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FEACF45" w14:textId="77777777" w:rsidTr="002B7BC7">
        <w:trPr>
          <w:trHeight w:hRule="exact" w:val="851"/>
        </w:trPr>
        <w:tc>
          <w:tcPr>
            <w:tcW w:w="1276" w:type="dxa"/>
            <w:tcBorders>
              <w:bottom w:val="single" w:sz="4" w:space="0" w:color="auto"/>
            </w:tcBorders>
          </w:tcPr>
          <w:p w14:paraId="2EDE05F6" w14:textId="77777777" w:rsidR="006F71EA" w:rsidRPr="00DB58B5" w:rsidRDefault="006F71EA" w:rsidP="007E7E5A"/>
        </w:tc>
        <w:tc>
          <w:tcPr>
            <w:tcW w:w="2268" w:type="dxa"/>
            <w:tcBorders>
              <w:bottom w:val="single" w:sz="4" w:space="0" w:color="auto"/>
            </w:tcBorders>
            <w:vAlign w:val="bottom"/>
          </w:tcPr>
          <w:p w14:paraId="1697710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AD8F2E3" w14:textId="57A7187A" w:rsidR="006F71EA" w:rsidRPr="00DB58B5" w:rsidRDefault="007E7E5A" w:rsidP="007E7E5A">
            <w:pPr>
              <w:jc w:val="right"/>
            </w:pPr>
            <w:r w:rsidRPr="007E7E5A">
              <w:rPr>
                <w:sz w:val="40"/>
              </w:rPr>
              <w:t>CCPR</w:t>
            </w:r>
            <w:r>
              <w:t>/C/MDA/CO/</w:t>
            </w:r>
            <w:r w:rsidRPr="00C07516">
              <w:t>4</w:t>
            </w:r>
          </w:p>
        </w:tc>
      </w:tr>
      <w:tr w:rsidR="006F71EA" w:rsidRPr="00DB58B5" w14:paraId="5D10BF74" w14:textId="77777777" w:rsidTr="002B7BC7">
        <w:trPr>
          <w:trHeight w:hRule="exact" w:val="2835"/>
        </w:trPr>
        <w:tc>
          <w:tcPr>
            <w:tcW w:w="1276" w:type="dxa"/>
            <w:tcBorders>
              <w:top w:val="single" w:sz="4" w:space="0" w:color="auto"/>
              <w:bottom w:val="single" w:sz="12" w:space="0" w:color="auto"/>
            </w:tcBorders>
          </w:tcPr>
          <w:p w14:paraId="6E1E7DFA" w14:textId="77777777" w:rsidR="006F71EA" w:rsidRPr="00DB58B5" w:rsidRDefault="006F71EA" w:rsidP="002B7BC7">
            <w:pPr>
              <w:spacing w:before="120"/>
              <w:jc w:val="center"/>
            </w:pPr>
            <w:r>
              <w:rPr>
                <w:noProof/>
                <w:lang w:eastAsia="fr-CH"/>
              </w:rPr>
              <w:drawing>
                <wp:inline distT="0" distB="0" distL="0" distR="0" wp14:anchorId="7387149B" wp14:editId="202E7A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D3E00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C604258" w14:textId="56CD7B17" w:rsidR="006F71EA" w:rsidRDefault="007E7E5A" w:rsidP="002B7BC7">
            <w:pPr>
              <w:spacing w:before="240"/>
            </w:pPr>
            <w:r>
              <w:t>Distr</w:t>
            </w:r>
            <w:r w:rsidR="00C07516" w:rsidRPr="00C07516">
              <w:t>.</w:t>
            </w:r>
            <w:r>
              <w:t xml:space="preserve"> générale</w:t>
            </w:r>
          </w:p>
          <w:p w14:paraId="2C69A329" w14:textId="77777777" w:rsidR="007E7E5A" w:rsidRDefault="007E7E5A" w:rsidP="007E7E5A">
            <w:pPr>
              <w:spacing w:line="240" w:lineRule="exact"/>
            </w:pPr>
            <w:r w:rsidRPr="00C07516">
              <w:t>2</w:t>
            </w:r>
            <w:r>
              <w:t xml:space="preserve"> avril </w:t>
            </w:r>
            <w:r w:rsidRPr="00C07516">
              <w:t>2026</w:t>
            </w:r>
          </w:p>
          <w:p w14:paraId="22423944" w14:textId="77777777" w:rsidR="007E7E5A" w:rsidRDefault="007E7E5A" w:rsidP="007E7E5A">
            <w:pPr>
              <w:spacing w:line="240" w:lineRule="exact"/>
            </w:pPr>
            <w:r>
              <w:t>Français</w:t>
            </w:r>
          </w:p>
          <w:p w14:paraId="354617ED" w14:textId="313C0129" w:rsidR="007E7E5A" w:rsidRPr="00DB58B5" w:rsidRDefault="007E7E5A" w:rsidP="007E7E5A">
            <w:pPr>
              <w:spacing w:line="240" w:lineRule="exact"/>
            </w:pPr>
            <w:r>
              <w:t>Original</w:t>
            </w:r>
            <w:r w:rsidR="00616B7A">
              <w:t> :</w:t>
            </w:r>
            <w:r>
              <w:t xml:space="preserve"> anglais</w:t>
            </w:r>
          </w:p>
        </w:tc>
      </w:tr>
    </w:tbl>
    <w:p w14:paraId="668DB59B" w14:textId="52FFB829" w:rsidR="006F71EA" w:rsidRDefault="006F71EA" w:rsidP="006F71EA">
      <w:pPr>
        <w:spacing w:before="120"/>
        <w:rPr>
          <w:b/>
          <w:sz w:val="24"/>
          <w:szCs w:val="24"/>
        </w:rPr>
      </w:pPr>
      <w:r w:rsidRPr="00DF3BF1">
        <w:rPr>
          <w:b/>
          <w:sz w:val="24"/>
          <w:szCs w:val="24"/>
        </w:rPr>
        <w:t>Comité des droits de l</w:t>
      </w:r>
      <w:r w:rsidR="00616B7A">
        <w:rPr>
          <w:b/>
          <w:sz w:val="24"/>
          <w:szCs w:val="24"/>
        </w:rPr>
        <w:t>’</w:t>
      </w:r>
      <w:r w:rsidRPr="00DF3BF1">
        <w:rPr>
          <w:b/>
          <w:sz w:val="24"/>
          <w:szCs w:val="24"/>
        </w:rPr>
        <w:t>homme</w:t>
      </w:r>
    </w:p>
    <w:p w14:paraId="095FA462" w14:textId="77777777" w:rsidR="00A53490" w:rsidRPr="00BD0E91" w:rsidRDefault="00A53490" w:rsidP="006D60CD">
      <w:pPr>
        <w:pStyle w:val="HChG"/>
      </w:pPr>
      <w:r>
        <w:rPr>
          <w:lang w:val="fr-FR"/>
        </w:rPr>
        <w:tab/>
      </w:r>
      <w:r>
        <w:rPr>
          <w:lang w:val="fr-FR"/>
        </w:rPr>
        <w:tab/>
        <w:t>Observations finales concernant le quatrième rapport périodique de la République de Moldova</w:t>
      </w:r>
      <w:r w:rsidRPr="00C2094A">
        <w:rPr>
          <w:rStyle w:val="FootnoteReference"/>
          <w:b w:val="0"/>
          <w:bCs/>
          <w:sz w:val="20"/>
          <w:szCs w:val="22"/>
          <w:vertAlign w:val="baseline"/>
          <w:lang w:val="fr-FR"/>
        </w:rPr>
        <w:footnoteReference w:customMarkFollows="1" w:id="2"/>
        <w:t>*</w:t>
      </w:r>
    </w:p>
    <w:p w14:paraId="3531EDCA" w14:textId="505035BB" w:rsidR="00A53490" w:rsidRPr="00BD0E91" w:rsidRDefault="00A53490" w:rsidP="006D60CD">
      <w:pPr>
        <w:pStyle w:val="SingleTxtG"/>
      </w:pPr>
      <w:r w:rsidRPr="00C07516">
        <w:rPr>
          <w:lang w:val="fr-FR"/>
        </w:rPr>
        <w:t>1</w:t>
      </w:r>
      <w:r w:rsidR="00C07516" w:rsidRPr="00C07516">
        <w:rPr>
          <w:lang w:val="fr-FR"/>
        </w:rPr>
        <w:t>.</w:t>
      </w:r>
      <w:r>
        <w:rPr>
          <w:lang w:val="fr-FR"/>
        </w:rPr>
        <w:tab/>
        <w:t>Le Comité a examiné le quatrième rapport périodique de la République de Moldova</w:t>
      </w:r>
      <w:r w:rsidRPr="00C07516">
        <w:rPr>
          <w:rStyle w:val="FootnoteReference"/>
        </w:rPr>
        <w:footnoteReference w:id="3"/>
      </w:r>
      <w:r>
        <w:rPr>
          <w:lang w:val="fr-FR"/>
        </w:rPr>
        <w:t xml:space="preserve"> à ses </w:t>
      </w:r>
      <w:r w:rsidRPr="00C07516">
        <w:rPr>
          <w:lang w:val="fr-FR"/>
        </w:rPr>
        <w:t>4272</w:t>
      </w:r>
      <w:r w:rsidRPr="00BD0E91">
        <w:rPr>
          <w:vertAlign w:val="superscript"/>
          <w:lang w:val="fr-FR"/>
        </w:rPr>
        <w:t>e</w:t>
      </w:r>
      <w:r>
        <w:rPr>
          <w:lang w:val="fr-FR"/>
        </w:rPr>
        <w:t xml:space="preserve"> et </w:t>
      </w:r>
      <w:r w:rsidRPr="00C07516">
        <w:rPr>
          <w:lang w:val="fr-FR"/>
        </w:rPr>
        <w:t>4273</w:t>
      </w:r>
      <w:r w:rsidRPr="00BD0E91">
        <w:rPr>
          <w:vertAlign w:val="superscript"/>
          <w:lang w:val="fr-FR"/>
        </w:rPr>
        <w:t>e</w:t>
      </w:r>
      <w:r w:rsidR="00CD22C3">
        <w:rPr>
          <w:lang w:val="fr-FR"/>
        </w:rPr>
        <w:t> </w:t>
      </w:r>
      <w:r>
        <w:rPr>
          <w:lang w:val="fr-FR"/>
        </w:rPr>
        <w:t>séances</w:t>
      </w:r>
      <w:r w:rsidRPr="00C07516">
        <w:rPr>
          <w:rStyle w:val="FootnoteReference"/>
        </w:rPr>
        <w:footnoteReference w:id="4"/>
      </w:r>
      <w:r>
        <w:rPr>
          <w:lang w:val="fr-FR"/>
        </w:rPr>
        <w:t xml:space="preserve">, les </w:t>
      </w:r>
      <w:r w:rsidRPr="00C07516">
        <w:rPr>
          <w:lang w:val="fr-FR"/>
        </w:rPr>
        <w:t>9</w:t>
      </w:r>
      <w:r>
        <w:rPr>
          <w:lang w:val="fr-FR"/>
        </w:rPr>
        <w:t xml:space="preserve"> et </w:t>
      </w:r>
      <w:r w:rsidRPr="00C07516">
        <w:rPr>
          <w:lang w:val="fr-FR"/>
        </w:rPr>
        <w:t>10</w:t>
      </w:r>
      <w:r>
        <w:rPr>
          <w:lang w:val="fr-FR"/>
        </w:rPr>
        <w:t xml:space="preserve"> mars </w:t>
      </w:r>
      <w:r w:rsidRPr="00C07516">
        <w:rPr>
          <w:lang w:val="fr-FR"/>
        </w:rPr>
        <w:t>2026</w:t>
      </w:r>
      <w:r w:rsidR="00C07516" w:rsidRPr="00C07516">
        <w:rPr>
          <w:lang w:val="fr-FR"/>
        </w:rPr>
        <w:t>.</w:t>
      </w:r>
      <w:r>
        <w:rPr>
          <w:lang w:val="fr-FR"/>
        </w:rPr>
        <w:t xml:space="preserve"> À sa </w:t>
      </w:r>
      <w:r w:rsidRPr="00C07516">
        <w:rPr>
          <w:lang w:val="fr-FR"/>
        </w:rPr>
        <w:t>4284</w:t>
      </w:r>
      <w:r w:rsidRPr="00BD0E91">
        <w:rPr>
          <w:vertAlign w:val="superscript"/>
          <w:lang w:val="fr-FR"/>
        </w:rPr>
        <w:t>e</w:t>
      </w:r>
      <w:r w:rsidR="00795C4C">
        <w:rPr>
          <w:lang w:val="fr-FR"/>
        </w:rPr>
        <w:t> </w:t>
      </w:r>
      <w:r>
        <w:rPr>
          <w:lang w:val="fr-FR"/>
        </w:rPr>
        <w:t xml:space="preserve">séance, le </w:t>
      </w:r>
      <w:r w:rsidRPr="00C07516">
        <w:rPr>
          <w:lang w:val="fr-FR"/>
        </w:rPr>
        <w:t>17</w:t>
      </w:r>
      <w:r>
        <w:rPr>
          <w:lang w:val="fr-FR"/>
        </w:rPr>
        <w:t xml:space="preserve"> mars </w:t>
      </w:r>
      <w:r w:rsidRPr="00C07516">
        <w:rPr>
          <w:lang w:val="fr-FR"/>
        </w:rPr>
        <w:t>2026</w:t>
      </w:r>
      <w:r>
        <w:rPr>
          <w:lang w:val="fr-FR"/>
        </w:rPr>
        <w:t>, il a adopté les observations finales ci-après</w:t>
      </w:r>
      <w:r w:rsidR="00C07516" w:rsidRPr="00C07516">
        <w:rPr>
          <w:lang w:val="fr-FR"/>
        </w:rPr>
        <w:t>.</w:t>
      </w:r>
    </w:p>
    <w:p w14:paraId="577C1BF9" w14:textId="5D62E4A4" w:rsidR="00A53490" w:rsidRPr="00BD0E91" w:rsidRDefault="00A53490" w:rsidP="006D60CD">
      <w:pPr>
        <w:pStyle w:val="H1G"/>
      </w:pPr>
      <w:r>
        <w:tab/>
      </w:r>
      <w:r>
        <w:rPr>
          <w:lang w:val="fr-FR"/>
        </w:rPr>
        <w:t>A</w:t>
      </w:r>
      <w:r w:rsidR="00C07516" w:rsidRPr="00C07516">
        <w:rPr>
          <w:lang w:val="fr-FR"/>
        </w:rPr>
        <w:t>.</w:t>
      </w:r>
      <w:r>
        <w:rPr>
          <w:lang w:val="fr-FR"/>
        </w:rPr>
        <w:tab/>
        <w:t>Introduction</w:t>
      </w:r>
    </w:p>
    <w:p w14:paraId="4F4A0522" w14:textId="55295D63" w:rsidR="00A53490" w:rsidRPr="00BD0E91" w:rsidRDefault="00A53490" w:rsidP="006D60CD">
      <w:pPr>
        <w:pStyle w:val="SingleTxtG"/>
      </w:pPr>
      <w:r w:rsidRPr="00C07516">
        <w:rPr>
          <w:lang w:val="fr-FR"/>
        </w:rPr>
        <w:t>2</w:t>
      </w:r>
      <w:r w:rsidR="00C07516" w:rsidRPr="00C07516">
        <w:rPr>
          <w:lang w:val="fr-FR"/>
        </w:rPr>
        <w:t>.</w:t>
      </w:r>
      <w:r>
        <w:rPr>
          <w:lang w:val="fr-FR"/>
        </w:rPr>
        <w:tab/>
        <w:t>Le Comité sait gré à l</w:t>
      </w:r>
      <w:r w:rsidR="00616B7A">
        <w:rPr>
          <w:lang w:val="fr-FR"/>
        </w:rPr>
        <w:t>’</w:t>
      </w:r>
      <w:r w:rsidR="000C0FB5">
        <w:rPr>
          <w:lang w:val="fr-FR"/>
        </w:rPr>
        <w:t>État Partie</w:t>
      </w:r>
      <w:r>
        <w:rPr>
          <w:lang w:val="fr-FR"/>
        </w:rPr>
        <w:t xml:space="preserve"> d</w:t>
      </w:r>
      <w:r w:rsidR="00616B7A">
        <w:rPr>
          <w:lang w:val="fr-FR"/>
        </w:rPr>
        <w:t>’</w:t>
      </w:r>
      <w:r>
        <w:rPr>
          <w:lang w:val="fr-FR"/>
        </w:rPr>
        <w:t>avoir accepté la procédure simplifiée de présentation des rapports et d</w:t>
      </w:r>
      <w:r w:rsidR="00616B7A">
        <w:rPr>
          <w:lang w:val="fr-FR"/>
        </w:rPr>
        <w:t>’</w:t>
      </w:r>
      <w:r>
        <w:rPr>
          <w:lang w:val="fr-FR"/>
        </w:rPr>
        <w:t>avoir soumis son quatrième rapport périodique en s</w:t>
      </w:r>
      <w:r w:rsidR="00616B7A">
        <w:rPr>
          <w:lang w:val="fr-FR"/>
        </w:rPr>
        <w:t>’</w:t>
      </w:r>
      <w:r>
        <w:rPr>
          <w:lang w:val="fr-FR"/>
        </w:rPr>
        <w:t>appuyant sur la liste de points établie au préalable dans le cadre de cette procédure</w:t>
      </w:r>
      <w:r w:rsidRPr="00C07516">
        <w:rPr>
          <w:rStyle w:val="FootnoteReference"/>
        </w:rPr>
        <w:footnoteReference w:id="5"/>
      </w:r>
      <w:r w:rsidR="00C07516" w:rsidRPr="00C07516">
        <w:rPr>
          <w:lang w:val="fr-FR"/>
        </w:rPr>
        <w:t>.</w:t>
      </w:r>
      <w:r>
        <w:rPr>
          <w:lang w:val="fr-FR"/>
        </w:rPr>
        <w:t xml:space="preserve"> Il apprécie l</w:t>
      </w:r>
      <w:r w:rsidR="00616B7A">
        <w:rPr>
          <w:lang w:val="fr-FR"/>
        </w:rPr>
        <w:t>’</w:t>
      </w:r>
      <w:r>
        <w:rPr>
          <w:lang w:val="fr-FR"/>
        </w:rPr>
        <w:t>occasion qui lui a été offerte de renouer un dialogue constructif avec la délégation de haut niveau de l</w:t>
      </w:r>
      <w:r w:rsidR="00616B7A">
        <w:rPr>
          <w:lang w:val="fr-FR"/>
        </w:rPr>
        <w:t>’</w:t>
      </w:r>
      <w:r w:rsidR="000C0FB5">
        <w:rPr>
          <w:lang w:val="fr-FR"/>
        </w:rPr>
        <w:t>État Partie</w:t>
      </w:r>
      <w:r>
        <w:rPr>
          <w:lang w:val="fr-FR"/>
        </w:rPr>
        <w:t xml:space="preserve"> au sujet des mesures prises pendant la période considérée pour appliquer les dispositions du Pacte</w:t>
      </w:r>
      <w:r w:rsidR="00C07516" w:rsidRPr="00C07516">
        <w:rPr>
          <w:lang w:val="fr-FR"/>
        </w:rPr>
        <w:t>.</w:t>
      </w:r>
      <w:r>
        <w:rPr>
          <w:lang w:val="fr-FR"/>
        </w:rPr>
        <w:t xml:space="preserve"> Le Comité remercie l</w:t>
      </w:r>
      <w:r w:rsidR="00616B7A">
        <w:rPr>
          <w:lang w:val="fr-FR"/>
        </w:rPr>
        <w:t>’</w:t>
      </w:r>
      <w:r w:rsidR="000C0FB5">
        <w:rPr>
          <w:lang w:val="fr-FR"/>
        </w:rPr>
        <w:t>État Partie</w:t>
      </w:r>
      <w:r>
        <w:rPr>
          <w:lang w:val="fr-FR"/>
        </w:rPr>
        <w:t xml:space="preserve"> pour les réponses fournies oralement par sa délégation, pour les informations complémentaires qu</w:t>
      </w:r>
      <w:r w:rsidR="00616B7A">
        <w:rPr>
          <w:lang w:val="fr-FR"/>
        </w:rPr>
        <w:t>’</w:t>
      </w:r>
      <w:r>
        <w:rPr>
          <w:lang w:val="fr-FR"/>
        </w:rPr>
        <w:t>il lui a communiquées par écrit et pour la grande transparence dont il a fait preuve dans le cadre du dialogue</w:t>
      </w:r>
      <w:r w:rsidR="00C07516" w:rsidRPr="00C07516">
        <w:rPr>
          <w:lang w:val="fr-FR"/>
        </w:rPr>
        <w:t>.</w:t>
      </w:r>
    </w:p>
    <w:p w14:paraId="65B3D5D9" w14:textId="5B59FCDE" w:rsidR="00A53490" w:rsidRPr="00BD0E91" w:rsidRDefault="00A53490" w:rsidP="006D60CD">
      <w:pPr>
        <w:pStyle w:val="H1G"/>
      </w:pPr>
      <w:r>
        <w:rPr>
          <w:lang w:val="fr-FR"/>
        </w:rPr>
        <w:tab/>
        <w:t>B</w:t>
      </w:r>
      <w:r w:rsidR="00C07516" w:rsidRPr="00C07516">
        <w:rPr>
          <w:lang w:val="fr-FR"/>
        </w:rPr>
        <w:t>.</w:t>
      </w:r>
      <w:r>
        <w:rPr>
          <w:lang w:val="fr-FR"/>
        </w:rPr>
        <w:tab/>
        <w:t>Aspects positifs</w:t>
      </w:r>
    </w:p>
    <w:p w14:paraId="3F1FC045" w14:textId="48AA994C" w:rsidR="00A53490" w:rsidRPr="00BD0E91" w:rsidRDefault="00A53490" w:rsidP="006D60CD">
      <w:pPr>
        <w:pStyle w:val="SingleTxtG"/>
      </w:pPr>
      <w:r w:rsidRPr="00C07516">
        <w:rPr>
          <w:lang w:val="fr-FR"/>
        </w:rPr>
        <w:t>3</w:t>
      </w:r>
      <w:r w:rsidR="00C07516" w:rsidRPr="00C07516">
        <w:rPr>
          <w:lang w:val="fr-FR"/>
        </w:rPr>
        <w:t>.</w:t>
      </w:r>
      <w:r>
        <w:rPr>
          <w:lang w:val="fr-FR"/>
        </w:rPr>
        <w:tab/>
        <w:t>Le Comité se félicite de l</w:t>
      </w:r>
      <w:r w:rsidR="00616B7A">
        <w:rPr>
          <w:lang w:val="fr-FR"/>
        </w:rPr>
        <w:t>’</w:t>
      </w:r>
      <w:r>
        <w:rPr>
          <w:lang w:val="fr-FR"/>
        </w:rPr>
        <w:t>adoption d</w:t>
      </w:r>
      <w:r w:rsidR="00616B7A">
        <w:rPr>
          <w:lang w:val="fr-FR"/>
        </w:rPr>
        <w:t>’</w:t>
      </w:r>
      <w:r>
        <w:rPr>
          <w:lang w:val="fr-FR"/>
        </w:rPr>
        <w:t xml:space="preserve">un large éventail de mesures législatives, stratégiques et institutionnelles, </w:t>
      </w:r>
      <w:r w:rsidR="000C0FB5">
        <w:rPr>
          <w:lang w:val="fr-FR"/>
        </w:rPr>
        <w:t>y compris</w:t>
      </w:r>
      <w:r>
        <w:rPr>
          <w:lang w:val="fr-FR"/>
        </w:rPr>
        <w:t xml:space="preserve"> celles prises en vue de l</w:t>
      </w:r>
      <w:r w:rsidR="00616B7A">
        <w:rPr>
          <w:lang w:val="fr-FR"/>
        </w:rPr>
        <w:t>’</w:t>
      </w:r>
      <w:r>
        <w:rPr>
          <w:lang w:val="fr-FR"/>
        </w:rPr>
        <w:t>adhésion à l</w:t>
      </w:r>
      <w:r w:rsidR="00616B7A">
        <w:rPr>
          <w:lang w:val="fr-FR"/>
        </w:rPr>
        <w:t>’</w:t>
      </w:r>
      <w:r>
        <w:rPr>
          <w:lang w:val="fr-FR"/>
        </w:rPr>
        <w:t>Union européenne</w:t>
      </w:r>
      <w:r w:rsidR="00C07516" w:rsidRPr="00C07516">
        <w:rPr>
          <w:lang w:val="fr-FR"/>
        </w:rPr>
        <w:t>.</w:t>
      </w:r>
      <w:r>
        <w:rPr>
          <w:lang w:val="fr-FR"/>
        </w:rPr>
        <w:t xml:space="preserve"> Il se félicite tout particulièrement de l</w:t>
      </w:r>
      <w:r w:rsidR="00616B7A">
        <w:rPr>
          <w:lang w:val="fr-FR"/>
        </w:rPr>
        <w:t>’</w:t>
      </w:r>
      <w:r>
        <w:rPr>
          <w:lang w:val="fr-FR"/>
        </w:rPr>
        <w:t>adoption des mesures suivantes</w:t>
      </w:r>
      <w:r w:rsidR="00616B7A">
        <w:rPr>
          <w:lang w:val="fr-FR"/>
        </w:rPr>
        <w:t> :</w:t>
      </w:r>
    </w:p>
    <w:p w14:paraId="401FFA1F" w14:textId="23E0D05D" w:rsidR="00A53490" w:rsidRPr="00BD0E91" w:rsidRDefault="00A53490" w:rsidP="00F00AC6">
      <w:pPr>
        <w:pStyle w:val="SingleTxtG"/>
        <w:ind w:firstLine="567"/>
      </w:pPr>
      <w:r>
        <w:rPr>
          <w:lang w:val="fr-FR"/>
        </w:rPr>
        <w:t>a)</w:t>
      </w:r>
      <w:r>
        <w:rPr>
          <w:lang w:val="fr-FR"/>
        </w:rPr>
        <w:tab/>
        <w:t xml:space="preserve">La loi </w:t>
      </w:r>
      <w:r w:rsidR="00616B7A">
        <w:rPr>
          <w:lang w:val="fr-FR"/>
        </w:rPr>
        <w:t>n</w:t>
      </w:r>
      <w:r w:rsidR="00616B7A" w:rsidRPr="00616B7A">
        <w:rPr>
          <w:vertAlign w:val="superscript"/>
          <w:lang w:val="fr-FR"/>
        </w:rPr>
        <w:t>o</w:t>
      </w:r>
      <w:r>
        <w:rPr>
          <w:lang w:val="fr-FR"/>
        </w:rPr>
        <w:t> </w:t>
      </w:r>
      <w:r w:rsidRPr="00C07516">
        <w:rPr>
          <w:lang w:val="fr-FR"/>
        </w:rPr>
        <w:t>86</w:t>
      </w:r>
      <w:r>
        <w:rPr>
          <w:lang w:val="fr-FR"/>
        </w:rPr>
        <w:t>/</w:t>
      </w:r>
      <w:r w:rsidRPr="00C07516">
        <w:rPr>
          <w:lang w:val="fr-FR"/>
        </w:rPr>
        <w:t>2020</w:t>
      </w:r>
      <w:r>
        <w:rPr>
          <w:lang w:val="fr-FR"/>
        </w:rPr>
        <w:t xml:space="preserve"> visant à simplifier la procédure d</w:t>
      </w:r>
      <w:r w:rsidR="00616B7A">
        <w:rPr>
          <w:lang w:val="fr-FR"/>
        </w:rPr>
        <w:t>’</w:t>
      </w:r>
      <w:r>
        <w:rPr>
          <w:lang w:val="fr-FR"/>
        </w:rPr>
        <w:t>enregistrement des organisations de la société civile et à supprimer les restrictions relatives à la composition et aux structures de gouvernance interne de ces organisations</w:t>
      </w:r>
      <w:r w:rsidR="00616B7A">
        <w:rPr>
          <w:lang w:val="fr-FR"/>
        </w:rPr>
        <w:t> ;</w:t>
      </w:r>
    </w:p>
    <w:p w14:paraId="25CB560C" w14:textId="4278A46B" w:rsidR="00A53490" w:rsidRPr="00BD0E91" w:rsidRDefault="00A53490" w:rsidP="00F00AC6">
      <w:pPr>
        <w:pStyle w:val="SingleTxtG"/>
        <w:ind w:firstLine="567"/>
      </w:pPr>
      <w:r>
        <w:rPr>
          <w:lang w:val="fr-FR"/>
        </w:rPr>
        <w:t>b)</w:t>
      </w:r>
      <w:r>
        <w:rPr>
          <w:lang w:val="fr-FR"/>
        </w:rPr>
        <w:tab/>
        <w:t xml:space="preserve">La loi </w:t>
      </w:r>
      <w:r w:rsidR="00616B7A">
        <w:rPr>
          <w:lang w:val="fr-FR"/>
        </w:rPr>
        <w:t>n</w:t>
      </w:r>
      <w:r w:rsidR="00616B7A" w:rsidRPr="00616B7A">
        <w:rPr>
          <w:vertAlign w:val="superscript"/>
          <w:lang w:val="fr-FR"/>
        </w:rPr>
        <w:t>o</w:t>
      </w:r>
      <w:r>
        <w:rPr>
          <w:lang w:val="fr-FR"/>
        </w:rPr>
        <w:t> </w:t>
      </w:r>
      <w:r w:rsidRPr="00C07516">
        <w:rPr>
          <w:lang w:val="fr-FR"/>
        </w:rPr>
        <w:t>148</w:t>
      </w:r>
      <w:r>
        <w:rPr>
          <w:lang w:val="fr-FR"/>
        </w:rPr>
        <w:t>/</w:t>
      </w:r>
      <w:r w:rsidRPr="00C07516">
        <w:rPr>
          <w:lang w:val="fr-FR"/>
        </w:rPr>
        <w:t>2023</w:t>
      </w:r>
      <w:r>
        <w:rPr>
          <w:lang w:val="fr-FR"/>
        </w:rPr>
        <w:t xml:space="preserve"> visant à faciliter l</w:t>
      </w:r>
      <w:r w:rsidR="00616B7A">
        <w:rPr>
          <w:lang w:val="fr-FR"/>
        </w:rPr>
        <w:t>’</w:t>
      </w:r>
      <w:r>
        <w:rPr>
          <w:lang w:val="fr-FR"/>
        </w:rPr>
        <w:t>accès aux informations d</w:t>
      </w:r>
      <w:r w:rsidR="00616B7A">
        <w:rPr>
          <w:lang w:val="fr-FR"/>
        </w:rPr>
        <w:t>’</w:t>
      </w:r>
      <w:r>
        <w:rPr>
          <w:lang w:val="fr-FR"/>
        </w:rPr>
        <w:t>intérêt public</w:t>
      </w:r>
      <w:r w:rsidR="00616B7A">
        <w:rPr>
          <w:lang w:val="fr-FR"/>
        </w:rPr>
        <w:t> ;</w:t>
      </w:r>
    </w:p>
    <w:p w14:paraId="04B0DB96" w14:textId="5BF94D0D" w:rsidR="00A53490" w:rsidRPr="00BD0E91" w:rsidRDefault="00A53490" w:rsidP="00F00AC6">
      <w:pPr>
        <w:pStyle w:val="SingleTxtG"/>
        <w:ind w:firstLine="567"/>
      </w:pPr>
      <w:r>
        <w:rPr>
          <w:lang w:val="fr-FR"/>
        </w:rPr>
        <w:t>c)</w:t>
      </w:r>
      <w:r>
        <w:rPr>
          <w:lang w:val="fr-FR"/>
        </w:rPr>
        <w:tab/>
        <w:t xml:space="preserve">La loi </w:t>
      </w:r>
      <w:r w:rsidR="00616B7A">
        <w:rPr>
          <w:lang w:val="fr-FR"/>
        </w:rPr>
        <w:t>n</w:t>
      </w:r>
      <w:r w:rsidR="00616B7A" w:rsidRPr="00616B7A">
        <w:rPr>
          <w:vertAlign w:val="superscript"/>
          <w:lang w:val="fr-FR"/>
        </w:rPr>
        <w:t>o</w:t>
      </w:r>
      <w:r>
        <w:rPr>
          <w:lang w:val="fr-FR"/>
        </w:rPr>
        <w:t> </w:t>
      </w:r>
      <w:r w:rsidRPr="00C07516">
        <w:rPr>
          <w:lang w:val="fr-FR"/>
        </w:rPr>
        <w:t>165</w:t>
      </w:r>
      <w:r>
        <w:rPr>
          <w:lang w:val="fr-FR"/>
        </w:rPr>
        <w:t>/</w:t>
      </w:r>
      <w:r w:rsidRPr="00C07516">
        <w:rPr>
          <w:lang w:val="fr-FR"/>
        </w:rPr>
        <w:t>2023</w:t>
      </w:r>
      <w:r>
        <w:rPr>
          <w:lang w:val="fr-FR"/>
        </w:rPr>
        <w:t xml:space="preserve"> relative à la protection des lanceurs d</w:t>
      </w:r>
      <w:r w:rsidR="00616B7A">
        <w:rPr>
          <w:lang w:val="fr-FR"/>
        </w:rPr>
        <w:t>’</w:t>
      </w:r>
      <w:r>
        <w:rPr>
          <w:lang w:val="fr-FR"/>
        </w:rPr>
        <w:t>alerte</w:t>
      </w:r>
      <w:r w:rsidR="00616B7A">
        <w:rPr>
          <w:lang w:val="fr-FR"/>
        </w:rPr>
        <w:t> ;</w:t>
      </w:r>
    </w:p>
    <w:p w14:paraId="0FE4B913" w14:textId="5930192F" w:rsidR="00A53490" w:rsidRPr="00BD0E91" w:rsidRDefault="00A53490" w:rsidP="00F00AC6">
      <w:pPr>
        <w:pStyle w:val="SingleTxtG"/>
        <w:ind w:firstLine="567"/>
      </w:pPr>
      <w:r>
        <w:rPr>
          <w:lang w:val="fr-FR"/>
        </w:rPr>
        <w:t>d)</w:t>
      </w:r>
      <w:r>
        <w:rPr>
          <w:lang w:val="fr-FR"/>
        </w:rPr>
        <w:tab/>
        <w:t xml:space="preserve">La loi </w:t>
      </w:r>
      <w:r w:rsidR="00616B7A">
        <w:rPr>
          <w:lang w:val="fr-FR"/>
        </w:rPr>
        <w:t>n</w:t>
      </w:r>
      <w:r w:rsidR="00616B7A" w:rsidRPr="00616B7A">
        <w:rPr>
          <w:vertAlign w:val="superscript"/>
          <w:lang w:val="fr-FR"/>
        </w:rPr>
        <w:t>o</w:t>
      </w:r>
      <w:r>
        <w:rPr>
          <w:lang w:val="fr-FR"/>
        </w:rPr>
        <w:t> </w:t>
      </w:r>
      <w:r w:rsidRPr="00C07516">
        <w:rPr>
          <w:lang w:val="fr-FR"/>
        </w:rPr>
        <w:t>114</w:t>
      </w:r>
      <w:r>
        <w:rPr>
          <w:lang w:val="fr-FR"/>
        </w:rPr>
        <w:t>/</w:t>
      </w:r>
      <w:r w:rsidRPr="00C07516">
        <w:rPr>
          <w:lang w:val="fr-FR"/>
        </w:rPr>
        <w:t>2024</w:t>
      </w:r>
      <w:r>
        <w:rPr>
          <w:lang w:val="fr-FR"/>
        </w:rPr>
        <w:t xml:space="preserve"> établissant un nouveau cadre juridique de protection de la santé mentale</w:t>
      </w:r>
      <w:r w:rsidR="00616B7A">
        <w:rPr>
          <w:lang w:val="fr-FR"/>
        </w:rPr>
        <w:t> ;</w:t>
      </w:r>
    </w:p>
    <w:p w14:paraId="549CCE7D" w14:textId="07AF702C" w:rsidR="00A53490" w:rsidRPr="00BD0E91" w:rsidRDefault="00A53490" w:rsidP="00F00AC6">
      <w:pPr>
        <w:pStyle w:val="SingleTxtG"/>
        <w:ind w:firstLine="567"/>
      </w:pPr>
      <w:r>
        <w:rPr>
          <w:lang w:val="fr-FR"/>
        </w:rPr>
        <w:t>e)</w:t>
      </w:r>
      <w:r>
        <w:rPr>
          <w:lang w:val="fr-FR"/>
        </w:rPr>
        <w:tab/>
        <w:t xml:space="preserve">La loi </w:t>
      </w:r>
      <w:r w:rsidR="00616B7A">
        <w:rPr>
          <w:lang w:val="fr-FR"/>
        </w:rPr>
        <w:t>n</w:t>
      </w:r>
      <w:r w:rsidR="00616B7A" w:rsidRPr="00616B7A">
        <w:rPr>
          <w:vertAlign w:val="superscript"/>
          <w:lang w:val="fr-FR"/>
        </w:rPr>
        <w:t>o</w:t>
      </w:r>
      <w:r>
        <w:rPr>
          <w:lang w:val="fr-FR"/>
        </w:rPr>
        <w:t> </w:t>
      </w:r>
      <w:r w:rsidRPr="00C07516">
        <w:rPr>
          <w:lang w:val="fr-FR"/>
        </w:rPr>
        <w:t>231</w:t>
      </w:r>
      <w:r>
        <w:rPr>
          <w:lang w:val="fr-FR"/>
        </w:rPr>
        <w:t>/</w:t>
      </w:r>
      <w:r w:rsidRPr="00C07516">
        <w:rPr>
          <w:lang w:val="fr-FR"/>
        </w:rPr>
        <w:t>2024</w:t>
      </w:r>
      <w:r>
        <w:rPr>
          <w:lang w:val="fr-FR"/>
        </w:rPr>
        <w:t xml:space="preserve"> introduisant dans le droit interne la notion de féminicide et des mesures de protection contre la violence psychologique, </w:t>
      </w:r>
      <w:r w:rsidR="000C0FB5">
        <w:rPr>
          <w:lang w:val="fr-FR"/>
        </w:rPr>
        <w:t>y compris</w:t>
      </w:r>
      <w:r>
        <w:rPr>
          <w:lang w:val="fr-FR"/>
        </w:rPr>
        <w:t xml:space="preserve"> la violence en ligne</w:t>
      </w:r>
      <w:r w:rsidR="00616B7A">
        <w:rPr>
          <w:lang w:val="fr-FR"/>
        </w:rPr>
        <w:t> ;</w:t>
      </w:r>
    </w:p>
    <w:p w14:paraId="1EAA8148" w14:textId="1E4729E9" w:rsidR="00A53490" w:rsidRPr="00BD0E91" w:rsidRDefault="00A53490" w:rsidP="00F00AC6">
      <w:pPr>
        <w:pStyle w:val="SingleTxtG"/>
        <w:ind w:firstLine="567"/>
      </w:pPr>
      <w:r>
        <w:rPr>
          <w:lang w:val="fr-FR"/>
        </w:rPr>
        <w:t>f)</w:t>
      </w:r>
      <w:r>
        <w:rPr>
          <w:lang w:val="fr-FR"/>
        </w:rPr>
        <w:tab/>
        <w:t xml:space="preserve">La loi </w:t>
      </w:r>
      <w:r w:rsidR="00616B7A">
        <w:rPr>
          <w:lang w:val="fr-FR"/>
        </w:rPr>
        <w:t>n</w:t>
      </w:r>
      <w:r w:rsidR="00616B7A" w:rsidRPr="00616B7A">
        <w:rPr>
          <w:vertAlign w:val="superscript"/>
          <w:lang w:val="fr-FR"/>
        </w:rPr>
        <w:t>o</w:t>
      </w:r>
      <w:r>
        <w:rPr>
          <w:lang w:val="fr-FR"/>
        </w:rPr>
        <w:t> </w:t>
      </w:r>
      <w:r w:rsidRPr="00C07516">
        <w:rPr>
          <w:lang w:val="fr-FR"/>
        </w:rPr>
        <w:t>100</w:t>
      </w:r>
      <w:r>
        <w:rPr>
          <w:lang w:val="fr-FR"/>
        </w:rPr>
        <w:t>/</w:t>
      </w:r>
      <w:r w:rsidRPr="00C07516">
        <w:rPr>
          <w:lang w:val="fr-FR"/>
        </w:rPr>
        <w:t>2025</w:t>
      </w:r>
      <w:r>
        <w:rPr>
          <w:lang w:val="fr-FR"/>
        </w:rPr>
        <w:t xml:space="preserve"> instaurant des garanties supplémentaires contre la corruption électorale et les achats de voix</w:t>
      </w:r>
      <w:r w:rsidR="00616B7A">
        <w:rPr>
          <w:lang w:val="fr-FR"/>
        </w:rPr>
        <w:t> ;</w:t>
      </w:r>
    </w:p>
    <w:p w14:paraId="0E2E61E7" w14:textId="74FE5686" w:rsidR="00A53490" w:rsidRPr="00BD0E91" w:rsidRDefault="00A53490" w:rsidP="00F00AC6">
      <w:pPr>
        <w:pStyle w:val="SingleTxtG"/>
        <w:ind w:firstLine="567"/>
      </w:pPr>
      <w:r>
        <w:rPr>
          <w:lang w:val="fr-FR"/>
        </w:rPr>
        <w:lastRenderedPageBreak/>
        <w:t>g)</w:t>
      </w:r>
      <w:r>
        <w:rPr>
          <w:lang w:val="fr-FR"/>
        </w:rPr>
        <w:tab/>
        <w:t xml:space="preserve">La loi </w:t>
      </w:r>
      <w:r w:rsidR="00616B7A">
        <w:rPr>
          <w:lang w:val="fr-FR"/>
        </w:rPr>
        <w:t>n</w:t>
      </w:r>
      <w:r w:rsidR="00616B7A" w:rsidRPr="00616B7A">
        <w:rPr>
          <w:vertAlign w:val="superscript"/>
          <w:lang w:val="fr-FR"/>
        </w:rPr>
        <w:t>o</w:t>
      </w:r>
      <w:r>
        <w:rPr>
          <w:lang w:val="fr-FR"/>
        </w:rPr>
        <w:t> </w:t>
      </w:r>
      <w:r w:rsidRPr="00C07516">
        <w:rPr>
          <w:lang w:val="fr-FR"/>
        </w:rPr>
        <w:t>192</w:t>
      </w:r>
      <w:r>
        <w:rPr>
          <w:lang w:val="fr-FR"/>
        </w:rPr>
        <w:t>/</w:t>
      </w:r>
      <w:r w:rsidRPr="00C07516">
        <w:rPr>
          <w:lang w:val="fr-FR"/>
        </w:rPr>
        <w:t>2025</w:t>
      </w:r>
      <w:r>
        <w:rPr>
          <w:lang w:val="fr-FR"/>
        </w:rPr>
        <w:t xml:space="preserve"> portant création d</w:t>
      </w:r>
      <w:r w:rsidR="00616B7A">
        <w:rPr>
          <w:lang w:val="fr-FR"/>
        </w:rPr>
        <w:t>’</w:t>
      </w:r>
      <w:r>
        <w:rPr>
          <w:lang w:val="fr-FR"/>
        </w:rPr>
        <w:t>une chambre anticorruption au sein du tribunal de district de Chisinau et de jurys spécialisés dans la lutte contre la corruption au sein de la Cour d</w:t>
      </w:r>
      <w:r w:rsidR="00616B7A">
        <w:rPr>
          <w:lang w:val="fr-FR"/>
        </w:rPr>
        <w:t>’</w:t>
      </w:r>
      <w:r>
        <w:rPr>
          <w:lang w:val="fr-FR"/>
        </w:rPr>
        <w:t>appel centrale</w:t>
      </w:r>
      <w:r w:rsidR="00616B7A">
        <w:rPr>
          <w:lang w:val="fr-FR"/>
        </w:rPr>
        <w:t> ;</w:t>
      </w:r>
    </w:p>
    <w:p w14:paraId="246E9DFB" w14:textId="27BCB80F" w:rsidR="00A53490" w:rsidRPr="00BD0E91" w:rsidRDefault="00A53490" w:rsidP="00F00AC6">
      <w:pPr>
        <w:pStyle w:val="SingleTxtG"/>
        <w:ind w:firstLine="567"/>
      </w:pPr>
      <w:r>
        <w:rPr>
          <w:lang w:val="fr-FR"/>
        </w:rPr>
        <w:t>h)</w:t>
      </w:r>
      <w:r>
        <w:rPr>
          <w:lang w:val="fr-FR"/>
        </w:rPr>
        <w:tab/>
        <w:t xml:space="preserve">La loi </w:t>
      </w:r>
      <w:r w:rsidR="00616B7A">
        <w:rPr>
          <w:lang w:val="fr-FR"/>
        </w:rPr>
        <w:t>n</w:t>
      </w:r>
      <w:r w:rsidR="00616B7A" w:rsidRPr="00616B7A">
        <w:rPr>
          <w:vertAlign w:val="superscript"/>
          <w:lang w:val="fr-FR"/>
        </w:rPr>
        <w:t>o</w:t>
      </w:r>
      <w:r>
        <w:rPr>
          <w:lang w:val="fr-FR"/>
        </w:rPr>
        <w:t> </w:t>
      </w:r>
      <w:r w:rsidRPr="00C07516">
        <w:rPr>
          <w:lang w:val="fr-FR"/>
        </w:rPr>
        <w:t>241</w:t>
      </w:r>
      <w:r>
        <w:rPr>
          <w:lang w:val="fr-FR"/>
        </w:rPr>
        <w:t>/</w:t>
      </w:r>
      <w:r w:rsidRPr="00C07516">
        <w:rPr>
          <w:lang w:val="fr-FR"/>
        </w:rPr>
        <w:t>2025</w:t>
      </w:r>
      <w:r>
        <w:rPr>
          <w:lang w:val="fr-FR"/>
        </w:rPr>
        <w:t xml:space="preserve"> précisant le cadre régissant l</w:t>
      </w:r>
      <w:r w:rsidR="00616B7A">
        <w:rPr>
          <w:lang w:val="fr-FR"/>
        </w:rPr>
        <w:t>’</w:t>
      </w:r>
      <w:r>
        <w:rPr>
          <w:lang w:val="fr-FR"/>
        </w:rPr>
        <w:t>évaluation des juges et des procureurs</w:t>
      </w:r>
      <w:r w:rsidR="00616B7A">
        <w:rPr>
          <w:lang w:val="fr-FR"/>
        </w:rPr>
        <w:t> ;</w:t>
      </w:r>
    </w:p>
    <w:p w14:paraId="42AF6F77" w14:textId="6C52D3CE" w:rsidR="00A53490" w:rsidRPr="00BD0E91" w:rsidRDefault="00A53490" w:rsidP="00F00AC6">
      <w:pPr>
        <w:pStyle w:val="SingleTxtG"/>
        <w:ind w:firstLine="567"/>
      </w:pPr>
      <w:r>
        <w:rPr>
          <w:lang w:val="fr-FR"/>
        </w:rPr>
        <w:t>i)</w:t>
      </w:r>
      <w:r>
        <w:rPr>
          <w:lang w:val="fr-FR"/>
        </w:rPr>
        <w:tab/>
        <w:t xml:space="preserve">La loi </w:t>
      </w:r>
      <w:r w:rsidR="00616B7A">
        <w:rPr>
          <w:lang w:val="fr-FR"/>
        </w:rPr>
        <w:t>n</w:t>
      </w:r>
      <w:r w:rsidR="00616B7A" w:rsidRPr="00616B7A">
        <w:rPr>
          <w:vertAlign w:val="superscript"/>
          <w:lang w:val="fr-FR"/>
        </w:rPr>
        <w:t>o</w:t>
      </w:r>
      <w:r>
        <w:rPr>
          <w:lang w:val="fr-FR"/>
        </w:rPr>
        <w:t> </w:t>
      </w:r>
      <w:r w:rsidRPr="00C07516">
        <w:rPr>
          <w:lang w:val="fr-FR"/>
        </w:rPr>
        <w:t>252</w:t>
      </w:r>
      <w:r>
        <w:rPr>
          <w:lang w:val="fr-FR"/>
        </w:rPr>
        <w:t>/</w:t>
      </w:r>
      <w:r w:rsidRPr="00C07516">
        <w:rPr>
          <w:lang w:val="fr-FR"/>
        </w:rPr>
        <w:t>2025</w:t>
      </w:r>
      <w:r>
        <w:rPr>
          <w:lang w:val="fr-FR"/>
        </w:rPr>
        <w:t xml:space="preserve"> visant à mieux protéger les journalistes contre les actes d</w:t>
      </w:r>
      <w:r w:rsidR="00616B7A">
        <w:rPr>
          <w:lang w:val="fr-FR"/>
        </w:rPr>
        <w:t>’</w:t>
      </w:r>
      <w:r>
        <w:rPr>
          <w:lang w:val="fr-FR"/>
        </w:rPr>
        <w:t>obstruction, d</w:t>
      </w:r>
      <w:r w:rsidR="00616B7A">
        <w:rPr>
          <w:lang w:val="fr-FR"/>
        </w:rPr>
        <w:t>’</w:t>
      </w:r>
      <w:r>
        <w:rPr>
          <w:lang w:val="fr-FR"/>
        </w:rPr>
        <w:t xml:space="preserve">intimidation et de violence, à réprimer le mariage forcé et le harcèlement, </w:t>
      </w:r>
      <w:r w:rsidR="000C0FB5">
        <w:rPr>
          <w:lang w:val="fr-FR"/>
        </w:rPr>
        <w:t>y compris</w:t>
      </w:r>
      <w:r>
        <w:rPr>
          <w:lang w:val="fr-FR"/>
        </w:rPr>
        <w:t xml:space="preserve"> en ligne, à élargir la définition de la violence familiale et à renforcer la protection des victimes</w:t>
      </w:r>
      <w:r w:rsidR="00616B7A">
        <w:rPr>
          <w:lang w:val="fr-FR"/>
        </w:rPr>
        <w:t> ;</w:t>
      </w:r>
    </w:p>
    <w:p w14:paraId="5F53F46E" w14:textId="67C4C146" w:rsidR="00A53490" w:rsidRPr="00BD0E91" w:rsidRDefault="00A53490" w:rsidP="00F00AC6">
      <w:pPr>
        <w:pStyle w:val="SingleTxtG"/>
        <w:ind w:firstLine="567"/>
        <w:rPr>
          <w:b/>
          <w:bCs/>
        </w:rPr>
      </w:pPr>
      <w:r>
        <w:rPr>
          <w:lang w:val="fr-FR"/>
        </w:rPr>
        <w:t>j)</w:t>
      </w:r>
      <w:r>
        <w:rPr>
          <w:lang w:val="fr-FR"/>
        </w:rPr>
        <w:tab/>
        <w:t xml:space="preserve">La loi </w:t>
      </w:r>
      <w:r w:rsidR="00616B7A">
        <w:rPr>
          <w:lang w:val="fr-FR"/>
        </w:rPr>
        <w:t>n</w:t>
      </w:r>
      <w:r w:rsidR="00616B7A" w:rsidRPr="00616B7A">
        <w:rPr>
          <w:vertAlign w:val="superscript"/>
          <w:lang w:val="fr-FR"/>
        </w:rPr>
        <w:t>o</w:t>
      </w:r>
      <w:r>
        <w:rPr>
          <w:lang w:val="fr-FR"/>
        </w:rPr>
        <w:t> </w:t>
      </w:r>
      <w:r w:rsidRPr="00C07516">
        <w:rPr>
          <w:lang w:val="fr-FR"/>
        </w:rPr>
        <w:t>4</w:t>
      </w:r>
      <w:r>
        <w:rPr>
          <w:lang w:val="fr-FR"/>
        </w:rPr>
        <w:t>/</w:t>
      </w:r>
      <w:r w:rsidRPr="00C07516">
        <w:rPr>
          <w:lang w:val="fr-FR"/>
        </w:rPr>
        <w:t>2026</w:t>
      </w:r>
      <w:r>
        <w:rPr>
          <w:lang w:val="fr-FR"/>
        </w:rPr>
        <w:t xml:space="preserve"> autorisant le recours au produit d</w:t>
      </w:r>
      <w:r w:rsidR="00616B7A">
        <w:rPr>
          <w:lang w:val="fr-FR"/>
        </w:rPr>
        <w:t>’</w:t>
      </w:r>
      <w:r>
        <w:rPr>
          <w:lang w:val="fr-FR"/>
        </w:rPr>
        <w:t>activités criminelles confisqué en vue du financement d</w:t>
      </w:r>
      <w:r w:rsidR="00616B7A">
        <w:rPr>
          <w:lang w:val="fr-FR"/>
        </w:rPr>
        <w:t>’</w:t>
      </w:r>
      <w:r>
        <w:rPr>
          <w:lang w:val="fr-FR"/>
        </w:rPr>
        <w:t>initiatives sociales</w:t>
      </w:r>
      <w:r w:rsidR="00616B7A">
        <w:rPr>
          <w:lang w:val="fr-FR"/>
        </w:rPr>
        <w:t> ;</w:t>
      </w:r>
    </w:p>
    <w:p w14:paraId="32D515C0" w14:textId="2381D52C" w:rsidR="00A53490" w:rsidRPr="00BD0E91" w:rsidRDefault="00A53490" w:rsidP="00F00AC6">
      <w:pPr>
        <w:pStyle w:val="SingleTxtG"/>
        <w:ind w:firstLine="567"/>
      </w:pPr>
      <w:r>
        <w:rPr>
          <w:lang w:val="fr-FR"/>
        </w:rPr>
        <w:t>k)</w:t>
      </w:r>
      <w:r>
        <w:rPr>
          <w:lang w:val="fr-FR"/>
        </w:rPr>
        <w:tab/>
        <w:t xml:space="preserve">La décision gouvernementale </w:t>
      </w:r>
      <w:r w:rsidR="00616B7A">
        <w:rPr>
          <w:lang w:val="fr-FR"/>
        </w:rPr>
        <w:t>n</w:t>
      </w:r>
      <w:r w:rsidR="00616B7A" w:rsidRPr="00616B7A">
        <w:rPr>
          <w:vertAlign w:val="superscript"/>
          <w:lang w:val="fr-FR"/>
        </w:rPr>
        <w:t>o</w:t>
      </w:r>
      <w:r>
        <w:rPr>
          <w:lang w:val="fr-FR"/>
        </w:rPr>
        <w:t> </w:t>
      </w:r>
      <w:r w:rsidRPr="00C07516">
        <w:rPr>
          <w:lang w:val="fr-FR"/>
        </w:rPr>
        <w:t>926</w:t>
      </w:r>
      <w:r>
        <w:rPr>
          <w:lang w:val="fr-FR"/>
        </w:rPr>
        <w:t xml:space="preserve"> du </w:t>
      </w:r>
      <w:r w:rsidRPr="00C07516">
        <w:rPr>
          <w:lang w:val="fr-FR"/>
        </w:rPr>
        <w:t>29</w:t>
      </w:r>
      <w:r>
        <w:rPr>
          <w:lang w:val="fr-FR"/>
        </w:rPr>
        <w:t xml:space="preserve"> novembre </w:t>
      </w:r>
      <w:r w:rsidRPr="00C07516">
        <w:rPr>
          <w:lang w:val="fr-FR"/>
        </w:rPr>
        <w:t>2023</w:t>
      </w:r>
      <w:r>
        <w:rPr>
          <w:lang w:val="fr-FR"/>
        </w:rPr>
        <w:t xml:space="preserve"> portant création de l</w:t>
      </w:r>
      <w:r w:rsidR="00616B7A">
        <w:rPr>
          <w:lang w:val="fr-FR"/>
        </w:rPr>
        <w:t>’</w:t>
      </w:r>
      <w:r>
        <w:rPr>
          <w:lang w:val="fr-FR"/>
        </w:rPr>
        <w:t>Agence nationale pour la prévention et la répression de la violence à l</w:t>
      </w:r>
      <w:r w:rsidR="00616B7A">
        <w:rPr>
          <w:lang w:val="fr-FR"/>
        </w:rPr>
        <w:t>’</w:t>
      </w:r>
      <w:r>
        <w:rPr>
          <w:lang w:val="fr-FR"/>
        </w:rPr>
        <w:t>égard des femmes et de la violence familiale</w:t>
      </w:r>
      <w:r w:rsidR="00616B7A">
        <w:rPr>
          <w:lang w:val="fr-FR"/>
        </w:rPr>
        <w:t> ;</w:t>
      </w:r>
    </w:p>
    <w:p w14:paraId="33B02EE8" w14:textId="594D1B27" w:rsidR="00A53490" w:rsidRPr="00BD0E91" w:rsidRDefault="00A53490" w:rsidP="00F00AC6">
      <w:pPr>
        <w:pStyle w:val="SingleTxtG"/>
        <w:ind w:firstLine="567"/>
      </w:pPr>
      <w:r>
        <w:rPr>
          <w:lang w:val="fr-FR"/>
        </w:rPr>
        <w:t>l)</w:t>
      </w:r>
      <w:r>
        <w:rPr>
          <w:lang w:val="fr-FR"/>
        </w:rPr>
        <w:tab/>
        <w:t>Le programme national de désinstitutionnalisation des personnes atteintes d</w:t>
      </w:r>
      <w:r w:rsidR="00616B7A">
        <w:rPr>
          <w:lang w:val="fr-FR"/>
        </w:rPr>
        <w:t>’</w:t>
      </w:r>
      <w:r>
        <w:rPr>
          <w:lang w:val="fr-FR"/>
        </w:rPr>
        <w:t>un handicap intellectuel ou psychosocial (</w:t>
      </w:r>
      <w:r w:rsidRPr="00C07516">
        <w:rPr>
          <w:lang w:val="fr-FR"/>
        </w:rPr>
        <w:t>2018</w:t>
      </w:r>
      <w:r>
        <w:rPr>
          <w:lang w:val="fr-FR"/>
        </w:rPr>
        <w:t>-</w:t>
      </w:r>
      <w:r w:rsidRPr="00C07516">
        <w:rPr>
          <w:lang w:val="fr-FR"/>
        </w:rPr>
        <w:t>2026</w:t>
      </w:r>
      <w:r>
        <w:rPr>
          <w:lang w:val="fr-FR"/>
        </w:rPr>
        <w:t>)</w:t>
      </w:r>
      <w:r w:rsidR="004062FC">
        <w:rPr>
          <w:lang w:val="fr-FR"/>
        </w:rPr>
        <w:t> ;</w:t>
      </w:r>
    </w:p>
    <w:p w14:paraId="0904510D" w14:textId="1225868F" w:rsidR="00A53490" w:rsidRPr="00BD0E91" w:rsidRDefault="00A53490" w:rsidP="00F00AC6">
      <w:pPr>
        <w:pStyle w:val="SingleTxtG"/>
        <w:ind w:firstLine="567"/>
      </w:pPr>
      <w:r>
        <w:rPr>
          <w:lang w:val="fr-FR"/>
        </w:rPr>
        <w:t>m)</w:t>
      </w:r>
      <w:r>
        <w:rPr>
          <w:lang w:val="fr-FR"/>
        </w:rPr>
        <w:tab/>
        <w:t>La stratégie nationale visant à garantir l</w:t>
      </w:r>
      <w:r w:rsidR="00616B7A">
        <w:rPr>
          <w:lang w:val="fr-FR"/>
        </w:rPr>
        <w:t>’</w:t>
      </w:r>
      <w:r>
        <w:rPr>
          <w:lang w:val="fr-FR"/>
        </w:rPr>
        <w:t>indépendance et l</w:t>
      </w:r>
      <w:r w:rsidR="00616B7A">
        <w:rPr>
          <w:lang w:val="fr-FR"/>
        </w:rPr>
        <w:t>’</w:t>
      </w:r>
      <w:r>
        <w:rPr>
          <w:lang w:val="fr-FR"/>
        </w:rPr>
        <w:t>intégrité de la justice (</w:t>
      </w:r>
      <w:r w:rsidRPr="00C07516">
        <w:rPr>
          <w:lang w:val="fr-FR"/>
        </w:rPr>
        <w:t>2022</w:t>
      </w:r>
      <w:r>
        <w:rPr>
          <w:lang w:val="fr-FR"/>
        </w:rPr>
        <w:t>-</w:t>
      </w:r>
      <w:r w:rsidRPr="00C07516">
        <w:rPr>
          <w:lang w:val="fr-FR"/>
        </w:rPr>
        <w:t>2025</w:t>
      </w:r>
      <w:r>
        <w:rPr>
          <w:lang w:val="fr-FR"/>
        </w:rPr>
        <w:t>)</w:t>
      </w:r>
      <w:r w:rsidR="00616B7A">
        <w:rPr>
          <w:lang w:val="fr-FR"/>
        </w:rPr>
        <w:t> ;</w:t>
      </w:r>
    </w:p>
    <w:p w14:paraId="05A6203D" w14:textId="763D49B6" w:rsidR="00A53490" w:rsidRPr="00BD0E91" w:rsidRDefault="00A53490" w:rsidP="00F00AC6">
      <w:pPr>
        <w:pStyle w:val="SingleTxtG"/>
        <w:ind w:firstLine="567"/>
      </w:pPr>
      <w:r>
        <w:rPr>
          <w:lang w:val="fr-FR"/>
        </w:rPr>
        <w:t>n)</w:t>
      </w:r>
      <w:r>
        <w:rPr>
          <w:lang w:val="fr-FR"/>
        </w:rPr>
        <w:tab/>
        <w:t>Le programme national de protection de l</w:t>
      </w:r>
      <w:r w:rsidR="00616B7A">
        <w:rPr>
          <w:lang w:val="fr-FR"/>
        </w:rPr>
        <w:t>’</w:t>
      </w:r>
      <w:r>
        <w:rPr>
          <w:lang w:val="fr-FR"/>
        </w:rPr>
        <w:t>enfance (</w:t>
      </w:r>
      <w:r w:rsidRPr="00C07516">
        <w:rPr>
          <w:lang w:val="fr-FR"/>
        </w:rPr>
        <w:t>2022</w:t>
      </w:r>
      <w:r>
        <w:rPr>
          <w:lang w:val="fr-FR"/>
        </w:rPr>
        <w:t>-</w:t>
      </w:r>
      <w:r w:rsidRPr="00C07516">
        <w:rPr>
          <w:lang w:val="fr-FR"/>
        </w:rPr>
        <w:t>2026</w:t>
      </w:r>
      <w:r>
        <w:rPr>
          <w:lang w:val="fr-FR"/>
        </w:rPr>
        <w:t>)</w:t>
      </w:r>
      <w:r w:rsidR="00616B7A">
        <w:rPr>
          <w:lang w:val="fr-FR"/>
        </w:rPr>
        <w:t> ;</w:t>
      </w:r>
    </w:p>
    <w:p w14:paraId="512F86B2" w14:textId="00808AC3" w:rsidR="00A53490" w:rsidRPr="00BD0E91" w:rsidRDefault="00A53490" w:rsidP="00F00AC6">
      <w:pPr>
        <w:pStyle w:val="SingleTxtG"/>
        <w:ind w:firstLine="567"/>
      </w:pPr>
      <w:r>
        <w:rPr>
          <w:lang w:val="fr-FR"/>
        </w:rPr>
        <w:t>o)</w:t>
      </w:r>
      <w:r>
        <w:rPr>
          <w:lang w:val="fr-FR"/>
        </w:rPr>
        <w:tab/>
        <w:t>Le programme national pour la santé mentale (</w:t>
      </w:r>
      <w:r w:rsidRPr="00C07516">
        <w:rPr>
          <w:lang w:val="fr-FR"/>
        </w:rPr>
        <w:t>2023</w:t>
      </w:r>
      <w:r>
        <w:rPr>
          <w:lang w:val="fr-FR"/>
        </w:rPr>
        <w:t>-</w:t>
      </w:r>
      <w:r w:rsidRPr="00C07516">
        <w:rPr>
          <w:lang w:val="fr-FR"/>
        </w:rPr>
        <w:t>2027</w:t>
      </w:r>
      <w:r>
        <w:rPr>
          <w:lang w:val="fr-FR"/>
        </w:rPr>
        <w:t>)</w:t>
      </w:r>
      <w:r w:rsidR="00616B7A">
        <w:rPr>
          <w:lang w:val="fr-FR"/>
        </w:rPr>
        <w:t> ;</w:t>
      </w:r>
    </w:p>
    <w:p w14:paraId="274F3FE5" w14:textId="7388E6D4" w:rsidR="00A53490" w:rsidRPr="00BD0E91" w:rsidRDefault="00A53490" w:rsidP="00F00AC6">
      <w:pPr>
        <w:pStyle w:val="SingleTxtG"/>
        <w:ind w:firstLine="567"/>
      </w:pPr>
      <w:r>
        <w:rPr>
          <w:lang w:val="fr-FR"/>
        </w:rPr>
        <w:t>p)</w:t>
      </w:r>
      <w:r>
        <w:rPr>
          <w:lang w:val="fr-FR"/>
        </w:rPr>
        <w:tab/>
        <w:t>Le programme national de prévention et de répression de la violence à l</w:t>
      </w:r>
      <w:r w:rsidR="00616B7A">
        <w:rPr>
          <w:lang w:val="fr-FR"/>
        </w:rPr>
        <w:t>’</w:t>
      </w:r>
      <w:r>
        <w:rPr>
          <w:lang w:val="fr-FR"/>
        </w:rPr>
        <w:t>égard des femmes et de la violence familiale (</w:t>
      </w:r>
      <w:r w:rsidRPr="00C07516">
        <w:rPr>
          <w:lang w:val="fr-FR"/>
        </w:rPr>
        <w:t>2023</w:t>
      </w:r>
      <w:r>
        <w:rPr>
          <w:lang w:val="fr-FR"/>
        </w:rPr>
        <w:t>-</w:t>
      </w:r>
      <w:r w:rsidRPr="00C07516">
        <w:rPr>
          <w:lang w:val="fr-FR"/>
        </w:rPr>
        <w:t>2027</w:t>
      </w:r>
      <w:r>
        <w:rPr>
          <w:lang w:val="fr-FR"/>
        </w:rPr>
        <w:t>)</w:t>
      </w:r>
      <w:r w:rsidR="00616B7A">
        <w:rPr>
          <w:lang w:val="fr-FR"/>
        </w:rPr>
        <w:t> ;</w:t>
      </w:r>
    </w:p>
    <w:p w14:paraId="2652F6E1" w14:textId="0065EE2A" w:rsidR="00A53490" w:rsidRPr="00BD0E91" w:rsidRDefault="00A53490" w:rsidP="00F00AC6">
      <w:pPr>
        <w:pStyle w:val="SingleTxtG"/>
        <w:ind w:firstLine="567"/>
      </w:pPr>
      <w:r>
        <w:rPr>
          <w:lang w:val="fr-FR"/>
        </w:rPr>
        <w:t>q)</w:t>
      </w:r>
      <w:r>
        <w:rPr>
          <w:lang w:val="fr-FR"/>
        </w:rPr>
        <w:tab/>
        <w:t>Le programme national visant à promouvoir et à garantir l</w:t>
      </w:r>
      <w:r w:rsidR="00616B7A">
        <w:rPr>
          <w:lang w:val="fr-FR"/>
        </w:rPr>
        <w:t>’</w:t>
      </w:r>
      <w:r>
        <w:rPr>
          <w:lang w:val="fr-FR"/>
        </w:rPr>
        <w:t>égalité des genres en République de Moldova (</w:t>
      </w:r>
      <w:r w:rsidRPr="00C07516">
        <w:rPr>
          <w:lang w:val="fr-FR"/>
        </w:rPr>
        <w:t>2023</w:t>
      </w:r>
      <w:r>
        <w:rPr>
          <w:lang w:val="fr-FR"/>
        </w:rPr>
        <w:t>-</w:t>
      </w:r>
      <w:r w:rsidRPr="00C07516">
        <w:rPr>
          <w:lang w:val="fr-FR"/>
        </w:rPr>
        <w:t>2027</w:t>
      </w:r>
      <w:r>
        <w:rPr>
          <w:lang w:val="fr-FR"/>
        </w:rPr>
        <w:t>)</w:t>
      </w:r>
      <w:r w:rsidR="00616B7A">
        <w:rPr>
          <w:lang w:val="fr-FR"/>
        </w:rPr>
        <w:t> ;</w:t>
      </w:r>
    </w:p>
    <w:p w14:paraId="57D5E28A" w14:textId="6783AAD2" w:rsidR="00A53490" w:rsidRPr="00BD0E91" w:rsidRDefault="00A53490" w:rsidP="00F00AC6">
      <w:pPr>
        <w:pStyle w:val="SingleTxtG"/>
        <w:ind w:firstLine="567"/>
      </w:pPr>
      <w:r>
        <w:rPr>
          <w:lang w:val="fr-FR"/>
        </w:rPr>
        <w:t>r)</w:t>
      </w:r>
      <w:r>
        <w:rPr>
          <w:lang w:val="fr-FR"/>
        </w:rPr>
        <w:tab/>
        <w:t>Le programme national pour les droits de l</w:t>
      </w:r>
      <w:r w:rsidR="00616B7A">
        <w:rPr>
          <w:lang w:val="fr-FR"/>
        </w:rPr>
        <w:t>’</w:t>
      </w:r>
      <w:r>
        <w:rPr>
          <w:lang w:val="fr-FR"/>
        </w:rPr>
        <w:t>homme (</w:t>
      </w:r>
      <w:r w:rsidRPr="00C07516">
        <w:rPr>
          <w:lang w:val="fr-FR"/>
        </w:rPr>
        <w:t>2024</w:t>
      </w:r>
      <w:r>
        <w:rPr>
          <w:lang w:val="fr-FR"/>
        </w:rPr>
        <w:t>-</w:t>
      </w:r>
      <w:r w:rsidRPr="00C07516">
        <w:rPr>
          <w:lang w:val="fr-FR"/>
        </w:rPr>
        <w:t>2027</w:t>
      </w:r>
      <w:r>
        <w:rPr>
          <w:lang w:val="fr-FR"/>
        </w:rPr>
        <w:t>)</w:t>
      </w:r>
      <w:r w:rsidR="00616B7A">
        <w:rPr>
          <w:lang w:val="fr-FR"/>
        </w:rPr>
        <w:t> ;</w:t>
      </w:r>
    </w:p>
    <w:p w14:paraId="4360A8F1" w14:textId="784FBBAE" w:rsidR="00A53490" w:rsidRPr="00BD0E91" w:rsidRDefault="00A53490" w:rsidP="00F00AC6">
      <w:pPr>
        <w:pStyle w:val="SingleTxtG"/>
        <w:ind w:firstLine="567"/>
      </w:pPr>
      <w:r>
        <w:rPr>
          <w:lang w:val="fr-FR"/>
        </w:rPr>
        <w:t>s)</w:t>
      </w:r>
      <w:r>
        <w:rPr>
          <w:lang w:val="fr-FR"/>
        </w:rPr>
        <w:tab/>
        <w:t>Le Programme national pour l</w:t>
      </w:r>
      <w:r w:rsidR="00616B7A">
        <w:rPr>
          <w:lang w:val="fr-FR"/>
        </w:rPr>
        <w:t>’</w:t>
      </w:r>
      <w:r>
        <w:rPr>
          <w:lang w:val="fr-FR"/>
        </w:rPr>
        <w:t>intégrité et la lutte contre la corruption (</w:t>
      </w:r>
      <w:r w:rsidRPr="00C07516">
        <w:rPr>
          <w:lang w:val="fr-FR"/>
        </w:rPr>
        <w:t>2024</w:t>
      </w:r>
      <w:r w:rsidR="00D22C3A">
        <w:rPr>
          <w:lang w:val="fr-FR"/>
        </w:rPr>
        <w:noBreakHyphen/>
      </w:r>
      <w:r w:rsidRPr="00C07516">
        <w:rPr>
          <w:lang w:val="fr-FR"/>
        </w:rPr>
        <w:t>2028</w:t>
      </w:r>
      <w:r>
        <w:rPr>
          <w:lang w:val="fr-FR"/>
        </w:rPr>
        <w:t>)</w:t>
      </w:r>
      <w:r w:rsidR="00616B7A">
        <w:rPr>
          <w:lang w:val="fr-FR"/>
        </w:rPr>
        <w:t> ;</w:t>
      </w:r>
    </w:p>
    <w:p w14:paraId="6E3DF319" w14:textId="535959C2" w:rsidR="00A53490" w:rsidRPr="00BD0E91" w:rsidRDefault="00A53490" w:rsidP="00F00AC6">
      <w:pPr>
        <w:pStyle w:val="SingleTxtG"/>
        <w:ind w:firstLine="567"/>
      </w:pPr>
      <w:r>
        <w:rPr>
          <w:lang w:val="fr-FR"/>
        </w:rPr>
        <w:t>t)</w:t>
      </w:r>
      <w:r>
        <w:rPr>
          <w:lang w:val="fr-FR"/>
        </w:rPr>
        <w:tab/>
        <w:t>Le programme national de prévention et de répression de la traite des personnes (</w:t>
      </w:r>
      <w:r w:rsidRPr="00C07516">
        <w:rPr>
          <w:lang w:val="fr-FR"/>
        </w:rPr>
        <w:t>2024</w:t>
      </w:r>
      <w:r>
        <w:rPr>
          <w:lang w:val="fr-FR"/>
        </w:rPr>
        <w:t>-</w:t>
      </w:r>
      <w:r w:rsidRPr="00C07516">
        <w:rPr>
          <w:lang w:val="fr-FR"/>
        </w:rPr>
        <w:t>2028</w:t>
      </w:r>
      <w:r>
        <w:rPr>
          <w:lang w:val="fr-FR"/>
        </w:rPr>
        <w:t>)</w:t>
      </w:r>
      <w:r w:rsidR="00D22C3A">
        <w:rPr>
          <w:lang w:val="fr-FR"/>
        </w:rPr>
        <w:t>.</w:t>
      </w:r>
    </w:p>
    <w:p w14:paraId="07297199" w14:textId="1A67B24D" w:rsidR="00616B7A" w:rsidRDefault="00A53490" w:rsidP="006D60CD">
      <w:pPr>
        <w:pStyle w:val="SingleTxtG"/>
        <w:rPr>
          <w:lang w:val="fr-FR"/>
        </w:rPr>
      </w:pPr>
      <w:r w:rsidRPr="00C07516">
        <w:rPr>
          <w:lang w:val="fr-FR"/>
        </w:rPr>
        <w:t>4</w:t>
      </w:r>
      <w:r w:rsidR="00C07516" w:rsidRPr="00C07516">
        <w:rPr>
          <w:lang w:val="fr-FR"/>
        </w:rPr>
        <w:t>.</w:t>
      </w:r>
      <w:r>
        <w:rPr>
          <w:lang w:val="fr-FR"/>
        </w:rPr>
        <w:tab/>
        <w:t>Le Comité note en outre avec satisfaction que l</w:t>
      </w:r>
      <w:r w:rsidR="00616B7A">
        <w:rPr>
          <w:lang w:val="fr-FR"/>
        </w:rPr>
        <w:t>’</w:t>
      </w:r>
      <w:r w:rsidR="000C0FB5">
        <w:rPr>
          <w:lang w:val="fr-FR"/>
        </w:rPr>
        <w:t>État Partie</w:t>
      </w:r>
      <w:r>
        <w:rPr>
          <w:lang w:val="fr-FR"/>
        </w:rPr>
        <w:t xml:space="preserve"> a ratifié la Convention du Conseil de l</w:t>
      </w:r>
      <w:r w:rsidR="00616B7A">
        <w:rPr>
          <w:lang w:val="fr-FR"/>
        </w:rPr>
        <w:t>’</w:t>
      </w:r>
      <w:r>
        <w:rPr>
          <w:lang w:val="fr-FR"/>
        </w:rPr>
        <w:t>Europe sur la prévention et la lutte contre la violence à l</w:t>
      </w:r>
      <w:r w:rsidR="00616B7A">
        <w:rPr>
          <w:lang w:val="fr-FR"/>
        </w:rPr>
        <w:t>’</w:t>
      </w:r>
      <w:r>
        <w:rPr>
          <w:lang w:val="fr-FR"/>
        </w:rPr>
        <w:t>égard des femmes et la violence domestique (Convention d</w:t>
      </w:r>
      <w:r w:rsidR="00616B7A">
        <w:rPr>
          <w:lang w:val="fr-FR"/>
        </w:rPr>
        <w:t>’</w:t>
      </w:r>
      <w:r>
        <w:rPr>
          <w:lang w:val="fr-FR"/>
        </w:rPr>
        <w:t xml:space="preserve">Istanbul) le </w:t>
      </w:r>
      <w:r w:rsidRPr="00C07516">
        <w:rPr>
          <w:lang w:val="fr-FR"/>
        </w:rPr>
        <w:t>31</w:t>
      </w:r>
      <w:r>
        <w:rPr>
          <w:lang w:val="fr-FR"/>
        </w:rPr>
        <w:t xml:space="preserve"> janvier </w:t>
      </w:r>
      <w:r w:rsidRPr="00C07516">
        <w:rPr>
          <w:lang w:val="fr-FR"/>
        </w:rPr>
        <w:t>2022</w:t>
      </w:r>
      <w:r>
        <w:rPr>
          <w:lang w:val="fr-FR"/>
        </w:rPr>
        <w:t xml:space="preserve"> et qu</w:t>
      </w:r>
      <w:r w:rsidR="00616B7A">
        <w:rPr>
          <w:lang w:val="fr-FR"/>
        </w:rPr>
        <w:t>’</w:t>
      </w:r>
      <w:r>
        <w:rPr>
          <w:lang w:val="fr-FR"/>
        </w:rPr>
        <w:t>il a adhéré au Protocole facultatif à la Convention relative aux droits de l</w:t>
      </w:r>
      <w:r w:rsidR="00616B7A">
        <w:rPr>
          <w:lang w:val="fr-FR"/>
        </w:rPr>
        <w:t>’</w:t>
      </w:r>
      <w:r>
        <w:rPr>
          <w:lang w:val="fr-FR"/>
        </w:rPr>
        <w:t xml:space="preserve">enfant établissant une procédure de présentation de communications le </w:t>
      </w:r>
      <w:r w:rsidRPr="00C07516">
        <w:rPr>
          <w:lang w:val="fr-FR"/>
        </w:rPr>
        <w:t>22</w:t>
      </w:r>
      <w:r>
        <w:rPr>
          <w:lang w:val="fr-FR"/>
        </w:rPr>
        <w:t xml:space="preserve"> septembre </w:t>
      </w:r>
      <w:r w:rsidRPr="00C07516">
        <w:rPr>
          <w:lang w:val="fr-FR"/>
        </w:rPr>
        <w:t>2023</w:t>
      </w:r>
      <w:r w:rsidR="00C07516" w:rsidRPr="00C07516">
        <w:rPr>
          <w:lang w:val="fr-FR"/>
        </w:rPr>
        <w:t>.</w:t>
      </w:r>
    </w:p>
    <w:p w14:paraId="048F1079" w14:textId="256A05F5" w:rsidR="00A53490" w:rsidRPr="00BD0E91" w:rsidRDefault="00A53490" w:rsidP="006D60CD">
      <w:pPr>
        <w:pStyle w:val="H1G"/>
      </w:pPr>
      <w:r>
        <w:rPr>
          <w:lang w:val="fr-FR"/>
        </w:rPr>
        <w:tab/>
        <w:t>C</w:t>
      </w:r>
      <w:r w:rsidR="00C07516" w:rsidRPr="00C07516">
        <w:rPr>
          <w:lang w:val="fr-FR"/>
        </w:rPr>
        <w:t>.</w:t>
      </w:r>
      <w:r>
        <w:rPr>
          <w:lang w:val="fr-FR"/>
        </w:rPr>
        <w:tab/>
        <w:t>Principaux sujets de préoccupation et recommandations</w:t>
      </w:r>
    </w:p>
    <w:p w14:paraId="7F77B70A" w14:textId="0E7B58C0" w:rsidR="00A53490" w:rsidRPr="00BD0E91" w:rsidRDefault="00A53490" w:rsidP="006D60CD">
      <w:pPr>
        <w:pStyle w:val="H23G"/>
      </w:pPr>
      <w:r>
        <w:rPr>
          <w:lang w:val="fr-FR"/>
        </w:rPr>
        <w:tab/>
      </w:r>
      <w:r>
        <w:rPr>
          <w:lang w:val="fr-FR"/>
        </w:rPr>
        <w:tab/>
        <w:t>Cadre constitutionnel et juridique de l</w:t>
      </w:r>
      <w:r w:rsidR="00616B7A">
        <w:rPr>
          <w:lang w:val="fr-FR"/>
        </w:rPr>
        <w:t>’</w:t>
      </w:r>
      <w:r>
        <w:rPr>
          <w:lang w:val="fr-FR"/>
        </w:rPr>
        <w:t>application du Pacte</w:t>
      </w:r>
    </w:p>
    <w:p w14:paraId="56BE0F0E" w14:textId="5A2F04E2" w:rsidR="00616B7A" w:rsidRDefault="00A53490" w:rsidP="006D60CD">
      <w:pPr>
        <w:pStyle w:val="SingleTxtG"/>
        <w:rPr>
          <w:lang w:val="fr-FR"/>
        </w:rPr>
      </w:pPr>
      <w:r w:rsidRPr="00C07516">
        <w:rPr>
          <w:lang w:val="fr-FR"/>
        </w:rPr>
        <w:t>5</w:t>
      </w:r>
      <w:r w:rsidR="00C07516" w:rsidRPr="00C07516">
        <w:rPr>
          <w:lang w:val="fr-FR"/>
        </w:rPr>
        <w:t>.</w:t>
      </w:r>
      <w:r>
        <w:rPr>
          <w:lang w:val="fr-FR"/>
        </w:rPr>
        <w:tab/>
        <w:t>Le Comité prend note avec intérêt des informations fournies par l</w:t>
      </w:r>
      <w:r w:rsidR="00616B7A">
        <w:rPr>
          <w:lang w:val="fr-FR"/>
        </w:rPr>
        <w:t>’</w:t>
      </w:r>
      <w:r w:rsidR="000C0FB5">
        <w:rPr>
          <w:lang w:val="fr-FR"/>
        </w:rPr>
        <w:t>État Partie</w:t>
      </w:r>
      <w:r>
        <w:rPr>
          <w:lang w:val="fr-FR"/>
        </w:rPr>
        <w:t xml:space="preserve"> concernant la loi </w:t>
      </w:r>
      <w:r w:rsidR="00616B7A">
        <w:rPr>
          <w:lang w:val="fr-FR"/>
        </w:rPr>
        <w:t>n</w:t>
      </w:r>
      <w:r w:rsidR="00616B7A" w:rsidRPr="00616B7A">
        <w:rPr>
          <w:vertAlign w:val="superscript"/>
          <w:lang w:val="fr-FR"/>
        </w:rPr>
        <w:t>o</w:t>
      </w:r>
      <w:r>
        <w:rPr>
          <w:lang w:val="fr-FR"/>
        </w:rPr>
        <w:t> </w:t>
      </w:r>
      <w:r w:rsidRPr="00C07516">
        <w:rPr>
          <w:lang w:val="fr-FR"/>
        </w:rPr>
        <w:t>74</w:t>
      </w:r>
      <w:r>
        <w:rPr>
          <w:lang w:val="fr-FR"/>
        </w:rPr>
        <w:t>/</w:t>
      </w:r>
      <w:r w:rsidRPr="00C07516">
        <w:rPr>
          <w:lang w:val="fr-FR"/>
        </w:rPr>
        <w:t>2025</w:t>
      </w:r>
      <w:r>
        <w:rPr>
          <w:lang w:val="fr-FR"/>
        </w:rPr>
        <w:t xml:space="preserve"> relative à la Cour constitutionnelle, qui vise à renforcer l</w:t>
      </w:r>
      <w:r w:rsidR="00616B7A">
        <w:rPr>
          <w:lang w:val="fr-FR"/>
        </w:rPr>
        <w:t>’</w:t>
      </w:r>
      <w:r>
        <w:rPr>
          <w:lang w:val="fr-FR"/>
        </w:rPr>
        <w:t>autonomie de la Cour et à préserver l</w:t>
      </w:r>
      <w:r w:rsidR="00616B7A">
        <w:rPr>
          <w:lang w:val="fr-FR"/>
        </w:rPr>
        <w:t>’</w:t>
      </w:r>
      <w:r>
        <w:rPr>
          <w:lang w:val="fr-FR"/>
        </w:rPr>
        <w:t>immunité des juges qui y siègent</w:t>
      </w:r>
      <w:r w:rsidR="00C07516" w:rsidRPr="00C07516">
        <w:rPr>
          <w:lang w:val="fr-FR"/>
        </w:rPr>
        <w:t>.</w:t>
      </w:r>
      <w:r>
        <w:rPr>
          <w:lang w:val="fr-FR"/>
        </w:rPr>
        <w:t xml:space="preserve"> Il note en outre avec satisfaction que ses avis et recommandations sont cités dans des décisions de la Cour constitutionnelle, mais il regrette que l</w:t>
      </w:r>
      <w:r w:rsidR="00616B7A">
        <w:rPr>
          <w:lang w:val="fr-FR"/>
        </w:rPr>
        <w:t>’</w:t>
      </w:r>
      <w:r w:rsidR="000C0FB5">
        <w:rPr>
          <w:lang w:val="fr-FR"/>
        </w:rPr>
        <w:t>État Partie</w:t>
      </w:r>
      <w:r>
        <w:rPr>
          <w:lang w:val="fr-FR"/>
        </w:rPr>
        <w:t xml:space="preserve"> n</w:t>
      </w:r>
      <w:r w:rsidR="00616B7A">
        <w:rPr>
          <w:lang w:val="fr-FR"/>
        </w:rPr>
        <w:t>’</w:t>
      </w:r>
      <w:r>
        <w:rPr>
          <w:lang w:val="fr-FR"/>
        </w:rPr>
        <w:t>ait pas été en mesure de fournir des données exhaustives à cet égard (</w:t>
      </w:r>
      <w:r w:rsidR="00FA2C15">
        <w:rPr>
          <w:lang w:val="fr-FR"/>
        </w:rPr>
        <w:t>art</w:t>
      </w:r>
      <w:r w:rsidR="00C07516" w:rsidRPr="00C07516">
        <w:rPr>
          <w:lang w:val="fr-FR"/>
        </w:rPr>
        <w:t>.</w:t>
      </w:r>
      <w:r w:rsidR="00FA2C15">
        <w:rPr>
          <w:lang w:val="fr-FR"/>
        </w:rPr>
        <w:t> </w:t>
      </w:r>
      <w:r w:rsidRPr="00C07516">
        <w:rPr>
          <w:lang w:val="fr-FR"/>
        </w:rPr>
        <w:t>2</w:t>
      </w:r>
      <w:r>
        <w:rPr>
          <w:lang w:val="fr-FR"/>
        </w:rPr>
        <w:t>)</w:t>
      </w:r>
      <w:r w:rsidR="00C07516" w:rsidRPr="00C07516">
        <w:rPr>
          <w:lang w:val="fr-FR"/>
        </w:rPr>
        <w:t>.</w:t>
      </w:r>
    </w:p>
    <w:p w14:paraId="135C9869" w14:textId="1BD90262" w:rsidR="00A53490" w:rsidRPr="006D60CD" w:rsidRDefault="00A53490" w:rsidP="006D60CD">
      <w:pPr>
        <w:pStyle w:val="SingleTxtG"/>
        <w:rPr>
          <w:b/>
          <w:bCs/>
        </w:rPr>
      </w:pPr>
      <w:r w:rsidRPr="00C07516">
        <w:rPr>
          <w:lang w:val="fr-FR"/>
        </w:rPr>
        <w:t>6</w:t>
      </w:r>
      <w:r w:rsidR="00C07516" w:rsidRPr="00C07516">
        <w:rPr>
          <w:lang w:val="fr-FR"/>
        </w:rPr>
        <w:t>.</w:t>
      </w:r>
      <w:r w:rsidRPr="00616B7A">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 poursuivre les efforts qu</w:t>
      </w:r>
      <w:r w:rsidR="00616B7A">
        <w:rPr>
          <w:b/>
          <w:bCs/>
          <w:lang w:val="fr-FR"/>
        </w:rPr>
        <w:t>’</w:t>
      </w:r>
      <w:r w:rsidRPr="006D60CD">
        <w:rPr>
          <w:b/>
          <w:bCs/>
          <w:lang w:val="fr-FR"/>
        </w:rPr>
        <w:t>il déploie actuellement en vue de renforcer son cadre juridique et son système judiciaire</w:t>
      </w:r>
      <w:r w:rsidR="00C07516" w:rsidRPr="00C07516">
        <w:rPr>
          <w:b/>
          <w:bCs/>
          <w:lang w:val="fr-FR"/>
        </w:rPr>
        <w:t>.</w:t>
      </w:r>
      <w:r w:rsidRPr="006D60CD">
        <w:rPr>
          <w:b/>
          <w:bCs/>
          <w:lang w:val="fr-FR"/>
        </w:rPr>
        <w:t xml:space="preserve"> Il devrait aussi continuer à sensibiliser les juges, les avocats et les procureurs aux dispositions du Pacte, à en promouvoir l</w:t>
      </w:r>
      <w:r w:rsidR="00616B7A">
        <w:rPr>
          <w:b/>
          <w:bCs/>
          <w:lang w:val="fr-FR"/>
        </w:rPr>
        <w:t>’</w:t>
      </w:r>
      <w:r w:rsidRPr="006D60CD">
        <w:rPr>
          <w:b/>
          <w:bCs/>
          <w:lang w:val="fr-FR"/>
        </w:rPr>
        <w:t>application par les juridictions nationales et à recueillir des données sur l</w:t>
      </w:r>
      <w:r w:rsidR="00616B7A">
        <w:rPr>
          <w:b/>
          <w:bCs/>
          <w:lang w:val="fr-FR"/>
        </w:rPr>
        <w:t>’</w:t>
      </w:r>
      <w:r w:rsidRPr="006D60CD">
        <w:rPr>
          <w:b/>
          <w:bCs/>
          <w:lang w:val="fr-FR"/>
        </w:rPr>
        <w:t>incidence du Pacte au sein de ces juridictions</w:t>
      </w:r>
      <w:r w:rsidR="00C07516" w:rsidRPr="00C07516">
        <w:rPr>
          <w:b/>
          <w:bCs/>
          <w:lang w:val="fr-FR"/>
        </w:rPr>
        <w:t>.</w:t>
      </w:r>
    </w:p>
    <w:p w14:paraId="5DAADEC7" w14:textId="178C9AA6" w:rsidR="00616B7A" w:rsidRDefault="00A53490" w:rsidP="006D60CD">
      <w:pPr>
        <w:pStyle w:val="SingleTxtG"/>
        <w:rPr>
          <w:lang w:val="fr-FR"/>
        </w:rPr>
      </w:pPr>
      <w:r w:rsidRPr="00C07516">
        <w:rPr>
          <w:lang w:val="fr-FR"/>
        </w:rPr>
        <w:lastRenderedPageBreak/>
        <w:t>7</w:t>
      </w:r>
      <w:r w:rsidR="00C07516" w:rsidRPr="00C07516">
        <w:rPr>
          <w:lang w:val="fr-FR"/>
        </w:rPr>
        <w:t>.</w:t>
      </w:r>
      <w:r>
        <w:rPr>
          <w:lang w:val="fr-FR"/>
        </w:rPr>
        <w:tab/>
        <w:t>Le Comité prend note des informations fournies concernant les négociations que l</w:t>
      </w:r>
      <w:r w:rsidR="00616B7A">
        <w:rPr>
          <w:lang w:val="fr-FR"/>
        </w:rPr>
        <w:t>’</w:t>
      </w:r>
      <w:r w:rsidR="000C0FB5">
        <w:rPr>
          <w:lang w:val="fr-FR"/>
        </w:rPr>
        <w:t>État Partie</w:t>
      </w:r>
      <w:r>
        <w:rPr>
          <w:lang w:val="fr-FR"/>
        </w:rPr>
        <w:t xml:space="preserve"> mène actuellement et les efforts qu</w:t>
      </w:r>
      <w:r w:rsidR="00616B7A">
        <w:rPr>
          <w:lang w:val="fr-FR"/>
        </w:rPr>
        <w:t>’</w:t>
      </w:r>
      <w:r>
        <w:rPr>
          <w:lang w:val="fr-FR"/>
        </w:rPr>
        <w:t>il déploie en vue de protéger effectivement les droits de l</w:t>
      </w:r>
      <w:r w:rsidR="00616B7A">
        <w:rPr>
          <w:lang w:val="fr-FR"/>
        </w:rPr>
        <w:t>’</w:t>
      </w:r>
      <w:r>
        <w:rPr>
          <w:lang w:val="fr-FR"/>
        </w:rPr>
        <w:t>homme dans la région de la Transnistrie, notamment en ce qui concerne les journalistes et les défenseurs des droits de l</w:t>
      </w:r>
      <w:r w:rsidR="00616B7A">
        <w:rPr>
          <w:lang w:val="fr-FR"/>
        </w:rPr>
        <w:t>’</w:t>
      </w:r>
      <w:r>
        <w:rPr>
          <w:lang w:val="fr-FR"/>
        </w:rPr>
        <w:t>homme</w:t>
      </w:r>
      <w:r w:rsidR="00C07516" w:rsidRPr="00C07516">
        <w:rPr>
          <w:lang w:val="fr-FR"/>
        </w:rPr>
        <w:t>.</w:t>
      </w:r>
      <w:r>
        <w:rPr>
          <w:lang w:val="fr-FR"/>
        </w:rPr>
        <w:t xml:space="preserve"> Le Comité reste néanmoins préoccupé par les obstacles, notamment structurels et linguistiques, qui entravent la pleine réalisation des droits consacrés par le Pacte dans la région, notamment les obstacles que rencontrent ses habitants concernant l</w:t>
      </w:r>
      <w:r w:rsidR="00616B7A">
        <w:rPr>
          <w:lang w:val="fr-FR"/>
        </w:rPr>
        <w:t>’</w:t>
      </w:r>
      <w:r>
        <w:rPr>
          <w:lang w:val="fr-FR"/>
        </w:rPr>
        <w:t>accès à la justice, à la couverture médicale, aux documents d</w:t>
      </w:r>
      <w:r w:rsidR="00616B7A">
        <w:rPr>
          <w:lang w:val="fr-FR"/>
        </w:rPr>
        <w:t>’</w:t>
      </w:r>
      <w:r>
        <w:rPr>
          <w:lang w:val="fr-FR"/>
        </w:rPr>
        <w:t>identité et aux prestations sociales (</w:t>
      </w:r>
      <w:r w:rsidR="00FA2C15">
        <w:rPr>
          <w:lang w:val="fr-FR"/>
        </w:rPr>
        <w:t>art</w:t>
      </w:r>
      <w:r w:rsidR="00C07516" w:rsidRPr="00C07516">
        <w:rPr>
          <w:lang w:val="fr-FR"/>
        </w:rPr>
        <w:t>.</w:t>
      </w:r>
      <w:r w:rsidR="00FA2C15">
        <w:rPr>
          <w:lang w:val="fr-FR"/>
        </w:rPr>
        <w:t> </w:t>
      </w:r>
      <w:r w:rsidRPr="00C07516">
        <w:rPr>
          <w:lang w:val="fr-FR"/>
        </w:rPr>
        <w:t>2</w:t>
      </w:r>
      <w:r>
        <w:rPr>
          <w:lang w:val="fr-FR"/>
        </w:rPr>
        <w:t xml:space="preserve">, </w:t>
      </w:r>
      <w:r w:rsidRPr="00C07516">
        <w:rPr>
          <w:lang w:val="fr-FR"/>
        </w:rPr>
        <w:t>25</w:t>
      </w:r>
      <w:r>
        <w:rPr>
          <w:lang w:val="fr-FR"/>
        </w:rPr>
        <w:t xml:space="preserve"> et </w:t>
      </w:r>
      <w:r w:rsidRPr="00C07516">
        <w:rPr>
          <w:lang w:val="fr-FR"/>
        </w:rPr>
        <w:t>26</w:t>
      </w:r>
      <w:r>
        <w:rPr>
          <w:lang w:val="fr-FR"/>
        </w:rPr>
        <w:t>)</w:t>
      </w:r>
      <w:r w:rsidR="00C07516" w:rsidRPr="00C07516">
        <w:rPr>
          <w:lang w:val="fr-FR"/>
        </w:rPr>
        <w:t>.</w:t>
      </w:r>
    </w:p>
    <w:p w14:paraId="25DE24ED" w14:textId="2CBBDB04" w:rsidR="00A53490" w:rsidRPr="006D60CD" w:rsidRDefault="00A53490" w:rsidP="006D60CD">
      <w:pPr>
        <w:pStyle w:val="SingleTxtG"/>
        <w:rPr>
          <w:b/>
          <w:bCs/>
        </w:rPr>
      </w:pPr>
      <w:r w:rsidRPr="00C07516">
        <w:rPr>
          <w:lang w:val="fr-FR"/>
        </w:rPr>
        <w:t>8</w:t>
      </w:r>
      <w:r w:rsidR="00C07516" w:rsidRPr="00C07516">
        <w:rPr>
          <w:lang w:val="fr-FR"/>
        </w:rPr>
        <w:t>.</w:t>
      </w:r>
      <w:r w:rsidRPr="007318E1">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 continuer à revoir et à renforcer ses politiques, conformément à ses obligations de diligence raisonnable, afin de garantir, tant en droit qu</w:t>
      </w:r>
      <w:r w:rsidR="00616B7A">
        <w:rPr>
          <w:b/>
          <w:bCs/>
          <w:lang w:val="fr-FR"/>
        </w:rPr>
        <w:t>’</w:t>
      </w:r>
      <w:r w:rsidRPr="006D60CD">
        <w:rPr>
          <w:b/>
          <w:bCs/>
          <w:lang w:val="fr-FR"/>
        </w:rPr>
        <w:t>en pratique, que toutes les personnes vivant dans la région de la Transnistrie peuvent effectivement jouir des droits garantis par le Pacte</w:t>
      </w:r>
      <w:r w:rsidR="00C07516" w:rsidRPr="00C07516">
        <w:rPr>
          <w:b/>
          <w:bCs/>
          <w:lang w:val="fr-FR"/>
        </w:rPr>
        <w:t>.</w:t>
      </w:r>
    </w:p>
    <w:p w14:paraId="563B5BFB" w14:textId="5C1C4723" w:rsidR="00A53490" w:rsidRPr="00BD0E91" w:rsidRDefault="00A53490" w:rsidP="006D60CD">
      <w:pPr>
        <w:pStyle w:val="H23G"/>
      </w:pPr>
      <w:r>
        <w:rPr>
          <w:lang w:val="fr-FR"/>
        </w:rPr>
        <w:tab/>
      </w:r>
      <w:r>
        <w:rPr>
          <w:lang w:val="fr-FR"/>
        </w:rPr>
        <w:tab/>
        <w:t>Institution nationale des droits de l</w:t>
      </w:r>
      <w:r w:rsidR="00616B7A">
        <w:rPr>
          <w:lang w:val="fr-FR"/>
        </w:rPr>
        <w:t>’</w:t>
      </w:r>
      <w:r>
        <w:rPr>
          <w:lang w:val="fr-FR"/>
        </w:rPr>
        <w:t>homme et Conseil pour l</w:t>
      </w:r>
      <w:r w:rsidR="00616B7A">
        <w:rPr>
          <w:lang w:val="fr-FR"/>
        </w:rPr>
        <w:t>’</w:t>
      </w:r>
      <w:r>
        <w:rPr>
          <w:lang w:val="fr-FR"/>
        </w:rPr>
        <w:t>égalité</w:t>
      </w:r>
    </w:p>
    <w:p w14:paraId="3E449BC1" w14:textId="55E05F4B" w:rsidR="00A53490" w:rsidRPr="00BD0E91" w:rsidRDefault="00A53490" w:rsidP="006D60CD">
      <w:pPr>
        <w:pStyle w:val="SingleTxtG"/>
      </w:pPr>
      <w:r w:rsidRPr="00C07516">
        <w:rPr>
          <w:lang w:val="fr-FR"/>
        </w:rPr>
        <w:t>9</w:t>
      </w:r>
      <w:r w:rsidR="00C07516" w:rsidRPr="00C07516">
        <w:rPr>
          <w:lang w:val="fr-FR"/>
        </w:rPr>
        <w:t>.</w:t>
      </w:r>
      <w:r>
        <w:rPr>
          <w:lang w:val="fr-FR"/>
        </w:rPr>
        <w:tab/>
        <w:t>Le Comité prend note des procédures législatives en cours visant à renforcer les mandats et l</w:t>
      </w:r>
      <w:r w:rsidR="00616B7A">
        <w:rPr>
          <w:lang w:val="fr-FR"/>
        </w:rPr>
        <w:t>’</w:t>
      </w:r>
      <w:r>
        <w:rPr>
          <w:lang w:val="fr-FR"/>
        </w:rPr>
        <w:t>indépendance du Bureau du Défenseur du peuple et du Conseil pour l</w:t>
      </w:r>
      <w:r w:rsidR="00616B7A">
        <w:rPr>
          <w:lang w:val="fr-FR"/>
        </w:rPr>
        <w:t>’</w:t>
      </w:r>
      <w:r>
        <w:rPr>
          <w:lang w:val="fr-FR"/>
        </w:rPr>
        <w:t>égalité</w:t>
      </w:r>
      <w:r w:rsidR="00C07516" w:rsidRPr="00C07516">
        <w:rPr>
          <w:lang w:val="fr-FR"/>
        </w:rPr>
        <w:t>.</w:t>
      </w:r>
      <w:r>
        <w:rPr>
          <w:lang w:val="fr-FR"/>
        </w:rPr>
        <w:t xml:space="preserve"> Il</w:t>
      </w:r>
      <w:r w:rsidR="008613BF">
        <w:rPr>
          <w:lang w:val="fr-FR"/>
        </w:rPr>
        <w:t> </w:t>
      </w:r>
      <w:r>
        <w:rPr>
          <w:lang w:val="fr-FR"/>
        </w:rPr>
        <w:t>se dit toutefois préoccupé par les informations selon lesquelles les ressources humaines et financières allouées à ces deux organes sont insuffisantes</w:t>
      </w:r>
      <w:r w:rsidR="00C07516" w:rsidRPr="00C07516">
        <w:rPr>
          <w:lang w:val="fr-FR"/>
        </w:rPr>
        <w:t>.</w:t>
      </w:r>
      <w:r>
        <w:rPr>
          <w:lang w:val="fr-FR"/>
        </w:rPr>
        <w:t xml:space="preserve"> Il s</w:t>
      </w:r>
      <w:r w:rsidR="00616B7A">
        <w:rPr>
          <w:lang w:val="fr-FR"/>
        </w:rPr>
        <w:t>’</w:t>
      </w:r>
      <w:r>
        <w:rPr>
          <w:lang w:val="fr-FR"/>
        </w:rPr>
        <w:t>inquiète notamment de la vitesse de rotation du personnel et du nombre important de postes vacants dans ces organes, phénomènes qui seraient dus en partie à la faiblesse des salaires et à l</w:t>
      </w:r>
      <w:r w:rsidR="00616B7A">
        <w:rPr>
          <w:lang w:val="fr-FR"/>
        </w:rPr>
        <w:t>’</w:t>
      </w:r>
      <w:r>
        <w:rPr>
          <w:lang w:val="fr-FR"/>
        </w:rPr>
        <w:t>absence d</w:t>
      </w:r>
      <w:r w:rsidR="00616B7A">
        <w:rPr>
          <w:lang w:val="fr-FR"/>
        </w:rPr>
        <w:t>’</w:t>
      </w:r>
      <w:r>
        <w:rPr>
          <w:lang w:val="fr-FR"/>
        </w:rPr>
        <w:t>indépendance financière réelle</w:t>
      </w:r>
      <w:r w:rsidR="00C07516" w:rsidRPr="00C07516">
        <w:rPr>
          <w:lang w:val="fr-FR"/>
        </w:rPr>
        <w:t>.</w:t>
      </w:r>
      <w:r>
        <w:rPr>
          <w:lang w:val="fr-FR"/>
        </w:rPr>
        <w:t xml:space="preserve"> Il regrette qu</w:t>
      </w:r>
      <w:r w:rsidR="00616B7A">
        <w:rPr>
          <w:lang w:val="fr-FR"/>
        </w:rPr>
        <w:t>’</w:t>
      </w:r>
      <w:r>
        <w:rPr>
          <w:lang w:val="fr-FR"/>
        </w:rPr>
        <w:t>à l</w:t>
      </w:r>
      <w:r w:rsidR="00616B7A">
        <w:rPr>
          <w:lang w:val="fr-FR"/>
        </w:rPr>
        <w:t>’</w:t>
      </w:r>
      <w:r>
        <w:rPr>
          <w:lang w:val="fr-FR"/>
        </w:rPr>
        <w:t>heure actuelle, aucune disposition ne prévoie que le Conseil pour l</w:t>
      </w:r>
      <w:r w:rsidR="00616B7A">
        <w:rPr>
          <w:lang w:val="fr-FR"/>
        </w:rPr>
        <w:t>’</w:t>
      </w:r>
      <w:r>
        <w:rPr>
          <w:lang w:val="fr-FR"/>
        </w:rPr>
        <w:t>égalité doit être informé des affaires de discrimination portées devant les tribunaux et qu</w:t>
      </w:r>
      <w:r w:rsidR="00616B7A">
        <w:rPr>
          <w:lang w:val="fr-FR"/>
        </w:rPr>
        <w:t>’</w:t>
      </w:r>
      <w:r>
        <w:rPr>
          <w:lang w:val="fr-FR"/>
        </w:rPr>
        <w:t>il peut saisir lui-même la Cour constitutionnelle (</w:t>
      </w:r>
      <w:r w:rsidR="00FA2C15">
        <w:rPr>
          <w:lang w:val="fr-FR"/>
        </w:rPr>
        <w:t>art</w:t>
      </w:r>
      <w:r w:rsidR="00C07516" w:rsidRPr="00C07516">
        <w:rPr>
          <w:lang w:val="fr-FR"/>
        </w:rPr>
        <w:t>.</w:t>
      </w:r>
      <w:r w:rsidR="00FA2C15">
        <w:rPr>
          <w:lang w:val="fr-FR"/>
        </w:rPr>
        <w:t> </w:t>
      </w:r>
      <w:r w:rsidRPr="00C07516">
        <w:rPr>
          <w:lang w:val="fr-FR"/>
        </w:rPr>
        <w:t>2</w:t>
      </w:r>
      <w:r>
        <w:rPr>
          <w:lang w:val="fr-FR"/>
        </w:rPr>
        <w:t xml:space="preserve"> et </w:t>
      </w:r>
      <w:r w:rsidRPr="00C07516">
        <w:rPr>
          <w:lang w:val="fr-FR"/>
        </w:rPr>
        <w:t>26</w:t>
      </w:r>
      <w:r>
        <w:rPr>
          <w:lang w:val="fr-FR"/>
        </w:rPr>
        <w:t>)</w:t>
      </w:r>
      <w:r w:rsidR="00C07516" w:rsidRPr="00C07516">
        <w:rPr>
          <w:lang w:val="fr-FR"/>
        </w:rPr>
        <w:t>.</w:t>
      </w:r>
    </w:p>
    <w:p w14:paraId="69180058" w14:textId="70636BB0" w:rsidR="00A53490" w:rsidRPr="006D60CD" w:rsidRDefault="00A53490" w:rsidP="006D60CD">
      <w:pPr>
        <w:pStyle w:val="SingleTxtG"/>
        <w:rPr>
          <w:b/>
          <w:bCs/>
        </w:rPr>
      </w:pPr>
      <w:r w:rsidRPr="00C07516">
        <w:rPr>
          <w:lang w:val="fr-FR"/>
        </w:rPr>
        <w:t>10</w:t>
      </w:r>
      <w:r w:rsidR="00C07516" w:rsidRPr="00C07516">
        <w:rPr>
          <w:lang w:val="fr-FR"/>
        </w:rPr>
        <w:t>.</w:t>
      </w:r>
      <w:r w:rsidRPr="007318E1">
        <w:rPr>
          <w:lang w:val="fr-FR"/>
        </w:rPr>
        <w:tab/>
      </w:r>
      <w:r w:rsidRPr="006D60CD">
        <w:rPr>
          <w:b/>
          <w:bCs/>
          <w:lang w:val="fr-FR"/>
        </w:rPr>
        <w:t>Compte tenu des recommandations précédentes du Comité</w:t>
      </w:r>
      <w:r w:rsidRPr="00C07516">
        <w:rPr>
          <w:rStyle w:val="FootnoteReference"/>
        </w:rPr>
        <w:footnoteReference w:id="6"/>
      </w:r>
      <w:r w:rsidRPr="006D60CD">
        <w:rPr>
          <w:b/>
          <w:bCs/>
          <w:lang w:val="fr-FR"/>
        </w:rPr>
        <w:t>, l</w:t>
      </w:r>
      <w:r w:rsidR="00616B7A">
        <w:rPr>
          <w:b/>
          <w:bCs/>
          <w:lang w:val="fr-FR"/>
        </w:rPr>
        <w:t>’</w:t>
      </w:r>
      <w:r w:rsidR="000C0FB5">
        <w:rPr>
          <w:b/>
          <w:bCs/>
          <w:lang w:val="fr-FR"/>
        </w:rPr>
        <w:t>État Partie</w:t>
      </w:r>
      <w:r w:rsidRPr="006D60CD">
        <w:rPr>
          <w:b/>
          <w:bCs/>
          <w:lang w:val="fr-FR"/>
        </w:rPr>
        <w:t xml:space="preserve"> devrait faire en sorte que le Bureau du Défenseur du peuple et le Conseil pour l</w:t>
      </w:r>
      <w:r w:rsidR="00616B7A">
        <w:rPr>
          <w:b/>
          <w:bCs/>
          <w:lang w:val="fr-FR"/>
        </w:rPr>
        <w:t>’</w:t>
      </w:r>
      <w:r w:rsidRPr="006D60CD">
        <w:rPr>
          <w:b/>
          <w:bCs/>
          <w:lang w:val="fr-FR"/>
        </w:rPr>
        <w:t>égalité puissent s</w:t>
      </w:r>
      <w:r w:rsidR="00616B7A">
        <w:rPr>
          <w:b/>
          <w:bCs/>
          <w:lang w:val="fr-FR"/>
        </w:rPr>
        <w:t>’</w:t>
      </w:r>
      <w:r w:rsidRPr="006D60CD">
        <w:rPr>
          <w:b/>
          <w:bCs/>
          <w:lang w:val="fr-FR"/>
        </w:rPr>
        <w:t>acquitter pleinement, efficacement et en toute indépendance de leurs mandats respectifs, dans le respect des Principes concernant le statut des institutions nationales pour la promotion et la protection des droits de l</w:t>
      </w:r>
      <w:r w:rsidR="00616B7A">
        <w:rPr>
          <w:b/>
          <w:bCs/>
          <w:lang w:val="fr-FR"/>
        </w:rPr>
        <w:t>’</w:t>
      </w:r>
      <w:r w:rsidRPr="006D60CD">
        <w:rPr>
          <w:b/>
          <w:bCs/>
          <w:lang w:val="fr-FR"/>
        </w:rPr>
        <w:t>homme (Principes de Paris)</w:t>
      </w:r>
      <w:r w:rsidR="00C07516" w:rsidRPr="00C07516">
        <w:rPr>
          <w:b/>
          <w:bCs/>
          <w:lang w:val="fr-FR"/>
        </w:rPr>
        <w:t>.</w:t>
      </w:r>
      <w:r w:rsidRPr="006D60CD">
        <w:rPr>
          <w:b/>
          <w:bCs/>
          <w:lang w:val="fr-FR"/>
        </w:rPr>
        <w:t xml:space="preserve"> À cet égard, l</w:t>
      </w:r>
      <w:r w:rsidR="00616B7A">
        <w:rPr>
          <w:b/>
          <w:bCs/>
          <w:lang w:val="fr-FR"/>
        </w:rPr>
        <w:t>’</w:t>
      </w:r>
      <w:r w:rsidR="000C0FB5">
        <w:rPr>
          <w:b/>
          <w:bCs/>
          <w:lang w:val="fr-FR"/>
        </w:rPr>
        <w:t>État Partie</w:t>
      </w:r>
      <w:r w:rsidRPr="006D60CD">
        <w:rPr>
          <w:b/>
          <w:bCs/>
          <w:lang w:val="fr-FR"/>
        </w:rPr>
        <w:t xml:space="preserve"> devrait</w:t>
      </w:r>
      <w:r w:rsidR="00616B7A">
        <w:rPr>
          <w:b/>
          <w:bCs/>
          <w:lang w:val="fr-FR"/>
        </w:rPr>
        <w:t> :</w:t>
      </w:r>
    </w:p>
    <w:p w14:paraId="58D229E0" w14:textId="30ADDC1A" w:rsidR="00A53490" w:rsidRPr="006D60CD" w:rsidRDefault="00A53490" w:rsidP="00F00AC6">
      <w:pPr>
        <w:pStyle w:val="SingleTxtG"/>
        <w:ind w:firstLine="567"/>
        <w:rPr>
          <w:b/>
          <w:bCs/>
        </w:rPr>
      </w:pPr>
      <w:r w:rsidRPr="006D60CD">
        <w:rPr>
          <w:b/>
          <w:bCs/>
          <w:lang w:val="fr-FR"/>
        </w:rPr>
        <w:t>a)</w:t>
      </w:r>
      <w:r w:rsidRPr="006D60CD">
        <w:rPr>
          <w:b/>
          <w:bCs/>
          <w:lang w:val="fr-FR"/>
        </w:rPr>
        <w:tab/>
        <w:t>Garantir que ces deux institutions sont indépendantes financièrement et dotées de ressources humaines suffisantes</w:t>
      </w:r>
      <w:r w:rsidR="00616B7A">
        <w:rPr>
          <w:b/>
          <w:bCs/>
          <w:lang w:val="fr-FR"/>
        </w:rPr>
        <w:t> ;</w:t>
      </w:r>
    </w:p>
    <w:p w14:paraId="119D6486" w14:textId="21E57EAE" w:rsidR="00A53490" w:rsidRPr="006D60CD" w:rsidRDefault="00A53490" w:rsidP="00F00AC6">
      <w:pPr>
        <w:pStyle w:val="SingleTxtG"/>
        <w:ind w:firstLine="567"/>
        <w:rPr>
          <w:b/>
          <w:bCs/>
        </w:rPr>
      </w:pPr>
      <w:r w:rsidRPr="006D60CD">
        <w:rPr>
          <w:b/>
          <w:bCs/>
          <w:lang w:val="fr-FR"/>
        </w:rPr>
        <w:t>b)</w:t>
      </w:r>
      <w:r w:rsidRPr="006D60CD">
        <w:rPr>
          <w:b/>
          <w:bCs/>
          <w:lang w:val="fr-FR"/>
        </w:rPr>
        <w:tab/>
        <w:t>Veiller à ce que les employés des deux institutions perçoivent une rémunération équivalente à celle ayant cours dans d</w:t>
      </w:r>
      <w:r w:rsidR="00616B7A">
        <w:rPr>
          <w:b/>
          <w:bCs/>
          <w:lang w:val="fr-FR"/>
        </w:rPr>
        <w:t>’</w:t>
      </w:r>
      <w:r w:rsidRPr="006D60CD">
        <w:rPr>
          <w:b/>
          <w:bCs/>
          <w:lang w:val="fr-FR"/>
        </w:rPr>
        <w:t>autres autorités similaires ayant le même statut</w:t>
      </w:r>
      <w:r w:rsidR="00616B7A">
        <w:rPr>
          <w:b/>
          <w:bCs/>
          <w:lang w:val="fr-FR"/>
        </w:rPr>
        <w:t> ;</w:t>
      </w:r>
    </w:p>
    <w:p w14:paraId="0D4114B8" w14:textId="46A8DCB0" w:rsidR="00616B7A" w:rsidRDefault="00A53490" w:rsidP="00F00AC6">
      <w:pPr>
        <w:pStyle w:val="SingleTxtG"/>
        <w:ind w:firstLine="567"/>
        <w:rPr>
          <w:b/>
          <w:bCs/>
          <w:lang w:val="fr-FR"/>
        </w:rPr>
      </w:pPr>
      <w:r w:rsidRPr="006D60CD">
        <w:rPr>
          <w:b/>
          <w:bCs/>
          <w:lang w:val="fr-FR"/>
        </w:rPr>
        <w:t>c)</w:t>
      </w:r>
      <w:r w:rsidRPr="006D60CD">
        <w:rPr>
          <w:b/>
          <w:bCs/>
          <w:lang w:val="fr-FR"/>
        </w:rPr>
        <w:tab/>
        <w:t>Envisager de créer un mécanisme qui permettrait d</w:t>
      </w:r>
      <w:r w:rsidR="00616B7A">
        <w:rPr>
          <w:b/>
          <w:bCs/>
          <w:lang w:val="fr-FR"/>
        </w:rPr>
        <w:t>’</w:t>
      </w:r>
      <w:r w:rsidRPr="006D60CD">
        <w:rPr>
          <w:b/>
          <w:bCs/>
          <w:lang w:val="fr-FR"/>
        </w:rPr>
        <w:t>informer le Conseil pour l</w:t>
      </w:r>
      <w:r w:rsidR="00616B7A">
        <w:rPr>
          <w:b/>
          <w:bCs/>
          <w:lang w:val="fr-FR"/>
        </w:rPr>
        <w:t>’</w:t>
      </w:r>
      <w:r w:rsidRPr="006D60CD">
        <w:rPr>
          <w:b/>
          <w:bCs/>
          <w:lang w:val="fr-FR"/>
        </w:rPr>
        <w:t>égalité de toutes les affaires relevant de son mandat qui sont portées devant les tribunaux, et de lui conférer la compétence de saisir la Cour constitutionnelle</w:t>
      </w:r>
      <w:r w:rsidR="00C07516" w:rsidRPr="00C07516">
        <w:rPr>
          <w:b/>
          <w:bCs/>
          <w:lang w:val="fr-FR"/>
        </w:rPr>
        <w:t>.</w:t>
      </w:r>
    </w:p>
    <w:p w14:paraId="77243B6D" w14:textId="0AA23E6A" w:rsidR="00A53490" w:rsidRPr="00BD0E91" w:rsidRDefault="00A53490" w:rsidP="006D60CD">
      <w:pPr>
        <w:pStyle w:val="H23G"/>
      </w:pPr>
      <w:r>
        <w:rPr>
          <w:lang w:val="fr-FR"/>
        </w:rPr>
        <w:tab/>
      </w:r>
      <w:r>
        <w:rPr>
          <w:lang w:val="fr-FR"/>
        </w:rPr>
        <w:tab/>
        <w:t>Mesures de lutte contre la corruption</w:t>
      </w:r>
    </w:p>
    <w:p w14:paraId="4408ABA0" w14:textId="7F8E39B2" w:rsidR="00A53490" w:rsidRPr="00BD0E91" w:rsidRDefault="00A53490" w:rsidP="006D60CD">
      <w:pPr>
        <w:pStyle w:val="SingleTxtG"/>
      </w:pPr>
      <w:r w:rsidRPr="00C07516">
        <w:rPr>
          <w:lang w:val="fr-FR"/>
        </w:rPr>
        <w:t>11</w:t>
      </w:r>
      <w:r w:rsidR="00C07516" w:rsidRPr="00C07516">
        <w:rPr>
          <w:lang w:val="fr-FR"/>
        </w:rPr>
        <w:t>.</w:t>
      </w:r>
      <w:r>
        <w:rPr>
          <w:lang w:val="fr-FR"/>
        </w:rPr>
        <w:tab/>
        <w:t>Le Comité se félicite des réformes législatives et institutionnelles visant à lutter contre la corruption, notamment</w:t>
      </w:r>
      <w:r w:rsidR="00616B7A">
        <w:rPr>
          <w:lang w:val="fr-FR"/>
        </w:rPr>
        <w:t> :</w:t>
      </w:r>
      <w:r>
        <w:rPr>
          <w:lang w:val="fr-FR"/>
        </w:rPr>
        <w:t xml:space="preserve"> de la création de mécanismes spécialisés au sein du système judiciaire, des mesures visant à renforcer le parquet anticorruption, le Centre national de lutte contre la corruption et l</w:t>
      </w:r>
      <w:r w:rsidR="00616B7A">
        <w:rPr>
          <w:lang w:val="fr-FR"/>
        </w:rPr>
        <w:t>’</w:t>
      </w:r>
      <w:r>
        <w:rPr>
          <w:lang w:val="fr-FR"/>
        </w:rPr>
        <w:t>Autorité nationale pour l</w:t>
      </w:r>
      <w:r w:rsidR="00616B7A">
        <w:rPr>
          <w:lang w:val="fr-FR"/>
        </w:rPr>
        <w:t>’</w:t>
      </w:r>
      <w:r>
        <w:rPr>
          <w:lang w:val="fr-FR"/>
        </w:rPr>
        <w:t>intégrité, des modifications législatives destinées à lutter contre la corruption électorale et de l</w:t>
      </w:r>
      <w:r w:rsidR="00616B7A">
        <w:rPr>
          <w:lang w:val="fr-FR"/>
        </w:rPr>
        <w:t>’</w:t>
      </w:r>
      <w:r>
        <w:rPr>
          <w:lang w:val="fr-FR"/>
        </w:rPr>
        <w:t xml:space="preserve">adoption de la loi </w:t>
      </w:r>
      <w:r w:rsidR="00616B7A">
        <w:rPr>
          <w:lang w:val="fr-FR"/>
        </w:rPr>
        <w:t>n</w:t>
      </w:r>
      <w:r w:rsidR="00616B7A" w:rsidRPr="00616B7A">
        <w:rPr>
          <w:vertAlign w:val="superscript"/>
          <w:lang w:val="fr-FR"/>
        </w:rPr>
        <w:t>o</w:t>
      </w:r>
      <w:r>
        <w:rPr>
          <w:lang w:val="fr-FR"/>
        </w:rPr>
        <w:t> </w:t>
      </w:r>
      <w:r w:rsidRPr="00C07516">
        <w:rPr>
          <w:lang w:val="fr-FR"/>
        </w:rPr>
        <w:t>165</w:t>
      </w:r>
      <w:r>
        <w:rPr>
          <w:lang w:val="fr-FR"/>
        </w:rPr>
        <w:t>/</w:t>
      </w:r>
      <w:r w:rsidRPr="00C07516">
        <w:rPr>
          <w:lang w:val="fr-FR"/>
        </w:rPr>
        <w:t>2023</w:t>
      </w:r>
      <w:r>
        <w:rPr>
          <w:lang w:val="fr-FR"/>
        </w:rPr>
        <w:t xml:space="preserve"> relative à la protection des lanceurs d</w:t>
      </w:r>
      <w:r w:rsidR="00616B7A">
        <w:rPr>
          <w:lang w:val="fr-FR"/>
        </w:rPr>
        <w:t>’</w:t>
      </w:r>
      <w:r>
        <w:rPr>
          <w:lang w:val="fr-FR"/>
        </w:rPr>
        <w:t>alerte</w:t>
      </w:r>
      <w:r w:rsidR="00C07516" w:rsidRPr="00C07516">
        <w:rPr>
          <w:lang w:val="fr-FR"/>
        </w:rPr>
        <w:t>.</w:t>
      </w:r>
      <w:r>
        <w:rPr>
          <w:lang w:val="fr-FR"/>
        </w:rPr>
        <w:t xml:space="preserve"> Il reste toutefois préoccupé par le fait que, d</w:t>
      </w:r>
      <w:r w:rsidR="00616B7A">
        <w:rPr>
          <w:lang w:val="fr-FR"/>
        </w:rPr>
        <w:t>’</w:t>
      </w:r>
      <w:r>
        <w:rPr>
          <w:lang w:val="fr-FR"/>
        </w:rPr>
        <w:t>après les informations reçues, la corruption persiste à tous les niveaux de gouvernement et que des hauts fonctionnaires et des membres du pouvoir judiciaire sont impliqués</w:t>
      </w:r>
      <w:r w:rsidR="00C07516" w:rsidRPr="00C07516">
        <w:rPr>
          <w:lang w:val="fr-FR"/>
        </w:rPr>
        <w:t>.</w:t>
      </w:r>
      <w:r>
        <w:rPr>
          <w:lang w:val="fr-FR"/>
        </w:rPr>
        <w:t xml:space="preserve"> Il est également préoccupé par le nombre limité de déclarations définitives de culpabilité rendues dans ce type d</w:t>
      </w:r>
      <w:r w:rsidR="00616B7A">
        <w:rPr>
          <w:lang w:val="fr-FR"/>
        </w:rPr>
        <w:t>’</w:t>
      </w:r>
      <w:r>
        <w:rPr>
          <w:lang w:val="fr-FR"/>
        </w:rPr>
        <w:t>affaires, qui s</w:t>
      </w:r>
      <w:r w:rsidR="00616B7A">
        <w:rPr>
          <w:lang w:val="fr-FR"/>
        </w:rPr>
        <w:t>’</w:t>
      </w:r>
      <w:r>
        <w:rPr>
          <w:lang w:val="fr-FR"/>
        </w:rPr>
        <w:t>explique en partie par le faible contrôle exercé sur les fonctionnaires et par des problèmes récurrents liés à l</w:t>
      </w:r>
      <w:r w:rsidR="00616B7A">
        <w:rPr>
          <w:lang w:val="fr-FR"/>
        </w:rPr>
        <w:t>’</w:t>
      </w:r>
      <w:r>
        <w:rPr>
          <w:lang w:val="fr-FR"/>
        </w:rPr>
        <w:t>instabilité institutionnelle et à de possibles pressions politiques exercées sur les organes de lutte contre la corruption</w:t>
      </w:r>
      <w:r w:rsidR="00C07516" w:rsidRPr="00C07516">
        <w:rPr>
          <w:lang w:val="fr-FR"/>
        </w:rPr>
        <w:t>.</w:t>
      </w:r>
      <w:r>
        <w:rPr>
          <w:lang w:val="fr-FR"/>
        </w:rPr>
        <w:t xml:space="preserve"> Il note que l</w:t>
      </w:r>
      <w:r w:rsidR="00616B7A">
        <w:rPr>
          <w:lang w:val="fr-FR"/>
        </w:rPr>
        <w:t>’</w:t>
      </w:r>
      <w:r w:rsidR="000C0FB5">
        <w:rPr>
          <w:lang w:val="fr-FR"/>
        </w:rPr>
        <w:t>État Partie</w:t>
      </w:r>
      <w:r>
        <w:rPr>
          <w:lang w:val="fr-FR"/>
        </w:rPr>
        <w:t xml:space="preserve"> lui a fait part de son intention de préciser la loi </w:t>
      </w:r>
      <w:r w:rsidR="00616B7A">
        <w:rPr>
          <w:lang w:val="fr-FR"/>
        </w:rPr>
        <w:t>n</w:t>
      </w:r>
      <w:r w:rsidR="00616B7A" w:rsidRPr="00616B7A">
        <w:rPr>
          <w:vertAlign w:val="superscript"/>
          <w:lang w:val="fr-FR"/>
        </w:rPr>
        <w:t>o</w:t>
      </w:r>
      <w:r>
        <w:rPr>
          <w:lang w:val="fr-FR"/>
        </w:rPr>
        <w:t> </w:t>
      </w:r>
      <w:r w:rsidRPr="00C07516">
        <w:rPr>
          <w:lang w:val="fr-FR"/>
        </w:rPr>
        <w:t>165</w:t>
      </w:r>
      <w:r>
        <w:rPr>
          <w:lang w:val="fr-FR"/>
        </w:rPr>
        <w:t>/</w:t>
      </w:r>
      <w:r w:rsidRPr="00C07516">
        <w:rPr>
          <w:lang w:val="fr-FR"/>
        </w:rPr>
        <w:t>2023</w:t>
      </w:r>
      <w:r>
        <w:rPr>
          <w:lang w:val="fr-FR"/>
        </w:rPr>
        <w:t xml:space="preserve"> relative à la protection des lanceurs d</w:t>
      </w:r>
      <w:r w:rsidR="00616B7A">
        <w:rPr>
          <w:lang w:val="fr-FR"/>
        </w:rPr>
        <w:t>’</w:t>
      </w:r>
      <w:r>
        <w:rPr>
          <w:lang w:val="fr-FR"/>
        </w:rPr>
        <w:t>alerte (</w:t>
      </w:r>
      <w:r w:rsidR="00FA2C15">
        <w:rPr>
          <w:lang w:val="fr-FR"/>
        </w:rPr>
        <w:t>art</w:t>
      </w:r>
      <w:r w:rsidR="00C07516" w:rsidRPr="00C07516">
        <w:rPr>
          <w:lang w:val="fr-FR"/>
        </w:rPr>
        <w:t>.</w:t>
      </w:r>
      <w:r w:rsidR="00FA2C15">
        <w:rPr>
          <w:lang w:val="fr-FR"/>
        </w:rPr>
        <w:t> </w:t>
      </w:r>
      <w:r w:rsidRPr="00C07516">
        <w:rPr>
          <w:lang w:val="fr-FR"/>
        </w:rPr>
        <w:t>2</w:t>
      </w:r>
      <w:r>
        <w:rPr>
          <w:lang w:val="fr-FR"/>
        </w:rPr>
        <w:t xml:space="preserve">, </w:t>
      </w:r>
      <w:r w:rsidRPr="00C07516">
        <w:rPr>
          <w:lang w:val="fr-FR"/>
        </w:rPr>
        <w:t>19</w:t>
      </w:r>
      <w:r>
        <w:rPr>
          <w:lang w:val="fr-FR"/>
        </w:rPr>
        <w:t xml:space="preserve"> et </w:t>
      </w:r>
      <w:r w:rsidRPr="00C07516">
        <w:rPr>
          <w:lang w:val="fr-FR"/>
        </w:rPr>
        <w:t>25</w:t>
      </w:r>
      <w:r>
        <w:rPr>
          <w:lang w:val="fr-FR"/>
        </w:rPr>
        <w:t>)</w:t>
      </w:r>
      <w:r w:rsidR="00C07516" w:rsidRPr="00C07516">
        <w:rPr>
          <w:lang w:val="fr-FR"/>
        </w:rPr>
        <w:t>.</w:t>
      </w:r>
    </w:p>
    <w:p w14:paraId="1BACE9AD" w14:textId="07754F21" w:rsidR="00A53490" w:rsidRPr="006D60CD" w:rsidRDefault="00A53490" w:rsidP="006D60CD">
      <w:pPr>
        <w:pStyle w:val="SingleTxtG"/>
        <w:rPr>
          <w:b/>
          <w:bCs/>
        </w:rPr>
      </w:pPr>
      <w:r w:rsidRPr="00C07516">
        <w:rPr>
          <w:lang w:val="fr-FR"/>
        </w:rPr>
        <w:lastRenderedPageBreak/>
        <w:t>12</w:t>
      </w:r>
      <w:r w:rsidR="00C07516" w:rsidRPr="00C07516">
        <w:rPr>
          <w:lang w:val="fr-FR"/>
        </w:rPr>
        <w:t>.</w:t>
      </w:r>
      <w:r>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w:t>
      </w:r>
      <w:r w:rsidR="00616B7A">
        <w:rPr>
          <w:b/>
          <w:bCs/>
          <w:lang w:val="fr-FR"/>
        </w:rPr>
        <w:t> :</w:t>
      </w:r>
    </w:p>
    <w:p w14:paraId="538D4F70" w14:textId="1A3ADE29" w:rsidR="00A53490" w:rsidRPr="006D60CD" w:rsidRDefault="00A53490" w:rsidP="00F00AC6">
      <w:pPr>
        <w:pStyle w:val="SingleTxtG"/>
        <w:ind w:firstLine="567"/>
        <w:rPr>
          <w:b/>
          <w:bCs/>
        </w:rPr>
      </w:pPr>
      <w:r w:rsidRPr="006D60CD">
        <w:rPr>
          <w:b/>
          <w:bCs/>
          <w:lang w:val="fr-FR"/>
        </w:rPr>
        <w:t>a)</w:t>
      </w:r>
      <w:r w:rsidRPr="006D60CD">
        <w:rPr>
          <w:b/>
          <w:bCs/>
          <w:lang w:val="fr-FR"/>
        </w:rPr>
        <w:tab/>
        <w:t>Redoubler d</w:t>
      </w:r>
      <w:r w:rsidR="00616B7A">
        <w:rPr>
          <w:b/>
          <w:bCs/>
          <w:lang w:val="fr-FR"/>
        </w:rPr>
        <w:t>’</w:t>
      </w:r>
      <w:r w:rsidRPr="006D60CD">
        <w:rPr>
          <w:b/>
          <w:bCs/>
          <w:lang w:val="fr-FR"/>
        </w:rPr>
        <w:t xml:space="preserve">efforts pour prévenir et éliminer la corruption à tous les niveaux, </w:t>
      </w:r>
      <w:r w:rsidR="000C0FB5">
        <w:rPr>
          <w:b/>
          <w:bCs/>
          <w:lang w:val="fr-FR"/>
        </w:rPr>
        <w:t>y compris</w:t>
      </w:r>
      <w:r w:rsidRPr="006D60CD">
        <w:rPr>
          <w:b/>
          <w:bCs/>
          <w:lang w:val="fr-FR"/>
        </w:rPr>
        <w:t xml:space="preserve"> parmi les hauts fonctionnaires</w:t>
      </w:r>
      <w:r w:rsidR="00616B7A">
        <w:rPr>
          <w:b/>
          <w:bCs/>
          <w:lang w:val="fr-FR"/>
        </w:rPr>
        <w:t> ;</w:t>
      </w:r>
    </w:p>
    <w:p w14:paraId="6F2D615D" w14:textId="715D836D" w:rsidR="00A53490" w:rsidRPr="006D60CD" w:rsidRDefault="00A53490" w:rsidP="00F00AC6">
      <w:pPr>
        <w:pStyle w:val="SingleTxtG"/>
        <w:ind w:firstLine="567"/>
        <w:rPr>
          <w:b/>
          <w:bCs/>
        </w:rPr>
      </w:pPr>
      <w:r w:rsidRPr="006D60CD">
        <w:rPr>
          <w:b/>
          <w:bCs/>
          <w:lang w:val="fr-FR"/>
        </w:rPr>
        <w:t>b)</w:t>
      </w:r>
      <w:r w:rsidRPr="006D60CD">
        <w:rPr>
          <w:b/>
          <w:bCs/>
          <w:lang w:val="fr-FR"/>
        </w:rPr>
        <w:tab/>
        <w:t>S</w:t>
      </w:r>
      <w:r w:rsidR="00616B7A">
        <w:rPr>
          <w:b/>
          <w:bCs/>
          <w:lang w:val="fr-FR"/>
        </w:rPr>
        <w:t>’</w:t>
      </w:r>
      <w:r w:rsidRPr="006D60CD">
        <w:rPr>
          <w:b/>
          <w:bCs/>
          <w:lang w:val="fr-FR"/>
        </w:rPr>
        <w:t>employer à faire en sorte que toutes les allégations de corruption fassent rapidement l</w:t>
      </w:r>
      <w:r w:rsidR="00616B7A">
        <w:rPr>
          <w:b/>
          <w:bCs/>
          <w:lang w:val="fr-FR"/>
        </w:rPr>
        <w:t>’</w:t>
      </w:r>
      <w:r w:rsidRPr="006D60CD">
        <w:rPr>
          <w:b/>
          <w:bCs/>
          <w:lang w:val="fr-FR"/>
        </w:rPr>
        <w:t>objet d</w:t>
      </w:r>
      <w:r w:rsidR="00616B7A">
        <w:rPr>
          <w:b/>
          <w:bCs/>
          <w:lang w:val="fr-FR"/>
        </w:rPr>
        <w:t>’</w:t>
      </w:r>
      <w:r w:rsidRPr="006D60CD">
        <w:rPr>
          <w:b/>
          <w:bCs/>
          <w:lang w:val="fr-FR"/>
        </w:rPr>
        <w:t>enquêtes approfondies, indépendantes et impartiales, que les responsables soient poursuivis et, s</w:t>
      </w:r>
      <w:r w:rsidR="00616B7A">
        <w:rPr>
          <w:b/>
          <w:bCs/>
          <w:lang w:val="fr-FR"/>
        </w:rPr>
        <w:t>’</w:t>
      </w:r>
      <w:r w:rsidRPr="006D60CD">
        <w:rPr>
          <w:b/>
          <w:bCs/>
          <w:lang w:val="fr-FR"/>
        </w:rPr>
        <w:t xml:space="preserve">ils sont reconnus coupables, condamnés à des peines proportionnées à la gravité des faits, </w:t>
      </w:r>
      <w:r w:rsidR="000C0FB5">
        <w:rPr>
          <w:b/>
          <w:bCs/>
          <w:lang w:val="fr-FR"/>
        </w:rPr>
        <w:t>y compris</w:t>
      </w:r>
      <w:r w:rsidRPr="006D60CD">
        <w:rPr>
          <w:b/>
          <w:bCs/>
          <w:lang w:val="fr-FR"/>
        </w:rPr>
        <w:t xml:space="preserve"> dans les affaires qui impliquent de hauts fonctionnaires, des juges et des procureurs</w:t>
      </w:r>
      <w:r w:rsidR="00616B7A">
        <w:rPr>
          <w:b/>
          <w:bCs/>
          <w:lang w:val="fr-FR"/>
        </w:rPr>
        <w:t> ;</w:t>
      </w:r>
    </w:p>
    <w:p w14:paraId="3AFD1948" w14:textId="03D8BEEE" w:rsidR="00A53490" w:rsidRPr="006D60CD" w:rsidRDefault="00A53490" w:rsidP="00F00AC6">
      <w:pPr>
        <w:pStyle w:val="SingleTxtG"/>
        <w:ind w:firstLine="567"/>
        <w:rPr>
          <w:b/>
          <w:bCs/>
        </w:rPr>
      </w:pPr>
      <w:r w:rsidRPr="006D60CD">
        <w:rPr>
          <w:b/>
          <w:bCs/>
          <w:lang w:val="fr-FR"/>
        </w:rPr>
        <w:t>c)</w:t>
      </w:r>
      <w:r w:rsidRPr="006D60CD">
        <w:rPr>
          <w:b/>
          <w:bCs/>
          <w:lang w:val="fr-FR"/>
        </w:rPr>
        <w:tab/>
        <w:t>Renforcer l</w:t>
      </w:r>
      <w:r w:rsidR="00616B7A">
        <w:rPr>
          <w:b/>
          <w:bCs/>
          <w:lang w:val="fr-FR"/>
        </w:rPr>
        <w:t>’</w:t>
      </w:r>
      <w:r w:rsidRPr="006D60CD">
        <w:rPr>
          <w:b/>
          <w:bCs/>
          <w:lang w:val="fr-FR"/>
        </w:rPr>
        <w:t>indépendance et l</w:t>
      </w:r>
      <w:r w:rsidR="00616B7A">
        <w:rPr>
          <w:b/>
          <w:bCs/>
          <w:lang w:val="fr-FR"/>
        </w:rPr>
        <w:t>’</w:t>
      </w:r>
      <w:r w:rsidRPr="006D60CD">
        <w:rPr>
          <w:b/>
          <w:bCs/>
          <w:lang w:val="fr-FR"/>
        </w:rPr>
        <w:t>efficacité opérationnelles des institutions de lutte contre la corruption, notamment en adoptant des procédures transparentes de nomination et de révocation des dirigeants de ces institutions et en allouant à celles-ci des ressources suffisantes, et traiter les affaires de corruption avec davantage de transparence, notamment en rendant publics les rapports d</w:t>
      </w:r>
      <w:r w:rsidR="00616B7A">
        <w:rPr>
          <w:b/>
          <w:bCs/>
          <w:lang w:val="fr-FR"/>
        </w:rPr>
        <w:t>’</w:t>
      </w:r>
      <w:r w:rsidRPr="006D60CD">
        <w:rPr>
          <w:b/>
          <w:bCs/>
          <w:lang w:val="fr-FR"/>
        </w:rPr>
        <w:t>enquête, les poursuites et les jugements</w:t>
      </w:r>
      <w:r w:rsidR="00616B7A">
        <w:rPr>
          <w:b/>
          <w:bCs/>
          <w:lang w:val="fr-FR"/>
        </w:rPr>
        <w:t> ;</w:t>
      </w:r>
    </w:p>
    <w:p w14:paraId="1ABFB999" w14:textId="762332EC" w:rsidR="00A53490" w:rsidRPr="006D60CD" w:rsidRDefault="00A53490" w:rsidP="00F00AC6">
      <w:pPr>
        <w:pStyle w:val="SingleTxtG"/>
        <w:ind w:firstLine="567"/>
        <w:rPr>
          <w:b/>
          <w:bCs/>
        </w:rPr>
      </w:pPr>
      <w:r w:rsidRPr="006D60CD">
        <w:rPr>
          <w:b/>
          <w:bCs/>
          <w:lang w:val="fr-FR"/>
        </w:rPr>
        <w:t>d)</w:t>
      </w:r>
      <w:r w:rsidRPr="006D60CD">
        <w:rPr>
          <w:b/>
          <w:bCs/>
          <w:lang w:val="fr-FR"/>
        </w:rPr>
        <w:tab/>
        <w:t>Veiller à l</w:t>
      </w:r>
      <w:r w:rsidR="00616B7A">
        <w:rPr>
          <w:b/>
          <w:bCs/>
          <w:lang w:val="fr-FR"/>
        </w:rPr>
        <w:t>’</w:t>
      </w:r>
      <w:r w:rsidRPr="006D60CD">
        <w:rPr>
          <w:b/>
          <w:bCs/>
          <w:lang w:val="fr-FR"/>
        </w:rPr>
        <w:t>application effective du système de déclaration et de vérification des avoirs, notamment par la vérification systématique des déclarations, l</w:t>
      </w:r>
      <w:r w:rsidR="00616B7A">
        <w:rPr>
          <w:b/>
          <w:bCs/>
          <w:lang w:val="fr-FR"/>
        </w:rPr>
        <w:t>’</w:t>
      </w:r>
      <w:r w:rsidRPr="006D60CD">
        <w:rPr>
          <w:b/>
          <w:bCs/>
          <w:lang w:val="fr-FR"/>
        </w:rPr>
        <w:t>imposition de sanctions en cas d</w:t>
      </w:r>
      <w:r w:rsidR="00616B7A">
        <w:rPr>
          <w:b/>
          <w:bCs/>
          <w:lang w:val="fr-FR"/>
        </w:rPr>
        <w:t>’</w:t>
      </w:r>
      <w:r w:rsidRPr="006D60CD">
        <w:rPr>
          <w:b/>
          <w:bCs/>
          <w:lang w:val="fr-FR"/>
        </w:rPr>
        <w:t>enrichissement injustifié et de conflits d</w:t>
      </w:r>
      <w:r w:rsidR="00616B7A">
        <w:rPr>
          <w:b/>
          <w:bCs/>
          <w:lang w:val="fr-FR"/>
        </w:rPr>
        <w:t>’</w:t>
      </w:r>
      <w:r w:rsidRPr="006D60CD">
        <w:rPr>
          <w:b/>
          <w:bCs/>
          <w:lang w:val="fr-FR"/>
        </w:rPr>
        <w:t>intérêts, ainsi que le recouvrement des avoirs illicites</w:t>
      </w:r>
      <w:r w:rsidR="00616B7A">
        <w:rPr>
          <w:b/>
          <w:bCs/>
          <w:lang w:val="fr-FR"/>
        </w:rPr>
        <w:t> ;</w:t>
      </w:r>
    </w:p>
    <w:p w14:paraId="483FDF46" w14:textId="76EF3957" w:rsidR="00A53490" w:rsidRPr="006D60CD" w:rsidRDefault="00A53490" w:rsidP="00F00AC6">
      <w:pPr>
        <w:pStyle w:val="SingleTxtG"/>
        <w:ind w:firstLine="567"/>
        <w:rPr>
          <w:b/>
          <w:bCs/>
        </w:rPr>
      </w:pPr>
      <w:r w:rsidRPr="006D60CD">
        <w:rPr>
          <w:b/>
          <w:bCs/>
          <w:lang w:val="fr-FR"/>
        </w:rPr>
        <w:t>e)</w:t>
      </w:r>
      <w:r w:rsidRPr="006D60CD">
        <w:rPr>
          <w:b/>
          <w:bCs/>
          <w:lang w:val="fr-FR"/>
        </w:rPr>
        <w:tab/>
        <w:t xml:space="preserve">Veiller à ce que toute modification apportée à la loi </w:t>
      </w:r>
      <w:r w:rsidR="00616B7A">
        <w:rPr>
          <w:b/>
          <w:bCs/>
          <w:lang w:val="fr-FR"/>
        </w:rPr>
        <w:t>n</w:t>
      </w:r>
      <w:r w:rsidR="00616B7A" w:rsidRPr="00616B7A">
        <w:rPr>
          <w:b/>
          <w:bCs/>
          <w:vertAlign w:val="superscript"/>
          <w:lang w:val="fr-FR"/>
        </w:rPr>
        <w:t>o</w:t>
      </w:r>
      <w:r w:rsidRPr="006D60CD">
        <w:rPr>
          <w:b/>
          <w:bCs/>
          <w:lang w:val="fr-FR"/>
        </w:rPr>
        <w:t> </w:t>
      </w:r>
      <w:r w:rsidRPr="00C07516">
        <w:rPr>
          <w:b/>
          <w:bCs/>
          <w:lang w:val="fr-FR"/>
        </w:rPr>
        <w:t>165</w:t>
      </w:r>
      <w:r w:rsidRPr="006D60CD">
        <w:rPr>
          <w:b/>
          <w:bCs/>
          <w:lang w:val="fr-FR"/>
        </w:rPr>
        <w:t>/</w:t>
      </w:r>
      <w:r w:rsidRPr="00C07516">
        <w:rPr>
          <w:b/>
          <w:bCs/>
          <w:lang w:val="fr-FR"/>
        </w:rPr>
        <w:t>2023</w:t>
      </w:r>
      <w:r w:rsidRPr="006D60CD">
        <w:rPr>
          <w:b/>
          <w:bCs/>
          <w:lang w:val="fr-FR"/>
        </w:rPr>
        <w:t xml:space="preserve"> relative à la protection des lanceurs d</w:t>
      </w:r>
      <w:r w:rsidR="00616B7A">
        <w:rPr>
          <w:b/>
          <w:bCs/>
          <w:lang w:val="fr-FR"/>
        </w:rPr>
        <w:t>’</w:t>
      </w:r>
      <w:r w:rsidRPr="006D60CD">
        <w:rPr>
          <w:b/>
          <w:bCs/>
          <w:lang w:val="fr-FR"/>
        </w:rPr>
        <w:t>alerte soit adoptée sans délai et soit pleinement conforme aux normes internationales, notamment en ce qui concerne la mise en place de canaux de signalement confidentiels, la protection contre les représailles et l</w:t>
      </w:r>
      <w:r w:rsidR="00616B7A">
        <w:rPr>
          <w:b/>
          <w:bCs/>
          <w:lang w:val="fr-FR"/>
        </w:rPr>
        <w:t>’</w:t>
      </w:r>
      <w:r w:rsidRPr="006D60CD">
        <w:rPr>
          <w:b/>
          <w:bCs/>
          <w:lang w:val="fr-FR"/>
        </w:rPr>
        <w:t>accès aux voies de recours</w:t>
      </w:r>
      <w:r w:rsidR="00C07516" w:rsidRPr="00C07516">
        <w:rPr>
          <w:b/>
          <w:bCs/>
          <w:lang w:val="fr-FR"/>
        </w:rPr>
        <w:t>.</w:t>
      </w:r>
    </w:p>
    <w:p w14:paraId="55655F37" w14:textId="503B6CE4" w:rsidR="00A53490" w:rsidRPr="00BD0E91" w:rsidRDefault="006D60CD" w:rsidP="006D60CD">
      <w:pPr>
        <w:pStyle w:val="H23G"/>
      </w:pPr>
      <w:r>
        <w:rPr>
          <w:lang w:val="fr-FR"/>
        </w:rPr>
        <w:tab/>
      </w:r>
      <w:r w:rsidR="00A53490">
        <w:rPr>
          <w:lang w:val="fr-FR"/>
        </w:rPr>
        <w:tab/>
        <w:t>Non-discrimination</w:t>
      </w:r>
    </w:p>
    <w:p w14:paraId="3F4CF0A4" w14:textId="6B606718" w:rsidR="00616B7A" w:rsidRDefault="00A53490" w:rsidP="006D60CD">
      <w:pPr>
        <w:pStyle w:val="SingleTxtG"/>
        <w:rPr>
          <w:lang w:val="fr-FR"/>
        </w:rPr>
      </w:pPr>
      <w:r w:rsidRPr="00C07516">
        <w:rPr>
          <w:lang w:val="fr-FR"/>
        </w:rPr>
        <w:t>13</w:t>
      </w:r>
      <w:r w:rsidR="00C07516" w:rsidRPr="00C07516">
        <w:rPr>
          <w:lang w:val="fr-FR"/>
        </w:rPr>
        <w:t>.</w:t>
      </w:r>
      <w:r>
        <w:rPr>
          <w:lang w:val="fr-FR"/>
        </w:rPr>
        <w:tab/>
        <w:t>Le Comité note avec préoccupation qu</w:t>
      </w:r>
      <w:r w:rsidR="00616B7A">
        <w:rPr>
          <w:lang w:val="fr-FR"/>
        </w:rPr>
        <w:t>’</w:t>
      </w:r>
      <w:r>
        <w:rPr>
          <w:lang w:val="fr-FR"/>
        </w:rPr>
        <w:t>en dépit des stratégies intersectorielles visant à lutter contre la discrimination à l</w:t>
      </w:r>
      <w:r w:rsidR="00616B7A">
        <w:rPr>
          <w:lang w:val="fr-FR"/>
        </w:rPr>
        <w:t>’</w:t>
      </w:r>
      <w:r>
        <w:rPr>
          <w:lang w:val="fr-FR"/>
        </w:rPr>
        <w:t>égard des personnes handicapées, celles-ci continuent de faire l</w:t>
      </w:r>
      <w:r w:rsidR="00616B7A">
        <w:rPr>
          <w:lang w:val="fr-FR"/>
        </w:rPr>
        <w:t>’</w:t>
      </w:r>
      <w:r>
        <w:rPr>
          <w:lang w:val="fr-FR"/>
        </w:rPr>
        <w:t>objet de discrimination et de stigmatisation, notamment d</w:t>
      </w:r>
      <w:r w:rsidR="00616B7A">
        <w:rPr>
          <w:lang w:val="fr-FR"/>
        </w:rPr>
        <w:t>’</w:t>
      </w:r>
      <w:r>
        <w:rPr>
          <w:lang w:val="fr-FR"/>
        </w:rPr>
        <w:t>un accès limité aux services publics, à l</w:t>
      </w:r>
      <w:r w:rsidR="00616B7A">
        <w:rPr>
          <w:lang w:val="fr-FR"/>
        </w:rPr>
        <w:t>’</w:t>
      </w:r>
      <w:r>
        <w:rPr>
          <w:lang w:val="fr-FR"/>
        </w:rPr>
        <w:t>information et à la justice</w:t>
      </w:r>
      <w:r w:rsidR="00C07516" w:rsidRPr="00C07516">
        <w:rPr>
          <w:lang w:val="fr-FR"/>
        </w:rPr>
        <w:t>.</w:t>
      </w:r>
      <w:r>
        <w:rPr>
          <w:lang w:val="fr-FR"/>
        </w:rPr>
        <w:t xml:space="preserve"> Il prend note des mesures que l</w:t>
      </w:r>
      <w:r w:rsidR="00616B7A">
        <w:rPr>
          <w:lang w:val="fr-FR"/>
        </w:rPr>
        <w:t>’</w:t>
      </w:r>
      <w:r w:rsidR="000C0FB5">
        <w:rPr>
          <w:lang w:val="fr-FR"/>
        </w:rPr>
        <w:t>État Partie</w:t>
      </w:r>
      <w:r>
        <w:rPr>
          <w:lang w:val="fr-FR"/>
        </w:rPr>
        <w:t xml:space="preserve"> a prises pour améliorer l</w:t>
      </w:r>
      <w:r w:rsidR="00616B7A">
        <w:rPr>
          <w:lang w:val="fr-FR"/>
        </w:rPr>
        <w:t>’</w:t>
      </w:r>
      <w:r>
        <w:rPr>
          <w:lang w:val="fr-FR"/>
        </w:rPr>
        <w:t>accès à la justice des personnes handicapées, notamment en rendant les outils et ressources en ligne plus accessibles et en élaborant des supports d</w:t>
      </w:r>
      <w:r w:rsidR="00616B7A">
        <w:rPr>
          <w:lang w:val="fr-FR"/>
        </w:rPr>
        <w:t>’</w:t>
      </w:r>
      <w:r>
        <w:rPr>
          <w:lang w:val="fr-FR"/>
        </w:rPr>
        <w:t>information sur le système judiciaire qui leur sont spécialement destinés, mais il regrette que de nombreux tribunaux restent physiquement inaccessibles (</w:t>
      </w:r>
      <w:r w:rsidR="00FA2C15">
        <w:rPr>
          <w:lang w:val="fr-FR"/>
        </w:rPr>
        <w:t>art</w:t>
      </w:r>
      <w:r w:rsidR="00C07516" w:rsidRPr="00C07516">
        <w:rPr>
          <w:lang w:val="fr-FR"/>
        </w:rPr>
        <w:t>.</w:t>
      </w:r>
      <w:r w:rsidR="00FA2C15">
        <w:rPr>
          <w:lang w:val="fr-FR"/>
        </w:rPr>
        <w:t> </w:t>
      </w:r>
      <w:r w:rsidRPr="00C07516">
        <w:rPr>
          <w:lang w:val="fr-FR"/>
        </w:rPr>
        <w:t>2</w:t>
      </w:r>
      <w:r>
        <w:rPr>
          <w:lang w:val="fr-FR"/>
        </w:rPr>
        <w:t xml:space="preserve"> et </w:t>
      </w:r>
      <w:r w:rsidRPr="00C07516">
        <w:rPr>
          <w:lang w:val="fr-FR"/>
        </w:rPr>
        <w:t>26</w:t>
      </w:r>
      <w:r>
        <w:rPr>
          <w:lang w:val="fr-FR"/>
        </w:rPr>
        <w:t>)</w:t>
      </w:r>
      <w:r w:rsidR="00C07516" w:rsidRPr="00C07516">
        <w:rPr>
          <w:lang w:val="fr-FR"/>
        </w:rPr>
        <w:t>.</w:t>
      </w:r>
    </w:p>
    <w:p w14:paraId="3702EB85" w14:textId="24E0FDAD" w:rsidR="00616B7A" w:rsidRDefault="00A53490" w:rsidP="006D60CD">
      <w:pPr>
        <w:pStyle w:val="SingleTxtG"/>
        <w:rPr>
          <w:b/>
          <w:bCs/>
          <w:lang w:val="fr-FR"/>
        </w:rPr>
      </w:pPr>
      <w:r w:rsidRPr="00C07516">
        <w:rPr>
          <w:lang w:val="fr-FR"/>
        </w:rPr>
        <w:t>14</w:t>
      </w:r>
      <w:r w:rsidR="00C07516" w:rsidRPr="00C07516">
        <w:rPr>
          <w:lang w:val="fr-FR"/>
        </w:rPr>
        <w:t>.</w:t>
      </w:r>
      <w:r w:rsidRPr="007318E1">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 intensifier les efforts qu</w:t>
      </w:r>
      <w:r w:rsidR="00616B7A">
        <w:rPr>
          <w:b/>
          <w:bCs/>
          <w:lang w:val="fr-FR"/>
        </w:rPr>
        <w:t>’</w:t>
      </w:r>
      <w:r w:rsidRPr="006D60CD">
        <w:rPr>
          <w:b/>
          <w:bCs/>
          <w:lang w:val="fr-FR"/>
        </w:rPr>
        <w:t>il déploie pour prévenir, combattre et éliminer toutes les formes de discrimination, en s</w:t>
      </w:r>
      <w:r w:rsidR="00616B7A">
        <w:rPr>
          <w:b/>
          <w:bCs/>
          <w:lang w:val="fr-FR"/>
        </w:rPr>
        <w:t>’</w:t>
      </w:r>
      <w:r w:rsidRPr="006D60CD">
        <w:rPr>
          <w:b/>
          <w:bCs/>
          <w:lang w:val="fr-FR"/>
        </w:rPr>
        <w:t xml:space="preserve">attachant en particulier à prévenir et combattre la discrimination dans la pratique, </w:t>
      </w:r>
      <w:r w:rsidR="000C0FB5">
        <w:rPr>
          <w:b/>
          <w:bCs/>
          <w:lang w:val="fr-FR"/>
        </w:rPr>
        <w:t>y compris</w:t>
      </w:r>
      <w:r w:rsidRPr="006D60CD">
        <w:rPr>
          <w:b/>
          <w:bCs/>
          <w:lang w:val="fr-FR"/>
        </w:rPr>
        <w:t xml:space="preserve"> la discrimination directe et indirecte à l</w:t>
      </w:r>
      <w:r w:rsidR="00616B7A">
        <w:rPr>
          <w:b/>
          <w:bCs/>
          <w:lang w:val="fr-FR"/>
        </w:rPr>
        <w:t>’</w:t>
      </w:r>
      <w:r w:rsidRPr="006D60CD">
        <w:rPr>
          <w:b/>
          <w:bCs/>
          <w:lang w:val="fr-FR"/>
        </w:rPr>
        <w:t>égard des personnes handicapées</w:t>
      </w:r>
      <w:r w:rsidR="00C07516" w:rsidRPr="00C07516">
        <w:rPr>
          <w:b/>
          <w:bCs/>
          <w:lang w:val="fr-FR"/>
        </w:rPr>
        <w:t>.</w:t>
      </w:r>
      <w:r w:rsidRPr="006D60CD">
        <w:rPr>
          <w:b/>
          <w:bCs/>
          <w:lang w:val="fr-FR"/>
        </w:rPr>
        <w:t xml:space="preserve"> À cet égard, il devrait poursuivre ses campagnes de sensibilisation visant à lutter contre la stigmatisation des personnes handicapées et adopter sans délai le programme national en faveur de l</w:t>
      </w:r>
      <w:r w:rsidR="00616B7A">
        <w:rPr>
          <w:b/>
          <w:bCs/>
          <w:lang w:val="fr-FR"/>
        </w:rPr>
        <w:t>’</w:t>
      </w:r>
      <w:r w:rsidRPr="006D60CD">
        <w:rPr>
          <w:b/>
          <w:bCs/>
          <w:lang w:val="fr-FR"/>
        </w:rPr>
        <w:t>inclusion sociale des personnes handicapées (</w:t>
      </w:r>
      <w:r w:rsidRPr="00C07516">
        <w:rPr>
          <w:b/>
          <w:bCs/>
          <w:lang w:val="fr-FR"/>
        </w:rPr>
        <w:t>2026</w:t>
      </w:r>
      <w:r w:rsidRPr="006D60CD">
        <w:rPr>
          <w:b/>
          <w:bCs/>
          <w:lang w:val="fr-FR"/>
        </w:rPr>
        <w:t>-</w:t>
      </w:r>
      <w:r w:rsidRPr="00C07516">
        <w:rPr>
          <w:b/>
          <w:bCs/>
          <w:lang w:val="fr-FR"/>
        </w:rPr>
        <w:t>2030</w:t>
      </w:r>
      <w:r w:rsidRPr="006D60CD">
        <w:rPr>
          <w:b/>
          <w:bCs/>
          <w:lang w:val="fr-FR"/>
        </w:rPr>
        <w:t>)</w:t>
      </w:r>
      <w:r w:rsidR="00C07516" w:rsidRPr="00C07516">
        <w:rPr>
          <w:b/>
          <w:bCs/>
          <w:lang w:val="fr-FR"/>
        </w:rPr>
        <w:t>.</w:t>
      </w:r>
    </w:p>
    <w:p w14:paraId="2C399455" w14:textId="70F9B789" w:rsidR="00A53490" w:rsidRPr="00BD0E91" w:rsidRDefault="00A53490" w:rsidP="006D60CD">
      <w:pPr>
        <w:pStyle w:val="H23G"/>
      </w:pPr>
      <w:r>
        <w:rPr>
          <w:lang w:val="fr-FR"/>
        </w:rPr>
        <w:tab/>
      </w:r>
      <w:r>
        <w:rPr>
          <w:lang w:val="fr-FR"/>
        </w:rPr>
        <w:tab/>
        <w:t>Crimes de haine et discours de haine</w:t>
      </w:r>
    </w:p>
    <w:p w14:paraId="37FC4A62" w14:textId="126465F6" w:rsidR="00A53490" w:rsidRPr="007318E1" w:rsidRDefault="00A53490" w:rsidP="006D60CD">
      <w:pPr>
        <w:pStyle w:val="SingleTxtG"/>
      </w:pPr>
      <w:r w:rsidRPr="00C07516">
        <w:rPr>
          <w:lang w:val="fr-FR"/>
        </w:rPr>
        <w:t>15</w:t>
      </w:r>
      <w:r w:rsidR="00C07516" w:rsidRPr="00C07516">
        <w:rPr>
          <w:lang w:val="fr-FR"/>
        </w:rPr>
        <w:t>.</w:t>
      </w:r>
      <w:r>
        <w:rPr>
          <w:lang w:val="fr-FR"/>
        </w:rPr>
        <w:tab/>
        <w:t>Le Comité s</w:t>
      </w:r>
      <w:r w:rsidR="00616B7A">
        <w:rPr>
          <w:lang w:val="fr-FR"/>
        </w:rPr>
        <w:t>’</w:t>
      </w:r>
      <w:r>
        <w:rPr>
          <w:lang w:val="fr-FR"/>
        </w:rPr>
        <w:t>inquiète des informations selon lesquelles les discours et crimes de haine, visant en particulier les Roms et les communautés lesbiennes, gays, bisexuelles, transgenres et intersexes, restent fréquents dans l</w:t>
      </w:r>
      <w:r w:rsidR="00616B7A">
        <w:rPr>
          <w:lang w:val="fr-FR"/>
        </w:rPr>
        <w:t>’</w:t>
      </w:r>
      <w:r w:rsidR="000C0FB5">
        <w:rPr>
          <w:lang w:val="fr-FR"/>
        </w:rPr>
        <w:t>État Partie</w:t>
      </w:r>
      <w:r>
        <w:rPr>
          <w:lang w:val="fr-FR"/>
        </w:rPr>
        <w:t xml:space="preserve">, </w:t>
      </w:r>
      <w:r w:rsidR="000C0FB5">
        <w:rPr>
          <w:lang w:val="fr-FR"/>
        </w:rPr>
        <w:t>y compris</w:t>
      </w:r>
      <w:r>
        <w:rPr>
          <w:lang w:val="fr-FR"/>
        </w:rPr>
        <w:t xml:space="preserve"> sur Internet</w:t>
      </w:r>
      <w:r w:rsidR="00C07516" w:rsidRPr="00C07516">
        <w:rPr>
          <w:lang w:val="fr-FR"/>
        </w:rPr>
        <w:t>.</w:t>
      </w:r>
      <w:r>
        <w:rPr>
          <w:lang w:val="fr-FR"/>
        </w:rPr>
        <w:t xml:space="preserve"> Il s</w:t>
      </w:r>
      <w:r w:rsidR="00616B7A">
        <w:rPr>
          <w:lang w:val="fr-FR"/>
        </w:rPr>
        <w:t>’</w:t>
      </w:r>
      <w:r>
        <w:rPr>
          <w:lang w:val="fr-FR"/>
        </w:rPr>
        <w:t>inquiète en outre des informations selon lesquelles les motivations liées aux préjugés ne sont pas systématiquement prises en compte dès le début des enquêtes sur les crimes commis contre des membres de ces communautés et d</w:t>
      </w:r>
      <w:r w:rsidR="00616B7A">
        <w:rPr>
          <w:lang w:val="fr-FR"/>
        </w:rPr>
        <w:t>’</w:t>
      </w:r>
      <w:r>
        <w:rPr>
          <w:lang w:val="fr-FR"/>
        </w:rPr>
        <w:t>autres minorités</w:t>
      </w:r>
      <w:r w:rsidR="00C07516" w:rsidRPr="00C07516">
        <w:rPr>
          <w:lang w:val="fr-FR"/>
        </w:rPr>
        <w:t>.</w:t>
      </w:r>
      <w:r>
        <w:rPr>
          <w:lang w:val="fr-FR"/>
        </w:rPr>
        <w:t xml:space="preserve"> Il regrette aussi que l</w:t>
      </w:r>
      <w:r w:rsidR="00616B7A">
        <w:rPr>
          <w:lang w:val="fr-FR"/>
        </w:rPr>
        <w:t>’</w:t>
      </w:r>
      <w:r w:rsidR="000C0FB5">
        <w:rPr>
          <w:lang w:val="fr-FR"/>
        </w:rPr>
        <w:t>État Partie</w:t>
      </w:r>
      <w:r>
        <w:rPr>
          <w:lang w:val="fr-FR"/>
        </w:rPr>
        <w:t xml:space="preserve"> n</w:t>
      </w:r>
      <w:r w:rsidR="00616B7A">
        <w:rPr>
          <w:lang w:val="fr-FR"/>
        </w:rPr>
        <w:t>’</w:t>
      </w:r>
      <w:r>
        <w:rPr>
          <w:lang w:val="fr-FR"/>
        </w:rPr>
        <w:t>ait pas adopté une méthode harmonisée pour la collecte et la ventilation des données relatives aux crimes de haine, car cela l</w:t>
      </w:r>
      <w:r w:rsidR="00616B7A">
        <w:rPr>
          <w:lang w:val="fr-FR"/>
        </w:rPr>
        <w:t>’</w:t>
      </w:r>
      <w:r>
        <w:rPr>
          <w:lang w:val="fr-FR"/>
        </w:rPr>
        <w:t>empêche de suivre efficacement la situation et de prendre les mesures de répression adéquates, mais il note que l</w:t>
      </w:r>
      <w:r w:rsidR="00616B7A">
        <w:rPr>
          <w:lang w:val="fr-FR"/>
        </w:rPr>
        <w:t>’</w:t>
      </w:r>
      <w:r w:rsidR="000C0FB5">
        <w:rPr>
          <w:lang w:val="fr-FR"/>
        </w:rPr>
        <w:t>État Partie</w:t>
      </w:r>
      <w:r>
        <w:rPr>
          <w:lang w:val="fr-FR"/>
        </w:rPr>
        <w:t xml:space="preserve"> a l</w:t>
      </w:r>
      <w:r w:rsidR="00616B7A">
        <w:rPr>
          <w:lang w:val="fr-FR"/>
        </w:rPr>
        <w:t>’</w:t>
      </w:r>
      <w:r>
        <w:rPr>
          <w:lang w:val="fr-FR"/>
        </w:rPr>
        <w:t xml:space="preserve">intention </w:t>
      </w:r>
      <w:r w:rsidRPr="007318E1">
        <w:rPr>
          <w:lang w:val="fr-FR"/>
        </w:rPr>
        <w:t>d</w:t>
      </w:r>
      <w:r w:rsidR="00616B7A" w:rsidRPr="007318E1">
        <w:rPr>
          <w:lang w:val="fr-FR"/>
        </w:rPr>
        <w:t>’</w:t>
      </w:r>
      <w:r w:rsidRPr="007318E1">
        <w:rPr>
          <w:lang w:val="fr-FR"/>
        </w:rPr>
        <w:t>élaborer prochainement une telle méthode (</w:t>
      </w:r>
      <w:r w:rsidR="00FA2C15">
        <w:rPr>
          <w:lang w:val="fr-FR"/>
        </w:rPr>
        <w:t>art</w:t>
      </w:r>
      <w:r w:rsidR="00C07516" w:rsidRPr="00C07516">
        <w:rPr>
          <w:lang w:val="fr-FR"/>
        </w:rPr>
        <w:t>.</w:t>
      </w:r>
      <w:r w:rsidR="00FA2C15">
        <w:rPr>
          <w:lang w:val="fr-FR"/>
        </w:rPr>
        <w:t> </w:t>
      </w:r>
      <w:r w:rsidRPr="00C07516">
        <w:rPr>
          <w:lang w:val="fr-FR"/>
        </w:rPr>
        <w:t>2</w:t>
      </w:r>
      <w:r w:rsidRPr="007318E1">
        <w:rPr>
          <w:lang w:val="fr-FR"/>
        </w:rPr>
        <w:t xml:space="preserve">, </w:t>
      </w:r>
      <w:r w:rsidRPr="00C07516">
        <w:rPr>
          <w:lang w:val="fr-FR"/>
        </w:rPr>
        <w:t>19</w:t>
      </w:r>
      <w:r w:rsidRPr="007318E1">
        <w:rPr>
          <w:lang w:val="fr-FR"/>
        </w:rPr>
        <w:t xml:space="preserve">, </w:t>
      </w:r>
      <w:r w:rsidRPr="00C07516">
        <w:rPr>
          <w:lang w:val="fr-FR"/>
        </w:rPr>
        <w:t>20</w:t>
      </w:r>
      <w:r w:rsidRPr="007318E1">
        <w:rPr>
          <w:lang w:val="fr-FR"/>
        </w:rPr>
        <w:t xml:space="preserve">, </w:t>
      </w:r>
      <w:r w:rsidRPr="00C07516">
        <w:rPr>
          <w:lang w:val="fr-FR"/>
        </w:rPr>
        <w:t>26</w:t>
      </w:r>
      <w:r w:rsidRPr="007318E1">
        <w:rPr>
          <w:lang w:val="fr-FR"/>
        </w:rPr>
        <w:t xml:space="preserve"> et </w:t>
      </w:r>
      <w:r w:rsidRPr="00C07516">
        <w:rPr>
          <w:lang w:val="fr-FR"/>
        </w:rPr>
        <w:t>27</w:t>
      </w:r>
      <w:r w:rsidRPr="007318E1">
        <w:rPr>
          <w:lang w:val="fr-FR"/>
        </w:rPr>
        <w:t>)</w:t>
      </w:r>
      <w:r w:rsidR="00C07516" w:rsidRPr="00C07516">
        <w:rPr>
          <w:lang w:val="fr-FR"/>
        </w:rPr>
        <w:t>.</w:t>
      </w:r>
    </w:p>
    <w:p w14:paraId="64BE72B5" w14:textId="57C97F37" w:rsidR="00A53490" w:rsidRPr="006D60CD" w:rsidRDefault="00A53490" w:rsidP="000170B4">
      <w:pPr>
        <w:pStyle w:val="SingleTxtG"/>
        <w:keepNext/>
        <w:keepLines/>
        <w:rPr>
          <w:b/>
          <w:bCs/>
        </w:rPr>
      </w:pPr>
      <w:r w:rsidRPr="00C07516">
        <w:rPr>
          <w:lang w:val="fr-FR"/>
        </w:rPr>
        <w:lastRenderedPageBreak/>
        <w:t>16</w:t>
      </w:r>
      <w:r w:rsidR="00C07516" w:rsidRPr="00C07516">
        <w:rPr>
          <w:lang w:val="fr-FR"/>
        </w:rPr>
        <w:t>.</w:t>
      </w:r>
      <w:r w:rsidRPr="007318E1">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 redoubler d</w:t>
      </w:r>
      <w:r w:rsidR="00616B7A">
        <w:rPr>
          <w:b/>
          <w:bCs/>
          <w:lang w:val="fr-FR"/>
        </w:rPr>
        <w:t>’</w:t>
      </w:r>
      <w:r w:rsidRPr="006D60CD">
        <w:rPr>
          <w:b/>
          <w:bCs/>
          <w:lang w:val="fr-FR"/>
        </w:rPr>
        <w:t>efforts pour combattre les discours et crimes de haine, en particulier ceux qui visent les Roms et les communautés lesbiennes, gays, bisexuelles, transgenres et intersexes</w:t>
      </w:r>
      <w:r w:rsidR="00C07516" w:rsidRPr="00C07516">
        <w:rPr>
          <w:b/>
          <w:bCs/>
          <w:lang w:val="fr-FR"/>
        </w:rPr>
        <w:t>.</w:t>
      </w:r>
      <w:r w:rsidRPr="006D60CD">
        <w:rPr>
          <w:b/>
          <w:bCs/>
          <w:lang w:val="fr-FR"/>
        </w:rPr>
        <w:t xml:space="preserve"> À cet égard, il devrait</w:t>
      </w:r>
      <w:r w:rsidR="00616B7A">
        <w:rPr>
          <w:b/>
          <w:bCs/>
          <w:lang w:val="fr-FR"/>
        </w:rPr>
        <w:t> :</w:t>
      </w:r>
    </w:p>
    <w:p w14:paraId="7943732D" w14:textId="368703A4" w:rsidR="00A53490" w:rsidRPr="006D60CD" w:rsidRDefault="00A53490" w:rsidP="00F00AC6">
      <w:pPr>
        <w:pStyle w:val="SingleTxtG"/>
        <w:ind w:firstLine="567"/>
        <w:rPr>
          <w:b/>
          <w:bCs/>
        </w:rPr>
      </w:pPr>
      <w:r w:rsidRPr="006D60CD">
        <w:rPr>
          <w:b/>
          <w:bCs/>
          <w:lang w:val="fr-FR"/>
        </w:rPr>
        <w:t>a)</w:t>
      </w:r>
      <w:r w:rsidRPr="006D60CD">
        <w:rPr>
          <w:b/>
          <w:bCs/>
          <w:lang w:val="fr-FR"/>
        </w:rPr>
        <w:tab/>
        <w:t>Veiller à ce que les allégations de crime de haine donnent lieu à des enquêtes approfondies, à ce que les auteurs présumés soient poursuivis et, s</w:t>
      </w:r>
      <w:r w:rsidR="00616B7A">
        <w:rPr>
          <w:b/>
          <w:bCs/>
          <w:lang w:val="fr-FR"/>
        </w:rPr>
        <w:t>’</w:t>
      </w:r>
      <w:r w:rsidRPr="006D60CD">
        <w:rPr>
          <w:b/>
          <w:bCs/>
          <w:lang w:val="fr-FR"/>
        </w:rPr>
        <w:t>ils sont reconnus coupables, condamnés à des peines proportionnées à la gravité de l</w:t>
      </w:r>
      <w:r w:rsidR="00616B7A">
        <w:rPr>
          <w:b/>
          <w:bCs/>
          <w:lang w:val="fr-FR"/>
        </w:rPr>
        <w:t>’</w:t>
      </w:r>
      <w:r w:rsidRPr="006D60CD">
        <w:rPr>
          <w:b/>
          <w:bCs/>
          <w:lang w:val="fr-FR"/>
        </w:rPr>
        <w:t>infraction et à ce que les victimes aient accès à une réparation intégrale</w:t>
      </w:r>
      <w:r w:rsidR="00616B7A">
        <w:rPr>
          <w:b/>
          <w:bCs/>
          <w:lang w:val="fr-FR"/>
        </w:rPr>
        <w:t> ;</w:t>
      </w:r>
    </w:p>
    <w:p w14:paraId="2BA674FE" w14:textId="3E0246BA" w:rsidR="00A53490" w:rsidRPr="006D60CD" w:rsidRDefault="00A53490" w:rsidP="00F00AC6">
      <w:pPr>
        <w:pStyle w:val="SingleTxtG"/>
        <w:ind w:firstLine="567"/>
        <w:rPr>
          <w:b/>
          <w:bCs/>
        </w:rPr>
      </w:pPr>
      <w:r w:rsidRPr="006D60CD">
        <w:rPr>
          <w:b/>
          <w:bCs/>
          <w:lang w:val="fr-FR"/>
        </w:rPr>
        <w:t>b)</w:t>
      </w:r>
      <w:r w:rsidRPr="006D60CD">
        <w:rPr>
          <w:b/>
          <w:bCs/>
          <w:lang w:val="fr-FR"/>
        </w:rPr>
        <w:tab/>
        <w:t>Veiller à ce que toutes les enquêtes sur des crimes de haine présumés tiennent systématiquement compte, dès leur ouverture, des motivations liées à des préjugés</w:t>
      </w:r>
      <w:r w:rsidR="00616B7A">
        <w:rPr>
          <w:b/>
          <w:bCs/>
          <w:lang w:val="fr-FR"/>
        </w:rPr>
        <w:t> ;</w:t>
      </w:r>
    </w:p>
    <w:p w14:paraId="2BE300A0" w14:textId="1C47B3A5" w:rsidR="00A53490" w:rsidRPr="006D60CD" w:rsidRDefault="00A53490" w:rsidP="00F00AC6">
      <w:pPr>
        <w:pStyle w:val="SingleTxtG"/>
        <w:ind w:firstLine="567"/>
        <w:rPr>
          <w:b/>
          <w:bCs/>
        </w:rPr>
      </w:pPr>
      <w:r w:rsidRPr="006D60CD">
        <w:rPr>
          <w:b/>
          <w:bCs/>
          <w:lang w:val="fr-FR"/>
        </w:rPr>
        <w:t>c)</w:t>
      </w:r>
      <w:r w:rsidRPr="006D60CD">
        <w:rPr>
          <w:b/>
          <w:bCs/>
          <w:lang w:val="fr-FR"/>
        </w:rPr>
        <w:tab/>
        <w:t>Lutter contre les nombreux discours de haine en ligne, en étroite collaboration avec les fournisseurs d</w:t>
      </w:r>
      <w:r w:rsidR="00616B7A">
        <w:rPr>
          <w:b/>
          <w:bCs/>
          <w:lang w:val="fr-FR"/>
        </w:rPr>
        <w:t>’</w:t>
      </w:r>
      <w:r w:rsidRPr="006D60CD">
        <w:rPr>
          <w:b/>
          <w:bCs/>
          <w:lang w:val="fr-FR"/>
        </w:rPr>
        <w:t>accès à Internet, les réseaux sociaux et les groupes les plus touchés par les discours de haine</w:t>
      </w:r>
      <w:r w:rsidR="00616B7A">
        <w:rPr>
          <w:b/>
          <w:bCs/>
          <w:lang w:val="fr-FR"/>
        </w:rPr>
        <w:t> ;</w:t>
      </w:r>
    </w:p>
    <w:p w14:paraId="3E9BD77C" w14:textId="3A555081" w:rsidR="00A53490" w:rsidRPr="006D60CD" w:rsidRDefault="00A53490" w:rsidP="00F00AC6">
      <w:pPr>
        <w:pStyle w:val="SingleTxtG"/>
        <w:ind w:firstLine="567"/>
        <w:rPr>
          <w:b/>
          <w:bCs/>
        </w:rPr>
      </w:pPr>
      <w:r w:rsidRPr="006D60CD">
        <w:rPr>
          <w:b/>
          <w:bCs/>
          <w:lang w:val="fr-FR"/>
        </w:rPr>
        <w:t>d)</w:t>
      </w:r>
      <w:r w:rsidRPr="006D60CD">
        <w:rPr>
          <w:b/>
          <w:bCs/>
          <w:lang w:val="fr-FR"/>
        </w:rPr>
        <w:tab/>
        <w:t>Poursuivre les campagnes de sensibilisation visant à promouvoir une culture du respect de la diversité et à lutter contre les stéréotypes et les attitudes négatives de la population fondés sur l</w:t>
      </w:r>
      <w:r w:rsidR="00616B7A">
        <w:rPr>
          <w:b/>
          <w:bCs/>
          <w:lang w:val="fr-FR"/>
        </w:rPr>
        <w:t>’</w:t>
      </w:r>
      <w:r w:rsidRPr="006D60CD">
        <w:rPr>
          <w:b/>
          <w:bCs/>
          <w:lang w:val="fr-FR"/>
        </w:rPr>
        <w:t>origine ethnique, l</w:t>
      </w:r>
      <w:r w:rsidR="00616B7A">
        <w:rPr>
          <w:b/>
          <w:bCs/>
          <w:lang w:val="fr-FR"/>
        </w:rPr>
        <w:t>’</w:t>
      </w:r>
      <w:r w:rsidRPr="006D60CD">
        <w:rPr>
          <w:b/>
          <w:bCs/>
          <w:lang w:val="fr-FR"/>
        </w:rPr>
        <w:t>orientation sexuelle ou l</w:t>
      </w:r>
      <w:r w:rsidR="00616B7A">
        <w:rPr>
          <w:b/>
          <w:bCs/>
          <w:lang w:val="fr-FR"/>
        </w:rPr>
        <w:t>’</w:t>
      </w:r>
      <w:r w:rsidRPr="006D60CD">
        <w:rPr>
          <w:b/>
          <w:bCs/>
          <w:lang w:val="fr-FR"/>
        </w:rPr>
        <w:t>identité de genre réelles ou supposées</w:t>
      </w:r>
      <w:r w:rsidR="00616B7A">
        <w:rPr>
          <w:b/>
          <w:bCs/>
          <w:lang w:val="fr-FR"/>
        </w:rPr>
        <w:t> ;</w:t>
      </w:r>
    </w:p>
    <w:p w14:paraId="7BA69652" w14:textId="3442A1E0" w:rsidR="00A53490" w:rsidRPr="006D60CD" w:rsidRDefault="00A53490" w:rsidP="00F00AC6">
      <w:pPr>
        <w:pStyle w:val="SingleTxtG"/>
        <w:ind w:firstLine="567"/>
        <w:rPr>
          <w:b/>
          <w:bCs/>
        </w:rPr>
      </w:pPr>
      <w:r w:rsidRPr="006D60CD">
        <w:rPr>
          <w:b/>
          <w:bCs/>
          <w:lang w:val="fr-FR"/>
        </w:rPr>
        <w:t>e)</w:t>
      </w:r>
      <w:r w:rsidRPr="006D60CD">
        <w:rPr>
          <w:b/>
          <w:bCs/>
          <w:lang w:val="fr-FR"/>
        </w:rPr>
        <w:tab/>
        <w:t>Veiller à ce que les discours de haine soient condamnés au plus haut niveau et fassent l</w:t>
      </w:r>
      <w:r w:rsidR="00616B7A">
        <w:rPr>
          <w:b/>
          <w:bCs/>
          <w:lang w:val="fr-FR"/>
        </w:rPr>
        <w:t>’</w:t>
      </w:r>
      <w:r w:rsidRPr="006D60CD">
        <w:rPr>
          <w:b/>
          <w:bCs/>
          <w:lang w:val="fr-FR"/>
        </w:rPr>
        <w:t>objet d</w:t>
      </w:r>
      <w:r w:rsidR="00616B7A">
        <w:rPr>
          <w:b/>
          <w:bCs/>
          <w:lang w:val="fr-FR"/>
        </w:rPr>
        <w:t>’</w:t>
      </w:r>
      <w:r w:rsidRPr="006D60CD">
        <w:rPr>
          <w:b/>
          <w:bCs/>
          <w:lang w:val="fr-FR"/>
        </w:rPr>
        <w:t>enquêtes et de poursuites approfondies et à ce que leurs auteurs reçoivent des sanctions appropriées</w:t>
      </w:r>
      <w:r w:rsidR="00616B7A">
        <w:rPr>
          <w:b/>
          <w:bCs/>
          <w:lang w:val="fr-FR"/>
        </w:rPr>
        <w:t> ;</w:t>
      </w:r>
    </w:p>
    <w:p w14:paraId="40E1C5AB" w14:textId="0556CF08" w:rsidR="00A53490" w:rsidRPr="006D60CD" w:rsidRDefault="00A53490" w:rsidP="00F00AC6">
      <w:pPr>
        <w:pStyle w:val="SingleTxtG"/>
        <w:ind w:firstLine="567"/>
        <w:rPr>
          <w:b/>
          <w:bCs/>
        </w:rPr>
      </w:pPr>
      <w:r w:rsidRPr="006D60CD">
        <w:rPr>
          <w:b/>
          <w:bCs/>
          <w:lang w:val="fr-FR"/>
        </w:rPr>
        <w:t>f)</w:t>
      </w:r>
      <w:r w:rsidRPr="006D60CD">
        <w:rPr>
          <w:b/>
          <w:bCs/>
          <w:lang w:val="fr-FR"/>
        </w:rPr>
        <w:tab/>
        <w:t>Assurer un suivi efficace des discours et crimes de haine grâce à la collecte systématique de données sur les plaintes en la matière et sur les suites qui leur sont données</w:t>
      </w:r>
      <w:r w:rsidR="00C07516" w:rsidRPr="00C07516">
        <w:rPr>
          <w:b/>
          <w:bCs/>
          <w:lang w:val="fr-FR"/>
        </w:rPr>
        <w:t>.</w:t>
      </w:r>
    </w:p>
    <w:p w14:paraId="306910F5" w14:textId="77777777" w:rsidR="00A53490" w:rsidRPr="00BD0E91" w:rsidRDefault="00A53490" w:rsidP="006D60CD">
      <w:pPr>
        <w:pStyle w:val="H23G"/>
      </w:pPr>
      <w:r>
        <w:rPr>
          <w:lang w:val="fr-FR"/>
        </w:rPr>
        <w:tab/>
      </w:r>
      <w:r>
        <w:rPr>
          <w:lang w:val="fr-FR"/>
        </w:rPr>
        <w:tab/>
        <w:t>Égalité entre hommes et femmes</w:t>
      </w:r>
    </w:p>
    <w:p w14:paraId="49BC46B1" w14:textId="631BEA9C" w:rsidR="00A53490" w:rsidRPr="00BD0E91" w:rsidRDefault="00A53490" w:rsidP="006D60CD">
      <w:pPr>
        <w:pStyle w:val="SingleTxtG"/>
      </w:pPr>
      <w:r w:rsidRPr="00C07516">
        <w:rPr>
          <w:lang w:val="fr-FR"/>
        </w:rPr>
        <w:t>17</w:t>
      </w:r>
      <w:r w:rsidR="00C07516" w:rsidRPr="00C07516">
        <w:rPr>
          <w:lang w:val="fr-FR"/>
        </w:rPr>
        <w:t>.</w:t>
      </w:r>
      <w:r>
        <w:rPr>
          <w:lang w:val="fr-FR"/>
        </w:rPr>
        <w:tab/>
        <w:t>Tout en prenant acte des progrès notables accomplis par l</w:t>
      </w:r>
      <w:r w:rsidR="00616B7A">
        <w:rPr>
          <w:lang w:val="fr-FR"/>
        </w:rPr>
        <w:t>’</w:t>
      </w:r>
      <w:r w:rsidR="000C0FB5">
        <w:rPr>
          <w:lang w:val="fr-FR"/>
        </w:rPr>
        <w:t>État Partie</w:t>
      </w:r>
      <w:r>
        <w:rPr>
          <w:lang w:val="fr-FR"/>
        </w:rPr>
        <w:t xml:space="preserve"> concernant la représentation des femmes au sein des institutions politiques, le Comité reste préoccupé par le fait que les discours de haine, les attitudes sexistes et les campagnes de dénigrement persistent et constituent des obstacles majeurs à la candidature des femmes à des fonctions politiques et à leur pleine participation à la vie publique</w:t>
      </w:r>
      <w:r w:rsidR="00C07516" w:rsidRPr="00C07516">
        <w:rPr>
          <w:lang w:val="fr-FR"/>
        </w:rPr>
        <w:t>.</w:t>
      </w:r>
      <w:r>
        <w:rPr>
          <w:lang w:val="fr-FR"/>
        </w:rPr>
        <w:t xml:space="preserve"> Il regrette que les femmes soient toujours peu représentées au sein des forces de l</w:t>
      </w:r>
      <w:r w:rsidR="00616B7A">
        <w:rPr>
          <w:lang w:val="fr-FR"/>
        </w:rPr>
        <w:t>’</w:t>
      </w:r>
      <w:r>
        <w:rPr>
          <w:lang w:val="fr-FR"/>
        </w:rPr>
        <w:t>ordre et que bon nombre d</w:t>
      </w:r>
      <w:r w:rsidR="00616B7A">
        <w:rPr>
          <w:lang w:val="fr-FR"/>
        </w:rPr>
        <w:t>’</w:t>
      </w:r>
      <w:r>
        <w:rPr>
          <w:lang w:val="fr-FR"/>
        </w:rPr>
        <w:t>entre elles soient sans activité économique, une situation en partie due aux rôles traditionnels attribués aux hommes et aux femmes au sein de la famille</w:t>
      </w:r>
      <w:r w:rsidR="00C07516" w:rsidRPr="00C07516">
        <w:rPr>
          <w:lang w:val="fr-FR"/>
        </w:rPr>
        <w:t>.</w:t>
      </w:r>
      <w:r>
        <w:rPr>
          <w:lang w:val="fr-FR"/>
        </w:rPr>
        <w:t xml:space="preserve"> Il note en outre avec préoccupation que les femmes réfugiées se heurtent à des obstacles structurels qui les empêchent d</w:t>
      </w:r>
      <w:r w:rsidR="00616B7A">
        <w:rPr>
          <w:lang w:val="fr-FR"/>
        </w:rPr>
        <w:t>’</w:t>
      </w:r>
      <w:r>
        <w:rPr>
          <w:lang w:val="fr-FR"/>
        </w:rPr>
        <w:t>accéder au marché du travail formel, ce qui accroît leur vulnérabilité à l</w:t>
      </w:r>
      <w:r w:rsidR="00616B7A">
        <w:rPr>
          <w:lang w:val="fr-FR"/>
        </w:rPr>
        <w:t>’</w:t>
      </w:r>
      <w:r>
        <w:rPr>
          <w:lang w:val="fr-FR"/>
        </w:rPr>
        <w:t>exploitation (</w:t>
      </w:r>
      <w:r w:rsidR="00FA2C15">
        <w:rPr>
          <w:lang w:val="fr-FR"/>
        </w:rPr>
        <w:t>art</w:t>
      </w:r>
      <w:r w:rsidR="00C07516" w:rsidRPr="00C07516">
        <w:rPr>
          <w:lang w:val="fr-FR"/>
        </w:rPr>
        <w:t>.</w:t>
      </w:r>
      <w:r w:rsidR="00FA2C15">
        <w:rPr>
          <w:lang w:val="fr-FR"/>
        </w:rPr>
        <w:t> </w:t>
      </w:r>
      <w:r w:rsidRPr="00C07516">
        <w:rPr>
          <w:lang w:val="fr-FR"/>
        </w:rPr>
        <w:t>3</w:t>
      </w:r>
      <w:r>
        <w:rPr>
          <w:lang w:val="fr-FR"/>
        </w:rPr>
        <w:t xml:space="preserve">, </w:t>
      </w:r>
      <w:r w:rsidRPr="00C07516">
        <w:rPr>
          <w:lang w:val="fr-FR"/>
        </w:rPr>
        <w:t>25</w:t>
      </w:r>
      <w:r>
        <w:rPr>
          <w:lang w:val="fr-FR"/>
        </w:rPr>
        <w:t xml:space="preserve"> et </w:t>
      </w:r>
      <w:r w:rsidRPr="00C07516">
        <w:rPr>
          <w:lang w:val="fr-FR"/>
        </w:rPr>
        <w:t>26</w:t>
      </w:r>
      <w:r>
        <w:rPr>
          <w:lang w:val="fr-FR"/>
        </w:rPr>
        <w:t>)</w:t>
      </w:r>
      <w:r w:rsidR="00C07516" w:rsidRPr="00C07516">
        <w:rPr>
          <w:lang w:val="fr-FR"/>
        </w:rPr>
        <w:t>.</w:t>
      </w:r>
    </w:p>
    <w:p w14:paraId="56F0DD46" w14:textId="5CE8245C" w:rsidR="00A53490" w:rsidRPr="006D60CD" w:rsidRDefault="00A53490" w:rsidP="006D60CD">
      <w:pPr>
        <w:pStyle w:val="SingleTxtG"/>
        <w:rPr>
          <w:b/>
          <w:bCs/>
        </w:rPr>
      </w:pPr>
      <w:r w:rsidRPr="00C07516">
        <w:rPr>
          <w:lang w:val="fr-FR"/>
        </w:rPr>
        <w:t>18</w:t>
      </w:r>
      <w:r w:rsidR="00C07516" w:rsidRPr="00C07516">
        <w:rPr>
          <w:lang w:val="fr-FR"/>
        </w:rPr>
        <w:t>.</w:t>
      </w:r>
      <w:r w:rsidRPr="007318E1">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w:t>
      </w:r>
      <w:r w:rsidR="00616B7A">
        <w:rPr>
          <w:b/>
          <w:bCs/>
          <w:lang w:val="fr-FR"/>
        </w:rPr>
        <w:t> :</w:t>
      </w:r>
    </w:p>
    <w:p w14:paraId="7165B2A0" w14:textId="36BC5AC2" w:rsidR="00A53490" w:rsidRPr="006D60CD" w:rsidRDefault="00A53490" w:rsidP="00F00AC6">
      <w:pPr>
        <w:pStyle w:val="SingleTxtG"/>
        <w:ind w:firstLine="567"/>
        <w:rPr>
          <w:b/>
          <w:bCs/>
        </w:rPr>
      </w:pPr>
      <w:r w:rsidRPr="006D60CD">
        <w:rPr>
          <w:b/>
          <w:bCs/>
          <w:lang w:val="fr-FR"/>
        </w:rPr>
        <w:t>a)</w:t>
      </w:r>
      <w:r w:rsidRPr="006D60CD">
        <w:rPr>
          <w:b/>
          <w:bCs/>
          <w:lang w:val="fr-FR"/>
        </w:rPr>
        <w:tab/>
        <w:t>Continuer de s</w:t>
      </w:r>
      <w:r w:rsidR="00616B7A">
        <w:rPr>
          <w:b/>
          <w:bCs/>
          <w:lang w:val="fr-FR"/>
        </w:rPr>
        <w:t>’</w:t>
      </w:r>
      <w:r w:rsidRPr="006D60CD">
        <w:rPr>
          <w:b/>
          <w:bCs/>
          <w:lang w:val="fr-FR"/>
        </w:rPr>
        <w:t>employer à garantir l</w:t>
      </w:r>
      <w:r w:rsidR="00616B7A">
        <w:rPr>
          <w:b/>
          <w:bCs/>
          <w:lang w:val="fr-FR"/>
        </w:rPr>
        <w:t>’</w:t>
      </w:r>
      <w:r w:rsidRPr="006D60CD">
        <w:rPr>
          <w:b/>
          <w:bCs/>
          <w:lang w:val="fr-FR"/>
        </w:rPr>
        <w:t>application effective des mesures visant à consolider la présence durable des femmes aux postes à responsabilités dans la fonction publique</w:t>
      </w:r>
      <w:r w:rsidR="00616B7A">
        <w:rPr>
          <w:b/>
          <w:bCs/>
          <w:lang w:val="fr-FR"/>
        </w:rPr>
        <w:t> ;</w:t>
      </w:r>
    </w:p>
    <w:p w14:paraId="6582890D" w14:textId="5E37F78C" w:rsidR="00A53490" w:rsidRPr="006D60CD" w:rsidRDefault="00A53490" w:rsidP="00F00AC6">
      <w:pPr>
        <w:pStyle w:val="SingleTxtG"/>
        <w:ind w:firstLine="567"/>
        <w:rPr>
          <w:b/>
          <w:bCs/>
        </w:rPr>
      </w:pPr>
      <w:r w:rsidRPr="006D60CD">
        <w:rPr>
          <w:b/>
          <w:bCs/>
          <w:lang w:val="fr-FR"/>
        </w:rPr>
        <w:t>b)</w:t>
      </w:r>
      <w:r w:rsidRPr="006D60CD">
        <w:rPr>
          <w:b/>
          <w:bCs/>
          <w:lang w:val="fr-FR"/>
        </w:rPr>
        <w:tab/>
        <w:t>Prendre les mesures voulues pour lutter contre le harcèlement des femmes politiques et les stéréotypes sexistes, notamment lancer des campagnes d</w:t>
      </w:r>
      <w:r w:rsidR="00616B7A">
        <w:rPr>
          <w:b/>
          <w:bCs/>
          <w:lang w:val="fr-FR"/>
        </w:rPr>
        <w:t>’</w:t>
      </w:r>
      <w:r w:rsidRPr="006D60CD">
        <w:rPr>
          <w:b/>
          <w:bCs/>
          <w:lang w:val="fr-FR"/>
        </w:rPr>
        <w:t>information destinées à promouvoir l</w:t>
      </w:r>
      <w:r w:rsidR="00616B7A">
        <w:rPr>
          <w:b/>
          <w:bCs/>
          <w:lang w:val="fr-FR"/>
        </w:rPr>
        <w:t>’</w:t>
      </w:r>
      <w:r w:rsidRPr="006D60CD">
        <w:rPr>
          <w:b/>
          <w:bCs/>
          <w:lang w:val="fr-FR"/>
        </w:rPr>
        <w:t>égalité entre hommes et femmes</w:t>
      </w:r>
      <w:r w:rsidR="00616B7A">
        <w:rPr>
          <w:b/>
          <w:bCs/>
          <w:lang w:val="fr-FR"/>
        </w:rPr>
        <w:t> ;</w:t>
      </w:r>
    </w:p>
    <w:p w14:paraId="5BD0AB56" w14:textId="13CD6E51" w:rsidR="00A53490" w:rsidRPr="006D60CD" w:rsidRDefault="00A53490" w:rsidP="00F00AC6">
      <w:pPr>
        <w:pStyle w:val="SingleTxtG"/>
        <w:ind w:firstLine="567"/>
        <w:rPr>
          <w:b/>
          <w:bCs/>
        </w:rPr>
      </w:pPr>
      <w:r w:rsidRPr="006D60CD">
        <w:rPr>
          <w:b/>
          <w:bCs/>
          <w:lang w:val="fr-FR"/>
        </w:rPr>
        <w:t>c)</w:t>
      </w:r>
      <w:r w:rsidRPr="006D60CD">
        <w:rPr>
          <w:b/>
          <w:bCs/>
          <w:lang w:val="fr-FR"/>
        </w:rPr>
        <w:tab/>
        <w:t>Continuer de s</w:t>
      </w:r>
      <w:r w:rsidR="00616B7A">
        <w:rPr>
          <w:b/>
          <w:bCs/>
          <w:lang w:val="fr-FR"/>
        </w:rPr>
        <w:t>’</w:t>
      </w:r>
      <w:r w:rsidRPr="006D60CD">
        <w:rPr>
          <w:b/>
          <w:bCs/>
          <w:lang w:val="fr-FR"/>
        </w:rPr>
        <w:t>employer à ce que les rôles et responsabilités dévolus aux femmes et aux hommes dans la société et dans la famille soient égalitaires</w:t>
      </w:r>
      <w:r w:rsidR="00616B7A">
        <w:rPr>
          <w:b/>
          <w:bCs/>
          <w:lang w:val="fr-FR"/>
        </w:rPr>
        <w:t> ;</w:t>
      </w:r>
    </w:p>
    <w:p w14:paraId="6F49E67E" w14:textId="1C82EC56" w:rsidR="00A53490" w:rsidRPr="006D60CD" w:rsidRDefault="00A53490" w:rsidP="00F00AC6">
      <w:pPr>
        <w:pStyle w:val="SingleTxtG"/>
        <w:ind w:firstLine="567"/>
        <w:rPr>
          <w:b/>
          <w:bCs/>
        </w:rPr>
      </w:pPr>
      <w:r w:rsidRPr="006D60CD">
        <w:rPr>
          <w:b/>
          <w:bCs/>
          <w:lang w:val="fr-FR"/>
        </w:rPr>
        <w:t>d)</w:t>
      </w:r>
      <w:r w:rsidRPr="006D60CD">
        <w:rPr>
          <w:b/>
          <w:bCs/>
          <w:lang w:val="fr-FR"/>
        </w:rPr>
        <w:tab/>
        <w:t>Prendre des mesures, notamment des mesures temporaires spéciales, pour remédier aux inégalités sur le marché du travail, en particulier à celles qui touchent de manière disproportionnée les groupes de femmes vulnérables, notamment les réfugiées</w:t>
      </w:r>
      <w:r w:rsidR="00C07516" w:rsidRPr="00C07516">
        <w:rPr>
          <w:b/>
          <w:bCs/>
          <w:lang w:val="fr-FR"/>
        </w:rPr>
        <w:t>.</w:t>
      </w:r>
    </w:p>
    <w:p w14:paraId="011C7154" w14:textId="7EB33326" w:rsidR="00A53490" w:rsidRPr="00BD0E91" w:rsidRDefault="00A53490" w:rsidP="006D60CD">
      <w:pPr>
        <w:pStyle w:val="H23G"/>
      </w:pPr>
      <w:r>
        <w:rPr>
          <w:lang w:val="fr-FR"/>
        </w:rPr>
        <w:tab/>
      </w:r>
      <w:r>
        <w:rPr>
          <w:lang w:val="fr-FR"/>
        </w:rPr>
        <w:tab/>
        <w:t>État d</w:t>
      </w:r>
      <w:r w:rsidR="00616B7A">
        <w:rPr>
          <w:lang w:val="fr-FR"/>
        </w:rPr>
        <w:t>’</w:t>
      </w:r>
      <w:r>
        <w:rPr>
          <w:lang w:val="fr-FR"/>
        </w:rPr>
        <w:t>urgence</w:t>
      </w:r>
    </w:p>
    <w:p w14:paraId="5F8D38E4" w14:textId="2AE92D47" w:rsidR="00616B7A" w:rsidRDefault="00A53490" w:rsidP="006D60CD">
      <w:pPr>
        <w:pStyle w:val="SingleTxtG"/>
        <w:rPr>
          <w:lang w:val="fr-FR"/>
        </w:rPr>
      </w:pPr>
      <w:r w:rsidRPr="00C07516">
        <w:rPr>
          <w:lang w:val="fr-FR"/>
        </w:rPr>
        <w:t>19</w:t>
      </w:r>
      <w:r w:rsidR="00C07516" w:rsidRPr="00C07516">
        <w:rPr>
          <w:lang w:val="fr-FR"/>
        </w:rPr>
        <w:t>.</w:t>
      </w:r>
      <w:r>
        <w:rPr>
          <w:lang w:val="fr-FR"/>
        </w:rPr>
        <w:tab/>
        <w:t>Le Comité rappelle qu</w:t>
      </w:r>
      <w:r w:rsidR="00616B7A">
        <w:rPr>
          <w:lang w:val="fr-FR"/>
        </w:rPr>
        <w:t>’</w:t>
      </w:r>
      <w:r>
        <w:rPr>
          <w:lang w:val="fr-FR"/>
        </w:rPr>
        <w:t>en cas d</w:t>
      </w:r>
      <w:r w:rsidR="00616B7A">
        <w:rPr>
          <w:lang w:val="fr-FR"/>
        </w:rPr>
        <w:t>’</w:t>
      </w:r>
      <w:r>
        <w:rPr>
          <w:lang w:val="fr-FR"/>
        </w:rPr>
        <w:t>urgence, l</w:t>
      </w:r>
      <w:r w:rsidR="00616B7A">
        <w:rPr>
          <w:lang w:val="fr-FR"/>
        </w:rPr>
        <w:t>’</w:t>
      </w:r>
      <w:r w:rsidR="000C0FB5">
        <w:rPr>
          <w:lang w:val="fr-FR"/>
        </w:rPr>
        <w:t>État Partie</w:t>
      </w:r>
      <w:r>
        <w:rPr>
          <w:lang w:val="fr-FR"/>
        </w:rPr>
        <w:t xml:space="preserve"> peut, en vertu de l</w:t>
      </w:r>
      <w:r w:rsidR="00616B7A">
        <w:rPr>
          <w:lang w:val="fr-FR"/>
        </w:rPr>
        <w:t>’</w:t>
      </w:r>
      <w:r>
        <w:rPr>
          <w:lang w:val="fr-FR"/>
        </w:rPr>
        <w:t>article </w:t>
      </w:r>
      <w:r w:rsidRPr="00C07516">
        <w:rPr>
          <w:lang w:val="fr-FR"/>
        </w:rPr>
        <w:t>4</w:t>
      </w:r>
      <w:r>
        <w:rPr>
          <w:lang w:val="fr-FR"/>
        </w:rPr>
        <w:t xml:space="preserve"> du Pacte, prendre des mesures dérogeant aux obligations relatives à certains droits et à certaines libertés autrement consacrés par le Pacte, mais il est préoccupé par la proportionnalité des décisions que rend la Commission sur les situations exceptionnelles et qui compromettent </w:t>
      </w:r>
      <w:r>
        <w:rPr>
          <w:lang w:val="fr-FR"/>
        </w:rPr>
        <w:lastRenderedPageBreak/>
        <w:t>l</w:t>
      </w:r>
      <w:r w:rsidR="00616B7A">
        <w:rPr>
          <w:lang w:val="fr-FR"/>
        </w:rPr>
        <w:t>’</w:t>
      </w:r>
      <w:r>
        <w:rPr>
          <w:lang w:val="fr-FR"/>
        </w:rPr>
        <w:t>accès à la justice et la liberté d</w:t>
      </w:r>
      <w:r w:rsidR="00616B7A">
        <w:rPr>
          <w:lang w:val="fr-FR"/>
        </w:rPr>
        <w:t>’</w:t>
      </w:r>
      <w:r>
        <w:rPr>
          <w:lang w:val="fr-FR"/>
        </w:rPr>
        <w:t>expression</w:t>
      </w:r>
      <w:r w:rsidR="00C07516" w:rsidRPr="00C07516">
        <w:rPr>
          <w:lang w:val="fr-FR"/>
        </w:rPr>
        <w:t>.</w:t>
      </w:r>
      <w:r>
        <w:rPr>
          <w:lang w:val="fr-FR"/>
        </w:rPr>
        <w:t xml:space="preserve"> Il est également préoccupé par la prolongation de l</w:t>
      </w:r>
      <w:r w:rsidR="00616B7A">
        <w:rPr>
          <w:lang w:val="fr-FR"/>
        </w:rPr>
        <w:t>’</w:t>
      </w:r>
      <w:r>
        <w:rPr>
          <w:lang w:val="fr-FR"/>
        </w:rPr>
        <w:t>état d</w:t>
      </w:r>
      <w:r w:rsidR="00616B7A">
        <w:rPr>
          <w:lang w:val="fr-FR"/>
        </w:rPr>
        <w:t>’</w:t>
      </w:r>
      <w:r>
        <w:rPr>
          <w:lang w:val="fr-FR"/>
        </w:rPr>
        <w:t>urgence, qui, selon les informations fournies par l</w:t>
      </w:r>
      <w:r w:rsidR="00616B7A">
        <w:rPr>
          <w:lang w:val="fr-FR"/>
        </w:rPr>
        <w:t>’</w:t>
      </w:r>
      <w:r w:rsidR="000C0FB5">
        <w:rPr>
          <w:lang w:val="fr-FR"/>
        </w:rPr>
        <w:t>État Partie</w:t>
      </w:r>
      <w:r>
        <w:rPr>
          <w:lang w:val="fr-FR"/>
        </w:rPr>
        <w:t xml:space="preserve">, est en vigueur depuis </w:t>
      </w:r>
      <w:r w:rsidRPr="00C07516">
        <w:rPr>
          <w:lang w:val="fr-FR"/>
        </w:rPr>
        <w:t>975</w:t>
      </w:r>
      <w:r w:rsidR="00CF305F">
        <w:rPr>
          <w:lang w:val="fr-FR"/>
        </w:rPr>
        <w:t> </w:t>
      </w:r>
      <w:r>
        <w:rPr>
          <w:lang w:val="fr-FR"/>
        </w:rPr>
        <w:t>jours, ce qui risque d</w:t>
      </w:r>
      <w:r w:rsidR="00616B7A">
        <w:rPr>
          <w:lang w:val="fr-FR"/>
        </w:rPr>
        <w:t>’</w:t>
      </w:r>
      <w:r>
        <w:rPr>
          <w:lang w:val="fr-FR"/>
        </w:rPr>
        <w:t>entraîner une banalisation du recours aux pouvoirs d</w:t>
      </w:r>
      <w:r w:rsidR="00616B7A">
        <w:rPr>
          <w:lang w:val="fr-FR"/>
        </w:rPr>
        <w:t>’</w:t>
      </w:r>
      <w:r>
        <w:rPr>
          <w:lang w:val="fr-FR"/>
        </w:rPr>
        <w:t>urgence (</w:t>
      </w:r>
      <w:r w:rsidR="00FA2C15">
        <w:rPr>
          <w:lang w:val="fr-FR"/>
        </w:rPr>
        <w:t>art</w:t>
      </w:r>
      <w:r w:rsidR="00C07516" w:rsidRPr="00C07516">
        <w:rPr>
          <w:lang w:val="fr-FR"/>
        </w:rPr>
        <w:t>.</w:t>
      </w:r>
      <w:r w:rsidR="00FA2C15">
        <w:rPr>
          <w:lang w:val="fr-FR"/>
        </w:rPr>
        <w:t> </w:t>
      </w:r>
      <w:r w:rsidRPr="00C07516">
        <w:rPr>
          <w:lang w:val="fr-FR"/>
        </w:rPr>
        <w:t>4</w:t>
      </w:r>
      <w:r>
        <w:rPr>
          <w:lang w:val="fr-FR"/>
        </w:rPr>
        <w:t xml:space="preserve">, </w:t>
      </w:r>
      <w:r w:rsidRPr="00C07516">
        <w:rPr>
          <w:lang w:val="fr-FR"/>
        </w:rPr>
        <w:t>14</w:t>
      </w:r>
      <w:r>
        <w:rPr>
          <w:lang w:val="fr-FR"/>
        </w:rPr>
        <w:t xml:space="preserve">, </w:t>
      </w:r>
      <w:r w:rsidRPr="00C07516">
        <w:rPr>
          <w:lang w:val="fr-FR"/>
        </w:rPr>
        <w:t>19</w:t>
      </w:r>
      <w:r>
        <w:rPr>
          <w:lang w:val="fr-FR"/>
        </w:rPr>
        <w:t xml:space="preserve"> et </w:t>
      </w:r>
      <w:r w:rsidRPr="00C07516">
        <w:rPr>
          <w:lang w:val="fr-FR"/>
        </w:rPr>
        <w:t>21</w:t>
      </w:r>
      <w:r>
        <w:rPr>
          <w:lang w:val="fr-FR"/>
        </w:rPr>
        <w:t>)</w:t>
      </w:r>
      <w:r w:rsidR="00C07516" w:rsidRPr="00C07516">
        <w:rPr>
          <w:lang w:val="fr-FR"/>
        </w:rPr>
        <w:t>.</w:t>
      </w:r>
    </w:p>
    <w:p w14:paraId="62505C11" w14:textId="5D4CC453" w:rsidR="00A53490" w:rsidRPr="006D60CD" w:rsidRDefault="00A53490" w:rsidP="006D60CD">
      <w:pPr>
        <w:pStyle w:val="SingleTxtG"/>
        <w:rPr>
          <w:b/>
          <w:bCs/>
        </w:rPr>
      </w:pPr>
      <w:r w:rsidRPr="00C07516">
        <w:rPr>
          <w:lang w:val="fr-FR"/>
        </w:rPr>
        <w:t>20</w:t>
      </w:r>
      <w:r w:rsidR="00C07516" w:rsidRPr="00C07516">
        <w:rPr>
          <w:lang w:val="fr-FR"/>
        </w:rPr>
        <w:t>.</w:t>
      </w:r>
      <w:r w:rsidRPr="007318E1">
        <w:rPr>
          <w:lang w:val="fr-FR"/>
        </w:rPr>
        <w:tab/>
      </w:r>
      <w:r w:rsidRPr="006D60CD">
        <w:rPr>
          <w:b/>
          <w:bCs/>
          <w:lang w:val="fr-FR"/>
        </w:rPr>
        <w:t>Compte tenu de l</w:t>
      </w:r>
      <w:r w:rsidR="00616B7A">
        <w:rPr>
          <w:b/>
          <w:bCs/>
          <w:lang w:val="fr-FR"/>
        </w:rPr>
        <w:t>’</w:t>
      </w:r>
      <w:r w:rsidRPr="006D60CD">
        <w:rPr>
          <w:b/>
          <w:bCs/>
          <w:lang w:val="fr-FR"/>
        </w:rPr>
        <w:t xml:space="preserve">observation générale </w:t>
      </w:r>
      <w:r w:rsidR="00616B7A">
        <w:rPr>
          <w:b/>
          <w:bCs/>
          <w:lang w:val="fr-FR"/>
        </w:rPr>
        <w:t>n</w:t>
      </w:r>
      <w:r w:rsidR="00616B7A" w:rsidRPr="00616B7A">
        <w:rPr>
          <w:b/>
          <w:bCs/>
          <w:vertAlign w:val="superscript"/>
          <w:lang w:val="fr-FR"/>
        </w:rPr>
        <w:t>o</w:t>
      </w:r>
      <w:r w:rsidRPr="006D60CD">
        <w:rPr>
          <w:b/>
          <w:bCs/>
          <w:lang w:val="fr-FR"/>
        </w:rPr>
        <w:t> </w:t>
      </w:r>
      <w:r w:rsidRPr="00C07516">
        <w:rPr>
          <w:b/>
          <w:bCs/>
          <w:lang w:val="fr-FR"/>
        </w:rPr>
        <w:t>29</w:t>
      </w:r>
      <w:r w:rsidR="00694BEA">
        <w:rPr>
          <w:b/>
          <w:bCs/>
          <w:lang w:val="fr-FR"/>
        </w:rPr>
        <w:t> </w:t>
      </w:r>
      <w:r w:rsidRPr="006D60CD">
        <w:rPr>
          <w:b/>
          <w:bCs/>
          <w:lang w:val="fr-FR"/>
        </w:rPr>
        <w:t>(</w:t>
      </w:r>
      <w:r w:rsidRPr="00C07516">
        <w:rPr>
          <w:b/>
          <w:bCs/>
          <w:lang w:val="fr-FR"/>
        </w:rPr>
        <w:t>2001</w:t>
      </w:r>
      <w:r w:rsidRPr="006D60CD">
        <w:rPr>
          <w:b/>
          <w:bCs/>
          <w:lang w:val="fr-FR"/>
        </w:rPr>
        <w:t>) du Comité sur les dérogations aux dispositions du Pacte autorisées en période d</w:t>
      </w:r>
      <w:r w:rsidR="00616B7A">
        <w:rPr>
          <w:b/>
          <w:bCs/>
          <w:lang w:val="fr-FR"/>
        </w:rPr>
        <w:t>’</w:t>
      </w:r>
      <w:r w:rsidRPr="006D60CD">
        <w:rPr>
          <w:b/>
          <w:bCs/>
          <w:lang w:val="fr-FR"/>
        </w:rPr>
        <w:t>état d</w:t>
      </w:r>
      <w:r w:rsidR="00616B7A">
        <w:rPr>
          <w:b/>
          <w:bCs/>
          <w:lang w:val="fr-FR"/>
        </w:rPr>
        <w:t>’</w:t>
      </w:r>
      <w:r w:rsidRPr="006D60CD">
        <w:rPr>
          <w:b/>
          <w:bCs/>
          <w:lang w:val="fr-FR"/>
        </w:rPr>
        <w:t>urgence, l</w:t>
      </w:r>
      <w:r w:rsidR="00616B7A">
        <w:rPr>
          <w:b/>
          <w:bCs/>
          <w:lang w:val="fr-FR"/>
        </w:rPr>
        <w:t>’</w:t>
      </w:r>
      <w:r w:rsidR="000C0FB5">
        <w:rPr>
          <w:b/>
          <w:bCs/>
          <w:lang w:val="fr-FR"/>
        </w:rPr>
        <w:t>État Partie</w:t>
      </w:r>
      <w:r w:rsidRPr="006D60CD">
        <w:rPr>
          <w:b/>
          <w:bCs/>
          <w:lang w:val="fr-FR"/>
        </w:rPr>
        <w:t xml:space="preserve"> devrait respecter strictement toutes les conditions énoncées à l</w:t>
      </w:r>
      <w:r w:rsidR="00616B7A">
        <w:rPr>
          <w:b/>
          <w:bCs/>
          <w:lang w:val="fr-FR"/>
        </w:rPr>
        <w:t>’</w:t>
      </w:r>
      <w:r w:rsidRPr="006D60CD">
        <w:rPr>
          <w:b/>
          <w:bCs/>
          <w:lang w:val="fr-FR"/>
        </w:rPr>
        <w:t>article </w:t>
      </w:r>
      <w:r w:rsidRPr="00C07516">
        <w:rPr>
          <w:b/>
          <w:bCs/>
          <w:lang w:val="fr-FR"/>
        </w:rPr>
        <w:t>4</w:t>
      </w:r>
      <w:r w:rsidRPr="006D60CD">
        <w:rPr>
          <w:b/>
          <w:bCs/>
          <w:lang w:val="fr-FR"/>
        </w:rPr>
        <w:t xml:space="preserve"> du Pacte</w:t>
      </w:r>
      <w:r w:rsidR="00C07516" w:rsidRPr="00C07516">
        <w:rPr>
          <w:b/>
          <w:bCs/>
          <w:lang w:val="fr-FR"/>
        </w:rPr>
        <w:t>.</w:t>
      </w:r>
      <w:r w:rsidRPr="006D60CD">
        <w:rPr>
          <w:b/>
          <w:bCs/>
          <w:lang w:val="fr-FR"/>
        </w:rPr>
        <w:t xml:space="preserve"> Il devrait également veiller à ce que toutes les mesures restreignant les droits de l</w:t>
      </w:r>
      <w:r w:rsidR="00616B7A">
        <w:rPr>
          <w:b/>
          <w:bCs/>
          <w:lang w:val="fr-FR"/>
        </w:rPr>
        <w:t>’</w:t>
      </w:r>
      <w:r w:rsidRPr="006D60CD">
        <w:rPr>
          <w:b/>
          <w:bCs/>
          <w:lang w:val="fr-FR"/>
        </w:rPr>
        <w:t>homme pendant un état d</w:t>
      </w:r>
      <w:r w:rsidR="00616B7A">
        <w:rPr>
          <w:b/>
          <w:bCs/>
          <w:lang w:val="fr-FR"/>
        </w:rPr>
        <w:t>’</w:t>
      </w:r>
      <w:r w:rsidRPr="006D60CD">
        <w:rPr>
          <w:b/>
          <w:bCs/>
          <w:lang w:val="fr-FR"/>
        </w:rPr>
        <w:t>urgence soient exceptionnelles, temporaires, strictement nécessaires, proportionnées, non discriminatoires et soumises à un contrôle judiciaire indépendant</w:t>
      </w:r>
      <w:r w:rsidR="00C07516" w:rsidRPr="00C07516">
        <w:rPr>
          <w:b/>
          <w:bCs/>
          <w:lang w:val="fr-FR"/>
        </w:rPr>
        <w:t>.</w:t>
      </w:r>
    </w:p>
    <w:p w14:paraId="3FE8D47D" w14:textId="26C888B2" w:rsidR="00A53490" w:rsidRPr="00BD0E91" w:rsidRDefault="00A53490" w:rsidP="006D60CD">
      <w:pPr>
        <w:pStyle w:val="H23G"/>
      </w:pPr>
      <w:r>
        <w:rPr>
          <w:lang w:val="fr-FR"/>
        </w:rPr>
        <w:tab/>
      </w:r>
      <w:r>
        <w:rPr>
          <w:lang w:val="fr-FR"/>
        </w:rPr>
        <w:tab/>
        <w:t>Violence à l</w:t>
      </w:r>
      <w:r w:rsidR="00616B7A">
        <w:rPr>
          <w:lang w:val="fr-FR"/>
        </w:rPr>
        <w:t>’</w:t>
      </w:r>
      <w:r>
        <w:rPr>
          <w:lang w:val="fr-FR"/>
        </w:rPr>
        <w:t>égard des femmes et violence familiale</w:t>
      </w:r>
    </w:p>
    <w:p w14:paraId="06290D2D" w14:textId="459E8C7C" w:rsidR="00616B7A" w:rsidRDefault="00A53490" w:rsidP="006D60CD">
      <w:pPr>
        <w:pStyle w:val="SingleTxtG"/>
        <w:rPr>
          <w:lang w:val="fr-FR"/>
        </w:rPr>
      </w:pPr>
      <w:r w:rsidRPr="00C07516">
        <w:rPr>
          <w:lang w:val="fr-FR"/>
        </w:rPr>
        <w:t>21</w:t>
      </w:r>
      <w:r w:rsidR="00C07516" w:rsidRPr="00C07516">
        <w:rPr>
          <w:lang w:val="fr-FR"/>
        </w:rPr>
        <w:t>.</w:t>
      </w:r>
      <w:r>
        <w:rPr>
          <w:lang w:val="fr-FR"/>
        </w:rPr>
        <w:tab/>
        <w:t>Le Comité se félicite des efforts que l</w:t>
      </w:r>
      <w:r w:rsidR="00616B7A">
        <w:rPr>
          <w:lang w:val="fr-FR"/>
        </w:rPr>
        <w:t>’</w:t>
      </w:r>
      <w:r w:rsidR="000C0FB5">
        <w:rPr>
          <w:lang w:val="fr-FR"/>
        </w:rPr>
        <w:t>État Partie</w:t>
      </w:r>
      <w:r>
        <w:rPr>
          <w:lang w:val="fr-FR"/>
        </w:rPr>
        <w:t xml:space="preserve"> a déployés pendant la période considérée pour lutter contre la violence à l</w:t>
      </w:r>
      <w:r w:rsidR="00616B7A">
        <w:rPr>
          <w:lang w:val="fr-FR"/>
        </w:rPr>
        <w:t>’</w:t>
      </w:r>
      <w:r>
        <w:rPr>
          <w:lang w:val="fr-FR"/>
        </w:rPr>
        <w:t>égard des femmes et la violence domestique, notamment la ratification de la Convention d</w:t>
      </w:r>
      <w:r w:rsidR="00616B7A">
        <w:rPr>
          <w:lang w:val="fr-FR"/>
        </w:rPr>
        <w:t>’</w:t>
      </w:r>
      <w:r>
        <w:rPr>
          <w:lang w:val="fr-FR"/>
        </w:rPr>
        <w:t xml:space="preserve">Istanbul, le </w:t>
      </w:r>
      <w:r w:rsidRPr="00C07516">
        <w:rPr>
          <w:lang w:val="fr-FR"/>
        </w:rPr>
        <w:t>31</w:t>
      </w:r>
      <w:r>
        <w:rPr>
          <w:lang w:val="fr-FR"/>
        </w:rPr>
        <w:t xml:space="preserve"> janvier </w:t>
      </w:r>
      <w:r w:rsidRPr="00C07516">
        <w:rPr>
          <w:lang w:val="fr-FR"/>
        </w:rPr>
        <w:t>2022</w:t>
      </w:r>
      <w:r>
        <w:rPr>
          <w:lang w:val="fr-FR"/>
        </w:rPr>
        <w:t>, et la promulgation d</w:t>
      </w:r>
      <w:r w:rsidR="00616B7A">
        <w:rPr>
          <w:lang w:val="fr-FR"/>
        </w:rPr>
        <w:t>’</w:t>
      </w:r>
      <w:r>
        <w:rPr>
          <w:lang w:val="fr-FR"/>
        </w:rPr>
        <w:t>une série d</w:t>
      </w:r>
      <w:r w:rsidR="00616B7A">
        <w:rPr>
          <w:lang w:val="fr-FR"/>
        </w:rPr>
        <w:t>’</w:t>
      </w:r>
      <w:r>
        <w:rPr>
          <w:lang w:val="fr-FR"/>
        </w:rPr>
        <w:t>actes législatifs visant à renforcer la protection des victimes de violence fondée sur le genre et de violence familiale et à modifier certaines dispositions du Code pénal</w:t>
      </w:r>
      <w:r w:rsidR="00C07516" w:rsidRPr="00C07516">
        <w:rPr>
          <w:lang w:val="fr-FR"/>
        </w:rPr>
        <w:t>.</w:t>
      </w:r>
      <w:r>
        <w:rPr>
          <w:lang w:val="fr-FR"/>
        </w:rPr>
        <w:t xml:space="preserve"> Il</w:t>
      </w:r>
      <w:r w:rsidR="00317785">
        <w:rPr>
          <w:lang w:val="fr-FR"/>
        </w:rPr>
        <w:t> </w:t>
      </w:r>
      <w:r>
        <w:rPr>
          <w:lang w:val="fr-FR"/>
        </w:rPr>
        <w:t>constate toutefois avec préoccupation que la violence familiale reste très répandue dans l</w:t>
      </w:r>
      <w:r w:rsidR="00616B7A">
        <w:rPr>
          <w:lang w:val="fr-FR"/>
        </w:rPr>
        <w:t>’</w:t>
      </w:r>
      <w:r w:rsidR="000C0FB5">
        <w:rPr>
          <w:lang w:val="fr-FR"/>
        </w:rPr>
        <w:t>État Partie</w:t>
      </w:r>
      <w:r>
        <w:rPr>
          <w:lang w:val="fr-FR"/>
        </w:rPr>
        <w:t>, en particulier à l</w:t>
      </w:r>
      <w:r w:rsidR="00616B7A">
        <w:rPr>
          <w:lang w:val="fr-FR"/>
        </w:rPr>
        <w:t>’</w:t>
      </w:r>
      <w:r>
        <w:rPr>
          <w:lang w:val="fr-FR"/>
        </w:rPr>
        <w:t>égard des femmes cumulant les vulnérabilités, et qu</w:t>
      </w:r>
      <w:r w:rsidR="00616B7A">
        <w:rPr>
          <w:lang w:val="fr-FR"/>
        </w:rPr>
        <w:t>’</w:t>
      </w:r>
      <w:r>
        <w:rPr>
          <w:lang w:val="fr-FR"/>
        </w:rPr>
        <w:t>en dépit de l</w:t>
      </w:r>
      <w:r w:rsidR="00616B7A">
        <w:rPr>
          <w:lang w:val="fr-FR"/>
        </w:rPr>
        <w:t>’</w:t>
      </w:r>
      <w:r>
        <w:rPr>
          <w:lang w:val="fr-FR"/>
        </w:rPr>
        <w:t>augmentation récente du nombre de signalements, de nombreux cas de violence familiale et fondée sur le genre ne sont toujours pas signalés en raison des stéréotypes de genre, de la stigmatisation sociale, de la crainte de représailles et de la méfiance persistante à l</w:t>
      </w:r>
      <w:r w:rsidR="00616B7A">
        <w:rPr>
          <w:lang w:val="fr-FR"/>
        </w:rPr>
        <w:t>’</w:t>
      </w:r>
      <w:r>
        <w:rPr>
          <w:lang w:val="fr-FR"/>
        </w:rPr>
        <w:t>égard des forces de l</w:t>
      </w:r>
      <w:r w:rsidR="00616B7A">
        <w:rPr>
          <w:lang w:val="fr-FR"/>
        </w:rPr>
        <w:t>’</w:t>
      </w:r>
      <w:r>
        <w:rPr>
          <w:lang w:val="fr-FR"/>
        </w:rPr>
        <w:t>ordre et des professionnels de santé</w:t>
      </w:r>
      <w:r w:rsidR="00C07516" w:rsidRPr="00C07516">
        <w:rPr>
          <w:lang w:val="fr-FR"/>
        </w:rPr>
        <w:t>.</w:t>
      </w:r>
      <w:r>
        <w:rPr>
          <w:lang w:val="fr-FR"/>
        </w:rPr>
        <w:t xml:space="preserve"> Il est aussi préoccupé par les informations selon lesquelles la violence familiale et fondée sur le genre, en particulier la violence économique et psychologique, n</w:t>
      </w:r>
      <w:r w:rsidR="00616B7A">
        <w:rPr>
          <w:lang w:val="fr-FR"/>
        </w:rPr>
        <w:t>’</w:t>
      </w:r>
      <w:r>
        <w:rPr>
          <w:lang w:val="fr-FR"/>
        </w:rPr>
        <w:t>est pas suffisamment sanctionnée et regrette que l</w:t>
      </w:r>
      <w:r w:rsidR="00616B7A">
        <w:rPr>
          <w:lang w:val="fr-FR"/>
        </w:rPr>
        <w:t>’</w:t>
      </w:r>
      <w:r w:rsidR="000C0FB5">
        <w:rPr>
          <w:lang w:val="fr-FR"/>
        </w:rPr>
        <w:t>État Partie</w:t>
      </w:r>
      <w:r>
        <w:rPr>
          <w:lang w:val="fr-FR"/>
        </w:rPr>
        <w:t xml:space="preserve"> n</w:t>
      </w:r>
      <w:r w:rsidR="00616B7A">
        <w:rPr>
          <w:lang w:val="fr-FR"/>
        </w:rPr>
        <w:t>’</w:t>
      </w:r>
      <w:r>
        <w:rPr>
          <w:lang w:val="fr-FR"/>
        </w:rPr>
        <w:t>ait toujours pas adopté une définition du viol entièrement fondée sur le consentement (</w:t>
      </w:r>
      <w:r w:rsidR="00FA2C15">
        <w:rPr>
          <w:lang w:val="fr-FR"/>
        </w:rPr>
        <w:t>art</w:t>
      </w:r>
      <w:r w:rsidR="00C07516" w:rsidRPr="00C07516">
        <w:rPr>
          <w:lang w:val="fr-FR"/>
        </w:rPr>
        <w:t>.</w:t>
      </w:r>
      <w:r w:rsidR="00FA2C15">
        <w:rPr>
          <w:lang w:val="fr-FR"/>
        </w:rPr>
        <w:t> </w:t>
      </w:r>
      <w:r w:rsidRPr="00C07516">
        <w:rPr>
          <w:lang w:val="fr-FR"/>
        </w:rPr>
        <w:t>2</w:t>
      </w:r>
      <w:r>
        <w:rPr>
          <w:lang w:val="fr-FR"/>
        </w:rPr>
        <w:t xml:space="preserve">, </w:t>
      </w:r>
      <w:r w:rsidRPr="00C07516">
        <w:rPr>
          <w:lang w:val="fr-FR"/>
        </w:rPr>
        <w:t>3</w:t>
      </w:r>
      <w:r>
        <w:rPr>
          <w:lang w:val="fr-FR"/>
        </w:rPr>
        <w:t xml:space="preserve">, </w:t>
      </w:r>
      <w:r w:rsidRPr="00C07516">
        <w:rPr>
          <w:lang w:val="fr-FR"/>
        </w:rPr>
        <w:t>6</w:t>
      </w:r>
      <w:r>
        <w:rPr>
          <w:lang w:val="fr-FR"/>
        </w:rPr>
        <w:t xml:space="preserve">, </w:t>
      </w:r>
      <w:r w:rsidRPr="00C07516">
        <w:rPr>
          <w:lang w:val="fr-FR"/>
        </w:rPr>
        <w:t>7</w:t>
      </w:r>
      <w:r>
        <w:rPr>
          <w:lang w:val="fr-FR"/>
        </w:rPr>
        <w:t xml:space="preserve"> et </w:t>
      </w:r>
      <w:r w:rsidRPr="00C07516">
        <w:rPr>
          <w:lang w:val="fr-FR"/>
        </w:rPr>
        <w:t>26</w:t>
      </w:r>
      <w:r>
        <w:rPr>
          <w:lang w:val="fr-FR"/>
        </w:rPr>
        <w:t>)</w:t>
      </w:r>
      <w:r w:rsidR="00C07516" w:rsidRPr="00C07516">
        <w:rPr>
          <w:lang w:val="fr-FR"/>
        </w:rPr>
        <w:t>.</w:t>
      </w:r>
    </w:p>
    <w:p w14:paraId="62BE0C68" w14:textId="20A8B9A1" w:rsidR="00A53490" w:rsidRPr="006D60CD" w:rsidRDefault="00A53490" w:rsidP="006D60CD">
      <w:pPr>
        <w:pStyle w:val="SingleTxtG"/>
        <w:rPr>
          <w:b/>
          <w:bCs/>
        </w:rPr>
      </w:pPr>
      <w:r w:rsidRPr="00C07516">
        <w:rPr>
          <w:lang w:val="fr-FR"/>
        </w:rPr>
        <w:t>22</w:t>
      </w:r>
      <w:r w:rsidR="00C07516" w:rsidRPr="00C07516">
        <w:rPr>
          <w:lang w:val="fr-FR"/>
        </w:rPr>
        <w:t>.</w:t>
      </w:r>
      <w:r w:rsidRPr="007318E1">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 redoubler d</w:t>
      </w:r>
      <w:r w:rsidR="00616B7A">
        <w:rPr>
          <w:b/>
          <w:bCs/>
          <w:lang w:val="fr-FR"/>
        </w:rPr>
        <w:t>’</w:t>
      </w:r>
      <w:r w:rsidRPr="006D60CD">
        <w:rPr>
          <w:b/>
          <w:bCs/>
          <w:lang w:val="fr-FR"/>
        </w:rPr>
        <w:t>efforts pour éliminer la violence contre les femmes et les filles</w:t>
      </w:r>
      <w:r w:rsidR="00C07516" w:rsidRPr="00C07516">
        <w:rPr>
          <w:b/>
          <w:bCs/>
          <w:lang w:val="fr-FR"/>
        </w:rPr>
        <w:t>.</w:t>
      </w:r>
      <w:r w:rsidRPr="006D60CD">
        <w:rPr>
          <w:b/>
          <w:bCs/>
          <w:lang w:val="fr-FR"/>
        </w:rPr>
        <w:t xml:space="preserve"> Il devrait en particulier</w:t>
      </w:r>
      <w:r w:rsidR="00616B7A">
        <w:rPr>
          <w:b/>
          <w:bCs/>
          <w:lang w:val="fr-FR"/>
        </w:rPr>
        <w:t> :</w:t>
      </w:r>
    </w:p>
    <w:p w14:paraId="2FEECC5F" w14:textId="6F0122FB" w:rsidR="00A53490" w:rsidRPr="006D60CD" w:rsidRDefault="00A53490" w:rsidP="00F00AC6">
      <w:pPr>
        <w:pStyle w:val="SingleTxtG"/>
        <w:ind w:firstLine="567"/>
        <w:rPr>
          <w:b/>
          <w:bCs/>
        </w:rPr>
      </w:pPr>
      <w:r w:rsidRPr="006D60CD">
        <w:rPr>
          <w:b/>
          <w:bCs/>
          <w:lang w:val="fr-FR"/>
        </w:rPr>
        <w:t>a)</w:t>
      </w:r>
      <w:r w:rsidRPr="006D60CD">
        <w:rPr>
          <w:b/>
          <w:bCs/>
          <w:lang w:val="fr-FR"/>
        </w:rPr>
        <w:tab/>
        <w:t>Continuer à renforcer le cadre juridique de protection contre toutes les formes de violence fondée sur le genre, notamment en tenant compte des questions de genre lors de l</w:t>
      </w:r>
      <w:r w:rsidR="00616B7A">
        <w:rPr>
          <w:b/>
          <w:bCs/>
          <w:lang w:val="fr-FR"/>
        </w:rPr>
        <w:t>’</w:t>
      </w:r>
      <w:r w:rsidRPr="006D60CD">
        <w:rPr>
          <w:b/>
          <w:bCs/>
          <w:lang w:val="fr-FR"/>
        </w:rPr>
        <w:t>élaboration ou de la révision de la législation et en intégrant, dans le droit pénal national, une définition du viol qui repose entièrement sur le consentement et est conforme aux normes internationales</w:t>
      </w:r>
      <w:r w:rsidR="00616B7A">
        <w:rPr>
          <w:b/>
          <w:bCs/>
          <w:lang w:val="fr-FR"/>
        </w:rPr>
        <w:t> ;</w:t>
      </w:r>
    </w:p>
    <w:p w14:paraId="77232323" w14:textId="75A64329" w:rsidR="00A53490" w:rsidRPr="006D60CD" w:rsidRDefault="00A53490" w:rsidP="00F00AC6">
      <w:pPr>
        <w:pStyle w:val="SingleTxtG"/>
        <w:ind w:firstLine="567"/>
        <w:rPr>
          <w:b/>
          <w:bCs/>
        </w:rPr>
      </w:pPr>
      <w:r w:rsidRPr="006D60CD">
        <w:rPr>
          <w:b/>
          <w:bCs/>
          <w:lang w:val="fr-FR"/>
        </w:rPr>
        <w:t>b)</w:t>
      </w:r>
      <w:r w:rsidRPr="006D60CD">
        <w:rPr>
          <w:b/>
          <w:bCs/>
          <w:lang w:val="fr-FR"/>
        </w:rPr>
        <w:tab/>
        <w:t>Veiller à ce que tous les cas de violence à l</w:t>
      </w:r>
      <w:r w:rsidR="00616B7A">
        <w:rPr>
          <w:b/>
          <w:bCs/>
          <w:lang w:val="fr-FR"/>
        </w:rPr>
        <w:t>’</w:t>
      </w:r>
      <w:r w:rsidRPr="006D60CD">
        <w:rPr>
          <w:b/>
          <w:bCs/>
          <w:lang w:val="fr-FR"/>
        </w:rPr>
        <w:t xml:space="preserve">égard des femmes donnent lieu sans délai à des enquêtes approfondies, à ce que des poursuites soient engagées </w:t>
      </w:r>
      <w:r w:rsidRPr="00C375B4">
        <w:rPr>
          <w:b/>
          <w:bCs/>
          <w:i/>
          <w:iCs/>
          <w:lang w:val="fr-FR"/>
        </w:rPr>
        <w:t>ex</w:t>
      </w:r>
      <w:r w:rsidR="00451168" w:rsidRPr="00C375B4">
        <w:rPr>
          <w:b/>
          <w:bCs/>
          <w:i/>
          <w:iCs/>
          <w:lang w:val="fr-FR"/>
        </w:rPr>
        <w:t> </w:t>
      </w:r>
      <w:proofErr w:type="spellStart"/>
      <w:r w:rsidRPr="00C375B4">
        <w:rPr>
          <w:b/>
          <w:bCs/>
          <w:i/>
          <w:iCs/>
          <w:lang w:val="fr-FR"/>
        </w:rPr>
        <w:t>officio</w:t>
      </w:r>
      <w:proofErr w:type="spellEnd"/>
      <w:r w:rsidRPr="006D60CD">
        <w:rPr>
          <w:b/>
          <w:bCs/>
          <w:lang w:val="fr-FR"/>
        </w:rPr>
        <w:t>, indépendamment du consentement de la victime, à ce que les auteurs soient poursuivis et, s</w:t>
      </w:r>
      <w:r w:rsidR="00616B7A">
        <w:rPr>
          <w:b/>
          <w:bCs/>
          <w:lang w:val="fr-FR"/>
        </w:rPr>
        <w:t>’</w:t>
      </w:r>
      <w:r w:rsidRPr="006D60CD">
        <w:rPr>
          <w:b/>
          <w:bCs/>
          <w:lang w:val="fr-FR"/>
        </w:rPr>
        <w:t>il y a lieu, reconnus coupables et condamnés à des peines appropriées et à ce que les victimes bénéficient d</w:t>
      </w:r>
      <w:r w:rsidR="00616B7A">
        <w:rPr>
          <w:b/>
          <w:bCs/>
          <w:lang w:val="fr-FR"/>
        </w:rPr>
        <w:t>’</w:t>
      </w:r>
      <w:r w:rsidRPr="006D60CD">
        <w:rPr>
          <w:b/>
          <w:bCs/>
          <w:lang w:val="fr-FR"/>
        </w:rPr>
        <w:t>une protection adéquate et de recours utiles</w:t>
      </w:r>
      <w:r w:rsidR="00616B7A">
        <w:rPr>
          <w:b/>
          <w:bCs/>
          <w:lang w:val="fr-FR"/>
        </w:rPr>
        <w:t> ;</w:t>
      </w:r>
    </w:p>
    <w:p w14:paraId="1A07F29F" w14:textId="2352C560" w:rsidR="00A53490" w:rsidRPr="006D60CD" w:rsidRDefault="00A53490" w:rsidP="00F00AC6">
      <w:pPr>
        <w:pStyle w:val="SingleTxtG"/>
        <w:ind w:firstLine="567"/>
        <w:rPr>
          <w:b/>
          <w:bCs/>
        </w:rPr>
      </w:pPr>
      <w:r w:rsidRPr="006D60CD">
        <w:rPr>
          <w:b/>
          <w:bCs/>
          <w:lang w:val="fr-FR"/>
        </w:rPr>
        <w:t>c)</w:t>
      </w:r>
      <w:r w:rsidRPr="006D60CD">
        <w:rPr>
          <w:b/>
          <w:bCs/>
          <w:lang w:val="fr-FR"/>
        </w:rPr>
        <w:tab/>
        <w:t>Veiller à ce que les juges, les procureurs, les membres des forces de l</w:t>
      </w:r>
      <w:r w:rsidR="00616B7A">
        <w:rPr>
          <w:b/>
          <w:bCs/>
          <w:lang w:val="fr-FR"/>
        </w:rPr>
        <w:t>’</w:t>
      </w:r>
      <w:r w:rsidRPr="006D60CD">
        <w:rPr>
          <w:b/>
          <w:bCs/>
          <w:lang w:val="fr-FR"/>
        </w:rPr>
        <w:t>ordre et les professionnels de santé reçoivent une formation appropriée leur permettant de traiter efficacement et en tenant compte des questions de genre les cas de violence familiale et fondée sur le genre</w:t>
      </w:r>
      <w:r w:rsidR="00616B7A">
        <w:rPr>
          <w:b/>
          <w:bCs/>
          <w:lang w:val="fr-FR"/>
        </w:rPr>
        <w:t> ;</w:t>
      </w:r>
    </w:p>
    <w:p w14:paraId="3DF38FCF" w14:textId="2F484B7C" w:rsidR="00A53490" w:rsidRPr="006D60CD" w:rsidRDefault="00A53490" w:rsidP="00F00AC6">
      <w:pPr>
        <w:pStyle w:val="SingleTxtG"/>
        <w:ind w:firstLine="567"/>
        <w:rPr>
          <w:b/>
          <w:bCs/>
        </w:rPr>
      </w:pPr>
      <w:r w:rsidRPr="006D60CD">
        <w:rPr>
          <w:b/>
          <w:bCs/>
          <w:lang w:val="fr-FR"/>
        </w:rPr>
        <w:t>d)</w:t>
      </w:r>
      <w:r w:rsidRPr="006D60CD">
        <w:rPr>
          <w:b/>
          <w:bCs/>
          <w:lang w:val="fr-FR"/>
        </w:rPr>
        <w:tab/>
        <w:t>Recueillir et publier des données ventilées sur la violence à l</w:t>
      </w:r>
      <w:r w:rsidR="00616B7A">
        <w:rPr>
          <w:b/>
          <w:bCs/>
          <w:lang w:val="fr-FR"/>
        </w:rPr>
        <w:t>’</w:t>
      </w:r>
      <w:r w:rsidRPr="006D60CD">
        <w:rPr>
          <w:b/>
          <w:bCs/>
          <w:lang w:val="fr-FR"/>
        </w:rPr>
        <w:t xml:space="preserve">égard des femmes, </w:t>
      </w:r>
      <w:r w:rsidR="000C0FB5">
        <w:rPr>
          <w:b/>
          <w:bCs/>
          <w:lang w:val="fr-FR"/>
        </w:rPr>
        <w:t>y compris</w:t>
      </w:r>
      <w:r w:rsidRPr="006D60CD">
        <w:rPr>
          <w:b/>
          <w:bCs/>
          <w:lang w:val="fr-FR"/>
        </w:rPr>
        <w:t xml:space="preserve"> des informations sur les plaintes déposées, les enquêtes ouvertes, les</w:t>
      </w:r>
      <w:r w:rsidR="00B17606">
        <w:rPr>
          <w:b/>
          <w:bCs/>
          <w:lang w:val="fr-FR"/>
        </w:rPr>
        <w:t> </w:t>
      </w:r>
      <w:r w:rsidRPr="006D60CD">
        <w:rPr>
          <w:b/>
          <w:bCs/>
          <w:lang w:val="fr-FR"/>
        </w:rPr>
        <w:t>poursuites engagées, les déclarations de culpabilité prononcées et les sanctions infligées dans les affaires de violence fondée sur le genre, et mettre au point des procédures de suivi des cas de violence psychologique et économique, notamment en ce qui concerne les enquêtes, les poursuites et les sanctions éventuelles</w:t>
      </w:r>
      <w:r w:rsidR="00C07516" w:rsidRPr="00C07516">
        <w:rPr>
          <w:b/>
          <w:bCs/>
          <w:lang w:val="fr-FR"/>
        </w:rPr>
        <w:t>.</w:t>
      </w:r>
    </w:p>
    <w:p w14:paraId="43E0CE11" w14:textId="77777777" w:rsidR="00A53490" w:rsidRPr="00BD0E91" w:rsidRDefault="00A53490" w:rsidP="006D60CD">
      <w:pPr>
        <w:pStyle w:val="H23G"/>
      </w:pPr>
      <w:r>
        <w:rPr>
          <w:lang w:val="fr-FR"/>
        </w:rPr>
        <w:tab/>
      </w:r>
      <w:r>
        <w:rPr>
          <w:lang w:val="fr-FR"/>
        </w:rPr>
        <w:tab/>
        <w:t>Droits en matière de sexualité et de procréation</w:t>
      </w:r>
    </w:p>
    <w:p w14:paraId="010F0317" w14:textId="60B5DEFC" w:rsidR="00616B7A" w:rsidRDefault="00A53490" w:rsidP="006D60CD">
      <w:pPr>
        <w:pStyle w:val="SingleTxtG"/>
        <w:rPr>
          <w:lang w:val="fr-FR"/>
        </w:rPr>
      </w:pPr>
      <w:r w:rsidRPr="00C07516">
        <w:rPr>
          <w:lang w:val="fr-FR"/>
        </w:rPr>
        <w:t>23</w:t>
      </w:r>
      <w:r w:rsidR="00C07516" w:rsidRPr="00C07516">
        <w:rPr>
          <w:lang w:val="fr-FR"/>
        </w:rPr>
        <w:t>.</w:t>
      </w:r>
      <w:r>
        <w:rPr>
          <w:lang w:val="fr-FR"/>
        </w:rPr>
        <w:tab/>
        <w:t>Le Comité est préoccupé par les informations selon lesquelles certains groupes, en</w:t>
      </w:r>
      <w:r w:rsidR="00B17606">
        <w:rPr>
          <w:lang w:val="fr-FR"/>
        </w:rPr>
        <w:t> </w:t>
      </w:r>
      <w:r>
        <w:rPr>
          <w:lang w:val="fr-FR"/>
        </w:rPr>
        <w:t>particulier les jeunes, les femmes vivant en milieu rural et les femmes handicapées, continuent d</w:t>
      </w:r>
      <w:r w:rsidR="00616B7A">
        <w:rPr>
          <w:lang w:val="fr-FR"/>
        </w:rPr>
        <w:t>’</w:t>
      </w:r>
      <w:r>
        <w:rPr>
          <w:lang w:val="fr-FR"/>
        </w:rPr>
        <w:t xml:space="preserve">avoir du mal à accéder à des moyens de contraception modernes, et selon </w:t>
      </w:r>
      <w:r>
        <w:rPr>
          <w:lang w:val="fr-FR"/>
        </w:rPr>
        <w:lastRenderedPageBreak/>
        <w:t>lesquelles les programmes scolaires de l</w:t>
      </w:r>
      <w:r w:rsidR="00616B7A">
        <w:rPr>
          <w:lang w:val="fr-FR"/>
        </w:rPr>
        <w:t>’</w:t>
      </w:r>
      <w:r w:rsidR="000C0FB5">
        <w:rPr>
          <w:lang w:val="fr-FR"/>
        </w:rPr>
        <w:t>État Partie</w:t>
      </w:r>
      <w:r>
        <w:rPr>
          <w:lang w:val="fr-FR"/>
        </w:rPr>
        <w:t xml:space="preserve"> n</w:t>
      </w:r>
      <w:r w:rsidR="00616B7A">
        <w:rPr>
          <w:lang w:val="fr-FR"/>
        </w:rPr>
        <w:t>’</w:t>
      </w:r>
      <w:r>
        <w:rPr>
          <w:lang w:val="fr-FR"/>
        </w:rPr>
        <w:t>incluent pas une éducation complète à la sexualité, notamment des informations adaptées à l</w:t>
      </w:r>
      <w:r w:rsidR="00616B7A">
        <w:rPr>
          <w:lang w:val="fr-FR"/>
        </w:rPr>
        <w:t>’</w:t>
      </w:r>
      <w:r>
        <w:rPr>
          <w:lang w:val="fr-FR"/>
        </w:rPr>
        <w:t>âge sur l</w:t>
      </w:r>
      <w:r w:rsidR="00616B7A">
        <w:rPr>
          <w:lang w:val="fr-FR"/>
        </w:rPr>
        <w:t>’</w:t>
      </w:r>
      <w:r>
        <w:rPr>
          <w:lang w:val="fr-FR"/>
        </w:rPr>
        <w:t>orientation sexuelle, l</w:t>
      </w:r>
      <w:r w:rsidR="00616B7A">
        <w:rPr>
          <w:lang w:val="fr-FR"/>
        </w:rPr>
        <w:t>’</w:t>
      </w:r>
      <w:r>
        <w:rPr>
          <w:lang w:val="fr-FR"/>
        </w:rPr>
        <w:t>identité de genre et l</w:t>
      </w:r>
      <w:r w:rsidR="00616B7A">
        <w:rPr>
          <w:lang w:val="fr-FR"/>
        </w:rPr>
        <w:t>’</w:t>
      </w:r>
      <w:r>
        <w:rPr>
          <w:lang w:val="fr-FR"/>
        </w:rPr>
        <w:t>expression du genre (</w:t>
      </w:r>
      <w:r w:rsidR="00FA2C15">
        <w:rPr>
          <w:lang w:val="fr-FR"/>
        </w:rPr>
        <w:t>art</w:t>
      </w:r>
      <w:r w:rsidR="00C07516" w:rsidRPr="00C07516">
        <w:rPr>
          <w:lang w:val="fr-FR"/>
        </w:rPr>
        <w:t>.</w:t>
      </w:r>
      <w:r w:rsidR="00FA2C15">
        <w:rPr>
          <w:lang w:val="fr-FR"/>
        </w:rPr>
        <w:t> </w:t>
      </w:r>
      <w:r w:rsidRPr="00C07516">
        <w:rPr>
          <w:lang w:val="fr-FR"/>
        </w:rPr>
        <w:t>2</w:t>
      </w:r>
      <w:r>
        <w:rPr>
          <w:lang w:val="fr-FR"/>
        </w:rPr>
        <w:t xml:space="preserve">, </w:t>
      </w:r>
      <w:r w:rsidRPr="00C07516">
        <w:rPr>
          <w:lang w:val="fr-FR"/>
        </w:rPr>
        <w:t>6</w:t>
      </w:r>
      <w:r>
        <w:rPr>
          <w:lang w:val="fr-FR"/>
        </w:rPr>
        <w:t xml:space="preserve"> et </w:t>
      </w:r>
      <w:r w:rsidRPr="00C07516">
        <w:rPr>
          <w:lang w:val="fr-FR"/>
        </w:rPr>
        <w:t>7</w:t>
      </w:r>
      <w:r>
        <w:rPr>
          <w:lang w:val="fr-FR"/>
        </w:rPr>
        <w:t>)</w:t>
      </w:r>
      <w:r w:rsidR="00C07516" w:rsidRPr="00C07516">
        <w:rPr>
          <w:lang w:val="fr-FR"/>
        </w:rPr>
        <w:t>.</w:t>
      </w:r>
    </w:p>
    <w:p w14:paraId="2F4CEC86" w14:textId="66591CD2" w:rsidR="00A53490" w:rsidRPr="006D60CD" w:rsidRDefault="00A53490" w:rsidP="006D60CD">
      <w:pPr>
        <w:pStyle w:val="SingleTxtG"/>
        <w:rPr>
          <w:b/>
          <w:bCs/>
        </w:rPr>
      </w:pPr>
      <w:r w:rsidRPr="00C07516">
        <w:rPr>
          <w:lang w:val="fr-FR"/>
        </w:rPr>
        <w:t>24</w:t>
      </w:r>
      <w:r w:rsidR="00C07516" w:rsidRPr="00C07516">
        <w:rPr>
          <w:lang w:val="fr-FR"/>
        </w:rPr>
        <w:t>.</w:t>
      </w:r>
      <w:r w:rsidRPr="007318E1">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 poursuivre ses efforts visant à promouvoir et à protéger l</w:t>
      </w:r>
      <w:r w:rsidR="00616B7A">
        <w:rPr>
          <w:b/>
          <w:bCs/>
          <w:lang w:val="fr-FR"/>
        </w:rPr>
        <w:t>’</w:t>
      </w:r>
      <w:r w:rsidRPr="006D60CD">
        <w:rPr>
          <w:b/>
          <w:bCs/>
          <w:lang w:val="fr-FR"/>
        </w:rPr>
        <w:t>égalité d</w:t>
      </w:r>
      <w:r w:rsidR="00616B7A">
        <w:rPr>
          <w:b/>
          <w:bCs/>
          <w:lang w:val="fr-FR"/>
        </w:rPr>
        <w:t>’</w:t>
      </w:r>
      <w:r w:rsidRPr="006D60CD">
        <w:rPr>
          <w:b/>
          <w:bCs/>
          <w:lang w:val="fr-FR"/>
        </w:rPr>
        <w:t>accès à des moyens de contraception abordables et à intégrer dans les programmes scolaires une éducation complète à la sexualité qui soit adaptée à l</w:t>
      </w:r>
      <w:r w:rsidR="00616B7A">
        <w:rPr>
          <w:b/>
          <w:bCs/>
          <w:lang w:val="fr-FR"/>
        </w:rPr>
        <w:t>’</w:t>
      </w:r>
      <w:r w:rsidRPr="006D60CD">
        <w:rPr>
          <w:b/>
          <w:bCs/>
          <w:lang w:val="fr-FR"/>
        </w:rPr>
        <w:t>âge des élèves, notamment des informations sur l</w:t>
      </w:r>
      <w:r w:rsidR="00616B7A">
        <w:rPr>
          <w:b/>
          <w:bCs/>
          <w:lang w:val="fr-FR"/>
        </w:rPr>
        <w:t>’</w:t>
      </w:r>
      <w:r w:rsidRPr="006D60CD">
        <w:rPr>
          <w:b/>
          <w:bCs/>
          <w:lang w:val="fr-FR"/>
        </w:rPr>
        <w:t>orientation sexuelle, l</w:t>
      </w:r>
      <w:r w:rsidR="00616B7A">
        <w:rPr>
          <w:b/>
          <w:bCs/>
          <w:lang w:val="fr-FR"/>
        </w:rPr>
        <w:t>’</w:t>
      </w:r>
      <w:r w:rsidRPr="006D60CD">
        <w:rPr>
          <w:b/>
          <w:bCs/>
          <w:lang w:val="fr-FR"/>
        </w:rPr>
        <w:t>identité de genre et l</w:t>
      </w:r>
      <w:r w:rsidR="00616B7A">
        <w:rPr>
          <w:b/>
          <w:bCs/>
          <w:lang w:val="fr-FR"/>
        </w:rPr>
        <w:t>’</w:t>
      </w:r>
      <w:r w:rsidRPr="006D60CD">
        <w:rPr>
          <w:b/>
          <w:bCs/>
          <w:lang w:val="fr-FR"/>
        </w:rPr>
        <w:t>expression du genre</w:t>
      </w:r>
      <w:r w:rsidR="00C07516" w:rsidRPr="00C07516">
        <w:rPr>
          <w:b/>
          <w:bCs/>
          <w:lang w:val="fr-FR"/>
        </w:rPr>
        <w:t>.</w:t>
      </w:r>
      <w:r w:rsidRPr="006D60CD">
        <w:rPr>
          <w:b/>
          <w:bCs/>
          <w:lang w:val="fr-FR"/>
        </w:rPr>
        <w:t xml:space="preserve"> Il devrait également adopter sans délai le projet de programme national sur la santé sexuelle et procréative</w:t>
      </w:r>
      <w:r w:rsidR="00C07516" w:rsidRPr="00C07516">
        <w:rPr>
          <w:b/>
          <w:bCs/>
          <w:lang w:val="fr-FR"/>
        </w:rPr>
        <w:t>.</w:t>
      </w:r>
    </w:p>
    <w:p w14:paraId="351A8B0D" w14:textId="5CDFA17F" w:rsidR="00A53490" w:rsidRPr="00BD0E91" w:rsidRDefault="00A53490" w:rsidP="006D60CD">
      <w:pPr>
        <w:pStyle w:val="H23G"/>
      </w:pPr>
      <w:r>
        <w:rPr>
          <w:lang w:val="fr-FR"/>
        </w:rPr>
        <w:tab/>
      </w:r>
      <w:r>
        <w:rPr>
          <w:lang w:val="fr-FR"/>
        </w:rPr>
        <w:tab/>
        <w:t>Interdiction de la torture et des autres peines ou traitements cruels, inhumains ou</w:t>
      </w:r>
      <w:r w:rsidR="006D60CD">
        <w:rPr>
          <w:lang w:val="fr-FR"/>
        </w:rPr>
        <w:t> </w:t>
      </w:r>
      <w:r>
        <w:rPr>
          <w:lang w:val="fr-FR"/>
        </w:rPr>
        <w:t>dégradants</w:t>
      </w:r>
    </w:p>
    <w:p w14:paraId="5655384E" w14:textId="6F548209" w:rsidR="00A53490" w:rsidRPr="00BD0E91" w:rsidRDefault="00A53490" w:rsidP="006D60CD">
      <w:pPr>
        <w:pStyle w:val="SingleTxtG"/>
      </w:pPr>
      <w:r w:rsidRPr="00C07516">
        <w:rPr>
          <w:lang w:val="fr-FR"/>
        </w:rPr>
        <w:t>25</w:t>
      </w:r>
      <w:r w:rsidR="00C07516" w:rsidRPr="00C07516">
        <w:rPr>
          <w:lang w:val="fr-FR"/>
        </w:rPr>
        <w:t>.</w:t>
      </w:r>
      <w:r>
        <w:rPr>
          <w:lang w:val="fr-FR"/>
        </w:rPr>
        <w:tab/>
        <w:t>Le Comité prend note de la baisse récente du nombre de plaintes pour torture et mauvais traitements, de la mise en place de procédures de détection et de signalement des actes présumés de torture et de la création d</w:t>
      </w:r>
      <w:r w:rsidR="00616B7A">
        <w:rPr>
          <w:lang w:val="fr-FR"/>
        </w:rPr>
        <w:t>’</w:t>
      </w:r>
      <w:r>
        <w:rPr>
          <w:lang w:val="fr-FR"/>
        </w:rPr>
        <w:t>un registre électronique des lésions corporelles, mais il est préoccupé par les informations indiquant que les actes de torture et les mauvais traitements ne sont pas systématiquement signalés, notamment en raison de la crainte de représailles, qu</w:t>
      </w:r>
      <w:r w:rsidR="00616B7A">
        <w:rPr>
          <w:lang w:val="fr-FR"/>
        </w:rPr>
        <w:t>’</w:t>
      </w:r>
      <w:r>
        <w:rPr>
          <w:lang w:val="fr-FR"/>
        </w:rPr>
        <w:t>il arrive que ces actes soient requalifiés en infractions pénales moins graves, et qu</w:t>
      </w:r>
      <w:r w:rsidR="00616B7A">
        <w:rPr>
          <w:lang w:val="fr-FR"/>
        </w:rPr>
        <w:t>’</w:t>
      </w:r>
      <w:r>
        <w:rPr>
          <w:lang w:val="fr-FR"/>
        </w:rPr>
        <w:t>il existe un écart entre le nombre de plaintes pour torture et mauvais traitements et le nombre de déclarations de culpabilité</w:t>
      </w:r>
      <w:r w:rsidR="00C07516" w:rsidRPr="00C07516">
        <w:rPr>
          <w:lang w:val="fr-FR"/>
        </w:rPr>
        <w:t>.</w:t>
      </w:r>
      <w:r>
        <w:rPr>
          <w:lang w:val="fr-FR"/>
        </w:rPr>
        <w:t xml:space="preserve"> Il relève qu</w:t>
      </w:r>
      <w:r w:rsidR="00616B7A">
        <w:rPr>
          <w:lang w:val="fr-FR"/>
        </w:rPr>
        <w:t>’</w:t>
      </w:r>
      <w:r>
        <w:rPr>
          <w:lang w:val="fr-FR"/>
        </w:rPr>
        <w:t>un nombre important de déclarations de culpabilité pour torture et mauvais traitements ont donné lieu à des peines avec sursis ou à des amendes, ce qui lui fait craindre que les sanctions prononcées ne soient pas proportionnées à la gravité des faits, et il regrette que les responsables des atteintes commises lors des manifestations d</w:t>
      </w:r>
      <w:r w:rsidR="00616B7A">
        <w:rPr>
          <w:lang w:val="fr-FR"/>
        </w:rPr>
        <w:t>’</w:t>
      </w:r>
      <w:r>
        <w:rPr>
          <w:lang w:val="fr-FR"/>
        </w:rPr>
        <w:t xml:space="preserve">avril </w:t>
      </w:r>
      <w:r w:rsidRPr="00C07516">
        <w:rPr>
          <w:lang w:val="fr-FR"/>
        </w:rPr>
        <w:t>2009</w:t>
      </w:r>
      <w:r>
        <w:rPr>
          <w:lang w:val="fr-FR"/>
        </w:rPr>
        <w:t xml:space="preserve"> n</w:t>
      </w:r>
      <w:r w:rsidR="00616B7A">
        <w:rPr>
          <w:lang w:val="fr-FR"/>
        </w:rPr>
        <w:t>’</w:t>
      </w:r>
      <w:r>
        <w:rPr>
          <w:lang w:val="fr-FR"/>
        </w:rPr>
        <w:t>aient pas encore tous été traduits en justice (</w:t>
      </w:r>
      <w:r w:rsidR="00FA2C15">
        <w:rPr>
          <w:lang w:val="fr-FR"/>
        </w:rPr>
        <w:t>art</w:t>
      </w:r>
      <w:r w:rsidR="00C07516" w:rsidRPr="00C07516">
        <w:rPr>
          <w:lang w:val="fr-FR"/>
        </w:rPr>
        <w:t>.</w:t>
      </w:r>
      <w:r w:rsidR="00FA2C15">
        <w:rPr>
          <w:lang w:val="fr-FR"/>
        </w:rPr>
        <w:t> </w:t>
      </w:r>
      <w:r w:rsidRPr="00C07516">
        <w:rPr>
          <w:lang w:val="fr-FR"/>
        </w:rPr>
        <w:t>7</w:t>
      </w:r>
      <w:r>
        <w:rPr>
          <w:lang w:val="fr-FR"/>
        </w:rPr>
        <w:t>)</w:t>
      </w:r>
      <w:r w:rsidR="00C07516" w:rsidRPr="00C07516">
        <w:rPr>
          <w:lang w:val="fr-FR"/>
        </w:rPr>
        <w:t>.</w:t>
      </w:r>
    </w:p>
    <w:p w14:paraId="1E5DE639" w14:textId="5952D7FC" w:rsidR="00A53490" w:rsidRPr="006D60CD" w:rsidRDefault="00A53490" w:rsidP="006D60CD">
      <w:pPr>
        <w:pStyle w:val="SingleTxtG"/>
        <w:rPr>
          <w:b/>
          <w:bCs/>
        </w:rPr>
      </w:pPr>
      <w:r w:rsidRPr="00C07516">
        <w:rPr>
          <w:lang w:val="fr-FR"/>
        </w:rPr>
        <w:t>26</w:t>
      </w:r>
      <w:r w:rsidR="00C07516" w:rsidRPr="00C07516">
        <w:rPr>
          <w:lang w:val="fr-FR"/>
        </w:rPr>
        <w:t>.</w:t>
      </w:r>
      <w:r w:rsidRPr="007318E1">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w:t>
      </w:r>
      <w:r w:rsidR="00616B7A">
        <w:rPr>
          <w:b/>
          <w:bCs/>
          <w:lang w:val="fr-FR"/>
        </w:rPr>
        <w:t> :</w:t>
      </w:r>
    </w:p>
    <w:p w14:paraId="1355E30A" w14:textId="4EA83694" w:rsidR="00A53490" w:rsidRPr="006D60CD" w:rsidRDefault="00A53490" w:rsidP="00F00AC6">
      <w:pPr>
        <w:pStyle w:val="SingleTxtG"/>
        <w:ind w:firstLine="567"/>
        <w:rPr>
          <w:b/>
          <w:bCs/>
        </w:rPr>
      </w:pPr>
      <w:r w:rsidRPr="006D60CD">
        <w:rPr>
          <w:b/>
          <w:bCs/>
          <w:lang w:val="fr-FR"/>
        </w:rPr>
        <w:t>a)</w:t>
      </w:r>
      <w:r w:rsidRPr="006D60CD">
        <w:rPr>
          <w:b/>
          <w:bCs/>
          <w:lang w:val="fr-FR"/>
        </w:rPr>
        <w:tab/>
        <w:t>Continuer à renforcer les mécanismes de plainte mis en place dans tous les lieux de détention, notamment garantir que les détenus peuvent accéder à ces mécanismes librement et en toute confidentialité et que les plaignants, les témoins et les membres de leur famille sont protégés contre tout acte d</w:t>
      </w:r>
      <w:r w:rsidR="00616B7A">
        <w:rPr>
          <w:b/>
          <w:bCs/>
          <w:lang w:val="fr-FR"/>
        </w:rPr>
        <w:t>’</w:t>
      </w:r>
      <w:r w:rsidRPr="006D60CD">
        <w:rPr>
          <w:b/>
          <w:bCs/>
          <w:lang w:val="fr-FR"/>
        </w:rPr>
        <w:t>intimidation ou de représailles résultant de leurs plaintes, et renforcer l</w:t>
      </w:r>
      <w:r w:rsidR="00616B7A">
        <w:rPr>
          <w:b/>
          <w:bCs/>
          <w:lang w:val="fr-FR"/>
        </w:rPr>
        <w:t>’</w:t>
      </w:r>
      <w:r w:rsidRPr="006D60CD">
        <w:rPr>
          <w:b/>
          <w:bCs/>
          <w:lang w:val="fr-FR"/>
        </w:rPr>
        <w:t>indépendance et les ressources du Conseil pour la prévention de la torture afin qu</w:t>
      </w:r>
      <w:r w:rsidR="00616B7A">
        <w:rPr>
          <w:b/>
          <w:bCs/>
          <w:lang w:val="fr-FR"/>
        </w:rPr>
        <w:t>’</w:t>
      </w:r>
      <w:r w:rsidRPr="006D60CD">
        <w:rPr>
          <w:b/>
          <w:bCs/>
          <w:lang w:val="fr-FR"/>
        </w:rPr>
        <w:t>il puisse s</w:t>
      </w:r>
      <w:r w:rsidR="00616B7A">
        <w:rPr>
          <w:b/>
          <w:bCs/>
          <w:lang w:val="fr-FR"/>
        </w:rPr>
        <w:t>’</w:t>
      </w:r>
      <w:r w:rsidRPr="006D60CD">
        <w:rPr>
          <w:b/>
          <w:bCs/>
          <w:lang w:val="fr-FR"/>
        </w:rPr>
        <w:t>acquitter efficacement de son mandat en tant que mécanisme national de prévention</w:t>
      </w:r>
      <w:r w:rsidR="00616B7A">
        <w:rPr>
          <w:b/>
          <w:bCs/>
          <w:lang w:val="fr-FR"/>
        </w:rPr>
        <w:t> ;</w:t>
      </w:r>
    </w:p>
    <w:p w14:paraId="60F3B14D" w14:textId="665F16E6" w:rsidR="00A53490" w:rsidRPr="006D60CD" w:rsidRDefault="00A53490" w:rsidP="00F00AC6">
      <w:pPr>
        <w:pStyle w:val="SingleTxtG"/>
        <w:ind w:firstLine="567"/>
        <w:rPr>
          <w:b/>
          <w:bCs/>
        </w:rPr>
      </w:pPr>
      <w:r w:rsidRPr="006D60CD">
        <w:rPr>
          <w:b/>
          <w:bCs/>
          <w:lang w:val="fr-FR"/>
        </w:rPr>
        <w:t>b)</w:t>
      </w:r>
      <w:r w:rsidRPr="006D60CD">
        <w:rPr>
          <w:b/>
          <w:bCs/>
          <w:lang w:val="fr-FR"/>
        </w:rPr>
        <w:tab/>
        <w:t>Veiller à diffuser largement les informations relatives à la possibilité de déposer plainte et à la procédure à suivre, notamment en les affichant de manière bien visible dans tous les lieux de privation de liberté</w:t>
      </w:r>
      <w:r w:rsidR="00616B7A">
        <w:rPr>
          <w:b/>
          <w:bCs/>
          <w:lang w:val="fr-FR"/>
        </w:rPr>
        <w:t> ;</w:t>
      </w:r>
    </w:p>
    <w:p w14:paraId="7FE5B96D" w14:textId="35B786F0" w:rsidR="00A53490" w:rsidRPr="006D60CD" w:rsidRDefault="00A53490" w:rsidP="00F00AC6">
      <w:pPr>
        <w:pStyle w:val="SingleTxtG"/>
        <w:ind w:firstLine="567"/>
        <w:rPr>
          <w:b/>
          <w:bCs/>
        </w:rPr>
      </w:pPr>
      <w:r w:rsidRPr="006D60CD">
        <w:rPr>
          <w:b/>
          <w:bCs/>
          <w:lang w:val="fr-FR"/>
        </w:rPr>
        <w:t>c)</w:t>
      </w:r>
      <w:r w:rsidRPr="006D60CD">
        <w:rPr>
          <w:b/>
          <w:bCs/>
          <w:lang w:val="fr-FR"/>
        </w:rPr>
        <w:tab/>
        <w:t>Veiller à ce que toutes les plaintes pour torture ou mauvais traitements donnent rapidement lieu à une enquête impartiale menée par une institution indépendante, à ce que les auteurs présumés soient dûment poursuivis en vertu des dispositions pertinentes du Code pénal et, s</w:t>
      </w:r>
      <w:r w:rsidR="00616B7A">
        <w:rPr>
          <w:b/>
          <w:bCs/>
          <w:lang w:val="fr-FR"/>
        </w:rPr>
        <w:t>’</w:t>
      </w:r>
      <w:r w:rsidRPr="006D60CD">
        <w:rPr>
          <w:b/>
          <w:bCs/>
          <w:lang w:val="fr-FR"/>
        </w:rPr>
        <w:t>ils sont reconnus coupables, condamnés à une peine proportionnée à la gravité de leurs actes, et à ce que les victimes aient accès à des recours utiles, notamment à une indemnisation, à des mesures de réadaptation et à un soutien psychologique</w:t>
      </w:r>
      <w:r w:rsidR="00C07516" w:rsidRPr="00C07516">
        <w:rPr>
          <w:b/>
          <w:bCs/>
          <w:lang w:val="fr-FR"/>
        </w:rPr>
        <w:t>.</w:t>
      </w:r>
    </w:p>
    <w:p w14:paraId="2B077E5D" w14:textId="575F493B" w:rsidR="00A53490" w:rsidRPr="00BD0E91" w:rsidRDefault="00A53490" w:rsidP="006D60CD">
      <w:pPr>
        <w:pStyle w:val="H23G"/>
      </w:pPr>
      <w:r>
        <w:rPr>
          <w:lang w:val="fr-FR"/>
        </w:rPr>
        <w:tab/>
      </w:r>
      <w:r>
        <w:rPr>
          <w:lang w:val="fr-FR"/>
        </w:rPr>
        <w:tab/>
        <w:t>Élimination de l</w:t>
      </w:r>
      <w:r w:rsidR="00616B7A">
        <w:rPr>
          <w:lang w:val="fr-FR"/>
        </w:rPr>
        <w:t>’</w:t>
      </w:r>
      <w:r>
        <w:rPr>
          <w:lang w:val="fr-FR"/>
        </w:rPr>
        <w:t>esclavage, de la servitude et de la traite des personnes</w:t>
      </w:r>
    </w:p>
    <w:p w14:paraId="0D43E25F" w14:textId="5FCE512A" w:rsidR="00616B7A" w:rsidRDefault="00A53490" w:rsidP="006D60CD">
      <w:pPr>
        <w:pStyle w:val="SingleTxtG"/>
        <w:rPr>
          <w:lang w:val="fr-FR"/>
        </w:rPr>
      </w:pPr>
      <w:r w:rsidRPr="00C07516">
        <w:rPr>
          <w:lang w:val="fr-FR"/>
        </w:rPr>
        <w:t>27</w:t>
      </w:r>
      <w:r w:rsidR="00C07516" w:rsidRPr="00C07516">
        <w:rPr>
          <w:lang w:val="fr-FR"/>
        </w:rPr>
        <w:t>.</w:t>
      </w:r>
      <w:r>
        <w:rPr>
          <w:lang w:val="fr-FR"/>
        </w:rPr>
        <w:tab/>
        <w:t>Le Comité se félicite de l</w:t>
      </w:r>
      <w:r w:rsidR="00616B7A">
        <w:rPr>
          <w:lang w:val="fr-FR"/>
        </w:rPr>
        <w:t>’</w:t>
      </w:r>
      <w:r>
        <w:rPr>
          <w:lang w:val="fr-FR"/>
        </w:rPr>
        <w:t>adoption du programme national de prévention et de répression de la traite des personnes (</w:t>
      </w:r>
      <w:r w:rsidRPr="00C07516">
        <w:rPr>
          <w:lang w:val="fr-FR"/>
        </w:rPr>
        <w:t>2024</w:t>
      </w:r>
      <w:r>
        <w:rPr>
          <w:lang w:val="fr-FR"/>
        </w:rPr>
        <w:t>-</w:t>
      </w:r>
      <w:r w:rsidRPr="00C07516">
        <w:rPr>
          <w:lang w:val="fr-FR"/>
        </w:rPr>
        <w:t>2028</w:t>
      </w:r>
      <w:r>
        <w:rPr>
          <w:lang w:val="fr-FR"/>
        </w:rPr>
        <w:t>) et des ressources considérables consacrées à l</w:t>
      </w:r>
      <w:r w:rsidR="00616B7A">
        <w:rPr>
          <w:lang w:val="fr-FR"/>
        </w:rPr>
        <w:t>’</w:t>
      </w:r>
      <w:r>
        <w:rPr>
          <w:lang w:val="fr-FR"/>
        </w:rPr>
        <w:t>entretien et au fonctionnement des foyers d</w:t>
      </w:r>
      <w:r w:rsidR="00616B7A">
        <w:rPr>
          <w:lang w:val="fr-FR"/>
        </w:rPr>
        <w:t>’</w:t>
      </w:r>
      <w:r>
        <w:rPr>
          <w:lang w:val="fr-FR"/>
        </w:rPr>
        <w:t>accueil pour les victimes de la traite et de la violence</w:t>
      </w:r>
      <w:r w:rsidR="00C07516" w:rsidRPr="00C07516">
        <w:rPr>
          <w:lang w:val="fr-FR"/>
        </w:rPr>
        <w:t>.</w:t>
      </w:r>
      <w:r>
        <w:rPr>
          <w:lang w:val="fr-FR"/>
        </w:rPr>
        <w:t xml:space="preserve"> Il s</w:t>
      </w:r>
      <w:r w:rsidR="00616B7A">
        <w:rPr>
          <w:lang w:val="fr-FR"/>
        </w:rPr>
        <w:t>’</w:t>
      </w:r>
      <w:r>
        <w:rPr>
          <w:lang w:val="fr-FR"/>
        </w:rPr>
        <w:t>inquiète toutefois du faible nombre de victimes identifiées qui recourent à l</w:t>
      </w:r>
      <w:r w:rsidR="00616B7A">
        <w:rPr>
          <w:lang w:val="fr-FR"/>
        </w:rPr>
        <w:t>’</w:t>
      </w:r>
      <w:r>
        <w:rPr>
          <w:lang w:val="fr-FR"/>
        </w:rPr>
        <w:t>aide, ce qui s</w:t>
      </w:r>
      <w:r w:rsidR="00616B7A">
        <w:rPr>
          <w:lang w:val="fr-FR"/>
        </w:rPr>
        <w:t>’</w:t>
      </w:r>
      <w:r>
        <w:rPr>
          <w:lang w:val="fr-FR"/>
        </w:rPr>
        <w:t xml:space="preserve">explique en partie par la crainte que les institutions gouvernementales </w:t>
      </w:r>
      <w:r w:rsidRPr="00F74BF8">
        <w:rPr>
          <w:spacing w:val="-2"/>
          <w:lang w:val="fr-FR"/>
        </w:rPr>
        <w:t>inspirent aux victimes</w:t>
      </w:r>
      <w:r w:rsidR="00C07516" w:rsidRPr="00C07516">
        <w:rPr>
          <w:spacing w:val="-2"/>
          <w:lang w:val="fr-FR"/>
        </w:rPr>
        <w:t>.</w:t>
      </w:r>
      <w:r w:rsidRPr="00F74BF8">
        <w:rPr>
          <w:spacing w:val="-2"/>
          <w:lang w:val="fr-FR"/>
        </w:rPr>
        <w:t xml:space="preserve"> Il note en outre avec préoccupation que les inspecteurs du travail ne seraient pas suffisamment formés au repérage proactif des victimes de la traite, ce qui pourrait nuire au repérage effectif de ces victimes et à leur accès à l</w:t>
      </w:r>
      <w:r w:rsidR="00616B7A" w:rsidRPr="00F74BF8">
        <w:rPr>
          <w:spacing w:val="-2"/>
          <w:lang w:val="fr-FR"/>
        </w:rPr>
        <w:t>’</w:t>
      </w:r>
      <w:r w:rsidRPr="00F74BF8">
        <w:rPr>
          <w:spacing w:val="-2"/>
          <w:lang w:val="fr-FR"/>
        </w:rPr>
        <w:t>aide et à la justice (</w:t>
      </w:r>
      <w:r w:rsidR="00FA2C15" w:rsidRPr="00F74BF8">
        <w:rPr>
          <w:spacing w:val="-2"/>
          <w:lang w:val="fr-FR"/>
        </w:rPr>
        <w:t>art</w:t>
      </w:r>
      <w:r w:rsidR="00C07516" w:rsidRPr="00C07516">
        <w:rPr>
          <w:spacing w:val="-2"/>
          <w:lang w:val="fr-FR"/>
        </w:rPr>
        <w:t>.</w:t>
      </w:r>
      <w:r w:rsidR="00FA2C15" w:rsidRPr="00F74BF8">
        <w:rPr>
          <w:spacing w:val="-2"/>
          <w:lang w:val="fr-FR"/>
        </w:rPr>
        <w:t> </w:t>
      </w:r>
      <w:r w:rsidRPr="00C07516">
        <w:rPr>
          <w:spacing w:val="-2"/>
          <w:lang w:val="fr-FR"/>
        </w:rPr>
        <w:t>2</w:t>
      </w:r>
      <w:r w:rsidRPr="00F74BF8">
        <w:rPr>
          <w:spacing w:val="-2"/>
          <w:lang w:val="fr-FR"/>
        </w:rPr>
        <w:t xml:space="preserve">, </w:t>
      </w:r>
      <w:r w:rsidRPr="00C07516">
        <w:rPr>
          <w:spacing w:val="-2"/>
          <w:lang w:val="fr-FR"/>
        </w:rPr>
        <w:t>7</w:t>
      </w:r>
      <w:r w:rsidRPr="00F74BF8">
        <w:rPr>
          <w:spacing w:val="-2"/>
          <w:lang w:val="fr-FR"/>
        </w:rPr>
        <w:t xml:space="preserve">, </w:t>
      </w:r>
      <w:r w:rsidRPr="00C07516">
        <w:rPr>
          <w:spacing w:val="-2"/>
          <w:lang w:val="fr-FR"/>
        </w:rPr>
        <w:t>8</w:t>
      </w:r>
      <w:r w:rsidRPr="00F74BF8">
        <w:rPr>
          <w:spacing w:val="-2"/>
          <w:lang w:val="fr-FR"/>
        </w:rPr>
        <w:t xml:space="preserve"> et </w:t>
      </w:r>
      <w:r w:rsidRPr="00C07516">
        <w:rPr>
          <w:spacing w:val="-2"/>
          <w:lang w:val="fr-FR"/>
        </w:rPr>
        <w:t>26</w:t>
      </w:r>
      <w:r w:rsidRPr="00F74BF8">
        <w:rPr>
          <w:spacing w:val="-2"/>
          <w:lang w:val="fr-FR"/>
        </w:rPr>
        <w:t>)</w:t>
      </w:r>
      <w:r w:rsidR="00C07516" w:rsidRPr="00C07516">
        <w:rPr>
          <w:spacing w:val="-2"/>
          <w:lang w:val="fr-FR"/>
        </w:rPr>
        <w:t>.</w:t>
      </w:r>
    </w:p>
    <w:p w14:paraId="3E8716DA" w14:textId="422B1C4E" w:rsidR="00A53490" w:rsidRPr="006D60CD" w:rsidRDefault="00A53490" w:rsidP="00F74BF8">
      <w:pPr>
        <w:pStyle w:val="SingleTxtG"/>
        <w:keepNext/>
        <w:keepLines/>
        <w:rPr>
          <w:b/>
          <w:bCs/>
        </w:rPr>
      </w:pPr>
      <w:r w:rsidRPr="00C07516">
        <w:rPr>
          <w:lang w:val="fr-FR"/>
        </w:rPr>
        <w:lastRenderedPageBreak/>
        <w:t>28</w:t>
      </w:r>
      <w:r w:rsidR="00C07516" w:rsidRPr="00C07516">
        <w:rPr>
          <w:lang w:val="fr-FR"/>
        </w:rPr>
        <w:t>.</w:t>
      </w:r>
      <w:r w:rsidRPr="007318E1">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w:t>
      </w:r>
      <w:r w:rsidR="00616B7A">
        <w:rPr>
          <w:b/>
          <w:bCs/>
          <w:lang w:val="fr-FR"/>
        </w:rPr>
        <w:t> :</w:t>
      </w:r>
    </w:p>
    <w:p w14:paraId="6B96522D" w14:textId="049F4929" w:rsidR="00616B7A" w:rsidRDefault="00A53490" w:rsidP="00F74BF8">
      <w:pPr>
        <w:pStyle w:val="SingleTxtG"/>
        <w:keepNext/>
        <w:keepLines/>
        <w:ind w:firstLine="567"/>
        <w:rPr>
          <w:b/>
          <w:bCs/>
          <w:lang w:val="fr-FR"/>
        </w:rPr>
      </w:pPr>
      <w:r w:rsidRPr="006D60CD">
        <w:rPr>
          <w:b/>
          <w:bCs/>
          <w:lang w:val="fr-FR"/>
        </w:rPr>
        <w:t>a)</w:t>
      </w:r>
      <w:r w:rsidRPr="006D60CD">
        <w:rPr>
          <w:b/>
          <w:bCs/>
          <w:lang w:val="fr-FR"/>
        </w:rPr>
        <w:tab/>
        <w:t>Prendre des mesures proactives pour renforcer l</w:t>
      </w:r>
      <w:r w:rsidR="00616B7A">
        <w:rPr>
          <w:b/>
          <w:bCs/>
          <w:lang w:val="fr-FR"/>
        </w:rPr>
        <w:t>’</w:t>
      </w:r>
      <w:r w:rsidRPr="006D60CD">
        <w:rPr>
          <w:b/>
          <w:bCs/>
          <w:lang w:val="fr-FR"/>
        </w:rPr>
        <w:t>aide publique apportée aux victimes de la traite des personnes, notamment élaborer et diffuser des supports d</w:t>
      </w:r>
      <w:r w:rsidR="00616B7A">
        <w:rPr>
          <w:b/>
          <w:bCs/>
          <w:lang w:val="fr-FR"/>
        </w:rPr>
        <w:t>’</w:t>
      </w:r>
      <w:r w:rsidRPr="006D60CD">
        <w:rPr>
          <w:b/>
          <w:bCs/>
          <w:lang w:val="fr-FR"/>
        </w:rPr>
        <w:t>information et former les juges, les procureurs, les membres des forces de l</w:t>
      </w:r>
      <w:r w:rsidR="00616B7A">
        <w:rPr>
          <w:b/>
          <w:bCs/>
          <w:lang w:val="fr-FR"/>
        </w:rPr>
        <w:t>’</w:t>
      </w:r>
      <w:r w:rsidRPr="006D60CD">
        <w:rPr>
          <w:b/>
          <w:bCs/>
          <w:lang w:val="fr-FR"/>
        </w:rPr>
        <w:t>ordre et le personnel de santé à la prise en charge des victimes de la traite, et renforcer les mesures visant à repérer ces victimes</w:t>
      </w:r>
      <w:r w:rsidR="00616B7A">
        <w:rPr>
          <w:b/>
          <w:bCs/>
          <w:lang w:val="fr-FR"/>
        </w:rPr>
        <w:t> ;</w:t>
      </w:r>
    </w:p>
    <w:p w14:paraId="7975C402" w14:textId="6FCD621A" w:rsidR="00A53490" w:rsidRPr="006D60CD" w:rsidRDefault="00A53490" w:rsidP="00F00AC6">
      <w:pPr>
        <w:pStyle w:val="SingleTxtG"/>
        <w:ind w:firstLine="567"/>
        <w:rPr>
          <w:b/>
          <w:bCs/>
        </w:rPr>
      </w:pPr>
      <w:r w:rsidRPr="006D60CD">
        <w:rPr>
          <w:b/>
          <w:bCs/>
          <w:lang w:val="fr-FR"/>
        </w:rPr>
        <w:t>b)</w:t>
      </w:r>
      <w:r w:rsidRPr="006D60CD">
        <w:rPr>
          <w:b/>
          <w:bCs/>
          <w:lang w:val="fr-FR"/>
        </w:rPr>
        <w:tab/>
        <w:t>S</w:t>
      </w:r>
      <w:r w:rsidR="00616B7A">
        <w:rPr>
          <w:b/>
          <w:bCs/>
          <w:lang w:val="fr-FR"/>
        </w:rPr>
        <w:t>’</w:t>
      </w:r>
      <w:r w:rsidRPr="006D60CD">
        <w:rPr>
          <w:b/>
          <w:bCs/>
          <w:lang w:val="fr-FR"/>
        </w:rPr>
        <w:t>employer à faire en sorte que les victimes soient informées, avant de faire des déclarations officielles aux enquêteurs, que l</w:t>
      </w:r>
      <w:r w:rsidR="00616B7A">
        <w:rPr>
          <w:b/>
          <w:bCs/>
          <w:lang w:val="fr-FR"/>
        </w:rPr>
        <w:t>’</w:t>
      </w:r>
      <w:r w:rsidRPr="006D60CD">
        <w:rPr>
          <w:b/>
          <w:bCs/>
          <w:lang w:val="fr-FR"/>
        </w:rPr>
        <w:t>aide qui leur est apportée n</w:t>
      </w:r>
      <w:r w:rsidR="00616B7A">
        <w:rPr>
          <w:b/>
          <w:bCs/>
          <w:lang w:val="fr-FR"/>
        </w:rPr>
        <w:t>’</w:t>
      </w:r>
      <w:r w:rsidRPr="006D60CD">
        <w:rPr>
          <w:b/>
          <w:bCs/>
          <w:lang w:val="fr-FR"/>
        </w:rPr>
        <w:t>est pas subordonnée à leur coopération avec les forces de l</w:t>
      </w:r>
      <w:r w:rsidR="00616B7A">
        <w:rPr>
          <w:b/>
          <w:bCs/>
          <w:lang w:val="fr-FR"/>
        </w:rPr>
        <w:t>’</w:t>
      </w:r>
      <w:r w:rsidRPr="006D60CD">
        <w:rPr>
          <w:b/>
          <w:bCs/>
          <w:lang w:val="fr-FR"/>
        </w:rPr>
        <w:t>ordre, et garantir que les victimes aient accès à une protection et à une assistance, notamment à une place en foyer, à un soutien médical et psychologique ainsi qu</w:t>
      </w:r>
      <w:r w:rsidR="00616B7A">
        <w:rPr>
          <w:b/>
          <w:bCs/>
          <w:lang w:val="fr-FR"/>
        </w:rPr>
        <w:t>’</w:t>
      </w:r>
      <w:r w:rsidRPr="006D60CD">
        <w:rPr>
          <w:b/>
          <w:bCs/>
          <w:lang w:val="fr-FR"/>
        </w:rPr>
        <w:t>à une aide juridique, qu</w:t>
      </w:r>
      <w:r w:rsidR="00616B7A">
        <w:rPr>
          <w:b/>
          <w:bCs/>
          <w:lang w:val="fr-FR"/>
        </w:rPr>
        <w:t>’</w:t>
      </w:r>
      <w:r w:rsidRPr="006D60CD">
        <w:rPr>
          <w:b/>
          <w:bCs/>
          <w:lang w:val="fr-FR"/>
        </w:rPr>
        <w:t>elles veuillent ou non participer à la procédure pénale</w:t>
      </w:r>
      <w:r w:rsidR="00616B7A">
        <w:rPr>
          <w:b/>
          <w:bCs/>
          <w:lang w:val="fr-FR"/>
        </w:rPr>
        <w:t> ;</w:t>
      </w:r>
    </w:p>
    <w:p w14:paraId="35ED75B1" w14:textId="76E63773" w:rsidR="00A53490" w:rsidRPr="006D60CD" w:rsidRDefault="00A53490" w:rsidP="00F00AC6">
      <w:pPr>
        <w:pStyle w:val="SingleTxtG"/>
        <w:ind w:firstLine="567"/>
        <w:rPr>
          <w:b/>
          <w:bCs/>
        </w:rPr>
      </w:pPr>
      <w:r w:rsidRPr="006D60CD">
        <w:rPr>
          <w:b/>
          <w:bCs/>
          <w:lang w:val="fr-FR"/>
        </w:rPr>
        <w:t>c)</w:t>
      </w:r>
      <w:r w:rsidRPr="006D60CD">
        <w:rPr>
          <w:b/>
          <w:bCs/>
          <w:lang w:val="fr-FR"/>
        </w:rPr>
        <w:tab/>
        <w:t>Veiller à ce que les inspecteurs du travail soient suffisamment bien formés au repérage des victimes de la traite</w:t>
      </w:r>
      <w:r w:rsidR="00616B7A">
        <w:rPr>
          <w:b/>
          <w:bCs/>
          <w:lang w:val="fr-FR"/>
        </w:rPr>
        <w:t> ;</w:t>
      </w:r>
    </w:p>
    <w:p w14:paraId="7010D7B8" w14:textId="4496DBA8" w:rsidR="00616B7A" w:rsidRDefault="00A53490" w:rsidP="00F00AC6">
      <w:pPr>
        <w:pStyle w:val="SingleTxtG"/>
        <w:ind w:firstLine="567"/>
        <w:rPr>
          <w:b/>
          <w:bCs/>
          <w:lang w:val="fr-FR"/>
        </w:rPr>
      </w:pPr>
      <w:r w:rsidRPr="006D60CD">
        <w:rPr>
          <w:b/>
          <w:bCs/>
          <w:lang w:val="fr-FR"/>
        </w:rPr>
        <w:t>d)</w:t>
      </w:r>
      <w:r w:rsidRPr="006D60CD">
        <w:rPr>
          <w:b/>
          <w:bCs/>
          <w:lang w:val="fr-FR"/>
        </w:rPr>
        <w:tab/>
        <w:t>Veiller à ce que les infractions de traite fassent l</w:t>
      </w:r>
      <w:r w:rsidR="00616B7A">
        <w:rPr>
          <w:b/>
          <w:bCs/>
          <w:lang w:val="fr-FR"/>
        </w:rPr>
        <w:t>’</w:t>
      </w:r>
      <w:r w:rsidRPr="006D60CD">
        <w:rPr>
          <w:b/>
          <w:bCs/>
          <w:lang w:val="fr-FR"/>
        </w:rPr>
        <w:t>objet d</w:t>
      </w:r>
      <w:r w:rsidR="00616B7A">
        <w:rPr>
          <w:b/>
          <w:bCs/>
          <w:lang w:val="fr-FR"/>
        </w:rPr>
        <w:t>’</w:t>
      </w:r>
      <w:r w:rsidRPr="006D60CD">
        <w:rPr>
          <w:b/>
          <w:bCs/>
          <w:lang w:val="fr-FR"/>
        </w:rPr>
        <w:t xml:space="preserve">enquêtes et de poursuites efficaces, </w:t>
      </w:r>
      <w:r w:rsidR="000C0FB5">
        <w:rPr>
          <w:b/>
          <w:bCs/>
          <w:lang w:val="fr-FR"/>
        </w:rPr>
        <w:t>y compris</w:t>
      </w:r>
      <w:r w:rsidRPr="006D60CD">
        <w:rPr>
          <w:b/>
          <w:bCs/>
          <w:lang w:val="fr-FR"/>
        </w:rPr>
        <w:t xml:space="preserve"> les affaires impliquant des groupes criminels organisés, des fonctionnaires complices ou des violences sur le lieu de travail, et faciliter l</w:t>
      </w:r>
      <w:r w:rsidR="00616B7A">
        <w:rPr>
          <w:b/>
          <w:bCs/>
          <w:lang w:val="fr-FR"/>
        </w:rPr>
        <w:t>’</w:t>
      </w:r>
      <w:r w:rsidRPr="006D60CD">
        <w:rPr>
          <w:b/>
          <w:bCs/>
          <w:lang w:val="fr-FR"/>
        </w:rPr>
        <w:t>accès des victimes à la justice et à une indemnisation grâce à des procédures centrées sur les victimes et à des informations accessibles</w:t>
      </w:r>
      <w:r w:rsidR="00C07516" w:rsidRPr="00C07516">
        <w:rPr>
          <w:b/>
          <w:bCs/>
          <w:lang w:val="fr-FR"/>
        </w:rPr>
        <w:t>.</w:t>
      </w:r>
    </w:p>
    <w:p w14:paraId="3FD15203" w14:textId="1B56E80C" w:rsidR="00A53490" w:rsidRPr="00BD0E91" w:rsidRDefault="00A53490" w:rsidP="006D60CD">
      <w:pPr>
        <w:pStyle w:val="H23G"/>
      </w:pPr>
      <w:r>
        <w:rPr>
          <w:lang w:val="fr-FR"/>
        </w:rPr>
        <w:tab/>
      </w:r>
      <w:r>
        <w:rPr>
          <w:lang w:val="fr-FR"/>
        </w:rPr>
        <w:tab/>
        <w:t>Traitement des personnes privées de liberté</w:t>
      </w:r>
    </w:p>
    <w:p w14:paraId="5C441BB9" w14:textId="5A9BF7A1" w:rsidR="00A53490" w:rsidRPr="00BD0E91" w:rsidRDefault="00A53490" w:rsidP="006D60CD">
      <w:pPr>
        <w:pStyle w:val="SingleTxtG"/>
      </w:pPr>
      <w:r w:rsidRPr="00C07516">
        <w:rPr>
          <w:lang w:val="fr-FR"/>
        </w:rPr>
        <w:t>29</w:t>
      </w:r>
      <w:r w:rsidR="00C07516" w:rsidRPr="00C07516">
        <w:rPr>
          <w:lang w:val="fr-FR"/>
        </w:rPr>
        <w:t>.</w:t>
      </w:r>
      <w:r>
        <w:rPr>
          <w:lang w:val="fr-FR"/>
        </w:rPr>
        <w:tab/>
        <w:t>Le Comité prend note des mesures que l</w:t>
      </w:r>
      <w:r w:rsidR="00616B7A">
        <w:rPr>
          <w:lang w:val="fr-FR"/>
        </w:rPr>
        <w:t>’</w:t>
      </w:r>
      <w:r w:rsidR="000C0FB5">
        <w:rPr>
          <w:lang w:val="fr-FR"/>
        </w:rPr>
        <w:t>État Partie</w:t>
      </w:r>
      <w:r>
        <w:rPr>
          <w:lang w:val="fr-FR"/>
        </w:rPr>
        <w:t xml:space="preserve"> a prises pour réduire la surpopulation carcérale et des projets de construction d</w:t>
      </w:r>
      <w:r w:rsidR="00616B7A">
        <w:rPr>
          <w:lang w:val="fr-FR"/>
        </w:rPr>
        <w:t>’</w:t>
      </w:r>
      <w:r>
        <w:rPr>
          <w:lang w:val="fr-FR"/>
        </w:rPr>
        <w:t>un nouvel établissement pénitentiaire</w:t>
      </w:r>
      <w:r w:rsidR="00C07516" w:rsidRPr="00C07516">
        <w:rPr>
          <w:lang w:val="fr-FR"/>
        </w:rPr>
        <w:t>.</w:t>
      </w:r>
      <w:r>
        <w:rPr>
          <w:lang w:val="fr-FR"/>
        </w:rPr>
        <w:t xml:space="preserve"> Il est toutefois préoccupé par le niveau élevé de surpopulation, en particulier dans les prisons n</w:t>
      </w:r>
      <w:r w:rsidRPr="000F4448">
        <w:rPr>
          <w:vertAlign w:val="superscript"/>
          <w:lang w:val="fr-FR"/>
        </w:rPr>
        <w:t>os</w:t>
      </w:r>
      <w:r w:rsidR="00DC653A">
        <w:rPr>
          <w:lang w:val="fr-FR"/>
        </w:rPr>
        <w:t> </w:t>
      </w:r>
      <w:r w:rsidRPr="00C07516">
        <w:rPr>
          <w:lang w:val="fr-FR"/>
        </w:rPr>
        <w:t>11</w:t>
      </w:r>
      <w:r>
        <w:rPr>
          <w:lang w:val="fr-FR"/>
        </w:rPr>
        <w:t xml:space="preserve"> et </w:t>
      </w:r>
      <w:r w:rsidRPr="00C07516">
        <w:rPr>
          <w:lang w:val="fr-FR"/>
        </w:rPr>
        <w:t>13</w:t>
      </w:r>
      <w:r>
        <w:rPr>
          <w:lang w:val="fr-FR"/>
        </w:rPr>
        <w:t>, situées respectivement à Balti et à Chisinau, notant que, dans</w:t>
      </w:r>
      <w:r w:rsidR="00F33AF4">
        <w:rPr>
          <w:lang w:val="fr-FR"/>
        </w:rPr>
        <w:t> </w:t>
      </w:r>
      <w:r>
        <w:rPr>
          <w:lang w:val="fr-FR"/>
        </w:rPr>
        <w:t xml:space="preserve">certains établissements, les détenus disposeraient de moins de </w:t>
      </w:r>
      <w:r w:rsidRPr="00C07516">
        <w:rPr>
          <w:lang w:val="fr-FR"/>
        </w:rPr>
        <w:t>2</w:t>
      </w:r>
      <w:r w:rsidR="004A40BA">
        <w:rPr>
          <w:lang w:val="fr-FR"/>
        </w:rPr>
        <w:t> </w:t>
      </w:r>
      <w:r>
        <w:rPr>
          <w:lang w:val="fr-FR"/>
        </w:rPr>
        <w:t>m</w:t>
      </w:r>
      <w:r w:rsidR="004A40BA">
        <w:rPr>
          <w:lang w:val="fr-FR"/>
        </w:rPr>
        <w:t>ètres carrés</w:t>
      </w:r>
      <w:r>
        <w:rPr>
          <w:lang w:val="fr-FR"/>
        </w:rPr>
        <w:t xml:space="preserve"> d</w:t>
      </w:r>
      <w:r w:rsidR="00616B7A">
        <w:rPr>
          <w:lang w:val="fr-FR"/>
        </w:rPr>
        <w:t>’</w:t>
      </w:r>
      <w:r>
        <w:rPr>
          <w:lang w:val="fr-FR"/>
        </w:rPr>
        <w:t>espace de vie par personne</w:t>
      </w:r>
      <w:r w:rsidR="00C07516" w:rsidRPr="00C07516">
        <w:rPr>
          <w:lang w:val="fr-FR"/>
        </w:rPr>
        <w:t>.</w:t>
      </w:r>
      <w:r>
        <w:rPr>
          <w:lang w:val="fr-FR"/>
        </w:rPr>
        <w:t xml:space="preserve"> Il constate avec préoccupation que le manque de ressources humaines vient aggraver les problèmes liés à la surpopulation carcérale, notamment ceux associés au régime de détention et à la protection contre la violence entre détenus</w:t>
      </w:r>
      <w:r w:rsidR="00C07516" w:rsidRPr="00C07516">
        <w:rPr>
          <w:lang w:val="fr-FR"/>
        </w:rPr>
        <w:t>.</w:t>
      </w:r>
      <w:r>
        <w:rPr>
          <w:lang w:val="fr-FR"/>
        </w:rPr>
        <w:t xml:space="preserve"> D</w:t>
      </w:r>
      <w:r w:rsidR="00616B7A">
        <w:rPr>
          <w:lang w:val="fr-FR"/>
        </w:rPr>
        <w:t>’</w:t>
      </w:r>
      <w:r>
        <w:rPr>
          <w:lang w:val="fr-FR"/>
        </w:rPr>
        <w:t>après les informations reçues, de nombreux aspects de la gestion quotidienne et du contrôle effectif des prisons sont laissés entre les mains de hiérarchies criminelles informelles, ce qui suscite de vives inquiétudes quant aux pratiques d</w:t>
      </w:r>
      <w:r w:rsidR="00616B7A">
        <w:rPr>
          <w:lang w:val="fr-FR"/>
        </w:rPr>
        <w:t>’</w:t>
      </w:r>
      <w:r>
        <w:rPr>
          <w:lang w:val="fr-FR"/>
        </w:rPr>
        <w:t>extorsion et de violence entre détenus</w:t>
      </w:r>
      <w:r w:rsidR="00C07516" w:rsidRPr="00C07516">
        <w:rPr>
          <w:lang w:val="fr-FR"/>
        </w:rPr>
        <w:t>.</w:t>
      </w:r>
      <w:r>
        <w:rPr>
          <w:lang w:val="fr-FR"/>
        </w:rPr>
        <w:t xml:space="preserve"> Le Comité s</w:t>
      </w:r>
      <w:r w:rsidR="00616B7A">
        <w:rPr>
          <w:lang w:val="fr-FR"/>
        </w:rPr>
        <w:t>’</w:t>
      </w:r>
      <w:r>
        <w:rPr>
          <w:lang w:val="fr-FR"/>
        </w:rPr>
        <w:t>inquiète en outre des informations indiquant que les détenus ont du mal à bénéficier de soins de santé d</w:t>
      </w:r>
      <w:r w:rsidR="00616B7A">
        <w:rPr>
          <w:lang w:val="fr-FR"/>
        </w:rPr>
        <w:t>’</w:t>
      </w:r>
      <w:r>
        <w:rPr>
          <w:lang w:val="fr-FR"/>
        </w:rPr>
        <w:t>un niveau équivalent aux soins dispensés au reste de la population, en raison du manque de personnel médical qualifié dans les établissements pénitentiaires, que le personnel de santé relève non pas du Ministère de la santé, mais soit du Ministère de la justice (dans le cas des établissements pénitentiaires, par l</w:t>
      </w:r>
      <w:r w:rsidR="00616B7A">
        <w:rPr>
          <w:lang w:val="fr-FR"/>
        </w:rPr>
        <w:t>’</w:t>
      </w:r>
      <w:r>
        <w:rPr>
          <w:lang w:val="fr-FR"/>
        </w:rPr>
        <w:t>intermédiaire de l</w:t>
      </w:r>
      <w:r w:rsidR="00616B7A">
        <w:rPr>
          <w:lang w:val="fr-FR"/>
        </w:rPr>
        <w:t>’</w:t>
      </w:r>
      <w:r>
        <w:rPr>
          <w:lang w:val="fr-FR"/>
        </w:rPr>
        <w:t>Administration nationale des établissements pénitentiaires), soit du Ministère de l</w:t>
      </w:r>
      <w:r w:rsidR="00616B7A">
        <w:rPr>
          <w:lang w:val="fr-FR"/>
        </w:rPr>
        <w:t>’</w:t>
      </w:r>
      <w:r>
        <w:rPr>
          <w:lang w:val="fr-FR"/>
        </w:rPr>
        <w:t>intérieur (dans le cas de la garde à vue), et que les détenus ne bénéficient pas de l</w:t>
      </w:r>
      <w:r w:rsidR="00616B7A">
        <w:rPr>
          <w:lang w:val="fr-FR"/>
        </w:rPr>
        <w:t>’</w:t>
      </w:r>
      <w:r>
        <w:rPr>
          <w:lang w:val="fr-FR"/>
        </w:rPr>
        <w:t>assurance maladie obligatoire prise en charge par l</w:t>
      </w:r>
      <w:r w:rsidR="00616B7A">
        <w:rPr>
          <w:lang w:val="fr-FR"/>
        </w:rPr>
        <w:t>’</w:t>
      </w:r>
      <w:r>
        <w:rPr>
          <w:lang w:val="fr-FR"/>
        </w:rPr>
        <w:t>État (</w:t>
      </w:r>
      <w:r w:rsidR="00FA2C15">
        <w:rPr>
          <w:lang w:val="fr-FR"/>
        </w:rPr>
        <w:t>art</w:t>
      </w:r>
      <w:r w:rsidR="00C07516" w:rsidRPr="00C07516">
        <w:rPr>
          <w:lang w:val="fr-FR"/>
        </w:rPr>
        <w:t>.</w:t>
      </w:r>
      <w:r w:rsidR="00FA2C15">
        <w:rPr>
          <w:lang w:val="fr-FR"/>
        </w:rPr>
        <w:t> </w:t>
      </w:r>
      <w:r w:rsidRPr="00C07516">
        <w:rPr>
          <w:lang w:val="fr-FR"/>
        </w:rPr>
        <w:t>7</w:t>
      </w:r>
      <w:r>
        <w:rPr>
          <w:lang w:val="fr-FR"/>
        </w:rPr>
        <w:t xml:space="preserve"> et </w:t>
      </w:r>
      <w:r w:rsidRPr="00C07516">
        <w:rPr>
          <w:lang w:val="fr-FR"/>
        </w:rPr>
        <w:t>10</w:t>
      </w:r>
      <w:r>
        <w:rPr>
          <w:lang w:val="fr-FR"/>
        </w:rPr>
        <w:t>)</w:t>
      </w:r>
      <w:r w:rsidR="00C07516" w:rsidRPr="00C07516">
        <w:rPr>
          <w:lang w:val="fr-FR"/>
        </w:rPr>
        <w:t>.</w:t>
      </w:r>
    </w:p>
    <w:p w14:paraId="3BE871DB" w14:textId="096E126E" w:rsidR="00A53490" w:rsidRPr="006D60CD" w:rsidRDefault="00A53490" w:rsidP="006D60CD">
      <w:pPr>
        <w:pStyle w:val="SingleTxtG"/>
        <w:rPr>
          <w:b/>
          <w:bCs/>
        </w:rPr>
      </w:pPr>
      <w:r w:rsidRPr="00C07516">
        <w:rPr>
          <w:lang w:val="fr-FR"/>
        </w:rPr>
        <w:t>30</w:t>
      </w:r>
      <w:r w:rsidR="00C07516" w:rsidRPr="00C07516">
        <w:rPr>
          <w:lang w:val="fr-FR"/>
        </w:rPr>
        <w:t>.</w:t>
      </w:r>
      <w:r w:rsidRPr="007318E1">
        <w:rPr>
          <w:lang w:val="fr-FR"/>
        </w:rPr>
        <w:tab/>
      </w:r>
      <w:r w:rsidRPr="006D60CD">
        <w:rPr>
          <w:b/>
          <w:bCs/>
          <w:lang w:val="fr-FR"/>
        </w:rPr>
        <w:t>Compte tenu de l</w:t>
      </w:r>
      <w:r w:rsidR="00616B7A">
        <w:rPr>
          <w:b/>
          <w:bCs/>
          <w:lang w:val="fr-FR"/>
        </w:rPr>
        <w:t>’</w:t>
      </w:r>
      <w:r w:rsidRPr="006D60CD">
        <w:rPr>
          <w:b/>
          <w:bCs/>
          <w:lang w:val="fr-FR"/>
        </w:rPr>
        <w:t xml:space="preserve">observation générale </w:t>
      </w:r>
      <w:r w:rsidR="00616B7A">
        <w:rPr>
          <w:b/>
          <w:bCs/>
          <w:lang w:val="fr-FR"/>
        </w:rPr>
        <w:t>n</w:t>
      </w:r>
      <w:r w:rsidR="00616B7A" w:rsidRPr="00616B7A">
        <w:rPr>
          <w:b/>
          <w:bCs/>
          <w:vertAlign w:val="superscript"/>
          <w:lang w:val="fr-FR"/>
        </w:rPr>
        <w:t>o</w:t>
      </w:r>
      <w:r w:rsidRPr="006D60CD">
        <w:rPr>
          <w:b/>
          <w:bCs/>
          <w:lang w:val="fr-FR"/>
        </w:rPr>
        <w:t> </w:t>
      </w:r>
      <w:r w:rsidRPr="00C07516">
        <w:rPr>
          <w:b/>
          <w:bCs/>
          <w:lang w:val="fr-FR"/>
        </w:rPr>
        <w:t>35</w:t>
      </w:r>
      <w:r w:rsidR="00F1224E">
        <w:rPr>
          <w:b/>
          <w:bCs/>
          <w:lang w:val="fr-FR"/>
        </w:rPr>
        <w:t> </w:t>
      </w:r>
      <w:r w:rsidRPr="006D60CD">
        <w:rPr>
          <w:b/>
          <w:bCs/>
          <w:lang w:val="fr-FR"/>
        </w:rPr>
        <w:t>(</w:t>
      </w:r>
      <w:r w:rsidRPr="00C07516">
        <w:rPr>
          <w:b/>
          <w:bCs/>
          <w:lang w:val="fr-FR"/>
        </w:rPr>
        <w:t>2014</w:t>
      </w:r>
      <w:r w:rsidRPr="006D60CD">
        <w:rPr>
          <w:b/>
          <w:bCs/>
          <w:lang w:val="fr-FR"/>
        </w:rPr>
        <w:t>) du Comité sur la liberté et la sécurité de la personne, l</w:t>
      </w:r>
      <w:r w:rsidR="00616B7A">
        <w:rPr>
          <w:b/>
          <w:bCs/>
          <w:lang w:val="fr-FR"/>
        </w:rPr>
        <w:t>’</w:t>
      </w:r>
      <w:r w:rsidR="000C0FB5">
        <w:rPr>
          <w:b/>
          <w:bCs/>
          <w:lang w:val="fr-FR"/>
        </w:rPr>
        <w:t>État Partie</w:t>
      </w:r>
      <w:r w:rsidRPr="006D60CD">
        <w:rPr>
          <w:b/>
          <w:bCs/>
          <w:lang w:val="fr-FR"/>
        </w:rPr>
        <w:t xml:space="preserve"> devrait</w:t>
      </w:r>
      <w:r w:rsidR="00616B7A">
        <w:rPr>
          <w:b/>
          <w:bCs/>
          <w:lang w:val="fr-FR"/>
        </w:rPr>
        <w:t> :</w:t>
      </w:r>
    </w:p>
    <w:p w14:paraId="5F64BCBE" w14:textId="4AD37DCC" w:rsidR="00A53490" w:rsidRPr="006D60CD" w:rsidRDefault="00A53490" w:rsidP="00F00AC6">
      <w:pPr>
        <w:pStyle w:val="SingleTxtG"/>
        <w:ind w:firstLine="567"/>
        <w:rPr>
          <w:b/>
          <w:bCs/>
        </w:rPr>
      </w:pPr>
      <w:r w:rsidRPr="006D60CD">
        <w:rPr>
          <w:b/>
          <w:bCs/>
          <w:lang w:val="fr-FR"/>
        </w:rPr>
        <w:t>a)</w:t>
      </w:r>
      <w:r w:rsidRPr="006D60CD">
        <w:rPr>
          <w:b/>
          <w:bCs/>
          <w:lang w:val="fr-FR"/>
        </w:rPr>
        <w:tab/>
        <w:t>Continuer de s</w:t>
      </w:r>
      <w:r w:rsidR="00616B7A">
        <w:rPr>
          <w:b/>
          <w:bCs/>
          <w:lang w:val="fr-FR"/>
        </w:rPr>
        <w:t>’</w:t>
      </w:r>
      <w:r w:rsidRPr="006D60CD">
        <w:rPr>
          <w:b/>
          <w:bCs/>
          <w:lang w:val="fr-FR"/>
        </w:rPr>
        <w:t>employer à améliorer les conditions de détention dans tous les lieux de privation de liberté et réduire de toute urgence la surpopulation dans les établissements pénitentiaires et autres lieux de détention, notamment en mettant en place des mesures non privatives de liberté et en recrutant un personnel qualifié en nombre suffisant, en tenant compte à cet égard de l</w:t>
      </w:r>
      <w:r w:rsidR="00616B7A">
        <w:rPr>
          <w:b/>
          <w:bCs/>
          <w:lang w:val="fr-FR"/>
        </w:rPr>
        <w:t>’</w:t>
      </w:r>
      <w:r w:rsidRPr="006D60CD">
        <w:rPr>
          <w:b/>
          <w:bCs/>
          <w:lang w:val="fr-FR"/>
        </w:rPr>
        <w:t>Ensemble de règles minima des Nations Unies pour le traitement des détenus (Règles Nelson Mandela), des Règles minima des Nations Unies pour l</w:t>
      </w:r>
      <w:r w:rsidR="00616B7A">
        <w:rPr>
          <w:b/>
          <w:bCs/>
          <w:lang w:val="fr-FR"/>
        </w:rPr>
        <w:t>’</w:t>
      </w:r>
      <w:r w:rsidRPr="006D60CD">
        <w:rPr>
          <w:b/>
          <w:bCs/>
          <w:lang w:val="fr-FR"/>
        </w:rPr>
        <w:t>élaboration de mesures non privatives de liberté (Règles de Tokyo) et des Règles des Nations Unies concernant le traitement des détenues et l</w:t>
      </w:r>
      <w:r w:rsidR="00616B7A">
        <w:rPr>
          <w:b/>
          <w:bCs/>
          <w:lang w:val="fr-FR"/>
        </w:rPr>
        <w:t>’</w:t>
      </w:r>
      <w:r w:rsidRPr="006D60CD">
        <w:rPr>
          <w:b/>
          <w:bCs/>
          <w:lang w:val="fr-FR"/>
        </w:rPr>
        <w:t>imposition de mesures non privatives de liberté aux délinquantes (Règles de Bangkok)</w:t>
      </w:r>
      <w:r w:rsidR="00616B7A">
        <w:rPr>
          <w:b/>
          <w:bCs/>
          <w:lang w:val="fr-FR"/>
        </w:rPr>
        <w:t> ;</w:t>
      </w:r>
    </w:p>
    <w:p w14:paraId="36A9AB3A" w14:textId="128B3BD0" w:rsidR="00A53490" w:rsidRPr="006D60CD" w:rsidRDefault="00A53490" w:rsidP="00F00AC6">
      <w:pPr>
        <w:pStyle w:val="SingleTxtG"/>
        <w:ind w:firstLine="567"/>
        <w:rPr>
          <w:b/>
          <w:bCs/>
        </w:rPr>
      </w:pPr>
      <w:r w:rsidRPr="006D60CD">
        <w:rPr>
          <w:b/>
          <w:bCs/>
          <w:lang w:val="fr-FR"/>
        </w:rPr>
        <w:t>b)</w:t>
      </w:r>
      <w:r w:rsidRPr="006D60CD">
        <w:rPr>
          <w:b/>
          <w:bCs/>
          <w:lang w:val="fr-FR"/>
        </w:rPr>
        <w:tab/>
        <w:t>Continuer de s</w:t>
      </w:r>
      <w:r w:rsidR="00616B7A">
        <w:rPr>
          <w:b/>
          <w:bCs/>
          <w:lang w:val="fr-FR"/>
        </w:rPr>
        <w:t>’</w:t>
      </w:r>
      <w:r w:rsidRPr="006D60CD">
        <w:rPr>
          <w:b/>
          <w:bCs/>
          <w:lang w:val="fr-FR"/>
        </w:rPr>
        <w:t>efforcer à éliminer les hiérarchies et la sous-culture criminelles dans tous les lieux de détention, et enquêter rapidement et efficacement sur toutes les allégations d</w:t>
      </w:r>
      <w:r w:rsidR="00616B7A">
        <w:rPr>
          <w:b/>
          <w:bCs/>
          <w:lang w:val="fr-FR"/>
        </w:rPr>
        <w:t>’</w:t>
      </w:r>
      <w:r w:rsidRPr="006D60CD">
        <w:rPr>
          <w:b/>
          <w:bCs/>
          <w:lang w:val="fr-FR"/>
        </w:rPr>
        <w:t>actes de violence entre détenus</w:t>
      </w:r>
      <w:r w:rsidR="00616B7A">
        <w:rPr>
          <w:b/>
          <w:bCs/>
          <w:lang w:val="fr-FR"/>
        </w:rPr>
        <w:t> ;</w:t>
      </w:r>
    </w:p>
    <w:p w14:paraId="261AA09F" w14:textId="6D857754" w:rsidR="00A53490" w:rsidRPr="006D60CD" w:rsidRDefault="00A53490" w:rsidP="00F00AC6">
      <w:pPr>
        <w:pStyle w:val="SingleTxtG"/>
        <w:ind w:firstLine="567"/>
        <w:rPr>
          <w:b/>
          <w:bCs/>
        </w:rPr>
      </w:pPr>
      <w:r w:rsidRPr="006D60CD">
        <w:rPr>
          <w:b/>
          <w:bCs/>
          <w:lang w:val="fr-FR"/>
        </w:rPr>
        <w:lastRenderedPageBreak/>
        <w:t>c)</w:t>
      </w:r>
      <w:r w:rsidRPr="006D60CD">
        <w:rPr>
          <w:b/>
          <w:bCs/>
          <w:lang w:val="fr-FR"/>
        </w:rPr>
        <w:tab/>
        <w:t>Prendre toutes les mesures nécessaires pour garantir aux personnes privées de liberté le droit au meilleur état de santé possible, notamment étendre à l</w:t>
      </w:r>
      <w:r w:rsidR="00616B7A">
        <w:rPr>
          <w:b/>
          <w:bCs/>
          <w:lang w:val="fr-FR"/>
        </w:rPr>
        <w:t>’</w:t>
      </w:r>
      <w:r w:rsidRPr="006D60CD">
        <w:rPr>
          <w:b/>
          <w:bCs/>
          <w:lang w:val="fr-FR"/>
        </w:rPr>
        <w:t>ensemble des détenus l</w:t>
      </w:r>
      <w:r w:rsidR="00616B7A">
        <w:rPr>
          <w:b/>
          <w:bCs/>
          <w:lang w:val="fr-FR"/>
        </w:rPr>
        <w:t>’</w:t>
      </w:r>
      <w:r w:rsidRPr="006D60CD">
        <w:rPr>
          <w:b/>
          <w:bCs/>
          <w:lang w:val="fr-FR"/>
        </w:rPr>
        <w:t>assurance maladie obligatoire prise en charge par l</w:t>
      </w:r>
      <w:r w:rsidR="00616B7A">
        <w:rPr>
          <w:b/>
          <w:bCs/>
          <w:lang w:val="fr-FR"/>
        </w:rPr>
        <w:t>’</w:t>
      </w:r>
      <w:r w:rsidRPr="006D60CD">
        <w:rPr>
          <w:b/>
          <w:bCs/>
          <w:lang w:val="fr-FR"/>
        </w:rPr>
        <w:t>État, mettre à disposition les ressources humaines, matérielles et financières nécessaires, et</w:t>
      </w:r>
      <w:r w:rsidR="0008434F">
        <w:rPr>
          <w:b/>
          <w:bCs/>
          <w:lang w:val="fr-FR"/>
        </w:rPr>
        <w:t> </w:t>
      </w:r>
      <w:r w:rsidRPr="006D60CD">
        <w:rPr>
          <w:b/>
          <w:bCs/>
          <w:lang w:val="fr-FR"/>
        </w:rPr>
        <w:t>recruter et affecter aux établissements pénitentiaires un nombre accru de médecins, de psychiatres, de psychologues et d</w:t>
      </w:r>
      <w:r w:rsidR="00616B7A">
        <w:rPr>
          <w:b/>
          <w:bCs/>
          <w:lang w:val="fr-FR"/>
        </w:rPr>
        <w:t>’</w:t>
      </w:r>
      <w:r w:rsidRPr="006D60CD">
        <w:rPr>
          <w:b/>
          <w:bCs/>
          <w:lang w:val="fr-FR"/>
        </w:rPr>
        <w:t>autres spécialités médicales</w:t>
      </w:r>
      <w:r w:rsidR="00616B7A">
        <w:rPr>
          <w:b/>
          <w:bCs/>
          <w:lang w:val="fr-FR"/>
        </w:rPr>
        <w:t> ;</w:t>
      </w:r>
    </w:p>
    <w:p w14:paraId="6690B15A" w14:textId="62E089ED" w:rsidR="00A53490" w:rsidRPr="006D60CD" w:rsidRDefault="00A53490" w:rsidP="00F00AC6">
      <w:pPr>
        <w:pStyle w:val="SingleTxtG"/>
        <w:ind w:firstLine="567"/>
        <w:rPr>
          <w:b/>
          <w:bCs/>
        </w:rPr>
      </w:pPr>
      <w:r w:rsidRPr="006D60CD">
        <w:rPr>
          <w:b/>
          <w:bCs/>
          <w:lang w:val="fr-FR"/>
        </w:rPr>
        <w:t>d)</w:t>
      </w:r>
      <w:r w:rsidRPr="006D60CD">
        <w:rPr>
          <w:b/>
          <w:bCs/>
          <w:lang w:val="fr-FR"/>
        </w:rPr>
        <w:tab/>
        <w:t>Garantir l</w:t>
      </w:r>
      <w:r w:rsidR="00616B7A">
        <w:rPr>
          <w:b/>
          <w:bCs/>
          <w:lang w:val="fr-FR"/>
        </w:rPr>
        <w:t>’</w:t>
      </w:r>
      <w:r w:rsidRPr="006D60CD">
        <w:rPr>
          <w:b/>
          <w:bCs/>
          <w:lang w:val="fr-FR"/>
        </w:rPr>
        <w:t>autonomie fonctionnelle du personnel médical et accélérer les efforts visant à transférer au Ministère de la santé la responsabilité des soins de santé dans tous les lieux de privation de liberté, conformément aux normes internationales</w:t>
      </w:r>
      <w:r w:rsidR="00C07516" w:rsidRPr="00C07516">
        <w:rPr>
          <w:b/>
          <w:bCs/>
          <w:lang w:val="fr-FR"/>
        </w:rPr>
        <w:t>.</w:t>
      </w:r>
    </w:p>
    <w:p w14:paraId="2DEDBC6B" w14:textId="4F74C7DD" w:rsidR="00616B7A" w:rsidRDefault="00A53490" w:rsidP="00F00AC6">
      <w:pPr>
        <w:pStyle w:val="SingleTxtG"/>
        <w:rPr>
          <w:lang w:val="fr-FR"/>
        </w:rPr>
      </w:pPr>
      <w:r w:rsidRPr="00C07516">
        <w:rPr>
          <w:lang w:val="fr-FR"/>
        </w:rPr>
        <w:t>31</w:t>
      </w:r>
      <w:r w:rsidR="00C07516" w:rsidRPr="00C07516">
        <w:rPr>
          <w:lang w:val="fr-FR"/>
        </w:rPr>
        <w:t>.</w:t>
      </w:r>
      <w:r>
        <w:rPr>
          <w:lang w:val="fr-FR"/>
        </w:rPr>
        <w:tab/>
        <w:t>Le Comité se félicite de l</w:t>
      </w:r>
      <w:r w:rsidR="00616B7A">
        <w:rPr>
          <w:lang w:val="fr-FR"/>
        </w:rPr>
        <w:t>’</w:t>
      </w:r>
      <w:r>
        <w:rPr>
          <w:lang w:val="fr-FR"/>
        </w:rPr>
        <w:t xml:space="preserve">adoption de la loi </w:t>
      </w:r>
      <w:r w:rsidR="00616B7A">
        <w:rPr>
          <w:lang w:val="fr-FR"/>
        </w:rPr>
        <w:t>n</w:t>
      </w:r>
      <w:r w:rsidR="00616B7A" w:rsidRPr="00616B7A">
        <w:rPr>
          <w:vertAlign w:val="superscript"/>
          <w:lang w:val="fr-FR"/>
        </w:rPr>
        <w:t>o</w:t>
      </w:r>
      <w:r>
        <w:rPr>
          <w:lang w:val="fr-FR"/>
        </w:rPr>
        <w:t> </w:t>
      </w:r>
      <w:r w:rsidRPr="00C07516">
        <w:rPr>
          <w:lang w:val="fr-FR"/>
        </w:rPr>
        <w:t>114</w:t>
      </w:r>
      <w:r>
        <w:rPr>
          <w:lang w:val="fr-FR"/>
        </w:rPr>
        <w:t>/</w:t>
      </w:r>
      <w:r w:rsidRPr="00C07516">
        <w:rPr>
          <w:lang w:val="fr-FR"/>
        </w:rPr>
        <w:t>2024</w:t>
      </w:r>
      <w:r>
        <w:rPr>
          <w:lang w:val="fr-FR"/>
        </w:rPr>
        <w:t xml:space="preserve"> relative à la santé mentale et au bien-être, mais reste préoccupé par les informations selon lesquelles les abus, </w:t>
      </w:r>
      <w:r w:rsidR="000C0FB5">
        <w:rPr>
          <w:lang w:val="fr-FR"/>
        </w:rPr>
        <w:t>y compris</w:t>
      </w:r>
      <w:r>
        <w:rPr>
          <w:lang w:val="fr-FR"/>
        </w:rPr>
        <w:t xml:space="preserve"> les actes de torture et de mauvais traitements, resteraient fréquents dans les établissements psychiatriques</w:t>
      </w:r>
      <w:r w:rsidR="00C07516" w:rsidRPr="00C07516">
        <w:rPr>
          <w:lang w:val="fr-FR"/>
        </w:rPr>
        <w:t>.</w:t>
      </w:r>
      <w:r>
        <w:rPr>
          <w:lang w:val="fr-FR"/>
        </w:rPr>
        <w:t xml:space="preserve"> À cet égard, il regrette que la loi ne semble pas prévoir de garanties suffisantes permettant de réaliser, périodiquement ou à la demande du détenu, un contrôle juridictionnel du placement sans consentement</w:t>
      </w:r>
      <w:r w:rsidR="00C07516" w:rsidRPr="00C07516">
        <w:rPr>
          <w:lang w:val="fr-FR"/>
        </w:rPr>
        <w:t>.</w:t>
      </w:r>
      <w:r>
        <w:rPr>
          <w:lang w:val="fr-FR"/>
        </w:rPr>
        <w:t xml:space="preserve"> Il est en outre préoccupé par les allégations d</w:t>
      </w:r>
      <w:r w:rsidR="00616B7A">
        <w:rPr>
          <w:lang w:val="fr-FR"/>
        </w:rPr>
        <w:t>’</w:t>
      </w:r>
      <w:r>
        <w:rPr>
          <w:lang w:val="fr-FR"/>
        </w:rPr>
        <w:t>usage excessif de la force par la brigade spéciale «</w:t>
      </w:r>
      <w:r w:rsidR="00FA2C15">
        <w:rPr>
          <w:lang w:val="fr-FR"/>
        </w:rPr>
        <w:t> </w:t>
      </w:r>
      <w:r>
        <w:rPr>
          <w:lang w:val="fr-FR"/>
        </w:rPr>
        <w:t>Fulger</w:t>
      </w:r>
      <w:r w:rsidR="00FA2C15">
        <w:rPr>
          <w:lang w:val="fr-FR"/>
        </w:rPr>
        <w:t> </w:t>
      </w:r>
      <w:r>
        <w:rPr>
          <w:lang w:val="fr-FR"/>
        </w:rPr>
        <w:t xml:space="preserve">» en octobre </w:t>
      </w:r>
      <w:r w:rsidRPr="00C07516">
        <w:rPr>
          <w:lang w:val="fr-FR"/>
        </w:rPr>
        <w:t>2022</w:t>
      </w:r>
      <w:r>
        <w:rPr>
          <w:lang w:val="fr-FR"/>
        </w:rPr>
        <w:t>, à l</w:t>
      </w:r>
      <w:r w:rsidR="00616B7A">
        <w:rPr>
          <w:lang w:val="fr-FR"/>
        </w:rPr>
        <w:t>’</w:t>
      </w:r>
      <w:r>
        <w:rPr>
          <w:lang w:val="fr-FR"/>
        </w:rPr>
        <w:t>hôpital psychiatrique de Codru (</w:t>
      </w:r>
      <w:r w:rsidR="00FA2C15">
        <w:rPr>
          <w:lang w:val="fr-FR"/>
        </w:rPr>
        <w:t>art</w:t>
      </w:r>
      <w:r w:rsidR="00C07516" w:rsidRPr="00C07516">
        <w:rPr>
          <w:lang w:val="fr-FR"/>
        </w:rPr>
        <w:t>.</w:t>
      </w:r>
      <w:r w:rsidR="00FA2C15">
        <w:rPr>
          <w:lang w:val="fr-FR"/>
        </w:rPr>
        <w:t> </w:t>
      </w:r>
      <w:r w:rsidRPr="00C07516">
        <w:rPr>
          <w:lang w:val="fr-FR"/>
        </w:rPr>
        <w:t>2</w:t>
      </w:r>
      <w:r>
        <w:rPr>
          <w:lang w:val="fr-FR"/>
        </w:rPr>
        <w:t xml:space="preserve">, </w:t>
      </w:r>
      <w:r w:rsidRPr="00C07516">
        <w:rPr>
          <w:lang w:val="fr-FR"/>
        </w:rPr>
        <w:t>7</w:t>
      </w:r>
      <w:r>
        <w:rPr>
          <w:lang w:val="fr-FR"/>
        </w:rPr>
        <w:t xml:space="preserve">, </w:t>
      </w:r>
      <w:r w:rsidRPr="00C07516">
        <w:rPr>
          <w:lang w:val="fr-FR"/>
        </w:rPr>
        <w:t>9</w:t>
      </w:r>
      <w:r>
        <w:rPr>
          <w:lang w:val="fr-FR"/>
        </w:rPr>
        <w:t xml:space="preserve">, </w:t>
      </w:r>
      <w:r w:rsidRPr="00C07516">
        <w:rPr>
          <w:lang w:val="fr-FR"/>
        </w:rPr>
        <w:t>10</w:t>
      </w:r>
      <w:r>
        <w:rPr>
          <w:lang w:val="fr-FR"/>
        </w:rPr>
        <w:t xml:space="preserve"> et </w:t>
      </w:r>
      <w:r w:rsidRPr="00C07516">
        <w:rPr>
          <w:lang w:val="fr-FR"/>
        </w:rPr>
        <w:t>26</w:t>
      </w:r>
      <w:r>
        <w:rPr>
          <w:lang w:val="fr-FR"/>
        </w:rPr>
        <w:t>)</w:t>
      </w:r>
      <w:r w:rsidR="00C07516" w:rsidRPr="00C07516">
        <w:rPr>
          <w:lang w:val="fr-FR"/>
        </w:rPr>
        <w:t>.</w:t>
      </w:r>
    </w:p>
    <w:p w14:paraId="4784BC02" w14:textId="606F3173" w:rsidR="00A53490" w:rsidRPr="006D60CD" w:rsidRDefault="00A53490" w:rsidP="006D60CD">
      <w:pPr>
        <w:pStyle w:val="SingleTxtG"/>
        <w:rPr>
          <w:b/>
          <w:bCs/>
        </w:rPr>
      </w:pPr>
      <w:r w:rsidRPr="00C07516">
        <w:rPr>
          <w:lang w:val="fr-FR"/>
        </w:rPr>
        <w:t>32</w:t>
      </w:r>
      <w:r w:rsidR="00C07516" w:rsidRPr="00C07516">
        <w:rPr>
          <w:lang w:val="fr-FR"/>
        </w:rPr>
        <w:t>.</w:t>
      </w:r>
      <w:r w:rsidRPr="007318E1">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w:t>
      </w:r>
      <w:r w:rsidR="00616B7A">
        <w:rPr>
          <w:b/>
          <w:bCs/>
          <w:lang w:val="fr-FR"/>
        </w:rPr>
        <w:t> :</w:t>
      </w:r>
    </w:p>
    <w:p w14:paraId="4A2D732A" w14:textId="56F1FE2F" w:rsidR="00A53490" w:rsidRPr="006D60CD" w:rsidRDefault="00A53490" w:rsidP="00F00AC6">
      <w:pPr>
        <w:pStyle w:val="SingleTxtG"/>
        <w:ind w:firstLine="567"/>
        <w:rPr>
          <w:b/>
          <w:bCs/>
        </w:rPr>
      </w:pPr>
      <w:r w:rsidRPr="006D60CD">
        <w:rPr>
          <w:b/>
          <w:bCs/>
          <w:lang w:val="fr-FR"/>
        </w:rPr>
        <w:t>a)</w:t>
      </w:r>
      <w:r w:rsidRPr="006D60CD">
        <w:rPr>
          <w:b/>
          <w:bCs/>
          <w:lang w:val="fr-FR"/>
        </w:rPr>
        <w:tab/>
        <w:t>Faire en sorte que toutes les allégations d</w:t>
      </w:r>
      <w:r w:rsidR="00616B7A">
        <w:rPr>
          <w:b/>
          <w:bCs/>
          <w:lang w:val="fr-FR"/>
        </w:rPr>
        <w:t>’</w:t>
      </w:r>
      <w:r w:rsidRPr="006D60CD">
        <w:rPr>
          <w:b/>
          <w:bCs/>
          <w:lang w:val="fr-FR"/>
        </w:rPr>
        <w:t xml:space="preserve">usage excessif de la force, </w:t>
      </w:r>
      <w:r w:rsidR="000C0FB5">
        <w:rPr>
          <w:b/>
          <w:bCs/>
          <w:lang w:val="fr-FR"/>
        </w:rPr>
        <w:t>y compris</w:t>
      </w:r>
      <w:r w:rsidRPr="006D60CD">
        <w:rPr>
          <w:b/>
          <w:bCs/>
          <w:lang w:val="fr-FR"/>
        </w:rPr>
        <w:t xml:space="preserve"> de torture et de mauvais traitements, par des membres des forces de l</w:t>
      </w:r>
      <w:r w:rsidR="00616B7A">
        <w:rPr>
          <w:b/>
          <w:bCs/>
          <w:lang w:val="fr-FR"/>
        </w:rPr>
        <w:t>’</w:t>
      </w:r>
      <w:r w:rsidRPr="006D60CD">
        <w:rPr>
          <w:b/>
          <w:bCs/>
          <w:lang w:val="fr-FR"/>
        </w:rPr>
        <w:t>ordre et le personnel médical fassent rapidement l</w:t>
      </w:r>
      <w:r w:rsidR="00616B7A">
        <w:rPr>
          <w:b/>
          <w:bCs/>
          <w:lang w:val="fr-FR"/>
        </w:rPr>
        <w:t>’</w:t>
      </w:r>
      <w:r w:rsidRPr="006D60CD">
        <w:rPr>
          <w:b/>
          <w:bCs/>
          <w:lang w:val="fr-FR"/>
        </w:rPr>
        <w:t>objet d</w:t>
      </w:r>
      <w:r w:rsidR="00616B7A">
        <w:rPr>
          <w:b/>
          <w:bCs/>
          <w:lang w:val="fr-FR"/>
        </w:rPr>
        <w:t>’</w:t>
      </w:r>
      <w:r w:rsidRPr="006D60CD">
        <w:rPr>
          <w:b/>
          <w:bCs/>
          <w:lang w:val="fr-FR"/>
        </w:rPr>
        <w:t>enquêtes impartiales, approfondies et efficaces, que les auteurs présumés de ces actes soient poursuivis et que les personnes reconnues coupables soient sanctionnées par des peines proportionnées à la gravité de l</w:t>
      </w:r>
      <w:r w:rsidR="00616B7A">
        <w:rPr>
          <w:b/>
          <w:bCs/>
          <w:lang w:val="fr-FR"/>
        </w:rPr>
        <w:t>’</w:t>
      </w:r>
      <w:r w:rsidRPr="006D60CD">
        <w:rPr>
          <w:b/>
          <w:bCs/>
          <w:lang w:val="fr-FR"/>
        </w:rPr>
        <w:t>acte</w:t>
      </w:r>
      <w:r w:rsidR="00616B7A">
        <w:rPr>
          <w:b/>
          <w:bCs/>
          <w:lang w:val="fr-FR"/>
        </w:rPr>
        <w:t> ;</w:t>
      </w:r>
    </w:p>
    <w:p w14:paraId="4CA7F550" w14:textId="4D426FAF" w:rsidR="00A53490" w:rsidRPr="006D60CD" w:rsidRDefault="00A53490" w:rsidP="00F00AC6">
      <w:pPr>
        <w:pStyle w:val="SingleTxtG"/>
        <w:ind w:firstLine="567"/>
        <w:rPr>
          <w:b/>
          <w:bCs/>
        </w:rPr>
      </w:pPr>
      <w:r w:rsidRPr="006D60CD">
        <w:rPr>
          <w:b/>
          <w:bCs/>
          <w:lang w:val="fr-FR"/>
        </w:rPr>
        <w:t>b)</w:t>
      </w:r>
      <w:r w:rsidRPr="006D60CD">
        <w:rPr>
          <w:b/>
          <w:bCs/>
          <w:lang w:val="fr-FR"/>
        </w:rPr>
        <w:tab/>
        <w:t>Veiller à ce que les patients des établissements psychiatriques et des établissements de protection sociale bénéficient, en droit comme en pratique, de</w:t>
      </w:r>
      <w:r w:rsidR="00596B97">
        <w:rPr>
          <w:b/>
          <w:bCs/>
          <w:lang w:val="fr-FR"/>
        </w:rPr>
        <w:t> </w:t>
      </w:r>
      <w:r w:rsidRPr="006D60CD">
        <w:rPr>
          <w:b/>
          <w:bCs/>
          <w:lang w:val="fr-FR"/>
        </w:rPr>
        <w:t>garanties juridiques et procédurales suffisantes, et à ce que ces garanties soient assorties de contrôles judiciaires périodiques des placements sans consentement et de voies de recours efficaces contre ceux-ci</w:t>
      </w:r>
      <w:r w:rsidR="00C07516" w:rsidRPr="00C07516">
        <w:rPr>
          <w:b/>
          <w:bCs/>
          <w:lang w:val="fr-FR"/>
        </w:rPr>
        <w:t>.</w:t>
      </w:r>
    </w:p>
    <w:p w14:paraId="627ADCD8" w14:textId="729F038A" w:rsidR="00A53490" w:rsidRPr="00BD0E91" w:rsidRDefault="00A53490" w:rsidP="006D60CD">
      <w:pPr>
        <w:pStyle w:val="H23G"/>
      </w:pPr>
      <w:r>
        <w:rPr>
          <w:lang w:val="fr-FR"/>
        </w:rPr>
        <w:tab/>
      </w:r>
      <w:r>
        <w:rPr>
          <w:lang w:val="fr-FR"/>
        </w:rPr>
        <w:tab/>
        <w:t>Traitement des étrangers, notamment des migrants, des réfugiés et des demandeurs d</w:t>
      </w:r>
      <w:r w:rsidR="00616B7A">
        <w:rPr>
          <w:lang w:val="fr-FR"/>
        </w:rPr>
        <w:t>’</w:t>
      </w:r>
      <w:r>
        <w:rPr>
          <w:lang w:val="fr-FR"/>
        </w:rPr>
        <w:t>asile</w:t>
      </w:r>
    </w:p>
    <w:p w14:paraId="17B2CF76" w14:textId="4602D374" w:rsidR="00616B7A" w:rsidRDefault="00A53490" w:rsidP="006D60CD">
      <w:pPr>
        <w:pStyle w:val="SingleTxtG"/>
        <w:rPr>
          <w:lang w:val="fr-FR"/>
        </w:rPr>
      </w:pPr>
      <w:r w:rsidRPr="00C07516">
        <w:rPr>
          <w:lang w:val="fr-FR"/>
        </w:rPr>
        <w:t>33</w:t>
      </w:r>
      <w:r w:rsidR="00C07516" w:rsidRPr="00C07516">
        <w:rPr>
          <w:lang w:val="fr-FR"/>
        </w:rPr>
        <w:t>.</w:t>
      </w:r>
      <w:r>
        <w:rPr>
          <w:lang w:val="fr-FR"/>
        </w:rPr>
        <w:tab/>
        <w:t>Le Comité se félicite de la prolongation jusqu</w:t>
      </w:r>
      <w:r w:rsidR="00616B7A">
        <w:rPr>
          <w:lang w:val="fr-FR"/>
        </w:rPr>
        <w:t>’</w:t>
      </w:r>
      <w:r>
        <w:rPr>
          <w:lang w:val="fr-FR"/>
        </w:rPr>
        <w:t xml:space="preserve">au </w:t>
      </w:r>
      <w:r w:rsidR="00616B7A" w:rsidRPr="00C07516">
        <w:rPr>
          <w:lang w:val="fr-FR"/>
        </w:rPr>
        <w:t>1</w:t>
      </w:r>
      <w:r w:rsidR="00616B7A" w:rsidRPr="00616B7A">
        <w:rPr>
          <w:vertAlign w:val="superscript"/>
          <w:lang w:val="fr-FR"/>
        </w:rPr>
        <w:t>er</w:t>
      </w:r>
      <w:r w:rsidR="004E5F5F">
        <w:rPr>
          <w:lang w:val="fr-FR"/>
        </w:rPr>
        <w:t> </w:t>
      </w:r>
      <w:r>
        <w:rPr>
          <w:lang w:val="fr-FR"/>
        </w:rPr>
        <w:t xml:space="preserve">mars </w:t>
      </w:r>
      <w:r w:rsidRPr="00C07516">
        <w:rPr>
          <w:lang w:val="fr-FR"/>
        </w:rPr>
        <w:t>2027</w:t>
      </w:r>
      <w:r>
        <w:rPr>
          <w:lang w:val="fr-FR"/>
        </w:rPr>
        <w:t xml:space="preserve"> de la protection temporaire accordée aux ressortissants ukrainiens, ainsi que des efforts considérables que l</w:t>
      </w:r>
      <w:r w:rsidR="00616B7A">
        <w:rPr>
          <w:lang w:val="fr-FR"/>
        </w:rPr>
        <w:t>’</w:t>
      </w:r>
      <w:r w:rsidR="000C0FB5">
        <w:rPr>
          <w:lang w:val="fr-FR"/>
        </w:rPr>
        <w:t>État Partie</w:t>
      </w:r>
      <w:r>
        <w:rPr>
          <w:lang w:val="fr-FR"/>
        </w:rPr>
        <w:t xml:space="preserve"> a déployés pour leur venir en aide</w:t>
      </w:r>
      <w:r w:rsidR="00C07516" w:rsidRPr="00C07516">
        <w:rPr>
          <w:lang w:val="fr-FR"/>
        </w:rPr>
        <w:t>.</w:t>
      </w:r>
      <w:r>
        <w:rPr>
          <w:lang w:val="fr-FR"/>
        </w:rPr>
        <w:t xml:space="preserve"> Il est néanmoins préoccupé par les informations relatives aux mauvaises conditions de détention et aux obstacles à l</w:t>
      </w:r>
      <w:r w:rsidR="00616B7A">
        <w:rPr>
          <w:lang w:val="fr-FR"/>
        </w:rPr>
        <w:t>’</w:t>
      </w:r>
      <w:r>
        <w:rPr>
          <w:lang w:val="fr-FR"/>
        </w:rPr>
        <w:t>accès aux procédures d</w:t>
      </w:r>
      <w:r w:rsidR="00616B7A">
        <w:rPr>
          <w:lang w:val="fr-FR"/>
        </w:rPr>
        <w:t>’</w:t>
      </w:r>
      <w:r>
        <w:rPr>
          <w:lang w:val="fr-FR"/>
        </w:rPr>
        <w:t>asile à l</w:t>
      </w:r>
      <w:r w:rsidR="00616B7A">
        <w:rPr>
          <w:lang w:val="fr-FR"/>
        </w:rPr>
        <w:t>’</w:t>
      </w:r>
      <w:r>
        <w:rPr>
          <w:lang w:val="fr-FR"/>
        </w:rPr>
        <w:t>aéroport international Eugen Doga de Chisinau, notamment la durée limitée des entretiens d</w:t>
      </w:r>
      <w:r w:rsidR="00616B7A">
        <w:rPr>
          <w:lang w:val="fr-FR"/>
        </w:rPr>
        <w:t>’</w:t>
      </w:r>
      <w:r>
        <w:rPr>
          <w:lang w:val="fr-FR"/>
        </w:rPr>
        <w:t>asile et l</w:t>
      </w:r>
      <w:r w:rsidR="00616B7A">
        <w:rPr>
          <w:lang w:val="fr-FR"/>
        </w:rPr>
        <w:t>’</w:t>
      </w:r>
      <w:r>
        <w:rPr>
          <w:lang w:val="fr-FR"/>
        </w:rPr>
        <w:t>insuffisance des services d</w:t>
      </w:r>
      <w:r w:rsidR="00616B7A">
        <w:rPr>
          <w:lang w:val="fr-FR"/>
        </w:rPr>
        <w:t>’</w:t>
      </w:r>
      <w:r>
        <w:rPr>
          <w:lang w:val="fr-FR"/>
        </w:rPr>
        <w:t>interprétation et de traduction</w:t>
      </w:r>
      <w:r w:rsidR="00C07516" w:rsidRPr="00C07516">
        <w:rPr>
          <w:lang w:val="fr-FR"/>
        </w:rPr>
        <w:t>.</w:t>
      </w:r>
      <w:r>
        <w:rPr>
          <w:lang w:val="fr-FR"/>
        </w:rPr>
        <w:t xml:space="preserve"> Il s</w:t>
      </w:r>
      <w:r w:rsidR="00616B7A">
        <w:rPr>
          <w:lang w:val="fr-FR"/>
        </w:rPr>
        <w:t>’</w:t>
      </w:r>
      <w:r>
        <w:rPr>
          <w:lang w:val="fr-FR"/>
        </w:rPr>
        <w:t>inquiète également du fait que plusieurs obstacles structurels, liés notamment à la reconnaissance des qualifications professionnelles, à la couverture de l</w:t>
      </w:r>
      <w:r w:rsidR="00616B7A">
        <w:rPr>
          <w:lang w:val="fr-FR"/>
        </w:rPr>
        <w:t>’</w:t>
      </w:r>
      <w:r>
        <w:rPr>
          <w:lang w:val="fr-FR"/>
        </w:rPr>
        <w:t>assurance maladie publique et à l</w:t>
      </w:r>
      <w:r w:rsidR="00616B7A">
        <w:rPr>
          <w:lang w:val="fr-FR"/>
        </w:rPr>
        <w:t>’</w:t>
      </w:r>
      <w:r>
        <w:rPr>
          <w:lang w:val="fr-FR"/>
        </w:rPr>
        <w:t>obtention de permis pour l</w:t>
      </w:r>
      <w:r w:rsidR="00616B7A">
        <w:rPr>
          <w:lang w:val="fr-FR"/>
        </w:rPr>
        <w:t>’</w:t>
      </w:r>
      <w:r>
        <w:rPr>
          <w:lang w:val="fr-FR"/>
        </w:rPr>
        <w:t>activité commerciale, empêchent les bénéficiaires d</w:t>
      </w:r>
      <w:r w:rsidR="00616B7A">
        <w:rPr>
          <w:lang w:val="fr-FR"/>
        </w:rPr>
        <w:t>’</w:t>
      </w:r>
      <w:r>
        <w:rPr>
          <w:lang w:val="fr-FR"/>
        </w:rPr>
        <w:t>une protection temporaire de jouir pleinement des droits que leur confère le Pacte (</w:t>
      </w:r>
      <w:r w:rsidR="00FA2C15">
        <w:rPr>
          <w:lang w:val="fr-FR"/>
        </w:rPr>
        <w:t>art</w:t>
      </w:r>
      <w:r w:rsidR="00C07516" w:rsidRPr="00C07516">
        <w:rPr>
          <w:lang w:val="fr-FR"/>
        </w:rPr>
        <w:t>.</w:t>
      </w:r>
      <w:r w:rsidR="00FA2C15">
        <w:rPr>
          <w:lang w:val="fr-FR"/>
        </w:rPr>
        <w:t> </w:t>
      </w:r>
      <w:r w:rsidRPr="00C07516">
        <w:rPr>
          <w:lang w:val="fr-FR"/>
        </w:rPr>
        <w:t>7</w:t>
      </w:r>
      <w:r>
        <w:rPr>
          <w:lang w:val="fr-FR"/>
        </w:rPr>
        <w:t xml:space="preserve">, </w:t>
      </w:r>
      <w:r w:rsidRPr="00C07516">
        <w:rPr>
          <w:lang w:val="fr-FR"/>
        </w:rPr>
        <w:t>9</w:t>
      </w:r>
      <w:r>
        <w:rPr>
          <w:lang w:val="fr-FR"/>
        </w:rPr>
        <w:t xml:space="preserve">, </w:t>
      </w:r>
      <w:r w:rsidRPr="00C07516">
        <w:rPr>
          <w:lang w:val="fr-FR"/>
        </w:rPr>
        <w:t>10</w:t>
      </w:r>
      <w:r>
        <w:rPr>
          <w:lang w:val="fr-FR"/>
        </w:rPr>
        <w:t xml:space="preserve">, </w:t>
      </w:r>
      <w:r w:rsidRPr="00C07516">
        <w:rPr>
          <w:lang w:val="fr-FR"/>
        </w:rPr>
        <w:t>12</w:t>
      </w:r>
      <w:r>
        <w:rPr>
          <w:lang w:val="fr-FR"/>
        </w:rPr>
        <w:t xml:space="preserve">, </w:t>
      </w:r>
      <w:r w:rsidRPr="00C07516">
        <w:rPr>
          <w:lang w:val="fr-FR"/>
        </w:rPr>
        <w:t>13</w:t>
      </w:r>
      <w:r>
        <w:rPr>
          <w:lang w:val="fr-FR"/>
        </w:rPr>
        <w:t xml:space="preserve"> et </w:t>
      </w:r>
      <w:r w:rsidRPr="00C07516">
        <w:rPr>
          <w:lang w:val="fr-FR"/>
        </w:rPr>
        <w:t>24</w:t>
      </w:r>
      <w:r>
        <w:rPr>
          <w:lang w:val="fr-FR"/>
        </w:rPr>
        <w:t>)</w:t>
      </w:r>
      <w:r w:rsidR="00C07516" w:rsidRPr="00C07516">
        <w:rPr>
          <w:lang w:val="fr-FR"/>
        </w:rPr>
        <w:t>.</w:t>
      </w:r>
    </w:p>
    <w:p w14:paraId="602DE907" w14:textId="6DFCBCB2" w:rsidR="00A53490" w:rsidRPr="006D60CD" w:rsidRDefault="00A53490" w:rsidP="006D60CD">
      <w:pPr>
        <w:pStyle w:val="SingleTxtG"/>
        <w:rPr>
          <w:b/>
          <w:bCs/>
        </w:rPr>
      </w:pPr>
      <w:r w:rsidRPr="00C07516">
        <w:rPr>
          <w:lang w:val="fr-FR"/>
        </w:rPr>
        <w:t>34</w:t>
      </w:r>
      <w:r w:rsidR="00C07516" w:rsidRPr="00C07516">
        <w:rPr>
          <w:lang w:val="fr-FR"/>
        </w:rPr>
        <w:t>.</w:t>
      </w:r>
      <w:r w:rsidRPr="007318E1">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w:t>
      </w:r>
      <w:r w:rsidR="00616B7A">
        <w:rPr>
          <w:b/>
          <w:bCs/>
          <w:lang w:val="fr-FR"/>
        </w:rPr>
        <w:t> :</w:t>
      </w:r>
    </w:p>
    <w:p w14:paraId="5C51987E" w14:textId="2EAF5562" w:rsidR="00A53490" w:rsidRPr="006D60CD" w:rsidRDefault="00A53490" w:rsidP="00F00AC6">
      <w:pPr>
        <w:pStyle w:val="SingleTxtG"/>
        <w:ind w:firstLine="567"/>
        <w:rPr>
          <w:rFonts w:eastAsia="Calibri"/>
          <w:b/>
          <w:bCs/>
        </w:rPr>
      </w:pPr>
      <w:r w:rsidRPr="006D60CD">
        <w:rPr>
          <w:b/>
          <w:bCs/>
          <w:lang w:val="fr-FR"/>
        </w:rPr>
        <w:t>a)</w:t>
      </w:r>
      <w:r w:rsidRPr="006D60CD">
        <w:rPr>
          <w:b/>
          <w:bCs/>
          <w:lang w:val="fr-FR"/>
        </w:rPr>
        <w:tab/>
        <w:t>Veiller à ce qu</w:t>
      </w:r>
      <w:r w:rsidR="00616B7A">
        <w:rPr>
          <w:b/>
          <w:bCs/>
          <w:lang w:val="fr-FR"/>
        </w:rPr>
        <w:t>’</w:t>
      </w:r>
      <w:r w:rsidRPr="006D60CD">
        <w:rPr>
          <w:b/>
          <w:bCs/>
          <w:lang w:val="fr-FR"/>
        </w:rPr>
        <w:t>aucune personne ne puisse être expulsée, refoulée ou extradée vers un autre État où il y a des motifs sérieux de croire qu</w:t>
      </w:r>
      <w:r w:rsidR="00616B7A">
        <w:rPr>
          <w:b/>
          <w:bCs/>
          <w:lang w:val="fr-FR"/>
        </w:rPr>
        <w:t>’</w:t>
      </w:r>
      <w:r w:rsidRPr="006D60CD">
        <w:rPr>
          <w:b/>
          <w:bCs/>
          <w:lang w:val="fr-FR"/>
        </w:rPr>
        <w:t>elle risquerait d</w:t>
      </w:r>
      <w:r w:rsidR="00616B7A">
        <w:rPr>
          <w:b/>
          <w:bCs/>
          <w:lang w:val="fr-FR"/>
        </w:rPr>
        <w:t>’</w:t>
      </w:r>
      <w:r w:rsidRPr="006D60CD">
        <w:rPr>
          <w:b/>
          <w:bCs/>
          <w:lang w:val="fr-FR"/>
        </w:rPr>
        <w:t>être soumise à la torture ou à des peines ou traitements cruels, inhumains ou dégradants, et</w:t>
      </w:r>
      <w:r w:rsidR="00AA68D8">
        <w:rPr>
          <w:b/>
          <w:bCs/>
          <w:lang w:val="fr-FR"/>
        </w:rPr>
        <w:t> </w:t>
      </w:r>
      <w:r w:rsidRPr="006D60CD">
        <w:rPr>
          <w:b/>
          <w:bCs/>
          <w:lang w:val="fr-FR"/>
        </w:rPr>
        <w:t>à ce que les modalités des procédures d</w:t>
      </w:r>
      <w:r w:rsidR="00616B7A">
        <w:rPr>
          <w:b/>
          <w:bCs/>
          <w:lang w:val="fr-FR"/>
        </w:rPr>
        <w:t>’</w:t>
      </w:r>
      <w:r w:rsidRPr="006D60CD">
        <w:rPr>
          <w:b/>
          <w:bCs/>
          <w:lang w:val="fr-FR"/>
        </w:rPr>
        <w:t>asile et les ressources qui y sont affectées permettent une évaluation approfondie et individualisée de la situation de chaque demandeur</w:t>
      </w:r>
      <w:r w:rsidR="00616B7A">
        <w:rPr>
          <w:b/>
          <w:bCs/>
          <w:lang w:val="fr-FR"/>
        </w:rPr>
        <w:t> ;</w:t>
      </w:r>
    </w:p>
    <w:p w14:paraId="415409A4" w14:textId="05DC6CFA" w:rsidR="00A53490" w:rsidRPr="006D60CD" w:rsidRDefault="00A53490" w:rsidP="00F00AC6">
      <w:pPr>
        <w:pStyle w:val="SingleTxtG"/>
        <w:ind w:firstLine="567"/>
        <w:rPr>
          <w:b/>
          <w:bCs/>
        </w:rPr>
      </w:pPr>
      <w:r w:rsidRPr="006D60CD">
        <w:rPr>
          <w:b/>
          <w:bCs/>
          <w:lang w:val="fr-FR"/>
        </w:rPr>
        <w:t>b)</w:t>
      </w:r>
      <w:r w:rsidRPr="006D60CD">
        <w:rPr>
          <w:b/>
          <w:bCs/>
          <w:lang w:val="fr-FR"/>
        </w:rPr>
        <w:tab/>
        <w:t>Faire en sorte que la détention à des fins d</w:t>
      </w:r>
      <w:r w:rsidR="00616B7A">
        <w:rPr>
          <w:b/>
          <w:bCs/>
          <w:lang w:val="fr-FR"/>
        </w:rPr>
        <w:t>’</w:t>
      </w:r>
      <w:r w:rsidRPr="006D60CD">
        <w:rPr>
          <w:b/>
          <w:bCs/>
          <w:lang w:val="fr-FR"/>
        </w:rPr>
        <w:t>expulsion soit une mesure de dernier ressort, appliquée uniquement lorsqu</w:t>
      </w:r>
      <w:r w:rsidR="00616B7A">
        <w:rPr>
          <w:b/>
          <w:bCs/>
          <w:lang w:val="fr-FR"/>
        </w:rPr>
        <w:t>’</w:t>
      </w:r>
      <w:r w:rsidRPr="006D60CD">
        <w:rPr>
          <w:b/>
          <w:bCs/>
          <w:lang w:val="fr-FR"/>
        </w:rPr>
        <w:t>il a été établi qu</w:t>
      </w:r>
      <w:r w:rsidR="00616B7A">
        <w:rPr>
          <w:b/>
          <w:bCs/>
          <w:lang w:val="fr-FR"/>
        </w:rPr>
        <w:t>’</w:t>
      </w:r>
      <w:r w:rsidRPr="006D60CD">
        <w:rPr>
          <w:b/>
          <w:bCs/>
          <w:lang w:val="fr-FR"/>
        </w:rPr>
        <w:t>elle était nécessaire et proportionnée compte tenu de la situation de la personne concernée, et pour une durée aussi brève que possible</w:t>
      </w:r>
      <w:r w:rsidR="00616B7A">
        <w:rPr>
          <w:b/>
          <w:bCs/>
          <w:lang w:val="fr-FR"/>
        </w:rPr>
        <w:t> ;</w:t>
      </w:r>
    </w:p>
    <w:p w14:paraId="5002B9AF" w14:textId="11BA35A4" w:rsidR="00A53490" w:rsidRPr="006D60CD" w:rsidRDefault="00A53490" w:rsidP="00F00AC6">
      <w:pPr>
        <w:pStyle w:val="SingleTxtG"/>
        <w:ind w:firstLine="567"/>
        <w:rPr>
          <w:b/>
          <w:bCs/>
        </w:rPr>
      </w:pPr>
      <w:r w:rsidRPr="006D60CD">
        <w:rPr>
          <w:b/>
          <w:bCs/>
          <w:lang w:val="fr-FR"/>
        </w:rPr>
        <w:lastRenderedPageBreak/>
        <w:t>c)</w:t>
      </w:r>
      <w:r w:rsidRPr="006D60CD">
        <w:rPr>
          <w:b/>
          <w:bCs/>
          <w:lang w:val="fr-FR"/>
        </w:rPr>
        <w:tab/>
        <w:t>Veiller à ce que les bénéficiaires d</w:t>
      </w:r>
      <w:r w:rsidR="00616B7A">
        <w:rPr>
          <w:b/>
          <w:bCs/>
          <w:lang w:val="fr-FR"/>
        </w:rPr>
        <w:t>’</w:t>
      </w:r>
      <w:r w:rsidRPr="006D60CD">
        <w:rPr>
          <w:b/>
          <w:bCs/>
          <w:lang w:val="fr-FR"/>
        </w:rPr>
        <w:t>une protection temporaire aient effectivement accès à des moyens de subsistance et à l</w:t>
      </w:r>
      <w:r w:rsidR="00616B7A">
        <w:rPr>
          <w:b/>
          <w:bCs/>
          <w:lang w:val="fr-FR"/>
        </w:rPr>
        <w:t>’</w:t>
      </w:r>
      <w:r w:rsidRPr="006D60CD">
        <w:rPr>
          <w:b/>
          <w:bCs/>
          <w:lang w:val="fr-FR"/>
        </w:rPr>
        <w:t>assurance maladie publique, en</w:t>
      </w:r>
      <w:r w:rsidR="0026505D">
        <w:rPr>
          <w:b/>
          <w:bCs/>
          <w:lang w:val="fr-FR"/>
        </w:rPr>
        <w:t> </w:t>
      </w:r>
      <w:r w:rsidRPr="006D60CD">
        <w:rPr>
          <w:b/>
          <w:bCs/>
          <w:lang w:val="fr-FR"/>
        </w:rPr>
        <w:t>supprimant les obstacles administratifs et en leur apportant le soutien dont elles ont besoin pour jouir pleinement des droits consacrés par le Pacte, dans des conditions d</w:t>
      </w:r>
      <w:r w:rsidR="00616B7A">
        <w:rPr>
          <w:b/>
          <w:bCs/>
          <w:lang w:val="fr-FR"/>
        </w:rPr>
        <w:t>’</w:t>
      </w:r>
      <w:r w:rsidRPr="006D60CD">
        <w:rPr>
          <w:b/>
          <w:bCs/>
          <w:lang w:val="fr-FR"/>
        </w:rPr>
        <w:t>égalité avec les ressortissants nationaux, sans distinction arbitraire</w:t>
      </w:r>
      <w:r w:rsidR="00C07516" w:rsidRPr="00C07516">
        <w:rPr>
          <w:b/>
          <w:bCs/>
          <w:lang w:val="fr-FR"/>
        </w:rPr>
        <w:t>.</w:t>
      </w:r>
    </w:p>
    <w:p w14:paraId="73DAE590" w14:textId="411DA808" w:rsidR="00616B7A" w:rsidRPr="00801AA6" w:rsidRDefault="00A53490" w:rsidP="006D60CD">
      <w:pPr>
        <w:pStyle w:val="SingleTxtG"/>
        <w:rPr>
          <w:lang w:val="fr-FR"/>
        </w:rPr>
      </w:pPr>
      <w:r w:rsidRPr="00C07516">
        <w:rPr>
          <w:lang w:val="fr-FR"/>
        </w:rPr>
        <w:t>35</w:t>
      </w:r>
      <w:r w:rsidR="00C07516" w:rsidRPr="00C07516">
        <w:rPr>
          <w:lang w:val="fr-FR"/>
        </w:rPr>
        <w:t>.</w:t>
      </w:r>
      <w:r w:rsidRPr="00801AA6">
        <w:rPr>
          <w:lang w:val="fr-FR"/>
        </w:rPr>
        <w:tab/>
        <w:t>Le Comité prend note des avancées positives, telles que l</w:t>
      </w:r>
      <w:r w:rsidR="00616B7A" w:rsidRPr="00801AA6">
        <w:rPr>
          <w:lang w:val="fr-FR"/>
        </w:rPr>
        <w:t>’</w:t>
      </w:r>
      <w:r w:rsidRPr="00801AA6">
        <w:rPr>
          <w:lang w:val="fr-FR"/>
        </w:rPr>
        <w:t xml:space="preserve">adoption de la loi </w:t>
      </w:r>
      <w:r w:rsidR="00616B7A" w:rsidRPr="00801AA6">
        <w:rPr>
          <w:lang w:val="fr-FR"/>
        </w:rPr>
        <w:t>n</w:t>
      </w:r>
      <w:r w:rsidR="00616B7A" w:rsidRPr="00801AA6">
        <w:rPr>
          <w:vertAlign w:val="superscript"/>
          <w:lang w:val="fr-FR"/>
        </w:rPr>
        <w:t>o</w:t>
      </w:r>
      <w:r w:rsidRPr="00801AA6">
        <w:rPr>
          <w:lang w:val="fr-FR"/>
        </w:rPr>
        <w:t> </w:t>
      </w:r>
      <w:r w:rsidRPr="00C07516">
        <w:rPr>
          <w:lang w:val="fr-FR"/>
        </w:rPr>
        <w:t>142</w:t>
      </w:r>
      <w:r w:rsidRPr="00801AA6">
        <w:rPr>
          <w:lang w:val="fr-FR"/>
        </w:rPr>
        <w:t>/</w:t>
      </w:r>
      <w:r w:rsidRPr="00C07516">
        <w:rPr>
          <w:lang w:val="fr-FR"/>
        </w:rPr>
        <w:t>2023</w:t>
      </w:r>
      <w:r w:rsidRPr="00801AA6">
        <w:rPr>
          <w:lang w:val="fr-FR"/>
        </w:rPr>
        <w:t xml:space="preserve"> portant modification de l</w:t>
      </w:r>
      <w:r w:rsidR="00616B7A" w:rsidRPr="00801AA6">
        <w:rPr>
          <w:lang w:val="fr-FR"/>
        </w:rPr>
        <w:t>’</w:t>
      </w:r>
      <w:r w:rsidRPr="00801AA6">
        <w:rPr>
          <w:lang w:val="fr-FR"/>
        </w:rPr>
        <w:t>article </w:t>
      </w:r>
      <w:r w:rsidRPr="00C07516">
        <w:rPr>
          <w:lang w:val="fr-FR"/>
        </w:rPr>
        <w:t>11</w:t>
      </w:r>
      <w:r w:rsidRPr="00801AA6">
        <w:rPr>
          <w:lang w:val="fr-FR"/>
        </w:rPr>
        <w:t xml:space="preserve"> de la loi </w:t>
      </w:r>
      <w:r w:rsidR="00616B7A" w:rsidRPr="00801AA6">
        <w:rPr>
          <w:lang w:val="fr-FR"/>
        </w:rPr>
        <w:t>n</w:t>
      </w:r>
      <w:r w:rsidR="00616B7A" w:rsidRPr="00801AA6">
        <w:rPr>
          <w:vertAlign w:val="superscript"/>
          <w:lang w:val="fr-FR"/>
        </w:rPr>
        <w:t>o</w:t>
      </w:r>
      <w:r w:rsidRPr="00801AA6">
        <w:rPr>
          <w:lang w:val="fr-FR"/>
        </w:rPr>
        <w:t> </w:t>
      </w:r>
      <w:r w:rsidRPr="00C07516">
        <w:rPr>
          <w:lang w:val="fr-FR"/>
        </w:rPr>
        <w:t>1024</w:t>
      </w:r>
      <w:r w:rsidRPr="00801AA6">
        <w:rPr>
          <w:lang w:val="fr-FR"/>
        </w:rPr>
        <w:t>/</w:t>
      </w:r>
      <w:r w:rsidRPr="00C07516">
        <w:rPr>
          <w:lang w:val="fr-FR"/>
        </w:rPr>
        <w:t>2000</w:t>
      </w:r>
      <w:r w:rsidRPr="00801AA6">
        <w:rPr>
          <w:lang w:val="fr-FR"/>
        </w:rPr>
        <w:t xml:space="preserve"> sur la nationalité, en</w:t>
      </w:r>
      <w:r w:rsidR="00801AA6" w:rsidRPr="00801AA6">
        <w:rPr>
          <w:lang w:val="fr-FR"/>
        </w:rPr>
        <w:t> </w:t>
      </w:r>
      <w:r w:rsidRPr="00801AA6">
        <w:rPr>
          <w:lang w:val="fr-FR"/>
        </w:rPr>
        <w:t>vertu de laquelle les enfants nés de parents apatrides ou bénéficiaires d</w:t>
      </w:r>
      <w:r w:rsidR="00616B7A" w:rsidRPr="00801AA6">
        <w:rPr>
          <w:lang w:val="fr-FR"/>
        </w:rPr>
        <w:t>’</w:t>
      </w:r>
      <w:r w:rsidRPr="00801AA6">
        <w:rPr>
          <w:lang w:val="fr-FR"/>
        </w:rPr>
        <w:t xml:space="preserve">une protection internationale se voient accorder la nationalité moldave, mais il fait part de sa préoccupation concernant la loi </w:t>
      </w:r>
      <w:r w:rsidR="00616B7A" w:rsidRPr="00801AA6">
        <w:rPr>
          <w:lang w:val="fr-FR"/>
        </w:rPr>
        <w:t>n</w:t>
      </w:r>
      <w:r w:rsidR="00616B7A" w:rsidRPr="00801AA6">
        <w:rPr>
          <w:vertAlign w:val="superscript"/>
          <w:lang w:val="fr-FR"/>
        </w:rPr>
        <w:t>o</w:t>
      </w:r>
      <w:r w:rsidRPr="00801AA6">
        <w:rPr>
          <w:lang w:val="fr-FR"/>
        </w:rPr>
        <w:t> </w:t>
      </w:r>
      <w:r w:rsidRPr="00C07516">
        <w:rPr>
          <w:lang w:val="fr-FR"/>
        </w:rPr>
        <w:t>253</w:t>
      </w:r>
      <w:r w:rsidRPr="00801AA6">
        <w:rPr>
          <w:lang w:val="fr-FR"/>
        </w:rPr>
        <w:t>/</w:t>
      </w:r>
      <w:r w:rsidRPr="00C07516">
        <w:rPr>
          <w:lang w:val="fr-FR"/>
        </w:rPr>
        <w:t>2025</w:t>
      </w:r>
      <w:r w:rsidRPr="00801AA6">
        <w:rPr>
          <w:lang w:val="fr-FR"/>
        </w:rPr>
        <w:t>, qui a modifié le régime d</w:t>
      </w:r>
      <w:r w:rsidR="00616B7A" w:rsidRPr="00801AA6">
        <w:rPr>
          <w:lang w:val="fr-FR"/>
        </w:rPr>
        <w:t>’</w:t>
      </w:r>
      <w:r w:rsidRPr="00801AA6">
        <w:rPr>
          <w:lang w:val="fr-FR"/>
        </w:rPr>
        <w:t>obtention de la nationalité par reconnaissance de la filiation en y ajoutant des critères relatifs à la connaissance du roumain et de la Constitution moldave, ce qui pourrait avoir des conséquences négatives et disproportionnées sur les personnes ayant un faible niveau d</w:t>
      </w:r>
      <w:r w:rsidR="00616B7A" w:rsidRPr="00801AA6">
        <w:rPr>
          <w:lang w:val="fr-FR"/>
        </w:rPr>
        <w:t>’</w:t>
      </w:r>
      <w:r w:rsidRPr="00801AA6">
        <w:rPr>
          <w:lang w:val="fr-FR"/>
        </w:rPr>
        <w:t>alphabétisation, les personnes appartenant à des minorités linguistiques, les personnes âgées et les personnes ayant des problèmes de santé chroniques ou un handicap</w:t>
      </w:r>
      <w:r w:rsidR="00C07516" w:rsidRPr="00C07516">
        <w:rPr>
          <w:lang w:val="fr-FR"/>
        </w:rPr>
        <w:t>.</w:t>
      </w:r>
      <w:r w:rsidRPr="00801AA6">
        <w:rPr>
          <w:lang w:val="fr-FR"/>
        </w:rPr>
        <w:t xml:space="preserve"> Il note en outre avec préoccupation qu</w:t>
      </w:r>
      <w:r w:rsidR="00616B7A" w:rsidRPr="00801AA6">
        <w:rPr>
          <w:lang w:val="fr-FR"/>
        </w:rPr>
        <w:t>’</w:t>
      </w:r>
      <w:r w:rsidRPr="00801AA6">
        <w:rPr>
          <w:lang w:val="fr-FR"/>
        </w:rPr>
        <w:t xml:space="preserve">en vertu de la loi </w:t>
      </w:r>
      <w:r w:rsidR="00616B7A" w:rsidRPr="00801AA6">
        <w:rPr>
          <w:lang w:val="fr-FR"/>
        </w:rPr>
        <w:t>n</w:t>
      </w:r>
      <w:r w:rsidR="00616B7A" w:rsidRPr="00801AA6">
        <w:rPr>
          <w:vertAlign w:val="superscript"/>
          <w:lang w:val="fr-FR"/>
        </w:rPr>
        <w:t>o</w:t>
      </w:r>
      <w:r w:rsidRPr="00801AA6">
        <w:rPr>
          <w:lang w:val="fr-FR"/>
        </w:rPr>
        <w:t> </w:t>
      </w:r>
      <w:r w:rsidRPr="00C07516">
        <w:rPr>
          <w:lang w:val="fr-FR"/>
        </w:rPr>
        <w:t>253</w:t>
      </w:r>
      <w:r w:rsidRPr="00801AA6">
        <w:rPr>
          <w:lang w:val="fr-FR"/>
        </w:rPr>
        <w:t>/</w:t>
      </w:r>
      <w:r w:rsidRPr="00C07516">
        <w:rPr>
          <w:lang w:val="fr-FR"/>
        </w:rPr>
        <w:t>2025</w:t>
      </w:r>
      <w:r w:rsidRPr="00801AA6">
        <w:rPr>
          <w:lang w:val="fr-FR"/>
        </w:rPr>
        <w:t>, les personnes qui résident légalement et habituellement dans l</w:t>
      </w:r>
      <w:r w:rsidR="00616B7A" w:rsidRPr="00801AA6">
        <w:rPr>
          <w:lang w:val="fr-FR"/>
        </w:rPr>
        <w:t>’</w:t>
      </w:r>
      <w:r w:rsidR="000C0FB5" w:rsidRPr="00801AA6">
        <w:rPr>
          <w:lang w:val="fr-FR"/>
        </w:rPr>
        <w:t>État Partie</w:t>
      </w:r>
      <w:r w:rsidRPr="00801AA6">
        <w:rPr>
          <w:lang w:val="fr-FR"/>
        </w:rPr>
        <w:t xml:space="preserve"> depuis juin </w:t>
      </w:r>
      <w:r w:rsidRPr="00C07516">
        <w:rPr>
          <w:lang w:val="fr-FR"/>
        </w:rPr>
        <w:t>1990</w:t>
      </w:r>
      <w:r w:rsidRPr="00801AA6">
        <w:rPr>
          <w:lang w:val="fr-FR"/>
        </w:rPr>
        <w:t xml:space="preserve"> pourraient perdre leur droit à la nationalité par reconnaissance de la filiation, et les personnes exposées au risque d</w:t>
      </w:r>
      <w:r w:rsidR="00616B7A" w:rsidRPr="00801AA6">
        <w:rPr>
          <w:lang w:val="fr-FR"/>
        </w:rPr>
        <w:t>’</w:t>
      </w:r>
      <w:r w:rsidRPr="00801AA6">
        <w:rPr>
          <w:lang w:val="fr-FR"/>
        </w:rPr>
        <w:t>apatridie à la suite de la dissolution de l</w:t>
      </w:r>
      <w:r w:rsidR="00616B7A" w:rsidRPr="00801AA6">
        <w:rPr>
          <w:lang w:val="fr-FR"/>
        </w:rPr>
        <w:t>’</w:t>
      </w:r>
      <w:r w:rsidRPr="00801AA6">
        <w:rPr>
          <w:lang w:val="fr-FR"/>
        </w:rPr>
        <w:t>Union soviétique se retrouveraient privées d</w:t>
      </w:r>
      <w:r w:rsidR="00616B7A" w:rsidRPr="00801AA6">
        <w:rPr>
          <w:lang w:val="fr-FR"/>
        </w:rPr>
        <w:t>’</w:t>
      </w:r>
      <w:r w:rsidRPr="00801AA6">
        <w:rPr>
          <w:lang w:val="fr-FR"/>
        </w:rPr>
        <w:t>un moyen d</w:t>
      </w:r>
      <w:r w:rsidR="00616B7A" w:rsidRPr="00801AA6">
        <w:rPr>
          <w:lang w:val="fr-FR"/>
        </w:rPr>
        <w:t>’</w:t>
      </w:r>
      <w:r w:rsidRPr="00801AA6">
        <w:rPr>
          <w:lang w:val="fr-FR"/>
        </w:rPr>
        <w:t>obtenir la nationalité (</w:t>
      </w:r>
      <w:r w:rsidR="00FA2C15" w:rsidRPr="00801AA6">
        <w:rPr>
          <w:lang w:val="fr-FR"/>
        </w:rPr>
        <w:t>art</w:t>
      </w:r>
      <w:r w:rsidR="00C07516" w:rsidRPr="00C07516">
        <w:rPr>
          <w:lang w:val="fr-FR"/>
        </w:rPr>
        <w:t>.</w:t>
      </w:r>
      <w:r w:rsidR="00FA2C15" w:rsidRPr="00801AA6">
        <w:rPr>
          <w:lang w:val="fr-FR"/>
        </w:rPr>
        <w:t> </w:t>
      </w:r>
      <w:r w:rsidRPr="00C07516">
        <w:rPr>
          <w:lang w:val="fr-FR"/>
        </w:rPr>
        <w:t>2</w:t>
      </w:r>
      <w:r w:rsidRPr="00801AA6">
        <w:rPr>
          <w:lang w:val="fr-FR"/>
        </w:rPr>
        <w:t xml:space="preserve">, </w:t>
      </w:r>
      <w:r w:rsidRPr="00C07516">
        <w:rPr>
          <w:lang w:val="fr-FR"/>
        </w:rPr>
        <w:t>16</w:t>
      </w:r>
      <w:r w:rsidRPr="00801AA6">
        <w:rPr>
          <w:lang w:val="fr-FR"/>
        </w:rPr>
        <w:t xml:space="preserve">, </w:t>
      </w:r>
      <w:r w:rsidRPr="00C07516">
        <w:rPr>
          <w:lang w:val="fr-FR"/>
        </w:rPr>
        <w:t>24</w:t>
      </w:r>
      <w:r w:rsidRPr="00801AA6">
        <w:rPr>
          <w:lang w:val="fr-FR"/>
        </w:rPr>
        <w:t xml:space="preserve"> et </w:t>
      </w:r>
      <w:r w:rsidRPr="00C07516">
        <w:rPr>
          <w:lang w:val="fr-FR"/>
        </w:rPr>
        <w:t>26</w:t>
      </w:r>
      <w:r w:rsidRPr="00801AA6">
        <w:rPr>
          <w:lang w:val="fr-FR"/>
        </w:rPr>
        <w:t>)</w:t>
      </w:r>
      <w:r w:rsidR="00C07516" w:rsidRPr="00C07516">
        <w:rPr>
          <w:lang w:val="fr-FR"/>
        </w:rPr>
        <w:t>.</w:t>
      </w:r>
    </w:p>
    <w:p w14:paraId="4627F8B5" w14:textId="768D14D2" w:rsidR="00616B7A" w:rsidRPr="00801AA6" w:rsidRDefault="00A53490" w:rsidP="006D60CD">
      <w:pPr>
        <w:pStyle w:val="SingleTxtG"/>
        <w:rPr>
          <w:b/>
          <w:bCs/>
          <w:lang w:val="fr-FR"/>
        </w:rPr>
      </w:pPr>
      <w:r w:rsidRPr="00C07516">
        <w:rPr>
          <w:lang w:val="fr-FR"/>
        </w:rPr>
        <w:t>36</w:t>
      </w:r>
      <w:r w:rsidR="00C07516" w:rsidRPr="00C07516">
        <w:rPr>
          <w:lang w:val="fr-FR"/>
        </w:rPr>
        <w:t>.</w:t>
      </w:r>
      <w:r w:rsidRPr="00801AA6">
        <w:rPr>
          <w:lang w:val="fr-FR"/>
        </w:rPr>
        <w:tab/>
      </w:r>
      <w:r w:rsidRPr="00801AA6">
        <w:rPr>
          <w:b/>
          <w:bCs/>
          <w:lang w:val="fr-FR"/>
        </w:rPr>
        <w:t>L</w:t>
      </w:r>
      <w:r w:rsidR="00616B7A" w:rsidRPr="00801AA6">
        <w:rPr>
          <w:b/>
          <w:bCs/>
          <w:lang w:val="fr-FR"/>
        </w:rPr>
        <w:t>’</w:t>
      </w:r>
      <w:r w:rsidR="000C0FB5" w:rsidRPr="00801AA6">
        <w:rPr>
          <w:b/>
          <w:bCs/>
          <w:lang w:val="fr-FR"/>
        </w:rPr>
        <w:t>État Partie</w:t>
      </w:r>
      <w:r w:rsidRPr="00801AA6">
        <w:rPr>
          <w:b/>
          <w:bCs/>
          <w:lang w:val="fr-FR"/>
        </w:rPr>
        <w:t xml:space="preserve"> devrait envisager de modifier le cadre juridique régissant la nationalité par reconnaissance de la filiation, afin d</w:t>
      </w:r>
      <w:r w:rsidR="00616B7A" w:rsidRPr="00801AA6">
        <w:rPr>
          <w:b/>
          <w:bCs/>
          <w:lang w:val="fr-FR"/>
        </w:rPr>
        <w:t>’</w:t>
      </w:r>
      <w:r w:rsidRPr="00801AA6">
        <w:rPr>
          <w:b/>
          <w:bCs/>
          <w:lang w:val="fr-FR"/>
        </w:rPr>
        <w:t>éliminer tout risque de discrimination indirecte à l</w:t>
      </w:r>
      <w:r w:rsidR="00616B7A" w:rsidRPr="00801AA6">
        <w:rPr>
          <w:b/>
          <w:bCs/>
          <w:lang w:val="fr-FR"/>
        </w:rPr>
        <w:t>’</w:t>
      </w:r>
      <w:r w:rsidRPr="00801AA6">
        <w:rPr>
          <w:b/>
          <w:bCs/>
          <w:lang w:val="fr-FR"/>
        </w:rPr>
        <w:t>égard des groupes vulnérables ou exposés au risque d</w:t>
      </w:r>
      <w:r w:rsidR="00616B7A" w:rsidRPr="00801AA6">
        <w:rPr>
          <w:b/>
          <w:bCs/>
          <w:lang w:val="fr-FR"/>
        </w:rPr>
        <w:t>’</w:t>
      </w:r>
      <w:r w:rsidRPr="00801AA6">
        <w:rPr>
          <w:b/>
          <w:bCs/>
          <w:lang w:val="fr-FR"/>
        </w:rPr>
        <w:t>apatridie</w:t>
      </w:r>
      <w:r w:rsidR="00C07516" w:rsidRPr="00C07516">
        <w:rPr>
          <w:b/>
          <w:bCs/>
          <w:lang w:val="fr-FR"/>
        </w:rPr>
        <w:t>.</w:t>
      </w:r>
    </w:p>
    <w:p w14:paraId="53B9B35C" w14:textId="5ED901D4" w:rsidR="00A53490" w:rsidRPr="00BD0E91" w:rsidRDefault="00A53490" w:rsidP="006D60CD">
      <w:pPr>
        <w:pStyle w:val="H23G"/>
      </w:pPr>
      <w:r>
        <w:rPr>
          <w:lang w:val="fr-FR"/>
        </w:rPr>
        <w:tab/>
      </w:r>
      <w:r>
        <w:rPr>
          <w:lang w:val="fr-FR"/>
        </w:rPr>
        <w:tab/>
        <w:t>Accès à la justice, indépendance du pouvoir judiciaire et procès équitable</w:t>
      </w:r>
    </w:p>
    <w:p w14:paraId="16229FD9" w14:textId="00720DEA" w:rsidR="00A53490" w:rsidRPr="00BD0E91" w:rsidRDefault="00A53490" w:rsidP="006D60CD">
      <w:pPr>
        <w:pStyle w:val="SingleTxtG"/>
      </w:pPr>
      <w:r w:rsidRPr="00C07516">
        <w:rPr>
          <w:lang w:val="fr-FR"/>
        </w:rPr>
        <w:t>37</w:t>
      </w:r>
      <w:r w:rsidR="00C07516" w:rsidRPr="00C07516">
        <w:rPr>
          <w:lang w:val="fr-FR"/>
        </w:rPr>
        <w:t>.</w:t>
      </w:r>
      <w:r>
        <w:rPr>
          <w:lang w:val="fr-FR"/>
        </w:rPr>
        <w:tab/>
        <w:t>Le Comité prend note de la réforme judiciaire en cours, notamment des procédures de vérification des antécédents et d</w:t>
      </w:r>
      <w:r w:rsidR="00616B7A">
        <w:rPr>
          <w:lang w:val="fr-FR"/>
        </w:rPr>
        <w:t>’</w:t>
      </w:r>
      <w:r>
        <w:rPr>
          <w:lang w:val="fr-FR"/>
        </w:rPr>
        <w:t>agrément des juges et des procureurs visant à renforcer l</w:t>
      </w:r>
      <w:r w:rsidR="00616B7A">
        <w:rPr>
          <w:lang w:val="fr-FR"/>
        </w:rPr>
        <w:t>’</w:t>
      </w:r>
      <w:r>
        <w:rPr>
          <w:lang w:val="fr-FR"/>
        </w:rPr>
        <w:t>intégrité au sein du système judiciaire</w:t>
      </w:r>
      <w:r w:rsidR="00C07516" w:rsidRPr="00C07516">
        <w:rPr>
          <w:lang w:val="fr-FR"/>
        </w:rPr>
        <w:t>.</w:t>
      </w:r>
      <w:r>
        <w:rPr>
          <w:lang w:val="fr-FR"/>
        </w:rPr>
        <w:t xml:space="preserve"> Il reste toutefois préoccupé par les répercussions que les démissions et révocations massives de juges pourraient avoir sur l</w:t>
      </w:r>
      <w:r w:rsidR="00616B7A">
        <w:rPr>
          <w:lang w:val="fr-FR"/>
        </w:rPr>
        <w:t>’</w:t>
      </w:r>
      <w:r>
        <w:rPr>
          <w:lang w:val="fr-FR"/>
        </w:rPr>
        <w:t>administration de la justice dans l</w:t>
      </w:r>
      <w:r w:rsidR="00616B7A">
        <w:rPr>
          <w:lang w:val="fr-FR"/>
        </w:rPr>
        <w:t>’</w:t>
      </w:r>
      <w:r w:rsidR="000C0FB5">
        <w:rPr>
          <w:lang w:val="fr-FR"/>
        </w:rPr>
        <w:t>État Partie</w:t>
      </w:r>
      <w:r>
        <w:rPr>
          <w:lang w:val="fr-FR"/>
        </w:rPr>
        <w:t>, sachant qu</w:t>
      </w:r>
      <w:r w:rsidR="00616B7A">
        <w:rPr>
          <w:lang w:val="fr-FR"/>
        </w:rPr>
        <w:t>’</w:t>
      </w:r>
      <w:r>
        <w:rPr>
          <w:lang w:val="fr-FR"/>
        </w:rPr>
        <w:t>une centaine de postes sont actuellement vacants au sein du pouvoir judiciaire</w:t>
      </w:r>
      <w:r w:rsidR="00C07516" w:rsidRPr="00C07516">
        <w:rPr>
          <w:lang w:val="fr-FR"/>
        </w:rPr>
        <w:t>.</w:t>
      </w:r>
      <w:r>
        <w:rPr>
          <w:lang w:val="fr-FR"/>
        </w:rPr>
        <w:t xml:space="preserve"> À cet égard, il se dit préoccupé par les effets cumulés que ce taux de vacance pourrait avoir sur l</w:t>
      </w:r>
      <w:r w:rsidR="00616B7A">
        <w:rPr>
          <w:lang w:val="fr-FR"/>
        </w:rPr>
        <w:t>’</w:t>
      </w:r>
      <w:r>
        <w:rPr>
          <w:lang w:val="fr-FR"/>
        </w:rPr>
        <w:t>accès à la justice, compte tenu du report et de la suspension des procédures judiciaires comme suite à la proclamation de l</w:t>
      </w:r>
      <w:r w:rsidR="00616B7A">
        <w:rPr>
          <w:lang w:val="fr-FR"/>
        </w:rPr>
        <w:t>’</w:t>
      </w:r>
      <w:r>
        <w:rPr>
          <w:lang w:val="fr-FR"/>
        </w:rPr>
        <w:t>état d</w:t>
      </w:r>
      <w:r w:rsidR="00616B7A">
        <w:rPr>
          <w:lang w:val="fr-FR"/>
        </w:rPr>
        <w:t>’</w:t>
      </w:r>
      <w:r>
        <w:rPr>
          <w:lang w:val="fr-FR"/>
        </w:rPr>
        <w:t>urgence dans l</w:t>
      </w:r>
      <w:r w:rsidR="00616B7A">
        <w:rPr>
          <w:lang w:val="fr-FR"/>
        </w:rPr>
        <w:t>’</w:t>
      </w:r>
      <w:r w:rsidR="000C0FB5">
        <w:rPr>
          <w:lang w:val="fr-FR"/>
        </w:rPr>
        <w:t>État Partie</w:t>
      </w:r>
      <w:r>
        <w:rPr>
          <w:lang w:val="fr-FR"/>
        </w:rPr>
        <w:t>, et par les retards dans les procédures judiciaires et les difficultés rencontrées dans l</w:t>
      </w:r>
      <w:r w:rsidR="00616B7A">
        <w:rPr>
          <w:lang w:val="fr-FR"/>
        </w:rPr>
        <w:t>’</w:t>
      </w:r>
      <w:r>
        <w:rPr>
          <w:lang w:val="fr-FR"/>
        </w:rPr>
        <w:t>exécution des décisions judiciaires</w:t>
      </w:r>
      <w:r w:rsidR="00C07516" w:rsidRPr="00C07516">
        <w:rPr>
          <w:lang w:val="fr-FR"/>
        </w:rPr>
        <w:t>.</w:t>
      </w:r>
      <w:r>
        <w:rPr>
          <w:lang w:val="fr-FR"/>
        </w:rPr>
        <w:t xml:space="preserve"> Il note en outre avec inquiétude que, selon les informations reçues, la réforme judiciaire menée récemment manquait de transparence et n</w:t>
      </w:r>
      <w:r w:rsidR="00616B7A">
        <w:rPr>
          <w:lang w:val="fr-FR"/>
        </w:rPr>
        <w:t>’</w:t>
      </w:r>
      <w:r>
        <w:rPr>
          <w:lang w:val="fr-FR"/>
        </w:rPr>
        <w:t>avait pas concrètement associé les minorités, ce qui a entraîné pour les populations concernées une diminution de l</w:t>
      </w:r>
      <w:r w:rsidR="00616B7A">
        <w:rPr>
          <w:lang w:val="fr-FR"/>
        </w:rPr>
        <w:t>’</w:t>
      </w:r>
      <w:r>
        <w:rPr>
          <w:lang w:val="fr-FR"/>
        </w:rPr>
        <w:t>accessibilité linguistique et un allongement de la distance à parcourir pour accéder aux services judiciaires, dans un contexte où l</w:t>
      </w:r>
      <w:r w:rsidR="00616B7A">
        <w:rPr>
          <w:lang w:val="fr-FR"/>
        </w:rPr>
        <w:t>’</w:t>
      </w:r>
      <w:r>
        <w:rPr>
          <w:lang w:val="fr-FR"/>
        </w:rPr>
        <w:t>impression de corruption et d</w:t>
      </w:r>
      <w:r w:rsidR="00616B7A">
        <w:rPr>
          <w:lang w:val="fr-FR"/>
        </w:rPr>
        <w:t>’</w:t>
      </w:r>
      <w:r>
        <w:rPr>
          <w:lang w:val="fr-FR"/>
        </w:rPr>
        <w:t>influence politique persiste au sein du pouvoir judiciaire et du ministère public (</w:t>
      </w:r>
      <w:r w:rsidR="00FA2C15">
        <w:rPr>
          <w:lang w:val="fr-FR"/>
        </w:rPr>
        <w:t>art</w:t>
      </w:r>
      <w:r w:rsidR="00C07516" w:rsidRPr="00C07516">
        <w:rPr>
          <w:lang w:val="fr-FR"/>
        </w:rPr>
        <w:t>.</w:t>
      </w:r>
      <w:r w:rsidR="00FA2C15">
        <w:rPr>
          <w:lang w:val="fr-FR"/>
        </w:rPr>
        <w:t> </w:t>
      </w:r>
      <w:r w:rsidRPr="00C07516">
        <w:rPr>
          <w:lang w:val="fr-FR"/>
        </w:rPr>
        <w:t>2</w:t>
      </w:r>
      <w:r>
        <w:rPr>
          <w:lang w:val="fr-FR"/>
        </w:rPr>
        <w:t xml:space="preserve">, </w:t>
      </w:r>
      <w:r w:rsidRPr="00C07516">
        <w:rPr>
          <w:lang w:val="fr-FR"/>
        </w:rPr>
        <w:t>4</w:t>
      </w:r>
      <w:r>
        <w:rPr>
          <w:lang w:val="fr-FR"/>
        </w:rPr>
        <w:t xml:space="preserve">, </w:t>
      </w:r>
      <w:r w:rsidRPr="00C07516">
        <w:rPr>
          <w:lang w:val="fr-FR"/>
        </w:rPr>
        <w:t>14</w:t>
      </w:r>
      <w:r>
        <w:rPr>
          <w:lang w:val="fr-FR"/>
        </w:rPr>
        <w:t xml:space="preserve"> et </w:t>
      </w:r>
      <w:r w:rsidRPr="00C07516">
        <w:rPr>
          <w:lang w:val="fr-FR"/>
        </w:rPr>
        <w:t>26</w:t>
      </w:r>
      <w:r>
        <w:rPr>
          <w:lang w:val="fr-FR"/>
        </w:rPr>
        <w:t>)</w:t>
      </w:r>
      <w:r w:rsidR="00C07516" w:rsidRPr="00C07516">
        <w:rPr>
          <w:lang w:val="fr-FR"/>
        </w:rPr>
        <w:t>.</w:t>
      </w:r>
    </w:p>
    <w:p w14:paraId="5066A304" w14:textId="0B82CC8F" w:rsidR="00616B7A" w:rsidRDefault="00A53490" w:rsidP="006D60CD">
      <w:pPr>
        <w:pStyle w:val="SingleTxtG"/>
        <w:rPr>
          <w:b/>
          <w:bCs/>
          <w:lang w:val="fr-FR"/>
        </w:rPr>
      </w:pPr>
      <w:r w:rsidRPr="00C07516">
        <w:rPr>
          <w:lang w:val="fr-FR"/>
        </w:rPr>
        <w:t>38</w:t>
      </w:r>
      <w:r w:rsidR="00C07516" w:rsidRPr="00C07516">
        <w:rPr>
          <w:lang w:val="fr-FR"/>
        </w:rPr>
        <w:t>.</w:t>
      </w:r>
      <w:r w:rsidRPr="007318E1">
        <w:rPr>
          <w:lang w:val="fr-FR"/>
        </w:rPr>
        <w:tab/>
      </w:r>
      <w:r w:rsidRPr="006D60CD">
        <w:rPr>
          <w:b/>
          <w:bCs/>
          <w:lang w:val="fr-FR"/>
        </w:rPr>
        <w:t>Compte tenu de l</w:t>
      </w:r>
      <w:r w:rsidR="00616B7A">
        <w:rPr>
          <w:b/>
          <w:bCs/>
          <w:lang w:val="fr-FR"/>
        </w:rPr>
        <w:t>’</w:t>
      </w:r>
      <w:r w:rsidRPr="006D60CD">
        <w:rPr>
          <w:b/>
          <w:bCs/>
          <w:lang w:val="fr-FR"/>
        </w:rPr>
        <w:t>article </w:t>
      </w:r>
      <w:r w:rsidRPr="00C07516">
        <w:rPr>
          <w:b/>
          <w:bCs/>
          <w:lang w:val="fr-FR"/>
        </w:rPr>
        <w:t>14</w:t>
      </w:r>
      <w:r w:rsidRPr="006D60CD">
        <w:rPr>
          <w:b/>
          <w:bCs/>
          <w:lang w:val="fr-FR"/>
        </w:rPr>
        <w:t xml:space="preserve"> du Pacte et de l</w:t>
      </w:r>
      <w:r w:rsidR="00616B7A">
        <w:rPr>
          <w:b/>
          <w:bCs/>
          <w:lang w:val="fr-FR"/>
        </w:rPr>
        <w:t>’</w:t>
      </w:r>
      <w:r w:rsidRPr="006D60CD">
        <w:rPr>
          <w:b/>
          <w:bCs/>
          <w:lang w:val="fr-FR"/>
        </w:rPr>
        <w:t xml:space="preserve">observation générale </w:t>
      </w:r>
      <w:r w:rsidR="00616B7A">
        <w:rPr>
          <w:b/>
          <w:bCs/>
          <w:lang w:val="fr-FR"/>
        </w:rPr>
        <w:t>n</w:t>
      </w:r>
      <w:r w:rsidR="00616B7A" w:rsidRPr="00616B7A">
        <w:rPr>
          <w:b/>
          <w:bCs/>
          <w:vertAlign w:val="superscript"/>
          <w:lang w:val="fr-FR"/>
        </w:rPr>
        <w:t>o</w:t>
      </w:r>
      <w:r w:rsidRPr="006D60CD">
        <w:rPr>
          <w:b/>
          <w:bCs/>
          <w:lang w:val="fr-FR"/>
        </w:rPr>
        <w:t> </w:t>
      </w:r>
      <w:r w:rsidRPr="00C07516">
        <w:rPr>
          <w:b/>
          <w:bCs/>
          <w:lang w:val="fr-FR"/>
        </w:rPr>
        <w:t>32</w:t>
      </w:r>
      <w:r w:rsidRPr="006D60CD">
        <w:rPr>
          <w:b/>
          <w:bCs/>
          <w:lang w:val="fr-FR"/>
        </w:rPr>
        <w:t xml:space="preserve"> (</w:t>
      </w:r>
      <w:r w:rsidRPr="00C07516">
        <w:rPr>
          <w:b/>
          <w:bCs/>
          <w:lang w:val="fr-FR"/>
        </w:rPr>
        <w:t>2007</w:t>
      </w:r>
      <w:r w:rsidRPr="006D60CD">
        <w:rPr>
          <w:b/>
          <w:bCs/>
          <w:lang w:val="fr-FR"/>
        </w:rPr>
        <w:t>) du</w:t>
      </w:r>
      <w:r w:rsidR="002766C8">
        <w:rPr>
          <w:b/>
          <w:bCs/>
          <w:lang w:val="fr-FR"/>
        </w:rPr>
        <w:t> </w:t>
      </w:r>
      <w:r w:rsidRPr="006D60CD">
        <w:rPr>
          <w:b/>
          <w:bCs/>
          <w:lang w:val="fr-FR"/>
        </w:rPr>
        <w:t>Comité sur le droit à l</w:t>
      </w:r>
      <w:r w:rsidR="00616B7A">
        <w:rPr>
          <w:b/>
          <w:bCs/>
          <w:lang w:val="fr-FR"/>
        </w:rPr>
        <w:t>’</w:t>
      </w:r>
      <w:r w:rsidRPr="006D60CD">
        <w:rPr>
          <w:b/>
          <w:bCs/>
          <w:lang w:val="fr-FR"/>
        </w:rPr>
        <w:t>égalité devant les tribunaux et les cours de justice et à un procès équitable, l</w:t>
      </w:r>
      <w:r w:rsidR="00616B7A">
        <w:rPr>
          <w:b/>
          <w:bCs/>
          <w:lang w:val="fr-FR"/>
        </w:rPr>
        <w:t>’</w:t>
      </w:r>
      <w:r w:rsidR="000C0FB5">
        <w:rPr>
          <w:b/>
          <w:bCs/>
          <w:lang w:val="fr-FR"/>
        </w:rPr>
        <w:t>État Partie</w:t>
      </w:r>
      <w:r w:rsidRPr="006D60CD">
        <w:rPr>
          <w:b/>
          <w:bCs/>
          <w:lang w:val="fr-FR"/>
        </w:rPr>
        <w:t xml:space="preserve"> devrait continuer d</w:t>
      </w:r>
      <w:r w:rsidR="00616B7A">
        <w:rPr>
          <w:b/>
          <w:bCs/>
          <w:lang w:val="fr-FR"/>
        </w:rPr>
        <w:t>’</w:t>
      </w:r>
      <w:r w:rsidRPr="006D60CD">
        <w:rPr>
          <w:b/>
          <w:bCs/>
          <w:lang w:val="fr-FR"/>
        </w:rPr>
        <w:t>agir activement pour résorber l</w:t>
      </w:r>
      <w:r w:rsidR="00616B7A">
        <w:rPr>
          <w:b/>
          <w:bCs/>
          <w:lang w:val="fr-FR"/>
        </w:rPr>
        <w:t>’</w:t>
      </w:r>
      <w:r w:rsidRPr="006D60CD">
        <w:rPr>
          <w:b/>
          <w:bCs/>
          <w:lang w:val="fr-FR"/>
        </w:rPr>
        <w:t>arriéré judiciaire et veiller à ce que les procès ne soient pas entravés par des retards injustifiés, notamment en recrutant suffisamment de juges, en améliorant les systèmes de gestion des dossiers et en dotant les tribunaux d</w:t>
      </w:r>
      <w:r w:rsidR="00616B7A">
        <w:rPr>
          <w:b/>
          <w:bCs/>
          <w:lang w:val="fr-FR"/>
        </w:rPr>
        <w:t>’</w:t>
      </w:r>
      <w:r w:rsidRPr="006D60CD">
        <w:rPr>
          <w:b/>
          <w:bCs/>
          <w:lang w:val="fr-FR"/>
        </w:rPr>
        <w:t>effectifs adéquats</w:t>
      </w:r>
      <w:r w:rsidR="00C07516" w:rsidRPr="00C07516">
        <w:rPr>
          <w:b/>
          <w:bCs/>
          <w:lang w:val="fr-FR"/>
        </w:rPr>
        <w:t>.</w:t>
      </w:r>
      <w:r w:rsidRPr="006D60CD">
        <w:rPr>
          <w:b/>
          <w:bCs/>
          <w:lang w:val="fr-FR"/>
        </w:rPr>
        <w:t xml:space="preserve"> Il devrait veiller à ce que les procédures de sélection, de nomination, de promotion et de révocation des juges ainsi que les procédures disciplinaires soient transparentes, impartiales et conformes au Pacte et aux normes internationales telles que les Principes fondamentaux relatifs à l</w:t>
      </w:r>
      <w:r w:rsidR="00616B7A">
        <w:rPr>
          <w:b/>
          <w:bCs/>
          <w:lang w:val="fr-FR"/>
        </w:rPr>
        <w:t>’</w:t>
      </w:r>
      <w:r w:rsidRPr="006D60CD">
        <w:rPr>
          <w:b/>
          <w:bCs/>
          <w:lang w:val="fr-FR"/>
        </w:rPr>
        <w:t>indépendance de la magistrature</w:t>
      </w:r>
      <w:r w:rsidR="00C07516" w:rsidRPr="00C07516">
        <w:rPr>
          <w:b/>
          <w:bCs/>
          <w:lang w:val="fr-FR"/>
        </w:rPr>
        <w:t>.</w:t>
      </w:r>
      <w:r w:rsidRPr="006D60CD">
        <w:rPr>
          <w:b/>
          <w:bCs/>
          <w:lang w:val="fr-FR"/>
        </w:rPr>
        <w:t xml:space="preserve"> Il devrait également veiller à ce que les minorités soient véritablement consultées au sujet des réformes législatives susceptibles d</w:t>
      </w:r>
      <w:r w:rsidR="00616B7A">
        <w:rPr>
          <w:b/>
          <w:bCs/>
          <w:lang w:val="fr-FR"/>
        </w:rPr>
        <w:t>’</w:t>
      </w:r>
      <w:r w:rsidRPr="006D60CD">
        <w:rPr>
          <w:b/>
          <w:bCs/>
          <w:lang w:val="fr-FR"/>
        </w:rPr>
        <w:t>avoir une incidence sur leur accès à la justice, afin de garantir pleinement le respect des droits que leur reconnaît le Pacte</w:t>
      </w:r>
      <w:r w:rsidR="00C07516" w:rsidRPr="00C07516">
        <w:rPr>
          <w:b/>
          <w:bCs/>
          <w:lang w:val="fr-FR"/>
        </w:rPr>
        <w:t>.</w:t>
      </w:r>
    </w:p>
    <w:p w14:paraId="458133AD" w14:textId="28C95FA2" w:rsidR="00A53490" w:rsidRPr="00BD0E91" w:rsidRDefault="00A53490" w:rsidP="00156F7D">
      <w:pPr>
        <w:pStyle w:val="H23G"/>
      </w:pPr>
      <w:r>
        <w:rPr>
          <w:lang w:val="fr-FR"/>
        </w:rPr>
        <w:lastRenderedPageBreak/>
        <w:tab/>
      </w:r>
      <w:r>
        <w:rPr>
          <w:lang w:val="fr-FR"/>
        </w:rPr>
        <w:tab/>
        <w:t>Liberté de conscience et de croyance religieuse</w:t>
      </w:r>
    </w:p>
    <w:p w14:paraId="3AF496F5" w14:textId="6AA77A78" w:rsidR="00616B7A" w:rsidRDefault="00A53490" w:rsidP="00156F7D">
      <w:pPr>
        <w:pStyle w:val="SingleTxtG"/>
        <w:keepNext/>
        <w:keepLines/>
        <w:rPr>
          <w:lang w:val="fr-FR"/>
        </w:rPr>
      </w:pPr>
      <w:r w:rsidRPr="00C07516">
        <w:rPr>
          <w:lang w:val="fr-FR"/>
        </w:rPr>
        <w:t>39</w:t>
      </w:r>
      <w:r w:rsidR="00C07516" w:rsidRPr="00C07516">
        <w:rPr>
          <w:lang w:val="fr-FR"/>
        </w:rPr>
        <w:t>.</w:t>
      </w:r>
      <w:r>
        <w:rPr>
          <w:lang w:val="fr-FR"/>
        </w:rPr>
        <w:tab/>
        <w:t>Le Comité prend note de l</w:t>
      </w:r>
      <w:r w:rsidR="00616B7A">
        <w:rPr>
          <w:lang w:val="fr-FR"/>
        </w:rPr>
        <w:t>’</w:t>
      </w:r>
      <w:r>
        <w:rPr>
          <w:lang w:val="fr-FR"/>
        </w:rPr>
        <w:t>article </w:t>
      </w:r>
      <w:r w:rsidRPr="00C07516">
        <w:rPr>
          <w:lang w:val="fr-FR"/>
        </w:rPr>
        <w:t>31</w:t>
      </w:r>
      <w:r>
        <w:rPr>
          <w:lang w:val="fr-FR"/>
        </w:rPr>
        <w:t xml:space="preserve"> de la Constitution de l</w:t>
      </w:r>
      <w:r w:rsidR="00616B7A">
        <w:rPr>
          <w:lang w:val="fr-FR"/>
        </w:rPr>
        <w:t>’</w:t>
      </w:r>
      <w:r w:rsidR="000C0FB5">
        <w:rPr>
          <w:lang w:val="fr-FR"/>
        </w:rPr>
        <w:t>État Partie</w:t>
      </w:r>
      <w:r>
        <w:rPr>
          <w:lang w:val="fr-FR"/>
        </w:rPr>
        <w:t xml:space="preserve">, qui garantit la liberté de conscience et de croyance religieuse, ainsi que de la loi </w:t>
      </w:r>
      <w:r w:rsidR="00616B7A">
        <w:rPr>
          <w:lang w:val="fr-FR"/>
        </w:rPr>
        <w:t>n</w:t>
      </w:r>
      <w:r w:rsidR="00616B7A" w:rsidRPr="00616B7A">
        <w:rPr>
          <w:vertAlign w:val="superscript"/>
          <w:lang w:val="fr-FR"/>
        </w:rPr>
        <w:t>o</w:t>
      </w:r>
      <w:r>
        <w:rPr>
          <w:lang w:val="fr-FR"/>
        </w:rPr>
        <w:t> </w:t>
      </w:r>
      <w:r w:rsidRPr="00C07516">
        <w:rPr>
          <w:lang w:val="fr-FR"/>
        </w:rPr>
        <w:t>125</w:t>
      </w:r>
      <w:r>
        <w:rPr>
          <w:lang w:val="fr-FR"/>
        </w:rPr>
        <w:t>/</w:t>
      </w:r>
      <w:r w:rsidRPr="00C07516">
        <w:rPr>
          <w:lang w:val="fr-FR"/>
        </w:rPr>
        <w:t>2007</w:t>
      </w:r>
      <w:r>
        <w:rPr>
          <w:lang w:val="fr-FR"/>
        </w:rPr>
        <w:t xml:space="preserve"> relative à la liberté de conscience, de pensée et de religion, qui supprime l</w:t>
      </w:r>
      <w:r w:rsidR="00616B7A">
        <w:rPr>
          <w:lang w:val="fr-FR"/>
        </w:rPr>
        <w:t>’</w:t>
      </w:r>
      <w:r>
        <w:rPr>
          <w:lang w:val="fr-FR"/>
        </w:rPr>
        <w:t>obligation de prouver son appartenance à une association pour être reconnu comme objecteur de conscience</w:t>
      </w:r>
      <w:r w:rsidR="00C07516" w:rsidRPr="00C07516">
        <w:rPr>
          <w:lang w:val="fr-FR"/>
        </w:rPr>
        <w:t>.</w:t>
      </w:r>
      <w:r>
        <w:rPr>
          <w:lang w:val="fr-FR"/>
        </w:rPr>
        <w:t xml:space="preserve"> Il reste toutefois préoccupé par le fait que, d</w:t>
      </w:r>
      <w:r w:rsidR="00616B7A">
        <w:rPr>
          <w:lang w:val="fr-FR"/>
        </w:rPr>
        <w:t>’</w:t>
      </w:r>
      <w:r>
        <w:rPr>
          <w:lang w:val="fr-FR"/>
        </w:rPr>
        <w:t>après les informations reçues, l</w:t>
      </w:r>
      <w:r w:rsidR="00616B7A">
        <w:rPr>
          <w:lang w:val="fr-FR"/>
        </w:rPr>
        <w:t>’</w:t>
      </w:r>
      <w:r>
        <w:rPr>
          <w:lang w:val="fr-FR"/>
        </w:rPr>
        <w:t>objection de conscience ne peut être reconnue qu</w:t>
      </w:r>
      <w:r w:rsidR="00616B7A">
        <w:rPr>
          <w:lang w:val="fr-FR"/>
        </w:rPr>
        <w:t>’</w:t>
      </w:r>
      <w:r>
        <w:rPr>
          <w:lang w:val="fr-FR"/>
        </w:rPr>
        <w:t>avant l</w:t>
      </w:r>
      <w:r w:rsidR="00616B7A">
        <w:rPr>
          <w:lang w:val="fr-FR"/>
        </w:rPr>
        <w:t>’</w:t>
      </w:r>
      <w:r>
        <w:rPr>
          <w:lang w:val="fr-FR"/>
        </w:rPr>
        <w:t>enrôlement dans les forces armées</w:t>
      </w:r>
      <w:r w:rsidR="00C07516" w:rsidRPr="00C07516">
        <w:rPr>
          <w:lang w:val="fr-FR"/>
        </w:rPr>
        <w:t>.</w:t>
      </w:r>
      <w:r>
        <w:rPr>
          <w:lang w:val="fr-FR"/>
        </w:rPr>
        <w:t xml:space="preserve"> Il est également préoccupé par le taux élevé de rejet des demandes d</w:t>
      </w:r>
      <w:r w:rsidR="00616B7A">
        <w:rPr>
          <w:lang w:val="fr-FR"/>
        </w:rPr>
        <w:t>’</w:t>
      </w:r>
      <w:r>
        <w:rPr>
          <w:lang w:val="fr-FR"/>
        </w:rPr>
        <w:t>obtention du statut d</w:t>
      </w:r>
      <w:r w:rsidR="00616B7A">
        <w:rPr>
          <w:lang w:val="fr-FR"/>
        </w:rPr>
        <w:t>’</w:t>
      </w:r>
      <w:r>
        <w:rPr>
          <w:lang w:val="fr-FR"/>
        </w:rPr>
        <w:t>objecteur et par l</w:t>
      </w:r>
      <w:r w:rsidR="00616B7A">
        <w:rPr>
          <w:lang w:val="fr-FR"/>
        </w:rPr>
        <w:t>’</w:t>
      </w:r>
      <w:r>
        <w:rPr>
          <w:lang w:val="fr-FR"/>
        </w:rPr>
        <w:t>insuffisance des délais prévus pour contester ces décisions (</w:t>
      </w:r>
      <w:r w:rsidR="00FA2C15">
        <w:rPr>
          <w:lang w:val="fr-FR"/>
        </w:rPr>
        <w:t>art</w:t>
      </w:r>
      <w:r w:rsidR="00C07516" w:rsidRPr="00C07516">
        <w:rPr>
          <w:lang w:val="fr-FR"/>
        </w:rPr>
        <w:t>.</w:t>
      </w:r>
      <w:r w:rsidR="00FA2C15">
        <w:rPr>
          <w:lang w:val="fr-FR"/>
        </w:rPr>
        <w:t> </w:t>
      </w:r>
      <w:r w:rsidRPr="00C07516">
        <w:rPr>
          <w:lang w:val="fr-FR"/>
        </w:rPr>
        <w:t>2</w:t>
      </w:r>
      <w:r>
        <w:rPr>
          <w:lang w:val="fr-FR"/>
        </w:rPr>
        <w:t xml:space="preserve">, </w:t>
      </w:r>
      <w:r w:rsidRPr="00C07516">
        <w:rPr>
          <w:lang w:val="fr-FR"/>
        </w:rPr>
        <w:t>18</w:t>
      </w:r>
      <w:r>
        <w:rPr>
          <w:lang w:val="fr-FR"/>
        </w:rPr>
        <w:t xml:space="preserve"> et </w:t>
      </w:r>
      <w:r w:rsidRPr="00C07516">
        <w:rPr>
          <w:lang w:val="fr-FR"/>
        </w:rPr>
        <w:t>26</w:t>
      </w:r>
      <w:r>
        <w:rPr>
          <w:lang w:val="fr-FR"/>
        </w:rPr>
        <w:t>)</w:t>
      </w:r>
      <w:r w:rsidR="00C07516" w:rsidRPr="00C07516">
        <w:rPr>
          <w:lang w:val="fr-FR"/>
        </w:rPr>
        <w:t>.</w:t>
      </w:r>
    </w:p>
    <w:p w14:paraId="3DAD541B" w14:textId="72FD920F" w:rsidR="00A53490" w:rsidRPr="006D60CD" w:rsidRDefault="00A53490" w:rsidP="006D60CD">
      <w:pPr>
        <w:pStyle w:val="SingleTxtG"/>
        <w:rPr>
          <w:b/>
          <w:bCs/>
        </w:rPr>
      </w:pPr>
      <w:r w:rsidRPr="00C07516">
        <w:rPr>
          <w:lang w:val="fr-FR"/>
        </w:rPr>
        <w:t>40</w:t>
      </w:r>
      <w:r w:rsidR="00C07516" w:rsidRPr="00C07516">
        <w:rPr>
          <w:lang w:val="fr-FR"/>
        </w:rPr>
        <w:t>.</w:t>
      </w:r>
      <w:r w:rsidRPr="007318E1">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 rapidement prendre toutes les mesures nécessaires pour que le droit à l</w:t>
      </w:r>
      <w:r w:rsidR="00616B7A">
        <w:rPr>
          <w:b/>
          <w:bCs/>
          <w:lang w:val="fr-FR"/>
        </w:rPr>
        <w:t>’</w:t>
      </w:r>
      <w:r w:rsidRPr="006D60CD">
        <w:rPr>
          <w:b/>
          <w:bCs/>
          <w:lang w:val="fr-FR"/>
        </w:rPr>
        <w:t>objection de conscience au service militaire soit garanti en droit et en pratique, conformément à l</w:t>
      </w:r>
      <w:r w:rsidR="00616B7A">
        <w:rPr>
          <w:b/>
          <w:bCs/>
          <w:lang w:val="fr-FR"/>
        </w:rPr>
        <w:t>’</w:t>
      </w:r>
      <w:r w:rsidRPr="006D60CD">
        <w:rPr>
          <w:b/>
          <w:bCs/>
          <w:lang w:val="fr-FR"/>
        </w:rPr>
        <w:t>article </w:t>
      </w:r>
      <w:r w:rsidRPr="00C07516">
        <w:rPr>
          <w:b/>
          <w:bCs/>
          <w:lang w:val="fr-FR"/>
        </w:rPr>
        <w:t>18</w:t>
      </w:r>
      <w:r w:rsidRPr="006D60CD">
        <w:rPr>
          <w:b/>
          <w:bCs/>
          <w:lang w:val="fr-FR"/>
        </w:rPr>
        <w:t xml:space="preserve"> du Pacte, et que le service de remplacement soit accessible à tous les objecteurs de conscience, sans discrimination</w:t>
      </w:r>
      <w:r w:rsidR="00C07516" w:rsidRPr="00C07516">
        <w:rPr>
          <w:b/>
          <w:bCs/>
          <w:lang w:val="fr-FR"/>
        </w:rPr>
        <w:t>.</w:t>
      </w:r>
    </w:p>
    <w:p w14:paraId="3D80750A" w14:textId="53C41BF7" w:rsidR="00A53490" w:rsidRPr="00BD0E91" w:rsidRDefault="00A53490" w:rsidP="006D60CD">
      <w:pPr>
        <w:pStyle w:val="H23G"/>
      </w:pPr>
      <w:r>
        <w:rPr>
          <w:lang w:val="fr-FR"/>
        </w:rPr>
        <w:tab/>
      </w:r>
      <w:r>
        <w:rPr>
          <w:lang w:val="fr-FR"/>
        </w:rPr>
        <w:tab/>
        <w:t>Droit à la vie privée</w:t>
      </w:r>
    </w:p>
    <w:p w14:paraId="1B9AD1EF" w14:textId="60ED7CF0" w:rsidR="00616B7A" w:rsidRDefault="00A53490" w:rsidP="006D60CD">
      <w:pPr>
        <w:pStyle w:val="SingleTxtG"/>
        <w:rPr>
          <w:lang w:val="fr-FR"/>
        </w:rPr>
      </w:pPr>
      <w:r w:rsidRPr="00C07516">
        <w:rPr>
          <w:lang w:val="fr-FR"/>
        </w:rPr>
        <w:t>41</w:t>
      </w:r>
      <w:r w:rsidR="00C07516" w:rsidRPr="00C07516">
        <w:rPr>
          <w:lang w:val="fr-FR"/>
        </w:rPr>
        <w:t>.</w:t>
      </w:r>
      <w:r>
        <w:rPr>
          <w:lang w:val="fr-FR"/>
        </w:rPr>
        <w:tab/>
        <w:t xml:space="preserve">Le Comité prend note des avancées positives introduites par la loi </w:t>
      </w:r>
      <w:r w:rsidR="00616B7A">
        <w:rPr>
          <w:lang w:val="fr-FR"/>
        </w:rPr>
        <w:t>n</w:t>
      </w:r>
      <w:r w:rsidR="00616B7A" w:rsidRPr="00616B7A">
        <w:rPr>
          <w:vertAlign w:val="superscript"/>
          <w:lang w:val="fr-FR"/>
        </w:rPr>
        <w:t>o</w:t>
      </w:r>
      <w:r>
        <w:rPr>
          <w:lang w:val="fr-FR"/>
        </w:rPr>
        <w:t> </w:t>
      </w:r>
      <w:r w:rsidRPr="00C07516">
        <w:rPr>
          <w:lang w:val="fr-FR"/>
        </w:rPr>
        <w:t>179</w:t>
      </w:r>
      <w:r>
        <w:rPr>
          <w:lang w:val="fr-FR"/>
        </w:rPr>
        <w:t>/</w:t>
      </w:r>
      <w:r w:rsidRPr="00C07516">
        <w:rPr>
          <w:lang w:val="fr-FR"/>
        </w:rPr>
        <w:t>2023</w:t>
      </w:r>
      <w:r>
        <w:rPr>
          <w:lang w:val="fr-FR"/>
        </w:rPr>
        <w:t>, qui</w:t>
      </w:r>
      <w:r w:rsidR="00447ED1">
        <w:rPr>
          <w:lang w:val="fr-FR"/>
        </w:rPr>
        <w:t> </w:t>
      </w:r>
      <w:r>
        <w:rPr>
          <w:lang w:val="fr-FR"/>
        </w:rPr>
        <w:t>impose l</w:t>
      </w:r>
      <w:r w:rsidR="00616B7A">
        <w:rPr>
          <w:lang w:val="fr-FR"/>
        </w:rPr>
        <w:t>’</w:t>
      </w:r>
      <w:r>
        <w:rPr>
          <w:lang w:val="fr-FR"/>
        </w:rPr>
        <w:t>autorisation judiciaire préalable des mesures de contre-espionnage, renforce le contrôle du Parlement sur les services de renseignement et de sécurité et offre des garanties législatives aux journalistes et aux avocats</w:t>
      </w:r>
      <w:r w:rsidR="00C07516" w:rsidRPr="00C07516">
        <w:rPr>
          <w:lang w:val="fr-FR"/>
        </w:rPr>
        <w:t>.</w:t>
      </w:r>
      <w:r>
        <w:rPr>
          <w:lang w:val="fr-FR"/>
        </w:rPr>
        <w:t xml:space="preserve"> Il relève néanmoins avec préoccupation que la terminologie utilisée dans certaines dispositions de la loi est trop vague, notamment en ce qui concerne les pouvoirs des services de renseignement et de sécurité, que, dans certaines circonstances, des mesures de contre-espionnage peuvent être prises sans qu</w:t>
      </w:r>
      <w:r w:rsidR="00616B7A">
        <w:rPr>
          <w:lang w:val="fr-FR"/>
        </w:rPr>
        <w:t>’</w:t>
      </w:r>
      <w:r>
        <w:rPr>
          <w:lang w:val="fr-FR"/>
        </w:rPr>
        <w:t>un tribunal l</w:t>
      </w:r>
      <w:r w:rsidR="00616B7A">
        <w:rPr>
          <w:lang w:val="fr-FR"/>
        </w:rPr>
        <w:t>’</w:t>
      </w:r>
      <w:r>
        <w:rPr>
          <w:lang w:val="fr-FR"/>
        </w:rPr>
        <w:t>ait ordonné et qu</w:t>
      </w:r>
      <w:r w:rsidR="00616B7A">
        <w:rPr>
          <w:lang w:val="fr-FR"/>
        </w:rPr>
        <w:t>’</w:t>
      </w:r>
      <w:r>
        <w:rPr>
          <w:lang w:val="fr-FR"/>
        </w:rPr>
        <w:t>il y aurait eu des cas de surveillance excessive ou illégale des communications électroniques, ce qui a eu un effet dissuasif sur les journalistes et les défenseurs des droits de l</w:t>
      </w:r>
      <w:r w:rsidR="00616B7A">
        <w:rPr>
          <w:lang w:val="fr-FR"/>
        </w:rPr>
        <w:t>’</w:t>
      </w:r>
      <w:r>
        <w:rPr>
          <w:lang w:val="fr-FR"/>
        </w:rPr>
        <w:t>homme (</w:t>
      </w:r>
      <w:r w:rsidR="00FA2C15">
        <w:rPr>
          <w:lang w:val="fr-FR"/>
        </w:rPr>
        <w:t>art</w:t>
      </w:r>
      <w:r w:rsidR="00C07516" w:rsidRPr="00C07516">
        <w:rPr>
          <w:lang w:val="fr-FR"/>
        </w:rPr>
        <w:t>.</w:t>
      </w:r>
      <w:r w:rsidR="00FA2C15">
        <w:rPr>
          <w:lang w:val="fr-FR"/>
        </w:rPr>
        <w:t> </w:t>
      </w:r>
      <w:r w:rsidRPr="00C07516">
        <w:rPr>
          <w:lang w:val="fr-FR"/>
        </w:rPr>
        <w:t>17</w:t>
      </w:r>
      <w:r>
        <w:rPr>
          <w:lang w:val="fr-FR"/>
        </w:rPr>
        <w:t xml:space="preserve">, </w:t>
      </w:r>
      <w:r w:rsidRPr="00C07516">
        <w:rPr>
          <w:lang w:val="fr-FR"/>
        </w:rPr>
        <w:t>19</w:t>
      </w:r>
      <w:r>
        <w:rPr>
          <w:lang w:val="fr-FR"/>
        </w:rPr>
        <w:t xml:space="preserve"> et </w:t>
      </w:r>
      <w:r w:rsidRPr="00C07516">
        <w:rPr>
          <w:lang w:val="fr-FR"/>
        </w:rPr>
        <w:t>22</w:t>
      </w:r>
      <w:r>
        <w:rPr>
          <w:lang w:val="fr-FR"/>
        </w:rPr>
        <w:t>)</w:t>
      </w:r>
      <w:r w:rsidR="00C07516" w:rsidRPr="00C07516">
        <w:rPr>
          <w:lang w:val="fr-FR"/>
        </w:rPr>
        <w:t>.</w:t>
      </w:r>
    </w:p>
    <w:p w14:paraId="173F7DBD" w14:textId="30A3A6C1" w:rsidR="00616B7A" w:rsidRDefault="00A53490" w:rsidP="006D60CD">
      <w:pPr>
        <w:pStyle w:val="SingleTxtG"/>
        <w:rPr>
          <w:b/>
          <w:bCs/>
          <w:lang w:val="fr-FR"/>
        </w:rPr>
      </w:pPr>
      <w:r w:rsidRPr="00C07516">
        <w:rPr>
          <w:lang w:val="fr-FR"/>
        </w:rPr>
        <w:t>42</w:t>
      </w:r>
      <w:r w:rsidR="00C07516" w:rsidRPr="00C07516">
        <w:rPr>
          <w:lang w:val="fr-FR"/>
        </w:rPr>
        <w:t>.</w:t>
      </w:r>
      <w:r w:rsidRPr="007318E1">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w:t>
      </w:r>
      <w:r w:rsidR="00616B7A">
        <w:rPr>
          <w:b/>
          <w:bCs/>
          <w:lang w:val="fr-FR"/>
        </w:rPr>
        <w:t> :</w:t>
      </w:r>
    </w:p>
    <w:p w14:paraId="4C3AE75C" w14:textId="4B9B75B3" w:rsidR="00616B7A" w:rsidRDefault="00A53490" w:rsidP="00F00AC6">
      <w:pPr>
        <w:pStyle w:val="SingleTxtG"/>
        <w:ind w:firstLine="567"/>
        <w:rPr>
          <w:b/>
          <w:bCs/>
          <w:lang w:val="fr-FR"/>
        </w:rPr>
      </w:pPr>
      <w:r w:rsidRPr="006D60CD">
        <w:rPr>
          <w:b/>
          <w:bCs/>
          <w:lang w:val="fr-FR"/>
        </w:rPr>
        <w:t>a)</w:t>
      </w:r>
      <w:r w:rsidRPr="006D60CD">
        <w:rPr>
          <w:b/>
          <w:bCs/>
          <w:lang w:val="fr-FR"/>
        </w:rPr>
        <w:tab/>
        <w:t xml:space="preserve">Envisager de revoir la loi </w:t>
      </w:r>
      <w:r w:rsidR="00616B7A">
        <w:rPr>
          <w:b/>
          <w:bCs/>
          <w:lang w:val="fr-FR"/>
        </w:rPr>
        <w:t>n</w:t>
      </w:r>
      <w:r w:rsidR="00616B7A" w:rsidRPr="00616B7A">
        <w:rPr>
          <w:b/>
          <w:bCs/>
          <w:vertAlign w:val="superscript"/>
          <w:lang w:val="fr-FR"/>
        </w:rPr>
        <w:t>o</w:t>
      </w:r>
      <w:r w:rsidRPr="006D60CD">
        <w:rPr>
          <w:b/>
          <w:bCs/>
          <w:lang w:val="fr-FR"/>
        </w:rPr>
        <w:t> </w:t>
      </w:r>
      <w:r w:rsidRPr="00C07516">
        <w:rPr>
          <w:b/>
          <w:bCs/>
          <w:lang w:val="fr-FR"/>
        </w:rPr>
        <w:t>179</w:t>
      </w:r>
      <w:r w:rsidRPr="006D60CD">
        <w:rPr>
          <w:b/>
          <w:bCs/>
          <w:lang w:val="fr-FR"/>
        </w:rPr>
        <w:t>/</w:t>
      </w:r>
      <w:r w:rsidRPr="00C07516">
        <w:rPr>
          <w:b/>
          <w:bCs/>
          <w:lang w:val="fr-FR"/>
        </w:rPr>
        <w:t>2023</w:t>
      </w:r>
      <w:r w:rsidRPr="006D60CD">
        <w:rPr>
          <w:b/>
          <w:bCs/>
          <w:lang w:val="fr-FR"/>
        </w:rPr>
        <w:t xml:space="preserve"> ainsi que les autres textes législatifs régissant les activités de contre-espionnage et celles des services de renseignement et de sécurité, afin de garantir leur pleine conformité avec le Pacte et les autres normes internationales pertinentes</w:t>
      </w:r>
      <w:r w:rsidR="00616B7A">
        <w:rPr>
          <w:b/>
          <w:bCs/>
          <w:lang w:val="fr-FR"/>
        </w:rPr>
        <w:t> ;</w:t>
      </w:r>
    </w:p>
    <w:p w14:paraId="07EC3950" w14:textId="08CCA7A3" w:rsidR="00A53490" w:rsidRPr="006D60CD" w:rsidRDefault="00A53490" w:rsidP="00F00AC6">
      <w:pPr>
        <w:pStyle w:val="SingleTxtG"/>
        <w:ind w:firstLine="567"/>
        <w:rPr>
          <w:b/>
          <w:bCs/>
        </w:rPr>
      </w:pPr>
      <w:r w:rsidRPr="006D60CD">
        <w:rPr>
          <w:b/>
          <w:bCs/>
          <w:lang w:val="fr-FR"/>
        </w:rPr>
        <w:t>b)</w:t>
      </w:r>
      <w:r w:rsidRPr="006D60CD">
        <w:rPr>
          <w:b/>
          <w:bCs/>
          <w:lang w:val="fr-FR"/>
        </w:rPr>
        <w:tab/>
        <w:t>Veiller à ce que les activités de surveillance et toute autre ingérence dans la vie privée soient pleinement conformes à l</w:t>
      </w:r>
      <w:r w:rsidR="00616B7A">
        <w:rPr>
          <w:b/>
          <w:bCs/>
          <w:lang w:val="fr-FR"/>
        </w:rPr>
        <w:t>’</w:t>
      </w:r>
      <w:r w:rsidRPr="006D60CD">
        <w:rPr>
          <w:b/>
          <w:bCs/>
          <w:lang w:val="fr-FR"/>
        </w:rPr>
        <w:t>article </w:t>
      </w:r>
      <w:r w:rsidRPr="00C07516">
        <w:rPr>
          <w:b/>
          <w:bCs/>
          <w:lang w:val="fr-FR"/>
        </w:rPr>
        <w:t>17</w:t>
      </w:r>
      <w:r w:rsidRPr="006D60CD">
        <w:rPr>
          <w:b/>
          <w:bCs/>
          <w:lang w:val="fr-FR"/>
        </w:rPr>
        <w:t xml:space="preserve"> du Pacte et aux principes de légalité, de proportionnalité et de nécessité</w:t>
      </w:r>
      <w:r w:rsidR="00C07516" w:rsidRPr="00C07516">
        <w:rPr>
          <w:b/>
          <w:bCs/>
          <w:lang w:val="fr-FR"/>
        </w:rPr>
        <w:t>.</w:t>
      </w:r>
    </w:p>
    <w:p w14:paraId="0C5F6577" w14:textId="62B1622F" w:rsidR="00A53490" w:rsidRPr="00BD0E91" w:rsidRDefault="00A53490" w:rsidP="006D60CD">
      <w:pPr>
        <w:pStyle w:val="H23G"/>
      </w:pPr>
      <w:r>
        <w:rPr>
          <w:lang w:val="fr-FR"/>
        </w:rPr>
        <w:tab/>
      </w:r>
      <w:r>
        <w:rPr>
          <w:lang w:val="fr-FR"/>
        </w:rPr>
        <w:tab/>
        <w:t>Liberté d</w:t>
      </w:r>
      <w:r w:rsidR="00616B7A">
        <w:rPr>
          <w:lang w:val="fr-FR"/>
        </w:rPr>
        <w:t>’</w:t>
      </w:r>
      <w:r>
        <w:rPr>
          <w:lang w:val="fr-FR"/>
        </w:rPr>
        <w:t>expression</w:t>
      </w:r>
    </w:p>
    <w:p w14:paraId="42689467" w14:textId="5D6F937E" w:rsidR="00616B7A" w:rsidRDefault="00A53490" w:rsidP="006D60CD">
      <w:pPr>
        <w:pStyle w:val="SingleTxtG"/>
        <w:rPr>
          <w:lang w:val="fr-FR"/>
        </w:rPr>
      </w:pPr>
      <w:r w:rsidRPr="00C07516">
        <w:rPr>
          <w:lang w:val="fr-FR"/>
        </w:rPr>
        <w:t>43</w:t>
      </w:r>
      <w:r w:rsidR="00C07516" w:rsidRPr="00C07516">
        <w:rPr>
          <w:lang w:val="fr-FR"/>
        </w:rPr>
        <w:t>.</w:t>
      </w:r>
      <w:r>
        <w:rPr>
          <w:lang w:val="fr-FR"/>
        </w:rPr>
        <w:tab/>
        <w:t>Le Comité prend note des avancées positives permettant de faciliter l</w:t>
      </w:r>
      <w:r w:rsidR="00616B7A">
        <w:rPr>
          <w:lang w:val="fr-FR"/>
        </w:rPr>
        <w:t>’</w:t>
      </w:r>
      <w:r>
        <w:rPr>
          <w:lang w:val="fr-FR"/>
        </w:rPr>
        <w:t>accès aux informations d</w:t>
      </w:r>
      <w:r w:rsidR="00616B7A">
        <w:rPr>
          <w:lang w:val="fr-FR"/>
        </w:rPr>
        <w:t>’</w:t>
      </w:r>
      <w:r>
        <w:rPr>
          <w:lang w:val="fr-FR"/>
        </w:rPr>
        <w:t>intérêt public et du fait que l</w:t>
      </w:r>
      <w:r w:rsidR="00616B7A">
        <w:rPr>
          <w:lang w:val="fr-FR"/>
        </w:rPr>
        <w:t>’</w:t>
      </w:r>
      <w:r w:rsidR="000C0FB5">
        <w:rPr>
          <w:lang w:val="fr-FR"/>
        </w:rPr>
        <w:t>État Partie</w:t>
      </w:r>
      <w:r>
        <w:rPr>
          <w:lang w:val="fr-FR"/>
        </w:rPr>
        <w:t xml:space="preserve"> est conscient qu</w:t>
      </w:r>
      <w:r w:rsidR="00616B7A">
        <w:rPr>
          <w:lang w:val="fr-FR"/>
        </w:rPr>
        <w:t>’</w:t>
      </w:r>
      <w:r>
        <w:rPr>
          <w:lang w:val="fr-FR"/>
        </w:rPr>
        <w:t>il importe de lutter contre les discours de haine et la désinformation</w:t>
      </w:r>
      <w:r w:rsidR="00C07516" w:rsidRPr="00C07516">
        <w:rPr>
          <w:lang w:val="fr-FR"/>
        </w:rPr>
        <w:t>.</w:t>
      </w:r>
      <w:r>
        <w:rPr>
          <w:lang w:val="fr-FR"/>
        </w:rPr>
        <w:t xml:space="preserve"> Il note néanmoins avec préoccupation que, pendant l</w:t>
      </w:r>
      <w:r w:rsidR="00616B7A">
        <w:rPr>
          <w:lang w:val="fr-FR"/>
        </w:rPr>
        <w:t>’</w:t>
      </w:r>
      <w:r>
        <w:rPr>
          <w:lang w:val="fr-FR"/>
        </w:rPr>
        <w:t>état d</w:t>
      </w:r>
      <w:r w:rsidR="00616B7A">
        <w:rPr>
          <w:lang w:val="fr-FR"/>
        </w:rPr>
        <w:t>’</w:t>
      </w:r>
      <w:r>
        <w:rPr>
          <w:lang w:val="fr-FR"/>
        </w:rPr>
        <w:t>urgence, la Commission sur les situations exceptionnelles puis le Conseil pour la promotion des projets d</w:t>
      </w:r>
      <w:r w:rsidR="00616B7A">
        <w:rPr>
          <w:lang w:val="fr-FR"/>
        </w:rPr>
        <w:t>’</w:t>
      </w:r>
      <w:r>
        <w:rPr>
          <w:lang w:val="fr-FR"/>
        </w:rPr>
        <w:t>investissement d</w:t>
      </w:r>
      <w:r w:rsidR="00616B7A">
        <w:rPr>
          <w:lang w:val="fr-FR"/>
        </w:rPr>
        <w:t>’</w:t>
      </w:r>
      <w:r>
        <w:rPr>
          <w:lang w:val="fr-FR"/>
        </w:rPr>
        <w:t>importance nationale et le Conseil de l</w:t>
      </w:r>
      <w:r w:rsidR="00616B7A">
        <w:rPr>
          <w:lang w:val="fr-FR"/>
        </w:rPr>
        <w:t>’</w:t>
      </w:r>
      <w:r>
        <w:rPr>
          <w:lang w:val="fr-FR"/>
        </w:rPr>
        <w:t>audiovisuel ont suspendu un grand nombre de licences de diffusion</w:t>
      </w:r>
      <w:r w:rsidR="00C07516" w:rsidRPr="00C07516">
        <w:rPr>
          <w:lang w:val="fr-FR"/>
        </w:rPr>
        <w:t>.</w:t>
      </w:r>
      <w:r>
        <w:rPr>
          <w:lang w:val="fr-FR"/>
        </w:rPr>
        <w:t xml:space="preserve"> Il note également avec préoccupation que le Code révisé des services de médias audiovisuels manque de clarté et de précision, ce qui pourrait avoir un effet dissuasif sur la liberté d</w:t>
      </w:r>
      <w:r w:rsidR="00616B7A">
        <w:rPr>
          <w:lang w:val="fr-FR"/>
        </w:rPr>
        <w:t>’</w:t>
      </w:r>
      <w:r>
        <w:rPr>
          <w:lang w:val="fr-FR"/>
        </w:rPr>
        <w:t>expression</w:t>
      </w:r>
      <w:r w:rsidR="00C07516" w:rsidRPr="00C07516">
        <w:rPr>
          <w:lang w:val="fr-FR"/>
        </w:rPr>
        <w:t>.</w:t>
      </w:r>
      <w:r>
        <w:rPr>
          <w:lang w:val="fr-FR"/>
        </w:rPr>
        <w:t xml:space="preserve"> Il s</w:t>
      </w:r>
      <w:r w:rsidR="00616B7A">
        <w:rPr>
          <w:lang w:val="fr-FR"/>
        </w:rPr>
        <w:t>’</w:t>
      </w:r>
      <w:r>
        <w:rPr>
          <w:lang w:val="fr-FR"/>
        </w:rPr>
        <w:t>inquiète en outre des allégations persistantes de harcèlement et d</w:t>
      </w:r>
      <w:r w:rsidR="00616B7A">
        <w:rPr>
          <w:lang w:val="fr-FR"/>
        </w:rPr>
        <w:t>’</w:t>
      </w:r>
      <w:r>
        <w:rPr>
          <w:lang w:val="fr-FR"/>
        </w:rPr>
        <w:t>intimidation à l</w:t>
      </w:r>
      <w:r w:rsidR="00616B7A">
        <w:rPr>
          <w:lang w:val="fr-FR"/>
        </w:rPr>
        <w:t>’</w:t>
      </w:r>
      <w:r>
        <w:rPr>
          <w:lang w:val="fr-FR"/>
        </w:rPr>
        <w:t>encontre de journalistes, en particulier dans les régions de la Transnistrie et de la Gagaouzie (</w:t>
      </w:r>
      <w:r w:rsidR="00FA2C15">
        <w:rPr>
          <w:lang w:val="fr-FR"/>
        </w:rPr>
        <w:t>art</w:t>
      </w:r>
      <w:r w:rsidR="00C07516" w:rsidRPr="00C07516">
        <w:rPr>
          <w:lang w:val="fr-FR"/>
        </w:rPr>
        <w:t>.</w:t>
      </w:r>
      <w:r w:rsidR="00FA2C15">
        <w:rPr>
          <w:lang w:val="fr-FR"/>
        </w:rPr>
        <w:t> </w:t>
      </w:r>
      <w:r w:rsidRPr="00C07516">
        <w:rPr>
          <w:lang w:val="fr-FR"/>
        </w:rPr>
        <w:t>4</w:t>
      </w:r>
      <w:r>
        <w:rPr>
          <w:lang w:val="fr-FR"/>
        </w:rPr>
        <w:t xml:space="preserve"> et </w:t>
      </w:r>
      <w:r w:rsidRPr="00C07516">
        <w:rPr>
          <w:lang w:val="fr-FR"/>
        </w:rPr>
        <w:t>19</w:t>
      </w:r>
      <w:r>
        <w:rPr>
          <w:lang w:val="fr-FR"/>
        </w:rPr>
        <w:t>)</w:t>
      </w:r>
      <w:r w:rsidR="00C07516" w:rsidRPr="00C07516">
        <w:rPr>
          <w:lang w:val="fr-FR"/>
        </w:rPr>
        <w:t>.</w:t>
      </w:r>
    </w:p>
    <w:p w14:paraId="0061BE57" w14:textId="414808A1" w:rsidR="00A53490" w:rsidRPr="006D60CD" w:rsidRDefault="00A53490" w:rsidP="006D60CD">
      <w:pPr>
        <w:pStyle w:val="SingleTxtG"/>
        <w:rPr>
          <w:b/>
          <w:bCs/>
        </w:rPr>
      </w:pPr>
      <w:r w:rsidRPr="00C07516">
        <w:rPr>
          <w:lang w:val="fr-FR"/>
        </w:rPr>
        <w:t>44</w:t>
      </w:r>
      <w:r w:rsidR="00C07516" w:rsidRPr="00C07516">
        <w:rPr>
          <w:lang w:val="fr-FR"/>
        </w:rPr>
        <w:t>.</w:t>
      </w:r>
      <w:r w:rsidRPr="007318E1">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 prendre toutes les mesures nécessaires pour que chacun puisse exercer librement son droit à la liberté d</w:t>
      </w:r>
      <w:r w:rsidR="00616B7A">
        <w:rPr>
          <w:b/>
          <w:bCs/>
          <w:lang w:val="fr-FR"/>
        </w:rPr>
        <w:t>’</w:t>
      </w:r>
      <w:r w:rsidRPr="006D60CD">
        <w:rPr>
          <w:b/>
          <w:bCs/>
          <w:lang w:val="fr-FR"/>
        </w:rPr>
        <w:t>expression, conformément à l</w:t>
      </w:r>
      <w:r w:rsidR="00616B7A">
        <w:rPr>
          <w:b/>
          <w:bCs/>
          <w:lang w:val="fr-FR"/>
        </w:rPr>
        <w:t>’</w:t>
      </w:r>
      <w:r w:rsidRPr="006D60CD">
        <w:rPr>
          <w:b/>
          <w:bCs/>
          <w:lang w:val="fr-FR"/>
        </w:rPr>
        <w:t>article </w:t>
      </w:r>
      <w:r w:rsidRPr="00C07516">
        <w:rPr>
          <w:b/>
          <w:bCs/>
          <w:lang w:val="fr-FR"/>
        </w:rPr>
        <w:t>19</w:t>
      </w:r>
      <w:r w:rsidRPr="006D60CD">
        <w:rPr>
          <w:b/>
          <w:bCs/>
          <w:lang w:val="fr-FR"/>
        </w:rPr>
        <w:t xml:space="preserve"> du Pacte et à l</w:t>
      </w:r>
      <w:r w:rsidR="00616B7A">
        <w:rPr>
          <w:b/>
          <w:bCs/>
          <w:lang w:val="fr-FR"/>
        </w:rPr>
        <w:t>’</w:t>
      </w:r>
      <w:r w:rsidRPr="006D60CD">
        <w:rPr>
          <w:b/>
          <w:bCs/>
          <w:lang w:val="fr-FR"/>
        </w:rPr>
        <w:t xml:space="preserve">observation générale </w:t>
      </w:r>
      <w:r w:rsidR="00616B7A">
        <w:rPr>
          <w:b/>
          <w:bCs/>
          <w:lang w:val="fr-FR"/>
        </w:rPr>
        <w:t>n</w:t>
      </w:r>
      <w:r w:rsidR="00616B7A" w:rsidRPr="00616B7A">
        <w:rPr>
          <w:b/>
          <w:bCs/>
          <w:vertAlign w:val="superscript"/>
          <w:lang w:val="fr-FR"/>
        </w:rPr>
        <w:t>o</w:t>
      </w:r>
      <w:r w:rsidRPr="006D60CD">
        <w:rPr>
          <w:b/>
          <w:bCs/>
          <w:lang w:val="fr-FR"/>
        </w:rPr>
        <w:t> </w:t>
      </w:r>
      <w:r w:rsidRPr="00C07516">
        <w:rPr>
          <w:b/>
          <w:bCs/>
          <w:lang w:val="fr-FR"/>
        </w:rPr>
        <w:t>34</w:t>
      </w:r>
      <w:r w:rsidRPr="006D60CD">
        <w:rPr>
          <w:b/>
          <w:bCs/>
          <w:lang w:val="fr-FR"/>
        </w:rPr>
        <w:t xml:space="preserve"> (</w:t>
      </w:r>
      <w:r w:rsidRPr="00C07516">
        <w:rPr>
          <w:b/>
          <w:bCs/>
          <w:lang w:val="fr-FR"/>
        </w:rPr>
        <w:t>2011</w:t>
      </w:r>
      <w:r w:rsidRPr="006D60CD">
        <w:rPr>
          <w:b/>
          <w:bCs/>
          <w:lang w:val="fr-FR"/>
        </w:rPr>
        <w:t>) du Comité sur la liberté d</w:t>
      </w:r>
      <w:r w:rsidR="00616B7A">
        <w:rPr>
          <w:b/>
          <w:bCs/>
          <w:lang w:val="fr-FR"/>
        </w:rPr>
        <w:t>’</w:t>
      </w:r>
      <w:r w:rsidRPr="006D60CD">
        <w:rPr>
          <w:b/>
          <w:bCs/>
          <w:lang w:val="fr-FR"/>
        </w:rPr>
        <w:t>opinion et la liberté d</w:t>
      </w:r>
      <w:r w:rsidR="00616B7A">
        <w:rPr>
          <w:b/>
          <w:bCs/>
          <w:lang w:val="fr-FR"/>
        </w:rPr>
        <w:t>’</w:t>
      </w:r>
      <w:r w:rsidRPr="006D60CD">
        <w:rPr>
          <w:b/>
          <w:bCs/>
          <w:lang w:val="fr-FR"/>
        </w:rPr>
        <w:t>expression</w:t>
      </w:r>
      <w:r w:rsidR="00C07516" w:rsidRPr="00C07516">
        <w:rPr>
          <w:b/>
          <w:bCs/>
          <w:lang w:val="fr-FR"/>
        </w:rPr>
        <w:t>.</w:t>
      </w:r>
      <w:r w:rsidRPr="006D60CD">
        <w:rPr>
          <w:b/>
          <w:bCs/>
          <w:lang w:val="fr-FR"/>
        </w:rPr>
        <w:t xml:space="preserve"> Il devrait en particulier</w:t>
      </w:r>
      <w:r w:rsidR="00616B7A">
        <w:rPr>
          <w:b/>
          <w:bCs/>
          <w:lang w:val="fr-FR"/>
        </w:rPr>
        <w:t> :</w:t>
      </w:r>
    </w:p>
    <w:p w14:paraId="40CFB718" w14:textId="5DCF6E87" w:rsidR="00A53490" w:rsidRPr="006D60CD" w:rsidRDefault="00A53490" w:rsidP="00F00AC6">
      <w:pPr>
        <w:pStyle w:val="SingleTxtG"/>
        <w:ind w:firstLine="567"/>
        <w:rPr>
          <w:b/>
          <w:bCs/>
        </w:rPr>
      </w:pPr>
      <w:r w:rsidRPr="006D60CD">
        <w:rPr>
          <w:b/>
          <w:bCs/>
          <w:lang w:val="fr-FR"/>
        </w:rPr>
        <w:t>a)</w:t>
      </w:r>
      <w:r w:rsidRPr="006D60CD">
        <w:rPr>
          <w:b/>
          <w:bCs/>
          <w:lang w:val="fr-FR"/>
        </w:rPr>
        <w:tab/>
        <w:t>Envisager de réviser le cadre juridique régissant la liberté d</w:t>
      </w:r>
      <w:r w:rsidR="00616B7A">
        <w:rPr>
          <w:b/>
          <w:bCs/>
          <w:lang w:val="fr-FR"/>
        </w:rPr>
        <w:t>’</w:t>
      </w:r>
      <w:r w:rsidRPr="006D60CD">
        <w:rPr>
          <w:b/>
          <w:bCs/>
          <w:lang w:val="fr-FR"/>
        </w:rPr>
        <w:t>expression, notamment le Code des services de médias audiovisuels, pour faire en sorte que toute restriction pouvant être imposée à l</w:t>
      </w:r>
      <w:r w:rsidR="00616B7A">
        <w:rPr>
          <w:b/>
          <w:bCs/>
          <w:lang w:val="fr-FR"/>
        </w:rPr>
        <w:t>’</w:t>
      </w:r>
      <w:r w:rsidRPr="006D60CD">
        <w:rPr>
          <w:b/>
          <w:bCs/>
          <w:lang w:val="fr-FR"/>
        </w:rPr>
        <w:t>exercice de ce droit soit clairement définie, nécessaire et proportionnée, conformément aux conditions strictes énoncées à l</w:t>
      </w:r>
      <w:r w:rsidR="00616B7A">
        <w:rPr>
          <w:b/>
          <w:bCs/>
          <w:lang w:val="fr-FR"/>
        </w:rPr>
        <w:t>’</w:t>
      </w:r>
      <w:r w:rsidRPr="006D60CD">
        <w:rPr>
          <w:b/>
          <w:bCs/>
          <w:lang w:val="fr-FR"/>
        </w:rPr>
        <w:t>article </w:t>
      </w:r>
      <w:r w:rsidRPr="00C07516">
        <w:rPr>
          <w:b/>
          <w:bCs/>
          <w:lang w:val="fr-FR"/>
        </w:rPr>
        <w:t>19</w:t>
      </w:r>
      <w:r w:rsidRPr="006D60CD">
        <w:rPr>
          <w:b/>
          <w:bCs/>
          <w:lang w:val="fr-FR"/>
        </w:rPr>
        <w:t xml:space="preserve"> (</w:t>
      </w:r>
      <w:r w:rsidR="00FA2C15">
        <w:rPr>
          <w:b/>
          <w:bCs/>
          <w:lang w:val="fr-FR"/>
        </w:rPr>
        <w:t>par</w:t>
      </w:r>
      <w:r w:rsidR="00C07516" w:rsidRPr="00C07516">
        <w:rPr>
          <w:b/>
          <w:bCs/>
          <w:lang w:val="fr-FR"/>
        </w:rPr>
        <w:t>.</w:t>
      </w:r>
      <w:r w:rsidR="00FA2C15">
        <w:rPr>
          <w:b/>
          <w:bCs/>
          <w:lang w:val="fr-FR"/>
        </w:rPr>
        <w:t> </w:t>
      </w:r>
      <w:r w:rsidRPr="00C07516">
        <w:rPr>
          <w:b/>
          <w:bCs/>
          <w:lang w:val="fr-FR"/>
        </w:rPr>
        <w:t>3</w:t>
      </w:r>
      <w:r w:rsidRPr="006D60CD">
        <w:rPr>
          <w:b/>
          <w:bCs/>
          <w:lang w:val="fr-FR"/>
        </w:rPr>
        <w:t>) du Pacte et dans l</w:t>
      </w:r>
      <w:r w:rsidR="00616B7A">
        <w:rPr>
          <w:b/>
          <w:bCs/>
          <w:lang w:val="fr-FR"/>
        </w:rPr>
        <w:t>’</w:t>
      </w:r>
      <w:r w:rsidRPr="006D60CD">
        <w:rPr>
          <w:b/>
          <w:bCs/>
          <w:lang w:val="fr-FR"/>
        </w:rPr>
        <w:t xml:space="preserve">observation générale </w:t>
      </w:r>
      <w:r w:rsidR="00616B7A">
        <w:rPr>
          <w:b/>
          <w:bCs/>
          <w:lang w:val="fr-FR"/>
        </w:rPr>
        <w:t>n</w:t>
      </w:r>
      <w:r w:rsidR="00616B7A" w:rsidRPr="00616B7A">
        <w:rPr>
          <w:b/>
          <w:bCs/>
          <w:vertAlign w:val="superscript"/>
          <w:lang w:val="fr-FR"/>
        </w:rPr>
        <w:t>o</w:t>
      </w:r>
      <w:r w:rsidRPr="006D60CD">
        <w:rPr>
          <w:b/>
          <w:bCs/>
          <w:lang w:val="fr-FR"/>
        </w:rPr>
        <w:t> </w:t>
      </w:r>
      <w:r w:rsidRPr="00C07516">
        <w:rPr>
          <w:b/>
          <w:bCs/>
          <w:lang w:val="fr-FR"/>
        </w:rPr>
        <w:t>34</w:t>
      </w:r>
      <w:r w:rsidRPr="006D60CD">
        <w:rPr>
          <w:b/>
          <w:bCs/>
          <w:lang w:val="fr-FR"/>
        </w:rPr>
        <w:t xml:space="preserve"> (</w:t>
      </w:r>
      <w:r w:rsidRPr="00C07516">
        <w:rPr>
          <w:b/>
          <w:bCs/>
          <w:lang w:val="fr-FR"/>
        </w:rPr>
        <w:t>2011</w:t>
      </w:r>
      <w:r w:rsidRPr="006D60CD">
        <w:rPr>
          <w:b/>
          <w:bCs/>
          <w:lang w:val="fr-FR"/>
        </w:rPr>
        <w:t>) du Comité</w:t>
      </w:r>
      <w:r w:rsidR="00616B7A">
        <w:rPr>
          <w:b/>
          <w:bCs/>
          <w:lang w:val="fr-FR"/>
        </w:rPr>
        <w:t> ;</w:t>
      </w:r>
    </w:p>
    <w:p w14:paraId="7BAFE2FE" w14:textId="4109E610" w:rsidR="00A53490" w:rsidRPr="006D60CD" w:rsidRDefault="00A53490" w:rsidP="008E5B19">
      <w:pPr>
        <w:pStyle w:val="SingleTxtG"/>
        <w:spacing w:after="100"/>
        <w:ind w:firstLine="567"/>
        <w:rPr>
          <w:b/>
          <w:bCs/>
        </w:rPr>
      </w:pPr>
      <w:r w:rsidRPr="006D60CD">
        <w:rPr>
          <w:b/>
          <w:bCs/>
          <w:lang w:val="fr-FR"/>
        </w:rPr>
        <w:lastRenderedPageBreak/>
        <w:t>b)</w:t>
      </w:r>
      <w:r w:rsidRPr="006D60CD">
        <w:rPr>
          <w:b/>
          <w:bCs/>
          <w:lang w:val="fr-FR"/>
        </w:rPr>
        <w:tab/>
        <w:t>Prévenir et combattre tous les actes de harcèlement, d</w:t>
      </w:r>
      <w:r w:rsidR="00616B7A">
        <w:rPr>
          <w:b/>
          <w:bCs/>
          <w:lang w:val="fr-FR"/>
        </w:rPr>
        <w:t>’</w:t>
      </w:r>
      <w:r w:rsidRPr="006D60CD">
        <w:rPr>
          <w:b/>
          <w:bCs/>
          <w:lang w:val="fr-FR"/>
        </w:rPr>
        <w:t>intimidation et de violence à l</w:t>
      </w:r>
      <w:r w:rsidR="00616B7A">
        <w:rPr>
          <w:b/>
          <w:bCs/>
          <w:lang w:val="fr-FR"/>
        </w:rPr>
        <w:t>’</w:t>
      </w:r>
      <w:r w:rsidRPr="006D60CD">
        <w:rPr>
          <w:b/>
          <w:bCs/>
          <w:lang w:val="fr-FR"/>
        </w:rPr>
        <w:t xml:space="preserve">égard des journalistes, </w:t>
      </w:r>
      <w:r w:rsidR="000C0FB5">
        <w:rPr>
          <w:b/>
          <w:bCs/>
          <w:lang w:val="fr-FR"/>
        </w:rPr>
        <w:t>y compris</w:t>
      </w:r>
      <w:r w:rsidRPr="006D60CD">
        <w:rPr>
          <w:b/>
          <w:bCs/>
          <w:lang w:val="fr-FR"/>
        </w:rPr>
        <w:t>, dans la mesure du possible, à l</w:t>
      </w:r>
      <w:r w:rsidR="00616B7A">
        <w:rPr>
          <w:b/>
          <w:bCs/>
          <w:lang w:val="fr-FR"/>
        </w:rPr>
        <w:t>’</w:t>
      </w:r>
      <w:r w:rsidRPr="006D60CD">
        <w:rPr>
          <w:b/>
          <w:bCs/>
          <w:lang w:val="fr-FR"/>
        </w:rPr>
        <w:t>égard de ceux qui exercent leur activité sur son territoire mais dans des zones échappant à son contrôle effectif, afin que ceux-ci puissent faire leur travail librement, sans contrôle ni ingérence injustifiés</w:t>
      </w:r>
      <w:r w:rsidR="00C07516" w:rsidRPr="00C07516">
        <w:rPr>
          <w:b/>
          <w:bCs/>
          <w:lang w:val="fr-FR"/>
        </w:rPr>
        <w:t>.</w:t>
      </w:r>
    </w:p>
    <w:p w14:paraId="25A4193F" w14:textId="77777777" w:rsidR="00A53490" w:rsidRPr="00BD0E91" w:rsidRDefault="00A53490" w:rsidP="008E5B19">
      <w:pPr>
        <w:pStyle w:val="H23G"/>
        <w:spacing w:after="100"/>
      </w:pPr>
      <w:r>
        <w:rPr>
          <w:lang w:val="fr-FR"/>
        </w:rPr>
        <w:tab/>
      </w:r>
      <w:r>
        <w:rPr>
          <w:lang w:val="fr-FR"/>
        </w:rPr>
        <w:tab/>
        <w:t>Liberté de réunion pacifique</w:t>
      </w:r>
    </w:p>
    <w:p w14:paraId="236939D0" w14:textId="7A93CDB6" w:rsidR="00A53490" w:rsidRPr="00BD0E91" w:rsidRDefault="00A53490" w:rsidP="008E5B19">
      <w:pPr>
        <w:pStyle w:val="SingleTxtG"/>
        <w:spacing w:after="100"/>
      </w:pPr>
      <w:r w:rsidRPr="00C07516">
        <w:rPr>
          <w:lang w:val="fr-FR"/>
        </w:rPr>
        <w:t>45</w:t>
      </w:r>
      <w:r w:rsidR="00C07516" w:rsidRPr="00C07516">
        <w:rPr>
          <w:lang w:val="fr-FR"/>
        </w:rPr>
        <w:t>.</w:t>
      </w:r>
      <w:r>
        <w:rPr>
          <w:lang w:val="fr-FR"/>
        </w:rPr>
        <w:tab/>
        <w:t>Le Comité craint que les ambiguïtés relatives à l</w:t>
      </w:r>
      <w:r w:rsidR="00616B7A">
        <w:rPr>
          <w:lang w:val="fr-FR"/>
        </w:rPr>
        <w:t>’</w:t>
      </w:r>
      <w:r>
        <w:rPr>
          <w:lang w:val="fr-FR"/>
        </w:rPr>
        <w:t xml:space="preserve">application, dans le cadre des rassemblements publics, de la loi </w:t>
      </w:r>
      <w:r w:rsidR="00616B7A">
        <w:rPr>
          <w:lang w:val="fr-FR"/>
        </w:rPr>
        <w:t>n</w:t>
      </w:r>
      <w:r w:rsidR="00616B7A" w:rsidRPr="00616B7A">
        <w:rPr>
          <w:vertAlign w:val="superscript"/>
          <w:lang w:val="fr-FR"/>
        </w:rPr>
        <w:t>o</w:t>
      </w:r>
      <w:r>
        <w:rPr>
          <w:lang w:val="fr-FR"/>
        </w:rPr>
        <w:t> </w:t>
      </w:r>
      <w:r w:rsidRPr="00C07516">
        <w:rPr>
          <w:lang w:val="fr-FR"/>
        </w:rPr>
        <w:t>302</w:t>
      </w:r>
      <w:r>
        <w:rPr>
          <w:lang w:val="fr-FR"/>
        </w:rPr>
        <w:t>/</w:t>
      </w:r>
      <w:r w:rsidRPr="00C07516">
        <w:rPr>
          <w:lang w:val="fr-FR"/>
        </w:rPr>
        <w:t>2025</w:t>
      </w:r>
      <w:r>
        <w:rPr>
          <w:lang w:val="fr-FR"/>
        </w:rPr>
        <w:t xml:space="preserve"> relative à l</w:t>
      </w:r>
      <w:r w:rsidR="00616B7A">
        <w:rPr>
          <w:lang w:val="fr-FR"/>
        </w:rPr>
        <w:t>’</w:t>
      </w:r>
      <w:r>
        <w:rPr>
          <w:lang w:val="fr-FR"/>
        </w:rPr>
        <w:t xml:space="preserve">organisation et au déroulement des manifestations publiques et de la loi </w:t>
      </w:r>
      <w:r w:rsidR="00616B7A">
        <w:rPr>
          <w:lang w:val="fr-FR"/>
        </w:rPr>
        <w:t>n</w:t>
      </w:r>
      <w:r w:rsidR="00616B7A" w:rsidRPr="00616B7A">
        <w:rPr>
          <w:vertAlign w:val="superscript"/>
          <w:lang w:val="fr-FR"/>
        </w:rPr>
        <w:t>o</w:t>
      </w:r>
      <w:r>
        <w:rPr>
          <w:lang w:val="fr-FR"/>
        </w:rPr>
        <w:t> </w:t>
      </w:r>
      <w:r w:rsidRPr="00C07516">
        <w:rPr>
          <w:lang w:val="fr-FR"/>
        </w:rPr>
        <w:t>26</w:t>
      </w:r>
      <w:r>
        <w:rPr>
          <w:lang w:val="fr-FR"/>
        </w:rPr>
        <w:t>/</w:t>
      </w:r>
      <w:r w:rsidRPr="00C07516">
        <w:rPr>
          <w:lang w:val="fr-FR"/>
        </w:rPr>
        <w:t>2008</w:t>
      </w:r>
      <w:r>
        <w:rPr>
          <w:lang w:val="fr-FR"/>
        </w:rPr>
        <w:t xml:space="preserve"> relative aux rassemblements publics aient des effets négatifs sur la liberté de réunion, notamment que la loi </w:t>
      </w:r>
      <w:r w:rsidR="00616B7A">
        <w:rPr>
          <w:lang w:val="fr-FR"/>
        </w:rPr>
        <w:t>n</w:t>
      </w:r>
      <w:r w:rsidR="00616B7A" w:rsidRPr="00616B7A">
        <w:rPr>
          <w:vertAlign w:val="superscript"/>
          <w:lang w:val="fr-FR"/>
        </w:rPr>
        <w:t>o</w:t>
      </w:r>
      <w:r>
        <w:rPr>
          <w:lang w:val="fr-FR"/>
        </w:rPr>
        <w:t> </w:t>
      </w:r>
      <w:r w:rsidRPr="00C07516">
        <w:rPr>
          <w:lang w:val="fr-FR"/>
        </w:rPr>
        <w:t>302</w:t>
      </w:r>
      <w:r>
        <w:rPr>
          <w:lang w:val="fr-FR"/>
        </w:rPr>
        <w:t>/</w:t>
      </w:r>
      <w:r w:rsidRPr="00C07516">
        <w:rPr>
          <w:lang w:val="fr-FR"/>
        </w:rPr>
        <w:t>2025</w:t>
      </w:r>
      <w:r>
        <w:rPr>
          <w:lang w:val="fr-FR"/>
        </w:rPr>
        <w:t xml:space="preserve"> impose des conditions contraignantes aux organisateurs d</w:t>
      </w:r>
      <w:r w:rsidR="00616B7A">
        <w:rPr>
          <w:lang w:val="fr-FR"/>
        </w:rPr>
        <w:t>’</w:t>
      </w:r>
      <w:r>
        <w:rPr>
          <w:lang w:val="fr-FR"/>
        </w:rPr>
        <w:t>événements</w:t>
      </w:r>
      <w:r w:rsidR="00C07516" w:rsidRPr="00C07516">
        <w:rPr>
          <w:lang w:val="fr-FR"/>
        </w:rPr>
        <w:t>.</w:t>
      </w:r>
      <w:r>
        <w:rPr>
          <w:lang w:val="fr-FR"/>
        </w:rPr>
        <w:t xml:space="preserve"> Il est en outre préoccupé par les restrictions arbitraires qui auraient été imposées à la liberté de réunion pacifique des agriculteurs dans le cadre des manifestations qui ont eu lieu dans l</w:t>
      </w:r>
      <w:r w:rsidR="00616B7A">
        <w:rPr>
          <w:lang w:val="fr-FR"/>
        </w:rPr>
        <w:t>’</w:t>
      </w:r>
      <w:r w:rsidR="000C0FB5">
        <w:rPr>
          <w:lang w:val="fr-FR"/>
        </w:rPr>
        <w:t>État Partie</w:t>
      </w:r>
      <w:r>
        <w:rPr>
          <w:lang w:val="fr-FR"/>
        </w:rPr>
        <w:t xml:space="preserve"> en octobre</w:t>
      </w:r>
      <w:r w:rsidR="004E4885">
        <w:rPr>
          <w:lang w:val="fr-FR"/>
        </w:rPr>
        <w:t> </w:t>
      </w:r>
      <w:r w:rsidRPr="00C07516">
        <w:rPr>
          <w:lang w:val="fr-FR"/>
        </w:rPr>
        <w:t>2024</w:t>
      </w:r>
      <w:r>
        <w:rPr>
          <w:lang w:val="fr-FR"/>
        </w:rPr>
        <w:t xml:space="preserve"> (</w:t>
      </w:r>
      <w:r w:rsidR="00FA2C15">
        <w:rPr>
          <w:lang w:val="fr-FR"/>
        </w:rPr>
        <w:t>art</w:t>
      </w:r>
      <w:r w:rsidR="00C07516" w:rsidRPr="00C07516">
        <w:rPr>
          <w:lang w:val="fr-FR"/>
        </w:rPr>
        <w:t>.</w:t>
      </w:r>
      <w:r w:rsidR="00FA2C15">
        <w:rPr>
          <w:lang w:val="fr-FR"/>
        </w:rPr>
        <w:t> </w:t>
      </w:r>
      <w:r w:rsidRPr="00C07516">
        <w:rPr>
          <w:lang w:val="fr-FR"/>
        </w:rPr>
        <w:t>2</w:t>
      </w:r>
      <w:r>
        <w:rPr>
          <w:lang w:val="fr-FR"/>
        </w:rPr>
        <w:t xml:space="preserve"> et </w:t>
      </w:r>
      <w:r w:rsidRPr="00C07516">
        <w:rPr>
          <w:lang w:val="fr-FR"/>
        </w:rPr>
        <w:t>21</w:t>
      </w:r>
      <w:r>
        <w:rPr>
          <w:lang w:val="fr-FR"/>
        </w:rPr>
        <w:t>)</w:t>
      </w:r>
      <w:r w:rsidR="00C07516" w:rsidRPr="00C07516">
        <w:rPr>
          <w:lang w:val="fr-FR"/>
        </w:rPr>
        <w:t>.</w:t>
      </w:r>
    </w:p>
    <w:p w14:paraId="1274DBB8" w14:textId="2B2ADFD1" w:rsidR="00616B7A" w:rsidRDefault="00A53490" w:rsidP="008E5B19">
      <w:pPr>
        <w:pStyle w:val="SingleTxtG"/>
        <w:spacing w:after="100"/>
        <w:rPr>
          <w:b/>
          <w:bCs/>
          <w:lang w:val="fr-FR"/>
        </w:rPr>
      </w:pPr>
      <w:r w:rsidRPr="00C07516">
        <w:rPr>
          <w:lang w:val="fr-FR"/>
        </w:rPr>
        <w:t>46</w:t>
      </w:r>
      <w:r w:rsidR="00C07516" w:rsidRPr="00C07516">
        <w:rPr>
          <w:lang w:val="fr-FR"/>
        </w:rPr>
        <w:t>.</w:t>
      </w:r>
      <w:r w:rsidRPr="007318E1">
        <w:rPr>
          <w:lang w:val="fr-FR"/>
        </w:rPr>
        <w:tab/>
      </w:r>
      <w:r w:rsidRPr="006D60CD">
        <w:rPr>
          <w:b/>
          <w:bCs/>
          <w:lang w:val="fr-FR"/>
        </w:rPr>
        <w:t>À la lumière de l</w:t>
      </w:r>
      <w:r w:rsidR="00616B7A">
        <w:rPr>
          <w:b/>
          <w:bCs/>
          <w:lang w:val="fr-FR"/>
        </w:rPr>
        <w:t>’</w:t>
      </w:r>
      <w:r w:rsidRPr="006D60CD">
        <w:rPr>
          <w:b/>
          <w:bCs/>
          <w:lang w:val="fr-FR"/>
        </w:rPr>
        <w:t>article </w:t>
      </w:r>
      <w:r w:rsidRPr="00C07516">
        <w:rPr>
          <w:b/>
          <w:bCs/>
          <w:lang w:val="fr-FR"/>
        </w:rPr>
        <w:t>21</w:t>
      </w:r>
      <w:r w:rsidRPr="006D60CD">
        <w:rPr>
          <w:b/>
          <w:bCs/>
          <w:lang w:val="fr-FR"/>
        </w:rPr>
        <w:t xml:space="preserve"> du Pacte et de l</w:t>
      </w:r>
      <w:r w:rsidR="00616B7A">
        <w:rPr>
          <w:b/>
          <w:bCs/>
          <w:lang w:val="fr-FR"/>
        </w:rPr>
        <w:t>’</w:t>
      </w:r>
      <w:r w:rsidRPr="006D60CD">
        <w:rPr>
          <w:b/>
          <w:bCs/>
          <w:lang w:val="fr-FR"/>
        </w:rPr>
        <w:t xml:space="preserve">observation générale </w:t>
      </w:r>
      <w:r w:rsidR="00616B7A">
        <w:rPr>
          <w:b/>
          <w:bCs/>
          <w:lang w:val="fr-FR"/>
        </w:rPr>
        <w:t>n</w:t>
      </w:r>
      <w:r w:rsidR="00616B7A" w:rsidRPr="00616B7A">
        <w:rPr>
          <w:b/>
          <w:bCs/>
          <w:vertAlign w:val="superscript"/>
          <w:lang w:val="fr-FR"/>
        </w:rPr>
        <w:t>o</w:t>
      </w:r>
      <w:r w:rsidRPr="006D60CD">
        <w:rPr>
          <w:b/>
          <w:bCs/>
          <w:lang w:val="fr-FR"/>
        </w:rPr>
        <w:t> </w:t>
      </w:r>
      <w:r w:rsidRPr="00C07516">
        <w:rPr>
          <w:b/>
          <w:bCs/>
          <w:lang w:val="fr-FR"/>
        </w:rPr>
        <w:t>37</w:t>
      </w:r>
      <w:r w:rsidRPr="006D60CD">
        <w:rPr>
          <w:b/>
          <w:bCs/>
          <w:lang w:val="fr-FR"/>
        </w:rPr>
        <w:t xml:space="preserve"> (</w:t>
      </w:r>
      <w:r w:rsidRPr="00C07516">
        <w:rPr>
          <w:b/>
          <w:bCs/>
          <w:lang w:val="fr-FR"/>
        </w:rPr>
        <w:t>2020</w:t>
      </w:r>
      <w:r w:rsidRPr="006D60CD">
        <w:rPr>
          <w:b/>
          <w:bCs/>
          <w:lang w:val="fr-FR"/>
        </w:rPr>
        <w:t>) du</w:t>
      </w:r>
      <w:r w:rsidR="008C58B7">
        <w:rPr>
          <w:b/>
          <w:bCs/>
          <w:lang w:val="fr-FR"/>
        </w:rPr>
        <w:t> </w:t>
      </w:r>
      <w:r w:rsidRPr="006D60CD">
        <w:rPr>
          <w:b/>
          <w:bCs/>
          <w:lang w:val="fr-FR"/>
        </w:rPr>
        <w:t>Comité sur le droit de réunion pacifique, l</w:t>
      </w:r>
      <w:r w:rsidR="00616B7A">
        <w:rPr>
          <w:b/>
          <w:bCs/>
          <w:lang w:val="fr-FR"/>
        </w:rPr>
        <w:t>’</w:t>
      </w:r>
      <w:r w:rsidR="000C0FB5">
        <w:rPr>
          <w:b/>
          <w:bCs/>
          <w:lang w:val="fr-FR"/>
        </w:rPr>
        <w:t>État Partie</w:t>
      </w:r>
      <w:r w:rsidRPr="006D60CD">
        <w:rPr>
          <w:b/>
          <w:bCs/>
          <w:lang w:val="fr-FR"/>
        </w:rPr>
        <w:t xml:space="preserve"> devrait faciliter l</w:t>
      </w:r>
      <w:r w:rsidR="00616B7A">
        <w:rPr>
          <w:b/>
          <w:bCs/>
          <w:lang w:val="fr-FR"/>
        </w:rPr>
        <w:t>’</w:t>
      </w:r>
      <w:r w:rsidRPr="006D60CD">
        <w:rPr>
          <w:b/>
          <w:bCs/>
          <w:lang w:val="fr-FR"/>
        </w:rPr>
        <w:t>exercice de ce droit et veiller à ce que toute restriction soit conforme aux conditions strictes énoncées à l</w:t>
      </w:r>
      <w:r w:rsidR="00616B7A">
        <w:rPr>
          <w:b/>
          <w:bCs/>
          <w:lang w:val="fr-FR"/>
        </w:rPr>
        <w:t>’</w:t>
      </w:r>
      <w:r w:rsidRPr="006D60CD">
        <w:rPr>
          <w:b/>
          <w:bCs/>
          <w:lang w:val="fr-FR"/>
        </w:rPr>
        <w:t>article </w:t>
      </w:r>
      <w:r w:rsidRPr="00C07516">
        <w:rPr>
          <w:b/>
          <w:bCs/>
          <w:lang w:val="fr-FR"/>
        </w:rPr>
        <w:t>21</w:t>
      </w:r>
      <w:r w:rsidR="00C07516" w:rsidRPr="00C07516">
        <w:rPr>
          <w:b/>
          <w:bCs/>
          <w:lang w:val="fr-FR"/>
        </w:rPr>
        <w:t>.</w:t>
      </w:r>
      <w:r w:rsidRPr="006D60CD">
        <w:rPr>
          <w:b/>
          <w:bCs/>
          <w:lang w:val="fr-FR"/>
        </w:rPr>
        <w:t xml:space="preserve"> À cet égard, il devrait envisager de réviser la loi </w:t>
      </w:r>
      <w:r w:rsidR="00616B7A">
        <w:rPr>
          <w:b/>
          <w:bCs/>
          <w:lang w:val="fr-FR"/>
        </w:rPr>
        <w:t>n</w:t>
      </w:r>
      <w:r w:rsidR="00616B7A" w:rsidRPr="00616B7A">
        <w:rPr>
          <w:b/>
          <w:bCs/>
          <w:vertAlign w:val="superscript"/>
          <w:lang w:val="fr-FR"/>
        </w:rPr>
        <w:t>o</w:t>
      </w:r>
      <w:r w:rsidRPr="006D60CD">
        <w:rPr>
          <w:b/>
          <w:bCs/>
          <w:lang w:val="fr-FR"/>
        </w:rPr>
        <w:t> </w:t>
      </w:r>
      <w:r w:rsidRPr="00C07516">
        <w:rPr>
          <w:b/>
          <w:bCs/>
          <w:lang w:val="fr-FR"/>
        </w:rPr>
        <w:t>302</w:t>
      </w:r>
      <w:r w:rsidRPr="006D60CD">
        <w:rPr>
          <w:b/>
          <w:bCs/>
          <w:lang w:val="fr-FR"/>
        </w:rPr>
        <w:t>/</w:t>
      </w:r>
      <w:r w:rsidRPr="00C07516">
        <w:rPr>
          <w:b/>
          <w:bCs/>
          <w:lang w:val="fr-FR"/>
        </w:rPr>
        <w:t>2025</w:t>
      </w:r>
      <w:r w:rsidRPr="006D60CD">
        <w:rPr>
          <w:b/>
          <w:bCs/>
          <w:lang w:val="fr-FR"/>
        </w:rPr>
        <w:t xml:space="preserve"> afin</w:t>
      </w:r>
      <w:r w:rsidR="008C58B7">
        <w:rPr>
          <w:b/>
          <w:bCs/>
          <w:lang w:val="fr-FR"/>
        </w:rPr>
        <w:t> </w:t>
      </w:r>
      <w:r w:rsidRPr="006D60CD">
        <w:rPr>
          <w:b/>
          <w:bCs/>
          <w:lang w:val="fr-FR"/>
        </w:rPr>
        <w:t>de préciser son champ d</w:t>
      </w:r>
      <w:r w:rsidR="00616B7A">
        <w:rPr>
          <w:b/>
          <w:bCs/>
          <w:lang w:val="fr-FR"/>
        </w:rPr>
        <w:t>’</w:t>
      </w:r>
      <w:r w:rsidRPr="006D60CD">
        <w:rPr>
          <w:b/>
          <w:bCs/>
          <w:lang w:val="fr-FR"/>
        </w:rPr>
        <w:t xml:space="preserve">application et de veiller à ce que toute restriction du droit à la liberté de réunion pacifique, </w:t>
      </w:r>
      <w:r w:rsidR="000C0FB5">
        <w:rPr>
          <w:b/>
          <w:bCs/>
          <w:lang w:val="fr-FR"/>
        </w:rPr>
        <w:t>y compris</w:t>
      </w:r>
      <w:r w:rsidRPr="006D60CD">
        <w:rPr>
          <w:b/>
          <w:bCs/>
          <w:lang w:val="fr-FR"/>
        </w:rPr>
        <w:t xml:space="preserve"> sous la forme d</w:t>
      </w:r>
      <w:r w:rsidR="00616B7A">
        <w:rPr>
          <w:b/>
          <w:bCs/>
          <w:lang w:val="fr-FR"/>
        </w:rPr>
        <w:t>’</w:t>
      </w:r>
      <w:r w:rsidRPr="006D60CD">
        <w:rPr>
          <w:b/>
          <w:bCs/>
          <w:lang w:val="fr-FR"/>
        </w:rPr>
        <w:t>exigences administratives, soit nécessaire et proportionnée</w:t>
      </w:r>
      <w:r w:rsidR="00C07516" w:rsidRPr="00C07516">
        <w:rPr>
          <w:b/>
          <w:bCs/>
          <w:lang w:val="fr-FR"/>
        </w:rPr>
        <w:t>.</w:t>
      </w:r>
    </w:p>
    <w:p w14:paraId="18A0AE1D" w14:textId="77777777" w:rsidR="00616B7A" w:rsidRDefault="00A53490" w:rsidP="008E5B19">
      <w:pPr>
        <w:pStyle w:val="H23G"/>
        <w:spacing w:after="100"/>
        <w:rPr>
          <w:lang w:val="fr-FR"/>
        </w:rPr>
      </w:pPr>
      <w:r>
        <w:rPr>
          <w:lang w:val="fr-FR"/>
        </w:rPr>
        <w:tab/>
      </w:r>
      <w:r>
        <w:rPr>
          <w:lang w:val="fr-FR"/>
        </w:rPr>
        <w:tab/>
        <w:t>Liberté d</w:t>
      </w:r>
      <w:r w:rsidR="00616B7A">
        <w:rPr>
          <w:lang w:val="fr-FR"/>
        </w:rPr>
        <w:t>’</w:t>
      </w:r>
      <w:r>
        <w:rPr>
          <w:lang w:val="fr-FR"/>
        </w:rPr>
        <w:t>association</w:t>
      </w:r>
    </w:p>
    <w:p w14:paraId="139A5323" w14:textId="17A43F26" w:rsidR="00616B7A" w:rsidRDefault="00A53490" w:rsidP="008E5B19">
      <w:pPr>
        <w:pStyle w:val="SingleTxtG"/>
        <w:spacing w:after="100" w:line="236" w:lineRule="atLeast"/>
        <w:rPr>
          <w:lang w:val="fr-FR"/>
        </w:rPr>
      </w:pPr>
      <w:r w:rsidRPr="00C07516">
        <w:rPr>
          <w:lang w:val="fr-FR"/>
        </w:rPr>
        <w:t>47</w:t>
      </w:r>
      <w:r w:rsidR="00C07516" w:rsidRPr="00C07516">
        <w:rPr>
          <w:lang w:val="fr-FR"/>
        </w:rPr>
        <w:t>.</w:t>
      </w:r>
      <w:r>
        <w:rPr>
          <w:lang w:val="fr-FR"/>
        </w:rPr>
        <w:tab/>
        <w:t>Le Comité prend note de l</w:t>
      </w:r>
      <w:r w:rsidR="00616B7A">
        <w:rPr>
          <w:lang w:val="fr-FR"/>
        </w:rPr>
        <w:t>’</w:t>
      </w:r>
      <w:r>
        <w:rPr>
          <w:lang w:val="fr-FR"/>
        </w:rPr>
        <w:t xml:space="preserve">adoption de la loi </w:t>
      </w:r>
      <w:r w:rsidR="00616B7A">
        <w:rPr>
          <w:lang w:val="fr-FR"/>
        </w:rPr>
        <w:t>n</w:t>
      </w:r>
      <w:r w:rsidR="00616B7A" w:rsidRPr="00616B7A">
        <w:rPr>
          <w:vertAlign w:val="superscript"/>
          <w:lang w:val="fr-FR"/>
        </w:rPr>
        <w:t>o</w:t>
      </w:r>
      <w:r>
        <w:rPr>
          <w:lang w:val="fr-FR"/>
        </w:rPr>
        <w:t> </w:t>
      </w:r>
      <w:r w:rsidRPr="00C07516">
        <w:rPr>
          <w:lang w:val="fr-FR"/>
        </w:rPr>
        <w:t>86</w:t>
      </w:r>
      <w:r>
        <w:rPr>
          <w:lang w:val="fr-FR"/>
        </w:rPr>
        <w:t>/</w:t>
      </w:r>
      <w:r w:rsidRPr="00C07516">
        <w:rPr>
          <w:lang w:val="fr-FR"/>
        </w:rPr>
        <w:t>2020</w:t>
      </w:r>
      <w:r>
        <w:rPr>
          <w:lang w:val="fr-FR"/>
        </w:rPr>
        <w:t xml:space="preserve"> relative aux organisations à but non lucratif, qui a considérablement simplifié la procédure d</w:t>
      </w:r>
      <w:r w:rsidR="00616B7A">
        <w:rPr>
          <w:lang w:val="fr-FR"/>
        </w:rPr>
        <w:t>’</w:t>
      </w:r>
      <w:r>
        <w:rPr>
          <w:lang w:val="fr-FR"/>
        </w:rPr>
        <w:t>enregistrement des organisations de la société civile et supprimé les restrictions relatives à la composition et aux structures de gouvernance interne de ces organisations, mais il constate avec préoccupation que des obstacles concrets continuent de compromettre la pleine jouissance du droit à la liberté d</w:t>
      </w:r>
      <w:r w:rsidR="00616B7A">
        <w:rPr>
          <w:lang w:val="fr-FR"/>
        </w:rPr>
        <w:t>’</w:t>
      </w:r>
      <w:r>
        <w:rPr>
          <w:lang w:val="fr-FR"/>
        </w:rPr>
        <w:t>association dans l</w:t>
      </w:r>
      <w:r w:rsidR="00616B7A">
        <w:rPr>
          <w:lang w:val="fr-FR"/>
        </w:rPr>
        <w:t>’</w:t>
      </w:r>
      <w:r w:rsidR="000C0FB5">
        <w:rPr>
          <w:lang w:val="fr-FR"/>
        </w:rPr>
        <w:t>État Partie</w:t>
      </w:r>
      <w:r>
        <w:rPr>
          <w:lang w:val="fr-FR"/>
        </w:rPr>
        <w:t>, notamment le fait que les autorités publiques usent d</w:t>
      </w:r>
      <w:r w:rsidR="00616B7A">
        <w:rPr>
          <w:lang w:val="fr-FR"/>
        </w:rPr>
        <w:t>’</w:t>
      </w:r>
      <w:r>
        <w:rPr>
          <w:lang w:val="fr-FR"/>
        </w:rPr>
        <w:t>une rhétorique visant à exclure et à intimider les organisations de la société civile et leurs membres</w:t>
      </w:r>
      <w:r w:rsidR="00C07516" w:rsidRPr="00C07516">
        <w:rPr>
          <w:lang w:val="fr-FR"/>
        </w:rPr>
        <w:t>.</w:t>
      </w:r>
      <w:r>
        <w:rPr>
          <w:lang w:val="fr-FR"/>
        </w:rPr>
        <w:t xml:space="preserve"> Il note en outre avec préoccupation que les défenseurs des droits de l</w:t>
      </w:r>
      <w:r w:rsidR="00616B7A">
        <w:rPr>
          <w:lang w:val="fr-FR"/>
        </w:rPr>
        <w:t>’</w:t>
      </w:r>
      <w:r>
        <w:rPr>
          <w:lang w:val="fr-FR"/>
        </w:rPr>
        <w:t>homme continuent d</w:t>
      </w:r>
      <w:r w:rsidR="00616B7A">
        <w:rPr>
          <w:lang w:val="fr-FR"/>
        </w:rPr>
        <w:t>’</w:t>
      </w:r>
      <w:r>
        <w:rPr>
          <w:lang w:val="fr-FR"/>
        </w:rPr>
        <w:t>être la cible de campagnes de dénigrement, de menaces et de harcèlement, tant</w:t>
      </w:r>
      <w:r w:rsidR="00493296">
        <w:rPr>
          <w:lang w:val="fr-FR"/>
        </w:rPr>
        <w:t> </w:t>
      </w:r>
      <w:r>
        <w:rPr>
          <w:lang w:val="fr-FR"/>
        </w:rPr>
        <w:t>en ligne que hors ligne</w:t>
      </w:r>
      <w:r w:rsidR="00C07516" w:rsidRPr="00C07516">
        <w:rPr>
          <w:lang w:val="fr-FR"/>
        </w:rPr>
        <w:t>.</w:t>
      </w:r>
      <w:r>
        <w:rPr>
          <w:lang w:val="fr-FR"/>
        </w:rPr>
        <w:t xml:space="preserve"> En ce qui concerne la région de la Transnistrie, il s</w:t>
      </w:r>
      <w:r w:rsidR="00616B7A">
        <w:rPr>
          <w:lang w:val="fr-FR"/>
        </w:rPr>
        <w:t>’</w:t>
      </w:r>
      <w:r>
        <w:rPr>
          <w:lang w:val="fr-FR"/>
        </w:rPr>
        <w:t>inquiète du fait que les organisations de la société civile font l</w:t>
      </w:r>
      <w:r w:rsidR="00616B7A">
        <w:rPr>
          <w:lang w:val="fr-FR"/>
        </w:rPr>
        <w:t>’</w:t>
      </w:r>
      <w:r>
        <w:rPr>
          <w:lang w:val="fr-FR"/>
        </w:rPr>
        <w:t>objet d</w:t>
      </w:r>
      <w:r w:rsidR="00616B7A">
        <w:rPr>
          <w:lang w:val="fr-FR"/>
        </w:rPr>
        <w:t>’</w:t>
      </w:r>
      <w:r>
        <w:rPr>
          <w:lang w:val="fr-FR"/>
        </w:rPr>
        <w:t>accusations de partialité et d</w:t>
      </w:r>
      <w:r w:rsidR="00616B7A">
        <w:rPr>
          <w:lang w:val="fr-FR"/>
        </w:rPr>
        <w:t>’</w:t>
      </w:r>
      <w:r>
        <w:rPr>
          <w:lang w:val="fr-FR"/>
        </w:rPr>
        <w:t>extrémisme et continuent d</w:t>
      </w:r>
      <w:r w:rsidR="00616B7A">
        <w:rPr>
          <w:lang w:val="fr-FR"/>
        </w:rPr>
        <w:t>’</w:t>
      </w:r>
      <w:r>
        <w:rPr>
          <w:lang w:val="fr-FR"/>
        </w:rPr>
        <w:t>exercer leurs activités dans un environnement où l</w:t>
      </w:r>
      <w:r w:rsidR="00616B7A">
        <w:rPr>
          <w:lang w:val="fr-FR"/>
        </w:rPr>
        <w:t>’</w:t>
      </w:r>
      <w:r>
        <w:rPr>
          <w:lang w:val="fr-FR"/>
        </w:rPr>
        <w:t>espace civique est fortement restreint (</w:t>
      </w:r>
      <w:r w:rsidR="00FA2C15">
        <w:rPr>
          <w:lang w:val="fr-FR"/>
        </w:rPr>
        <w:t>art</w:t>
      </w:r>
      <w:r w:rsidR="00C07516" w:rsidRPr="00C07516">
        <w:rPr>
          <w:lang w:val="fr-FR"/>
        </w:rPr>
        <w:t>.</w:t>
      </w:r>
      <w:r w:rsidR="00FA2C15">
        <w:rPr>
          <w:lang w:val="fr-FR"/>
        </w:rPr>
        <w:t> </w:t>
      </w:r>
      <w:r w:rsidRPr="00C07516">
        <w:rPr>
          <w:lang w:val="fr-FR"/>
        </w:rPr>
        <w:t>2</w:t>
      </w:r>
      <w:r>
        <w:rPr>
          <w:lang w:val="fr-FR"/>
        </w:rPr>
        <w:t xml:space="preserve">, </w:t>
      </w:r>
      <w:r w:rsidRPr="00C07516">
        <w:rPr>
          <w:lang w:val="fr-FR"/>
        </w:rPr>
        <w:t>19</w:t>
      </w:r>
      <w:r>
        <w:rPr>
          <w:lang w:val="fr-FR"/>
        </w:rPr>
        <w:t xml:space="preserve">, </w:t>
      </w:r>
      <w:r w:rsidRPr="00C07516">
        <w:rPr>
          <w:lang w:val="fr-FR"/>
        </w:rPr>
        <w:t>22</w:t>
      </w:r>
      <w:r>
        <w:rPr>
          <w:lang w:val="fr-FR"/>
        </w:rPr>
        <w:t xml:space="preserve"> et </w:t>
      </w:r>
      <w:r w:rsidRPr="00C07516">
        <w:rPr>
          <w:lang w:val="fr-FR"/>
        </w:rPr>
        <w:t>25</w:t>
      </w:r>
      <w:r>
        <w:rPr>
          <w:lang w:val="fr-FR"/>
        </w:rPr>
        <w:t>)</w:t>
      </w:r>
      <w:r w:rsidR="00C07516" w:rsidRPr="00C07516">
        <w:rPr>
          <w:lang w:val="fr-FR"/>
        </w:rPr>
        <w:t>.</w:t>
      </w:r>
    </w:p>
    <w:p w14:paraId="4A0FC193" w14:textId="7F53C2CA" w:rsidR="00616B7A" w:rsidRDefault="00A53490" w:rsidP="008E5B19">
      <w:pPr>
        <w:pStyle w:val="SingleTxtG"/>
        <w:spacing w:after="100" w:line="236" w:lineRule="atLeast"/>
        <w:rPr>
          <w:b/>
          <w:bCs/>
          <w:lang w:val="fr-FR"/>
        </w:rPr>
      </w:pPr>
      <w:r w:rsidRPr="00C07516">
        <w:rPr>
          <w:lang w:val="fr-FR"/>
        </w:rPr>
        <w:t>48</w:t>
      </w:r>
      <w:r w:rsidR="00C07516" w:rsidRPr="00C07516">
        <w:rPr>
          <w:lang w:val="fr-FR"/>
        </w:rPr>
        <w:t>.</w:t>
      </w:r>
      <w:r w:rsidRPr="007318E1">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w:t>
      </w:r>
      <w:r w:rsidR="00616B7A">
        <w:rPr>
          <w:b/>
          <w:bCs/>
          <w:lang w:val="fr-FR"/>
        </w:rPr>
        <w:t> :</w:t>
      </w:r>
    </w:p>
    <w:p w14:paraId="3881ED9E" w14:textId="16AEC0CB" w:rsidR="00A53490" w:rsidRPr="006D60CD" w:rsidRDefault="00A53490" w:rsidP="008E5B19">
      <w:pPr>
        <w:pStyle w:val="SingleTxtG"/>
        <w:spacing w:after="100" w:line="236" w:lineRule="atLeast"/>
        <w:ind w:firstLine="567"/>
        <w:rPr>
          <w:rFonts w:eastAsia="Calibri"/>
          <w:b/>
          <w:bCs/>
        </w:rPr>
      </w:pPr>
      <w:r w:rsidRPr="006D60CD">
        <w:rPr>
          <w:b/>
          <w:bCs/>
          <w:lang w:val="fr-FR"/>
        </w:rPr>
        <w:t>a)</w:t>
      </w:r>
      <w:r w:rsidRPr="006D60CD">
        <w:rPr>
          <w:b/>
          <w:bCs/>
          <w:lang w:val="fr-FR"/>
        </w:rPr>
        <w:tab/>
        <w:t>Faire en sorte que tous les défenseurs des droits de l</w:t>
      </w:r>
      <w:r w:rsidR="00616B7A">
        <w:rPr>
          <w:b/>
          <w:bCs/>
          <w:lang w:val="fr-FR"/>
        </w:rPr>
        <w:t>’</w:t>
      </w:r>
      <w:r w:rsidRPr="006D60CD">
        <w:rPr>
          <w:b/>
          <w:bCs/>
          <w:lang w:val="fr-FR"/>
        </w:rPr>
        <w:t>homme puissent exercer leur activité légitime dans un environnement favorable, à l</w:t>
      </w:r>
      <w:r w:rsidR="00616B7A">
        <w:rPr>
          <w:b/>
          <w:bCs/>
          <w:lang w:val="fr-FR"/>
        </w:rPr>
        <w:t>’</w:t>
      </w:r>
      <w:r w:rsidRPr="006D60CD">
        <w:rPr>
          <w:b/>
          <w:bCs/>
          <w:lang w:val="fr-FR"/>
        </w:rPr>
        <w:t>abri des menaces, des représailles, de la violence ou d</w:t>
      </w:r>
      <w:r w:rsidR="00616B7A">
        <w:rPr>
          <w:b/>
          <w:bCs/>
          <w:lang w:val="fr-FR"/>
        </w:rPr>
        <w:t>’</w:t>
      </w:r>
      <w:r w:rsidRPr="006D60CD">
        <w:rPr>
          <w:b/>
          <w:bCs/>
          <w:lang w:val="fr-FR"/>
        </w:rPr>
        <w:t>autres formes de harcèlement</w:t>
      </w:r>
      <w:r w:rsidR="00616B7A">
        <w:rPr>
          <w:b/>
          <w:bCs/>
          <w:lang w:val="fr-FR"/>
        </w:rPr>
        <w:t> ;</w:t>
      </w:r>
    </w:p>
    <w:p w14:paraId="6B85931F" w14:textId="736B1E15" w:rsidR="00A53490" w:rsidRPr="006D60CD" w:rsidRDefault="00A53490" w:rsidP="008E5B19">
      <w:pPr>
        <w:pStyle w:val="SingleTxtG"/>
        <w:spacing w:after="100" w:line="236" w:lineRule="atLeast"/>
        <w:ind w:firstLine="567"/>
        <w:rPr>
          <w:rFonts w:eastAsia="Calibri"/>
          <w:b/>
          <w:bCs/>
        </w:rPr>
      </w:pPr>
      <w:r w:rsidRPr="006D60CD">
        <w:rPr>
          <w:b/>
          <w:bCs/>
          <w:lang w:val="fr-FR"/>
        </w:rPr>
        <w:t>b)</w:t>
      </w:r>
      <w:r w:rsidRPr="006D60CD">
        <w:rPr>
          <w:b/>
          <w:bCs/>
          <w:lang w:val="fr-FR"/>
        </w:rPr>
        <w:tab/>
        <w:t>Condamner et sanctionner sans délai et avec fermeté le fait, pour des membres des autorités publiques, d</w:t>
      </w:r>
      <w:r w:rsidR="00616B7A">
        <w:rPr>
          <w:b/>
          <w:bCs/>
          <w:lang w:val="fr-FR"/>
        </w:rPr>
        <w:t>’</w:t>
      </w:r>
      <w:r w:rsidRPr="006D60CD">
        <w:rPr>
          <w:b/>
          <w:bCs/>
          <w:lang w:val="fr-FR"/>
        </w:rPr>
        <w:t>user d</w:t>
      </w:r>
      <w:r w:rsidR="00616B7A">
        <w:rPr>
          <w:b/>
          <w:bCs/>
          <w:lang w:val="fr-FR"/>
        </w:rPr>
        <w:t>’</w:t>
      </w:r>
      <w:r w:rsidRPr="006D60CD">
        <w:rPr>
          <w:b/>
          <w:bCs/>
          <w:lang w:val="fr-FR"/>
        </w:rPr>
        <w:t>une rhétorique visant à l</w:t>
      </w:r>
      <w:r w:rsidR="00616B7A">
        <w:rPr>
          <w:b/>
          <w:bCs/>
          <w:lang w:val="fr-FR"/>
        </w:rPr>
        <w:t>’</w:t>
      </w:r>
      <w:r w:rsidRPr="006D60CD">
        <w:rPr>
          <w:b/>
          <w:bCs/>
          <w:lang w:val="fr-FR"/>
        </w:rPr>
        <w:t>exclusion et à l</w:t>
      </w:r>
      <w:r w:rsidR="00616B7A">
        <w:rPr>
          <w:b/>
          <w:bCs/>
          <w:lang w:val="fr-FR"/>
        </w:rPr>
        <w:t>’</w:t>
      </w:r>
      <w:r w:rsidRPr="006D60CD">
        <w:rPr>
          <w:b/>
          <w:bCs/>
          <w:lang w:val="fr-FR"/>
        </w:rPr>
        <w:t>intimidation, compte tenu du rôle fondamental que jouent les défenseurs des droits de l</w:t>
      </w:r>
      <w:r w:rsidR="00616B7A">
        <w:rPr>
          <w:b/>
          <w:bCs/>
          <w:lang w:val="fr-FR"/>
        </w:rPr>
        <w:t>’</w:t>
      </w:r>
      <w:r w:rsidRPr="006D60CD">
        <w:rPr>
          <w:b/>
          <w:bCs/>
          <w:lang w:val="fr-FR"/>
        </w:rPr>
        <w:t>homme et les organisations de la société civile dans l</w:t>
      </w:r>
      <w:r w:rsidR="00616B7A">
        <w:rPr>
          <w:b/>
          <w:bCs/>
          <w:lang w:val="fr-FR"/>
        </w:rPr>
        <w:t>’</w:t>
      </w:r>
      <w:r w:rsidRPr="006D60CD">
        <w:rPr>
          <w:b/>
          <w:bCs/>
          <w:lang w:val="fr-FR"/>
        </w:rPr>
        <w:t>application du Pacte</w:t>
      </w:r>
      <w:r w:rsidR="00616B7A">
        <w:rPr>
          <w:b/>
          <w:bCs/>
          <w:lang w:val="fr-FR"/>
        </w:rPr>
        <w:t> ;</w:t>
      </w:r>
    </w:p>
    <w:p w14:paraId="7E6A0C76" w14:textId="1FB67C9E" w:rsidR="00A53490" w:rsidRPr="006D60CD" w:rsidRDefault="00A53490" w:rsidP="008E5B19">
      <w:pPr>
        <w:pStyle w:val="SingleTxtG"/>
        <w:spacing w:after="100" w:line="236" w:lineRule="atLeast"/>
        <w:ind w:firstLine="567"/>
        <w:rPr>
          <w:b/>
          <w:bCs/>
        </w:rPr>
      </w:pPr>
      <w:r w:rsidRPr="006D60CD">
        <w:rPr>
          <w:b/>
          <w:bCs/>
          <w:lang w:val="fr-FR"/>
        </w:rPr>
        <w:t>c)</w:t>
      </w:r>
      <w:r w:rsidRPr="006D60CD">
        <w:rPr>
          <w:b/>
          <w:bCs/>
          <w:lang w:val="fr-FR"/>
        </w:rPr>
        <w:tab/>
        <w:t>Enquêter sur les actes de harcèlement, de menaces et de dénigrement, en</w:t>
      </w:r>
      <w:r w:rsidR="00ED0C53">
        <w:rPr>
          <w:b/>
          <w:bCs/>
          <w:lang w:val="fr-FR"/>
        </w:rPr>
        <w:t> </w:t>
      </w:r>
      <w:r w:rsidRPr="006D60CD">
        <w:rPr>
          <w:b/>
          <w:bCs/>
          <w:lang w:val="fr-FR"/>
        </w:rPr>
        <w:t>ligne et hors ligne, perpétrés à l</w:t>
      </w:r>
      <w:r w:rsidR="00616B7A">
        <w:rPr>
          <w:b/>
          <w:bCs/>
          <w:lang w:val="fr-FR"/>
        </w:rPr>
        <w:t>’</w:t>
      </w:r>
      <w:r w:rsidRPr="006D60CD">
        <w:rPr>
          <w:b/>
          <w:bCs/>
          <w:lang w:val="fr-FR"/>
        </w:rPr>
        <w:t>encontre des défenseurs des droits de l</w:t>
      </w:r>
      <w:r w:rsidR="00616B7A">
        <w:rPr>
          <w:b/>
          <w:bCs/>
          <w:lang w:val="fr-FR"/>
        </w:rPr>
        <w:t>’</w:t>
      </w:r>
      <w:r w:rsidRPr="006D60CD">
        <w:rPr>
          <w:b/>
          <w:bCs/>
          <w:lang w:val="fr-FR"/>
        </w:rPr>
        <w:t xml:space="preserve">homme et des organisations de la société civile, </w:t>
      </w:r>
      <w:r w:rsidR="000C0FB5">
        <w:rPr>
          <w:b/>
          <w:bCs/>
          <w:lang w:val="fr-FR"/>
        </w:rPr>
        <w:t>y compris</w:t>
      </w:r>
      <w:r w:rsidRPr="006D60CD">
        <w:rPr>
          <w:b/>
          <w:bCs/>
          <w:lang w:val="fr-FR"/>
        </w:rPr>
        <w:t xml:space="preserve"> les actes orchestrés ou approuvés par des personnalités publiques, et poursuivre les auteurs de ces actes</w:t>
      </w:r>
      <w:r w:rsidR="00616B7A">
        <w:rPr>
          <w:b/>
          <w:bCs/>
          <w:lang w:val="fr-FR"/>
        </w:rPr>
        <w:t> ;</w:t>
      </w:r>
    </w:p>
    <w:p w14:paraId="456D02FA" w14:textId="164C5FAD" w:rsidR="00A53490" w:rsidRPr="008E5B19" w:rsidRDefault="00A53490" w:rsidP="008E5B19">
      <w:pPr>
        <w:pStyle w:val="SingleTxtG"/>
        <w:spacing w:after="100" w:line="236" w:lineRule="atLeast"/>
        <w:ind w:firstLine="567"/>
        <w:rPr>
          <w:rFonts w:ascii="Times New Roman Bold" w:hAnsi="Times New Roman Bold"/>
          <w:b/>
          <w:bCs/>
          <w:spacing w:val="-4"/>
        </w:rPr>
      </w:pPr>
      <w:r w:rsidRPr="008E5B19">
        <w:rPr>
          <w:rFonts w:ascii="Times New Roman Bold" w:hAnsi="Times New Roman Bold"/>
          <w:b/>
          <w:bCs/>
          <w:spacing w:val="-4"/>
          <w:lang w:val="fr-FR"/>
        </w:rPr>
        <w:t>d)</w:t>
      </w:r>
      <w:r w:rsidRPr="008E5B19">
        <w:rPr>
          <w:rFonts w:ascii="Times New Roman Bold" w:hAnsi="Times New Roman Bold"/>
          <w:b/>
          <w:bCs/>
          <w:spacing w:val="-4"/>
          <w:lang w:val="fr-FR"/>
        </w:rPr>
        <w:tab/>
        <w:t>Établir un cadre juridique clair sur le statut des défenseurs des droits de l</w:t>
      </w:r>
      <w:r w:rsidR="00616B7A" w:rsidRPr="008E5B19">
        <w:rPr>
          <w:rFonts w:ascii="Times New Roman Bold" w:hAnsi="Times New Roman Bold"/>
          <w:b/>
          <w:bCs/>
          <w:spacing w:val="-4"/>
          <w:lang w:val="fr-FR"/>
        </w:rPr>
        <w:t>’</w:t>
      </w:r>
      <w:r w:rsidRPr="008E5B19">
        <w:rPr>
          <w:rFonts w:ascii="Times New Roman Bold" w:hAnsi="Times New Roman Bold"/>
          <w:b/>
          <w:bCs/>
          <w:spacing w:val="-4"/>
          <w:lang w:val="fr-FR"/>
        </w:rPr>
        <w:t>homme, en intégrant des mécanismes de protection adéquats dans la législation nationale</w:t>
      </w:r>
      <w:r w:rsidR="00616B7A" w:rsidRPr="008E5B19">
        <w:rPr>
          <w:rFonts w:ascii="Times New Roman Bold" w:hAnsi="Times New Roman Bold"/>
          <w:b/>
          <w:bCs/>
          <w:spacing w:val="-4"/>
          <w:lang w:val="fr-FR"/>
        </w:rPr>
        <w:t> ;</w:t>
      </w:r>
    </w:p>
    <w:p w14:paraId="1C92BA5A" w14:textId="73D466B3" w:rsidR="00616B7A" w:rsidRDefault="00A53490" w:rsidP="008E5B19">
      <w:pPr>
        <w:pStyle w:val="SingleTxtG"/>
        <w:widowControl w:val="0"/>
        <w:spacing w:after="100" w:line="236" w:lineRule="atLeast"/>
        <w:ind w:firstLine="567"/>
        <w:rPr>
          <w:b/>
          <w:bCs/>
          <w:lang w:val="fr-FR"/>
        </w:rPr>
      </w:pPr>
      <w:r w:rsidRPr="006D60CD">
        <w:rPr>
          <w:b/>
          <w:bCs/>
          <w:lang w:val="fr-FR"/>
        </w:rPr>
        <w:t>e)</w:t>
      </w:r>
      <w:r w:rsidRPr="006D60CD">
        <w:rPr>
          <w:b/>
          <w:bCs/>
          <w:lang w:val="fr-FR"/>
        </w:rPr>
        <w:tab/>
        <w:t>Élaborer et faire appliquer par les fonctionnaires un code de conduite officiel qui interdit formellement toute stigmatisation des organisations de la société civile et garantit que les médias publics ou sous influence de l</w:t>
      </w:r>
      <w:r w:rsidR="00616B7A">
        <w:rPr>
          <w:b/>
          <w:bCs/>
          <w:lang w:val="fr-FR"/>
        </w:rPr>
        <w:t>’</w:t>
      </w:r>
      <w:r w:rsidRPr="006D60CD">
        <w:rPr>
          <w:b/>
          <w:bCs/>
          <w:lang w:val="fr-FR"/>
        </w:rPr>
        <w:t>État ne sont pas utilisés pour discréditer les défenseurs des droits de l</w:t>
      </w:r>
      <w:r w:rsidR="00616B7A">
        <w:rPr>
          <w:b/>
          <w:bCs/>
          <w:lang w:val="fr-FR"/>
        </w:rPr>
        <w:t>’</w:t>
      </w:r>
      <w:r w:rsidRPr="006D60CD">
        <w:rPr>
          <w:b/>
          <w:bCs/>
          <w:lang w:val="fr-FR"/>
        </w:rPr>
        <w:t>homme ou les organisations de défense des droits de l</w:t>
      </w:r>
      <w:r w:rsidR="00616B7A">
        <w:rPr>
          <w:b/>
          <w:bCs/>
          <w:lang w:val="fr-FR"/>
        </w:rPr>
        <w:t>’</w:t>
      </w:r>
      <w:r w:rsidRPr="006D60CD">
        <w:rPr>
          <w:b/>
          <w:bCs/>
          <w:lang w:val="fr-FR"/>
        </w:rPr>
        <w:t>homme</w:t>
      </w:r>
      <w:r w:rsidR="00C07516" w:rsidRPr="00C07516">
        <w:rPr>
          <w:b/>
          <w:bCs/>
          <w:lang w:val="fr-FR"/>
        </w:rPr>
        <w:t>.</w:t>
      </w:r>
    </w:p>
    <w:p w14:paraId="705ABBAF" w14:textId="7B7D9A3B" w:rsidR="00A53490" w:rsidRPr="00BD0E91" w:rsidRDefault="00A53490" w:rsidP="006D60CD">
      <w:pPr>
        <w:pStyle w:val="H23G"/>
      </w:pPr>
      <w:r>
        <w:rPr>
          <w:lang w:val="fr-FR"/>
        </w:rPr>
        <w:lastRenderedPageBreak/>
        <w:tab/>
      </w:r>
      <w:r>
        <w:rPr>
          <w:lang w:val="fr-FR"/>
        </w:rPr>
        <w:tab/>
        <w:t>Droits de l</w:t>
      </w:r>
      <w:r w:rsidR="00616B7A">
        <w:rPr>
          <w:lang w:val="fr-FR"/>
        </w:rPr>
        <w:t>’</w:t>
      </w:r>
      <w:r>
        <w:rPr>
          <w:lang w:val="fr-FR"/>
        </w:rPr>
        <w:t>enfant</w:t>
      </w:r>
    </w:p>
    <w:p w14:paraId="0C4C32B4" w14:textId="467283CA" w:rsidR="00616B7A" w:rsidRDefault="00A53490" w:rsidP="006D60CD">
      <w:pPr>
        <w:pStyle w:val="SingleTxtG"/>
        <w:rPr>
          <w:lang w:val="fr-FR"/>
        </w:rPr>
      </w:pPr>
      <w:r w:rsidRPr="00C07516">
        <w:rPr>
          <w:lang w:val="fr-FR"/>
        </w:rPr>
        <w:t>49</w:t>
      </w:r>
      <w:r w:rsidR="00C07516" w:rsidRPr="00C07516">
        <w:rPr>
          <w:lang w:val="fr-FR"/>
        </w:rPr>
        <w:t>.</w:t>
      </w:r>
      <w:r>
        <w:rPr>
          <w:lang w:val="fr-FR"/>
        </w:rPr>
        <w:tab/>
        <w:t>Le Comité prend note des informations fournies par l</w:t>
      </w:r>
      <w:r w:rsidR="00616B7A">
        <w:rPr>
          <w:lang w:val="fr-FR"/>
        </w:rPr>
        <w:t>’</w:t>
      </w:r>
      <w:r w:rsidR="000C0FB5">
        <w:rPr>
          <w:lang w:val="fr-FR"/>
        </w:rPr>
        <w:t>État Partie</w:t>
      </w:r>
      <w:r>
        <w:rPr>
          <w:lang w:val="fr-FR"/>
        </w:rPr>
        <w:t xml:space="preserve"> concernant les mesures de substitution à la détention et les programmes de liberté surveillée destinés aux enfants en conflit avec la loi, mais il reste préoccupé par les informations reçues selon lesquelles les systèmes de justice réparatrice et de déjudiciarisation en place sont encore sous</w:t>
      </w:r>
      <w:r w:rsidR="00C72E15">
        <w:rPr>
          <w:lang w:val="fr-FR"/>
        </w:rPr>
        <w:noBreakHyphen/>
      </w:r>
      <w:r>
        <w:rPr>
          <w:lang w:val="fr-FR"/>
        </w:rPr>
        <w:t>utilisés, les mécanismes visant à préparer la réinsertion des enfants détenus sont insuffisants et la coordination entre les systèmes de justice et de protection de l</w:t>
      </w:r>
      <w:r w:rsidR="00616B7A">
        <w:rPr>
          <w:lang w:val="fr-FR"/>
        </w:rPr>
        <w:t>’</w:t>
      </w:r>
      <w:r>
        <w:rPr>
          <w:lang w:val="fr-FR"/>
        </w:rPr>
        <w:t>enfance est inadéquate (</w:t>
      </w:r>
      <w:r w:rsidR="00FA2C15">
        <w:rPr>
          <w:lang w:val="fr-FR"/>
        </w:rPr>
        <w:t>art</w:t>
      </w:r>
      <w:r w:rsidR="00C07516" w:rsidRPr="00C07516">
        <w:rPr>
          <w:lang w:val="fr-FR"/>
        </w:rPr>
        <w:t>.</w:t>
      </w:r>
      <w:r w:rsidR="00FA2C15">
        <w:rPr>
          <w:lang w:val="fr-FR"/>
        </w:rPr>
        <w:t> </w:t>
      </w:r>
      <w:r w:rsidRPr="00C07516">
        <w:rPr>
          <w:lang w:val="fr-FR"/>
        </w:rPr>
        <w:t>2</w:t>
      </w:r>
      <w:r>
        <w:rPr>
          <w:lang w:val="fr-FR"/>
        </w:rPr>
        <w:t xml:space="preserve">, </w:t>
      </w:r>
      <w:r w:rsidRPr="00C07516">
        <w:rPr>
          <w:lang w:val="fr-FR"/>
        </w:rPr>
        <w:t>9</w:t>
      </w:r>
      <w:r>
        <w:rPr>
          <w:lang w:val="fr-FR"/>
        </w:rPr>
        <w:t xml:space="preserve">, </w:t>
      </w:r>
      <w:r w:rsidRPr="00C07516">
        <w:rPr>
          <w:lang w:val="fr-FR"/>
        </w:rPr>
        <w:t>10</w:t>
      </w:r>
      <w:r>
        <w:rPr>
          <w:lang w:val="fr-FR"/>
        </w:rPr>
        <w:t xml:space="preserve">, </w:t>
      </w:r>
      <w:r w:rsidRPr="00C07516">
        <w:rPr>
          <w:lang w:val="fr-FR"/>
        </w:rPr>
        <w:t>23</w:t>
      </w:r>
      <w:r>
        <w:rPr>
          <w:lang w:val="fr-FR"/>
        </w:rPr>
        <w:t xml:space="preserve">, </w:t>
      </w:r>
      <w:r w:rsidRPr="00C07516">
        <w:rPr>
          <w:lang w:val="fr-FR"/>
        </w:rPr>
        <w:t>24</w:t>
      </w:r>
      <w:r>
        <w:rPr>
          <w:lang w:val="fr-FR"/>
        </w:rPr>
        <w:t xml:space="preserve"> et </w:t>
      </w:r>
      <w:r w:rsidRPr="00C07516">
        <w:rPr>
          <w:lang w:val="fr-FR"/>
        </w:rPr>
        <w:t>26</w:t>
      </w:r>
      <w:r>
        <w:rPr>
          <w:lang w:val="fr-FR"/>
        </w:rPr>
        <w:t>)</w:t>
      </w:r>
      <w:r w:rsidR="00C07516" w:rsidRPr="00C07516">
        <w:rPr>
          <w:lang w:val="fr-FR"/>
        </w:rPr>
        <w:t>.</w:t>
      </w:r>
    </w:p>
    <w:p w14:paraId="008021C0" w14:textId="29346641" w:rsidR="00A53490" w:rsidRPr="006D60CD" w:rsidRDefault="00A53490" w:rsidP="006D60CD">
      <w:pPr>
        <w:pStyle w:val="SingleTxtG"/>
        <w:rPr>
          <w:b/>
          <w:bCs/>
        </w:rPr>
      </w:pPr>
      <w:r w:rsidRPr="00C07516">
        <w:rPr>
          <w:lang w:val="fr-FR"/>
        </w:rPr>
        <w:t>50</w:t>
      </w:r>
      <w:r w:rsidR="00C07516" w:rsidRPr="00C07516">
        <w:rPr>
          <w:lang w:val="fr-FR"/>
        </w:rPr>
        <w:t>.</w:t>
      </w:r>
      <w:r w:rsidRPr="007318E1">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 veiller à ce que la détention ne soit imposée aux enfants qu</w:t>
      </w:r>
      <w:r w:rsidR="00616B7A">
        <w:rPr>
          <w:b/>
          <w:bCs/>
          <w:lang w:val="fr-FR"/>
        </w:rPr>
        <w:t>’</w:t>
      </w:r>
      <w:r w:rsidRPr="006D60CD">
        <w:rPr>
          <w:b/>
          <w:bCs/>
          <w:lang w:val="fr-FR"/>
        </w:rPr>
        <w:t>en dernier recours, lorsqu</w:t>
      </w:r>
      <w:r w:rsidR="00616B7A">
        <w:rPr>
          <w:b/>
          <w:bCs/>
          <w:lang w:val="fr-FR"/>
        </w:rPr>
        <w:t>’</w:t>
      </w:r>
      <w:r w:rsidRPr="006D60CD">
        <w:rPr>
          <w:b/>
          <w:bCs/>
          <w:lang w:val="fr-FR"/>
        </w:rPr>
        <w:t>elle est jugée strictement nécessaire et proportionnée au regard des circonstances de l</w:t>
      </w:r>
      <w:r w:rsidR="00616B7A">
        <w:rPr>
          <w:b/>
          <w:bCs/>
          <w:lang w:val="fr-FR"/>
        </w:rPr>
        <w:t>’</w:t>
      </w:r>
      <w:r w:rsidRPr="006D60CD">
        <w:rPr>
          <w:b/>
          <w:bCs/>
          <w:lang w:val="fr-FR"/>
        </w:rPr>
        <w:t>intéressé, et pour la durée la plus courte possible, conformément à l</w:t>
      </w:r>
      <w:r w:rsidR="00616B7A">
        <w:rPr>
          <w:b/>
          <w:bCs/>
          <w:lang w:val="fr-FR"/>
        </w:rPr>
        <w:t>’</w:t>
      </w:r>
      <w:r w:rsidRPr="006D60CD">
        <w:rPr>
          <w:b/>
          <w:bCs/>
          <w:lang w:val="fr-FR"/>
        </w:rPr>
        <w:t>Ensemble de règles minima des Nations Unies concernant l</w:t>
      </w:r>
      <w:r w:rsidR="00616B7A">
        <w:rPr>
          <w:b/>
          <w:bCs/>
          <w:lang w:val="fr-FR"/>
        </w:rPr>
        <w:t>’</w:t>
      </w:r>
      <w:r w:rsidRPr="006D60CD">
        <w:rPr>
          <w:b/>
          <w:bCs/>
          <w:lang w:val="fr-FR"/>
        </w:rPr>
        <w:t>administration de la justice pour mineurs (Règles de Beijing) et aux Règles des Nations</w:t>
      </w:r>
      <w:r w:rsidR="00C35B29">
        <w:rPr>
          <w:b/>
          <w:bCs/>
          <w:lang w:val="fr-FR"/>
        </w:rPr>
        <w:t> </w:t>
      </w:r>
      <w:r w:rsidRPr="006D60CD">
        <w:rPr>
          <w:b/>
          <w:bCs/>
          <w:lang w:val="fr-FR"/>
        </w:rPr>
        <w:t>Unies pour la protection des mineurs privés de liberté (Règles de La Havane)</w:t>
      </w:r>
      <w:r w:rsidR="00C07516" w:rsidRPr="00C07516">
        <w:rPr>
          <w:b/>
          <w:bCs/>
          <w:lang w:val="fr-FR"/>
        </w:rPr>
        <w:t>.</w:t>
      </w:r>
    </w:p>
    <w:p w14:paraId="4E9B8270" w14:textId="29486816" w:rsidR="00A53490" w:rsidRPr="00BD0E91" w:rsidRDefault="00A53490" w:rsidP="006D60CD">
      <w:pPr>
        <w:pStyle w:val="SingleTxtG"/>
      </w:pPr>
      <w:r w:rsidRPr="00C07516">
        <w:rPr>
          <w:lang w:val="fr-FR"/>
        </w:rPr>
        <w:t>51</w:t>
      </w:r>
      <w:r w:rsidR="00C07516" w:rsidRPr="00C07516">
        <w:rPr>
          <w:lang w:val="fr-FR"/>
        </w:rPr>
        <w:t>.</w:t>
      </w:r>
      <w:r>
        <w:rPr>
          <w:lang w:val="fr-FR"/>
        </w:rPr>
        <w:tab/>
        <w:t>Le Comité relève avec préoccupation que, selon les informations reçues, la négligence et la violence ainsi que certaines formes de maltraitance d</w:t>
      </w:r>
      <w:r w:rsidR="00616B7A">
        <w:rPr>
          <w:lang w:val="fr-FR"/>
        </w:rPr>
        <w:t>’</w:t>
      </w:r>
      <w:r>
        <w:rPr>
          <w:lang w:val="fr-FR"/>
        </w:rPr>
        <w:t>enfants persistent dans l</w:t>
      </w:r>
      <w:r w:rsidR="00616B7A">
        <w:rPr>
          <w:lang w:val="fr-FR"/>
        </w:rPr>
        <w:t>’</w:t>
      </w:r>
      <w:r w:rsidR="000C0FB5">
        <w:rPr>
          <w:lang w:val="fr-FR"/>
        </w:rPr>
        <w:t>État Partie</w:t>
      </w:r>
      <w:r>
        <w:rPr>
          <w:lang w:val="fr-FR"/>
        </w:rPr>
        <w:t xml:space="preserve"> et que des mariages d</w:t>
      </w:r>
      <w:r w:rsidR="00616B7A">
        <w:rPr>
          <w:lang w:val="fr-FR"/>
        </w:rPr>
        <w:t>’</w:t>
      </w:r>
      <w:r>
        <w:rPr>
          <w:lang w:val="fr-FR"/>
        </w:rPr>
        <w:t>enfants se produisent encore, en particulier au sein de la communauté rom, bien que l</w:t>
      </w:r>
      <w:r w:rsidR="00616B7A">
        <w:rPr>
          <w:lang w:val="fr-FR"/>
        </w:rPr>
        <w:t>’</w:t>
      </w:r>
      <w:r>
        <w:rPr>
          <w:lang w:val="fr-FR"/>
        </w:rPr>
        <w:t>article </w:t>
      </w:r>
      <w:r w:rsidRPr="00C07516">
        <w:rPr>
          <w:lang w:val="fr-FR"/>
        </w:rPr>
        <w:t>14</w:t>
      </w:r>
      <w:r>
        <w:rPr>
          <w:lang w:val="fr-FR"/>
        </w:rPr>
        <w:t xml:space="preserve"> du Code de la famille fixe à </w:t>
      </w:r>
      <w:r w:rsidRPr="00C07516">
        <w:rPr>
          <w:lang w:val="fr-FR"/>
        </w:rPr>
        <w:t>18</w:t>
      </w:r>
      <w:r w:rsidR="00C35B29">
        <w:rPr>
          <w:lang w:val="fr-FR"/>
        </w:rPr>
        <w:t> </w:t>
      </w:r>
      <w:r>
        <w:rPr>
          <w:lang w:val="fr-FR"/>
        </w:rPr>
        <w:t>ans l</w:t>
      </w:r>
      <w:r w:rsidR="00616B7A">
        <w:rPr>
          <w:lang w:val="fr-FR"/>
        </w:rPr>
        <w:t>’</w:t>
      </w:r>
      <w:r>
        <w:rPr>
          <w:lang w:val="fr-FR"/>
        </w:rPr>
        <w:t>âge minimum pour l</w:t>
      </w:r>
      <w:r w:rsidR="00616B7A">
        <w:rPr>
          <w:lang w:val="fr-FR"/>
        </w:rPr>
        <w:t>’</w:t>
      </w:r>
      <w:r>
        <w:rPr>
          <w:lang w:val="fr-FR"/>
        </w:rPr>
        <w:t>enregistrement du mariage (</w:t>
      </w:r>
      <w:r w:rsidR="00FA2C15">
        <w:rPr>
          <w:lang w:val="fr-FR"/>
        </w:rPr>
        <w:t>art</w:t>
      </w:r>
      <w:r w:rsidR="00C07516" w:rsidRPr="00C07516">
        <w:rPr>
          <w:lang w:val="fr-FR"/>
        </w:rPr>
        <w:t>.</w:t>
      </w:r>
      <w:r w:rsidR="00FA2C15">
        <w:rPr>
          <w:lang w:val="fr-FR"/>
        </w:rPr>
        <w:t> </w:t>
      </w:r>
      <w:r w:rsidRPr="00C07516">
        <w:rPr>
          <w:lang w:val="fr-FR"/>
        </w:rPr>
        <w:t>2</w:t>
      </w:r>
      <w:r>
        <w:rPr>
          <w:lang w:val="fr-FR"/>
        </w:rPr>
        <w:t xml:space="preserve">, </w:t>
      </w:r>
      <w:r w:rsidRPr="00C07516">
        <w:rPr>
          <w:lang w:val="fr-FR"/>
        </w:rPr>
        <w:t>7</w:t>
      </w:r>
      <w:r>
        <w:rPr>
          <w:lang w:val="fr-FR"/>
        </w:rPr>
        <w:t xml:space="preserve">, </w:t>
      </w:r>
      <w:r w:rsidRPr="00C07516">
        <w:rPr>
          <w:lang w:val="fr-FR"/>
        </w:rPr>
        <w:t>23</w:t>
      </w:r>
      <w:r>
        <w:rPr>
          <w:lang w:val="fr-FR"/>
        </w:rPr>
        <w:t xml:space="preserve">, </w:t>
      </w:r>
      <w:r w:rsidRPr="00C07516">
        <w:rPr>
          <w:lang w:val="fr-FR"/>
        </w:rPr>
        <w:t>24</w:t>
      </w:r>
      <w:r>
        <w:rPr>
          <w:lang w:val="fr-FR"/>
        </w:rPr>
        <w:t xml:space="preserve"> et </w:t>
      </w:r>
      <w:r w:rsidRPr="00C07516">
        <w:rPr>
          <w:lang w:val="fr-FR"/>
        </w:rPr>
        <w:t>26</w:t>
      </w:r>
      <w:r>
        <w:rPr>
          <w:lang w:val="fr-FR"/>
        </w:rPr>
        <w:t>)</w:t>
      </w:r>
      <w:r w:rsidR="00C07516" w:rsidRPr="00C07516">
        <w:rPr>
          <w:lang w:val="fr-FR"/>
        </w:rPr>
        <w:t>.</w:t>
      </w:r>
    </w:p>
    <w:p w14:paraId="3EE7EBAA" w14:textId="47DCE795" w:rsidR="00A53490" w:rsidRPr="006D60CD" w:rsidRDefault="00A53490" w:rsidP="006D60CD">
      <w:pPr>
        <w:pStyle w:val="SingleTxtG"/>
        <w:rPr>
          <w:b/>
          <w:bCs/>
        </w:rPr>
      </w:pPr>
      <w:r w:rsidRPr="00C07516">
        <w:rPr>
          <w:lang w:val="fr-FR"/>
        </w:rPr>
        <w:t>52</w:t>
      </w:r>
      <w:r w:rsidR="00C07516" w:rsidRPr="00C07516">
        <w:rPr>
          <w:lang w:val="fr-FR"/>
        </w:rPr>
        <w:t>.</w:t>
      </w:r>
      <w:r w:rsidRPr="007318E1">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 redoubler d</w:t>
      </w:r>
      <w:r w:rsidR="00616B7A">
        <w:rPr>
          <w:b/>
          <w:bCs/>
          <w:lang w:val="fr-FR"/>
        </w:rPr>
        <w:t>’</w:t>
      </w:r>
      <w:r w:rsidRPr="006D60CD">
        <w:rPr>
          <w:b/>
          <w:bCs/>
          <w:lang w:val="fr-FR"/>
        </w:rPr>
        <w:t>efforts pour prévenir et éliminer toutes les formes de violence à l</w:t>
      </w:r>
      <w:r w:rsidR="00616B7A">
        <w:rPr>
          <w:b/>
          <w:bCs/>
          <w:lang w:val="fr-FR"/>
        </w:rPr>
        <w:t>’</w:t>
      </w:r>
      <w:r w:rsidRPr="006D60CD">
        <w:rPr>
          <w:b/>
          <w:bCs/>
          <w:lang w:val="fr-FR"/>
        </w:rPr>
        <w:t>égard des enfants, notamment</w:t>
      </w:r>
      <w:r w:rsidR="00616B7A">
        <w:rPr>
          <w:b/>
          <w:bCs/>
          <w:lang w:val="fr-FR"/>
        </w:rPr>
        <w:t> :</w:t>
      </w:r>
    </w:p>
    <w:p w14:paraId="6248AA0E" w14:textId="7D5366C6" w:rsidR="00A53490" w:rsidRPr="006D60CD" w:rsidRDefault="00A53490" w:rsidP="00F00AC6">
      <w:pPr>
        <w:pStyle w:val="SingleTxtG"/>
        <w:ind w:firstLine="567"/>
        <w:rPr>
          <w:b/>
          <w:bCs/>
        </w:rPr>
      </w:pPr>
      <w:r w:rsidRPr="006D60CD">
        <w:rPr>
          <w:b/>
          <w:bCs/>
          <w:lang w:val="fr-FR"/>
        </w:rPr>
        <w:t>a)</w:t>
      </w:r>
      <w:r w:rsidRPr="006D60CD">
        <w:rPr>
          <w:b/>
          <w:bCs/>
          <w:lang w:val="fr-FR"/>
        </w:rPr>
        <w:tab/>
        <w:t>Faire en sorte que toutes les allégations relatives à toute forme de violence ou d</w:t>
      </w:r>
      <w:r w:rsidR="00616B7A">
        <w:rPr>
          <w:b/>
          <w:bCs/>
          <w:lang w:val="fr-FR"/>
        </w:rPr>
        <w:t>’</w:t>
      </w:r>
      <w:r w:rsidRPr="006D60CD">
        <w:rPr>
          <w:b/>
          <w:bCs/>
          <w:lang w:val="fr-FR"/>
        </w:rPr>
        <w:t>abus visant des enfants fassent rapidement l</w:t>
      </w:r>
      <w:r w:rsidR="00616B7A">
        <w:rPr>
          <w:b/>
          <w:bCs/>
          <w:lang w:val="fr-FR"/>
        </w:rPr>
        <w:t>’</w:t>
      </w:r>
      <w:r w:rsidRPr="006D60CD">
        <w:rPr>
          <w:b/>
          <w:bCs/>
          <w:lang w:val="fr-FR"/>
        </w:rPr>
        <w:t>objet d</w:t>
      </w:r>
      <w:r w:rsidR="00616B7A">
        <w:rPr>
          <w:b/>
          <w:bCs/>
          <w:lang w:val="fr-FR"/>
        </w:rPr>
        <w:t>’</w:t>
      </w:r>
      <w:r w:rsidRPr="006D60CD">
        <w:rPr>
          <w:b/>
          <w:bCs/>
          <w:lang w:val="fr-FR"/>
        </w:rPr>
        <w:t>enquêtes impartiales et efficaces, que les responsables soient traduits en justice et que toutes les victimes aient accès à des recours utiles et à une protection et à une assistance appropriées</w:t>
      </w:r>
      <w:r w:rsidR="00616B7A">
        <w:rPr>
          <w:b/>
          <w:bCs/>
          <w:lang w:val="fr-FR"/>
        </w:rPr>
        <w:t> ;</w:t>
      </w:r>
    </w:p>
    <w:p w14:paraId="18B0B800" w14:textId="0C644B1B" w:rsidR="00A53490" w:rsidRPr="006D60CD" w:rsidRDefault="00A53490" w:rsidP="00F00AC6">
      <w:pPr>
        <w:pStyle w:val="SingleTxtG"/>
        <w:ind w:firstLine="567"/>
        <w:rPr>
          <w:b/>
          <w:bCs/>
        </w:rPr>
      </w:pPr>
      <w:r w:rsidRPr="006D60CD">
        <w:rPr>
          <w:b/>
          <w:bCs/>
          <w:lang w:val="fr-FR"/>
        </w:rPr>
        <w:t>b)</w:t>
      </w:r>
      <w:r w:rsidRPr="006D60CD">
        <w:rPr>
          <w:b/>
          <w:bCs/>
          <w:lang w:val="fr-FR"/>
        </w:rPr>
        <w:tab/>
        <w:t>Prendre des mesures pour prévenir les mariages d</w:t>
      </w:r>
      <w:r w:rsidR="00616B7A">
        <w:rPr>
          <w:b/>
          <w:bCs/>
          <w:lang w:val="fr-FR"/>
        </w:rPr>
        <w:t>’</w:t>
      </w:r>
      <w:r w:rsidRPr="006D60CD">
        <w:rPr>
          <w:b/>
          <w:bCs/>
          <w:lang w:val="fr-FR"/>
        </w:rPr>
        <w:t>enfants et les mariages forcés, notamment mener des activités de sensibilisation et d</w:t>
      </w:r>
      <w:r w:rsidR="00616B7A">
        <w:rPr>
          <w:b/>
          <w:bCs/>
          <w:lang w:val="fr-FR"/>
        </w:rPr>
        <w:t>’</w:t>
      </w:r>
      <w:r w:rsidRPr="006D60CD">
        <w:rPr>
          <w:b/>
          <w:bCs/>
          <w:lang w:val="fr-FR"/>
        </w:rPr>
        <w:t>éducation, en particulier au sein de la communauté rom</w:t>
      </w:r>
      <w:r w:rsidR="00C07516" w:rsidRPr="00C07516">
        <w:rPr>
          <w:b/>
          <w:bCs/>
          <w:lang w:val="fr-FR"/>
        </w:rPr>
        <w:t>.</w:t>
      </w:r>
    </w:p>
    <w:p w14:paraId="4E8F9477" w14:textId="77777777" w:rsidR="00A53490" w:rsidRPr="00BD0E91" w:rsidRDefault="00A53490" w:rsidP="006D60CD">
      <w:pPr>
        <w:pStyle w:val="H23G"/>
      </w:pPr>
      <w:r>
        <w:rPr>
          <w:lang w:val="fr-FR"/>
        </w:rPr>
        <w:tab/>
      </w:r>
      <w:r>
        <w:rPr>
          <w:lang w:val="fr-FR"/>
        </w:rPr>
        <w:tab/>
        <w:t>Participation des minorités à la conduite des affaires publiques</w:t>
      </w:r>
    </w:p>
    <w:p w14:paraId="7830AA19" w14:textId="427F06FF" w:rsidR="00616B7A" w:rsidRDefault="00A53490" w:rsidP="006D60CD">
      <w:pPr>
        <w:pStyle w:val="SingleTxtG"/>
        <w:rPr>
          <w:lang w:val="fr-FR"/>
        </w:rPr>
      </w:pPr>
      <w:r w:rsidRPr="00C07516">
        <w:rPr>
          <w:lang w:val="fr-FR"/>
        </w:rPr>
        <w:t>53</w:t>
      </w:r>
      <w:r w:rsidR="00C07516" w:rsidRPr="00C07516">
        <w:rPr>
          <w:lang w:val="fr-FR"/>
        </w:rPr>
        <w:t>.</w:t>
      </w:r>
      <w:r>
        <w:rPr>
          <w:lang w:val="fr-FR"/>
        </w:rPr>
        <w:tab/>
        <w:t>Le Comité prend note des informations fournies par l</w:t>
      </w:r>
      <w:r w:rsidR="00616B7A">
        <w:rPr>
          <w:lang w:val="fr-FR"/>
        </w:rPr>
        <w:t>’</w:t>
      </w:r>
      <w:r w:rsidR="000C0FB5">
        <w:rPr>
          <w:lang w:val="fr-FR"/>
        </w:rPr>
        <w:t>État Partie</w:t>
      </w:r>
      <w:r>
        <w:rPr>
          <w:lang w:val="fr-FR"/>
        </w:rPr>
        <w:t xml:space="preserve"> concernant les mesures que celui-ci a prises pour garantir les droits des minorités et pour promouvoir et faciliter leur participation à la vie publique</w:t>
      </w:r>
      <w:r w:rsidR="00C07516" w:rsidRPr="00C07516">
        <w:rPr>
          <w:lang w:val="fr-FR"/>
        </w:rPr>
        <w:t>.</w:t>
      </w:r>
      <w:r>
        <w:rPr>
          <w:lang w:val="fr-FR"/>
        </w:rPr>
        <w:t xml:space="preserve"> Il regrette toutefois d</w:t>
      </w:r>
      <w:r w:rsidR="00616B7A">
        <w:rPr>
          <w:lang w:val="fr-FR"/>
        </w:rPr>
        <w:t>’</w:t>
      </w:r>
      <w:r>
        <w:rPr>
          <w:lang w:val="fr-FR"/>
        </w:rPr>
        <w:t>apprendre que les minorités, en particulier les minorités linguistiques et les Roms, ne sont pas suffisamment consultées ni associées aux processus décisionnels, que des obstacles compromettent leur participation et que l</w:t>
      </w:r>
      <w:r w:rsidR="00616B7A">
        <w:rPr>
          <w:lang w:val="fr-FR"/>
        </w:rPr>
        <w:t>’</w:t>
      </w:r>
      <w:r w:rsidR="000C0FB5">
        <w:rPr>
          <w:lang w:val="fr-FR"/>
        </w:rPr>
        <w:t>État Partie</w:t>
      </w:r>
      <w:r>
        <w:rPr>
          <w:lang w:val="fr-FR"/>
        </w:rPr>
        <w:t xml:space="preserve"> ne dispose pas d</w:t>
      </w:r>
      <w:r w:rsidR="00616B7A">
        <w:rPr>
          <w:lang w:val="fr-FR"/>
        </w:rPr>
        <w:t>’</w:t>
      </w:r>
      <w:r>
        <w:rPr>
          <w:lang w:val="fr-FR"/>
        </w:rPr>
        <w:t>une législation solide garantissant les droits linguistiques, ce qui entrave notamment l</w:t>
      </w:r>
      <w:r w:rsidR="00616B7A">
        <w:rPr>
          <w:lang w:val="fr-FR"/>
        </w:rPr>
        <w:t>’</w:t>
      </w:r>
      <w:r>
        <w:rPr>
          <w:lang w:val="fr-FR"/>
        </w:rPr>
        <w:t>accès à la justice, aux soins de santé et à l</w:t>
      </w:r>
      <w:r w:rsidR="00616B7A">
        <w:rPr>
          <w:lang w:val="fr-FR"/>
        </w:rPr>
        <w:t>’</w:t>
      </w:r>
      <w:r>
        <w:rPr>
          <w:lang w:val="fr-FR"/>
        </w:rPr>
        <w:t>information</w:t>
      </w:r>
      <w:r w:rsidR="00C07516" w:rsidRPr="00C07516">
        <w:rPr>
          <w:lang w:val="fr-FR"/>
        </w:rPr>
        <w:t>.</w:t>
      </w:r>
      <w:r>
        <w:rPr>
          <w:lang w:val="fr-FR"/>
        </w:rPr>
        <w:t xml:space="preserve"> Il prend note de la bonne pratique consistant à faire appel à des médiateurs roms pour assurer la liaison entre les communautés roms et les autorités publiques</w:t>
      </w:r>
      <w:r w:rsidR="00C07516" w:rsidRPr="00C07516">
        <w:rPr>
          <w:lang w:val="fr-FR"/>
        </w:rPr>
        <w:t>.</w:t>
      </w:r>
      <w:r>
        <w:rPr>
          <w:lang w:val="fr-FR"/>
        </w:rPr>
        <w:t xml:space="preserve"> Il regrette toutefois que de nombreux postes restent vacants, en partie en raison des faibles salaires et de la multiplication des responsabilités incombant aux médiateurs (</w:t>
      </w:r>
      <w:r w:rsidR="00FA2C15">
        <w:rPr>
          <w:lang w:val="fr-FR"/>
        </w:rPr>
        <w:t>art</w:t>
      </w:r>
      <w:r w:rsidR="00C07516" w:rsidRPr="00C07516">
        <w:rPr>
          <w:lang w:val="fr-FR"/>
        </w:rPr>
        <w:t>.</w:t>
      </w:r>
      <w:r w:rsidR="00FA2C15">
        <w:rPr>
          <w:lang w:val="fr-FR"/>
        </w:rPr>
        <w:t> </w:t>
      </w:r>
      <w:r w:rsidRPr="00C07516">
        <w:rPr>
          <w:lang w:val="fr-FR"/>
        </w:rPr>
        <w:t>25</w:t>
      </w:r>
      <w:r>
        <w:rPr>
          <w:lang w:val="fr-FR"/>
        </w:rPr>
        <w:t xml:space="preserve">, </w:t>
      </w:r>
      <w:r w:rsidRPr="00C07516">
        <w:rPr>
          <w:lang w:val="fr-FR"/>
        </w:rPr>
        <w:t>26</w:t>
      </w:r>
      <w:r>
        <w:rPr>
          <w:lang w:val="fr-FR"/>
        </w:rPr>
        <w:t xml:space="preserve"> et </w:t>
      </w:r>
      <w:r w:rsidRPr="00C07516">
        <w:rPr>
          <w:lang w:val="fr-FR"/>
        </w:rPr>
        <w:t>27</w:t>
      </w:r>
      <w:r>
        <w:rPr>
          <w:lang w:val="fr-FR"/>
        </w:rPr>
        <w:t>)</w:t>
      </w:r>
      <w:r w:rsidR="00C07516" w:rsidRPr="00C07516">
        <w:rPr>
          <w:lang w:val="fr-FR"/>
        </w:rPr>
        <w:t>.</w:t>
      </w:r>
    </w:p>
    <w:p w14:paraId="2189C48B" w14:textId="1AF57A45" w:rsidR="00A53490" w:rsidRPr="006D60CD" w:rsidRDefault="00A53490" w:rsidP="006D60CD">
      <w:pPr>
        <w:pStyle w:val="SingleTxtG"/>
        <w:rPr>
          <w:b/>
          <w:bCs/>
        </w:rPr>
      </w:pPr>
      <w:r w:rsidRPr="00C07516">
        <w:rPr>
          <w:lang w:val="fr-FR"/>
        </w:rPr>
        <w:t>54</w:t>
      </w:r>
      <w:r w:rsidR="00C07516" w:rsidRPr="00C07516">
        <w:rPr>
          <w:lang w:val="fr-FR"/>
        </w:rPr>
        <w:t>.</w:t>
      </w:r>
      <w:r w:rsidRPr="007318E1">
        <w:rPr>
          <w:lang w:val="fr-FR"/>
        </w:rPr>
        <w:tab/>
      </w:r>
      <w:r w:rsidRPr="006D60CD">
        <w:rPr>
          <w:b/>
          <w:bCs/>
          <w:lang w:val="fr-FR"/>
        </w:rPr>
        <w:t>Conformément à l</w:t>
      </w:r>
      <w:r w:rsidR="00616B7A">
        <w:rPr>
          <w:b/>
          <w:bCs/>
          <w:lang w:val="fr-FR"/>
        </w:rPr>
        <w:t>’</w:t>
      </w:r>
      <w:r w:rsidRPr="006D60CD">
        <w:rPr>
          <w:b/>
          <w:bCs/>
          <w:lang w:val="fr-FR"/>
        </w:rPr>
        <w:t>article </w:t>
      </w:r>
      <w:r w:rsidRPr="00C07516">
        <w:rPr>
          <w:b/>
          <w:bCs/>
          <w:lang w:val="fr-FR"/>
        </w:rPr>
        <w:t>25</w:t>
      </w:r>
      <w:r w:rsidRPr="006D60CD">
        <w:rPr>
          <w:b/>
          <w:bCs/>
          <w:lang w:val="fr-FR"/>
        </w:rPr>
        <w:t xml:space="preserve"> du Pacte et à l</w:t>
      </w:r>
      <w:r w:rsidR="00616B7A">
        <w:rPr>
          <w:b/>
          <w:bCs/>
          <w:lang w:val="fr-FR"/>
        </w:rPr>
        <w:t>’</w:t>
      </w:r>
      <w:r w:rsidRPr="006D60CD">
        <w:rPr>
          <w:b/>
          <w:bCs/>
          <w:lang w:val="fr-FR"/>
        </w:rPr>
        <w:t xml:space="preserve">observation générale </w:t>
      </w:r>
      <w:r w:rsidR="00616B7A">
        <w:rPr>
          <w:b/>
          <w:bCs/>
          <w:lang w:val="fr-FR"/>
        </w:rPr>
        <w:t>n</w:t>
      </w:r>
      <w:r w:rsidR="00616B7A" w:rsidRPr="00616B7A">
        <w:rPr>
          <w:b/>
          <w:bCs/>
          <w:vertAlign w:val="superscript"/>
          <w:lang w:val="fr-FR"/>
        </w:rPr>
        <w:t>o</w:t>
      </w:r>
      <w:r w:rsidRPr="006D60CD">
        <w:rPr>
          <w:b/>
          <w:bCs/>
          <w:lang w:val="fr-FR"/>
        </w:rPr>
        <w:t> </w:t>
      </w:r>
      <w:r w:rsidRPr="00C07516">
        <w:rPr>
          <w:b/>
          <w:bCs/>
          <w:lang w:val="fr-FR"/>
        </w:rPr>
        <w:t>25</w:t>
      </w:r>
      <w:r w:rsidR="00B62515">
        <w:rPr>
          <w:b/>
          <w:bCs/>
          <w:lang w:val="fr-FR"/>
        </w:rPr>
        <w:t> </w:t>
      </w:r>
      <w:r w:rsidRPr="006D60CD">
        <w:rPr>
          <w:b/>
          <w:bCs/>
          <w:lang w:val="fr-FR"/>
        </w:rPr>
        <w:t>(</w:t>
      </w:r>
      <w:r w:rsidRPr="00C07516">
        <w:rPr>
          <w:b/>
          <w:bCs/>
          <w:lang w:val="fr-FR"/>
        </w:rPr>
        <w:t>1996</w:t>
      </w:r>
      <w:r w:rsidRPr="006D60CD">
        <w:rPr>
          <w:b/>
          <w:bCs/>
          <w:lang w:val="fr-FR"/>
        </w:rPr>
        <w:t>) du</w:t>
      </w:r>
      <w:r w:rsidR="00B62515">
        <w:rPr>
          <w:b/>
          <w:bCs/>
          <w:lang w:val="fr-FR"/>
        </w:rPr>
        <w:t> </w:t>
      </w:r>
      <w:r w:rsidRPr="006D60CD">
        <w:rPr>
          <w:b/>
          <w:bCs/>
          <w:lang w:val="fr-FR"/>
        </w:rPr>
        <w:t>Comité sur la participation aux affaires publiques et le droit de vote, l</w:t>
      </w:r>
      <w:r w:rsidR="00616B7A">
        <w:rPr>
          <w:b/>
          <w:bCs/>
          <w:lang w:val="fr-FR"/>
        </w:rPr>
        <w:t>’</w:t>
      </w:r>
      <w:r w:rsidR="000C0FB5">
        <w:rPr>
          <w:b/>
          <w:bCs/>
          <w:lang w:val="fr-FR"/>
        </w:rPr>
        <w:t>État Partie</w:t>
      </w:r>
      <w:r w:rsidRPr="006D60CD">
        <w:rPr>
          <w:b/>
          <w:bCs/>
          <w:lang w:val="fr-FR"/>
        </w:rPr>
        <w:t xml:space="preserve"> devrait prendre toutes les mesures nécessaires pour assurer la jouissance et l</w:t>
      </w:r>
      <w:r w:rsidR="00616B7A">
        <w:rPr>
          <w:b/>
          <w:bCs/>
          <w:lang w:val="fr-FR"/>
        </w:rPr>
        <w:t>’</w:t>
      </w:r>
      <w:r w:rsidRPr="006D60CD">
        <w:rPr>
          <w:b/>
          <w:bCs/>
          <w:lang w:val="fr-FR"/>
        </w:rPr>
        <w:t>exercice pleins et effectifs du droit de participer aux affaires publiques</w:t>
      </w:r>
      <w:r w:rsidR="00C07516" w:rsidRPr="00C07516">
        <w:rPr>
          <w:b/>
          <w:bCs/>
          <w:lang w:val="fr-FR"/>
        </w:rPr>
        <w:t>.</w:t>
      </w:r>
      <w:r w:rsidRPr="006D60CD">
        <w:rPr>
          <w:b/>
          <w:bCs/>
          <w:lang w:val="fr-FR"/>
        </w:rPr>
        <w:t xml:space="preserve"> Il devrait en particulier</w:t>
      </w:r>
      <w:r w:rsidR="00616B7A">
        <w:rPr>
          <w:b/>
          <w:bCs/>
          <w:lang w:val="fr-FR"/>
        </w:rPr>
        <w:t> :</w:t>
      </w:r>
    </w:p>
    <w:p w14:paraId="3D45DD64" w14:textId="5E8802B1" w:rsidR="00A53490" w:rsidRPr="006D60CD" w:rsidRDefault="00A53490" w:rsidP="00F00AC6">
      <w:pPr>
        <w:pStyle w:val="SingleTxtG"/>
        <w:ind w:firstLine="567"/>
        <w:rPr>
          <w:b/>
          <w:bCs/>
        </w:rPr>
      </w:pPr>
      <w:r w:rsidRPr="006D60CD">
        <w:rPr>
          <w:b/>
          <w:bCs/>
          <w:lang w:val="fr-FR"/>
        </w:rPr>
        <w:t>a)</w:t>
      </w:r>
      <w:r w:rsidRPr="006D60CD">
        <w:rPr>
          <w:b/>
          <w:bCs/>
          <w:lang w:val="fr-FR"/>
        </w:rPr>
        <w:tab/>
        <w:t>Faire le nécessaire pour promouvoir et protéger, tant en droit qu</w:t>
      </w:r>
      <w:r w:rsidR="00616B7A">
        <w:rPr>
          <w:b/>
          <w:bCs/>
          <w:lang w:val="fr-FR"/>
        </w:rPr>
        <w:t>’</w:t>
      </w:r>
      <w:r w:rsidRPr="006D60CD">
        <w:rPr>
          <w:b/>
          <w:bCs/>
          <w:lang w:val="fr-FR"/>
        </w:rPr>
        <w:t>en pratique, les droits des personnes appartenant à des minorités, en particulier les Roms et les minorités linguistiques, notamment en adoptant une législation solide garantissant les droits linguistiques et en levant les obstacles structurels à la participation</w:t>
      </w:r>
      <w:r w:rsidR="00616B7A">
        <w:rPr>
          <w:b/>
          <w:bCs/>
          <w:lang w:val="fr-FR"/>
        </w:rPr>
        <w:t> ;</w:t>
      </w:r>
    </w:p>
    <w:p w14:paraId="3C4B1773" w14:textId="0492A93A" w:rsidR="00A53490" w:rsidRPr="006D60CD" w:rsidRDefault="00A53490" w:rsidP="00F00AC6">
      <w:pPr>
        <w:pStyle w:val="SingleTxtG"/>
        <w:ind w:firstLine="567"/>
        <w:rPr>
          <w:b/>
          <w:bCs/>
        </w:rPr>
      </w:pPr>
      <w:r w:rsidRPr="006D60CD">
        <w:rPr>
          <w:b/>
          <w:bCs/>
          <w:lang w:val="fr-FR"/>
        </w:rPr>
        <w:t>b)</w:t>
      </w:r>
      <w:r w:rsidRPr="006D60CD">
        <w:rPr>
          <w:b/>
          <w:bCs/>
          <w:lang w:val="fr-FR"/>
        </w:rPr>
        <w:tab/>
        <w:t>Redoubler d</w:t>
      </w:r>
      <w:r w:rsidR="00616B7A">
        <w:rPr>
          <w:b/>
          <w:bCs/>
          <w:lang w:val="fr-FR"/>
        </w:rPr>
        <w:t>’</w:t>
      </w:r>
      <w:r w:rsidRPr="006D60CD">
        <w:rPr>
          <w:b/>
          <w:bCs/>
          <w:lang w:val="fr-FR"/>
        </w:rPr>
        <w:t>efforts pour que les minorités soient suffisamment représentées dans les organes de l</w:t>
      </w:r>
      <w:r w:rsidR="00616B7A">
        <w:rPr>
          <w:b/>
          <w:bCs/>
          <w:lang w:val="fr-FR"/>
        </w:rPr>
        <w:t>’</w:t>
      </w:r>
      <w:r w:rsidRPr="006D60CD">
        <w:rPr>
          <w:b/>
          <w:bCs/>
          <w:lang w:val="fr-FR"/>
        </w:rPr>
        <w:t>État et l</w:t>
      </w:r>
      <w:r w:rsidR="00616B7A">
        <w:rPr>
          <w:b/>
          <w:bCs/>
          <w:lang w:val="fr-FR"/>
        </w:rPr>
        <w:t>’</w:t>
      </w:r>
      <w:r w:rsidRPr="006D60CD">
        <w:rPr>
          <w:b/>
          <w:bCs/>
          <w:lang w:val="fr-FR"/>
        </w:rPr>
        <w:t xml:space="preserve">administration publique, </w:t>
      </w:r>
      <w:r w:rsidR="000C0FB5">
        <w:rPr>
          <w:b/>
          <w:bCs/>
          <w:lang w:val="fr-FR"/>
        </w:rPr>
        <w:t>y compris</w:t>
      </w:r>
      <w:r w:rsidRPr="006D60CD">
        <w:rPr>
          <w:b/>
          <w:bCs/>
          <w:lang w:val="fr-FR"/>
        </w:rPr>
        <w:t xml:space="preserve"> aux postes de direction et de décision</w:t>
      </w:r>
      <w:r w:rsidR="00616B7A">
        <w:rPr>
          <w:b/>
          <w:bCs/>
          <w:lang w:val="fr-FR"/>
        </w:rPr>
        <w:t> ;</w:t>
      </w:r>
    </w:p>
    <w:p w14:paraId="27CF739E" w14:textId="69F71974" w:rsidR="00A53490" w:rsidRPr="006D60CD" w:rsidRDefault="00A53490" w:rsidP="00776E36">
      <w:pPr>
        <w:pStyle w:val="SingleTxtG"/>
        <w:keepLines/>
        <w:ind w:firstLine="567"/>
        <w:rPr>
          <w:b/>
          <w:bCs/>
        </w:rPr>
      </w:pPr>
      <w:r w:rsidRPr="006D60CD">
        <w:rPr>
          <w:b/>
          <w:bCs/>
          <w:lang w:val="fr-FR"/>
        </w:rPr>
        <w:lastRenderedPageBreak/>
        <w:t>c)</w:t>
      </w:r>
      <w:r w:rsidRPr="006D60CD">
        <w:rPr>
          <w:b/>
          <w:bCs/>
          <w:lang w:val="fr-FR"/>
        </w:rPr>
        <w:tab/>
        <w:t>Redoubler d</w:t>
      </w:r>
      <w:r w:rsidR="00616B7A">
        <w:rPr>
          <w:b/>
          <w:bCs/>
          <w:lang w:val="fr-FR"/>
        </w:rPr>
        <w:t>’</w:t>
      </w:r>
      <w:r w:rsidRPr="006D60CD">
        <w:rPr>
          <w:b/>
          <w:bCs/>
          <w:lang w:val="fr-FR"/>
        </w:rPr>
        <w:t>efforts pour garantir aux minorités linguistiques l</w:t>
      </w:r>
      <w:r w:rsidR="00616B7A">
        <w:rPr>
          <w:b/>
          <w:bCs/>
          <w:lang w:val="fr-FR"/>
        </w:rPr>
        <w:t>’</w:t>
      </w:r>
      <w:r w:rsidRPr="006D60CD">
        <w:rPr>
          <w:b/>
          <w:bCs/>
          <w:lang w:val="fr-FR"/>
        </w:rPr>
        <w:t>accès à la justice, aux soins de santé et à l</w:t>
      </w:r>
      <w:r w:rsidR="00616B7A">
        <w:rPr>
          <w:b/>
          <w:bCs/>
          <w:lang w:val="fr-FR"/>
        </w:rPr>
        <w:t>’</w:t>
      </w:r>
      <w:r w:rsidRPr="006D60CD">
        <w:rPr>
          <w:b/>
          <w:bCs/>
          <w:lang w:val="fr-FR"/>
        </w:rPr>
        <w:t>information, notamment en allouant les ressources humaines et financières nécessaires à la prestation de services d</w:t>
      </w:r>
      <w:r w:rsidR="00616B7A">
        <w:rPr>
          <w:b/>
          <w:bCs/>
          <w:lang w:val="fr-FR"/>
        </w:rPr>
        <w:t>’</w:t>
      </w:r>
      <w:r w:rsidRPr="006D60CD">
        <w:rPr>
          <w:b/>
          <w:bCs/>
          <w:lang w:val="fr-FR"/>
        </w:rPr>
        <w:t>interprétation et de traduction adéquats</w:t>
      </w:r>
      <w:r w:rsidR="00616B7A">
        <w:rPr>
          <w:b/>
          <w:bCs/>
          <w:lang w:val="fr-FR"/>
        </w:rPr>
        <w:t> ;</w:t>
      </w:r>
    </w:p>
    <w:p w14:paraId="5C9329E5" w14:textId="4E517E0D" w:rsidR="00A53490" w:rsidRPr="006D60CD" w:rsidRDefault="00A53490" w:rsidP="00F00AC6">
      <w:pPr>
        <w:pStyle w:val="SingleTxtG"/>
        <w:ind w:firstLine="567"/>
        <w:rPr>
          <w:b/>
          <w:bCs/>
        </w:rPr>
      </w:pPr>
      <w:r w:rsidRPr="006D60CD">
        <w:rPr>
          <w:b/>
          <w:bCs/>
          <w:lang w:val="fr-FR"/>
        </w:rPr>
        <w:t>d)</w:t>
      </w:r>
      <w:r w:rsidRPr="006D60CD">
        <w:rPr>
          <w:b/>
          <w:bCs/>
          <w:lang w:val="fr-FR"/>
        </w:rPr>
        <w:tab/>
        <w:t>Pourvoir sans délai tous les postes vacants de médiateur communautaire et envisager de revoir la rémunération et les responsabilités liées à ces fonctions</w:t>
      </w:r>
      <w:r w:rsidR="00C07516" w:rsidRPr="00C07516">
        <w:rPr>
          <w:b/>
          <w:bCs/>
          <w:lang w:val="fr-FR"/>
        </w:rPr>
        <w:t>.</w:t>
      </w:r>
    </w:p>
    <w:p w14:paraId="14BB2A8F" w14:textId="4A0EE408" w:rsidR="00A53490" w:rsidRPr="00BD0E91" w:rsidRDefault="00A53490" w:rsidP="006D60CD">
      <w:pPr>
        <w:pStyle w:val="H1G"/>
      </w:pPr>
      <w:r>
        <w:rPr>
          <w:lang w:val="fr-FR"/>
        </w:rPr>
        <w:tab/>
        <w:t>D</w:t>
      </w:r>
      <w:r w:rsidR="00C07516" w:rsidRPr="00C07516">
        <w:rPr>
          <w:lang w:val="fr-FR"/>
        </w:rPr>
        <w:t>.</w:t>
      </w:r>
      <w:r>
        <w:rPr>
          <w:lang w:val="fr-FR"/>
        </w:rPr>
        <w:tab/>
        <w:t>Diffusion et suivi</w:t>
      </w:r>
    </w:p>
    <w:p w14:paraId="6B5C66CB" w14:textId="42FD08FC" w:rsidR="00A53490" w:rsidRPr="00C07516" w:rsidRDefault="00A53490" w:rsidP="006D60CD">
      <w:pPr>
        <w:pStyle w:val="SingleTxtG"/>
        <w:rPr>
          <w:b/>
          <w:bCs/>
          <w:i/>
          <w:iCs/>
        </w:rPr>
      </w:pPr>
      <w:r w:rsidRPr="00C07516">
        <w:rPr>
          <w:lang w:val="fr-FR"/>
        </w:rPr>
        <w:t>55</w:t>
      </w:r>
      <w:r w:rsidR="00C07516" w:rsidRPr="00C07516">
        <w:rPr>
          <w:lang w:val="fr-FR"/>
        </w:rPr>
        <w:t>.</w:t>
      </w:r>
      <w:r w:rsidRPr="007318E1">
        <w:rPr>
          <w:lang w:val="fr-FR"/>
        </w:rPr>
        <w:tab/>
      </w:r>
      <w:r w:rsidRPr="006D60CD">
        <w:rPr>
          <w:b/>
          <w:bCs/>
          <w:lang w:val="fr-FR"/>
        </w:rPr>
        <w:t>L</w:t>
      </w:r>
      <w:r w:rsidR="00616B7A">
        <w:rPr>
          <w:b/>
          <w:bCs/>
          <w:lang w:val="fr-FR"/>
        </w:rPr>
        <w:t>’</w:t>
      </w:r>
      <w:r w:rsidR="000C0FB5">
        <w:rPr>
          <w:b/>
          <w:bCs/>
          <w:lang w:val="fr-FR"/>
        </w:rPr>
        <w:t>État Partie</w:t>
      </w:r>
      <w:r w:rsidRPr="006D60CD">
        <w:rPr>
          <w:b/>
          <w:bCs/>
          <w:lang w:val="fr-FR"/>
        </w:rPr>
        <w:t xml:space="preserve"> devrait diffuser largement le texte du Pacte, des deux Protocoles facultatifs s</w:t>
      </w:r>
      <w:r w:rsidR="00616B7A">
        <w:rPr>
          <w:b/>
          <w:bCs/>
          <w:lang w:val="fr-FR"/>
        </w:rPr>
        <w:t>’</w:t>
      </w:r>
      <w:r w:rsidRPr="006D60CD">
        <w:rPr>
          <w:b/>
          <w:bCs/>
          <w:lang w:val="fr-FR"/>
        </w:rPr>
        <w:t>y rapportant, de son quatrième rapport périodique et des présentes observations finales auprès des autorités judiciaires, législatives et administratives, de</w:t>
      </w:r>
      <w:r w:rsidR="00E11A57">
        <w:rPr>
          <w:b/>
          <w:bCs/>
          <w:lang w:val="fr-FR"/>
        </w:rPr>
        <w:t> </w:t>
      </w:r>
      <w:r w:rsidRPr="006D60CD">
        <w:rPr>
          <w:b/>
          <w:bCs/>
          <w:lang w:val="fr-FR"/>
        </w:rPr>
        <w:t>la société civile et des organisations non gouvernementales présentes dans le pays, ainsi qu</w:t>
      </w:r>
      <w:r w:rsidR="00616B7A">
        <w:rPr>
          <w:b/>
          <w:bCs/>
          <w:lang w:val="fr-FR"/>
        </w:rPr>
        <w:t>’</w:t>
      </w:r>
      <w:r w:rsidRPr="006D60CD">
        <w:rPr>
          <w:b/>
          <w:bCs/>
          <w:lang w:val="fr-FR"/>
        </w:rPr>
        <w:t>auprès du grand public pour faire mieux connaître les droits consacrés par le Pacte</w:t>
      </w:r>
      <w:r w:rsidR="00C07516" w:rsidRPr="00C07516">
        <w:rPr>
          <w:b/>
          <w:bCs/>
          <w:lang w:val="fr-FR"/>
        </w:rPr>
        <w:t>.</w:t>
      </w:r>
      <w:r w:rsidRPr="006D60CD">
        <w:rPr>
          <w:b/>
          <w:bCs/>
          <w:lang w:val="fr-FR"/>
        </w:rPr>
        <w:t xml:space="preserve"> Il devrait faire en sorte que le rapport périodique et les présentes observations finales soient traduits dans sa langue officielle</w:t>
      </w:r>
      <w:r w:rsidR="00C07516" w:rsidRPr="00C07516">
        <w:rPr>
          <w:b/>
          <w:bCs/>
          <w:lang w:val="fr-FR"/>
        </w:rPr>
        <w:t>.</w:t>
      </w:r>
      <w:bookmarkStart w:id="0" w:name="_Hlk168404895"/>
      <w:bookmarkEnd w:id="0"/>
    </w:p>
    <w:p w14:paraId="52E07873" w14:textId="1A7CF8E6" w:rsidR="00A53490" w:rsidRPr="006D60CD" w:rsidRDefault="00A53490" w:rsidP="006D60CD">
      <w:pPr>
        <w:pStyle w:val="SingleTxtG"/>
        <w:rPr>
          <w:b/>
          <w:bCs/>
        </w:rPr>
      </w:pPr>
      <w:r w:rsidRPr="00C07516">
        <w:rPr>
          <w:lang w:val="fr-FR"/>
        </w:rPr>
        <w:t>56</w:t>
      </w:r>
      <w:r w:rsidR="00C07516" w:rsidRPr="00C07516">
        <w:rPr>
          <w:lang w:val="fr-FR"/>
        </w:rPr>
        <w:t>.</w:t>
      </w:r>
      <w:r w:rsidRPr="007318E1">
        <w:rPr>
          <w:lang w:val="fr-FR"/>
        </w:rPr>
        <w:tab/>
      </w:r>
      <w:r w:rsidRPr="006D60CD">
        <w:rPr>
          <w:b/>
          <w:bCs/>
          <w:lang w:val="fr-FR"/>
        </w:rPr>
        <w:t>Conformément à l</w:t>
      </w:r>
      <w:r w:rsidR="00616B7A">
        <w:rPr>
          <w:b/>
          <w:bCs/>
          <w:lang w:val="fr-FR"/>
        </w:rPr>
        <w:t>’</w:t>
      </w:r>
      <w:r w:rsidRPr="006D60CD">
        <w:rPr>
          <w:b/>
          <w:bCs/>
          <w:lang w:val="fr-FR"/>
        </w:rPr>
        <w:t>article </w:t>
      </w:r>
      <w:r w:rsidRPr="00C07516">
        <w:rPr>
          <w:b/>
          <w:bCs/>
          <w:lang w:val="fr-FR"/>
        </w:rPr>
        <w:t>75</w:t>
      </w:r>
      <w:r w:rsidRPr="006D60CD">
        <w:rPr>
          <w:b/>
          <w:bCs/>
          <w:lang w:val="fr-FR"/>
        </w:rPr>
        <w:t xml:space="preserve"> (</w:t>
      </w:r>
      <w:r w:rsidR="00FA2C15">
        <w:rPr>
          <w:b/>
          <w:bCs/>
          <w:lang w:val="fr-FR"/>
        </w:rPr>
        <w:t>par</w:t>
      </w:r>
      <w:r w:rsidR="00C07516" w:rsidRPr="00C07516">
        <w:rPr>
          <w:b/>
          <w:bCs/>
          <w:lang w:val="fr-FR"/>
        </w:rPr>
        <w:t>.</w:t>
      </w:r>
      <w:r w:rsidR="00FA2C15">
        <w:rPr>
          <w:b/>
          <w:bCs/>
          <w:lang w:val="fr-FR"/>
        </w:rPr>
        <w:t> </w:t>
      </w:r>
      <w:r w:rsidRPr="00C07516">
        <w:rPr>
          <w:b/>
          <w:bCs/>
          <w:lang w:val="fr-FR"/>
        </w:rPr>
        <w:t>1</w:t>
      </w:r>
      <w:r w:rsidRPr="006D60CD">
        <w:rPr>
          <w:b/>
          <w:bCs/>
          <w:lang w:val="fr-FR"/>
        </w:rPr>
        <w:t>) du Règlement intérieur du Comité, l</w:t>
      </w:r>
      <w:r w:rsidR="00616B7A">
        <w:rPr>
          <w:b/>
          <w:bCs/>
          <w:lang w:val="fr-FR"/>
        </w:rPr>
        <w:t>’</w:t>
      </w:r>
      <w:r w:rsidR="000C0FB5">
        <w:rPr>
          <w:b/>
          <w:bCs/>
          <w:lang w:val="fr-FR"/>
        </w:rPr>
        <w:t>État Partie</w:t>
      </w:r>
      <w:r w:rsidRPr="006D60CD">
        <w:rPr>
          <w:b/>
          <w:bCs/>
          <w:lang w:val="fr-FR"/>
        </w:rPr>
        <w:t xml:space="preserve"> est invité à faire parvenir, le </w:t>
      </w:r>
      <w:r w:rsidRPr="00C07516">
        <w:rPr>
          <w:b/>
          <w:bCs/>
          <w:lang w:val="fr-FR"/>
        </w:rPr>
        <w:t>19</w:t>
      </w:r>
      <w:r w:rsidRPr="006D60CD">
        <w:rPr>
          <w:b/>
          <w:bCs/>
          <w:lang w:val="fr-FR"/>
        </w:rPr>
        <w:t xml:space="preserve"> mars </w:t>
      </w:r>
      <w:r w:rsidRPr="00C07516">
        <w:rPr>
          <w:b/>
          <w:bCs/>
          <w:lang w:val="fr-FR"/>
        </w:rPr>
        <w:t>2029</w:t>
      </w:r>
      <w:r w:rsidRPr="006D60CD">
        <w:rPr>
          <w:b/>
          <w:bCs/>
          <w:lang w:val="fr-FR"/>
        </w:rPr>
        <w:t xml:space="preserve"> au plus tard, des renseignements sur la suite qu</w:t>
      </w:r>
      <w:r w:rsidR="00616B7A">
        <w:rPr>
          <w:b/>
          <w:bCs/>
          <w:lang w:val="fr-FR"/>
        </w:rPr>
        <w:t>’</w:t>
      </w:r>
      <w:r w:rsidRPr="006D60CD">
        <w:rPr>
          <w:b/>
          <w:bCs/>
          <w:lang w:val="fr-FR"/>
        </w:rPr>
        <w:t>il aura donnée aux recommandations formulées aux paragraphes </w:t>
      </w:r>
      <w:r w:rsidRPr="00C07516">
        <w:rPr>
          <w:b/>
          <w:bCs/>
          <w:lang w:val="fr-FR"/>
        </w:rPr>
        <w:t>12</w:t>
      </w:r>
      <w:r w:rsidRPr="006D60CD">
        <w:rPr>
          <w:b/>
          <w:bCs/>
          <w:lang w:val="fr-FR"/>
        </w:rPr>
        <w:t xml:space="preserve"> (mesures de lutte contre la corruption), </w:t>
      </w:r>
      <w:r w:rsidRPr="00C07516">
        <w:rPr>
          <w:b/>
          <w:bCs/>
          <w:lang w:val="fr-FR"/>
        </w:rPr>
        <w:t>16</w:t>
      </w:r>
      <w:r w:rsidRPr="006D60CD">
        <w:rPr>
          <w:b/>
          <w:bCs/>
          <w:lang w:val="fr-FR"/>
        </w:rPr>
        <w:t xml:space="preserve"> (crimes de haine et discours de haine) et </w:t>
      </w:r>
      <w:r w:rsidRPr="00C07516">
        <w:rPr>
          <w:b/>
          <w:bCs/>
          <w:lang w:val="fr-FR"/>
        </w:rPr>
        <w:t>22</w:t>
      </w:r>
      <w:r w:rsidRPr="006D60CD">
        <w:rPr>
          <w:b/>
          <w:bCs/>
          <w:lang w:val="fr-FR"/>
        </w:rPr>
        <w:t xml:space="preserve"> (violence à l</w:t>
      </w:r>
      <w:r w:rsidR="00616B7A">
        <w:rPr>
          <w:b/>
          <w:bCs/>
          <w:lang w:val="fr-FR"/>
        </w:rPr>
        <w:t>’</w:t>
      </w:r>
      <w:r w:rsidRPr="006D60CD">
        <w:rPr>
          <w:b/>
          <w:bCs/>
          <w:lang w:val="fr-FR"/>
        </w:rPr>
        <w:t>égard des femmes et violence familiale) ci-dessus</w:t>
      </w:r>
      <w:r w:rsidR="00C07516" w:rsidRPr="00C07516">
        <w:rPr>
          <w:b/>
          <w:bCs/>
          <w:lang w:val="fr-FR"/>
        </w:rPr>
        <w:t>.</w:t>
      </w:r>
    </w:p>
    <w:p w14:paraId="52076546" w14:textId="5E4ADF66" w:rsidR="00E85C42" w:rsidRPr="006D60CD" w:rsidRDefault="00A53490" w:rsidP="006D60CD">
      <w:pPr>
        <w:pStyle w:val="SingleTxtG"/>
        <w:rPr>
          <w:b/>
          <w:bCs/>
          <w:lang w:val="fr-FR"/>
        </w:rPr>
      </w:pPr>
      <w:r w:rsidRPr="00C07516">
        <w:rPr>
          <w:lang w:val="fr-FR"/>
        </w:rPr>
        <w:t>57</w:t>
      </w:r>
      <w:r w:rsidR="00C07516" w:rsidRPr="00C07516">
        <w:rPr>
          <w:lang w:val="fr-FR"/>
        </w:rPr>
        <w:t>.</w:t>
      </w:r>
      <w:r w:rsidRPr="007318E1">
        <w:rPr>
          <w:lang w:val="fr-FR"/>
        </w:rPr>
        <w:tab/>
      </w:r>
      <w:r w:rsidRPr="006D60CD">
        <w:rPr>
          <w:b/>
          <w:bCs/>
          <w:lang w:val="fr-FR"/>
        </w:rPr>
        <w:t>Conformément au cycle d</w:t>
      </w:r>
      <w:r w:rsidR="00616B7A">
        <w:rPr>
          <w:b/>
          <w:bCs/>
          <w:lang w:val="fr-FR"/>
        </w:rPr>
        <w:t>’</w:t>
      </w:r>
      <w:r w:rsidRPr="006D60CD">
        <w:rPr>
          <w:b/>
          <w:bCs/>
          <w:lang w:val="fr-FR"/>
        </w:rPr>
        <w:t>examen prévisible du Comité, l</w:t>
      </w:r>
      <w:r w:rsidR="00616B7A">
        <w:rPr>
          <w:b/>
          <w:bCs/>
          <w:lang w:val="fr-FR"/>
        </w:rPr>
        <w:t>’</w:t>
      </w:r>
      <w:r w:rsidR="000C0FB5">
        <w:rPr>
          <w:b/>
          <w:bCs/>
          <w:lang w:val="fr-FR"/>
        </w:rPr>
        <w:t>État Partie</w:t>
      </w:r>
      <w:r w:rsidRPr="006D60CD">
        <w:rPr>
          <w:b/>
          <w:bCs/>
          <w:lang w:val="fr-FR"/>
        </w:rPr>
        <w:t xml:space="preserve"> recevra en </w:t>
      </w:r>
      <w:r w:rsidRPr="00C07516">
        <w:rPr>
          <w:b/>
          <w:bCs/>
          <w:lang w:val="fr-FR"/>
        </w:rPr>
        <w:t>2032</w:t>
      </w:r>
      <w:r w:rsidRPr="006D60CD">
        <w:rPr>
          <w:b/>
          <w:bCs/>
          <w:lang w:val="fr-FR"/>
        </w:rPr>
        <w:t xml:space="preserve"> la liste de points établie par le Comité avant la soumission du rapport et devra soumettre dans un délai d</w:t>
      </w:r>
      <w:r w:rsidR="00616B7A">
        <w:rPr>
          <w:b/>
          <w:bCs/>
          <w:lang w:val="fr-FR"/>
        </w:rPr>
        <w:t>’</w:t>
      </w:r>
      <w:r w:rsidRPr="006D60CD">
        <w:rPr>
          <w:b/>
          <w:bCs/>
          <w:lang w:val="fr-FR"/>
        </w:rPr>
        <w:t>un an ses réponses à celle-ci, qui constitueront son cinquième rapport périodique</w:t>
      </w:r>
      <w:r w:rsidR="00C07516" w:rsidRPr="00C07516">
        <w:rPr>
          <w:b/>
          <w:bCs/>
          <w:lang w:val="fr-FR"/>
        </w:rPr>
        <w:t>.</w:t>
      </w:r>
      <w:r w:rsidRPr="006D60CD">
        <w:rPr>
          <w:b/>
          <w:bCs/>
          <w:lang w:val="fr-FR"/>
        </w:rPr>
        <w:t xml:space="preserve"> Le Comité demande à l</w:t>
      </w:r>
      <w:r w:rsidR="00616B7A">
        <w:rPr>
          <w:b/>
          <w:bCs/>
          <w:lang w:val="fr-FR"/>
        </w:rPr>
        <w:t>’</w:t>
      </w:r>
      <w:r w:rsidR="000C0FB5">
        <w:rPr>
          <w:b/>
          <w:bCs/>
          <w:lang w:val="fr-FR"/>
        </w:rPr>
        <w:t>État Partie</w:t>
      </w:r>
      <w:r w:rsidRPr="006D60CD">
        <w:rPr>
          <w:b/>
          <w:bCs/>
          <w:lang w:val="fr-FR"/>
        </w:rPr>
        <w:t xml:space="preserve"> de tenir, lorsqu</w:t>
      </w:r>
      <w:r w:rsidR="00616B7A">
        <w:rPr>
          <w:b/>
          <w:bCs/>
          <w:lang w:val="fr-FR"/>
        </w:rPr>
        <w:t>’</w:t>
      </w:r>
      <w:r w:rsidRPr="006D60CD">
        <w:rPr>
          <w:b/>
          <w:bCs/>
          <w:lang w:val="fr-FR"/>
        </w:rPr>
        <w:t>il élaborera ce rapport, de vastes consultations avec la société civile et les organisations non gouvernementales présentes dans le pays</w:t>
      </w:r>
      <w:r w:rsidR="00C07516" w:rsidRPr="00C07516">
        <w:rPr>
          <w:b/>
          <w:bCs/>
          <w:lang w:val="fr-FR"/>
        </w:rPr>
        <w:t>.</w:t>
      </w:r>
      <w:r w:rsidRPr="006D60CD">
        <w:rPr>
          <w:b/>
          <w:bCs/>
          <w:lang w:val="fr-FR"/>
        </w:rPr>
        <w:t xml:space="preserve"> Conformément à la résolution </w:t>
      </w:r>
      <w:hyperlink r:id="rId12" w:history="1">
        <w:r w:rsidRPr="00605488">
          <w:rPr>
            <w:rStyle w:val="Hyperlink"/>
            <w:b/>
            <w:bCs/>
            <w:lang w:val="fr-FR"/>
          </w:rPr>
          <w:t>68/268</w:t>
        </w:r>
      </w:hyperlink>
      <w:r w:rsidRPr="006D60CD">
        <w:rPr>
          <w:b/>
          <w:bCs/>
          <w:lang w:val="fr-FR"/>
        </w:rPr>
        <w:t xml:space="preserve"> de l</w:t>
      </w:r>
      <w:r w:rsidR="00616B7A">
        <w:rPr>
          <w:b/>
          <w:bCs/>
          <w:lang w:val="fr-FR"/>
        </w:rPr>
        <w:t>’</w:t>
      </w:r>
      <w:r w:rsidRPr="006D60CD">
        <w:rPr>
          <w:b/>
          <w:bCs/>
          <w:lang w:val="fr-FR"/>
        </w:rPr>
        <w:t xml:space="preserve">Assemblée générale, le rapport ne devra pas dépasser </w:t>
      </w:r>
      <w:r w:rsidRPr="00C07516">
        <w:rPr>
          <w:b/>
          <w:bCs/>
          <w:lang w:val="fr-FR"/>
        </w:rPr>
        <w:t>21</w:t>
      </w:r>
      <w:r w:rsidRPr="006D60CD">
        <w:rPr>
          <w:b/>
          <w:bCs/>
          <w:lang w:val="fr-FR"/>
        </w:rPr>
        <w:t> </w:t>
      </w:r>
      <w:r w:rsidRPr="00C07516">
        <w:rPr>
          <w:b/>
          <w:bCs/>
          <w:lang w:val="fr-FR"/>
        </w:rPr>
        <w:t>200</w:t>
      </w:r>
      <w:r w:rsidR="009068AF">
        <w:rPr>
          <w:b/>
          <w:bCs/>
          <w:lang w:val="fr-FR"/>
        </w:rPr>
        <w:t> </w:t>
      </w:r>
      <w:r w:rsidRPr="006D60CD">
        <w:rPr>
          <w:b/>
          <w:bCs/>
          <w:lang w:val="fr-FR"/>
        </w:rPr>
        <w:t>mots</w:t>
      </w:r>
      <w:r w:rsidR="00C07516" w:rsidRPr="00C07516">
        <w:rPr>
          <w:b/>
          <w:bCs/>
          <w:lang w:val="fr-FR"/>
        </w:rPr>
        <w:t>.</w:t>
      </w:r>
      <w:r w:rsidRPr="006D60CD">
        <w:rPr>
          <w:b/>
          <w:bCs/>
          <w:lang w:val="fr-FR"/>
        </w:rPr>
        <w:t xml:space="preserve"> Le prochain dialogue constructif avec l</w:t>
      </w:r>
      <w:r w:rsidR="00616B7A">
        <w:rPr>
          <w:b/>
          <w:bCs/>
          <w:lang w:val="fr-FR"/>
        </w:rPr>
        <w:t>’</w:t>
      </w:r>
      <w:r w:rsidR="000C0FB5">
        <w:rPr>
          <w:b/>
          <w:bCs/>
          <w:lang w:val="fr-FR"/>
        </w:rPr>
        <w:t>État Partie</w:t>
      </w:r>
      <w:r w:rsidRPr="006D60CD">
        <w:rPr>
          <w:b/>
          <w:bCs/>
          <w:lang w:val="fr-FR"/>
        </w:rPr>
        <w:t xml:space="preserve"> se tiendra en </w:t>
      </w:r>
      <w:r w:rsidRPr="00C07516">
        <w:rPr>
          <w:b/>
          <w:bCs/>
          <w:lang w:val="fr-FR"/>
        </w:rPr>
        <w:t>2034</w:t>
      </w:r>
      <w:r w:rsidRPr="006D60CD">
        <w:rPr>
          <w:b/>
          <w:bCs/>
          <w:lang w:val="fr-FR"/>
        </w:rPr>
        <w:t xml:space="preserve"> à Genève</w:t>
      </w:r>
      <w:r w:rsidR="00C07516" w:rsidRPr="00C07516">
        <w:rPr>
          <w:b/>
          <w:bCs/>
          <w:lang w:val="fr-FR"/>
        </w:rPr>
        <w:t>.</w:t>
      </w:r>
    </w:p>
    <w:p w14:paraId="64073CFD" w14:textId="04BB9A8B" w:rsidR="00A53490" w:rsidRPr="00A53490" w:rsidRDefault="00A53490" w:rsidP="00A53490">
      <w:pPr>
        <w:pStyle w:val="SingleTxtG"/>
        <w:spacing w:before="240" w:after="0"/>
        <w:jc w:val="center"/>
        <w:rPr>
          <w:u w:val="single"/>
        </w:rPr>
      </w:pPr>
      <w:r>
        <w:rPr>
          <w:u w:val="single"/>
        </w:rPr>
        <w:tab/>
      </w:r>
      <w:r>
        <w:rPr>
          <w:u w:val="single"/>
        </w:rPr>
        <w:tab/>
      </w:r>
      <w:r>
        <w:rPr>
          <w:u w:val="single"/>
        </w:rPr>
        <w:tab/>
      </w:r>
    </w:p>
    <w:sectPr w:rsidR="00A53490" w:rsidRPr="00A53490" w:rsidSect="007E7E5A">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DD45B" w14:textId="77777777" w:rsidR="00CD7959" w:rsidRDefault="00CD7959" w:rsidP="00F95C08">
      <w:pPr>
        <w:spacing w:line="240" w:lineRule="auto"/>
      </w:pPr>
    </w:p>
  </w:endnote>
  <w:endnote w:type="continuationSeparator" w:id="0">
    <w:p w14:paraId="6847AA30" w14:textId="77777777" w:rsidR="00CD7959" w:rsidRPr="00AC3823" w:rsidRDefault="00CD7959" w:rsidP="00AC3823">
      <w:pPr>
        <w:pStyle w:val="Footer"/>
      </w:pPr>
    </w:p>
  </w:endnote>
  <w:endnote w:type="continuationNotice" w:id="1">
    <w:p w14:paraId="0AF8A0C3" w14:textId="77777777" w:rsidR="00CD7959" w:rsidRDefault="00CD79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36C36" w14:textId="16EFBF9B" w:rsidR="007E7E5A" w:rsidRPr="007E7E5A" w:rsidRDefault="007E7E5A" w:rsidP="007E7E5A">
    <w:pPr>
      <w:pStyle w:val="Footer"/>
      <w:tabs>
        <w:tab w:val="right" w:pos="9638"/>
      </w:tabs>
    </w:pPr>
    <w:r w:rsidRPr="007E7E5A">
      <w:rPr>
        <w:b/>
        <w:sz w:val="18"/>
      </w:rPr>
      <w:fldChar w:fldCharType="begin"/>
    </w:r>
    <w:r w:rsidRPr="007E7E5A">
      <w:rPr>
        <w:b/>
        <w:sz w:val="18"/>
      </w:rPr>
      <w:instrText xml:space="preserve"> PAGE  \* MERGEFORMAT </w:instrText>
    </w:r>
    <w:r w:rsidRPr="007E7E5A">
      <w:rPr>
        <w:b/>
        <w:sz w:val="18"/>
      </w:rPr>
      <w:fldChar w:fldCharType="separate"/>
    </w:r>
    <w:r w:rsidRPr="007E7E5A">
      <w:rPr>
        <w:b/>
        <w:noProof/>
        <w:sz w:val="18"/>
      </w:rPr>
      <w:t>2</w:t>
    </w:r>
    <w:r w:rsidRPr="007E7E5A">
      <w:rPr>
        <w:b/>
        <w:sz w:val="18"/>
      </w:rPr>
      <w:fldChar w:fldCharType="end"/>
    </w:r>
    <w:r>
      <w:rPr>
        <w:b/>
        <w:sz w:val="18"/>
      </w:rPr>
      <w:tab/>
    </w:r>
    <w:r>
      <w:t>GE.26-04030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CEAA6" w14:textId="3AE2EE8C" w:rsidR="007E7E5A" w:rsidRPr="007E7E5A" w:rsidRDefault="007E7E5A" w:rsidP="007E7E5A">
    <w:pPr>
      <w:pStyle w:val="Footer"/>
      <w:tabs>
        <w:tab w:val="right" w:pos="9638"/>
      </w:tabs>
      <w:rPr>
        <w:b/>
        <w:sz w:val="18"/>
      </w:rPr>
    </w:pPr>
    <w:r>
      <w:t>GE.26-04030</w:t>
    </w:r>
    <w:r>
      <w:tab/>
    </w:r>
    <w:r w:rsidRPr="007E7E5A">
      <w:rPr>
        <w:b/>
        <w:sz w:val="18"/>
      </w:rPr>
      <w:fldChar w:fldCharType="begin"/>
    </w:r>
    <w:r w:rsidRPr="007E7E5A">
      <w:rPr>
        <w:b/>
        <w:sz w:val="18"/>
      </w:rPr>
      <w:instrText xml:space="preserve"> PAGE  \* MERGEFORMAT </w:instrText>
    </w:r>
    <w:r w:rsidRPr="007E7E5A">
      <w:rPr>
        <w:b/>
        <w:sz w:val="18"/>
      </w:rPr>
      <w:fldChar w:fldCharType="separate"/>
    </w:r>
    <w:r w:rsidRPr="007E7E5A">
      <w:rPr>
        <w:b/>
        <w:noProof/>
        <w:sz w:val="18"/>
      </w:rPr>
      <w:t>3</w:t>
    </w:r>
    <w:r w:rsidRPr="007E7E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E8E7F" w14:textId="40E70D28" w:rsidR="001B379B" w:rsidRPr="007E7E5A" w:rsidRDefault="007E7E5A" w:rsidP="007E7E5A">
    <w:pPr>
      <w:pStyle w:val="Footer"/>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93879F5" wp14:editId="187364A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26-04030  (F)</w:t>
    </w:r>
    <w:r>
      <w:rPr>
        <w:noProof/>
        <w:sz w:val="20"/>
      </w:rPr>
      <w:drawing>
        <wp:anchor distT="0" distB="0" distL="114300" distR="114300" simplePos="0" relativeHeight="251660288" behindDoc="0" locked="0" layoutInCell="1" allowOverlap="1" wp14:anchorId="318993E9" wp14:editId="4328DE7A">
          <wp:simplePos x="0" y="0"/>
          <wp:positionH relativeFrom="margin">
            <wp:posOffset>5489575</wp:posOffset>
          </wp:positionH>
          <wp:positionV relativeFrom="margin">
            <wp:posOffset>8891905</wp:posOffset>
          </wp:positionV>
          <wp:extent cx="628650" cy="628650"/>
          <wp:effectExtent l="0" t="0" r="0" b="0"/>
          <wp:wrapNone/>
          <wp:docPr id="408101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200526    200526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478B3" w14:textId="77777777" w:rsidR="00CD7959" w:rsidRPr="00AC3823" w:rsidRDefault="00CD7959" w:rsidP="00AC3823">
      <w:pPr>
        <w:pStyle w:val="Footer"/>
        <w:tabs>
          <w:tab w:val="right" w:pos="2155"/>
        </w:tabs>
        <w:spacing w:after="80" w:line="240" w:lineRule="atLeast"/>
        <w:ind w:left="680"/>
        <w:rPr>
          <w:u w:val="single"/>
        </w:rPr>
      </w:pPr>
      <w:r>
        <w:rPr>
          <w:u w:val="single"/>
        </w:rPr>
        <w:tab/>
      </w:r>
    </w:p>
  </w:footnote>
  <w:footnote w:type="continuationSeparator" w:id="0">
    <w:p w14:paraId="0F1BFE0E" w14:textId="77777777" w:rsidR="00CD7959" w:rsidRPr="00AC3823" w:rsidRDefault="00CD7959" w:rsidP="00AC3823">
      <w:pPr>
        <w:pStyle w:val="Footer"/>
        <w:tabs>
          <w:tab w:val="right" w:pos="2155"/>
        </w:tabs>
        <w:spacing w:after="80" w:line="240" w:lineRule="atLeast"/>
        <w:ind w:left="680"/>
        <w:rPr>
          <w:u w:val="single"/>
        </w:rPr>
      </w:pPr>
      <w:r>
        <w:rPr>
          <w:u w:val="single"/>
        </w:rPr>
        <w:tab/>
      </w:r>
    </w:p>
  </w:footnote>
  <w:footnote w:type="continuationNotice" w:id="1">
    <w:p w14:paraId="2B117293" w14:textId="77777777" w:rsidR="00CD7959" w:rsidRPr="00AC3823" w:rsidRDefault="00CD7959">
      <w:pPr>
        <w:spacing w:line="240" w:lineRule="auto"/>
        <w:rPr>
          <w:sz w:val="2"/>
          <w:szCs w:val="2"/>
        </w:rPr>
      </w:pPr>
    </w:p>
  </w:footnote>
  <w:footnote w:id="2">
    <w:p w14:paraId="3FEC4DB9" w14:textId="585FE896" w:rsidR="00A53490" w:rsidRPr="00BD0E91" w:rsidRDefault="00A53490" w:rsidP="00A53490">
      <w:pPr>
        <w:pStyle w:val="FootnoteText"/>
      </w:pPr>
      <w:r>
        <w:rPr>
          <w:lang w:val="fr-FR"/>
        </w:rPr>
        <w:tab/>
      </w:r>
      <w:r w:rsidRPr="00BA7754">
        <w:rPr>
          <w:sz w:val="20"/>
          <w:lang w:val="fr-FR"/>
        </w:rPr>
        <w:t>*</w:t>
      </w:r>
      <w:r>
        <w:rPr>
          <w:lang w:val="fr-FR"/>
        </w:rPr>
        <w:tab/>
        <w:t xml:space="preserve">Adoptées par le Comité à sa </w:t>
      </w:r>
      <w:r w:rsidRPr="004C1E61">
        <w:rPr>
          <w:lang w:val="fr-FR"/>
        </w:rPr>
        <w:t>145</w:t>
      </w:r>
      <w:r w:rsidRPr="00BD0E91">
        <w:rPr>
          <w:vertAlign w:val="superscript"/>
          <w:lang w:val="fr-FR"/>
        </w:rPr>
        <w:t>e</w:t>
      </w:r>
      <w:r>
        <w:rPr>
          <w:lang w:val="fr-FR"/>
        </w:rPr>
        <w:t xml:space="preserve"> session (</w:t>
      </w:r>
      <w:r w:rsidRPr="004C1E61">
        <w:rPr>
          <w:lang w:val="fr-FR"/>
        </w:rPr>
        <w:t>2</w:t>
      </w:r>
      <w:r>
        <w:rPr>
          <w:lang w:val="fr-FR"/>
        </w:rPr>
        <w:t>-</w:t>
      </w:r>
      <w:r w:rsidRPr="004C1E61">
        <w:rPr>
          <w:lang w:val="fr-FR"/>
        </w:rPr>
        <w:t>19</w:t>
      </w:r>
      <w:r>
        <w:rPr>
          <w:lang w:val="fr-FR"/>
        </w:rPr>
        <w:t xml:space="preserve"> mars </w:t>
      </w:r>
      <w:r w:rsidRPr="004C1E61">
        <w:rPr>
          <w:lang w:val="fr-FR"/>
        </w:rPr>
        <w:t>2026</w:t>
      </w:r>
      <w:r>
        <w:rPr>
          <w:lang w:val="fr-FR"/>
        </w:rPr>
        <w:t>)</w:t>
      </w:r>
      <w:r w:rsidR="004C1E61" w:rsidRPr="004C1E61">
        <w:rPr>
          <w:lang w:val="fr-FR"/>
        </w:rPr>
        <w:t>.</w:t>
      </w:r>
    </w:p>
  </w:footnote>
  <w:footnote w:id="3">
    <w:p w14:paraId="676E9B2E" w14:textId="01E1D930" w:rsidR="00A53490" w:rsidRPr="00BD0E91" w:rsidRDefault="00A53490" w:rsidP="00A53490">
      <w:pPr>
        <w:pStyle w:val="FootnoteText"/>
      </w:pPr>
      <w:r w:rsidRPr="002174AA">
        <w:rPr>
          <w:lang w:val="fr-FR"/>
        </w:rPr>
        <w:tab/>
      </w:r>
      <w:r w:rsidRPr="004C1E61">
        <w:rPr>
          <w:rStyle w:val="FootnoteReference"/>
        </w:rPr>
        <w:footnoteRef/>
      </w:r>
      <w:r>
        <w:rPr>
          <w:lang w:val="fr-FR"/>
        </w:rPr>
        <w:tab/>
      </w:r>
      <w:hyperlink r:id="rId1" w:history="1">
        <w:r w:rsidRPr="00605488">
          <w:rPr>
            <w:rStyle w:val="Hyperlink"/>
            <w:lang w:val="fr-FR"/>
          </w:rPr>
          <w:t>CCPR/C/MDA/4</w:t>
        </w:r>
      </w:hyperlink>
      <w:r w:rsidR="004C1E61" w:rsidRPr="004C1E61">
        <w:rPr>
          <w:lang w:val="fr-FR"/>
        </w:rPr>
        <w:t>.</w:t>
      </w:r>
    </w:p>
  </w:footnote>
  <w:footnote w:id="4">
    <w:p w14:paraId="19441FE9" w14:textId="06E50F4B" w:rsidR="00A53490" w:rsidRPr="00BD0E91" w:rsidRDefault="00A53490" w:rsidP="00A53490">
      <w:pPr>
        <w:pStyle w:val="FootnoteText"/>
      </w:pPr>
      <w:r w:rsidRPr="002174AA">
        <w:rPr>
          <w:lang w:val="fr-FR"/>
        </w:rPr>
        <w:tab/>
      </w:r>
      <w:r w:rsidRPr="004C1E61">
        <w:rPr>
          <w:rStyle w:val="FootnoteReference"/>
        </w:rPr>
        <w:footnoteRef/>
      </w:r>
      <w:r>
        <w:rPr>
          <w:lang w:val="fr-FR"/>
        </w:rPr>
        <w:tab/>
        <w:t xml:space="preserve">Voir </w:t>
      </w:r>
      <w:hyperlink r:id="rId2" w:history="1">
        <w:r w:rsidRPr="00605488">
          <w:rPr>
            <w:rStyle w:val="Hyperlink"/>
            <w:lang w:val="fr-FR"/>
          </w:rPr>
          <w:t>CCPR/C/SR</w:t>
        </w:r>
        <w:r w:rsidR="004C1E61" w:rsidRPr="004C1E61">
          <w:rPr>
            <w:rStyle w:val="Hyperlink"/>
            <w:lang w:val="fr-FR"/>
          </w:rPr>
          <w:t>.</w:t>
        </w:r>
        <w:r w:rsidRPr="00605488">
          <w:rPr>
            <w:rStyle w:val="Hyperlink"/>
            <w:lang w:val="fr-FR"/>
          </w:rPr>
          <w:t>4272</w:t>
        </w:r>
      </w:hyperlink>
      <w:r>
        <w:rPr>
          <w:lang w:val="fr-FR"/>
        </w:rPr>
        <w:t xml:space="preserve"> et </w:t>
      </w:r>
      <w:hyperlink r:id="rId3" w:history="1">
        <w:r w:rsidRPr="00605488">
          <w:rPr>
            <w:rStyle w:val="Hyperlink"/>
            <w:lang w:val="fr-FR"/>
          </w:rPr>
          <w:t>CCPR/C/SR</w:t>
        </w:r>
        <w:r w:rsidR="004C1E61" w:rsidRPr="004C1E61">
          <w:rPr>
            <w:rStyle w:val="Hyperlink"/>
            <w:lang w:val="fr-FR"/>
          </w:rPr>
          <w:t>.</w:t>
        </w:r>
        <w:r w:rsidRPr="00605488">
          <w:rPr>
            <w:rStyle w:val="Hyperlink"/>
            <w:lang w:val="fr-FR"/>
          </w:rPr>
          <w:t>4273</w:t>
        </w:r>
      </w:hyperlink>
      <w:r w:rsidR="004C1E61" w:rsidRPr="004C1E61">
        <w:rPr>
          <w:lang w:val="fr-FR"/>
        </w:rPr>
        <w:t>.</w:t>
      </w:r>
    </w:p>
  </w:footnote>
  <w:footnote w:id="5">
    <w:p w14:paraId="6588EC35" w14:textId="36DC9677" w:rsidR="00A53490" w:rsidRPr="005A641B" w:rsidRDefault="00A53490" w:rsidP="00A53490">
      <w:pPr>
        <w:pStyle w:val="FootnoteText"/>
      </w:pPr>
      <w:r w:rsidRPr="002174AA">
        <w:rPr>
          <w:lang w:val="fr-FR"/>
        </w:rPr>
        <w:tab/>
      </w:r>
      <w:r w:rsidRPr="004C1E61">
        <w:rPr>
          <w:rStyle w:val="FootnoteReference"/>
        </w:rPr>
        <w:footnoteRef/>
      </w:r>
      <w:r>
        <w:rPr>
          <w:lang w:val="fr-FR"/>
        </w:rPr>
        <w:tab/>
      </w:r>
      <w:hyperlink r:id="rId4" w:history="1">
        <w:r w:rsidRPr="00605488">
          <w:rPr>
            <w:rStyle w:val="Hyperlink"/>
            <w:lang w:val="fr-FR"/>
          </w:rPr>
          <w:t>CCPR/C/MDA/QPR/4</w:t>
        </w:r>
      </w:hyperlink>
      <w:r w:rsidR="004C1E61" w:rsidRPr="004C1E61">
        <w:rPr>
          <w:lang w:val="fr-FR"/>
        </w:rPr>
        <w:t>.</w:t>
      </w:r>
    </w:p>
  </w:footnote>
  <w:footnote w:id="6">
    <w:p w14:paraId="50DAA0CB" w14:textId="4F8158C5" w:rsidR="00A53490" w:rsidRPr="005A641B" w:rsidRDefault="00A53490" w:rsidP="00A53490">
      <w:pPr>
        <w:pStyle w:val="FootnoteText"/>
      </w:pPr>
      <w:r w:rsidRPr="005A641B">
        <w:rPr>
          <w:lang w:val="fr-FR"/>
        </w:rPr>
        <w:tab/>
      </w:r>
      <w:r w:rsidRPr="004C1E61">
        <w:rPr>
          <w:rStyle w:val="FootnoteReference"/>
        </w:rPr>
        <w:footnoteRef/>
      </w:r>
      <w:r>
        <w:rPr>
          <w:lang w:val="fr-FR"/>
        </w:rPr>
        <w:tab/>
      </w:r>
      <w:hyperlink r:id="rId5" w:history="1">
        <w:r w:rsidRPr="00605488">
          <w:rPr>
            <w:rStyle w:val="Hyperlink"/>
            <w:lang w:val="fr-FR"/>
          </w:rPr>
          <w:t>CCPR/C/MDA/CO/3</w:t>
        </w:r>
      </w:hyperlink>
      <w:r>
        <w:rPr>
          <w:lang w:val="fr-FR"/>
        </w:rPr>
        <w:t xml:space="preserve">, </w:t>
      </w:r>
      <w:r w:rsidR="00FA2C15">
        <w:rPr>
          <w:lang w:val="fr-FR"/>
        </w:rPr>
        <w:t>par</w:t>
      </w:r>
      <w:r w:rsidR="004C1E61" w:rsidRPr="004C1E61">
        <w:rPr>
          <w:lang w:val="fr-FR"/>
        </w:rPr>
        <w:t>.</w:t>
      </w:r>
      <w:r w:rsidR="00FA2C15">
        <w:rPr>
          <w:lang w:val="fr-FR"/>
        </w:rPr>
        <w:t> </w:t>
      </w:r>
      <w:r w:rsidRPr="004C1E61">
        <w:rPr>
          <w:lang w:val="fr-FR"/>
        </w:rPr>
        <w:t>8</w:t>
      </w:r>
      <w:r w:rsidR="004C1E61" w:rsidRPr="004C1E6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1DCF4" w14:textId="0EC5455C" w:rsidR="007E7E5A" w:rsidRPr="007E7E5A" w:rsidRDefault="007E7E5A">
    <w:pPr>
      <w:pStyle w:val="Header"/>
    </w:pPr>
    <w:fldSimple w:instr=" TITLE  \* MERGEFORMAT ">
      <w:r>
        <w:t>CCPR/C/MDA/CO/4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74284" w14:textId="27551F93" w:rsidR="007E7E5A" w:rsidRPr="007E7E5A" w:rsidRDefault="007E7E5A" w:rsidP="007E7E5A">
    <w:pPr>
      <w:pStyle w:val="Header"/>
      <w:jc w:val="right"/>
    </w:pPr>
    <w:fldSimple w:instr=" TITLE  \* MERGEFORMAT ">
      <w:r>
        <w:t>CCPR/C/MDA/CO/4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7C06A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A7414F8"/>
    <w:multiLevelType w:val="hybridMultilevel"/>
    <w:tmpl w:val="3D42834E"/>
    <w:lvl w:ilvl="0" w:tplc="379EF450">
      <w:start w:val="2"/>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6" w15:restartNumberingAfterBreak="0">
    <w:nsid w:val="2F6F74D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EB95B8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E544C4D"/>
    <w:multiLevelType w:val="hybridMultilevel"/>
    <w:tmpl w:val="D6CCE45A"/>
    <w:lvl w:ilvl="0" w:tplc="36E8BC7E">
      <w:numFmt w:val="bullet"/>
      <w:lvlText w:val="-"/>
      <w:lvlJc w:val="left"/>
      <w:pPr>
        <w:ind w:left="1080" w:hanging="360"/>
      </w:pPr>
      <w:rPr>
        <w:rFonts w:ascii="Arial" w:eastAsia="Times New Roman" w:hAnsi="Arial" w:cs="Arial" w:hint="default"/>
        <w:b/>
        <w:color w:val="auto"/>
      </w:rPr>
    </w:lvl>
    <w:lvl w:ilvl="1" w:tplc="10000003">
      <w:start w:val="1"/>
      <w:numFmt w:val="bullet"/>
      <w:lvlText w:val="o"/>
      <w:lvlJc w:val="left"/>
      <w:pPr>
        <w:ind w:left="1800" w:hanging="360"/>
      </w:pPr>
      <w:rPr>
        <w:rFonts w:ascii="Courier New" w:hAnsi="Courier New" w:cs="Courier New" w:hint="default"/>
      </w:rPr>
    </w:lvl>
    <w:lvl w:ilvl="2" w:tplc="10000005">
      <w:start w:val="1"/>
      <w:numFmt w:val="bullet"/>
      <w:lvlText w:val=""/>
      <w:lvlJc w:val="left"/>
      <w:pPr>
        <w:ind w:left="2520" w:hanging="360"/>
      </w:pPr>
      <w:rPr>
        <w:rFonts w:ascii="Wingdings" w:hAnsi="Wingdings" w:hint="default"/>
      </w:rPr>
    </w:lvl>
    <w:lvl w:ilvl="3" w:tplc="10000001">
      <w:start w:val="1"/>
      <w:numFmt w:val="bullet"/>
      <w:lvlText w:val=""/>
      <w:lvlJc w:val="left"/>
      <w:pPr>
        <w:ind w:left="3240" w:hanging="360"/>
      </w:pPr>
      <w:rPr>
        <w:rFonts w:ascii="Symbol" w:hAnsi="Symbol" w:hint="default"/>
      </w:rPr>
    </w:lvl>
    <w:lvl w:ilvl="4" w:tplc="10000003">
      <w:start w:val="1"/>
      <w:numFmt w:val="bullet"/>
      <w:lvlText w:val="o"/>
      <w:lvlJc w:val="left"/>
      <w:pPr>
        <w:ind w:left="3960" w:hanging="360"/>
      </w:pPr>
      <w:rPr>
        <w:rFonts w:ascii="Courier New" w:hAnsi="Courier New" w:cs="Courier New" w:hint="default"/>
      </w:rPr>
    </w:lvl>
    <w:lvl w:ilvl="5" w:tplc="10000005">
      <w:start w:val="1"/>
      <w:numFmt w:val="bullet"/>
      <w:lvlText w:val=""/>
      <w:lvlJc w:val="left"/>
      <w:pPr>
        <w:ind w:left="4680" w:hanging="360"/>
      </w:pPr>
      <w:rPr>
        <w:rFonts w:ascii="Wingdings" w:hAnsi="Wingdings" w:hint="default"/>
      </w:rPr>
    </w:lvl>
    <w:lvl w:ilvl="6" w:tplc="10000001">
      <w:start w:val="1"/>
      <w:numFmt w:val="bullet"/>
      <w:lvlText w:val=""/>
      <w:lvlJc w:val="left"/>
      <w:pPr>
        <w:ind w:left="5400" w:hanging="360"/>
      </w:pPr>
      <w:rPr>
        <w:rFonts w:ascii="Symbol" w:hAnsi="Symbol" w:hint="default"/>
      </w:rPr>
    </w:lvl>
    <w:lvl w:ilvl="7" w:tplc="10000003">
      <w:start w:val="1"/>
      <w:numFmt w:val="bullet"/>
      <w:lvlText w:val="o"/>
      <w:lvlJc w:val="left"/>
      <w:pPr>
        <w:ind w:left="6120" w:hanging="360"/>
      </w:pPr>
      <w:rPr>
        <w:rFonts w:ascii="Courier New" w:hAnsi="Courier New" w:cs="Courier New" w:hint="default"/>
      </w:rPr>
    </w:lvl>
    <w:lvl w:ilvl="8" w:tplc="10000005">
      <w:start w:val="1"/>
      <w:numFmt w:val="bullet"/>
      <w:lvlText w:val=""/>
      <w:lvlJc w:val="left"/>
      <w:pPr>
        <w:ind w:left="6840" w:hanging="360"/>
      </w:pPr>
      <w:rPr>
        <w:rFonts w:ascii="Wingdings" w:hAnsi="Wingdings" w:hint="default"/>
      </w:rPr>
    </w:lvl>
  </w:abstractNum>
  <w:abstractNum w:abstractNumId="23" w15:restartNumberingAfterBreak="0">
    <w:nsid w:val="75A627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3567359">
    <w:abstractNumId w:val="21"/>
  </w:num>
  <w:num w:numId="2" w16cid:durableId="2095786304">
    <w:abstractNumId w:val="17"/>
  </w:num>
  <w:num w:numId="3" w16cid:durableId="1503616734">
    <w:abstractNumId w:val="12"/>
  </w:num>
  <w:num w:numId="4" w16cid:durableId="1581404522">
    <w:abstractNumId w:val="8"/>
  </w:num>
  <w:num w:numId="5" w16cid:durableId="1849129256">
    <w:abstractNumId w:val="3"/>
  </w:num>
  <w:num w:numId="6" w16cid:durableId="539978574">
    <w:abstractNumId w:val="2"/>
  </w:num>
  <w:num w:numId="7" w16cid:durableId="161549855">
    <w:abstractNumId w:val="1"/>
  </w:num>
  <w:num w:numId="8" w16cid:durableId="920406324">
    <w:abstractNumId w:val="0"/>
  </w:num>
  <w:num w:numId="9" w16cid:durableId="2020040062">
    <w:abstractNumId w:val="9"/>
  </w:num>
  <w:num w:numId="10" w16cid:durableId="265382362">
    <w:abstractNumId w:val="7"/>
  </w:num>
  <w:num w:numId="11" w16cid:durableId="1567833976">
    <w:abstractNumId w:val="6"/>
  </w:num>
  <w:num w:numId="12" w16cid:durableId="1494491399">
    <w:abstractNumId w:val="5"/>
  </w:num>
  <w:num w:numId="13" w16cid:durableId="1814519785">
    <w:abstractNumId w:val="4"/>
  </w:num>
  <w:num w:numId="14" w16cid:durableId="980504280">
    <w:abstractNumId w:val="21"/>
  </w:num>
  <w:num w:numId="15" w16cid:durableId="841354499">
    <w:abstractNumId w:val="17"/>
  </w:num>
  <w:num w:numId="16" w16cid:durableId="663512295">
    <w:abstractNumId w:val="12"/>
  </w:num>
  <w:num w:numId="17" w16cid:durableId="1271357930">
    <w:abstractNumId w:val="21"/>
  </w:num>
  <w:num w:numId="18" w16cid:durableId="1241938984">
    <w:abstractNumId w:val="17"/>
  </w:num>
  <w:num w:numId="19" w16cid:durableId="1986540142">
    <w:abstractNumId w:val="12"/>
  </w:num>
  <w:num w:numId="20" w16cid:durableId="412706424">
    <w:abstractNumId w:val="10"/>
  </w:num>
  <w:num w:numId="21" w16cid:durableId="1098982667">
    <w:abstractNumId w:val="20"/>
  </w:num>
  <w:num w:numId="22" w16cid:durableId="1653674163">
    <w:abstractNumId w:val="16"/>
  </w:num>
  <w:num w:numId="23" w16cid:durableId="976423175">
    <w:abstractNumId w:val="11"/>
  </w:num>
  <w:num w:numId="24" w16cid:durableId="983705485">
    <w:abstractNumId w:val="14"/>
  </w:num>
  <w:num w:numId="25" w16cid:durableId="447696748">
    <w:abstractNumId w:val="18"/>
  </w:num>
  <w:num w:numId="26" w16cid:durableId="1975017069">
    <w:abstractNumId w:val="13"/>
  </w:num>
  <w:num w:numId="27" w16cid:durableId="37517726">
    <w:abstractNumId w:val="22"/>
  </w:num>
  <w:num w:numId="28" w16cid:durableId="254823022">
    <w:abstractNumId w:val="15"/>
  </w:num>
  <w:num w:numId="29" w16cid:durableId="575823952">
    <w:abstractNumId w:val="23"/>
  </w:num>
  <w:num w:numId="30" w16cid:durableId="71750998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F94"/>
    <w:rsid w:val="000170B4"/>
    <w:rsid w:val="00017F94"/>
    <w:rsid w:val="00023842"/>
    <w:rsid w:val="000334F9"/>
    <w:rsid w:val="0007796D"/>
    <w:rsid w:val="0008434F"/>
    <w:rsid w:val="000919AD"/>
    <w:rsid w:val="000B7790"/>
    <w:rsid w:val="000C0FB5"/>
    <w:rsid w:val="000C2225"/>
    <w:rsid w:val="00111F2F"/>
    <w:rsid w:val="0014365E"/>
    <w:rsid w:val="00156F7D"/>
    <w:rsid w:val="00176178"/>
    <w:rsid w:val="001B379B"/>
    <w:rsid w:val="001F525A"/>
    <w:rsid w:val="00223272"/>
    <w:rsid w:val="0024779E"/>
    <w:rsid w:val="0026505D"/>
    <w:rsid w:val="002766C8"/>
    <w:rsid w:val="002B3CEF"/>
    <w:rsid w:val="002B7BC7"/>
    <w:rsid w:val="002C7205"/>
    <w:rsid w:val="002E2D46"/>
    <w:rsid w:val="00317785"/>
    <w:rsid w:val="00317873"/>
    <w:rsid w:val="0032225A"/>
    <w:rsid w:val="003265B7"/>
    <w:rsid w:val="003402F1"/>
    <w:rsid w:val="00351332"/>
    <w:rsid w:val="00354F94"/>
    <w:rsid w:val="003A6E96"/>
    <w:rsid w:val="004062FC"/>
    <w:rsid w:val="00442AB0"/>
    <w:rsid w:val="00446FE5"/>
    <w:rsid w:val="00447ED1"/>
    <w:rsid w:val="00451168"/>
    <w:rsid w:val="00452396"/>
    <w:rsid w:val="00493296"/>
    <w:rsid w:val="004A40BA"/>
    <w:rsid w:val="004C1E61"/>
    <w:rsid w:val="004E4885"/>
    <w:rsid w:val="004E5F5F"/>
    <w:rsid w:val="005505B7"/>
    <w:rsid w:val="00573BE5"/>
    <w:rsid w:val="00586ED3"/>
    <w:rsid w:val="005903DA"/>
    <w:rsid w:val="00596AA9"/>
    <w:rsid w:val="00596B97"/>
    <w:rsid w:val="00605488"/>
    <w:rsid w:val="00616B7A"/>
    <w:rsid w:val="00694BEA"/>
    <w:rsid w:val="006D1448"/>
    <w:rsid w:val="006D60CD"/>
    <w:rsid w:val="006F7144"/>
    <w:rsid w:val="006F71EA"/>
    <w:rsid w:val="0071601D"/>
    <w:rsid w:val="007318E1"/>
    <w:rsid w:val="00775EC0"/>
    <w:rsid w:val="00776E36"/>
    <w:rsid w:val="00793E85"/>
    <w:rsid w:val="00795C4C"/>
    <w:rsid w:val="007A611C"/>
    <w:rsid w:val="007A62E6"/>
    <w:rsid w:val="007E2032"/>
    <w:rsid w:val="007E7E5A"/>
    <w:rsid w:val="00801AA6"/>
    <w:rsid w:val="0080684C"/>
    <w:rsid w:val="008560DB"/>
    <w:rsid w:val="008613BF"/>
    <w:rsid w:val="00871C75"/>
    <w:rsid w:val="008776DC"/>
    <w:rsid w:val="008C58B7"/>
    <w:rsid w:val="008E5B19"/>
    <w:rsid w:val="00905AA8"/>
    <w:rsid w:val="009068AF"/>
    <w:rsid w:val="009705C8"/>
    <w:rsid w:val="009B1E6C"/>
    <w:rsid w:val="009E2C6A"/>
    <w:rsid w:val="00A53490"/>
    <w:rsid w:val="00A57411"/>
    <w:rsid w:val="00A9151D"/>
    <w:rsid w:val="00A92823"/>
    <w:rsid w:val="00AA68D8"/>
    <w:rsid w:val="00AA6A35"/>
    <w:rsid w:val="00AC3823"/>
    <w:rsid w:val="00AE323C"/>
    <w:rsid w:val="00B00181"/>
    <w:rsid w:val="00B17606"/>
    <w:rsid w:val="00B62515"/>
    <w:rsid w:val="00B765F7"/>
    <w:rsid w:val="00BA0CA9"/>
    <w:rsid w:val="00BA7754"/>
    <w:rsid w:val="00C01ACF"/>
    <w:rsid w:val="00C02897"/>
    <w:rsid w:val="00C07516"/>
    <w:rsid w:val="00C35B29"/>
    <w:rsid w:val="00C375B4"/>
    <w:rsid w:val="00C72E15"/>
    <w:rsid w:val="00CA7BC4"/>
    <w:rsid w:val="00CD22C3"/>
    <w:rsid w:val="00CD7959"/>
    <w:rsid w:val="00CF305F"/>
    <w:rsid w:val="00D05667"/>
    <w:rsid w:val="00D2167D"/>
    <w:rsid w:val="00D22C3A"/>
    <w:rsid w:val="00D22C9C"/>
    <w:rsid w:val="00D3439C"/>
    <w:rsid w:val="00D744E5"/>
    <w:rsid w:val="00D83177"/>
    <w:rsid w:val="00DB1831"/>
    <w:rsid w:val="00DC653A"/>
    <w:rsid w:val="00DD3BFD"/>
    <w:rsid w:val="00DF6678"/>
    <w:rsid w:val="00E11A57"/>
    <w:rsid w:val="00E85C42"/>
    <w:rsid w:val="00EC30D5"/>
    <w:rsid w:val="00ED0C53"/>
    <w:rsid w:val="00EE1BD4"/>
    <w:rsid w:val="00F00AC6"/>
    <w:rsid w:val="00F12152"/>
    <w:rsid w:val="00F1224E"/>
    <w:rsid w:val="00F33AF4"/>
    <w:rsid w:val="00F660DF"/>
    <w:rsid w:val="00F74BF8"/>
    <w:rsid w:val="00F95C08"/>
    <w:rsid w:val="00FA2C15"/>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8B678E"/>
  <w15:docId w15:val="{74D6A85A-8F20-4F00-8E79-6FEC424A6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D744E5"/>
    <w:pPr>
      <w:keepNext/>
      <w:keepLines/>
      <w:spacing w:after="0" w:line="240" w:lineRule="auto"/>
      <w:ind w:right="0"/>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D744E5"/>
    <w:pPr>
      <w:spacing w:line="240" w:lineRule="auto"/>
    </w:pPr>
    <w:rPr>
      <w:sz w:val="16"/>
    </w:rPr>
  </w:style>
  <w:style w:type="character" w:customStyle="1" w:styleId="FooterChar">
    <w:name w:val="Footer Char"/>
    <w:aliases w:val="3_G Char"/>
    <w:basedOn w:val="DefaultParagraphFont"/>
    <w:link w:val="Footer"/>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FootnoteReference">
    <w:name w:val="footnote reference"/>
    <w:aliases w:val="4_G,ftref,BVI fnr,16 Point,Superscript 6 Point,Footnote,Footnote symbol,Footnote Refernece,Texto de nota al pie,Fußnotenzeichen_Raxen"/>
    <w:basedOn w:val="DefaultParagraphFont"/>
    <w:qFormat/>
    <w:rsid w:val="00D744E5"/>
    <w:rPr>
      <w:rFonts w:ascii="Times New Roman" w:hAnsi="Times New Roman"/>
      <w:sz w:val="18"/>
      <w:vertAlign w:val="superscript"/>
      <w:lang w:val="fr-CH"/>
    </w:rPr>
  </w:style>
  <w:style w:type="character" w:styleId="EndnoteReference">
    <w:name w:val="endnote reference"/>
    <w:aliases w:val="1_G"/>
    <w:basedOn w:val="FootnoteReference"/>
    <w:qFormat/>
    <w:rsid w:val="00D744E5"/>
    <w:rPr>
      <w:rFonts w:ascii="Times New Roman" w:hAnsi="Times New Roman"/>
      <w:sz w:val="18"/>
      <w:vertAlign w:val="superscript"/>
      <w:lang w:val="fr-CH"/>
    </w:rPr>
  </w:style>
  <w:style w:type="table" w:styleId="TableGrid">
    <w:name w:val="Table Grid"/>
    <w:basedOn w:val="Table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744E5"/>
    <w:rPr>
      <w:color w:val="0000FF"/>
      <w:u w:val="none"/>
    </w:rPr>
  </w:style>
  <w:style w:type="character" w:styleId="FollowedHyperlink">
    <w:name w:val="FollowedHyperlink"/>
    <w:basedOn w:val="DefaultParagraphFont"/>
    <w:unhideWhenUsed/>
    <w:rsid w:val="00D744E5"/>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D744E5"/>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D744E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D744E5"/>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D744E5"/>
    <w:rPr>
      <w:rFonts w:ascii="Times New Roman" w:hAnsi="Times New Roman"/>
      <w:b/>
      <w:sz w:val="18"/>
      <w:lang w:val="fr-CH"/>
    </w:rPr>
  </w:style>
  <w:style w:type="character" w:customStyle="1" w:styleId="Heading1Char">
    <w:name w:val="Heading 1 Char"/>
    <w:aliases w:val="Table_G Char"/>
    <w:basedOn w:val="DefaultParagraphFont"/>
    <w:link w:val="Heading1"/>
    <w:rsid w:val="00D744E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evision">
    <w:name w:val="Revision"/>
    <w:hidden/>
    <w:uiPriority w:val="99"/>
    <w:semiHidden/>
    <w:rsid w:val="00A53490"/>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6054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cs.un.org/fr/A/RES/68/268"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SR.4273" TargetMode="External"/><Relationship Id="rId2" Type="http://schemas.openxmlformats.org/officeDocument/2006/relationships/hyperlink" Target="https://docs.un.org/fr/CCPR/C/SR.4272" TargetMode="External"/><Relationship Id="rId1" Type="http://schemas.openxmlformats.org/officeDocument/2006/relationships/hyperlink" Target="https://docs.un.org/fr/CCPR/C/MDA/4" TargetMode="External"/><Relationship Id="rId5" Type="http://schemas.openxmlformats.org/officeDocument/2006/relationships/hyperlink" Target="https://docs.un.org/fr/CCPR/C/MDA/CO/3" TargetMode="External"/><Relationship Id="rId4" Type="http://schemas.openxmlformats.org/officeDocument/2006/relationships/hyperlink" Target="https://docs.un.org/fr/CCPR/C/MDA/QP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a-Montero\United%20Nations\UNOG_DCM-LGS-MTS-FDPU%20-%20PDocs\MACROS\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5" ma:contentTypeDescription="Crée un document." ma:contentTypeScope="" ma:versionID="f1aff101669a51f03e39f475731b5338">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58283b0f5e9e4c327997dcaa02af95c7"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B175F-C5AF-4605-A71D-C7B10EF13C66}">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B73A2218-AD3F-4158-833F-7DA5956DB74C}">
  <ds:schemaRefs>
    <ds:schemaRef ds:uri="http://schemas.microsoft.com/sharepoint/v3/contenttype/forms"/>
  </ds:schemaRefs>
</ds:datastoreItem>
</file>

<file path=customXml/itemProps3.xml><?xml version="1.0" encoding="utf-8"?>
<ds:datastoreItem xmlns:ds="http://schemas.openxmlformats.org/officeDocument/2006/customXml" ds:itemID="{2DCBA92D-9F6B-4C6D-9FB9-C1BAAB2B69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eadae6-6b7d-492b-8412-8c966af60245"/>
    <ds:schemaRef ds:uri="1eb32321-44da-4c62-ad0f-14b4f1faba7c"/>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F67270-1E14-498B-93F9-A5083AD4B005}">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CCPR.dotm</Template>
  <TotalTime>61</TotalTime>
  <Pages>14</Pages>
  <Words>8206</Words>
  <Characters>44724</Characters>
  <Application>Microsoft Office Word</Application>
  <DocSecurity>0</DocSecurity>
  <Lines>698</Lines>
  <Paragraphs>193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CCPR/C/MDA/CO/4</dc:title>
  <dc:subject/>
  <dc:creator>Luisa PENA-MONTERO</dc:creator>
  <cp:keywords/>
  <cp:lastModifiedBy>Luisa PENA-MONTERO</cp:lastModifiedBy>
  <cp:revision>64</cp:revision>
  <cp:lastPrinted>2014-05-14T10:59:00Z</cp:lastPrinted>
  <dcterms:created xsi:type="dcterms:W3CDTF">2026-05-20T09:45:00Z</dcterms:created>
  <dcterms:modified xsi:type="dcterms:W3CDTF">2026-05-20T10:49:00Z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ies>
</file>