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122" w:rsidRDefault="00685122">
      <w:pPr>
        <w:spacing w:line="60" w:lineRule="exact"/>
      </w:pPr>
      <w:r>
        <w:rPr>
          <w:rStyle w:val="CommentReference"/>
          <w:rFonts w:hint="eastAsia"/>
          <w:vanish/>
        </w:rPr>
        <w:commentReference w:id="0"/>
      </w:r>
    </w:p>
    <w:p w:rsidR="00685122" w:rsidRDefault="00685122">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bookmarkStart w:id="10" w:name="_Toc209000274"/>
      <w:bookmarkStart w:id="11" w:name="_Toc209000439"/>
      <w:r>
        <w:rPr>
          <w:rFonts w:hint="eastAsia"/>
        </w:rPr>
        <w:t>消除对妇女歧视委员会</w:t>
      </w:r>
      <w:bookmarkEnd w:id="1"/>
      <w:bookmarkEnd w:id="2"/>
      <w:bookmarkEnd w:id="3"/>
      <w:bookmarkEnd w:id="4"/>
      <w:bookmarkEnd w:id="5"/>
      <w:bookmarkEnd w:id="6"/>
      <w:bookmarkEnd w:id="7"/>
      <w:bookmarkEnd w:id="8"/>
      <w:bookmarkEnd w:id="9"/>
      <w:bookmarkEnd w:id="10"/>
      <w:bookmarkEnd w:id="11"/>
    </w:p>
    <w:p w:rsidR="00685122" w:rsidRDefault="00685122">
      <w:pPr>
        <w:spacing w:line="360" w:lineRule="atLeast"/>
      </w:pPr>
    </w:p>
    <w:p w:rsidR="00685122" w:rsidRDefault="00685122">
      <w:pPr>
        <w:spacing w:line="360" w:lineRule="atLeast"/>
        <w:rPr>
          <w:rFonts w:hint="eastAsia"/>
        </w:rPr>
      </w:pPr>
    </w:p>
    <w:p w:rsidR="00685122" w:rsidRDefault="00685122">
      <w:pPr>
        <w:pStyle w:val="HCh"/>
        <w:jc w:val="center"/>
        <w:rPr>
          <w:rFonts w:hint="eastAsia"/>
        </w:rPr>
      </w:pPr>
      <w:bookmarkStart w:id="12" w:name="_Toc188785126"/>
      <w:bookmarkStart w:id="13" w:name="_Toc188785237"/>
      <w:bookmarkStart w:id="14" w:name="_Toc190746918"/>
      <w:bookmarkStart w:id="15" w:name="_Toc194293535"/>
      <w:bookmarkStart w:id="16" w:name="_Toc194293804"/>
      <w:bookmarkStart w:id="17" w:name="_Toc207160457"/>
      <w:bookmarkStart w:id="18" w:name="_Toc207160808"/>
      <w:bookmarkStart w:id="19" w:name="_Toc209000275"/>
      <w:bookmarkStart w:id="20" w:name="_Toc209000440"/>
      <w:r>
        <w:rPr>
          <w:rFonts w:hint="eastAsia"/>
        </w:rPr>
        <w:t>审议缔约国根据《消除对妇女一切形式歧视公约》</w:t>
      </w:r>
      <w:r>
        <w:br/>
      </w:r>
      <w:r>
        <w:rPr>
          <w:rFonts w:hint="eastAsia"/>
        </w:rPr>
        <w:t>第</w:t>
      </w:r>
      <w:r>
        <w:t>18</w:t>
      </w:r>
      <w:r>
        <w:rPr>
          <w:rFonts w:hint="eastAsia"/>
        </w:rPr>
        <w:t>条提交的报告</w:t>
      </w:r>
      <w:bookmarkEnd w:id="12"/>
      <w:bookmarkEnd w:id="13"/>
      <w:bookmarkEnd w:id="14"/>
      <w:bookmarkEnd w:id="15"/>
      <w:bookmarkEnd w:id="16"/>
      <w:bookmarkEnd w:id="17"/>
      <w:bookmarkEnd w:id="18"/>
      <w:bookmarkEnd w:id="19"/>
      <w:bookmarkEnd w:id="20"/>
    </w:p>
    <w:p w:rsidR="00685122" w:rsidRDefault="00685122">
      <w:pPr>
        <w:spacing w:line="360" w:lineRule="auto"/>
        <w:jc w:val="center"/>
        <w:rPr>
          <w:rFonts w:ascii="SimSun" w:hAnsi="SimSun" w:hint="eastAsia"/>
          <w:sz w:val="28"/>
          <w:szCs w:val="28"/>
        </w:rPr>
      </w:pPr>
    </w:p>
    <w:p w:rsidR="00685122" w:rsidRDefault="00685122">
      <w:pPr>
        <w:pStyle w:val="H1"/>
        <w:spacing w:before="120"/>
        <w:jc w:val="center"/>
        <w:rPr>
          <w:rFonts w:hint="eastAsia"/>
          <w:bCs/>
        </w:rPr>
      </w:pPr>
      <w:bookmarkStart w:id="21" w:name="_Toc188785127"/>
      <w:bookmarkStart w:id="22" w:name="_Toc188785238"/>
      <w:bookmarkStart w:id="23" w:name="_Toc190746919"/>
      <w:bookmarkStart w:id="24" w:name="_Toc194293536"/>
      <w:bookmarkStart w:id="25" w:name="_Toc194293805"/>
      <w:bookmarkStart w:id="26" w:name="_Toc207160458"/>
      <w:bookmarkStart w:id="27" w:name="_Toc207160809"/>
      <w:bookmarkStart w:id="28" w:name="_Toc209000276"/>
      <w:bookmarkStart w:id="29" w:name="_Toc209000441"/>
      <w:r>
        <w:rPr>
          <w:rFonts w:hint="eastAsia"/>
          <w:bCs/>
          <w:u w:val="single"/>
        </w:rPr>
        <w:t>缔约国的第六次定期报告</w:t>
      </w:r>
      <w:bookmarkEnd w:id="21"/>
      <w:bookmarkEnd w:id="22"/>
      <w:bookmarkEnd w:id="23"/>
      <w:bookmarkEnd w:id="24"/>
      <w:bookmarkEnd w:id="25"/>
      <w:bookmarkEnd w:id="26"/>
      <w:bookmarkEnd w:id="27"/>
      <w:bookmarkEnd w:id="28"/>
      <w:bookmarkEnd w:id="29"/>
    </w:p>
    <w:p w:rsidR="00685122" w:rsidRDefault="00685122">
      <w:pPr>
        <w:rPr>
          <w:rFonts w:hint="eastAsia"/>
        </w:rPr>
      </w:pPr>
    </w:p>
    <w:p w:rsidR="00685122" w:rsidRDefault="00685122">
      <w:pPr>
        <w:rPr>
          <w:rFonts w:hint="eastAsia"/>
        </w:rPr>
      </w:pPr>
    </w:p>
    <w:p w:rsidR="00685122" w:rsidRDefault="00685122">
      <w:pPr>
        <w:pStyle w:val="HCh"/>
        <w:jc w:val="center"/>
      </w:pPr>
      <w:bookmarkStart w:id="30" w:name="_Toc188785128"/>
      <w:bookmarkStart w:id="31" w:name="_Toc188785239"/>
      <w:bookmarkStart w:id="32" w:name="_Toc190746920"/>
      <w:bookmarkStart w:id="33" w:name="_Toc194293537"/>
      <w:bookmarkStart w:id="34" w:name="_Toc194293806"/>
      <w:bookmarkStart w:id="35" w:name="_Toc207160459"/>
      <w:bookmarkStart w:id="36" w:name="_Toc207160810"/>
      <w:bookmarkStart w:id="37" w:name="_Toc209000277"/>
      <w:bookmarkStart w:id="38" w:name="_Toc209000442"/>
      <w:r>
        <w:rPr>
          <w:rFonts w:cs="SimHei" w:hint="eastAsia"/>
          <w:szCs w:val="28"/>
        </w:rPr>
        <w:t>西班牙</w:t>
      </w:r>
      <w:r>
        <w:rPr>
          <w:vertAlign w:val="superscript"/>
        </w:rPr>
        <w:t>*</w:t>
      </w:r>
      <w:bookmarkEnd w:id="30"/>
      <w:bookmarkEnd w:id="31"/>
      <w:bookmarkEnd w:id="32"/>
      <w:bookmarkEnd w:id="33"/>
      <w:bookmarkEnd w:id="34"/>
      <w:bookmarkEnd w:id="35"/>
      <w:bookmarkEnd w:id="36"/>
      <w:bookmarkEnd w:id="37"/>
      <w:bookmarkEnd w:id="38"/>
    </w:p>
    <w:p w:rsidR="00685122" w:rsidRDefault="00685122">
      <w:pPr>
        <w:pStyle w:val="HCh"/>
        <w:jc w:val="center"/>
        <w:rPr>
          <w:rFonts w:hint="eastAsia"/>
        </w:rPr>
      </w:pPr>
    </w:p>
    <w:p w:rsidR="00685122" w:rsidRDefault="00685122">
      <w:pPr>
        <w:rPr>
          <w:rFonts w:hint="eastAsia"/>
        </w:rPr>
      </w:pPr>
    </w:p>
    <w:p w:rsidR="00685122" w:rsidRDefault="00685122">
      <w:pPr>
        <w:pStyle w:val="Date"/>
        <w:spacing w:line="60" w:lineRule="exact"/>
        <w:sectPr w:rsidR="00685122">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9" w:name="_Toc77496595"/>
    </w:p>
    <w:p w:rsidR="00685122" w:rsidRDefault="00685122">
      <w:pPr>
        <w:pStyle w:val="Date"/>
        <w:spacing w:line="60" w:lineRule="exact"/>
        <w:rPr>
          <w:rFonts w:hint="eastAsia"/>
          <w:lang w:val="en-GB"/>
        </w:rPr>
      </w:pPr>
    </w:p>
    <w:bookmarkEnd w:id="39"/>
    <w:p w:rsidR="00685122" w:rsidRDefault="00685122">
      <w:pPr>
        <w:spacing w:line="480" w:lineRule="auto"/>
        <w:jc w:val="center"/>
        <w:rPr>
          <w:rFonts w:eastAsia="SimHei" w:hint="eastAsia"/>
          <w:color w:val="FF0000"/>
          <w:sz w:val="28"/>
          <w:szCs w:val="24"/>
          <w:lang w:val="fr-FR"/>
        </w:rPr>
      </w:pPr>
      <w:r>
        <w:rPr>
          <w:rFonts w:eastAsia="SimHei" w:hint="eastAsia"/>
          <w:color w:val="FF0000"/>
          <w:sz w:val="28"/>
          <w:szCs w:val="24"/>
          <w:lang w:val="fr-FR"/>
        </w:rPr>
        <w:t>西班牙向消除对妇女歧视委员会提交的第六次报告补充文件目录</w:t>
      </w:r>
    </w:p>
    <w:p w:rsidR="00685122" w:rsidRDefault="00685122" w:rsidP="00A80960">
      <w:pPr>
        <w:widowControl/>
        <w:numPr>
          <w:ilvl w:val="0"/>
          <w:numId w:val="17"/>
        </w:numPr>
        <w:tabs>
          <w:tab w:val="clear" w:pos="780"/>
          <w:tab w:val="left" w:pos="600"/>
        </w:tabs>
        <w:adjustRightInd/>
        <w:spacing w:after="240" w:line="360" w:lineRule="exact"/>
        <w:ind w:left="600" w:hanging="600"/>
        <w:textAlignment w:val="auto"/>
        <w:rPr>
          <w:rFonts w:hint="eastAsia"/>
          <w:szCs w:val="21"/>
          <w:lang w:val="es-MX"/>
        </w:rPr>
      </w:pPr>
      <w:r>
        <w:rPr>
          <w:rFonts w:hint="eastAsia"/>
          <w:szCs w:val="21"/>
          <w:lang w:val="es-MX"/>
        </w:rPr>
        <w:t>针对性别暴力的法律</w:t>
      </w:r>
      <w:r w:rsidR="001251AC">
        <w:rPr>
          <w:rFonts w:hint="eastAsia"/>
          <w:szCs w:val="21"/>
          <w:lang w:val="es-MX"/>
        </w:rPr>
        <w:t>。</w:t>
      </w:r>
    </w:p>
    <w:p w:rsidR="00685122" w:rsidRDefault="00685122" w:rsidP="00A80960">
      <w:pPr>
        <w:widowControl/>
        <w:numPr>
          <w:ilvl w:val="0"/>
          <w:numId w:val="17"/>
        </w:numPr>
        <w:tabs>
          <w:tab w:val="clear" w:pos="780"/>
          <w:tab w:val="left" w:pos="600"/>
        </w:tabs>
        <w:adjustRightInd/>
        <w:spacing w:after="240" w:line="360" w:lineRule="exact"/>
        <w:ind w:left="600" w:hanging="600"/>
        <w:textAlignment w:val="auto"/>
        <w:rPr>
          <w:rFonts w:hint="eastAsia"/>
          <w:szCs w:val="21"/>
          <w:lang w:val="es-MX"/>
        </w:rPr>
      </w:pPr>
      <w:r>
        <w:rPr>
          <w:rFonts w:hint="eastAsia"/>
          <w:szCs w:val="21"/>
          <w:lang w:val="es-MX"/>
        </w:rPr>
        <w:t>构建虐待妇女行为国家监察处数据资料库的性别暴力指标和变量体系。</w:t>
      </w:r>
    </w:p>
    <w:p w:rsidR="00685122" w:rsidRDefault="00685122" w:rsidP="00A80960">
      <w:pPr>
        <w:widowControl/>
        <w:numPr>
          <w:ilvl w:val="0"/>
          <w:numId w:val="17"/>
        </w:numPr>
        <w:tabs>
          <w:tab w:val="clear" w:pos="780"/>
          <w:tab w:val="left" w:pos="600"/>
        </w:tabs>
        <w:adjustRightInd/>
        <w:spacing w:after="240" w:line="360" w:lineRule="exact"/>
        <w:ind w:left="600" w:hanging="600"/>
        <w:textAlignment w:val="auto"/>
        <w:rPr>
          <w:rFonts w:hint="eastAsia"/>
          <w:szCs w:val="21"/>
          <w:lang w:val="es-MX"/>
        </w:rPr>
      </w:pPr>
      <w:r>
        <w:rPr>
          <w:rFonts w:hint="eastAsia"/>
          <w:szCs w:val="21"/>
          <w:lang w:val="es-MX"/>
        </w:rPr>
        <w:t>虐待妇女行为国家监察处年度报告。</w:t>
      </w:r>
    </w:p>
    <w:p w:rsidR="00685122" w:rsidRDefault="00685122" w:rsidP="00A80960">
      <w:pPr>
        <w:widowControl/>
        <w:numPr>
          <w:ilvl w:val="0"/>
          <w:numId w:val="17"/>
        </w:numPr>
        <w:tabs>
          <w:tab w:val="clear" w:pos="780"/>
          <w:tab w:val="left" w:pos="600"/>
        </w:tabs>
        <w:adjustRightInd/>
        <w:spacing w:after="240" w:line="360" w:lineRule="exact"/>
        <w:ind w:left="600" w:hanging="600"/>
        <w:textAlignment w:val="auto"/>
        <w:rPr>
          <w:rFonts w:hint="eastAsia"/>
          <w:szCs w:val="21"/>
          <w:lang w:val="es-MX"/>
        </w:rPr>
      </w:pPr>
      <w:r>
        <w:rPr>
          <w:rFonts w:hint="eastAsia"/>
          <w:szCs w:val="21"/>
          <w:lang w:val="es-MX"/>
        </w:rPr>
        <w:t>“反对性别暴力”：《统计简报》（</w:t>
      </w:r>
      <w:r>
        <w:rPr>
          <w:rFonts w:hint="eastAsia"/>
          <w:szCs w:val="21"/>
          <w:lang w:val="es-MX"/>
        </w:rPr>
        <w:t>2007</w:t>
      </w:r>
      <w:r>
        <w:rPr>
          <w:rFonts w:hint="eastAsia"/>
          <w:szCs w:val="21"/>
          <w:lang w:val="es-MX"/>
        </w:rPr>
        <w:t>年</w:t>
      </w:r>
      <w:r>
        <w:rPr>
          <w:rFonts w:hint="eastAsia"/>
          <w:szCs w:val="21"/>
          <w:lang w:val="es-MX"/>
        </w:rPr>
        <w:t>3</w:t>
      </w:r>
      <w:r>
        <w:rPr>
          <w:rFonts w:hint="eastAsia"/>
          <w:szCs w:val="21"/>
          <w:lang w:val="es-MX"/>
        </w:rPr>
        <w:t>月；</w:t>
      </w:r>
      <w:r>
        <w:rPr>
          <w:rFonts w:hint="eastAsia"/>
          <w:szCs w:val="21"/>
          <w:lang w:val="es-MX"/>
        </w:rPr>
        <w:t>2007</w:t>
      </w:r>
      <w:r>
        <w:rPr>
          <w:rFonts w:hint="eastAsia"/>
          <w:szCs w:val="21"/>
          <w:lang w:val="es-MX"/>
        </w:rPr>
        <w:t>年</w:t>
      </w:r>
      <w:r>
        <w:rPr>
          <w:rFonts w:hint="eastAsia"/>
          <w:szCs w:val="21"/>
          <w:lang w:val="es-MX"/>
        </w:rPr>
        <w:t>6</w:t>
      </w:r>
      <w:r>
        <w:rPr>
          <w:rFonts w:hint="eastAsia"/>
          <w:szCs w:val="21"/>
          <w:lang w:val="es-MX"/>
        </w:rPr>
        <w:t>月；</w:t>
      </w:r>
      <w:r>
        <w:rPr>
          <w:rFonts w:hint="eastAsia"/>
          <w:szCs w:val="21"/>
          <w:lang w:val="es-MX"/>
        </w:rPr>
        <w:t>2007</w:t>
      </w:r>
      <w:r>
        <w:rPr>
          <w:rFonts w:hint="eastAsia"/>
          <w:szCs w:val="21"/>
          <w:lang w:val="es-MX"/>
        </w:rPr>
        <w:t>年</w:t>
      </w:r>
      <w:r>
        <w:rPr>
          <w:rFonts w:hint="eastAsia"/>
          <w:szCs w:val="21"/>
          <w:lang w:val="es-MX"/>
        </w:rPr>
        <w:t>9</w:t>
      </w:r>
      <w:r>
        <w:rPr>
          <w:rFonts w:hint="eastAsia"/>
          <w:szCs w:val="21"/>
          <w:lang w:val="es-MX"/>
        </w:rPr>
        <w:t>月；</w:t>
      </w:r>
      <w:r>
        <w:rPr>
          <w:rFonts w:hint="eastAsia"/>
          <w:szCs w:val="21"/>
          <w:lang w:val="es-MX"/>
        </w:rPr>
        <w:t>2007</w:t>
      </w:r>
      <w:r>
        <w:rPr>
          <w:rFonts w:hint="eastAsia"/>
          <w:szCs w:val="21"/>
          <w:lang w:val="es-MX"/>
        </w:rPr>
        <w:t>年</w:t>
      </w:r>
      <w:r>
        <w:rPr>
          <w:rFonts w:hint="eastAsia"/>
          <w:szCs w:val="21"/>
          <w:lang w:val="es-MX"/>
        </w:rPr>
        <w:t>12</w:t>
      </w:r>
      <w:r>
        <w:rPr>
          <w:rFonts w:hint="eastAsia"/>
          <w:szCs w:val="21"/>
          <w:lang w:val="es-MX"/>
        </w:rPr>
        <w:t>月）。</w:t>
      </w:r>
    </w:p>
    <w:p w:rsidR="00685122" w:rsidRDefault="00685122" w:rsidP="00A80960">
      <w:pPr>
        <w:widowControl/>
        <w:numPr>
          <w:ilvl w:val="0"/>
          <w:numId w:val="17"/>
        </w:numPr>
        <w:tabs>
          <w:tab w:val="clear" w:pos="780"/>
          <w:tab w:val="left" w:pos="600"/>
        </w:tabs>
        <w:adjustRightInd/>
        <w:spacing w:after="240" w:line="360" w:lineRule="exact"/>
        <w:ind w:left="600" w:hanging="600"/>
        <w:textAlignment w:val="auto"/>
        <w:rPr>
          <w:rFonts w:hint="eastAsia"/>
          <w:szCs w:val="21"/>
          <w:lang w:val="es-MX"/>
        </w:rPr>
      </w:pPr>
      <w:r>
        <w:rPr>
          <w:rFonts w:hint="eastAsia"/>
          <w:szCs w:val="21"/>
          <w:lang w:val="es-MX"/>
        </w:rPr>
        <w:t>国家抗击性别暴力紧急措施。</w:t>
      </w:r>
      <w:r>
        <w:rPr>
          <w:rFonts w:hint="eastAsia"/>
          <w:szCs w:val="21"/>
          <w:lang w:val="es-MX"/>
        </w:rPr>
        <w:t>12</w:t>
      </w:r>
      <w:r>
        <w:rPr>
          <w:rFonts w:hint="eastAsia"/>
          <w:szCs w:val="21"/>
          <w:lang w:val="es-MX"/>
        </w:rPr>
        <w:t>月</w:t>
      </w:r>
      <w:r>
        <w:rPr>
          <w:rFonts w:hint="eastAsia"/>
          <w:szCs w:val="21"/>
          <w:lang w:val="es-MX"/>
        </w:rPr>
        <w:t>28</w:t>
      </w:r>
      <w:r>
        <w:rPr>
          <w:rFonts w:hint="eastAsia"/>
          <w:szCs w:val="21"/>
          <w:lang w:val="es-MX"/>
        </w:rPr>
        <w:t>日第</w:t>
      </w:r>
      <w:r>
        <w:rPr>
          <w:rFonts w:hint="eastAsia"/>
          <w:szCs w:val="21"/>
          <w:lang w:val="es-MX"/>
        </w:rPr>
        <w:t>1/2004</w:t>
      </w:r>
      <w:r>
        <w:rPr>
          <w:rFonts w:hint="eastAsia"/>
          <w:szCs w:val="21"/>
          <w:lang w:val="es-MX"/>
        </w:rPr>
        <w:t>号组织法关于反对性别暴力综合保护措施法律的实施结果表。</w:t>
      </w:r>
    </w:p>
    <w:p w:rsidR="00685122" w:rsidRDefault="00685122">
      <w:pPr>
        <w:spacing w:after="240" w:line="360" w:lineRule="exact"/>
        <w:rPr>
          <w:rFonts w:ascii="SimHei" w:eastAsia="SimHei" w:hint="eastAsia"/>
          <w:color w:val="FF0000"/>
          <w:sz w:val="24"/>
          <w:szCs w:val="24"/>
          <w:u w:val="single"/>
          <w:lang w:val="es-MX"/>
        </w:rPr>
      </w:pPr>
      <w:r>
        <w:rPr>
          <w:rFonts w:ascii="SimHei" w:eastAsia="SimHei" w:hint="eastAsia"/>
          <w:color w:val="FF0000"/>
          <w:sz w:val="24"/>
          <w:szCs w:val="24"/>
          <w:u w:val="single"/>
          <w:lang w:val="es-MX"/>
        </w:rPr>
        <w:t>附件</w:t>
      </w:r>
    </w:p>
    <w:p w:rsidR="00685122" w:rsidRDefault="00685122">
      <w:pPr>
        <w:spacing w:after="240" w:line="360" w:lineRule="exact"/>
        <w:rPr>
          <w:rFonts w:hint="eastAsia"/>
          <w:szCs w:val="21"/>
          <w:lang w:val="es-MX"/>
        </w:rPr>
      </w:pPr>
      <w:r>
        <w:rPr>
          <w:rFonts w:hint="eastAsia"/>
          <w:szCs w:val="21"/>
          <w:lang w:val="es-MX"/>
        </w:rPr>
        <w:t>附件</w:t>
      </w:r>
      <w:r>
        <w:rPr>
          <w:rFonts w:hint="eastAsia"/>
          <w:szCs w:val="21"/>
          <w:lang w:val="es-MX"/>
        </w:rPr>
        <w:t>1</w:t>
      </w:r>
      <w:r>
        <w:rPr>
          <w:rFonts w:hint="eastAsia"/>
          <w:szCs w:val="21"/>
          <w:lang w:val="es-MX"/>
        </w:rPr>
        <w:t>：立法和法律（第一、二、三部分）</w:t>
      </w:r>
    </w:p>
    <w:p w:rsidR="00685122" w:rsidRDefault="00685122">
      <w:pPr>
        <w:spacing w:after="240" w:line="360" w:lineRule="exact"/>
        <w:rPr>
          <w:rFonts w:hint="eastAsia"/>
          <w:szCs w:val="21"/>
          <w:lang w:val="es-MX"/>
        </w:rPr>
      </w:pPr>
      <w:r>
        <w:rPr>
          <w:rFonts w:hint="eastAsia"/>
          <w:szCs w:val="21"/>
          <w:lang w:val="es-MX"/>
        </w:rPr>
        <w:t>附件</w:t>
      </w:r>
      <w:r>
        <w:rPr>
          <w:rFonts w:hint="eastAsia"/>
          <w:szCs w:val="21"/>
          <w:lang w:val="es-MX"/>
        </w:rPr>
        <w:t>2</w:t>
      </w:r>
      <w:r>
        <w:rPr>
          <w:rFonts w:hint="eastAsia"/>
          <w:szCs w:val="21"/>
          <w:lang w:val="es-MX"/>
        </w:rPr>
        <w:t>：各自治区的相关资料</w:t>
      </w:r>
    </w:p>
    <w:p w:rsidR="00685122" w:rsidRDefault="00685122">
      <w:pPr>
        <w:spacing w:after="240" w:line="360" w:lineRule="exact"/>
        <w:rPr>
          <w:rFonts w:hint="eastAsia"/>
          <w:szCs w:val="21"/>
          <w:lang w:val="es-MX"/>
        </w:rPr>
      </w:pPr>
      <w:r>
        <w:rPr>
          <w:rFonts w:hint="eastAsia"/>
          <w:szCs w:val="21"/>
          <w:lang w:val="es-MX"/>
        </w:rPr>
        <w:t>附件</w:t>
      </w:r>
      <w:r>
        <w:rPr>
          <w:rFonts w:hint="eastAsia"/>
          <w:szCs w:val="21"/>
          <w:lang w:val="es-MX"/>
        </w:rPr>
        <w:t>3</w:t>
      </w:r>
      <w:r>
        <w:rPr>
          <w:rFonts w:hint="eastAsia"/>
          <w:szCs w:val="21"/>
          <w:lang w:val="es-MX"/>
        </w:rPr>
        <w:t>：妇女委员会理事会成员组织的相关资料</w:t>
      </w:r>
    </w:p>
    <w:p w:rsidR="00685122" w:rsidRDefault="00685122">
      <w:pPr>
        <w:spacing w:after="240" w:line="360" w:lineRule="exact"/>
        <w:rPr>
          <w:rFonts w:hint="eastAsia"/>
          <w:szCs w:val="21"/>
          <w:lang w:val="es-MX"/>
        </w:rPr>
      </w:pPr>
      <w:r>
        <w:rPr>
          <w:rFonts w:hint="eastAsia"/>
          <w:szCs w:val="21"/>
          <w:lang w:val="es-MX"/>
        </w:rPr>
        <w:t>附件</w:t>
      </w:r>
      <w:r>
        <w:rPr>
          <w:rFonts w:hint="eastAsia"/>
          <w:szCs w:val="21"/>
          <w:lang w:val="es-MX"/>
        </w:rPr>
        <w:t>4</w:t>
      </w:r>
      <w:r>
        <w:rPr>
          <w:rFonts w:hint="eastAsia"/>
          <w:szCs w:val="21"/>
          <w:lang w:val="es-MX"/>
        </w:rPr>
        <w:t>：行动计划（第一、二、三部分）</w:t>
      </w:r>
    </w:p>
    <w:p w:rsidR="00685122" w:rsidRDefault="00685122">
      <w:pPr>
        <w:spacing w:after="240" w:line="360" w:lineRule="exact"/>
        <w:rPr>
          <w:rFonts w:hint="eastAsia"/>
          <w:szCs w:val="21"/>
          <w:lang w:val="es-MX"/>
        </w:rPr>
      </w:pPr>
      <w:r>
        <w:rPr>
          <w:rFonts w:hint="eastAsia"/>
          <w:szCs w:val="21"/>
          <w:lang w:val="es-MX"/>
        </w:rPr>
        <w:t>附件</w:t>
      </w:r>
      <w:r>
        <w:rPr>
          <w:rFonts w:hint="eastAsia"/>
          <w:szCs w:val="21"/>
          <w:lang w:val="es-MX"/>
        </w:rPr>
        <w:t>5</w:t>
      </w:r>
      <w:r>
        <w:rPr>
          <w:rFonts w:hint="eastAsia"/>
          <w:szCs w:val="21"/>
          <w:lang w:val="es-MX"/>
        </w:rPr>
        <w:t>：出版物</w:t>
      </w:r>
    </w:p>
    <w:p w:rsidR="00685122" w:rsidRDefault="00685122">
      <w:pPr>
        <w:pStyle w:val="SingleTxt"/>
        <w:tabs>
          <w:tab w:val="right" w:pos="1685"/>
        </w:tabs>
        <w:spacing w:after="240" w:line="360" w:lineRule="exact"/>
        <w:ind w:left="1742" w:hanging="475"/>
        <w:rPr>
          <w:sz w:val="21"/>
          <w:szCs w:val="21"/>
          <w:u w:val="single"/>
          <w:lang w:val="es-MX" w:eastAsia="zh-CN"/>
        </w:rPr>
      </w:pPr>
    </w:p>
    <w:p w:rsidR="00685122" w:rsidRDefault="00685122">
      <w:pPr>
        <w:pStyle w:val="HCh"/>
        <w:jc w:val="center"/>
        <w:rPr>
          <w:lang w:val="es-MX"/>
        </w:rPr>
      </w:pPr>
      <w:r>
        <w:rPr>
          <w:lang w:val="es-MX"/>
        </w:rPr>
        <w:br w:type="page"/>
      </w:r>
      <w:r>
        <w:rPr>
          <w:rFonts w:hint="eastAsia"/>
          <w:lang w:val="es-MX"/>
        </w:rPr>
        <w:t>六、西班牙报告</w:t>
      </w:r>
    </w:p>
    <w:p w:rsidR="00685122" w:rsidRDefault="001251AC">
      <w:pPr>
        <w:pStyle w:val="BodyText"/>
        <w:spacing w:after="240" w:line="360" w:lineRule="exact"/>
        <w:jc w:val="center"/>
        <w:rPr>
          <w:rFonts w:ascii="SimHei" w:eastAsia="SimHei" w:hint="eastAsia"/>
          <w:caps/>
          <w:color w:val="FF0000"/>
          <w:sz w:val="24"/>
          <w:szCs w:val="24"/>
          <w:lang w:val="es-MX"/>
        </w:rPr>
      </w:pPr>
      <w:r>
        <w:rPr>
          <w:rFonts w:ascii="SimHei" w:eastAsia="SimHei" w:hint="eastAsia"/>
          <w:caps/>
          <w:color w:val="FF0000"/>
          <w:sz w:val="24"/>
          <w:szCs w:val="24"/>
          <w:lang w:val="es-MX"/>
        </w:rPr>
        <w:t>《</w:t>
      </w:r>
      <w:r w:rsidR="00685122">
        <w:rPr>
          <w:rFonts w:ascii="SimHei" w:eastAsia="SimHei" w:hint="eastAsia"/>
          <w:caps/>
          <w:color w:val="FF0000"/>
          <w:sz w:val="24"/>
          <w:szCs w:val="24"/>
          <w:lang w:val="es-MX"/>
        </w:rPr>
        <w:t>消除对妇女一切形式歧视公约</w:t>
      </w:r>
      <w:r>
        <w:rPr>
          <w:rFonts w:ascii="SimHei" w:eastAsia="SimHei" w:hint="eastAsia"/>
          <w:caps/>
          <w:color w:val="FF0000"/>
          <w:sz w:val="24"/>
          <w:szCs w:val="24"/>
          <w:lang w:val="es-MX"/>
        </w:rPr>
        <w:t>》</w:t>
      </w:r>
    </w:p>
    <w:p w:rsidR="00685122" w:rsidRDefault="00685122">
      <w:pPr>
        <w:pStyle w:val="BodyText"/>
        <w:spacing w:after="240" w:line="360" w:lineRule="exact"/>
        <w:jc w:val="center"/>
        <w:rPr>
          <w:rFonts w:ascii="SimHei" w:eastAsia="SimHei" w:hint="eastAsia"/>
          <w:caps/>
          <w:color w:val="FF0000"/>
          <w:sz w:val="24"/>
          <w:szCs w:val="24"/>
          <w:lang w:val="es-MX"/>
        </w:rPr>
      </w:pPr>
      <w:r>
        <w:rPr>
          <w:rFonts w:ascii="SimHei" w:eastAsia="SimHei" w:hint="eastAsia"/>
          <w:caps/>
          <w:color w:val="FF0000"/>
          <w:sz w:val="24"/>
          <w:szCs w:val="24"/>
          <w:lang w:val="es-MX"/>
        </w:rPr>
        <w:t>2008年3月</w:t>
      </w:r>
    </w:p>
    <w:p w:rsidR="00685122" w:rsidRDefault="00685122">
      <w:pPr>
        <w:pStyle w:val="H1"/>
        <w:spacing w:before="120"/>
        <w:jc w:val="center"/>
        <w:rPr>
          <w:u w:val="single"/>
          <w:lang w:val="es-MX"/>
        </w:rPr>
      </w:pPr>
      <w:r>
        <w:rPr>
          <w:rFonts w:hint="eastAsia"/>
          <w:u w:val="single"/>
          <w:lang w:val="es-MX"/>
        </w:rPr>
        <w:t>导言</w:t>
      </w:r>
    </w:p>
    <w:p w:rsidR="00685122" w:rsidRP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rFonts w:ascii="KaiTi_GB2312" w:eastAsia="KaiTi_GB2312" w:hint="eastAsia"/>
          <w:color w:val="0000FF"/>
          <w:szCs w:val="21"/>
          <w:lang w:val="es-MX"/>
        </w:rPr>
      </w:pPr>
      <w:r>
        <w:rPr>
          <w:szCs w:val="21"/>
        </w:rPr>
        <w:t>《消除对妇女一切形式歧视公约》是</w:t>
      </w:r>
      <w:r>
        <w:rPr>
          <w:szCs w:val="21"/>
        </w:rPr>
        <w:t>1979</w:t>
      </w:r>
      <w:r>
        <w:rPr>
          <w:szCs w:val="21"/>
        </w:rPr>
        <w:t>年</w:t>
      </w:r>
      <w:r>
        <w:rPr>
          <w:szCs w:val="21"/>
        </w:rPr>
        <w:t>12</w:t>
      </w:r>
      <w:r>
        <w:rPr>
          <w:szCs w:val="21"/>
        </w:rPr>
        <w:t>月</w:t>
      </w:r>
      <w:r>
        <w:rPr>
          <w:szCs w:val="21"/>
        </w:rPr>
        <w:t>18</w:t>
      </w:r>
      <w:r>
        <w:rPr>
          <w:szCs w:val="21"/>
        </w:rPr>
        <w:t>日在纽约通过的。西班牙于</w:t>
      </w:r>
      <w:r>
        <w:rPr>
          <w:szCs w:val="21"/>
        </w:rPr>
        <w:t>1983</w:t>
      </w:r>
      <w:r>
        <w:rPr>
          <w:szCs w:val="21"/>
        </w:rPr>
        <w:t>年</w:t>
      </w:r>
      <w:r>
        <w:rPr>
          <w:szCs w:val="21"/>
        </w:rPr>
        <w:t>12</w:t>
      </w:r>
      <w:r>
        <w:rPr>
          <w:szCs w:val="21"/>
        </w:rPr>
        <w:t>月</w:t>
      </w:r>
      <w:r>
        <w:rPr>
          <w:szCs w:val="21"/>
        </w:rPr>
        <w:t>16</w:t>
      </w:r>
      <w:r>
        <w:rPr>
          <w:szCs w:val="21"/>
        </w:rPr>
        <w:t>日批准了《公约》并于</w:t>
      </w:r>
      <w:r>
        <w:rPr>
          <w:szCs w:val="21"/>
        </w:rPr>
        <w:t>1984</w:t>
      </w:r>
      <w:r>
        <w:rPr>
          <w:szCs w:val="21"/>
        </w:rPr>
        <w:t>年</w:t>
      </w:r>
      <w:r>
        <w:rPr>
          <w:szCs w:val="21"/>
        </w:rPr>
        <w:t>3</w:t>
      </w:r>
      <w:r>
        <w:rPr>
          <w:szCs w:val="21"/>
        </w:rPr>
        <w:t>月</w:t>
      </w:r>
      <w:r>
        <w:rPr>
          <w:szCs w:val="21"/>
        </w:rPr>
        <w:t>21</w:t>
      </w:r>
      <w:r>
        <w:rPr>
          <w:szCs w:val="21"/>
        </w:rPr>
        <w:t>日通过《国家政府公报》公布。西班牙对《公约》的批准是有保留的，而且直到今天都没有撤</w:t>
      </w:r>
      <w:r w:rsidR="001251AC">
        <w:rPr>
          <w:rFonts w:hint="eastAsia"/>
          <w:szCs w:val="21"/>
        </w:rPr>
        <w:t>销</w:t>
      </w:r>
      <w:r>
        <w:rPr>
          <w:szCs w:val="21"/>
        </w:rPr>
        <w:t>该保留意见：</w:t>
      </w:r>
      <w:r w:rsidRPr="00685122">
        <w:rPr>
          <w:rFonts w:ascii="KaiTi_GB2312" w:eastAsia="KaiTi_GB2312" w:hint="eastAsia"/>
          <w:color w:val="0000FF"/>
          <w:szCs w:val="21"/>
        </w:rPr>
        <w:t>西班牙批准《消除对妇女一切形式歧视公约》不得妨碍《西班牙宪法》有关王位继承的规定。</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rFonts w:hint="eastAsia"/>
          <w:szCs w:val="21"/>
        </w:rPr>
      </w:pPr>
      <w:r>
        <w:rPr>
          <w:rFonts w:hint="eastAsia"/>
          <w:szCs w:val="21"/>
        </w:rPr>
        <w:t>正如</w:t>
      </w:r>
      <w:r>
        <w:rPr>
          <w:rFonts w:hint="eastAsia"/>
          <w:szCs w:val="21"/>
        </w:rPr>
        <w:t>1978</w:t>
      </w:r>
      <w:r>
        <w:rPr>
          <w:rFonts w:hint="eastAsia"/>
          <w:szCs w:val="21"/>
        </w:rPr>
        <w:t>年《西班牙宪法》第</w:t>
      </w:r>
      <w:r>
        <w:rPr>
          <w:rFonts w:hint="eastAsia"/>
          <w:szCs w:val="21"/>
        </w:rPr>
        <w:t>96.1</w:t>
      </w:r>
      <w:r>
        <w:rPr>
          <w:rFonts w:hint="eastAsia"/>
          <w:szCs w:val="21"/>
        </w:rPr>
        <w:t>条和《民法》第</w:t>
      </w:r>
      <w:r>
        <w:rPr>
          <w:rFonts w:hint="eastAsia"/>
          <w:szCs w:val="21"/>
        </w:rPr>
        <w:t>1.5</w:t>
      </w:r>
      <w:r>
        <w:rPr>
          <w:rFonts w:hint="eastAsia"/>
          <w:szCs w:val="21"/>
        </w:rPr>
        <w:t>条所阐述的，自公布之日起，《公约》即成为国家法律的一个组成部分。根据《公约》第</w:t>
      </w:r>
      <w:r>
        <w:rPr>
          <w:rFonts w:hint="eastAsia"/>
          <w:szCs w:val="21"/>
        </w:rPr>
        <w:t>18</w:t>
      </w:r>
      <w:r>
        <w:rPr>
          <w:rFonts w:hint="eastAsia"/>
          <w:szCs w:val="21"/>
        </w:rPr>
        <w:t>条的规定，西班牙已经在</w:t>
      </w:r>
      <w:r>
        <w:rPr>
          <w:rFonts w:hint="eastAsia"/>
          <w:szCs w:val="21"/>
        </w:rPr>
        <w:t>1985</w:t>
      </w:r>
      <w:r>
        <w:rPr>
          <w:rFonts w:hint="eastAsia"/>
          <w:szCs w:val="21"/>
        </w:rPr>
        <w:t>年、</w:t>
      </w:r>
      <w:r>
        <w:rPr>
          <w:rFonts w:hint="eastAsia"/>
          <w:szCs w:val="21"/>
        </w:rPr>
        <w:t>1989</w:t>
      </w:r>
      <w:r>
        <w:rPr>
          <w:rFonts w:hint="eastAsia"/>
          <w:szCs w:val="21"/>
        </w:rPr>
        <w:t>年、</w:t>
      </w:r>
      <w:r>
        <w:rPr>
          <w:rFonts w:hint="eastAsia"/>
          <w:szCs w:val="21"/>
        </w:rPr>
        <w:t>1995</w:t>
      </w:r>
      <w:r>
        <w:rPr>
          <w:rFonts w:hint="eastAsia"/>
          <w:szCs w:val="21"/>
        </w:rPr>
        <w:t>年、</w:t>
      </w:r>
      <w:r>
        <w:rPr>
          <w:rFonts w:hint="eastAsia"/>
          <w:szCs w:val="21"/>
        </w:rPr>
        <w:t>1998</w:t>
      </w:r>
      <w:r>
        <w:rPr>
          <w:rFonts w:hint="eastAsia"/>
          <w:szCs w:val="21"/>
        </w:rPr>
        <w:t>年和</w:t>
      </w:r>
      <w:r>
        <w:rPr>
          <w:rFonts w:hint="eastAsia"/>
          <w:szCs w:val="21"/>
        </w:rPr>
        <w:t>2002</w:t>
      </w:r>
      <w:r>
        <w:rPr>
          <w:rFonts w:hint="eastAsia"/>
          <w:szCs w:val="21"/>
        </w:rPr>
        <w:t>年分别提交了报告。本次报告于</w:t>
      </w:r>
      <w:r>
        <w:rPr>
          <w:rFonts w:hint="eastAsia"/>
          <w:szCs w:val="21"/>
        </w:rPr>
        <w:t>2002</w:t>
      </w:r>
      <w:r>
        <w:rPr>
          <w:rFonts w:hint="eastAsia"/>
          <w:szCs w:val="21"/>
        </w:rPr>
        <w:t>年提交，西班牙于</w:t>
      </w:r>
      <w:r>
        <w:rPr>
          <w:rFonts w:hint="eastAsia"/>
          <w:szCs w:val="21"/>
        </w:rPr>
        <w:t>2004</w:t>
      </w:r>
      <w:r>
        <w:rPr>
          <w:rFonts w:hint="eastAsia"/>
          <w:szCs w:val="21"/>
        </w:rPr>
        <w:t>年</w:t>
      </w:r>
      <w:r>
        <w:rPr>
          <w:rFonts w:hint="eastAsia"/>
          <w:szCs w:val="21"/>
        </w:rPr>
        <w:t>7</w:t>
      </w:r>
      <w:r>
        <w:rPr>
          <w:rFonts w:hint="eastAsia"/>
          <w:szCs w:val="21"/>
        </w:rPr>
        <w:t>月在委员会上进行了答辩，其中涉及了截至</w:t>
      </w:r>
      <w:r>
        <w:rPr>
          <w:rFonts w:hint="eastAsia"/>
          <w:szCs w:val="21"/>
        </w:rPr>
        <w:t>2003</w:t>
      </w:r>
      <w:r>
        <w:rPr>
          <w:rFonts w:hint="eastAsia"/>
          <w:szCs w:val="21"/>
        </w:rPr>
        <w:t>年的相应信息，有鉴于此，现在提交的第六次报告涉及的是</w:t>
      </w:r>
      <w:r>
        <w:rPr>
          <w:rFonts w:hint="eastAsia"/>
          <w:szCs w:val="21"/>
        </w:rPr>
        <w:t>2004</w:t>
      </w:r>
      <w:r>
        <w:rPr>
          <w:rFonts w:hint="eastAsia"/>
          <w:szCs w:val="21"/>
        </w:rPr>
        <w:t>至</w:t>
      </w:r>
      <w:r>
        <w:rPr>
          <w:rFonts w:hint="eastAsia"/>
          <w:szCs w:val="21"/>
        </w:rPr>
        <w:t>2007</w:t>
      </w:r>
      <w:r>
        <w:rPr>
          <w:rFonts w:hint="eastAsia"/>
          <w:szCs w:val="21"/>
        </w:rPr>
        <w:t>年的情况。在涉及到</w:t>
      </w:r>
      <w:r>
        <w:rPr>
          <w:rFonts w:hint="eastAsia"/>
          <w:szCs w:val="21"/>
        </w:rPr>
        <w:t>2007</w:t>
      </w:r>
      <w:r>
        <w:rPr>
          <w:rFonts w:hint="eastAsia"/>
          <w:szCs w:val="21"/>
        </w:rPr>
        <w:t>年情况时，也包含了截至目前掌握的信息。</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rFonts w:hint="eastAsia"/>
          <w:szCs w:val="21"/>
        </w:rPr>
      </w:pPr>
      <w:r>
        <w:rPr>
          <w:rFonts w:hint="eastAsia"/>
          <w:szCs w:val="21"/>
        </w:rPr>
        <w:t>本报告介绍了国家依据《公约》的规定、第四次妇女问题世界会议上通过的《北京行动纲要》（</w:t>
      </w:r>
      <w:r>
        <w:rPr>
          <w:rFonts w:hint="eastAsia"/>
          <w:szCs w:val="21"/>
        </w:rPr>
        <w:t>1995</w:t>
      </w:r>
      <w:r>
        <w:rPr>
          <w:rFonts w:hint="eastAsia"/>
          <w:szCs w:val="21"/>
        </w:rPr>
        <w:t>年）中的承诺、</w:t>
      </w:r>
      <w:r>
        <w:rPr>
          <w:rFonts w:hint="eastAsia"/>
          <w:szCs w:val="21"/>
        </w:rPr>
        <w:t>2000</w:t>
      </w:r>
      <w:r>
        <w:rPr>
          <w:rFonts w:hint="eastAsia"/>
          <w:szCs w:val="21"/>
        </w:rPr>
        <w:t>年</w:t>
      </w:r>
      <w:r>
        <w:rPr>
          <w:rFonts w:hint="eastAsia"/>
          <w:szCs w:val="21"/>
        </w:rPr>
        <w:t>6</w:t>
      </w:r>
      <w:r>
        <w:rPr>
          <w:rFonts w:hint="eastAsia"/>
          <w:szCs w:val="21"/>
        </w:rPr>
        <w:t>月召开的大会特别会议：“</w:t>
      </w:r>
      <w:r>
        <w:rPr>
          <w:rFonts w:hint="eastAsia"/>
          <w:szCs w:val="21"/>
        </w:rPr>
        <w:t>2000</w:t>
      </w:r>
      <w:r>
        <w:rPr>
          <w:rFonts w:hint="eastAsia"/>
          <w:szCs w:val="21"/>
        </w:rPr>
        <w:t>年妇女：二十一世纪两性平等、发展与和平”上达成的协议、千年目标和</w:t>
      </w:r>
      <w:r>
        <w:rPr>
          <w:rFonts w:hint="eastAsia"/>
          <w:szCs w:val="21"/>
        </w:rPr>
        <w:t>2005</w:t>
      </w:r>
      <w:r>
        <w:rPr>
          <w:rFonts w:hint="eastAsia"/>
          <w:szCs w:val="21"/>
        </w:rPr>
        <w:t>年世界峰会以及欧洲共同体法律与政策框架内的相关规定，在男女平等方面取得的进步。</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rFonts w:hint="eastAsia"/>
          <w:szCs w:val="21"/>
        </w:rPr>
      </w:pPr>
      <w:r>
        <w:rPr>
          <w:rFonts w:hint="eastAsia"/>
          <w:szCs w:val="21"/>
        </w:rPr>
        <w:t>在此期间，</w:t>
      </w:r>
      <w:r w:rsidRPr="00685122">
        <w:rPr>
          <w:rFonts w:ascii="KaiTi_GB2312" w:eastAsia="KaiTi_GB2312" w:hint="eastAsia"/>
          <w:b/>
          <w:color w:val="0000FF"/>
          <w:szCs w:val="21"/>
        </w:rPr>
        <w:t>2007年3月22日第3/2007号组织法关于实现真正意义上的男女平等的法律</w:t>
      </w:r>
      <w:r>
        <w:rPr>
          <w:rFonts w:hint="eastAsia"/>
          <w:szCs w:val="21"/>
        </w:rPr>
        <w:t>（下称</w:t>
      </w:r>
      <w:r>
        <w:rPr>
          <w:rFonts w:hint="eastAsia"/>
          <w:szCs w:val="21"/>
        </w:rPr>
        <w:t>LOIE</w:t>
      </w:r>
      <w:r>
        <w:rPr>
          <w:rFonts w:hint="eastAsia"/>
          <w:szCs w:val="21"/>
        </w:rPr>
        <w:t>）获批通过，这部真正意义上的综合性法典将男女待遇和机会平等引入到了生活的方方面面，特别是政治、民事、工作、经济、社会和文化生活方面以及政府行政当局的一切活动中，充分体现了超越性别原则。在本报告中将逐一对照论述这一法律与</w:t>
      </w:r>
      <w:r w:rsidR="001251AC">
        <w:rPr>
          <w:rFonts w:hint="eastAsia"/>
          <w:szCs w:val="21"/>
        </w:rPr>
        <w:t>《</w:t>
      </w:r>
      <w:r>
        <w:rPr>
          <w:rFonts w:hint="eastAsia"/>
          <w:szCs w:val="21"/>
        </w:rPr>
        <w:t>公约</w:t>
      </w:r>
      <w:r w:rsidR="001251AC">
        <w:rPr>
          <w:rFonts w:hint="eastAsia"/>
          <w:szCs w:val="21"/>
        </w:rPr>
        <w:t>》</w:t>
      </w:r>
      <w:r>
        <w:rPr>
          <w:rFonts w:hint="eastAsia"/>
          <w:szCs w:val="21"/>
        </w:rPr>
        <w:t>各条相关的不同规定。</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rFonts w:hint="eastAsia"/>
          <w:szCs w:val="21"/>
        </w:rPr>
      </w:pPr>
      <w:r>
        <w:rPr>
          <w:rFonts w:hint="eastAsia"/>
          <w:szCs w:val="21"/>
        </w:rPr>
        <w:t>报告是按照“报告形式和内容的总体指导方针”编写的。虽然在报告中加入了社会排斥和暴力两部分内容，但是它的结构安排与《公约》的条文完全一致。添加这两部分，是因为这两个问题或者没有包含在《公约》的某一特定条款中，或者它们涉及到委员会某些具体建议的要求。</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rFonts w:hint="eastAsia"/>
          <w:szCs w:val="21"/>
        </w:rPr>
      </w:pPr>
      <w:r>
        <w:rPr>
          <w:rFonts w:hint="eastAsia"/>
          <w:szCs w:val="21"/>
        </w:rPr>
        <w:t>对于《公约》的每条规定，报告都提供了有关该领域内妇女现状的统计数据，列举了重大的法律修订，并且介绍了各领域采取的最为突出的政策、方案和行动。</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rFonts w:hint="eastAsia"/>
          <w:szCs w:val="21"/>
        </w:rPr>
      </w:pPr>
      <w:r>
        <w:rPr>
          <w:rFonts w:hint="eastAsia"/>
          <w:szCs w:val="21"/>
        </w:rPr>
        <w:t>本报告由妇女委员会负责编写。作为劳工和社会事务部下属的自治机关，妇女委员会通过其平等政策秘书处整合融汇了各部委提供的资料。</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rFonts w:hint="eastAsia"/>
          <w:szCs w:val="21"/>
        </w:rPr>
      </w:pPr>
      <w:r>
        <w:rPr>
          <w:rFonts w:hint="eastAsia"/>
          <w:szCs w:val="21"/>
        </w:rPr>
        <w:t>各自治区也对报告的编写做出了贡献，其各自提交的关于性别平等方面采取的政策措施的资料和信息收录在附件中。</w:t>
      </w:r>
      <w:r>
        <w:rPr>
          <w:rFonts w:hint="eastAsia"/>
          <w:szCs w:val="21"/>
          <w:lang w:val="es-MX"/>
        </w:rPr>
        <w:t>妇女委员会理事会成员组织也提供了相关资料，详见附件</w:t>
      </w:r>
      <w:r>
        <w:rPr>
          <w:rFonts w:hint="eastAsia"/>
          <w:szCs w:val="21"/>
          <w:lang w:val="es-MX"/>
        </w:rPr>
        <w:t>3</w:t>
      </w:r>
      <w:r>
        <w:rPr>
          <w:rFonts w:hint="eastAsia"/>
          <w:szCs w:val="21"/>
          <w:lang w:val="es-MX"/>
        </w:rPr>
        <w:t>。</w:t>
      </w:r>
    </w:p>
    <w:p w:rsidR="00685122" w:rsidRPr="00685122" w:rsidRDefault="00685122" w:rsidP="00685122">
      <w:pPr>
        <w:pStyle w:val="H1"/>
        <w:spacing w:before="120"/>
        <w:jc w:val="center"/>
        <w:rPr>
          <w:u w:val="single"/>
          <w:lang w:val="es-MX"/>
        </w:rPr>
      </w:pPr>
      <w:r w:rsidRPr="00685122">
        <w:rPr>
          <w:rFonts w:hint="eastAsia"/>
          <w:u w:val="single"/>
          <w:lang w:val="es-MX"/>
        </w:rPr>
        <w:t>第</w:t>
      </w:r>
      <w:r w:rsidR="001251AC">
        <w:rPr>
          <w:rFonts w:hint="eastAsia"/>
          <w:u w:val="single"/>
          <w:lang w:val="es-MX"/>
        </w:rPr>
        <w:t>1</w:t>
      </w:r>
      <w:r w:rsidRPr="00685122">
        <w:rPr>
          <w:rFonts w:hint="eastAsia"/>
          <w:u w:val="single"/>
          <w:lang w:val="es-MX"/>
        </w:rPr>
        <w:t>条：对妇女进行歧视的定义</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rFonts w:hint="eastAsia"/>
          <w:szCs w:val="21"/>
        </w:rPr>
      </w:pPr>
      <w:r>
        <w:rPr>
          <w:rFonts w:hint="eastAsia"/>
          <w:szCs w:val="21"/>
        </w:rPr>
        <w:t>正如西班牙向委员会前几次提交的报告所示，</w:t>
      </w:r>
      <w:r>
        <w:rPr>
          <w:rFonts w:hint="eastAsia"/>
          <w:szCs w:val="21"/>
        </w:rPr>
        <w:t>1978</w:t>
      </w:r>
      <w:r>
        <w:rPr>
          <w:rFonts w:hint="eastAsia"/>
          <w:szCs w:val="21"/>
        </w:rPr>
        <w:t>年《宪法》规定了男女平等的总体框架，《宪法》第</w:t>
      </w:r>
      <w:r>
        <w:rPr>
          <w:rFonts w:hint="eastAsia"/>
          <w:szCs w:val="21"/>
        </w:rPr>
        <w:t>1</w:t>
      </w:r>
      <w:r>
        <w:rPr>
          <w:rFonts w:hint="eastAsia"/>
          <w:szCs w:val="21"/>
        </w:rPr>
        <w:t>、</w:t>
      </w:r>
      <w:r>
        <w:rPr>
          <w:rFonts w:hint="eastAsia"/>
          <w:szCs w:val="21"/>
        </w:rPr>
        <w:t>9</w:t>
      </w:r>
      <w:r>
        <w:rPr>
          <w:rFonts w:hint="eastAsia"/>
          <w:szCs w:val="21"/>
        </w:rPr>
        <w:t>和</w:t>
      </w:r>
      <w:r>
        <w:rPr>
          <w:rFonts w:hint="eastAsia"/>
          <w:szCs w:val="21"/>
        </w:rPr>
        <w:t>14</w:t>
      </w:r>
      <w:r>
        <w:rPr>
          <w:rFonts w:hint="eastAsia"/>
          <w:szCs w:val="21"/>
        </w:rPr>
        <w:t>条分别将平等界定为法定的价值取向、原则和权利。</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rFonts w:hint="eastAsia"/>
          <w:szCs w:val="21"/>
        </w:rPr>
      </w:pPr>
      <w:r>
        <w:rPr>
          <w:rFonts w:hint="eastAsia"/>
          <w:szCs w:val="21"/>
        </w:rPr>
        <w:t>对歧视的定义是由宪法法庭逐步确立的，通过自身做出的裁决，宪法法庭就平等和无性别歧视权利的定义提出了明确的理论与主张。本报告列举的是宪法法庭在本报告所涉期间内颁布的最为重要的部分裁决：</w:t>
      </w:r>
    </w:p>
    <w:p w:rsidR="00685122" w:rsidRDefault="00685122" w:rsidP="00A80960">
      <w:pPr>
        <w:widowControl/>
        <w:numPr>
          <w:ilvl w:val="0"/>
          <w:numId w:val="13"/>
        </w:numPr>
        <w:tabs>
          <w:tab w:val="clear" w:pos="720"/>
          <w:tab w:val="num" w:pos="993"/>
        </w:tabs>
        <w:adjustRightInd/>
        <w:spacing w:after="240" w:line="360" w:lineRule="exact"/>
        <w:ind w:left="993" w:hanging="426"/>
        <w:textAlignment w:val="auto"/>
        <w:rPr>
          <w:rFonts w:hint="eastAsia"/>
          <w:bCs/>
          <w:szCs w:val="21"/>
          <w:lang w:val="es-MX"/>
        </w:rPr>
      </w:pPr>
      <w:r>
        <w:rPr>
          <w:rFonts w:hint="eastAsia"/>
          <w:bCs/>
          <w:szCs w:val="21"/>
          <w:lang w:val="es-MX"/>
        </w:rPr>
        <w:t>宪法法庭第</w:t>
      </w:r>
      <w:r>
        <w:rPr>
          <w:rFonts w:hint="eastAsia"/>
          <w:bCs/>
          <w:szCs w:val="21"/>
          <w:lang w:val="es-MX"/>
        </w:rPr>
        <w:t>324/2006</w:t>
      </w:r>
      <w:r>
        <w:rPr>
          <w:rFonts w:hint="eastAsia"/>
          <w:bCs/>
          <w:szCs w:val="21"/>
          <w:lang w:val="es-MX"/>
        </w:rPr>
        <w:t>号判决（</w:t>
      </w:r>
      <w:r>
        <w:rPr>
          <w:rFonts w:hint="eastAsia"/>
          <w:bCs/>
          <w:szCs w:val="21"/>
          <w:lang w:val="es-MX"/>
        </w:rPr>
        <w:t>2006</w:t>
      </w:r>
      <w:r>
        <w:rPr>
          <w:rFonts w:hint="eastAsia"/>
          <w:bCs/>
          <w:szCs w:val="21"/>
          <w:lang w:val="es-MX"/>
        </w:rPr>
        <w:t>年</w:t>
      </w:r>
      <w:r>
        <w:rPr>
          <w:rFonts w:hint="eastAsia"/>
          <w:bCs/>
          <w:szCs w:val="21"/>
          <w:lang w:val="es-MX"/>
        </w:rPr>
        <w:t>11</w:t>
      </w:r>
      <w:r>
        <w:rPr>
          <w:rFonts w:hint="eastAsia"/>
          <w:bCs/>
          <w:szCs w:val="21"/>
          <w:lang w:val="es-MX"/>
        </w:rPr>
        <w:t>月</w:t>
      </w:r>
      <w:r>
        <w:rPr>
          <w:rFonts w:hint="eastAsia"/>
          <w:bCs/>
          <w:szCs w:val="21"/>
          <w:lang w:val="es-MX"/>
        </w:rPr>
        <w:t>20</w:t>
      </w:r>
      <w:r>
        <w:rPr>
          <w:rFonts w:hint="eastAsia"/>
          <w:bCs/>
          <w:szCs w:val="21"/>
          <w:lang w:val="es-MX"/>
        </w:rPr>
        <w:t>日）。这一判决援引了禁止进行性别歧视的规定，体现出结束妇女在社会和法律生活中地位低下的历史的意愿；判决认定性别歧视直接触犯了</w:t>
      </w:r>
      <w:r w:rsidR="001251AC">
        <w:rPr>
          <w:rFonts w:hint="eastAsia"/>
          <w:bCs/>
          <w:szCs w:val="21"/>
          <w:lang w:val="es-MX"/>
        </w:rPr>
        <w:t>《</w:t>
      </w:r>
      <w:r>
        <w:rPr>
          <w:rFonts w:hint="eastAsia"/>
          <w:bCs/>
          <w:szCs w:val="21"/>
          <w:lang w:val="es-MX"/>
        </w:rPr>
        <w:t>宪法</w:t>
      </w:r>
      <w:r w:rsidR="001251AC">
        <w:rPr>
          <w:rFonts w:hint="eastAsia"/>
          <w:bCs/>
          <w:szCs w:val="21"/>
          <w:lang w:val="es-MX"/>
        </w:rPr>
        <w:t>》</w:t>
      </w:r>
      <w:r>
        <w:rPr>
          <w:rFonts w:hint="eastAsia"/>
          <w:bCs/>
          <w:szCs w:val="21"/>
          <w:lang w:val="es-MX"/>
        </w:rPr>
        <w:t>第</w:t>
      </w:r>
      <w:r>
        <w:rPr>
          <w:rFonts w:hint="eastAsia"/>
          <w:bCs/>
          <w:szCs w:val="21"/>
          <w:lang w:val="es-MX"/>
        </w:rPr>
        <w:t>14</w:t>
      </w:r>
      <w:r>
        <w:rPr>
          <w:rFonts w:hint="eastAsia"/>
          <w:bCs/>
          <w:szCs w:val="21"/>
          <w:lang w:val="es-MX"/>
        </w:rPr>
        <w:t>条，此类行为对被歧视妇女构成了蔑视，仅因其身为女性这一事实而遭受了权利或合法期望方面的限制，这是毫无法律和合法理由支持的。</w:t>
      </w:r>
    </w:p>
    <w:p w:rsidR="00685122" w:rsidRDefault="00685122" w:rsidP="00A80960">
      <w:pPr>
        <w:widowControl/>
        <w:numPr>
          <w:ilvl w:val="0"/>
          <w:numId w:val="13"/>
        </w:numPr>
        <w:tabs>
          <w:tab w:val="clear" w:pos="720"/>
          <w:tab w:val="num" w:pos="993"/>
        </w:tabs>
        <w:adjustRightInd/>
        <w:spacing w:after="240" w:line="360" w:lineRule="exact"/>
        <w:ind w:left="993" w:hanging="426"/>
        <w:textAlignment w:val="auto"/>
        <w:rPr>
          <w:bCs/>
          <w:szCs w:val="21"/>
          <w:lang w:val="es-MX"/>
        </w:rPr>
      </w:pPr>
      <w:r>
        <w:rPr>
          <w:rFonts w:hint="eastAsia"/>
          <w:bCs/>
          <w:szCs w:val="21"/>
          <w:lang w:val="es-MX"/>
        </w:rPr>
        <w:t>宪法法庭第</w:t>
      </w:r>
      <w:r>
        <w:rPr>
          <w:rFonts w:hint="eastAsia"/>
          <w:bCs/>
          <w:szCs w:val="21"/>
          <w:lang w:val="es-MX"/>
        </w:rPr>
        <w:t>342/2006</w:t>
      </w:r>
      <w:r>
        <w:rPr>
          <w:rFonts w:hint="eastAsia"/>
          <w:bCs/>
          <w:szCs w:val="21"/>
          <w:lang w:val="es-MX"/>
        </w:rPr>
        <w:t>号判决（</w:t>
      </w:r>
      <w:r>
        <w:rPr>
          <w:rFonts w:hint="eastAsia"/>
          <w:bCs/>
          <w:szCs w:val="21"/>
          <w:lang w:val="es-MX"/>
        </w:rPr>
        <w:t>2006</w:t>
      </w:r>
      <w:r>
        <w:rPr>
          <w:rFonts w:hint="eastAsia"/>
          <w:bCs/>
          <w:szCs w:val="21"/>
          <w:lang w:val="es-MX"/>
        </w:rPr>
        <w:t>年</w:t>
      </w:r>
      <w:r>
        <w:rPr>
          <w:rFonts w:hint="eastAsia"/>
          <w:bCs/>
          <w:szCs w:val="21"/>
          <w:lang w:val="es-MX"/>
        </w:rPr>
        <w:t>12</w:t>
      </w:r>
      <w:r>
        <w:rPr>
          <w:rFonts w:hint="eastAsia"/>
          <w:bCs/>
          <w:szCs w:val="21"/>
          <w:lang w:val="es-MX"/>
        </w:rPr>
        <w:t>月</w:t>
      </w:r>
      <w:r>
        <w:rPr>
          <w:rFonts w:hint="eastAsia"/>
          <w:bCs/>
          <w:szCs w:val="21"/>
          <w:lang w:val="es-MX"/>
        </w:rPr>
        <w:t>11</w:t>
      </w:r>
      <w:r>
        <w:rPr>
          <w:rFonts w:hint="eastAsia"/>
          <w:bCs/>
          <w:szCs w:val="21"/>
          <w:lang w:val="es-MX"/>
        </w:rPr>
        <w:t>日）。这一判决再次提到了</w:t>
      </w:r>
      <w:r w:rsidR="001251AC">
        <w:rPr>
          <w:rFonts w:hint="eastAsia"/>
          <w:bCs/>
          <w:szCs w:val="21"/>
          <w:lang w:val="es-MX"/>
        </w:rPr>
        <w:t>《</w:t>
      </w:r>
      <w:r>
        <w:rPr>
          <w:rFonts w:hint="eastAsia"/>
          <w:bCs/>
          <w:szCs w:val="21"/>
          <w:lang w:val="es-MX"/>
        </w:rPr>
        <w:t>宪法</w:t>
      </w:r>
      <w:r w:rsidR="001251AC">
        <w:rPr>
          <w:rFonts w:hint="eastAsia"/>
          <w:bCs/>
          <w:szCs w:val="21"/>
          <w:lang w:val="es-MX"/>
        </w:rPr>
        <w:t>》</w:t>
      </w:r>
      <w:r>
        <w:rPr>
          <w:rFonts w:hint="eastAsia"/>
          <w:bCs/>
          <w:szCs w:val="21"/>
          <w:lang w:val="es-MX"/>
        </w:rPr>
        <w:t>中的这样一条原则：</w:t>
      </w:r>
      <w:r w:rsidR="001251AC">
        <w:rPr>
          <w:rFonts w:hint="eastAsia"/>
          <w:bCs/>
          <w:szCs w:val="21"/>
          <w:lang w:val="es-MX"/>
        </w:rPr>
        <w:t>《</w:t>
      </w:r>
      <w:r>
        <w:rPr>
          <w:rFonts w:hint="eastAsia"/>
          <w:bCs/>
          <w:szCs w:val="21"/>
          <w:lang w:val="es-MX"/>
        </w:rPr>
        <w:t>宪法</w:t>
      </w:r>
      <w:r w:rsidR="001251AC">
        <w:rPr>
          <w:rFonts w:hint="eastAsia"/>
          <w:bCs/>
          <w:szCs w:val="21"/>
          <w:lang w:val="es-MX"/>
        </w:rPr>
        <w:t>》</w:t>
      </w:r>
      <w:r>
        <w:rPr>
          <w:rFonts w:hint="eastAsia"/>
          <w:bCs/>
          <w:szCs w:val="21"/>
          <w:lang w:val="es-MX"/>
        </w:rPr>
        <w:t>第</w:t>
      </w:r>
      <w:r>
        <w:rPr>
          <w:bCs/>
          <w:szCs w:val="21"/>
          <w:lang w:val="es-MX"/>
        </w:rPr>
        <w:t>14</w:t>
      </w:r>
      <w:r>
        <w:rPr>
          <w:rFonts w:hint="eastAsia"/>
          <w:bCs/>
          <w:szCs w:val="21"/>
          <w:lang w:val="es-MX"/>
        </w:rPr>
        <w:t>条禁止的一切性别歧视行为，以及与其有关和派生出的对不同性别当事人的区别对待，都将被视为非法行为。</w:t>
      </w:r>
    </w:p>
    <w:p w:rsidR="00685122" w:rsidRDefault="00685122" w:rsidP="00A80960">
      <w:pPr>
        <w:widowControl/>
        <w:numPr>
          <w:ilvl w:val="0"/>
          <w:numId w:val="13"/>
        </w:numPr>
        <w:tabs>
          <w:tab w:val="clear" w:pos="720"/>
          <w:tab w:val="num" w:pos="993"/>
        </w:tabs>
        <w:adjustRightInd/>
        <w:spacing w:after="240" w:line="360" w:lineRule="exact"/>
        <w:ind w:left="993" w:hanging="426"/>
        <w:textAlignment w:val="auto"/>
        <w:rPr>
          <w:bCs/>
          <w:szCs w:val="21"/>
          <w:lang w:val="es-MX"/>
        </w:rPr>
      </w:pPr>
      <w:r>
        <w:rPr>
          <w:rFonts w:hint="eastAsia"/>
          <w:bCs/>
          <w:szCs w:val="21"/>
          <w:lang w:val="es-MX"/>
        </w:rPr>
        <w:t>宪法法庭第</w:t>
      </w:r>
      <w:r>
        <w:rPr>
          <w:bCs/>
          <w:szCs w:val="21"/>
          <w:lang w:val="es-MX"/>
        </w:rPr>
        <w:t>3/2007</w:t>
      </w:r>
      <w:r>
        <w:rPr>
          <w:rFonts w:hint="eastAsia"/>
          <w:bCs/>
          <w:szCs w:val="21"/>
          <w:lang w:val="es-MX"/>
        </w:rPr>
        <w:t>号判决（</w:t>
      </w:r>
      <w:r>
        <w:rPr>
          <w:bCs/>
          <w:szCs w:val="21"/>
          <w:lang w:val="es-MX"/>
        </w:rPr>
        <w:t>2007</w:t>
      </w:r>
      <w:r>
        <w:rPr>
          <w:rFonts w:hint="eastAsia"/>
          <w:bCs/>
          <w:szCs w:val="21"/>
          <w:lang w:val="es-MX"/>
        </w:rPr>
        <w:t>年</w:t>
      </w:r>
      <w:r>
        <w:rPr>
          <w:bCs/>
          <w:szCs w:val="21"/>
          <w:lang w:val="es-MX"/>
        </w:rPr>
        <w:t>1</w:t>
      </w:r>
      <w:r>
        <w:rPr>
          <w:rFonts w:hint="eastAsia"/>
          <w:bCs/>
          <w:szCs w:val="21"/>
          <w:lang w:val="es-MX"/>
        </w:rPr>
        <w:t>月</w:t>
      </w:r>
      <w:r>
        <w:rPr>
          <w:bCs/>
          <w:szCs w:val="21"/>
          <w:lang w:val="es-MX"/>
        </w:rPr>
        <w:t>15</w:t>
      </w:r>
      <w:r>
        <w:rPr>
          <w:rFonts w:hint="eastAsia"/>
          <w:bCs/>
          <w:szCs w:val="21"/>
          <w:lang w:val="es-MX"/>
        </w:rPr>
        <w:t>日）。这一判决承认性别歧视还应包括那些与女性有直接或明确关系的情况（例如：怀孕）而引起的蔑视和歧视行为。</w:t>
      </w:r>
      <w:r>
        <w:rPr>
          <w:bCs/>
          <w:szCs w:val="21"/>
          <w:lang w:val="es-MX"/>
        </w:rPr>
        <w:t xml:space="preserve"> </w:t>
      </w:r>
      <w:r>
        <w:rPr>
          <w:rFonts w:hint="eastAsia"/>
          <w:bCs/>
          <w:szCs w:val="21"/>
          <w:lang w:val="es-MX"/>
        </w:rPr>
        <w:t>因此，该判决认定，为了落实劳动力市场上的男女平等，必须在考虑工作安排的同时，考虑到妇女怀孕这一不利因素。</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sidRPr="00685122">
        <w:rPr>
          <w:rFonts w:ascii="KaiTi_GB2312" w:eastAsia="KaiTi_GB2312" w:hint="eastAsia"/>
          <w:b/>
          <w:color w:val="0000FF"/>
          <w:szCs w:val="21"/>
        </w:rPr>
        <w:t>LOIE（</w:t>
      </w:r>
      <w:r w:rsidR="001251AC">
        <w:rPr>
          <w:rFonts w:ascii="KaiTi_GB2312" w:eastAsia="KaiTi_GB2312" w:hint="eastAsia"/>
          <w:b/>
          <w:color w:val="0000FF"/>
          <w:szCs w:val="21"/>
        </w:rPr>
        <w:t>《</w:t>
      </w:r>
      <w:r w:rsidRPr="00685122">
        <w:rPr>
          <w:rFonts w:ascii="KaiTi_GB2312" w:eastAsia="KaiTi_GB2312" w:hint="eastAsia"/>
          <w:b/>
          <w:color w:val="0000FF"/>
          <w:szCs w:val="21"/>
        </w:rPr>
        <w:t>男女真正平等组织法</w:t>
      </w:r>
      <w:r w:rsidR="001251AC">
        <w:rPr>
          <w:rFonts w:ascii="KaiTi_GB2312" w:eastAsia="KaiTi_GB2312" w:hint="eastAsia"/>
          <w:b/>
          <w:color w:val="0000FF"/>
          <w:szCs w:val="21"/>
        </w:rPr>
        <w:t>》</w:t>
      </w:r>
      <w:r w:rsidRPr="00685122">
        <w:rPr>
          <w:rFonts w:ascii="KaiTi_GB2312" w:eastAsia="KaiTi_GB2312" w:hint="eastAsia"/>
          <w:b/>
          <w:color w:val="0000FF"/>
          <w:szCs w:val="21"/>
        </w:rPr>
        <w:t>）</w:t>
      </w:r>
      <w:r>
        <w:rPr>
          <w:rFonts w:hint="eastAsia"/>
          <w:szCs w:val="21"/>
          <w:lang w:val="zh-CN"/>
        </w:rPr>
        <w:t>在西班牙的立法系统中</w:t>
      </w:r>
      <w:r>
        <w:rPr>
          <w:rFonts w:hint="eastAsia"/>
          <w:szCs w:val="21"/>
        </w:rPr>
        <w:t>，</w:t>
      </w:r>
      <w:r>
        <w:rPr>
          <w:rFonts w:hint="eastAsia"/>
          <w:szCs w:val="21"/>
          <w:lang w:val="zh-CN"/>
        </w:rPr>
        <w:t>引入了一系列与男女平等、反对歧视以及保护妇女不受歧视的观念和观点</w:t>
      </w:r>
      <w:r>
        <w:rPr>
          <w:rFonts w:hint="eastAsia"/>
          <w:szCs w:val="21"/>
        </w:rPr>
        <w:t>，</w:t>
      </w:r>
      <w:r>
        <w:rPr>
          <w:rFonts w:hint="eastAsia"/>
          <w:szCs w:val="21"/>
          <w:lang w:val="zh-CN"/>
        </w:rPr>
        <w:t>具体体现在该法的第一章中。在第</w:t>
      </w:r>
      <w:r>
        <w:rPr>
          <w:szCs w:val="21"/>
        </w:rPr>
        <w:t>3</w:t>
      </w:r>
      <w:r>
        <w:rPr>
          <w:rFonts w:hint="eastAsia"/>
          <w:szCs w:val="21"/>
          <w:lang w:val="zh-CN"/>
        </w:rPr>
        <w:t>条中</w:t>
      </w:r>
      <w:r>
        <w:rPr>
          <w:rFonts w:hint="eastAsia"/>
          <w:szCs w:val="21"/>
        </w:rPr>
        <w:t>，</w:t>
      </w:r>
      <w:r>
        <w:rPr>
          <w:rFonts w:hint="eastAsia"/>
          <w:szCs w:val="21"/>
          <w:lang w:val="zh-CN"/>
        </w:rPr>
        <w:t>也体现了男女平等的原则。</w:t>
      </w:r>
      <w:r>
        <w:rPr>
          <w:szCs w:val="21"/>
        </w:rPr>
        <w:t xml:space="preserve"> </w:t>
      </w:r>
    </w:p>
    <w:p w:rsidR="00685122" w:rsidRPr="00685122" w:rsidRDefault="00685122" w:rsidP="00221E8A">
      <w:pPr>
        <w:pStyle w:val="BlockText"/>
        <w:spacing w:line="360" w:lineRule="exact"/>
        <w:ind w:left="0" w:right="0" w:firstLine="0"/>
        <w:rPr>
          <w:rFonts w:ascii="KaiTi_GB2312" w:eastAsia="KaiTi_GB2312" w:hint="eastAsia"/>
          <w:color w:val="0000FF"/>
          <w:szCs w:val="21"/>
        </w:rPr>
      </w:pPr>
      <w:r w:rsidRPr="00685122">
        <w:rPr>
          <w:rFonts w:ascii="KaiTi_GB2312" w:eastAsia="KaiTi_GB2312" w:hint="eastAsia"/>
          <w:color w:val="0000FF"/>
          <w:szCs w:val="21"/>
          <w:lang w:val="zh-CN"/>
        </w:rPr>
        <w:t>“男女平等原则</w:t>
      </w:r>
      <w:r w:rsidRPr="00685122">
        <w:rPr>
          <w:rFonts w:ascii="KaiTi_GB2312" w:eastAsia="KaiTi_GB2312" w:hint="eastAsia"/>
          <w:color w:val="0000FF"/>
          <w:szCs w:val="21"/>
        </w:rPr>
        <w:t>，</w:t>
      </w:r>
      <w:r w:rsidRPr="00685122">
        <w:rPr>
          <w:rFonts w:ascii="KaiTi_GB2312" w:eastAsia="KaiTi_GB2312" w:hint="eastAsia"/>
          <w:color w:val="0000FF"/>
          <w:szCs w:val="21"/>
          <w:lang w:val="zh-CN"/>
        </w:rPr>
        <w:t>意味着不得因性别原因进行任何直接或间接歧视</w:t>
      </w:r>
      <w:r w:rsidRPr="00685122">
        <w:rPr>
          <w:rFonts w:ascii="KaiTi_GB2312" w:eastAsia="KaiTi_GB2312" w:hint="eastAsia"/>
          <w:color w:val="0000FF"/>
          <w:szCs w:val="21"/>
        </w:rPr>
        <w:t>，</w:t>
      </w:r>
      <w:r w:rsidRPr="00685122">
        <w:rPr>
          <w:rFonts w:ascii="KaiTi_GB2312" w:eastAsia="KaiTi_GB2312" w:hint="eastAsia"/>
          <w:color w:val="0000FF"/>
          <w:szCs w:val="21"/>
          <w:lang w:val="zh-CN"/>
        </w:rPr>
        <w:t>特别是不得因女性怀孕生育并要对家庭承担更多责任</w:t>
      </w:r>
      <w:r w:rsidRPr="00685122">
        <w:rPr>
          <w:rFonts w:ascii="KaiTi_GB2312" w:eastAsia="KaiTi_GB2312" w:hint="eastAsia"/>
          <w:color w:val="0000FF"/>
          <w:szCs w:val="21"/>
        </w:rPr>
        <w:t>，</w:t>
      </w:r>
      <w:r w:rsidRPr="00685122">
        <w:rPr>
          <w:rFonts w:ascii="KaiTi_GB2312" w:eastAsia="KaiTi_GB2312" w:hint="eastAsia"/>
          <w:color w:val="0000FF"/>
          <w:szCs w:val="21"/>
          <w:lang w:val="zh-CN"/>
        </w:rPr>
        <w:t>或因其婚姻状况</w:t>
      </w:r>
      <w:r w:rsidRPr="00685122">
        <w:rPr>
          <w:rFonts w:ascii="KaiTi_GB2312" w:eastAsia="KaiTi_GB2312" w:hint="eastAsia"/>
          <w:color w:val="0000FF"/>
          <w:szCs w:val="21"/>
        </w:rPr>
        <w:t>，</w:t>
      </w:r>
      <w:r w:rsidRPr="00685122">
        <w:rPr>
          <w:rFonts w:ascii="KaiTi_GB2312" w:eastAsia="KaiTi_GB2312" w:hint="eastAsia"/>
          <w:color w:val="0000FF"/>
          <w:szCs w:val="21"/>
          <w:lang w:val="zh-CN"/>
        </w:rPr>
        <w:t>而对其歧视。”</w:t>
      </w:r>
      <w:r w:rsidRPr="00685122">
        <w:rPr>
          <w:rFonts w:ascii="KaiTi_GB2312" w:eastAsia="KaiTi_GB2312" w:hint="eastAsia"/>
          <w:color w:val="0000FF"/>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第</w:t>
      </w:r>
      <w:r>
        <w:rPr>
          <w:szCs w:val="21"/>
        </w:rPr>
        <w:t>6</w:t>
      </w:r>
      <w:r>
        <w:rPr>
          <w:szCs w:val="21"/>
          <w:lang w:val="zh-CN"/>
        </w:rPr>
        <w:t>条对直接和间接的性别歧视做了如下定义</w:t>
      </w:r>
      <w:r>
        <w:rPr>
          <w:szCs w:val="21"/>
        </w:rPr>
        <w:t>：</w:t>
      </w:r>
    </w:p>
    <w:p w:rsidR="00685122" w:rsidRPr="00685122" w:rsidRDefault="0090123C" w:rsidP="00221E8A">
      <w:pPr>
        <w:spacing w:after="240" w:line="360" w:lineRule="exact"/>
        <w:rPr>
          <w:rFonts w:ascii="KaiTi_GB2312" w:eastAsia="KaiTi_GB2312" w:hint="eastAsia"/>
          <w:color w:val="0000FF"/>
          <w:szCs w:val="21"/>
        </w:rPr>
      </w:pPr>
      <w:r>
        <w:rPr>
          <w:rFonts w:ascii="KaiTi_GB2312" w:eastAsia="KaiTi_GB2312" w:hint="eastAsia"/>
          <w:color w:val="0000FF"/>
          <w:szCs w:val="21"/>
        </w:rPr>
        <w:t>（a）</w:t>
      </w:r>
      <w:r w:rsidR="00685122" w:rsidRPr="00685122">
        <w:rPr>
          <w:rFonts w:ascii="KaiTi_GB2312" w:eastAsia="KaiTi_GB2312" w:hint="eastAsia"/>
          <w:color w:val="0000FF"/>
          <w:szCs w:val="21"/>
        </w:rPr>
        <w:t>“</w:t>
      </w:r>
      <w:r w:rsidR="00685122" w:rsidRPr="00685122">
        <w:rPr>
          <w:rFonts w:ascii="KaiTi_GB2312" w:eastAsia="KaiTi_GB2312" w:hint="eastAsia"/>
          <w:color w:val="0000FF"/>
          <w:szCs w:val="21"/>
          <w:lang w:val="zh-CN"/>
        </w:rPr>
        <w:t>公民因其性别的原因而受到比他人在类似情况下差的待遇</w:t>
      </w:r>
      <w:r w:rsidR="00685122" w:rsidRPr="00685122">
        <w:rPr>
          <w:rFonts w:ascii="KaiTi_GB2312" w:eastAsia="KaiTi_GB2312" w:hint="eastAsia"/>
          <w:color w:val="0000FF"/>
          <w:szCs w:val="21"/>
        </w:rPr>
        <w:t>，</w:t>
      </w:r>
      <w:r w:rsidR="00685122" w:rsidRPr="00685122">
        <w:rPr>
          <w:rFonts w:ascii="KaiTi_GB2312" w:eastAsia="KaiTi_GB2312" w:hint="eastAsia"/>
          <w:color w:val="0000FF"/>
          <w:szCs w:val="21"/>
          <w:lang w:val="zh-CN"/>
        </w:rPr>
        <w:t>即被视作</w:t>
      </w:r>
      <w:r w:rsidR="00685122" w:rsidRPr="00685122">
        <w:rPr>
          <w:rFonts w:ascii="KaiTi_GB2312" w:eastAsia="KaiTi_GB2312" w:hint="eastAsia"/>
          <w:color w:val="0000FF"/>
          <w:szCs w:val="21"/>
        </w:rPr>
        <w:t>‘</w:t>
      </w:r>
      <w:r w:rsidR="00685122" w:rsidRPr="00685122">
        <w:rPr>
          <w:rFonts w:ascii="KaiTi_GB2312" w:eastAsia="KaiTi_GB2312" w:hint="eastAsia"/>
          <w:color w:val="0000FF"/>
          <w:szCs w:val="21"/>
          <w:lang w:val="zh-CN"/>
        </w:rPr>
        <w:t>直接性别歧视</w:t>
      </w:r>
      <w:r w:rsidR="00685122" w:rsidRPr="00685122">
        <w:rPr>
          <w:rFonts w:ascii="KaiTi_GB2312" w:eastAsia="KaiTi_GB2312" w:hint="eastAsia"/>
          <w:color w:val="0000FF"/>
          <w:szCs w:val="21"/>
        </w:rPr>
        <w:t>’”</w:t>
      </w:r>
      <w:r w:rsidR="00685122" w:rsidRPr="00685122">
        <w:rPr>
          <w:rFonts w:ascii="KaiTi_GB2312" w:eastAsia="KaiTi_GB2312" w:hint="eastAsia"/>
          <w:color w:val="0000FF"/>
          <w:szCs w:val="21"/>
          <w:lang w:val="zh-CN"/>
        </w:rPr>
        <w:t>。</w:t>
      </w:r>
    </w:p>
    <w:p w:rsidR="00685122" w:rsidRPr="00685122" w:rsidRDefault="0090123C" w:rsidP="00221E8A">
      <w:pPr>
        <w:spacing w:after="240" w:line="360" w:lineRule="exact"/>
        <w:rPr>
          <w:rFonts w:ascii="KaiTi_GB2312" w:eastAsia="KaiTi_GB2312" w:hint="eastAsia"/>
          <w:color w:val="0000FF"/>
          <w:szCs w:val="21"/>
        </w:rPr>
      </w:pPr>
      <w:r>
        <w:rPr>
          <w:rFonts w:ascii="KaiTi_GB2312" w:eastAsia="KaiTi_GB2312" w:hint="eastAsia"/>
          <w:color w:val="0000FF"/>
          <w:szCs w:val="21"/>
        </w:rPr>
        <w:t>（b）</w:t>
      </w:r>
      <w:r w:rsidR="00685122" w:rsidRPr="00685122">
        <w:rPr>
          <w:rFonts w:ascii="KaiTi_GB2312" w:eastAsia="KaiTi_GB2312" w:hint="eastAsia"/>
          <w:color w:val="0000FF"/>
          <w:szCs w:val="21"/>
        </w:rPr>
        <w:t>“</w:t>
      </w:r>
      <w:r w:rsidR="00685122" w:rsidRPr="00685122">
        <w:rPr>
          <w:rFonts w:ascii="KaiTi_GB2312" w:eastAsia="KaiTi_GB2312" w:hint="eastAsia"/>
          <w:color w:val="0000FF"/>
          <w:szCs w:val="21"/>
          <w:lang w:val="zh-CN"/>
        </w:rPr>
        <w:t>如果某条法令、标准或具体实施办法在形式上规定同等或无歧视的对待</w:t>
      </w:r>
      <w:r w:rsidR="00685122" w:rsidRPr="00685122">
        <w:rPr>
          <w:rFonts w:ascii="KaiTi_GB2312" w:eastAsia="KaiTi_GB2312" w:hint="eastAsia"/>
          <w:color w:val="0000FF"/>
          <w:szCs w:val="21"/>
        </w:rPr>
        <w:t>，</w:t>
      </w:r>
      <w:r w:rsidR="00685122" w:rsidRPr="00685122">
        <w:rPr>
          <w:rFonts w:ascii="KaiTi_GB2312" w:eastAsia="KaiTi_GB2312" w:hint="eastAsia"/>
          <w:color w:val="0000FF"/>
          <w:szCs w:val="21"/>
          <w:lang w:val="zh-CN"/>
        </w:rPr>
        <w:t>但是实际上却对某一性别的目标人群造成了不利影响</w:t>
      </w:r>
      <w:r w:rsidR="00685122" w:rsidRPr="00685122">
        <w:rPr>
          <w:rFonts w:ascii="KaiTi_GB2312" w:eastAsia="KaiTi_GB2312" w:hint="eastAsia"/>
          <w:color w:val="0000FF"/>
          <w:szCs w:val="21"/>
        </w:rPr>
        <w:t>，</w:t>
      </w:r>
      <w:r w:rsidR="00685122" w:rsidRPr="00685122">
        <w:rPr>
          <w:rFonts w:ascii="KaiTi_GB2312" w:eastAsia="KaiTi_GB2312" w:hint="eastAsia"/>
          <w:color w:val="0000FF"/>
          <w:szCs w:val="21"/>
          <w:lang w:val="zh-CN"/>
        </w:rPr>
        <w:t>这种情况即被视作</w:t>
      </w:r>
      <w:r w:rsidR="00685122" w:rsidRPr="00685122">
        <w:rPr>
          <w:rFonts w:ascii="KaiTi_GB2312" w:eastAsia="KaiTi_GB2312" w:hint="eastAsia"/>
          <w:color w:val="0000FF"/>
          <w:szCs w:val="21"/>
        </w:rPr>
        <w:t>‘</w:t>
      </w:r>
      <w:r w:rsidR="00685122" w:rsidRPr="00685122">
        <w:rPr>
          <w:rFonts w:ascii="KaiTi_GB2312" w:eastAsia="KaiTi_GB2312" w:hint="eastAsia"/>
          <w:color w:val="0000FF"/>
          <w:szCs w:val="21"/>
          <w:lang w:val="zh-CN"/>
        </w:rPr>
        <w:t>间接性别歧视</w:t>
      </w:r>
      <w:r w:rsidR="00685122" w:rsidRPr="00685122">
        <w:rPr>
          <w:rFonts w:ascii="KaiTi_GB2312" w:eastAsia="KaiTi_GB2312" w:hint="eastAsia"/>
          <w:color w:val="0000FF"/>
          <w:szCs w:val="21"/>
        </w:rPr>
        <w:t>’</w:t>
      </w:r>
      <w:r w:rsidR="00685122" w:rsidRPr="00685122">
        <w:rPr>
          <w:rFonts w:ascii="KaiTi_GB2312" w:eastAsia="KaiTi_GB2312" w:hint="eastAsia"/>
          <w:color w:val="0000FF"/>
          <w:szCs w:val="21"/>
          <w:lang w:val="zh-CN"/>
        </w:rPr>
        <w:t>。当然，如果能证明该法令、标准或具体实施办法的目的是合法的，且为了达到该目的，其实施手段也是必须和恰当的，则不能作此认定。”</w:t>
      </w:r>
    </w:p>
    <w:p w:rsidR="00685122" w:rsidRPr="00685122" w:rsidRDefault="0090123C" w:rsidP="00221E8A">
      <w:pPr>
        <w:spacing w:after="240" w:line="360" w:lineRule="exact"/>
        <w:rPr>
          <w:rFonts w:ascii="KaiTi_GB2312" w:eastAsia="KaiTi_GB2312" w:hint="eastAsia"/>
          <w:color w:val="0000FF"/>
          <w:szCs w:val="21"/>
        </w:rPr>
      </w:pPr>
      <w:r>
        <w:rPr>
          <w:rFonts w:ascii="KaiTi_GB2312" w:eastAsia="KaiTi_GB2312" w:hint="eastAsia"/>
          <w:color w:val="0000FF"/>
          <w:szCs w:val="21"/>
        </w:rPr>
        <w:t>（c）</w:t>
      </w:r>
      <w:r w:rsidR="00685122" w:rsidRPr="00685122">
        <w:rPr>
          <w:rFonts w:ascii="KaiTi_GB2312" w:eastAsia="KaiTi_GB2312" w:hint="eastAsia"/>
          <w:color w:val="0000FF"/>
          <w:szCs w:val="21"/>
          <w:lang w:val="zh-CN"/>
        </w:rPr>
        <w:t>“在任何情况下，所有直接的和间接的，基于性别原因的区别对待和歧视，都将被视作歧视性的。”</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自《</w:t>
      </w:r>
      <w:r>
        <w:rPr>
          <w:rFonts w:hint="eastAsia"/>
          <w:szCs w:val="21"/>
        </w:rPr>
        <w:t>男女真正平等组织法</w:t>
      </w:r>
      <w:r>
        <w:rPr>
          <w:szCs w:val="21"/>
          <w:lang w:val="zh-CN"/>
        </w:rPr>
        <w:t>》</w:t>
      </w:r>
      <w:r>
        <w:rPr>
          <w:rFonts w:hint="eastAsia"/>
          <w:szCs w:val="21"/>
          <w:lang w:val="zh-CN"/>
        </w:rPr>
        <w:t>获批</w:t>
      </w:r>
      <w:r>
        <w:rPr>
          <w:szCs w:val="21"/>
          <w:lang w:val="zh-CN"/>
        </w:rPr>
        <w:t>通过</w:t>
      </w:r>
      <w:r>
        <w:rPr>
          <w:szCs w:val="21"/>
        </w:rPr>
        <w:t>，</w:t>
      </w:r>
      <w:r>
        <w:rPr>
          <w:szCs w:val="21"/>
          <w:lang w:val="zh-CN"/>
        </w:rPr>
        <w:t>下列行为即被认为是性别歧视</w:t>
      </w:r>
      <w:r w:rsidR="00835A72">
        <w:rPr>
          <w:szCs w:val="21"/>
        </w:rPr>
        <w:t>：</w:t>
      </w:r>
    </w:p>
    <w:p w:rsidR="00685122" w:rsidRPr="00685122"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lang w:val="zh-CN"/>
        </w:rPr>
      </w:pPr>
      <w:r>
        <w:rPr>
          <w:szCs w:val="21"/>
          <w:lang w:val="zh-CN"/>
        </w:rPr>
        <w:t>性骚扰</w:t>
      </w:r>
      <w:r w:rsidRPr="00685122">
        <w:rPr>
          <w:szCs w:val="21"/>
          <w:lang w:val="zh-CN"/>
        </w:rPr>
        <w:t>，</w:t>
      </w:r>
      <w:r>
        <w:rPr>
          <w:szCs w:val="21"/>
          <w:lang w:val="zh-CN"/>
        </w:rPr>
        <w:t>以及其他与性别有关的骚扰和挑逗行为。</w:t>
      </w:r>
      <w:r w:rsidRPr="00685122">
        <w:rPr>
          <w:szCs w:val="21"/>
          <w:lang w:val="zh-CN"/>
        </w:rPr>
        <w:t>（第</w:t>
      </w:r>
      <w:r w:rsidRPr="00685122">
        <w:rPr>
          <w:szCs w:val="21"/>
          <w:lang w:val="zh-CN"/>
        </w:rPr>
        <w:t>7.3</w:t>
      </w:r>
      <w:r w:rsidRPr="00685122">
        <w:rPr>
          <w:szCs w:val="21"/>
          <w:lang w:val="zh-CN"/>
        </w:rPr>
        <w:t>条）</w:t>
      </w:r>
    </w:p>
    <w:p w:rsidR="00685122" w:rsidRPr="00685122"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lang w:val="zh-CN"/>
        </w:rPr>
      </w:pPr>
      <w:r w:rsidRPr="00685122">
        <w:rPr>
          <w:szCs w:val="21"/>
          <w:lang w:val="zh-CN"/>
        </w:rPr>
        <w:t>为性骚扰</w:t>
      </w:r>
      <w:r w:rsidRPr="00685122">
        <w:rPr>
          <w:rFonts w:hint="eastAsia"/>
          <w:szCs w:val="21"/>
          <w:lang w:val="zh-CN"/>
        </w:rPr>
        <w:t>或</w:t>
      </w:r>
      <w:r w:rsidRPr="00685122">
        <w:rPr>
          <w:szCs w:val="21"/>
          <w:lang w:val="zh-CN"/>
        </w:rPr>
        <w:t>其他与性别有关的骚扰和挑逗</w:t>
      </w:r>
      <w:r w:rsidRPr="00D86AF5">
        <w:rPr>
          <w:szCs w:val="21"/>
        </w:rPr>
        <w:t>行为</w:t>
      </w:r>
      <w:r w:rsidRPr="00685122">
        <w:rPr>
          <w:szCs w:val="21"/>
          <w:lang w:val="zh-CN"/>
        </w:rPr>
        <w:t>创造实际或可能的条件的行为。（第</w:t>
      </w:r>
      <w:r w:rsidRPr="00685122">
        <w:rPr>
          <w:szCs w:val="21"/>
          <w:lang w:val="zh-CN"/>
        </w:rPr>
        <w:t>7.4</w:t>
      </w:r>
      <w:r w:rsidRPr="00685122">
        <w:rPr>
          <w:szCs w:val="21"/>
          <w:lang w:val="zh-CN"/>
        </w:rPr>
        <w:t>条）</w:t>
      </w:r>
    </w:p>
    <w:p w:rsidR="00685122" w:rsidRPr="00685122"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lang w:val="zh-CN"/>
        </w:rPr>
      </w:pPr>
      <w:r w:rsidRPr="00685122">
        <w:rPr>
          <w:rFonts w:hint="eastAsia"/>
          <w:szCs w:val="21"/>
          <w:lang w:val="zh-CN"/>
        </w:rPr>
        <w:t>任何对怀孕和生育妇女进行的不公正对待</w:t>
      </w:r>
      <w:r w:rsidRPr="00685122">
        <w:rPr>
          <w:szCs w:val="21"/>
          <w:lang w:val="zh-CN"/>
        </w:rPr>
        <w:t>。（第</w:t>
      </w:r>
      <w:r w:rsidRPr="00685122">
        <w:rPr>
          <w:szCs w:val="21"/>
          <w:lang w:val="zh-CN"/>
        </w:rPr>
        <w:t>8</w:t>
      </w:r>
      <w:r w:rsidRPr="00685122">
        <w:rPr>
          <w:szCs w:val="21"/>
          <w:lang w:val="zh-CN"/>
        </w:rPr>
        <w:t>条）</w:t>
      </w:r>
    </w:p>
    <w:p w:rsidR="00685122" w:rsidRPr="00685122"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lang w:val="zh-CN"/>
        </w:rPr>
      </w:pPr>
      <w:r w:rsidRPr="00685122">
        <w:rPr>
          <w:rFonts w:hint="eastAsia"/>
          <w:szCs w:val="21"/>
          <w:lang w:val="zh-CN"/>
        </w:rPr>
        <w:t>任何</w:t>
      </w:r>
      <w:r w:rsidRPr="00685122">
        <w:rPr>
          <w:szCs w:val="21"/>
          <w:lang w:val="zh-CN"/>
        </w:rPr>
        <w:t>针对为阻止性别歧视行为，并要求真正实施男女平等原则而进行各种形式的投诉，提出异议、控告、谴责的人进行或采取的不当行为，或</w:t>
      </w:r>
      <w:r w:rsidRPr="00D86AF5">
        <w:rPr>
          <w:szCs w:val="21"/>
        </w:rPr>
        <w:t>由此</w:t>
      </w:r>
      <w:r w:rsidRPr="00685122">
        <w:rPr>
          <w:szCs w:val="21"/>
          <w:lang w:val="zh-CN"/>
        </w:rPr>
        <w:t>而产生的负面影响。（第</w:t>
      </w:r>
      <w:r w:rsidRPr="00685122">
        <w:rPr>
          <w:szCs w:val="21"/>
          <w:lang w:val="zh-CN"/>
        </w:rPr>
        <w:t>9</w:t>
      </w:r>
      <w:r w:rsidRPr="00685122">
        <w:rPr>
          <w:szCs w:val="21"/>
          <w:lang w:val="zh-CN"/>
        </w:rPr>
        <w:t>条）</w:t>
      </w:r>
    </w:p>
    <w:p w:rsidR="00685122" w:rsidRPr="00685122" w:rsidRDefault="00685122" w:rsidP="00685122">
      <w:pPr>
        <w:pStyle w:val="H1"/>
        <w:spacing w:before="120"/>
        <w:jc w:val="center"/>
        <w:rPr>
          <w:u w:val="single"/>
          <w:lang w:val="es-MX"/>
        </w:rPr>
      </w:pPr>
      <w:r w:rsidRPr="00685122">
        <w:rPr>
          <w:u w:val="single"/>
          <w:lang w:val="es-MX"/>
        </w:rPr>
        <w:t>第2条：消除对妇女的歧视的义务</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es-ES_tradnl"/>
        </w:rPr>
        <w:t>2004</w:t>
      </w:r>
      <w:r>
        <w:rPr>
          <w:szCs w:val="21"/>
          <w:lang w:val="zh-CN"/>
        </w:rPr>
        <w:t>年组建的新一届</w:t>
      </w:r>
      <w:r w:rsidRPr="0090123C">
        <w:rPr>
          <w:szCs w:val="21"/>
        </w:rPr>
        <w:t>政府</w:t>
      </w:r>
      <w:r>
        <w:rPr>
          <w:szCs w:val="21"/>
          <w:lang w:val="es-ES_tradnl"/>
        </w:rPr>
        <w:t>，于</w:t>
      </w:r>
      <w:r>
        <w:rPr>
          <w:szCs w:val="21"/>
          <w:lang w:val="es-ES_tradnl"/>
        </w:rPr>
        <w:t>2004</w:t>
      </w:r>
      <w:r>
        <w:rPr>
          <w:szCs w:val="21"/>
          <w:lang w:val="zh-CN"/>
        </w:rPr>
        <w:t>年</w:t>
      </w:r>
      <w:r>
        <w:rPr>
          <w:szCs w:val="21"/>
          <w:lang w:val="es-ES_tradnl"/>
        </w:rPr>
        <w:t>4</w:t>
      </w:r>
      <w:r>
        <w:rPr>
          <w:szCs w:val="21"/>
          <w:lang w:val="zh-CN"/>
        </w:rPr>
        <w:t>月</w:t>
      </w:r>
      <w:r>
        <w:rPr>
          <w:szCs w:val="21"/>
          <w:lang w:val="es-ES_tradnl"/>
        </w:rPr>
        <w:t>19</w:t>
      </w:r>
      <w:r>
        <w:rPr>
          <w:szCs w:val="21"/>
          <w:lang w:val="zh-CN"/>
        </w:rPr>
        <w:t>日颁布了第</w:t>
      </w:r>
      <w:r>
        <w:rPr>
          <w:szCs w:val="21"/>
          <w:lang w:val="es-ES_tradnl"/>
        </w:rPr>
        <w:t>562/2004</w:t>
      </w:r>
      <w:r>
        <w:rPr>
          <w:szCs w:val="21"/>
          <w:lang w:val="zh-CN"/>
        </w:rPr>
        <w:t>号敕令，通过在劳工和社会事务部下设男女平等政策秘书处</w:t>
      </w:r>
      <w:r>
        <w:rPr>
          <w:szCs w:val="21"/>
          <w:lang w:val="es-ES_tradnl"/>
        </w:rPr>
        <w:t>，行政级别为副秘书处，</w:t>
      </w:r>
      <w:r>
        <w:rPr>
          <w:szCs w:val="21"/>
          <w:lang w:val="zh-CN"/>
        </w:rPr>
        <w:t>将西班牙国内的男女平等政策的政治行政等级进一步提高</w:t>
      </w:r>
      <w:r>
        <w:rPr>
          <w:szCs w:val="21"/>
          <w:lang w:val="es-ES_tradnl"/>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b/>
          <w:i/>
          <w:szCs w:val="21"/>
        </w:rPr>
      </w:pPr>
      <w:r>
        <w:rPr>
          <w:szCs w:val="21"/>
          <w:lang w:val="zh-CN"/>
        </w:rPr>
        <w:t>另一方面</w:t>
      </w:r>
      <w:r>
        <w:rPr>
          <w:szCs w:val="21"/>
        </w:rPr>
        <w:t>，</w:t>
      </w:r>
      <w:r>
        <w:rPr>
          <w:szCs w:val="21"/>
          <w:lang w:val="zh-CN"/>
        </w:rPr>
        <w:t>在《消除对妇女一切形式歧视公约》的基础上</w:t>
      </w:r>
      <w:r>
        <w:rPr>
          <w:szCs w:val="21"/>
        </w:rPr>
        <w:t>，于</w:t>
      </w:r>
      <w:r>
        <w:rPr>
          <w:szCs w:val="21"/>
        </w:rPr>
        <w:t>2006</w:t>
      </w:r>
      <w:r>
        <w:rPr>
          <w:szCs w:val="21"/>
          <w:lang w:val="zh-CN"/>
        </w:rPr>
        <w:t>年</w:t>
      </w:r>
      <w:r>
        <w:rPr>
          <w:szCs w:val="21"/>
        </w:rPr>
        <w:t>10</w:t>
      </w:r>
      <w:r>
        <w:rPr>
          <w:szCs w:val="21"/>
          <w:lang w:val="zh-CN"/>
        </w:rPr>
        <w:t>月</w:t>
      </w:r>
      <w:r>
        <w:rPr>
          <w:szCs w:val="21"/>
        </w:rPr>
        <w:t>30</w:t>
      </w:r>
      <w:r>
        <w:rPr>
          <w:szCs w:val="21"/>
          <w:lang w:val="zh-CN"/>
        </w:rPr>
        <w:t>日</w:t>
      </w:r>
      <w:r>
        <w:rPr>
          <w:szCs w:val="21"/>
        </w:rPr>
        <w:t>批准</w:t>
      </w:r>
      <w:r>
        <w:rPr>
          <w:szCs w:val="21"/>
          <w:lang w:val="zh-CN"/>
        </w:rPr>
        <w:t>通过了针对贵族名衔继承顺序上</w:t>
      </w:r>
      <w:r w:rsidRPr="00221E8A">
        <w:rPr>
          <w:szCs w:val="21"/>
        </w:rPr>
        <w:t>男女平等</w:t>
      </w:r>
      <w:r>
        <w:rPr>
          <w:szCs w:val="21"/>
          <w:lang w:val="zh-CN"/>
        </w:rPr>
        <w:t>的第</w:t>
      </w:r>
      <w:r>
        <w:rPr>
          <w:szCs w:val="21"/>
        </w:rPr>
        <w:t>33/2006</w:t>
      </w:r>
      <w:r>
        <w:rPr>
          <w:szCs w:val="21"/>
          <w:lang w:val="zh-CN"/>
        </w:rPr>
        <w:t>号法令。</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sidRPr="0090123C">
        <w:rPr>
          <w:szCs w:val="21"/>
        </w:rPr>
        <w:t>《</w:t>
      </w:r>
      <w:r w:rsidRPr="0090123C">
        <w:rPr>
          <w:rFonts w:hint="eastAsia"/>
          <w:szCs w:val="21"/>
        </w:rPr>
        <w:t>男女真正平等组织法</w:t>
      </w:r>
      <w:r w:rsidRPr="0090123C">
        <w:rPr>
          <w:szCs w:val="21"/>
        </w:rPr>
        <w:t>》</w:t>
      </w:r>
      <w:r w:rsidRPr="00685122">
        <w:rPr>
          <w:szCs w:val="21"/>
          <w:lang w:val="zh-CN"/>
        </w:rPr>
        <w:t>修改了《关于成立妇女委员会的法令》</w:t>
      </w:r>
      <w:r w:rsidRPr="00685122">
        <w:rPr>
          <w:szCs w:val="21"/>
        </w:rPr>
        <w:t>，</w:t>
      </w:r>
      <w:r w:rsidRPr="00685122">
        <w:rPr>
          <w:szCs w:val="21"/>
          <w:lang w:val="zh-CN"/>
        </w:rPr>
        <w:t>从而</w:t>
      </w:r>
      <w:r>
        <w:rPr>
          <w:szCs w:val="21"/>
          <w:lang w:val="zh-CN"/>
        </w:rPr>
        <w:t>赋予该委员会如下新职能</w:t>
      </w:r>
      <w:r>
        <w:rPr>
          <w:szCs w:val="21"/>
        </w:rPr>
        <w:t>：</w:t>
      </w:r>
    </w:p>
    <w:p w:rsidR="00685122" w:rsidRDefault="00685122" w:rsidP="00606599">
      <w:pPr>
        <w:tabs>
          <w:tab w:val="left" w:pos="1080"/>
        </w:tabs>
        <w:autoSpaceDE w:val="0"/>
        <w:autoSpaceDN w:val="0"/>
        <w:spacing w:after="240" w:line="360" w:lineRule="exact"/>
        <w:ind w:leftChars="286" w:left="31680" w:hangingChars="228" w:firstLine="31680"/>
        <w:rPr>
          <w:szCs w:val="21"/>
        </w:rPr>
      </w:pPr>
      <w:r>
        <w:rPr>
          <w:szCs w:val="21"/>
        </w:rPr>
        <w:t>a</w:t>
      </w:r>
      <w:r>
        <w:rPr>
          <w:szCs w:val="21"/>
        </w:rPr>
        <w:t>）</w:t>
      </w:r>
      <w:r>
        <w:rPr>
          <w:szCs w:val="21"/>
        </w:rPr>
        <w:t xml:space="preserve"> </w:t>
      </w:r>
      <w:r w:rsidR="00221E8A">
        <w:rPr>
          <w:rFonts w:hint="eastAsia"/>
          <w:szCs w:val="21"/>
        </w:rPr>
        <w:tab/>
      </w:r>
      <w:r>
        <w:rPr>
          <w:szCs w:val="21"/>
          <w:lang w:val="zh-CN"/>
        </w:rPr>
        <w:t>向欲进行投诉或申诉的性别歧视的受害人提供援助</w:t>
      </w:r>
      <w:r>
        <w:rPr>
          <w:szCs w:val="21"/>
        </w:rPr>
        <w:t>；</w:t>
      </w:r>
    </w:p>
    <w:p w:rsidR="00685122" w:rsidRDefault="00685122" w:rsidP="00606599">
      <w:pPr>
        <w:tabs>
          <w:tab w:val="left" w:pos="1080"/>
        </w:tabs>
        <w:autoSpaceDE w:val="0"/>
        <w:autoSpaceDN w:val="0"/>
        <w:spacing w:after="240" w:line="360" w:lineRule="exact"/>
        <w:ind w:leftChars="286" w:left="31680" w:hangingChars="228" w:firstLine="31680"/>
        <w:rPr>
          <w:szCs w:val="21"/>
        </w:rPr>
      </w:pPr>
      <w:r>
        <w:rPr>
          <w:szCs w:val="21"/>
        </w:rPr>
        <w:t>b</w:t>
      </w:r>
      <w:r>
        <w:rPr>
          <w:szCs w:val="21"/>
        </w:rPr>
        <w:t>）</w:t>
      </w:r>
      <w:r>
        <w:rPr>
          <w:szCs w:val="21"/>
        </w:rPr>
        <w:t xml:space="preserve"> </w:t>
      </w:r>
      <w:r w:rsidR="00221E8A">
        <w:rPr>
          <w:rFonts w:hint="eastAsia"/>
          <w:szCs w:val="21"/>
        </w:rPr>
        <w:tab/>
      </w:r>
      <w:r>
        <w:rPr>
          <w:szCs w:val="21"/>
          <w:lang w:val="zh-CN"/>
        </w:rPr>
        <w:t>从事</w:t>
      </w:r>
      <w:r w:rsidRPr="00221E8A">
        <w:rPr>
          <w:szCs w:val="21"/>
        </w:rPr>
        <w:t>性别</w:t>
      </w:r>
      <w:r>
        <w:rPr>
          <w:szCs w:val="21"/>
          <w:lang w:val="zh-CN"/>
        </w:rPr>
        <w:t>歧视的相关学术研究</w:t>
      </w:r>
      <w:r>
        <w:rPr>
          <w:szCs w:val="21"/>
        </w:rPr>
        <w:t>；</w:t>
      </w:r>
    </w:p>
    <w:p w:rsidR="00685122" w:rsidRDefault="00685122" w:rsidP="00606599">
      <w:pPr>
        <w:tabs>
          <w:tab w:val="left" w:pos="1080"/>
        </w:tabs>
        <w:autoSpaceDE w:val="0"/>
        <w:autoSpaceDN w:val="0"/>
        <w:spacing w:after="240" w:line="360" w:lineRule="exact"/>
        <w:ind w:leftChars="286" w:left="31680" w:hangingChars="228" w:firstLine="31680"/>
        <w:rPr>
          <w:szCs w:val="21"/>
        </w:rPr>
      </w:pPr>
      <w:r>
        <w:rPr>
          <w:szCs w:val="21"/>
        </w:rPr>
        <w:t>c</w:t>
      </w:r>
      <w:r>
        <w:rPr>
          <w:szCs w:val="21"/>
        </w:rPr>
        <w:t>）</w:t>
      </w:r>
      <w:r>
        <w:rPr>
          <w:szCs w:val="21"/>
        </w:rPr>
        <w:t xml:space="preserve"> </w:t>
      </w:r>
      <w:r w:rsidR="00221E8A">
        <w:rPr>
          <w:rFonts w:hint="eastAsia"/>
          <w:szCs w:val="21"/>
        </w:rPr>
        <w:tab/>
      </w:r>
      <w:r>
        <w:rPr>
          <w:szCs w:val="21"/>
          <w:lang w:val="zh-CN"/>
        </w:rPr>
        <w:t>出版和发布针对性别歧视的各种研究报告</w:t>
      </w:r>
      <w:r>
        <w:rPr>
          <w:szCs w:val="21"/>
        </w:rPr>
        <w:t>，</w:t>
      </w:r>
      <w:r>
        <w:rPr>
          <w:szCs w:val="21"/>
          <w:lang w:val="zh-CN"/>
        </w:rPr>
        <w:t>并就应对性别歧视提出建议。同时</w:t>
      </w:r>
      <w:r>
        <w:rPr>
          <w:szCs w:val="21"/>
        </w:rPr>
        <w:t>，将</w:t>
      </w:r>
      <w:r>
        <w:rPr>
          <w:szCs w:val="21"/>
          <w:lang w:val="zh-CN"/>
        </w:rPr>
        <w:t>妇女委员会作为西班牙王国在男女平等待遇方面的职能机构</w:t>
      </w:r>
      <w:r>
        <w:rPr>
          <w:szCs w:val="21"/>
        </w:rPr>
        <w:t>，</w:t>
      </w:r>
      <w:r>
        <w:rPr>
          <w:szCs w:val="21"/>
          <w:lang w:val="zh-CN"/>
        </w:rPr>
        <w:t>在就业</w:t>
      </w:r>
      <w:r>
        <w:rPr>
          <w:szCs w:val="21"/>
        </w:rPr>
        <w:t>、</w:t>
      </w:r>
      <w:r>
        <w:rPr>
          <w:szCs w:val="21"/>
          <w:lang w:val="zh-CN"/>
        </w:rPr>
        <w:t>职业培训、提升</w:t>
      </w:r>
      <w:r>
        <w:rPr>
          <w:szCs w:val="21"/>
        </w:rPr>
        <w:t>和</w:t>
      </w:r>
      <w:r>
        <w:rPr>
          <w:szCs w:val="21"/>
          <w:lang w:val="zh-CN"/>
        </w:rPr>
        <w:t>改善劳动条件</w:t>
      </w:r>
      <w:r>
        <w:rPr>
          <w:szCs w:val="21"/>
        </w:rPr>
        <w:t>、</w:t>
      </w:r>
      <w:r>
        <w:rPr>
          <w:szCs w:val="21"/>
          <w:lang w:val="zh-CN"/>
        </w:rPr>
        <w:t>获得社会福利和各项服务等方面起到重要作用。</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sidRPr="00221E8A">
        <w:rPr>
          <w:szCs w:val="21"/>
        </w:rPr>
        <w:t>《关于成立妇女委员会的法令》</w:t>
      </w:r>
      <w:r>
        <w:rPr>
          <w:szCs w:val="21"/>
          <w:lang w:val="zh-CN"/>
        </w:rPr>
        <w:t>同样也形成了一系列体制机构，如：</w:t>
      </w:r>
    </w:p>
    <w:p w:rsidR="00685122" w:rsidRPr="00221E8A"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lang w:val="zh-CN"/>
        </w:rPr>
      </w:pPr>
      <w:r w:rsidRPr="00221E8A">
        <w:rPr>
          <w:rFonts w:hint="eastAsia"/>
          <w:szCs w:val="21"/>
          <w:lang w:val="zh-CN"/>
        </w:rPr>
        <w:t>男女平等跨部委委员会</w:t>
      </w:r>
      <w:r w:rsidRPr="00221E8A">
        <w:rPr>
          <w:szCs w:val="21"/>
          <w:lang w:val="zh-CN"/>
        </w:rPr>
        <w:t>，</w:t>
      </w:r>
      <w:r>
        <w:rPr>
          <w:szCs w:val="21"/>
          <w:lang w:val="zh-CN"/>
        </w:rPr>
        <w:t>这是一个负责协调各部委的政策和法规</w:t>
      </w:r>
      <w:r w:rsidRPr="00221E8A">
        <w:rPr>
          <w:szCs w:val="21"/>
          <w:lang w:val="zh-CN"/>
        </w:rPr>
        <w:t>，</w:t>
      </w:r>
      <w:r>
        <w:rPr>
          <w:szCs w:val="21"/>
          <w:lang w:val="zh-CN"/>
        </w:rPr>
        <w:t>从而确保男女平等权利的联合会组织，受</w:t>
      </w:r>
      <w:r w:rsidRPr="00221E8A">
        <w:rPr>
          <w:szCs w:val="21"/>
          <w:lang w:val="zh-CN"/>
        </w:rPr>
        <w:t>2007</w:t>
      </w:r>
      <w:r>
        <w:rPr>
          <w:szCs w:val="21"/>
          <w:lang w:val="zh-CN"/>
        </w:rPr>
        <w:t>年</w:t>
      </w:r>
      <w:r w:rsidRPr="00221E8A">
        <w:rPr>
          <w:szCs w:val="21"/>
          <w:lang w:val="zh-CN"/>
        </w:rPr>
        <w:t>10</w:t>
      </w:r>
      <w:r>
        <w:rPr>
          <w:szCs w:val="21"/>
          <w:lang w:val="zh-CN"/>
        </w:rPr>
        <w:t>月</w:t>
      </w:r>
      <w:r w:rsidRPr="00221E8A">
        <w:rPr>
          <w:szCs w:val="21"/>
          <w:lang w:val="zh-CN"/>
        </w:rPr>
        <w:t>19</w:t>
      </w:r>
      <w:r>
        <w:rPr>
          <w:szCs w:val="21"/>
          <w:lang w:val="zh-CN"/>
        </w:rPr>
        <w:t>日颁布的第</w:t>
      </w:r>
      <w:r w:rsidRPr="00685122">
        <w:rPr>
          <w:szCs w:val="21"/>
          <w:lang w:val="zh-CN"/>
        </w:rPr>
        <w:t>1370</w:t>
      </w:r>
      <w:r w:rsidRPr="00221E8A">
        <w:rPr>
          <w:szCs w:val="21"/>
          <w:lang w:val="zh-CN"/>
        </w:rPr>
        <w:t>/2007</w:t>
      </w:r>
      <w:r>
        <w:rPr>
          <w:szCs w:val="21"/>
          <w:lang w:val="zh-CN"/>
        </w:rPr>
        <w:t>号敕令</w:t>
      </w:r>
      <w:r w:rsidRPr="00221E8A">
        <w:rPr>
          <w:szCs w:val="21"/>
          <w:lang w:val="zh-CN"/>
        </w:rPr>
        <w:t>约束</w:t>
      </w:r>
      <w:r>
        <w:rPr>
          <w:szCs w:val="21"/>
          <w:lang w:val="zh-CN"/>
        </w:rPr>
        <w:t>。</w:t>
      </w:r>
    </w:p>
    <w:p w:rsidR="00685122" w:rsidRPr="00221E8A"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lang w:val="zh-CN"/>
        </w:rPr>
      </w:pPr>
      <w:r w:rsidRPr="00221E8A">
        <w:rPr>
          <w:szCs w:val="21"/>
          <w:lang w:val="zh-CN"/>
        </w:rPr>
        <w:t>平等小组，</w:t>
      </w:r>
      <w:r>
        <w:rPr>
          <w:szCs w:val="21"/>
          <w:lang w:val="zh-CN"/>
        </w:rPr>
        <w:t>是各部委中受委托来实施男女平等</w:t>
      </w:r>
      <w:r w:rsidRPr="00221E8A">
        <w:rPr>
          <w:szCs w:val="21"/>
          <w:lang w:val="zh-CN"/>
        </w:rPr>
        <w:t>原则</w:t>
      </w:r>
      <w:r>
        <w:rPr>
          <w:szCs w:val="21"/>
          <w:lang w:val="zh-CN"/>
        </w:rPr>
        <w:t>的指导性机关。</w:t>
      </w:r>
      <w:r w:rsidRPr="00221E8A">
        <w:rPr>
          <w:szCs w:val="21"/>
          <w:lang w:val="zh-CN"/>
        </w:rPr>
        <w:t xml:space="preserve"> </w:t>
      </w:r>
    </w:p>
    <w:p w:rsidR="00685122"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rPr>
      </w:pPr>
      <w:r w:rsidRPr="00221E8A">
        <w:rPr>
          <w:szCs w:val="21"/>
          <w:lang w:val="zh-CN"/>
        </w:rPr>
        <w:t>妇女参与理事会，</w:t>
      </w:r>
      <w:r>
        <w:rPr>
          <w:szCs w:val="21"/>
          <w:lang w:val="zh-CN"/>
        </w:rPr>
        <w:t>是提供男女平等方面咨询的联合会机构。理事会从其组成上保证了各个妇女组织（也包括理事会本身）在全国范围内都能参与公共行政管理。</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另一方面</w:t>
      </w:r>
      <w:r>
        <w:rPr>
          <w:szCs w:val="21"/>
        </w:rPr>
        <w:t>，</w:t>
      </w:r>
      <w:r>
        <w:rPr>
          <w:szCs w:val="21"/>
        </w:rPr>
        <w:t>2004</w:t>
      </w:r>
      <w:r>
        <w:rPr>
          <w:szCs w:val="21"/>
          <w:lang w:val="zh-CN"/>
        </w:rPr>
        <w:t>年</w:t>
      </w:r>
      <w:r>
        <w:rPr>
          <w:szCs w:val="21"/>
        </w:rPr>
        <w:t>12</w:t>
      </w:r>
      <w:r>
        <w:rPr>
          <w:szCs w:val="21"/>
          <w:lang w:val="zh-CN"/>
        </w:rPr>
        <w:t>月</w:t>
      </w:r>
      <w:r>
        <w:rPr>
          <w:szCs w:val="21"/>
        </w:rPr>
        <w:t>28</w:t>
      </w:r>
      <w:r>
        <w:rPr>
          <w:szCs w:val="21"/>
          <w:lang w:val="zh-CN"/>
        </w:rPr>
        <w:t>日颁布的关于全面保护妇女不受性暴力伤害办法的第</w:t>
      </w:r>
      <w:r>
        <w:rPr>
          <w:szCs w:val="21"/>
        </w:rPr>
        <w:t>1/2004</w:t>
      </w:r>
      <w:r>
        <w:rPr>
          <w:szCs w:val="21"/>
          <w:lang w:val="zh-CN"/>
        </w:rPr>
        <w:t>号组织法</w:t>
      </w:r>
      <w:r>
        <w:rPr>
          <w:szCs w:val="21"/>
        </w:rPr>
        <w:t>，</w:t>
      </w:r>
      <w:r>
        <w:rPr>
          <w:szCs w:val="21"/>
          <w:lang w:val="zh-CN"/>
        </w:rPr>
        <w:t>通过建立反对</w:t>
      </w:r>
      <w:r w:rsidRPr="00221E8A">
        <w:rPr>
          <w:szCs w:val="21"/>
        </w:rPr>
        <w:t>针对</w:t>
      </w:r>
      <w:r>
        <w:rPr>
          <w:szCs w:val="21"/>
          <w:lang w:val="zh-CN"/>
        </w:rPr>
        <w:t>妇女的暴力行为的政府特别代表团</w:t>
      </w:r>
      <w:r>
        <w:rPr>
          <w:szCs w:val="21"/>
        </w:rPr>
        <w:t>，</w:t>
      </w:r>
      <w:r>
        <w:rPr>
          <w:szCs w:val="21"/>
          <w:lang w:val="zh-CN"/>
        </w:rPr>
        <w:t>以及妇女受暴力虐待国家监督处</w:t>
      </w:r>
      <w:r>
        <w:rPr>
          <w:szCs w:val="21"/>
        </w:rPr>
        <w:t>，</w:t>
      </w:r>
      <w:r>
        <w:rPr>
          <w:szCs w:val="21"/>
          <w:lang w:val="zh-CN"/>
        </w:rPr>
        <w:t>建立了一整套的保护体系。该法中还有专门的章节用来阐述这套保护体系。</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对妇女委员会的理事会的组成进行一定的调整</w:t>
      </w:r>
      <w:r>
        <w:rPr>
          <w:szCs w:val="21"/>
        </w:rPr>
        <w:t>，</w:t>
      </w:r>
      <w:r>
        <w:rPr>
          <w:szCs w:val="21"/>
          <w:lang w:val="zh-CN"/>
        </w:rPr>
        <w:t>从而增加倾向于支持男女平等权利的人员的数量。这些人员的个人素养和职业表现，都是值得信赖的。</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通过妇女问题部门会议</w:t>
      </w:r>
      <w:r>
        <w:rPr>
          <w:rFonts w:hint="eastAsia"/>
          <w:szCs w:val="21"/>
          <w:lang w:val="es-MX"/>
        </w:rPr>
        <w:t>继续</w:t>
      </w:r>
      <w:r>
        <w:rPr>
          <w:szCs w:val="21"/>
          <w:lang w:val="zh-CN"/>
        </w:rPr>
        <w:t>协调国家与各自治区</w:t>
      </w:r>
      <w:r>
        <w:rPr>
          <w:rFonts w:hint="eastAsia"/>
          <w:szCs w:val="21"/>
          <w:lang w:val="zh-CN"/>
        </w:rPr>
        <w:t>合作</w:t>
      </w:r>
      <w:r>
        <w:rPr>
          <w:szCs w:val="21"/>
        </w:rPr>
        <w:t>，</w:t>
      </w:r>
      <w:r>
        <w:rPr>
          <w:rFonts w:hint="eastAsia"/>
          <w:szCs w:val="21"/>
          <w:lang w:val="zh-CN"/>
        </w:rPr>
        <w:t>在任何情况下</w:t>
      </w:r>
      <w:r>
        <w:rPr>
          <w:szCs w:val="21"/>
          <w:lang w:val="zh-CN"/>
        </w:rPr>
        <w:t>，</w:t>
      </w:r>
      <w:r>
        <w:rPr>
          <w:rFonts w:hint="eastAsia"/>
          <w:szCs w:val="21"/>
          <w:lang w:val="zh-CN"/>
        </w:rPr>
        <w:t>与</w:t>
      </w:r>
      <w:r>
        <w:rPr>
          <w:szCs w:val="21"/>
          <w:lang w:val="zh-CN"/>
        </w:rPr>
        <w:t>各自治区之间在这方面的合作</w:t>
      </w:r>
      <w:r>
        <w:rPr>
          <w:rFonts w:hint="eastAsia"/>
          <w:szCs w:val="21"/>
          <w:lang w:val="zh-CN"/>
        </w:rPr>
        <w:t>主要</w:t>
      </w:r>
      <w:r>
        <w:rPr>
          <w:szCs w:val="21"/>
          <w:lang w:val="zh-CN"/>
        </w:rPr>
        <w:t>通过《合作协定》来实现。这些合作项目和计划，往往是</w:t>
      </w:r>
      <w:r>
        <w:rPr>
          <w:rFonts w:hint="eastAsia"/>
          <w:szCs w:val="21"/>
          <w:lang w:val="zh-CN"/>
        </w:rPr>
        <w:t>通过</w:t>
      </w:r>
      <w:r>
        <w:rPr>
          <w:szCs w:val="21"/>
          <w:lang w:val="zh-CN"/>
        </w:rPr>
        <w:t>协作完成的，主要涉及下列领域：</w:t>
      </w:r>
    </w:p>
    <w:p w:rsidR="00685122"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rPr>
      </w:pPr>
      <w:r>
        <w:rPr>
          <w:szCs w:val="21"/>
          <w:lang w:val="zh-CN"/>
        </w:rPr>
        <w:t>关注</w:t>
      </w:r>
      <w:r>
        <w:rPr>
          <w:rFonts w:hint="eastAsia"/>
          <w:szCs w:val="21"/>
          <w:lang w:val="zh-CN"/>
        </w:rPr>
        <w:t>遭受</w:t>
      </w:r>
      <w:r>
        <w:rPr>
          <w:szCs w:val="21"/>
          <w:lang w:val="zh-CN"/>
        </w:rPr>
        <w:t>暴力侵害的</w:t>
      </w:r>
      <w:r>
        <w:rPr>
          <w:rFonts w:hint="eastAsia"/>
          <w:szCs w:val="21"/>
          <w:lang w:val="zh-CN"/>
        </w:rPr>
        <w:t>妇女</w:t>
      </w:r>
      <w:r>
        <w:rPr>
          <w:szCs w:val="21"/>
          <w:lang w:val="zh-CN"/>
        </w:rPr>
        <w:t>；</w:t>
      </w:r>
    </w:p>
    <w:p w:rsidR="00685122"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rPr>
      </w:pPr>
      <w:r>
        <w:rPr>
          <w:szCs w:val="21"/>
          <w:lang w:val="zh-CN"/>
        </w:rPr>
        <w:t>帮助协调家庭生活和工作；</w:t>
      </w:r>
    </w:p>
    <w:p w:rsidR="00685122"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rPr>
      </w:pPr>
      <w:r>
        <w:rPr>
          <w:szCs w:val="21"/>
          <w:lang w:val="zh-CN"/>
        </w:rPr>
        <w:t>职业培训和个人人生规划；</w:t>
      </w:r>
    </w:p>
    <w:p w:rsidR="00685122" w:rsidRDefault="00685122" w:rsidP="00A80960">
      <w:pPr>
        <w:widowControl/>
        <w:numPr>
          <w:ilvl w:val="0"/>
          <w:numId w:val="19"/>
        </w:numPr>
        <w:tabs>
          <w:tab w:val="clear" w:pos="720"/>
          <w:tab w:val="num" w:pos="1080"/>
        </w:tabs>
        <w:adjustRightInd/>
        <w:spacing w:after="240" w:line="360" w:lineRule="exact"/>
        <w:ind w:left="1080" w:hanging="480"/>
        <w:textAlignment w:val="auto"/>
        <w:rPr>
          <w:b/>
          <w:szCs w:val="21"/>
        </w:rPr>
      </w:pPr>
      <w:r>
        <w:rPr>
          <w:szCs w:val="21"/>
          <w:lang w:val="zh-CN"/>
        </w:rPr>
        <w:t>培养机会平等的意识；</w:t>
      </w:r>
    </w:p>
    <w:p w:rsidR="00685122"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rPr>
      </w:pPr>
      <w:r>
        <w:rPr>
          <w:szCs w:val="21"/>
          <w:lang w:val="zh-CN"/>
        </w:rPr>
        <w:t>职业妇女的晋升；</w:t>
      </w:r>
    </w:p>
    <w:p w:rsidR="00685122"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rPr>
      </w:pPr>
      <w:r>
        <w:rPr>
          <w:szCs w:val="21"/>
          <w:lang w:val="zh-CN"/>
        </w:rPr>
        <w:t>促进妇女更多参与各项社会活动；</w:t>
      </w:r>
    </w:p>
    <w:p w:rsidR="00685122"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rPr>
      </w:pPr>
      <w:r>
        <w:rPr>
          <w:szCs w:val="21"/>
          <w:lang w:val="zh-CN"/>
        </w:rPr>
        <w:t>有助于在各自治区政策中融入性别观点的各项活动</w:t>
      </w:r>
      <w:r>
        <w:rPr>
          <w:szCs w:val="21"/>
        </w:rPr>
        <w:t>；</w:t>
      </w:r>
    </w:p>
    <w:p w:rsidR="00685122"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rPr>
      </w:pPr>
      <w:r>
        <w:rPr>
          <w:szCs w:val="21"/>
          <w:lang w:val="zh-CN"/>
        </w:rPr>
        <w:t>关注独自照料子女的妇女的休闲活动；</w:t>
      </w:r>
    </w:p>
    <w:p w:rsidR="00685122"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rPr>
      </w:pPr>
      <w:r>
        <w:rPr>
          <w:szCs w:val="21"/>
          <w:lang w:val="zh-CN"/>
        </w:rPr>
        <w:t>妇女活动中心方面的投资。</w:t>
      </w:r>
      <w:r>
        <w:rPr>
          <w:szCs w:val="21"/>
        </w:rPr>
        <w:t xml:space="preserve"> </w:t>
      </w:r>
    </w:p>
    <w:p w:rsidR="00685122" w:rsidRDefault="00685122" w:rsidP="00685122">
      <w:pPr>
        <w:pStyle w:val="BodyTextIndent3"/>
        <w:spacing w:after="240" w:line="360" w:lineRule="exact"/>
        <w:ind w:left="0"/>
        <w:rPr>
          <w:rFonts w:hint="eastAsia"/>
          <w:szCs w:val="21"/>
        </w:rPr>
      </w:pPr>
      <w:r>
        <w:rPr>
          <w:szCs w:val="21"/>
          <w:lang w:val="zh-CN"/>
        </w:rPr>
        <w:t>在这些方面</w:t>
      </w:r>
      <w:r>
        <w:rPr>
          <w:szCs w:val="21"/>
        </w:rPr>
        <w:t>，</w:t>
      </w:r>
      <w:r>
        <w:rPr>
          <w:szCs w:val="21"/>
        </w:rPr>
        <w:t>2004</w:t>
      </w:r>
      <w:r>
        <w:rPr>
          <w:szCs w:val="21"/>
          <w:lang w:val="zh-CN"/>
        </w:rPr>
        <w:t>年</w:t>
      </w:r>
      <w:r>
        <w:rPr>
          <w:rFonts w:hint="eastAsia"/>
          <w:szCs w:val="21"/>
        </w:rPr>
        <w:t>、</w:t>
      </w:r>
      <w:r>
        <w:rPr>
          <w:szCs w:val="21"/>
        </w:rPr>
        <w:t>2005</w:t>
      </w:r>
      <w:r>
        <w:rPr>
          <w:szCs w:val="21"/>
          <w:lang w:val="zh-CN"/>
        </w:rPr>
        <w:t>年和</w:t>
      </w:r>
      <w:r>
        <w:rPr>
          <w:szCs w:val="21"/>
        </w:rPr>
        <w:t>2006</w:t>
      </w:r>
      <w:r>
        <w:rPr>
          <w:szCs w:val="21"/>
          <w:lang w:val="zh-CN"/>
        </w:rPr>
        <w:t>年的</w:t>
      </w:r>
      <w:r>
        <w:rPr>
          <w:rFonts w:hint="eastAsia"/>
          <w:szCs w:val="21"/>
          <w:lang w:val="zh-CN"/>
        </w:rPr>
        <w:t>协定</w:t>
      </w:r>
      <w:r>
        <w:rPr>
          <w:szCs w:val="21"/>
          <w:lang w:val="zh-CN"/>
        </w:rPr>
        <w:t>投入分别为</w:t>
      </w:r>
      <w:r>
        <w:rPr>
          <w:szCs w:val="21"/>
        </w:rPr>
        <w:t>：</w:t>
      </w:r>
    </w:p>
    <w:p w:rsidR="00685122" w:rsidRDefault="00685122" w:rsidP="00685122">
      <w:pPr>
        <w:pStyle w:val="BodyTextIndent3"/>
        <w:spacing w:after="240" w:line="360" w:lineRule="exact"/>
        <w:ind w:left="0"/>
        <w:rPr>
          <w:rFonts w:hint="eastAsia"/>
          <w:szCs w:val="21"/>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330"/>
        <w:gridCol w:w="3331"/>
        <w:gridCol w:w="3329"/>
      </w:tblGrid>
      <w:tr w:rsidR="00685122" w:rsidTr="00685122">
        <w:tblPrEx>
          <w:tblCellMar>
            <w:top w:w="0" w:type="dxa"/>
            <w:bottom w:w="0" w:type="dxa"/>
          </w:tblCellMar>
        </w:tblPrEx>
        <w:trPr>
          <w:jc w:val="center"/>
        </w:trPr>
        <w:tc>
          <w:tcPr>
            <w:tcW w:w="1667" w:type="pct"/>
          </w:tcPr>
          <w:p w:rsidR="00685122" w:rsidRDefault="00685122" w:rsidP="00685122">
            <w:pPr>
              <w:jc w:val="center"/>
              <w:rPr>
                <w:lang w:val="es-ES"/>
              </w:rPr>
            </w:pPr>
            <w:r>
              <w:rPr>
                <w:lang w:val="es-ES"/>
              </w:rPr>
              <w:t>2004</w:t>
            </w:r>
            <w:r>
              <w:rPr>
                <w:lang w:val="es-ES"/>
              </w:rPr>
              <w:t>年</w:t>
            </w:r>
          </w:p>
        </w:tc>
        <w:tc>
          <w:tcPr>
            <w:tcW w:w="1667" w:type="pct"/>
          </w:tcPr>
          <w:p w:rsidR="00685122" w:rsidRDefault="00685122" w:rsidP="00685122">
            <w:pPr>
              <w:jc w:val="center"/>
              <w:rPr>
                <w:lang w:val="es-ES"/>
              </w:rPr>
            </w:pPr>
            <w:r>
              <w:rPr>
                <w:lang w:val="es-ES"/>
              </w:rPr>
              <w:t>2005</w:t>
            </w:r>
            <w:r>
              <w:rPr>
                <w:lang w:val="es-ES"/>
              </w:rPr>
              <w:t>年</w:t>
            </w:r>
          </w:p>
        </w:tc>
        <w:tc>
          <w:tcPr>
            <w:tcW w:w="1667" w:type="pct"/>
          </w:tcPr>
          <w:p w:rsidR="00685122" w:rsidRDefault="00685122" w:rsidP="00685122">
            <w:pPr>
              <w:jc w:val="center"/>
              <w:rPr>
                <w:lang w:val="es-ES"/>
              </w:rPr>
            </w:pPr>
            <w:r>
              <w:rPr>
                <w:lang w:val="es-ES"/>
              </w:rPr>
              <w:t>2006</w:t>
            </w:r>
            <w:r>
              <w:rPr>
                <w:lang w:val="es-ES"/>
              </w:rPr>
              <w:t>年</w:t>
            </w:r>
          </w:p>
        </w:tc>
      </w:tr>
      <w:tr w:rsidR="00685122" w:rsidRPr="00685122" w:rsidTr="00685122">
        <w:tblPrEx>
          <w:tblCellMar>
            <w:top w:w="0" w:type="dxa"/>
            <w:bottom w:w="0" w:type="dxa"/>
          </w:tblCellMar>
        </w:tblPrEx>
        <w:trPr>
          <w:jc w:val="center"/>
        </w:trPr>
        <w:tc>
          <w:tcPr>
            <w:tcW w:w="1667" w:type="pct"/>
          </w:tcPr>
          <w:p w:rsidR="00685122" w:rsidRPr="00685122" w:rsidRDefault="00685122" w:rsidP="00685122">
            <w:pPr>
              <w:jc w:val="center"/>
              <w:rPr>
                <w:b/>
                <w:color w:val="FF0000"/>
              </w:rPr>
            </w:pPr>
            <w:r w:rsidRPr="00685122">
              <w:rPr>
                <w:b/>
                <w:color w:val="FF0000"/>
              </w:rPr>
              <w:t>1</w:t>
            </w:r>
            <w:r>
              <w:rPr>
                <w:rFonts w:hint="eastAsia"/>
                <w:b/>
                <w:color w:val="FF0000"/>
              </w:rPr>
              <w:t xml:space="preserve"> </w:t>
            </w:r>
            <w:r w:rsidRPr="00685122">
              <w:rPr>
                <w:b/>
                <w:color w:val="FF0000"/>
              </w:rPr>
              <w:t>637</w:t>
            </w:r>
            <w:r>
              <w:rPr>
                <w:rFonts w:hint="eastAsia"/>
                <w:b/>
                <w:color w:val="FF0000"/>
              </w:rPr>
              <w:t xml:space="preserve"> </w:t>
            </w:r>
            <w:r w:rsidRPr="00685122">
              <w:rPr>
                <w:b/>
                <w:color w:val="FF0000"/>
              </w:rPr>
              <w:t>804.64</w:t>
            </w:r>
            <w:r w:rsidRPr="00685122">
              <w:rPr>
                <w:rFonts w:ascii="SimHei" w:eastAsia="SimHei" w:hint="eastAsia"/>
                <w:color w:val="FF0000"/>
              </w:rPr>
              <w:t xml:space="preserve"> 欧元</w:t>
            </w:r>
          </w:p>
        </w:tc>
        <w:tc>
          <w:tcPr>
            <w:tcW w:w="1667" w:type="pct"/>
          </w:tcPr>
          <w:p w:rsidR="00685122" w:rsidRPr="00685122" w:rsidRDefault="00685122" w:rsidP="00685122">
            <w:pPr>
              <w:jc w:val="center"/>
              <w:rPr>
                <w:b/>
                <w:color w:val="FF0000"/>
              </w:rPr>
            </w:pPr>
            <w:r w:rsidRPr="00685122">
              <w:rPr>
                <w:b/>
                <w:color w:val="FF0000"/>
              </w:rPr>
              <w:t>2</w:t>
            </w:r>
            <w:r>
              <w:rPr>
                <w:rFonts w:hint="eastAsia"/>
                <w:b/>
                <w:color w:val="FF0000"/>
              </w:rPr>
              <w:t xml:space="preserve"> </w:t>
            </w:r>
            <w:r w:rsidRPr="00685122">
              <w:rPr>
                <w:b/>
                <w:color w:val="FF0000"/>
              </w:rPr>
              <w:t>138</w:t>
            </w:r>
            <w:r>
              <w:rPr>
                <w:rFonts w:hint="eastAsia"/>
                <w:b/>
                <w:color w:val="FF0000"/>
              </w:rPr>
              <w:t xml:space="preserve"> </w:t>
            </w:r>
            <w:r w:rsidRPr="00685122">
              <w:rPr>
                <w:b/>
                <w:color w:val="FF0000"/>
              </w:rPr>
              <w:t xml:space="preserve">334.00 </w:t>
            </w:r>
            <w:r w:rsidRPr="00685122">
              <w:rPr>
                <w:rFonts w:ascii="SimHei" w:eastAsia="SimHei"/>
                <w:color w:val="FF0000"/>
              </w:rPr>
              <w:t>欧元</w:t>
            </w:r>
          </w:p>
        </w:tc>
        <w:tc>
          <w:tcPr>
            <w:tcW w:w="1667" w:type="pct"/>
          </w:tcPr>
          <w:p w:rsidR="00685122" w:rsidRPr="00685122" w:rsidRDefault="00685122" w:rsidP="00685122">
            <w:pPr>
              <w:jc w:val="center"/>
              <w:rPr>
                <w:b/>
                <w:color w:val="FF0000"/>
              </w:rPr>
            </w:pPr>
            <w:r w:rsidRPr="00685122">
              <w:rPr>
                <w:b/>
                <w:color w:val="FF0000"/>
              </w:rPr>
              <w:t>2</w:t>
            </w:r>
            <w:r>
              <w:rPr>
                <w:rFonts w:hint="eastAsia"/>
                <w:b/>
                <w:color w:val="FF0000"/>
              </w:rPr>
              <w:t xml:space="preserve"> </w:t>
            </w:r>
            <w:r w:rsidRPr="00685122">
              <w:rPr>
                <w:b/>
                <w:color w:val="FF0000"/>
              </w:rPr>
              <w:t>166</w:t>
            </w:r>
            <w:r>
              <w:rPr>
                <w:rFonts w:hint="eastAsia"/>
                <w:b/>
                <w:color w:val="FF0000"/>
              </w:rPr>
              <w:t xml:space="preserve"> </w:t>
            </w:r>
            <w:r w:rsidRPr="00685122">
              <w:rPr>
                <w:b/>
                <w:color w:val="FF0000"/>
              </w:rPr>
              <w:t xml:space="preserve">056.00 </w:t>
            </w:r>
            <w:r w:rsidRPr="00685122">
              <w:rPr>
                <w:rFonts w:ascii="SimHei" w:eastAsia="SimHei"/>
                <w:color w:val="FF0000"/>
              </w:rPr>
              <w:t>欧元</w:t>
            </w:r>
          </w:p>
        </w:tc>
      </w:tr>
    </w:tbl>
    <w:p w:rsidR="00685122" w:rsidRDefault="00685122" w:rsidP="00A80960">
      <w:pPr>
        <w:widowControl/>
        <w:numPr>
          <w:ilvl w:val="0"/>
          <w:numId w:val="18"/>
        </w:numPr>
        <w:tabs>
          <w:tab w:val="clear" w:pos="720"/>
          <w:tab w:val="left" w:pos="600"/>
        </w:tabs>
        <w:autoSpaceDE w:val="0"/>
        <w:autoSpaceDN w:val="0"/>
        <w:spacing w:before="240" w:after="240" w:line="360" w:lineRule="exact"/>
        <w:ind w:left="0" w:firstLine="0"/>
        <w:textAlignment w:val="auto"/>
        <w:rPr>
          <w:szCs w:val="21"/>
        </w:rPr>
      </w:pPr>
      <w:r>
        <w:rPr>
          <w:szCs w:val="21"/>
          <w:lang w:val="zh-CN"/>
        </w:rPr>
        <w:t>地方行政方面</w:t>
      </w:r>
      <w:r>
        <w:rPr>
          <w:szCs w:val="21"/>
        </w:rPr>
        <w:t>：</w:t>
      </w:r>
      <w:r>
        <w:rPr>
          <w:szCs w:val="21"/>
          <w:lang w:val="zh-CN"/>
        </w:rPr>
        <w:t>在本阶段内</w:t>
      </w:r>
      <w:r>
        <w:rPr>
          <w:szCs w:val="21"/>
        </w:rPr>
        <w:t>，</w:t>
      </w:r>
      <w:r>
        <w:rPr>
          <w:szCs w:val="21"/>
          <w:lang w:val="zh-CN"/>
        </w:rPr>
        <w:t>省议会和市政府继续增设妇女部门</w:t>
      </w:r>
      <w:r>
        <w:rPr>
          <w:szCs w:val="21"/>
        </w:rPr>
        <w:t>，</w:t>
      </w:r>
      <w:r>
        <w:rPr>
          <w:szCs w:val="21"/>
          <w:lang w:val="zh-CN"/>
        </w:rPr>
        <w:t>为她们提供咨询服务和</w:t>
      </w:r>
      <w:r>
        <w:rPr>
          <w:szCs w:val="21"/>
        </w:rPr>
        <w:t>/</w:t>
      </w:r>
      <w:r>
        <w:rPr>
          <w:szCs w:val="21"/>
          <w:lang w:val="zh-CN"/>
        </w:rPr>
        <w:t>或社会资源。这一领域的合作是通过地方当局与妇女委员会的《合作协定》展开的。当局在经济方面的援助</w:t>
      </w:r>
      <w:r>
        <w:rPr>
          <w:szCs w:val="21"/>
        </w:rPr>
        <w:t>，</w:t>
      </w:r>
      <w:r>
        <w:rPr>
          <w:szCs w:val="21"/>
          <w:lang w:val="zh-CN"/>
        </w:rPr>
        <w:t>主要是帮助建立性暴力受害妇女的援助服务中心</w:t>
      </w:r>
      <w:r>
        <w:rPr>
          <w:szCs w:val="21"/>
        </w:rPr>
        <w:t>，</w:t>
      </w:r>
      <w:r>
        <w:rPr>
          <w:szCs w:val="21"/>
          <w:lang w:val="zh-CN"/>
        </w:rPr>
        <w:t>建立信息中心</w:t>
      </w:r>
      <w:r>
        <w:rPr>
          <w:szCs w:val="21"/>
        </w:rPr>
        <w:t>，</w:t>
      </w:r>
      <w:r>
        <w:rPr>
          <w:szCs w:val="21"/>
          <w:lang w:val="zh-CN"/>
        </w:rPr>
        <w:t>为被援助的妇女提供住所和新科技培训的教室</w:t>
      </w:r>
      <w:r>
        <w:rPr>
          <w:szCs w:val="21"/>
        </w:rPr>
        <w:t>，</w:t>
      </w:r>
      <w:r>
        <w:rPr>
          <w:szCs w:val="21"/>
          <w:lang w:val="zh-CN"/>
        </w:rPr>
        <w:t>以及幼儿和被赡养人的关怀中心。</w:t>
      </w:r>
    </w:p>
    <w:p w:rsidR="00685122" w:rsidRDefault="00685122" w:rsidP="000834FF">
      <w:pPr>
        <w:tabs>
          <w:tab w:val="left" w:pos="9498"/>
        </w:tabs>
        <w:spacing w:after="240" w:line="360" w:lineRule="exact"/>
        <w:rPr>
          <w:szCs w:val="21"/>
        </w:rPr>
      </w:pPr>
      <w:r>
        <w:rPr>
          <w:szCs w:val="21"/>
          <w:lang w:val="zh-CN"/>
        </w:rPr>
        <w:t>在</w:t>
      </w:r>
      <w:r>
        <w:rPr>
          <w:szCs w:val="21"/>
          <w:lang w:val="zh-CN"/>
        </w:rPr>
        <w:t>2004</w:t>
      </w:r>
      <w:r>
        <w:rPr>
          <w:szCs w:val="21"/>
          <w:lang w:val="zh-CN"/>
        </w:rPr>
        <w:t>年到</w:t>
      </w:r>
      <w:r>
        <w:rPr>
          <w:szCs w:val="21"/>
          <w:lang w:val="zh-CN"/>
        </w:rPr>
        <w:t>2006</w:t>
      </w:r>
      <w:r>
        <w:rPr>
          <w:szCs w:val="21"/>
          <w:lang w:val="zh-CN"/>
        </w:rPr>
        <w:t>年期间，参与的市政府数量和援助款项</w:t>
      </w:r>
      <w:r>
        <w:rPr>
          <w:rFonts w:hint="eastAsia"/>
          <w:szCs w:val="21"/>
          <w:lang w:val="zh-CN"/>
        </w:rPr>
        <w:t>分别</w:t>
      </w:r>
      <w:r>
        <w:rPr>
          <w:szCs w:val="21"/>
          <w:lang w:val="zh-CN"/>
        </w:rPr>
        <w:t>为：</w:t>
      </w:r>
      <w:r w:rsidR="001251AC">
        <w:rPr>
          <w:szCs w:val="21"/>
        </w:rPr>
        <w:t xml:space="preserve"> </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497"/>
        <w:gridCol w:w="2497"/>
        <w:gridCol w:w="2498"/>
        <w:gridCol w:w="2498"/>
      </w:tblGrid>
      <w:tr w:rsidR="00685122" w:rsidTr="00685122">
        <w:tblPrEx>
          <w:tblCellMar>
            <w:top w:w="0" w:type="dxa"/>
            <w:bottom w:w="0" w:type="dxa"/>
          </w:tblCellMar>
        </w:tblPrEx>
        <w:tc>
          <w:tcPr>
            <w:tcW w:w="1250" w:type="pct"/>
          </w:tcPr>
          <w:p w:rsidR="00685122" w:rsidRDefault="00685122" w:rsidP="00685122">
            <w:pPr>
              <w:rPr>
                <w:lang w:val="es-ES"/>
              </w:rPr>
            </w:pPr>
          </w:p>
        </w:tc>
        <w:tc>
          <w:tcPr>
            <w:tcW w:w="1250" w:type="pct"/>
          </w:tcPr>
          <w:p w:rsidR="00685122" w:rsidRPr="00685122" w:rsidRDefault="00685122" w:rsidP="00685122">
            <w:pPr>
              <w:jc w:val="center"/>
              <w:rPr>
                <w:rFonts w:ascii="SimHei" w:eastAsia="SimHei" w:hint="eastAsia"/>
                <w:bCs/>
                <w:color w:val="FF0000"/>
                <w:lang w:val="es-ES"/>
              </w:rPr>
            </w:pPr>
            <w:r w:rsidRPr="00685122">
              <w:rPr>
                <w:rFonts w:ascii="SimHei" w:eastAsia="SimHei" w:hint="eastAsia"/>
                <w:bCs/>
                <w:color w:val="FF0000"/>
                <w:lang w:val="es-ES"/>
              </w:rPr>
              <w:t>2004年</w:t>
            </w:r>
          </w:p>
        </w:tc>
        <w:tc>
          <w:tcPr>
            <w:tcW w:w="1250" w:type="pct"/>
          </w:tcPr>
          <w:p w:rsidR="00685122" w:rsidRPr="00685122" w:rsidRDefault="00685122" w:rsidP="00685122">
            <w:pPr>
              <w:jc w:val="center"/>
              <w:rPr>
                <w:rFonts w:ascii="SimHei" w:eastAsia="SimHei" w:hint="eastAsia"/>
                <w:bCs/>
                <w:color w:val="FF0000"/>
                <w:lang w:val="es-ES"/>
              </w:rPr>
            </w:pPr>
            <w:r w:rsidRPr="00685122">
              <w:rPr>
                <w:rFonts w:ascii="SimHei" w:eastAsia="SimHei" w:hint="eastAsia"/>
                <w:bCs/>
                <w:color w:val="FF0000"/>
                <w:lang w:val="es-ES"/>
              </w:rPr>
              <w:t>2005年</w:t>
            </w:r>
          </w:p>
        </w:tc>
        <w:tc>
          <w:tcPr>
            <w:tcW w:w="1250" w:type="pct"/>
          </w:tcPr>
          <w:p w:rsidR="00685122" w:rsidRPr="00685122" w:rsidRDefault="00685122" w:rsidP="00685122">
            <w:pPr>
              <w:jc w:val="center"/>
              <w:rPr>
                <w:rFonts w:ascii="SimHei" w:eastAsia="SimHei" w:hint="eastAsia"/>
                <w:bCs/>
                <w:color w:val="FF0000"/>
                <w:lang w:val="es-ES"/>
              </w:rPr>
            </w:pPr>
            <w:r w:rsidRPr="00685122">
              <w:rPr>
                <w:rFonts w:ascii="SimHei" w:eastAsia="SimHei" w:hint="eastAsia"/>
                <w:bCs/>
                <w:color w:val="FF0000"/>
                <w:lang w:val="es-ES"/>
              </w:rPr>
              <w:t>2006年</w:t>
            </w:r>
          </w:p>
        </w:tc>
      </w:tr>
      <w:tr w:rsidR="00685122" w:rsidTr="00685122">
        <w:tblPrEx>
          <w:tblCellMar>
            <w:top w:w="0" w:type="dxa"/>
            <w:bottom w:w="0" w:type="dxa"/>
          </w:tblCellMar>
        </w:tblPrEx>
        <w:tc>
          <w:tcPr>
            <w:tcW w:w="1250" w:type="pct"/>
          </w:tcPr>
          <w:p w:rsidR="00685122" w:rsidRPr="00685122" w:rsidRDefault="00685122" w:rsidP="00685122">
            <w:pPr>
              <w:rPr>
                <w:rFonts w:ascii="SimHei" w:eastAsia="SimHei" w:hint="eastAsia"/>
                <w:color w:val="FF0000"/>
              </w:rPr>
            </w:pPr>
            <w:r w:rsidRPr="00685122">
              <w:rPr>
                <w:rFonts w:ascii="SimHei" w:eastAsia="SimHei" w:hint="eastAsia"/>
                <w:color w:val="FF0000"/>
                <w:lang w:val="zh-CN"/>
              </w:rPr>
              <w:t>参与的市政府数量</w:t>
            </w:r>
          </w:p>
        </w:tc>
        <w:tc>
          <w:tcPr>
            <w:tcW w:w="1250" w:type="pct"/>
          </w:tcPr>
          <w:p w:rsidR="00685122" w:rsidRDefault="00685122" w:rsidP="00685122">
            <w:pPr>
              <w:jc w:val="center"/>
              <w:rPr>
                <w:lang w:val="es-ES"/>
              </w:rPr>
            </w:pPr>
            <w:r>
              <w:rPr>
                <w:lang w:val="es-ES"/>
              </w:rPr>
              <w:t>36</w:t>
            </w:r>
          </w:p>
        </w:tc>
        <w:tc>
          <w:tcPr>
            <w:tcW w:w="1250" w:type="pct"/>
          </w:tcPr>
          <w:p w:rsidR="00685122" w:rsidRDefault="00685122" w:rsidP="00685122">
            <w:pPr>
              <w:jc w:val="center"/>
              <w:rPr>
                <w:lang w:val="es-ES"/>
              </w:rPr>
            </w:pPr>
            <w:r>
              <w:rPr>
                <w:lang w:val="es-ES"/>
              </w:rPr>
              <w:t>63</w:t>
            </w:r>
          </w:p>
        </w:tc>
        <w:tc>
          <w:tcPr>
            <w:tcW w:w="1250" w:type="pct"/>
          </w:tcPr>
          <w:p w:rsidR="00685122" w:rsidRDefault="00685122" w:rsidP="00685122">
            <w:pPr>
              <w:jc w:val="center"/>
              <w:rPr>
                <w:lang w:val="es-ES"/>
              </w:rPr>
            </w:pPr>
            <w:r>
              <w:rPr>
                <w:lang w:val="es-ES"/>
              </w:rPr>
              <w:t>42</w:t>
            </w:r>
          </w:p>
        </w:tc>
      </w:tr>
      <w:tr w:rsidR="00685122" w:rsidTr="00685122">
        <w:tblPrEx>
          <w:tblCellMar>
            <w:top w:w="0" w:type="dxa"/>
            <w:bottom w:w="0" w:type="dxa"/>
          </w:tblCellMar>
        </w:tblPrEx>
        <w:tc>
          <w:tcPr>
            <w:tcW w:w="1250" w:type="pct"/>
          </w:tcPr>
          <w:p w:rsidR="00685122" w:rsidRPr="00685122" w:rsidRDefault="00685122" w:rsidP="00685122">
            <w:pPr>
              <w:rPr>
                <w:rFonts w:ascii="SimHei" w:eastAsia="SimHei" w:hint="eastAsia"/>
                <w:color w:val="FF0000"/>
              </w:rPr>
            </w:pPr>
            <w:r w:rsidRPr="00685122">
              <w:rPr>
                <w:rFonts w:ascii="SimHei" w:eastAsia="SimHei" w:hint="eastAsia"/>
                <w:color w:val="FF0000"/>
                <w:lang w:val="zh-CN"/>
              </w:rPr>
              <w:t>总金额</w:t>
            </w:r>
          </w:p>
        </w:tc>
        <w:tc>
          <w:tcPr>
            <w:tcW w:w="1250" w:type="pct"/>
          </w:tcPr>
          <w:p w:rsidR="00685122" w:rsidRDefault="00685122" w:rsidP="00685122">
            <w:pPr>
              <w:jc w:val="center"/>
            </w:pPr>
            <w:r>
              <w:t>729</w:t>
            </w:r>
            <w:r>
              <w:rPr>
                <w:rFonts w:hint="eastAsia"/>
              </w:rPr>
              <w:t xml:space="preserve"> </w:t>
            </w:r>
            <w:r>
              <w:t xml:space="preserve">500 </w:t>
            </w:r>
            <w:r>
              <w:t>欧元</w:t>
            </w:r>
          </w:p>
        </w:tc>
        <w:tc>
          <w:tcPr>
            <w:tcW w:w="1250" w:type="pct"/>
          </w:tcPr>
          <w:p w:rsidR="00685122" w:rsidRDefault="00685122" w:rsidP="00685122">
            <w:pPr>
              <w:jc w:val="center"/>
            </w:pPr>
            <w:r>
              <w:t>489</w:t>
            </w:r>
            <w:r>
              <w:rPr>
                <w:rFonts w:hint="eastAsia"/>
              </w:rPr>
              <w:t xml:space="preserve"> </w:t>
            </w:r>
            <w:r>
              <w:t xml:space="preserve">000 </w:t>
            </w:r>
            <w:r>
              <w:t>欧元</w:t>
            </w:r>
          </w:p>
        </w:tc>
        <w:tc>
          <w:tcPr>
            <w:tcW w:w="1250" w:type="pct"/>
          </w:tcPr>
          <w:p w:rsidR="00685122" w:rsidRDefault="00685122" w:rsidP="00685122">
            <w:pPr>
              <w:jc w:val="center"/>
            </w:pPr>
            <w:r>
              <w:t>489</w:t>
            </w:r>
            <w:r>
              <w:rPr>
                <w:rFonts w:hint="eastAsia"/>
              </w:rPr>
              <w:t xml:space="preserve"> </w:t>
            </w:r>
            <w:r>
              <w:t xml:space="preserve">000 </w:t>
            </w:r>
            <w:r>
              <w:t>欧元</w:t>
            </w:r>
          </w:p>
        </w:tc>
      </w:tr>
    </w:tbl>
    <w:p w:rsidR="00685122" w:rsidRDefault="00685122" w:rsidP="00A80960">
      <w:pPr>
        <w:widowControl/>
        <w:numPr>
          <w:ilvl w:val="0"/>
          <w:numId w:val="18"/>
        </w:numPr>
        <w:tabs>
          <w:tab w:val="clear" w:pos="720"/>
          <w:tab w:val="left" w:pos="600"/>
        </w:tabs>
        <w:autoSpaceDE w:val="0"/>
        <w:autoSpaceDN w:val="0"/>
        <w:spacing w:before="240" w:after="240" w:line="360" w:lineRule="exact"/>
        <w:ind w:left="0" w:firstLine="0"/>
        <w:textAlignment w:val="auto"/>
        <w:rPr>
          <w:szCs w:val="21"/>
        </w:rPr>
      </w:pPr>
      <w:r>
        <w:rPr>
          <w:szCs w:val="21"/>
          <w:lang w:val="zh-CN"/>
        </w:rPr>
        <w:t>每年妇女委员会都与西班牙省市联合会</w:t>
      </w:r>
      <w:r>
        <w:rPr>
          <w:szCs w:val="21"/>
        </w:rPr>
        <w:t>（</w:t>
      </w:r>
      <w:r>
        <w:rPr>
          <w:szCs w:val="21"/>
        </w:rPr>
        <w:t>FEMP</w:t>
      </w:r>
      <w:r>
        <w:rPr>
          <w:szCs w:val="21"/>
        </w:rPr>
        <w:t>）</w:t>
      </w:r>
      <w:r>
        <w:rPr>
          <w:szCs w:val="21"/>
          <w:lang w:val="zh-CN"/>
        </w:rPr>
        <w:t>签署</w:t>
      </w:r>
      <w:r w:rsidR="00F7298F">
        <w:rPr>
          <w:rFonts w:hint="eastAsia"/>
          <w:szCs w:val="21"/>
          <w:lang w:val="zh-CN"/>
        </w:rPr>
        <w:t>《</w:t>
      </w:r>
      <w:r>
        <w:rPr>
          <w:szCs w:val="21"/>
          <w:lang w:val="zh-CN"/>
        </w:rPr>
        <w:t>合作协定</w:t>
      </w:r>
      <w:r w:rsidR="00F7298F">
        <w:rPr>
          <w:rFonts w:hint="eastAsia"/>
          <w:szCs w:val="21"/>
          <w:lang w:val="zh-CN"/>
        </w:rPr>
        <w:t>》</w:t>
      </w:r>
      <w:r>
        <w:rPr>
          <w:szCs w:val="21"/>
        </w:rPr>
        <w:t>，</w:t>
      </w:r>
      <w:r>
        <w:rPr>
          <w:szCs w:val="21"/>
          <w:lang w:val="zh-CN"/>
        </w:rPr>
        <w:t>以确保共同资助这些项目。在</w:t>
      </w:r>
      <w:r>
        <w:rPr>
          <w:szCs w:val="21"/>
        </w:rPr>
        <w:t>2006</w:t>
      </w:r>
      <w:r>
        <w:rPr>
          <w:szCs w:val="21"/>
          <w:lang w:val="zh-CN"/>
        </w:rPr>
        <w:t>年和</w:t>
      </w:r>
      <w:r>
        <w:rPr>
          <w:szCs w:val="21"/>
        </w:rPr>
        <w:t>2007</w:t>
      </w:r>
      <w:r>
        <w:rPr>
          <w:szCs w:val="21"/>
          <w:lang w:val="zh-CN"/>
        </w:rPr>
        <w:t>年</w:t>
      </w:r>
      <w:r>
        <w:rPr>
          <w:szCs w:val="21"/>
        </w:rPr>
        <w:t>，</w:t>
      </w:r>
      <w:r>
        <w:rPr>
          <w:szCs w:val="21"/>
          <w:lang w:val="zh-CN"/>
        </w:rPr>
        <w:t>一个试验性的项目开始运作</w:t>
      </w:r>
      <w:r>
        <w:rPr>
          <w:rFonts w:hint="eastAsia"/>
          <w:szCs w:val="21"/>
          <w:lang w:val="zh-CN"/>
        </w:rPr>
        <w:t>，其</w:t>
      </w:r>
      <w:r>
        <w:rPr>
          <w:szCs w:val="21"/>
          <w:lang w:val="zh-CN"/>
        </w:rPr>
        <w:t>目的是：在包括地方行政当局在内的各单位中，推行平等权利的政策和计划，并为之寻找适当的方法和工作手段。</w:t>
      </w:r>
      <w:r>
        <w:rPr>
          <w:szCs w:val="21"/>
        </w:rPr>
        <w:t xml:space="preserve"> </w:t>
      </w:r>
      <w:r>
        <w:rPr>
          <w:szCs w:val="21"/>
          <w:lang w:val="zh-CN"/>
        </w:rPr>
        <w:t>这些地方行政当局包括：</w:t>
      </w:r>
      <w:r>
        <w:rPr>
          <w:rFonts w:hint="eastAsia"/>
          <w:szCs w:val="21"/>
          <w:lang w:val="zh-CN"/>
        </w:rPr>
        <w:t>地方机关、</w:t>
      </w:r>
      <w:r>
        <w:rPr>
          <w:szCs w:val="21"/>
          <w:lang w:val="zh-CN"/>
        </w:rPr>
        <w:t>市政府</w:t>
      </w:r>
      <w:r>
        <w:rPr>
          <w:rFonts w:hint="eastAsia"/>
          <w:szCs w:val="21"/>
          <w:lang w:val="zh-CN"/>
        </w:rPr>
        <w:t>、</w:t>
      </w:r>
      <w:r>
        <w:rPr>
          <w:szCs w:val="21"/>
          <w:lang w:val="zh-CN"/>
        </w:rPr>
        <w:t>议会</w:t>
      </w:r>
      <w:r>
        <w:rPr>
          <w:rFonts w:hint="eastAsia"/>
          <w:szCs w:val="21"/>
          <w:lang w:val="zh-CN"/>
        </w:rPr>
        <w:t>、社区和公民代表会</w:t>
      </w:r>
      <w:r>
        <w:rPr>
          <w:szCs w:val="21"/>
          <w:lang w:val="zh-CN"/>
        </w:rPr>
        <w:t>。</w:t>
      </w:r>
      <w:r>
        <w:rPr>
          <w:szCs w:val="21"/>
        </w:rPr>
        <w:t xml:space="preserve"> </w:t>
      </w:r>
    </w:p>
    <w:p w:rsidR="00685122" w:rsidRDefault="00685122">
      <w:pPr>
        <w:tabs>
          <w:tab w:val="left" w:pos="9498"/>
        </w:tabs>
        <w:spacing w:after="240" w:line="360" w:lineRule="exact"/>
        <w:ind w:left="567" w:firstLine="1"/>
        <w:rPr>
          <w:szCs w:val="21"/>
        </w:rPr>
      </w:pPr>
      <w:r>
        <w:rPr>
          <w:szCs w:val="21"/>
          <w:lang w:val="zh-CN"/>
        </w:rPr>
        <w:t>在</w:t>
      </w:r>
      <w:r>
        <w:rPr>
          <w:szCs w:val="21"/>
          <w:lang w:val="zh-CN"/>
        </w:rPr>
        <w:t>2004</w:t>
      </w:r>
      <w:r>
        <w:rPr>
          <w:szCs w:val="21"/>
          <w:lang w:val="zh-CN"/>
        </w:rPr>
        <w:t>年到</w:t>
      </w:r>
      <w:r>
        <w:rPr>
          <w:szCs w:val="21"/>
          <w:lang w:val="zh-CN"/>
        </w:rPr>
        <w:t>2006</w:t>
      </w:r>
      <w:r>
        <w:rPr>
          <w:szCs w:val="21"/>
          <w:lang w:val="zh-CN"/>
        </w:rPr>
        <w:t>年期间，参与援助</w:t>
      </w:r>
      <w:r>
        <w:rPr>
          <w:rFonts w:hint="eastAsia"/>
          <w:szCs w:val="21"/>
          <w:lang w:val="zh-CN"/>
        </w:rPr>
        <w:t>的</w:t>
      </w:r>
      <w:r>
        <w:rPr>
          <w:szCs w:val="21"/>
          <w:lang w:val="zh-CN"/>
        </w:rPr>
        <w:t>情况</w:t>
      </w:r>
      <w:r>
        <w:rPr>
          <w:rFonts w:hint="eastAsia"/>
          <w:szCs w:val="21"/>
          <w:lang w:val="zh-CN"/>
        </w:rPr>
        <w:t>如下</w:t>
      </w:r>
      <w:r>
        <w:rPr>
          <w:szCs w:val="21"/>
          <w:lang w:val="zh-CN"/>
        </w:rPr>
        <w:t>：</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330"/>
        <w:gridCol w:w="3331"/>
        <w:gridCol w:w="3329"/>
      </w:tblGrid>
      <w:tr w:rsidR="00685122" w:rsidRPr="00685122" w:rsidTr="00685122">
        <w:tblPrEx>
          <w:tblCellMar>
            <w:top w:w="0" w:type="dxa"/>
            <w:bottom w:w="0" w:type="dxa"/>
          </w:tblCellMar>
        </w:tblPrEx>
        <w:trPr>
          <w:jc w:val="center"/>
        </w:trPr>
        <w:tc>
          <w:tcPr>
            <w:tcW w:w="1667" w:type="pct"/>
          </w:tcPr>
          <w:p w:rsidR="00685122" w:rsidRPr="00685122" w:rsidRDefault="00685122" w:rsidP="00685122">
            <w:pPr>
              <w:jc w:val="center"/>
              <w:rPr>
                <w:rFonts w:ascii="SimHei" w:eastAsia="SimHei" w:hint="eastAsia"/>
                <w:color w:val="FF0000"/>
                <w:lang w:val="es-ES"/>
              </w:rPr>
            </w:pPr>
            <w:r w:rsidRPr="00685122">
              <w:rPr>
                <w:rFonts w:ascii="SimHei" w:eastAsia="SimHei" w:hint="eastAsia"/>
                <w:color w:val="FF0000"/>
                <w:lang w:val="es-ES"/>
              </w:rPr>
              <w:t>2004年</w:t>
            </w:r>
          </w:p>
        </w:tc>
        <w:tc>
          <w:tcPr>
            <w:tcW w:w="1667" w:type="pct"/>
          </w:tcPr>
          <w:p w:rsidR="00685122" w:rsidRPr="00685122" w:rsidRDefault="00685122" w:rsidP="00685122">
            <w:pPr>
              <w:jc w:val="center"/>
              <w:rPr>
                <w:rFonts w:ascii="SimHei" w:eastAsia="SimHei" w:hint="eastAsia"/>
                <w:color w:val="FF0000"/>
                <w:lang w:val="es-ES"/>
              </w:rPr>
            </w:pPr>
            <w:r w:rsidRPr="00685122">
              <w:rPr>
                <w:rFonts w:ascii="SimHei" w:eastAsia="SimHei" w:hint="eastAsia"/>
                <w:color w:val="FF0000"/>
                <w:lang w:val="es-ES"/>
              </w:rPr>
              <w:t>2005年</w:t>
            </w:r>
          </w:p>
        </w:tc>
        <w:tc>
          <w:tcPr>
            <w:tcW w:w="1667" w:type="pct"/>
          </w:tcPr>
          <w:p w:rsidR="00685122" w:rsidRPr="00685122" w:rsidRDefault="00685122" w:rsidP="00685122">
            <w:pPr>
              <w:jc w:val="center"/>
              <w:rPr>
                <w:rFonts w:ascii="SimHei" w:eastAsia="SimHei" w:hint="eastAsia"/>
                <w:color w:val="FF0000"/>
                <w:lang w:val="es-ES"/>
              </w:rPr>
            </w:pPr>
            <w:r w:rsidRPr="00685122">
              <w:rPr>
                <w:rFonts w:ascii="SimHei" w:eastAsia="SimHei" w:hint="eastAsia"/>
                <w:color w:val="FF0000"/>
                <w:lang w:val="es-ES"/>
              </w:rPr>
              <w:t>2006年</w:t>
            </w:r>
          </w:p>
        </w:tc>
      </w:tr>
      <w:tr w:rsidR="00685122" w:rsidTr="00685122">
        <w:tblPrEx>
          <w:tblCellMar>
            <w:top w:w="0" w:type="dxa"/>
            <w:bottom w:w="0" w:type="dxa"/>
          </w:tblCellMar>
        </w:tblPrEx>
        <w:trPr>
          <w:jc w:val="center"/>
        </w:trPr>
        <w:tc>
          <w:tcPr>
            <w:tcW w:w="1667" w:type="pct"/>
          </w:tcPr>
          <w:p w:rsidR="00685122" w:rsidRPr="00685122" w:rsidRDefault="00685122" w:rsidP="00685122">
            <w:pPr>
              <w:jc w:val="center"/>
            </w:pPr>
            <w:r w:rsidRPr="00685122">
              <w:t>50</w:t>
            </w:r>
            <w:r>
              <w:rPr>
                <w:rFonts w:hint="eastAsia"/>
              </w:rPr>
              <w:t xml:space="preserve"> </w:t>
            </w:r>
            <w:r w:rsidRPr="00685122">
              <w:t xml:space="preserve">000 </w:t>
            </w:r>
            <w:r w:rsidRPr="00685122">
              <w:t>欧元</w:t>
            </w:r>
          </w:p>
        </w:tc>
        <w:tc>
          <w:tcPr>
            <w:tcW w:w="1667" w:type="pct"/>
          </w:tcPr>
          <w:p w:rsidR="00685122" w:rsidRPr="00685122" w:rsidRDefault="00685122" w:rsidP="00685122">
            <w:pPr>
              <w:jc w:val="center"/>
            </w:pPr>
            <w:r w:rsidRPr="00685122">
              <w:t>50</w:t>
            </w:r>
            <w:r>
              <w:rPr>
                <w:rFonts w:hint="eastAsia"/>
              </w:rPr>
              <w:t xml:space="preserve"> </w:t>
            </w:r>
            <w:r w:rsidRPr="00685122">
              <w:t xml:space="preserve">000 </w:t>
            </w:r>
            <w:r w:rsidRPr="00685122">
              <w:t>欧元</w:t>
            </w:r>
          </w:p>
        </w:tc>
        <w:tc>
          <w:tcPr>
            <w:tcW w:w="1667" w:type="pct"/>
          </w:tcPr>
          <w:p w:rsidR="00685122" w:rsidRPr="00685122" w:rsidRDefault="00685122" w:rsidP="00685122">
            <w:pPr>
              <w:jc w:val="center"/>
            </w:pPr>
            <w:r w:rsidRPr="00685122">
              <w:t>100</w:t>
            </w:r>
            <w:r>
              <w:rPr>
                <w:rFonts w:hint="eastAsia"/>
              </w:rPr>
              <w:t xml:space="preserve"> </w:t>
            </w:r>
            <w:r w:rsidRPr="00685122">
              <w:t xml:space="preserve">000 </w:t>
            </w:r>
            <w:r w:rsidRPr="00685122">
              <w:t>欧元</w:t>
            </w:r>
          </w:p>
        </w:tc>
      </w:tr>
    </w:tbl>
    <w:p w:rsidR="00685122" w:rsidRDefault="00685122" w:rsidP="00A80960">
      <w:pPr>
        <w:widowControl/>
        <w:numPr>
          <w:ilvl w:val="0"/>
          <w:numId w:val="18"/>
        </w:numPr>
        <w:tabs>
          <w:tab w:val="clear" w:pos="720"/>
          <w:tab w:val="left" w:pos="600"/>
        </w:tabs>
        <w:autoSpaceDE w:val="0"/>
        <w:autoSpaceDN w:val="0"/>
        <w:spacing w:before="240" w:after="240" w:line="360" w:lineRule="exact"/>
        <w:ind w:left="0" w:firstLine="0"/>
        <w:textAlignment w:val="auto"/>
        <w:rPr>
          <w:szCs w:val="21"/>
        </w:rPr>
      </w:pPr>
      <w:r>
        <w:rPr>
          <w:szCs w:val="21"/>
          <w:lang w:val="zh-CN"/>
        </w:rPr>
        <w:t>最后</w:t>
      </w:r>
      <w:r>
        <w:rPr>
          <w:szCs w:val="21"/>
        </w:rPr>
        <w:t>，</w:t>
      </w:r>
      <w:r>
        <w:rPr>
          <w:szCs w:val="21"/>
          <w:lang w:val="zh-CN"/>
        </w:rPr>
        <w:t>其他单位、组织和机构</w:t>
      </w:r>
      <w:r>
        <w:rPr>
          <w:szCs w:val="21"/>
        </w:rPr>
        <w:t>——</w:t>
      </w:r>
      <w:r>
        <w:rPr>
          <w:szCs w:val="21"/>
          <w:lang w:val="zh-CN"/>
        </w:rPr>
        <w:t>例如</w:t>
      </w:r>
      <w:r>
        <w:rPr>
          <w:szCs w:val="21"/>
        </w:rPr>
        <w:t>，</w:t>
      </w:r>
      <w:r>
        <w:rPr>
          <w:szCs w:val="21"/>
          <w:lang w:val="zh-CN"/>
        </w:rPr>
        <w:t>妇女权利与机会平等混合委员会</w:t>
      </w:r>
      <w:r>
        <w:rPr>
          <w:szCs w:val="21"/>
        </w:rPr>
        <w:t>（</w:t>
      </w:r>
      <w:r>
        <w:rPr>
          <w:szCs w:val="21"/>
          <w:lang w:val="zh-CN"/>
        </w:rPr>
        <w:t>国会常设委员会</w:t>
      </w:r>
      <w:r>
        <w:rPr>
          <w:szCs w:val="21"/>
        </w:rPr>
        <w:t>）</w:t>
      </w:r>
      <w:r>
        <w:rPr>
          <w:szCs w:val="21"/>
          <w:lang w:val="zh-CN"/>
        </w:rPr>
        <w:t>、大学、其他合作单位</w:t>
      </w:r>
      <w:r w:rsidR="00F7298F">
        <w:rPr>
          <w:rFonts w:hint="eastAsia"/>
          <w:szCs w:val="21"/>
          <w:lang w:val="zh-CN"/>
        </w:rPr>
        <w:t>，</w:t>
      </w:r>
      <w:r>
        <w:rPr>
          <w:szCs w:val="21"/>
          <w:lang w:val="zh-CN"/>
        </w:rPr>
        <w:t>以及本报告中提到的一些相应单位</w:t>
      </w:r>
      <w:r>
        <w:rPr>
          <w:szCs w:val="21"/>
        </w:rPr>
        <w:t>，</w:t>
      </w:r>
      <w:r>
        <w:rPr>
          <w:szCs w:val="21"/>
          <w:lang w:val="zh-CN"/>
        </w:rPr>
        <w:t>同样在这方面开展了重要的工作。</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与宪法法庭一样</w:t>
      </w:r>
      <w:r>
        <w:rPr>
          <w:szCs w:val="21"/>
        </w:rPr>
        <w:t>，</w:t>
      </w:r>
      <w:r>
        <w:rPr>
          <w:szCs w:val="21"/>
          <w:lang w:val="zh-CN"/>
        </w:rPr>
        <w:t>人民权利维护组织也是负责监督基本标准履行情况的一个机构。该组织每年向议会提交一份工作报告。</w:t>
      </w:r>
      <w:r>
        <w:rPr>
          <w:szCs w:val="21"/>
        </w:rPr>
        <w:t xml:space="preserve"> </w:t>
      </w:r>
      <w:r>
        <w:rPr>
          <w:szCs w:val="21"/>
          <w:lang w:val="zh-CN"/>
        </w:rPr>
        <w:t>在</w:t>
      </w:r>
      <w:r>
        <w:rPr>
          <w:szCs w:val="21"/>
        </w:rPr>
        <w:t>2006</w:t>
      </w:r>
      <w:r>
        <w:rPr>
          <w:szCs w:val="21"/>
          <w:lang w:val="zh-CN"/>
        </w:rPr>
        <w:t>年中</w:t>
      </w:r>
      <w:r>
        <w:rPr>
          <w:szCs w:val="21"/>
        </w:rPr>
        <w:t>，</w:t>
      </w:r>
      <w:r>
        <w:rPr>
          <w:szCs w:val="21"/>
          <w:lang w:val="zh-CN"/>
        </w:rPr>
        <w:t>该组织在关注妇女所受到的暴力侵害</w:t>
      </w:r>
      <w:r>
        <w:rPr>
          <w:rFonts w:hint="eastAsia"/>
          <w:szCs w:val="21"/>
        </w:rPr>
        <w:t>、</w:t>
      </w:r>
      <w:r>
        <w:rPr>
          <w:szCs w:val="21"/>
          <w:lang w:val="zh-CN"/>
        </w:rPr>
        <w:t>被囚禁在狱中和外国人拘留中心的妇女的生存状况</w:t>
      </w:r>
      <w:r>
        <w:rPr>
          <w:rFonts w:hint="eastAsia"/>
          <w:szCs w:val="21"/>
        </w:rPr>
        <w:t>、</w:t>
      </w:r>
      <w:r>
        <w:rPr>
          <w:szCs w:val="21"/>
          <w:lang w:val="zh-CN"/>
        </w:rPr>
        <w:t>协调家庭生活与工作以及要求提供明确的事实来证明男女在完成相同的工作时所需付出的努力有所不同等方面</w:t>
      </w:r>
      <w:r>
        <w:rPr>
          <w:szCs w:val="21"/>
        </w:rPr>
        <w:t>，</w:t>
      </w:r>
      <w:r>
        <w:rPr>
          <w:szCs w:val="21"/>
          <w:lang w:val="zh-CN"/>
        </w:rPr>
        <w:t>均取得了令人瞩目的成果。</w:t>
      </w:r>
      <w:r>
        <w:rPr>
          <w:szCs w:val="21"/>
        </w:rPr>
        <w:t xml:space="preserve"> </w:t>
      </w:r>
    </w:p>
    <w:p w:rsidR="00685122" w:rsidRDefault="00685122" w:rsidP="000834FF">
      <w:pPr>
        <w:autoSpaceDE w:val="0"/>
        <w:autoSpaceDN w:val="0"/>
        <w:spacing w:after="240" w:line="360" w:lineRule="exact"/>
        <w:rPr>
          <w:szCs w:val="21"/>
        </w:rPr>
      </w:pPr>
      <w:r>
        <w:rPr>
          <w:szCs w:val="21"/>
          <w:lang w:val="zh-CN"/>
        </w:rPr>
        <w:t>阿斯图利亚斯</w:t>
      </w:r>
      <w:r>
        <w:rPr>
          <w:rFonts w:hint="eastAsia"/>
          <w:szCs w:val="21"/>
          <w:lang w:val="zh-CN"/>
        </w:rPr>
        <w:t>自治区</w:t>
      </w:r>
      <w:r>
        <w:rPr>
          <w:rFonts w:hint="eastAsia"/>
          <w:szCs w:val="21"/>
        </w:rPr>
        <w:t>、</w:t>
      </w:r>
      <w:r>
        <w:rPr>
          <w:szCs w:val="21"/>
          <w:lang w:val="zh-CN"/>
        </w:rPr>
        <w:t>巴伦西亚自治区和巴斯克地区均于</w:t>
      </w:r>
      <w:r>
        <w:rPr>
          <w:szCs w:val="21"/>
        </w:rPr>
        <w:t>2005</w:t>
      </w:r>
      <w:r>
        <w:rPr>
          <w:szCs w:val="21"/>
          <w:lang w:val="zh-CN"/>
        </w:rPr>
        <w:t>年</w:t>
      </w:r>
      <w:r>
        <w:rPr>
          <w:rFonts w:hint="eastAsia"/>
          <w:szCs w:val="21"/>
          <w:lang w:val="zh-CN"/>
        </w:rPr>
        <w:t>成</w:t>
      </w:r>
      <w:r>
        <w:rPr>
          <w:szCs w:val="21"/>
          <w:lang w:val="zh-CN"/>
        </w:rPr>
        <w:t>立了类似的组织和机构。</w:t>
      </w:r>
      <w:r>
        <w:rPr>
          <w:szCs w:val="21"/>
        </w:rPr>
        <w:t xml:space="preserve"> </w:t>
      </w:r>
      <w:r>
        <w:rPr>
          <w:szCs w:val="21"/>
          <w:lang w:val="zh-CN"/>
        </w:rPr>
        <w:t>拉里奥哈于</w:t>
      </w:r>
      <w:r>
        <w:rPr>
          <w:szCs w:val="21"/>
        </w:rPr>
        <w:t>2006</w:t>
      </w:r>
      <w:r>
        <w:rPr>
          <w:szCs w:val="21"/>
          <w:lang w:val="zh-CN"/>
        </w:rPr>
        <w:t>年建立了类似的组织和机构。</w:t>
      </w:r>
      <w:r>
        <w:rPr>
          <w:szCs w:val="21"/>
        </w:rPr>
        <w:t xml:space="preserve"> </w:t>
      </w:r>
    </w:p>
    <w:p w:rsidR="00685122" w:rsidRPr="00685122" w:rsidRDefault="00685122" w:rsidP="00685122">
      <w:pPr>
        <w:pStyle w:val="H1"/>
        <w:spacing w:before="120"/>
        <w:jc w:val="center"/>
        <w:rPr>
          <w:u w:val="single"/>
          <w:lang w:val="es-MX"/>
        </w:rPr>
      </w:pPr>
      <w:r w:rsidRPr="00685122">
        <w:rPr>
          <w:u w:val="single"/>
          <w:lang w:val="es-MX"/>
        </w:rPr>
        <w:t>第3条：妇女的进步和行使人权的保障</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在本阶段内</w:t>
      </w:r>
      <w:r>
        <w:rPr>
          <w:szCs w:val="21"/>
        </w:rPr>
        <w:t>，</w:t>
      </w:r>
      <w:r>
        <w:rPr>
          <w:szCs w:val="21"/>
          <w:lang w:val="zh-CN"/>
        </w:rPr>
        <w:t>西班牙于</w:t>
      </w:r>
      <w:r>
        <w:rPr>
          <w:szCs w:val="21"/>
        </w:rPr>
        <w:t>2006</w:t>
      </w:r>
      <w:r>
        <w:rPr>
          <w:szCs w:val="21"/>
          <w:lang w:val="zh-CN"/>
        </w:rPr>
        <w:t>年</w:t>
      </w:r>
      <w:r>
        <w:rPr>
          <w:szCs w:val="21"/>
        </w:rPr>
        <w:t>3</w:t>
      </w:r>
      <w:r>
        <w:rPr>
          <w:szCs w:val="21"/>
          <w:lang w:val="zh-CN"/>
        </w:rPr>
        <w:t>月</w:t>
      </w:r>
      <w:r>
        <w:rPr>
          <w:szCs w:val="21"/>
        </w:rPr>
        <w:t>3</w:t>
      </w:r>
      <w:r>
        <w:rPr>
          <w:szCs w:val="21"/>
          <w:lang w:val="zh-CN"/>
        </w:rPr>
        <w:t>日批准通过了《</w:t>
      </w:r>
      <w:r w:rsidR="00F7298F">
        <w:rPr>
          <w:rFonts w:hint="eastAsia"/>
          <w:szCs w:val="21"/>
          <w:lang w:val="zh-CN"/>
        </w:rPr>
        <w:t>禁止</w:t>
      </w:r>
      <w:r>
        <w:rPr>
          <w:szCs w:val="21"/>
          <w:lang w:val="zh-CN"/>
        </w:rPr>
        <w:t>酷刑和其他残忍</w:t>
      </w:r>
      <w:r>
        <w:rPr>
          <w:rFonts w:hint="eastAsia"/>
          <w:szCs w:val="21"/>
          <w:lang w:val="zh-CN"/>
        </w:rPr>
        <w:t>、</w:t>
      </w:r>
      <w:r>
        <w:rPr>
          <w:szCs w:val="21"/>
          <w:lang w:val="zh-CN"/>
        </w:rPr>
        <w:t>不人道或</w:t>
      </w:r>
      <w:r w:rsidR="00F7298F">
        <w:rPr>
          <w:rFonts w:hint="eastAsia"/>
          <w:szCs w:val="21"/>
          <w:lang w:val="zh-CN"/>
        </w:rPr>
        <w:t>有</w:t>
      </w:r>
      <w:r>
        <w:rPr>
          <w:szCs w:val="21"/>
          <w:lang w:val="zh-CN"/>
        </w:rPr>
        <w:t>辱人格的</w:t>
      </w:r>
      <w:r w:rsidR="00F7298F">
        <w:rPr>
          <w:rFonts w:hint="eastAsia"/>
          <w:szCs w:val="21"/>
          <w:lang w:val="zh-CN"/>
        </w:rPr>
        <w:t>待遇或处罚公约》</w:t>
      </w:r>
      <w:r>
        <w:rPr>
          <w:rFonts w:hint="eastAsia"/>
          <w:szCs w:val="21"/>
          <w:lang w:val="zh-CN"/>
        </w:rPr>
        <w:t>的</w:t>
      </w:r>
      <w:r w:rsidR="00F7298F">
        <w:rPr>
          <w:rFonts w:hint="eastAsia"/>
          <w:szCs w:val="21"/>
          <w:lang w:val="zh-CN"/>
        </w:rPr>
        <w:t>《</w:t>
      </w:r>
      <w:r>
        <w:rPr>
          <w:szCs w:val="21"/>
          <w:lang w:val="zh-CN"/>
        </w:rPr>
        <w:t>任择议定书》。</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b/>
          <w:szCs w:val="21"/>
        </w:rPr>
      </w:pPr>
      <w:r>
        <w:rPr>
          <w:szCs w:val="21"/>
          <w:lang w:val="zh-CN"/>
        </w:rPr>
        <w:t>在男女机会平等方面</w:t>
      </w:r>
      <w:r>
        <w:rPr>
          <w:szCs w:val="21"/>
        </w:rPr>
        <w:t>，</w:t>
      </w:r>
      <w:r>
        <w:rPr>
          <w:szCs w:val="21"/>
          <w:lang w:val="zh-CN"/>
        </w:rPr>
        <w:t>西班牙也取得了显著的进步。</w:t>
      </w:r>
      <w:r>
        <w:rPr>
          <w:szCs w:val="21"/>
        </w:rPr>
        <w:t xml:space="preserve"> </w:t>
      </w:r>
      <w:r>
        <w:rPr>
          <w:szCs w:val="21"/>
          <w:lang w:val="zh-CN"/>
        </w:rPr>
        <w:t>其中</w:t>
      </w:r>
      <w:r>
        <w:rPr>
          <w:rFonts w:hint="eastAsia"/>
          <w:szCs w:val="21"/>
          <w:lang w:val="zh-CN"/>
        </w:rPr>
        <w:t>有</w:t>
      </w:r>
      <w:r>
        <w:rPr>
          <w:szCs w:val="21"/>
          <w:lang w:val="zh-CN"/>
        </w:rPr>
        <w:t>重要</w:t>
      </w:r>
      <w:r>
        <w:rPr>
          <w:rFonts w:hint="eastAsia"/>
          <w:szCs w:val="21"/>
          <w:lang w:val="zh-CN"/>
        </w:rPr>
        <w:t>影响</w:t>
      </w:r>
      <w:r>
        <w:rPr>
          <w:szCs w:val="21"/>
          <w:lang w:val="zh-CN"/>
        </w:rPr>
        <w:t>的第一步</w:t>
      </w:r>
      <w:r>
        <w:rPr>
          <w:szCs w:val="21"/>
        </w:rPr>
        <w:t>，</w:t>
      </w:r>
      <w:r>
        <w:rPr>
          <w:szCs w:val="21"/>
          <w:lang w:val="zh-CN"/>
        </w:rPr>
        <w:t>就是在</w:t>
      </w:r>
      <w:r>
        <w:rPr>
          <w:szCs w:val="21"/>
        </w:rPr>
        <w:t>2005</w:t>
      </w:r>
      <w:r>
        <w:rPr>
          <w:szCs w:val="21"/>
          <w:lang w:val="zh-CN"/>
        </w:rPr>
        <w:t>年</w:t>
      </w:r>
      <w:r>
        <w:rPr>
          <w:szCs w:val="21"/>
        </w:rPr>
        <w:t>3</w:t>
      </w:r>
      <w:r>
        <w:rPr>
          <w:szCs w:val="21"/>
          <w:lang w:val="zh-CN"/>
        </w:rPr>
        <w:t>月</w:t>
      </w:r>
      <w:r>
        <w:rPr>
          <w:szCs w:val="21"/>
        </w:rPr>
        <w:t>4</w:t>
      </w:r>
      <w:r>
        <w:rPr>
          <w:szCs w:val="21"/>
          <w:lang w:val="zh-CN"/>
        </w:rPr>
        <w:t>日的部长会议上</w:t>
      </w:r>
      <w:r>
        <w:rPr>
          <w:szCs w:val="21"/>
        </w:rPr>
        <w:t>，</w:t>
      </w:r>
      <w:r>
        <w:rPr>
          <w:szCs w:val="21"/>
          <w:lang w:val="zh-CN"/>
        </w:rPr>
        <w:t>批准了</w:t>
      </w:r>
      <w:r>
        <w:rPr>
          <w:szCs w:val="21"/>
        </w:rPr>
        <w:t>54</w:t>
      </w:r>
      <w:r>
        <w:rPr>
          <w:szCs w:val="21"/>
          <w:lang w:val="zh-CN"/>
        </w:rPr>
        <w:t>条</w:t>
      </w:r>
      <w:r>
        <w:rPr>
          <w:rFonts w:hint="eastAsia"/>
          <w:szCs w:val="21"/>
          <w:lang w:val="zh-CN"/>
        </w:rPr>
        <w:t>涉及</w:t>
      </w:r>
      <w:r>
        <w:rPr>
          <w:szCs w:val="21"/>
          <w:lang w:val="zh-CN"/>
        </w:rPr>
        <w:t>不同层面的有利于男女平等的措施。这些措施主要涉及：就业</w:t>
      </w:r>
      <w:r>
        <w:rPr>
          <w:rFonts w:hint="eastAsia"/>
          <w:szCs w:val="21"/>
          <w:lang w:val="zh-CN"/>
        </w:rPr>
        <w:t>层面</w:t>
      </w:r>
      <w:r>
        <w:rPr>
          <w:szCs w:val="21"/>
          <w:lang w:val="zh-CN"/>
        </w:rPr>
        <w:t>，企业</w:t>
      </w:r>
      <w:r>
        <w:rPr>
          <w:rFonts w:hint="eastAsia"/>
          <w:szCs w:val="21"/>
          <w:lang w:val="zh-CN"/>
        </w:rPr>
        <w:t>层面</w:t>
      </w:r>
      <w:r>
        <w:rPr>
          <w:szCs w:val="21"/>
          <w:lang w:val="zh-CN"/>
        </w:rPr>
        <w:t>，协调个人生活、工作和家庭</w:t>
      </w:r>
      <w:r>
        <w:rPr>
          <w:rFonts w:hint="eastAsia"/>
          <w:szCs w:val="21"/>
          <w:lang w:val="zh-CN"/>
        </w:rPr>
        <w:t>层面</w:t>
      </w:r>
      <w:r>
        <w:rPr>
          <w:szCs w:val="21"/>
          <w:lang w:val="zh-CN"/>
        </w:rPr>
        <w:t>，</w:t>
      </w:r>
      <w:r>
        <w:rPr>
          <w:rFonts w:hint="eastAsia"/>
          <w:szCs w:val="21"/>
          <w:lang w:val="zh-CN"/>
        </w:rPr>
        <w:t>调查研究</w:t>
      </w:r>
      <w:r>
        <w:rPr>
          <w:szCs w:val="21"/>
          <w:lang w:val="zh-CN"/>
        </w:rPr>
        <w:t>，体育</w:t>
      </w:r>
      <w:r>
        <w:rPr>
          <w:rFonts w:hint="eastAsia"/>
          <w:szCs w:val="21"/>
          <w:lang w:val="zh-CN"/>
        </w:rPr>
        <w:t>运动</w:t>
      </w:r>
      <w:r>
        <w:rPr>
          <w:szCs w:val="21"/>
          <w:lang w:val="zh-CN"/>
        </w:rPr>
        <w:t>，反对性</w:t>
      </w:r>
      <w:r>
        <w:rPr>
          <w:rFonts w:hint="eastAsia"/>
          <w:szCs w:val="21"/>
          <w:lang w:val="zh-CN"/>
        </w:rPr>
        <w:t>别</w:t>
      </w:r>
      <w:r>
        <w:rPr>
          <w:szCs w:val="21"/>
          <w:lang w:val="zh-CN"/>
        </w:rPr>
        <w:t>暴力和在国家</w:t>
      </w:r>
      <w:r>
        <w:rPr>
          <w:rFonts w:hint="eastAsia"/>
          <w:szCs w:val="21"/>
          <w:lang w:val="zh-CN"/>
        </w:rPr>
        <w:t>最高行政机关中实现</w:t>
      </w:r>
      <w:r>
        <w:rPr>
          <w:szCs w:val="21"/>
          <w:lang w:val="zh-CN"/>
        </w:rPr>
        <w:t>男女平等等诸多方面。</w:t>
      </w:r>
      <w:r>
        <w:rPr>
          <w:b/>
          <w:szCs w:val="21"/>
        </w:rPr>
        <w:t xml:space="preserve"> </w:t>
      </w:r>
      <w:r>
        <w:rPr>
          <w:szCs w:val="21"/>
          <w:lang w:val="zh-CN"/>
        </w:rPr>
        <w:t>同一天，还发</w:t>
      </w:r>
      <w:r>
        <w:rPr>
          <w:rFonts w:hint="eastAsia"/>
          <w:szCs w:val="21"/>
          <w:lang w:val="zh-CN"/>
        </w:rPr>
        <w:t>布</w:t>
      </w:r>
      <w:r>
        <w:rPr>
          <w:szCs w:val="21"/>
          <w:lang w:val="zh-CN"/>
        </w:rPr>
        <w:t>了《在国家</w:t>
      </w:r>
      <w:r>
        <w:rPr>
          <w:rFonts w:hint="eastAsia"/>
          <w:szCs w:val="21"/>
          <w:lang w:val="zh-CN"/>
        </w:rPr>
        <w:t>最高行政机关中实现</w:t>
      </w:r>
      <w:r>
        <w:rPr>
          <w:szCs w:val="21"/>
          <w:lang w:val="zh-CN"/>
        </w:rPr>
        <w:t>男女平等计划》。</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rFonts w:hint="eastAsia"/>
          <w:szCs w:val="21"/>
          <w:lang w:val="zh-CN"/>
        </w:rPr>
        <w:t>西班牙</w:t>
      </w:r>
      <w:r>
        <w:rPr>
          <w:szCs w:val="21"/>
          <w:lang w:val="zh-CN"/>
        </w:rPr>
        <w:t>批准</w:t>
      </w:r>
      <w:r>
        <w:rPr>
          <w:rFonts w:hint="eastAsia"/>
          <w:szCs w:val="21"/>
          <w:lang w:val="zh-CN"/>
        </w:rPr>
        <w:t>颁布</w:t>
      </w:r>
      <w:r>
        <w:rPr>
          <w:szCs w:val="21"/>
          <w:lang w:val="zh-CN"/>
        </w:rPr>
        <w:t>了两部重要的法令。这两部法令的内容都与男女平等有关，并涉及到不同的部委以及各个民间团体</w:t>
      </w:r>
      <w:r>
        <w:rPr>
          <w:rFonts w:hint="eastAsia"/>
          <w:szCs w:val="21"/>
          <w:lang w:val="zh-CN"/>
        </w:rPr>
        <w:t>，以保证其在平等问题上通力合作</w:t>
      </w:r>
      <w:r>
        <w:rPr>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sidRPr="00685122">
        <w:rPr>
          <w:rFonts w:ascii="SimHei" w:eastAsia="SimHei" w:hint="eastAsia"/>
          <w:color w:val="FF0000"/>
          <w:szCs w:val="21"/>
        </w:rPr>
        <w:t>2004</w:t>
      </w:r>
      <w:r w:rsidRPr="00685122">
        <w:rPr>
          <w:rFonts w:ascii="SimHei" w:eastAsia="SimHei" w:hint="eastAsia"/>
          <w:color w:val="FF0000"/>
          <w:szCs w:val="21"/>
          <w:lang w:val="zh-CN"/>
        </w:rPr>
        <w:t>年</w:t>
      </w:r>
      <w:r w:rsidRPr="00685122">
        <w:rPr>
          <w:rFonts w:ascii="SimHei" w:eastAsia="SimHei" w:hint="eastAsia"/>
          <w:color w:val="FF0000"/>
          <w:szCs w:val="21"/>
        </w:rPr>
        <w:t>12</w:t>
      </w:r>
      <w:r w:rsidRPr="00685122">
        <w:rPr>
          <w:rFonts w:ascii="SimHei" w:eastAsia="SimHei" w:hint="eastAsia"/>
          <w:color w:val="FF0000"/>
          <w:szCs w:val="21"/>
          <w:lang w:val="zh-CN"/>
        </w:rPr>
        <w:t>月</w:t>
      </w:r>
      <w:r w:rsidRPr="00685122">
        <w:rPr>
          <w:rFonts w:ascii="SimHei" w:eastAsia="SimHei" w:hint="eastAsia"/>
          <w:color w:val="FF0000"/>
          <w:szCs w:val="21"/>
        </w:rPr>
        <w:t>28</w:t>
      </w:r>
      <w:r w:rsidRPr="00685122">
        <w:rPr>
          <w:rFonts w:ascii="SimHei" w:eastAsia="SimHei" w:hint="eastAsia"/>
          <w:color w:val="FF0000"/>
          <w:szCs w:val="21"/>
          <w:lang w:val="zh-CN"/>
        </w:rPr>
        <w:t>日的第</w:t>
      </w:r>
      <w:r w:rsidRPr="00685122">
        <w:rPr>
          <w:rFonts w:ascii="SimHei" w:eastAsia="SimHei" w:hint="eastAsia"/>
          <w:color w:val="FF0000"/>
          <w:szCs w:val="21"/>
        </w:rPr>
        <w:t>1/2004</w:t>
      </w:r>
      <w:r w:rsidRPr="00685122">
        <w:rPr>
          <w:rFonts w:ascii="SimHei" w:eastAsia="SimHei" w:hint="eastAsia"/>
          <w:color w:val="FF0000"/>
          <w:szCs w:val="21"/>
          <w:lang w:val="zh-CN"/>
        </w:rPr>
        <w:t>号组织法</w:t>
      </w:r>
      <w:r w:rsidRPr="00685122">
        <w:rPr>
          <w:rFonts w:ascii="SimHei" w:eastAsia="SimHei" w:hint="eastAsia"/>
          <w:color w:val="FF0000"/>
          <w:szCs w:val="21"/>
        </w:rPr>
        <w:t>，</w:t>
      </w:r>
      <w:r w:rsidRPr="00685122">
        <w:rPr>
          <w:rFonts w:ascii="SimHei" w:eastAsia="SimHei" w:hint="eastAsia"/>
          <w:color w:val="FF0000"/>
          <w:szCs w:val="21"/>
          <w:lang w:val="zh-CN"/>
        </w:rPr>
        <w:t>是一部关于保护妇女不受性别暴力侵害的综合措施的法律</w:t>
      </w:r>
      <w:r>
        <w:rPr>
          <w:szCs w:val="21"/>
          <w:lang w:val="zh-CN"/>
        </w:rPr>
        <w:t>。这部在西班牙乃至全欧洲具有先锋意义的法律获得一致通过，</w:t>
      </w:r>
      <w:r>
        <w:rPr>
          <w:rFonts w:hint="eastAsia"/>
          <w:szCs w:val="21"/>
          <w:lang w:val="zh-CN"/>
        </w:rPr>
        <w:t>其中</w:t>
      </w:r>
      <w:r>
        <w:rPr>
          <w:szCs w:val="21"/>
          <w:lang w:val="zh-CN"/>
        </w:rPr>
        <w:t>涉及的保护措施涵盖</w:t>
      </w:r>
      <w:r>
        <w:rPr>
          <w:rFonts w:hint="eastAsia"/>
          <w:szCs w:val="21"/>
          <w:lang w:val="zh-CN"/>
        </w:rPr>
        <w:t>到</w:t>
      </w:r>
      <w:r>
        <w:rPr>
          <w:szCs w:val="21"/>
          <w:lang w:val="zh-CN"/>
        </w:rPr>
        <w:t>社会的方方面面。</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sidRPr="00685122">
        <w:rPr>
          <w:rFonts w:ascii="KaiTi_GB2312" w:eastAsia="KaiTi_GB2312" w:hint="eastAsia"/>
          <w:color w:val="0000FF"/>
          <w:szCs w:val="21"/>
        </w:rPr>
        <w:t>2007</w:t>
      </w:r>
      <w:r w:rsidRPr="00685122">
        <w:rPr>
          <w:rFonts w:ascii="KaiTi_GB2312" w:eastAsia="KaiTi_GB2312" w:hint="eastAsia"/>
          <w:color w:val="0000FF"/>
          <w:szCs w:val="21"/>
          <w:lang w:val="zh-CN"/>
        </w:rPr>
        <w:t>年</w:t>
      </w:r>
      <w:r w:rsidRPr="00685122">
        <w:rPr>
          <w:rFonts w:ascii="KaiTi_GB2312" w:eastAsia="KaiTi_GB2312" w:hint="eastAsia"/>
          <w:color w:val="0000FF"/>
          <w:szCs w:val="21"/>
        </w:rPr>
        <w:t>3</w:t>
      </w:r>
      <w:r w:rsidRPr="00685122">
        <w:rPr>
          <w:rFonts w:ascii="KaiTi_GB2312" w:eastAsia="KaiTi_GB2312" w:hint="eastAsia"/>
          <w:color w:val="0000FF"/>
          <w:szCs w:val="21"/>
          <w:lang w:val="zh-CN"/>
        </w:rPr>
        <w:t>月</w:t>
      </w:r>
      <w:r w:rsidRPr="00685122">
        <w:rPr>
          <w:rFonts w:ascii="KaiTi_GB2312" w:eastAsia="KaiTi_GB2312" w:hint="eastAsia"/>
          <w:color w:val="0000FF"/>
          <w:szCs w:val="21"/>
        </w:rPr>
        <w:t>22</w:t>
      </w:r>
      <w:r w:rsidRPr="00685122">
        <w:rPr>
          <w:rFonts w:ascii="KaiTi_GB2312" w:eastAsia="KaiTi_GB2312" w:hint="eastAsia"/>
          <w:color w:val="0000FF"/>
          <w:szCs w:val="21"/>
          <w:lang w:val="zh-CN"/>
        </w:rPr>
        <w:t>日的第</w:t>
      </w:r>
      <w:r w:rsidRPr="00685122">
        <w:rPr>
          <w:rFonts w:ascii="KaiTi_GB2312" w:eastAsia="KaiTi_GB2312" w:hint="eastAsia"/>
          <w:color w:val="0000FF"/>
          <w:szCs w:val="21"/>
        </w:rPr>
        <w:t>3/2007</w:t>
      </w:r>
      <w:r w:rsidRPr="00685122">
        <w:rPr>
          <w:rFonts w:ascii="KaiTi_GB2312" w:eastAsia="KaiTi_GB2312" w:hint="eastAsia"/>
          <w:color w:val="0000FF"/>
          <w:szCs w:val="21"/>
          <w:lang w:val="zh-CN"/>
        </w:rPr>
        <w:t>号组织法</w:t>
      </w:r>
      <w:r w:rsidRPr="00685122">
        <w:rPr>
          <w:rFonts w:ascii="KaiTi_GB2312" w:eastAsia="KaiTi_GB2312" w:hint="eastAsia"/>
          <w:color w:val="0000FF"/>
          <w:szCs w:val="21"/>
        </w:rPr>
        <w:t>，</w:t>
      </w:r>
      <w:r w:rsidRPr="00685122">
        <w:rPr>
          <w:rFonts w:ascii="KaiTi_GB2312" w:eastAsia="KaiTi_GB2312" w:hint="eastAsia"/>
          <w:color w:val="0000FF"/>
          <w:szCs w:val="21"/>
          <w:lang w:val="zh-CN"/>
        </w:rPr>
        <w:t>是一部关于实现真正意义上的男女平等的法律</w:t>
      </w:r>
      <w:r>
        <w:rPr>
          <w:szCs w:val="21"/>
          <w:lang w:val="zh-CN"/>
        </w:rPr>
        <w:t>。该组织法将男女平等对待和机会平等作为贯穿各项政策和方案的核心概念，并呼吁在法律法典中确立男女平等这一原则的地位。</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该组织法规定</w:t>
      </w:r>
      <w:r>
        <w:rPr>
          <w:szCs w:val="21"/>
          <w:lang w:val="es-AR"/>
        </w:rPr>
        <w:t>，</w:t>
      </w:r>
      <w:r>
        <w:rPr>
          <w:szCs w:val="21"/>
          <w:lang w:val="zh-CN"/>
        </w:rPr>
        <w:t>任何人均可要求法庭根据</w:t>
      </w:r>
      <w:r w:rsidR="00F7298F">
        <w:rPr>
          <w:rFonts w:hint="eastAsia"/>
          <w:szCs w:val="21"/>
          <w:lang w:val="zh-CN"/>
        </w:rPr>
        <w:t>《</w:t>
      </w:r>
      <w:r>
        <w:rPr>
          <w:szCs w:val="21"/>
          <w:lang w:val="zh-CN"/>
        </w:rPr>
        <w:t>西班牙宪法</w:t>
      </w:r>
      <w:r w:rsidR="00F7298F">
        <w:rPr>
          <w:rFonts w:hint="eastAsia"/>
          <w:szCs w:val="21"/>
          <w:lang w:val="zh-CN"/>
        </w:rPr>
        <w:t>》</w:t>
      </w:r>
      <w:r>
        <w:rPr>
          <w:szCs w:val="21"/>
          <w:lang w:val="zh-CN"/>
        </w:rPr>
        <w:t>第</w:t>
      </w:r>
      <w:r>
        <w:rPr>
          <w:szCs w:val="21"/>
          <w:lang w:val="es-AR"/>
        </w:rPr>
        <w:t>53.2</w:t>
      </w:r>
      <w:r>
        <w:rPr>
          <w:szCs w:val="21"/>
          <w:lang w:val="zh-CN"/>
        </w:rPr>
        <w:t>条</w:t>
      </w:r>
      <w:r>
        <w:rPr>
          <w:rFonts w:hint="eastAsia"/>
          <w:szCs w:val="21"/>
          <w:lang w:val="zh-CN"/>
        </w:rPr>
        <w:t>的规定</w:t>
      </w:r>
      <w:r>
        <w:rPr>
          <w:rFonts w:hint="eastAsia"/>
          <w:szCs w:val="21"/>
          <w:lang w:val="es-AR"/>
        </w:rPr>
        <w:t>监督</w:t>
      </w:r>
      <w:r>
        <w:rPr>
          <w:szCs w:val="21"/>
          <w:lang w:val="zh-CN"/>
        </w:rPr>
        <w:t>男女平等</w:t>
      </w:r>
      <w:r>
        <w:rPr>
          <w:rFonts w:hint="eastAsia"/>
          <w:szCs w:val="21"/>
          <w:lang w:val="zh-CN"/>
        </w:rPr>
        <w:t>的履行情况</w:t>
      </w:r>
      <w:r>
        <w:rPr>
          <w:szCs w:val="21"/>
          <w:lang w:val="zh-CN"/>
        </w:rPr>
        <w:t>。该组织法还规定，除刑事案件外，任何涉及到实施性歧视行为的当事人，均有义务举证其无行为不当（即无性歧视行为）。</w:t>
      </w:r>
      <w:r>
        <w:rPr>
          <w:szCs w:val="21"/>
        </w:rPr>
        <w:t xml:space="preserve"> </w:t>
      </w:r>
      <w:r>
        <w:rPr>
          <w:szCs w:val="21"/>
          <w:lang w:val="zh-CN"/>
        </w:rPr>
        <w:t>同时，该组织法还规定，</w:t>
      </w:r>
      <w:r>
        <w:rPr>
          <w:rFonts w:hint="eastAsia"/>
          <w:szCs w:val="21"/>
          <w:lang w:val="zh-CN"/>
        </w:rPr>
        <w:t>任何</w:t>
      </w:r>
      <w:r>
        <w:rPr>
          <w:szCs w:val="21"/>
          <w:lang w:val="zh-CN"/>
        </w:rPr>
        <w:t>决议、法令或法律条款</w:t>
      </w:r>
      <w:r>
        <w:rPr>
          <w:rFonts w:hint="eastAsia"/>
          <w:szCs w:val="21"/>
          <w:lang w:val="zh-CN"/>
        </w:rPr>
        <w:t>一旦</w:t>
      </w:r>
      <w:r>
        <w:rPr>
          <w:szCs w:val="21"/>
          <w:lang w:val="zh-CN"/>
        </w:rPr>
        <w:t>构成性歧视，或者造成了性歧视的后果，均被视作无效，并需对其进行修改。如有必要，还将对</w:t>
      </w:r>
      <w:r>
        <w:rPr>
          <w:rFonts w:hint="eastAsia"/>
          <w:szCs w:val="21"/>
          <w:lang w:val="zh-CN"/>
        </w:rPr>
        <w:t>相</w:t>
      </w:r>
      <w:r>
        <w:rPr>
          <w:szCs w:val="21"/>
          <w:lang w:val="zh-CN"/>
        </w:rPr>
        <w:t>关当事人进行补偿，并对责任人或责任机构</w:t>
      </w:r>
      <w:r w:rsidR="00F7298F">
        <w:rPr>
          <w:szCs w:val="21"/>
          <w:lang w:val="zh-CN"/>
        </w:rPr>
        <w:t>做出</w:t>
      </w:r>
      <w:r>
        <w:rPr>
          <w:szCs w:val="21"/>
          <w:lang w:val="zh-CN"/>
        </w:rPr>
        <w:t>相应制裁。</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在本报告涉及时间段内</w:t>
      </w:r>
      <w:r>
        <w:rPr>
          <w:szCs w:val="21"/>
        </w:rPr>
        <w:t>，</w:t>
      </w:r>
      <w:r>
        <w:rPr>
          <w:szCs w:val="21"/>
          <w:lang w:val="zh-CN"/>
        </w:rPr>
        <w:t>下列自治区批准通过了男女平等法律</w:t>
      </w:r>
      <w:r>
        <w:rPr>
          <w:szCs w:val="21"/>
        </w:rPr>
        <w:t>：</w:t>
      </w:r>
      <w:r>
        <w:rPr>
          <w:szCs w:val="21"/>
          <w:lang w:val="zh-CN"/>
        </w:rPr>
        <w:t>加利西亚</w:t>
      </w:r>
      <w:r>
        <w:rPr>
          <w:szCs w:val="21"/>
        </w:rPr>
        <w:t>（</w:t>
      </w:r>
      <w:r>
        <w:rPr>
          <w:szCs w:val="21"/>
          <w:lang w:val="zh-CN"/>
        </w:rPr>
        <w:t>关于男女平等的</w:t>
      </w:r>
      <w:r>
        <w:rPr>
          <w:rFonts w:hint="eastAsia"/>
          <w:szCs w:val="21"/>
          <w:lang w:val="zh-CN"/>
        </w:rPr>
        <w:t>第</w:t>
      </w:r>
      <w:r>
        <w:rPr>
          <w:szCs w:val="21"/>
        </w:rPr>
        <w:t>7/2004</w:t>
      </w:r>
      <w:r>
        <w:rPr>
          <w:szCs w:val="21"/>
          <w:lang w:val="zh-CN"/>
        </w:rPr>
        <w:t>号法令</w:t>
      </w:r>
      <w:r>
        <w:rPr>
          <w:szCs w:val="21"/>
        </w:rPr>
        <w:t>（</w:t>
      </w:r>
      <w:r>
        <w:rPr>
          <w:szCs w:val="21"/>
        </w:rPr>
        <w:t>2004</w:t>
      </w:r>
      <w:r>
        <w:rPr>
          <w:szCs w:val="21"/>
          <w:lang w:val="zh-CN"/>
        </w:rPr>
        <w:t>年</w:t>
      </w:r>
      <w:r>
        <w:rPr>
          <w:szCs w:val="21"/>
        </w:rPr>
        <w:t>7</w:t>
      </w:r>
      <w:r>
        <w:rPr>
          <w:szCs w:val="21"/>
          <w:lang w:val="zh-CN"/>
        </w:rPr>
        <w:t>月</w:t>
      </w:r>
      <w:r>
        <w:rPr>
          <w:szCs w:val="21"/>
        </w:rPr>
        <w:t>16</w:t>
      </w:r>
      <w:r>
        <w:rPr>
          <w:szCs w:val="21"/>
          <w:lang w:val="zh-CN"/>
        </w:rPr>
        <w:t>日</w:t>
      </w:r>
      <w:r>
        <w:rPr>
          <w:szCs w:val="21"/>
        </w:rPr>
        <w:t>）），</w:t>
      </w:r>
      <w:r>
        <w:rPr>
          <w:szCs w:val="21"/>
          <w:lang w:val="zh-CN"/>
        </w:rPr>
        <w:t>巴斯克地区</w:t>
      </w:r>
      <w:r>
        <w:rPr>
          <w:szCs w:val="21"/>
        </w:rPr>
        <w:t>（</w:t>
      </w:r>
      <w:r>
        <w:rPr>
          <w:szCs w:val="21"/>
          <w:lang w:val="zh-CN"/>
        </w:rPr>
        <w:t>关于男女平等的</w:t>
      </w:r>
      <w:r>
        <w:rPr>
          <w:rFonts w:hint="eastAsia"/>
          <w:szCs w:val="21"/>
          <w:lang w:val="zh-CN"/>
        </w:rPr>
        <w:t>第</w:t>
      </w:r>
      <w:r>
        <w:rPr>
          <w:szCs w:val="21"/>
        </w:rPr>
        <w:t>4/2005</w:t>
      </w:r>
      <w:r>
        <w:rPr>
          <w:szCs w:val="21"/>
          <w:lang w:val="zh-CN"/>
        </w:rPr>
        <w:t>号法令</w:t>
      </w:r>
      <w:r>
        <w:rPr>
          <w:szCs w:val="21"/>
        </w:rPr>
        <w:t>（</w:t>
      </w:r>
      <w:r>
        <w:rPr>
          <w:szCs w:val="21"/>
        </w:rPr>
        <w:t>2005</w:t>
      </w:r>
      <w:r>
        <w:rPr>
          <w:szCs w:val="21"/>
          <w:lang w:val="zh-CN"/>
        </w:rPr>
        <w:t>年</w:t>
      </w:r>
      <w:r>
        <w:rPr>
          <w:szCs w:val="21"/>
        </w:rPr>
        <w:t>2</w:t>
      </w:r>
      <w:r>
        <w:rPr>
          <w:szCs w:val="21"/>
          <w:lang w:val="zh-CN"/>
        </w:rPr>
        <w:t>月</w:t>
      </w:r>
      <w:r>
        <w:rPr>
          <w:szCs w:val="21"/>
        </w:rPr>
        <w:t>18</w:t>
      </w:r>
      <w:r>
        <w:rPr>
          <w:szCs w:val="21"/>
          <w:lang w:val="zh-CN"/>
        </w:rPr>
        <w:t>日</w:t>
      </w:r>
      <w:r>
        <w:rPr>
          <w:szCs w:val="21"/>
        </w:rPr>
        <w:t>）），</w:t>
      </w:r>
      <w:r>
        <w:rPr>
          <w:szCs w:val="21"/>
          <w:lang w:val="zh-CN"/>
        </w:rPr>
        <w:t>巴利阿里群岛</w:t>
      </w:r>
      <w:r>
        <w:rPr>
          <w:szCs w:val="21"/>
        </w:rPr>
        <w:t>（</w:t>
      </w:r>
      <w:r>
        <w:rPr>
          <w:szCs w:val="21"/>
          <w:lang w:val="zh-CN"/>
        </w:rPr>
        <w:t>关于妇女的</w:t>
      </w:r>
      <w:r>
        <w:rPr>
          <w:rFonts w:hint="eastAsia"/>
          <w:szCs w:val="21"/>
          <w:lang w:val="zh-CN"/>
        </w:rPr>
        <w:t>第</w:t>
      </w:r>
      <w:r>
        <w:rPr>
          <w:szCs w:val="21"/>
        </w:rPr>
        <w:t>12/2006</w:t>
      </w:r>
      <w:r>
        <w:rPr>
          <w:szCs w:val="21"/>
          <w:lang w:val="zh-CN"/>
        </w:rPr>
        <w:t>号法令</w:t>
      </w:r>
      <w:r>
        <w:rPr>
          <w:szCs w:val="21"/>
        </w:rPr>
        <w:t>（</w:t>
      </w:r>
      <w:r>
        <w:rPr>
          <w:szCs w:val="21"/>
        </w:rPr>
        <w:t>2006</w:t>
      </w:r>
      <w:r>
        <w:rPr>
          <w:szCs w:val="21"/>
          <w:lang w:val="zh-CN"/>
        </w:rPr>
        <w:t>年</w:t>
      </w:r>
      <w:r>
        <w:rPr>
          <w:szCs w:val="21"/>
        </w:rPr>
        <w:t>9</w:t>
      </w:r>
      <w:r>
        <w:rPr>
          <w:szCs w:val="21"/>
          <w:lang w:val="zh-CN"/>
        </w:rPr>
        <w:t>月</w:t>
      </w:r>
      <w:r>
        <w:rPr>
          <w:szCs w:val="21"/>
        </w:rPr>
        <w:t>20</w:t>
      </w:r>
      <w:r>
        <w:rPr>
          <w:szCs w:val="21"/>
          <w:lang w:val="zh-CN"/>
        </w:rPr>
        <w:t>日</w:t>
      </w:r>
      <w:r>
        <w:rPr>
          <w:szCs w:val="21"/>
        </w:rPr>
        <w:t>）），</w:t>
      </w:r>
      <w:r>
        <w:rPr>
          <w:szCs w:val="21"/>
          <w:lang w:val="zh-CN"/>
        </w:rPr>
        <w:t>穆尔西亚</w:t>
      </w:r>
      <w:r>
        <w:rPr>
          <w:szCs w:val="21"/>
        </w:rPr>
        <w:t>（</w:t>
      </w:r>
      <w:r>
        <w:rPr>
          <w:szCs w:val="21"/>
          <w:lang w:val="zh-CN"/>
        </w:rPr>
        <w:t>关于男女平等和保护妇女不受性</w:t>
      </w:r>
      <w:r>
        <w:rPr>
          <w:rFonts w:hint="eastAsia"/>
          <w:szCs w:val="21"/>
          <w:lang w:val="zh-CN"/>
        </w:rPr>
        <w:t>别</w:t>
      </w:r>
      <w:r>
        <w:rPr>
          <w:szCs w:val="21"/>
          <w:lang w:val="zh-CN"/>
        </w:rPr>
        <w:t>暴力侵害的</w:t>
      </w:r>
      <w:r>
        <w:rPr>
          <w:rFonts w:hint="eastAsia"/>
          <w:szCs w:val="21"/>
          <w:lang w:val="zh-CN"/>
        </w:rPr>
        <w:t>第</w:t>
      </w:r>
      <w:r>
        <w:rPr>
          <w:szCs w:val="21"/>
        </w:rPr>
        <w:t>7/2007</w:t>
      </w:r>
      <w:r>
        <w:rPr>
          <w:szCs w:val="21"/>
          <w:lang w:val="zh-CN"/>
        </w:rPr>
        <w:t>号法令</w:t>
      </w:r>
      <w:r>
        <w:rPr>
          <w:szCs w:val="21"/>
        </w:rPr>
        <w:t>（</w:t>
      </w:r>
      <w:r>
        <w:rPr>
          <w:szCs w:val="21"/>
        </w:rPr>
        <w:t>2007</w:t>
      </w:r>
      <w:r>
        <w:rPr>
          <w:szCs w:val="21"/>
          <w:lang w:val="zh-CN"/>
        </w:rPr>
        <w:t>年</w:t>
      </w:r>
      <w:r>
        <w:rPr>
          <w:szCs w:val="21"/>
        </w:rPr>
        <w:t>4</w:t>
      </w:r>
      <w:r>
        <w:rPr>
          <w:szCs w:val="21"/>
          <w:lang w:val="zh-CN"/>
        </w:rPr>
        <w:t>月</w:t>
      </w:r>
      <w:r>
        <w:rPr>
          <w:szCs w:val="21"/>
        </w:rPr>
        <w:t>4</w:t>
      </w:r>
      <w:r>
        <w:rPr>
          <w:szCs w:val="21"/>
          <w:lang w:val="zh-CN"/>
        </w:rPr>
        <w:t>日</w:t>
      </w:r>
      <w:r>
        <w:rPr>
          <w:szCs w:val="21"/>
        </w:rPr>
        <w:t>））</w:t>
      </w:r>
      <w:r>
        <w:rPr>
          <w:szCs w:val="21"/>
          <w:lang w:val="zh-CN"/>
        </w:rPr>
        <w:t>以及卡斯蒂利亚</w:t>
      </w:r>
      <w:r>
        <w:rPr>
          <w:szCs w:val="21"/>
        </w:rPr>
        <w:t>-</w:t>
      </w:r>
      <w:r>
        <w:rPr>
          <w:szCs w:val="21"/>
          <w:lang w:val="zh-CN"/>
        </w:rPr>
        <w:t>莱昂</w:t>
      </w:r>
      <w:r>
        <w:rPr>
          <w:szCs w:val="21"/>
        </w:rPr>
        <w:t>（</w:t>
      </w:r>
      <w:r>
        <w:rPr>
          <w:szCs w:val="21"/>
          <w:lang w:val="zh-CN"/>
        </w:rPr>
        <w:t>关于男女机会平等的</w:t>
      </w:r>
      <w:r>
        <w:rPr>
          <w:rFonts w:hint="eastAsia"/>
          <w:szCs w:val="21"/>
          <w:lang w:val="zh-CN"/>
        </w:rPr>
        <w:t>第</w:t>
      </w:r>
      <w:r>
        <w:rPr>
          <w:szCs w:val="21"/>
        </w:rPr>
        <w:t>7/2007</w:t>
      </w:r>
      <w:r>
        <w:rPr>
          <w:szCs w:val="21"/>
          <w:lang w:val="zh-CN"/>
        </w:rPr>
        <w:t>号法令</w:t>
      </w:r>
      <w:r>
        <w:rPr>
          <w:szCs w:val="21"/>
        </w:rPr>
        <w:t>（</w:t>
      </w:r>
      <w:r>
        <w:rPr>
          <w:szCs w:val="21"/>
        </w:rPr>
        <w:t>2007</w:t>
      </w:r>
      <w:r>
        <w:rPr>
          <w:szCs w:val="21"/>
          <w:lang w:val="zh-CN"/>
        </w:rPr>
        <w:t>年</w:t>
      </w:r>
      <w:r>
        <w:rPr>
          <w:szCs w:val="21"/>
        </w:rPr>
        <w:t>10</w:t>
      </w:r>
      <w:r>
        <w:rPr>
          <w:szCs w:val="21"/>
          <w:lang w:val="zh-CN"/>
        </w:rPr>
        <w:t>月</w:t>
      </w:r>
      <w:r>
        <w:rPr>
          <w:szCs w:val="21"/>
        </w:rPr>
        <w:t>22</w:t>
      </w:r>
      <w:r>
        <w:rPr>
          <w:szCs w:val="21"/>
          <w:lang w:val="zh-CN"/>
        </w:rPr>
        <w:t>日</w:t>
      </w:r>
      <w:r>
        <w:rPr>
          <w:szCs w:val="21"/>
        </w:rPr>
        <w:t>），</w:t>
      </w:r>
      <w:r>
        <w:rPr>
          <w:szCs w:val="21"/>
          <w:lang w:val="zh-CN"/>
        </w:rPr>
        <w:t>该法是</w:t>
      </w:r>
      <w:r>
        <w:rPr>
          <w:rFonts w:hint="eastAsia"/>
          <w:szCs w:val="21"/>
          <w:lang w:val="zh-CN"/>
        </w:rPr>
        <w:t>第</w:t>
      </w:r>
      <w:r>
        <w:rPr>
          <w:szCs w:val="21"/>
        </w:rPr>
        <w:t>1/2003</w:t>
      </w:r>
      <w:r>
        <w:rPr>
          <w:szCs w:val="21"/>
          <w:lang w:val="zh-CN"/>
        </w:rPr>
        <w:t>号法令</w:t>
      </w:r>
      <w:r>
        <w:rPr>
          <w:szCs w:val="21"/>
        </w:rPr>
        <w:t>（</w:t>
      </w:r>
      <w:r>
        <w:rPr>
          <w:szCs w:val="21"/>
        </w:rPr>
        <w:t>2003</w:t>
      </w:r>
      <w:r>
        <w:rPr>
          <w:szCs w:val="21"/>
          <w:lang w:val="zh-CN"/>
        </w:rPr>
        <w:t>年</w:t>
      </w:r>
      <w:r>
        <w:rPr>
          <w:szCs w:val="21"/>
        </w:rPr>
        <w:t>3</w:t>
      </w:r>
      <w:r>
        <w:rPr>
          <w:szCs w:val="21"/>
          <w:lang w:val="zh-CN"/>
        </w:rPr>
        <w:t>月</w:t>
      </w:r>
      <w:r>
        <w:rPr>
          <w:szCs w:val="21"/>
        </w:rPr>
        <w:t>3</w:t>
      </w:r>
      <w:r>
        <w:rPr>
          <w:szCs w:val="21"/>
          <w:lang w:val="zh-CN"/>
        </w:rPr>
        <w:t>日</w:t>
      </w:r>
      <w:r>
        <w:rPr>
          <w:szCs w:val="21"/>
        </w:rPr>
        <w:t>）</w:t>
      </w:r>
      <w:r>
        <w:rPr>
          <w:szCs w:val="21"/>
          <w:lang w:val="zh-CN"/>
        </w:rPr>
        <w:t>的修订版</w:t>
      </w:r>
      <w:r>
        <w:rPr>
          <w:szCs w:val="21"/>
        </w:rPr>
        <w:t>）</w:t>
      </w:r>
      <w:r>
        <w:rPr>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w:t>
      </w:r>
      <w:r>
        <w:rPr>
          <w:rFonts w:hint="eastAsia"/>
          <w:szCs w:val="21"/>
          <w:lang w:val="zh-CN"/>
        </w:rPr>
        <w:t>男女真正平等组织法</w:t>
      </w:r>
      <w:r>
        <w:rPr>
          <w:szCs w:val="21"/>
          <w:lang w:val="zh-CN"/>
        </w:rPr>
        <w:t>》把</w:t>
      </w:r>
      <w:r w:rsidR="00F7298F">
        <w:rPr>
          <w:rFonts w:hint="eastAsia"/>
          <w:szCs w:val="21"/>
          <w:lang w:val="zh-CN"/>
        </w:rPr>
        <w:t>《</w:t>
      </w:r>
      <w:r>
        <w:rPr>
          <w:szCs w:val="21"/>
          <w:lang w:val="zh-CN"/>
        </w:rPr>
        <w:t>机会平等战略计划</w:t>
      </w:r>
      <w:r w:rsidR="00F7298F">
        <w:rPr>
          <w:rFonts w:hint="eastAsia"/>
          <w:szCs w:val="21"/>
          <w:lang w:val="zh-CN"/>
        </w:rPr>
        <w:t>》</w:t>
      </w:r>
      <w:r>
        <w:rPr>
          <w:szCs w:val="21"/>
          <w:lang w:val="zh-CN"/>
        </w:rPr>
        <w:t>和性别在法律标准、经济、社会、文化和艺术领域等方面的影响的报告作为国家最高行政机构内</w:t>
      </w:r>
      <w:r>
        <w:rPr>
          <w:rFonts w:hint="eastAsia"/>
          <w:szCs w:val="21"/>
          <w:lang w:val="zh-CN"/>
        </w:rPr>
        <w:t>部</w:t>
      </w:r>
      <w:r>
        <w:rPr>
          <w:szCs w:val="21"/>
          <w:lang w:val="zh-CN"/>
        </w:rPr>
        <w:t>的基本参考资料</w:t>
      </w:r>
      <w:r>
        <w:rPr>
          <w:szCs w:val="21"/>
        </w:rPr>
        <w:t>，</w:t>
      </w:r>
      <w:r>
        <w:rPr>
          <w:szCs w:val="21"/>
          <w:lang w:val="zh-CN"/>
        </w:rPr>
        <w:t>并提交部长会议通过。同时对于公开招聘活动，上述文件也被列为基本参考资料。此外，还将在议会大会上</w:t>
      </w:r>
      <w:r>
        <w:rPr>
          <w:rFonts w:hint="eastAsia"/>
          <w:szCs w:val="21"/>
          <w:lang w:val="zh-CN"/>
        </w:rPr>
        <w:t>提交</w:t>
      </w:r>
      <w:r>
        <w:rPr>
          <w:szCs w:val="21"/>
          <w:lang w:val="zh-CN"/>
        </w:rPr>
        <w:t>针对男女平等原则的有效实施情况的定期评估报告。</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该组织法规定</w:t>
      </w:r>
      <w:r>
        <w:rPr>
          <w:szCs w:val="21"/>
        </w:rPr>
        <w:t>，</w:t>
      </w:r>
      <w:r>
        <w:rPr>
          <w:szCs w:val="21"/>
          <w:lang w:val="zh-CN"/>
        </w:rPr>
        <w:t>政府当局应</w:t>
      </w:r>
      <w:r>
        <w:rPr>
          <w:rFonts w:hint="eastAsia"/>
          <w:szCs w:val="21"/>
          <w:lang w:val="zh-CN"/>
        </w:rPr>
        <w:t>当做到</w:t>
      </w:r>
      <w:r w:rsidR="00835A72">
        <w:rPr>
          <w:szCs w:val="21"/>
        </w:rPr>
        <w:t>：</w:t>
      </w:r>
      <w:r>
        <w:rPr>
          <w:szCs w:val="21"/>
          <w:lang w:val="zh-CN"/>
        </w:rPr>
        <w:t>在管理系统和统计数据上加入性别变量</w:t>
      </w:r>
      <w:r>
        <w:rPr>
          <w:szCs w:val="21"/>
        </w:rPr>
        <w:t>；</w:t>
      </w:r>
      <w:r>
        <w:rPr>
          <w:szCs w:val="21"/>
          <w:lang w:val="zh-CN"/>
        </w:rPr>
        <w:t>在统计上采用新的指标</w:t>
      </w:r>
      <w:r>
        <w:rPr>
          <w:szCs w:val="21"/>
        </w:rPr>
        <w:t>，</w:t>
      </w:r>
      <w:r>
        <w:rPr>
          <w:szCs w:val="21"/>
          <w:lang w:val="zh-CN"/>
        </w:rPr>
        <w:t>以求更好地反映各方面的性别差异</w:t>
      </w:r>
      <w:r>
        <w:rPr>
          <w:szCs w:val="21"/>
        </w:rPr>
        <w:t>；</w:t>
      </w:r>
      <w:r>
        <w:rPr>
          <w:rFonts w:hint="eastAsia"/>
          <w:szCs w:val="21"/>
          <w:lang w:val="zh-CN"/>
        </w:rPr>
        <w:t>引入相关</w:t>
      </w:r>
      <w:r>
        <w:rPr>
          <w:szCs w:val="21"/>
          <w:lang w:val="zh-CN"/>
        </w:rPr>
        <w:t>机制</w:t>
      </w:r>
      <w:r>
        <w:rPr>
          <w:rFonts w:hint="eastAsia"/>
          <w:szCs w:val="21"/>
        </w:rPr>
        <w:t>以便</w:t>
      </w:r>
      <w:r>
        <w:rPr>
          <w:szCs w:val="21"/>
          <w:lang w:val="zh-CN"/>
        </w:rPr>
        <w:t>更好地弄清各种歧视的实际情况和程度</w:t>
      </w:r>
      <w:r>
        <w:rPr>
          <w:szCs w:val="21"/>
        </w:rPr>
        <w:t>，</w:t>
      </w:r>
      <w:r>
        <w:rPr>
          <w:szCs w:val="21"/>
          <w:lang w:val="zh-CN"/>
        </w:rPr>
        <w:t>并通过</w:t>
      </w:r>
      <w:r>
        <w:rPr>
          <w:rFonts w:hint="eastAsia"/>
          <w:szCs w:val="21"/>
          <w:lang w:val="zh-CN"/>
        </w:rPr>
        <w:t>调整对</w:t>
      </w:r>
      <w:r>
        <w:rPr>
          <w:szCs w:val="21"/>
          <w:lang w:val="zh-CN"/>
        </w:rPr>
        <w:t>统计数据</w:t>
      </w:r>
      <w:r>
        <w:rPr>
          <w:rFonts w:hint="eastAsia"/>
          <w:szCs w:val="21"/>
          <w:lang w:val="zh-CN"/>
        </w:rPr>
        <w:t>的界定</w:t>
      </w:r>
      <w:r>
        <w:rPr>
          <w:szCs w:val="21"/>
          <w:lang w:val="zh-CN"/>
        </w:rPr>
        <w:t>来</w:t>
      </w:r>
      <w:r>
        <w:rPr>
          <w:rFonts w:hint="eastAsia"/>
          <w:szCs w:val="21"/>
          <w:lang w:val="zh-CN"/>
        </w:rPr>
        <w:t>检查和评估</w:t>
      </w:r>
      <w:r>
        <w:rPr>
          <w:szCs w:val="21"/>
          <w:lang w:val="zh-CN"/>
        </w:rPr>
        <w:t>妇女</w:t>
      </w:r>
      <w:r>
        <w:rPr>
          <w:rFonts w:hint="eastAsia"/>
          <w:szCs w:val="21"/>
          <w:lang w:val="zh-CN"/>
        </w:rPr>
        <w:t>的</w:t>
      </w:r>
      <w:r>
        <w:rPr>
          <w:szCs w:val="21"/>
          <w:lang w:val="zh-CN"/>
        </w:rPr>
        <w:t>工作情况</w:t>
      </w:r>
      <w:r>
        <w:rPr>
          <w:szCs w:val="21"/>
        </w:rPr>
        <w:t>，</w:t>
      </w:r>
      <w:r>
        <w:rPr>
          <w:szCs w:val="21"/>
          <w:lang w:val="zh-CN"/>
        </w:rPr>
        <w:t>以</w:t>
      </w:r>
      <w:r>
        <w:rPr>
          <w:rFonts w:hint="eastAsia"/>
          <w:szCs w:val="21"/>
          <w:lang w:val="zh-CN"/>
        </w:rPr>
        <w:t>避免</w:t>
      </w:r>
      <w:r>
        <w:rPr>
          <w:szCs w:val="21"/>
          <w:lang w:val="zh-CN"/>
        </w:rPr>
        <w:t>对</w:t>
      </w:r>
      <w:r>
        <w:rPr>
          <w:rFonts w:hint="eastAsia"/>
          <w:szCs w:val="21"/>
          <w:lang w:val="zh-CN"/>
        </w:rPr>
        <w:t>特定</w:t>
      </w:r>
      <w:r>
        <w:rPr>
          <w:szCs w:val="21"/>
          <w:lang w:val="zh-CN"/>
        </w:rPr>
        <w:t>妇女群体产生一成不变的负面看法。</w:t>
      </w:r>
    </w:p>
    <w:p w:rsidR="00685122" w:rsidRDefault="00F7298F"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lang w:val="zh-CN"/>
        </w:rPr>
      </w:pPr>
      <w:r>
        <w:rPr>
          <w:rFonts w:hint="eastAsia"/>
          <w:szCs w:val="21"/>
          <w:lang w:val="zh-CN"/>
        </w:rPr>
        <w:t>《</w:t>
      </w:r>
      <w:r w:rsidR="00685122">
        <w:rPr>
          <w:szCs w:val="21"/>
          <w:lang w:val="zh-CN"/>
        </w:rPr>
        <w:t>机会平等战略计划（</w:t>
      </w:r>
      <w:r w:rsidR="00685122">
        <w:rPr>
          <w:szCs w:val="21"/>
          <w:lang w:val="zh-CN"/>
        </w:rPr>
        <w:t>2008-2011</w:t>
      </w:r>
      <w:r w:rsidR="00685122">
        <w:rPr>
          <w:rFonts w:hint="eastAsia"/>
          <w:szCs w:val="21"/>
          <w:lang w:val="zh-CN"/>
        </w:rPr>
        <w:t>年</w:t>
      </w:r>
      <w:r w:rsidR="00685122">
        <w:rPr>
          <w:szCs w:val="21"/>
          <w:lang w:val="zh-CN"/>
        </w:rPr>
        <w:t>）</w:t>
      </w:r>
      <w:r>
        <w:rPr>
          <w:rFonts w:hint="eastAsia"/>
          <w:szCs w:val="21"/>
          <w:lang w:val="zh-CN"/>
        </w:rPr>
        <w:t>》</w:t>
      </w:r>
      <w:r w:rsidR="00685122">
        <w:rPr>
          <w:szCs w:val="21"/>
          <w:lang w:val="zh-CN"/>
        </w:rPr>
        <w:t>于</w:t>
      </w:r>
      <w:r w:rsidR="00685122">
        <w:rPr>
          <w:szCs w:val="21"/>
          <w:lang w:val="zh-CN"/>
        </w:rPr>
        <w:t>2007</w:t>
      </w:r>
      <w:r w:rsidR="00685122">
        <w:rPr>
          <w:szCs w:val="21"/>
          <w:lang w:val="zh-CN"/>
        </w:rPr>
        <w:t>年</w:t>
      </w:r>
      <w:r w:rsidR="00685122">
        <w:rPr>
          <w:szCs w:val="21"/>
          <w:lang w:val="zh-CN"/>
        </w:rPr>
        <w:t>1</w:t>
      </w:r>
      <w:r w:rsidR="00685122">
        <w:rPr>
          <w:rFonts w:hint="eastAsia"/>
          <w:szCs w:val="21"/>
          <w:lang w:val="zh-CN"/>
        </w:rPr>
        <w:t>2</w:t>
      </w:r>
      <w:r w:rsidR="00685122">
        <w:rPr>
          <w:szCs w:val="21"/>
          <w:lang w:val="zh-CN"/>
        </w:rPr>
        <w:t>月</w:t>
      </w:r>
      <w:r w:rsidR="00685122">
        <w:rPr>
          <w:rFonts w:hint="eastAsia"/>
          <w:szCs w:val="21"/>
          <w:lang w:val="zh-CN"/>
        </w:rPr>
        <w:t>获批</w:t>
      </w:r>
      <w:r w:rsidR="00685122">
        <w:rPr>
          <w:szCs w:val="21"/>
          <w:lang w:val="zh-CN"/>
        </w:rPr>
        <w:t>通过，主要阐述四个基本原则</w:t>
      </w:r>
      <w:r w:rsidR="00835A72">
        <w:rPr>
          <w:szCs w:val="21"/>
          <w:lang w:val="zh-CN"/>
        </w:rPr>
        <w:t>：</w:t>
      </w:r>
      <w:r w:rsidR="00685122">
        <w:rPr>
          <w:szCs w:val="21"/>
          <w:lang w:val="zh-CN"/>
        </w:rPr>
        <w:t>根据时代的发展，重新对公民身份模式进行定义；赋予妇女权利；承认性别问题和相关观念的贯穿性；以及承认科技革新是社会变化的力量。</w:t>
      </w:r>
      <w:r w:rsidR="00685122">
        <w:rPr>
          <w:szCs w:val="21"/>
          <w:lang w:val="zh-CN"/>
        </w:rPr>
        <w:t xml:space="preserve"> </w:t>
      </w:r>
      <w:r w:rsidR="00685122">
        <w:rPr>
          <w:szCs w:val="21"/>
          <w:lang w:val="zh-CN"/>
        </w:rPr>
        <w:t>该计划的预算总额也上升到了</w:t>
      </w:r>
      <w:r w:rsidR="00685122">
        <w:rPr>
          <w:szCs w:val="21"/>
          <w:lang w:val="zh-CN"/>
        </w:rPr>
        <w:t>36.90</w:t>
      </w:r>
      <w:r w:rsidR="00685122">
        <w:rPr>
          <w:szCs w:val="21"/>
          <w:lang w:val="zh-CN"/>
        </w:rPr>
        <w:t>亿欧元。</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妇女委员会一直</w:t>
      </w:r>
      <w:r>
        <w:rPr>
          <w:rFonts w:hint="eastAsia"/>
          <w:szCs w:val="21"/>
          <w:lang w:val="zh-CN"/>
        </w:rPr>
        <w:t>致力于建立和维护其名为“</w:t>
      </w:r>
      <w:r>
        <w:rPr>
          <w:szCs w:val="21"/>
          <w:lang w:val="zh-CN"/>
        </w:rPr>
        <w:t>数字</w:t>
      </w:r>
      <w:r>
        <w:rPr>
          <w:rFonts w:hint="eastAsia"/>
          <w:szCs w:val="21"/>
          <w:lang w:val="zh-CN"/>
        </w:rPr>
        <w:t>中的</w:t>
      </w:r>
      <w:r>
        <w:rPr>
          <w:szCs w:val="21"/>
          <w:lang w:val="zh-CN"/>
        </w:rPr>
        <w:t>妇女</w:t>
      </w:r>
      <w:r>
        <w:rPr>
          <w:rFonts w:hint="eastAsia"/>
          <w:szCs w:val="21"/>
          <w:lang w:val="zh-CN"/>
        </w:rPr>
        <w:t>”的</w:t>
      </w:r>
      <w:r>
        <w:rPr>
          <w:szCs w:val="21"/>
          <w:lang w:val="zh-CN"/>
        </w:rPr>
        <w:t>数据库</w:t>
      </w:r>
      <w:r>
        <w:rPr>
          <w:rFonts w:hint="eastAsia"/>
          <w:szCs w:val="21"/>
          <w:lang w:val="zh-CN"/>
        </w:rPr>
        <w:t>，</w:t>
      </w:r>
      <w:r>
        <w:rPr>
          <w:szCs w:val="21"/>
          <w:lang w:val="zh-CN"/>
        </w:rPr>
        <w:t>该数据库目前</w:t>
      </w:r>
      <w:r>
        <w:rPr>
          <w:rFonts w:hint="eastAsia"/>
          <w:szCs w:val="21"/>
          <w:lang w:val="zh-CN"/>
        </w:rPr>
        <w:t>已</w:t>
      </w:r>
      <w:r>
        <w:rPr>
          <w:szCs w:val="21"/>
          <w:lang w:val="zh-CN"/>
        </w:rPr>
        <w:t>涵盖了</w:t>
      </w:r>
      <w:r>
        <w:rPr>
          <w:szCs w:val="21"/>
          <w:lang w:val="zh-CN"/>
        </w:rPr>
        <w:t>300</w:t>
      </w:r>
      <w:r>
        <w:rPr>
          <w:szCs w:val="21"/>
          <w:lang w:val="zh-CN"/>
        </w:rPr>
        <w:t>多个指标。</w:t>
      </w:r>
      <w:r>
        <w:rPr>
          <w:szCs w:val="21"/>
        </w:rPr>
        <w:t xml:space="preserve"> </w:t>
      </w:r>
      <w:r>
        <w:rPr>
          <w:szCs w:val="21"/>
          <w:lang w:val="zh-CN"/>
        </w:rPr>
        <w:t>同时</w:t>
      </w:r>
      <w:r>
        <w:rPr>
          <w:szCs w:val="21"/>
        </w:rPr>
        <w:t>，</w:t>
      </w:r>
      <w:r>
        <w:rPr>
          <w:szCs w:val="21"/>
          <w:lang w:val="zh-CN"/>
        </w:rPr>
        <w:t>妇女委员会还与国家统计局</w:t>
      </w:r>
      <w:r>
        <w:rPr>
          <w:szCs w:val="21"/>
        </w:rPr>
        <w:t>（</w:t>
      </w:r>
      <w:r>
        <w:rPr>
          <w:szCs w:val="21"/>
        </w:rPr>
        <w:t>INE</w:t>
      </w:r>
      <w:r>
        <w:rPr>
          <w:szCs w:val="21"/>
        </w:rPr>
        <w:t>）</w:t>
      </w:r>
      <w:r>
        <w:rPr>
          <w:szCs w:val="21"/>
          <w:lang w:val="zh-CN"/>
        </w:rPr>
        <w:t>密切合作</w:t>
      </w:r>
      <w:r>
        <w:rPr>
          <w:szCs w:val="21"/>
        </w:rPr>
        <w:t>，</w:t>
      </w:r>
      <w:r>
        <w:rPr>
          <w:szCs w:val="21"/>
          <w:lang w:val="zh-CN"/>
        </w:rPr>
        <w:t>并共同发表了《</w:t>
      </w:r>
      <w:r>
        <w:rPr>
          <w:szCs w:val="21"/>
        </w:rPr>
        <w:t>2007</w:t>
      </w:r>
      <w:r>
        <w:rPr>
          <w:szCs w:val="21"/>
          <w:lang w:val="zh-CN"/>
        </w:rPr>
        <w:t>年西班牙男女状况报告》（该报告自</w:t>
      </w:r>
      <w:r>
        <w:rPr>
          <w:szCs w:val="21"/>
          <w:lang w:val="zh-CN"/>
        </w:rPr>
        <w:t>2006</w:t>
      </w:r>
      <w:r>
        <w:rPr>
          <w:szCs w:val="21"/>
          <w:lang w:val="zh-CN"/>
        </w:rPr>
        <w:t>年首发，</w:t>
      </w:r>
      <w:r>
        <w:rPr>
          <w:rFonts w:hint="eastAsia"/>
          <w:szCs w:val="21"/>
          <w:lang w:val="zh-CN"/>
        </w:rPr>
        <w:t>之</w:t>
      </w:r>
      <w:r>
        <w:rPr>
          <w:szCs w:val="21"/>
          <w:lang w:val="zh-CN"/>
        </w:rPr>
        <w:t>后每年发表一版）。</w:t>
      </w:r>
    </w:p>
    <w:p w:rsidR="00685122" w:rsidRDefault="00F7298F"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rFonts w:hint="eastAsia"/>
          <w:szCs w:val="21"/>
          <w:lang w:val="zh-CN"/>
        </w:rPr>
        <w:t>《</w:t>
      </w:r>
      <w:r w:rsidR="00685122">
        <w:rPr>
          <w:rFonts w:hint="eastAsia"/>
          <w:szCs w:val="21"/>
          <w:lang w:val="zh-CN"/>
        </w:rPr>
        <w:t>男女真正平等组织法</w:t>
      </w:r>
      <w:r>
        <w:rPr>
          <w:rFonts w:hint="eastAsia"/>
          <w:szCs w:val="21"/>
          <w:lang w:val="zh-CN"/>
        </w:rPr>
        <w:t>》</w:t>
      </w:r>
      <w:r w:rsidR="00685122">
        <w:rPr>
          <w:szCs w:val="21"/>
          <w:lang w:val="zh-CN"/>
        </w:rPr>
        <w:t>第</w:t>
      </w:r>
      <w:r w:rsidR="00685122">
        <w:rPr>
          <w:szCs w:val="21"/>
        </w:rPr>
        <w:t>15</w:t>
      </w:r>
      <w:r w:rsidR="00685122">
        <w:rPr>
          <w:szCs w:val="21"/>
          <w:lang w:val="zh-CN"/>
        </w:rPr>
        <w:t>条规定</w:t>
      </w:r>
      <w:r w:rsidR="00685122">
        <w:rPr>
          <w:szCs w:val="21"/>
        </w:rPr>
        <w:t>，</w:t>
      </w:r>
      <w:r w:rsidR="00685122">
        <w:rPr>
          <w:szCs w:val="21"/>
          <w:lang w:val="zh-CN"/>
        </w:rPr>
        <w:t>政府当局在制定各种公共政策和预算时</w:t>
      </w:r>
      <w:r w:rsidR="00685122">
        <w:rPr>
          <w:szCs w:val="21"/>
        </w:rPr>
        <w:t>，</w:t>
      </w:r>
      <w:r w:rsidR="00685122">
        <w:rPr>
          <w:szCs w:val="21"/>
          <w:lang w:val="zh-CN"/>
        </w:rPr>
        <w:t>应以积极的方式和态度</w:t>
      </w:r>
      <w:r w:rsidR="00685122">
        <w:rPr>
          <w:szCs w:val="21"/>
        </w:rPr>
        <w:t>，</w:t>
      </w:r>
      <w:r w:rsidR="00685122">
        <w:rPr>
          <w:szCs w:val="21"/>
          <w:lang w:val="zh-CN"/>
        </w:rPr>
        <w:t>来贯彻男女机会平等和平等对待的原则。</w:t>
      </w:r>
      <w:r w:rsidR="00685122">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自</w:t>
      </w:r>
      <w:r>
        <w:rPr>
          <w:szCs w:val="21"/>
        </w:rPr>
        <w:t>2005</w:t>
      </w:r>
      <w:r>
        <w:rPr>
          <w:szCs w:val="21"/>
          <w:lang w:val="zh-CN"/>
        </w:rPr>
        <w:t>年以来</w:t>
      </w:r>
      <w:r>
        <w:rPr>
          <w:szCs w:val="21"/>
        </w:rPr>
        <w:t>，</w:t>
      </w:r>
      <w:r>
        <w:rPr>
          <w:szCs w:val="21"/>
          <w:lang w:val="zh-CN"/>
        </w:rPr>
        <w:t>所有涉及制定国家预算的法令中</w:t>
      </w:r>
      <w:r>
        <w:rPr>
          <w:szCs w:val="21"/>
        </w:rPr>
        <w:t>，</w:t>
      </w:r>
      <w:r>
        <w:rPr>
          <w:szCs w:val="21"/>
          <w:lang w:val="zh-CN"/>
        </w:rPr>
        <w:t>均包含这样的基本原则</w:t>
      </w:r>
      <w:r>
        <w:rPr>
          <w:szCs w:val="21"/>
        </w:rPr>
        <w:t>，</w:t>
      </w:r>
      <w:r>
        <w:rPr>
          <w:szCs w:val="21"/>
          <w:lang w:val="zh-CN"/>
        </w:rPr>
        <w:t>即</w:t>
      </w:r>
      <w:r>
        <w:rPr>
          <w:szCs w:val="21"/>
        </w:rPr>
        <w:t>：</w:t>
      </w:r>
      <w:r>
        <w:rPr>
          <w:szCs w:val="21"/>
          <w:lang w:val="zh-CN"/>
        </w:rPr>
        <w:t>预算应向有利于政府当局实现男女平等的方向倾斜。</w:t>
      </w:r>
      <w:r>
        <w:rPr>
          <w:szCs w:val="21"/>
        </w:rPr>
        <w:t xml:space="preserve"> </w:t>
      </w:r>
      <w:r>
        <w:rPr>
          <w:szCs w:val="21"/>
          <w:lang w:val="zh-CN"/>
        </w:rPr>
        <w:t>具体来说</w:t>
      </w:r>
      <w:r>
        <w:rPr>
          <w:szCs w:val="21"/>
        </w:rPr>
        <w:t>，</w:t>
      </w:r>
      <w:r>
        <w:rPr>
          <w:rFonts w:hint="eastAsia"/>
          <w:szCs w:val="21"/>
        </w:rPr>
        <w:t>“</w:t>
      </w:r>
      <w:r>
        <w:rPr>
          <w:rFonts w:hint="eastAsia"/>
          <w:szCs w:val="21"/>
          <w:lang w:val="zh-CN"/>
        </w:rPr>
        <w:t>项目分析</w:t>
      </w:r>
      <w:r>
        <w:rPr>
          <w:szCs w:val="21"/>
          <w:lang w:val="zh-CN"/>
        </w:rPr>
        <w:t>委员会</w:t>
      </w:r>
      <w:r>
        <w:rPr>
          <w:rFonts w:hint="eastAsia"/>
          <w:szCs w:val="21"/>
          <w:lang w:val="zh-CN"/>
        </w:rPr>
        <w:t>”</w:t>
      </w:r>
      <w:r>
        <w:rPr>
          <w:szCs w:val="21"/>
          <w:lang w:val="zh-CN"/>
        </w:rPr>
        <w:t>应</w:t>
      </w:r>
      <w:r>
        <w:rPr>
          <w:rFonts w:hint="eastAsia"/>
          <w:szCs w:val="21"/>
          <w:lang w:val="zh-CN"/>
        </w:rPr>
        <w:t>对项目中花费在实现</w:t>
      </w:r>
      <w:r>
        <w:rPr>
          <w:szCs w:val="21"/>
          <w:lang w:val="zh-CN"/>
        </w:rPr>
        <w:t>男女平等</w:t>
      </w:r>
      <w:r>
        <w:rPr>
          <w:rFonts w:hint="eastAsia"/>
          <w:szCs w:val="21"/>
          <w:lang w:val="zh-CN"/>
        </w:rPr>
        <w:t>方面</w:t>
      </w:r>
      <w:r>
        <w:rPr>
          <w:szCs w:val="21"/>
          <w:lang w:val="zh-CN"/>
        </w:rPr>
        <w:t>支出</w:t>
      </w:r>
      <w:r>
        <w:rPr>
          <w:rFonts w:hint="eastAsia"/>
          <w:szCs w:val="21"/>
          <w:lang w:val="zh-CN"/>
        </w:rPr>
        <w:t>对项目的</w:t>
      </w:r>
      <w:r>
        <w:rPr>
          <w:szCs w:val="21"/>
          <w:lang w:val="zh-CN"/>
        </w:rPr>
        <w:t>影响</w:t>
      </w:r>
      <w:r w:rsidR="00F7298F">
        <w:rPr>
          <w:rFonts w:hint="eastAsia"/>
          <w:szCs w:val="21"/>
          <w:lang w:val="zh-CN"/>
        </w:rPr>
        <w:t>做出</w:t>
      </w:r>
      <w:r>
        <w:rPr>
          <w:rFonts w:hint="eastAsia"/>
          <w:szCs w:val="21"/>
          <w:lang w:val="zh-CN"/>
        </w:rPr>
        <w:t>评估</w:t>
      </w:r>
      <w:r>
        <w:rPr>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rPr>
        <w:t>2005</w:t>
      </w:r>
      <w:r>
        <w:rPr>
          <w:szCs w:val="21"/>
          <w:lang w:val="zh-CN"/>
        </w:rPr>
        <w:t>年</w:t>
      </w:r>
      <w:r>
        <w:rPr>
          <w:szCs w:val="21"/>
        </w:rPr>
        <w:t>3</w:t>
      </w:r>
      <w:r>
        <w:rPr>
          <w:szCs w:val="21"/>
          <w:lang w:val="zh-CN"/>
        </w:rPr>
        <w:t>月通过的《在国家最高行政机关中</w:t>
      </w:r>
      <w:r>
        <w:rPr>
          <w:rFonts w:hint="eastAsia"/>
          <w:szCs w:val="21"/>
          <w:lang w:val="zh-CN"/>
        </w:rPr>
        <w:t>实现</w:t>
      </w:r>
      <w:r>
        <w:rPr>
          <w:szCs w:val="21"/>
          <w:lang w:val="zh-CN"/>
        </w:rPr>
        <w:t>男女平等计划》</w:t>
      </w:r>
      <w:r>
        <w:rPr>
          <w:szCs w:val="21"/>
        </w:rPr>
        <w:t>，</w:t>
      </w:r>
      <w:r>
        <w:rPr>
          <w:szCs w:val="21"/>
          <w:lang w:val="zh-CN"/>
        </w:rPr>
        <w:t>就在这方面采取了一系列的行动</w:t>
      </w:r>
      <w:r>
        <w:rPr>
          <w:szCs w:val="21"/>
        </w:rPr>
        <w:t>，其中</w:t>
      </w:r>
      <w:r>
        <w:rPr>
          <w:szCs w:val="21"/>
          <w:lang w:val="zh-CN"/>
        </w:rPr>
        <w:t>包括</w:t>
      </w:r>
      <w:r>
        <w:rPr>
          <w:szCs w:val="21"/>
        </w:rPr>
        <w:t>：</w:t>
      </w:r>
    </w:p>
    <w:p w:rsidR="00685122"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rPr>
      </w:pPr>
      <w:r>
        <w:rPr>
          <w:szCs w:val="21"/>
          <w:lang w:val="zh-CN"/>
        </w:rPr>
        <w:t>在按性别区分的预算项目和方案中加入新的指标</w:t>
      </w:r>
      <w:r>
        <w:rPr>
          <w:szCs w:val="21"/>
        </w:rPr>
        <w:t>，</w:t>
      </w:r>
      <w:r>
        <w:rPr>
          <w:rFonts w:hint="eastAsia"/>
          <w:szCs w:val="21"/>
        </w:rPr>
        <w:t>据此更好地决策</w:t>
      </w:r>
      <w:r>
        <w:rPr>
          <w:szCs w:val="21"/>
          <w:lang w:val="zh-CN"/>
        </w:rPr>
        <w:t>。</w:t>
      </w:r>
    </w:p>
    <w:p w:rsidR="00685122"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rPr>
      </w:pPr>
      <w:r>
        <w:rPr>
          <w:szCs w:val="21"/>
          <w:lang w:val="zh-CN"/>
        </w:rPr>
        <w:t>对个税申报、定价和公共价格的统一化模式进行审查，并在性别因素可能对最终决定有所影响时，引入并运用与性别挂钩的</w:t>
      </w:r>
      <w:r w:rsidRPr="00D86AF5">
        <w:rPr>
          <w:szCs w:val="21"/>
        </w:rPr>
        <w:t>成分</w:t>
      </w:r>
      <w:r>
        <w:rPr>
          <w:szCs w:val="21"/>
          <w:lang w:val="zh-CN"/>
        </w:rPr>
        <w:t>和因素。这一点在按性别统计财政收益时特别重要。</w:t>
      </w:r>
    </w:p>
    <w:p w:rsidR="00685122" w:rsidRDefault="00685122" w:rsidP="00A80960">
      <w:pPr>
        <w:widowControl/>
        <w:numPr>
          <w:ilvl w:val="0"/>
          <w:numId w:val="19"/>
        </w:numPr>
        <w:tabs>
          <w:tab w:val="clear" w:pos="720"/>
          <w:tab w:val="num" w:pos="1080"/>
        </w:tabs>
        <w:adjustRightInd/>
        <w:spacing w:after="240" w:line="360" w:lineRule="exact"/>
        <w:ind w:left="1080" w:hanging="480"/>
        <w:textAlignment w:val="auto"/>
        <w:rPr>
          <w:color w:val="000000"/>
          <w:szCs w:val="21"/>
        </w:rPr>
      </w:pPr>
      <w:r>
        <w:rPr>
          <w:szCs w:val="21"/>
          <w:lang w:val="zh-CN"/>
        </w:rPr>
        <w:t>对应</w:t>
      </w:r>
      <w:r>
        <w:rPr>
          <w:rFonts w:hint="eastAsia"/>
          <w:szCs w:val="21"/>
          <w:lang w:val="zh-CN"/>
        </w:rPr>
        <w:t>当</w:t>
      </w:r>
      <w:r>
        <w:rPr>
          <w:szCs w:val="21"/>
          <w:lang w:val="zh-CN"/>
        </w:rPr>
        <w:t>按照不同性别</w:t>
      </w:r>
      <w:r w:rsidRPr="00D86AF5">
        <w:rPr>
          <w:szCs w:val="21"/>
        </w:rPr>
        <w:t>分别</w:t>
      </w:r>
      <w:r>
        <w:rPr>
          <w:szCs w:val="21"/>
          <w:lang w:val="zh-CN"/>
        </w:rPr>
        <w:t>予以分析的指标和项目</w:t>
      </w:r>
      <w:r>
        <w:rPr>
          <w:szCs w:val="21"/>
        </w:rPr>
        <w:t>，</w:t>
      </w:r>
      <w:r>
        <w:rPr>
          <w:szCs w:val="21"/>
          <w:lang w:val="zh-CN"/>
        </w:rPr>
        <w:t>重新进行统计。</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在这方面</w:t>
      </w:r>
      <w:r>
        <w:rPr>
          <w:szCs w:val="21"/>
        </w:rPr>
        <w:t>，</w:t>
      </w:r>
      <w:r>
        <w:rPr>
          <w:szCs w:val="21"/>
          <w:lang w:val="zh-CN"/>
        </w:rPr>
        <w:t>巴斯克地区和安达卢西亚做得较好</w:t>
      </w:r>
      <w:r>
        <w:rPr>
          <w:szCs w:val="21"/>
        </w:rPr>
        <w:t>，</w:t>
      </w:r>
      <w:r>
        <w:rPr>
          <w:szCs w:val="21"/>
          <w:lang w:val="zh-CN"/>
        </w:rPr>
        <w:t>尤其是在相关的预算中充分考虑了性别因素的影响。</w:t>
      </w:r>
      <w:r>
        <w:rPr>
          <w:szCs w:val="21"/>
        </w:rPr>
        <w:t xml:space="preserve"> </w:t>
      </w:r>
      <w:r>
        <w:rPr>
          <w:szCs w:val="21"/>
          <w:lang w:val="zh-CN"/>
        </w:rPr>
        <w:t>具体说来</w:t>
      </w:r>
      <w:r>
        <w:rPr>
          <w:szCs w:val="21"/>
        </w:rPr>
        <w:t>，</w:t>
      </w:r>
      <w:r>
        <w:rPr>
          <w:szCs w:val="21"/>
          <w:lang w:val="zh-CN"/>
        </w:rPr>
        <w:t>安达卢西亚建立了</w:t>
      </w:r>
      <w:r>
        <w:rPr>
          <w:rFonts w:hint="eastAsia"/>
          <w:szCs w:val="21"/>
        </w:rPr>
        <w:t>“</w:t>
      </w:r>
      <w:r>
        <w:rPr>
          <w:szCs w:val="21"/>
          <w:lang w:val="zh-CN"/>
        </w:rPr>
        <w:t>预算中性别</w:t>
      </w:r>
      <w:r>
        <w:rPr>
          <w:rFonts w:hint="eastAsia"/>
          <w:szCs w:val="21"/>
          <w:lang w:val="zh-CN"/>
        </w:rPr>
        <w:t>因素</w:t>
      </w:r>
      <w:r>
        <w:rPr>
          <w:szCs w:val="21"/>
          <w:lang w:val="zh-CN"/>
        </w:rPr>
        <w:t>影响评估委员会</w:t>
      </w:r>
      <w:r w:rsidR="00F7298F">
        <w:rPr>
          <w:rFonts w:hint="eastAsia"/>
          <w:szCs w:val="21"/>
        </w:rPr>
        <w:t>”</w:t>
      </w:r>
      <w:r>
        <w:rPr>
          <w:szCs w:val="21"/>
        </w:rPr>
        <w:t>；</w:t>
      </w:r>
      <w:r>
        <w:rPr>
          <w:szCs w:val="21"/>
          <w:lang w:val="zh-CN"/>
        </w:rPr>
        <w:t>该委员会对</w:t>
      </w:r>
      <w:r>
        <w:rPr>
          <w:szCs w:val="21"/>
        </w:rPr>
        <w:t>2005</w:t>
      </w:r>
      <w:r>
        <w:rPr>
          <w:szCs w:val="21"/>
          <w:lang w:val="zh-CN"/>
        </w:rPr>
        <w:t>年和</w:t>
      </w:r>
      <w:r>
        <w:rPr>
          <w:szCs w:val="21"/>
        </w:rPr>
        <w:t>2006</w:t>
      </w:r>
      <w:r>
        <w:rPr>
          <w:szCs w:val="21"/>
          <w:lang w:val="zh-CN"/>
        </w:rPr>
        <w:t>年的预算分别进行了评估。</w:t>
      </w:r>
    </w:p>
    <w:p w:rsidR="00685122" w:rsidRPr="00685122" w:rsidRDefault="00685122" w:rsidP="00685122">
      <w:pPr>
        <w:pStyle w:val="H1"/>
        <w:spacing w:before="120"/>
        <w:jc w:val="center"/>
        <w:rPr>
          <w:u w:val="single"/>
          <w:lang w:val="es-MX"/>
        </w:rPr>
      </w:pPr>
      <w:r w:rsidRPr="00685122">
        <w:rPr>
          <w:u w:val="single"/>
          <w:lang w:val="es-MX"/>
        </w:rPr>
        <w:t>第4条：积极的行动措施</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rFonts w:hint="eastAsia"/>
          <w:szCs w:val="21"/>
          <w:lang w:val="zh-CN"/>
        </w:rPr>
        <w:t>西班牙的</w:t>
      </w:r>
      <w:r>
        <w:rPr>
          <w:szCs w:val="21"/>
          <w:lang w:val="zh-CN"/>
        </w:rPr>
        <w:t>一项</w:t>
      </w:r>
      <w:r>
        <w:rPr>
          <w:rFonts w:hint="eastAsia"/>
          <w:szCs w:val="21"/>
          <w:lang w:val="zh-CN"/>
        </w:rPr>
        <w:t>根本的</w:t>
      </w:r>
      <w:r>
        <w:rPr>
          <w:szCs w:val="21"/>
          <w:lang w:val="zh-CN"/>
        </w:rPr>
        <w:t>创新措施</w:t>
      </w:r>
      <w:r>
        <w:rPr>
          <w:szCs w:val="21"/>
        </w:rPr>
        <w:t>，</w:t>
      </w:r>
      <w:r>
        <w:rPr>
          <w:szCs w:val="21"/>
          <w:lang w:val="zh-CN"/>
        </w:rPr>
        <w:t>就是在《</w:t>
      </w:r>
      <w:r>
        <w:rPr>
          <w:rFonts w:hint="eastAsia"/>
          <w:szCs w:val="21"/>
        </w:rPr>
        <w:t>男女真正平等组织法</w:t>
      </w:r>
      <w:r>
        <w:rPr>
          <w:szCs w:val="21"/>
          <w:lang w:val="zh-CN"/>
        </w:rPr>
        <w:t>》中</w:t>
      </w:r>
      <w:r>
        <w:rPr>
          <w:szCs w:val="21"/>
        </w:rPr>
        <w:t>，</w:t>
      </w:r>
      <w:r>
        <w:rPr>
          <w:szCs w:val="21"/>
          <w:lang w:val="zh-CN"/>
        </w:rPr>
        <w:t>加入了</w:t>
      </w:r>
      <w:r>
        <w:rPr>
          <w:rFonts w:hint="eastAsia"/>
          <w:szCs w:val="21"/>
        </w:rPr>
        <w:t>“</w:t>
      </w:r>
      <w:r>
        <w:rPr>
          <w:szCs w:val="21"/>
          <w:lang w:val="zh-CN"/>
        </w:rPr>
        <w:t>积极行动</w:t>
      </w:r>
      <w:r>
        <w:rPr>
          <w:rFonts w:hint="eastAsia"/>
          <w:szCs w:val="21"/>
        </w:rPr>
        <w:t>”</w:t>
      </w:r>
      <w:r>
        <w:rPr>
          <w:szCs w:val="21"/>
          <w:lang w:val="zh-CN"/>
        </w:rPr>
        <w:t>的定义</w:t>
      </w:r>
      <w:r>
        <w:rPr>
          <w:szCs w:val="21"/>
        </w:rPr>
        <w:t>，</w:t>
      </w:r>
      <w:r>
        <w:rPr>
          <w:szCs w:val="21"/>
          <w:lang w:val="zh-CN"/>
        </w:rPr>
        <w:t>以及实施积极的行动措施的基本范畴和框架。</w:t>
      </w:r>
      <w:r>
        <w:rPr>
          <w:szCs w:val="21"/>
        </w:rPr>
        <w:t xml:space="preserve"> </w:t>
      </w:r>
      <w:r>
        <w:rPr>
          <w:szCs w:val="21"/>
          <w:lang w:val="zh-CN"/>
        </w:rPr>
        <w:t>为了真正实现</w:t>
      </w:r>
      <w:r w:rsidR="00F7298F">
        <w:rPr>
          <w:rFonts w:hint="eastAsia"/>
          <w:szCs w:val="21"/>
          <w:lang w:val="zh-CN"/>
        </w:rPr>
        <w:t>《</w:t>
      </w:r>
      <w:r>
        <w:rPr>
          <w:szCs w:val="21"/>
          <w:lang w:val="zh-CN"/>
        </w:rPr>
        <w:t>宪法</w:t>
      </w:r>
      <w:r w:rsidR="00F7298F">
        <w:rPr>
          <w:rFonts w:hint="eastAsia"/>
          <w:szCs w:val="21"/>
          <w:lang w:val="zh-CN"/>
        </w:rPr>
        <w:t>》</w:t>
      </w:r>
      <w:r>
        <w:rPr>
          <w:szCs w:val="21"/>
          <w:lang w:val="zh-CN"/>
        </w:rPr>
        <w:t>所规定的平等权利</w:t>
      </w:r>
      <w:r>
        <w:rPr>
          <w:szCs w:val="21"/>
        </w:rPr>
        <w:t>，</w:t>
      </w:r>
      <w:r>
        <w:rPr>
          <w:szCs w:val="21"/>
          <w:lang w:val="zh-CN"/>
        </w:rPr>
        <w:t>我们认为</w:t>
      </w:r>
      <w:r>
        <w:rPr>
          <w:szCs w:val="21"/>
        </w:rPr>
        <w:t>，</w:t>
      </w:r>
      <w:r>
        <w:rPr>
          <w:szCs w:val="21"/>
          <w:lang w:val="zh-CN"/>
        </w:rPr>
        <w:t>政府当局应采取特别措施</w:t>
      </w:r>
      <w:r>
        <w:rPr>
          <w:szCs w:val="21"/>
        </w:rPr>
        <w:t>，</w:t>
      </w:r>
      <w:r>
        <w:rPr>
          <w:rFonts w:hint="eastAsia"/>
          <w:szCs w:val="21"/>
        </w:rPr>
        <w:t>有针对性地</w:t>
      </w:r>
      <w:r>
        <w:rPr>
          <w:szCs w:val="21"/>
          <w:lang w:val="zh-CN"/>
        </w:rPr>
        <w:t>扭转目前事实上倾向于男性的情况。</w:t>
      </w:r>
      <w:r>
        <w:rPr>
          <w:szCs w:val="21"/>
        </w:rPr>
        <w:t xml:space="preserve"> </w:t>
      </w:r>
      <w:r>
        <w:rPr>
          <w:szCs w:val="21"/>
          <w:lang w:val="zh-CN"/>
        </w:rPr>
        <w:t>在采取这些行动措施时</w:t>
      </w:r>
      <w:r>
        <w:rPr>
          <w:szCs w:val="21"/>
        </w:rPr>
        <w:t>，</w:t>
      </w:r>
      <w:r>
        <w:rPr>
          <w:szCs w:val="21"/>
          <w:lang w:val="zh-CN"/>
        </w:rPr>
        <w:t>应考虑到上述这些情况事实上还存在。所以这些措施应恰当、合理，并确保在各种情况下，都能达到预期的目的。</w:t>
      </w:r>
      <w:r>
        <w:rPr>
          <w:szCs w:val="21"/>
        </w:rPr>
        <w:t xml:space="preserve"> </w:t>
      </w:r>
      <w:r>
        <w:rPr>
          <w:szCs w:val="21"/>
          <w:lang w:val="zh-CN"/>
        </w:rPr>
        <w:t>同时，自然人和法人也能在该组织法的范畴内，实施这类行动措施。</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rFonts w:hint="eastAsia"/>
          <w:szCs w:val="21"/>
          <w:lang w:val="zh-CN"/>
        </w:rPr>
        <w:t>同时，规定可以</w:t>
      </w:r>
      <w:r>
        <w:rPr>
          <w:szCs w:val="21"/>
          <w:lang w:val="zh-CN"/>
        </w:rPr>
        <w:t>通过采取各种积极的行动措施</w:t>
      </w:r>
      <w:r>
        <w:rPr>
          <w:szCs w:val="21"/>
        </w:rPr>
        <w:t>，</w:t>
      </w:r>
      <w:r>
        <w:rPr>
          <w:szCs w:val="21"/>
          <w:lang w:val="zh-CN"/>
        </w:rPr>
        <w:t>为妇女就业和</w:t>
      </w:r>
      <w:r>
        <w:rPr>
          <w:rFonts w:hint="eastAsia"/>
          <w:szCs w:val="21"/>
          <w:lang w:val="zh-CN"/>
        </w:rPr>
        <w:t>在</w:t>
      </w:r>
      <w:r>
        <w:rPr>
          <w:szCs w:val="21"/>
          <w:lang w:val="zh-CN"/>
        </w:rPr>
        <w:t>劳动条件上消除</w:t>
      </w:r>
      <w:r>
        <w:rPr>
          <w:rFonts w:hint="eastAsia"/>
          <w:szCs w:val="21"/>
          <w:lang w:val="zh-CN"/>
        </w:rPr>
        <w:t>对</w:t>
      </w:r>
      <w:r>
        <w:rPr>
          <w:szCs w:val="21"/>
          <w:lang w:val="zh-CN"/>
        </w:rPr>
        <w:t>妇女的歧视创造有利条件。</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有人对现在各种选举候选人名单中男女比例平衡</w:t>
      </w:r>
      <w:r>
        <w:rPr>
          <w:szCs w:val="21"/>
        </w:rPr>
        <w:t>（</w:t>
      </w:r>
      <w:r>
        <w:rPr>
          <w:rFonts w:hint="eastAsia"/>
          <w:szCs w:val="21"/>
          <w:lang w:val="zh-CN"/>
        </w:rPr>
        <w:t>男女所占比例均为不低于</w:t>
      </w:r>
      <w:r>
        <w:rPr>
          <w:rFonts w:hint="eastAsia"/>
          <w:szCs w:val="21"/>
          <w:lang w:val="zh-CN"/>
        </w:rPr>
        <w:t>40%</w:t>
      </w:r>
      <w:r>
        <w:rPr>
          <w:rFonts w:hint="eastAsia"/>
          <w:szCs w:val="21"/>
          <w:lang w:val="zh-CN"/>
        </w:rPr>
        <w:t>且不高于</w:t>
      </w:r>
      <w:r>
        <w:rPr>
          <w:rFonts w:hint="eastAsia"/>
          <w:szCs w:val="21"/>
          <w:lang w:val="zh-CN"/>
        </w:rPr>
        <w:t>60%</w:t>
      </w:r>
      <w:r>
        <w:rPr>
          <w:szCs w:val="21"/>
        </w:rPr>
        <w:t>）</w:t>
      </w:r>
      <w:r>
        <w:rPr>
          <w:szCs w:val="21"/>
          <w:lang w:val="zh-CN"/>
        </w:rPr>
        <w:t>抱有怀疑态度</w:t>
      </w:r>
      <w:r>
        <w:rPr>
          <w:szCs w:val="21"/>
        </w:rPr>
        <w:t>，</w:t>
      </w:r>
      <w:r>
        <w:rPr>
          <w:szCs w:val="21"/>
          <w:lang w:val="zh-CN"/>
        </w:rPr>
        <w:t>甚至认为这样是违反</w:t>
      </w:r>
      <w:r w:rsidR="00F7298F">
        <w:rPr>
          <w:rFonts w:hint="eastAsia"/>
          <w:szCs w:val="21"/>
          <w:lang w:val="zh-CN"/>
        </w:rPr>
        <w:t>《</w:t>
      </w:r>
      <w:r>
        <w:rPr>
          <w:szCs w:val="21"/>
          <w:lang w:val="zh-CN"/>
        </w:rPr>
        <w:t>宪法</w:t>
      </w:r>
      <w:r w:rsidR="00F7298F">
        <w:rPr>
          <w:rFonts w:hint="eastAsia"/>
          <w:szCs w:val="21"/>
          <w:lang w:val="zh-CN"/>
        </w:rPr>
        <w:t>》</w:t>
      </w:r>
      <w:r>
        <w:rPr>
          <w:szCs w:val="21"/>
          <w:lang w:val="zh-CN"/>
        </w:rPr>
        <w:t>的。《男女真正平等组织法》是对这种疑问和质疑的最好回应。宪法法庭通过</w:t>
      </w:r>
      <w:r>
        <w:rPr>
          <w:rFonts w:hint="eastAsia"/>
          <w:szCs w:val="21"/>
          <w:lang w:val="zh-CN"/>
        </w:rPr>
        <w:t>第</w:t>
      </w:r>
      <w:r>
        <w:rPr>
          <w:szCs w:val="21"/>
          <w:lang w:val="zh-CN"/>
        </w:rPr>
        <w:t>12/2008</w:t>
      </w:r>
      <w:r>
        <w:rPr>
          <w:szCs w:val="21"/>
          <w:lang w:val="zh-CN"/>
        </w:rPr>
        <w:t>号判决（</w:t>
      </w:r>
      <w:r>
        <w:rPr>
          <w:szCs w:val="21"/>
          <w:lang w:val="zh-CN"/>
        </w:rPr>
        <w:t>2008</w:t>
      </w:r>
      <w:r>
        <w:rPr>
          <w:szCs w:val="21"/>
          <w:lang w:val="zh-CN"/>
        </w:rPr>
        <w:t>年</w:t>
      </w:r>
      <w:r>
        <w:rPr>
          <w:szCs w:val="21"/>
          <w:lang w:val="zh-CN"/>
        </w:rPr>
        <w:t>1</w:t>
      </w:r>
      <w:r>
        <w:rPr>
          <w:szCs w:val="21"/>
          <w:lang w:val="zh-CN"/>
        </w:rPr>
        <w:t>月</w:t>
      </w:r>
      <w:r>
        <w:rPr>
          <w:szCs w:val="21"/>
          <w:lang w:val="zh-CN"/>
        </w:rPr>
        <w:t>29</w:t>
      </w:r>
      <w:r>
        <w:rPr>
          <w:szCs w:val="21"/>
          <w:lang w:val="zh-CN"/>
        </w:rPr>
        <w:t>日）确认了这一做法的合法性，同时也认定：</w:t>
      </w:r>
      <w:r w:rsidRPr="00684AE3">
        <w:rPr>
          <w:rFonts w:ascii="KaiTi_GB2312" w:eastAsia="KaiTi_GB2312" w:hint="eastAsia"/>
          <w:color w:val="0000FF"/>
          <w:szCs w:val="21"/>
          <w:lang w:val="zh-CN"/>
        </w:rPr>
        <w:t>这种做法作为立法系统的一项改革，融入第二部《男女平等组织法（LOIMH）》中。其用意，就是确保男女两性都能真正地参与民主团体的活动。这种做法不会形成新的、相反的或者带有补偿性的歧视，因此也不会特别倾向于任何一种性别。事实上，这种做法能够在两性之间找到一个平衡点。虽然这种做法并不是简单地在数量上寻求对等，但是男女候选人的比例均不得低于40%（同时，也不得高于60%）。</w:t>
      </w:r>
      <w:r>
        <w:rPr>
          <w:i/>
          <w:szCs w:val="21"/>
        </w:rPr>
        <w:t xml:space="preserve"> </w:t>
      </w:r>
      <w:r>
        <w:rPr>
          <w:szCs w:val="21"/>
          <w:lang w:val="zh-CN"/>
        </w:rPr>
        <w:t>这样的比例能取得双向的效果，使得男女两性在参选方面大致平等。</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针对农村环境可持续发展的</w:t>
      </w:r>
      <w:r>
        <w:rPr>
          <w:rFonts w:hint="eastAsia"/>
          <w:szCs w:val="21"/>
          <w:lang w:val="zh-CN"/>
        </w:rPr>
        <w:t>第</w:t>
      </w:r>
      <w:r>
        <w:rPr>
          <w:szCs w:val="21"/>
        </w:rPr>
        <w:t>45/2007</w:t>
      </w:r>
      <w:r>
        <w:rPr>
          <w:szCs w:val="21"/>
          <w:lang w:val="zh-CN"/>
        </w:rPr>
        <w:t>号法令</w:t>
      </w:r>
      <w:r>
        <w:rPr>
          <w:szCs w:val="21"/>
        </w:rPr>
        <w:t>（</w:t>
      </w:r>
      <w:r>
        <w:rPr>
          <w:szCs w:val="21"/>
        </w:rPr>
        <w:t>2007</w:t>
      </w:r>
      <w:r>
        <w:rPr>
          <w:szCs w:val="21"/>
          <w:lang w:val="zh-CN"/>
        </w:rPr>
        <w:t>年</w:t>
      </w:r>
      <w:r>
        <w:rPr>
          <w:szCs w:val="21"/>
        </w:rPr>
        <w:t>12</w:t>
      </w:r>
      <w:r>
        <w:rPr>
          <w:szCs w:val="21"/>
          <w:lang w:val="zh-CN"/>
        </w:rPr>
        <w:t>月</w:t>
      </w:r>
      <w:r>
        <w:rPr>
          <w:szCs w:val="21"/>
        </w:rPr>
        <w:t>13</w:t>
      </w:r>
      <w:r>
        <w:rPr>
          <w:szCs w:val="21"/>
          <w:lang w:val="zh-CN"/>
        </w:rPr>
        <w:t>日</w:t>
      </w:r>
      <w:r>
        <w:rPr>
          <w:szCs w:val="21"/>
        </w:rPr>
        <w:t>），</w:t>
      </w:r>
      <w:r>
        <w:rPr>
          <w:rFonts w:hint="eastAsia"/>
          <w:szCs w:val="21"/>
          <w:lang w:val="zh-CN"/>
        </w:rPr>
        <w:t>规定可在</w:t>
      </w:r>
      <w:r>
        <w:rPr>
          <w:szCs w:val="21"/>
          <w:lang w:val="zh-CN"/>
        </w:rPr>
        <w:t>农村采取一些对妇女有利的措施和积极行动</w:t>
      </w:r>
      <w:r>
        <w:rPr>
          <w:szCs w:val="21"/>
        </w:rPr>
        <w:t>，</w:t>
      </w:r>
      <w:r>
        <w:rPr>
          <w:szCs w:val="21"/>
          <w:lang w:val="zh-CN"/>
        </w:rPr>
        <w:t>从而消除和避免</w:t>
      </w:r>
      <w:r>
        <w:rPr>
          <w:rFonts w:hint="eastAsia"/>
          <w:szCs w:val="21"/>
          <w:lang w:val="zh-CN"/>
        </w:rPr>
        <w:t>农村</w:t>
      </w:r>
      <w:r>
        <w:rPr>
          <w:szCs w:val="21"/>
          <w:lang w:val="zh-CN"/>
        </w:rPr>
        <w:t>的性别歧视。</w:t>
      </w:r>
    </w:p>
    <w:p w:rsidR="00685122" w:rsidRPr="00685122" w:rsidRDefault="00685122" w:rsidP="00685122">
      <w:pPr>
        <w:pStyle w:val="H1"/>
        <w:spacing w:before="120"/>
        <w:jc w:val="center"/>
        <w:rPr>
          <w:u w:val="single"/>
          <w:lang w:val="es-MX"/>
        </w:rPr>
      </w:pPr>
      <w:r w:rsidRPr="00685122">
        <w:rPr>
          <w:u w:val="single"/>
          <w:lang w:val="es-MX"/>
        </w:rPr>
        <w:t>第5条：男女的任务和陈规定型</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在西班牙提交第五</w:t>
      </w:r>
      <w:r>
        <w:rPr>
          <w:rFonts w:hint="eastAsia"/>
          <w:szCs w:val="21"/>
          <w:lang w:val="zh-CN"/>
        </w:rPr>
        <w:t>次</w:t>
      </w:r>
      <w:r>
        <w:rPr>
          <w:szCs w:val="21"/>
          <w:lang w:val="zh-CN"/>
        </w:rPr>
        <w:t>报告时</w:t>
      </w:r>
      <w:r>
        <w:rPr>
          <w:szCs w:val="21"/>
        </w:rPr>
        <w:t>，</w:t>
      </w:r>
      <w:r>
        <w:rPr>
          <w:szCs w:val="21"/>
          <w:lang w:val="zh-CN"/>
        </w:rPr>
        <w:t>消除对妇女歧视委员会所表达的忧虑之一</w:t>
      </w:r>
      <w:r>
        <w:rPr>
          <w:szCs w:val="21"/>
        </w:rPr>
        <w:t>，</w:t>
      </w:r>
      <w:r>
        <w:rPr>
          <w:szCs w:val="21"/>
          <w:lang w:val="zh-CN"/>
        </w:rPr>
        <w:t>就是根深蒂固的家长观念</w:t>
      </w:r>
      <w:r>
        <w:rPr>
          <w:szCs w:val="21"/>
        </w:rPr>
        <w:t>，</w:t>
      </w:r>
      <w:r>
        <w:rPr>
          <w:szCs w:val="21"/>
          <w:lang w:val="zh-CN"/>
        </w:rPr>
        <w:t>以及传统思维所带来的陈规定型</w:t>
      </w:r>
      <w:r>
        <w:rPr>
          <w:szCs w:val="21"/>
        </w:rPr>
        <w:t>，</w:t>
      </w:r>
      <w:r>
        <w:rPr>
          <w:szCs w:val="21"/>
          <w:lang w:val="zh-CN"/>
        </w:rPr>
        <w:t>会对男性和女性在西班牙家庭和社会中的角色和责任带来一定的影响。</w:t>
      </w:r>
      <w:r>
        <w:rPr>
          <w:szCs w:val="21"/>
        </w:rPr>
        <w:t xml:space="preserve"> </w:t>
      </w:r>
      <w:r>
        <w:rPr>
          <w:szCs w:val="21"/>
          <w:lang w:val="zh-CN"/>
        </w:rPr>
        <w:t>因此</w:t>
      </w:r>
      <w:r>
        <w:rPr>
          <w:szCs w:val="21"/>
        </w:rPr>
        <w:t>，</w:t>
      </w:r>
      <w:r>
        <w:rPr>
          <w:szCs w:val="21"/>
          <w:lang w:val="zh-CN"/>
        </w:rPr>
        <w:t>该</w:t>
      </w:r>
      <w:r w:rsidRPr="000834FF">
        <w:rPr>
          <w:szCs w:val="21"/>
        </w:rPr>
        <w:t>委员会</w:t>
      </w:r>
      <w:r>
        <w:rPr>
          <w:szCs w:val="21"/>
          <w:lang w:val="zh-CN"/>
        </w:rPr>
        <w:t>建议西班牙采取相应的措施</w:t>
      </w:r>
      <w:r>
        <w:rPr>
          <w:szCs w:val="21"/>
        </w:rPr>
        <w:t>，</w:t>
      </w:r>
      <w:r>
        <w:rPr>
          <w:szCs w:val="21"/>
          <w:lang w:val="zh-CN"/>
        </w:rPr>
        <w:t>以促进西班牙社会形成这样的观念</w:t>
      </w:r>
      <w:r>
        <w:rPr>
          <w:szCs w:val="21"/>
        </w:rPr>
        <w:t>：</w:t>
      </w:r>
      <w:r>
        <w:rPr>
          <w:szCs w:val="21"/>
          <w:lang w:val="zh-CN"/>
        </w:rPr>
        <w:t>养育子女</w:t>
      </w:r>
      <w:r>
        <w:rPr>
          <w:szCs w:val="21"/>
        </w:rPr>
        <w:t>，</w:t>
      </w:r>
      <w:r>
        <w:rPr>
          <w:szCs w:val="21"/>
          <w:lang w:val="zh-CN"/>
        </w:rPr>
        <w:t>是父母双方</w:t>
      </w:r>
      <w:r>
        <w:rPr>
          <w:szCs w:val="21"/>
        </w:rPr>
        <w:t>（</w:t>
      </w:r>
      <w:r>
        <w:rPr>
          <w:szCs w:val="21"/>
          <w:lang w:val="zh-CN"/>
        </w:rPr>
        <w:t>而不是母亲单方面</w:t>
      </w:r>
      <w:r>
        <w:rPr>
          <w:szCs w:val="21"/>
        </w:rPr>
        <w:t>）</w:t>
      </w:r>
      <w:r>
        <w:rPr>
          <w:szCs w:val="21"/>
          <w:lang w:val="zh-CN"/>
        </w:rPr>
        <w:t>的、平等的、共同的社会责任和作用。</w:t>
      </w:r>
      <w:r>
        <w:rPr>
          <w:szCs w:val="21"/>
        </w:rPr>
        <w:t xml:space="preserve"> </w:t>
      </w:r>
      <w:r>
        <w:rPr>
          <w:szCs w:val="21"/>
          <w:lang w:val="zh-CN"/>
        </w:rPr>
        <w:t>为使得男女两性在个人生活和公共生活各方面都能承担起相同的责任</w:t>
      </w:r>
      <w:r>
        <w:rPr>
          <w:szCs w:val="21"/>
        </w:rPr>
        <w:t>，</w:t>
      </w:r>
      <w:r>
        <w:rPr>
          <w:szCs w:val="21"/>
          <w:lang w:val="zh-CN"/>
        </w:rPr>
        <w:t>西班牙大力推进了以下这些举措的实施</w:t>
      </w:r>
      <w:r>
        <w:rPr>
          <w:szCs w:val="21"/>
        </w:rPr>
        <w:t>：</w:t>
      </w:r>
    </w:p>
    <w:p w:rsidR="00685122" w:rsidRPr="00684AE3" w:rsidRDefault="001E2B45" w:rsidP="001E2B45">
      <w:pPr>
        <w:pStyle w:val="BodyTextIndent2"/>
        <w:spacing w:after="240" w:line="360" w:lineRule="exact"/>
        <w:ind w:firstLine="0"/>
        <w:rPr>
          <w:i w:val="0"/>
          <w:szCs w:val="21"/>
        </w:rPr>
      </w:pPr>
      <w:r>
        <w:rPr>
          <w:rFonts w:hint="eastAsia"/>
          <w:i w:val="0"/>
          <w:szCs w:val="21"/>
          <w:lang w:val="zh-CN"/>
        </w:rPr>
        <w:t>（</w:t>
      </w:r>
      <w:r>
        <w:rPr>
          <w:rFonts w:hint="eastAsia"/>
          <w:i w:val="0"/>
          <w:szCs w:val="21"/>
          <w:lang w:val="zh-CN"/>
        </w:rPr>
        <w:t>a</w:t>
      </w:r>
      <w:r>
        <w:rPr>
          <w:rFonts w:hint="eastAsia"/>
          <w:i w:val="0"/>
          <w:szCs w:val="21"/>
          <w:lang w:val="zh-CN"/>
        </w:rPr>
        <w:t>）</w:t>
      </w:r>
      <w:r w:rsidR="00685122" w:rsidRPr="00684AE3">
        <w:rPr>
          <w:i w:val="0"/>
          <w:szCs w:val="21"/>
          <w:lang w:val="zh-CN"/>
        </w:rPr>
        <w:t>在大众传媒中大力树立妇女的正面形象</w:t>
      </w:r>
      <w:r w:rsidR="00685122" w:rsidRPr="00684AE3">
        <w:rPr>
          <w:i w:val="0"/>
          <w:szCs w:val="21"/>
        </w:rPr>
        <w:t>，</w:t>
      </w:r>
      <w:r w:rsidR="00685122" w:rsidRPr="00684AE3">
        <w:rPr>
          <w:i w:val="0"/>
          <w:szCs w:val="21"/>
        </w:rPr>
        <w:t xml:space="preserve"> </w:t>
      </w:r>
    </w:p>
    <w:p w:rsidR="00685122" w:rsidRPr="00684AE3" w:rsidRDefault="001E2B45" w:rsidP="001E2B45">
      <w:pPr>
        <w:pStyle w:val="BodyTextIndent2"/>
        <w:spacing w:after="240" w:line="360" w:lineRule="exact"/>
        <w:ind w:firstLine="0"/>
        <w:rPr>
          <w:i w:val="0"/>
          <w:szCs w:val="21"/>
        </w:rPr>
      </w:pPr>
      <w:r>
        <w:rPr>
          <w:rFonts w:hint="eastAsia"/>
          <w:i w:val="0"/>
          <w:szCs w:val="21"/>
        </w:rPr>
        <w:t>（</w:t>
      </w:r>
      <w:r>
        <w:rPr>
          <w:rFonts w:hint="eastAsia"/>
          <w:i w:val="0"/>
          <w:szCs w:val="21"/>
        </w:rPr>
        <w:t>b</w:t>
      </w:r>
      <w:r>
        <w:rPr>
          <w:rFonts w:hint="eastAsia"/>
          <w:i w:val="0"/>
          <w:szCs w:val="21"/>
        </w:rPr>
        <w:t>）</w:t>
      </w:r>
      <w:r w:rsidR="00685122" w:rsidRPr="00684AE3">
        <w:rPr>
          <w:rFonts w:hint="eastAsia"/>
          <w:i w:val="0"/>
          <w:szCs w:val="21"/>
        </w:rPr>
        <w:t>同时</w:t>
      </w:r>
      <w:r w:rsidR="00685122" w:rsidRPr="00684AE3">
        <w:rPr>
          <w:i w:val="0"/>
          <w:szCs w:val="21"/>
          <w:lang w:val="zh-CN"/>
        </w:rPr>
        <w:t>提高男女两性的受教育程度</w:t>
      </w:r>
      <w:r w:rsidR="00685122" w:rsidRPr="00684AE3">
        <w:rPr>
          <w:i w:val="0"/>
          <w:szCs w:val="21"/>
        </w:rPr>
        <w:t>，</w:t>
      </w:r>
      <w:r w:rsidR="00685122" w:rsidRPr="00684AE3">
        <w:rPr>
          <w:i w:val="0"/>
          <w:szCs w:val="21"/>
          <w:lang w:val="zh-CN"/>
        </w:rPr>
        <w:t>并加强宣传</w:t>
      </w:r>
      <w:r w:rsidR="00685122" w:rsidRPr="00684AE3">
        <w:rPr>
          <w:i w:val="0"/>
          <w:szCs w:val="21"/>
        </w:rPr>
        <w:t>，</w:t>
      </w:r>
    </w:p>
    <w:p w:rsidR="00685122" w:rsidRPr="00684AE3" w:rsidRDefault="001E2B45" w:rsidP="001E2B45">
      <w:pPr>
        <w:pStyle w:val="BodyTextIndent2"/>
        <w:spacing w:after="240" w:line="360" w:lineRule="exact"/>
        <w:ind w:firstLine="0"/>
        <w:rPr>
          <w:i w:val="0"/>
          <w:szCs w:val="21"/>
        </w:rPr>
      </w:pPr>
      <w:r>
        <w:rPr>
          <w:rFonts w:hint="eastAsia"/>
          <w:i w:val="0"/>
          <w:szCs w:val="21"/>
        </w:rPr>
        <w:t>（</w:t>
      </w:r>
      <w:r>
        <w:rPr>
          <w:rFonts w:hint="eastAsia"/>
          <w:i w:val="0"/>
          <w:szCs w:val="21"/>
        </w:rPr>
        <w:t>c</w:t>
      </w:r>
      <w:r>
        <w:rPr>
          <w:rFonts w:hint="eastAsia"/>
          <w:i w:val="0"/>
          <w:szCs w:val="21"/>
        </w:rPr>
        <w:t>）</w:t>
      </w:r>
      <w:r w:rsidR="00685122" w:rsidRPr="00684AE3">
        <w:rPr>
          <w:i w:val="0"/>
          <w:szCs w:val="21"/>
          <w:lang w:val="zh-CN"/>
        </w:rPr>
        <w:t>对那些隐性的性歧视行为进行调查</w:t>
      </w:r>
      <w:r w:rsidR="00685122" w:rsidRPr="00684AE3">
        <w:rPr>
          <w:i w:val="0"/>
          <w:szCs w:val="21"/>
        </w:rPr>
        <w:t>，</w:t>
      </w:r>
      <w:r w:rsidR="00685122" w:rsidRPr="00684AE3">
        <w:rPr>
          <w:i w:val="0"/>
          <w:szCs w:val="21"/>
          <w:lang w:val="zh-CN"/>
        </w:rPr>
        <w:t>追根溯源。</w:t>
      </w:r>
    </w:p>
    <w:p w:rsidR="00685122" w:rsidRDefault="00314CB6" w:rsidP="00684AE3">
      <w:pPr>
        <w:pStyle w:val="H2"/>
      </w:pPr>
      <w:r>
        <w:br w:type="page"/>
      </w:r>
      <w:r w:rsidR="00684AE3">
        <w:rPr>
          <w:rFonts w:hint="eastAsia"/>
        </w:rPr>
        <w:t>一、</w:t>
      </w:r>
      <w:r w:rsidR="00685122">
        <w:t>现状：</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从西班牙提交上一</w:t>
      </w:r>
      <w:r>
        <w:rPr>
          <w:rFonts w:hint="eastAsia"/>
          <w:szCs w:val="21"/>
          <w:lang w:val="zh-CN"/>
        </w:rPr>
        <w:t>次</w:t>
      </w:r>
      <w:r>
        <w:rPr>
          <w:szCs w:val="21"/>
          <w:lang w:val="zh-CN"/>
        </w:rPr>
        <w:t>报告以来</w:t>
      </w:r>
      <w:r>
        <w:rPr>
          <w:szCs w:val="21"/>
        </w:rPr>
        <w:t>，</w:t>
      </w:r>
      <w:r>
        <w:rPr>
          <w:szCs w:val="21"/>
          <w:lang w:val="zh-CN"/>
        </w:rPr>
        <w:t>已经出现了为数众多的男女机会平等问题的处置案例</w:t>
      </w:r>
      <w:r>
        <w:rPr>
          <w:szCs w:val="21"/>
        </w:rPr>
        <w:t>；</w:t>
      </w:r>
      <w:r>
        <w:rPr>
          <w:szCs w:val="21"/>
          <w:lang w:val="zh-CN"/>
        </w:rPr>
        <w:t>同时</w:t>
      </w:r>
      <w:r>
        <w:rPr>
          <w:szCs w:val="21"/>
        </w:rPr>
        <w:t>，有关</w:t>
      </w:r>
      <w:r>
        <w:rPr>
          <w:szCs w:val="21"/>
          <w:lang w:val="zh-CN"/>
        </w:rPr>
        <w:t>各领域妇女状况的报道和消息也是层出不穷。</w:t>
      </w:r>
      <w:r>
        <w:rPr>
          <w:szCs w:val="21"/>
        </w:rPr>
        <w:t xml:space="preserve"> </w:t>
      </w:r>
      <w:r>
        <w:rPr>
          <w:szCs w:val="21"/>
          <w:lang w:val="zh-CN"/>
        </w:rPr>
        <w:t>这一现象的原因是多方面的。首先，立法领域的深度变革引起了一定的社会争论。其次</w:t>
      </w:r>
      <w:r>
        <w:rPr>
          <w:szCs w:val="21"/>
        </w:rPr>
        <w:t>，</w:t>
      </w:r>
      <w:r>
        <w:rPr>
          <w:szCs w:val="21"/>
          <w:lang w:val="zh-CN"/>
        </w:rPr>
        <w:t>政府在男女平等上</w:t>
      </w:r>
      <w:r w:rsidR="00F7298F">
        <w:rPr>
          <w:szCs w:val="21"/>
          <w:lang w:val="zh-CN"/>
        </w:rPr>
        <w:t>做出</w:t>
      </w:r>
      <w:r>
        <w:rPr>
          <w:szCs w:val="21"/>
          <w:lang w:val="zh-CN"/>
        </w:rPr>
        <w:t>的明确承诺</w:t>
      </w:r>
      <w:r>
        <w:rPr>
          <w:szCs w:val="21"/>
        </w:rPr>
        <w:t>，</w:t>
      </w:r>
      <w:r>
        <w:rPr>
          <w:szCs w:val="21"/>
          <w:lang w:val="zh-CN"/>
        </w:rPr>
        <w:t>以及将要在这方面采取的种种措施</w:t>
      </w:r>
      <w:r>
        <w:rPr>
          <w:szCs w:val="21"/>
        </w:rPr>
        <w:t>（</w:t>
      </w:r>
      <w:r>
        <w:rPr>
          <w:szCs w:val="21"/>
          <w:lang w:val="zh-CN"/>
        </w:rPr>
        <w:t>包括</w:t>
      </w:r>
      <w:r>
        <w:rPr>
          <w:szCs w:val="21"/>
        </w:rPr>
        <w:t>：</w:t>
      </w:r>
      <w:r>
        <w:rPr>
          <w:szCs w:val="21"/>
          <w:lang w:val="zh-CN"/>
        </w:rPr>
        <w:t>政府中男女比例平衡</w:t>
      </w:r>
      <w:r>
        <w:rPr>
          <w:szCs w:val="21"/>
        </w:rPr>
        <w:t>，</w:t>
      </w:r>
      <w:r>
        <w:rPr>
          <w:szCs w:val="21"/>
          <w:lang w:val="zh-CN"/>
        </w:rPr>
        <w:t>任用女性为第一副首相</w:t>
      </w:r>
      <w:r>
        <w:rPr>
          <w:szCs w:val="21"/>
        </w:rPr>
        <w:t>，</w:t>
      </w:r>
      <w:r>
        <w:rPr>
          <w:szCs w:val="21"/>
          <w:lang w:val="zh-CN"/>
        </w:rPr>
        <w:t>使用不带性别色彩的语言</w:t>
      </w:r>
      <w:r>
        <w:rPr>
          <w:szCs w:val="21"/>
        </w:rPr>
        <w:t>，</w:t>
      </w:r>
      <w:r>
        <w:rPr>
          <w:szCs w:val="21"/>
          <w:lang w:val="zh-CN"/>
        </w:rPr>
        <w:t>合理地、带有积极意义地对男女区别对待</w:t>
      </w:r>
      <w:r>
        <w:rPr>
          <w:szCs w:val="21"/>
        </w:rPr>
        <w:t>，</w:t>
      </w:r>
      <w:r>
        <w:rPr>
          <w:szCs w:val="21"/>
          <w:lang w:val="zh-CN"/>
        </w:rPr>
        <w:t>等等</w:t>
      </w:r>
      <w:r>
        <w:rPr>
          <w:szCs w:val="21"/>
        </w:rPr>
        <w:t>），</w:t>
      </w:r>
      <w:r>
        <w:rPr>
          <w:szCs w:val="21"/>
          <w:lang w:val="zh-CN"/>
        </w:rPr>
        <w:t>引起了公众舆论的注意。</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根据妇女委员会和广播电视官方委员会的研究和数据</w:t>
      </w:r>
      <w:r>
        <w:rPr>
          <w:szCs w:val="21"/>
        </w:rPr>
        <w:t>，</w:t>
      </w:r>
      <w:r>
        <w:rPr>
          <w:szCs w:val="21"/>
          <w:lang w:val="zh-CN"/>
        </w:rPr>
        <w:t>妇女在媒体中出现的机会越来越多</w:t>
      </w:r>
      <w:r>
        <w:rPr>
          <w:szCs w:val="21"/>
        </w:rPr>
        <w:t>：</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3336"/>
        <w:gridCol w:w="1675"/>
        <w:gridCol w:w="2532"/>
        <w:gridCol w:w="2523"/>
      </w:tblGrid>
      <w:tr w:rsidR="00685122" w:rsidRPr="00684AE3" w:rsidTr="00684AE3">
        <w:trPr>
          <w:jc w:val="center"/>
        </w:trPr>
        <w:tc>
          <w:tcPr>
            <w:tcW w:w="5011" w:type="dxa"/>
            <w:gridSpan w:val="2"/>
          </w:tcPr>
          <w:p w:rsidR="00685122" w:rsidRPr="00684AE3" w:rsidRDefault="00685122" w:rsidP="00684AE3">
            <w:pPr>
              <w:jc w:val="center"/>
              <w:rPr>
                <w:rFonts w:ascii="SimHei" w:eastAsia="SimHei" w:hint="eastAsia"/>
                <w:color w:val="FF0000"/>
                <w:lang w:val="es-ES"/>
              </w:rPr>
            </w:pPr>
          </w:p>
        </w:tc>
        <w:tc>
          <w:tcPr>
            <w:tcW w:w="2532" w:type="dxa"/>
          </w:tcPr>
          <w:p w:rsidR="00685122" w:rsidRPr="00684AE3" w:rsidRDefault="00685122" w:rsidP="00684AE3">
            <w:pPr>
              <w:jc w:val="center"/>
              <w:rPr>
                <w:rFonts w:ascii="SimHei" w:eastAsia="SimHei" w:hint="eastAsia"/>
                <w:color w:val="FF0000"/>
                <w:lang w:val="es-ES"/>
              </w:rPr>
            </w:pPr>
            <w:r w:rsidRPr="00684AE3">
              <w:rPr>
                <w:rFonts w:ascii="SimHei" w:eastAsia="SimHei" w:hint="eastAsia"/>
                <w:color w:val="FF0000"/>
                <w:lang w:val="es-ES"/>
              </w:rPr>
              <w:t>2001年</w:t>
            </w:r>
          </w:p>
        </w:tc>
        <w:tc>
          <w:tcPr>
            <w:tcW w:w="2523" w:type="dxa"/>
          </w:tcPr>
          <w:p w:rsidR="00685122" w:rsidRPr="00684AE3" w:rsidRDefault="00685122" w:rsidP="00684AE3">
            <w:pPr>
              <w:jc w:val="center"/>
              <w:rPr>
                <w:rFonts w:ascii="SimHei" w:eastAsia="SimHei" w:hint="eastAsia"/>
                <w:color w:val="FF0000"/>
                <w:lang w:val="es-ES"/>
              </w:rPr>
            </w:pPr>
            <w:r w:rsidRPr="00684AE3">
              <w:rPr>
                <w:rFonts w:ascii="SimHei" w:eastAsia="SimHei" w:hint="eastAsia"/>
                <w:color w:val="FF0000"/>
                <w:lang w:val="es-ES"/>
              </w:rPr>
              <w:t>2005年</w:t>
            </w:r>
          </w:p>
        </w:tc>
      </w:tr>
      <w:tr w:rsidR="00685122" w:rsidTr="00684AE3">
        <w:trPr>
          <w:cantSplit/>
          <w:jc w:val="center"/>
        </w:trPr>
        <w:tc>
          <w:tcPr>
            <w:tcW w:w="3336" w:type="dxa"/>
            <w:vMerge w:val="restart"/>
          </w:tcPr>
          <w:p w:rsidR="00685122" w:rsidRPr="00684AE3" w:rsidRDefault="00685122" w:rsidP="00684AE3">
            <w:pPr>
              <w:jc w:val="center"/>
              <w:rPr>
                <w:rFonts w:ascii="SimHei" w:eastAsia="SimHei" w:hint="eastAsia"/>
                <w:color w:val="FF0000"/>
              </w:rPr>
            </w:pPr>
            <w:r w:rsidRPr="00684AE3">
              <w:rPr>
                <w:rFonts w:ascii="SimHei" w:eastAsia="SimHei" w:hint="eastAsia"/>
                <w:color w:val="FF0000"/>
                <w:lang w:val="zh-CN"/>
              </w:rPr>
              <w:t>节目中涉及到妇女的比例</w:t>
            </w:r>
          </w:p>
        </w:tc>
        <w:tc>
          <w:tcPr>
            <w:tcW w:w="1675" w:type="dxa"/>
          </w:tcPr>
          <w:p w:rsidR="00685122" w:rsidRDefault="00685122" w:rsidP="00684AE3">
            <w:pPr>
              <w:jc w:val="center"/>
            </w:pPr>
            <w:r>
              <w:rPr>
                <w:lang w:val="zh-CN"/>
              </w:rPr>
              <w:t>电视</w:t>
            </w:r>
          </w:p>
        </w:tc>
        <w:tc>
          <w:tcPr>
            <w:tcW w:w="2532" w:type="dxa"/>
          </w:tcPr>
          <w:p w:rsidR="00685122" w:rsidRDefault="00685122" w:rsidP="00684AE3">
            <w:pPr>
              <w:jc w:val="center"/>
              <w:rPr>
                <w:lang w:val="es-ES"/>
              </w:rPr>
            </w:pPr>
            <w:r>
              <w:rPr>
                <w:lang w:val="es-ES"/>
              </w:rPr>
              <w:t>18%</w:t>
            </w:r>
          </w:p>
        </w:tc>
        <w:tc>
          <w:tcPr>
            <w:tcW w:w="2523" w:type="dxa"/>
          </w:tcPr>
          <w:p w:rsidR="00685122" w:rsidRDefault="00685122" w:rsidP="00684AE3">
            <w:pPr>
              <w:jc w:val="center"/>
              <w:rPr>
                <w:lang w:val="es-ES"/>
              </w:rPr>
            </w:pPr>
            <w:r>
              <w:rPr>
                <w:lang w:val="es-ES"/>
              </w:rPr>
              <w:t>21%</w:t>
            </w:r>
          </w:p>
        </w:tc>
      </w:tr>
      <w:tr w:rsidR="00685122" w:rsidTr="00684AE3">
        <w:trPr>
          <w:cantSplit/>
          <w:jc w:val="center"/>
        </w:trPr>
        <w:tc>
          <w:tcPr>
            <w:tcW w:w="3336" w:type="dxa"/>
            <w:vMerge/>
          </w:tcPr>
          <w:p w:rsidR="00685122" w:rsidRPr="00684AE3" w:rsidRDefault="00685122" w:rsidP="00684AE3">
            <w:pPr>
              <w:jc w:val="center"/>
              <w:rPr>
                <w:rFonts w:ascii="SimHei" w:eastAsia="SimHei" w:hint="eastAsia"/>
                <w:color w:val="FF0000"/>
                <w:lang w:val="es-ES"/>
              </w:rPr>
            </w:pPr>
          </w:p>
        </w:tc>
        <w:tc>
          <w:tcPr>
            <w:tcW w:w="1675" w:type="dxa"/>
          </w:tcPr>
          <w:p w:rsidR="00685122" w:rsidRDefault="00685122" w:rsidP="00684AE3">
            <w:pPr>
              <w:jc w:val="center"/>
            </w:pPr>
            <w:r>
              <w:rPr>
                <w:lang w:val="zh-CN"/>
              </w:rPr>
              <w:t>广播</w:t>
            </w:r>
          </w:p>
        </w:tc>
        <w:tc>
          <w:tcPr>
            <w:tcW w:w="2532" w:type="dxa"/>
          </w:tcPr>
          <w:p w:rsidR="00685122" w:rsidRDefault="00685122" w:rsidP="00684AE3">
            <w:pPr>
              <w:jc w:val="center"/>
              <w:rPr>
                <w:lang w:val="es-ES"/>
              </w:rPr>
            </w:pPr>
            <w:r>
              <w:rPr>
                <w:lang w:val="es-ES"/>
              </w:rPr>
              <w:t>15%</w:t>
            </w:r>
          </w:p>
        </w:tc>
        <w:tc>
          <w:tcPr>
            <w:tcW w:w="2523" w:type="dxa"/>
          </w:tcPr>
          <w:p w:rsidR="00685122" w:rsidRDefault="00685122" w:rsidP="00684AE3">
            <w:pPr>
              <w:jc w:val="center"/>
              <w:rPr>
                <w:lang w:val="es-ES"/>
              </w:rPr>
            </w:pPr>
            <w:r>
              <w:rPr>
                <w:lang w:val="es-ES"/>
              </w:rPr>
              <w:t>15%</w:t>
            </w:r>
          </w:p>
        </w:tc>
      </w:tr>
      <w:tr w:rsidR="00685122" w:rsidTr="00684AE3">
        <w:trPr>
          <w:cantSplit/>
          <w:jc w:val="center"/>
        </w:trPr>
        <w:tc>
          <w:tcPr>
            <w:tcW w:w="3336" w:type="dxa"/>
            <w:vMerge w:val="restart"/>
          </w:tcPr>
          <w:p w:rsidR="00685122" w:rsidRPr="00684AE3" w:rsidRDefault="00685122" w:rsidP="00684AE3">
            <w:pPr>
              <w:jc w:val="center"/>
              <w:rPr>
                <w:rFonts w:ascii="SimHei" w:eastAsia="SimHei" w:hint="eastAsia"/>
                <w:color w:val="FF0000"/>
              </w:rPr>
            </w:pPr>
            <w:r w:rsidRPr="00684AE3">
              <w:rPr>
                <w:rFonts w:ascii="SimHei" w:eastAsia="SimHei" w:hint="eastAsia"/>
                <w:color w:val="FF0000"/>
                <w:lang w:val="zh-CN"/>
              </w:rPr>
              <w:t>节目中被采访人中的妇女比例</w:t>
            </w:r>
          </w:p>
        </w:tc>
        <w:tc>
          <w:tcPr>
            <w:tcW w:w="1675" w:type="dxa"/>
          </w:tcPr>
          <w:p w:rsidR="00685122" w:rsidRDefault="00685122" w:rsidP="00684AE3">
            <w:pPr>
              <w:jc w:val="center"/>
            </w:pPr>
            <w:r>
              <w:rPr>
                <w:lang w:val="zh-CN"/>
              </w:rPr>
              <w:t>电视</w:t>
            </w:r>
          </w:p>
        </w:tc>
        <w:tc>
          <w:tcPr>
            <w:tcW w:w="2532" w:type="dxa"/>
          </w:tcPr>
          <w:p w:rsidR="00685122" w:rsidRDefault="00685122" w:rsidP="00684AE3">
            <w:pPr>
              <w:jc w:val="center"/>
              <w:rPr>
                <w:lang w:val="es-ES"/>
              </w:rPr>
            </w:pPr>
            <w:r>
              <w:rPr>
                <w:lang w:val="es-ES"/>
              </w:rPr>
              <w:t>18%</w:t>
            </w:r>
          </w:p>
        </w:tc>
        <w:tc>
          <w:tcPr>
            <w:tcW w:w="2523" w:type="dxa"/>
          </w:tcPr>
          <w:p w:rsidR="00685122" w:rsidRDefault="00685122" w:rsidP="00684AE3">
            <w:pPr>
              <w:jc w:val="center"/>
              <w:rPr>
                <w:lang w:val="es-ES"/>
              </w:rPr>
            </w:pPr>
            <w:r>
              <w:rPr>
                <w:lang w:val="es-ES"/>
              </w:rPr>
              <w:t>26.4%</w:t>
            </w:r>
          </w:p>
        </w:tc>
      </w:tr>
      <w:tr w:rsidR="00685122" w:rsidTr="00684AE3">
        <w:trPr>
          <w:cantSplit/>
          <w:jc w:val="center"/>
        </w:trPr>
        <w:tc>
          <w:tcPr>
            <w:tcW w:w="3336" w:type="dxa"/>
            <w:vMerge/>
          </w:tcPr>
          <w:p w:rsidR="00685122" w:rsidRPr="00684AE3" w:rsidRDefault="00685122" w:rsidP="00684AE3">
            <w:pPr>
              <w:jc w:val="center"/>
              <w:rPr>
                <w:rFonts w:ascii="SimHei" w:eastAsia="SimHei" w:hint="eastAsia"/>
                <w:color w:val="FF0000"/>
                <w:lang w:val="es-ES"/>
              </w:rPr>
            </w:pPr>
          </w:p>
        </w:tc>
        <w:tc>
          <w:tcPr>
            <w:tcW w:w="1675" w:type="dxa"/>
          </w:tcPr>
          <w:p w:rsidR="00685122" w:rsidRDefault="00685122" w:rsidP="00684AE3">
            <w:pPr>
              <w:jc w:val="center"/>
            </w:pPr>
            <w:r>
              <w:rPr>
                <w:lang w:val="zh-CN"/>
              </w:rPr>
              <w:t>广播</w:t>
            </w:r>
          </w:p>
        </w:tc>
        <w:tc>
          <w:tcPr>
            <w:tcW w:w="2532" w:type="dxa"/>
          </w:tcPr>
          <w:p w:rsidR="00685122" w:rsidRDefault="00685122" w:rsidP="00684AE3">
            <w:pPr>
              <w:jc w:val="center"/>
              <w:rPr>
                <w:lang w:val="es-ES"/>
              </w:rPr>
            </w:pPr>
            <w:r>
              <w:rPr>
                <w:lang w:val="es-ES"/>
              </w:rPr>
              <w:t>14%</w:t>
            </w:r>
          </w:p>
        </w:tc>
        <w:tc>
          <w:tcPr>
            <w:tcW w:w="2523" w:type="dxa"/>
          </w:tcPr>
          <w:p w:rsidR="00685122" w:rsidRDefault="00685122" w:rsidP="00684AE3">
            <w:pPr>
              <w:jc w:val="center"/>
              <w:rPr>
                <w:lang w:val="es-ES"/>
              </w:rPr>
            </w:pPr>
            <w:r>
              <w:rPr>
                <w:lang w:val="es-ES"/>
              </w:rPr>
              <w:t>18%</w:t>
            </w:r>
          </w:p>
        </w:tc>
      </w:tr>
      <w:tr w:rsidR="00685122" w:rsidTr="00684AE3">
        <w:trPr>
          <w:cantSplit/>
          <w:jc w:val="center"/>
        </w:trPr>
        <w:tc>
          <w:tcPr>
            <w:tcW w:w="3336" w:type="dxa"/>
            <w:vMerge w:val="restart"/>
          </w:tcPr>
          <w:p w:rsidR="00685122" w:rsidRPr="00684AE3" w:rsidRDefault="00685122" w:rsidP="00684AE3">
            <w:pPr>
              <w:jc w:val="center"/>
              <w:rPr>
                <w:rFonts w:ascii="SimHei" w:eastAsia="SimHei" w:hint="eastAsia"/>
                <w:color w:val="FF0000"/>
              </w:rPr>
            </w:pPr>
            <w:r w:rsidRPr="00684AE3">
              <w:rPr>
                <w:rFonts w:ascii="SimHei" w:eastAsia="SimHei" w:hint="eastAsia"/>
                <w:color w:val="FF0000"/>
                <w:lang w:val="zh-CN"/>
              </w:rPr>
              <w:t>节目中女性声音的比例</w:t>
            </w:r>
          </w:p>
        </w:tc>
        <w:tc>
          <w:tcPr>
            <w:tcW w:w="1675" w:type="dxa"/>
          </w:tcPr>
          <w:p w:rsidR="00685122" w:rsidRDefault="00685122" w:rsidP="00684AE3">
            <w:pPr>
              <w:jc w:val="center"/>
            </w:pPr>
            <w:r>
              <w:rPr>
                <w:lang w:val="zh-CN"/>
              </w:rPr>
              <w:t>电视</w:t>
            </w:r>
          </w:p>
        </w:tc>
        <w:tc>
          <w:tcPr>
            <w:tcW w:w="2532" w:type="dxa"/>
          </w:tcPr>
          <w:p w:rsidR="00685122" w:rsidRDefault="00685122" w:rsidP="00684AE3">
            <w:pPr>
              <w:jc w:val="center"/>
              <w:rPr>
                <w:lang w:val="es-ES"/>
              </w:rPr>
            </w:pPr>
            <w:r>
              <w:rPr>
                <w:lang w:val="es-ES"/>
              </w:rPr>
              <w:t>15%</w:t>
            </w:r>
          </w:p>
        </w:tc>
        <w:tc>
          <w:tcPr>
            <w:tcW w:w="2523" w:type="dxa"/>
          </w:tcPr>
          <w:p w:rsidR="00685122" w:rsidRDefault="00685122" w:rsidP="00684AE3">
            <w:pPr>
              <w:jc w:val="center"/>
              <w:rPr>
                <w:lang w:val="es-ES"/>
              </w:rPr>
            </w:pPr>
            <w:r>
              <w:rPr>
                <w:lang w:val="es-ES"/>
              </w:rPr>
              <w:t>25%</w:t>
            </w:r>
          </w:p>
        </w:tc>
      </w:tr>
      <w:tr w:rsidR="00685122" w:rsidTr="00684AE3">
        <w:trPr>
          <w:cantSplit/>
          <w:jc w:val="center"/>
        </w:trPr>
        <w:tc>
          <w:tcPr>
            <w:tcW w:w="3336" w:type="dxa"/>
            <w:vMerge/>
          </w:tcPr>
          <w:p w:rsidR="00685122" w:rsidRPr="00684AE3" w:rsidRDefault="00685122" w:rsidP="00684AE3">
            <w:pPr>
              <w:jc w:val="center"/>
              <w:rPr>
                <w:rFonts w:ascii="SimHei" w:eastAsia="SimHei" w:hint="eastAsia"/>
                <w:color w:val="FF0000"/>
                <w:lang w:val="es-ES"/>
              </w:rPr>
            </w:pPr>
          </w:p>
        </w:tc>
        <w:tc>
          <w:tcPr>
            <w:tcW w:w="1675" w:type="dxa"/>
          </w:tcPr>
          <w:p w:rsidR="00685122" w:rsidRDefault="00685122" w:rsidP="00684AE3">
            <w:pPr>
              <w:jc w:val="center"/>
            </w:pPr>
            <w:r>
              <w:rPr>
                <w:lang w:val="zh-CN"/>
              </w:rPr>
              <w:t>广播</w:t>
            </w:r>
          </w:p>
        </w:tc>
        <w:tc>
          <w:tcPr>
            <w:tcW w:w="2532" w:type="dxa"/>
          </w:tcPr>
          <w:p w:rsidR="00685122" w:rsidRDefault="00685122" w:rsidP="00684AE3">
            <w:pPr>
              <w:jc w:val="center"/>
              <w:rPr>
                <w:lang w:val="es-ES"/>
              </w:rPr>
            </w:pPr>
            <w:r>
              <w:rPr>
                <w:lang w:val="es-ES"/>
              </w:rPr>
              <w:t>9%</w:t>
            </w:r>
          </w:p>
        </w:tc>
        <w:tc>
          <w:tcPr>
            <w:tcW w:w="2523" w:type="dxa"/>
          </w:tcPr>
          <w:p w:rsidR="00685122" w:rsidRDefault="00685122" w:rsidP="00684AE3">
            <w:pPr>
              <w:jc w:val="center"/>
              <w:rPr>
                <w:lang w:val="es-ES"/>
              </w:rPr>
            </w:pPr>
            <w:r>
              <w:rPr>
                <w:lang w:val="es-ES"/>
              </w:rPr>
              <w:t>16%</w:t>
            </w:r>
          </w:p>
        </w:tc>
      </w:tr>
      <w:tr w:rsidR="00685122" w:rsidTr="00684AE3">
        <w:trPr>
          <w:cantSplit/>
          <w:jc w:val="center"/>
        </w:trPr>
        <w:tc>
          <w:tcPr>
            <w:tcW w:w="3336" w:type="dxa"/>
            <w:vMerge w:val="restart"/>
          </w:tcPr>
          <w:p w:rsidR="00685122" w:rsidRPr="00684AE3" w:rsidRDefault="00685122" w:rsidP="00684AE3">
            <w:pPr>
              <w:jc w:val="center"/>
              <w:rPr>
                <w:rFonts w:ascii="SimHei" w:eastAsia="SimHei" w:hint="eastAsia"/>
                <w:color w:val="FF0000"/>
              </w:rPr>
            </w:pPr>
            <w:r w:rsidRPr="00684AE3">
              <w:rPr>
                <w:rFonts w:ascii="SimHei" w:eastAsia="SimHei" w:hint="eastAsia"/>
                <w:color w:val="FF0000"/>
                <w:lang w:val="zh-CN"/>
              </w:rPr>
              <w:t>节目中女性受害者作为代表出现的比例</w:t>
            </w:r>
          </w:p>
        </w:tc>
        <w:tc>
          <w:tcPr>
            <w:tcW w:w="1675" w:type="dxa"/>
          </w:tcPr>
          <w:p w:rsidR="00685122" w:rsidRDefault="00685122" w:rsidP="00684AE3">
            <w:pPr>
              <w:jc w:val="center"/>
            </w:pPr>
            <w:r>
              <w:rPr>
                <w:lang w:val="zh-CN"/>
              </w:rPr>
              <w:t>电视</w:t>
            </w:r>
          </w:p>
        </w:tc>
        <w:tc>
          <w:tcPr>
            <w:tcW w:w="2532" w:type="dxa"/>
          </w:tcPr>
          <w:p w:rsidR="00685122" w:rsidRDefault="00685122" w:rsidP="00684AE3">
            <w:pPr>
              <w:jc w:val="center"/>
              <w:rPr>
                <w:lang w:val="es-ES"/>
              </w:rPr>
            </w:pPr>
            <w:r>
              <w:rPr>
                <w:lang w:val="es-ES"/>
              </w:rPr>
              <w:t>12.1%</w:t>
            </w:r>
          </w:p>
        </w:tc>
        <w:tc>
          <w:tcPr>
            <w:tcW w:w="2523" w:type="dxa"/>
          </w:tcPr>
          <w:p w:rsidR="00685122" w:rsidRDefault="00685122" w:rsidP="00684AE3">
            <w:pPr>
              <w:jc w:val="center"/>
              <w:rPr>
                <w:lang w:val="es-ES"/>
              </w:rPr>
            </w:pPr>
            <w:r>
              <w:rPr>
                <w:lang w:val="es-ES"/>
              </w:rPr>
              <w:t>41%</w:t>
            </w:r>
          </w:p>
        </w:tc>
      </w:tr>
      <w:tr w:rsidR="00685122" w:rsidTr="00684AE3">
        <w:trPr>
          <w:cantSplit/>
          <w:jc w:val="center"/>
        </w:trPr>
        <w:tc>
          <w:tcPr>
            <w:tcW w:w="3336" w:type="dxa"/>
            <w:vMerge/>
          </w:tcPr>
          <w:p w:rsidR="00685122" w:rsidRDefault="00685122" w:rsidP="00684AE3">
            <w:pPr>
              <w:rPr>
                <w:lang w:val="es-ES"/>
              </w:rPr>
            </w:pPr>
          </w:p>
        </w:tc>
        <w:tc>
          <w:tcPr>
            <w:tcW w:w="1675" w:type="dxa"/>
          </w:tcPr>
          <w:p w:rsidR="00685122" w:rsidRDefault="00685122" w:rsidP="00684AE3">
            <w:pPr>
              <w:jc w:val="center"/>
            </w:pPr>
            <w:r>
              <w:rPr>
                <w:lang w:val="zh-CN"/>
              </w:rPr>
              <w:t>广播</w:t>
            </w:r>
          </w:p>
        </w:tc>
        <w:tc>
          <w:tcPr>
            <w:tcW w:w="2532" w:type="dxa"/>
          </w:tcPr>
          <w:p w:rsidR="00685122" w:rsidRDefault="00685122" w:rsidP="00684AE3">
            <w:pPr>
              <w:jc w:val="center"/>
              <w:rPr>
                <w:lang w:val="es-ES"/>
              </w:rPr>
            </w:pPr>
            <w:r>
              <w:rPr>
                <w:lang w:val="es-ES"/>
              </w:rPr>
              <w:t>11.6%</w:t>
            </w:r>
          </w:p>
        </w:tc>
        <w:tc>
          <w:tcPr>
            <w:tcW w:w="2523" w:type="dxa"/>
          </w:tcPr>
          <w:p w:rsidR="00685122" w:rsidRDefault="00685122" w:rsidP="00684AE3">
            <w:pPr>
              <w:jc w:val="center"/>
              <w:rPr>
                <w:lang w:val="es-ES"/>
              </w:rPr>
            </w:pPr>
            <w:r>
              <w:rPr>
                <w:lang w:val="es-ES"/>
              </w:rPr>
              <w:t>23%</w:t>
            </w:r>
          </w:p>
        </w:tc>
      </w:tr>
    </w:tbl>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就大学注册学生人数而言，女性学生对传媒领域专业的兴趣持续增长，其中：新闻专业的女生比例为</w:t>
      </w:r>
      <w:r>
        <w:rPr>
          <w:szCs w:val="21"/>
          <w:lang w:val="zh-CN"/>
        </w:rPr>
        <w:t>65.35%</w:t>
      </w:r>
      <w:r>
        <w:rPr>
          <w:szCs w:val="21"/>
          <w:lang w:val="zh-CN"/>
        </w:rPr>
        <w:t>，广播电视媒体专业的女生比例为</w:t>
      </w:r>
      <w:r>
        <w:rPr>
          <w:szCs w:val="21"/>
          <w:lang w:val="zh-CN"/>
        </w:rPr>
        <w:t>59.66%</w:t>
      </w:r>
      <w:r>
        <w:rPr>
          <w:szCs w:val="21"/>
          <w:lang w:val="zh-CN"/>
        </w:rPr>
        <w:t>，公共关系专业的女生比例为</w:t>
      </w:r>
      <w:r>
        <w:rPr>
          <w:szCs w:val="21"/>
          <w:lang w:val="zh-CN"/>
        </w:rPr>
        <w:t>70.45%</w:t>
      </w:r>
      <w:r>
        <w:rPr>
          <w:szCs w:val="21"/>
          <w:lang w:val="zh-CN"/>
        </w:rPr>
        <w:t>（</w:t>
      </w:r>
      <w:r w:rsidR="006351B9" w:rsidRPr="006351B9">
        <w:rPr>
          <w:rFonts w:eastAsia="KaiTi_GB2312"/>
          <w:color w:val="0000FF"/>
          <w:szCs w:val="21"/>
          <w:lang w:val="zh-CN"/>
        </w:rPr>
        <w:t>资料来源：</w:t>
      </w:r>
      <w:r>
        <w:rPr>
          <w:szCs w:val="21"/>
          <w:lang w:val="zh-CN"/>
        </w:rPr>
        <w:t>国家统计局对</w:t>
      </w:r>
      <w:r>
        <w:rPr>
          <w:szCs w:val="21"/>
          <w:lang w:val="zh-CN"/>
        </w:rPr>
        <w:t>2005-2006</w:t>
      </w:r>
      <w:r>
        <w:rPr>
          <w:szCs w:val="21"/>
          <w:lang w:val="zh-CN"/>
        </w:rPr>
        <w:t>学年西班牙高等教育的统计数据）。然而</w:t>
      </w:r>
      <w:r>
        <w:rPr>
          <w:szCs w:val="21"/>
        </w:rPr>
        <w:t>，</w:t>
      </w:r>
      <w:r>
        <w:rPr>
          <w:szCs w:val="21"/>
          <w:lang w:val="zh-CN"/>
        </w:rPr>
        <w:t>需要指出的是</w:t>
      </w:r>
      <w:r>
        <w:rPr>
          <w:szCs w:val="21"/>
        </w:rPr>
        <w:t>，</w:t>
      </w:r>
      <w:r>
        <w:rPr>
          <w:szCs w:val="21"/>
          <w:lang w:val="zh-CN"/>
        </w:rPr>
        <w:t>尽管数据上显示女性参与的比例正在不断上升</w:t>
      </w:r>
      <w:r>
        <w:rPr>
          <w:szCs w:val="21"/>
        </w:rPr>
        <w:t>，</w:t>
      </w:r>
      <w:r>
        <w:rPr>
          <w:szCs w:val="21"/>
          <w:lang w:val="zh-CN"/>
        </w:rPr>
        <w:t>但是要实现领导岗位上真正的男女平衡</w:t>
      </w:r>
      <w:r>
        <w:rPr>
          <w:szCs w:val="21"/>
        </w:rPr>
        <w:t>，</w:t>
      </w:r>
      <w:r>
        <w:rPr>
          <w:szCs w:val="21"/>
          <w:lang w:val="zh-CN"/>
        </w:rPr>
        <w:t>达成男女同工同酬</w:t>
      </w:r>
      <w:r>
        <w:rPr>
          <w:szCs w:val="21"/>
        </w:rPr>
        <w:t>，</w:t>
      </w:r>
      <w:r>
        <w:rPr>
          <w:szCs w:val="21"/>
          <w:lang w:val="zh-CN"/>
        </w:rPr>
        <w:t>协调好家庭生活和工作</w:t>
      </w:r>
      <w:r>
        <w:rPr>
          <w:szCs w:val="21"/>
        </w:rPr>
        <w:t>（</w:t>
      </w:r>
      <w:r>
        <w:rPr>
          <w:szCs w:val="21"/>
          <w:lang w:val="zh-CN"/>
        </w:rPr>
        <w:t>尤其是对于那些工作时间较特殊</w:t>
      </w:r>
      <w:r>
        <w:rPr>
          <w:szCs w:val="21"/>
        </w:rPr>
        <w:t>，</w:t>
      </w:r>
      <w:r>
        <w:rPr>
          <w:szCs w:val="21"/>
          <w:lang w:val="zh-CN"/>
        </w:rPr>
        <w:t>劳动强度较大的工作来说</w:t>
      </w:r>
      <w:r>
        <w:rPr>
          <w:szCs w:val="21"/>
        </w:rPr>
        <w:t>），</w:t>
      </w:r>
      <w:r>
        <w:rPr>
          <w:szCs w:val="21"/>
          <w:lang w:val="zh-CN"/>
        </w:rPr>
        <w:t>还存在一定的困难。</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根据西班牙报业联合会</w:t>
      </w:r>
      <w:r>
        <w:rPr>
          <w:szCs w:val="21"/>
        </w:rPr>
        <w:t>（</w:t>
      </w:r>
      <w:r>
        <w:rPr>
          <w:szCs w:val="21"/>
        </w:rPr>
        <w:t>FAPE</w:t>
      </w:r>
      <w:r>
        <w:rPr>
          <w:szCs w:val="21"/>
        </w:rPr>
        <w:t>）</w:t>
      </w:r>
      <w:r>
        <w:rPr>
          <w:szCs w:val="21"/>
          <w:lang w:val="zh-CN"/>
        </w:rPr>
        <w:t>的数据</w:t>
      </w:r>
      <w:r>
        <w:rPr>
          <w:szCs w:val="21"/>
        </w:rPr>
        <w:t>，</w:t>
      </w:r>
      <w:r>
        <w:rPr>
          <w:szCs w:val="21"/>
          <w:lang w:val="zh-CN"/>
        </w:rPr>
        <w:t>在</w:t>
      </w:r>
      <w:r>
        <w:rPr>
          <w:szCs w:val="21"/>
        </w:rPr>
        <w:t>70</w:t>
      </w:r>
      <w:r>
        <w:rPr>
          <w:szCs w:val="21"/>
          <w:lang w:val="zh-CN"/>
        </w:rPr>
        <w:t>岁以下的会员中</w:t>
      </w:r>
      <w:r>
        <w:rPr>
          <w:szCs w:val="21"/>
        </w:rPr>
        <w:t>，</w:t>
      </w:r>
      <w:r>
        <w:rPr>
          <w:szCs w:val="21"/>
          <w:lang w:val="zh-CN"/>
        </w:rPr>
        <w:t>女性占</w:t>
      </w:r>
      <w:r>
        <w:rPr>
          <w:szCs w:val="21"/>
        </w:rPr>
        <w:t>48.2%</w:t>
      </w:r>
      <w:r>
        <w:rPr>
          <w:szCs w:val="21"/>
        </w:rPr>
        <w:t>；</w:t>
      </w:r>
      <w:r>
        <w:rPr>
          <w:szCs w:val="21"/>
          <w:lang w:val="zh-CN"/>
        </w:rPr>
        <w:t>而在</w:t>
      </w:r>
      <w:r>
        <w:rPr>
          <w:szCs w:val="21"/>
        </w:rPr>
        <w:t>40</w:t>
      </w:r>
      <w:r>
        <w:rPr>
          <w:szCs w:val="21"/>
          <w:lang w:val="zh-CN"/>
        </w:rPr>
        <w:t>岁以下的会员中</w:t>
      </w:r>
      <w:r>
        <w:rPr>
          <w:szCs w:val="21"/>
        </w:rPr>
        <w:t>，</w:t>
      </w:r>
      <w:r>
        <w:rPr>
          <w:szCs w:val="21"/>
          <w:lang w:val="zh-CN"/>
        </w:rPr>
        <w:t>女性占</w:t>
      </w:r>
      <w:r>
        <w:rPr>
          <w:szCs w:val="21"/>
        </w:rPr>
        <w:t>64%</w:t>
      </w:r>
      <w:r>
        <w:rPr>
          <w:szCs w:val="21"/>
          <w:lang w:val="zh-CN"/>
        </w:rPr>
        <w:t>。</w:t>
      </w:r>
      <w:r>
        <w:rPr>
          <w:szCs w:val="21"/>
        </w:rPr>
        <w:t xml:space="preserve"> </w:t>
      </w:r>
      <w:r>
        <w:rPr>
          <w:szCs w:val="21"/>
          <w:lang w:val="zh-CN"/>
        </w:rPr>
        <w:t>从该联合会中的领导岗位来看</w:t>
      </w:r>
      <w:r>
        <w:rPr>
          <w:szCs w:val="21"/>
        </w:rPr>
        <w:t>，</w:t>
      </w:r>
      <w:r>
        <w:rPr>
          <w:szCs w:val="21"/>
          <w:lang w:val="zh-CN"/>
        </w:rPr>
        <w:t>女性占据</w:t>
      </w:r>
      <w:r>
        <w:rPr>
          <w:szCs w:val="21"/>
        </w:rPr>
        <w:t>41%</w:t>
      </w:r>
      <w:r>
        <w:rPr>
          <w:szCs w:val="21"/>
        </w:rPr>
        <w:t>，</w:t>
      </w:r>
      <w:r>
        <w:rPr>
          <w:szCs w:val="21"/>
          <w:lang w:val="zh-CN"/>
        </w:rPr>
        <w:t>而男性则占据</w:t>
      </w:r>
      <w:r>
        <w:rPr>
          <w:szCs w:val="21"/>
        </w:rPr>
        <w:t>59%</w:t>
      </w:r>
      <w:r>
        <w:rPr>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女性在不同媒体中占据领导岗位的情况</w:t>
      </w:r>
      <w:r>
        <w:rPr>
          <w:szCs w:val="21"/>
        </w:rPr>
        <w:t>，</w:t>
      </w:r>
      <w:r>
        <w:rPr>
          <w:szCs w:val="21"/>
          <w:lang w:val="zh-CN"/>
        </w:rPr>
        <w:t>可参见下表</w:t>
      </w:r>
      <w:r>
        <w:rPr>
          <w:szCs w:val="21"/>
        </w:rPr>
        <w:t>：</w:t>
      </w:r>
    </w:p>
    <w:tbl>
      <w:tblPr>
        <w:tblW w:w="1017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5628"/>
        <w:gridCol w:w="1515"/>
        <w:gridCol w:w="1515"/>
        <w:gridCol w:w="1515"/>
      </w:tblGrid>
      <w:tr w:rsidR="00685122" w:rsidTr="00684AE3">
        <w:tc>
          <w:tcPr>
            <w:tcW w:w="5628" w:type="dxa"/>
          </w:tcPr>
          <w:p w:rsidR="00685122" w:rsidRDefault="00685122" w:rsidP="00684AE3"/>
        </w:tc>
        <w:tc>
          <w:tcPr>
            <w:tcW w:w="1515" w:type="dxa"/>
          </w:tcPr>
          <w:p w:rsidR="00685122" w:rsidRPr="00684AE3" w:rsidRDefault="00685122" w:rsidP="00684AE3">
            <w:pPr>
              <w:jc w:val="center"/>
              <w:rPr>
                <w:rFonts w:ascii="SimHei" w:eastAsia="SimHei" w:hint="eastAsia"/>
                <w:color w:val="FF0000"/>
              </w:rPr>
            </w:pPr>
            <w:r w:rsidRPr="00684AE3">
              <w:rPr>
                <w:rFonts w:ascii="SimHei" w:eastAsia="SimHei" w:hint="eastAsia"/>
                <w:color w:val="FF0000"/>
                <w:lang w:val="zh-CN"/>
              </w:rPr>
              <w:t>领导岗位总数</w:t>
            </w:r>
          </w:p>
        </w:tc>
        <w:tc>
          <w:tcPr>
            <w:tcW w:w="1515" w:type="dxa"/>
          </w:tcPr>
          <w:p w:rsidR="00684AE3" w:rsidRDefault="00685122" w:rsidP="00684AE3">
            <w:pPr>
              <w:jc w:val="center"/>
              <w:rPr>
                <w:rFonts w:ascii="SimHei" w:eastAsia="SimHei" w:hint="eastAsia"/>
                <w:color w:val="FF0000"/>
                <w:lang w:val="zh-CN"/>
              </w:rPr>
            </w:pPr>
            <w:r w:rsidRPr="00684AE3">
              <w:rPr>
                <w:rFonts w:ascii="SimHei" w:eastAsia="SimHei" w:hint="eastAsia"/>
                <w:color w:val="FF0000"/>
                <w:lang w:val="zh-CN"/>
              </w:rPr>
              <w:t>女性的</w:t>
            </w:r>
          </w:p>
          <w:p w:rsidR="00685122" w:rsidRPr="00684AE3" w:rsidRDefault="00685122" w:rsidP="00684AE3">
            <w:pPr>
              <w:jc w:val="center"/>
              <w:rPr>
                <w:rFonts w:ascii="SimHei" w:eastAsia="SimHei" w:hint="eastAsia"/>
                <w:color w:val="FF0000"/>
              </w:rPr>
            </w:pPr>
            <w:r w:rsidRPr="00684AE3">
              <w:rPr>
                <w:rFonts w:ascii="SimHei" w:eastAsia="SimHei" w:hint="eastAsia"/>
                <w:color w:val="FF0000"/>
                <w:lang w:val="zh-CN"/>
              </w:rPr>
              <w:t>绝对数量</w:t>
            </w:r>
          </w:p>
        </w:tc>
        <w:tc>
          <w:tcPr>
            <w:tcW w:w="1515" w:type="dxa"/>
          </w:tcPr>
          <w:p w:rsidR="00684AE3" w:rsidRDefault="00685122" w:rsidP="00684AE3">
            <w:pPr>
              <w:jc w:val="center"/>
              <w:rPr>
                <w:rFonts w:ascii="SimHei" w:eastAsia="SimHei" w:hint="eastAsia"/>
                <w:color w:val="FF0000"/>
                <w:lang w:val="zh-CN"/>
              </w:rPr>
            </w:pPr>
            <w:r w:rsidRPr="00684AE3">
              <w:rPr>
                <w:rFonts w:ascii="SimHei" w:eastAsia="SimHei" w:hint="eastAsia"/>
                <w:color w:val="FF0000"/>
                <w:lang w:val="zh-CN"/>
              </w:rPr>
              <w:t>女性所占</w:t>
            </w:r>
          </w:p>
          <w:p w:rsidR="00685122" w:rsidRPr="00684AE3" w:rsidRDefault="00685122" w:rsidP="00684AE3">
            <w:pPr>
              <w:jc w:val="center"/>
              <w:rPr>
                <w:rFonts w:ascii="SimHei" w:eastAsia="SimHei" w:hint="eastAsia"/>
                <w:color w:val="FF0000"/>
              </w:rPr>
            </w:pPr>
            <w:r w:rsidRPr="00684AE3">
              <w:rPr>
                <w:rFonts w:ascii="SimHei" w:eastAsia="SimHei" w:hint="eastAsia"/>
                <w:color w:val="FF0000"/>
                <w:lang w:val="zh-CN"/>
              </w:rPr>
              <w:t>百分比</w:t>
            </w:r>
          </w:p>
        </w:tc>
      </w:tr>
      <w:tr w:rsidR="00685122" w:rsidTr="00684AE3">
        <w:tc>
          <w:tcPr>
            <w:tcW w:w="5628" w:type="dxa"/>
          </w:tcPr>
          <w:p w:rsidR="00685122" w:rsidRPr="00684AE3" w:rsidRDefault="00685122" w:rsidP="00684AE3">
            <w:pPr>
              <w:rPr>
                <w:rFonts w:ascii="SimHei" w:eastAsia="SimHei"/>
                <w:color w:val="FF0000"/>
                <w:lang w:val="zh-CN"/>
              </w:rPr>
            </w:pPr>
            <w:r w:rsidRPr="00684AE3">
              <w:rPr>
                <w:rFonts w:ascii="SimHei" w:eastAsia="SimHei"/>
                <w:color w:val="FF0000"/>
                <w:lang w:val="zh-CN"/>
              </w:rPr>
              <w:t>第一组（国家或地区级单位的总监，总裁，主席，秘书长）</w:t>
            </w:r>
          </w:p>
        </w:tc>
        <w:tc>
          <w:tcPr>
            <w:tcW w:w="1515" w:type="dxa"/>
          </w:tcPr>
          <w:p w:rsidR="00685122" w:rsidRDefault="00685122" w:rsidP="00684AE3">
            <w:pPr>
              <w:jc w:val="center"/>
              <w:rPr>
                <w:b/>
                <w:lang w:val="es-ES"/>
              </w:rPr>
            </w:pPr>
            <w:r>
              <w:rPr>
                <w:b/>
                <w:lang w:val="es-ES"/>
              </w:rPr>
              <w:t>2</w:t>
            </w:r>
            <w:r w:rsidR="00F7298F">
              <w:rPr>
                <w:rFonts w:hint="eastAsia"/>
                <w:b/>
                <w:lang w:val="es-ES"/>
              </w:rPr>
              <w:t xml:space="preserve"> </w:t>
            </w:r>
            <w:r>
              <w:rPr>
                <w:b/>
                <w:lang w:val="es-ES"/>
              </w:rPr>
              <w:t>337</w:t>
            </w:r>
          </w:p>
        </w:tc>
        <w:tc>
          <w:tcPr>
            <w:tcW w:w="1515" w:type="dxa"/>
          </w:tcPr>
          <w:p w:rsidR="00685122" w:rsidRDefault="00685122" w:rsidP="00684AE3">
            <w:pPr>
              <w:jc w:val="center"/>
              <w:rPr>
                <w:b/>
                <w:lang w:val="es-ES"/>
              </w:rPr>
            </w:pPr>
            <w:r>
              <w:rPr>
                <w:b/>
                <w:lang w:val="es-ES"/>
              </w:rPr>
              <w:t>406</w:t>
            </w:r>
          </w:p>
        </w:tc>
        <w:tc>
          <w:tcPr>
            <w:tcW w:w="1515" w:type="dxa"/>
          </w:tcPr>
          <w:p w:rsidR="00685122" w:rsidRDefault="00685122" w:rsidP="00684AE3">
            <w:pPr>
              <w:jc w:val="center"/>
              <w:rPr>
                <w:b/>
                <w:lang w:val="es-ES"/>
              </w:rPr>
            </w:pPr>
            <w:r>
              <w:rPr>
                <w:b/>
                <w:lang w:val="es-ES"/>
              </w:rPr>
              <w:t>17.37</w:t>
            </w:r>
          </w:p>
        </w:tc>
      </w:tr>
      <w:tr w:rsidR="00685122" w:rsidTr="00684AE3">
        <w:tc>
          <w:tcPr>
            <w:tcW w:w="5628" w:type="dxa"/>
          </w:tcPr>
          <w:p w:rsidR="00685122" w:rsidRPr="00684AE3" w:rsidRDefault="00685122" w:rsidP="00684AE3">
            <w:pPr>
              <w:rPr>
                <w:rFonts w:ascii="SimHei" w:eastAsia="SimHei"/>
                <w:color w:val="FF0000"/>
                <w:lang w:val="zh-CN"/>
              </w:rPr>
            </w:pPr>
            <w:r w:rsidRPr="00684AE3">
              <w:rPr>
                <w:rFonts w:ascii="SimHei" w:eastAsia="SimHei"/>
                <w:color w:val="FF0000"/>
                <w:lang w:val="zh-CN"/>
              </w:rPr>
              <w:t>第二组（国家级单位的副经理，代表，部门经理，主任编辑）</w:t>
            </w:r>
          </w:p>
        </w:tc>
        <w:tc>
          <w:tcPr>
            <w:tcW w:w="1515" w:type="dxa"/>
          </w:tcPr>
          <w:p w:rsidR="00685122" w:rsidRDefault="00685122" w:rsidP="00684AE3">
            <w:pPr>
              <w:jc w:val="center"/>
              <w:rPr>
                <w:b/>
                <w:lang w:val="es-ES"/>
              </w:rPr>
            </w:pPr>
            <w:r>
              <w:rPr>
                <w:b/>
                <w:lang w:val="es-ES"/>
              </w:rPr>
              <w:t>1</w:t>
            </w:r>
            <w:r w:rsidR="00F7298F">
              <w:rPr>
                <w:rFonts w:hint="eastAsia"/>
                <w:b/>
                <w:lang w:val="es-ES"/>
              </w:rPr>
              <w:t xml:space="preserve"> </w:t>
            </w:r>
            <w:r>
              <w:rPr>
                <w:b/>
                <w:lang w:val="es-ES"/>
              </w:rPr>
              <w:t>079</w:t>
            </w:r>
          </w:p>
        </w:tc>
        <w:tc>
          <w:tcPr>
            <w:tcW w:w="1515" w:type="dxa"/>
          </w:tcPr>
          <w:p w:rsidR="00685122" w:rsidRDefault="00685122" w:rsidP="00684AE3">
            <w:pPr>
              <w:jc w:val="center"/>
              <w:rPr>
                <w:b/>
                <w:lang w:val="es-ES"/>
              </w:rPr>
            </w:pPr>
            <w:r>
              <w:rPr>
                <w:b/>
                <w:lang w:val="es-ES"/>
              </w:rPr>
              <w:t>242</w:t>
            </w:r>
          </w:p>
        </w:tc>
        <w:tc>
          <w:tcPr>
            <w:tcW w:w="1515" w:type="dxa"/>
          </w:tcPr>
          <w:p w:rsidR="00685122" w:rsidRDefault="00685122" w:rsidP="00684AE3">
            <w:pPr>
              <w:jc w:val="center"/>
              <w:rPr>
                <w:b/>
                <w:lang w:val="es-ES"/>
              </w:rPr>
            </w:pPr>
            <w:r>
              <w:rPr>
                <w:b/>
                <w:lang w:val="es-ES"/>
              </w:rPr>
              <w:t>23.06</w:t>
            </w:r>
          </w:p>
        </w:tc>
      </w:tr>
    </w:tbl>
    <w:p w:rsidR="00685122" w:rsidRDefault="006351B9">
      <w:pPr>
        <w:spacing w:after="240" w:line="360" w:lineRule="exact"/>
        <w:rPr>
          <w:rFonts w:hint="eastAsia"/>
          <w:szCs w:val="21"/>
        </w:rPr>
      </w:pPr>
      <w:r w:rsidRPr="006351B9">
        <w:rPr>
          <w:rFonts w:ascii="KaiTi_GB2312" w:eastAsia="KaiTi_GB2312" w:hint="eastAsia"/>
          <w:color w:val="0000FF"/>
          <w:szCs w:val="21"/>
          <w:lang w:val="zh-CN"/>
        </w:rPr>
        <w:t>资料来源：</w:t>
      </w:r>
      <w:r w:rsidR="00685122">
        <w:rPr>
          <w:szCs w:val="21"/>
        </w:rPr>
        <w:t>2006</w:t>
      </w:r>
      <w:r w:rsidR="00685122">
        <w:rPr>
          <w:szCs w:val="21"/>
          <w:lang w:val="zh-CN"/>
        </w:rPr>
        <w:t>年公告日程。首相部公告国务秘书</w:t>
      </w:r>
      <w:r w:rsidR="00684AE3">
        <w:rPr>
          <w:rFonts w:hint="eastAsia"/>
          <w:szCs w:val="21"/>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女性在电视媒体的领导岗位中所占比例较高</w:t>
      </w:r>
      <w:r>
        <w:rPr>
          <w:szCs w:val="21"/>
        </w:rPr>
        <w:t>，</w:t>
      </w:r>
      <w:r>
        <w:rPr>
          <w:szCs w:val="21"/>
          <w:lang w:val="zh-CN"/>
        </w:rPr>
        <w:t>而在诸如国家广播电台和国家报这些新闻机构中</w:t>
      </w:r>
      <w:r>
        <w:rPr>
          <w:szCs w:val="21"/>
        </w:rPr>
        <w:t>，</w:t>
      </w:r>
      <w:r>
        <w:rPr>
          <w:szCs w:val="21"/>
          <w:lang w:val="zh-CN"/>
        </w:rPr>
        <w:t>女性领导的比例则分别降至</w:t>
      </w:r>
      <w:r>
        <w:rPr>
          <w:szCs w:val="21"/>
        </w:rPr>
        <w:t>9.8%</w:t>
      </w:r>
      <w:r>
        <w:rPr>
          <w:szCs w:val="21"/>
          <w:lang w:val="zh-CN"/>
        </w:rPr>
        <w:t>和</w:t>
      </w:r>
      <w:r>
        <w:rPr>
          <w:szCs w:val="21"/>
        </w:rPr>
        <w:t>10.1%</w:t>
      </w:r>
      <w:r>
        <w:rPr>
          <w:szCs w:val="21"/>
          <w:lang w:val="zh-CN"/>
        </w:rPr>
        <w:t>。</w:t>
      </w:r>
    </w:p>
    <w:p w:rsidR="00685122" w:rsidRPr="006360AC" w:rsidRDefault="006360AC" w:rsidP="006360AC">
      <w:pPr>
        <w:pStyle w:val="H2"/>
      </w:pPr>
      <w:r>
        <w:rPr>
          <w:rFonts w:hint="eastAsia"/>
        </w:rPr>
        <w:t>二、</w:t>
      </w:r>
      <w:r w:rsidR="00685122" w:rsidRPr="006360AC">
        <w:t>法律的修订</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关于国家级电视台和电台的</w:t>
      </w:r>
      <w:r>
        <w:rPr>
          <w:rFonts w:hint="eastAsia"/>
          <w:szCs w:val="21"/>
          <w:lang w:val="zh-CN"/>
        </w:rPr>
        <w:t>第</w:t>
      </w:r>
      <w:r>
        <w:rPr>
          <w:szCs w:val="21"/>
        </w:rPr>
        <w:t>17/2006</w:t>
      </w:r>
      <w:r>
        <w:rPr>
          <w:szCs w:val="21"/>
          <w:lang w:val="zh-CN"/>
        </w:rPr>
        <w:t>号法令</w:t>
      </w:r>
      <w:r>
        <w:rPr>
          <w:szCs w:val="21"/>
        </w:rPr>
        <w:t>（</w:t>
      </w:r>
      <w:r>
        <w:rPr>
          <w:szCs w:val="21"/>
        </w:rPr>
        <w:t>2006</w:t>
      </w:r>
      <w:r>
        <w:rPr>
          <w:szCs w:val="21"/>
          <w:lang w:val="zh-CN"/>
        </w:rPr>
        <w:t>年</w:t>
      </w:r>
      <w:r>
        <w:rPr>
          <w:szCs w:val="21"/>
        </w:rPr>
        <w:t>6</w:t>
      </w:r>
      <w:r>
        <w:rPr>
          <w:szCs w:val="21"/>
          <w:lang w:val="zh-CN"/>
        </w:rPr>
        <w:t>月</w:t>
      </w:r>
      <w:r>
        <w:rPr>
          <w:szCs w:val="21"/>
        </w:rPr>
        <w:t>5</w:t>
      </w:r>
      <w:r>
        <w:rPr>
          <w:szCs w:val="21"/>
          <w:lang w:val="zh-CN"/>
        </w:rPr>
        <w:t>日</w:t>
      </w:r>
      <w:r>
        <w:rPr>
          <w:szCs w:val="21"/>
        </w:rPr>
        <w:t>），</w:t>
      </w:r>
      <w:r>
        <w:rPr>
          <w:szCs w:val="21"/>
          <w:lang w:val="zh-CN"/>
        </w:rPr>
        <w:t>确认电视台和电台是公共服务机构</w:t>
      </w:r>
      <w:r>
        <w:rPr>
          <w:szCs w:val="21"/>
        </w:rPr>
        <w:t>，</w:t>
      </w:r>
      <w:r>
        <w:rPr>
          <w:szCs w:val="21"/>
          <w:lang w:val="zh-CN"/>
        </w:rPr>
        <w:t>应保护和提倡男女平等</w:t>
      </w:r>
      <w:r>
        <w:rPr>
          <w:szCs w:val="21"/>
        </w:rPr>
        <w:t>，</w:t>
      </w:r>
      <w:r>
        <w:rPr>
          <w:szCs w:val="21"/>
          <w:lang w:val="zh-CN"/>
        </w:rPr>
        <w:t>并消除所有的性别歧视。</w:t>
      </w:r>
      <w:r>
        <w:rPr>
          <w:szCs w:val="21"/>
        </w:rPr>
        <w:t xml:space="preserve"> </w:t>
      </w:r>
      <w:r>
        <w:rPr>
          <w:szCs w:val="21"/>
          <w:lang w:val="zh-CN"/>
        </w:rPr>
        <w:t>该法还规定</w:t>
      </w:r>
      <w:r>
        <w:rPr>
          <w:szCs w:val="21"/>
        </w:rPr>
        <w:t>，</w:t>
      </w:r>
      <w:r>
        <w:rPr>
          <w:szCs w:val="21"/>
          <w:lang w:val="zh-CN"/>
        </w:rPr>
        <w:t>在电视台和电台的董事会中</w:t>
      </w:r>
      <w:r>
        <w:rPr>
          <w:szCs w:val="21"/>
        </w:rPr>
        <w:t>，</w:t>
      </w:r>
      <w:r>
        <w:rPr>
          <w:szCs w:val="21"/>
          <w:lang w:val="zh-CN"/>
        </w:rPr>
        <w:t>应实现男女比例的平衡</w:t>
      </w:r>
      <w:r>
        <w:rPr>
          <w:szCs w:val="21"/>
        </w:rPr>
        <w:t>；</w:t>
      </w:r>
      <w:r>
        <w:rPr>
          <w:szCs w:val="21"/>
          <w:lang w:val="zh-CN"/>
        </w:rPr>
        <w:t>在其顾问委员会中</w:t>
      </w:r>
      <w:r>
        <w:rPr>
          <w:szCs w:val="21"/>
        </w:rPr>
        <w:t>，</w:t>
      </w:r>
      <w:r>
        <w:rPr>
          <w:szCs w:val="21"/>
          <w:lang w:val="zh-CN"/>
        </w:rPr>
        <w:t>应有一名妇女委员会的代表。</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《男女真正平等组织法》为促进在社会传媒领域实现男女平等制定了一系列措施</w:t>
      </w:r>
      <w:r>
        <w:rPr>
          <w:szCs w:val="21"/>
        </w:rPr>
        <w:t>，</w:t>
      </w:r>
      <w:r>
        <w:rPr>
          <w:szCs w:val="21"/>
          <w:lang w:val="zh-CN"/>
        </w:rPr>
        <w:t>从而确保传媒所提供和涉及的男性和女性的形象都是多元化的</w:t>
      </w:r>
      <w:r>
        <w:rPr>
          <w:szCs w:val="21"/>
        </w:rPr>
        <w:t>，</w:t>
      </w:r>
      <w:r>
        <w:rPr>
          <w:szCs w:val="21"/>
          <w:lang w:val="zh-CN"/>
        </w:rPr>
        <w:t>而不是拘泥于陈规定型的</w:t>
      </w:r>
      <w:r>
        <w:rPr>
          <w:szCs w:val="21"/>
        </w:rPr>
        <w:t>，</w:t>
      </w:r>
      <w:r>
        <w:rPr>
          <w:szCs w:val="21"/>
          <w:lang w:val="zh-CN"/>
        </w:rPr>
        <w:t>从而避免产生任何形式的性别歧视。</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针对公共主流媒体</w:t>
      </w:r>
      <w:r>
        <w:rPr>
          <w:szCs w:val="21"/>
        </w:rPr>
        <w:t>（</w:t>
      </w:r>
      <w:r>
        <w:rPr>
          <w:szCs w:val="21"/>
          <w:lang w:val="zh-CN"/>
        </w:rPr>
        <w:t>西班牙广播电视台</w:t>
      </w:r>
      <w:r>
        <w:rPr>
          <w:szCs w:val="21"/>
        </w:rPr>
        <w:t>，</w:t>
      </w:r>
      <w:r>
        <w:rPr>
          <w:szCs w:val="21"/>
          <w:lang w:val="zh-CN"/>
        </w:rPr>
        <w:t>埃菲社</w:t>
      </w:r>
      <w:r>
        <w:rPr>
          <w:szCs w:val="21"/>
        </w:rPr>
        <w:t>），</w:t>
      </w:r>
      <w:r>
        <w:rPr>
          <w:szCs w:val="21"/>
          <w:lang w:val="zh-CN"/>
        </w:rPr>
        <w:t>西班牙也制定了特别的规定</w:t>
      </w:r>
      <w:r>
        <w:rPr>
          <w:szCs w:val="21"/>
        </w:rPr>
        <w:t>，</w:t>
      </w:r>
      <w:r>
        <w:rPr>
          <w:szCs w:val="21"/>
          <w:lang w:val="zh-CN"/>
        </w:rPr>
        <w:t>以确保在其宣传和节目中能通过不带性别色彩的语言和表达方式</w:t>
      </w:r>
      <w:r>
        <w:rPr>
          <w:szCs w:val="21"/>
        </w:rPr>
        <w:t>，</w:t>
      </w:r>
      <w:r>
        <w:rPr>
          <w:szCs w:val="21"/>
          <w:lang w:val="zh-CN"/>
        </w:rPr>
        <w:t>恰当地反映女性</w:t>
      </w:r>
      <w:r>
        <w:rPr>
          <w:rFonts w:hint="eastAsia"/>
          <w:szCs w:val="21"/>
          <w:lang w:val="zh-CN"/>
        </w:rPr>
        <w:t>在</w:t>
      </w:r>
      <w:r>
        <w:rPr>
          <w:szCs w:val="21"/>
          <w:lang w:val="zh-CN"/>
        </w:rPr>
        <w:t>社会生活中的真实情况</w:t>
      </w:r>
      <w:r>
        <w:rPr>
          <w:szCs w:val="21"/>
        </w:rPr>
        <w:t>，</w:t>
      </w:r>
      <w:r>
        <w:rPr>
          <w:szCs w:val="21"/>
          <w:lang w:val="zh-CN"/>
        </w:rPr>
        <w:t>从而实现和推动男女平等</w:t>
      </w:r>
      <w:r>
        <w:rPr>
          <w:szCs w:val="21"/>
        </w:rPr>
        <w:t>（</w:t>
      </w:r>
      <w:r>
        <w:rPr>
          <w:szCs w:val="21"/>
          <w:lang w:val="zh-CN"/>
        </w:rPr>
        <w:t>这方面的工作主要是依靠自律</w:t>
      </w:r>
      <w:r>
        <w:rPr>
          <w:szCs w:val="21"/>
        </w:rPr>
        <w:t>）</w:t>
      </w:r>
      <w:r>
        <w:rPr>
          <w:szCs w:val="21"/>
          <w:lang w:val="zh-CN"/>
        </w:rPr>
        <w:t>和杜绝性</w:t>
      </w:r>
      <w:r>
        <w:rPr>
          <w:rFonts w:hint="eastAsia"/>
          <w:szCs w:val="21"/>
          <w:lang w:val="zh-CN"/>
        </w:rPr>
        <w:t>别</w:t>
      </w:r>
      <w:r>
        <w:rPr>
          <w:szCs w:val="21"/>
          <w:lang w:val="zh-CN"/>
        </w:rPr>
        <w:t>暴力。</w:t>
      </w:r>
      <w:r>
        <w:rPr>
          <w:szCs w:val="21"/>
        </w:rPr>
        <w:t xml:space="preserve"> </w:t>
      </w:r>
      <w:r>
        <w:rPr>
          <w:szCs w:val="21"/>
          <w:lang w:val="zh-CN"/>
        </w:rPr>
        <w:t>这样</w:t>
      </w:r>
      <w:r>
        <w:rPr>
          <w:szCs w:val="21"/>
        </w:rPr>
        <w:t>，</w:t>
      </w:r>
      <w:r>
        <w:rPr>
          <w:szCs w:val="21"/>
          <w:lang w:val="zh-CN"/>
        </w:rPr>
        <w:t>公共主流媒体就会推动和促进妇女更多地进入领导层面和职业生活</w:t>
      </w:r>
      <w:r>
        <w:rPr>
          <w:szCs w:val="21"/>
        </w:rPr>
        <w:t>，</w:t>
      </w:r>
      <w:r>
        <w:rPr>
          <w:szCs w:val="21"/>
          <w:lang w:val="zh-CN"/>
        </w:rPr>
        <w:t>同时也会改善其与各类妇女组织和团体之间的关系</w:t>
      </w:r>
      <w:r>
        <w:rPr>
          <w:szCs w:val="21"/>
        </w:rPr>
        <w:t>，</w:t>
      </w:r>
      <w:r>
        <w:rPr>
          <w:szCs w:val="21"/>
          <w:lang w:val="zh-CN"/>
        </w:rPr>
        <w:t>从而在媒体上反映妇女组织和团体的需求与兴趣。</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对于私营主流媒体</w:t>
      </w:r>
      <w:r>
        <w:rPr>
          <w:szCs w:val="21"/>
        </w:rPr>
        <w:t>，</w:t>
      </w:r>
      <w:r>
        <w:rPr>
          <w:szCs w:val="21"/>
          <w:lang w:val="zh-CN"/>
        </w:rPr>
        <w:t>该法也要求其尊重男女平等这一原则</w:t>
      </w:r>
      <w:r>
        <w:rPr>
          <w:szCs w:val="21"/>
        </w:rPr>
        <w:t>，</w:t>
      </w:r>
      <w:r>
        <w:rPr>
          <w:szCs w:val="21"/>
          <w:lang w:val="zh-CN"/>
        </w:rPr>
        <w:t>避免出现任何形式的性别歧视</w:t>
      </w:r>
      <w:r>
        <w:rPr>
          <w:szCs w:val="21"/>
        </w:rPr>
        <w:t>，</w:t>
      </w:r>
      <w:r>
        <w:rPr>
          <w:szCs w:val="21"/>
          <w:lang w:val="zh-CN"/>
        </w:rPr>
        <w:t>并参照政府当局的做法在媒体领域推动男女平等。这些媒体可对自身的规定进行相关的调整，以实现制度上的男女平等，以及在其广告和宣传活动中体现出这种平等。</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同样</w:t>
      </w:r>
      <w:r>
        <w:rPr>
          <w:szCs w:val="21"/>
        </w:rPr>
        <w:t>，</w:t>
      </w:r>
      <w:r>
        <w:rPr>
          <w:szCs w:val="21"/>
          <w:lang w:val="zh-CN"/>
        </w:rPr>
        <w:t>《全面保护妇女不受性暴力伤害的措施的法令》也对《广告总法》进行了修订</w:t>
      </w:r>
      <w:r>
        <w:rPr>
          <w:szCs w:val="21"/>
        </w:rPr>
        <w:t>，</w:t>
      </w:r>
      <w:r>
        <w:rPr>
          <w:szCs w:val="21"/>
          <w:lang w:val="zh-CN"/>
        </w:rPr>
        <w:t>明确指出</w:t>
      </w:r>
      <w:r>
        <w:rPr>
          <w:szCs w:val="21"/>
        </w:rPr>
        <w:t>，</w:t>
      </w:r>
      <w:r>
        <w:rPr>
          <w:szCs w:val="21"/>
          <w:lang w:val="zh-CN"/>
        </w:rPr>
        <w:t>那些侮辱妇女人格的广告</w:t>
      </w:r>
      <w:r>
        <w:rPr>
          <w:szCs w:val="21"/>
        </w:rPr>
        <w:t>，</w:t>
      </w:r>
      <w:r>
        <w:rPr>
          <w:szCs w:val="21"/>
          <w:lang w:val="zh-CN"/>
        </w:rPr>
        <w:t>无论其是使用了人们的固有观念</w:t>
      </w:r>
      <w:r>
        <w:rPr>
          <w:szCs w:val="21"/>
        </w:rPr>
        <w:t>，</w:t>
      </w:r>
      <w:r>
        <w:rPr>
          <w:szCs w:val="21"/>
          <w:lang w:val="zh-CN"/>
        </w:rPr>
        <w:t>或是利用女性身体进行与被宣传的产品无关的广告活动</w:t>
      </w:r>
      <w:r>
        <w:rPr>
          <w:szCs w:val="21"/>
        </w:rPr>
        <w:t>，</w:t>
      </w:r>
      <w:r>
        <w:rPr>
          <w:szCs w:val="21"/>
          <w:lang w:val="zh-CN"/>
        </w:rPr>
        <w:t>都是非法的。《广告总法》还对性别歧视广告的监督手段进行了定义，以期真正杜绝性别歧视广告。</w:t>
      </w:r>
    </w:p>
    <w:p w:rsidR="00685122" w:rsidRPr="006360AC" w:rsidRDefault="006360AC" w:rsidP="006360AC">
      <w:pPr>
        <w:pStyle w:val="H2"/>
      </w:pPr>
      <w:r>
        <w:rPr>
          <w:rFonts w:hint="eastAsia"/>
        </w:rPr>
        <w:t>三、</w:t>
      </w:r>
      <w:r w:rsidR="00685122" w:rsidRPr="006360AC">
        <w:t xml:space="preserve">政策和方案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妇女委员会</w:t>
      </w:r>
      <w:r>
        <w:rPr>
          <w:szCs w:val="21"/>
        </w:rPr>
        <w:t>，</w:t>
      </w:r>
      <w:r>
        <w:rPr>
          <w:szCs w:val="21"/>
          <w:lang w:val="zh-CN"/>
        </w:rPr>
        <w:t>通过与西班牙公共广播电视机构</w:t>
      </w:r>
      <w:r>
        <w:rPr>
          <w:szCs w:val="21"/>
        </w:rPr>
        <w:t>RTVE</w:t>
      </w:r>
      <w:r>
        <w:rPr>
          <w:szCs w:val="21"/>
          <w:lang w:val="zh-CN"/>
        </w:rPr>
        <w:t>的协定</w:t>
      </w:r>
      <w:r>
        <w:rPr>
          <w:szCs w:val="21"/>
        </w:rPr>
        <w:t>，</w:t>
      </w:r>
      <w:r>
        <w:rPr>
          <w:szCs w:val="21"/>
          <w:lang w:val="zh-CN"/>
        </w:rPr>
        <w:t>对节目内容和节目中出现的女性形象进行跟踪和分析</w:t>
      </w:r>
      <w:r>
        <w:rPr>
          <w:szCs w:val="21"/>
        </w:rPr>
        <w:t>，</w:t>
      </w:r>
      <w:r>
        <w:rPr>
          <w:szCs w:val="21"/>
          <w:lang w:val="zh-CN"/>
        </w:rPr>
        <w:t>使得媒体在使用女性形象方面</w:t>
      </w:r>
      <w:r>
        <w:rPr>
          <w:szCs w:val="21"/>
        </w:rPr>
        <w:t>，</w:t>
      </w:r>
      <w:r>
        <w:rPr>
          <w:szCs w:val="21"/>
          <w:lang w:val="zh-CN"/>
        </w:rPr>
        <w:t>避免涉嫌性别歧视。</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在本报告所涉及阶段内</w:t>
      </w:r>
      <w:r>
        <w:rPr>
          <w:szCs w:val="21"/>
        </w:rPr>
        <w:t>，</w:t>
      </w:r>
      <w:r>
        <w:rPr>
          <w:szCs w:val="21"/>
          <w:lang w:val="zh-CN"/>
        </w:rPr>
        <w:t>已在这方面采取了一系列举措</w:t>
      </w:r>
      <w:r>
        <w:rPr>
          <w:szCs w:val="21"/>
        </w:rPr>
        <w:t>，</w:t>
      </w:r>
      <w:r>
        <w:rPr>
          <w:szCs w:val="21"/>
          <w:lang w:val="zh-CN"/>
        </w:rPr>
        <w:t>包括发表了《第二期</w:t>
      </w:r>
      <w:r>
        <w:rPr>
          <w:rFonts w:hint="eastAsia"/>
          <w:szCs w:val="21"/>
        </w:rPr>
        <w:t>“</w:t>
      </w:r>
      <w:r>
        <w:rPr>
          <w:szCs w:val="21"/>
          <w:lang w:val="zh-CN"/>
        </w:rPr>
        <w:t>广播电视新闻中性别的体现</w:t>
      </w:r>
      <w:r w:rsidR="00F7298F">
        <w:rPr>
          <w:rFonts w:hint="eastAsia"/>
          <w:szCs w:val="21"/>
        </w:rPr>
        <w:t>”</w:t>
      </w:r>
      <w:r>
        <w:rPr>
          <w:szCs w:val="21"/>
          <w:lang w:val="zh-CN"/>
        </w:rPr>
        <w:t>的报告》和《如何处理针对妇女的性</w:t>
      </w:r>
      <w:r>
        <w:rPr>
          <w:rFonts w:hint="eastAsia"/>
          <w:szCs w:val="21"/>
          <w:lang w:val="zh-CN"/>
        </w:rPr>
        <w:t>别</w:t>
      </w:r>
      <w:r>
        <w:rPr>
          <w:szCs w:val="21"/>
          <w:lang w:val="zh-CN"/>
        </w:rPr>
        <w:t>暴力的新闻报道》。</w:t>
      </w:r>
      <w:r>
        <w:rPr>
          <w:szCs w:val="21"/>
        </w:rPr>
        <w:t xml:space="preserve"> </w:t>
      </w:r>
      <w:r>
        <w:rPr>
          <w:szCs w:val="21"/>
          <w:lang w:val="zh-CN"/>
        </w:rPr>
        <w:t>同时</w:t>
      </w:r>
      <w:r>
        <w:rPr>
          <w:szCs w:val="21"/>
        </w:rPr>
        <w:t>，</w:t>
      </w:r>
      <w:r>
        <w:rPr>
          <w:szCs w:val="21"/>
          <w:lang w:val="zh-CN"/>
        </w:rPr>
        <w:t>还向大学中负责向信息科学专业学生讲授与性别观点相关课程的教师</w:t>
      </w:r>
      <w:r>
        <w:rPr>
          <w:szCs w:val="21"/>
        </w:rPr>
        <w:t>，</w:t>
      </w:r>
      <w:r>
        <w:rPr>
          <w:szCs w:val="21"/>
          <w:lang w:val="zh-CN"/>
        </w:rPr>
        <w:t>派发《与性别有关的信息手册》。</w:t>
      </w:r>
      <w:r>
        <w:rPr>
          <w:szCs w:val="21"/>
        </w:rPr>
        <w:t xml:space="preserve"> </w:t>
      </w:r>
      <w:r>
        <w:rPr>
          <w:szCs w:val="21"/>
          <w:lang w:val="zh-CN"/>
        </w:rPr>
        <w:t>另一方面</w:t>
      </w:r>
      <w:r>
        <w:rPr>
          <w:szCs w:val="21"/>
        </w:rPr>
        <w:t>，</w:t>
      </w:r>
      <w:r>
        <w:rPr>
          <w:szCs w:val="21"/>
          <w:lang w:val="zh-CN"/>
        </w:rPr>
        <w:t>在传媒业从业者中</w:t>
      </w:r>
      <w:r>
        <w:rPr>
          <w:szCs w:val="21"/>
        </w:rPr>
        <w:t>，</w:t>
      </w:r>
      <w:r>
        <w:rPr>
          <w:szCs w:val="21"/>
          <w:lang w:val="zh-CN"/>
        </w:rPr>
        <w:t>普及性别观念课程</w:t>
      </w:r>
      <w:r>
        <w:rPr>
          <w:szCs w:val="21"/>
        </w:rPr>
        <w:t>，</w:t>
      </w:r>
      <w:r>
        <w:rPr>
          <w:szCs w:val="21"/>
          <w:lang w:val="zh-CN"/>
        </w:rPr>
        <w:t>并推广一个新的系列节目</w:t>
      </w:r>
      <w:r>
        <w:rPr>
          <w:szCs w:val="21"/>
        </w:rPr>
        <w:t>：</w:t>
      </w:r>
      <w:r>
        <w:rPr>
          <w:rFonts w:hint="eastAsia"/>
          <w:szCs w:val="21"/>
        </w:rPr>
        <w:t>“</w:t>
      </w:r>
      <w:r>
        <w:rPr>
          <w:szCs w:val="21"/>
          <w:lang w:val="zh-CN"/>
        </w:rPr>
        <w:t>今日女性</w:t>
      </w:r>
      <w:r w:rsidR="00D05FEE">
        <w:rPr>
          <w:rFonts w:hint="eastAsia"/>
          <w:szCs w:val="21"/>
        </w:rPr>
        <w:t>”</w:t>
      </w:r>
      <w:r>
        <w:rPr>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关于是否应对儿童电视节目的内容区分性别</w:t>
      </w:r>
      <w:r>
        <w:rPr>
          <w:szCs w:val="21"/>
        </w:rPr>
        <w:t>，</w:t>
      </w:r>
      <w:r>
        <w:rPr>
          <w:szCs w:val="21"/>
          <w:lang w:val="zh-CN"/>
        </w:rPr>
        <w:t>是有争论的。</w:t>
      </w:r>
      <w:r>
        <w:rPr>
          <w:rFonts w:hint="eastAsia"/>
          <w:szCs w:val="21"/>
          <w:lang w:val="zh-CN"/>
        </w:rPr>
        <w:t>“</w:t>
      </w:r>
      <w:r>
        <w:rPr>
          <w:szCs w:val="21"/>
          <w:lang w:val="zh-CN"/>
        </w:rPr>
        <w:t>儿童，电视与性别</w:t>
      </w:r>
      <w:r w:rsidR="00F7298F">
        <w:rPr>
          <w:rFonts w:hint="eastAsia"/>
          <w:szCs w:val="21"/>
          <w:lang w:val="zh-CN"/>
        </w:rPr>
        <w:t>”</w:t>
      </w:r>
      <w:r>
        <w:rPr>
          <w:szCs w:val="21"/>
          <w:lang w:val="zh-CN"/>
        </w:rPr>
        <w:t>这份由电视制作和电视节目专家与从业者和其他一些公共机构完成于</w:t>
      </w:r>
      <w:r>
        <w:rPr>
          <w:szCs w:val="21"/>
          <w:lang w:val="zh-CN"/>
        </w:rPr>
        <w:t>2005</w:t>
      </w:r>
      <w:r>
        <w:rPr>
          <w:szCs w:val="21"/>
          <w:lang w:val="zh-CN"/>
        </w:rPr>
        <w:t>年</w:t>
      </w:r>
      <w:r>
        <w:rPr>
          <w:szCs w:val="21"/>
          <w:lang w:val="zh-CN"/>
        </w:rPr>
        <w:t>12</w:t>
      </w:r>
      <w:r>
        <w:rPr>
          <w:szCs w:val="21"/>
          <w:lang w:val="zh-CN"/>
        </w:rPr>
        <w:t>月的文件，主张在学术界和企业（电视机构）运作领域，都推行男女平等和男女机会平等。</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为了在广告界更好地宣传妇女真实的形象</w:t>
      </w:r>
      <w:r>
        <w:rPr>
          <w:szCs w:val="21"/>
          <w:lang w:val="es-ES_tradnl"/>
        </w:rPr>
        <w:t>，</w:t>
      </w:r>
      <w:r w:rsidRPr="00314CB6">
        <w:rPr>
          <w:szCs w:val="21"/>
          <w:lang w:val="zh-CN"/>
        </w:rPr>
        <w:t>2005</w:t>
      </w:r>
      <w:r>
        <w:rPr>
          <w:szCs w:val="21"/>
          <w:lang w:val="zh-CN"/>
        </w:rPr>
        <w:t>年首次建立了</w:t>
      </w:r>
      <w:r>
        <w:rPr>
          <w:rFonts w:hint="eastAsia"/>
          <w:szCs w:val="21"/>
          <w:lang w:val="es-ES_tradnl"/>
        </w:rPr>
        <w:t>“</w:t>
      </w:r>
      <w:r>
        <w:rPr>
          <w:szCs w:val="21"/>
          <w:lang w:val="zh-CN"/>
        </w:rPr>
        <w:t>妇女和广告奖</w:t>
      </w:r>
      <w:r>
        <w:rPr>
          <w:szCs w:val="21"/>
          <w:lang w:val="es-ES_tradnl"/>
        </w:rPr>
        <w:t>（</w:t>
      </w:r>
      <w:r>
        <w:rPr>
          <w:szCs w:val="21"/>
          <w:lang w:val="zh-CN"/>
        </w:rPr>
        <w:t>缔造平等</w:t>
      </w:r>
      <w:r>
        <w:rPr>
          <w:szCs w:val="21"/>
          <w:lang w:val="es-ES_tradnl"/>
        </w:rPr>
        <w:t>）</w:t>
      </w:r>
      <w:r w:rsidR="00F7298F">
        <w:rPr>
          <w:rFonts w:hint="eastAsia"/>
          <w:szCs w:val="21"/>
          <w:lang w:val="es-ES_tradnl"/>
        </w:rPr>
        <w:t>”</w:t>
      </w:r>
      <w:r>
        <w:rPr>
          <w:szCs w:val="21"/>
          <w:lang w:val="es-ES_tradnl"/>
        </w:rPr>
        <w:t>，</w:t>
      </w:r>
      <w:r>
        <w:rPr>
          <w:szCs w:val="21"/>
          <w:lang w:val="zh-CN"/>
        </w:rPr>
        <w:t>以表彰在西班牙国内电视台中播放的好广告和好节目</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每年</w:t>
      </w:r>
      <w:r>
        <w:rPr>
          <w:szCs w:val="21"/>
        </w:rPr>
        <w:t>，</w:t>
      </w:r>
      <w:r>
        <w:rPr>
          <w:szCs w:val="21"/>
          <w:lang w:val="zh-CN"/>
        </w:rPr>
        <w:t>妇女委员会通过妇女形象监督处</w:t>
      </w:r>
      <w:r>
        <w:rPr>
          <w:szCs w:val="21"/>
        </w:rPr>
        <w:t>，</w:t>
      </w:r>
      <w:r>
        <w:rPr>
          <w:szCs w:val="21"/>
          <w:lang w:val="zh-CN"/>
        </w:rPr>
        <w:t>对各种媒体中所出现的在性别平等方面不恰当的宣传有关的投诉进行监督</w:t>
      </w:r>
      <w:r>
        <w:rPr>
          <w:rFonts w:hint="eastAsia"/>
          <w:szCs w:val="21"/>
        </w:rPr>
        <w:t>、</w:t>
      </w:r>
      <w:r>
        <w:rPr>
          <w:szCs w:val="21"/>
          <w:lang w:val="zh-CN"/>
        </w:rPr>
        <w:t>分析和调解。</w:t>
      </w:r>
      <w:r>
        <w:rPr>
          <w:szCs w:val="21"/>
        </w:rPr>
        <w:t xml:space="preserve"> </w:t>
      </w:r>
      <w:r>
        <w:rPr>
          <w:szCs w:val="21"/>
          <w:lang w:val="zh-CN"/>
        </w:rPr>
        <w:t>在此基础上</w:t>
      </w:r>
      <w:r>
        <w:rPr>
          <w:szCs w:val="21"/>
        </w:rPr>
        <w:t>，</w:t>
      </w:r>
      <w:r>
        <w:rPr>
          <w:szCs w:val="21"/>
          <w:lang w:val="zh-CN"/>
        </w:rPr>
        <w:t>妇女委员会还要求各媒体机构适当调整他们的宣传活动</w:t>
      </w:r>
      <w:r>
        <w:rPr>
          <w:szCs w:val="21"/>
        </w:rPr>
        <w:t>，</w:t>
      </w:r>
      <w:r>
        <w:rPr>
          <w:szCs w:val="21"/>
          <w:lang w:val="zh-CN"/>
        </w:rPr>
        <w:t>并向他们提供咨询</w:t>
      </w:r>
      <w:r>
        <w:rPr>
          <w:szCs w:val="21"/>
        </w:rPr>
        <w:t>，</w:t>
      </w:r>
      <w:r>
        <w:rPr>
          <w:szCs w:val="21"/>
          <w:lang w:val="zh-CN"/>
        </w:rPr>
        <w:t>以期消除那些有性别歧视之嫌的报道和消息。这方面的投诉量在过去几年中持续增长</w:t>
      </w:r>
      <w:r>
        <w:rPr>
          <w:szCs w:val="21"/>
          <w:lang w:val="es-AR"/>
        </w:rPr>
        <w:t>，</w:t>
      </w:r>
      <w:r>
        <w:rPr>
          <w:szCs w:val="21"/>
          <w:lang w:val="es-AR"/>
        </w:rPr>
        <w:t>2004</w:t>
      </w:r>
      <w:r>
        <w:rPr>
          <w:szCs w:val="21"/>
          <w:lang w:val="zh-CN"/>
        </w:rPr>
        <w:t>年是</w:t>
      </w:r>
      <w:r>
        <w:rPr>
          <w:szCs w:val="21"/>
          <w:lang w:val="es-AR"/>
        </w:rPr>
        <w:t>342</w:t>
      </w:r>
      <w:r>
        <w:rPr>
          <w:szCs w:val="21"/>
          <w:lang w:val="zh-CN"/>
        </w:rPr>
        <w:t>件</w:t>
      </w:r>
      <w:r>
        <w:rPr>
          <w:szCs w:val="21"/>
          <w:lang w:val="es-AR"/>
        </w:rPr>
        <w:t>，</w:t>
      </w:r>
      <w:r>
        <w:rPr>
          <w:szCs w:val="21"/>
          <w:lang w:val="es-AR"/>
        </w:rPr>
        <w:t>2005</w:t>
      </w:r>
      <w:r>
        <w:rPr>
          <w:szCs w:val="21"/>
          <w:lang w:val="zh-CN"/>
        </w:rPr>
        <w:t>年为</w:t>
      </w:r>
      <w:r>
        <w:rPr>
          <w:szCs w:val="21"/>
          <w:lang w:val="es-AR"/>
        </w:rPr>
        <w:t>400</w:t>
      </w:r>
      <w:r>
        <w:rPr>
          <w:szCs w:val="21"/>
          <w:lang w:val="zh-CN"/>
        </w:rPr>
        <w:t>件</w:t>
      </w:r>
      <w:r>
        <w:rPr>
          <w:szCs w:val="21"/>
          <w:lang w:val="es-AR"/>
        </w:rPr>
        <w:t>，</w:t>
      </w:r>
      <w:r>
        <w:rPr>
          <w:szCs w:val="21"/>
          <w:lang w:val="es-AR"/>
        </w:rPr>
        <w:t>2006</w:t>
      </w:r>
      <w:r>
        <w:rPr>
          <w:szCs w:val="21"/>
          <w:lang w:val="zh-CN"/>
        </w:rPr>
        <w:t>年则是</w:t>
      </w:r>
      <w:r>
        <w:rPr>
          <w:szCs w:val="21"/>
          <w:lang w:val="es-AR"/>
        </w:rPr>
        <w:t>546</w:t>
      </w:r>
      <w:r>
        <w:rPr>
          <w:szCs w:val="21"/>
          <w:lang w:val="zh-CN"/>
        </w:rPr>
        <w:t>件。换言之</w:t>
      </w:r>
      <w:r>
        <w:rPr>
          <w:szCs w:val="21"/>
          <w:lang w:val="es-AR"/>
        </w:rPr>
        <w:t>，</w:t>
      </w:r>
      <w:r>
        <w:rPr>
          <w:szCs w:val="21"/>
          <w:lang w:val="es-AR"/>
        </w:rPr>
        <w:t>2006</w:t>
      </w:r>
      <w:r>
        <w:rPr>
          <w:szCs w:val="21"/>
          <w:lang w:val="zh-CN"/>
        </w:rPr>
        <w:t>年的投诉量较</w:t>
      </w:r>
      <w:r>
        <w:rPr>
          <w:szCs w:val="21"/>
          <w:lang w:val="es-AR"/>
        </w:rPr>
        <w:t>2005</w:t>
      </w:r>
      <w:r>
        <w:rPr>
          <w:szCs w:val="21"/>
          <w:lang w:val="zh-CN"/>
        </w:rPr>
        <w:t>年增加了</w:t>
      </w:r>
      <w:r>
        <w:rPr>
          <w:szCs w:val="21"/>
          <w:lang w:val="es-AR"/>
        </w:rPr>
        <w:t>37%</w:t>
      </w:r>
      <w:r>
        <w:rPr>
          <w:szCs w:val="21"/>
          <w:lang w:val="zh-CN"/>
        </w:rPr>
        <w:t>。每年</w:t>
      </w:r>
      <w:r>
        <w:rPr>
          <w:szCs w:val="21"/>
        </w:rPr>
        <w:t>，</w:t>
      </w:r>
      <w:r>
        <w:rPr>
          <w:szCs w:val="21"/>
          <w:lang w:val="zh-CN"/>
        </w:rPr>
        <w:t>该监督处都会汇总各媒体的反应</w:t>
      </w:r>
      <w:r>
        <w:rPr>
          <w:szCs w:val="21"/>
        </w:rPr>
        <w:t>，</w:t>
      </w:r>
      <w:r>
        <w:rPr>
          <w:szCs w:val="21"/>
          <w:lang w:val="zh-CN"/>
        </w:rPr>
        <w:t>并提交报告。</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妇女委员会还和商业媒体管理协会</w:t>
      </w:r>
      <w:r>
        <w:rPr>
          <w:szCs w:val="21"/>
        </w:rPr>
        <w:t>（</w:t>
      </w:r>
      <w:r>
        <w:rPr>
          <w:szCs w:val="21"/>
        </w:rPr>
        <w:t>Autocontrol</w:t>
      </w:r>
      <w:r>
        <w:rPr>
          <w:szCs w:val="21"/>
        </w:rPr>
        <w:t>）</w:t>
      </w:r>
      <w:r>
        <w:rPr>
          <w:rFonts w:hint="eastAsia"/>
          <w:szCs w:val="21"/>
          <w:lang w:val="es-MX"/>
        </w:rPr>
        <w:t>及</w:t>
      </w:r>
      <w:r>
        <w:rPr>
          <w:szCs w:val="21"/>
          <w:lang w:val="zh-CN"/>
        </w:rPr>
        <w:t>一些在广播电视领域较有地位的公共机构开展合作</w:t>
      </w:r>
      <w:r>
        <w:rPr>
          <w:szCs w:val="21"/>
        </w:rPr>
        <w:t>，</w:t>
      </w:r>
      <w:r>
        <w:rPr>
          <w:szCs w:val="21"/>
          <w:lang w:val="zh-CN"/>
        </w:rPr>
        <w:t>引导社会各界将</w:t>
      </w:r>
      <w:r>
        <w:rPr>
          <w:rFonts w:hint="eastAsia"/>
          <w:szCs w:val="21"/>
        </w:rPr>
        <w:t>“</w:t>
      </w:r>
      <w:r>
        <w:rPr>
          <w:szCs w:val="21"/>
          <w:lang w:val="zh-CN"/>
        </w:rPr>
        <w:t>正确使用妇女形象</w:t>
      </w:r>
      <w:r>
        <w:rPr>
          <w:rFonts w:hint="eastAsia"/>
          <w:szCs w:val="21"/>
        </w:rPr>
        <w:t>”</w:t>
      </w:r>
      <w:r>
        <w:rPr>
          <w:szCs w:val="21"/>
          <w:lang w:val="zh-CN"/>
        </w:rPr>
        <w:t>作为监督媒体和广告内容的标准之一。今年</w:t>
      </w:r>
      <w:r>
        <w:rPr>
          <w:szCs w:val="21"/>
        </w:rPr>
        <w:t>，</w:t>
      </w:r>
      <w:r>
        <w:rPr>
          <w:szCs w:val="21"/>
          <w:lang w:val="zh-CN"/>
        </w:rPr>
        <w:t>妇女委员会</w:t>
      </w:r>
      <w:r>
        <w:rPr>
          <w:rFonts w:hint="eastAsia"/>
          <w:szCs w:val="21"/>
          <w:lang w:val="zh-CN"/>
        </w:rPr>
        <w:t>正</w:t>
      </w:r>
      <w:r>
        <w:rPr>
          <w:szCs w:val="21"/>
          <w:lang w:val="zh-CN"/>
        </w:rPr>
        <w:t>在着手制定</w:t>
      </w:r>
      <w:r>
        <w:rPr>
          <w:rFonts w:hint="eastAsia"/>
          <w:szCs w:val="21"/>
          <w:lang w:val="zh-CN"/>
        </w:rPr>
        <w:t>专门的行为准则</w:t>
      </w:r>
      <w:r>
        <w:rPr>
          <w:szCs w:val="21"/>
        </w:rPr>
        <w:t>，</w:t>
      </w:r>
      <w:r>
        <w:rPr>
          <w:szCs w:val="21"/>
          <w:lang w:val="zh-CN"/>
        </w:rPr>
        <w:t>来规范广告中女性形象的出现和使用</w:t>
      </w:r>
      <w:r>
        <w:rPr>
          <w:rFonts w:hint="eastAsia"/>
          <w:szCs w:val="21"/>
          <w:lang w:val="zh-CN"/>
        </w:rPr>
        <w:t>情况</w:t>
      </w:r>
      <w:r>
        <w:rPr>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最后，我们还要提一下</w:t>
      </w:r>
      <w:r>
        <w:rPr>
          <w:szCs w:val="21"/>
          <w:lang w:val="zh-CN"/>
        </w:rPr>
        <w:t>2007</w:t>
      </w:r>
      <w:r>
        <w:rPr>
          <w:szCs w:val="21"/>
          <w:lang w:val="zh-CN"/>
        </w:rPr>
        <w:t>年</w:t>
      </w:r>
      <w:r>
        <w:rPr>
          <w:szCs w:val="21"/>
          <w:lang w:val="zh-CN"/>
        </w:rPr>
        <w:t>10</w:t>
      </w:r>
      <w:r>
        <w:rPr>
          <w:szCs w:val="21"/>
          <w:lang w:val="zh-CN"/>
        </w:rPr>
        <w:t>月</w:t>
      </w:r>
      <w:r>
        <w:rPr>
          <w:szCs w:val="21"/>
          <w:lang w:val="zh-CN"/>
        </w:rPr>
        <w:t>16</w:t>
      </w:r>
      <w:r>
        <w:rPr>
          <w:szCs w:val="21"/>
          <w:lang w:val="zh-CN"/>
        </w:rPr>
        <w:t>、</w:t>
      </w:r>
      <w:r>
        <w:rPr>
          <w:szCs w:val="21"/>
          <w:lang w:val="zh-CN"/>
        </w:rPr>
        <w:t>17</w:t>
      </w:r>
      <w:r>
        <w:rPr>
          <w:szCs w:val="21"/>
          <w:lang w:val="zh-CN"/>
        </w:rPr>
        <w:t>日召开的主题为</w:t>
      </w:r>
      <w:r>
        <w:rPr>
          <w:rFonts w:hint="eastAsia"/>
          <w:szCs w:val="21"/>
          <w:lang w:val="zh-CN"/>
        </w:rPr>
        <w:t>“</w:t>
      </w:r>
      <w:r>
        <w:rPr>
          <w:szCs w:val="21"/>
          <w:lang w:val="zh-CN"/>
        </w:rPr>
        <w:t>电视和平等政策</w:t>
      </w:r>
      <w:r>
        <w:rPr>
          <w:rFonts w:hint="eastAsia"/>
          <w:szCs w:val="21"/>
          <w:lang w:val="zh-CN"/>
        </w:rPr>
        <w:t>”</w:t>
      </w:r>
      <w:r>
        <w:rPr>
          <w:szCs w:val="21"/>
          <w:lang w:val="zh-CN"/>
        </w:rPr>
        <w:t>的全国大会。这次大会是由妇女委员会和广播电视官方委员会共同主办的，其间就讨论了电视中妇女形象的问题。这次大会的目的是，向从业人员提供适当的咨询和帮助，以改善媒体中出现的妇女形象。</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为了让大众更好地参与并感受男女平等的宣传</w:t>
      </w:r>
      <w:r>
        <w:rPr>
          <w:szCs w:val="21"/>
          <w:lang w:val="es-ES_tradnl"/>
        </w:rPr>
        <w:t>，</w:t>
      </w:r>
      <w:r>
        <w:rPr>
          <w:szCs w:val="21"/>
          <w:lang w:val="zh-CN"/>
        </w:rPr>
        <w:t>还开展了</w:t>
      </w:r>
      <w:r>
        <w:rPr>
          <w:rFonts w:hint="eastAsia"/>
          <w:szCs w:val="21"/>
          <w:lang w:val="es-ES_tradnl"/>
        </w:rPr>
        <w:t>“</w:t>
      </w:r>
      <w:r>
        <w:rPr>
          <w:szCs w:val="21"/>
          <w:lang w:val="zh-CN"/>
        </w:rPr>
        <w:t>关于家庭暴力</w:t>
      </w:r>
      <w:r>
        <w:rPr>
          <w:rFonts w:hint="eastAsia"/>
          <w:szCs w:val="21"/>
          <w:lang w:val="es-ES_tradnl"/>
        </w:rPr>
        <w:t>、</w:t>
      </w:r>
      <w:r>
        <w:rPr>
          <w:szCs w:val="21"/>
          <w:lang w:val="zh-CN"/>
        </w:rPr>
        <w:t>男女的共同责任</w:t>
      </w:r>
      <w:r>
        <w:rPr>
          <w:rFonts w:hint="eastAsia"/>
          <w:szCs w:val="21"/>
          <w:lang w:val="es-ES_tradnl"/>
        </w:rPr>
        <w:t>、</w:t>
      </w:r>
      <w:r>
        <w:rPr>
          <w:szCs w:val="21"/>
          <w:lang w:val="zh-CN"/>
        </w:rPr>
        <w:t>协调家庭生活与工作以及平等就业的广告和宣传活动</w:t>
      </w:r>
      <w:r>
        <w:rPr>
          <w:rFonts w:hint="eastAsia"/>
          <w:szCs w:val="21"/>
          <w:lang w:val="es-ES_tradnl"/>
        </w:rPr>
        <w:t>”</w:t>
      </w:r>
      <w:r>
        <w:rPr>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rPr>
        <w:t>2007</w:t>
      </w:r>
      <w:r>
        <w:rPr>
          <w:szCs w:val="21"/>
          <w:lang w:val="zh-CN"/>
        </w:rPr>
        <w:t>年开展了《男女真正平等组织法》的宣传推广活动。该活动的目的是</w:t>
      </w:r>
      <w:r>
        <w:rPr>
          <w:szCs w:val="21"/>
        </w:rPr>
        <w:t>，</w:t>
      </w:r>
      <w:r>
        <w:rPr>
          <w:szCs w:val="21"/>
          <w:lang w:val="zh-CN"/>
        </w:rPr>
        <w:t>向民众介绍该组织法的基本原则</w:t>
      </w:r>
      <w:r>
        <w:rPr>
          <w:szCs w:val="21"/>
        </w:rPr>
        <w:t>，</w:t>
      </w:r>
      <w:r>
        <w:rPr>
          <w:szCs w:val="21"/>
          <w:lang w:val="zh-CN"/>
        </w:rPr>
        <w:t>宣传该法规定的相关权利和实施方法</w:t>
      </w:r>
      <w:r>
        <w:rPr>
          <w:szCs w:val="21"/>
        </w:rPr>
        <w:t>，</w:t>
      </w:r>
      <w:r>
        <w:rPr>
          <w:szCs w:val="21"/>
          <w:lang w:val="zh-CN"/>
        </w:rPr>
        <w:t>从而最大限度地推进该组织法的实行。</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此外，劳工和社会事务部也通过由移民国务秘书管理</w:t>
      </w:r>
      <w:r>
        <w:rPr>
          <w:rFonts w:hint="eastAsia"/>
          <w:szCs w:val="21"/>
          <w:lang w:val="zh-CN"/>
        </w:rPr>
        <w:t>和</w:t>
      </w:r>
      <w:r>
        <w:rPr>
          <w:szCs w:val="21"/>
          <w:lang w:val="zh-CN"/>
        </w:rPr>
        <w:t>发放的补贴，来资助那些专门为移民妇女举办的活动。</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另一方面</w:t>
      </w:r>
      <w:r>
        <w:rPr>
          <w:szCs w:val="21"/>
        </w:rPr>
        <w:t>，</w:t>
      </w:r>
      <w:r>
        <w:rPr>
          <w:szCs w:val="21"/>
          <w:lang w:val="zh-CN"/>
        </w:rPr>
        <w:t>每年的三八国际妇女节</w:t>
      </w:r>
      <w:r>
        <w:rPr>
          <w:szCs w:val="21"/>
        </w:rPr>
        <w:t>，</w:t>
      </w:r>
      <w:r>
        <w:rPr>
          <w:szCs w:val="21"/>
          <w:lang w:val="zh-CN"/>
        </w:rPr>
        <w:t>都要举办纪念活动。</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为了向大众广为宣传各部委在男女平等方面将要采取的各种措施</w:t>
      </w:r>
      <w:r>
        <w:rPr>
          <w:szCs w:val="21"/>
        </w:rPr>
        <w:t>，</w:t>
      </w:r>
      <w:r>
        <w:rPr>
          <w:szCs w:val="21"/>
          <w:lang w:val="zh-CN"/>
        </w:rPr>
        <w:t>现决定在各部委和公共组织的网站上辟出专门的网页来刊登这些措施</w:t>
      </w:r>
      <w:r>
        <w:rPr>
          <w:rFonts w:hint="eastAsia"/>
          <w:szCs w:val="21"/>
        </w:rPr>
        <w:t>，</w:t>
      </w:r>
      <w:r>
        <w:rPr>
          <w:szCs w:val="21"/>
          <w:lang w:val="zh-CN"/>
        </w:rPr>
        <w:t>并进一步宣传男女平等。目前</w:t>
      </w:r>
      <w:r>
        <w:rPr>
          <w:szCs w:val="21"/>
        </w:rPr>
        <w:t>，</w:t>
      </w:r>
      <w:r>
        <w:rPr>
          <w:szCs w:val="21"/>
          <w:lang w:val="zh-CN"/>
        </w:rPr>
        <w:t>劳工和社会事务部</w:t>
      </w:r>
      <w:r>
        <w:rPr>
          <w:rFonts w:hint="eastAsia"/>
          <w:szCs w:val="21"/>
        </w:rPr>
        <w:t>、</w:t>
      </w:r>
      <w:r>
        <w:rPr>
          <w:szCs w:val="21"/>
          <w:lang w:val="zh-CN"/>
        </w:rPr>
        <w:t>农业渔业和粮食部</w:t>
      </w:r>
      <w:r>
        <w:rPr>
          <w:rFonts w:hint="eastAsia"/>
          <w:szCs w:val="21"/>
        </w:rPr>
        <w:t>、</w:t>
      </w:r>
      <w:r>
        <w:rPr>
          <w:szCs w:val="21"/>
          <w:lang w:val="zh-CN"/>
        </w:rPr>
        <w:t>卫生部</w:t>
      </w:r>
      <w:r>
        <w:rPr>
          <w:rFonts w:hint="eastAsia"/>
          <w:szCs w:val="21"/>
        </w:rPr>
        <w:t>、</w:t>
      </w:r>
      <w:r>
        <w:rPr>
          <w:szCs w:val="21"/>
          <w:lang w:val="zh-CN"/>
        </w:rPr>
        <w:t>经济发展部</w:t>
      </w:r>
      <w:r>
        <w:rPr>
          <w:rFonts w:hint="eastAsia"/>
          <w:szCs w:val="21"/>
        </w:rPr>
        <w:t>、</w:t>
      </w:r>
      <w:r>
        <w:rPr>
          <w:szCs w:val="21"/>
          <w:lang w:val="zh-CN"/>
        </w:rPr>
        <w:t>环境部</w:t>
      </w:r>
      <w:r>
        <w:rPr>
          <w:rFonts w:hint="eastAsia"/>
          <w:szCs w:val="21"/>
        </w:rPr>
        <w:t>、</w:t>
      </w:r>
      <w:r>
        <w:rPr>
          <w:szCs w:val="21"/>
          <w:lang w:val="zh-CN"/>
        </w:rPr>
        <w:t>国防部</w:t>
      </w:r>
      <w:r>
        <w:rPr>
          <w:rFonts w:hint="eastAsia"/>
          <w:szCs w:val="21"/>
        </w:rPr>
        <w:t>、</w:t>
      </w:r>
      <w:r>
        <w:rPr>
          <w:szCs w:val="21"/>
          <w:lang w:val="zh-CN"/>
        </w:rPr>
        <w:t>工业部</w:t>
      </w:r>
      <w:r>
        <w:rPr>
          <w:rFonts w:hint="eastAsia"/>
          <w:szCs w:val="21"/>
        </w:rPr>
        <w:t>、</w:t>
      </w:r>
      <w:r>
        <w:rPr>
          <w:szCs w:val="21"/>
          <w:lang w:val="zh-CN"/>
        </w:rPr>
        <w:t>旅游部</w:t>
      </w:r>
      <w:r>
        <w:rPr>
          <w:rFonts w:hint="eastAsia"/>
          <w:szCs w:val="21"/>
        </w:rPr>
        <w:t>及</w:t>
      </w:r>
      <w:r>
        <w:rPr>
          <w:szCs w:val="21"/>
          <w:lang w:val="zh-CN"/>
        </w:rPr>
        <w:t>商贸和文化部均已完成了网站的更新</w:t>
      </w:r>
      <w:r>
        <w:rPr>
          <w:szCs w:val="21"/>
        </w:rPr>
        <w:t>；</w:t>
      </w:r>
      <w:r>
        <w:rPr>
          <w:szCs w:val="21"/>
          <w:lang w:val="zh-CN"/>
        </w:rPr>
        <w:t>其余部委的网站也正在更新中</w:t>
      </w:r>
      <w:r>
        <w:rPr>
          <w:szCs w:val="21"/>
        </w:rPr>
        <w:t>，</w:t>
      </w:r>
      <w:r>
        <w:rPr>
          <w:szCs w:val="21"/>
          <w:lang w:val="zh-CN"/>
        </w:rPr>
        <w:t>很快将会刊登这些措施。</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《男女真正平等组织法》针对政治权力机关的行为制定了一条普遍原则和标准</w:t>
      </w:r>
      <w:r>
        <w:rPr>
          <w:szCs w:val="21"/>
        </w:rPr>
        <w:t>：</w:t>
      </w:r>
      <w:r>
        <w:rPr>
          <w:szCs w:val="21"/>
          <w:lang w:val="zh-CN"/>
        </w:rPr>
        <w:t>应在行政管理</w:t>
      </w:r>
      <w:r>
        <w:rPr>
          <w:rFonts w:hint="eastAsia"/>
          <w:szCs w:val="21"/>
        </w:rPr>
        <w:t>、</w:t>
      </w:r>
      <w:r>
        <w:rPr>
          <w:szCs w:val="21"/>
          <w:lang w:val="zh-CN"/>
        </w:rPr>
        <w:t>文化艺术和各种社会关系的处理中</w:t>
      </w:r>
      <w:r>
        <w:rPr>
          <w:szCs w:val="21"/>
        </w:rPr>
        <w:t>，</w:t>
      </w:r>
      <w:r>
        <w:rPr>
          <w:szCs w:val="21"/>
          <w:lang w:val="zh-CN"/>
        </w:rPr>
        <w:t>使用不带性别色彩的语言和表达方式。</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在妇女委员会发起的一个名为</w:t>
      </w:r>
      <w:r>
        <w:rPr>
          <w:rFonts w:hint="eastAsia"/>
          <w:szCs w:val="21"/>
        </w:rPr>
        <w:t>“</w:t>
      </w:r>
      <w:r>
        <w:rPr>
          <w:szCs w:val="21"/>
        </w:rPr>
        <w:t>Nombra</w:t>
      </w:r>
      <w:r>
        <w:rPr>
          <w:szCs w:val="21"/>
        </w:rPr>
        <w:t>（</w:t>
      </w:r>
      <w:r>
        <w:rPr>
          <w:szCs w:val="21"/>
          <w:lang w:val="zh-CN"/>
        </w:rPr>
        <w:t>点名</w:t>
      </w:r>
      <w:r>
        <w:rPr>
          <w:szCs w:val="21"/>
        </w:rPr>
        <w:t>）</w:t>
      </w:r>
      <w:r>
        <w:rPr>
          <w:rFonts w:hint="eastAsia"/>
          <w:szCs w:val="21"/>
        </w:rPr>
        <w:t>”</w:t>
      </w:r>
      <w:r>
        <w:rPr>
          <w:szCs w:val="21"/>
          <w:lang w:val="zh-CN"/>
        </w:rPr>
        <w:t>的活动中</w:t>
      </w:r>
      <w:r>
        <w:rPr>
          <w:szCs w:val="21"/>
        </w:rPr>
        <w:t>，</w:t>
      </w:r>
      <w:r>
        <w:rPr>
          <w:szCs w:val="21"/>
          <w:lang w:val="zh-CN"/>
        </w:rPr>
        <w:t>就对西班牙语和传统文化中带有性别色彩的语言进行了讨论。过去几年中</w:t>
      </w:r>
      <w:r>
        <w:rPr>
          <w:szCs w:val="21"/>
        </w:rPr>
        <w:t>，</w:t>
      </w:r>
      <w:r>
        <w:rPr>
          <w:szCs w:val="21"/>
          <w:lang w:val="zh-CN"/>
        </w:rPr>
        <w:t>通过妇女委员会的网站</w:t>
      </w:r>
      <w:r>
        <w:rPr>
          <w:szCs w:val="21"/>
        </w:rPr>
        <w:t>，</w:t>
      </w:r>
      <w:r>
        <w:rPr>
          <w:rFonts w:hint="eastAsia"/>
          <w:szCs w:val="21"/>
        </w:rPr>
        <w:t>“</w:t>
      </w:r>
      <w:r>
        <w:rPr>
          <w:szCs w:val="21"/>
        </w:rPr>
        <w:t>Nombra</w:t>
      </w:r>
      <w:r>
        <w:rPr>
          <w:rFonts w:hint="eastAsia"/>
          <w:szCs w:val="21"/>
        </w:rPr>
        <w:t>”</w:t>
      </w:r>
      <w:r>
        <w:rPr>
          <w:szCs w:val="21"/>
          <w:lang w:val="zh-CN"/>
        </w:rPr>
        <w:t>在线活动努力使计算机用户在其书写的文件中使用不带性别色彩的语言。</w:t>
      </w:r>
      <w:r>
        <w:rPr>
          <w:szCs w:val="21"/>
        </w:rPr>
        <w:t xml:space="preserve"> </w:t>
      </w:r>
      <w:r>
        <w:rPr>
          <w:rFonts w:hint="eastAsia"/>
          <w:szCs w:val="21"/>
        </w:rPr>
        <w:t>同时也对各行业的名称进行了编辑规范，将名称</w:t>
      </w:r>
      <w:r>
        <w:rPr>
          <w:szCs w:val="21"/>
          <w:lang w:val="zh-CN"/>
        </w:rPr>
        <w:t>从</w:t>
      </w:r>
      <w:r>
        <w:rPr>
          <w:szCs w:val="21"/>
        </w:rPr>
        <w:t>A</w:t>
      </w:r>
      <w:r>
        <w:rPr>
          <w:szCs w:val="21"/>
          <w:lang w:val="zh-CN"/>
        </w:rPr>
        <w:t>到</w:t>
      </w:r>
      <w:r>
        <w:rPr>
          <w:szCs w:val="21"/>
        </w:rPr>
        <w:t>Z</w:t>
      </w:r>
      <w:r>
        <w:rPr>
          <w:rFonts w:hint="eastAsia"/>
          <w:szCs w:val="21"/>
        </w:rPr>
        <w:t>排列</w:t>
      </w:r>
      <w:r>
        <w:rPr>
          <w:szCs w:val="21"/>
        </w:rPr>
        <w:t>，</w:t>
      </w:r>
      <w:r>
        <w:rPr>
          <w:szCs w:val="21"/>
          <w:lang w:val="zh-CN"/>
        </w:rPr>
        <w:t>方便命名各行各业及</w:t>
      </w:r>
      <w:r>
        <w:rPr>
          <w:rFonts w:hint="eastAsia"/>
          <w:szCs w:val="21"/>
          <w:lang w:val="zh-CN"/>
        </w:rPr>
        <w:t>界定</w:t>
      </w:r>
      <w:r>
        <w:rPr>
          <w:szCs w:val="21"/>
          <w:lang w:val="zh-CN"/>
        </w:rPr>
        <w:t>其职责。</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多年来</w:t>
      </w:r>
      <w:r>
        <w:rPr>
          <w:szCs w:val="21"/>
        </w:rPr>
        <w:t>，</w:t>
      </w:r>
      <w:r>
        <w:rPr>
          <w:szCs w:val="21"/>
          <w:lang w:val="zh-CN"/>
        </w:rPr>
        <w:t>妇女委员会一直致力于一个出版项目。该项目通过对那些影响女性的主题的调研，来突出展示妇女在社会发展方面所做出的重大成就和贡献，使得公共舆论能注意到这方面的情况，并对社会典范和文化角色做适当的、必要的修正。</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998"/>
        <w:gridCol w:w="1998"/>
        <w:gridCol w:w="1998"/>
        <w:gridCol w:w="1998"/>
        <w:gridCol w:w="1998"/>
      </w:tblGrid>
      <w:tr w:rsidR="00685122" w:rsidRPr="00D05FEE" w:rsidTr="0052460D">
        <w:tblPrEx>
          <w:tblCellMar>
            <w:top w:w="0" w:type="dxa"/>
            <w:bottom w:w="0" w:type="dxa"/>
          </w:tblCellMar>
        </w:tblPrEx>
        <w:trPr>
          <w:jc w:val="center"/>
        </w:trPr>
        <w:tc>
          <w:tcPr>
            <w:tcW w:w="1000" w:type="pct"/>
          </w:tcPr>
          <w:p w:rsidR="00685122" w:rsidRPr="00D05FEE" w:rsidRDefault="00685122" w:rsidP="00D05FEE">
            <w:pPr>
              <w:jc w:val="center"/>
              <w:rPr>
                <w:rFonts w:ascii="SimHei" w:eastAsia="SimHei" w:hint="eastAsia"/>
                <w:color w:val="FF0000"/>
              </w:rPr>
            </w:pPr>
            <w:r w:rsidRPr="00D05FEE">
              <w:rPr>
                <w:rFonts w:ascii="SimHei" w:eastAsia="SimHei" w:hint="eastAsia"/>
                <w:color w:val="FF0000"/>
                <w:lang w:val="zh-CN"/>
              </w:rPr>
              <w:t>年份</w:t>
            </w:r>
          </w:p>
        </w:tc>
        <w:tc>
          <w:tcPr>
            <w:tcW w:w="1000" w:type="pct"/>
          </w:tcPr>
          <w:p w:rsidR="00685122" w:rsidRPr="00D05FEE" w:rsidRDefault="00685122" w:rsidP="00D05FEE">
            <w:pPr>
              <w:jc w:val="center"/>
              <w:rPr>
                <w:rFonts w:ascii="SimHei" w:eastAsia="SimHei" w:hint="eastAsia"/>
                <w:color w:val="FF0000"/>
              </w:rPr>
            </w:pPr>
            <w:r w:rsidRPr="00D05FEE">
              <w:rPr>
                <w:rFonts w:ascii="SimHei" w:eastAsia="SimHei" w:hint="eastAsia"/>
                <w:color w:val="FF0000"/>
                <w:lang w:val="zh-CN"/>
              </w:rPr>
              <w:t>出版物总数</w:t>
            </w:r>
          </w:p>
        </w:tc>
        <w:tc>
          <w:tcPr>
            <w:tcW w:w="1000" w:type="pct"/>
          </w:tcPr>
          <w:p w:rsidR="00685122" w:rsidRPr="00D05FEE" w:rsidRDefault="00685122" w:rsidP="00D05FEE">
            <w:pPr>
              <w:jc w:val="center"/>
              <w:rPr>
                <w:rFonts w:ascii="SimHei" w:eastAsia="SimHei" w:hint="eastAsia"/>
                <w:color w:val="FF0000"/>
              </w:rPr>
            </w:pPr>
            <w:r w:rsidRPr="00D05FEE">
              <w:rPr>
                <w:rFonts w:ascii="SimHei" w:eastAsia="SimHei" w:hint="eastAsia"/>
                <w:color w:val="FF0000"/>
                <w:lang w:val="zh-CN"/>
              </w:rPr>
              <w:t>出版费用（欧元)</w:t>
            </w:r>
          </w:p>
        </w:tc>
        <w:tc>
          <w:tcPr>
            <w:tcW w:w="1000" w:type="pct"/>
          </w:tcPr>
          <w:p w:rsidR="00685122" w:rsidRPr="00D05FEE" w:rsidRDefault="00685122" w:rsidP="00D05FEE">
            <w:pPr>
              <w:jc w:val="center"/>
              <w:rPr>
                <w:rFonts w:ascii="SimHei" w:eastAsia="SimHei" w:hint="eastAsia"/>
                <w:color w:val="FF0000"/>
              </w:rPr>
            </w:pPr>
            <w:r w:rsidRPr="00D05FEE">
              <w:rPr>
                <w:rFonts w:ascii="SimHei" w:eastAsia="SimHei" w:hint="eastAsia"/>
                <w:color w:val="FF0000"/>
                <w:lang w:val="zh-CN"/>
              </w:rPr>
              <w:t>发行费用（欧元）</w:t>
            </w:r>
          </w:p>
        </w:tc>
        <w:tc>
          <w:tcPr>
            <w:tcW w:w="1000" w:type="pct"/>
          </w:tcPr>
          <w:p w:rsidR="00685122" w:rsidRPr="00D05FEE" w:rsidRDefault="00685122" w:rsidP="00D05FEE">
            <w:pPr>
              <w:jc w:val="center"/>
              <w:rPr>
                <w:rFonts w:ascii="SimHei" w:eastAsia="SimHei" w:hint="eastAsia"/>
                <w:color w:val="FF0000"/>
              </w:rPr>
            </w:pPr>
            <w:r w:rsidRPr="00D05FEE">
              <w:rPr>
                <w:rFonts w:ascii="SimHei" w:eastAsia="SimHei" w:hint="eastAsia"/>
                <w:color w:val="FF0000"/>
                <w:lang w:val="zh-CN"/>
              </w:rPr>
              <w:t>总支出（欧元）</w:t>
            </w:r>
          </w:p>
        </w:tc>
      </w:tr>
      <w:tr w:rsidR="00685122" w:rsidTr="0052460D">
        <w:tblPrEx>
          <w:tblCellMar>
            <w:top w:w="0" w:type="dxa"/>
            <w:bottom w:w="0" w:type="dxa"/>
          </w:tblCellMar>
        </w:tblPrEx>
        <w:trPr>
          <w:jc w:val="center"/>
        </w:trPr>
        <w:tc>
          <w:tcPr>
            <w:tcW w:w="1000" w:type="pct"/>
          </w:tcPr>
          <w:p w:rsidR="00685122" w:rsidRPr="00D05FEE" w:rsidRDefault="00685122" w:rsidP="00D05FEE">
            <w:pPr>
              <w:jc w:val="center"/>
              <w:rPr>
                <w:rFonts w:ascii="SimHei" w:eastAsia="SimHei"/>
                <w:color w:val="FF0000"/>
              </w:rPr>
            </w:pPr>
            <w:r w:rsidRPr="00D05FEE">
              <w:rPr>
                <w:rFonts w:ascii="SimHei" w:eastAsia="SimHei"/>
                <w:color w:val="FF0000"/>
              </w:rPr>
              <w:t>2004年</w:t>
            </w:r>
          </w:p>
        </w:tc>
        <w:tc>
          <w:tcPr>
            <w:tcW w:w="1000" w:type="pct"/>
          </w:tcPr>
          <w:p w:rsidR="00685122" w:rsidRPr="00D05FEE" w:rsidRDefault="00685122" w:rsidP="00D05FEE">
            <w:pPr>
              <w:jc w:val="center"/>
              <w:rPr>
                <w:lang w:val="es-ES"/>
              </w:rPr>
            </w:pPr>
            <w:r w:rsidRPr="00D05FEE">
              <w:rPr>
                <w:lang w:val="es-ES"/>
              </w:rPr>
              <w:t>76</w:t>
            </w:r>
          </w:p>
        </w:tc>
        <w:tc>
          <w:tcPr>
            <w:tcW w:w="1000" w:type="pct"/>
          </w:tcPr>
          <w:p w:rsidR="00685122" w:rsidRPr="00D05FEE" w:rsidRDefault="00685122" w:rsidP="00D05FEE">
            <w:pPr>
              <w:jc w:val="center"/>
              <w:rPr>
                <w:lang w:val="es-ES"/>
              </w:rPr>
            </w:pPr>
            <w:r w:rsidRPr="00D05FEE">
              <w:rPr>
                <w:lang w:val="es-ES"/>
              </w:rPr>
              <w:t>318</w:t>
            </w:r>
            <w:r w:rsidR="00D05FEE">
              <w:rPr>
                <w:lang w:val="es-ES"/>
              </w:rPr>
              <w:t xml:space="preserve"> </w:t>
            </w:r>
            <w:r w:rsidRPr="00D05FEE">
              <w:rPr>
                <w:lang w:val="es-ES"/>
              </w:rPr>
              <w:t>225.47</w:t>
            </w:r>
          </w:p>
        </w:tc>
        <w:tc>
          <w:tcPr>
            <w:tcW w:w="1000" w:type="pct"/>
          </w:tcPr>
          <w:p w:rsidR="00685122" w:rsidRPr="00D05FEE" w:rsidRDefault="00685122" w:rsidP="00D05FEE">
            <w:pPr>
              <w:jc w:val="center"/>
              <w:rPr>
                <w:lang w:val="es-ES"/>
              </w:rPr>
            </w:pPr>
            <w:r w:rsidRPr="00D05FEE">
              <w:rPr>
                <w:lang w:val="es-ES"/>
              </w:rPr>
              <w:t>88</w:t>
            </w:r>
            <w:r w:rsidR="00D05FEE">
              <w:rPr>
                <w:lang w:val="es-ES"/>
              </w:rPr>
              <w:t xml:space="preserve"> </w:t>
            </w:r>
            <w:r w:rsidRPr="00D05FEE">
              <w:rPr>
                <w:lang w:val="es-ES"/>
              </w:rPr>
              <w:t>749.53</w:t>
            </w:r>
          </w:p>
        </w:tc>
        <w:tc>
          <w:tcPr>
            <w:tcW w:w="1000" w:type="pct"/>
          </w:tcPr>
          <w:p w:rsidR="00685122" w:rsidRPr="00D05FEE" w:rsidRDefault="00685122" w:rsidP="00D05FEE">
            <w:pPr>
              <w:jc w:val="center"/>
              <w:rPr>
                <w:lang w:val="es-ES"/>
              </w:rPr>
            </w:pPr>
            <w:r w:rsidRPr="00D05FEE">
              <w:rPr>
                <w:lang w:val="es-ES"/>
              </w:rPr>
              <w:t>406</w:t>
            </w:r>
            <w:r w:rsidR="00D05FEE">
              <w:rPr>
                <w:lang w:val="es-ES"/>
              </w:rPr>
              <w:t xml:space="preserve"> </w:t>
            </w:r>
            <w:r w:rsidRPr="00D05FEE">
              <w:rPr>
                <w:lang w:val="es-ES"/>
              </w:rPr>
              <w:t>975.00</w:t>
            </w:r>
          </w:p>
        </w:tc>
      </w:tr>
      <w:tr w:rsidR="00685122" w:rsidTr="0052460D">
        <w:tblPrEx>
          <w:tblCellMar>
            <w:top w:w="0" w:type="dxa"/>
            <w:bottom w:w="0" w:type="dxa"/>
          </w:tblCellMar>
        </w:tblPrEx>
        <w:trPr>
          <w:jc w:val="center"/>
        </w:trPr>
        <w:tc>
          <w:tcPr>
            <w:tcW w:w="1000" w:type="pct"/>
          </w:tcPr>
          <w:p w:rsidR="00685122" w:rsidRPr="00D05FEE" w:rsidRDefault="00685122" w:rsidP="00D05FEE">
            <w:pPr>
              <w:jc w:val="center"/>
              <w:rPr>
                <w:rFonts w:ascii="SimHei" w:eastAsia="SimHei"/>
                <w:color w:val="FF0000"/>
              </w:rPr>
            </w:pPr>
            <w:r w:rsidRPr="00D05FEE">
              <w:rPr>
                <w:rFonts w:ascii="SimHei" w:eastAsia="SimHei"/>
                <w:color w:val="FF0000"/>
              </w:rPr>
              <w:t>2005年</w:t>
            </w:r>
          </w:p>
        </w:tc>
        <w:tc>
          <w:tcPr>
            <w:tcW w:w="1000" w:type="pct"/>
          </w:tcPr>
          <w:p w:rsidR="00685122" w:rsidRPr="00D05FEE" w:rsidRDefault="00685122" w:rsidP="00D05FEE">
            <w:pPr>
              <w:jc w:val="center"/>
              <w:rPr>
                <w:lang w:val="es-ES"/>
              </w:rPr>
            </w:pPr>
            <w:r w:rsidRPr="00D05FEE">
              <w:rPr>
                <w:lang w:val="es-ES"/>
              </w:rPr>
              <w:t>73</w:t>
            </w:r>
          </w:p>
        </w:tc>
        <w:tc>
          <w:tcPr>
            <w:tcW w:w="1000" w:type="pct"/>
          </w:tcPr>
          <w:p w:rsidR="00685122" w:rsidRPr="00D05FEE" w:rsidRDefault="00685122" w:rsidP="00D05FEE">
            <w:pPr>
              <w:jc w:val="center"/>
              <w:rPr>
                <w:lang w:val="es-ES"/>
              </w:rPr>
            </w:pPr>
            <w:r w:rsidRPr="00D05FEE">
              <w:rPr>
                <w:lang w:val="es-ES"/>
              </w:rPr>
              <w:t>233</w:t>
            </w:r>
            <w:r w:rsidR="00D05FEE">
              <w:rPr>
                <w:lang w:val="es-ES"/>
              </w:rPr>
              <w:t xml:space="preserve"> </w:t>
            </w:r>
            <w:r w:rsidRPr="00D05FEE">
              <w:rPr>
                <w:lang w:val="es-ES"/>
              </w:rPr>
              <w:t>082.00</w:t>
            </w:r>
          </w:p>
        </w:tc>
        <w:tc>
          <w:tcPr>
            <w:tcW w:w="1000" w:type="pct"/>
          </w:tcPr>
          <w:p w:rsidR="00685122" w:rsidRPr="00D05FEE" w:rsidRDefault="00685122" w:rsidP="00D05FEE">
            <w:pPr>
              <w:jc w:val="center"/>
              <w:rPr>
                <w:lang w:val="es-ES"/>
              </w:rPr>
            </w:pPr>
            <w:r w:rsidRPr="00D05FEE">
              <w:rPr>
                <w:lang w:val="es-ES"/>
              </w:rPr>
              <w:t>120</w:t>
            </w:r>
            <w:r w:rsidR="00D05FEE">
              <w:rPr>
                <w:lang w:val="es-ES"/>
              </w:rPr>
              <w:t xml:space="preserve"> </w:t>
            </w:r>
            <w:r w:rsidRPr="00D05FEE">
              <w:rPr>
                <w:lang w:val="es-ES"/>
              </w:rPr>
              <w:t>851.00</w:t>
            </w:r>
          </w:p>
        </w:tc>
        <w:tc>
          <w:tcPr>
            <w:tcW w:w="1000" w:type="pct"/>
          </w:tcPr>
          <w:p w:rsidR="00685122" w:rsidRPr="00D05FEE" w:rsidRDefault="00685122" w:rsidP="00D05FEE">
            <w:pPr>
              <w:jc w:val="center"/>
              <w:rPr>
                <w:lang w:val="es-ES"/>
              </w:rPr>
            </w:pPr>
            <w:r w:rsidRPr="00D05FEE">
              <w:rPr>
                <w:lang w:val="es-ES"/>
              </w:rPr>
              <w:t>353</w:t>
            </w:r>
            <w:r w:rsidR="00D05FEE">
              <w:rPr>
                <w:lang w:val="es-ES"/>
              </w:rPr>
              <w:t xml:space="preserve"> </w:t>
            </w:r>
            <w:r w:rsidRPr="00D05FEE">
              <w:rPr>
                <w:lang w:val="es-ES"/>
              </w:rPr>
              <w:t>933.00</w:t>
            </w:r>
          </w:p>
        </w:tc>
      </w:tr>
      <w:tr w:rsidR="00685122" w:rsidTr="0052460D">
        <w:tblPrEx>
          <w:tblCellMar>
            <w:top w:w="0" w:type="dxa"/>
            <w:bottom w:w="0" w:type="dxa"/>
          </w:tblCellMar>
        </w:tblPrEx>
        <w:trPr>
          <w:jc w:val="center"/>
        </w:trPr>
        <w:tc>
          <w:tcPr>
            <w:tcW w:w="1000" w:type="pct"/>
          </w:tcPr>
          <w:p w:rsidR="00685122" w:rsidRPr="00D05FEE" w:rsidRDefault="00685122" w:rsidP="00D05FEE">
            <w:pPr>
              <w:jc w:val="center"/>
              <w:rPr>
                <w:rFonts w:ascii="SimHei" w:eastAsia="SimHei"/>
                <w:color w:val="FF0000"/>
              </w:rPr>
            </w:pPr>
            <w:r w:rsidRPr="00D05FEE">
              <w:rPr>
                <w:rFonts w:ascii="SimHei" w:eastAsia="SimHei"/>
                <w:color w:val="FF0000"/>
              </w:rPr>
              <w:t>2006年</w:t>
            </w:r>
          </w:p>
        </w:tc>
        <w:tc>
          <w:tcPr>
            <w:tcW w:w="1000" w:type="pct"/>
          </w:tcPr>
          <w:p w:rsidR="00685122" w:rsidRPr="00D05FEE" w:rsidRDefault="00685122" w:rsidP="00D05FEE">
            <w:pPr>
              <w:jc w:val="center"/>
              <w:rPr>
                <w:lang w:val="es-ES"/>
              </w:rPr>
            </w:pPr>
            <w:r w:rsidRPr="00D05FEE">
              <w:rPr>
                <w:lang w:val="es-ES"/>
              </w:rPr>
              <w:t>98</w:t>
            </w:r>
          </w:p>
        </w:tc>
        <w:tc>
          <w:tcPr>
            <w:tcW w:w="1000" w:type="pct"/>
          </w:tcPr>
          <w:p w:rsidR="00685122" w:rsidRPr="00D05FEE" w:rsidRDefault="00685122" w:rsidP="00D05FEE">
            <w:pPr>
              <w:jc w:val="center"/>
              <w:rPr>
                <w:lang w:val="es-ES"/>
              </w:rPr>
            </w:pPr>
            <w:r w:rsidRPr="00D05FEE">
              <w:rPr>
                <w:lang w:val="es-ES"/>
              </w:rPr>
              <w:t>272</w:t>
            </w:r>
            <w:r w:rsidR="00D05FEE">
              <w:rPr>
                <w:lang w:val="es-ES"/>
              </w:rPr>
              <w:t xml:space="preserve"> </w:t>
            </w:r>
            <w:r w:rsidRPr="00D05FEE">
              <w:rPr>
                <w:lang w:val="es-ES"/>
              </w:rPr>
              <w:t>420.00</w:t>
            </w:r>
          </w:p>
        </w:tc>
        <w:tc>
          <w:tcPr>
            <w:tcW w:w="1000" w:type="pct"/>
          </w:tcPr>
          <w:p w:rsidR="00685122" w:rsidRPr="00D05FEE" w:rsidRDefault="00685122" w:rsidP="00D05FEE">
            <w:pPr>
              <w:jc w:val="center"/>
              <w:rPr>
                <w:lang w:val="es-ES"/>
              </w:rPr>
            </w:pPr>
            <w:r w:rsidRPr="00D05FEE">
              <w:rPr>
                <w:lang w:val="es-ES"/>
              </w:rPr>
              <w:t>97</w:t>
            </w:r>
            <w:r w:rsidR="00D05FEE">
              <w:rPr>
                <w:lang w:val="es-ES"/>
              </w:rPr>
              <w:t xml:space="preserve"> </w:t>
            </w:r>
            <w:r w:rsidRPr="00D05FEE">
              <w:rPr>
                <w:lang w:val="es-ES"/>
              </w:rPr>
              <w:t>020.00</w:t>
            </w:r>
          </w:p>
        </w:tc>
        <w:tc>
          <w:tcPr>
            <w:tcW w:w="1000" w:type="pct"/>
          </w:tcPr>
          <w:p w:rsidR="00685122" w:rsidRPr="00D05FEE" w:rsidRDefault="00685122" w:rsidP="00D05FEE">
            <w:pPr>
              <w:jc w:val="center"/>
              <w:rPr>
                <w:lang w:val="es-ES"/>
              </w:rPr>
            </w:pPr>
            <w:r w:rsidRPr="00D05FEE">
              <w:rPr>
                <w:lang w:val="es-ES"/>
              </w:rPr>
              <w:t>369</w:t>
            </w:r>
            <w:r w:rsidR="00D05FEE">
              <w:rPr>
                <w:lang w:val="es-ES"/>
              </w:rPr>
              <w:t xml:space="preserve"> </w:t>
            </w:r>
            <w:r w:rsidRPr="00D05FEE">
              <w:rPr>
                <w:lang w:val="es-ES"/>
              </w:rPr>
              <w:t>440.00</w:t>
            </w:r>
          </w:p>
        </w:tc>
      </w:tr>
    </w:tbl>
    <w:p w:rsidR="00685122" w:rsidRDefault="00685122" w:rsidP="00A80960">
      <w:pPr>
        <w:widowControl/>
        <w:numPr>
          <w:ilvl w:val="0"/>
          <w:numId w:val="18"/>
        </w:numPr>
        <w:tabs>
          <w:tab w:val="clear" w:pos="720"/>
          <w:tab w:val="left" w:pos="600"/>
        </w:tabs>
        <w:autoSpaceDE w:val="0"/>
        <w:autoSpaceDN w:val="0"/>
        <w:spacing w:before="240" w:after="240" w:line="360" w:lineRule="exact"/>
        <w:ind w:left="0" w:firstLine="0"/>
        <w:textAlignment w:val="auto"/>
        <w:rPr>
          <w:szCs w:val="21"/>
        </w:rPr>
      </w:pPr>
      <w:r>
        <w:rPr>
          <w:szCs w:val="21"/>
          <w:lang w:val="zh-CN"/>
        </w:rPr>
        <w:t>为此</w:t>
      </w:r>
      <w:r>
        <w:rPr>
          <w:szCs w:val="21"/>
        </w:rPr>
        <w:t>，</w:t>
      </w:r>
      <w:r>
        <w:rPr>
          <w:szCs w:val="21"/>
          <w:lang w:val="zh-CN"/>
        </w:rPr>
        <w:t>还筹集了出版补贴</w:t>
      </w:r>
      <w:r>
        <w:rPr>
          <w:szCs w:val="21"/>
        </w:rPr>
        <w:t>，</w:t>
      </w:r>
      <w:r>
        <w:rPr>
          <w:szCs w:val="21"/>
          <w:lang w:val="zh-CN"/>
        </w:rPr>
        <w:t>用来鼓励各出版机构支持与女性问题</w:t>
      </w:r>
      <w:r>
        <w:rPr>
          <w:szCs w:val="21"/>
        </w:rPr>
        <w:t>（</w:t>
      </w:r>
      <w:r>
        <w:rPr>
          <w:szCs w:val="21"/>
          <w:lang w:val="zh-CN"/>
        </w:rPr>
        <w:t>包括</w:t>
      </w:r>
      <w:r>
        <w:rPr>
          <w:szCs w:val="21"/>
        </w:rPr>
        <w:t>：</w:t>
      </w:r>
      <w:r>
        <w:rPr>
          <w:szCs w:val="21"/>
          <w:lang w:val="zh-CN"/>
        </w:rPr>
        <w:t>女性的教育和培训</w:t>
      </w:r>
      <w:r>
        <w:rPr>
          <w:rFonts w:hint="eastAsia"/>
          <w:szCs w:val="21"/>
        </w:rPr>
        <w:t>、</w:t>
      </w:r>
      <w:r>
        <w:rPr>
          <w:szCs w:val="21"/>
          <w:lang w:val="zh-CN"/>
        </w:rPr>
        <w:t>健康</w:t>
      </w:r>
      <w:r>
        <w:rPr>
          <w:rFonts w:hint="eastAsia"/>
          <w:szCs w:val="21"/>
        </w:rPr>
        <w:t>、</w:t>
      </w:r>
      <w:r>
        <w:rPr>
          <w:szCs w:val="21"/>
          <w:lang w:val="zh-CN"/>
        </w:rPr>
        <w:t>法律地位</w:t>
      </w:r>
      <w:r>
        <w:rPr>
          <w:rFonts w:hint="eastAsia"/>
          <w:szCs w:val="21"/>
        </w:rPr>
        <w:t>、</w:t>
      </w:r>
      <w:r>
        <w:rPr>
          <w:szCs w:val="21"/>
          <w:lang w:val="zh-CN"/>
        </w:rPr>
        <w:t>文化</w:t>
      </w:r>
      <w:r>
        <w:rPr>
          <w:rFonts w:hint="eastAsia"/>
          <w:szCs w:val="21"/>
        </w:rPr>
        <w:t>、</w:t>
      </w:r>
      <w:r>
        <w:rPr>
          <w:szCs w:val="21"/>
          <w:lang w:val="zh-CN"/>
        </w:rPr>
        <w:t>劳动就业和社会问题</w:t>
      </w:r>
      <w:r>
        <w:rPr>
          <w:szCs w:val="21"/>
        </w:rPr>
        <w:t>）</w:t>
      </w:r>
      <w:r>
        <w:rPr>
          <w:szCs w:val="21"/>
          <w:lang w:val="zh-CN"/>
        </w:rPr>
        <w:t>有关的书籍的出版发行工作。</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497"/>
        <w:gridCol w:w="2497"/>
        <w:gridCol w:w="2498"/>
        <w:gridCol w:w="2498"/>
      </w:tblGrid>
      <w:tr w:rsidR="00685122" w:rsidRPr="00D05FEE" w:rsidTr="0052460D">
        <w:tblPrEx>
          <w:tblCellMar>
            <w:top w:w="0" w:type="dxa"/>
            <w:bottom w:w="0" w:type="dxa"/>
          </w:tblCellMar>
        </w:tblPrEx>
        <w:tc>
          <w:tcPr>
            <w:tcW w:w="1250" w:type="pct"/>
          </w:tcPr>
          <w:p w:rsidR="00685122" w:rsidRPr="00D05FEE" w:rsidRDefault="00685122" w:rsidP="00D05FEE">
            <w:pPr>
              <w:jc w:val="center"/>
              <w:rPr>
                <w:rFonts w:ascii="SimHei" w:eastAsia="SimHei"/>
                <w:color w:val="FF0000"/>
                <w:lang w:val="zh-CN"/>
              </w:rPr>
            </w:pPr>
            <w:r w:rsidRPr="00D05FEE">
              <w:rPr>
                <w:rFonts w:ascii="SimHei" w:eastAsia="SimHei"/>
                <w:color w:val="FF0000"/>
                <w:lang w:val="zh-CN"/>
              </w:rPr>
              <w:t>年份</w:t>
            </w:r>
          </w:p>
        </w:tc>
        <w:tc>
          <w:tcPr>
            <w:tcW w:w="1250" w:type="pct"/>
          </w:tcPr>
          <w:p w:rsidR="00685122" w:rsidRPr="00D05FEE" w:rsidRDefault="00685122" w:rsidP="00D05FEE">
            <w:pPr>
              <w:jc w:val="center"/>
              <w:rPr>
                <w:rFonts w:ascii="SimHei" w:eastAsia="SimHei"/>
                <w:color w:val="FF0000"/>
                <w:lang w:val="zh-CN"/>
              </w:rPr>
            </w:pPr>
            <w:r w:rsidRPr="00D05FEE">
              <w:rPr>
                <w:rFonts w:ascii="SimHei" w:eastAsia="SimHei"/>
                <w:color w:val="FF0000"/>
                <w:lang w:val="zh-CN"/>
              </w:rPr>
              <w:t>出版物、书籍数量</w:t>
            </w:r>
          </w:p>
        </w:tc>
        <w:tc>
          <w:tcPr>
            <w:tcW w:w="1250" w:type="pct"/>
          </w:tcPr>
          <w:p w:rsidR="00685122" w:rsidRPr="00D05FEE" w:rsidRDefault="00685122" w:rsidP="00D05FEE">
            <w:pPr>
              <w:jc w:val="center"/>
              <w:rPr>
                <w:rFonts w:ascii="SimHei" w:eastAsia="SimHei"/>
                <w:color w:val="FF0000"/>
                <w:lang w:val="zh-CN"/>
              </w:rPr>
            </w:pPr>
            <w:r w:rsidRPr="00D05FEE">
              <w:rPr>
                <w:rFonts w:ascii="SimHei" w:eastAsia="SimHei"/>
                <w:color w:val="FF0000"/>
                <w:lang w:val="zh-CN"/>
              </w:rPr>
              <w:t>被补贴册数</w:t>
            </w:r>
          </w:p>
        </w:tc>
        <w:tc>
          <w:tcPr>
            <w:tcW w:w="1250" w:type="pct"/>
          </w:tcPr>
          <w:p w:rsidR="00685122" w:rsidRPr="00D05FEE" w:rsidRDefault="00685122" w:rsidP="00D05FEE">
            <w:pPr>
              <w:jc w:val="center"/>
              <w:rPr>
                <w:rFonts w:ascii="SimHei" w:eastAsia="SimHei"/>
                <w:color w:val="FF0000"/>
                <w:lang w:val="zh-CN"/>
              </w:rPr>
            </w:pPr>
            <w:r w:rsidRPr="00D05FEE">
              <w:rPr>
                <w:rFonts w:ascii="SimHei" w:eastAsia="SimHei"/>
                <w:color w:val="FF0000"/>
                <w:lang w:val="zh-CN"/>
              </w:rPr>
              <w:t>补贴金额（欧元）</w:t>
            </w:r>
          </w:p>
        </w:tc>
      </w:tr>
      <w:tr w:rsidR="00685122" w:rsidTr="0052460D">
        <w:tblPrEx>
          <w:tblCellMar>
            <w:top w:w="0" w:type="dxa"/>
            <w:bottom w:w="0" w:type="dxa"/>
          </w:tblCellMar>
        </w:tblPrEx>
        <w:tc>
          <w:tcPr>
            <w:tcW w:w="1250" w:type="pct"/>
          </w:tcPr>
          <w:p w:rsidR="00685122" w:rsidRPr="00D05FEE" w:rsidRDefault="00685122" w:rsidP="00D05FEE">
            <w:pPr>
              <w:jc w:val="center"/>
              <w:rPr>
                <w:rFonts w:ascii="SimHei" w:eastAsia="SimHei"/>
                <w:color w:val="FF0000"/>
                <w:lang w:val="zh-CN"/>
              </w:rPr>
            </w:pPr>
            <w:r w:rsidRPr="00D05FEE">
              <w:rPr>
                <w:rFonts w:ascii="SimHei" w:eastAsia="SimHei"/>
                <w:color w:val="FF0000"/>
                <w:lang w:val="zh-CN"/>
              </w:rPr>
              <w:t>2005年</w:t>
            </w:r>
          </w:p>
        </w:tc>
        <w:tc>
          <w:tcPr>
            <w:tcW w:w="1250" w:type="pct"/>
          </w:tcPr>
          <w:p w:rsidR="00685122" w:rsidRPr="00D05FEE" w:rsidRDefault="00685122" w:rsidP="00F7298F">
            <w:pPr>
              <w:jc w:val="center"/>
              <w:rPr>
                <w:lang w:val="es-ES"/>
              </w:rPr>
            </w:pPr>
            <w:r w:rsidRPr="00D05FEE">
              <w:rPr>
                <w:lang w:val="es-ES"/>
              </w:rPr>
              <w:t>24</w:t>
            </w:r>
          </w:p>
        </w:tc>
        <w:tc>
          <w:tcPr>
            <w:tcW w:w="1250" w:type="pct"/>
          </w:tcPr>
          <w:p w:rsidR="00685122" w:rsidRPr="00D05FEE" w:rsidRDefault="00685122" w:rsidP="00F7298F">
            <w:pPr>
              <w:jc w:val="center"/>
              <w:rPr>
                <w:lang w:val="es-ES"/>
              </w:rPr>
            </w:pPr>
            <w:r w:rsidRPr="00D05FEE">
              <w:rPr>
                <w:lang w:val="es-ES"/>
              </w:rPr>
              <w:t>44</w:t>
            </w:r>
            <w:r w:rsidR="00D05FEE">
              <w:rPr>
                <w:lang w:val="es-ES"/>
              </w:rPr>
              <w:t xml:space="preserve"> </w:t>
            </w:r>
            <w:r w:rsidRPr="00D05FEE">
              <w:rPr>
                <w:lang w:val="es-ES"/>
              </w:rPr>
              <w:t>062</w:t>
            </w:r>
          </w:p>
        </w:tc>
        <w:tc>
          <w:tcPr>
            <w:tcW w:w="1250" w:type="pct"/>
          </w:tcPr>
          <w:p w:rsidR="00685122" w:rsidRPr="00D05FEE" w:rsidRDefault="00685122" w:rsidP="00F7298F">
            <w:pPr>
              <w:jc w:val="center"/>
              <w:rPr>
                <w:lang w:val="es-ES"/>
              </w:rPr>
            </w:pPr>
            <w:r w:rsidRPr="00D05FEE">
              <w:rPr>
                <w:lang w:val="es-ES"/>
              </w:rPr>
              <w:t>122</w:t>
            </w:r>
            <w:r w:rsidR="00D05FEE">
              <w:rPr>
                <w:lang w:val="es-ES"/>
              </w:rPr>
              <w:t xml:space="preserve"> </w:t>
            </w:r>
            <w:r w:rsidRPr="00D05FEE">
              <w:rPr>
                <w:lang w:val="es-ES"/>
              </w:rPr>
              <w:t>483.44</w:t>
            </w:r>
          </w:p>
        </w:tc>
      </w:tr>
      <w:tr w:rsidR="00685122" w:rsidTr="0052460D">
        <w:tblPrEx>
          <w:tblCellMar>
            <w:top w:w="0" w:type="dxa"/>
            <w:bottom w:w="0" w:type="dxa"/>
          </w:tblCellMar>
        </w:tblPrEx>
        <w:tc>
          <w:tcPr>
            <w:tcW w:w="1250" w:type="pct"/>
          </w:tcPr>
          <w:p w:rsidR="00685122" w:rsidRPr="00D05FEE" w:rsidRDefault="00685122" w:rsidP="00D05FEE">
            <w:pPr>
              <w:jc w:val="center"/>
              <w:rPr>
                <w:rFonts w:ascii="SimHei" w:eastAsia="SimHei"/>
                <w:color w:val="FF0000"/>
                <w:lang w:val="zh-CN"/>
              </w:rPr>
            </w:pPr>
            <w:r w:rsidRPr="00D05FEE">
              <w:rPr>
                <w:rFonts w:ascii="SimHei" w:eastAsia="SimHei"/>
                <w:color w:val="FF0000"/>
                <w:lang w:val="zh-CN"/>
              </w:rPr>
              <w:t>2006年</w:t>
            </w:r>
          </w:p>
        </w:tc>
        <w:tc>
          <w:tcPr>
            <w:tcW w:w="1250" w:type="pct"/>
          </w:tcPr>
          <w:p w:rsidR="00685122" w:rsidRPr="00D05FEE" w:rsidRDefault="00685122" w:rsidP="00F7298F">
            <w:pPr>
              <w:jc w:val="center"/>
              <w:rPr>
                <w:lang w:val="es-ES"/>
              </w:rPr>
            </w:pPr>
            <w:r w:rsidRPr="00D05FEE">
              <w:rPr>
                <w:lang w:val="es-ES"/>
              </w:rPr>
              <w:t>23</w:t>
            </w:r>
          </w:p>
        </w:tc>
        <w:tc>
          <w:tcPr>
            <w:tcW w:w="1250" w:type="pct"/>
          </w:tcPr>
          <w:p w:rsidR="00685122" w:rsidRPr="00D05FEE" w:rsidRDefault="00685122" w:rsidP="00F7298F">
            <w:pPr>
              <w:jc w:val="center"/>
              <w:rPr>
                <w:lang w:val="es-ES"/>
              </w:rPr>
            </w:pPr>
            <w:r w:rsidRPr="00D05FEE">
              <w:rPr>
                <w:lang w:val="es-ES"/>
              </w:rPr>
              <w:t>31</w:t>
            </w:r>
            <w:r w:rsidR="00D05FEE">
              <w:rPr>
                <w:lang w:val="es-ES"/>
              </w:rPr>
              <w:t xml:space="preserve"> </w:t>
            </w:r>
            <w:r w:rsidRPr="00D05FEE">
              <w:rPr>
                <w:lang w:val="es-ES"/>
              </w:rPr>
              <w:t>742</w:t>
            </w:r>
          </w:p>
        </w:tc>
        <w:tc>
          <w:tcPr>
            <w:tcW w:w="1250" w:type="pct"/>
          </w:tcPr>
          <w:p w:rsidR="00685122" w:rsidRPr="00D05FEE" w:rsidRDefault="00685122" w:rsidP="00F7298F">
            <w:pPr>
              <w:jc w:val="center"/>
              <w:rPr>
                <w:lang w:val="es-ES"/>
              </w:rPr>
            </w:pPr>
            <w:r w:rsidRPr="00D05FEE">
              <w:rPr>
                <w:lang w:val="es-ES"/>
              </w:rPr>
              <w:t>122</w:t>
            </w:r>
            <w:r w:rsidR="00D05FEE">
              <w:rPr>
                <w:lang w:val="es-ES"/>
              </w:rPr>
              <w:t xml:space="preserve"> </w:t>
            </w:r>
            <w:r w:rsidRPr="00D05FEE">
              <w:rPr>
                <w:lang w:val="es-ES"/>
              </w:rPr>
              <w:t>594.55</w:t>
            </w:r>
          </w:p>
        </w:tc>
      </w:tr>
    </w:tbl>
    <w:p w:rsidR="00685122" w:rsidRDefault="00685122" w:rsidP="00A80960">
      <w:pPr>
        <w:widowControl/>
        <w:numPr>
          <w:ilvl w:val="0"/>
          <w:numId w:val="18"/>
        </w:numPr>
        <w:tabs>
          <w:tab w:val="clear" w:pos="720"/>
          <w:tab w:val="left" w:pos="600"/>
        </w:tabs>
        <w:autoSpaceDE w:val="0"/>
        <w:autoSpaceDN w:val="0"/>
        <w:spacing w:before="240" w:after="240" w:line="360" w:lineRule="exact"/>
        <w:ind w:left="0" w:firstLine="0"/>
        <w:textAlignment w:val="auto"/>
        <w:rPr>
          <w:szCs w:val="21"/>
        </w:rPr>
      </w:pPr>
      <w:r>
        <w:rPr>
          <w:szCs w:val="21"/>
          <w:lang w:val="zh-CN"/>
        </w:rPr>
        <w:t>每年妇女委员会都要召开研究计划会议。该会议的主题，就是如何在国家科学研究</w:t>
      </w:r>
      <w:r>
        <w:rPr>
          <w:rFonts w:hint="eastAsia"/>
          <w:szCs w:val="21"/>
          <w:lang w:val="zh-CN"/>
        </w:rPr>
        <w:t>、</w:t>
      </w:r>
      <w:r>
        <w:rPr>
          <w:szCs w:val="21"/>
          <w:lang w:val="zh-CN"/>
        </w:rPr>
        <w:t>技术革新和发展计划的框架内，对妇女问题进行深入的调研。其研究的主题有</w:t>
      </w:r>
      <w:r w:rsidR="00835A72">
        <w:rPr>
          <w:szCs w:val="21"/>
          <w:lang w:val="zh-CN"/>
        </w:rPr>
        <w:t>：</w:t>
      </w:r>
    </w:p>
    <w:p w:rsidR="00C561CB" w:rsidRDefault="00685122" w:rsidP="00A80960">
      <w:pPr>
        <w:widowControl/>
        <w:numPr>
          <w:ilvl w:val="0"/>
          <w:numId w:val="19"/>
        </w:numPr>
        <w:tabs>
          <w:tab w:val="clear" w:pos="720"/>
          <w:tab w:val="num" w:pos="1080"/>
        </w:tabs>
        <w:adjustRightInd/>
        <w:spacing w:after="240" w:line="360" w:lineRule="exact"/>
        <w:ind w:left="1080" w:hanging="480"/>
        <w:textAlignment w:val="auto"/>
        <w:rPr>
          <w:rFonts w:hint="eastAsia"/>
          <w:szCs w:val="21"/>
        </w:rPr>
      </w:pPr>
      <w:r>
        <w:rPr>
          <w:szCs w:val="21"/>
          <w:lang w:val="zh-CN"/>
        </w:rPr>
        <w:t>公共政策</w:t>
      </w:r>
      <w:r>
        <w:rPr>
          <w:rFonts w:hint="eastAsia"/>
          <w:szCs w:val="21"/>
        </w:rPr>
        <w:t>；</w:t>
      </w:r>
    </w:p>
    <w:p w:rsidR="00C561CB" w:rsidRDefault="00685122" w:rsidP="00A80960">
      <w:pPr>
        <w:widowControl/>
        <w:numPr>
          <w:ilvl w:val="0"/>
          <w:numId w:val="19"/>
        </w:numPr>
        <w:tabs>
          <w:tab w:val="clear" w:pos="720"/>
          <w:tab w:val="num" w:pos="1080"/>
        </w:tabs>
        <w:adjustRightInd/>
        <w:spacing w:after="240" w:line="360" w:lineRule="exact"/>
        <w:ind w:left="1080" w:hanging="480"/>
        <w:textAlignment w:val="auto"/>
        <w:rPr>
          <w:rFonts w:hint="eastAsia"/>
          <w:szCs w:val="21"/>
        </w:rPr>
      </w:pPr>
      <w:r>
        <w:rPr>
          <w:szCs w:val="21"/>
          <w:lang w:val="zh-CN"/>
        </w:rPr>
        <w:t>在经济生活中的男女平等</w:t>
      </w:r>
      <w:r>
        <w:rPr>
          <w:rFonts w:hint="eastAsia"/>
          <w:szCs w:val="21"/>
        </w:rPr>
        <w:t>；</w:t>
      </w:r>
    </w:p>
    <w:p w:rsidR="00C561CB" w:rsidRDefault="00685122" w:rsidP="00A80960">
      <w:pPr>
        <w:widowControl/>
        <w:numPr>
          <w:ilvl w:val="0"/>
          <w:numId w:val="19"/>
        </w:numPr>
        <w:tabs>
          <w:tab w:val="clear" w:pos="720"/>
          <w:tab w:val="num" w:pos="1080"/>
        </w:tabs>
        <w:adjustRightInd/>
        <w:spacing w:after="240" w:line="360" w:lineRule="exact"/>
        <w:ind w:left="1080" w:hanging="480"/>
        <w:textAlignment w:val="auto"/>
        <w:rPr>
          <w:rFonts w:hint="eastAsia"/>
          <w:szCs w:val="21"/>
        </w:rPr>
      </w:pPr>
      <w:r>
        <w:rPr>
          <w:szCs w:val="21"/>
          <w:lang w:val="zh-CN"/>
        </w:rPr>
        <w:t>如何实现男女平等地参与决策</w:t>
      </w:r>
      <w:r>
        <w:rPr>
          <w:rFonts w:hint="eastAsia"/>
          <w:szCs w:val="21"/>
        </w:rPr>
        <w:t>；</w:t>
      </w:r>
    </w:p>
    <w:p w:rsidR="00C561CB" w:rsidRDefault="00685122" w:rsidP="00A80960">
      <w:pPr>
        <w:widowControl/>
        <w:numPr>
          <w:ilvl w:val="0"/>
          <w:numId w:val="19"/>
        </w:numPr>
        <w:tabs>
          <w:tab w:val="clear" w:pos="720"/>
          <w:tab w:val="num" w:pos="1080"/>
        </w:tabs>
        <w:adjustRightInd/>
        <w:spacing w:after="240" w:line="360" w:lineRule="exact"/>
        <w:ind w:left="1080" w:hanging="480"/>
        <w:textAlignment w:val="auto"/>
        <w:rPr>
          <w:rFonts w:hint="eastAsia"/>
          <w:szCs w:val="21"/>
        </w:rPr>
      </w:pPr>
      <w:r>
        <w:rPr>
          <w:szCs w:val="21"/>
          <w:lang w:val="zh-CN"/>
        </w:rPr>
        <w:t>提高妇女的生活质量</w:t>
      </w:r>
      <w:r>
        <w:rPr>
          <w:rFonts w:hint="eastAsia"/>
          <w:szCs w:val="21"/>
        </w:rPr>
        <w:t>；</w:t>
      </w:r>
    </w:p>
    <w:p w:rsidR="00C561CB" w:rsidRDefault="00685122" w:rsidP="00A80960">
      <w:pPr>
        <w:widowControl/>
        <w:numPr>
          <w:ilvl w:val="0"/>
          <w:numId w:val="19"/>
        </w:numPr>
        <w:tabs>
          <w:tab w:val="clear" w:pos="720"/>
          <w:tab w:val="num" w:pos="1080"/>
        </w:tabs>
        <w:adjustRightInd/>
        <w:spacing w:after="240" w:line="360" w:lineRule="exact"/>
        <w:ind w:left="1080" w:hanging="480"/>
        <w:textAlignment w:val="auto"/>
        <w:rPr>
          <w:rFonts w:hint="eastAsia"/>
          <w:szCs w:val="21"/>
        </w:rPr>
      </w:pPr>
      <w:r>
        <w:rPr>
          <w:szCs w:val="21"/>
          <w:lang w:val="zh-CN"/>
        </w:rPr>
        <w:t>如何在民政工作方面促进男女平等</w:t>
      </w:r>
      <w:r>
        <w:rPr>
          <w:rFonts w:hint="eastAsia"/>
          <w:szCs w:val="21"/>
        </w:rPr>
        <w:t>；</w:t>
      </w:r>
    </w:p>
    <w:p w:rsidR="00C561CB" w:rsidRDefault="00685122" w:rsidP="00A80960">
      <w:pPr>
        <w:widowControl/>
        <w:numPr>
          <w:ilvl w:val="0"/>
          <w:numId w:val="19"/>
        </w:numPr>
        <w:tabs>
          <w:tab w:val="clear" w:pos="720"/>
          <w:tab w:val="num" w:pos="1080"/>
        </w:tabs>
        <w:adjustRightInd/>
        <w:spacing w:after="240" w:line="360" w:lineRule="exact"/>
        <w:ind w:left="1080" w:hanging="480"/>
        <w:textAlignment w:val="auto"/>
        <w:rPr>
          <w:rFonts w:hint="eastAsia"/>
          <w:szCs w:val="21"/>
        </w:rPr>
      </w:pPr>
      <w:r>
        <w:rPr>
          <w:szCs w:val="21"/>
          <w:lang w:val="zh-CN"/>
        </w:rPr>
        <w:t>价值观念的转变和男女平等的态度</w:t>
      </w:r>
      <w:r>
        <w:rPr>
          <w:rFonts w:hint="eastAsia"/>
          <w:szCs w:val="21"/>
        </w:rPr>
        <w:t>；</w:t>
      </w:r>
    </w:p>
    <w:p w:rsidR="00C561CB" w:rsidRDefault="00685122" w:rsidP="00A80960">
      <w:pPr>
        <w:widowControl/>
        <w:numPr>
          <w:ilvl w:val="0"/>
          <w:numId w:val="19"/>
        </w:numPr>
        <w:tabs>
          <w:tab w:val="clear" w:pos="720"/>
          <w:tab w:val="num" w:pos="1080"/>
        </w:tabs>
        <w:adjustRightInd/>
        <w:spacing w:after="240" w:line="360" w:lineRule="exact"/>
        <w:ind w:left="1080" w:hanging="480"/>
        <w:textAlignment w:val="auto"/>
        <w:rPr>
          <w:rFonts w:hint="eastAsia"/>
          <w:szCs w:val="21"/>
        </w:rPr>
      </w:pPr>
      <w:r>
        <w:rPr>
          <w:szCs w:val="21"/>
          <w:lang w:val="zh-CN"/>
        </w:rPr>
        <w:t>以及如何协调好个人生活</w:t>
      </w:r>
      <w:r>
        <w:rPr>
          <w:rFonts w:hint="eastAsia"/>
          <w:szCs w:val="21"/>
        </w:rPr>
        <w:t>、</w:t>
      </w:r>
      <w:r>
        <w:rPr>
          <w:szCs w:val="21"/>
          <w:lang w:val="zh-CN"/>
        </w:rPr>
        <w:t>家庭生活和工作就业之间的关系。</w:t>
      </w:r>
      <w:r>
        <w:rPr>
          <w:szCs w:val="21"/>
        </w:rPr>
        <w:t xml:space="preserve"> </w:t>
      </w:r>
      <w:r>
        <w:rPr>
          <w:szCs w:val="21"/>
          <w:lang w:val="zh-CN"/>
        </w:rPr>
        <w:t>互相合作</w:t>
      </w:r>
      <w:r>
        <w:rPr>
          <w:rFonts w:hint="eastAsia"/>
          <w:szCs w:val="21"/>
        </w:rPr>
        <w:t>；</w:t>
      </w:r>
    </w:p>
    <w:p w:rsidR="00C561CB" w:rsidRDefault="00685122" w:rsidP="00A80960">
      <w:pPr>
        <w:widowControl/>
        <w:numPr>
          <w:ilvl w:val="0"/>
          <w:numId w:val="19"/>
        </w:numPr>
        <w:tabs>
          <w:tab w:val="clear" w:pos="720"/>
          <w:tab w:val="num" w:pos="1080"/>
        </w:tabs>
        <w:adjustRightInd/>
        <w:spacing w:after="240" w:line="360" w:lineRule="exact"/>
        <w:ind w:left="1080" w:hanging="480"/>
        <w:textAlignment w:val="auto"/>
        <w:rPr>
          <w:rFonts w:hint="eastAsia"/>
          <w:szCs w:val="21"/>
        </w:rPr>
      </w:pPr>
      <w:r>
        <w:rPr>
          <w:szCs w:val="21"/>
          <w:lang w:val="zh-CN"/>
        </w:rPr>
        <w:t>性</w:t>
      </w:r>
      <w:r>
        <w:rPr>
          <w:rFonts w:hint="eastAsia"/>
          <w:szCs w:val="21"/>
          <w:lang w:val="zh-CN"/>
        </w:rPr>
        <w:t>别</w:t>
      </w:r>
      <w:r>
        <w:rPr>
          <w:szCs w:val="21"/>
          <w:lang w:val="zh-CN"/>
        </w:rPr>
        <w:t>暴力</w:t>
      </w:r>
      <w:r>
        <w:rPr>
          <w:rFonts w:hint="eastAsia"/>
          <w:szCs w:val="21"/>
        </w:rPr>
        <w:t>；</w:t>
      </w:r>
    </w:p>
    <w:p w:rsidR="00C561CB" w:rsidRDefault="00685122" w:rsidP="00A80960">
      <w:pPr>
        <w:widowControl/>
        <w:numPr>
          <w:ilvl w:val="0"/>
          <w:numId w:val="19"/>
        </w:numPr>
        <w:tabs>
          <w:tab w:val="clear" w:pos="720"/>
          <w:tab w:val="num" w:pos="1080"/>
        </w:tabs>
        <w:adjustRightInd/>
        <w:spacing w:after="240" w:line="360" w:lineRule="exact"/>
        <w:ind w:left="1080" w:hanging="480"/>
        <w:textAlignment w:val="auto"/>
        <w:rPr>
          <w:rFonts w:hint="eastAsia"/>
          <w:szCs w:val="21"/>
        </w:rPr>
      </w:pPr>
      <w:r>
        <w:rPr>
          <w:szCs w:val="21"/>
          <w:lang w:val="zh-CN"/>
        </w:rPr>
        <w:t>可能被社会排斥的妇女群体</w:t>
      </w:r>
      <w:r>
        <w:rPr>
          <w:rFonts w:hint="eastAsia"/>
          <w:szCs w:val="21"/>
        </w:rPr>
        <w:t>；</w:t>
      </w:r>
    </w:p>
    <w:p w:rsidR="00C561CB" w:rsidRDefault="00685122" w:rsidP="00A80960">
      <w:pPr>
        <w:widowControl/>
        <w:numPr>
          <w:ilvl w:val="0"/>
          <w:numId w:val="19"/>
        </w:numPr>
        <w:tabs>
          <w:tab w:val="clear" w:pos="720"/>
          <w:tab w:val="num" w:pos="1080"/>
        </w:tabs>
        <w:adjustRightInd/>
        <w:spacing w:after="240" w:line="360" w:lineRule="exact"/>
        <w:ind w:left="1080" w:hanging="480"/>
        <w:textAlignment w:val="auto"/>
        <w:rPr>
          <w:rFonts w:hint="eastAsia"/>
          <w:szCs w:val="21"/>
        </w:rPr>
      </w:pPr>
      <w:r>
        <w:rPr>
          <w:szCs w:val="21"/>
          <w:lang w:val="zh-CN"/>
        </w:rPr>
        <w:t>法律实施过程中的男女平等问题</w:t>
      </w:r>
      <w:r>
        <w:rPr>
          <w:rFonts w:hint="eastAsia"/>
          <w:szCs w:val="21"/>
        </w:rPr>
        <w:t>；</w:t>
      </w:r>
    </w:p>
    <w:p w:rsidR="00685122" w:rsidRDefault="00685122" w:rsidP="00A80960">
      <w:pPr>
        <w:widowControl/>
        <w:numPr>
          <w:ilvl w:val="0"/>
          <w:numId w:val="19"/>
        </w:numPr>
        <w:tabs>
          <w:tab w:val="clear" w:pos="720"/>
          <w:tab w:val="num" w:pos="1080"/>
        </w:tabs>
        <w:adjustRightInd/>
        <w:spacing w:after="240" w:line="360" w:lineRule="exact"/>
        <w:ind w:left="1080" w:hanging="480"/>
        <w:textAlignment w:val="auto"/>
        <w:rPr>
          <w:szCs w:val="21"/>
        </w:rPr>
      </w:pPr>
      <w:r>
        <w:rPr>
          <w:szCs w:val="21"/>
          <w:lang w:val="zh-CN"/>
        </w:rPr>
        <w:t>以及与媒体有关的男女平等问题。</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330"/>
        <w:gridCol w:w="3331"/>
        <w:gridCol w:w="3329"/>
      </w:tblGrid>
      <w:tr w:rsidR="00685122" w:rsidRPr="0052460D" w:rsidTr="00126D05">
        <w:tblPrEx>
          <w:tblCellMar>
            <w:top w:w="0" w:type="dxa"/>
            <w:bottom w:w="0" w:type="dxa"/>
          </w:tblCellMar>
        </w:tblPrEx>
        <w:trPr>
          <w:jc w:val="center"/>
        </w:trPr>
        <w:tc>
          <w:tcPr>
            <w:tcW w:w="1667" w:type="pct"/>
          </w:tcPr>
          <w:p w:rsidR="00685122" w:rsidRPr="0052460D" w:rsidRDefault="00685122" w:rsidP="0052460D">
            <w:pPr>
              <w:jc w:val="center"/>
              <w:rPr>
                <w:rFonts w:ascii="SimHei" w:eastAsia="SimHei" w:hint="eastAsia"/>
                <w:color w:val="FF0000"/>
              </w:rPr>
            </w:pPr>
            <w:r w:rsidRPr="0052460D">
              <w:rPr>
                <w:rFonts w:ascii="SimHei" w:eastAsia="SimHei" w:hint="eastAsia"/>
                <w:color w:val="FF0000"/>
                <w:lang w:val="zh-CN"/>
              </w:rPr>
              <w:t>年份</w:t>
            </w:r>
          </w:p>
        </w:tc>
        <w:tc>
          <w:tcPr>
            <w:tcW w:w="1667" w:type="pct"/>
          </w:tcPr>
          <w:p w:rsidR="00685122" w:rsidRPr="0052460D" w:rsidRDefault="00685122" w:rsidP="0052460D">
            <w:pPr>
              <w:jc w:val="center"/>
              <w:rPr>
                <w:rFonts w:ascii="SimHei" w:eastAsia="SimHei" w:hint="eastAsia"/>
                <w:color w:val="FF0000"/>
              </w:rPr>
            </w:pPr>
            <w:r w:rsidRPr="0052460D">
              <w:rPr>
                <w:rFonts w:ascii="SimHei" w:eastAsia="SimHei" w:hint="eastAsia"/>
                <w:color w:val="FF0000"/>
                <w:lang w:val="zh-CN"/>
              </w:rPr>
              <w:t>项目数量</w:t>
            </w:r>
          </w:p>
        </w:tc>
        <w:tc>
          <w:tcPr>
            <w:tcW w:w="1666" w:type="pct"/>
          </w:tcPr>
          <w:p w:rsidR="00685122" w:rsidRPr="0052460D" w:rsidRDefault="00685122" w:rsidP="0052460D">
            <w:pPr>
              <w:jc w:val="center"/>
              <w:rPr>
                <w:rFonts w:ascii="SimHei" w:eastAsia="SimHei" w:hint="eastAsia"/>
                <w:color w:val="FF0000"/>
              </w:rPr>
            </w:pPr>
            <w:r w:rsidRPr="0052460D">
              <w:rPr>
                <w:rFonts w:ascii="SimHei" w:eastAsia="SimHei" w:hint="eastAsia"/>
                <w:color w:val="FF0000"/>
                <w:lang w:val="zh-CN"/>
              </w:rPr>
              <w:t>投入金额（欧元）</w:t>
            </w:r>
          </w:p>
        </w:tc>
      </w:tr>
      <w:tr w:rsidR="00685122" w:rsidTr="00126D05">
        <w:tblPrEx>
          <w:tblCellMar>
            <w:top w:w="0" w:type="dxa"/>
            <w:bottom w:w="0" w:type="dxa"/>
          </w:tblCellMar>
        </w:tblPrEx>
        <w:trPr>
          <w:jc w:val="center"/>
        </w:trPr>
        <w:tc>
          <w:tcPr>
            <w:tcW w:w="1667" w:type="pct"/>
          </w:tcPr>
          <w:p w:rsidR="00685122" w:rsidRPr="0052460D" w:rsidRDefault="00685122" w:rsidP="0052460D">
            <w:pPr>
              <w:jc w:val="center"/>
              <w:rPr>
                <w:rFonts w:ascii="SimHei" w:eastAsia="SimHei"/>
                <w:color w:val="FF0000"/>
                <w:lang w:val="zh-CN"/>
              </w:rPr>
            </w:pPr>
            <w:r w:rsidRPr="0052460D">
              <w:rPr>
                <w:rFonts w:ascii="SimHei" w:eastAsia="SimHei"/>
                <w:color w:val="FF0000"/>
                <w:lang w:val="zh-CN"/>
              </w:rPr>
              <w:t>2004年</w:t>
            </w:r>
          </w:p>
        </w:tc>
        <w:tc>
          <w:tcPr>
            <w:tcW w:w="1667" w:type="pct"/>
          </w:tcPr>
          <w:p w:rsidR="00685122" w:rsidRPr="0052460D" w:rsidRDefault="00685122" w:rsidP="0052460D">
            <w:pPr>
              <w:jc w:val="center"/>
              <w:rPr>
                <w:lang w:val="es-ES"/>
              </w:rPr>
            </w:pPr>
            <w:r w:rsidRPr="0052460D">
              <w:rPr>
                <w:lang w:val="es-ES"/>
              </w:rPr>
              <w:t>24</w:t>
            </w:r>
          </w:p>
        </w:tc>
        <w:tc>
          <w:tcPr>
            <w:tcW w:w="1666" w:type="pct"/>
          </w:tcPr>
          <w:p w:rsidR="00685122" w:rsidRPr="0052460D" w:rsidRDefault="00685122" w:rsidP="0052460D">
            <w:pPr>
              <w:jc w:val="center"/>
              <w:rPr>
                <w:lang w:val="es-ES"/>
              </w:rPr>
            </w:pPr>
            <w:r w:rsidRPr="0052460D">
              <w:rPr>
                <w:lang w:val="es-ES"/>
              </w:rPr>
              <w:t>897</w:t>
            </w:r>
            <w:r w:rsidR="0052460D">
              <w:rPr>
                <w:lang w:val="es-ES"/>
              </w:rPr>
              <w:t xml:space="preserve"> </w:t>
            </w:r>
            <w:r w:rsidRPr="0052460D">
              <w:rPr>
                <w:lang w:val="es-ES"/>
              </w:rPr>
              <w:t>559.49</w:t>
            </w:r>
          </w:p>
        </w:tc>
      </w:tr>
      <w:tr w:rsidR="00685122" w:rsidTr="00126D05">
        <w:tblPrEx>
          <w:tblCellMar>
            <w:top w:w="0" w:type="dxa"/>
            <w:bottom w:w="0" w:type="dxa"/>
          </w:tblCellMar>
        </w:tblPrEx>
        <w:trPr>
          <w:jc w:val="center"/>
        </w:trPr>
        <w:tc>
          <w:tcPr>
            <w:tcW w:w="1667" w:type="pct"/>
          </w:tcPr>
          <w:p w:rsidR="00685122" w:rsidRPr="0052460D" w:rsidRDefault="00685122" w:rsidP="0052460D">
            <w:pPr>
              <w:jc w:val="center"/>
              <w:rPr>
                <w:rFonts w:ascii="SimHei" w:eastAsia="SimHei"/>
                <w:color w:val="FF0000"/>
                <w:lang w:val="zh-CN"/>
              </w:rPr>
            </w:pPr>
            <w:r w:rsidRPr="0052460D">
              <w:rPr>
                <w:rFonts w:ascii="SimHei" w:eastAsia="SimHei"/>
                <w:color w:val="FF0000"/>
                <w:lang w:val="zh-CN"/>
              </w:rPr>
              <w:t>2005年</w:t>
            </w:r>
          </w:p>
        </w:tc>
        <w:tc>
          <w:tcPr>
            <w:tcW w:w="1667" w:type="pct"/>
          </w:tcPr>
          <w:p w:rsidR="00685122" w:rsidRPr="0052460D" w:rsidRDefault="00685122" w:rsidP="0052460D">
            <w:pPr>
              <w:jc w:val="center"/>
              <w:rPr>
                <w:lang w:val="es-ES"/>
              </w:rPr>
            </w:pPr>
            <w:r w:rsidRPr="0052460D">
              <w:rPr>
                <w:lang w:val="es-ES"/>
              </w:rPr>
              <w:t>34</w:t>
            </w:r>
          </w:p>
        </w:tc>
        <w:tc>
          <w:tcPr>
            <w:tcW w:w="1666" w:type="pct"/>
          </w:tcPr>
          <w:p w:rsidR="00685122" w:rsidRPr="0052460D" w:rsidRDefault="00685122" w:rsidP="0052460D">
            <w:pPr>
              <w:jc w:val="center"/>
              <w:rPr>
                <w:lang w:val="es-ES"/>
              </w:rPr>
            </w:pPr>
            <w:r w:rsidRPr="0052460D">
              <w:rPr>
                <w:lang w:val="es-ES"/>
              </w:rPr>
              <w:t>1</w:t>
            </w:r>
            <w:r w:rsidR="0052460D">
              <w:rPr>
                <w:lang w:val="es-ES"/>
              </w:rPr>
              <w:t xml:space="preserve"> </w:t>
            </w:r>
            <w:r w:rsidRPr="0052460D">
              <w:rPr>
                <w:lang w:val="es-ES"/>
              </w:rPr>
              <w:t>098</w:t>
            </w:r>
            <w:r w:rsidR="0052460D">
              <w:rPr>
                <w:lang w:val="es-ES"/>
              </w:rPr>
              <w:t xml:space="preserve"> </w:t>
            </w:r>
            <w:r w:rsidRPr="0052460D">
              <w:rPr>
                <w:lang w:val="es-ES"/>
              </w:rPr>
              <w:t>191.65</w:t>
            </w:r>
          </w:p>
        </w:tc>
      </w:tr>
      <w:tr w:rsidR="00685122" w:rsidTr="00126D05">
        <w:tblPrEx>
          <w:tblCellMar>
            <w:top w:w="0" w:type="dxa"/>
            <w:bottom w:w="0" w:type="dxa"/>
          </w:tblCellMar>
        </w:tblPrEx>
        <w:trPr>
          <w:jc w:val="center"/>
        </w:trPr>
        <w:tc>
          <w:tcPr>
            <w:tcW w:w="1667" w:type="pct"/>
          </w:tcPr>
          <w:p w:rsidR="00685122" w:rsidRPr="0052460D" w:rsidRDefault="00685122" w:rsidP="0052460D">
            <w:pPr>
              <w:jc w:val="center"/>
              <w:rPr>
                <w:rFonts w:ascii="SimHei" w:eastAsia="SimHei"/>
                <w:color w:val="FF0000"/>
                <w:lang w:val="zh-CN"/>
              </w:rPr>
            </w:pPr>
            <w:r w:rsidRPr="0052460D">
              <w:rPr>
                <w:rFonts w:ascii="SimHei" w:eastAsia="SimHei"/>
                <w:color w:val="FF0000"/>
                <w:lang w:val="zh-CN"/>
              </w:rPr>
              <w:t>2006年</w:t>
            </w:r>
          </w:p>
        </w:tc>
        <w:tc>
          <w:tcPr>
            <w:tcW w:w="1667" w:type="pct"/>
          </w:tcPr>
          <w:p w:rsidR="00685122" w:rsidRPr="0052460D" w:rsidRDefault="00685122" w:rsidP="0052460D">
            <w:pPr>
              <w:jc w:val="center"/>
              <w:rPr>
                <w:lang w:val="es-ES"/>
              </w:rPr>
            </w:pPr>
            <w:r w:rsidRPr="0052460D">
              <w:rPr>
                <w:lang w:val="es-ES"/>
              </w:rPr>
              <w:t>36</w:t>
            </w:r>
          </w:p>
        </w:tc>
        <w:tc>
          <w:tcPr>
            <w:tcW w:w="1666" w:type="pct"/>
          </w:tcPr>
          <w:p w:rsidR="00685122" w:rsidRPr="0052460D" w:rsidRDefault="00685122" w:rsidP="0052460D">
            <w:pPr>
              <w:jc w:val="center"/>
              <w:rPr>
                <w:lang w:val="es-ES"/>
              </w:rPr>
            </w:pPr>
            <w:r w:rsidRPr="0052460D">
              <w:rPr>
                <w:lang w:val="es-ES"/>
              </w:rPr>
              <w:t>1</w:t>
            </w:r>
            <w:r w:rsidR="0052460D">
              <w:rPr>
                <w:lang w:val="es-ES"/>
              </w:rPr>
              <w:t xml:space="preserve"> </w:t>
            </w:r>
            <w:r w:rsidRPr="0052460D">
              <w:rPr>
                <w:lang w:val="es-ES"/>
              </w:rPr>
              <w:t>098</w:t>
            </w:r>
            <w:r w:rsidR="0052460D">
              <w:rPr>
                <w:lang w:val="es-ES"/>
              </w:rPr>
              <w:t xml:space="preserve"> </w:t>
            </w:r>
            <w:r w:rsidRPr="0052460D">
              <w:rPr>
                <w:lang w:val="es-ES"/>
              </w:rPr>
              <w:t>045.70</w:t>
            </w:r>
          </w:p>
        </w:tc>
      </w:tr>
    </w:tbl>
    <w:p w:rsidR="00685122" w:rsidRDefault="00685122" w:rsidP="00A80960">
      <w:pPr>
        <w:widowControl/>
        <w:numPr>
          <w:ilvl w:val="0"/>
          <w:numId w:val="18"/>
        </w:numPr>
        <w:tabs>
          <w:tab w:val="clear" w:pos="720"/>
          <w:tab w:val="left" w:pos="600"/>
        </w:tabs>
        <w:autoSpaceDE w:val="0"/>
        <w:autoSpaceDN w:val="0"/>
        <w:spacing w:before="240" w:after="240" w:line="360" w:lineRule="exact"/>
        <w:ind w:left="0" w:firstLine="0"/>
        <w:textAlignment w:val="auto"/>
        <w:rPr>
          <w:szCs w:val="21"/>
        </w:rPr>
      </w:pPr>
      <w:r>
        <w:rPr>
          <w:szCs w:val="21"/>
          <w:lang w:val="zh-CN"/>
        </w:rPr>
        <w:t>同时</w:t>
      </w:r>
      <w:r>
        <w:rPr>
          <w:szCs w:val="21"/>
        </w:rPr>
        <w:t>，</w:t>
      </w:r>
      <w:r>
        <w:rPr>
          <w:szCs w:val="21"/>
          <w:lang w:val="zh-CN"/>
        </w:rPr>
        <w:t>继续在大学中通过各类活动和研讨会的形式发放旨在促进女性享受平等机会的公共补贴。这项举措</w:t>
      </w:r>
      <w:r>
        <w:rPr>
          <w:szCs w:val="21"/>
        </w:rPr>
        <w:t>，</w:t>
      </w:r>
      <w:r>
        <w:rPr>
          <w:szCs w:val="21"/>
          <w:lang w:val="zh-CN"/>
        </w:rPr>
        <w:t>是对大学中的女权运动及其研究活动以及女性问题研究的一种明确的支持</w:t>
      </w:r>
      <w:r>
        <w:rPr>
          <w:rFonts w:hint="eastAsia"/>
          <w:szCs w:val="21"/>
          <w:lang w:val="zh-CN"/>
        </w:rPr>
        <w:t>，</w:t>
      </w:r>
      <w:r>
        <w:rPr>
          <w:szCs w:val="21"/>
          <w:lang w:val="zh-CN"/>
        </w:rPr>
        <w:t>在公</w:t>
      </w:r>
      <w:r>
        <w:rPr>
          <w:rFonts w:hint="eastAsia"/>
          <w:szCs w:val="21"/>
          <w:lang w:val="zh-CN"/>
        </w:rPr>
        <w:t>立</w:t>
      </w:r>
      <w:r>
        <w:rPr>
          <w:szCs w:val="21"/>
          <w:lang w:val="zh-CN"/>
        </w:rPr>
        <w:t>和私立大学</w:t>
      </w:r>
      <w:r>
        <w:rPr>
          <w:rFonts w:hint="eastAsia"/>
          <w:szCs w:val="21"/>
        </w:rPr>
        <w:t>以</w:t>
      </w:r>
      <w:r>
        <w:rPr>
          <w:szCs w:val="21"/>
          <w:lang w:val="zh-CN"/>
        </w:rPr>
        <w:t>及各种协会、组织和基金会中均有开展。</w:t>
      </w:r>
      <w:r>
        <w:rPr>
          <w:szCs w:val="21"/>
        </w:rPr>
        <w:t xml:space="preserve"> </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497"/>
        <w:gridCol w:w="2497"/>
        <w:gridCol w:w="2498"/>
        <w:gridCol w:w="2498"/>
      </w:tblGrid>
      <w:tr w:rsidR="00685122" w:rsidRPr="0052460D" w:rsidTr="0052460D">
        <w:tblPrEx>
          <w:tblCellMar>
            <w:top w:w="0" w:type="dxa"/>
            <w:bottom w:w="0" w:type="dxa"/>
          </w:tblCellMar>
        </w:tblPrEx>
        <w:tc>
          <w:tcPr>
            <w:tcW w:w="1250" w:type="pct"/>
          </w:tcPr>
          <w:p w:rsidR="00685122" w:rsidRPr="0052460D" w:rsidRDefault="00685122" w:rsidP="0052460D">
            <w:pPr>
              <w:jc w:val="center"/>
              <w:rPr>
                <w:rFonts w:ascii="SimHei" w:eastAsia="SimHei"/>
                <w:color w:val="FF0000"/>
              </w:rPr>
            </w:pPr>
            <w:r w:rsidRPr="0052460D">
              <w:rPr>
                <w:rFonts w:ascii="SimHei" w:eastAsia="SimHei"/>
                <w:color w:val="FF0000"/>
              </w:rPr>
              <w:t>年份</w:t>
            </w:r>
          </w:p>
        </w:tc>
        <w:tc>
          <w:tcPr>
            <w:tcW w:w="1250" w:type="pct"/>
          </w:tcPr>
          <w:p w:rsidR="00685122" w:rsidRPr="0052460D" w:rsidRDefault="00685122" w:rsidP="0052460D">
            <w:pPr>
              <w:jc w:val="center"/>
              <w:rPr>
                <w:rFonts w:ascii="SimHei" w:eastAsia="SimHei"/>
                <w:color w:val="FF0000"/>
              </w:rPr>
            </w:pPr>
            <w:r w:rsidRPr="0052460D">
              <w:rPr>
                <w:rFonts w:ascii="SimHei" w:eastAsia="SimHei"/>
                <w:color w:val="FF0000"/>
              </w:rPr>
              <w:t>参加的组织数量</w:t>
            </w:r>
          </w:p>
        </w:tc>
        <w:tc>
          <w:tcPr>
            <w:tcW w:w="1250" w:type="pct"/>
          </w:tcPr>
          <w:p w:rsidR="00685122" w:rsidRPr="0052460D" w:rsidRDefault="00685122" w:rsidP="0052460D">
            <w:pPr>
              <w:jc w:val="center"/>
              <w:rPr>
                <w:rFonts w:ascii="SimHei" w:eastAsia="SimHei"/>
                <w:color w:val="FF0000"/>
              </w:rPr>
            </w:pPr>
            <w:r w:rsidRPr="0052460D">
              <w:rPr>
                <w:rFonts w:ascii="SimHei" w:eastAsia="SimHei"/>
                <w:color w:val="FF0000"/>
              </w:rPr>
              <w:t>参与的项目数量</w:t>
            </w:r>
          </w:p>
        </w:tc>
        <w:tc>
          <w:tcPr>
            <w:tcW w:w="1250" w:type="pct"/>
          </w:tcPr>
          <w:p w:rsidR="00685122" w:rsidRPr="0052460D" w:rsidRDefault="00685122" w:rsidP="0052460D">
            <w:pPr>
              <w:jc w:val="center"/>
              <w:rPr>
                <w:rFonts w:ascii="SimHei" w:eastAsia="SimHei"/>
                <w:color w:val="FF0000"/>
              </w:rPr>
            </w:pPr>
            <w:r w:rsidRPr="0052460D">
              <w:rPr>
                <w:rFonts w:ascii="SimHei" w:eastAsia="SimHei"/>
                <w:color w:val="FF0000"/>
              </w:rPr>
              <w:t>投入金额（欧元）</w:t>
            </w:r>
          </w:p>
        </w:tc>
      </w:tr>
      <w:tr w:rsidR="00685122" w:rsidTr="0052460D">
        <w:tblPrEx>
          <w:tblCellMar>
            <w:top w:w="0" w:type="dxa"/>
            <w:bottom w:w="0" w:type="dxa"/>
          </w:tblCellMar>
        </w:tblPrEx>
        <w:tc>
          <w:tcPr>
            <w:tcW w:w="1250" w:type="pct"/>
          </w:tcPr>
          <w:p w:rsidR="00685122" w:rsidRPr="0052460D" w:rsidRDefault="00685122" w:rsidP="0052460D">
            <w:pPr>
              <w:jc w:val="center"/>
              <w:rPr>
                <w:rFonts w:ascii="SimHei" w:eastAsia="SimHei"/>
                <w:color w:val="FF0000"/>
              </w:rPr>
            </w:pPr>
            <w:r w:rsidRPr="0052460D">
              <w:rPr>
                <w:rFonts w:ascii="SimHei" w:eastAsia="SimHei"/>
                <w:color w:val="FF0000"/>
              </w:rPr>
              <w:t>2004年</w:t>
            </w:r>
          </w:p>
        </w:tc>
        <w:tc>
          <w:tcPr>
            <w:tcW w:w="1250" w:type="pct"/>
          </w:tcPr>
          <w:p w:rsidR="00685122" w:rsidRPr="0052460D" w:rsidRDefault="00685122" w:rsidP="0052460D">
            <w:pPr>
              <w:jc w:val="center"/>
              <w:rPr>
                <w:lang w:val="es-ES"/>
              </w:rPr>
            </w:pPr>
            <w:r w:rsidRPr="0052460D">
              <w:rPr>
                <w:lang w:val="es-ES"/>
              </w:rPr>
              <w:t>60</w:t>
            </w:r>
          </w:p>
        </w:tc>
        <w:tc>
          <w:tcPr>
            <w:tcW w:w="1250" w:type="pct"/>
          </w:tcPr>
          <w:p w:rsidR="00685122" w:rsidRPr="0052460D" w:rsidRDefault="00685122" w:rsidP="0052460D">
            <w:pPr>
              <w:jc w:val="center"/>
              <w:rPr>
                <w:lang w:val="es-ES"/>
              </w:rPr>
            </w:pPr>
            <w:r w:rsidRPr="0052460D">
              <w:rPr>
                <w:lang w:val="es-ES"/>
              </w:rPr>
              <w:t>211</w:t>
            </w:r>
          </w:p>
        </w:tc>
        <w:tc>
          <w:tcPr>
            <w:tcW w:w="1250" w:type="pct"/>
          </w:tcPr>
          <w:p w:rsidR="00685122" w:rsidRPr="0052460D" w:rsidRDefault="00685122" w:rsidP="0052460D">
            <w:pPr>
              <w:jc w:val="center"/>
              <w:rPr>
                <w:lang w:val="es-ES"/>
              </w:rPr>
            </w:pPr>
            <w:r w:rsidRPr="0052460D">
              <w:rPr>
                <w:lang w:val="es-ES"/>
              </w:rPr>
              <w:t>287</w:t>
            </w:r>
            <w:r w:rsidR="0052460D">
              <w:rPr>
                <w:rFonts w:hint="eastAsia"/>
                <w:lang w:val="es-ES"/>
              </w:rPr>
              <w:t xml:space="preserve"> </w:t>
            </w:r>
            <w:r w:rsidRPr="0052460D">
              <w:rPr>
                <w:lang w:val="es-ES"/>
              </w:rPr>
              <w:t>300</w:t>
            </w:r>
          </w:p>
        </w:tc>
      </w:tr>
      <w:tr w:rsidR="00685122" w:rsidTr="0052460D">
        <w:tblPrEx>
          <w:tblCellMar>
            <w:top w:w="0" w:type="dxa"/>
            <w:bottom w:w="0" w:type="dxa"/>
          </w:tblCellMar>
        </w:tblPrEx>
        <w:tc>
          <w:tcPr>
            <w:tcW w:w="1250" w:type="pct"/>
          </w:tcPr>
          <w:p w:rsidR="00685122" w:rsidRPr="0052460D" w:rsidRDefault="00685122" w:rsidP="0052460D">
            <w:pPr>
              <w:jc w:val="center"/>
              <w:rPr>
                <w:rFonts w:ascii="SimHei" w:eastAsia="SimHei"/>
                <w:color w:val="FF0000"/>
              </w:rPr>
            </w:pPr>
            <w:r w:rsidRPr="0052460D">
              <w:rPr>
                <w:rFonts w:ascii="SimHei" w:eastAsia="SimHei"/>
                <w:color w:val="FF0000"/>
              </w:rPr>
              <w:t>2005年</w:t>
            </w:r>
          </w:p>
        </w:tc>
        <w:tc>
          <w:tcPr>
            <w:tcW w:w="1250" w:type="pct"/>
          </w:tcPr>
          <w:p w:rsidR="00685122" w:rsidRPr="0052460D" w:rsidRDefault="00685122" w:rsidP="0052460D">
            <w:pPr>
              <w:jc w:val="center"/>
              <w:rPr>
                <w:lang w:val="es-ES"/>
              </w:rPr>
            </w:pPr>
            <w:r w:rsidRPr="0052460D">
              <w:rPr>
                <w:lang w:val="es-ES"/>
              </w:rPr>
              <w:t>49</w:t>
            </w:r>
          </w:p>
        </w:tc>
        <w:tc>
          <w:tcPr>
            <w:tcW w:w="1250" w:type="pct"/>
          </w:tcPr>
          <w:p w:rsidR="00685122" w:rsidRPr="0052460D" w:rsidRDefault="00685122" w:rsidP="0052460D">
            <w:pPr>
              <w:jc w:val="center"/>
              <w:rPr>
                <w:lang w:val="es-ES"/>
              </w:rPr>
            </w:pPr>
            <w:r w:rsidRPr="0052460D">
              <w:rPr>
                <w:lang w:val="es-ES"/>
              </w:rPr>
              <w:t>167</w:t>
            </w:r>
          </w:p>
        </w:tc>
        <w:tc>
          <w:tcPr>
            <w:tcW w:w="1250" w:type="pct"/>
          </w:tcPr>
          <w:p w:rsidR="00685122" w:rsidRPr="0052460D" w:rsidRDefault="00685122" w:rsidP="0052460D">
            <w:pPr>
              <w:jc w:val="center"/>
              <w:rPr>
                <w:lang w:val="es-ES"/>
              </w:rPr>
            </w:pPr>
            <w:r w:rsidRPr="0052460D">
              <w:rPr>
                <w:lang w:val="es-ES"/>
              </w:rPr>
              <w:t>250</w:t>
            </w:r>
            <w:r w:rsidR="0052460D">
              <w:rPr>
                <w:rFonts w:hint="eastAsia"/>
                <w:lang w:val="es-ES"/>
              </w:rPr>
              <w:t xml:space="preserve"> </w:t>
            </w:r>
            <w:r w:rsidRPr="0052460D">
              <w:rPr>
                <w:lang w:val="es-ES"/>
              </w:rPr>
              <w:t>910</w:t>
            </w:r>
          </w:p>
        </w:tc>
      </w:tr>
      <w:tr w:rsidR="00685122" w:rsidTr="0052460D">
        <w:tblPrEx>
          <w:tblCellMar>
            <w:top w:w="0" w:type="dxa"/>
            <w:bottom w:w="0" w:type="dxa"/>
          </w:tblCellMar>
        </w:tblPrEx>
        <w:tc>
          <w:tcPr>
            <w:tcW w:w="1250" w:type="pct"/>
          </w:tcPr>
          <w:p w:rsidR="00685122" w:rsidRPr="0052460D" w:rsidRDefault="00685122" w:rsidP="0052460D">
            <w:pPr>
              <w:jc w:val="center"/>
              <w:rPr>
                <w:rFonts w:ascii="SimHei" w:eastAsia="SimHei"/>
                <w:color w:val="FF0000"/>
              </w:rPr>
            </w:pPr>
            <w:r w:rsidRPr="0052460D">
              <w:rPr>
                <w:rFonts w:ascii="SimHei" w:eastAsia="SimHei"/>
                <w:color w:val="FF0000"/>
              </w:rPr>
              <w:t>2006年</w:t>
            </w:r>
          </w:p>
        </w:tc>
        <w:tc>
          <w:tcPr>
            <w:tcW w:w="1250" w:type="pct"/>
          </w:tcPr>
          <w:p w:rsidR="00685122" w:rsidRPr="0052460D" w:rsidRDefault="00685122" w:rsidP="0052460D">
            <w:pPr>
              <w:jc w:val="center"/>
              <w:rPr>
                <w:lang w:val="es-ES"/>
              </w:rPr>
            </w:pPr>
            <w:r w:rsidRPr="0052460D">
              <w:rPr>
                <w:lang w:val="es-ES"/>
              </w:rPr>
              <w:t>49</w:t>
            </w:r>
          </w:p>
        </w:tc>
        <w:tc>
          <w:tcPr>
            <w:tcW w:w="1250" w:type="pct"/>
          </w:tcPr>
          <w:p w:rsidR="00685122" w:rsidRPr="0052460D" w:rsidRDefault="00685122" w:rsidP="0052460D">
            <w:pPr>
              <w:jc w:val="center"/>
              <w:rPr>
                <w:lang w:val="es-ES"/>
              </w:rPr>
            </w:pPr>
            <w:r w:rsidRPr="0052460D">
              <w:rPr>
                <w:lang w:val="es-ES"/>
              </w:rPr>
              <w:t>173</w:t>
            </w:r>
          </w:p>
        </w:tc>
        <w:tc>
          <w:tcPr>
            <w:tcW w:w="1250" w:type="pct"/>
          </w:tcPr>
          <w:p w:rsidR="00685122" w:rsidRPr="0052460D" w:rsidRDefault="00685122" w:rsidP="0052460D">
            <w:pPr>
              <w:jc w:val="center"/>
              <w:rPr>
                <w:lang w:val="es-ES"/>
              </w:rPr>
            </w:pPr>
            <w:r w:rsidRPr="0052460D">
              <w:rPr>
                <w:lang w:val="es-ES"/>
              </w:rPr>
              <w:t>255</w:t>
            </w:r>
            <w:r w:rsidR="0052460D">
              <w:rPr>
                <w:rFonts w:hint="eastAsia"/>
                <w:lang w:val="es-ES"/>
              </w:rPr>
              <w:t xml:space="preserve"> </w:t>
            </w:r>
            <w:r w:rsidRPr="0052460D">
              <w:rPr>
                <w:lang w:val="es-ES"/>
              </w:rPr>
              <w:t>920</w:t>
            </w:r>
          </w:p>
        </w:tc>
      </w:tr>
    </w:tbl>
    <w:p w:rsidR="00685122" w:rsidRDefault="00685122" w:rsidP="00A80960">
      <w:pPr>
        <w:widowControl/>
        <w:numPr>
          <w:ilvl w:val="0"/>
          <w:numId w:val="18"/>
        </w:numPr>
        <w:tabs>
          <w:tab w:val="clear" w:pos="720"/>
          <w:tab w:val="left" w:pos="600"/>
        </w:tabs>
        <w:autoSpaceDE w:val="0"/>
        <w:autoSpaceDN w:val="0"/>
        <w:spacing w:before="240" w:after="240" w:line="360" w:lineRule="exact"/>
        <w:ind w:left="0" w:firstLine="0"/>
        <w:textAlignment w:val="auto"/>
        <w:rPr>
          <w:szCs w:val="21"/>
        </w:rPr>
      </w:pPr>
      <w:r>
        <w:rPr>
          <w:szCs w:val="21"/>
          <w:lang w:val="zh-CN"/>
        </w:rPr>
        <w:t>男女机会平等监督处也进行了下列研究</w:t>
      </w:r>
      <w:r w:rsidR="00835A72">
        <w:rPr>
          <w:szCs w:val="21"/>
        </w:rPr>
        <w:t>：</w:t>
      </w:r>
    </w:p>
    <w:p w:rsidR="00685122" w:rsidRDefault="00685122" w:rsidP="00A80960">
      <w:pPr>
        <w:pStyle w:val="BodyTextIndent"/>
        <w:widowControl/>
        <w:numPr>
          <w:ilvl w:val="0"/>
          <w:numId w:val="14"/>
        </w:numPr>
        <w:tabs>
          <w:tab w:val="clear" w:pos="720"/>
          <w:tab w:val="num" w:pos="1080"/>
        </w:tabs>
        <w:adjustRightInd/>
        <w:ind w:left="1080" w:hanging="480"/>
        <w:jc w:val="left"/>
        <w:textAlignment w:val="auto"/>
        <w:rPr>
          <w:color w:val="000000"/>
          <w:szCs w:val="21"/>
        </w:rPr>
      </w:pPr>
      <w:r>
        <w:rPr>
          <w:color w:val="000000"/>
          <w:szCs w:val="21"/>
          <w:lang w:val="zh-CN"/>
        </w:rPr>
        <w:t>对西班牙的男女同校状况进行调研，提出将来的活动设想，其中也包括将采取的措施。</w:t>
      </w:r>
    </w:p>
    <w:p w:rsidR="00685122" w:rsidRPr="00614A77" w:rsidRDefault="00685122" w:rsidP="00A80960">
      <w:pPr>
        <w:pStyle w:val="BodyTextIndent"/>
        <w:widowControl/>
        <w:numPr>
          <w:ilvl w:val="0"/>
          <w:numId w:val="14"/>
        </w:numPr>
        <w:tabs>
          <w:tab w:val="clear" w:pos="720"/>
          <w:tab w:val="num" w:pos="1080"/>
        </w:tabs>
        <w:adjustRightInd/>
        <w:ind w:left="1080" w:hanging="480"/>
        <w:jc w:val="left"/>
        <w:textAlignment w:val="auto"/>
        <w:rPr>
          <w:color w:val="000000"/>
          <w:szCs w:val="21"/>
          <w:lang w:val="zh-CN"/>
        </w:rPr>
      </w:pPr>
      <w:r>
        <w:rPr>
          <w:color w:val="000000"/>
          <w:szCs w:val="21"/>
          <w:lang w:val="zh-CN"/>
        </w:rPr>
        <w:t>关于如何协调个人生活、家庭生活和劳动就业的报告</w:t>
      </w:r>
      <w:r w:rsidRPr="00614A77">
        <w:rPr>
          <w:color w:val="000000"/>
          <w:szCs w:val="21"/>
          <w:lang w:val="zh-CN"/>
        </w:rPr>
        <w:t>：报告内容包括</w:t>
      </w:r>
      <w:r>
        <w:rPr>
          <w:color w:val="000000"/>
          <w:szCs w:val="21"/>
          <w:lang w:val="zh-CN"/>
        </w:rPr>
        <w:t>一些较好的做法</w:t>
      </w:r>
      <w:r w:rsidRPr="00614A77">
        <w:rPr>
          <w:color w:val="000000"/>
          <w:szCs w:val="21"/>
          <w:lang w:val="zh-CN"/>
        </w:rPr>
        <w:t>，</w:t>
      </w:r>
      <w:r>
        <w:rPr>
          <w:color w:val="000000"/>
          <w:szCs w:val="21"/>
          <w:lang w:val="zh-CN"/>
        </w:rPr>
        <w:t>如何采取一些干预措施来促使两性共同承担家庭责任</w:t>
      </w:r>
      <w:r w:rsidRPr="00614A77">
        <w:rPr>
          <w:color w:val="000000"/>
          <w:szCs w:val="21"/>
          <w:lang w:val="zh-CN"/>
        </w:rPr>
        <w:t>，</w:t>
      </w:r>
      <w:r>
        <w:rPr>
          <w:color w:val="000000"/>
          <w:szCs w:val="21"/>
          <w:lang w:val="zh-CN"/>
        </w:rPr>
        <w:t>以及如何引入一些可以反映这方面现状的指标。</w:t>
      </w:r>
    </w:p>
    <w:p w:rsidR="00685122" w:rsidRPr="00614A77" w:rsidRDefault="00685122" w:rsidP="00A80960">
      <w:pPr>
        <w:pStyle w:val="BodyTextIndent"/>
        <w:widowControl/>
        <w:numPr>
          <w:ilvl w:val="0"/>
          <w:numId w:val="14"/>
        </w:numPr>
        <w:tabs>
          <w:tab w:val="clear" w:pos="720"/>
          <w:tab w:val="num" w:pos="1080"/>
        </w:tabs>
        <w:adjustRightInd/>
        <w:ind w:left="1080" w:hanging="480"/>
        <w:jc w:val="left"/>
        <w:textAlignment w:val="auto"/>
        <w:rPr>
          <w:color w:val="000000"/>
          <w:szCs w:val="21"/>
          <w:lang w:val="zh-CN"/>
        </w:rPr>
      </w:pPr>
      <w:r>
        <w:rPr>
          <w:rFonts w:hint="eastAsia"/>
          <w:color w:val="000000"/>
          <w:szCs w:val="21"/>
          <w:lang w:val="zh-CN"/>
        </w:rPr>
        <w:t>制定</w:t>
      </w:r>
      <w:r>
        <w:rPr>
          <w:color w:val="000000"/>
          <w:szCs w:val="21"/>
          <w:lang w:val="zh-CN"/>
        </w:rPr>
        <w:t>政府行政当局在将妇女纳入主流方面所采取的举措的白皮书</w:t>
      </w:r>
      <w:r w:rsidRPr="00614A77">
        <w:rPr>
          <w:color w:val="000000"/>
          <w:szCs w:val="21"/>
          <w:lang w:val="zh-CN"/>
        </w:rPr>
        <w:t>，</w:t>
      </w:r>
      <w:r>
        <w:rPr>
          <w:color w:val="000000"/>
          <w:szCs w:val="21"/>
          <w:lang w:val="zh-CN"/>
        </w:rPr>
        <w:t>可作为手册来查询目前较好的一些做法</w:t>
      </w:r>
      <w:r w:rsidRPr="00614A77">
        <w:rPr>
          <w:color w:val="000000"/>
          <w:szCs w:val="21"/>
          <w:lang w:val="zh-CN"/>
        </w:rPr>
        <w:t>，</w:t>
      </w:r>
      <w:r>
        <w:rPr>
          <w:color w:val="000000"/>
          <w:szCs w:val="21"/>
          <w:lang w:val="zh-CN"/>
        </w:rPr>
        <w:t>并附有结论和对将来的建议。此外</w:t>
      </w:r>
      <w:r w:rsidRPr="00614A77">
        <w:rPr>
          <w:color w:val="000000"/>
          <w:szCs w:val="21"/>
          <w:lang w:val="zh-CN"/>
        </w:rPr>
        <w:t>，</w:t>
      </w:r>
      <w:r>
        <w:rPr>
          <w:color w:val="000000"/>
          <w:szCs w:val="21"/>
          <w:lang w:val="zh-CN"/>
        </w:rPr>
        <w:t>监督处还在努力制定策略</w:t>
      </w:r>
      <w:r w:rsidRPr="00614A77">
        <w:rPr>
          <w:color w:val="000000"/>
          <w:szCs w:val="21"/>
          <w:lang w:val="zh-CN"/>
        </w:rPr>
        <w:t>，</w:t>
      </w:r>
      <w:r>
        <w:rPr>
          <w:color w:val="000000"/>
          <w:szCs w:val="21"/>
          <w:lang w:val="zh-CN"/>
        </w:rPr>
        <w:t>将性别观点纳入国家公共预算的编制过程中。</w:t>
      </w:r>
    </w:p>
    <w:p w:rsidR="00685122" w:rsidRDefault="00685122" w:rsidP="00A80960">
      <w:pPr>
        <w:pStyle w:val="BodyTextIndent"/>
        <w:widowControl/>
        <w:numPr>
          <w:ilvl w:val="0"/>
          <w:numId w:val="14"/>
        </w:numPr>
        <w:tabs>
          <w:tab w:val="clear" w:pos="720"/>
          <w:tab w:val="num" w:pos="1080"/>
        </w:tabs>
        <w:adjustRightInd/>
        <w:ind w:left="1080" w:hanging="480"/>
        <w:jc w:val="left"/>
        <w:textAlignment w:val="auto"/>
        <w:rPr>
          <w:i/>
          <w:szCs w:val="21"/>
        </w:rPr>
      </w:pPr>
      <w:r w:rsidRPr="00614A77">
        <w:rPr>
          <w:rFonts w:hint="eastAsia"/>
          <w:color w:val="000000"/>
          <w:szCs w:val="21"/>
          <w:lang w:val="zh-CN"/>
        </w:rPr>
        <w:t>制定</w:t>
      </w:r>
      <w:r w:rsidRPr="00614A77">
        <w:rPr>
          <w:color w:val="000000"/>
          <w:szCs w:val="21"/>
          <w:lang w:val="zh-CN"/>
        </w:rPr>
        <w:t>将</w:t>
      </w:r>
      <w:r>
        <w:rPr>
          <w:szCs w:val="21"/>
          <w:lang w:val="zh-CN"/>
        </w:rPr>
        <w:t>性别观点引入对移民妇女问题处理的行动或指导方法议定书</w:t>
      </w:r>
      <w:r>
        <w:rPr>
          <w:i/>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此外在监督处内还新设立了一个工作组</w:t>
      </w:r>
      <w:r>
        <w:rPr>
          <w:szCs w:val="21"/>
        </w:rPr>
        <w:t>（</w:t>
      </w:r>
      <w:r>
        <w:rPr>
          <w:szCs w:val="21"/>
          <w:lang w:val="zh-CN"/>
        </w:rPr>
        <w:t>广告委员会</w:t>
      </w:r>
      <w:r>
        <w:rPr>
          <w:szCs w:val="21"/>
        </w:rPr>
        <w:t>），</w:t>
      </w:r>
      <w:r>
        <w:rPr>
          <w:szCs w:val="21"/>
          <w:lang w:val="zh-CN"/>
        </w:rPr>
        <w:t>专门负责收集政府当局对带有性别色彩</w:t>
      </w:r>
      <w:r>
        <w:rPr>
          <w:szCs w:val="21"/>
        </w:rPr>
        <w:t>（</w:t>
      </w:r>
      <w:r>
        <w:rPr>
          <w:szCs w:val="21"/>
          <w:lang w:val="zh-CN"/>
        </w:rPr>
        <w:t>甚至是性别歧视</w:t>
      </w:r>
      <w:r>
        <w:rPr>
          <w:szCs w:val="21"/>
        </w:rPr>
        <w:t>）</w:t>
      </w:r>
      <w:r>
        <w:rPr>
          <w:szCs w:val="21"/>
          <w:lang w:val="zh-CN"/>
        </w:rPr>
        <w:t>的广告的处理情况</w:t>
      </w:r>
      <w:r>
        <w:rPr>
          <w:szCs w:val="21"/>
        </w:rPr>
        <w:t>，</w:t>
      </w:r>
      <w:r>
        <w:rPr>
          <w:szCs w:val="21"/>
          <w:lang w:val="zh-CN"/>
        </w:rPr>
        <w:t>并将其汇总成行动议定书。</w:t>
      </w:r>
    </w:p>
    <w:p w:rsidR="00685122" w:rsidRPr="00685122" w:rsidRDefault="00685122" w:rsidP="00685122">
      <w:pPr>
        <w:pStyle w:val="H1"/>
        <w:spacing w:before="120"/>
        <w:jc w:val="center"/>
        <w:rPr>
          <w:u w:val="single"/>
          <w:lang w:val="es-MX"/>
        </w:rPr>
      </w:pPr>
      <w:r w:rsidRPr="00685122">
        <w:rPr>
          <w:u w:val="single"/>
          <w:lang w:val="es-MX"/>
        </w:rPr>
        <w:t>第6条：贩卖人口和卖淫</w:t>
      </w:r>
    </w:p>
    <w:p w:rsidR="00685122" w:rsidRPr="00521AD7" w:rsidRDefault="00521AD7" w:rsidP="00521AD7">
      <w:pPr>
        <w:pStyle w:val="H2"/>
      </w:pPr>
      <w:r>
        <w:rPr>
          <w:rFonts w:hint="eastAsia"/>
        </w:rPr>
        <w:t>一、</w:t>
      </w:r>
      <w:r w:rsidR="00685122" w:rsidRPr="00521AD7">
        <w:t>现状：</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卖淫</w:t>
      </w:r>
      <w:r>
        <w:rPr>
          <w:szCs w:val="21"/>
        </w:rPr>
        <w:t>，</w:t>
      </w:r>
      <w:r>
        <w:rPr>
          <w:szCs w:val="21"/>
          <w:lang w:val="zh-CN"/>
        </w:rPr>
        <w:t>是对妇女、女童和男童进行性剥削的一种交易方式。与贩卖妇女和卖淫有关的犯罪活动在世界范围内有增无减，这促使各国政府强化行动、采取措施，</w:t>
      </w:r>
      <w:r>
        <w:rPr>
          <w:rFonts w:hint="eastAsia"/>
          <w:szCs w:val="21"/>
          <w:lang w:val="zh-CN"/>
        </w:rPr>
        <w:t>以</w:t>
      </w:r>
      <w:r>
        <w:rPr>
          <w:szCs w:val="21"/>
          <w:lang w:val="zh-CN"/>
        </w:rPr>
        <w:t>解决这个问题。</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根据妇女权利和机会平等混合委员会在</w:t>
      </w:r>
      <w:r>
        <w:rPr>
          <w:szCs w:val="21"/>
        </w:rPr>
        <w:t>2007</w:t>
      </w:r>
      <w:r>
        <w:rPr>
          <w:szCs w:val="21"/>
          <w:lang w:val="zh-CN"/>
        </w:rPr>
        <w:t>年撰写的《西班牙卖淫情况报告》的数据</w:t>
      </w:r>
      <w:r>
        <w:rPr>
          <w:rFonts w:hint="eastAsia"/>
          <w:szCs w:val="21"/>
          <w:lang w:val="zh-CN"/>
        </w:rPr>
        <w:t>显示</w:t>
      </w:r>
      <w:r>
        <w:rPr>
          <w:szCs w:val="21"/>
        </w:rPr>
        <w:t>，</w:t>
      </w:r>
      <w:r>
        <w:rPr>
          <w:szCs w:val="21"/>
          <w:lang w:val="zh-CN"/>
        </w:rPr>
        <w:t>在西班牙国内</w:t>
      </w:r>
      <w:r>
        <w:rPr>
          <w:szCs w:val="21"/>
        </w:rPr>
        <w:t>，</w:t>
      </w:r>
      <w:r>
        <w:rPr>
          <w:szCs w:val="21"/>
          <w:lang w:val="zh-CN"/>
        </w:rPr>
        <w:t>对卖淫的需求主要来自于男性</w:t>
      </w:r>
      <w:r>
        <w:rPr>
          <w:szCs w:val="21"/>
        </w:rPr>
        <w:t>（</w:t>
      </w:r>
      <w:r>
        <w:rPr>
          <w:szCs w:val="21"/>
          <w:lang w:val="zh-CN"/>
        </w:rPr>
        <w:t>占</w:t>
      </w:r>
      <w:r>
        <w:rPr>
          <w:szCs w:val="21"/>
        </w:rPr>
        <w:t>99.7%</w:t>
      </w:r>
      <w:r>
        <w:rPr>
          <w:szCs w:val="21"/>
        </w:rPr>
        <w:t>）；</w:t>
      </w:r>
      <w:r>
        <w:rPr>
          <w:szCs w:val="21"/>
          <w:lang w:val="zh-CN"/>
        </w:rPr>
        <w:t>而从事卖淫者主要是外国妇女</w:t>
      </w:r>
      <w:r>
        <w:rPr>
          <w:szCs w:val="21"/>
        </w:rPr>
        <w:t>，</w:t>
      </w:r>
      <w:r>
        <w:rPr>
          <w:szCs w:val="21"/>
          <w:lang w:val="zh-CN"/>
        </w:rPr>
        <w:t>其中相当一部分</w:t>
      </w:r>
      <w:r>
        <w:rPr>
          <w:rFonts w:hint="eastAsia"/>
          <w:szCs w:val="21"/>
          <w:lang w:val="zh-CN"/>
        </w:rPr>
        <w:t>来自</w:t>
      </w:r>
      <w:r>
        <w:rPr>
          <w:szCs w:val="21"/>
          <w:lang w:val="zh-CN"/>
        </w:rPr>
        <w:t>非法移民</w:t>
      </w:r>
      <w:r>
        <w:rPr>
          <w:szCs w:val="21"/>
        </w:rPr>
        <w:t>（</w:t>
      </w:r>
      <w:r>
        <w:rPr>
          <w:szCs w:val="21"/>
          <w:lang w:val="zh-CN"/>
        </w:rPr>
        <w:t>过去那种</w:t>
      </w:r>
      <w:r>
        <w:rPr>
          <w:szCs w:val="21"/>
        </w:rPr>
        <w:t>90%</w:t>
      </w:r>
      <w:r>
        <w:rPr>
          <w:szCs w:val="21"/>
          <w:lang w:val="zh-CN"/>
        </w:rPr>
        <w:t>卖淫者</w:t>
      </w:r>
      <w:r>
        <w:rPr>
          <w:rFonts w:hint="eastAsia"/>
          <w:szCs w:val="21"/>
          <w:lang w:val="zh-CN"/>
        </w:rPr>
        <w:t>来自国内</w:t>
      </w:r>
      <w:r>
        <w:rPr>
          <w:szCs w:val="21"/>
        </w:rPr>
        <w:t>，</w:t>
      </w:r>
      <w:r>
        <w:rPr>
          <w:szCs w:val="21"/>
        </w:rPr>
        <w:t>10%</w:t>
      </w:r>
      <w:r>
        <w:rPr>
          <w:szCs w:val="21"/>
          <w:lang w:val="zh-CN"/>
        </w:rPr>
        <w:t>是外国人的局面在很短的时间内发生了变化</w:t>
      </w:r>
      <w:r>
        <w:rPr>
          <w:szCs w:val="21"/>
        </w:rPr>
        <w:t>）</w:t>
      </w:r>
      <w:r>
        <w:rPr>
          <w:szCs w:val="21"/>
          <w:lang w:val="zh-CN"/>
        </w:rPr>
        <w:t>。卖淫活动主要</w:t>
      </w:r>
      <w:r w:rsidRPr="003A4ABA">
        <w:rPr>
          <w:spacing w:val="-2"/>
          <w:szCs w:val="21"/>
          <w:lang w:val="zh-CN"/>
        </w:rPr>
        <w:t>是在封闭场所（大多称之为</w:t>
      </w:r>
      <w:r w:rsidRPr="003A4ABA">
        <w:rPr>
          <w:rFonts w:hint="eastAsia"/>
          <w:spacing w:val="-2"/>
          <w:szCs w:val="21"/>
          <w:lang w:val="zh-CN"/>
        </w:rPr>
        <w:t>“援交</w:t>
      </w:r>
      <w:r w:rsidRPr="003A4ABA">
        <w:rPr>
          <w:spacing w:val="-2"/>
          <w:szCs w:val="21"/>
          <w:lang w:val="zh-CN"/>
        </w:rPr>
        <w:t>俱乐部</w:t>
      </w:r>
      <w:r w:rsidRPr="003A4ABA">
        <w:rPr>
          <w:rFonts w:hint="eastAsia"/>
          <w:spacing w:val="-2"/>
          <w:szCs w:val="21"/>
          <w:lang w:val="zh-CN"/>
        </w:rPr>
        <w:t>”</w:t>
      </w:r>
      <w:r w:rsidRPr="003A4ABA">
        <w:rPr>
          <w:spacing w:val="-2"/>
          <w:szCs w:val="21"/>
          <w:lang w:val="zh-CN"/>
        </w:rPr>
        <w:t>）内实施的。</w:t>
      </w:r>
      <w:r w:rsidRPr="003A4ABA">
        <w:rPr>
          <w:rFonts w:hint="eastAsia"/>
          <w:spacing w:val="-2"/>
          <w:szCs w:val="21"/>
          <w:lang w:val="zh-CN"/>
        </w:rPr>
        <w:t>此外</w:t>
      </w:r>
      <w:r w:rsidRPr="003A4ABA">
        <w:rPr>
          <w:spacing w:val="-2"/>
          <w:szCs w:val="21"/>
          <w:lang w:val="zh-CN"/>
        </w:rPr>
        <w:t>，街头卖淫活动大大减少，卖淫活动更具隐蔽</w:t>
      </w:r>
      <w:r>
        <w:rPr>
          <w:szCs w:val="21"/>
          <w:lang w:val="zh-CN"/>
        </w:rPr>
        <w:t>性。</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本报告收集了西班牙卖淫交易情况的数据。</w:t>
      </w:r>
      <w:r>
        <w:rPr>
          <w:szCs w:val="21"/>
        </w:rPr>
        <w:t>6%</w:t>
      </w:r>
      <w:r>
        <w:rPr>
          <w:szCs w:val="21"/>
          <w:lang w:val="zh-CN"/>
        </w:rPr>
        <w:t>的西班牙人经常嫖娼。在</w:t>
      </w:r>
      <w:r>
        <w:rPr>
          <w:szCs w:val="21"/>
        </w:rPr>
        <w:t>16</w:t>
      </w:r>
      <w:r>
        <w:rPr>
          <w:szCs w:val="21"/>
          <w:lang w:val="zh-CN"/>
        </w:rPr>
        <w:t>至</w:t>
      </w:r>
      <w:r>
        <w:rPr>
          <w:szCs w:val="21"/>
        </w:rPr>
        <w:t>64</w:t>
      </w:r>
      <w:r>
        <w:rPr>
          <w:szCs w:val="21"/>
          <w:lang w:val="zh-CN"/>
        </w:rPr>
        <w:t>岁的人群中</w:t>
      </w:r>
      <w:r>
        <w:rPr>
          <w:szCs w:val="21"/>
        </w:rPr>
        <w:t>，</w:t>
      </w:r>
      <w:r>
        <w:rPr>
          <w:szCs w:val="21"/>
          <w:lang w:val="zh-CN"/>
        </w:rPr>
        <w:t>有</w:t>
      </w:r>
      <w:r>
        <w:rPr>
          <w:szCs w:val="21"/>
        </w:rPr>
        <w:t>1</w:t>
      </w:r>
      <w:r w:rsidR="00900871">
        <w:rPr>
          <w:rFonts w:hint="eastAsia"/>
          <w:szCs w:val="21"/>
        </w:rPr>
        <w:t xml:space="preserve"> </w:t>
      </w:r>
      <w:r>
        <w:rPr>
          <w:szCs w:val="21"/>
        </w:rPr>
        <w:t>500</w:t>
      </w:r>
      <w:r>
        <w:rPr>
          <w:szCs w:val="21"/>
          <w:lang w:val="zh-CN"/>
        </w:rPr>
        <w:t>万男性是卖淫者潜在的客户。而目前西班牙的妓女数量约为</w:t>
      </w:r>
      <w:r>
        <w:rPr>
          <w:szCs w:val="21"/>
          <w:lang w:val="zh-CN"/>
        </w:rPr>
        <w:t>40</w:t>
      </w:r>
      <w:r>
        <w:rPr>
          <w:szCs w:val="21"/>
          <w:lang w:val="zh-CN"/>
        </w:rPr>
        <w:t>万，也就是说潜在客户和妓女的比例为</w:t>
      </w:r>
      <w:r>
        <w:rPr>
          <w:szCs w:val="21"/>
          <w:lang w:val="zh-CN"/>
        </w:rPr>
        <w:t>38</w:t>
      </w:r>
      <w:r w:rsidR="00900871">
        <w:rPr>
          <w:rFonts w:hint="eastAsia"/>
          <w:szCs w:val="21"/>
          <w:lang w:val="zh-CN"/>
        </w:rPr>
        <w:t>:</w:t>
      </w:r>
      <w:r>
        <w:rPr>
          <w:szCs w:val="21"/>
          <w:lang w:val="zh-CN"/>
        </w:rPr>
        <w:t>1</w:t>
      </w:r>
      <w:r>
        <w:rPr>
          <w:szCs w:val="21"/>
          <w:lang w:val="zh-CN"/>
        </w:rPr>
        <w:t>，这</w:t>
      </w:r>
      <w:r>
        <w:rPr>
          <w:rFonts w:hint="eastAsia"/>
          <w:szCs w:val="21"/>
          <w:lang w:val="zh-CN"/>
        </w:rPr>
        <w:t>类</w:t>
      </w:r>
      <w:r>
        <w:rPr>
          <w:szCs w:val="21"/>
          <w:lang w:val="zh-CN"/>
        </w:rPr>
        <w:t>人每年在这方面的平均开支为</w:t>
      </w:r>
      <w:r>
        <w:rPr>
          <w:szCs w:val="21"/>
          <w:lang w:val="zh-CN"/>
        </w:rPr>
        <w:t>1</w:t>
      </w:r>
      <w:r w:rsidR="00F7298F">
        <w:rPr>
          <w:rFonts w:hint="eastAsia"/>
          <w:szCs w:val="21"/>
          <w:lang w:val="zh-CN"/>
        </w:rPr>
        <w:t xml:space="preserve"> </w:t>
      </w:r>
      <w:r>
        <w:rPr>
          <w:szCs w:val="21"/>
          <w:lang w:val="zh-CN"/>
        </w:rPr>
        <w:t>200</w:t>
      </w:r>
      <w:r>
        <w:rPr>
          <w:szCs w:val="21"/>
          <w:lang w:val="zh-CN"/>
        </w:rPr>
        <w:t>欧元。</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下面的数据是由内政部</w:t>
      </w:r>
      <w:r>
        <w:rPr>
          <w:rFonts w:hint="eastAsia"/>
          <w:szCs w:val="21"/>
          <w:lang w:val="zh-CN"/>
        </w:rPr>
        <w:t>下属的</w:t>
      </w:r>
      <w:r>
        <w:rPr>
          <w:szCs w:val="21"/>
          <w:lang w:val="zh-CN"/>
        </w:rPr>
        <w:t>国家安全司提供的。</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497"/>
        <w:gridCol w:w="2497"/>
        <w:gridCol w:w="2498"/>
        <w:gridCol w:w="2498"/>
      </w:tblGrid>
      <w:tr w:rsidR="00685122" w:rsidTr="00900871">
        <w:tblPrEx>
          <w:tblCellMar>
            <w:top w:w="0" w:type="dxa"/>
            <w:bottom w:w="0" w:type="dxa"/>
          </w:tblCellMar>
        </w:tblPrEx>
        <w:trPr>
          <w:jc w:val="center"/>
        </w:trPr>
        <w:tc>
          <w:tcPr>
            <w:tcW w:w="1250" w:type="pct"/>
          </w:tcPr>
          <w:p w:rsidR="00685122" w:rsidRDefault="00685122" w:rsidP="00900871">
            <w:pPr>
              <w:jc w:val="center"/>
              <w:rPr>
                <w:lang w:val="es-ES"/>
              </w:rPr>
            </w:pPr>
          </w:p>
        </w:tc>
        <w:tc>
          <w:tcPr>
            <w:tcW w:w="1250" w:type="pct"/>
          </w:tcPr>
          <w:p w:rsidR="00685122" w:rsidRPr="00900871" w:rsidRDefault="00685122" w:rsidP="00900871">
            <w:pPr>
              <w:jc w:val="center"/>
              <w:rPr>
                <w:rFonts w:ascii="SimHei" w:eastAsia="SimHei"/>
                <w:color w:val="FF0000"/>
              </w:rPr>
            </w:pPr>
            <w:r w:rsidRPr="00900871">
              <w:rPr>
                <w:rFonts w:ascii="SimHei" w:eastAsia="SimHei"/>
                <w:color w:val="FF0000"/>
              </w:rPr>
              <w:t>2004年</w:t>
            </w:r>
          </w:p>
        </w:tc>
        <w:tc>
          <w:tcPr>
            <w:tcW w:w="1250" w:type="pct"/>
          </w:tcPr>
          <w:p w:rsidR="00685122" w:rsidRPr="00900871" w:rsidRDefault="00685122" w:rsidP="00900871">
            <w:pPr>
              <w:jc w:val="center"/>
              <w:rPr>
                <w:rFonts w:ascii="SimHei" w:eastAsia="SimHei"/>
                <w:color w:val="FF0000"/>
              </w:rPr>
            </w:pPr>
            <w:r w:rsidRPr="00900871">
              <w:rPr>
                <w:rFonts w:ascii="SimHei" w:eastAsia="SimHei"/>
                <w:color w:val="FF0000"/>
              </w:rPr>
              <w:t>2005年</w:t>
            </w:r>
          </w:p>
        </w:tc>
        <w:tc>
          <w:tcPr>
            <w:tcW w:w="1250" w:type="pct"/>
          </w:tcPr>
          <w:p w:rsidR="00685122" w:rsidRPr="00900871" w:rsidRDefault="00685122" w:rsidP="00900871">
            <w:pPr>
              <w:jc w:val="center"/>
              <w:rPr>
                <w:rFonts w:ascii="SimHei" w:eastAsia="SimHei"/>
                <w:color w:val="FF0000"/>
              </w:rPr>
            </w:pPr>
            <w:r w:rsidRPr="00900871">
              <w:rPr>
                <w:rFonts w:ascii="SimHei" w:eastAsia="SimHei"/>
                <w:color w:val="FF0000"/>
              </w:rPr>
              <w:t>2006年</w:t>
            </w:r>
          </w:p>
        </w:tc>
      </w:tr>
      <w:tr w:rsidR="00685122" w:rsidTr="00900871">
        <w:tblPrEx>
          <w:tblCellMar>
            <w:top w:w="0" w:type="dxa"/>
            <w:bottom w:w="0" w:type="dxa"/>
          </w:tblCellMar>
        </w:tblPrEx>
        <w:trPr>
          <w:jc w:val="center"/>
        </w:trPr>
        <w:tc>
          <w:tcPr>
            <w:tcW w:w="1250" w:type="pct"/>
          </w:tcPr>
          <w:p w:rsidR="00685122" w:rsidRPr="00900871" w:rsidRDefault="00685122" w:rsidP="00900871">
            <w:pPr>
              <w:jc w:val="center"/>
              <w:rPr>
                <w:rFonts w:ascii="SimHei" w:eastAsia="SimHei"/>
                <w:color w:val="FF0000"/>
              </w:rPr>
            </w:pPr>
            <w:r w:rsidRPr="00900871">
              <w:rPr>
                <w:rFonts w:ascii="SimHei" w:eastAsia="SimHei"/>
                <w:color w:val="FF0000"/>
              </w:rPr>
              <w:t>捣毁的卖淫窝点数量</w:t>
            </w:r>
          </w:p>
        </w:tc>
        <w:tc>
          <w:tcPr>
            <w:tcW w:w="1250" w:type="pct"/>
          </w:tcPr>
          <w:p w:rsidR="00685122" w:rsidRDefault="00685122" w:rsidP="00900871">
            <w:pPr>
              <w:jc w:val="center"/>
              <w:rPr>
                <w:lang w:val="es-ES"/>
              </w:rPr>
            </w:pPr>
            <w:r>
              <w:rPr>
                <w:lang w:val="es-ES"/>
              </w:rPr>
              <w:t>203</w:t>
            </w:r>
          </w:p>
        </w:tc>
        <w:tc>
          <w:tcPr>
            <w:tcW w:w="1250" w:type="pct"/>
          </w:tcPr>
          <w:p w:rsidR="00685122" w:rsidRDefault="00685122" w:rsidP="00900871">
            <w:pPr>
              <w:jc w:val="center"/>
              <w:rPr>
                <w:lang w:val="es-ES"/>
              </w:rPr>
            </w:pPr>
            <w:r>
              <w:rPr>
                <w:lang w:val="es-ES"/>
              </w:rPr>
              <w:t>161</w:t>
            </w:r>
          </w:p>
        </w:tc>
        <w:tc>
          <w:tcPr>
            <w:tcW w:w="1250" w:type="pct"/>
          </w:tcPr>
          <w:p w:rsidR="00685122" w:rsidRDefault="00685122" w:rsidP="00900871">
            <w:pPr>
              <w:jc w:val="center"/>
              <w:rPr>
                <w:lang w:val="es-ES"/>
              </w:rPr>
            </w:pPr>
            <w:r>
              <w:rPr>
                <w:lang w:val="es-ES"/>
              </w:rPr>
              <w:t>185</w:t>
            </w:r>
          </w:p>
        </w:tc>
      </w:tr>
      <w:tr w:rsidR="00685122" w:rsidTr="00900871">
        <w:tblPrEx>
          <w:tblCellMar>
            <w:top w:w="0" w:type="dxa"/>
            <w:bottom w:w="0" w:type="dxa"/>
          </w:tblCellMar>
        </w:tblPrEx>
        <w:trPr>
          <w:jc w:val="center"/>
        </w:trPr>
        <w:tc>
          <w:tcPr>
            <w:tcW w:w="1250" w:type="pct"/>
          </w:tcPr>
          <w:p w:rsidR="00685122" w:rsidRPr="00900871" w:rsidRDefault="00685122" w:rsidP="00900871">
            <w:pPr>
              <w:jc w:val="center"/>
              <w:rPr>
                <w:rFonts w:ascii="SimHei" w:eastAsia="SimHei"/>
                <w:color w:val="FF0000"/>
              </w:rPr>
            </w:pPr>
            <w:r w:rsidRPr="00900871">
              <w:rPr>
                <w:rFonts w:ascii="SimHei" w:eastAsia="SimHei"/>
                <w:color w:val="FF0000"/>
              </w:rPr>
              <w:t>拘捕的责任人数量</w:t>
            </w:r>
          </w:p>
        </w:tc>
        <w:tc>
          <w:tcPr>
            <w:tcW w:w="1250" w:type="pct"/>
          </w:tcPr>
          <w:p w:rsidR="00685122" w:rsidRDefault="00685122" w:rsidP="00900871">
            <w:pPr>
              <w:jc w:val="center"/>
              <w:rPr>
                <w:lang w:val="es-ES"/>
              </w:rPr>
            </w:pPr>
            <w:r>
              <w:rPr>
                <w:lang w:val="es-ES"/>
              </w:rPr>
              <w:t>834</w:t>
            </w:r>
          </w:p>
        </w:tc>
        <w:tc>
          <w:tcPr>
            <w:tcW w:w="1250" w:type="pct"/>
          </w:tcPr>
          <w:p w:rsidR="00685122" w:rsidRDefault="00685122" w:rsidP="00900871">
            <w:pPr>
              <w:jc w:val="center"/>
              <w:rPr>
                <w:lang w:val="es-ES"/>
              </w:rPr>
            </w:pPr>
            <w:r>
              <w:rPr>
                <w:lang w:val="es-ES"/>
              </w:rPr>
              <w:t>878</w:t>
            </w:r>
          </w:p>
        </w:tc>
        <w:tc>
          <w:tcPr>
            <w:tcW w:w="1250" w:type="pct"/>
          </w:tcPr>
          <w:p w:rsidR="00685122" w:rsidRDefault="00685122" w:rsidP="00900871">
            <w:pPr>
              <w:jc w:val="center"/>
              <w:rPr>
                <w:lang w:val="es-ES"/>
              </w:rPr>
            </w:pPr>
            <w:r>
              <w:rPr>
                <w:lang w:val="es-ES"/>
              </w:rPr>
              <w:t>1</w:t>
            </w:r>
            <w:r w:rsidR="00900871">
              <w:rPr>
                <w:rFonts w:hint="eastAsia"/>
                <w:lang w:val="es-ES"/>
              </w:rPr>
              <w:t xml:space="preserve"> </w:t>
            </w:r>
            <w:r>
              <w:rPr>
                <w:lang w:val="es-ES"/>
              </w:rPr>
              <w:t>024</w:t>
            </w:r>
          </w:p>
        </w:tc>
      </w:tr>
    </w:tbl>
    <w:p w:rsidR="00685122" w:rsidRDefault="006351B9" w:rsidP="00900871">
      <w:pPr>
        <w:autoSpaceDE w:val="0"/>
        <w:autoSpaceDN w:val="0"/>
        <w:spacing w:after="240" w:line="360" w:lineRule="exact"/>
        <w:rPr>
          <w:rFonts w:hint="eastAsia"/>
          <w:szCs w:val="21"/>
        </w:rPr>
      </w:pPr>
      <w:r w:rsidRPr="006351B9">
        <w:rPr>
          <w:rFonts w:ascii="KaiTi_GB2312" w:eastAsia="KaiTi_GB2312" w:hint="eastAsia"/>
          <w:color w:val="0000FF"/>
          <w:szCs w:val="21"/>
          <w:lang w:val="zh-CN"/>
        </w:rPr>
        <w:t>资料来源：</w:t>
      </w:r>
      <w:r w:rsidR="00685122">
        <w:rPr>
          <w:szCs w:val="21"/>
          <w:lang w:val="zh-CN"/>
        </w:rPr>
        <w:t>内政部国家安全司</w:t>
      </w:r>
      <w:r w:rsidR="00B20C89">
        <w:rPr>
          <w:rFonts w:hint="eastAsia"/>
          <w:szCs w:val="21"/>
          <w:lang w:val="zh-CN"/>
        </w:rPr>
        <w:t>。</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113"/>
        <w:gridCol w:w="875"/>
        <w:gridCol w:w="875"/>
        <w:gridCol w:w="875"/>
        <w:gridCol w:w="875"/>
        <w:gridCol w:w="875"/>
        <w:gridCol w:w="875"/>
        <w:gridCol w:w="875"/>
        <w:gridCol w:w="875"/>
        <w:gridCol w:w="877"/>
      </w:tblGrid>
      <w:tr w:rsidR="00685122" w:rsidRPr="00036D68" w:rsidTr="00036D68">
        <w:tblPrEx>
          <w:tblCellMar>
            <w:top w:w="0" w:type="dxa"/>
            <w:bottom w:w="0" w:type="dxa"/>
          </w:tblCellMar>
        </w:tblPrEx>
        <w:trPr>
          <w:jc w:val="center"/>
        </w:trPr>
        <w:tc>
          <w:tcPr>
            <w:tcW w:w="1057" w:type="pct"/>
          </w:tcPr>
          <w:p w:rsidR="00685122" w:rsidRPr="00036D68" w:rsidRDefault="00685122" w:rsidP="00036D68">
            <w:pPr>
              <w:jc w:val="center"/>
              <w:rPr>
                <w:sz w:val="18"/>
                <w:szCs w:val="18"/>
                <w:lang w:val="es-ES"/>
              </w:rPr>
            </w:pPr>
          </w:p>
        </w:tc>
        <w:tc>
          <w:tcPr>
            <w:tcW w:w="1314" w:type="pct"/>
            <w:gridSpan w:val="3"/>
          </w:tcPr>
          <w:p w:rsidR="00685122" w:rsidRPr="00036D68" w:rsidRDefault="00685122" w:rsidP="00036D68">
            <w:pPr>
              <w:jc w:val="center"/>
              <w:rPr>
                <w:rFonts w:ascii="SimHei" w:eastAsia="SimHei" w:hint="eastAsia"/>
                <w:bCs/>
                <w:color w:val="FF0000"/>
                <w:sz w:val="18"/>
                <w:szCs w:val="18"/>
                <w:lang w:val="es-ES"/>
              </w:rPr>
            </w:pPr>
            <w:r w:rsidRPr="00036D68">
              <w:rPr>
                <w:rFonts w:ascii="SimHei" w:eastAsia="SimHei" w:hint="eastAsia"/>
                <w:bCs/>
                <w:color w:val="FF0000"/>
                <w:sz w:val="18"/>
                <w:szCs w:val="18"/>
                <w:lang w:val="es-ES"/>
              </w:rPr>
              <w:t>2004年</w:t>
            </w:r>
          </w:p>
        </w:tc>
        <w:tc>
          <w:tcPr>
            <w:tcW w:w="1314" w:type="pct"/>
            <w:gridSpan w:val="3"/>
          </w:tcPr>
          <w:p w:rsidR="00685122" w:rsidRPr="00036D68" w:rsidRDefault="00685122" w:rsidP="00036D68">
            <w:pPr>
              <w:jc w:val="center"/>
              <w:rPr>
                <w:rFonts w:ascii="SimHei" w:eastAsia="SimHei" w:hint="eastAsia"/>
                <w:bCs/>
                <w:color w:val="FF0000"/>
                <w:sz w:val="18"/>
                <w:szCs w:val="18"/>
                <w:lang w:val="es-ES"/>
              </w:rPr>
            </w:pPr>
            <w:r w:rsidRPr="00036D68">
              <w:rPr>
                <w:rFonts w:ascii="SimHei" w:eastAsia="SimHei" w:hint="eastAsia"/>
                <w:bCs/>
                <w:color w:val="FF0000"/>
                <w:sz w:val="18"/>
                <w:szCs w:val="18"/>
                <w:lang w:val="es-ES"/>
              </w:rPr>
              <w:t>2005年</w:t>
            </w:r>
          </w:p>
        </w:tc>
        <w:tc>
          <w:tcPr>
            <w:tcW w:w="1315" w:type="pct"/>
            <w:gridSpan w:val="3"/>
          </w:tcPr>
          <w:p w:rsidR="00685122" w:rsidRPr="00036D68" w:rsidRDefault="00685122" w:rsidP="00036D68">
            <w:pPr>
              <w:jc w:val="center"/>
              <w:rPr>
                <w:rFonts w:ascii="SimHei" w:eastAsia="SimHei" w:hint="eastAsia"/>
                <w:bCs/>
                <w:color w:val="FF0000"/>
                <w:sz w:val="18"/>
                <w:szCs w:val="18"/>
                <w:lang w:val="es-ES"/>
              </w:rPr>
            </w:pPr>
            <w:r w:rsidRPr="00036D68">
              <w:rPr>
                <w:rFonts w:ascii="SimHei" w:eastAsia="SimHei" w:hint="eastAsia"/>
                <w:bCs/>
                <w:color w:val="FF0000"/>
                <w:sz w:val="18"/>
                <w:szCs w:val="18"/>
                <w:lang w:val="es-ES"/>
              </w:rPr>
              <w:t>2006年</w:t>
            </w:r>
          </w:p>
        </w:tc>
      </w:tr>
      <w:tr w:rsidR="00685122" w:rsidRPr="00036D68" w:rsidTr="00036D68">
        <w:tblPrEx>
          <w:tblCellMar>
            <w:top w:w="0" w:type="dxa"/>
            <w:bottom w:w="0" w:type="dxa"/>
          </w:tblCellMar>
        </w:tblPrEx>
        <w:trPr>
          <w:jc w:val="center"/>
        </w:trPr>
        <w:tc>
          <w:tcPr>
            <w:tcW w:w="1057" w:type="pct"/>
          </w:tcPr>
          <w:p w:rsidR="00685122" w:rsidRPr="00036D68" w:rsidRDefault="00685122" w:rsidP="00036D68">
            <w:pPr>
              <w:jc w:val="center"/>
              <w:rPr>
                <w:bCs/>
                <w:sz w:val="18"/>
                <w:szCs w:val="18"/>
                <w:lang w:val="es-ES"/>
              </w:rPr>
            </w:pPr>
          </w:p>
        </w:tc>
        <w:tc>
          <w:tcPr>
            <w:tcW w:w="438" w:type="pct"/>
          </w:tcPr>
          <w:p w:rsidR="00685122" w:rsidRPr="00036D68" w:rsidRDefault="00685122" w:rsidP="00036D68">
            <w:pPr>
              <w:jc w:val="center"/>
              <w:rPr>
                <w:rFonts w:hint="eastAsia"/>
                <w:sz w:val="18"/>
                <w:szCs w:val="18"/>
              </w:rPr>
            </w:pPr>
            <w:r w:rsidRPr="00036D68">
              <w:rPr>
                <w:rFonts w:hint="eastAsia"/>
                <w:sz w:val="18"/>
                <w:szCs w:val="18"/>
                <w:lang w:val="zh-CN"/>
              </w:rPr>
              <w:t>报案数</w:t>
            </w:r>
          </w:p>
        </w:tc>
        <w:tc>
          <w:tcPr>
            <w:tcW w:w="438" w:type="pct"/>
          </w:tcPr>
          <w:p w:rsidR="00685122" w:rsidRPr="00036D68" w:rsidRDefault="00685122" w:rsidP="00036D68">
            <w:pPr>
              <w:jc w:val="center"/>
              <w:rPr>
                <w:sz w:val="18"/>
                <w:szCs w:val="18"/>
              </w:rPr>
            </w:pPr>
            <w:r w:rsidRPr="00036D68">
              <w:rPr>
                <w:rFonts w:hint="eastAsia"/>
                <w:sz w:val="18"/>
                <w:szCs w:val="18"/>
                <w:lang w:val="zh-CN"/>
              </w:rPr>
              <w:t>处理</w:t>
            </w:r>
            <w:r w:rsidRPr="00036D68">
              <w:rPr>
                <w:sz w:val="18"/>
                <w:szCs w:val="18"/>
                <w:lang w:val="zh-CN"/>
              </w:rPr>
              <w:t>案件数</w:t>
            </w:r>
          </w:p>
        </w:tc>
        <w:tc>
          <w:tcPr>
            <w:tcW w:w="438" w:type="pct"/>
          </w:tcPr>
          <w:p w:rsidR="00685122" w:rsidRPr="00036D68" w:rsidRDefault="00685122" w:rsidP="00036D68">
            <w:pPr>
              <w:jc w:val="center"/>
              <w:rPr>
                <w:sz w:val="18"/>
                <w:szCs w:val="18"/>
              </w:rPr>
            </w:pPr>
            <w:r w:rsidRPr="00036D68">
              <w:rPr>
                <w:sz w:val="18"/>
                <w:szCs w:val="18"/>
                <w:lang w:val="zh-CN"/>
              </w:rPr>
              <w:t>拘捕人数</w:t>
            </w:r>
          </w:p>
        </w:tc>
        <w:tc>
          <w:tcPr>
            <w:tcW w:w="438" w:type="pct"/>
          </w:tcPr>
          <w:p w:rsidR="00685122" w:rsidRPr="00036D68" w:rsidRDefault="00685122" w:rsidP="00036D68">
            <w:pPr>
              <w:jc w:val="center"/>
              <w:rPr>
                <w:sz w:val="18"/>
                <w:szCs w:val="18"/>
              </w:rPr>
            </w:pPr>
            <w:r w:rsidRPr="00036D68">
              <w:rPr>
                <w:rFonts w:hint="eastAsia"/>
                <w:sz w:val="18"/>
                <w:szCs w:val="18"/>
                <w:lang w:val="zh-CN"/>
              </w:rPr>
              <w:t>报案数</w:t>
            </w:r>
          </w:p>
        </w:tc>
        <w:tc>
          <w:tcPr>
            <w:tcW w:w="438" w:type="pct"/>
          </w:tcPr>
          <w:p w:rsidR="00685122" w:rsidRPr="00036D68" w:rsidRDefault="00685122" w:rsidP="00036D68">
            <w:pPr>
              <w:jc w:val="center"/>
              <w:rPr>
                <w:sz w:val="18"/>
                <w:szCs w:val="18"/>
              </w:rPr>
            </w:pPr>
            <w:r w:rsidRPr="00036D68">
              <w:rPr>
                <w:rFonts w:hint="eastAsia"/>
                <w:sz w:val="18"/>
                <w:szCs w:val="18"/>
                <w:lang w:val="zh-CN"/>
              </w:rPr>
              <w:t>处理</w:t>
            </w:r>
            <w:r w:rsidRPr="00036D68">
              <w:rPr>
                <w:sz w:val="18"/>
                <w:szCs w:val="18"/>
                <w:lang w:val="zh-CN"/>
              </w:rPr>
              <w:t>案件数</w:t>
            </w:r>
          </w:p>
        </w:tc>
        <w:tc>
          <w:tcPr>
            <w:tcW w:w="438" w:type="pct"/>
          </w:tcPr>
          <w:p w:rsidR="00685122" w:rsidRPr="00036D68" w:rsidRDefault="00685122" w:rsidP="00036D68">
            <w:pPr>
              <w:jc w:val="center"/>
              <w:rPr>
                <w:sz w:val="18"/>
                <w:szCs w:val="18"/>
              </w:rPr>
            </w:pPr>
            <w:r w:rsidRPr="00036D68">
              <w:rPr>
                <w:sz w:val="18"/>
                <w:szCs w:val="18"/>
                <w:lang w:val="zh-CN"/>
              </w:rPr>
              <w:t>拘捕人数</w:t>
            </w:r>
          </w:p>
        </w:tc>
        <w:tc>
          <w:tcPr>
            <w:tcW w:w="438" w:type="pct"/>
          </w:tcPr>
          <w:p w:rsidR="00685122" w:rsidRPr="00036D68" w:rsidRDefault="00685122" w:rsidP="00036D68">
            <w:pPr>
              <w:jc w:val="center"/>
              <w:rPr>
                <w:sz w:val="18"/>
                <w:szCs w:val="18"/>
              </w:rPr>
            </w:pPr>
            <w:r w:rsidRPr="00036D68">
              <w:rPr>
                <w:rFonts w:hint="eastAsia"/>
                <w:sz w:val="18"/>
                <w:szCs w:val="18"/>
                <w:lang w:val="zh-CN"/>
              </w:rPr>
              <w:t>报案数</w:t>
            </w:r>
          </w:p>
        </w:tc>
        <w:tc>
          <w:tcPr>
            <w:tcW w:w="438" w:type="pct"/>
          </w:tcPr>
          <w:p w:rsidR="00685122" w:rsidRPr="00036D68" w:rsidRDefault="00685122" w:rsidP="00036D68">
            <w:pPr>
              <w:jc w:val="center"/>
              <w:rPr>
                <w:sz w:val="18"/>
                <w:szCs w:val="18"/>
              </w:rPr>
            </w:pPr>
            <w:r w:rsidRPr="00036D68">
              <w:rPr>
                <w:rFonts w:hint="eastAsia"/>
                <w:sz w:val="18"/>
                <w:szCs w:val="18"/>
                <w:lang w:val="zh-CN"/>
              </w:rPr>
              <w:t>处理</w:t>
            </w:r>
            <w:r w:rsidRPr="00036D68">
              <w:rPr>
                <w:sz w:val="18"/>
                <w:szCs w:val="18"/>
                <w:lang w:val="zh-CN"/>
              </w:rPr>
              <w:t>案件数</w:t>
            </w:r>
          </w:p>
        </w:tc>
        <w:tc>
          <w:tcPr>
            <w:tcW w:w="438" w:type="pct"/>
          </w:tcPr>
          <w:p w:rsidR="00685122" w:rsidRPr="00036D68" w:rsidRDefault="00685122" w:rsidP="00036D68">
            <w:pPr>
              <w:jc w:val="center"/>
              <w:rPr>
                <w:sz w:val="18"/>
                <w:szCs w:val="18"/>
              </w:rPr>
            </w:pPr>
            <w:r w:rsidRPr="00036D68">
              <w:rPr>
                <w:sz w:val="18"/>
                <w:szCs w:val="18"/>
                <w:lang w:val="zh-CN"/>
              </w:rPr>
              <w:t>拘捕人数</w:t>
            </w:r>
          </w:p>
        </w:tc>
      </w:tr>
      <w:tr w:rsidR="00685122" w:rsidRPr="00036D68" w:rsidTr="00036D68">
        <w:tblPrEx>
          <w:tblCellMar>
            <w:top w:w="0" w:type="dxa"/>
            <w:bottom w:w="0" w:type="dxa"/>
          </w:tblCellMar>
        </w:tblPrEx>
        <w:trPr>
          <w:jc w:val="center"/>
        </w:trPr>
        <w:tc>
          <w:tcPr>
            <w:tcW w:w="1057" w:type="pct"/>
          </w:tcPr>
          <w:p w:rsidR="00685122" w:rsidRPr="00036D68" w:rsidRDefault="00685122" w:rsidP="00036D68">
            <w:pPr>
              <w:jc w:val="center"/>
              <w:rPr>
                <w:rFonts w:ascii="SimHei" w:eastAsia="SimHei" w:hint="eastAsia"/>
                <w:color w:val="FF0000"/>
                <w:sz w:val="18"/>
                <w:szCs w:val="18"/>
              </w:rPr>
            </w:pPr>
            <w:r w:rsidRPr="00036D68">
              <w:rPr>
                <w:rFonts w:ascii="SimHei" w:eastAsia="SimHei" w:hint="eastAsia"/>
                <w:color w:val="FF0000"/>
                <w:sz w:val="18"/>
                <w:szCs w:val="18"/>
                <w:lang w:val="zh-CN"/>
              </w:rPr>
              <w:t>强制卖淫/以卖淫牟利</w:t>
            </w:r>
          </w:p>
        </w:tc>
        <w:tc>
          <w:tcPr>
            <w:tcW w:w="438" w:type="pct"/>
          </w:tcPr>
          <w:p w:rsidR="00685122" w:rsidRPr="00036D68" w:rsidRDefault="00685122" w:rsidP="00036D68">
            <w:pPr>
              <w:jc w:val="center"/>
              <w:rPr>
                <w:sz w:val="18"/>
                <w:szCs w:val="18"/>
                <w:lang w:val="es-ES"/>
              </w:rPr>
            </w:pPr>
            <w:r w:rsidRPr="00036D68">
              <w:rPr>
                <w:sz w:val="18"/>
                <w:szCs w:val="18"/>
                <w:lang w:val="es-ES"/>
              </w:rPr>
              <w:t>504</w:t>
            </w:r>
          </w:p>
        </w:tc>
        <w:tc>
          <w:tcPr>
            <w:tcW w:w="438" w:type="pct"/>
          </w:tcPr>
          <w:p w:rsidR="00685122" w:rsidRPr="00036D68" w:rsidRDefault="00685122" w:rsidP="00036D68">
            <w:pPr>
              <w:jc w:val="center"/>
              <w:rPr>
                <w:sz w:val="18"/>
                <w:szCs w:val="18"/>
                <w:lang w:val="es-ES"/>
              </w:rPr>
            </w:pPr>
            <w:r w:rsidRPr="00036D68">
              <w:rPr>
                <w:sz w:val="18"/>
                <w:szCs w:val="18"/>
                <w:lang w:val="es-ES"/>
              </w:rPr>
              <w:t>462</w:t>
            </w:r>
          </w:p>
        </w:tc>
        <w:tc>
          <w:tcPr>
            <w:tcW w:w="438" w:type="pct"/>
          </w:tcPr>
          <w:p w:rsidR="00685122" w:rsidRPr="00036D68" w:rsidRDefault="00685122" w:rsidP="00036D68">
            <w:pPr>
              <w:jc w:val="center"/>
              <w:rPr>
                <w:sz w:val="18"/>
                <w:szCs w:val="18"/>
                <w:lang w:val="es-ES"/>
              </w:rPr>
            </w:pPr>
            <w:r w:rsidRPr="00036D68">
              <w:rPr>
                <w:sz w:val="18"/>
                <w:szCs w:val="18"/>
                <w:lang w:val="es-ES"/>
              </w:rPr>
              <w:t>689</w:t>
            </w:r>
          </w:p>
        </w:tc>
        <w:tc>
          <w:tcPr>
            <w:tcW w:w="438" w:type="pct"/>
          </w:tcPr>
          <w:p w:rsidR="00685122" w:rsidRPr="00036D68" w:rsidRDefault="00685122" w:rsidP="00036D68">
            <w:pPr>
              <w:jc w:val="center"/>
              <w:rPr>
                <w:sz w:val="18"/>
                <w:szCs w:val="18"/>
                <w:lang w:val="es-ES"/>
              </w:rPr>
            </w:pPr>
            <w:r w:rsidRPr="00036D68">
              <w:rPr>
                <w:sz w:val="18"/>
                <w:szCs w:val="18"/>
                <w:lang w:val="es-ES"/>
              </w:rPr>
              <w:t>469</w:t>
            </w:r>
          </w:p>
        </w:tc>
        <w:tc>
          <w:tcPr>
            <w:tcW w:w="438" w:type="pct"/>
          </w:tcPr>
          <w:p w:rsidR="00685122" w:rsidRPr="00036D68" w:rsidRDefault="00685122" w:rsidP="00036D68">
            <w:pPr>
              <w:jc w:val="center"/>
              <w:rPr>
                <w:sz w:val="18"/>
                <w:szCs w:val="18"/>
                <w:lang w:val="es-ES"/>
              </w:rPr>
            </w:pPr>
            <w:r w:rsidRPr="00036D68">
              <w:rPr>
                <w:sz w:val="18"/>
                <w:szCs w:val="18"/>
                <w:lang w:val="es-ES"/>
              </w:rPr>
              <w:t>436</w:t>
            </w:r>
          </w:p>
        </w:tc>
        <w:tc>
          <w:tcPr>
            <w:tcW w:w="438" w:type="pct"/>
          </w:tcPr>
          <w:p w:rsidR="00685122" w:rsidRPr="00036D68" w:rsidRDefault="00685122" w:rsidP="00036D68">
            <w:pPr>
              <w:jc w:val="center"/>
              <w:rPr>
                <w:sz w:val="18"/>
                <w:szCs w:val="18"/>
                <w:lang w:val="es-ES"/>
              </w:rPr>
            </w:pPr>
            <w:r w:rsidRPr="00036D68">
              <w:rPr>
                <w:sz w:val="18"/>
                <w:szCs w:val="18"/>
                <w:lang w:val="es-ES"/>
              </w:rPr>
              <w:t>644</w:t>
            </w:r>
          </w:p>
        </w:tc>
        <w:tc>
          <w:tcPr>
            <w:tcW w:w="438" w:type="pct"/>
          </w:tcPr>
          <w:p w:rsidR="00685122" w:rsidRPr="00036D68" w:rsidRDefault="00685122" w:rsidP="00036D68">
            <w:pPr>
              <w:jc w:val="center"/>
              <w:rPr>
                <w:sz w:val="18"/>
                <w:szCs w:val="18"/>
                <w:lang w:val="es-ES"/>
              </w:rPr>
            </w:pPr>
            <w:r w:rsidRPr="00036D68">
              <w:rPr>
                <w:sz w:val="18"/>
                <w:szCs w:val="18"/>
                <w:lang w:val="es-ES"/>
              </w:rPr>
              <w:t>395</w:t>
            </w:r>
          </w:p>
        </w:tc>
        <w:tc>
          <w:tcPr>
            <w:tcW w:w="438" w:type="pct"/>
          </w:tcPr>
          <w:p w:rsidR="00685122" w:rsidRPr="00036D68" w:rsidRDefault="00685122" w:rsidP="00036D68">
            <w:pPr>
              <w:jc w:val="center"/>
              <w:rPr>
                <w:sz w:val="18"/>
                <w:szCs w:val="18"/>
                <w:lang w:val="es-ES"/>
              </w:rPr>
            </w:pPr>
            <w:r w:rsidRPr="00036D68">
              <w:rPr>
                <w:sz w:val="18"/>
                <w:szCs w:val="18"/>
                <w:lang w:val="es-ES"/>
              </w:rPr>
              <w:t>367</w:t>
            </w:r>
          </w:p>
        </w:tc>
        <w:tc>
          <w:tcPr>
            <w:tcW w:w="438" w:type="pct"/>
          </w:tcPr>
          <w:p w:rsidR="00685122" w:rsidRPr="00036D68" w:rsidRDefault="00685122" w:rsidP="00036D68">
            <w:pPr>
              <w:jc w:val="center"/>
              <w:rPr>
                <w:sz w:val="18"/>
                <w:szCs w:val="18"/>
                <w:lang w:val="es-ES"/>
              </w:rPr>
            </w:pPr>
            <w:r w:rsidRPr="00036D68">
              <w:rPr>
                <w:sz w:val="18"/>
                <w:szCs w:val="18"/>
                <w:lang w:val="es-ES"/>
              </w:rPr>
              <w:t>548</w:t>
            </w:r>
          </w:p>
        </w:tc>
      </w:tr>
      <w:tr w:rsidR="00685122" w:rsidRPr="00036D68" w:rsidTr="00036D68">
        <w:tblPrEx>
          <w:tblCellMar>
            <w:top w:w="0" w:type="dxa"/>
            <w:bottom w:w="0" w:type="dxa"/>
          </w:tblCellMar>
        </w:tblPrEx>
        <w:trPr>
          <w:jc w:val="center"/>
        </w:trPr>
        <w:tc>
          <w:tcPr>
            <w:tcW w:w="1057" w:type="pct"/>
          </w:tcPr>
          <w:p w:rsidR="00685122" w:rsidRPr="00036D68" w:rsidRDefault="00685122" w:rsidP="00036D68">
            <w:pPr>
              <w:jc w:val="center"/>
              <w:rPr>
                <w:rFonts w:ascii="SimHei" w:eastAsia="SimHei" w:hint="eastAsia"/>
                <w:color w:val="FF0000"/>
                <w:sz w:val="18"/>
                <w:szCs w:val="18"/>
              </w:rPr>
            </w:pPr>
            <w:r w:rsidRPr="00036D68">
              <w:rPr>
                <w:rFonts w:ascii="SimHei" w:eastAsia="SimHei" w:hint="eastAsia"/>
                <w:color w:val="FF0000"/>
                <w:sz w:val="18"/>
                <w:szCs w:val="18"/>
                <w:lang w:val="zh-CN"/>
              </w:rPr>
              <w:t>猥亵儿童/残疾人</w:t>
            </w:r>
          </w:p>
        </w:tc>
        <w:tc>
          <w:tcPr>
            <w:tcW w:w="438" w:type="pct"/>
          </w:tcPr>
          <w:p w:rsidR="00685122" w:rsidRPr="00036D68" w:rsidRDefault="00685122" w:rsidP="00036D68">
            <w:pPr>
              <w:jc w:val="center"/>
              <w:rPr>
                <w:sz w:val="18"/>
                <w:szCs w:val="18"/>
                <w:lang w:val="es-ES"/>
              </w:rPr>
            </w:pPr>
            <w:r w:rsidRPr="00036D68">
              <w:rPr>
                <w:sz w:val="18"/>
                <w:szCs w:val="18"/>
                <w:lang w:val="es-ES"/>
              </w:rPr>
              <w:t>118</w:t>
            </w:r>
          </w:p>
        </w:tc>
        <w:tc>
          <w:tcPr>
            <w:tcW w:w="438" w:type="pct"/>
          </w:tcPr>
          <w:p w:rsidR="00685122" w:rsidRPr="00036D68" w:rsidRDefault="00685122" w:rsidP="00036D68">
            <w:pPr>
              <w:jc w:val="center"/>
              <w:rPr>
                <w:sz w:val="18"/>
                <w:szCs w:val="18"/>
                <w:lang w:val="es-ES"/>
              </w:rPr>
            </w:pPr>
            <w:r w:rsidRPr="00036D68">
              <w:rPr>
                <w:sz w:val="18"/>
                <w:szCs w:val="18"/>
                <w:lang w:val="es-ES"/>
              </w:rPr>
              <w:t>104</w:t>
            </w:r>
          </w:p>
        </w:tc>
        <w:tc>
          <w:tcPr>
            <w:tcW w:w="438" w:type="pct"/>
          </w:tcPr>
          <w:p w:rsidR="00685122" w:rsidRPr="00036D68" w:rsidRDefault="00685122" w:rsidP="00036D68">
            <w:pPr>
              <w:jc w:val="center"/>
              <w:rPr>
                <w:sz w:val="18"/>
                <w:szCs w:val="18"/>
                <w:lang w:val="es-ES"/>
              </w:rPr>
            </w:pPr>
            <w:r w:rsidRPr="00036D68">
              <w:rPr>
                <w:sz w:val="18"/>
                <w:szCs w:val="18"/>
                <w:lang w:val="es-ES"/>
              </w:rPr>
              <w:t>109</w:t>
            </w:r>
          </w:p>
        </w:tc>
        <w:tc>
          <w:tcPr>
            <w:tcW w:w="438" w:type="pct"/>
          </w:tcPr>
          <w:p w:rsidR="00685122" w:rsidRPr="00036D68" w:rsidRDefault="00685122" w:rsidP="00036D68">
            <w:pPr>
              <w:jc w:val="center"/>
              <w:rPr>
                <w:sz w:val="18"/>
                <w:szCs w:val="18"/>
                <w:lang w:val="es-ES"/>
              </w:rPr>
            </w:pPr>
            <w:r w:rsidRPr="00036D68">
              <w:rPr>
                <w:sz w:val="18"/>
                <w:szCs w:val="18"/>
                <w:lang w:val="es-ES"/>
              </w:rPr>
              <w:t>161</w:t>
            </w:r>
          </w:p>
        </w:tc>
        <w:tc>
          <w:tcPr>
            <w:tcW w:w="438" w:type="pct"/>
          </w:tcPr>
          <w:p w:rsidR="00685122" w:rsidRPr="00036D68" w:rsidRDefault="00685122" w:rsidP="00036D68">
            <w:pPr>
              <w:jc w:val="center"/>
              <w:rPr>
                <w:sz w:val="18"/>
                <w:szCs w:val="18"/>
                <w:lang w:val="es-ES"/>
              </w:rPr>
            </w:pPr>
            <w:r w:rsidRPr="00036D68">
              <w:rPr>
                <w:sz w:val="18"/>
                <w:szCs w:val="18"/>
                <w:lang w:val="es-ES"/>
              </w:rPr>
              <w:t>135</w:t>
            </w:r>
          </w:p>
        </w:tc>
        <w:tc>
          <w:tcPr>
            <w:tcW w:w="438" w:type="pct"/>
          </w:tcPr>
          <w:p w:rsidR="00685122" w:rsidRPr="00036D68" w:rsidRDefault="00685122" w:rsidP="00036D68">
            <w:pPr>
              <w:jc w:val="center"/>
              <w:rPr>
                <w:sz w:val="18"/>
                <w:szCs w:val="18"/>
                <w:lang w:val="es-ES"/>
              </w:rPr>
            </w:pPr>
            <w:r w:rsidRPr="00036D68">
              <w:rPr>
                <w:sz w:val="18"/>
                <w:szCs w:val="18"/>
                <w:lang w:val="es-ES"/>
              </w:rPr>
              <w:t>148</w:t>
            </w:r>
          </w:p>
        </w:tc>
        <w:tc>
          <w:tcPr>
            <w:tcW w:w="438" w:type="pct"/>
          </w:tcPr>
          <w:p w:rsidR="00685122" w:rsidRPr="00036D68" w:rsidRDefault="00685122" w:rsidP="00036D68">
            <w:pPr>
              <w:jc w:val="center"/>
              <w:rPr>
                <w:sz w:val="18"/>
                <w:szCs w:val="18"/>
                <w:lang w:val="es-ES"/>
              </w:rPr>
            </w:pPr>
            <w:r w:rsidRPr="00036D68">
              <w:rPr>
                <w:sz w:val="18"/>
                <w:szCs w:val="18"/>
                <w:lang w:val="es-ES"/>
              </w:rPr>
              <w:t>201</w:t>
            </w:r>
          </w:p>
        </w:tc>
        <w:tc>
          <w:tcPr>
            <w:tcW w:w="438" w:type="pct"/>
          </w:tcPr>
          <w:p w:rsidR="00685122" w:rsidRPr="00036D68" w:rsidRDefault="00685122" w:rsidP="00036D68">
            <w:pPr>
              <w:jc w:val="center"/>
              <w:rPr>
                <w:sz w:val="18"/>
                <w:szCs w:val="18"/>
                <w:lang w:val="es-ES"/>
              </w:rPr>
            </w:pPr>
            <w:r w:rsidRPr="00036D68">
              <w:rPr>
                <w:sz w:val="18"/>
                <w:szCs w:val="18"/>
                <w:lang w:val="es-ES"/>
              </w:rPr>
              <w:t>163</w:t>
            </w:r>
          </w:p>
        </w:tc>
        <w:tc>
          <w:tcPr>
            <w:tcW w:w="438" w:type="pct"/>
          </w:tcPr>
          <w:p w:rsidR="00685122" w:rsidRPr="00036D68" w:rsidRDefault="00685122" w:rsidP="00036D68">
            <w:pPr>
              <w:jc w:val="center"/>
              <w:rPr>
                <w:sz w:val="18"/>
                <w:szCs w:val="18"/>
                <w:lang w:val="es-ES"/>
              </w:rPr>
            </w:pPr>
            <w:r w:rsidRPr="00036D68">
              <w:rPr>
                <w:sz w:val="18"/>
                <w:szCs w:val="18"/>
                <w:lang w:val="es-ES"/>
              </w:rPr>
              <w:t>164</w:t>
            </w:r>
          </w:p>
        </w:tc>
      </w:tr>
      <w:tr w:rsidR="00685122" w:rsidRPr="00036D68" w:rsidTr="00036D68">
        <w:tblPrEx>
          <w:tblCellMar>
            <w:top w:w="0" w:type="dxa"/>
            <w:bottom w:w="0" w:type="dxa"/>
          </w:tblCellMar>
        </w:tblPrEx>
        <w:trPr>
          <w:jc w:val="center"/>
        </w:trPr>
        <w:tc>
          <w:tcPr>
            <w:tcW w:w="1057" w:type="pct"/>
          </w:tcPr>
          <w:p w:rsidR="00685122" w:rsidRPr="00036D68" w:rsidRDefault="00685122" w:rsidP="00036D68">
            <w:pPr>
              <w:jc w:val="center"/>
              <w:rPr>
                <w:rFonts w:ascii="SimHei" w:eastAsia="SimHei" w:hint="eastAsia"/>
                <w:color w:val="FF0000"/>
                <w:sz w:val="18"/>
                <w:szCs w:val="18"/>
              </w:rPr>
            </w:pPr>
            <w:r w:rsidRPr="00036D68">
              <w:rPr>
                <w:rFonts w:ascii="SimHei" w:eastAsia="SimHei" w:hint="eastAsia"/>
                <w:color w:val="FF0000"/>
                <w:sz w:val="18"/>
                <w:szCs w:val="18"/>
                <w:lang w:val="zh-CN"/>
              </w:rPr>
              <w:t>淫猥儿童</w:t>
            </w:r>
          </w:p>
        </w:tc>
        <w:tc>
          <w:tcPr>
            <w:tcW w:w="438" w:type="pct"/>
          </w:tcPr>
          <w:p w:rsidR="00685122" w:rsidRPr="00036D68" w:rsidRDefault="00685122" w:rsidP="00036D68">
            <w:pPr>
              <w:jc w:val="center"/>
              <w:rPr>
                <w:sz w:val="18"/>
                <w:szCs w:val="18"/>
                <w:lang w:val="es-ES"/>
              </w:rPr>
            </w:pPr>
            <w:r w:rsidRPr="00036D68">
              <w:rPr>
                <w:sz w:val="18"/>
                <w:szCs w:val="18"/>
                <w:lang w:val="es-ES"/>
              </w:rPr>
              <w:t>157</w:t>
            </w:r>
          </w:p>
        </w:tc>
        <w:tc>
          <w:tcPr>
            <w:tcW w:w="438" w:type="pct"/>
          </w:tcPr>
          <w:p w:rsidR="00685122" w:rsidRPr="00036D68" w:rsidRDefault="00685122" w:rsidP="00036D68">
            <w:pPr>
              <w:jc w:val="center"/>
              <w:rPr>
                <w:sz w:val="18"/>
                <w:szCs w:val="18"/>
                <w:lang w:val="es-ES"/>
              </w:rPr>
            </w:pPr>
            <w:r w:rsidRPr="00036D68">
              <w:rPr>
                <w:sz w:val="18"/>
                <w:szCs w:val="18"/>
                <w:lang w:val="es-ES"/>
              </w:rPr>
              <w:t>129</w:t>
            </w:r>
          </w:p>
        </w:tc>
        <w:tc>
          <w:tcPr>
            <w:tcW w:w="438" w:type="pct"/>
          </w:tcPr>
          <w:p w:rsidR="00685122" w:rsidRPr="00036D68" w:rsidRDefault="00685122" w:rsidP="00036D68">
            <w:pPr>
              <w:jc w:val="center"/>
              <w:rPr>
                <w:sz w:val="18"/>
                <w:szCs w:val="18"/>
                <w:lang w:val="es-ES"/>
              </w:rPr>
            </w:pPr>
            <w:r w:rsidRPr="00036D68">
              <w:rPr>
                <w:sz w:val="18"/>
                <w:szCs w:val="18"/>
                <w:lang w:val="es-ES"/>
              </w:rPr>
              <w:t>126</w:t>
            </w:r>
          </w:p>
        </w:tc>
        <w:tc>
          <w:tcPr>
            <w:tcW w:w="438" w:type="pct"/>
          </w:tcPr>
          <w:p w:rsidR="00685122" w:rsidRPr="00036D68" w:rsidRDefault="00685122" w:rsidP="00036D68">
            <w:pPr>
              <w:jc w:val="center"/>
              <w:rPr>
                <w:sz w:val="18"/>
                <w:szCs w:val="18"/>
                <w:lang w:val="es-ES"/>
              </w:rPr>
            </w:pPr>
            <w:r w:rsidRPr="00036D68">
              <w:rPr>
                <w:sz w:val="18"/>
                <w:szCs w:val="18"/>
                <w:lang w:val="es-ES"/>
              </w:rPr>
              <w:t>327</w:t>
            </w:r>
          </w:p>
        </w:tc>
        <w:tc>
          <w:tcPr>
            <w:tcW w:w="438" w:type="pct"/>
          </w:tcPr>
          <w:p w:rsidR="00685122" w:rsidRPr="00036D68" w:rsidRDefault="00685122" w:rsidP="00036D68">
            <w:pPr>
              <w:jc w:val="center"/>
              <w:rPr>
                <w:sz w:val="18"/>
                <w:szCs w:val="18"/>
                <w:lang w:val="es-ES"/>
              </w:rPr>
            </w:pPr>
            <w:r w:rsidRPr="00036D68">
              <w:rPr>
                <w:sz w:val="18"/>
                <w:szCs w:val="18"/>
                <w:lang w:val="es-ES"/>
              </w:rPr>
              <w:t>210</w:t>
            </w:r>
          </w:p>
        </w:tc>
        <w:tc>
          <w:tcPr>
            <w:tcW w:w="438" w:type="pct"/>
          </w:tcPr>
          <w:p w:rsidR="00685122" w:rsidRPr="00036D68" w:rsidRDefault="00685122" w:rsidP="00036D68">
            <w:pPr>
              <w:jc w:val="center"/>
              <w:rPr>
                <w:sz w:val="18"/>
                <w:szCs w:val="18"/>
                <w:lang w:val="es-ES"/>
              </w:rPr>
            </w:pPr>
            <w:r w:rsidRPr="00036D68">
              <w:rPr>
                <w:sz w:val="18"/>
                <w:szCs w:val="18"/>
                <w:lang w:val="es-ES"/>
              </w:rPr>
              <w:t>248</w:t>
            </w:r>
          </w:p>
        </w:tc>
        <w:tc>
          <w:tcPr>
            <w:tcW w:w="438" w:type="pct"/>
          </w:tcPr>
          <w:p w:rsidR="00685122" w:rsidRPr="00036D68" w:rsidRDefault="00685122" w:rsidP="00036D68">
            <w:pPr>
              <w:jc w:val="center"/>
              <w:rPr>
                <w:sz w:val="18"/>
                <w:szCs w:val="18"/>
                <w:lang w:val="es-ES"/>
              </w:rPr>
            </w:pPr>
            <w:r w:rsidRPr="00036D68">
              <w:rPr>
                <w:sz w:val="18"/>
                <w:szCs w:val="18"/>
                <w:lang w:val="es-ES"/>
              </w:rPr>
              <w:t>392</w:t>
            </w:r>
          </w:p>
        </w:tc>
        <w:tc>
          <w:tcPr>
            <w:tcW w:w="438" w:type="pct"/>
          </w:tcPr>
          <w:p w:rsidR="00685122" w:rsidRPr="00036D68" w:rsidRDefault="00685122" w:rsidP="00036D68">
            <w:pPr>
              <w:jc w:val="center"/>
              <w:rPr>
                <w:sz w:val="18"/>
                <w:szCs w:val="18"/>
                <w:lang w:val="es-ES"/>
              </w:rPr>
            </w:pPr>
            <w:r w:rsidRPr="00036D68">
              <w:rPr>
                <w:sz w:val="18"/>
                <w:szCs w:val="18"/>
                <w:lang w:val="es-ES"/>
              </w:rPr>
              <w:t>270</w:t>
            </w:r>
          </w:p>
        </w:tc>
        <w:tc>
          <w:tcPr>
            <w:tcW w:w="438" w:type="pct"/>
          </w:tcPr>
          <w:p w:rsidR="00685122" w:rsidRPr="00036D68" w:rsidRDefault="00685122" w:rsidP="00036D68">
            <w:pPr>
              <w:jc w:val="center"/>
              <w:rPr>
                <w:sz w:val="18"/>
                <w:szCs w:val="18"/>
                <w:lang w:val="es-ES"/>
              </w:rPr>
            </w:pPr>
            <w:r w:rsidRPr="00036D68">
              <w:rPr>
                <w:sz w:val="18"/>
                <w:szCs w:val="18"/>
                <w:lang w:val="es-ES"/>
              </w:rPr>
              <w:t>238</w:t>
            </w:r>
          </w:p>
        </w:tc>
      </w:tr>
      <w:tr w:rsidR="00685122" w:rsidRPr="00036D68" w:rsidTr="00036D68">
        <w:tblPrEx>
          <w:tblCellMar>
            <w:top w:w="0" w:type="dxa"/>
            <w:bottom w:w="0" w:type="dxa"/>
          </w:tblCellMar>
        </w:tblPrEx>
        <w:trPr>
          <w:trHeight w:val="70"/>
          <w:jc w:val="center"/>
        </w:trPr>
        <w:tc>
          <w:tcPr>
            <w:tcW w:w="1057" w:type="pct"/>
          </w:tcPr>
          <w:p w:rsidR="00685122" w:rsidRPr="00036D68" w:rsidRDefault="00685122" w:rsidP="00036D68">
            <w:pPr>
              <w:jc w:val="center"/>
              <w:rPr>
                <w:rFonts w:ascii="SimHei" w:eastAsia="SimHei" w:hint="eastAsia"/>
                <w:color w:val="FF0000"/>
                <w:sz w:val="18"/>
                <w:szCs w:val="18"/>
              </w:rPr>
            </w:pPr>
            <w:r w:rsidRPr="00036D68">
              <w:rPr>
                <w:rFonts w:ascii="SimHei" w:eastAsia="SimHei" w:hint="eastAsia"/>
                <w:color w:val="FF0000"/>
                <w:sz w:val="18"/>
                <w:szCs w:val="18"/>
                <w:lang w:val="zh-CN"/>
              </w:rPr>
              <w:t>非法贩卖人口/以卖淫为目的进行非法移民</w:t>
            </w:r>
          </w:p>
        </w:tc>
        <w:tc>
          <w:tcPr>
            <w:tcW w:w="438" w:type="pct"/>
          </w:tcPr>
          <w:p w:rsidR="00685122" w:rsidRPr="00036D68" w:rsidRDefault="00685122" w:rsidP="00036D68">
            <w:pPr>
              <w:jc w:val="center"/>
              <w:rPr>
                <w:sz w:val="18"/>
                <w:szCs w:val="18"/>
                <w:lang w:val="es-ES"/>
              </w:rPr>
            </w:pPr>
            <w:r w:rsidRPr="00036D68">
              <w:rPr>
                <w:sz w:val="18"/>
                <w:szCs w:val="18"/>
                <w:lang w:val="es-ES"/>
              </w:rPr>
              <w:t>140</w:t>
            </w:r>
          </w:p>
        </w:tc>
        <w:tc>
          <w:tcPr>
            <w:tcW w:w="438" w:type="pct"/>
          </w:tcPr>
          <w:p w:rsidR="00685122" w:rsidRPr="00036D68" w:rsidRDefault="00685122" w:rsidP="00036D68">
            <w:pPr>
              <w:jc w:val="center"/>
              <w:rPr>
                <w:sz w:val="18"/>
                <w:szCs w:val="18"/>
                <w:lang w:val="es-ES"/>
              </w:rPr>
            </w:pPr>
            <w:r w:rsidRPr="00036D68">
              <w:rPr>
                <w:sz w:val="18"/>
                <w:szCs w:val="18"/>
                <w:lang w:val="es-ES"/>
              </w:rPr>
              <w:t>135</w:t>
            </w:r>
          </w:p>
        </w:tc>
        <w:tc>
          <w:tcPr>
            <w:tcW w:w="438" w:type="pct"/>
          </w:tcPr>
          <w:p w:rsidR="00685122" w:rsidRPr="00036D68" w:rsidRDefault="00685122" w:rsidP="00036D68">
            <w:pPr>
              <w:jc w:val="center"/>
              <w:rPr>
                <w:sz w:val="18"/>
                <w:szCs w:val="18"/>
                <w:lang w:val="es-ES"/>
              </w:rPr>
            </w:pPr>
            <w:r w:rsidRPr="00036D68">
              <w:rPr>
                <w:sz w:val="18"/>
                <w:szCs w:val="18"/>
                <w:lang w:val="es-ES"/>
              </w:rPr>
              <w:t>246</w:t>
            </w:r>
          </w:p>
        </w:tc>
        <w:tc>
          <w:tcPr>
            <w:tcW w:w="438" w:type="pct"/>
          </w:tcPr>
          <w:p w:rsidR="00685122" w:rsidRPr="00036D68" w:rsidRDefault="00685122" w:rsidP="00036D68">
            <w:pPr>
              <w:jc w:val="center"/>
              <w:rPr>
                <w:sz w:val="18"/>
                <w:szCs w:val="18"/>
                <w:lang w:val="es-ES"/>
              </w:rPr>
            </w:pPr>
            <w:r w:rsidRPr="00036D68">
              <w:rPr>
                <w:sz w:val="18"/>
                <w:szCs w:val="18"/>
                <w:lang w:val="es-ES"/>
              </w:rPr>
              <w:t>139</w:t>
            </w:r>
          </w:p>
        </w:tc>
        <w:tc>
          <w:tcPr>
            <w:tcW w:w="438" w:type="pct"/>
          </w:tcPr>
          <w:p w:rsidR="00685122" w:rsidRPr="00036D68" w:rsidRDefault="00685122" w:rsidP="00036D68">
            <w:pPr>
              <w:jc w:val="center"/>
              <w:rPr>
                <w:sz w:val="18"/>
                <w:szCs w:val="18"/>
                <w:lang w:val="es-ES"/>
              </w:rPr>
            </w:pPr>
            <w:r w:rsidRPr="00036D68">
              <w:rPr>
                <w:sz w:val="18"/>
                <w:szCs w:val="18"/>
                <w:lang w:val="es-ES"/>
              </w:rPr>
              <w:t>131</w:t>
            </w:r>
          </w:p>
        </w:tc>
        <w:tc>
          <w:tcPr>
            <w:tcW w:w="438" w:type="pct"/>
          </w:tcPr>
          <w:p w:rsidR="00685122" w:rsidRPr="00036D68" w:rsidRDefault="00685122" w:rsidP="00036D68">
            <w:pPr>
              <w:jc w:val="center"/>
              <w:rPr>
                <w:sz w:val="18"/>
                <w:szCs w:val="18"/>
                <w:lang w:val="es-ES"/>
              </w:rPr>
            </w:pPr>
            <w:r w:rsidRPr="00036D68">
              <w:rPr>
                <w:sz w:val="18"/>
                <w:szCs w:val="18"/>
                <w:lang w:val="es-ES"/>
              </w:rPr>
              <w:t>241</w:t>
            </w:r>
          </w:p>
        </w:tc>
        <w:tc>
          <w:tcPr>
            <w:tcW w:w="438" w:type="pct"/>
          </w:tcPr>
          <w:p w:rsidR="00685122" w:rsidRPr="00036D68" w:rsidRDefault="00685122" w:rsidP="00036D68">
            <w:pPr>
              <w:jc w:val="center"/>
              <w:rPr>
                <w:sz w:val="18"/>
                <w:szCs w:val="18"/>
                <w:lang w:val="es-ES"/>
              </w:rPr>
            </w:pPr>
            <w:r w:rsidRPr="00036D68">
              <w:rPr>
                <w:sz w:val="18"/>
                <w:szCs w:val="18"/>
                <w:lang w:val="es-ES"/>
              </w:rPr>
              <w:t>135</w:t>
            </w:r>
          </w:p>
        </w:tc>
        <w:tc>
          <w:tcPr>
            <w:tcW w:w="438" w:type="pct"/>
          </w:tcPr>
          <w:p w:rsidR="00685122" w:rsidRPr="00036D68" w:rsidRDefault="00685122" w:rsidP="00036D68">
            <w:pPr>
              <w:jc w:val="center"/>
              <w:rPr>
                <w:sz w:val="18"/>
                <w:szCs w:val="18"/>
                <w:lang w:val="es-ES"/>
              </w:rPr>
            </w:pPr>
            <w:r w:rsidRPr="00036D68">
              <w:rPr>
                <w:sz w:val="18"/>
                <w:szCs w:val="18"/>
                <w:lang w:val="es-ES"/>
              </w:rPr>
              <w:t>129</w:t>
            </w:r>
          </w:p>
        </w:tc>
        <w:tc>
          <w:tcPr>
            <w:tcW w:w="438" w:type="pct"/>
          </w:tcPr>
          <w:p w:rsidR="00685122" w:rsidRPr="00036D68" w:rsidRDefault="00685122" w:rsidP="00036D68">
            <w:pPr>
              <w:jc w:val="center"/>
              <w:rPr>
                <w:sz w:val="18"/>
                <w:szCs w:val="18"/>
                <w:lang w:val="es-ES"/>
              </w:rPr>
            </w:pPr>
            <w:r w:rsidRPr="00036D68">
              <w:rPr>
                <w:sz w:val="18"/>
                <w:szCs w:val="18"/>
                <w:lang w:val="es-ES"/>
              </w:rPr>
              <w:t>282</w:t>
            </w:r>
          </w:p>
        </w:tc>
      </w:tr>
      <w:tr w:rsidR="00685122" w:rsidRPr="00036D68" w:rsidTr="00036D68">
        <w:tblPrEx>
          <w:tblCellMar>
            <w:top w:w="0" w:type="dxa"/>
            <w:bottom w:w="0" w:type="dxa"/>
          </w:tblCellMar>
        </w:tblPrEx>
        <w:trPr>
          <w:jc w:val="center"/>
        </w:trPr>
        <w:tc>
          <w:tcPr>
            <w:tcW w:w="1057" w:type="pct"/>
          </w:tcPr>
          <w:p w:rsidR="00685122" w:rsidRPr="00036D68" w:rsidRDefault="00685122" w:rsidP="00036D68">
            <w:pPr>
              <w:jc w:val="center"/>
              <w:rPr>
                <w:rFonts w:ascii="SimHei" w:eastAsia="SimHei" w:hint="eastAsia"/>
                <w:color w:val="FF0000"/>
                <w:sz w:val="18"/>
                <w:szCs w:val="18"/>
              </w:rPr>
            </w:pPr>
            <w:r w:rsidRPr="00036D68">
              <w:rPr>
                <w:rFonts w:ascii="SimHei" w:eastAsia="SimHei" w:hint="eastAsia"/>
                <w:color w:val="FF0000"/>
                <w:sz w:val="18"/>
                <w:szCs w:val="18"/>
                <w:lang w:val="zh-CN"/>
              </w:rPr>
              <w:t>总计</w:t>
            </w:r>
          </w:p>
        </w:tc>
        <w:tc>
          <w:tcPr>
            <w:tcW w:w="438" w:type="pct"/>
          </w:tcPr>
          <w:p w:rsidR="00685122" w:rsidRPr="00036D68" w:rsidRDefault="00685122" w:rsidP="00036D68">
            <w:pPr>
              <w:jc w:val="center"/>
              <w:rPr>
                <w:sz w:val="18"/>
                <w:szCs w:val="18"/>
                <w:lang w:val="es-ES"/>
              </w:rPr>
            </w:pPr>
            <w:r w:rsidRPr="00036D68">
              <w:rPr>
                <w:sz w:val="18"/>
                <w:szCs w:val="18"/>
                <w:lang w:val="es-ES"/>
              </w:rPr>
              <w:t>919</w:t>
            </w:r>
          </w:p>
        </w:tc>
        <w:tc>
          <w:tcPr>
            <w:tcW w:w="438" w:type="pct"/>
          </w:tcPr>
          <w:p w:rsidR="00685122" w:rsidRPr="00036D68" w:rsidRDefault="00685122" w:rsidP="00036D68">
            <w:pPr>
              <w:jc w:val="center"/>
              <w:rPr>
                <w:sz w:val="18"/>
                <w:szCs w:val="18"/>
                <w:lang w:val="es-ES"/>
              </w:rPr>
            </w:pPr>
            <w:r w:rsidRPr="00036D68">
              <w:rPr>
                <w:sz w:val="18"/>
                <w:szCs w:val="18"/>
                <w:lang w:val="es-ES"/>
              </w:rPr>
              <w:t>830</w:t>
            </w:r>
          </w:p>
        </w:tc>
        <w:tc>
          <w:tcPr>
            <w:tcW w:w="438" w:type="pct"/>
          </w:tcPr>
          <w:p w:rsidR="00685122" w:rsidRPr="00036D68" w:rsidRDefault="00685122" w:rsidP="00036D68">
            <w:pPr>
              <w:jc w:val="center"/>
              <w:rPr>
                <w:sz w:val="18"/>
                <w:szCs w:val="18"/>
                <w:lang w:val="es-ES"/>
              </w:rPr>
            </w:pPr>
            <w:r w:rsidRPr="00036D68">
              <w:rPr>
                <w:sz w:val="18"/>
                <w:szCs w:val="18"/>
                <w:lang w:val="es-ES"/>
              </w:rPr>
              <w:t>1</w:t>
            </w:r>
            <w:r w:rsidR="003672AE" w:rsidRPr="00036D68">
              <w:rPr>
                <w:sz w:val="18"/>
                <w:szCs w:val="18"/>
                <w:lang w:val="es-ES"/>
              </w:rPr>
              <w:t xml:space="preserve"> </w:t>
            </w:r>
            <w:r w:rsidRPr="00036D68">
              <w:rPr>
                <w:sz w:val="18"/>
                <w:szCs w:val="18"/>
                <w:lang w:val="es-ES"/>
              </w:rPr>
              <w:t>170</w:t>
            </w:r>
          </w:p>
        </w:tc>
        <w:tc>
          <w:tcPr>
            <w:tcW w:w="438" w:type="pct"/>
          </w:tcPr>
          <w:p w:rsidR="00685122" w:rsidRPr="00036D68" w:rsidRDefault="00685122" w:rsidP="00036D68">
            <w:pPr>
              <w:jc w:val="center"/>
              <w:rPr>
                <w:sz w:val="18"/>
                <w:szCs w:val="18"/>
                <w:lang w:val="es-ES"/>
              </w:rPr>
            </w:pPr>
            <w:r w:rsidRPr="00036D68">
              <w:rPr>
                <w:sz w:val="18"/>
                <w:szCs w:val="18"/>
                <w:lang w:val="es-ES"/>
              </w:rPr>
              <w:t>1</w:t>
            </w:r>
            <w:r w:rsidR="003672AE" w:rsidRPr="00036D68">
              <w:rPr>
                <w:sz w:val="18"/>
                <w:szCs w:val="18"/>
                <w:lang w:val="es-ES"/>
              </w:rPr>
              <w:t xml:space="preserve"> </w:t>
            </w:r>
            <w:r w:rsidRPr="00036D68">
              <w:rPr>
                <w:sz w:val="18"/>
                <w:szCs w:val="18"/>
                <w:lang w:val="es-ES"/>
              </w:rPr>
              <w:t>096</w:t>
            </w:r>
          </w:p>
        </w:tc>
        <w:tc>
          <w:tcPr>
            <w:tcW w:w="438" w:type="pct"/>
          </w:tcPr>
          <w:p w:rsidR="00685122" w:rsidRPr="00036D68" w:rsidRDefault="00685122" w:rsidP="00036D68">
            <w:pPr>
              <w:jc w:val="center"/>
              <w:rPr>
                <w:sz w:val="18"/>
                <w:szCs w:val="18"/>
                <w:lang w:val="es-ES"/>
              </w:rPr>
            </w:pPr>
            <w:r w:rsidRPr="00036D68">
              <w:rPr>
                <w:sz w:val="18"/>
                <w:szCs w:val="18"/>
                <w:lang w:val="es-ES"/>
              </w:rPr>
              <w:t>912</w:t>
            </w:r>
          </w:p>
        </w:tc>
        <w:tc>
          <w:tcPr>
            <w:tcW w:w="438" w:type="pct"/>
          </w:tcPr>
          <w:p w:rsidR="00685122" w:rsidRPr="00036D68" w:rsidRDefault="00685122" w:rsidP="00036D68">
            <w:pPr>
              <w:jc w:val="center"/>
              <w:rPr>
                <w:sz w:val="18"/>
                <w:szCs w:val="18"/>
                <w:lang w:val="es-ES"/>
              </w:rPr>
            </w:pPr>
            <w:r w:rsidRPr="00036D68">
              <w:rPr>
                <w:sz w:val="18"/>
                <w:szCs w:val="18"/>
                <w:lang w:val="es-ES"/>
              </w:rPr>
              <w:t>1</w:t>
            </w:r>
            <w:r w:rsidR="003672AE" w:rsidRPr="00036D68">
              <w:rPr>
                <w:sz w:val="18"/>
                <w:szCs w:val="18"/>
                <w:lang w:val="es-ES"/>
              </w:rPr>
              <w:t xml:space="preserve"> </w:t>
            </w:r>
            <w:r w:rsidRPr="00036D68">
              <w:rPr>
                <w:sz w:val="18"/>
                <w:szCs w:val="18"/>
                <w:lang w:val="es-ES"/>
              </w:rPr>
              <w:t>281</w:t>
            </w:r>
          </w:p>
        </w:tc>
        <w:tc>
          <w:tcPr>
            <w:tcW w:w="438" w:type="pct"/>
          </w:tcPr>
          <w:p w:rsidR="00685122" w:rsidRPr="00036D68" w:rsidRDefault="00685122" w:rsidP="00036D68">
            <w:pPr>
              <w:jc w:val="center"/>
              <w:rPr>
                <w:sz w:val="18"/>
                <w:szCs w:val="18"/>
                <w:lang w:val="es-ES"/>
              </w:rPr>
            </w:pPr>
            <w:r w:rsidRPr="00036D68">
              <w:rPr>
                <w:sz w:val="18"/>
                <w:szCs w:val="18"/>
                <w:lang w:val="es-ES"/>
              </w:rPr>
              <w:t>1</w:t>
            </w:r>
            <w:r w:rsidR="003672AE" w:rsidRPr="00036D68">
              <w:rPr>
                <w:sz w:val="18"/>
                <w:szCs w:val="18"/>
                <w:lang w:val="es-ES"/>
              </w:rPr>
              <w:t xml:space="preserve"> </w:t>
            </w:r>
            <w:r w:rsidRPr="00036D68">
              <w:rPr>
                <w:sz w:val="18"/>
                <w:szCs w:val="18"/>
                <w:lang w:val="es-ES"/>
              </w:rPr>
              <w:t>123</w:t>
            </w:r>
          </w:p>
        </w:tc>
        <w:tc>
          <w:tcPr>
            <w:tcW w:w="438" w:type="pct"/>
          </w:tcPr>
          <w:p w:rsidR="00685122" w:rsidRPr="00036D68" w:rsidRDefault="00685122" w:rsidP="00036D68">
            <w:pPr>
              <w:jc w:val="center"/>
              <w:rPr>
                <w:sz w:val="18"/>
                <w:szCs w:val="18"/>
                <w:lang w:val="es-ES"/>
              </w:rPr>
            </w:pPr>
            <w:r w:rsidRPr="00036D68">
              <w:rPr>
                <w:sz w:val="18"/>
                <w:szCs w:val="18"/>
                <w:lang w:val="es-ES"/>
              </w:rPr>
              <w:t>929</w:t>
            </w:r>
          </w:p>
        </w:tc>
        <w:tc>
          <w:tcPr>
            <w:tcW w:w="438" w:type="pct"/>
          </w:tcPr>
          <w:p w:rsidR="00685122" w:rsidRPr="00036D68" w:rsidRDefault="00685122" w:rsidP="00036D68">
            <w:pPr>
              <w:jc w:val="center"/>
              <w:rPr>
                <w:sz w:val="18"/>
                <w:szCs w:val="18"/>
                <w:lang w:val="es-ES"/>
              </w:rPr>
            </w:pPr>
            <w:r w:rsidRPr="00036D68">
              <w:rPr>
                <w:sz w:val="18"/>
                <w:szCs w:val="18"/>
                <w:lang w:val="es-ES"/>
              </w:rPr>
              <w:t>1</w:t>
            </w:r>
            <w:r w:rsidR="003672AE" w:rsidRPr="00036D68">
              <w:rPr>
                <w:sz w:val="18"/>
                <w:szCs w:val="18"/>
                <w:lang w:val="es-ES"/>
              </w:rPr>
              <w:t xml:space="preserve"> </w:t>
            </w:r>
            <w:r w:rsidRPr="00036D68">
              <w:rPr>
                <w:sz w:val="18"/>
                <w:szCs w:val="18"/>
                <w:lang w:val="es-ES"/>
              </w:rPr>
              <w:t>232</w:t>
            </w:r>
          </w:p>
        </w:tc>
      </w:tr>
    </w:tbl>
    <w:p w:rsidR="00685122" w:rsidRDefault="006351B9">
      <w:pPr>
        <w:autoSpaceDE w:val="0"/>
        <w:autoSpaceDN w:val="0"/>
        <w:spacing w:after="240" w:line="360" w:lineRule="exact"/>
        <w:rPr>
          <w:rFonts w:hint="eastAsia"/>
          <w:szCs w:val="21"/>
        </w:rPr>
      </w:pPr>
      <w:r w:rsidRPr="006351B9">
        <w:rPr>
          <w:rFonts w:ascii="KaiTi_GB2312" w:eastAsia="KaiTi_GB2312"/>
          <w:color w:val="0000FF"/>
          <w:szCs w:val="21"/>
          <w:lang w:val="zh-CN"/>
        </w:rPr>
        <w:t>资料来源：</w:t>
      </w:r>
      <w:r w:rsidR="00685122">
        <w:rPr>
          <w:szCs w:val="21"/>
          <w:lang w:val="zh-CN"/>
        </w:rPr>
        <w:t>内政部国家安全司</w:t>
      </w:r>
      <w:r w:rsidR="00B20C89">
        <w:rPr>
          <w:rFonts w:hint="eastAsia"/>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rPr>
        <w:t>2004</w:t>
      </w:r>
      <w:r>
        <w:rPr>
          <w:szCs w:val="21"/>
          <w:lang w:val="zh-CN"/>
        </w:rPr>
        <w:t>年到</w:t>
      </w:r>
      <w:r>
        <w:rPr>
          <w:szCs w:val="21"/>
        </w:rPr>
        <w:t>2006</w:t>
      </w:r>
      <w:r>
        <w:rPr>
          <w:szCs w:val="21"/>
          <w:lang w:val="zh-CN"/>
        </w:rPr>
        <w:t>年期间</w:t>
      </w:r>
      <w:r>
        <w:rPr>
          <w:szCs w:val="21"/>
        </w:rPr>
        <w:t>，</w:t>
      </w:r>
      <w:r>
        <w:rPr>
          <w:szCs w:val="21"/>
          <w:lang w:val="zh-CN"/>
        </w:rPr>
        <w:t>强迫卖淫</w:t>
      </w:r>
      <w:r>
        <w:rPr>
          <w:rFonts w:hint="eastAsia"/>
          <w:szCs w:val="21"/>
        </w:rPr>
        <w:t>、</w:t>
      </w:r>
      <w:r>
        <w:rPr>
          <w:szCs w:val="21"/>
          <w:lang w:val="zh-CN"/>
        </w:rPr>
        <w:t>以卖淫牟利</w:t>
      </w:r>
      <w:r>
        <w:rPr>
          <w:rFonts w:hint="eastAsia"/>
          <w:szCs w:val="21"/>
        </w:rPr>
        <w:t>、</w:t>
      </w:r>
      <w:r>
        <w:rPr>
          <w:szCs w:val="21"/>
          <w:lang w:val="zh-CN"/>
        </w:rPr>
        <w:t>非法贩卖人口和以</w:t>
      </w:r>
      <w:r>
        <w:rPr>
          <w:rFonts w:hint="eastAsia"/>
          <w:szCs w:val="21"/>
          <w:lang w:val="zh-CN"/>
        </w:rPr>
        <w:t>卖淫为目的的非法移民</w:t>
      </w:r>
      <w:r>
        <w:rPr>
          <w:szCs w:val="21"/>
          <w:lang w:val="zh-CN"/>
        </w:rPr>
        <w:t>活动的受害者数量逐渐减少。但与此同时，</w:t>
      </w:r>
      <w:r>
        <w:rPr>
          <w:rFonts w:hint="eastAsia"/>
          <w:szCs w:val="21"/>
          <w:lang w:val="zh-CN"/>
        </w:rPr>
        <w:t>猥亵儿童和残疾人以及</w:t>
      </w:r>
      <w:r>
        <w:rPr>
          <w:szCs w:val="21"/>
          <w:lang w:val="zh-CN"/>
        </w:rPr>
        <w:t>淫猥</w:t>
      </w:r>
      <w:r>
        <w:rPr>
          <w:rFonts w:hint="eastAsia"/>
          <w:szCs w:val="21"/>
          <w:lang w:val="zh-CN"/>
        </w:rPr>
        <w:t>儿童活动</w:t>
      </w:r>
      <w:r>
        <w:rPr>
          <w:szCs w:val="21"/>
          <w:lang w:val="zh-CN"/>
        </w:rPr>
        <w:t>的受害者数量却在上升。</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861"/>
        <w:gridCol w:w="904"/>
        <w:gridCol w:w="904"/>
        <w:gridCol w:w="903"/>
        <w:gridCol w:w="903"/>
        <w:gridCol w:w="903"/>
        <w:gridCol w:w="903"/>
        <w:gridCol w:w="903"/>
        <w:gridCol w:w="903"/>
        <w:gridCol w:w="903"/>
      </w:tblGrid>
      <w:tr w:rsidR="00685122" w:rsidRPr="00036D68" w:rsidTr="00B20C89">
        <w:tblPrEx>
          <w:tblCellMar>
            <w:top w:w="0" w:type="dxa"/>
            <w:bottom w:w="0" w:type="dxa"/>
          </w:tblCellMar>
        </w:tblPrEx>
        <w:trPr>
          <w:cantSplit/>
          <w:tblHeader/>
        </w:trPr>
        <w:tc>
          <w:tcPr>
            <w:tcW w:w="931" w:type="pct"/>
            <w:vMerge w:val="restart"/>
          </w:tcPr>
          <w:p w:rsidR="00685122" w:rsidRPr="00036D68" w:rsidRDefault="00685122" w:rsidP="00036D68">
            <w:pPr>
              <w:rPr>
                <w:sz w:val="18"/>
                <w:szCs w:val="18"/>
                <w:lang w:val="es-ES"/>
              </w:rPr>
            </w:pPr>
          </w:p>
        </w:tc>
        <w:tc>
          <w:tcPr>
            <w:tcW w:w="1356" w:type="pct"/>
            <w:gridSpan w:val="3"/>
          </w:tcPr>
          <w:p w:rsidR="00685122" w:rsidRPr="00D93341" w:rsidRDefault="00685122" w:rsidP="00D93341">
            <w:pPr>
              <w:jc w:val="center"/>
              <w:rPr>
                <w:rFonts w:ascii="SimHei" w:eastAsia="SimHei"/>
                <w:bCs/>
                <w:color w:val="FF0000"/>
                <w:sz w:val="18"/>
                <w:szCs w:val="18"/>
                <w:lang w:val="es-ES"/>
              </w:rPr>
            </w:pPr>
            <w:r w:rsidRPr="00D93341">
              <w:rPr>
                <w:rFonts w:ascii="SimHei" w:eastAsia="SimHei"/>
                <w:bCs/>
                <w:color w:val="FF0000"/>
                <w:sz w:val="18"/>
                <w:szCs w:val="18"/>
                <w:lang w:val="es-ES"/>
              </w:rPr>
              <w:t>2004年</w:t>
            </w:r>
          </w:p>
        </w:tc>
        <w:tc>
          <w:tcPr>
            <w:tcW w:w="1356" w:type="pct"/>
            <w:gridSpan w:val="3"/>
          </w:tcPr>
          <w:p w:rsidR="00685122" w:rsidRPr="00D93341" w:rsidRDefault="00685122" w:rsidP="00D93341">
            <w:pPr>
              <w:jc w:val="center"/>
              <w:rPr>
                <w:rFonts w:ascii="SimHei" w:eastAsia="SimHei"/>
                <w:bCs/>
                <w:color w:val="FF0000"/>
                <w:sz w:val="18"/>
                <w:szCs w:val="18"/>
                <w:lang w:val="es-ES"/>
              </w:rPr>
            </w:pPr>
            <w:r w:rsidRPr="00D93341">
              <w:rPr>
                <w:rFonts w:ascii="SimHei" w:eastAsia="SimHei"/>
                <w:bCs/>
                <w:color w:val="FF0000"/>
                <w:sz w:val="18"/>
                <w:szCs w:val="18"/>
                <w:lang w:val="es-ES"/>
              </w:rPr>
              <w:t>2005年</w:t>
            </w:r>
          </w:p>
        </w:tc>
        <w:tc>
          <w:tcPr>
            <w:tcW w:w="1356" w:type="pct"/>
            <w:gridSpan w:val="3"/>
          </w:tcPr>
          <w:p w:rsidR="00685122" w:rsidRPr="00D93341" w:rsidRDefault="00685122" w:rsidP="00D93341">
            <w:pPr>
              <w:jc w:val="center"/>
              <w:rPr>
                <w:rFonts w:ascii="SimHei" w:eastAsia="SimHei"/>
                <w:bCs/>
                <w:color w:val="FF0000"/>
                <w:sz w:val="18"/>
                <w:szCs w:val="18"/>
                <w:lang w:val="es-ES"/>
              </w:rPr>
            </w:pPr>
            <w:r w:rsidRPr="00D93341">
              <w:rPr>
                <w:rFonts w:ascii="SimHei" w:eastAsia="SimHei"/>
                <w:bCs/>
                <w:color w:val="FF0000"/>
                <w:sz w:val="18"/>
                <w:szCs w:val="18"/>
                <w:lang w:val="es-ES"/>
              </w:rPr>
              <w:t>2006年</w:t>
            </w:r>
          </w:p>
        </w:tc>
      </w:tr>
      <w:tr w:rsidR="00685122" w:rsidRPr="00036D68" w:rsidTr="00B20C89">
        <w:tblPrEx>
          <w:tblCellMar>
            <w:top w:w="0" w:type="dxa"/>
            <w:bottom w:w="0" w:type="dxa"/>
          </w:tblCellMar>
        </w:tblPrEx>
        <w:trPr>
          <w:cantSplit/>
          <w:tblHeader/>
        </w:trPr>
        <w:tc>
          <w:tcPr>
            <w:tcW w:w="931" w:type="pct"/>
            <w:vMerge/>
          </w:tcPr>
          <w:p w:rsidR="00685122" w:rsidRPr="00036D68" w:rsidRDefault="00685122" w:rsidP="00D93341">
            <w:pPr>
              <w:jc w:val="center"/>
              <w:rPr>
                <w:sz w:val="18"/>
                <w:szCs w:val="18"/>
                <w:lang w:val="es-ES"/>
              </w:rPr>
            </w:pPr>
          </w:p>
        </w:tc>
        <w:tc>
          <w:tcPr>
            <w:tcW w:w="452" w:type="pct"/>
          </w:tcPr>
          <w:p w:rsidR="00685122" w:rsidRPr="00036D68" w:rsidRDefault="00685122" w:rsidP="00D93341">
            <w:pPr>
              <w:jc w:val="center"/>
              <w:rPr>
                <w:sz w:val="18"/>
                <w:szCs w:val="18"/>
              </w:rPr>
            </w:pPr>
            <w:r w:rsidRPr="00036D68">
              <w:rPr>
                <w:sz w:val="18"/>
                <w:szCs w:val="18"/>
                <w:lang w:val="zh-CN"/>
              </w:rPr>
              <w:t>受害女性</w:t>
            </w:r>
          </w:p>
        </w:tc>
        <w:tc>
          <w:tcPr>
            <w:tcW w:w="452" w:type="pct"/>
          </w:tcPr>
          <w:p w:rsidR="00685122" w:rsidRPr="00036D68" w:rsidRDefault="00685122" w:rsidP="00D93341">
            <w:pPr>
              <w:jc w:val="center"/>
              <w:rPr>
                <w:rFonts w:hint="eastAsia"/>
                <w:sz w:val="18"/>
                <w:szCs w:val="18"/>
              </w:rPr>
            </w:pPr>
            <w:r w:rsidRPr="00036D68">
              <w:rPr>
                <w:sz w:val="18"/>
                <w:szCs w:val="18"/>
                <w:lang w:val="zh-CN"/>
              </w:rPr>
              <w:t>受害男性</w:t>
            </w:r>
          </w:p>
        </w:tc>
        <w:tc>
          <w:tcPr>
            <w:tcW w:w="452" w:type="pct"/>
          </w:tcPr>
          <w:p w:rsidR="00685122" w:rsidRPr="00036D68" w:rsidRDefault="00685122" w:rsidP="00D93341">
            <w:pPr>
              <w:jc w:val="center"/>
              <w:rPr>
                <w:rFonts w:hint="eastAsia"/>
                <w:sz w:val="18"/>
                <w:szCs w:val="18"/>
              </w:rPr>
            </w:pPr>
            <w:r w:rsidRPr="00036D68">
              <w:rPr>
                <w:sz w:val="18"/>
                <w:szCs w:val="18"/>
                <w:lang w:val="zh-CN"/>
              </w:rPr>
              <w:t>总</w:t>
            </w:r>
            <w:r w:rsidR="00F7298F">
              <w:rPr>
                <w:rFonts w:hint="eastAsia"/>
                <w:sz w:val="18"/>
                <w:szCs w:val="18"/>
                <w:lang w:val="zh-CN"/>
              </w:rPr>
              <w:t>计</w:t>
            </w:r>
          </w:p>
        </w:tc>
        <w:tc>
          <w:tcPr>
            <w:tcW w:w="452" w:type="pct"/>
          </w:tcPr>
          <w:p w:rsidR="00685122" w:rsidRPr="00036D68" w:rsidRDefault="00685122" w:rsidP="00D93341">
            <w:pPr>
              <w:jc w:val="center"/>
              <w:rPr>
                <w:rFonts w:hint="eastAsia"/>
                <w:sz w:val="18"/>
                <w:szCs w:val="18"/>
              </w:rPr>
            </w:pPr>
            <w:r w:rsidRPr="00036D68">
              <w:rPr>
                <w:sz w:val="18"/>
                <w:szCs w:val="18"/>
                <w:lang w:val="zh-CN"/>
              </w:rPr>
              <w:t>受害女性</w:t>
            </w:r>
          </w:p>
        </w:tc>
        <w:tc>
          <w:tcPr>
            <w:tcW w:w="452" w:type="pct"/>
          </w:tcPr>
          <w:p w:rsidR="00685122" w:rsidRPr="00036D68" w:rsidRDefault="00685122" w:rsidP="00D93341">
            <w:pPr>
              <w:jc w:val="center"/>
              <w:rPr>
                <w:sz w:val="18"/>
                <w:szCs w:val="18"/>
              </w:rPr>
            </w:pPr>
            <w:r w:rsidRPr="00036D68">
              <w:rPr>
                <w:sz w:val="18"/>
                <w:szCs w:val="18"/>
                <w:lang w:val="zh-CN"/>
              </w:rPr>
              <w:t>受害男性</w:t>
            </w:r>
          </w:p>
        </w:tc>
        <w:tc>
          <w:tcPr>
            <w:tcW w:w="452" w:type="pct"/>
          </w:tcPr>
          <w:p w:rsidR="00685122" w:rsidRPr="00036D68" w:rsidRDefault="00685122" w:rsidP="00D93341">
            <w:pPr>
              <w:jc w:val="center"/>
              <w:rPr>
                <w:rFonts w:hint="eastAsia"/>
                <w:sz w:val="18"/>
                <w:szCs w:val="18"/>
              </w:rPr>
            </w:pPr>
            <w:r w:rsidRPr="00036D68">
              <w:rPr>
                <w:sz w:val="18"/>
                <w:szCs w:val="18"/>
                <w:lang w:val="zh-CN"/>
              </w:rPr>
              <w:t>总</w:t>
            </w:r>
            <w:r w:rsidR="00F7298F">
              <w:rPr>
                <w:rFonts w:hint="eastAsia"/>
                <w:sz w:val="18"/>
                <w:szCs w:val="18"/>
                <w:lang w:val="zh-CN"/>
              </w:rPr>
              <w:t>计</w:t>
            </w:r>
          </w:p>
        </w:tc>
        <w:tc>
          <w:tcPr>
            <w:tcW w:w="452" w:type="pct"/>
          </w:tcPr>
          <w:p w:rsidR="00685122" w:rsidRPr="00036D68" w:rsidRDefault="00685122" w:rsidP="00D93341">
            <w:pPr>
              <w:jc w:val="center"/>
              <w:rPr>
                <w:sz w:val="18"/>
                <w:szCs w:val="18"/>
              </w:rPr>
            </w:pPr>
            <w:r w:rsidRPr="00036D68">
              <w:rPr>
                <w:sz w:val="18"/>
                <w:szCs w:val="18"/>
                <w:lang w:val="zh-CN"/>
              </w:rPr>
              <w:t>受害女性</w:t>
            </w:r>
          </w:p>
        </w:tc>
        <w:tc>
          <w:tcPr>
            <w:tcW w:w="452" w:type="pct"/>
          </w:tcPr>
          <w:p w:rsidR="00685122" w:rsidRPr="00036D68" w:rsidRDefault="00685122" w:rsidP="00D93341">
            <w:pPr>
              <w:jc w:val="center"/>
              <w:rPr>
                <w:sz w:val="18"/>
                <w:szCs w:val="18"/>
              </w:rPr>
            </w:pPr>
            <w:r w:rsidRPr="00036D68">
              <w:rPr>
                <w:sz w:val="18"/>
                <w:szCs w:val="18"/>
                <w:lang w:val="zh-CN"/>
              </w:rPr>
              <w:t>受害男性</w:t>
            </w:r>
          </w:p>
        </w:tc>
        <w:tc>
          <w:tcPr>
            <w:tcW w:w="452" w:type="pct"/>
          </w:tcPr>
          <w:p w:rsidR="00685122" w:rsidRPr="00036D68" w:rsidRDefault="00685122" w:rsidP="00D93341">
            <w:pPr>
              <w:jc w:val="center"/>
              <w:rPr>
                <w:rFonts w:hint="eastAsia"/>
                <w:sz w:val="18"/>
                <w:szCs w:val="18"/>
              </w:rPr>
            </w:pPr>
            <w:r w:rsidRPr="00036D68">
              <w:rPr>
                <w:sz w:val="18"/>
                <w:szCs w:val="18"/>
                <w:lang w:val="zh-CN"/>
              </w:rPr>
              <w:t>总</w:t>
            </w:r>
            <w:r w:rsidR="00F7298F">
              <w:rPr>
                <w:rFonts w:hint="eastAsia"/>
                <w:sz w:val="18"/>
                <w:szCs w:val="18"/>
                <w:lang w:val="zh-CN"/>
              </w:rPr>
              <w:t>计</w:t>
            </w:r>
          </w:p>
        </w:tc>
      </w:tr>
      <w:tr w:rsidR="00685122" w:rsidRPr="00036D68" w:rsidTr="00D93341">
        <w:tblPrEx>
          <w:tblCellMar>
            <w:top w:w="0" w:type="dxa"/>
            <w:bottom w:w="0" w:type="dxa"/>
          </w:tblCellMar>
        </w:tblPrEx>
        <w:tc>
          <w:tcPr>
            <w:tcW w:w="931" w:type="pct"/>
          </w:tcPr>
          <w:p w:rsidR="00685122" w:rsidRPr="00036D68" w:rsidRDefault="00685122" w:rsidP="00D93341">
            <w:pPr>
              <w:jc w:val="center"/>
              <w:rPr>
                <w:sz w:val="18"/>
                <w:szCs w:val="18"/>
              </w:rPr>
            </w:pPr>
            <w:r w:rsidRPr="00B20C89">
              <w:rPr>
                <w:rFonts w:ascii="SimHei" w:eastAsia="SimHei"/>
                <w:bCs/>
                <w:color w:val="FF0000"/>
                <w:sz w:val="18"/>
                <w:szCs w:val="18"/>
                <w:lang w:val="es-ES"/>
              </w:rPr>
              <w:t>强制卖淫</w:t>
            </w:r>
            <w:r w:rsidRPr="00B20C89">
              <w:rPr>
                <w:rFonts w:ascii="SimHei" w:eastAsia="SimHei" w:hint="eastAsia"/>
                <w:bCs/>
                <w:color w:val="FF0000"/>
                <w:sz w:val="18"/>
                <w:szCs w:val="18"/>
                <w:lang w:val="es-ES"/>
              </w:rPr>
              <w:t>/</w:t>
            </w:r>
            <w:r w:rsidRPr="00B20C89">
              <w:rPr>
                <w:rFonts w:ascii="SimHei" w:eastAsia="SimHei"/>
                <w:bCs/>
                <w:color w:val="FF0000"/>
                <w:sz w:val="18"/>
                <w:szCs w:val="18"/>
                <w:lang w:val="es-ES"/>
              </w:rPr>
              <w:t>以卖淫牟利</w:t>
            </w:r>
          </w:p>
        </w:tc>
        <w:tc>
          <w:tcPr>
            <w:tcW w:w="452" w:type="pct"/>
          </w:tcPr>
          <w:p w:rsidR="00685122" w:rsidRPr="00036D68" w:rsidRDefault="00685122" w:rsidP="00D93341">
            <w:pPr>
              <w:jc w:val="center"/>
              <w:rPr>
                <w:bCs/>
                <w:sz w:val="18"/>
                <w:szCs w:val="18"/>
                <w:lang w:val="es-ES"/>
              </w:rPr>
            </w:pPr>
            <w:r w:rsidRPr="00036D68">
              <w:rPr>
                <w:bCs/>
                <w:sz w:val="18"/>
                <w:szCs w:val="18"/>
                <w:lang w:val="es-ES"/>
              </w:rPr>
              <w:t>900</w:t>
            </w:r>
          </w:p>
        </w:tc>
        <w:tc>
          <w:tcPr>
            <w:tcW w:w="452" w:type="pct"/>
          </w:tcPr>
          <w:p w:rsidR="00685122" w:rsidRPr="00036D68" w:rsidRDefault="00685122" w:rsidP="00D93341">
            <w:pPr>
              <w:jc w:val="center"/>
              <w:rPr>
                <w:bCs/>
                <w:sz w:val="18"/>
                <w:szCs w:val="18"/>
                <w:lang w:val="es-ES"/>
              </w:rPr>
            </w:pPr>
            <w:r w:rsidRPr="00036D68">
              <w:rPr>
                <w:bCs/>
                <w:sz w:val="18"/>
                <w:szCs w:val="18"/>
                <w:lang w:val="es-ES"/>
              </w:rPr>
              <w:t>32</w:t>
            </w:r>
          </w:p>
        </w:tc>
        <w:tc>
          <w:tcPr>
            <w:tcW w:w="452" w:type="pct"/>
          </w:tcPr>
          <w:p w:rsidR="00685122" w:rsidRPr="00036D68" w:rsidRDefault="00685122" w:rsidP="00D93341">
            <w:pPr>
              <w:jc w:val="center"/>
              <w:rPr>
                <w:bCs/>
                <w:sz w:val="18"/>
                <w:szCs w:val="18"/>
                <w:lang w:val="es-ES"/>
              </w:rPr>
            </w:pPr>
            <w:r w:rsidRPr="00036D68">
              <w:rPr>
                <w:bCs/>
                <w:sz w:val="18"/>
                <w:szCs w:val="18"/>
                <w:lang w:val="es-ES"/>
              </w:rPr>
              <w:t>932</w:t>
            </w:r>
          </w:p>
        </w:tc>
        <w:tc>
          <w:tcPr>
            <w:tcW w:w="452" w:type="pct"/>
          </w:tcPr>
          <w:p w:rsidR="00685122" w:rsidRPr="00036D68" w:rsidRDefault="00685122" w:rsidP="00D93341">
            <w:pPr>
              <w:jc w:val="center"/>
              <w:rPr>
                <w:bCs/>
                <w:sz w:val="18"/>
                <w:szCs w:val="18"/>
                <w:lang w:val="es-ES"/>
              </w:rPr>
            </w:pPr>
            <w:r w:rsidRPr="00036D68">
              <w:rPr>
                <w:bCs/>
                <w:sz w:val="18"/>
                <w:szCs w:val="18"/>
                <w:lang w:val="es-ES"/>
              </w:rPr>
              <w:t>759</w:t>
            </w:r>
          </w:p>
        </w:tc>
        <w:tc>
          <w:tcPr>
            <w:tcW w:w="452" w:type="pct"/>
          </w:tcPr>
          <w:p w:rsidR="00685122" w:rsidRPr="00036D68" w:rsidRDefault="00685122" w:rsidP="00D93341">
            <w:pPr>
              <w:jc w:val="center"/>
              <w:rPr>
                <w:bCs/>
                <w:sz w:val="18"/>
                <w:szCs w:val="18"/>
                <w:lang w:val="es-ES"/>
              </w:rPr>
            </w:pPr>
            <w:r w:rsidRPr="00036D68">
              <w:rPr>
                <w:bCs/>
                <w:sz w:val="18"/>
                <w:szCs w:val="18"/>
                <w:lang w:val="es-ES"/>
              </w:rPr>
              <w:t>33</w:t>
            </w:r>
          </w:p>
        </w:tc>
        <w:tc>
          <w:tcPr>
            <w:tcW w:w="452" w:type="pct"/>
          </w:tcPr>
          <w:p w:rsidR="00685122" w:rsidRPr="00036D68" w:rsidRDefault="00685122" w:rsidP="00D93341">
            <w:pPr>
              <w:jc w:val="center"/>
              <w:rPr>
                <w:bCs/>
                <w:sz w:val="18"/>
                <w:szCs w:val="18"/>
                <w:lang w:val="es-ES"/>
              </w:rPr>
            </w:pPr>
            <w:r w:rsidRPr="00036D68">
              <w:rPr>
                <w:bCs/>
                <w:sz w:val="18"/>
                <w:szCs w:val="18"/>
                <w:lang w:val="es-ES"/>
              </w:rPr>
              <w:t>792</w:t>
            </w:r>
          </w:p>
        </w:tc>
        <w:tc>
          <w:tcPr>
            <w:tcW w:w="452" w:type="pct"/>
          </w:tcPr>
          <w:p w:rsidR="00685122" w:rsidRPr="00036D68" w:rsidRDefault="00685122" w:rsidP="00D93341">
            <w:pPr>
              <w:jc w:val="center"/>
              <w:rPr>
                <w:bCs/>
                <w:sz w:val="18"/>
                <w:szCs w:val="18"/>
                <w:lang w:val="es-ES"/>
              </w:rPr>
            </w:pPr>
            <w:r w:rsidRPr="00036D68">
              <w:rPr>
                <w:bCs/>
                <w:sz w:val="18"/>
                <w:szCs w:val="18"/>
                <w:lang w:val="es-ES"/>
              </w:rPr>
              <w:t>637</w:t>
            </w:r>
          </w:p>
        </w:tc>
        <w:tc>
          <w:tcPr>
            <w:tcW w:w="452" w:type="pct"/>
          </w:tcPr>
          <w:p w:rsidR="00685122" w:rsidRPr="00036D68" w:rsidRDefault="00685122" w:rsidP="00D93341">
            <w:pPr>
              <w:jc w:val="center"/>
              <w:rPr>
                <w:bCs/>
                <w:sz w:val="18"/>
                <w:szCs w:val="18"/>
                <w:lang w:val="es-ES"/>
              </w:rPr>
            </w:pPr>
            <w:r w:rsidRPr="00036D68">
              <w:rPr>
                <w:bCs/>
                <w:sz w:val="18"/>
                <w:szCs w:val="18"/>
                <w:lang w:val="es-ES"/>
              </w:rPr>
              <w:t>32</w:t>
            </w:r>
          </w:p>
        </w:tc>
        <w:tc>
          <w:tcPr>
            <w:tcW w:w="452" w:type="pct"/>
          </w:tcPr>
          <w:p w:rsidR="00685122" w:rsidRPr="00036D68" w:rsidRDefault="00685122" w:rsidP="00D93341">
            <w:pPr>
              <w:jc w:val="center"/>
              <w:rPr>
                <w:bCs/>
                <w:sz w:val="18"/>
                <w:szCs w:val="18"/>
                <w:lang w:val="es-ES"/>
              </w:rPr>
            </w:pPr>
            <w:r w:rsidRPr="00036D68">
              <w:rPr>
                <w:bCs/>
                <w:sz w:val="18"/>
                <w:szCs w:val="18"/>
                <w:lang w:val="es-ES"/>
              </w:rPr>
              <w:t>669</w:t>
            </w:r>
          </w:p>
        </w:tc>
      </w:tr>
      <w:tr w:rsidR="00685122" w:rsidRPr="00036D68" w:rsidTr="00D93341">
        <w:tblPrEx>
          <w:tblCellMar>
            <w:top w:w="0" w:type="dxa"/>
            <w:bottom w:w="0" w:type="dxa"/>
          </w:tblCellMar>
        </w:tblPrEx>
        <w:tc>
          <w:tcPr>
            <w:tcW w:w="931" w:type="pct"/>
          </w:tcPr>
          <w:p w:rsidR="00685122" w:rsidRPr="00036D68" w:rsidRDefault="00685122" w:rsidP="00D93341">
            <w:pPr>
              <w:jc w:val="center"/>
              <w:rPr>
                <w:sz w:val="18"/>
                <w:szCs w:val="18"/>
              </w:rPr>
            </w:pPr>
            <w:r w:rsidRPr="00036D68">
              <w:rPr>
                <w:sz w:val="18"/>
                <w:szCs w:val="18"/>
                <w:lang w:val="zh-CN"/>
              </w:rPr>
              <w:t>西班牙人</w:t>
            </w:r>
          </w:p>
        </w:tc>
        <w:tc>
          <w:tcPr>
            <w:tcW w:w="452" w:type="pct"/>
          </w:tcPr>
          <w:p w:rsidR="00685122" w:rsidRPr="00036D68" w:rsidRDefault="00685122" w:rsidP="00D93341">
            <w:pPr>
              <w:jc w:val="center"/>
              <w:rPr>
                <w:sz w:val="18"/>
                <w:szCs w:val="18"/>
                <w:lang w:val="es-ES"/>
              </w:rPr>
            </w:pPr>
            <w:r w:rsidRPr="00036D68">
              <w:rPr>
                <w:sz w:val="18"/>
                <w:szCs w:val="18"/>
                <w:lang w:val="es-ES"/>
              </w:rPr>
              <w:t>83</w:t>
            </w:r>
          </w:p>
        </w:tc>
        <w:tc>
          <w:tcPr>
            <w:tcW w:w="452" w:type="pct"/>
          </w:tcPr>
          <w:p w:rsidR="00685122" w:rsidRPr="00036D68" w:rsidRDefault="00685122" w:rsidP="00D93341">
            <w:pPr>
              <w:jc w:val="center"/>
              <w:rPr>
                <w:sz w:val="18"/>
                <w:szCs w:val="18"/>
                <w:lang w:val="es-ES"/>
              </w:rPr>
            </w:pPr>
            <w:r w:rsidRPr="00036D68">
              <w:rPr>
                <w:sz w:val="18"/>
                <w:szCs w:val="18"/>
                <w:lang w:val="es-ES"/>
              </w:rPr>
              <w:t>6</w:t>
            </w:r>
          </w:p>
        </w:tc>
        <w:tc>
          <w:tcPr>
            <w:tcW w:w="452" w:type="pct"/>
          </w:tcPr>
          <w:p w:rsidR="00685122" w:rsidRPr="00036D68" w:rsidRDefault="00685122" w:rsidP="00D93341">
            <w:pPr>
              <w:jc w:val="center"/>
              <w:rPr>
                <w:sz w:val="18"/>
                <w:szCs w:val="18"/>
                <w:lang w:val="es-ES"/>
              </w:rPr>
            </w:pPr>
            <w:r w:rsidRPr="00036D68">
              <w:rPr>
                <w:sz w:val="18"/>
                <w:szCs w:val="18"/>
                <w:lang w:val="es-ES"/>
              </w:rPr>
              <w:t>89</w:t>
            </w:r>
          </w:p>
        </w:tc>
        <w:tc>
          <w:tcPr>
            <w:tcW w:w="452" w:type="pct"/>
          </w:tcPr>
          <w:p w:rsidR="00685122" w:rsidRPr="00036D68" w:rsidRDefault="00685122" w:rsidP="00D93341">
            <w:pPr>
              <w:jc w:val="center"/>
              <w:rPr>
                <w:sz w:val="18"/>
                <w:szCs w:val="18"/>
                <w:lang w:val="es-ES"/>
              </w:rPr>
            </w:pPr>
            <w:r w:rsidRPr="00036D68">
              <w:rPr>
                <w:sz w:val="18"/>
                <w:szCs w:val="18"/>
                <w:lang w:val="es-ES"/>
              </w:rPr>
              <w:t>47</w:t>
            </w:r>
          </w:p>
        </w:tc>
        <w:tc>
          <w:tcPr>
            <w:tcW w:w="452" w:type="pct"/>
          </w:tcPr>
          <w:p w:rsidR="00685122" w:rsidRPr="00036D68" w:rsidRDefault="00685122" w:rsidP="00D93341">
            <w:pPr>
              <w:jc w:val="center"/>
              <w:rPr>
                <w:sz w:val="18"/>
                <w:szCs w:val="18"/>
                <w:lang w:val="es-ES"/>
              </w:rPr>
            </w:pPr>
            <w:r w:rsidRPr="00036D68">
              <w:rPr>
                <w:sz w:val="18"/>
                <w:szCs w:val="18"/>
                <w:lang w:val="es-ES"/>
              </w:rPr>
              <w:t>9</w:t>
            </w:r>
          </w:p>
        </w:tc>
        <w:tc>
          <w:tcPr>
            <w:tcW w:w="452" w:type="pct"/>
          </w:tcPr>
          <w:p w:rsidR="00685122" w:rsidRPr="00036D68" w:rsidRDefault="00685122" w:rsidP="00D93341">
            <w:pPr>
              <w:jc w:val="center"/>
              <w:rPr>
                <w:sz w:val="18"/>
                <w:szCs w:val="18"/>
                <w:lang w:val="es-ES"/>
              </w:rPr>
            </w:pPr>
            <w:r w:rsidRPr="00036D68">
              <w:rPr>
                <w:sz w:val="18"/>
                <w:szCs w:val="18"/>
                <w:lang w:val="es-ES"/>
              </w:rPr>
              <w:t>56</w:t>
            </w:r>
          </w:p>
        </w:tc>
        <w:tc>
          <w:tcPr>
            <w:tcW w:w="452" w:type="pct"/>
          </w:tcPr>
          <w:p w:rsidR="00685122" w:rsidRPr="00036D68" w:rsidRDefault="00685122" w:rsidP="00D93341">
            <w:pPr>
              <w:jc w:val="center"/>
              <w:rPr>
                <w:sz w:val="18"/>
                <w:szCs w:val="18"/>
                <w:lang w:val="es-ES"/>
              </w:rPr>
            </w:pPr>
            <w:r w:rsidRPr="00036D68">
              <w:rPr>
                <w:sz w:val="18"/>
                <w:szCs w:val="18"/>
                <w:lang w:val="es-ES"/>
              </w:rPr>
              <w:t>26</w:t>
            </w:r>
          </w:p>
        </w:tc>
        <w:tc>
          <w:tcPr>
            <w:tcW w:w="452" w:type="pct"/>
          </w:tcPr>
          <w:p w:rsidR="00685122" w:rsidRPr="00036D68" w:rsidRDefault="00685122" w:rsidP="00D93341">
            <w:pPr>
              <w:jc w:val="center"/>
              <w:rPr>
                <w:sz w:val="18"/>
                <w:szCs w:val="18"/>
                <w:lang w:val="es-ES"/>
              </w:rPr>
            </w:pPr>
            <w:r w:rsidRPr="00036D68">
              <w:rPr>
                <w:sz w:val="18"/>
                <w:szCs w:val="18"/>
                <w:lang w:val="es-ES"/>
              </w:rPr>
              <w:t>13</w:t>
            </w:r>
          </w:p>
        </w:tc>
        <w:tc>
          <w:tcPr>
            <w:tcW w:w="452" w:type="pct"/>
          </w:tcPr>
          <w:p w:rsidR="00685122" w:rsidRPr="00036D68" w:rsidRDefault="00685122" w:rsidP="00D93341">
            <w:pPr>
              <w:jc w:val="center"/>
              <w:rPr>
                <w:sz w:val="18"/>
                <w:szCs w:val="18"/>
                <w:lang w:val="es-ES"/>
              </w:rPr>
            </w:pPr>
            <w:r w:rsidRPr="00036D68">
              <w:rPr>
                <w:sz w:val="18"/>
                <w:szCs w:val="18"/>
                <w:lang w:val="es-ES"/>
              </w:rPr>
              <w:t>39</w:t>
            </w:r>
          </w:p>
        </w:tc>
      </w:tr>
      <w:tr w:rsidR="00685122" w:rsidRPr="00036D68" w:rsidTr="00D93341">
        <w:tblPrEx>
          <w:tblCellMar>
            <w:top w:w="0" w:type="dxa"/>
            <w:bottom w:w="0" w:type="dxa"/>
          </w:tblCellMar>
        </w:tblPrEx>
        <w:tc>
          <w:tcPr>
            <w:tcW w:w="931" w:type="pct"/>
          </w:tcPr>
          <w:p w:rsidR="00685122" w:rsidRPr="00036D68" w:rsidRDefault="00685122" w:rsidP="00D93341">
            <w:pPr>
              <w:jc w:val="center"/>
              <w:rPr>
                <w:sz w:val="18"/>
                <w:szCs w:val="18"/>
              </w:rPr>
            </w:pPr>
            <w:r w:rsidRPr="00036D68">
              <w:rPr>
                <w:sz w:val="18"/>
                <w:szCs w:val="18"/>
                <w:lang w:val="zh-CN"/>
              </w:rPr>
              <w:t>外国人</w:t>
            </w:r>
          </w:p>
        </w:tc>
        <w:tc>
          <w:tcPr>
            <w:tcW w:w="452" w:type="pct"/>
          </w:tcPr>
          <w:p w:rsidR="00685122" w:rsidRPr="00036D68" w:rsidRDefault="00685122" w:rsidP="00D93341">
            <w:pPr>
              <w:jc w:val="center"/>
              <w:rPr>
                <w:sz w:val="18"/>
                <w:szCs w:val="18"/>
                <w:lang w:val="es-ES"/>
              </w:rPr>
            </w:pPr>
            <w:r w:rsidRPr="00036D68">
              <w:rPr>
                <w:sz w:val="18"/>
                <w:szCs w:val="18"/>
                <w:lang w:val="es-ES"/>
              </w:rPr>
              <w:t>817</w:t>
            </w:r>
          </w:p>
        </w:tc>
        <w:tc>
          <w:tcPr>
            <w:tcW w:w="452" w:type="pct"/>
          </w:tcPr>
          <w:p w:rsidR="00685122" w:rsidRPr="00036D68" w:rsidRDefault="00685122" w:rsidP="00D93341">
            <w:pPr>
              <w:jc w:val="center"/>
              <w:rPr>
                <w:sz w:val="18"/>
                <w:szCs w:val="18"/>
                <w:lang w:val="es-ES"/>
              </w:rPr>
            </w:pPr>
            <w:r w:rsidRPr="00036D68">
              <w:rPr>
                <w:sz w:val="18"/>
                <w:szCs w:val="18"/>
                <w:lang w:val="es-ES"/>
              </w:rPr>
              <w:t>26</w:t>
            </w:r>
          </w:p>
        </w:tc>
        <w:tc>
          <w:tcPr>
            <w:tcW w:w="452" w:type="pct"/>
          </w:tcPr>
          <w:p w:rsidR="00685122" w:rsidRPr="00036D68" w:rsidRDefault="00685122" w:rsidP="00D93341">
            <w:pPr>
              <w:jc w:val="center"/>
              <w:rPr>
                <w:sz w:val="18"/>
                <w:szCs w:val="18"/>
                <w:lang w:val="es-ES"/>
              </w:rPr>
            </w:pPr>
            <w:r w:rsidRPr="00036D68">
              <w:rPr>
                <w:sz w:val="18"/>
                <w:szCs w:val="18"/>
                <w:lang w:val="es-ES"/>
              </w:rPr>
              <w:t>843</w:t>
            </w:r>
          </w:p>
        </w:tc>
        <w:tc>
          <w:tcPr>
            <w:tcW w:w="452" w:type="pct"/>
          </w:tcPr>
          <w:p w:rsidR="00685122" w:rsidRPr="00036D68" w:rsidRDefault="00685122" w:rsidP="00D93341">
            <w:pPr>
              <w:jc w:val="center"/>
              <w:rPr>
                <w:sz w:val="18"/>
                <w:szCs w:val="18"/>
                <w:lang w:val="es-ES"/>
              </w:rPr>
            </w:pPr>
            <w:r w:rsidRPr="00036D68">
              <w:rPr>
                <w:sz w:val="18"/>
                <w:szCs w:val="18"/>
                <w:lang w:val="es-ES"/>
              </w:rPr>
              <w:t>712</w:t>
            </w:r>
          </w:p>
        </w:tc>
        <w:tc>
          <w:tcPr>
            <w:tcW w:w="452" w:type="pct"/>
          </w:tcPr>
          <w:p w:rsidR="00685122" w:rsidRPr="00036D68" w:rsidRDefault="00685122" w:rsidP="00D93341">
            <w:pPr>
              <w:jc w:val="center"/>
              <w:rPr>
                <w:sz w:val="18"/>
                <w:szCs w:val="18"/>
                <w:lang w:val="es-ES"/>
              </w:rPr>
            </w:pPr>
            <w:r w:rsidRPr="00036D68">
              <w:rPr>
                <w:sz w:val="18"/>
                <w:szCs w:val="18"/>
                <w:lang w:val="es-ES"/>
              </w:rPr>
              <w:t>24</w:t>
            </w:r>
          </w:p>
        </w:tc>
        <w:tc>
          <w:tcPr>
            <w:tcW w:w="452" w:type="pct"/>
          </w:tcPr>
          <w:p w:rsidR="00685122" w:rsidRPr="00036D68" w:rsidRDefault="00685122" w:rsidP="00D93341">
            <w:pPr>
              <w:jc w:val="center"/>
              <w:rPr>
                <w:sz w:val="18"/>
                <w:szCs w:val="18"/>
                <w:lang w:val="es-ES"/>
              </w:rPr>
            </w:pPr>
            <w:r w:rsidRPr="00036D68">
              <w:rPr>
                <w:sz w:val="18"/>
                <w:szCs w:val="18"/>
                <w:lang w:val="es-ES"/>
              </w:rPr>
              <w:t>736</w:t>
            </w:r>
          </w:p>
        </w:tc>
        <w:tc>
          <w:tcPr>
            <w:tcW w:w="452" w:type="pct"/>
          </w:tcPr>
          <w:p w:rsidR="00685122" w:rsidRPr="00036D68" w:rsidRDefault="00685122" w:rsidP="00D93341">
            <w:pPr>
              <w:jc w:val="center"/>
              <w:rPr>
                <w:sz w:val="18"/>
                <w:szCs w:val="18"/>
                <w:lang w:val="es-ES"/>
              </w:rPr>
            </w:pPr>
            <w:r w:rsidRPr="00036D68">
              <w:rPr>
                <w:sz w:val="18"/>
                <w:szCs w:val="18"/>
                <w:lang w:val="es-ES"/>
              </w:rPr>
              <w:t>611</w:t>
            </w:r>
          </w:p>
        </w:tc>
        <w:tc>
          <w:tcPr>
            <w:tcW w:w="452" w:type="pct"/>
          </w:tcPr>
          <w:p w:rsidR="00685122" w:rsidRPr="00036D68" w:rsidRDefault="00685122" w:rsidP="00D93341">
            <w:pPr>
              <w:jc w:val="center"/>
              <w:rPr>
                <w:sz w:val="18"/>
                <w:szCs w:val="18"/>
                <w:lang w:val="es-ES"/>
              </w:rPr>
            </w:pPr>
            <w:r w:rsidRPr="00036D68">
              <w:rPr>
                <w:sz w:val="18"/>
                <w:szCs w:val="18"/>
                <w:lang w:val="es-ES"/>
              </w:rPr>
              <w:t>19</w:t>
            </w:r>
          </w:p>
        </w:tc>
        <w:tc>
          <w:tcPr>
            <w:tcW w:w="452" w:type="pct"/>
          </w:tcPr>
          <w:p w:rsidR="00685122" w:rsidRPr="00036D68" w:rsidRDefault="00685122" w:rsidP="00D93341">
            <w:pPr>
              <w:jc w:val="center"/>
              <w:rPr>
                <w:sz w:val="18"/>
                <w:szCs w:val="18"/>
                <w:lang w:val="es-ES"/>
              </w:rPr>
            </w:pPr>
            <w:r w:rsidRPr="00036D68">
              <w:rPr>
                <w:sz w:val="18"/>
                <w:szCs w:val="18"/>
                <w:lang w:val="es-ES"/>
              </w:rPr>
              <w:t>630</w:t>
            </w:r>
          </w:p>
        </w:tc>
      </w:tr>
      <w:tr w:rsidR="00685122" w:rsidRPr="00036D68" w:rsidTr="00D93341">
        <w:tblPrEx>
          <w:tblCellMar>
            <w:top w:w="0" w:type="dxa"/>
            <w:bottom w:w="0" w:type="dxa"/>
          </w:tblCellMar>
        </w:tblPrEx>
        <w:tc>
          <w:tcPr>
            <w:tcW w:w="931" w:type="pct"/>
          </w:tcPr>
          <w:p w:rsidR="00685122" w:rsidRPr="00036D68" w:rsidRDefault="00685122" w:rsidP="00D93341">
            <w:pPr>
              <w:jc w:val="center"/>
              <w:rPr>
                <w:sz w:val="18"/>
                <w:szCs w:val="18"/>
              </w:rPr>
            </w:pPr>
            <w:r w:rsidRPr="00B20C89">
              <w:rPr>
                <w:rFonts w:ascii="SimHei" w:eastAsia="SimHei" w:hint="eastAsia"/>
                <w:bCs/>
                <w:color w:val="FF0000"/>
                <w:sz w:val="18"/>
                <w:szCs w:val="18"/>
                <w:lang w:val="es-ES"/>
              </w:rPr>
              <w:t>猥亵</w:t>
            </w:r>
            <w:r w:rsidRPr="00B20C89">
              <w:rPr>
                <w:rFonts w:ascii="SimHei" w:eastAsia="SimHei"/>
                <w:bCs/>
                <w:color w:val="FF0000"/>
                <w:sz w:val="18"/>
                <w:szCs w:val="18"/>
                <w:lang w:val="es-ES"/>
              </w:rPr>
              <w:t>儿童/残疾人</w:t>
            </w:r>
          </w:p>
        </w:tc>
        <w:tc>
          <w:tcPr>
            <w:tcW w:w="452" w:type="pct"/>
          </w:tcPr>
          <w:p w:rsidR="00685122" w:rsidRPr="00036D68" w:rsidRDefault="00685122" w:rsidP="00D93341">
            <w:pPr>
              <w:jc w:val="center"/>
              <w:rPr>
                <w:bCs/>
                <w:sz w:val="18"/>
                <w:szCs w:val="18"/>
                <w:lang w:val="es-ES"/>
              </w:rPr>
            </w:pPr>
            <w:r w:rsidRPr="00036D68">
              <w:rPr>
                <w:bCs/>
                <w:sz w:val="18"/>
                <w:szCs w:val="18"/>
                <w:lang w:val="es-ES"/>
              </w:rPr>
              <w:t>112</w:t>
            </w:r>
          </w:p>
        </w:tc>
        <w:tc>
          <w:tcPr>
            <w:tcW w:w="452" w:type="pct"/>
          </w:tcPr>
          <w:p w:rsidR="00685122" w:rsidRPr="00036D68" w:rsidRDefault="00685122" w:rsidP="00D93341">
            <w:pPr>
              <w:jc w:val="center"/>
              <w:rPr>
                <w:bCs/>
                <w:sz w:val="18"/>
                <w:szCs w:val="18"/>
                <w:lang w:val="es-ES"/>
              </w:rPr>
            </w:pPr>
            <w:r w:rsidRPr="00036D68">
              <w:rPr>
                <w:bCs/>
                <w:sz w:val="18"/>
                <w:szCs w:val="18"/>
                <w:lang w:val="es-ES"/>
              </w:rPr>
              <w:t>49</w:t>
            </w:r>
          </w:p>
        </w:tc>
        <w:tc>
          <w:tcPr>
            <w:tcW w:w="452" w:type="pct"/>
          </w:tcPr>
          <w:p w:rsidR="00685122" w:rsidRPr="00036D68" w:rsidRDefault="00685122" w:rsidP="00D93341">
            <w:pPr>
              <w:jc w:val="center"/>
              <w:rPr>
                <w:bCs/>
                <w:sz w:val="18"/>
                <w:szCs w:val="18"/>
                <w:lang w:val="es-ES"/>
              </w:rPr>
            </w:pPr>
            <w:r w:rsidRPr="00036D68">
              <w:rPr>
                <w:bCs/>
                <w:sz w:val="18"/>
                <w:szCs w:val="18"/>
                <w:lang w:val="es-ES"/>
              </w:rPr>
              <w:t>161</w:t>
            </w:r>
          </w:p>
        </w:tc>
        <w:tc>
          <w:tcPr>
            <w:tcW w:w="452" w:type="pct"/>
          </w:tcPr>
          <w:p w:rsidR="00685122" w:rsidRPr="00036D68" w:rsidRDefault="00685122" w:rsidP="00D93341">
            <w:pPr>
              <w:jc w:val="center"/>
              <w:rPr>
                <w:bCs/>
                <w:sz w:val="18"/>
                <w:szCs w:val="18"/>
                <w:lang w:val="es-ES"/>
              </w:rPr>
            </w:pPr>
            <w:r w:rsidRPr="00036D68">
              <w:rPr>
                <w:bCs/>
                <w:sz w:val="18"/>
                <w:szCs w:val="18"/>
                <w:lang w:val="es-ES"/>
              </w:rPr>
              <w:t>130</w:t>
            </w:r>
          </w:p>
        </w:tc>
        <w:tc>
          <w:tcPr>
            <w:tcW w:w="452" w:type="pct"/>
          </w:tcPr>
          <w:p w:rsidR="00685122" w:rsidRPr="00036D68" w:rsidRDefault="00685122" w:rsidP="00D93341">
            <w:pPr>
              <w:jc w:val="center"/>
              <w:rPr>
                <w:bCs/>
                <w:sz w:val="18"/>
                <w:szCs w:val="18"/>
                <w:lang w:val="es-ES"/>
              </w:rPr>
            </w:pPr>
            <w:r w:rsidRPr="00036D68">
              <w:rPr>
                <w:bCs/>
                <w:sz w:val="18"/>
                <w:szCs w:val="18"/>
                <w:lang w:val="es-ES"/>
              </w:rPr>
              <w:t>67</w:t>
            </w:r>
          </w:p>
        </w:tc>
        <w:tc>
          <w:tcPr>
            <w:tcW w:w="452" w:type="pct"/>
          </w:tcPr>
          <w:p w:rsidR="00685122" w:rsidRPr="00036D68" w:rsidRDefault="00685122" w:rsidP="00D93341">
            <w:pPr>
              <w:jc w:val="center"/>
              <w:rPr>
                <w:bCs/>
                <w:sz w:val="18"/>
                <w:szCs w:val="18"/>
                <w:lang w:val="es-ES"/>
              </w:rPr>
            </w:pPr>
            <w:r w:rsidRPr="00036D68">
              <w:rPr>
                <w:bCs/>
                <w:sz w:val="18"/>
                <w:szCs w:val="18"/>
                <w:lang w:val="es-ES"/>
              </w:rPr>
              <w:t>197</w:t>
            </w:r>
          </w:p>
        </w:tc>
        <w:tc>
          <w:tcPr>
            <w:tcW w:w="452" w:type="pct"/>
          </w:tcPr>
          <w:p w:rsidR="00685122" w:rsidRPr="00036D68" w:rsidRDefault="00685122" w:rsidP="00D93341">
            <w:pPr>
              <w:jc w:val="center"/>
              <w:rPr>
                <w:bCs/>
                <w:sz w:val="18"/>
                <w:szCs w:val="18"/>
                <w:lang w:val="es-ES"/>
              </w:rPr>
            </w:pPr>
            <w:r w:rsidRPr="00036D68">
              <w:rPr>
                <w:bCs/>
                <w:sz w:val="18"/>
                <w:szCs w:val="18"/>
                <w:lang w:val="es-ES"/>
              </w:rPr>
              <w:t>129</w:t>
            </w:r>
          </w:p>
        </w:tc>
        <w:tc>
          <w:tcPr>
            <w:tcW w:w="452" w:type="pct"/>
          </w:tcPr>
          <w:p w:rsidR="00685122" w:rsidRPr="00036D68" w:rsidRDefault="00685122" w:rsidP="00D93341">
            <w:pPr>
              <w:jc w:val="center"/>
              <w:rPr>
                <w:bCs/>
                <w:sz w:val="18"/>
                <w:szCs w:val="18"/>
                <w:lang w:val="es-ES"/>
              </w:rPr>
            </w:pPr>
            <w:r w:rsidRPr="00036D68">
              <w:rPr>
                <w:bCs/>
                <w:sz w:val="18"/>
                <w:szCs w:val="18"/>
                <w:lang w:val="es-ES"/>
              </w:rPr>
              <w:t>119</w:t>
            </w:r>
          </w:p>
        </w:tc>
        <w:tc>
          <w:tcPr>
            <w:tcW w:w="452" w:type="pct"/>
          </w:tcPr>
          <w:p w:rsidR="00685122" w:rsidRPr="00036D68" w:rsidRDefault="00685122" w:rsidP="00D93341">
            <w:pPr>
              <w:jc w:val="center"/>
              <w:rPr>
                <w:bCs/>
                <w:sz w:val="18"/>
                <w:szCs w:val="18"/>
                <w:lang w:val="es-ES"/>
              </w:rPr>
            </w:pPr>
            <w:r w:rsidRPr="00036D68">
              <w:rPr>
                <w:bCs/>
                <w:sz w:val="18"/>
                <w:szCs w:val="18"/>
                <w:lang w:val="es-ES"/>
              </w:rPr>
              <w:t>248</w:t>
            </w:r>
          </w:p>
        </w:tc>
      </w:tr>
      <w:tr w:rsidR="00685122" w:rsidRPr="00036D68" w:rsidTr="00D93341">
        <w:tblPrEx>
          <w:tblCellMar>
            <w:top w:w="0" w:type="dxa"/>
            <w:bottom w:w="0" w:type="dxa"/>
          </w:tblCellMar>
        </w:tblPrEx>
        <w:tc>
          <w:tcPr>
            <w:tcW w:w="931" w:type="pct"/>
          </w:tcPr>
          <w:p w:rsidR="00685122" w:rsidRPr="00036D68" w:rsidRDefault="00685122" w:rsidP="00D93341">
            <w:pPr>
              <w:jc w:val="center"/>
              <w:rPr>
                <w:sz w:val="18"/>
                <w:szCs w:val="18"/>
              </w:rPr>
            </w:pPr>
            <w:r w:rsidRPr="00036D68">
              <w:rPr>
                <w:sz w:val="18"/>
                <w:szCs w:val="18"/>
                <w:lang w:val="zh-CN"/>
              </w:rPr>
              <w:t>西班牙人</w:t>
            </w:r>
          </w:p>
        </w:tc>
        <w:tc>
          <w:tcPr>
            <w:tcW w:w="452" w:type="pct"/>
          </w:tcPr>
          <w:p w:rsidR="00685122" w:rsidRPr="00036D68" w:rsidRDefault="00685122" w:rsidP="00D93341">
            <w:pPr>
              <w:jc w:val="center"/>
              <w:rPr>
                <w:sz w:val="18"/>
                <w:szCs w:val="18"/>
                <w:lang w:val="es-ES"/>
              </w:rPr>
            </w:pPr>
            <w:r w:rsidRPr="00036D68">
              <w:rPr>
                <w:sz w:val="18"/>
                <w:szCs w:val="18"/>
                <w:lang w:val="es-ES"/>
              </w:rPr>
              <w:t>65</w:t>
            </w:r>
          </w:p>
        </w:tc>
        <w:tc>
          <w:tcPr>
            <w:tcW w:w="452" w:type="pct"/>
          </w:tcPr>
          <w:p w:rsidR="00685122" w:rsidRPr="00036D68" w:rsidRDefault="00685122" w:rsidP="00D93341">
            <w:pPr>
              <w:jc w:val="center"/>
              <w:rPr>
                <w:sz w:val="18"/>
                <w:szCs w:val="18"/>
                <w:lang w:val="es-ES"/>
              </w:rPr>
            </w:pPr>
            <w:r w:rsidRPr="00036D68">
              <w:rPr>
                <w:sz w:val="18"/>
                <w:szCs w:val="18"/>
                <w:lang w:val="es-ES"/>
              </w:rPr>
              <w:t>41</w:t>
            </w:r>
          </w:p>
        </w:tc>
        <w:tc>
          <w:tcPr>
            <w:tcW w:w="452" w:type="pct"/>
          </w:tcPr>
          <w:p w:rsidR="00685122" w:rsidRPr="00036D68" w:rsidRDefault="00685122" w:rsidP="00D93341">
            <w:pPr>
              <w:jc w:val="center"/>
              <w:rPr>
                <w:sz w:val="18"/>
                <w:szCs w:val="18"/>
                <w:lang w:val="es-ES"/>
              </w:rPr>
            </w:pPr>
            <w:r w:rsidRPr="00036D68">
              <w:rPr>
                <w:sz w:val="18"/>
                <w:szCs w:val="18"/>
                <w:lang w:val="es-ES"/>
              </w:rPr>
              <w:t>106</w:t>
            </w:r>
          </w:p>
        </w:tc>
        <w:tc>
          <w:tcPr>
            <w:tcW w:w="452" w:type="pct"/>
          </w:tcPr>
          <w:p w:rsidR="00685122" w:rsidRPr="00036D68" w:rsidRDefault="00685122" w:rsidP="00D93341">
            <w:pPr>
              <w:jc w:val="center"/>
              <w:rPr>
                <w:sz w:val="18"/>
                <w:szCs w:val="18"/>
                <w:lang w:val="es-ES"/>
              </w:rPr>
            </w:pPr>
            <w:r w:rsidRPr="00036D68">
              <w:rPr>
                <w:sz w:val="18"/>
                <w:szCs w:val="18"/>
                <w:lang w:val="es-ES"/>
              </w:rPr>
              <w:t>87</w:t>
            </w:r>
          </w:p>
        </w:tc>
        <w:tc>
          <w:tcPr>
            <w:tcW w:w="452" w:type="pct"/>
          </w:tcPr>
          <w:p w:rsidR="00685122" w:rsidRPr="00036D68" w:rsidRDefault="00685122" w:rsidP="00D93341">
            <w:pPr>
              <w:jc w:val="center"/>
              <w:rPr>
                <w:sz w:val="18"/>
                <w:szCs w:val="18"/>
                <w:lang w:val="es-ES"/>
              </w:rPr>
            </w:pPr>
            <w:r w:rsidRPr="00036D68">
              <w:rPr>
                <w:sz w:val="18"/>
                <w:szCs w:val="18"/>
                <w:lang w:val="es-ES"/>
              </w:rPr>
              <w:t>55</w:t>
            </w:r>
          </w:p>
        </w:tc>
        <w:tc>
          <w:tcPr>
            <w:tcW w:w="452" w:type="pct"/>
          </w:tcPr>
          <w:p w:rsidR="00685122" w:rsidRPr="00036D68" w:rsidRDefault="00685122" w:rsidP="00D93341">
            <w:pPr>
              <w:jc w:val="center"/>
              <w:rPr>
                <w:sz w:val="18"/>
                <w:szCs w:val="18"/>
                <w:lang w:val="es-ES"/>
              </w:rPr>
            </w:pPr>
            <w:r w:rsidRPr="00036D68">
              <w:rPr>
                <w:sz w:val="18"/>
                <w:szCs w:val="18"/>
                <w:lang w:val="es-ES"/>
              </w:rPr>
              <w:t>142</w:t>
            </w:r>
          </w:p>
        </w:tc>
        <w:tc>
          <w:tcPr>
            <w:tcW w:w="452" w:type="pct"/>
          </w:tcPr>
          <w:p w:rsidR="00685122" w:rsidRPr="00036D68" w:rsidRDefault="00685122" w:rsidP="00D93341">
            <w:pPr>
              <w:jc w:val="center"/>
              <w:rPr>
                <w:sz w:val="18"/>
                <w:szCs w:val="18"/>
                <w:lang w:val="es-ES"/>
              </w:rPr>
            </w:pPr>
            <w:r w:rsidRPr="00036D68">
              <w:rPr>
                <w:sz w:val="18"/>
                <w:szCs w:val="18"/>
                <w:lang w:val="es-ES"/>
              </w:rPr>
              <w:t>99</w:t>
            </w:r>
          </w:p>
        </w:tc>
        <w:tc>
          <w:tcPr>
            <w:tcW w:w="452" w:type="pct"/>
          </w:tcPr>
          <w:p w:rsidR="00685122" w:rsidRPr="00036D68" w:rsidRDefault="00685122" w:rsidP="00D93341">
            <w:pPr>
              <w:jc w:val="center"/>
              <w:rPr>
                <w:sz w:val="18"/>
                <w:szCs w:val="18"/>
                <w:lang w:val="es-ES"/>
              </w:rPr>
            </w:pPr>
            <w:r w:rsidRPr="00036D68">
              <w:rPr>
                <w:sz w:val="18"/>
                <w:szCs w:val="18"/>
                <w:lang w:val="es-ES"/>
              </w:rPr>
              <w:t>93</w:t>
            </w:r>
          </w:p>
        </w:tc>
        <w:tc>
          <w:tcPr>
            <w:tcW w:w="452" w:type="pct"/>
          </w:tcPr>
          <w:p w:rsidR="00685122" w:rsidRPr="00036D68" w:rsidRDefault="00685122" w:rsidP="00D93341">
            <w:pPr>
              <w:jc w:val="center"/>
              <w:rPr>
                <w:sz w:val="18"/>
                <w:szCs w:val="18"/>
                <w:lang w:val="es-ES"/>
              </w:rPr>
            </w:pPr>
            <w:r w:rsidRPr="00036D68">
              <w:rPr>
                <w:sz w:val="18"/>
                <w:szCs w:val="18"/>
                <w:lang w:val="es-ES"/>
              </w:rPr>
              <w:t>192</w:t>
            </w:r>
          </w:p>
        </w:tc>
      </w:tr>
      <w:tr w:rsidR="00685122" w:rsidRPr="00036D68" w:rsidTr="00D93341">
        <w:tblPrEx>
          <w:tblCellMar>
            <w:top w:w="0" w:type="dxa"/>
            <w:bottom w:w="0" w:type="dxa"/>
          </w:tblCellMar>
        </w:tblPrEx>
        <w:tc>
          <w:tcPr>
            <w:tcW w:w="931" w:type="pct"/>
          </w:tcPr>
          <w:p w:rsidR="00685122" w:rsidRPr="00036D68" w:rsidRDefault="00685122" w:rsidP="00D93341">
            <w:pPr>
              <w:jc w:val="center"/>
              <w:rPr>
                <w:sz w:val="18"/>
                <w:szCs w:val="18"/>
              </w:rPr>
            </w:pPr>
            <w:r w:rsidRPr="00036D68">
              <w:rPr>
                <w:sz w:val="18"/>
                <w:szCs w:val="18"/>
                <w:lang w:val="zh-CN"/>
              </w:rPr>
              <w:t>外国人</w:t>
            </w:r>
          </w:p>
        </w:tc>
        <w:tc>
          <w:tcPr>
            <w:tcW w:w="452" w:type="pct"/>
          </w:tcPr>
          <w:p w:rsidR="00685122" w:rsidRPr="00036D68" w:rsidRDefault="00685122" w:rsidP="00D93341">
            <w:pPr>
              <w:jc w:val="center"/>
              <w:rPr>
                <w:sz w:val="18"/>
                <w:szCs w:val="18"/>
                <w:lang w:val="es-ES"/>
              </w:rPr>
            </w:pPr>
            <w:r w:rsidRPr="00036D68">
              <w:rPr>
                <w:sz w:val="18"/>
                <w:szCs w:val="18"/>
                <w:lang w:val="es-ES"/>
              </w:rPr>
              <w:t>47</w:t>
            </w:r>
          </w:p>
        </w:tc>
        <w:tc>
          <w:tcPr>
            <w:tcW w:w="452" w:type="pct"/>
          </w:tcPr>
          <w:p w:rsidR="00685122" w:rsidRPr="00036D68" w:rsidRDefault="00685122" w:rsidP="00D93341">
            <w:pPr>
              <w:jc w:val="center"/>
              <w:rPr>
                <w:sz w:val="18"/>
                <w:szCs w:val="18"/>
                <w:lang w:val="es-ES"/>
              </w:rPr>
            </w:pPr>
            <w:r w:rsidRPr="00036D68">
              <w:rPr>
                <w:sz w:val="18"/>
                <w:szCs w:val="18"/>
                <w:lang w:val="es-ES"/>
              </w:rPr>
              <w:t>8</w:t>
            </w:r>
          </w:p>
        </w:tc>
        <w:tc>
          <w:tcPr>
            <w:tcW w:w="452" w:type="pct"/>
          </w:tcPr>
          <w:p w:rsidR="00685122" w:rsidRPr="00036D68" w:rsidRDefault="00685122" w:rsidP="00D93341">
            <w:pPr>
              <w:jc w:val="center"/>
              <w:rPr>
                <w:sz w:val="18"/>
                <w:szCs w:val="18"/>
                <w:lang w:val="es-ES"/>
              </w:rPr>
            </w:pPr>
            <w:r w:rsidRPr="00036D68">
              <w:rPr>
                <w:sz w:val="18"/>
                <w:szCs w:val="18"/>
                <w:lang w:val="es-ES"/>
              </w:rPr>
              <w:t>55</w:t>
            </w:r>
          </w:p>
        </w:tc>
        <w:tc>
          <w:tcPr>
            <w:tcW w:w="452" w:type="pct"/>
          </w:tcPr>
          <w:p w:rsidR="00685122" w:rsidRPr="00036D68" w:rsidRDefault="00685122" w:rsidP="00D93341">
            <w:pPr>
              <w:jc w:val="center"/>
              <w:rPr>
                <w:sz w:val="18"/>
                <w:szCs w:val="18"/>
                <w:lang w:val="es-ES"/>
              </w:rPr>
            </w:pPr>
            <w:r w:rsidRPr="00036D68">
              <w:rPr>
                <w:sz w:val="18"/>
                <w:szCs w:val="18"/>
                <w:lang w:val="es-ES"/>
              </w:rPr>
              <w:t>43</w:t>
            </w:r>
          </w:p>
        </w:tc>
        <w:tc>
          <w:tcPr>
            <w:tcW w:w="452" w:type="pct"/>
          </w:tcPr>
          <w:p w:rsidR="00685122" w:rsidRPr="00036D68" w:rsidRDefault="00685122" w:rsidP="00D93341">
            <w:pPr>
              <w:jc w:val="center"/>
              <w:rPr>
                <w:sz w:val="18"/>
                <w:szCs w:val="18"/>
                <w:lang w:val="es-ES"/>
              </w:rPr>
            </w:pPr>
            <w:r w:rsidRPr="00036D68">
              <w:rPr>
                <w:sz w:val="18"/>
                <w:szCs w:val="18"/>
                <w:lang w:val="es-ES"/>
              </w:rPr>
              <w:t>12</w:t>
            </w:r>
          </w:p>
        </w:tc>
        <w:tc>
          <w:tcPr>
            <w:tcW w:w="452" w:type="pct"/>
          </w:tcPr>
          <w:p w:rsidR="00685122" w:rsidRPr="00036D68" w:rsidRDefault="00685122" w:rsidP="00D93341">
            <w:pPr>
              <w:jc w:val="center"/>
              <w:rPr>
                <w:sz w:val="18"/>
                <w:szCs w:val="18"/>
                <w:lang w:val="es-ES"/>
              </w:rPr>
            </w:pPr>
            <w:r w:rsidRPr="00036D68">
              <w:rPr>
                <w:sz w:val="18"/>
                <w:szCs w:val="18"/>
                <w:lang w:val="es-ES"/>
              </w:rPr>
              <w:t>55</w:t>
            </w:r>
          </w:p>
        </w:tc>
        <w:tc>
          <w:tcPr>
            <w:tcW w:w="452" w:type="pct"/>
          </w:tcPr>
          <w:p w:rsidR="00685122" w:rsidRPr="00036D68" w:rsidRDefault="00685122" w:rsidP="00D93341">
            <w:pPr>
              <w:jc w:val="center"/>
              <w:rPr>
                <w:sz w:val="18"/>
                <w:szCs w:val="18"/>
                <w:lang w:val="es-ES"/>
              </w:rPr>
            </w:pPr>
            <w:r w:rsidRPr="00036D68">
              <w:rPr>
                <w:sz w:val="18"/>
                <w:szCs w:val="18"/>
                <w:lang w:val="es-ES"/>
              </w:rPr>
              <w:t>30</w:t>
            </w:r>
          </w:p>
        </w:tc>
        <w:tc>
          <w:tcPr>
            <w:tcW w:w="452" w:type="pct"/>
          </w:tcPr>
          <w:p w:rsidR="00685122" w:rsidRPr="00036D68" w:rsidRDefault="00685122" w:rsidP="00D93341">
            <w:pPr>
              <w:jc w:val="center"/>
              <w:rPr>
                <w:sz w:val="18"/>
                <w:szCs w:val="18"/>
                <w:lang w:val="es-ES"/>
              </w:rPr>
            </w:pPr>
            <w:r w:rsidRPr="00036D68">
              <w:rPr>
                <w:sz w:val="18"/>
                <w:szCs w:val="18"/>
                <w:lang w:val="es-ES"/>
              </w:rPr>
              <w:t>26</w:t>
            </w:r>
          </w:p>
        </w:tc>
        <w:tc>
          <w:tcPr>
            <w:tcW w:w="452" w:type="pct"/>
          </w:tcPr>
          <w:p w:rsidR="00685122" w:rsidRPr="00036D68" w:rsidRDefault="00685122" w:rsidP="00D93341">
            <w:pPr>
              <w:jc w:val="center"/>
              <w:rPr>
                <w:sz w:val="18"/>
                <w:szCs w:val="18"/>
                <w:lang w:val="es-ES"/>
              </w:rPr>
            </w:pPr>
            <w:r w:rsidRPr="00036D68">
              <w:rPr>
                <w:sz w:val="18"/>
                <w:szCs w:val="18"/>
                <w:lang w:val="es-ES"/>
              </w:rPr>
              <w:t>56</w:t>
            </w:r>
          </w:p>
        </w:tc>
      </w:tr>
      <w:tr w:rsidR="00685122" w:rsidRPr="00036D68" w:rsidTr="00D93341">
        <w:tblPrEx>
          <w:tblCellMar>
            <w:top w:w="0" w:type="dxa"/>
            <w:bottom w:w="0" w:type="dxa"/>
          </w:tblCellMar>
        </w:tblPrEx>
        <w:tc>
          <w:tcPr>
            <w:tcW w:w="931" w:type="pct"/>
          </w:tcPr>
          <w:p w:rsidR="00685122" w:rsidRPr="00036D68" w:rsidRDefault="00685122" w:rsidP="00D93341">
            <w:pPr>
              <w:jc w:val="center"/>
              <w:rPr>
                <w:sz w:val="18"/>
                <w:szCs w:val="18"/>
              </w:rPr>
            </w:pPr>
            <w:r w:rsidRPr="00B20C89">
              <w:rPr>
                <w:rFonts w:ascii="SimHei" w:eastAsia="SimHei"/>
                <w:bCs/>
                <w:color w:val="FF0000"/>
                <w:sz w:val="18"/>
                <w:szCs w:val="18"/>
                <w:lang w:val="es-ES"/>
              </w:rPr>
              <w:t>淫猥儿童</w:t>
            </w:r>
          </w:p>
        </w:tc>
        <w:tc>
          <w:tcPr>
            <w:tcW w:w="452" w:type="pct"/>
          </w:tcPr>
          <w:p w:rsidR="00685122" w:rsidRPr="00036D68" w:rsidRDefault="00685122" w:rsidP="00D93341">
            <w:pPr>
              <w:jc w:val="center"/>
              <w:rPr>
                <w:bCs/>
                <w:sz w:val="18"/>
                <w:szCs w:val="18"/>
                <w:lang w:val="es-ES"/>
              </w:rPr>
            </w:pPr>
            <w:r w:rsidRPr="00036D68">
              <w:rPr>
                <w:bCs/>
                <w:sz w:val="18"/>
                <w:szCs w:val="18"/>
                <w:lang w:val="es-ES"/>
              </w:rPr>
              <w:t>30</w:t>
            </w:r>
          </w:p>
        </w:tc>
        <w:tc>
          <w:tcPr>
            <w:tcW w:w="452" w:type="pct"/>
          </w:tcPr>
          <w:p w:rsidR="00685122" w:rsidRPr="00036D68" w:rsidRDefault="00685122" w:rsidP="00D93341">
            <w:pPr>
              <w:jc w:val="center"/>
              <w:rPr>
                <w:bCs/>
                <w:sz w:val="18"/>
                <w:szCs w:val="18"/>
                <w:lang w:val="es-ES"/>
              </w:rPr>
            </w:pPr>
            <w:r w:rsidRPr="00036D68">
              <w:rPr>
                <w:bCs/>
                <w:sz w:val="18"/>
                <w:szCs w:val="18"/>
                <w:lang w:val="es-ES"/>
              </w:rPr>
              <w:t>24</w:t>
            </w:r>
          </w:p>
        </w:tc>
        <w:tc>
          <w:tcPr>
            <w:tcW w:w="452" w:type="pct"/>
          </w:tcPr>
          <w:p w:rsidR="00685122" w:rsidRPr="00036D68" w:rsidRDefault="00685122" w:rsidP="00D93341">
            <w:pPr>
              <w:jc w:val="center"/>
              <w:rPr>
                <w:bCs/>
                <w:sz w:val="18"/>
                <w:szCs w:val="18"/>
                <w:lang w:val="es-ES"/>
              </w:rPr>
            </w:pPr>
            <w:r w:rsidRPr="00036D68">
              <w:rPr>
                <w:bCs/>
                <w:sz w:val="18"/>
                <w:szCs w:val="18"/>
                <w:lang w:val="es-ES"/>
              </w:rPr>
              <w:t>54</w:t>
            </w:r>
          </w:p>
        </w:tc>
        <w:tc>
          <w:tcPr>
            <w:tcW w:w="452" w:type="pct"/>
          </w:tcPr>
          <w:p w:rsidR="00685122" w:rsidRPr="00036D68" w:rsidRDefault="00685122" w:rsidP="00D93341">
            <w:pPr>
              <w:jc w:val="center"/>
              <w:rPr>
                <w:bCs/>
                <w:sz w:val="18"/>
                <w:szCs w:val="18"/>
                <w:lang w:val="es-ES"/>
              </w:rPr>
            </w:pPr>
            <w:r w:rsidRPr="00036D68">
              <w:rPr>
                <w:bCs/>
                <w:sz w:val="18"/>
                <w:szCs w:val="18"/>
                <w:lang w:val="es-ES"/>
              </w:rPr>
              <w:t>73</w:t>
            </w:r>
          </w:p>
        </w:tc>
        <w:tc>
          <w:tcPr>
            <w:tcW w:w="452" w:type="pct"/>
          </w:tcPr>
          <w:p w:rsidR="00685122" w:rsidRPr="00036D68" w:rsidRDefault="00685122" w:rsidP="00D93341">
            <w:pPr>
              <w:jc w:val="center"/>
              <w:rPr>
                <w:bCs/>
                <w:sz w:val="18"/>
                <w:szCs w:val="18"/>
                <w:lang w:val="es-ES"/>
              </w:rPr>
            </w:pPr>
            <w:r w:rsidRPr="00036D68">
              <w:rPr>
                <w:bCs/>
                <w:sz w:val="18"/>
                <w:szCs w:val="18"/>
                <w:lang w:val="es-ES"/>
              </w:rPr>
              <w:t>42</w:t>
            </w:r>
          </w:p>
        </w:tc>
        <w:tc>
          <w:tcPr>
            <w:tcW w:w="452" w:type="pct"/>
          </w:tcPr>
          <w:p w:rsidR="00685122" w:rsidRPr="00036D68" w:rsidRDefault="00685122" w:rsidP="00D93341">
            <w:pPr>
              <w:jc w:val="center"/>
              <w:rPr>
                <w:bCs/>
                <w:sz w:val="18"/>
                <w:szCs w:val="18"/>
                <w:lang w:val="es-ES"/>
              </w:rPr>
            </w:pPr>
            <w:r w:rsidRPr="00036D68">
              <w:rPr>
                <w:bCs/>
                <w:sz w:val="18"/>
                <w:szCs w:val="18"/>
                <w:lang w:val="es-ES"/>
              </w:rPr>
              <w:t>115</w:t>
            </w:r>
          </w:p>
        </w:tc>
        <w:tc>
          <w:tcPr>
            <w:tcW w:w="452" w:type="pct"/>
          </w:tcPr>
          <w:p w:rsidR="00685122" w:rsidRPr="00036D68" w:rsidRDefault="00685122" w:rsidP="00D93341">
            <w:pPr>
              <w:jc w:val="center"/>
              <w:rPr>
                <w:bCs/>
                <w:sz w:val="18"/>
                <w:szCs w:val="18"/>
                <w:lang w:val="es-ES"/>
              </w:rPr>
            </w:pPr>
            <w:r w:rsidRPr="00036D68">
              <w:rPr>
                <w:bCs/>
                <w:sz w:val="18"/>
                <w:szCs w:val="18"/>
                <w:lang w:val="es-ES"/>
              </w:rPr>
              <w:t>147</w:t>
            </w:r>
          </w:p>
        </w:tc>
        <w:tc>
          <w:tcPr>
            <w:tcW w:w="452" w:type="pct"/>
          </w:tcPr>
          <w:p w:rsidR="00685122" w:rsidRPr="00036D68" w:rsidRDefault="00685122" w:rsidP="00D93341">
            <w:pPr>
              <w:jc w:val="center"/>
              <w:rPr>
                <w:bCs/>
                <w:sz w:val="18"/>
                <w:szCs w:val="18"/>
                <w:lang w:val="es-ES"/>
              </w:rPr>
            </w:pPr>
            <w:r w:rsidRPr="00036D68">
              <w:rPr>
                <w:bCs/>
                <w:sz w:val="18"/>
                <w:szCs w:val="18"/>
                <w:lang w:val="es-ES"/>
              </w:rPr>
              <w:t>74</w:t>
            </w:r>
          </w:p>
        </w:tc>
        <w:tc>
          <w:tcPr>
            <w:tcW w:w="452" w:type="pct"/>
          </w:tcPr>
          <w:p w:rsidR="00685122" w:rsidRPr="00036D68" w:rsidRDefault="00685122" w:rsidP="00D93341">
            <w:pPr>
              <w:jc w:val="center"/>
              <w:rPr>
                <w:bCs/>
                <w:sz w:val="18"/>
                <w:szCs w:val="18"/>
                <w:lang w:val="es-ES"/>
              </w:rPr>
            </w:pPr>
            <w:r w:rsidRPr="00036D68">
              <w:rPr>
                <w:bCs/>
                <w:sz w:val="18"/>
                <w:szCs w:val="18"/>
                <w:lang w:val="es-ES"/>
              </w:rPr>
              <w:t>221</w:t>
            </w:r>
          </w:p>
        </w:tc>
      </w:tr>
      <w:tr w:rsidR="00685122" w:rsidRPr="00036D68" w:rsidTr="00D93341">
        <w:tblPrEx>
          <w:tblCellMar>
            <w:top w:w="0" w:type="dxa"/>
            <w:bottom w:w="0" w:type="dxa"/>
          </w:tblCellMar>
        </w:tblPrEx>
        <w:tc>
          <w:tcPr>
            <w:tcW w:w="931" w:type="pct"/>
          </w:tcPr>
          <w:p w:rsidR="00685122" w:rsidRPr="00036D68" w:rsidRDefault="00685122" w:rsidP="00D93341">
            <w:pPr>
              <w:jc w:val="center"/>
              <w:rPr>
                <w:sz w:val="18"/>
                <w:szCs w:val="18"/>
              </w:rPr>
            </w:pPr>
            <w:r w:rsidRPr="00036D68">
              <w:rPr>
                <w:sz w:val="18"/>
                <w:szCs w:val="18"/>
                <w:lang w:val="zh-CN"/>
              </w:rPr>
              <w:t>西班牙人</w:t>
            </w:r>
          </w:p>
        </w:tc>
        <w:tc>
          <w:tcPr>
            <w:tcW w:w="452" w:type="pct"/>
          </w:tcPr>
          <w:p w:rsidR="00685122" w:rsidRPr="00036D68" w:rsidRDefault="00685122" w:rsidP="00D93341">
            <w:pPr>
              <w:jc w:val="center"/>
              <w:rPr>
                <w:sz w:val="18"/>
                <w:szCs w:val="18"/>
                <w:lang w:val="es-ES"/>
              </w:rPr>
            </w:pPr>
            <w:r w:rsidRPr="00036D68">
              <w:rPr>
                <w:sz w:val="18"/>
                <w:szCs w:val="18"/>
                <w:lang w:val="es-ES"/>
              </w:rPr>
              <w:t>28</w:t>
            </w:r>
          </w:p>
        </w:tc>
        <w:tc>
          <w:tcPr>
            <w:tcW w:w="452" w:type="pct"/>
          </w:tcPr>
          <w:p w:rsidR="00685122" w:rsidRPr="00036D68" w:rsidRDefault="00685122" w:rsidP="00D93341">
            <w:pPr>
              <w:jc w:val="center"/>
              <w:rPr>
                <w:sz w:val="18"/>
                <w:szCs w:val="18"/>
                <w:lang w:val="es-ES"/>
              </w:rPr>
            </w:pPr>
            <w:r w:rsidRPr="00036D68">
              <w:rPr>
                <w:sz w:val="18"/>
                <w:szCs w:val="18"/>
                <w:lang w:val="es-ES"/>
              </w:rPr>
              <w:t>21</w:t>
            </w:r>
          </w:p>
        </w:tc>
        <w:tc>
          <w:tcPr>
            <w:tcW w:w="452" w:type="pct"/>
          </w:tcPr>
          <w:p w:rsidR="00685122" w:rsidRPr="00036D68" w:rsidRDefault="00685122" w:rsidP="00D93341">
            <w:pPr>
              <w:jc w:val="center"/>
              <w:rPr>
                <w:sz w:val="18"/>
                <w:szCs w:val="18"/>
                <w:lang w:val="es-ES"/>
              </w:rPr>
            </w:pPr>
            <w:r w:rsidRPr="00036D68">
              <w:rPr>
                <w:sz w:val="18"/>
                <w:szCs w:val="18"/>
                <w:lang w:val="es-ES"/>
              </w:rPr>
              <w:t>49</w:t>
            </w:r>
          </w:p>
        </w:tc>
        <w:tc>
          <w:tcPr>
            <w:tcW w:w="452" w:type="pct"/>
          </w:tcPr>
          <w:p w:rsidR="00685122" w:rsidRPr="00036D68" w:rsidRDefault="00685122" w:rsidP="00D93341">
            <w:pPr>
              <w:jc w:val="center"/>
              <w:rPr>
                <w:sz w:val="18"/>
                <w:szCs w:val="18"/>
                <w:lang w:val="es-ES"/>
              </w:rPr>
            </w:pPr>
            <w:r w:rsidRPr="00036D68">
              <w:rPr>
                <w:sz w:val="18"/>
                <w:szCs w:val="18"/>
                <w:lang w:val="es-ES"/>
              </w:rPr>
              <w:t>64</w:t>
            </w:r>
          </w:p>
        </w:tc>
        <w:tc>
          <w:tcPr>
            <w:tcW w:w="452" w:type="pct"/>
          </w:tcPr>
          <w:p w:rsidR="00685122" w:rsidRPr="00036D68" w:rsidRDefault="00685122" w:rsidP="00D93341">
            <w:pPr>
              <w:jc w:val="center"/>
              <w:rPr>
                <w:sz w:val="18"/>
                <w:szCs w:val="18"/>
                <w:lang w:val="es-ES"/>
              </w:rPr>
            </w:pPr>
            <w:r w:rsidRPr="00036D68">
              <w:rPr>
                <w:sz w:val="18"/>
                <w:szCs w:val="18"/>
                <w:lang w:val="es-ES"/>
              </w:rPr>
              <w:t>35</w:t>
            </w:r>
          </w:p>
        </w:tc>
        <w:tc>
          <w:tcPr>
            <w:tcW w:w="452" w:type="pct"/>
          </w:tcPr>
          <w:p w:rsidR="00685122" w:rsidRPr="00036D68" w:rsidRDefault="00685122" w:rsidP="00D93341">
            <w:pPr>
              <w:jc w:val="center"/>
              <w:rPr>
                <w:sz w:val="18"/>
                <w:szCs w:val="18"/>
                <w:lang w:val="es-ES"/>
              </w:rPr>
            </w:pPr>
            <w:r w:rsidRPr="00036D68">
              <w:rPr>
                <w:sz w:val="18"/>
                <w:szCs w:val="18"/>
                <w:lang w:val="es-ES"/>
              </w:rPr>
              <w:t>99</w:t>
            </w:r>
          </w:p>
        </w:tc>
        <w:tc>
          <w:tcPr>
            <w:tcW w:w="452" w:type="pct"/>
          </w:tcPr>
          <w:p w:rsidR="00685122" w:rsidRPr="00036D68" w:rsidRDefault="00685122" w:rsidP="00D93341">
            <w:pPr>
              <w:jc w:val="center"/>
              <w:rPr>
                <w:sz w:val="18"/>
                <w:szCs w:val="18"/>
                <w:lang w:val="es-ES"/>
              </w:rPr>
            </w:pPr>
            <w:r w:rsidRPr="00036D68">
              <w:rPr>
                <w:sz w:val="18"/>
                <w:szCs w:val="18"/>
                <w:lang w:val="es-ES"/>
              </w:rPr>
              <w:t>115</w:t>
            </w:r>
          </w:p>
        </w:tc>
        <w:tc>
          <w:tcPr>
            <w:tcW w:w="452" w:type="pct"/>
          </w:tcPr>
          <w:p w:rsidR="00685122" w:rsidRPr="00036D68" w:rsidRDefault="00685122" w:rsidP="00D93341">
            <w:pPr>
              <w:jc w:val="center"/>
              <w:rPr>
                <w:sz w:val="18"/>
                <w:szCs w:val="18"/>
                <w:lang w:val="es-ES"/>
              </w:rPr>
            </w:pPr>
            <w:r w:rsidRPr="00036D68">
              <w:rPr>
                <w:sz w:val="18"/>
                <w:szCs w:val="18"/>
                <w:lang w:val="es-ES"/>
              </w:rPr>
              <w:t>51</w:t>
            </w:r>
          </w:p>
        </w:tc>
        <w:tc>
          <w:tcPr>
            <w:tcW w:w="452" w:type="pct"/>
          </w:tcPr>
          <w:p w:rsidR="00685122" w:rsidRPr="00036D68" w:rsidRDefault="00685122" w:rsidP="00D93341">
            <w:pPr>
              <w:jc w:val="center"/>
              <w:rPr>
                <w:sz w:val="18"/>
                <w:szCs w:val="18"/>
                <w:lang w:val="es-ES"/>
              </w:rPr>
            </w:pPr>
            <w:r w:rsidRPr="00036D68">
              <w:rPr>
                <w:sz w:val="18"/>
                <w:szCs w:val="18"/>
                <w:lang w:val="es-ES"/>
              </w:rPr>
              <w:t>166</w:t>
            </w:r>
          </w:p>
        </w:tc>
      </w:tr>
      <w:tr w:rsidR="00685122" w:rsidRPr="00036D68" w:rsidTr="00D93341">
        <w:tblPrEx>
          <w:tblCellMar>
            <w:top w:w="0" w:type="dxa"/>
            <w:bottom w:w="0" w:type="dxa"/>
          </w:tblCellMar>
        </w:tblPrEx>
        <w:tc>
          <w:tcPr>
            <w:tcW w:w="931" w:type="pct"/>
          </w:tcPr>
          <w:p w:rsidR="00685122" w:rsidRPr="00036D68" w:rsidRDefault="00685122" w:rsidP="00D93341">
            <w:pPr>
              <w:jc w:val="center"/>
              <w:rPr>
                <w:sz w:val="18"/>
                <w:szCs w:val="18"/>
              </w:rPr>
            </w:pPr>
            <w:r w:rsidRPr="00036D68">
              <w:rPr>
                <w:sz w:val="18"/>
                <w:szCs w:val="18"/>
                <w:lang w:val="zh-CN"/>
              </w:rPr>
              <w:t>外国人</w:t>
            </w:r>
          </w:p>
        </w:tc>
        <w:tc>
          <w:tcPr>
            <w:tcW w:w="452" w:type="pct"/>
          </w:tcPr>
          <w:p w:rsidR="00685122" w:rsidRPr="00036D68" w:rsidRDefault="00685122" w:rsidP="00D93341">
            <w:pPr>
              <w:jc w:val="center"/>
              <w:rPr>
                <w:sz w:val="18"/>
                <w:szCs w:val="18"/>
                <w:lang w:val="es-ES"/>
              </w:rPr>
            </w:pPr>
            <w:r w:rsidRPr="00036D68">
              <w:rPr>
                <w:sz w:val="18"/>
                <w:szCs w:val="18"/>
                <w:lang w:val="es-ES"/>
              </w:rPr>
              <w:t>2</w:t>
            </w:r>
          </w:p>
        </w:tc>
        <w:tc>
          <w:tcPr>
            <w:tcW w:w="452" w:type="pct"/>
          </w:tcPr>
          <w:p w:rsidR="00685122" w:rsidRPr="00036D68" w:rsidRDefault="00685122" w:rsidP="00D93341">
            <w:pPr>
              <w:jc w:val="center"/>
              <w:rPr>
                <w:sz w:val="18"/>
                <w:szCs w:val="18"/>
                <w:lang w:val="es-ES"/>
              </w:rPr>
            </w:pPr>
            <w:r w:rsidRPr="00036D68">
              <w:rPr>
                <w:sz w:val="18"/>
                <w:szCs w:val="18"/>
                <w:lang w:val="es-ES"/>
              </w:rPr>
              <w:t>3</w:t>
            </w:r>
          </w:p>
        </w:tc>
        <w:tc>
          <w:tcPr>
            <w:tcW w:w="452" w:type="pct"/>
          </w:tcPr>
          <w:p w:rsidR="00685122" w:rsidRPr="00036D68" w:rsidRDefault="00685122" w:rsidP="00D93341">
            <w:pPr>
              <w:jc w:val="center"/>
              <w:rPr>
                <w:sz w:val="18"/>
                <w:szCs w:val="18"/>
                <w:lang w:val="es-ES"/>
              </w:rPr>
            </w:pPr>
            <w:r w:rsidRPr="00036D68">
              <w:rPr>
                <w:sz w:val="18"/>
                <w:szCs w:val="18"/>
                <w:lang w:val="es-ES"/>
              </w:rPr>
              <w:t>5</w:t>
            </w:r>
          </w:p>
        </w:tc>
        <w:tc>
          <w:tcPr>
            <w:tcW w:w="452" w:type="pct"/>
          </w:tcPr>
          <w:p w:rsidR="00685122" w:rsidRPr="00036D68" w:rsidRDefault="00685122" w:rsidP="00D93341">
            <w:pPr>
              <w:jc w:val="center"/>
              <w:rPr>
                <w:sz w:val="18"/>
                <w:szCs w:val="18"/>
                <w:lang w:val="es-ES"/>
              </w:rPr>
            </w:pPr>
            <w:r w:rsidRPr="00036D68">
              <w:rPr>
                <w:sz w:val="18"/>
                <w:szCs w:val="18"/>
                <w:lang w:val="es-ES"/>
              </w:rPr>
              <w:t>9</w:t>
            </w:r>
          </w:p>
        </w:tc>
        <w:tc>
          <w:tcPr>
            <w:tcW w:w="452" w:type="pct"/>
          </w:tcPr>
          <w:p w:rsidR="00685122" w:rsidRPr="00036D68" w:rsidRDefault="00685122" w:rsidP="00D93341">
            <w:pPr>
              <w:jc w:val="center"/>
              <w:rPr>
                <w:sz w:val="18"/>
                <w:szCs w:val="18"/>
                <w:lang w:val="es-ES"/>
              </w:rPr>
            </w:pPr>
            <w:r w:rsidRPr="00036D68">
              <w:rPr>
                <w:sz w:val="18"/>
                <w:szCs w:val="18"/>
                <w:lang w:val="es-ES"/>
              </w:rPr>
              <w:t>7</w:t>
            </w:r>
          </w:p>
        </w:tc>
        <w:tc>
          <w:tcPr>
            <w:tcW w:w="452" w:type="pct"/>
          </w:tcPr>
          <w:p w:rsidR="00685122" w:rsidRPr="00036D68" w:rsidRDefault="00685122" w:rsidP="00D93341">
            <w:pPr>
              <w:jc w:val="center"/>
              <w:rPr>
                <w:sz w:val="18"/>
                <w:szCs w:val="18"/>
                <w:lang w:val="es-ES"/>
              </w:rPr>
            </w:pPr>
            <w:r w:rsidRPr="00036D68">
              <w:rPr>
                <w:sz w:val="18"/>
                <w:szCs w:val="18"/>
                <w:lang w:val="es-ES"/>
              </w:rPr>
              <w:t>16</w:t>
            </w:r>
          </w:p>
        </w:tc>
        <w:tc>
          <w:tcPr>
            <w:tcW w:w="452" w:type="pct"/>
          </w:tcPr>
          <w:p w:rsidR="00685122" w:rsidRPr="00036D68" w:rsidRDefault="00685122" w:rsidP="00D93341">
            <w:pPr>
              <w:jc w:val="center"/>
              <w:rPr>
                <w:sz w:val="18"/>
                <w:szCs w:val="18"/>
                <w:lang w:val="es-ES"/>
              </w:rPr>
            </w:pPr>
            <w:r w:rsidRPr="00036D68">
              <w:rPr>
                <w:sz w:val="18"/>
                <w:szCs w:val="18"/>
                <w:lang w:val="es-ES"/>
              </w:rPr>
              <w:t>32</w:t>
            </w:r>
          </w:p>
        </w:tc>
        <w:tc>
          <w:tcPr>
            <w:tcW w:w="452" w:type="pct"/>
          </w:tcPr>
          <w:p w:rsidR="00685122" w:rsidRPr="00036D68" w:rsidRDefault="00685122" w:rsidP="00D93341">
            <w:pPr>
              <w:jc w:val="center"/>
              <w:rPr>
                <w:sz w:val="18"/>
                <w:szCs w:val="18"/>
                <w:lang w:val="es-ES"/>
              </w:rPr>
            </w:pPr>
            <w:r w:rsidRPr="00036D68">
              <w:rPr>
                <w:sz w:val="18"/>
                <w:szCs w:val="18"/>
                <w:lang w:val="es-ES"/>
              </w:rPr>
              <w:t>23</w:t>
            </w:r>
          </w:p>
        </w:tc>
        <w:tc>
          <w:tcPr>
            <w:tcW w:w="452" w:type="pct"/>
          </w:tcPr>
          <w:p w:rsidR="00685122" w:rsidRPr="00036D68" w:rsidRDefault="00685122" w:rsidP="00D93341">
            <w:pPr>
              <w:jc w:val="center"/>
              <w:rPr>
                <w:sz w:val="18"/>
                <w:szCs w:val="18"/>
                <w:lang w:val="es-ES"/>
              </w:rPr>
            </w:pPr>
            <w:r w:rsidRPr="00036D68">
              <w:rPr>
                <w:sz w:val="18"/>
                <w:szCs w:val="18"/>
                <w:lang w:val="es-ES"/>
              </w:rPr>
              <w:t>55</w:t>
            </w:r>
          </w:p>
        </w:tc>
      </w:tr>
      <w:tr w:rsidR="00685122" w:rsidRPr="00036D68" w:rsidTr="00D93341">
        <w:tblPrEx>
          <w:tblCellMar>
            <w:top w:w="0" w:type="dxa"/>
            <w:bottom w:w="0" w:type="dxa"/>
          </w:tblCellMar>
        </w:tblPrEx>
        <w:tc>
          <w:tcPr>
            <w:tcW w:w="931" w:type="pct"/>
          </w:tcPr>
          <w:p w:rsidR="00685122" w:rsidRPr="00036D68" w:rsidRDefault="00685122" w:rsidP="00D93341">
            <w:pPr>
              <w:jc w:val="center"/>
              <w:rPr>
                <w:sz w:val="18"/>
                <w:szCs w:val="18"/>
              </w:rPr>
            </w:pPr>
            <w:r w:rsidRPr="00B20C89">
              <w:rPr>
                <w:rFonts w:ascii="SimHei" w:eastAsia="SimHei"/>
                <w:bCs/>
                <w:color w:val="FF0000"/>
                <w:sz w:val="18"/>
                <w:szCs w:val="18"/>
                <w:lang w:val="es-ES"/>
              </w:rPr>
              <w:t>非法贩卖人口/</w:t>
            </w:r>
            <w:r w:rsidRPr="00B20C89">
              <w:rPr>
                <w:rFonts w:ascii="SimHei" w:eastAsia="SimHei" w:hint="eastAsia"/>
                <w:bCs/>
                <w:color w:val="FF0000"/>
                <w:sz w:val="18"/>
                <w:szCs w:val="18"/>
                <w:lang w:val="es-ES"/>
              </w:rPr>
              <w:t>以卖淫为目的进行非法移民</w:t>
            </w:r>
          </w:p>
        </w:tc>
        <w:tc>
          <w:tcPr>
            <w:tcW w:w="452" w:type="pct"/>
          </w:tcPr>
          <w:p w:rsidR="00685122" w:rsidRPr="00036D68" w:rsidRDefault="00685122" w:rsidP="00D93341">
            <w:pPr>
              <w:jc w:val="center"/>
              <w:rPr>
                <w:bCs/>
                <w:sz w:val="18"/>
                <w:szCs w:val="18"/>
                <w:lang w:val="es-ES"/>
              </w:rPr>
            </w:pPr>
            <w:r w:rsidRPr="00036D68">
              <w:rPr>
                <w:bCs/>
                <w:sz w:val="18"/>
                <w:szCs w:val="18"/>
                <w:lang w:val="es-ES"/>
              </w:rPr>
              <w:t>316</w:t>
            </w:r>
          </w:p>
        </w:tc>
        <w:tc>
          <w:tcPr>
            <w:tcW w:w="452" w:type="pct"/>
          </w:tcPr>
          <w:p w:rsidR="00685122" w:rsidRPr="00036D68" w:rsidRDefault="00685122" w:rsidP="00D93341">
            <w:pPr>
              <w:jc w:val="center"/>
              <w:rPr>
                <w:bCs/>
                <w:sz w:val="18"/>
                <w:szCs w:val="18"/>
                <w:lang w:val="es-ES"/>
              </w:rPr>
            </w:pPr>
            <w:r w:rsidRPr="00036D68">
              <w:rPr>
                <w:bCs/>
                <w:sz w:val="18"/>
                <w:szCs w:val="18"/>
                <w:lang w:val="es-ES"/>
              </w:rPr>
              <w:t>9</w:t>
            </w:r>
          </w:p>
        </w:tc>
        <w:tc>
          <w:tcPr>
            <w:tcW w:w="452" w:type="pct"/>
          </w:tcPr>
          <w:p w:rsidR="00685122" w:rsidRPr="00036D68" w:rsidRDefault="00685122" w:rsidP="00D93341">
            <w:pPr>
              <w:jc w:val="center"/>
              <w:rPr>
                <w:bCs/>
                <w:sz w:val="18"/>
                <w:szCs w:val="18"/>
                <w:lang w:val="es-ES"/>
              </w:rPr>
            </w:pPr>
            <w:r w:rsidRPr="00036D68">
              <w:rPr>
                <w:bCs/>
                <w:sz w:val="18"/>
                <w:szCs w:val="18"/>
                <w:lang w:val="es-ES"/>
              </w:rPr>
              <w:t>325</w:t>
            </w:r>
          </w:p>
        </w:tc>
        <w:tc>
          <w:tcPr>
            <w:tcW w:w="452" w:type="pct"/>
          </w:tcPr>
          <w:p w:rsidR="00685122" w:rsidRPr="00036D68" w:rsidRDefault="00685122" w:rsidP="00D93341">
            <w:pPr>
              <w:jc w:val="center"/>
              <w:rPr>
                <w:bCs/>
                <w:sz w:val="18"/>
                <w:szCs w:val="18"/>
                <w:lang w:val="es-ES"/>
              </w:rPr>
            </w:pPr>
            <w:r w:rsidRPr="00036D68">
              <w:rPr>
                <w:bCs/>
                <w:sz w:val="18"/>
                <w:szCs w:val="18"/>
                <w:lang w:val="es-ES"/>
              </w:rPr>
              <w:t>279</w:t>
            </w:r>
          </w:p>
        </w:tc>
        <w:tc>
          <w:tcPr>
            <w:tcW w:w="452" w:type="pct"/>
          </w:tcPr>
          <w:p w:rsidR="00685122" w:rsidRPr="00036D68" w:rsidRDefault="00685122" w:rsidP="00D93341">
            <w:pPr>
              <w:jc w:val="center"/>
              <w:rPr>
                <w:bCs/>
                <w:sz w:val="18"/>
                <w:szCs w:val="18"/>
                <w:lang w:val="es-ES"/>
              </w:rPr>
            </w:pPr>
            <w:r w:rsidRPr="00036D68">
              <w:rPr>
                <w:bCs/>
                <w:sz w:val="18"/>
                <w:szCs w:val="18"/>
                <w:lang w:val="es-ES"/>
              </w:rPr>
              <w:t>10</w:t>
            </w:r>
          </w:p>
        </w:tc>
        <w:tc>
          <w:tcPr>
            <w:tcW w:w="452" w:type="pct"/>
          </w:tcPr>
          <w:p w:rsidR="00685122" w:rsidRPr="00036D68" w:rsidRDefault="00685122" w:rsidP="00D93341">
            <w:pPr>
              <w:jc w:val="center"/>
              <w:rPr>
                <w:bCs/>
                <w:sz w:val="18"/>
                <w:szCs w:val="18"/>
                <w:lang w:val="es-ES"/>
              </w:rPr>
            </w:pPr>
            <w:r w:rsidRPr="00036D68">
              <w:rPr>
                <w:bCs/>
                <w:sz w:val="18"/>
                <w:szCs w:val="18"/>
                <w:lang w:val="es-ES"/>
              </w:rPr>
              <w:t>289</w:t>
            </w:r>
          </w:p>
        </w:tc>
        <w:tc>
          <w:tcPr>
            <w:tcW w:w="452" w:type="pct"/>
          </w:tcPr>
          <w:p w:rsidR="00685122" w:rsidRPr="00036D68" w:rsidRDefault="00685122" w:rsidP="00D93341">
            <w:pPr>
              <w:jc w:val="center"/>
              <w:rPr>
                <w:bCs/>
                <w:sz w:val="18"/>
                <w:szCs w:val="18"/>
                <w:lang w:val="es-ES"/>
              </w:rPr>
            </w:pPr>
            <w:r w:rsidRPr="00036D68">
              <w:rPr>
                <w:bCs/>
                <w:sz w:val="18"/>
                <w:szCs w:val="18"/>
                <w:lang w:val="es-ES"/>
              </w:rPr>
              <w:t>260</w:t>
            </w:r>
          </w:p>
        </w:tc>
        <w:tc>
          <w:tcPr>
            <w:tcW w:w="452" w:type="pct"/>
          </w:tcPr>
          <w:p w:rsidR="00685122" w:rsidRPr="00036D68" w:rsidRDefault="00685122" w:rsidP="00D93341">
            <w:pPr>
              <w:jc w:val="center"/>
              <w:rPr>
                <w:bCs/>
                <w:sz w:val="18"/>
                <w:szCs w:val="18"/>
                <w:lang w:val="es-ES"/>
              </w:rPr>
            </w:pPr>
            <w:r w:rsidRPr="00036D68">
              <w:rPr>
                <w:bCs/>
                <w:sz w:val="18"/>
                <w:szCs w:val="18"/>
                <w:lang w:val="es-ES"/>
              </w:rPr>
              <w:t>10</w:t>
            </w:r>
          </w:p>
        </w:tc>
        <w:tc>
          <w:tcPr>
            <w:tcW w:w="452" w:type="pct"/>
          </w:tcPr>
          <w:p w:rsidR="00685122" w:rsidRPr="00036D68" w:rsidRDefault="00685122" w:rsidP="00D93341">
            <w:pPr>
              <w:jc w:val="center"/>
              <w:rPr>
                <w:bCs/>
                <w:sz w:val="18"/>
                <w:szCs w:val="18"/>
                <w:lang w:val="es-ES"/>
              </w:rPr>
            </w:pPr>
            <w:r w:rsidRPr="00036D68">
              <w:rPr>
                <w:bCs/>
                <w:sz w:val="18"/>
                <w:szCs w:val="18"/>
                <w:lang w:val="es-ES"/>
              </w:rPr>
              <w:t>270</w:t>
            </w:r>
          </w:p>
        </w:tc>
      </w:tr>
      <w:tr w:rsidR="00685122" w:rsidRPr="00036D68" w:rsidTr="00D93341">
        <w:tblPrEx>
          <w:tblCellMar>
            <w:top w:w="0" w:type="dxa"/>
            <w:bottom w:w="0" w:type="dxa"/>
          </w:tblCellMar>
        </w:tblPrEx>
        <w:tc>
          <w:tcPr>
            <w:tcW w:w="931" w:type="pct"/>
          </w:tcPr>
          <w:p w:rsidR="00685122" w:rsidRPr="00036D68" w:rsidRDefault="00685122" w:rsidP="00D93341">
            <w:pPr>
              <w:jc w:val="center"/>
              <w:rPr>
                <w:sz w:val="18"/>
                <w:szCs w:val="18"/>
              </w:rPr>
            </w:pPr>
            <w:r w:rsidRPr="00036D68">
              <w:rPr>
                <w:sz w:val="18"/>
                <w:szCs w:val="18"/>
                <w:lang w:val="zh-CN"/>
              </w:rPr>
              <w:t>外国人</w:t>
            </w:r>
          </w:p>
        </w:tc>
        <w:tc>
          <w:tcPr>
            <w:tcW w:w="452" w:type="pct"/>
          </w:tcPr>
          <w:p w:rsidR="00685122" w:rsidRPr="00036D68" w:rsidRDefault="00685122" w:rsidP="00D93341">
            <w:pPr>
              <w:jc w:val="center"/>
              <w:rPr>
                <w:sz w:val="18"/>
                <w:szCs w:val="18"/>
                <w:lang w:val="es-ES"/>
              </w:rPr>
            </w:pPr>
            <w:r w:rsidRPr="00036D68">
              <w:rPr>
                <w:sz w:val="18"/>
                <w:szCs w:val="18"/>
                <w:lang w:val="es-ES"/>
              </w:rPr>
              <w:t>316</w:t>
            </w:r>
          </w:p>
        </w:tc>
        <w:tc>
          <w:tcPr>
            <w:tcW w:w="452" w:type="pct"/>
          </w:tcPr>
          <w:p w:rsidR="00685122" w:rsidRPr="00036D68" w:rsidRDefault="00685122" w:rsidP="00D93341">
            <w:pPr>
              <w:jc w:val="center"/>
              <w:rPr>
                <w:sz w:val="18"/>
                <w:szCs w:val="18"/>
                <w:lang w:val="es-ES"/>
              </w:rPr>
            </w:pPr>
            <w:r w:rsidRPr="00036D68">
              <w:rPr>
                <w:sz w:val="18"/>
                <w:szCs w:val="18"/>
                <w:lang w:val="es-ES"/>
              </w:rPr>
              <w:t>9</w:t>
            </w:r>
          </w:p>
        </w:tc>
        <w:tc>
          <w:tcPr>
            <w:tcW w:w="452" w:type="pct"/>
          </w:tcPr>
          <w:p w:rsidR="00685122" w:rsidRPr="00036D68" w:rsidRDefault="00685122" w:rsidP="00D93341">
            <w:pPr>
              <w:jc w:val="center"/>
              <w:rPr>
                <w:sz w:val="18"/>
                <w:szCs w:val="18"/>
                <w:lang w:val="es-ES"/>
              </w:rPr>
            </w:pPr>
            <w:r w:rsidRPr="00036D68">
              <w:rPr>
                <w:sz w:val="18"/>
                <w:szCs w:val="18"/>
                <w:lang w:val="es-ES"/>
              </w:rPr>
              <w:t>325</w:t>
            </w:r>
          </w:p>
        </w:tc>
        <w:tc>
          <w:tcPr>
            <w:tcW w:w="452" w:type="pct"/>
          </w:tcPr>
          <w:p w:rsidR="00685122" w:rsidRPr="00036D68" w:rsidRDefault="00685122" w:rsidP="00D93341">
            <w:pPr>
              <w:jc w:val="center"/>
              <w:rPr>
                <w:sz w:val="18"/>
                <w:szCs w:val="18"/>
                <w:lang w:val="es-ES"/>
              </w:rPr>
            </w:pPr>
            <w:r w:rsidRPr="00036D68">
              <w:rPr>
                <w:sz w:val="18"/>
                <w:szCs w:val="18"/>
                <w:lang w:val="es-ES"/>
              </w:rPr>
              <w:t>279</w:t>
            </w:r>
          </w:p>
        </w:tc>
        <w:tc>
          <w:tcPr>
            <w:tcW w:w="452" w:type="pct"/>
          </w:tcPr>
          <w:p w:rsidR="00685122" w:rsidRPr="00036D68" w:rsidRDefault="00685122" w:rsidP="00D93341">
            <w:pPr>
              <w:jc w:val="center"/>
              <w:rPr>
                <w:sz w:val="18"/>
                <w:szCs w:val="18"/>
                <w:lang w:val="es-ES"/>
              </w:rPr>
            </w:pPr>
            <w:r w:rsidRPr="00036D68">
              <w:rPr>
                <w:sz w:val="18"/>
                <w:szCs w:val="18"/>
                <w:lang w:val="es-ES"/>
              </w:rPr>
              <w:t>10</w:t>
            </w:r>
          </w:p>
        </w:tc>
        <w:tc>
          <w:tcPr>
            <w:tcW w:w="452" w:type="pct"/>
          </w:tcPr>
          <w:p w:rsidR="00685122" w:rsidRPr="00036D68" w:rsidRDefault="00685122" w:rsidP="00D93341">
            <w:pPr>
              <w:jc w:val="center"/>
              <w:rPr>
                <w:sz w:val="18"/>
                <w:szCs w:val="18"/>
                <w:lang w:val="es-ES"/>
              </w:rPr>
            </w:pPr>
            <w:r w:rsidRPr="00036D68">
              <w:rPr>
                <w:sz w:val="18"/>
                <w:szCs w:val="18"/>
                <w:lang w:val="es-ES"/>
              </w:rPr>
              <w:t>289</w:t>
            </w:r>
          </w:p>
        </w:tc>
        <w:tc>
          <w:tcPr>
            <w:tcW w:w="452" w:type="pct"/>
          </w:tcPr>
          <w:p w:rsidR="00685122" w:rsidRPr="00036D68" w:rsidRDefault="00685122" w:rsidP="00D93341">
            <w:pPr>
              <w:jc w:val="center"/>
              <w:rPr>
                <w:sz w:val="18"/>
                <w:szCs w:val="18"/>
                <w:lang w:val="es-ES"/>
              </w:rPr>
            </w:pPr>
            <w:r w:rsidRPr="00036D68">
              <w:rPr>
                <w:sz w:val="18"/>
                <w:szCs w:val="18"/>
                <w:lang w:val="es-ES"/>
              </w:rPr>
              <w:t>260</w:t>
            </w:r>
          </w:p>
        </w:tc>
        <w:tc>
          <w:tcPr>
            <w:tcW w:w="452" w:type="pct"/>
          </w:tcPr>
          <w:p w:rsidR="00685122" w:rsidRPr="00036D68" w:rsidRDefault="00685122" w:rsidP="00D93341">
            <w:pPr>
              <w:jc w:val="center"/>
              <w:rPr>
                <w:sz w:val="18"/>
                <w:szCs w:val="18"/>
                <w:lang w:val="es-ES"/>
              </w:rPr>
            </w:pPr>
            <w:r w:rsidRPr="00036D68">
              <w:rPr>
                <w:sz w:val="18"/>
                <w:szCs w:val="18"/>
                <w:lang w:val="es-ES"/>
              </w:rPr>
              <w:t>10</w:t>
            </w:r>
          </w:p>
        </w:tc>
        <w:tc>
          <w:tcPr>
            <w:tcW w:w="452" w:type="pct"/>
          </w:tcPr>
          <w:p w:rsidR="00685122" w:rsidRPr="00036D68" w:rsidRDefault="00685122" w:rsidP="00D93341">
            <w:pPr>
              <w:jc w:val="center"/>
              <w:rPr>
                <w:sz w:val="18"/>
                <w:szCs w:val="18"/>
                <w:lang w:val="es-ES"/>
              </w:rPr>
            </w:pPr>
            <w:r w:rsidRPr="00036D68">
              <w:rPr>
                <w:sz w:val="18"/>
                <w:szCs w:val="18"/>
                <w:lang w:val="es-ES"/>
              </w:rPr>
              <w:t>270</w:t>
            </w:r>
          </w:p>
        </w:tc>
      </w:tr>
      <w:tr w:rsidR="00685122" w:rsidRPr="00036D68" w:rsidTr="00D93341">
        <w:tblPrEx>
          <w:tblCellMar>
            <w:top w:w="0" w:type="dxa"/>
            <w:bottom w:w="0" w:type="dxa"/>
          </w:tblCellMar>
        </w:tblPrEx>
        <w:tc>
          <w:tcPr>
            <w:tcW w:w="931" w:type="pct"/>
          </w:tcPr>
          <w:p w:rsidR="00685122" w:rsidRPr="00036D68" w:rsidRDefault="00685122" w:rsidP="00D93341">
            <w:pPr>
              <w:jc w:val="center"/>
              <w:rPr>
                <w:sz w:val="18"/>
                <w:szCs w:val="18"/>
              </w:rPr>
            </w:pPr>
            <w:r w:rsidRPr="00036D68">
              <w:rPr>
                <w:sz w:val="18"/>
                <w:szCs w:val="18"/>
                <w:lang w:val="zh-CN"/>
              </w:rPr>
              <w:t>总数</w:t>
            </w:r>
          </w:p>
        </w:tc>
        <w:tc>
          <w:tcPr>
            <w:tcW w:w="452" w:type="pct"/>
          </w:tcPr>
          <w:p w:rsidR="00685122" w:rsidRPr="00036D68" w:rsidRDefault="00685122" w:rsidP="00D93341">
            <w:pPr>
              <w:jc w:val="center"/>
              <w:rPr>
                <w:bCs/>
                <w:sz w:val="18"/>
                <w:szCs w:val="18"/>
                <w:lang w:val="es-ES"/>
              </w:rPr>
            </w:pPr>
            <w:r w:rsidRPr="00036D68">
              <w:rPr>
                <w:bCs/>
                <w:sz w:val="18"/>
                <w:szCs w:val="18"/>
                <w:lang w:val="es-ES"/>
              </w:rPr>
              <w:t>1</w:t>
            </w:r>
            <w:r w:rsidR="00D93341">
              <w:rPr>
                <w:bCs/>
                <w:sz w:val="18"/>
                <w:szCs w:val="18"/>
                <w:lang w:val="es-ES"/>
              </w:rPr>
              <w:t xml:space="preserve"> </w:t>
            </w:r>
            <w:r w:rsidRPr="00036D68">
              <w:rPr>
                <w:bCs/>
                <w:sz w:val="18"/>
                <w:szCs w:val="18"/>
                <w:lang w:val="es-ES"/>
              </w:rPr>
              <w:t>358</w:t>
            </w:r>
          </w:p>
        </w:tc>
        <w:tc>
          <w:tcPr>
            <w:tcW w:w="452" w:type="pct"/>
          </w:tcPr>
          <w:p w:rsidR="00685122" w:rsidRPr="00036D68" w:rsidRDefault="00685122" w:rsidP="00D93341">
            <w:pPr>
              <w:jc w:val="center"/>
              <w:rPr>
                <w:bCs/>
                <w:sz w:val="18"/>
                <w:szCs w:val="18"/>
                <w:lang w:val="es-ES"/>
              </w:rPr>
            </w:pPr>
            <w:r w:rsidRPr="00036D68">
              <w:rPr>
                <w:bCs/>
                <w:sz w:val="18"/>
                <w:szCs w:val="18"/>
                <w:lang w:val="es-ES"/>
              </w:rPr>
              <w:t>114</w:t>
            </w:r>
          </w:p>
        </w:tc>
        <w:tc>
          <w:tcPr>
            <w:tcW w:w="452" w:type="pct"/>
          </w:tcPr>
          <w:p w:rsidR="00685122" w:rsidRPr="00036D68" w:rsidRDefault="00685122" w:rsidP="00D93341">
            <w:pPr>
              <w:jc w:val="center"/>
              <w:rPr>
                <w:bCs/>
                <w:sz w:val="18"/>
                <w:szCs w:val="18"/>
                <w:lang w:val="es-ES"/>
              </w:rPr>
            </w:pPr>
            <w:r w:rsidRPr="00036D68">
              <w:rPr>
                <w:bCs/>
                <w:sz w:val="18"/>
                <w:szCs w:val="18"/>
                <w:lang w:val="es-ES"/>
              </w:rPr>
              <w:t>1</w:t>
            </w:r>
            <w:r w:rsidR="00D93341">
              <w:rPr>
                <w:bCs/>
                <w:sz w:val="18"/>
                <w:szCs w:val="18"/>
                <w:lang w:val="es-ES"/>
              </w:rPr>
              <w:t xml:space="preserve"> </w:t>
            </w:r>
            <w:r w:rsidRPr="00036D68">
              <w:rPr>
                <w:bCs/>
                <w:sz w:val="18"/>
                <w:szCs w:val="18"/>
                <w:lang w:val="es-ES"/>
              </w:rPr>
              <w:t>472</w:t>
            </w:r>
          </w:p>
        </w:tc>
        <w:tc>
          <w:tcPr>
            <w:tcW w:w="452" w:type="pct"/>
          </w:tcPr>
          <w:p w:rsidR="00685122" w:rsidRPr="00036D68" w:rsidRDefault="00685122" w:rsidP="00D93341">
            <w:pPr>
              <w:jc w:val="center"/>
              <w:rPr>
                <w:bCs/>
                <w:sz w:val="18"/>
                <w:szCs w:val="18"/>
                <w:lang w:val="es-ES"/>
              </w:rPr>
            </w:pPr>
            <w:r w:rsidRPr="00036D68">
              <w:rPr>
                <w:bCs/>
                <w:sz w:val="18"/>
                <w:szCs w:val="18"/>
                <w:lang w:val="es-ES"/>
              </w:rPr>
              <w:t>1</w:t>
            </w:r>
            <w:r w:rsidR="00D93341">
              <w:rPr>
                <w:bCs/>
                <w:sz w:val="18"/>
                <w:szCs w:val="18"/>
                <w:lang w:val="es-ES"/>
              </w:rPr>
              <w:t xml:space="preserve"> </w:t>
            </w:r>
            <w:r w:rsidRPr="00036D68">
              <w:rPr>
                <w:bCs/>
                <w:sz w:val="18"/>
                <w:szCs w:val="18"/>
                <w:lang w:val="es-ES"/>
              </w:rPr>
              <w:t>241</w:t>
            </w:r>
          </w:p>
        </w:tc>
        <w:tc>
          <w:tcPr>
            <w:tcW w:w="452" w:type="pct"/>
          </w:tcPr>
          <w:p w:rsidR="00685122" w:rsidRPr="00036D68" w:rsidRDefault="00685122" w:rsidP="00D93341">
            <w:pPr>
              <w:jc w:val="center"/>
              <w:rPr>
                <w:bCs/>
                <w:sz w:val="18"/>
                <w:szCs w:val="18"/>
                <w:lang w:val="es-ES"/>
              </w:rPr>
            </w:pPr>
            <w:r w:rsidRPr="00036D68">
              <w:rPr>
                <w:bCs/>
                <w:sz w:val="18"/>
                <w:szCs w:val="18"/>
                <w:lang w:val="es-ES"/>
              </w:rPr>
              <w:t>152</w:t>
            </w:r>
          </w:p>
        </w:tc>
        <w:tc>
          <w:tcPr>
            <w:tcW w:w="452" w:type="pct"/>
          </w:tcPr>
          <w:p w:rsidR="00685122" w:rsidRPr="00036D68" w:rsidRDefault="00685122" w:rsidP="00D93341">
            <w:pPr>
              <w:jc w:val="center"/>
              <w:rPr>
                <w:bCs/>
                <w:sz w:val="18"/>
                <w:szCs w:val="18"/>
                <w:lang w:val="es-ES"/>
              </w:rPr>
            </w:pPr>
            <w:r w:rsidRPr="00036D68">
              <w:rPr>
                <w:bCs/>
                <w:sz w:val="18"/>
                <w:szCs w:val="18"/>
                <w:lang w:val="es-ES"/>
              </w:rPr>
              <w:t>1</w:t>
            </w:r>
            <w:r w:rsidR="00D93341">
              <w:rPr>
                <w:bCs/>
                <w:sz w:val="18"/>
                <w:szCs w:val="18"/>
                <w:lang w:val="es-ES"/>
              </w:rPr>
              <w:t xml:space="preserve"> </w:t>
            </w:r>
            <w:r w:rsidRPr="00036D68">
              <w:rPr>
                <w:bCs/>
                <w:sz w:val="18"/>
                <w:szCs w:val="18"/>
                <w:lang w:val="es-ES"/>
              </w:rPr>
              <w:t>393</w:t>
            </w:r>
          </w:p>
        </w:tc>
        <w:tc>
          <w:tcPr>
            <w:tcW w:w="452" w:type="pct"/>
          </w:tcPr>
          <w:p w:rsidR="00685122" w:rsidRPr="00036D68" w:rsidRDefault="00685122" w:rsidP="00D93341">
            <w:pPr>
              <w:jc w:val="center"/>
              <w:rPr>
                <w:bCs/>
                <w:sz w:val="18"/>
                <w:szCs w:val="18"/>
                <w:lang w:val="es-ES"/>
              </w:rPr>
            </w:pPr>
            <w:r w:rsidRPr="00036D68">
              <w:rPr>
                <w:bCs/>
                <w:sz w:val="18"/>
                <w:szCs w:val="18"/>
                <w:lang w:val="es-ES"/>
              </w:rPr>
              <w:t>1</w:t>
            </w:r>
            <w:r w:rsidR="00D93341">
              <w:rPr>
                <w:bCs/>
                <w:sz w:val="18"/>
                <w:szCs w:val="18"/>
                <w:lang w:val="es-ES"/>
              </w:rPr>
              <w:t xml:space="preserve"> </w:t>
            </w:r>
            <w:r w:rsidRPr="00036D68">
              <w:rPr>
                <w:bCs/>
                <w:sz w:val="18"/>
                <w:szCs w:val="18"/>
                <w:lang w:val="es-ES"/>
              </w:rPr>
              <w:t>173</w:t>
            </w:r>
          </w:p>
        </w:tc>
        <w:tc>
          <w:tcPr>
            <w:tcW w:w="452" w:type="pct"/>
          </w:tcPr>
          <w:p w:rsidR="00685122" w:rsidRPr="00036D68" w:rsidRDefault="00685122" w:rsidP="00D93341">
            <w:pPr>
              <w:jc w:val="center"/>
              <w:rPr>
                <w:bCs/>
                <w:sz w:val="18"/>
                <w:szCs w:val="18"/>
                <w:lang w:val="es-ES"/>
              </w:rPr>
            </w:pPr>
            <w:r w:rsidRPr="00036D68">
              <w:rPr>
                <w:bCs/>
                <w:sz w:val="18"/>
                <w:szCs w:val="18"/>
                <w:lang w:val="es-ES"/>
              </w:rPr>
              <w:t>235</w:t>
            </w:r>
          </w:p>
        </w:tc>
        <w:tc>
          <w:tcPr>
            <w:tcW w:w="452" w:type="pct"/>
          </w:tcPr>
          <w:p w:rsidR="00685122" w:rsidRPr="00036D68" w:rsidRDefault="00685122" w:rsidP="00D93341">
            <w:pPr>
              <w:jc w:val="center"/>
              <w:rPr>
                <w:bCs/>
                <w:sz w:val="18"/>
                <w:szCs w:val="18"/>
                <w:lang w:val="es-ES"/>
              </w:rPr>
            </w:pPr>
            <w:r w:rsidRPr="00036D68">
              <w:rPr>
                <w:bCs/>
                <w:sz w:val="18"/>
                <w:szCs w:val="18"/>
                <w:lang w:val="es-ES"/>
              </w:rPr>
              <w:t>1</w:t>
            </w:r>
            <w:r w:rsidR="00D93341">
              <w:rPr>
                <w:bCs/>
                <w:sz w:val="18"/>
                <w:szCs w:val="18"/>
                <w:lang w:val="es-ES"/>
              </w:rPr>
              <w:t xml:space="preserve"> </w:t>
            </w:r>
            <w:r w:rsidRPr="00036D68">
              <w:rPr>
                <w:bCs/>
                <w:sz w:val="18"/>
                <w:szCs w:val="18"/>
                <w:lang w:val="es-ES"/>
              </w:rPr>
              <w:t>408</w:t>
            </w:r>
          </w:p>
        </w:tc>
      </w:tr>
    </w:tbl>
    <w:p w:rsidR="00685122" w:rsidRDefault="006351B9" w:rsidP="00D93341">
      <w:pPr>
        <w:tabs>
          <w:tab w:val="left" w:pos="8760"/>
        </w:tabs>
        <w:autoSpaceDE w:val="0"/>
        <w:autoSpaceDN w:val="0"/>
        <w:spacing w:after="240" w:line="360" w:lineRule="exact"/>
        <w:rPr>
          <w:szCs w:val="21"/>
        </w:rPr>
      </w:pPr>
      <w:r w:rsidRPr="006351B9">
        <w:rPr>
          <w:rFonts w:ascii="KaiTi_GB2312" w:eastAsia="KaiTi_GB2312"/>
          <w:color w:val="0000FF"/>
          <w:szCs w:val="21"/>
          <w:lang w:val="zh-CN"/>
        </w:rPr>
        <w:t>资料来源：</w:t>
      </w:r>
      <w:r w:rsidR="00685122">
        <w:rPr>
          <w:szCs w:val="21"/>
          <w:lang w:val="zh-CN"/>
        </w:rPr>
        <w:t>内政部</w:t>
      </w:r>
      <w:r w:rsidR="00B20C89">
        <w:rPr>
          <w:rFonts w:hint="eastAsia"/>
          <w:szCs w:val="21"/>
          <w:lang w:val="zh-CN"/>
        </w:rPr>
        <w:t>。</w:t>
      </w:r>
      <w:r w:rsidR="00D93341">
        <w:rPr>
          <w:szCs w:val="21"/>
          <w:lang w:val="zh-CN"/>
        </w:rPr>
        <w:tab/>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内政部与劳工和社会事务部保持密切合作。这种合作既体现在应相关人员的实名请求联合调查</w:t>
      </w:r>
      <w:r w:rsidR="00F7298F">
        <w:rPr>
          <w:szCs w:val="21"/>
          <w:lang w:val="zh-CN"/>
        </w:rPr>
        <w:t>雇用</w:t>
      </w:r>
      <w:r>
        <w:rPr>
          <w:szCs w:val="21"/>
          <w:lang w:val="zh-CN"/>
        </w:rPr>
        <w:t>合同诈骗案的过程中，也表现为劳工监察员通力合作，共同检查</w:t>
      </w:r>
      <w:r w:rsidR="00F7298F">
        <w:rPr>
          <w:szCs w:val="21"/>
          <w:lang w:val="zh-CN"/>
        </w:rPr>
        <w:t>雇用</w:t>
      </w:r>
      <w:r>
        <w:rPr>
          <w:szCs w:val="21"/>
          <w:lang w:val="zh-CN"/>
        </w:rPr>
        <w:t>西班牙境内无</w:t>
      </w:r>
      <w:r>
        <w:rPr>
          <w:rFonts w:hint="eastAsia"/>
          <w:szCs w:val="21"/>
          <w:lang w:val="zh-CN"/>
        </w:rPr>
        <w:t>合法</w:t>
      </w:r>
      <w:r>
        <w:rPr>
          <w:szCs w:val="21"/>
          <w:lang w:val="zh-CN"/>
        </w:rPr>
        <w:t>身份的女性移民的俱乐部以及其他任何类似机构与</w:t>
      </w:r>
      <w:r>
        <w:rPr>
          <w:rFonts w:hint="eastAsia"/>
          <w:szCs w:val="21"/>
          <w:lang w:val="zh-CN"/>
        </w:rPr>
        <w:t>场所</w:t>
      </w:r>
      <w:r>
        <w:rPr>
          <w:szCs w:val="21"/>
          <w:lang w:val="zh-CN"/>
        </w:rPr>
        <w:t>。</w:t>
      </w:r>
    </w:p>
    <w:p w:rsidR="00685122" w:rsidRPr="00900871" w:rsidRDefault="00B20C89" w:rsidP="00900871">
      <w:pPr>
        <w:pStyle w:val="H2"/>
      </w:pPr>
      <w:r>
        <w:rPr>
          <w:rFonts w:hint="eastAsia"/>
        </w:rPr>
        <w:t>二、</w:t>
      </w:r>
      <w:r w:rsidR="00685122" w:rsidRPr="00900871">
        <w:t xml:space="preserve">法律的修订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rFonts w:hint="eastAsia"/>
          <w:szCs w:val="21"/>
          <w:lang w:val="zh-CN"/>
        </w:rPr>
        <w:t>第</w:t>
      </w:r>
      <w:r>
        <w:rPr>
          <w:szCs w:val="21"/>
          <w:lang w:val="zh-CN"/>
        </w:rPr>
        <w:t>2393/2004</w:t>
      </w:r>
      <w:r>
        <w:rPr>
          <w:szCs w:val="21"/>
          <w:lang w:val="zh-CN"/>
        </w:rPr>
        <w:t>号敕令</w:t>
      </w:r>
      <w:r w:rsidR="00B20C89">
        <w:rPr>
          <w:rFonts w:hint="eastAsia"/>
          <w:szCs w:val="21"/>
          <w:lang w:val="zh-CN"/>
        </w:rPr>
        <w:t>（</w:t>
      </w:r>
      <w:r>
        <w:rPr>
          <w:szCs w:val="21"/>
          <w:lang w:val="zh-CN"/>
        </w:rPr>
        <w:t>2004</w:t>
      </w:r>
      <w:r>
        <w:rPr>
          <w:szCs w:val="21"/>
          <w:lang w:val="zh-CN"/>
        </w:rPr>
        <w:t>年</w:t>
      </w:r>
      <w:r>
        <w:rPr>
          <w:szCs w:val="21"/>
          <w:lang w:val="zh-CN"/>
        </w:rPr>
        <w:t>12</w:t>
      </w:r>
      <w:r>
        <w:rPr>
          <w:szCs w:val="21"/>
          <w:lang w:val="zh-CN"/>
        </w:rPr>
        <w:t>月</w:t>
      </w:r>
      <w:r>
        <w:rPr>
          <w:szCs w:val="21"/>
          <w:lang w:val="zh-CN"/>
        </w:rPr>
        <w:t>30</w:t>
      </w:r>
      <w:r>
        <w:rPr>
          <w:szCs w:val="21"/>
          <w:lang w:val="zh-CN"/>
        </w:rPr>
        <w:t>日</w:t>
      </w:r>
      <w:r w:rsidR="00B20C89">
        <w:rPr>
          <w:rFonts w:hint="eastAsia"/>
          <w:szCs w:val="21"/>
          <w:lang w:val="zh-CN"/>
        </w:rPr>
        <w:t>）</w:t>
      </w:r>
      <w:r>
        <w:rPr>
          <w:szCs w:val="21"/>
          <w:lang w:val="zh-CN"/>
        </w:rPr>
        <w:t>，批准了</w:t>
      </w:r>
      <w:r>
        <w:rPr>
          <w:rFonts w:hint="eastAsia"/>
          <w:szCs w:val="21"/>
          <w:lang w:val="zh-CN"/>
        </w:rPr>
        <w:t>第</w:t>
      </w:r>
      <w:r>
        <w:rPr>
          <w:szCs w:val="21"/>
          <w:lang w:val="zh-CN"/>
        </w:rPr>
        <w:t>4/2000</w:t>
      </w:r>
      <w:r>
        <w:rPr>
          <w:szCs w:val="21"/>
          <w:lang w:val="zh-CN"/>
        </w:rPr>
        <w:t>号组织法（</w:t>
      </w:r>
      <w:r>
        <w:rPr>
          <w:szCs w:val="21"/>
          <w:lang w:val="zh-CN"/>
        </w:rPr>
        <w:t>2000</w:t>
      </w:r>
      <w:r>
        <w:rPr>
          <w:szCs w:val="21"/>
          <w:lang w:val="zh-CN"/>
        </w:rPr>
        <w:t>年</w:t>
      </w:r>
      <w:r>
        <w:rPr>
          <w:szCs w:val="21"/>
          <w:lang w:val="zh-CN"/>
        </w:rPr>
        <w:t>1</w:t>
      </w:r>
      <w:r>
        <w:rPr>
          <w:szCs w:val="21"/>
          <w:lang w:val="zh-CN"/>
        </w:rPr>
        <w:t>月</w:t>
      </w:r>
      <w:r>
        <w:rPr>
          <w:szCs w:val="21"/>
          <w:lang w:val="zh-CN"/>
        </w:rPr>
        <w:t>11</w:t>
      </w:r>
      <w:r>
        <w:rPr>
          <w:szCs w:val="21"/>
          <w:lang w:val="zh-CN"/>
        </w:rPr>
        <w:t>日）中有关外国人在西班牙的权力和自由，以及他们如何融入西班牙社会的条例。根据该敕令，可免除外国人在</w:t>
      </w:r>
      <w:r>
        <w:rPr>
          <w:rFonts w:hint="eastAsia"/>
          <w:szCs w:val="21"/>
          <w:lang w:val="zh-CN"/>
        </w:rPr>
        <w:t>特定</w:t>
      </w:r>
      <w:r>
        <w:rPr>
          <w:szCs w:val="21"/>
          <w:lang w:val="zh-CN"/>
        </w:rPr>
        <w:t>方面的责任。同时，如果他们与当局合作（例如：在贩卖人口案件中提供重要证据，或者在诉讼程序中作为受害人或证人出庭作证），就有可能免于被驱逐出境。当局可以为他们提供特殊情况下的临时住所，或者批准他们在西班牙工作；当然，也会帮助他们返回祖国。</w:t>
      </w:r>
    </w:p>
    <w:p w:rsidR="00685122" w:rsidRPr="00900871" w:rsidRDefault="00B20C89" w:rsidP="00900871">
      <w:pPr>
        <w:pStyle w:val="H2"/>
      </w:pPr>
      <w:r>
        <w:rPr>
          <w:rFonts w:hint="eastAsia"/>
        </w:rPr>
        <w:t>三、</w:t>
      </w:r>
      <w:r w:rsidR="00685122" w:rsidRPr="00900871">
        <w:t>政策和方案</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作为国家警察机关的治安警察总局</w:t>
      </w:r>
      <w:r>
        <w:rPr>
          <w:szCs w:val="21"/>
        </w:rPr>
        <w:t>，</w:t>
      </w:r>
      <w:r>
        <w:rPr>
          <w:szCs w:val="21"/>
          <w:lang w:val="zh-CN"/>
        </w:rPr>
        <w:t>在摧毁贩卖妇女网络方面做出了积极贡献。</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40" w:lineRule="exact"/>
        <w:ind w:left="0" w:firstLine="0"/>
        <w:textAlignment w:val="auto"/>
        <w:rPr>
          <w:szCs w:val="21"/>
        </w:rPr>
      </w:pPr>
      <w:r>
        <w:rPr>
          <w:szCs w:val="21"/>
          <w:lang w:val="zh-CN"/>
        </w:rPr>
        <w:t>在治安警察机关中</w:t>
      </w:r>
      <w:r>
        <w:rPr>
          <w:szCs w:val="21"/>
        </w:rPr>
        <w:t>，</w:t>
      </w:r>
      <w:r>
        <w:rPr>
          <w:szCs w:val="21"/>
          <w:lang w:val="zh-CN"/>
        </w:rPr>
        <w:t>法警</w:t>
      </w:r>
      <w:r>
        <w:rPr>
          <w:rFonts w:hint="eastAsia"/>
          <w:szCs w:val="21"/>
          <w:lang w:val="zh-CN"/>
        </w:rPr>
        <w:t>局</w:t>
      </w:r>
      <w:r>
        <w:rPr>
          <w:szCs w:val="21"/>
        </w:rPr>
        <w:t>（</w:t>
      </w:r>
      <w:r>
        <w:rPr>
          <w:szCs w:val="21"/>
        </w:rPr>
        <w:t>UOPJ</w:t>
      </w:r>
      <w:r>
        <w:rPr>
          <w:szCs w:val="21"/>
        </w:rPr>
        <w:t>）中</w:t>
      </w:r>
      <w:r>
        <w:rPr>
          <w:szCs w:val="21"/>
          <w:lang w:val="zh-CN"/>
        </w:rPr>
        <w:t>的妇女和未成年人组</w:t>
      </w:r>
      <w:r>
        <w:rPr>
          <w:szCs w:val="21"/>
        </w:rPr>
        <w:t>（</w:t>
      </w:r>
      <w:r>
        <w:rPr>
          <w:szCs w:val="21"/>
        </w:rPr>
        <w:t>EMUME</w:t>
      </w:r>
      <w:r>
        <w:rPr>
          <w:szCs w:val="21"/>
        </w:rPr>
        <w:t>）</w:t>
      </w:r>
      <w:r>
        <w:rPr>
          <w:szCs w:val="21"/>
          <w:lang w:val="zh-CN"/>
        </w:rPr>
        <w:t>发挥了相应的作用。妇女和未成年人组的行动范围</w:t>
      </w:r>
      <w:r>
        <w:rPr>
          <w:szCs w:val="21"/>
        </w:rPr>
        <w:t>，</w:t>
      </w:r>
      <w:r>
        <w:rPr>
          <w:szCs w:val="21"/>
          <w:lang w:val="zh-CN"/>
        </w:rPr>
        <w:t>包括打击以性</w:t>
      </w:r>
      <w:r>
        <w:rPr>
          <w:rFonts w:hint="eastAsia"/>
          <w:szCs w:val="21"/>
          <w:lang w:val="zh-CN"/>
        </w:rPr>
        <w:t>交易</w:t>
      </w:r>
      <w:r>
        <w:rPr>
          <w:szCs w:val="21"/>
          <w:lang w:val="zh-CN"/>
        </w:rPr>
        <w:t>为目的的贩卖人口和通过互联网传播</w:t>
      </w:r>
      <w:r>
        <w:rPr>
          <w:rFonts w:hint="eastAsia"/>
          <w:szCs w:val="21"/>
          <w:lang w:val="zh-CN"/>
        </w:rPr>
        <w:t>淫猥</w:t>
      </w:r>
      <w:r>
        <w:rPr>
          <w:szCs w:val="21"/>
          <w:lang w:val="zh-CN"/>
        </w:rPr>
        <w:t>儿童</w:t>
      </w:r>
      <w:r>
        <w:rPr>
          <w:rFonts w:hint="eastAsia"/>
          <w:szCs w:val="21"/>
          <w:lang w:val="zh-CN"/>
        </w:rPr>
        <w:t>的</w:t>
      </w:r>
      <w:r>
        <w:rPr>
          <w:szCs w:val="21"/>
          <w:lang w:val="zh-CN"/>
        </w:rPr>
        <w:t>色情内容的犯罪活动。</w:t>
      </w:r>
      <w:r>
        <w:rPr>
          <w:szCs w:val="21"/>
        </w:rPr>
        <w:t>434</w:t>
      </w:r>
      <w:r>
        <w:rPr>
          <w:szCs w:val="21"/>
          <w:lang w:val="zh-CN"/>
        </w:rPr>
        <w:t>名妇女和未成年</w:t>
      </w:r>
      <w:r>
        <w:rPr>
          <w:rFonts w:hint="eastAsia"/>
          <w:szCs w:val="21"/>
          <w:lang w:val="zh-CN"/>
        </w:rPr>
        <w:t>人事务研究</w:t>
      </w:r>
      <w:r>
        <w:rPr>
          <w:szCs w:val="21"/>
          <w:lang w:val="zh-CN"/>
        </w:rPr>
        <w:t>工作者和专家在</w:t>
      </w:r>
      <w:r>
        <w:rPr>
          <w:szCs w:val="21"/>
        </w:rPr>
        <w:t>248</w:t>
      </w:r>
      <w:r>
        <w:rPr>
          <w:szCs w:val="21"/>
          <w:lang w:val="zh-CN"/>
        </w:rPr>
        <w:t>个特别护理点为他们的服务对象提供了周到的服务。</w:t>
      </w:r>
    </w:p>
    <w:p w:rsidR="00685122" w:rsidRDefault="00685122" w:rsidP="00A80960">
      <w:pPr>
        <w:widowControl/>
        <w:numPr>
          <w:ilvl w:val="0"/>
          <w:numId w:val="18"/>
        </w:numPr>
        <w:tabs>
          <w:tab w:val="clear" w:pos="720"/>
          <w:tab w:val="left" w:pos="600"/>
        </w:tabs>
        <w:autoSpaceDE w:val="0"/>
        <w:autoSpaceDN w:val="0"/>
        <w:spacing w:after="240" w:line="340" w:lineRule="exact"/>
        <w:ind w:left="0" w:firstLine="0"/>
        <w:textAlignment w:val="auto"/>
        <w:rPr>
          <w:szCs w:val="21"/>
          <w:lang w:val="zh-CN"/>
        </w:rPr>
      </w:pPr>
      <w:r>
        <w:rPr>
          <w:szCs w:val="21"/>
          <w:lang w:val="zh-CN"/>
        </w:rPr>
        <w:t>警察部队在内部颁布使用了一系列</w:t>
      </w:r>
      <w:r>
        <w:rPr>
          <w:rFonts w:hint="eastAsia"/>
          <w:szCs w:val="21"/>
          <w:lang w:val="zh-CN"/>
        </w:rPr>
        <w:t>措施</w:t>
      </w:r>
      <w:r>
        <w:rPr>
          <w:szCs w:val="21"/>
          <w:lang w:val="zh-CN"/>
        </w:rPr>
        <w:t>，鼓励受害者告发强奸和虐待</w:t>
      </w:r>
      <w:r>
        <w:rPr>
          <w:rFonts w:hint="eastAsia"/>
          <w:szCs w:val="21"/>
          <w:lang w:val="zh-CN"/>
        </w:rPr>
        <w:t>行为</w:t>
      </w:r>
      <w:r>
        <w:rPr>
          <w:szCs w:val="21"/>
          <w:lang w:val="zh-CN"/>
        </w:rPr>
        <w:t>，同时，推动专门的警察服务部门</w:t>
      </w:r>
      <w:r>
        <w:rPr>
          <w:szCs w:val="21"/>
          <w:lang w:val="zh-CN"/>
        </w:rPr>
        <w:t>——</w:t>
      </w:r>
      <w:r>
        <w:rPr>
          <w:szCs w:val="21"/>
          <w:lang w:val="zh-CN"/>
        </w:rPr>
        <w:t>如妇女</w:t>
      </w:r>
      <w:r>
        <w:rPr>
          <w:rFonts w:hint="eastAsia"/>
          <w:szCs w:val="21"/>
          <w:lang w:val="zh-CN"/>
        </w:rPr>
        <w:t>事务</w:t>
      </w:r>
      <w:r>
        <w:rPr>
          <w:szCs w:val="21"/>
          <w:lang w:val="zh-CN"/>
        </w:rPr>
        <w:t>部门（</w:t>
      </w:r>
      <w:r>
        <w:rPr>
          <w:szCs w:val="21"/>
          <w:lang w:val="zh-CN"/>
        </w:rPr>
        <w:t>S. A. M.</w:t>
      </w:r>
      <w:r>
        <w:rPr>
          <w:szCs w:val="21"/>
          <w:lang w:val="zh-CN"/>
        </w:rPr>
        <w:t>）和外籍公民</w:t>
      </w:r>
      <w:r>
        <w:rPr>
          <w:rFonts w:hint="eastAsia"/>
          <w:szCs w:val="21"/>
          <w:lang w:val="zh-CN"/>
        </w:rPr>
        <w:t>事务</w:t>
      </w:r>
      <w:r>
        <w:rPr>
          <w:szCs w:val="21"/>
          <w:lang w:val="zh-CN"/>
        </w:rPr>
        <w:t>部门（</w:t>
      </w:r>
      <w:r>
        <w:rPr>
          <w:szCs w:val="21"/>
          <w:lang w:val="zh-CN"/>
        </w:rPr>
        <w:t>S. A. C. E.</w:t>
      </w:r>
      <w:r>
        <w:rPr>
          <w:szCs w:val="21"/>
          <w:lang w:val="zh-CN"/>
        </w:rPr>
        <w:t>）的各项工作。</w:t>
      </w:r>
      <w:r>
        <w:rPr>
          <w:rFonts w:hint="eastAsia"/>
          <w:szCs w:val="21"/>
          <w:lang w:val="zh-CN"/>
        </w:rPr>
        <w:t>并促成</w:t>
      </w:r>
      <w:r>
        <w:rPr>
          <w:szCs w:val="21"/>
          <w:lang w:val="zh-CN"/>
        </w:rPr>
        <w:t>女性</w:t>
      </w:r>
      <w:r>
        <w:rPr>
          <w:rFonts w:hint="eastAsia"/>
          <w:szCs w:val="21"/>
          <w:lang w:val="zh-CN"/>
        </w:rPr>
        <w:t>担任</w:t>
      </w:r>
      <w:r>
        <w:rPr>
          <w:szCs w:val="21"/>
          <w:lang w:val="zh-CN"/>
        </w:rPr>
        <w:t>该部门的负责官员，同时配备多语种翻译人员，以</w:t>
      </w:r>
      <w:r>
        <w:rPr>
          <w:rFonts w:hint="eastAsia"/>
          <w:szCs w:val="21"/>
          <w:lang w:val="zh-CN"/>
        </w:rPr>
        <w:t>方便</w:t>
      </w:r>
      <w:r>
        <w:rPr>
          <w:szCs w:val="21"/>
          <w:lang w:val="zh-CN"/>
        </w:rPr>
        <w:t>与受害者进行</w:t>
      </w:r>
      <w:r>
        <w:rPr>
          <w:rFonts w:hint="eastAsia"/>
          <w:szCs w:val="21"/>
          <w:lang w:val="zh-CN"/>
        </w:rPr>
        <w:t>沟通</w:t>
      </w:r>
      <w:r>
        <w:rPr>
          <w:szCs w:val="21"/>
          <w:lang w:val="zh-CN"/>
        </w:rPr>
        <w:t>交流。</w:t>
      </w:r>
      <w:r>
        <w:rPr>
          <w:szCs w:val="21"/>
          <w:lang w:val="zh-CN"/>
        </w:rPr>
        <w:t xml:space="preserve"> </w:t>
      </w:r>
    </w:p>
    <w:p w:rsidR="00685122" w:rsidRDefault="00685122" w:rsidP="00A80960">
      <w:pPr>
        <w:widowControl/>
        <w:numPr>
          <w:ilvl w:val="0"/>
          <w:numId w:val="18"/>
        </w:numPr>
        <w:tabs>
          <w:tab w:val="clear" w:pos="720"/>
          <w:tab w:val="left" w:pos="600"/>
        </w:tabs>
        <w:autoSpaceDE w:val="0"/>
        <w:autoSpaceDN w:val="0"/>
        <w:spacing w:after="240" w:line="340" w:lineRule="exact"/>
        <w:ind w:left="0" w:firstLine="0"/>
        <w:textAlignment w:val="auto"/>
        <w:rPr>
          <w:szCs w:val="21"/>
        </w:rPr>
      </w:pPr>
      <w:r>
        <w:rPr>
          <w:szCs w:val="21"/>
          <w:lang w:val="zh-CN"/>
        </w:rPr>
        <w:t>另一方面</w:t>
      </w:r>
      <w:r>
        <w:rPr>
          <w:szCs w:val="21"/>
        </w:rPr>
        <w:t>，</w:t>
      </w:r>
      <w:r>
        <w:rPr>
          <w:szCs w:val="21"/>
          <w:lang w:val="zh-CN"/>
        </w:rPr>
        <w:t>内政部通过内部指令和培训活动</w:t>
      </w:r>
      <w:r>
        <w:rPr>
          <w:szCs w:val="21"/>
        </w:rPr>
        <w:t>，</w:t>
      </w:r>
      <w:r>
        <w:rPr>
          <w:szCs w:val="21"/>
          <w:lang w:val="zh-CN"/>
        </w:rPr>
        <w:t>向国家安全部队传达这方面的指令和精神。</w:t>
      </w:r>
    </w:p>
    <w:p w:rsidR="00685122" w:rsidRDefault="00685122" w:rsidP="00A80960">
      <w:pPr>
        <w:widowControl/>
        <w:numPr>
          <w:ilvl w:val="0"/>
          <w:numId w:val="18"/>
        </w:numPr>
        <w:tabs>
          <w:tab w:val="clear" w:pos="720"/>
          <w:tab w:val="left" w:pos="600"/>
        </w:tabs>
        <w:autoSpaceDE w:val="0"/>
        <w:autoSpaceDN w:val="0"/>
        <w:spacing w:after="240" w:line="340" w:lineRule="exact"/>
        <w:ind w:left="0" w:firstLine="0"/>
        <w:textAlignment w:val="auto"/>
        <w:rPr>
          <w:szCs w:val="21"/>
        </w:rPr>
      </w:pPr>
      <w:r>
        <w:rPr>
          <w:szCs w:val="21"/>
          <w:lang w:val="zh-CN"/>
        </w:rPr>
        <w:t>目前</w:t>
      </w:r>
      <w:r>
        <w:rPr>
          <w:szCs w:val="21"/>
        </w:rPr>
        <w:t>，</w:t>
      </w:r>
      <w:r>
        <w:rPr>
          <w:szCs w:val="21"/>
          <w:lang w:val="zh-CN"/>
        </w:rPr>
        <w:t>由内政部牵头协调</w:t>
      </w:r>
      <w:r>
        <w:rPr>
          <w:szCs w:val="21"/>
        </w:rPr>
        <w:t>，</w:t>
      </w:r>
      <w:r>
        <w:rPr>
          <w:szCs w:val="21"/>
          <w:lang w:val="zh-CN"/>
        </w:rPr>
        <w:t>多个部委共同起草了《与以性</w:t>
      </w:r>
      <w:r>
        <w:rPr>
          <w:rFonts w:hint="eastAsia"/>
          <w:szCs w:val="21"/>
          <w:lang w:val="zh-CN"/>
        </w:rPr>
        <w:t>交易</w:t>
      </w:r>
      <w:r>
        <w:rPr>
          <w:szCs w:val="21"/>
          <w:lang w:val="zh-CN"/>
        </w:rPr>
        <w:t>为目的的贩卖人口</w:t>
      </w:r>
      <w:r>
        <w:rPr>
          <w:rFonts w:hint="eastAsia"/>
          <w:szCs w:val="21"/>
          <w:lang w:val="zh-CN"/>
        </w:rPr>
        <w:t>活动</w:t>
      </w:r>
      <w:r>
        <w:rPr>
          <w:szCs w:val="21"/>
          <w:lang w:val="zh-CN"/>
        </w:rPr>
        <w:t>作斗争的综合计划》</w:t>
      </w:r>
      <w:r>
        <w:rPr>
          <w:szCs w:val="21"/>
        </w:rPr>
        <w:t>，</w:t>
      </w:r>
      <w:r>
        <w:rPr>
          <w:szCs w:val="21"/>
          <w:lang w:val="zh-CN"/>
        </w:rPr>
        <w:t>并已递交有关部门批准。该计划从结构上可分为以下五个行动领域</w:t>
      </w:r>
      <w:r w:rsidR="00835A72">
        <w:rPr>
          <w:szCs w:val="21"/>
          <w:lang w:val="zh-CN"/>
        </w:rPr>
        <w:t>：</w:t>
      </w:r>
    </w:p>
    <w:p w:rsidR="00685122" w:rsidRDefault="00685122" w:rsidP="00A80960">
      <w:pPr>
        <w:pStyle w:val="BodyTextIndent"/>
        <w:widowControl/>
        <w:numPr>
          <w:ilvl w:val="0"/>
          <w:numId w:val="14"/>
        </w:numPr>
        <w:tabs>
          <w:tab w:val="clear" w:pos="720"/>
          <w:tab w:val="num" w:pos="1080"/>
        </w:tabs>
        <w:adjustRightInd/>
        <w:spacing w:line="340" w:lineRule="exact"/>
        <w:ind w:left="1080" w:hanging="480"/>
        <w:jc w:val="left"/>
        <w:textAlignment w:val="auto"/>
        <w:rPr>
          <w:szCs w:val="21"/>
        </w:rPr>
      </w:pPr>
      <w:r>
        <w:rPr>
          <w:szCs w:val="21"/>
          <w:lang w:val="zh-CN"/>
        </w:rPr>
        <w:t>提高警惕</w:t>
      </w:r>
      <w:r>
        <w:rPr>
          <w:szCs w:val="21"/>
        </w:rPr>
        <w:t>，</w:t>
      </w:r>
      <w:r>
        <w:rPr>
          <w:szCs w:val="21"/>
          <w:lang w:val="zh-CN"/>
        </w:rPr>
        <w:t>加强防范和调查。具体做法有：编写调查和研究过程中的成功案例集锦，改善对受害者的</w:t>
      </w:r>
      <w:r w:rsidRPr="003A4ABA">
        <w:rPr>
          <w:color w:val="000000"/>
          <w:szCs w:val="21"/>
          <w:lang w:val="zh-CN"/>
        </w:rPr>
        <w:t>照料</w:t>
      </w:r>
      <w:r>
        <w:rPr>
          <w:szCs w:val="21"/>
          <w:lang w:val="zh-CN"/>
        </w:rPr>
        <w:t>，</w:t>
      </w:r>
      <w:r w:rsidRPr="00D86AF5">
        <w:rPr>
          <w:szCs w:val="21"/>
        </w:rPr>
        <w:t>组织</w:t>
      </w:r>
      <w:r>
        <w:rPr>
          <w:szCs w:val="21"/>
          <w:lang w:val="zh-CN"/>
        </w:rPr>
        <w:t>信息</w:t>
      </w:r>
      <w:r w:rsidRPr="00D86AF5">
        <w:rPr>
          <w:szCs w:val="21"/>
        </w:rPr>
        <w:t>交流</w:t>
      </w:r>
      <w:r>
        <w:rPr>
          <w:szCs w:val="21"/>
          <w:lang w:val="zh-CN"/>
        </w:rPr>
        <w:t>活动、培训课程和专题研讨会等。</w:t>
      </w:r>
      <w:r>
        <w:rPr>
          <w:szCs w:val="21"/>
        </w:rPr>
        <w:t xml:space="preserve"> </w:t>
      </w:r>
    </w:p>
    <w:p w:rsidR="00685122" w:rsidRDefault="00685122" w:rsidP="00A80960">
      <w:pPr>
        <w:pStyle w:val="BodyTextIndent"/>
        <w:widowControl/>
        <w:numPr>
          <w:ilvl w:val="0"/>
          <w:numId w:val="14"/>
        </w:numPr>
        <w:tabs>
          <w:tab w:val="clear" w:pos="720"/>
          <w:tab w:val="num" w:pos="1080"/>
        </w:tabs>
        <w:adjustRightInd/>
        <w:spacing w:line="340" w:lineRule="exact"/>
        <w:ind w:left="1080" w:hanging="480"/>
        <w:jc w:val="left"/>
        <w:textAlignment w:val="auto"/>
        <w:rPr>
          <w:szCs w:val="21"/>
        </w:rPr>
      </w:pPr>
      <w:r>
        <w:rPr>
          <w:szCs w:val="21"/>
          <w:lang w:val="zh-CN"/>
        </w:rPr>
        <w:t>教育和培训。具体</w:t>
      </w:r>
      <w:r w:rsidRPr="00D86AF5">
        <w:rPr>
          <w:szCs w:val="21"/>
        </w:rPr>
        <w:t>做法</w:t>
      </w:r>
      <w:r>
        <w:rPr>
          <w:szCs w:val="21"/>
          <w:lang w:val="zh-CN"/>
        </w:rPr>
        <w:t>有：在教育中心开展信息交流和宣传活动，组织父母和教育工作者进行对话等。</w:t>
      </w:r>
      <w:r>
        <w:rPr>
          <w:szCs w:val="21"/>
        </w:rPr>
        <w:t xml:space="preserve"> </w:t>
      </w:r>
    </w:p>
    <w:p w:rsidR="00685122" w:rsidRDefault="00685122" w:rsidP="00A80960">
      <w:pPr>
        <w:pStyle w:val="BodyTextIndent"/>
        <w:widowControl/>
        <w:numPr>
          <w:ilvl w:val="0"/>
          <w:numId w:val="14"/>
        </w:numPr>
        <w:tabs>
          <w:tab w:val="clear" w:pos="720"/>
          <w:tab w:val="num" w:pos="1080"/>
        </w:tabs>
        <w:adjustRightInd/>
        <w:spacing w:line="340" w:lineRule="exact"/>
        <w:ind w:left="1080" w:hanging="480"/>
        <w:jc w:val="left"/>
        <w:textAlignment w:val="auto"/>
        <w:rPr>
          <w:szCs w:val="21"/>
        </w:rPr>
      </w:pPr>
      <w:r>
        <w:rPr>
          <w:szCs w:val="21"/>
          <w:lang w:val="zh-CN"/>
        </w:rPr>
        <w:t>对受害者提供保护和援助，具体包括：通过电话对受害者进行各方面的关心照顾；使用受害者母语</w:t>
      </w:r>
      <w:r>
        <w:rPr>
          <w:rFonts w:hint="eastAsia"/>
          <w:szCs w:val="21"/>
          <w:lang w:val="zh-CN"/>
        </w:rPr>
        <w:t>为其</w:t>
      </w:r>
      <w:r>
        <w:rPr>
          <w:szCs w:val="21"/>
          <w:lang w:val="zh-CN"/>
        </w:rPr>
        <w:t>提供专</w:t>
      </w:r>
      <w:r>
        <w:rPr>
          <w:rFonts w:hint="eastAsia"/>
          <w:szCs w:val="21"/>
          <w:lang w:val="zh-CN"/>
        </w:rPr>
        <w:t>业</w:t>
      </w:r>
      <w:r w:rsidRPr="00D86AF5">
        <w:rPr>
          <w:szCs w:val="21"/>
        </w:rPr>
        <w:t>法律援助；在取得工作和居留许可方面简化手续；与受害者祖国</w:t>
      </w:r>
      <w:r w:rsidRPr="00D86AF5">
        <w:rPr>
          <w:rFonts w:hint="eastAsia"/>
          <w:szCs w:val="21"/>
        </w:rPr>
        <w:t>相关部门合作，</w:t>
      </w:r>
      <w:r w:rsidRPr="00D86AF5">
        <w:rPr>
          <w:szCs w:val="21"/>
        </w:rPr>
        <w:t>共同向</w:t>
      </w:r>
      <w:r w:rsidRPr="00D86AF5">
        <w:rPr>
          <w:rFonts w:hint="eastAsia"/>
          <w:szCs w:val="21"/>
        </w:rPr>
        <w:t>其</w:t>
      </w:r>
      <w:r w:rsidRPr="00D86AF5">
        <w:rPr>
          <w:szCs w:val="21"/>
        </w:rPr>
        <w:t>提供援</w:t>
      </w:r>
      <w:r>
        <w:rPr>
          <w:szCs w:val="21"/>
          <w:lang w:val="zh-CN"/>
        </w:rPr>
        <w:t>助等。</w:t>
      </w:r>
    </w:p>
    <w:p w:rsidR="00685122" w:rsidRDefault="00685122" w:rsidP="00A80960">
      <w:pPr>
        <w:pStyle w:val="BodyTextIndent"/>
        <w:widowControl/>
        <w:numPr>
          <w:ilvl w:val="0"/>
          <w:numId w:val="14"/>
        </w:numPr>
        <w:tabs>
          <w:tab w:val="clear" w:pos="720"/>
          <w:tab w:val="num" w:pos="1080"/>
        </w:tabs>
        <w:adjustRightInd/>
        <w:spacing w:line="340" w:lineRule="exact"/>
        <w:ind w:left="1080" w:hanging="480"/>
        <w:jc w:val="left"/>
        <w:textAlignment w:val="auto"/>
        <w:rPr>
          <w:szCs w:val="21"/>
        </w:rPr>
      </w:pPr>
      <w:r>
        <w:rPr>
          <w:rFonts w:hint="eastAsia"/>
          <w:szCs w:val="21"/>
          <w:lang w:val="zh-CN"/>
        </w:rPr>
        <w:t>采取立法措施和</w:t>
      </w:r>
      <w:r w:rsidRPr="00D86AF5">
        <w:rPr>
          <w:rFonts w:hint="eastAsia"/>
          <w:szCs w:val="21"/>
        </w:rPr>
        <w:t>其他</w:t>
      </w:r>
      <w:r>
        <w:rPr>
          <w:rFonts w:hint="eastAsia"/>
          <w:szCs w:val="21"/>
          <w:lang w:val="zh-CN"/>
        </w:rPr>
        <w:t>程序手段</w:t>
      </w:r>
      <w:r>
        <w:rPr>
          <w:szCs w:val="21"/>
        </w:rPr>
        <w:t>，</w:t>
      </w:r>
      <w:r>
        <w:rPr>
          <w:szCs w:val="21"/>
          <w:lang w:val="zh-CN"/>
        </w:rPr>
        <w:t>具体包括</w:t>
      </w:r>
      <w:r>
        <w:rPr>
          <w:szCs w:val="21"/>
        </w:rPr>
        <w:t>：</w:t>
      </w:r>
      <w:r>
        <w:rPr>
          <w:szCs w:val="21"/>
          <w:lang w:val="zh-CN"/>
        </w:rPr>
        <w:t>对警方的行动程序进行优化和系统化</w:t>
      </w:r>
      <w:r>
        <w:rPr>
          <w:szCs w:val="21"/>
        </w:rPr>
        <w:t>；</w:t>
      </w:r>
      <w:r>
        <w:rPr>
          <w:szCs w:val="21"/>
          <w:lang w:val="zh-CN"/>
        </w:rPr>
        <w:t>第一时间向受害者提供</w:t>
      </w:r>
      <w:r w:rsidRPr="00D86AF5">
        <w:rPr>
          <w:szCs w:val="21"/>
        </w:rPr>
        <w:t>恰当</w:t>
      </w:r>
      <w:r>
        <w:rPr>
          <w:szCs w:val="21"/>
          <w:lang w:val="zh-CN"/>
        </w:rPr>
        <w:t>的援助和照顾</w:t>
      </w:r>
      <w:r>
        <w:rPr>
          <w:szCs w:val="21"/>
        </w:rPr>
        <w:t>；</w:t>
      </w:r>
      <w:r>
        <w:rPr>
          <w:szCs w:val="21"/>
          <w:lang w:val="zh-CN"/>
        </w:rPr>
        <w:t>加强对贩卖人口</w:t>
      </w:r>
      <w:r>
        <w:rPr>
          <w:rFonts w:hint="eastAsia"/>
          <w:szCs w:val="21"/>
          <w:lang w:val="zh-CN"/>
        </w:rPr>
        <w:t>案件</w:t>
      </w:r>
      <w:r>
        <w:rPr>
          <w:szCs w:val="21"/>
          <w:lang w:val="zh-CN"/>
        </w:rPr>
        <w:t>的侦查力度等。</w:t>
      </w:r>
      <w:r>
        <w:rPr>
          <w:szCs w:val="21"/>
        </w:rPr>
        <w:t xml:space="preserve"> </w:t>
      </w:r>
    </w:p>
    <w:p w:rsidR="00685122" w:rsidRDefault="00685122" w:rsidP="00A80960">
      <w:pPr>
        <w:pStyle w:val="BodyTextIndent"/>
        <w:widowControl/>
        <w:numPr>
          <w:ilvl w:val="0"/>
          <w:numId w:val="14"/>
        </w:numPr>
        <w:tabs>
          <w:tab w:val="clear" w:pos="720"/>
          <w:tab w:val="num" w:pos="1080"/>
        </w:tabs>
        <w:adjustRightInd/>
        <w:spacing w:line="340" w:lineRule="exact"/>
        <w:ind w:left="1080" w:hanging="480"/>
        <w:jc w:val="left"/>
        <w:textAlignment w:val="auto"/>
        <w:rPr>
          <w:szCs w:val="21"/>
        </w:rPr>
      </w:pPr>
      <w:r>
        <w:rPr>
          <w:szCs w:val="21"/>
          <w:lang w:val="zh-CN"/>
        </w:rPr>
        <w:t>加强</w:t>
      </w:r>
      <w:r w:rsidRPr="003A4ABA">
        <w:rPr>
          <w:color w:val="000000"/>
          <w:szCs w:val="21"/>
          <w:lang w:val="zh-CN"/>
        </w:rPr>
        <w:t>各方</w:t>
      </w:r>
      <w:r>
        <w:rPr>
          <w:szCs w:val="21"/>
          <w:lang w:val="zh-CN"/>
        </w:rPr>
        <w:t>的协调与合作</w:t>
      </w:r>
      <w:r>
        <w:rPr>
          <w:szCs w:val="21"/>
        </w:rPr>
        <w:t>，</w:t>
      </w:r>
      <w:r>
        <w:rPr>
          <w:szCs w:val="21"/>
          <w:lang w:val="zh-CN"/>
        </w:rPr>
        <w:t>具体包括</w:t>
      </w:r>
      <w:r>
        <w:rPr>
          <w:szCs w:val="21"/>
        </w:rPr>
        <w:t>：</w:t>
      </w:r>
      <w:r>
        <w:rPr>
          <w:szCs w:val="21"/>
          <w:lang w:val="zh-CN"/>
        </w:rPr>
        <w:t>在国内和国际两个层面上加强警方的横向合作</w:t>
      </w:r>
      <w:r>
        <w:rPr>
          <w:szCs w:val="21"/>
        </w:rPr>
        <w:t>；</w:t>
      </w:r>
      <w:r>
        <w:rPr>
          <w:rFonts w:hint="eastAsia"/>
          <w:szCs w:val="21"/>
        </w:rPr>
        <w:t>通过</w:t>
      </w:r>
      <w:r>
        <w:rPr>
          <w:szCs w:val="21"/>
          <w:lang w:val="zh-CN"/>
        </w:rPr>
        <w:t>加强警方与非政府</w:t>
      </w:r>
      <w:r w:rsidRPr="00D86AF5">
        <w:rPr>
          <w:szCs w:val="21"/>
        </w:rPr>
        <w:t>组织</w:t>
      </w:r>
      <w:r>
        <w:rPr>
          <w:szCs w:val="21"/>
          <w:lang w:val="zh-CN"/>
        </w:rPr>
        <w:t>的合作</w:t>
      </w:r>
      <w:r>
        <w:rPr>
          <w:rFonts w:hint="eastAsia"/>
          <w:szCs w:val="21"/>
        </w:rPr>
        <w:t>来为</w:t>
      </w:r>
      <w:r>
        <w:rPr>
          <w:szCs w:val="21"/>
          <w:lang w:val="zh-CN"/>
        </w:rPr>
        <w:t>受害者提供帮助和服务等。</w:t>
      </w:r>
    </w:p>
    <w:p w:rsidR="00685122" w:rsidRDefault="00685122" w:rsidP="00A80960">
      <w:pPr>
        <w:widowControl/>
        <w:numPr>
          <w:ilvl w:val="0"/>
          <w:numId w:val="18"/>
        </w:numPr>
        <w:tabs>
          <w:tab w:val="clear" w:pos="720"/>
          <w:tab w:val="left" w:pos="600"/>
        </w:tabs>
        <w:autoSpaceDE w:val="0"/>
        <w:autoSpaceDN w:val="0"/>
        <w:spacing w:after="240" w:line="340" w:lineRule="exact"/>
        <w:ind w:left="0" w:firstLine="0"/>
        <w:textAlignment w:val="auto"/>
        <w:rPr>
          <w:szCs w:val="21"/>
        </w:rPr>
      </w:pPr>
      <w:r>
        <w:rPr>
          <w:szCs w:val="21"/>
          <w:lang w:val="zh-CN"/>
        </w:rPr>
        <w:t>《</w:t>
      </w:r>
      <w:r>
        <w:rPr>
          <w:szCs w:val="21"/>
        </w:rPr>
        <w:t>2006-2009</w:t>
      </w:r>
      <w:r>
        <w:rPr>
          <w:rFonts w:hint="eastAsia"/>
          <w:szCs w:val="21"/>
        </w:rPr>
        <w:t>年</w:t>
      </w:r>
      <w:r>
        <w:rPr>
          <w:szCs w:val="21"/>
          <w:lang w:val="zh-CN"/>
        </w:rPr>
        <w:t>第二期反对针对儿童和</w:t>
      </w:r>
      <w:r>
        <w:rPr>
          <w:rFonts w:hint="eastAsia"/>
          <w:szCs w:val="21"/>
          <w:lang w:val="zh-CN"/>
        </w:rPr>
        <w:t>青少年</w:t>
      </w:r>
      <w:r>
        <w:rPr>
          <w:szCs w:val="21"/>
          <w:lang w:val="zh-CN"/>
        </w:rPr>
        <w:t>的性剥削计划》规定</w:t>
      </w:r>
      <w:r w:rsidR="00835A72">
        <w:rPr>
          <w:szCs w:val="21"/>
        </w:rPr>
        <w:t>：</w:t>
      </w:r>
    </w:p>
    <w:p w:rsidR="00685122" w:rsidRDefault="00685122" w:rsidP="00A80960">
      <w:pPr>
        <w:pStyle w:val="BodyTextIndent"/>
        <w:widowControl/>
        <w:numPr>
          <w:ilvl w:val="0"/>
          <w:numId w:val="14"/>
        </w:numPr>
        <w:tabs>
          <w:tab w:val="clear" w:pos="720"/>
          <w:tab w:val="num" w:pos="1080"/>
        </w:tabs>
        <w:adjustRightInd/>
        <w:spacing w:line="340" w:lineRule="exact"/>
        <w:ind w:left="1080" w:hanging="480"/>
        <w:jc w:val="left"/>
        <w:textAlignment w:val="auto"/>
        <w:rPr>
          <w:szCs w:val="21"/>
        </w:rPr>
      </w:pPr>
      <w:r>
        <w:rPr>
          <w:szCs w:val="21"/>
          <w:lang w:val="zh-CN"/>
        </w:rPr>
        <w:t>加快难民</w:t>
      </w:r>
      <w:r w:rsidRPr="003A4ABA">
        <w:rPr>
          <w:color w:val="000000"/>
          <w:szCs w:val="21"/>
          <w:lang w:val="zh-CN"/>
        </w:rPr>
        <w:t>条例</w:t>
      </w:r>
      <w:r>
        <w:rPr>
          <w:szCs w:val="21"/>
          <w:lang w:val="zh-CN"/>
        </w:rPr>
        <w:t>的颁布</w:t>
      </w:r>
      <w:r>
        <w:rPr>
          <w:szCs w:val="21"/>
        </w:rPr>
        <w:t>，</w:t>
      </w:r>
      <w:r>
        <w:rPr>
          <w:szCs w:val="21"/>
          <w:lang w:val="zh-CN"/>
        </w:rPr>
        <w:t>从而使贩卖人口的受害者</w:t>
      </w:r>
      <w:r w:rsidR="00F7298F">
        <w:rPr>
          <w:rFonts w:hint="eastAsia"/>
          <w:szCs w:val="21"/>
          <w:lang w:val="zh-CN"/>
        </w:rPr>
        <w:t>受</w:t>
      </w:r>
      <w:r>
        <w:rPr>
          <w:szCs w:val="21"/>
          <w:lang w:val="zh-CN"/>
        </w:rPr>
        <w:t>益。这些受害者对该条例盼望已久。</w:t>
      </w:r>
      <w:r>
        <w:rPr>
          <w:szCs w:val="21"/>
        </w:rPr>
        <w:t xml:space="preserve"> </w:t>
      </w:r>
    </w:p>
    <w:p w:rsidR="00685122" w:rsidRDefault="00685122" w:rsidP="00A80960">
      <w:pPr>
        <w:pStyle w:val="BodyTextIndent"/>
        <w:widowControl/>
        <w:numPr>
          <w:ilvl w:val="0"/>
          <w:numId w:val="14"/>
        </w:numPr>
        <w:tabs>
          <w:tab w:val="clear" w:pos="720"/>
          <w:tab w:val="num" w:pos="1080"/>
        </w:tabs>
        <w:adjustRightInd/>
        <w:spacing w:line="340" w:lineRule="exact"/>
        <w:ind w:left="1080" w:hanging="480"/>
        <w:jc w:val="left"/>
        <w:textAlignment w:val="auto"/>
        <w:rPr>
          <w:szCs w:val="21"/>
        </w:rPr>
      </w:pPr>
      <w:r>
        <w:rPr>
          <w:szCs w:val="21"/>
          <w:lang w:val="zh-CN"/>
        </w:rPr>
        <w:t>与第三国</w:t>
      </w:r>
      <w:r w:rsidRPr="003A4ABA">
        <w:rPr>
          <w:color w:val="000000"/>
          <w:szCs w:val="21"/>
          <w:lang w:val="zh-CN"/>
        </w:rPr>
        <w:t>开展</w:t>
      </w:r>
      <w:r>
        <w:rPr>
          <w:szCs w:val="21"/>
          <w:lang w:val="zh-CN"/>
        </w:rPr>
        <w:t>合作</w:t>
      </w:r>
      <w:r>
        <w:rPr>
          <w:szCs w:val="21"/>
        </w:rPr>
        <w:t>，</w:t>
      </w:r>
      <w:r>
        <w:rPr>
          <w:rFonts w:hint="eastAsia"/>
          <w:szCs w:val="21"/>
          <w:lang w:val="zh-CN"/>
        </w:rPr>
        <w:t>预防打击</w:t>
      </w:r>
      <w:r>
        <w:rPr>
          <w:szCs w:val="21"/>
          <w:lang w:val="zh-CN"/>
        </w:rPr>
        <w:t>贩卖男童、女童和未成年人</w:t>
      </w:r>
      <w:r>
        <w:rPr>
          <w:rFonts w:hint="eastAsia"/>
          <w:szCs w:val="21"/>
          <w:lang w:val="zh-CN"/>
        </w:rPr>
        <w:t>行为</w:t>
      </w:r>
      <w:r>
        <w:rPr>
          <w:szCs w:val="21"/>
          <w:lang w:val="zh-CN"/>
        </w:rPr>
        <w:t>。</w:t>
      </w:r>
      <w:r>
        <w:rPr>
          <w:szCs w:val="21"/>
        </w:rPr>
        <w:t xml:space="preserve"> </w:t>
      </w:r>
    </w:p>
    <w:p w:rsidR="00685122" w:rsidRDefault="00685122" w:rsidP="00A80960">
      <w:pPr>
        <w:pStyle w:val="BodyTextIndent"/>
        <w:widowControl/>
        <w:numPr>
          <w:ilvl w:val="0"/>
          <w:numId w:val="14"/>
        </w:numPr>
        <w:tabs>
          <w:tab w:val="clear" w:pos="720"/>
          <w:tab w:val="num" w:pos="1080"/>
        </w:tabs>
        <w:adjustRightInd/>
        <w:spacing w:line="340" w:lineRule="exact"/>
        <w:ind w:left="1080" w:hanging="480"/>
        <w:jc w:val="left"/>
        <w:textAlignment w:val="auto"/>
        <w:rPr>
          <w:szCs w:val="21"/>
        </w:rPr>
      </w:pPr>
      <w:r>
        <w:rPr>
          <w:szCs w:val="21"/>
          <w:lang w:val="zh-CN"/>
        </w:rPr>
        <w:t>针对贩卖</w:t>
      </w:r>
      <w:r w:rsidRPr="00D86AF5">
        <w:rPr>
          <w:szCs w:val="21"/>
        </w:rPr>
        <w:t>未成年人</w:t>
      </w:r>
      <w:r>
        <w:rPr>
          <w:szCs w:val="21"/>
          <w:lang w:val="zh-CN"/>
        </w:rPr>
        <w:t>问题的</w:t>
      </w:r>
      <w:r>
        <w:rPr>
          <w:rFonts w:hint="eastAsia"/>
          <w:szCs w:val="21"/>
          <w:lang w:val="zh-CN"/>
        </w:rPr>
        <w:t>《</w:t>
      </w:r>
      <w:r w:rsidR="00F7298F">
        <w:rPr>
          <w:rFonts w:hint="eastAsia"/>
          <w:szCs w:val="21"/>
          <w:lang w:val="zh-CN"/>
        </w:rPr>
        <w:t>巴勒莫公约</w:t>
      </w:r>
      <w:r>
        <w:rPr>
          <w:rFonts w:hint="eastAsia"/>
          <w:szCs w:val="21"/>
          <w:lang w:val="zh-CN"/>
        </w:rPr>
        <w:t>》</w:t>
      </w:r>
      <w:r>
        <w:rPr>
          <w:szCs w:val="21"/>
        </w:rPr>
        <w:t>，</w:t>
      </w:r>
      <w:r>
        <w:rPr>
          <w:szCs w:val="21"/>
          <w:lang w:val="zh-CN"/>
        </w:rPr>
        <w:t>在国内制定相应的法律。</w:t>
      </w:r>
      <w:r>
        <w:rPr>
          <w:szCs w:val="21"/>
        </w:rPr>
        <w:t xml:space="preserve"> </w:t>
      </w:r>
    </w:p>
    <w:p w:rsidR="00685122" w:rsidRDefault="00685122" w:rsidP="00A80960">
      <w:pPr>
        <w:pStyle w:val="BodyTextIndent"/>
        <w:widowControl/>
        <w:numPr>
          <w:ilvl w:val="0"/>
          <w:numId w:val="14"/>
        </w:numPr>
        <w:tabs>
          <w:tab w:val="clear" w:pos="720"/>
          <w:tab w:val="num" w:pos="1080"/>
        </w:tabs>
        <w:adjustRightInd/>
        <w:spacing w:line="340" w:lineRule="exact"/>
        <w:ind w:left="1080" w:hanging="480"/>
        <w:jc w:val="left"/>
        <w:textAlignment w:val="auto"/>
        <w:rPr>
          <w:szCs w:val="21"/>
        </w:rPr>
      </w:pPr>
      <w:r>
        <w:rPr>
          <w:szCs w:val="21"/>
          <w:lang w:val="zh-CN"/>
        </w:rPr>
        <w:t>确保儿童性剥削案件中的受害者</w:t>
      </w:r>
      <w:r>
        <w:rPr>
          <w:szCs w:val="21"/>
        </w:rPr>
        <w:t>（</w:t>
      </w:r>
      <w:r>
        <w:rPr>
          <w:szCs w:val="21"/>
          <w:lang w:val="zh-CN"/>
        </w:rPr>
        <w:t>外国女童和男童</w:t>
      </w:r>
      <w:r>
        <w:rPr>
          <w:szCs w:val="21"/>
        </w:rPr>
        <w:t>）</w:t>
      </w:r>
      <w:r>
        <w:rPr>
          <w:szCs w:val="21"/>
          <w:lang w:val="zh-CN"/>
        </w:rPr>
        <w:t>的法律地位受到保护。</w:t>
      </w:r>
      <w:r>
        <w:rPr>
          <w:szCs w:val="21"/>
        </w:rPr>
        <w:t xml:space="preserve"> </w:t>
      </w:r>
    </w:p>
    <w:p w:rsidR="00685122" w:rsidRDefault="00685122" w:rsidP="00A80960">
      <w:pPr>
        <w:pStyle w:val="BodyTextIndent"/>
        <w:widowControl/>
        <w:numPr>
          <w:ilvl w:val="0"/>
          <w:numId w:val="14"/>
        </w:numPr>
        <w:tabs>
          <w:tab w:val="clear" w:pos="720"/>
          <w:tab w:val="num" w:pos="1080"/>
        </w:tabs>
        <w:adjustRightInd/>
        <w:spacing w:line="340" w:lineRule="exact"/>
        <w:ind w:left="1080" w:hanging="480"/>
        <w:jc w:val="left"/>
        <w:textAlignment w:val="auto"/>
        <w:rPr>
          <w:szCs w:val="21"/>
        </w:rPr>
      </w:pPr>
      <w:r>
        <w:rPr>
          <w:szCs w:val="21"/>
          <w:lang w:val="zh-CN"/>
        </w:rPr>
        <w:t>建立监督机制</w:t>
      </w:r>
      <w:r>
        <w:rPr>
          <w:szCs w:val="21"/>
        </w:rPr>
        <w:t>，</w:t>
      </w:r>
      <w:r>
        <w:rPr>
          <w:szCs w:val="21"/>
          <w:lang w:val="zh-CN"/>
        </w:rPr>
        <w:t>确保贩卖未成年人案件</w:t>
      </w:r>
      <w:r>
        <w:rPr>
          <w:rFonts w:hint="eastAsia"/>
          <w:szCs w:val="21"/>
          <w:lang w:val="zh-CN"/>
        </w:rPr>
        <w:t>中</w:t>
      </w:r>
      <w:r>
        <w:rPr>
          <w:szCs w:val="21"/>
          <w:lang w:val="zh-CN"/>
        </w:rPr>
        <w:t>的受害男童、女童和未成年人能</w:t>
      </w:r>
      <w:r>
        <w:rPr>
          <w:rFonts w:hint="eastAsia"/>
          <w:szCs w:val="21"/>
          <w:lang w:val="zh-CN"/>
        </w:rPr>
        <w:t>返回其</w:t>
      </w:r>
      <w:r>
        <w:rPr>
          <w:szCs w:val="21"/>
          <w:lang w:val="zh-CN"/>
        </w:rPr>
        <w:t>祖国</w:t>
      </w:r>
      <w:r>
        <w:rPr>
          <w:szCs w:val="21"/>
        </w:rPr>
        <w:t>，</w:t>
      </w:r>
      <w:r>
        <w:rPr>
          <w:szCs w:val="21"/>
          <w:lang w:val="zh-CN"/>
        </w:rPr>
        <w:t>并保证他们回国后的安全。</w:t>
      </w:r>
    </w:p>
    <w:p w:rsidR="00685122" w:rsidRDefault="00685122" w:rsidP="00A80960">
      <w:pPr>
        <w:widowControl/>
        <w:numPr>
          <w:ilvl w:val="0"/>
          <w:numId w:val="18"/>
        </w:numPr>
        <w:tabs>
          <w:tab w:val="clear" w:pos="720"/>
          <w:tab w:val="left" w:pos="600"/>
        </w:tabs>
        <w:autoSpaceDE w:val="0"/>
        <w:autoSpaceDN w:val="0"/>
        <w:spacing w:after="240" w:line="340" w:lineRule="exact"/>
        <w:ind w:left="0" w:firstLine="0"/>
        <w:textAlignment w:val="auto"/>
        <w:rPr>
          <w:szCs w:val="21"/>
        </w:rPr>
      </w:pPr>
      <w:r>
        <w:rPr>
          <w:szCs w:val="21"/>
          <w:lang w:val="zh-CN"/>
        </w:rPr>
        <w:t>2006</w:t>
      </w:r>
      <w:r>
        <w:rPr>
          <w:szCs w:val="21"/>
          <w:lang w:val="zh-CN"/>
        </w:rPr>
        <w:t>年</w:t>
      </w:r>
      <w:r>
        <w:rPr>
          <w:szCs w:val="21"/>
          <w:lang w:val="zh-CN"/>
        </w:rPr>
        <w:t>5</w:t>
      </w:r>
      <w:r>
        <w:rPr>
          <w:szCs w:val="21"/>
          <w:lang w:val="zh-CN"/>
        </w:rPr>
        <w:t>月</w:t>
      </w:r>
      <w:r>
        <w:rPr>
          <w:szCs w:val="21"/>
          <w:lang w:val="zh-CN"/>
        </w:rPr>
        <w:t>16</w:t>
      </w:r>
      <w:r>
        <w:rPr>
          <w:szCs w:val="21"/>
          <w:lang w:val="zh-CN"/>
        </w:rPr>
        <w:t>日，议会全体会议一致通过将在德国世界杯期间</w:t>
      </w:r>
      <w:r>
        <w:rPr>
          <w:rFonts w:hint="eastAsia"/>
          <w:szCs w:val="21"/>
          <w:lang w:val="zh-CN"/>
        </w:rPr>
        <w:t>打击</w:t>
      </w:r>
      <w:r>
        <w:rPr>
          <w:szCs w:val="21"/>
          <w:lang w:val="zh-CN"/>
        </w:rPr>
        <w:t>以色情剥削为目的贩卖妇女的</w:t>
      </w:r>
      <w:r>
        <w:rPr>
          <w:rFonts w:hint="eastAsia"/>
          <w:szCs w:val="21"/>
          <w:lang w:val="zh-CN"/>
        </w:rPr>
        <w:t>提案</w:t>
      </w:r>
      <w:r>
        <w:rPr>
          <w:szCs w:val="21"/>
          <w:lang w:val="zh-CN"/>
        </w:rPr>
        <w:t>（</w:t>
      </w:r>
      <w:r>
        <w:rPr>
          <w:rFonts w:hint="eastAsia"/>
          <w:szCs w:val="21"/>
          <w:lang w:val="zh-CN"/>
        </w:rPr>
        <w:t>非正式</w:t>
      </w:r>
      <w:r>
        <w:rPr>
          <w:szCs w:val="21"/>
          <w:lang w:val="zh-CN"/>
        </w:rPr>
        <w:t>法律）。该提议旨在让政府、体育机构和当局以及职业球员</w:t>
      </w:r>
      <w:r>
        <w:rPr>
          <w:rFonts w:hint="eastAsia"/>
          <w:szCs w:val="21"/>
          <w:lang w:val="zh-CN"/>
        </w:rPr>
        <w:t>共同</w:t>
      </w:r>
      <w:r>
        <w:rPr>
          <w:szCs w:val="21"/>
          <w:lang w:val="zh-CN"/>
        </w:rPr>
        <w:t>抵制贩卖妇女现象</w:t>
      </w:r>
      <w:r>
        <w:rPr>
          <w:szCs w:val="21"/>
        </w:rPr>
        <w:t>，</w:t>
      </w:r>
      <w:r>
        <w:rPr>
          <w:szCs w:val="21"/>
          <w:lang w:val="zh-CN"/>
        </w:rPr>
        <w:t>同时让全体公民意识到</w:t>
      </w:r>
      <w:r>
        <w:rPr>
          <w:szCs w:val="21"/>
        </w:rPr>
        <w:t>，</w:t>
      </w:r>
      <w:r>
        <w:rPr>
          <w:szCs w:val="21"/>
          <w:lang w:val="zh-CN"/>
        </w:rPr>
        <w:t>将足球与卖淫联系起来是十分危险的。</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40" w:lineRule="exact"/>
        <w:ind w:left="0" w:firstLine="0"/>
        <w:textAlignment w:val="auto"/>
        <w:rPr>
          <w:szCs w:val="21"/>
          <w:lang w:val="es-AR"/>
        </w:rPr>
      </w:pPr>
      <w:r>
        <w:rPr>
          <w:szCs w:val="21"/>
          <w:lang w:val="zh-CN"/>
        </w:rPr>
        <w:t>移民总局正在资助</w:t>
      </w:r>
      <w:r>
        <w:rPr>
          <w:rFonts w:hint="eastAsia"/>
          <w:szCs w:val="21"/>
          <w:lang w:val="zh-CN"/>
        </w:rPr>
        <w:t>致力于</w:t>
      </w:r>
      <w:r>
        <w:rPr>
          <w:szCs w:val="21"/>
          <w:lang w:val="zh-CN"/>
        </w:rPr>
        <w:t>提高公民在这方面认识</w:t>
      </w:r>
      <w:r>
        <w:rPr>
          <w:rFonts w:hint="eastAsia"/>
          <w:szCs w:val="21"/>
          <w:lang w:val="zh-CN"/>
        </w:rPr>
        <w:t>的项目</w:t>
      </w:r>
      <w:r>
        <w:rPr>
          <w:szCs w:val="21"/>
        </w:rPr>
        <w:t>，</w:t>
      </w:r>
      <w:r>
        <w:rPr>
          <w:rFonts w:hint="eastAsia"/>
          <w:szCs w:val="21"/>
        </w:rPr>
        <w:t>开展相关活动并</w:t>
      </w:r>
      <w:r>
        <w:rPr>
          <w:szCs w:val="21"/>
          <w:lang w:val="zh-CN"/>
        </w:rPr>
        <w:t>创建援助网络</w:t>
      </w:r>
      <w:r>
        <w:rPr>
          <w:szCs w:val="21"/>
        </w:rPr>
        <w:t>，</w:t>
      </w:r>
      <w:r>
        <w:rPr>
          <w:szCs w:val="21"/>
          <w:lang w:val="zh-CN"/>
        </w:rPr>
        <w:t>对排外暴力、性剥削</w:t>
      </w:r>
      <w:r>
        <w:rPr>
          <w:szCs w:val="21"/>
        </w:rPr>
        <w:t>（</w:t>
      </w:r>
      <w:r>
        <w:rPr>
          <w:szCs w:val="21"/>
          <w:lang w:val="zh-CN"/>
        </w:rPr>
        <w:t>色情剥削</w:t>
      </w:r>
      <w:r>
        <w:rPr>
          <w:szCs w:val="21"/>
        </w:rPr>
        <w:t>）</w:t>
      </w:r>
      <w:r>
        <w:rPr>
          <w:szCs w:val="21"/>
          <w:lang w:val="zh-CN"/>
        </w:rPr>
        <w:t>或贩卖人口案件的受害者</w:t>
      </w:r>
      <w:r>
        <w:rPr>
          <w:rFonts w:hint="eastAsia"/>
          <w:szCs w:val="21"/>
          <w:lang w:val="zh-CN"/>
        </w:rPr>
        <w:t>，</w:t>
      </w:r>
      <w:r>
        <w:rPr>
          <w:szCs w:val="21"/>
          <w:lang w:val="zh-CN"/>
        </w:rPr>
        <w:t>尤其是处于弱势的女性受害者提供社会援助。</w:t>
      </w:r>
      <w:r>
        <w:rPr>
          <w:rFonts w:hint="eastAsia"/>
          <w:szCs w:val="21"/>
          <w:lang w:val="zh-CN"/>
        </w:rPr>
        <w:t>其中，</w:t>
      </w:r>
      <w:r>
        <w:rPr>
          <w:szCs w:val="21"/>
          <w:lang w:val="zh-CN"/>
        </w:rPr>
        <w:t>总局还</w:t>
      </w:r>
      <w:r>
        <w:rPr>
          <w:rFonts w:hint="eastAsia"/>
          <w:szCs w:val="21"/>
          <w:lang w:val="zh-CN"/>
        </w:rPr>
        <w:t>分</w:t>
      </w:r>
      <w:r>
        <w:rPr>
          <w:szCs w:val="21"/>
          <w:lang w:val="zh-CN"/>
        </w:rPr>
        <w:t>拨出一部分资源</w:t>
      </w:r>
      <w:r>
        <w:rPr>
          <w:szCs w:val="21"/>
        </w:rPr>
        <w:t>，</w:t>
      </w:r>
      <w:r>
        <w:rPr>
          <w:szCs w:val="21"/>
          <w:lang w:val="zh-CN"/>
        </w:rPr>
        <w:t>用于向经济状况窘迫</w:t>
      </w:r>
      <w:r>
        <w:rPr>
          <w:rFonts w:hint="eastAsia"/>
          <w:szCs w:val="21"/>
        </w:rPr>
        <w:t>者、</w:t>
      </w:r>
      <w:r>
        <w:rPr>
          <w:szCs w:val="21"/>
          <w:lang w:val="zh-CN"/>
        </w:rPr>
        <w:t>卖淫网络受害者以及其他需要社会援助的人提供临时收容</w:t>
      </w:r>
      <w:r>
        <w:rPr>
          <w:rFonts w:hint="eastAsia"/>
          <w:szCs w:val="21"/>
          <w:lang w:val="zh-CN"/>
        </w:rPr>
        <w:t>服务</w:t>
      </w:r>
      <w:r>
        <w:rPr>
          <w:szCs w:val="21"/>
          <w:lang w:val="zh-CN"/>
        </w:rPr>
        <w:t>。提供收容</w:t>
      </w:r>
      <w:r>
        <w:rPr>
          <w:rFonts w:hint="eastAsia"/>
          <w:szCs w:val="21"/>
          <w:lang w:val="zh-CN"/>
        </w:rPr>
        <w:t>场</w:t>
      </w:r>
      <w:r>
        <w:rPr>
          <w:szCs w:val="21"/>
          <w:lang w:val="zh-CN"/>
        </w:rPr>
        <w:t>所和相关服务的目的是为确保项目中所涉及的妇女能够得到基本</w:t>
      </w:r>
      <w:r>
        <w:rPr>
          <w:rFonts w:hint="eastAsia"/>
          <w:szCs w:val="21"/>
          <w:lang w:val="zh-CN"/>
        </w:rPr>
        <w:t>且恰当</w:t>
      </w:r>
      <w:r>
        <w:rPr>
          <w:szCs w:val="21"/>
          <w:lang w:val="zh-CN"/>
        </w:rPr>
        <w:t>的生活条件</w:t>
      </w:r>
      <w:r>
        <w:rPr>
          <w:szCs w:val="21"/>
        </w:rPr>
        <w:t>，</w:t>
      </w:r>
      <w:r>
        <w:rPr>
          <w:szCs w:val="21"/>
          <w:lang w:val="zh-CN"/>
        </w:rPr>
        <w:t>进而使其能</w:t>
      </w:r>
      <w:r>
        <w:rPr>
          <w:rFonts w:hint="eastAsia"/>
          <w:szCs w:val="21"/>
          <w:lang w:val="zh-CN"/>
        </w:rPr>
        <w:t>规划</w:t>
      </w:r>
      <w:r>
        <w:rPr>
          <w:szCs w:val="21"/>
          <w:lang w:val="zh-CN"/>
        </w:rPr>
        <w:t>自己的日常生活</w:t>
      </w:r>
      <w:r>
        <w:rPr>
          <w:szCs w:val="21"/>
        </w:rPr>
        <w:t>，</w:t>
      </w:r>
      <w:r>
        <w:rPr>
          <w:szCs w:val="21"/>
          <w:lang w:val="zh-CN"/>
        </w:rPr>
        <w:t>恢复自主</w:t>
      </w:r>
      <w:r>
        <w:rPr>
          <w:rFonts w:hint="eastAsia"/>
          <w:szCs w:val="21"/>
          <w:lang w:val="zh-CN"/>
        </w:rPr>
        <w:t>自立</w:t>
      </w:r>
      <w:r>
        <w:rPr>
          <w:szCs w:val="21"/>
          <w:lang w:val="zh-CN"/>
        </w:rPr>
        <w:t>。</w:t>
      </w:r>
    </w:p>
    <w:p w:rsidR="00685122" w:rsidRDefault="00685122" w:rsidP="00A80960">
      <w:pPr>
        <w:widowControl/>
        <w:numPr>
          <w:ilvl w:val="0"/>
          <w:numId w:val="18"/>
        </w:numPr>
        <w:tabs>
          <w:tab w:val="clear" w:pos="720"/>
          <w:tab w:val="left" w:pos="600"/>
        </w:tabs>
        <w:autoSpaceDE w:val="0"/>
        <w:autoSpaceDN w:val="0"/>
        <w:spacing w:after="240" w:line="340" w:lineRule="exact"/>
        <w:ind w:left="0" w:firstLine="0"/>
        <w:textAlignment w:val="auto"/>
        <w:rPr>
          <w:szCs w:val="21"/>
        </w:rPr>
      </w:pPr>
      <w:r>
        <w:rPr>
          <w:szCs w:val="21"/>
          <w:lang w:val="zh-CN"/>
        </w:rPr>
        <w:t>此外</w:t>
      </w:r>
      <w:r>
        <w:rPr>
          <w:szCs w:val="21"/>
          <w:lang w:val="es-AR"/>
        </w:rPr>
        <w:t>，</w:t>
      </w:r>
      <w:r>
        <w:rPr>
          <w:szCs w:val="21"/>
          <w:lang w:val="zh-CN"/>
        </w:rPr>
        <w:t>向移民、请求避难者、难民、无国籍者提供临时避难场所的计划</w:t>
      </w:r>
      <w:r>
        <w:rPr>
          <w:rFonts w:hint="eastAsia"/>
          <w:szCs w:val="21"/>
          <w:lang w:val="zh-CN"/>
        </w:rPr>
        <w:t>也</w:t>
      </w:r>
      <w:r>
        <w:rPr>
          <w:szCs w:val="21"/>
          <w:lang w:val="zh-CN"/>
        </w:rPr>
        <w:t>已</w:t>
      </w:r>
      <w:r w:rsidR="00F7298F">
        <w:rPr>
          <w:rFonts w:hint="eastAsia"/>
          <w:szCs w:val="21"/>
          <w:lang w:val="zh-CN"/>
        </w:rPr>
        <w:t>于</w:t>
      </w:r>
      <w:r w:rsidR="00F7298F">
        <w:rPr>
          <w:rFonts w:hint="eastAsia"/>
          <w:szCs w:val="21"/>
          <w:lang w:val="zh-CN"/>
        </w:rPr>
        <w:t>2006</w:t>
      </w:r>
      <w:r w:rsidR="00F7298F">
        <w:rPr>
          <w:rFonts w:hint="eastAsia"/>
          <w:szCs w:val="21"/>
          <w:lang w:val="zh-CN"/>
        </w:rPr>
        <w:t>年</w:t>
      </w:r>
      <w:r>
        <w:rPr>
          <w:szCs w:val="21"/>
          <w:lang w:val="zh-CN"/>
        </w:rPr>
        <w:t>启动。同时，其他一些保护性、补贴性条例也开始实施。该计划为非法贩卖人口、非法移民、非法贩卖劳动力和卖淫团体的受害移民提供了</w:t>
      </w:r>
      <w:r>
        <w:rPr>
          <w:szCs w:val="21"/>
          <w:lang w:val="zh-CN"/>
        </w:rPr>
        <w:t>15</w:t>
      </w:r>
      <w:r>
        <w:rPr>
          <w:szCs w:val="21"/>
          <w:lang w:val="zh-CN"/>
        </w:rPr>
        <w:t>处住宿场所，并对他们给予照顾。对这些受害移民的综合关怀包括：提供住宿和饮食；提供必要的信息并帮助他们适应事发地周围的社会和社区；提供信息</w:t>
      </w:r>
      <w:r>
        <w:rPr>
          <w:rFonts w:hint="eastAsia"/>
          <w:szCs w:val="21"/>
          <w:lang w:val="zh-CN"/>
        </w:rPr>
        <w:t>并在</w:t>
      </w:r>
      <w:r>
        <w:rPr>
          <w:szCs w:val="21"/>
          <w:lang w:val="zh-CN"/>
        </w:rPr>
        <w:t>必要时给予帮助</w:t>
      </w:r>
      <w:r>
        <w:rPr>
          <w:rFonts w:hint="eastAsia"/>
          <w:szCs w:val="21"/>
          <w:lang w:val="zh-CN"/>
        </w:rPr>
        <w:t>，协助</w:t>
      </w:r>
      <w:r>
        <w:rPr>
          <w:szCs w:val="21"/>
          <w:lang w:val="zh-CN"/>
        </w:rPr>
        <w:t>他们自愿返回</w:t>
      </w:r>
      <w:r>
        <w:rPr>
          <w:rFonts w:hint="eastAsia"/>
          <w:szCs w:val="21"/>
          <w:lang w:val="zh-CN"/>
        </w:rPr>
        <w:t>祖国</w:t>
      </w:r>
      <w:r>
        <w:rPr>
          <w:szCs w:val="21"/>
          <w:lang w:val="zh-CN"/>
        </w:rPr>
        <w:t>；提供法律援助</w:t>
      </w:r>
      <w:r>
        <w:rPr>
          <w:rFonts w:hint="eastAsia"/>
          <w:szCs w:val="21"/>
          <w:lang w:val="zh-CN"/>
        </w:rPr>
        <w:t>和</w:t>
      </w:r>
      <w:r>
        <w:rPr>
          <w:szCs w:val="21"/>
          <w:lang w:val="zh-CN"/>
        </w:rPr>
        <w:t>心理援助；帮助他们寻找适当的工作；帮助他们扫盲并掌握卡斯蒂略语（西班牙语）；帮助他们融入社会；以及帮助特定对象恢复个人生活</w:t>
      </w:r>
      <w:r>
        <w:rPr>
          <w:rFonts w:hint="eastAsia"/>
          <w:szCs w:val="21"/>
          <w:lang w:val="zh-CN"/>
        </w:rPr>
        <w:t>自主</w:t>
      </w:r>
      <w:r>
        <w:rPr>
          <w:szCs w:val="21"/>
          <w:lang w:val="zh-CN"/>
        </w:rPr>
        <w:t>。</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40" w:lineRule="exact"/>
        <w:ind w:left="0" w:firstLine="0"/>
        <w:textAlignment w:val="auto"/>
        <w:rPr>
          <w:szCs w:val="21"/>
        </w:rPr>
      </w:pPr>
      <w:r>
        <w:rPr>
          <w:szCs w:val="21"/>
          <w:lang w:val="zh-CN"/>
        </w:rPr>
        <w:t>每年，妇女委员会通过一般资助发放制度</w:t>
      </w:r>
      <w:r>
        <w:rPr>
          <w:rFonts w:hint="eastAsia"/>
          <w:szCs w:val="21"/>
          <w:lang w:val="zh-CN"/>
        </w:rPr>
        <w:t>并拿出</w:t>
      </w:r>
      <w:r>
        <w:rPr>
          <w:szCs w:val="21"/>
          <w:lang w:val="zh-CN"/>
        </w:rPr>
        <w:t>帮助卖淫者恢复社会生活方案（</w:t>
      </w:r>
      <w:r>
        <w:rPr>
          <w:szCs w:val="21"/>
          <w:lang w:val="zh-CN"/>
        </w:rPr>
        <w:t>IRPF</w:t>
      </w:r>
      <w:r>
        <w:rPr>
          <w:szCs w:val="21"/>
          <w:lang w:val="zh-CN"/>
        </w:rPr>
        <w:t>）资助款的</w:t>
      </w:r>
      <w:r>
        <w:rPr>
          <w:szCs w:val="21"/>
          <w:lang w:val="zh-CN"/>
        </w:rPr>
        <w:t>0.52%</w:t>
      </w:r>
      <w:r>
        <w:rPr>
          <w:rFonts w:hint="eastAsia"/>
          <w:szCs w:val="21"/>
          <w:lang w:val="zh-CN"/>
        </w:rPr>
        <w:t>来</w:t>
      </w:r>
      <w:r>
        <w:rPr>
          <w:szCs w:val="21"/>
          <w:lang w:val="zh-CN"/>
        </w:rPr>
        <w:t>资助一些非政府组织开展面向</w:t>
      </w:r>
      <w:r>
        <w:rPr>
          <w:rFonts w:hint="eastAsia"/>
          <w:szCs w:val="21"/>
          <w:lang w:val="zh-CN"/>
        </w:rPr>
        <w:t>各类</w:t>
      </w:r>
      <w:r>
        <w:rPr>
          <w:szCs w:val="21"/>
          <w:lang w:val="zh-CN"/>
        </w:rPr>
        <w:t>受害者的项目。这些受害者包括：以性剥削为目的的人口贩卖</w:t>
      </w:r>
      <w:r>
        <w:rPr>
          <w:rFonts w:hint="eastAsia"/>
          <w:szCs w:val="21"/>
          <w:lang w:val="zh-CN"/>
        </w:rPr>
        <w:t>活动</w:t>
      </w:r>
      <w:r>
        <w:rPr>
          <w:szCs w:val="21"/>
          <w:lang w:val="zh-CN"/>
        </w:rPr>
        <w:t>的受害妇女</w:t>
      </w:r>
      <w:r>
        <w:rPr>
          <w:rFonts w:hint="eastAsia"/>
          <w:szCs w:val="21"/>
          <w:lang w:val="zh-CN"/>
        </w:rPr>
        <w:t>和</w:t>
      </w:r>
      <w:r>
        <w:rPr>
          <w:szCs w:val="21"/>
          <w:lang w:val="zh-CN"/>
        </w:rPr>
        <w:t>愿意放弃卖淫的妇女；她们所接受的资助主要用于向她们提供社会</w:t>
      </w:r>
      <w:r>
        <w:rPr>
          <w:rFonts w:hint="eastAsia"/>
          <w:szCs w:val="21"/>
          <w:lang w:val="zh-CN"/>
        </w:rPr>
        <w:t>和医疗服务</w:t>
      </w:r>
      <w:r>
        <w:rPr>
          <w:szCs w:val="21"/>
          <w:lang w:val="zh-CN"/>
        </w:rPr>
        <w:t>。其中，旨在收集信息</w:t>
      </w:r>
      <w:r>
        <w:rPr>
          <w:rFonts w:hint="eastAsia"/>
          <w:szCs w:val="21"/>
          <w:lang w:val="zh-CN"/>
        </w:rPr>
        <w:t>、</w:t>
      </w:r>
      <w:r>
        <w:rPr>
          <w:szCs w:val="21"/>
          <w:lang w:val="zh-CN"/>
        </w:rPr>
        <w:t>提供心理援助、社会援助和司法援助的项目</w:t>
      </w:r>
      <w:r>
        <w:rPr>
          <w:rFonts w:hint="eastAsia"/>
          <w:szCs w:val="21"/>
          <w:lang w:val="zh-CN"/>
        </w:rPr>
        <w:t>的</w:t>
      </w:r>
      <w:r>
        <w:rPr>
          <w:szCs w:val="21"/>
          <w:lang w:val="zh-CN"/>
        </w:rPr>
        <w:t>重要</w:t>
      </w:r>
      <w:r>
        <w:rPr>
          <w:rFonts w:hint="eastAsia"/>
          <w:szCs w:val="21"/>
          <w:lang w:val="zh-CN"/>
        </w:rPr>
        <w:t>性</w:t>
      </w:r>
      <w:r>
        <w:rPr>
          <w:szCs w:val="21"/>
          <w:lang w:val="zh-CN"/>
        </w:rPr>
        <w:t>尤为</w:t>
      </w:r>
      <w:r>
        <w:rPr>
          <w:rFonts w:hint="eastAsia"/>
          <w:szCs w:val="21"/>
          <w:lang w:val="zh-CN"/>
        </w:rPr>
        <w:t>凸显</w:t>
      </w:r>
      <w:r>
        <w:rPr>
          <w:szCs w:val="21"/>
          <w:lang w:val="zh-CN"/>
        </w:rPr>
        <w:t>。</w:t>
      </w:r>
    </w:p>
    <w:tbl>
      <w:tblPr>
        <w:tblW w:w="9931" w:type="dxa"/>
        <w:jc w:val="center"/>
        <w:tblInd w:w="-168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550"/>
        <w:gridCol w:w="2127"/>
        <w:gridCol w:w="2127"/>
        <w:gridCol w:w="2127"/>
      </w:tblGrid>
      <w:tr w:rsidR="00685122" w:rsidRPr="00D86AF5">
        <w:tblPrEx>
          <w:tblCellMar>
            <w:top w:w="0" w:type="dxa"/>
            <w:bottom w:w="0" w:type="dxa"/>
          </w:tblCellMar>
        </w:tblPrEx>
        <w:trPr>
          <w:cantSplit/>
          <w:jc w:val="center"/>
        </w:trPr>
        <w:tc>
          <w:tcPr>
            <w:tcW w:w="3550" w:type="dxa"/>
          </w:tcPr>
          <w:p w:rsidR="00685122" w:rsidRPr="00D86AF5" w:rsidRDefault="00685122" w:rsidP="003A4ABA">
            <w:pPr>
              <w:jc w:val="center"/>
              <w:rPr>
                <w:rFonts w:ascii="SimHei" w:eastAsia="SimHei" w:hint="eastAsia"/>
                <w:color w:val="FF0000"/>
                <w:lang w:val="es-ES"/>
              </w:rPr>
            </w:pPr>
          </w:p>
        </w:tc>
        <w:tc>
          <w:tcPr>
            <w:tcW w:w="2127" w:type="dxa"/>
          </w:tcPr>
          <w:p w:rsidR="00685122" w:rsidRPr="00D86AF5" w:rsidRDefault="00685122" w:rsidP="003A4ABA">
            <w:pPr>
              <w:jc w:val="center"/>
              <w:rPr>
                <w:rFonts w:ascii="SimHei" w:eastAsia="SimHei" w:hint="eastAsia"/>
                <w:color w:val="FF0000"/>
                <w:lang w:val="es-ES"/>
              </w:rPr>
            </w:pPr>
            <w:r w:rsidRPr="00D86AF5">
              <w:rPr>
                <w:rFonts w:ascii="SimHei" w:eastAsia="SimHei" w:hint="eastAsia"/>
                <w:color w:val="FF0000"/>
                <w:lang w:val="es-ES"/>
              </w:rPr>
              <w:t>2004年</w:t>
            </w:r>
          </w:p>
        </w:tc>
        <w:tc>
          <w:tcPr>
            <w:tcW w:w="2127" w:type="dxa"/>
          </w:tcPr>
          <w:p w:rsidR="00685122" w:rsidRPr="00D86AF5" w:rsidRDefault="00685122" w:rsidP="003A4ABA">
            <w:pPr>
              <w:jc w:val="center"/>
              <w:rPr>
                <w:rFonts w:ascii="SimHei" w:eastAsia="SimHei" w:hint="eastAsia"/>
                <w:color w:val="FF0000"/>
                <w:lang w:val="es-ES"/>
              </w:rPr>
            </w:pPr>
            <w:r w:rsidRPr="00D86AF5">
              <w:rPr>
                <w:rFonts w:ascii="SimHei" w:eastAsia="SimHei" w:hint="eastAsia"/>
                <w:color w:val="FF0000"/>
                <w:lang w:val="es-ES"/>
              </w:rPr>
              <w:t>2005年</w:t>
            </w:r>
          </w:p>
        </w:tc>
        <w:tc>
          <w:tcPr>
            <w:tcW w:w="2127" w:type="dxa"/>
          </w:tcPr>
          <w:p w:rsidR="00685122" w:rsidRPr="00D86AF5" w:rsidRDefault="00685122" w:rsidP="003A4ABA">
            <w:pPr>
              <w:jc w:val="center"/>
              <w:rPr>
                <w:rFonts w:ascii="SimHei" w:eastAsia="SimHei" w:hint="eastAsia"/>
                <w:color w:val="FF0000"/>
                <w:lang w:val="es-ES"/>
              </w:rPr>
            </w:pPr>
            <w:r w:rsidRPr="00D86AF5">
              <w:rPr>
                <w:rFonts w:ascii="SimHei" w:eastAsia="SimHei" w:hint="eastAsia"/>
                <w:color w:val="FF0000"/>
                <w:lang w:val="es-ES"/>
              </w:rPr>
              <w:t>2006年</w:t>
            </w:r>
          </w:p>
        </w:tc>
      </w:tr>
      <w:tr w:rsidR="00685122">
        <w:tblPrEx>
          <w:tblCellMar>
            <w:top w:w="0" w:type="dxa"/>
            <w:bottom w:w="0" w:type="dxa"/>
          </w:tblCellMar>
        </w:tblPrEx>
        <w:trPr>
          <w:jc w:val="center"/>
        </w:trPr>
        <w:tc>
          <w:tcPr>
            <w:tcW w:w="3550" w:type="dxa"/>
          </w:tcPr>
          <w:p w:rsidR="00685122" w:rsidRPr="00D86AF5" w:rsidRDefault="00685122" w:rsidP="00D86AF5">
            <w:pPr>
              <w:jc w:val="center"/>
              <w:rPr>
                <w:rFonts w:ascii="SimHei" w:eastAsia="SimHei" w:hint="eastAsia"/>
                <w:color w:val="FF0000"/>
              </w:rPr>
            </w:pPr>
            <w:r w:rsidRPr="00D86AF5">
              <w:rPr>
                <w:rFonts w:ascii="SimHei" w:eastAsia="SimHei" w:hint="eastAsia"/>
                <w:color w:val="FF0000"/>
                <w:lang w:val="zh-CN"/>
              </w:rPr>
              <w:t>帮助卖淫者恢复社会生活方案（IRPF）</w:t>
            </w:r>
          </w:p>
        </w:tc>
        <w:tc>
          <w:tcPr>
            <w:tcW w:w="2127" w:type="dxa"/>
          </w:tcPr>
          <w:p w:rsidR="00685122" w:rsidRPr="00D86AF5" w:rsidRDefault="00685122" w:rsidP="00D86AF5">
            <w:pPr>
              <w:jc w:val="center"/>
              <w:rPr>
                <w:lang w:val="es-ES"/>
              </w:rPr>
            </w:pPr>
          </w:p>
        </w:tc>
        <w:tc>
          <w:tcPr>
            <w:tcW w:w="2127" w:type="dxa"/>
          </w:tcPr>
          <w:p w:rsidR="00685122" w:rsidRPr="00D86AF5" w:rsidRDefault="00685122" w:rsidP="00D86AF5">
            <w:pPr>
              <w:jc w:val="center"/>
              <w:rPr>
                <w:lang w:val="es-ES"/>
              </w:rPr>
            </w:pPr>
          </w:p>
        </w:tc>
        <w:tc>
          <w:tcPr>
            <w:tcW w:w="2127" w:type="dxa"/>
          </w:tcPr>
          <w:p w:rsidR="00685122" w:rsidRPr="00D86AF5" w:rsidRDefault="00685122" w:rsidP="00D86AF5">
            <w:pPr>
              <w:jc w:val="center"/>
              <w:rPr>
                <w:lang w:val="es-ES"/>
              </w:rPr>
            </w:pPr>
          </w:p>
        </w:tc>
      </w:tr>
      <w:tr w:rsidR="00685122">
        <w:tblPrEx>
          <w:tblCellMar>
            <w:top w:w="0" w:type="dxa"/>
            <w:bottom w:w="0" w:type="dxa"/>
          </w:tblCellMar>
        </w:tblPrEx>
        <w:trPr>
          <w:jc w:val="center"/>
        </w:trPr>
        <w:tc>
          <w:tcPr>
            <w:tcW w:w="3550" w:type="dxa"/>
          </w:tcPr>
          <w:p w:rsidR="00685122" w:rsidRDefault="00685122" w:rsidP="00D86AF5">
            <w:pPr>
              <w:jc w:val="center"/>
            </w:pPr>
            <w:r>
              <w:rPr>
                <w:lang w:val="zh-CN"/>
              </w:rPr>
              <w:t>参与的组织数量</w:t>
            </w:r>
          </w:p>
        </w:tc>
        <w:tc>
          <w:tcPr>
            <w:tcW w:w="2127" w:type="dxa"/>
          </w:tcPr>
          <w:p w:rsidR="00685122" w:rsidRPr="00D86AF5" w:rsidRDefault="00685122" w:rsidP="00D86AF5">
            <w:pPr>
              <w:jc w:val="center"/>
              <w:rPr>
                <w:lang w:val="es-ES"/>
              </w:rPr>
            </w:pPr>
            <w:r w:rsidRPr="00D86AF5">
              <w:rPr>
                <w:lang w:val="es-ES"/>
              </w:rPr>
              <w:t>8</w:t>
            </w:r>
          </w:p>
        </w:tc>
        <w:tc>
          <w:tcPr>
            <w:tcW w:w="2127" w:type="dxa"/>
          </w:tcPr>
          <w:p w:rsidR="00685122" w:rsidRPr="00D86AF5" w:rsidRDefault="00685122" w:rsidP="00D86AF5">
            <w:pPr>
              <w:jc w:val="center"/>
              <w:rPr>
                <w:lang w:val="es-ES"/>
              </w:rPr>
            </w:pPr>
            <w:r w:rsidRPr="00D86AF5">
              <w:rPr>
                <w:lang w:val="es-ES"/>
              </w:rPr>
              <w:t>9</w:t>
            </w:r>
          </w:p>
        </w:tc>
        <w:tc>
          <w:tcPr>
            <w:tcW w:w="2127" w:type="dxa"/>
          </w:tcPr>
          <w:p w:rsidR="00685122" w:rsidRPr="00D86AF5" w:rsidRDefault="00685122" w:rsidP="00D86AF5">
            <w:pPr>
              <w:jc w:val="center"/>
              <w:rPr>
                <w:lang w:val="es-ES"/>
              </w:rPr>
            </w:pPr>
            <w:r w:rsidRPr="00D86AF5">
              <w:rPr>
                <w:lang w:val="es-ES"/>
              </w:rPr>
              <w:t>9</w:t>
            </w:r>
          </w:p>
        </w:tc>
      </w:tr>
      <w:tr w:rsidR="00685122">
        <w:tblPrEx>
          <w:tblCellMar>
            <w:top w:w="0" w:type="dxa"/>
            <w:bottom w:w="0" w:type="dxa"/>
          </w:tblCellMar>
        </w:tblPrEx>
        <w:trPr>
          <w:jc w:val="center"/>
        </w:trPr>
        <w:tc>
          <w:tcPr>
            <w:tcW w:w="3550" w:type="dxa"/>
          </w:tcPr>
          <w:p w:rsidR="00685122" w:rsidRDefault="00685122" w:rsidP="00D86AF5">
            <w:pPr>
              <w:jc w:val="center"/>
            </w:pPr>
            <w:r>
              <w:rPr>
                <w:lang w:val="zh-CN"/>
              </w:rPr>
              <w:t>项目数量</w:t>
            </w:r>
          </w:p>
        </w:tc>
        <w:tc>
          <w:tcPr>
            <w:tcW w:w="2127" w:type="dxa"/>
          </w:tcPr>
          <w:p w:rsidR="00685122" w:rsidRPr="00D86AF5" w:rsidRDefault="00685122" w:rsidP="00D86AF5">
            <w:pPr>
              <w:jc w:val="center"/>
              <w:rPr>
                <w:lang w:val="es-ES"/>
              </w:rPr>
            </w:pPr>
            <w:r w:rsidRPr="00D86AF5">
              <w:rPr>
                <w:lang w:val="es-ES"/>
              </w:rPr>
              <w:t>11</w:t>
            </w:r>
          </w:p>
        </w:tc>
        <w:tc>
          <w:tcPr>
            <w:tcW w:w="2127" w:type="dxa"/>
          </w:tcPr>
          <w:p w:rsidR="00685122" w:rsidRPr="00D86AF5" w:rsidRDefault="00685122" w:rsidP="00D86AF5">
            <w:pPr>
              <w:jc w:val="center"/>
              <w:rPr>
                <w:lang w:val="es-ES"/>
              </w:rPr>
            </w:pPr>
            <w:r w:rsidRPr="00D86AF5">
              <w:rPr>
                <w:lang w:val="es-ES"/>
              </w:rPr>
              <w:t>12</w:t>
            </w:r>
          </w:p>
        </w:tc>
        <w:tc>
          <w:tcPr>
            <w:tcW w:w="2127" w:type="dxa"/>
          </w:tcPr>
          <w:p w:rsidR="00685122" w:rsidRPr="00D86AF5" w:rsidRDefault="00685122" w:rsidP="00D86AF5">
            <w:pPr>
              <w:jc w:val="center"/>
              <w:rPr>
                <w:lang w:val="es-ES"/>
              </w:rPr>
            </w:pPr>
            <w:r w:rsidRPr="00D86AF5">
              <w:rPr>
                <w:lang w:val="es-ES"/>
              </w:rPr>
              <w:t>13</w:t>
            </w:r>
          </w:p>
        </w:tc>
      </w:tr>
      <w:tr w:rsidR="00685122">
        <w:tblPrEx>
          <w:tblCellMar>
            <w:top w:w="0" w:type="dxa"/>
            <w:bottom w:w="0" w:type="dxa"/>
          </w:tblCellMar>
        </w:tblPrEx>
        <w:trPr>
          <w:jc w:val="center"/>
        </w:trPr>
        <w:tc>
          <w:tcPr>
            <w:tcW w:w="3550" w:type="dxa"/>
          </w:tcPr>
          <w:p w:rsidR="00685122" w:rsidRDefault="00685122" w:rsidP="00D86AF5">
            <w:pPr>
              <w:jc w:val="center"/>
            </w:pPr>
            <w:r>
              <w:rPr>
                <w:lang w:val="zh-CN"/>
              </w:rPr>
              <w:t>资助总金额</w:t>
            </w:r>
          </w:p>
        </w:tc>
        <w:tc>
          <w:tcPr>
            <w:tcW w:w="2127" w:type="dxa"/>
          </w:tcPr>
          <w:p w:rsidR="00685122" w:rsidRPr="00D86AF5" w:rsidRDefault="00685122" w:rsidP="00D86AF5">
            <w:pPr>
              <w:jc w:val="center"/>
            </w:pPr>
            <w:r w:rsidRPr="00D86AF5">
              <w:t>1</w:t>
            </w:r>
            <w:r w:rsidR="00D86AF5">
              <w:t xml:space="preserve"> </w:t>
            </w:r>
            <w:r w:rsidRPr="00D86AF5">
              <w:t>010</w:t>
            </w:r>
            <w:r w:rsidR="00D86AF5">
              <w:t xml:space="preserve"> </w:t>
            </w:r>
            <w:r w:rsidRPr="00D86AF5">
              <w:t xml:space="preserve">140 </w:t>
            </w:r>
            <w:r w:rsidRPr="00D86AF5">
              <w:t>欧元</w:t>
            </w:r>
          </w:p>
        </w:tc>
        <w:tc>
          <w:tcPr>
            <w:tcW w:w="2127" w:type="dxa"/>
          </w:tcPr>
          <w:p w:rsidR="00685122" w:rsidRPr="00D86AF5" w:rsidRDefault="00685122" w:rsidP="00D86AF5">
            <w:pPr>
              <w:jc w:val="center"/>
            </w:pPr>
            <w:r w:rsidRPr="00D86AF5">
              <w:t>1</w:t>
            </w:r>
            <w:r w:rsidR="00D86AF5">
              <w:t xml:space="preserve"> </w:t>
            </w:r>
            <w:r w:rsidRPr="00D86AF5">
              <w:t>285</w:t>
            </w:r>
            <w:r w:rsidR="00D86AF5">
              <w:t xml:space="preserve"> </w:t>
            </w:r>
            <w:r w:rsidRPr="00D86AF5">
              <w:t xml:space="preserve">526 </w:t>
            </w:r>
            <w:r w:rsidRPr="00D86AF5">
              <w:t>欧元</w:t>
            </w:r>
          </w:p>
        </w:tc>
        <w:tc>
          <w:tcPr>
            <w:tcW w:w="2127" w:type="dxa"/>
          </w:tcPr>
          <w:p w:rsidR="00685122" w:rsidRPr="00D86AF5" w:rsidRDefault="00685122" w:rsidP="00D86AF5">
            <w:pPr>
              <w:jc w:val="center"/>
            </w:pPr>
            <w:r w:rsidRPr="00D86AF5">
              <w:t>1</w:t>
            </w:r>
            <w:r w:rsidR="00D86AF5">
              <w:t xml:space="preserve"> </w:t>
            </w:r>
            <w:r w:rsidRPr="00D86AF5">
              <w:t>332</w:t>
            </w:r>
            <w:r w:rsidR="00D86AF5">
              <w:t xml:space="preserve"> </w:t>
            </w:r>
            <w:r w:rsidRPr="00D86AF5">
              <w:t xml:space="preserve">637 </w:t>
            </w:r>
            <w:r w:rsidRPr="00D86AF5">
              <w:t>欧元</w:t>
            </w:r>
          </w:p>
        </w:tc>
      </w:tr>
      <w:tr w:rsidR="00685122">
        <w:tblPrEx>
          <w:tblCellMar>
            <w:top w:w="0" w:type="dxa"/>
            <w:bottom w:w="0" w:type="dxa"/>
          </w:tblCellMar>
        </w:tblPrEx>
        <w:trPr>
          <w:jc w:val="center"/>
        </w:trPr>
        <w:tc>
          <w:tcPr>
            <w:tcW w:w="3550" w:type="dxa"/>
          </w:tcPr>
          <w:p w:rsidR="00685122" w:rsidRDefault="00685122" w:rsidP="00D86AF5">
            <w:pPr>
              <w:jc w:val="center"/>
            </w:pPr>
            <w:r w:rsidRPr="00D86AF5">
              <w:rPr>
                <w:rFonts w:ascii="SimHei" w:eastAsia="SimHei"/>
                <w:color w:val="FF0000"/>
                <w:lang w:val="zh-CN"/>
              </w:rPr>
              <w:t>一般资助发放制度</w:t>
            </w:r>
          </w:p>
        </w:tc>
        <w:tc>
          <w:tcPr>
            <w:tcW w:w="2127" w:type="dxa"/>
          </w:tcPr>
          <w:p w:rsidR="00685122" w:rsidRPr="00D86AF5" w:rsidRDefault="00685122" w:rsidP="00D86AF5">
            <w:pPr>
              <w:jc w:val="center"/>
              <w:rPr>
                <w:lang w:val="es-ES"/>
              </w:rPr>
            </w:pPr>
          </w:p>
        </w:tc>
        <w:tc>
          <w:tcPr>
            <w:tcW w:w="2127" w:type="dxa"/>
          </w:tcPr>
          <w:p w:rsidR="00685122" w:rsidRPr="00D86AF5" w:rsidRDefault="00685122" w:rsidP="00D86AF5">
            <w:pPr>
              <w:jc w:val="center"/>
              <w:rPr>
                <w:lang w:val="es-ES"/>
              </w:rPr>
            </w:pPr>
          </w:p>
        </w:tc>
        <w:tc>
          <w:tcPr>
            <w:tcW w:w="2127" w:type="dxa"/>
          </w:tcPr>
          <w:p w:rsidR="00685122" w:rsidRPr="00D86AF5" w:rsidRDefault="00685122" w:rsidP="00D86AF5">
            <w:pPr>
              <w:jc w:val="center"/>
              <w:rPr>
                <w:lang w:val="es-ES"/>
              </w:rPr>
            </w:pPr>
          </w:p>
        </w:tc>
      </w:tr>
      <w:tr w:rsidR="00685122">
        <w:tblPrEx>
          <w:tblCellMar>
            <w:top w:w="0" w:type="dxa"/>
            <w:bottom w:w="0" w:type="dxa"/>
          </w:tblCellMar>
        </w:tblPrEx>
        <w:trPr>
          <w:jc w:val="center"/>
        </w:trPr>
        <w:tc>
          <w:tcPr>
            <w:tcW w:w="3550" w:type="dxa"/>
          </w:tcPr>
          <w:p w:rsidR="00685122" w:rsidRDefault="00685122" w:rsidP="00D86AF5">
            <w:pPr>
              <w:jc w:val="center"/>
            </w:pPr>
            <w:r>
              <w:rPr>
                <w:lang w:val="zh-CN"/>
              </w:rPr>
              <w:t>参与的组织数量</w:t>
            </w:r>
          </w:p>
        </w:tc>
        <w:tc>
          <w:tcPr>
            <w:tcW w:w="2127" w:type="dxa"/>
          </w:tcPr>
          <w:p w:rsidR="00685122" w:rsidRPr="00D86AF5" w:rsidRDefault="00685122" w:rsidP="00D86AF5">
            <w:pPr>
              <w:jc w:val="center"/>
              <w:rPr>
                <w:lang w:val="es-ES"/>
              </w:rPr>
            </w:pPr>
            <w:r w:rsidRPr="00D86AF5">
              <w:rPr>
                <w:lang w:val="es-ES"/>
              </w:rPr>
              <w:t>5</w:t>
            </w:r>
          </w:p>
        </w:tc>
        <w:tc>
          <w:tcPr>
            <w:tcW w:w="2127" w:type="dxa"/>
          </w:tcPr>
          <w:p w:rsidR="00685122" w:rsidRPr="00D86AF5" w:rsidRDefault="00685122" w:rsidP="00D86AF5">
            <w:pPr>
              <w:jc w:val="center"/>
              <w:rPr>
                <w:lang w:val="es-ES"/>
              </w:rPr>
            </w:pPr>
            <w:r w:rsidRPr="00D86AF5">
              <w:rPr>
                <w:lang w:val="es-ES"/>
              </w:rPr>
              <w:t>4</w:t>
            </w:r>
          </w:p>
        </w:tc>
        <w:tc>
          <w:tcPr>
            <w:tcW w:w="2127" w:type="dxa"/>
          </w:tcPr>
          <w:p w:rsidR="00685122" w:rsidRPr="00D86AF5" w:rsidRDefault="00685122" w:rsidP="00D86AF5">
            <w:pPr>
              <w:jc w:val="center"/>
              <w:rPr>
                <w:lang w:val="es-ES"/>
              </w:rPr>
            </w:pPr>
            <w:r w:rsidRPr="00D86AF5">
              <w:rPr>
                <w:lang w:val="es-ES"/>
              </w:rPr>
              <w:t>3</w:t>
            </w:r>
          </w:p>
        </w:tc>
      </w:tr>
      <w:tr w:rsidR="00685122">
        <w:tblPrEx>
          <w:tblCellMar>
            <w:top w:w="0" w:type="dxa"/>
            <w:bottom w:w="0" w:type="dxa"/>
          </w:tblCellMar>
        </w:tblPrEx>
        <w:trPr>
          <w:jc w:val="center"/>
        </w:trPr>
        <w:tc>
          <w:tcPr>
            <w:tcW w:w="3550" w:type="dxa"/>
          </w:tcPr>
          <w:p w:rsidR="00685122" w:rsidRDefault="00685122" w:rsidP="00D86AF5">
            <w:pPr>
              <w:jc w:val="center"/>
            </w:pPr>
            <w:r>
              <w:rPr>
                <w:lang w:val="zh-CN"/>
              </w:rPr>
              <w:t>项目数量</w:t>
            </w:r>
          </w:p>
        </w:tc>
        <w:tc>
          <w:tcPr>
            <w:tcW w:w="2127" w:type="dxa"/>
          </w:tcPr>
          <w:p w:rsidR="00685122" w:rsidRPr="00D86AF5" w:rsidRDefault="00685122" w:rsidP="00D86AF5">
            <w:pPr>
              <w:jc w:val="center"/>
              <w:rPr>
                <w:lang w:val="es-ES"/>
              </w:rPr>
            </w:pPr>
            <w:r w:rsidRPr="00D86AF5">
              <w:rPr>
                <w:lang w:val="es-ES"/>
              </w:rPr>
              <w:t>6</w:t>
            </w:r>
          </w:p>
        </w:tc>
        <w:tc>
          <w:tcPr>
            <w:tcW w:w="2127" w:type="dxa"/>
          </w:tcPr>
          <w:p w:rsidR="00685122" w:rsidRPr="00D86AF5" w:rsidRDefault="00685122" w:rsidP="00D86AF5">
            <w:pPr>
              <w:jc w:val="center"/>
              <w:rPr>
                <w:lang w:val="es-ES"/>
              </w:rPr>
            </w:pPr>
            <w:r w:rsidRPr="00D86AF5">
              <w:rPr>
                <w:lang w:val="es-ES"/>
              </w:rPr>
              <w:t>5</w:t>
            </w:r>
          </w:p>
        </w:tc>
        <w:tc>
          <w:tcPr>
            <w:tcW w:w="2127" w:type="dxa"/>
          </w:tcPr>
          <w:p w:rsidR="00685122" w:rsidRPr="00D86AF5" w:rsidRDefault="00685122" w:rsidP="00D86AF5">
            <w:pPr>
              <w:jc w:val="center"/>
              <w:rPr>
                <w:lang w:val="es-ES"/>
              </w:rPr>
            </w:pPr>
            <w:r w:rsidRPr="00D86AF5">
              <w:rPr>
                <w:lang w:val="es-ES"/>
              </w:rPr>
              <w:t>5</w:t>
            </w:r>
          </w:p>
        </w:tc>
      </w:tr>
      <w:tr w:rsidR="00685122">
        <w:tblPrEx>
          <w:tblCellMar>
            <w:top w:w="0" w:type="dxa"/>
            <w:bottom w:w="0" w:type="dxa"/>
          </w:tblCellMar>
        </w:tblPrEx>
        <w:trPr>
          <w:jc w:val="center"/>
        </w:trPr>
        <w:tc>
          <w:tcPr>
            <w:tcW w:w="3550" w:type="dxa"/>
          </w:tcPr>
          <w:p w:rsidR="00685122" w:rsidRDefault="00685122" w:rsidP="00D86AF5">
            <w:pPr>
              <w:jc w:val="center"/>
            </w:pPr>
            <w:r>
              <w:rPr>
                <w:lang w:val="zh-CN"/>
              </w:rPr>
              <w:t>资助总金额</w:t>
            </w:r>
          </w:p>
        </w:tc>
        <w:tc>
          <w:tcPr>
            <w:tcW w:w="2127" w:type="dxa"/>
          </w:tcPr>
          <w:p w:rsidR="00685122" w:rsidRPr="00D86AF5" w:rsidRDefault="00685122" w:rsidP="00D86AF5">
            <w:pPr>
              <w:jc w:val="center"/>
            </w:pPr>
            <w:r w:rsidRPr="00D86AF5">
              <w:t>95</w:t>
            </w:r>
            <w:r w:rsidR="00D86AF5">
              <w:t xml:space="preserve"> </w:t>
            </w:r>
            <w:r w:rsidRPr="00D86AF5">
              <w:t xml:space="preserve">870 </w:t>
            </w:r>
            <w:r w:rsidRPr="00D86AF5">
              <w:t>欧元</w:t>
            </w:r>
          </w:p>
        </w:tc>
        <w:tc>
          <w:tcPr>
            <w:tcW w:w="2127" w:type="dxa"/>
          </w:tcPr>
          <w:p w:rsidR="00685122" w:rsidRPr="00D86AF5" w:rsidRDefault="00685122" w:rsidP="00D86AF5">
            <w:pPr>
              <w:jc w:val="center"/>
            </w:pPr>
            <w:r w:rsidRPr="00D86AF5">
              <w:t>91</w:t>
            </w:r>
            <w:r w:rsidR="00D86AF5">
              <w:t xml:space="preserve"> </w:t>
            </w:r>
            <w:r w:rsidRPr="00D86AF5">
              <w:t xml:space="preserve">513 </w:t>
            </w:r>
            <w:r w:rsidRPr="00D86AF5">
              <w:t>欧元</w:t>
            </w:r>
          </w:p>
        </w:tc>
        <w:tc>
          <w:tcPr>
            <w:tcW w:w="2127" w:type="dxa"/>
          </w:tcPr>
          <w:p w:rsidR="00685122" w:rsidRPr="00D86AF5" w:rsidRDefault="00685122" w:rsidP="00D86AF5">
            <w:pPr>
              <w:jc w:val="center"/>
            </w:pPr>
            <w:r w:rsidRPr="00D86AF5">
              <w:t>94</w:t>
            </w:r>
            <w:r w:rsidR="00D86AF5">
              <w:t xml:space="preserve"> </w:t>
            </w:r>
            <w:r w:rsidRPr="00D86AF5">
              <w:t xml:space="preserve">513 </w:t>
            </w:r>
            <w:r w:rsidRPr="00D86AF5">
              <w:t>欧元</w:t>
            </w:r>
          </w:p>
        </w:tc>
      </w:tr>
    </w:tbl>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另一方面</w:t>
      </w:r>
      <w:r>
        <w:rPr>
          <w:szCs w:val="21"/>
        </w:rPr>
        <w:t>，</w:t>
      </w:r>
      <w:r>
        <w:rPr>
          <w:szCs w:val="21"/>
        </w:rPr>
        <w:t>2005</w:t>
      </w:r>
      <w:r>
        <w:rPr>
          <w:szCs w:val="21"/>
          <w:lang w:val="zh-CN"/>
        </w:rPr>
        <w:t>年还出版了与性剥削和贩卖妇女</w:t>
      </w:r>
      <w:r>
        <w:rPr>
          <w:rFonts w:hint="eastAsia"/>
          <w:szCs w:val="21"/>
          <w:lang w:val="zh-CN"/>
        </w:rPr>
        <w:t>的</w:t>
      </w:r>
      <w:r>
        <w:rPr>
          <w:szCs w:val="21"/>
          <w:lang w:val="zh-CN"/>
        </w:rPr>
        <w:t>犯罪</w:t>
      </w:r>
      <w:r>
        <w:rPr>
          <w:rFonts w:hint="eastAsia"/>
          <w:szCs w:val="21"/>
          <w:lang w:val="zh-CN"/>
        </w:rPr>
        <w:t>活动</w:t>
      </w:r>
      <w:r>
        <w:rPr>
          <w:szCs w:val="21"/>
          <w:lang w:val="zh-CN"/>
        </w:rPr>
        <w:t>有关的教学材料</w:t>
      </w:r>
      <w:r>
        <w:rPr>
          <w:szCs w:val="21"/>
        </w:rPr>
        <w:t>，</w:t>
      </w:r>
      <w:r>
        <w:rPr>
          <w:szCs w:val="21"/>
          <w:lang w:val="zh-CN"/>
        </w:rPr>
        <w:t>内容包括对这些案件的侦破</w:t>
      </w:r>
      <w:r>
        <w:rPr>
          <w:rFonts w:hint="eastAsia"/>
          <w:szCs w:val="21"/>
          <w:lang w:val="zh-CN"/>
        </w:rPr>
        <w:t>情况</w:t>
      </w:r>
      <w:r>
        <w:rPr>
          <w:szCs w:val="21"/>
          <w:lang w:val="zh-CN"/>
        </w:rPr>
        <w:t>以及相关的访谈</w:t>
      </w:r>
      <w:r>
        <w:rPr>
          <w:szCs w:val="21"/>
        </w:rPr>
        <w:t>，</w:t>
      </w:r>
      <w:r>
        <w:rPr>
          <w:szCs w:val="21"/>
          <w:lang w:val="zh-CN"/>
        </w:rPr>
        <w:t>从而向教师和家长协会提供适合的教材资源。</w:t>
      </w:r>
      <w:r>
        <w:rPr>
          <w:szCs w:val="21"/>
        </w:rPr>
        <w:t xml:space="preserve"> </w:t>
      </w:r>
      <w:r>
        <w:rPr>
          <w:szCs w:val="21"/>
          <w:lang w:val="zh-CN"/>
        </w:rPr>
        <w:t>这一举措的目的是通过教育的方式来反对在卖淫和贩卖妇女、女童过程中对妇女实施的暴力行为。</w:t>
      </w:r>
    </w:p>
    <w:p w:rsidR="00685122" w:rsidRPr="00685122" w:rsidRDefault="00685122" w:rsidP="00685122">
      <w:pPr>
        <w:pStyle w:val="H1"/>
        <w:spacing w:before="120"/>
        <w:jc w:val="center"/>
        <w:rPr>
          <w:u w:val="single"/>
          <w:lang w:val="es-MX"/>
        </w:rPr>
      </w:pPr>
      <w:r w:rsidRPr="00685122">
        <w:rPr>
          <w:u w:val="single"/>
          <w:lang w:val="es-MX"/>
        </w:rPr>
        <w:t>第7条：公共和政治生活</w:t>
      </w:r>
    </w:p>
    <w:p w:rsidR="00685122" w:rsidRPr="00900871" w:rsidRDefault="00D86AF5" w:rsidP="003A4ABA">
      <w:pPr>
        <w:pStyle w:val="H2"/>
        <w:spacing w:line="340" w:lineRule="exact"/>
      </w:pPr>
      <w:r>
        <w:rPr>
          <w:rFonts w:hint="eastAsia"/>
        </w:rPr>
        <w:t>四、</w:t>
      </w:r>
      <w:r w:rsidR="00685122" w:rsidRPr="00900871">
        <w:t>现状：</w:t>
      </w:r>
    </w:p>
    <w:p w:rsidR="00685122" w:rsidRDefault="00685122" w:rsidP="00A80960">
      <w:pPr>
        <w:widowControl/>
        <w:numPr>
          <w:ilvl w:val="0"/>
          <w:numId w:val="18"/>
        </w:numPr>
        <w:tabs>
          <w:tab w:val="clear" w:pos="720"/>
          <w:tab w:val="left" w:pos="600"/>
        </w:tabs>
        <w:autoSpaceDE w:val="0"/>
        <w:autoSpaceDN w:val="0"/>
        <w:spacing w:after="240" w:line="340" w:lineRule="exact"/>
        <w:ind w:left="0" w:firstLine="0"/>
        <w:textAlignment w:val="auto"/>
        <w:rPr>
          <w:szCs w:val="21"/>
        </w:rPr>
      </w:pPr>
      <w:r>
        <w:rPr>
          <w:szCs w:val="21"/>
          <w:lang w:val="zh-CN"/>
        </w:rPr>
        <w:t>消除对妇女歧视委员会针对西班牙</w:t>
      </w:r>
      <w:r>
        <w:rPr>
          <w:rFonts w:hint="eastAsia"/>
          <w:szCs w:val="21"/>
          <w:lang w:val="zh-CN"/>
        </w:rPr>
        <w:t>的</w:t>
      </w:r>
      <w:r>
        <w:rPr>
          <w:szCs w:val="21"/>
          <w:lang w:val="zh-CN"/>
        </w:rPr>
        <w:t>上一</w:t>
      </w:r>
      <w:r>
        <w:rPr>
          <w:rFonts w:hint="eastAsia"/>
          <w:szCs w:val="21"/>
          <w:lang w:val="zh-CN"/>
        </w:rPr>
        <w:t>次</w:t>
      </w:r>
      <w:r>
        <w:rPr>
          <w:szCs w:val="21"/>
          <w:lang w:val="zh-CN"/>
        </w:rPr>
        <w:t>报告指出</w:t>
      </w:r>
      <w:r>
        <w:rPr>
          <w:szCs w:val="21"/>
        </w:rPr>
        <w:t>，</w:t>
      </w:r>
      <w:r>
        <w:rPr>
          <w:szCs w:val="21"/>
          <w:lang w:val="zh-CN"/>
        </w:rPr>
        <w:t>委员会对妇女在西班牙参与政治、司法和外事服务领域活动较少表示忧虑。</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40" w:lineRule="exact"/>
        <w:ind w:left="0" w:firstLine="0"/>
        <w:textAlignment w:val="auto"/>
        <w:rPr>
          <w:szCs w:val="21"/>
        </w:rPr>
      </w:pPr>
      <w:r>
        <w:rPr>
          <w:szCs w:val="21"/>
          <w:lang w:val="zh-CN"/>
        </w:rPr>
        <w:t>在现行立法制度下</w:t>
      </w:r>
      <w:r>
        <w:rPr>
          <w:szCs w:val="21"/>
        </w:rPr>
        <w:t>，</w:t>
      </w:r>
      <w:r>
        <w:rPr>
          <w:szCs w:val="21"/>
          <w:lang w:val="zh-CN"/>
        </w:rPr>
        <w:t>西班牙形成了历史上第一届男女在数量上平等的政府。从</w:t>
      </w:r>
      <w:r>
        <w:rPr>
          <w:szCs w:val="21"/>
        </w:rPr>
        <w:t>2007</w:t>
      </w:r>
      <w:r>
        <w:rPr>
          <w:szCs w:val="21"/>
          <w:lang w:val="zh-CN"/>
        </w:rPr>
        <w:t>年</w:t>
      </w:r>
      <w:r>
        <w:rPr>
          <w:szCs w:val="21"/>
        </w:rPr>
        <w:t>6</w:t>
      </w:r>
      <w:r>
        <w:rPr>
          <w:szCs w:val="21"/>
          <w:lang w:val="zh-CN"/>
        </w:rPr>
        <w:t>月起</w:t>
      </w:r>
      <w:r>
        <w:rPr>
          <w:szCs w:val="21"/>
        </w:rPr>
        <w:t>，</w:t>
      </w:r>
      <w:r>
        <w:rPr>
          <w:szCs w:val="21"/>
          <w:lang w:val="zh-CN"/>
        </w:rPr>
        <w:t>政府的人员组成就在数量上实现了这一点。值得一提的是</w:t>
      </w:r>
      <w:r>
        <w:rPr>
          <w:szCs w:val="21"/>
        </w:rPr>
        <w:t>，</w:t>
      </w:r>
      <w:r>
        <w:rPr>
          <w:szCs w:val="21"/>
          <w:lang w:val="zh-CN"/>
        </w:rPr>
        <w:t>第一次</w:t>
      </w:r>
      <w:r>
        <w:rPr>
          <w:rFonts w:hint="eastAsia"/>
          <w:szCs w:val="21"/>
          <w:lang w:val="zh-CN"/>
        </w:rPr>
        <w:t>由</w:t>
      </w:r>
      <w:r>
        <w:rPr>
          <w:szCs w:val="21"/>
          <w:lang w:val="zh-CN"/>
        </w:rPr>
        <w:t>女性担任政府的第一副首相职务。</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40" w:lineRule="exact"/>
        <w:ind w:left="0" w:firstLine="0"/>
        <w:textAlignment w:val="auto"/>
        <w:rPr>
          <w:szCs w:val="21"/>
        </w:rPr>
      </w:pPr>
      <w:r>
        <w:rPr>
          <w:szCs w:val="21"/>
          <w:lang w:val="zh-CN"/>
        </w:rPr>
        <w:t>妇女在立法机关中的人数不断增加</w:t>
      </w:r>
      <w:r>
        <w:rPr>
          <w:szCs w:val="21"/>
        </w:rPr>
        <w:t>，</w:t>
      </w:r>
      <w:r>
        <w:rPr>
          <w:szCs w:val="21"/>
          <w:lang w:val="zh-CN"/>
        </w:rPr>
        <w:t>同时众议院和参议院中的情况也是如此。在</w:t>
      </w:r>
      <w:r>
        <w:rPr>
          <w:rFonts w:hint="eastAsia"/>
          <w:szCs w:val="21"/>
          <w:lang w:val="zh-CN"/>
        </w:rPr>
        <w:t>担任</w:t>
      </w:r>
      <w:r>
        <w:rPr>
          <w:szCs w:val="21"/>
          <w:lang w:val="zh-CN"/>
        </w:rPr>
        <w:t>国家行政机关、自治区政府和地方政府的</w:t>
      </w:r>
      <w:r>
        <w:rPr>
          <w:rFonts w:hint="eastAsia"/>
          <w:szCs w:val="21"/>
          <w:lang w:val="zh-CN"/>
        </w:rPr>
        <w:t>高级职位</w:t>
      </w:r>
      <w:r>
        <w:rPr>
          <w:szCs w:val="21"/>
          <w:lang w:val="zh-CN"/>
        </w:rPr>
        <w:t>方面</w:t>
      </w:r>
      <w:r>
        <w:rPr>
          <w:szCs w:val="21"/>
        </w:rPr>
        <w:t>，</w:t>
      </w:r>
      <w:r>
        <w:rPr>
          <w:szCs w:val="21"/>
          <w:lang w:val="zh-CN"/>
        </w:rPr>
        <w:t>女性比例也在上升。</w:t>
      </w:r>
    </w:p>
    <w:p w:rsidR="00685122" w:rsidRDefault="00685122" w:rsidP="00A80960">
      <w:pPr>
        <w:widowControl/>
        <w:numPr>
          <w:ilvl w:val="0"/>
          <w:numId w:val="18"/>
        </w:numPr>
        <w:tabs>
          <w:tab w:val="clear" w:pos="720"/>
          <w:tab w:val="left" w:pos="600"/>
        </w:tabs>
        <w:autoSpaceDE w:val="0"/>
        <w:autoSpaceDN w:val="0"/>
        <w:spacing w:after="240" w:line="340" w:lineRule="exact"/>
        <w:ind w:left="0" w:firstLine="0"/>
        <w:textAlignment w:val="auto"/>
        <w:rPr>
          <w:szCs w:val="21"/>
        </w:rPr>
      </w:pPr>
      <w:r>
        <w:rPr>
          <w:szCs w:val="21"/>
          <w:lang w:val="zh-CN"/>
        </w:rPr>
        <w:t>就</w:t>
      </w:r>
      <w:r>
        <w:rPr>
          <w:rFonts w:hint="eastAsia"/>
          <w:szCs w:val="21"/>
          <w:lang w:val="zh-CN"/>
        </w:rPr>
        <w:t>担任</w:t>
      </w:r>
      <w:r>
        <w:rPr>
          <w:szCs w:val="21"/>
          <w:lang w:val="zh-CN"/>
        </w:rPr>
        <w:t>政府和国家行政机关中的</w:t>
      </w:r>
      <w:r>
        <w:rPr>
          <w:rFonts w:hint="eastAsia"/>
          <w:szCs w:val="21"/>
          <w:lang w:val="zh-CN"/>
        </w:rPr>
        <w:t>高级职位</w:t>
      </w:r>
      <w:r>
        <w:rPr>
          <w:szCs w:val="21"/>
          <w:lang w:val="zh-CN"/>
        </w:rPr>
        <w:t>而言</w:t>
      </w:r>
      <w:r>
        <w:rPr>
          <w:szCs w:val="21"/>
        </w:rPr>
        <w:t>，</w:t>
      </w:r>
      <w:r>
        <w:rPr>
          <w:szCs w:val="21"/>
        </w:rPr>
        <w:t>2004</w:t>
      </w:r>
      <w:r>
        <w:rPr>
          <w:szCs w:val="21"/>
          <w:lang w:val="zh-CN"/>
        </w:rPr>
        <w:t>年女性</w:t>
      </w:r>
      <w:r>
        <w:rPr>
          <w:rFonts w:hint="eastAsia"/>
          <w:szCs w:val="21"/>
          <w:lang w:val="zh-CN"/>
        </w:rPr>
        <w:t>所占比例为</w:t>
      </w:r>
      <w:r>
        <w:rPr>
          <w:szCs w:val="21"/>
        </w:rPr>
        <w:t>22.28%</w:t>
      </w:r>
      <w:r>
        <w:rPr>
          <w:szCs w:val="21"/>
        </w:rPr>
        <w:t>，</w:t>
      </w:r>
      <w:r>
        <w:rPr>
          <w:szCs w:val="21"/>
          <w:lang w:val="zh-CN"/>
        </w:rPr>
        <w:t>而目前这一比例为</w:t>
      </w:r>
      <w:r>
        <w:rPr>
          <w:szCs w:val="21"/>
        </w:rPr>
        <w:t>20.94%</w:t>
      </w:r>
      <w:r>
        <w:rPr>
          <w:szCs w:val="21"/>
          <w:lang w:val="zh-CN"/>
        </w:rPr>
        <w:t>。从下表不难看出，</w:t>
      </w:r>
      <w:r w:rsidR="00F7298F">
        <w:rPr>
          <w:rFonts w:hint="eastAsia"/>
          <w:szCs w:val="21"/>
          <w:lang w:val="zh-CN"/>
        </w:rPr>
        <w:t>从</w:t>
      </w:r>
      <w:r w:rsidR="00F7298F">
        <w:rPr>
          <w:rFonts w:hint="eastAsia"/>
          <w:szCs w:val="21"/>
          <w:lang w:val="zh-CN"/>
        </w:rPr>
        <w:t>2006</w:t>
      </w:r>
      <w:r w:rsidR="00F7298F">
        <w:rPr>
          <w:rFonts w:hint="eastAsia"/>
          <w:szCs w:val="21"/>
          <w:lang w:val="zh-CN"/>
        </w:rPr>
        <w:t>年开始的</w:t>
      </w:r>
      <w:r>
        <w:rPr>
          <w:szCs w:val="21"/>
          <w:lang w:val="zh-CN"/>
        </w:rPr>
        <w:t>这一比例的下降主要是由于女性在总局（署）长这一职位的相对比例下降所致。妇女在这些机构中占据领导职位的比例，要远低于</w:t>
      </w:r>
      <w:r>
        <w:rPr>
          <w:rFonts w:hint="eastAsia"/>
          <w:szCs w:val="21"/>
          <w:lang w:val="zh-CN"/>
        </w:rPr>
        <w:t>在</w:t>
      </w:r>
      <w:r>
        <w:rPr>
          <w:szCs w:val="21"/>
          <w:lang w:val="zh-CN"/>
        </w:rPr>
        <w:t>公共行政部门和机关</w:t>
      </w:r>
      <w:r>
        <w:rPr>
          <w:rFonts w:hint="eastAsia"/>
          <w:szCs w:val="21"/>
          <w:lang w:val="zh-CN"/>
        </w:rPr>
        <w:t>中所占比例</w:t>
      </w:r>
      <w:r>
        <w:rPr>
          <w:szCs w:val="21"/>
          <w:lang w:val="zh-CN"/>
        </w:rPr>
        <w:t>。</w:t>
      </w:r>
      <w:r>
        <w:rPr>
          <w:szCs w:val="21"/>
        </w:rPr>
        <w:t xml:space="preserve"> </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232"/>
        <w:gridCol w:w="1702"/>
        <w:gridCol w:w="1704"/>
        <w:gridCol w:w="1704"/>
        <w:gridCol w:w="1648"/>
      </w:tblGrid>
      <w:tr w:rsidR="00685122" w:rsidTr="00114229">
        <w:tblPrEx>
          <w:tblCellMar>
            <w:top w:w="0" w:type="dxa"/>
            <w:bottom w:w="0" w:type="dxa"/>
          </w:tblCellMar>
        </w:tblPrEx>
        <w:trPr>
          <w:cantSplit/>
          <w:jc w:val="center"/>
        </w:trPr>
        <w:tc>
          <w:tcPr>
            <w:tcW w:w="1617" w:type="pct"/>
            <w:vMerge w:val="restart"/>
          </w:tcPr>
          <w:p w:rsidR="00685122" w:rsidRDefault="00685122" w:rsidP="00D86AF5"/>
        </w:tc>
        <w:tc>
          <w:tcPr>
            <w:tcW w:w="1705" w:type="pct"/>
            <w:gridSpan w:val="2"/>
          </w:tcPr>
          <w:p w:rsidR="00685122" w:rsidRPr="00114229" w:rsidRDefault="00685122" w:rsidP="00114229">
            <w:pPr>
              <w:jc w:val="center"/>
              <w:rPr>
                <w:rFonts w:ascii="SimHei" w:eastAsia="SimHei" w:hint="eastAsia"/>
                <w:bCs/>
                <w:color w:val="FF0000"/>
                <w:lang w:val="es-ES"/>
              </w:rPr>
            </w:pPr>
            <w:r w:rsidRPr="00114229">
              <w:rPr>
                <w:rFonts w:ascii="SimHei" w:eastAsia="SimHei" w:hint="eastAsia"/>
                <w:bCs/>
                <w:color w:val="FF0000"/>
                <w:lang w:val="es-ES"/>
              </w:rPr>
              <w:t>2004年</w:t>
            </w:r>
          </w:p>
        </w:tc>
        <w:tc>
          <w:tcPr>
            <w:tcW w:w="1679" w:type="pct"/>
            <w:gridSpan w:val="2"/>
          </w:tcPr>
          <w:p w:rsidR="00685122" w:rsidRPr="00114229" w:rsidRDefault="00685122" w:rsidP="00114229">
            <w:pPr>
              <w:jc w:val="center"/>
              <w:rPr>
                <w:rFonts w:ascii="SimHei" w:eastAsia="SimHei" w:hint="eastAsia"/>
                <w:bCs/>
                <w:color w:val="FF0000"/>
                <w:lang w:val="es-ES"/>
              </w:rPr>
            </w:pPr>
            <w:r w:rsidRPr="00114229">
              <w:rPr>
                <w:rFonts w:ascii="SimHei" w:eastAsia="SimHei" w:hint="eastAsia"/>
                <w:bCs/>
                <w:color w:val="FF0000"/>
                <w:lang w:val="es-ES"/>
              </w:rPr>
              <w:t>2006年</w:t>
            </w:r>
            <w:r w:rsidRPr="00114229">
              <w:rPr>
                <w:rFonts w:ascii="SimHei" w:eastAsia="SimHei" w:hint="eastAsia"/>
                <w:b/>
                <w:color w:val="FF0000"/>
                <w:vertAlign w:val="superscript"/>
                <w:lang w:val="es-ES"/>
              </w:rPr>
              <w:t>(1)</w:t>
            </w:r>
          </w:p>
        </w:tc>
      </w:tr>
      <w:tr w:rsidR="00685122" w:rsidTr="00114229">
        <w:tblPrEx>
          <w:tblCellMar>
            <w:top w:w="0" w:type="dxa"/>
            <w:bottom w:w="0" w:type="dxa"/>
          </w:tblCellMar>
        </w:tblPrEx>
        <w:trPr>
          <w:cantSplit/>
          <w:jc w:val="center"/>
        </w:trPr>
        <w:tc>
          <w:tcPr>
            <w:tcW w:w="1617" w:type="pct"/>
            <w:vMerge/>
          </w:tcPr>
          <w:p w:rsidR="00685122" w:rsidRDefault="00685122" w:rsidP="00D86AF5"/>
        </w:tc>
        <w:tc>
          <w:tcPr>
            <w:tcW w:w="852" w:type="pct"/>
          </w:tcPr>
          <w:p w:rsidR="00685122" w:rsidRPr="00114229" w:rsidRDefault="00685122" w:rsidP="00114229">
            <w:pPr>
              <w:jc w:val="center"/>
              <w:rPr>
                <w:rFonts w:ascii="SimHei" w:eastAsia="SimHei" w:hint="eastAsia"/>
                <w:color w:val="FF0000"/>
              </w:rPr>
            </w:pPr>
            <w:r w:rsidRPr="00114229">
              <w:rPr>
                <w:rFonts w:ascii="SimHei" w:eastAsia="SimHei" w:hint="eastAsia"/>
                <w:color w:val="FF0000"/>
                <w:lang w:val="zh-CN"/>
              </w:rPr>
              <w:t>岗位数</w:t>
            </w:r>
          </w:p>
        </w:tc>
        <w:tc>
          <w:tcPr>
            <w:tcW w:w="853" w:type="pct"/>
          </w:tcPr>
          <w:p w:rsidR="00685122" w:rsidRPr="00114229" w:rsidRDefault="00685122" w:rsidP="00114229">
            <w:pPr>
              <w:jc w:val="center"/>
              <w:rPr>
                <w:rFonts w:ascii="SimHei" w:eastAsia="SimHei" w:hint="eastAsia"/>
                <w:color w:val="FF0000"/>
              </w:rPr>
            </w:pPr>
            <w:r w:rsidRPr="00114229">
              <w:rPr>
                <w:rFonts w:ascii="SimHei" w:eastAsia="SimHei" w:hint="eastAsia"/>
                <w:color w:val="FF0000"/>
                <w:lang w:val="zh-CN"/>
              </w:rPr>
              <w:t>女性所占百分比</w:t>
            </w:r>
          </w:p>
        </w:tc>
        <w:tc>
          <w:tcPr>
            <w:tcW w:w="853" w:type="pct"/>
          </w:tcPr>
          <w:p w:rsidR="00685122" w:rsidRPr="00114229" w:rsidRDefault="00685122" w:rsidP="00114229">
            <w:pPr>
              <w:jc w:val="center"/>
              <w:rPr>
                <w:rFonts w:ascii="SimHei" w:eastAsia="SimHei" w:hint="eastAsia"/>
                <w:color w:val="FF0000"/>
              </w:rPr>
            </w:pPr>
            <w:r w:rsidRPr="00114229">
              <w:rPr>
                <w:rFonts w:ascii="SimHei" w:eastAsia="SimHei" w:hint="eastAsia"/>
                <w:color w:val="FF0000"/>
                <w:lang w:val="zh-CN"/>
              </w:rPr>
              <w:t>岗位数</w:t>
            </w:r>
          </w:p>
        </w:tc>
        <w:tc>
          <w:tcPr>
            <w:tcW w:w="826" w:type="pct"/>
          </w:tcPr>
          <w:p w:rsidR="00685122" w:rsidRPr="00114229" w:rsidRDefault="00685122" w:rsidP="00114229">
            <w:pPr>
              <w:jc w:val="center"/>
              <w:rPr>
                <w:rFonts w:ascii="SimHei" w:eastAsia="SimHei" w:hint="eastAsia"/>
                <w:color w:val="FF0000"/>
              </w:rPr>
            </w:pPr>
            <w:r w:rsidRPr="00114229">
              <w:rPr>
                <w:rFonts w:ascii="SimHei" w:eastAsia="SimHei" w:hint="eastAsia"/>
                <w:color w:val="FF0000"/>
                <w:lang w:val="zh-CN"/>
              </w:rPr>
              <w:t>女性所占百分比</w:t>
            </w:r>
          </w:p>
        </w:tc>
      </w:tr>
      <w:tr w:rsidR="00685122" w:rsidTr="00114229">
        <w:tblPrEx>
          <w:tblCellMar>
            <w:top w:w="0" w:type="dxa"/>
            <w:bottom w:w="0" w:type="dxa"/>
          </w:tblCellMar>
        </w:tblPrEx>
        <w:trPr>
          <w:jc w:val="center"/>
        </w:trPr>
        <w:tc>
          <w:tcPr>
            <w:tcW w:w="1617" w:type="pct"/>
          </w:tcPr>
          <w:p w:rsidR="00685122" w:rsidRDefault="00685122" w:rsidP="00D86AF5">
            <w:r>
              <w:rPr>
                <w:lang w:val="zh-CN"/>
              </w:rPr>
              <w:t>首相</w:t>
            </w:r>
          </w:p>
        </w:tc>
        <w:tc>
          <w:tcPr>
            <w:tcW w:w="852" w:type="pct"/>
          </w:tcPr>
          <w:p w:rsidR="00685122" w:rsidRPr="00114229" w:rsidRDefault="00685122" w:rsidP="00114229">
            <w:pPr>
              <w:jc w:val="center"/>
              <w:rPr>
                <w:lang w:val="es-ES"/>
              </w:rPr>
            </w:pPr>
            <w:r w:rsidRPr="00114229">
              <w:rPr>
                <w:lang w:val="es-ES"/>
              </w:rPr>
              <w:t>1</w:t>
            </w:r>
          </w:p>
        </w:tc>
        <w:tc>
          <w:tcPr>
            <w:tcW w:w="853" w:type="pct"/>
          </w:tcPr>
          <w:p w:rsidR="00685122" w:rsidRPr="00114229" w:rsidRDefault="00685122" w:rsidP="00114229">
            <w:pPr>
              <w:jc w:val="center"/>
              <w:rPr>
                <w:lang w:val="es-ES"/>
              </w:rPr>
            </w:pPr>
            <w:r w:rsidRPr="00114229">
              <w:rPr>
                <w:lang w:val="es-ES"/>
              </w:rPr>
              <w:t>0.00</w:t>
            </w:r>
          </w:p>
        </w:tc>
        <w:tc>
          <w:tcPr>
            <w:tcW w:w="853" w:type="pct"/>
          </w:tcPr>
          <w:p w:rsidR="00685122" w:rsidRPr="00114229" w:rsidRDefault="00685122" w:rsidP="00114229">
            <w:pPr>
              <w:jc w:val="center"/>
              <w:rPr>
                <w:lang w:val="es-ES"/>
              </w:rPr>
            </w:pPr>
            <w:r w:rsidRPr="00114229">
              <w:rPr>
                <w:lang w:val="es-ES"/>
              </w:rPr>
              <w:t>1</w:t>
            </w:r>
          </w:p>
        </w:tc>
        <w:tc>
          <w:tcPr>
            <w:tcW w:w="826" w:type="pct"/>
          </w:tcPr>
          <w:p w:rsidR="00685122" w:rsidRPr="00114229" w:rsidRDefault="00685122" w:rsidP="00114229">
            <w:pPr>
              <w:jc w:val="center"/>
              <w:rPr>
                <w:lang w:val="es-ES"/>
              </w:rPr>
            </w:pPr>
            <w:r w:rsidRPr="00114229">
              <w:rPr>
                <w:lang w:val="es-ES"/>
              </w:rPr>
              <w:t>0.00</w:t>
            </w:r>
          </w:p>
        </w:tc>
      </w:tr>
      <w:tr w:rsidR="00685122" w:rsidTr="00114229">
        <w:tblPrEx>
          <w:tblCellMar>
            <w:top w:w="0" w:type="dxa"/>
            <w:bottom w:w="0" w:type="dxa"/>
          </w:tblCellMar>
        </w:tblPrEx>
        <w:trPr>
          <w:jc w:val="center"/>
        </w:trPr>
        <w:tc>
          <w:tcPr>
            <w:tcW w:w="1617" w:type="pct"/>
          </w:tcPr>
          <w:p w:rsidR="00685122" w:rsidRDefault="00685122" w:rsidP="00D86AF5">
            <w:r>
              <w:rPr>
                <w:lang w:val="zh-CN"/>
              </w:rPr>
              <w:t>副首相</w:t>
            </w:r>
          </w:p>
        </w:tc>
        <w:tc>
          <w:tcPr>
            <w:tcW w:w="852" w:type="pct"/>
          </w:tcPr>
          <w:p w:rsidR="00685122" w:rsidRPr="00114229" w:rsidRDefault="00685122" w:rsidP="00114229">
            <w:pPr>
              <w:jc w:val="center"/>
              <w:rPr>
                <w:lang w:val="es-ES"/>
              </w:rPr>
            </w:pPr>
            <w:r w:rsidRPr="00114229">
              <w:rPr>
                <w:lang w:val="es-ES"/>
              </w:rPr>
              <w:t>2</w:t>
            </w:r>
          </w:p>
        </w:tc>
        <w:tc>
          <w:tcPr>
            <w:tcW w:w="853" w:type="pct"/>
          </w:tcPr>
          <w:p w:rsidR="00685122" w:rsidRPr="00114229" w:rsidRDefault="00685122" w:rsidP="00114229">
            <w:pPr>
              <w:jc w:val="center"/>
              <w:rPr>
                <w:lang w:val="es-ES"/>
              </w:rPr>
            </w:pPr>
            <w:r w:rsidRPr="00114229">
              <w:rPr>
                <w:lang w:val="es-ES"/>
              </w:rPr>
              <w:t>50.00</w:t>
            </w:r>
          </w:p>
        </w:tc>
        <w:tc>
          <w:tcPr>
            <w:tcW w:w="853" w:type="pct"/>
          </w:tcPr>
          <w:p w:rsidR="00685122" w:rsidRPr="00114229" w:rsidRDefault="00685122" w:rsidP="00114229">
            <w:pPr>
              <w:jc w:val="center"/>
              <w:rPr>
                <w:lang w:val="es-ES"/>
              </w:rPr>
            </w:pPr>
            <w:r w:rsidRPr="00114229">
              <w:rPr>
                <w:lang w:val="es-ES"/>
              </w:rPr>
              <w:t>2</w:t>
            </w:r>
          </w:p>
        </w:tc>
        <w:tc>
          <w:tcPr>
            <w:tcW w:w="826" w:type="pct"/>
          </w:tcPr>
          <w:p w:rsidR="00685122" w:rsidRPr="00114229" w:rsidRDefault="00685122" w:rsidP="00114229">
            <w:pPr>
              <w:jc w:val="center"/>
              <w:rPr>
                <w:lang w:val="es-ES"/>
              </w:rPr>
            </w:pPr>
            <w:r w:rsidRPr="00114229">
              <w:rPr>
                <w:lang w:val="es-ES"/>
              </w:rPr>
              <w:t>50.00</w:t>
            </w:r>
          </w:p>
        </w:tc>
      </w:tr>
      <w:tr w:rsidR="00685122" w:rsidTr="00114229">
        <w:tblPrEx>
          <w:tblCellMar>
            <w:top w:w="0" w:type="dxa"/>
            <w:bottom w:w="0" w:type="dxa"/>
          </w:tblCellMar>
        </w:tblPrEx>
        <w:trPr>
          <w:jc w:val="center"/>
        </w:trPr>
        <w:tc>
          <w:tcPr>
            <w:tcW w:w="1617" w:type="pct"/>
          </w:tcPr>
          <w:p w:rsidR="00685122" w:rsidRDefault="00685122" w:rsidP="00D86AF5">
            <w:r>
              <w:rPr>
                <w:lang w:val="zh-CN"/>
              </w:rPr>
              <w:t>部长（大臣）</w:t>
            </w:r>
          </w:p>
        </w:tc>
        <w:tc>
          <w:tcPr>
            <w:tcW w:w="852" w:type="pct"/>
          </w:tcPr>
          <w:p w:rsidR="00685122" w:rsidRPr="00114229" w:rsidRDefault="00685122" w:rsidP="00114229">
            <w:pPr>
              <w:jc w:val="center"/>
              <w:rPr>
                <w:lang w:val="es-ES"/>
              </w:rPr>
            </w:pPr>
            <w:r w:rsidRPr="00114229">
              <w:rPr>
                <w:lang w:val="es-ES"/>
              </w:rPr>
              <w:t>16</w:t>
            </w:r>
          </w:p>
        </w:tc>
        <w:tc>
          <w:tcPr>
            <w:tcW w:w="853" w:type="pct"/>
          </w:tcPr>
          <w:p w:rsidR="00685122" w:rsidRPr="00114229" w:rsidRDefault="00685122" w:rsidP="00114229">
            <w:pPr>
              <w:jc w:val="center"/>
              <w:rPr>
                <w:lang w:val="es-ES"/>
              </w:rPr>
            </w:pPr>
            <w:r w:rsidRPr="00114229">
              <w:rPr>
                <w:lang w:val="es-ES"/>
              </w:rPr>
              <w:t>50.00</w:t>
            </w:r>
          </w:p>
        </w:tc>
        <w:tc>
          <w:tcPr>
            <w:tcW w:w="853" w:type="pct"/>
          </w:tcPr>
          <w:p w:rsidR="00685122" w:rsidRPr="00114229" w:rsidRDefault="00685122" w:rsidP="00114229">
            <w:pPr>
              <w:jc w:val="center"/>
              <w:rPr>
                <w:lang w:val="es-ES"/>
              </w:rPr>
            </w:pPr>
            <w:r w:rsidRPr="00114229">
              <w:rPr>
                <w:lang w:val="es-ES"/>
              </w:rPr>
              <w:t>18</w:t>
            </w:r>
          </w:p>
        </w:tc>
        <w:tc>
          <w:tcPr>
            <w:tcW w:w="826" w:type="pct"/>
          </w:tcPr>
          <w:p w:rsidR="00685122" w:rsidRPr="00114229" w:rsidRDefault="00685122" w:rsidP="00114229">
            <w:pPr>
              <w:jc w:val="center"/>
              <w:rPr>
                <w:lang w:val="es-ES"/>
              </w:rPr>
            </w:pPr>
            <w:r w:rsidRPr="00114229">
              <w:rPr>
                <w:lang w:val="es-ES"/>
              </w:rPr>
              <w:t>50.00</w:t>
            </w:r>
          </w:p>
        </w:tc>
      </w:tr>
      <w:tr w:rsidR="00685122" w:rsidTr="00114229">
        <w:tblPrEx>
          <w:tblCellMar>
            <w:top w:w="0" w:type="dxa"/>
            <w:bottom w:w="0" w:type="dxa"/>
          </w:tblCellMar>
        </w:tblPrEx>
        <w:trPr>
          <w:jc w:val="center"/>
        </w:trPr>
        <w:tc>
          <w:tcPr>
            <w:tcW w:w="1617" w:type="pct"/>
          </w:tcPr>
          <w:p w:rsidR="00685122" w:rsidRDefault="00685122" w:rsidP="00D86AF5">
            <w:r>
              <w:rPr>
                <w:lang w:val="zh-CN"/>
              </w:rPr>
              <w:t>国务秘书</w:t>
            </w:r>
          </w:p>
        </w:tc>
        <w:tc>
          <w:tcPr>
            <w:tcW w:w="852" w:type="pct"/>
          </w:tcPr>
          <w:p w:rsidR="00685122" w:rsidRPr="00114229" w:rsidRDefault="00685122" w:rsidP="00114229">
            <w:pPr>
              <w:jc w:val="center"/>
              <w:rPr>
                <w:lang w:val="es-ES"/>
              </w:rPr>
            </w:pPr>
            <w:r w:rsidRPr="00114229">
              <w:rPr>
                <w:lang w:val="es-ES"/>
              </w:rPr>
              <w:t>25</w:t>
            </w:r>
          </w:p>
        </w:tc>
        <w:tc>
          <w:tcPr>
            <w:tcW w:w="853" w:type="pct"/>
          </w:tcPr>
          <w:p w:rsidR="00685122" w:rsidRPr="00114229" w:rsidRDefault="00685122" w:rsidP="00114229">
            <w:pPr>
              <w:jc w:val="center"/>
              <w:rPr>
                <w:lang w:val="es-ES"/>
              </w:rPr>
            </w:pPr>
            <w:r w:rsidRPr="00114229">
              <w:rPr>
                <w:lang w:val="es-ES"/>
              </w:rPr>
              <w:t>12.00</w:t>
            </w:r>
          </w:p>
        </w:tc>
        <w:tc>
          <w:tcPr>
            <w:tcW w:w="853" w:type="pct"/>
          </w:tcPr>
          <w:p w:rsidR="00685122" w:rsidRPr="00114229" w:rsidRDefault="00685122" w:rsidP="00114229">
            <w:pPr>
              <w:jc w:val="center"/>
              <w:rPr>
                <w:lang w:val="es-ES"/>
              </w:rPr>
            </w:pPr>
            <w:r w:rsidRPr="00114229">
              <w:rPr>
                <w:lang w:val="es-ES"/>
              </w:rPr>
              <w:t>31</w:t>
            </w:r>
          </w:p>
        </w:tc>
        <w:tc>
          <w:tcPr>
            <w:tcW w:w="826" w:type="pct"/>
          </w:tcPr>
          <w:p w:rsidR="00685122" w:rsidRPr="00114229" w:rsidRDefault="00685122" w:rsidP="00114229">
            <w:pPr>
              <w:jc w:val="center"/>
              <w:rPr>
                <w:lang w:val="es-ES"/>
              </w:rPr>
            </w:pPr>
            <w:r w:rsidRPr="00114229">
              <w:rPr>
                <w:lang w:val="es-ES"/>
              </w:rPr>
              <w:t>22.58</w:t>
            </w:r>
          </w:p>
        </w:tc>
      </w:tr>
      <w:tr w:rsidR="00685122" w:rsidTr="00114229">
        <w:tblPrEx>
          <w:tblCellMar>
            <w:top w:w="0" w:type="dxa"/>
            <w:bottom w:w="0" w:type="dxa"/>
          </w:tblCellMar>
        </w:tblPrEx>
        <w:trPr>
          <w:jc w:val="center"/>
        </w:trPr>
        <w:tc>
          <w:tcPr>
            <w:tcW w:w="1617" w:type="pct"/>
          </w:tcPr>
          <w:p w:rsidR="00685122" w:rsidRDefault="00685122" w:rsidP="00D86AF5">
            <w:r>
              <w:rPr>
                <w:lang w:val="zh-CN"/>
              </w:rPr>
              <w:t>助理秘书</w:t>
            </w:r>
          </w:p>
        </w:tc>
        <w:tc>
          <w:tcPr>
            <w:tcW w:w="852" w:type="pct"/>
          </w:tcPr>
          <w:p w:rsidR="00685122" w:rsidRPr="00114229" w:rsidRDefault="00685122" w:rsidP="00114229">
            <w:pPr>
              <w:jc w:val="center"/>
              <w:rPr>
                <w:lang w:val="es-ES"/>
              </w:rPr>
            </w:pPr>
            <w:r w:rsidRPr="00114229">
              <w:rPr>
                <w:lang w:val="es-ES"/>
              </w:rPr>
              <w:t>72</w:t>
            </w:r>
          </w:p>
        </w:tc>
        <w:tc>
          <w:tcPr>
            <w:tcW w:w="853" w:type="pct"/>
          </w:tcPr>
          <w:p w:rsidR="00685122" w:rsidRPr="00114229" w:rsidRDefault="00685122" w:rsidP="00114229">
            <w:pPr>
              <w:jc w:val="center"/>
              <w:rPr>
                <w:lang w:val="es-ES"/>
              </w:rPr>
            </w:pPr>
            <w:r w:rsidRPr="00114229">
              <w:rPr>
                <w:lang w:val="es-ES"/>
              </w:rPr>
              <w:t>22.22</w:t>
            </w:r>
          </w:p>
        </w:tc>
        <w:tc>
          <w:tcPr>
            <w:tcW w:w="853" w:type="pct"/>
          </w:tcPr>
          <w:p w:rsidR="00685122" w:rsidRPr="00114229" w:rsidRDefault="00685122" w:rsidP="00114229">
            <w:pPr>
              <w:jc w:val="center"/>
              <w:rPr>
                <w:lang w:val="es-ES"/>
              </w:rPr>
            </w:pPr>
            <w:r w:rsidRPr="00114229">
              <w:rPr>
                <w:lang w:val="es-ES"/>
              </w:rPr>
              <w:t>77</w:t>
            </w:r>
          </w:p>
        </w:tc>
        <w:tc>
          <w:tcPr>
            <w:tcW w:w="826" w:type="pct"/>
          </w:tcPr>
          <w:p w:rsidR="00685122" w:rsidRPr="00114229" w:rsidRDefault="00685122" w:rsidP="00114229">
            <w:pPr>
              <w:jc w:val="center"/>
              <w:rPr>
                <w:lang w:val="es-ES"/>
              </w:rPr>
            </w:pPr>
            <w:r w:rsidRPr="00114229">
              <w:rPr>
                <w:lang w:val="es-ES"/>
              </w:rPr>
              <w:t>24.68</w:t>
            </w:r>
          </w:p>
        </w:tc>
      </w:tr>
      <w:tr w:rsidR="00685122" w:rsidTr="00114229">
        <w:tblPrEx>
          <w:tblCellMar>
            <w:top w:w="0" w:type="dxa"/>
            <w:bottom w:w="0" w:type="dxa"/>
          </w:tblCellMar>
        </w:tblPrEx>
        <w:trPr>
          <w:jc w:val="center"/>
        </w:trPr>
        <w:tc>
          <w:tcPr>
            <w:tcW w:w="1617" w:type="pct"/>
          </w:tcPr>
          <w:p w:rsidR="00685122" w:rsidRDefault="00685122" w:rsidP="00D86AF5">
            <w:r>
              <w:rPr>
                <w:lang w:val="zh-CN"/>
              </w:rPr>
              <w:t>总局（署）长</w:t>
            </w:r>
          </w:p>
        </w:tc>
        <w:tc>
          <w:tcPr>
            <w:tcW w:w="852" w:type="pct"/>
          </w:tcPr>
          <w:p w:rsidR="00685122" w:rsidRPr="00114229" w:rsidRDefault="00685122" w:rsidP="00114229">
            <w:pPr>
              <w:jc w:val="center"/>
              <w:rPr>
                <w:lang w:val="es-ES"/>
              </w:rPr>
            </w:pPr>
            <w:r w:rsidRPr="00114229">
              <w:rPr>
                <w:lang w:val="es-ES"/>
              </w:rPr>
              <w:t>227</w:t>
            </w:r>
          </w:p>
        </w:tc>
        <w:tc>
          <w:tcPr>
            <w:tcW w:w="853" w:type="pct"/>
          </w:tcPr>
          <w:p w:rsidR="00685122" w:rsidRPr="00114229" w:rsidRDefault="00685122" w:rsidP="00114229">
            <w:pPr>
              <w:jc w:val="center"/>
              <w:rPr>
                <w:lang w:val="es-ES"/>
              </w:rPr>
            </w:pPr>
            <w:r w:rsidRPr="00114229">
              <w:rPr>
                <w:lang w:val="es-ES"/>
              </w:rPr>
              <w:t>23.35</w:t>
            </w:r>
          </w:p>
        </w:tc>
        <w:tc>
          <w:tcPr>
            <w:tcW w:w="853" w:type="pct"/>
          </w:tcPr>
          <w:p w:rsidR="00685122" w:rsidRPr="00114229" w:rsidRDefault="00685122" w:rsidP="00114229">
            <w:pPr>
              <w:jc w:val="center"/>
              <w:rPr>
                <w:lang w:val="es-ES"/>
              </w:rPr>
            </w:pPr>
            <w:r w:rsidRPr="00114229">
              <w:rPr>
                <w:lang w:val="es-ES"/>
              </w:rPr>
              <w:t>428</w:t>
            </w:r>
          </w:p>
        </w:tc>
        <w:tc>
          <w:tcPr>
            <w:tcW w:w="826" w:type="pct"/>
          </w:tcPr>
          <w:p w:rsidR="00685122" w:rsidRPr="00114229" w:rsidRDefault="00685122" w:rsidP="00114229">
            <w:pPr>
              <w:jc w:val="center"/>
              <w:rPr>
                <w:lang w:val="es-ES"/>
              </w:rPr>
            </w:pPr>
            <w:r w:rsidRPr="00114229">
              <w:rPr>
                <w:lang w:val="es-ES"/>
              </w:rPr>
              <w:t>18.93</w:t>
            </w:r>
          </w:p>
        </w:tc>
      </w:tr>
      <w:tr w:rsidR="00685122" w:rsidTr="00114229">
        <w:tblPrEx>
          <w:tblCellMar>
            <w:top w:w="0" w:type="dxa"/>
            <w:bottom w:w="0" w:type="dxa"/>
          </w:tblCellMar>
        </w:tblPrEx>
        <w:trPr>
          <w:jc w:val="center"/>
        </w:trPr>
        <w:tc>
          <w:tcPr>
            <w:tcW w:w="1617" w:type="pct"/>
          </w:tcPr>
          <w:p w:rsidR="00685122" w:rsidRDefault="00685122" w:rsidP="00D86AF5">
            <w:r>
              <w:rPr>
                <w:lang w:val="zh-CN"/>
              </w:rPr>
              <w:t xml:space="preserve">ACSR </w:t>
            </w:r>
            <w:r>
              <w:rPr>
                <w:vertAlign w:val="superscript"/>
                <w:lang w:val="zh-CN"/>
              </w:rPr>
              <w:t>(2)</w:t>
            </w:r>
          </w:p>
        </w:tc>
        <w:tc>
          <w:tcPr>
            <w:tcW w:w="852" w:type="pct"/>
          </w:tcPr>
          <w:p w:rsidR="00685122" w:rsidRPr="00114229" w:rsidRDefault="00685122" w:rsidP="00114229">
            <w:pPr>
              <w:jc w:val="center"/>
              <w:rPr>
                <w:lang w:val="es-ES"/>
              </w:rPr>
            </w:pPr>
            <w:r w:rsidRPr="00114229">
              <w:rPr>
                <w:lang w:val="es-ES"/>
              </w:rPr>
              <w:t>28</w:t>
            </w:r>
          </w:p>
        </w:tc>
        <w:tc>
          <w:tcPr>
            <w:tcW w:w="853" w:type="pct"/>
          </w:tcPr>
          <w:p w:rsidR="00685122" w:rsidRPr="00114229" w:rsidRDefault="00685122" w:rsidP="00114229">
            <w:pPr>
              <w:jc w:val="center"/>
              <w:rPr>
                <w:lang w:val="es-ES"/>
              </w:rPr>
            </w:pPr>
            <w:r w:rsidRPr="00114229">
              <w:rPr>
                <w:lang w:val="es-ES"/>
              </w:rPr>
              <w:t>7.14</w:t>
            </w:r>
          </w:p>
        </w:tc>
        <w:tc>
          <w:tcPr>
            <w:tcW w:w="853" w:type="pct"/>
          </w:tcPr>
          <w:p w:rsidR="00685122" w:rsidRPr="00114229" w:rsidRDefault="00685122" w:rsidP="00114229">
            <w:pPr>
              <w:jc w:val="center"/>
              <w:rPr>
                <w:lang w:val="es-ES"/>
              </w:rPr>
            </w:pPr>
            <w:r w:rsidRPr="00114229">
              <w:rPr>
                <w:lang w:val="es-ES"/>
              </w:rPr>
              <w:t>0</w:t>
            </w:r>
          </w:p>
        </w:tc>
        <w:tc>
          <w:tcPr>
            <w:tcW w:w="826" w:type="pct"/>
          </w:tcPr>
          <w:p w:rsidR="00685122" w:rsidRPr="00114229" w:rsidRDefault="00685122" w:rsidP="00114229">
            <w:pPr>
              <w:jc w:val="center"/>
              <w:rPr>
                <w:lang w:val="es-ES"/>
              </w:rPr>
            </w:pPr>
            <w:r w:rsidRPr="00114229">
              <w:rPr>
                <w:lang w:val="es-ES"/>
              </w:rPr>
              <w:t>0.00</w:t>
            </w:r>
          </w:p>
        </w:tc>
      </w:tr>
      <w:tr w:rsidR="00685122" w:rsidTr="00114229">
        <w:tblPrEx>
          <w:tblCellMar>
            <w:top w:w="0" w:type="dxa"/>
            <w:bottom w:w="0" w:type="dxa"/>
          </w:tblCellMar>
        </w:tblPrEx>
        <w:trPr>
          <w:jc w:val="center"/>
        </w:trPr>
        <w:tc>
          <w:tcPr>
            <w:tcW w:w="1617" w:type="pct"/>
          </w:tcPr>
          <w:p w:rsidR="00685122" w:rsidRPr="00114229" w:rsidRDefault="00685122" w:rsidP="00D86AF5">
            <w:pPr>
              <w:rPr>
                <w:rFonts w:ascii="SimHei" w:eastAsia="SimHei" w:hint="eastAsia"/>
                <w:color w:val="FF0000"/>
              </w:rPr>
            </w:pPr>
            <w:r w:rsidRPr="00114229">
              <w:rPr>
                <w:rFonts w:ascii="SimHei" w:eastAsia="SimHei" w:hint="eastAsia"/>
                <w:color w:val="FF0000"/>
                <w:lang w:val="zh-CN"/>
              </w:rPr>
              <w:t>总计</w:t>
            </w:r>
          </w:p>
        </w:tc>
        <w:tc>
          <w:tcPr>
            <w:tcW w:w="852" w:type="pct"/>
          </w:tcPr>
          <w:p w:rsidR="00685122" w:rsidRPr="00114229" w:rsidRDefault="00685122" w:rsidP="00114229">
            <w:pPr>
              <w:jc w:val="center"/>
              <w:rPr>
                <w:b/>
                <w:bCs/>
                <w:color w:val="FF0000"/>
                <w:lang w:val="es-ES"/>
              </w:rPr>
            </w:pPr>
            <w:r w:rsidRPr="00114229">
              <w:rPr>
                <w:b/>
                <w:bCs/>
                <w:color w:val="FF0000"/>
                <w:lang w:val="es-ES"/>
              </w:rPr>
              <w:t>368</w:t>
            </w:r>
          </w:p>
        </w:tc>
        <w:tc>
          <w:tcPr>
            <w:tcW w:w="853" w:type="pct"/>
          </w:tcPr>
          <w:p w:rsidR="00685122" w:rsidRPr="00114229" w:rsidRDefault="00685122" w:rsidP="00114229">
            <w:pPr>
              <w:jc w:val="center"/>
              <w:rPr>
                <w:b/>
                <w:bCs/>
                <w:color w:val="FF0000"/>
                <w:lang w:val="es-ES"/>
              </w:rPr>
            </w:pPr>
            <w:r w:rsidRPr="00114229">
              <w:rPr>
                <w:b/>
                <w:bCs/>
                <w:color w:val="FF0000"/>
                <w:lang w:val="es-ES"/>
              </w:rPr>
              <w:t>22.28</w:t>
            </w:r>
          </w:p>
        </w:tc>
        <w:tc>
          <w:tcPr>
            <w:tcW w:w="853" w:type="pct"/>
          </w:tcPr>
          <w:p w:rsidR="00685122" w:rsidRPr="00114229" w:rsidRDefault="00685122" w:rsidP="00114229">
            <w:pPr>
              <w:jc w:val="center"/>
              <w:rPr>
                <w:b/>
                <w:bCs/>
                <w:color w:val="FF0000"/>
                <w:lang w:val="es-ES"/>
              </w:rPr>
            </w:pPr>
            <w:r w:rsidRPr="00114229">
              <w:rPr>
                <w:b/>
                <w:bCs/>
                <w:color w:val="FF0000"/>
                <w:lang w:val="es-ES"/>
              </w:rPr>
              <w:t>557</w:t>
            </w:r>
          </w:p>
        </w:tc>
        <w:tc>
          <w:tcPr>
            <w:tcW w:w="826" w:type="pct"/>
          </w:tcPr>
          <w:p w:rsidR="00685122" w:rsidRPr="00114229" w:rsidRDefault="00685122" w:rsidP="00114229">
            <w:pPr>
              <w:jc w:val="center"/>
              <w:rPr>
                <w:b/>
                <w:bCs/>
                <w:color w:val="FF0000"/>
                <w:lang w:val="es-ES"/>
              </w:rPr>
            </w:pPr>
            <w:r w:rsidRPr="00114229">
              <w:rPr>
                <w:b/>
                <w:bCs/>
                <w:color w:val="FF0000"/>
                <w:lang w:val="es-ES"/>
              </w:rPr>
              <w:t>20.94</w:t>
            </w:r>
          </w:p>
        </w:tc>
      </w:tr>
    </w:tbl>
    <w:p w:rsidR="00685122" w:rsidRDefault="00685122" w:rsidP="00114229">
      <w:pPr>
        <w:spacing w:line="360" w:lineRule="exact"/>
        <w:rPr>
          <w:szCs w:val="21"/>
        </w:rPr>
      </w:pPr>
      <w:r>
        <w:rPr>
          <w:szCs w:val="21"/>
        </w:rPr>
        <w:t>（</w:t>
      </w:r>
      <w:r>
        <w:rPr>
          <w:szCs w:val="21"/>
        </w:rPr>
        <w:t>1</w:t>
      </w:r>
      <w:r>
        <w:rPr>
          <w:szCs w:val="21"/>
        </w:rPr>
        <w:t>）</w:t>
      </w:r>
      <w:r>
        <w:rPr>
          <w:szCs w:val="21"/>
          <w:lang w:val="zh-CN"/>
        </w:rPr>
        <w:t>从</w:t>
      </w:r>
      <w:r>
        <w:rPr>
          <w:szCs w:val="21"/>
        </w:rPr>
        <w:t>2006</w:t>
      </w:r>
      <w:r>
        <w:rPr>
          <w:szCs w:val="21"/>
          <w:lang w:val="zh-CN"/>
        </w:rPr>
        <w:t>年起</w:t>
      </w:r>
      <w:r>
        <w:rPr>
          <w:szCs w:val="21"/>
        </w:rPr>
        <w:t>，</w:t>
      </w:r>
      <w:r>
        <w:rPr>
          <w:szCs w:val="21"/>
          <w:lang w:val="zh-CN"/>
        </w:rPr>
        <w:t>部长（大臣）级别的人数增加了两名。</w:t>
      </w:r>
      <w:r>
        <w:rPr>
          <w:szCs w:val="21"/>
        </w:rPr>
        <w:t xml:space="preserve"> </w:t>
      </w:r>
    </w:p>
    <w:p w:rsidR="00685122" w:rsidRDefault="00685122" w:rsidP="00114229">
      <w:pPr>
        <w:spacing w:line="360" w:lineRule="exact"/>
        <w:rPr>
          <w:szCs w:val="21"/>
        </w:rPr>
      </w:pPr>
      <w:r>
        <w:rPr>
          <w:szCs w:val="21"/>
        </w:rPr>
        <w:t>（</w:t>
      </w:r>
      <w:r>
        <w:rPr>
          <w:szCs w:val="21"/>
        </w:rPr>
        <w:t>2</w:t>
      </w:r>
      <w:r>
        <w:rPr>
          <w:szCs w:val="21"/>
        </w:rPr>
        <w:t>）</w:t>
      </w:r>
      <w:r>
        <w:rPr>
          <w:szCs w:val="21"/>
          <w:lang w:val="zh-CN"/>
        </w:rPr>
        <w:t>上述官员中</w:t>
      </w:r>
      <w:r>
        <w:rPr>
          <w:szCs w:val="21"/>
        </w:rPr>
        <w:t>，</w:t>
      </w:r>
      <w:r>
        <w:rPr>
          <w:szCs w:val="21"/>
          <w:lang w:val="zh-CN"/>
        </w:rPr>
        <w:t>包括一部分由政府任命的公共组织的</w:t>
      </w:r>
      <w:r>
        <w:rPr>
          <w:rFonts w:hint="eastAsia"/>
          <w:szCs w:val="21"/>
          <w:lang w:val="zh-CN"/>
        </w:rPr>
        <w:t>高级官员</w:t>
      </w:r>
      <w:r>
        <w:rPr>
          <w:szCs w:val="21"/>
          <w:lang w:val="zh-CN"/>
        </w:rPr>
        <w:t>。</w:t>
      </w:r>
      <w:r>
        <w:rPr>
          <w:rFonts w:hint="eastAsia"/>
          <w:szCs w:val="21"/>
          <w:lang w:val="zh-CN"/>
        </w:rPr>
        <w:t>此类人员</w:t>
      </w:r>
      <w:r>
        <w:rPr>
          <w:szCs w:val="21"/>
          <w:lang w:val="zh-CN"/>
        </w:rPr>
        <w:t>并没有实际的行政级别。</w:t>
      </w:r>
    </w:p>
    <w:p w:rsidR="00685122" w:rsidRDefault="006351B9" w:rsidP="00114229">
      <w:pPr>
        <w:spacing w:after="240" w:line="360" w:lineRule="exact"/>
        <w:rPr>
          <w:szCs w:val="21"/>
        </w:rPr>
      </w:pPr>
      <w:r w:rsidRPr="006351B9">
        <w:rPr>
          <w:rFonts w:ascii="KaiTi_GB2312" w:eastAsia="KaiTi_GB2312" w:hint="eastAsia"/>
          <w:color w:val="0000FF"/>
          <w:szCs w:val="21"/>
          <w:lang w:val="zh-CN"/>
        </w:rPr>
        <w:t>资料来源：</w:t>
      </w:r>
      <w:r w:rsidR="00685122">
        <w:rPr>
          <w:szCs w:val="21"/>
          <w:lang w:val="zh-CN"/>
        </w:rPr>
        <w:t>由妇女委员会根据</w:t>
      </w:r>
      <w:r w:rsidR="00F7298F">
        <w:rPr>
          <w:rFonts w:hint="eastAsia"/>
          <w:szCs w:val="21"/>
          <w:lang w:val="zh-CN"/>
        </w:rPr>
        <w:t>公共</w:t>
      </w:r>
      <w:r w:rsidR="00685122">
        <w:rPr>
          <w:szCs w:val="21"/>
          <w:lang w:val="zh-CN"/>
        </w:rPr>
        <w:t>管理部提供的数据统计得</w:t>
      </w:r>
      <w:r w:rsidR="00685122">
        <w:rPr>
          <w:rFonts w:hint="eastAsia"/>
          <w:szCs w:val="21"/>
          <w:lang w:val="zh-CN"/>
        </w:rPr>
        <w:t>出</w:t>
      </w:r>
      <w:r w:rsidR="00685122">
        <w:rPr>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在众议院中，女</w:t>
      </w:r>
      <w:r>
        <w:rPr>
          <w:rFonts w:hint="eastAsia"/>
          <w:szCs w:val="21"/>
          <w:lang w:val="zh-CN"/>
        </w:rPr>
        <w:t>性</w:t>
      </w:r>
      <w:r>
        <w:rPr>
          <w:szCs w:val="21"/>
          <w:lang w:val="zh-CN"/>
        </w:rPr>
        <w:t>议员</w:t>
      </w:r>
      <w:r>
        <w:rPr>
          <w:rFonts w:hint="eastAsia"/>
          <w:szCs w:val="21"/>
          <w:lang w:val="zh-CN"/>
        </w:rPr>
        <w:t>所占</w:t>
      </w:r>
      <w:r>
        <w:rPr>
          <w:szCs w:val="21"/>
          <w:lang w:val="zh-CN"/>
        </w:rPr>
        <w:t>比例</w:t>
      </w:r>
      <w:r>
        <w:rPr>
          <w:rFonts w:hint="eastAsia"/>
          <w:szCs w:val="21"/>
          <w:lang w:val="zh-CN"/>
        </w:rPr>
        <w:t>较</w:t>
      </w:r>
      <w:r>
        <w:rPr>
          <w:szCs w:val="21"/>
          <w:lang w:val="zh-CN"/>
        </w:rPr>
        <w:t>上一届大</w:t>
      </w:r>
      <w:r>
        <w:rPr>
          <w:rFonts w:hint="eastAsia"/>
          <w:szCs w:val="21"/>
          <w:lang w:val="zh-CN"/>
        </w:rPr>
        <w:t>幅</w:t>
      </w:r>
      <w:r>
        <w:rPr>
          <w:szCs w:val="21"/>
          <w:lang w:val="zh-CN"/>
        </w:rPr>
        <w:t>提高。</w:t>
      </w:r>
      <w:r>
        <w:rPr>
          <w:szCs w:val="21"/>
        </w:rPr>
        <w:t xml:space="preserve"> </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330"/>
        <w:gridCol w:w="3331"/>
        <w:gridCol w:w="3329"/>
      </w:tblGrid>
      <w:tr w:rsidR="00685122" w:rsidRPr="00114229" w:rsidTr="00114229">
        <w:tblPrEx>
          <w:tblCellMar>
            <w:top w:w="0" w:type="dxa"/>
            <w:bottom w:w="0" w:type="dxa"/>
          </w:tblCellMar>
        </w:tblPrEx>
        <w:trPr>
          <w:trHeight w:val="210"/>
          <w:jc w:val="center"/>
        </w:trPr>
        <w:tc>
          <w:tcPr>
            <w:tcW w:w="1667" w:type="pct"/>
          </w:tcPr>
          <w:p w:rsidR="00685122" w:rsidRPr="00114229" w:rsidRDefault="00685122" w:rsidP="003A4ABA">
            <w:pPr>
              <w:spacing w:line="360" w:lineRule="exact"/>
              <w:jc w:val="center"/>
              <w:rPr>
                <w:rFonts w:ascii="SimHei" w:eastAsia="SimHei" w:hint="eastAsia"/>
                <w:color w:val="FF0000"/>
              </w:rPr>
            </w:pPr>
            <w:r w:rsidRPr="00114229">
              <w:rPr>
                <w:rFonts w:ascii="SimHei" w:eastAsia="SimHei" w:hint="eastAsia"/>
                <w:color w:val="FF0000"/>
                <w:lang w:val="zh-CN"/>
              </w:rPr>
              <w:t>任期</w:t>
            </w:r>
          </w:p>
        </w:tc>
        <w:tc>
          <w:tcPr>
            <w:tcW w:w="1667" w:type="pct"/>
          </w:tcPr>
          <w:p w:rsidR="00685122" w:rsidRPr="00114229" w:rsidRDefault="00685122" w:rsidP="003A4ABA">
            <w:pPr>
              <w:spacing w:line="360" w:lineRule="exact"/>
              <w:jc w:val="center"/>
              <w:rPr>
                <w:rFonts w:ascii="SimHei" w:eastAsia="SimHei" w:hint="eastAsia"/>
                <w:color w:val="FF0000"/>
              </w:rPr>
            </w:pPr>
            <w:r w:rsidRPr="00114229">
              <w:rPr>
                <w:rFonts w:ascii="SimHei" w:eastAsia="SimHei" w:hint="eastAsia"/>
                <w:color w:val="FF0000"/>
                <w:lang w:val="zh-CN"/>
              </w:rPr>
              <w:t>议员席位数</w:t>
            </w:r>
          </w:p>
        </w:tc>
        <w:tc>
          <w:tcPr>
            <w:tcW w:w="1667" w:type="pct"/>
          </w:tcPr>
          <w:p w:rsidR="00685122" w:rsidRPr="00114229" w:rsidRDefault="00685122" w:rsidP="003A4ABA">
            <w:pPr>
              <w:spacing w:line="360" w:lineRule="exact"/>
              <w:jc w:val="center"/>
              <w:rPr>
                <w:rFonts w:ascii="SimHei" w:eastAsia="SimHei" w:hint="eastAsia"/>
                <w:color w:val="FF0000"/>
              </w:rPr>
            </w:pPr>
            <w:r w:rsidRPr="00114229">
              <w:rPr>
                <w:rFonts w:ascii="SimHei" w:eastAsia="SimHei" w:hint="eastAsia"/>
                <w:color w:val="FF0000"/>
                <w:lang w:val="zh-CN"/>
              </w:rPr>
              <w:t>女性所占百分比</w:t>
            </w:r>
          </w:p>
        </w:tc>
      </w:tr>
      <w:tr w:rsidR="00685122" w:rsidTr="00114229">
        <w:tblPrEx>
          <w:tblCellMar>
            <w:top w:w="0" w:type="dxa"/>
            <w:bottom w:w="0" w:type="dxa"/>
          </w:tblCellMar>
        </w:tblPrEx>
        <w:trPr>
          <w:jc w:val="center"/>
        </w:trPr>
        <w:tc>
          <w:tcPr>
            <w:tcW w:w="1667" w:type="pct"/>
          </w:tcPr>
          <w:p w:rsidR="00685122" w:rsidRPr="00114229" w:rsidRDefault="00685122" w:rsidP="003A4ABA">
            <w:pPr>
              <w:spacing w:line="360" w:lineRule="exact"/>
              <w:jc w:val="center"/>
              <w:rPr>
                <w:rFonts w:ascii="SimHei" w:eastAsia="SimHei" w:hint="eastAsia"/>
                <w:color w:val="FF0000"/>
                <w:lang w:val="zh-CN"/>
              </w:rPr>
            </w:pPr>
            <w:r w:rsidRPr="00114229">
              <w:rPr>
                <w:rFonts w:ascii="SimHei" w:eastAsia="SimHei"/>
                <w:color w:val="FF0000"/>
                <w:lang w:val="zh-CN"/>
              </w:rPr>
              <w:t>2000-2004</w:t>
            </w:r>
            <w:r w:rsidRPr="00114229">
              <w:rPr>
                <w:rFonts w:ascii="SimHei" w:eastAsia="SimHei" w:hint="eastAsia"/>
                <w:color w:val="FF0000"/>
                <w:lang w:val="zh-CN"/>
              </w:rPr>
              <w:t>年</w:t>
            </w:r>
          </w:p>
        </w:tc>
        <w:tc>
          <w:tcPr>
            <w:tcW w:w="1667" w:type="pct"/>
          </w:tcPr>
          <w:p w:rsidR="00685122" w:rsidRPr="00114229" w:rsidRDefault="00685122" w:rsidP="003A4ABA">
            <w:pPr>
              <w:spacing w:line="360" w:lineRule="exact"/>
              <w:jc w:val="center"/>
              <w:rPr>
                <w:lang w:val="es-ES"/>
              </w:rPr>
            </w:pPr>
            <w:r w:rsidRPr="00114229">
              <w:rPr>
                <w:lang w:val="es-ES"/>
              </w:rPr>
              <w:t>350</w:t>
            </w:r>
          </w:p>
        </w:tc>
        <w:tc>
          <w:tcPr>
            <w:tcW w:w="1667" w:type="pct"/>
          </w:tcPr>
          <w:p w:rsidR="00685122" w:rsidRPr="00114229" w:rsidRDefault="00685122" w:rsidP="003A4ABA">
            <w:pPr>
              <w:spacing w:line="360" w:lineRule="exact"/>
              <w:jc w:val="center"/>
              <w:rPr>
                <w:lang w:val="es-ES"/>
              </w:rPr>
            </w:pPr>
            <w:r w:rsidRPr="00114229">
              <w:rPr>
                <w:lang w:val="es-ES"/>
              </w:rPr>
              <w:t>28.29</w:t>
            </w:r>
          </w:p>
        </w:tc>
      </w:tr>
      <w:tr w:rsidR="00685122" w:rsidTr="00114229">
        <w:tblPrEx>
          <w:tblCellMar>
            <w:top w:w="0" w:type="dxa"/>
            <w:bottom w:w="0" w:type="dxa"/>
          </w:tblCellMar>
        </w:tblPrEx>
        <w:trPr>
          <w:trHeight w:val="221"/>
          <w:jc w:val="center"/>
        </w:trPr>
        <w:tc>
          <w:tcPr>
            <w:tcW w:w="1667" w:type="pct"/>
          </w:tcPr>
          <w:p w:rsidR="00685122" w:rsidRPr="00114229" w:rsidRDefault="00685122" w:rsidP="003A4ABA">
            <w:pPr>
              <w:spacing w:line="360" w:lineRule="exact"/>
              <w:jc w:val="center"/>
              <w:rPr>
                <w:rFonts w:ascii="SimHei" w:eastAsia="SimHei" w:hint="eastAsia"/>
                <w:color w:val="FF0000"/>
                <w:lang w:val="zh-CN"/>
              </w:rPr>
            </w:pPr>
            <w:r w:rsidRPr="00114229">
              <w:rPr>
                <w:rFonts w:ascii="SimHei" w:eastAsia="SimHei"/>
                <w:color w:val="FF0000"/>
                <w:lang w:val="zh-CN"/>
              </w:rPr>
              <w:t>2004-2008</w:t>
            </w:r>
            <w:r w:rsidRPr="00114229">
              <w:rPr>
                <w:rFonts w:ascii="SimHei" w:eastAsia="SimHei" w:hint="eastAsia"/>
                <w:color w:val="FF0000"/>
                <w:lang w:val="zh-CN"/>
              </w:rPr>
              <w:t>年</w:t>
            </w:r>
          </w:p>
        </w:tc>
        <w:tc>
          <w:tcPr>
            <w:tcW w:w="1667" w:type="pct"/>
          </w:tcPr>
          <w:p w:rsidR="00685122" w:rsidRPr="00114229" w:rsidRDefault="00685122" w:rsidP="003A4ABA">
            <w:pPr>
              <w:spacing w:line="360" w:lineRule="exact"/>
              <w:jc w:val="center"/>
              <w:rPr>
                <w:lang w:val="es-ES"/>
              </w:rPr>
            </w:pPr>
            <w:r w:rsidRPr="00114229">
              <w:rPr>
                <w:lang w:val="es-ES"/>
              </w:rPr>
              <w:t>350</w:t>
            </w:r>
          </w:p>
        </w:tc>
        <w:tc>
          <w:tcPr>
            <w:tcW w:w="1667" w:type="pct"/>
          </w:tcPr>
          <w:p w:rsidR="00685122" w:rsidRPr="00114229" w:rsidRDefault="00685122" w:rsidP="003A4ABA">
            <w:pPr>
              <w:spacing w:line="360" w:lineRule="exact"/>
              <w:jc w:val="center"/>
              <w:rPr>
                <w:lang w:val="es-ES"/>
              </w:rPr>
            </w:pPr>
            <w:r w:rsidRPr="00114229">
              <w:rPr>
                <w:lang w:val="es-ES"/>
              </w:rPr>
              <w:t>36.00</w:t>
            </w:r>
          </w:p>
        </w:tc>
      </w:tr>
    </w:tbl>
    <w:p w:rsidR="00685122" w:rsidRDefault="006351B9" w:rsidP="003A4ABA">
      <w:pPr>
        <w:spacing w:after="240" w:line="360" w:lineRule="exact"/>
        <w:rPr>
          <w:szCs w:val="21"/>
        </w:rPr>
      </w:pPr>
      <w:r w:rsidRPr="006351B9">
        <w:rPr>
          <w:rFonts w:ascii="KaiTi_GB2312" w:eastAsia="KaiTi_GB2312"/>
          <w:color w:val="0000FF"/>
          <w:szCs w:val="21"/>
          <w:lang w:val="zh-CN"/>
        </w:rPr>
        <w:t>资料来源：</w:t>
      </w:r>
      <w:r w:rsidR="00685122">
        <w:rPr>
          <w:szCs w:val="21"/>
          <w:lang w:val="zh-CN"/>
        </w:rPr>
        <w:t>由妇女委员会根据众议院的数据统计得</w:t>
      </w:r>
      <w:r w:rsidR="00685122">
        <w:rPr>
          <w:rFonts w:hint="eastAsia"/>
          <w:szCs w:val="21"/>
          <w:lang w:val="zh-CN"/>
        </w:rPr>
        <w:t>出</w:t>
      </w:r>
      <w:r w:rsidR="00685122">
        <w:rPr>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在本届参议院中</w:t>
      </w:r>
      <w:r>
        <w:rPr>
          <w:szCs w:val="21"/>
        </w:rPr>
        <w:t>，</w:t>
      </w:r>
      <w:r>
        <w:rPr>
          <w:szCs w:val="21"/>
          <w:lang w:val="zh-CN"/>
        </w:rPr>
        <w:t>女性</w:t>
      </w:r>
      <w:r>
        <w:rPr>
          <w:rFonts w:hint="eastAsia"/>
          <w:szCs w:val="21"/>
          <w:lang w:val="zh-CN"/>
        </w:rPr>
        <w:t>所占</w:t>
      </w:r>
      <w:r>
        <w:rPr>
          <w:szCs w:val="21"/>
          <w:lang w:val="zh-CN"/>
        </w:rPr>
        <w:t>比例也有所上升。</w:t>
      </w:r>
      <w:r>
        <w:rPr>
          <w:szCs w:val="21"/>
        </w:rPr>
        <w:t xml:space="preserve"> </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328"/>
        <w:gridCol w:w="3331"/>
        <w:gridCol w:w="3331"/>
      </w:tblGrid>
      <w:tr w:rsidR="00685122" w:rsidRPr="00114229" w:rsidTr="00114229">
        <w:tblPrEx>
          <w:tblCellMar>
            <w:top w:w="0" w:type="dxa"/>
            <w:bottom w:w="0" w:type="dxa"/>
          </w:tblCellMar>
        </w:tblPrEx>
        <w:trPr>
          <w:trHeight w:val="210"/>
          <w:jc w:val="center"/>
        </w:trPr>
        <w:tc>
          <w:tcPr>
            <w:tcW w:w="1666" w:type="pct"/>
          </w:tcPr>
          <w:p w:rsidR="00685122" w:rsidRPr="00114229" w:rsidRDefault="00685122" w:rsidP="003A4ABA">
            <w:pPr>
              <w:spacing w:line="360" w:lineRule="exact"/>
              <w:jc w:val="center"/>
              <w:rPr>
                <w:rFonts w:ascii="SimHei" w:eastAsia="SimHei" w:hint="eastAsia"/>
                <w:color w:val="FF0000"/>
              </w:rPr>
            </w:pPr>
            <w:r w:rsidRPr="00114229">
              <w:rPr>
                <w:rFonts w:ascii="SimHei" w:eastAsia="SimHei" w:hint="eastAsia"/>
                <w:color w:val="FF0000"/>
                <w:lang w:val="zh-CN"/>
              </w:rPr>
              <w:t>任期</w:t>
            </w:r>
          </w:p>
        </w:tc>
        <w:tc>
          <w:tcPr>
            <w:tcW w:w="1667" w:type="pct"/>
          </w:tcPr>
          <w:p w:rsidR="00685122" w:rsidRPr="00114229" w:rsidRDefault="00685122" w:rsidP="003A4ABA">
            <w:pPr>
              <w:spacing w:line="360" w:lineRule="exact"/>
              <w:jc w:val="center"/>
              <w:rPr>
                <w:rFonts w:ascii="SimHei" w:eastAsia="SimHei" w:hint="eastAsia"/>
                <w:color w:val="FF0000"/>
              </w:rPr>
            </w:pPr>
            <w:r w:rsidRPr="00114229">
              <w:rPr>
                <w:rFonts w:ascii="SimHei" w:eastAsia="SimHei" w:hint="eastAsia"/>
                <w:color w:val="FF0000"/>
                <w:lang w:val="zh-CN"/>
              </w:rPr>
              <w:t>议员席位数</w:t>
            </w:r>
          </w:p>
        </w:tc>
        <w:tc>
          <w:tcPr>
            <w:tcW w:w="1667" w:type="pct"/>
          </w:tcPr>
          <w:p w:rsidR="00685122" w:rsidRPr="00114229" w:rsidRDefault="00685122" w:rsidP="003A4ABA">
            <w:pPr>
              <w:spacing w:line="360" w:lineRule="exact"/>
              <w:jc w:val="center"/>
              <w:rPr>
                <w:rFonts w:ascii="SimHei" w:eastAsia="SimHei" w:hint="eastAsia"/>
                <w:color w:val="FF0000"/>
              </w:rPr>
            </w:pPr>
            <w:r w:rsidRPr="00114229">
              <w:rPr>
                <w:rFonts w:ascii="SimHei" w:eastAsia="SimHei" w:hint="eastAsia"/>
                <w:color w:val="FF0000"/>
                <w:lang w:val="zh-CN"/>
              </w:rPr>
              <w:t>女性所占百分比</w:t>
            </w:r>
          </w:p>
        </w:tc>
      </w:tr>
      <w:tr w:rsidR="00685122" w:rsidRPr="00114229" w:rsidTr="00114229">
        <w:tblPrEx>
          <w:tblCellMar>
            <w:top w:w="0" w:type="dxa"/>
            <w:bottom w:w="0" w:type="dxa"/>
          </w:tblCellMar>
        </w:tblPrEx>
        <w:trPr>
          <w:jc w:val="center"/>
        </w:trPr>
        <w:tc>
          <w:tcPr>
            <w:tcW w:w="1666" w:type="pct"/>
          </w:tcPr>
          <w:p w:rsidR="00685122" w:rsidRPr="00114229" w:rsidRDefault="00685122" w:rsidP="003A4ABA">
            <w:pPr>
              <w:spacing w:line="360" w:lineRule="exact"/>
              <w:jc w:val="center"/>
              <w:rPr>
                <w:rFonts w:hint="eastAsia"/>
                <w:lang w:val="es-ES"/>
              </w:rPr>
            </w:pPr>
            <w:r w:rsidRPr="00114229">
              <w:rPr>
                <w:lang w:val="es-ES"/>
              </w:rPr>
              <w:t>2000-2004</w:t>
            </w:r>
            <w:r w:rsidRPr="00114229">
              <w:rPr>
                <w:rFonts w:hint="eastAsia"/>
                <w:lang w:val="es-ES"/>
              </w:rPr>
              <w:t>年</w:t>
            </w:r>
          </w:p>
        </w:tc>
        <w:tc>
          <w:tcPr>
            <w:tcW w:w="1667" w:type="pct"/>
          </w:tcPr>
          <w:p w:rsidR="00685122" w:rsidRPr="00114229" w:rsidRDefault="00685122" w:rsidP="003A4ABA">
            <w:pPr>
              <w:spacing w:line="360" w:lineRule="exact"/>
              <w:jc w:val="center"/>
              <w:rPr>
                <w:lang w:val="es-ES"/>
              </w:rPr>
            </w:pPr>
            <w:r w:rsidRPr="00114229">
              <w:rPr>
                <w:lang w:val="es-ES"/>
              </w:rPr>
              <w:t>259</w:t>
            </w:r>
          </w:p>
        </w:tc>
        <w:tc>
          <w:tcPr>
            <w:tcW w:w="1667" w:type="pct"/>
          </w:tcPr>
          <w:p w:rsidR="00685122" w:rsidRPr="00114229" w:rsidRDefault="00685122" w:rsidP="003A4ABA">
            <w:pPr>
              <w:spacing w:line="360" w:lineRule="exact"/>
              <w:jc w:val="center"/>
              <w:rPr>
                <w:lang w:val="es-ES"/>
              </w:rPr>
            </w:pPr>
            <w:r w:rsidRPr="00114229">
              <w:rPr>
                <w:lang w:val="es-ES"/>
              </w:rPr>
              <w:t>24.32</w:t>
            </w:r>
          </w:p>
        </w:tc>
      </w:tr>
      <w:tr w:rsidR="00685122" w:rsidRPr="00114229" w:rsidTr="00114229">
        <w:tblPrEx>
          <w:tblCellMar>
            <w:top w:w="0" w:type="dxa"/>
            <w:bottom w:w="0" w:type="dxa"/>
          </w:tblCellMar>
        </w:tblPrEx>
        <w:trPr>
          <w:trHeight w:val="221"/>
          <w:jc w:val="center"/>
        </w:trPr>
        <w:tc>
          <w:tcPr>
            <w:tcW w:w="1666" w:type="pct"/>
          </w:tcPr>
          <w:p w:rsidR="00685122" w:rsidRPr="00114229" w:rsidRDefault="00685122" w:rsidP="003A4ABA">
            <w:pPr>
              <w:spacing w:line="360" w:lineRule="exact"/>
              <w:jc w:val="center"/>
              <w:rPr>
                <w:rFonts w:hint="eastAsia"/>
                <w:lang w:val="es-ES"/>
              </w:rPr>
            </w:pPr>
            <w:r w:rsidRPr="00114229">
              <w:rPr>
                <w:lang w:val="es-ES"/>
              </w:rPr>
              <w:t>2004-2008</w:t>
            </w:r>
            <w:r w:rsidRPr="00114229">
              <w:rPr>
                <w:rFonts w:hint="eastAsia"/>
                <w:lang w:val="es-ES"/>
              </w:rPr>
              <w:t>年</w:t>
            </w:r>
          </w:p>
        </w:tc>
        <w:tc>
          <w:tcPr>
            <w:tcW w:w="1667" w:type="pct"/>
          </w:tcPr>
          <w:p w:rsidR="00685122" w:rsidRPr="00114229" w:rsidRDefault="00685122" w:rsidP="003A4ABA">
            <w:pPr>
              <w:spacing w:line="360" w:lineRule="exact"/>
              <w:jc w:val="center"/>
              <w:rPr>
                <w:lang w:val="es-ES"/>
              </w:rPr>
            </w:pPr>
            <w:r w:rsidRPr="00114229">
              <w:rPr>
                <w:lang w:val="es-ES"/>
              </w:rPr>
              <w:t>259</w:t>
            </w:r>
          </w:p>
        </w:tc>
        <w:tc>
          <w:tcPr>
            <w:tcW w:w="1667" w:type="pct"/>
          </w:tcPr>
          <w:p w:rsidR="00685122" w:rsidRPr="00114229" w:rsidRDefault="00685122" w:rsidP="003A4ABA">
            <w:pPr>
              <w:spacing w:line="360" w:lineRule="exact"/>
              <w:jc w:val="center"/>
              <w:rPr>
                <w:lang w:val="es-ES"/>
              </w:rPr>
            </w:pPr>
            <w:r w:rsidRPr="00114229">
              <w:rPr>
                <w:lang w:val="es-ES"/>
              </w:rPr>
              <w:t>25.10</w:t>
            </w:r>
          </w:p>
        </w:tc>
      </w:tr>
    </w:tbl>
    <w:p w:rsidR="00685122" w:rsidRDefault="006351B9" w:rsidP="003A4ABA">
      <w:pPr>
        <w:spacing w:after="240" w:line="360" w:lineRule="exact"/>
        <w:rPr>
          <w:szCs w:val="21"/>
        </w:rPr>
      </w:pPr>
      <w:r w:rsidRPr="006351B9">
        <w:rPr>
          <w:rFonts w:ascii="KaiTi_GB2312" w:eastAsia="KaiTi_GB2312" w:hint="eastAsia"/>
          <w:color w:val="0000FF"/>
          <w:szCs w:val="21"/>
          <w:lang w:val="zh-CN"/>
        </w:rPr>
        <w:t>资料来源：</w:t>
      </w:r>
      <w:r w:rsidR="00685122">
        <w:rPr>
          <w:szCs w:val="21"/>
          <w:lang w:val="zh-CN"/>
        </w:rPr>
        <w:t>由妇女委员会根据众议院的数据统计得</w:t>
      </w:r>
      <w:r w:rsidR="00685122">
        <w:rPr>
          <w:rFonts w:hint="eastAsia"/>
          <w:szCs w:val="21"/>
          <w:lang w:val="zh-CN"/>
        </w:rPr>
        <w:t>出</w:t>
      </w:r>
      <w:r w:rsidR="00685122">
        <w:rPr>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自治区议会</w:t>
      </w:r>
      <w:r w:rsidR="00F7298F">
        <w:rPr>
          <w:rFonts w:hint="eastAsia"/>
          <w:szCs w:val="21"/>
          <w:lang w:val="zh-CN"/>
        </w:rPr>
        <w:t>。</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330"/>
        <w:gridCol w:w="3331"/>
        <w:gridCol w:w="3329"/>
      </w:tblGrid>
      <w:tr w:rsidR="00685122" w:rsidRPr="00114229" w:rsidTr="00114229">
        <w:tblPrEx>
          <w:tblCellMar>
            <w:top w:w="0" w:type="dxa"/>
            <w:bottom w:w="0" w:type="dxa"/>
          </w:tblCellMar>
        </w:tblPrEx>
        <w:trPr>
          <w:trHeight w:val="210"/>
          <w:jc w:val="center"/>
        </w:trPr>
        <w:tc>
          <w:tcPr>
            <w:tcW w:w="1667" w:type="pct"/>
          </w:tcPr>
          <w:p w:rsidR="00685122" w:rsidRPr="00114229" w:rsidRDefault="00685122" w:rsidP="003A4ABA">
            <w:pPr>
              <w:spacing w:line="360" w:lineRule="exact"/>
              <w:jc w:val="center"/>
              <w:rPr>
                <w:rFonts w:ascii="SimHei" w:eastAsia="SimHei"/>
                <w:color w:val="FF0000"/>
                <w:lang w:val="zh-CN"/>
              </w:rPr>
            </w:pPr>
            <w:r w:rsidRPr="00114229">
              <w:rPr>
                <w:rFonts w:ascii="SimHei" w:eastAsia="SimHei"/>
                <w:color w:val="FF0000"/>
                <w:lang w:val="zh-CN"/>
              </w:rPr>
              <w:t>年份</w:t>
            </w:r>
          </w:p>
        </w:tc>
        <w:tc>
          <w:tcPr>
            <w:tcW w:w="1667" w:type="pct"/>
          </w:tcPr>
          <w:p w:rsidR="00685122" w:rsidRPr="00114229" w:rsidRDefault="00685122" w:rsidP="003A4ABA">
            <w:pPr>
              <w:spacing w:line="360" w:lineRule="exact"/>
              <w:jc w:val="center"/>
              <w:rPr>
                <w:rFonts w:ascii="SimHei" w:eastAsia="SimHei"/>
                <w:color w:val="FF0000"/>
                <w:lang w:val="zh-CN"/>
              </w:rPr>
            </w:pPr>
            <w:r w:rsidRPr="00114229">
              <w:rPr>
                <w:rFonts w:ascii="SimHei" w:eastAsia="SimHei"/>
                <w:color w:val="FF0000"/>
                <w:lang w:val="zh-CN"/>
              </w:rPr>
              <w:t>议员席位数</w:t>
            </w:r>
          </w:p>
        </w:tc>
        <w:tc>
          <w:tcPr>
            <w:tcW w:w="1667" w:type="pct"/>
          </w:tcPr>
          <w:p w:rsidR="00685122" w:rsidRPr="00114229" w:rsidRDefault="00685122" w:rsidP="003A4ABA">
            <w:pPr>
              <w:spacing w:line="360" w:lineRule="exact"/>
              <w:jc w:val="center"/>
              <w:rPr>
                <w:rFonts w:ascii="SimHei" w:eastAsia="SimHei"/>
                <w:color w:val="FF0000"/>
                <w:lang w:val="zh-CN"/>
              </w:rPr>
            </w:pPr>
            <w:r w:rsidRPr="00114229">
              <w:rPr>
                <w:rFonts w:ascii="SimHei" w:eastAsia="SimHei"/>
                <w:color w:val="FF0000"/>
                <w:lang w:val="zh-CN"/>
              </w:rPr>
              <w:t>女性所占百分比</w:t>
            </w:r>
          </w:p>
        </w:tc>
      </w:tr>
      <w:tr w:rsidR="00685122" w:rsidTr="00114229">
        <w:tblPrEx>
          <w:tblCellMar>
            <w:top w:w="0" w:type="dxa"/>
            <w:bottom w:w="0" w:type="dxa"/>
          </w:tblCellMar>
        </w:tblPrEx>
        <w:trPr>
          <w:jc w:val="center"/>
        </w:trPr>
        <w:tc>
          <w:tcPr>
            <w:tcW w:w="1667" w:type="pct"/>
          </w:tcPr>
          <w:p w:rsidR="00685122" w:rsidRPr="00114229" w:rsidRDefault="00685122" w:rsidP="003A4ABA">
            <w:pPr>
              <w:spacing w:line="360" w:lineRule="exact"/>
              <w:jc w:val="center"/>
              <w:rPr>
                <w:lang w:val="es-ES"/>
              </w:rPr>
            </w:pPr>
            <w:r w:rsidRPr="00114229">
              <w:rPr>
                <w:lang w:val="es-ES"/>
              </w:rPr>
              <w:t>2004</w:t>
            </w:r>
            <w:r w:rsidRPr="00114229">
              <w:rPr>
                <w:lang w:val="es-ES"/>
              </w:rPr>
              <w:t>年</w:t>
            </w:r>
          </w:p>
        </w:tc>
        <w:tc>
          <w:tcPr>
            <w:tcW w:w="1667" w:type="pct"/>
          </w:tcPr>
          <w:p w:rsidR="00685122" w:rsidRPr="00114229" w:rsidRDefault="00685122" w:rsidP="003A4ABA">
            <w:pPr>
              <w:spacing w:line="360" w:lineRule="exact"/>
              <w:jc w:val="center"/>
              <w:rPr>
                <w:lang w:val="es-ES"/>
              </w:rPr>
            </w:pPr>
            <w:r w:rsidRPr="00114229">
              <w:rPr>
                <w:lang w:val="es-ES"/>
              </w:rPr>
              <w:t>1226</w:t>
            </w:r>
          </w:p>
        </w:tc>
        <w:tc>
          <w:tcPr>
            <w:tcW w:w="1667" w:type="pct"/>
          </w:tcPr>
          <w:p w:rsidR="00685122" w:rsidRPr="00114229" w:rsidRDefault="00685122" w:rsidP="003A4ABA">
            <w:pPr>
              <w:spacing w:line="360" w:lineRule="exact"/>
              <w:jc w:val="center"/>
              <w:rPr>
                <w:lang w:val="es-ES"/>
              </w:rPr>
            </w:pPr>
            <w:r w:rsidRPr="00114229">
              <w:rPr>
                <w:lang w:val="es-ES"/>
              </w:rPr>
              <w:t>35.97</w:t>
            </w:r>
          </w:p>
        </w:tc>
      </w:tr>
      <w:tr w:rsidR="00685122" w:rsidTr="00114229">
        <w:tblPrEx>
          <w:tblCellMar>
            <w:top w:w="0" w:type="dxa"/>
            <w:bottom w:w="0" w:type="dxa"/>
          </w:tblCellMar>
        </w:tblPrEx>
        <w:trPr>
          <w:trHeight w:val="221"/>
          <w:jc w:val="center"/>
        </w:trPr>
        <w:tc>
          <w:tcPr>
            <w:tcW w:w="1667" w:type="pct"/>
          </w:tcPr>
          <w:p w:rsidR="00685122" w:rsidRPr="00114229" w:rsidRDefault="00685122" w:rsidP="003A4ABA">
            <w:pPr>
              <w:spacing w:line="360" w:lineRule="exact"/>
              <w:jc w:val="center"/>
              <w:rPr>
                <w:lang w:val="es-ES"/>
              </w:rPr>
            </w:pPr>
            <w:r w:rsidRPr="00114229">
              <w:rPr>
                <w:lang w:val="es-ES"/>
              </w:rPr>
              <w:t>2005</w:t>
            </w:r>
            <w:r w:rsidRPr="00114229">
              <w:rPr>
                <w:lang w:val="es-ES"/>
              </w:rPr>
              <w:t>年</w:t>
            </w:r>
          </w:p>
        </w:tc>
        <w:tc>
          <w:tcPr>
            <w:tcW w:w="1667" w:type="pct"/>
          </w:tcPr>
          <w:p w:rsidR="00685122" w:rsidRPr="00114229" w:rsidRDefault="00685122" w:rsidP="003A4ABA">
            <w:pPr>
              <w:spacing w:line="360" w:lineRule="exact"/>
              <w:jc w:val="center"/>
              <w:rPr>
                <w:lang w:val="es-ES"/>
              </w:rPr>
            </w:pPr>
            <w:r w:rsidRPr="00114229">
              <w:rPr>
                <w:lang w:val="es-ES"/>
              </w:rPr>
              <w:t>1226</w:t>
            </w:r>
          </w:p>
        </w:tc>
        <w:tc>
          <w:tcPr>
            <w:tcW w:w="1667" w:type="pct"/>
          </w:tcPr>
          <w:p w:rsidR="00685122" w:rsidRPr="00114229" w:rsidRDefault="00685122" w:rsidP="003A4ABA">
            <w:pPr>
              <w:spacing w:line="360" w:lineRule="exact"/>
              <w:jc w:val="center"/>
              <w:rPr>
                <w:lang w:val="es-ES"/>
              </w:rPr>
            </w:pPr>
            <w:r w:rsidRPr="00114229">
              <w:rPr>
                <w:lang w:val="es-ES"/>
              </w:rPr>
              <w:t>37.03</w:t>
            </w:r>
          </w:p>
        </w:tc>
      </w:tr>
      <w:tr w:rsidR="00685122" w:rsidTr="00114229">
        <w:tblPrEx>
          <w:tblCellMar>
            <w:top w:w="0" w:type="dxa"/>
            <w:bottom w:w="0" w:type="dxa"/>
          </w:tblCellMar>
        </w:tblPrEx>
        <w:trPr>
          <w:trHeight w:val="221"/>
          <w:jc w:val="center"/>
        </w:trPr>
        <w:tc>
          <w:tcPr>
            <w:tcW w:w="1667" w:type="pct"/>
          </w:tcPr>
          <w:p w:rsidR="00685122" w:rsidRPr="00114229" w:rsidRDefault="00685122" w:rsidP="003A4ABA">
            <w:pPr>
              <w:spacing w:line="360" w:lineRule="exact"/>
              <w:jc w:val="center"/>
              <w:rPr>
                <w:lang w:val="es-ES"/>
              </w:rPr>
            </w:pPr>
            <w:r w:rsidRPr="00114229">
              <w:rPr>
                <w:lang w:val="es-ES"/>
              </w:rPr>
              <w:t>2006</w:t>
            </w:r>
            <w:r w:rsidRPr="00114229">
              <w:rPr>
                <w:lang w:val="es-ES"/>
              </w:rPr>
              <w:t>年</w:t>
            </w:r>
          </w:p>
        </w:tc>
        <w:tc>
          <w:tcPr>
            <w:tcW w:w="1667" w:type="pct"/>
          </w:tcPr>
          <w:p w:rsidR="00685122" w:rsidRPr="00114229" w:rsidRDefault="00685122" w:rsidP="003A4ABA">
            <w:pPr>
              <w:spacing w:line="360" w:lineRule="exact"/>
              <w:jc w:val="center"/>
              <w:rPr>
                <w:lang w:val="es-ES"/>
              </w:rPr>
            </w:pPr>
            <w:r w:rsidRPr="00114229">
              <w:rPr>
                <w:lang w:val="es-ES"/>
              </w:rPr>
              <w:t>1226</w:t>
            </w:r>
          </w:p>
        </w:tc>
        <w:tc>
          <w:tcPr>
            <w:tcW w:w="1667" w:type="pct"/>
          </w:tcPr>
          <w:p w:rsidR="00685122" w:rsidRPr="00114229" w:rsidRDefault="00685122" w:rsidP="003A4ABA">
            <w:pPr>
              <w:spacing w:line="360" w:lineRule="exact"/>
              <w:jc w:val="center"/>
              <w:rPr>
                <w:lang w:val="es-ES"/>
              </w:rPr>
            </w:pPr>
            <w:r w:rsidRPr="00114229">
              <w:rPr>
                <w:lang w:val="es-ES"/>
              </w:rPr>
              <w:t>37.77</w:t>
            </w:r>
          </w:p>
        </w:tc>
      </w:tr>
      <w:tr w:rsidR="00685122" w:rsidTr="00114229">
        <w:tblPrEx>
          <w:tblCellMar>
            <w:top w:w="0" w:type="dxa"/>
            <w:bottom w:w="0" w:type="dxa"/>
          </w:tblCellMar>
        </w:tblPrEx>
        <w:trPr>
          <w:trHeight w:val="221"/>
          <w:jc w:val="center"/>
        </w:trPr>
        <w:tc>
          <w:tcPr>
            <w:tcW w:w="1667" w:type="pct"/>
          </w:tcPr>
          <w:p w:rsidR="00685122" w:rsidRPr="00114229" w:rsidRDefault="00685122" w:rsidP="003A4ABA">
            <w:pPr>
              <w:spacing w:line="360" w:lineRule="exact"/>
              <w:jc w:val="center"/>
              <w:rPr>
                <w:lang w:val="es-ES"/>
              </w:rPr>
            </w:pPr>
            <w:r w:rsidRPr="00114229">
              <w:rPr>
                <w:lang w:val="es-ES"/>
              </w:rPr>
              <w:t>2007</w:t>
            </w:r>
            <w:r w:rsidRPr="00114229">
              <w:rPr>
                <w:lang w:val="es-ES"/>
              </w:rPr>
              <w:t>年</w:t>
            </w:r>
          </w:p>
        </w:tc>
        <w:tc>
          <w:tcPr>
            <w:tcW w:w="1667" w:type="pct"/>
          </w:tcPr>
          <w:p w:rsidR="00685122" w:rsidRPr="00114229" w:rsidRDefault="00685122" w:rsidP="003A4ABA">
            <w:pPr>
              <w:spacing w:line="360" w:lineRule="exact"/>
              <w:jc w:val="center"/>
              <w:rPr>
                <w:lang w:val="es-ES"/>
              </w:rPr>
            </w:pPr>
            <w:r w:rsidRPr="00114229">
              <w:rPr>
                <w:lang w:val="es-ES"/>
              </w:rPr>
              <w:t>1260</w:t>
            </w:r>
          </w:p>
        </w:tc>
        <w:tc>
          <w:tcPr>
            <w:tcW w:w="1667" w:type="pct"/>
          </w:tcPr>
          <w:p w:rsidR="00685122" w:rsidRPr="00114229" w:rsidRDefault="00685122" w:rsidP="003A4ABA">
            <w:pPr>
              <w:spacing w:line="360" w:lineRule="exact"/>
              <w:jc w:val="center"/>
              <w:rPr>
                <w:lang w:val="es-ES"/>
              </w:rPr>
            </w:pPr>
            <w:r w:rsidRPr="00114229">
              <w:rPr>
                <w:lang w:val="es-ES"/>
              </w:rPr>
              <w:t>41.11</w:t>
            </w:r>
          </w:p>
        </w:tc>
      </w:tr>
    </w:tbl>
    <w:p w:rsidR="00685122" w:rsidRPr="00114229" w:rsidRDefault="006351B9" w:rsidP="003A4ABA">
      <w:pPr>
        <w:spacing w:after="240" w:line="360" w:lineRule="exact"/>
        <w:rPr>
          <w:szCs w:val="21"/>
          <w:lang w:val="zh-CN"/>
        </w:rPr>
      </w:pPr>
      <w:r w:rsidRPr="006351B9">
        <w:rPr>
          <w:rFonts w:ascii="KaiTi_GB2312" w:eastAsia="KaiTi_GB2312"/>
          <w:color w:val="0000FF"/>
          <w:szCs w:val="21"/>
          <w:lang w:val="zh-CN"/>
        </w:rPr>
        <w:t>资料来源：</w:t>
      </w:r>
      <w:r w:rsidR="00685122">
        <w:rPr>
          <w:szCs w:val="21"/>
          <w:lang w:val="zh-CN"/>
        </w:rPr>
        <w:t>由妇女委员会根据</w:t>
      </w:r>
      <w:r w:rsidR="00685122">
        <w:rPr>
          <w:rFonts w:hint="eastAsia"/>
          <w:szCs w:val="21"/>
          <w:lang w:val="zh-CN"/>
        </w:rPr>
        <w:t>各</w:t>
      </w:r>
      <w:r w:rsidR="00685122">
        <w:rPr>
          <w:szCs w:val="21"/>
          <w:lang w:val="zh-CN"/>
        </w:rPr>
        <w:t>自治区议会的数据统计得</w:t>
      </w:r>
      <w:r w:rsidR="00685122">
        <w:rPr>
          <w:rFonts w:hint="eastAsia"/>
          <w:szCs w:val="21"/>
          <w:lang w:val="zh-CN"/>
        </w:rPr>
        <w:t>出</w:t>
      </w:r>
      <w:r w:rsidR="00685122">
        <w:rPr>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妇女从政比例的上升</w:t>
      </w:r>
      <w:r>
        <w:rPr>
          <w:szCs w:val="21"/>
        </w:rPr>
        <w:t>，</w:t>
      </w:r>
      <w:r>
        <w:rPr>
          <w:szCs w:val="21"/>
          <w:lang w:val="zh-CN"/>
        </w:rPr>
        <w:t>同样体现在自治区政府中。</w:t>
      </w:r>
      <w:r>
        <w:rPr>
          <w:szCs w:val="21"/>
        </w:rPr>
        <w:t xml:space="preserve"> </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BF" w:firstRow="1" w:lastRow="0" w:firstColumn="1" w:lastColumn="0" w:noHBand="0" w:noVBand="0"/>
      </w:tblPr>
      <w:tblGrid>
        <w:gridCol w:w="1202"/>
        <w:gridCol w:w="1089"/>
        <w:gridCol w:w="1766"/>
        <w:gridCol w:w="1085"/>
        <w:gridCol w:w="1770"/>
        <w:gridCol w:w="1421"/>
        <w:gridCol w:w="1733"/>
      </w:tblGrid>
      <w:tr w:rsidR="00685122" w:rsidTr="00114229">
        <w:trPr>
          <w:jc w:val="center"/>
        </w:trPr>
        <w:tc>
          <w:tcPr>
            <w:tcW w:w="597" w:type="pct"/>
          </w:tcPr>
          <w:p w:rsidR="00685122" w:rsidRDefault="00685122" w:rsidP="003A4ABA">
            <w:pPr>
              <w:spacing w:line="360" w:lineRule="exact"/>
            </w:pPr>
          </w:p>
        </w:tc>
        <w:tc>
          <w:tcPr>
            <w:tcW w:w="1418" w:type="pct"/>
            <w:gridSpan w:val="2"/>
          </w:tcPr>
          <w:p w:rsidR="00685122" w:rsidRPr="00114229" w:rsidRDefault="00685122" w:rsidP="00F7298F">
            <w:pPr>
              <w:spacing w:line="360" w:lineRule="exact"/>
              <w:jc w:val="center"/>
              <w:rPr>
                <w:rFonts w:ascii="SimHei" w:eastAsia="SimHei" w:hint="eastAsia"/>
                <w:bCs/>
                <w:color w:val="FF0000"/>
                <w:lang w:val="es-ES"/>
              </w:rPr>
            </w:pPr>
            <w:r w:rsidRPr="00114229">
              <w:rPr>
                <w:rFonts w:ascii="SimHei" w:eastAsia="SimHei" w:hint="eastAsia"/>
                <w:bCs/>
                <w:color w:val="FF0000"/>
                <w:lang w:val="es-ES"/>
              </w:rPr>
              <w:t>2004年</w:t>
            </w:r>
          </w:p>
        </w:tc>
        <w:tc>
          <w:tcPr>
            <w:tcW w:w="1418" w:type="pct"/>
            <w:gridSpan w:val="2"/>
          </w:tcPr>
          <w:p w:rsidR="00685122" w:rsidRPr="00114229" w:rsidRDefault="00685122" w:rsidP="00F7298F">
            <w:pPr>
              <w:spacing w:line="360" w:lineRule="exact"/>
              <w:jc w:val="center"/>
              <w:rPr>
                <w:rFonts w:ascii="SimHei" w:eastAsia="SimHei" w:hint="eastAsia"/>
                <w:bCs/>
                <w:color w:val="FF0000"/>
                <w:lang w:val="es-ES"/>
              </w:rPr>
            </w:pPr>
            <w:r w:rsidRPr="00114229">
              <w:rPr>
                <w:rFonts w:ascii="SimHei" w:eastAsia="SimHei" w:hint="eastAsia"/>
                <w:bCs/>
                <w:color w:val="FF0000"/>
                <w:lang w:val="es-ES"/>
              </w:rPr>
              <w:t>2006年</w:t>
            </w:r>
          </w:p>
        </w:tc>
        <w:tc>
          <w:tcPr>
            <w:tcW w:w="1567" w:type="pct"/>
            <w:gridSpan w:val="2"/>
          </w:tcPr>
          <w:p w:rsidR="00685122" w:rsidRPr="00114229" w:rsidRDefault="00685122" w:rsidP="00F7298F">
            <w:pPr>
              <w:spacing w:line="360" w:lineRule="exact"/>
              <w:jc w:val="center"/>
              <w:rPr>
                <w:rFonts w:ascii="SimHei" w:eastAsia="SimHei" w:hint="eastAsia"/>
                <w:bCs/>
                <w:color w:val="FF0000"/>
                <w:lang w:val="es-ES"/>
              </w:rPr>
            </w:pPr>
            <w:r w:rsidRPr="00114229">
              <w:rPr>
                <w:rFonts w:ascii="SimHei" w:eastAsia="SimHei" w:hint="eastAsia"/>
                <w:bCs/>
                <w:color w:val="FF0000"/>
                <w:lang w:val="es-ES"/>
              </w:rPr>
              <w:t>2007年</w:t>
            </w:r>
          </w:p>
        </w:tc>
      </w:tr>
      <w:tr w:rsidR="00685122" w:rsidTr="00114229">
        <w:trPr>
          <w:jc w:val="center"/>
        </w:trPr>
        <w:tc>
          <w:tcPr>
            <w:tcW w:w="597" w:type="pct"/>
          </w:tcPr>
          <w:p w:rsidR="00685122" w:rsidRDefault="00685122" w:rsidP="003A4ABA">
            <w:pPr>
              <w:spacing w:line="360" w:lineRule="exact"/>
            </w:pPr>
          </w:p>
        </w:tc>
        <w:tc>
          <w:tcPr>
            <w:tcW w:w="541" w:type="pct"/>
          </w:tcPr>
          <w:p w:rsidR="00685122" w:rsidRPr="00114229" w:rsidRDefault="00685122" w:rsidP="00F7298F">
            <w:pPr>
              <w:spacing w:line="360" w:lineRule="exact"/>
              <w:jc w:val="center"/>
              <w:rPr>
                <w:rFonts w:ascii="SimHei" w:eastAsia="SimHei" w:hint="eastAsia"/>
                <w:color w:val="FF0000"/>
              </w:rPr>
            </w:pPr>
            <w:r w:rsidRPr="00114229">
              <w:rPr>
                <w:rFonts w:ascii="SimHei" w:eastAsia="SimHei" w:hint="eastAsia"/>
                <w:color w:val="FF0000"/>
                <w:lang w:val="zh-CN"/>
              </w:rPr>
              <w:t>岗位数</w:t>
            </w:r>
          </w:p>
        </w:tc>
        <w:tc>
          <w:tcPr>
            <w:tcW w:w="877" w:type="pct"/>
          </w:tcPr>
          <w:p w:rsidR="00685122" w:rsidRPr="00114229" w:rsidRDefault="00685122" w:rsidP="00F7298F">
            <w:pPr>
              <w:spacing w:line="360" w:lineRule="exact"/>
              <w:jc w:val="center"/>
              <w:rPr>
                <w:rFonts w:ascii="SimHei" w:eastAsia="SimHei" w:hint="eastAsia"/>
                <w:color w:val="FF0000"/>
              </w:rPr>
            </w:pPr>
            <w:r w:rsidRPr="00114229">
              <w:rPr>
                <w:rFonts w:ascii="SimHei" w:eastAsia="SimHei" w:hint="eastAsia"/>
                <w:color w:val="FF0000"/>
                <w:lang w:val="zh-CN"/>
              </w:rPr>
              <w:t>女性所占百分比</w:t>
            </w:r>
          </w:p>
        </w:tc>
        <w:tc>
          <w:tcPr>
            <w:tcW w:w="539" w:type="pct"/>
          </w:tcPr>
          <w:p w:rsidR="00685122" w:rsidRPr="00114229" w:rsidRDefault="00685122" w:rsidP="00F7298F">
            <w:pPr>
              <w:spacing w:line="360" w:lineRule="exact"/>
              <w:jc w:val="center"/>
              <w:rPr>
                <w:rFonts w:ascii="SimHei" w:eastAsia="SimHei" w:hint="eastAsia"/>
                <w:color w:val="FF0000"/>
              </w:rPr>
            </w:pPr>
            <w:r w:rsidRPr="00114229">
              <w:rPr>
                <w:rFonts w:ascii="SimHei" w:eastAsia="SimHei" w:hint="eastAsia"/>
                <w:color w:val="FF0000"/>
                <w:lang w:val="zh-CN"/>
              </w:rPr>
              <w:t>岗位数</w:t>
            </w:r>
          </w:p>
        </w:tc>
        <w:tc>
          <w:tcPr>
            <w:tcW w:w="879" w:type="pct"/>
          </w:tcPr>
          <w:p w:rsidR="00685122" w:rsidRPr="00114229" w:rsidRDefault="00685122" w:rsidP="00F7298F">
            <w:pPr>
              <w:spacing w:line="360" w:lineRule="exact"/>
              <w:jc w:val="center"/>
              <w:rPr>
                <w:rFonts w:ascii="SimHei" w:eastAsia="SimHei" w:hint="eastAsia"/>
                <w:color w:val="FF0000"/>
              </w:rPr>
            </w:pPr>
            <w:r w:rsidRPr="00114229">
              <w:rPr>
                <w:rFonts w:ascii="SimHei" w:eastAsia="SimHei" w:hint="eastAsia"/>
                <w:color w:val="FF0000"/>
                <w:lang w:val="zh-CN"/>
              </w:rPr>
              <w:t>女性所占百分比</w:t>
            </w:r>
          </w:p>
        </w:tc>
        <w:tc>
          <w:tcPr>
            <w:tcW w:w="706" w:type="pct"/>
          </w:tcPr>
          <w:p w:rsidR="00685122" w:rsidRPr="00114229" w:rsidRDefault="00685122" w:rsidP="00F7298F">
            <w:pPr>
              <w:spacing w:line="360" w:lineRule="exact"/>
              <w:jc w:val="center"/>
              <w:rPr>
                <w:rFonts w:ascii="SimHei" w:eastAsia="SimHei" w:hint="eastAsia"/>
                <w:color w:val="FF0000"/>
              </w:rPr>
            </w:pPr>
            <w:r w:rsidRPr="00114229">
              <w:rPr>
                <w:rFonts w:ascii="SimHei" w:eastAsia="SimHei" w:hint="eastAsia"/>
                <w:color w:val="FF0000"/>
                <w:lang w:val="zh-CN"/>
              </w:rPr>
              <w:t>岗位数</w:t>
            </w:r>
          </w:p>
        </w:tc>
        <w:tc>
          <w:tcPr>
            <w:tcW w:w="860" w:type="pct"/>
          </w:tcPr>
          <w:p w:rsidR="00685122" w:rsidRPr="00114229" w:rsidRDefault="00685122" w:rsidP="00F7298F">
            <w:pPr>
              <w:spacing w:line="360" w:lineRule="exact"/>
              <w:jc w:val="center"/>
              <w:rPr>
                <w:rFonts w:ascii="SimHei" w:eastAsia="SimHei" w:hint="eastAsia"/>
                <w:color w:val="FF0000"/>
              </w:rPr>
            </w:pPr>
            <w:r w:rsidRPr="00114229">
              <w:rPr>
                <w:rFonts w:ascii="SimHei" w:eastAsia="SimHei" w:hint="eastAsia"/>
                <w:color w:val="FF0000"/>
                <w:lang w:val="zh-CN"/>
              </w:rPr>
              <w:t>女性所占百分比</w:t>
            </w:r>
          </w:p>
        </w:tc>
      </w:tr>
      <w:tr w:rsidR="00685122" w:rsidRPr="00114229" w:rsidTr="00114229">
        <w:trPr>
          <w:jc w:val="center"/>
        </w:trPr>
        <w:tc>
          <w:tcPr>
            <w:tcW w:w="597" w:type="pct"/>
          </w:tcPr>
          <w:p w:rsidR="00685122" w:rsidRPr="00114229" w:rsidRDefault="00685122" w:rsidP="003A4ABA">
            <w:pPr>
              <w:spacing w:line="360" w:lineRule="exact"/>
            </w:pPr>
            <w:r w:rsidRPr="00114229">
              <w:rPr>
                <w:lang w:val="zh-CN"/>
              </w:rPr>
              <w:t>主席</w:t>
            </w:r>
          </w:p>
        </w:tc>
        <w:tc>
          <w:tcPr>
            <w:tcW w:w="541" w:type="pct"/>
          </w:tcPr>
          <w:p w:rsidR="00685122" w:rsidRPr="00114229" w:rsidRDefault="00685122" w:rsidP="00F7298F">
            <w:pPr>
              <w:spacing w:line="360" w:lineRule="exact"/>
              <w:jc w:val="center"/>
              <w:rPr>
                <w:lang w:val="es-ES"/>
              </w:rPr>
            </w:pPr>
            <w:r w:rsidRPr="00114229">
              <w:rPr>
                <w:lang w:val="es-ES"/>
              </w:rPr>
              <w:t>19</w:t>
            </w:r>
          </w:p>
        </w:tc>
        <w:tc>
          <w:tcPr>
            <w:tcW w:w="877" w:type="pct"/>
          </w:tcPr>
          <w:p w:rsidR="00685122" w:rsidRPr="00114229" w:rsidRDefault="00685122" w:rsidP="00F7298F">
            <w:pPr>
              <w:spacing w:line="360" w:lineRule="exact"/>
              <w:jc w:val="center"/>
              <w:rPr>
                <w:lang w:val="es-ES"/>
              </w:rPr>
            </w:pPr>
            <w:r w:rsidRPr="00114229">
              <w:rPr>
                <w:lang w:val="es-ES"/>
              </w:rPr>
              <w:t>5.26</w:t>
            </w:r>
          </w:p>
        </w:tc>
        <w:tc>
          <w:tcPr>
            <w:tcW w:w="539" w:type="pct"/>
          </w:tcPr>
          <w:p w:rsidR="00685122" w:rsidRPr="00114229" w:rsidRDefault="00685122" w:rsidP="00F7298F">
            <w:pPr>
              <w:spacing w:line="360" w:lineRule="exact"/>
              <w:jc w:val="center"/>
              <w:rPr>
                <w:lang w:val="es-ES"/>
              </w:rPr>
            </w:pPr>
            <w:r w:rsidRPr="00114229">
              <w:rPr>
                <w:lang w:val="es-ES"/>
              </w:rPr>
              <w:t>19</w:t>
            </w:r>
          </w:p>
        </w:tc>
        <w:tc>
          <w:tcPr>
            <w:tcW w:w="879" w:type="pct"/>
          </w:tcPr>
          <w:p w:rsidR="00685122" w:rsidRPr="00114229" w:rsidRDefault="00685122" w:rsidP="00F7298F">
            <w:pPr>
              <w:spacing w:line="360" w:lineRule="exact"/>
              <w:jc w:val="center"/>
              <w:rPr>
                <w:lang w:val="es-ES"/>
              </w:rPr>
            </w:pPr>
            <w:r w:rsidRPr="00114229">
              <w:rPr>
                <w:lang w:val="es-ES"/>
              </w:rPr>
              <w:t>5.26</w:t>
            </w:r>
          </w:p>
        </w:tc>
        <w:tc>
          <w:tcPr>
            <w:tcW w:w="706" w:type="pct"/>
          </w:tcPr>
          <w:p w:rsidR="00685122" w:rsidRPr="00114229" w:rsidRDefault="00685122" w:rsidP="00F7298F">
            <w:pPr>
              <w:spacing w:line="360" w:lineRule="exact"/>
              <w:jc w:val="center"/>
              <w:rPr>
                <w:lang w:val="es-ES"/>
              </w:rPr>
            </w:pPr>
            <w:r w:rsidRPr="00114229">
              <w:rPr>
                <w:lang w:val="es-ES"/>
              </w:rPr>
              <w:t>19</w:t>
            </w:r>
          </w:p>
        </w:tc>
        <w:tc>
          <w:tcPr>
            <w:tcW w:w="860" w:type="pct"/>
          </w:tcPr>
          <w:p w:rsidR="00685122" w:rsidRPr="00114229" w:rsidRDefault="00685122" w:rsidP="00F7298F">
            <w:pPr>
              <w:spacing w:line="360" w:lineRule="exact"/>
              <w:jc w:val="center"/>
              <w:rPr>
                <w:bCs/>
                <w:lang w:val="es-ES"/>
              </w:rPr>
            </w:pPr>
            <w:r w:rsidRPr="00114229">
              <w:rPr>
                <w:lang w:val="es-ES"/>
              </w:rPr>
              <w:t>5.26</w:t>
            </w:r>
          </w:p>
        </w:tc>
      </w:tr>
      <w:tr w:rsidR="00685122" w:rsidRPr="00114229" w:rsidTr="00114229">
        <w:trPr>
          <w:jc w:val="center"/>
        </w:trPr>
        <w:tc>
          <w:tcPr>
            <w:tcW w:w="597" w:type="pct"/>
          </w:tcPr>
          <w:p w:rsidR="00685122" w:rsidRPr="00114229" w:rsidRDefault="00685122" w:rsidP="003A4ABA">
            <w:pPr>
              <w:spacing w:line="360" w:lineRule="exact"/>
            </w:pPr>
            <w:r w:rsidRPr="00114229">
              <w:rPr>
                <w:lang w:val="zh-CN"/>
              </w:rPr>
              <w:t>部长</w:t>
            </w:r>
          </w:p>
        </w:tc>
        <w:tc>
          <w:tcPr>
            <w:tcW w:w="541" w:type="pct"/>
          </w:tcPr>
          <w:p w:rsidR="00685122" w:rsidRPr="00114229" w:rsidRDefault="00685122" w:rsidP="00F7298F">
            <w:pPr>
              <w:spacing w:line="360" w:lineRule="exact"/>
              <w:jc w:val="center"/>
              <w:rPr>
                <w:lang w:val="es-ES"/>
              </w:rPr>
            </w:pPr>
            <w:r w:rsidRPr="00114229">
              <w:rPr>
                <w:lang w:val="es-ES"/>
              </w:rPr>
              <w:t>203</w:t>
            </w:r>
          </w:p>
        </w:tc>
        <w:tc>
          <w:tcPr>
            <w:tcW w:w="877" w:type="pct"/>
          </w:tcPr>
          <w:p w:rsidR="00685122" w:rsidRPr="00114229" w:rsidRDefault="00685122" w:rsidP="00F7298F">
            <w:pPr>
              <w:spacing w:line="360" w:lineRule="exact"/>
              <w:jc w:val="center"/>
              <w:rPr>
                <w:lang w:val="es-ES"/>
              </w:rPr>
            </w:pPr>
            <w:r w:rsidRPr="00114229">
              <w:rPr>
                <w:lang w:val="es-ES"/>
              </w:rPr>
              <w:t>28.57</w:t>
            </w:r>
          </w:p>
        </w:tc>
        <w:tc>
          <w:tcPr>
            <w:tcW w:w="539" w:type="pct"/>
          </w:tcPr>
          <w:p w:rsidR="00685122" w:rsidRPr="00114229" w:rsidRDefault="00685122" w:rsidP="00F7298F">
            <w:pPr>
              <w:spacing w:line="360" w:lineRule="exact"/>
              <w:jc w:val="center"/>
              <w:rPr>
                <w:lang w:val="es-ES"/>
              </w:rPr>
            </w:pPr>
            <w:r w:rsidRPr="00114229">
              <w:rPr>
                <w:lang w:val="es-ES"/>
              </w:rPr>
              <w:t>206</w:t>
            </w:r>
          </w:p>
        </w:tc>
        <w:tc>
          <w:tcPr>
            <w:tcW w:w="879" w:type="pct"/>
          </w:tcPr>
          <w:p w:rsidR="00685122" w:rsidRPr="00114229" w:rsidRDefault="00685122" w:rsidP="00F7298F">
            <w:pPr>
              <w:spacing w:line="360" w:lineRule="exact"/>
              <w:jc w:val="center"/>
              <w:rPr>
                <w:lang w:val="es-ES"/>
              </w:rPr>
            </w:pPr>
            <w:r w:rsidRPr="00114229">
              <w:rPr>
                <w:lang w:val="es-ES"/>
              </w:rPr>
              <w:t>35.44</w:t>
            </w:r>
          </w:p>
        </w:tc>
        <w:tc>
          <w:tcPr>
            <w:tcW w:w="706" w:type="pct"/>
          </w:tcPr>
          <w:p w:rsidR="00685122" w:rsidRPr="00114229" w:rsidRDefault="00685122" w:rsidP="00F7298F">
            <w:pPr>
              <w:spacing w:line="360" w:lineRule="exact"/>
              <w:jc w:val="center"/>
              <w:rPr>
                <w:lang w:val="es-ES"/>
              </w:rPr>
            </w:pPr>
            <w:r w:rsidRPr="00114229">
              <w:rPr>
                <w:lang w:val="es-ES"/>
              </w:rPr>
              <w:t>206</w:t>
            </w:r>
          </w:p>
        </w:tc>
        <w:tc>
          <w:tcPr>
            <w:tcW w:w="860" w:type="pct"/>
          </w:tcPr>
          <w:p w:rsidR="00685122" w:rsidRPr="00114229" w:rsidRDefault="00685122" w:rsidP="00F7298F">
            <w:pPr>
              <w:spacing w:line="360" w:lineRule="exact"/>
              <w:jc w:val="center"/>
              <w:rPr>
                <w:lang w:val="es-ES"/>
              </w:rPr>
            </w:pPr>
            <w:r w:rsidRPr="00114229">
              <w:rPr>
                <w:lang w:val="es-ES"/>
              </w:rPr>
              <w:t>39.32</w:t>
            </w:r>
          </w:p>
        </w:tc>
      </w:tr>
    </w:tbl>
    <w:p w:rsidR="00685122" w:rsidRPr="00114229" w:rsidRDefault="006351B9" w:rsidP="003A4ABA">
      <w:pPr>
        <w:spacing w:after="240" w:line="360" w:lineRule="exact"/>
        <w:rPr>
          <w:szCs w:val="21"/>
          <w:lang w:val="zh-CN"/>
        </w:rPr>
      </w:pPr>
      <w:r w:rsidRPr="006351B9">
        <w:rPr>
          <w:rFonts w:ascii="KaiTi_GB2312" w:eastAsia="KaiTi_GB2312"/>
          <w:color w:val="0000FF"/>
          <w:szCs w:val="21"/>
          <w:lang w:val="zh-CN"/>
        </w:rPr>
        <w:t>资料来源：</w:t>
      </w:r>
      <w:r w:rsidR="00685122">
        <w:rPr>
          <w:szCs w:val="21"/>
          <w:lang w:val="zh-CN"/>
        </w:rPr>
        <w:t>由妇女委员会根据重要职位的数据统计得</w:t>
      </w:r>
      <w:r w:rsidR="00685122">
        <w:rPr>
          <w:rFonts w:hint="eastAsia"/>
          <w:szCs w:val="21"/>
          <w:lang w:val="zh-CN"/>
        </w:rPr>
        <w:t>出</w:t>
      </w:r>
      <w:r w:rsidR="00685122">
        <w:rPr>
          <w:szCs w:val="21"/>
          <w:lang w:val="zh-CN"/>
        </w:rPr>
        <w:t>。</w:t>
      </w:r>
    </w:p>
    <w:p w:rsidR="003A4ABA"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在地方一级</w:t>
      </w:r>
      <w:r>
        <w:rPr>
          <w:szCs w:val="21"/>
        </w:rPr>
        <w:t>，</w:t>
      </w:r>
      <w:r>
        <w:rPr>
          <w:szCs w:val="21"/>
          <w:lang w:val="zh-CN"/>
        </w:rPr>
        <w:t>妇女担任市长和市政议员的比例也在上升。</w:t>
      </w:r>
      <w:r>
        <w:rPr>
          <w:szCs w:val="21"/>
        </w:rPr>
        <w:t xml:space="preserve"> </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497"/>
        <w:gridCol w:w="2497"/>
        <w:gridCol w:w="2498"/>
        <w:gridCol w:w="2498"/>
      </w:tblGrid>
      <w:tr w:rsidR="00685122" w:rsidTr="00114229">
        <w:tblPrEx>
          <w:tblCellMar>
            <w:top w:w="0" w:type="dxa"/>
            <w:bottom w:w="0" w:type="dxa"/>
          </w:tblCellMar>
        </w:tblPrEx>
        <w:trPr>
          <w:trHeight w:val="210"/>
          <w:jc w:val="center"/>
        </w:trPr>
        <w:tc>
          <w:tcPr>
            <w:tcW w:w="1250" w:type="pct"/>
          </w:tcPr>
          <w:p w:rsidR="00685122" w:rsidRDefault="00685122" w:rsidP="003A4ABA">
            <w:pPr>
              <w:spacing w:line="360" w:lineRule="exact"/>
            </w:pPr>
          </w:p>
        </w:tc>
        <w:tc>
          <w:tcPr>
            <w:tcW w:w="1250" w:type="pct"/>
          </w:tcPr>
          <w:p w:rsidR="00685122" w:rsidRPr="00114229" w:rsidRDefault="00685122" w:rsidP="00F7298F">
            <w:pPr>
              <w:spacing w:line="360" w:lineRule="exact"/>
              <w:jc w:val="center"/>
              <w:rPr>
                <w:rFonts w:ascii="SimHei" w:eastAsia="SimHei"/>
                <w:bCs/>
                <w:color w:val="FF0000"/>
                <w:lang w:val="es-ES"/>
              </w:rPr>
            </w:pPr>
            <w:r w:rsidRPr="00114229">
              <w:rPr>
                <w:rFonts w:ascii="SimHei" w:eastAsia="SimHei"/>
                <w:bCs/>
                <w:color w:val="FF0000"/>
                <w:lang w:val="es-ES"/>
              </w:rPr>
              <w:t>年份</w:t>
            </w:r>
          </w:p>
        </w:tc>
        <w:tc>
          <w:tcPr>
            <w:tcW w:w="1250" w:type="pct"/>
          </w:tcPr>
          <w:p w:rsidR="00685122" w:rsidRPr="00114229" w:rsidRDefault="00685122" w:rsidP="00F7298F">
            <w:pPr>
              <w:spacing w:line="360" w:lineRule="exact"/>
              <w:jc w:val="center"/>
              <w:rPr>
                <w:rFonts w:ascii="SimHei" w:eastAsia="SimHei"/>
                <w:bCs/>
                <w:color w:val="FF0000"/>
                <w:lang w:val="es-ES"/>
              </w:rPr>
            </w:pPr>
            <w:r w:rsidRPr="00114229">
              <w:rPr>
                <w:rFonts w:ascii="SimHei" w:eastAsia="SimHei"/>
                <w:bCs/>
                <w:color w:val="FF0000"/>
                <w:lang w:val="es-ES"/>
              </w:rPr>
              <w:t>岗位总数</w:t>
            </w:r>
          </w:p>
        </w:tc>
        <w:tc>
          <w:tcPr>
            <w:tcW w:w="1250" w:type="pct"/>
          </w:tcPr>
          <w:p w:rsidR="00685122" w:rsidRPr="00114229" w:rsidRDefault="00685122" w:rsidP="00F7298F">
            <w:pPr>
              <w:spacing w:line="360" w:lineRule="exact"/>
              <w:jc w:val="center"/>
              <w:rPr>
                <w:rFonts w:ascii="SimHei" w:eastAsia="SimHei"/>
                <w:bCs/>
                <w:color w:val="FF0000"/>
                <w:lang w:val="es-ES"/>
              </w:rPr>
            </w:pPr>
            <w:r w:rsidRPr="00114229">
              <w:rPr>
                <w:rFonts w:ascii="SimHei" w:eastAsia="SimHei"/>
                <w:bCs/>
                <w:color w:val="FF0000"/>
                <w:lang w:val="es-ES"/>
              </w:rPr>
              <w:t>女性所占百分比</w:t>
            </w:r>
          </w:p>
        </w:tc>
      </w:tr>
      <w:tr w:rsidR="00685122" w:rsidTr="003A4ABA">
        <w:tblPrEx>
          <w:tblCellMar>
            <w:top w:w="0" w:type="dxa"/>
            <w:bottom w:w="0" w:type="dxa"/>
          </w:tblCellMar>
        </w:tblPrEx>
        <w:trPr>
          <w:cantSplit/>
          <w:jc w:val="center"/>
        </w:trPr>
        <w:tc>
          <w:tcPr>
            <w:tcW w:w="1250" w:type="pct"/>
            <w:vMerge w:val="restart"/>
            <w:vAlign w:val="center"/>
          </w:tcPr>
          <w:p w:rsidR="00685122" w:rsidRDefault="00685122" w:rsidP="003A4ABA">
            <w:pPr>
              <w:spacing w:line="360" w:lineRule="exact"/>
            </w:pPr>
            <w:r>
              <w:rPr>
                <w:lang w:val="zh-CN"/>
              </w:rPr>
              <w:t>市政府</w:t>
            </w:r>
          </w:p>
        </w:tc>
        <w:tc>
          <w:tcPr>
            <w:tcW w:w="1250" w:type="pct"/>
          </w:tcPr>
          <w:p w:rsidR="00685122" w:rsidRPr="00114229" w:rsidRDefault="00685122" w:rsidP="00F7298F">
            <w:pPr>
              <w:spacing w:line="360" w:lineRule="exact"/>
              <w:jc w:val="center"/>
              <w:rPr>
                <w:lang w:val="es-ES"/>
              </w:rPr>
            </w:pPr>
            <w:r w:rsidRPr="00114229">
              <w:rPr>
                <w:lang w:val="es-ES"/>
              </w:rPr>
              <w:t>1999</w:t>
            </w:r>
            <w:r w:rsidRPr="00114229">
              <w:rPr>
                <w:lang w:val="es-ES"/>
              </w:rPr>
              <w:t>年</w:t>
            </w:r>
          </w:p>
        </w:tc>
        <w:tc>
          <w:tcPr>
            <w:tcW w:w="1250" w:type="pct"/>
          </w:tcPr>
          <w:p w:rsidR="00685122" w:rsidRPr="00114229" w:rsidRDefault="00685122" w:rsidP="00F7298F">
            <w:pPr>
              <w:spacing w:line="360" w:lineRule="exact"/>
              <w:jc w:val="center"/>
              <w:rPr>
                <w:lang w:val="es-ES"/>
              </w:rPr>
            </w:pPr>
            <w:r w:rsidRPr="00114229">
              <w:rPr>
                <w:lang w:val="es-ES"/>
              </w:rPr>
              <w:t>8</w:t>
            </w:r>
            <w:r w:rsidR="00C93997">
              <w:rPr>
                <w:lang w:val="es-ES"/>
              </w:rPr>
              <w:t xml:space="preserve"> </w:t>
            </w:r>
            <w:r w:rsidRPr="00114229">
              <w:rPr>
                <w:lang w:val="es-ES"/>
              </w:rPr>
              <w:t>105</w:t>
            </w:r>
          </w:p>
        </w:tc>
        <w:tc>
          <w:tcPr>
            <w:tcW w:w="1250" w:type="pct"/>
          </w:tcPr>
          <w:p w:rsidR="00685122" w:rsidRPr="00114229" w:rsidRDefault="00685122" w:rsidP="00F7298F">
            <w:pPr>
              <w:spacing w:line="360" w:lineRule="exact"/>
              <w:jc w:val="center"/>
              <w:rPr>
                <w:lang w:val="es-ES"/>
              </w:rPr>
            </w:pPr>
            <w:r w:rsidRPr="00114229">
              <w:rPr>
                <w:lang w:val="es-ES"/>
              </w:rPr>
              <w:t>9.61</w:t>
            </w:r>
          </w:p>
        </w:tc>
      </w:tr>
      <w:tr w:rsidR="00685122" w:rsidTr="003A4ABA">
        <w:tblPrEx>
          <w:tblCellMar>
            <w:top w:w="0" w:type="dxa"/>
            <w:bottom w:w="0" w:type="dxa"/>
          </w:tblCellMar>
        </w:tblPrEx>
        <w:trPr>
          <w:cantSplit/>
          <w:jc w:val="center"/>
        </w:trPr>
        <w:tc>
          <w:tcPr>
            <w:tcW w:w="1250" w:type="pct"/>
            <w:vMerge/>
            <w:vAlign w:val="center"/>
          </w:tcPr>
          <w:p w:rsidR="00685122" w:rsidRDefault="00685122" w:rsidP="003A4ABA">
            <w:pPr>
              <w:spacing w:line="360" w:lineRule="exact"/>
              <w:rPr>
                <w:b/>
                <w:lang w:val="es-ES"/>
              </w:rPr>
            </w:pPr>
          </w:p>
        </w:tc>
        <w:tc>
          <w:tcPr>
            <w:tcW w:w="1250" w:type="pct"/>
          </w:tcPr>
          <w:p w:rsidR="00685122" w:rsidRPr="00114229" w:rsidRDefault="00685122" w:rsidP="00F7298F">
            <w:pPr>
              <w:spacing w:line="360" w:lineRule="exact"/>
              <w:jc w:val="center"/>
              <w:rPr>
                <w:lang w:val="es-ES"/>
              </w:rPr>
            </w:pPr>
            <w:r w:rsidRPr="00114229">
              <w:rPr>
                <w:lang w:val="es-ES"/>
              </w:rPr>
              <w:t>2003</w:t>
            </w:r>
            <w:r w:rsidRPr="00114229">
              <w:rPr>
                <w:lang w:val="es-ES"/>
              </w:rPr>
              <w:t>年</w:t>
            </w:r>
          </w:p>
        </w:tc>
        <w:tc>
          <w:tcPr>
            <w:tcW w:w="1250" w:type="pct"/>
          </w:tcPr>
          <w:p w:rsidR="00685122" w:rsidRPr="00114229" w:rsidRDefault="00685122" w:rsidP="00F7298F">
            <w:pPr>
              <w:spacing w:line="360" w:lineRule="exact"/>
              <w:jc w:val="center"/>
              <w:rPr>
                <w:lang w:val="es-ES"/>
              </w:rPr>
            </w:pPr>
            <w:r w:rsidRPr="00114229">
              <w:rPr>
                <w:lang w:val="es-ES"/>
              </w:rPr>
              <w:t>8</w:t>
            </w:r>
            <w:r w:rsidR="00C93997">
              <w:rPr>
                <w:lang w:val="es-ES"/>
              </w:rPr>
              <w:t xml:space="preserve"> </w:t>
            </w:r>
            <w:r w:rsidRPr="00114229">
              <w:rPr>
                <w:lang w:val="es-ES"/>
              </w:rPr>
              <w:t>073</w:t>
            </w:r>
          </w:p>
        </w:tc>
        <w:tc>
          <w:tcPr>
            <w:tcW w:w="1250" w:type="pct"/>
          </w:tcPr>
          <w:p w:rsidR="00685122" w:rsidRPr="00114229" w:rsidRDefault="00685122" w:rsidP="00F7298F">
            <w:pPr>
              <w:spacing w:line="360" w:lineRule="exact"/>
              <w:jc w:val="center"/>
              <w:rPr>
                <w:lang w:val="es-ES"/>
              </w:rPr>
            </w:pPr>
            <w:r w:rsidRPr="00114229">
              <w:rPr>
                <w:lang w:val="es-ES"/>
              </w:rPr>
              <w:t>12.56</w:t>
            </w:r>
          </w:p>
        </w:tc>
      </w:tr>
      <w:tr w:rsidR="00685122" w:rsidTr="003A4ABA">
        <w:tblPrEx>
          <w:tblCellMar>
            <w:top w:w="0" w:type="dxa"/>
            <w:bottom w:w="0" w:type="dxa"/>
          </w:tblCellMar>
        </w:tblPrEx>
        <w:trPr>
          <w:cantSplit/>
          <w:jc w:val="center"/>
        </w:trPr>
        <w:tc>
          <w:tcPr>
            <w:tcW w:w="1250" w:type="pct"/>
            <w:vMerge/>
            <w:vAlign w:val="center"/>
          </w:tcPr>
          <w:p w:rsidR="00685122" w:rsidRDefault="00685122" w:rsidP="003A4ABA">
            <w:pPr>
              <w:spacing w:line="360" w:lineRule="exact"/>
              <w:rPr>
                <w:b/>
                <w:lang w:val="es-ES"/>
              </w:rPr>
            </w:pPr>
          </w:p>
        </w:tc>
        <w:tc>
          <w:tcPr>
            <w:tcW w:w="1250" w:type="pct"/>
          </w:tcPr>
          <w:p w:rsidR="00685122" w:rsidRPr="00114229" w:rsidRDefault="00685122" w:rsidP="00F7298F">
            <w:pPr>
              <w:spacing w:line="360" w:lineRule="exact"/>
              <w:jc w:val="center"/>
              <w:rPr>
                <w:lang w:val="es-ES"/>
              </w:rPr>
            </w:pPr>
            <w:r w:rsidRPr="00114229">
              <w:rPr>
                <w:lang w:val="es-ES"/>
              </w:rPr>
              <w:t>2007</w:t>
            </w:r>
            <w:r w:rsidRPr="00114229">
              <w:rPr>
                <w:lang w:val="es-ES"/>
              </w:rPr>
              <w:t>年</w:t>
            </w:r>
            <w:r w:rsidRPr="00114229">
              <w:rPr>
                <w:lang w:val="es-ES"/>
              </w:rPr>
              <w:t>*</w:t>
            </w:r>
          </w:p>
        </w:tc>
        <w:tc>
          <w:tcPr>
            <w:tcW w:w="1250" w:type="pct"/>
          </w:tcPr>
          <w:p w:rsidR="00685122" w:rsidRPr="00114229" w:rsidRDefault="00685122" w:rsidP="00F7298F">
            <w:pPr>
              <w:spacing w:line="360" w:lineRule="exact"/>
              <w:jc w:val="center"/>
              <w:rPr>
                <w:lang w:val="es-ES"/>
              </w:rPr>
            </w:pPr>
            <w:r w:rsidRPr="00114229">
              <w:rPr>
                <w:lang w:val="es-ES"/>
              </w:rPr>
              <w:t>8</w:t>
            </w:r>
            <w:r w:rsidR="00C93997">
              <w:rPr>
                <w:lang w:val="es-ES"/>
              </w:rPr>
              <w:t xml:space="preserve"> </w:t>
            </w:r>
            <w:r w:rsidRPr="00114229">
              <w:rPr>
                <w:lang w:val="es-ES"/>
              </w:rPr>
              <w:t>075</w:t>
            </w:r>
          </w:p>
        </w:tc>
        <w:tc>
          <w:tcPr>
            <w:tcW w:w="1250" w:type="pct"/>
          </w:tcPr>
          <w:p w:rsidR="00685122" w:rsidRPr="00114229" w:rsidRDefault="00685122" w:rsidP="00F7298F">
            <w:pPr>
              <w:spacing w:line="360" w:lineRule="exact"/>
              <w:jc w:val="center"/>
              <w:rPr>
                <w:lang w:val="es-ES"/>
              </w:rPr>
            </w:pPr>
            <w:r w:rsidRPr="00114229">
              <w:rPr>
                <w:lang w:val="es-ES"/>
              </w:rPr>
              <w:t>14.60</w:t>
            </w:r>
          </w:p>
        </w:tc>
      </w:tr>
      <w:tr w:rsidR="00685122" w:rsidTr="003A4ABA">
        <w:tblPrEx>
          <w:tblCellMar>
            <w:top w:w="0" w:type="dxa"/>
            <w:bottom w:w="0" w:type="dxa"/>
          </w:tblCellMar>
        </w:tblPrEx>
        <w:trPr>
          <w:cantSplit/>
          <w:jc w:val="center"/>
        </w:trPr>
        <w:tc>
          <w:tcPr>
            <w:tcW w:w="1250" w:type="pct"/>
            <w:vMerge w:val="restart"/>
            <w:vAlign w:val="center"/>
          </w:tcPr>
          <w:p w:rsidR="00685122" w:rsidRDefault="00685122" w:rsidP="003A4ABA">
            <w:pPr>
              <w:spacing w:line="360" w:lineRule="exact"/>
            </w:pPr>
            <w:r>
              <w:rPr>
                <w:lang w:val="zh-CN"/>
              </w:rPr>
              <w:t>市政议会</w:t>
            </w:r>
          </w:p>
        </w:tc>
        <w:tc>
          <w:tcPr>
            <w:tcW w:w="1250" w:type="pct"/>
          </w:tcPr>
          <w:p w:rsidR="00685122" w:rsidRPr="00114229" w:rsidRDefault="00685122" w:rsidP="00F7298F">
            <w:pPr>
              <w:spacing w:line="360" w:lineRule="exact"/>
              <w:jc w:val="center"/>
              <w:rPr>
                <w:lang w:val="es-ES"/>
              </w:rPr>
            </w:pPr>
            <w:r w:rsidRPr="00114229">
              <w:rPr>
                <w:lang w:val="es-ES"/>
              </w:rPr>
              <w:t>1999</w:t>
            </w:r>
            <w:r w:rsidRPr="00114229">
              <w:rPr>
                <w:lang w:val="es-ES"/>
              </w:rPr>
              <w:t>年</w:t>
            </w:r>
          </w:p>
        </w:tc>
        <w:tc>
          <w:tcPr>
            <w:tcW w:w="1250" w:type="pct"/>
          </w:tcPr>
          <w:p w:rsidR="00685122" w:rsidRPr="00114229" w:rsidRDefault="00685122" w:rsidP="00F7298F">
            <w:pPr>
              <w:spacing w:line="360" w:lineRule="exact"/>
              <w:jc w:val="center"/>
              <w:rPr>
                <w:lang w:val="es-ES"/>
              </w:rPr>
            </w:pPr>
            <w:r w:rsidRPr="00114229">
              <w:rPr>
                <w:lang w:val="es-ES"/>
              </w:rPr>
              <w:t>63</w:t>
            </w:r>
            <w:r w:rsidR="00C93997">
              <w:rPr>
                <w:lang w:val="es-ES"/>
              </w:rPr>
              <w:t xml:space="preserve"> </w:t>
            </w:r>
            <w:r w:rsidRPr="00114229">
              <w:rPr>
                <w:lang w:val="es-ES"/>
              </w:rPr>
              <w:t>731</w:t>
            </w:r>
          </w:p>
        </w:tc>
        <w:tc>
          <w:tcPr>
            <w:tcW w:w="1250" w:type="pct"/>
          </w:tcPr>
          <w:p w:rsidR="00685122" w:rsidRPr="00114229" w:rsidRDefault="00685122" w:rsidP="00F7298F">
            <w:pPr>
              <w:spacing w:line="360" w:lineRule="exact"/>
              <w:jc w:val="center"/>
              <w:rPr>
                <w:lang w:val="es-ES"/>
              </w:rPr>
            </w:pPr>
            <w:r w:rsidRPr="00114229">
              <w:rPr>
                <w:lang w:val="es-ES"/>
              </w:rPr>
              <w:t>21.10</w:t>
            </w:r>
          </w:p>
        </w:tc>
      </w:tr>
      <w:tr w:rsidR="00685122" w:rsidTr="00114229">
        <w:tblPrEx>
          <w:tblCellMar>
            <w:top w:w="0" w:type="dxa"/>
            <w:bottom w:w="0" w:type="dxa"/>
          </w:tblCellMar>
        </w:tblPrEx>
        <w:trPr>
          <w:cantSplit/>
          <w:trHeight w:val="221"/>
          <w:jc w:val="center"/>
        </w:trPr>
        <w:tc>
          <w:tcPr>
            <w:tcW w:w="1250" w:type="pct"/>
            <w:vMerge/>
          </w:tcPr>
          <w:p w:rsidR="00685122" w:rsidRDefault="00685122" w:rsidP="003A4ABA">
            <w:pPr>
              <w:spacing w:line="360" w:lineRule="exact"/>
              <w:rPr>
                <w:b/>
                <w:lang w:val="es-ES"/>
              </w:rPr>
            </w:pPr>
          </w:p>
        </w:tc>
        <w:tc>
          <w:tcPr>
            <w:tcW w:w="1250" w:type="pct"/>
          </w:tcPr>
          <w:p w:rsidR="00685122" w:rsidRPr="00114229" w:rsidRDefault="00685122" w:rsidP="00F7298F">
            <w:pPr>
              <w:spacing w:line="360" w:lineRule="exact"/>
              <w:jc w:val="center"/>
              <w:rPr>
                <w:lang w:val="es-ES"/>
              </w:rPr>
            </w:pPr>
            <w:r w:rsidRPr="00114229">
              <w:rPr>
                <w:lang w:val="es-ES"/>
              </w:rPr>
              <w:t>2003</w:t>
            </w:r>
            <w:r w:rsidRPr="00114229">
              <w:rPr>
                <w:lang w:val="es-ES"/>
              </w:rPr>
              <w:t>年</w:t>
            </w:r>
          </w:p>
        </w:tc>
        <w:tc>
          <w:tcPr>
            <w:tcW w:w="1250" w:type="pct"/>
          </w:tcPr>
          <w:p w:rsidR="00685122" w:rsidRPr="00114229" w:rsidRDefault="00685122" w:rsidP="00F7298F">
            <w:pPr>
              <w:spacing w:line="360" w:lineRule="exact"/>
              <w:jc w:val="center"/>
              <w:rPr>
                <w:lang w:val="es-ES"/>
              </w:rPr>
            </w:pPr>
            <w:r w:rsidRPr="00114229">
              <w:rPr>
                <w:lang w:val="es-ES"/>
              </w:rPr>
              <w:t>62</w:t>
            </w:r>
            <w:r w:rsidR="00C93997">
              <w:rPr>
                <w:lang w:val="es-ES"/>
              </w:rPr>
              <w:t xml:space="preserve"> </w:t>
            </w:r>
            <w:r w:rsidRPr="00114229">
              <w:rPr>
                <w:lang w:val="es-ES"/>
              </w:rPr>
              <w:t>443</w:t>
            </w:r>
          </w:p>
        </w:tc>
        <w:tc>
          <w:tcPr>
            <w:tcW w:w="1250" w:type="pct"/>
          </w:tcPr>
          <w:p w:rsidR="00685122" w:rsidRPr="00114229" w:rsidRDefault="00685122" w:rsidP="00F7298F">
            <w:pPr>
              <w:spacing w:line="360" w:lineRule="exact"/>
              <w:jc w:val="center"/>
              <w:rPr>
                <w:lang w:val="es-ES"/>
              </w:rPr>
            </w:pPr>
            <w:r w:rsidRPr="00114229">
              <w:rPr>
                <w:lang w:val="es-ES"/>
              </w:rPr>
              <w:t>25.53</w:t>
            </w:r>
          </w:p>
        </w:tc>
      </w:tr>
      <w:tr w:rsidR="00685122" w:rsidTr="00114229">
        <w:tblPrEx>
          <w:tblCellMar>
            <w:top w:w="0" w:type="dxa"/>
            <w:bottom w:w="0" w:type="dxa"/>
          </w:tblCellMar>
        </w:tblPrEx>
        <w:trPr>
          <w:cantSplit/>
          <w:trHeight w:val="221"/>
          <w:jc w:val="center"/>
        </w:trPr>
        <w:tc>
          <w:tcPr>
            <w:tcW w:w="1250" w:type="pct"/>
            <w:vMerge/>
          </w:tcPr>
          <w:p w:rsidR="00685122" w:rsidRDefault="00685122" w:rsidP="003A4ABA">
            <w:pPr>
              <w:spacing w:line="360" w:lineRule="exact"/>
              <w:rPr>
                <w:b/>
                <w:lang w:val="es-ES"/>
              </w:rPr>
            </w:pPr>
          </w:p>
        </w:tc>
        <w:tc>
          <w:tcPr>
            <w:tcW w:w="1250" w:type="pct"/>
          </w:tcPr>
          <w:p w:rsidR="00685122" w:rsidRPr="00114229" w:rsidRDefault="00685122" w:rsidP="00F7298F">
            <w:pPr>
              <w:spacing w:line="360" w:lineRule="exact"/>
              <w:jc w:val="center"/>
              <w:rPr>
                <w:lang w:val="es-ES"/>
              </w:rPr>
            </w:pPr>
            <w:r w:rsidRPr="00114229">
              <w:rPr>
                <w:lang w:val="es-ES"/>
              </w:rPr>
              <w:t>2007</w:t>
            </w:r>
            <w:r w:rsidRPr="00114229">
              <w:rPr>
                <w:lang w:val="es-ES"/>
              </w:rPr>
              <w:t>年</w:t>
            </w:r>
          </w:p>
        </w:tc>
        <w:tc>
          <w:tcPr>
            <w:tcW w:w="1250" w:type="pct"/>
          </w:tcPr>
          <w:p w:rsidR="00685122" w:rsidRPr="00114229" w:rsidRDefault="00685122" w:rsidP="00F7298F">
            <w:pPr>
              <w:spacing w:line="360" w:lineRule="exact"/>
              <w:jc w:val="center"/>
              <w:rPr>
                <w:lang w:val="es-ES"/>
              </w:rPr>
            </w:pPr>
            <w:r w:rsidRPr="00114229">
              <w:rPr>
                <w:lang w:val="es-ES"/>
              </w:rPr>
              <w:t>-</w:t>
            </w:r>
          </w:p>
        </w:tc>
        <w:tc>
          <w:tcPr>
            <w:tcW w:w="1250" w:type="pct"/>
          </w:tcPr>
          <w:p w:rsidR="00685122" w:rsidRPr="00114229" w:rsidRDefault="00685122" w:rsidP="00F7298F">
            <w:pPr>
              <w:spacing w:line="360" w:lineRule="exact"/>
              <w:jc w:val="center"/>
              <w:rPr>
                <w:lang w:val="es-ES"/>
              </w:rPr>
            </w:pPr>
            <w:r w:rsidRPr="00114229">
              <w:rPr>
                <w:lang w:val="es-ES"/>
              </w:rPr>
              <w:t>31</w:t>
            </w:r>
          </w:p>
        </w:tc>
      </w:tr>
    </w:tbl>
    <w:p w:rsidR="00685122" w:rsidRDefault="006351B9" w:rsidP="003A4ABA">
      <w:pPr>
        <w:autoSpaceDE w:val="0"/>
        <w:autoSpaceDN w:val="0"/>
        <w:spacing w:after="240" w:line="360" w:lineRule="exact"/>
        <w:rPr>
          <w:rFonts w:hint="eastAsia"/>
          <w:szCs w:val="21"/>
        </w:rPr>
      </w:pPr>
      <w:r w:rsidRPr="006351B9">
        <w:rPr>
          <w:rFonts w:ascii="KaiTi_GB2312" w:eastAsia="KaiTi_GB2312"/>
          <w:color w:val="0000FF"/>
          <w:szCs w:val="21"/>
          <w:lang w:val="zh-CN"/>
        </w:rPr>
        <w:t>资料来源：</w:t>
      </w:r>
      <w:r w:rsidR="00685122">
        <w:rPr>
          <w:szCs w:val="21"/>
          <w:lang w:val="zh-CN"/>
        </w:rPr>
        <w:t>由妇女委员会根据行政管理部提供的数据统计得</w:t>
      </w:r>
      <w:r w:rsidR="00685122">
        <w:rPr>
          <w:rFonts w:hint="eastAsia"/>
          <w:szCs w:val="21"/>
          <w:lang w:val="zh-CN"/>
        </w:rPr>
        <w:t>出</w:t>
      </w:r>
      <w:r w:rsidR="00685122">
        <w:rPr>
          <w:szCs w:val="21"/>
          <w:lang w:val="zh-CN"/>
        </w:rPr>
        <w:t>。</w:t>
      </w:r>
      <w:r w:rsidR="00685122">
        <w:rPr>
          <w:szCs w:val="21"/>
          <w:lang w:val="zh-CN"/>
        </w:rPr>
        <w:t>*</w:t>
      </w:r>
      <w:r w:rsidR="00685122">
        <w:rPr>
          <w:szCs w:val="21"/>
          <w:lang w:val="zh-CN"/>
        </w:rPr>
        <w:t>临时数据</w:t>
      </w:r>
      <w:r w:rsidR="00F7298F">
        <w:rPr>
          <w:rFonts w:hint="eastAsia"/>
          <w:szCs w:val="21"/>
          <w:lang w:val="zh-CN"/>
        </w:rPr>
        <w:t>。</w:t>
      </w:r>
    </w:p>
    <w:p w:rsidR="003262DB"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rPr>
        <w:t>2004</w:t>
      </w:r>
      <w:r>
        <w:rPr>
          <w:szCs w:val="21"/>
          <w:lang w:val="zh-CN"/>
        </w:rPr>
        <w:t>年</w:t>
      </w:r>
      <w:r>
        <w:rPr>
          <w:szCs w:val="21"/>
        </w:rPr>
        <w:t>，</w:t>
      </w:r>
      <w:r>
        <w:rPr>
          <w:szCs w:val="21"/>
          <w:lang w:val="zh-CN"/>
        </w:rPr>
        <w:t>西班牙在欧洲议会中有一定比例</w:t>
      </w:r>
      <w:r>
        <w:rPr>
          <w:szCs w:val="21"/>
        </w:rPr>
        <w:t>（</w:t>
      </w:r>
      <w:r>
        <w:rPr>
          <w:szCs w:val="21"/>
        </w:rPr>
        <w:t>33.3%</w:t>
      </w:r>
      <w:r>
        <w:rPr>
          <w:szCs w:val="21"/>
        </w:rPr>
        <w:t>）</w:t>
      </w:r>
      <w:r>
        <w:rPr>
          <w:szCs w:val="21"/>
          <w:lang w:val="zh-CN"/>
        </w:rPr>
        <w:t>的</w:t>
      </w:r>
      <w:r>
        <w:rPr>
          <w:rFonts w:hint="eastAsia"/>
          <w:szCs w:val="21"/>
          <w:lang w:val="zh-CN"/>
        </w:rPr>
        <w:t>女性</w:t>
      </w:r>
      <w:r>
        <w:rPr>
          <w:szCs w:val="21"/>
          <w:lang w:val="zh-CN"/>
        </w:rPr>
        <w:t>代表。</w:t>
      </w:r>
      <w:r>
        <w:rPr>
          <w:szCs w:val="21"/>
          <w:lang w:val="zh-CN"/>
        </w:rPr>
        <w:t>2007</w:t>
      </w:r>
      <w:r>
        <w:rPr>
          <w:szCs w:val="21"/>
          <w:lang w:val="zh-CN"/>
        </w:rPr>
        <w:t>年，这一比例微降至</w:t>
      </w:r>
      <w:r>
        <w:rPr>
          <w:szCs w:val="21"/>
          <w:lang w:val="zh-CN"/>
        </w:rPr>
        <w:t>32.07%</w:t>
      </w:r>
      <w:r>
        <w:rPr>
          <w:szCs w:val="21"/>
          <w:lang w:val="zh-CN"/>
        </w:rPr>
        <w:t>。但是该比例还是高于欧盟中的平均水平（</w:t>
      </w:r>
      <w:r>
        <w:rPr>
          <w:szCs w:val="21"/>
          <w:lang w:val="zh-CN"/>
        </w:rPr>
        <w:t>30.3%</w:t>
      </w:r>
      <w:r>
        <w:rPr>
          <w:szCs w:val="21"/>
          <w:lang w:val="zh-CN"/>
        </w:rPr>
        <w:t>）。</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330"/>
        <w:gridCol w:w="3331"/>
        <w:gridCol w:w="3329"/>
      </w:tblGrid>
      <w:tr w:rsidR="00685122" w:rsidRPr="00114229" w:rsidTr="00114229">
        <w:tblPrEx>
          <w:tblCellMar>
            <w:top w:w="0" w:type="dxa"/>
            <w:bottom w:w="0" w:type="dxa"/>
          </w:tblCellMar>
        </w:tblPrEx>
        <w:trPr>
          <w:trHeight w:val="210"/>
          <w:jc w:val="center"/>
        </w:trPr>
        <w:tc>
          <w:tcPr>
            <w:tcW w:w="1667" w:type="pct"/>
          </w:tcPr>
          <w:p w:rsidR="00685122" w:rsidRPr="00114229" w:rsidRDefault="00685122" w:rsidP="00114229">
            <w:pPr>
              <w:jc w:val="center"/>
              <w:rPr>
                <w:rFonts w:ascii="SimHei" w:eastAsia="SimHei" w:hint="eastAsia"/>
                <w:color w:val="FF0000"/>
              </w:rPr>
            </w:pPr>
            <w:r w:rsidRPr="00114229">
              <w:rPr>
                <w:rFonts w:ascii="SimHei" w:eastAsia="SimHei" w:hint="eastAsia"/>
                <w:color w:val="FF0000"/>
                <w:lang w:val="zh-CN"/>
              </w:rPr>
              <w:t>年份</w:t>
            </w:r>
          </w:p>
        </w:tc>
        <w:tc>
          <w:tcPr>
            <w:tcW w:w="1667" w:type="pct"/>
          </w:tcPr>
          <w:p w:rsidR="00685122" w:rsidRPr="00114229" w:rsidRDefault="00685122" w:rsidP="00114229">
            <w:pPr>
              <w:jc w:val="center"/>
              <w:rPr>
                <w:rFonts w:ascii="SimHei" w:eastAsia="SimHei" w:hint="eastAsia"/>
                <w:color w:val="FF0000"/>
              </w:rPr>
            </w:pPr>
            <w:r w:rsidRPr="00114229">
              <w:rPr>
                <w:rFonts w:ascii="SimHei" w:eastAsia="SimHei" w:hint="eastAsia"/>
                <w:color w:val="FF0000"/>
                <w:lang w:val="zh-CN"/>
              </w:rPr>
              <w:t>议员席位数</w:t>
            </w:r>
          </w:p>
        </w:tc>
        <w:tc>
          <w:tcPr>
            <w:tcW w:w="1667" w:type="pct"/>
          </w:tcPr>
          <w:p w:rsidR="00685122" w:rsidRPr="00114229" w:rsidRDefault="00685122" w:rsidP="00114229">
            <w:pPr>
              <w:jc w:val="center"/>
              <w:rPr>
                <w:rFonts w:ascii="SimHei" w:eastAsia="SimHei" w:hint="eastAsia"/>
                <w:color w:val="FF0000"/>
              </w:rPr>
            </w:pPr>
            <w:r w:rsidRPr="00114229">
              <w:rPr>
                <w:rFonts w:ascii="SimHei" w:eastAsia="SimHei" w:hint="eastAsia"/>
                <w:color w:val="FF0000"/>
                <w:lang w:val="zh-CN"/>
              </w:rPr>
              <w:t>女性所占百分比</w:t>
            </w:r>
          </w:p>
        </w:tc>
      </w:tr>
      <w:tr w:rsidR="00685122" w:rsidRPr="00114229" w:rsidTr="00114229">
        <w:tblPrEx>
          <w:tblCellMar>
            <w:top w:w="0" w:type="dxa"/>
            <w:bottom w:w="0" w:type="dxa"/>
          </w:tblCellMar>
        </w:tblPrEx>
        <w:trPr>
          <w:jc w:val="center"/>
        </w:trPr>
        <w:tc>
          <w:tcPr>
            <w:tcW w:w="1667" w:type="pct"/>
          </w:tcPr>
          <w:p w:rsidR="00685122" w:rsidRPr="00114229" w:rsidRDefault="00685122" w:rsidP="00114229">
            <w:pPr>
              <w:jc w:val="center"/>
              <w:rPr>
                <w:lang w:val="es-ES"/>
              </w:rPr>
            </w:pPr>
            <w:r w:rsidRPr="00114229">
              <w:rPr>
                <w:lang w:val="es-ES"/>
              </w:rPr>
              <w:t>2004</w:t>
            </w:r>
            <w:r w:rsidRPr="00114229">
              <w:rPr>
                <w:lang w:val="es-ES"/>
              </w:rPr>
              <w:t>年</w:t>
            </w:r>
          </w:p>
        </w:tc>
        <w:tc>
          <w:tcPr>
            <w:tcW w:w="1667" w:type="pct"/>
          </w:tcPr>
          <w:p w:rsidR="00685122" w:rsidRPr="00114229" w:rsidRDefault="00685122" w:rsidP="00114229">
            <w:pPr>
              <w:jc w:val="center"/>
              <w:rPr>
                <w:lang w:val="es-ES"/>
              </w:rPr>
            </w:pPr>
            <w:r w:rsidRPr="00114229">
              <w:rPr>
                <w:lang w:val="es-ES"/>
              </w:rPr>
              <w:t>54</w:t>
            </w:r>
          </w:p>
        </w:tc>
        <w:tc>
          <w:tcPr>
            <w:tcW w:w="1667" w:type="pct"/>
          </w:tcPr>
          <w:p w:rsidR="00685122" w:rsidRPr="00114229" w:rsidRDefault="00685122" w:rsidP="00114229">
            <w:pPr>
              <w:jc w:val="center"/>
              <w:rPr>
                <w:lang w:val="es-ES"/>
              </w:rPr>
            </w:pPr>
            <w:r w:rsidRPr="00114229">
              <w:rPr>
                <w:lang w:val="es-ES"/>
              </w:rPr>
              <w:t>33.3</w:t>
            </w:r>
          </w:p>
        </w:tc>
      </w:tr>
      <w:tr w:rsidR="00685122" w:rsidRPr="00114229" w:rsidTr="00114229">
        <w:tblPrEx>
          <w:tblCellMar>
            <w:top w:w="0" w:type="dxa"/>
            <w:bottom w:w="0" w:type="dxa"/>
          </w:tblCellMar>
        </w:tblPrEx>
        <w:trPr>
          <w:trHeight w:val="221"/>
          <w:jc w:val="center"/>
        </w:trPr>
        <w:tc>
          <w:tcPr>
            <w:tcW w:w="1667" w:type="pct"/>
          </w:tcPr>
          <w:p w:rsidR="00685122" w:rsidRPr="00114229" w:rsidRDefault="00685122" w:rsidP="00114229">
            <w:pPr>
              <w:jc w:val="center"/>
              <w:rPr>
                <w:lang w:val="es-ES"/>
              </w:rPr>
            </w:pPr>
            <w:r w:rsidRPr="00114229">
              <w:rPr>
                <w:lang w:val="es-ES"/>
              </w:rPr>
              <w:t>2007</w:t>
            </w:r>
            <w:r w:rsidRPr="00114229">
              <w:rPr>
                <w:lang w:val="es-ES"/>
              </w:rPr>
              <w:t>年</w:t>
            </w:r>
          </w:p>
        </w:tc>
        <w:tc>
          <w:tcPr>
            <w:tcW w:w="1667" w:type="pct"/>
          </w:tcPr>
          <w:p w:rsidR="00685122" w:rsidRPr="00114229" w:rsidRDefault="00685122" w:rsidP="00114229">
            <w:pPr>
              <w:jc w:val="center"/>
              <w:rPr>
                <w:lang w:val="es-ES"/>
              </w:rPr>
            </w:pPr>
            <w:r w:rsidRPr="00114229">
              <w:rPr>
                <w:lang w:val="es-ES"/>
              </w:rPr>
              <w:t>53</w:t>
            </w:r>
          </w:p>
        </w:tc>
        <w:tc>
          <w:tcPr>
            <w:tcW w:w="1667" w:type="pct"/>
          </w:tcPr>
          <w:p w:rsidR="00685122" w:rsidRPr="00114229" w:rsidRDefault="00685122" w:rsidP="00114229">
            <w:pPr>
              <w:jc w:val="center"/>
              <w:rPr>
                <w:lang w:val="es-ES"/>
              </w:rPr>
            </w:pPr>
            <w:r w:rsidRPr="00114229">
              <w:rPr>
                <w:lang w:val="es-ES"/>
              </w:rPr>
              <w:t>32.07</w:t>
            </w:r>
          </w:p>
        </w:tc>
      </w:tr>
    </w:tbl>
    <w:p w:rsidR="00685122" w:rsidRDefault="006351B9">
      <w:pPr>
        <w:spacing w:after="240" w:line="360" w:lineRule="exact"/>
        <w:rPr>
          <w:szCs w:val="21"/>
        </w:rPr>
      </w:pPr>
      <w:r w:rsidRPr="006351B9">
        <w:rPr>
          <w:rFonts w:ascii="KaiTi_GB2312" w:eastAsia="KaiTi_GB2312"/>
          <w:color w:val="0000FF"/>
          <w:szCs w:val="21"/>
          <w:lang w:val="zh-CN"/>
        </w:rPr>
        <w:t>资料来源：</w:t>
      </w:r>
      <w:r w:rsidR="00685122">
        <w:rPr>
          <w:szCs w:val="21"/>
          <w:lang w:val="zh-CN"/>
        </w:rPr>
        <w:t>由妇女委员会根据欧洲议会西班牙办公室提供的数据统计得</w:t>
      </w:r>
      <w:r w:rsidR="00685122">
        <w:rPr>
          <w:rFonts w:hint="eastAsia"/>
          <w:szCs w:val="21"/>
          <w:lang w:val="zh-CN"/>
        </w:rPr>
        <w:t>出</w:t>
      </w:r>
      <w:r w:rsidR="00685122">
        <w:rPr>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妇女在司法领域中</w:t>
      </w:r>
      <w:r>
        <w:rPr>
          <w:rFonts w:hint="eastAsia"/>
          <w:szCs w:val="21"/>
          <w:lang w:val="zh-CN"/>
        </w:rPr>
        <w:t>所占</w:t>
      </w:r>
      <w:r>
        <w:rPr>
          <w:szCs w:val="21"/>
          <w:lang w:val="zh-CN"/>
        </w:rPr>
        <w:t>比例也在上升。</w:t>
      </w:r>
    </w:p>
    <w:tbl>
      <w:tblPr>
        <w:tblW w:w="5000" w:type="pct"/>
        <w:tblCellMar>
          <w:left w:w="0" w:type="dxa"/>
          <w:right w:w="0" w:type="dxa"/>
        </w:tblCellMar>
        <w:tblLook w:val="0000" w:firstRow="0" w:lastRow="0" w:firstColumn="0" w:lastColumn="0" w:noHBand="0" w:noVBand="0"/>
      </w:tblPr>
      <w:tblGrid>
        <w:gridCol w:w="619"/>
        <w:gridCol w:w="5527"/>
        <w:gridCol w:w="85"/>
        <w:gridCol w:w="1217"/>
        <w:gridCol w:w="1217"/>
        <w:gridCol w:w="1215"/>
      </w:tblGrid>
      <w:tr w:rsidR="00685122" w:rsidTr="00835A72">
        <w:trPr>
          <w:trHeight w:val="366"/>
        </w:trPr>
        <w:tc>
          <w:tcPr>
            <w:tcW w:w="31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2797" w:type="pct"/>
            <w:tcBorders>
              <w:top w:val="nil"/>
              <w:left w:val="nil"/>
              <w:bottom w:val="nil"/>
              <w:right w:val="nil"/>
            </w:tcBorders>
            <w:noWrap/>
            <w:tcMar>
              <w:top w:w="15" w:type="dxa"/>
              <w:left w:w="15" w:type="dxa"/>
              <w:bottom w:w="0" w:type="dxa"/>
              <w:right w:w="15" w:type="dxa"/>
            </w:tcMar>
            <w:vAlign w:val="bottom"/>
          </w:tcPr>
          <w:p w:rsidR="00685122" w:rsidRPr="00835A72" w:rsidRDefault="00685122" w:rsidP="00835A72"/>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616"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685122" w:rsidRPr="00835A72" w:rsidRDefault="00685122" w:rsidP="00835A72">
            <w:pPr>
              <w:jc w:val="center"/>
              <w:rPr>
                <w:rFonts w:ascii="SimHei" w:eastAsia="SimHei"/>
                <w:color w:val="FF0000"/>
                <w:lang w:val="zh-CN"/>
              </w:rPr>
            </w:pPr>
            <w:r w:rsidRPr="00835A72">
              <w:rPr>
                <w:rFonts w:ascii="SimHei" w:eastAsia="SimHei"/>
                <w:color w:val="FF0000"/>
                <w:lang w:val="zh-CN"/>
              </w:rPr>
              <w:t>1995年</w:t>
            </w:r>
          </w:p>
        </w:tc>
        <w:tc>
          <w:tcPr>
            <w:tcW w:w="616"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685122" w:rsidRPr="00835A72" w:rsidRDefault="00685122" w:rsidP="00835A72">
            <w:pPr>
              <w:jc w:val="center"/>
              <w:rPr>
                <w:rFonts w:ascii="SimHei" w:eastAsia="SimHei"/>
                <w:color w:val="FF0000"/>
                <w:lang w:val="zh-CN"/>
              </w:rPr>
            </w:pPr>
            <w:r w:rsidRPr="00835A72">
              <w:rPr>
                <w:rFonts w:ascii="SimHei" w:eastAsia="SimHei"/>
                <w:color w:val="FF0000"/>
                <w:lang w:val="zh-CN"/>
              </w:rPr>
              <w:t>2004年</w:t>
            </w:r>
          </w:p>
        </w:tc>
        <w:tc>
          <w:tcPr>
            <w:tcW w:w="616"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685122" w:rsidRPr="00835A72" w:rsidRDefault="00685122" w:rsidP="00835A72">
            <w:pPr>
              <w:jc w:val="center"/>
              <w:rPr>
                <w:rFonts w:ascii="SimHei" w:eastAsia="SimHei"/>
                <w:color w:val="FF0000"/>
                <w:lang w:val="zh-CN"/>
              </w:rPr>
            </w:pPr>
            <w:r w:rsidRPr="00835A72">
              <w:rPr>
                <w:rFonts w:ascii="SimHei" w:eastAsia="SimHei"/>
                <w:color w:val="FF0000"/>
                <w:lang w:val="zh-CN"/>
              </w:rPr>
              <w:t>2005年</w:t>
            </w:r>
          </w:p>
        </w:tc>
      </w:tr>
      <w:tr w:rsidR="00685122" w:rsidTr="00835A72">
        <w:trPr>
          <w:cantSplit/>
          <w:trHeight w:val="232"/>
        </w:trPr>
        <w:tc>
          <w:tcPr>
            <w:tcW w:w="313" w:type="pct"/>
            <w:vMerge w:val="restart"/>
            <w:tcBorders>
              <w:top w:val="single" w:sz="8" w:space="0" w:color="auto"/>
              <w:left w:val="single" w:sz="8" w:space="0" w:color="auto"/>
              <w:bottom w:val="single" w:sz="8" w:space="0" w:color="000000"/>
              <w:right w:val="single" w:sz="8" w:space="0" w:color="auto"/>
            </w:tcBorders>
            <w:shd w:val="clear" w:color="auto" w:fill="CC99FF"/>
            <w:noWrap/>
            <w:tcMar>
              <w:top w:w="15" w:type="dxa"/>
              <w:left w:w="15" w:type="dxa"/>
              <w:bottom w:w="0" w:type="dxa"/>
              <w:right w:w="15" w:type="dxa"/>
            </w:tcMar>
            <w:textDirection w:val="btLr"/>
            <w:vAlign w:val="center"/>
          </w:tcPr>
          <w:p w:rsidR="00685122" w:rsidRPr="00835A72" w:rsidRDefault="00685122" w:rsidP="00835A72">
            <w:pPr>
              <w:jc w:val="center"/>
              <w:rPr>
                <w:rFonts w:ascii="SimHei" w:eastAsia="SimHei" w:hint="eastAsia"/>
                <w:color w:val="FF0000"/>
              </w:rPr>
            </w:pPr>
            <w:r w:rsidRPr="00835A72">
              <w:rPr>
                <w:rFonts w:ascii="SimHei" w:eastAsia="SimHei" w:hint="eastAsia"/>
                <w:color w:val="FF0000"/>
                <w:lang w:val="zh-CN"/>
              </w:rPr>
              <w:t>男女之和</w:t>
            </w:r>
          </w:p>
        </w:tc>
        <w:tc>
          <w:tcPr>
            <w:tcW w:w="2797" w:type="pct"/>
            <w:tcBorders>
              <w:top w:val="single" w:sz="8" w:space="0" w:color="auto"/>
              <w:left w:val="nil"/>
              <w:bottom w:val="single" w:sz="4" w:space="0" w:color="auto"/>
              <w:right w:val="single" w:sz="8" w:space="0" w:color="auto"/>
            </w:tcBorders>
            <w:shd w:val="clear" w:color="auto" w:fill="FFFFFF"/>
            <w:noWrap/>
            <w:tcMar>
              <w:top w:w="15" w:type="dxa"/>
              <w:left w:w="15" w:type="dxa"/>
              <w:bottom w:w="0" w:type="dxa"/>
              <w:right w:w="15" w:type="dxa"/>
            </w:tcMar>
            <w:vAlign w:val="bottom"/>
          </w:tcPr>
          <w:p w:rsidR="00685122" w:rsidRPr="00835A72" w:rsidRDefault="00685122" w:rsidP="00835A72">
            <w:pPr>
              <w:rPr>
                <w:rFonts w:ascii="SimHei" w:eastAsia="SimHei" w:hint="eastAsia"/>
                <w:color w:val="FF0000"/>
              </w:rPr>
            </w:pPr>
            <w:r w:rsidRPr="00835A72">
              <w:rPr>
                <w:rFonts w:ascii="SimHei" w:eastAsia="SimHei" w:hint="eastAsia"/>
                <w:color w:val="FF0000"/>
                <w:lang w:val="zh-CN"/>
              </w:rPr>
              <w:t>总计</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616" w:type="pct"/>
            <w:tcBorders>
              <w:top w:val="nil"/>
              <w:left w:val="nil"/>
              <w:bottom w:val="single" w:sz="4" w:space="0" w:color="auto"/>
              <w:right w:val="nil"/>
            </w:tcBorders>
            <w:shd w:val="clear" w:color="auto" w:fill="CC99FF"/>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3</w:t>
            </w:r>
            <w:r w:rsidR="00835A72">
              <w:rPr>
                <w:rFonts w:hint="eastAsia"/>
                <w:b/>
                <w:bCs/>
                <w:color w:val="FF0000"/>
              </w:rPr>
              <w:t xml:space="preserve"> </w:t>
            </w:r>
            <w:r w:rsidRPr="00835A72">
              <w:rPr>
                <w:b/>
                <w:bCs/>
                <w:color w:val="FF0000"/>
              </w:rPr>
              <w:t>385</w:t>
            </w:r>
          </w:p>
        </w:tc>
        <w:tc>
          <w:tcPr>
            <w:tcW w:w="616" w:type="pct"/>
            <w:tcBorders>
              <w:top w:val="nil"/>
              <w:left w:val="nil"/>
              <w:bottom w:val="single" w:sz="4" w:space="0" w:color="auto"/>
              <w:right w:val="nil"/>
            </w:tcBorders>
            <w:shd w:val="clear" w:color="auto" w:fill="CC99FF"/>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4</w:t>
            </w:r>
            <w:r w:rsidR="00835A72">
              <w:rPr>
                <w:rFonts w:hint="eastAsia"/>
                <w:b/>
                <w:bCs/>
                <w:color w:val="FF0000"/>
              </w:rPr>
              <w:t xml:space="preserve"> </w:t>
            </w:r>
            <w:r w:rsidRPr="00835A72">
              <w:rPr>
                <w:b/>
                <w:bCs/>
                <w:color w:val="FF0000"/>
              </w:rPr>
              <w:t>454</w:t>
            </w:r>
          </w:p>
        </w:tc>
        <w:tc>
          <w:tcPr>
            <w:tcW w:w="616" w:type="pct"/>
            <w:tcBorders>
              <w:top w:val="nil"/>
              <w:left w:val="nil"/>
              <w:bottom w:val="single" w:sz="4" w:space="0" w:color="auto"/>
              <w:right w:val="nil"/>
            </w:tcBorders>
            <w:shd w:val="clear" w:color="auto" w:fill="CC99FF"/>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4</w:t>
            </w:r>
            <w:r w:rsidR="00835A72">
              <w:rPr>
                <w:rFonts w:hint="eastAsia"/>
                <w:b/>
                <w:bCs/>
                <w:color w:val="FF0000"/>
              </w:rPr>
              <w:t xml:space="preserve"> </w:t>
            </w:r>
            <w:r w:rsidRPr="00835A72">
              <w:rPr>
                <w:b/>
                <w:bCs/>
                <w:color w:val="FF0000"/>
              </w:rPr>
              <w:t>695</w:t>
            </w:r>
          </w:p>
        </w:tc>
      </w:tr>
      <w:tr w:rsidR="00685122" w:rsidTr="00835A72">
        <w:trPr>
          <w:cantSplit/>
          <w:trHeight w:val="287"/>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Pr="00835A72" w:rsidRDefault="00685122" w:rsidP="00835A72">
            <w:pPr>
              <w:jc w:val="center"/>
              <w:rPr>
                <w:rFonts w:ascii="SimHei" w:eastAsia="SimHei" w:hint="eastAsia"/>
                <w:bCs/>
                <w:color w:val="FF0000"/>
              </w:rPr>
            </w:pPr>
          </w:p>
        </w:tc>
        <w:tc>
          <w:tcPr>
            <w:tcW w:w="2797" w:type="pct"/>
            <w:tcBorders>
              <w:top w:val="nil"/>
              <w:left w:val="nil"/>
              <w:bottom w:val="nil"/>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Pr>
                <w:lang w:val="zh-CN"/>
              </w:rPr>
              <w:t>最高法院院长（男</w:t>
            </w:r>
            <w:r>
              <w:rPr>
                <w:lang w:val="zh-CN"/>
              </w:rPr>
              <w:t>/</w:t>
            </w:r>
            <w:r>
              <w:rPr>
                <w:lang w:val="zh-CN"/>
              </w:rPr>
              <w:t>女）</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1</w:t>
            </w:r>
          </w:p>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1</w:t>
            </w:r>
          </w:p>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1</w:t>
            </w:r>
          </w:p>
        </w:tc>
      </w:tr>
      <w:tr w:rsidR="00685122" w:rsidTr="00835A72">
        <w:trPr>
          <w:cantSplit/>
          <w:trHeight w:val="273"/>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Pr="00835A72" w:rsidRDefault="00685122" w:rsidP="00835A72">
            <w:pPr>
              <w:jc w:val="center"/>
              <w:rPr>
                <w:rFonts w:ascii="SimHei" w:eastAsia="SimHei" w:hint="eastAsia"/>
                <w:bCs/>
                <w:color w:val="FF0000"/>
              </w:rPr>
            </w:pPr>
          </w:p>
        </w:tc>
        <w:tc>
          <w:tcPr>
            <w:tcW w:w="2797" w:type="pct"/>
            <w:tcBorders>
              <w:top w:val="nil"/>
              <w:left w:val="nil"/>
              <w:bottom w:val="nil"/>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Pr>
                <w:lang w:val="zh-CN"/>
              </w:rPr>
              <w:t>最高法院司法行政官</w:t>
            </w:r>
            <w:r>
              <w:t>（</w:t>
            </w:r>
            <w:r>
              <w:rPr>
                <w:lang w:val="zh-CN"/>
              </w:rPr>
              <w:t>男</w:t>
            </w:r>
            <w:r>
              <w:t>/</w:t>
            </w:r>
            <w:r>
              <w:rPr>
                <w:lang w:val="zh-CN"/>
              </w:rPr>
              <w:t>女</w:t>
            </w:r>
            <w:r>
              <w:t>）</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93</w:t>
            </w:r>
          </w:p>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93</w:t>
            </w:r>
          </w:p>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79</w:t>
            </w:r>
          </w:p>
        </w:tc>
      </w:tr>
      <w:tr w:rsidR="00685122" w:rsidTr="00835A72">
        <w:trPr>
          <w:cantSplit/>
          <w:trHeight w:val="273"/>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Pr="00835A72" w:rsidRDefault="00685122" w:rsidP="00835A72">
            <w:pPr>
              <w:jc w:val="center"/>
              <w:rPr>
                <w:rFonts w:ascii="SimHei" w:eastAsia="SimHei" w:hint="eastAsia"/>
                <w:bCs/>
                <w:color w:val="FF0000"/>
              </w:rPr>
            </w:pPr>
          </w:p>
        </w:tc>
        <w:tc>
          <w:tcPr>
            <w:tcW w:w="2797" w:type="pct"/>
            <w:tcBorders>
              <w:top w:val="nil"/>
              <w:left w:val="nil"/>
              <w:bottom w:val="nil"/>
              <w:right w:val="single" w:sz="8" w:space="0" w:color="auto"/>
            </w:tcBorders>
            <w:shd w:val="clear" w:color="auto" w:fill="FFFFFF"/>
            <w:noWrap/>
            <w:tcMar>
              <w:top w:w="15" w:type="dxa"/>
              <w:left w:w="15" w:type="dxa"/>
              <w:bottom w:w="0" w:type="dxa"/>
              <w:right w:w="15" w:type="dxa"/>
            </w:tcMar>
            <w:vAlign w:val="bottom"/>
          </w:tcPr>
          <w:p w:rsidR="00685122" w:rsidRDefault="00685122" w:rsidP="00835A72">
            <w:pPr>
              <w:rPr>
                <w:lang w:val="pt-BR"/>
              </w:rPr>
            </w:pPr>
            <w:r>
              <w:rPr>
                <w:lang w:val="zh-CN"/>
              </w:rPr>
              <w:t>司法行政官</w:t>
            </w:r>
            <w:r>
              <w:rPr>
                <w:lang w:val="pt-BR"/>
              </w:rPr>
              <w:t>（</w:t>
            </w:r>
            <w:r>
              <w:rPr>
                <w:lang w:val="zh-CN"/>
              </w:rPr>
              <w:t>男</w:t>
            </w:r>
            <w:r>
              <w:rPr>
                <w:lang w:val="pt-BR"/>
              </w:rPr>
              <w:t>/</w:t>
            </w:r>
            <w:r>
              <w:rPr>
                <w:lang w:val="zh-CN"/>
              </w:rPr>
              <w:t>女</w:t>
            </w:r>
            <w:r>
              <w:rPr>
                <w:lang w:val="pt-BR"/>
              </w:rPr>
              <w:t>）</w:t>
            </w:r>
            <w:r>
              <w:rPr>
                <w:lang w:val="pt-BR"/>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pPr>
              <w:rPr>
                <w:lang w:val="pt-BR"/>
              </w:rPr>
            </w:pPr>
          </w:p>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2</w:t>
            </w:r>
            <w:r w:rsidR="00835A72">
              <w:t xml:space="preserve"> </w:t>
            </w:r>
            <w:r>
              <w:t>549</w:t>
            </w:r>
          </w:p>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3</w:t>
            </w:r>
            <w:r w:rsidR="00835A72">
              <w:t xml:space="preserve"> </w:t>
            </w:r>
            <w:r>
              <w:t>443</w:t>
            </w:r>
          </w:p>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3</w:t>
            </w:r>
            <w:r w:rsidR="00835A72">
              <w:t xml:space="preserve"> </w:t>
            </w:r>
            <w:r>
              <w:t>610</w:t>
            </w:r>
          </w:p>
        </w:tc>
      </w:tr>
      <w:tr w:rsidR="00685122" w:rsidTr="00835A72">
        <w:trPr>
          <w:cantSplit/>
          <w:trHeight w:val="273"/>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Pr="00835A72" w:rsidRDefault="00685122" w:rsidP="00835A72">
            <w:pPr>
              <w:jc w:val="center"/>
              <w:rPr>
                <w:rFonts w:ascii="SimHei" w:eastAsia="SimHei" w:hint="eastAsia"/>
                <w:bCs/>
                <w:color w:val="FF0000"/>
              </w:rPr>
            </w:pPr>
          </w:p>
        </w:tc>
        <w:tc>
          <w:tcPr>
            <w:tcW w:w="2797" w:type="pct"/>
            <w:tcBorders>
              <w:top w:val="nil"/>
              <w:left w:val="nil"/>
              <w:bottom w:val="nil"/>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Pr>
                <w:lang w:val="zh-CN"/>
              </w:rPr>
              <w:t>法官</w:t>
            </w:r>
            <w:r>
              <w:t>（</w:t>
            </w:r>
            <w:r>
              <w:rPr>
                <w:lang w:val="zh-CN"/>
              </w:rPr>
              <w:t>男</w:t>
            </w:r>
            <w:r>
              <w:t>/</w:t>
            </w:r>
            <w:r>
              <w:rPr>
                <w:lang w:val="zh-CN"/>
              </w:rPr>
              <w:t>女</w:t>
            </w:r>
            <w:r>
              <w:t>）</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549</w:t>
            </w:r>
          </w:p>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691</w:t>
            </w:r>
          </w:p>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761</w:t>
            </w:r>
          </w:p>
        </w:tc>
      </w:tr>
      <w:tr w:rsidR="00685122" w:rsidTr="00835A72">
        <w:trPr>
          <w:cantSplit/>
          <w:trHeight w:val="232"/>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Pr="00835A72" w:rsidRDefault="00685122" w:rsidP="00835A72">
            <w:pPr>
              <w:jc w:val="center"/>
              <w:rPr>
                <w:rFonts w:ascii="SimHei" w:eastAsia="SimHei" w:hint="eastAsia"/>
                <w:bCs/>
                <w:color w:val="FF0000"/>
              </w:rPr>
            </w:pPr>
          </w:p>
        </w:tc>
        <w:tc>
          <w:tcPr>
            <w:tcW w:w="2797" w:type="pct"/>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sidRPr="00835A72">
              <w:rPr>
                <w:rFonts w:ascii="SimHei" w:eastAsia="SimHei"/>
                <w:color w:val="FF0000"/>
                <w:lang w:val="zh-CN"/>
              </w:rPr>
              <w:t>在职男女官员总数</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pPr>
              <w:rPr>
                <w:b/>
                <w:bCs/>
              </w:rPr>
            </w:pPr>
          </w:p>
        </w:tc>
        <w:tc>
          <w:tcPr>
            <w:tcW w:w="616" w:type="pct"/>
            <w:tcBorders>
              <w:top w:val="nil"/>
              <w:left w:val="nil"/>
              <w:bottom w:val="single" w:sz="4" w:space="0" w:color="auto"/>
              <w:right w:val="nil"/>
            </w:tcBorders>
            <w:shd w:val="clear" w:color="auto" w:fill="CC99FF"/>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3</w:t>
            </w:r>
            <w:r w:rsidR="00835A72">
              <w:rPr>
                <w:b/>
                <w:bCs/>
                <w:color w:val="FF0000"/>
              </w:rPr>
              <w:t xml:space="preserve"> </w:t>
            </w:r>
            <w:r w:rsidRPr="00835A72">
              <w:rPr>
                <w:b/>
                <w:bCs/>
                <w:color w:val="FF0000"/>
              </w:rPr>
              <w:t>192</w:t>
            </w:r>
          </w:p>
        </w:tc>
        <w:tc>
          <w:tcPr>
            <w:tcW w:w="616" w:type="pct"/>
            <w:tcBorders>
              <w:top w:val="nil"/>
              <w:left w:val="nil"/>
              <w:bottom w:val="single" w:sz="4" w:space="0" w:color="auto"/>
              <w:right w:val="nil"/>
            </w:tcBorders>
            <w:shd w:val="clear" w:color="auto" w:fill="CC99FF"/>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4</w:t>
            </w:r>
            <w:r w:rsidR="00835A72">
              <w:rPr>
                <w:b/>
                <w:bCs/>
                <w:color w:val="FF0000"/>
              </w:rPr>
              <w:t xml:space="preserve"> </w:t>
            </w:r>
            <w:r w:rsidRPr="00835A72">
              <w:rPr>
                <w:b/>
                <w:bCs/>
                <w:color w:val="FF0000"/>
              </w:rPr>
              <w:t>228</w:t>
            </w:r>
          </w:p>
        </w:tc>
        <w:tc>
          <w:tcPr>
            <w:tcW w:w="616" w:type="pct"/>
            <w:tcBorders>
              <w:top w:val="nil"/>
              <w:left w:val="nil"/>
              <w:bottom w:val="single" w:sz="4" w:space="0" w:color="auto"/>
              <w:right w:val="nil"/>
            </w:tcBorders>
            <w:shd w:val="clear" w:color="auto" w:fill="CC99FF"/>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4</w:t>
            </w:r>
            <w:r w:rsidR="00835A72">
              <w:rPr>
                <w:b/>
                <w:bCs/>
                <w:color w:val="FF0000"/>
              </w:rPr>
              <w:t xml:space="preserve"> </w:t>
            </w:r>
            <w:r w:rsidRPr="00835A72">
              <w:rPr>
                <w:b/>
                <w:bCs/>
                <w:color w:val="FF0000"/>
              </w:rPr>
              <w:t>451</w:t>
            </w:r>
          </w:p>
        </w:tc>
      </w:tr>
      <w:tr w:rsidR="00685122" w:rsidTr="00835A72">
        <w:trPr>
          <w:cantSplit/>
          <w:trHeight w:val="232"/>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Pr="00835A72" w:rsidRDefault="00685122" w:rsidP="00835A72">
            <w:pPr>
              <w:jc w:val="center"/>
              <w:rPr>
                <w:rFonts w:ascii="SimHei" w:eastAsia="SimHei" w:hint="eastAsia"/>
                <w:bCs/>
                <w:color w:val="FF0000"/>
              </w:rPr>
            </w:pPr>
          </w:p>
        </w:tc>
        <w:tc>
          <w:tcPr>
            <w:tcW w:w="2797" w:type="pct"/>
            <w:tcBorders>
              <w:top w:val="nil"/>
              <w:left w:val="nil"/>
              <w:bottom w:val="nil"/>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Pr>
                <w:lang w:val="zh-CN"/>
              </w:rPr>
              <w:t>编外最高法院司法行政官（男</w:t>
            </w:r>
            <w:r>
              <w:rPr>
                <w:lang w:val="zh-CN"/>
              </w:rPr>
              <w:t>/</w:t>
            </w:r>
            <w:r>
              <w:rPr>
                <w:lang w:val="zh-CN"/>
              </w:rPr>
              <w:t>女）</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6</w:t>
            </w:r>
          </w:p>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3</w:t>
            </w:r>
          </w:p>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1</w:t>
            </w:r>
          </w:p>
        </w:tc>
      </w:tr>
      <w:tr w:rsidR="00685122" w:rsidTr="00835A72">
        <w:trPr>
          <w:cantSplit/>
          <w:trHeight w:val="273"/>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Pr="00835A72" w:rsidRDefault="00685122" w:rsidP="00835A72">
            <w:pPr>
              <w:jc w:val="center"/>
              <w:rPr>
                <w:rFonts w:ascii="SimHei" w:eastAsia="SimHei" w:hint="eastAsia"/>
                <w:bCs/>
                <w:color w:val="FF0000"/>
              </w:rPr>
            </w:pPr>
          </w:p>
        </w:tc>
        <w:tc>
          <w:tcPr>
            <w:tcW w:w="2797" w:type="pct"/>
            <w:tcBorders>
              <w:top w:val="nil"/>
              <w:left w:val="nil"/>
              <w:bottom w:val="nil"/>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Pr>
                <w:lang w:val="zh-CN"/>
              </w:rPr>
              <w:t>编外司法行政官（男</w:t>
            </w:r>
            <w:r>
              <w:rPr>
                <w:lang w:val="zh-CN"/>
              </w:rPr>
              <w:t>/</w:t>
            </w:r>
            <w:r>
              <w:rPr>
                <w:lang w:val="zh-CN"/>
              </w:rPr>
              <w:t>女）</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35</w:t>
            </w:r>
          </w:p>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62</w:t>
            </w:r>
          </w:p>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65</w:t>
            </w:r>
          </w:p>
        </w:tc>
      </w:tr>
      <w:tr w:rsidR="00685122" w:rsidTr="00835A72">
        <w:trPr>
          <w:cantSplit/>
          <w:trHeight w:val="273"/>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Pr="00835A72" w:rsidRDefault="00685122" w:rsidP="00835A72">
            <w:pPr>
              <w:jc w:val="center"/>
              <w:rPr>
                <w:rFonts w:ascii="SimHei" w:eastAsia="SimHei" w:hint="eastAsia"/>
                <w:bCs/>
                <w:color w:val="FF0000"/>
              </w:rPr>
            </w:pPr>
          </w:p>
        </w:tc>
        <w:tc>
          <w:tcPr>
            <w:tcW w:w="2797" w:type="pct"/>
            <w:tcBorders>
              <w:top w:val="nil"/>
              <w:left w:val="nil"/>
              <w:bottom w:val="nil"/>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Pr>
                <w:lang w:val="zh-CN"/>
              </w:rPr>
              <w:t>编外法官（男</w:t>
            </w:r>
            <w:r>
              <w:rPr>
                <w:lang w:val="zh-CN"/>
              </w:rPr>
              <w:t>/</w:t>
            </w:r>
            <w:r>
              <w:rPr>
                <w:lang w:val="zh-CN"/>
              </w:rPr>
              <w:t>女）</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152</w:t>
            </w:r>
          </w:p>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161</w:t>
            </w:r>
          </w:p>
        </w:tc>
        <w:tc>
          <w:tcPr>
            <w:tcW w:w="616" w:type="pct"/>
            <w:tcBorders>
              <w:top w:val="nil"/>
              <w:left w:val="nil"/>
              <w:bottom w:val="nil"/>
              <w:right w:val="nil"/>
            </w:tcBorders>
            <w:shd w:val="clear" w:color="auto" w:fill="CC99FF"/>
            <w:noWrap/>
            <w:tcMar>
              <w:top w:w="15" w:type="dxa"/>
              <w:left w:w="15" w:type="dxa"/>
              <w:bottom w:w="0" w:type="dxa"/>
              <w:right w:w="15" w:type="dxa"/>
            </w:tcMar>
            <w:vAlign w:val="bottom"/>
          </w:tcPr>
          <w:p w:rsidR="00685122" w:rsidRDefault="00685122" w:rsidP="00835A72">
            <w:pPr>
              <w:jc w:val="right"/>
            </w:pPr>
            <w:r>
              <w:t>178</w:t>
            </w:r>
          </w:p>
        </w:tc>
      </w:tr>
      <w:tr w:rsidR="00685122" w:rsidTr="00835A72">
        <w:trPr>
          <w:cantSplit/>
          <w:trHeight w:val="273"/>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Pr="00835A72" w:rsidRDefault="00685122" w:rsidP="00835A72">
            <w:pPr>
              <w:jc w:val="center"/>
              <w:rPr>
                <w:rFonts w:ascii="SimHei" w:eastAsia="SimHei" w:hint="eastAsia"/>
                <w:bCs/>
                <w:color w:val="FF0000"/>
              </w:rPr>
            </w:pPr>
          </w:p>
        </w:tc>
        <w:tc>
          <w:tcPr>
            <w:tcW w:w="2797" w:type="pct"/>
            <w:tcBorders>
              <w:top w:val="nil"/>
              <w:left w:val="nil"/>
              <w:bottom w:val="single" w:sz="8" w:space="0" w:color="auto"/>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sidRPr="00835A72">
              <w:rPr>
                <w:rFonts w:ascii="SimHei" w:eastAsia="SimHei"/>
                <w:color w:val="FF0000"/>
                <w:lang w:val="zh-CN"/>
              </w:rPr>
              <w:t>编外男女官员总数</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pPr>
              <w:rPr>
                <w:b/>
                <w:bCs/>
              </w:rPr>
            </w:pPr>
          </w:p>
        </w:tc>
        <w:tc>
          <w:tcPr>
            <w:tcW w:w="616" w:type="pct"/>
            <w:tcBorders>
              <w:top w:val="nil"/>
              <w:left w:val="nil"/>
              <w:bottom w:val="single" w:sz="8" w:space="0" w:color="auto"/>
              <w:right w:val="nil"/>
            </w:tcBorders>
            <w:shd w:val="clear" w:color="auto" w:fill="CC99FF"/>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193</w:t>
            </w:r>
          </w:p>
        </w:tc>
        <w:tc>
          <w:tcPr>
            <w:tcW w:w="616" w:type="pct"/>
            <w:tcBorders>
              <w:top w:val="nil"/>
              <w:left w:val="nil"/>
              <w:bottom w:val="single" w:sz="8" w:space="0" w:color="auto"/>
              <w:right w:val="nil"/>
            </w:tcBorders>
            <w:shd w:val="clear" w:color="auto" w:fill="CC99FF"/>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226</w:t>
            </w:r>
          </w:p>
        </w:tc>
        <w:tc>
          <w:tcPr>
            <w:tcW w:w="616" w:type="pct"/>
            <w:tcBorders>
              <w:top w:val="nil"/>
              <w:left w:val="nil"/>
              <w:bottom w:val="single" w:sz="8" w:space="0" w:color="auto"/>
              <w:right w:val="nil"/>
            </w:tcBorders>
            <w:shd w:val="clear" w:color="auto" w:fill="CC99FF"/>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244</w:t>
            </w:r>
          </w:p>
        </w:tc>
      </w:tr>
      <w:tr w:rsidR="00685122" w:rsidTr="00835A72">
        <w:trPr>
          <w:cantSplit/>
          <w:trHeight w:val="232"/>
        </w:trPr>
        <w:tc>
          <w:tcPr>
            <w:tcW w:w="313" w:type="pct"/>
            <w:vMerge w:val="restart"/>
            <w:tcBorders>
              <w:top w:val="single" w:sz="8" w:space="0" w:color="auto"/>
              <w:left w:val="single" w:sz="8" w:space="0" w:color="auto"/>
              <w:bottom w:val="single" w:sz="8" w:space="0" w:color="000000"/>
              <w:right w:val="single" w:sz="8" w:space="0" w:color="auto"/>
            </w:tcBorders>
            <w:shd w:val="clear" w:color="auto" w:fill="CCFFCC"/>
            <w:noWrap/>
            <w:tcMar>
              <w:top w:w="15" w:type="dxa"/>
              <w:left w:w="15" w:type="dxa"/>
              <w:bottom w:w="0" w:type="dxa"/>
              <w:right w:w="15" w:type="dxa"/>
            </w:tcMar>
            <w:textDirection w:val="btLr"/>
            <w:vAlign w:val="center"/>
          </w:tcPr>
          <w:p w:rsidR="00685122" w:rsidRPr="00835A72" w:rsidRDefault="00685122" w:rsidP="00835A72">
            <w:pPr>
              <w:jc w:val="center"/>
              <w:rPr>
                <w:rFonts w:ascii="SimHei" w:eastAsia="SimHei" w:hint="eastAsia"/>
                <w:color w:val="FF0000"/>
              </w:rPr>
            </w:pPr>
            <w:r w:rsidRPr="00835A72">
              <w:rPr>
                <w:rFonts w:ascii="SimHei" w:eastAsia="SimHei" w:hint="eastAsia"/>
                <w:color w:val="FF0000"/>
                <w:lang w:val="zh-CN"/>
              </w:rPr>
              <w:t>女性所占百分比</w:t>
            </w:r>
          </w:p>
        </w:tc>
        <w:tc>
          <w:tcPr>
            <w:tcW w:w="2797" w:type="pct"/>
            <w:tcBorders>
              <w:top w:val="single" w:sz="8" w:space="0" w:color="auto"/>
              <w:left w:val="nil"/>
              <w:bottom w:val="single" w:sz="4" w:space="0" w:color="auto"/>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sidRPr="00835A72">
              <w:rPr>
                <w:rFonts w:ascii="SimHei" w:eastAsia="SimHei"/>
                <w:color w:val="FF0000"/>
                <w:lang w:val="zh-CN"/>
              </w:rPr>
              <w:t>总计</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616" w:type="pct"/>
            <w:tcBorders>
              <w:top w:val="single" w:sz="8" w:space="0" w:color="auto"/>
              <w:left w:val="nil"/>
              <w:bottom w:val="single" w:sz="4" w:space="0" w:color="auto"/>
              <w:right w:val="nil"/>
            </w:tcBorders>
            <w:shd w:val="clear" w:color="auto" w:fill="CCFFCC"/>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31.02</w:t>
            </w:r>
          </w:p>
        </w:tc>
        <w:tc>
          <w:tcPr>
            <w:tcW w:w="616" w:type="pct"/>
            <w:tcBorders>
              <w:top w:val="single" w:sz="8" w:space="0" w:color="auto"/>
              <w:left w:val="nil"/>
              <w:bottom w:val="single" w:sz="4" w:space="0" w:color="auto"/>
              <w:right w:val="nil"/>
            </w:tcBorders>
            <w:shd w:val="clear" w:color="auto" w:fill="CCFFCC"/>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41.89</w:t>
            </w:r>
          </w:p>
        </w:tc>
        <w:tc>
          <w:tcPr>
            <w:tcW w:w="616" w:type="pct"/>
            <w:tcBorders>
              <w:top w:val="single" w:sz="8" w:space="0" w:color="auto"/>
              <w:left w:val="nil"/>
              <w:bottom w:val="single" w:sz="4" w:space="0" w:color="auto"/>
              <w:right w:val="nil"/>
            </w:tcBorders>
            <w:shd w:val="clear" w:color="auto" w:fill="CCFFCC"/>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44.75</w:t>
            </w:r>
          </w:p>
        </w:tc>
      </w:tr>
      <w:tr w:rsidR="00685122" w:rsidTr="00835A72">
        <w:trPr>
          <w:cantSplit/>
          <w:trHeight w:val="232"/>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Default="00685122" w:rsidP="00835A72">
            <w:pPr>
              <w:rPr>
                <w:b/>
                <w:bCs/>
              </w:rPr>
            </w:pPr>
          </w:p>
        </w:tc>
        <w:tc>
          <w:tcPr>
            <w:tcW w:w="2797" w:type="pct"/>
            <w:tcBorders>
              <w:top w:val="nil"/>
              <w:left w:val="nil"/>
              <w:bottom w:val="nil"/>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Pr>
                <w:lang w:val="zh-CN"/>
              </w:rPr>
              <w:t>最高法院院长（女）</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0</w:t>
            </w: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0</w:t>
            </w: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0</w:t>
            </w:r>
          </w:p>
        </w:tc>
      </w:tr>
      <w:tr w:rsidR="00685122" w:rsidTr="00835A72">
        <w:trPr>
          <w:cantSplit/>
          <w:trHeight w:val="232"/>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Default="00685122" w:rsidP="00835A72">
            <w:pPr>
              <w:rPr>
                <w:b/>
                <w:bCs/>
              </w:rPr>
            </w:pPr>
          </w:p>
        </w:tc>
        <w:tc>
          <w:tcPr>
            <w:tcW w:w="2797" w:type="pct"/>
            <w:tcBorders>
              <w:top w:val="nil"/>
              <w:left w:val="nil"/>
              <w:bottom w:val="nil"/>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Pr>
                <w:lang w:val="zh-CN"/>
              </w:rPr>
              <w:t>最高法院司法行政官</w:t>
            </w:r>
            <w:r>
              <w:t>（</w:t>
            </w:r>
            <w:r>
              <w:rPr>
                <w:lang w:val="zh-CN"/>
              </w:rPr>
              <w:t>女</w:t>
            </w:r>
            <w:r>
              <w:t>）</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0</w:t>
            </w: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1.08</w:t>
            </w: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5.06</w:t>
            </w:r>
          </w:p>
        </w:tc>
      </w:tr>
      <w:tr w:rsidR="00685122" w:rsidTr="00835A72">
        <w:trPr>
          <w:cantSplit/>
          <w:trHeight w:val="232"/>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Default="00685122" w:rsidP="00835A72">
            <w:pPr>
              <w:rPr>
                <w:b/>
                <w:bCs/>
              </w:rPr>
            </w:pPr>
          </w:p>
        </w:tc>
        <w:tc>
          <w:tcPr>
            <w:tcW w:w="2797" w:type="pct"/>
            <w:tcBorders>
              <w:top w:val="nil"/>
              <w:left w:val="nil"/>
              <w:bottom w:val="nil"/>
              <w:right w:val="single" w:sz="8" w:space="0" w:color="auto"/>
            </w:tcBorders>
            <w:shd w:val="clear" w:color="auto" w:fill="FFFFFF"/>
            <w:noWrap/>
            <w:tcMar>
              <w:top w:w="15" w:type="dxa"/>
              <w:left w:w="15" w:type="dxa"/>
              <w:bottom w:w="0" w:type="dxa"/>
              <w:right w:w="15" w:type="dxa"/>
            </w:tcMar>
            <w:vAlign w:val="bottom"/>
          </w:tcPr>
          <w:p w:rsidR="00685122" w:rsidRDefault="00685122" w:rsidP="00835A72">
            <w:pPr>
              <w:rPr>
                <w:lang w:val="pt-BR"/>
              </w:rPr>
            </w:pPr>
            <w:r>
              <w:rPr>
                <w:lang w:val="zh-CN"/>
              </w:rPr>
              <w:t>司法行政官</w:t>
            </w:r>
            <w:r>
              <w:rPr>
                <w:lang w:val="pt-BR"/>
              </w:rPr>
              <w:t>（</w:t>
            </w:r>
            <w:r>
              <w:rPr>
                <w:lang w:val="zh-CN"/>
              </w:rPr>
              <w:t>女</w:t>
            </w:r>
            <w:r>
              <w:rPr>
                <w:lang w:val="pt-BR"/>
              </w:rPr>
              <w:t>）</w:t>
            </w:r>
            <w:r>
              <w:rPr>
                <w:lang w:val="pt-BR"/>
              </w:rPr>
              <w:t xml:space="preserve"> </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pPr>
              <w:rPr>
                <w:lang w:val="pt-BR"/>
              </w:rPr>
            </w:pP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27.85</w:t>
            </w: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38.16</w:t>
            </w: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41.61</w:t>
            </w:r>
          </w:p>
        </w:tc>
      </w:tr>
      <w:tr w:rsidR="00685122" w:rsidTr="00835A72">
        <w:trPr>
          <w:cantSplit/>
          <w:trHeight w:val="232"/>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Default="00685122" w:rsidP="00835A72">
            <w:pPr>
              <w:rPr>
                <w:b/>
                <w:bCs/>
              </w:rPr>
            </w:pPr>
          </w:p>
        </w:tc>
        <w:tc>
          <w:tcPr>
            <w:tcW w:w="2797" w:type="pct"/>
            <w:tcBorders>
              <w:top w:val="nil"/>
              <w:left w:val="nil"/>
              <w:bottom w:val="nil"/>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Pr>
                <w:lang w:val="zh-CN"/>
              </w:rPr>
              <w:t>法官</w:t>
            </w:r>
            <w:r>
              <w:t>（</w:t>
            </w:r>
            <w:r>
              <w:rPr>
                <w:lang w:val="zh-CN"/>
              </w:rPr>
              <w:t>女</w:t>
            </w:r>
            <w:r>
              <w:t>）</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50.09</w:t>
            </w: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67.00</w:t>
            </w: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64.13</w:t>
            </w:r>
          </w:p>
        </w:tc>
      </w:tr>
      <w:tr w:rsidR="00685122" w:rsidTr="00835A72">
        <w:trPr>
          <w:cantSplit/>
          <w:trHeight w:val="232"/>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Default="00685122" w:rsidP="00835A72">
            <w:pPr>
              <w:rPr>
                <w:b/>
                <w:bCs/>
              </w:rPr>
            </w:pPr>
          </w:p>
        </w:tc>
        <w:tc>
          <w:tcPr>
            <w:tcW w:w="2797" w:type="pct"/>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sidRPr="00835A72">
              <w:rPr>
                <w:rFonts w:ascii="SimHei" w:eastAsia="SimHei"/>
                <w:color w:val="FF0000"/>
                <w:lang w:val="zh-CN"/>
              </w:rPr>
              <w:t>在职男女官员总数</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pPr>
              <w:rPr>
                <w:b/>
                <w:bCs/>
              </w:rPr>
            </w:pPr>
          </w:p>
        </w:tc>
        <w:tc>
          <w:tcPr>
            <w:tcW w:w="616" w:type="pct"/>
            <w:tcBorders>
              <w:top w:val="nil"/>
              <w:left w:val="nil"/>
              <w:bottom w:val="single" w:sz="4" w:space="0" w:color="auto"/>
              <w:right w:val="nil"/>
            </w:tcBorders>
            <w:shd w:val="clear" w:color="auto" w:fill="CCFFCC"/>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30.86</w:t>
            </w:r>
          </w:p>
        </w:tc>
        <w:tc>
          <w:tcPr>
            <w:tcW w:w="616" w:type="pct"/>
            <w:tcBorders>
              <w:top w:val="nil"/>
              <w:left w:val="nil"/>
              <w:bottom w:val="single" w:sz="4" w:space="0" w:color="auto"/>
              <w:right w:val="nil"/>
            </w:tcBorders>
            <w:shd w:val="clear" w:color="auto" w:fill="CCFFCC"/>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42.05</w:t>
            </w:r>
          </w:p>
        </w:tc>
        <w:tc>
          <w:tcPr>
            <w:tcW w:w="616" w:type="pct"/>
            <w:tcBorders>
              <w:top w:val="nil"/>
              <w:left w:val="nil"/>
              <w:bottom w:val="single" w:sz="4" w:space="0" w:color="auto"/>
              <w:right w:val="nil"/>
            </w:tcBorders>
            <w:shd w:val="clear" w:color="auto" w:fill="CCFFCC"/>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44.80</w:t>
            </w:r>
          </w:p>
        </w:tc>
      </w:tr>
      <w:tr w:rsidR="00685122" w:rsidTr="00835A72">
        <w:trPr>
          <w:cantSplit/>
          <w:trHeight w:val="232"/>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Default="00685122" w:rsidP="00835A72">
            <w:pPr>
              <w:rPr>
                <w:b/>
                <w:bCs/>
              </w:rPr>
            </w:pPr>
          </w:p>
        </w:tc>
        <w:tc>
          <w:tcPr>
            <w:tcW w:w="2797" w:type="pct"/>
            <w:tcBorders>
              <w:top w:val="nil"/>
              <w:left w:val="nil"/>
              <w:bottom w:val="nil"/>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Pr>
                <w:lang w:val="zh-CN"/>
              </w:rPr>
              <w:t>编外最高法院司法行政官（女）</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0</w:t>
            </w: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0</w:t>
            </w: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0</w:t>
            </w:r>
          </w:p>
        </w:tc>
      </w:tr>
      <w:tr w:rsidR="00685122" w:rsidTr="00835A72">
        <w:trPr>
          <w:cantSplit/>
          <w:trHeight w:val="232"/>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Default="00685122" w:rsidP="00835A72">
            <w:pPr>
              <w:rPr>
                <w:b/>
                <w:bCs/>
              </w:rPr>
            </w:pPr>
          </w:p>
        </w:tc>
        <w:tc>
          <w:tcPr>
            <w:tcW w:w="2797" w:type="pct"/>
            <w:tcBorders>
              <w:top w:val="nil"/>
              <w:left w:val="nil"/>
              <w:bottom w:val="nil"/>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Pr>
                <w:lang w:val="zh-CN"/>
              </w:rPr>
              <w:t>编外司法行政官（女）</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5.71</w:t>
            </w: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14.52</w:t>
            </w: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20.00</w:t>
            </w:r>
          </w:p>
        </w:tc>
      </w:tr>
      <w:tr w:rsidR="00685122" w:rsidTr="00835A72">
        <w:trPr>
          <w:cantSplit/>
          <w:trHeight w:val="232"/>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Default="00685122" w:rsidP="00835A72">
            <w:pPr>
              <w:rPr>
                <w:b/>
                <w:bCs/>
              </w:rPr>
            </w:pPr>
          </w:p>
        </w:tc>
        <w:tc>
          <w:tcPr>
            <w:tcW w:w="2797" w:type="pct"/>
            <w:tcBorders>
              <w:top w:val="nil"/>
              <w:left w:val="nil"/>
              <w:bottom w:val="nil"/>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Pr>
                <w:lang w:val="zh-CN"/>
              </w:rPr>
              <w:t>编外法官（女）</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41.45</w:t>
            </w: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49.07</w:t>
            </w: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52.81</w:t>
            </w:r>
          </w:p>
        </w:tc>
      </w:tr>
      <w:tr w:rsidR="00685122" w:rsidTr="00835A72">
        <w:trPr>
          <w:cantSplit/>
          <w:trHeight w:val="96"/>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Default="00685122" w:rsidP="00835A72">
            <w:pPr>
              <w:rPr>
                <w:b/>
                <w:bCs/>
              </w:rPr>
            </w:pPr>
          </w:p>
        </w:tc>
        <w:tc>
          <w:tcPr>
            <w:tcW w:w="2797" w:type="pct"/>
            <w:tcBorders>
              <w:top w:val="nil"/>
              <w:left w:val="nil"/>
              <w:bottom w:val="nil"/>
              <w:right w:val="single" w:sz="8" w:space="0" w:color="auto"/>
            </w:tcBorders>
            <w:shd w:val="clear" w:color="auto" w:fill="FFFFFF"/>
            <w:noWrap/>
            <w:tcMar>
              <w:top w:w="15" w:type="dxa"/>
              <w:left w:w="15" w:type="dxa"/>
              <w:bottom w:w="0" w:type="dxa"/>
              <w:right w:w="15" w:type="dxa"/>
            </w:tcMar>
            <w:vAlign w:val="bottom"/>
          </w:tcPr>
          <w:p w:rsidR="00685122" w:rsidRDefault="00685122" w:rsidP="00835A72">
            <w:r>
              <w:t> </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 </w:t>
            </w: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 </w:t>
            </w:r>
          </w:p>
        </w:tc>
        <w:tc>
          <w:tcPr>
            <w:tcW w:w="616" w:type="pct"/>
            <w:tcBorders>
              <w:top w:val="nil"/>
              <w:left w:val="nil"/>
              <w:bottom w:val="nil"/>
              <w:right w:val="nil"/>
            </w:tcBorders>
            <w:shd w:val="clear" w:color="auto" w:fill="CCFFCC"/>
            <w:noWrap/>
            <w:tcMar>
              <w:top w:w="15" w:type="dxa"/>
              <w:left w:w="15" w:type="dxa"/>
              <w:bottom w:w="0" w:type="dxa"/>
              <w:right w:w="15" w:type="dxa"/>
            </w:tcMar>
            <w:vAlign w:val="bottom"/>
          </w:tcPr>
          <w:p w:rsidR="00685122" w:rsidRDefault="00685122" w:rsidP="00835A72">
            <w:pPr>
              <w:jc w:val="right"/>
            </w:pPr>
            <w:r>
              <w:t> </w:t>
            </w:r>
          </w:p>
        </w:tc>
      </w:tr>
      <w:tr w:rsidR="00685122" w:rsidTr="00835A72">
        <w:trPr>
          <w:cantSplit/>
          <w:trHeight w:val="246"/>
        </w:trPr>
        <w:tc>
          <w:tcPr>
            <w:tcW w:w="313" w:type="pct"/>
            <w:vMerge/>
            <w:tcBorders>
              <w:top w:val="single" w:sz="8" w:space="0" w:color="auto"/>
              <w:left w:val="single" w:sz="8" w:space="0" w:color="auto"/>
              <w:bottom w:val="single" w:sz="8" w:space="0" w:color="000000"/>
              <w:right w:val="single" w:sz="8" w:space="0" w:color="auto"/>
            </w:tcBorders>
            <w:vAlign w:val="center"/>
          </w:tcPr>
          <w:p w:rsidR="00685122" w:rsidRDefault="00685122" w:rsidP="00835A72">
            <w:pPr>
              <w:rPr>
                <w:b/>
                <w:bCs/>
              </w:rPr>
            </w:pPr>
          </w:p>
        </w:tc>
        <w:tc>
          <w:tcPr>
            <w:tcW w:w="2797" w:type="pct"/>
            <w:tcBorders>
              <w:top w:val="nil"/>
              <w:left w:val="nil"/>
              <w:bottom w:val="single" w:sz="8" w:space="0" w:color="auto"/>
              <w:right w:val="single" w:sz="8" w:space="0" w:color="auto"/>
            </w:tcBorders>
            <w:shd w:val="clear" w:color="auto" w:fill="FFFFFF"/>
            <w:noWrap/>
            <w:tcMar>
              <w:top w:w="15" w:type="dxa"/>
              <w:left w:w="15" w:type="dxa"/>
              <w:bottom w:w="0" w:type="dxa"/>
              <w:right w:w="15" w:type="dxa"/>
            </w:tcMar>
            <w:vAlign w:val="bottom"/>
          </w:tcPr>
          <w:p w:rsidR="00685122" w:rsidRDefault="00685122" w:rsidP="00835A72">
            <w:r w:rsidRPr="00835A72">
              <w:rPr>
                <w:rFonts w:ascii="SimHei" w:eastAsia="SimHei"/>
                <w:color w:val="FF0000"/>
                <w:lang w:val="zh-CN"/>
              </w:rPr>
              <w:t>编外官员总数</w:t>
            </w:r>
          </w:p>
        </w:tc>
        <w:tc>
          <w:tcPr>
            <w:tcW w:w="43" w:type="pct"/>
            <w:tcBorders>
              <w:top w:val="nil"/>
              <w:left w:val="nil"/>
              <w:bottom w:val="nil"/>
              <w:right w:val="nil"/>
            </w:tcBorders>
            <w:noWrap/>
            <w:tcMar>
              <w:top w:w="15" w:type="dxa"/>
              <w:left w:w="15" w:type="dxa"/>
              <w:bottom w:w="0" w:type="dxa"/>
              <w:right w:w="15" w:type="dxa"/>
            </w:tcMar>
            <w:vAlign w:val="bottom"/>
          </w:tcPr>
          <w:p w:rsidR="00685122" w:rsidRDefault="00685122" w:rsidP="00835A72">
            <w:pPr>
              <w:rPr>
                <w:b/>
                <w:bCs/>
              </w:rPr>
            </w:pPr>
          </w:p>
        </w:tc>
        <w:tc>
          <w:tcPr>
            <w:tcW w:w="616"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33.68</w:t>
            </w:r>
          </w:p>
        </w:tc>
        <w:tc>
          <w:tcPr>
            <w:tcW w:w="616"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38.94</w:t>
            </w:r>
          </w:p>
        </w:tc>
        <w:tc>
          <w:tcPr>
            <w:tcW w:w="616"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685122" w:rsidRPr="00835A72" w:rsidRDefault="00685122" w:rsidP="00835A72">
            <w:pPr>
              <w:jc w:val="right"/>
              <w:rPr>
                <w:b/>
                <w:bCs/>
                <w:color w:val="FF0000"/>
              </w:rPr>
            </w:pPr>
            <w:r w:rsidRPr="00835A72">
              <w:rPr>
                <w:b/>
                <w:bCs/>
                <w:color w:val="FF0000"/>
              </w:rPr>
              <w:t>43.85</w:t>
            </w:r>
          </w:p>
        </w:tc>
      </w:tr>
    </w:tbl>
    <w:p w:rsidR="00685122" w:rsidRDefault="006351B9" w:rsidP="00835A72">
      <w:pPr>
        <w:spacing w:after="240" w:line="360" w:lineRule="exact"/>
        <w:rPr>
          <w:szCs w:val="21"/>
        </w:rPr>
      </w:pPr>
      <w:r w:rsidRPr="006351B9">
        <w:rPr>
          <w:rFonts w:ascii="KaiTi_GB2312" w:eastAsia="KaiTi_GB2312"/>
          <w:color w:val="0000FF"/>
          <w:szCs w:val="21"/>
          <w:lang w:val="zh-CN"/>
        </w:rPr>
        <w:t>资料来源：</w:t>
      </w:r>
      <w:r w:rsidR="00685122">
        <w:rPr>
          <w:szCs w:val="21"/>
          <w:lang w:val="zh-CN"/>
        </w:rPr>
        <w:t>由妇女委员会根据司法机关全体委员会的数据编制。</w:t>
      </w:r>
    </w:p>
    <w:p w:rsidR="00685122" w:rsidRPr="00835A7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rFonts w:hint="eastAsia"/>
          <w:szCs w:val="21"/>
        </w:rPr>
      </w:pPr>
      <w:r>
        <w:rPr>
          <w:rFonts w:hint="eastAsia"/>
          <w:szCs w:val="21"/>
          <w:lang w:val="zh-CN"/>
        </w:rPr>
        <w:t>妇女</w:t>
      </w:r>
      <w:r>
        <w:rPr>
          <w:szCs w:val="21"/>
          <w:lang w:val="zh-CN"/>
        </w:rPr>
        <w:t>在其他宪法机构中</w:t>
      </w:r>
      <w:r>
        <w:rPr>
          <w:rFonts w:hint="eastAsia"/>
          <w:szCs w:val="21"/>
          <w:lang w:val="zh-CN"/>
        </w:rPr>
        <w:t>所占</w:t>
      </w:r>
      <w:r>
        <w:rPr>
          <w:szCs w:val="21"/>
          <w:lang w:val="zh-CN"/>
        </w:rPr>
        <w:t>比例也在缓慢增长：</w:t>
      </w:r>
    </w:p>
    <w:p w:rsidR="00835A72" w:rsidRDefault="00835A72" w:rsidP="00835A72">
      <w:pPr>
        <w:widowControl/>
        <w:tabs>
          <w:tab w:val="num" w:pos="567"/>
        </w:tabs>
        <w:autoSpaceDE w:val="0"/>
        <w:autoSpaceDN w:val="0"/>
        <w:spacing w:after="240" w:line="360" w:lineRule="exact"/>
        <w:textAlignment w:val="auto"/>
        <w:rPr>
          <w:szCs w:val="21"/>
        </w:rPr>
      </w:pPr>
      <w:r>
        <w:rPr>
          <w:szCs w:val="21"/>
          <w:lang w:val="zh-CN"/>
        </w:rPr>
        <w:br w:type="page"/>
      </w:r>
    </w:p>
    <w:tbl>
      <w:tblPr>
        <w:tblW w:w="5000" w:type="pct"/>
        <w:tblCellMar>
          <w:left w:w="0" w:type="dxa"/>
          <w:right w:w="0" w:type="dxa"/>
        </w:tblCellMar>
        <w:tblLook w:val="0000" w:firstRow="0" w:lastRow="0" w:firstColumn="0" w:lastColumn="0" w:noHBand="0" w:noVBand="0"/>
      </w:tblPr>
      <w:tblGrid>
        <w:gridCol w:w="399"/>
        <w:gridCol w:w="3818"/>
        <w:gridCol w:w="237"/>
        <w:gridCol w:w="903"/>
        <w:gridCol w:w="903"/>
        <w:gridCol w:w="903"/>
        <w:gridCol w:w="903"/>
        <w:gridCol w:w="903"/>
        <w:gridCol w:w="911"/>
      </w:tblGrid>
      <w:tr w:rsidR="00685122" w:rsidTr="00835A72">
        <w:trPr>
          <w:trHeight w:val="270"/>
        </w:trPr>
        <w:tc>
          <w:tcPr>
            <w:tcW w:w="202" w:type="pct"/>
            <w:tcBorders>
              <w:left w:val="nil"/>
              <w:right w:val="nil"/>
            </w:tcBorders>
            <w:noWrap/>
            <w:tcMar>
              <w:top w:w="15" w:type="dxa"/>
              <w:left w:w="15" w:type="dxa"/>
              <w:bottom w:w="0" w:type="dxa"/>
              <w:right w:w="15" w:type="dxa"/>
            </w:tcMar>
            <w:vAlign w:val="bottom"/>
          </w:tcPr>
          <w:p w:rsidR="00685122" w:rsidRDefault="00685122" w:rsidP="00835A72"/>
        </w:tc>
        <w:tc>
          <w:tcPr>
            <w:tcW w:w="1932" w:type="pct"/>
            <w:tcBorders>
              <w:left w:val="nil"/>
              <w:right w:val="nil"/>
            </w:tcBorders>
            <w:noWrap/>
            <w:tcMar>
              <w:top w:w="15" w:type="dxa"/>
              <w:left w:w="15" w:type="dxa"/>
              <w:bottom w:w="0" w:type="dxa"/>
              <w:right w:w="15" w:type="dxa"/>
            </w:tcMar>
            <w:vAlign w:val="bottom"/>
          </w:tcPr>
          <w:p w:rsidR="00685122" w:rsidRDefault="00685122" w:rsidP="00835A72"/>
        </w:tc>
        <w:tc>
          <w:tcPr>
            <w:tcW w:w="120" w:type="pct"/>
            <w:tcBorders>
              <w:left w:val="nil"/>
              <w:right w:val="nil"/>
            </w:tcBorders>
            <w:noWrap/>
            <w:tcMar>
              <w:top w:w="15" w:type="dxa"/>
              <w:left w:w="15" w:type="dxa"/>
              <w:bottom w:w="0" w:type="dxa"/>
              <w:right w:w="15" w:type="dxa"/>
            </w:tcMar>
            <w:vAlign w:val="bottom"/>
          </w:tcPr>
          <w:p w:rsidR="00685122" w:rsidRDefault="00685122" w:rsidP="00835A72"/>
        </w:tc>
        <w:tc>
          <w:tcPr>
            <w:tcW w:w="457" w:type="pct"/>
            <w:tcBorders>
              <w:left w:val="nil"/>
              <w:right w:val="nil"/>
            </w:tcBorders>
            <w:noWrap/>
            <w:tcMar>
              <w:top w:w="15" w:type="dxa"/>
              <w:left w:w="15" w:type="dxa"/>
              <w:bottom w:w="0" w:type="dxa"/>
              <w:right w:w="15" w:type="dxa"/>
            </w:tcMar>
            <w:vAlign w:val="bottom"/>
          </w:tcPr>
          <w:p w:rsidR="00685122" w:rsidRPr="00835A72" w:rsidRDefault="00685122" w:rsidP="00835A72">
            <w:pPr>
              <w:jc w:val="center"/>
              <w:rPr>
                <w:rFonts w:ascii="SimHei" w:eastAsia="SimHei" w:hint="eastAsia"/>
                <w:color w:val="FF0000"/>
              </w:rPr>
            </w:pPr>
            <w:r w:rsidRPr="00835A72">
              <w:rPr>
                <w:rFonts w:ascii="SimHei" w:eastAsia="SimHei" w:hint="eastAsia"/>
                <w:color w:val="FF0000"/>
              </w:rPr>
              <w:t>1992年</w:t>
            </w:r>
          </w:p>
        </w:tc>
        <w:tc>
          <w:tcPr>
            <w:tcW w:w="457" w:type="pct"/>
            <w:tcBorders>
              <w:left w:val="nil"/>
              <w:right w:val="nil"/>
            </w:tcBorders>
            <w:noWrap/>
            <w:tcMar>
              <w:top w:w="15" w:type="dxa"/>
              <w:left w:w="15" w:type="dxa"/>
              <w:bottom w:w="0" w:type="dxa"/>
              <w:right w:w="15" w:type="dxa"/>
            </w:tcMar>
            <w:vAlign w:val="bottom"/>
          </w:tcPr>
          <w:p w:rsidR="00685122" w:rsidRPr="00835A72" w:rsidRDefault="00685122" w:rsidP="00835A72">
            <w:pPr>
              <w:jc w:val="center"/>
              <w:rPr>
                <w:rFonts w:ascii="SimHei" w:eastAsia="SimHei" w:hint="eastAsia"/>
                <w:color w:val="FF0000"/>
              </w:rPr>
            </w:pPr>
            <w:r w:rsidRPr="00835A72">
              <w:rPr>
                <w:rFonts w:ascii="SimHei" w:eastAsia="SimHei" w:hint="eastAsia"/>
                <w:color w:val="FF0000"/>
              </w:rPr>
              <w:t>2000年</w:t>
            </w:r>
          </w:p>
        </w:tc>
        <w:tc>
          <w:tcPr>
            <w:tcW w:w="457" w:type="pct"/>
            <w:tcBorders>
              <w:left w:val="nil"/>
              <w:right w:val="nil"/>
            </w:tcBorders>
            <w:noWrap/>
            <w:tcMar>
              <w:top w:w="15" w:type="dxa"/>
              <w:left w:w="15" w:type="dxa"/>
              <w:bottom w:w="0" w:type="dxa"/>
              <w:right w:w="15" w:type="dxa"/>
            </w:tcMar>
            <w:vAlign w:val="bottom"/>
          </w:tcPr>
          <w:p w:rsidR="00685122" w:rsidRPr="00835A72" w:rsidRDefault="00685122" w:rsidP="00835A72">
            <w:pPr>
              <w:jc w:val="center"/>
              <w:rPr>
                <w:rFonts w:ascii="SimHei" w:eastAsia="SimHei" w:hint="eastAsia"/>
                <w:color w:val="FF0000"/>
              </w:rPr>
            </w:pPr>
            <w:r w:rsidRPr="00835A72">
              <w:rPr>
                <w:rFonts w:ascii="SimHei" w:eastAsia="SimHei" w:hint="eastAsia"/>
                <w:color w:val="FF0000"/>
              </w:rPr>
              <w:t>2003年</w:t>
            </w:r>
          </w:p>
        </w:tc>
        <w:tc>
          <w:tcPr>
            <w:tcW w:w="457" w:type="pct"/>
            <w:tcBorders>
              <w:left w:val="nil"/>
              <w:right w:val="nil"/>
            </w:tcBorders>
            <w:noWrap/>
            <w:tcMar>
              <w:top w:w="15" w:type="dxa"/>
              <w:left w:w="15" w:type="dxa"/>
              <w:bottom w:w="0" w:type="dxa"/>
              <w:right w:w="15" w:type="dxa"/>
            </w:tcMar>
            <w:vAlign w:val="bottom"/>
          </w:tcPr>
          <w:p w:rsidR="00685122" w:rsidRPr="00835A72" w:rsidRDefault="00685122" w:rsidP="00835A72">
            <w:pPr>
              <w:jc w:val="center"/>
              <w:rPr>
                <w:rFonts w:ascii="SimHei" w:eastAsia="SimHei" w:hint="eastAsia"/>
                <w:color w:val="FF0000"/>
              </w:rPr>
            </w:pPr>
            <w:r w:rsidRPr="00835A72">
              <w:rPr>
                <w:rFonts w:ascii="SimHei" w:eastAsia="SimHei" w:hint="eastAsia"/>
                <w:color w:val="FF0000"/>
              </w:rPr>
              <w:t>2004年</w:t>
            </w:r>
          </w:p>
        </w:tc>
        <w:tc>
          <w:tcPr>
            <w:tcW w:w="457" w:type="pct"/>
            <w:tcBorders>
              <w:left w:val="nil"/>
              <w:right w:val="nil"/>
            </w:tcBorders>
            <w:noWrap/>
            <w:tcMar>
              <w:top w:w="15" w:type="dxa"/>
              <w:left w:w="15" w:type="dxa"/>
              <w:bottom w:w="0" w:type="dxa"/>
              <w:right w:w="15" w:type="dxa"/>
            </w:tcMar>
            <w:vAlign w:val="bottom"/>
          </w:tcPr>
          <w:p w:rsidR="00685122" w:rsidRPr="00835A72" w:rsidRDefault="00685122" w:rsidP="00835A72">
            <w:pPr>
              <w:jc w:val="center"/>
              <w:rPr>
                <w:rFonts w:ascii="SimHei" w:eastAsia="SimHei" w:hint="eastAsia"/>
                <w:color w:val="FF0000"/>
              </w:rPr>
            </w:pPr>
            <w:r w:rsidRPr="00835A72">
              <w:rPr>
                <w:rFonts w:ascii="SimHei" w:eastAsia="SimHei" w:hint="eastAsia"/>
                <w:color w:val="FF0000"/>
              </w:rPr>
              <w:t>2006年</w:t>
            </w:r>
          </w:p>
        </w:tc>
        <w:tc>
          <w:tcPr>
            <w:tcW w:w="461" w:type="pct"/>
            <w:tcBorders>
              <w:left w:val="nil"/>
              <w:right w:val="nil"/>
            </w:tcBorders>
            <w:noWrap/>
            <w:tcMar>
              <w:top w:w="15" w:type="dxa"/>
              <w:left w:w="15" w:type="dxa"/>
              <w:bottom w:w="0" w:type="dxa"/>
              <w:right w:w="15" w:type="dxa"/>
            </w:tcMar>
            <w:vAlign w:val="bottom"/>
          </w:tcPr>
          <w:p w:rsidR="00685122" w:rsidRPr="00835A72" w:rsidRDefault="00685122" w:rsidP="00835A72">
            <w:pPr>
              <w:jc w:val="center"/>
              <w:rPr>
                <w:rFonts w:ascii="SimHei" w:eastAsia="SimHei" w:hint="eastAsia"/>
                <w:color w:val="FF0000"/>
              </w:rPr>
            </w:pPr>
            <w:r w:rsidRPr="00835A72">
              <w:rPr>
                <w:rFonts w:ascii="SimHei" w:eastAsia="SimHei" w:hint="eastAsia"/>
                <w:color w:val="FF0000"/>
              </w:rPr>
              <w:t>2007年</w:t>
            </w:r>
          </w:p>
        </w:tc>
      </w:tr>
      <w:tr w:rsidR="00685122" w:rsidTr="00835A72">
        <w:trPr>
          <w:cantSplit/>
          <w:trHeight w:val="315"/>
        </w:trPr>
        <w:tc>
          <w:tcPr>
            <w:tcW w:w="202" w:type="pct"/>
            <w:vMerge w:val="restart"/>
            <w:shd w:val="clear" w:color="auto" w:fill="CC99FF"/>
            <w:noWrap/>
            <w:tcMar>
              <w:top w:w="15" w:type="dxa"/>
              <w:left w:w="15" w:type="dxa"/>
              <w:bottom w:w="0" w:type="dxa"/>
              <w:right w:w="15" w:type="dxa"/>
            </w:tcMar>
            <w:textDirection w:val="btLr"/>
            <w:vAlign w:val="center"/>
          </w:tcPr>
          <w:p w:rsidR="00685122" w:rsidRPr="00835A72" w:rsidRDefault="00685122" w:rsidP="00835A72">
            <w:pPr>
              <w:jc w:val="center"/>
              <w:rPr>
                <w:rFonts w:ascii="SimHei" w:eastAsia="SimHei" w:hint="eastAsia"/>
                <w:color w:val="FF0000"/>
              </w:rPr>
            </w:pPr>
            <w:r w:rsidRPr="00835A72">
              <w:rPr>
                <w:rFonts w:ascii="SimHei" w:eastAsia="SimHei" w:hint="eastAsia"/>
                <w:color w:val="FF0000"/>
                <w:lang w:val="zh-CN"/>
              </w:rPr>
              <w:t>男女之和</w:t>
            </w:r>
          </w:p>
        </w:tc>
        <w:tc>
          <w:tcPr>
            <w:tcW w:w="1932" w:type="pct"/>
            <w:noWrap/>
            <w:tcMar>
              <w:top w:w="15" w:type="dxa"/>
              <w:left w:w="15" w:type="dxa"/>
              <w:bottom w:w="0" w:type="dxa"/>
              <w:right w:w="15" w:type="dxa"/>
            </w:tcMar>
            <w:vAlign w:val="bottom"/>
          </w:tcPr>
          <w:p w:rsidR="00685122" w:rsidRDefault="00685122" w:rsidP="00835A72">
            <w:r>
              <w:rPr>
                <w:lang w:val="zh-CN"/>
              </w:rPr>
              <w:t>国务院</w:t>
            </w:r>
          </w:p>
        </w:tc>
        <w:tc>
          <w:tcPr>
            <w:tcW w:w="120" w:type="pct"/>
            <w:noWrap/>
            <w:tcMar>
              <w:top w:w="15" w:type="dxa"/>
              <w:left w:w="15" w:type="dxa"/>
              <w:bottom w:w="0" w:type="dxa"/>
              <w:right w:w="15" w:type="dxa"/>
            </w:tcMar>
            <w:vAlign w:val="center"/>
          </w:tcPr>
          <w:p w:rsidR="00685122" w:rsidRDefault="00685122" w:rsidP="00835A72"/>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 </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 </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 </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28</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30</w:t>
            </w:r>
          </w:p>
        </w:tc>
        <w:tc>
          <w:tcPr>
            <w:tcW w:w="461" w:type="pct"/>
            <w:tcBorders>
              <w:right w:val="nil"/>
            </w:tcBorders>
            <w:shd w:val="clear" w:color="auto" w:fill="CC99FF"/>
            <w:noWrap/>
            <w:tcMar>
              <w:top w:w="15" w:type="dxa"/>
              <w:left w:w="15" w:type="dxa"/>
              <w:bottom w:w="0" w:type="dxa"/>
              <w:right w:w="15" w:type="dxa"/>
            </w:tcMar>
            <w:vAlign w:val="center"/>
          </w:tcPr>
          <w:p w:rsidR="00685122" w:rsidRDefault="00685122" w:rsidP="00835A72">
            <w:pPr>
              <w:jc w:val="right"/>
            </w:pPr>
            <w:r>
              <w:t>30</w:t>
            </w:r>
          </w:p>
        </w:tc>
      </w:tr>
      <w:tr w:rsidR="00685122" w:rsidTr="00835A72">
        <w:trPr>
          <w:cantSplit/>
          <w:trHeight w:val="315"/>
        </w:trPr>
        <w:tc>
          <w:tcPr>
            <w:tcW w:w="202" w:type="pct"/>
            <w:vMerge/>
            <w:vAlign w:val="center"/>
          </w:tcPr>
          <w:p w:rsidR="00685122" w:rsidRPr="00835A72" w:rsidRDefault="00685122" w:rsidP="00835A72">
            <w:pPr>
              <w:jc w:val="center"/>
              <w:rPr>
                <w:rFonts w:ascii="SimHei" w:eastAsia="SimHei" w:hint="eastAsia"/>
                <w:color w:val="FF0000"/>
              </w:rPr>
            </w:pPr>
          </w:p>
        </w:tc>
        <w:tc>
          <w:tcPr>
            <w:tcW w:w="1932" w:type="pct"/>
            <w:noWrap/>
            <w:tcMar>
              <w:top w:w="15" w:type="dxa"/>
              <w:left w:w="15" w:type="dxa"/>
              <w:bottom w:w="0" w:type="dxa"/>
              <w:right w:w="15" w:type="dxa"/>
            </w:tcMar>
            <w:vAlign w:val="bottom"/>
          </w:tcPr>
          <w:p w:rsidR="00685122" w:rsidRDefault="00685122" w:rsidP="00835A72">
            <w:r>
              <w:rPr>
                <w:lang w:val="zh-CN"/>
              </w:rPr>
              <w:t>司法机关全体委员会</w:t>
            </w:r>
          </w:p>
        </w:tc>
        <w:tc>
          <w:tcPr>
            <w:tcW w:w="120" w:type="pct"/>
            <w:noWrap/>
            <w:tcMar>
              <w:top w:w="15" w:type="dxa"/>
              <w:left w:w="15" w:type="dxa"/>
              <w:bottom w:w="0" w:type="dxa"/>
              <w:right w:w="15" w:type="dxa"/>
            </w:tcMar>
            <w:vAlign w:val="center"/>
          </w:tcPr>
          <w:p w:rsidR="00685122" w:rsidRDefault="00685122" w:rsidP="00835A72"/>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 </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 </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 </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20</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19</w:t>
            </w:r>
          </w:p>
        </w:tc>
        <w:tc>
          <w:tcPr>
            <w:tcW w:w="461" w:type="pct"/>
            <w:tcBorders>
              <w:right w:val="nil"/>
            </w:tcBorders>
            <w:shd w:val="clear" w:color="auto" w:fill="CC99FF"/>
            <w:noWrap/>
            <w:tcMar>
              <w:top w:w="15" w:type="dxa"/>
              <w:left w:w="15" w:type="dxa"/>
              <w:bottom w:w="0" w:type="dxa"/>
              <w:right w:w="15" w:type="dxa"/>
            </w:tcMar>
            <w:vAlign w:val="center"/>
          </w:tcPr>
          <w:p w:rsidR="00685122" w:rsidRDefault="00685122" w:rsidP="00835A72">
            <w:pPr>
              <w:jc w:val="right"/>
            </w:pPr>
            <w:r>
              <w:t>18</w:t>
            </w:r>
          </w:p>
        </w:tc>
      </w:tr>
      <w:tr w:rsidR="00685122" w:rsidTr="00835A72">
        <w:trPr>
          <w:cantSplit/>
          <w:trHeight w:val="315"/>
        </w:trPr>
        <w:tc>
          <w:tcPr>
            <w:tcW w:w="202" w:type="pct"/>
            <w:vMerge/>
            <w:vAlign w:val="center"/>
          </w:tcPr>
          <w:p w:rsidR="00685122" w:rsidRPr="00835A72" w:rsidRDefault="00685122" w:rsidP="00835A72">
            <w:pPr>
              <w:jc w:val="center"/>
              <w:rPr>
                <w:rFonts w:ascii="SimHei" w:eastAsia="SimHei" w:hint="eastAsia"/>
                <w:color w:val="FF0000"/>
              </w:rPr>
            </w:pPr>
          </w:p>
        </w:tc>
        <w:tc>
          <w:tcPr>
            <w:tcW w:w="1932" w:type="pct"/>
            <w:noWrap/>
            <w:tcMar>
              <w:top w:w="15" w:type="dxa"/>
              <w:left w:w="15" w:type="dxa"/>
              <w:bottom w:w="0" w:type="dxa"/>
              <w:right w:w="15" w:type="dxa"/>
            </w:tcMar>
            <w:vAlign w:val="bottom"/>
          </w:tcPr>
          <w:p w:rsidR="00685122" w:rsidRDefault="00685122" w:rsidP="00835A72">
            <w:r>
              <w:rPr>
                <w:lang w:val="zh-CN"/>
              </w:rPr>
              <w:t>审计法院</w:t>
            </w:r>
          </w:p>
        </w:tc>
        <w:tc>
          <w:tcPr>
            <w:tcW w:w="120" w:type="pct"/>
            <w:noWrap/>
            <w:tcMar>
              <w:top w:w="15" w:type="dxa"/>
              <w:left w:w="15" w:type="dxa"/>
              <w:bottom w:w="0" w:type="dxa"/>
              <w:right w:w="15" w:type="dxa"/>
            </w:tcMar>
            <w:vAlign w:val="center"/>
          </w:tcPr>
          <w:p w:rsidR="00685122" w:rsidRDefault="00685122" w:rsidP="00835A72"/>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14</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14</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14</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14</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14</w:t>
            </w:r>
          </w:p>
        </w:tc>
        <w:tc>
          <w:tcPr>
            <w:tcW w:w="461" w:type="pct"/>
            <w:tcBorders>
              <w:right w:val="nil"/>
            </w:tcBorders>
            <w:shd w:val="clear" w:color="auto" w:fill="CC99FF"/>
            <w:noWrap/>
            <w:tcMar>
              <w:top w:w="15" w:type="dxa"/>
              <w:left w:w="15" w:type="dxa"/>
              <w:bottom w:w="0" w:type="dxa"/>
              <w:right w:w="15" w:type="dxa"/>
            </w:tcMar>
            <w:vAlign w:val="center"/>
          </w:tcPr>
          <w:p w:rsidR="00685122" w:rsidRDefault="00685122" w:rsidP="00835A72">
            <w:pPr>
              <w:jc w:val="right"/>
            </w:pPr>
            <w:r>
              <w:t>14</w:t>
            </w:r>
          </w:p>
        </w:tc>
      </w:tr>
      <w:tr w:rsidR="00685122" w:rsidTr="00835A72">
        <w:trPr>
          <w:cantSplit/>
          <w:trHeight w:val="315"/>
        </w:trPr>
        <w:tc>
          <w:tcPr>
            <w:tcW w:w="202" w:type="pct"/>
            <w:vMerge/>
            <w:vAlign w:val="center"/>
          </w:tcPr>
          <w:p w:rsidR="00685122" w:rsidRPr="00835A72" w:rsidRDefault="00685122" w:rsidP="00835A72">
            <w:pPr>
              <w:jc w:val="center"/>
              <w:rPr>
                <w:rFonts w:ascii="SimHei" w:eastAsia="SimHei" w:hint="eastAsia"/>
                <w:color w:val="FF0000"/>
              </w:rPr>
            </w:pPr>
          </w:p>
        </w:tc>
        <w:tc>
          <w:tcPr>
            <w:tcW w:w="1932" w:type="pct"/>
            <w:noWrap/>
            <w:tcMar>
              <w:top w:w="15" w:type="dxa"/>
              <w:left w:w="15" w:type="dxa"/>
              <w:bottom w:w="0" w:type="dxa"/>
              <w:right w:w="15" w:type="dxa"/>
            </w:tcMar>
            <w:vAlign w:val="bottom"/>
          </w:tcPr>
          <w:p w:rsidR="00685122" w:rsidRDefault="00685122" w:rsidP="00835A72">
            <w:r>
              <w:rPr>
                <w:lang w:val="zh-CN"/>
              </w:rPr>
              <w:t>人民权利维护组织</w:t>
            </w:r>
          </w:p>
        </w:tc>
        <w:tc>
          <w:tcPr>
            <w:tcW w:w="120" w:type="pct"/>
            <w:noWrap/>
            <w:tcMar>
              <w:top w:w="15" w:type="dxa"/>
              <w:left w:w="15" w:type="dxa"/>
              <w:bottom w:w="0" w:type="dxa"/>
              <w:right w:w="15" w:type="dxa"/>
            </w:tcMar>
            <w:vAlign w:val="center"/>
          </w:tcPr>
          <w:p w:rsidR="00685122" w:rsidRDefault="00685122" w:rsidP="00835A72"/>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1</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1</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1</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1</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1</w:t>
            </w:r>
          </w:p>
        </w:tc>
        <w:tc>
          <w:tcPr>
            <w:tcW w:w="461" w:type="pct"/>
            <w:tcBorders>
              <w:right w:val="nil"/>
            </w:tcBorders>
            <w:shd w:val="clear" w:color="auto" w:fill="CC99FF"/>
            <w:noWrap/>
            <w:tcMar>
              <w:top w:w="15" w:type="dxa"/>
              <w:left w:w="15" w:type="dxa"/>
              <w:bottom w:w="0" w:type="dxa"/>
              <w:right w:w="15" w:type="dxa"/>
            </w:tcMar>
            <w:vAlign w:val="center"/>
          </w:tcPr>
          <w:p w:rsidR="00685122" w:rsidRDefault="00685122" w:rsidP="00835A72">
            <w:pPr>
              <w:jc w:val="right"/>
            </w:pPr>
            <w:r>
              <w:t>1</w:t>
            </w:r>
          </w:p>
        </w:tc>
      </w:tr>
      <w:tr w:rsidR="00685122" w:rsidTr="00835A72">
        <w:trPr>
          <w:cantSplit/>
          <w:trHeight w:val="315"/>
        </w:trPr>
        <w:tc>
          <w:tcPr>
            <w:tcW w:w="202" w:type="pct"/>
            <w:vMerge/>
            <w:vAlign w:val="center"/>
          </w:tcPr>
          <w:p w:rsidR="00685122" w:rsidRPr="00835A72" w:rsidRDefault="00685122" w:rsidP="00835A72">
            <w:pPr>
              <w:jc w:val="center"/>
              <w:rPr>
                <w:rFonts w:ascii="SimHei" w:eastAsia="SimHei" w:hint="eastAsia"/>
                <w:color w:val="FF0000"/>
              </w:rPr>
            </w:pPr>
          </w:p>
        </w:tc>
        <w:tc>
          <w:tcPr>
            <w:tcW w:w="1932" w:type="pct"/>
            <w:noWrap/>
            <w:tcMar>
              <w:top w:w="15" w:type="dxa"/>
              <w:left w:w="15" w:type="dxa"/>
              <w:bottom w:w="0" w:type="dxa"/>
              <w:right w:w="15" w:type="dxa"/>
            </w:tcMar>
            <w:vAlign w:val="bottom"/>
          </w:tcPr>
          <w:p w:rsidR="00685122" w:rsidRDefault="00685122" w:rsidP="00835A72">
            <w:r>
              <w:rPr>
                <w:lang w:val="zh-CN"/>
              </w:rPr>
              <w:t>中央选举管理委员会</w:t>
            </w:r>
          </w:p>
        </w:tc>
        <w:tc>
          <w:tcPr>
            <w:tcW w:w="120" w:type="pct"/>
            <w:noWrap/>
            <w:tcMar>
              <w:top w:w="15" w:type="dxa"/>
              <w:left w:w="15" w:type="dxa"/>
              <w:bottom w:w="0" w:type="dxa"/>
              <w:right w:w="15" w:type="dxa"/>
            </w:tcMar>
            <w:vAlign w:val="center"/>
          </w:tcPr>
          <w:p w:rsidR="00685122" w:rsidRDefault="00685122" w:rsidP="00835A72"/>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 </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 </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 </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14</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14</w:t>
            </w:r>
          </w:p>
        </w:tc>
        <w:tc>
          <w:tcPr>
            <w:tcW w:w="461" w:type="pct"/>
            <w:tcBorders>
              <w:right w:val="nil"/>
            </w:tcBorders>
            <w:shd w:val="clear" w:color="auto" w:fill="CC99FF"/>
            <w:noWrap/>
            <w:tcMar>
              <w:top w:w="15" w:type="dxa"/>
              <w:left w:w="15" w:type="dxa"/>
              <w:bottom w:w="0" w:type="dxa"/>
              <w:right w:w="15" w:type="dxa"/>
            </w:tcMar>
            <w:vAlign w:val="center"/>
          </w:tcPr>
          <w:p w:rsidR="00685122" w:rsidRDefault="00685122" w:rsidP="00835A72">
            <w:pPr>
              <w:jc w:val="right"/>
            </w:pPr>
            <w:r>
              <w:t>14</w:t>
            </w:r>
          </w:p>
        </w:tc>
      </w:tr>
      <w:tr w:rsidR="00685122" w:rsidTr="00835A72">
        <w:trPr>
          <w:cantSplit/>
          <w:trHeight w:val="330"/>
        </w:trPr>
        <w:tc>
          <w:tcPr>
            <w:tcW w:w="202" w:type="pct"/>
            <w:vMerge/>
            <w:vAlign w:val="center"/>
          </w:tcPr>
          <w:p w:rsidR="00685122" w:rsidRPr="00835A72" w:rsidRDefault="00685122" w:rsidP="00835A72">
            <w:pPr>
              <w:jc w:val="center"/>
              <w:rPr>
                <w:rFonts w:ascii="SimHei" w:eastAsia="SimHei" w:hint="eastAsia"/>
                <w:color w:val="FF0000"/>
              </w:rPr>
            </w:pPr>
          </w:p>
        </w:tc>
        <w:tc>
          <w:tcPr>
            <w:tcW w:w="1932" w:type="pct"/>
            <w:noWrap/>
            <w:tcMar>
              <w:top w:w="15" w:type="dxa"/>
              <w:left w:w="15" w:type="dxa"/>
              <w:bottom w:w="0" w:type="dxa"/>
              <w:right w:w="15" w:type="dxa"/>
            </w:tcMar>
            <w:vAlign w:val="bottom"/>
          </w:tcPr>
          <w:p w:rsidR="00685122" w:rsidRDefault="00685122" w:rsidP="00835A72">
            <w:r>
              <w:rPr>
                <w:lang w:val="zh-CN"/>
              </w:rPr>
              <w:t>经济和社会委员会</w:t>
            </w:r>
          </w:p>
        </w:tc>
        <w:tc>
          <w:tcPr>
            <w:tcW w:w="120" w:type="pct"/>
            <w:noWrap/>
            <w:tcMar>
              <w:top w:w="15" w:type="dxa"/>
              <w:left w:w="15" w:type="dxa"/>
              <w:bottom w:w="0" w:type="dxa"/>
              <w:right w:w="15" w:type="dxa"/>
            </w:tcMar>
            <w:vAlign w:val="bottom"/>
          </w:tcPr>
          <w:p w:rsidR="00685122" w:rsidRDefault="00685122" w:rsidP="00835A72"/>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61</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61</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61</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61</w:t>
            </w:r>
          </w:p>
        </w:tc>
        <w:tc>
          <w:tcPr>
            <w:tcW w:w="457" w:type="pct"/>
            <w:shd w:val="clear" w:color="auto" w:fill="CC99FF"/>
            <w:noWrap/>
            <w:tcMar>
              <w:top w:w="15" w:type="dxa"/>
              <w:left w:w="15" w:type="dxa"/>
              <w:bottom w:w="0" w:type="dxa"/>
              <w:right w:w="15" w:type="dxa"/>
            </w:tcMar>
            <w:vAlign w:val="center"/>
          </w:tcPr>
          <w:p w:rsidR="00685122" w:rsidRDefault="00685122" w:rsidP="00835A72">
            <w:pPr>
              <w:jc w:val="right"/>
            </w:pPr>
            <w:r>
              <w:t>61</w:t>
            </w:r>
          </w:p>
        </w:tc>
        <w:tc>
          <w:tcPr>
            <w:tcW w:w="461" w:type="pct"/>
            <w:tcBorders>
              <w:right w:val="nil"/>
            </w:tcBorders>
            <w:shd w:val="clear" w:color="auto" w:fill="CC99FF"/>
            <w:noWrap/>
            <w:tcMar>
              <w:top w:w="15" w:type="dxa"/>
              <w:left w:w="15" w:type="dxa"/>
              <w:bottom w:w="0" w:type="dxa"/>
              <w:right w:w="15" w:type="dxa"/>
            </w:tcMar>
            <w:vAlign w:val="center"/>
          </w:tcPr>
          <w:p w:rsidR="00685122" w:rsidRDefault="00685122" w:rsidP="00835A72">
            <w:pPr>
              <w:jc w:val="right"/>
            </w:pPr>
            <w:r>
              <w:t>61</w:t>
            </w:r>
          </w:p>
        </w:tc>
      </w:tr>
      <w:tr w:rsidR="00685122" w:rsidTr="00835A72">
        <w:trPr>
          <w:cantSplit/>
          <w:trHeight w:val="315"/>
        </w:trPr>
        <w:tc>
          <w:tcPr>
            <w:tcW w:w="202" w:type="pct"/>
            <w:vMerge w:val="restart"/>
            <w:shd w:val="clear" w:color="auto" w:fill="CCFFCC"/>
            <w:noWrap/>
            <w:tcMar>
              <w:top w:w="15" w:type="dxa"/>
              <w:left w:w="15" w:type="dxa"/>
              <w:bottom w:w="0" w:type="dxa"/>
              <w:right w:w="15" w:type="dxa"/>
            </w:tcMar>
            <w:textDirection w:val="btLr"/>
            <w:vAlign w:val="center"/>
          </w:tcPr>
          <w:p w:rsidR="00685122" w:rsidRPr="00835A72" w:rsidRDefault="00685122" w:rsidP="00835A72">
            <w:pPr>
              <w:jc w:val="center"/>
              <w:rPr>
                <w:rFonts w:ascii="SimHei" w:eastAsia="SimHei" w:hint="eastAsia"/>
                <w:color w:val="FF0000"/>
              </w:rPr>
            </w:pPr>
            <w:r w:rsidRPr="00835A72">
              <w:rPr>
                <w:rFonts w:ascii="SimHei" w:eastAsia="SimHei" w:hint="eastAsia"/>
                <w:color w:val="FF0000"/>
                <w:lang w:val="zh-CN"/>
              </w:rPr>
              <w:t>女性所占百分比</w:t>
            </w:r>
          </w:p>
        </w:tc>
        <w:tc>
          <w:tcPr>
            <w:tcW w:w="1932" w:type="pct"/>
            <w:noWrap/>
            <w:tcMar>
              <w:top w:w="15" w:type="dxa"/>
              <w:left w:w="15" w:type="dxa"/>
              <w:bottom w:w="0" w:type="dxa"/>
              <w:right w:w="15" w:type="dxa"/>
            </w:tcMar>
            <w:vAlign w:val="bottom"/>
          </w:tcPr>
          <w:p w:rsidR="00685122" w:rsidRDefault="00685122" w:rsidP="00835A72">
            <w:r>
              <w:rPr>
                <w:lang w:val="zh-CN"/>
              </w:rPr>
              <w:t>国务院</w:t>
            </w:r>
          </w:p>
        </w:tc>
        <w:tc>
          <w:tcPr>
            <w:tcW w:w="120" w:type="pct"/>
            <w:noWrap/>
            <w:tcMar>
              <w:top w:w="15" w:type="dxa"/>
              <w:left w:w="15" w:type="dxa"/>
              <w:bottom w:w="0" w:type="dxa"/>
              <w:right w:w="15" w:type="dxa"/>
            </w:tcMar>
            <w:vAlign w:val="bottom"/>
          </w:tcPr>
          <w:p w:rsidR="00685122" w:rsidRDefault="00685122" w:rsidP="00835A72"/>
        </w:tc>
        <w:tc>
          <w:tcPr>
            <w:tcW w:w="457" w:type="pct"/>
            <w:shd w:val="clear" w:color="auto" w:fill="CCFFCC"/>
            <w:noWrap/>
            <w:tcMar>
              <w:top w:w="15" w:type="dxa"/>
              <w:left w:w="15" w:type="dxa"/>
              <w:bottom w:w="0" w:type="dxa"/>
              <w:right w:w="15" w:type="dxa"/>
            </w:tcMar>
            <w:vAlign w:val="center"/>
          </w:tcPr>
          <w:p w:rsidR="00685122" w:rsidRDefault="00685122" w:rsidP="00835A72">
            <w:pPr>
              <w:jc w:val="right"/>
            </w:pPr>
            <w:r>
              <w:t> </w:t>
            </w:r>
          </w:p>
        </w:tc>
        <w:tc>
          <w:tcPr>
            <w:tcW w:w="457" w:type="pct"/>
            <w:shd w:val="clear" w:color="auto" w:fill="CCFFCC"/>
            <w:noWrap/>
            <w:tcMar>
              <w:top w:w="15" w:type="dxa"/>
              <w:left w:w="15" w:type="dxa"/>
              <w:bottom w:w="0" w:type="dxa"/>
              <w:right w:w="15" w:type="dxa"/>
            </w:tcMar>
            <w:vAlign w:val="center"/>
          </w:tcPr>
          <w:p w:rsidR="00685122" w:rsidRDefault="00685122" w:rsidP="00835A72">
            <w:pPr>
              <w:jc w:val="right"/>
            </w:pPr>
            <w:r>
              <w:t> </w:t>
            </w:r>
          </w:p>
        </w:tc>
        <w:tc>
          <w:tcPr>
            <w:tcW w:w="457" w:type="pct"/>
            <w:shd w:val="clear" w:color="auto" w:fill="CCFFCC"/>
            <w:noWrap/>
            <w:tcMar>
              <w:top w:w="15" w:type="dxa"/>
              <w:left w:w="15" w:type="dxa"/>
              <w:bottom w:w="0" w:type="dxa"/>
              <w:right w:w="15" w:type="dxa"/>
            </w:tcMar>
            <w:vAlign w:val="center"/>
          </w:tcPr>
          <w:p w:rsidR="00685122" w:rsidRDefault="00685122" w:rsidP="00835A72">
            <w:pPr>
              <w:jc w:val="right"/>
            </w:pPr>
            <w:r>
              <w:t> </w:t>
            </w:r>
          </w:p>
        </w:tc>
        <w:tc>
          <w:tcPr>
            <w:tcW w:w="457" w:type="pct"/>
            <w:shd w:val="clear" w:color="auto" w:fill="CCFFCC"/>
            <w:noWrap/>
            <w:tcMar>
              <w:top w:w="15" w:type="dxa"/>
              <w:left w:w="15" w:type="dxa"/>
              <w:bottom w:w="0" w:type="dxa"/>
              <w:right w:w="15" w:type="dxa"/>
            </w:tcMar>
            <w:vAlign w:val="center"/>
          </w:tcPr>
          <w:p w:rsidR="00685122" w:rsidRDefault="00685122" w:rsidP="00835A72">
            <w:pPr>
              <w:jc w:val="right"/>
            </w:pPr>
            <w:r>
              <w:t>0</w:t>
            </w:r>
          </w:p>
        </w:tc>
        <w:tc>
          <w:tcPr>
            <w:tcW w:w="457" w:type="pct"/>
            <w:shd w:val="clear" w:color="auto" w:fill="CCFFCC"/>
            <w:noWrap/>
            <w:tcMar>
              <w:top w:w="15" w:type="dxa"/>
              <w:left w:w="15" w:type="dxa"/>
              <w:bottom w:w="0" w:type="dxa"/>
              <w:right w:w="15" w:type="dxa"/>
            </w:tcMar>
            <w:vAlign w:val="center"/>
          </w:tcPr>
          <w:p w:rsidR="00685122" w:rsidRDefault="00685122" w:rsidP="00835A72">
            <w:pPr>
              <w:jc w:val="right"/>
            </w:pPr>
            <w:r>
              <w:t>0.00</w:t>
            </w:r>
          </w:p>
        </w:tc>
        <w:tc>
          <w:tcPr>
            <w:tcW w:w="461" w:type="pct"/>
            <w:tcBorders>
              <w:right w:val="nil"/>
            </w:tcBorders>
            <w:shd w:val="clear" w:color="auto" w:fill="CCFFCC"/>
            <w:noWrap/>
            <w:tcMar>
              <w:top w:w="15" w:type="dxa"/>
              <w:left w:w="15" w:type="dxa"/>
              <w:bottom w:w="0" w:type="dxa"/>
              <w:right w:w="15" w:type="dxa"/>
            </w:tcMar>
            <w:vAlign w:val="center"/>
          </w:tcPr>
          <w:p w:rsidR="00685122" w:rsidRDefault="00685122" w:rsidP="00835A72">
            <w:pPr>
              <w:jc w:val="right"/>
            </w:pPr>
            <w:r>
              <w:t>6.67</w:t>
            </w:r>
          </w:p>
        </w:tc>
      </w:tr>
      <w:tr w:rsidR="00685122" w:rsidTr="00835A72">
        <w:trPr>
          <w:cantSplit/>
          <w:trHeight w:val="315"/>
        </w:trPr>
        <w:tc>
          <w:tcPr>
            <w:tcW w:w="202" w:type="pct"/>
            <w:vMerge/>
            <w:tcBorders>
              <w:left w:val="single" w:sz="8" w:space="0" w:color="auto"/>
              <w:bottom w:val="single" w:sz="8" w:space="0" w:color="000000"/>
              <w:right w:val="nil"/>
            </w:tcBorders>
            <w:vAlign w:val="center"/>
          </w:tcPr>
          <w:p w:rsidR="00685122" w:rsidRDefault="00685122" w:rsidP="00835A72"/>
        </w:tc>
        <w:tc>
          <w:tcPr>
            <w:tcW w:w="1932" w:type="pct"/>
            <w:tcBorders>
              <w:left w:val="single" w:sz="8" w:space="0" w:color="auto"/>
              <w:bottom w:val="nil"/>
              <w:right w:val="single" w:sz="8" w:space="0" w:color="auto"/>
            </w:tcBorders>
            <w:noWrap/>
            <w:tcMar>
              <w:top w:w="15" w:type="dxa"/>
              <w:left w:w="15" w:type="dxa"/>
              <w:bottom w:w="0" w:type="dxa"/>
              <w:right w:w="15" w:type="dxa"/>
            </w:tcMar>
            <w:vAlign w:val="bottom"/>
          </w:tcPr>
          <w:p w:rsidR="00685122" w:rsidRDefault="00685122" w:rsidP="00835A72">
            <w:r>
              <w:rPr>
                <w:lang w:val="zh-CN"/>
              </w:rPr>
              <w:t>司法机关全体委员会</w:t>
            </w:r>
          </w:p>
        </w:tc>
        <w:tc>
          <w:tcPr>
            <w:tcW w:w="120" w:type="pct"/>
            <w:tcBorders>
              <w:left w:val="nil"/>
              <w:bottom w:val="nil"/>
              <w:right w:val="nil"/>
            </w:tcBorders>
            <w:noWrap/>
            <w:tcMar>
              <w:top w:w="15" w:type="dxa"/>
              <w:left w:w="15" w:type="dxa"/>
              <w:bottom w:w="0" w:type="dxa"/>
              <w:right w:w="15" w:type="dxa"/>
            </w:tcMar>
            <w:vAlign w:val="bottom"/>
          </w:tcPr>
          <w:p w:rsidR="00685122" w:rsidRDefault="00685122" w:rsidP="00835A72"/>
        </w:tc>
        <w:tc>
          <w:tcPr>
            <w:tcW w:w="457" w:type="pct"/>
            <w:tcBorders>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 </w:t>
            </w:r>
          </w:p>
        </w:tc>
        <w:tc>
          <w:tcPr>
            <w:tcW w:w="457" w:type="pct"/>
            <w:tcBorders>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 </w:t>
            </w:r>
          </w:p>
        </w:tc>
        <w:tc>
          <w:tcPr>
            <w:tcW w:w="457" w:type="pct"/>
            <w:tcBorders>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 </w:t>
            </w:r>
          </w:p>
        </w:tc>
        <w:tc>
          <w:tcPr>
            <w:tcW w:w="457" w:type="pct"/>
            <w:tcBorders>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10.00</w:t>
            </w:r>
          </w:p>
        </w:tc>
        <w:tc>
          <w:tcPr>
            <w:tcW w:w="457" w:type="pct"/>
            <w:tcBorders>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10.53</w:t>
            </w:r>
          </w:p>
        </w:tc>
        <w:tc>
          <w:tcPr>
            <w:tcW w:w="461" w:type="pct"/>
            <w:tcBorders>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11.11</w:t>
            </w:r>
          </w:p>
        </w:tc>
      </w:tr>
      <w:tr w:rsidR="00685122" w:rsidTr="00835A72">
        <w:trPr>
          <w:cantSplit/>
          <w:trHeight w:val="315"/>
        </w:trPr>
        <w:tc>
          <w:tcPr>
            <w:tcW w:w="202" w:type="pct"/>
            <w:vMerge/>
            <w:tcBorders>
              <w:top w:val="single" w:sz="8" w:space="0" w:color="auto"/>
              <w:left w:val="single" w:sz="8" w:space="0" w:color="auto"/>
              <w:bottom w:val="single" w:sz="8" w:space="0" w:color="000000"/>
              <w:right w:val="nil"/>
            </w:tcBorders>
            <w:vAlign w:val="center"/>
          </w:tcPr>
          <w:p w:rsidR="00685122" w:rsidRDefault="00685122" w:rsidP="00835A72"/>
        </w:tc>
        <w:tc>
          <w:tcPr>
            <w:tcW w:w="1932" w:type="pct"/>
            <w:tcBorders>
              <w:top w:val="nil"/>
              <w:left w:val="single" w:sz="8" w:space="0" w:color="auto"/>
              <w:bottom w:val="nil"/>
              <w:right w:val="single" w:sz="8" w:space="0" w:color="auto"/>
            </w:tcBorders>
            <w:noWrap/>
            <w:tcMar>
              <w:top w:w="15" w:type="dxa"/>
              <w:left w:w="15" w:type="dxa"/>
              <w:bottom w:w="0" w:type="dxa"/>
              <w:right w:w="15" w:type="dxa"/>
            </w:tcMar>
            <w:vAlign w:val="bottom"/>
          </w:tcPr>
          <w:p w:rsidR="00685122" w:rsidRDefault="00685122" w:rsidP="00835A72">
            <w:r>
              <w:rPr>
                <w:lang w:val="zh-CN"/>
              </w:rPr>
              <w:t>审计法院</w:t>
            </w:r>
          </w:p>
        </w:tc>
        <w:tc>
          <w:tcPr>
            <w:tcW w:w="120"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457"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7.14</w:t>
            </w:r>
          </w:p>
        </w:tc>
        <w:tc>
          <w:tcPr>
            <w:tcW w:w="457"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7.14</w:t>
            </w:r>
          </w:p>
        </w:tc>
        <w:tc>
          <w:tcPr>
            <w:tcW w:w="457"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7.14</w:t>
            </w:r>
          </w:p>
        </w:tc>
        <w:tc>
          <w:tcPr>
            <w:tcW w:w="457"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7.14</w:t>
            </w:r>
          </w:p>
        </w:tc>
        <w:tc>
          <w:tcPr>
            <w:tcW w:w="457"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7.14</w:t>
            </w:r>
          </w:p>
        </w:tc>
        <w:tc>
          <w:tcPr>
            <w:tcW w:w="461"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7.14</w:t>
            </w:r>
          </w:p>
        </w:tc>
      </w:tr>
      <w:tr w:rsidR="00685122" w:rsidTr="00835A72">
        <w:trPr>
          <w:cantSplit/>
          <w:trHeight w:val="315"/>
        </w:trPr>
        <w:tc>
          <w:tcPr>
            <w:tcW w:w="202" w:type="pct"/>
            <w:vMerge/>
            <w:tcBorders>
              <w:top w:val="single" w:sz="8" w:space="0" w:color="auto"/>
              <w:left w:val="single" w:sz="8" w:space="0" w:color="auto"/>
              <w:bottom w:val="single" w:sz="8" w:space="0" w:color="000000"/>
              <w:right w:val="nil"/>
            </w:tcBorders>
            <w:vAlign w:val="center"/>
          </w:tcPr>
          <w:p w:rsidR="00685122" w:rsidRDefault="00685122" w:rsidP="00835A72"/>
        </w:tc>
        <w:tc>
          <w:tcPr>
            <w:tcW w:w="1932" w:type="pct"/>
            <w:tcBorders>
              <w:top w:val="nil"/>
              <w:left w:val="single" w:sz="8" w:space="0" w:color="auto"/>
              <w:bottom w:val="nil"/>
              <w:right w:val="single" w:sz="8" w:space="0" w:color="auto"/>
            </w:tcBorders>
            <w:noWrap/>
            <w:tcMar>
              <w:top w:w="15" w:type="dxa"/>
              <w:left w:w="15" w:type="dxa"/>
              <w:bottom w:w="0" w:type="dxa"/>
              <w:right w:w="15" w:type="dxa"/>
            </w:tcMar>
            <w:vAlign w:val="bottom"/>
          </w:tcPr>
          <w:p w:rsidR="00685122" w:rsidRDefault="00685122" w:rsidP="00835A72">
            <w:r>
              <w:rPr>
                <w:lang w:val="zh-CN"/>
              </w:rPr>
              <w:t>人民权利维护组织</w:t>
            </w:r>
          </w:p>
        </w:tc>
        <w:tc>
          <w:tcPr>
            <w:tcW w:w="120"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457"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0</w:t>
            </w:r>
          </w:p>
        </w:tc>
        <w:tc>
          <w:tcPr>
            <w:tcW w:w="457"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0</w:t>
            </w:r>
          </w:p>
        </w:tc>
        <w:tc>
          <w:tcPr>
            <w:tcW w:w="457"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0</w:t>
            </w:r>
          </w:p>
        </w:tc>
        <w:tc>
          <w:tcPr>
            <w:tcW w:w="457"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0</w:t>
            </w:r>
          </w:p>
        </w:tc>
        <w:tc>
          <w:tcPr>
            <w:tcW w:w="457"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0</w:t>
            </w:r>
          </w:p>
        </w:tc>
        <w:tc>
          <w:tcPr>
            <w:tcW w:w="461"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0</w:t>
            </w:r>
          </w:p>
        </w:tc>
      </w:tr>
      <w:tr w:rsidR="00685122" w:rsidTr="00835A72">
        <w:trPr>
          <w:cantSplit/>
          <w:trHeight w:val="315"/>
        </w:trPr>
        <w:tc>
          <w:tcPr>
            <w:tcW w:w="202" w:type="pct"/>
            <w:vMerge/>
            <w:tcBorders>
              <w:top w:val="single" w:sz="8" w:space="0" w:color="auto"/>
              <w:left w:val="single" w:sz="8" w:space="0" w:color="auto"/>
              <w:bottom w:val="single" w:sz="8" w:space="0" w:color="000000"/>
              <w:right w:val="nil"/>
            </w:tcBorders>
            <w:vAlign w:val="center"/>
          </w:tcPr>
          <w:p w:rsidR="00685122" w:rsidRDefault="00685122" w:rsidP="00835A72"/>
        </w:tc>
        <w:tc>
          <w:tcPr>
            <w:tcW w:w="1932" w:type="pct"/>
            <w:tcBorders>
              <w:top w:val="nil"/>
              <w:left w:val="single" w:sz="8" w:space="0" w:color="auto"/>
              <w:bottom w:val="nil"/>
              <w:right w:val="single" w:sz="8" w:space="0" w:color="auto"/>
            </w:tcBorders>
            <w:noWrap/>
            <w:tcMar>
              <w:top w:w="15" w:type="dxa"/>
              <w:left w:w="15" w:type="dxa"/>
              <w:bottom w:w="0" w:type="dxa"/>
              <w:right w:w="15" w:type="dxa"/>
            </w:tcMar>
            <w:vAlign w:val="bottom"/>
          </w:tcPr>
          <w:p w:rsidR="00685122" w:rsidRDefault="00685122" w:rsidP="00835A72">
            <w:r>
              <w:rPr>
                <w:lang w:val="zh-CN"/>
              </w:rPr>
              <w:t>中央选举管理委员会</w:t>
            </w:r>
          </w:p>
        </w:tc>
        <w:tc>
          <w:tcPr>
            <w:tcW w:w="120"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457"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 </w:t>
            </w:r>
          </w:p>
        </w:tc>
        <w:tc>
          <w:tcPr>
            <w:tcW w:w="457"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 </w:t>
            </w:r>
          </w:p>
        </w:tc>
        <w:tc>
          <w:tcPr>
            <w:tcW w:w="457"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 </w:t>
            </w:r>
          </w:p>
        </w:tc>
        <w:tc>
          <w:tcPr>
            <w:tcW w:w="457"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7.14</w:t>
            </w:r>
          </w:p>
        </w:tc>
        <w:tc>
          <w:tcPr>
            <w:tcW w:w="457"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7.14</w:t>
            </w:r>
          </w:p>
        </w:tc>
        <w:tc>
          <w:tcPr>
            <w:tcW w:w="461" w:type="pct"/>
            <w:tcBorders>
              <w:top w:val="nil"/>
              <w:left w:val="nil"/>
              <w:bottom w:val="nil"/>
              <w:right w:val="nil"/>
            </w:tcBorders>
            <w:shd w:val="clear" w:color="auto" w:fill="CCFFCC"/>
            <w:noWrap/>
            <w:tcMar>
              <w:top w:w="15" w:type="dxa"/>
              <w:left w:w="15" w:type="dxa"/>
              <w:bottom w:w="0" w:type="dxa"/>
              <w:right w:w="15" w:type="dxa"/>
            </w:tcMar>
            <w:vAlign w:val="center"/>
          </w:tcPr>
          <w:p w:rsidR="00685122" w:rsidRDefault="00685122" w:rsidP="00835A72">
            <w:pPr>
              <w:jc w:val="right"/>
            </w:pPr>
            <w:r>
              <w:t>7.14</w:t>
            </w:r>
          </w:p>
        </w:tc>
      </w:tr>
      <w:tr w:rsidR="00685122" w:rsidTr="00835A72">
        <w:trPr>
          <w:cantSplit/>
          <w:trHeight w:val="330"/>
        </w:trPr>
        <w:tc>
          <w:tcPr>
            <w:tcW w:w="202" w:type="pct"/>
            <w:vMerge/>
            <w:tcBorders>
              <w:top w:val="single" w:sz="8" w:space="0" w:color="auto"/>
              <w:left w:val="single" w:sz="8" w:space="0" w:color="auto"/>
              <w:bottom w:val="single" w:sz="8" w:space="0" w:color="000000"/>
              <w:right w:val="nil"/>
            </w:tcBorders>
            <w:vAlign w:val="center"/>
          </w:tcPr>
          <w:p w:rsidR="00685122" w:rsidRDefault="00685122" w:rsidP="00835A72"/>
        </w:tc>
        <w:tc>
          <w:tcPr>
            <w:tcW w:w="1932" w:type="pct"/>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685122" w:rsidRDefault="00685122" w:rsidP="00835A72">
            <w:r>
              <w:rPr>
                <w:lang w:val="zh-CN"/>
              </w:rPr>
              <w:t>经济和社会委员会</w:t>
            </w:r>
          </w:p>
        </w:tc>
        <w:tc>
          <w:tcPr>
            <w:tcW w:w="120" w:type="pct"/>
            <w:tcBorders>
              <w:top w:val="nil"/>
              <w:left w:val="nil"/>
              <w:bottom w:val="nil"/>
              <w:right w:val="nil"/>
            </w:tcBorders>
            <w:noWrap/>
            <w:tcMar>
              <w:top w:w="15" w:type="dxa"/>
              <w:left w:w="15" w:type="dxa"/>
              <w:bottom w:w="0" w:type="dxa"/>
              <w:right w:w="15" w:type="dxa"/>
            </w:tcMar>
            <w:vAlign w:val="bottom"/>
          </w:tcPr>
          <w:p w:rsidR="00685122" w:rsidRDefault="00685122" w:rsidP="00835A72"/>
        </w:tc>
        <w:tc>
          <w:tcPr>
            <w:tcW w:w="457" w:type="pct"/>
            <w:tcBorders>
              <w:top w:val="nil"/>
              <w:left w:val="nil"/>
              <w:bottom w:val="single" w:sz="8" w:space="0" w:color="auto"/>
              <w:right w:val="nil"/>
            </w:tcBorders>
            <w:shd w:val="clear" w:color="auto" w:fill="CCFFCC"/>
            <w:noWrap/>
            <w:tcMar>
              <w:top w:w="15" w:type="dxa"/>
              <w:left w:w="15" w:type="dxa"/>
              <w:bottom w:w="0" w:type="dxa"/>
              <w:right w:w="15" w:type="dxa"/>
            </w:tcMar>
            <w:vAlign w:val="center"/>
          </w:tcPr>
          <w:p w:rsidR="00685122" w:rsidRDefault="00685122" w:rsidP="00835A72">
            <w:pPr>
              <w:jc w:val="right"/>
            </w:pPr>
            <w:r>
              <w:t>4.92</w:t>
            </w:r>
          </w:p>
        </w:tc>
        <w:tc>
          <w:tcPr>
            <w:tcW w:w="457" w:type="pct"/>
            <w:tcBorders>
              <w:top w:val="nil"/>
              <w:left w:val="nil"/>
              <w:bottom w:val="single" w:sz="8" w:space="0" w:color="auto"/>
              <w:right w:val="nil"/>
            </w:tcBorders>
            <w:shd w:val="clear" w:color="auto" w:fill="CCFFCC"/>
            <w:noWrap/>
            <w:tcMar>
              <w:top w:w="15" w:type="dxa"/>
              <w:left w:w="15" w:type="dxa"/>
              <w:bottom w:w="0" w:type="dxa"/>
              <w:right w:w="15" w:type="dxa"/>
            </w:tcMar>
            <w:vAlign w:val="center"/>
          </w:tcPr>
          <w:p w:rsidR="00685122" w:rsidRDefault="00685122" w:rsidP="00835A72">
            <w:pPr>
              <w:jc w:val="right"/>
            </w:pPr>
            <w:r>
              <w:t>9.84</w:t>
            </w:r>
          </w:p>
        </w:tc>
        <w:tc>
          <w:tcPr>
            <w:tcW w:w="457" w:type="pct"/>
            <w:tcBorders>
              <w:top w:val="nil"/>
              <w:left w:val="nil"/>
              <w:bottom w:val="single" w:sz="8" w:space="0" w:color="auto"/>
              <w:right w:val="nil"/>
            </w:tcBorders>
            <w:shd w:val="clear" w:color="auto" w:fill="CCFFCC"/>
            <w:noWrap/>
            <w:tcMar>
              <w:top w:w="15" w:type="dxa"/>
              <w:left w:w="15" w:type="dxa"/>
              <w:bottom w:w="0" w:type="dxa"/>
              <w:right w:w="15" w:type="dxa"/>
            </w:tcMar>
            <w:vAlign w:val="center"/>
          </w:tcPr>
          <w:p w:rsidR="00685122" w:rsidRDefault="00685122" w:rsidP="00835A72">
            <w:pPr>
              <w:jc w:val="right"/>
            </w:pPr>
            <w:r>
              <w:t>11.48</w:t>
            </w:r>
          </w:p>
        </w:tc>
        <w:tc>
          <w:tcPr>
            <w:tcW w:w="457" w:type="pct"/>
            <w:tcBorders>
              <w:top w:val="nil"/>
              <w:left w:val="nil"/>
              <w:bottom w:val="single" w:sz="8" w:space="0" w:color="auto"/>
              <w:right w:val="nil"/>
            </w:tcBorders>
            <w:shd w:val="clear" w:color="auto" w:fill="CCFFCC"/>
            <w:noWrap/>
            <w:tcMar>
              <w:top w:w="15" w:type="dxa"/>
              <w:left w:w="15" w:type="dxa"/>
              <w:bottom w:w="0" w:type="dxa"/>
              <w:right w:w="15" w:type="dxa"/>
            </w:tcMar>
            <w:vAlign w:val="center"/>
          </w:tcPr>
          <w:p w:rsidR="00685122" w:rsidRDefault="00685122" w:rsidP="00835A72">
            <w:pPr>
              <w:jc w:val="right"/>
            </w:pPr>
            <w:r>
              <w:t>14.75</w:t>
            </w:r>
          </w:p>
        </w:tc>
        <w:tc>
          <w:tcPr>
            <w:tcW w:w="457" w:type="pct"/>
            <w:tcBorders>
              <w:top w:val="nil"/>
              <w:left w:val="nil"/>
              <w:bottom w:val="single" w:sz="8" w:space="0" w:color="auto"/>
              <w:right w:val="nil"/>
            </w:tcBorders>
            <w:shd w:val="clear" w:color="auto" w:fill="CCFFCC"/>
            <w:noWrap/>
            <w:tcMar>
              <w:top w:w="15" w:type="dxa"/>
              <w:left w:w="15" w:type="dxa"/>
              <w:bottom w:w="0" w:type="dxa"/>
              <w:right w:w="15" w:type="dxa"/>
            </w:tcMar>
            <w:vAlign w:val="center"/>
          </w:tcPr>
          <w:p w:rsidR="00685122" w:rsidRDefault="00685122" w:rsidP="00835A72">
            <w:pPr>
              <w:jc w:val="right"/>
            </w:pPr>
            <w:r>
              <w:t>14.75</w:t>
            </w:r>
          </w:p>
        </w:tc>
        <w:tc>
          <w:tcPr>
            <w:tcW w:w="461" w:type="pct"/>
            <w:tcBorders>
              <w:top w:val="nil"/>
              <w:left w:val="nil"/>
              <w:bottom w:val="single" w:sz="8" w:space="0" w:color="auto"/>
              <w:right w:val="nil"/>
            </w:tcBorders>
            <w:shd w:val="clear" w:color="auto" w:fill="CCFFCC"/>
            <w:noWrap/>
            <w:tcMar>
              <w:top w:w="15" w:type="dxa"/>
              <w:left w:w="15" w:type="dxa"/>
              <w:bottom w:w="0" w:type="dxa"/>
              <w:right w:w="15" w:type="dxa"/>
            </w:tcMar>
            <w:vAlign w:val="center"/>
          </w:tcPr>
          <w:p w:rsidR="00685122" w:rsidRDefault="00685122" w:rsidP="00835A72">
            <w:pPr>
              <w:jc w:val="right"/>
            </w:pPr>
            <w:r>
              <w:t>15.25</w:t>
            </w:r>
          </w:p>
        </w:tc>
      </w:tr>
      <w:tr w:rsidR="00685122" w:rsidTr="00835A72">
        <w:trPr>
          <w:cantSplit/>
          <w:trHeight w:val="315"/>
        </w:trPr>
        <w:tc>
          <w:tcPr>
            <w:tcW w:w="5000" w:type="pct"/>
            <w:gridSpan w:val="9"/>
            <w:tcBorders>
              <w:top w:val="nil"/>
              <w:left w:val="nil"/>
              <w:bottom w:val="nil"/>
              <w:right w:val="nil"/>
            </w:tcBorders>
            <w:noWrap/>
            <w:tcMar>
              <w:top w:w="15" w:type="dxa"/>
              <w:left w:w="15" w:type="dxa"/>
              <w:bottom w:w="0" w:type="dxa"/>
              <w:right w:w="15" w:type="dxa"/>
            </w:tcMar>
            <w:vAlign w:val="bottom"/>
          </w:tcPr>
          <w:p w:rsidR="00685122" w:rsidRDefault="006351B9" w:rsidP="00835A72">
            <w:r w:rsidRPr="006351B9">
              <w:rPr>
                <w:rFonts w:ascii="KaiTi_GB2312" w:eastAsia="KaiTi_GB2312"/>
                <w:color w:val="0000FF"/>
                <w:lang w:val="zh-CN"/>
              </w:rPr>
              <w:t>资料来源：</w:t>
            </w:r>
            <w:r w:rsidR="00685122">
              <w:rPr>
                <w:lang w:val="zh-CN"/>
              </w:rPr>
              <w:t>由妇女委员会根据重要职位的数据编制。</w:t>
            </w:r>
            <w:r w:rsidR="00685122">
              <w:t xml:space="preserve"> </w:t>
            </w:r>
          </w:p>
        </w:tc>
      </w:tr>
    </w:tbl>
    <w:p w:rsidR="00685122" w:rsidRDefault="00685122" w:rsidP="00A80960">
      <w:pPr>
        <w:widowControl/>
        <w:numPr>
          <w:ilvl w:val="0"/>
          <w:numId w:val="18"/>
        </w:numPr>
        <w:tabs>
          <w:tab w:val="clear" w:pos="720"/>
          <w:tab w:val="left" w:pos="600"/>
        </w:tabs>
        <w:autoSpaceDE w:val="0"/>
        <w:autoSpaceDN w:val="0"/>
        <w:spacing w:before="240" w:after="240" w:line="360" w:lineRule="exact"/>
        <w:ind w:left="0" w:firstLine="0"/>
        <w:textAlignment w:val="auto"/>
        <w:rPr>
          <w:rFonts w:hint="eastAsia"/>
          <w:b/>
          <w:szCs w:val="21"/>
        </w:rPr>
      </w:pPr>
      <w:r>
        <w:rPr>
          <w:szCs w:val="21"/>
          <w:lang w:val="zh-CN"/>
        </w:rPr>
        <w:t>在经济方面</w:t>
      </w:r>
      <w:r>
        <w:rPr>
          <w:szCs w:val="21"/>
        </w:rPr>
        <w:t>，</w:t>
      </w:r>
      <w:r>
        <w:rPr>
          <w:szCs w:val="21"/>
          <w:lang w:val="zh-CN"/>
        </w:rPr>
        <w:t>女性占</w:t>
      </w:r>
      <w:r w:rsidRPr="004F25D5">
        <w:rPr>
          <w:szCs w:val="21"/>
          <w:lang w:val="zh-CN"/>
        </w:rPr>
        <w:t>IBEX</w:t>
      </w:r>
      <w:r>
        <w:rPr>
          <w:szCs w:val="21"/>
        </w:rPr>
        <w:t xml:space="preserve"> 35</w:t>
      </w:r>
      <w:r>
        <w:rPr>
          <w:szCs w:val="21"/>
          <w:lang w:val="zh-CN"/>
        </w:rPr>
        <w:t>企业管理委员会中的比例</w:t>
      </w:r>
      <w:r>
        <w:rPr>
          <w:szCs w:val="21"/>
        </w:rPr>
        <w:t>，</w:t>
      </w:r>
      <w:r>
        <w:rPr>
          <w:szCs w:val="21"/>
          <w:lang w:val="zh-CN"/>
        </w:rPr>
        <w:t>以及担任主席的比例均持续上升。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60"/>
        <w:gridCol w:w="1732"/>
        <w:gridCol w:w="1734"/>
        <w:gridCol w:w="1732"/>
        <w:gridCol w:w="1732"/>
      </w:tblGrid>
      <w:tr w:rsidR="00685122" w:rsidTr="00835A72">
        <w:tblPrEx>
          <w:tblCellMar>
            <w:top w:w="0" w:type="dxa"/>
            <w:bottom w:w="0" w:type="dxa"/>
          </w:tblCellMar>
        </w:tblPrEx>
        <w:trPr>
          <w:cantSplit/>
          <w:jc w:val="center"/>
        </w:trPr>
        <w:tc>
          <w:tcPr>
            <w:tcW w:w="1531" w:type="pct"/>
            <w:vMerge w:val="restart"/>
            <w:tcBorders>
              <w:top w:val="double" w:sz="4" w:space="0" w:color="auto"/>
              <w:left w:val="double" w:sz="4" w:space="0" w:color="auto"/>
              <w:bottom w:val="double" w:sz="4" w:space="0" w:color="auto"/>
              <w:right w:val="double" w:sz="4" w:space="0" w:color="auto"/>
            </w:tcBorders>
          </w:tcPr>
          <w:p w:rsidR="00685122" w:rsidRPr="00835A72" w:rsidRDefault="00685122" w:rsidP="00835A72"/>
        </w:tc>
        <w:tc>
          <w:tcPr>
            <w:tcW w:w="1735" w:type="pct"/>
            <w:gridSpan w:val="2"/>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rFonts w:ascii="SimHei" w:eastAsia="SimHei" w:hint="eastAsia"/>
                <w:bCs/>
                <w:color w:val="FF0000"/>
                <w:lang w:val="es-ES"/>
              </w:rPr>
            </w:pPr>
            <w:r w:rsidRPr="00835A72">
              <w:rPr>
                <w:rFonts w:ascii="SimHei" w:eastAsia="SimHei" w:hint="eastAsia"/>
                <w:bCs/>
                <w:color w:val="FF0000"/>
                <w:lang w:val="es-ES"/>
              </w:rPr>
              <w:t>2004年</w:t>
            </w:r>
          </w:p>
        </w:tc>
        <w:tc>
          <w:tcPr>
            <w:tcW w:w="1735" w:type="pct"/>
            <w:gridSpan w:val="2"/>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rFonts w:ascii="SimHei" w:eastAsia="SimHei" w:hint="eastAsia"/>
                <w:bCs/>
                <w:color w:val="FF0000"/>
                <w:lang w:val="es-ES"/>
              </w:rPr>
            </w:pPr>
            <w:r w:rsidRPr="00835A72">
              <w:rPr>
                <w:rFonts w:ascii="SimHei" w:eastAsia="SimHei" w:hint="eastAsia"/>
                <w:bCs/>
                <w:color w:val="FF0000"/>
                <w:lang w:val="es-ES"/>
              </w:rPr>
              <w:t>2006年</w:t>
            </w:r>
          </w:p>
        </w:tc>
      </w:tr>
      <w:tr w:rsidR="00685122" w:rsidTr="00835A72">
        <w:tblPrEx>
          <w:tblCellMar>
            <w:top w:w="0" w:type="dxa"/>
            <w:bottom w:w="0" w:type="dxa"/>
          </w:tblCellMar>
        </w:tblPrEx>
        <w:trPr>
          <w:cantSplit/>
          <w:jc w:val="center"/>
        </w:trPr>
        <w:tc>
          <w:tcPr>
            <w:tcW w:w="1531" w:type="pct"/>
            <w:vMerge/>
            <w:tcBorders>
              <w:top w:val="double" w:sz="4" w:space="0" w:color="auto"/>
              <w:left w:val="double" w:sz="4" w:space="0" w:color="auto"/>
              <w:bottom w:val="double" w:sz="4" w:space="0" w:color="auto"/>
              <w:right w:val="double" w:sz="4" w:space="0" w:color="auto"/>
            </w:tcBorders>
          </w:tcPr>
          <w:p w:rsidR="00685122" w:rsidRDefault="00685122" w:rsidP="00835A72"/>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rFonts w:ascii="SimHei" w:eastAsia="SimHei" w:hint="eastAsia"/>
                <w:color w:val="FF0000"/>
              </w:rPr>
            </w:pPr>
            <w:r w:rsidRPr="00835A72">
              <w:rPr>
                <w:rFonts w:ascii="SimHei" w:eastAsia="SimHei" w:hint="eastAsia"/>
                <w:color w:val="FF0000"/>
                <w:lang w:val="zh-CN"/>
              </w:rPr>
              <w:t>岗位数</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rFonts w:ascii="SimHei" w:eastAsia="SimHei" w:hint="eastAsia"/>
                <w:color w:val="FF0000"/>
              </w:rPr>
            </w:pPr>
            <w:r w:rsidRPr="00835A72">
              <w:rPr>
                <w:rFonts w:ascii="SimHei" w:eastAsia="SimHei" w:hint="eastAsia"/>
                <w:color w:val="FF0000"/>
                <w:lang w:val="zh-CN"/>
              </w:rPr>
              <w:t>女性所占百分比</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rFonts w:ascii="SimHei" w:eastAsia="SimHei" w:hint="eastAsia"/>
                <w:color w:val="FF0000"/>
              </w:rPr>
            </w:pPr>
            <w:r w:rsidRPr="00835A72">
              <w:rPr>
                <w:rFonts w:ascii="SimHei" w:eastAsia="SimHei" w:hint="eastAsia"/>
                <w:color w:val="FF0000"/>
                <w:lang w:val="zh-CN"/>
              </w:rPr>
              <w:t>岗位数</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rFonts w:ascii="SimHei" w:eastAsia="SimHei" w:hint="eastAsia"/>
                <w:color w:val="FF0000"/>
              </w:rPr>
            </w:pPr>
            <w:r w:rsidRPr="00835A72">
              <w:rPr>
                <w:rFonts w:ascii="SimHei" w:eastAsia="SimHei" w:hint="eastAsia"/>
                <w:color w:val="FF0000"/>
                <w:lang w:val="zh-CN"/>
              </w:rPr>
              <w:t>女性所占百分比</w:t>
            </w:r>
          </w:p>
        </w:tc>
      </w:tr>
      <w:tr w:rsidR="00685122" w:rsidTr="00835A72">
        <w:tblPrEx>
          <w:tblCellMar>
            <w:top w:w="0" w:type="dxa"/>
            <w:bottom w:w="0" w:type="dxa"/>
          </w:tblCellMar>
        </w:tblPrEx>
        <w:trPr>
          <w:jc w:val="center"/>
        </w:trPr>
        <w:tc>
          <w:tcPr>
            <w:tcW w:w="1531" w:type="pct"/>
            <w:tcBorders>
              <w:top w:val="double" w:sz="4" w:space="0" w:color="auto"/>
              <w:left w:val="double" w:sz="4" w:space="0" w:color="auto"/>
              <w:bottom w:val="double" w:sz="4" w:space="0" w:color="auto"/>
              <w:right w:val="double" w:sz="4" w:space="0" w:color="auto"/>
            </w:tcBorders>
          </w:tcPr>
          <w:p w:rsidR="00685122" w:rsidRDefault="00685122" w:rsidP="00835A72">
            <w:r>
              <w:rPr>
                <w:lang w:val="zh-CN"/>
              </w:rPr>
              <w:t>主席（总裁）</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lang w:val="es-ES"/>
              </w:rPr>
            </w:pPr>
            <w:r w:rsidRPr="00835A72">
              <w:rPr>
                <w:lang w:val="es-ES"/>
              </w:rPr>
              <w:t>37</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lang w:val="es-ES"/>
              </w:rPr>
            </w:pPr>
            <w:r w:rsidRPr="00835A72">
              <w:rPr>
                <w:lang w:val="es-ES"/>
              </w:rPr>
              <w:t>5.41</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lang w:val="es-ES"/>
              </w:rPr>
            </w:pPr>
            <w:r w:rsidRPr="00835A72">
              <w:rPr>
                <w:lang w:val="es-ES"/>
              </w:rPr>
              <w:t>35</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lang w:val="es-ES"/>
              </w:rPr>
            </w:pPr>
            <w:r w:rsidRPr="00835A72">
              <w:rPr>
                <w:lang w:val="es-ES"/>
              </w:rPr>
              <w:t>2.86</w:t>
            </w:r>
          </w:p>
        </w:tc>
      </w:tr>
      <w:tr w:rsidR="00685122" w:rsidTr="00835A72">
        <w:tblPrEx>
          <w:tblCellMar>
            <w:top w:w="0" w:type="dxa"/>
            <w:bottom w:w="0" w:type="dxa"/>
          </w:tblCellMar>
        </w:tblPrEx>
        <w:trPr>
          <w:jc w:val="center"/>
        </w:trPr>
        <w:tc>
          <w:tcPr>
            <w:tcW w:w="1531" w:type="pct"/>
            <w:tcBorders>
              <w:top w:val="double" w:sz="4" w:space="0" w:color="auto"/>
              <w:left w:val="double" w:sz="4" w:space="0" w:color="auto"/>
              <w:bottom w:val="double" w:sz="4" w:space="0" w:color="auto"/>
              <w:right w:val="double" w:sz="4" w:space="0" w:color="auto"/>
            </w:tcBorders>
          </w:tcPr>
          <w:p w:rsidR="00685122" w:rsidRDefault="00685122" w:rsidP="00835A72">
            <w:r>
              <w:rPr>
                <w:lang w:val="zh-CN"/>
              </w:rPr>
              <w:t>副主席（总裁）</w:t>
            </w:r>
            <w:r>
              <w:rPr>
                <w:lang w:val="es-AR"/>
              </w:rPr>
              <w:t>（</w:t>
            </w:r>
            <w:r>
              <w:rPr>
                <w:lang w:val="zh-CN"/>
              </w:rPr>
              <w:t>男</w:t>
            </w:r>
            <w:r>
              <w:rPr>
                <w:lang w:val="es-AR"/>
              </w:rPr>
              <w:t>/</w:t>
            </w:r>
            <w:r>
              <w:rPr>
                <w:lang w:val="zh-CN"/>
              </w:rPr>
              <w:t>女</w:t>
            </w:r>
            <w:r>
              <w:rPr>
                <w:lang w:val="es-AR"/>
              </w:rPr>
              <w:t>）</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lang w:val="es-ES"/>
              </w:rPr>
            </w:pPr>
            <w:r w:rsidRPr="00835A72">
              <w:rPr>
                <w:lang w:val="es-ES"/>
              </w:rPr>
              <w:t>39</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lang w:val="es-ES"/>
              </w:rPr>
            </w:pPr>
            <w:r w:rsidRPr="00835A72">
              <w:rPr>
                <w:lang w:val="es-ES"/>
              </w:rPr>
              <w:t>2.56</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lang w:val="es-ES"/>
              </w:rPr>
            </w:pPr>
            <w:r w:rsidRPr="00835A72">
              <w:rPr>
                <w:lang w:val="es-ES"/>
              </w:rPr>
              <w:t>41</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lang w:val="es-ES"/>
              </w:rPr>
            </w:pPr>
            <w:r w:rsidRPr="00835A72">
              <w:rPr>
                <w:lang w:val="es-ES"/>
              </w:rPr>
              <w:t>2.44</w:t>
            </w:r>
          </w:p>
        </w:tc>
      </w:tr>
      <w:tr w:rsidR="00685122" w:rsidTr="00835A72">
        <w:tblPrEx>
          <w:tblCellMar>
            <w:top w:w="0" w:type="dxa"/>
            <w:bottom w:w="0" w:type="dxa"/>
          </w:tblCellMar>
        </w:tblPrEx>
        <w:trPr>
          <w:jc w:val="center"/>
        </w:trPr>
        <w:tc>
          <w:tcPr>
            <w:tcW w:w="1531" w:type="pct"/>
            <w:tcBorders>
              <w:top w:val="double" w:sz="4" w:space="0" w:color="auto"/>
              <w:left w:val="double" w:sz="4" w:space="0" w:color="auto"/>
              <w:bottom w:val="double" w:sz="4" w:space="0" w:color="auto"/>
              <w:right w:val="double" w:sz="4" w:space="0" w:color="auto"/>
            </w:tcBorders>
          </w:tcPr>
          <w:p w:rsidR="00685122" w:rsidRDefault="00685122" w:rsidP="00835A72">
            <w:r>
              <w:rPr>
                <w:lang w:val="zh-CN"/>
              </w:rPr>
              <w:t>董事（男</w:t>
            </w:r>
            <w:r>
              <w:rPr>
                <w:lang w:val="zh-CN"/>
              </w:rPr>
              <w:t>/</w:t>
            </w:r>
            <w:r>
              <w:rPr>
                <w:lang w:val="zh-CN"/>
              </w:rPr>
              <w:t>女）</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lang w:val="es-ES"/>
              </w:rPr>
            </w:pPr>
            <w:r w:rsidRPr="00835A72">
              <w:rPr>
                <w:lang w:val="es-ES"/>
              </w:rPr>
              <w:t>417</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lang w:val="es-ES"/>
              </w:rPr>
            </w:pPr>
            <w:r w:rsidRPr="00835A72">
              <w:rPr>
                <w:lang w:val="es-ES"/>
              </w:rPr>
              <w:t>2.88</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lang w:val="es-ES"/>
              </w:rPr>
            </w:pPr>
            <w:r w:rsidRPr="00835A72">
              <w:rPr>
                <w:lang w:val="es-ES"/>
              </w:rPr>
              <w:t>379</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lang w:val="es-ES"/>
              </w:rPr>
            </w:pPr>
            <w:r w:rsidRPr="00835A72">
              <w:rPr>
                <w:lang w:val="es-ES"/>
              </w:rPr>
              <w:t>3.69</w:t>
            </w:r>
          </w:p>
        </w:tc>
      </w:tr>
      <w:tr w:rsidR="00685122" w:rsidTr="00835A72">
        <w:tblPrEx>
          <w:tblCellMar>
            <w:top w:w="0" w:type="dxa"/>
            <w:bottom w:w="0" w:type="dxa"/>
          </w:tblCellMar>
        </w:tblPrEx>
        <w:trPr>
          <w:jc w:val="center"/>
        </w:trPr>
        <w:tc>
          <w:tcPr>
            <w:tcW w:w="1531" w:type="pct"/>
            <w:tcBorders>
              <w:top w:val="double" w:sz="4" w:space="0" w:color="auto"/>
              <w:left w:val="double" w:sz="4" w:space="0" w:color="auto"/>
              <w:bottom w:val="double" w:sz="4" w:space="0" w:color="auto"/>
              <w:right w:val="double" w:sz="4" w:space="0" w:color="auto"/>
            </w:tcBorders>
          </w:tcPr>
          <w:p w:rsidR="00685122" w:rsidRDefault="00685122" w:rsidP="00835A72">
            <w:r>
              <w:rPr>
                <w:lang w:val="zh-CN"/>
              </w:rPr>
              <w:t>董事会秘书（男</w:t>
            </w:r>
            <w:r>
              <w:rPr>
                <w:lang w:val="zh-CN"/>
              </w:rPr>
              <w:t>/</w:t>
            </w:r>
            <w:r>
              <w:rPr>
                <w:lang w:val="zh-CN"/>
              </w:rPr>
              <w:t>女）</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lang w:val="es-ES"/>
              </w:rPr>
            </w:pPr>
            <w:r w:rsidRPr="00835A72">
              <w:rPr>
                <w:lang w:val="es-ES"/>
              </w:rPr>
              <w:t>10</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lang w:val="es-ES"/>
              </w:rPr>
            </w:pPr>
            <w:r w:rsidRPr="00835A72">
              <w:rPr>
                <w:lang w:val="es-ES"/>
              </w:rPr>
              <w:t>0.00</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lang w:val="es-ES"/>
              </w:rPr>
            </w:pPr>
            <w:r w:rsidRPr="00835A72">
              <w:rPr>
                <w:lang w:val="es-ES"/>
              </w:rPr>
              <w:t>8</w:t>
            </w:r>
          </w:p>
        </w:tc>
        <w:tc>
          <w:tcPr>
            <w:tcW w:w="867" w:type="pct"/>
            <w:tcBorders>
              <w:top w:val="double" w:sz="4" w:space="0" w:color="auto"/>
              <w:left w:val="double" w:sz="4" w:space="0" w:color="auto"/>
              <w:bottom w:val="double" w:sz="4" w:space="0" w:color="auto"/>
              <w:right w:val="double" w:sz="4" w:space="0" w:color="auto"/>
            </w:tcBorders>
          </w:tcPr>
          <w:p w:rsidR="00685122" w:rsidRPr="00835A72" w:rsidRDefault="00685122" w:rsidP="00835A72">
            <w:pPr>
              <w:jc w:val="center"/>
              <w:rPr>
                <w:lang w:val="es-ES"/>
              </w:rPr>
            </w:pPr>
            <w:r w:rsidRPr="00835A72">
              <w:rPr>
                <w:lang w:val="es-ES"/>
              </w:rPr>
              <w:t>0.00</w:t>
            </w:r>
          </w:p>
        </w:tc>
      </w:tr>
    </w:tbl>
    <w:p w:rsidR="00685122" w:rsidRDefault="006351B9" w:rsidP="00835A72">
      <w:pPr>
        <w:spacing w:after="240" w:line="360" w:lineRule="exact"/>
        <w:rPr>
          <w:rFonts w:hint="eastAsia"/>
          <w:szCs w:val="21"/>
        </w:rPr>
      </w:pPr>
      <w:r w:rsidRPr="006351B9">
        <w:rPr>
          <w:rFonts w:ascii="KaiTi_GB2312" w:eastAsia="KaiTi_GB2312"/>
          <w:color w:val="0000FF"/>
          <w:szCs w:val="21"/>
          <w:lang w:val="zh-CN"/>
        </w:rPr>
        <w:t>资料来源：</w:t>
      </w:r>
      <w:r w:rsidR="00685122">
        <w:rPr>
          <w:szCs w:val="21"/>
          <w:lang w:val="zh-CN"/>
        </w:rPr>
        <w:t>由妇女委员会根据西班牙证券市场委员会</w:t>
      </w:r>
      <w:r w:rsidR="00685122">
        <w:rPr>
          <w:szCs w:val="21"/>
        </w:rPr>
        <w:t>（</w:t>
      </w:r>
      <w:r w:rsidR="00685122">
        <w:rPr>
          <w:szCs w:val="21"/>
        </w:rPr>
        <w:t>CNMW</w:t>
      </w:r>
      <w:r w:rsidR="00685122">
        <w:rPr>
          <w:szCs w:val="21"/>
        </w:rPr>
        <w:t>）</w:t>
      </w:r>
      <w:r w:rsidR="00685122">
        <w:rPr>
          <w:szCs w:val="21"/>
          <w:lang w:val="zh-CN"/>
        </w:rPr>
        <w:t>的数据编制</w:t>
      </w:r>
      <w:r w:rsidR="00685122">
        <w:rPr>
          <w:rFonts w:hint="eastAsia"/>
          <w:szCs w:val="21"/>
          <w:lang w:val="zh-CN"/>
        </w:rPr>
        <w:t>。</w:t>
      </w:r>
    </w:p>
    <w:p w:rsidR="00685122" w:rsidRPr="00900871" w:rsidRDefault="00DB4B9A" w:rsidP="00900871">
      <w:pPr>
        <w:pStyle w:val="H2"/>
      </w:pPr>
      <w:r>
        <w:rPr>
          <w:rFonts w:hint="eastAsia"/>
        </w:rPr>
        <w:t>五、</w:t>
      </w:r>
      <w:r w:rsidR="00685122" w:rsidRPr="00900871">
        <w:t>法律的修订</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《男女真正平等组织法》</w:t>
      </w:r>
      <w:r>
        <w:rPr>
          <w:szCs w:val="21"/>
        </w:rPr>
        <w:t>（</w:t>
      </w:r>
      <w:r>
        <w:rPr>
          <w:szCs w:val="21"/>
        </w:rPr>
        <w:t>LOIE</w:t>
      </w:r>
      <w:r>
        <w:rPr>
          <w:szCs w:val="21"/>
        </w:rPr>
        <w:t>）</w:t>
      </w:r>
      <w:r>
        <w:rPr>
          <w:szCs w:val="21"/>
          <w:lang w:val="zh-CN"/>
        </w:rPr>
        <w:t>规定</w:t>
      </w:r>
      <w:r>
        <w:rPr>
          <w:szCs w:val="21"/>
        </w:rPr>
        <w:t>，</w:t>
      </w:r>
      <w:r>
        <w:rPr>
          <w:szCs w:val="21"/>
          <w:lang w:val="zh-CN"/>
        </w:rPr>
        <w:t>在相关的团体或委员会中</w:t>
      </w:r>
      <w:r>
        <w:rPr>
          <w:szCs w:val="21"/>
        </w:rPr>
        <w:t>，</w:t>
      </w:r>
      <w:r>
        <w:rPr>
          <w:szCs w:val="21"/>
          <w:lang w:val="zh-CN"/>
        </w:rPr>
        <w:t>男女的比例均不得超过</w:t>
      </w:r>
      <w:r>
        <w:rPr>
          <w:szCs w:val="21"/>
        </w:rPr>
        <w:t>60%</w:t>
      </w:r>
      <w:r>
        <w:rPr>
          <w:szCs w:val="21"/>
        </w:rPr>
        <w:t>，</w:t>
      </w:r>
      <w:r>
        <w:rPr>
          <w:szCs w:val="21"/>
          <w:lang w:val="zh-CN"/>
        </w:rPr>
        <w:t>也不得低于</w:t>
      </w:r>
      <w:r>
        <w:rPr>
          <w:szCs w:val="21"/>
        </w:rPr>
        <w:t>40%</w:t>
      </w:r>
      <w:r>
        <w:rPr>
          <w:szCs w:val="21"/>
          <w:lang w:val="zh-CN"/>
        </w:rPr>
        <w:t>。</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根据</w:t>
      </w:r>
      <w:r>
        <w:rPr>
          <w:rFonts w:hint="eastAsia"/>
          <w:szCs w:val="21"/>
          <w:lang w:val="zh-CN"/>
        </w:rPr>
        <w:t>第</w:t>
      </w:r>
      <w:r>
        <w:rPr>
          <w:szCs w:val="21"/>
        </w:rPr>
        <w:t>5/1985</w:t>
      </w:r>
      <w:r>
        <w:rPr>
          <w:szCs w:val="21"/>
          <w:lang w:val="zh-CN"/>
        </w:rPr>
        <w:t>号大选制度组织法</w:t>
      </w:r>
      <w:r>
        <w:rPr>
          <w:szCs w:val="21"/>
        </w:rPr>
        <w:t>（</w:t>
      </w:r>
      <w:r>
        <w:rPr>
          <w:szCs w:val="21"/>
        </w:rPr>
        <w:t>1985</w:t>
      </w:r>
      <w:r>
        <w:rPr>
          <w:szCs w:val="21"/>
          <w:lang w:val="zh-CN"/>
        </w:rPr>
        <w:t>年</w:t>
      </w:r>
      <w:r>
        <w:rPr>
          <w:szCs w:val="21"/>
        </w:rPr>
        <w:t>6</w:t>
      </w:r>
      <w:r>
        <w:rPr>
          <w:szCs w:val="21"/>
          <w:lang w:val="zh-CN"/>
        </w:rPr>
        <w:t>月</w:t>
      </w:r>
      <w:r>
        <w:rPr>
          <w:szCs w:val="21"/>
        </w:rPr>
        <w:t>19</w:t>
      </w:r>
      <w:r>
        <w:rPr>
          <w:szCs w:val="21"/>
          <w:lang w:val="zh-CN"/>
        </w:rPr>
        <w:t>日</w:t>
      </w:r>
      <w:r>
        <w:rPr>
          <w:szCs w:val="21"/>
        </w:rPr>
        <w:t>），</w:t>
      </w:r>
      <w:r>
        <w:rPr>
          <w:szCs w:val="21"/>
          <w:lang w:val="zh-CN"/>
        </w:rPr>
        <w:t>参选国会众议院、市议会、欧洲议会、自治区立法大会的候选人</w:t>
      </w:r>
      <w:r>
        <w:rPr>
          <w:szCs w:val="21"/>
        </w:rPr>
        <w:t>，</w:t>
      </w:r>
      <w:r>
        <w:rPr>
          <w:rFonts w:hint="eastAsia"/>
          <w:szCs w:val="21"/>
          <w:lang w:val="zh-CN"/>
        </w:rPr>
        <w:t>男女所占比例均为不低于</w:t>
      </w:r>
      <w:r>
        <w:rPr>
          <w:rFonts w:hint="eastAsia"/>
          <w:szCs w:val="21"/>
          <w:lang w:val="zh-CN"/>
        </w:rPr>
        <w:t>40%</w:t>
      </w:r>
      <w:r>
        <w:rPr>
          <w:rFonts w:hint="eastAsia"/>
          <w:szCs w:val="21"/>
          <w:lang w:val="zh-CN"/>
        </w:rPr>
        <w:t>且不高于</w:t>
      </w:r>
      <w:r>
        <w:rPr>
          <w:rFonts w:hint="eastAsia"/>
          <w:szCs w:val="21"/>
          <w:lang w:val="zh-CN"/>
        </w:rPr>
        <w:t>60%</w:t>
      </w:r>
      <w:r>
        <w:rPr>
          <w:szCs w:val="21"/>
          <w:lang w:val="zh-CN"/>
        </w:rPr>
        <w:t>。如果入选名额少于</w:t>
      </w:r>
      <w:r>
        <w:rPr>
          <w:szCs w:val="21"/>
        </w:rPr>
        <w:t>5</w:t>
      </w:r>
      <w:r>
        <w:rPr>
          <w:szCs w:val="21"/>
          <w:lang w:val="zh-CN"/>
        </w:rPr>
        <w:t>名</w:t>
      </w:r>
      <w:r>
        <w:rPr>
          <w:szCs w:val="21"/>
        </w:rPr>
        <w:t>，</w:t>
      </w:r>
      <w:r>
        <w:rPr>
          <w:szCs w:val="21"/>
          <w:lang w:val="zh-CN"/>
        </w:rPr>
        <w:t>则男女比例应尽可能接近数学上的平衡数值。对于人口不超过</w:t>
      </w:r>
      <w:r>
        <w:rPr>
          <w:szCs w:val="21"/>
        </w:rPr>
        <w:t>3</w:t>
      </w:r>
      <w:r w:rsidR="00F7298F">
        <w:rPr>
          <w:rFonts w:hint="eastAsia"/>
          <w:szCs w:val="21"/>
        </w:rPr>
        <w:t xml:space="preserve"> </w:t>
      </w:r>
      <w:r>
        <w:rPr>
          <w:szCs w:val="21"/>
        </w:rPr>
        <w:t>000</w:t>
      </w:r>
      <w:r>
        <w:rPr>
          <w:szCs w:val="21"/>
          <w:lang w:val="zh-CN"/>
        </w:rPr>
        <w:t>人的城市</w:t>
      </w:r>
      <w:r>
        <w:rPr>
          <w:szCs w:val="21"/>
        </w:rPr>
        <w:t>，</w:t>
      </w:r>
      <w:r>
        <w:rPr>
          <w:szCs w:val="21"/>
          <w:lang w:val="zh-CN"/>
        </w:rPr>
        <w:t>上述规定不适用。</w:t>
      </w:r>
      <w:r>
        <w:rPr>
          <w:szCs w:val="21"/>
          <w:lang w:val="zh-CN"/>
        </w:rPr>
        <w:t>2011</w:t>
      </w:r>
      <w:r>
        <w:rPr>
          <w:szCs w:val="21"/>
          <w:lang w:val="zh-CN"/>
        </w:rPr>
        <w:t>年之前，上述规定只适用于人口不少于</w:t>
      </w:r>
      <w:r>
        <w:rPr>
          <w:szCs w:val="21"/>
          <w:lang w:val="zh-CN"/>
        </w:rPr>
        <w:t>5</w:t>
      </w:r>
      <w:r w:rsidR="00F7298F">
        <w:rPr>
          <w:rFonts w:hint="eastAsia"/>
          <w:szCs w:val="21"/>
          <w:lang w:val="zh-CN"/>
        </w:rPr>
        <w:t xml:space="preserve"> </w:t>
      </w:r>
      <w:r>
        <w:rPr>
          <w:szCs w:val="21"/>
          <w:lang w:val="zh-CN"/>
        </w:rPr>
        <w:t>000</w:t>
      </w:r>
      <w:r>
        <w:rPr>
          <w:szCs w:val="21"/>
          <w:lang w:val="zh-CN"/>
        </w:rPr>
        <w:t>人的城市。</w:t>
      </w:r>
      <w:r>
        <w:rPr>
          <w:szCs w:val="21"/>
        </w:rPr>
        <w:t xml:space="preserve"> </w:t>
      </w:r>
      <w:r>
        <w:rPr>
          <w:szCs w:val="21"/>
          <w:lang w:val="zh-CN"/>
        </w:rPr>
        <w:t>为确保该组织法的顺利实施，各自治区应在其颁布一年内，制定相应的选举规范，也可以在选举制度内采取一些有利于女性的措施。</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关于男女比例均衡，该组织法还做了如下规定：</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Pr>
          <w:szCs w:val="21"/>
          <w:lang w:val="zh-CN"/>
        </w:rPr>
        <w:t>政府当局在相应职位的提名和任命时</w:t>
      </w:r>
      <w:r>
        <w:rPr>
          <w:szCs w:val="21"/>
        </w:rPr>
        <w:t>，</w:t>
      </w:r>
      <w:r>
        <w:rPr>
          <w:szCs w:val="21"/>
          <w:lang w:val="zh-CN"/>
        </w:rPr>
        <w:t>应尽量照顾到这一原则。</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Pr>
          <w:szCs w:val="21"/>
          <w:lang w:val="zh-CN"/>
        </w:rPr>
        <w:t>政府在提名和任命国家总行政机关领导机构、对外机构</w:t>
      </w:r>
      <w:r>
        <w:rPr>
          <w:szCs w:val="21"/>
        </w:rPr>
        <w:t>（包括</w:t>
      </w:r>
      <w:r>
        <w:rPr>
          <w:szCs w:val="21"/>
          <w:lang w:val="zh-CN"/>
        </w:rPr>
        <w:t>相关和挂靠</w:t>
      </w:r>
      <w:r>
        <w:rPr>
          <w:rFonts w:hint="eastAsia"/>
          <w:szCs w:val="21"/>
          <w:lang w:val="zh-CN"/>
        </w:rPr>
        <w:t>单位</w:t>
      </w:r>
      <w:r>
        <w:rPr>
          <w:szCs w:val="21"/>
        </w:rPr>
        <w:t>）</w:t>
      </w:r>
      <w:r>
        <w:rPr>
          <w:szCs w:val="21"/>
          <w:lang w:val="zh-CN"/>
        </w:rPr>
        <w:t>的工作人员时</w:t>
      </w:r>
      <w:r>
        <w:rPr>
          <w:szCs w:val="21"/>
        </w:rPr>
        <w:t>，</w:t>
      </w:r>
      <w:r>
        <w:rPr>
          <w:szCs w:val="21"/>
          <w:lang w:val="zh-CN"/>
        </w:rPr>
        <w:t>应采用这一原则。</w:t>
      </w:r>
      <w:r>
        <w:rPr>
          <w:szCs w:val="21"/>
        </w:rPr>
        <w:t xml:space="preserve"> </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Pr>
          <w:szCs w:val="21"/>
          <w:lang w:val="zh-CN"/>
        </w:rPr>
        <w:t>国家总行政机关及其对外机构</w:t>
      </w:r>
      <w:r>
        <w:rPr>
          <w:szCs w:val="21"/>
        </w:rPr>
        <w:t>（包括</w:t>
      </w:r>
      <w:r>
        <w:rPr>
          <w:szCs w:val="21"/>
          <w:lang w:val="zh-CN"/>
        </w:rPr>
        <w:t>相关和挂靠</w:t>
      </w:r>
      <w:r>
        <w:rPr>
          <w:rFonts w:hint="eastAsia"/>
          <w:szCs w:val="21"/>
          <w:lang w:val="zh-CN"/>
        </w:rPr>
        <w:t>单位</w:t>
      </w:r>
      <w:r>
        <w:rPr>
          <w:szCs w:val="21"/>
        </w:rPr>
        <w:t>）</w:t>
      </w:r>
      <w:r>
        <w:rPr>
          <w:szCs w:val="21"/>
          <w:lang w:val="zh-CN"/>
        </w:rPr>
        <w:t>在任命协会组织代表、专家委员会或咨询委员会成员时</w:t>
      </w:r>
      <w:r>
        <w:rPr>
          <w:szCs w:val="21"/>
        </w:rPr>
        <w:t>，</w:t>
      </w:r>
      <w:r>
        <w:rPr>
          <w:szCs w:val="21"/>
          <w:lang w:val="zh-CN"/>
        </w:rPr>
        <w:t>应采用这一原则。</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Pr>
          <w:szCs w:val="21"/>
          <w:lang w:val="zh-CN"/>
        </w:rPr>
        <w:t>国家总行政机关应监督各参股企业在任命董事会成员时是否遵守这一原则。</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Pr>
          <w:szCs w:val="21"/>
          <w:lang w:val="zh-CN"/>
        </w:rPr>
        <w:t>司法机关全体委员会每年在其成员中进行平等委员会成员选举时</w:t>
      </w:r>
      <w:r>
        <w:rPr>
          <w:szCs w:val="21"/>
        </w:rPr>
        <w:t>，</w:t>
      </w:r>
      <w:r>
        <w:rPr>
          <w:szCs w:val="21"/>
          <w:lang w:val="zh-CN"/>
        </w:rPr>
        <w:t>应照顾到</w:t>
      </w:r>
      <w:r>
        <w:rPr>
          <w:szCs w:val="21"/>
        </w:rPr>
        <w:t>3/5</w:t>
      </w:r>
      <w:r>
        <w:rPr>
          <w:szCs w:val="21"/>
        </w:rPr>
        <w:t>（</w:t>
      </w:r>
      <w:r>
        <w:rPr>
          <w:szCs w:val="21"/>
          <w:lang w:val="zh-CN"/>
        </w:rPr>
        <w:t>即</w:t>
      </w:r>
      <w:r>
        <w:rPr>
          <w:szCs w:val="21"/>
        </w:rPr>
        <w:t>60%</w:t>
      </w:r>
      <w:r>
        <w:rPr>
          <w:szCs w:val="21"/>
        </w:rPr>
        <w:t>）</w:t>
      </w:r>
      <w:r>
        <w:rPr>
          <w:szCs w:val="21"/>
          <w:lang w:val="zh-CN"/>
        </w:rPr>
        <w:t>的最高比例</w:t>
      </w:r>
      <w:r w:rsidR="004F25D5">
        <w:rPr>
          <w:rFonts w:hint="eastAsia"/>
          <w:szCs w:val="21"/>
        </w:rPr>
        <w:t>——</w:t>
      </w:r>
      <w:r>
        <w:rPr>
          <w:szCs w:val="21"/>
          <w:lang w:val="zh-CN"/>
        </w:rPr>
        <w:t>平等委员会</w:t>
      </w:r>
      <w:r>
        <w:rPr>
          <w:rFonts w:hint="eastAsia"/>
          <w:szCs w:val="21"/>
          <w:lang w:val="zh-CN"/>
        </w:rPr>
        <w:t>应</w:t>
      </w:r>
      <w:r>
        <w:rPr>
          <w:szCs w:val="21"/>
          <w:lang w:val="zh-CN"/>
        </w:rPr>
        <w:t>向全体大会提供咨询并提出必要的措施</w:t>
      </w:r>
      <w:r>
        <w:rPr>
          <w:szCs w:val="21"/>
        </w:rPr>
        <w:t>，</w:t>
      </w:r>
      <w:r>
        <w:rPr>
          <w:szCs w:val="21"/>
          <w:lang w:val="zh-CN"/>
        </w:rPr>
        <w:t>以确保在司法机关全体委员会的席位分配上做到男女平等。尤其值得一提的是，该委员会还负责报告中有关性别因素对各项规定的影响以及如何提高司法领域的平等程度这部分内容的撰写。</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该组织法对</w:t>
      </w:r>
      <w:r>
        <w:rPr>
          <w:rFonts w:hint="eastAsia"/>
          <w:szCs w:val="21"/>
          <w:lang w:val="zh-CN"/>
        </w:rPr>
        <w:t>在</w:t>
      </w:r>
      <w:r>
        <w:rPr>
          <w:szCs w:val="21"/>
          <w:lang w:val="zh-CN"/>
        </w:rPr>
        <w:t>国家武装力量和安全部队中如何真正实施男女平等原则做了规定</w:t>
      </w:r>
      <w:r>
        <w:rPr>
          <w:szCs w:val="21"/>
        </w:rPr>
        <w:t>，</w:t>
      </w:r>
      <w:r>
        <w:rPr>
          <w:szCs w:val="21"/>
          <w:lang w:val="zh-CN"/>
        </w:rPr>
        <w:t>尤其是在人员准入制度、培训、晋升、工作地点和管理方面。那些在政府当局中涉及到男女平等</w:t>
      </w:r>
      <w:r>
        <w:rPr>
          <w:szCs w:val="21"/>
        </w:rPr>
        <w:t>，</w:t>
      </w:r>
      <w:r>
        <w:rPr>
          <w:szCs w:val="21"/>
          <w:lang w:val="zh-CN"/>
        </w:rPr>
        <w:t>防止性暴力</w:t>
      </w:r>
      <w:r>
        <w:rPr>
          <w:szCs w:val="21"/>
        </w:rPr>
        <w:t>，</w:t>
      </w:r>
      <w:r>
        <w:rPr>
          <w:szCs w:val="21"/>
          <w:lang w:val="zh-CN"/>
        </w:rPr>
        <w:t>协调个人生活、家庭生活和工作的规定和原则</w:t>
      </w:r>
      <w:r>
        <w:rPr>
          <w:szCs w:val="21"/>
        </w:rPr>
        <w:t>，</w:t>
      </w:r>
      <w:r>
        <w:rPr>
          <w:szCs w:val="21"/>
          <w:lang w:val="zh-CN"/>
        </w:rPr>
        <w:t>同样适用于武装力量</w:t>
      </w:r>
      <w:r>
        <w:rPr>
          <w:szCs w:val="21"/>
        </w:rPr>
        <w:t>；</w:t>
      </w:r>
      <w:r>
        <w:rPr>
          <w:szCs w:val="21"/>
          <w:lang w:val="zh-CN"/>
        </w:rPr>
        <w:t>当然</w:t>
      </w:r>
      <w:r>
        <w:rPr>
          <w:szCs w:val="21"/>
        </w:rPr>
        <w:t>，</w:t>
      </w:r>
      <w:r>
        <w:rPr>
          <w:szCs w:val="21"/>
          <w:lang w:val="zh-CN"/>
        </w:rPr>
        <w:t>如有必要</w:t>
      </w:r>
      <w:r>
        <w:rPr>
          <w:szCs w:val="21"/>
        </w:rPr>
        <w:t>，</w:t>
      </w:r>
      <w:r>
        <w:rPr>
          <w:szCs w:val="21"/>
          <w:lang w:val="zh-CN"/>
        </w:rPr>
        <w:t>可以对其做适当的调整。根据规定</w:t>
      </w:r>
      <w:r>
        <w:rPr>
          <w:szCs w:val="21"/>
        </w:rPr>
        <w:t>，</w:t>
      </w:r>
      <w:r>
        <w:rPr>
          <w:szCs w:val="21"/>
          <w:lang w:val="zh-CN"/>
        </w:rPr>
        <w:t>在确定武装力量人员入伍选拔机构的组成、人员职务的兼容性和运作原则时</w:t>
      </w:r>
      <w:r>
        <w:rPr>
          <w:szCs w:val="21"/>
        </w:rPr>
        <w:t>，</w:t>
      </w:r>
      <w:r>
        <w:rPr>
          <w:szCs w:val="21"/>
          <w:lang w:val="zh-CN"/>
        </w:rPr>
        <w:t>应尽可能考虑到人员组成上的男女平衡原则。</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在企业方面</w:t>
      </w:r>
      <w:r>
        <w:rPr>
          <w:szCs w:val="21"/>
        </w:rPr>
        <w:t>，</w:t>
      </w:r>
      <w:r>
        <w:rPr>
          <w:szCs w:val="21"/>
          <w:lang w:val="zh-CN"/>
        </w:rPr>
        <w:t>该组织法规定</w:t>
      </w:r>
      <w:r>
        <w:rPr>
          <w:szCs w:val="21"/>
        </w:rPr>
        <w:t>，</w:t>
      </w:r>
      <w:r>
        <w:rPr>
          <w:szCs w:val="21"/>
          <w:lang w:val="zh-CN"/>
        </w:rPr>
        <w:t>所有需提供完整</w:t>
      </w:r>
      <w:r>
        <w:rPr>
          <w:rFonts w:hint="eastAsia"/>
          <w:szCs w:val="21"/>
          <w:lang w:val="zh-CN"/>
        </w:rPr>
        <w:t>账目</w:t>
      </w:r>
      <w:r>
        <w:rPr>
          <w:szCs w:val="21"/>
          <w:lang w:val="zh-CN"/>
        </w:rPr>
        <w:t>的公司和企业</w:t>
      </w:r>
      <w:r>
        <w:rPr>
          <w:szCs w:val="21"/>
        </w:rPr>
        <w:t>，</w:t>
      </w:r>
      <w:r>
        <w:rPr>
          <w:szCs w:val="21"/>
          <w:lang w:val="zh-CN"/>
        </w:rPr>
        <w:t>均应在其董事会中安排一定数量的女性任职</w:t>
      </w:r>
      <w:r>
        <w:rPr>
          <w:szCs w:val="21"/>
        </w:rPr>
        <w:t>，</w:t>
      </w:r>
      <w:r>
        <w:rPr>
          <w:szCs w:val="21"/>
          <w:lang w:val="zh-CN"/>
        </w:rPr>
        <w:t>以确保本组织法生效后的</w:t>
      </w:r>
      <w:r>
        <w:rPr>
          <w:szCs w:val="21"/>
        </w:rPr>
        <w:t>8</w:t>
      </w:r>
      <w:r>
        <w:rPr>
          <w:szCs w:val="21"/>
          <w:lang w:val="zh-CN"/>
        </w:rPr>
        <w:t>年内</w:t>
      </w:r>
      <w:r>
        <w:rPr>
          <w:rFonts w:hint="eastAsia"/>
          <w:szCs w:val="21"/>
        </w:rPr>
        <w:t>实现</w:t>
      </w:r>
      <w:r>
        <w:rPr>
          <w:szCs w:val="21"/>
          <w:lang w:val="zh-CN"/>
        </w:rPr>
        <w:t>董事会中的男女比例平衡。</w:t>
      </w:r>
    </w:p>
    <w:p w:rsidR="00685122" w:rsidRPr="00900871" w:rsidRDefault="003262DB" w:rsidP="00900871">
      <w:pPr>
        <w:pStyle w:val="H2"/>
      </w:pPr>
      <w:r>
        <w:rPr>
          <w:rFonts w:hint="eastAsia"/>
        </w:rPr>
        <w:t>六、</w:t>
      </w:r>
      <w:r w:rsidR="00685122" w:rsidRPr="00900871">
        <w:t>政策和方案</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rFonts w:hint="eastAsia"/>
          <w:szCs w:val="21"/>
          <w:lang w:val="zh-CN"/>
        </w:rPr>
        <w:t>现在</w:t>
      </w:r>
      <w:r>
        <w:rPr>
          <w:szCs w:val="21"/>
          <w:lang w:val="zh-CN"/>
        </w:rPr>
        <w:t>正在努力采取各项倾斜性措施</w:t>
      </w:r>
      <w:r>
        <w:rPr>
          <w:rFonts w:hint="eastAsia"/>
          <w:szCs w:val="21"/>
          <w:lang w:val="zh-CN"/>
        </w:rPr>
        <w:t>以</w:t>
      </w:r>
      <w:r>
        <w:rPr>
          <w:rFonts w:hint="eastAsia"/>
          <w:szCs w:val="21"/>
          <w:lang w:val="es-ES_tradnl"/>
        </w:rPr>
        <w:t>保障</w:t>
      </w:r>
      <w:r>
        <w:rPr>
          <w:szCs w:val="21"/>
          <w:lang w:val="zh-CN"/>
        </w:rPr>
        <w:t>妇女在国家最高行政机构、公共组织和企业中担任领导职务</w:t>
      </w:r>
      <w:r>
        <w:rPr>
          <w:szCs w:val="21"/>
          <w:lang w:val="es-ES_tradnl"/>
        </w:rPr>
        <w:t>，</w:t>
      </w:r>
      <w:r>
        <w:rPr>
          <w:szCs w:val="21"/>
          <w:lang w:val="zh-CN"/>
        </w:rPr>
        <w:t>直到这些机构和企业的领导层达到男女</w:t>
      </w:r>
      <w:r>
        <w:rPr>
          <w:rFonts w:hint="eastAsia"/>
          <w:szCs w:val="21"/>
          <w:lang w:val="zh-CN"/>
        </w:rPr>
        <w:t>比例</w:t>
      </w:r>
      <w:r>
        <w:rPr>
          <w:szCs w:val="21"/>
          <w:lang w:val="zh-CN"/>
        </w:rPr>
        <w:t>平衡。目前</w:t>
      </w:r>
      <w:r>
        <w:rPr>
          <w:szCs w:val="21"/>
        </w:rPr>
        <w:t>，</w:t>
      </w:r>
      <w:r>
        <w:rPr>
          <w:szCs w:val="21"/>
          <w:lang w:val="zh-CN"/>
        </w:rPr>
        <w:t>这些机构和企业的领导层中</w:t>
      </w:r>
      <w:r>
        <w:rPr>
          <w:szCs w:val="21"/>
        </w:rPr>
        <w:t>，</w:t>
      </w:r>
      <w:r>
        <w:rPr>
          <w:szCs w:val="21"/>
          <w:lang w:val="zh-CN"/>
        </w:rPr>
        <w:t>女性比例达到了</w:t>
      </w:r>
      <w:r>
        <w:rPr>
          <w:szCs w:val="21"/>
        </w:rPr>
        <w:t>26%</w:t>
      </w:r>
      <w:r>
        <w:rPr>
          <w:szCs w:val="21"/>
        </w:rPr>
        <w:t>，</w:t>
      </w:r>
      <w:r>
        <w:rPr>
          <w:szCs w:val="21"/>
          <w:lang w:val="zh-CN"/>
        </w:rPr>
        <w:t>较以往上升了</w:t>
      </w:r>
      <w:r w:rsidR="00F7298F">
        <w:rPr>
          <w:rFonts w:hint="eastAsia"/>
          <w:szCs w:val="21"/>
          <w:lang w:val="zh-CN"/>
        </w:rPr>
        <w:t>2</w:t>
      </w:r>
      <w:r>
        <w:rPr>
          <w:szCs w:val="21"/>
          <w:lang w:val="zh-CN"/>
        </w:rPr>
        <w:t>个百分点。有些部委严格执行了男女平衡的原则</w:t>
      </w:r>
      <w:r>
        <w:rPr>
          <w:szCs w:val="21"/>
        </w:rPr>
        <w:t>，</w:t>
      </w:r>
      <w:r>
        <w:rPr>
          <w:szCs w:val="21"/>
          <w:lang w:val="zh-CN"/>
        </w:rPr>
        <w:t>例如卫生部和文化部。其他部委在新任命官员时</w:t>
      </w:r>
      <w:r>
        <w:rPr>
          <w:szCs w:val="21"/>
        </w:rPr>
        <w:t>，</w:t>
      </w:r>
      <w:r>
        <w:rPr>
          <w:szCs w:val="21"/>
          <w:lang w:val="zh-CN"/>
        </w:rPr>
        <w:t>也已采用了这一标准。在公营企业中</w:t>
      </w:r>
      <w:r>
        <w:rPr>
          <w:szCs w:val="21"/>
        </w:rPr>
        <w:t>，</w:t>
      </w:r>
      <w:r>
        <w:rPr>
          <w:szCs w:val="21"/>
          <w:lang w:val="zh-CN"/>
        </w:rPr>
        <w:t>女性在管理委员会中的比例为</w:t>
      </w:r>
      <w:r>
        <w:rPr>
          <w:szCs w:val="21"/>
        </w:rPr>
        <w:t>19%</w:t>
      </w:r>
      <w:r>
        <w:rPr>
          <w:szCs w:val="21"/>
          <w:lang w:val="zh-CN"/>
        </w:rPr>
        <w:t>。值得一提的是，在埃菲社、</w:t>
      </w:r>
      <w:r>
        <w:rPr>
          <w:szCs w:val="21"/>
          <w:lang w:val="zh-CN"/>
        </w:rPr>
        <w:t>SEPI</w:t>
      </w:r>
      <w:r>
        <w:rPr>
          <w:szCs w:val="21"/>
          <w:lang w:val="zh-CN"/>
        </w:rPr>
        <w:t>、劳动服务基金和</w:t>
      </w:r>
      <w:r>
        <w:rPr>
          <w:szCs w:val="21"/>
          <w:lang w:val="zh-CN"/>
        </w:rPr>
        <w:t>SEGUITUR</w:t>
      </w:r>
      <w:r>
        <w:rPr>
          <w:szCs w:val="21"/>
          <w:lang w:val="zh-CN"/>
        </w:rPr>
        <w:t>中，都已实现了管理层人员的男女平衡。</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在本报告阶段内</w:t>
      </w:r>
      <w:r>
        <w:rPr>
          <w:szCs w:val="21"/>
        </w:rPr>
        <w:t>，</w:t>
      </w:r>
      <w:r>
        <w:rPr>
          <w:szCs w:val="21"/>
          <w:lang w:val="zh-CN"/>
        </w:rPr>
        <w:t>西班牙采取了如下措施</w:t>
      </w:r>
      <w:r>
        <w:rPr>
          <w:szCs w:val="21"/>
        </w:rPr>
        <w:t>，</w:t>
      </w:r>
      <w:r>
        <w:rPr>
          <w:szCs w:val="21"/>
          <w:lang w:val="zh-CN"/>
        </w:rPr>
        <w:t>以提高妇女在政治生活中的地位</w:t>
      </w:r>
      <w:r>
        <w:rPr>
          <w:szCs w:val="21"/>
        </w:rPr>
        <w:t>：</w:t>
      </w:r>
    </w:p>
    <w:p w:rsidR="00685122" w:rsidRDefault="00685122" w:rsidP="00A80960">
      <w:pPr>
        <w:widowControl/>
        <w:numPr>
          <w:ilvl w:val="0"/>
          <w:numId w:val="16"/>
        </w:numPr>
        <w:tabs>
          <w:tab w:val="clear" w:pos="360"/>
          <w:tab w:val="num" w:pos="851"/>
        </w:tabs>
        <w:adjustRightInd/>
        <w:spacing w:after="240" w:line="360" w:lineRule="exact"/>
        <w:ind w:left="851"/>
        <w:textAlignment w:val="auto"/>
        <w:rPr>
          <w:szCs w:val="21"/>
        </w:rPr>
      </w:pPr>
      <w:r>
        <w:rPr>
          <w:szCs w:val="21"/>
          <w:lang w:val="zh-CN"/>
        </w:rPr>
        <w:t>在</w:t>
      </w:r>
      <w:r>
        <w:rPr>
          <w:szCs w:val="21"/>
        </w:rPr>
        <w:t>2006</w:t>
      </w:r>
      <w:r>
        <w:rPr>
          <w:szCs w:val="21"/>
          <w:lang w:val="zh-CN"/>
        </w:rPr>
        <w:t>年创建了</w:t>
      </w:r>
      <w:r w:rsidR="00F7298F">
        <w:rPr>
          <w:rFonts w:hint="eastAsia"/>
          <w:szCs w:val="21"/>
        </w:rPr>
        <w:t>“</w:t>
      </w:r>
      <w:r>
        <w:rPr>
          <w:szCs w:val="21"/>
        </w:rPr>
        <w:t>Clara Campoamor</w:t>
      </w:r>
      <w:r>
        <w:rPr>
          <w:szCs w:val="21"/>
          <w:lang w:val="zh-CN"/>
        </w:rPr>
        <w:t>妇女和议会奖</w:t>
      </w:r>
      <w:r w:rsidR="00F7298F">
        <w:rPr>
          <w:rFonts w:hint="eastAsia"/>
          <w:szCs w:val="21"/>
        </w:rPr>
        <w:t>”</w:t>
      </w:r>
      <w:r>
        <w:rPr>
          <w:szCs w:val="21"/>
        </w:rPr>
        <w:t>，</w:t>
      </w:r>
      <w:r>
        <w:rPr>
          <w:szCs w:val="21"/>
          <w:lang w:val="zh-CN"/>
        </w:rPr>
        <w:t>该奖项每年由首相部和议会共同颁发一次</w:t>
      </w:r>
      <w:r>
        <w:rPr>
          <w:szCs w:val="21"/>
        </w:rPr>
        <w:t>，</w:t>
      </w:r>
      <w:r>
        <w:rPr>
          <w:szCs w:val="21"/>
          <w:lang w:val="zh-CN"/>
        </w:rPr>
        <w:t>以表彰那些对促进妇女从政</w:t>
      </w:r>
      <w:r>
        <w:rPr>
          <w:szCs w:val="21"/>
        </w:rPr>
        <w:t>，</w:t>
      </w:r>
      <w:r>
        <w:rPr>
          <w:szCs w:val="21"/>
          <w:lang w:val="zh-CN"/>
        </w:rPr>
        <w:t>尤其是参与议会工作有贡献的项目和研究成果。</w:t>
      </w:r>
    </w:p>
    <w:p w:rsidR="00685122" w:rsidRDefault="00685122" w:rsidP="00A80960">
      <w:pPr>
        <w:widowControl/>
        <w:numPr>
          <w:ilvl w:val="0"/>
          <w:numId w:val="16"/>
        </w:numPr>
        <w:tabs>
          <w:tab w:val="clear" w:pos="360"/>
          <w:tab w:val="num" w:pos="851"/>
        </w:tabs>
        <w:adjustRightInd/>
        <w:spacing w:after="240" w:line="360" w:lineRule="exact"/>
        <w:ind w:left="851"/>
        <w:textAlignment w:val="auto"/>
        <w:rPr>
          <w:b/>
          <w:szCs w:val="21"/>
        </w:rPr>
      </w:pPr>
      <w:r>
        <w:rPr>
          <w:szCs w:val="21"/>
          <w:lang w:val="zh-CN"/>
        </w:rPr>
        <w:t>为庆祝</w:t>
      </w:r>
      <w:r>
        <w:rPr>
          <w:szCs w:val="21"/>
        </w:rPr>
        <w:t>2006</w:t>
      </w:r>
      <w:r>
        <w:rPr>
          <w:szCs w:val="21"/>
          <w:lang w:val="zh-CN"/>
        </w:rPr>
        <w:t>年的三八妇女节</w:t>
      </w:r>
      <w:r>
        <w:rPr>
          <w:szCs w:val="21"/>
        </w:rPr>
        <w:t>，</w:t>
      </w:r>
      <w:r>
        <w:rPr>
          <w:szCs w:val="21"/>
          <w:lang w:val="zh-CN"/>
        </w:rPr>
        <w:t>马德里美术界组织</w:t>
      </w:r>
      <w:r>
        <w:rPr>
          <w:rFonts w:hint="eastAsia"/>
          <w:szCs w:val="21"/>
          <w:lang w:val="zh-CN"/>
        </w:rPr>
        <w:t>开办</w:t>
      </w:r>
      <w:r>
        <w:rPr>
          <w:szCs w:val="21"/>
          <w:lang w:val="zh-CN"/>
        </w:rPr>
        <w:t>了名为</w:t>
      </w:r>
      <w:r>
        <w:rPr>
          <w:rFonts w:hint="eastAsia"/>
          <w:szCs w:val="21"/>
        </w:rPr>
        <w:t>“</w:t>
      </w:r>
      <w:r>
        <w:rPr>
          <w:szCs w:val="21"/>
          <w:lang w:val="zh-CN"/>
        </w:rPr>
        <w:t>从选举权到男女共同参与民主活动</w:t>
      </w:r>
      <w:r>
        <w:rPr>
          <w:szCs w:val="21"/>
        </w:rPr>
        <w:t>，</w:t>
      </w:r>
      <w:r>
        <w:rPr>
          <w:szCs w:val="21"/>
          <w:lang w:val="zh-CN"/>
        </w:rPr>
        <w:t>她们都有发言权</w:t>
      </w:r>
      <w:r>
        <w:rPr>
          <w:rFonts w:hint="eastAsia"/>
          <w:szCs w:val="21"/>
        </w:rPr>
        <w:t>”</w:t>
      </w:r>
      <w:r>
        <w:rPr>
          <w:szCs w:val="21"/>
          <w:lang w:val="zh-CN"/>
        </w:rPr>
        <w:t>的论坛。</w:t>
      </w:r>
    </w:p>
    <w:p w:rsidR="00685122" w:rsidRDefault="00685122" w:rsidP="00A80960">
      <w:pPr>
        <w:widowControl/>
        <w:numPr>
          <w:ilvl w:val="0"/>
          <w:numId w:val="16"/>
        </w:numPr>
        <w:tabs>
          <w:tab w:val="clear" w:pos="360"/>
          <w:tab w:val="num" w:pos="851"/>
        </w:tabs>
        <w:adjustRightInd/>
        <w:spacing w:after="240" w:line="360" w:lineRule="exact"/>
        <w:ind w:left="851"/>
        <w:textAlignment w:val="auto"/>
        <w:rPr>
          <w:szCs w:val="21"/>
        </w:rPr>
      </w:pPr>
      <w:r>
        <w:rPr>
          <w:szCs w:val="21"/>
        </w:rPr>
        <w:t>2007</w:t>
      </w:r>
      <w:r>
        <w:rPr>
          <w:szCs w:val="21"/>
          <w:lang w:val="zh-CN"/>
        </w:rPr>
        <w:t>年</w:t>
      </w:r>
      <w:r>
        <w:rPr>
          <w:szCs w:val="21"/>
        </w:rPr>
        <w:t>，</w:t>
      </w:r>
      <w:r>
        <w:rPr>
          <w:szCs w:val="21"/>
          <w:lang w:val="zh-CN"/>
        </w:rPr>
        <w:t>首相部与议会</w:t>
      </w:r>
      <w:r>
        <w:rPr>
          <w:rFonts w:hint="eastAsia"/>
          <w:szCs w:val="21"/>
          <w:lang w:val="zh-CN"/>
        </w:rPr>
        <w:t>合</w:t>
      </w:r>
      <w:r w:rsidR="00F7298F">
        <w:rPr>
          <w:rFonts w:hint="eastAsia"/>
          <w:szCs w:val="21"/>
          <w:lang w:val="zh-CN"/>
        </w:rPr>
        <w:t>做出</w:t>
      </w:r>
      <w:r>
        <w:rPr>
          <w:szCs w:val="21"/>
          <w:lang w:val="zh-CN"/>
        </w:rPr>
        <w:t>版了《修宪立法的议会妇女》</w:t>
      </w:r>
      <w:r>
        <w:rPr>
          <w:rFonts w:hint="eastAsia"/>
          <w:szCs w:val="21"/>
          <w:lang w:val="zh-CN"/>
        </w:rPr>
        <w:t>一书</w:t>
      </w:r>
      <w:r>
        <w:rPr>
          <w:szCs w:val="21"/>
        </w:rPr>
        <w:t>，</w:t>
      </w:r>
      <w:r>
        <w:rPr>
          <w:rFonts w:hint="eastAsia"/>
          <w:szCs w:val="21"/>
          <w:lang w:val="zh-CN"/>
        </w:rPr>
        <w:t>以便</w:t>
      </w:r>
      <w:r>
        <w:rPr>
          <w:szCs w:val="21"/>
          <w:lang w:val="zh-CN"/>
        </w:rPr>
        <w:t>大家了解</w:t>
      </w:r>
      <w:r>
        <w:rPr>
          <w:szCs w:val="21"/>
        </w:rPr>
        <w:t>1977</w:t>
      </w:r>
      <w:r>
        <w:rPr>
          <w:szCs w:val="21"/>
          <w:lang w:val="zh-CN"/>
        </w:rPr>
        <w:t>年那届政府中的</w:t>
      </w:r>
      <w:r>
        <w:rPr>
          <w:szCs w:val="21"/>
        </w:rPr>
        <w:t>27</w:t>
      </w:r>
      <w:r>
        <w:rPr>
          <w:szCs w:val="21"/>
          <w:lang w:val="zh-CN"/>
        </w:rPr>
        <w:t>名女性在当时的政治辩论中所起到的作用。</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rPr>
        <w:t>2006</w:t>
      </w:r>
      <w:r>
        <w:rPr>
          <w:szCs w:val="21"/>
          <w:lang w:val="zh-CN"/>
        </w:rPr>
        <w:t>年</w:t>
      </w:r>
      <w:r>
        <w:rPr>
          <w:szCs w:val="21"/>
        </w:rPr>
        <w:t>，</w:t>
      </w:r>
      <w:r>
        <w:rPr>
          <w:szCs w:val="21"/>
          <w:lang w:val="zh-CN"/>
        </w:rPr>
        <w:t>恰逢西班牙女性获得选举权</w:t>
      </w:r>
      <w:r>
        <w:rPr>
          <w:szCs w:val="21"/>
        </w:rPr>
        <w:t>75</w:t>
      </w:r>
      <w:r>
        <w:rPr>
          <w:szCs w:val="21"/>
          <w:lang w:val="zh-CN"/>
        </w:rPr>
        <w:t>周年。妇女委员会举办了名为</w:t>
      </w:r>
      <w:r>
        <w:rPr>
          <w:rFonts w:hint="eastAsia"/>
          <w:szCs w:val="21"/>
          <w:lang w:val="zh-CN"/>
        </w:rPr>
        <w:t>“</w:t>
      </w:r>
      <w:r>
        <w:rPr>
          <w:szCs w:val="21"/>
          <w:lang w:val="zh-CN"/>
        </w:rPr>
        <w:t>妇女选举权在西班牙</w:t>
      </w:r>
      <w:r>
        <w:rPr>
          <w:rFonts w:hint="eastAsia"/>
          <w:szCs w:val="21"/>
          <w:lang w:val="zh-CN"/>
        </w:rPr>
        <w:t>”</w:t>
      </w:r>
      <w:r>
        <w:rPr>
          <w:szCs w:val="21"/>
          <w:lang w:val="zh-CN"/>
        </w:rPr>
        <w:t>的展览，展出的</w:t>
      </w:r>
      <w:r>
        <w:rPr>
          <w:szCs w:val="21"/>
          <w:lang w:val="zh-CN"/>
        </w:rPr>
        <w:t>63</w:t>
      </w:r>
      <w:r>
        <w:rPr>
          <w:szCs w:val="21"/>
          <w:lang w:val="zh-CN"/>
        </w:rPr>
        <w:t>幅照片和文字全面展示了西班牙和其他西方国家的女性选举权的</w:t>
      </w:r>
      <w:r>
        <w:rPr>
          <w:rFonts w:hint="eastAsia"/>
          <w:szCs w:val="21"/>
          <w:lang w:val="zh-CN"/>
        </w:rPr>
        <w:t>发展</w:t>
      </w:r>
      <w:r>
        <w:rPr>
          <w:szCs w:val="21"/>
          <w:lang w:val="zh-CN"/>
        </w:rPr>
        <w:t>历史：从早期主张妇女有参政权的人士，到妇女最终获得选举权。同时，议会也开展了纪念</w:t>
      </w:r>
      <w:r>
        <w:rPr>
          <w:szCs w:val="21"/>
          <w:lang w:val="zh-CN"/>
        </w:rPr>
        <w:t>Clara Campoamor</w:t>
      </w:r>
      <w:r>
        <w:rPr>
          <w:szCs w:val="21"/>
          <w:lang w:val="zh-CN"/>
        </w:rPr>
        <w:t>（西班牙著名女权运动家）的活动。专门组织了戏剧</w:t>
      </w:r>
      <w:r>
        <w:rPr>
          <w:rFonts w:hint="eastAsia"/>
          <w:szCs w:val="21"/>
          <w:lang w:val="zh-CN"/>
        </w:rPr>
        <w:t>“</w:t>
      </w:r>
      <w:r>
        <w:rPr>
          <w:szCs w:val="21"/>
          <w:lang w:val="zh-CN"/>
        </w:rPr>
        <w:t>奥林匹</w:t>
      </w:r>
      <w:r w:rsidR="00F7298F">
        <w:rPr>
          <w:rFonts w:hint="eastAsia"/>
          <w:szCs w:val="21"/>
          <w:lang w:val="zh-CN"/>
        </w:rPr>
        <w:t>克</w:t>
      </w:r>
      <w:r>
        <w:rPr>
          <w:szCs w:val="21"/>
          <w:lang w:val="zh-CN"/>
        </w:rPr>
        <w:t>，还是生存的激情</w:t>
      </w:r>
      <w:r>
        <w:rPr>
          <w:rFonts w:hint="eastAsia"/>
          <w:szCs w:val="21"/>
          <w:lang w:val="zh-CN"/>
        </w:rPr>
        <w:t>”</w:t>
      </w:r>
      <w:r>
        <w:rPr>
          <w:szCs w:val="21"/>
          <w:lang w:val="zh-CN"/>
        </w:rPr>
        <w:t>的演出，并再版了《</w:t>
      </w:r>
      <w:r>
        <w:rPr>
          <w:szCs w:val="21"/>
          <w:lang w:val="zh-CN"/>
        </w:rPr>
        <w:t>Clara Campoamor</w:t>
      </w:r>
      <w:r>
        <w:rPr>
          <w:szCs w:val="21"/>
          <w:lang w:val="zh-CN"/>
        </w:rPr>
        <w:t>，西班牙女权运动家》一书。</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rPr>
        <w:t>2006</w:t>
      </w:r>
      <w:r>
        <w:rPr>
          <w:szCs w:val="21"/>
          <w:lang w:val="zh-CN"/>
        </w:rPr>
        <w:t>年</w:t>
      </w:r>
      <w:r>
        <w:rPr>
          <w:szCs w:val="21"/>
        </w:rPr>
        <w:t>2</w:t>
      </w:r>
      <w:r>
        <w:rPr>
          <w:szCs w:val="21"/>
          <w:lang w:val="zh-CN"/>
        </w:rPr>
        <w:t>月</w:t>
      </w:r>
      <w:r>
        <w:rPr>
          <w:szCs w:val="21"/>
        </w:rPr>
        <w:t>，</w:t>
      </w:r>
      <w:r>
        <w:rPr>
          <w:szCs w:val="21"/>
          <w:lang w:val="zh-CN"/>
        </w:rPr>
        <w:t>西班牙非政府组织联盟</w:t>
      </w:r>
      <w:r>
        <w:rPr>
          <w:rFonts w:hint="eastAsia"/>
          <w:szCs w:val="21"/>
        </w:rPr>
        <w:t>“</w:t>
      </w:r>
      <w:r>
        <w:rPr>
          <w:szCs w:val="21"/>
        </w:rPr>
        <w:t>21</w:t>
      </w:r>
      <w:r>
        <w:rPr>
          <w:szCs w:val="21"/>
          <w:lang w:val="zh-CN"/>
        </w:rPr>
        <w:t>世纪妇女</w:t>
      </w:r>
      <w:r>
        <w:rPr>
          <w:rFonts w:hint="eastAsia"/>
          <w:szCs w:val="21"/>
        </w:rPr>
        <w:t>”</w:t>
      </w:r>
      <w:r>
        <w:rPr>
          <w:szCs w:val="21"/>
          <w:lang w:val="zh-CN"/>
        </w:rPr>
        <w:t>向陆军颁发了</w:t>
      </w:r>
      <w:r>
        <w:rPr>
          <w:rFonts w:hint="eastAsia"/>
          <w:szCs w:val="21"/>
        </w:rPr>
        <w:t>“</w:t>
      </w:r>
      <w:r>
        <w:rPr>
          <w:szCs w:val="21"/>
        </w:rPr>
        <w:t>2005</w:t>
      </w:r>
      <w:r>
        <w:rPr>
          <w:rFonts w:hint="eastAsia"/>
          <w:szCs w:val="21"/>
        </w:rPr>
        <w:t>年</w:t>
      </w:r>
      <w:r>
        <w:rPr>
          <w:szCs w:val="21"/>
          <w:lang w:val="zh-CN"/>
        </w:rPr>
        <w:t>女性奖</w:t>
      </w:r>
      <w:r>
        <w:rPr>
          <w:rFonts w:hint="eastAsia"/>
          <w:szCs w:val="21"/>
        </w:rPr>
        <w:t>”</w:t>
      </w:r>
      <w:r>
        <w:rPr>
          <w:szCs w:val="21"/>
        </w:rPr>
        <w:t>，</w:t>
      </w:r>
      <w:r>
        <w:rPr>
          <w:szCs w:val="21"/>
          <w:lang w:val="zh-CN"/>
        </w:rPr>
        <w:t>以表彰陆军中在他们的个人生活和工作中以争取男女机会平等为目标并为之努力的男性和女性。</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西班牙证券市场委员会</w:t>
      </w:r>
      <w:r>
        <w:rPr>
          <w:szCs w:val="21"/>
        </w:rPr>
        <w:t>（</w:t>
      </w:r>
      <w:r>
        <w:rPr>
          <w:szCs w:val="21"/>
        </w:rPr>
        <w:t>CNMV</w:t>
      </w:r>
      <w:r>
        <w:rPr>
          <w:szCs w:val="21"/>
        </w:rPr>
        <w:t>）</w:t>
      </w:r>
      <w:r>
        <w:rPr>
          <w:szCs w:val="21"/>
          <w:lang w:val="zh-CN"/>
        </w:rPr>
        <w:t>制定了《优良管理条例》</w:t>
      </w:r>
      <w:r>
        <w:rPr>
          <w:szCs w:val="21"/>
        </w:rPr>
        <w:t>，</w:t>
      </w:r>
      <w:r>
        <w:rPr>
          <w:szCs w:val="21"/>
          <w:lang w:val="zh-CN"/>
        </w:rPr>
        <w:t>来提高上市公司管理机构的独立性</w:t>
      </w:r>
      <w:r>
        <w:rPr>
          <w:szCs w:val="21"/>
        </w:rPr>
        <w:t>，</w:t>
      </w:r>
      <w:r>
        <w:rPr>
          <w:szCs w:val="21"/>
          <w:lang w:val="zh-CN"/>
        </w:rPr>
        <w:t>其中对女性在企业管理中的地位予以特别关注</w:t>
      </w:r>
      <w:r>
        <w:rPr>
          <w:szCs w:val="21"/>
        </w:rPr>
        <w:t>，</w:t>
      </w:r>
      <w:r>
        <w:rPr>
          <w:szCs w:val="21"/>
          <w:lang w:val="zh-CN"/>
        </w:rPr>
        <w:t>并要求各上市公司在这方面加强力度。此外</w:t>
      </w:r>
      <w:r>
        <w:rPr>
          <w:szCs w:val="21"/>
        </w:rPr>
        <w:t>，</w:t>
      </w:r>
      <w:r>
        <w:rPr>
          <w:szCs w:val="21"/>
          <w:lang w:val="zh-CN"/>
        </w:rPr>
        <w:t>还</w:t>
      </w:r>
      <w:r>
        <w:rPr>
          <w:rFonts w:hint="eastAsia"/>
          <w:szCs w:val="21"/>
          <w:lang w:val="zh-CN"/>
        </w:rPr>
        <w:t>与</w:t>
      </w:r>
      <w:r>
        <w:rPr>
          <w:szCs w:val="21"/>
          <w:lang w:val="zh-CN"/>
        </w:rPr>
        <w:t>马德里自治大学合作开设了与培养领导技巧和能力有关的研究生课程。</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在妇女参加民间社会活动方面</w:t>
      </w:r>
      <w:r>
        <w:rPr>
          <w:szCs w:val="21"/>
        </w:rPr>
        <w:t>，</w:t>
      </w:r>
      <w:r>
        <w:rPr>
          <w:szCs w:val="21"/>
          <w:lang w:val="zh-CN"/>
        </w:rPr>
        <w:t>妇女委员会对那些通过各种活动来帮助实现男女机会平等</w:t>
      </w:r>
      <w:r>
        <w:rPr>
          <w:rFonts w:hint="eastAsia"/>
          <w:szCs w:val="21"/>
        </w:rPr>
        <w:t>、</w:t>
      </w:r>
      <w:r>
        <w:rPr>
          <w:szCs w:val="21"/>
          <w:lang w:val="zh-CN"/>
        </w:rPr>
        <w:t>促进妇女参与各方面活动的非政府组织提供了帮助和支持。妇女委员会一直向这些非政府组织提供技术方面的咨询</w:t>
      </w:r>
      <w:r>
        <w:rPr>
          <w:szCs w:val="21"/>
        </w:rPr>
        <w:t>，</w:t>
      </w:r>
      <w:r>
        <w:rPr>
          <w:szCs w:val="21"/>
          <w:lang w:val="zh-CN"/>
        </w:rPr>
        <w:t>并为其提供硬件设施方面的</w:t>
      </w:r>
      <w:r>
        <w:rPr>
          <w:rFonts w:hint="eastAsia"/>
          <w:szCs w:val="21"/>
          <w:lang w:val="zh-CN"/>
        </w:rPr>
        <w:t>便利</w:t>
      </w:r>
      <w:r>
        <w:rPr>
          <w:szCs w:val="21"/>
        </w:rPr>
        <w:t>：</w:t>
      </w:r>
      <w:r>
        <w:rPr>
          <w:szCs w:val="21"/>
          <w:lang w:val="zh-CN"/>
        </w:rPr>
        <w:t>向</w:t>
      </w:r>
      <w:r>
        <w:rPr>
          <w:rFonts w:hint="eastAsia"/>
          <w:szCs w:val="21"/>
          <w:lang w:val="zh-CN"/>
        </w:rPr>
        <w:t>其</w:t>
      </w:r>
      <w:r>
        <w:rPr>
          <w:szCs w:val="21"/>
          <w:lang w:val="zh-CN"/>
        </w:rPr>
        <w:t>开放一系列场所</w:t>
      </w:r>
      <w:r>
        <w:rPr>
          <w:rFonts w:hint="eastAsia"/>
          <w:szCs w:val="21"/>
        </w:rPr>
        <w:t>以推动其</w:t>
      </w:r>
      <w:r>
        <w:rPr>
          <w:szCs w:val="21"/>
          <w:lang w:val="zh-CN"/>
        </w:rPr>
        <w:t>各项活动</w:t>
      </w:r>
      <w:r>
        <w:rPr>
          <w:rFonts w:hint="eastAsia"/>
          <w:szCs w:val="21"/>
          <w:lang w:val="zh-CN"/>
        </w:rPr>
        <w:t>的</w:t>
      </w:r>
      <w:r>
        <w:rPr>
          <w:szCs w:val="21"/>
          <w:lang w:val="zh-CN"/>
        </w:rPr>
        <w:t>顺利开展。通过一般资助发放制度</w:t>
      </w:r>
      <w:r>
        <w:rPr>
          <w:szCs w:val="21"/>
        </w:rPr>
        <w:t>，</w:t>
      </w:r>
      <w:r>
        <w:rPr>
          <w:szCs w:val="21"/>
          <w:lang w:val="zh-CN"/>
        </w:rPr>
        <w:t>妇女委员会主要向下列活动提供资助</w:t>
      </w:r>
      <w:r>
        <w:rPr>
          <w:szCs w:val="21"/>
        </w:rPr>
        <w:t>：</w:t>
      </w:r>
      <w:r>
        <w:rPr>
          <w:szCs w:val="21"/>
          <w:lang w:val="zh-CN"/>
        </w:rPr>
        <w:t>加强男女机会平等、促进妇女参与各项政治、文化、经济和社会活动的项目及妇女协会的活动。</w:t>
      </w:r>
      <w:r>
        <w:rPr>
          <w:szCs w:val="21"/>
        </w:rPr>
        <w:t xml:space="preserve"> </w:t>
      </w:r>
      <w:r>
        <w:rPr>
          <w:szCs w:val="21"/>
          <w:lang w:val="zh-CN"/>
        </w:rPr>
        <w:t>2006</w:t>
      </w:r>
      <w:r>
        <w:rPr>
          <w:szCs w:val="21"/>
          <w:lang w:val="zh-CN"/>
        </w:rPr>
        <w:t>年，</w:t>
      </w:r>
      <w:r>
        <w:rPr>
          <w:rFonts w:hint="eastAsia"/>
          <w:szCs w:val="21"/>
          <w:lang w:val="zh-CN"/>
        </w:rPr>
        <w:t>妇女委员会</w:t>
      </w:r>
      <w:r>
        <w:rPr>
          <w:szCs w:val="21"/>
          <w:lang w:val="zh-CN"/>
        </w:rPr>
        <w:t>共计提供了</w:t>
      </w:r>
      <w:r>
        <w:rPr>
          <w:szCs w:val="21"/>
          <w:lang w:val="zh-CN"/>
        </w:rPr>
        <w:t>1</w:t>
      </w:r>
      <w:r w:rsidR="004F25D5">
        <w:rPr>
          <w:rFonts w:hint="eastAsia"/>
          <w:szCs w:val="21"/>
          <w:lang w:val="zh-CN"/>
        </w:rPr>
        <w:t xml:space="preserve"> </w:t>
      </w:r>
      <w:r>
        <w:rPr>
          <w:szCs w:val="21"/>
          <w:lang w:val="zh-CN"/>
        </w:rPr>
        <w:t>890</w:t>
      </w:r>
      <w:r w:rsidR="004F25D5">
        <w:rPr>
          <w:rFonts w:hint="eastAsia"/>
          <w:szCs w:val="21"/>
          <w:lang w:val="zh-CN"/>
        </w:rPr>
        <w:t xml:space="preserve"> </w:t>
      </w:r>
      <w:r>
        <w:rPr>
          <w:szCs w:val="21"/>
          <w:lang w:val="zh-CN"/>
        </w:rPr>
        <w:t>420</w:t>
      </w:r>
      <w:r>
        <w:rPr>
          <w:szCs w:val="21"/>
          <w:lang w:val="zh-CN"/>
        </w:rPr>
        <w:t>欧元的资助。</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rPr>
        <w:t>2005</w:t>
      </w:r>
      <w:r>
        <w:rPr>
          <w:szCs w:val="21"/>
          <w:lang w:val="zh-CN"/>
        </w:rPr>
        <w:t>年</w:t>
      </w:r>
      <w:r>
        <w:rPr>
          <w:szCs w:val="21"/>
        </w:rPr>
        <w:t>，</w:t>
      </w:r>
      <w:r>
        <w:rPr>
          <w:szCs w:val="21"/>
          <w:lang w:val="zh-CN"/>
        </w:rPr>
        <w:t>还与意大利政府的机会平等部一起作为主办国的代表参加了</w:t>
      </w:r>
      <w:r>
        <w:rPr>
          <w:rFonts w:hint="eastAsia"/>
          <w:szCs w:val="21"/>
        </w:rPr>
        <w:t>“</w:t>
      </w:r>
      <w:r>
        <w:rPr>
          <w:szCs w:val="21"/>
          <w:lang w:val="zh-CN"/>
        </w:rPr>
        <w:t>女性的欧洲</w:t>
      </w:r>
      <w:r>
        <w:rPr>
          <w:rFonts w:hint="eastAsia"/>
          <w:szCs w:val="21"/>
        </w:rPr>
        <w:t>”</w:t>
      </w:r>
      <w:r>
        <w:rPr>
          <w:szCs w:val="21"/>
          <w:lang w:val="zh-CN"/>
        </w:rPr>
        <w:t>项目。该项目致力于研究妇女在政治、经济和社会领域的哪些方面具有决定权</w:t>
      </w:r>
      <w:r>
        <w:rPr>
          <w:szCs w:val="21"/>
        </w:rPr>
        <w:t>，</w:t>
      </w:r>
      <w:r>
        <w:rPr>
          <w:szCs w:val="21"/>
          <w:lang w:val="zh-CN"/>
        </w:rPr>
        <w:t>并发掘这方面的典范。</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在《科学研究、发展和技术革新国家计划》框架内</w:t>
      </w:r>
      <w:r>
        <w:rPr>
          <w:szCs w:val="21"/>
        </w:rPr>
        <w:t>，</w:t>
      </w:r>
      <w:r>
        <w:rPr>
          <w:szCs w:val="21"/>
          <w:lang w:val="zh-CN"/>
        </w:rPr>
        <w:t>妇女委员会优先资助的一个调研课题</w:t>
      </w:r>
      <w:r>
        <w:rPr>
          <w:szCs w:val="21"/>
        </w:rPr>
        <w:t>，</w:t>
      </w:r>
      <w:r>
        <w:rPr>
          <w:szCs w:val="21"/>
          <w:lang w:val="zh-CN"/>
        </w:rPr>
        <w:t>就是</w:t>
      </w:r>
      <w:r>
        <w:rPr>
          <w:rFonts w:hint="eastAsia"/>
          <w:szCs w:val="21"/>
        </w:rPr>
        <w:t>“</w:t>
      </w:r>
      <w:r>
        <w:rPr>
          <w:szCs w:val="21"/>
          <w:lang w:val="zh-CN"/>
        </w:rPr>
        <w:t>妇女参与行使决定权的情况</w:t>
      </w:r>
      <w:r>
        <w:rPr>
          <w:rFonts w:hint="eastAsia"/>
          <w:szCs w:val="21"/>
        </w:rPr>
        <w:t>”</w:t>
      </w:r>
      <w:r>
        <w:rPr>
          <w:szCs w:val="21"/>
          <w:lang w:val="zh-CN"/>
        </w:rPr>
        <w:t>。该阶段内得到资助的研究课题包括</w:t>
      </w:r>
      <w:r>
        <w:rPr>
          <w:szCs w:val="21"/>
        </w:rPr>
        <w:t>：</w:t>
      </w:r>
      <w:r>
        <w:rPr>
          <w:szCs w:val="21"/>
          <w:lang w:val="zh-CN"/>
        </w:rPr>
        <w:t>针对国家议会、地区议会的女议员和欧洲议会中的西班牙女议员进行的一项比较性调研</w:t>
      </w:r>
      <w:r w:rsidR="004F25D5">
        <w:rPr>
          <w:rFonts w:hint="eastAsia"/>
          <w:szCs w:val="21"/>
        </w:rPr>
        <w:t>——</w:t>
      </w:r>
      <w:r>
        <w:rPr>
          <w:rFonts w:hint="eastAsia"/>
          <w:szCs w:val="21"/>
        </w:rPr>
        <w:t>“</w:t>
      </w:r>
      <w:r>
        <w:rPr>
          <w:szCs w:val="21"/>
          <w:lang w:val="zh-CN"/>
        </w:rPr>
        <w:t>进入政界的门槛</w:t>
      </w:r>
      <w:r>
        <w:rPr>
          <w:szCs w:val="21"/>
        </w:rPr>
        <w:t>，</w:t>
      </w:r>
      <w:r>
        <w:rPr>
          <w:szCs w:val="21"/>
          <w:lang w:val="zh-CN"/>
        </w:rPr>
        <w:t>议会活动和立法机关的政治领导风格</w:t>
      </w:r>
      <w:r>
        <w:rPr>
          <w:szCs w:val="21"/>
        </w:rPr>
        <w:t>：</w:t>
      </w:r>
      <w:r>
        <w:rPr>
          <w:szCs w:val="21"/>
          <w:lang w:val="zh-CN"/>
        </w:rPr>
        <w:t>能否在各个层面朝男女平衡的方向发展</w:t>
      </w:r>
      <w:r>
        <w:rPr>
          <w:szCs w:val="21"/>
        </w:rPr>
        <w:t>？</w:t>
      </w:r>
      <w:r>
        <w:rPr>
          <w:rFonts w:hint="eastAsia"/>
          <w:szCs w:val="21"/>
        </w:rPr>
        <w:t>”</w:t>
      </w:r>
      <w:r>
        <w:rPr>
          <w:szCs w:val="21"/>
        </w:rPr>
        <w:t>；</w:t>
      </w:r>
      <w:r>
        <w:rPr>
          <w:rFonts w:hint="eastAsia"/>
          <w:szCs w:val="21"/>
        </w:rPr>
        <w:t>“</w:t>
      </w:r>
      <w:r>
        <w:rPr>
          <w:szCs w:val="21"/>
          <w:lang w:val="zh-CN"/>
        </w:rPr>
        <w:t>性别、参与和地方福利体制</w:t>
      </w:r>
      <w:r>
        <w:rPr>
          <w:rFonts w:hint="eastAsia"/>
          <w:szCs w:val="21"/>
        </w:rPr>
        <w:t>”</w:t>
      </w:r>
      <w:r>
        <w:rPr>
          <w:szCs w:val="21"/>
        </w:rPr>
        <w:t>；</w:t>
      </w:r>
      <w:r>
        <w:rPr>
          <w:rFonts w:hint="eastAsia"/>
          <w:szCs w:val="21"/>
        </w:rPr>
        <w:t>“</w:t>
      </w:r>
      <w:r>
        <w:rPr>
          <w:szCs w:val="21"/>
          <w:lang w:val="zh-CN"/>
        </w:rPr>
        <w:t>妇女对企业的不同贡献</w:t>
      </w:r>
      <w:r>
        <w:rPr>
          <w:szCs w:val="21"/>
        </w:rPr>
        <w:t>：</w:t>
      </w:r>
      <w:r>
        <w:rPr>
          <w:szCs w:val="21"/>
          <w:lang w:val="zh-CN"/>
        </w:rPr>
        <w:t>一项针对男女两性在企业的董事会和高级领导岗位中所占比例和企业成就之间关系的调研</w:t>
      </w:r>
      <w:r>
        <w:rPr>
          <w:rFonts w:hint="eastAsia"/>
          <w:szCs w:val="21"/>
        </w:rPr>
        <w:t>”</w:t>
      </w:r>
      <w:r>
        <w:rPr>
          <w:szCs w:val="21"/>
          <w:lang w:val="zh-CN"/>
        </w:rPr>
        <w:t>。</w:t>
      </w:r>
    </w:p>
    <w:p w:rsidR="00685122" w:rsidRPr="00685122" w:rsidRDefault="00685122" w:rsidP="00685122">
      <w:pPr>
        <w:pStyle w:val="H1"/>
        <w:spacing w:before="120"/>
        <w:jc w:val="center"/>
        <w:rPr>
          <w:u w:val="single"/>
          <w:lang w:val="es-MX"/>
        </w:rPr>
      </w:pPr>
      <w:r w:rsidRPr="00685122">
        <w:rPr>
          <w:u w:val="single"/>
          <w:lang w:val="es-MX"/>
        </w:rPr>
        <w:t>第8条：在国际上代表西班牙和参加国际组织的工作</w:t>
      </w:r>
    </w:p>
    <w:p w:rsidR="00685122" w:rsidRPr="00900871" w:rsidRDefault="004F25D5" w:rsidP="00900871">
      <w:pPr>
        <w:pStyle w:val="H2"/>
      </w:pPr>
      <w:r>
        <w:rPr>
          <w:rFonts w:hint="eastAsia"/>
        </w:rPr>
        <w:t>一、</w:t>
      </w:r>
      <w:r w:rsidR="00685122" w:rsidRPr="00900871">
        <w:t>现状：</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西班牙妇女正越来越多地参与政治生活。但是，政治生活中的男女比例，无论从数量还是质量上都还存在明显的不平衡，尤其是在国际关系方面，更具体地说，是在重要责任岗位上。</w:t>
      </w:r>
    </w:p>
    <w:p w:rsidR="00685122" w:rsidRPr="003262DB" w:rsidRDefault="00685122">
      <w:pPr>
        <w:pStyle w:val="BlockText"/>
        <w:spacing w:line="360" w:lineRule="exact"/>
        <w:ind w:left="0" w:right="-2" w:firstLine="0"/>
        <w:jc w:val="center"/>
        <w:rPr>
          <w:rFonts w:ascii="SimHei" w:eastAsia="SimHei" w:hint="eastAsia"/>
          <w:color w:val="FF0000"/>
          <w:szCs w:val="21"/>
        </w:rPr>
      </w:pPr>
      <w:bookmarkStart w:id="40" w:name="_Hlt204269295"/>
      <w:bookmarkStart w:id="41" w:name="_Hlt204269296"/>
      <w:r w:rsidRPr="003262DB">
        <w:rPr>
          <w:rFonts w:ascii="SimHei" w:eastAsia="SimHei" w:hint="eastAsia"/>
          <w:color w:val="FF0000"/>
          <w:szCs w:val="21"/>
          <w:lang w:val="zh-CN"/>
        </w:rPr>
        <w:t>2006年女性在外交合作部的重要责任岗位任职情况</w:t>
      </w:r>
      <w:bookmarkEnd w:id="40"/>
      <w:bookmarkEnd w:id="41"/>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548"/>
        <w:gridCol w:w="2148"/>
        <w:gridCol w:w="2148"/>
        <w:gridCol w:w="2146"/>
      </w:tblGrid>
      <w:tr w:rsidR="00685122" w:rsidTr="003262DB">
        <w:tblPrEx>
          <w:tblCellMar>
            <w:top w:w="0" w:type="dxa"/>
            <w:bottom w:w="0" w:type="dxa"/>
          </w:tblCellMar>
        </w:tblPrEx>
        <w:tc>
          <w:tcPr>
            <w:tcW w:w="1776" w:type="pct"/>
            <w:vAlign w:val="center"/>
          </w:tcPr>
          <w:p w:rsidR="00685122" w:rsidRDefault="00685122" w:rsidP="003262DB">
            <w:pPr>
              <w:rPr>
                <w:lang w:val="es-ES"/>
              </w:rPr>
            </w:pPr>
          </w:p>
        </w:tc>
        <w:tc>
          <w:tcPr>
            <w:tcW w:w="1075" w:type="pct"/>
            <w:vAlign w:val="center"/>
          </w:tcPr>
          <w:p w:rsidR="00685122" w:rsidRPr="003262DB" w:rsidRDefault="00685122" w:rsidP="003262DB">
            <w:pPr>
              <w:jc w:val="center"/>
              <w:rPr>
                <w:rFonts w:ascii="SimHei" w:eastAsia="SimHei" w:hint="eastAsia"/>
                <w:color w:val="FF0000"/>
              </w:rPr>
            </w:pPr>
            <w:r w:rsidRPr="003262DB">
              <w:rPr>
                <w:rFonts w:ascii="SimHei" w:eastAsia="SimHei" w:hint="eastAsia"/>
                <w:color w:val="FF0000"/>
                <w:lang w:val="zh-CN"/>
              </w:rPr>
              <w:t>男女之和</w:t>
            </w:r>
          </w:p>
        </w:tc>
        <w:tc>
          <w:tcPr>
            <w:tcW w:w="1075" w:type="pct"/>
            <w:vAlign w:val="center"/>
          </w:tcPr>
          <w:p w:rsidR="00685122" w:rsidRPr="003262DB" w:rsidRDefault="00685122" w:rsidP="003262DB">
            <w:pPr>
              <w:jc w:val="center"/>
              <w:rPr>
                <w:rFonts w:ascii="SimHei" w:eastAsia="SimHei" w:hint="eastAsia"/>
                <w:color w:val="FF0000"/>
              </w:rPr>
            </w:pPr>
            <w:r w:rsidRPr="003262DB">
              <w:rPr>
                <w:rFonts w:ascii="SimHei" w:eastAsia="SimHei" w:hint="eastAsia"/>
                <w:color w:val="FF0000"/>
                <w:lang w:val="zh-CN"/>
              </w:rPr>
              <w:t>女性的绝对数量</w:t>
            </w:r>
          </w:p>
        </w:tc>
        <w:tc>
          <w:tcPr>
            <w:tcW w:w="1075" w:type="pct"/>
          </w:tcPr>
          <w:p w:rsidR="00685122" w:rsidRPr="003262DB" w:rsidRDefault="00685122" w:rsidP="003262DB">
            <w:pPr>
              <w:jc w:val="center"/>
              <w:rPr>
                <w:rFonts w:ascii="SimHei" w:eastAsia="SimHei" w:hint="eastAsia"/>
                <w:color w:val="FF0000"/>
              </w:rPr>
            </w:pPr>
            <w:r w:rsidRPr="003262DB">
              <w:rPr>
                <w:rFonts w:ascii="SimHei" w:eastAsia="SimHei" w:hint="eastAsia"/>
                <w:color w:val="FF0000"/>
                <w:lang w:val="zh-CN"/>
              </w:rPr>
              <w:t>女性所占百分比</w:t>
            </w:r>
          </w:p>
        </w:tc>
      </w:tr>
      <w:tr w:rsidR="00685122" w:rsidTr="003262DB">
        <w:tblPrEx>
          <w:tblCellMar>
            <w:top w:w="0" w:type="dxa"/>
            <w:bottom w:w="0" w:type="dxa"/>
          </w:tblCellMar>
        </w:tblPrEx>
        <w:tc>
          <w:tcPr>
            <w:tcW w:w="1776" w:type="pct"/>
            <w:vAlign w:val="center"/>
          </w:tcPr>
          <w:p w:rsidR="00685122" w:rsidRPr="003262DB" w:rsidRDefault="00685122" w:rsidP="003262DB">
            <w:pPr>
              <w:rPr>
                <w:rFonts w:ascii="SimHei" w:eastAsia="SimHei"/>
                <w:color w:val="FF0000"/>
                <w:lang w:val="zh-CN"/>
              </w:rPr>
            </w:pPr>
            <w:r w:rsidRPr="003262DB">
              <w:rPr>
                <w:rFonts w:ascii="SimHei" w:eastAsia="SimHei"/>
                <w:color w:val="FF0000"/>
                <w:lang w:val="zh-CN"/>
              </w:rPr>
              <w:t>大使（女/男）</w:t>
            </w:r>
          </w:p>
        </w:tc>
        <w:tc>
          <w:tcPr>
            <w:tcW w:w="1075" w:type="pct"/>
            <w:vAlign w:val="center"/>
          </w:tcPr>
          <w:p w:rsidR="00685122" w:rsidRDefault="00685122" w:rsidP="003262DB">
            <w:pPr>
              <w:jc w:val="center"/>
              <w:rPr>
                <w:lang w:val="es-ES"/>
              </w:rPr>
            </w:pPr>
            <w:r>
              <w:rPr>
                <w:lang w:val="es-ES"/>
              </w:rPr>
              <w:t>116</w:t>
            </w:r>
          </w:p>
        </w:tc>
        <w:tc>
          <w:tcPr>
            <w:tcW w:w="1075" w:type="pct"/>
            <w:vAlign w:val="center"/>
          </w:tcPr>
          <w:p w:rsidR="00685122" w:rsidRDefault="00685122" w:rsidP="003262DB">
            <w:pPr>
              <w:jc w:val="center"/>
              <w:rPr>
                <w:lang w:val="es-ES"/>
              </w:rPr>
            </w:pPr>
            <w:r>
              <w:rPr>
                <w:lang w:val="es-ES"/>
              </w:rPr>
              <w:t>14</w:t>
            </w:r>
          </w:p>
        </w:tc>
        <w:tc>
          <w:tcPr>
            <w:tcW w:w="1075" w:type="pct"/>
          </w:tcPr>
          <w:p w:rsidR="00685122" w:rsidRDefault="00685122" w:rsidP="003262DB">
            <w:pPr>
              <w:jc w:val="center"/>
              <w:rPr>
                <w:lang w:val="es-ES"/>
              </w:rPr>
            </w:pPr>
            <w:r>
              <w:rPr>
                <w:lang w:val="es-ES"/>
              </w:rPr>
              <w:t>12</w:t>
            </w:r>
          </w:p>
        </w:tc>
      </w:tr>
      <w:tr w:rsidR="00685122" w:rsidTr="003262DB">
        <w:tblPrEx>
          <w:tblCellMar>
            <w:top w:w="0" w:type="dxa"/>
            <w:bottom w:w="0" w:type="dxa"/>
          </w:tblCellMar>
        </w:tblPrEx>
        <w:tc>
          <w:tcPr>
            <w:tcW w:w="1776" w:type="pct"/>
            <w:vAlign w:val="center"/>
          </w:tcPr>
          <w:p w:rsidR="00685122" w:rsidRPr="003262DB" w:rsidRDefault="00685122" w:rsidP="003262DB">
            <w:pPr>
              <w:rPr>
                <w:rFonts w:ascii="SimHei" w:eastAsia="SimHei"/>
                <w:color w:val="FF0000"/>
                <w:lang w:val="zh-CN"/>
              </w:rPr>
            </w:pPr>
            <w:r w:rsidRPr="003262DB">
              <w:rPr>
                <w:rFonts w:ascii="SimHei" w:eastAsia="SimHei"/>
                <w:color w:val="FF0000"/>
                <w:lang w:val="zh-CN"/>
              </w:rPr>
              <w:t>特派团女特使</w:t>
            </w:r>
          </w:p>
        </w:tc>
        <w:tc>
          <w:tcPr>
            <w:tcW w:w="1075" w:type="pct"/>
            <w:vAlign w:val="center"/>
          </w:tcPr>
          <w:p w:rsidR="00685122" w:rsidRDefault="00685122" w:rsidP="003262DB">
            <w:pPr>
              <w:jc w:val="center"/>
              <w:rPr>
                <w:lang w:val="es-ES"/>
              </w:rPr>
            </w:pPr>
            <w:r>
              <w:rPr>
                <w:lang w:val="es-ES"/>
              </w:rPr>
              <w:t>-</w:t>
            </w:r>
          </w:p>
        </w:tc>
        <w:tc>
          <w:tcPr>
            <w:tcW w:w="1075" w:type="pct"/>
            <w:vAlign w:val="center"/>
          </w:tcPr>
          <w:p w:rsidR="00685122" w:rsidRDefault="00685122" w:rsidP="003262DB">
            <w:pPr>
              <w:jc w:val="center"/>
              <w:rPr>
                <w:lang w:val="es-ES"/>
              </w:rPr>
            </w:pPr>
            <w:r>
              <w:rPr>
                <w:lang w:val="es-ES"/>
              </w:rPr>
              <w:t>3</w:t>
            </w:r>
          </w:p>
        </w:tc>
        <w:tc>
          <w:tcPr>
            <w:tcW w:w="1075" w:type="pct"/>
          </w:tcPr>
          <w:p w:rsidR="00685122" w:rsidRDefault="00685122" w:rsidP="003262DB">
            <w:pPr>
              <w:jc w:val="center"/>
              <w:rPr>
                <w:lang w:val="es-ES"/>
              </w:rPr>
            </w:pPr>
            <w:r>
              <w:rPr>
                <w:lang w:val="es-ES"/>
              </w:rPr>
              <w:t>-</w:t>
            </w:r>
          </w:p>
        </w:tc>
      </w:tr>
      <w:tr w:rsidR="00685122" w:rsidTr="003262DB">
        <w:tblPrEx>
          <w:tblCellMar>
            <w:top w:w="0" w:type="dxa"/>
            <w:bottom w:w="0" w:type="dxa"/>
          </w:tblCellMar>
        </w:tblPrEx>
        <w:tc>
          <w:tcPr>
            <w:tcW w:w="1776" w:type="pct"/>
            <w:vAlign w:val="center"/>
          </w:tcPr>
          <w:p w:rsidR="00685122" w:rsidRPr="003262DB" w:rsidRDefault="00685122" w:rsidP="003262DB">
            <w:pPr>
              <w:rPr>
                <w:rFonts w:ascii="SimHei" w:eastAsia="SimHei"/>
                <w:color w:val="FF0000"/>
                <w:lang w:val="zh-CN"/>
              </w:rPr>
            </w:pPr>
            <w:r w:rsidRPr="003262DB">
              <w:rPr>
                <w:rFonts w:ascii="SimHei" w:eastAsia="SimHei"/>
                <w:color w:val="FF0000"/>
                <w:lang w:val="zh-CN"/>
              </w:rPr>
              <w:t>国务秘书（女/男）</w:t>
            </w:r>
          </w:p>
        </w:tc>
        <w:tc>
          <w:tcPr>
            <w:tcW w:w="1075" w:type="pct"/>
            <w:vAlign w:val="center"/>
          </w:tcPr>
          <w:p w:rsidR="00685122" w:rsidRDefault="00685122" w:rsidP="003262DB">
            <w:pPr>
              <w:jc w:val="center"/>
              <w:rPr>
                <w:lang w:val="es-ES"/>
              </w:rPr>
            </w:pPr>
            <w:r>
              <w:rPr>
                <w:lang w:val="es-ES"/>
              </w:rPr>
              <w:t>4</w:t>
            </w:r>
          </w:p>
        </w:tc>
        <w:tc>
          <w:tcPr>
            <w:tcW w:w="1075" w:type="pct"/>
            <w:vAlign w:val="center"/>
          </w:tcPr>
          <w:p w:rsidR="00685122" w:rsidRDefault="00685122" w:rsidP="003262DB">
            <w:pPr>
              <w:jc w:val="center"/>
              <w:rPr>
                <w:lang w:val="es-ES"/>
              </w:rPr>
            </w:pPr>
            <w:r>
              <w:rPr>
                <w:lang w:val="es-ES"/>
              </w:rPr>
              <w:t>2</w:t>
            </w:r>
          </w:p>
        </w:tc>
        <w:tc>
          <w:tcPr>
            <w:tcW w:w="1075" w:type="pct"/>
          </w:tcPr>
          <w:p w:rsidR="00685122" w:rsidRDefault="00685122" w:rsidP="003262DB">
            <w:pPr>
              <w:jc w:val="center"/>
              <w:rPr>
                <w:lang w:val="es-ES"/>
              </w:rPr>
            </w:pPr>
            <w:r>
              <w:rPr>
                <w:lang w:val="es-ES"/>
              </w:rPr>
              <w:t>50</w:t>
            </w:r>
          </w:p>
        </w:tc>
      </w:tr>
      <w:tr w:rsidR="00685122" w:rsidTr="003262DB">
        <w:tblPrEx>
          <w:tblCellMar>
            <w:top w:w="0" w:type="dxa"/>
            <w:bottom w:w="0" w:type="dxa"/>
          </w:tblCellMar>
        </w:tblPrEx>
        <w:tc>
          <w:tcPr>
            <w:tcW w:w="1776" w:type="pct"/>
            <w:vAlign w:val="center"/>
          </w:tcPr>
          <w:p w:rsidR="00685122" w:rsidRPr="003262DB" w:rsidRDefault="00685122" w:rsidP="003262DB">
            <w:pPr>
              <w:rPr>
                <w:rFonts w:ascii="SimHei" w:eastAsia="SimHei"/>
                <w:color w:val="FF0000"/>
                <w:lang w:val="zh-CN"/>
              </w:rPr>
            </w:pPr>
            <w:r w:rsidRPr="003262DB">
              <w:rPr>
                <w:rFonts w:ascii="SimHei" w:eastAsia="SimHei"/>
                <w:color w:val="FF0000"/>
                <w:lang w:val="zh-CN"/>
              </w:rPr>
              <w:t>总局（署）长（男/女）</w:t>
            </w:r>
          </w:p>
        </w:tc>
        <w:tc>
          <w:tcPr>
            <w:tcW w:w="1075" w:type="pct"/>
            <w:vAlign w:val="center"/>
          </w:tcPr>
          <w:p w:rsidR="00685122" w:rsidRDefault="00685122" w:rsidP="003262DB">
            <w:pPr>
              <w:jc w:val="center"/>
              <w:rPr>
                <w:lang w:val="es-ES"/>
              </w:rPr>
            </w:pPr>
            <w:r>
              <w:rPr>
                <w:lang w:val="es-ES"/>
              </w:rPr>
              <w:t>18</w:t>
            </w:r>
          </w:p>
        </w:tc>
        <w:tc>
          <w:tcPr>
            <w:tcW w:w="1075" w:type="pct"/>
            <w:vAlign w:val="center"/>
          </w:tcPr>
          <w:p w:rsidR="00685122" w:rsidRDefault="00685122" w:rsidP="003262DB">
            <w:pPr>
              <w:jc w:val="center"/>
              <w:rPr>
                <w:lang w:val="es-ES"/>
              </w:rPr>
            </w:pPr>
            <w:r>
              <w:rPr>
                <w:lang w:val="es-ES"/>
              </w:rPr>
              <w:t>4</w:t>
            </w:r>
          </w:p>
        </w:tc>
        <w:tc>
          <w:tcPr>
            <w:tcW w:w="1075" w:type="pct"/>
          </w:tcPr>
          <w:p w:rsidR="00685122" w:rsidRDefault="00685122" w:rsidP="003262DB">
            <w:pPr>
              <w:jc w:val="center"/>
              <w:rPr>
                <w:lang w:val="es-ES"/>
              </w:rPr>
            </w:pPr>
            <w:r>
              <w:rPr>
                <w:lang w:val="es-ES"/>
              </w:rPr>
              <w:t>22.2</w:t>
            </w:r>
          </w:p>
        </w:tc>
      </w:tr>
      <w:tr w:rsidR="00685122" w:rsidTr="003262DB">
        <w:tblPrEx>
          <w:tblCellMar>
            <w:top w:w="0" w:type="dxa"/>
            <w:bottom w:w="0" w:type="dxa"/>
          </w:tblCellMar>
        </w:tblPrEx>
        <w:tc>
          <w:tcPr>
            <w:tcW w:w="1776" w:type="pct"/>
            <w:vAlign w:val="center"/>
          </w:tcPr>
          <w:p w:rsidR="00685122" w:rsidRPr="003262DB" w:rsidRDefault="00685122" w:rsidP="003262DB">
            <w:pPr>
              <w:rPr>
                <w:rFonts w:ascii="SimHei" w:eastAsia="SimHei"/>
                <w:color w:val="FF0000"/>
                <w:lang w:val="zh-CN"/>
              </w:rPr>
            </w:pPr>
            <w:r w:rsidRPr="003262DB">
              <w:rPr>
                <w:rFonts w:ascii="SimHei" w:eastAsia="SimHei"/>
                <w:color w:val="FF0000"/>
                <w:lang w:val="zh-CN"/>
              </w:rPr>
              <w:t>副总局（署）长（男/女）</w:t>
            </w:r>
          </w:p>
        </w:tc>
        <w:tc>
          <w:tcPr>
            <w:tcW w:w="1075" w:type="pct"/>
            <w:vAlign w:val="center"/>
          </w:tcPr>
          <w:p w:rsidR="00685122" w:rsidRDefault="00685122" w:rsidP="003262DB">
            <w:pPr>
              <w:jc w:val="center"/>
              <w:rPr>
                <w:lang w:val="es-ES"/>
              </w:rPr>
            </w:pPr>
            <w:r>
              <w:rPr>
                <w:lang w:val="es-ES"/>
              </w:rPr>
              <w:t>64</w:t>
            </w:r>
          </w:p>
        </w:tc>
        <w:tc>
          <w:tcPr>
            <w:tcW w:w="1075" w:type="pct"/>
            <w:vAlign w:val="center"/>
          </w:tcPr>
          <w:p w:rsidR="00685122" w:rsidRDefault="00685122" w:rsidP="003262DB">
            <w:pPr>
              <w:jc w:val="center"/>
              <w:rPr>
                <w:lang w:val="es-ES"/>
              </w:rPr>
            </w:pPr>
            <w:r>
              <w:rPr>
                <w:lang w:val="es-ES"/>
              </w:rPr>
              <w:t>8</w:t>
            </w:r>
          </w:p>
        </w:tc>
        <w:tc>
          <w:tcPr>
            <w:tcW w:w="1075" w:type="pct"/>
          </w:tcPr>
          <w:p w:rsidR="00685122" w:rsidRDefault="00685122" w:rsidP="003262DB">
            <w:pPr>
              <w:jc w:val="center"/>
              <w:rPr>
                <w:lang w:val="es-ES"/>
              </w:rPr>
            </w:pPr>
            <w:r>
              <w:rPr>
                <w:lang w:val="es-ES"/>
              </w:rPr>
              <w:t>12.5</w:t>
            </w:r>
          </w:p>
        </w:tc>
      </w:tr>
    </w:tbl>
    <w:p w:rsidR="00685122" w:rsidRDefault="006351B9" w:rsidP="003262DB">
      <w:pPr>
        <w:pStyle w:val="BlockText"/>
        <w:spacing w:line="360" w:lineRule="exact"/>
        <w:ind w:left="0" w:right="-2" w:firstLine="0"/>
        <w:rPr>
          <w:rFonts w:hint="eastAsia"/>
          <w:szCs w:val="21"/>
        </w:rPr>
      </w:pPr>
      <w:r w:rsidRPr="006351B9">
        <w:rPr>
          <w:rFonts w:ascii="KaiTi_GB2312" w:eastAsia="KaiTi_GB2312"/>
          <w:color w:val="0000FF"/>
          <w:szCs w:val="21"/>
          <w:lang w:val="zh-CN"/>
        </w:rPr>
        <w:t>资料来源：</w:t>
      </w:r>
      <w:r w:rsidR="00685122">
        <w:rPr>
          <w:szCs w:val="21"/>
          <w:lang w:val="zh-CN"/>
        </w:rPr>
        <w:t>外交合作部</w:t>
      </w:r>
      <w:r w:rsidR="00F7298F">
        <w:rPr>
          <w:rFonts w:hint="eastAsia"/>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近年来</w:t>
      </w:r>
      <w:r>
        <w:rPr>
          <w:szCs w:val="21"/>
        </w:rPr>
        <w:t>，</w:t>
      </w:r>
      <w:r>
        <w:rPr>
          <w:szCs w:val="21"/>
          <w:lang w:val="zh-CN"/>
        </w:rPr>
        <w:t>妇女在国际组织的高级职位中所占比例有所上升。</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rPr>
        <w:t>2007</w:t>
      </w:r>
      <w:r>
        <w:rPr>
          <w:szCs w:val="21"/>
          <w:lang w:val="zh-CN"/>
        </w:rPr>
        <w:t>年</w:t>
      </w:r>
      <w:r>
        <w:rPr>
          <w:szCs w:val="21"/>
        </w:rPr>
        <w:t>，</w:t>
      </w:r>
      <w:r>
        <w:rPr>
          <w:szCs w:val="21"/>
          <w:lang w:val="zh-CN"/>
        </w:rPr>
        <w:t>外交合作部设立了一个新岗位</w:t>
      </w:r>
      <w:r>
        <w:rPr>
          <w:szCs w:val="21"/>
        </w:rPr>
        <w:t>：</w:t>
      </w:r>
      <w:r>
        <w:rPr>
          <w:szCs w:val="21"/>
          <w:lang w:val="zh-CN"/>
        </w:rPr>
        <w:t>推动男女平等政策落实特派团女特使。</w:t>
      </w:r>
      <w:r>
        <w:rPr>
          <w:szCs w:val="21"/>
        </w:rPr>
        <w:t xml:space="preserve"> </w:t>
      </w:r>
    </w:p>
    <w:p w:rsidR="00685122" w:rsidRPr="003262DB" w:rsidRDefault="00685122">
      <w:pPr>
        <w:pStyle w:val="BlockText"/>
        <w:spacing w:line="360" w:lineRule="exact"/>
        <w:ind w:left="0" w:right="-2" w:firstLine="0"/>
        <w:jc w:val="center"/>
        <w:rPr>
          <w:rFonts w:ascii="SimHei" w:eastAsia="SimHei"/>
          <w:color w:val="FF0000"/>
          <w:szCs w:val="21"/>
          <w:lang w:val="zh-CN"/>
        </w:rPr>
      </w:pPr>
      <w:r w:rsidRPr="003262DB">
        <w:rPr>
          <w:rFonts w:ascii="SimHei" w:eastAsia="SimHei"/>
          <w:color w:val="FF0000"/>
          <w:szCs w:val="21"/>
          <w:lang w:val="zh-CN"/>
        </w:rPr>
        <w:t>西班牙女性在国际组织中担任不同职位的情况</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BF" w:firstRow="1" w:lastRow="0" w:firstColumn="1" w:lastColumn="0" w:noHBand="0" w:noVBand="0"/>
      </w:tblPr>
      <w:tblGrid>
        <w:gridCol w:w="2987"/>
        <w:gridCol w:w="1179"/>
        <w:gridCol w:w="1180"/>
        <w:gridCol w:w="1180"/>
        <w:gridCol w:w="1180"/>
        <w:gridCol w:w="1180"/>
        <w:gridCol w:w="1180"/>
      </w:tblGrid>
      <w:tr w:rsidR="00685122" w:rsidRPr="003262DB" w:rsidTr="003262DB">
        <w:tc>
          <w:tcPr>
            <w:tcW w:w="1484" w:type="pct"/>
          </w:tcPr>
          <w:p w:rsidR="00685122" w:rsidRPr="003262DB" w:rsidRDefault="00685122" w:rsidP="003262DB">
            <w:pPr>
              <w:jc w:val="center"/>
              <w:rPr>
                <w:rFonts w:ascii="KaiTi_GB2312" w:eastAsia="KaiTi_GB2312" w:hint="eastAsia"/>
                <w:b/>
                <w:color w:val="0000FF"/>
              </w:rPr>
            </w:pPr>
          </w:p>
        </w:tc>
        <w:tc>
          <w:tcPr>
            <w:tcW w:w="1172" w:type="pct"/>
            <w:gridSpan w:val="2"/>
          </w:tcPr>
          <w:p w:rsidR="00685122" w:rsidRPr="003262DB" w:rsidRDefault="00685122" w:rsidP="003262DB">
            <w:pPr>
              <w:jc w:val="center"/>
              <w:rPr>
                <w:rFonts w:ascii="KaiTi_GB2312" w:eastAsia="KaiTi_GB2312" w:hint="eastAsia"/>
                <w:b/>
                <w:color w:val="0000FF"/>
              </w:rPr>
            </w:pPr>
            <w:r w:rsidRPr="003262DB">
              <w:rPr>
                <w:rFonts w:ascii="KaiTi_GB2312" w:eastAsia="KaiTi_GB2312" w:hint="eastAsia"/>
                <w:b/>
                <w:color w:val="0000FF"/>
              </w:rPr>
              <w:t>2004年</w:t>
            </w:r>
          </w:p>
        </w:tc>
        <w:tc>
          <w:tcPr>
            <w:tcW w:w="1172" w:type="pct"/>
            <w:gridSpan w:val="2"/>
          </w:tcPr>
          <w:p w:rsidR="00685122" w:rsidRPr="003262DB" w:rsidRDefault="00685122" w:rsidP="003262DB">
            <w:pPr>
              <w:jc w:val="center"/>
              <w:rPr>
                <w:rFonts w:ascii="KaiTi_GB2312" w:eastAsia="KaiTi_GB2312" w:hint="eastAsia"/>
                <w:b/>
                <w:color w:val="0000FF"/>
              </w:rPr>
            </w:pPr>
            <w:r w:rsidRPr="003262DB">
              <w:rPr>
                <w:rFonts w:ascii="KaiTi_GB2312" w:eastAsia="KaiTi_GB2312" w:hint="eastAsia"/>
                <w:b/>
                <w:color w:val="0000FF"/>
              </w:rPr>
              <w:t>2006年</w:t>
            </w:r>
          </w:p>
        </w:tc>
        <w:tc>
          <w:tcPr>
            <w:tcW w:w="1172" w:type="pct"/>
            <w:gridSpan w:val="2"/>
          </w:tcPr>
          <w:p w:rsidR="00685122" w:rsidRPr="003262DB" w:rsidRDefault="00685122" w:rsidP="003262DB">
            <w:pPr>
              <w:jc w:val="center"/>
              <w:rPr>
                <w:rFonts w:ascii="KaiTi_GB2312" w:eastAsia="KaiTi_GB2312" w:hint="eastAsia"/>
                <w:b/>
                <w:color w:val="0000FF"/>
              </w:rPr>
            </w:pPr>
            <w:r w:rsidRPr="003262DB">
              <w:rPr>
                <w:rFonts w:ascii="KaiTi_GB2312" w:eastAsia="KaiTi_GB2312" w:hint="eastAsia"/>
                <w:b/>
                <w:color w:val="0000FF"/>
              </w:rPr>
              <w:t>2007年</w:t>
            </w:r>
          </w:p>
        </w:tc>
      </w:tr>
      <w:tr w:rsidR="00685122" w:rsidRPr="003262DB" w:rsidTr="003262DB">
        <w:tc>
          <w:tcPr>
            <w:tcW w:w="1484" w:type="pct"/>
          </w:tcPr>
          <w:p w:rsidR="00685122" w:rsidRPr="003262DB" w:rsidRDefault="00685122" w:rsidP="003262DB">
            <w:pPr>
              <w:jc w:val="center"/>
              <w:rPr>
                <w:rFonts w:ascii="KaiTi_GB2312" w:eastAsia="KaiTi_GB2312" w:hint="eastAsia"/>
                <w:color w:val="0000FF"/>
              </w:rPr>
            </w:pPr>
          </w:p>
        </w:tc>
        <w:tc>
          <w:tcPr>
            <w:tcW w:w="586" w:type="pct"/>
          </w:tcPr>
          <w:p w:rsidR="00685122" w:rsidRPr="003262DB" w:rsidRDefault="00685122" w:rsidP="003262DB">
            <w:pPr>
              <w:jc w:val="center"/>
              <w:rPr>
                <w:rFonts w:ascii="KaiTi_GB2312" w:eastAsia="KaiTi_GB2312" w:hint="eastAsia"/>
                <w:color w:val="0000FF"/>
              </w:rPr>
            </w:pPr>
            <w:r w:rsidRPr="003262DB">
              <w:rPr>
                <w:rFonts w:ascii="KaiTi_GB2312" w:eastAsia="KaiTi_GB2312" w:hint="eastAsia"/>
                <w:color w:val="0000FF"/>
                <w:lang w:val="zh-CN"/>
              </w:rPr>
              <w:t>男女之和</w:t>
            </w:r>
          </w:p>
        </w:tc>
        <w:tc>
          <w:tcPr>
            <w:tcW w:w="586" w:type="pct"/>
          </w:tcPr>
          <w:p w:rsidR="00685122" w:rsidRPr="003262DB" w:rsidRDefault="00685122" w:rsidP="003262DB">
            <w:pPr>
              <w:jc w:val="center"/>
              <w:rPr>
                <w:rFonts w:ascii="KaiTi_GB2312" w:eastAsia="KaiTi_GB2312" w:hint="eastAsia"/>
                <w:color w:val="0000FF"/>
              </w:rPr>
            </w:pPr>
            <w:r w:rsidRPr="003262DB">
              <w:rPr>
                <w:rFonts w:ascii="KaiTi_GB2312" w:eastAsia="KaiTi_GB2312" w:hint="eastAsia"/>
                <w:color w:val="0000FF"/>
                <w:lang w:val="zh-CN"/>
              </w:rPr>
              <w:t>女性所占百分比</w:t>
            </w:r>
          </w:p>
        </w:tc>
        <w:tc>
          <w:tcPr>
            <w:tcW w:w="586" w:type="pct"/>
          </w:tcPr>
          <w:p w:rsidR="00685122" w:rsidRPr="003262DB" w:rsidRDefault="00685122" w:rsidP="003262DB">
            <w:pPr>
              <w:jc w:val="center"/>
              <w:rPr>
                <w:rFonts w:ascii="KaiTi_GB2312" w:eastAsia="KaiTi_GB2312" w:hint="eastAsia"/>
                <w:color w:val="0000FF"/>
              </w:rPr>
            </w:pPr>
            <w:r w:rsidRPr="003262DB">
              <w:rPr>
                <w:rFonts w:ascii="KaiTi_GB2312" w:eastAsia="KaiTi_GB2312" w:hint="eastAsia"/>
                <w:color w:val="0000FF"/>
                <w:lang w:val="zh-CN"/>
              </w:rPr>
              <w:t>男女之和</w:t>
            </w:r>
          </w:p>
        </w:tc>
        <w:tc>
          <w:tcPr>
            <w:tcW w:w="586" w:type="pct"/>
          </w:tcPr>
          <w:p w:rsidR="00685122" w:rsidRPr="003262DB" w:rsidRDefault="00685122" w:rsidP="003262DB">
            <w:pPr>
              <w:jc w:val="center"/>
              <w:rPr>
                <w:rFonts w:ascii="KaiTi_GB2312" w:eastAsia="KaiTi_GB2312" w:hint="eastAsia"/>
                <w:color w:val="0000FF"/>
              </w:rPr>
            </w:pPr>
            <w:r w:rsidRPr="003262DB">
              <w:rPr>
                <w:rFonts w:ascii="KaiTi_GB2312" w:eastAsia="KaiTi_GB2312" w:hint="eastAsia"/>
                <w:color w:val="0000FF"/>
                <w:lang w:val="zh-CN"/>
              </w:rPr>
              <w:t>女性所占百分比</w:t>
            </w:r>
          </w:p>
        </w:tc>
        <w:tc>
          <w:tcPr>
            <w:tcW w:w="586" w:type="pct"/>
          </w:tcPr>
          <w:p w:rsidR="00685122" w:rsidRPr="003262DB" w:rsidRDefault="00685122" w:rsidP="003262DB">
            <w:pPr>
              <w:jc w:val="center"/>
              <w:rPr>
                <w:rFonts w:ascii="KaiTi_GB2312" w:eastAsia="KaiTi_GB2312" w:hint="eastAsia"/>
                <w:color w:val="0000FF"/>
              </w:rPr>
            </w:pPr>
            <w:r w:rsidRPr="003262DB">
              <w:rPr>
                <w:rFonts w:ascii="KaiTi_GB2312" w:eastAsia="KaiTi_GB2312" w:hint="eastAsia"/>
                <w:color w:val="0000FF"/>
                <w:lang w:val="zh-CN"/>
              </w:rPr>
              <w:t>男女之和</w:t>
            </w:r>
          </w:p>
        </w:tc>
        <w:tc>
          <w:tcPr>
            <w:tcW w:w="586" w:type="pct"/>
          </w:tcPr>
          <w:p w:rsidR="00685122" w:rsidRPr="003262DB" w:rsidRDefault="00685122" w:rsidP="003262DB">
            <w:pPr>
              <w:jc w:val="center"/>
              <w:rPr>
                <w:rFonts w:ascii="KaiTi_GB2312" w:eastAsia="KaiTi_GB2312" w:hint="eastAsia"/>
                <w:color w:val="0000FF"/>
              </w:rPr>
            </w:pPr>
            <w:r w:rsidRPr="003262DB">
              <w:rPr>
                <w:rFonts w:ascii="KaiTi_GB2312" w:eastAsia="KaiTi_GB2312" w:hint="eastAsia"/>
                <w:color w:val="0000FF"/>
                <w:lang w:val="zh-CN"/>
              </w:rPr>
              <w:t>女性所占百分比</w:t>
            </w:r>
          </w:p>
        </w:tc>
      </w:tr>
      <w:tr w:rsidR="00685122" w:rsidTr="003262DB">
        <w:tc>
          <w:tcPr>
            <w:tcW w:w="1484" w:type="pct"/>
          </w:tcPr>
          <w:p w:rsidR="00685122" w:rsidRPr="003262DB" w:rsidRDefault="00685122" w:rsidP="003262DB">
            <w:pPr>
              <w:jc w:val="center"/>
              <w:rPr>
                <w:rFonts w:ascii="KaiTi_GB2312" w:eastAsia="KaiTi_GB2312"/>
                <w:b/>
                <w:color w:val="0000FF"/>
              </w:rPr>
            </w:pPr>
            <w:r w:rsidRPr="003262DB">
              <w:rPr>
                <w:rFonts w:ascii="KaiTi_GB2312" w:eastAsia="KaiTi_GB2312"/>
                <w:b/>
                <w:color w:val="0000FF"/>
              </w:rPr>
              <w:t>总计</w:t>
            </w:r>
          </w:p>
        </w:tc>
        <w:tc>
          <w:tcPr>
            <w:tcW w:w="586" w:type="pct"/>
          </w:tcPr>
          <w:p w:rsidR="00685122" w:rsidRDefault="00685122" w:rsidP="003262DB">
            <w:pPr>
              <w:jc w:val="center"/>
            </w:pPr>
            <w:r>
              <w:t>93</w:t>
            </w:r>
          </w:p>
        </w:tc>
        <w:tc>
          <w:tcPr>
            <w:tcW w:w="586" w:type="pct"/>
          </w:tcPr>
          <w:p w:rsidR="00685122" w:rsidRDefault="00685122" w:rsidP="003262DB">
            <w:pPr>
              <w:jc w:val="center"/>
            </w:pPr>
            <w:r>
              <w:t>9.68</w:t>
            </w:r>
          </w:p>
        </w:tc>
        <w:tc>
          <w:tcPr>
            <w:tcW w:w="586" w:type="pct"/>
          </w:tcPr>
          <w:p w:rsidR="00685122" w:rsidRDefault="00685122" w:rsidP="003262DB">
            <w:pPr>
              <w:jc w:val="center"/>
            </w:pPr>
            <w:r>
              <w:t>102</w:t>
            </w:r>
          </w:p>
        </w:tc>
        <w:tc>
          <w:tcPr>
            <w:tcW w:w="586" w:type="pct"/>
          </w:tcPr>
          <w:p w:rsidR="00685122" w:rsidRDefault="00685122" w:rsidP="003262DB">
            <w:pPr>
              <w:jc w:val="center"/>
            </w:pPr>
            <w:r>
              <w:t>12.75</w:t>
            </w:r>
          </w:p>
        </w:tc>
        <w:tc>
          <w:tcPr>
            <w:tcW w:w="586" w:type="pct"/>
          </w:tcPr>
          <w:p w:rsidR="00685122" w:rsidRDefault="00685122" w:rsidP="003262DB">
            <w:pPr>
              <w:jc w:val="center"/>
            </w:pPr>
            <w:r>
              <w:t>94</w:t>
            </w:r>
          </w:p>
        </w:tc>
        <w:tc>
          <w:tcPr>
            <w:tcW w:w="586" w:type="pct"/>
          </w:tcPr>
          <w:p w:rsidR="00685122" w:rsidRDefault="00685122" w:rsidP="003262DB">
            <w:pPr>
              <w:jc w:val="center"/>
            </w:pPr>
            <w:r>
              <w:t>17.02</w:t>
            </w:r>
          </w:p>
        </w:tc>
      </w:tr>
      <w:tr w:rsidR="00685122" w:rsidTr="003262DB">
        <w:tc>
          <w:tcPr>
            <w:tcW w:w="1484" w:type="pct"/>
          </w:tcPr>
          <w:p w:rsidR="00685122" w:rsidRPr="003262DB" w:rsidRDefault="00685122" w:rsidP="003262DB">
            <w:pPr>
              <w:jc w:val="center"/>
              <w:rPr>
                <w:rFonts w:ascii="KaiTi_GB2312" w:eastAsia="KaiTi_GB2312"/>
                <w:b/>
                <w:color w:val="0000FF"/>
              </w:rPr>
            </w:pPr>
            <w:r w:rsidRPr="003262DB">
              <w:rPr>
                <w:rFonts w:ascii="KaiTi_GB2312" w:eastAsia="KaiTi_GB2312"/>
                <w:b/>
                <w:color w:val="0000FF"/>
              </w:rPr>
              <w:t>常驻代表</w:t>
            </w:r>
          </w:p>
        </w:tc>
        <w:tc>
          <w:tcPr>
            <w:tcW w:w="586" w:type="pct"/>
          </w:tcPr>
          <w:p w:rsidR="00685122" w:rsidRDefault="00685122" w:rsidP="003262DB">
            <w:pPr>
              <w:jc w:val="center"/>
            </w:pPr>
            <w:r>
              <w:t>18</w:t>
            </w:r>
          </w:p>
        </w:tc>
        <w:tc>
          <w:tcPr>
            <w:tcW w:w="586" w:type="pct"/>
          </w:tcPr>
          <w:p w:rsidR="00685122" w:rsidRDefault="00685122" w:rsidP="003262DB">
            <w:pPr>
              <w:jc w:val="center"/>
            </w:pPr>
            <w:r>
              <w:t>5.56</w:t>
            </w:r>
          </w:p>
        </w:tc>
        <w:tc>
          <w:tcPr>
            <w:tcW w:w="586" w:type="pct"/>
          </w:tcPr>
          <w:p w:rsidR="00685122" w:rsidRDefault="00685122" w:rsidP="003262DB">
            <w:pPr>
              <w:jc w:val="center"/>
            </w:pPr>
            <w:r>
              <w:t>18</w:t>
            </w:r>
          </w:p>
        </w:tc>
        <w:tc>
          <w:tcPr>
            <w:tcW w:w="586" w:type="pct"/>
          </w:tcPr>
          <w:p w:rsidR="00685122" w:rsidRDefault="00685122" w:rsidP="003262DB">
            <w:pPr>
              <w:jc w:val="center"/>
            </w:pPr>
            <w:r>
              <w:t>0.00</w:t>
            </w:r>
          </w:p>
        </w:tc>
        <w:tc>
          <w:tcPr>
            <w:tcW w:w="586" w:type="pct"/>
          </w:tcPr>
          <w:p w:rsidR="00685122" w:rsidRDefault="00685122" w:rsidP="003262DB">
            <w:pPr>
              <w:jc w:val="center"/>
            </w:pPr>
            <w:r>
              <w:t>18</w:t>
            </w:r>
          </w:p>
        </w:tc>
        <w:tc>
          <w:tcPr>
            <w:tcW w:w="586" w:type="pct"/>
          </w:tcPr>
          <w:p w:rsidR="00685122" w:rsidRDefault="00685122" w:rsidP="003262DB">
            <w:pPr>
              <w:jc w:val="center"/>
            </w:pPr>
            <w:r>
              <w:t>5.56</w:t>
            </w:r>
          </w:p>
        </w:tc>
      </w:tr>
      <w:tr w:rsidR="00685122" w:rsidTr="003262DB">
        <w:tc>
          <w:tcPr>
            <w:tcW w:w="1484" w:type="pct"/>
          </w:tcPr>
          <w:p w:rsidR="00685122" w:rsidRPr="003262DB" w:rsidRDefault="00685122" w:rsidP="003262DB">
            <w:pPr>
              <w:jc w:val="center"/>
              <w:rPr>
                <w:rFonts w:ascii="KaiTi_GB2312" w:eastAsia="KaiTi_GB2312"/>
                <w:b/>
                <w:color w:val="0000FF"/>
              </w:rPr>
            </w:pPr>
            <w:r w:rsidRPr="003262DB">
              <w:rPr>
                <w:rFonts w:ascii="KaiTi_GB2312" w:eastAsia="KaiTi_GB2312"/>
                <w:b/>
                <w:color w:val="0000FF"/>
              </w:rPr>
              <w:t>常驻代表助理（女/男）</w:t>
            </w:r>
          </w:p>
        </w:tc>
        <w:tc>
          <w:tcPr>
            <w:tcW w:w="586" w:type="pct"/>
          </w:tcPr>
          <w:p w:rsidR="00685122" w:rsidRDefault="00685122" w:rsidP="003262DB">
            <w:pPr>
              <w:jc w:val="center"/>
            </w:pPr>
            <w:r>
              <w:t>20</w:t>
            </w:r>
          </w:p>
        </w:tc>
        <w:tc>
          <w:tcPr>
            <w:tcW w:w="586" w:type="pct"/>
          </w:tcPr>
          <w:p w:rsidR="00685122" w:rsidRDefault="00685122" w:rsidP="003262DB">
            <w:pPr>
              <w:jc w:val="center"/>
            </w:pPr>
            <w:r>
              <w:t>10.00</w:t>
            </w:r>
          </w:p>
        </w:tc>
        <w:tc>
          <w:tcPr>
            <w:tcW w:w="586" w:type="pct"/>
          </w:tcPr>
          <w:p w:rsidR="00685122" w:rsidRDefault="00685122" w:rsidP="003262DB">
            <w:pPr>
              <w:jc w:val="center"/>
            </w:pPr>
            <w:r>
              <w:t>19</w:t>
            </w:r>
          </w:p>
        </w:tc>
        <w:tc>
          <w:tcPr>
            <w:tcW w:w="586" w:type="pct"/>
          </w:tcPr>
          <w:p w:rsidR="00685122" w:rsidRDefault="00685122" w:rsidP="003262DB">
            <w:pPr>
              <w:jc w:val="center"/>
            </w:pPr>
            <w:r>
              <w:t>10.53</w:t>
            </w:r>
          </w:p>
        </w:tc>
        <w:tc>
          <w:tcPr>
            <w:tcW w:w="586" w:type="pct"/>
          </w:tcPr>
          <w:p w:rsidR="00685122" w:rsidRDefault="00685122" w:rsidP="003262DB">
            <w:pPr>
              <w:jc w:val="center"/>
            </w:pPr>
            <w:r>
              <w:t>17</w:t>
            </w:r>
          </w:p>
        </w:tc>
        <w:tc>
          <w:tcPr>
            <w:tcW w:w="586" w:type="pct"/>
          </w:tcPr>
          <w:p w:rsidR="00685122" w:rsidRDefault="00685122" w:rsidP="003262DB">
            <w:pPr>
              <w:jc w:val="center"/>
            </w:pPr>
            <w:r>
              <w:t>11.76</w:t>
            </w:r>
          </w:p>
        </w:tc>
      </w:tr>
      <w:tr w:rsidR="00685122" w:rsidTr="003262DB">
        <w:tc>
          <w:tcPr>
            <w:tcW w:w="1484" w:type="pct"/>
          </w:tcPr>
          <w:p w:rsidR="00685122" w:rsidRPr="003262DB" w:rsidRDefault="00685122" w:rsidP="003262DB">
            <w:pPr>
              <w:jc w:val="center"/>
              <w:rPr>
                <w:rFonts w:ascii="KaiTi_GB2312" w:eastAsia="KaiTi_GB2312"/>
                <w:b/>
                <w:color w:val="0000FF"/>
              </w:rPr>
            </w:pPr>
            <w:r w:rsidRPr="003262DB">
              <w:rPr>
                <w:rFonts w:ascii="KaiTi_GB2312" w:eastAsia="KaiTi_GB2312"/>
                <w:b/>
                <w:color w:val="0000FF"/>
              </w:rPr>
              <w:t>部长（女/男）</w:t>
            </w:r>
          </w:p>
        </w:tc>
        <w:tc>
          <w:tcPr>
            <w:tcW w:w="586" w:type="pct"/>
          </w:tcPr>
          <w:p w:rsidR="00685122" w:rsidRDefault="00685122" w:rsidP="003262DB">
            <w:pPr>
              <w:jc w:val="center"/>
            </w:pPr>
            <w:r>
              <w:t>28</w:t>
            </w:r>
          </w:p>
        </w:tc>
        <w:tc>
          <w:tcPr>
            <w:tcW w:w="586" w:type="pct"/>
          </w:tcPr>
          <w:p w:rsidR="00685122" w:rsidRDefault="00685122" w:rsidP="003262DB">
            <w:pPr>
              <w:jc w:val="center"/>
            </w:pPr>
            <w:r>
              <w:t>7.14</w:t>
            </w:r>
          </w:p>
        </w:tc>
        <w:tc>
          <w:tcPr>
            <w:tcW w:w="586" w:type="pct"/>
          </w:tcPr>
          <w:p w:rsidR="00685122" w:rsidRDefault="00685122" w:rsidP="003262DB">
            <w:pPr>
              <w:jc w:val="center"/>
            </w:pPr>
            <w:r>
              <w:t>37</w:t>
            </w:r>
          </w:p>
        </w:tc>
        <w:tc>
          <w:tcPr>
            <w:tcW w:w="586" w:type="pct"/>
          </w:tcPr>
          <w:p w:rsidR="00685122" w:rsidRDefault="00685122" w:rsidP="003262DB">
            <w:pPr>
              <w:jc w:val="center"/>
            </w:pPr>
            <w:r>
              <w:t>13.51</w:t>
            </w:r>
          </w:p>
        </w:tc>
        <w:tc>
          <w:tcPr>
            <w:tcW w:w="586" w:type="pct"/>
          </w:tcPr>
          <w:p w:rsidR="00685122" w:rsidRDefault="00685122" w:rsidP="003262DB">
            <w:pPr>
              <w:jc w:val="center"/>
            </w:pPr>
            <w:r>
              <w:t>34</w:t>
            </w:r>
          </w:p>
        </w:tc>
        <w:tc>
          <w:tcPr>
            <w:tcW w:w="586" w:type="pct"/>
          </w:tcPr>
          <w:p w:rsidR="00685122" w:rsidRDefault="00685122" w:rsidP="003262DB">
            <w:pPr>
              <w:jc w:val="center"/>
            </w:pPr>
            <w:r>
              <w:t>26.47</w:t>
            </w:r>
          </w:p>
        </w:tc>
      </w:tr>
      <w:tr w:rsidR="00685122" w:rsidTr="003262DB">
        <w:tc>
          <w:tcPr>
            <w:tcW w:w="1484" w:type="pct"/>
          </w:tcPr>
          <w:p w:rsidR="00685122" w:rsidRPr="003262DB" w:rsidRDefault="00685122" w:rsidP="003262DB">
            <w:pPr>
              <w:jc w:val="center"/>
              <w:rPr>
                <w:rFonts w:ascii="KaiTi_GB2312" w:eastAsia="KaiTi_GB2312"/>
                <w:b/>
                <w:color w:val="0000FF"/>
              </w:rPr>
            </w:pPr>
            <w:r w:rsidRPr="003262DB">
              <w:rPr>
                <w:rFonts w:ascii="KaiTi_GB2312" w:eastAsia="KaiTi_GB2312"/>
                <w:b/>
                <w:color w:val="0000FF"/>
              </w:rPr>
              <w:t>常驻特派代表（女/男）</w:t>
            </w:r>
          </w:p>
        </w:tc>
        <w:tc>
          <w:tcPr>
            <w:tcW w:w="586" w:type="pct"/>
          </w:tcPr>
          <w:p w:rsidR="00685122" w:rsidRDefault="00685122" w:rsidP="003262DB">
            <w:pPr>
              <w:jc w:val="center"/>
            </w:pPr>
            <w:r>
              <w:t>8</w:t>
            </w:r>
          </w:p>
        </w:tc>
        <w:tc>
          <w:tcPr>
            <w:tcW w:w="586" w:type="pct"/>
          </w:tcPr>
          <w:p w:rsidR="00685122" w:rsidRDefault="00685122" w:rsidP="003262DB">
            <w:pPr>
              <w:jc w:val="center"/>
            </w:pPr>
            <w:r>
              <w:t>0.00</w:t>
            </w:r>
          </w:p>
        </w:tc>
        <w:tc>
          <w:tcPr>
            <w:tcW w:w="586" w:type="pct"/>
          </w:tcPr>
          <w:p w:rsidR="00685122" w:rsidRDefault="00685122" w:rsidP="003262DB">
            <w:pPr>
              <w:jc w:val="center"/>
            </w:pPr>
            <w:r>
              <w:t>8</w:t>
            </w:r>
          </w:p>
        </w:tc>
        <w:tc>
          <w:tcPr>
            <w:tcW w:w="586" w:type="pct"/>
          </w:tcPr>
          <w:p w:rsidR="00685122" w:rsidRDefault="00685122" w:rsidP="003262DB">
            <w:pPr>
              <w:jc w:val="center"/>
            </w:pPr>
            <w:r>
              <w:t>0.00</w:t>
            </w:r>
          </w:p>
        </w:tc>
        <w:tc>
          <w:tcPr>
            <w:tcW w:w="586" w:type="pct"/>
          </w:tcPr>
          <w:p w:rsidR="00685122" w:rsidRDefault="00685122" w:rsidP="003262DB">
            <w:pPr>
              <w:jc w:val="center"/>
            </w:pPr>
            <w:r>
              <w:t>8</w:t>
            </w:r>
          </w:p>
        </w:tc>
        <w:tc>
          <w:tcPr>
            <w:tcW w:w="586" w:type="pct"/>
          </w:tcPr>
          <w:p w:rsidR="00685122" w:rsidRDefault="00685122" w:rsidP="003262DB">
            <w:pPr>
              <w:jc w:val="center"/>
            </w:pPr>
            <w:r>
              <w:t>0.00</w:t>
            </w:r>
          </w:p>
        </w:tc>
      </w:tr>
      <w:tr w:rsidR="00685122" w:rsidTr="003262DB">
        <w:tc>
          <w:tcPr>
            <w:tcW w:w="1484" w:type="pct"/>
          </w:tcPr>
          <w:p w:rsidR="00685122" w:rsidRPr="003262DB" w:rsidRDefault="00685122" w:rsidP="003262DB">
            <w:pPr>
              <w:jc w:val="center"/>
              <w:rPr>
                <w:rFonts w:ascii="KaiTi_GB2312" w:eastAsia="KaiTi_GB2312"/>
                <w:b/>
                <w:color w:val="0000FF"/>
              </w:rPr>
            </w:pPr>
            <w:r w:rsidRPr="003262DB">
              <w:rPr>
                <w:rFonts w:ascii="KaiTi_GB2312" w:eastAsia="KaiTi_GB2312"/>
                <w:b/>
                <w:color w:val="0000FF"/>
              </w:rPr>
              <w:t>常驻特派代表助理（女/男）</w:t>
            </w:r>
          </w:p>
        </w:tc>
        <w:tc>
          <w:tcPr>
            <w:tcW w:w="586" w:type="pct"/>
          </w:tcPr>
          <w:p w:rsidR="00685122" w:rsidRDefault="00685122" w:rsidP="003262DB">
            <w:pPr>
              <w:jc w:val="center"/>
            </w:pPr>
            <w:r>
              <w:t>7</w:t>
            </w:r>
          </w:p>
        </w:tc>
        <w:tc>
          <w:tcPr>
            <w:tcW w:w="586" w:type="pct"/>
          </w:tcPr>
          <w:p w:rsidR="00685122" w:rsidRDefault="00685122" w:rsidP="003262DB">
            <w:pPr>
              <w:jc w:val="center"/>
            </w:pPr>
            <w:r>
              <w:t>42.86</w:t>
            </w:r>
          </w:p>
        </w:tc>
        <w:tc>
          <w:tcPr>
            <w:tcW w:w="586" w:type="pct"/>
          </w:tcPr>
          <w:p w:rsidR="00685122" w:rsidRDefault="00685122" w:rsidP="003262DB">
            <w:pPr>
              <w:jc w:val="center"/>
            </w:pPr>
            <w:r>
              <w:t>7</w:t>
            </w:r>
          </w:p>
        </w:tc>
        <w:tc>
          <w:tcPr>
            <w:tcW w:w="586" w:type="pct"/>
          </w:tcPr>
          <w:p w:rsidR="00685122" w:rsidRDefault="00685122" w:rsidP="003262DB">
            <w:pPr>
              <w:jc w:val="center"/>
            </w:pPr>
            <w:r>
              <w:t>57.14</w:t>
            </w:r>
          </w:p>
        </w:tc>
        <w:tc>
          <w:tcPr>
            <w:tcW w:w="586" w:type="pct"/>
          </w:tcPr>
          <w:p w:rsidR="00685122" w:rsidRDefault="00685122" w:rsidP="003262DB">
            <w:pPr>
              <w:jc w:val="center"/>
            </w:pPr>
            <w:r>
              <w:t>7</w:t>
            </w:r>
          </w:p>
        </w:tc>
        <w:tc>
          <w:tcPr>
            <w:tcW w:w="586" w:type="pct"/>
          </w:tcPr>
          <w:p w:rsidR="00685122" w:rsidRDefault="00685122" w:rsidP="003262DB">
            <w:pPr>
              <w:jc w:val="center"/>
            </w:pPr>
            <w:r>
              <w:t>42.86</w:t>
            </w:r>
          </w:p>
        </w:tc>
      </w:tr>
      <w:tr w:rsidR="00685122" w:rsidTr="003262DB">
        <w:tc>
          <w:tcPr>
            <w:tcW w:w="1484" w:type="pct"/>
          </w:tcPr>
          <w:p w:rsidR="00685122" w:rsidRPr="003262DB" w:rsidRDefault="00685122" w:rsidP="003262DB">
            <w:pPr>
              <w:jc w:val="center"/>
              <w:rPr>
                <w:rFonts w:ascii="KaiTi_GB2312" w:eastAsia="KaiTi_GB2312"/>
                <w:b/>
                <w:color w:val="0000FF"/>
              </w:rPr>
            </w:pPr>
            <w:r w:rsidRPr="003262DB">
              <w:rPr>
                <w:rFonts w:ascii="KaiTi_GB2312" w:eastAsia="KaiTi_GB2312"/>
                <w:b/>
                <w:color w:val="0000FF"/>
              </w:rPr>
              <w:t>其他（女/男）</w:t>
            </w:r>
          </w:p>
        </w:tc>
        <w:tc>
          <w:tcPr>
            <w:tcW w:w="586" w:type="pct"/>
          </w:tcPr>
          <w:p w:rsidR="00685122" w:rsidRDefault="00685122" w:rsidP="003262DB">
            <w:pPr>
              <w:jc w:val="center"/>
            </w:pPr>
            <w:r>
              <w:t>12</w:t>
            </w:r>
          </w:p>
        </w:tc>
        <w:tc>
          <w:tcPr>
            <w:tcW w:w="586" w:type="pct"/>
          </w:tcPr>
          <w:p w:rsidR="00685122" w:rsidRDefault="00685122" w:rsidP="003262DB">
            <w:pPr>
              <w:jc w:val="center"/>
            </w:pPr>
            <w:r>
              <w:t>8.33</w:t>
            </w:r>
          </w:p>
        </w:tc>
        <w:tc>
          <w:tcPr>
            <w:tcW w:w="586" w:type="pct"/>
          </w:tcPr>
          <w:p w:rsidR="00685122" w:rsidRDefault="00685122" w:rsidP="003262DB">
            <w:pPr>
              <w:jc w:val="center"/>
            </w:pPr>
            <w:r>
              <w:t>13</w:t>
            </w:r>
          </w:p>
        </w:tc>
        <w:tc>
          <w:tcPr>
            <w:tcW w:w="586" w:type="pct"/>
          </w:tcPr>
          <w:p w:rsidR="00685122" w:rsidRDefault="00685122" w:rsidP="003262DB">
            <w:pPr>
              <w:jc w:val="center"/>
            </w:pPr>
            <w:r>
              <w:t>15.38</w:t>
            </w:r>
          </w:p>
        </w:tc>
        <w:tc>
          <w:tcPr>
            <w:tcW w:w="586" w:type="pct"/>
          </w:tcPr>
          <w:p w:rsidR="00685122" w:rsidRDefault="00685122" w:rsidP="003262DB">
            <w:pPr>
              <w:jc w:val="center"/>
            </w:pPr>
            <w:r>
              <w:t>10</w:t>
            </w:r>
          </w:p>
        </w:tc>
        <w:tc>
          <w:tcPr>
            <w:tcW w:w="586" w:type="pct"/>
          </w:tcPr>
          <w:p w:rsidR="00685122" w:rsidRDefault="00685122" w:rsidP="003262DB">
            <w:pPr>
              <w:jc w:val="center"/>
            </w:pPr>
            <w:r>
              <w:t>10.00</w:t>
            </w:r>
          </w:p>
        </w:tc>
      </w:tr>
    </w:tbl>
    <w:p w:rsidR="00685122" w:rsidRDefault="006351B9">
      <w:pPr>
        <w:pStyle w:val="BlockText"/>
        <w:spacing w:line="360" w:lineRule="exact"/>
        <w:ind w:left="0" w:right="-2" w:firstLine="0"/>
        <w:rPr>
          <w:szCs w:val="21"/>
        </w:rPr>
      </w:pPr>
      <w:r w:rsidRPr="006351B9">
        <w:rPr>
          <w:rFonts w:ascii="KaiTi_GB2312" w:eastAsia="KaiTi_GB2312"/>
          <w:color w:val="0000FF"/>
          <w:szCs w:val="21"/>
          <w:lang w:val="zh-CN"/>
        </w:rPr>
        <w:t>资料来源：</w:t>
      </w:r>
      <w:r w:rsidR="00685122">
        <w:rPr>
          <w:szCs w:val="21"/>
          <w:lang w:val="zh-CN"/>
        </w:rPr>
        <w:t>由妇女委员会根据重要职位的</w:t>
      </w:r>
      <w:r w:rsidR="00685122">
        <w:rPr>
          <w:rFonts w:hint="eastAsia"/>
          <w:szCs w:val="21"/>
          <w:lang w:val="zh-CN"/>
        </w:rPr>
        <w:t>相关</w:t>
      </w:r>
      <w:r w:rsidR="00685122">
        <w:rPr>
          <w:szCs w:val="21"/>
          <w:lang w:val="zh-CN"/>
        </w:rPr>
        <w:t>数据编制。</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目前</w:t>
      </w:r>
      <w:r>
        <w:rPr>
          <w:szCs w:val="21"/>
        </w:rPr>
        <w:t>，</w:t>
      </w:r>
      <w:r>
        <w:rPr>
          <w:szCs w:val="21"/>
          <w:lang w:val="zh-CN"/>
        </w:rPr>
        <w:t>共有</w:t>
      </w:r>
      <w:r>
        <w:rPr>
          <w:szCs w:val="21"/>
        </w:rPr>
        <w:t>3</w:t>
      </w:r>
      <w:r w:rsidR="00F7298F">
        <w:rPr>
          <w:rFonts w:hint="eastAsia"/>
          <w:szCs w:val="21"/>
        </w:rPr>
        <w:t xml:space="preserve"> </w:t>
      </w:r>
      <w:r>
        <w:rPr>
          <w:szCs w:val="21"/>
        </w:rPr>
        <w:t>485</w:t>
      </w:r>
      <w:r>
        <w:rPr>
          <w:szCs w:val="21"/>
          <w:lang w:val="zh-CN"/>
        </w:rPr>
        <w:t>名西班牙人在各种国际组织中任职</w:t>
      </w:r>
      <w:r>
        <w:rPr>
          <w:szCs w:val="21"/>
        </w:rPr>
        <w:t>，</w:t>
      </w:r>
      <w:r>
        <w:rPr>
          <w:szCs w:val="21"/>
          <w:lang w:val="zh-CN"/>
        </w:rPr>
        <w:t>其中女性为</w:t>
      </w:r>
      <w:r>
        <w:rPr>
          <w:szCs w:val="21"/>
        </w:rPr>
        <w:t>1</w:t>
      </w:r>
      <w:r w:rsidR="00F7298F">
        <w:rPr>
          <w:rFonts w:hint="eastAsia"/>
          <w:szCs w:val="21"/>
        </w:rPr>
        <w:t xml:space="preserve"> </w:t>
      </w:r>
      <w:r>
        <w:rPr>
          <w:szCs w:val="21"/>
        </w:rPr>
        <w:t>648</w:t>
      </w:r>
      <w:r>
        <w:rPr>
          <w:szCs w:val="21"/>
          <w:lang w:val="zh-CN"/>
        </w:rPr>
        <w:t>人</w:t>
      </w:r>
      <w:r>
        <w:rPr>
          <w:szCs w:val="21"/>
        </w:rPr>
        <w:t>，</w:t>
      </w:r>
      <w:r>
        <w:rPr>
          <w:szCs w:val="21"/>
          <w:lang w:val="zh-CN"/>
        </w:rPr>
        <w:t>占</w:t>
      </w:r>
      <w:r>
        <w:rPr>
          <w:szCs w:val="21"/>
        </w:rPr>
        <w:t>47.29%</w:t>
      </w:r>
      <w:r>
        <w:rPr>
          <w:szCs w:val="21"/>
        </w:rPr>
        <w:t>；</w:t>
      </w:r>
      <w:r>
        <w:rPr>
          <w:szCs w:val="21"/>
          <w:lang w:val="zh-CN"/>
        </w:rPr>
        <w:t>而占据重要职位的女性只占</w:t>
      </w:r>
      <w:r>
        <w:rPr>
          <w:szCs w:val="21"/>
        </w:rPr>
        <w:t>1.52%</w:t>
      </w:r>
      <w:r>
        <w:rPr>
          <w:szCs w:val="21"/>
        </w:rPr>
        <w:t>，</w:t>
      </w:r>
      <w:r>
        <w:rPr>
          <w:szCs w:val="21"/>
          <w:lang w:val="zh-CN"/>
        </w:rPr>
        <w:t>换言之绝大部分女性在国际组织中的工作岗位是行政岗位和专业岗位。</w:t>
      </w:r>
      <w:r>
        <w:rPr>
          <w:szCs w:val="21"/>
        </w:rPr>
        <w:t xml:space="preserve"> </w:t>
      </w:r>
    </w:p>
    <w:p w:rsidR="00685122" w:rsidRPr="003262DB" w:rsidRDefault="00685122">
      <w:pPr>
        <w:pStyle w:val="BlockText"/>
        <w:spacing w:line="360" w:lineRule="exact"/>
        <w:ind w:left="0" w:right="-2" w:firstLine="0"/>
        <w:jc w:val="center"/>
        <w:rPr>
          <w:rFonts w:ascii="SimHei" w:eastAsia="SimHei"/>
          <w:color w:val="FF0000"/>
          <w:szCs w:val="21"/>
          <w:lang w:val="zh-CN"/>
        </w:rPr>
      </w:pPr>
      <w:r w:rsidRPr="003262DB">
        <w:rPr>
          <w:rFonts w:ascii="SimHei" w:eastAsia="SimHei"/>
          <w:color w:val="FF0000"/>
          <w:szCs w:val="21"/>
          <w:lang w:val="zh-CN"/>
        </w:rPr>
        <w:t>2006年女性在国际组织中的任职情况</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497"/>
        <w:gridCol w:w="2497"/>
        <w:gridCol w:w="2498"/>
        <w:gridCol w:w="2498"/>
      </w:tblGrid>
      <w:tr w:rsidR="00685122" w:rsidRPr="003262DB" w:rsidTr="003262DB">
        <w:tblPrEx>
          <w:tblCellMar>
            <w:top w:w="0" w:type="dxa"/>
            <w:bottom w:w="0" w:type="dxa"/>
          </w:tblCellMar>
        </w:tblPrEx>
        <w:trPr>
          <w:jc w:val="center"/>
        </w:trPr>
        <w:tc>
          <w:tcPr>
            <w:tcW w:w="1250" w:type="pct"/>
            <w:vAlign w:val="center"/>
          </w:tcPr>
          <w:p w:rsidR="00685122" w:rsidRPr="003262DB" w:rsidRDefault="00685122" w:rsidP="003262DB">
            <w:pPr>
              <w:rPr>
                <w:rFonts w:ascii="SimHei" w:eastAsia="SimHei" w:hint="eastAsia"/>
                <w:color w:val="FF0000"/>
                <w:lang w:val="es-ES"/>
              </w:rPr>
            </w:pPr>
          </w:p>
        </w:tc>
        <w:tc>
          <w:tcPr>
            <w:tcW w:w="1250" w:type="pct"/>
            <w:vAlign w:val="center"/>
          </w:tcPr>
          <w:p w:rsidR="00685122" w:rsidRPr="003262DB" w:rsidRDefault="00685122" w:rsidP="003262DB">
            <w:pPr>
              <w:rPr>
                <w:rFonts w:ascii="SimHei" w:eastAsia="SimHei" w:hint="eastAsia"/>
                <w:color w:val="FF0000"/>
              </w:rPr>
            </w:pPr>
            <w:r w:rsidRPr="003262DB">
              <w:rPr>
                <w:rFonts w:ascii="SimHei" w:eastAsia="SimHei" w:hint="eastAsia"/>
                <w:color w:val="FF0000"/>
                <w:lang w:val="zh-CN"/>
              </w:rPr>
              <w:t>男女之和</w:t>
            </w:r>
          </w:p>
        </w:tc>
        <w:tc>
          <w:tcPr>
            <w:tcW w:w="1250" w:type="pct"/>
            <w:vAlign w:val="center"/>
          </w:tcPr>
          <w:p w:rsidR="00685122" w:rsidRPr="003262DB" w:rsidRDefault="00685122" w:rsidP="003262DB">
            <w:pPr>
              <w:rPr>
                <w:rFonts w:ascii="SimHei" w:eastAsia="SimHei" w:hint="eastAsia"/>
                <w:color w:val="FF0000"/>
              </w:rPr>
            </w:pPr>
            <w:r w:rsidRPr="003262DB">
              <w:rPr>
                <w:rFonts w:ascii="SimHei" w:eastAsia="SimHei" w:hint="eastAsia"/>
                <w:color w:val="FF0000"/>
                <w:lang w:val="zh-CN"/>
              </w:rPr>
              <w:t>女性所占百分比</w:t>
            </w:r>
          </w:p>
        </w:tc>
        <w:tc>
          <w:tcPr>
            <w:tcW w:w="1250" w:type="pct"/>
            <w:vAlign w:val="center"/>
          </w:tcPr>
          <w:p w:rsidR="00685122" w:rsidRPr="003262DB" w:rsidRDefault="00685122" w:rsidP="003262DB">
            <w:pPr>
              <w:rPr>
                <w:rFonts w:ascii="SimHei" w:eastAsia="SimHei" w:hint="eastAsia"/>
                <w:color w:val="FF0000"/>
              </w:rPr>
            </w:pPr>
            <w:r w:rsidRPr="003262DB">
              <w:rPr>
                <w:rFonts w:ascii="SimHei" w:eastAsia="SimHei" w:hint="eastAsia"/>
                <w:color w:val="FF0000"/>
                <w:lang w:val="zh-CN"/>
              </w:rPr>
              <w:t>女性占据重要职位的比例</w:t>
            </w:r>
          </w:p>
        </w:tc>
      </w:tr>
      <w:tr w:rsidR="00685122" w:rsidTr="003262DB">
        <w:tblPrEx>
          <w:tblCellMar>
            <w:top w:w="0" w:type="dxa"/>
            <w:bottom w:w="0" w:type="dxa"/>
          </w:tblCellMar>
        </w:tblPrEx>
        <w:trPr>
          <w:jc w:val="center"/>
        </w:trPr>
        <w:tc>
          <w:tcPr>
            <w:tcW w:w="1250" w:type="pct"/>
            <w:vAlign w:val="center"/>
          </w:tcPr>
          <w:p w:rsidR="00685122" w:rsidRPr="003262DB" w:rsidRDefault="00685122" w:rsidP="003262DB">
            <w:pPr>
              <w:rPr>
                <w:rFonts w:ascii="SimHei" w:eastAsia="SimHei"/>
                <w:color w:val="FF0000"/>
                <w:lang w:val="es-ES"/>
              </w:rPr>
            </w:pPr>
            <w:r w:rsidRPr="003262DB">
              <w:rPr>
                <w:rFonts w:ascii="SimHei" w:eastAsia="SimHei"/>
                <w:color w:val="FF0000"/>
                <w:lang w:val="es-ES"/>
              </w:rPr>
              <w:t>总计</w:t>
            </w:r>
          </w:p>
        </w:tc>
        <w:tc>
          <w:tcPr>
            <w:tcW w:w="1250" w:type="pct"/>
            <w:vAlign w:val="center"/>
          </w:tcPr>
          <w:p w:rsidR="00685122" w:rsidRPr="003262DB" w:rsidRDefault="00685122" w:rsidP="003262DB">
            <w:pPr>
              <w:jc w:val="center"/>
              <w:rPr>
                <w:lang w:val="es-ES"/>
              </w:rPr>
            </w:pPr>
            <w:r w:rsidRPr="003262DB">
              <w:rPr>
                <w:lang w:val="es-ES"/>
              </w:rPr>
              <w:t>3</w:t>
            </w:r>
            <w:r w:rsidR="003262DB">
              <w:rPr>
                <w:rFonts w:hint="eastAsia"/>
                <w:lang w:val="es-ES"/>
              </w:rPr>
              <w:t xml:space="preserve"> </w:t>
            </w:r>
            <w:r w:rsidRPr="003262DB">
              <w:rPr>
                <w:lang w:val="es-ES"/>
              </w:rPr>
              <w:t>485</w:t>
            </w:r>
          </w:p>
        </w:tc>
        <w:tc>
          <w:tcPr>
            <w:tcW w:w="1250" w:type="pct"/>
            <w:vAlign w:val="center"/>
          </w:tcPr>
          <w:p w:rsidR="00685122" w:rsidRPr="003262DB" w:rsidRDefault="00685122" w:rsidP="003262DB">
            <w:pPr>
              <w:jc w:val="center"/>
              <w:rPr>
                <w:lang w:val="es-ES"/>
              </w:rPr>
            </w:pPr>
            <w:r w:rsidRPr="003262DB">
              <w:rPr>
                <w:lang w:val="es-ES"/>
              </w:rPr>
              <w:t>47.29</w:t>
            </w:r>
          </w:p>
        </w:tc>
        <w:tc>
          <w:tcPr>
            <w:tcW w:w="1250" w:type="pct"/>
            <w:vAlign w:val="center"/>
          </w:tcPr>
          <w:p w:rsidR="00685122" w:rsidRPr="003262DB" w:rsidRDefault="00685122" w:rsidP="003262DB">
            <w:pPr>
              <w:jc w:val="center"/>
              <w:rPr>
                <w:lang w:val="es-ES"/>
              </w:rPr>
            </w:pPr>
            <w:r w:rsidRPr="003262DB">
              <w:rPr>
                <w:lang w:val="es-ES"/>
              </w:rPr>
              <w:t>1.52%</w:t>
            </w:r>
          </w:p>
        </w:tc>
      </w:tr>
      <w:tr w:rsidR="00685122" w:rsidTr="003262DB">
        <w:tblPrEx>
          <w:tblCellMar>
            <w:top w:w="0" w:type="dxa"/>
            <w:bottom w:w="0" w:type="dxa"/>
          </w:tblCellMar>
        </w:tblPrEx>
        <w:trPr>
          <w:jc w:val="center"/>
        </w:trPr>
        <w:tc>
          <w:tcPr>
            <w:tcW w:w="1250" w:type="pct"/>
            <w:vAlign w:val="center"/>
          </w:tcPr>
          <w:p w:rsidR="00685122" w:rsidRPr="003262DB" w:rsidRDefault="00685122" w:rsidP="003262DB">
            <w:pPr>
              <w:rPr>
                <w:rFonts w:ascii="SimHei" w:eastAsia="SimHei" w:hint="eastAsia"/>
                <w:color w:val="FF0000"/>
                <w:lang w:val="es-ES"/>
              </w:rPr>
            </w:pPr>
            <w:r w:rsidRPr="003262DB">
              <w:rPr>
                <w:rFonts w:ascii="SimHei" w:eastAsia="SimHei"/>
                <w:color w:val="FF0000"/>
                <w:lang w:val="es-ES"/>
              </w:rPr>
              <w:t>联合国体系</w:t>
            </w:r>
          </w:p>
        </w:tc>
        <w:tc>
          <w:tcPr>
            <w:tcW w:w="1250" w:type="pct"/>
            <w:vAlign w:val="center"/>
          </w:tcPr>
          <w:p w:rsidR="00685122" w:rsidRPr="003262DB" w:rsidRDefault="00685122" w:rsidP="003262DB">
            <w:pPr>
              <w:jc w:val="center"/>
              <w:rPr>
                <w:lang w:val="es-ES"/>
              </w:rPr>
            </w:pPr>
            <w:r w:rsidRPr="003262DB">
              <w:rPr>
                <w:lang w:val="es-ES"/>
              </w:rPr>
              <w:t>760</w:t>
            </w:r>
          </w:p>
        </w:tc>
        <w:tc>
          <w:tcPr>
            <w:tcW w:w="1250" w:type="pct"/>
            <w:vAlign w:val="center"/>
          </w:tcPr>
          <w:p w:rsidR="00685122" w:rsidRPr="003262DB" w:rsidRDefault="00685122" w:rsidP="003262DB">
            <w:pPr>
              <w:jc w:val="center"/>
              <w:rPr>
                <w:lang w:val="es-ES"/>
              </w:rPr>
            </w:pPr>
            <w:r w:rsidRPr="003262DB">
              <w:rPr>
                <w:lang w:val="es-ES"/>
              </w:rPr>
              <w:t>58.68</w:t>
            </w:r>
          </w:p>
        </w:tc>
        <w:tc>
          <w:tcPr>
            <w:tcW w:w="1250" w:type="pct"/>
            <w:vAlign w:val="center"/>
          </w:tcPr>
          <w:p w:rsidR="00685122" w:rsidRPr="003262DB" w:rsidRDefault="00685122" w:rsidP="003262DB">
            <w:pPr>
              <w:jc w:val="center"/>
              <w:rPr>
                <w:lang w:val="es-ES"/>
              </w:rPr>
            </w:pPr>
            <w:r w:rsidRPr="003262DB">
              <w:rPr>
                <w:lang w:val="es-ES"/>
              </w:rPr>
              <w:t>4.26%</w:t>
            </w:r>
          </w:p>
        </w:tc>
      </w:tr>
      <w:tr w:rsidR="00685122" w:rsidTr="003262DB">
        <w:tblPrEx>
          <w:tblCellMar>
            <w:top w:w="0" w:type="dxa"/>
            <w:bottom w:w="0" w:type="dxa"/>
          </w:tblCellMar>
        </w:tblPrEx>
        <w:trPr>
          <w:jc w:val="center"/>
        </w:trPr>
        <w:tc>
          <w:tcPr>
            <w:tcW w:w="1250" w:type="pct"/>
            <w:vAlign w:val="center"/>
          </w:tcPr>
          <w:p w:rsidR="00685122" w:rsidRPr="003262DB" w:rsidRDefault="00685122" w:rsidP="003262DB">
            <w:pPr>
              <w:rPr>
                <w:rFonts w:ascii="SimHei" w:eastAsia="SimHei"/>
                <w:color w:val="FF0000"/>
                <w:lang w:val="es-ES"/>
              </w:rPr>
            </w:pPr>
            <w:r w:rsidRPr="003262DB">
              <w:rPr>
                <w:rFonts w:ascii="SimHei" w:eastAsia="SimHei"/>
                <w:color w:val="FF0000"/>
                <w:lang w:val="es-ES"/>
              </w:rPr>
              <w:t>欧盟</w:t>
            </w:r>
          </w:p>
        </w:tc>
        <w:tc>
          <w:tcPr>
            <w:tcW w:w="1250" w:type="pct"/>
            <w:vAlign w:val="center"/>
          </w:tcPr>
          <w:p w:rsidR="00685122" w:rsidRPr="003262DB" w:rsidRDefault="00685122" w:rsidP="003262DB">
            <w:pPr>
              <w:jc w:val="center"/>
              <w:rPr>
                <w:lang w:val="es-ES"/>
              </w:rPr>
            </w:pPr>
            <w:r w:rsidRPr="003262DB">
              <w:rPr>
                <w:lang w:val="es-ES"/>
              </w:rPr>
              <w:t>2</w:t>
            </w:r>
            <w:r w:rsidR="00C93997">
              <w:rPr>
                <w:lang w:val="es-ES"/>
              </w:rPr>
              <w:t xml:space="preserve"> </w:t>
            </w:r>
            <w:r w:rsidRPr="003262DB">
              <w:rPr>
                <w:lang w:val="es-ES"/>
              </w:rPr>
              <w:t>365</w:t>
            </w:r>
          </w:p>
        </w:tc>
        <w:tc>
          <w:tcPr>
            <w:tcW w:w="1250" w:type="pct"/>
            <w:vAlign w:val="center"/>
          </w:tcPr>
          <w:p w:rsidR="00685122" w:rsidRPr="003262DB" w:rsidRDefault="00685122" w:rsidP="003262DB">
            <w:pPr>
              <w:jc w:val="center"/>
              <w:rPr>
                <w:lang w:val="es-ES"/>
              </w:rPr>
            </w:pPr>
            <w:r w:rsidRPr="003262DB">
              <w:rPr>
                <w:lang w:val="es-ES"/>
              </w:rPr>
              <w:t>45.41</w:t>
            </w:r>
          </w:p>
        </w:tc>
        <w:tc>
          <w:tcPr>
            <w:tcW w:w="1250" w:type="pct"/>
            <w:vAlign w:val="center"/>
          </w:tcPr>
          <w:p w:rsidR="00685122" w:rsidRPr="003262DB" w:rsidRDefault="00685122" w:rsidP="003262DB">
            <w:pPr>
              <w:jc w:val="center"/>
              <w:rPr>
                <w:lang w:val="es-ES"/>
              </w:rPr>
            </w:pPr>
            <w:r w:rsidRPr="003262DB">
              <w:rPr>
                <w:lang w:val="es-ES"/>
              </w:rPr>
              <w:t>0.28%</w:t>
            </w:r>
          </w:p>
        </w:tc>
      </w:tr>
      <w:tr w:rsidR="00685122" w:rsidTr="003262DB">
        <w:tblPrEx>
          <w:tblCellMar>
            <w:top w:w="0" w:type="dxa"/>
            <w:bottom w:w="0" w:type="dxa"/>
          </w:tblCellMar>
        </w:tblPrEx>
        <w:trPr>
          <w:jc w:val="center"/>
        </w:trPr>
        <w:tc>
          <w:tcPr>
            <w:tcW w:w="1250" w:type="pct"/>
            <w:vAlign w:val="center"/>
          </w:tcPr>
          <w:p w:rsidR="00685122" w:rsidRPr="003262DB" w:rsidRDefault="00685122" w:rsidP="003262DB">
            <w:pPr>
              <w:rPr>
                <w:rFonts w:ascii="SimHei" w:eastAsia="SimHei"/>
                <w:color w:val="FF0000"/>
                <w:lang w:val="es-ES"/>
              </w:rPr>
            </w:pPr>
            <w:r w:rsidRPr="003262DB">
              <w:rPr>
                <w:rFonts w:ascii="SimHei" w:eastAsia="SimHei"/>
                <w:color w:val="FF0000"/>
                <w:lang w:val="es-ES"/>
              </w:rPr>
              <w:t>其他国际组织</w:t>
            </w:r>
          </w:p>
        </w:tc>
        <w:tc>
          <w:tcPr>
            <w:tcW w:w="1250" w:type="pct"/>
            <w:vAlign w:val="center"/>
          </w:tcPr>
          <w:p w:rsidR="00685122" w:rsidRPr="003262DB" w:rsidRDefault="00685122" w:rsidP="003262DB">
            <w:pPr>
              <w:jc w:val="center"/>
              <w:rPr>
                <w:lang w:val="es-ES"/>
              </w:rPr>
            </w:pPr>
            <w:r w:rsidRPr="003262DB">
              <w:rPr>
                <w:lang w:val="es-ES"/>
              </w:rPr>
              <w:t>360</w:t>
            </w:r>
          </w:p>
        </w:tc>
        <w:tc>
          <w:tcPr>
            <w:tcW w:w="1250" w:type="pct"/>
            <w:vAlign w:val="center"/>
          </w:tcPr>
          <w:p w:rsidR="00685122" w:rsidRPr="003262DB" w:rsidRDefault="00685122" w:rsidP="003262DB">
            <w:pPr>
              <w:jc w:val="center"/>
              <w:rPr>
                <w:lang w:val="es-ES"/>
              </w:rPr>
            </w:pPr>
            <w:r w:rsidRPr="003262DB">
              <w:rPr>
                <w:lang w:val="es-ES"/>
              </w:rPr>
              <w:t>35.56</w:t>
            </w:r>
          </w:p>
        </w:tc>
        <w:tc>
          <w:tcPr>
            <w:tcW w:w="1250" w:type="pct"/>
            <w:vAlign w:val="center"/>
          </w:tcPr>
          <w:p w:rsidR="00685122" w:rsidRPr="003262DB" w:rsidRDefault="00685122" w:rsidP="003262DB">
            <w:pPr>
              <w:jc w:val="center"/>
              <w:rPr>
                <w:lang w:val="es-ES"/>
              </w:rPr>
            </w:pPr>
            <w:r w:rsidRPr="003262DB">
              <w:rPr>
                <w:lang w:val="es-ES"/>
              </w:rPr>
              <w:t>2.34%</w:t>
            </w:r>
          </w:p>
        </w:tc>
      </w:tr>
    </w:tbl>
    <w:p w:rsidR="00685122" w:rsidRDefault="006351B9" w:rsidP="003262DB">
      <w:pPr>
        <w:pStyle w:val="BlockText"/>
        <w:spacing w:line="360" w:lineRule="exact"/>
        <w:ind w:left="0" w:right="-2" w:firstLine="0"/>
        <w:rPr>
          <w:rFonts w:hint="eastAsia"/>
          <w:szCs w:val="21"/>
        </w:rPr>
      </w:pPr>
      <w:r w:rsidRPr="006351B9">
        <w:rPr>
          <w:rFonts w:ascii="KaiTi_GB2312" w:eastAsia="KaiTi_GB2312"/>
          <w:color w:val="0000FF"/>
          <w:szCs w:val="21"/>
          <w:lang w:val="zh-CN"/>
        </w:rPr>
        <w:t>资料来源：</w:t>
      </w:r>
      <w:r w:rsidR="00685122">
        <w:rPr>
          <w:szCs w:val="21"/>
          <w:lang w:val="zh-CN"/>
        </w:rPr>
        <w:t>外交合作部</w:t>
      </w:r>
      <w:r w:rsidR="00F7298F">
        <w:rPr>
          <w:rFonts w:hint="eastAsia"/>
          <w:szCs w:val="21"/>
          <w:lang w:val="zh-CN"/>
        </w:rPr>
        <w:t>。</w:t>
      </w:r>
    </w:p>
    <w:p w:rsidR="00685122" w:rsidRPr="00900871" w:rsidRDefault="006D2653" w:rsidP="00900871">
      <w:pPr>
        <w:pStyle w:val="H2"/>
      </w:pPr>
      <w:r>
        <w:rPr>
          <w:rFonts w:hint="eastAsia"/>
        </w:rPr>
        <w:t>二、</w:t>
      </w:r>
      <w:r w:rsidR="00685122" w:rsidRPr="00900871">
        <w:t>法律的修订</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《男女真正平等组织法》规定</w:t>
      </w:r>
      <w:r>
        <w:rPr>
          <w:szCs w:val="21"/>
        </w:rPr>
        <w:t>，</w:t>
      </w:r>
      <w:r>
        <w:rPr>
          <w:szCs w:val="21"/>
          <w:lang w:val="zh-CN"/>
        </w:rPr>
        <w:t>国家总行政机关在任命协会组织代表、专家委员会委员或国际咨询委员会委员时</w:t>
      </w:r>
      <w:r>
        <w:rPr>
          <w:szCs w:val="21"/>
        </w:rPr>
        <w:t>，</w:t>
      </w:r>
      <w:r>
        <w:rPr>
          <w:szCs w:val="21"/>
          <w:lang w:val="zh-CN"/>
        </w:rPr>
        <w:t>应遵循男女平衡的原则。</w:t>
      </w:r>
      <w:r>
        <w:rPr>
          <w:szCs w:val="21"/>
        </w:rPr>
        <w:t xml:space="preserve"> </w:t>
      </w:r>
    </w:p>
    <w:p w:rsidR="00685122" w:rsidRPr="00900871" w:rsidRDefault="006D2653" w:rsidP="00900871">
      <w:pPr>
        <w:pStyle w:val="H2"/>
      </w:pPr>
      <w:r>
        <w:rPr>
          <w:rFonts w:hint="eastAsia"/>
        </w:rPr>
        <w:t>三、</w:t>
      </w:r>
      <w:r w:rsidR="00685122" w:rsidRPr="00900871">
        <w:t>政策和方案</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近年来</w:t>
      </w:r>
      <w:r>
        <w:rPr>
          <w:szCs w:val="21"/>
        </w:rPr>
        <w:t>，</w:t>
      </w:r>
      <w:r>
        <w:rPr>
          <w:szCs w:val="21"/>
          <w:lang w:val="zh-CN"/>
        </w:rPr>
        <w:t>外交合作部和其他各部委、国家机关共同努力</w:t>
      </w:r>
      <w:r>
        <w:rPr>
          <w:szCs w:val="21"/>
        </w:rPr>
        <w:t>，</w:t>
      </w:r>
      <w:r>
        <w:rPr>
          <w:szCs w:val="21"/>
          <w:lang w:val="zh-CN"/>
        </w:rPr>
        <w:t>不断推动西班牙人在各种国际组织和机构中担任职务。</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为此</w:t>
      </w:r>
      <w:r>
        <w:rPr>
          <w:szCs w:val="21"/>
          <w:lang w:val="es-AR"/>
        </w:rPr>
        <w:t>，</w:t>
      </w:r>
      <w:r>
        <w:rPr>
          <w:szCs w:val="21"/>
          <w:lang w:val="zh-CN"/>
        </w:rPr>
        <w:t>各部委持续推进</w:t>
      </w:r>
      <w:r>
        <w:rPr>
          <w:rFonts w:hint="eastAsia"/>
          <w:szCs w:val="21"/>
          <w:lang w:val="zh-CN"/>
        </w:rPr>
        <w:t>2003</w:t>
      </w:r>
      <w:r>
        <w:rPr>
          <w:rFonts w:hint="eastAsia"/>
          <w:szCs w:val="21"/>
          <w:lang w:val="zh-CN"/>
        </w:rPr>
        <w:t>年开始发起的</w:t>
      </w:r>
      <w:r>
        <w:rPr>
          <w:rFonts w:hint="eastAsia"/>
          <w:szCs w:val="21"/>
          <w:lang w:val="es-AR"/>
        </w:rPr>
        <w:t>“</w:t>
      </w:r>
      <w:r>
        <w:rPr>
          <w:szCs w:val="21"/>
          <w:lang w:val="zh-CN"/>
        </w:rPr>
        <w:t>推动西班牙人在各种国际组织中任职的行动计划</w:t>
      </w:r>
      <w:r>
        <w:rPr>
          <w:rFonts w:hint="eastAsia"/>
          <w:szCs w:val="21"/>
          <w:lang w:val="es-AR"/>
        </w:rPr>
        <w:t>”</w:t>
      </w:r>
      <w:r>
        <w:rPr>
          <w:szCs w:val="21"/>
          <w:lang w:val="zh-CN"/>
        </w:rPr>
        <w:t>的实施。该计划也催生了国际组织官员机构（</w:t>
      </w:r>
      <w:r>
        <w:rPr>
          <w:szCs w:val="21"/>
          <w:lang w:val="zh-CN"/>
        </w:rPr>
        <w:t>UFI</w:t>
      </w:r>
      <w:r>
        <w:rPr>
          <w:szCs w:val="21"/>
          <w:lang w:val="zh-CN"/>
        </w:rPr>
        <w:t>）来负责推进该计划。该行动计划规定</w:t>
      </w:r>
      <w:r>
        <w:rPr>
          <w:rFonts w:hint="eastAsia"/>
          <w:szCs w:val="21"/>
          <w:lang w:val="zh-CN"/>
        </w:rPr>
        <w:t>：</w:t>
      </w:r>
      <w:r>
        <w:rPr>
          <w:szCs w:val="21"/>
          <w:lang w:val="zh-CN"/>
        </w:rPr>
        <w:t>西班牙驻外使馆、常驻国际组织代表团应每年向国际组织官员机构递交报告，来说明男性和女性在不同种类和级别</w:t>
      </w:r>
      <w:r>
        <w:rPr>
          <w:rFonts w:hint="eastAsia"/>
          <w:szCs w:val="21"/>
          <w:lang w:val="zh-CN"/>
        </w:rPr>
        <w:t>的</w:t>
      </w:r>
      <w:r>
        <w:rPr>
          <w:szCs w:val="21"/>
          <w:lang w:val="zh-CN"/>
        </w:rPr>
        <w:t>职位中的任职情况。</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2007</w:t>
      </w:r>
      <w:r>
        <w:rPr>
          <w:szCs w:val="21"/>
          <w:lang w:val="zh-CN"/>
        </w:rPr>
        <w:t>年</w:t>
      </w:r>
      <w:r>
        <w:rPr>
          <w:szCs w:val="21"/>
          <w:lang w:val="zh-CN"/>
        </w:rPr>
        <w:t>11</w:t>
      </w:r>
      <w:r>
        <w:rPr>
          <w:szCs w:val="21"/>
          <w:lang w:val="zh-CN"/>
        </w:rPr>
        <w:t>月，批准了</w:t>
      </w:r>
      <w:r>
        <w:rPr>
          <w:rFonts w:hint="eastAsia"/>
          <w:szCs w:val="21"/>
          <w:lang w:val="zh-CN"/>
        </w:rPr>
        <w:t>“</w:t>
      </w:r>
      <w:r>
        <w:rPr>
          <w:szCs w:val="21"/>
          <w:lang w:val="zh-CN"/>
        </w:rPr>
        <w:t>西班牙王国关于执行联合国安理会就妇女、和平和安全做出的第</w:t>
      </w:r>
      <w:r>
        <w:rPr>
          <w:szCs w:val="21"/>
          <w:lang w:val="zh-CN"/>
        </w:rPr>
        <w:t>1325</w:t>
      </w:r>
      <w:r>
        <w:rPr>
          <w:szCs w:val="21"/>
          <w:lang w:val="zh-CN"/>
        </w:rPr>
        <w:t>号决议（</w:t>
      </w:r>
      <w:r>
        <w:rPr>
          <w:szCs w:val="21"/>
          <w:lang w:val="zh-CN"/>
        </w:rPr>
        <w:t>2000</w:t>
      </w:r>
      <w:r>
        <w:rPr>
          <w:rFonts w:hint="eastAsia"/>
          <w:szCs w:val="21"/>
          <w:lang w:val="zh-CN"/>
        </w:rPr>
        <w:t>年</w:t>
      </w:r>
      <w:r>
        <w:rPr>
          <w:szCs w:val="21"/>
          <w:lang w:val="zh-CN"/>
        </w:rPr>
        <w:t>）的国家计划</w:t>
      </w:r>
      <w:r>
        <w:rPr>
          <w:rFonts w:hint="eastAsia"/>
          <w:szCs w:val="21"/>
          <w:lang w:val="zh-CN"/>
        </w:rPr>
        <w:t>”</w:t>
      </w:r>
      <w:r>
        <w:rPr>
          <w:szCs w:val="21"/>
          <w:lang w:val="zh-CN"/>
        </w:rPr>
        <w:t>。该计划主要目的</w:t>
      </w:r>
      <w:r>
        <w:rPr>
          <w:rFonts w:hint="eastAsia"/>
          <w:szCs w:val="21"/>
          <w:lang w:val="zh-CN"/>
        </w:rPr>
        <w:t>为</w:t>
      </w:r>
      <w:r>
        <w:rPr>
          <w:szCs w:val="21"/>
          <w:lang w:val="zh-CN"/>
        </w:rPr>
        <w:t>：</w:t>
      </w:r>
    </w:p>
    <w:p w:rsidR="00685122" w:rsidRPr="005D0528" w:rsidRDefault="00685122" w:rsidP="00A80960">
      <w:pPr>
        <w:widowControl/>
        <w:numPr>
          <w:ilvl w:val="0"/>
          <w:numId w:val="15"/>
        </w:numPr>
        <w:tabs>
          <w:tab w:val="clear" w:pos="360"/>
          <w:tab w:val="num" w:pos="851"/>
        </w:tabs>
        <w:adjustRightInd/>
        <w:spacing w:after="240" w:line="360" w:lineRule="exact"/>
        <w:ind w:left="851"/>
        <w:textAlignment w:val="auto"/>
        <w:rPr>
          <w:szCs w:val="21"/>
          <w:lang w:val="zh-CN"/>
        </w:rPr>
      </w:pPr>
      <w:r w:rsidRPr="005D0528">
        <w:rPr>
          <w:szCs w:val="21"/>
          <w:lang w:val="zh-CN"/>
        </w:rPr>
        <w:t>使妇女有机会参加维和部队，并在其中担任领导职位。</w:t>
      </w:r>
    </w:p>
    <w:p w:rsidR="00685122" w:rsidRPr="005D0528" w:rsidRDefault="00685122" w:rsidP="00A80960">
      <w:pPr>
        <w:widowControl/>
        <w:numPr>
          <w:ilvl w:val="0"/>
          <w:numId w:val="15"/>
        </w:numPr>
        <w:tabs>
          <w:tab w:val="clear" w:pos="360"/>
          <w:tab w:val="num" w:pos="851"/>
        </w:tabs>
        <w:adjustRightInd/>
        <w:spacing w:after="240" w:line="360" w:lineRule="exact"/>
        <w:ind w:left="851"/>
        <w:textAlignment w:val="auto"/>
        <w:rPr>
          <w:szCs w:val="21"/>
          <w:lang w:val="zh-CN"/>
        </w:rPr>
      </w:pPr>
      <w:r w:rsidRPr="005D0528">
        <w:rPr>
          <w:szCs w:val="21"/>
          <w:lang w:val="zh-CN"/>
        </w:rPr>
        <w:t>在维和行动的各个阶段（从行动的筹划，到最终的完成，还包括当地的重建工作）中，都要争取考虑性别因素的影响。</w:t>
      </w:r>
    </w:p>
    <w:p w:rsidR="00685122" w:rsidRPr="005D0528" w:rsidRDefault="00685122" w:rsidP="00A80960">
      <w:pPr>
        <w:widowControl/>
        <w:numPr>
          <w:ilvl w:val="0"/>
          <w:numId w:val="15"/>
        </w:numPr>
        <w:tabs>
          <w:tab w:val="clear" w:pos="360"/>
          <w:tab w:val="num" w:pos="851"/>
        </w:tabs>
        <w:adjustRightInd/>
        <w:spacing w:after="240" w:line="360" w:lineRule="exact"/>
        <w:ind w:left="851"/>
        <w:textAlignment w:val="auto"/>
        <w:rPr>
          <w:szCs w:val="21"/>
          <w:lang w:val="zh-CN"/>
        </w:rPr>
      </w:pPr>
      <w:r w:rsidRPr="005D0528">
        <w:rPr>
          <w:szCs w:val="21"/>
          <w:lang w:val="zh-CN"/>
        </w:rPr>
        <w:t>对参加维和行动的人员，提供专门的培训，其中也包括男女平等方面的培训，以及和联合国</w:t>
      </w:r>
      <w:r w:rsidRPr="005D0528">
        <w:rPr>
          <w:rFonts w:hint="eastAsia"/>
          <w:szCs w:val="21"/>
          <w:lang w:val="zh-CN"/>
        </w:rPr>
        <w:t>第</w:t>
      </w:r>
      <w:r w:rsidRPr="005D0528">
        <w:rPr>
          <w:szCs w:val="21"/>
          <w:lang w:val="zh-CN"/>
        </w:rPr>
        <w:t>1325</w:t>
      </w:r>
      <w:r w:rsidRPr="005D0528">
        <w:rPr>
          <w:szCs w:val="21"/>
          <w:lang w:val="zh-CN"/>
        </w:rPr>
        <w:t>号决议有关的培训。</w:t>
      </w:r>
      <w:r w:rsidRPr="005D0528">
        <w:rPr>
          <w:szCs w:val="21"/>
          <w:lang w:val="zh-CN"/>
        </w:rPr>
        <w:t xml:space="preserve"> </w:t>
      </w:r>
    </w:p>
    <w:p w:rsidR="00685122" w:rsidRPr="005D0528" w:rsidRDefault="00685122" w:rsidP="00A80960">
      <w:pPr>
        <w:widowControl/>
        <w:numPr>
          <w:ilvl w:val="0"/>
          <w:numId w:val="15"/>
        </w:numPr>
        <w:tabs>
          <w:tab w:val="clear" w:pos="360"/>
          <w:tab w:val="num" w:pos="851"/>
        </w:tabs>
        <w:adjustRightInd/>
        <w:spacing w:after="240" w:line="360" w:lineRule="exact"/>
        <w:ind w:left="851"/>
        <w:textAlignment w:val="auto"/>
        <w:rPr>
          <w:szCs w:val="21"/>
          <w:lang w:val="zh-CN"/>
        </w:rPr>
      </w:pPr>
      <w:r w:rsidRPr="005D0528">
        <w:rPr>
          <w:szCs w:val="21"/>
          <w:lang w:val="zh-CN"/>
        </w:rPr>
        <w:t>确保冲突地区和冲突结束后地区的妇女、未成年人和女童享受各项人权，并推动妇女积极参加和平协议的谈判和实施。</w:t>
      </w:r>
    </w:p>
    <w:p w:rsidR="00685122" w:rsidRPr="005D0528" w:rsidRDefault="00685122" w:rsidP="00A80960">
      <w:pPr>
        <w:widowControl/>
        <w:numPr>
          <w:ilvl w:val="0"/>
          <w:numId w:val="15"/>
        </w:numPr>
        <w:tabs>
          <w:tab w:val="clear" w:pos="360"/>
          <w:tab w:val="num" w:pos="851"/>
        </w:tabs>
        <w:adjustRightInd/>
        <w:spacing w:after="240" w:line="360" w:lineRule="exact"/>
        <w:ind w:left="851"/>
        <w:textAlignment w:val="auto"/>
        <w:rPr>
          <w:szCs w:val="21"/>
          <w:lang w:val="zh-CN"/>
        </w:rPr>
      </w:pPr>
      <w:r w:rsidRPr="005D0528">
        <w:rPr>
          <w:szCs w:val="21"/>
          <w:lang w:val="zh-CN"/>
        </w:rPr>
        <w:t>在解除武装、遣散和安置武装人员的计划和实施过程中，应贯彻男女平等对待的原则。</w:t>
      </w:r>
    </w:p>
    <w:p w:rsidR="00685122" w:rsidRPr="005D0528" w:rsidRDefault="00685122" w:rsidP="00A80960">
      <w:pPr>
        <w:widowControl/>
        <w:numPr>
          <w:ilvl w:val="0"/>
          <w:numId w:val="15"/>
        </w:numPr>
        <w:tabs>
          <w:tab w:val="clear" w:pos="360"/>
          <w:tab w:val="num" w:pos="851"/>
        </w:tabs>
        <w:adjustRightInd/>
        <w:spacing w:after="240" w:line="360" w:lineRule="exact"/>
        <w:ind w:left="851"/>
        <w:textAlignment w:val="auto"/>
        <w:rPr>
          <w:szCs w:val="21"/>
          <w:lang w:val="zh-CN"/>
        </w:rPr>
      </w:pPr>
      <w:r w:rsidRPr="005D0528">
        <w:rPr>
          <w:szCs w:val="21"/>
          <w:lang w:val="zh-CN"/>
        </w:rPr>
        <w:t>推动西班牙民间社会的更多参与。</w:t>
      </w:r>
      <w:bookmarkStart w:id="42" w:name="dos"/>
      <w:bookmarkEnd w:id="42"/>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同时，西班牙也积极参加联合国建设和平委员会（</w:t>
      </w:r>
      <w:r>
        <w:rPr>
          <w:szCs w:val="21"/>
          <w:lang w:val="zh-CN"/>
        </w:rPr>
        <w:t>CCP</w:t>
      </w:r>
      <w:r>
        <w:rPr>
          <w:szCs w:val="21"/>
          <w:lang w:val="zh-CN"/>
        </w:rPr>
        <w:t>）的各项工作。在这个新机构的各项工作的筹划和实施中引入性别因素和观念</w:t>
      </w:r>
      <w:r>
        <w:rPr>
          <w:szCs w:val="21"/>
        </w:rPr>
        <w:t>，</w:t>
      </w:r>
      <w:r>
        <w:rPr>
          <w:szCs w:val="21"/>
          <w:lang w:val="zh-CN"/>
        </w:rPr>
        <w:t>将有利于集中各有关方面的力量和资源</w:t>
      </w:r>
      <w:r>
        <w:rPr>
          <w:szCs w:val="21"/>
        </w:rPr>
        <w:t>，</w:t>
      </w:r>
      <w:r>
        <w:rPr>
          <w:szCs w:val="21"/>
          <w:lang w:val="zh-CN"/>
        </w:rPr>
        <w:t>提出和平建设与冲突后恢复的综合策略。</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在欧盟和其他国际组织（如：欧安组织（</w:t>
      </w:r>
      <w:r>
        <w:rPr>
          <w:szCs w:val="21"/>
          <w:lang w:val="zh-CN"/>
        </w:rPr>
        <w:t>OSCE</w:t>
      </w:r>
      <w:r>
        <w:rPr>
          <w:szCs w:val="21"/>
          <w:lang w:val="zh-CN"/>
        </w:rPr>
        <w:t>））中，西班牙也采取了具体措施，推动妇女在防止冲突的发生、筹划维和活动和解决冲突与争端中更多地、全方位地参与国际活动。</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西班牙国际合作署</w:t>
      </w:r>
      <w:r>
        <w:rPr>
          <w:szCs w:val="21"/>
        </w:rPr>
        <w:t>（</w:t>
      </w:r>
      <w:r>
        <w:rPr>
          <w:szCs w:val="21"/>
        </w:rPr>
        <w:t>AECI</w:t>
      </w:r>
      <w:r>
        <w:rPr>
          <w:szCs w:val="21"/>
        </w:rPr>
        <w:t>）</w:t>
      </w:r>
      <w:r>
        <w:rPr>
          <w:szCs w:val="21"/>
          <w:lang w:val="zh-CN"/>
        </w:rPr>
        <w:t>通过与各非政府组织的合作</w:t>
      </w:r>
      <w:r>
        <w:rPr>
          <w:szCs w:val="21"/>
        </w:rPr>
        <w:t>，</w:t>
      </w:r>
      <w:r>
        <w:rPr>
          <w:szCs w:val="21"/>
          <w:lang w:val="zh-CN"/>
        </w:rPr>
        <w:t>在防止冲突发生和解决冲突方面</w:t>
      </w:r>
      <w:r>
        <w:rPr>
          <w:szCs w:val="21"/>
        </w:rPr>
        <w:t>，</w:t>
      </w:r>
      <w:r>
        <w:rPr>
          <w:szCs w:val="21"/>
          <w:lang w:val="zh-CN"/>
        </w:rPr>
        <w:t>开展了一系列</w:t>
      </w:r>
      <w:r>
        <w:rPr>
          <w:rFonts w:hint="eastAsia"/>
          <w:szCs w:val="21"/>
          <w:lang w:val="zh-CN"/>
        </w:rPr>
        <w:t>活动</w:t>
      </w:r>
      <w:r>
        <w:rPr>
          <w:szCs w:val="21"/>
          <w:lang w:val="zh-CN"/>
        </w:rPr>
        <w:t>。在此过程中，该署同样是从社会性别观点出发来考虑问题的。目前，该署参与工作的主要地区是：非洲联盟、苏丹、阿富汗、棉兰老岛和哥伦比亚；直接和间接</w:t>
      </w:r>
      <w:r>
        <w:rPr>
          <w:rFonts w:hint="eastAsia"/>
          <w:szCs w:val="21"/>
          <w:lang w:val="zh-CN"/>
        </w:rPr>
        <w:t>从中</w:t>
      </w:r>
      <w:r>
        <w:rPr>
          <w:szCs w:val="21"/>
          <w:lang w:val="zh-CN"/>
        </w:rPr>
        <w:t>收益的是饱受武装冲突之苦的当地人，尤其是妇女和儿童。</w:t>
      </w:r>
      <w:r>
        <w:rPr>
          <w:szCs w:val="21"/>
        </w:rPr>
        <w:t xml:space="preserve"> </w:t>
      </w:r>
    </w:p>
    <w:p w:rsidR="00685122" w:rsidRPr="00900871" w:rsidRDefault="006D2653" w:rsidP="00900871">
      <w:pPr>
        <w:pStyle w:val="H2"/>
      </w:pPr>
      <w:r>
        <w:rPr>
          <w:rFonts w:hint="eastAsia"/>
        </w:rPr>
        <w:t>四、</w:t>
      </w:r>
      <w:r w:rsidR="00685122" w:rsidRPr="00900871">
        <w:t>合作与发展</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《男女真正平等组织法》规定</w:t>
      </w:r>
      <w:r>
        <w:rPr>
          <w:szCs w:val="21"/>
        </w:rPr>
        <w:t>，</w:t>
      </w:r>
      <w:r>
        <w:rPr>
          <w:szCs w:val="21"/>
          <w:lang w:val="zh-CN"/>
        </w:rPr>
        <w:t>所有以合作发展为目的的政策、计划、战略</w:t>
      </w:r>
      <w:r>
        <w:rPr>
          <w:rFonts w:hint="eastAsia"/>
          <w:szCs w:val="21"/>
          <w:lang w:val="zh-CN"/>
        </w:rPr>
        <w:t>规划</w:t>
      </w:r>
      <w:r>
        <w:rPr>
          <w:szCs w:val="21"/>
          <w:lang w:val="zh-CN"/>
        </w:rPr>
        <w:t>和</w:t>
      </w:r>
      <w:r>
        <w:rPr>
          <w:rFonts w:hint="eastAsia"/>
          <w:szCs w:val="21"/>
          <w:lang w:val="zh-CN"/>
        </w:rPr>
        <w:t>措施</w:t>
      </w:r>
      <w:r>
        <w:rPr>
          <w:szCs w:val="21"/>
          <w:lang w:val="zh-CN"/>
        </w:rPr>
        <w:t>都应考虑到男女平等原则</w:t>
      </w:r>
      <w:r>
        <w:rPr>
          <w:szCs w:val="21"/>
        </w:rPr>
        <w:t>，</w:t>
      </w:r>
      <w:r>
        <w:rPr>
          <w:szCs w:val="21"/>
          <w:lang w:val="zh-CN"/>
        </w:rPr>
        <w:t>并通过制定具体的实施和评价措施</w:t>
      </w:r>
      <w:r>
        <w:rPr>
          <w:szCs w:val="21"/>
        </w:rPr>
        <w:t>，</w:t>
      </w:r>
      <w:r>
        <w:rPr>
          <w:szCs w:val="21"/>
          <w:lang w:val="zh-CN"/>
        </w:rPr>
        <w:t>来确保西班牙在合作发展中真正实现男女平等。为贯彻实施该组织法</w:t>
      </w:r>
      <w:r>
        <w:rPr>
          <w:szCs w:val="21"/>
        </w:rPr>
        <w:t>，</w:t>
      </w:r>
      <w:r>
        <w:rPr>
          <w:szCs w:val="21"/>
          <w:lang w:val="zh-CN"/>
        </w:rPr>
        <w:t>西班牙批准了</w:t>
      </w:r>
      <w:r>
        <w:rPr>
          <w:rFonts w:hint="eastAsia"/>
          <w:szCs w:val="21"/>
        </w:rPr>
        <w:t>“</w:t>
      </w:r>
      <w:r>
        <w:rPr>
          <w:szCs w:val="21"/>
          <w:lang w:val="zh-CN"/>
        </w:rPr>
        <w:t>性别与发展</w:t>
      </w:r>
      <w:r>
        <w:rPr>
          <w:rFonts w:hint="eastAsia"/>
          <w:szCs w:val="21"/>
        </w:rPr>
        <w:t>”</w:t>
      </w:r>
      <w:r>
        <w:rPr>
          <w:szCs w:val="21"/>
          <w:lang w:val="zh-CN"/>
        </w:rPr>
        <w:t>战略。这一战略在西班牙的合作发展中，不仅有利于团结各方力量，而且也会在协调各种与性别有关的政策方面起到至关重要的作用。</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rFonts w:hint="eastAsia"/>
          <w:szCs w:val="21"/>
          <w:lang w:val="zh-CN"/>
        </w:rPr>
        <w:t>“</w:t>
      </w:r>
      <w:r>
        <w:rPr>
          <w:szCs w:val="21"/>
          <w:lang w:val="zh-CN"/>
        </w:rPr>
        <w:t>2004</w:t>
      </w:r>
      <w:r>
        <w:rPr>
          <w:rFonts w:hint="eastAsia"/>
          <w:szCs w:val="21"/>
          <w:lang w:val="zh-CN"/>
        </w:rPr>
        <w:t>年</w:t>
      </w:r>
      <w:r>
        <w:rPr>
          <w:szCs w:val="21"/>
          <w:lang w:val="zh-CN"/>
        </w:rPr>
        <w:t>推动男女机会平等的西班牙合作战略</w:t>
      </w:r>
      <w:r>
        <w:rPr>
          <w:rFonts w:hint="eastAsia"/>
          <w:szCs w:val="21"/>
          <w:lang w:val="zh-CN"/>
        </w:rPr>
        <w:t>”</w:t>
      </w:r>
      <w:r>
        <w:rPr>
          <w:szCs w:val="21"/>
          <w:lang w:val="zh-CN"/>
        </w:rPr>
        <w:t>把性别问题视为西班牙合作中的一个贯穿各领域的内容，并在合作行动的每个方面都采取必要的措施将性别问题纳入考虑范围。该战略还</w:t>
      </w:r>
      <w:r>
        <w:rPr>
          <w:rFonts w:hint="eastAsia"/>
          <w:szCs w:val="21"/>
          <w:lang w:val="zh-CN"/>
        </w:rPr>
        <w:t>界定</w:t>
      </w:r>
      <w:r>
        <w:rPr>
          <w:szCs w:val="21"/>
          <w:lang w:val="zh-CN"/>
        </w:rPr>
        <w:t>了诸如国家总行政机关、各自治区和民间社会组织等不同成员所扮演的角色。</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rFonts w:hint="eastAsia"/>
          <w:szCs w:val="21"/>
        </w:rPr>
        <w:t>“</w:t>
      </w:r>
      <w:r>
        <w:rPr>
          <w:szCs w:val="21"/>
        </w:rPr>
        <w:t>2005-2008</w:t>
      </w:r>
      <w:r>
        <w:rPr>
          <w:rFonts w:hint="eastAsia"/>
          <w:szCs w:val="21"/>
        </w:rPr>
        <w:t>年</w:t>
      </w:r>
      <w:r>
        <w:rPr>
          <w:szCs w:val="21"/>
          <w:lang w:val="zh-CN"/>
        </w:rPr>
        <w:t>西班牙合作指导性计划</w:t>
      </w:r>
      <w:r>
        <w:rPr>
          <w:rFonts w:hint="eastAsia"/>
          <w:szCs w:val="21"/>
        </w:rPr>
        <w:t>”</w:t>
      </w:r>
      <w:r>
        <w:rPr>
          <w:szCs w:val="21"/>
          <w:lang w:val="zh-CN"/>
        </w:rPr>
        <w:t>包含了男女平等和反对性别歧视的原则</w:t>
      </w:r>
      <w:r>
        <w:rPr>
          <w:szCs w:val="21"/>
        </w:rPr>
        <w:t>，</w:t>
      </w:r>
      <w:r>
        <w:rPr>
          <w:szCs w:val="21"/>
          <w:lang w:val="zh-CN"/>
        </w:rPr>
        <w:t>并将提升妇女的自身能力和自主程度作为发展计划的战略目标。西班牙的国际合作政策也起到了与之互补的作用。一方面</w:t>
      </w:r>
      <w:r>
        <w:rPr>
          <w:szCs w:val="21"/>
        </w:rPr>
        <w:t>，</w:t>
      </w:r>
      <w:r>
        <w:rPr>
          <w:szCs w:val="21"/>
          <w:lang w:val="zh-CN"/>
        </w:rPr>
        <w:t>在开展的各种国际项目和进行的各种国际干预活动中</w:t>
      </w:r>
      <w:r>
        <w:rPr>
          <w:szCs w:val="21"/>
        </w:rPr>
        <w:t>，</w:t>
      </w:r>
      <w:r>
        <w:rPr>
          <w:szCs w:val="21"/>
          <w:lang w:val="zh-CN"/>
        </w:rPr>
        <w:t>都引入了性别观点</w:t>
      </w:r>
      <w:r>
        <w:rPr>
          <w:szCs w:val="21"/>
        </w:rPr>
        <w:t>，</w:t>
      </w:r>
      <w:r>
        <w:rPr>
          <w:szCs w:val="21"/>
          <w:lang w:val="zh-CN"/>
        </w:rPr>
        <w:t>并通过一定的机制使之制度化。另一方面，为实现男女平等，西班牙也大力推进了下列战略方针的实施：</w:t>
      </w:r>
    </w:p>
    <w:p w:rsidR="00685122" w:rsidRPr="005D0528" w:rsidRDefault="00685122" w:rsidP="00A80960">
      <w:pPr>
        <w:widowControl/>
        <w:numPr>
          <w:ilvl w:val="0"/>
          <w:numId w:val="15"/>
        </w:numPr>
        <w:tabs>
          <w:tab w:val="clear" w:pos="360"/>
          <w:tab w:val="num" w:pos="851"/>
        </w:tabs>
        <w:adjustRightInd/>
        <w:spacing w:after="240" w:line="360" w:lineRule="exact"/>
        <w:ind w:left="851"/>
        <w:textAlignment w:val="auto"/>
        <w:rPr>
          <w:szCs w:val="21"/>
          <w:lang w:val="zh-CN"/>
        </w:rPr>
      </w:pPr>
      <w:r w:rsidRPr="005D0528">
        <w:rPr>
          <w:szCs w:val="21"/>
          <w:lang w:val="zh-CN"/>
        </w:rPr>
        <w:t>在社会、政治领域，促进妇女更多参与各方面的工作，从而实现男女平等参与。</w:t>
      </w:r>
    </w:p>
    <w:p w:rsidR="00685122" w:rsidRPr="005D0528" w:rsidRDefault="00685122" w:rsidP="00A80960">
      <w:pPr>
        <w:widowControl/>
        <w:numPr>
          <w:ilvl w:val="0"/>
          <w:numId w:val="15"/>
        </w:numPr>
        <w:tabs>
          <w:tab w:val="clear" w:pos="360"/>
          <w:tab w:val="num" w:pos="851"/>
        </w:tabs>
        <w:adjustRightInd/>
        <w:spacing w:after="240" w:line="360" w:lineRule="exact"/>
        <w:ind w:left="851"/>
        <w:textAlignment w:val="auto"/>
        <w:rPr>
          <w:szCs w:val="21"/>
          <w:lang w:val="zh-CN"/>
        </w:rPr>
      </w:pPr>
      <w:r w:rsidRPr="005D0528">
        <w:rPr>
          <w:szCs w:val="21"/>
          <w:lang w:val="zh-CN"/>
        </w:rPr>
        <w:t>强化各方面政策和机制，确保男女平等。</w:t>
      </w:r>
    </w:p>
    <w:p w:rsidR="00685122" w:rsidRPr="005D0528" w:rsidRDefault="00685122" w:rsidP="00A80960">
      <w:pPr>
        <w:widowControl/>
        <w:numPr>
          <w:ilvl w:val="0"/>
          <w:numId w:val="15"/>
        </w:numPr>
        <w:tabs>
          <w:tab w:val="clear" w:pos="360"/>
          <w:tab w:val="num" w:pos="851"/>
        </w:tabs>
        <w:adjustRightInd/>
        <w:spacing w:after="240" w:line="360" w:lineRule="exact"/>
        <w:ind w:left="851"/>
        <w:textAlignment w:val="auto"/>
        <w:rPr>
          <w:szCs w:val="21"/>
          <w:lang w:val="zh-CN"/>
        </w:rPr>
      </w:pPr>
      <w:r w:rsidRPr="005D0528">
        <w:rPr>
          <w:szCs w:val="21"/>
          <w:lang w:val="zh-CN"/>
        </w:rPr>
        <w:t>为妇女在经济领域创造更多更好的机会，并帮助她们形成完整的公民价值观。</w:t>
      </w:r>
      <w:r w:rsidRPr="005D0528">
        <w:rPr>
          <w:szCs w:val="21"/>
          <w:lang w:val="zh-CN"/>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从这方面意义上来说，该指导性计划包含了培训、宣传、信息和调研、引入性别观点这一系列机制，这些机制在公开招标、项目签约与资金扶持、项目评估、身份识别、方案的拟定和编制、后续跟进和项目效果评价方面均适用。</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所有与西班牙的合作发展政策和战略计划有关的文件</w:t>
      </w:r>
      <w:r>
        <w:rPr>
          <w:szCs w:val="21"/>
        </w:rPr>
        <w:t>，</w:t>
      </w:r>
      <w:r>
        <w:rPr>
          <w:szCs w:val="21"/>
          <w:lang w:val="zh-CN"/>
        </w:rPr>
        <w:t>都主张推广男女平等和反对性别歧视的原则</w:t>
      </w:r>
      <w:r>
        <w:rPr>
          <w:szCs w:val="21"/>
        </w:rPr>
        <w:t>，</w:t>
      </w:r>
      <w:r>
        <w:rPr>
          <w:szCs w:val="21"/>
          <w:lang w:val="zh-CN"/>
        </w:rPr>
        <w:t>并在发展中关注性别观点和方法</w:t>
      </w:r>
      <w:r>
        <w:rPr>
          <w:szCs w:val="21"/>
        </w:rPr>
        <w:t>：</w:t>
      </w:r>
    </w:p>
    <w:p w:rsidR="00685122" w:rsidRPr="005D0528" w:rsidRDefault="00685122" w:rsidP="00A80960">
      <w:pPr>
        <w:widowControl/>
        <w:numPr>
          <w:ilvl w:val="0"/>
          <w:numId w:val="15"/>
        </w:numPr>
        <w:tabs>
          <w:tab w:val="clear" w:pos="360"/>
          <w:tab w:val="num" w:pos="851"/>
        </w:tabs>
        <w:adjustRightInd/>
        <w:spacing w:after="240" w:line="360" w:lineRule="exact"/>
        <w:ind w:left="851"/>
        <w:textAlignment w:val="auto"/>
        <w:rPr>
          <w:szCs w:val="21"/>
          <w:lang w:val="zh-CN"/>
        </w:rPr>
      </w:pPr>
      <w:r w:rsidRPr="005D0528">
        <w:rPr>
          <w:szCs w:val="21"/>
          <w:lang w:val="zh-CN"/>
        </w:rPr>
        <w:t>国际合作年度计划（</w:t>
      </w:r>
      <w:r w:rsidRPr="005D0528">
        <w:rPr>
          <w:szCs w:val="21"/>
          <w:lang w:val="zh-CN"/>
        </w:rPr>
        <w:t>PACI</w:t>
      </w:r>
      <w:r w:rsidRPr="005D0528">
        <w:rPr>
          <w:szCs w:val="21"/>
          <w:lang w:val="zh-CN"/>
        </w:rPr>
        <w:t>）。</w:t>
      </w:r>
    </w:p>
    <w:p w:rsidR="00685122" w:rsidRPr="005D0528" w:rsidRDefault="00685122" w:rsidP="00A80960">
      <w:pPr>
        <w:widowControl/>
        <w:numPr>
          <w:ilvl w:val="0"/>
          <w:numId w:val="15"/>
        </w:numPr>
        <w:tabs>
          <w:tab w:val="clear" w:pos="360"/>
          <w:tab w:val="num" w:pos="851"/>
        </w:tabs>
        <w:adjustRightInd/>
        <w:spacing w:after="240" w:line="360" w:lineRule="exact"/>
        <w:ind w:left="851"/>
        <w:textAlignment w:val="auto"/>
        <w:rPr>
          <w:szCs w:val="21"/>
          <w:lang w:val="zh-CN"/>
        </w:rPr>
      </w:pPr>
      <w:r w:rsidRPr="005D0528">
        <w:rPr>
          <w:szCs w:val="21"/>
          <w:lang w:val="zh-CN"/>
        </w:rPr>
        <w:t>国家战略文件（</w:t>
      </w:r>
      <w:r w:rsidRPr="005D0528">
        <w:rPr>
          <w:szCs w:val="21"/>
          <w:lang w:val="zh-CN"/>
        </w:rPr>
        <w:t>DEP</w:t>
      </w:r>
      <w:r w:rsidRPr="005D0528">
        <w:rPr>
          <w:szCs w:val="21"/>
          <w:lang w:val="zh-CN"/>
        </w:rPr>
        <w:t>）。</w:t>
      </w:r>
    </w:p>
    <w:p w:rsidR="00685122" w:rsidRPr="005D0528" w:rsidRDefault="00685122" w:rsidP="00A80960">
      <w:pPr>
        <w:widowControl/>
        <w:numPr>
          <w:ilvl w:val="0"/>
          <w:numId w:val="15"/>
        </w:numPr>
        <w:tabs>
          <w:tab w:val="clear" w:pos="360"/>
          <w:tab w:val="num" w:pos="851"/>
        </w:tabs>
        <w:adjustRightInd/>
        <w:spacing w:after="240" w:line="360" w:lineRule="exact"/>
        <w:ind w:left="851"/>
        <w:textAlignment w:val="auto"/>
        <w:rPr>
          <w:szCs w:val="21"/>
          <w:lang w:val="zh-CN"/>
        </w:rPr>
      </w:pPr>
      <w:r w:rsidRPr="005D0528">
        <w:rPr>
          <w:szCs w:val="21"/>
          <w:lang w:val="zh-CN"/>
        </w:rPr>
        <w:t>用来评估基本参考标准和干预手段的战略计划手段（</w:t>
      </w:r>
      <w:r w:rsidRPr="005D0528">
        <w:rPr>
          <w:szCs w:val="21"/>
          <w:lang w:val="zh-CN"/>
        </w:rPr>
        <w:t>HPES</w:t>
      </w:r>
      <w:r w:rsidRPr="005D0528">
        <w:rPr>
          <w:szCs w:val="21"/>
          <w:lang w:val="zh-CN"/>
        </w:rPr>
        <w:t>）。</w:t>
      </w:r>
    </w:p>
    <w:p w:rsidR="00685122" w:rsidRPr="005D0528" w:rsidRDefault="00685122" w:rsidP="00A80960">
      <w:pPr>
        <w:widowControl/>
        <w:numPr>
          <w:ilvl w:val="0"/>
          <w:numId w:val="15"/>
        </w:numPr>
        <w:tabs>
          <w:tab w:val="clear" w:pos="360"/>
          <w:tab w:val="num" w:pos="851"/>
        </w:tabs>
        <w:adjustRightInd/>
        <w:spacing w:after="240" w:line="360" w:lineRule="exact"/>
        <w:ind w:left="851"/>
        <w:textAlignment w:val="auto"/>
        <w:rPr>
          <w:szCs w:val="21"/>
          <w:lang w:val="zh-CN"/>
        </w:rPr>
      </w:pPr>
      <w:r w:rsidRPr="005D0528">
        <w:rPr>
          <w:szCs w:val="21"/>
          <w:lang w:val="zh-CN"/>
        </w:rPr>
        <w:t>某些特别行动计划（</w:t>
      </w:r>
      <w:r w:rsidRPr="005D0528">
        <w:rPr>
          <w:szCs w:val="21"/>
          <w:lang w:val="zh-CN"/>
        </w:rPr>
        <w:t>PAE</w:t>
      </w:r>
      <w:r w:rsidRPr="005D0528">
        <w:rPr>
          <w:szCs w:val="21"/>
          <w:lang w:val="zh-CN"/>
        </w:rPr>
        <w:t>）还将消除性暴力</w:t>
      </w:r>
      <w:r w:rsidRPr="005D0528">
        <w:rPr>
          <w:rFonts w:hint="eastAsia"/>
          <w:szCs w:val="21"/>
          <w:lang w:val="zh-CN"/>
        </w:rPr>
        <w:t>、</w:t>
      </w:r>
      <w:r w:rsidRPr="005D0528">
        <w:rPr>
          <w:szCs w:val="21"/>
          <w:lang w:val="zh-CN"/>
        </w:rPr>
        <w:t>改善性健康和生殖健康以及降低产妇死亡率作为专门的目标。</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西班牙国际合作发展署</w:t>
      </w:r>
      <w:r>
        <w:rPr>
          <w:szCs w:val="21"/>
        </w:rPr>
        <w:t>（</w:t>
      </w:r>
      <w:r>
        <w:rPr>
          <w:szCs w:val="21"/>
        </w:rPr>
        <w:t>AECID</w:t>
      </w:r>
      <w:r>
        <w:rPr>
          <w:szCs w:val="21"/>
        </w:rPr>
        <w:t>）</w:t>
      </w:r>
      <w:r>
        <w:rPr>
          <w:szCs w:val="21"/>
          <w:lang w:val="zh-CN"/>
        </w:rPr>
        <w:t>在性别问题方面的主要工作是</w:t>
      </w:r>
      <w:r>
        <w:rPr>
          <w:szCs w:val="21"/>
        </w:rPr>
        <w:t>：</w:t>
      </w:r>
    </w:p>
    <w:p w:rsidR="00685122" w:rsidRPr="005D0528"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sidRPr="005D0528">
        <w:rPr>
          <w:rFonts w:hint="eastAsia"/>
          <w:szCs w:val="21"/>
          <w:lang w:val="zh-CN"/>
        </w:rPr>
        <w:t>培养和提高公众在性别观念方面的</w:t>
      </w:r>
      <w:r w:rsidR="00F7298F">
        <w:rPr>
          <w:rFonts w:hint="eastAsia"/>
          <w:szCs w:val="21"/>
          <w:lang w:val="zh-CN"/>
        </w:rPr>
        <w:t>意识</w:t>
      </w:r>
      <w:r w:rsidRPr="005D0528">
        <w:rPr>
          <w:rFonts w:hint="eastAsia"/>
          <w:szCs w:val="21"/>
          <w:lang w:val="zh-CN"/>
        </w:rPr>
        <w:t>。</w:t>
      </w:r>
      <w:r w:rsidRPr="005D0528">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在驻外和本地的合作技术办公室举办各种与性别平等有关的课程。这些课程主要面向项目负责人</w:t>
      </w:r>
      <w:r>
        <w:rPr>
          <w:rFonts w:hint="eastAsia"/>
          <w:szCs w:val="21"/>
          <w:lang w:val="zh-CN"/>
        </w:rPr>
        <w:t>进行</w:t>
      </w:r>
      <w:r>
        <w:rPr>
          <w:szCs w:val="21"/>
          <w:lang w:val="zh-CN"/>
        </w:rPr>
        <w:t>。值得一提的是</w:t>
      </w:r>
      <w:r>
        <w:rPr>
          <w:szCs w:val="21"/>
        </w:rPr>
        <w:t>，</w:t>
      </w:r>
      <w:r>
        <w:rPr>
          <w:szCs w:val="21"/>
          <w:lang w:val="zh-CN"/>
        </w:rPr>
        <w:t>在尼加拉瓜</w:t>
      </w:r>
      <w:r>
        <w:rPr>
          <w:rFonts w:hint="eastAsia"/>
          <w:szCs w:val="21"/>
        </w:rPr>
        <w:t>、</w:t>
      </w:r>
      <w:r>
        <w:rPr>
          <w:szCs w:val="21"/>
          <w:lang w:val="zh-CN"/>
        </w:rPr>
        <w:t>圣何塞</w:t>
      </w:r>
      <w:r>
        <w:rPr>
          <w:szCs w:val="21"/>
        </w:rPr>
        <w:t>（</w:t>
      </w:r>
      <w:r>
        <w:rPr>
          <w:szCs w:val="21"/>
          <w:lang w:val="zh-CN"/>
        </w:rPr>
        <w:t>哥斯达黎加</w:t>
      </w:r>
      <w:r>
        <w:rPr>
          <w:szCs w:val="21"/>
        </w:rPr>
        <w:t>）</w:t>
      </w:r>
      <w:r>
        <w:rPr>
          <w:rFonts w:hint="eastAsia"/>
          <w:szCs w:val="21"/>
        </w:rPr>
        <w:t>和</w:t>
      </w:r>
      <w:r>
        <w:rPr>
          <w:szCs w:val="21"/>
          <w:lang w:val="zh-CN"/>
        </w:rPr>
        <w:t>安提瓜</w:t>
      </w:r>
      <w:r>
        <w:rPr>
          <w:szCs w:val="21"/>
        </w:rPr>
        <w:t>（</w:t>
      </w:r>
      <w:r>
        <w:rPr>
          <w:szCs w:val="21"/>
          <w:lang w:val="zh-CN"/>
        </w:rPr>
        <w:t>危地马拉</w:t>
      </w:r>
      <w:r>
        <w:rPr>
          <w:szCs w:val="21"/>
        </w:rPr>
        <w:t>）</w:t>
      </w:r>
      <w:r>
        <w:rPr>
          <w:szCs w:val="21"/>
          <w:lang w:val="zh-CN"/>
        </w:rPr>
        <w:t>都召开了旨在交流经验和协调行动的相关会议。在突尼斯也召开了当地非政府发展组织会议。</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rPr>
        <w:t>2005</w:t>
      </w:r>
      <w:r>
        <w:rPr>
          <w:szCs w:val="21"/>
          <w:lang w:val="zh-CN"/>
        </w:rPr>
        <w:t>年</w:t>
      </w:r>
      <w:r>
        <w:rPr>
          <w:szCs w:val="21"/>
        </w:rPr>
        <w:t>，</w:t>
      </w:r>
      <w:r>
        <w:rPr>
          <w:szCs w:val="21"/>
          <w:lang w:val="zh-CN"/>
        </w:rPr>
        <w:t>该署</w:t>
      </w:r>
      <w:r>
        <w:rPr>
          <w:szCs w:val="21"/>
        </w:rPr>
        <w:t>任命</w:t>
      </w:r>
      <w:r>
        <w:rPr>
          <w:szCs w:val="21"/>
          <w:lang w:val="zh-CN"/>
        </w:rPr>
        <w:t>一名女</w:t>
      </w:r>
      <w:r>
        <w:rPr>
          <w:rFonts w:hint="eastAsia"/>
          <w:szCs w:val="21"/>
          <w:lang w:val="zh-CN"/>
        </w:rPr>
        <w:t>性</w:t>
      </w:r>
      <w:r>
        <w:rPr>
          <w:szCs w:val="21"/>
          <w:lang w:val="zh-CN"/>
        </w:rPr>
        <w:t>官员专门负责性别问题的工作。同时</w:t>
      </w:r>
      <w:r>
        <w:rPr>
          <w:szCs w:val="21"/>
        </w:rPr>
        <w:t>，</w:t>
      </w:r>
      <w:r>
        <w:rPr>
          <w:szCs w:val="21"/>
          <w:lang w:val="zh-CN"/>
        </w:rPr>
        <w:t>还聘用了</w:t>
      </w:r>
      <w:r>
        <w:rPr>
          <w:rFonts w:hint="eastAsia"/>
          <w:szCs w:val="21"/>
          <w:lang w:val="zh-CN"/>
        </w:rPr>
        <w:t>专门的</w:t>
      </w:r>
      <w:r>
        <w:rPr>
          <w:szCs w:val="21"/>
          <w:lang w:val="zh-CN"/>
        </w:rPr>
        <w:t>性问题专家作为外派人员对项目进行管理和跟踪</w:t>
      </w:r>
      <w:r>
        <w:rPr>
          <w:rFonts w:hint="eastAsia"/>
          <w:szCs w:val="21"/>
          <w:lang w:val="zh-CN"/>
        </w:rPr>
        <w:t>，同时在本部及</w:t>
      </w:r>
      <w:r>
        <w:rPr>
          <w:szCs w:val="21"/>
          <w:lang w:val="zh-CN"/>
        </w:rPr>
        <w:t>该署在国外的各个合作技术办公室（</w:t>
      </w:r>
      <w:r>
        <w:rPr>
          <w:szCs w:val="21"/>
          <w:lang w:val="zh-CN"/>
        </w:rPr>
        <w:t>OTC</w:t>
      </w:r>
      <w:r>
        <w:rPr>
          <w:szCs w:val="21"/>
          <w:lang w:val="zh-CN"/>
        </w:rPr>
        <w:t>）</w:t>
      </w:r>
      <w:r>
        <w:rPr>
          <w:rFonts w:hint="eastAsia"/>
          <w:szCs w:val="21"/>
          <w:lang w:val="zh-CN"/>
        </w:rPr>
        <w:t>开展工作</w:t>
      </w:r>
      <w:r>
        <w:rPr>
          <w:szCs w:val="21"/>
          <w:lang w:val="zh-CN"/>
        </w:rPr>
        <w:t>。</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目前</w:t>
      </w:r>
      <w:r>
        <w:rPr>
          <w:szCs w:val="21"/>
        </w:rPr>
        <w:t>，</w:t>
      </w:r>
      <w:r>
        <w:rPr>
          <w:szCs w:val="21"/>
          <w:lang w:val="zh-CN"/>
        </w:rPr>
        <w:t>在中美洲的哥斯达黎加、洪都拉斯、萨尔瓦多、尼加拉瓜、多米尼加共和国、巴拿马、危地马拉</w:t>
      </w:r>
      <w:r>
        <w:rPr>
          <w:szCs w:val="21"/>
        </w:rPr>
        <w:t>，</w:t>
      </w:r>
      <w:r>
        <w:rPr>
          <w:szCs w:val="21"/>
          <w:lang w:val="zh-CN"/>
        </w:rPr>
        <w:t>南美洲的阿根廷、玻利维亚、巴西、哥伦比亚、厄瓜多尔和乌拉圭都有了</w:t>
      </w:r>
      <w:r>
        <w:rPr>
          <w:rFonts w:hint="eastAsia"/>
          <w:szCs w:val="21"/>
        </w:rPr>
        <w:t>“</w:t>
      </w:r>
      <w:r>
        <w:rPr>
          <w:szCs w:val="21"/>
          <w:lang w:val="zh-CN"/>
        </w:rPr>
        <w:t>性别问题机构</w:t>
      </w:r>
      <w:r>
        <w:rPr>
          <w:rFonts w:hint="eastAsia"/>
          <w:szCs w:val="21"/>
        </w:rPr>
        <w:t>”</w:t>
      </w:r>
      <w:r>
        <w:rPr>
          <w:szCs w:val="21"/>
          <w:lang w:val="zh-CN"/>
        </w:rPr>
        <w:t>。</w:t>
      </w:r>
      <w:r>
        <w:rPr>
          <w:szCs w:val="21"/>
        </w:rPr>
        <w:t xml:space="preserve"> </w:t>
      </w:r>
      <w:r>
        <w:rPr>
          <w:szCs w:val="21"/>
          <w:lang w:val="zh-CN"/>
        </w:rPr>
        <w:t>在非洲的摩洛哥、莫桑比克和突尼斯也有了类似的机构。</w:t>
      </w:r>
    </w:p>
    <w:p w:rsidR="00685122" w:rsidRPr="005D0528"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rFonts w:hint="eastAsia"/>
        </w:rPr>
      </w:pPr>
      <w:r>
        <w:rPr>
          <w:lang w:val="zh-CN"/>
        </w:rPr>
        <w:t>同样值得一提的是</w:t>
      </w:r>
      <w:r>
        <w:t>，</w:t>
      </w:r>
      <w:r>
        <w:rPr>
          <w:lang w:val="zh-CN"/>
        </w:rPr>
        <w:t>非政府发展组织也参与到</w:t>
      </w:r>
      <w:r w:rsidR="00F7298F">
        <w:rPr>
          <w:rFonts w:hint="eastAsia"/>
          <w:lang w:val="zh-CN"/>
        </w:rPr>
        <w:t>《</w:t>
      </w:r>
      <w:r>
        <w:rPr>
          <w:lang w:val="zh-CN"/>
        </w:rPr>
        <w:t>公约</w:t>
      </w:r>
      <w:r w:rsidR="00F7298F">
        <w:rPr>
          <w:rFonts w:hint="eastAsia"/>
          <w:lang w:val="zh-CN"/>
        </w:rPr>
        <w:t>》</w:t>
      </w:r>
      <w:r>
        <w:rPr>
          <w:lang w:val="zh-CN"/>
        </w:rPr>
        <w:t>的国际合作和行政管理中来。</w:t>
      </w:r>
      <w:r w:rsidRPr="005D0528">
        <w:rPr>
          <w:rFonts w:hint="eastAsia"/>
          <w:lang w:val="zh-CN"/>
        </w:rPr>
        <w:t>在男女平等和妇女进步方面的各种项目和行动的预算都有所增加，这些合作项目主要集中在拉丁美洲、阿拉伯国家、地中海沿岸国家和非洲。就国家分布而言</w:t>
      </w:r>
      <w:r w:rsidRPr="005D0528">
        <w:rPr>
          <w:rFonts w:hint="eastAsia"/>
        </w:rPr>
        <w:t>，</w:t>
      </w:r>
      <w:r w:rsidRPr="005D0528">
        <w:rPr>
          <w:rFonts w:hint="eastAsia"/>
          <w:lang w:val="zh-CN"/>
        </w:rPr>
        <w:t>这方面的活动在玻利维亚、萨尔瓦多、危地马拉、摩洛哥、尼加拉瓜、秘鲁、多米尼加共和国和突尼斯开展得较为普遍。</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rPr>
        <w:t>2005</w:t>
      </w:r>
      <w:r>
        <w:rPr>
          <w:szCs w:val="21"/>
          <w:lang w:val="zh-CN"/>
        </w:rPr>
        <w:t>年</w:t>
      </w:r>
      <w:r>
        <w:rPr>
          <w:szCs w:val="21"/>
        </w:rPr>
        <w:t>，</w:t>
      </w:r>
      <w:r>
        <w:rPr>
          <w:szCs w:val="21"/>
          <w:lang w:val="zh-CN"/>
        </w:rPr>
        <w:t>西班牙国际发展合作署在与性别问题有关的项目上的投入达到了</w:t>
      </w:r>
      <w:r>
        <w:rPr>
          <w:szCs w:val="21"/>
        </w:rPr>
        <w:t>1</w:t>
      </w:r>
      <w:r w:rsidR="00C93997">
        <w:rPr>
          <w:szCs w:val="21"/>
        </w:rPr>
        <w:t xml:space="preserve"> </w:t>
      </w:r>
      <w:r>
        <w:rPr>
          <w:szCs w:val="21"/>
        </w:rPr>
        <w:t>680</w:t>
      </w:r>
      <w:r w:rsidR="00C93997">
        <w:rPr>
          <w:szCs w:val="21"/>
        </w:rPr>
        <w:t xml:space="preserve"> </w:t>
      </w:r>
      <w:r>
        <w:rPr>
          <w:szCs w:val="21"/>
        </w:rPr>
        <w:t>000</w:t>
      </w:r>
      <w:r>
        <w:rPr>
          <w:szCs w:val="21"/>
          <w:lang w:val="zh-CN"/>
        </w:rPr>
        <w:t>欧元</w:t>
      </w:r>
      <w:r>
        <w:rPr>
          <w:szCs w:val="21"/>
        </w:rPr>
        <w:t>；</w:t>
      </w:r>
      <w:r>
        <w:rPr>
          <w:szCs w:val="21"/>
        </w:rPr>
        <w:t>2006</w:t>
      </w:r>
      <w:r>
        <w:rPr>
          <w:szCs w:val="21"/>
          <w:lang w:val="zh-CN"/>
        </w:rPr>
        <w:t>年</w:t>
      </w:r>
      <w:r>
        <w:rPr>
          <w:szCs w:val="21"/>
        </w:rPr>
        <w:t>，</w:t>
      </w:r>
      <w:r>
        <w:rPr>
          <w:szCs w:val="21"/>
          <w:lang w:val="zh-CN"/>
        </w:rPr>
        <w:t>这方面的投入为</w:t>
      </w:r>
      <w:r>
        <w:rPr>
          <w:szCs w:val="21"/>
        </w:rPr>
        <w:t>2</w:t>
      </w:r>
      <w:r w:rsidR="00C93997">
        <w:rPr>
          <w:szCs w:val="21"/>
        </w:rPr>
        <w:t xml:space="preserve"> </w:t>
      </w:r>
      <w:r>
        <w:rPr>
          <w:szCs w:val="21"/>
        </w:rPr>
        <w:t>221</w:t>
      </w:r>
      <w:r w:rsidR="00C93997">
        <w:rPr>
          <w:szCs w:val="21"/>
        </w:rPr>
        <w:t xml:space="preserve"> </w:t>
      </w:r>
      <w:r>
        <w:rPr>
          <w:szCs w:val="21"/>
        </w:rPr>
        <w:t>000</w:t>
      </w:r>
      <w:r>
        <w:rPr>
          <w:szCs w:val="21"/>
          <w:lang w:val="zh-CN"/>
        </w:rPr>
        <w:t>欧元。</w:t>
      </w:r>
      <w:r>
        <w:rPr>
          <w:szCs w:val="21"/>
        </w:rPr>
        <w:t xml:space="preserve"> </w:t>
      </w:r>
    </w:p>
    <w:p w:rsidR="00685122" w:rsidRPr="005D0528" w:rsidRDefault="00685122">
      <w:pPr>
        <w:pStyle w:val="BlockText"/>
        <w:spacing w:line="360" w:lineRule="exact"/>
        <w:ind w:left="0" w:right="-2" w:firstLine="0"/>
        <w:jc w:val="center"/>
        <w:rPr>
          <w:rFonts w:ascii="SimHei" w:eastAsia="SimHei" w:hint="eastAsia"/>
          <w:color w:val="FF0000"/>
          <w:szCs w:val="21"/>
        </w:rPr>
      </w:pPr>
      <w:r w:rsidRPr="005D0528">
        <w:rPr>
          <w:rFonts w:ascii="SimHei" w:eastAsia="SimHei" w:hint="eastAsia"/>
          <w:color w:val="FF0000"/>
          <w:szCs w:val="21"/>
        </w:rPr>
        <w:t>2003-2006年</w:t>
      </w:r>
      <w:r w:rsidRPr="005D0528">
        <w:rPr>
          <w:rFonts w:ascii="SimHei" w:eastAsia="SimHei" w:hint="eastAsia"/>
          <w:color w:val="FF0000"/>
          <w:szCs w:val="21"/>
          <w:lang w:val="zh-CN"/>
        </w:rPr>
        <w:t>西班牙国际发展合作署在与性别问题有关的项目上的投入趋势图</w:t>
      </w:r>
    </w:p>
    <w:p w:rsidR="00685122" w:rsidRDefault="00685122" w:rsidP="005D0528">
      <w:pPr>
        <w:pStyle w:val="BlockText"/>
        <w:spacing w:line="240" w:lineRule="auto"/>
        <w:ind w:left="0" w:right="-2" w:firstLine="0"/>
        <w:jc w:val="center"/>
        <w:rPr>
          <w:szCs w:val="21"/>
        </w:rPr>
      </w:pPr>
      <w:r w:rsidRPr="005D0528">
        <w:rPr>
          <w:rFonts w:ascii="SimHei" w:eastAsia="SimHei" w:hint="eastAsia"/>
          <w:color w:val="FF0000"/>
          <w:szCs w:val="21"/>
          <w:lang w:val="zh-CN"/>
        </w:rPr>
        <w:t>（单位：欧元）</w:t>
      </w:r>
      <w:r w:rsidRPr="005D0528">
        <w:rPr>
          <w:rFonts w:ascii="SimHei" w:eastAsia="SimHei" w:hint="eastAsia"/>
          <w:color w:val="FF0000"/>
          <w:szCs w:val="21"/>
        </w:rPr>
        <w:br/>
      </w:r>
      <w:r>
        <w:rPr>
          <w:szCs w:val="21"/>
        </w:rPr>
        <w:fldChar w:fldCharType="begin"/>
      </w:r>
      <w:r>
        <w:rPr>
          <w:szCs w:val="21"/>
        </w:rPr>
        <w:instrText xml:space="preserve"> INCLUDEPICTURE "http://www.aeci.es/03coop/4program_coop/genero/images/tabla.gif" \* MERGEFORMATINET </w:instrText>
      </w:r>
      <w:r>
        <w:rPr>
          <w:szCs w:val="21"/>
        </w:rPr>
        <w:fldChar w:fldCharType="separate"/>
      </w:r>
      <w:r>
        <w:rPr>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ECI. Evolución Cantidades para Proyectos de Género. 2003-2006. Cantidades en €uros." style="width:309pt;height:118.5pt">
            <v:imagedata r:id="rId14" r:href="rId15"/>
          </v:shape>
        </w:pict>
      </w:r>
      <w:r>
        <w:rPr>
          <w:szCs w:val="21"/>
        </w:rPr>
        <w:fldChar w:fldCharType="end"/>
      </w:r>
      <w:r>
        <w:rPr>
          <w:szCs w:val="21"/>
        </w:rPr>
        <w:br/>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相当一部分项目是为了加强受援国的国家一级男女平等组织</w:t>
      </w:r>
      <w:r>
        <w:rPr>
          <w:szCs w:val="21"/>
        </w:rPr>
        <w:t>（</w:t>
      </w:r>
      <w:r>
        <w:rPr>
          <w:szCs w:val="21"/>
          <w:lang w:val="zh-CN"/>
        </w:rPr>
        <w:t>包括</w:t>
      </w:r>
      <w:r>
        <w:rPr>
          <w:szCs w:val="21"/>
        </w:rPr>
        <w:t>：</w:t>
      </w:r>
      <w:r>
        <w:rPr>
          <w:szCs w:val="21"/>
          <w:lang w:val="zh-CN"/>
        </w:rPr>
        <w:t>部门、办事处和妇女委员会</w:t>
      </w:r>
      <w:r>
        <w:rPr>
          <w:szCs w:val="21"/>
        </w:rPr>
        <w:t>），</w:t>
      </w:r>
      <w:r>
        <w:rPr>
          <w:szCs w:val="21"/>
          <w:lang w:val="zh-CN"/>
        </w:rPr>
        <w:t>并在公共政策的制定过程中充分考虑性别因素。当然</w:t>
      </w:r>
      <w:r>
        <w:rPr>
          <w:szCs w:val="21"/>
        </w:rPr>
        <w:t>，</w:t>
      </w:r>
      <w:r>
        <w:rPr>
          <w:szCs w:val="21"/>
          <w:lang w:val="zh-CN"/>
        </w:rPr>
        <w:t>项目还涉及</w:t>
      </w:r>
      <w:r>
        <w:rPr>
          <w:rFonts w:hint="eastAsia"/>
          <w:szCs w:val="21"/>
          <w:lang w:val="zh-CN"/>
        </w:rPr>
        <w:t>预防</w:t>
      </w:r>
      <w:r>
        <w:rPr>
          <w:szCs w:val="21"/>
          <w:lang w:val="zh-CN"/>
        </w:rPr>
        <w:t>和消除性暴力</w:t>
      </w:r>
      <w:r>
        <w:rPr>
          <w:szCs w:val="21"/>
        </w:rPr>
        <w:t>，</w:t>
      </w:r>
      <w:r>
        <w:rPr>
          <w:szCs w:val="21"/>
          <w:lang w:val="zh-CN"/>
        </w:rPr>
        <w:t>其出发点是维护人权。</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很多项目对生产活动</w:t>
      </w:r>
      <w:r>
        <w:rPr>
          <w:rFonts w:hint="eastAsia"/>
          <w:szCs w:val="21"/>
        </w:rPr>
        <w:t>、</w:t>
      </w:r>
      <w:r>
        <w:rPr>
          <w:szCs w:val="21"/>
          <w:lang w:val="zh-CN"/>
        </w:rPr>
        <w:t>小企业的发展</w:t>
      </w:r>
      <w:r>
        <w:rPr>
          <w:rFonts w:hint="eastAsia"/>
          <w:szCs w:val="21"/>
        </w:rPr>
        <w:t>、</w:t>
      </w:r>
      <w:r>
        <w:rPr>
          <w:szCs w:val="21"/>
          <w:lang w:val="zh-CN"/>
        </w:rPr>
        <w:t>妇女的教育和职业培训非常关注</w:t>
      </w:r>
      <w:r>
        <w:rPr>
          <w:szCs w:val="21"/>
        </w:rPr>
        <w:t>，</w:t>
      </w:r>
      <w:r>
        <w:rPr>
          <w:szCs w:val="21"/>
          <w:lang w:val="zh-CN"/>
        </w:rPr>
        <w:t>目的是为改善和增加妇女的就业机会。另一些项目则涉及性健康和生殖健康</w:t>
      </w:r>
      <w:r>
        <w:rPr>
          <w:szCs w:val="21"/>
        </w:rPr>
        <w:t>，</w:t>
      </w:r>
      <w:r>
        <w:rPr>
          <w:szCs w:val="21"/>
          <w:lang w:val="zh-CN"/>
        </w:rPr>
        <w:t>以及如何改善公共卫生系统。西班牙国际发展合作署还资助了一些旨在让妇女更多参与社会、政治领域的各方面工作</w:t>
      </w:r>
      <w:r>
        <w:rPr>
          <w:szCs w:val="21"/>
        </w:rPr>
        <w:t>，</w:t>
      </w:r>
      <w:r>
        <w:rPr>
          <w:szCs w:val="21"/>
          <w:lang w:val="zh-CN"/>
        </w:rPr>
        <w:t>从而实现男女平等参与的项目。</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妇女委员会在国际合作中的两条工作主线是</w:t>
      </w:r>
      <w:r>
        <w:rPr>
          <w:szCs w:val="21"/>
        </w:rPr>
        <w:t>：</w:t>
      </w:r>
      <w:r>
        <w:rPr>
          <w:szCs w:val="21"/>
          <w:lang w:val="zh-CN"/>
        </w:rPr>
        <w:t>资助妇女发展项目</w:t>
      </w:r>
      <w:r>
        <w:rPr>
          <w:szCs w:val="21"/>
        </w:rPr>
        <w:t>（</w:t>
      </w:r>
      <w:r>
        <w:rPr>
          <w:szCs w:val="21"/>
          <w:lang w:val="zh-CN"/>
        </w:rPr>
        <w:t>其中的重点是推动拉丁美洲女权的项目</w:t>
      </w:r>
      <w:r w:rsidRPr="006D2653">
        <w:rPr>
          <w:szCs w:val="21"/>
          <w:lang w:val="zh-CN"/>
        </w:rPr>
        <w:t>），</w:t>
      </w:r>
      <w:r>
        <w:rPr>
          <w:szCs w:val="21"/>
          <w:lang w:val="zh-CN"/>
        </w:rPr>
        <w:t>以及名为</w:t>
      </w:r>
      <w:r>
        <w:rPr>
          <w:rFonts w:hint="eastAsia"/>
          <w:szCs w:val="21"/>
        </w:rPr>
        <w:t>“</w:t>
      </w:r>
      <w:r>
        <w:rPr>
          <w:szCs w:val="21"/>
          <w:lang w:val="zh-CN"/>
        </w:rPr>
        <w:t>女性与发展</w:t>
      </w:r>
      <w:r>
        <w:rPr>
          <w:rFonts w:hint="eastAsia"/>
          <w:szCs w:val="21"/>
        </w:rPr>
        <w:t>”</w:t>
      </w:r>
      <w:r>
        <w:rPr>
          <w:szCs w:val="21"/>
          <w:lang w:val="zh-CN"/>
        </w:rPr>
        <w:t>的针对国际合作的培训项目。其中，</w:t>
      </w:r>
      <w:r>
        <w:rPr>
          <w:rFonts w:hint="eastAsia"/>
          <w:szCs w:val="21"/>
          <w:lang w:val="zh-CN"/>
        </w:rPr>
        <w:t>“</w:t>
      </w:r>
      <w:r>
        <w:rPr>
          <w:szCs w:val="21"/>
          <w:lang w:val="zh-CN"/>
        </w:rPr>
        <w:t>女性与发展</w:t>
      </w:r>
      <w:r>
        <w:rPr>
          <w:rFonts w:hint="eastAsia"/>
          <w:szCs w:val="21"/>
          <w:lang w:val="zh-CN"/>
        </w:rPr>
        <w:t>”</w:t>
      </w:r>
      <w:r>
        <w:rPr>
          <w:szCs w:val="21"/>
          <w:lang w:val="zh-CN"/>
        </w:rPr>
        <w:t>项目是一年一次的关于女性与发展的课程。在最近一期</w:t>
      </w:r>
      <w:r>
        <w:rPr>
          <w:rFonts w:hint="eastAsia"/>
          <w:szCs w:val="21"/>
          <w:lang w:val="zh-CN"/>
        </w:rPr>
        <w:t>活动</w:t>
      </w:r>
      <w:r>
        <w:rPr>
          <w:szCs w:val="21"/>
          <w:lang w:val="zh-CN"/>
        </w:rPr>
        <w:t>中，</w:t>
      </w:r>
      <w:r>
        <w:rPr>
          <w:szCs w:val="21"/>
          <w:lang w:val="zh-CN"/>
        </w:rPr>
        <w:t>25</w:t>
      </w:r>
      <w:r>
        <w:rPr>
          <w:szCs w:val="21"/>
          <w:lang w:val="zh-CN"/>
        </w:rPr>
        <w:t>名欧洲妇女和</w:t>
      </w:r>
      <w:r>
        <w:rPr>
          <w:szCs w:val="21"/>
          <w:lang w:val="zh-CN"/>
        </w:rPr>
        <w:t>4</w:t>
      </w:r>
      <w:r>
        <w:rPr>
          <w:szCs w:val="21"/>
          <w:lang w:val="zh-CN"/>
        </w:rPr>
        <w:t>名拉丁美洲妇女参加了该项目的培训课程。</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2005</w:t>
      </w:r>
      <w:r>
        <w:rPr>
          <w:szCs w:val="21"/>
          <w:lang w:val="zh-CN"/>
        </w:rPr>
        <w:t>年，签署了西班牙王国与联合国妇女发展基金（</w:t>
      </w:r>
      <w:r>
        <w:rPr>
          <w:szCs w:val="21"/>
          <w:lang w:val="zh-CN"/>
        </w:rPr>
        <w:t>UNIFEM</w:t>
      </w:r>
      <w:r>
        <w:rPr>
          <w:szCs w:val="21"/>
          <w:lang w:val="zh-CN"/>
        </w:rPr>
        <w:t>）框架协议。该协议中，明确包含了一个旨在采取各种交流措施，对伊拉克妇女的</w:t>
      </w:r>
      <w:r>
        <w:rPr>
          <w:rFonts w:hint="eastAsia"/>
          <w:szCs w:val="21"/>
          <w:lang w:val="zh-CN"/>
        </w:rPr>
        <w:t>生活</w:t>
      </w:r>
      <w:r>
        <w:rPr>
          <w:szCs w:val="21"/>
          <w:lang w:val="zh-CN"/>
        </w:rPr>
        <w:t>状况、地位和权利予以关注和援助的项目，以及三个在拉丁美洲开展的项目，这些项目分别是：在哥伦比亚和危地马拉开展的</w:t>
      </w:r>
      <w:r>
        <w:rPr>
          <w:rFonts w:hint="eastAsia"/>
          <w:szCs w:val="21"/>
          <w:lang w:val="zh-CN"/>
        </w:rPr>
        <w:t>“</w:t>
      </w:r>
      <w:r>
        <w:rPr>
          <w:szCs w:val="21"/>
          <w:lang w:val="zh-CN"/>
        </w:rPr>
        <w:t>民主施政</w:t>
      </w:r>
      <w:r>
        <w:rPr>
          <w:rFonts w:hint="eastAsia"/>
          <w:szCs w:val="21"/>
          <w:lang w:val="zh-CN"/>
        </w:rPr>
        <w:t>并</w:t>
      </w:r>
      <w:r>
        <w:rPr>
          <w:szCs w:val="21"/>
          <w:lang w:val="zh-CN"/>
        </w:rPr>
        <w:t>通过和平方式实现对男女两性的公平对待</w:t>
      </w:r>
      <w:r>
        <w:rPr>
          <w:rFonts w:hint="eastAsia"/>
          <w:szCs w:val="21"/>
          <w:lang w:val="zh-CN"/>
        </w:rPr>
        <w:t>”</w:t>
      </w:r>
      <w:r>
        <w:rPr>
          <w:szCs w:val="21"/>
          <w:lang w:val="zh-CN"/>
        </w:rPr>
        <w:t>；在阿根廷、哥伦比亚和秘鲁开展的</w:t>
      </w:r>
      <w:r>
        <w:rPr>
          <w:rFonts w:hint="eastAsia"/>
          <w:szCs w:val="21"/>
          <w:lang w:val="zh-CN"/>
        </w:rPr>
        <w:t>“</w:t>
      </w:r>
      <w:r>
        <w:rPr>
          <w:szCs w:val="21"/>
          <w:lang w:val="zh-CN"/>
        </w:rPr>
        <w:t>在城市治安执法中消除对女性的暴力行为</w:t>
      </w:r>
      <w:r w:rsidR="00F7298F">
        <w:rPr>
          <w:rFonts w:hint="eastAsia"/>
          <w:szCs w:val="21"/>
          <w:lang w:val="zh-CN"/>
        </w:rPr>
        <w:t>”</w:t>
      </w:r>
      <w:r>
        <w:rPr>
          <w:rFonts w:hint="eastAsia"/>
          <w:szCs w:val="21"/>
          <w:lang w:val="zh-CN"/>
        </w:rPr>
        <w:t>活动</w:t>
      </w:r>
      <w:r>
        <w:rPr>
          <w:szCs w:val="21"/>
          <w:lang w:val="zh-CN"/>
        </w:rPr>
        <w:t>以及在玻利维亚、巴西、危地马拉和巴拉圭开展的</w:t>
      </w:r>
      <w:r>
        <w:rPr>
          <w:rFonts w:hint="eastAsia"/>
          <w:szCs w:val="21"/>
          <w:lang w:val="zh-CN"/>
        </w:rPr>
        <w:t>“</w:t>
      </w:r>
      <w:r>
        <w:rPr>
          <w:szCs w:val="21"/>
          <w:lang w:val="zh-CN"/>
        </w:rPr>
        <w:t>反贫困项目</w:t>
      </w:r>
      <w:r w:rsidR="00F7298F">
        <w:rPr>
          <w:rFonts w:hint="eastAsia"/>
          <w:szCs w:val="21"/>
          <w:lang w:val="zh-CN"/>
        </w:rPr>
        <w:t>”</w:t>
      </w:r>
      <w:r>
        <w:rPr>
          <w:szCs w:val="21"/>
          <w:lang w:val="zh-CN"/>
        </w:rPr>
        <w:t>。</w:t>
      </w:r>
      <w:r>
        <w:rPr>
          <w:szCs w:val="21"/>
          <w:lang w:val="zh-CN"/>
        </w:rPr>
        <w:t>2007</w:t>
      </w:r>
      <w:r>
        <w:rPr>
          <w:szCs w:val="21"/>
          <w:lang w:val="zh-CN"/>
        </w:rPr>
        <w:t>年，西班牙对联合国妇女发展基金的资助有所上升，达到了</w:t>
      </w:r>
      <w:r>
        <w:rPr>
          <w:szCs w:val="21"/>
          <w:lang w:val="zh-CN"/>
        </w:rPr>
        <w:t>900</w:t>
      </w:r>
      <w:r>
        <w:rPr>
          <w:szCs w:val="21"/>
          <w:lang w:val="zh-CN"/>
        </w:rPr>
        <w:t>万欧元，其中</w:t>
      </w:r>
      <w:r>
        <w:rPr>
          <w:szCs w:val="21"/>
          <w:lang w:val="zh-CN"/>
        </w:rPr>
        <w:t>300</w:t>
      </w:r>
      <w:r>
        <w:rPr>
          <w:szCs w:val="21"/>
          <w:lang w:val="zh-CN"/>
        </w:rPr>
        <w:t>万欧元用于资助消除针对妇女的暴力行为专项基金。这样，西班牙已成为该基金的第一大捐助国。</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rPr>
        <w:t>2007</w:t>
      </w:r>
      <w:r>
        <w:rPr>
          <w:szCs w:val="21"/>
          <w:lang w:val="zh-CN"/>
        </w:rPr>
        <w:t>年</w:t>
      </w:r>
      <w:r>
        <w:rPr>
          <w:szCs w:val="21"/>
        </w:rPr>
        <w:t>，</w:t>
      </w:r>
      <w:r>
        <w:rPr>
          <w:szCs w:val="21"/>
          <w:lang w:val="zh-CN"/>
        </w:rPr>
        <w:t>西班牙向联合国提高妇女地位</w:t>
      </w:r>
      <w:r w:rsidR="00F7298F">
        <w:rPr>
          <w:rFonts w:hint="eastAsia"/>
          <w:szCs w:val="21"/>
          <w:lang w:val="zh-CN"/>
        </w:rPr>
        <w:t>国际研究训练所</w:t>
      </w:r>
      <w:r>
        <w:rPr>
          <w:szCs w:val="21"/>
        </w:rPr>
        <w:t>（</w:t>
      </w:r>
      <w:r w:rsidR="00F7298F">
        <w:rPr>
          <w:rFonts w:hint="eastAsia"/>
          <w:szCs w:val="21"/>
        </w:rPr>
        <w:t>研训所</w:t>
      </w:r>
      <w:r>
        <w:rPr>
          <w:szCs w:val="21"/>
        </w:rPr>
        <w:t>）</w:t>
      </w:r>
      <w:r>
        <w:rPr>
          <w:szCs w:val="21"/>
          <w:lang w:val="zh-CN"/>
        </w:rPr>
        <w:t>的预算资金提供了</w:t>
      </w:r>
      <w:r>
        <w:rPr>
          <w:szCs w:val="21"/>
        </w:rPr>
        <w:t>83</w:t>
      </w:r>
      <w:r w:rsidR="00C93997">
        <w:rPr>
          <w:szCs w:val="21"/>
        </w:rPr>
        <w:t xml:space="preserve"> </w:t>
      </w:r>
      <w:r>
        <w:rPr>
          <w:szCs w:val="21"/>
        </w:rPr>
        <w:t>436</w:t>
      </w:r>
      <w:r>
        <w:rPr>
          <w:szCs w:val="21"/>
          <w:lang w:val="zh-CN"/>
        </w:rPr>
        <w:t>美元的资助</w:t>
      </w:r>
      <w:r>
        <w:rPr>
          <w:szCs w:val="21"/>
        </w:rPr>
        <w:t>，</w:t>
      </w:r>
      <w:r>
        <w:rPr>
          <w:szCs w:val="21"/>
          <w:lang w:val="zh-CN"/>
        </w:rPr>
        <w:t>并向该研训所组织的促进妇女通过各种方式从政方案</w:t>
      </w:r>
      <w:r>
        <w:rPr>
          <w:szCs w:val="21"/>
        </w:rPr>
        <w:t>，</w:t>
      </w:r>
      <w:r>
        <w:rPr>
          <w:szCs w:val="21"/>
          <w:lang w:val="zh-CN"/>
        </w:rPr>
        <w:t>以及女性与发展项目提供了</w:t>
      </w:r>
      <w:r>
        <w:rPr>
          <w:szCs w:val="21"/>
        </w:rPr>
        <w:t>504</w:t>
      </w:r>
      <w:r w:rsidR="00C93997">
        <w:rPr>
          <w:szCs w:val="21"/>
        </w:rPr>
        <w:t xml:space="preserve"> </w:t>
      </w:r>
      <w:r>
        <w:rPr>
          <w:szCs w:val="21"/>
        </w:rPr>
        <w:t>970</w:t>
      </w:r>
      <w:r>
        <w:rPr>
          <w:szCs w:val="21"/>
          <w:lang w:val="zh-CN"/>
        </w:rPr>
        <w:t>美元的资金援助。</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最近</w:t>
      </w:r>
      <w:r>
        <w:rPr>
          <w:szCs w:val="21"/>
        </w:rPr>
        <w:t>，</w:t>
      </w:r>
      <w:r>
        <w:rPr>
          <w:szCs w:val="21"/>
          <w:lang w:val="zh-CN"/>
        </w:rPr>
        <w:t>西班牙还与联合国签约</w:t>
      </w:r>
      <w:r>
        <w:rPr>
          <w:szCs w:val="21"/>
        </w:rPr>
        <w:t>，</w:t>
      </w:r>
      <w:r>
        <w:rPr>
          <w:szCs w:val="21"/>
          <w:lang w:val="zh-CN"/>
        </w:rPr>
        <w:t>将在今后三年中向联合国</w:t>
      </w:r>
      <w:r w:rsidR="00F7298F">
        <w:rPr>
          <w:rFonts w:hint="eastAsia"/>
          <w:szCs w:val="21"/>
          <w:lang w:val="zh-CN"/>
        </w:rPr>
        <w:t>开</w:t>
      </w:r>
      <w:r>
        <w:rPr>
          <w:szCs w:val="21"/>
          <w:lang w:val="zh-CN"/>
        </w:rPr>
        <w:t>发</w:t>
      </w:r>
      <w:r w:rsidR="00F7298F">
        <w:rPr>
          <w:rFonts w:hint="eastAsia"/>
          <w:szCs w:val="21"/>
          <w:lang w:val="zh-CN"/>
        </w:rPr>
        <w:t>计划</w:t>
      </w:r>
      <w:r>
        <w:rPr>
          <w:szCs w:val="21"/>
          <w:lang w:val="zh-CN"/>
        </w:rPr>
        <w:t>署</w:t>
      </w:r>
      <w:r>
        <w:rPr>
          <w:szCs w:val="21"/>
        </w:rPr>
        <w:t>（</w:t>
      </w:r>
      <w:r w:rsidR="00F7298F">
        <w:rPr>
          <w:rFonts w:hint="eastAsia"/>
          <w:szCs w:val="21"/>
        </w:rPr>
        <w:t>开发署</w:t>
      </w:r>
      <w:r>
        <w:rPr>
          <w:szCs w:val="21"/>
        </w:rPr>
        <w:t>）</w:t>
      </w:r>
      <w:r>
        <w:rPr>
          <w:szCs w:val="21"/>
          <w:lang w:val="zh-CN"/>
        </w:rPr>
        <w:t>捐助共计</w:t>
      </w:r>
      <w:r>
        <w:rPr>
          <w:szCs w:val="21"/>
        </w:rPr>
        <w:t>5.28</w:t>
      </w:r>
      <w:r>
        <w:rPr>
          <w:szCs w:val="21"/>
          <w:lang w:val="zh-CN"/>
        </w:rPr>
        <w:t>亿欧元</w:t>
      </w:r>
      <w:r>
        <w:rPr>
          <w:szCs w:val="21"/>
        </w:rPr>
        <w:t>，</w:t>
      </w:r>
      <w:r>
        <w:rPr>
          <w:szCs w:val="21"/>
          <w:lang w:val="zh-CN"/>
        </w:rPr>
        <w:t>这也是西班牙向联合国机构</w:t>
      </w:r>
      <w:r w:rsidR="00F7298F">
        <w:rPr>
          <w:szCs w:val="21"/>
          <w:lang w:val="zh-CN"/>
        </w:rPr>
        <w:t>做出</w:t>
      </w:r>
      <w:r>
        <w:rPr>
          <w:szCs w:val="21"/>
          <w:lang w:val="zh-CN"/>
        </w:rPr>
        <w:t>的数额最大的自愿捐助。这笔捐助资金将被用于联合国千年目标的七个主要领域</w:t>
      </w:r>
      <w:r>
        <w:rPr>
          <w:szCs w:val="21"/>
        </w:rPr>
        <w:t>，</w:t>
      </w:r>
      <w:r>
        <w:rPr>
          <w:szCs w:val="21"/>
          <w:lang w:val="zh-CN"/>
        </w:rPr>
        <w:t>其中就包括男女平等。</w:t>
      </w:r>
    </w:p>
    <w:p w:rsidR="00685122" w:rsidRPr="00685122" w:rsidRDefault="00685122" w:rsidP="00685122">
      <w:pPr>
        <w:pStyle w:val="H1"/>
        <w:spacing w:before="120"/>
        <w:jc w:val="center"/>
        <w:rPr>
          <w:u w:val="single"/>
          <w:lang w:val="es-MX"/>
        </w:rPr>
      </w:pPr>
      <w:r w:rsidRPr="00685122">
        <w:rPr>
          <w:u w:val="single"/>
          <w:lang w:val="es-MX"/>
        </w:rPr>
        <w:t>第9条：国籍</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在本报告阶段内</w:t>
      </w:r>
      <w:r>
        <w:rPr>
          <w:szCs w:val="21"/>
        </w:rPr>
        <w:t>，</w:t>
      </w:r>
      <w:r>
        <w:rPr>
          <w:szCs w:val="21"/>
          <w:lang w:val="zh-CN"/>
        </w:rPr>
        <w:t>这方面无修改内容。</w:t>
      </w:r>
    </w:p>
    <w:p w:rsidR="00685122" w:rsidRPr="00685122" w:rsidRDefault="00685122" w:rsidP="00685122">
      <w:pPr>
        <w:pStyle w:val="H1"/>
        <w:spacing w:before="120"/>
        <w:jc w:val="center"/>
        <w:rPr>
          <w:u w:val="single"/>
          <w:lang w:val="es-MX"/>
        </w:rPr>
      </w:pPr>
      <w:r w:rsidRPr="00685122">
        <w:rPr>
          <w:u w:val="single"/>
          <w:lang w:val="es-MX"/>
        </w:rPr>
        <w:t>第10条：教育</w:t>
      </w:r>
    </w:p>
    <w:p w:rsidR="00685122" w:rsidRPr="00900871" w:rsidRDefault="005D0528" w:rsidP="00900871">
      <w:pPr>
        <w:pStyle w:val="H2"/>
      </w:pPr>
      <w:r>
        <w:rPr>
          <w:rFonts w:hint="eastAsia"/>
        </w:rPr>
        <w:t>一、</w:t>
      </w:r>
      <w:r w:rsidR="00685122" w:rsidRPr="00900871">
        <w:t>现状：</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西班牙在</w:t>
      </w:r>
      <w:r>
        <w:rPr>
          <w:szCs w:val="21"/>
          <w:lang w:val="zh-CN"/>
        </w:rPr>
        <w:t>2000</w:t>
      </w:r>
      <w:r>
        <w:rPr>
          <w:szCs w:val="21"/>
          <w:lang w:val="zh-CN"/>
        </w:rPr>
        <w:t>年完成了从国家一级到各自治区级别的教育转型。这意味着西班牙已经有条件对大学生所修各门课程的现行标准进行全面调整。关于教育的</w:t>
      </w:r>
      <w:r>
        <w:rPr>
          <w:rFonts w:hint="eastAsia"/>
          <w:szCs w:val="21"/>
          <w:lang w:val="zh-CN"/>
        </w:rPr>
        <w:t>第</w:t>
      </w:r>
      <w:r>
        <w:rPr>
          <w:szCs w:val="21"/>
          <w:lang w:val="zh-CN"/>
        </w:rPr>
        <w:t>2/2006</w:t>
      </w:r>
      <w:r>
        <w:rPr>
          <w:szCs w:val="21"/>
          <w:lang w:val="zh-CN"/>
        </w:rPr>
        <w:t>号组织法（</w:t>
      </w:r>
      <w:r>
        <w:rPr>
          <w:szCs w:val="21"/>
          <w:lang w:val="zh-CN"/>
        </w:rPr>
        <w:t>2006</w:t>
      </w:r>
      <w:r>
        <w:rPr>
          <w:szCs w:val="21"/>
          <w:lang w:val="zh-CN"/>
        </w:rPr>
        <w:t>年</w:t>
      </w:r>
      <w:r>
        <w:rPr>
          <w:szCs w:val="21"/>
          <w:lang w:val="zh-CN"/>
        </w:rPr>
        <w:t>5</w:t>
      </w:r>
      <w:r>
        <w:rPr>
          <w:szCs w:val="21"/>
          <w:lang w:val="zh-CN"/>
        </w:rPr>
        <w:t>月</w:t>
      </w:r>
      <w:r>
        <w:rPr>
          <w:szCs w:val="21"/>
          <w:lang w:val="zh-CN"/>
        </w:rPr>
        <w:t>3</w:t>
      </w:r>
      <w:r>
        <w:rPr>
          <w:szCs w:val="21"/>
          <w:lang w:val="zh-CN"/>
        </w:rPr>
        <w:t>日）</w:t>
      </w:r>
      <w:r>
        <w:rPr>
          <w:rFonts w:hint="eastAsia"/>
          <w:szCs w:val="21"/>
          <w:lang w:val="zh-CN"/>
        </w:rPr>
        <w:t>规定</w:t>
      </w:r>
      <w:r>
        <w:rPr>
          <w:szCs w:val="21"/>
          <w:lang w:val="zh-CN"/>
        </w:rPr>
        <w:t>，在教育系统和体制内应保持一定的、基本的整齐划一性。目前，西班牙</w:t>
      </w:r>
      <w:r>
        <w:rPr>
          <w:rFonts w:hint="eastAsia"/>
          <w:szCs w:val="21"/>
          <w:lang w:val="zh-CN"/>
        </w:rPr>
        <w:t>公民受</w:t>
      </w:r>
      <w:r>
        <w:rPr>
          <w:szCs w:val="21"/>
          <w:lang w:val="zh-CN"/>
        </w:rPr>
        <w:t>义务教育</w:t>
      </w:r>
      <w:r>
        <w:rPr>
          <w:rFonts w:hint="eastAsia"/>
          <w:szCs w:val="21"/>
          <w:lang w:val="zh-CN"/>
        </w:rPr>
        <w:t>的年限</w:t>
      </w:r>
      <w:r>
        <w:rPr>
          <w:szCs w:val="21"/>
          <w:lang w:val="zh-CN"/>
        </w:rPr>
        <w:t>已经</w:t>
      </w:r>
      <w:r>
        <w:rPr>
          <w:rFonts w:hint="eastAsia"/>
          <w:szCs w:val="21"/>
          <w:lang w:val="zh-CN"/>
        </w:rPr>
        <w:t>扩展</w:t>
      </w:r>
      <w:r>
        <w:rPr>
          <w:szCs w:val="21"/>
          <w:lang w:val="zh-CN"/>
        </w:rPr>
        <w:t>到了</w:t>
      </w:r>
      <w:r>
        <w:rPr>
          <w:szCs w:val="21"/>
          <w:lang w:val="zh-CN"/>
        </w:rPr>
        <w:t>16</w:t>
      </w:r>
      <w:r>
        <w:rPr>
          <w:szCs w:val="21"/>
          <w:lang w:val="zh-CN"/>
        </w:rPr>
        <w:t>岁。</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根据国家统计局现有人口普查的最新数据</w:t>
      </w:r>
      <w:r>
        <w:rPr>
          <w:szCs w:val="21"/>
        </w:rPr>
        <w:t>，</w:t>
      </w:r>
      <w:r>
        <w:rPr>
          <w:szCs w:val="21"/>
          <w:lang w:val="zh-CN"/>
        </w:rPr>
        <w:t>西班牙</w:t>
      </w:r>
      <w:r>
        <w:rPr>
          <w:szCs w:val="21"/>
        </w:rPr>
        <w:t>16</w:t>
      </w:r>
      <w:r>
        <w:rPr>
          <w:szCs w:val="21"/>
          <w:lang w:val="zh-CN"/>
        </w:rPr>
        <w:t>岁及以上人口的文化程度如下</w:t>
      </w:r>
      <w:r>
        <w:rPr>
          <w:szCs w:val="21"/>
        </w:rPr>
        <w:t>：</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4029"/>
        <w:gridCol w:w="1490"/>
        <w:gridCol w:w="1491"/>
        <w:gridCol w:w="1491"/>
        <w:gridCol w:w="1489"/>
      </w:tblGrid>
      <w:tr w:rsidR="00685122" w:rsidTr="005D0528">
        <w:tblPrEx>
          <w:tblCellMar>
            <w:top w:w="0" w:type="dxa"/>
            <w:bottom w:w="0" w:type="dxa"/>
          </w:tblCellMar>
        </w:tblPrEx>
        <w:trPr>
          <w:cantSplit/>
          <w:jc w:val="center"/>
        </w:trPr>
        <w:tc>
          <w:tcPr>
            <w:tcW w:w="2017" w:type="pct"/>
            <w:vMerge w:val="restart"/>
          </w:tcPr>
          <w:p w:rsidR="00685122" w:rsidRDefault="00685122" w:rsidP="005D0528">
            <w:pPr>
              <w:rPr>
                <w:lang w:val="es-ES"/>
              </w:rPr>
            </w:pPr>
          </w:p>
        </w:tc>
        <w:tc>
          <w:tcPr>
            <w:tcW w:w="1491" w:type="pct"/>
            <w:gridSpan w:val="2"/>
          </w:tcPr>
          <w:p w:rsidR="00685122" w:rsidRPr="005D0528" w:rsidRDefault="00685122" w:rsidP="005D0528">
            <w:pPr>
              <w:jc w:val="center"/>
              <w:rPr>
                <w:rFonts w:ascii="SimHei" w:eastAsia="SimHei" w:hint="eastAsia"/>
                <w:bCs/>
                <w:color w:val="FF0000"/>
                <w:lang w:val="es-ES"/>
              </w:rPr>
            </w:pPr>
            <w:r w:rsidRPr="005D0528">
              <w:rPr>
                <w:rFonts w:ascii="SimHei" w:eastAsia="SimHei" w:hint="eastAsia"/>
                <w:bCs/>
                <w:color w:val="FF0000"/>
                <w:lang w:val="es-ES"/>
              </w:rPr>
              <w:t>2004年</w:t>
            </w:r>
          </w:p>
        </w:tc>
        <w:tc>
          <w:tcPr>
            <w:tcW w:w="1491" w:type="pct"/>
            <w:gridSpan w:val="2"/>
          </w:tcPr>
          <w:p w:rsidR="00685122" w:rsidRPr="005D0528" w:rsidRDefault="00685122" w:rsidP="005D0528">
            <w:pPr>
              <w:jc w:val="center"/>
              <w:rPr>
                <w:rFonts w:ascii="SimHei" w:eastAsia="SimHei" w:hint="eastAsia"/>
                <w:bCs/>
                <w:color w:val="FF0000"/>
                <w:lang w:val="es-ES"/>
              </w:rPr>
            </w:pPr>
            <w:r w:rsidRPr="005D0528">
              <w:rPr>
                <w:rFonts w:ascii="SimHei" w:eastAsia="SimHei" w:hint="eastAsia"/>
                <w:bCs/>
                <w:color w:val="FF0000"/>
                <w:lang w:val="es-ES"/>
              </w:rPr>
              <w:t>2006年</w:t>
            </w:r>
          </w:p>
        </w:tc>
      </w:tr>
      <w:tr w:rsidR="00685122" w:rsidTr="005D0528">
        <w:tblPrEx>
          <w:tblCellMar>
            <w:top w:w="0" w:type="dxa"/>
            <w:bottom w:w="0" w:type="dxa"/>
          </w:tblCellMar>
        </w:tblPrEx>
        <w:trPr>
          <w:cantSplit/>
          <w:jc w:val="center"/>
        </w:trPr>
        <w:tc>
          <w:tcPr>
            <w:tcW w:w="2017" w:type="pct"/>
            <w:vMerge/>
          </w:tcPr>
          <w:p w:rsidR="00685122" w:rsidRDefault="00685122" w:rsidP="005D0528">
            <w:pPr>
              <w:rPr>
                <w:bCs/>
                <w:lang w:val="es-ES"/>
              </w:rPr>
            </w:pPr>
          </w:p>
        </w:tc>
        <w:tc>
          <w:tcPr>
            <w:tcW w:w="746" w:type="pct"/>
            <w:vAlign w:val="center"/>
          </w:tcPr>
          <w:p w:rsidR="00685122" w:rsidRDefault="00685122" w:rsidP="005D0528">
            <w:pPr>
              <w:jc w:val="center"/>
              <w:rPr>
                <w:lang w:val="es-ES"/>
              </w:rPr>
            </w:pPr>
            <w:r>
              <w:rPr>
                <w:lang w:val="zh-CN"/>
              </w:rPr>
              <w:t>男女之和</w:t>
            </w:r>
          </w:p>
          <w:p w:rsidR="00685122" w:rsidRDefault="00685122" w:rsidP="005D0528">
            <w:pPr>
              <w:jc w:val="center"/>
            </w:pPr>
            <w:r>
              <w:rPr>
                <w:lang w:val="zh-CN"/>
              </w:rPr>
              <w:t>（按千人计）</w:t>
            </w:r>
          </w:p>
        </w:tc>
        <w:tc>
          <w:tcPr>
            <w:tcW w:w="746" w:type="pct"/>
            <w:vAlign w:val="center"/>
          </w:tcPr>
          <w:p w:rsidR="00685122" w:rsidRDefault="00685122" w:rsidP="005D0528">
            <w:pPr>
              <w:jc w:val="center"/>
            </w:pPr>
            <w:r>
              <w:rPr>
                <w:lang w:val="zh-CN"/>
              </w:rPr>
              <w:t>女性所占百分比</w:t>
            </w:r>
          </w:p>
        </w:tc>
        <w:tc>
          <w:tcPr>
            <w:tcW w:w="746" w:type="pct"/>
            <w:vAlign w:val="center"/>
          </w:tcPr>
          <w:p w:rsidR="00685122" w:rsidRDefault="00685122" w:rsidP="005D0528">
            <w:pPr>
              <w:jc w:val="center"/>
              <w:rPr>
                <w:lang w:val="es-ES"/>
              </w:rPr>
            </w:pPr>
            <w:r>
              <w:rPr>
                <w:lang w:val="zh-CN"/>
              </w:rPr>
              <w:t>男女之和</w:t>
            </w:r>
          </w:p>
          <w:p w:rsidR="00685122" w:rsidRDefault="00685122" w:rsidP="005D0528">
            <w:pPr>
              <w:jc w:val="center"/>
            </w:pPr>
            <w:r>
              <w:rPr>
                <w:lang w:val="zh-CN"/>
              </w:rPr>
              <w:t>（按千人计）</w:t>
            </w:r>
          </w:p>
        </w:tc>
        <w:tc>
          <w:tcPr>
            <w:tcW w:w="746" w:type="pct"/>
            <w:vAlign w:val="center"/>
          </w:tcPr>
          <w:p w:rsidR="00685122" w:rsidRDefault="00685122" w:rsidP="005D0528">
            <w:pPr>
              <w:jc w:val="center"/>
            </w:pPr>
            <w:r>
              <w:rPr>
                <w:lang w:val="zh-CN"/>
              </w:rPr>
              <w:t>女性所占百分比</w:t>
            </w:r>
          </w:p>
        </w:tc>
      </w:tr>
      <w:tr w:rsidR="00685122" w:rsidTr="005D0528">
        <w:tblPrEx>
          <w:tblCellMar>
            <w:top w:w="0" w:type="dxa"/>
            <w:bottom w:w="0" w:type="dxa"/>
          </w:tblCellMar>
        </w:tblPrEx>
        <w:trPr>
          <w:jc w:val="center"/>
        </w:trPr>
        <w:tc>
          <w:tcPr>
            <w:tcW w:w="2017" w:type="pct"/>
          </w:tcPr>
          <w:p w:rsidR="00685122" w:rsidRDefault="00685122" w:rsidP="005D0528">
            <w:pPr>
              <w:jc w:val="center"/>
            </w:pPr>
            <w:r w:rsidRPr="005D0528">
              <w:rPr>
                <w:rFonts w:ascii="SimHei" w:eastAsia="SimHei"/>
                <w:bCs/>
                <w:color w:val="FF0000"/>
                <w:lang w:val="es-ES"/>
              </w:rPr>
              <w:t>总计</w:t>
            </w:r>
          </w:p>
        </w:tc>
        <w:tc>
          <w:tcPr>
            <w:tcW w:w="746" w:type="pct"/>
            <w:vAlign w:val="center"/>
          </w:tcPr>
          <w:p w:rsidR="00685122" w:rsidRDefault="00685122" w:rsidP="005D0528">
            <w:pPr>
              <w:jc w:val="center"/>
              <w:rPr>
                <w:lang w:val="es-ES"/>
              </w:rPr>
            </w:pPr>
            <w:r>
              <w:rPr>
                <w:lang w:val="es-ES"/>
              </w:rPr>
              <w:t>36</w:t>
            </w:r>
            <w:r w:rsidR="005D0528">
              <w:rPr>
                <w:lang w:val="es-ES"/>
              </w:rPr>
              <w:t xml:space="preserve"> </w:t>
            </w:r>
            <w:r>
              <w:rPr>
                <w:lang w:val="es-ES"/>
              </w:rPr>
              <w:t>038</w:t>
            </w:r>
          </w:p>
        </w:tc>
        <w:tc>
          <w:tcPr>
            <w:tcW w:w="746" w:type="pct"/>
            <w:vAlign w:val="center"/>
          </w:tcPr>
          <w:p w:rsidR="00685122" w:rsidRDefault="00685122" w:rsidP="005D0528">
            <w:pPr>
              <w:jc w:val="center"/>
              <w:rPr>
                <w:lang w:val="es-ES"/>
              </w:rPr>
            </w:pPr>
            <w:r>
              <w:rPr>
                <w:lang w:val="es-ES"/>
              </w:rPr>
              <w:t>51.13</w:t>
            </w:r>
          </w:p>
        </w:tc>
        <w:tc>
          <w:tcPr>
            <w:tcW w:w="746" w:type="pct"/>
            <w:vAlign w:val="center"/>
          </w:tcPr>
          <w:p w:rsidR="00685122" w:rsidRDefault="00685122" w:rsidP="005D0528">
            <w:pPr>
              <w:jc w:val="center"/>
              <w:rPr>
                <w:lang w:val="es-ES"/>
              </w:rPr>
            </w:pPr>
            <w:r>
              <w:rPr>
                <w:lang w:val="es-ES"/>
              </w:rPr>
              <w:t>37</w:t>
            </w:r>
            <w:r w:rsidR="005D0528">
              <w:rPr>
                <w:lang w:val="es-ES"/>
              </w:rPr>
              <w:t xml:space="preserve"> </w:t>
            </w:r>
            <w:r>
              <w:rPr>
                <w:lang w:val="es-ES"/>
              </w:rPr>
              <w:t>236</w:t>
            </w:r>
          </w:p>
        </w:tc>
        <w:tc>
          <w:tcPr>
            <w:tcW w:w="746" w:type="pct"/>
            <w:vAlign w:val="center"/>
          </w:tcPr>
          <w:p w:rsidR="00685122" w:rsidRDefault="00685122" w:rsidP="005D0528">
            <w:pPr>
              <w:jc w:val="center"/>
              <w:rPr>
                <w:lang w:val="es-ES"/>
              </w:rPr>
            </w:pPr>
            <w:r>
              <w:rPr>
                <w:lang w:val="es-ES"/>
              </w:rPr>
              <w:t>50.97</w:t>
            </w:r>
          </w:p>
        </w:tc>
      </w:tr>
      <w:tr w:rsidR="00685122" w:rsidTr="005D0528">
        <w:tblPrEx>
          <w:tblCellMar>
            <w:top w:w="0" w:type="dxa"/>
            <w:bottom w:w="0" w:type="dxa"/>
          </w:tblCellMar>
        </w:tblPrEx>
        <w:trPr>
          <w:jc w:val="center"/>
        </w:trPr>
        <w:tc>
          <w:tcPr>
            <w:tcW w:w="2017" w:type="pct"/>
          </w:tcPr>
          <w:p w:rsidR="00685122" w:rsidRDefault="00685122" w:rsidP="005D0528">
            <w:pPr>
              <w:rPr>
                <w:lang w:val="pt-BR"/>
              </w:rPr>
            </w:pPr>
            <w:r>
              <w:rPr>
                <w:lang w:val="zh-CN"/>
              </w:rPr>
              <w:t>文盲</w:t>
            </w:r>
            <w:r>
              <w:rPr>
                <w:lang w:val="pt-BR"/>
              </w:rPr>
              <w:t>（</w:t>
            </w:r>
            <w:r>
              <w:rPr>
                <w:lang w:val="zh-CN"/>
              </w:rPr>
              <w:t>女</w:t>
            </w:r>
            <w:r>
              <w:rPr>
                <w:lang w:val="pt-BR"/>
              </w:rPr>
              <w:t>/</w:t>
            </w:r>
            <w:r>
              <w:rPr>
                <w:lang w:val="zh-CN"/>
              </w:rPr>
              <w:t>男</w:t>
            </w:r>
            <w:r>
              <w:rPr>
                <w:lang w:val="pt-BR"/>
              </w:rPr>
              <w:t>）</w:t>
            </w:r>
          </w:p>
        </w:tc>
        <w:tc>
          <w:tcPr>
            <w:tcW w:w="746" w:type="pct"/>
            <w:vAlign w:val="center"/>
          </w:tcPr>
          <w:p w:rsidR="00685122" w:rsidRDefault="00685122" w:rsidP="005D0528">
            <w:pPr>
              <w:jc w:val="center"/>
              <w:rPr>
                <w:lang w:val="es-ES"/>
              </w:rPr>
            </w:pPr>
            <w:r>
              <w:rPr>
                <w:lang w:val="es-ES"/>
              </w:rPr>
              <w:t>1</w:t>
            </w:r>
            <w:r w:rsidR="005D0528">
              <w:rPr>
                <w:lang w:val="es-ES"/>
              </w:rPr>
              <w:t xml:space="preserve"> </w:t>
            </w:r>
            <w:r>
              <w:rPr>
                <w:lang w:val="es-ES"/>
              </w:rPr>
              <w:t>045</w:t>
            </w:r>
          </w:p>
        </w:tc>
        <w:tc>
          <w:tcPr>
            <w:tcW w:w="746" w:type="pct"/>
            <w:vAlign w:val="center"/>
          </w:tcPr>
          <w:p w:rsidR="00685122" w:rsidRDefault="00685122" w:rsidP="005D0528">
            <w:pPr>
              <w:jc w:val="center"/>
              <w:rPr>
                <w:lang w:val="es-ES"/>
              </w:rPr>
            </w:pPr>
            <w:r>
              <w:rPr>
                <w:lang w:val="es-ES"/>
              </w:rPr>
              <w:t>67.96</w:t>
            </w:r>
          </w:p>
        </w:tc>
        <w:tc>
          <w:tcPr>
            <w:tcW w:w="746" w:type="pct"/>
            <w:vAlign w:val="center"/>
          </w:tcPr>
          <w:p w:rsidR="00685122" w:rsidRDefault="00685122" w:rsidP="005D0528">
            <w:pPr>
              <w:jc w:val="center"/>
              <w:rPr>
                <w:lang w:val="es-ES"/>
              </w:rPr>
            </w:pPr>
            <w:r>
              <w:rPr>
                <w:lang w:val="es-ES"/>
              </w:rPr>
              <w:t>833</w:t>
            </w:r>
          </w:p>
        </w:tc>
        <w:tc>
          <w:tcPr>
            <w:tcW w:w="746" w:type="pct"/>
            <w:vAlign w:val="center"/>
          </w:tcPr>
          <w:p w:rsidR="00685122" w:rsidRDefault="00685122" w:rsidP="005D0528">
            <w:pPr>
              <w:jc w:val="center"/>
              <w:rPr>
                <w:lang w:val="es-ES"/>
              </w:rPr>
            </w:pPr>
            <w:r>
              <w:rPr>
                <w:lang w:val="es-ES"/>
              </w:rPr>
              <w:t>68.44</w:t>
            </w:r>
          </w:p>
        </w:tc>
      </w:tr>
      <w:tr w:rsidR="00685122" w:rsidTr="005D0528">
        <w:tblPrEx>
          <w:tblCellMar>
            <w:top w:w="0" w:type="dxa"/>
            <w:bottom w:w="0" w:type="dxa"/>
          </w:tblCellMar>
        </w:tblPrEx>
        <w:trPr>
          <w:jc w:val="center"/>
        </w:trPr>
        <w:tc>
          <w:tcPr>
            <w:tcW w:w="2017" w:type="pct"/>
          </w:tcPr>
          <w:p w:rsidR="00685122" w:rsidRDefault="00685122" w:rsidP="005D0528">
            <w:pPr>
              <w:rPr>
                <w:lang w:val="es-AR"/>
              </w:rPr>
            </w:pPr>
            <w:r>
              <w:rPr>
                <w:lang w:val="zh-CN"/>
              </w:rPr>
              <w:t>初等教育</w:t>
            </w:r>
          </w:p>
        </w:tc>
        <w:tc>
          <w:tcPr>
            <w:tcW w:w="746" w:type="pct"/>
            <w:vAlign w:val="center"/>
          </w:tcPr>
          <w:p w:rsidR="00685122" w:rsidRDefault="00685122" w:rsidP="005D0528">
            <w:pPr>
              <w:jc w:val="center"/>
              <w:rPr>
                <w:lang w:val="es-ES"/>
              </w:rPr>
            </w:pPr>
            <w:r>
              <w:rPr>
                <w:lang w:val="es-ES"/>
              </w:rPr>
              <w:t>12</w:t>
            </w:r>
            <w:r w:rsidR="005D0528">
              <w:rPr>
                <w:lang w:val="es-ES"/>
              </w:rPr>
              <w:t xml:space="preserve"> </w:t>
            </w:r>
            <w:r>
              <w:rPr>
                <w:lang w:val="es-ES"/>
              </w:rPr>
              <w:t>018</w:t>
            </w:r>
          </w:p>
        </w:tc>
        <w:tc>
          <w:tcPr>
            <w:tcW w:w="746" w:type="pct"/>
            <w:vAlign w:val="center"/>
          </w:tcPr>
          <w:p w:rsidR="00685122" w:rsidRDefault="00685122" w:rsidP="005D0528">
            <w:pPr>
              <w:jc w:val="center"/>
              <w:rPr>
                <w:lang w:val="es-ES"/>
              </w:rPr>
            </w:pPr>
            <w:r>
              <w:rPr>
                <w:lang w:val="es-ES"/>
              </w:rPr>
              <w:t>54.32</w:t>
            </w:r>
          </w:p>
        </w:tc>
        <w:tc>
          <w:tcPr>
            <w:tcW w:w="746" w:type="pct"/>
            <w:vAlign w:val="center"/>
          </w:tcPr>
          <w:p w:rsidR="00685122" w:rsidRDefault="00685122" w:rsidP="005D0528">
            <w:pPr>
              <w:jc w:val="center"/>
              <w:rPr>
                <w:lang w:val="es-ES"/>
              </w:rPr>
            </w:pPr>
            <w:r>
              <w:rPr>
                <w:lang w:val="es-ES"/>
              </w:rPr>
              <w:t>11</w:t>
            </w:r>
            <w:r w:rsidR="005D0528">
              <w:rPr>
                <w:lang w:val="es-ES"/>
              </w:rPr>
              <w:t xml:space="preserve"> </w:t>
            </w:r>
            <w:r>
              <w:rPr>
                <w:lang w:val="es-ES"/>
              </w:rPr>
              <w:t>327</w:t>
            </w:r>
          </w:p>
        </w:tc>
        <w:tc>
          <w:tcPr>
            <w:tcW w:w="746" w:type="pct"/>
            <w:vAlign w:val="center"/>
          </w:tcPr>
          <w:p w:rsidR="00685122" w:rsidRDefault="00685122" w:rsidP="005D0528">
            <w:pPr>
              <w:jc w:val="center"/>
              <w:rPr>
                <w:lang w:val="es-ES"/>
              </w:rPr>
            </w:pPr>
            <w:r>
              <w:rPr>
                <w:lang w:val="es-ES"/>
              </w:rPr>
              <w:t>54.72</w:t>
            </w:r>
          </w:p>
        </w:tc>
      </w:tr>
      <w:tr w:rsidR="00685122" w:rsidTr="005D0528">
        <w:tblPrEx>
          <w:tblCellMar>
            <w:top w:w="0" w:type="dxa"/>
            <w:bottom w:w="0" w:type="dxa"/>
          </w:tblCellMar>
        </w:tblPrEx>
        <w:trPr>
          <w:jc w:val="center"/>
        </w:trPr>
        <w:tc>
          <w:tcPr>
            <w:tcW w:w="2017" w:type="pct"/>
          </w:tcPr>
          <w:p w:rsidR="00685122" w:rsidRDefault="00685122" w:rsidP="005D0528">
            <w:r>
              <w:rPr>
                <w:lang w:val="zh-CN"/>
              </w:rPr>
              <w:t>中等教育第一阶段</w:t>
            </w:r>
          </w:p>
        </w:tc>
        <w:tc>
          <w:tcPr>
            <w:tcW w:w="746" w:type="pct"/>
            <w:vAlign w:val="center"/>
          </w:tcPr>
          <w:p w:rsidR="00685122" w:rsidRDefault="00685122" w:rsidP="005D0528">
            <w:pPr>
              <w:jc w:val="center"/>
              <w:rPr>
                <w:lang w:val="es-ES"/>
              </w:rPr>
            </w:pPr>
            <w:r>
              <w:rPr>
                <w:lang w:val="es-ES"/>
              </w:rPr>
              <w:t>8</w:t>
            </w:r>
            <w:r w:rsidR="005D0528">
              <w:rPr>
                <w:lang w:val="es-ES"/>
              </w:rPr>
              <w:t xml:space="preserve"> </w:t>
            </w:r>
            <w:r>
              <w:rPr>
                <w:lang w:val="es-ES"/>
              </w:rPr>
              <w:t>917</w:t>
            </w:r>
          </w:p>
        </w:tc>
        <w:tc>
          <w:tcPr>
            <w:tcW w:w="746" w:type="pct"/>
            <w:vAlign w:val="center"/>
          </w:tcPr>
          <w:p w:rsidR="00685122" w:rsidRDefault="00685122" w:rsidP="005D0528">
            <w:pPr>
              <w:jc w:val="center"/>
              <w:rPr>
                <w:lang w:val="es-ES"/>
              </w:rPr>
            </w:pPr>
            <w:r>
              <w:rPr>
                <w:lang w:val="es-ES"/>
              </w:rPr>
              <w:t>46.98</w:t>
            </w:r>
          </w:p>
        </w:tc>
        <w:tc>
          <w:tcPr>
            <w:tcW w:w="746" w:type="pct"/>
            <w:vAlign w:val="center"/>
          </w:tcPr>
          <w:p w:rsidR="00685122" w:rsidRDefault="00685122" w:rsidP="005D0528">
            <w:pPr>
              <w:jc w:val="center"/>
              <w:rPr>
                <w:lang w:val="es-ES"/>
              </w:rPr>
            </w:pPr>
            <w:r>
              <w:rPr>
                <w:lang w:val="es-ES"/>
              </w:rPr>
              <w:t>9</w:t>
            </w:r>
            <w:r w:rsidR="005D0528">
              <w:rPr>
                <w:lang w:val="es-ES"/>
              </w:rPr>
              <w:t xml:space="preserve"> </w:t>
            </w:r>
            <w:r>
              <w:rPr>
                <w:lang w:val="es-ES"/>
              </w:rPr>
              <w:t>259</w:t>
            </w:r>
          </w:p>
        </w:tc>
        <w:tc>
          <w:tcPr>
            <w:tcW w:w="746" w:type="pct"/>
            <w:vAlign w:val="center"/>
          </w:tcPr>
          <w:p w:rsidR="00685122" w:rsidRDefault="00685122" w:rsidP="005D0528">
            <w:pPr>
              <w:jc w:val="center"/>
              <w:rPr>
                <w:lang w:val="es-ES"/>
              </w:rPr>
            </w:pPr>
            <w:r>
              <w:rPr>
                <w:lang w:val="es-ES"/>
              </w:rPr>
              <w:t>46.59</w:t>
            </w:r>
          </w:p>
        </w:tc>
      </w:tr>
      <w:tr w:rsidR="00685122" w:rsidTr="005D0528">
        <w:tblPrEx>
          <w:tblCellMar>
            <w:top w:w="0" w:type="dxa"/>
            <w:bottom w:w="0" w:type="dxa"/>
          </w:tblCellMar>
        </w:tblPrEx>
        <w:trPr>
          <w:jc w:val="center"/>
        </w:trPr>
        <w:tc>
          <w:tcPr>
            <w:tcW w:w="2017" w:type="pct"/>
          </w:tcPr>
          <w:p w:rsidR="00685122" w:rsidRDefault="00685122" w:rsidP="005D0528">
            <w:r>
              <w:rPr>
                <w:lang w:val="zh-CN"/>
              </w:rPr>
              <w:t>中等教育第二阶段</w:t>
            </w:r>
          </w:p>
        </w:tc>
        <w:tc>
          <w:tcPr>
            <w:tcW w:w="746" w:type="pct"/>
            <w:vAlign w:val="center"/>
          </w:tcPr>
          <w:p w:rsidR="00685122" w:rsidRDefault="00685122" w:rsidP="005D0528">
            <w:pPr>
              <w:jc w:val="center"/>
              <w:rPr>
                <w:lang w:val="es-ES"/>
              </w:rPr>
            </w:pPr>
            <w:r>
              <w:rPr>
                <w:lang w:val="es-ES"/>
              </w:rPr>
              <w:t>6</w:t>
            </w:r>
            <w:r w:rsidR="005D0528">
              <w:rPr>
                <w:lang w:val="es-ES"/>
              </w:rPr>
              <w:t xml:space="preserve"> </w:t>
            </w:r>
            <w:r>
              <w:rPr>
                <w:lang w:val="es-ES"/>
              </w:rPr>
              <w:t>574</w:t>
            </w:r>
          </w:p>
        </w:tc>
        <w:tc>
          <w:tcPr>
            <w:tcW w:w="746" w:type="pct"/>
            <w:vAlign w:val="center"/>
          </w:tcPr>
          <w:p w:rsidR="00685122" w:rsidRDefault="00685122" w:rsidP="005D0528">
            <w:pPr>
              <w:jc w:val="center"/>
              <w:rPr>
                <w:lang w:val="es-ES"/>
              </w:rPr>
            </w:pPr>
            <w:r>
              <w:rPr>
                <w:lang w:val="es-ES"/>
              </w:rPr>
              <w:t>49.61</w:t>
            </w:r>
          </w:p>
        </w:tc>
        <w:tc>
          <w:tcPr>
            <w:tcW w:w="746" w:type="pct"/>
            <w:vAlign w:val="center"/>
          </w:tcPr>
          <w:p w:rsidR="00685122" w:rsidRDefault="00685122" w:rsidP="005D0528">
            <w:pPr>
              <w:jc w:val="center"/>
              <w:rPr>
                <w:lang w:val="es-ES"/>
              </w:rPr>
            </w:pPr>
            <w:r>
              <w:rPr>
                <w:lang w:val="es-ES"/>
              </w:rPr>
              <w:t>7</w:t>
            </w:r>
            <w:r w:rsidR="005D0528">
              <w:rPr>
                <w:lang w:val="es-ES"/>
              </w:rPr>
              <w:t xml:space="preserve"> </w:t>
            </w:r>
            <w:r>
              <w:rPr>
                <w:lang w:val="es-ES"/>
              </w:rPr>
              <w:t>442</w:t>
            </w:r>
          </w:p>
        </w:tc>
        <w:tc>
          <w:tcPr>
            <w:tcW w:w="746" w:type="pct"/>
            <w:vAlign w:val="center"/>
          </w:tcPr>
          <w:p w:rsidR="00685122" w:rsidRDefault="00685122" w:rsidP="005D0528">
            <w:pPr>
              <w:jc w:val="center"/>
              <w:rPr>
                <w:lang w:val="es-ES"/>
              </w:rPr>
            </w:pPr>
            <w:r>
              <w:rPr>
                <w:lang w:val="es-ES"/>
              </w:rPr>
              <w:t>50.04</w:t>
            </w:r>
          </w:p>
        </w:tc>
      </w:tr>
      <w:tr w:rsidR="00685122" w:rsidTr="005D0528">
        <w:tblPrEx>
          <w:tblCellMar>
            <w:top w:w="0" w:type="dxa"/>
            <w:bottom w:w="0" w:type="dxa"/>
          </w:tblCellMar>
        </w:tblPrEx>
        <w:trPr>
          <w:jc w:val="center"/>
        </w:trPr>
        <w:tc>
          <w:tcPr>
            <w:tcW w:w="2017" w:type="pct"/>
          </w:tcPr>
          <w:p w:rsidR="00685122" w:rsidRDefault="00685122" w:rsidP="005D0528">
            <w:r>
              <w:rPr>
                <w:lang w:val="zh-CN"/>
              </w:rPr>
              <w:t>职业教育</w:t>
            </w:r>
            <w:r>
              <w:rPr>
                <w:lang w:val="es-ES"/>
              </w:rPr>
              <w:t>（</w:t>
            </w:r>
            <w:r>
              <w:rPr>
                <w:lang w:val="zh-CN"/>
              </w:rPr>
              <w:t>授予中等教育第二阶段证书</w:t>
            </w:r>
            <w:r>
              <w:rPr>
                <w:lang w:val="es-ES"/>
              </w:rPr>
              <w:t>）</w:t>
            </w:r>
          </w:p>
        </w:tc>
        <w:tc>
          <w:tcPr>
            <w:tcW w:w="746" w:type="pct"/>
            <w:vAlign w:val="center"/>
          </w:tcPr>
          <w:p w:rsidR="00685122" w:rsidRDefault="00685122" w:rsidP="005D0528">
            <w:pPr>
              <w:jc w:val="center"/>
              <w:rPr>
                <w:lang w:val="es-ES"/>
              </w:rPr>
            </w:pPr>
            <w:r>
              <w:rPr>
                <w:lang w:val="es-ES"/>
              </w:rPr>
              <w:t>36</w:t>
            </w:r>
          </w:p>
        </w:tc>
        <w:tc>
          <w:tcPr>
            <w:tcW w:w="746" w:type="pct"/>
            <w:vAlign w:val="center"/>
          </w:tcPr>
          <w:p w:rsidR="00685122" w:rsidRDefault="00685122" w:rsidP="005D0528">
            <w:pPr>
              <w:jc w:val="center"/>
              <w:rPr>
                <w:lang w:val="es-ES"/>
              </w:rPr>
            </w:pPr>
            <w:r>
              <w:rPr>
                <w:lang w:val="es-ES"/>
              </w:rPr>
              <w:t>43.94</w:t>
            </w:r>
          </w:p>
        </w:tc>
        <w:tc>
          <w:tcPr>
            <w:tcW w:w="746" w:type="pct"/>
            <w:vAlign w:val="center"/>
          </w:tcPr>
          <w:p w:rsidR="00685122" w:rsidRDefault="00685122" w:rsidP="005D0528">
            <w:pPr>
              <w:jc w:val="center"/>
              <w:rPr>
                <w:lang w:val="es-ES"/>
              </w:rPr>
            </w:pPr>
            <w:r>
              <w:rPr>
                <w:lang w:val="es-ES"/>
              </w:rPr>
              <w:t>32</w:t>
            </w:r>
          </w:p>
        </w:tc>
        <w:tc>
          <w:tcPr>
            <w:tcW w:w="746" w:type="pct"/>
            <w:vAlign w:val="center"/>
          </w:tcPr>
          <w:p w:rsidR="00685122" w:rsidRDefault="00685122" w:rsidP="005D0528">
            <w:pPr>
              <w:jc w:val="center"/>
              <w:rPr>
                <w:lang w:val="es-ES"/>
              </w:rPr>
            </w:pPr>
            <w:r>
              <w:rPr>
                <w:lang w:val="es-ES"/>
              </w:rPr>
              <w:t>44.55</w:t>
            </w:r>
          </w:p>
        </w:tc>
      </w:tr>
      <w:tr w:rsidR="00685122" w:rsidTr="005D0528">
        <w:tblPrEx>
          <w:tblCellMar>
            <w:top w:w="0" w:type="dxa"/>
            <w:bottom w:w="0" w:type="dxa"/>
          </w:tblCellMar>
        </w:tblPrEx>
        <w:trPr>
          <w:jc w:val="center"/>
        </w:trPr>
        <w:tc>
          <w:tcPr>
            <w:tcW w:w="2017" w:type="pct"/>
          </w:tcPr>
          <w:p w:rsidR="00685122" w:rsidRDefault="00685122" w:rsidP="005D0528">
            <w:r>
              <w:rPr>
                <w:lang w:val="zh-CN"/>
              </w:rPr>
              <w:t>除博士教育外的高等教育</w:t>
            </w:r>
          </w:p>
        </w:tc>
        <w:tc>
          <w:tcPr>
            <w:tcW w:w="746" w:type="pct"/>
            <w:vAlign w:val="center"/>
          </w:tcPr>
          <w:p w:rsidR="00685122" w:rsidRDefault="00685122" w:rsidP="005D0528">
            <w:pPr>
              <w:jc w:val="center"/>
              <w:rPr>
                <w:lang w:val="es-ES"/>
              </w:rPr>
            </w:pPr>
            <w:r>
              <w:rPr>
                <w:lang w:val="es-ES"/>
              </w:rPr>
              <w:t>7</w:t>
            </w:r>
            <w:r w:rsidR="005D0528">
              <w:rPr>
                <w:lang w:val="es-ES"/>
              </w:rPr>
              <w:t xml:space="preserve"> </w:t>
            </w:r>
            <w:r>
              <w:rPr>
                <w:lang w:val="es-ES"/>
              </w:rPr>
              <w:t>345</w:t>
            </w:r>
          </w:p>
        </w:tc>
        <w:tc>
          <w:tcPr>
            <w:tcW w:w="746" w:type="pct"/>
            <w:vAlign w:val="center"/>
          </w:tcPr>
          <w:p w:rsidR="00685122" w:rsidRDefault="00685122" w:rsidP="005D0528">
            <w:pPr>
              <w:jc w:val="center"/>
              <w:rPr>
                <w:lang w:val="es-ES"/>
              </w:rPr>
            </w:pPr>
            <w:r>
              <w:rPr>
                <w:lang w:val="es-ES"/>
              </w:rPr>
              <w:t>50.18</w:t>
            </w:r>
          </w:p>
        </w:tc>
        <w:tc>
          <w:tcPr>
            <w:tcW w:w="746" w:type="pct"/>
            <w:vAlign w:val="center"/>
          </w:tcPr>
          <w:p w:rsidR="00685122" w:rsidRDefault="00685122" w:rsidP="005D0528">
            <w:pPr>
              <w:jc w:val="center"/>
              <w:rPr>
                <w:lang w:val="es-ES"/>
              </w:rPr>
            </w:pPr>
            <w:r>
              <w:rPr>
                <w:lang w:val="es-ES"/>
              </w:rPr>
              <w:t>8</w:t>
            </w:r>
            <w:r w:rsidR="005D0528">
              <w:rPr>
                <w:lang w:val="es-ES"/>
              </w:rPr>
              <w:t xml:space="preserve"> </w:t>
            </w:r>
            <w:r>
              <w:rPr>
                <w:lang w:val="es-ES"/>
              </w:rPr>
              <w:t>174</w:t>
            </w:r>
          </w:p>
        </w:tc>
        <w:tc>
          <w:tcPr>
            <w:tcW w:w="746" w:type="pct"/>
            <w:vAlign w:val="center"/>
          </w:tcPr>
          <w:p w:rsidR="00685122" w:rsidRDefault="00685122" w:rsidP="005D0528">
            <w:pPr>
              <w:jc w:val="center"/>
              <w:rPr>
                <w:lang w:val="es-ES"/>
              </w:rPr>
            </w:pPr>
            <w:r>
              <w:rPr>
                <w:lang w:val="es-ES"/>
              </w:rPr>
              <w:t>50.22</w:t>
            </w:r>
          </w:p>
        </w:tc>
      </w:tr>
      <w:tr w:rsidR="00685122" w:rsidTr="005D0528">
        <w:tblPrEx>
          <w:tblCellMar>
            <w:top w:w="0" w:type="dxa"/>
            <w:bottom w:w="0" w:type="dxa"/>
          </w:tblCellMar>
        </w:tblPrEx>
        <w:trPr>
          <w:jc w:val="center"/>
        </w:trPr>
        <w:tc>
          <w:tcPr>
            <w:tcW w:w="2017" w:type="pct"/>
          </w:tcPr>
          <w:p w:rsidR="00685122" w:rsidRDefault="00685122" w:rsidP="005D0528">
            <w:r>
              <w:rPr>
                <w:lang w:val="zh-CN"/>
              </w:rPr>
              <w:t>博士教育</w:t>
            </w:r>
          </w:p>
        </w:tc>
        <w:tc>
          <w:tcPr>
            <w:tcW w:w="746" w:type="pct"/>
            <w:vAlign w:val="center"/>
          </w:tcPr>
          <w:p w:rsidR="00685122" w:rsidRDefault="00685122" w:rsidP="005D0528">
            <w:pPr>
              <w:jc w:val="center"/>
              <w:rPr>
                <w:lang w:val="es-ES"/>
              </w:rPr>
            </w:pPr>
            <w:r>
              <w:rPr>
                <w:lang w:val="es-ES"/>
              </w:rPr>
              <w:t>105</w:t>
            </w:r>
          </w:p>
        </w:tc>
        <w:tc>
          <w:tcPr>
            <w:tcW w:w="746" w:type="pct"/>
            <w:vAlign w:val="center"/>
          </w:tcPr>
          <w:p w:rsidR="00685122" w:rsidRDefault="00685122" w:rsidP="005D0528">
            <w:pPr>
              <w:jc w:val="center"/>
              <w:rPr>
                <w:lang w:val="es-ES"/>
              </w:rPr>
            </w:pPr>
            <w:r>
              <w:rPr>
                <w:lang w:val="es-ES"/>
              </w:rPr>
              <w:t>35.15</w:t>
            </w:r>
          </w:p>
        </w:tc>
        <w:tc>
          <w:tcPr>
            <w:tcW w:w="746" w:type="pct"/>
            <w:vAlign w:val="center"/>
          </w:tcPr>
          <w:p w:rsidR="00685122" w:rsidRDefault="00685122" w:rsidP="005D0528">
            <w:pPr>
              <w:jc w:val="center"/>
              <w:rPr>
                <w:lang w:val="es-ES"/>
              </w:rPr>
            </w:pPr>
            <w:r>
              <w:rPr>
                <w:lang w:val="es-ES"/>
              </w:rPr>
              <w:t>169</w:t>
            </w:r>
          </w:p>
        </w:tc>
        <w:tc>
          <w:tcPr>
            <w:tcW w:w="746" w:type="pct"/>
            <w:vAlign w:val="center"/>
          </w:tcPr>
          <w:p w:rsidR="00685122" w:rsidRDefault="00685122" w:rsidP="005D0528">
            <w:pPr>
              <w:jc w:val="center"/>
              <w:rPr>
                <w:lang w:val="es-ES"/>
              </w:rPr>
            </w:pPr>
            <w:r>
              <w:rPr>
                <w:lang w:val="es-ES"/>
              </w:rPr>
              <w:t>32.86</w:t>
            </w:r>
          </w:p>
        </w:tc>
      </w:tr>
    </w:tbl>
    <w:p w:rsidR="00685122" w:rsidRPr="005D0528" w:rsidRDefault="006351B9" w:rsidP="005D0528">
      <w:pPr>
        <w:pStyle w:val="BodyText2"/>
        <w:framePr w:w="0" w:hRule="auto" w:hSpace="0" w:wrap="auto" w:vAnchor="margin" w:hAnchor="text" w:xAlign="left" w:yAlign="inline"/>
        <w:spacing w:after="240" w:line="360" w:lineRule="exact"/>
        <w:ind w:right="281"/>
        <w:rPr>
          <w:rFonts w:eastAsia="SimSun"/>
          <w:sz w:val="21"/>
          <w:szCs w:val="21"/>
        </w:rPr>
      </w:pPr>
      <w:r w:rsidRPr="006351B9">
        <w:rPr>
          <w:rFonts w:ascii="KaiTi_GB2312" w:eastAsia="KaiTi_GB2312"/>
          <w:color w:val="0000FF"/>
          <w:sz w:val="21"/>
          <w:szCs w:val="21"/>
          <w:lang w:val="zh-CN"/>
        </w:rPr>
        <w:t>资料来源：</w:t>
      </w:r>
      <w:r w:rsidR="00685122" w:rsidRPr="005D0528">
        <w:rPr>
          <w:rFonts w:eastAsia="SimSun" w:hAnsi="SimSun"/>
          <w:sz w:val="21"/>
          <w:szCs w:val="21"/>
          <w:lang w:val="zh-CN"/>
        </w:rPr>
        <w:t>由妇女委员会根据国家统计局</w:t>
      </w:r>
      <w:r w:rsidR="00685122" w:rsidRPr="005D0528">
        <w:rPr>
          <w:rFonts w:eastAsia="SimSun" w:hAnsi="SimSun"/>
          <w:sz w:val="21"/>
          <w:szCs w:val="21"/>
          <w:lang w:val="es-ES"/>
        </w:rPr>
        <w:t>（</w:t>
      </w:r>
      <w:r w:rsidR="00685122" w:rsidRPr="005D0528">
        <w:rPr>
          <w:rFonts w:eastAsia="SimSun"/>
          <w:sz w:val="21"/>
          <w:szCs w:val="21"/>
          <w:lang w:val="es-ES"/>
        </w:rPr>
        <w:t>INE</w:t>
      </w:r>
      <w:r w:rsidR="00685122" w:rsidRPr="005D0528">
        <w:rPr>
          <w:rFonts w:eastAsia="SimSun" w:hAnsi="SimSun"/>
          <w:sz w:val="21"/>
          <w:szCs w:val="21"/>
          <w:lang w:val="es-ES"/>
        </w:rPr>
        <w:t>）</w:t>
      </w:r>
      <w:r w:rsidR="00685122" w:rsidRPr="005D0528">
        <w:rPr>
          <w:rFonts w:eastAsia="SimSun" w:hAnsi="SimSun"/>
          <w:sz w:val="21"/>
          <w:szCs w:val="21"/>
          <w:lang w:val="zh-CN"/>
        </w:rPr>
        <w:t>的现有人口普查数据编制。</w:t>
      </w:r>
      <w:r w:rsidR="00685122" w:rsidRPr="005D0528">
        <w:rPr>
          <w:rFonts w:eastAsia="SimSun" w:hAnsi="SimSun"/>
          <w:sz w:val="21"/>
          <w:szCs w:val="21"/>
        </w:rPr>
        <w:t>（</w:t>
      </w:r>
      <w:r w:rsidR="00685122" w:rsidRPr="005D0528">
        <w:rPr>
          <w:rFonts w:eastAsia="SimSun" w:hAnsi="SimSun"/>
          <w:sz w:val="21"/>
          <w:szCs w:val="21"/>
          <w:lang w:val="zh-CN"/>
        </w:rPr>
        <w:t>抽样数据</w:t>
      </w:r>
      <w:r w:rsidR="00685122" w:rsidRPr="005D0528">
        <w:rPr>
          <w:rFonts w:eastAsia="SimSun" w:hAnsi="SimSun"/>
          <w:sz w:val="21"/>
          <w:szCs w:val="21"/>
        </w:rPr>
        <w:t>）</w:t>
      </w:r>
    </w:p>
    <w:p w:rsidR="00685122" w:rsidRPr="005D0528" w:rsidRDefault="009449D3" w:rsidP="005D0528">
      <w:pPr>
        <w:pStyle w:val="BodyText2"/>
        <w:framePr w:w="0" w:hRule="auto" w:hSpace="0" w:wrap="auto" w:vAnchor="margin" w:hAnchor="text" w:xAlign="left" w:yAlign="inline"/>
        <w:spacing w:after="240" w:line="360" w:lineRule="exact"/>
        <w:ind w:right="281"/>
        <w:jc w:val="center"/>
        <w:rPr>
          <w:rFonts w:ascii="SimHei" w:hint="eastAsia"/>
          <w:color w:val="FF0000"/>
          <w:sz w:val="21"/>
          <w:szCs w:val="21"/>
        </w:rPr>
      </w:pPr>
      <w:r>
        <w:rPr>
          <w:rFonts w:ascii="SimHei"/>
          <w:color w:val="FF0000"/>
          <w:sz w:val="21"/>
          <w:szCs w:val="21"/>
          <w:lang w:val="zh-CN"/>
        </w:rPr>
        <w:br w:type="page"/>
      </w:r>
      <w:r w:rsidR="00685122" w:rsidRPr="005D0528">
        <w:rPr>
          <w:rFonts w:ascii="SimHei" w:hint="eastAsia"/>
          <w:color w:val="FF0000"/>
          <w:sz w:val="21"/>
          <w:szCs w:val="21"/>
          <w:lang w:val="zh-CN"/>
        </w:rPr>
        <w:t>整个教育系统的学生注册人数的性别分布</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560"/>
        <w:gridCol w:w="1309"/>
        <w:gridCol w:w="1906"/>
        <w:gridCol w:w="1335"/>
        <w:gridCol w:w="1880"/>
      </w:tblGrid>
      <w:tr w:rsidR="00685122" w:rsidTr="005D0528">
        <w:tblPrEx>
          <w:tblCellMar>
            <w:top w:w="0" w:type="dxa"/>
            <w:bottom w:w="0" w:type="dxa"/>
          </w:tblCellMar>
        </w:tblPrEx>
        <w:trPr>
          <w:cantSplit/>
        </w:trPr>
        <w:tc>
          <w:tcPr>
            <w:tcW w:w="1782" w:type="pct"/>
            <w:vMerge w:val="restart"/>
          </w:tcPr>
          <w:p w:rsidR="00685122" w:rsidRDefault="00685122" w:rsidP="005D0528"/>
        </w:tc>
        <w:tc>
          <w:tcPr>
            <w:tcW w:w="1609" w:type="pct"/>
            <w:gridSpan w:val="2"/>
          </w:tcPr>
          <w:p w:rsidR="00685122" w:rsidRPr="005D0528" w:rsidRDefault="00685122" w:rsidP="005D0528">
            <w:pPr>
              <w:jc w:val="center"/>
              <w:rPr>
                <w:rFonts w:ascii="SimHei" w:eastAsia="SimHei" w:hint="eastAsia"/>
                <w:color w:val="FF0000"/>
                <w:lang w:val="es-ES"/>
              </w:rPr>
            </w:pPr>
            <w:r w:rsidRPr="005D0528">
              <w:rPr>
                <w:rFonts w:ascii="SimHei" w:eastAsia="SimHei" w:hint="eastAsia"/>
                <w:color w:val="FF0000"/>
                <w:lang w:val="es-ES"/>
              </w:rPr>
              <w:t>2003-</w:t>
            </w:r>
            <w:r w:rsidR="005D0528">
              <w:rPr>
                <w:rFonts w:ascii="SimHei" w:eastAsia="SimHei" w:hint="eastAsia"/>
                <w:color w:val="FF0000"/>
                <w:lang w:val="es-ES"/>
              </w:rPr>
              <w:t>20</w:t>
            </w:r>
            <w:r w:rsidRPr="005D0528">
              <w:rPr>
                <w:rFonts w:ascii="SimHei" w:eastAsia="SimHei" w:hint="eastAsia"/>
                <w:color w:val="FF0000"/>
                <w:lang w:val="es-ES"/>
              </w:rPr>
              <w:t>04学年</w:t>
            </w:r>
          </w:p>
        </w:tc>
        <w:tc>
          <w:tcPr>
            <w:tcW w:w="1609" w:type="pct"/>
            <w:gridSpan w:val="2"/>
          </w:tcPr>
          <w:p w:rsidR="00685122" w:rsidRPr="005D0528" w:rsidRDefault="00685122" w:rsidP="005D0528">
            <w:pPr>
              <w:jc w:val="center"/>
              <w:rPr>
                <w:rFonts w:ascii="SimHei" w:eastAsia="SimHei" w:hint="eastAsia"/>
                <w:color w:val="FF0000"/>
                <w:lang w:val="es-ES"/>
              </w:rPr>
            </w:pPr>
            <w:r w:rsidRPr="005D0528">
              <w:rPr>
                <w:rFonts w:ascii="SimHei" w:eastAsia="SimHei" w:hint="eastAsia"/>
                <w:color w:val="FF0000"/>
                <w:lang w:val="es-ES"/>
              </w:rPr>
              <w:t>2005-</w:t>
            </w:r>
            <w:r w:rsidR="005D0528">
              <w:rPr>
                <w:rFonts w:ascii="SimHei" w:eastAsia="SimHei" w:hint="eastAsia"/>
                <w:color w:val="FF0000"/>
                <w:lang w:val="es-ES"/>
              </w:rPr>
              <w:t>20</w:t>
            </w:r>
            <w:r w:rsidRPr="005D0528">
              <w:rPr>
                <w:rFonts w:ascii="SimHei" w:eastAsia="SimHei" w:hint="eastAsia"/>
                <w:color w:val="FF0000"/>
                <w:lang w:val="es-ES"/>
              </w:rPr>
              <w:t>06学年</w:t>
            </w:r>
          </w:p>
        </w:tc>
      </w:tr>
      <w:tr w:rsidR="00685122" w:rsidTr="005D0528">
        <w:tblPrEx>
          <w:tblCellMar>
            <w:top w:w="0" w:type="dxa"/>
            <w:bottom w:w="0" w:type="dxa"/>
          </w:tblCellMar>
        </w:tblPrEx>
        <w:trPr>
          <w:cantSplit/>
        </w:trPr>
        <w:tc>
          <w:tcPr>
            <w:tcW w:w="1782" w:type="pct"/>
            <w:vMerge/>
          </w:tcPr>
          <w:p w:rsidR="00685122" w:rsidRDefault="00685122" w:rsidP="005D0528">
            <w:pPr>
              <w:rPr>
                <w:lang w:val="es-ES"/>
              </w:rPr>
            </w:pPr>
          </w:p>
        </w:tc>
        <w:tc>
          <w:tcPr>
            <w:tcW w:w="655" w:type="pct"/>
            <w:vAlign w:val="center"/>
          </w:tcPr>
          <w:p w:rsidR="00685122" w:rsidRDefault="00685122" w:rsidP="005D0528">
            <w:pPr>
              <w:jc w:val="center"/>
            </w:pPr>
            <w:r>
              <w:rPr>
                <w:lang w:val="zh-CN"/>
              </w:rPr>
              <w:t>男女之和</w:t>
            </w:r>
          </w:p>
        </w:tc>
        <w:tc>
          <w:tcPr>
            <w:tcW w:w="954" w:type="pct"/>
            <w:vAlign w:val="center"/>
          </w:tcPr>
          <w:p w:rsidR="00685122" w:rsidRDefault="00685122" w:rsidP="005D0528">
            <w:pPr>
              <w:jc w:val="center"/>
            </w:pPr>
            <w:r>
              <w:rPr>
                <w:lang w:val="zh-CN"/>
              </w:rPr>
              <w:t>女性所占百分比</w:t>
            </w:r>
          </w:p>
        </w:tc>
        <w:tc>
          <w:tcPr>
            <w:tcW w:w="668" w:type="pct"/>
            <w:vAlign w:val="center"/>
          </w:tcPr>
          <w:p w:rsidR="00685122" w:rsidRDefault="00685122" w:rsidP="005D0528">
            <w:pPr>
              <w:jc w:val="center"/>
            </w:pPr>
            <w:r>
              <w:rPr>
                <w:lang w:val="zh-CN"/>
              </w:rPr>
              <w:t>男女之和</w:t>
            </w:r>
          </w:p>
        </w:tc>
        <w:tc>
          <w:tcPr>
            <w:tcW w:w="941" w:type="pct"/>
            <w:vAlign w:val="center"/>
          </w:tcPr>
          <w:p w:rsidR="00685122" w:rsidRDefault="00685122" w:rsidP="005D0528">
            <w:pPr>
              <w:jc w:val="center"/>
            </w:pPr>
            <w:r>
              <w:rPr>
                <w:lang w:val="zh-CN"/>
              </w:rPr>
              <w:t>女性所占百分比</w:t>
            </w:r>
          </w:p>
        </w:tc>
      </w:tr>
      <w:tr w:rsidR="00685122" w:rsidTr="005D0528">
        <w:tblPrEx>
          <w:tblCellMar>
            <w:top w:w="0" w:type="dxa"/>
            <w:bottom w:w="0" w:type="dxa"/>
          </w:tblCellMar>
        </w:tblPrEx>
        <w:tc>
          <w:tcPr>
            <w:tcW w:w="1782" w:type="pct"/>
          </w:tcPr>
          <w:p w:rsidR="00685122" w:rsidRDefault="00685122" w:rsidP="005D0528">
            <w:pPr>
              <w:jc w:val="center"/>
            </w:pPr>
            <w:r w:rsidRPr="005D0528">
              <w:rPr>
                <w:rFonts w:ascii="SimHei" w:eastAsia="SimHei"/>
                <w:color w:val="FF0000"/>
                <w:lang w:val="es-ES"/>
              </w:rPr>
              <w:t>总计</w:t>
            </w:r>
          </w:p>
        </w:tc>
        <w:tc>
          <w:tcPr>
            <w:tcW w:w="655" w:type="pct"/>
          </w:tcPr>
          <w:p w:rsidR="00685122" w:rsidRPr="005D0528" w:rsidRDefault="00685122" w:rsidP="005D0528">
            <w:pPr>
              <w:jc w:val="right"/>
              <w:rPr>
                <w:b/>
                <w:color w:val="FF0000"/>
                <w:lang w:val="es-ES"/>
              </w:rPr>
            </w:pPr>
            <w:r w:rsidRPr="005D0528">
              <w:rPr>
                <w:b/>
                <w:color w:val="FF0000"/>
                <w:lang w:val="es-ES"/>
              </w:rPr>
              <w:t>8</w:t>
            </w:r>
            <w:r w:rsidR="005D0528" w:rsidRPr="005D0528">
              <w:rPr>
                <w:b/>
                <w:color w:val="FF0000"/>
                <w:lang w:val="es-ES"/>
              </w:rPr>
              <w:t xml:space="preserve"> </w:t>
            </w:r>
            <w:r w:rsidRPr="005D0528">
              <w:rPr>
                <w:b/>
                <w:color w:val="FF0000"/>
                <w:lang w:val="es-ES"/>
              </w:rPr>
              <w:t>460</w:t>
            </w:r>
            <w:r w:rsidR="005D0528" w:rsidRPr="005D0528">
              <w:rPr>
                <w:b/>
                <w:color w:val="FF0000"/>
                <w:lang w:val="es-ES"/>
              </w:rPr>
              <w:t xml:space="preserve"> </w:t>
            </w:r>
            <w:r w:rsidRPr="005D0528">
              <w:rPr>
                <w:b/>
                <w:color w:val="FF0000"/>
                <w:lang w:val="es-ES"/>
              </w:rPr>
              <w:t>551</w:t>
            </w:r>
          </w:p>
        </w:tc>
        <w:tc>
          <w:tcPr>
            <w:tcW w:w="954" w:type="pct"/>
          </w:tcPr>
          <w:p w:rsidR="00685122" w:rsidRPr="005D0528" w:rsidRDefault="00685122" w:rsidP="005D0528">
            <w:pPr>
              <w:jc w:val="right"/>
              <w:rPr>
                <w:b/>
                <w:color w:val="FF0000"/>
                <w:lang w:val="es-ES"/>
              </w:rPr>
            </w:pPr>
            <w:r w:rsidRPr="005D0528">
              <w:rPr>
                <w:b/>
                <w:color w:val="FF0000"/>
                <w:lang w:val="es-ES"/>
              </w:rPr>
              <w:t>50.02</w:t>
            </w:r>
          </w:p>
        </w:tc>
        <w:tc>
          <w:tcPr>
            <w:tcW w:w="668" w:type="pct"/>
          </w:tcPr>
          <w:p w:rsidR="00685122" w:rsidRPr="005D0528" w:rsidRDefault="00685122" w:rsidP="005D0528">
            <w:pPr>
              <w:jc w:val="right"/>
              <w:rPr>
                <w:b/>
                <w:color w:val="FF0000"/>
                <w:lang w:val="es-ES"/>
              </w:rPr>
            </w:pPr>
            <w:r w:rsidRPr="005D0528">
              <w:rPr>
                <w:b/>
                <w:color w:val="FF0000"/>
                <w:lang w:val="es-ES"/>
              </w:rPr>
              <w:t>8</w:t>
            </w:r>
            <w:r w:rsidR="005D0528" w:rsidRPr="005D0528">
              <w:rPr>
                <w:b/>
                <w:color w:val="FF0000"/>
                <w:lang w:val="es-ES"/>
              </w:rPr>
              <w:t xml:space="preserve"> </w:t>
            </w:r>
            <w:r w:rsidRPr="005D0528">
              <w:rPr>
                <w:b/>
                <w:color w:val="FF0000"/>
                <w:lang w:val="es-ES"/>
              </w:rPr>
              <w:t>479</w:t>
            </w:r>
            <w:r w:rsidR="005D0528" w:rsidRPr="005D0528">
              <w:rPr>
                <w:b/>
                <w:color w:val="FF0000"/>
                <w:lang w:val="es-ES"/>
              </w:rPr>
              <w:t xml:space="preserve"> </w:t>
            </w:r>
            <w:r w:rsidRPr="005D0528">
              <w:rPr>
                <w:b/>
                <w:color w:val="FF0000"/>
                <w:lang w:val="es-ES"/>
              </w:rPr>
              <w:t>238</w:t>
            </w:r>
          </w:p>
        </w:tc>
        <w:tc>
          <w:tcPr>
            <w:tcW w:w="941" w:type="pct"/>
          </w:tcPr>
          <w:p w:rsidR="00685122" w:rsidRPr="005D0528" w:rsidRDefault="00685122" w:rsidP="005D0528">
            <w:pPr>
              <w:jc w:val="right"/>
              <w:rPr>
                <w:b/>
                <w:color w:val="FF0000"/>
                <w:lang w:val="es-ES"/>
              </w:rPr>
            </w:pPr>
            <w:r w:rsidRPr="005D0528">
              <w:rPr>
                <w:b/>
                <w:color w:val="FF0000"/>
                <w:lang w:val="es-ES"/>
              </w:rPr>
              <w:t>49.86</w:t>
            </w:r>
          </w:p>
        </w:tc>
      </w:tr>
      <w:tr w:rsidR="00685122" w:rsidTr="005D0528">
        <w:tblPrEx>
          <w:tblCellMar>
            <w:top w:w="0" w:type="dxa"/>
            <w:bottom w:w="0" w:type="dxa"/>
          </w:tblCellMar>
        </w:tblPrEx>
        <w:tc>
          <w:tcPr>
            <w:tcW w:w="1782" w:type="pct"/>
          </w:tcPr>
          <w:p w:rsidR="00685122" w:rsidRPr="005D0528" w:rsidRDefault="00685122" w:rsidP="005D0528">
            <w:pPr>
              <w:jc w:val="center"/>
              <w:rPr>
                <w:rFonts w:ascii="SimHei" w:eastAsia="SimHei"/>
                <w:color w:val="FF0000"/>
                <w:lang w:val="es-ES"/>
              </w:rPr>
            </w:pPr>
            <w:r w:rsidRPr="005D0528">
              <w:rPr>
                <w:rFonts w:ascii="SimHei" w:eastAsia="SimHei"/>
                <w:color w:val="FF0000"/>
                <w:lang w:val="es-ES"/>
              </w:rPr>
              <w:t>儿童教育</w:t>
            </w:r>
          </w:p>
        </w:tc>
        <w:tc>
          <w:tcPr>
            <w:tcW w:w="655" w:type="pct"/>
          </w:tcPr>
          <w:p w:rsidR="00685122" w:rsidRDefault="00685122" w:rsidP="005D0528">
            <w:pPr>
              <w:jc w:val="right"/>
              <w:rPr>
                <w:lang w:val="es-ES"/>
              </w:rPr>
            </w:pPr>
            <w:r>
              <w:rPr>
                <w:lang w:val="es-ES"/>
              </w:rPr>
              <w:t>1</w:t>
            </w:r>
            <w:r w:rsidR="005D0528">
              <w:rPr>
                <w:lang w:val="es-ES"/>
              </w:rPr>
              <w:t xml:space="preserve"> </w:t>
            </w:r>
            <w:r>
              <w:rPr>
                <w:lang w:val="es-ES"/>
              </w:rPr>
              <w:t>353</w:t>
            </w:r>
            <w:r w:rsidR="005D0528">
              <w:rPr>
                <w:lang w:val="es-ES"/>
              </w:rPr>
              <w:t xml:space="preserve"> </w:t>
            </w:r>
            <w:r>
              <w:rPr>
                <w:lang w:val="es-ES"/>
              </w:rPr>
              <w:t>460</w:t>
            </w:r>
          </w:p>
        </w:tc>
        <w:tc>
          <w:tcPr>
            <w:tcW w:w="954" w:type="pct"/>
          </w:tcPr>
          <w:p w:rsidR="00685122" w:rsidRDefault="00685122" w:rsidP="005D0528">
            <w:pPr>
              <w:jc w:val="right"/>
              <w:rPr>
                <w:lang w:val="es-ES"/>
              </w:rPr>
            </w:pPr>
            <w:r>
              <w:rPr>
                <w:lang w:val="es-ES"/>
              </w:rPr>
              <w:t>48.53</w:t>
            </w:r>
          </w:p>
        </w:tc>
        <w:tc>
          <w:tcPr>
            <w:tcW w:w="668" w:type="pct"/>
          </w:tcPr>
          <w:p w:rsidR="00685122" w:rsidRDefault="00685122" w:rsidP="005D0528">
            <w:pPr>
              <w:jc w:val="right"/>
              <w:rPr>
                <w:lang w:val="es-ES"/>
              </w:rPr>
            </w:pPr>
            <w:r>
              <w:rPr>
                <w:lang w:val="es-ES"/>
              </w:rPr>
              <w:t>1</w:t>
            </w:r>
            <w:r w:rsidR="005D0528">
              <w:rPr>
                <w:lang w:val="es-ES"/>
              </w:rPr>
              <w:t xml:space="preserve"> </w:t>
            </w:r>
            <w:r>
              <w:rPr>
                <w:lang w:val="es-ES"/>
              </w:rPr>
              <w:t>487</w:t>
            </w:r>
            <w:r w:rsidR="005D0528">
              <w:rPr>
                <w:lang w:val="es-ES"/>
              </w:rPr>
              <w:t xml:space="preserve"> </w:t>
            </w:r>
            <w:r>
              <w:rPr>
                <w:lang w:val="es-ES"/>
              </w:rPr>
              <w:t>547</w:t>
            </w:r>
          </w:p>
        </w:tc>
        <w:tc>
          <w:tcPr>
            <w:tcW w:w="941" w:type="pct"/>
          </w:tcPr>
          <w:p w:rsidR="00685122" w:rsidRDefault="00685122" w:rsidP="005D0528">
            <w:pPr>
              <w:jc w:val="right"/>
              <w:rPr>
                <w:lang w:val="es-ES"/>
              </w:rPr>
            </w:pPr>
            <w:r>
              <w:rPr>
                <w:lang w:val="es-ES"/>
              </w:rPr>
              <w:t>48.65</w:t>
            </w:r>
          </w:p>
        </w:tc>
      </w:tr>
      <w:tr w:rsidR="00685122" w:rsidTr="005D0528">
        <w:tblPrEx>
          <w:tblCellMar>
            <w:top w:w="0" w:type="dxa"/>
            <w:bottom w:w="0" w:type="dxa"/>
          </w:tblCellMar>
        </w:tblPrEx>
        <w:tc>
          <w:tcPr>
            <w:tcW w:w="1782" w:type="pct"/>
          </w:tcPr>
          <w:p w:rsidR="00685122" w:rsidRPr="005D0528" w:rsidRDefault="00685122" w:rsidP="005D0528">
            <w:pPr>
              <w:jc w:val="center"/>
              <w:rPr>
                <w:rFonts w:ascii="SimHei" w:eastAsia="SimHei"/>
                <w:color w:val="FF0000"/>
                <w:lang w:val="es-ES"/>
              </w:rPr>
            </w:pPr>
            <w:r w:rsidRPr="005D0528">
              <w:rPr>
                <w:rFonts w:ascii="SimHei" w:eastAsia="SimHei"/>
                <w:color w:val="FF0000"/>
                <w:lang w:val="es-ES"/>
              </w:rPr>
              <w:t>初等教育</w:t>
            </w:r>
          </w:p>
        </w:tc>
        <w:tc>
          <w:tcPr>
            <w:tcW w:w="655" w:type="pct"/>
          </w:tcPr>
          <w:p w:rsidR="00685122" w:rsidRDefault="00685122" w:rsidP="005D0528">
            <w:pPr>
              <w:jc w:val="right"/>
              <w:rPr>
                <w:lang w:val="es-ES"/>
              </w:rPr>
            </w:pPr>
            <w:r>
              <w:rPr>
                <w:lang w:val="es-ES"/>
              </w:rPr>
              <w:t>2</w:t>
            </w:r>
            <w:r w:rsidR="005D0528">
              <w:rPr>
                <w:lang w:val="es-ES"/>
              </w:rPr>
              <w:t xml:space="preserve"> </w:t>
            </w:r>
            <w:r>
              <w:rPr>
                <w:lang w:val="es-ES"/>
              </w:rPr>
              <w:t>479</w:t>
            </w:r>
            <w:r w:rsidR="005D0528">
              <w:rPr>
                <w:lang w:val="es-ES"/>
              </w:rPr>
              <w:t xml:space="preserve"> </w:t>
            </w:r>
            <w:r>
              <w:rPr>
                <w:lang w:val="es-ES"/>
              </w:rPr>
              <w:t>631</w:t>
            </w:r>
          </w:p>
        </w:tc>
        <w:tc>
          <w:tcPr>
            <w:tcW w:w="954" w:type="pct"/>
          </w:tcPr>
          <w:p w:rsidR="00685122" w:rsidRDefault="00685122" w:rsidP="005D0528">
            <w:pPr>
              <w:jc w:val="right"/>
              <w:rPr>
                <w:lang w:val="es-ES"/>
              </w:rPr>
            </w:pPr>
            <w:r>
              <w:rPr>
                <w:lang w:val="es-ES"/>
              </w:rPr>
              <w:t>48.42</w:t>
            </w:r>
          </w:p>
        </w:tc>
        <w:tc>
          <w:tcPr>
            <w:tcW w:w="668" w:type="pct"/>
          </w:tcPr>
          <w:p w:rsidR="00685122" w:rsidRDefault="00685122" w:rsidP="005D0528">
            <w:pPr>
              <w:jc w:val="right"/>
              <w:rPr>
                <w:lang w:val="es-ES"/>
              </w:rPr>
            </w:pPr>
            <w:r>
              <w:rPr>
                <w:lang w:val="es-ES"/>
              </w:rPr>
              <w:t>2</w:t>
            </w:r>
            <w:r w:rsidR="005D0528">
              <w:rPr>
                <w:lang w:val="es-ES"/>
              </w:rPr>
              <w:t xml:space="preserve"> </w:t>
            </w:r>
            <w:r>
              <w:rPr>
                <w:lang w:val="es-ES"/>
              </w:rPr>
              <w:t>483</w:t>
            </w:r>
            <w:r w:rsidR="005D0528">
              <w:rPr>
                <w:lang w:val="es-ES"/>
              </w:rPr>
              <w:t xml:space="preserve"> </w:t>
            </w:r>
            <w:r>
              <w:rPr>
                <w:lang w:val="es-ES"/>
              </w:rPr>
              <w:t>364</w:t>
            </w:r>
          </w:p>
        </w:tc>
        <w:tc>
          <w:tcPr>
            <w:tcW w:w="941" w:type="pct"/>
          </w:tcPr>
          <w:p w:rsidR="00685122" w:rsidRDefault="00685122" w:rsidP="005D0528">
            <w:pPr>
              <w:jc w:val="right"/>
              <w:rPr>
                <w:lang w:val="es-ES"/>
              </w:rPr>
            </w:pPr>
            <w:r>
              <w:rPr>
                <w:lang w:val="es-ES"/>
              </w:rPr>
              <w:t>48.36</w:t>
            </w:r>
          </w:p>
        </w:tc>
      </w:tr>
      <w:tr w:rsidR="00685122" w:rsidTr="005D0528">
        <w:tblPrEx>
          <w:tblCellMar>
            <w:top w:w="0" w:type="dxa"/>
            <w:bottom w:w="0" w:type="dxa"/>
          </w:tblCellMar>
        </w:tblPrEx>
        <w:tc>
          <w:tcPr>
            <w:tcW w:w="1782" w:type="pct"/>
          </w:tcPr>
          <w:p w:rsidR="00685122" w:rsidRPr="005D0528" w:rsidRDefault="00685122" w:rsidP="005D0528">
            <w:pPr>
              <w:jc w:val="center"/>
              <w:rPr>
                <w:rFonts w:ascii="SimHei" w:eastAsia="SimHei"/>
                <w:color w:val="FF0000"/>
                <w:lang w:val="es-ES"/>
              </w:rPr>
            </w:pPr>
            <w:r w:rsidRPr="005D0528">
              <w:rPr>
                <w:rFonts w:ascii="SimHei" w:eastAsia="SimHei"/>
                <w:color w:val="FF0000"/>
                <w:lang w:val="es-ES"/>
              </w:rPr>
              <w:t>特殊教育</w:t>
            </w:r>
          </w:p>
        </w:tc>
        <w:tc>
          <w:tcPr>
            <w:tcW w:w="655" w:type="pct"/>
          </w:tcPr>
          <w:p w:rsidR="00685122" w:rsidRDefault="00685122" w:rsidP="005D0528">
            <w:pPr>
              <w:jc w:val="right"/>
              <w:rPr>
                <w:lang w:val="es-ES"/>
              </w:rPr>
            </w:pPr>
            <w:r>
              <w:rPr>
                <w:lang w:val="es-ES"/>
              </w:rPr>
              <w:t>27</w:t>
            </w:r>
            <w:r w:rsidR="005D0528">
              <w:rPr>
                <w:lang w:val="es-ES"/>
              </w:rPr>
              <w:t xml:space="preserve"> </w:t>
            </w:r>
            <w:r>
              <w:rPr>
                <w:lang w:val="es-ES"/>
              </w:rPr>
              <w:t>799</w:t>
            </w:r>
          </w:p>
        </w:tc>
        <w:tc>
          <w:tcPr>
            <w:tcW w:w="954" w:type="pct"/>
          </w:tcPr>
          <w:p w:rsidR="00685122" w:rsidRDefault="00685122" w:rsidP="005D0528">
            <w:pPr>
              <w:jc w:val="right"/>
              <w:rPr>
                <w:lang w:val="es-ES"/>
              </w:rPr>
            </w:pPr>
            <w:r>
              <w:rPr>
                <w:lang w:val="es-ES"/>
              </w:rPr>
              <w:t>40.19</w:t>
            </w:r>
          </w:p>
        </w:tc>
        <w:tc>
          <w:tcPr>
            <w:tcW w:w="668" w:type="pct"/>
          </w:tcPr>
          <w:p w:rsidR="00685122" w:rsidRDefault="00685122" w:rsidP="005D0528">
            <w:pPr>
              <w:jc w:val="right"/>
              <w:rPr>
                <w:lang w:val="es-ES"/>
              </w:rPr>
            </w:pPr>
            <w:r>
              <w:rPr>
                <w:lang w:val="es-ES"/>
              </w:rPr>
              <w:t>28</w:t>
            </w:r>
            <w:r w:rsidR="005D0528">
              <w:rPr>
                <w:lang w:val="es-ES"/>
              </w:rPr>
              <w:t xml:space="preserve"> </w:t>
            </w:r>
            <w:r>
              <w:rPr>
                <w:lang w:val="es-ES"/>
              </w:rPr>
              <w:t>665</w:t>
            </w:r>
          </w:p>
        </w:tc>
        <w:tc>
          <w:tcPr>
            <w:tcW w:w="941" w:type="pct"/>
          </w:tcPr>
          <w:p w:rsidR="00685122" w:rsidRDefault="00685122" w:rsidP="005D0528">
            <w:pPr>
              <w:jc w:val="right"/>
              <w:rPr>
                <w:lang w:val="es-ES"/>
              </w:rPr>
            </w:pPr>
            <w:r>
              <w:rPr>
                <w:lang w:val="es-ES"/>
              </w:rPr>
              <w:t>37.99</w:t>
            </w:r>
          </w:p>
        </w:tc>
      </w:tr>
      <w:tr w:rsidR="00685122" w:rsidTr="005D0528">
        <w:tblPrEx>
          <w:tblCellMar>
            <w:top w:w="0" w:type="dxa"/>
            <w:bottom w:w="0" w:type="dxa"/>
          </w:tblCellMar>
        </w:tblPrEx>
        <w:tc>
          <w:tcPr>
            <w:tcW w:w="1782" w:type="pct"/>
          </w:tcPr>
          <w:p w:rsidR="00685122" w:rsidRPr="005D0528" w:rsidRDefault="00685122" w:rsidP="005D0528">
            <w:pPr>
              <w:jc w:val="center"/>
              <w:rPr>
                <w:rFonts w:ascii="SimHei" w:eastAsia="SimHei"/>
                <w:color w:val="FF0000"/>
                <w:lang w:val="es-ES"/>
              </w:rPr>
            </w:pPr>
            <w:r w:rsidRPr="005D0528">
              <w:rPr>
                <w:rFonts w:ascii="SimHei" w:eastAsia="SimHei"/>
                <w:color w:val="FF0000"/>
                <w:lang w:val="es-ES"/>
              </w:rPr>
              <w:t>义务中等教育（ESO）</w:t>
            </w:r>
          </w:p>
        </w:tc>
        <w:tc>
          <w:tcPr>
            <w:tcW w:w="655" w:type="pct"/>
          </w:tcPr>
          <w:p w:rsidR="00685122" w:rsidRDefault="00685122" w:rsidP="005D0528">
            <w:pPr>
              <w:jc w:val="right"/>
              <w:rPr>
                <w:lang w:val="es-ES"/>
              </w:rPr>
            </w:pPr>
            <w:r>
              <w:rPr>
                <w:lang w:val="es-ES"/>
              </w:rPr>
              <w:t>1</w:t>
            </w:r>
            <w:r w:rsidR="005D0528">
              <w:rPr>
                <w:lang w:val="es-ES"/>
              </w:rPr>
              <w:t xml:space="preserve"> </w:t>
            </w:r>
            <w:r>
              <w:rPr>
                <w:lang w:val="es-ES"/>
              </w:rPr>
              <w:t>871</w:t>
            </w:r>
            <w:r w:rsidR="005D0528">
              <w:rPr>
                <w:lang w:val="es-ES"/>
              </w:rPr>
              <w:t xml:space="preserve"> </w:t>
            </w:r>
            <w:r>
              <w:rPr>
                <w:lang w:val="es-ES"/>
              </w:rPr>
              <w:t>430</w:t>
            </w:r>
          </w:p>
        </w:tc>
        <w:tc>
          <w:tcPr>
            <w:tcW w:w="954" w:type="pct"/>
          </w:tcPr>
          <w:p w:rsidR="00685122" w:rsidRDefault="00685122" w:rsidP="005D0528">
            <w:pPr>
              <w:jc w:val="right"/>
              <w:rPr>
                <w:lang w:val="es-ES"/>
              </w:rPr>
            </w:pPr>
            <w:r>
              <w:rPr>
                <w:lang w:val="es-ES"/>
              </w:rPr>
              <w:t>48.86</w:t>
            </w:r>
          </w:p>
        </w:tc>
        <w:tc>
          <w:tcPr>
            <w:tcW w:w="668" w:type="pct"/>
          </w:tcPr>
          <w:p w:rsidR="00685122" w:rsidRDefault="00685122" w:rsidP="005D0528">
            <w:pPr>
              <w:jc w:val="right"/>
              <w:rPr>
                <w:lang w:val="es-ES"/>
              </w:rPr>
            </w:pPr>
            <w:r>
              <w:rPr>
                <w:lang w:val="es-ES"/>
              </w:rPr>
              <w:t>1</w:t>
            </w:r>
            <w:r w:rsidR="005D0528">
              <w:rPr>
                <w:lang w:val="es-ES"/>
              </w:rPr>
              <w:t xml:space="preserve"> </w:t>
            </w:r>
            <w:r>
              <w:rPr>
                <w:lang w:val="es-ES"/>
              </w:rPr>
              <w:t>844</w:t>
            </w:r>
            <w:r w:rsidR="005D0528">
              <w:rPr>
                <w:lang w:val="es-ES"/>
              </w:rPr>
              <w:t xml:space="preserve"> </w:t>
            </w:r>
            <w:r>
              <w:rPr>
                <w:lang w:val="es-ES"/>
              </w:rPr>
              <w:t>953</w:t>
            </w:r>
          </w:p>
        </w:tc>
        <w:tc>
          <w:tcPr>
            <w:tcW w:w="941" w:type="pct"/>
          </w:tcPr>
          <w:p w:rsidR="00685122" w:rsidRDefault="00685122" w:rsidP="005D0528">
            <w:pPr>
              <w:jc w:val="right"/>
              <w:rPr>
                <w:lang w:val="es-ES"/>
              </w:rPr>
            </w:pPr>
            <w:r>
              <w:rPr>
                <w:lang w:val="es-ES"/>
              </w:rPr>
              <w:t>48.70</w:t>
            </w:r>
          </w:p>
        </w:tc>
      </w:tr>
      <w:tr w:rsidR="00685122" w:rsidTr="005D0528">
        <w:tblPrEx>
          <w:tblCellMar>
            <w:top w:w="0" w:type="dxa"/>
            <w:bottom w:w="0" w:type="dxa"/>
          </w:tblCellMar>
        </w:tblPrEx>
        <w:tc>
          <w:tcPr>
            <w:tcW w:w="1782" w:type="pct"/>
          </w:tcPr>
          <w:p w:rsidR="00685122" w:rsidRPr="005D0528" w:rsidRDefault="00685122" w:rsidP="005D0528">
            <w:pPr>
              <w:jc w:val="center"/>
              <w:rPr>
                <w:rFonts w:ascii="SimHei" w:eastAsia="SimHei"/>
                <w:color w:val="FF0000"/>
                <w:lang w:val="es-ES"/>
              </w:rPr>
            </w:pPr>
            <w:r w:rsidRPr="005D0528">
              <w:rPr>
                <w:rFonts w:ascii="SimHei" w:eastAsia="SimHei"/>
                <w:color w:val="FF0000"/>
                <w:lang w:val="es-ES"/>
              </w:rPr>
              <w:t>中学教育</w:t>
            </w:r>
          </w:p>
        </w:tc>
        <w:tc>
          <w:tcPr>
            <w:tcW w:w="655" w:type="pct"/>
          </w:tcPr>
          <w:p w:rsidR="00685122" w:rsidRDefault="00685122" w:rsidP="005D0528">
            <w:pPr>
              <w:jc w:val="right"/>
              <w:rPr>
                <w:lang w:val="es-ES"/>
              </w:rPr>
            </w:pPr>
            <w:r>
              <w:rPr>
                <w:lang w:val="es-ES"/>
              </w:rPr>
              <w:t>657</w:t>
            </w:r>
            <w:r w:rsidR="005D0528">
              <w:rPr>
                <w:lang w:val="es-ES"/>
              </w:rPr>
              <w:t xml:space="preserve"> </w:t>
            </w:r>
            <w:r>
              <w:rPr>
                <w:lang w:val="es-ES"/>
              </w:rPr>
              <w:t>400</w:t>
            </w:r>
          </w:p>
        </w:tc>
        <w:tc>
          <w:tcPr>
            <w:tcW w:w="954" w:type="pct"/>
          </w:tcPr>
          <w:p w:rsidR="00685122" w:rsidRDefault="00685122" w:rsidP="005D0528">
            <w:pPr>
              <w:jc w:val="right"/>
              <w:rPr>
                <w:lang w:val="es-ES"/>
              </w:rPr>
            </w:pPr>
            <w:r>
              <w:rPr>
                <w:lang w:val="es-ES"/>
              </w:rPr>
              <w:t>55.15</w:t>
            </w:r>
          </w:p>
        </w:tc>
        <w:tc>
          <w:tcPr>
            <w:tcW w:w="668" w:type="pct"/>
          </w:tcPr>
          <w:p w:rsidR="00685122" w:rsidRDefault="00685122" w:rsidP="005D0528">
            <w:pPr>
              <w:jc w:val="right"/>
              <w:rPr>
                <w:lang w:val="es-ES"/>
              </w:rPr>
            </w:pPr>
            <w:r>
              <w:rPr>
                <w:lang w:val="es-ES"/>
              </w:rPr>
              <w:t>640</w:t>
            </w:r>
            <w:r w:rsidR="005D0528">
              <w:rPr>
                <w:lang w:val="es-ES"/>
              </w:rPr>
              <w:t xml:space="preserve"> </w:t>
            </w:r>
            <w:r>
              <w:rPr>
                <w:lang w:val="es-ES"/>
              </w:rPr>
              <w:t>028</w:t>
            </w:r>
          </w:p>
        </w:tc>
        <w:tc>
          <w:tcPr>
            <w:tcW w:w="941" w:type="pct"/>
          </w:tcPr>
          <w:p w:rsidR="00685122" w:rsidRDefault="00685122" w:rsidP="005D0528">
            <w:pPr>
              <w:jc w:val="right"/>
              <w:rPr>
                <w:lang w:val="es-ES"/>
              </w:rPr>
            </w:pPr>
            <w:r>
              <w:rPr>
                <w:lang w:val="es-ES"/>
              </w:rPr>
              <w:t>54.73</w:t>
            </w:r>
          </w:p>
        </w:tc>
      </w:tr>
      <w:tr w:rsidR="00685122" w:rsidTr="005D0528">
        <w:tblPrEx>
          <w:tblCellMar>
            <w:top w:w="0" w:type="dxa"/>
            <w:bottom w:w="0" w:type="dxa"/>
          </w:tblCellMar>
        </w:tblPrEx>
        <w:tc>
          <w:tcPr>
            <w:tcW w:w="1782" w:type="pct"/>
          </w:tcPr>
          <w:p w:rsidR="00685122" w:rsidRPr="005D0528" w:rsidRDefault="00685122" w:rsidP="005D0528">
            <w:pPr>
              <w:jc w:val="center"/>
              <w:rPr>
                <w:rFonts w:ascii="SimHei" w:eastAsia="SimHei"/>
                <w:color w:val="FF0000"/>
                <w:lang w:val="es-ES"/>
              </w:rPr>
            </w:pPr>
            <w:r w:rsidRPr="005D0528">
              <w:rPr>
                <w:rFonts w:ascii="SimHei" w:eastAsia="SimHei"/>
                <w:color w:val="FF0000"/>
                <w:lang w:val="es-ES"/>
              </w:rPr>
              <w:t>职业教育</w:t>
            </w:r>
          </w:p>
        </w:tc>
        <w:tc>
          <w:tcPr>
            <w:tcW w:w="655" w:type="pct"/>
          </w:tcPr>
          <w:p w:rsidR="00685122" w:rsidRDefault="00685122" w:rsidP="005D0528">
            <w:pPr>
              <w:jc w:val="right"/>
              <w:rPr>
                <w:lang w:val="es-ES"/>
              </w:rPr>
            </w:pPr>
            <w:r>
              <w:rPr>
                <w:lang w:val="es-ES"/>
              </w:rPr>
              <w:t>513</w:t>
            </w:r>
            <w:r w:rsidR="005D0528">
              <w:rPr>
                <w:lang w:val="es-ES"/>
              </w:rPr>
              <w:t xml:space="preserve"> </w:t>
            </w:r>
            <w:r>
              <w:rPr>
                <w:lang w:val="es-ES"/>
              </w:rPr>
              <w:t>343</w:t>
            </w:r>
          </w:p>
        </w:tc>
        <w:tc>
          <w:tcPr>
            <w:tcW w:w="954" w:type="pct"/>
          </w:tcPr>
          <w:p w:rsidR="00685122" w:rsidRDefault="00685122" w:rsidP="005D0528">
            <w:pPr>
              <w:jc w:val="right"/>
              <w:rPr>
                <w:lang w:val="es-ES"/>
              </w:rPr>
            </w:pPr>
            <w:r>
              <w:rPr>
                <w:lang w:val="es-ES"/>
              </w:rPr>
              <w:t>46.66</w:t>
            </w:r>
          </w:p>
        </w:tc>
        <w:tc>
          <w:tcPr>
            <w:tcW w:w="668" w:type="pct"/>
          </w:tcPr>
          <w:p w:rsidR="00685122" w:rsidRDefault="00685122" w:rsidP="005D0528">
            <w:pPr>
              <w:jc w:val="right"/>
              <w:rPr>
                <w:lang w:val="es-ES"/>
              </w:rPr>
            </w:pPr>
            <w:r>
              <w:rPr>
                <w:lang w:val="es-ES"/>
              </w:rPr>
              <w:t>498</w:t>
            </w:r>
            <w:r w:rsidR="005D0528">
              <w:rPr>
                <w:lang w:val="es-ES"/>
              </w:rPr>
              <w:t xml:space="preserve"> </w:t>
            </w:r>
            <w:r>
              <w:rPr>
                <w:lang w:val="es-ES"/>
              </w:rPr>
              <w:t>980</w:t>
            </w:r>
          </w:p>
        </w:tc>
        <w:tc>
          <w:tcPr>
            <w:tcW w:w="941" w:type="pct"/>
          </w:tcPr>
          <w:p w:rsidR="00685122" w:rsidRDefault="00685122" w:rsidP="005D0528">
            <w:pPr>
              <w:jc w:val="right"/>
              <w:rPr>
                <w:lang w:val="es-ES"/>
              </w:rPr>
            </w:pPr>
            <w:r>
              <w:rPr>
                <w:lang w:val="es-ES"/>
              </w:rPr>
              <w:t>47.01</w:t>
            </w:r>
          </w:p>
        </w:tc>
      </w:tr>
      <w:tr w:rsidR="00685122" w:rsidTr="005D0528">
        <w:tblPrEx>
          <w:tblCellMar>
            <w:top w:w="0" w:type="dxa"/>
            <w:bottom w:w="0" w:type="dxa"/>
          </w:tblCellMar>
        </w:tblPrEx>
        <w:tc>
          <w:tcPr>
            <w:tcW w:w="1782" w:type="pct"/>
          </w:tcPr>
          <w:p w:rsidR="00685122" w:rsidRPr="005D0528" w:rsidRDefault="00685122" w:rsidP="005D0528">
            <w:pPr>
              <w:jc w:val="center"/>
              <w:rPr>
                <w:rFonts w:ascii="SimHei" w:eastAsia="SimHei"/>
                <w:color w:val="FF0000"/>
                <w:lang w:val="es-ES"/>
              </w:rPr>
            </w:pPr>
            <w:r w:rsidRPr="005D0528">
              <w:rPr>
                <w:rFonts w:ascii="SimHei" w:eastAsia="SimHei"/>
                <w:color w:val="FF0000"/>
                <w:lang w:val="es-ES"/>
              </w:rPr>
              <w:t>社会保障项目</w:t>
            </w:r>
          </w:p>
        </w:tc>
        <w:tc>
          <w:tcPr>
            <w:tcW w:w="655" w:type="pct"/>
          </w:tcPr>
          <w:p w:rsidR="00685122" w:rsidRDefault="00685122" w:rsidP="005D0528">
            <w:pPr>
              <w:jc w:val="right"/>
              <w:rPr>
                <w:lang w:val="es-ES"/>
              </w:rPr>
            </w:pPr>
            <w:r>
              <w:rPr>
                <w:lang w:val="es-ES"/>
              </w:rPr>
              <w:t>45</w:t>
            </w:r>
            <w:r w:rsidR="005D0528">
              <w:rPr>
                <w:lang w:val="es-ES"/>
              </w:rPr>
              <w:t xml:space="preserve"> </w:t>
            </w:r>
            <w:r>
              <w:rPr>
                <w:lang w:val="es-ES"/>
              </w:rPr>
              <w:t>899</w:t>
            </w:r>
          </w:p>
        </w:tc>
        <w:tc>
          <w:tcPr>
            <w:tcW w:w="954" w:type="pct"/>
          </w:tcPr>
          <w:p w:rsidR="00685122" w:rsidRDefault="00685122" w:rsidP="005D0528">
            <w:pPr>
              <w:jc w:val="right"/>
              <w:rPr>
                <w:lang w:val="es-ES"/>
              </w:rPr>
            </w:pPr>
            <w:r>
              <w:rPr>
                <w:lang w:val="es-ES"/>
              </w:rPr>
              <w:t>32.77</w:t>
            </w:r>
          </w:p>
        </w:tc>
        <w:tc>
          <w:tcPr>
            <w:tcW w:w="668" w:type="pct"/>
          </w:tcPr>
          <w:p w:rsidR="00685122" w:rsidRDefault="00685122" w:rsidP="005D0528">
            <w:pPr>
              <w:jc w:val="right"/>
              <w:rPr>
                <w:lang w:val="es-ES"/>
              </w:rPr>
            </w:pPr>
            <w:r>
              <w:rPr>
                <w:lang w:val="es-ES"/>
              </w:rPr>
              <w:t>44</w:t>
            </w:r>
            <w:r w:rsidR="005D0528">
              <w:rPr>
                <w:lang w:val="es-ES"/>
              </w:rPr>
              <w:t xml:space="preserve"> </w:t>
            </w:r>
            <w:r>
              <w:rPr>
                <w:lang w:val="es-ES"/>
              </w:rPr>
              <w:t>927</w:t>
            </w:r>
          </w:p>
        </w:tc>
        <w:tc>
          <w:tcPr>
            <w:tcW w:w="941" w:type="pct"/>
          </w:tcPr>
          <w:p w:rsidR="00685122" w:rsidRDefault="00685122" w:rsidP="005D0528">
            <w:pPr>
              <w:jc w:val="right"/>
              <w:rPr>
                <w:lang w:val="es-ES"/>
              </w:rPr>
            </w:pPr>
            <w:r>
              <w:rPr>
                <w:lang w:val="es-ES"/>
              </w:rPr>
              <w:t>32.72</w:t>
            </w:r>
          </w:p>
        </w:tc>
      </w:tr>
      <w:tr w:rsidR="00685122" w:rsidTr="005D0528">
        <w:tblPrEx>
          <w:tblCellMar>
            <w:top w:w="0" w:type="dxa"/>
            <w:bottom w:w="0" w:type="dxa"/>
          </w:tblCellMar>
        </w:tblPrEx>
        <w:trPr>
          <w:cantSplit/>
          <w:trHeight w:val="908"/>
        </w:trPr>
        <w:tc>
          <w:tcPr>
            <w:tcW w:w="1782" w:type="pct"/>
          </w:tcPr>
          <w:p w:rsidR="00685122" w:rsidRPr="005D0528" w:rsidRDefault="00685122" w:rsidP="005D0528">
            <w:pPr>
              <w:jc w:val="center"/>
              <w:rPr>
                <w:rFonts w:ascii="SimHei" w:eastAsia="SimHei"/>
                <w:color w:val="FF0000"/>
                <w:lang w:val="es-ES"/>
              </w:rPr>
            </w:pPr>
            <w:r w:rsidRPr="005D0528">
              <w:rPr>
                <w:rFonts w:ascii="SimHei" w:eastAsia="SimHei"/>
                <w:color w:val="FF0000"/>
                <w:lang w:val="es-ES"/>
              </w:rPr>
              <w:t>大学教育第一周期</w:t>
            </w:r>
          </w:p>
          <w:p w:rsidR="00685122" w:rsidRDefault="005D0528" w:rsidP="005D0528">
            <w:pPr>
              <w:jc w:val="center"/>
              <w:rPr>
                <w:lang w:val="es-ES"/>
              </w:rPr>
            </w:pPr>
            <w:r>
              <w:rPr>
                <w:rFonts w:hint="eastAsia"/>
                <w:lang w:val="zh-CN"/>
              </w:rPr>
              <w:t>–</w:t>
            </w:r>
            <w:r w:rsidR="00685122">
              <w:rPr>
                <w:lang w:val="zh-CN"/>
              </w:rPr>
              <w:t>工程技术，建筑技术</w:t>
            </w:r>
          </w:p>
          <w:p w:rsidR="00685122" w:rsidRDefault="005D0528" w:rsidP="005D0528">
            <w:pPr>
              <w:jc w:val="center"/>
            </w:pPr>
            <w:r>
              <w:rPr>
                <w:rFonts w:hint="eastAsia"/>
                <w:lang w:val="zh-CN"/>
              </w:rPr>
              <w:t>–</w:t>
            </w:r>
            <w:r w:rsidR="00685122">
              <w:rPr>
                <w:lang w:val="zh-CN"/>
              </w:rPr>
              <w:t>大学第一周期文凭</w:t>
            </w:r>
          </w:p>
        </w:tc>
        <w:tc>
          <w:tcPr>
            <w:tcW w:w="655" w:type="pct"/>
          </w:tcPr>
          <w:p w:rsidR="00685122" w:rsidRDefault="00685122" w:rsidP="005D0528">
            <w:pPr>
              <w:jc w:val="right"/>
              <w:rPr>
                <w:lang w:val="es-ES"/>
              </w:rPr>
            </w:pPr>
          </w:p>
          <w:p w:rsidR="00685122" w:rsidRDefault="00685122" w:rsidP="005D0528">
            <w:pPr>
              <w:jc w:val="right"/>
              <w:rPr>
                <w:lang w:val="es-ES"/>
              </w:rPr>
            </w:pPr>
            <w:r>
              <w:rPr>
                <w:lang w:val="es-ES"/>
              </w:rPr>
              <w:t>229</w:t>
            </w:r>
            <w:r w:rsidR="005D0528">
              <w:rPr>
                <w:lang w:val="es-ES"/>
              </w:rPr>
              <w:t xml:space="preserve"> </w:t>
            </w:r>
            <w:r>
              <w:rPr>
                <w:lang w:val="es-ES"/>
              </w:rPr>
              <w:t>118</w:t>
            </w:r>
          </w:p>
          <w:p w:rsidR="00685122" w:rsidRDefault="00685122" w:rsidP="005D0528">
            <w:pPr>
              <w:jc w:val="right"/>
              <w:rPr>
                <w:lang w:val="es-ES"/>
              </w:rPr>
            </w:pPr>
            <w:r>
              <w:rPr>
                <w:lang w:val="es-ES"/>
              </w:rPr>
              <w:t>342</w:t>
            </w:r>
            <w:r w:rsidR="005D0528">
              <w:rPr>
                <w:lang w:val="es-ES"/>
              </w:rPr>
              <w:t xml:space="preserve"> </w:t>
            </w:r>
            <w:r>
              <w:rPr>
                <w:lang w:val="es-ES"/>
              </w:rPr>
              <w:t>059</w:t>
            </w:r>
          </w:p>
        </w:tc>
        <w:tc>
          <w:tcPr>
            <w:tcW w:w="954" w:type="pct"/>
          </w:tcPr>
          <w:p w:rsidR="00685122" w:rsidRDefault="00685122" w:rsidP="005D0528">
            <w:pPr>
              <w:jc w:val="right"/>
              <w:rPr>
                <w:lang w:val="es-ES"/>
              </w:rPr>
            </w:pPr>
          </w:p>
          <w:p w:rsidR="00685122" w:rsidRDefault="00685122" w:rsidP="005D0528">
            <w:pPr>
              <w:jc w:val="right"/>
              <w:rPr>
                <w:lang w:val="es-ES"/>
              </w:rPr>
            </w:pPr>
            <w:r>
              <w:rPr>
                <w:lang w:val="es-ES"/>
              </w:rPr>
              <w:t>26.39</w:t>
            </w:r>
          </w:p>
          <w:p w:rsidR="00685122" w:rsidRDefault="00685122" w:rsidP="005D0528">
            <w:pPr>
              <w:jc w:val="right"/>
              <w:rPr>
                <w:lang w:val="es-ES"/>
              </w:rPr>
            </w:pPr>
            <w:r>
              <w:rPr>
                <w:lang w:val="es-ES"/>
              </w:rPr>
              <w:t>70.43</w:t>
            </w:r>
          </w:p>
        </w:tc>
        <w:tc>
          <w:tcPr>
            <w:tcW w:w="668" w:type="pct"/>
          </w:tcPr>
          <w:p w:rsidR="00685122" w:rsidRDefault="00685122" w:rsidP="005D0528">
            <w:pPr>
              <w:jc w:val="right"/>
              <w:rPr>
                <w:lang w:val="es-ES"/>
              </w:rPr>
            </w:pPr>
          </w:p>
          <w:p w:rsidR="00685122" w:rsidRDefault="00685122" w:rsidP="005D0528">
            <w:pPr>
              <w:jc w:val="right"/>
              <w:rPr>
                <w:lang w:val="es-ES"/>
              </w:rPr>
            </w:pPr>
            <w:r>
              <w:rPr>
                <w:lang w:val="es-ES"/>
              </w:rPr>
              <w:t>217</w:t>
            </w:r>
            <w:r w:rsidR="005D0528">
              <w:rPr>
                <w:lang w:val="es-ES"/>
              </w:rPr>
              <w:t xml:space="preserve"> </w:t>
            </w:r>
            <w:r>
              <w:rPr>
                <w:lang w:val="es-ES"/>
              </w:rPr>
              <w:t>512</w:t>
            </w:r>
          </w:p>
          <w:p w:rsidR="00685122" w:rsidRDefault="00685122" w:rsidP="005D0528">
            <w:pPr>
              <w:jc w:val="right"/>
              <w:rPr>
                <w:lang w:val="es-ES"/>
              </w:rPr>
            </w:pPr>
            <w:r>
              <w:rPr>
                <w:lang w:val="es-ES"/>
              </w:rPr>
              <w:t>347</w:t>
            </w:r>
            <w:r w:rsidR="005D0528">
              <w:rPr>
                <w:lang w:val="es-ES"/>
              </w:rPr>
              <w:t xml:space="preserve"> </w:t>
            </w:r>
            <w:r>
              <w:rPr>
                <w:lang w:val="es-ES"/>
              </w:rPr>
              <w:t>656</w:t>
            </w:r>
          </w:p>
        </w:tc>
        <w:tc>
          <w:tcPr>
            <w:tcW w:w="941" w:type="pct"/>
          </w:tcPr>
          <w:p w:rsidR="00685122" w:rsidRDefault="00685122" w:rsidP="005D0528">
            <w:pPr>
              <w:jc w:val="right"/>
              <w:rPr>
                <w:lang w:val="es-ES"/>
              </w:rPr>
            </w:pPr>
          </w:p>
          <w:p w:rsidR="00685122" w:rsidRDefault="00685122" w:rsidP="005D0528">
            <w:pPr>
              <w:jc w:val="right"/>
              <w:rPr>
                <w:lang w:val="es-ES"/>
              </w:rPr>
            </w:pPr>
            <w:r>
              <w:rPr>
                <w:lang w:val="es-ES"/>
              </w:rPr>
              <w:t>25.05</w:t>
            </w:r>
          </w:p>
          <w:p w:rsidR="00685122" w:rsidRDefault="00685122" w:rsidP="005D0528">
            <w:pPr>
              <w:jc w:val="right"/>
              <w:rPr>
                <w:lang w:val="es-ES"/>
              </w:rPr>
            </w:pPr>
            <w:r>
              <w:rPr>
                <w:lang w:val="es-ES"/>
              </w:rPr>
              <w:t>70.30</w:t>
            </w:r>
          </w:p>
        </w:tc>
      </w:tr>
      <w:tr w:rsidR="00685122" w:rsidTr="005D0528">
        <w:tblPrEx>
          <w:tblCellMar>
            <w:top w:w="0" w:type="dxa"/>
            <w:bottom w:w="0" w:type="dxa"/>
          </w:tblCellMar>
        </w:tblPrEx>
        <w:tc>
          <w:tcPr>
            <w:tcW w:w="1782" w:type="pct"/>
          </w:tcPr>
          <w:p w:rsidR="00685122" w:rsidRPr="005D0528" w:rsidRDefault="00685122" w:rsidP="005D0528">
            <w:pPr>
              <w:jc w:val="center"/>
              <w:rPr>
                <w:rFonts w:ascii="SimHei" w:eastAsia="SimHei"/>
                <w:color w:val="FF0000"/>
                <w:lang w:val="es-ES"/>
              </w:rPr>
            </w:pPr>
            <w:r w:rsidRPr="005D0528">
              <w:rPr>
                <w:rFonts w:ascii="SimHei" w:eastAsia="SimHei"/>
                <w:color w:val="FF0000"/>
                <w:lang w:val="es-ES"/>
              </w:rPr>
              <w:t>大学教育第一、第二周期</w:t>
            </w:r>
          </w:p>
          <w:p w:rsidR="00685122" w:rsidRDefault="005D0528" w:rsidP="005D0528">
            <w:pPr>
              <w:jc w:val="center"/>
              <w:rPr>
                <w:lang w:val="es-ES"/>
              </w:rPr>
            </w:pPr>
            <w:r>
              <w:rPr>
                <w:rFonts w:hint="eastAsia"/>
                <w:lang w:val="zh-CN"/>
              </w:rPr>
              <w:t>–</w:t>
            </w:r>
            <w:r w:rsidR="00685122">
              <w:rPr>
                <w:lang w:val="zh-CN"/>
              </w:rPr>
              <w:t>硕士</w:t>
            </w:r>
          </w:p>
          <w:p w:rsidR="00685122" w:rsidRDefault="005D0528" w:rsidP="005D0528">
            <w:pPr>
              <w:jc w:val="center"/>
            </w:pPr>
            <w:r>
              <w:rPr>
                <w:rFonts w:hint="eastAsia"/>
                <w:lang w:val="zh-CN"/>
              </w:rPr>
              <w:t>–</w:t>
            </w:r>
            <w:r w:rsidR="00685122">
              <w:rPr>
                <w:lang w:val="zh-CN"/>
              </w:rPr>
              <w:t>工程</w:t>
            </w:r>
            <w:r w:rsidR="00685122">
              <w:rPr>
                <w:rFonts w:hint="eastAsia"/>
                <w:lang w:val="zh-CN"/>
              </w:rPr>
              <w:t>师</w:t>
            </w:r>
          </w:p>
        </w:tc>
        <w:tc>
          <w:tcPr>
            <w:tcW w:w="655" w:type="pct"/>
          </w:tcPr>
          <w:p w:rsidR="00685122" w:rsidRDefault="00685122" w:rsidP="005D0528">
            <w:pPr>
              <w:jc w:val="right"/>
              <w:rPr>
                <w:lang w:val="es-ES"/>
              </w:rPr>
            </w:pPr>
          </w:p>
          <w:p w:rsidR="00685122" w:rsidRDefault="00685122" w:rsidP="005D0528">
            <w:pPr>
              <w:jc w:val="right"/>
              <w:rPr>
                <w:lang w:val="es-ES"/>
              </w:rPr>
            </w:pPr>
            <w:r>
              <w:rPr>
                <w:lang w:val="es-ES"/>
              </w:rPr>
              <w:t>687</w:t>
            </w:r>
            <w:r w:rsidR="005D0528">
              <w:rPr>
                <w:lang w:val="es-ES"/>
              </w:rPr>
              <w:t xml:space="preserve"> </w:t>
            </w:r>
            <w:r>
              <w:rPr>
                <w:lang w:val="es-ES"/>
              </w:rPr>
              <w:t>807</w:t>
            </w:r>
          </w:p>
          <w:p w:rsidR="00685122" w:rsidRDefault="00685122" w:rsidP="005D0528">
            <w:pPr>
              <w:jc w:val="right"/>
              <w:rPr>
                <w:lang w:val="es-ES"/>
              </w:rPr>
            </w:pPr>
            <w:r>
              <w:rPr>
                <w:lang w:val="es-ES"/>
              </w:rPr>
              <w:t>156</w:t>
            </w:r>
            <w:r w:rsidR="005D0528">
              <w:rPr>
                <w:lang w:val="es-ES"/>
              </w:rPr>
              <w:t xml:space="preserve"> </w:t>
            </w:r>
            <w:r>
              <w:rPr>
                <w:lang w:val="es-ES"/>
              </w:rPr>
              <w:t>802</w:t>
            </w:r>
          </w:p>
        </w:tc>
        <w:tc>
          <w:tcPr>
            <w:tcW w:w="954" w:type="pct"/>
          </w:tcPr>
          <w:p w:rsidR="00685122" w:rsidRDefault="00685122" w:rsidP="005D0528">
            <w:pPr>
              <w:jc w:val="right"/>
              <w:rPr>
                <w:lang w:val="es-ES"/>
              </w:rPr>
            </w:pPr>
          </w:p>
          <w:p w:rsidR="00685122" w:rsidRDefault="00685122" w:rsidP="005D0528">
            <w:pPr>
              <w:jc w:val="right"/>
              <w:rPr>
                <w:lang w:val="es-ES"/>
              </w:rPr>
            </w:pPr>
            <w:r>
              <w:rPr>
                <w:lang w:val="es-ES"/>
              </w:rPr>
              <w:t>60.63</w:t>
            </w:r>
          </w:p>
          <w:p w:rsidR="00685122" w:rsidRDefault="00685122" w:rsidP="005D0528">
            <w:pPr>
              <w:jc w:val="right"/>
              <w:rPr>
                <w:lang w:val="es-ES"/>
              </w:rPr>
            </w:pPr>
            <w:r>
              <w:rPr>
                <w:lang w:val="es-ES"/>
              </w:rPr>
              <w:t>31.03</w:t>
            </w:r>
          </w:p>
        </w:tc>
        <w:tc>
          <w:tcPr>
            <w:tcW w:w="668" w:type="pct"/>
          </w:tcPr>
          <w:p w:rsidR="00685122" w:rsidRDefault="00685122" w:rsidP="005D0528">
            <w:pPr>
              <w:jc w:val="right"/>
              <w:rPr>
                <w:lang w:val="es-ES"/>
              </w:rPr>
            </w:pPr>
          </w:p>
          <w:p w:rsidR="00685122" w:rsidRDefault="00685122" w:rsidP="005D0528">
            <w:pPr>
              <w:jc w:val="right"/>
              <w:rPr>
                <w:lang w:val="es-ES"/>
              </w:rPr>
            </w:pPr>
            <w:r>
              <w:rPr>
                <w:lang w:val="es-ES"/>
              </w:rPr>
              <w:t>640</w:t>
            </w:r>
            <w:r w:rsidR="005D0528">
              <w:rPr>
                <w:lang w:val="es-ES"/>
              </w:rPr>
              <w:t xml:space="preserve"> </w:t>
            </w:r>
            <w:r>
              <w:rPr>
                <w:lang w:val="es-ES"/>
              </w:rPr>
              <w:t>423</w:t>
            </w:r>
          </w:p>
          <w:p w:rsidR="00685122" w:rsidRDefault="00685122" w:rsidP="005D0528">
            <w:pPr>
              <w:jc w:val="right"/>
              <w:rPr>
                <w:lang w:val="es-ES"/>
              </w:rPr>
            </w:pPr>
            <w:r>
              <w:rPr>
                <w:lang w:val="es-ES"/>
              </w:rPr>
              <w:t>149</w:t>
            </w:r>
            <w:r w:rsidR="005D0528">
              <w:rPr>
                <w:lang w:val="es-ES"/>
              </w:rPr>
              <w:t xml:space="preserve"> </w:t>
            </w:r>
            <w:r>
              <w:rPr>
                <w:lang w:val="es-ES"/>
              </w:rPr>
              <w:t>750</w:t>
            </w:r>
          </w:p>
        </w:tc>
        <w:tc>
          <w:tcPr>
            <w:tcW w:w="941" w:type="pct"/>
          </w:tcPr>
          <w:p w:rsidR="00685122" w:rsidRDefault="00685122" w:rsidP="005D0528">
            <w:pPr>
              <w:jc w:val="right"/>
              <w:rPr>
                <w:lang w:val="es-ES"/>
              </w:rPr>
            </w:pPr>
          </w:p>
          <w:p w:rsidR="00685122" w:rsidRDefault="00685122" w:rsidP="005D0528">
            <w:pPr>
              <w:jc w:val="right"/>
              <w:rPr>
                <w:lang w:val="es-ES"/>
              </w:rPr>
            </w:pPr>
            <w:r>
              <w:rPr>
                <w:lang w:val="es-ES"/>
              </w:rPr>
              <w:t>60.09</w:t>
            </w:r>
          </w:p>
          <w:p w:rsidR="00685122" w:rsidRDefault="00685122" w:rsidP="005D0528">
            <w:pPr>
              <w:jc w:val="right"/>
              <w:rPr>
                <w:lang w:val="es-ES"/>
              </w:rPr>
            </w:pPr>
            <w:r>
              <w:rPr>
                <w:lang w:val="es-ES"/>
              </w:rPr>
              <w:t>30.95</w:t>
            </w:r>
          </w:p>
        </w:tc>
      </w:tr>
      <w:tr w:rsidR="00685122" w:rsidTr="005D0528">
        <w:tblPrEx>
          <w:tblCellMar>
            <w:top w:w="0" w:type="dxa"/>
            <w:bottom w:w="0" w:type="dxa"/>
          </w:tblCellMar>
        </w:tblPrEx>
        <w:tc>
          <w:tcPr>
            <w:tcW w:w="1782" w:type="pct"/>
          </w:tcPr>
          <w:p w:rsidR="00685122" w:rsidRPr="005D0528" w:rsidRDefault="00685122" w:rsidP="005D0528">
            <w:pPr>
              <w:jc w:val="center"/>
              <w:rPr>
                <w:rFonts w:ascii="SimHei" w:eastAsia="SimHei"/>
                <w:color w:val="FF0000"/>
                <w:lang w:val="es-ES"/>
              </w:rPr>
            </w:pPr>
            <w:r w:rsidRPr="005D0528">
              <w:rPr>
                <w:rFonts w:ascii="SimHei" w:eastAsia="SimHei"/>
                <w:color w:val="FF0000"/>
                <w:lang w:val="es-ES"/>
              </w:rPr>
              <w:t>大学教育第二周期</w:t>
            </w:r>
          </w:p>
          <w:p w:rsidR="00685122" w:rsidRDefault="005D0528" w:rsidP="005D0528">
            <w:pPr>
              <w:jc w:val="center"/>
              <w:rPr>
                <w:lang w:val="es-ES"/>
              </w:rPr>
            </w:pPr>
            <w:r>
              <w:rPr>
                <w:rFonts w:hint="eastAsia"/>
                <w:lang w:val="zh-CN"/>
              </w:rPr>
              <w:t>–</w:t>
            </w:r>
            <w:r w:rsidR="00685122">
              <w:rPr>
                <w:lang w:val="zh-CN"/>
              </w:rPr>
              <w:t>硕士</w:t>
            </w:r>
          </w:p>
          <w:p w:rsidR="00685122" w:rsidRDefault="005D0528" w:rsidP="005D0528">
            <w:pPr>
              <w:jc w:val="center"/>
            </w:pPr>
            <w:r>
              <w:rPr>
                <w:rFonts w:hint="eastAsia"/>
                <w:lang w:val="zh-CN"/>
              </w:rPr>
              <w:t>–</w:t>
            </w:r>
            <w:r w:rsidR="00685122">
              <w:rPr>
                <w:lang w:val="zh-CN"/>
              </w:rPr>
              <w:t>工程</w:t>
            </w:r>
            <w:r w:rsidR="00685122">
              <w:rPr>
                <w:rFonts w:hint="eastAsia"/>
                <w:lang w:val="zh-CN"/>
              </w:rPr>
              <w:t>师</w:t>
            </w:r>
          </w:p>
        </w:tc>
        <w:tc>
          <w:tcPr>
            <w:tcW w:w="655" w:type="pct"/>
          </w:tcPr>
          <w:p w:rsidR="00685122" w:rsidRDefault="00685122" w:rsidP="005D0528">
            <w:pPr>
              <w:jc w:val="right"/>
              <w:rPr>
                <w:lang w:val="es-ES"/>
              </w:rPr>
            </w:pPr>
          </w:p>
          <w:p w:rsidR="00685122" w:rsidRDefault="00685122" w:rsidP="005D0528">
            <w:pPr>
              <w:jc w:val="right"/>
              <w:rPr>
                <w:lang w:val="es-ES"/>
              </w:rPr>
            </w:pPr>
            <w:r>
              <w:rPr>
                <w:lang w:val="es-ES"/>
              </w:rPr>
              <w:t>54</w:t>
            </w:r>
            <w:r w:rsidR="005D0528">
              <w:rPr>
                <w:lang w:val="es-ES"/>
              </w:rPr>
              <w:t xml:space="preserve"> </w:t>
            </w:r>
            <w:r>
              <w:rPr>
                <w:lang w:val="es-ES"/>
              </w:rPr>
              <w:t>624</w:t>
            </w:r>
          </w:p>
          <w:p w:rsidR="00685122" w:rsidRDefault="00685122" w:rsidP="005D0528">
            <w:pPr>
              <w:jc w:val="right"/>
              <w:rPr>
                <w:lang w:val="es-ES"/>
              </w:rPr>
            </w:pPr>
            <w:r>
              <w:rPr>
                <w:lang w:val="es-ES"/>
              </w:rPr>
              <w:t>9</w:t>
            </w:r>
            <w:r w:rsidR="005D0528">
              <w:rPr>
                <w:lang w:val="es-ES"/>
              </w:rPr>
              <w:t xml:space="preserve"> </w:t>
            </w:r>
            <w:r>
              <w:rPr>
                <w:lang w:val="es-ES"/>
              </w:rPr>
              <w:t>639</w:t>
            </w:r>
          </w:p>
        </w:tc>
        <w:tc>
          <w:tcPr>
            <w:tcW w:w="954" w:type="pct"/>
          </w:tcPr>
          <w:p w:rsidR="00685122" w:rsidRDefault="00685122" w:rsidP="005D0528">
            <w:pPr>
              <w:jc w:val="right"/>
              <w:rPr>
                <w:lang w:val="es-ES"/>
              </w:rPr>
            </w:pPr>
          </w:p>
          <w:p w:rsidR="00685122" w:rsidRDefault="00685122" w:rsidP="005D0528">
            <w:pPr>
              <w:jc w:val="right"/>
              <w:rPr>
                <w:lang w:val="es-ES"/>
              </w:rPr>
            </w:pPr>
            <w:r>
              <w:rPr>
                <w:lang w:val="es-ES"/>
              </w:rPr>
              <w:t>71.31</w:t>
            </w:r>
          </w:p>
          <w:p w:rsidR="00685122" w:rsidRDefault="00685122" w:rsidP="005D0528">
            <w:pPr>
              <w:jc w:val="right"/>
              <w:rPr>
                <w:lang w:val="es-ES"/>
              </w:rPr>
            </w:pPr>
            <w:r>
              <w:rPr>
                <w:lang w:val="es-ES"/>
              </w:rPr>
              <w:t>20.24</w:t>
            </w:r>
          </w:p>
        </w:tc>
        <w:tc>
          <w:tcPr>
            <w:tcW w:w="668" w:type="pct"/>
          </w:tcPr>
          <w:p w:rsidR="00685122" w:rsidRDefault="00685122" w:rsidP="005D0528">
            <w:pPr>
              <w:jc w:val="right"/>
              <w:rPr>
                <w:lang w:val="es-ES"/>
              </w:rPr>
            </w:pPr>
          </w:p>
          <w:p w:rsidR="00685122" w:rsidRDefault="00685122" w:rsidP="005D0528">
            <w:pPr>
              <w:jc w:val="right"/>
              <w:rPr>
                <w:lang w:val="es-ES"/>
              </w:rPr>
            </w:pPr>
            <w:r>
              <w:rPr>
                <w:lang w:val="es-ES"/>
              </w:rPr>
              <w:t>54</w:t>
            </w:r>
            <w:r w:rsidR="005D0528">
              <w:rPr>
                <w:lang w:val="es-ES"/>
              </w:rPr>
              <w:t xml:space="preserve"> </w:t>
            </w:r>
            <w:r>
              <w:rPr>
                <w:lang w:val="es-ES"/>
              </w:rPr>
              <w:t>349</w:t>
            </w:r>
          </w:p>
          <w:p w:rsidR="00685122" w:rsidRDefault="00685122" w:rsidP="005D0528">
            <w:pPr>
              <w:jc w:val="right"/>
              <w:rPr>
                <w:lang w:val="es-ES"/>
              </w:rPr>
            </w:pPr>
            <w:r>
              <w:rPr>
                <w:lang w:val="es-ES"/>
              </w:rPr>
              <w:t>8</w:t>
            </w:r>
            <w:r w:rsidR="005D0528">
              <w:rPr>
                <w:lang w:val="es-ES"/>
              </w:rPr>
              <w:t xml:space="preserve"> </w:t>
            </w:r>
            <w:r>
              <w:rPr>
                <w:lang w:val="es-ES"/>
              </w:rPr>
              <w:t>955</w:t>
            </w:r>
          </w:p>
        </w:tc>
        <w:tc>
          <w:tcPr>
            <w:tcW w:w="941" w:type="pct"/>
          </w:tcPr>
          <w:p w:rsidR="00685122" w:rsidRDefault="00685122" w:rsidP="005D0528">
            <w:pPr>
              <w:jc w:val="right"/>
              <w:rPr>
                <w:lang w:val="es-ES"/>
              </w:rPr>
            </w:pPr>
          </w:p>
          <w:p w:rsidR="00685122" w:rsidRDefault="00685122" w:rsidP="005D0528">
            <w:pPr>
              <w:jc w:val="right"/>
              <w:rPr>
                <w:lang w:val="es-ES"/>
              </w:rPr>
            </w:pPr>
            <w:r>
              <w:rPr>
                <w:lang w:val="es-ES"/>
              </w:rPr>
              <w:t>69.05</w:t>
            </w:r>
          </w:p>
          <w:p w:rsidR="00685122" w:rsidRDefault="00685122" w:rsidP="005D0528">
            <w:pPr>
              <w:jc w:val="right"/>
              <w:rPr>
                <w:lang w:val="es-ES"/>
              </w:rPr>
            </w:pPr>
            <w:r>
              <w:rPr>
                <w:lang w:val="es-ES"/>
              </w:rPr>
              <w:t>22.57</w:t>
            </w:r>
          </w:p>
        </w:tc>
      </w:tr>
      <w:tr w:rsidR="00685122" w:rsidTr="005D0528">
        <w:tblPrEx>
          <w:tblCellMar>
            <w:top w:w="0" w:type="dxa"/>
            <w:bottom w:w="0" w:type="dxa"/>
          </w:tblCellMar>
        </w:tblPrEx>
        <w:trPr>
          <w:trHeight w:val="337"/>
        </w:trPr>
        <w:tc>
          <w:tcPr>
            <w:tcW w:w="1782" w:type="pct"/>
          </w:tcPr>
          <w:p w:rsidR="00685122" w:rsidRDefault="00685122" w:rsidP="005D0528">
            <w:pPr>
              <w:jc w:val="center"/>
            </w:pPr>
            <w:r w:rsidRPr="005D0528">
              <w:rPr>
                <w:rFonts w:ascii="SimHei" w:eastAsia="SimHei"/>
                <w:color w:val="FF0000"/>
                <w:lang w:val="es-ES"/>
              </w:rPr>
              <w:t>大学教育第三周期（博士教育）</w:t>
            </w:r>
          </w:p>
        </w:tc>
        <w:tc>
          <w:tcPr>
            <w:tcW w:w="655" w:type="pct"/>
          </w:tcPr>
          <w:p w:rsidR="00685122" w:rsidRDefault="00685122" w:rsidP="005D0528">
            <w:pPr>
              <w:jc w:val="right"/>
              <w:rPr>
                <w:lang w:val="es-ES"/>
              </w:rPr>
            </w:pPr>
            <w:r>
              <w:rPr>
                <w:lang w:val="es-ES"/>
              </w:rPr>
              <w:t>77</w:t>
            </w:r>
            <w:r w:rsidR="005D0528">
              <w:rPr>
                <w:lang w:val="es-ES"/>
              </w:rPr>
              <w:t xml:space="preserve"> </w:t>
            </w:r>
            <w:r>
              <w:rPr>
                <w:lang w:val="es-ES"/>
              </w:rPr>
              <w:t>439</w:t>
            </w:r>
          </w:p>
        </w:tc>
        <w:tc>
          <w:tcPr>
            <w:tcW w:w="954" w:type="pct"/>
          </w:tcPr>
          <w:p w:rsidR="00685122" w:rsidRDefault="00685122" w:rsidP="005D0528">
            <w:pPr>
              <w:jc w:val="right"/>
              <w:rPr>
                <w:lang w:val="es-ES"/>
              </w:rPr>
            </w:pPr>
            <w:r>
              <w:rPr>
                <w:lang w:val="es-ES"/>
              </w:rPr>
              <w:t>50.59</w:t>
            </w:r>
          </w:p>
        </w:tc>
        <w:tc>
          <w:tcPr>
            <w:tcW w:w="668" w:type="pct"/>
          </w:tcPr>
          <w:p w:rsidR="00685122" w:rsidRDefault="00685122" w:rsidP="005D0528">
            <w:pPr>
              <w:jc w:val="right"/>
              <w:rPr>
                <w:lang w:val="es-ES"/>
              </w:rPr>
            </w:pPr>
            <w:r>
              <w:rPr>
                <w:lang w:val="es-ES"/>
              </w:rPr>
              <w:t>77</w:t>
            </w:r>
            <w:r w:rsidR="005D0528">
              <w:rPr>
                <w:lang w:val="es-ES"/>
              </w:rPr>
              <w:t xml:space="preserve"> </w:t>
            </w:r>
            <w:r>
              <w:rPr>
                <w:lang w:val="es-ES"/>
              </w:rPr>
              <w:t>056</w:t>
            </w:r>
          </w:p>
        </w:tc>
        <w:tc>
          <w:tcPr>
            <w:tcW w:w="941" w:type="pct"/>
          </w:tcPr>
          <w:p w:rsidR="00685122" w:rsidRDefault="00685122" w:rsidP="005D0528">
            <w:pPr>
              <w:jc w:val="right"/>
              <w:rPr>
                <w:lang w:val="es-ES"/>
              </w:rPr>
            </w:pPr>
            <w:r>
              <w:rPr>
                <w:lang w:val="es-ES"/>
              </w:rPr>
              <w:t>51.00</w:t>
            </w:r>
          </w:p>
        </w:tc>
      </w:tr>
    </w:tbl>
    <w:p w:rsidR="00685122" w:rsidRDefault="006351B9" w:rsidP="005D0528">
      <w:pPr>
        <w:pStyle w:val="BodyText2"/>
        <w:framePr w:w="0" w:hRule="auto" w:hSpace="0" w:wrap="auto" w:vAnchor="margin" w:hAnchor="text" w:xAlign="left" w:yAlign="inline"/>
        <w:spacing w:after="240" w:line="360" w:lineRule="exact"/>
        <w:ind w:right="281"/>
        <w:rPr>
          <w:sz w:val="21"/>
          <w:szCs w:val="21"/>
          <w:lang w:val="es-ES_tradnl"/>
        </w:rPr>
      </w:pPr>
      <w:r w:rsidRPr="006351B9">
        <w:rPr>
          <w:rFonts w:ascii="KaiTi_GB2312" w:eastAsia="KaiTi_GB2312"/>
          <w:color w:val="0000FF"/>
          <w:sz w:val="21"/>
          <w:szCs w:val="21"/>
          <w:lang w:val="zh-CN"/>
        </w:rPr>
        <w:t>资料来源：</w:t>
      </w:r>
      <w:r w:rsidR="00685122" w:rsidRPr="005D0528">
        <w:rPr>
          <w:rFonts w:eastAsia="SimSun" w:hAnsi="SimSun"/>
          <w:sz w:val="21"/>
          <w:szCs w:val="21"/>
          <w:lang w:val="zh-CN"/>
        </w:rPr>
        <w:t>教育和科学部（</w:t>
      </w:r>
      <w:r w:rsidR="00685122" w:rsidRPr="005D0528">
        <w:rPr>
          <w:rFonts w:eastAsia="SimSun" w:hAnsi="SimSun"/>
          <w:sz w:val="21"/>
          <w:szCs w:val="21"/>
          <w:lang w:val="zh-CN"/>
        </w:rPr>
        <w:t>MEC</w:t>
      </w:r>
      <w:r w:rsidR="00685122" w:rsidRPr="005D0528">
        <w:rPr>
          <w:rFonts w:eastAsia="SimSun" w:hAnsi="SimSun"/>
          <w:sz w:val="21"/>
          <w:szCs w:val="21"/>
          <w:lang w:val="zh-CN"/>
        </w:rPr>
        <w:t>）关于西班牙教育情况的统计资料，以及国家统计局（</w:t>
      </w:r>
      <w:r w:rsidR="00685122" w:rsidRPr="005D0528">
        <w:rPr>
          <w:rFonts w:eastAsia="SimSun" w:hAnsi="SimSun"/>
          <w:sz w:val="21"/>
          <w:szCs w:val="21"/>
          <w:lang w:val="zh-CN"/>
        </w:rPr>
        <w:t>INE</w:t>
      </w:r>
      <w:r w:rsidR="00685122" w:rsidRPr="005D0528">
        <w:rPr>
          <w:rFonts w:eastAsia="SimSun" w:hAnsi="SimSun"/>
          <w:sz w:val="21"/>
          <w:szCs w:val="21"/>
          <w:lang w:val="zh-CN"/>
        </w:rPr>
        <w:t>）关于西班牙高等教育情况的统计资料。</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es-ES_tradnl"/>
        </w:rPr>
        <w:t>3-6</w:t>
      </w:r>
      <w:r>
        <w:rPr>
          <w:szCs w:val="21"/>
          <w:lang w:val="zh-CN"/>
        </w:rPr>
        <w:t>岁儿童的幼儿园入园率达到</w:t>
      </w:r>
      <w:r>
        <w:rPr>
          <w:szCs w:val="21"/>
          <w:lang w:val="es-ES_tradnl"/>
        </w:rPr>
        <w:t>98%</w:t>
      </w:r>
      <w:r>
        <w:rPr>
          <w:szCs w:val="21"/>
          <w:lang w:val="es-ES_tradnl"/>
        </w:rPr>
        <w:t>，</w:t>
      </w:r>
      <w:r>
        <w:rPr>
          <w:szCs w:val="21"/>
          <w:lang w:val="zh-CN"/>
        </w:rPr>
        <w:t>而</w:t>
      </w:r>
      <w:r>
        <w:rPr>
          <w:szCs w:val="21"/>
          <w:lang w:val="es-ES_tradnl"/>
        </w:rPr>
        <w:t>0-3</w:t>
      </w:r>
      <w:r>
        <w:rPr>
          <w:szCs w:val="21"/>
          <w:lang w:val="zh-CN"/>
        </w:rPr>
        <w:t>岁儿童的托儿所入托率只有</w:t>
      </w:r>
      <w:r>
        <w:rPr>
          <w:szCs w:val="21"/>
          <w:lang w:val="es-ES_tradnl"/>
        </w:rPr>
        <w:t>12%</w:t>
      </w:r>
      <w:r>
        <w:rPr>
          <w:szCs w:val="21"/>
          <w:lang w:val="zh-CN"/>
        </w:rPr>
        <w:t>。</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就</w:t>
      </w:r>
      <w:r>
        <w:rPr>
          <w:szCs w:val="21"/>
        </w:rPr>
        <w:t>14-16</w:t>
      </w:r>
      <w:r>
        <w:rPr>
          <w:szCs w:val="21"/>
          <w:lang w:val="zh-CN"/>
        </w:rPr>
        <w:t>岁</w:t>
      </w:r>
      <w:r>
        <w:rPr>
          <w:szCs w:val="21"/>
        </w:rPr>
        <w:t>（</w:t>
      </w:r>
      <w:r>
        <w:rPr>
          <w:szCs w:val="21"/>
          <w:lang w:val="zh-CN"/>
        </w:rPr>
        <w:t>也就是完成义务中等教育的阶段</w:t>
      </w:r>
      <w:r>
        <w:rPr>
          <w:szCs w:val="21"/>
        </w:rPr>
        <w:t>）</w:t>
      </w:r>
      <w:r>
        <w:rPr>
          <w:szCs w:val="21"/>
          <w:lang w:val="zh-CN"/>
        </w:rPr>
        <w:t>而言</w:t>
      </w:r>
      <w:r>
        <w:rPr>
          <w:szCs w:val="21"/>
        </w:rPr>
        <w:t>，</w:t>
      </w:r>
      <w:r>
        <w:rPr>
          <w:szCs w:val="21"/>
          <w:lang w:val="zh-CN"/>
        </w:rPr>
        <w:t>女生的毕业文凭获得率更高</w:t>
      </w:r>
      <w:r>
        <w:rPr>
          <w:szCs w:val="21"/>
        </w:rPr>
        <w:t>，</w:t>
      </w:r>
      <w:r>
        <w:rPr>
          <w:szCs w:val="21"/>
          <w:lang w:val="zh-CN"/>
        </w:rPr>
        <w:t>而辍学率也更低。在</w:t>
      </w:r>
      <w:r>
        <w:rPr>
          <w:szCs w:val="21"/>
        </w:rPr>
        <w:t>12</w:t>
      </w:r>
      <w:r>
        <w:rPr>
          <w:szCs w:val="21"/>
          <w:lang w:val="zh-CN"/>
        </w:rPr>
        <w:t>个自治区中</w:t>
      </w:r>
      <w:r>
        <w:rPr>
          <w:szCs w:val="21"/>
        </w:rPr>
        <w:t>，</w:t>
      </w:r>
      <w:r>
        <w:rPr>
          <w:szCs w:val="21"/>
          <w:lang w:val="zh-CN"/>
        </w:rPr>
        <w:t>有</w:t>
      </w:r>
      <w:r>
        <w:rPr>
          <w:szCs w:val="21"/>
        </w:rPr>
        <w:t>90%</w:t>
      </w:r>
      <w:r>
        <w:rPr>
          <w:szCs w:val="21"/>
          <w:lang w:val="zh-CN"/>
        </w:rPr>
        <w:t>的女生达到了义务中等教育</w:t>
      </w:r>
      <w:r>
        <w:rPr>
          <w:szCs w:val="21"/>
        </w:rPr>
        <w:t>（</w:t>
      </w:r>
      <w:r>
        <w:rPr>
          <w:szCs w:val="21"/>
        </w:rPr>
        <w:t>ESO</w:t>
      </w:r>
      <w:r>
        <w:rPr>
          <w:szCs w:val="21"/>
        </w:rPr>
        <w:t>）</w:t>
      </w:r>
      <w:r>
        <w:rPr>
          <w:szCs w:val="21"/>
          <w:lang w:val="zh-CN"/>
        </w:rPr>
        <w:t>的教学目标。只有休达、梅利利亚以及巴利阿里群岛的女生情况比全国平均水平</w:t>
      </w:r>
      <w:r>
        <w:rPr>
          <w:szCs w:val="21"/>
        </w:rPr>
        <w:t>（</w:t>
      </w:r>
      <w:r>
        <w:rPr>
          <w:szCs w:val="21"/>
        </w:rPr>
        <w:t>75%</w:t>
      </w:r>
      <w:r>
        <w:rPr>
          <w:szCs w:val="21"/>
        </w:rPr>
        <w:t>）</w:t>
      </w:r>
      <w:r>
        <w:rPr>
          <w:szCs w:val="21"/>
          <w:lang w:val="zh-CN"/>
        </w:rPr>
        <w:t>差。</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职业培训以及中等和高等职业教育近年来都发展迅速。与此同时</w:t>
      </w:r>
      <w:r>
        <w:rPr>
          <w:szCs w:val="21"/>
        </w:rPr>
        <w:t>，</w:t>
      </w:r>
      <w:r>
        <w:rPr>
          <w:szCs w:val="21"/>
          <w:lang w:val="zh-CN"/>
        </w:rPr>
        <w:t>中学的入学人数有所下降。总的来说</w:t>
      </w:r>
      <w:r>
        <w:rPr>
          <w:szCs w:val="21"/>
        </w:rPr>
        <w:t>，</w:t>
      </w:r>
      <w:r>
        <w:rPr>
          <w:szCs w:val="21"/>
          <w:lang w:val="zh-CN"/>
        </w:rPr>
        <w:t>注册学生的男女比例大体平衡</w:t>
      </w:r>
      <w:r>
        <w:rPr>
          <w:szCs w:val="21"/>
        </w:rPr>
        <w:t>，</w:t>
      </w:r>
      <w:r>
        <w:rPr>
          <w:szCs w:val="21"/>
          <w:lang w:val="zh-CN"/>
        </w:rPr>
        <w:t>但是从横向分析来看</w:t>
      </w:r>
      <w:r>
        <w:rPr>
          <w:szCs w:val="21"/>
        </w:rPr>
        <w:t>，</w:t>
      </w:r>
      <w:r>
        <w:rPr>
          <w:szCs w:val="21"/>
          <w:lang w:val="zh-CN"/>
        </w:rPr>
        <w:t>还是有一些分支（专业）的女生明显偏多</w:t>
      </w:r>
      <w:r>
        <w:rPr>
          <w:szCs w:val="21"/>
        </w:rPr>
        <w:t>，</w:t>
      </w:r>
      <w:r>
        <w:rPr>
          <w:szCs w:val="21"/>
          <w:lang w:val="zh-CN"/>
        </w:rPr>
        <w:t>而另一些则是男生偏多</w:t>
      </w:r>
      <w:r>
        <w:rPr>
          <w:szCs w:val="21"/>
        </w:rPr>
        <w:t>，</w:t>
      </w:r>
      <w:r>
        <w:rPr>
          <w:szCs w:val="21"/>
          <w:lang w:val="zh-CN"/>
        </w:rPr>
        <w:t>这说明文化上的一些陈规定型还根深蒂固。为了在一般教育和职业培训之间建立多样性的联系</w:t>
      </w:r>
      <w:r>
        <w:rPr>
          <w:szCs w:val="21"/>
        </w:rPr>
        <w:t>，</w:t>
      </w:r>
      <w:r>
        <w:rPr>
          <w:szCs w:val="21"/>
          <w:lang w:val="zh-CN"/>
        </w:rPr>
        <w:t>教育组织法在入学方面</w:t>
      </w:r>
      <w:r>
        <w:rPr>
          <w:szCs w:val="21"/>
        </w:rPr>
        <w:t>，</w:t>
      </w:r>
      <w:r>
        <w:rPr>
          <w:szCs w:val="21"/>
          <w:lang w:val="zh-CN"/>
        </w:rPr>
        <w:t>以及各个子教育系统与职业培训之间的关系方面</w:t>
      </w:r>
      <w:r>
        <w:rPr>
          <w:szCs w:val="21"/>
        </w:rPr>
        <w:t>，</w:t>
      </w:r>
      <w:r>
        <w:rPr>
          <w:szCs w:val="21"/>
          <w:lang w:val="zh-CN"/>
        </w:rPr>
        <w:t>采取了更多灵活的做法。</w:t>
      </w:r>
    </w:p>
    <w:p w:rsidR="00685122" w:rsidRPr="005D0528" w:rsidRDefault="00685122" w:rsidP="00D5504C">
      <w:pPr>
        <w:pStyle w:val="BodyText2"/>
        <w:framePr w:w="0" w:hRule="auto" w:hSpace="0" w:wrap="auto" w:vAnchor="margin" w:hAnchor="text" w:xAlign="left" w:yAlign="inline"/>
        <w:spacing w:after="240" w:line="360" w:lineRule="exact"/>
        <w:ind w:right="10"/>
        <w:jc w:val="center"/>
        <w:rPr>
          <w:rFonts w:ascii="SimHei"/>
          <w:color w:val="FF0000"/>
          <w:sz w:val="21"/>
          <w:szCs w:val="21"/>
          <w:lang w:val="zh-CN"/>
        </w:rPr>
      </w:pPr>
      <w:r w:rsidRPr="005D0528">
        <w:rPr>
          <w:rFonts w:ascii="SimHei"/>
          <w:color w:val="FF0000"/>
          <w:sz w:val="21"/>
          <w:szCs w:val="21"/>
          <w:lang w:val="zh-CN"/>
        </w:rPr>
        <w:t>中等职业教育的注册学生的性别和专业分布</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350"/>
        <w:gridCol w:w="1910"/>
        <w:gridCol w:w="1910"/>
        <w:gridCol w:w="1910"/>
        <w:gridCol w:w="1910"/>
      </w:tblGrid>
      <w:tr w:rsidR="00685122" w:rsidTr="005D0528">
        <w:tblPrEx>
          <w:tblCellMar>
            <w:top w:w="0" w:type="dxa"/>
            <w:bottom w:w="0" w:type="dxa"/>
          </w:tblCellMar>
        </w:tblPrEx>
        <w:trPr>
          <w:cantSplit/>
        </w:trPr>
        <w:tc>
          <w:tcPr>
            <w:tcW w:w="1176" w:type="pct"/>
            <w:vMerge w:val="restart"/>
          </w:tcPr>
          <w:p w:rsidR="00685122" w:rsidRDefault="00685122" w:rsidP="005D0528">
            <w:pPr>
              <w:rPr>
                <w:lang w:val="es-ES"/>
              </w:rPr>
            </w:pPr>
          </w:p>
        </w:tc>
        <w:tc>
          <w:tcPr>
            <w:tcW w:w="1912" w:type="pct"/>
            <w:gridSpan w:val="2"/>
          </w:tcPr>
          <w:p w:rsidR="00685122" w:rsidRPr="005D0528" w:rsidRDefault="00685122" w:rsidP="005D0528">
            <w:pPr>
              <w:jc w:val="center"/>
              <w:rPr>
                <w:rFonts w:ascii="SimHei" w:eastAsia="SimHei" w:hint="eastAsia"/>
                <w:color w:val="FF0000"/>
                <w:lang w:val="es-ES"/>
              </w:rPr>
            </w:pPr>
            <w:r w:rsidRPr="005D0528">
              <w:rPr>
                <w:rFonts w:ascii="SimHei" w:eastAsia="SimHei" w:hint="eastAsia"/>
                <w:color w:val="FF0000"/>
                <w:lang w:val="es-ES"/>
              </w:rPr>
              <w:t>2004-</w:t>
            </w:r>
            <w:r w:rsidR="00D5504C">
              <w:rPr>
                <w:rFonts w:ascii="SimHei" w:eastAsia="SimHei" w:hint="eastAsia"/>
                <w:color w:val="FF0000"/>
                <w:lang w:val="es-ES"/>
              </w:rPr>
              <w:t>20</w:t>
            </w:r>
            <w:r w:rsidRPr="005D0528">
              <w:rPr>
                <w:rFonts w:ascii="SimHei" w:eastAsia="SimHei" w:hint="eastAsia"/>
                <w:color w:val="FF0000"/>
                <w:lang w:val="es-ES"/>
              </w:rPr>
              <w:t>05学年</w:t>
            </w:r>
          </w:p>
        </w:tc>
        <w:tc>
          <w:tcPr>
            <w:tcW w:w="1912" w:type="pct"/>
            <w:gridSpan w:val="2"/>
          </w:tcPr>
          <w:p w:rsidR="00685122" w:rsidRPr="005D0528" w:rsidRDefault="00685122" w:rsidP="005D0528">
            <w:pPr>
              <w:jc w:val="center"/>
              <w:rPr>
                <w:rFonts w:ascii="SimHei" w:eastAsia="SimHei" w:hint="eastAsia"/>
                <w:color w:val="FF0000"/>
                <w:lang w:val="es-ES"/>
              </w:rPr>
            </w:pPr>
            <w:r w:rsidRPr="005D0528">
              <w:rPr>
                <w:rFonts w:ascii="SimHei" w:eastAsia="SimHei" w:hint="eastAsia"/>
                <w:color w:val="FF0000"/>
                <w:lang w:val="es-ES"/>
              </w:rPr>
              <w:t>2005-</w:t>
            </w:r>
            <w:r w:rsidR="00D5504C">
              <w:rPr>
                <w:rFonts w:ascii="SimHei" w:eastAsia="SimHei" w:hint="eastAsia"/>
                <w:color w:val="FF0000"/>
                <w:lang w:val="es-ES"/>
              </w:rPr>
              <w:t>20</w:t>
            </w:r>
            <w:r w:rsidRPr="005D0528">
              <w:rPr>
                <w:rFonts w:ascii="SimHei" w:eastAsia="SimHei" w:hint="eastAsia"/>
                <w:color w:val="FF0000"/>
                <w:lang w:val="es-ES"/>
              </w:rPr>
              <w:t>06学年</w:t>
            </w:r>
          </w:p>
        </w:tc>
      </w:tr>
      <w:tr w:rsidR="00685122" w:rsidTr="005D0528">
        <w:tblPrEx>
          <w:tblCellMar>
            <w:top w:w="0" w:type="dxa"/>
            <w:bottom w:w="0" w:type="dxa"/>
          </w:tblCellMar>
        </w:tblPrEx>
        <w:trPr>
          <w:cantSplit/>
        </w:trPr>
        <w:tc>
          <w:tcPr>
            <w:tcW w:w="1176" w:type="pct"/>
            <w:vMerge/>
          </w:tcPr>
          <w:p w:rsidR="00685122" w:rsidRDefault="00685122" w:rsidP="005D0528">
            <w:pPr>
              <w:rPr>
                <w:lang w:val="es-ES"/>
              </w:rPr>
            </w:pPr>
          </w:p>
        </w:tc>
        <w:tc>
          <w:tcPr>
            <w:tcW w:w="956" w:type="pct"/>
          </w:tcPr>
          <w:p w:rsidR="00685122" w:rsidRDefault="00685122" w:rsidP="005D0528">
            <w:pPr>
              <w:jc w:val="center"/>
            </w:pPr>
            <w:r>
              <w:rPr>
                <w:lang w:val="zh-CN"/>
              </w:rPr>
              <w:t>男女学生总数</w:t>
            </w:r>
          </w:p>
        </w:tc>
        <w:tc>
          <w:tcPr>
            <w:tcW w:w="956" w:type="pct"/>
          </w:tcPr>
          <w:p w:rsidR="00685122" w:rsidRDefault="00685122" w:rsidP="005D0528">
            <w:pPr>
              <w:jc w:val="center"/>
            </w:pPr>
            <w:r>
              <w:rPr>
                <w:lang w:val="zh-CN"/>
              </w:rPr>
              <w:t>女</w:t>
            </w:r>
            <w:r>
              <w:rPr>
                <w:rFonts w:hint="eastAsia"/>
                <w:lang w:val="zh-CN"/>
              </w:rPr>
              <w:t>性</w:t>
            </w:r>
            <w:r>
              <w:rPr>
                <w:lang w:val="zh-CN"/>
              </w:rPr>
              <w:t>所占百分比</w:t>
            </w:r>
          </w:p>
        </w:tc>
        <w:tc>
          <w:tcPr>
            <w:tcW w:w="956" w:type="pct"/>
          </w:tcPr>
          <w:p w:rsidR="00685122" w:rsidRDefault="00685122" w:rsidP="005D0528">
            <w:pPr>
              <w:jc w:val="center"/>
            </w:pPr>
            <w:r>
              <w:rPr>
                <w:lang w:val="zh-CN"/>
              </w:rPr>
              <w:t>男女学生总数</w:t>
            </w:r>
          </w:p>
        </w:tc>
        <w:tc>
          <w:tcPr>
            <w:tcW w:w="956" w:type="pct"/>
          </w:tcPr>
          <w:p w:rsidR="00685122" w:rsidRDefault="00685122" w:rsidP="005D0528">
            <w:pPr>
              <w:jc w:val="center"/>
            </w:pPr>
            <w:r>
              <w:rPr>
                <w:lang w:val="zh-CN"/>
              </w:rPr>
              <w:t>女</w:t>
            </w:r>
            <w:r>
              <w:rPr>
                <w:rFonts w:hint="eastAsia"/>
                <w:lang w:val="zh-CN"/>
              </w:rPr>
              <w:t>性</w:t>
            </w:r>
            <w:r>
              <w:rPr>
                <w:lang w:val="zh-CN"/>
              </w:rPr>
              <w:t>所占百分比</w:t>
            </w:r>
          </w:p>
        </w:tc>
      </w:tr>
      <w:tr w:rsidR="00685122" w:rsidTr="005D0528">
        <w:tblPrEx>
          <w:tblCellMar>
            <w:top w:w="0" w:type="dxa"/>
            <w:bottom w:w="0" w:type="dxa"/>
          </w:tblCellMar>
        </w:tblPrEx>
        <w:tc>
          <w:tcPr>
            <w:tcW w:w="1176" w:type="pct"/>
          </w:tcPr>
          <w:p w:rsidR="00685122" w:rsidRDefault="00685122" w:rsidP="005D0528">
            <w:r>
              <w:rPr>
                <w:lang w:val="zh-CN"/>
              </w:rPr>
              <w:t>总计</w:t>
            </w:r>
            <w:r>
              <w:rPr>
                <w:lang w:val="es-ES"/>
              </w:rPr>
              <w:t xml:space="preserve"> </w:t>
            </w:r>
          </w:p>
        </w:tc>
        <w:tc>
          <w:tcPr>
            <w:tcW w:w="956" w:type="pct"/>
          </w:tcPr>
          <w:p w:rsidR="00685122" w:rsidRPr="005D0528" w:rsidRDefault="00685122" w:rsidP="005D0528">
            <w:pPr>
              <w:jc w:val="right"/>
              <w:rPr>
                <w:lang w:val="es-ES"/>
              </w:rPr>
            </w:pPr>
            <w:r w:rsidRPr="005D0528">
              <w:rPr>
                <w:lang w:val="es-ES"/>
              </w:rPr>
              <w:t>231</w:t>
            </w:r>
            <w:r w:rsidR="005D0528">
              <w:rPr>
                <w:lang w:val="es-ES"/>
              </w:rPr>
              <w:t xml:space="preserve"> </w:t>
            </w:r>
            <w:r w:rsidRPr="005D0528">
              <w:rPr>
                <w:lang w:val="es-ES"/>
              </w:rPr>
              <w:t>317</w:t>
            </w:r>
          </w:p>
        </w:tc>
        <w:tc>
          <w:tcPr>
            <w:tcW w:w="956" w:type="pct"/>
          </w:tcPr>
          <w:p w:rsidR="00685122" w:rsidRPr="005D0528" w:rsidRDefault="00685122" w:rsidP="005D0528">
            <w:pPr>
              <w:jc w:val="right"/>
              <w:rPr>
                <w:lang w:val="es-ES"/>
              </w:rPr>
            </w:pPr>
            <w:r w:rsidRPr="005D0528">
              <w:rPr>
                <w:lang w:val="es-ES"/>
              </w:rPr>
              <w:t>45.82</w:t>
            </w:r>
          </w:p>
        </w:tc>
        <w:tc>
          <w:tcPr>
            <w:tcW w:w="956" w:type="pct"/>
          </w:tcPr>
          <w:p w:rsidR="00685122" w:rsidRPr="005D0528" w:rsidRDefault="00685122" w:rsidP="005D0528">
            <w:pPr>
              <w:jc w:val="right"/>
              <w:rPr>
                <w:lang w:val="es-ES"/>
              </w:rPr>
            </w:pPr>
            <w:r w:rsidRPr="005D0528">
              <w:rPr>
                <w:lang w:val="es-ES"/>
              </w:rPr>
              <w:t>230</w:t>
            </w:r>
            <w:r w:rsidR="005D0528">
              <w:rPr>
                <w:lang w:val="es-ES"/>
              </w:rPr>
              <w:t xml:space="preserve"> </w:t>
            </w:r>
            <w:r w:rsidRPr="005D0528">
              <w:rPr>
                <w:lang w:val="es-ES"/>
              </w:rPr>
              <w:t>174</w:t>
            </w:r>
          </w:p>
        </w:tc>
        <w:tc>
          <w:tcPr>
            <w:tcW w:w="956" w:type="pct"/>
          </w:tcPr>
          <w:p w:rsidR="00685122" w:rsidRPr="005D0528" w:rsidRDefault="00685122" w:rsidP="005D0528">
            <w:pPr>
              <w:jc w:val="right"/>
              <w:rPr>
                <w:lang w:val="es-ES"/>
              </w:rPr>
            </w:pPr>
            <w:r w:rsidRPr="005D0528">
              <w:rPr>
                <w:lang w:val="es-ES"/>
              </w:rPr>
              <w:t>45.92</w:t>
            </w:r>
          </w:p>
        </w:tc>
      </w:tr>
      <w:tr w:rsidR="00685122" w:rsidTr="005D0528">
        <w:tblPrEx>
          <w:tblCellMar>
            <w:top w:w="0" w:type="dxa"/>
            <w:bottom w:w="0" w:type="dxa"/>
          </w:tblCellMar>
        </w:tblPrEx>
        <w:tc>
          <w:tcPr>
            <w:tcW w:w="1176" w:type="pct"/>
          </w:tcPr>
          <w:p w:rsidR="00685122" w:rsidRDefault="00685122" w:rsidP="005D0528">
            <w:r>
              <w:rPr>
                <w:lang w:val="zh-CN"/>
              </w:rPr>
              <w:t>农业</w:t>
            </w:r>
          </w:p>
        </w:tc>
        <w:tc>
          <w:tcPr>
            <w:tcW w:w="956" w:type="pct"/>
          </w:tcPr>
          <w:p w:rsidR="00685122" w:rsidRPr="005D0528" w:rsidRDefault="00685122" w:rsidP="005D0528">
            <w:pPr>
              <w:jc w:val="right"/>
              <w:rPr>
                <w:lang w:val="es-ES"/>
              </w:rPr>
            </w:pPr>
            <w:r w:rsidRPr="005D0528">
              <w:rPr>
                <w:lang w:val="es-ES"/>
              </w:rPr>
              <w:t>4</w:t>
            </w:r>
            <w:r w:rsidR="005D0528">
              <w:rPr>
                <w:lang w:val="es-ES"/>
              </w:rPr>
              <w:t xml:space="preserve"> </w:t>
            </w:r>
            <w:r w:rsidRPr="005D0528">
              <w:rPr>
                <w:lang w:val="es-ES"/>
              </w:rPr>
              <w:t>582</w:t>
            </w:r>
          </w:p>
        </w:tc>
        <w:tc>
          <w:tcPr>
            <w:tcW w:w="956" w:type="pct"/>
          </w:tcPr>
          <w:p w:rsidR="00685122" w:rsidRPr="005D0528" w:rsidRDefault="00685122" w:rsidP="005D0528">
            <w:pPr>
              <w:jc w:val="right"/>
              <w:rPr>
                <w:lang w:val="es-ES"/>
              </w:rPr>
            </w:pPr>
            <w:r w:rsidRPr="005D0528">
              <w:rPr>
                <w:lang w:val="es-ES"/>
              </w:rPr>
              <w:t>17.98</w:t>
            </w:r>
          </w:p>
        </w:tc>
        <w:tc>
          <w:tcPr>
            <w:tcW w:w="956" w:type="pct"/>
          </w:tcPr>
          <w:p w:rsidR="00685122" w:rsidRPr="005D0528" w:rsidRDefault="00685122" w:rsidP="005D0528">
            <w:pPr>
              <w:jc w:val="right"/>
              <w:rPr>
                <w:lang w:val="es-ES"/>
              </w:rPr>
            </w:pPr>
            <w:r w:rsidRPr="005D0528">
              <w:rPr>
                <w:lang w:val="es-ES"/>
              </w:rPr>
              <w:t>4</w:t>
            </w:r>
            <w:r w:rsidR="005D0528">
              <w:rPr>
                <w:lang w:val="es-ES"/>
              </w:rPr>
              <w:t xml:space="preserve"> </w:t>
            </w:r>
            <w:r w:rsidRPr="005D0528">
              <w:rPr>
                <w:lang w:val="es-ES"/>
              </w:rPr>
              <w:t>429</w:t>
            </w:r>
          </w:p>
        </w:tc>
        <w:tc>
          <w:tcPr>
            <w:tcW w:w="956" w:type="pct"/>
          </w:tcPr>
          <w:p w:rsidR="00685122" w:rsidRPr="005D0528" w:rsidRDefault="00685122" w:rsidP="005D0528">
            <w:pPr>
              <w:jc w:val="right"/>
              <w:rPr>
                <w:lang w:val="es-ES"/>
              </w:rPr>
            </w:pPr>
            <w:r w:rsidRPr="005D0528">
              <w:rPr>
                <w:lang w:val="es-ES"/>
              </w:rPr>
              <w:t>17.20</w:t>
            </w:r>
          </w:p>
        </w:tc>
      </w:tr>
      <w:tr w:rsidR="00685122" w:rsidTr="005D0528">
        <w:tblPrEx>
          <w:tblCellMar>
            <w:top w:w="0" w:type="dxa"/>
            <w:bottom w:w="0" w:type="dxa"/>
          </w:tblCellMar>
        </w:tblPrEx>
        <w:tc>
          <w:tcPr>
            <w:tcW w:w="1176" w:type="pct"/>
          </w:tcPr>
          <w:p w:rsidR="00685122" w:rsidRDefault="00685122" w:rsidP="005D0528">
            <w:r>
              <w:rPr>
                <w:lang w:val="zh-CN"/>
              </w:rPr>
              <w:t>体育</w:t>
            </w:r>
          </w:p>
        </w:tc>
        <w:tc>
          <w:tcPr>
            <w:tcW w:w="956" w:type="pct"/>
          </w:tcPr>
          <w:p w:rsidR="00685122" w:rsidRPr="005D0528" w:rsidRDefault="00685122" w:rsidP="005D0528">
            <w:pPr>
              <w:jc w:val="right"/>
              <w:rPr>
                <w:lang w:val="es-ES"/>
              </w:rPr>
            </w:pPr>
            <w:r w:rsidRPr="005D0528">
              <w:rPr>
                <w:lang w:val="es-ES"/>
              </w:rPr>
              <w:t>3</w:t>
            </w:r>
            <w:r w:rsidR="005D0528">
              <w:rPr>
                <w:lang w:val="es-ES"/>
              </w:rPr>
              <w:t xml:space="preserve"> </w:t>
            </w:r>
            <w:r w:rsidRPr="005D0528">
              <w:rPr>
                <w:lang w:val="es-ES"/>
              </w:rPr>
              <w:t>076</w:t>
            </w:r>
          </w:p>
        </w:tc>
        <w:tc>
          <w:tcPr>
            <w:tcW w:w="956" w:type="pct"/>
          </w:tcPr>
          <w:p w:rsidR="00685122" w:rsidRPr="005D0528" w:rsidRDefault="00685122" w:rsidP="005D0528">
            <w:pPr>
              <w:jc w:val="right"/>
              <w:rPr>
                <w:lang w:val="es-ES"/>
              </w:rPr>
            </w:pPr>
            <w:r w:rsidRPr="005D0528">
              <w:rPr>
                <w:lang w:val="es-ES"/>
              </w:rPr>
              <w:t>38.13</w:t>
            </w:r>
          </w:p>
        </w:tc>
        <w:tc>
          <w:tcPr>
            <w:tcW w:w="956" w:type="pct"/>
          </w:tcPr>
          <w:p w:rsidR="00685122" w:rsidRPr="005D0528" w:rsidRDefault="00685122" w:rsidP="005D0528">
            <w:pPr>
              <w:jc w:val="right"/>
              <w:rPr>
                <w:lang w:val="es-ES"/>
              </w:rPr>
            </w:pPr>
            <w:r w:rsidRPr="005D0528">
              <w:rPr>
                <w:lang w:val="es-ES"/>
              </w:rPr>
              <w:t>3</w:t>
            </w:r>
            <w:r w:rsidR="005D0528">
              <w:rPr>
                <w:lang w:val="es-ES"/>
              </w:rPr>
              <w:t xml:space="preserve"> </w:t>
            </w:r>
            <w:r w:rsidRPr="005D0528">
              <w:rPr>
                <w:lang w:val="es-ES"/>
              </w:rPr>
              <w:t>399</w:t>
            </w:r>
          </w:p>
        </w:tc>
        <w:tc>
          <w:tcPr>
            <w:tcW w:w="956" w:type="pct"/>
          </w:tcPr>
          <w:p w:rsidR="00685122" w:rsidRPr="005D0528" w:rsidRDefault="00685122" w:rsidP="005D0528">
            <w:pPr>
              <w:jc w:val="right"/>
              <w:rPr>
                <w:lang w:val="es-ES"/>
              </w:rPr>
            </w:pPr>
            <w:r w:rsidRPr="005D0528">
              <w:rPr>
                <w:lang w:val="es-ES"/>
              </w:rPr>
              <w:t>33.95</w:t>
            </w:r>
          </w:p>
        </w:tc>
      </w:tr>
      <w:tr w:rsidR="00685122" w:rsidTr="005D0528">
        <w:tblPrEx>
          <w:tblCellMar>
            <w:top w:w="0" w:type="dxa"/>
            <w:bottom w:w="0" w:type="dxa"/>
          </w:tblCellMar>
        </w:tblPrEx>
        <w:tc>
          <w:tcPr>
            <w:tcW w:w="1176" w:type="pct"/>
          </w:tcPr>
          <w:p w:rsidR="00685122" w:rsidRDefault="00685122" w:rsidP="005D0528">
            <w:r>
              <w:rPr>
                <w:lang w:val="zh-CN"/>
              </w:rPr>
              <w:t>深海渔业</w:t>
            </w:r>
          </w:p>
        </w:tc>
        <w:tc>
          <w:tcPr>
            <w:tcW w:w="956" w:type="pct"/>
          </w:tcPr>
          <w:p w:rsidR="00685122" w:rsidRPr="005D0528" w:rsidRDefault="00685122" w:rsidP="005D0528">
            <w:pPr>
              <w:jc w:val="right"/>
              <w:rPr>
                <w:lang w:val="es-ES"/>
              </w:rPr>
            </w:pPr>
            <w:r w:rsidRPr="005D0528">
              <w:rPr>
                <w:lang w:val="es-ES"/>
              </w:rPr>
              <w:t>1</w:t>
            </w:r>
            <w:r w:rsidR="005D0528">
              <w:rPr>
                <w:lang w:val="es-ES"/>
              </w:rPr>
              <w:t xml:space="preserve"> </w:t>
            </w:r>
            <w:r w:rsidRPr="005D0528">
              <w:rPr>
                <w:lang w:val="es-ES"/>
              </w:rPr>
              <w:t>145</w:t>
            </w:r>
          </w:p>
        </w:tc>
        <w:tc>
          <w:tcPr>
            <w:tcW w:w="956" w:type="pct"/>
          </w:tcPr>
          <w:p w:rsidR="00685122" w:rsidRPr="005D0528" w:rsidRDefault="00685122" w:rsidP="005D0528">
            <w:pPr>
              <w:jc w:val="right"/>
              <w:rPr>
                <w:lang w:val="es-ES"/>
              </w:rPr>
            </w:pPr>
            <w:r w:rsidRPr="005D0528">
              <w:rPr>
                <w:lang w:val="es-ES"/>
              </w:rPr>
              <w:t>7.07</w:t>
            </w:r>
          </w:p>
        </w:tc>
        <w:tc>
          <w:tcPr>
            <w:tcW w:w="956" w:type="pct"/>
          </w:tcPr>
          <w:p w:rsidR="00685122" w:rsidRPr="005D0528" w:rsidRDefault="00685122" w:rsidP="005D0528">
            <w:pPr>
              <w:jc w:val="right"/>
              <w:rPr>
                <w:lang w:val="es-ES"/>
              </w:rPr>
            </w:pPr>
            <w:r w:rsidRPr="005D0528">
              <w:rPr>
                <w:lang w:val="es-ES"/>
              </w:rPr>
              <w:t>1</w:t>
            </w:r>
            <w:r w:rsidR="005D0528">
              <w:rPr>
                <w:lang w:val="es-ES"/>
              </w:rPr>
              <w:t xml:space="preserve"> </w:t>
            </w:r>
            <w:r w:rsidRPr="005D0528">
              <w:rPr>
                <w:lang w:val="es-ES"/>
              </w:rPr>
              <w:t>124</w:t>
            </w:r>
          </w:p>
        </w:tc>
        <w:tc>
          <w:tcPr>
            <w:tcW w:w="956" w:type="pct"/>
          </w:tcPr>
          <w:p w:rsidR="00685122" w:rsidRPr="005D0528" w:rsidRDefault="00685122" w:rsidP="005D0528">
            <w:pPr>
              <w:jc w:val="right"/>
              <w:rPr>
                <w:lang w:val="es-ES"/>
              </w:rPr>
            </w:pPr>
            <w:r w:rsidRPr="005D0528">
              <w:rPr>
                <w:lang w:val="es-ES"/>
              </w:rPr>
              <w:t>8.01</w:t>
            </w:r>
          </w:p>
        </w:tc>
      </w:tr>
      <w:tr w:rsidR="00685122" w:rsidTr="005D0528">
        <w:tblPrEx>
          <w:tblCellMar>
            <w:top w:w="0" w:type="dxa"/>
            <w:bottom w:w="0" w:type="dxa"/>
          </w:tblCellMar>
        </w:tblPrEx>
        <w:tc>
          <w:tcPr>
            <w:tcW w:w="1176" w:type="pct"/>
          </w:tcPr>
          <w:p w:rsidR="00685122" w:rsidRDefault="00685122" w:rsidP="005D0528">
            <w:r>
              <w:rPr>
                <w:lang w:val="zh-CN"/>
              </w:rPr>
              <w:t>行政管理</w:t>
            </w:r>
          </w:p>
        </w:tc>
        <w:tc>
          <w:tcPr>
            <w:tcW w:w="956" w:type="pct"/>
          </w:tcPr>
          <w:p w:rsidR="00685122" w:rsidRPr="005D0528" w:rsidRDefault="00685122" w:rsidP="005D0528">
            <w:pPr>
              <w:jc w:val="right"/>
              <w:rPr>
                <w:lang w:val="es-ES"/>
              </w:rPr>
            </w:pPr>
            <w:r w:rsidRPr="005D0528">
              <w:rPr>
                <w:lang w:val="es-ES"/>
              </w:rPr>
              <w:t>48</w:t>
            </w:r>
            <w:r w:rsidR="005D0528">
              <w:rPr>
                <w:lang w:val="es-ES"/>
              </w:rPr>
              <w:t xml:space="preserve"> </w:t>
            </w:r>
            <w:r w:rsidRPr="005D0528">
              <w:rPr>
                <w:lang w:val="es-ES"/>
              </w:rPr>
              <w:t>944</w:t>
            </w:r>
          </w:p>
        </w:tc>
        <w:tc>
          <w:tcPr>
            <w:tcW w:w="956" w:type="pct"/>
          </w:tcPr>
          <w:p w:rsidR="00685122" w:rsidRPr="005D0528" w:rsidRDefault="00685122" w:rsidP="005D0528">
            <w:pPr>
              <w:jc w:val="right"/>
              <w:rPr>
                <w:lang w:val="es-ES"/>
              </w:rPr>
            </w:pPr>
            <w:r w:rsidRPr="005D0528">
              <w:rPr>
                <w:lang w:val="es-ES"/>
              </w:rPr>
              <w:t>73.04</w:t>
            </w:r>
          </w:p>
        </w:tc>
        <w:tc>
          <w:tcPr>
            <w:tcW w:w="956" w:type="pct"/>
          </w:tcPr>
          <w:p w:rsidR="00685122" w:rsidRPr="005D0528" w:rsidRDefault="00685122" w:rsidP="005D0528">
            <w:pPr>
              <w:jc w:val="right"/>
              <w:rPr>
                <w:lang w:val="es-ES"/>
              </w:rPr>
            </w:pPr>
            <w:r w:rsidRPr="005D0528">
              <w:rPr>
                <w:lang w:val="es-ES"/>
              </w:rPr>
              <w:t>46</w:t>
            </w:r>
            <w:r w:rsidR="005D0528">
              <w:rPr>
                <w:lang w:val="es-ES"/>
              </w:rPr>
              <w:t xml:space="preserve"> </w:t>
            </w:r>
            <w:r w:rsidRPr="005D0528">
              <w:rPr>
                <w:lang w:val="es-ES"/>
              </w:rPr>
              <w:t>344</w:t>
            </w:r>
          </w:p>
        </w:tc>
        <w:tc>
          <w:tcPr>
            <w:tcW w:w="956" w:type="pct"/>
          </w:tcPr>
          <w:p w:rsidR="00685122" w:rsidRPr="005D0528" w:rsidRDefault="00685122" w:rsidP="005D0528">
            <w:pPr>
              <w:jc w:val="right"/>
              <w:rPr>
                <w:lang w:val="es-ES"/>
              </w:rPr>
            </w:pPr>
            <w:r w:rsidRPr="005D0528">
              <w:rPr>
                <w:lang w:val="es-ES"/>
              </w:rPr>
              <w:t>75.09</w:t>
            </w:r>
          </w:p>
        </w:tc>
      </w:tr>
      <w:tr w:rsidR="00685122" w:rsidTr="005D0528">
        <w:tblPrEx>
          <w:tblCellMar>
            <w:top w:w="0" w:type="dxa"/>
            <w:bottom w:w="0" w:type="dxa"/>
          </w:tblCellMar>
        </w:tblPrEx>
        <w:tc>
          <w:tcPr>
            <w:tcW w:w="1176" w:type="pct"/>
          </w:tcPr>
          <w:p w:rsidR="00685122" w:rsidRDefault="00685122" w:rsidP="005D0528">
            <w:r>
              <w:rPr>
                <w:lang w:val="zh-CN"/>
              </w:rPr>
              <w:t>印刷业</w:t>
            </w:r>
          </w:p>
        </w:tc>
        <w:tc>
          <w:tcPr>
            <w:tcW w:w="956" w:type="pct"/>
          </w:tcPr>
          <w:p w:rsidR="00685122" w:rsidRPr="005D0528" w:rsidRDefault="00685122" w:rsidP="005D0528">
            <w:pPr>
              <w:jc w:val="right"/>
              <w:rPr>
                <w:lang w:val="es-ES"/>
              </w:rPr>
            </w:pPr>
            <w:r w:rsidRPr="005D0528">
              <w:rPr>
                <w:lang w:val="es-ES"/>
              </w:rPr>
              <w:t>2</w:t>
            </w:r>
            <w:r w:rsidR="005D0528">
              <w:rPr>
                <w:lang w:val="es-ES"/>
              </w:rPr>
              <w:t xml:space="preserve"> </w:t>
            </w:r>
            <w:r w:rsidRPr="005D0528">
              <w:rPr>
                <w:lang w:val="es-ES"/>
              </w:rPr>
              <w:t>848</w:t>
            </w:r>
          </w:p>
        </w:tc>
        <w:tc>
          <w:tcPr>
            <w:tcW w:w="956" w:type="pct"/>
          </w:tcPr>
          <w:p w:rsidR="00685122" w:rsidRPr="005D0528" w:rsidRDefault="00685122" w:rsidP="005D0528">
            <w:pPr>
              <w:jc w:val="right"/>
              <w:rPr>
                <w:lang w:val="es-ES"/>
              </w:rPr>
            </w:pPr>
            <w:r w:rsidRPr="005D0528">
              <w:rPr>
                <w:lang w:val="es-ES"/>
              </w:rPr>
              <w:t>35.81</w:t>
            </w:r>
          </w:p>
        </w:tc>
        <w:tc>
          <w:tcPr>
            <w:tcW w:w="956" w:type="pct"/>
          </w:tcPr>
          <w:p w:rsidR="00685122" w:rsidRPr="005D0528" w:rsidRDefault="00685122" w:rsidP="005D0528">
            <w:pPr>
              <w:jc w:val="right"/>
              <w:rPr>
                <w:lang w:val="es-ES"/>
              </w:rPr>
            </w:pPr>
            <w:r w:rsidRPr="005D0528">
              <w:rPr>
                <w:lang w:val="es-ES"/>
              </w:rPr>
              <w:t>2</w:t>
            </w:r>
            <w:r w:rsidR="005D0528">
              <w:rPr>
                <w:lang w:val="es-ES"/>
              </w:rPr>
              <w:t xml:space="preserve"> </w:t>
            </w:r>
            <w:r w:rsidRPr="005D0528">
              <w:rPr>
                <w:lang w:val="es-ES"/>
              </w:rPr>
              <w:t>629</w:t>
            </w:r>
          </w:p>
        </w:tc>
        <w:tc>
          <w:tcPr>
            <w:tcW w:w="956" w:type="pct"/>
          </w:tcPr>
          <w:p w:rsidR="00685122" w:rsidRPr="005D0528" w:rsidRDefault="00685122" w:rsidP="005D0528">
            <w:pPr>
              <w:jc w:val="right"/>
              <w:rPr>
                <w:lang w:val="es-ES"/>
              </w:rPr>
            </w:pPr>
            <w:r w:rsidRPr="005D0528">
              <w:rPr>
                <w:lang w:val="es-ES"/>
              </w:rPr>
              <w:t>37.66</w:t>
            </w:r>
          </w:p>
        </w:tc>
      </w:tr>
      <w:tr w:rsidR="00685122" w:rsidTr="005D0528">
        <w:tblPrEx>
          <w:tblCellMar>
            <w:top w:w="0" w:type="dxa"/>
            <w:bottom w:w="0" w:type="dxa"/>
          </w:tblCellMar>
        </w:tblPrEx>
        <w:tc>
          <w:tcPr>
            <w:tcW w:w="1176" w:type="pct"/>
          </w:tcPr>
          <w:p w:rsidR="00685122" w:rsidRDefault="00685122" w:rsidP="005D0528">
            <w:r>
              <w:rPr>
                <w:lang w:val="zh-CN"/>
              </w:rPr>
              <w:t>商贸和市场</w:t>
            </w:r>
          </w:p>
        </w:tc>
        <w:tc>
          <w:tcPr>
            <w:tcW w:w="956" w:type="pct"/>
          </w:tcPr>
          <w:p w:rsidR="00685122" w:rsidRPr="005D0528" w:rsidRDefault="00685122" w:rsidP="005D0528">
            <w:pPr>
              <w:jc w:val="right"/>
              <w:rPr>
                <w:lang w:val="es-ES"/>
              </w:rPr>
            </w:pPr>
            <w:r w:rsidRPr="005D0528">
              <w:rPr>
                <w:lang w:val="es-ES"/>
              </w:rPr>
              <w:t>12</w:t>
            </w:r>
            <w:r w:rsidR="005D0528">
              <w:rPr>
                <w:lang w:val="es-ES"/>
              </w:rPr>
              <w:t xml:space="preserve"> </w:t>
            </w:r>
            <w:r w:rsidRPr="005D0528">
              <w:rPr>
                <w:lang w:val="es-ES"/>
              </w:rPr>
              <w:t>928</w:t>
            </w:r>
          </w:p>
        </w:tc>
        <w:tc>
          <w:tcPr>
            <w:tcW w:w="956" w:type="pct"/>
          </w:tcPr>
          <w:p w:rsidR="00685122" w:rsidRPr="005D0528" w:rsidRDefault="00685122" w:rsidP="005D0528">
            <w:pPr>
              <w:jc w:val="right"/>
              <w:rPr>
                <w:lang w:val="es-ES"/>
              </w:rPr>
            </w:pPr>
            <w:r w:rsidRPr="005D0528">
              <w:rPr>
                <w:lang w:val="es-ES"/>
              </w:rPr>
              <w:t>71.61</w:t>
            </w:r>
          </w:p>
        </w:tc>
        <w:tc>
          <w:tcPr>
            <w:tcW w:w="956" w:type="pct"/>
          </w:tcPr>
          <w:p w:rsidR="00685122" w:rsidRPr="005D0528" w:rsidRDefault="00685122" w:rsidP="005D0528">
            <w:pPr>
              <w:jc w:val="right"/>
              <w:rPr>
                <w:lang w:val="es-ES"/>
              </w:rPr>
            </w:pPr>
            <w:r w:rsidRPr="005D0528">
              <w:rPr>
                <w:lang w:val="es-ES"/>
              </w:rPr>
              <w:t>11</w:t>
            </w:r>
            <w:r w:rsidR="005D0528">
              <w:rPr>
                <w:lang w:val="es-ES"/>
              </w:rPr>
              <w:t xml:space="preserve"> </w:t>
            </w:r>
            <w:r w:rsidRPr="005D0528">
              <w:rPr>
                <w:lang w:val="es-ES"/>
              </w:rPr>
              <w:t>673</w:t>
            </w:r>
          </w:p>
        </w:tc>
        <w:tc>
          <w:tcPr>
            <w:tcW w:w="956" w:type="pct"/>
          </w:tcPr>
          <w:p w:rsidR="00685122" w:rsidRPr="005D0528" w:rsidRDefault="00685122" w:rsidP="005D0528">
            <w:pPr>
              <w:jc w:val="right"/>
              <w:rPr>
                <w:lang w:val="es-ES"/>
              </w:rPr>
            </w:pPr>
            <w:r w:rsidRPr="005D0528">
              <w:rPr>
                <w:lang w:val="es-ES"/>
              </w:rPr>
              <w:t>71.26</w:t>
            </w:r>
          </w:p>
        </w:tc>
      </w:tr>
      <w:tr w:rsidR="00685122" w:rsidTr="005D0528">
        <w:tblPrEx>
          <w:tblCellMar>
            <w:top w:w="0" w:type="dxa"/>
            <w:bottom w:w="0" w:type="dxa"/>
          </w:tblCellMar>
        </w:tblPrEx>
        <w:tc>
          <w:tcPr>
            <w:tcW w:w="1176" w:type="pct"/>
          </w:tcPr>
          <w:p w:rsidR="00685122" w:rsidRDefault="00685122" w:rsidP="005D0528">
            <w:r>
              <w:rPr>
                <w:lang w:val="zh-CN"/>
              </w:rPr>
              <w:t>通信和视听</w:t>
            </w:r>
          </w:p>
        </w:tc>
        <w:tc>
          <w:tcPr>
            <w:tcW w:w="956" w:type="pct"/>
          </w:tcPr>
          <w:p w:rsidR="00685122" w:rsidRPr="005D0528" w:rsidRDefault="00685122" w:rsidP="005D0528">
            <w:pPr>
              <w:jc w:val="right"/>
              <w:rPr>
                <w:lang w:val="es-ES"/>
              </w:rPr>
            </w:pPr>
            <w:r w:rsidRPr="005D0528">
              <w:rPr>
                <w:lang w:val="es-ES"/>
              </w:rPr>
              <w:t>2</w:t>
            </w:r>
            <w:r w:rsidR="005D0528">
              <w:rPr>
                <w:lang w:val="es-ES"/>
              </w:rPr>
              <w:t xml:space="preserve"> </w:t>
            </w:r>
            <w:r w:rsidRPr="005D0528">
              <w:rPr>
                <w:lang w:val="es-ES"/>
              </w:rPr>
              <w:t>795</w:t>
            </w:r>
          </w:p>
        </w:tc>
        <w:tc>
          <w:tcPr>
            <w:tcW w:w="956" w:type="pct"/>
          </w:tcPr>
          <w:p w:rsidR="00685122" w:rsidRPr="005D0528" w:rsidRDefault="00685122" w:rsidP="005D0528">
            <w:pPr>
              <w:jc w:val="right"/>
              <w:rPr>
                <w:lang w:val="es-ES"/>
              </w:rPr>
            </w:pPr>
            <w:r w:rsidRPr="005D0528">
              <w:rPr>
                <w:lang w:val="es-ES"/>
              </w:rPr>
              <w:t>49.48</w:t>
            </w:r>
          </w:p>
        </w:tc>
        <w:tc>
          <w:tcPr>
            <w:tcW w:w="956" w:type="pct"/>
          </w:tcPr>
          <w:p w:rsidR="00685122" w:rsidRPr="005D0528" w:rsidRDefault="00685122" w:rsidP="005D0528">
            <w:pPr>
              <w:jc w:val="right"/>
              <w:rPr>
                <w:lang w:val="es-ES"/>
              </w:rPr>
            </w:pPr>
            <w:r w:rsidRPr="005D0528">
              <w:rPr>
                <w:lang w:val="es-ES"/>
              </w:rPr>
              <w:t>2</w:t>
            </w:r>
            <w:r w:rsidR="005D0528">
              <w:rPr>
                <w:lang w:val="es-ES"/>
              </w:rPr>
              <w:t xml:space="preserve"> </w:t>
            </w:r>
            <w:r w:rsidRPr="005D0528">
              <w:rPr>
                <w:lang w:val="es-ES"/>
              </w:rPr>
              <w:t>574</w:t>
            </w:r>
          </w:p>
        </w:tc>
        <w:tc>
          <w:tcPr>
            <w:tcW w:w="956" w:type="pct"/>
          </w:tcPr>
          <w:p w:rsidR="00685122" w:rsidRPr="005D0528" w:rsidRDefault="00685122" w:rsidP="005D0528">
            <w:pPr>
              <w:jc w:val="right"/>
              <w:rPr>
                <w:lang w:val="es-ES"/>
              </w:rPr>
            </w:pPr>
            <w:r w:rsidRPr="005D0528">
              <w:rPr>
                <w:lang w:val="es-ES"/>
              </w:rPr>
              <w:t>50.62</w:t>
            </w:r>
          </w:p>
        </w:tc>
      </w:tr>
      <w:tr w:rsidR="00685122" w:rsidTr="005D0528">
        <w:tblPrEx>
          <w:tblCellMar>
            <w:top w:w="0" w:type="dxa"/>
            <w:bottom w:w="0" w:type="dxa"/>
          </w:tblCellMar>
        </w:tblPrEx>
        <w:tc>
          <w:tcPr>
            <w:tcW w:w="1176" w:type="pct"/>
          </w:tcPr>
          <w:p w:rsidR="00685122" w:rsidRDefault="00685122" w:rsidP="005D0528">
            <w:r>
              <w:rPr>
                <w:lang w:val="zh-CN"/>
              </w:rPr>
              <w:t>电力和电子</w:t>
            </w:r>
          </w:p>
        </w:tc>
        <w:tc>
          <w:tcPr>
            <w:tcW w:w="956" w:type="pct"/>
          </w:tcPr>
          <w:p w:rsidR="00685122" w:rsidRPr="005D0528" w:rsidRDefault="00685122" w:rsidP="005D0528">
            <w:pPr>
              <w:jc w:val="right"/>
              <w:rPr>
                <w:lang w:val="es-ES"/>
              </w:rPr>
            </w:pPr>
            <w:r w:rsidRPr="005D0528">
              <w:rPr>
                <w:lang w:val="es-ES"/>
              </w:rPr>
              <w:t>34</w:t>
            </w:r>
            <w:r w:rsidR="005D0528">
              <w:rPr>
                <w:lang w:val="es-ES"/>
              </w:rPr>
              <w:t xml:space="preserve"> </w:t>
            </w:r>
            <w:r w:rsidRPr="005D0528">
              <w:rPr>
                <w:lang w:val="es-ES"/>
              </w:rPr>
              <w:t>260</w:t>
            </w:r>
          </w:p>
        </w:tc>
        <w:tc>
          <w:tcPr>
            <w:tcW w:w="956" w:type="pct"/>
          </w:tcPr>
          <w:p w:rsidR="00685122" w:rsidRPr="005D0528" w:rsidRDefault="00685122" w:rsidP="005D0528">
            <w:pPr>
              <w:jc w:val="right"/>
              <w:rPr>
                <w:lang w:val="es-ES"/>
              </w:rPr>
            </w:pPr>
            <w:r w:rsidRPr="005D0528">
              <w:rPr>
                <w:lang w:val="es-ES"/>
              </w:rPr>
              <w:t>6.39</w:t>
            </w:r>
          </w:p>
        </w:tc>
        <w:tc>
          <w:tcPr>
            <w:tcW w:w="956" w:type="pct"/>
          </w:tcPr>
          <w:p w:rsidR="00685122" w:rsidRPr="005D0528" w:rsidRDefault="00685122" w:rsidP="005D0528">
            <w:pPr>
              <w:jc w:val="right"/>
              <w:rPr>
                <w:lang w:val="es-ES"/>
              </w:rPr>
            </w:pPr>
            <w:r w:rsidRPr="005D0528">
              <w:rPr>
                <w:lang w:val="es-ES"/>
              </w:rPr>
              <w:t>32</w:t>
            </w:r>
            <w:r w:rsidR="005D0528">
              <w:rPr>
                <w:lang w:val="es-ES"/>
              </w:rPr>
              <w:t xml:space="preserve"> </w:t>
            </w:r>
            <w:r w:rsidRPr="005D0528">
              <w:rPr>
                <w:lang w:val="es-ES"/>
              </w:rPr>
              <w:t>145</w:t>
            </w:r>
          </w:p>
        </w:tc>
        <w:tc>
          <w:tcPr>
            <w:tcW w:w="956" w:type="pct"/>
          </w:tcPr>
          <w:p w:rsidR="00685122" w:rsidRPr="005D0528" w:rsidRDefault="00685122" w:rsidP="005D0528">
            <w:pPr>
              <w:jc w:val="right"/>
              <w:rPr>
                <w:lang w:val="es-ES"/>
              </w:rPr>
            </w:pPr>
            <w:r w:rsidRPr="005D0528">
              <w:rPr>
                <w:lang w:val="es-ES"/>
              </w:rPr>
              <w:t>6.66</w:t>
            </w:r>
          </w:p>
        </w:tc>
      </w:tr>
      <w:tr w:rsidR="00685122" w:rsidTr="005D0528">
        <w:tblPrEx>
          <w:tblCellMar>
            <w:top w:w="0" w:type="dxa"/>
            <w:bottom w:w="0" w:type="dxa"/>
          </w:tblCellMar>
        </w:tblPrEx>
        <w:tc>
          <w:tcPr>
            <w:tcW w:w="1176" w:type="pct"/>
          </w:tcPr>
          <w:p w:rsidR="00685122" w:rsidRDefault="00685122" w:rsidP="005D0528">
            <w:r>
              <w:rPr>
                <w:lang w:val="zh-CN"/>
              </w:rPr>
              <w:t>建筑和公共工程</w:t>
            </w:r>
            <w:r>
              <w:rPr>
                <w:lang w:val="es-ES"/>
              </w:rPr>
              <w:t xml:space="preserve"> </w:t>
            </w:r>
          </w:p>
        </w:tc>
        <w:tc>
          <w:tcPr>
            <w:tcW w:w="956" w:type="pct"/>
          </w:tcPr>
          <w:p w:rsidR="00685122" w:rsidRPr="005D0528" w:rsidRDefault="00685122" w:rsidP="005D0528">
            <w:pPr>
              <w:jc w:val="right"/>
              <w:rPr>
                <w:lang w:val="es-ES"/>
              </w:rPr>
            </w:pPr>
            <w:r w:rsidRPr="005D0528">
              <w:rPr>
                <w:lang w:val="es-ES"/>
              </w:rPr>
              <w:t>704</w:t>
            </w:r>
          </w:p>
        </w:tc>
        <w:tc>
          <w:tcPr>
            <w:tcW w:w="956" w:type="pct"/>
          </w:tcPr>
          <w:p w:rsidR="00685122" w:rsidRPr="005D0528" w:rsidRDefault="00685122" w:rsidP="005D0528">
            <w:pPr>
              <w:jc w:val="right"/>
              <w:rPr>
                <w:lang w:val="es-ES"/>
              </w:rPr>
            </w:pPr>
            <w:r w:rsidRPr="005D0528">
              <w:rPr>
                <w:lang w:val="es-ES"/>
              </w:rPr>
              <w:t>2.07</w:t>
            </w:r>
          </w:p>
        </w:tc>
        <w:tc>
          <w:tcPr>
            <w:tcW w:w="956" w:type="pct"/>
          </w:tcPr>
          <w:p w:rsidR="00685122" w:rsidRPr="005D0528" w:rsidRDefault="00685122" w:rsidP="005D0528">
            <w:pPr>
              <w:jc w:val="right"/>
              <w:rPr>
                <w:lang w:val="es-ES"/>
              </w:rPr>
            </w:pPr>
            <w:r w:rsidRPr="005D0528">
              <w:rPr>
                <w:lang w:val="es-ES"/>
              </w:rPr>
              <w:t>706</w:t>
            </w:r>
          </w:p>
        </w:tc>
        <w:tc>
          <w:tcPr>
            <w:tcW w:w="956" w:type="pct"/>
          </w:tcPr>
          <w:p w:rsidR="00685122" w:rsidRPr="005D0528" w:rsidRDefault="00685122" w:rsidP="005D0528">
            <w:pPr>
              <w:jc w:val="right"/>
              <w:rPr>
                <w:lang w:val="es-ES"/>
              </w:rPr>
            </w:pPr>
            <w:r w:rsidRPr="005D0528">
              <w:rPr>
                <w:lang w:val="es-ES"/>
              </w:rPr>
              <w:t>2.18</w:t>
            </w:r>
          </w:p>
        </w:tc>
      </w:tr>
      <w:tr w:rsidR="00685122" w:rsidTr="005D0528">
        <w:tblPrEx>
          <w:tblCellMar>
            <w:top w:w="0" w:type="dxa"/>
            <w:bottom w:w="0" w:type="dxa"/>
          </w:tblCellMar>
        </w:tblPrEx>
        <w:tc>
          <w:tcPr>
            <w:tcW w:w="1176" w:type="pct"/>
          </w:tcPr>
          <w:p w:rsidR="00685122" w:rsidRDefault="00685122" w:rsidP="005D0528">
            <w:r>
              <w:rPr>
                <w:lang w:val="zh-CN"/>
              </w:rPr>
              <w:t>机械制造</w:t>
            </w:r>
            <w:r>
              <w:rPr>
                <w:lang w:val="es-ES"/>
              </w:rPr>
              <w:t xml:space="preserve"> </w:t>
            </w:r>
          </w:p>
        </w:tc>
        <w:tc>
          <w:tcPr>
            <w:tcW w:w="956" w:type="pct"/>
          </w:tcPr>
          <w:p w:rsidR="00685122" w:rsidRPr="005D0528" w:rsidRDefault="00685122" w:rsidP="005D0528">
            <w:pPr>
              <w:jc w:val="right"/>
              <w:rPr>
                <w:lang w:val="es-ES"/>
              </w:rPr>
            </w:pPr>
            <w:r w:rsidRPr="005D0528">
              <w:rPr>
                <w:lang w:val="es-ES"/>
              </w:rPr>
              <w:t>11</w:t>
            </w:r>
            <w:r w:rsidR="005D0528">
              <w:rPr>
                <w:lang w:val="es-ES"/>
              </w:rPr>
              <w:t xml:space="preserve"> </w:t>
            </w:r>
            <w:r w:rsidRPr="005D0528">
              <w:rPr>
                <w:lang w:val="es-ES"/>
              </w:rPr>
              <w:t>902</w:t>
            </w:r>
          </w:p>
        </w:tc>
        <w:tc>
          <w:tcPr>
            <w:tcW w:w="956" w:type="pct"/>
          </w:tcPr>
          <w:p w:rsidR="00685122" w:rsidRPr="005D0528" w:rsidRDefault="00685122" w:rsidP="005D0528">
            <w:pPr>
              <w:jc w:val="right"/>
              <w:rPr>
                <w:lang w:val="es-ES"/>
              </w:rPr>
            </w:pPr>
            <w:r w:rsidRPr="005D0528">
              <w:rPr>
                <w:lang w:val="es-ES"/>
              </w:rPr>
              <w:t>2.08</w:t>
            </w:r>
          </w:p>
        </w:tc>
        <w:tc>
          <w:tcPr>
            <w:tcW w:w="956" w:type="pct"/>
          </w:tcPr>
          <w:p w:rsidR="00685122" w:rsidRPr="005D0528" w:rsidRDefault="00685122" w:rsidP="005D0528">
            <w:pPr>
              <w:jc w:val="right"/>
              <w:rPr>
                <w:lang w:val="es-ES"/>
              </w:rPr>
            </w:pPr>
            <w:r w:rsidRPr="005D0528">
              <w:rPr>
                <w:lang w:val="es-ES"/>
              </w:rPr>
              <w:t>10</w:t>
            </w:r>
            <w:r w:rsidR="005D0528">
              <w:rPr>
                <w:lang w:val="es-ES"/>
              </w:rPr>
              <w:t xml:space="preserve"> </w:t>
            </w:r>
            <w:r w:rsidRPr="005D0528">
              <w:rPr>
                <w:lang w:val="es-ES"/>
              </w:rPr>
              <w:t>970</w:t>
            </w:r>
          </w:p>
        </w:tc>
        <w:tc>
          <w:tcPr>
            <w:tcW w:w="956" w:type="pct"/>
          </w:tcPr>
          <w:p w:rsidR="00685122" w:rsidRPr="005D0528" w:rsidRDefault="00685122" w:rsidP="005D0528">
            <w:pPr>
              <w:jc w:val="right"/>
              <w:rPr>
                <w:lang w:val="es-ES"/>
              </w:rPr>
            </w:pPr>
            <w:r w:rsidRPr="005D0528">
              <w:rPr>
                <w:lang w:val="es-ES"/>
              </w:rPr>
              <w:t>2.32</w:t>
            </w:r>
          </w:p>
        </w:tc>
      </w:tr>
      <w:tr w:rsidR="00685122" w:rsidTr="005D0528">
        <w:tblPrEx>
          <w:tblCellMar>
            <w:top w:w="0" w:type="dxa"/>
            <w:bottom w:w="0" w:type="dxa"/>
          </w:tblCellMar>
        </w:tblPrEx>
        <w:tc>
          <w:tcPr>
            <w:tcW w:w="1176" w:type="pct"/>
          </w:tcPr>
          <w:p w:rsidR="00685122" w:rsidRDefault="00685122" w:rsidP="005D0528">
            <w:r>
              <w:rPr>
                <w:lang w:val="zh-CN"/>
              </w:rPr>
              <w:t>旅馆业和旅游业</w:t>
            </w:r>
          </w:p>
        </w:tc>
        <w:tc>
          <w:tcPr>
            <w:tcW w:w="956" w:type="pct"/>
          </w:tcPr>
          <w:p w:rsidR="00685122" w:rsidRPr="005D0528" w:rsidRDefault="00685122" w:rsidP="005D0528">
            <w:pPr>
              <w:jc w:val="right"/>
              <w:rPr>
                <w:lang w:val="es-ES"/>
              </w:rPr>
            </w:pPr>
            <w:r w:rsidRPr="005D0528">
              <w:rPr>
                <w:lang w:val="es-ES"/>
              </w:rPr>
              <w:t>12</w:t>
            </w:r>
            <w:r w:rsidR="005D0528">
              <w:rPr>
                <w:lang w:val="es-ES"/>
              </w:rPr>
              <w:t xml:space="preserve"> </w:t>
            </w:r>
            <w:r w:rsidRPr="005D0528">
              <w:rPr>
                <w:lang w:val="es-ES"/>
              </w:rPr>
              <w:t>270</w:t>
            </w:r>
          </w:p>
        </w:tc>
        <w:tc>
          <w:tcPr>
            <w:tcW w:w="956" w:type="pct"/>
          </w:tcPr>
          <w:p w:rsidR="00685122" w:rsidRPr="005D0528" w:rsidRDefault="00685122" w:rsidP="005D0528">
            <w:pPr>
              <w:jc w:val="right"/>
              <w:rPr>
                <w:lang w:val="es-ES"/>
              </w:rPr>
            </w:pPr>
            <w:r w:rsidRPr="005D0528">
              <w:rPr>
                <w:lang w:val="es-ES"/>
              </w:rPr>
              <w:t>46.50</w:t>
            </w:r>
          </w:p>
        </w:tc>
        <w:tc>
          <w:tcPr>
            <w:tcW w:w="956" w:type="pct"/>
          </w:tcPr>
          <w:p w:rsidR="00685122" w:rsidRPr="005D0528" w:rsidRDefault="00685122" w:rsidP="005D0528">
            <w:pPr>
              <w:jc w:val="right"/>
              <w:rPr>
                <w:lang w:val="es-ES"/>
              </w:rPr>
            </w:pPr>
            <w:r w:rsidRPr="005D0528">
              <w:rPr>
                <w:lang w:val="es-ES"/>
              </w:rPr>
              <w:t>12</w:t>
            </w:r>
            <w:r w:rsidR="005D0528">
              <w:rPr>
                <w:lang w:val="es-ES"/>
              </w:rPr>
              <w:t xml:space="preserve"> </w:t>
            </w:r>
            <w:r w:rsidRPr="005D0528">
              <w:rPr>
                <w:lang w:val="es-ES"/>
              </w:rPr>
              <w:t>206</w:t>
            </w:r>
          </w:p>
        </w:tc>
        <w:tc>
          <w:tcPr>
            <w:tcW w:w="956" w:type="pct"/>
          </w:tcPr>
          <w:p w:rsidR="00685122" w:rsidRPr="005D0528" w:rsidRDefault="00685122" w:rsidP="005D0528">
            <w:pPr>
              <w:jc w:val="right"/>
              <w:rPr>
                <w:lang w:val="es-ES"/>
              </w:rPr>
            </w:pPr>
            <w:r w:rsidRPr="005D0528">
              <w:rPr>
                <w:lang w:val="es-ES"/>
              </w:rPr>
              <w:t>45.40</w:t>
            </w:r>
          </w:p>
        </w:tc>
      </w:tr>
      <w:tr w:rsidR="00685122" w:rsidTr="005D0528">
        <w:tblPrEx>
          <w:tblCellMar>
            <w:top w:w="0" w:type="dxa"/>
            <w:bottom w:w="0" w:type="dxa"/>
          </w:tblCellMar>
        </w:tblPrEx>
        <w:tc>
          <w:tcPr>
            <w:tcW w:w="1176" w:type="pct"/>
          </w:tcPr>
          <w:p w:rsidR="00685122" w:rsidRDefault="00685122" w:rsidP="005D0528">
            <w:r>
              <w:rPr>
                <w:lang w:val="zh-CN"/>
              </w:rPr>
              <w:t>个人形象</w:t>
            </w:r>
            <w:r>
              <w:rPr>
                <w:lang w:val="es-ES"/>
              </w:rPr>
              <w:t xml:space="preserve"> </w:t>
            </w:r>
          </w:p>
        </w:tc>
        <w:tc>
          <w:tcPr>
            <w:tcW w:w="956" w:type="pct"/>
          </w:tcPr>
          <w:p w:rsidR="00685122" w:rsidRPr="005D0528" w:rsidRDefault="00685122" w:rsidP="005D0528">
            <w:pPr>
              <w:jc w:val="right"/>
              <w:rPr>
                <w:lang w:val="es-ES"/>
              </w:rPr>
            </w:pPr>
            <w:r w:rsidRPr="005D0528">
              <w:rPr>
                <w:lang w:val="es-ES"/>
              </w:rPr>
              <w:t>17</w:t>
            </w:r>
            <w:r w:rsidR="005D0528">
              <w:rPr>
                <w:lang w:val="es-ES"/>
              </w:rPr>
              <w:t xml:space="preserve"> </w:t>
            </w:r>
            <w:r w:rsidRPr="005D0528">
              <w:rPr>
                <w:lang w:val="es-ES"/>
              </w:rPr>
              <w:t>074</w:t>
            </w:r>
          </w:p>
        </w:tc>
        <w:tc>
          <w:tcPr>
            <w:tcW w:w="956" w:type="pct"/>
          </w:tcPr>
          <w:p w:rsidR="00685122" w:rsidRPr="005D0528" w:rsidRDefault="00685122" w:rsidP="005D0528">
            <w:pPr>
              <w:jc w:val="right"/>
              <w:rPr>
                <w:lang w:val="es-ES"/>
              </w:rPr>
            </w:pPr>
            <w:r w:rsidRPr="005D0528">
              <w:rPr>
                <w:lang w:val="es-ES"/>
              </w:rPr>
              <w:t>97.18</w:t>
            </w:r>
          </w:p>
        </w:tc>
        <w:tc>
          <w:tcPr>
            <w:tcW w:w="956" w:type="pct"/>
          </w:tcPr>
          <w:p w:rsidR="00685122" w:rsidRPr="005D0528" w:rsidRDefault="00685122" w:rsidP="005D0528">
            <w:pPr>
              <w:jc w:val="right"/>
              <w:rPr>
                <w:lang w:val="es-ES"/>
              </w:rPr>
            </w:pPr>
            <w:r w:rsidRPr="005D0528">
              <w:rPr>
                <w:lang w:val="es-ES"/>
              </w:rPr>
              <w:t>17</w:t>
            </w:r>
            <w:r w:rsidR="005D0528">
              <w:rPr>
                <w:lang w:val="es-ES"/>
              </w:rPr>
              <w:t xml:space="preserve"> </w:t>
            </w:r>
            <w:r w:rsidRPr="005D0528">
              <w:rPr>
                <w:lang w:val="es-ES"/>
              </w:rPr>
              <w:t>178</w:t>
            </w:r>
          </w:p>
        </w:tc>
        <w:tc>
          <w:tcPr>
            <w:tcW w:w="956" w:type="pct"/>
          </w:tcPr>
          <w:p w:rsidR="00685122" w:rsidRPr="005D0528" w:rsidRDefault="00685122" w:rsidP="005D0528">
            <w:pPr>
              <w:jc w:val="right"/>
              <w:rPr>
                <w:lang w:val="es-ES"/>
              </w:rPr>
            </w:pPr>
            <w:r w:rsidRPr="005D0528">
              <w:rPr>
                <w:lang w:val="es-ES"/>
              </w:rPr>
              <w:t>97.26</w:t>
            </w:r>
          </w:p>
        </w:tc>
      </w:tr>
      <w:tr w:rsidR="00685122" w:rsidTr="005D0528">
        <w:tblPrEx>
          <w:tblCellMar>
            <w:top w:w="0" w:type="dxa"/>
            <w:bottom w:w="0" w:type="dxa"/>
          </w:tblCellMar>
        </w:tblPrEx>
        <w:tc>
          <w:tcPr>
            <w:tcW w:w="1176" w:type="pct"/>
          </w:tcPr>
          <w:p w:rsidR="00685122" w:rsidRDefault="00685122" w:rsidP="005D0528">
            <w:r>
              <w:rPr>
                <w:lang w:val="zh-CN"/>
              </w:rPr>
              <w:t>食品工业</w:t>
            </w:r>
            <w:r>
              <w:rPr>
                <w:lang w:val="es-ES"/>
              </w:rPr>
              <w:t xml:space="preserve"> </w:t>
            </w:r>
          </w:p>
        </w:tc>
        <w:tc>
          <w:tcPr>
            <w:tcW w:w="956" w:type="pct"/>
          </w:tcPr>
          <w:p w:rsidR="00685122" w:rsidRPr="005D0528" w:rsidRDefault="00685122" w:rsidP="005D0528">
            <w:pPr>
              <w:jc w:val="right"/>
              <w:rPr>
                <w:lang w:val="es-ES"/>
              </w:rPr>
            </w:pPr>
            <w:r w:rsidRPr="005D0528">
              <w:rPr>
                <w:lang w:val="es-ES"/>
              </w:rPr>
              <w:t>1</w:t>
            </w:r>
            <w:r w:rsidR="005D0528">
              <w:rPr>
                <w:lang w:val="es-ES"/>
              </w:rPr>
              <w:t xml:space="preserve"> </w:t>
            </w:r>
            <w:r w:rsidRPr="005D0528">
              <w:rPr>
                <w:lang w:val="es-ES"/>
              </w:rPr>
              <w:t>300</w:t>
            </w:r>
          </w:p>
        </w:tc>
        <w:tc>
          <w:tcPr>
            <w:tcW w:w="956" w:type="pct"/>
          </w:tcPr>
          <w:p w:rsidR="00685122" w:rsidRPr="005D0528" w:rsidRDefault="00685122" w:rsidP="005D0528">
            <w:pPr>
              <w:jc w:val="right"/>
              <w:rPr>
                <w:lang w:val="es-ES"/>
              </w:rPr>
            </w:pPr>
            <w:r w:rsidRPr="005D0528">
              <w:rPr>
                <w:lang w:val="es-ES"/>
              </w:rPr>
              <w:t>44.92</w:t>
            </w:r>
          </w:p>
        </w:tc>
        <w:tc>
          <w:tcPr>
            <w:tcW w:w="956" w:type="pct"/>
          </w:tcPr>
          <w:p w:rsidR="00685122" w:rsidRPr="005D0528" w:rsidRDefault="00685122" w:rsidP="005D0528">
            <w:pPr>
              <w:jc w:val="right"/>
              <w:rPr>
                <w:lang w:val="es-ES"/>
              </w:rPr>
            </w:pPr>
            <w:r w:rsidRPr="005D0528">
              <w:rPr>
                <w:lang w:val="es-ES"/>
              </w:rPr>
              <w:t>1</w:t>
            </w:r>
            <w:r w:rsidR="005D0528">
              <w:rPr>
                <w:lang w:val="es-ES"/>
              </w:rPr>
              <w:t xml:space="preserve"> </w:t>
            </w:r>
            <w:r w:rsidRPr="005D0528">
              <w:rPr>
                <w:lang w:val="es-ES"/>
              </w:rPr>
              <w:t>208</w:t>
            </w:r>
          </w:p>
        </w:tc>
        <w:tc>
          <w:tcPr>
            <w:tcW w:w="956" w:type="pct"/>
          </w:tcPr>
          <w:p w:rsidR="00685122" w:rsidRPr="005D0528" w:rsidRDefault="00685122" w:rsidP="005D0528">
            <w:pPr>
              <w:jc w:val="right"/>
              <w:rPr>
                <w:lang w:val="es-ES"/>
              </w:rPr>
            </w:pPr>
            <w:r w:rsidRPr="005D0528">
              <w:rPr>
                <w:lang w:val="es-ES"/>
              </w:rPr>
              <w:t>45.20</w:t>
            </w:r>
          </w:p>
        </w:tc>
      </w:tr>
      <w:tr w:rsidR="00685122" w:rsidTr="005D0528">
        <w:tblPrEx>
          <w:tblCellMar>
            <w:top w:w="0" w:type="dxa"/>
            <w:bottom w:w="0" w:type="dxa"/>
          </w:tblCellMar>
        </w:tblPrEx>
        <w:tc>
          <w:tcPr>
            <w:tcW w:w="1176" w:type="pct"/>
          </w:tcPr>
          <w:p w:rsidR="00685122" w:rsidRDefault="00685122" w:rsidP="005D0528">
            <w:r>
              <w:rPr>
                <w:lang w:val="zh-CN"/>
              </w:rPr>
              <w:t>信息科学</w:t>
            </w:r>
            <w:r>
              <w:rPr>
                <w:lang w:val="es-ES"/>
              </w:rPr>
              <w:t xml:space="preserve"> </w:t>
            </w:r>
          </w:p>
        </w:tc>
        <w:tc>
          <w:tcPr>
            <w:tcW w:w="956" w:type="pct"/>
          </w:tcPr>
          <w:p w:rsidR="00685122" w:rsidRPr="005D0528" w:rsidRDefault="00685122" w:rsidP="005D0528">
            <w:pPr>
              <w:jc w:val="right"/>
              <w:rPr>
                <w:lang w:val="es-ES"/>
              </w:rPr>
            </w:pPr>
            <w:r w:rsidRPr="005D0528">
              <w:rPr>
                <w:lang w:val="es-ES"/>
              </w:rPr>
              <w:t>7</w:t>
            </w:r>
            <w:r w:rsidR="005D0528">
              <w:rPr>
                <w:lang w:val="es-ES"/>
              </w:rPr>
              <w:t xml:space="preserve"> </w:t>
            </w:r>
            <w:r w:rsidRPr="005D0528">
              <w:rPr>
                <w:lang w:val="es-ES"/>
              </w:rPr>
              <w:t>571</w:t>
            </w:r>
          </w:p>
        </w:tc>
        <w:tc>
          <w:tcPr>
            <w:tcW w:w="956" w:type="pct"/>
          </w:tcPr>
          <w:p w:rsidR="00685122" w:rsidRPr="005D0528" w:rsidRDefault="00685122" w:rsidP="005D0528">
            <w:pPr>
              <w:jc w:val="right"/>
              <w:rPr>
                <w:lang w:val="es-ES"/>
              </w:rPr>
            </w:pPr>
            <w:r w:rsidRPr="005D0528">
              <w:rPr>
                <w:lang w:val="es-ES"/>
              </w:rPr>
              <w:t>16.89</w:t>
            </w:r>
          </w:p>
        </w:tc>
        <w:tc>
          <w:tcPr>
            <w:tcW w:w="956" w:type="pct"/>
          </w:tcPr>
          <w:p w:rsidR="00685122" w:rsidRPr="005D0528" w:rsidRDefault="00685122" w:rsidP="005D0528">
            <w:pPr>
              <w:jc w:val="right"/>
              <w:rPr>
                <w:lang w:val="es-ES"/>
              </w:rPr>
            </w:pPr>
            <w:r w:rsidRPr="005D0528">
              <w:rPr>
                <w:lang w:val="es-ES"/>
              </w:rPr>
              <w:t>12</w:t>
            </w:r>
            <w:r w:rsidR="005D0528">
              <w:rPr>
                <w:lang w:val="es-ES"/>
              </w:rPr>
              <w:t xml:space="preserve"> </w:t>
            </w:r>
            <w:r w:rsidRPr="005D0528">
              <w:rPr>
                <w:lang w:val="es-ES"/>
              </w:rPr>
              <w:t>607</w:t>
            </w:r>
          </w:p>
        </w:tc>
        <w:tc>
          <w:tcPr>
            <w:tcW w:w="956" w:type="pct"/>
          </w:tcPr>
          <w:p w:rsidR="00685122" w:rsidRPr="005D0528" w:rsidRDefault="00685122" w:rsidP="005D0528">
            <w:pPr>
              <w:jc w:val="right"/>
              <w:rPr>
                <w:lang w:val="es-ES"/>
              </w:rPr>
            </w:pPr>
            <w:r w:rsidRPr="005D0528">
              <w:rPr>
                <w:lang w:val="es-ES"/>
              </w:rPr>
              <w:t>14.75</w:t>
            </w:r>
          </w:p>
        </w:tc>
      </w:tr>
      <w:tr w:rsidR="00685122" w:rsidTr="005D0528">
        <w:tblPrEx>
          <w:tblCellMar>
            <w:top w:w="0" w:type="dxa"/>
            <w:bottom w:w="0" w:type="dxa"/>
          </w:tblCellMar>
        </w:tblPrEx>
        <w:tc>
          <w:tcPr>
            <w:tcW w:w="1176" w:type="pct"/>
          </w:tcPr>
          <w:p w:rsidR="00685122" w:rsidRDefault="00685122" w:rsidP="005D0528">
            <w:r>
              <w:rPr>
                <w:lang w:val="zh-CN"/>
              </w:rPr>
              <w:t>木工与家具</w:t>
            </w:r>
          </w:p>
        </w:tc>
        <w:tc>
          <w:tcPr>
            <w:tcW w:w="956" w:type="pct"/>
          </w:tcPr>
          <w:p w:rsidR="00685122" w:rsidRPr="005D0528" w:rsidRDefault="00685122" w:rsidP="005D0528">
            <w:pPr>
              <w:jc w:val="right"/>
              <w:rPr>
                <w:lang w:val="es-ES"/>
              </w:rPr>
            </w:pPr>
            <w:r w:rsidRPr="005D0528">
              <w:rPr>
                <w:lang w:val="es-ES"/>
              </w:rPr>
              <w:t>3</w:t>
            </w:r>
            <w:r w:rsidR="005D0528">
              <w:rPr>
                <w:lang w:val="es-ES"/>
              </w:rPr>
              <w:t xml:space="preserve"> </w:t>
            </w:r>
            <w:r w:rsidRPr="005D0528">
              <w:rPr>
                <w:lang w:val="es-ES"/>
              </w:rPr>
              <w:t>141</w:t>
            </w:r>
          </w:p>
        </w:tc>
        <w:tc>
          <w:tcPr>
            <w:tcW w:w="956" w:type="pct"/>
          </w:tcPr>
          <w:p w:rsidR="00685122" w:rsidRPr="005D0528" w:rsidRDefault="00685122" w:rsidP="005D0528">
            <w:pPr>
              <w:jc w:val="right"/>
              <w:rPr>
                <w:lang w:val="es-ES"/>
              </w:rPr>
            </w:pPr>
            <w:r w:rsidRPr="005D0528">
              <w:rPr>
                <w:lang w:val="es-ES"/>
              </w:rPr>
              <w:t>5.44</w:t>
            </w:r>
          </w:p>
        </w:tc>
        <w:tc>
          <w:tcPr>
            <w:tcW w:w="956" w:type="pct"/>
          </w:tcPr>
          <w:p w:rsidR="00685122" w:rsidRPr="005D0528" w:rsidRDefault="00685122" w:rsidP="005D0528">
            <w:pPr>
              <w:jc w:val="right"/>
              <w:rPr>
                <w:lang w:val="es-ES"/>
              </w:rPr>
            </w:pPr>
            <w:r w:rsidRPr="005D0528">
              <w:rPr>
                <w:lang w:val="es-ES"/>
              </w:rPr>
              <w:t>2</w:t>
            </w:r>
            <w:r w:rsidR="005D0528">
              <w:rPr>
                <w:lang w:val="es-ES"/>
              </w:rPr>
              <w:t xml:space="preserve"> </w:t>
            </w:r>
            <w:r w:rsidRPr="005D0528">
              <w:rPr>
                <w:lang w:val="es-ES"/>
              </w:rPr>
              <w:t>919</w:t>
            </w:r>
          </w:p>
        </w:tc>
        <w:tc>
          <w:tcPr>
            <w:tcW w:w="956" w:type="pct"/>
          </w:tcPr>
          <w:p w:rsidR="00685122" w:rsidRPr="005D0528" w:rsidRDefault="00685122" w:rsidP="005D0528">
            <w:pPr>
              <w:jc w:val="right"/>
              <w:rPr>
                <w:lang w:val="es-ES"/>
              </w:rPr>
            </w:pPr>
            <w:r w:rsidRPr="005D0528">
              <w:rPr>
                <w:lang w:val="es-ES"/>
              </w:rPr>
              <w:t>4.66</w:t>
            </w:r>
          </w:p>
        </w:tc>
      </w:tr>
      <w:tr w:rsidR="00685122" w:rsidTr="005D0528">
        <w:tblPrEx>
          <w:tblCellMar>
            <w:top w:w="0" w:type="dxa"/>
            <w:bottom w:w="0" w:type="dxa"/>
          </w:tblCellMar>
        </w:tblPrEx>
        <w:tc>
          <w:tcPr>
            <w:tcW w:w="1176" w:type="pct"/>
          </w:tcPr>
          <w:p w:rsidR="00685122" w:rsidRDefault="00685122" w:rsidP="005D0528">
            <w:r>
              <w:rPr>
                <w:lang w:val="zh-CN"/>
              </w:rPr>
              <w:t>生产维护与服务</w:t>
            </w:r>
            <w:r>
              <w:rPr>
                <w:lang w:val="es-ES"/>
              </w:rPr>
              <w:t xml:space="preserve"> </w:t>
            </w:r>
          </w:p>
        </w:tc>
        <w:tc>
          <w:tcPr>
            <w:tcW w:w="956" w:type="pct"/>
          </w:tcPr>
          <w:p w:rsidR="00685122" w:rsidRPr="005D0528" w:rsidRDefault="00685122" w:rsidP="005D0528">
            <w:pPr>
              <w:jc w:val="right"/>
              <w:rPr>
                <w:lang w:val="es-ES"/>
              </w:rPr>
            </w:pPr>
            <w:r w:rsidRPr="005D0528">
              <w:rPr>
                <w:lang w:val="es-ES"/>
              </w:rPr>
              <w:t>9</w:t>
            </w:r>
            <w:r w:rsidR="005D0528">
              <w:rPr>
                <w:lang w:val="es-ES"/>
              </w:rPr>
              <w:t xml:space="preserve"> </w:t>
            </w:r>
            <w:r w:rsidRPr="005D0528">
              <w:rPr>
                <w:lang w:val="es-ES"/>
              </w:rPr>
              <w:t>939</w:t>
            </w:r>
          </w:p>
        </w:tc>
        <w:tc>
          <w:tcPr>
            <w:tcW w:w="956" w:type="pct"/>
          </w:tcPr>
          <w:p w:rsidR="00685122" w:rsidRPr="005D0528" w:rsidRDefault="00685122" w:rsidP="005D0528">
            <w:pPr>
              <w:jc w:val="right"/>
              <w:rPr>
                <w:lang w:val="es-ES"/>
              </w:rPr>
            </w:pPr>
            <w:r w:rsidRPr="005D0528">
              <w:rPr>
                <w:lang w:val="es-ES"/>
              </w:rPr>
              <w:t>1.62</w:t>
            </w:r>
          </w:p>
        </w:tc>
        <w:tc>
          <w:tcPr>
            <w:tcW w:w="956" w:type="pct"/>
          </w:tcPr>
          <w:p w:rsidR="00685122" w:rsidRPr="005D0528" w:rsidRDefault="00685122" w:rsidP="005D0528">
            <w:pPr>
              <w:jc w:val="right"/>
              <w:rPr>
                <w:lang w:val="es-ES"/>
              </w:rPr>
            </w:pPr>
            <w:r w:rsidRPr="005D0528">
              <w:rPr>
                <w:lang w:val="es-ES"/>
              </w:rPr>
              <w:t>9</w:t>
            </w:r>
            <w:r w:rsidR="005D0528">
              <w:rPr>
                <w:lang w:val="es-ES"/>
              </w:rPr>
              <w:t xml:space="preserve"> </w:t>
            </w:r>
            <w:r w:rsidRPr="005D0528">
              <w:rPr>
                <w:lang w:val="es-ES"/>
              </w:rPr>
              <w:t>920</w:t>
            </w:r>
          </w:p>
        </w:tc>
        <w:tc>
          <w:tcPr>
            <w:tcW w:w="956" w:type="pct"/>
          </w:tcPr>
          <w:p w:rsidR="00685122" w:rsidRPr="005D0528" w:rsidRDefault="00685122" w:rsidP="005D0528">
            <w:pPr>
              <w:jc w:val="right"/>
              <w:rPr>
                <w:lang w:val="es-ES"/>
              </w:rPr>
            </w:pPr>
            <w:r w:rsidRPr="005D0528">
              <w:rPr>
                <w:lang w:val="es-ES"/>
              </w:rPr>
              <w:t>1.94</w:t>
            </w:r>
          </w:p>
        </w:tc>
      </w:tr>
      <w:tr w:rsidR="00685122" w:rsidTr="005D0528">
        <w:tblPrEx>
          <w:tblCellMar>
            <w:top w:w="0" w:type="dxa"/>
            <w:bottom w:w="0" w:type="dxa"/>
          </w:tblCellMar>
        </w:tblPrEx>
        <w:tc>
          <w:tcPr>
            <w:tcW w:w="1176" w:type="pct"/>
          </w:tcPr>
          <w:p w:rsidR="00685122" w:rsidRDefault="00685122" w:rsidP="005D0528">
            <w:r>
              <w:rPr>
                <w:lang w:val="zh-CN"/>
              </w:rPr>
              <w:t>机动车保养</w:t>
            </w:r>
          </w:p>
        </w:tc>
        <w:tc>
          <w:tcPr>
            <w:tcW w:w="956" w:type="pct"/>
          </w:tcPr>
          <w:p w:rsidR="00685122" w:rsidRPr="005D0528" w:rsidRDefault="00685122" w:rsidP="005D0528">
            <w:pPr>
              <w:jc w:val="right"/>
              <w:rPr>
                <w:lang w:val="es-ES"/>
              </w:rPr>
            </w:pPr>
            <w:r w:rsidRPr="005D0528">
              <w:rPr>
                <w:lang w:val="es-ES"/>
              </w:rPr>
              <w:t>21</w:t>
            </w:r>
            <w:r w:rsidR="005D0528">
              <w:rPr>
                <w:lang w:val="es-ES"/>
              </w:rPr>
              <w:t xml:space="preserve"> </w:t>
            </w:r>
            <w:r w:rsidRPr="005D0528">
              <w:rPr>
                <w:lang w:val="es-ES"/>
              </w:rPr>
              <w:t>837</w:t>
            </w:r>
          </w:p>
        </w:tc>
        <w:tc>
          <w:tcPr>
            <w:tcW w:w="956" w:type="pct"/>
          </w:tcPr>
          <w:p w:rsidR="00685122" w:rsidRPr="005D0528" w:rsidRDefault="00685122" w:rsidP="005D0528">
            <w:pPr>
              <w:jc w:val="right"/>
              <w:rPr>
                <w:lang w:val="es-ES"/>
              </w:rPr>
            </w:pPr>
            <w:r w:rsidRPr="005D0528">
              <w:rPr>
                <w:lang w:val="es-ES"/>
              </w:rPr>
              <w:t>1.36</w:t>
            </w:r>
          </w:p>
        </w:tc>
        <w:tc>
          <w:tcPr>
            <w:tcW w:w="956" w:type="pct"/>
          </w:tcPr>
          <w:p w:rsidR="00685122" w:rsidRPr="005D0528" w:rsidRDefault="00685122" w:rsidP="005D0528">
            <w:pPr>
              <w:jc w:val="right"/>
              <w:rPr>
                <w:lang w:val="es-ES"/>
              </w:rPr>
            </w:pPr>
            <w:r w:rsidRPr="005D0528">
              <w:rPr>
                <w:lang w:val="es-ES"/>
              </w:rPr>
              <w:t>21</w:t>
            </w:r>
            <w:r w:rsidR="005D0528">
              <w:rPr>
                <w:lang w:val="es-ES"/>
              </w:rPr>
              <w:t xml:space="preserve"> </w:t>
            </w:r>
            <w:r w:rsidRPr="005D0528">
              <w:rPr>
                <w:lang w:val="es-ES"/>
              </w:rPr>
              <w:t>915</w:t>
            </w:r>
          </w:p>
        </w:tc>
        <w:tc>
          <w:tcPr>
            <w:tcW w:w="956" w:type="pct"/>
          </w:tcPr>
          <w:p w:rsidR="00685122" w:rsidRPr="005D0528" w:rsidRDefault="00685122" w:rsidP="005D0528">
            <w:pPr>
              <w:jc w:val="right"/>
              <w:rPr>
                <w:lang w:val="es-ES"/>
              </w:rPr>
            </w:pPr>
            <w:r w:rsidRPr="005D0528">
              <w:rPr>
                <w:lang w:val="es-ES"/>
              </w:rPr>
              <w:t>1.58</w:t>
            </w:r>
          </w:p>
        </w:tc>
      </w:tr>
      <w:tr w:rsidR="00685122" w:rsidTr="005D0528">
        <w:tblPrEx>
          <w:tblCellMar>
            <w:top w:w="0" w:type="dxa"/>
            <w:bottom w:w="0" w:type="dxa"/>
          </w:tblCellMar>
        </w:tblPrEx>
        <w:tc>
          <w:tcPr>
            <w:tcW w:w="1176" w:type="pct"/>
          </w:tcPr>
          <w:p w:rsidR="00685122" w:rsidRDefault="00685122" w:rsidP="005D0528">
            <w:r>
              <w:rPr>
                <w:lang w:val="zh-CN"/>
              </w:rPr>
              <w:t>化学</w:t>
            </w:r>
            <w:r>
              <w:rPr>
                <w:lang w:val="es-ES"/>
              </w:rPr>
              <w:t xml:space="preserve"> </w:t>
            </w:r>
          </w:p>
        </w:tc>
        <w:tc>
          <w:tcPr>
            <w:tcW w:w="956" w:type="pct"/>
          </w:tcPr>
          <w:p w:rsidR="00685122" w:rsidRPr="005D0528" w:rsidRDefault="00685122" w:rsidP="005D0528">
            <w:pPr>
              <w:jc w:val="right"/>
              <w:rPr>
                <w:lang w:val="es-ES"/>
              </w:rPr>
            </w:pPr>
            <w:r w:rsidRPr="005D0528">
              <w:rPr>
                <w:lang w:val="es-ES"/>
              </w:rPr>
              <w:t>2</w:t>
            </w:r>
            <w:r w:rsidR="005D0528">
              <w:rPr>
                <w:lang w:val="es-ES"/>
              </w:rPr>
              <w:t xml:space="preserve"> </w:t>
            </w:r>
            <w:r w:rsidRPr="005D0528">
              <w:rPr>
                <w:lang w:val="es-ES"/>
              </w:rPr>
              <w:t>762</w:t>
            </w:r>
          </w:p>
        </w:tc>
        <w:tc>
          <w:tcPr>
            <w:tcW w:w="956" w:type="pct"/>
          </w:tcPr>
          <w:p w:rsidR="00685122" w:rsidRPr="005D0528" w:rsidRDefault="00685122" w:rsidP="005D0528">
            <w:pPr>
              <w:jc w:val="right"/>
              <w:rPr>
                <w:lang w:val="es-ES"/>
              </w:rPr>
            </w:pPr>
            <w:r w:rsidRPr="005D0528">
              <w:rPr>
                <w:lang w:val="es-ES"/>
              </w:rPr>
              <w:t>61.30</w:t>
            </w:r>
          </w:p>
        </w:tc>
        <w:tc>
          <w:tcPr>
            <w:tcW w:w="956" w:type="pct"/>
          </w:tcPr>
          <w:p w:rsidR="00685122" w:rsidRPr="005D0528" w:rsidRDefault="00685122" w:rsidP="005D0528">
            <w:pPr>
              <w:jc w:val="right"/>
              <w:rPr>
                <w:lang w:val="es-ES"/>
              </w:rPr>
            </w:pPr>
            <w:r w:rsidRPr="005D0528">
              <w:rPr>
                <w:lang w:val="es-ES"/>
              </w:rPr>
              <w:t>2</w:t>
            </w:r>
            <w:r w:rsidR="005D0528">
              <w:rPr>
                <w:lang w:val="es-ES"/>
              </w:rPr>
              <w:t xml:space="preserve"> </w:t>
            </w:r>
            <w:r w:rsidRPr="005D0528">
              <w:rPr>
                <w:lang w:val="es-ES"/>
              </w:rPr>
              <w:t>495</w:t>
            </w:r>
          </w:p>
        </w:tc>
        <w:tc>
          <w:tcPr>
            <w:tcW w:w="956" w:type="pct"/>
          </w:tcPr>
          <w:p w:rsidR="00685122" w:rsidRPr="005D0528" w:rsidRDefault="00685122" w:rsidP="005D0528">
            <w:pPr>
              <w:jc w:val="right"/>
              <w:rPr>
                <w:lang w:val="es-ES"/>
              </w:rPr>
            </w:pPr>
            <w:r w:rsidRPr="005D0528">
              <w:rPr>
                <w:lang w:val="es-ES"/>
              </w:rPr>
              <w:t>62.12</w:t>
            </w:r>
          </w:p>
        </w:tc>
      </w:tr>
      <w:tr w:rsidR="00685122" w:rsidTr="005D0528">
        <w:tblPrEx>
          <w:tblCellMar>
            <w:top w:w="0" w:type="dxa"/>
            <w:bottom w:w="0" w:type="dxa"/>
          </w:tblCellMar>
        </w:tblPrEx>
        <w:tc>
          <w:tcPr>
            <w:tcW w:w="1176" w:type="pct"/>
          </w:tcPr>
          <w:p w:rsidR="00685122" w:rsidRDefault="00685122" w:rsidP="005D0528">
            <w:r>
              <w:rPr>
                <w:lang w:val="zh-CN"/>
              </w:rPr>
              <w:t>保健</w:t>
            </w:r>
          </w:p>
        </w:tc>
        <w:tc>
          <w:tcPr>
            <w:tcW w:w="956" w:type="pct"/>
          </w:tcPr>
          <w:p w:rsidR="00685122" w:rsidRPr="005D0528" w:rsidRDefault="00685122" w:rsidP="005D0528">
            <w:pPr>
              <w:jc w:val="right"/>
              <w:rPr>
                <w:lang w:val="es-ES"/>
              </w:rPr>
            </w:pPr>
            <w:r w:rsidRPr="005D0528">
              <w:rPr>
                <w:lang w:val="es-ES"/>
              </w:rPr>
              <w:t>29</w:t>
            </w:r>
            <w:r w:rsidR="005D0528">
              <w:rPr>
                <w:lang w:val="es-ES"/>
              </w:rPr>
              <w:t xml:space="preserve"> </w:t>
            </w:r>
            <w:r w:rsidRPr="005D0528">
              <w:rPr>
                <w:lang w:val="es-ES"/>
              </w:rPr>
              <w:t>794</w:t>
            </w:r>
          </w:p>
        </w:tc>
        <w:tc>
          <w:tcPr>
            <w:tcW w:w="956" w:type="pct"/>
          </w:tcPr>
          <w:p w:rsidR="00685122" w:rsidRPr="005D0528" w:rsidRDefault="00685122" w:rsidP="005D0528">
            <w:pPr>
              <w:jc w:val="right"/>
              <w:rPr>
                <w:lang w:val="es-ES"/>
              </w:rPr>
            </w:pPr>
            <w:r w:rsidRPr="005D0528">
              <w:rPr>
                <w:lang w:val="es-ES"/>
              </w:rPr>
              <w:t>90.02</w:t>
            </w:r>
          </w:p>
        </w:tc>
        <w:tc>
          <w:tcPr>
            <w:tcW w:w="956" w:type="pct"/>
          </w:tcPr>
          <w:p w:rsidR="00685122" w:rsidRPr="005D0528" w:rsidRDefault="00685122" w:rsidP="005D0528">
            <w:pPr>
              <w:jc w:val="right"/>
              <w:rPr>
                <w:lang w:val="es-ES"/>
              </w:rPr>
            </w:pPr>
            <w:r w:rsidRPr="005D0528">
              <w:rPr>
                <w:lang w:val="es-ES"/>
              </w:rPr>
              <w:t>29</w:t>
            </w:r>
            <w:r w:rsidR="005D0528">
              <w:rPr>
                <w:lang w:val="es-ES"/>
              </w:rPr>
              <w:t xml:space="preserve"> </w:t>
            </w:r>
            <w:r w:rsidRPr="005D0528">
              <w:rPr>
                <w:lang w:val="es-ES"/>
              </w:rPr>
              <w:t>731</w:t>
            </w:r>
          </w:p>
        </w:tc>
        <w:tc>
          <w:tcPr>
            <w:tcW w:w="956" w:type="pct"/>
          </w:tcPr>
          <w:p w:rsidR="00685122" w:rsidRPr="005D0528" w:rsidRDefault="00685122" w:rsidP="005D0528">
            <w:pPr>
              <w:jc w:val="right"/>
              <w:rPr>
                <w:lang w:val="es-ES"/>
              </w:rPr>
            </w:pPr>
            <w:r w:rsidRPr="005D0528">
              <w:rPr>
                <w:lang w:val="es-ES"/>
              </w:rPr>
              <w:t>89.96</w:t>
            </w:r>
          </w:p>
        </w:tc>
      </w:tr>
      <w:tr w:rsidR="00685122" w:rsidTr="005D0528">
        <w:tblPrEx>
          <w:tblCellMar>
            <w:top w:w="0" w:type="dxa"/>
            <w:bottom w:w="0" w:type="dxa"/>
          </w:tblCellMar>
        </w:tblPrEx>
        <w:tc>
          <w:tcPr>
            <w:tcW w:w="1176" w:type="pct"/>
          </w:tcPr>
          <w:p w:rsidR="00685122" w:rsidRDefault="00685122" w:rsidP="005D0528">
            <w:r>
              <w:rPr>
                <w:lang w:val="zh-CN"/>
              </w:rPr>
              <w:t>社会文化与社区服务</w:t>
            </w:r>
          </w:p>
        </w:tc>
        <w:tc>
          <w:tcPr>
            <w:tcW w:w="956" w:type="pct"/>
          </w:tcPr>
          <w:p w:rsidR="00685122" w:rsidRPr="005D0528" w:rsidRDefault="00685122" w:rsidP="005D0528">
            <w:pPr>
              <w:jc w:val="right"/>
              <w:rPr>
                <w:lang w:val="es-ES"/>
              </w:rPr>
            </w:pPr>
            <w:r w:rsidRPr="005D0528">
              <w:rPr>
                <w:lang w:val="es-ES"/>
              </w:rPr>
              <w:t>1</w:t>
            </w:r>
            <w:r w:rsidR="005D0528">
              <w:rPr>
                <w:lang w:val="es-ES"/>
              </w:rPr>
              <w:t xml:space="preserve"> </w:t>
            </w:r>
            <w:r w:rsidRPr="005D0528">
              <w:rPr>
                <w:lang w:val="es-ES"/>
              </w:rPr>
              <w:t>758</w:t>
            </w:r>
          </w:p>
        </w:tc>
        <w:tc>
          <w:tcPr>
            <w:tcW w:w="956" w:type="pct"/>
          </w:tcPr>
          <w:p w:rsidR="00685122" w:rsidRPr="005D0528" w:rsidRDefault="00685122" w:rsidP="005D0528">
            <w:pPr>
              <w:jc w:val="right"/>
              <w:rPr>
                <w:lang w:val="es-ES"/>
              </w:rPr>
            </w:pPr>
            <w:r w:rsidRPr="005D0528">
              <w:rPr>
                <w:lang w:val="es-ES"/>
              </w:rPr>
              <w:t>92.04</w:t>
            </w:r>
          </w:p>
        </w:tc>
        <w:tc>
          <w:tcPr>
            <w:tcW w:w="956" w:type="pct"/>
          </w:tcPr>
          <w:p w:rsidR="00685122" w:rsidRPr="005D0528" w:rsidRDefault="00685122" w:rsidP="005D0528">
            <w:pPr>
              <w:jc w:val="right"/>
              <w:rPr>
                <w:lang w:val="es-ES"/>
              </w:rPr>
            </w:pPr>
            <w:r w:rsidRPr="005D0528">
              <w:rPr>
                <w:lang w:val="es-ES"/>
              </w:rPr>
              <w:t>34</w:t>
            </w:r>
            <w:r w:rsidR="00D5504C">
              <w:rPr>
                <w:rFonts w:hint="eastAsia"/>
                <w:lang w:val="es-ES"/>
              </w:rPr>
              <w:t xml:space="preserve"> </w:t>
            </w:r>
            <w:r w:rsidRPr="005D0528">
              <w:rPr>
                <w:lang w:val="es-ES"/>
              </w:rPr>
              <w:t>596</w:t>
            </w:r>
          </w:p>
        </w:tc>
        <w:tc>
          <w:tcPr>
            <w:tcW w:w="956" w:type="pct"/>
          </w:tcPr>
          <w:p w:rsidR="00685122" w:rsidRPr="005D0528" w:rsidRDefault="00685122" w:rsidP="005D0528">
            <w:pPr>
              <w:jc w:val="right"/>
              <w:rPr>
                <w:lang w:val="es-ES"/>
              </w:rPr>
            </w:pPr>
            <w:r w:rsidRPr="005D0528">
              <w:rPr>
                <w:lang w:val="es-ES"/>
              </w:rPr>
              <w:t>90.28</w:t>
            </w:r>
          </w:p>
        </w:tc>
      </w:tr>
      <w:tr w:rsidR="00685122" w:rsidTr="005D0528">
        <w:tblPrEx>
          <w:tblCellMar>
            <w:top w:w="0" w:type="dxa"/>
            <w:bottom w:w="0" w:type="dxa"/>
          </w:tblCellMar>
        </w:tblPrEx>
        <w:tc>
          <w:tcPr>
            <w:tcW w:w="1176" w:type="pct"/>
          </w:tcPr>
          <w:p w:rsidR="00685122" w:rsidRDefault="00685122" w:rsidP="005D0528">
            <w:r>
              <w:rPr>
                <w:lang w:val="zh-CN"/>
              </w:rPr>
              <w:t>纺织、皮革和服装裁剪</w:t>
            </w:r>
          </w:p>
        </w:tc>
        <w:tc>
          <w:tcPr>
            <w:tcW w:w="956" w:type="pct"/>
          </w:tcPr>
          <w:p w:rsidR="00685122" w:rsidRPr="005D0528" w:rsidRDefault="00685122" w:rsidP="005D0528">
            <w:pPr>
              <w:jc w:val="right"/>
              <w:rPr>
                <w:lang w:val="es-ES"/>
              </w:rPr>
            </w:pPr>
            <w:r w:rsidRPr="005D0528">
              <w:rPr>
                <w:lang w:val="es-ES"/>
              </w:rPr>
              <w:t>588</w:t>
            </w:r>
          </w:p>
        </w:tc>
        <w:tc>
          <w:tcPr>
            <w:tcW w:w="956" w:type="pct"/>
          </w:tcPr>
          <w:p w:rsidR="00685122" w:rsidRPr="005D0528" w:rsidRDefault="00685122" w:rsidP="005D0528">
            <w:pPr>
              <w:jc w:val="right"/>
              <w:rPr>
                <w:lang w:val="es-ES"/>
              </w:rPr>
            </w:pPr>
            <w:r w:rsidRPr="005D0528">
              <w:rPr>
                <w:lang w:val="es-ES"/>
              </w:rPr>
              <w:t>88.10</w:t>
            </w:r>
          </w:p>
        </w:tc>
        <w:tc>
          <w:tcPr>
            <w:tcW w:w="956" w:type="pct"/>
          </w:tcPr>
          <w:p w:rsidR="00685122" w:rsidRPr="005D0528" w:rsidRDefault="00685122" w:rsidP="005D0528">
            <w:pPr>
              <w:jc w:val="right"/>
              <w:rPr>
                <w:lang w:val="es-ES"/>
              </w:rPr>
            </w:pPr>
            <w:r w:rsidRPr="005D0528">
              <w:rPr>
                <w:lang w:val="es-ES"/>
              </w:rPr>
              <w:t>454</w:t>
            </w:r>
          </w:p>
        </w:tc>
        <w:tc>
          <w:tcPr>
            <w:tcW w:w="956" w:type="pct"/>
          </w:tcPr>
          <w:p w:rsidR="00685122" w:rsidRPr="005D0528" w:rsidRDefault="00685122" w:rsidP="005D0528">
            <w:pPr>
              <w:jc w:val="right"/>
              <w:rPr>
                <w:lang w:val="es-ES"/>
              </w:rPr>
            </w:pPr>
            <w:r w:rsidRPr="005D0528">
              <w:rPr>
                <w:lang w:val="es-ES"/>
              </w:rPr>
              <w:t>91.63</w:t>
            </w:r>
          </w:p>
        </w:tc>
      </w:tr>
      <w:tr w:rsidR="00685122" w:rsidTr="005D0528">
        <w:tblPrEx>
          <w:tblCellMar>
            <w:top w:w="0" w:type="dxa"/>
            <w:bottom w:w="0" w:type="dxa"/>
          </w:tblCellMar>
        </w:tblPrEx>
        <w:tc>
          <w:tcPr>
            <w:tcW w:w="1176" w:type="pct"/>
          </w:tcPr>
          <w:p w:rsidR="00685122" w:rsidRDefault="00685122" w:rsidP="005D0528">
            <w:r>
              <w:rPr>
                <w:lang w:val="zh-CN"/>
              </w:rPr>
              <w:t>玻璃和陶瓷业</w:t>
            </w:r>
            <w:r>
              <w:rPr>
                <w:lang w:val="es-ES"/>
              </w:rPr>
              <w:t xml:space="preserve"> </w:t>
            </w:r>
          </w:p>
        </w:tc>
        <w:tc>
          <w:tcPr>
            <w:tcW w:w="956" w:type="pct"/>
          </w:tcPr>
          <w:p w:rsidR="00685122" w:rsidRPr="005D0528" w:rsidRDefault="00685122" w:rsidP="005D0528">
            <w:pPr>
              <w:jc w:val="right"/>
              <w:rPr>
                <w:lang w:val="es-ES"/>
              </w:rPr>
            </w:pPr>
            <w:r w:rsidRPr="005D0528">
              <w:rPr>
                <w:lang w:val="es-ES"/>
              </w:rPr>
              <w:t>99</w:t>
            </w:r>
          </w:p>
        </w:tc>
        <w:tc>
          <w:tcPr>
            <w:tcW w:w="956" w:type="pct"/>
          </w:tcPr>
          <w:p w:rsidR="00685122" w:rsidRPr="005D0528" w:rsidRDefault="00685122" w:rsidP="005D0528">
            <w:pPr>
              <w:jc w:val="right"/>
              <w:rPr>
                <w:lang w:val="es-ES"/>
              </w:rPr>
            </w:pPr>
            <w:r w:rsidRPr="005D0528">
              <w:rPr>
                <w:lang w:val="es-ES"/>
              </w:rPr>
              <w:t>47.47</w:t>
            </w:r>
          </w:p>
        </w:tc>
        <w:tc>
          <w:tcPr>
            <w:tcW w:w="956" w:type="pct"/>
          </w:tcPr>
          <w:p w:rsidR="00685122" w:rsidRPr="005D0528" w:rsidRDefault="00685122" w:rsidP="005D0528">
            <w:pPr>
              <w:jc w:val="right"/>
              <w:rPr>
                <w:lang w:val="es-ES"/>
              </w:rPr>
            </w:pPr>
            <w:r w:rsidRPr="005D0528">
              <w:rPr>
                <w:lang w:val="es-ES"/>
              </w:rPr>
              <w:t>78</w:t>
            </w:r>
          </w:p>
        </w:tc>
        <w:tc>
          <w:tcPr>
            <w:tcW w:w="956" w:type="pct"/>
          </w:tcPr>
          <w:p w:rsidR="00685122" w:rsidRPr="005D0528" w:rsidRDefault="00685122" w:rsidP="005D0528">
            <w:pPr>
              <w:jc w:val="right"/>
              <w:rPr>
                <w:lang w:val="es-ES"/>
              </w:rPr>
            </w:pPr>
            <w:r w:rsidRPr="005D0528">
              <w:rPr>
                <w:lang w:val="es-ES"/>
              </w:rPr>
              <w:t>37.18</w:t>
            </w:r>
          </w:p>
        </w:tc>
      </w:tr>
    </w:tbl>
    <w:p w:rsidR="00685122" w:rsidRPr="005D0528" w:rsidRDefault="006351B9" w:rsidP="005D0528">
      <w:pPr>
        <w:pStyle w:val="BodyText2"/>
        <w:framePr w:w="0" w:hRule="auto" w:hSpace="0" w:wrap="auto" w:vAnchor="margin" w:hAnchor="text" w:xAlign="left" w:yAlign="inline"/>
        <w:spacing w:after="240" w:line="360" w:lineRule="exact"/>
        <w:ind w:right="281"/>
        <w:rPr>
          <w:rFonts w:eastAsia="SimSun" w:hAnsi="SimSun"/>
          <w:sz w:val="21"/>
          <w:szCs w:val="21"/>
          <w:lang w:val="zh-CN"/>
        </w:rPr>
      </w:pPr>
      <w:r w:rsidRPr="006351B9">
        <w:rPr>
          <w:rFonts w:ascii="KaiTi_GB2312" w:eastAsia="KaiTi_GB2312"/>
          <w:color w:val="0000FF"/>
          <w:sz w:val="21"/>
          <w:szCs w:val="21"/>
          <w:lang w:val="zh-CN"/>
        </w:rPr>
        <w:t>资料来源：</w:t>
      </w:r>
      <w:r w:rsidR="00685122" w:rsidRPr="005D0528">
        <w:rPr>
          <w:rFonts w:eastAsia="SimSun" w:hAnsi="SimSun"/>
          <w:sz w:val="21"/>
          <w:szCs w:val="21"/>
          <w:lang w:val="zh-CN"/>
        </w:rPr>
        <w:t>由妇女委员会根据教育、文化和体育部提供的西班牙教育状况的统计数据编制</w:t>
      </w:r>
      <w:r w:rsidR="00685122" w:rsidRPr="005D0528">
        <w:rPr>
          <w:rFonts w:eastAsia="SimSun" w:hAnsi="SimSun" w:hint="eastAsia"/>
          <w:sz w:val="21"/>
          <w:szCs w:val="21"/>
          <w:lang w:val="zh-CN"/>
        </w:rPr>
        <w:t>。</w:t>
      </w:r>
    </w:p>
    <w:p w:rsidR="00685122" w:rsidRPr="00900871"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rFonts w:ascii="SimHei" w:eastAsia="SimHei"/>
          <w:color w:val="FF0000"/>
          <w:lang w:val="en-GB"/>
        </w:rPr>
      </w:pPr>
      <w:r>
        <w:rPr>
          <w:szCs w:val="21"/>
          <w:lang w:val="zh-CN"/>
        </w:rPr>
        <w:t>女生在大学中的</w:t>
      </w:r>
      <w:r>
        <w:rPr>
          <w:rFonts w:hint="eastAsia"/>
          <w:szCs w:val="21"/>
          <w:lang w:val="zh-CN"/>
        </w:rPr>
        <w:t>就学</w:t>
      </w:r>
      <w:r>
        <w:rPr>
          <w:szCs w:val="21"/>
          <w:lang w:val="zh-CN"/>
        </w:rPr>
        <w:t>比例也在上升</w:t>
      </w:r>
      <w:r>
        <w:rPr>
          <w:szCs w:val="21"/>
          <w:lang w:val="es-AR"/>
        </w:rPr>
        <w:t>，</w:t>
      </w:r>
      <w:r>
        <w:rPr>
          <w:szCs w:val="21"/>
          <w:lang w:val="es-AR"/>
        </w:rPr>
        <w:t>2005-</w:t>
      </w:r>
      <w:r w:rsidR="00D5504C">
        <w:rPr>
          <w:rFonts w:hint="eastAsia"/>
          <w:szCs w:val="21"/>
          <w:lang w:val="es-AR"/>
        </w:rPr>
        <w:t>20</w:t>
      </w:r>
      <w:r>
        <w:rPr>
          <w:szCs w:val="21"/>
          <w:lang w:val="es-AR"/>
        </w:rPr>
        <w:t>06</w:t>
      </w:r>
      <w:r>
        <w:rPr>
          <w:szCs w:val="21"/>
          <w:lang w:val="zh-CN"/>
        </w:rPr>
        <w:t>学年达到了</w:t>
      </w:r>
      <w:r>
        <w:rPr>
          <w:szCs w:val="21"/>
          <w:lang w:val="es-AR"/>
        </w:rPr>
        <w:t>54.25%</w:t>
      </w:r>
      <w:r>
        <w:rPr>
          <w:szCs w:val="21"/>
          <w:lang w:val="zh-CN"/>
        </w:rPr>
        <w:t>。但是</w:t>
      </w:r>
      <w:r>
        <w:rPr>
          <w:szCs w:val="21"/>
          <w:lang w:val="es-AR"/>
        </w:rPr>
        <w:t>，</w:t>
      </w:r>
      <w:r>
        <w:rPr>
          <w:szCs w:val="21"/>
          <w:lang w:val="zh-CN"/>
        </w:rPr>
        <w:t>通过细化的分析</w:t>
      </w:r>
      <w:r>
        <w:rPr>
          <w:szCs w:val="21"/>
          <w:lang w:val="es-AR"/>
        </w:rPr>
        <w:t>，</w:t>
      </w:r>
      <w:r>
        <w:rPr>
          <w:szCs w:val="21"/>
          <w:lang w:val="zh-CN"/>
        </w:rPr>
        <w:t>我们还是能发现存在横向差别。以前大学女生的入学率较低</w:t>
      </w:r>
      <w:r>
        <w:rPr>
          <w:szCs w:val="21"/>
        </w:rPr>
        <w:t>；</w:t>
      </w:r>
      <w:r>
        <w:rPr>
          <w:szCs w:val="21"/>
          <w:lang w:val="zh-CN"/>
        </w:rPr>
        <w:t>而现在这一现象已经被专业分化所取代。儿童教育学和翻译学这些专业</w:t>
      </w:r>
      <w:r>
        <w:rPr>
          <w:rFonts w:hint="eastAsia"/>
          <w:szCs w:val="21"/>
          <w:lang w:val="zh-CN"/>
        </w:rPr>
        <w:t>的</w:t>
      </w:r>
      <w:r>
        <w:rPr>
          <w:szCs w:val="21"/>
          <w:lang w:val="zh-CN"/>
        </w:rPr>
        <w:t>女</w:t>
      </w:r>
      <w:r w:rsidRPr="00900871">
        <w:rPr>
          <w:rFonts w:ascii="SimHei" w:eastAsia="SimHei"/>
          <w:color w:val="FF0000"/>
          <w:lang w:val="en-GB"/>
        </w:rPr>
        <w:t>生比例超过80%，而在某些工程学科，女生比例只有15%。</w:t>
      </w:r>
    </w:p>
    <w:p w:rsidR="00685122" w:rsidRPr="00FE776F" w:rsidRDefault="009449D3" w:rsidP="00FE776F">
      <w:pPr>
        <w:pStyle w:val="BodyText2"/>
        <w:framePr w:w="0" w:hRule="auto" w:hSpace="0" w:wrap="auto" w:vAnchor="margin" w:hAnchor="text" w:xAlign="left" w:yAlign="inline"/>
        <w:spacing w:after="240" w:line="360" w:lineRule="exact"/>
        <w:ind w:right="281"/>
        <w:jc w:val="center"/>
        <w:rPr>
          <w:rFonts w:ascii="SimHei"/>
          <w:color w:val="FF0000"/>
          <w:sz w:val="21"/>
          <w:szCs w:val="21"/>
          <w:lang w:val="zh-CN"/>
        </w:rPr>
      </w:pPr>
      <w:r>
        <w:rPr>
          <w:rFonts w:ascii="SimHei"/>
          <w:color w:val="FF0000"/>
          <w:sz w:val="21"/>
          <w:szCs w:val="21"/>
          <w:lang w:val="zh-CN"/>
        </w:rPr>
        <w:br w:type="page"/>
      </w:r>
      <w:r w:rsidR="00685122" w:rsidRPr="00FE776F">
        <w:rPr>
          <w:rFonts w:ascii="SimHei"/>
          <w:color w:val="FF0000"/>
          <w:sz w:val="21"/>
          <w:szCs w:val="21"/>
          <w:lang w:val="zh-CN"/>
        </w:rPr>
        <w:t>大学注册学生的性别分布</w:t>
      </w:r>
    </w:p>
    <w:tbl>
      <w:tblPr>
        <w:tblW w:w="970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990"/>
        <w:gridCol w:w="1929"/>
        <w:gridCol w:w="1930"/>
        <w:gridCol w:w="1930"/>
        <w:gridCol w:w="1930"/>
      </w:tblGrid>
      <w:tr w:rsidR="00685122" w:rsidRPr="00FE776F" w:rsidTr="00FE776F">
        <w:tblPrEx>
          <w:tblCellMar>
            <w:top w:w="0" w:type="dxa"/>
            <w:bottom w:w="0" w:type="dxa"/>
          </w:tblCellMar>
        </w:tblPrEx>
        <w:trPr>
          <w:cantSplit/>
        </w:trPr>
        <w:tc>
          <w:tcPr>
            <w:tcW w:w="1990" w:type="dxa"/>
            <w:vMerge w:val="restart"/>
          </w:tcPr>
          <w:p w:rsidR="00685122" w:rsidRPr="00FE776F" w:rsidRDefault="00685122" w:rsidP="00FE776F">
            <w:pPr>
              <w:rPr>
                <w:rFonts w:ascii="SimHei" w:eastAsia="SimHei" w:hint="eastAsia"/>
                <w:color w:val="FF0000"/>
                <w:lang w:val="es-ES"/>
              </w:rPr>
            </w:pPr>
          </w:p>
        </w:tc>
        <w:tc>
          <w:tcPr>
            <w:tcW w:w="3859" w:type="dxa"/>
            <w:gridSpan w:val="2"/>
          </w:tcPr>
          <w:p w:rsidR="00685122" w:rsidRPr="00FE776F" w:rsidRDefault="00685122" w:rsidP="00FE776F">
            <w:pPr>
              <w:jc w:val="center"/>
              <w:rPr>
                <w:rFonts w:ascii="SimHei" w:eastAsia="SimHei" w:hint="eastAsia"/>
                <w:color w:val="FF0000"/>
                <w:lang w:val="es-ES"/>
              </w:rPr>
            </w:pPr>
            <w:r w:rsidRPr="00FE776F">
              <w:rPr>
                <w:rFonts w:ascii="SimHei" w:eastAsia="SimHei" w:hint="eastAsia"/>
                <w:color w:val="FF0000"/>
                <w:lang w:val="es-ES"/>
              </w:rPr>
              <w:t>2004-</w:t>
            </w:r>
            <w:r w:rsidR="00FE776F">
              <w:rPr>
                <w:rFonts w:ascii="SimHei" w:eastAsia="SimHei" w:hint="eastAsia"/>
                <w:color w:val="FF0000"/>
                <w:lang w:val="es-ES"/>
              </w:rPr>
              <w:t>20</w:t>
            </w:r>
            <w:r w:rsidRPr="00FE776F">
              <w:rPr>
                <w:rFonts w:ascii="SimHei" w:eastAsia="SimHei" w:hint="eastAsia"/>
                <w:color w:val="FF0000"/>
                <w:lang w:val="es-ES"/>
              </w:rPr>
              <w:t>05学年</w:t>
            </w:r>
          </w:p>
        </w:tc>
        <w:tc>
          <w:tcPr>
            <w:tcW w:w="3860" w:type="dxa"/>
            <w:gridSpan w:val="2"/>
          </w:tcPr>
          <w:p w:rsidR="00685122" w:rsidRPr="00FE776F" w:rsidRDefault="00685122" w:rsidP="00FE776F">
            <w:pPr>
              <w:jc w:val="center"/>
              <w:rPr>
                <w:rFonts w:ascii="SimHei" w:eastAsia="SimHei" w:hint="eastAsia"/>
                <w:color w:val="FF0000"/>
                <w:lang w:val="es-ES"/>
              </w:rPr>
            </w:pPr>
            <w:r w:rsidRPr="00FE776F">
              <w:rPr>
                <w:rFonts w:ascii="SimHei" w:eastAsia="SimHei" w:hint="eastAsia"/>
                <w:color w:val="FF0000"/>
                <w:lang w:val="es-ES"/>
              </w:rPr>
              <w:t>2005-</w:t>
            </w:r>
            <w:r w:rsidR="00FE776F">
              <w:rPr>
                <w:rFonts w:ascii="SimHei" w:eastAsia="SimHei" w:hint="eastAsia"/>
                <w:color w:val="FF0000"/>
                <w:lang w:val="es-ES"/>
              </w:rPr>
              <w:t>20</w:t>
            </w:r>
            <w:r w:rsidRPr="00FE776F">
              <w:rPr>
                <w:rFonts w:ascii="SimHei" w:eastAsia="SimHei" w:hint="eastAsia"/>
                <w:color w:val="FF0000"/>
                <w:lang w:val="es-ES"/>
              </w:rPr>
              <w:t>06学年</w:t>
            </w:r>
          </w:p>
        </w:tc>
      </w:tr>
      <w:tr w:rsidR="00685122" w:rsidTr="00FE776F">
        <w:tblPrEx>
          <w:tblCellMar>
            <w:top w:w="0" w:type="dxa"/>
            <w:bottom w:w="0" w:type="dxa"/>
          </w:tblCellMar>
        </w:tblPrEx>
        <w:trPr>
          <w:cantSplit/>
        </w:trPr>
        <w:tc>
          <w:tcPr>
            <w:tcW w:w="1990" w:type="dxa"/>
            <w:vMerge/>
          </w:tcPr>
          <w:p w:rsidR="00685122" w:rsidRDefault="00685122" w:rsidP="00FE776F">
            <w:pPr>
              <w:rPr>
                <w:lang w:val="es-ES"/>
              </w:rPr>
            </w:pPr>
          </w:p>
        </w:tc>
        <w:tc>
          <w:tcPr>
            <w:tcW w:w="1929" w:type="dxa"/>
          </w:tcPr>
          <w:p w:rsidR="00685122" w:rsidRDefault="00685122" w:rsidP="00FE776F">
            <w:pPr>
              <w:jc w:val="center"/>
            </w:pPr>
            <w:r>
              <w:rPr>
                <w:lang w:val="zh-CN"/>
              </w:rPr>
              <w:t>男女学生总数</w:t>
            </w:r>
          </w:p>
        </w:tc>
        <w:tc>
          <w:tcPr>
            <w:tcW w:w="1930" w:type="dxa"/>
          </w:tcPr>
          <w:p w:rsidR="00685122" w:rsidRDefault="00685122" w:rsidP="00FE776F">
            <w:pPr>
              <w:jc w:val="center"/>
            </w:pPr>
            <w:r>
              <w:rPr>
                <w:lang w:val="zh-CN"/>
              </w:rPr>
              <w:t>女</w:t>
            </w:r>
            <w:r>
              <w:rPr>
                <w:rFonts w:hint="eastAsia"/>
                <w:lang w:val="zh-CN"/>
              </w:rPr>
              <w:t>性</w:t>
            </w:r>
            <w:r>
              <w:rPr>
                <w:lang w:val="zh-CN"/>
              </w:rPr>
              <w:t>所占百分比</w:t>
            </w:r>
          </w:p>
        </w:tc>
        <w:tc>
          <w:tcPr>
            <w:tcW w:w="1930" w:type="dxa"/>
          </w:tcPr>
          <w:p w:rsidR="00685122" w:rsidRDefault="00685122" w:rsidP="00FE776F">
            <w:pPr>
              <w:jc w:val="center"/>
            </w:pPr>
            <w:r>
              <w:rPr>
                <w:lang w:val="zh-CN"/>
              </w:rPr>
              <w:t>男女学生总数</w:t>
            </w:r>
          </w:p>
        </w:tc>
        <w:tc>
          <w:tcPr>
            <w:tcW w:w="1930" w:type="dxa"/>
          </w:tcPr>
          <w:p w:rsidR="00685122" w:rsidRDefault="00685122" w:rsidP="00FE776F">
            <w:pPr>
              <w:jc w:val="center"/>
            </w:pPr>
            <w:r>
              <w:rPr>
                <w:lang w:val="zh-CN"/>
              </w:rPr>
              <w:t>女</w:t>
            </w:r>
            <w:r>
              <w:rPr>
                <w:rFonts w:hint="eastAsia"/>
                <w:lang w:val="zh-CN"/>
              </w:rPr>
              <w:t>性</w:t>
            </w:r>
            <w:r>
              <w:rPr>
                <w:lang w:val="zh-CN"/>
              </w:rPr>
              <w:t>所占百分比</w:t>
            </w:r>
          </w:p>
        </w:tc>
      </w:tr>
      <w:tr w:rsidR="00685122" w:rsidTr="00FE776F">
        <w:tblPrEx>
          <w:tblCellMar>
            <w:top w:w="0" w:type="dxa"/>
            <w:bottom w:w="0" w:type="dxa"/>
          </w:tblCellMar>
        </w:tblPrEx>
        <w:tc>
          <w:tcPr>
            <w:tcW w:w="1990" w:type="dxa"/>
          </w:tcPr>
          <w:p w:rsidR="00685122" w:rsidRPr="00FE776F" w:rsidRDefault="00685122" w:rsidP="00FE776F">
            <w:pPr>
              <w:jc w:val="center"/>
              <w:rPr>
                <w:rFonts w:ascii="SimHei" w:eastAsia="SimHei" w:hint="eastAsia"/>
                <w:color w:val="FF0000"/>
              </w:rPr>
            </w:pPr>
            <w:r w:rsidRPr="00FE776F">
              <w:rPr>
                <w:rFonts w:ascii="SimHei" w:eastAsia="SimHei" w:hint="eastAsia"/>
                <w:color w:val="FF0000"/>
                <w:lang w:val="zh-CN"/>
              </w:rPr>
              <w:t>总人数</w:t>
            </w:r>
          </w:p>
        </w:tc>
        <w:tc>
          <w:tcPr>
            <w:tcW w:w="1929" w:type="dxa"/>
          </w:tcPr>
          <w:p w:rsidR="00685122" w:rsidRPr="00FE776F" w:rsidRDefault="00685122" w:rsidP="00FE776F">
            <w:pPr>
              <w:jc w:val="right"/>
              <w:rPr>
                <w:b/>
                <w:color w:val="FF0000"/>
                <w:lang w:val="es-ES"/>
              </w:rPr>
            </w:pPr>
            <w:r w:rsidRPr="00FE776F">
              <w:rPr>
                <w:b/>
                <w:color w:val="FF0000"/>
                <w:lang w:val="es-ES"/>
              </w:rPr>
              <w:t>1</w:t>
            </w:r>
            <w:r w:rsidR="00FE776F" w:rsidRPr="00FE776F">
              <w:rPr>
                <w:b/>
                <w:color w:val="FF0000"/>
                <w:lang w:val="es-ES"/>
              </w:rPr>
              <w:t xml:space="preserve"> </w:t>
            </w:r>
            <w:r w:rsidRPr="00FE776F">
              <w:rPr>
                <w:b/>
                <w:color w:val="FF0000"/>
                <w:lang w:val="es-ES"/>
              </w:rPr>
              <w:t>435</w:t>
            </w:r>
            <w:r w:rsidR="00FE776F" w:rsidRPr="00FE776F">
              <w:rPr>
                <w:b/>
                <w:color w:val="FF0000"/>
                <w:lang w:val="es-ES"/>
              </w:rPr>
              <w:t xml:space="preserve"> </w:t>
            </w:r>
            <w:r w:rsidRPr="00FE776F">
              <w:rPr>
                <w:b/>
                <w:color w:val="FF0000"/>
                <w:lang w:val="es-ES"/>
              </w:rPr>
              <w:t>695</w:t>
            </w:r>
          </w:p>
        </w:tc>
        <w:tc>
          <w:tcPr>
            <w:tcW w:w="1930" w:type="dxa"/>
          </w:tcPr>
          <w:p w:rsidR="00685122" w:rsidRPr="00FE776F" w:rsidRDefault="00685122" w:rsidP="00FE776F">
            <w:pPr>
              <w:jc w:val="right"/>
              <w:rPr>
                <w:b/>
                <w:color w:val="FF0000"/>
                <w:lang w:val="es-ES"/>
              </w:rPr>
            </w:pPr>
            <w:r w:rsidRPr="00FE776F">
              <w:rPr>
                <w:b/>
                <w:color w:val="FF0000"/>
                <w:lang w:val="es-ES"/>
              </w:rPr>
              <w:t>54.15</w:t>
            </w:r>
          </w:p>
        </w:tc>
        <w:tc>
          <w:tcPr>
            <w:tcW w:w="1930" w:type="dxa"/>
          </w:tcPr>
          <w:p w:rsidR="00685122" w:rsidRPr="00FE776F" w:rsidRDefault="00685122" w:rsidP="00FE776F">
            <w:pPr>
              <w:jc w:val="right"/>
              <w:rPr>
                <w:b/>
                <w:color w:val="FF0000"/>
                <w:lang w:val="es-ES"/>
              </w:rPr>
            </w:pPr>
            <w:r w:rsidRPr="00FE776F">
              <w:rPr>
                <w:b/>
                <w:color w:val="FF0000"/>
                <w:lang w:val="es-ES"/>
              </w:rPr>
              <w:t>1</w:t>
            </w:r>
            <w:r w:rsidR="00FE776F" w:rsidRPr="00FE776F">
              <w:rPr>
                <w:b/>
                <w:color w:val="FF0000"/>
                <w:lang w:val="es-ES"/>
              </w:rPr>
              <w:t xml:space="preserve"> </w:t>
            </w:r>
            <w:r w:rsidRPr="00FE776F">
              <w:rPr>
                <w:b/>
                <w:color w:val="FF0000"/>
                <w:lang w:val="es-ES"/>
              </w:rPr>
              <w:t>418</w:t>
            </w:r>
            <w:r w:rsidR="00FE776F" w:rsidRPr="00FE776F">
              <w:rPr>
                <w:b/>
                <w:color w:val="FF0000"/>
                <w:lang w:val="es-ES"/>
              </w:rPr>
              <w:t xml:space="preserve"> </w:t>
            </w:r>
            <w:r w:rsidRPr="00FE776F">
              <w:rPr>
                <w:b/>
                <w:color w:val="FF0000"/>
                <w:lang w:val="es-ES"/>
              </w:rPr>
              <w:t>645</w:t>
            </w:r>
          </w:p>
        </w:tc>
        <w:tc>
          <w:tcPr>
            <w:tcW w:w="1930" w:type="dxa"/>
          </w:tcPr>
          <w:p w:rsidR="00685122" w:rsidRPr="00FE776F" w:rsidRDefault="00685122" w:rsidP="00FE776F">
            <w:pPr>
              <w:jc w:val="right"/>
              <w:rPr>
                <w:b/>
                <w:color w:val="FF0000"/>
                <w:lang w:val="es-ES"/>
              </w:rPr>
            </w:pPr>
            <w:r w:rsidRPr="00FE776F">
              <w:rPr>
                <w:b/>
                <w:color w:val="FF0000"/>
                <w:lang w:val="es-ES"/>
              </w:rPr>
              <w:t>54.25</w:t>
            </w:r>
          </w:p>
        </w:tc>
      </w:tr>
      <w:tr w:rsidR="00685122" w:rsidTr="00FE776F">
        <w:tblPrEx>
          <w:tblCellMar>
            <w:top w:w="0" w:type="dxa"/>
            <w:bottom w:w="0" w:type="dxa"/>
          </w:tblCellMar>
        </w:tblPrEx>
        <w:tc>
          <w:tcPr>
            <w:tcW w:w="1990" w:type="dxa"/>
          </w:tcPr>
          <w:p w:rsidR="00685122" w:rsidRDefault="00685122" w:rsidP="00FE776F">
            <w:pPr>
              <w:jc w:val="center"/>
            </w:pPr>
            <w:r>
              <w:rPr>
                <w:lang w:val="zh-CN"/>
              </w:rPr>
              <w:t>人文科学</w:t>
            </w:r>
          </w:p>
        </w:tc>
        <w:tc>
          <w:tcPr>
            <w:tcW w:w="1929" w:type="dxa"/>
          </w:tcPr>
          <w:p w:rsidR="00685122" w:rsidRPr="00FE776F" w:rsidRDefault="00685122" w:rsidP="00FE776F">
            <w:pPr>
              <w:jc w:val="right"/>
              <w:rPr>
                <w:lang w:val="es-ES"/>
              </w:rPr>
            </w:pPr>
            <w:r w:rsidRPr="00FE776F">
              <w:rPr>
                <w:lang w:val="es-ES"/>
              </w:rPr>
              <w:t>136</w:t>
            </w:r>
            <w:r w:rsidR="00FE776F" w:rsidRPr="00FE776F">
              <w:rPr>
                <w:lang w:val="es-ES"/>
              </w:rPr>
              <w:t xml:space="preserve"> </w:t>
            </w:r>
            <w:r w:rsidRPr="00FE776F">
              <w:rPr>
                <w:lang w:val="es-ES"/>
              </w:rPr>
              <w:t>909</w:t>
            </w:r>
          </w:p>
        </w:tc>
        <w:tc>
          <w:tcPr>
            <w:tcW w:w="1930" w:type="dxa"/>
          </w:tcPr>
          <w:p w:rsidR="00685122" w:rsidRPr="00FE776F" w:rsidRDefault="00685122" w:rsidP="00FE776F">
            <w:pPr>
              <w:jc w:val="right"/>
              <w:rPr>
                <w:lang w:val="es-ES"/>
              </w:rPr>
            </w:pPr>
            <w:r w:rsidRPr="00FE776F">
              <w:rPr>
                <w:lang w:val="es-ES"/>
              </w:rPr>
              <w:t>63.06</w:t>
            </w:r>
          </w:p>
        </w:tc>
        <w:tc>
          <w:tcPr>
            <w:tcW w:w="1930" w:type="dxa"/>
          </w:tcPr>
          <w:p w:rsidR="00685122" w:rsidRPr="00FE776F" w:rsidRDefault="00685122" w:rsidP="00FE776F">
            <w:pPr>
              <w:jc w:val="right"/>
              <w:rPr>
                <w:lang w:val="es-ES"/>
              </w:rPr>
            </w:pPr>
            <w:r w:rsidRPr="00FE776F">
              <w:rPr>
                <w:lang w:val="es-ES"/>
              </w:rPr>
              <w:t>132</w:t>
            </w:r>
            <w:r w:rsidR="00FE776F" w:rsidRPr="00FE776F">
              <w:rPr>
                <w:lang w:val="es-ES"/>
              </w:rPr>
              <w:t xml:space="preserve"> </w:t>
            </w:r>
            <w:r w:rsidRPr="00FE776F">
              <w:rPr>
                <w:lang w:val="es-ES"/>
              </w:rPr>
              <w:t>119</w:t>
            </w:r>
          </w:p>
        </w:tc>
        <w:tc>
          <w:tcPr>
            <w:tcW w:w="1930" w:type="dxa"/>
          </w:tcPr>
          <w:p w:rsidR="00685122" w:rsidRPr="00FE776F" w:rsidRDefault="00685122" w:rsidP="00FE776F">
            <w:pPr>
              <w:jc w:val="right"/>
              <w:rPr>
                <w:lang w:val="es-ES"/>
              </w:rPr>
            </w:pPr>
            <w:r w:rsidRPr="00FE776F">
              <w:rPr>
                <w:lang w:val="es-ES"/>
              </w:rPr>
              <w:t>62.64</w:t>
            </w:r>
          </w:p>
        </w:tc>
      </w:tr>
      <w:tr w:rsidR="00685122" w:rsidTr="00FE776F">
        <w:tblPrEx>
          <w:tblCellMar>
            <w:top w:w="0" w:type="dxa"/>
            <w:bottom w:w="0" w:type="dxa"/>
          </w:tblCellMar>
        </w:tblPrEx>
        <w:tc>
          <w:tcPr>
            <w:tcW w:w="1990" w:type="dxa"/>
          </w:tcPr>
          <w:p w:rsidR="00685122" w:rsidRDefault="00685122" w:rsidP="00FE776F">
            <w:pPr>
              <w:jc w:val="center"/>
            </w:pPr>
            <w:r>
              <w:rPr>
                <w:lang w:val="zh-CN"/>
              </w:rPr>
              <w:t>社会和司法学科</w:t>
            </w:r>
          </w:p>
        </w:tc>
        <w:tc>
          <w:tcPr>
            <w:tcW w:w="1929" w:type="dxa"/>
          </w:tcPr>
          <w:p w:rsidR="00685122" w:rsidRPr="00FE776F" w:rsidRDefault="00685122" w:rsidP="00FE776F">
            <w:pPr>
              <w:jc w:val="right"/>
              <w:rPr>
                <w:lang w:val="es-ES"/>
              </w:rPr>
            </w:pPr>
            <w:r w:rsidRPr="00FE776F">
              <w:rPr>
                <w:lang w:val="es-ES"/>
              </w:rPr>
              <w:t>694</w:t>
            </w:r>
            <w:r w:rsidR="00FE776F" w:rsidRPr="00FE776F">
              <w:rPr>
                <w:lang w:val="es-ES"/>
              </w:rPr>
              <w:t xml:space="preserve"> </w:t>
            </w:r>
            <w:r w:rsidRPr="00FE776F">
              <w:rPr>
                <w:lang w:val="es-ES"/>
              </w:rPr>
              <w:t>206</w:t>
            </w:r>
          </w:p>
        </w:tc>
        <w:tc>
          <w:tcPr>
            <w:tcW w:w="1930" w:type="dxa"/>
          </w:tcPr>
          <w:p w:rsidR="00685122" w:rsidRPr="00FE776F" w:rsidRDefault="00685122" w:rsidP="00FE776F">
            <w:pPr>
              <w:jc w:val="right"/>
              <w:rPr>
                <w:lang w:val="es-ES"/>
              </w:rPr>
            </w:pPr>
            <w:r w:rsidRPr="00FE776F">
              <w:rPr>
                <w:lang w:val="es-ES"/>
              </w:rPr>
              <w:t>62.93</w:t>
            </w:r>
          </w:p>
        </w:tc>
        <w:tc>
          <w:tcPr>
            <w:tcW w:w="1930" w:type="dxa"/>
          </w:tcPr>
          <w:p w:rsidR="00685122" w:rsidRPr="00FE776F" w:rsidRDefault="00685122" w:rsidP="00FE776F">
            <w:pPr>
              <w:jc w:val="right"/>
              <w:rPr>
                <w:lang w:val="es-ES"/>
              </w:rPr>
            </w:pPr>
            <w:r w:rsidRPr="00FE776F">
              <w:rPr>
                <w:lang w:val="es-ES"/>
              </w:rPr>
              <w:t>693</w:t>
            </w:r>
            <w:r w:rsidR="00FE776F" w:rsidRPr="00FE776F">
              <w:rPr>
                <w:lang w:val="es-ES"/>
              </w:rPr>
              <w:t xml:space="preserve"> </w:t>
            </w:r>
            <w:r w:rsidRPr="00FE776F">
              <w:rPr>
                <w:lang w:val="es-ES"/>
              </w:rPr>
              <w:t>369</w:t>
            </w:r>
          </w:p>
        </w:tc>
        <w:tc>
          <w:tcPr>
            <w:tcW w:w="1930" w:type="dxa"/>
          </w:tcPr>
          <w:p w:rsidR="00685122" w:rsidRPr="00FE776F" w:rsidRDefault="00685122" w:rsidP="00FE776F">
            <w:pPr>
              <w:jc w:val="right"/>
              <w:rPr>
                <w:lang w:val="es-ES"/>
              </w:rPr>
            </w:pPr>
            <w:r w:rsidRPr="00FE776F">
              <w:rPr>
                <w:lang w:val="es-ES"/>
              </w:rPr>
              <w:t>63.07</w:t>
            </w:r>
          </w:p>
        </w:tc>
      </w:tr>
      <w:tr w:rsidR="00685122" w:rsidTr="00FE776F">
        <w:tblPrEx>
          <w:tblCellMar>
            <w:top w:w="0" w:type="dxa"/>
            <w:bottom w:w="0" w:type="dxa"/>
          </w:tblCellMar>
        </w:tblPrEx>
        <w:tc>
          <w:tcPr>
            <w:tcW w:w="1990" w:type="dxa"/>
          </w:tcPr>
          <w:p w:rsidR="00685122" w:rsidRDefault="00685122" w:rsidP="00FE776F">
            <w:pPr>
              <w:jc w:val="center"/>
            </w:pPr>
            <w:r>
              <w:rPr>
                <w:lang w:val="zh-CN"/>
              </w:rPr>
              <w:t>试验性专业</w:t>
            </w:r>
          </w:p>
        </w:tc>
        <w:tc>
          <w:tcPr>
            <w:tcW w:w="1929" w:type="dxa"/>
          </w:tcPr>
          <w:p w:rsidR="00685122" w:rsidRPr="00FE776F" w:rsidRDefault="00685122" w:rsidP="00FE776F">
            <w:pPr>
              <w:jc w:val="right"/>
              <w:rPr>
                <w:lang w:val="es-ES"/>
              </w:rPr>
            </w:pPr>
            <w:r w:rsidRPr="00FE776F">
              <w:rPr>
                <w:lang w:val="es-ES"/>
              </w:rPr>
              <w:t>100</w:t>
            </w:r>
            <w:r w:rsidR="00FE776F" w:rsidRPr="00FE776F">
              <w:rPr>
                <w:lang w:val="es-ES"/>
              </w:rPr>
              <w:t xml:space="preserve"> </w:t>
            </w:r>
            <w:r w:rsidRPr="00FE776F">
              <w:rPr>
                <w:lang w:val="es-ES"/>
              </w:rPr>
              <w:t>286</w:t>
            </w:r>
          </w:p>
        </w:tc>
        <w:tc>
          <w:tcPr>
            <w:tcW w:w="1930" w:type="dxa"/>
          </w:tcPr>
          <w:p w:rsidR="00685122" w:rsidRPr="00FE776F" w:rsidRDefault="00685122" w:rsidP="00FE776F">
            <w:pPr>
              <w:jc w:val="right"/>
              <w:rPr>
                <w:lang w:val="es-ES"/>
              </w:rPr>
            </w:pPr>
            <w:r w:rsidRPr="00FE776F">
              <w:rPr>
                <w:lang w:val="es-ES"/>
              </w:rPr>
              <w:t>59.31</w:t>
            </w:r>
          </w:p>
        </w:tc>
        <w:tc>
          <w:tcPr>
            <w:tcW w:w="1930" w:type="dxa"/>
          </w:tcPr>
          <w:p w:rsidR="00685122" w:rsidRPr="00FE776F" w:rsidRDefault="00685122" w:rsidP="00FE776F">
            <w:pPr>
              <w:jc w:val="right"/>
              <w:rPr>
                <w:lang w:val="es-ES"/>
              </w:rPr>
            </w:pPr>
            <w:r w:rsidRPr="00FE776F">
              <w:rPr>
                <w:lang w:val="es-ES"/>
              </w:rPr>
              <w:t>95</w:t>
            </w:r>
            <w:r w:rsidR="00FE776F" w:rsidRPr="00FE776F">
              <w:rPr>
                <w:lang w:val="es-ES"/>
              </w:rPr>
              <w:t xml:space="preserve"> </w:t>
            </w:r>
            <w:r w:rsidRPr="00FE776F">
              <w:rPr>
                <w:lang w:val="es-ES"/>
              </w:rPr>
              <w:t>853</w:t>
            </w:r>
          </w:p>
        </w:tc>
        <w:tc>
          <w:tcPr>
            <w:tcW w:w="1930" w:type="dxa"/>
          </w:tcPr>
          <w:p w:rsidR="00685122" w:rsidRPr="00FE776F" w:rsidRDefault="00685122" w:rsidP="00FE776F">
            <w:pPr>
              <w:jc w:val="right"/>
              <w:rPr>
                <w:lang w:val="es-ES"/>
              </w:rPr>
            </w:pPr>
            <w:r w:rsidRPr="00FE776F">
              <w:rPr>
                <w:lang w:val="es-ES"/>
              </w:rPr>
              <w:t>59.29</w:t>
            </w:r>
          </w:p>
        </w:tc>
      </w:tr>
      <w:tr w:rsidR="00685122" w:rsidTr="00FE776F">
        <w:tblPrEx>
          <w:tblCellMar>
            <w:top w:w="0" w:type="dxa"/>
            <w:bottom w:w="0" w:type="dxa"/>
          </w:tblCellMar>
        </w:tblPrEx>
        <w:tc>
          <w:tcPr>
            <w:tcW w:w="1990" w:type="dxa"/>
          </w:tcPr>
          <w:p w:rsidR="00685122" w:rsidRDefault="00685122" w:rsidP="00FE776F">
            <w:pPr>
              <w:jc w:val="center"/>
            </w:pPr>
            <w:r>
              <w:rPr>
                <w:lang w:val="zh-CN"/>
              </w:rPr>
              <w:t>卫生保健专业</w:t>
            </w:r>
          </w:p>
        </w:tc>
        <w:tc>
          <w:tcPr>
            <w:tcW w:w="1929" w:type="dxa"/>
          </w:tcPr>
          <w:p w:rsidR="00685122" w:rsidRPr="00FE776F" w:rsidRDefault="00685122" w:rsidP="00FE776F">
            <w:pPr>
              <w:jc w:val="right"/>
              <w:rPr>
                <w:lang w:val="es-ES"/>
              </w:rPr>
            </w:pPr>
            <w:r w:rsidRPr="00FE776F">
              <w:rPr>
                <w:lang w:val="es-ES"/>
              </w:rPr>
              <w:t>120</w:t>
            </w:r>
            <w:r w:rsidR="00FE776F" w:rsidRPr="00FE776F">
              <w:rPr>
                <w:lang w:val="es-ES"/>
              </w:rPr>
              <w:t xml:space="preserve"> </w:t>
            </w:r>
            <w:r w:rsidRPr="00FE776F">
              <w:rPr>
                <w:lang w:val="es-ES"/>
              </w:rPr>
              <w:t>137</w:t>
            </w:r>
          </w:p>
        </w:tc>
        <w:tc>
          <w:tcPr>
            <w:tcW w:w="1930" w:type="dxa"/>
          </w:tcPr>
          <w:p w:rsidR="00685122" w:rsidRPr="00FE776F" w:rsidRDefault="00685122" w:rsidP="00FE776F">
            <w:pPr>
              <w:jc w:val="right"/>
              <w:rPr>
                <w:lang w:val="es-ES"/>
              </w:rPr>
            </w:pPr>
            <w:r w:rsidRPr="00FE776F">
              <w:rPr>
                <w:lang w:val="es-ES"/>
              </w:rPr>
              <w:t>74.48</w:t>
            </w:r>
          </w:p>
        </w:tc>
        <w:tc>
          <w:tcPr>
            <w:tcW w:w="1930" w:type="dxa"/>
          </w:tcPr>
          <w:p w:rsidR="00685122" w:rsidRPr="00FE776F" w:rsidRDefault="00685122" w:rsidP="00FE776F">
            <w:pPr>
              <w:jc w:val="right"/>
              <w:rPr>
                <w:lang w:val="es-ES"/>
              </w:rPr>
            </w:pPr>
            <w:r w:rsidRPr="00FE776F">
              <w:rPr>
                <w:lang w:val="es-ES"/>
              </w:rPr>
              <w:t>121</w:t>
            </w:r>
            <w:r w:rsidR="00FE776F" w:rsidRPr="00FE776F">
              <w:rPr>
                <w:lang w:val="es-ES"/>
              </w:rPr>
              <w:t xml:space="preserve"> </w:t>
            </w:r>
            <w:r w:rsidRPr="00FE776F">
              <w:rPr>
                <w:lang w:val="es-ES"/>
              </w:rPr>
              <w:t>087</w:t>
            </w:r>
          </w:p>
        </w:tc>
        <w:tc>
          <w:tcPr>
            <w:tcW w:w="1930" w:type="dxa"/>
          </w:tcPr>
          <w:p w:rsidR="00685122" w:rsidRPr="00FE776F" w:rsidRDefault="00685122" w:rsidP="00FE776F">
            <w:pPr>
              <w:jc w:val="right"/>
              <w:rPr>
                <w:lang w:val="es-ES"/>
              </w:rPr>
            </w:pPr>
            <w:r w:rsidRPr="00FE776F">
              <w:rPr>
                <w:lang w:val="es-ES"/>
              </w:rPr>
              <w:t>74.20</w:t>
            </w:r>
          </w:p>
        </w:tc>
      </w:tr>
      <w:tr w:rsidR="00685122" w:rsidTr="00FE776F">
        <w:tblPrEx>
          <w:tblCellMar>
            <w:top w:w="0" w:type="dxa"/>
            <w:bottom w:w="0" w:type="dxa"/>
          </w:tblCellMar>
        </w:tblPrEx>
        <w:tc>
          <w:tcPr>
            <w:tcW w:w="1990" w:type="dxa"/>
          </w:tcPr>
          <w:p w:rsidR="00685122" w:rsidRDefault="00685122" w:rsidP="00FE776F">
            <w:pPr>
              <w:jc w:val="center"/>
            </w:pPr>
            <w:r>
              <w:rPr>
                <w:lang w:val="zh-CN"/>
              </w:rPr>
              <w:t>技术型专业</w:t>
            </w:r>
          </w:p>
        </w:tc>
        <w:tc>
          <w:tcPr>
            <w:tcW w:w="1929" w:type="dxa"/>
          </w:tcPr>
          <w:p w:rsidR="00685122" w:rsidRPr="00FE776F" w:rsidRDefault="00685122" w:rsidP="00FE776F">
            <w:pPr>
              <w:jc w:val="right"/>
              <w:rPr>
                <w:lang w:val="es-ES"/>
              </w:rPr>
            </w:pPr>
            <w:r w:rsidRPr="00FE776F">
              <w:rPr>
                <w:lang w:val="es-ES"/>
              </w:rPr>
              <w:t>384</w:t>
            </w:r>
            <w:r w:rsidR="00FE776F" w:rsidRPr="00FE776F">
              <w:rPr>
                <w:lang w:val="es-ES"/>
              </w:rPr>
              <w:t xml:space="preserve"> </w:t>
            </w:r>
            <w:r w:rsidRPr="00FE776F">
              <w:rPr>
                <w:lang w:val="es-ES"/>
              </w:rPr>
              <w:t>157</w:t>
            </w:r>
          </w:p>
        </w:tc>
        <w:tc>
          <w:tcPr>
            <w:tcW w:w="1930" w:type="dxa"/>
          </w:tcPr>
          <w:p w:rsidR="00685122" w:rsidRPr="00FE776F" w:rsidRDefault="00685122" w:rsidP="00FE776F">
            <w:pPr>
              <w:jc w:val="right"/>
              <w:rPr>
                <w:lang w:val="es-ES"/>
              </w:rPr>
            </w:pPr>
            <w:r w:rsidRPr="00FE776F">
              <w:rPr>
                <w:lang w:val="es-ES"/>
              </w:rPr>
              <w:t>27.42</w:t>
            </w:r>
          </w:p>
        </w:tc>
        <w:tc>
          <w:tcPr>
            <w:tcW w:w="1930" w:type="dxa"/>
          </w:tcPr>
          <w:p w:rsidR="00685122" w:rsidRPr="00FE776F" w:rsidRDefault="00685122" w:rsidP="00FE776F">
            <w:pPr>
              <w:jc w:val="right"/>
              <w:rPr>
                <w:lang w:val="es-ES"/>
              </w:rPr>
            </w:pPr>
            <w:r w:rsidRPr="00FE776F">
              <w:rPr>
                <w:lang w:val="es-ES"/>
              </w:rPr>
              <w:t>376</w:t>
            </w:r>
            <w:r w:rsidR="00FE776F" w:rsidRPr="00FE776F">
              <w:rPr>
                <w:lang w:val="es-ES"/>
              </w:rPr>
              <w:t xml:space="preserve"> </w:t>
            </w:r>
            <w:r w:rsidRPr="00FE776F">
              <w:rPr>
                <w:lang w:val="es-ES"/>
              </w:rPr>
              <w:t>217</w:t>
            </w:r>
          </w:p>
        </w:tc>
        <w:tc>
          <w:tcPr>
            <w:tcW w:w="1930" w:type="dxa"/>
          </w:tcPr>
          <w:p w:rsidR="00685122" w:rsidRPr="00FE776F" w:rsidRDefault="00685122" w:rsidP="00FE776F">
            <w:pPr>
              <w:jc w:val="right"/>
              <w:rPr>
                <w:lang w:val="es-ES"/>
              </w:rPr>
            </w:pPr>
            <w:r w:rsidRPr="00FE776F">
              <w:rPr>
                <w:lang w:val="es-ES"/>
              </w:rPr>
              <w:t>27.34</w:t>
            </w:r>
          </w:p>
        </w:tc>
      </w:tr>
    </w:tbl>
    <w:p w:rsidR="00685122" w:rsidRDefault="006351B9">
      <w:pPr>
        <w:spacing w:after="240" w:line="360" w:lineRule="exact"/>
        <w:rPr>
          <w:szCs w:val="21"/>
        </w:rPr>
      </w:pPr>
      <w:r w:rsidRPr="006351B9">
        <w:rPr>
          <w:rFonts w:ascii="KaiTi_GB2312" w:eastAsia="KaiTi_GB2312"/>
          <w:color w:val="0000FF"/>
          <w:szCs w:val="21"/>
          <w:lang w:val="zh-CN"/>
        </w:rPr>
        <w:t>资料来源：</w:t>
      </w:r>
      <w:r w:rsidR="00685122">
        <w:rPr>
          <w:szCs w:val="21"/>
          <w:lang w:val="zh-CN"/>
        </w:rPr>
        <w:t>由妇女委员会根据国家统计局（</w:t>
      </w:r>
      <w:r w:rsidR="00685122">
        <w:rPr>
          <w:szCs w:val="21"/>
          <w:lang w:val="zh-CN"/>
        </w:rPr>
        <w:t>INE</w:t>
      </w:r>
      <w:r w:rsidR="00685122">
        <w:rPr>
          <w:szCs w:val="21"/>
          <w:lang w:val="zh-CN"/>
        </w:rPr>
        <w:t>）的西班牙高等教育情况的统计数据编制</w:t>
      </w:r>
      <w:r w:rsidR="00685122">
        <w:rPr>
          <w:rFonts w:hint="eastAsia"/>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在博士教育方面</w:t>
      </w:r>
      <w:r>
        <w:rPr>
          <w:szCs w:val="21"/>
        </w:rPr>
        <w:t>，</w:t>
      </w:r>
      <w:r>
        <w:rPr>
          <w:szCs w:val="21"/>
          <w:lang w:val="zh-CN"/>
        </w:rPr>
        <w:t>消除对妇女歧视委员会在西班牙递交第五</w:t>
      </w:r>
      <w:r>
        <w:rPr>
          <w:rFonts w:hint="eastAsia"/>
          <w:szCs w:val="21"/>
          <w:lang w:val="zh-CN"/>
        </w:rPr>
        <w:t>次</w:t>
      </w:r>
      <w:r>
        <w:rPr>
          <w:szCs w:val="21"/>
          <w:lang w:val="zh-CN"/>
        </w:rPr>
        <w:t>报告时就表达了这样的担心</w:t>
      </w:r>
      <w:r>
        <w:rPr>
          <w:szCs w:val="21"/>
        </w:rPr>
        <w:t>：</w:t>
      </w:r>
      <w:r>
        <w:rPr>
          <w:szCs w:val="21"/>
          <w:lang w:val="zh-CN"/>
        </w:rPr>
        <w:t>那就是</w:t>
      </w:r>
      <w:r>
        <w:rPr>
          <w:szCs w:val="21"/>
        </w:rPr>
        <w:t>，</w:t>
      </w:r>
      <w:r>
        <w:rPr>
          <w:rFonts w:hint="eastAsia"/>
          <w:szCs w:val="21"/>
        </w:rPr>
        <w:t>女博士生</w:t>
      </w:r>
      <w:r>
        <w:rPr>
          <w:szCs w:val="21"/>
          <w:lang w:val="zh-CN"/>
        </w:rPr>
        <w:t>通过</w:t>
      </w:r>
      <w:r>
        <w:rPr>
          <w:rFonts w:hint="eastAsia"/>
          <w:szCs w:val="21"/>
          <w:lang w:val="zh-CN"/>
        </w:rPr>
        <w:t>论文</w:t>
      </w:r>
      <w:r>
        <w:rPr>
          <w:szCs w:val="21"/>
          <w:lang w:val="zh-CN"/>
        </w:rPr>
        <w:t>答辩</w:t>
      </w:r>
      <w:r>
        <w:rPr>
          <w:rFonts w:hint="eastAsia"/>
          <w:szCs w:val="21"/>
          <w:lang w:val="zh-CN"/>
        </w:rPr>
        <w:t>的比例仅占总数的</w:t>
      </w:r>
      <w:r>
        <w:rPr>
          <w:rFonts w:hint="eastAsia"/>
          <w:szCs w:val="21"/>
          <w:lang w:val="zh-CN"/>
        </w:rPr>
        <w:t>47%</w:t>
      </w:r>
      <w:r>
        <w:rPr>
          <w:szCs w:val="21"/>
          <w:lang w:val="zh-CN"/>
        </w:rPr>
        <w:t>。尽管攻读博士学位的有</w:t>
      </w:r>
      <w:r>
        <w:rPr>
          <w:szCs w:val="21"/>
        </w:rPr>
        <w:t>51%</w:t>
      </w:r>
      <w:r>
        <w:rPr>
          <w:szCs w:val="21"/>
          <w:lang w:val="zh-CN"/>
        </w:rPr>
        <w:t>是</w:t>
      </w:r>
      <w:r>
        <w:rPr>
          <w:rFonts w:hint="eastAsia"/>
          <w:szCs w:val="21"/>
          <w:lang w:val="zh-CN"/>
        </w:rPr>
        <w:t>女性</w:t>
      </w:r>
      <w:r>
        <w:rPr>
          <w:szCs w:val="21"/>
        </w:rPr>
        <w:t>，</w:t>
      </w:r>
      <w:r>
        <w:rPr>
          <w:szCs w:val="21"/>
          <w:lang w:val="zh-CN"/>
        </w:rPr>
        <w:t>但是通过论文答辩的女性比例却较低。</w:t>
      </w:r>
      <w:r>
        <w:rPr>
          <w:szCs w:val="21"/>
        </w:rPr>
        <w:t xml:space="preserve"> </w:t>
      </w:r>
    </w:p>
    <w:p w:rsidR="00685122" w:rsidRPr="00FE776F" w:rsidRDefault="00685122" w:rsidP="00FE776F">
      <w:pPr>
        <w:pStyle w:val="BodyText2"/>
        <w:framePr w:w="0" w:hRule="auto" w:hSpace="0" w:wrap="auto" w:vAnchor="margin" w:hAnchor="text" w:xAlign="left" w:yAlign="inline"/>
        <w:spacing w:after="240" w:line="360" w:lineRule="exact"/>
        <w:ind w:right="281"/>
        <w:jc w:val="center"/>
        <w:rPr>
          <w:rFonts w:ascii="SimHei"/>
          <w:color w:val="FF0000"/>
          <w:sz w:val="21"/>
          <w:szCs w:val="21"/>
          <w:lang w:val="zh-CN"/>
        </w:rPr>
      </w:pPr>
      <w:r w:rsidRPr="00FE776F">
        <w:rPr>
          <w:rFonts w:ascii="SimHei"/>
          <w:color w:val="FF0000"/>
          <w:sz w:val="21"/>
          <w:szCs w:val="21"/>
          <w:lang w:val="zh-CN"/>
        </w:rPr>
        <w:t>博士课程注册学生情况</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738"/>
        <w:gridCol w:w="1812"/>
        <w:gridCol w:w="1814"/>
        <w:gridCol w:w="1812"/>
        <w:gridCol w:w="1814"/>
      </w:tblGrid>
      <w:tr w:rsidR="00685122" w:rsidTr="00FE776F">
        <w:tblPrEx>
          <w:tblCellMar>
            <w:top w:w="0" w:type="dxa"/>
            <w:bottom w:w="0" w:type="dxa"/>
          </w:tblCellMar>
        </w:tblPrEx>
        <w:trPr>
          <w:cantSplit/>
        </w:trPr>
        <w:tc>
          <w:tcPr>
            <w:tcW w:w="1370" w:type="pct"/>
            <w:vMerge w:val="restart"/>
          </w:tcPr>
          <w:p w:rsidR="00685122" w:rsidRDefault="00685122" w:rsidP="00FE776F">
            <w:pPr>
              <w:rPr>
                <w:lang w:val="es-ES"/>
              </w:rPr>
            </w:pPr>
          </w:p>
        </w:tc>
        <w:tc>
          <w:tcPr>
            <w:tcW w:w="1815" w:type="pct"/>
            <w:gridSpan w:val="2"/>
          </w:tcPr>
          <w:p w:rsidR="00685122" w:rsidRPr="00FE776F" w:rsidRDefault="00685122" w:rsidP="00FE776F">
            <w:pPr>
              <w:jc w:val="center"/>
              <w:rPr>
                <w:rFonts w:ascii="SimHei" w:eastAsia="SimHei"/>
                <w:color w:val="FF0000"/>
                <w:lang w:val="es-ES"/>
              </w:rPr>
            </w:pPr>
            <w:r w:rsidRPr="00FE776F">
              <w:rPr>
                <w:rFonts w:ascii="SimHei" w:eastAsia="SimHei"/>
                <w:color w:val="FF0000"/>
                <w:lang w:val="es-ES"/>
              </w:rPr>
              <w:t>2004-</w:t>
            </w:r>
            <w:r w:rsidR="00FE776F">
              <w:rPr>
                <w:rFonts w:ascii="SimHei" w:eastAsia="SimHei" w:hint="eastAsia"/>
                <w:color w:val="FF0000"/>
                <w:lang w:val="es-ES"/>
              </w:rPr>
              <w:t>20</w:t>
            </w:r>
            <w:r w:rsidRPr="00FE776F">
              <w:rPr>
                <w:rFonts w:ascii="SimHei" w:eastAsia="SimHei"/>
                <w:color w:val="FF0000"/>
                <w:lang w:val="es-ES"/>
              </w:rPr>
              <w:t>05学年</w:t>
            </w:r>
          </w:p>
        </w:tc>
        <w:tc>
          <w:tcPr>
            <w:tcW w:w="1815" w:type="pct"/>
            <w:gridSpan w:val="2"/>
          </w:tcPr>
          <w:p w:rsidR="00685122" w:rsidRPr="00FE776F" w:rsidRDefault="00685122" w:rsidP="00FE776F">
            <w:pPr>
              <w:jc w:val="center"/>
              <w:rPr>
                <w:rFonts w:ascii="SimHei" w:eastAsia="SimHei"/>
                <w:color w:val="FF0000"/>
                <w:lang w:val="es-ES"/>
              </w:rPr>
            </w:pPr>
            <w:r w:rsidRPr="00FE776F">
              <w:rPr>
                <w:rFonts w:ascii="SimHei" w:eastAsia="SimHei"/>
                <w:color w:val="FF0000"/>
                <w:lang w:val="es-ES"/>
              </w:rPr>
              <w:t>2005</w:t>
            </w:r>
            <w:r w:rsidR="00FE776F">
              <w:rPr>
                <w:rFonts w:ascii="SimHei" w:eastAsia="SimHei" w:hint="eastAsia"/>
                <w:color w:val="FF0000"/>
                <w:lang w:val="es-ES"/>
              </w:rPr>
              <w:t>-20</w:t>
            </w:r>
            <w:r w:rsidRPr="00FE776F">
              <w:rPr>
                <w:rFonts w:ascii="SimHei" w:eastAsia="SimHei"/>
                <w:color w:val="FF0000"/>
                <w:lang w:val="es-ES"/>
              </w:rPr>
              <w:t>06学年</w:t>
            </w:r>
          </w:p>
        </w:tc>
      </w:tr>
      <w:tr w:rsidR="00685122" w:rsidTr="00FE776F">
        <w:tblPrEx>
          <w:tblCellMar>
            <w:top w:w="0" w:type="dxa"/>
            <w:bottom w:w="0" w:type="dxa"/>
          </w:tblCellMar>
        </w:tblPrEx>
        <w:trPr>
          <w:cantSplit/>
        </w:trPr>
        <w:tc>
          <w:tcPr>
            <w:tcW w:w="1370" w:type="pct"/>
            <w:vMerge/>
          </w:tcPr>
          <w:p w:rsidR="00685122" w:rsidRDefault="00685122" w:rsidP="00FE776F">
            <w:pPr>
              <w:rPr>
                <w:lang w:val="es-ES"/>
              </w:rPr>
            </w:pPr>
          </w:p>
        </w:tc>
        <w:tc>
          <w:tcPr>
            <w:tcW w:w="907" w:type="pct"/>
          </w:tcPr>
          <w:p w:rsidR="00685122" w:rsidRDefault="00685122" w:rsidP="00FE776F">
            <w:pPr>
              <w:jc w:val="center"/>
            </w:pPr>
            <w:r>
              <w:rPr>
                <w:lang w:val="zh-CN"/>
              </w:rPr>
              <w:t>男女学生总数</w:t>
            </w:r>
          </w:p>
        </w:tc>
        <w:tc>
          <w:tcPr>
            <w:tcW w:w="908" w:type="pct"/>
          </w:tcPr>
          <w:p w:rsidR="00685122" w:rsidRDefault="00685122" w:rsidP="00FE776F">
            <w:pPr>
              <w:jc w:val="center"/>
            </w:pPr>
            <w:r>
              <w:rPr>
                <w:lang w:val="zh-CN"/>
              </w:rPr>
              <w:t>女性所占百分比</w:t>
            </w:r>
          </w:p>
        </w:tc>
        <w:tc>
          <w:tcPr>
            <w:tcW w:w="907" w:type="pct"/>
          </w:tcPr>
          <w:p w:rsidR="00685122" w:rsidRDefault="00685122" w:rsidP="00FE776F">
            <w:pPr>
              <w:jc w:val="center"/>
            </w:pPr>
            <w:r>
              <w:rPr>
                <w:lang w:val="zh-CN"/>
              </w:rPr>
              <w:t>男女学生总数</w:t>
            </w:r>
          </w:p>
        </w:tc>
        <w:tc>
          <w:tcPr>
            <w:tcW w:w="908" w:type="pct"/>
          </w:tcPr>
          <w:p w:rsidR="00685122" w:rsidRDefault="00685122" w:rsidP="00FE776F">
            <w:pPr>
              <w:jc w:val="center"/>
            </w:pPr>
            <w:r>
              <w:rPr>
                <w:lang w:val="zh-CN"/>
              </w:rPr>
              <w:t>女性所占百分比</w:t>
            </w:r>
          </w:p>
        </w:tc>
      </w:tr>
      <w:tr w:rsidR="00685122" w:rsidTr="00FE776F">
        <w:tblPrEx>
          <w:tblCellMar>
            <w:top w:w="0" w:type="dxa"/>
            <w:bottom w:w="0" w:type="dxa"/>
          </w:tblCellMar>
        </w:tblPrEx>
        <w:tc>
          <w:tcPr>
            <w:tcW w:w="1370" w:type="pct"/>
          </w:tcPr>
          <w:p w:rsidR="00685122" w:rsidRDefault="00685122" w:rsidP="00FE776F">
            <w:r>
              <w:rPr>
                <w:lang w:val="zh-CN"/>
              </w:rPr>
              <w:t>总人数</w:t>
            </w:r>
          </w:p>
        </w:tc>
        <w:tc>
          <w:tcPr>
            <w:tcW w:w="907" w:type="pct"/>
          </w:tcPr>
          <w:p w:rsidR="00685122" w:rsidRDefault="00685122" w:rsidP="00FE776F">
            <w:pPr>
              <w:jc w:val="right"/>
              <w:rPr>
                <w:bCs/>
                <w:lang w:val="es-ES"/>
              </w:rPr>
            </w:pPr>
            <w:r>
              <w:rPr>
                <w:bCs/>
                <w:lang w:val="es-ES"/>
              </w:rPr>
              <w:t>76</w:t>
            </w:r>
            <w:r w:rsidR="00FE776F">
              <w:rPr>
                <w:bCs/>
                <w:lang w:val="es-ES"/>
              </w:rPr>
              <w:t xml:space="preserve"> </w:t>
            </w:r>
            <w:r>
              <w:rPr>
                <w:bCs/>
                <w:lang w:val="es-ES"/>
              </w:rPr>
              <w:t>251</w:t>
            </w:r>
          </w:p>
        </w:tc>
        <w:tc>
          <w:tcPr>
            <w:tcW w:w="908" w:type="pct"/>
          </w:tcPr>
          <w:p w:rsidR="00685122" w:rsidRDefault="00685122" w:rsidP="00FE776F">
            <w:pPr>
              <w:jc w:val="right"/>
              <w:rPr>
                <w:bCs/>
                <w:lang w:val="es-ES"/>
              </w:rPr>
            </w:pPr>
            <w:r>
              <w:rPr>
                <w:bCs/>
                <w:lang w:val="es-ES"/>
              </w:rPr>
              <w:t>51.22</w:t>
            </w:r>
          </w:p>
        </w:tc>
        <w:tc>
          <w:tcPr>
            <w:tcW w:w="907" w:type="pct"/>
          </w:tcPr>
          <w:p w:rsidR="00685122" w:rsidRDefault="00685122" w:rsidP="00FE776F">
            <w:pPr>
              <w:jc w:val="right"/>
              <w:rPr>
                <w:bCs/>
                <w:lang w:val="es-ES"/>
              </w:rPr>
            </w:pPr>
            <w:r>
              <w:rPr>
                <w:bCs/>
                <w:lang w:val="es-ES"/>
              </w:rPr>
              <w:t>77</w:t>
            </w:r>
            <w:r w:rsidR="00FE776F">
              <w:rPr>
                <w:bCs/>
                <w:lang w:val="es-ES"/>
              </w:rPr>
              <w:t xml:space="preserve"> </w:t>
            </w:r>
            <w:r>
              <w:rPr>
                <w:bCs/>
                <w:lang w:val="es-ES"/>
              </w:rPr>
              <w:t>056</w:t>
            </w:r>
          </w:p>
        </w:tc>
        <w:tc>
          <w:tcPr>
            <w:tcW w:w="908" w:type="pct"/>
          </w:tcPr>
          <w:p w:rsidR="00685122" w:rsidRDefault="00685122" w:rsidP="00FE776F">
            <w:pPr>
              <w:jc w:val="right"/>
              <w:rPr>
                <w:bCs/>
                <w:lang w:val="es-ES"/>
              </w:rPr>
            </w:pPr>
            <w:r>
              <w:rPr>
                <w:bCs/>
                <w:lang w:val="es-ES"/>
              </w:rPr>
              <w:t>51.00</w:t>
            </w:r>
          </w:p>
        </w:tc>
      </w:tr>
      <w:tr w:rsidR="00685122" w:rsidTr="00FE776F">
        <w:tblPrEx>
          <w:tblCellMar>
            <w:top w:w="0" w:type="dxa"/>
            <w:bottom w:w="0" w:type="dxa"/>
          </w:tblCellMar>
        </w:tblPrEx>
        <w:tc>
          <w:tcPr>
            <w:tcW w:w="1370" w:type="pct"/>
          </w:tcPr>
          <w:p w:rsidR="00685122" w:rsidRDefault="00685122" w:rsidP="00FE776F">
            <w:r>
              <w:rPr>
                <w:lang w:val="zh-CN"/>
              </w:rPr>
              <w:t>试验性专业和卫生保健专业</w:t>
            </w:r>
          </w:p>
        </w:tc>
        <w:tc>
          <w:tcPr>
            <w:tcW w:w="907" w:type="pct"/>
          </w:tcPr>
          <w:p w:rsidR="00685122" w:rsidRDefault="00685122" w:rsidP="00FE776F">
            <w:pPr>
              <w:jc w:val="right"/>
              <w:rPr>
                <w:lang w:val="es-ES"/>
              </w:rPr>
            </w:pPr>
            <w:r>
              <w:rPr>
                <w:lang w:val="es-ES"/>
              </w:rPr>
              <w:t>23</w:t>
            </w:r>
            <w:r w:rsidR="00FE776F">
              <w:rPr>
                <w:lang w:val="es-ES"/>
              </w:rPr>
              <w:t xml:space="preserve"> </w:t>
            </w:r>
            <w:r>
              <w:rPr>
                <w:lang w:val="es-ES"/>
              </w:rPr>
              <w:t>816</w:t>
            </w:r>
          </w:p>
        </w:tc>
        <w:tc>
          <w:tcPr>
            <w:tcW w:w="908" w:type="pct"/>
          </w:tcPr>
          <w:p w:rsidR="00685122" w:rsidRDefault="00685122" w:rsidP="00FE776F">
            <w:pPr>
              <w:jc w:val="right"/>
              <w:rPr>
                <w:lang w:val="es-ES"/>
              </w:rPr>
            </w:pPr>
            <w:r>
              <w:rPr>
                <w:lang w:val="es-ES"/>
              </w:rPr>
              <w:t>58.49</w:t>
            </w:r>
          </w:p>
        </w:tc>
        <w:tc>
          <w:tcPr>
            <w:tcW w:w="907" w:type="pct"/>
          </w:tcPr>
          <w:p w:rsidR="00685122" w:rsidRDefault="00685122" w:rsidP="00FE776F">
            <w:pPr>
              <w:jc w:val="right"/>
              <w:rPr>
                <w:lang w:val="es-ES"/>
              </w:rPr>
            </w:pPr>
            <w:r>
              <w:rPr>
                <w:lang w:val="es-ES"/>
              </w:rPr>
              <w:t>23</w:t>
            </w:r>
            <w:r w:rsidR="00FE776F">
              <w:rPr>
                <w:lang w:val="es-ES"/>
              </w:rPr>
              <w:t xml:space="preserve"> </w:t>
            </w:r>
            <w:r>
              <w:rPr>
                <w:lang w:val="es-ES"/>
              </w:rPr>
              <w:t>564</w:t>
            </w:r>
          </w:p>
        </w:tc>
        <w:tc>
          <w:tcPr>
            <w:tcW w:w="908" w:type="pct"/>
          </w:tcPr>
          <w:p w:rsidR="00685122" w:rsidRDefault="00685122" w:rsidP="00FE776F">
            <w:pPr>
              <w:jc w:val="right"/>
              <w:rPr>
                <w:lang w:val="es-ES"/>
              </w:rPr>
            </w:pPr>
            <w:r>
              <w:rPr>
                <w:lang w:val="es-ES"/>
              </w:rPr>
              <w:t>58.84</w:t>
            </w:r>
          </w:p>
        </w:tc>
      </w:tr>
      <w:tr w:rsidR="00685122" w:rsidTr="00FE776F">
        <w:tblPrEx>
          <w:tblCellMar>
            <w:top w:w="0" w:type="dxa"/>
            <w:bottom w:w="0" w:type="dxa"/>
          </w:tblCellMar>
        </w:tblPrEx>
        <w:tc>
          <w:tcPr>
            <w:tcW w:w="1370" w:type="pct"/>
          </w:tcPr>
          <w:p w:rsidR="00685122" w:rsidRDefault="00685122" w:rsidP="00FE776F">
            <w:r>
              <w:rPr>
                <w:lang w:val="zh-CN"/>
              </w:rPr>
              <w:t>人文科学领域</w:t>
            </w:r>
          </w:p>
        </w:tc>
        <w:tc>
          <w:tcPr>
            <w:tcW w:w="907" w:type="pct"/>
          </w:tcPr>
          <w:p w:rsidR="00685122" w:rsidRDefault="00685122" w:rsidP="00FE776F">
            <w:pPr>
              <w:jc w:val="right"/>
              <w:rPr>
                <w:lang w:val="es-ES"/>
              </w:rPr>
            </w:pPr>
            <w:r>
              <w:rPr>
                <w:lang w:val="es-ES"/>
              </w:rPr>
              <w:t>15</w:t>
            </w:r>
            <w:r w:rsidR="00FE776F">
              <w:rPr>
                <w:lang w:val="es-ES"/>
              </w:rPr>
              <w:t xml:space="preserve"> </w:t>
            </w:r>
            <w:r>
              <w:rPr>
                <w:lang w:val="es-ES"/>
              </w:rPr>
              <w:t>439</w:t>
            </w:r>
          </w:p>
        </w:tc>
        <w:tc>
          <w:tcPr>
            <w:tcW w:w="908" w:type="pct"/>
          </w:tcPr>
          <w:p w:rsidR="00685122" w:rsidRDefault="00685122" w:rsidP="00FE776F">
            <w:pPr>
              <w:jc w:val="right"/>
              <w:rPr>
                <w:lang w:val="es-ES"/>
              </w:rPr>
            </w:pPr>
            <w:r>
              <w:rPr>
                <w:lang w:val="es-ES"/>
              </w:rPr>
              <w:t>56.10</w:t>
            </w:r>
          </w:p>
        </w:tc>
        <w:tc>
          <w:tcPr>
            <w:tcW w:w="907" w:type="pct"/>
          </w:tcPr>
          <w:p w:rsidR="00685122" w:rsidRDefault="00685122" w:rsidP="00FE776F">
            <w:pPr>
              <w:jc w:val="right"/>
              <w:rPr>
                <w:lang w:val="es-ES"/>
              </w:rPr>
            </w:pPr>
            <w:r>
              <w:rPr>
                <w:lang w:val="es-ES"/>
              </w:rPr>
              <w:t>14</w:t>
            </w:r>
            <w:r w:rsidR="00FE776F">
              <w:rPr>
                <w:lang w:val="es-ES"/>
              </w:rPr>
              <w:t xml:space="preserve"> </w:t>
            </w:r>
            <w:r>
              <w:rPr>
                <w:lang w:val="es-ES"/>
              </w:rPr>
              <w:t>597</w:t>
            </w:r>
          </w:p>
        </w:tc>
        <w:tc>
          <w:tcPr>
            <w:tcW w:w="908" w:type="pct"/>
          </w:tcPr>
          <w:p w:rsidR="00685122" w:rsidRDefault="00685122" w:rsidP="00FE776F">
            <w:pPr>
              <w:jc w:val="right"/>
              <w:rPr>
                <w:lang w:val="es-ES"/>
              </w:rPr>
            </w:pPr>
            <w:r>
              <w:rPr>
                <w:lang w:val="es-ES"/>
              </w:rPr>
              <w:t>56.67</w:t>
            </w:r>
          </w:p>
        </w:tc>
      </w:tr>
      <w:tr w:rsidR="00685122" w:rsidTr="00FE776F">
        <w:tblPrEx>
          <w:tblCellMar>
            <w:top w:w="0" w:type="dxa"/>
            <w:bottom w:w="0" w:type="dxa"/>
          </w:tblCellMar>
        </w:tblPrEx>
        <w:tc>
          <w:tcPr>
            <w:tcW w:w="1370" w:type="pct"/>
          </w:tcPr>
          <w:p w:rsidR="00685122" w:rsidRDefault="00685122" w:rsidP="00FE776F">
            <w:r>
              <w:rPr>
                <w:lang w:val="zh-CN"/>
              </w:rPr>
              <w:t>工程技术专业</w:t>
            </w:r>
          </w:p>
        </w:tc>
        <w:tc>
          <w:tcPr>
            <w:tcW w:w="907" w:type="pct"/>
          </w:tcPr>
          <w:p w:rsidR="00685122" w:rsidRDefault="00685122" w:rsidP="00FE776F">
            <w:pPr>
              <w:jc w:val="right"/>
              <w:rPr>
                <w:lang w:val="es-ES"/>
              </w:rPr>
            </w:pPr>
            <w:r>
              <w:rPr>
                <w:lang w:val="es-ES"/>
              </w:rPr>
              <w:t>10</w:t>
            </w:r>
            <w:r w:rsidR="00FE776F">
              <w:rPr>
                <w:lang w:val="es-ES"/>
              </w:rPr>
              <w:t xml:space="preserve"> </w:t>
            </w:r>
            <w:r>
              <w:rPr>
                <w:lang w:val="es-ES"/>
              </w:rPr>
              <w:t>430</w:t>
            </w:r>
          </w:p>
        </w:tc>
        <w:tc>
          <w:tcPr>
            <w:tcW w:w="908" w:type="pct"/>
          </w:tcPr>
          <w:p w:rsidR="00685122" w:rsidRDefault="00685122" w:rsidP="00FE776F">
            <w:pPr>
              <w:jc w:val="right"/>
              <w:rPr>
                <w:lang w:val="es-ES"/>
              </w:rPr>
            </w:pPr>
            <w:r>
              <w:rPr>
                <w:lang w:val="es-ES"/>
              </w:rPr>
              <w:t>27.45</w:t>
            </w:r>
          </w:p>
        </w:tc>
        <w:tc>
          <w:tcPr>
            <w:tcW w:w="907" w:type="pct"/>
          </w:tcPr>
          <w:p w:rsidR="00685122" w:rsidRDefault="00685122" w:rsidP="00FE776F">
            <w:pPr>
              <w:jc w:val="right"/>
              <w:rPr>
                <w:lang w:val="es-ES"/>
              </w:rPr>
            </w:pPr>
            <w:r>
              <w:rPr>
                <w:lang w:val="es-ES"/>
              </w:rPr>
              <w:t>9</w:t>
            </w:r>
            <w:r w:rsidR="00FE776F">
              <w:rPr>
                <w:lang w:val="es-ES"/>
              </w:rPr>
              <w:t xml:space="preserve"> </w:t>
            </w:r>
            <w:r>
              <w:rPr>
                <w:lang w:val="es-ES"/>
              </w:rPr>
              <w:t>135</w:t>
            </w:r>
          </w:p>
        </w:tc>
        <w:tc>
          <w:tcPr>
            <w:tcW w:w="908" w:type="pct"/>
          </w:tcPr>
          <w:p w:rsidR="00685122" w:rsidRDefault="00685122" w:rsidP="00FE776F">
            <w:pPr>
              <w:jc w:val="right"/>
              <w:rPr>
                <w:lang w:val="es-ES"/>
              </w:rPr>
            </w:pPr>
            <w:r>
              <w:rPr>
                <w:lang w:val="es-ES"/>
              </w:rPr>
              <w:t>27.59</w:t>
            </w:r>
          </w:p>
        </w:tc>
      </w:tr>
      <w:tr w:rsidR="00685122" w:rsidTr="00FE776F">
        <w:tblPrEx>
          <w:tblCellMar>
            <w:top w:w="0" w:type="dxa"/>
            <w:bottom w:w="0" w:type="dxa"/>
          </w:tblCellMar>
        </w:tblPrEx>
        <w:tc>
          <w:tcPr>
            <w:tcW w:w="1370" w:type="pct"/>
          </w:tcPr>
          <w:p w:rsidR="00685122" w:rsidRDefault="00685122" w:rsidP="00FE776F">
            <w:r>
              <w:rPr>
                <w:lang w:val="zh-CN"/>
              </w:rPr>
              <w:t>社会和司法学科</w:t>
            </w:r>
          </w:p>
        </w:tc>
        <w:tc>
          <w:tcPr>
            <w:tcW w:w="907" w:type="pct"/>
          </w:tcPr>
          <w:p w:rsidR="00685122" w:rsidRDefault="00685122" w:rsidP="00FE776F">
            <w:pPr>
              <w:jc w:val="right"/>
              <w:rPr>
                <w:lang w:val="es-ES"/>
              </w:rPr>
            </w:pPr>
            <w:r>
              <w:rPr>
                <w:lang w:val="es-ES"/>
              </w:rPr>
              <w:t>21</w:t>
            </w:r>
            <w:r w:rsidR="00FE776F">
              <w:rPr>
                <w:lang w:val="es-ES"/>
              </w:rPr>
              <w:t xml:space="preserve"> </w:t>
            </w:r>
            <w:r>
              <w:rPr>
                <w:lang w:val="es-ES"/>
              </w:rPr>
              <w:t>105</w:t>
            </w:r>
          </w:p>
        </w:tc>
        <w:tc>
          <w:tcPr>
            <w:tcW w:w="908" w:type="pct"/>
          </w:tcPr>
          <w:p w:rsidR="00685122" w:rsidRDefault="00685122" w:rsidP="00FE776F">
            <w:pPr>
              <w:jc w:val="right"/>
              <w:rPr>
                <w:lang w:val="es-ES"/>
              </w:rPr>
            </w:pPr>
            <w:r>
              <w:rPr>
                <w:lang w:val="es-ES"/>
              </w:rPr>
              <w:t>51.68</w:t>
            </w:r>
          </w:p>
        </w:tc>
        <w:tc>
          <w:tcPr>
            <w:tcW w:w="907" w:type="pct"/>
          </w:tcPr>
          <w:p w:rsidR="00685122" w:rsidRDefault="00685122" w:rsidP="00FE776F">
            <w:pPr>
              <w:jc w:val="right"/>
              <w:rPr>
                <w:lang w:val="es-ES"/>
              </w:rPr>
            </w:pPr>
            <w:r>
              <w:rPr>
                <w:lang w:val="es-ES"/>
              </w:rPr>
              <w:t>21</w:t>
            </w:r>
            <w:r w:rsidR="00FE776F">
              <w:rPr>
                <w:lang w:val="es-ES"/>
              </w:rPr>
              <w:t xml:space="preserve"> </w:t>
            </w:r>
            <w:r>
              <w:rPr>
                <w:lang w:val="es-ES"/>
              </w:rPr>
              <w:t>325</w:t>
            </w:r>
          </w:p>
        </w:tc>
        <w:tc>
          <w:tcPr>
            <w:tcW w:w="908" w:type="pct"/>
          </w:tcPr>
          <w:p w:rsidR="00685122" w:rsidRDefault="00685122" w:rsidP="00FE776F">
            <w:pPr>
              <w:jc w:val="right"/>
              <w:rPr>
                <w:lang w:val="es-ES"/>
              </w:rPr>
            </w:pPr>
            <w:r>
              <w:rPr>
                <w:lang w:val="es-ES"/>
              </w:rPr>
              <w:t>51.00</w:t>
            </w:r>
          </w:p>
        </w:tc>
      </w:tr>
      <w:tr w:rsidR="00685122" w:rsidTr="00FE776F">
        <w:tblPrEx>
          <w:tblCellMar>
            <w:top w:w="0" w:type="dxa"/>
            <w:bottom w:w="0" w:type="dxa"/>
          </w:tblCellMar>
        </w:tblPrEx>
        <w:tc>
          <w:tcPr>
            <w:tcW w:w="1370" w:type="pct"/>
          </w:tcPr>
          <w:p w:rsidR="00685122" w:rsidRDefault="00685122" w:rsidP="00FE776F">
            <w:r>
              <w:rPr>
                <w:lang w:val="zh-CN"/>
              </w:rPr>
              <w:t>其他领域和专业</w:t>
            </w:r>
          </w:p>
        </w:tc>
        <w:tc>
          <w:tcPr>
            <w:tcW w:w="907" w:type="pct"/>
          </w:tcPr>
          <w:p w:rsidR="00685122" w:rsidRDefault="00685122" w:rsidP="00FE776F">
            <w:pPr>
              <w:jc w:val="right"/>
              <w:rPr>
                <w:lang w:val="es-ES"/>
              </w:rPr>
            </w:pPr>
            <w:r>
              <w:rPr>
                <w:lang w:val="es-ES"/>
              </w:rPr>
              <w:t>5</w:t>
            </w:r>
            <w:r w:rsidR="00FE776F">
              <w:rPr>
                <w:lang w:val="es-ES"/>
              </w:rPr>
              <w:t xml:space="preserve"> </w:t>
            </w:r>
            <w:r>
              <w:rPr>
                <w:lang w:val="es-ES"/>
              </w:rPr>
              <w:t>461</w:t>
            </w:r>
          </w:p>
        </w:tc>
        <w:tc>
          <w:tcPr>
            <w:tcW w:w="908" w:type="pct"/>
          </w:tcPr>
          <w:p w:rsidR="00685122" w:rsidRDefault="00685122" w:rsidP="00FE776F">
            <w:pPr>
              <w:jc w:val="right"/>
              <w:rPr>
                <w:lang w:val="es-ES"/>
              </w:rPr>
            </w:pPr>
            <w:r>
              <w:rPr>
                <w:lang w:val="es-ES"/>
              </w:rPr>
              <w:t>49.33</w:t>
            </w:r>
          </w:p>
        </w:tc>
        <w:tc>
          <w:tcPr>
            <w:tcW w:w="907" w:type="pct"/>
          </w:tcPr>
          <w:p w:rsidR="00685122" w:rsidRDefault="00685122" w:rsidP="00FE776F">
            <w:pPr>
              <w:jc w:val="right"/>
              <w:rPr>
                <w:lang w:val="es-ES"/>
              </w:rPr>
            </w:pPr>
            <w:r>
              <w:rPr>
                <w:lang w:val="es-ES"/>
              </w:rPr>
              <w:t>8</w:t>
            </w:r>
            <w:r w:rsidR="00FE776F">
              <w:rPr>
                <w:lang w:val="es-ES"/>
              </w:rPr>
              <w:t xml:space="preserve"> </w:t>
            </w:r>
            <w:r>
              <w:rPr>
                <w:lang w:val="es-ES"/>
              </w:rPr>
              <w:t>435</w:t>
            </w:r>
          </w:p>
        </w:tc>
        <w:tc>
          <w:tcPr>
            <w:tcW w:w="908" w:type="pct"/>
          </w:tcPr>
          <w:p w:rsidR="00685122" w:rsidRDefault="00685122" w:rsidP="00FE776F">
            <w:pPr>
              <w:jc w:val="right"/>
              <w:rPr>
                <w:lang w:val="es-ES"/>
              </w:rPr>
            </w:pPr>
            <w:r>
              <w:rPr>
                <w:lang w:val="es-ES"/>
              </w:rPr>
              <w:t>44.66</w:t>
            </w:r>
          </w:p>
        </w:tc>
      </w:tr>
    </w:tbl>
    <w:p w:rsidR="00685122" w:rsidRDefault="006351B9">
      <w:pPr>
        <w:spacing w:after="240" w:line="360" w:lineRule="exact"/>
        <w:ind w:right="281"/>
        <w:rPr>
          <w:szCs w:val="21"/>
        </w:rPr>
      </w:pPr>
      <w:r w:rsidRPr="006351B9">
        <w:rPr>
          <w:rFonts w:ascii="KaiTi_GB2312" w:eastAsia="KaiTi_GB2312"/>
          <w:color w:val="0000FF"/>
          <w:szCs w:val="21"/>
          <w:lang w:val="zh-CN"/>
        </w:rPr>
        <w:t>资料来源：</w:t>
      </w:r>
      <w:r w:rsidR="00685122">
        <w:rPr>
          <w:color w:val="000000"/>
          <w:szCs w:val="21"/>
          <w:lang w:val="zh-CN"/>
        </w:rPr>
        <w:t>由妇女委员会根据</w:t>
      </w:r>
      <w:r w:rsidR="00685122">
        <w:rPr>
          <w:color w:val="000000"/>
          <w:szCs w:val="21"/>
          <w:lang w:val="zh-CN"/>
        </w:rPr>
        <w:t>MEC</w:t>
      </w:r>
      <w:r w:rsidR="00685122">
        <w:rPr>
          <w:color w:val="000000"/>
          <w:szCs w:val="21"/>
          <w:lang w:val="zh-CN"/>
        </w:rPr>
        <w:t>（教育和科学部）的西班牙高等教育统计数据编制</w:t>
      </w:r>
      <w:r w:rsidR="00685122">
        <w:rPr>
          <w:rFonts w:hint="eastAsia"/>
          <w:color w:val="000000"/>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论文答辩通过情况：</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710"/>
        <w:gridCol w:w="1820"/>
        <w:gridCol w:w="1820"/>
        <w:gridCol w:w="1820"/>
        <w:gridCol w:w="1820"/>
      </w:tblGrid>
      <w:tr w:rsidR="00685122" w:rsidTr="00FE776F">
        <w:tblPrEx>
          <w:tblCellMar>
            <w:top w:w="0" w:type="dxa"/>
            <w:bottom w:w="0" w:type="dxa"/>
          </w:tblCellMar>
        </w:tblPrEx>
        <w:trPr>
          <w:cantSplit/>
          <w:tblHeader/>
        </w:trPr>
        <w:tc>
          <w:tcPr>
            <w:tcW w:w="1356" w:type="pct"/>
            <w:vMerge w:val="restart"/>
          </w:tcPr>
          <w:p w:rsidR="00685122" w:rsidRDefault="00685122" w:rsidP="00FE776F">
            <w:pPr>
              <w:rPr>
                <w:lang w:val="es-ES_tradnl"/>
              </w:rPr>
            </w:pPr>
          </w:p>
        </w:tc>
        <w:tc>
          <w:tcPr>
            <w:tcW w:w="1822" w:type="pct"/>
            <w:gridSpan w:val="2"/>
          </w:tcPr>
          <w:p w:rsidR="00685122" w:rsidRPr="00FE776F" w:rsidRDefault="00685122" w:rsidP="00FE776F">
            <w:pPr>
              <w:jc w:val="center"/>
              <w:rPr>
                <w:rFonts w:ascii="SimHei" w:eastAsia="SimHei"/>
                <w:color w:val="FF0000"/>
                <w:lang w:val="es-ES"/>
              </w:rPr>
            </w:pPr>
            <w:r w:rsidRPr="00FE776F">
              <w:rPr>
                <w:rFonts w:ascii="SimHei" w:eastAsia="SimHei"/>
                <w:color w:val="FF0000"/>
                <w:lang w:val="es-ES"/>
              </w:rPr>
              <w:t>2004-</w:t>
            </w:r>
            <w:r w:rsidR="00FE776F">
              <w:rPr>
                <w:rFonts w:ascii="SimHei" w:eastAsia="SimHei" w:hint="eastAsia"/>
                <w:color w:val="FF0000"/>
                <w:lang w:val="es-ES"/>
              </w:rPr>
              <w:t>20</w:t>
            </w:r>
            <w:r w:rsidRPr="00FE776F">
              <w:rPr>
                <w:rFonts w:ascii="SimHei" w:eastAsia="SimHei"/>
                <w:color w:val="FF0000"/>
                <w:lang w:val="es-ES"/>
              </w:rPr>
              <w:t>05学年</w:t>
            </w:r>
          </w:p>
        </w:tc>
        <w:tc>
          <w:tcPr>
            <w:tcW w:w="1822" w:type="pct"/>
            <w:gridSpan w:val="2"/>
          </w:tcPr>
          <w:p w:rsidR="00685122" w:rsidRPr="00FE776F" w:rsidRDefault="00685122" w:rsidP="00FE776F">
            <w:pPr>
              <w:jc w:val="center"/>
              <w:rPr>
                <w:rFonts w:ascii="SimHei" w:eastAsia="SimHei"/>
                <w:color w:val="FF0000"/>
                <w:lang w:val="es-ES"/>
              </w:rPr>
            </w:pPr>
            <w:r w:rsidRPr="00FE776F">
              <w:rPr>
                <w:rFonts w:ascii="SimHei" w:eastAsia="SimHei"/>
                <w:color w:val="FF0000"/>
                <w:lang w:val="es-ES"/>
              </w:rPr>
              <w:t>2005-</w:t>
            </w:r>
            <w:r w:rsidR="00FE776F">
              <w:rPr>
                <w:rFonts w:ascii="SimHei" w:eastAsia="SimHei" w:hint="eastAsia"/>
                <w:color w:val="FF0000"/>
                <w:lang w:val="es-ES"/>
              </w:rPr>
              <w:t>20</w:t>
            </w:r>
            <w:r w:rsidRPr="00FE776F">
              <w:rPr>
                <w:rFonts w:ascii="SimHei" w:eastAsia="SimHei"/>
                <w:color w:val="FF0000"/>
                <w:lang w:val="es-ES"/>
              </w:rPr>
              <w:t>06学年</w:t>
            </w:r>
          </w:p>
        </w:tc>
      </w:tr>
      <w:tr w:rsidR="00685122" w:rsidTr="00FE776F">
        <w:tblPrEx>
          <w:tblCellMar>
            <w:top w:w="0" w:type="dxa"/>
            <w:bottom w:w="0" w:type="dxa"/>
          </w:tblCellMar>
        </w:tblPrEx>
        <w:trPr>
          <w:cantSplit/>
          <w:tblHeader/>
        </w:trPr>
        <w:tc>
          <w:tcPr>
            <w:tcW w:w="1356" w:type="pct"/>
            <w:vMerge/>
          </w:tcPr>
          <w:p w:rsidR="00685122" w:rsidRDefault="00685122" w:rsidP="00FE776F"/>
        </w:tc>
        <w:tc>
          <w:tcPr>
            <w:tcW w:w="911" w:type="pct"/>
          </w:tcPr>
          <w:p w:rsidR="00685122" w:rsidRDefault="00685122" w:rsidP="00FE776F">
            <w:pPr>
              <w:jc w:val="center"/>
            </w:pPr>
            <w:r>
              <w:rPr>
                <w:lang w:val="zh-CN"/>
              </w:rPr>
              <w:t>男女学生总数</w:t>
            </w:r>
          </w:p>
        </w:tc>
        <w:tc>
          <w:tcPr>
            <w:tcW w:w="911" w:type="pct"/>
          </w:tcPr>
          <w:p w:rsidR="00685122" w:rsidRDefault="00685122" w:rsidP="00FE776F">
            <w:pPr>
              <w:jc w:val="center"/>
            </w:pPr>
            <w:r>
              <w:rPr>
                <w:lang w:val="zh-CN"/>
              </w:rPr>
              <w:t>女性所占百分比</w:t>
            </w:r>
          </w:p>
        </w:tc>
        <w:tc>
          <w:tcPr>
            <w:tcW w:w="911" w:type="pct"/>
          </w:tcPr>
          <w:p w:rsidR="00685122" w:rsidRDefault="00685122" w:rsidP="00FE776F">
            <w:pPr>
              <w:jc w:val="center"/>
            </w:pPr>
            <w:r>
              <w:rPr>
                <w:lang w:val="zh-CN"/>
              </w:rPr>
              <w:t>男女学生总数</w:t>
            </w:r>
          </w:p>
        </w:tc>
        <w:tc>
          <w:tcPr>
            <w:tcW w:w="911" w:type="pct"/>
          </w:tcPr>
          <w:p w:rsidR="00685122" w:rsidRDefault="00685122" w:rsidP="00FE776F">
            <w:pPr>
              <w:jc w:val="center"/>
            </w:pPr>
            <w:r>
              <w:rPr>
                <w:lang w:val="zh-CN"/>
              </w:rPr>
              <w:t>女性所占百分比</w:t>
            </w:r>
          </w:p>
        </w:tc>
      </w:tr>
      <w:tr w:rsidR="00685122" w:rsidTr="00FE776F">
        <w:tblPrEx>
          <w:tblCellMar>
            <w:top w:w="0" w:type="dxa"/>
            <w:bottom w:w="0" w:type="dxa"/>
          </w:tblCellMar>
        </w:tblPrEx>
        <w:tc>
          <w:tcPr>
            <w:tcW w:w="1356" w:type="pct"/>
          </w:tcPr>
          <w:p w:rsidR="00685122" w:rsidRDefault="00685122" w:rsidP="00FE776F">
            <w:r>
              <w:rPr>
                <w:lang w:val="zh-CN"/>
              </w:rPr>
              <w:t>总论文数</w:t>
            </w:r>
          </w:p>
        </w:tc>
        <w:tc>
          <w:tcPr>
            <w:tcW w:w="911" w:type="pct"/>
          </w:tcPr>
          <w:p w:rsidR="00685122" w:rsidRDefault="00685122" w:rsidP="00FE776F">
            <w:pPr>
              <w:jc w:val="right"/>
              <w:rPr>
                <w:lang w:val="es-ES"/>
              </w:rPr>
            </w:pPr>
            <w:r>
              <w:rPr>
                <w:lang w:val="es-ES"/>
              </w:rPr>
              <w:t>6</w:t>
            </w:r>
            <w:r w:rsidR="00FE776F">
              <w:rPr>
                <w:lang w:val="es-ES"/>
              </w:rPr>
              <w:t xml:space="preserve"> </w:t>
            </w:r>
            <w:r>
              <w:rPr>
                <w:lang w:val="es-ES"/>
              </w:rPr>
              <w:t>902</w:t>
            </w:r>
          </w:p>
        </w:tc>
        <w:tc>
          <w:tcPr>
            <w:tcW w:w="911" w:type="pct"/>
          </w:tcPr>
          <w:p w:rsidR="00685122" w:rsidRDefault="00685122" w:rsidP="00FE776F">
            <w:pPr>
              <w:jc w:val="right"/>
              <w:rPr>
                <w:lang w:val="es-ES"/>
              </w:rPr>
            </w:pPr>
            <w:r>
              <w:rPr>
                <w:lang w:val="es-ES"/>
              </w:rPr>
              <w:t>46.67</w:t>
            </w:r>
          </w:p>
        </w:tc>
        <w:tc>
          <w:tcPr>
            <w:tcW w:w="911" w:type="pct"/>
          </w:tcPr>
          <w:p w:rsidR="00685122" w:rsidRDefault="00685122" w:rsidP="00FE776F">
            <w:pPr>
              <w:jc w:val="right"/>
              <w:rPr>
                <w:lang w:val="es-ES"/>
              </w:rPr>
            </w:pPr>
            <w:r>
              <w:rPr>
                <w:lang w:val="es-ES"/>
              </w:rPr>
              <w:t>7</w:t>
            </w:r>
            <w:r w:rsidR="00FE776F">
              <w:rPr>
                <w:lang w:val="es-ES"/>
              </w:rPr>
              <w:t xml:space="preserve"> </w:t>
            </w:r>
            <w:r>
              <w:rPr>
                <w:lang w:val="es-ES"/>
              </w:rPr>
              <w:t>159</w:t>
            </w:r>
          </w:p>
        </w:tc>
        <w:tc>
          <w:tcPr>
            <w:tcW w:w="911" w:type="pct"/>
          </w:tcPr>
          <w:p w:rsidR="00685122" w:rsidRDefault="00685122" w:rsidP="00FE776F">
            <w:pPr>
              <w:jc w:val="right"/>
              <w:rPr>
                <w:lang w:val="es-ES"/>
              </w:rPr>
            </w:pPr>
            <w:r>
              <w:rPr>
                <w:lang w:val="es-ES"/>
              </w:rPr>
              <w:t>46.75</w:t>
            </w:r>
          </w:p>
        </w:tc>
      </w:tr>
      <w:tr w:rsidR="00685122" w:rsidTr="00FE776F">
        <w:tblPrEx>
          <w:tblCellMar>
            <w:top w:w="0" w:type="dxa"/>
            <w:bottom w:w="0" w:type="dxa"/>
          </w:tblCellMar>
        </w:tblPrEx>
        <w:tc>
          <w:tcPr>
            <w:tcW w:w="1356" w:type="pct"/>
          </w:tcPr>
          <w:p w:rsidR="00685122" w:rsidRDefault="00685122" w:rsidP="00FE776F">
            <w:r>
              <w:rPr>
                <w:lang w:val="zh-CN"/>
              </w:rPr>
              <w:t>试验性专业和卫生保健专业</w:t>
            </w:r>
          </w:p>
        </w:tc>
        <w:tc>
          <w:tcPr>
            <w:tcW w:w="911" w:type="pct"/>
          </w:tcPr>
          <w:p w:rsidR="00685122" w:rsidRDefault="00685122" w:rsidP="00FE776F">
            <w:pPr>
              <w:jc w:val="right"/>
              <w:rPr>
                <w:lang w:val="es-ES"/>
              </w:rPr>
            </w:pPr>
            <w:r>
              <w:rPr>
                <w:lang w:val="es-ES"/>
              </w:rPr>
              <w:t>3</w:t>
            </w:r>
            <w:r w:rsidR="00FE776F">
              <w:rPr>
                <w:lang w:val="es-ES"/>
              </w:rPr>
              <w:t xml:space="preserve"> </w:t>
            </w:r>
            <w:r>
              <w:rPr>
                <w:lang w:val="es-ES"/>
              </w:rPr>
              <w:t>085</w:t>
            </w:r>
          </w:p>
        </w:tc>
        <w:tc>
          <w:tcPr>
            <w:tcW w:w="911" w:type="pct"/>
          </w:tcPr>
          <w:p w:rsidR="00685122" w:rsidRDefault="00685122" w:rsidP="00FE776F">
            <w:pPr>
              <w:jc w:val="right"/>
              <w:rPr>
                <w:lang w:val="es-ES"/>
              </w:rPr>
            </w:pPr>
            <w:r>
              <w:rPr>
                <w:lang w:val="es-ES"/>
              </w:rPr>
              <w:t>52.06</w:t>
            </w:r>
          </w:p>
        </w:tc>
        <w:tc>
          <w:tcPr>
            <w:tcW w:w="911" w:type="pct"/>
          </w:tcPr>
          <w:p w:rsidR="00685122" w:rsidRDefault="00685122" w:rsidP="00FE776F">
            <w:pPr>
              <w:jc w:val="right"/>
              <w:rPr>
                <w:lang w:val="es-ES"/>
              </w:rPr>
            </w:pPr>
            <w:r>
              <w:rPr>
                <w:lang w:val="es-ES"/>
              </w:rPr>
              <w:t>3</w:t>
            </w:r>
            <w:r w:rsidR="00FE776F">
              <w:rPr>
                <w:lang w:val="es-ES"/>
              </w:rPr>
              <w:t xml:space="preserve"> </w:t>
            </w:r>
            <w:r>
              <w:rPr>
                <w:lang w:val="es-ES"/>
              </w:rPr>
              <w:t>358</w:t>
            </w:r>
          </w:p>
        </w:tc>
        <w:tc>
          <w:tcPr>
            <w:tcW w:w="911" w:type="pct"/>
          </w:tcPr>
          <w:p w:rsidR="00685122" w:rsidRDefault="00685122" w:rsidP="00FE776F">
            <w:pPr>
              <w:jc w:val="right"/>
              <w:rPr>
                <w:lang w:val="es-ES"/>
              </w:rPr>
            </w:pPr>
            <w:r>
              <w:rPr>
                <w:lang w:val="es-ES"/>
              </w:rPr>
              <w:t>51.70</w:t>
            </w:r>
          </w:p>
        </w:tc>
      </w:tr>
      <w:tr w:rsidR="00685122" w:rsidTr="00FE776F">
        <w:tblPrEx>
          <w:tblCellMar>
            <w:top w:w="0" w:type="dxa"/>
            <w:bottom w:w="0" w:type="dxa"/>
          </w:tblCellMar>
        </w:tblPrEx>
        <w:tc>
          <w:tcPr>
            <w:tcW w:w="1356" w:type="pct"/>
          </w:tcPr>
          <w:p w:rsidR="00685122" w:rsidRDefault="00685122" w:rsidP="00FE776F">
            <w:r>
              <w:rPr>
                <w:lang w:val="zh-CN"/>
              </w:rPr>
              <w:t>人文科学领域</w:t>
            </w:r>
          </w:p>
        </w:tc>
        <w:tc>
          <w:tcPr>
            <w:tcW w:w="911" w:type="pct"/>
          </w:tcPr>
          <w:p w:rsidR="00685122" w:rsidRDefault="00685122" w:rsidP="00FE776F">
            <w:pPr>
              <w:jc w:val="right"/>
              <w:rPr>
                <w:lang w:val="es-ES"/>
              </w:rPr>
            </w:pPr>
            <w:r>
              <w:rPr>
                <w:lang w:val="es-ES"/>
              </w:rPr>
              <w:t>1</w:t>
            </w:r>
            <w:r w:rsidR="00FE776F">
              <w:rPr>
                <w:lang w:val="es-ES"/>
              </w:rPr>
              <w:t xml:space="preserve"> </w:t>
            </w:r>
            <w:r>
              <w:rPr>
                <w:lang w:val="es-ES"/>
              </w:rPr>
              <w:t>093</w:t>
            </w:r>
          </w:p>
        </w:tc>
        <w:tc>
          <w:tcPr>
            <w:tcW w:w="911" w:type="pct"/>
          </w:tcPr>
          <w:p w:rsidR="00685122" w:rsidRDefault="00685122" w:rsidP="00FE776F">
            <w:pPr>
              <w:jc w:val="right"/>
              <w:rPr>
                <w:lang w:val="es-ES"/>
              </w:rPr>
            </w:pPr>
            <w:r>
              <w:rPr>
                <w:lang w:val="es-ES"/>
              </w:rPr>
              <w:t>48.67</w:t>
            </w:r>
          </w:p>
        </w:tc>
        <w:tc>
          <w:tcPr>
            <w:tcW w:w="911" w:type="pct"/>
          </w:tcPr>
          <w:p w:rsidR="00685122" w:rsidRDefault="00685122" w:rsidP="00FE776F">
            <w:pPr>
              <w:jc w:val="right"/>
              <w:rPr>
                <w:lang w:val="es-ES"/>
              </w:rPr>
            </w:pPr>
            <w:r>
              <w:rPr>
                <w:lang w:val="es-ES"/>
              </w:rPr>
              <w:t>1</w:t>
            </w:r>
            <w:r w:rsidR="00FE776F">
              <w:rPr>
                <w:lang w:val="es-ES"/>
              </w:rPr>
              <w:t xml:space="preserve"> </w:t>
            </w:r>
            <w:r>
              <w:rPr>
                <w:lang w:val="es-ES"/>
              </w:rPr>
              <w:t>064</w:t>
            </w:r>
          </w:p>
        </w:tc>
        <w:tc>
          <w:tcPr>
            <w:tcW w:w="911" w:type="pct"/>
          </w:tcPr>
          <w:p w:rsidR="00685122" w:rsidRDefault="00685122" w:rsidP="00FE776F">
            <w:pPr>
              <w:jc w:val="right"/>
              <w:rPr>
                <w:lang w:val="es-ES"/>
              </w:rPr>
            </w:pPr>
            <w:r>
              <w:rPr>
                <w:lang w:val="es-ES"/>
              </w:rPr>
              <w:t>48.40</w:t>
            </w:r>
          </w:p>
        </w:tc>
      </w:tr>
      <w:tr w:rsidR="00685122" w:rsidTr="00FE776F">
        <w:tblPrEx>
          <w:tblCellMar>
            <w:top w:w="0" w:type="dxa"/>
            <w:bottom w:w="0" w:type="dxa"/>
          </w:tblCellMar>
        </w:tblPrEx>
        <w:tc>
          <w:tcPr>
            <w:tcW w:w="1356" w:type="pct"/>
          </w:tcPr>
          <w:p w:rsidR="00685122" w:rsidRDefault="00685122" w:rsidP="00FE776F">
            <w:r>
              <w:rPr>
                <w:lang w:val="zh-CN"/>
              </w:rPr>
              <w:t>工程技术专业</w:t>
            </w:r>
          </w:p>
        </w:tc>
        <w:tc>
          <w:tcPr>
            <w:tcW w:w="911" w:type="pct"/>
          </w:tcPr>
          <w:p w:rsidR="00685122" w:rsidRDefault="00685122" w:rsidP="00FE776F">
            <w:pPr>
              <w:jc w:val="right"/>
              <w:rPr>
                <w:lang w:val="es-ES"/>
              </w:rPr>
            </w:pPr>
            <w:r>
              <w:rPr>
                <w:lang w:val="es-ES"/>
              </w:rPr>
              <w:t>954</w:t>
            </w:r>
          </w:p>
        </w:tc>
        <w:tc>
          <w:tcPr>
            <w:tcW w:w="911" w:type="pct"/>
          </w:tcPr>
          <w:p w:rsidR="00685122" w:rsidRDefault="00685122" w:rsidP="00FE776F">
            <w:pPr>
              <w:jc w:val="right"/>
              <w:rPr>
                <w:lang w:val="es-ES"/>
              </w:rPr>
            </w:pPr>
            <w:r>
              <w:rPr>
                <w:lang w:val="es-ES"/>
              </w:rPr>
              <w:t>25.05</w:t>
            </w:r>
          </w:p>
        </w:tc>
        <w:tc>
          <w:tcPr>
            <w:tcW w:w="911" w:type="pct"/>
          </w:tcPr>
          <w:p w:rsidR="00685122" w:rsidRDefault="00685122" w:rsidP="00FE776F">
            <w:pPr>
              <w:jc w:val="right"/>
              <w:rPr>
                <w:lang w:val="es-ES"/>
              </w:rPr>
            </w:pPr>
            <w:r>
              <w:rPr>
                <w:lang w:val="es-ES"/>
              </w:rPr>
              <w:t>851</w:t>
            </w:r>
          </w:p>
        </w:tc>
        <w:tc>
          <w:tcPr>
            <w:tcW w:w="911" w:type="pct"/>
          </w:tcPr>
          <w:p w:rsidR="00685122" w:rsidRDefault="00685122" w:rsidP="00FE776F">
            <w:pPr>
              <w:jc w:val="right"/>
              <w:rPr>
                <w:lang w:val="es-ES"/>
              </w:rPr>
            </w:pPr>
            <w:r>
              <w:rPr>
                <w:lang w:val="es-ES"/>
              </w:rPr>
              <w:t>25.85</w:t>
            </w:r>
          </w:p>
        </w:tc>
      </w:tr>
      <w:tr w:rsidR="00685122" w:rsidTr="00FE776F">
        <w:tblPrEx>
          <w:tblCellMar>
            <w:top w:w="0" w:type="dxa"/>
            <w:bottom w:w="0" w:type="dxa"/>
          </w:tblCellMar>
        </w:tblPrEx>
        <w:tc>
          <w:tcPr>
            <w:tcW w:w="1356" w:type="pct"/>
          </w:tcPr>
          <w:p w:rsidR="00685122" w:rsidRDefault="00685122" w:rsidP="00FE776F">
            <w:r>
              <w:rPr>
                <w:lang w:val="zh-CN"/>
              </w:rPr>
              <w:t>社会和司法学科</w:t>
            </w:r>
          </w:p>
        </w:tc>
        <w:tc>
          <w:tcPr>
            <w:tcW w:w="911" w:type="pct"/>
          </w:tcPr>
          <w:p w:rsidR="00685122" w:rsidRDefault="00685122" w:rsidP="00FE776F">
            <w:pPr>
              <w:jc w:val="right"/>
              <w:rPr>
                <w:lang w:val="es-ES"/>
              </w:rPr>
            </w:pPr>
            <w:r>
              <w:rPr>
                <w:lang w:val="es-ES"/>
              </w:rPr>
              <w:t>1</w:t>
            </w:r>
            <w:r w:rsidR="00FE776F">
              <w:rPr>
                <w:lang w:val="es-ES"/>
              </w:rPr>
              <w:t xml:space="preserve"> </w:t>
            </w:r>
            <w:r>
              <w:rPr>
                <w:lang w:val="es-ES"/>
              </w:rPr>
              <w:t>556</w:t>
            </w:r>
          </w:p>
        </w:tc>
        <w:tc>
          <w:tcPr>
            <w:tcW w:w="911" w:type="pct"/>
          </w:tcPr>
          <w:p w:rsidR="00685122" w:rsidRDefault="00685122" w:rsidP="00FE776F">
            <w:pPr>
              <w:jc w:val="right"/>
              <w:rPr>
                <w:lang w:val="es-ES"/>
              </w:rPr>
            </w:pPr>
            <w:r>
              <w:rPr>
                <w:lang w:val="es-ES"/>
              </w:rPr>
              <w:t>48.65</w:t>
            </w:r>
          </w:p>
        </w:tc>
        <w:tc>
          <w:tcPr>
            <w:tcW w:w="911" w:type="pct"/>
          </w:tcPr>
          <w:p w:rsidR="00685122" w:rsidRDefault="00685122" w:rsidP="00FE776F">
            <w:pPr>
              <w:jc w:val="right"/>
              <w:rPr>
                <w:lang w:val="es-ES"/>
              </w:rPr>
            </w:pPr>
            <w:r>
              <w:rPr>
                <w:lang w:val="es-ES"/>
              </w:rPr>
              <w:t>1</w:t>
            </w:r>
            <w:r w:rsidR="00FE776F">
              <w:rPr>
                <w:lang w:val="es-ES"/>
              </w:rPr>
              <w:t xml:space="preserve"> </w:t>
            </w:r>
            <w:r>
              <w:rPr>
                <w:lang w:val="es-ES"/>
              </w:rPr>
              <w:t>612</w:t>
            </w:r>
          </w:p>
        </w:tc>
        <w:tc>
          <w:tcPr>
            <w:tcW w:w="911" w:type="pct"/>
          </w:tcPr>
          <w:p w:rsidR="00685122" w:rsidRDefault="00685122" w:rsidP="00FE776F">
            <w:pPr>
              <w:jc w:val="right"/>
              <w:rPr>
                <w:lang w:val="es-ES"/>
              </w:rPr>
            </w:pPr>
            <w:r>
              <w:rPr>
                <w:lang w:val="es-ES"/>
              </w:rPr>
              <w:t>47.39</w:t>
            </w:r>
          </w:p>
        </w:tc>
      </w:tr>
      <w:tr w:rsidR="00685122" w:rsidTr="00FE776F">
        <w:tblPrEx>
          <w:tblCellMar>
            <w:top w:w="0" w:type="dxa"/>
            <w:bottom w:w="0" w:type="dxa"/>
          </w:tblCellMar>
        </w:tblPrEx>
        <w:tc>
          <w:tcPr>
            <w:tcW w:w="1356" w:type="pct"/>
          </w:tcPr>
          <w:p w:rsidR="00685122" w:rsidRDefault="00685122" w:rsidP="00FE776F">
            <w:r>
              <w:rPr>
                <w:lang w:val="zh-CN"/>
              </w:rPr>
              <w:t>其他领域和专业</w:t>
            </w:r>
          </w:p>
        </w:tc>
        <w:tc>
          <w:tcPr>
            <w:tcW w:w="911" w:type="pct"/>
          </w:tcPr>
          <w:p w:rsidR="00685122" w:rsidRDefault="00685122" w:rsidP="00FE776F">
            <w:pPr>
              <w:jc w:val="right"/>
              <w:rPr>
                <w:lang w:val="es-ES"/>
              </w:rPr>
            </w:pPr>
            <w:r>
              <w:rPr>
                <w:lang w:val="es-ES"/>
              </w:rPr>
              <w:t>214</w:t>
            </w:r>
          </w:p>
        </w:tc>
        <w:tc>
          <w:tcPr>
            <w:tcW w:w="911" w:type="pct"/>
          </w:tcPr>
          <w:p w:rsidR="00685122" w:rsidRDefault="00685122" w:rsidP="00FE776F">
            <w:pPr>
              <w:jc w:val="right"/>
              <w:rPr>
                <w:lang w:val="es-ES"/>
              </w:rPr>
            </w:pPr>
            <w:r>
              <w:rPr>
                <w:lang w:val="es-ES"/>
              </w:rPr>
              <w:t>40.65</w:t>
            </w:r>
          </w:p>
        </w:tc>
        <w:tc>
          <w:tcPr>
            <w:tcW w:w="911" w:type="pct"/>
          </w:tcPr>
          <w:p w:rsidR="00685122" w:rsidRDefault="00685122" w:rsidP="00FE776F">
            <w:pPr>
              <w:jc w:val="right"/>
              <w:rPr>
                <w:lang w:val="es-ES"/>
              </w:rPr>
            </w:pPr>
            <w:r>
              <w:rPr>
                <w:lang w:val="es-ES"/>
              </w:rPr>
              <w:t>274</w:t>
            </w:r>
          </w:p>
        </w:tc>
        <w:tc>
          <w:tcPr>
            <w:tcW w:w="911" w:type="pct"/>
          </w:tcPr>
          <w:p w:rsidR="00685122" w:rsidRDefault="00685122" w:rsidP="00FE776F">
            <w:pPr>
              <w:jc w:val="right"/>
              <w:rPr>
                <w:lang w:val="es-ES"/>
              </w:rPr>
            </w:pPr>
            <w:r>
              <w:rPr>
                <w:lang w:val="es-ES"/>
              </w:rPr>
              <w:t>40.88</w:t>
            </w:r>
          </w:p>
        </w:tc>
      </w:tr>
    </w:tbl>
    <w:p w:rsidR="00685122" w:rsidRDefault="006351B9">
      <w:pPr>
        <w:spacing w:after="240" w:line="360" w:lineRule="exact"/>
        <w:ind w:right="281"/>
        <w:rPr>
          <w:szCs w:val="21"/>
        </w:rPr>
      </w:pPr>
      <w:r w:rsidRPr="006351B9">
        <w:rPr>
          <w:rFonts w:ascii="KaiTi_GB2312" w:eastAsia="KaiTi_GB2312"/>
          <w:color w:val="0000FF"/>
          <w:szCs w:val="21"/>
          <w:lang w:val="zh-CN"/>
        </w:rPr>
        <w:t>资料来源：</w:t>
      </w:r>
      <w:r w:rsidR="00685122">
        <w:rPr>
          <w:color w:val="000000"/>
          <w:szCs w:val="21"/>
          <w:lang w:val="zh-CN"/>
        </w:rPr>
        <w:t>根据</w:t>
      </w:r>
      <w:r w:rsidR="00685122">
        <w:rPr>
          <w:color w:val="000000"/>
          <w:szCs w:val="21"/>
          <w:lang w:val="zh-CN"/>
        </w:rPr>
        <w:t>MEC</w:t>
      </w:r>
      <w:r w:rsidR="00685122">
        <w:rPr>
          <w:color w:val="000000"/>
          <w:szCs w:val="21"/>
          <w:lang w:val="zh-CN"/>
        </w:rPr>
        <w:t>（教育和科学部）的西班牙高等教育统计数据编制。</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西班牙的女生参加</w:t>
      </w:r>
      <w:r>
        <w:rPr>
          <w:szCs w:val="21"/>
        </w:rPr>
        <w:t>ERASMUS</w:t>
      </w:r>
      <w:r>
        <w:rPr>
          <w:szCs w:val="21"/>
          <w:lang w:val="zh-CN"/>
        </w:rPr>
        <w:t>项目的比例要高于男生</w:t>
      </w:r>
      <w:r>
        <w:rPr>
          <w:szCs w:val="21"/>
        </w:rPr>
        <w:t>，</w:t>
      </w:r>
      <w:r>
        <w:rPr>
          <w:szCs w:val="21"/>
        </w:rPr>
        <w:t>2004-</w:t>
      </w:r>
      <w:r w:rsidR="00D5504C">
        <w:rPr>
          <w:rFonts w:hint="eastAsia"/>
          <w:szCs w:val="21"/>
        </w:rPr>
        <w:t>20</w:t>
      </w:r>
      <w:r>
        <w:rPr>
          <w:szCs w:val="21"/>
        </w:rPr>
        <w:t>05</w:t>
      </w:r>
      <w:r>
        <w:rPr>
          <w:szCs w:val="21"/>
          <w:lang w:val="zh-CN"/>
        </w:rPr>
        <w:t>学年达到了</w:t>
      </w:r>
      <w:r>
        <w:rPr>
          <w:szCs w:val="21"/>
        </w:rPr>
        <w:t>57.88%</w:t>
      </w:r>
      <w:r>
        <w:rPr>
          <w:szCs w:val="21"/>
          <w:lang w:val="zh-CN"/>
        </w:rPr>
        <w:t>。</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通过对教师情况的分析</w:t>
      </w:r>
      <w:r>
        <w:rPr>
          <w:szCs w:val="21"/>
        </w:rPr>
        <w:t>，</w:t>
      </w:r>
      <w:r>
        <w:rPr>
          <w:szCs w:val="21"/>
          <w:lang w:val="zh-CN"/>
        </w:rPr>
        <w:t>我们可以发现在横向和纵向</w:t>
      </w:r>
      <w:r>
        <w:rPr>
          <w:rFonts w:hint="eastAsia"/>
          <w:szCs w:val="21"/>
          <w:lang w:val="zh-CN"/>
        </w:rPr>
        <w:t>上</w:t>
      </w:r>
      <w:r>
        <w:rPr>
          <w:szCs w:val="21"/>
          <w:lang w:val="zh-CN"/>
        </w:rPr>
        <w:t>都存在差别。以</w:t>
      </w:r>
      <w:r>
        <w:rPr>
          <w:szCs w:val="21"/>
        </w:rPr>
        <w:t>2005-2006</w:t>
      </w:r>
      <w:r>
        <w:rPr>
          <w:szCs w:val="21"/>
          <w:lang w:val="zh-CN"/>
        </w:rPr>
        <w:t>学年度数据为例</w:t>
      </w:r>
      <w:r>
        <w:rPr>
          <w:szCs w:val="21"/>
        </w:rPr>
        <w:t>，</w:t>
      </w:r>
      <w:r>
        <w:rPr>
          <w:szCs w:val="21"/>
          <w:lang w:val="zh-CN"/>
        </w:rPr>
        <w:t>女教师</w:t>
      </w:r>
      <w:r>
        <w:rPr>
          <w:rFonts w:hint="eastAsia"/>
          <w:szCs w:val="21"/>
          <w:lang w:val="zh-CN"/>
        </w:rPr>
        <w:t>的</w:t>
      </w:r>
      <w:r>
        <w:rPr>
          <w:szCs w:val="21"/>
          <w:lang w:val="zh-CN"/>
        </w:rPr>
        <w:t>比例较高</w:t>
      </w:r>
      <w:r>
        <w:rPr>
          <w:szCs w:val="21"/>
        </w:rPr>
        <w:t>（</w:t>
      </w:r>
      <w:r>
        <w:rPr>
          <w:szCs w:val="21"/>
        </w:rPr>
        <w:t>65.50%</w:t>
      </w:r>
      <w:r>
        <w:rPr>
          <w:szCs w:val="21"/>
        </w:rPr>
        <w:t>）</w:t>
      </w:r>
      <w:r>
        <w:rPr>
          <w:szCs w:val="21"/>
          <w:lang w:val="zh-CN"/>
        </w:rPr>
        <w:t>。但是</w:t>
      </w:r>
      <w:r>
        <w:rPr>
          <w:szCs w:val="21"/>
        </w:rPr>
        <w:t>，</w:t>
      </w:r>
      <w:r>
        <w:rPr>
          <w:szCs w:val="21"/>
          <w:lang w:val="zh-CN"/>
        </w:rPr>
        <w:t>在义务中等教育</w:t>
      </w:r>
      <w:r>
        <w:rPr>
          <w:szCs w:val="21"/>
        </w:rPr>
        <w:t>（</w:t>
      </w:r>
      <w:r>
        <w:rPr>
          <w:szCs w:val="21"/>
        </w:rPr>
        <w:t>ESO</w:t>
      </w:r>
      <w:r>
        <w:rPr>
          <w:szCs w:val="21"/>
        </w:rPr>
        <w:t>）</w:t>
      </w:r>
      <w:r>
        <w:rPr>
          <w:rFonts w:hint="eastAsia"/>
          <w:szCs w:val="21"/>
        </w:rPr>
        <w:t>/</w:t>
      </w:r>
      <w:r>
        <w:rPr>
          <w:szCs w:val="21"/>
          <w:lang w:val="zh-CN"/>
        </w:rPr>
        <w:t>中学和职业教育阶段</w:t>
      </w:r>
      <w:r>
        <w:rPr>
          <w:szCs w:val="21"/>
        </w:rPr>
        <w:t>，</w:t>
      </w:r>
      <w:r>
        <w:rPr>
          <w:szCs w:val="21"/>
          <w:lang w:val="zh-CN"/>
        </w:rPr>
        <w:t>男女教师的数量是比较均衡的</w:t>
      </w:r>
      <w:r>
        <w:rPr>
          <w:szCs w:val="21"/>
        </w:rPr>
        <w:t>，</w:t>
      </w:r>
      <w:r>
        <w:rPr>
          <w:szCs w:val="21"/>
          <w:lang w:val="zh-CN"/>
        </w:rPr>
        <w:t>女教师约占</w:t>
      </w:r>
      <w:r>
        <w:rPr>
          <w:szCs w:val="21"/>
        </w:rPr>
        <w:t>55.72%</w:t>
      </w:r>
      <w:r>
        <w:rPr>
          <w:szCs w:val="21"/>
          <w:lang w:val="zh-CN"/>
        </w:rPr>
        <w:t>。在儿童教育和初等教育中</w:t>
      </w:r>
      <w:r>
        <w:rPr>
          <w:szCs w:val="21"/>
        </w:rPr>
        <w:t>，</w:t>
      </w:r>
      <w:r>
        <w:rPr>
          <w:szCs w:val="21"/>
          <w:lang w:val="zh-CN"/>
        </w:rPr>
        <w:t>女教师占</w:t>
      </w:r>
      <w:r>
        <w:rPr>
          <w:szCs w:val="21"/>
        </w:rPr>
        <w:t>77.67%</w:t>
      </w:r>
      <w:r>
        <w:rPr>
          <w:szCs w:val="21"/>
        </w:rPr>
        <w:t>；</w:t>
      </w:r>
      <w:r>
        <w:rPr>
          <w:szCs w:val="21"/>
          <w:lang w:val="zh-CN"/>
        </w:rPr>
        <w:t>而在大学中</w:t>
      </w:r>
      <w:r>
        <w:rPr>
          <w:szCs w:val="21"/>
        </w:rPr>
        <w:t>，</w:t>
      </w:r>
      <w:r>
        <w:rPr>
          <w:szCs w:val="21"/>
          <w:lang w:val="zh-CN"/>
        </w:rPr>
        <w:t>女教师的比例只有</w:t>
      </w:r>
      <w:r>
        <w:rPr>
          <w:szCs w:val="21"/>
        </w:rPr>
        <w:t>42.12%</w:t>
      </w:r>
      <w:r>
        <w:rPr>
          <w:szCs w:val="21"/>
          <w:lang w:val="zh-CN"/>
        </w:rPr>
        <w:t>。</w:t>
      </w:r>
      <w:r>
        <w:rPr>
          <w:szCs w:val="21"/>
        </w:rPr>
        <w:t xml:space="preserve"> </w:t>
      </w:r>
      <w:r>
        <w:rPr>
          <w:szCs w:val="21"/>
          <w:lang w:val="zh-CN"/>
        </w:rPr>
        <w:t>在大学教授中，女性比例更是低至</w:t>
      </w:r>
      <w:r>
        <w:rPr>
          <w:szCs w:val="21"/>
          <w:lang w:val="zh-CN"/>
        </w:rPr>
        <w:t>18.11%</w:t>
      </w:r>
      <w:r>
        <w:rPr>
          <w:szCs w:val="21"/>
          <w:lang w:val="zh-CN"/>
        </w:rPr>
        <w:t>。</w:t>
      </w:r>
    </w:p>
    <w:p w:rsidR="00685122" w:rsidRPr="00900871" w:rsidRDefault="00FE776F" w:rsidP="00900871">
      <w:pPr>
        <w:pStyle w:val="H2"/>
      </w:pPr>
      <w:r>
        <w:rPr>
          <w:rFonts w:hint="eastAsia"/>
        </w:rPr>
        <w:t>二、</w:t>
      </w:r>
      <w:r w:rsidR="00685122" w:rsidRPr="00900871">
        <w:t>法律的修订</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在联合国</w:t>
      </w:r>
      <w:r>
        <w:rPr>
          <w:rFonts w:hint="eastAsia"/>
          <w:szCs w:val="21"/>
        </w:rPr>
        <w:t>“</w:t>
      </w:r>
      <w:r>
        <w:rPr>
          <w:szCs w:val="21"/>
        </w:rPr>
        <w:t>2001-2010</w:t>
      </w:r>
      <w:r>
        <w:rPr>
          <w:rFonts w:hint="eastAsia"/>
          <w:szCs w:val="21"/>
        </w:rPr>
        <w:t>年</w:t>
      </w:r>
      <w:r>
        <w:rPr>
          <w:szCs w:val="21"/>
          <w:lang w:val="zh-CN"/>
        </w:rPr>
        <w:t>和平文化国际十年</w:t>
      </w:r>
      <w:r>
        <w:rPr>
          <w:rFonts w:hint="eastAsia"/>
          <w:szCs w:val="21"/>
        </w:rPr>
        <w:t>”</w:t>
      </w:r>
      <w:r>
        <w:rPr>
          <w:szCs w:val="21"/>
          <w:lang w:val="zh-CN"/>
        </w:rPr>
        <w:t>框架内</w:t>
      </w:r>
      <w:r>
        <w:rPr>
          <w:szCs w:val="21"/>
        </w:rPr>
        <w:t>，</w:t>
      </w:r>
      <w:r>
        <w:rPr>
          <w:szCs w:val="21"/>
          <w:lang w:val="zh-CN"/>
        </w:rPr>
        <w:t>西班牙政府承诺将以推进教育与和平文化的</w:t>
      </w:r>
      <w:r>
        <w:rPr>
          <w:rFonts w:hint="eastAsia"/>
          <w:szCs w:val="21"/>
          <w:lang w:val="zh-CN"/>
        </w:rPr>
        <w:t>第</w:t>
      </w:r>
      <w:r>
        <w:rPr>
          <w:szCs w:val="21"/>
        </w:rPr>
        <w:t>27/2005</w:t>
      </w:r>
      <w:r>
        <w:rPr>
          <w:szCs w:val="21"/>
          <w:lang w:val="zh-CN"/>
        </w:rPr>
        <w:t>号法令</w:t>
      </w:r>
      <w:r>
        <w:rPr>
          <w:szCs w:val="21"/>
        </w:rPr>
        <w:t>（</w:t>
      </w:r>
      <w:r>
        <w:rPr>
          <w:szCs w:val="21"/>
        </w:rPr>
        <w:t>2005</w:t>
      </w:r>
      <w:r>
        <w:rPr>
          <w:szCs w:val="21"/>
          <w:lang w:val="zh-CN"/>
        </w:rPr>
        <w:t>年</w:t>
      </w:r>
      <w:r>
        <w:rPr>
          <w:szCs w:val="21"/>
        </w:rPr>
        <w:t>11</w:t>
      </w:r>
      <w:r>
        <w:rPr>
          <w:szCs w:val="21"/>
          <w:lang w:val="zh-CN"/>
        </w:rPr>
        <w:t>月</w:t>
      </w:r>
      <w:r>
        <w:rPr>
          <w:szCs w:val="21"/>
        </w:rPr>
        <w:t>30</w:t>
      </w:r>
      <w:r>
        <w:rPr>
          <w:szCs w:val="21"/>
          <w:lang w:val="zh-CN"/>
        </w:rPr>
        <w:t>日</w:t>
      </w:r>
      <w:r>
        <w:rPr>
          <w:szCs w:val="21"/>
        </w:rPr>
        <w:t>）</w:t>
      </w:r>
      <w:r>
        <w:rPr>
          <w:szCs w:val="21"/>
          <w:lang w:val="zh-CN"/>
        </w:rPr>
        <w:t>为依据</w:t>
      </w:r>
      <w:r>
        <w:rPr>
          <w:szCs w:val="21"/>
        </w:rPr>
        <w:t>，</w:t>
      </w:r>
      <w:r>
        <w:rPr>
          <w:szCs w:val="21"/>
          <w:lang w:val="zh-CN"/>
        </w:rPr>
        <w:t>用和平的方式来解决各种可能出现的争议</w:t>
      </w:r>
      <w:r>
        <w:rPr>
          <w:szCs w:val="21"/>
        </w:rPr>
        <w:t>，</w:t>
      </w:r>
      <w:r>
        <w:rPr>
          <w:szCs w:val="21"/>
          <w:lang w:val="zh-CN"/>
        </w:rPr>
        <w:t>以和平作为贯穿教育体制的方向和基础</w:t>
      </w:r>
      <w:r>
        <w:rPr>
          <w:szCs w:val="21"/>
        </w:rPr>
        <w:t>，</w:t>
      </w:r>
      <w:r>
        <w:rPr>
          <w:szCs w:val="21"/>
          <w:lang w:val="zh-CN"/>
        </w:rPr>
        <w:t>采取各种必要措施和行动来消除一切形式的歧视。</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关于教育的</w:t>
      </w:r>
      <w:r>
        <w:rPr>
          <w:rFonts w:hint="eastAsia"/>
          <w:szCs w:val="21"/>
          <w:lang w:val="zh-CN"/>
        </w:rPr>
        <w:t>第</w:t>
      </w:r>
      <w:r>
        <w:rPr>
          <w:szCs w:val="21"/>
        </w:rPr>
        <w:t>2/2006</w:t>
      </w:r>
      <w:r>
        <w:rPr>
          <w:szCs w:val="21"/>
          <w:lang w:val="zh-CN"/>
        </w:rPr>
        <w:t>号组织法</w:t>
      </w:r>
      <w:r>
        <w:rPr>
          <w:szCs w:val="21"/>
        </w:rPr>
        <w:t>（</w:t>
      </w:r>
      <w:r>
        <w:rPr>
          <w:szCs w:val="21"/>
        </w:rPr>
        <w:t>2006</w:t>
      </w:r>
      <w:r>
        <w:rPr>
          <w:szCs w:val="21"/>
          <w:lang w:val="zh-CN"/>
        </w:rPr>
        <w:t>年</w:t>
      </w:r>
      <w:r>
        <w:rPr>
          <w:szCs w:val="21"/>
        </w:rPr>
        <w:t>5</w:t>
      </w:r>
      <w:r>
        <w:rPr>
          <w:szCs w:val="21"/>
          <w:lang w:val="zh-CN"/>
        </w:rPr>
        <w:t>月</w:t>
      </w:r>
      <w:r>
        <w:rPr>
          <w:szCs w:val="21"/>
        </w:rPr>
        <w:t>3</w:t>
      </w:r>
      <w:r>
        <w:rPr>
          <w:szCs w:val="21"/>
          <w:lang w:val="zh-CN"/>
        </w:rPr>
        <w:t>日</w:t>
      </w:r>
      <w:r>
        <w:rPr>
          <w:szCs w:val="21"/>
        </w:rPr>
        <w:t>）</w:t>
      </w:r>
      <w:r>
        <w:rPr>
          <w:szCs w:val="21"/>
          <w:lang w:val="zh-CN"/>
        </w:rPr>
        <w:t>指出</w:t>
      </w:r>
      <w:r>
        <w:rPr>
          <w:szCs w:val="21"/>
        </w:rPr>
        <w:t>，</w:t>
      </w:r>
      <w:r>
        <w:rPr>
          <w:szCs w:val="21"/>
          <w:lang w:val="zh-CN"/>
        </w:rPr>
        <w:t>教育的目的</w:t>
      </w:r>
      <w:r>
        <w:rPr>
          <w:rFonts w:hint="eastAsia"/>
          <w:szCs w:val="21"/>
          <w:lang w:val="zh-CN"/>
        </w:rPr>
        <w:t>在于</w:t>
      </w:r>
      <w:r>
        <w:rPr>
          <w:szCs w:val="21"/>
        </w:rPr>
        <w:t>：</w:t>
      </w:r>
      <w:r>
        <w:rPr>
          <w:szCs w:val="21"/>
          <w:lang w:val="zh-CN"/>
        </w:rPr>
        <w:t>塑造学生完整的个性和情感</w:t>
      </w:r>
      <w:r>
        <w:rPr>
          <w:szCs w:val="21"/>
        </w:rPr>
        <w:t>，</w:t>
      </w:r>
      <w:r>
        <w:rPr>
          <w:szCs w:val="21"/>
          <w:lang w:val="zh-CN"/>
        </w:rPr>
        <w:t>打造学生的基本权利和自由</w:t>
      </w:r>
      <w:r>
        <w:rPr>
          <w:szCs w:val="21"/>
        </w:rPr>
        <w:t>，</w:t>
      </w:r>
      <w:r>
        <w:rPr>
          <w:szCs w:val="21"/>
          <w:lang w:val="zh-CN"/>
        </w:rPr>
        <w:t>培养男女真正平等的观念</w:t>
      </w:r>
      <w:r>
        <w:rPr>
          <w:szCs w:val="21"/>
        </w:rPr>
        <w:t>，使学生</w:t>
      </w:r>
      <w:r>
        <w:rPr>
          <w:szCs w:val="21"/>
          <w:lang w:val="zh-CN"/>
        </w:rPr>
        <w:t>认识到男女情感方面的多样性</w:t>
      </w:r>
      <w:r>
        <w:rPr>
          <w:szCs w:val="21"/>
        </w:rPr>
        <w:t>，</w:t>
      </w:r>
      <w:r>
        <w:rPr>
          <w:szCs w:val="21"/>
          <w:lang w:val="zh-CN"/>
        </w:rPr>
        <w:t>并对不平等现象进行批判</w:t>
      </w:r>
      <w:r>
        <w:rPr>
          <w:szCs w:val="21"/>
        </w:rPr>
        <w:t>，</w:t>
      </w:r>
      <w:r>
        <w:rPr>
          <w:szCs w:val="21"/>
          <w:lang w:val="zh-CN"/>
        </w:rPr>
        <w:t>从而与性别歧视和不公正现象抗争。</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《男女真正平等组织法》将男女平等原则纳入教育政策中</w:t>
      </w:r>
      <w:r>
        <w:rPr>
          <w:szCs w:val="21"/>
        </w:rPr>
        <w:t>，</w:t>
      </w:r>
      <w:r>
        <w:rPr>
          <w:szCs w:val="21"/>
          <w:lang w:val="zh-CN"/>
        </w:rPr>
        <w:t>并通过下列举措来确保男女学生拥有平等的机会</w:t>
      </w:r>
      <w:r>
        <w:rPr>
          <w:szCs w:val="21"/>
        </w:rPr>
        <w:t>：</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Pr>
          <w:szCs w:val="21"/>
          <w:lang w:val="zh-CN"/>
        </w:rPr>
        <w:t>在各个教育阶段及其课程设置方面，特别强调和重视男女平等。</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Pr>
          <w:szCs w:val="21"/>
          <w:lang w:val="zh-CN"/>
        </w:rPr>
        <w:t>删除那些可能会带来性别歧视联想的内容</w:t>
      </w:r>
      <w:r>
        <w:rPr>
          <w:szCs w:val="21"/>
        </w:rPr>
        <w:t>（</w:t>
      </w:r>
      <w:r>
        <w:rPr>
          <w:szCs w:val="21"/>
          <w:lang w:val="zh-CN"/>
        </w:rPr>
        <w:t>诸如</w:t>
      </w:r>
      <w:r>
        <w:rPr>
          <w:szCs w:val="21"/>
        </w:rPr>
        <w:t>：</w:t>
      </w:r>
      <w:r>
        <w:rPr>
          <w:szCs w:val="21"/>
          <w:lang w:val="zh-CN"/>
        </w:rPr>
        <w:t>性别</w:t>
      </w:r>
      <w:r>
        <w:rPr>
          <w:rFonts w:hint="eastAsia"/>
          <w:szCs w:val="21"/>
          <w:lang w:val="zh-CN"/>
        </w:rPr>
        <w:t>歧视</w:t>
      </w:r>
      <w:r>
        <w:rPr>
          <w:szCs w:val="21"/>
          <w:lang w:val="zh-CN"/>
        </w:rPr>
        <w:t>内容和言行</w:t>
      </w:r>
      <w:r>
        <w:rPr>
          <w:szCs w:val="21"/>
        </w:rPr>
        <w:t>，</w:t>
      </w:r>
      <w:r>
        <w:rPr>
          <w:szCs w:val="21"/>
          <w:lang w:val="zh-CN"/>
        </w:rPr>
        <w:t>陈规定型的内容</w:t>
      </w:r>
      <w:r>
        <w:rPr>
          <w:szCs w:val="21"/>
        </w:rPr>
        <w:t>），</w:t>
      </w:r>
      <w:r>
        <w:rPr>
          <w:szCs w:val="21"/>
          <w:lang w:val="zh-CN"/>
        </w:rPr>
        <w:t>尤其是在课本和教材中予以杜绝。</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Pr>
          <w:szCs w:val="21"/>
          <w:lang w:val="zh-CN"/>
        </w:rPr>
        <w:t>在学生的学习过程以及教师的初期和长久培训计划中</w:t>
      </w:r>
      <w:r>
        <w:rPr>
          <w:szCs w:val="21"/>
        </w:rPr>
        <w:t>，</w:t>
      </w:r>
      <w:r>
        <w:rPr>
          <w:szCs w:val="21"/>
          <w:lang w:val="zh-CN"/>
        </w:rPr>
        <w:t>均实施男女平等原则。</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Pr>
          <w:szCs w:val="21"/>
          <w:lang w:val="zh-CN"/>
        </w:rPr>
        <w:t>保持教育监管机构和政府教育部门工作人员的男女均衡。</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Pr>
          <w:szCs w:val="21"/>
          <w:lang w:val="zh-CN"/>
        </w:rPr>
        <w:t>通过与其他教育行政部门的合作</w:t>
      </w:r>
      <w:r>
        <w:rPr>
          <w:szCs w:val="21"/>
        </w:rPr>
        <w:t>，</w:t>
      </w:r>
      <w:r>
        <w:rPr>
          <w:szCs w:val="21"/>
          <w:lang w:val="zh-CN"/>
        </w:rPr>
        <w:t>开展一系列旨在认知和推广男女同校的项目</w:t>
      </w:r>
      <w:r>
        <w:rPr>
          <w:szCs w:val="21"/>
        </w:rPr>
        <w:t>，</w:t>
      </w:r>
      <w:r>
        <w:rPr>
          <w:szCs w:val="21"/>
          <w:lang w:val="zh-CN"/>
        </w:rPr>
        <w:t>以及在教育界真正实现男女平等的项目。</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同样</w:t>
      </w:r>
      <w:r>
        <w:rPr>
          <w:szCs w:val="21"/>
        </w:rPr>
        <w:t>，</w:t>
      </w:r>
      <w:r>
        <w:rPr>
          <w:szCs w:val="21"/>
          <w:lang w:val="zh-CN"/>
        </w:rPr>
        <w:t>也将在高等教育中推进有关男女平等的意义和范围的教育和调研。尤其是在课程中加入男女平等的相关课程</w:t>
      </w:r>
      <w:r>
        <w:rPr>
          <w:szCs w:val="21"/>
        </w:rPr>
        <w:t>，</w:t>
      </w:r>
      <w:r>
        <w:rPr>
          <w:szCs w:val="21"/>
          <w:lang w:val="zh-CN"/>
        </w:rPr>
        <w:t>在研究生课程中创立专门的平等课程</w:t>
      </w:r>
      <w:r>
        <w:rPr>
          <w:szCs w:val="21"/>
        </w:rPr>
        <w:t>，</w:t>
      </w:r>
      <w:r>
        <w:rPr>
          <w:szCs w:val="21"/>
          <w:lang w:val="zh-CN"/>
        </w:rPr>
        <w:t>并组织实施这方面的调研。</w:t>
      </w:r>
    </w:p>
    <w:p w:rsidR="00685122" w:rsidRPr="00900871" w:rsidRDefault="00256626" w:rsidP="00900871">
      <w:pPr>
        <w:pStyle w:val="H2"/>
      </w:pPr>
      <w:r>
        <w:rPr>
          <w:rFonts w:hint="eastAsia"/>
        </w:rPr>
        <w:t>三、</w:t>
      </w:r>
      <w:r w:rsidR="00685122" w:rsidRPr="00900871">
        <w:t xml:space="preserve">政策和方案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在本报告目标阶段内</w:t>
      </w:r>
      <w:r>
        <w:rPr>
          <w:szCs w:val="21"/>
        </w:rPr>
        <w:t>，</w:t>
      </w:r>
      <w:r>
        <w:rPr>
          <w:szCs w:val="21"/>
          <w:lang w:val="zh-CN"/>
        </w:rPr>
        <w:t>妇女委员会组织编写了各种适用于教师职业培训的材料</w:t>
      </w:r>
      <w:r>
        <w:rPr>
          <w:szCs w:val="21"/>
        </w:rPr>
        <w:t>，</w:t>
      </w:r>
      <w:r>
        <w:rPr>
          <w:szCs w:val="21"/>
          <w:lang w:val="zh-CN"/>
        </w:rPr>
        <w:t>以及适用于各阶段学生和家长的教材</w:t>
      </w:r>
      <w:r>
        <w:rPr>
          <w:szCs w:val="21"/>
        </w:rPr>
        <w:t>，</w:t>
      </w:r>
      <w:r>
        <w:rPr>
          <w:szCs w:val="21"/>
          <w:lang w:val="zh-CN"/>
        </w:rPr>
        <w:t>例如</w:t>
      </w:r>
      <w:r>
        <w:rPr>
          <w:szCs w:val="21"/>
        </w:rPr>
        <w:t>：</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Pr>
          <w:rFonts w:hint="eastAsia"/>
          <w:szCs w:val="21"/>
          <w:lang w:val="zh-CN"/>
        </w:rPr>
        <w:t>《</w:t>
      </w:r>
      <w:r>
        <w:rPr>
          <w:szCs w:val="21"/>
          <w:lang w:val="zh-CN"/>
        </w:rPr>
        <w:t>认真对待女童</w:t>
      </w:r>
      <w:r>
        <w:rPr>
          <w:rFonts w:hint="eastAsia"/>
          <w:szCs w:val="21"/>
          <w:lang w:val="zh-CN"/>
        </w:rPr>
        <w:t>》</w:t>
      </w:r>
      <w:r>
        <w:rPr>
          <w:szCs w:val="21"/>
          <w:lang w:val="zh-CN"/>
        </w:rPr>
        <w:t>。</w:t>
      </w:r>
      <w:r>
        <w:rPr>
          <w:szCs w:val="21"/>
        </w:rPr>
        <w:t xml:space="preserve"> </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Pr>
          <w:szCs w:val="21"/>
          <w:lang w:val="zh-CN"/>
        </w:rPr>
        <w:t>针对儿童所受到的性骚扰所编写的</w:t>
      </w:r>
      <w:r>
        <w:rPr>
          <w:rFonts w:hint="eastAsia"/>
          <w:szCs w:val="21"/>
        </w:rPr>
        <w:t>《</w:t>
      </w:r>
      <w:r>
        <w:rPr>
          <w:szCs w:val="21"/>
          <w:lang w:val="zh-CN"/>
        </w:rPr>
        <w:t>相信我</w:t>
      </w:r>
      <w:r>
        <w:rPr>
          <w:szCs w:val="21"/>
        </w:rPr>
        <w:t>，</w:t>
      </w:r>
      <w:r>
        <w:rPr>
          <w:szCs w:val="21"/>
          <w:lang w:val="zh-CN"/>
        </w:rPr>
        <w:t>请住手</w:t>
      </w:r>
      <w:r>
        <w:rPr>
          <w:szCs w:val="21"/>
        </w:rPr>
        <w:t>！</w:t>
      </w:r>
      <w:r>
        <w:rPr>
          <w:rFonts w:hint="eastAsia"/>
          <w:szCs w:val="21"/>
        </w:rPr>
        <w:t>》。</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Pr>
          <w:rFonts w:hint="eastAsia"/>
          <w:szCs w:val="21"/>
        </w:rPr>
        <w:t>《</w:t>
      </w:r>
      <w:r>
        <w:rPr>
          <w:szCs w:val="21"/>
          <w:lang w:val="zh-CN"/>
        </w:rPr>
        <w:t>毋庸置疑</w:t>
      </w:r>
      <w:r>
        <w:rPr>
          <w:szCs w:val="21"/>
        </w:rPr>
        <w:t>，</w:t>
      </w:r>
      <w:r>
        <w:rPr>
          <w:szCs w:val="21"/>
          <w:lang w:val="zh-CN"/>
        </w:rPr>
        <w:t>我们女性创造了整个世界</w:t>
      </w:r>
      <w:r>
        <w:rPr>
          <w:rFonts w:hint="eastAsia"/>
          <w:szCs w:val="21"/>
        </w:rPr>
        <w:t>》</w:t>
      </w:r>
      <w:r w:rsidR="00835A72">
        <w:rPr>
          <w:szCs w:val="21"/>
        </w:rPr>
        <w:t>：</w:t>
      </w:r>
      <w:r>
        <w:rPr>
          <w:szCs w:val="21"/>
          <w:lang w:val="zh-CN"/>
        </w:rPr>
        <w:t>这是庆祝三八妇女节的材料</w:t>
      </w:r>
      <w:r>
        <w:rPr>
          <w:szCs w:val="21"/>
        </w:rPr>
        <w:t>，</w:t>
      </w:r>
      <w:r>
        <w:rPr>
          <w:szCs w:val="21"/>
          <w:lang w:val="zh-CN"/>
        </w:rPr>
        <w:t>材料中记录了女性在历史上所做出的种种贡献。</w:t>
      </w:r>
      <w:r>
        <w:rPr>
          <w:szCs w:val="21"/>
        </w:rPr>
        <w:t xml:space="preserve"> </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Pr>
          <w:rFonts w:hint="eastAsia"/>
          <w:szCs w:val="21"/>
        </w:rPr>
        <w:t>《</w:t>
      </w:r>
      <w:r>
        <w:rPr>
          <w:szCs w:val="21"/>
          <w:lang w:val="zh-CN"/>
        </w:rPr>
        <w:t>考虑到两性差别</w:t>
      </w:r>
      <w:r>
        <w:rPr>
          <w:szCs w:val="21"/>
        </w:rPr>
        <w:t>，</w:t>
      </w:r>
      <w:r>
        <w:rPr>
          <w:szCs w:val="21"/>
          <w:lang w:val="zh-CN"/>
        </w:rPr>
        <w:t>选择合适的课本</w:t>
      </w:r>
      <w:r>
        <w:rPr>
          <w:rFonts w:hint="eastAsia"/>
          <w:szCs w:val="21"/>
        </w:rPr>
        <w:t>》</w:t>
      </w:r>
      <w:r w:rsidR="00835A72">
        <w:rPr>
          <w:szCs w:val="21"/>
        </w:rPr>
        <w:t>：</w:t>
      </w:r>
      <w:r>
        <w:rPr>
          <w:szCs w:val="21"/>
          <w:lang w:val="zh-CN"/>
        </w:rPr>
        <w:t>这是一本照顾到女权思潮和做法的教材。</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sidRPr="00256626">
        <w:rPr>
          <w:rFonts w:hint="eastAsia"/>
          <w:szCs w:val="21"/>
          <w:lang w:val="zh-CN"/>
        </w:rPr>
        <w:t>《</w:t>
      </w:r>
      <w:r w:rsidRPr="00256626">
        <w:rPr>
          <w:szCs w:val="21"/>
          <w:lang w:val="zh-CN"/>
        </w:rPr>
        <w:t>真实历史项目</w:t>
      </w:r>
      <w:r w:rsidRPr="00256626">
        <w:rPr>
          <w:rFonts w:hint="eastAsia"/>
          <w:szCs w:val="21"/>
          <w:lang w:val="zh-CN"/>
        </w:rPr>
        <w:t>》</w:t>
      </w:r>
      <w:r>
        <w:rPr>
          <w:rFonts w:hint="eastAsia"/>
          <w:szCs w:val="21"/>
        </w:rPr>
        <w:t>：</w:t>
      </w:r>
      <w:r>
        <w:rPr>
          <w:szCs w:val="21"/>
          <w:lang w:val="zh-CN"/>
        </w:rPr>
        <w:t>该书汇编了有性别历史以来不同作者所撰写的课文</w:t>
      </w:r>
      <w:r>
        <w:rPr>
          <w:szCs w:val="21"/>
        </w:rPr>
        <w:t>，</w:t>
      </w:r>
      <w:r>
        <w:rPr>
          <w:szCs w:val="21"/>
          <w:lang w:val="zh-CN"/>
        </w:rPr>
        <w:t>并对男女的各种行为进行了答疑。</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Pr>
          <w:rFonts w:hint="eastAsia"/>
          <w:szCs w:val="21"/>
        </w:rPr>
        <w:t>《</w:t>
      </w:r>
      <w:r>
        <w:rPr>
          <w:szCs w:val="21"/>
          <w:lang w:val="zh-CN"/>
        </w:rPr>
        <w:t>少女与体育运动</w:t>
      </w:r>
      <w:r>
        <w:rPr>
          <w:szCs w:val="21"/>
        </w:rPr>
        <w:t>：</w:t>
      </w:r>
      <w:r>
        <w:rPr>
          <w:szCs w:val="21"/>
          <w:lang w:val="zh-CN"/>
        </w:rPr>
        <w:t>运动中的少女</w:t>
      </w:r>
      <w:r>
        <w:rPr>
          <w:rFonts w:hint="eastAsia"/>
          <w:szCs w:val="21"/>
        </w:rPr>
        <w:t>》</w:t>
      </w:r>
      <w:r w:rsidR="00835A72">
        <w:rPr>
          <w:szCs w:val="21"/>
        </w:rPr>
        <w:t>：</w:t>
      </w:r>
      <w:r>
        <w:rPr>
          <w:szCs w:val="21"/>
          <w:lang w:val="zh-CN"/>
        </w:rPr>
        <w:t>鼓励少女在青春期不要放弃体育运动和锻炼。</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sidRPr="00256626">
        <w:rPr>
          <w:rFonts w:hint="eastAsia"/>
          <w:szCs w:val="21"/>
          <w:lang w:val="zh-CN"/>
        </w:rPr>
        <w:t>《</w:t>
      </w:r>
      <w:r w:rsidRPr="00256626">
        <w:rPr>
          <w:szCs w:val="21"/>
          <w:lang w:val="zh-CN"/>
        </w:rPr>
        <w:t>讲故事很重要</w:t>
      </w:r>
      <w:r w:rsidRPr="00256626">
        <w:rPr>
          <w:rFonts w:hint="eastAsia"/>
          <w:szCs w:val="21"/>
          <w:lang w:val="zh-CN"/>
        </w:rPr>
        <w:t>》</w:t>
      </w:r>
      <w:r w:rsidR="00835A72">
        <w:rPr>
          <w:szCs w:val="21"/>
        </w:rPr>
        <w:t>：</w:t>
      </w:r>
      <w:r>
        <w:rPr>
          <w:szCs w:val="21"/>
          <w:lang w:val="zh-CN"/>
        </w:rPr>
        <w:t>这是一本提倡在使用和购买少儿故事书时应采用批判态度的小册子。</w:t>
      </w:r>
      <w:r>
        <w:rPr>
          <w:szCs w:val="21"/>
        </w:rPr>
        <w:t xml:space="preserve"> </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sidRPr="00256626">
        <w:rPr>
          <w:rFonts w:hint="eastAsia"/>
          <w:szCs w:val="21"/>
          <w:lang w:val="zh-CN"/>
        </w:rPr>
        <w:t>《</w:t>
      </w:r>
      <w:r w:rsidRPr="00256626">
        <w:rPr>
          <w:szCs w:val="21"/>
          <w:lang w:val="zh-CN"/>
        </w:rPr>
        <w:t>妇女在世界发展中的成就</w:t>
      </w:r>
      <w:r w:rsidRPr="00256626">
        <w:rPr>
          <w:rFonts w:hint="eastAsia"/>
          <w:szCs w:val="21"/>
          <w:lang w:val="zh-CN"/>
        </w:rPr>
        <w:t>》</w:t>
      </w:r>
      <w:r>
        <w:rPr>
          <w:szCs w:val="21"/>
        </w:rPr>
        <w:t>：</w:t>
      </w:r>
      <w:r>
        <w:rPr>
          <w:szCs w:val="21"/>
          <w:lang w:val="zh-CN"/>
        </w:rPr>
        <w:t>这本书记录了妇女在现实世界中的真实生活状况</w:t>
      </w:r>
      <w:r>
        <w:rPr>
          <w:szCs w:val="21"/>
        </w:rPr>
        <w:t>，</w:t>
      </w:r>
      <w:r>
        <w:rPr>
          <w:szCs w:val="21"/>
          <w:lang w:val="zh-CN"/>
        </w:rPr>
        <w:t>妇女在很多正在发生的变化中的作用</w:t>
      </w:r>
      <w:r>
        <w:rPr>
          <w:szCs w:val="21"/>
        </w:rPr>
        <w:t>，</w:t>
      </w:r>
      <w:r>
        <w:rPr>
          <w:szCs w:val="21"/>
          <w:lang w:val="zh-CN"/>
        </w:rPr>
        <w:t>以及各种统计数据所反映的妇女在变革中所做的贡献。</w:t>
      </w:r>
    </w:p>
    <w:p w:rsidR="00685122" w:rsidRDefault="00685122" w:rsidP="00A80960">
      <w:pPr>
        <w:widowControl/>
        <w:numPr>
          <w:ilvl w:val="0"/>
          <w:numId w:val="15"/>
        </w:numPr>
        <w:tabs>
          <w:tab w:val="clear" w:pos="360"/>
          <w:tab w:val="num" w:pos="851"/>
        </w:tabs>
        <w:adjustRightInd/>
        <w:spacing w:after="240" w:line="360" w:lineRule="exact"/>
        <w:ind w:left="851"/>
        <w:textAlignment w:val="auto"/>
        <w:rPr>
          <w:szCs w:val="21"/>
        </w:rPr>
      </w:pPr>
      <w:r>
        <w:rPr>
          <w:rFonts w:hint="eastAsia"/>
          <w:szCs w:val="21"/>
        </w:rPr>
        <w:t>《</w:t>
      </w:r>
      <w:r>
        <w:rPr>
          <w:szCs w:val="21"/>
          <w:lang w:val="zh-CN"/>
        </w:rPr>
        <w:t>小学教育阶段性情感教育父母指南</w:t>
      </w:r>
      <w:r>
        <w:rPr>
          <w:rFonts w:hint="eastAsia"/>
          <w:szCs w:val="21"/>
        </w:rPr>
        <w:t>》</w:t>
      </w:r>
      <w:r>
        <w:rPr>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各自治区之间从</w:t>
      </w:r>
      <w:r>
        <w:rPr>
          <w:szCs w:val="21"/>
          <w:lang w:val="zh-CN"/>
        </w:rPr>
        <w:t>2005</w:t>
      </w:r>
      <w:r>
        <w:rPr>
          <w:szCs w:val="21"/>
          <w:lang w:val="zh-CN"/>
        </w:rPr>
        <w:t>年起，启动了</w:t>
      </w:r>
      <w:r>
        <w:rPr>
          <w:rFonts w:hint="eastAsia"/>
          <w:szCs w:val="21"/>
          <w:lang w:val="zh-CN"/>
        </w:rPr>
        <w:t>“</w:t>
      </w:r>
      <w:r>
        <w:rPr>
          <w:szCs w:val="21"/>
          <w:lang w:val="zh-CN"/>
        </w:rPr>
        <w:t>互换项目</w:t>
      </w:r>
      <w:r>
        <w:rPr>
          <w:rFonts w:hint="eastAsia"/>
          <w:szCs w:val="21"/>
          <w:lang w:val="zh-CN"/>
        </w:rPr>
        <w:t>”</w:t>
      </w:r>
      <w:r>
        <w:rPr>
          <w:szCs w:val="21"/>
          <w:lang w:val="zh-CN"/>
        </w:rPr>
        <w:t>，其目的就是在教育部门之间实现信息共享，对符合机会平等原则的教材和</w:t>
      </w:r>
      <w:r>
        <w:rPr>
          <w:rFonts w:hint="eastAsia"/>
          <w:szCs w:val="21"/>
          <w:lang w:val="zh-CN"/>
        </w:rPr>
        <w:t>对</w:t>
      </w:r>
      <w:r>
        <w:rPr>
          <w:szCs w:val="21"/>
          <w:lang w:val="zh-CN"/>
        </w:rPr>
        <w:t>防止</w:t>
      </w:r>
      <w:r>
        <w:rPr>
          <w:rFonts w:hint="eastAsia"/>
          <w:szCs w:val="21"/>
          <w:lang w:val="zh-CN"/>
        </w:rPr>
        <w:t>在</w:t>
      </w:r>
      <w:r>
        <w:rPr>
          <w:szCs w:val="21"/>
          <w:lang w:val="zh-CN"/>
        </w:rPr>
        <w:t>教育中出现暴力行为共同进行分析研究。</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通过与教育和科学部的合作，出版了名为</w:t>
      </w:r>
      <w:r>
        <w:rPr>
          <w:rFonts w:hint="eastAsia"/>
          <w:szCs w:val="21"/>
          <w:lang w:val="zh-CN"/>
        </w:rPr>
        <w:t>《</w:t>
      </w:r>
      <w:r>
        <w:rPr>
          <w:szCs w:val="21"/>
          <w:lang w:val="zh-CN"/>
        </w:rPr>
        <w:t>吉</w:t>
      </w:r>
      <w:r w:rsidR="00D5504C">
        <w:rPr>
          <w:rFonts w:hint="eastAsia"/>
          <w:szCs w:val="21"/>
          <w:lang w:val="zh-CN"/>
        </w:rPr>
        <w:t>卜</w:t>
      </w:r>
      <w:r>
        <w:rPr>
          <w:szCs w:val="21"/>
          <w:lang w:val="zh-CN"/>
        </w:rPr>
        <w:t>赛女孩融入社会的轨迹</w:t>
      </w:r>
      <w:r>
        <w:rPr>
          <w:rFonts w:hint="eastAsia"/>
          <w:szCs w:val="21"/>
          <w:lang w:val="zh-CN"/>
        </w:rPr>
        <w:t>》</w:t>
      </w:r>
      <w:r>
        <w:rPr>
          <w:szCs w:val="21"/>
          <w:lang w:val="zh-CN"/>
        </w:rPr>
        <w:t>的调查报告。此外，还完成了另两份调研报告：</w:t>
      </w:r>
      <w:r>
        <w:rPr>
          <w:rFonts w:hint="eastAsia"/>
          <w:szCs w:val="21"/>
          <w:lang w:val="zh-CN"/>
        </w:rPr>
        <w:t>《</w:t>
      </w:r>
      <w:r>
        <w:rPr>
          <w:szCs w:val="21"/>
          <w:lang w:val="zh-CN"/>
        </w:rPr>
        <w:t>在当今的男童和小伙子身上树立阳刚之气</w:t>
      </w:r>
      <w:r>
        <w:rPr>
          <w:rFonts w:hint="eastAsia"/>
          <w:szCs w:val="21"/>
          <w:lang w:val="zh-CN"/>
        </w:rPr>
        <w:t>》</w:t>
      </w:r>
      <w:r>
        <w:rPr>
          <w:szCs w:val="21"/>
          <w:lang w:val="zh-CN"/>
        </w:rPr>
        <w:t>和</w:t>
      </w:r>
      <w:r>
        <w:rPr>
          <w:rFonts w:hint="eastAsia"/>
          <w:szCs w:val="21"/>
          <w:lang w:val="zh-CN"/>
        </w:rPr>
        <w:t>《“</w:t>
      </w:r>
      <w:r>
        <w:rPr>
          <w:szCs w:val="21"/>
          <w:lang w:val="zh-CN"/>
        </w:rPr>
        <w:t>青春期性情感教育知识的传播与接受</w:t>
      </w:r>
      <w:r>
        <w:rPr>
          <w:rFonts w:hint="eastAsia"/>
          <w:szCs w:val="21"/>
          <w:lang w:val="zh-CN"/>
        </w:rPr>
        <w:t>”</w:t>
      </w:r>
      <w:r>
        <w:rPr>
          <w:szCs w:val="21"/>
          <w:lang w:val="zh-CN"/>
        </w:rPr>
        <w:t>之分析</w:t>
      </w:r>
      <w:r>
        <w:rPr>
          <w:rFonts w:hint="eastAsia"/>
          <w:szCs w:val="21"/>
          <w:lang w:val="zh-CN"/>
        </w:rPr>
        <w:t>》</w:t>
      </w:r>
      <w:r>
        <w:rPr>
          <w:szCs w:val="21"/>
          <w:lang w:val="zh-CN"/>
        </w:rPr>
        <w:t>。</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另外，为了推动家长更多参与到实现男女学生的教育机会平等方面的活动中来，通过与学生家长协会的合作，开展了以下各项活动：</w:t>
      </w:r>
    </w:p>
    <w:p w:rsidR="00685122" w:rsidRPr="00256626" w:rsidRDefault="00685122" w:rsidP="00A80960">
      <w:pPr>
        <w:widowControl/>
        <w:numPr>
          <w:ilvl w:val="0"/>
          <w:numId w:val="15"/>
        </w:numPr>
        <w:tabs>
          <w:tab w:val="clear" w:pos="360"/>
          <w:tab w:val="num" w:pos="851"/>
        </w:tabs>
        <w:adjustRightInd/>
        <w:spacing w:after="240" w:line="360" w:lineRule="exact"/>
        <w:ind w:left="851"/>
        <w:textAlignment w:val="auto"/>
        <w:rPr>
          <w:szCs w:val="21"/>
          <w:lang w:val="es-ES_tradnl"/>
        </w:rPr>
      </w:pPr>
      <w:r w:rsidRPr="00256626">
        <w:rPr>
          <w:szCs w:val="21"/>
          <w:lang w:val="zh-CN"/>
        </w:rPr>
        <w:t>针对家长的培训课程</w:t>
      </w:r>
      <w:r w:rsidRPr="00256626">
        <w:rPr>
          <w:szCs w:val="21"/>
          <w:lang w:val="es-ES_tradnl"/>
        </w:rPr>
        <w:t>：</w:t>
      </w:r>
      <w:r w:rsidRPr="00256626">
        <w:rPr>
          <w:rFonts w:hint="eastAsia"/>
          <w:szCs w:val="21"/>
          <w:lang w:val="es-ES_tradnl"/>
        </w:rPr>
        <w:t>“</w:t>
      </w:r>
      <w:r w:rsidRPr="00256626">
        <w:rPr>
          <w:szCs w:val="21"/>
          <w:lang w:val="zh-CN"/>
        </w:rPr>
        <w:t>如何在家庭中学习</w:t>
      </w:r>
      <w:r w:rsidR="00D5504C">
        <w:rPr>
          <w:rFonts w:hint="eastAsia"/>
          <w:szCs w:val="21"/>
          <w:lang w:val="es-ES_tradnl"/>
        </w:rPr>
        <w:t>”</w:t>
      </w:r>
      <w:r w:rsidRPr="00256626">
        <w:rPr>
          <w:szCs w:val="21"/>
          <w:lang w:val="es-ES_tradnl"/>
        </w:rPr>
        <w:t>，</w:t>
      </w:r>
      <w:r w:rsidRPr="00256626">
        <w:rPr>
          <w:szCs w:val="21"/>
          <w:lang w:val="zh-CN"/>
        </w:rPr>
        <w:t>其目的是防止家庭内部冲突和矛盾。</w:t>
      </w:r>
      <w:r w:rsidRPr="00256626">
        <w:rPr>
          <w:szCs w:val="21"/>
          <w:lang w:val="es-ES_tradnl"/>
        </w:rPr>
        <w:t xml:space="preserve"> </w:t>
      </w:r>
    </w:p>
    <w:p w:rsidR="00685122" w:rsidRPr="00256626" w:rsidRDefault="00685122" w:rsidP="00A80960">
      <w:pPr>
        <w:widowControl/>
        <w:numPr>
          <w:ilvl w:val="0"/>
          <w:numId w:val="15"/>
        </w:numPr>
        <w:tabs>
          <w:tab w:val="clear" w:pos="360"/>
          <w:tab w:val="num" w:pos="851"/>
        </w:tabs>
        <w:adjustRightInd/>
        <w:spacing w:after="240" w:line="360" w:lineRule="exact"/>
        <w:ind w:left="851"/>
        <w:textAlignment w:val="auto"/>
        <w:rPr>
          <w:szCs w:val="21"/>
          <w:lang w:val="es-ES_tradnl"/>
        </w:rPr>
      </w:pPr>
      <w:r w:rsidRPr="00256626">
        <w:rPr>
          <w:szCs w:val="21"/>
          <w:lang w:val="zh-CN"/>
        </w:rPr>
        <w:t>推动移民妇女融入家长协会的活动。</w:t>
      </w:r>
      <w:r w:rsidRPr="00256626">
        <w:rPr>
          <w:szCs w:val="21"/>
          <w:lang w:val="es-ES_tradnl"/>
        </w:rPr>
        <w:t xml:space="preserve"> </w:t>
      </w:r>
    </w:p>
    <w:p w:rsidR="00685122" w:rsidRPr="00256626" w:rsidRDefault="00685122" w:rsidP="00A80960">
      <w:pPr>
        <w:widowControl/>
        <w:numPr>
          <w:ilvl w:val="0"/>
          <w:numId w:val="15"/>
        </w:numPr>
        <w:tabs>
          <w:tab w:val="clear" w:pos="360"/>
          <w:tab w:val="num" w:pos="851"/>
        </w:tabs>
        <w:adjustRightInd/>
        <w:spacing w:after="240" w:line="360" w:lineRule="exact"/>
        <w:ind w:left="851"/>
        <w:textAlignment w:val="auto"/>
        <w:rPr>
          <w:szCs w:val="21"/>
          <w:lang w:val="es-ES_tradnl"/>
        </w:rPr>
      </w:pPr>
      <w:r w:rsidRPr="00256626">
        <w:rPr>
          <w:szCs w:val="21"/>
          <w:lang w:val="zh-CN"/>
        </w:rPr>
        <w:t>出版一些促进家庭生活民主化的教材</w:t>
      </w:r>
      <w:r w:rsidRPr="00256626">
        <w:rPr>
          <w:szCs w:val="21"/>
          <w:lang w:val="es-ES_tradnl"/>
        </w:rPr>
        <w:t>，</w:t>
      </w:r>
      <w:r w:rsidRPr="00256626">
        <w:rPr>
          <w:szCs w:val="21"/>
          <w:lang w:val="zh-CN"/>
        </w:rPr>
        <w:t>以协调家庭生活和工作</w:t>
      </w:r>
      <w:r w:rsidRPr="00256626">
        <w:rPr>
          <w:szCs w:val="21"/>
          <w:lang w:val="es-ES_tradnl"/>
        </w:rPr>
        <w:t>，</w:t>
      </w:r>
      <w:r w:rsidRPr="00256626">
        <w:rPr>
          <w:szCs w:val="21"/>
          <w:lang w:val="zh-CN"/>
        </w:rPr>
        <w:t>倡导男女共同承担家庭责任和分担家务。</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es-ES_tradnl"/>
        </w:rPr>
        <w:t>2004</w:t>
      </w:r>
      <w:r>
        <w:rPr>
          <w:szCs w:val="21"/>
          <w:lang w:val="zh-CN"/>
        </w:rPr>
        <w:t>年到</w:t>
      </w:r>
      <w:r>
        <w:rPr>
          <w:szCs w:val="21"/>
          <w:lang w:val="es-ES_tradnl"/>
        </w:rPr>
        <w:t>2006</w:t>
      </w:r>
      <w:r>
        <w:rPr>
          <w:szCs w:val="21"/>
          <w:lang w:val="zh-CN"/>
        </w:rPr>
        <w:t>年间</w:t>
      </w:r>
      <w:r>
        <w:rPr>
          <w:szCs w:val="21"/>
          <w:lang w:val="es-ES_tradnl"/>
        </w:rPr>
        <w:t>，</w:t>
      </w:r>
      <w:r>
        <w:rPr>
          <w:rFonts w:hint="eastAsia"/>
          <w:szCs w:val="21"/>
          <w:lang w:val="es-ES_tradnl"/>
        </w:rPr>
        <w:t>通过</w:t>
      </w:r>
      <w:r>
        <w:rPr>
          <w:szCs w:val="21"/>
          <w:lang w:val="zh-CN"/>
        </w:rPr>
        <w:t>妇女委员会的一般资助发放制度</w:t>
      </w:r>
      <w:r>
        <w:rPr>
          <w:rFonts w:hint="eastAsia"/>
          <w:szCs w:val="21"/>
          <w:lang w:val="es-ES_tradnl"/>
        </w:rPr>
        <w:t>和</w:t>
      </w:r>
      <w:r>
        <w:rPr>
          <w:szCs w:val="21"/>
          <w:lang w:val="zh-CN"/>
        </w:rPr>
        <w:t>帮助卖淫者恢复社会生活方案</w:t>
      </w:r>
      <w:r>
        <w:rPr>
          <w:szCs w:val="21"/>
          <w:lang w:val="es-ES_tradnl"/>
        </w:rPr>
        <w:t>（</w:t>
      </w:r>
      <w:r>
        <w:rPr>
          <w:szCs w:val="21"/>
          <w:lang w:val="es-ES_tradnl"/>
        </w:rPr>
        <w:t>IRPF</w:t>
      </w:r>
      <w:r>
        <w:rPr>
          <w:szCs w:val="21"/>
          <w:lang w:val="es-ES_tradnl"/>
        </w:rPr>
        <w:t>）</w:t>
      </w:r>
      <w:r>
        <w:rPr>
          <w:szCs w:val="21"/>
          <w:lang w:val="zh-CN"/>
        </w:rPr>
        <w:t>基金</w:t>
      </w:r>
      <w:r>
        <w:rPr>
          <w:rFonts w:hint="eastAsia"/>
          <w:szCs w:val="21"/>
          <w:lang w:val="zh-CN"/>
        </w:rPr>
        <w:t>中</w:t>
      </w:r>
      <w:r>
        <w:rPr>
          <w:szCs w:val="21"/>
          <w:lang w:val="es-ES_tradnl"/>
        </w:rPr>
        <w:t>0.52%</w:t>
      </w:r>
      <w:r>
        <w:rPr>
          <w:rFonts w:hint="eastAsia"/>
          <w:szCs w:val="21"/>
          <w:lang w:val="es-ES_tradnl"/>
        </w:rPr>
        <w:t>的款项</w:t>
      </w:r>
      <w:r>
        <w:rPr>
          <w:szCs w:val="21"/>
          <w:lang w:val="es-ES_tradnl"/>
        </w:rPr>
        <w:t>，</w:t>
      </w:r>
      <w:r>
        <w:rPr>
          <w:szCs w:val="21"/>
          <w:lang w:val="zh-CN"/>
        </w:rPr>
        <w:t>来资助下列组织</w:t>
      </w:r>
      <w:r>
        <w:rPr>
          <w:szCs w:val="21"/>
          <w:lang w:val="es-ES_tradnl"/>
        </w:rPr>
        <w:t>和</w:t>
      </w:r>
      <w:r>
        <w:rPr>
          <w:szCs w:val="21"/>
          <w:lang w:val="zh-CN"/>
        </w:rPr>
        <w:t>项目</w:t>
      </w:r>
      <w:r>
        <w:rPr>
          <w:szCs w:val="21"/>
          <w:lang w:val="es-ES_tradnl"/>
        </w:rPr>
        <w:t>：</w:t>
      </w:r>
    </w:p>
    <w:p w:rsidR="00685122" w:rsidRPr="00256626" w:rsidRDefault="00685122" w:rsidP="00256626">
      <w:pPr>
        <w:pStyle w:val="BodyText2"/>
        <w:framePr w:w="0" w:hRule="auto" w:hSpace="0" w:wrap="auto" w:vAnchor="margin" w:hAnchor="text" w:xAlign="left" w:yAlign="inline"/>
        <w:spacing w:after="240" w:line="360" w:lineRule="exact"/>
        <w:ind w:right="281"/>
        <w:jc w:val="center"/>
        <w:rPr>
          <w:rFonts w:ascii="SimHei"/>
          <w:color w:val="FF0000"/>
          <w:sz w:val="21"/>
          <w:szCs w:val="21"/>
          <w:lang w:val="zh-CN"/>
        </w:rPr>
      </w:pPr>
      <w:r w:rsidRPr="00256626">
        <w:rPr>
          <w:rFonts w:ascii="SimHei"/>
          <w:color w:val="FF0000"/>
          <w:sz w:val="21"/>
          <w:szCs w:val="21"/>
          <w:lang w:val="zh-CN"/>
        </w:rPr>
        <w:t>帮助卖淫者恢复社会生活方案（IRPF）</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497"/>
        <w:gridCol w:w="2497"/>
        <w:gridCol w:w="2498"/>
        <w:gridCol w:w="2498"/>
      </w:tblGrid>
      <w:tr w:rsidR="00685122" w:rsidRPr="00256626" w:rsidTr="00256626">
        <w:tblPrEx>
          <w:tblCellMar>
            <w:top w:w="0" w:type="dxa"/>
            <w:bottom w:w="0" w:type="dxa"/>
          </w:tblCellMar>
        </w:tblPrEx>
        <w:trPr>
          <w:jc w:val="center"/>
        </w:trPr>
        <w:tc>
          <w:tcPr>
            <w:tcW w:w="1250" w:type="pct"/>
            <w:vAlign w:val="center"/>
          </w:tcPr>
          <w:p w:rsidR="00685122" w:rsidRPr="00256626" w:rsidRDefault="00685122" w:rsidP="00256626">
            <w:pPr>
              <w:rPr>
                <w:rFonts w:ascii="SimHei" w:eastAsia="SimHei" w:hint="eastAsia"/>
                <w:color w:val="FF0000"/>
              </w:rPr>
            </w:pPr>
          </w:p>
        </w:tc>
        <w:tc>
          <w:tcPr>
            <w:tcW w:w="1250" w:type="pct"/>
          </w:tcPr>
          <w:p w:rsidR="00685122" w:rsidRPr="00256626" w:rsidRDefault="00685122" w:rsidP="00256626">
            <w:pPr>
              <w:jc w:val="center"/>
              <w:rPr>
                <w:rFonts w:ascii="SimHei" w:eastAsia="SimHei" w:hint="eastAsia"/>
                <w:bCs/>
                <w:color w:val="FF0000"/>
                <w:lang w:val="es-ES"/>
              </w:rPr>
            </w:pPr>
            <w:r w:rsidRPr="00256626">
              <w:rPr>
                <w:rFonts w:ascii="SimHei" w:eastAsia="SimHei" w:hint="eastAsia"/>
                <w:bCs/>
                <w:color w:val="FF0000"/>
                <w:lang w:val="es-ES"/>
              </w:rPr>
              <w:t>2004年</w:t>
            </w:r>
          </w:p>
        </w:tc>
        <w:tc>
          <w:tcPr>
            <w:tcW w:w="1250" w:type="pct"/>
          </w:tcPr>
          <w:p w:rsidR="00685122" w:rsidRPr="00256626" w:rsidRDefault="00685122" w:rsidP="00256626">
            <w:pPr>
              <w:jc w:val="center"/>
              <w:rPr>
                <w:rFonts w:ascii="SimHei" w:eastAsia="SimHei" w:hint="eastAsia"/>
                <w:bCs/>
                <w:color w:val="FF0000"/>
                <w:lang w:val="es-ES"/>
              </w:rPr>
            </w:pPr>
            <w:r w:rsidRPr="00256626">
              <w:rPr>
                <w:rFonts w:ascii="SimHei" w:eastAsia="SimHei" w:hint="eastAsia"/>
                <w:bCs/>
                <w:color w:val="FF0000"/>
                <w:lang w:val="es-ES"/>
              </w:rPr>
              <w:t>2005年</w:t>
            </w:r>
          </w:p>
        </w:tc>
        <w:tc>
          <w:tcPr>
            <w:tcW w:w="1250" w:type="pct"/>
          </w:tcPr>
          <w:p w:rsidR="00685122" w:rsidRPr="00256626" w:rsidRDefault="00685122" w:rsidP="00256626">
            <w:pPr>
              <w:jc w:val="center"/>
              <w:rPr>
                <w:rFonts w:ascii="SimHei" w:eastAsia="SimHei" w:hint="eastAsia"/>
                <w:bCs/>
                <w:color w:val="FF0000"/>
                <w:lang w:val="es-ES"/>
              </w:rPr>
            </w:pPr>
            <w:r w:rsidRPr="00256626">
              <w:rPr>
                <w:rFonts w:ascii="SimHei" w:eastAsia="SimHei" w:hint="eastAsia"/>
                <w:bCs/>
                <w:color w:val="FF0000"/>
                <w:lang w:val="es-ES"/>
              </w:rPr>
              <w:t>2006年</w:t>
            </w:r>
          </w:p>
        </w:tc>
      </w:tr>
      <w:tr w:rsidR="00685122" w:rsidTr="00256626">
        <w:tblPrEx>
          <w:tblCellMar>
            <w:top w:w="0" w:type="dxa"/>
            <w:bottom w:w="0" w:type="dxa"/>
          </w:tblCellMar>
        </w:tblPrEx>
        <w:trPr>
          <w:jc w:val="center"/>
        </w:trPr>
        <w:tc>
          <w:tcPr>
            <w:tcW w:w="1250" w:type="pct"/>
            <w:vAlign w:val="center"/>
          </w:tcPr>
          <w:p w:rsidR="00685122" w:rsidRPr="00256626" w:rsidRDefault="00685122" w:rsidP="00256626">
            <w:pPr>
              <w:rPr>
                <w:rFonts w:ascii="SimHei" w:eastAsia="SimHei"/>
                <w:color w:val="FF0000"/>
              </w:rPr>
            </w:pPr>
            <w:r w:rsidRPr="00256626">
              <w:rPr>
                <w:rFonts w:ascii="SimHei" w:eastAsia="SimHei"/>
                <w:color w:val="FF0000"/>
              </w:rPr>
              <w:t>资助的组织数量</w:t>
            </w:r>
          </w:p>
        </w:tc>
        <w:tc>
          <w:tcPr>
            <w:tcW w:w="1250" w:type="pct"/>
            <w:vAlign w:val="center"/>
          </w:tcPr>
          <w:p w:rsidR="00685122" w:rsidRPr="00256626" w:rsidRDefault="00685122" w:rsidP="00256626">
            <w:pPr>
              <w:jc w:val="center"/>
              <w:rPr>
                <w:lang w:val="es-ES"/>
              </w:rPr>
            </w:pPr>
            <w:r w:rsidRPr="00256626">
              <w:rPr>
                <w:lang w:val="es-ES"/>
              </w:rPr>
              <w:t>9</w:t>
            </w:r>
          </w:p>
        </w:tc>
        <w:tc>
          <w:tcPr>
            <w:tcW w:w="1250" w:type="pct"/>
            <w:vAlign w:val="center"/>
          </w:tcPr>
          <w:p w:rsidR="00685122" w:rsidRPr="00256626" w:rsidRDefault="00685122" w:rsidP="00256626">
            <w:pPr>
              <w:jc w:val="center"/>
              <w:rPr>
                <w:lang w:val="es-ES"/>
              </w:rPr>
            </w:pPr>
            <w:r w:rsidRPr="00256626">
              <w:rPr>
                <w:lang w:val="es-ES"/>
              </w:rPr>
              <w:t>8</w:t>
            </w:r>
          </w:p>
        </w:tc>
        <w:tc>
          <w:tcPr>
            <w:tcW w:w="1250" w:type="pct"/>
            <w:vAlign w:val="center"/>
          </w:tcPr>
          <w:p w:rsidR="00685122" w:rsidRPr="00256626" w:rsidRDefault="00685122" w:rsidP="00256626">
            <w:pPr>
              <w:jc w:val="center"/>
              <w:rPr>
                <w:lang w:val="es-ES"/>
              </w:rPr>
            </w:pPr>
            <w:r w:rsidRPr="00256626">
              <w:rPr>
                <w:lang w:val="es-ES"/>
              </w:rPr>
              <w:t>6</w:t>
            </w:r>
          </w:p>
        </w:tc>
      </w:tr>
      <w:tr w:rsidR="00685122" w:rsidTr="00256626">
        <w:tblPrEx>
          <w:tblCellMar>
            <w:top w:w="0" w:type="dxa"/>
            <w:bottom w:w="0" w:type="dxa"/>
          </w:tblCellMar>
        </w:tblPrEx>
        <w:trPr>
          <w:jc w:val="center"/>
        </w:trPr>
        <w:tc>
          <w:tcPr>
            <w:tcW w:w="1250" w:type="pct"/>
            <w:vAlign w:val="center"/>
          </w:tcPr>
          <w:p w:rsidR="00685122" w:rsidRPr="00256626" w:rsidRDefault="00685122" w:rsidP="00256626">
            <w:pPr>
              <w:rPr>
                <w:rFonts w:ascii="SimHei" w:eastAsia="SimHei"/>
                <w:color w:val="FF0000"/>
              </w:rPr>
            </w:pPr>
            <w:r w:rsidRPr="00256626">
              <w:rPr>
                <w:rFonts w:ascii="SimHei" w:eastAsia="SimHei"/>
                <w:color w:val="FF0000"/>
              </w:rPr>
              <w:t>资助的项目数量</w:t>
            </w:r>
          </w:p>
        </w:tc>
        <w:tc>
          <w:tcPr>
            <w:tcW w:w="1250" w:type="pct"/>
            <w:vAlign w:val="center"/>
          </w:tcPr>
          <w:p w:rsidR="00685122" w:rsidRPr="00256626" w:rsidRDefault="00685122" w:rsidP="00256626">
            <w:pPr>
              <w:jc w:val="center"/>
              <w:rPr>
                <w:lang w:val="es-ES"/>
              </w:rPr>
            </w:pPr>
            <w:r w:rsidRPr="00256626">
              <w:rPr>
                <w:lang w:val="es-ES"/>
              </w:rPr>
              <w:t>9</w:t>
            </w:r>
          </w:p>
        </w:tc>
        <w:tc>
          <w:tcPr>
            <w:tcW w:w="1250" w:type="pct"/>
            <w:vAlign w:val="center"/>
          </w:tcPr>
          <w:p w:rsidR="00685122" w:rsidRPr="00256626" w:rsidRDefault="00685122" w:rsidP="00256626">
            <w:pPr>
              <w:jc w:val="center"/>
              <w:rPr>
                <w:lang w:val="es-ES"/>
              </w:rPr>
            </w:pPr>
            <w:r w:rsidRPr="00256626">
              <w:rPr>
                <w:lang w:val="es-ES"/>
              </w:rPr>
              <w:t>8</w:t>
            </w:r>
          </w:p>
        </w:tc>
        <w:tc>
          <w:tcPr>
            <w:tcW w:w="1250" w:type="pct"/>
            <w:vAlign w:val="center"/>
          </w:tcPr>
          <w:p w:rsidR="00685122" w:rsidRPr="00256626" w:rsidRDefault="00685122" w:rsidP="00256626">
            <w:pPr>
              <w:jc w:val="center"/>
              <w:rPr>
                <w:lang w:val="es-ES"/>
              </w:rPr>
            </w:pPr>
            <w:r w:rsidRPr="00256626">
              <w:rPr>
                <w:lang w:val="es-ES"/>
              </w:rPr>
              <w:t>6</w:t>
            </w:r>
          </w:p>
        </w:tc>
      </w:tr>
      <w:tr w:rsidR="00685122" w:rsidTr="00256626">
        <w:tblPrEx>
          <w:tblCellMar>
            <w:top w:w="0" w:type="dxa"/>
            <w:bottom w:w="0" w:type="dxa"/>
          </w:tblCellMar>
        </w:tblPrEx>
        <w:trPr>
          <w:jc w:val="center"/>
        </w:trPr>
        <w:tc>
          <w:tcPr>
            <w:tcW w:w="1250" w:type="pct"/>
            <w:vAlign w:val="center"/>
          </w:tcPr>
          <w:p w:rsidR="00685122" w:rsidRPr="00256626" w:rsidRDefault="00685122" w:rsidP="00256626">
            <w:pPr>
              <w:rPr>
                <w:rFonts w:ascii="SimHei" w:eastAsia="SimHei"/>
                <w:color w:val="FF0000"/>
              </w:rPr>
            </w:pPr>
            <w:r w:rsidRPr="00256626">
              <w:rPr>
                <w:rFonts w:ascii="SimHei" w:eastAsia="SimHei"/>
                <w:color w:val="FF0000"/>
              </w:rPr>
              <w:t>资助总金额</w:t>
            </w:r>
          </w:p>
        </w:tc>
        <w:tc>
          <w:tcPr>
            <w:tcW w:w="1250" w:type="pct"/>
            <w:vAlign w:val="center"/>
          </w:tcPr>
          <w:p w:rsidR="00685122" w:rsidRPr="00256626" w:rsidRDefault="00685122" w:rsidP="00256626">
            <w:pPr>
              <w:jc w:val="center"/>
            </w:pPr>
            <w:r w:rsidRPr="00256626">
              <w:t>1</w:t>
            </w:r>
            <w:r w:rsidR="00256626">
              <w:t xml:space="preserve"> </w:t>
            </w:r>
            <w:r w:rsidRPr="00256626">
              <w:t>033</w:t>
            </w:r>
            <w:r w:rsidR="00256626">
              <w:t xml:space="preserve"> </w:t>
            </w:r>
            <w:r w:rsidRPr="00256626">
              <w:t>786</w:t>
            </w:r>
            <w:r w:rsidRPr="00256626">
              <w:t>欧元</w:t>
            </w:r>
          </w:p>
        </w:tc>
        <w:tc>
          <w:tcPr>
            <w:tcW w:w="1250" w:type="pct"/>
            <w:vAlign w:val="center"/>
          </w:tcPr>
          <w:p w:rsidR="00685122" w:rsidRPr="00256626" w:rsidRDefault="00685122" w:rsidP="00256626">
            <w:pPr>
              <w:jc w:val="center"/>
            </w:pPr>
            <w:r w:rsidRPr="00256626">
              <w:t>320</w:t>
            </w:r>
            <w:r w:rsidR="00256626">
              <w:t xml:space="preserve"> </w:t>
            </w:r>
            <w:r w:rsidRPr="00256626">
              <w:t>463</w:t>
            </w:r>
            <w:r w:rsidRPr="00256626">
              <w:t>欧元</w:t>
            </w:r>
          </w:p>
        </w:tc>
        <w:tc>
          <w:tcPr>
            <w:tcW w:w="1250" w:type="pct"/>
            <w:vAlign w:val="center"/>
          </w:tcPr>
          <w:p w:rsidR="00685122" w:rsidRPr="00256626" w:rsidRDefault="00685122" w:rsidP="00256626">
            <w:pPr>
              <w:jc w:val="center"/>
            </w:pPr>
            <w:r w:rsidRPr="00256626">
              <w:t>317</w:t>
            </w:r>
            <w:r w:rsidR="00256626">
              <w:t xml:space="preserve"> </w:t>
            </w:r>
            <w:r w:rsidRPr="00256626">
              <w:t>369</w:t>
            </w:r>
            <w:r w:rsidRPr="00256626">
              <w:t>欧元</w:t>
            </w:r>
          </w:p>
        </w:tc>
      </w:tr>
    </w:tbl>
    <w:p w:rsidR="00685122" w:rsidRPr="00256626" w:rsidRDefault="00685122" w:rsidP="00256626">
      <w:pPr>
        <w:pStyle w:val="BodyText2"/>
        <w:framePr w:w="0" w:hRule="auto" w:hSpace="0" w:wrap="auto" w:vAnchor="margin" w:hAnchor="text" w:xAlign="left" w:yAlign="inline"/>
        <w:spacing w:before="240" w:after="240" w:line="360" w:lineRule="exact"/>
        <w:ind w:right="284"/>
        <w:jc w:val="center"/>
        <w:rPr>
          <w:rFonts w:ascii="SimHei"/>
          <w:color w:val="FF0000"/>
          <w:sz w:val="21"/>
          <w:szCs w:val="21"/>
          <w:lang w:val="zh-CN"/>
        </w:rPr>
      </w:pPr>
      <w:r w:rsidRPr="00256626">
        <w:rPr>
          <w:rFonts w:ascii="SimHei"/>
          <w:color w:val="FF0000"/>
          <w:sz w:val="21"/>
          <w:szCs w:val="21"/>
          <w:lang w:val="zh-CN"/>
        </w:rPr>
        <w:t>一般资助发放制度</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497"/>
        <w:gridCol w:w="2497"/>
        <w:gridCol w:w="2498"/>
        <w:gridCol w:w="2498"/>
      </w:tblGrid>
      <w:tr w:rsidR="00685122" w:rsidRPr="00256626" w:rsidTr="00256626">
        <w:tblPrEx>
          <w:tblCellMar>
            <w:top w:w="0" w:type="dxa"/>
            <w:bottom w:w="0" w:type="dxa"/>
          </w:tblCellMar>
        </w:tblPrEx>
        <w:trPr>
          <w:jc w:val="center"/>
        </w:trPr>
        <w:tc>
          <w:tcPr>
            <w:tcW w:w="1250" w:type="pct"/>
            <w:vAlign w:val="center"/>
          </w:tcPr>
          <w:p w:rsidR="00685122" w:rsidRPr="00256626" w:rsidRDefault="00685122" w:rsidP="00256626">
            <w:pPr>
              <w:rPr>
                <w:lang w:val="es-ES"/>
              </w:rPr>
            </w:pPr>
          </w:p>
        </w:tc>
        <w:tc>
          <w:tcPr>
            <w:tcW w:w="1250" w:type="pct"/>
          </w:tcPr>
          <w:p w:rsidR="00685122" w:rsidRPr="00256626" w:rsidRDefault="00685122" w:rsidP="00256626">
            <w:pPr>
              <w:jc w:val="center"/>
              <w:rPr>
                <w:rFonts w:ascii="SimHei" w:eastAsia="SimHei"/>
                <w:bCs/>
                <w:color w:val="FF0000"/>
                <w:lang w:val="es-ES"/>
              </w:rPr>
            </w:pPr>
            <w:r w:rsidRPr="00256626">
              <w:rPr>
                <w:rFonts w:ascii="SimHei" w:eastAsia="SimHei"/>
                <w:bCs/>
                <w:color w:val="FF0000"/>
                <w:lang w:val="es-ES"/>
              </w:rPr>
              <w:t>2004年</w:t>
            </w:r>
          </w:p>
        </w:tc>
        <w:tc>
          <w:tcPr>
            <w:tcW w:w="1250" w:type="pct"/>
          </w:tcPr>
          <w:p w:rsidR="00685122" w:rsidRPr="00256626" w:rsidRDefault="00685122" w:rsidP="00256626">
            <w:pPr>
              <w:jc w:val="center"/>
              <w:rPr>
                <w:rFonts w:ascii="SimHei" w:eastAsia="SimHei"/>
                <w:bCs/>
                <w:color w:val="FF0000"/>
                <w:lang w:val="es-ES"/>
              </w:rPr>
            </w:pPr>
            <w:r w:rsidRPr="00256626">
              <w:rPr>
                <w:rFonts w:ascii="SimHei" w:eastAsia="SimHei"/>
                <w:bCs/>
                <w:color w:val="FF0000"/>
                <w:lang w:val="es-ES"/>
              </w:rPr>
              <w:t>2005年</w:t>
            </w:r>
          </w:p>
        </w:tc>
        <w:tc>
          <w:tcPr>
            <w:tcW w:w="1250" w:type="pct"/>
          </w:tcPr>
          <w:p w:rsidR="00685122" w:rsidRPr="00256626" w:rsidRDefault="00685122" w:rsidP="00256626">
            <w:pPr>
              <w:jc w:val="center"/>
              <w:rPr>
                <w:rFonts w:ascii="SimHei" w:eastAsia="SimHei"/>
                <w:bCs/>
                <w:color w:val="FF0000"/>
                <w:lang w:val="es-ES"/>
              </w:rPr>
            </w:pPr>
            <w:r w:rsidRPr="00256626">
              <w:rPr>
                <w:rFonts w:ascii="SimHei" w:eastAsia="SimHei"/>
                <w:bCs/>
                <w:color w:val="FF0000"/>
                <w:lang w:val="es-ES"/>
              </w:rPr>
              <w:t>2006年</w:t>
            </w:r>
          </w:p>
        </w:tc>
      </w:tr>
      <w:tr w:rsidR="00685122" w:rsidRPr="00256626" w:rsidTr="00256626">
        <w:tblPrEx>
          <w:tblCellMar>
            <w:top w:w="0" w:type="dxa"/>
            <w:bottom w:w="0" w:type="dxa"/>
          </w:tblCellMar>
        </w:tblPrEx>
        <w:trPr>
          <w:jc w:val="center"/>
        </w:trPr>
        <w:tc>
          <w:tcPr>
            <w:tcW w:w="1250" w:type="pct"/>
            <w:vAlign w:val="center"/>
          </w:tcPr>
          <w:p w:rsidR="00685122" w:rsidRPr="00256626" w:rsidRDefault="00685122" w:rsidP="00256626">
            <w:pPr>
              <w:rPr>
                <w:rFonts w:ascii="SimHei" w:eastAsia="SimHei"/>
                <w:color w:val="FF0000"/>
              </w:rPr>
            </w:pPr>
            <w:r w:rsidRPr="00256626">
              <w:rPr>
                <w:rFonts w:ascii="SimHei" w:eastAsia="SimHei"/>
                <w:color w:val="FF0000"/>
              </w:rPr>
              <w:t>资助的组织数量</w:t>
            </w:r>
          </w:p>
        </w:tc>
        <w:tc>
          <w:tcPr>
            <w:tcW w:w="1250" w:type="pct"/>
          </w:tcPr>
          <w:p w:rsidR="00685122" w:rsidRPr="00256626" w:rsidRDefault="00685122" w:rsidP="00256626">
            <w:pPr>
              <w:jc w:val="center"/>
              <w:rPr>
                <w:lang w:val="es-ES"/>
              </w:rPr>
            </w:pPr>
            <w:r w:rsidRPr="00256626">
              <w:rPr>
                <w:lang w:val="es-ES"/>
              </w:rPr>
              <w:t>13</w:t>
            </w:r>
          </w:p>
        </w:tc>
        <w:tc>
          <w:tcPr>
            <w:tcW w:w="1250" w:type="pct"/>
          </w:tcPr>
          <w:p w:rsidR="00685122" w:rsidRPr="00256626" w:rsidRDefault="00685122" w:rsidP="00256626">
            <w:pPr>
              <w:jc w:val="center"/>
              <w:rPr>
                <w:lang w:val="es-ES"/>
              </w:rPr>
            </w:pPr>
            <w:r w:rsidRPr="00256626">
              <w:rPr>
                <w:lang w:val="es-ES"/>
              </w:rPr>
              <w:t>11</w:t>
            </w:r>
          </w:p>
        </w:tc>
        <w:tc>
          <w:tcPr>
            <w:tcW w:w="1250" w:type="pct"/>
          </w:tcPr>
          <w:p w:rsidR="00685122" w:rsidRPr="00256626" w:rsidRDefault="00685122" w:rsidP="00256626">
            <w:pPr>
              <w:jc w:val="center"/>
              <w:rPr>
                <w:lang w:val="es-ES"/>
              </w:rPr>
            </w:pPr>
            <w:r w:rsidRPr="00256626">
              <w:rPr>
                <w:lang w:val="es-ES"/>
              </w:rPr>
              <w:t>13</w:t>
            </w:r>
          </w:p>
        </w:tc>
      </w:tr>
      <w:tr w:rsidR="00685122" w:rsidRPr="00256626" w:rsidTr="00256626">
        <w:tblPrEx>
          <w:tblCellMar>
            <w:top w:w="0" w:type="dxa"/>
            <w:bottom w:w="0" w:type="dxa"/>
          </w:tblCellMar>
        </w:tblPrEx>
        <w:trPr>
          <w:jc w:val="center"/>
        </w:trPr>
        <w:tc>
          <w:tcPr>
            <w:tcW w:w="1250" w:type="pct"/>
            <w:vAlign w:val="center"/>
          </w:tcPr>
          <w:p w:rsidR="00685122" w:rsidRPr="00256626" w:rsidRDefault="00685122" w:rsidP="00256626">
            <w:pPr>
              <w:rPr>
                <w:rFonts w:ascii="SimHei" w:eastAsia="SimHei"/>
                <w:color w:val="FF0000"/>
              </w:rPr>
            </w:pPr>
            <w:r w:rsidRPr="00256626">
              <w:rPr>
                <w:rFonts w:ascii="SimHei" w:eastAsia="SimHei"/>
                <w:color w:val="FF0000"/>
              </w:rPr>
              <w:t>资助的项目数量</w:t>
            </w:r>
          </w:p>
        </w:tc>
        <w:tc>
          <w:tcPr>
            <w:tcW w:w="1250" w:type="pct"/>
          </w:tcPr>
          <w:p w:rsidR="00685122" w:rsidRPr="00256626" w:rsidRDefault="00685122" w:rsidP="00256626">
            <w:pPr>
              <w:jc w:val="center"/>
              <w:rPr>
                <w:lang w:val="es-ES"/>
              </w:rPr>
            </w:pPr>
            <w:r w:rsidRPr="00256626">
              <w:rPr>
                <w:lang w:val="es-ES"/>
              </w:rPr>
              <w:t>14</w:t>
            </w:r>
          </w:p>
        </w:tc>
        <w:tc>
          <w:tcPr>
            <w:tcW w:w="1250" w:type="pct"/>
          </w:tcPr>
          <w:p w:rsidR="00685122" w:rsidRPr="00256626" w:rsidRDefault="00685122" w:rsidP="00256626">
            <w:pPr>
              <w:jc w:val="center"/>
              <w:rPr>
                <w:lang w:val="es-ES"/>
              </w:rPr>
            </w:pPr>
            <w:r w:rsidRPr="00256626">
              <w:rPr>
                <w:lang w:val="es-ES"/>
              </w:rPr>
              <w:t>12</w:t>
            </w:r>
          </w:p>
        </w:tc>
        <w:tc>
          <w:tcPr>
            <w:tcW w:w="1250" w:type="pct"/>
          </w:tcPr>
          <w:p w:rsidR="00685122" w:rsidRPr="00256626" w:rsidRDefault="00685122" w:rsidP="00256626">
            <w:pPr>
              <w:jc w:val="center"/>
              <w:rPr>
                <w:lang w:val="es-ES"/>
              </w:rPr>
            </w:pPr>
            <w:r w:rsidRPr="00256626">
              <w:rPr>
                <w:lang w:val="es-ES"/>
              </w:rPr>
              <w:t>14</w:t>
            </w:r>
          </w:p>
        </w:tc>
      </w:tr>
      <w:tr w:rsidR="00685122" w:rsidRPr="00256626" w:rsidTr="00256626">
        <w:tblPrEx>
          <w:tblCellMar>
            <w:top w:w="0" w:type="dxa"/>
            <w:bottom w:w="0" w:type="dxa"/>
          </w:tblCellMar>
        </w:tblPrEx>
        <w:trPr>
          <w:jc w:val="center"/>
        </w:trPr>
        <w:tc>
          <w:tcPr>
            <w:tcW w:w="1250" w:type="pct"/>
            <w:vAlign w:val="center"/>
          </w:tcPr>
          <w:p w:rsidR="00685122" w:rsidRPr="00256626" w:rsidRDefault="00685122" w:rsidP="00256626">
            <w:pPr>
              <w:rPr>
                <w:rFonts w:ascii="SimHei" w:eastAsia="SimHei"/>
                <w:color w:val="FF0000"/>
              </w:rPr>
            </w:pPr>
            <w:r w:rsidRPr="00256626">
              <w:rPr>
                <w:rFonts w:ascii="SimHei" w:eastAsia="SimHei"/>
                <w:color w:val="FF0000"/>
              </w:rPr>
              <w:t>资助总金额</w:t>
            </w:r>
          </w:p>
        </w:tc>
        <w:tc>
          <w:tcPr>
            <w:tcW w:w="1250" w:type="pct"/>
          </w:tcPr>
          <w:p w:rsidR="00685122" w:rsidRPr="00256626" w:rsidRDefault="00685122" w:rsidP="00256626">
            <w:pPr>
              <w:jc w:val="center"/>
            </w:pPr>
            <w:r w:rsidRPr="00256626">
              <w:t>175</w:t>
            </w:r>
            <w:r w:rsidR="00256626">
              <w:t xml:space="preserve"> </w:t>
            </w:r>
            <w:r w:rsidRPr="00256626">
              <w:t xml:space="preserve">795 </w:t>
            </w:r>
            <w:r w:rsidRPr="00256626">
              <w:t>欧元</w:t>
            </w:r>
          </w:p>
        </w:tc>
        <w:tc>
          <w:tcPr>
            <w:tcW w:w="1250" w:type="pct"/>
          </w:tcPr>
          <w:p w:rsidR="00685122" w:rsidRPr="00256626" w:rsidRDefault="00685122" w:rsidP="00256626">
            <w:pPr>
              <w:jc w:val="center"/>
            </w:pPr>
            <w:r w:rsidRPr="00256626">
              <w:t>184</w:t>
            </w:r>
            <w:r w:rsidR="00256626">
              <w:t xml:space="preserve"> </w:t>
            </w:r>
            <w:r w:rsidRPr="00256626">
              <w:t xml:space="preserve">352 </w:t>
            </w:r>
            <w:r w:rsidRPr="00256626">
              <w:t>欧元</w:t>
            </w:r>
          </w:p>
        </w:tc>
        <w:tc>
          <w:tcPr>
            <w:tcW w:w="1250" w:type="pct"/>
          </w:tcPr>
          <w:p w:rsidR="00685122" w:rsidRPr="00256626" w:rsidRDefault="00685122" w:rsidP="00256626">
            <w:pPr>
              <w:jc w:val="center"/>
            </w:pPr>
            <w:r w:rsidRPr="00256626">
              <w:t>208</w:t>
            </w:r>
            <w:r w:rsidR="00256626">
              <w:t xml:space="preserve"> </w:t>
            </w:r>
            <w:r w:rsidRPr="00256626">
              <w:t xml:space="preserve">179 </w:t>
            </w:r>
            <w:r w:rsidRPr="00256626">
              <w:t>欧元</w:t>
            </w:r>
          </w:p>
        </w:tc>
      </w:tr>
    </w:tbl>
    <w:p w:rsidR="00685122" w:rsidRDefault="00685122" w:rsidP="00A80960">
      <w:pPr>
        <w:widowControl/>
        <w:numPr>
          <w:ilvl w:val="0"/>
          <w:numId w:val="18"/>
        </w:numPr>
        <w:tabs>
          <w:tab w:val="clear" w:pos="720"/>
          <w:tab w:val="left" w:pos="600"/>
        </w:tabs>
        <w:autoSpaceDE w:val="0"/>
        <w:autoSpaceDN w:val="0"/>
        <w:spacing w:before="240" w:after="240" w:line="360" w:lineRule="exact"/>
        <w:ind w:left="0" w:firstLine="0"/>
        <w:textAlignment w:val="auto"/>
        <w:rPr>
          <w:szCs w:val="21"/>
        </w:rPr>
      </w:pPr>
      <w:r>
        <w:rPr>
          <w:szCs w:val="21"/>
          <w:lang w:val="zh-CN"/>
        </w:rPr>
        <w:t>通过</w:t>
      </w:r>
      <w:r>
        <w:rPr>
          <w:szCs w:val="21"/>
          <w:lang w:val="es-AR"/>
        </w:rPr>
        <w:t>SINDICADAS</w:t>
      </w:r>
      <w:r>
        <w:rPr>
          <w:szCs w:val="21"/>
          <w:lang w:val="zh-CN"/>
        </w:rPr>
        <w:t>项目与教育界和工会界的妇女开展合作</w:t>
      </w:r>
      <w:r>
        <w:rPr>
          <w:szCs w:val="21"/>
          <w:lang w:val="es-AR"/>
        </w:rPr>
        <w:t>，</w:t>
      </w:r>
      <w:r>
        <w:rPr>
          <w:szCs w:val="21"/>
          <w:lang w:val="zh-CN"/>
        </w:rPr>
        <w:t>来推进教育界的各种转变。参与的工会组织主要有：</w:t>
      </w:r>
      <w:r>
        <w:rPr>
          <w:szCs w:val="21"/>
          <w:lang w:val="zh-CN"/>
        </w:rPr>
        <w:t>FE-CC.OO.</w:t>
      </w:r>
      <w:r>
        <w:rPr>
          <w:szCs w:val="21"/>
          <w:lang w:val="zh-CN"/>
        </w:rPr>
        <w:t>，</w:t>
      </w:r>
      <w:r>
        <w:rPr>
          <w:szCs w:val="21"/>
          <w:lang w:val="zh-CN"/>
        </w:rPr>
        <w:t>FETE-UGT</w:t>
      </w:r>
      <w:r>
        <w:rPr>
          <w:szCs w:val="21"/>
          <w:lang w:val="zh-CN"/>
        </w:rPr>
        <w:t>和</w:t>
      </w:r>
      <w:r>
        <w:rPr>
          <w:szCs w:val="21"/>
          <w:lang w:val="zh-CN"/>
        </w:rPr>
        <w:t>STES-i</w:t>
      </w:r>
      <w:r>
        <w:rPr>
          <w:szCs w:val="21"/>
          <w:lang w:val="zh-CN"/>
        </w:rPr>
        <w:t>。主要活动有：对教师进行培训，以方便他们进入学校理事会</w:t>
      </w:r>
      <w:r>
        <w:rPr>
          <w:szCs w:val="21"/>
          <w:lang w:val="zh-CN"/>
        </w:rPr>
        <w:t>/</w:t>
      </w:r>
      <w:r>
        <w:rPr>
          <w:szCs w:val="21"/>
          <w:lang w:val="zh-CN"/>
        </w:rPr>
        <w:t>董事会，并关注男女机会平等问题；建议设立公民教育课程（内容包括：教师培训</w:t>
      </w:r>
      <w:r>
        <w:rPr>
          <w:rFonts w:hint="eastAsia"/>
          <w:szCs w:val="21"/>
          <w:lang w:val="zh-CN"/>
        </w:rPr>
        <w:t>、</w:t>
      </w:r>
      <w:r>
        <w:rPr>
          <w:szCs w:val="21"/>
          <w:lang w:val="zh-CN"/>
        </w:rPr>
        <w:t>教材组织和教育界工会女会员的活动）。</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从传统意义上来说</w:t>
      </w:r>
      <w:r>
        <w:rPr>
          <w:szCs w:val="21"/>
        </w:rPr>
        <w:t>，</w:t>
      </w:r>
      <w:r>
        <w:rPr>
          <w:szCs w:val="21"/>
          <w:lang w:val="zh-CN"/>
        </w:rPr>
        <w:t>对女权运动和性别问题的研究往往是通过在博士课程中设立的自</w:t>
      </w:r>
      <w:r>
        <w:rPr>
          <w:rFonts w:hint="eastAsia"/>
          <w:szCs w:val="21"/>
          <w:lang w:val="zh-CN"/>
        </w:rPr>
        <w:t>主</w:t>
      </w:r>
      <w:r>
        <w:rPr>
          <w:szCs w:val="21"/>
          <w:lang w:val="zh-CN"/>
        </w:rPr>
        <w:t>选修课来进行的。因此</w:t>
      </w:r>
      <w:r>
        <w:rPr>
          <w:szCs w:val="21"/>
        </w:rPr>
        <w:t>，</w:t>
      </w:r>
      <w:r>
        <w:rPr>
          <w:szCs w:val="21"/>
          <w:lang w:val="zh-CN"/>
        </w:rPr>
        <w:t>妇女研究大学联合会</w:t>
      </w:r>
      <w:r>
        <w:rPr>
          <w:szCs w:val="21"/>
        </w:rPr>
        <w:t>（</w:t>
      </w:r>
      <w:r>
        <w:rPr>
          <w:szCs w:val="21"/>
        </w:rPr>
        <w:t>AUDEM</w:t>
      </w:r>
      <w:r>
        <w:rPr>
          <w:szCs w:val="21"/>
        </w:rPr>
        <w:t>）</w:t>
      </w:r>
      <w:r>
        <w:rPr>
          <w:szCs w:val="21"/>
          <w:lang w:val="zh-CN"/>
        </w:rPr>
        <w:t>签署了一份旨在将对妇女、女权运动和性别问题的研究完整地纳入新设立的大学学位的文件。西班牙正在对这些学位进行</w:t>
      </w:r>
      <w:r>
        <w:rPr>
          <w:rFonts w:hint="eastAsia"/>
          <w:szCs w:val="21"/>
          <w:lang w:val="zh-CN"/>
        </w:rPr>
        <w:t>认定</w:t>
      </w:r>
      <w:r>
        <w:rPr>
          <w:szCs w:val="21"/>
          <w:lang w:val="zh-CN"/>
        </w:rPr>
        <w:t>，并希望作为教育方针推广到欧洲范围。</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rPr>
        <w:t>2006</w:t>
      </w:r>
      <w:r>
        <w:rPr>
          <w:szCs w:val="21"/>
          <w:lang w:val="zh-CN"/>
        </w:rPr>
        <w:t>年</w:t>
      </w:r>
      <w:r>
        <w:rPr>
          <w:szCs w:val="21"/>
        </w:rPr>
        <w:t>11</w:t>
      </w:r>
      <w:r>
        <w:rPr>
          <w:szCs w:val="21"/>
          <w:lang w:val="zh-CN"/>
        </w:rPr>
        <w:t>月</w:t>
      </w:r>
      <w:r>
        <w:rPr>
          <w:szCs w:val="21"/>
        </w:rPr>
        <w:t>，</w:t>
      </w:r>
      <w:r>
        <w:rPr>
          <w:szCs w:val="21"/>
          <w:lang w:val="zh-CN"/>
        </w:rPr>
        <w:t>举行了第一次妇女、性别问题和女权运动研究大会。</w:t>
      </w:r>
      <w:r>
        <w:rPr>
          <w:rFonts w:hint="eastAsia"/>
          <w:szCs w:val="21"/>
        </w:rPr>
        <w:t>在</w:t>
      </w:r>
      <w:r>
        <w:rPr>
          <w:szCs w:val="21"/>
          <w:lang w:val="zh-CN"/>
        </w:rPr>
        <w:t>本科和研究生阶段</w:t>
      </w:r>
      <w:r>
        <w:rPr>
          <w:szCs w:val="21"/>
          <w:lang w:val="es-AR"/>
        </w:rPr>
        <w:t>，</w:t>
      </w:r>
      <w:r>
        <w:rPr>
          <w:szCs w:val="21"/>
          <w:lang w:val="zh-CN"/>
        </w:rPr>
        <w:t>其主要目</w:t>
      </w:r>
      <w:r>
        <w:rPr>
          <w:rFonts w:hint="eastAsia"/>
          <w:szCs w:val="21"/>
          <w:lang w:val="zh-CN"/>
        </w:rPr>
        <w:t>标</w:t>
      </w:r>
      <w:r>
        <w:rPr>
          <w:szCs w:val="21"/>
          <w:lang w:val="zh-CN"/>
        </w:rPr>
        <w:t>是</w:t>
      </w:r>
      <w:r>
        <w:rPr>
          <w:szCs w:val="21"/>
          <w:lang w:val="es-AR"/>
        </w:rPr>
        <w:t>：</w:t>
      </w:r>
      <w:r>
        <w:rPr>
          <w:szCs w:val="21"/>
          <w:lang w:val="zh-CN"/>
        </w:rPr>
        <w:t>对各年级将来可能设置的课程内容进行</w:t>
      </w:r>
      <w:r>
        <w:rPr>
          <w:rFonts w:hint="eastAsia"/>
          <w:szCs w:val="21"/>
          <w:lang w:val="zh-CN"/>
        </w:rPr>
        <w:t>规范</w:t>
      </w:r>
      <w:r>
        <w:rPr>
          <w:szCs w:val="21"/>
          <w:lang w:val="es-AR"/>
        </w:rPr>
        <w:t>，</w:t>
      </w:r>
      <w:r>
        <w:rPr>
          <w:szCs w:val="21"/>
          <w:lang w:val="zh-CN"/>
        </w:rPr>
        <w:t>并将与性别问题有关的课程引入西班牙的高等教育系统中</w:t>
      </w:r>
      <w:r>
        <w:rPr>
          <w:szCs w:val="21"/>
          <w:lang w:val="es-AR"/>
        </w:rPr>
        <w:t>；</w:t>
      </w:r>
      <w:r>
        <w:rPr>
          <w:szCs w:val="21"/>
          <w:lang w:val="zh-CN"/>
        </w:rPr>
        <w:t>建立一个影响力战略</w:t>
      </w:r>
      <w:r>
        <w:rPr>
          <w:szCs w:val="21"/>
          <w:lang w:val="es-AR"/>
        </w:rPr>
        <w:t>，</w:t>
      </w:r>
      <w:r>
        <w:rPr>
          <w:szCs w:val="21"/>
          <w:lang w:val="zh-CN"/>
        </w:rPr>
        <w:t>将对妇女、性别问题和女权运动的研究引入高等教育的新体制中。</w:t>
      </w:r>
      <w:r>
        <w:rPr>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在本报告目标阶段中</w:t>
      </w:r>
      <w:r>
        <w:rPr>
          <w:szCs w:val="21"/>
        </w:rPr>
        <w:t>，</w:t>
      </w:r>
      <w:r>
        <w:rPr>
          <w:szCs w:val="21"/>
          <w:lang w:val="zh-CN"/>
        </w:rPr>
        <w:t>妇女委员会与马德里孔普卢</w:t>
      </w:r>
      <w:r>
        <w:rPr>
          <w:rFonts w:hint="eastAsia"/>
          <w:szCs w:val="21"/>
          <w:lang w:val="zh-CN"/>
        </w:rPr>
        <w:t>顿</w:t>
      </w:r>
      <w:r>
        <w:rPr>
          <w:szCs w:val="21"/>
          <w:lang w:val="zh-CN"/>
        </w:rPr>
        <w:t>大学签订了合作协议</w:t>
      </w:r>
      <w:r>
        <w:rPr>
          <w:szCs w:val="21"/>
        </w:rPr>
        <w:t>，</w:t>
      </w:r>
      <w:r>
        <w:rPr>
          <w:szCs w:val="21"/>
          <w:lang w:val="zh-CN"/>
        </w:rPr>
        <w:t>共同开展</w:t>
      </w:r>
      <w:r>
        <w:rPr>
          <w:rFonts w:hint="eastAsia"/>
          <w:szCs w:val="21"/>
          <w:lang w:val="zh-CN"/>
        </w:rPr>
        <w:t>与</w:t>
      </w:r>
      <w:r>
        <w:rPr>
          <w:szCs w:val="21"/>
          <w:lang w:val="zh-CN"/>
        </w:rPr>
        <w:t>女权运动、平等政策和反对性暴力有关的各项培训活动。同时，该协会还与马德里自治大学签订了合作协议，在硕士研究生课程中进行性别问题的跨学科研究。</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另外</w:t>
      </w:r>
      <w:r>
        <w:rPr>
          <w:szCs w:val="21"/>
        </w:rPr>
        <w:t>，</w:t>
      </w:r>
      <w:r>
        <w:rPr>
          <w:szCs w:val="21"/>
          <w:lang w:val="zh-CN"/>
        </w:rPr>
        <w:t>还创建了归属于教育部的妇女和科学处</w:t>
      </w:r>
      <w:r>
        <w:rPr>
          <w:szCs w:val="21"/>
        </w:rPr>
        <w:t>（</w:t>
      </w:r>
      <w:r>
        <w:rPr>
          <w:szCs w:val="21"/>
        </w:rPr>
        <w:t>UMYC</w:t>
      </w:r>
      <w:r>
        <w:rPr>
          <w:szCs w:val="21"/>
        </w:rPr>
        <w:t>），</w:t>
      </w:r>
      <w:r>
        <w:rPr>
          <w:szCs w:val="21"/>
          <w:lang w:val="zh-CN"/>
        </w:rPr>
        <w:t>负责在科技界和高校采取和实施各种有利于女性的措施。妇女和科学处对各公共调查和教育机构发出的各种资料进行监察</w:t>
      </w:r>
      <w:r>
        <w:rPr>
          <w:szCs w:val="21"/>
        </w:rPr>
        <w:t>，</w:t>
      </w:r>
      <w:r>
        <w:rPr>
          <w:szCs w:val="21"/>
          <w:lang w:val="zh-CN"/>
        </w:rPr>
        <w:t>以确保这些资料能反映出各高校中</w:t>
      </w:r>
      <w:r>
        <w:rPr>
          <w:rFonts w:hint="eastAsia"/>
          <w:szCs w:val="21"/>
          <w:lang w:val="zh-CN"/>
        </w:rPr>
        <w:t>女生</w:t>
      </w:r>
      <w:r>
        <w:rPr>
          <w:szCs w:val="21"/>
          <w:lang w:val="zh-CN"/>
        </w:rPr>
        <w:t>的真实情况。同时，该处还与一个科技和教育员工组织合作，</w:t>
      </w:r>
      <w:r>
        <w:rPr>
          <w:rFonts w:hint="eastAsia"/>
          <w:szCs w:val="21"/>
          <w:lang w:val="zh-CN"/>
        </w:rPr>
        <w:t>以</w:t>
      </w:r>
      <w:r>
        <w:rPr>
          <w:szCs w:val="21"/>
          <w:lang w:val="zh-CN"/>
        </w:rPr>
        <w:t>改善</w:t>
      </w:r>
      <w:r>
        <w:rPr>
          <w:rFonts w:hint="eastAsia"/>
          <w:szCs w:val="21"/>
          <w:lang w:val="zh-CN"/>
        </w:rPr>
        <w:t>其</w:t>
      </w:r>
      <w:r>
        <w:rPr>
          <w:szCs w:val="21"/>
          <w:lang w:val="zh-CN"/>
        </w:rPr>
        <w:t>工作环境，从而帮助协调工作（职业生活）与个人生活之间的关系。</w:t>
      </w:r>
      <w:r>
        <w:rPr>
          <w:szCs w:val="21"/>
        </w:rPr>
        <w:t xml:space="preserve"> </w:t>
      </w:r>
    </w:p>
    <w:p w:rsidR="00685122" w:rsidRPr="00685122" w:rsidRDefault="00685122" w:rsidP="00685122">
      <w:pPr>
        <w:pStyle w:val="H1"/>
        <w:spacing w:before="120"/>
        <w:jc w:val="center"/>
        <w:rPr>
          <w:u w:val="single"/>
          <w:lang w:val="es-MX"/>
        </w:rPr>
      </w:pPr>
      <w:r w:rsidRPr="00685122">
        <w:rPr>
          <w:u w:val="single"/>
          <w:lang w:val="es-MX"/>
        </w:rPr>
        <w:t>第11条</w:t>
      </w:r>
      <w:r w:rsidR="00D5504C">
        <w:rPr>
          <w:rFonts w:hint="eastAsia"/>
          <w:u w:val="single"/>
          <w:lang w:val="es-MX"/>
        </w:rPr>
        <w:t>：</w:t>
      </w:r>
      <w:r w:rsidRPr="00685122">
        <w:rPr>
          <w:u w:val="single"/>
          <w:lang w:val="es-MX"/>
        </w:rPr>
        <w:t>就业</w:t>
      </w:r>
    </w:p>
    <w:p w:rsidR="00685122" w:rsidRPr="00900871" w:rsidRDefault="00256626" w:rsidP="00900871">
      <w:pPr>
        <w:pStyle w:val="H2"/>
      </w:pPr>
      <w:r>
        <w:rPr>
          <w:rFonts w:hint="eastAsia"/>
        </w:rPr>
        <w:t>一、</w:t>
      </w:r>
      <w:r w:rsidR="00685122" w:rsidRPr="00900871">
        <w:t>现状：</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就业是政府当局在男女平等政策中特别关注的一个方面</w:t>
      </w:r>
      <w:r>
        <w:rPr>
          <w:szCs w:val="21"/>
        </w:rPr>
        <w:t>，</w:t>
      </w:r>
      <w:r>
        <w:rPr>
          <w:szCs w:val="21"/>
          <w:lang w:val="zh-CN"/>
        </w:rPr>
        <w:t>也是影响西班牙妇女地位的一个关键因素。虽然近年来创造的就业岗位已经开始使妇女受益</w:t>
      </w:r>
      <w:r>
        <w:rPr>
          <w:szCs w:val="21"/>
        </w:rPr>
        <w:t>，</w:t>
      </w:r>
      <w:r>
        <w:rPr>
          <w:szCs w:val="21"/>
          <w:lang w:val="zh-CN"/>
        </w:rPr>
        <w:t>但是正如消除对妇女歧视委员会所指出的那样</w:t>
      </w:r>
      <w:r>
        <w:rPr>
          <w:szCs w:val="21"/>
        </w:rPr>
        <w:t>，</w:t>
      </w:r>
      <w:r>
        <w:rPr>
          <w:szCs w:val="21"/>
          <w:lang w:val="zh-CN"/>
        </w:rPr>
        <w:t>就业市场上的男女差别依旧明显。</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231"/>
        <w:gridCol w:w="1081"/>
        <w:gridCol w:w="1504"/>
        <w:gridCol w:w="1017"/>
        <w:gridCol w:w="1572"/>
        <w:gridCol w:w="1067"/>
        <w:gridCol w:w="1518"/>
      </w:tblGrid>
      <w:tr w:rsidR="00685122" w:rsidRPr="00256626" w:rsidTr="00256626">
        <w:tblPrEx>
          <w:tblCellMar>
            <w:top w:w="0" w:type="dxa"/>
            <w:bottom w:w="0" w:type="dxa"/>
          </w:tblCellMar>
        </w:tblPrEx>
        <w:trPr>
          <w:cantSplit/>
          <w:jc w:val="center"/>
        </w:trPr>
        <w:tc>
          <w:tcPr>
            <w:tcW w:w="1116" w:type="pct"/>
            <w:vMerge w:val="restart"/>
          </w:tcPr>
          <w:p w:rsidR="00685122" w:rsidRPr="00256626" w:rsidRDefault="00685122" w:rsidP="00256626">
            <w:pPr>
              <w:rPr>
                <w:sz w:val="18"/>
                <w:szCs w:val="18"/>
                <w:lang w:val="es-ES_tradnl"/>
              </w:rPr>
            </w:pPr>
          </w:p>
        </w:tc>
        <w:tc>
          <w:tcPr>
            <w:tcW w:w="1294" w:type="pct"/>
            <w:gridSpan w:val="2"/>
          </w:tcPr>
          <w:p w:rsidR="00685122" w:rsidRPr="00256626" w:rsidRDefault="00685122" w:rsidP="00256626">
            <w:pPr>
              <w:jc w:val="center"/>
              <w:rPr>
                <w:rFonts w:ascii="SimHei" w:eastAsia="SimHei" w:hint="eastAsia"/>
                <w:bCs/>
                <w:color w:val="FF0000"/>
                <w:sz w:val="18"/>
                <w:szCs w:val="18"/>
                <w:lang w:val="es-ES"/>
              </w:rPr>
            </w:pPr>
            <w:r w:rsidRPr="00256626">
              <w:rPr>
                <w:rFonts w:ascii="SimHei" w:eastAsia="SimHei" w:hint="eastAsia"/>
                <w:bCs/>
                <w:color w:val="FF0000"/>
                <w:sz w:val="18"/>
                <w:szCs w:val="18"/>
                <w:lang w:val="es-ES"/>
              </w:rPr>
              <w:t>2004年</w:t>
            </w:r>
          </w:p>
        </w:tc>
        <w:tc>
          <w:tcPr>
            <w:tcW w:w="1296" w:type="pct"/>
            <w:gridSpan w:val="2"/>
          </w:tcPr>
          <w:p w:rsidR="00685122" w:rsidRPr="00256626" w:rsidRDefault="00685122" w:rsidP="00256626">
            <w:pPr>
              <w:jc w:val="center"/>
              <w:rPr>
                <w:rFonts w:ascii="SimHei" w:eastAsia="SimHei" w:hint="eastAsia"/>
                <w:bCs/>
                <w:color w:val="FF0000"/>
                <w:sz w:val="18"/>
                <w:szCs w:val="18"/>
                <w:lang w:val="es-ES"/>
              </w:rPr>
            </w:pPr>
            <w:r w:rsidRPr="00256626">
              <w:rPr>
                <w:rFonts w:ascii="SimHei" w:eastAsia="SimHei" w:hint="eastAsia"/>
                <w:bCs/>
                <w:color w:val="FF0000"/>
                <w:sz w:val="18"/>
                <w:szCs w:val="18"/>
                <w:lang w:val="es-ES"/>
              </w:rPr>
              <w:t>2006年</w:t>
            </w:r>
          </w:p>
        </w:tc>
        <w:tc>
          <w:tcPr>
            <w:tcW w:w="1294" w:type="pct"/>
            <w:gridSpan w:val="2"/>
          </w:tcPr>
          <w:p w:rsidR="00685122" w:rsidRPr="00256626" w:rsidRDefault="00685122" w:rsidP="00256626">
            <w:pPr>
              <w:jc w:val="center"/>
              <w:rPr>
                <w:rFonts w:ascii="SimHei" w:eastAsia="SimHei" w:hint="eastAsia"/>
                <w:color w:val="FF0000"/>
                <w:sz w:val="18"/>
                <w:szCs w:val="18"/>
              </w:rPr>
            </w:pPr>
            <w:r w:rsidRPr="00256626">
              <w:rPr>
                <w:rFonts w:ascii="SimHei" w:eastAsia="SimHei" w:hint="eastAsia"/>
                <w:color w:val="FF0000"/>
                <w:sz w:val="18"/>
                <w:szCs w:val="18"/>
                <w:lang w:val="zh-CN"/>
              </w:rPr>
              <w:t>2007年（</w:t>
            </w:r>
            <w:r w:rsidR="005301B1">
              <w:rPr>
                <w:rFonts w:ascii="SimHei" w:eastAsia="SimHei" w:hint="eastAsia"/>
                <w:color w:val="FF0000"/>
                <w:sz w:val="18"/>
                <w:szCs w:val="18"/>
                <w:lang w:val="zh-CN"/>
              </w:rPr>
              <w:t>第</w:t>
            </w:r>
            <w:r w:rsidRPr="00256626">
              <w:rPr>
                <w:rFonts w:ascii="SimHei" w:eastAsia="SimHei" w:hint="eastAsia"/>
                <w:color w:val="FF0000"/>
                <w:sz w:val="18"/>
                <w:szCs w:val="18"/>
                <w:lang w:val="zh-CN"/>
              </w:rPr>
              <w:t>二季度）</w:t>
            </w:r>
          </w:p>
        </w:tc>
      </w:tr>
      <w:tr w:rsidR="00256626" w:rsidRPr="00256626" w:rsidTr="00256626">
        <w:tblPrEx>
          <w:tblCellMar>
            <w:top w:w="0" w:type="dxa"/>
            <w:bottom w:w="0" w:type="dxa"/>
          </w:tblCellMar>
        </w:tblPrEx>
        <w:trPr>
          <w:cantSplit/>
          <w:jc w:val="center"/>
        </w:trPr>
        <w:tc>
          <w:tcPr>
            <w:tcW w:w="1116" w:type="pct"/>
            <w:vMerge/>
          </w:tcPr>
          <w:p w:rsidR="00685122" w:rsidRPr="00256626" w:rsidRDefault="00685122" w:rsidP="00256626">
            <w:pPr>
              <w:rPr>
                <w:sz w:val="18"/>
                <w:szCs w:val="18"/>
              </w:rPr>
            </w:pPr>
          </w:p>
        </w:tc>
        <w:tc>
          <w:tcPr>
            <w:tcW w:w="541" w:type="pct"/>
            <w:vAlign w:val="bottom"/>
          </w:tcPr>
          <w:p w:rsidR="00685122" w:rsidRPr="00256626" w:rsidRDefault="00685122" w:rsidP="00256626">
            <w:pPr>
              <w:jc w:val="center"/>
              <w:rPr>
                <w:sz w:val="18"/>
                <w:szCs w:val="18"/>
              </w:rPr>
            </w:pPr>
            <w:r w:rsidRPr="00256626">
              <w:rPr>
                <w:sz w:val="18"/>
                <w:szCs w:val="18"/>
                <w:lang w:val="zh-CN"/>
              </w:rPr>
              <w:t>男女之和</w:t>
            </w:r>
          </w:p>
        </w:tc>
        <w:tc>
          <w:tcPr>
            <w:tcW w:w="753" w:type="pct"/>
            <w:vAlign w:val="bottom"/>
          </w:tcPr>
          <w:p w:rsidR="00685122" w:rsidRPr="00256626" w:rsidRDefault="00685122" w:rsidP="00256626">
            <w:pPr>
              <w:jc w:val="center"/>
              <w:rPr>
                <w:sz w:val="18"/>
                <w:szCs w:val="18"/>
              </w:rPr>
            </w:pPr>
            <w:r w:rsidRPr="00256626">
              <w:rPr>
                <w:sz w:val="18"/>
                <w:szCs w:val="18"/>
                <w:lang w:val="zh-CN"/>
              </w:rPr>
              <w:t>女性所占百分比</w:t>
            </w:r>
          </w:p>
        </w:tc>
        <w:tc>
          <w:tcPr>
            <w:tcW w:w="509" w:type="pct"/>
            <w:vAlign w:val="bottom"/>
          </w:tcPr>
          <w:p w:rsidR="00685122" w:rsidRPr="00256626" w:rsidRDefault="00685122" w:rsidP="00256626">
            <w:pPr>
              <w:jc w:val="center"/>
              <w:rPr>
                <w:sz w:val="18"/>
                <w:szCs w:val="18"/>
              </w:rPr>
            </w:pPr>
            <w:r w:rsidRPr="00256626">
              <w:rPr>
                <w:sz w:val="18"/>
                <w:szCs w:val="18"/>
                <w:lang w:val="zh-CN"/>
              </w:rPr>
              <w:t>男女之和</w:t>
            </w:r>
          </w:p>
        </w:tc>
        <w:tc>
          <w:tcPr>
            <w:tcW w:w="787" w:type="pct"/>
            <w:vAlign w:val="bottom"/>
          </w:tcPr>
          <w:p w:rsidR="00685122" w:rsidRPr="00256626" w:rsidRDefault="00685122" w:rsidP="00256626">
            <w:pPr>
              <w:jc w:val="center"/>
              <w:rPr>
                <w:sz w:val="18"/>
                <w:szCs w:val="18"/>
              </w:rPr>
            </w:pPr>
            <w:r w:rsidRPr="00256626">
              <w:rPr>
                <w:sz w:val="18"/>
                <w:szCs w:val="18"/>
                <w:lang w:val="zh-CN"/>
              </w:rPr>
              <w:t>女性所占百分比</w:t>
            </w:r>
          </w:p>
        </w:tc>
        <w:tc>
          <w:tcPr>
            <w:tcW w:w="534" w:type="pct"/>
            <w:vAlign w:val="bottom"/>
          </w:tcPr>
          <w:p w:rsidR="00685122" w:rsidRPr="00256626" w:rsidRDefault="00685122" w:rsidP="00256626">
            <w:pPr>
              <w:jc w:val="center"/>
              <w:rPr>
                <w:sz w:val="18"/>
                <w:szCs w:val="18"/>
              </w:rPr>
            </w:pPr>
            <w:r w:rsidRPr="00256626">
              <w:rPr>
                <w:sz w:val="18"/>
                <w:szCs w:val="18"/>
                <w:lang w:val="zh-CN"/>
              </w:rPr>
              <w:t>男女之和</w:t>
            </w:r>
          </w:p>
        </w:tc>
        <w:tc>
          <w:tcPr>
            <w:tcW w:w="761" w:type="pct"/>
            <w:vAlign w:val="bottom"/>
          </w:tcPr>
          <w:p w:rsidR="00685122" w:rsidRPr="00256626" w:rsidRDefault="00685122" w:rsidP="00256626">
            <w:pPr>
              <w:jc w:val="center"/>
              <w:rPr>
                <w:sz w:val="18"/>
                <w:szCs w:val="18"/>
              </w:rPr>
            </w:pPr>
            <w:r w:rsidRPr="00256626">
              <w:rPr>
                <w:sz w:val="18"/>
                <w:szCs w:val="18"/>
                <w:lang w:val="zh-CN"/>
              </w:rPr>
              <w:t>女性所占百分比</w:t>
            </w:r>
          </w:p>
        </w:tc>
      </w:tr>
      <w:tr w:rsidR="00256626" w:rsidRPr="00256626" w:rsidTr="00256626">
        <w:tblPrEx>
          <w:tblCellMar>
            <w:top w:w="0" w:type="dxa"/>
            <w:bottom w:w="0" w:type="dxa"/>
          </w:tblCellMar>
        </w:tblPrEx>
        <w:trPr>
          <w:jc w:val="center"/>
        </w:trPr>
        <w:tc>
          <w:tcPr>
            <w:tcW w:w="1116" w:type="pct"/>
            <w:vAlign w:val="bottom"/>
          </w:tcPr>
          <w:p w:rsidR="00685122" w:rsidRPr="00256626" w:rsidRDefault="00685122" w:rsidP="00256626">
            <w:pPr>
              <w:rPr>
                <w:sz w:val="18"/>
                <w:szCs w:val="18"/>
              </w:rPr>
            </w:pPr>
            <w:r w:rsidRPr="00256626">
              <w:rPr>
                <w:sz w:val="18"/>
                <w:szCs w:val="18"/>
                <w:lang w:val="zh-CN"/>
              </w:rPr>
              <w:t>16</w:t>
            </w:r>
            <w:r w:rsidRPr="00256626">
              <w:rPr>
                <w:sz w:val="18"/>
                <w:szCs w:val="18"/>
                <w:lang w:val="zh-CN"/>
              </w:rPr>
              <w:t>岁以上总人口（按千人计，以下亦然）</w:t>
            </w:r>
          </w:p>
        </w:tc>
        <w:tc>
          <w:tcPr>
            <w:tcW w:w="541" w:type="pct"/>
            <w:vAlign w:val="bottom"/>
          </w:tcPr>
          <w:p w:rsidR="00685122" w:rsidRPr="00256626" w:rsidRDefault="00685122" w:rsidP="00256626">
            <w:pPr>
              <w:jc w:val="right"/>
              <w:rPr>
                <w:sz w:val="18"/>
                <w:szCs w:val="18"/>
                <w:lang w:val="es-ES"/>
              </w:rPr>
            </w:pPr>
            <w:r w:rsidRPr="00256626">
              <w:rPr>
                <w:sz w:val="18"/>
                <w:szCs w:val="18"/>
                <w:lang w:val="es-ES"/>
              </w:rPr>
              <w:t>36</w:t>
            </w:r>
            <w:r w:rsidR="00256626" w:rsidRPr="00256626">
              <w:rPr>
                <w:sz w:val="18"/>
                <w:szCs w:val="18"/>
                <w:lang w:val="es-ES"/>
              </w:rPr>
              <w:t xml:space="preserve"> </w:t>
            </w:r>
            <w:r w:rsidRPr="00256626">
              <w:rPr>
                <w:sz w:val="18"/>
                <w:szCs w:val="18"/>
                <w:lang w:val="es-ES"/>
              </w:rPr>
              <w:t>038.3</w:t>
            </w:r>
          </w:p>
        </w:tc>
        <w:tc>
          <w:tcPr>
            <w:tcW w:w="753" w:type="pct"/>
            <w:vAlign w:val="bottom"/>
          </w:tcPr>
          <w:p w:rsidR="00685122" w:rsidRPr="00256626" w:rsidRDefault="00685122" w:rsidP="00256626">
            <w:pPr>
              <w:jc w:val="right"/>
              <w:rPr>
                <w:sz w:val="18"/>
                <w:szCs w:val="18"/>
                <w:lang w:val="es-ES"/>
              </w:rPr>
            </w:pPr>
            <w:r w:rsidRPr="00256626">
              <w:rPr>
                <w:sz w:val="18"/>
                <w:szCs w:val="18"/>
                <w:lang w:val="es-ES"/>
              </w:rPr>
              <w:t>51.13</w:t>
            </w:r>
          </w:p>
        </w:tc>
        <w:tc>
          <w:tcPr>
            <w:tcW w:w="509" w:type="pct"/>
            <w:vAlign w:val="bottom"/>
          </w:tcPr>
          <w:p w:rsidR="00685122" w:rsidRPr="00256626" w:rsidRDefault="00685122" w:rsidP="00256626">
            <w:pPr>
              <w:jc w:val="right"/>
              <w:rPr>
                <w:sz w:val="18"/>
                <w:szCs w:val="18"/>
                <w:lang w:val="es-ES"/>
              </w:rPr>
            </w:pPr>
            <w:r w:rsidRPr="00256626">
              <w:rPr>
                <w:sz w:val="18"/>
                <w:szCs w:val="18"/>
                <w:lang w:val="es-ES"/>
              </w:rPr>
              <w:t>37</w:t>
            </w:r>
            <w:r w:rsidR="00256626" w:rsidRPr="00256626">
              <w:rPr>
                <w:sz w:val="18"/>
                <w:szCs w:val="18"/>
                <w:lang w:val="es-ES"/>
              </w:rPr>
              <w:t xml:space="preserve"> </w:t>
            </w:r>
            <w:r w:rsidRPr="00256626">
              <w:rPr>
                <w:sz w:val="18"/>
                <w:szCs w:val="18"/>
                <w:lang w:val="es-ES"/>
              </w:rPr>
              <w:t>235.5</w:t>
            </w:r>
          </w:p>
        </w:tc>
        <w:tc>
          <w:tcPr>
            <w:tcW w:w="787" w:type="pct"/>
            <w:vAlign w:val="bottom"/>
          </w:tcPr>
          <w:p w:rsidR="00685122" w:rsidRPr="00256626" w:rsidRDefault="00685122" w:rsidP="00256626">
            <w:pPr>
              <w:jc w:val="right"/>
              <w:rPr>
                <w:sz w:val="18"/>
                <w:szCs w:val="18"/>
                <w:lang w:val="es-ES"/>
              </w:rPr>
            </w:pPr>
            <w:r w:rsidRPr="00256626">
              <w:rPr>
                <w:sz w:val="18"/>
                <w:szCs w:val="18"/>
                <w:lang w:val="es-ES"/>
              </w:rPr>
              <w:t>50.97</w:t>
            </w:r>
          </w:p>
        </w:tc>
        <w:tc>
          <w:tcPr>
            <w:tcW w:w="534" w:type="pct"/>
            <w:vAlign w:val="bottom"/>
          </w:tcPr>
          <w:p w:rsidR="00685122" w:rsidRPr="00256626" w:rsidRDefault="00685122" w:rsidP="00256626">
            <w:pPr>
              <w:jc w:val="right"/>
              <w:rPr>
                <w:sz w:val="18"/>
                <w:szCs w:val="18"/>
                <w:lang w:val="es-ES"/>
              </w:rPr>
            </w:pPr>
            <w:r w:rsidRPr="00256626">
              <w:rPr>
                <w:sz w:val="18"/>
                <w:szCs w:val="18"/>
                <w:lang w:val="es-ES"/>
              </w:rPr>
              <w:t>37</w:t>
            </w:r>
            <w:r w:rsidR="00256626" w:rsidRPr="00256626">
              <w:rPr>
                <w:sz w:val="18"/>
                <w:szCs w:val="18"/>
                <w:lang w:val="es-ES"/>
              </w:rPr>
              <w:t xml:space="preserve"> </w:t>
            </w:r>
            <w:r w:rsidRPr="00256626">
              <w:rPr>
                <w:sz w:val="18"/>
                <w:szCs w:val="18"/>
                <w:lang w:val="es-ES"/>
              </w:rPr>
              <w:t>591.9</w:t>
            </w:r>
          </w:p>
        </w:tc>
        <w:tc>
          <w:tcPr>
            <w:tcW w:w="761" w:type="pct"/>
            <w:vAlign w:val="bottom"/>
          </w:tcPr>
          <w:p w:rsidR="00685122" w:rsidRPr="00256626" w:rsidRDefault="00685122" w:rsidP="00256626">
            <w:pPr>
              <w:jc w:val="right"/>
              <w:rPr>
                <w:sz w:val="18"/>
                <w:szCs w:val="18"/>
                <w:lang w:val="es-ES"/>
              </w:rPr>
            </w:pPr>
            <w:r w:rsidRPr="00256626">
              <w:rPr>
                <w:sz w:val="18"/>
                <w:szCs w:val="18"/>
                <w:lang w:val="es-ES"/>
              </w:rPr>
              <w:t>50.93</w:t>
            </w:r>
          </w:p>
        </w:tc>
      </w:tr>
      <w:tr w:rsidR="00256626" w:rsidRPr="00256626" w:rsidTr="00256626">
        <w:tblPrEx>
          <w:tblCellMar>
            <w:top w:w="0" w:type="dxa"/>
            <w:bottom w:w="0" w:type="dxa"/>
          </w:tblCellMar>
        </w:tblPrEx>
        <w:trPr>
          <w:jc w:val="center"/>
        </w:trPr>
        <w:tc>
          <w:tcPr>
            <w:tcW w:w="1116" w:type="pct"/>
            <w:vAlign w:val="bottom"/>
          </w:tcPr>
          <w:p w:rsidR="00685122" w:rsidRPr="00256626" w:rsidRDefault="00685122" w:rsidP="00256626">
            <w:pPr>
              <w:rPr>
                <w:sz w:val="18"/>
                <w:szCs w:val="18"/>
              </w:rPr>
            </w:pPr>
            <w:r w:rsidRPr="00256626">
              <w:rPr>
                <w:sz w:val="18"/>
                <w:szCs w:val="18"/>
                <w:lang w:val="zh-CN"/>
              </w:rPr>
              <w:t>经济活动人口</w:t>
            </w:r>
          </w:p>
        </w:tc>
        <w:tc>
          <w:tcPr>
            <w:tcW w:w="541" w:type="pct"/>
            <w:vAlign w:val="bottom"/>
          </w:tcPr>
          <w:p w:rsidR="00685122" w:rsidRPr="00256626" w:rsidRDefault="00685122" w:rsidP="00256626">
            <w:pPr>
              <w:jc w:val="right"/>
              <w:rPr>
                <w:sz w:val="18"/>
                <w:szCs w:val="18"/>
                <w:lang w:val="es-ES"/>
              </w:rPr>
            </w:pPr>
            <w:r w:rsidRPr="00256626">
              <w:rPr>
                <w:sz w:val="18"/>
                <w:szCs w:val="18"/>
                <w:lang w:val="es-ES"/>
              </w:rPr>
              <w:t>20</w:t>
            </w:r>
            <w:r w:rsidR="00256626" w:rsidRPr="00256626">
              <w:rPr>
                <w:sz w:val="18"/>
                <w:szCs w:val="18"/>
                <w:lang w:val="es-ES"/>
              </w:rPr>
              <w:t xml:space="preserve"> </w:t>
            </w:r>
            <w:r w:rsidRPr="00256626">
              <w:rPr>
                <w:sz w:val="18"/>
                <w:szCs w:val="18"/>
                <w:lang w:val="es-ES"/>
              </w:rPr>
              <w:t>447.5</w:t>
            </w:r>
          </w:p>
        </w:tc>
        <w:tc>
          <w:tcPr>
            <w:tcW w:w="753" w:type="pct"/>
            <w:vAlign w:val="bottom"/>
          </w:tcPr>
          <w:p w:rsidR="00685122" w:rsidRPr="00256626" w:rsidRDefault="00685122" w:rsidP="00256626">
            <w:pPr>
              <w:jc w:val="right"/>
              <w:rPr>
                <w:sz w:val="18"/>
                <w:szCs w:val="18"/>
                <w:lang w:val="es-ES"/>
              </w:rPr>
            </w:pPr>
            <w:r w:rsidRPr="00256626">
              <w:rPr>
                <w:sz w:val="18"/>
                <w:szCs w:val="18"/>
                <w:lang w:val="es-ES"/>
              </w:rPr>
              <w:t>41.27</w:t>
            </w:r>
          </w:p>
        </w:tc>
        <w:tc>
          <w:tcPr>
            <w:tcW w:w="509" w:type="pct"/>
            <w:vAlign w:val="bottom"/>
          </w:tcPr>
          <w:p w:rsidR="00685122" w:rsidRPr="00256626" w:rsidRDefault="00685122" w:rsidP="00256626">
            <w:pPr>
              <w:jc w:val="right"/>
              <w:rPr>
                <w:sz w:val="18"/>
                <w:szCs w:val="18"/>
                <w:lang w:val="es-ES"/>
              </w:rPr>
            </w:pPr>
            <w:r w:rsidRPr="00256626">
              <w:rPr>
                <w:sz w:val="18"/>
                <w:szCs w:val="18"/>
                <w:lang w:val="es-ES"/>
              </w:rPr>
              <w:t>21</w:t>
            </w:r>
            <w:r w:rsidR="00256626" w:rsidRPr="00256626">
              <w:rPr>
                <w:sz w:val="18"/>
                <w:szCs w:val="18"/>
                <w:lang w:val="es-ES"/>
              </w:rPr>
              <w:t xml:space="preserve"> </w:t>
            </w:r>
            <w:r w:rsidRPr="00256626">
              <w:rPr>
                <w:sz w:val="18"/>
                <w:szCs w:val="18"/>
                <w:lang w:val="es-ES"/>
              </w:rPr>
              <w:t>812.4</w:t>
            </w:r>
          </w:p>
        </w:tc>
        <w:tc>
          <w:tcPr>
            <w:tcW w:w="787" w:type="pct"/>
            <w:vAlign w:val="bottom"/>
          </w:tcPr>
          <w:p w:rsidR="00685122" w:rsidRPr="00256626" w:rsidRDefault="00685122" w:rsidP="00256626">
            <w:pPr>
              <w:jc w:val="right"/>
              <w:rPr>
                <w:sz w:val="18"/>
                <w:szCs w:val="18"/>
                <w:lang w:val="es-ES"/>
              </w:rPr>
            </w:pPr>
            <w:r w:rsidRPr="00256626">
              <w:rPr>
                <w:sz w:val="18"/>
                <w:szCs w:val="18"/>
                <w:lang w:val="es-ES"/>
              </w:rPr>
              <w:t>42.26</w:t>
            </w:r>
          </w:p>
        </w:tc>
        <w:tc>
          <w:tcPr>
            <w:tcW w:w="534" w:type="pct"/>
            <w:vAlign w:val="bottom"/>
          </w:tcPr>
          <w:p w:rsidR="00685122" w:rsidRPr="00256626" w:rsidRDefault="00685122" w:rsidP="00256626">
            <w:pPr>
              <w:jc w:val="right"/>
              <w:rPr>
                <w:sz w:val="18"/>
                <w:szCs w:val="18"/>
                <w:lang w:val="es-ES"/>
              </w:rPr>
            </w:pPr>
            <w:r w:rsidRPr="00256626">
              <w:rPr>
                <w:sz w:val="18"/>
                <w:szCs w:val="18"/>
                <w:lang w:val="es-ES"/>
              </w:rPr>
              <w:t>22</w:t>
            </w:r>
            <w:r w:rsidR="00256626" w:rsidRPr="00256626">
              <w:rPr>
                <w:sz w:val="18"/>
                <w:szCs w:val="18"/>
                <w:lang w:val="es-ES"/>
              </w:rPr>
              <w:t xml:space="preserve"> </w:t>
            </w:r>
            <w:r w:rsidRPr="00256626">
              <w:rPr>
                <w:sz w:val="18"/>
                <w:szCs w:val="18"/>
                <w:lang w:val="es-ES"/>
              </w:rPr>
              <w:t>127.3</w:t>
            </w:r>
          </w:p>
        </w:tc>
        <w:tc>
          <w:tcPr>
            <w:tcW w:w="761" w:type="pct"/>
            <w:vAlign w:val="bottom"/>
          </w:tcPr>
          <w:p w:rsidR="00685122" w:rsidRPr="00256626" w:rsidRDefault="00685122" w:rsidP="00256626">
            <w:pPr>
              <w:jc w:val="right"/>
              <w:rPr>
                <w:sz w:val="18"/>
                <w:szCs w:val="18"/>
                <w:lang w:val="es-ES"/>
              </w:rPr>
            </w:pPr>
            <w:r w:rsidRPr="00256626">
              <w:rPr>
                <w:sz w:val="18"/>
                <w:szCs w:val="18"/>
                <w:lang w:val="es-ES"/>
              </w:rPr>
              <w:t>42.21</w:t>
            </w:r>
          </w:p>
        </w:tc>
      </w:tr>
      <w:tr w:rsidR="00256626" w:rsidRPr="00256626" w:rsidTr="00256626">
        <w:tblPrEx>
          <w:tblCellMar>
            <w:top w:w="0" w:type="dxa"/>
            <w:bottom w:w="0" w:type="dxa"/>
          </w:tblCellMar>
        </w:tblPrEx>
        <w:trPr>
          <w:jc w:val="center"/>
        </w:trPr>
        <w:tc>
          <w:tcPr>
            <w:tcW w:w="1116" w:type="pct"/>
            <w:vAlign w:val="bottom"/>
          </w:tcPr>
          <w:p w:rsidR="00685122" w:rsidRPr="00256626" w:rsidRDefault="00685122" w:rsidP="00256626">
            <w:pPr>
              <w:rPr>
                <w:sz w:val="18"/>
                <w:szCs w:val="18"/>
              </w:rPr>
            </w:pPr>
            <w:r w:rsidRPr="00256626">
              <w:rPr>
                <w:sz w:val="18"/>
                <w:szCs w:val="18"/>
                <w:lang w:val="zh-CN"/>
              </w:rPr>
              <w:t>就业人口</w:t>
            </w:r>
          </w:p>
        </w:tc>
        <w:tc>
          <w:tcPr>
            <w:tcW w:w="541" w:type="pct"/>
            <w:vAlign w:val="bottom"/>
          </w:tcPr>
          <w:p w:rsidR="00685122" w:rsidRPr="00256626" w:rsidRDefault="00685122" w:rsidP="00256626">
            <w:pPr>
              <w:jc w:val="right"/>
              <w:rPr>
                <w:sz w:val="18"/>
                <w:szCs w:val="18"/>
                <w:lang w:val="es-ES"/>
              </w:rPr>
            </w:pPr>
            <w:r w:rsidRPr="00256626">
              <w:rPr>
                <w:sz w:val="18"/>
                <w:szCs w:val="18"/>
                <w:lang w:val="es-ES"/>
              </w:rPr>
              <w:t>18</w:t>
            </w:r>
            <w:r w:rsidR="00256626" w:rsidRPr="00256626">
              <w:rPr>
                <w:sz w:val="18"/>
                <w:szCs w:val="18"/>
                <w:lang w:val="es-ES"/>
              </w:rPr>
              <w:t xml:space="preserve"> </w:t>
            </w:r>
            <w:r w:rsidRPr="00256626">
              <w:rPr>
                <w:sz w:val="18"/>
                <w:szCs w:val="18"/>
                <w:lang w:val="es-ES"/>
              </w:rPr>
              <w:t>288.1</w:t>
            </w:r>
          </w:p>
        </w:tc>
        <w:tc>
          <w:tcPr>
            <w:tcW w:w="753" w:type="pct"/>
            <w:vAlign w:val="bottom"/>
          </w:tcPr>
          <w:p w:rsidR="00685122" w:rsidRPr="00256626" w:rsidRDefault="00685122" w:rsidP="00256626">
            <w:pPr>
              <w:jc w:val="right"/>
              <w:rPr>
                <w:sz w:val="18"/>
                <w:szCs w:val="18"/>
                <w:lang w:val="es-ES"/>
              </w:rPr>
            </w:pPr>
            <w:r w:rsidRPr="00256626">
              <w:rPr>
                <w:sz w:val="18"/>
                <w:szCs w:val="18"/>
                <w:lang w:val="es-ES"/>
              </w:rPr>
              <w:t>39.43</w:t>
            </w:r>
          </w:p>
        </w:tc>
        <w:tc>
          <w:tcPr>
            <w:tcW w:w="509" w:type="pct"/>
            <w:vAlign w:val="bottom"/>
          </w:tcPr>
          <w:p w:rsidR="00685122" w:rsidRPr="00256626" w:rsidRDefault="00685122" w:rsidP="00256626">
            <w:pPr>
              <w:jc w:val="right"/>
              <w:rPr>
                <w:sz w:val="18"/>
                <w:szCs w:val="18"/>
                <w:lang w:val="es-ES"/>
              </w:rPr>
            </w:pPr>
            <w:r w:rsidRPr="00256626">
              <w:rPr>
                <w:sz w:val="18"/>
                <w:szCs w:val="18"/>
                <w:lang w:val="es-ES"/>
              </w:rPr>
              <w:t>20</w:t>
            </w:r>
            <w:r w:rsidR="00256626" w:rsidRPr="00256626">
              <w:rPr>
                <w:sz w:val="18"/>
                <w:szCs w:val="18"/>
                <w:lang w:val="es-ES"/>
              </w:rPr>
              <w:t xml:space="preserve"> </w:t>
            </w:r>
            <w:r w:rsidRPr="00256626">
              <w:rPr>
                <w:sz w:val="18"/>
                <w:szCs w:val="18"/>
                <w:lang w:val="es-ES"/>
              </w:rPr>
              <w:t>001.8</w:t>
            </w:r>
          </w:p>
        </w:tc>
        <w:tc>
          <w:tcPr>
            <w:tcW w:w="787" w:type="pct"/>
            <w:vAlign w:val="bottom"/>
          </w:tcPr>
          <w:p w:rsidR="00685122" w:rsidRPr="00256626" w:rsidRDefault="00685122" w:rsidP="00256626">
            <w:pPr>
              <w:jc w:val="right"/>
              <w:rPr>
                <w:sz w:val="18"/>
                <w:szCs w:val="18"/>
                <w:lang w:val="es-ES"/>
              </w:rPr>
            </w:pPr>
            <w:r w:rsidRPr="00256626">
              <w:rPr>
                <w:sz w:val="18"/>
                <w:szCs w:val="18"/>
                <w:lang w:val="es-ES"/>
              </w:rPr>
              <w:t>40.85</w:t>
            </w:r>
          </w:p>
        </w:tc>
        <w:tc>
          <w:tcPr>
            <w:tcW w:w="534" w:type="pct"/>
            <w:vAlign w:val="bottom"/>
          </w:tcPr>
          <w:p w:rsidR="00685122" w:rsidRPr="00256626" w:rsidRDefault="00685122" w:rsidP="00256626">
            <w:pPr>
              <w:jc w:val="right"/>
              <w:rPr>
                <w:sz w:val="18"/>
                <w:szCs w:val="18"/>
                <w:lang w:val="es-ES"/>
              </w:rPr>
            </w:pPr>
            <w:r w:rsidRPr="00256626">
              <w:rPr>
                <w:sz w:val="18"/>
                <w:szCs w:val="18"/>
                <w:lang w:val="es-ES"/>
              </w:rPr>
              <w:t>20</w:t>
            </w:r>
            <w:r w:rsidR="00256626" w:rsidRPr="00256626">
              <w:rPr>
                <w:sz w:val="18"/>
                <w:szCs w:val="18"/>
                <w:lang w:val="es-ES"/>
              </w:rPr>
              <w:t xml:space="preserve"> </w:t>
            </w:r>
            <w:r w:rsidRPr="00256626">
              <w:rPr>
                <w:sz w:val="18"/>
                <w:szCs w:val="18"/>
                <w:lang w:val="es-ES"/>
              </w:rPr>
              <w:t>367.3</w:t>
            </w:r>
          </w:p>
        </w:tc>
        <w:tc>
          <w:tcPr>
            <w:tcW w:w="761" w:type="pct"/>
            <w:vAlign w:val="bottom"/>
          </w:tcPr>
          <w:p w:rsidR="00685122" w:rsidRPr="00256626" w:rsidRDefault="00685122" w:rsidP="00256626">
            <w:pPr>
              <w:jc w:val="right"/>
              <w:rPr>
                <w:sz w:val="18"/>
                <w:szCs w:val="18"/>
                <w:lang w:val="es-ES"/>
              </w:rPr>
            </w:pPr>
            <w:r w:rsidRPr="00256626">
              <w:rPr>
                <w:sz w:val="18"/>
                <w:szCs w:val="18"/>
                <w:lang w:val="es-ES"/>
              </w:rPr>
              <w:t>41.04</w:t>
            </w:r>
          </w:p>
        </w:tc>
      </w:tr>
      <w:tr w:rsidR="00256626" w:rsidRPr="00256626" w:rsidTr="00256626">
        <w:tblPrEx>
          <w:tblCellMar>
            <w:top w:w="0" w:type="dxa"/>
            <w:bottom w:w="0" w:type="dxa"/>
          </w:tblCellMar>
        </w:tblPrEx>
        <w:trPr>
          <w:jc w:val="center"/>
        </w:trPr>
        <w:tc>
          <w:tcPr>
            <w:tcW w:w="1116" w:type="pct"/>
            <w:vAlign w:val="bottom"/>
          </w:tcPr>
          <w:p w:rsidR="00685122" w:rsidRPr="00256626" w:rsidRDefault="00685122" w:rsidP="00256626">
            <w:pPr>
              <w:rPr>
                <w:sz w:val="18"/>
                <w:szCs w:val="18"/>
              </w:rPr>
            </w:pPr>
            <w:r w:rsidRPr="00256626">
              <w:rPr>
                <w:sz w:val="18"/>
                <w:szCs w:val="18"/>
                <w:lang w:val="zh-CN"/>
              </w:rPr>
              <w:t>失业人口</w:t>
            </w:r>
          </w:p>
        </w:tc>
        <w:tc>
          <w:tcPr>
            <w:tcW w:w="541" w:type="pct"/>
            <w:vAlign w:val="bottom"/>
          </w:tcPr>
          <w:p w:rsidR="00685122" w:rsidRPr="00256626" w:rsidRDefault="00685122" w:rsidP="00256626">
            <w:pPr>
              <w:jc w:val="right"/>
              <w:rPr>
                <w:sz w:val="18"/>
                <w:szCs w:val="18"/>
                <w:lang w:val="es-ES"/>
              </w:rPr>
            </w:pPr>
            <w:r w:rsidRPr="00256626">
              <w:rPr>
                <w:sz w:val="18"/>
                <w:szCs w:val="18"/>
                <w:lang w:val="es-ES"/>
              </w:rPr>
              <w:t>2</w:t>
            </w:r>
            <w:r w:rsidR="00256626" w:rsidRPr="00256626">
              <w:rPr>
                <w:sz w:val="18"/>
                <w:szCs w:val="18"/>
                <w:lang w:val="es-ES"/>
              </w:rPr>
              <w:t xml:space="preserve"> </w:t>
            </w:r>
            <w:r w:rsidRPr="00256626">
              <w:rPr>
                <w:sz w:val="18"/>
                <w:szCs w:val="18"/>
                <w:lang w:val="es-ES"/>
              </w:rPr>
              <w:t>159.4</w:t>
            </w:r>
          </w:p>
        </w:tc>
        <w:tc>
          <w:tcPr>
            <w:tcW w:w="753" w:type="pct"/>
            <w:vAlign w:val="bottom"/>
          </w:tcPr>
          <w:p w:rsidR="00685122" w:rsidRPr="00256626" w:rsidRDefault="00685122" w:rsidP="00256626">
            <w:pPr>
              <w:jc w:val="right"/>
              <w:rPr>
                <w:sz w:val="18"/>
                <w:szCs w:val="18"/>
                <w:lang w:val="es-ES"/>
              </w:rPr>
            </w:pPr>
            <w:r w:rsidRPr="00256626">
              <w:rPr>
                <w:sz w:val="18"/>
                <w:szCs w:val="18"/>
                <w:lang w:val="es-ES"/>
              </w:rPr>
              <w:t>56.86</w:t>
            </w:r>
          </w:p>
        </w:tc>
        <w:tc>
          <w:tcPr>
            <w:tcW w:w="509" w:type="pct"/>
            <w:vAlign w:val="bottom"/>
          </w:tcPr>
          <w:p w:rsidR="00685122" w:rsidRPr="00256626" w:rsidRDefault="00685122" w:rsidP="00256626">
            <w:pPr>
              <w:jc w:val="right"/>
              <w:rPr>
                <w:sz w:val="18"/>
                <w:szCs w:val="18"/>
                <w:lang w:val="es-ES"/>
              </w:rPr>
            </w:pPr>
            <w:r w:rsidRPr="00256626">
              <w:rPr>
                <w:sz w:val="18"/>
                <w:szCs w:val="18"/>
                <w:lang w:val="es-ES"/>
              </w:rPr>
              <w:t>1</w:t>
            </w:r>
            <w:r w:rsidR="00256626" w:rsidRPr="00256626">
              <w:rPr>
                <w:sz w:val="18"/>
                <w:szCs w:val="18"/>
                <w:lang w:val="es-ES"/>
              </w:rPr>
              <w:t xml:space="preserve"> </w:t>
            </w:r>
            <w:r w:rsidRPr="00256626">
              <w:rPr>
                <w:sz w:val="18"/>
                <w:szCs w:val="18"/>
                <w:lang w:val="es-ES"/>
              </w:rPr>
              <w:t>810.6</w:t>
            </w:r>
          </w:p>
        </w:tc>
        <w:tc>
          <w:tcPr>
            <w:tcW w:w="787" w:type="pct"/>
            <w:vAlign w:val="bottom"/>
          </w:tcPr>
          <w:p w:rsidR="00685122" w:rsidRPr="00256626" w:rsidRDefault="00685122" w:rsidP="00256626">
            <w:pPr>
              <w:jc w:val="right"/>
              <w:rPr>
                <w:sz w:val="18"/>
                <w:szCs w:val="18"/>
                <w:lang w:val="es-ES"/>
              </w:rPr>
            </w:pPr>
            <w:r w:rsidRPr="00256626">
              <w:rPr>
                <w:sz w:val="18"/>
                <w:szCs w:val="18"/>
                <w:lang w:val="es-ES"/>
              </w:rPr>
              <w:t>57.82</w:t>
            </w:r>
          </w:p>
        </w:tc>
        <w:tc>
          <w:tcPr>
            <w:tcW w:w="534" w:type="pct"/>
            <w:vAlign w:val="bottom"/>
          </w:tcPr>
          <w:p w:rsidR="00685122" w:rsidRPr="00256626" w:rsidRDefault="00685122" w:rsidP="00256626">
            <w:pPr>
              <w:jc w:val="right"/>
              <w:rPr>
                <w:sz w:val="18"/>
                <w:szCs w:val="18"/>
                <w:lang w:val="es-ES"/>
              </w:rPr>
            </w:pPr>
            <w:r w:rsidRPr="00256626">
              <w:rPr>
                <w:sz w:val="18"/>
                <w:szCs w:val="18"/>
                <w:lang w:val="es-ES"/>
              </w:rPr>
              <w:t>1</w:t>
            </w:r>
            <w:r w:rsidR="00256626" w:rsidRPr="00256626">
              <w:rPr>
                <w:sz w:val="18"/>
                <w:szCs w:val="18"/>
                <w:lang w:val="es-ES"/>
              </w:rPr>
              <w:t xml:space="preserve"> </w:t>
            </w:r>
            <w:r w:rsidRPr="00256626">
              <w:rPr>
                <w:sz w:val="18"/>
                <w:szCs w:val="18"/>
                <w:lang w:val="es-ES"/>
              </w:rPr>
              <w:t>760.0</w:t>
            </w:r>
          </w:p>
        </w:tc>
        <w:tc>
          <w:tcPr>
            <w:tcW w:w="761" w:type="pct"/>
            <w:vAlign w:val="bottom"/>
          </w:tcPr>
          <w:p w:rsidR="00685122" w:rsidRPr="00256626" w:rsidRDefault="00685122" w:rsidP="00256626">
            <w:pPr>
              <w:jc w:val="right"/>
              <w:rPr>
                <w:sz w:val="18"/>
                <w:szCs w:val="18"/>
                <w:lang w:val="es-ES"/>
              </w:rPr>
            </w:pPr>
            <w:r w:rsidRPr="00256626">
              <w:rPr>
                <w:sz w:val="18"/>
                <w:szCs w:val="18"/>
                <w:lang w:val="es-ES"/>
              </w:rPr>
              <w:t>55.64</w:t>
            </w:r>
          </w:p>
        </w:tc>
      </w:tr>
      <w:tr w:rsidR="00256626" w:rsidRPr="00256626" w:rsidTr="00256626">
        <w:tblPrEx>
          <w:tblCellMar>
            <w:top w:w="0" w:type="dxa"/>
            <w:bottom w:w="0" w:type="dxa"/>
          </w:tblCellMar>
        </w:tblPrEx>
        <w:trPr>
          <w:jc w:val="center"/>
        </w:trPr>
        <w:tc>
          <w:tcPr>
            <w:tcW w:w="1116" w:type="pct"/>
            <w:vAlign w:val="bottom"/>
          </w:tcPr>
          <w:p w:rsidR="00685122" w:rsidRPr="00256626" w:rsidRDefault="00685122" w:rsidP="00256626">
            <w:pPr>
              <w:rPr>
                <w:sz w:val="18"/>
                <w:szCs w:val="18"/>
              </w:rPr>
            </w:pPr>
            <w:r w:rsidRPr="00256626">
              <w:rPr>
                <w:sz w:val="18"/>
                <w:szCs w:val="18"/>
                <w:lang w:val="zh-CN"/>
              </w:rPr>
              <w:t>非劳动力人口</w:t>
            </w:r>
          </w:p>
        </w:tc>
        <w:tc>
          <w:tcPr>
            <w:tcW w:w="541" w:type="pct"/>
            <w:vAlign w:val="bottom"/>
          </w:tcPr>
          <w:p w:rsidR="00685122" w:rsidRPr="00256626" w:rsidRDefault="00685122" w:rsidP="00256626">
            <w:pPr>
              <w:jc w:val="right"/>
              <w:rPr>
                <w:sz w:val="18"/>
                <w:szCs w:val="18"/>
                <w:lang w:val="es-ES"/>
              </w:rPr>
            </w:pPr>
            <w:r w:rsidRPr="00256626">
              <w:rPr>
                <w:sz w:val="18"/>
                <w:szCs w:val="18"/>
                <w:lang w:val="es-ES"/>
              </w:rPr>
              <w:t>15</w:t>
            </w:r>
            <w:r w:rsidR="00256626" w:rsidRPr="00256626">
              <w:rPr>
                <w:sz w:val="18"/>
                <w:szCs w:val="18"/>
                <w:lang w:val="es-ES"/>
              </w:rPr>
              <w:t xml:space="preserve"> </w:t>
            </w:r>
            <w:r w:rsidRPr="00256626">
              <w:rPr>
                <w:sz w:val="18"/>
                <w:szCs w:val="18"/>
                <w:lang w:val="es-ES"/>
              </w:rPr>
              <w:t>590.8</w:t>
            </w:r>
          </w:p>
        </w:tc>
        <w:tc>
          <w:tcPr>
            <w:tcW w:w="753" w:type="pct"/>
            <w:vAlign w:val="bottom"/>
          </w:tcPr>
          <w:p w:rsidR="00685122" w:rsidRPr="00256626" w:rsidRDefault="00685122" w:rsidP="00256626">
            <w:pPr>
              <w:jc w:val="right"/>
              <w:rPr>
                <w:sz w:val="18"/>
                <w:szCs w:val="18"/>
                <w:lang w:val="es-ES"/>
              </w:rPr>
            </w:pPr>
            <w:r w:rsidRPr="00256626">
              <w:rPr>
                <w:sz w:val="18"/>
                <w:szCs w:val="18"/>
                <w:lang w:val="es-ES"/>
              </w:rPr>
              <w:t>64.07</w:t>
            </w:r>
          </w:p>
        </w:tc>
        <w:tc>
          <w:tcPr>
            <w:tcW w:w="509" w:type="pct"/>
            <w:vAlign w:val="bottom"/>
          </w:tcPr>
          <w:p w:rsidR="00685122" w:rsidRPr="00256626" w:rsidRDefault="00685122" w:rsidP="00256626">
            <w:pPr>
              <w:jc w:val="right"/>
              <w:rPr>
                <w:sz w:val="18"/>
                <w:szCs w:val="18"/>
                <w:lang w:val="es-ES"/>
              </w:rPr>
            </w:pPr>
            <w:r w:rsidRPr="00256626">
              <w:rPr>
                <w:sz w:val="18"/>
                <w:szCs w:val="18"/>
                <w:lang w:val="es-ES"/>
              </w:rPr>
              <w:t>15</w:t>
            </w:r>
            <w:r w:rsidR="00256626" w:rsidRPr="00256626">
              <w:rPr>
                <w:sz w:val="18"/>
                <w:szCs w:val="18"/>
                <w:lang w:val="es-ES"/>
              </w:rPr>
              <w:t xml:space="preserve"> </w:t>
            </w:r>
            <w:r w:rsidRPr="00256626">
              <w:rPr>
                <w:sz w:val="18"/>
                <w:szCs w:val="18"/>
                <w:lang w:val="es-ES"/>
              </w:rPr>
              <w:t>423.1</w:t>
            </w:r>
          </w:p>
        </w:tc>
        <w:tc>
          <w:tcPr>
            <w:tcW w:w="787" w:type="pct"/>
            <w:vAlign w:val="bottom"/>
          </w:tcPr>
          <w:p w:rsidR="00685122" w:rsidRPr="00256626" w:rsidRDefault="00685122" w:rsidP="00256626">
            <w:pPr>
              <w:jc w:val="right"/>
              <w:rPr>
                <w:sz w:val="18"/>
                <w:szCs w:val="18"/>
                <w:lang w:val="es-ES"/>
              </w:rPr>
            </w:pPr>
            <w:r w:rsidRPr="00256626">
              <w:rPr>
                <w:sz w:val="18"/>
                <w:szCs w:val="18"/>
                <w:lang w:val="es-ES"/>
              </w:rPr>
              <w:t>63.30</w:t>
            </w:r>
          </w:p>
        </w:tc>
        <w:tc>
          <w:tcPr>
            <w:tcW w:w="534" w:type="pct"/>
            <w:vAlign w:val="bottom"/>
          </w:tcPr>
          <w:p w:rsidR="00685122" w:rsidRPr="00256626" w:rsidRDefault="00685122" w:rsidP="00256626">
            <w:pPr>
              <w:jc w:val="right"/>
              <w:rPr>
                <w:sz w:val="18"/>
                <w:szCs w:val="18"/>
                <w:lang w:val="es-ES"/>
              </w:rPr>
            </w:pPr>
            <w:r w:rsidRPr="00256626">
              <w:rPr>
                <w:sz w:val="18"/>
                <w:szCs w:val="18"/>
                <w:lang w:val="es-ES"/>
              </w:rPr>
              <w:t>15</w:t>
            </w:r>
            <w:r w:rsidR="00256626" w:rsidRPr="00256626">
              <w:rPr>
                <w:sz w:val="18"/>
                <w:szCs w:val="18"/>
                <w:lang w:val="es-ES"/>
              </w:rPr>
              <w:t xml:space="preserve"> </w:t>
            </w:r>
            <w:r w:rsidRPr="00256626">
              <w:rPr>
                <w:sz w:val="18"/>
                <w:szCs w:val="18"/>
                <w:lang w:val="es-ES"/>
              </w:rPr>
              <w:t>464.6</w:t>
            </w:r>
          </w:p>
        </w:tc>
        <w:tc>
          <w:tcPr>
            <w:tcW w:w="761" w:type="pct"/>
            <w:vAlign w:val="bottom"/>
          </w:tcPr>
          <w:p w:rsidR="00685122" w:rsidRPr="00256626" w:rsidRDefault="00685122" w:rsidP="00256626">
            <w:pPr>
              <w:jc w:val="right"/>
              <w:rPr>
                <w:sz w:val="18"/>
                <w:szCs w:val="18"/>
                <w:lang w:val="es-ES"/>
              </w:rPr>
            </w:pPr>
            <w:r w:rsidRPr="00256626">
              <w:rPr>
                <w:sz w:val="18"/>
                <w:szCs w:val="18"/>
                <w:lang w:val="es-ES"/>
              </w:rPr>
              <w:t>63.41</w:t>
            </w:r>
          </w:p>
        </w:tc>
      </w:tr>
    </w:tbl>
    <w:p w:rsidR="00685122" w:rsidRDefault="006351B9">
      <w:pPr>
        <w:pStyle w:val="FootnoteText"/>
        <w:spacing w:after="240" w:line="360" w:lineRule="exact"/>
        <w:rPr>
          <w:sz w:val="21"/>
          <w:szCs w:val="21"/>
        </w:rPr>
      </w:pPr>
      <w:r w:rsidRPr="006351B9">
        <w:rPr>
          <w:rFonts w:ascii="KaiTi_GB2312" w:eastAsia="KaiTi_GB2312"/>
          <w:color w:val="0000FF"/>
          <w:sz w:val="21"/>
          <w:szCs w:val="21"/>
          <w:lang w:val="zh-CN"/>
        </w:rPr>
        <w:t>资料来源：</w:t>
      </w:r>
      <w:r w:rsidR="00685122" w:rsidRPr="005301B1">
        <w:rPr>
          <w:rFonts w:ascii="SimSun" w:eastAsia="SimSun" w:hAnsi="SimSun"/>
          <w:sz w:val="21"/>
          <w:szCs w:val="21"/>
          <w:lang w:val="zh-CN"/>
        </w:rPr>
        <w:t>由妇女委员会根据第四季度经济活动人口调查数据编制。</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近年来</w:t>
      </w:r>
      <w:r>
        <w:rPr>
          <w:szCs w:val="21"/>
        </w:rPr>
        <w:t>，</w:t>
      </w:r>
      <w:r>
        <w:rPr>
          <w:szCs w:val="21"/>
          <w:lang w:val="zh-CN"/>
        </w:rPr>
        <w:t>妇女的活动率和就业率都呈明显上升趋势</w:t>
      </w:r>
      <w:r>
        <w:rPr>
          <w:szCs w:val="21"/>
        </w:rPr>
        <w:t>，</w:t>
      </w:r>
      <w:r>
        <w:rPr>
          <w:szCs w:val="21"/>
          <w:lang w:val="zh-CN"/>
        </w:rPr>
        <w:t>其与男</w:t>
      </w:r>
      <w:r>
        <w:rPr>
          <w:rFonts w:hint="eastAsia"/>
          <w:szCs w:val="21"/>
          <w:lang w:val="zh-CN"/>
        </w:rPr>
        <w:t>性</w:t>
      </w:r>
      <w:r>
        <w:rPr>
          <w:szCs w:val="21"/>
          <w:lang w:val="zh-CN"/>
        </w:rPr>
        <w:t>之间的差距也大大缩小</w:t>
      </w:r>
      <w:r>
        <w:rPr>
          <w:szCs w:val="21"/>
        </w:rPr>
        <w:t>，</w:t>
      </w:r>
      <w:r>
        <w:rPr>
          <w:szCs w:val="21"/>
          <w:lang w:val="zh-CN"/>
        </w:rPr>
        <w:t>不过男女之间的差别还是超过了</w:t>
      </w:r>
      <w:r>
        <w:rPr>
          <w:szCs w:val="21"/>
        </w:rPr>
        <w:t>20</w:t>
      </w:r>
      <w:r>
        <w:rPr>
          <w:szCs w:val="21"/>
          <w:lang w:val="zh-CN"/>
        </w:rPr>
        <w:t>个百分点。</w:t>
      </w:r>
      <w:r>
        <w:rPr>
          <w:szCs w:val="21"/>
        </w:rPr>
        <w:t>当然，</w:t>
      </w:r>
      <w:r>
        <w:rPr>
          <w:szCs w:val="21"/>
          <w:lang w:val="zh-CN"/>
        </w:rPr>
        <w:t>西班牙妇女的活动率和就业率历来都低于欧洲平均水平。</w:t>
      </w:r>
      <w:r>
        <w:rPr>
          <w:szCs w:val="21"/>
        </w:rPr>
        <w:t xml:space="preserve"> </w:t>
      </w:r>
    </w:p>
    <w:p w:rsidR="00685122" w:rsidRPr="00256626" w:rsidRDefault="00256626" w:rsidP="00256626">
      <w:pPr>
        <w:pStyle w:val="BodyText2"/>
        <w:framePr w:w="0" w:hRule="auto" w:hSpace="0" w:wrap="auto" w:vAnchor="margin" w:hAnchor="text" w:xAlign="left" w:yAlign="inline"/>
        <w:spacing w:before="240" w:after="240" w:line="360" w:lineRule="exact"/>
        <w:ind w:right="284"/>
        <w:jc w:val="center"/>
        <w:rPr>
          <w:rFonts w:ascii="SimHei"/>
          <w:color w:val="FF0000"/>
          <w:sz w:val="21"/>
          <w:szCs w:val="21"/>
          <w:lang w:val="zh-CN"/>
        </w:rPr>
      </w:pPr>
      <w:r>
        <w:rPr>
          <w:lang w:val="zh-CN"/>
        </w:rPr>
        <w:br w:type="page"/>
      </w:r>
      <w:r w:rsidR="00685122" w:rsidRPr="00256626">
        <w:rPr>
          <w:rFonts w:ascii="SimHei"/>
          <w:color w:val="FF0000"/>
          <w:sz w:val="21"/>
          <w:szCs w:val="21"/>
          <w:lang w:val="zh-CN"/>
        </w:rPr>
        <w:t>活动率、就业率和失业率情况和分析</w:t>
      </w:r>
    </w:p>
    <w:tbl>
      <w:tblPr>
        <w:tblW w:w="5000" w:type="pct"/>
        <w:jc w:val="center"/>
        <w:tblCellMar>
          <w:left w:w="0" w:type="dxa"/>
          <w:right w:w="0" w:type="dxa"/>
        </w:tblCellMar>
        <w:tblLook w:val="0000" w:firstRow="0" w:lastRow="0" w:firstColumn="0" w:lastColumn="0" w:noHBand="0" w:noVBand="0"/>
      </w:tblPr>
      <w:tblGrid>
        <w:gridCol w:w="754"/>
        <w:gridCol w:w="3697"/>
        <w:gridCol w:w="342"/>
        <w:gridCol w:w="1727"/>
        <w:gridCol w:w="1120"/>
        <w:gridCol w:w="1120"/>
        <w:gridCol w:w="1120"/>
      </w:tblGrid>
      <w:tr w:rsidR="00256626" w:rsidRPr="00256626" w:rsidTr="00256626">
        <w:trPr>
          <w:trHeight w:val="270"/>
          <w:jc w:val="center"/>
        </w:trPr>
        <w:tc>
          <w:tcPr>
            <w:tcW w:w="381" w:type="pct"/>
            <w:tcBorders>
              <w:top w:val="nil"/>
              <w:left w:val="nil"/>
              <w:bottom w:val="nil"/>
              <w:right w:val="nil"/>
            </w:tcBorders>
            <w:noWrap/>
            <w:tcMar>
              <w:top w:w="15" w:type="dxa"/>
              <w:left w:w="15" w:type="dxa"/>
              <w:bottom w:w="0" w:type="dxa"/>
              <w:right w:w="15" w:type="dxa"/>
            </w:tcMar>
            <w:vAlign w:val="bottom"/>
          </w:tcPr>
          <w:p w:rsidR="00256626" w:rsidRPr="00256626" w:rsidRDefault="00256626" w:rsidP="00256626">
            <w:pPr>
              <w:jc w:val="center"/>
              <w:rPr>
                <w:rFonts w:ascii="SimHei" w:eastAsia="SimHei" w:hint="eastAsia"/>
                <w:color w:val="FF0000"/>
              </w:rPr>
            </w:pPr>
          </w:p>
        </w:tc>
        <w:tc>
          <w:tcPr>
            <w:tcW w:w="1871" w:type="pct"/>
            <w:tcBorders>
              <w:top w:val="nil"/>
              <w:left w:val="nil"/>
              <w:bottom w:val="nil"/>
              <w:right w:val="nil"/>
            </w:tcBorders>
            <w:noWrap/>
            <w:tcMar>
              <w:top w:w="15" w:type="dxa"/>
              <w:left w:w="15" w:type="dxa"/>
              <w:bottom w:w="0" w:type="dxa"/>
              <w:right w:w="15" w:type="dxa"/>
            </w:tcMar>
            <w:vAlign w:val="bottom"/>
          </w:tcPr>
          <w:p w:rsidR="00256626" w:rsidRPr="00256626" w:rsidRDefault="00256626" w:rsidP="00256626">
            <w:pPr>
              <w:jc w:val="center"/>
              <w:rPr>
                <w:rFonts w:ascii="SimHei" w:eastAsia="SimHei" w:hint="eastAsia"/>
                <w:color w:val="FF0000"/>
              </w:rPr>
            </w:pPr>
          </w:p>
        </w:tc>
        <w:tc>
          <w:tcPr>
            <w:tcW w:w="173" w:type="pct"/>
            <w:tcBorders>
              <w:top w:val="nil"/>
              <w:left w:val="nil"/>
              <w:bottom w:val="nil"/>
              <w:right w:val="nil"/>
            </w:tcBorders>
            <w:noWrap/>
            <w:tcMar>
              <w:top w:w="15" w:type="dxa"/>
              <w:left w:w="15" w:type="dxa"/>
              <w:bottom w:w="0" w:type="dxa"/>
              <w:right w:w="15" w:type="dxa"/>
            </w:tcMar>
            <w:vAlign w:val="bottom"/>
          </w:tcPr>
          <w:p w:rsidR="00256626" w:rsidRPr="00256626" w:rsidRDefault="00256626" w:rsidP="00256626">
            <w:pPr>
              <w:jc w:val="center"/>
              <w:rPr>
                <w:rFonts w:ascii="SimHei" w:eastAsia="SimHei" w:hint="eastAsia"/>
                <w:color w:val="FF0000"/>
              </w:rPr>
            </w:pPr>
          </w:p>
        </w:tc>
        <w:tc>
          <w:tcPr>
            <w:tcW w:w="874" w:type="pct"/>
            <w:tcBorders>
              <w:top w:val="nil"/>
              <w:left w:val="nil"/>
              <w:bottom w:val="single" w:sz="8" w:space="0" w:color="auto"/>
              <w:right w:val="nil"/>
            </w:tcBorders>
            <w:noWrap/>
            <w:tcMar>
              <w:top w:w="15" w:type="dxa"/>
              <w:left w:w="15" w:type="dxa"/>
              <w:bottom w:w="0" w:type="dxa"/>
              <w:right w:w="15" w:type="dxa"/>
            </w:tcMar>
            <w:vAlign w:val="center"/>
          </w:tcPr>
          <w:p w:rsidR="00256626" w:rsidRPr="00256626" w:rsidRDefault="00256626" w:rsidP="00256626">
            <w:pPr>
              <w:jc w:val="center"/>
              <w:rPr>
                <w:rFonts w:ascii="SimHei" w:eastAsia="SimHei" w:hint="eastAsia"/>
                <w:bCs/>
                <w:color w:val="FF0000"/>
                <w:lang w:val="en-GB"/>
              </w:rPr>
            </w:pPr>
            <w:r w:rsidRPr="00256626">
              <w:rPr>
                <w:rFonts w:ascii="SimHei" w:eastAsia="SimHei" w:hint="eastAsia"/>
                <w:bCs/>
                <w:color w:val="FF0000"/>
                <w:lang w:val="en-GB"/>
              </w:rPr>
              <w:t>2004年</w:t>
            </w:r>
          </w:p>
        </w:tc>
        <w:tc>
          <w:tcPr>
            <w:tcW w:w="567" w:type="pct"/>
            <w:tcBorders>
              <w:top w:val="nil"/>
              <w:left w:val="nil"/>
              <w:bottom w:val="single" w:sz="8" w:space="0" w:color="auto"/>
              <w:right w:val="nil"/>
            </w:tcBorders>
            <w:noWrap/>
            <w:tcMar>
              <w:top w:w="15" w:type="dxa"/>
              <w:left w:w="15" w:type="dxa"/>
              <w:bottom w:w="0" w:type="dxa"/>
              <w:right w:w="15" w:type="dxa"/>
            </w:tcMar>
            <w:vAlign w:val="center"/>
          </w:tcPr>
          <w:p w:rsidR="00256626" w:rsidRPr="00256626" w:rsidRDefault="00256626" w:rsidP="00256626">
            <w:pPr>
              <w:jc w:val="center"/>
              <w:rPr>
                <w:rFonts w:ascii="SimHei" w:eastAsia="SimHei" w:hint="eastAsia"/>
                <w:bCs/>
                <w:color w:val="FF0000"/>
                <w:lang w:val="en-GB"/>
              </w:rPr>
            </w:pPr>
            <w:r w:rsidRPr="00256626">
              <w:rPr>
                <w:rFonts w:ascii="SimHei" w:eastAsia="SimHei" w:hint="eastAsia"/>
                <w:bCs/>
                <w:color w:val="FF0000"/>
                <w:lang w:val="en-GB"/>
              </w:rPr>
              <w:t>2005年</w:t>
            </w:r>
          </w:p>
        </w:tc>
        <w:tc>
          <w:tcPr>
            <w:tcW w:w="567" w:type="pct"/>
            <w:tcBorders>
              <w:top w:val="nil"/>
              <w:left w:val="nil"/>
              <w:bottom w:val="single" w:sz="8" w:space="0" w:color="auto"/>
              <w:right w:val="nil"/>
            </w:tcBorders>
            <w:noWrap/>
            <w:tcMar>
              <w:top w:w="15" w:type="dxa"/>
              <w:left w:w="15" w:type="dxa"/>
              <w:bottom w:w="0" w:type="dxa"/>
              <w:right w:w="15" w:type="dxa"/>
            </w:tcMar>
            <w:vAlign w:val="center"/>
          </w:tcPr>
          <w:p w:rsidR="00256626" w:rsidRPr="00256626" w:rsidRDefault="00256626" w:rsidP="00256626">
            <w:pPr>
              <w:jc w:val="center"/>
              <w:rPr>
                <w:rFonts w:ascii="SimHei" w:eastAsia="SimHei" w:hint="eastAsia"/>
                <w:bCs/>
                <w:color w:val="FF0000"/>
                <w:lang w:val="en-GB"/>
              </w:rPr>
            </w:pPr>
            <w:r w:rsidRPr="00256626">
              <w:rPr>
                <w:rFonts w:ascii="SimHei" w:eastAsia="SimHei" w:hint="eastAsia"/>
                <w:bCs/>
                <w:color w:val="FF0000"/>
                <w:lang w:val="en-GB"/>
              </w:rPr>
              <w:t>2006年</w:t>
            </w:r>
          </w:p>
        </w:tc>
        <w:tc>
          <w:tcPr>
            <w:tcW w:w="567" w:type="pct"/>
            <w:tcBorders>
              <w:top w:val="nil"/>
              <w:left w:val="nil"/>
              <w:bottom w:val="single" w:sz="8" w:space="0" w:color="auto"/>
              <w:right w:val="nil"/>
            </w:tcBorders>
            <w:noWrap/>
            <w:tcMar>
              <w:top w:w="15" w:type="dxa"/>
              <w:left w:w="15" w:type="dxa"/>
              <w:bottom w:w="0" w:type="dxa"/>
              <w:right w:w="15" w:type="dxa"/>
            </w:tcMar>
            <w:vAlign w:val="center"/>
          </w:tcPr>
          <w:p w:rsidR="00256626" w:rsidRPr="00256626" w:rsidRDefault="00256626" w:rsidP="00256626">
            <w:pPr>
              <w:jc w:val="center"/>
              <w:rPr>
                <w:rFonts w:ascii="SimHei" w:eastAsia="SimHei" w:hint="eastAsia"/>
                <w:bCs/>
                <w:color w:val="FF0000"/>
                <w:lang w:val="en-GB"/>
              </w:rPr>
            </w:pPr>
            <w:r w:rsidRPr="00256626">
              <w:rPr>
                <w:rFonts w:ascii="SimHei" w:eastAsia="SimHei" w:hint="eastAsia"/>
                <w:bCs/>
                <w:color w:val="FF0000"/>
                <w:lang w:val="en-GB"/>
              </w:rPr>
              <w:t>2007年</w:t>
            </w:r>
          </w:p>
        </w:tc>
      </w:tr>
      <w:tr w:rsidR="00256626" w:rsidTr="00256626">
        <w:trPr>
          <w:cantSplit/>
          <w:trHeight w:val="285"/>
          <w:jc w:val="center"/>
        </w:trPr>
        <w:tc>
          <w:tcPr>
            <w:tcW w:w="381" w:type="pct"/>
            <w:vMerge w:val="restart"/>
            <w:tcBorders>
              <w:top w:val="single" w:sz="8" w:space="0" w:color="auto"/>
              <w:left w:val="single" w:sz="8" w:space="0" w:color="auto"/>
              <w:bottom w:val="single" w:sz="8" w:space="0" w:color="000000"/>
              <w:right w:val="single" w:sz="8" w:space="0" w:color="auto"/>
            </w:tcBorders>
            <w:shd w:val="clear" w:color="auto" w:fill="CC99FF"/>
            <w:tcMar>
              <w:top w:w="15" w:type="dxa"/>
              <w:left w:w="15" w:type="dxa"/>
              <w:bottom w:w="0" w:type="dxa"/>
              <w:right w:w="15" w:type="dxa"/>
            </w:tcMar>
            <w:textDirection w:val="btLr"/>
            <w:vAlign w:val="center"/>
          </w:tcPr>
          <w:p w:rsidR="00256626" w:rsidRPr="00256626" w:rsidRDefault="00256626" w:rsidP="00256626">
            <w:pPr>
              <w:jc w:val="center"/>
              <w:rPr>
                <w:rFonts w:ascii="SimHei" w:eastAsia="SimHei" w:hint="eastAsia"/>
                <w:color w:val="FF0000"/>
              </w:rPr>
            </w:pPr>
            <w:r w:rsidRPr="00256626">
              <w:rPr>
                <w:rFonts w:ascii="SimHei" w:eastAsia="SimHei" w:hint="eastAsia"/>
                <w:color w:val="FF0000"/>
                <w:lang w:val="zh-CN"/>
              </w:rPr>
              <w:t>男女之和</w:t>
            </w:r>
          </w:p>
        </w:tc>
        <w:tc>
          <w:tcPr>
            <w:tcW w:w="1871" w:type="pct"/>
            <w:tcBorders>
              <w:top w:val="single" w:sz="8" w:space="0" w:color="auto"/>
              <w:left w:val="nil"/>
              <w:bottom w:val="nil"/>
              <w:right w:val="single" w:sz="8" w:space="0" w:color="auto"/>
            </w:tcBorders>
            <w:noWrap/>
            <w:tcMar>
              <w:top w:w="15" w:type="dxa"/>
              <w:left w:w="15" w:type="dxa"/>
              <w:bottom w:w="0" w:type="dxa"/>
              <w:right w:w="15" w:type="dxa"/>
            </w:tcMar>
            <w:vAlign w:val="bottom"/>
          </w:tcPr>
          <w:p w:rsidR="00256626" w:rsidRDefault="00256626" w:rsidP="00256626">
            <w:r>
              <w:rPr>
                <w:lang w:val="zh-CN"/>
              </w:rPr>
              <w:t>活动率</w:t>
            </w:r>
          </w:p>
        </w:tc>
        <w:tc>
          <w:tcPr>
            <w:tcW w:w="173" w:type="pct"/>
            <w:tcBorders>
              <w:top w:val="nil"/>
              <w:left w:val="nil"/>
              <w:bottom w:val="nil"/>
              <w:right w:val="nil"/>
            </w:tcBorders>
            <w:noWrap/>
            <w:tcMar>
              <w:top w:w="15" w:type="dxa"/>
              <w:left w:w="15" w:type="dxa"/>
              <w:bottom w:w="0" w:type="dxa"/>
              <w:right w:w="15" w:type="dxa"/>
            </w:tcMar>
            <w:vAlign w:val="bottom"/>
          </w:tcPr>
          <w:p w:rsidR="00256626" w:rsidRDefault="00256626" w:rsidP="00256626"/>
        </w:tc>
        <w:tc>
          <w:tcPr>
            <w:tcW w:w="874" w:type="pct"/>
            <w:tcBorders>
              <w:top w:val="single" w:sz="8" w:space="0" w:color="auto"/>
              <w:left w:val="nil"/>
              <w:bottom w:val="nil"/>
              <w:right w:val="nil"/>
            </w:tcBorders>
            <w:shd w:val="clear" w:color="auto" w:fill="CC99FF"/>
            <w:noWrap/>
            <w:tcMar>
              <w:top w:w="15" w:type="dxa"/>
              <w:left w:w="15" w:type="dxa"/>
              <w:bottom w:w="0" w:type="dxa"/>
              <w:right w:w="15" w:type="dxa"/>
            </w:tcMar>
            <w:vAlign w:val="bottom"/>
          </w:tcPr>
          <w:p w:rsidR="00256626" w:rsidRDefault="00256626" w:rsidP="00256626">
            <w:pPr>
              <w:jc w:val="right"/>
            </w:pPr>
            <w:r>
              <w:t>56.74</w:t>
            </w:r>
          </w:p>
        </w:tc>
        <w:tc>
          <w:tcPr>
            <w:tcW w:w="567" w:type="pct"/>
            <w:tcBorders>
              <w:top w:val="single" w:sz="8" w:space="0" w:color="auto"/>
              <w:left w:val="nil"/>
              <w:bottom w:val="nil"/>
              <w:right w:val="nil"/>
            </w:tcBorders>
            <w:shd w:val="clear" w:color="auto" w:fill="CC99FF"/>
            <w:noWrap/>
            <w:tcMar>
              <w:top w:w="15" w:type="dxa"/>
              <w:left w:w="15" w:type="dxa"/>
              <w:bottom w:w="0" w:type="dxa"/>
              <w:right w:w="15" w:type="dxa"/>
            </w:tcMar>
            <w:vAlign w:val="bottom"/>
          </w:tcPr>
          <w:p w:rsidR="00256626" w:rsidRDefault="00256626" w:rsidP="00256626">
            <w:pPr>
              <w:jc w:val="right"/>
            </w:pPr>
            <w:r>
              <w:t>57.72</w:t>
            </w:r>
          </w:p>
        </w:tc>
        <w:tc>
          <w:tcPr>
            <w:tcW w:w="567" w:type="pct"/>
            <w:tcBorders>
              <w:top w:val="single" w:sz="8" w:space="0" w:color="auto"/>
              <w:left w:val="nil"/>
              <w:bottom w:val="nil"/>
              <w:right w:val="nil"/>
            </w:tcBorders>
            <w:shd w:val="clear" w:color="auto" w:fill="CC99FF"/>
            <w:noWrap/>
            <w:tcMar>
              <w:top w:w="15" w:type="dxa"/>
              <w:left w:w="15" w:type="dxa"/>
              <w:bottom w:w="0" w:type="dxa"/>
              <w:right w:w="15" w:type="dxa"/>
            </w:tcMar>
            <w:vAlign w:val="bottom"/>
          </w:tcPr>
          <w:p w:rsidR="00256626" w:rsidRDefault="00256626" w:rsidP="00256626">
            <w:pPr>
              <w:jc w:val="right"/>
            </w:pPr>
            <w:r>
              <w:t>58.58</w:t>
            </w:r>
          </w:p>
        </w:tc>
        <w:tc>
          <w:tcPr>
            <w:tcW w:w="567" w:type="pct"/>
            <w:tcBorders>
              <w:top w:val="single" w:sz="8" w:space="0" w:color="auto"/>
              <w:left w:val="nil"/>
              <w:bottom w:val="nil"/>
              <w:right w:val="nil"/>
            </w:tcBorders>
            <w:shd w:val="clear" w:color="auto" w:fill="CC99FF"/>
            <w:noWrap/>
            <w:tcMar>
              <w:top w:w="15" w:type="dxa"/>
              <w:left w:w="15" w:type="dxa"/>
              <w:bottom w:w="0" w:type="dxa"/>
              <w:right w:w="15" w:type="dxa"/>
            </w:tcMar>
            <w:vAlign w:val="bottom"/>
          </w:tcPr>
          <w:p w:rsidR="00256626" w:rsidRDefault="00256626" w:rsidP="00256626">
            <w:pPr>
              <w:jc w:val="right"/>
            </w:pPr>
            <w:r>
              <w:t>59.12</w:t>
            </w:r>
          </w:p>
        </w:tc>
      </w:tr>
      <w:tr w:rsidR="00256626" w:rsidTr="00256626">
        <w:trPr>
          <w:cantSplit/>
          <w:trHeight w:val="360"/>
          <w:jc w:val="center"/>
        </w:trPr>
        <w:tc>
          <w:tcPr>
            <w:tcW w:w="381" w:type="pct"/>
            <w:vMerge/>
            <w:tcBorders>
              <w:top w:val="single" w:sz="8" w:space="0" w:color="auto"/>
              <w:left w:val="single" w:sz="8" w:space="0" w:color="auto"/>
              <w:bottom w:val="single" w:sz="8" w:space="0" w:color="000000"/>
              <w:right w:val="single" w:sz="8" w:space="0" w:color="auto"/>
            </w:tcBorders>
            <w:vAlign w:val="center"/>
          </w:tcPr>
          <w:p w:rsidR="00256626" w:rsidRPr="00256626" w:rsidRDefault="00256626" w:rsidP="00256626">
            <w:pPr>
              <w:jc w:val="center"/>
              <w:rPr>
                <w:rFonts w:ascii="SimHei" w:eastAsia="SimHei" w:hint="eastAsia"/>
                <w:bCs/>
                <w:color w:val="FF0000"/>
              </w:rPr>
            </w:pPr>
          </w:p>
        </w:tc>
        <w:tc>
          <w:tcPr>
            <w:tcW w:w="1871" w:type="pct"/>
            <w:tcBorders>
              <w:top w:val="nil"/>
              <w:left w:val="nil"/>
              <w:bottom w:val="nil"/>
              <w:right w:val="single" w:sz="8" w:space="0" w:color="auto"/>
            </w:tcBorders>
            <w:noWrap/>
            <w:tcMar>
              <w:top w:w="15" w:type="dxa"/>
              <w:left w:w="15" w:type="dxa"/>
              <w:bottom w:w="0" w:type="dxa"/>
              <w:right w:w="15" w:type="dxa"/>
            </w:tcMar>
            <w:vAlign w:val="bottom"/>
          </w:tcPr>
          <w:p w:rsidR="00256626" w:rsidRDefault="00256626" w:rsidP="00256626">
            <w:r>
              <w:rPr>
                <w:lang w:val="zh-CN"/>
              </w:rPr>
              <w:t>就业率</w:t>
            </w:r>
          </w:p>
        </w:tc>
        <w:tc>
          <w:tcPr>
            <w:tcW w:w="173" w:type="pct"/>
            <w:tcBorders>
              <w:top w:val="nil"/>
              <w:left w:val="nil"/>
              <w:bottom w:val="nil"/>
              <w:right w:val="nil"/>
            </w:tcBorders>
            <w:noWrap/>
            <w:tcMar>
              <w:top w:w="15" w:type="dxa"/>
              <w:left w:w="15" w:type="dxa"/>
              <w:bottom w:w="0" w:type="dxa"/>
              <w:right w:w="15" w:type="dxa"/>
            </w:tcMar>
            <w:vAlign w:val="bottom"/>
          </w:tcPr>
          <w:p w:rsidR="00256626" w:rsidRDefault="00256626" w:rsidP="00256626"/>
        </w:tc>
        <w:tc>
          <w:tcPr>
            <w:tcW w:w="874" w:type="pct"/>
            <w:tcBorders>
              <w:top w:val="nil"/>
              <w:left w:val="nil"/>
              <w:bottom w:val="nil"/>
              <w:right w:val="nil"/>
            </w:tcBorders>
            <w:shd w:val="clear" w:color="auto" w:fill="CC99FF"/>
            <w:noWrap/>
            <w:tcMar>
              <w:top w:w="15" w:type="dxa"/>
              <w:left w:w="15" w:type="dxa"/>
              <w:bottom w:w="0" w:type="dxa"/>
              <w:right w:w="15" w:type="dxa"/>
            </w:tcMar>
            <w:vAlign w:val="bottom"/>
          </w:tcPr>
          <w:p w:rsidR="00256626" w:rsidRDefault="00256626" w:rsidP="00256626">
            <w:pPr>
              <w:jc w:val="right"/>
            </w:pPr>
            <w:r>
              <w:t>50.75</w:t>
            </w:r>
          </w:p>
        </w:tc>
        <w:tc>
          <w:tcPr>
            <w:tcW w:w="567" w:type="pct"/>
            <w:tcBorders>
              <w:top w:val="nil"/>
              <w:left w:val="nil"/>
              <w:bottom w:val="nil"/>
              <w:right w:val="nil"/>
            </w:tcBorders>
            <w:shd w:val="clear" w:color="auto" w:fill="CC99FF"/>
            <w:noWrap/>
            <w:tcMar>
              <w:top w:w="15" w:type="dxa"/>
              <w:left w:w="15" w:type="dxa"/>
              <w:bottom w:w="0" w:type="dxa"/>
              <w:right w:w="15" w:type="dxa"/>
            </w:tcMar>
            <w:vAlign w:val="bottom"/>
          </w:tcPr>
          <w:p w:rsidR="00256626" w:rsidRDefault="00256626" w:rsidP="00256626">
            <w:pPr>
              <w:jc w:val="right"/>
            </w:pPr>
            <w:r>
              <w:t>52.70</w:t>
            </w:r>
          </w:p>
        </w:tc>
        <w:tc>
          <w:tcPr>
            <w:tcW w:w="567" w:type="pct"/>
            <w:tcBorders>
              <w:top w:val="nil"/>
              <w:left w:val="nil"/>
              <w:bottom w:val="nil"/>
              <w:right w:val="nil"/>
            </w:tcBorders>
            <w:shd w:val="clear" w:color="auto" w:fill="CC99FF"/>
            <w:noWrap/>
            <w:tcMar>
              <w:top w:w="15" w:type="dxa"/>
              <w:left w:w="15" w:type="dxa"/>
              <w:bottom w:w="0" w:type="dxa"/>
              <w:right w:w="15" w:type="dxa"/>
            </w:tcMar>
            <w:vAlign w:val="bottom"/>
          </w:tcPr>
          <w:p w:rsidR="00256626" w:rsidRDefault="00256626" w:rsidP="00256626">
            <w:pPr>
              <w:jc w:val="right"/>
            </w:pPr>
            <w:r>
              <w:t>53.72</w:t>
            </w:r>
          </w:p>
        </w:tc>
        <w:tc>
          <w:tcPr>
            <w:tcW w:w="567" w:type="pct"/>
            <w:tcBorders>
              <w:top w:val="nil"/>
              <w:left w:val="nil"/>
              <w:bottom w:val="nil"/>
              <w:right w:val="nil"/>
            </w:tcBorders>
            <w:shd w:val="clear" w:color="auto" w:fill="CC99FF"/>
            <w:noWrap/>
            <w:tcMar>
              <w:top w:w="15" w:type="dxa"/>
              <w:left w:w="15" w:type="dxa"/>
              <w:bottom w:w="0" w:type="dxa"/>
              <w:right w:w="15" w:type="dxa"/>
            </w:tcMar>
            <w:vAlign w:val="bottom"/>
          </w:tcPr>
          <w:p w:rsidR="00256626" w:rsidRDefault="00256626" w:rsidP="00256626">
            <w:pPr>
              <w:jc w:val="right"/>
            </w:pPr>
            <w:r>
              <w:t>54.03</w:t>
            </w:r>
          </w:p>
        </w:tc>
      </w:tr>
      <w:tr w:rsidR="00256626" w:rsidTr="00256626">
        <w:trPr>
          <w:cantSplit/>
          <w:trHeight w:val="390"/>
          <w:jc w:val="center"/>
        </w:trPr>
        <w:tc>
          <w:tcPr>
            <w:tcW w:w="381" w:type="pct"/>
            <w:vMerge/>
            <w:tcBorders>
              <w:top w:val="single" w:sz="8" w:space="0" w:color="auto"/>
              <w:left w:val="single" w:sz="8" w:space="0" w:color="auto"/>
              <w:bottom w:val="single" w:sz="8" w:space="0" w:color="000000"/>
              <w:right w:val="single" w:sz="8" w:space="0" w:color="auto"/>
            </w:tcBorders>
            <w:vAlign w:val="center"/>
          </w:tcPr>
          <w:p w:rsidR="00256626" w:rsidRPr="00256626" w:rsidRDefault="00256626" w:rsidP="00256626">
            <w:pPr>
              <w:jc w:val="center"/>
              <w:rPr>
                <w:rFonts w:ascii="SimHei" w:eastAsia="SimHei" w:hint="eastAsia"/>
                <w:bCs/>
                <w:color w:val="FF0000"/>
              </w:rPr>
            </w:pPr>
          </w:p>
        </w:tc>
        <w:tc>
          <w:tcPr>
            <w:tcW w:w="1871"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256626" w:rsidRDefault="00256626" w:rsidP="00256626">
            <w:r>
              <w:rPr>
                <w:lang w:val="zh-CN"/>
              </w:rPr>
              <w:t>失业率</w:t>
            </w:r>
          </w:p>
        </w:tc>
        <w:tc>
          <w:tcPr>
            <w:tcW w:w="173" w:type="pct"/>
            <w:tcBorders>
              <w:top w:val="nil"/>
              <w:left w:val="nil"/>
              <w:bottom w:val="nil"/>
              <w:right w:val="nil"/>
            </w:tcBorders>
            <w:noWrap/>
            <w:tcMar>
              <w:top w:w="15" w:type="dxa"/>
              <w:left w:w="15" w:type="dxa"/>
              <w:bottom w:w="0" w:type="dxa"/>
              <w:right w:w="15" w:type="dxa"/>
            </w:tcMar>
            <w:vAlign w:val="bottom"/>
          </w:tcPr>
          <w:p w:rsidR="00256626" w:rsidRDefault="00256626" w:rsidP="00256626"/>
        </w:tc>
        <w:tc>
          <w:tcPr>
            <w:tcW w:w="874" w:type="pct"/>
            <w:tcBorders>
              <w:top w:val="nil"/>
              <w:left w:val="nil"/>
              <w:bottom w:val="single" w:sz="8" w:space="0" w:color="auto"/>
              <w:right w:val="nil"/>
            </w:tcBorders>
            <w:shd w:val="clear" w:color="auto" w:fill="CC99FF"/>
            <w:noWrap/>
            <w:tcMar>
              <w:top w:w="15" w:type="dxa"/>
              <w:left w:w="15" w:type="dxa"/>
              <w:bottom w:w="0" w:type="dxa"/>
              <w:right w:w="15" w:type="dxa"/>
            </w:tcMar>
            <w:vAlign w:val="bottom"/>
          </w:tcPr>
          <w:p w:rsidR="00256626" w:rsidRDefault="00256626" w:rsidP="00256626">
            <w:pPr>
              <w:jc w:val="right"/>
            </w:pPr>
            <w:r>
              <w:t>10.56</w:t>
            </w:r>
          </w:p>
        </w:tc>
        <w:tc>
          <w:tcPr>
            <w:tcW w:w="567" w:type="pct"/>
            <w:tcBorders>
              <w:top w:val="nil"/>
              <w:left w:val="nil"/>
              <w:bottom w:val="single" w:sz="8" w:space="0" w:color="auto"/>
              <w:right w:val="nil"/>
            </w:tcBorders>
            <w:shd w:val="clear" w:color="auto" w:fill="CC99FF"/>
            <w:noWrap/>
            <w:tcMar>
              <w:top w:w="15" w:type="dxa"/>
              <w:left w:w="15" w:type="dxa"/>
              <w:bottom w:w="0" w:type="dxa"/>
              <w:right w:w="15" w:type="dxa"/>
            </w:tcMar>
            <w:vAlign w:val="bottom"/>
          </w:tcPr>
          <w:p w:rsidR="00256626" w:rsidRDefault="00256626" w:rsidP="00256626">
            <w:pPr>
              <w:jc w:val="right"/>
            </w:pPr>
            <w:r>
              <w:t>8.70</w:t>
            </w:r>
          </w:p>
        </w:tc>
        <w:tc>
          <w:tcPr>
            <w:tcW w:w="567" w:type="pct"/>
            <w:tcBorders>
              <w:top w:val="nil"/>
              <w:left w:val="nil"/>
              <w:bottom w:val="single" w:sz="8" w:space="0" w:color="auto"/>
              <w:right w:val="nil"/>
            </w:tcBorders>
            <w:shd w:val="clear" w:color="auto" w:fill="CC99FF"/>
            <w:noWrap/>
            <w:tcMar>
              <w:top w:w="15" w:type="dxa"/>
              <w:left w:w="15" w:type="dxa"/>
              <w:bottom w:w="0" w:type="dxa"/>
              <w:right w:w="15" w:type="dxa"/>
            </w:tcMar>
            <w:vAlign w:val="bottom"/>
          </w:tcPr>
          <w:p w:rsidR="00256626" w:rsidRDefault="00256626" w:rsidP="00256626">
            <w:pPr>
              <w:jc w:val="right"/>
            </w:pPr>
            <w:r>
              <w:t>8.30</w:t>
            </w:r>
          </w:p>
        </w:tc>
        <w:tc>
          <w:tcPr>
            <w:tcW w:w="567" w:type="pct"/>
            <w:tcBorders>
              <w:top w:val="nil"/>
              <w:left w:val="nil"/>
              <w:bottom w:val="single" w:sz="8" w:space="0" w:color="auto"/>
              <w:right w:val="nil"/>
            </w:tcBorders>
            <w:shd w:val="clear" w:color="auto" w:fill="CC99FF"/>
            <w:noWrap/>
            <w:tcMar>
              <w:top w:w="15" w:type="dxa"/>
              <w:left w:w="15" w:type="dxa"/>
              <w:bottom w:w="0" w:type="dxa"/>
              <w:right w:w="15" w:type="dxa"/>
            </w:tcMar>
            <w:vAlign w:val="bottom"/>
          </w:tcPr>
          <w:p w:rsidR="00256626" w:rsidRDefault="00256626" w:rsidP="00256626">
            <w:pPr>
              <w:jc w:val="right"/>
            </w:pPr>
            <w:r>
              <w:t>8.60</w:t>
            </w:r>
          </w:p>
        </w:tc>
      </w:tr>
      <w:tr w:rsidR="00256626" w:rsidTr="00256626">
        <w:trPr>
          <w:cantSplit/>
          <w:trHeight w:val="375"/>
          <w:jc w:val="center"/>
        </w:trPr>
        <w:tc>
          <w:tcPr>
            <w:tcW w:w="381" w:type="pct"/>
            <w:vMerge w:val="restart"/>
            <w:tcBorders>
              <w:top w:val="single" w:sz="8" w:space="0" w:color="auto"/>
              <w:left w:val="single" w:sz="8" w:space="0" w:color="auto"/>
              <w:bottom w:val="single" w:sz="8" w:space="0" w:color="000000"/>
              <w:right w:val="single" w:sz="8" w:space="0" w:color="auto"/>
            </w:tcBorders>
            <w:shd w:val="clear" w:color="auto" w:fill="CCFFCC"/>
            <w:tcMar>
              <w:top w:w="15" w:type="dxa"/>
              <w:left w:w="15" w:type="dxa"/>
              <w:bottom w:w="0" w:type="dxa"/>
              <w:right w:w="15" w:type="dxa"/>
            </w:tcMar>
            <w:textDirection w:val="btLr"/>
            <w:vAlign w:val="center"/>
          </w:tcPr>
          <w:p w:rsidR="00256626" w:rsidRPr="00256626" w:rsidRDefault="00256626" w:rsidP="00256626">
            <w:pPr>
              <w:jc w:val="center"/>
              <w:rPr>
                <w:rFonts w:ascii="SimHei" w:eastAsia="SimHei" w:hint="eastAsia"/>
                <w:color w:val="FF0000"/>
              </w:rPr>
            </w:pPr>
            <w:r w:rsidRPr="00256626">
              <w:rPr>
                <w:rFonts w:ascii="SimHei" w:eastAsia="SimHei" w:hint="eastAsia"/>
                <w:color w:val="FF0000"/>
                <w:lang w:val="zh-CN"/>
              </w:rPr>
              <w:t>女性的数据</w:t>
            </w:r>
          </w:p>
        </w:tc>
        <w:tc>
          <w:tcPr>
            <w:tcW w:w="1871" w:type="pct"/>
            <w:tcBorders>
              <w:top w:val="single" w:sz="8" w:space="0" w:color="auto"/>
              <w:left w:val="nil"/>
              <w:bottom w:val="nil"/>
              <w:right w:val="single" w:sz="8" w:space="0" w:color="auto"/>
            </w:tcBorders>
            <w:noWrap/>
            <w:tcMar>
              <w:top w:w="15" w:type="dxa"/>
              <w:left w:w="15" w:type="dxa"/>
              <w:bottom w:w="0" w:type="dxa"/>
              <w:right w:w="15" w:type="dxa"/>
            </w:tcMar>
            <w:vAlign w:val="bottom"/>
          </w:tcPr>
          <w:p w:rsidR="00256626" w:rsidRDefault="00256626" w:rsidP="00256626">
            <w:r>
              <w:rPr>
                <w:lang w:val="zh-CN"/>
              </w:rPr>
              <w:t>活动率</w:t>
            </w:r>
          </w:p>
        </w:tc>
        <w:tc>
          <w:tcPr>
            <w:tcW w:w="173" w:type="pct"/>
            <w:tcBorders>
              <w:top w:val="nil"/>
              <w:left w:val="nil"/>
              <w:bottom w:val="nil"/>
              <w:right w:val="nil"/>
            </w:tcBorders>
            <w:noWrap/>
            <w:tcMar>
              <w:top w:w="15" w:type="dxa"/>
              <w:left w:w="15" w:type="dxa"/>
              <w:bottom w:w="0" w:type="dxa"/>
              <w:right w:w="15" w:type="dxa"/>
            </w:tcMar>
            <w:vAlign w:val="bottom"/>
          </w:tcPr>
          <w:p w:rsidR="00256626" w:rsidRDefault="00256626" w:rsidP="00256626"/>
        </w:tc>
        <w:tc>
          <w:tcPr>
            <w:tcW w:w="874"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256626" w:rsidRDefault="00256626" w:rsidP="00256626">
            <w:pPr>
              <w:jc w:val="right"/>
            </w:pPr>
            <w:r>
              <w:t>45.79</w:t>
            </w:r>
          </w:p>
        </w:tc>
        <w:tc>
          <w:tcPr>
            <w:tcW w:w="567"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256626" w:rsidRDefault="00256626" w:rsidP="00256626">
            <w:pPr>
              <w:jc w:val="right"/>
            </w:pPr>
            <w:r>
              <w:t>46.95</w:t>
            </w:r>
          </w:p>
        </w:tc>
        <w:tc>
          <w:tcPr>
            <w:tcW w:w="567"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256626" w:rsidRDefault="00256626" w:rsidP="00256626">
            <w:pPr>
              <w:jc w:val="right"/>
            </w:pPr>
            <w:r>
              <w:t>48.56</w:t>
            </w:r>
          </w:p>
        </w:tc>
        <w:tc>
          <w:tcPr>
            <w:tcW w:w="567"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256626" w:rsidRDefault="00256626" w:rsidP="00256626">
            <w:pPr>
              <w:jc w:val="right"/>
            </w:pPr>
            <w:r>
              <w:t>49.37</w:t>
            </w:r>
          </w:p>
        </w:tc>
      </w:tr>
      <w:tr w:rsidR="00256626" w:rsidTr="00256626">
        <w:trPr>
          <w:cantSplit/>
          <w:trHeight w:val="450"/>
          <w:jc w:val="center"/>
        </w:trPr>
        <w:tc>
          <w:tcPr>
            <w:tcW w:w="381" w:type="pct"/>
            <w:vMerge/>
            <w:tcBorders>
              <w:top w:val="single" w:sz="8" w:space="0" w:color="auto"/>
              <w:left w:val="single" w:sz="8" w:space="0" w:color="auto"/>
              <w:bottom w:val="single" w:sz="8" w:space="0" w:color="000000"/>
              <w:right w:val="single" w:sz="8" w:space="0" w:color="auto"/>
            </w:tcBorders>
            <w:vAlign w:val="center"/>
          </w:tcPr>
          <w:p w:rsidR="00256626" w:rsidRPr="00256626" w:rsidRDefault="00256626" w:rsidP="00256626">
            <w:pPr>
              <w:jc w:val="center"/>
              <w:rPr>
                <w:rFonts w:ascii="SimHei" w:eastAsia="SimHei" w:hint="eastAsia"/>
                <w:bCs/>
                <w:color w:val="FF0000"/>
              </w:rPr>
            </w:pPr>
          </w:p>
        </w:tc>
        <w:tc>
          <w:tcPr>
            <w:tcW w:w="1871" w:type="pct"/>
            <w:tcBorders>
              <w:top w:val="nil"/>
              <w:left w:val="nil"/>
              <w:bottom w:val="nil"/>
              <w:right w:val="single" w:sz="8" w:space="0" w:color="auto"/>
            </w:tcBorders>
            <w:noWrap/>
            <w:tcMar>
              <w:top w:w="15" w:type="dxa"/>
              <w:left w:w="15" w:type="dxa"/>
              <w:bottom w:w="0" w:type="dxa"/>
              <w:right w:w="15" w:type="dxa"/>
            </w:tcMar>
            <w:vAlign w:val="bottom"/>
          </w:tcPr>
          <w:p w:rsidR="00256626" w:rsidRDefault="00256626" w:rsidP="00256626">
            <w:r>
              <w:rPr>
                <w:lang w:val="zh-CN"/>
              </w:rPr>
              <w:t>就业率</w:t>
            </w:r>
          </w:p>
        </w:tc>
        <w:tc>
          <w:tcPr>
            <w:tcW w:w="173" w:type="pct"/>
            <w:tcBorders>
              <w:top w:val="nil"/>
              <w:left w:val="nil"/>
              <w:bottom w:val="nil"/>
              <w:right w:val="nil"/>
            </w:tcBorders>
            <w:noWrap/>
            <w:tcMar>
              <w:top w:w="15" w:type="dxa"/>
              <w:left w:w="15" w:type="dxa"/>
              <w:bottom w:w="0" w:type="dxa"/>
              <w:right w:w="15" w:type="dxa"/>
            </w:tcMar>
            <w:vAlign w:val="bottom"/>
          </w:tcPr>
          <w:p w:rsidR="00256626" w:rsidRDefault="00256626" w:rsidP="00256626"/>
        </w:tc>
        <w:tc>
          <w:tcPr>
            <w:tcW w:w="874" w:type="pct"/>
            <w:tcBorders>
              <w:top w:val="nil"/>
              <w:left w:val="nil"/>
              <w:bottom w:val="nil"/>
              <w:right w:val="nil"/>
            </w:tcBorders>
            <w:shd w:val="clear" w:color="auto" w:fill="CCFFCC"/>
            <w:noWrap/>
            <w:tcMar>
              <w:top w:w="15" w:type="dxa"/>
              <w:left w:w="15" w:type="dxa"/>
              <w:bottom w:w="0" w:type="dxa"/>
              <w:right w:w="15" w:type="dxa"/>
            </w:tcMar>
            <w:vAlign w:val="bottom"/>
          </w:tcPr>
          <w:p w:rsidR="00256626" w:rsidRDefault="00256626" w:rsidP="00256626">
            <w:pPr>
              <w:jc w:val="right"/>
            </w:pPr>
            <w:r>
              <w:t>39.13</w:t>
            </w:r>
          </w:p>
        </w:tc>
        <w:tc>
          <w:tcPr>
            <w:tcW w:w="567" w:type="pct"/>
            <w:tcBorders>
              <w:top w:val="nil"/>
              <w:left w:val="nil"/>
              <w:bottom w:val="nil"/>
              <w:right w:val="nil"/>
            </w:tcBorders>
            <w:shd w:val="clear" w:color="auto" w:fill="CCFFCC"/>
            <w:noWrap/>
            <w:tcMar>
              <w:top w:w="15" w:type="dxa"/>
              <w:left w:w="15" w:type="dxa"/>
              <w:bottom w:w="0" w:type="dxa"/>
              <w:right w:w="15" w:type="dxa"/>
            </w:tcMar>
            <w:vAlign w:val="bottom"/>
          </w:tcPr>
          <w:p w:rsidR="00256626" w:rsidRDefault="00256626" w:rsidP="00256626">
            <w:pPr>
              <w:jc w:val="right"/>
            </w:pPr>
            <w:r>
              <w:t>41.50</w:t>
            </w:r>
          </w:p>
        </w:tc>
        <w:tc>
          <w:tcPr>
            <w:tcW w:w="567" w:type="pct"/>
            <w:tcBorders>
              <w:top w:val="nil"/>
              <w:left w:val="nil"/>
              <w:bottom w:val="nil"/>
              <w:right w:val="nil"/>
            </w:tcBorders>
            <w:shd w:val="clear" w:color="auto" w:fill="CCFFCC"/>
            <w:noWrap/>
            <w:tcMar>
              <w:top w:w="15" w:type="dxa"/>
              <w:left w:w="15" w:type="dxa"/>
              <w:bottom w:w="0" w:type="dxa"/>
              <w:right w:w="15" w:type="dxa"/>
            </w:tcMar>
            <w:vAlign w:val="bottom"/>
          </w:tcPr>
          <w:p w:rsidR="00256626" w:rsidRDefault="00256626" w:rsidP="00256626">
            <w:pPr>
              <w:jc w:val="right"/>
            </w:pPr>
            <w:r>
              <w:t>43.05</w:t>
            </w:r>
          </w:p>
        </w:tc>
        <w:tc>
          <w:tcPr>
            <w:tcW w:w="567" w:type="pct"/>
            <w:tcBorders>
              <w:top w:val="nil"/>
              <w:left w:val="nil"/>
              <w:bottom w:val="nil"/>
              <w:right w:val="nil"/>
            </w:tcBorders>
            <w:shd w:val="clear" w:color="auto" w:fill="CCFFCC"/>
            <w:noWrap/>
            <w:tcMar>
              <w:top w:w="15" w:type="dxa"/>
              <w:left w:w="15" w:type="dxa"/>
              <w:bottom w:w="0" w:type="dxa"/>
              <w:right w:w="15" w:type="dxa"/>
            </w:tcMar>
            <w:vAlign w:val="bottom"/>
          </w:tcPr>
          <w:p w:rsidR="00256626" w:rsidRDefault="00256626" w:rsidP="00256626">
            <w:pPr>
              <w:jc w:val="right"/>
            </w:pPr>
            <w:r>
              <w:t>43.94</w:t>
            </w:r>
          </w:p>
        </w:tc>
      </w:tr>
      <w:tr w:rsidR="00256626" w:rsidTr="00256626">
        <w:trPr>
          <w:cantSplit/>
          <w:trHeight w:val="420"/>
          <w:jc w:val="center"/>
        </w:trPr>
        <w:tc>
          <w:tcPr>
            <w:tcW w:w="381" w:type="pct"/>
            <w:vMerge/>
            <w:tcBorders>
              <w:top w:val="single" w:sz="8" w:space="0" w:color="auto"/>
              <w:left w:val="single" w:sz="8" w:space="0" w:color="auto"/>
              <w:bottom w:val="single" w:sz="8" w:space="0" w:color="000000"/>
              <w:right w:val="single" w:sz="8" w:space="0" w:color="auto"/>
            </w:tcBorders>
            <w:vAlign w:val="center"/>
          </w:tcPr>
          <w:p w:rsidR="00256626" w:rsidRPr="00256626" w:rsidRDefault="00256626" w:rsidP="00256626">
            <w:pPr>
              <w:jc w:val="center"/>
              <w:rPr>
                <w:rFonts w:ascii="SimHei" w:eastAsia="SimHei" w:hint="eastAsia"/>
                <w:bCs/>
                <w:color w:val="FF0000"/>
              </w:rPr>
            </w:pPr>
          </w:p>
        </w:tc>
        <w:tc>
          <w:tcPr>
            <w:tcW w:w="1871"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256626" w:rsidRDefault="00256626" w:rsidP="00256626">
            <w:r>
              <w:rPr>
                <w:lang w:val="zh-CN"/>
              </w:rPr>
              <w:t>失业率</w:t>
            </w:r>
          </w:p>
        </w:tc>
        <w:tc>
          <w:tcPr>
            <w:tcW w:w="173" w:type="pct"/>
            <w:tcBorders>
              <w:top w:val="nil"/>
              <w:left w:val="nil"/>
              <w:bottom w:val="nil"/>
              <w:right w:val="nil"/>
            </w:tcBorders>
            <w:noWrap/>
            <w:tcMar>
              <w:top w:w="15" w:type="dxa"/>
              <w:left w:w="15" w:type="dxa"/>
              <w:bottom w:w="0" w:type="dxa"/>
              <w:right w:w="15" w:type="dxa"/>
            </w:tcMar>
            <w:vAlign w:val="bottom"/>
          </w:tcPr>
          <w:p w:rsidR="00256626" w:rsidRDefault="00256626" w:rsidP="00256626"/>
        </w:tc>
        <w:tc>
          <w:tcPr>
            <w:tcW w:w="874"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256626" w:rsidRDefault="00256626" w:rsidP="00256626">
            <w:pPr>
              <w:jc w:val="right"/>
            </w:pPr>
            <w:r>
              <w:t>14.55</w:t>
            </w:r>
          </w:p>
        </w:tc>
        <w:tc>
          <w:tcPr>
            <w:tcW w:w="567"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256626" w:rsidRDefault="00256626" w:rsidP="00256626">
            <w:pPr>
              <w:jc w:val="right"/>
            </w:pPr>
            <w:r>
              <w:t>11.61</w:t>
            </w:r>
          </w:p>
        </w:tc>
        <w:tc>
          <w:tcPr>
            <w:tcW w:w="567"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256626" w:rsidRDefault="00256626" w:rsidP="00256626">
            <w:pPr>
              <w:jc w:val="right"/>
            </w:pPr>
            <w:r>
              <w:t>11.36</w:t>
            </w:r>
          </w:p>
        </w:tc>
        <w:tc>
          <w:tcPr>
            <w:tcW w:w="567"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256626" w:rsidRDefault="00256626" w:rsidP="00256626">
            <w:pPr>
              <w:jc w:val="right"/>
            </w:pPr>
            <w:r>
              <w:t>11.00</w:t>
            </w:r>
          </w:p>
        </w:tc>
      </w:tr>
      <w:tr w:rsidR="00256626" w:rsidTr="00256626">
        <w:trPr>
          <w:cantSplit/>
          <w:trHeight w:val="390"/>
          <w:jc w:val="center"/>
        </w:trPr>
        <w:tc>
          <w:tcPr>
            <w:tcW w:w="381" w:type="pct"/>
            <w:vMerge w:val="restart"/>
            <w:tcBorders>
              <w:top w:val="single" w:sz="8" w:space="0" w:color="auto"/>
              <w:left w:val="single" w:sz="8" w:space="0" w:color="auto"/>
              <w:bottom w:val="single" w:sz="8" w:space="0" w:color="000000"/>
              <w:right w:val="single" w:sz="8" w:space="0" w:color="auto"/>
            </w:tcBorders>
            <w:shd w:val="clear" w:color="auto" w:fill="FFCC99"/>
            <w:tcMar>
              <w:top w:w="15" w:type="dxa"/>
              <w:left w:w="15" w:type="dxa"/>
              <w:bottom w:w="0" w:type="dxa"/>
              <w:right w:w="15" w:type="dxa"/>
            </w:tcMar>
            <w:textDirection w:val="btLr"/>
            <w:vAlign w:val="center"/>
          </w:tcPr>
          <w:p w:rsidR="00256626" w:rsidRPr="00256626" w:rsidRDefault="00256626" w:rsidP="00256626">
            <w:pPr>
              <w:jc w:val="center"/>
              <w:rPr>
                <w:rFonts w:ascii="SimHei" w:eastAsia="SimHei" w:hint="eastAsia"/>
                <w:color w:val="FF0000"/>
              </w:rPr>
            </w:pPr>
            <w:r w:rsidRPr="00256626">
              <w:rPr>
                <w:rFonts w:ascii="SimHei" w:eastAsia="SimHei" w:hint="eastAsia"/>
                <w:color w:val="FF0000"/>
                <w:lang w:val="zh-CN"/>
              </w:rPr>
              <w:t>男性的数据</w:t>
            </w:r>
          </w:p>
        </w:tc>
        <w:tc>
          <w:tcPr>
            <w:tcW w:w="1871" w:type="pct"/>
            <w:tcBorders>
              <w:top w:val="single" w:sz="8" w:space="0" w:color="auto"/>
              <w:left w:val="nil"/>
              <w:bottom w:val="nil"/>
              <w:right w:val="single" w:sz="8" w:space="0" w:color="auto"/>
            </w:tcBorders>
            <w:noWrap/>
            <w:tcMar>
              <w:top w:w="15" w:type="dxa"/>
              <w:left w:w="15" w:type="dxa"/>
              <w:bottom w:w="0" w:type="dxa"/>
              <w:right w:w="15" w:type="dxa"/>
            </w:tcMar>
            <w:vAlign w:val="bottom"/>
          </w:tcPr>
          <w:p w:rsidR="00256626" w:rsidRDefault="00256626" w:rsidP="00256626">
            <w:r>
              <w:rPr>
                <w:lang w:val="zh-CN"/>
              </w:rPr>
              <w:t>活动率</w:t>
            </w:r>
          </w:p>
        </w:tc>
        <w:tc>
          <w:tcPr>
            <w:tcW w:w="173" w:type="pct"/>
            <w:tcBorders>
              <w:top w:val="nil"/>
              <w:left w:val="nil"/>
              <w:bottom w:val="nil"/>
              <w:right w:val="nil"/>
            </w:tcBorders>
            <w:noWrap/>
            <w:tcMar>
              <w:top w:w="15" w:type="dxa"/>
              <w:left w:w="15" w:type="dxa"/>
              <w:bottom w:w="0" w:type="dxa"/>
              <w:right w:w="15" w:type="dxa"/>
            </w:tcMar>
            <w:vAlign w:val="bottom"/>
          </w:tcPr>
          <w:p w:rsidR="00256626" w:rsidRDefault="00256626" w:rsidP="00256626"/>
        </w:tc>
        <w:tc>
          <w:tcPr>
            <w:tcW w:w="874" w:type="pct"/>
            <w:tcBorders>
              <w:top w:val="single" w:sz="8" w:space="0" w:color="auto"/>
              <w:left w:val="nil"/>
              <w:bottom w:val="nil"/>
              <w:right w:val="nil"/>
            </w:tcBorders>
            <w:shd w:val="clear" w:color="auto" w:fill="FFCC99"/>
            <w:noWrap/>
            <w:tcMar>
              <w:top w:w="15" w:type="dxa"/>
              <w:left w:w="15" w:type="dxa"/>
              <w:bottom w:w="0" w:type="dxa"/>
              <w:right w:w="15" w:type="dxa"/>
            </w:tcMar>
            <w:vAlign w:val="bottom"/>
          </w:tcPr>
          <w:p w:rsidR="00256626" w:rsidRDefault="00256626" w:rsidP="00256626">
            <w:pPr>
              <w:jc w:val="right"/>
            </w:pPr>
            <w:r>
              <w:t>68.19</w:t>
            </w:r>
          </w:p>
        </w:tc>
        <w:tc>
          <w:tcPr>
            <w:tcW w:w="567" w:type="pct"/>
            <w:tcBorders>
              <w:top w:val="single" w:sz="8" w:space="0" w:color="auto"/>
              <w:left w:val="nil"/>
              <w:bottom w:val="nil"/>
              <w:right w:val="nil"/>
            </w:tcBorders>
            <w:shd w:val="clear" w:color="auto" w:fill="FFCC99"/>
            <w:noWrap/>
            <w:tcMar>
              <w:top w:w="15" w:type="dxa"/>
              <w:left w:w="15" w:type="dxa"/>
              <w:bottom w:w="0" w:type="dxa"/>
              <w:right w:w="15" w:type="dxa"/>
            </w:tcMar>
            <w:vAlign w:val="bottom"/>
          </w:tcPr>
          <w:p w:rsidR="00256626" w:rsidRDefault="00256626" w:rsidP="00256626">
            <w:pPr>
              <w:jc w:val="right"/>
            </w:pPr>
            <w:r>
              <w:t>68.95</w:t>
            </w:r>
          </w:p>
        </w:tc>
        <w:tc>
          <w:tcPr>
            <w:tcW w:w="567" w:type="pct"/>
            <w:tcBorders>
              <w:top w:val="single" w:sz="8" w:space="0" w:color="auto"/>
              <w:left w:val="nil"/>
              <w:bottom w:val="nil"/>
              <w:right w:val="nil"/>
            </w:tcBorders>
            <w:shd w:val="clear" w:color="auto" w:fill="FFCC99"/>
            <w:noWrap/>
            <w:tcMar>
              <w:top w:w="15" w:type="dxa"/>
              <w:left w:w="15" w:type="dxa"/>
              <w:bottom w:w="0" w:type="dxa"/>
              <w:right w:w="15" w:type="dxa"/>
            </w:tcMar>
            <w:vAlign w:val="bottom"/>
          </w:tcPr>
          <w:p w:rsidR="00256626" w:rsidRDefault="00256626" w:rsidP="00256626">
            <w:pPr>
              <w:jc w:val="right"/>
            </w:pPr>
            <w:r>
              <w:t>69.00</w:t>
            </w:r>
          </w:p>
        </w:tc>
        <w:tc>
          <w:tcPr>
            <w:tcW w:w="567" w:type="pct"/>
            <w:tcBorders>
              <w:top w:val="single" w:sz="8" w:space="0" w:color="auto"/>
              <w:left w:val="nil"/>
              <w:bottom w:val="nil"/>
              <w:right w:val="nil"/>
            </w:tcBorders>
            <w:shd w:val="clear" w:color="auto" w:fill="FFCC99"/>
            <w:noWrap/>
            <w:tcMar>
              <w:top w:w="15" w:type="dxa"/>
              <w:left w:w="15" w:type="dxa"/>
              <w:bottom w:w="0" w:type="dxa"/>
              <w:right w:w="15" w:type="dxa"/>
            </w:tcMar>
            <w:vAlign w:val="bottom"/>
          </w:tcPr>
          <w:p w:rsidR="00256626" w:rsidRDefault="00256626" w:rsidP="00256626">
            <w:pPr>
              <w:jc w:val="right"/>
            </w:pPr>
            <w:r>
              <w:t>69.23</w:t>
            </w:r>
          </w:p>
        </w:tc>
      </w:tr>
      <w:tr w:rsidR="00256626" w:rsidTr="00256626">
        <w:trPr>
          <w:cantSplit/>
          <w:trHeight w:val="405"/>
          <w:jc w:val="center"/>
        </w:trPr>
        <w:tc>
          <w:tcPr>
            <w:tcW w:w="381" w:type="pct"/>
            <w:vMerge/>
            <w:tcBorders>
              <w:top w:val="single" w:sz="8" w:space="0" w:color="auto"/>
              <w:left w:val="single" w:sz="8" w:space="0" w:color="auto"/>
              <w:bottom w:val="single" w:sz="8" w:space="0" w:color="000000"/>
              <w:right w:val="single" w:sz="8" w:space="0" w:color="auto"/>
            </w:tcBorders>
            <w:vAlign w:val="center"/>
          </w:tcPr>
          <w:p w:rsidR="00256626" w:rsidRDefault="00256626" w:rsidP="00256626">
            <w:pPr>
              <w:rPr>
                <w:b/>
                <w:bCs/>
              </w:rPr>
            </w:pPr>
          </w:p>
        </w:tc>
        <w:tc>
          <w:tcPr>
            <w:tcW w:w="1871" w:type="pct"/>
            <w:tcBorders>
              <w:top w:val="nil"/>
              <w:left w:val="nil"/>
              <w:bottom w:val="nil"/>
              <w:right w:val="single" w:sz="8" w:space="0" w:color="auto"/>
            </w:tcBorders>
            <w:noWrap/>
            <w:tcMar>
              <w:top w:w="15" w:type="dxa"/>
              <w:left w:w="15" w:type="dxa"/>
              <w:bottom w:w="0" w:type="dxa"/>
              <w:right w:w="15" w:type="dxa"/>
            </w:tcMar>
            <w:vAlign w:val="bottom"/>
          </w:tcPr>
          <w:p w:rsidR="00256626" w:rsidRDefault="00256626" w:rsidP="00256626">
            <w:r>
              <w:rPr>
                <w:lang w:val="zh-CN"/>
              </w:rPr>
              <w:t>就业率</w:t>
            </w:r>
          </w:p>
        </w:tc>
        <w:tc>
          <w:tcPr>
            <w:tcW w:w="173" w:type="pct"/>
            <w:tcBorders>
              <w:top w:val="nil"/>
              <w:left w:val="nil"/>
              <w:bottom w:val="nil"/>
              <w:right w:val="nil"/>
            </w:tcBorders>
            <w:noWrap/>
            <w:tcMar>
              <w:top w:w="15" w:type="dxa"/>
              <w:left w:w="15" w:type="dxa"/>
              <w:bottom w:w="0" w:type="dxa"/>
              <w:right w:w="15" w:type="dxa"/>
            </w:tcMar>
            <w:vAlign w:val="bottom"/>
          </w:tcPr>
          <w:p w:rsidR="00256626" w:rsidRDefault="00256626" w:rsidP="00256626"/>
        </w:tc>
        <w:tc>
          <w:tcPr>
            <w:tcW w:w="874" w:type="pct"/>
            <w:tcBorders>
              <w:top w:val="nil"/>
              <w:left w:val="nil"/>
              <w:bottom w:val="nil"/>
              <w:right w:val="nil"/>
            </w:tcBorders>
            <w:shd w:val="clear" w:color="auto" w:fill="FFCC99"/>
            <w:noWrap/>
            <w:tcMar>
              <w:top w:w="15" w:type="dxa"/>
              <w:left w:w="15" w:type="dxa"/>
              <w:bottom w:w="0" w:type="dxa"/>
              <w:right w:w="15" w:type="dxa"/>
            </w:tcMar>
            <w:vAlign w:val="bottom"/>
          </w:tcPr>
          <w:p w:rsidR="00256626" w:rsidRDefault="00256626" w:rsidP="00256626">
            <w:pPr>
              <w:jc w:val="right"/>
            </w:pPr>
            <w:r>
              <w:t>62.90</w:t>
            </w:r>
          </w:p>
        </w:tc>
        <w:tc>
          <w:tcPr>
            <w:tcW w:w="567" w:type="pct"/>
            <w:tcBorders>
              <w:top w:val="nil"/>
              <w:left w:val="nil"/>
              <w:bottom w:val="nil"/>
              <w:right w:val="nil"/>
            </w:tcBorders>
            <w:shd w:val="clear" w:color="auto" w:fill="FFCC99"/>
            <w:noWrap/>
            <w:tcMar>
              <w:top w:w="15" w:type="dxa"/>
              <w:left w:w="15" w:type="dxa"/>
              <w:bottom w:w="0" w:type="dxa"/>
              <w:right w:w="15" w:type="dxa"/>
            </w:tcMar>
            <w:vAlign w:val="bottom"/>
          </w:tcPr>
          <w:p w:rsidR="00256626" w:rsidRDefault="00256626" w:rsidP="00256626">
            <w:pPr>
              <w:jc w:val="right"/>
            </w:pPr>
            <w:r>
              <w:t>64.37</w:t>
            </w:r>
          </w:p>
        </w:tc>
        <w:tc>
          <w:tcPr>
            <w:tcW w:w="567" w:type="pct"/>
            <w:tcBorders>
              <w:top w:val="nil"/>
              <w:left w:val="nil"/>
              <w:bottom w:val="nil"/>
              <w:right w:val="nil"/>
            </w:tcBorders>
            <w:shd w:val="clear" w:color="auto" w:fill="FFCC99"/>
            <w:noWrap/>
            <w:tcMar>
              <w:top w:w="15" w:type="dxa"/>
              <w:left w:w="15" w:type="dxa"/>
              <w:bottom w:w="0" w:type="dxa"/>
              <w:right w:w="15" w:type="dxa"/>
            </w:tcMar>
            <w:vAlign w:val="bottom"/>
          </w:tcPr>
          <w:p w:rsidR="00256626" w:rsidRDefault="00256626" w:rsidP="00256626">
            <w:pPr>
              <w:jc w:val="right"/>
            </w:pPr>
            <w:r>
              <w:t>64.81</w:t>
            </w:r>
          </w:p>
        </w:tc>
        <w:tc>
          <w:tcPr>
            <w:tcW w:w="567" w:type="pct"/>
            <w:tcBorders>
              <w:top w:val="nil"/>
              <w:left w:val="nil"/>
              <w:bottom w:val="nil"/>
              <w:right w:val="nil"/>
            </w:tcBorders>
            <w:shd w:val="clear" w:color="auto" w:fill="FFCC99"/>
            <w:noWrap/>
            <w:tcMar>
              <w:top w:w="15" w:type="dxa"/>
              <w:left w:w="15" w:type="dxa"/>
              <w:bottom w:w="0" w:type="dxa"/>
              <w:right w:w="15" w:type="dxa"/>
            </w:tcMar>
            <w:vAlign w:val="bottom"/>
          </w:tcPr>
          <w:p w:rsidR="00256626" w:rsidRDefault="00256626" w:rsidP="00256626">
            <w:pPr>
              <w:jc w:val="right"/>
            </w:pPr>
            <w:r>
              <w:t>64.51</w:t>
            </w:r>
          </w:p>
        </w:tc>
      </w:tr>
      <w:tr w:rsidR="00256626" w:rsidTr="00256626">
        <w:trPr>
          <w:cantSplit/>
          <w:trHeight w:val="435"/>
          <w:jc w:val="center"/>
        </w:trPr>
        <w:tc>
          <w:tcPr>
            <w:tcW w:w="381" w:type="pct"/>
            <w:vMerge/>
            <w:tcBorders>
              <w:top w:val="single" w:sz="8" w:space="0" w:color="auto"/>
              <w:left w:val="single" w:sz="8" w:space="0" w:color="auto"/>
              <w:bottom w:val="single" w:sz="8" w:space="0" w:color="000000"/>
              <w:right w:val="single" w:sz="8" w:space="0" w:color="auto"/>
            </w:tcBorders>
            <w:vAlign w:val="center"/>
          </w:tcPr>
          <w:p w:rsidR="00256626" w:rsidRDefault="00256626" w:rsidP="00256626">
            <w:pPr>
              <w:rPr>
                <w:b/>
                <w:bCs/>
              </w:rPr>
            </w:pPr>
          </w:p>
        </w:tc>
        <w:tc>
          <w:tcPr>
            <w:tcW w:w="1871"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256626" w:rsidRDefault="00256626" w:rsidP="00256626">
            <w:r>
              <w:rPr>
                <w:lang w:val="zh-CN"/>
              </w:rPr>
              <w:t>失业率</w:t>
            </w:r>
          </w:p>
        </w:tc>
        <w:tc>
          <w:tcPr>
            <w:tcW w:w="173" w:type="pct"/>
            <w:tcBorders>
              <w:top w:val="nil"/>
              <w:left w:val="nil"/>
              <w:bottom w:val="nil"/>
              <w:right w:val="nil"/>
            </w:tcBorders>
            <w:noWrap/>
            <w:tcMar>
              <w:top w:w="15" w:type="dxa"/>
              <w:left w:w="15" w:type="dxa"/>
              <w:bottom w:w="0" w:type="dxa"/>
              <w:right w:w="15" w:type="dxa"/>
            </w:tcMar>
            <w:vAlign w:val="bottom"/>
          </w:tcPr>
          <w:p w:rsidR="00256626" w:rsidRDefault="00256626" w:rsidP="00256626"/>
        </w:tc>
        <w:tc>
          <w:tcPr>
            <w:tcW w:w="874" w:type="pct"/>
            <w:tcBorders>
              <w:top w:val="nil"/>
              <w:left w:val="nil"/>
              <w:bottom w:val="single" w:sz="8" w:space="0" w:color="auto"/>
              <w:right w:val="nil"/>
            </w:tcBorders>
            <w:shd w:val="clear" w:color="auto" w:fill="FFCC99"/>
            <w:noWrap/>
            <w:tcMar>
              <w:top w:w="15" w:type="dxa"/>
              <w:left w:w="15" w:type="dxa"/>
              <w:bottom w:w="0" w:type="dxa"/>
              <w:right w:w="15" w:type="dxa"/>
            </w:tcMar>
            <w:vAlign w:val="bottom"/>
          </w:tcPr>
          <w:p w:rsidR="00256626" w:rsidRDefault="00256626" w:rsidP="00256626">
            <w:pPr>
              <w:jc w:val="right"/>
            </w:pPr>
            <w:r>
              <w:t>7.76</w:t>
            </w:r>
          </w:p>
        </w:tc>
        <w:tc>
          <w:tcPr>
            <w:tcW w:w="567" w:type="pct"/>
            <w:tcBorders>
              <w:top w:val="nil"/>
              <w:left w:val="nil"/>
              <w:bottom w:val="single" w:sz="8" w:space="0" w:color="auto"/>
              <w:right w:val="nil"/>
            </w:tcBorders>
            <w:shd w:val="clear" w:color="auto" w:fill="FFCC99"/>
            <w:noWrap/>
            <w:tcMar>
              <w:top w:w="15" w:type="dxa"/>
              <w:left w:w="15" w:type="dxa"/>
              <w:bottom w:w="0" w:type="dxa"/>
              <w:right w:w="15" w:type="dxa"/>
            </w:tcMar>
            <w:vAlign w:val="bottom"/>
          </w:tcPr>
          <w:p w:rsidR="00256626" w:rsidRDefault="00256626" w:rsidP="00256626">
            <w:pPr>
              <w:jc w:val="right"/>
            </w:pPr>
            <w:r>
              <w:t>6.64</w:t>
            </w:r>
          </w:p>
        </w:tc>
        <w:tc>
          <w:tcPr>
            <w:tcW w:w="567" w:type="pct"/>
            <w:tcBorders>
              <w:top w:val="nil"/>
              <w:left w:val="nil"/>
              <w:bottom w:val="single" w:sz="8" w:space="0" w:color="auto"/>
              <w:right w:val="nil"/>
            </w:tcBorders>
            <w:shd w:val="clear" w:color="auto" w:fill="FFCC99"/>
            <w:noWrap/>
            <w:tcMar>
              <w:top w:w="15" w:type="dxa"/>
              <w:left w:w="15" w:type="dxa"/>
              <w:bottom w:w="0" w:type="dxa"/>
              <w:right w:w="15" w:type="dxa"/>
            </w:tcMar>
            <w:vAlign w:val="bottom"/>
          </w:tcPr>
          <w:p w:rsidR="00256626" w:rsidRDefault="00256626" w:rsidP="00256626">
            <w:pPr>
              <w:jc w:val="right"/>
            </w:pPr>
            <w:r>
              <w:t>6.06</w:t>
            </w:r>
          </w:p>
        </w:tc>
        <w:tc>
          <w:tcPr>
            <w:tcW w:w="567" w:type="pct"/>
            <w:tcBorders>
              <w:top w:val="nil"/>
              <w:left w:val="nil"/>
              <w:bottom w:val="single" w:sz="8" w:space="0" w:color="auto"/>
              <w:right w:val="nil"/>
            </w:tcBorders>
            <w:shd w:val="clear" w:color="auto" w:fill="FFCC99"/>
            <w:noWrap/>
            <w:tcMar>
              <w:top w:w="15" w:type="dxa"/>
              <w:left w:w="15" w:type="dxa"/>
              <w:bottom w:w="0" w:type="dxa"/>
              <w:right w:w="15" w:type="dxa"/>
            </w:tcMar>
            <w:vAlign w:val="bottom"/>
          </w:tcPr>
          <w:p w:rsidR="00256626" w:rsidRDefault="00256626" w:rsidP="00256626">
            <w:pPr>
              <w:jc w:val="right"/>
            </w:pPr>
            <w:r>
              <w:t>6.83</w:t>
            </w:r>
          </w:p>
        </w:tc>
      </w:tr>
      <w:tr w:rsidR="00256626" w:rsidTr="00256626">
        <w:trPr>
          <w:trHeight w:val="255"/>
          <w:jc w:val="center"/>
        </w:trPr>
        <w:tc>
          <w:tcPr>
            <w:tcW w:w="381" w:type="pct"/>
            <w:tcBorders>
              <w:top w:val="nil"/>
              <w:left w:val="nil"/>
              <w:bottom w:val="nil"/>
              <w:right w:val="nil"/>
            </w:tcBorders>
            <w:noWrap/>
            <w:tcMar>
              <w:top w:w="15" w:type="dxa"/>
              <w:left w:w="15" w:type="dxa"/>
              <w:bottom w:w="0" w:type="dxa"/>
              <w:right w:w="15" w:type="dxa"/>
            </w:tcMar>
            <w:vAlign w:val="bottom"/>
          </w:tcPr>
          <w:p w:rsidR="00256626" w:rsidRDefault="00256626" w:rsidP="00256626"/>
        </w:tc>
        <w:tc>
          <w:tcPr>
            <w:tcW w:w="1871" w:type="pct"/>
            <w:tcBorders>
              <w:top w:val="nil"/>
              <w:left w:val="nil"/>
              <w:bottom w:val="nil"/>
              <w:right w:val="nil"/>
            </w:tcBorders>
            <w:noWrap/>
            <w:tcMar>
              <w:top w:w="15" w:type="dxa"/>
              <w:left w:w="15" w:type="dxa"/>
              <w:bottom w:w="0" w:type="dxa"/>
              <w:right w:w="15" w:type="dxa"/>
            </w:tcMar>
            <w:vAlign w:val="bottom"/>
          </w:tcPr>
          <w:p w:rsidR="00256626" w:rsidRDefault="00256626" w:rsidP="00256626"/>
        </w:tc>
        <w:tc>
          <w:tcPr>
            <w:tcW w:w="173" w:type="pct"/>
            <w:tcBorders>
              <w:top w:val="nil"/>
              <w:left w:val="nil"/>
              <w:bottom w:val="nil"/>
              <w:right w:val="nil"/>
            </w:tcBorders>
            <w:noWrap/>
            <w:tcMar>
              <w:top w:w="15" w:type="dxa"/>
              <w:left w:w="15" w:type="dxa"/>
              <w:bottom w:w="0" w:type="dxa"/>
              <w:right w:w="15" w:type="dxa"/>
            </w:tcMar>
            <w:vAlign w:val="bottom"/>
          </w:tcPr>
          <w:p w:rsidR="00256626" w:rsidRDefault="00256626" w:rsidP="00256626"/>
        </w:tc>
        <w:tc>
          <w:tcPr>
            <w:tcW w:w="874" w:type="pct"/>
            <w:tcBorders>
              <w:top w:val="nil"/>
              <w:left w:val="nil"/>
              <w:bottom w:val="nil"/>
              <w:right w:val="nil"/>
            </w:tcBorders>
            <w:noWrap/>
            <w:tcMar>
              <w:top w:w="15" w:type="dxa"/>
              <w:left w:w="15" w:type="dxa"/>
              <w:bottom w:w="0" w:type="dxa"/>
              <w:right w:w="15" w:type="dxa"/>
            </w:tcMar>
            <w:vAlign w:val="bottom"/>
          </w:tcPr>
          <w:p w:rsidR="00256626" w:rsidRDefault="00256626" w:rsidP="00256626"/>
        </w:tc>
        <w:tc>
          <w:tcPr>
            <w:tcW w:w="567" w:type="pct"/>
            <w:tcBorders>
              <w:top w:val="nil"/>
              <w:left w:val="nil"/>
              <w:bottom w:val="nil"/>
              <w:right w:val="nil"/>
            </w:tcBorders>
            <w:noWrap/>
            <w:tcMar>
              <w:top w:w="15" w:type="dxa"/>
              <w:left w:w="15" w:type="dxa"/>
              <w:bottom w:w="0" w:type="dxa"/>
              <w:right w:w="15" w:type="dxa"/>
            </w:tcMar>
            <w:vAlign w:val="bottom"/>
          </w:tcPr>
          <w:p w:rsidR="00256626" w:rsidRDefault="00256626" w:rsidP="00256626"/>
        </w:tc>
        <w:tc>
          <w:tcPr>
            <w:tcW w:w="567" w:type="pct"/>
            <w:tcBorders>
              <w:top w:val="nil"/>
              <w:left w:val="nil"/>
              <w:bottom w:val="nil"/>
              <w:right w:val="nil"/>
            </w:tcBorders>
            <w:noWrap/>
            <w:tcMar>
              <w:top w:w="15" w:type="dxa"/>
              <w:left w:w="15" w:type="dxa"/>
              <w:bottom w:w="0" w:type="dxa"/>
              <w:right w:w="15" w:type="dxa"/>
            </w:tcMar>
            <w:vAlign w:val="bottom"/>
          </w:tcPr>
          <w:p w:rsidR="00256626" w:rsidRDefault="00256626" w:rsidP="00256626"/>
        </w:tc>
        <w:tc>
          <w:tcPr>
            <w:tcW w:w="567" w:type="pct"/>
            <w:tcBorders>
              <w:top w:val="nil"/>
              <w:left w:val="nil"/>
              <w:bottom w:val="nil"/>
              <w:right w:val="nil"/>
            </w:tcBorders>
            <w:noWrap/>
            <w:tcMar>
              <w:top w:w="15" w:type="dxa"/>
              <w:left w:w="15" w:type="dxa"/>
              <w:bottom w:w="0" w:type="dxa"/>
              <w:right w:w="15" w:type="dxa"/>
            </w:tcMar>
            <w:vAlign w:val="bottom"/>
          </w:tcPr>
          <w:p w:rsidR="00256626" w:rsidRDefault="00256626" w:rsidP="00256626"/>
        </w:tc>
      </w:tr>
    </w:tbl>
    <w:p w:rsidR="00685122" w:rsidRDefault="006351B9" w:rsidP="00256626">
      <w:pPr>
        <w:pStyle w:val="FootnoteText"/>
        <w:spacing w:after="240" w:line="360" w:lineRule="exact"/>
        <w:rPr>
          <w:sz w:val="21"/>
          <w:szCs w:val="21"/>
        </w:rPr>
      </w:pPr>
      <w:r w:rsidRPr="006351B9">
        <w:rPr>
          <w:rFonts w:ascii="KaiTi_GB2312" w:eastAsia="KaiTi_GB2312" w:hint="eastAsia"/>
          <w:color w:val="0000FF"/>
          <w:sz w:val="21"/>
          <w:szCs w:val="21"/>
          <w:lang w:val="zh-CN"/>
        </w:rPr>
        <w:t>资料来源：</w:t>
      </w:r>
      <w:r w:rsidR="00685122" w:rsidRPr="00256626">
        <w:rPr>
          <w:rFonts w:eastAsia="SimSun"/>
          <w:sz w:val="21"/>
          <w:szCs w:val="21"/>
          <w:lang w:val="zh-CN"/>
        </w:rPr>
        <w:t>由妇女委员会根据第四季度劳动力调查数据编制。</w:t>
      </w:r>
      <w:r w:rsidR="00685122">
        <w:rPr>
          <w:sz w:val="21"/>
          <w:szCs w:val="21"/>
        </w:rPr>
        <w:t xml:space="preserve"> </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从失业率看</w:t>
      </w:r>
      <w:r>
        <w:rPr>
          <w:szCs w:val="21"/>
        </w:rPr>
        <w:t>，</w:t>
      </w:r>
      <w:r>
        <w:rPr>
          <w:szCs w:val="21"/>
          <w:lang w:val="zh-CN"/>
        </w:rPr>
        <w:t>本报告阶段内</w:t>
      </w:r>
      <w:r>
        <w:rPr>
          <w:szCs w:val="21"/>
        </w:rPr>
        <w:t>，</w:t>
      </w:r>
      <w:r>
        <w:rPr>
          <w:szCs w:val="21"/>
          <w:lang w:val="zh-CN"/>
        </w:rPr>
        <w:t>西班牙的失业率显著下降</w:t>
      </w:r>
      <w:r>
        <w:rPr>
          <w:szCs w:val="21"/>
        </w:rPr>
        <w:t>，</w:t>
      </w:r>
      <w:r>
        <w:rPr>
          <w:szCs w:val="21"/>
          <w:lang w:val="zh-CN"/>
        </w:rPr>
        <w:t>但是女性</w:t>
      </w:r>
      <w:r>
        <w:rPr>
          <w:szCs w:val="21"/>
        </w:rPr>
        <w:t>（</w:t>
      </w:r>
      <w:r>
        <w:rPr>
          <w:szCs w:val="21"/>
          <w:lang w:val="zh-CN"/>
        </w:rPr>
        <w:t>不论其受教育程度如何</w:t>
      </w:r>
      <w:r>
        <w:rPr>
          <w:szCs w:val="21"/>
        </w:rPr>
        <w:t>）</w:t>
      </w:r>
      <w:r>
        <w:rPr>
          <w:szCs w:val="21"/>
          <w:lang w:val="zh-CN"/>
        </w:rPr>
        <w:t>的失业率仍为男性的两倍左右</w:t>
      </w:r>
      <w:r>
        <w:rPr>
          <w:szCs w:val="21"/>
        </w:rPr>
        <w:t>，</w:t>
      </w:r>
      <w:r>
        <w:rPr>
          <w:szCs w:val="21"/>
          <w:lang w:val="zh-CN"/>
        </w:rPr>
        <w:t>并超过了欧盟的女性平均失业率</w:t>
      </w:r>
      <w:r>
        <w:rPr>
          <w:szCs w:val="21"/>
        </w:rPr>
        <w:t>（</w:t>
      </w:r>
      <w:r>
        <w:rPr>
          <w:szCs w:val="21"/>
        </w:rPr>
        <w:t>9.1%</w:t>
      </w:r>
      <w:r>
        <w:rPr>
          <w:szCs w:val="21"/>
        </w:rPr>
        <w:t>）</w:t>
      </w:r>
      <w:r>
        <w:rPr>
          <w:szCs w:val="21"/>
          <w:lang w:val="zh-CN"/>
        </w:rPr>
        <w:t>。</w:t>
      </w:r>
      <w:r>
        <w:rPr>
          <w:szCs w:val="21"/>
        </w:rPr>
        <w:t xml:space="preserve"> </w:t>
      </w:r>
    </w:p>
    <w:p w:rsidR="00685122" w:rsidRPr="00256626" w:rsidRDefault="00685122" w:rsidP="00256626">
      <w:pPr>
        <w:pStyle w:val="BodyText2"/>
        <w:framePr w:w="0" w:hRule="auto" w:hSpace="0" w:wrap="auto" w:vAnchor="margin" w:hAnchor="text" w:xAlign="left" w:yAlign="inline"/>
        <w:spacing w:before="240" w:after="240" w:line="360" w:lineRule="exact"/>
        <w:ind w:right="284"/>
        <w:jc w:val="center"/>
        <w:rPr>
          <w:rFonts w:ascii="SimHei"/>
          <w:color w:val="FF0000"/>
          <w:sz w:val="21"/>
          <w:szCs w:val="21"/>
          <w:lang w:val="zh-CN"/>
        </w:rPr>
      </w:pPr>
      <w:r w:rsidRPr="00256626">
        <w:rPr>
          <w:rFonts w:ascii="SimHei"/>
          <w:color w:val="FF0000"/>
          <w:sz w:val="21"/>
          <w:szCs w:val="21"/>
          <w:lang w:val="zh-CN"/>
        </w:rPr>
        <w:t>不同受教育程度男女失业率数据</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626"/>
        <w:gridCol w:w="1061"/>
        <w:gridCol w:w="1061"/>
        <w:gridCol w:w="1061"/>
        <w:gridCol w:w="1061"/>
        <w:gridCol w:w="1061"/>
        <w:gridCol w:w="1059"/>
      </w:tblGrid>
      <w:tr w:rsidR="00D25C2C" w:rsidTr="00D25C2C">
        <w:tblPrEx>
          <w:tblCellMar>
            <w:top w:w="0" w:type="dxa"/>
            <w:bottom w:w="0" w:type="dxa"/>
          </w:tblCellMar>
        </w:tblPrEx>
        <w:trPr>
          <w:cantSplit/>
          <w:jc w:val="center"/>
        </w:trPr>
        <w:tc>
          <w:tcPr>
            <w:tcW w:w="1815" w:type="pct"/>
          </w:tcPr>
          <w:p w:rsidR="00D25C2C" w:rsidRDefault="00D25C2C" w:rsidP="00256626">
            <w:pPr>
              <w:rPr>
                <w:lang w:val="es-ES"/>
              </w:rPr>
            </w:pPr>
          </w:p>
        </w:tc>
        <w:tc>
          <w:tcPr>
            <w:tcW w:w="1062" w:type="pct"/>
            <w:gridSpan w:val="2"/>
            <w:vAlign w:val="bottom"/>
          </w:tcPr>
          <w:p w:rsidR="00D25C2C" w:rsidRPr="00D25C2C" w:rsidRDefault="00D25C2C" w:rsidP="00D25C2C">
            <w:pPr>
              <w:jc w:val="center"/>
              <w:rPr>
                <w:rFonts w:ascii="SimHei" w:eastAsia="SimHei" w:hint="eastAsia"/>
                <w:color w:val="FF0000"/>
                <w:lang w:val="es-ES"/>
              </w:rPr>
            </w:pPr>
            <w:r w:rsidRPr="00D25C2C">
              <w:rPr>
                <w:rFonts w:ascii="SimHei" w:eastAsia="SimHei" w:hint="eastAsia"/>
                <w:bCs/>
                <w:color w:val="FF0000"/>
                <w:lang w:val="es-ES"/>
              </w:rPr>
              <w:t>2004年</w:t>
            </w:r>
          </w:p>
        </w:tc>
        <w:tc>
          <w:tcPr>
            <w:tcW w:w="1062" w:type="pct"/>
            <w:gridSpan w:val="2"/>
            <w:vAlign w:val="bottom"/>
          </w:tcPr>
          <w:p w:rsidR="00D25C2C" w:rsidRPr="00D25C2C" w:rsidRDefault="00D25C2C" w:rsidP="00D25C2C">
            <w:pPr>
              <w:jc w:val="center"/>
              <w:rPr>
                <w:rFonts w:ascii="SimHei" w:eastAsia="SimHei" w:hint="eastAsia"/>
                <w:color w:val="FF0000"/>
                <w:lang w:val="es-ES"/>
              </w:rPr>
            </w:pPr>
            <w:r w:rsidRPr="00D25C2C">
              <w:rPr>
                <w:rFonts w:ascii="SimHei" w:eastAsia="SimHei" w:hint="eastAsia"/>
                <w:bCs/>
                <w:color w:val="FF0000"/>
                <w:lang w:val="es-ES"/>
              </w:rPr>
              <w:t>2006年</w:t>
            </w:r>
          </w:p>
        </w:tc>
        <w:tc>
          <w:tcPr>
            <w:tcW w:w="1062" w:type="pct"/>
            <w:gridSpan w:val="2"/>
            <w:vAlign w:val="bottom"/>
          </w:tcPr>
          <w:p w:rsidR="00D25C2C" w:rsidRPr="00D25C2C" w:rsidRDefault="00D25C2C" w:rsidP="00D25C2C">
            <w:pPr>
              <w:jc w:val="center"/>
              <w:rPr>
                <w:rFonts w:ascii="SimHei" w:eastAsia="SimHei" w:hint="eastAsia"/>
                <w:color w:val="FF0000"/>
                <w:lang w:val="es-ES"/>
              </w:rPr>
            </w:pPr>
            <w:r w:rsidRPr="00D25C2C">
              <w:rPr>
                <w:rFonts w:ascii="SimHei" w:eastAsia="SimHei" w:hint="eastAsia"/>
                <w:bCs/>
                <w:color w:val="FF0000"/>
                <w:lang w:val="es-ES"/>
              </w:rPr>
              <w:t>2007年（</w:t>
            </w:r>
            <w:r w:rsidR="005301B1">
              <w:rPr>
                <w:rFonts w:ascii="SimHei" w:eastAsia="SimHei" w:hint="eastAsia"/>
                <w:bCs/>
                <w:color w:val="FF0000"/>
                <w:lang w:val="es-ES"/>
              </w:rPr>
              <w:t>第</w:t>
            </w:r>
            <w:r w:rsidRPr="00D25C2C">
              <w:rPr>
                <w:rFonts w:ascii="SimHei" w:eastAsia="SimHei" w:hint="eastAsia"/>
                <w:bCs/>
                <w:color w:val="FF0000"/>
                <w:lang w:val="es-ES"/>
              </w:rPr>
              <w:t>二季度）</w:t>
            </w:r>
          </w:p>
        </w:tc>
      </w:tr>
      <w:tr w:rsidR="00685122" w:rsidTr="00D25C2C">
        <w:tblPrEx>
          <w:tblCellMar>
            <w:top w:w="0" w:type="dxa"/>
            <w:bottom w:w="0" w:type="dxa"/>
          </w:tblCellMar>
        </w:tblPrEx>
        <w:trPr>
          <w:cantSplit/>
          <w:jc w:val="center"/>
        </w:trPr>
        <w:tc>
          <w:tcPr>
            <w:tcW w:w="1815" w:type="pct"/>
          </w:tcPr>
          <w:p w:rsidR="00685122" w:rsidRDefault="00685122" w:rsidP="00256626">
            <w:pPr>
              <w:rPr>
                <w:lang w:val="es-ES"/>
              </w:rPr>
            </w:pPr>
          </w:p>
        </w:tc>
        <w:tc>
          <w:tcPr>
            <w:tcW w:w="531" w:type="pct"/>
            <w:vAlign w:val="bottom"/>
          </w:tcPr>
          <w:p w:rsidR="00685122" w:rsidRPr="00D25C2C" w:rsidRDefault="00685122" w:rsidP="00D25C2C">
            <w:pPr>
              <w:jc w:val="center"/>
              <w:rPr>
                <w:rFonts w:ascii="SimHei" w:eastAsia="SimHei" w:hint="eastAsia"/>
                <w:color w:val="FF0000"/>
                <w:lang w:val="es-ES"/>
              </w:rPr>
            </w:pPr>
            <w:r w:rsidRPr="00D25C2C">
              <w:rPr>
                <w:rFonts w:ascii="SimHei" w:eastAsia="SimHei" w:hint="eastAsia"/>
                <w:color w:val="FF0000"/>
                <w:lang w:val="es-ES"/>
              </w:rPr>
              <w:t>女性</w:t>
            </w:r>
          </w:p>
        </w:tc>
        <w:tc>
          <w:tcPr>
            <w:tcW w:w="531" w:type="pct"/>
            <w:vAlign w:val="bottom"/>
          </w:tcPr>
          <w:p w:rsidR="00685122" w:rsidRPr="00D25C2C" w:rsidRDefault="00685122" w:rsidP="00D25C2C">
            <w:pPr>
              <w:jc w:val="center"/>
              <w:rPr>
                <w:rFonts w:ascii="SimHei" w:eastAsia="SimHei" w:hint="eastAsia"/>
                <w:color w:val="FF0000"/>
                <w:lang w:val="es-ES"/>
              </w:rPr>
            </w:pPr>
            <w:r w:rsidRPr="00D25C2C">
              <w:rPr>
                <w:rFonts w:ascii="SimHei" w:eastAsia="SimHei" w:hint="eastAsia"/>
                <w:color w:val="FF0000"/>
                <w:lang w:val="es-ES"/>
              </w:rPr>
              <w:t>男性</w:t>
            </w:r>
          </w:p>
        </w:tc>
        <w:tc>
          <w:tcPr>
            <w:tcW w:w="531" w:type="pct"/>
            <w:vAlign w:val="bottom"/>
          </w:tcPr>
          <w:p w:rsidR="00685122" w:rsidRPr="00D25C2C" w:rsidRDefault="00685122" w:rsidP="00D25C2C">
            <w:pPr>
              <w:jc w:val="center"/>
              <w:rPr>
                <w:rFonts w:ascii="SimHei" w:eastAsia="SimHei" w:hint="eastAsia"/>
                <w:color w:val="FF0000"/>
                <w:lang w:val="es-ES"/>
              </w:rPr>
            </w:pPr>
            <w:r w:rsidRPr="00D25C2C">
              <w:rPr>
                <w:rFonts w:ascii="SimHei" w:eastAsia="SimHei" w:hint="eastAsia"/>
                <w:color w:val="FF0000"/>
                <w:lang w:val="es-ES"/>
              </w:rPr>
              <w:t>女性</w:t>
            </w:r>
          </w:p>
        </w:tc>
        <w:tc>
          <w:tcPr>
            <w:tcW w:w="531" w:type="pct"/>
            <w:vAlign w:val="bottom"/>
          </w:tcPr>
          <w:p w:rsidR="00685122" w:rsidRPr="00D25C2C" w:rsidRDefault="00685122" w:rsidP="00D25C2C">
            <w:pPr>
              <w:jc w:val="center"/>
              <w:rPr>
                <w:rFonts w:ascii="SimHei" w:eastAsia="SimHei" w:hint="eastAsia"/>
                <w:color w:val="FF0000"/>
                <w:lang w:val="es-ES"/>
              </w:rPr>
            </w:pPr>
            <w:r w:rsidRPr="00D25C2C">
              <w:rPr>
                <w:rFonts w:ascii="SimHei" w:eastAsia="SimHei" w:hint="eastAsia"/>
                <w:color w:val="FF0000"/>
                <w:lang w:val="es-ES"/>
              </w:rPr>
              <w:t>男性</w:t>
            </w:r>
          </w:p>
        </w:tc>
        <w:tc>
          <w:tcPr>
            <w:tcW w:w="531" w:type="pct"/>
            <w:vAlign w:val="bottom"/>
          </w:tcPr>
          <w:p w:rsidR="00685122" w:rsidRPr="00D25C2C" w:rsidRDefault="00685122" w:rsidP="00D25C2C">
            <w:pPr>
              <w:jc w:val="center"/>
              <w:rPr>
                <w:rFonts w:ascii="SimHei" w:eastAsia="SimHei" w:hint="eastAsia"/>
                <w:color w:val="FF0000"/>
                <w:lang w:val="es-ES"/>
              </w:rPr>
            </w:pPr>
            <w:r w:rsidRPr="00D25C2C">
              <w:rPr>
                <w:rFonts w:ascii="SimHei" w:eastAsia="SimHei" w:hint="eastAsia"/>
                <w:color w:val="FF0000"/>
                <w:lang w:val="es-ES"/>
              </w:rPr>
              <w:t>女性</w:t>
            </w:r>
          </w:p>
        </w:tc>
        <w:tc>
          <w:tcPr>
            <w:tcW w:w="531" w:type="pct"/>
            <w:vAlign w:val="bottom"/>
          </w:tcPr>
          <w:p w:rsidR="00685122" w:rsidRPr="00D25C2C" w:rsidRDefault="00685122" w:rsidP="00D25C2C">
            <w:pPr>
              <w:jc w:val="center"/>
              <w:rPr>
                <w:rFonts w:ascii="SimHei" w:eastAsia="SimHei" w:hint="eastAsia"/>
                <w:color w:val="FF0000"/>
                <w:lang w:val="es-ES"/>
              </w:rPr>
            </w:pPr>
            <w:r w:rsidRPr="00D25C2C">
              <w:rPr>
                <w:rFonts w:ascii="SimHei" w:eastAsia="SimHei" w:hint="eastAsia"/>
                <w:color w:val="FF0000"/>
                <w:lang w:val="es-ES"/>
              </w:rPr>
              <w:t>男性</w:t>
            </w:r>
          </w:p>
        </w:tc>
      </w:tr>
      <w:tr w:rsidR="00685122" w:rsidTr="00D25C2C">
        <w:tblPrEx>
          <w:tblCellMar>
            <w:top w:w="0" w:type="dxa"/>
            <w:bottom w:w="0" w:type="dxa"/>
          </w:tblCellMar>
        </w:tblPrEx>
        <w:trPr>
          <w:jc w:val="center"/>
        </w:trPr>
        <w:tc>
          <w:tcPr>
            <w:tcW w:w="1815" w:type="pct"/>
          </w:tcPr>
          <w:p w:rsidR="00685122" w:rsidRPr="00D25C2C" w:rsidRDefault="00685122" w:rsidP="00256626">
            <w:pPr>
              <w:rPr>
                <w:rFonts w:ascii="SimHei" w:eastAsia="SimHei" w:hint="eastAsia"/>
                <w:color w:val="FF0000"/>
              </w:rPr>
            </w:pPr>
            <w:r w:rsidRPr="00D25C2C">
              <w:rPr>
                <w:rFonts w:ascii="SimHei" w:eastAsia="SimHei" w:hint="eastAsia"/>
                <w:color w:val="FF0000"/>
                <w:lang w:val="zh-CN"/>
              </w:rPr>
              <w:t>总计</w:t>
            </w:r>
          </w:p>
        </w:tc>
        <w:tc>
          <w:tcPr>
            <w:tcW w:w="531" w:type="pct"/>
            <w:vAlign w:val="bottom"/>
          </w:tcPr>
          <w:p w:rsidR="00685122" w:rsidRPr="00D25C2C" w:rsidRDefault="00685122" w:rsidP="00D25C2C">
            <w:pPr>
              <w:jc w:val="right"/>
              <w:rPr>
                <w:b/>
                <w:bCs/>
                <w:color w:val="FF0000"/>
                <w:lang w:val="es-ES"/>
              </w:rPr>
            </w:pPr>
            <w:r w:rsidRPr="00D25C2C">
              <w:rPr>
                <w:b/>
                <w:bCs/>
                <w:color w:val="FF0000"/>
                <w:lang w:val="es-ES"/>
              </w:rPr>
              <w:t>14.55</w:t>
            </w:r>
          </w:p>
        </w:tc>
        <w:tc>
          <w:tcPr>
            <w:tcW w:w="531" w:type="pct"/>
            <w:vAlign w:val="bottom"/>
          </w:tcPr>
          <w:p w:rsidR="00685122" w:rsidRPr="00D25C2C" w:rsidRDefault="00685122" w:rsidP="00D25C2C">
            <w:pPr>
              <w:jc w:val="right"/>
              <w:rPr>
                <w:b/>
                <w:bCs/>
                <w:color w:val="FF0000"/>
                <w:lang w:val="es-ES"/>
              </w:rPr>
            </w:pPr>
            <w:r w:rsidRPr="00D25C2C">
              <w:rPr>
                <w:b/>
                <w:bCs/>
                <w:color w:val="FF0000"/>
                <w:lang w:val="es-ES"/>
              </w:rPr>
              <w:t>7.76</w:t>
            </w:r>
          </w:p>
        </w:tc>
        <w:tc>
          <w:tcPr>
            <w:tcW w:w="531" w:type="pct"/>
            <w:vAlign w:val="bottom"/>
          </w:tcPr>
          <w:p w:rsidR="00685122" w:rsidRPr="00D25C2C" w:rsidRDefault="00685122" w:rsidP="00D25C2C">
            <w:pPr>
              <w:jc w:val="right"/>
              <w:rPr>
                <w:b/>
                <w:bCs/>
                <w:color w:val="FF0000"/>
                <w:lang w:val="es-ES"/>
              </w:rPr>
            </w:pPr>
            <w:r w:rsidRPr="00D25C2C">
              <w:rPr>
                <w:b/>
                <w:bCs/>
                <w:color w:val="FF0000"/>
                <w:lang w:val="es-ES"/>
              </w:rPr>
              <w:t>11.36</w:t>
            </w:r>
          </w:p>
        </w:tc>
        <w:tc>
          <w:tcPr>
            <w:tcW w:w="531" w:type="pct"/>
            <w:vAlign w:val="bottom"/>
          </w:tcPr>
          <w:p w:rsidR="00685122" w:rsidRPr="00D25C2C" w:rsidRDefault="00685122" w:rsidP="00D25C2C">
            <w:pPr>
              <w:jc w:val="right"/>
              <w:rPr>
                <w:b/>
                <w:bCs/>
                <w:color w:val="FF0000"/>
                <w:lang w:val="es-ES"/>
              </w:rPr>
            </w:pPr>
            <w:r w:rsidRPr="00D25C2C">
              <w:rPr>
                <w:b/>
                <w:bCs/>
                <w:color w:val="FF0000"/>
                <w:lang w:val="es-ES"/>
              </w:rPr>
              <w:t>6.06</w:t>
            </w:r>
          </w:p>
        </w:tc>
        <w:tc>
          <w:tcPr>
            <w:tcW w:w="531" w:type="pct"/>
          </w:tcPr>
          <w:p w:rsidR="00685122" w:rsidRPr="00D25C2C" w:rsidRDefault="00685122" w:rsidP="00D25C2C">
            <w:pPr>
              <w:jc w:val="right"/>
              <w:rPr>
                <w:b/>
                <w:bCs/>
                <w:color w:val="FF0000"/>
                <w:lang w:val="es-ES"/>
              </w:rPr>
            </w:pPr>
            <w:r w:rsidRPr="00D25C2C">
              <w:rPr>
                <w:b/>
                <w:bCs/>
                <w:color w:val="FF0000"/>
                <w:lang w:val="es-ES"/>
              </w:rPr>
              <w:t>10.50</w:t>
            </w:r>
          </w:p>
        </w:tc>
        <w:tc>
          <w:tcPr>
            <w:tcW w:w="531" w:type="pct"/>
          </w:tcPr>
          <w:p w:rsidR="00685122" w:rsidRPr="00D25C2C" w:rsidRDefault="00685122" w:rsidP="00D25C2C">
            <w:pPr>
              <w:jc w:val="right"/>
              <w:rPr>
                <w:b/>
                <w:bCs/>
                <w:color w:val="FF0000"/>
                <w:lang w:val="es-ES"/>
              </w:rPr>
            </w:pPr>
            <w:r w:rsidRPr="00D25C2C">
              <w:rPr>
                <w:b/>
                <w:bCs/>
                <w:color w:val="FF0000"/>
                <w:lang w:val="es-ES"/>
              </w:rPr>
              <w:t>6.10</w:t>
            </w:r>
          </w:p>
        </w:tc>
      </w:tr>
      <w:tr w:rsidR="00685122" w:rsidTr="00D25C2C">
        <w:tblPrEx>
          <w:tblCellMar>
            <w:top w:w="0" w:type="dxa"/>
            <w:bottom w:w="0" w:type="dxa"/>
          </w:tblCellMar>
        </w:tblPrEx>
        <w:trPr>
          <w:jc w:val="center"/>
        </w:trPr>
        <w:tc>
          <w:tcPr>
            <w:tcW w:w="1815" w:type="pct"/>
            <w:vAlign w:val="bottom"/>
          </w:tcPr>
          <w:p w:rsidR="00685122" w:rsidRDefault="00685122" w:rsidP="00256626">
            <w:pPr>
              <w:rPr>
                <w:lang w:val="pt-BR"/>
              </w:rPr>
            </w:pPr>
            <w:r>
              <w:rPr>
                <w:lang w:val="zh-CN"/>
              </w:rPr>
              <w:t>文盲</w:t>
            </w:r>
            <w:r>
              <w:rPr>
                <w:lang w:val="pt-BR"/>
              </w:rPr>
              <w:t>（</w:t>
            </w:r>
            <w:r>
              <w:rPr>
                <w:lang w:val="zh-CN"/>
              </w:rPr>
              <w:t>男</w:t>
            </w:r>
            <w:r>
              <w:rPr>
                <w:lang w:val="pt-BR"/>
              </w:rPr>
              <w:t>/</w:t>
            </w:r>
            <w:r>
              <w:rPr>
                <w:lang w:val="zh-CN"/>
              </w:rPr>
              <w:t>女</w:t>
            </w:r>
            <w:r>
              <w:rPr>
                <w:lang w:val="pt-BR"/>
              </w:rPr>
              <w:t>）</w:t>
            </w:r>
          </w:p>
        </w:tc>
        <w:tc>
          <w:tcPr>
            <w:tcW w:w="531" w:type="pct"/>
            <w:vAlign w:val="bottom"/>
          </w:tcPr>
          <w:p w:rsidR="00685122" w:rsidRDefault="00685122" w:rsidP="00D25C2C">
            <w:pPr>
              <w:jc w:val="right"/>
              <w:rPr>
                <w:lang w:val="es-ES"/>
              </w:rPr>
            </w:pPr>
            <w:r>
              <w:rPr>
                <w:lang w:val="es-ES"/>
              </w:rPr>
              <w:t>33.40</w:t>
            </w:r>
          </w:p>
        </w:tc>
        <w:tc>
          <w:tcPr>
            <w:tcW w:w="531" w:type="pct"/>
            <w:vAlign w:val="bottom"/>
          </w:tcPr>
          <w:p w:rsidR="00685122" w:rsidRDefault="00685122" w:rsidP="00D25C2C">
            <w:pPr>
              <w:jc w:val="right"/>
              <w:rPr>
                <w:lang w:val="es-ES"/>
              </w:rPr>
            </w:pPr>
            <w:r>
              <w:rPr>
                <w:lang w:val="es-ES"/>
              </w:rPr>
              <w:t>17.42</w:t>
            </w:r>
          </w:p>
        </w:tc>
        <w:tc>
          <w:tcPr>
            <w:tcW w:w="531" w:type="pct"/>
            <w:vAlign w:val="bottom"/>
          </w:tcPr>
          <w:p w:rsidR="00685122" w:rsidRDefault="00685122" w:rsidP="00D25C2C">
            <w:pPr>
              <w:jc w:val="right"/>
              <w:rPr>
                <w:lang w:val="es-ES"/>
              </w:rPr>
            </w:pPr>
            <w:r>
              <w:rPr>
                <w:lang w:val="es-ES"/>
              </w:rPr>
              <w:t>23.00</w:t>
            </w:r>
          </w:p>
        </w:tc>
        <w:tc>
          <w:tcPr>
            <w:tcW w:w="531" w:type="pct"/>
            <w:vAlign w:val="bottom"/>
          </w:tcPr>
          <w:p w:rsidR="00685122" w:rsidRDefault="00685122" w:rsidP="00D25C2C">
            <w:pPr>
              <w:jc w:val="right"/>
              <w:rPr>
                <w:lang w:val="es-ES"/>
              </w:rPr>
            </w:pPr>
            <w:r>
              <w:rPr>
                <w:lang w:val="es-ES"/>
              </w:rPr>
              <w:t>10.77</w:t>
            </w:r>
          </w:p>
        </w:tc>
        <w:tc>
          <w:tcPr>
            <w:tcW w:w="531" w:type="pct"/>
          </w:tcPr>
          <w:p w:rsidR="00685122" w:rsidRDefault="00685122" w:rsidP="00D25C2C">
            <w:pPr>
              <w:jc w:val="right"/>
              <w:rPr>
                <w:lang w:val="es-ES"/>
              </w:rPr>
            </w:pPr>
            <w:r>
              <w:rPr>
                <w:lang w:val="es-ES"/>
              </w:rPr>
              <w:t>30.10</w:t>
            </w:r>
          </w:p>
        </w:tc>
        <w:tc>
          <w:tcPr>
            <w:tcW w:w="531" w:type="pct"/>
          </w:tcPr>
          <w:p w:rsidR="00685122" w:rsidRDefault="00685122" w:rsidP="00D25C2C">
            <w:pPr>
              <w:jc w:val="right"/>
              <w:rPr>
                <w:lang w:val="es-ES"/>
              </w:rPr>
            </w:pPr>
            <w:r>
              <w:rPr>
                <w:lang w:val="es-ES"/>
              </w:rPr>
              <w:t>21.40</w:t>
            </w:r>
          </w:p>
        </w:tc>
      </w:tr>
      <w:tr w:rsidR="00685122" w:rsidTr="00D25C2C">
        <w:tblPrEx>
          <w:tblCellMar>
            <w:top w:w="0" w:type="dxa"/>
            <w:bottom w:w="0" w:type="dxa"/>
          </w:tblCellMar>
        </w:tblPrEx>
        <w:trPr>
          <w:jc w:val="center"/>
        </w:trPr>
        <w:tc>
          <w:tcPr>
            <w:tcW w:w="1815" w:type="pct"/>
            <w:vAlign w:val="bottom"/>
          </w:tcPr>
          <w:p w:rsidR="00685122" w:rsidRDefault="00685122" w:rsidP="00256626">
            <w:r>
              <w:rPr>
                <w:lang w:val="zh-CN"/>
              </w:rPr>
              <w:t>初等教育</w:t>
            </w:r>
          </w:p>
        </w:tc>
        <w:tc>
          <w:tcPr>
            <w:tcW w:w="531" w:type="pct"/>
            <w:vAlign w:val="bottom"/>
          </w:tcPr>
          <w:p w:rsidR="00685122" w:rsidRDefault="00685122" w:rsidP="00D25C2C">
            <w:pPr>
              <w:jc w:val="right"/>
              <w:rPr>
                <w:lang w:val="es-ES"/>
              </w:rPr>
            </w:pPr>
            <w:r>
              <w:rPr>
                <w:lang w:val="es-ES"/>
              </w:rPr>
              <w:t>17.02</w:t>
            </w:r>
          </w:p>
        </w:tc>
        <w:tc>
          <w:tcPr>
            <w:tcW w:w="531" w:type="pct"/>
            <w:vAlign w:val="bottom"/>
          </w:tcPr>
          <w:p w:rsidR="00685122" w:rsidRDefault="00685122" w:rsidP="00D25C2C">
            <w:pPr>
              <w:jc w:val="right"/>
              <w:rPr>
                <w:lang w:val="es-ES"/>
              </w:rPr>
            </w:pPr>
            <w:r>
              <w:rPr>
                <w:lang w:val="es-ES"/>
              </w:rPr>
              <w:t>8.87</w:t>
            </w:r>
          </w:p>
        </w:tc>
        <w:tc>
          <w:tcPr>
            <w:tcW w:w="531" w:type="pct"/>
            <w:vAlign w:val="bottom"/>
          </w:tcPr>
          <w:p w:rsidR="00685122" w:rsidRDefault="00685122" w:rsidP="00D25C2C">
            <w:pPr>
              <w:jc w:val="right"/>
              <w:rPr>
                <w:lang w:val="es-ES"/>
              </w:rPr>
            </w:pPr>
            <w:r>
              <w:rPr>
                <w:lang w:val="es-ES"/>
              </w:rPr>
              <w:t>14.43</w:t>
            </w:r>
          </w:p>
        </w:tc>
        <w:tc>
          <w:tcPr>
            <w:tcW w:w="531" w:type="pct"/>
            <w:vAlign w:val="bottom"/>
          </w:tcPr>
          <w:p w:rsidR="00685122" w:rsidRDefault="00685122" w:rsidP="00D25C2C">
            <w:pPr>
              <w:jc w:val="right"/>
              <w:rPr>
                <w:lang w:val="es-ES"/>
              </w:rPr>
            </w:pPr>
            <w:r>
              <w:rPr>
                <w:lang w:val="es-ES"/>
              </w:rPr>
              <w:t>7.77</w:t>
            </w:r>
          </w:p>
        </w:tc>
        <w:tc>
          <w:tcPr>
            <w:tcW w:w="531" w:type="pct"/>
          </w:tcPr>
          <w:p w:rsidR="00685122" w:rsidRDefault="00685122" w:rsidP="00D25C2C">
            <w:pPr>
              <w:jc w:val="right"/>
              <w:rPr>
                <w:lang w:val="es-ES"/>
              </w:rPr>
            </w:pPr>
            <w:r>
              <w:rPr>
                <w:lang w:val="es-ES"/>
              </w:rPr>
              <w:t>14.50</w:t>
            </w:r>
          </w:p>
        </w:tc>
        <w:tc>
          <w:tcPr>
            <w:tcW w:w="531" w:type="pct"/>
          </w:tcPr>
          <w:p w:rsidR="00685122" w:rsidRDefault="00685122" w:rsidP="00D25C2C">
            <w:pPr>
              <w:jc w:val="right"/>
              <w:rPr>
                <w:lang w:val="es-ES"/>
              </w:rPr>
            </w:pPr>
            <w:r>
              <w:rPr>
                <w:lang w:val="es-ES"/>
              </w:rPr>
              <w:t>8.10</w:t>
            </w:r>
          </w:p>
        </w:tc>
      </w:tr>
      <w:tr w:rsidR="00685122" w:rsidTr="00D25C2C">
        <w:tblPrEx>
          <w:tblCellMar>
            <w:top w:w="0" w:type="dxa"/>
            <w:bottom w:w="0" w:type="dxa"/>
          </w:tblCellMar>
        </w:tblPrEx>
        <w:trPr>
          <w:jc w:val="center"/>
        </w:trPr>
        <w:tc>
          <w:tcPr>
            <w:tcW w:w="1815" w:type="pct"/>
            <w:vAlign w:val="bottom"/>
          </w:tcPr>
          <w:p w:rsidR="00685122" w:rsidRDefault="00685122" w:rsidP="00256626">
            <w:r>
              <w:rPr>
                <w:lang w:val="zh-CN"/>
              </w:rPr>
              <w:t>中等教育第一阶段</w:t>
            </w:r>
            <w:r>
              <w:rPr>
                <w:lang w:val="es-ES"/>
              </w:rPr>
              <w:t xml:space="preserve"> </w:t>
            </w:r>
          </w:p>
        </w:tc>
        <w:tc>
          <w:tcPr>
            <w:tcW w:w="531" w:type="pct"/>
            <w:vAlign w:val="bottom"/>
          </w:tcPr>
          <w:p w:rsidR="00685122" w:rsidRDefault="00685122" w:rsidP="00D25C2C">
            <w:pPr>
              <w:jc w:val="right"/>
              <w:rPr>
                <w:lang w:val="es-ES"/>
              </w:rPr>
            </w:pPr>
            <w:r>
              <w:rPr>
                <w:lang w:val="es-ES"/>
              </w:rPr>
              <w:t>17.56</w:t>
            </w:r>
          </w:p>
        </w:tc>
        <w:tc>
          <w:tcPr>
            <w:tcW w:w="531" w:type="pct"/>
            <w:vAlign w:val="bottom"/>
          </w:tcPr>
          <w:p w:rsidR="00685122" w:rsidRDefault="00685122" w:rsidP="00D25C2C">
            <w:pPr>
              <w:jc w:val="right"/>
              <w:rPr>
                <w:lang w:val="es-ES"/>
              </w:rPr>
            </w:pPr>
            <w:r>
              <w:rPr>
                <w:lang w:val="es-ES"/>
              </w:rPr>
              <w:t>8.66</w:t>
            </w:r>
          </w:p>
        </w:tc>
        <w:tc>
          <w:tcPr>
            <w:tcW w:w="531" w:type="pct"/>
            <w:vAlign w:val="bottom"/>
          </w:tcPr>
          <w:p w:rsidR="00685122" w:rsidRDefault="00685122" w:rsidP="00D25C2C">
            <w:pPr>
              <w:jc w:val="right"/>
              <w:rPr>
                <w:lang w:val="es-ES"/>
              </w:rPr>
            </w:pPr>
            <w:r>
              <w:rPr>
                <w:lang w:val="es-ES"/>
              </w:rPr>
              <w:t>15.48</w:t>
            </w:r>
          </w:p>
        </w:tc>
        <w:tc>
          <w:tcPr>
            <w:tcW w:w="531" w:type="pct"/>
            <w:vAlign w:val="bottom"/>
          </w:tcPr>
          <w:p w:rsidR="00685122" w:rsidRDefault="00685122" w:rsidP="00D25C2C">
            <w:pPr>
              <w:jc w:val="right"/>
              <w:rPr>
                <w:lang w:val="es-ES"/>
              </w:rPr>
            </w:pPr>
            <w:r>
              <w:rPr>
                <w:lang w:val="es-ES"/>
              </w:rPr>
              <w:t>7.21</w:t>
            </w:r>
          </w:p>
        </w:tc>
        <w:tc>
          <w:tcPr>
            <w:tcW w:w="531" w:type="pct"/>
          </w:tcPr>
          <w:p w:rsidR="00685122" w:rsidRDefault="00685122" w:rsidP="00D25C2C">
            <w:pPr>
              <w:jc w:val="right"/>
              <w:rPr>
                <w:lang w:val="es-ES"/>
              </w:rPr>
            </w:pPr>
            <w:r>
              <w:rPr>
                <w:lang w:val="es-ES"/>
              </w:rPr>
              <w:t>14.20</w:t>
            </w:r>
          </w:p>
        </w:tc>
        <w:tc>
          <w:tcPr>
            <w:tcW w:w="531" w:type="pct"/>
          </w:tcPr>
          <w:p w:rsidR="00685122" w:rsidRDefault="00685122" w:rsidP="00D25C2C">
            <w:pPr>
              <w:jc w:val="right"/>
              <w:rPr>
                <w:lang w:val="es-ES"/>
              </w:rPr>
            </w:pPr>
            <w:r>
              <w:rPr>
                <w:lang w:val="es-ES"/>
              </w:rPr>
              <w:t>6.80</w:t>
            </w:r>
          </w:p>
        </w:tc>
      </w:tr>
      <w:tr w:rsidR="00685122" w:rsidTr="00D25C2C">
        <w:tblPrEx>
          <w:tblCellMar>
            <w:top w:w="0" w:type="dxa"/>
            <w:bottom w:w="0" w:type="dxa"/>
          </w:tblCellMar>
        </w:tblPrEx>
        <w:trPr>
          <w:jc w:val="center"/>
        </w:trPr>
        <w:tc>
          <w:tcPr>
            <w:tcW w:w="1815" w:type="pct"/>
            <w:vAlign w:val="bottom"/>
          </w:tcPr>
          <w:p w:rsidR="00685122" w:rsidRDefault="00685122" w:rsidP="00256626">
            <w:r>
              <w:rPr>
                <w:lang w:val="zh-CN"/>
              </w:rPr>
              <w:t>中等教育第二阶段</w:t>
            </w:r>
            <w:r>
              <w:rPr>
                <w:lang w:val="es-ES"/>
              </w:rPr>
              <w:t xml:space="preserve"> </w:t>
            </w:r>
          </w:p>
        </w:tc>
        <w:tc>
          <w:tcPr>
            <w:tcW w:w="531" w:type="pct"/>
            <w:vAlign w:val="bottom"/>
          </w:tcPr>
          <w:p w:rsidR="00685122" w:rsidRDefault="00685122" w:rsidP="00D25C2C">
            <w:pPr>
              <w:jc w:val="right"/>
              <w:rPr>
                <w:lang w:val="es-ES"/>
              </w:rPr>
            </w:pPr>
            <w:r>
              <w:rPr>
                <w:lang w:val="es-ES"/>
              </w:rPr>
              <w:t>15.55</w:t>
            </w:r>
          </w:p>
        </w:tc>
        <w:tc>
          <w:tcPr>
            <w:tcW w:w="531" w:type="pct"/>
            <w:vAlign w:val="bottom"/>
          </w:tcPr>
          <w:p w:rsidR="00685122" w:rsidRDefault="00685122" w:rsidP="00D25C2C">
            <w:pPr>
              <w:jc w:val="right"/>
              <w:rPr>
                <w:lang w:val="es-ES"/>
              </w:rPr>
            </w:pPr>
            <w:r>
              <w:rPr>
                <w:lang w:val="es-ES"/>
              </w:rPr>
              <w:t>7.26</w:t>
            </w:r>
          </w:p>
        </w:tc>
        <w:tc>
          <w:tcPr>
            <w:tcW w:w="531" w:type="pct"/>
            <w:vAlign w:val="bottom"/>
          </w:tcPr>
          <w:p w:rsidR="00685122" w:rsidRDefault="00685122" w:rsidP="00D25C2C">
            <w:pPr>
              <w:jc w:val="right"/>
              <w:rPr>
                <w:lang w:val="es-ES"/>
              </w:rPr>
            </w:pPr>
            <w:r>
              <w:rPr>
                <w:lang w:val="es-ES"/>
              </w:rPr>
              <w:t>11.34</w:t>
            </w:r>
          </w:p>
        </w:tc>
        <w:tc>
          <w:tcPr>
            <w:tcW w:w="531" w:type="pct"/>
            <w:vAlign w:val="bottom"/>
          </w:tcPr>
          <w:p w:rsidR="00685122" w:rsidRDefault="00685122" w:rsidP="00D25C2C">
            <w:pPr>
              <w:jc w:val="right"/>
              <w:rPr>
                <w:lang w:val="es-ES"/>
              </w:rPr>
            </w:pPr>
            <w:r>
              <w:rPr>
                <w:lang w:val="es-ES"/>
              </w:rPr>
              <w:t>5.37</w:t>
            </w:r>
          </w:p>
        </w:tc>
        <w:tc>
          <w:tcPr>
            <w:tcW w:w="531" w:type="pct"/>
          </w:tcPr>
          <w:p w:rsidR="00685122" w:rsidRDefault="00685122" w:rsidP="00D25C2C">
            <w:pPr>
              <w:jc w:val="right"/>
              <w:rPr>
                <w:lang w:val="es-ES"/>
              </w:rPr>
            </w:pPr>
            <w:r>
              <w:rPr>
                <w:lang w:val="es-ES"/>
              </w:rPr>
              <w:t>10.60</w:t>
            </w:r>
          </w:p>
        </w:tc>
        <w:tc>
          <w:tcPr>
            <w:tcW w:w="531" w:type="pct"/>
          </w:tcPr>
          <w:p w:rsidR="00685122" w:rsidRDefault="00685122" w:rsidP="00D25C2C">
            <w:pPr>
              <w:jc w:val="right"/>
              <w:rPr>
                <w:lang w:val="es-ES"/>
              </w:rPr>
            </w:pPr>
            <w:r>
              <w:rPr>
                <w:lang w:val="es-ES"/>
              </w:rPr>
              <w:t>5.80</w:t>
            </w:r>
          </w:p>
        </w:tc>
      </w:tr>
      <w:tr w:rsidR="00685122" w:rsidTr="00D25C2C">
        <w:tblPrEx>
          <w:tblCellMar>
            <w:top w:w="0" w:type="dxa"/>
            <w:bottom w:w="0" w:type="dxa"/>
          </w:tblCellMar>
        </w:tblPrEx>
        <w:trPr>
          <w:jc w:val="center"/>
        </w:trPr>
        <w:tc>
          <w:tcPr>
            <w:tcW w:w="1815" w:type="pct"/>
            <w:vAlign w:val="bottom"/>
          </w:tcPr>
          <w:p w:rsidR="00685122" w:rsidRDefault="00685122" w:rsidP="00256626">
            <w:r>
              <w:rPr>
                <w:lang w:val="zh-CN"/>
              </w:rPr>
              <w:t>职业教育（授予中等教育证书）</w:t>
            </w:r>
            <w:r>
              <w:rPr>
                <w:lang w:val="es-ES"/>
              </w:rPr>
              <w:t xml:space="preserve"> </w:t>
            </w:r>
          </w:p>
        </w:tc>
        <w:tc>
          <w:tcPr>
            <w:tcW w:w="531" w:type="pct"/>
            <w:vAlign w:val="bottom"/>
          </w:tcPr>
          <w:p w:rsidR="00685122" w:rsidRDefault="00685122" w:rsidP="00D25C2C">
            <w:pPr>
              <w:jc w:val="right"/>
              <w:rPr>
                <w:lang w:val="es-ES"/>
              </w:rPr>
            </w:pPr>
            <w:r>
              <w:rPr>
                <w:lang w:val="es-ES"/>
              </w:rPr>
              <w:t>24.17</w:t>
            </w:r>
          </w:p>
        </w:tc>
        <w:tc>
          <w:tcPr>
            <w:tcW w:w="531" w:type="pct"/>
            <w:vAlign w:val="bottom"/>
          </w:tcPr>
          <w:p w:rsidR="00685122" w:rsidRDefault="00685122" w:rsidP="00D25C2C">
            <w:pPr>
              <w:jc w:val="right"/>
              <w:rPr>
                <w:lang w:val="es-ES"/>
              </w:rPr>
            </w:pPr>
            <w:r>
              <w:rPr>
                <w:lang w:val="es-ES"/>
              </w:rPr>
              <w:t>10.98</w:t>
            </w:r>
          </w:p>
        </w:tc>
        <w:tc>
          <w:tcPr>
            <w:tcW w:w="531" w:type="pct"/>
            <w:vAlign w:val="bottom"/>
          </w:tcPr>
          <w:p w:rsidR="00685122" w:rsidRDefault="00685122" w:rsidP="00D25C2C">
            <w:pPr>
              <w:jc w:val="right"/>
              <w:rPr>
                <w:lang w:val="es-ES"/>
              </w:rPr>
            </w:pPr>
            <w:r>
              <w:rPr>
                <w:lang w:val="es-ES"/>
              </w:rPr>
              <w:t>9.33</w:t>
            </w:r>
          </w:p>
        </w:tc>
        <w:tc>
          <w:tcPr>
            <w:tcW w:w="531" w:type="pct"/>
            <w:vAlign w:val="bottom"/>
          </w:tcPr>
          <w:p w:rsidR="00685122" w:rsidRDefault="00685122" w:rsidP="00D25C2C">
            <w:pPr>
              <w:jc w:val="right"/>
              <w:rPr>
                <w:lang w:val="es-ES"/>
              </w:rPr>
            </w:pPr>
            <w:r>
              <w:rPr>
                <w:lang w:val="es-ES"/>
              </w:rPr>
              <w:t>3.60</w:t>
            </w:r>
          </w:p>
        </w:tc>
        <w:tc>
          <w:tcPr>
            <w:tcW w:w="531" w:type="pct"/>
            <w:vAlign w:val="bottom"/>
          </w:tcPr>
          <w:p w:rsidR="00685122" w:rsidRDefault="00685122" w:rsidP="00D25C2C">
            <w:pPr>
              <w:jc w:val="right"/>
              <w:rPr>
                <w:lang w:val="es-ES"/>
              </w:rPr>
            </w:pPr>
            <w:r>
              <w:rPr>
                <w:lang w:val="es-ES"/>
              </w:rPr>
              <w:t>27.50</w:t>
            </w:r>
          </w:p>
        </w:tc>
        <w:tc>
          <w:tcPr>
            <w:tcW w:w="531" w:type="pct"/>
            <w:vAlign w:val="bottom"/>
          </w:tcPr>
          <w:p w:rsidR="00685122" w:rsidRDefault="00685122" w:rsidP="00D25C2C">
            <w:pPr>
              <w:jc w:val="right"/>
              <w:rPr>
                <w:lang w:val="es-ES"/>
              </w:rPr>
            </w:pPr>
            <w:r>
              <w:rPr>
                <w:lang w:val="es-ES"/>
              </w:rPr>
              <w:t>15.00</w:t>
            </w:r>
          </w:p>
        </w:tc>
      </w:tr>
      <w:tr w:rsidR="00685122" w:rsidTr="00D25C2C">
        <w:tblPrEx>
          <w:tblCellMar>
            <w:top w:w="0" w:type="dxa"/>
            <w:bottom w:w="0" w:type="dxa"/>
          </w:tblCellMar>
        </w:tblPrEx>
        <w:trPr>
          <w:jc w:val="center"/>
        </w:trPr>
        <w:tc>
          <w:tcPr>
            <w:tcW w:w="1815" w:type="pct"/>
            <w:vAlign w:val="bottom"/>
          </w:tcPr>
          <w:p w:rsidR="00685122" w:rsidRDefault="00685122" w:rsidP="00256626">
            <w:r>
              <w:rPr>
                <w:lang w:val="zh-CN"/>
              </w:rPr>
              <w:t>除博士教育外的高等教育</w:t>
            </w:r>
          </w:p>
        </w:tc>
        <w:tc>
          <w:tcPr>
            <w:tcW w:w="531" w:type="pct"/>
            <w:vAlign w:val="bottom"/>
          </w:tcPr>
          <w:p w:rsidR="00685122" w:rsidRDefault="00685122" w:rsidP="00D25C2C">
            <w:pPr>
              <w:jc w:val="right"/>
              <w:rPr>
                <w:lang w:val="es-ES"/>
              </w:rPr>
            </w:pPr>
            <w:r>
              <w:rPr>
                <w:lang w:val="es-ES"/>
              </w:rPr>
              <w:t>10.36</w:t>
            </w:r>
          </w:p>
        </w:tc>
        <w:tc>
          <w:tcPr>
            <w:tcW w:w="531" w:type="pct"/>
            <w:vAlign w:val="bottom"/>
          </w:tcPr>
          <w:p w:rsidR="00685122" w:rsidRDefault="00685122" w:rsidP="00D25C2C">
            <w:pPr>
              <w:jc w:val="right"/>
              <w:rPr>
                <w:lang w:val="es-ES"/>
              </w:rPr>
            </w:pPr>
            <w:r>
              <w:rPr>
                <w:lang w:val="es-ES"/>
              </w:rPr>
              <w:t>5.99</w:t>
            </w:r>
          </w:p>
        </w:tc>
        <w:tc>
          <w:tcPr>
            <w:tcW w:w="531" w:type="pct"/>
            <w:vAlign w:val="bottom"/>
          </w:tcPr>
          <w:p w:rsidR="00685122" w:rsidRDefault="00685122" w:rsidP="00D25C2C">
            <w:pPr>
              <w:jc w:val="right"/>
              <w:rPr>
                <w:lang w:val="es-ES"/>
              </w:rPr>
            </w:pPr>
            <w:r>
              <w:rPr>
                <w:lang w:val="es-ES"/>
              </w:rPr>
              <w:t>7.38</w:t>
            </w:r>
          </w:p>
        </w:tc>
        <w:tc>
          <w:tcPr>
            <w:tcW w:w="531" w:type="pct"/>
            <w:vAlign w:val="bottom"/>
          </w:tcPr>
          <w:p w:rsidR="00685122" w:rsidRDefault="00685122" w:rsidP="00D25C2C">
            <w:pPr>
              <w:jc w:val="right"/>
              <w:rPr>
                <w:lang w:val="es-ES"/>
              </w:rPr>
            </w:pPr>
            <w:r>
              <w:rPr>
                <w:lang w:val="es-ES"/>
              </w:rPr>
              <w:t>4.26</w:t>
            </w:r>
          </w:p>
        </w:tc>
        <w:tc>
          <w:tcPr>
            <w:tcW w:w="531" w:type="pct"/>
            <w:vAlign w:val="bottom"/>
          </w:tcPr>
          <w:p w:rsidR="00685122" w:rsidRDefault="00685122" w:rsidP="00D25C2C">
            <w:pPr>
              <w:jc w:val="right"/>
              <w:rPr>
                <w:lang w:val="es-ES"/>
              </w:rPr>
            </w:pPr>
            <w:r>
              <w:rPr>
                <w:lang w:val="es-ES"/>
              </w:rPr>
              <w:t>6.20</w:t>
            </w:r>
          </w:p>
        </w:tc>
        <w:tc>
          <w:tcPr>
            <w:tcW w:w="531" w:type="pct"/>
            <w:vAlign w:val="bottom"/>
          </w:tcPr>
          <w:p w:rsidR="00685122" w:rsidRDefault="00685122" w:rsidP="00D25C2C">
            <w:pPr>
              <w:jc w:val="right"/>
              <w:rPr>
                <w:lang w:val="es-ES"/>
              </w:rPr>
            </w:pPr>
            <w:r>
              <w:rPr>
                <w:lang w:val="es-ES"/>
              </w:rPr>
              <w:t>4.10</w:t>
            </w:r>
          </w:p>
        </w:tc>
      </w:tr>
      <w:tr w:rsidR="00685122" w:rsidTr="00D25C2C">
        <w:tblPrEx>
          <w:tblCellMar>
            <w:top w:w="0" w:type="dxa"/>
            <w:bottom w:w="0" w:type="dxa"/>
          </w:tblCellMar>
        </w:tblPrEx>
        <w:trPr>
          <w:jc w:val="center"/>
        </w:trPr>
        <w:tc>
          <w:tcPr>
            <w:tcW w:w="1815" w:type="pct"/>
            <w:vAlign w:val="bottom"/>
          </w:tcPr>
          <w:p w:rsidR="00685122" w:rsidRDefault="00685122" w:rsidP="00256626">
            <w:r>
              <w:rPr>
                <w:lang w:val="zh-CN"/>
              </w:rPr>
              <w:t>博士教育</w:t>
            </w:r>
          </w:p>
        </w:tc>
        <w:tc>
          <w:tcPr>
            <w:tcW w:w="531" w:type="pct"/>
            <w:vAlign w:val="bottom"/>
          </w:tcPr>
          <w:p w:rsidR="00685122" w:rsidRDefault="00685122" w:rsidP="00D25C2C">
            <w:pPr>
              <w:jc w:val="right"/>
              <w:rPr>
                <w:lang w:val="es-ES"/>
              </w:rPr>
            </w:pPr>
            <w:r>
              <w:rPr>
                <w:lang w:val="es-ES"/>
              </w:rPr>
              <w:t>4.13</w:t>
            </w:r>
          </w:p>
        </w:tc>
        <w:tc>
          <w:tcPr>
            <w:tcW w:w="531" w:type="pct"/>
            <w:vAlign w:val="bottom"/>
          </w:tcPr>
          <w:p w:rsidR="00685122" w:rsidRDefault="00685122" w:rsidP="00D25C2C">
            <w:pPr>
              <w:jc w:val="right"/>
              <w:rPr>
                <w:lang w:val="es-ES"/>
              </w:rPr>
            </w:pPr>
            <w:r>
              <w:rPr>
                <w:lang w:val="es-ES"/>
              </w:rPr>
              <w:t>2.29</w:t>
            </w:r>
          </w:p>
        </w:tc>
        <w:tc>
          <w:tcPr>
            <w:tcW w:w="531" w:type="pct"/>
            <w:vAlign w:val="bottom"/>
          </w:tcPr>
          <w:p w:rsidR="00685122" w:rsidRDefault="00685122" w:rsidP="00D25C2C">
            <w:pPr>
              <w:jc w:val="right"/>
              <w:rPr>
                <w:lang w:val="es-ES"/>
              </w:rPr>
            </w:pPr>
            <w:r>
              <w:rPr>
                <w:lang w:val="es-ES"/>
              </w:rPr>
              <w:t>3.05</w:t>
            </w:r>
          </w:p>
        </w:tc>
        <w:tc>
          <w:tcPr>
            <w:tcW w:w="531" w:type="pct"/>
            <w:vAlign w:val="bottom"/>
          </w:tcPr>
          <w:p w:rsidR="00685122" w:rsidRDefault="00685122" w:rsidP="00D25C2C">
            <w:pPr>
              <w:jc w:val="right"/>
              <w:rPr>
                <w:lang w:val="es-ES"/>
              </w:rPr>
            </w:pPr>
            <w:r>
              <w:rPr>
                <w:lang w:val="es-ES"/>
              </w:rPr>
              <w:t>3.20</w:t>
            </w:r>
          </w:p>
        </w:tc>
        <w:tc>
          <w:tcPr>
            <w:tcW w:w="531" w:type="pct"/>
            <w:vAlign w:val="bottom"/>
          </w:tcPr>
          <w:p w:rsidR="00685122" w:rsidRDefault="00685122" w:rsidP="00D25C2C">
            <w:pPr>
              <w:jc w:val="right"/>
              <w:rPr>
                <w:lang w:val="es-ES"/>
              </w:rPr>
            </w:pPr>
            <w:r>
              <w:rPr>
                <w:lang w:val="es-ES"/>
              </w:rPr>
              <w:t>3.60</w:t>
            </w:r>
          </w:p>
        </w:tc>
        <w:tc>
          <w:tcPr>
            <w:tcW w:w="531" w:type="pct"/>
            <w:vAlign w:val="bottom"/>
          </w:tcPr>
          <w:p w:rsidR="00685122" w:rsidRDefault="00685122" w:rsidP="00D25C2C">
            <w:pPr>
              <w:jc w:val="right"/>
              <w:rPr>
                <w:lang w:val="es-ES"/>
              </w:rPr>
            </w:pPr>
            <w:r>
              <w:rPr>
                <w:lang w:val="es-ES"/>
              </w:rPr>
              <w:t>2.30</w:t>
            </w:r>
          </w:p>
        </w:tc>
      </w:tr>
    </w:tbl>
    <w:p w:rsidR="00685122" w:rsidRDefault="006351B9" w:rsidP="00D25C2C">
      <w:pPr>
        <w:pStyle w:val="FootnoteText"/>
        <w:spacing w:after="240" w:line="360" w:lineRule="exact"/>
        <w:jc w:val="both"/>
        <w:rPr>
          <w:sz w:val="21"/>
          <w:szCs w:val="21"/>
        </w:rPr>
      </w:pPr>
      <w:r w:rsidRPr="006351B9">
        <w:rPr>
          <w:rFonts w:ascii="KaiTi_GB2312" w:eastAsia="KaiTi_GB2312"/>
          <w:color w:val="0000FF"/>
          <w:sz w:val="21"/>
          <w:szCs w:val="21"/>
          <w:lang w:val="zh-CN"/>
        </w:rPr>
        <w:t>资料来源：</w:t>
      </w:r>
      <w:r w:rsidR="00685122" w:rsidRPr="00D25C2C">
        <w:rPr>
          <w:rFonts w:eastAsia="SimSun"/>
          <w:sz w:val="21"/>
          <w:szCs w:val="21"/>
          <w:lang w:val="zh-CN"/>
        </w:rPr>
        <w:t>由妇女委员会根据第四季度经济活动人口调查数据编制。</w:t>
      </w:r>
    </w:p>
    <w:p w:rsidR="00685122" w:rsidRDefault="00685122" w:rsidP="00A80960">
      <w:pPr>
        <w:widowControl/>
        <w:numPr>
          <w:ilvl w:val="0"/>
          <w:numId w:val="18"/>
        </w:numPr>
        <w:tabs>
          <w:tab w:val="clear" w:pos="720"/>
          <w:tab w:val="left" w:pos="600"/>
        </w:tabs>
        <w:autoSpaceDE w:val="0"/>
        <w:autoSpaceDN w:val="0"/>
        <w:spacing w:after="240" w:line="360" w:lineRule="exact"/>
        <w:ind w:left="0" w:firstLine="0"/>
        <w:textAlignment w:val="auto"/>
        <w:rPr>
          <w:szCs w:val="21"/>
        </w:rPr>
      </w:pPr>
      <w:r>
        <w:rPr>
          <w:szCs w:val="21"/>
          <w:lang w:val="zh-CN"/>
        </w:rPr>
        <w:t>本阶段中特别值得一提的是</w:t>
      </w:r>
      <w:r>
        <w:rPr>
          <w:szCs w:val="21"/>
          <w:lang w:val="es-ES_tradnl"/>
        </w:rPr>
        <w:t>，</w:t>
      </w:r>
      <w:r>
        <w:rPr>
          <w:szCs w:val="21"/>
          <w:lang w:val="zh-CN"/>
        </w:rPr>
        <w:t>移民的大量增加使得他们在西班牙享受社会保障的人群中占到了</w:t>
      </w:r>
      <w:r>
        <w:rPr>
          <w:szCs w:val="21"/>
          <w:lang w:val="es-ES_tradnl"/>
        </w:rPr>
        <w:t>10%</w:t>
      </w:r>
      <w:r>
        <w:rPr>
          <w:szCs w:val="21"/>
          <w:lang w:val="zh-CN"/>
        </w:rPr>
        <w:t>的比例。这方面的信息将在</w:t>
      </w:r>
      <w:r w:rsidR="00BD6F75">
        <w:rPr>
          <w:rFonts w:hint="eastAsia"/>
          <w:szCs w:val="21"/>
        </w:rPr>
        <w:t>“</w:t>
      </w:r>
      <w:r>
        <w:rPr>
          <w:szCs w:val="21"/>
          <w:lang w:val="zh-CN"/>
        </w:rPr>
        <w:t>社会排斥</w:t>
      </w:r>
      <w:r w:rsidR="00BD6F75">
        <w:rPr>
          <w:rFonts w:hint="eastAsia"/>
          <w:szCs w:val="21"/>
        </w:rPr>
        <w:t>”</w:t>
      </w:r>
      <w:r>
        <w:rPr>
          <w:szCs w:val="21"/>
          <w:lang w:val="zh-CN"/>
        </w:rPr>
        <w:t>章节中展开</w:t>
      </w:r>
      <w:r>
        <w:rPr>
          <w:rFonts w:hint="eastAsia"/>
          <w:szCs w:val="21"/>
          <w:lang w:val="zh-CN"/>
        </w:rPr>
        <w:t>论述</w:t>
      </w:r>
      <w:r>
        <w:rPr>
          <w:szCs w:val="21"/>
          <w:lang w:val="zh-CN"/>
        </w:rPr>
        <w:t>。</w:t>
      </w:r>
      <w:bookmarkStart w:id="43" w:name="una"/>
      <w:bookmarkEnd w:id="43"/>
    </w:p>
    <w:p w:rsidR="00FD3293" w:rsidRDefault="00A80960" w:rsidP="005A71EA">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BA125D">
        <w:rPr>
          <w:rFonts w:hint="eastAsia"/>
          <w:lang w:val="en-CA"/>
        </w:rPr>
        <w:t>横向</w:t>
      </w:r>
      <w:r w:rsidRPr="00545AC6">
        <w:rPr>
          <w:rFonts w:hint="eastAsia"/>
          <w:szCs w:val="21"/>
          <w:lang w:val="en-CA"/>
        </w:rPr>
        <w:t>职业隔离仍</w:t>
      </w:r>
      <w:r w:rsidRPr="005A71EA">
        <w:rPr>
          <w:rFonts w:hint="eastAsia"/>
          <w:szCs w:val="21"/>
          <w:lang w:val="zh-CN"/>
        </w:rPr>
        <w:t>继续</w:t>
      </w:r>
      <w:r w:rsidRPr="00545AC6">
        <w:rPr>
          <w:rFonts w:hint="eastAsia"/>
          <w:szCs w:val="21"/>
          <w:lang w:val="en-CA"/>
        </w:rPr>
        <w:t>存在，因为妇女主要集中在服务行业和某些经济活动中（行政、教育、卫生、社会服务、招待和个人护理）。</w:t>
      </w:r>
    </w:p>
    <w:p w:rsidR="00A80960" w:rsidRPr="00403352" w:rsidRDefault="00A80960" w:rsidP="00B03539">
      <w:pPr>
        <w:pStyle w:val="BodyText2"/>
        <w:framePr w:w="0" w:hRule="auto" w:hSpace="0" w:wrap="auto" w:vAnchor="margin" w:hAnchor="text" w:xAlign="left" w:yAlign="inline"/>
        <w:spacing w:after="240" w:line="360" w:lineRule="exact"/>
        <w:ind w:right="284"/>
        <w:jc w:val="center"/>
        <w:rPr>
          <w:rFonts w:ascii="SimHei"/>
          <w:color w:val="FF0000"/>
          <w:sz w:val="21"/>
          <w:szCs w:val="21"/>
          <w:lang w:val="zh-CN"/>
        </w:rPr>
      </w:pPr>
      <w:r w:rsidRPr="00403352">
        <w:rPr>
          <w:rFonts w:ascii="SimHei"/>
          <w:color w:val="FF0000"/>
          <w:sz w:val="21"/>
          <w:szCs w:val="21"/>
          <w:lang w:val="zh-CN"/>
        </w:rPr>
        <w:t>按活动的行业分列的就业人口</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976"/>
        <w:gridCol w:w="1503"/>
        <w:gridCol w:w="1503"/>
        <w:gridCol w:w="1502"/>
        <w:gridCol w:w="1502"/>
        <w:gridCol w:w="1502"/>
        <w:gridCol w:w="1502"/>
      </w:tblGrid>
      <w:tr w:rsidR="00A80960" w:rsidRPr="00B03539" w:rsidTr="00B03539">
        <w:tblPrEx>
          <w:tblCellMar>
            <w:top w:w="0" w:type="dxa"/>
            <w:bottom w:w="0" w:type="dxa"/>
          </w:tblCellMar>
        </w:tblPrEx>
        <w:trPr>
          <w:cantSplit/>
          <w:jc w:val="center"/>
        </w:trPr>
        <w:tc>
          <w:tcPr>
            <w:tcW w:w="488" w:type="pct"/>
            <w:vMerge w:val="restart"/>
          </w:tcPr>
          <w:p w:rsidR="00A80960" w:rsidRPr="00B03539" w:rsidRDefault="00A80960" w:rsidP="005A10EF">
            <w:pPr>
              <w:rPr>
                <w:rFonts w:ascii="SimHei" w:eastAsia="SimHei" w:hint="eastAsia"/>
                <w:color w:val="FF0000"/>
                <w:sz w:val="18"/>
                <w:szCs w:val="18"/>
                <w:lang w:val="en-CA"/>
              </w:rPr>
            </w:pPr>
          </w:p>
        </w:tc>
        <w:tc>
          <w:tcPr>
            <w:tcW w:w="1504" w:type="pct"/>
            <w:gridSpan w:val="2"/>
          </w:tcPr>
          <w:p w:rsidR="00A80960" w:rsidRPr="00B03539" w:rsidRDefault="00A80960" w:rsidP="00B03539">
            <w:pPr>
              <w:jc w:val="center"/>
              <w:rPr>
                <w:rFonts w:ascii="SimHei" w:eastAsia="SimHei" w:hint="eastAsia"/>
                <w:bCs/>
                <w:color w:val="FF0000"/>
                <w:sz w:val="18"/>
                <w:szCs w:val="18"/>
                <w:lang w:val="en-CA"/>
              </w:rPr>
            </w:pPr>
            <w:r w:rsidRPr="00B03539">
              <w:rPr>
                <w:rFonts w:ascii="SimHei" w:eastAsia="SimHei" w:hint="eastAsia"/>
                <w:bCs/>
                <w:color w:val="FF0000"/>
                <w:sz w:val="18"/>
                <w:szCs w:val="18"/>
                <w:lang w:val="en-CA"/>
              </w:rPr>
              <w:t>2004</w:t>
            </w:r>
            <w:r w:rsidRPr="00B03539">
              <w:rPr>
                <w:rFonts w:ascii="SimHei" w:eastAsia="SimHei" w:hAnsi="Arial" w:hint="eastAsia"/>
                <w:bCs/>
                <w:color w:val="FF0000"/>
                <w:sz w:val="18"/>
                <w:szCs w:val="18"/>
                <w:lang w:val="en-CA"/>
              </w:rPr>
              <w:t>年</w:t>
            </w:r>
          </w:p>
        </w:tc>
        <w:tc>
          <w:tcPr>
            <w:tcW w:w="1504" w:type="pct"/>
            <w:gridSpan w:val="2"/>
          </w:tcPr>
          <w:p w:rsidR="00A80960" w:rsidRPr="00B03539" w:rsidRDefault="00A80960" w:rsidP="00B03539">
            <w:pPr>
              <w:jc w:val="center"/>
              <w:rPr>
                <w:rFonts w:ascii="SimHei" w:eastAsia="SimHei" w:hint="eastAsia"/>
                <w:bCs/>
                <w:color w:val="FF0000"/>
                <w:sz w:val="18"/>
                <w:szCs w:val="18"/>
                <w:lang w:val="en-CA"/>
              </w:rPr>
            </w:pPr>
            <w:r w:rsidRPr="00B03539">
              <w:rPr>
                <w:rFonts w:ascii="SimHei" w:eastAsia="SimHei" w:hint="eastAsia"/>
                <w:bCs/>
                <w:color w:val="FF0000"/>
                <w:sz w:val="18"/>
                <w:szCs w:val="18"/>
                <w:lang w:val="en-CA"/>
              </w:rPr>
              <w:t>2006</w:t>
            </w:r>
            <w:r w:rsidRPr="00B03539">
              <w:rPr>
                <w:rFonts w:ascii="SimHei" w:eastAsia="SimHei" w:hAnsi="Arial" w:hint="eastAsia"/>
                <w:bCs/>
                <w:color w:val="FF0000"/>
                <w:sz w:val="18"/>
                <w:szCs w:val="18"/>
                <w:lang w:val="en-CA"/>
              </w:rPr>
              <w:t>年</w:t>
            </w:r>
          </w:p>
        </w:tc>
        <w:tc>
          <w:tcPr>
            <w:tcW w:w="1504" w:type="pct"/>
            <w:gridSpan w:val="2"/>
          </w:tcPr>
          <w:p w:rsidR="00A80960" w:rsidRPr="00B03539" w:rsidRDefault="00A80960" w:rsidP="00B03539">
            <w:pPr>
              <w:jc w:val="center"/>
              <w:rPr>
                <w:rFonts w:ascii="SimHei" w:eastAsia="SimHei" w:hint="eastAsia"/>
                <w:bCs/>
                <w:color w:val="FF0000"/>
                <w:sz w:val="18"/>
                <w:szCs w:val="18"/>
                <w:lang w:val="en-CA"/>
              </w:rPr>
            </w:pPr>
            <w:r w:rsidRPr="00B03539">
              <w:rPr>
                <w:rFonts w:ascii="SimHei" w:eastAsia="SimHei" w:hint="eastAsia"/>
                <w:bCs/>
                <w:color w:val="FF0000"/>
                <w:sz w:val="18"/>
                <w:szCs w:val="18"/>
                <w:lang w:val="en-CA"/>
              </w:rPr>
              <w:t>2007</w:t>
            </w:r>
            <w:r w:rsidRPr="00B03539">
              <w:rPr>
                <w:rFonts w:ascii="SimHei" w:eastAsia="SimHei" w:hAnsi="Arial" w:hint="eastAsia"/>
                <w:bCs/>
                <w:color w:val="FF0000"/>
                <w:sz w:val="18"/>
                <w:szCs w:val="18"/>
                <w:lang w:val="en-CA"/>
              </w:rPr>
              <w:t>年</w:t>
            </w:r>
            <w:r w:rsidRPr="00B03539">
              <w:rPr>
                <w:rFonts w:ascii="SimHei" w:eastAsia="SimHei" w:hint="eastAsia"/>
                <w:bCs/>
                <w:color w:val="FF0000"/>
                <w:sz w:val="18"/>
                <w:szCs w:val="18"/>
                <w:lang w:val="en-CA"/>
              </w:rPr>
              <w:t xml:space="preserve"> </w:t>
            </w:r>
            <w:r w:rsidRPr="00B03539">
              <w:rPr>
                <w:rFonts w:ascii="SimHei" w:eastAsia="SimHei" w:hAnsi="Arial" w:hint="eastAsia"/>
                <w:bCs/>
                <w:color w:val="FF0000"/>
                <w:sz w:val="18"/>
                <w:szCs w:val="18"/>
                <w:lang w:val="en-CA"/>
              </w:rPr>
              <w:t>（</w:t>
            </w:r>
            <w:r w:rsidR="005301B1">
              <w:rPr>
                <w:rFonts w:ascii="SimHei" w:eastAsia="SimHei" w:hAnsi="Arial" w:hint="eastAsia"/>
                <w:bCs/>
                <w:color w:val="FF0000"/>
                <w:sz w:val="18"/>
                <w:szCs w:val="18"/>
                <w:lang w:val="en-CA"/>
              </w:rPr>
              <w:t>第</w:t>
            </w:r>
            <w:r w:rsidRPr="00B03539">
              <w:rPr>
                <w:rFonts w:ascii="SimHei" w:eastAsia="SimHei" w:hAnsi="Arial" w:hint="eastAsia"/>
                <w:bCs/>
                <w:color w:val="FF0000"/>
                <w:sz w:val="18"/>
                <w:szCs w:val="18"/>
                <w:lang w:val="en-CA"/>
              </w:rPr>
              <w:t>二季度）</w:t>
            </w:r>
          </w:p>
        </w:tc>
      </w:tr>
      <w:tr w:rsidR="00A80960" w:rsidRPr="00B03539" w:rsidTr="00B03539">
        <w:tblPrEx>
          <w:tblCellMar>
            <w:top w:w="0" w:type="dxa"/>
            <w:bottom w:w="0" w:type="dxa"/>
          </w:tblCellMar>
        </w:tblPrEx>
        <w:trPr>
          <w:cantSplit/>
          <w:jc w:val="center"/>
        </w:trPr>
        <w:tc>
          <w:tcPr>
            <w:tcW w:w="488" w:type="pct"/>
            <w:vMerge/>
          </w:tcPr>
          <w:p w:rsidR="00A80960" w:rsidRPr="00B03539" w:rsidRDefault="00A80960" w:rsidP="005A10EF">
            <w:pPr>
              <w:rPr>
                <w:sz w:val="18"/>
                <w:szCs w:val="18"/>
                <w:lang w:val="en-CA"/>
              </w:rPr>
            </w:pPr>
          </w:p>
        </w:tc>
        <w:tc>
          <w:tcPr>
            <w:tcW w:w="752" w:type="pct"/>
            <w:vAlign w:val="bottom"/>
          </w:tcPr>
          <w:p w:rsidR="00B03539" w:rsidRDefault="00A80960" w:rsidP="00B03539">
            <w:pPr>
              <w:jc w:val="center"/>
              <w:rPr>
                <w:rFonts w:hAnsi="Arial" w:hint="eastAsia"/>
                <w:sz w:val="18"/>
                <w:szCs w:val="18"/>
                <w:lang w:val="en-CA"/>
              </w:rPr>
            </w:pPr>
            <w:r w:rsidRPr="00B03539">
              <w:rPr>
                <w:rFonts w:hAnsi="Arial"/>
                <w:sz w:val="18"/>
                <w:szCs w:val="18"/>
                <w:lang w:val="en-CA"/>
              </w:rPr>
              <w:t>总计</w:t>
            </w:r>
          </w:p>
          <w:p w:rsidR="00A80960" w:rsidRPr="00B03539" w:rsidRDefault="00A80960" w:rsidP="00B03539">
            <w:pPr>
              <w:jc w:val="center"/>
              <w:rPr>
                <w:sz w:val="18"/>
                <w:szCs w:val="18"/>
                <w:lang w:val="en-CA"/>
              </w:rPr>
            </w:pPr>
            <w:r w:rsidRPr="00B03539">
              <w:rPr>
                <w:sz w:val="18"/>
                <w:szCs w:val="18"/>
                <w:lang w:val="en-CA"/>
              </w:rPr>
              <w:t xml:space="preserve"> </w:t>
            </w:r>
            <w:r w:rsidRPr="00B03539">
              <w:rPr>
                <w:rFonts w:hAnsi="Arial"/>
                <w:sz w:val="18"/>
                <w:szCs w:val="18"/>
                <w:lang w:val="en-CA"/>
              </w:rPr>
              <w:t>（按千人计）</w:t>
            </w:r>
          </w:p>
        </w:tc>
        <w:tc>
          <w:tcPr>
            <w:tcW w:w="752" w:type="pct"/>
            <w:vAlign w:val="bottom"/>
          </w:tcPr>
          <w:p w:rsidR="00A80960" w:rsidRPr="00B03539" w:rsidRDefault="00A80960" w:rsidP="00B03539">
            <w:pPr>
              <w:jc w:val="center"/>
              <w:rPr>
                <w:sz w:val="18"/>
                <w:szCs w:val="18"/>
                <w:lang w:val="en-CA"/>
              </w:rPr>
            </w:pPr>
            <w:r w:rsidRPr="00B03539">
              <w:rPr>
                <w:rFonts w:hAnsi="Arial"/>
                <w:sz w:val="18"/>
                <w:szCs w:val="18"/>
                <w:lang w:val="en-CA"/>
              </w:rPr>
              <w:t>妇女</w:t>
            </w:r>
          </w:p>
          <w:p w:rsidR="00A80960" w:rsidRPr="00B03539" w:rsidRDefault="00A80960" w:rsidP="00B03539">
            <w:pPr>
              <w:jc w:val="center"/>
              <w:rPr>
                <w:sz w:val="18"/>
                <w:szCs w:val="18"/>
                <w:lang w:val="en-CA"/>
              </w:rPr>
            </w:pPr>
            <w:r w:rsidRPr="00B03539">
              <w:rPr>
                <w:rFonts w:hAnsi="Arial"/>
                <w:sz w:val="18"/>
                <w:szCs w:val="18"/>
                <w:lang w:val="en-CA"/>
              </w:rPr>
              <w:t>所占百分比</w:t>
            </w:r>
          </w:p>
        </w:tc>
        <w:tc>
          <w:tcPr>
            <w:tcW w:w="752" w:type="pct"/>
            <w:vAlign w:val="bottom"/>
          </w:tcPr>
          <w:p w:rsidR="00B03539" w:rsidRDefault="00A80960" w:rsidP="00B03539">
            <w:pPr>
              <w:jc w:val="center"/>
              <w:rPr>
                <w:rFonts w:hAnsi="Arial" w:hint="eastAsia"/>
                <w:sz w:val="18"/>
                <w:szCs w:val="18"/>
                <w:lang w:val="en-CA"/>
              </w:rPr>
            </w:pPr>
            <w:r w:rsidRPr="00B03539">
              <w:rPr>
                <w:rFonts w:hAnsi="Arial"/>
                <w:sz w:val="18"/>
                <w:szCs w:val="18"/>
                <w:lang w:val="en-CA"/>
              </w:rPr>
              <w:t>总计</w:t>
            </w:r>
          </w:p>
          <w:p w:rsidR="00A80960" w:rsidRPr="00B03539" w:rsidRDefault="00A80960" w:rsidP="00B03539">
            <w:pPr>
              <w:jc w:val="center"/>
              <w:rPr>
                <w:sz w:val="18"/>
                <w:szCs w:val="18"/>
                <w:lang w:val="en-CA"/>
              </w:rPr>
            </w:pPr>
            <w:r w:rsidRPr="00B03539">
              <w:rPr>
                <w:rFonts w:hAnsi="Arial"/>
                <w:sz w:val="18"/>
                <w:szCs w:val="18"/>
                <w:lang w:val="en-CA"/>
              </w:rPr>
              <w:t>（按千人计）</w:t>
            </w:r>
          </w:p>
        </w:tc>
        <w:tc>
          <w:tcPr>
            <w:tcW w:w="752" w:type="pct"/>
            <w:vAlign w:val="bottom"/>
          </w:tcPr>
          <w:p w:rsidR="00A80960" w:rsidRPr="00B03539" w:rsidRDefault="00A80960" w:rsidP="00B03539">
            <w:pPr>
              <w:jc w:val="center"/>
              <w:rPr>
                <w:sz w:val="18"/>
                <w:szCs w:val="18"/>
                <w:lang w:val="en-CA"/>
              </w:rPr>
            </w:pPr>
            <w:r w:rsidRPr="00B03539">
              <w:rPr>
                <w:rFonts w:hAnsi="Arial"/>
                <w:sz w:val="18"/>
                <w:szCs w:val="18"/>
                <w:lang w:val="en-CA"/>
              </w:rPr>
              <w:t>妇女</w:t>
            </w:r>
          </w:p>
          <w:p w:rsidR="00A80960" w:rsidRPr="00B03539" w:rsidRDefault="00A80960" w:rsidP="00B03539">
            <w:pPr>
              <w:jc w:val="center"/>
              <w:rPr>
                <w:sz w:val="18"/>
                <w:szCs w:val="18"/>
                <w:lang w:val="en-CA"/>
              </w:rPr>
            </w:pPr>
            <w:r w:rsidRPr="00B03539">
              <w:rPr>
                <w:rFonts w:hAnsi="Arial"/>
                <w:sz w:val="18"/>
                <w:szCs w:val="18"/>
                <w:lang w:val="en-CA"/>
              </w:rPr>
              <w:t>所占百分比</w:t>
            </w:r>
          </w:p>
        </w:tc>
        <w:tc>
          <w:tcPr>
            <w:tcW w:w="752" w:type="pct"/>
            <w:vAlign w:val="bottom"/>
          </w:tcPr>
          <w:p w:rsidR="00B03539" w:rsidRDefault="00A80960" w:rsidP="00B03539">
            <w:pPr>
              <w:jc w:val="center"/>
              <w:rPr>
                <w:rFonts w:hAnsi="Arial" w:hint="eastAsia"/>
                <w:sz w:val="18"/>
                <w:szCs w:val="18"/>
                <w:lang w:val="en-CA"/>
              </w:rPr>
            </w:pPr>
            <w:r w:rsidRPr="00B03539">
              <w:rPr>
                <w:rFonts w:hAnsi="Arial"/>
                <w:sz w:val="18"/>
                <w:szCs w:val="18"/>
                <w:lang w:val="en-CA"/>
              </w:rPr>
              <w:t>总计</w:t>
            </w:r>
          </w:p>
          <w:p w:rsidR="00A80960" w:rsidRPr="00B03539" w:rsidRDefault="00A80960" w:rsidP="00B03539">
            <w:pPr>
              <w:jc w:val="center"/>
              <w:rPr>
                <w:sz w:val="18"/>
                <w:szCs w:val="18"/>
                <w:lang w:val="en-CA"/>
              </w:rPr>
            </w:pPr>
            <w:r w:rsidRPr="00B03539">
              <w:rPr>
                <w:rFonts w:hAnsi="Arial"/>
                <w:sz w:val="18"/>
                <w:szCs w:val="18"/>
                <w:lang w:val="en-CA"/>
              </w:rPr>
              <w:t>（按千人计）</w:t>
            </w:r>
          </w:p>
        </w:tc>
        <w:tc>
          <w:tcPr>
            <w:tcW w:w="752" w:type="pct"/>
            <w:vAlign w:val="bottom"/>
          </w:tcPr>
          <w:p w:rsidR="00A80960" w:rsidRPr="00B03539" w:rsidRDefault="00A80960" w:rsidP="00B03539">
            <w:pPr>
              <w:jc w:val="center"/>
              <w:rPr>
                <w:sz w:val="18"/>
                <w:szCs w:val="18"/>
                <w:lang w:val="en-CA"/>
              </w:rPr>
            </w:pPr>
            <w:r w:rsidRPr="00B03539">
              <w:rPr>
                <w:rFonts w:hAnsi="Arial"/>
                <w:sz w:val="18"/>
                <w:szCs w:val="18"/>
                <w:lang w:val="en-CA"/>
              </w:rPr>
              <w:t>妇女</w:t>
            </w:r>
          </w:p>
          <w:p w:rsidR="00A80960" w:rsidRPr="00B03539" w:rsidRDefault="00A80960" w:rsidP="00B03539">
            <w:pPr>
              <w:jc w:val="center"/>
              <w:rPr>
                <w:sz w:val="18"/>
                <w:szCs w:val="18"/>
                <w:lang w:val="en-CA"/>
              </w:rPr>
            </w:pPr>
            <w:r w:rsidRPr="00B03539">
              <w:rPr>
                <w:rFonts w:hAnsi="Arial"/>
                <w:sz w:val="18"/>
                <w:szCs w:val="18"/>
                <w:lang w:val="en-CA"/>
              </w:rPr>
              <w:t>所占百分比</w:t>
            </w:r>
          </w:p>
        </w:tc>
      </w:tr>
      <w:tr w:rsidR="00A80960" w:rsidRPr="00B03539" w:rsidTr="00B03539">
        <w:tblPrEx>
          <w:tblCellMar>
            <w:top w:w="0" w:type="dxa"/>
            <w:bottom w:w="0" w:type="dxa"/>
          </w:tblCellMar>
        </w:tblPrEx>
        <w:trPr>
          <w:jc w:val="center"/>
        </w:trPr>
        <w:tc>
          <w:tcPr>
            <w:tcW w:w="488" w:type="pct"/>
            <w:vAlign w:val="bottom"/>
          </w:tcPr>
          <w:p w:rsidR="00A80960" w:rsidRPr="00B03539" w:rsidRDefault="00A80960" w:rsidP="00B03539">
            <w:pPr>
              <w:jc w:val="center"/>
              <w:rPr>
                <w:bCs/>
                <w:color w:val="FF0000"/>
                <w:sz w:val="18"/>
                <w:szCs w:val="18"/>
                <w:lang w:val="en-CA"/>
              </w:rPr>
            </w:pPr>
            <w:r w:rsidRPr="00B03539">
              <w:rPr>
                <w:rFonts w:ascii="SimHei" w:eastAsia="SimHei"/>
                <w:color w:val="FF0000"/>
                <w:sz w:val="18"/>
                <w:szCs w:val="18"/>
                <w:lang w:val="en-CA"/>
              </w:rPr>
              <w:t>共计</w:t>
            </w:r>
          </w:p>
        </w:tc>
        <w:tc>
          <w:tcPr>
            <w:tcW w:w="752" w:type="pct"/>
            <w:vAlign w:val="bottom"/>
          </w:tcPr>
          <w:p w:rsidR="00A80960" w:rsidRPr="00B03539" w:rsidRDefault="00A80960" w:rsidP="00B03539">
            <w:pPr>
              <w:jc w:val="right"/>
              <w:rPr>
                <w:color w:val="FF0000"/>
                <w:sz w:val="18"/>
                <w:szCs w:val="18"/>
                <w:lang w:val="en-CA"/>
              </w:rPr>
            </w:pPr>
            <w:r w:rsidRPr="00B03539">
              <w:rPr>
                <w:color w:val="FF0000"/>
                <w:sz w:val="18"/>
                <w:szCs w:val="18"/>
                <w:lang w:val="en-CA"/>
              </w:rPr>
              <w:t>18</w:t>
            </w:r>
            <w:r w:rsidR="00C93997" w:rsidRPr="00B03539">
              <w:rPr>
                <w:color w:val="FF0000"/>
                <w:sz w:val="18"/>
                <w:szCs w:val="18"/>
                <w:lang w:val="en-CA"/>
              </w:rPr>
              <w:t xml:space="preserve"> </w:t>
            </w:r>
            <w:r w:rsidRPr="00B03539">
              <w:rPr>
                <w:color w:val="FF0000"/>
                <w:sz w:val="18"/>
                <w:szCs w:val="18"/>
                <w:lang w:val="en-CA"/>
              </w:rPr>
              <w:t>288</w:t>
            </w:r>
          </w:p>
        </w:tc>
        <w:tc>
          <w:tcPr>
            <w:tcW w:w="752" w:type="pct"/>
            <w:vAlign w:val="bottom"/>
          </w:tcPr>
          <w:p w:rsidR="00A80960" w:rsidRPr="00B03539" w:rsidRDefault="00A80960" w:rsidP="00B03539">
            <w:pPr>
              <w:jc w:val="right"/>
              <w:rPr>
                <w:color w:val="FF0000"/>
                <w:sz w:val="18"/>
                <w:szCs w:val="18"/>
                <w:lang w:val="en-CA"/>
              </w:rPr>
            </w:pPr>
            <w:r w:rsidRPr="00B03539">
              <w:rPr>
                <w:color w:val="FF0000"/>
                <w:sz w:val="18"/>
                <w:szCs w:val="18"/>
                <w:lang w:val="en-CA"/>
              </w:rPr>
              <w:t>39.43</w:t>
            </w:r>
          </w:p>
        </w:tc>
        <w:tc>
          <w:tcPr>
            <w:tcW w:w="752" w:type="pct"/>
            <w:vAlign w:val="bottom"/>
          </w:tcPr>
          <w:p w:rsidR="00A80960" w:rsidRPr="00B03539" w:rsidRDefault="00A80960" w:rsidP="00B03539">
            <w:pPr>
              <w:jc w:val="right"/>
              <w:rPr>
                <w:color w:val="FF0000"/>
                <w:sz w:val="18"/>
                <w:szCs w:val="18"/>
                <w:lang w:val="en-CA"/>
              </w:rPr>
            </w:pPr>
            <w:r w:rsidRPr="00B03539">
              <w:rPr>
                <w:color w:val="FF0000"/>
                <w:sz w:val="18"/>
                <w:szCs w:val="18"/>
                <w:lang w:val="en-CA"/>
              </w:rPr>
              <w:t>20</w:t>
            </w:r>
            <w:r w:rsidR="00C93997" w:rsidRPr="00B03539">
              <w:rPr>
                <w:color w:val="FF0000"/>
                <w:sz w:val="18"/>
                <w:szCs w:val="18"/>
                <w:lang w:val="en-CA"/>
              </w:rPr>
              <w:t xml:space="preserve"> </w:t>
            </w:r>
            <w:r w:rsidRPr="00B03539">
              <w:rPr>
                <w:color w:val="FF0000"/>
                <w:sz w:val="18"/>
                <w:szCs w:val="18"/>
                <w:lang w:val="en-CA"/>
              </w:rPr>
              <w:t>002</w:t>
            </w:r>
          </w:p>
        </w:tc>
        <w:tc>
          <w:tcPr>
            <w:tcW w:w="752" w:type="pct"/>
            <w:vAlign w:val="bottom"/>
          </w:tcPr>
          <w:p w:rsidR="00A80960" w:rsidRPr="00B03539" w:rsidRDefault="00A80960" w:rsidP="00B03539">
            <w:pPr>
              <w:jc w:val="right"/>
              <w:rPr>
                <w:color w:val="FF0000"/>
                <w:sz w:val="18"/>
                <w:szCs w:val="18"/>
                <w:lang w:val="en-CA"/>
              </w:rPr>
            </w:pPr>
            <w:r w:rsidRPr="00B03539">
              <w:rPr>
                <w:color w:val="FF0000"/>
                <w:sz w:val="18"/>
                <w:szCs w:val="18"/>
                <w:lang w:val="en-CA"/>
              </w:rPr>
              <w:t>40.85</w:t>
            </w:r>
          </w:p>
        </w:tc>
        <w:tc>
          <w:tcPr>
            <w:tcW w:w="752" w:type="pct"/>
            <w:vAlign w:val="bottom"/>
          </w:tcPr>
          <w:p w:rsidR="00A80960" w:rsidRPr="00B03539" w:rsidRDefault="00A80960" w:rsidP="00B03539">
            <w:pPr>
              <w:jc w:val="right"/>
              <w:rPr>
                <w:color w:val="FF0000"/>
                <w:sz w:val="18"/>
                <w:szCs w:val="18"/>
                <w:lang w:val="en-CA"/>
              </w:rPr>
            </w:pPr>
            <w:r w:rsidRPr="00B03539">
              <w:rPr>
                <w:color w:val="FF0000"/>
                <w:sz w:val="18"/>
                <w:szCs w:val="18"/>
                <w:lang w:val="en-CA"/>
              </w:rPr>
              <w:t>20</w:t>
            </w:r>
            <w:r w:rsidR="00C93997" w:rsidRPr="00B03539">
              <w:rPr>
                <w:color w:val="FF0000"/>
                <w:sz w:val="18"/>
                <w:szCs w:val="18"/>
                <w:lang w:val="en-CA"/>
              </w:rPr>
              <w:t xml:space="preserve"> </w:t>
            </w:r>
            <w:r w:rsidRPr="00B03539">
              <w:rPr>
                <w:color w:val="FF0000"/>
                <w:sz w:val="18"/>
                <w:szCs w:val="18"/>
                <w:lang w:val="en-CA"/>
              </w:rPr>
              <w:t>367</w:t>
            </w:r>
          </w:p>
        </w:tc>
        <w:tc>
          <w:tcPr>
            <w:tcW w:w="752" w:type="pct"/>
            <w:vAlign w:val="bottom"/>
          </w:tcPr>
          <w:p w:rsidR="00A80960" w:rsidRPr="00B03539" w:rsidRDefault="00A80960" w:rsidP="00B03539">
            <w:pPr>
              <w:jc w:val="right"/>
              <w:rPr>
                <w:color w:val="FF0000"/>
                <w:sz w:val="18"/>
                <w:szCs w:val="18"/>
                <w:lang w:val="en-CA"/>
              </w:rPr>
            </w:pPr>
            <w:r w:rsidRPr="00B03539">
              <w:rPr>
                <w:color w:val="FF0000"/>
                <w:sz w:val="18"/>
                <w:szCs w:val="18"/>
                <w:lang w:val="en-CA"/>
              </w:rPr>
              <w:t>41.04</w:t>
            </w:r>
          </w:p>
        </w:tc>
      </w:tr>
      <w:tr w:rsidR="00A80960" w:rsidRPr="00B03539" w:rsidTr="00B03539">
        <w:tblPrEx>
          <w:tblCellMar>
            <w:top w:w="0" w:type="dxa"/>
            <w:bottom w:w="0" w:type="dxa"/>
          </w:tblCellMar>
        </w:tblPrEx>
        <w:trPr>
          <w:jc w:val="center"/>
        </w:trPr>
        <w:tc>
          <w:tcPr>
            <w:tcW w:w="488" w:type="pct"/>
            <w:vAlign w:val="bottom"/>
          </w:tcPr>
          <w:p w:rsidR="00A80960" w:rsidRPr="00B03539" w:rsidRDefault="00A80960" w:rsidP="00B03539">
            <w:pPr>
              <w:jc w:val="center"/>
              <w:rPr>
                <w:sz w:val="18"/>
                <w:szCs w:val="18"/>
                <w:lang w:val="en-CA"/>
              </w:rPr>
            </w:pPr>
            <w:r w:rsidRPr="00B03539">
              <w:rPr>
                <w:rFonts w:hAnsi="Arial"/>
                <w:sz w:val="18"/>
                <w:szCs w:val="18"/>
                <w:lang w:val="en-CA"/>
              </w:rPr>
              <w:t>农业</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980</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27.76</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922</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27.19</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921</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26.55</w:t>
            </w:r>
          </w:p>
        </w:tc>
      </w:tr>
      <w:tr w:rsidR="00A80960" w:rsidRPr="00B03539" w:rsidTr="00B03539">
        <w:tblPrEx>
          <w:tblCellMar>
            <w:top w:w="0" w:type="dxa"/>
            <w:bottom w:w="0" w:type="dxa"/>
          </w:tblCellMar>
        </w:tblPrEx>
        <w:trPr>
          <w:jc w:val="center"/>
        </w:trPr>
        <w:tc>
          <w:tcPr>
            <w:tcW w:w="488" w:type="pct"/>
            <w:vAlign w:val="bottom"/>
          </w:tcPr>
          <w:p w:rsidR="00A80960" w:rsidRPr="00B03539" w:rsidRDefault="00A80960" w:rsidP="00B03539">
            <w:pPr>
              <w:jc w:val="center"/>
              <w:rPr>
                <w:sz w:val="18"/>
                <w:szCs w:val="18"/>
                <w:lang w:val="en-CA"/>
              </w:rPr>
            </w:pPr>
            <w:r w:rsidRPr="00B03539">
              <w:rPr>
                <w:rFonts w:hAnsi="Arial"/>
                <w:sz w:val="18"/>
                <w:szCs w:val="18"/>
                <w:lang w:val="en-CA"/>
              </w:rPr>
              <w:t>工业</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3</w:t>
            </w:r>
            <w:r w:rsidR="00C93997" w:rsidRPr="00B03539">
              <w:rPr>
                <w:sz w:val="18"/>
                <w:szCs w:val="18"/>
                <w:lang w:val="en-CA"/>
              </w:rPr>
              <w:t xml:space="preserve"> </w:t>
            </w:r>
            <w:r w:rsidRPr="00B03539">
              <w:rPr>
                <w:sz w:val="18"/>
                <w:szCs w:val="18"/>
                <w:lang w:val="en-CA"/>
              </w:rPr>
              <w:t>247</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24.76</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3</w:t>
            </w:r>
            <w:r w:rsidR="00C93997" w:rsidRPr="00B03539">
              <w:rPr>
                <w:sz w:val="18"/>
                <w:szCs w:val="18"/>
                <w:lang w:val="en-CA"/>
              </w:rPr>
              <w:t xml:space="preserve"> </w:t>
            </w:r>
            <w:r w:rsidRPr="00B03539">
              <w:rPr>
                <w:sz w:val="18"/>
                <w:szCs w:val="18"/>
                <w:lang w:val="en-CA"/>
              </w:rPr>
              <w:t>320</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24.68</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3</w:t>
            </w:r>
            <w:r w:rsidR="00C93997" w:rsidRPr="00B03539">
              <w:rPr>
                <w:sz w:val="18"/>
                <w:szCs w:val="18"/>
                <w:lang w:val="en-CA"/>
              </w:rPr>
              <w:t xml:space="preserve"> </w:t>
            </w:r>
            <w:r w:rsidRPr="00B03539">
              <w:rPr>
                <w:sz w:val="18"/>
                <w:szCs w:val="18"/>
                <w:lang w:val="en-CA"/>
              </w:rPr>
              <w:t>244</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24.97</w:t>
            </w:r>
          </w:p>
        </w:tc>
      </w:tr>
      <w:tr w:rsidR="00A80960" w:rsidRPr="00B03539" w:rsidTr="00B03539">
        <w:tblPrEx>
          <w:tblCellMar>
            <w:top w:w="0" w:type="dxa"/>
            <w:bottom w:w="0" w:type="dxa"/>
          </w:tblCellMar>
        </w:tblPrEx>
        <w:trPr>
          <w:jc w:val="center"/>
        </w:trPr>
        <w:tc>
          <w:tcPr>
            <w:tcW w:w="488" w:type="pct"/>
            <w:vAlign w:val="bottom"/>
          </w:tcPr>
          <w:p w:rsidR="00A80960" w:rsidRPr="00B03539" w:rsidRDefault="00A80960" w:rsidP="00B03539">
            <w:pPr>
              <w:jc w:val="center"/>
              <w:rPr>
                <w:sz w:val="18"/>
                <w:szCs w:val="18"/>
                <w:lang w:val="en-CA"/>
              </w:rPr>
            </w:pPr>
            <w:r w:rsidRPr="00B03539">
              <w:rPr>
                <w:rFonts w:hAnsi="Arial"/>
                <w:sz w:val="18"/>
                <w:szCs w:val="18"/>
                <w:lang w:val="en-CA"/>
              </w:rPr>
              <w:t>建筑业</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2</w:t>
            </w:r>
            <w:r w:rsidR="00C93997" w:rsidRPr="00B03539">
              <w:rPr>
                <w:sz w:val="18"/>
                <w:szCs w:val="18"/>
                <w:lang w:val="en-CA"/>
              </w:rPr>
              <w:t xml:space="preserve"> </w:t>
            </w:r>
            <w:r w:rsidRPr="00B03539">
              <w:rPr>
                <w:sz w:val="18"/>
                <w:szCs w:val="18"/>
                <w:lang w:val="en-CA"/>
              </w:rPr>
              <w:t>331</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5.30</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2</w:t>
            </w:r>
            <w:r w:rsidR="00C93997" w:rsidRPr="00B03539">
              <w:rPr>
                <w:sz w:val="18"/>
                <w:szCs w:val="18"/>
                <w:lang w:val="en-CA"/>
              </w:rPr>
              <w:t xml:space="preserve"> </w:t>
            </w:r>
            <w:r w:rsidRPr="00B03539">
              <w:rPr>
                <w:sz w:val="18"/>
                <w:szCs w:val="18"/>
                <w:lang w:val="en-CA"/>
              </w:rPr>
              <w:t>623</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5.39</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2</w:t>
            </w:r>
            <w:r w:rsidR="00C93997" w:rsidRPr="00B03539">
              <w:rPr>
                <w:sz w:val="18"/>
                <w:szCs w:val="18"/>
                <w:lang w:val="en-CA"/>
              </w:rPr>
              <w:t xml:space="preserve"> </w:t>
            </w:r>
            <w:r w:rsidRPr="00B03539">
              <w:rPr>
                <w:sz w:val="18"/>
                <w:szCs w:val="18"/>
                <w:lang w:val="en-CA"/>
              </w:rPr>
              <w:t>714</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5.66</w:t>
            </w:r>
          </w:p>
        </w:tc>
      </w:tr>
      <w:tr w:rsidR="00A80960" w:rsidRPr="00B03539" w:rsidTr="00B03539">
        <w:tblPrEx>
          <w:tblCellMar>
            <w:top w:w="0" w:type="dxa"/>
            <w:bottom w:w="0" w:type="dxa"/>
          </w:tblCellMar>
        </w:tblPrEx>
        <w:trPr>
          <w:jc w:val="center"/>
        </w:trPr>
        <w:tc>
          <w:tcPr>
            <w:tcW w:w="488" w:type="pct"/>
            <w:vAlign w:val="bottom"/>
          </w:tcPr>
          <w:p w:rsidR="00A80960" w:rsidRPr="00B03539" w:rsidRDefault="00A80960" w:rsidP="00B03539">
            <w:pPr>
              <w:jc w:val="center"/>
              <w:rPr>
                <w:sz w:val="18"/>
                <w:szCs w:val="18"/>
                <w:lang w:val="en-CA"/>
              </w:rPr>
            </w:pPr>
            <w:r w:rsidRPr="00B03539">
              <w:rPr>
                <w:rFonts w:hAnsi="Arial"/>
                <w:sz w:val="18"/>
                <w:szCs w:val="18"/>
                <w:lang w:val="en-CA"/>
              </w:rPr>
              <w:t>服务业</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11</w:t>
            </w:r>
            <w:r w:rsidR="00C93997" w:rsidRPr="00B03539">
              <w:rPr>
                <w:sz w:val="18"/>
                <w:szCs w:val="18"/>
                <w:lang w:val="en-CA"/>
              </w:rPr>
              <w:t xml:space="preserve"> </w:t>
            </w:r>
            <w:r w:rsidRPr="00B03539">
              <w:rPr>
                <w:sz w:val="18"/>
                <w:szCs w:val="18"/>
                <w:lang w:val="en-CA"/>
              </w:rPr>
              <w:t>730</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51.30</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13</w:t>
            </w:r>
            <w:r w:rsidR="00C93997" w:rsidRPr="00B03539">
              <w:rPr>
                <w:sz w:val="18"/>
                <w:szCs w:val="18"/>
                <w:lang w:val="en-CA"/>
              </w:rPr>
              <w:t xml:space="preserve"> </w:t>
            </w:r>
            <w:r w:rsidRPr="00B03539">
              <w:rPr>
                <w:sz w:val="18"/>
                <w:szCs w:val="18"/>
                <w:lang w:val="en-CA"/>
              </w:rPr>
              <w:t>137</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52.97</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13</w:t>
            </w:r>
            <w:r w:rsidR="00C93997" w:rsidRPr="00B03539">
              <w:rPr>
                <w:sz w:val="18"/>
                <w:szCs w:val="18"/>
                <w:lang w:val="en-CA"/>
              </w:rPr>
              <w:t xml:space="preserve"> </w:t>
            </w:r>
            <w:r w:rsidRPr="00B03539">
              <w:rPr>
                <w:sz w:val="18"/>
                <w:szCs w:val="18"/>
                <w:lang w:val="en-CA"/>
              </w:rPr>
              <w:t>489</w:t>
            </w:r>
          </w:p>
        </w:tc>
        <w:tc>
          <w:tcPr>
            <w:tcW w:w="752" w:type="pct"/>
            <w:vAlign w:val="bottom"/>
          </w:tcPr>
          <w:p w:rsidR="00A80960" w:rsidRPr="00B03539" w:rsidRDefault="00A80960" w:rsidP="00B03539">
            <w:pPr>
              <w:jc w:val="right"/>
              <w:rPr>
                <w:sz w:val="18"/>
                <w:szCs w:val="18"/>
                <w:lang w:val="en-CA"/>
              </w:rPr>
            </w:pPr>
            <w:r w:rsidRPr="00B03539">
              <w:rPr>
                <w:sz w:val="18"/>
                <w:szCs w:val="18"/>
                <w:lang w:val="en-CA"/>
              </w:rPr>
              <w:t>53.02</w:t>
            </w:r>
          </w:p>
        </w:tc>
      </w:tr>
    </w:tbl>
    <w:p w:rsidR="00FD3293" w:rsidRPr="00164AEE" w:rsidRDefault="006351B9" w:rsidP="006351B9">
      <w:pPr>
        <w:spacing w:after="240" w:line="360" w:lineRule="exact"/>
        <w:rPr>
          <w:b/>
          <w:bCs/>
          <w:szCs w:val="21"/>
          <w:lang w:val="en-CA"/>
        </w:rPr>
      </w:pPr>
      <w:r w:rsidRPr="006351B9">
        <w:rPr>
          <w:rFonts w:eastAsia="KaiTi_GB2312"/>
          <w:color w:val="0000FF"/>
          <w:szCs w:val="21"/>
          <w:lang w:val="en-CA"/>
        </w:rPr>
        <w:t>资料来源：</w:t>
      </w:r>
      <w:r w:rsidR="00A80960" w:rsidRPr="00164AEE">
        <w:rPr>
          <w:szCs w:val="21"/>
          <w:lang w:val="en-CA"/>
        </w:rPr>
        <w:t>妇女委员会根据在业人口调查的数据编制而成。</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虽然近年来专业及技术领域职业和管理职务中的妇女人数出现增长，但削弱妇女在服务和行政工作中所占的突出位置，或提高农业、矿业、渔业、工业和建筑业，或机械操作员和安装人员等职业，或武装部队中妇女所占的较低比重似乎很难，因为在传统上这些行业都是以男性为主。</w:t>
      </w:r>
    </w:p>
    <w:p w:rsidR="00A80960" w:rsidRPr="00403352" w:rsidRDefault="00A80960" w:rsidP="00B03539">
      <w:pPr>
        <w:pStyle w:val="BodyText2"/>
        <w:framePr w:w="0" w:hRule="auto" w:hSpace="0" w:wrap="auto" w:vAnchor="margin" w:hAnchor="text" w:xAlign="left" w:yAlign="inline"/>
        <w:spacing w:after="240" w:line="360" w:lineRule="exact"/>
        <w:ind w:right="284"/>
        <w:jc w:val="center"/>
        <w:rPr>
          <w:rFonts w:ascii="SimHei"/>
          <w:color w:val="FF0000"/>
          <w:sz w:val="21"/>
          <w:szCs w:val="21"/>
          <w:lang w:val="zh-CN"/>
        </w:rPr>
      </w:pPr>
      <w:r w:rsidRPr="00403352">
        <w:rPr>
          <w:rFonts w:ascii="SimHei"/>
          <w:color w:val="FF0000"/>
          <w:sz w:val="21"/>
          <w:szCs w:val="21"/>
          <w:lang w:val="zh-CN"/>
        </w:rPr>
        <w:t>按职业类型和性别分列的就业人口</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4954"/>
        <w:gridCol w:w="840"/>
        <w:gridCol w:w="840"/>
        <w:gridCol w:w="839"/>
        <w:gridCol w:w="839"/>
        <w:gridCol w:w="839"/>
        <w:gridCol w:w="839"/>
      </w:tblGrid>
      <w:tr w:rsidR="00A80960" w:rsidRPr="00DA01AB" w:rsidTr="004C29B4">
        <w:tblPrEx>
          <w:tblCellMar>
            <w:top w:w="0" w:type="dxa"/>
            <w:bottom w:w="0" w:type="dxa"/>
          </w:tblCellMar>
        </w:tblPrEx>
        <w:trPr>
          <w:tblHeader/>
          <w:jc w:val="center"/>
        </w:trPr>
        <w:tc>
          <w:tcPr>
            <w:tcW w:w="2479" w:type="pct"/>
            <w:vMerge w:val="restart"/>
          </w:tcPr>
          <w:p w:rsidR="00A80960" w:rsidRPr="00DA01AB" w:rsidRDefault="00A80960" w:rsidP="005A10EF">
            <w:pPr>
              <w:rPr>
                <w:rFonts w:hAnsi="Arial"/>
                <w:sz w:val="18"/>
                <w:szCs w:val="18"/>
                <w:lang w:val="en-CA"/>
              </w:rPr>
            </w:pPr>
          </w:p>
          <w:p w:rsidR="00A80960" w:rsidRPr="00DA01AB" w:rsidRDefault="00A80960" w:rsidP="005A10EF">
            <w:pPr>
              <w:rPr>
                <w:rFonts w:hAnsi="Arial"/>
                <w:sz w:val="18"/>
                <w:szCs w:val="18"/>
                <w:lang w:val="en-CA"/>
              </w:rPr>
            </w:pPr>
          </w:p>
        </w:tc>
        <w:tc>
          <w:tcPr>
            <w:tcW w:w="840" w:type="pct"/>
            <w:gridSpan w:val="2"/>
          </w:tcPr>
          <w:p w:rsidR="00A80960" w:rsidRPr="004C29B4" w:rsidRDefault="00A80960" w:rsidP="004C29B4">
            <w:pPr>
              <w:jc w:val="center"/>
              <w:rPr>
                <w:rFonts w:ascii="SimHei" w:eastAsia="SimHei" w:hAnsi="Arial" w:hint="eastAsia"/>
                <w:color w:val="FF0000"/>
                <w:sz w:val="18"/>
                <w:szCs w:val="18"/>
                <w:lang w:val="en-CA"/>
              </w:rPr>
            </w:pPr>
            <w:r w:rsidRPr="004C29B4">
              <w:rPr>
                <w:rFonts w:ascii="SimHei" w:eastAsia="SimHei" w:hAnsi="Arial" w:hint="eastAsia"/>
                <w:color w:val="FF0000"/>
                <w:sz w:val="18"/>
                <w:szCs w:val="18"/>
                <w:lang w:val="en-CA"/>
              </w:rPr>
              <w:t>2004年</w:t>
            </w:r>
          </w:p>
        </w:tc>
        <w:tc>
          <w:tcPr>
            <w:tcW w:w="840" w:type="pct"/>
            <w:gridSpan w:val="2"/>
          </w:tcPr>
          <w:p w:rsidR="00A80960" w:rsidRPr="004C29B4" w:rsidRDefault="00A80960" w:rsidP="004C29B4">
            <w:pPr>
              <w:jc w:val="center"/>
              <w:rPr>
                <w:rFonts w:ascii="SimHei" w:eastAsia="SimHei" w:hAnsi="Arial" w:hint="eastAsia"/>
                <w:color w:val="FF0000"/>
                <w:sz w:val="18"/>
                <w:szCs w:val="18"/>
                <w:lang w:val="en-CA"/>
              </w:rPr>
            </w:pPr>
            <w:r w:rsidRPr="004C29B4">
              <w:rPr>
                <w:rFonts w:ascii="SimHei" w:eastAsia="SimHei" w:hAnsi="Arial" w:hint="eastAsia"/>
                <w:color w:val="FF0000"/>
                <w:sz w:val="18"/>
                <w:szCs w:val="18"/>
                <w:lang w:val="en-CA"/>
              </w:rPr>
              <w:t>2006年</w:t>
            </w:r>
          </w:p>
        </w:tc>
        <w:tc>
          <w:tcPr>
            <w:tcW w:w="840" w:type="pct"/>
            <w:gridSpan w:val="2"/>
          </w:tcPr>
          <w:p w:rsidR="00A80960" w:rsidRPr="004C29B4" w:rsidRDefault="00A80960" w:rsidP="004C29B4">
            <w:pPr>
              <w:jc w:val="center"/>
              <w:rPr>
                <w:rFonts w:ascii="SimHei" w:eastAsia="SimHei" w:hAnsi="Arial" w:hint="eastAsia"/>
                <w:color w:val="FF0000"/>
                <w:sz w:val="18"/>
                <w:szCs w:val="18"/>
                <w:lang w:val="en-CA"/>
              </w:rPr>
            </w:pPr>
            <w:r w:rsidRPr="004C29B4">
              <w:rPr>
                <w:rFonts w:ascii="SimHei" w:eastAsia="SimHei" w:hAnsi="Arial" w:hint="eastAsia"/>
                <w:color w:val="FF0000"/>
                <w:sz w:val="18"/>
                <w:szCs w:val="18"/>
                <w:lang w:val="en-CA"/>
              </w:rPr>
              <w:t>2007 年（</w:t>
            </w:r>
            <w:r w:rsidR="005301B1">
              <w:rPr>
                <w:rFonts w:ascii="SimHei" w:eastAsia="SimHei" w:hAnsi="Arial" w:hint="eastAsia"/>
                <w:color w:val="FF0000"/>
                <w:sz w:val="18"/>
                <w:szCs w:val="18"/>
                <w:lang w:val="en-CA"/>
              </w:rPr>
              <w:t>第</w:t>
            </w:r>
            <w:r w:rsidRPr="004C29B4">
              <w:rPr>
                <w:rFonts w:ascii="SimHei" w:eastAsia="SimHei" w:hAnsi="Arial" w:hint="eastAsia"/>
                <w:color w:val="FF0000"/>
                <w:sz w:val="18"/>
                <w:szCs w:val="18"/>
                <w:lang w:val="en-CA"/>
              </w:rPr>
              <w:t>二季度）</w:t>
            </w:r>
          </w:p>
        </w:tc>
      </w:tr>
      <w:tr w:rsidR="00A80960" w:rsidRPr="00DA01AB" w:rsidTr="004C29B4">
        <w:tblPrEx>
          <w:tblCellMar>
            <w:top w:w="0" w:type="dxa"/>
            <w:bottom w:w="0" w:type="dxa"/>
          </w:tblCellMar>
        </w:tblPrEx>
        <w:trPr>
          <w:tblHeader/>
          <w:jc w:val="center"/>
        </w:trPr>
        <w:tc>
          <w:tcPr>
            <w:tcW w:w="2479" w:type="pct"/>
            <w:vMerge/>
          </w:tcPr>
          <w:p w:rsidR="00A80960" w:rsidRPr="00DA01AB" w:rsidRDefault="00A80960" w:rsidP="005A10EF">
            <w:pPr>
              <w:rPr>
                <w:rFonts w:hAnsi="Arial"/>
                <w:sz w:val="18"/>
                <w:szCs w:val="18"/>
                <w:lang w:val="en-CA"/>
              </w:rPr>
            </w:pPr>
          </w:p>
        </w:tc>
        <w:tc>
          <w:tcPr>
            <w:tcW w:w="420" w:type="pct"/>
            <w:vAlign w:val="bottom"/>
          </w:tcPr>
          <w:p w:rsidR="00A80960" w:rsidRPr="00DA01AB" w:rsidRDefault="00A80960" w:rsidP="004C29B4">
            <w:pPr>
              <w:jc w:val="center"/>
              <w:rPr>
                <w:rFonts w:hAnsi="Arial"/>
                <w:sz w:val="18"/>
                <w:szCs w:val="18"/>
                <w:lang w:val="en-CA"/>
              </w:rPr>
            </w:pPr>
            <w:r w:rsidRPr="00DA01AB">
              <w:rPr>
                <w:rFonts w:hAnsi="Arial"/>
                <w:sz w:val="18"/>
                <w:szCs w:val="18"/>
                <w:lang w:val="en-CA"/>
              </w:rPr>
              <w:t>总计</w:t>
            </w:r>
          </w:p>
          <w:p w:rsidR="00A80960" w:rsidRPr="00DA01AB" w:rsidRDefault="00A80960" w:rsidP="004C29B4">
            <w:pPr>
              <w:jc w:val="center"/>
              <w:rPr>
                <w:rFonts w:hAnsi="Arial"/>
                <w:sz w:val="18"/>
                <w:szCs w:val="18"/>
                <w:lang w:val="en-CA"/>
              </w:rPr>
            </w:pPr>
            <w:r w:rsidRPr="00DA01AB">
              <w:rPr>
                <w:rFonts w:hAnsi="Arial"/>
                <w:sz w:val="18"/>
                <w:szCs w:val="18"/>
                <w:lang w:val="en-CA"/>
              </w:rPr>
              <w:t>（按千人计）</w:t>
            </w:r>
          </w:p>
        </w:tc>
        <w:tc>
          <w:tcPr>
            <w:tcW w:w="420" w:type="pct"/>
            <w:vAlign w:val="bottom"/>
          </w:tcPr>
          <w:p w:rsidR="00A80960" w:rsidRPr="00DA01AB" w:rsidRDefault="00A80960" w:rsidP="004C29B4">
            <w:pPr>
              <w:jc w:val="center"/>
              <w:rPr>
                <w:rFonts w:hAnsi="Arial"/>
                <w:sz w:val="18"/>
                <w:szCs w:val="18"/>
                <w:lang w:val="en-CA"/>
              </w:rPr>
            </w:pPr>
            <w:r w:rsidRPr="00DA01AB">
              <w:rPr>
                <w:rFonts w:hAnsi="Arial"/>
                <w:sz w:val="18"/>
                <w:szCs w:val="18"/>
                <w:lang w:val="en-CA"/>
              </w:rPr>
              <w:t>妇女</w:t>
            </w:r>
          </w:p>
          <w:p w:rsidR="00A80960" w:rsidRPr="00DA01AB" w:rsidRDefault="00A80960" w:rsidP="004C29B4">
            <w:pPr>
              <w:jc w:val="center"/>
              <w:rPr>
                <w:rFonts w:hAnsi="Arial"/>
                <w:sz w:val="18"/>
                <w:szCs w:val="18"/>
                <w:lang w:val="en-CA"/>
              </w:rPr>
            </w:pPr>
            <w:r w:rsidRPr="00DA01AB">
              <w:rPr>
                <w:rFonts w:hAnsi="Arial"/>
                <w:sz w:val="18"/>
                <w:szCs w:val="18"/>
                <w:lang w:val="en-CA"/>
              </w:rPr>
              <w:t>所占百分比</w:t>
            </w:r>
          </w:p>
        </w:tc>
        <w:tc>
          <w:tcPr>
            <w:tcW w:w="420" w:type="pct"/>
            <w:vAlign w:val="bottom"/>
          </w:tcPr>
          <w:p w:rsidR="00A80960" w:rsidRPr="00DA01AB" w:rsidRDefault="00A80960" w:rsidP="004C29B4">
            <w:pPr>
              <w:jc w:val="center"/>
              <w:rPr>
                <w:rFonts w:hAnsi="Arial"/>
                <w:sz w:val="18"/>
                <w:szCs w:val="18"/>
                <w:lang w:val="en-CA"/>
              </w:rPr>
            </w:pPr>
            <w:r w:rsidRPr="00DA01AB">
              <w:rPr>
                <w:rFonts w:hAnsi="Arial"/>
                <w:sz w:val="18"/>
                <w:szCs w:val="18"/>
                <w:lang w:val="en-CA"/>
              </w:rPr>
              <w:t>总计</w:t>
            </w:r>
          </w:p>
          <w:p w:rsidR="00A80960" w:rsidRPr="00DA01AB" w:rsidRDefault="00A80960" w:rsidP="004C29B4">
            <w:pPr>
              <w:jc w:val="center"/>
              <w:rPr>
                <w:rFonts w:hAnsi="Arial"/>
                <w:sz w:val="18"/>
                <w:szCs w:val="18"/>
                <w:lang w:val="en-CA"/>
              </w:rPr>
            </w:pPr>
            <w:r w:rsidRPr="00DA01AB">
              <w:rPr>
                <w:rFonts w:hAnsi="Arial"/>
                <w:sz w:val="18"/>
                <w:szCs w:val="18"/>
                <w:lang w:val="en-CA"/>
              </w:rPr>
              <w:t>（按千人计）</w:t>
            </w:r>
          </w:p>
        </w:tc>
        <w:tc>
          <w:tcPr>
            <w:tcW w:w="420" w:type="pct"/>
            <w:vAlign w:val="bottom"/>
          </w:tcPr>
          <w:p w:rsidR="00A80960" w:rsidRPr="00DA01AB" w:rsidRDefault="00A80960" w:rsidP="004C29B4">
            <w:pPr>
              <w:jc w:val="center"/>
              <w:rPr>
                <w:rFonts w:hAnsi="Arial"/>
                <w:sz w:val="18"/>
                <w:szCs w:val="18"/>
                <w:lang w:val="en-CA"/>
              </w:rPr>
            </w:pPr>
            <w:r w:rsidRPr="00DA01AB">
              <w:rPr>
                <w:rFonts w:hAnsi="Arial"/>
                <w:sz w:val="18"/>
                <w:szCs w:val="18"/>
                <w:lang w:val="en-CA"/>
              </w:rPr>
              <w:t>妇女</w:t>
            </w:r>
          </w:p>
          <w:p w:rsidR="00A80960" w:rsidRPr="00DA01AB" w:rsidRDefault="00A80960" w:rsidP="004C29B4">
            <w:pPr>
              <w:jc w:val="center"/>
              <w:rPr>
                <w:rFonts w:hAnsi="Arial"/>
                <w:sz w:val="18"/>
                <w:szCs w:val="18"/>
                <w:lang w:val="en-CA"/>
              </w:rPr>
            </w:pPr>
            <w:r w:rsidRPr="00DA01AB">
              <w:rPr>
                <w:rFonts w:hAnsi="Arial"/>
                <w:sz w:val="18"/>
                <w:szCs w:val="18"/>
                <w:lang w:val="en-CA"/>
              </w:rPr>
              <w:t>所占百分比</w:t>
            </w:r>
          </w:p>
        </w:tc>
        <w:tc>
          <w:tcPr>
            <w:tcW w:w="420" w:type="pct"/>
            <w:vAlign w:val="bottom"/>
          </w:tcPr>
          <w:p w:rsidR="00A80960" w:rsidRPr="00DA01AB" w:rsidRDefault="00A80960" w:rsidP="004C29B4">
            <w:pPr>
              <w:jc w:val="center"/>
              <w:rPr>
                <w:rFonts w:hAnsi="Arial"/>
                <w:sz w:val="18"/>
                <w:szCs w:val="18"/>
                <w:lang w:val="en-CA"/>
              </w:rPr>
            </w:pPr>
            <w:r w:rsidRPr="00DA01AB">
              <w:rPr>
                <w:rFonts w:hAnsi="Arial"/>
                <w:sz w:val="18"/>
                <w:szCs w:val="18"/>
                <w:lang w:val="en-CA"/>
              </w:rPr>
              <w:t>总计</w:t>
            </w:r>
          </w:p>
          <w:p w:rsidR="00A80960" w:rsidRPr="00DA01AB" w:rsidRDefault="00A80960" w:rsidP="004C29B4">
            <w:pPr>
              <w:jc w:val="center"/>
              <w:rPr>
                <w:rFonts w:hAnsi="Arial"/>
                <w:sz w:val="18"/>
                <w:szCs w:val="18"/>
                <w:lang w:val="en-CA"/>
              </w:rPr>
            </w:pPr>
            <w:r w:rsidRPr="00DA01AB">
              <w:rPr>
                <w:rFonts w:hAnsi="Arial"/>
                <w:sz w:val="18"/>
                <w:szCs w:val="18"/>
                <w:lang w:val="en-CA"/>
              </w:rPr>
              <w:t>（按千人计）</w:t>
            </w:r>
          </w:p>
        </w:tc>
        <w:tc>
          <w:tcPr>
            <w:tcW w:w="420" w:type="pct"/>
            <w:vAlign w:val="bottom"/>
          </w:tcPr>
          <w:p w:rsidR="00A80960" w:rsidRPr="00DA01AB" w:rsidRDefault="00A80960" w:rsidP="004C29B4">
            <w:pPr>
              <w:jc w:val="center"/>
              <w:rPr>
                <w:rFonts w:hAnsi="Arial"/>
                <w:sz w:val="18"/>
                <w:szCs w:val="18"/>
                <w:lang w:val="en-CA"/>
              </w:rPr>
            </w:pPr>
            <w:r w:rsidRPr="00DA01AB">
              <w:rPr>
                <w:rFonts w:hAnsi="Arial"/>
                <w:sz w:val="18"/>
                <w:szCs w:val="18"/>
                <w:lang w:val="en-CA"/>
              </w:rPr>
              <w:t>妇女</w:t>
            </w:r>
          </w:p>
          <w:p w:rsidR="00A80960" w:rsidRPr="00DA01AB" w:rsidRDefault="00A80960" w:rsidP="004C29B4">
            <w:pPr>
              <w:jc w:val="center"/>
              <w:rPr>
                <w:rFonts w:hAnsi="Arial"/>
                <w:sz w:val="18"/>
                <w:szCs w:val="18"/>
                <w:lang w:val="en-CA"/>
              </w:rPr>
            </w:pPr>
            <w:r w:rsidRPr="00DA01AB">
              <w:rPr>
                <w:rFonts w:hAnsi="Arial"/>
                <w:sz w:val="18"/>
                <w:szCs w:val="18"/>
                <w:lang w:val="en-CA"/>
              </w:rPr>
              <w:t>所占百分比</w:t>
            </w:r>
          </w:p>
        </w:tc>
      </w:tr>
      <w:tr w:rsidR="004C29B4" w:rsidRPr="004C29B4" w:rsidTr="00DA01AB">
        <w:tblPrEx>
          <w:tblCellMar>
            <w:top w:w="0" w:type="dxa"/>
            <w:bottom w:w="0" w:type="dxa"/>
          </w:tblCellMar>
        </w:tblPrEx>
        <w:trPr>
          <w:jc w:val="center"/>
        </w:trPr>
        <w:tc>
          <w:tcPr>
            <w:tcW w:w="2479" w:type="pct"/>
          </w:tcPr>
          <w:p w:rsidR="00A80960" w:rsidRPr="004C29B4" w:rsidRDefault="00A80960" w:rsidP="004C29B4">
            <w:pPr>
              <w:jc w:val="center"/>
              <w:rPr>
                <w:rFonts w:ascii="SimHei" w:eastAsia="SimHei" w:hAnsi="Arial" w:hint="eastAsia"/>
                <w:color w:val="FF0000"/>
                <w:sz w:val="18"/>
                <w:szCs w:val="18"/>
                <w:lang w:val="en-CA"/>
              </w:rPr>
            </w:pPr>
            <w:r w:rsidRPr="004C29B4">
              <w:rPr>
                <w:rFonts w:ascii="SimHei" w:eastAsia="SimHei" w:hAnsi="Arial" w:hint="eastAsia"/>
                <w:color w:val="FF0000"/>
                <w:sz w:val="18"/>
                <w:szCs w:val="18"/>
                <w:lang w:val="en-CA"/>
              </w:rPr>
              <w:t>共计</w:t>
            </w:r>
          </w:p>
        </w:tc>
        <w:tc>
          <w:tcPr>
            <w:tcW w:w="420" w:type="pct"/>
            <w:vAlign w:val="bottom"/>
          </w:tcPr>
          <w:p w:rsidR="00A80960" w:rsidRPr="004C29B4" w:rsidRDefault="00A80960" w:rsidP="004C29B4">
            <w:pPr>
              <w:jc w:val="right"/>
              <w:rPr>
                <w:rFonts w:hAnsi="Arial"/>
                <w:color w:val="FF0000"/>
                <w:sz w:val="18"/>
                <w:szCs w:val="18"/>
                <w:lang w:val="en-CA"/>
              </w:rPr>
            </w:pPr>
            <w:r w:rsidRPr="004C29B4">
              <w:rPr>
                <w:rFonts w:hAnsi="Arial"/>
                <w:color w:val="FF0000"/>
                <w:sz w:val="18"/>
                <w:szCs w:val="18"/>
                <w:lang w:val="en-CA"/>
              </w:rPr>
              <w:t>18</w:t>
            </w:r>
            <w:r w:rsidR="005301B1">
              <w:rPr>
                <w:rFonts w:hAnsi="Arial" w:hint="eastAsia"/>
                <w:color w:val="FF0000"/>
                <w:sz w:val="18"/>
                <w:szCs w:val="18"/>
                <w:lang w:val="en-CA"/>
              </w:rPr>
              <w:t xml:space="preserve"> </w:t>
            </w:r>
            <w:r w:rsidRPr="004C29B4">
              <w:rPr>
                <w:rFonts w:hAnsi="Arial"/>
                <w:color w:val="FF0000"/>
                <w:sz w:val="18"/>
                <w:szCs w:val="18"/>
                <w:lang w:val="en-CA"/>
              </w:rPr>
              <w:t>288</w:t>
            </w:r>
          </w:p>
        </w:tc>
        <w:tc>
          <w:tcPr>
            <w:tcW w:w="420" w:type="pct"/>
            <w:vAlign w:val="bottom"/>
          </w:tcPr>
          <w:p w:rsidR="00A80960" w:rsidRPr="004C29B4" w:rsidRDefault="00A80960" w:rsidP="004C29B4">
            <w:pPr>
              <w:jc w:val="right"/>
              <w:rPr>
                <w:rFonts w:hAnsi="Arial"/>
                <w:color w:val="FF0000"/>
                <w:sz w:val="18"/>
                <w:szCs w:val="18"/>
                <w:lang w:val="en-CA"/>
              </w:rPr>
            </w:pPr>
            <w:r w:rsidRPr="004C29B4">
              <w:rPr>
                <w:rFonts w:hAnsi="Arial"/>
                <w:color w:val="FF0000"/>
                <w:sz w:val="18"/>
                <w:szCs w:val="18"/>
                <w:lang w:val="en-CA"/>
              </w:rPr>
              <w:t>39.43</w:t>
            </w:r>
          </w:p>
        </w:tc>
        <w:tc>
          <w:tcPr>
            <w:tcW w:w="420" w:type="pct"/>
            <w:vAlign w:val="bottom"/>
          </w:tcPr>
          <w:p w:rsidR="00A80960" w:rsidRPr="004C29B4" w:rsidRDefault="00A80960" w:rsidP="004C29B4">
            <w:pPr>
              <w:jc w:val="right"/>
              <w:rPr>
                <w:rFonts w:hAnsi="Arial"/>
                <w:color w:val="FF0000"/>
                <w:sz w:val="18"/>
                <w:szCs w:val="18"/>
                <w:lang w:val="en-CA"/>
              </w:rPr>
            </w:pPr>
            <w:r w:rsidRPr="004C29B4">
              <w:rPr>
                <w:rFonts w:hAnsi="Arial"/>
                <w:color w:val="FF0000"/>
                <w:sz w:val="18"/>
                <w:szCs w:val="18"/>
                <w:lang w:val="en-CA"/>
              </w:rPr>
              <w:t>20</w:t>
            </w:r>
            <w:r w:rsidR="005301B1">
              <w:rPr>
                <w:rFonts w:hAnsi="Arial" w:hint="eastAsia"/>
                <w:color w:val="FF0000"/>
                <w:sz w:val="18"/>
                <w:szCs w:val="18"/>
                <w:lang w:val="en-CA"/>
              </w:rPr>
              <w:t xml:space="preserve"> </w:t>
            </w:r>
            <w:r w:rsidRPr="004C29B4">
              <w:rPr>
                <w:rFonts w:hAnsi="Arial"/>
                <w:color w:val="FF0000"/>
                <w:sz w:val="18"/>
                <w:szCs w:val="18"/>
                <w:lang w:val="en-CA"/>
              </w:rPr>
              <w:t>001</w:t>
            </w:r>
            <w:r w:rsidR="005301B1">
              <w:rPr>
                <w:rFonts w:hAnsi="Arial" w:hint="eastAsia"/>
                <w:color w:val="FF0000"/>
                <w:sz w:val="18"/>
                <w:szCs w:val="18"/>
                <w:lang w:val="en-CA"/>
              </w:rPr>
              <w:t>.</w:t>
            </w:r>
            <w:r w:rsidRPr="004C29B4">
              <w:rPr>
                <w:rFonts w:hAnsi="Arial"/>
                <w:color w:val="FF0000"/>
                <w:sz w:val="18"/>
                <w:szCs w:val="18"/>
                <w:lang w:val="en-CA"/>
              </w:rPr>
              <w:t>8</w:t>
            </w:r>
          </w:p>
        </w:tc>
        <w:tc>
          <w:tcPr>
            <w:tcW w:w="420" w:type="pct"/>
            <w:vAlign w:val="bottom"/>
          </w:tcPr>
          <w:p w:rsidR="00A80960" w:rsidRPr="004C29B4" w:rsidRDefault="00A80960" w:rsidP="004C29B4">
            <w:pPr>
              <w:jc w:val="right"/>
              <w:rPr>
                <w:rFonts w:hAnsi="Arial"/>
                <w:color w:val="FF0000"/>
                <w:sz w:val="18"/>
                <w:szCs w:val="18"/>
                <w:lang w:val="en-CA"/>
              </w:rPr>
            </w:pPr>
            <w:r w:rsidRPr="004C29B4">
              <w:rPr>
                <w:rFonts w:hAnsi="Arial"/>
                <w:color w:val="FF0000"/>
                <w:sz w:val="18"/>
                <w:szCs w:val="18"/>
                <w:lang w:val="en-CA"/>
              </w:rPr>
              <w:t>40.85</w:t>
            </w:r>
          </w:p>
        </w:tc>
        <w:tc>
          <w:tcPr>
            <w:tcW w:w="420" w:type="pct"/>
          </w:tcPr>
          <w:p w:rsidR="00A80960" w:rsidRPr="004C29B4" w:rsidRDefault="00A80960" w:rsidP="004C29B4">
            <w:pPr>
              <w:jc w:val="right"/>
              <w:rPr>
                <w:rFonts w:hAnsi="Arial"/>
                <w:color w:val="FF0000"/>
                <w:sz w:val="18"/>
                <w:szCs w:val="18"/>
                <w:lang w:val="en-CA"/>
              </w:rPr>
            </w:pPr>
            <w:r w:rsidRPr="004C29B4">
              <w:rPr>
                <w:rFonts w:hAnsi="Arial"/>
                <w:color w:val="FF0000"/>
                <w:sz w:val="18"/>
                <w:szCs w:val="18"/>
                <w:lang w:val="en-CA"/>
              </w:rPr>
              <w:t>20</w:t>
            </w:r>
            <w:r w:rsidR="005301B1">
              <w:rPr>
                <w:rFonts w:hAnsi="Arial" w:hint="eastAsia"/>
                <w:color w:val="FF0000"/>
                <w:sz w:val="18"/>
                <w:szCs w:val="18"/>
                <w:lang w:val="en-CA"/>
              </w:rPr>
              <w:t xml:space="preserve"> </w:t>
            </w:r>
            <w:r w:rsidRPr="004C29B4">
              <w:rPr>
                <w:rFonts w:hAnsi="Arial"/>
                <w:color w:val="FF0000"/>
                <w:sz w:val="18"/>
                <w:szCs w:val="18"/>
                <w:lang w:val="en-CA"/>
              </w:rPr>
              <w:t>367</w:t>
            </w:r>
          </w:p>
        </w:tc>
        <w:tc>
          <w:tcPr>
            <w:tcW w:w="420" w:type="pct"/>
          </w:tcPr>
          <w:p w:rsidR="00A80960" w:rsidRPr="004C29B4" w:rsidRDefault="00A80960" w:rsidP="004C29B4">
            <w:pPr>
              <w:jc w:val="right"/>
              <w:rPr>
                <w:rFonts w:hAnsi="Arial"/>
                <w:color w:val="FF0000"/>
                <w:sz w:val="18"/>
                <w:szCs w:val="18"/>
                <w:lang w:val="en-CA"/>
              </w:rPr>
            </w:pPr>
            <w:r w:rsidRPr="004C29B4">
              <w:rPr>
                <w:rFonts w:hAnsi="Arial"/>
                <w:color w:val="FF0000"/>
                <w:sz w:val="18"/>
                <w:szCs w:val="18"/>
                <w:lang w:val="en-CA"/>
              </w:rPr>
              <w:t>41.04</w:t>
            </w:r>
          </w:p>
        </w:tc>
      </w:tr>
      <w:tr w:rsidR="00A80960" w:rsidRPr="00DA01AB" w:rsidTr="00DA01AB">
        <w:tblPrEx>
          <w:tblCellMar>
            <w:top w:w="0" w:type="dxa"/>
            <w:bottom w:w="0" w:type="dxa"/>
          </w:tblCellMar>
        </w:tblPrEx>
        <w:trPr>
          <w:jc w:val="center"/>
        </w:trPr>
        <w:tc>
          <w:tcPr>
            <w:tcW w:w="2479" w:type="pct"/>
          </w:tcPr>
          <w:p w:rsidR="00A80960" w:rsidRPr="00DA01AB" w:rsidRDefault="00A80960" w:rsidP="00DA01AB">
            <w:pPr>
              <w:rPr>
                <w:rFonts w:hAnsi="Arial"/>
                <w:sz w:val="18"/>
                <w:szCs w:val="18"/>
                <w:lang w:val="en-CA"/>
              </w:rPr>
            </w:pPr>
            <w:r w:rsidRPr="00DA01AB">
              <w:rPr>
                <w:rFonts w:hAnsi="Arial"/>
                <w:sz w:val="18"/>
                <w:szCs w:val="18"/>
                <w:lang w:val="en-CA"/>
              </w:rPr>
              <w:t>公司管理人员和高级政府官员</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1</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362</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32.99</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1</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467</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31.76</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1</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501</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31.59</w:t>
            </w:r>
          </w:p>
        </w:tc>
      </w:tr>
      <w:tr w:rsidR="00A80960" w:rsidRPr="00DA01AB" w:rsidTr="00DA01AB">
        <w:tblPrEx>
          <w:tblCellMar>
            <w:top w:w="0" w:type="dxa"/>
            <w:bottom w:w="0" w:type="dxa"/>
          </w:tblCellMar>
        </w:tblPrEx>
        <w:trPr>
          <w:jc w:val="center"/>
        </w:trPr>
        <w:tc>
          <w:tcPr>
            <w:tcW w:w="2479" w:type="pct"/>
          </w:tcPr>
          <w:p w:rsidR="00A80960" w:rsidRPr="00DA01AB" w:rsidRDefault="00A80960" w:rsidP="00DA01AB">
            <w:pPr>
              <w:rPr>
                <w:rFonts w:hAnsi="Arial"/>
                <w:sz w:val="18"/>
                <w:szCs w:val="18"/>
                <w:lang w:val="en-CA"/>
              </w:rPr>
            </w:pPr>
            <w:r w:rsidRPr="00DA01AB">
              <w:rPr>
                <w:rFonts w:hAnsi="Arial"/>
                <w:sz w:val="18"/>
                <w:szCs w:val="18"/>
                <w:lang w:val="en-CA"/>
              </w:rPr>
              <w:t>技师</w:t>
            </w:r>
            <w:r w:rsidRPr="00DA01AB">
              <w:rPr>
                <w:rFonts w:hAnsi="Arial"/>
                <w:sz w:val="18"/>
                <w:szCs w:val="18"/>
                <w:lang w:val="en-CA"/>
              </w:rPr>
              <w:t>/</w:t>
            </w:r>
            <w:r w:rsidRPr="00DA01AB">
              <w:rPr>
                <w:rFonts w:hAnsi="Arial"/>
                <w:sz w:val="18"/>
                <w:szCs w:val="18"/>
                <w:lang w:val="en-CA"/>
              </w:rPr>
              <w:t>专业人员</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2</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278</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50.74</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2</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460</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52.90</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2</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539</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52.34</w:t>
            </w:r>
          </w:p>
        </w:tc>
      </w:tr>
      <w:tr w:rsidR="00A80960" w:rsidRPr="00DA01AB" w:rsidTr="00DA01AB">
        <w:tblPrEx>
          <w:tblCellMar>
            <w:top w:w="0" w:type="dxa"/>
            <w:bottom w:w="0" w:type="dxa"/>
          </w:tblCellMar>
        </w:tblPrEx>
        <w:trPr>
          <w:jc w:val="center"/>
        </w:trPr>
        <w:tc>
          <w:tcPr>
            <w:tcW w:w="2479" w:type="pct"/>
          </w:tcPr>
          <w:p w:rsidR="00A80960" w:rsidRPr="00DA01AB" w:rsidRDefault="00A80960" w:rsidP="00DA01AB">
            <w:pPr>
              <w:rPr>
                <w:rFonts w:hAnsi="Arial"/>
                <w:sz w:val="18"/>
                <w:szCs w:val="18"/>
                <w:lang w:val="en-CA"/>
              </w:rPr>
            </w:pPr>
            <w:r w:rsidRPr="00DA01AB">
              <w:rPr>
                <w:rFonts w:hAnsi="Arial"/>
                <w:sz w:val="18"/>
                <w:szCs w:val="18"/>
                <w:lang w:val="en-CA"/>
              </w:rPr>
              <w:t>技师和专业人员助理</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1</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937</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44.22</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2</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305</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44.51</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2</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447</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44.79</w:t>
            </w:r>
          </w:p>
        </w:tc>
      </w:tr>
      <w:tr w:rsidR="00A80960" w:rsidRPr="00DA01AB" w:rsidTr="00DA01AB">
        <w:tblPrEx>
          <w:tblCellMar>
            <w:top w:w="0" w:type="dxa"/>
            <w:bottom w:w="0" w:type="dxa"/>
          </w:tblCellMar>
        </w:tblPrEx>
        <w:trPr>
          <w:jc w:val="center"/>
        </w:trPr>
        <w:tc>
          <w:tcPr>
            <w:tcW w:w="2479" w:type="pct"/>
          </w:tcPr>
          <w:p w:rsidR="00A80960" w:rsidRPr="00DA01AB" w:rsidRDefault="00A80960" w:rsidP="00DA01AB">
            <w:pPr>
              <w:rPr>
                <w:rFonts w:hAnsi="Arial"/>
                <w:sz w:val="18"/>
                <w:szCs w:val="18"/>
                <w:lang w:val="en-CA"/>
              </w:rPr>
            </w:pPr>
            <w:r w:rsidRPr="00DA01AB">
              <w:rPr>
                <w:rFonts w:hAnsi="Arial"/>
                <w:sz w:val="18"/>
                <w:szCs w:val="18"/>
                <w:lang w:val="en-CA"/>
              </w:rPr>
              <w:t>行政工作人员</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1</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623</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64.94</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1</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870</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64.49</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1</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867</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65.30</w:t>
            </w:r>
          </w:p>
        </w:tc>
      </w:tr>
      <w:tr w:rsidR="00A80960" w:rsidRPr="00DA01AB" w:rsidTr="00DA01AB">
        <w:tblPrEx>
          <w:tblCellMar>
            <w:top w:w="0" w:type="dxa"/>
            <w:bottom w:w="0" w:type="dxa"/>
          </w:tblCellMar>
        </w:tblPrEx>
        <w:trPr>
          <w:jc w:val="center"/>
        </w:trPr>
        <w:tc>
          <w:tcPr>
            <w:tcW w:w="2479" w:type="pct"/>
          </w:tcPr>
          <w:p w:rsidR="00A80960" w:rsidRPr="00DA01AB" w:rsidRDefault="00A80960" w:rsidP="00DA01AB">
            <w:pPr>
              <w:rPr>
                <w:rFonts w:hAnsi="Arial"/>
                <w:sz w:val="18"/>
                <w:szCs w:val="18"/>
                <w:lang w:val="en-CA"/>
              </w:rPr>
            </w:pPr>
            <w:r w:rsidRPr="00DA01AB">
              <w:rPr>
                <w:rFonts w:hAnsi="Arial"/>
                <w:sz w:val="18"/>
                <w:szCs w:val="18"/>
                <w:lang w:val="en-CA"/>
              </w:rPr>
              <w:t>餐饮业工作人员、个体劳务人员和保安服务人员以及售货员</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2</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664</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62.34</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3</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097</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63.36</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3</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144</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63.92</w:t>
            </w:r>
          </w:p>
        </w:tc>
      </w:tr>
      <w:tr w:rsidR="00A80960" w:rsidRPr="00DA01AB" w:rsidTr="00DA01AB">
        <w:tblPrEx>
          <w:tblCellMar>
            <w:top w:w="0" w:type="dxa"/>
            <w:bottom w:w="0" w:type="dxa"/>
          </w:tblCellMar>
        </w:tblPrEx>
        <w:trPr>
          <w:jc w:val="center"/>
        </w:trPr>
        <w:tc>
          <w:tcPr>
            <w:tcW w:w="2479" w:type="pct"/>
          </w:tcPr>
          <w:p w:rsidR="00A80960" w:rsidRPr="00DA01AB" w:rsidRDefault="00A80960" w:rsidP="00DA01AB">
            <w:pPr>
              <w:rPr>
                <w:rFonts w:hAnsi="Arial"/>
                <w:sz w:val="18"/>
                <w:szCs w:val="18"/>
                <w:lang w:val="en-CA"/>
              </w:rPr>
            </w:pPr>
            <w:r w:rsidRPr="00DA01AB">
              <w:rPr>
                <w:rFonts w:hAnsi="Arial"/>
                <w:sz w:val="18"/>
                <w:szCs w:val="18"/>
                <w:lang w:val="en-CA"/>
              </w:rPr>
              <w:t>农业和渔业部门的熟练工人</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614</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22.04</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523</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22.49</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501</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21.98</w:t>
            </w:r>
          </w:p>
        </w:tc>
      </w:tr>
      <w:tr w:rsidR="00A80960" w:rsidRPr="00DA01AB" w:rsidTr="00DA01AB">
        <w:tblPrEx>
          <w:tblCellMar>
            <w:top w:w="0" w:type="dxa"/>
            <w:bottom w:w="0" w:type="dxa"/>
          </w:tblCellMar>
        </w:tblPrEx>
        <w:trPr>
          <w:jc w:val="center"/>
        </w:trPr>
        <w:tc>
          <w:tcPr>
            <w:tcW w:w="2479" w:type="pct"/>
          </w:tcPr>
          <w:p w:rsidR="00A80960" w:rsidRPr="00DA01AB" w:rsidRDefault="00A80960" w:rsidP="00DA01AB">
            <w:pPr>
              <w:rPr>
                <w:rFonts w:hAnsi="Arial"/>
                <w:sz w:val="18"/>
                <w:szCs w:val="18"/>
                <w:lang w:val="en-CA"/>
              </w:rPr>
            </w:pPr>
            <w:r w:rsidRPr="00DA01AB">
              <w:rPr>
                <w:rFonts w:hAnsi="Arial"/>
                <w:sz w:val="18"/>
                <w:szCs w:val="18"/>
                <w:lang w:val="en-CA"/>
              </w:rPr>
              <w:t>手工业工人及制造业、建筑业和矿业中的技工和熟练工人</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3</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146</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7.16</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3</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314</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7.01</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3</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349</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5.99</w:t>
            </w:r>
          </w:p>
        </w:tc>
      </w:tr>
      <w:tr w:rsidR="00A80960" w:rsidRPr="00DA01AB" w:rsidTr="00DA01AB">
        <w:tblPrEx>
          <w:tblCellMar>
            <w:top w:w="0" w:type="dxa"/>
            <w:bottom w:w="0" w:type="dxa"/>
          </w:tblCellMar>
        </w:tblPrEx>
        <w:trPr>
          <w:jc w:val="center"/>
        </w:trPr>
        <w:tc>
          <w:tcPr>
            <w:tcW w:w="2479" w:type="pct"/>
          </w:tcPr>
          <w:p w:rsidR="00A80960" w:rsidRPr="00DA01AB" w:rsidRDefault="00A80960" w:rsidP="00DA01AB">
            <w:pPr>
              <w:rPr>
                <w:rFonts w:hAnsi="Arial"/>
                <w:sz w:val="18"/>
                <w:szCs w:val="18"/>
                <w:lang w:val="en-CA"/>
              </w:rPr>
            </w:pPr>
            <w:r w:rsidRPr="00DA01AB">
              <w:rPr>
                <w:rFonts w:hAnsi="Arial"/>
                <w:sz w:val="18"/>
                <w:szCs w:val="18"/>
                <w:lang w:val="en-CA"/>
              </w:rPr>
              <w:t>工厂和机器操作员及装配工</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1</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769</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12.95</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1</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859</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12.90</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1</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873</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13.55</w:t>
            </w:r>
          </w:p>
        </w:tc>
      </w:tr>
      <w:tr w:rsidR="00A80960" w:rsidRPr="00DA01AB" w:rsidTr="00DA01AB">
        <w:tblPrEx>
          <w:tblCellMar>
            <w:top w:w="0" w:type="dxa"/>
            <w:bottom w:w="0" w:type="dxa"/>
          </w:tblCellMar>
        </w:tblPrEx>
        <w:trPr>
          <w:jc w:val="center"/>
        </w:trPr>
        <w:tc>
          <w:tcPr>
            <w:tcW w:w="2479" w:type="pct"/>
          </w:tcPr>
          <w:p w:rsidR="00A80960" w:rsidRPr="00DA01AB" w:rsidRDefault="00A80960" w:rsidP="00DA01AB">
            <w:pPr>
              <w:rPr>
                <w:rFonts w:hAnsi="Arial"/>
                <w:sz w:val="18"/>
                <w:szCs w:val="18"/>
                <w:lang w:val="en-CA"/>
              </w:rPr>
            </w:pPr>
            <w:r w:rsidRPr="00DA01AB">
              <w:rPr>
                <w:rFonts w:hAnsi="Arial"/>
                <w:sz w:val="18"/>
                <w:szCs w:val="18"/>
                <w:lang w:val="en-CA"/>
              </w:rPr>
              <w:t>非熟练工人</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2</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806</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51.08</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3</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020</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53.34</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3</w:t>
            </w:r>
            <w:r w:rsidR="00C93997" w:rsidRPr="00DA01AB">
              <w:rPr>
                <w:rFonts w:eastAsia="SimSun" w:hAnsi="Arial"/>
                <w:kern w:val="0"/>
                <w:sz w:val="18"/>
                <w:szCs w:val="18"/>
                <w:lang w:val="en-CA"/>
              </w:rPr>
              <w:t xml:space="preserve"> </w:t>
            </w:r>
            <w:r w:rsidRPr="00DA01AB">
              <w:rPr>
                <w:rFonts w:eastAsia="SimSun" w:hAnsi="Arial"/>
                <w:kern w:val="0"/>
                <w:sz w:val="18"/>
                <w:szCs w:val="18"/>
                <w:lang w:val="en-CA"/>
              </w:rPr>
              <w:t>060</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54.16</w:t>
            </w:r>
          </w:p>
        </w:tc>
      </w:tr>
      <w:tr w:rsidR="00A80960" w:rsidRPr="00DA01AB" w:rsidTr="00DA01AB">
        <w:tblPrEx>
          <w:tblCellMar>
            <w:top w:w="0" w:type="dxa"/>
            <w:bottom w:w="0" w:type="dxa"/>
          </w:tblCellMar>
        </w:tblPrEx>
        <w:trPr>
          <w:jc w:val="center"/>
        </w:trPr>
        <w:tc>
          <w:tcPr>
            <w:tcW w:w="2479" w:type="pct"/>
          </w:tcPr>
          <w:p w:rsidR="00A80960" w:rsidRPr="00DA01AB" w:rsidRDefault="00A80960" w:rsidP="00DA01AB">
            <w:pPr>
              <w:rPr>
                <w:rFonts w:hAnsi="Arial"/>
                <w:sz w:val="18"/>
                <w:szCs w:val="18"/>
                <w:lang w:val="en-CA"/>
              </w:rPr>
            </w:pPr>
            <w:r w:rsidRPr="00DA01AB">
              <w:rPr>
                <w:rFonts w:hAnsi="Arial"/>
                <w:sz w:val="18"/>
                <w:szCs w:val="18"/>
                <w:lang w:val="en-CA"/>
              </w:rPr>
              <w:t>武装部队</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89</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12.20</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86</w:t>
            </w:r>
          </w:p>
        </w:tc>
        <w:tc>
          <w:tcPr>
            <w:tcW w:w="420" w:type="pct"/>
            <w:vAlign w:val="bottom"/>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9.29</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87</w:t>
            </w:r>
          </w:p>
        </w:tc>
        <w:tc>
          <w:tcPr>
            <w:tcW w:w="420" w:type="pct"/>
          </w:tcPr>
          <w:p w:rsidR="00A80960" w:rsidRPr="00DA01AB" w:rsidRDefault="00A80960" w:rsidP="004C29B4">
            <w:pPr>
              <w:pStyle w:val="Heading1"/>
              <w:numPr>
                <w:ilvl w:val="0"/>
                <w:numId w:val="0"/>
              </w:numPr>
              <w:spacing w:beforeLines="0" w:before="0" w:after="0" w:line="312" w:lineRule="atLeast"/>
              <w:jc w:val="right"/>
              <w:rPr>
                <w:rFonts w:eastAsia="SimSun" w:hAnsi="Arial"/>
                <w:kern w:val="0"/>
                <w:sz w:val="18"/>
                <w:szCs w:val="18"/>
                <w:lang w:val="en-CA"/>
              </w:rPr>
            </w:pPr>
            <w:r w:rsidRPr="00DA01AB">
              <w:rPr>
                <w:rFonts w:eastAsia="SimSun" w:hAnsi="Arial"/>
                <w:kern w:val="0"/>
                <w:sz w:val="18"/>
                <w:szCs w:val="18"/>
                <w:lang w:val="en-CA"/>
              </w:rPr>
              <w:t>11.14</w:t>
            </w:r>
          </w:p>
        </w:tc>
      </w:tr>
    </w:tbl>
    <w:p w:rsidR="00FD3293" w:rsidRPr="00164AEE" w:rsidRDefault="006351B9" w:rsidP="004C29B4">
      <w:pPr>
        <w:spacing w:after="240" w:line="360" w:lineRule="exact"/>
        <w:rPr>
          <w:szCs w:val="21"/>
          <w:lang w:val="en-CA"/>
        </w:rPr>
      </w:pPr>
      <w:r w:rsidRPr="006351B9">
        <w:rPr>
          <w:rFonts w:eastAsia="KaiTi_GB2312"/>
          <w:color w:val="0000FF"/>
          <w:szCs w:val="21"/>
          <w:lang w:val="en-CA"/>
        </w:rPr>
        <w:t>资料来源：</w:t>
      </w:r>
      <w:r w:rsidR="00A80960" w:rsidRPr="00164AEE">
        <w:rPr>
          <w:szCs w:val="21"/>
          <w:lang w:val="en-CA"/>
        </w:rPr>
        <w:t>妇女委员会根据每季度在业人口调查的数据编制而成。</w:t>
      </w:r>
    </w:p>
    <w:p w:rsidR="00A80960"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但是，在妇女参与劳动队伍方面仍存在纵向职业隔离，并且妇女在较高责任级别的比重日趋降低。</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0" w:type="dxa"/>
          <w:right w:w="0" w:type="dxa"/>
        </w:tblCellMar>
        <w:tblLook w:val="00BF" w:firstRow="1" w:lastRow="0" w:firstColumn="1" w:lastColumn="0" w:noHBand="0" w:noVBand="0"/>
      </w:tblPr>
      <w:tblGrid>
        <w:gridCol w:w="5894"/>
        <w:gridCol w:w="1328"/>
        <w:gridCol w:w="1330"/>
        <w:gridCol w:w="1328"/>
      </w:tblGrid>
      <w:tr w:rsidR="00A80960" w:rsidRPr="004C29B4" w:rsidTr="004C29B4">
        <w:trPr>
          <w:trHeight w:val="270"/>
          <w:jc w:val="center"/>
        </w:trPr>
        <w:tc>
          <w:tcPr>
            <w:tcW w:w="2983" w:type="pct"/>
            <w:noWrap/>
            <w:tcMar>
              <w:top w:w="9" w:type="dxa"/>
              <w:left w:w="9" w:type="dxa"/>
              <w:bottom w:w="0" w:type="dxa"/>
              <w:right w:w="9" w:type="dxa"/>
            </w:tcMar>
            <w:vAlign w:val="center"/>
          </w:tcPr>
          <w:p w:rsidR="00A80960" w:rsidRPr="004C29B4" w:rsidRDefault="00A80960" w:rsidP="004C29B4">
            <w:pPr>
              <w:jc w:val="center"/>
              <w:rPr>
                <w:rFonts w:ascii="SimHei" w:eastAsia="SimHei" w:hAnsi="Arial" w:hint="eastAsia"/>
                <w:color w:val="FF0000"/>
                <w:sz w:val="18"/>
                <w:szCs w:val="18"/>
                <w:lang w:val="en-CA"/>
              </w:rPr>
            </w:pPr>
            <w:r w:rsidRPr="004C29B4">
              <w:rPr>
                <w:rFonts w:ascii="SimHei" w:eastAsia="SimHei" w:hAnsi="Arial" w:hint="eastAsia"/>
                <w:color w:val="FF0000"/>
                <w:sz w:val="18"/>
                <w:szCs w:val="18"/>
                <w:lang w:val="en-CA"/>
              </w:rPr>
              <w:t>妇女在管理职务中所占的百分比</w:t>
            </w:r>
          </w:p>
        </w:tc>
        <w:tc>
          <w:tcPr>
            <w:tcW w:w="672" w:type="pct"/>
            <w:noWrap/>
            <w:tcMar>
              <w:top w:w="9" w:type="dxa"/>
              <w:left w:w="9" w:type="dxa"/>
              <w:bottom w:w="0" w:type="dxa"/>
              <w:right w:w="9" w:type="dxa"/>
            </w:tcMar>
            <w:vAlign w:val="center"/>
          </w:tcPr>
          <w:p w:rsidR="00A80960" w:rsidRPr="004C29B4" w:rsidRDefault="00A80960" w:rsidP="004C29B4">
            <w:pPr>
              <w:jc w:val="center"/>
              <w:rPr>
                <w:rFonts w:ascii="SimHei" w:eastAsia="SimHei" w:hAnsi="Arial" w:hint="eastAsia"/>
                <w:color w:val="FF0000"/>
                <w:sz w:val="18"/>
                <w:szCs w:val="18"/>
                <w:lang w:val="en-CA"/>
              </w:rPr>
            </w:pPr>
            <w:r w:rsidRPr="004C29B4">
              <w:rPr>
                <w:rFonts w:ascii="SimHei" w:eastAsia="SimHei" w:hAnsi="Arial" w:hint="eastAsia"/>
                <w:color w:val="FF0000"/>
                <w:sz w:val="18"/>
                <w:szCs w:val="18"/>
                <w:lang w:val="en-CA"/>
              </w:rPr>
              <w:t>2004年</w:t>
            </w:r>
          </w:p>
        </w:tc>
        <w:tc>
          <w:tcPr>
            <w:tcW w:w="673" w:type="pct"/>
            <w:noWrap/>
            <w:tcMar>
              <w:top w:w="9" w:type="dxa"/>
              <w:left w:w="9" w:type="dxa"/>
              <w:bottom w:w="0" w:type="dxa"/>
              <w:right w:w="9" w:type="dxa"/>
            </w:tcMar>
            <w:vAlign w:val="center"/>
          </w:tcPr>
          <w:p w:rsidR="00A80960" w:rsidRPr="004C29B4" w:rsidRDefault="00A80960" w:rsidP="004C29B4">
            <w:pPr>
              <w:jc w:val="center"/>
              <w:rPr>
                <w:rFonts w:ascii="SimHei" w:eastAsia="SimHei" w:hAnsi="Arial" w:hint="eastAsia"/>
                <w:color w:val="FF0000"/>
                <w:sz w:val="18"/>
                <w:szCs w:val="18"/>
                <w:lang w:val="en-CA"/>
              </w:rPr>
            </w:pPr>
            <w:r w:rsidRPr="004C29B4">
              <w:rPr>
                <w:rFonts w:ascii="SimHei" w:eastAsia="SimHei" w:hAnsi="Arial" w:hint="eastAsia"/>
                <w:color w:val="FF0000"/>
                <w:sz w:val="18"/>
                <w:szCs w:val="18"/>
                <w:lang w:val="en-CA"/>
              </w:rPr>
              <w:t>2006年</w:t>
            </w:r>
          </w:p>
        </w:tc>
        <w:tc>
          <w:tcPr>
            <w:tcW w:w="673" w:type="pct"/>
            <w:noWrap/>
            <w:tcMar>
              <w:top w:w="9" w:type="dxa"/>
              <w:left w:w="9" w:type="dxa"/>
              <w:bottom w:w="0" w:type="dxa"/>
              <w:right w:w="9" w:type="dxa"/>
            </w:tcMar>
            <w:vAlign w:val="center"/>
          </w:tcPr>
          <w:p w:rsidR="00A80960" w:rsidRPr="004C29B4" w:rsidRDefault="00A80960" w:rsidP="004C29B4">
            <w:pPr>
              <w:jc w:val="center"/>
              <w:rPr>
                <w:rFonts w:ascii="SimHei" w:eastAsia="SimHei" w:hAnsi="Arial" w:hint="eastAsia"/>
                <w:color w:val="FF0000"/>
                <w:sz w:val="18"/>
                <w:szCs w:val="18"/>
                <w:lang w:val="en-CA"/>
              </w:rPr>
            </w:pPr>
            <w:r w:rsidRPr="004C29B4">
              <w:rPr>
                <w:rFonts w:ascii="SimHei" w:eastAsia="SimHei" w:hAnsi="Arial" w:hint="eastAsia"/>
                <w:color w:val="FF0000"/>
                <w:sz w:val="18"/>
                <w:szCs w:val="18"/>
                <w:lang w:val="en-CA"/>
              </w:rPr>
              <w:t>2007年</w:t>
            </w:r>
          </w:p>
          <w:p w:rsidR="00A80960" w:rsidRPr="004C29B4" w:rsidRDefault="00A80960" w:rsidP="004C29B4">
            <w:pPr>
              <w:jc w:val="center"/>
              <w:rPr>
                <w:rFonts w:ascii="SimHei" w:eastAsia="SimHei" w:hAnsi="Arial" w:hint="eastAsia"/>
                <w:color w:val="FF0000"/>
                <w:sz w:val="18"/>
                <w:szCs w:val="18"/>
                <w:lang w:val="en-CA"/>
              </w:rPr>
            </w:pPr>
            <w:r w:rsidRPr="004C29B4">
              <w:rPr>
                <w:rFonts w:ascii="SimHei" w:eastAsia="SimHei" w:hAnsi="Arial" w:hint="eastAsia"/>
                <w:color w:val="FF0000"/>
                <w:sz w:val="18"/>
                <w:szCs w:val="18"/>
                <w:lang w:val="en-CA"/>
              </w:rPr>
              <w:t>（</w:t>
            </w:r>
            <w:r w:rsidR="005301B1">
              <w:rPr>
                <w:rFonts w:ascii="SimHei" w:eastAsia="SimHei" w:hAnsi="Arial" w:hint="eastAsia"/>
                <w:color w:val="FF0000"/>
                <w:sz w:val="18"/>
                <w:szCs w:val="18"/>
                <w:lang w:val="en-CA"/>
              </w:rPr>
              <w:t>第</w:t>
            </w:r>
            <w:r w:rsidRPr="004C29B4">
              <w:rPr>
                <w:rFonts w:ascii="SimHei" w:eastAsia="SimHei" w:hAnsi="Arial" w:hint="eastAsia"/>
                <w:color w:val="FF0000"/>
                <w:sz w:val="18"/>
                <w:szCs w:val="18"/>
                <w:lang w:val="en-CA"/>
              </w:rPr>
              <w:t>二季度）</w:t>
            </w:r>
          </w:p>
        </w:tc>
      </w:tr>
      <w:tr w:rsidR="00A80960" w:rsidRPr="004C29B4" w:rsidTr="004C29B4">
        <w:trPr>
          <w:trHeight w:val="255"/>
          <w:jc w:val="center"/>
        </w:trPr>
        <w:tc>
          <w:tcPr>
            <w:tcW w:w="2983" w:type="pct"/>
            <w:noWrap/>
            <w:tcMar>
              <w:top w:w="9" w:type="dxa"/>
              <w:left w:w="9" w:type="dxa"/>
              <w:bottom w:w="0" w:type="dxa"/>
              <w:right w:w="9" w:type="dxa"/>
            </w:tcMar>
            <w:vAlign w:val="bottom"/>
          </w:tcPr>
          <w:p w:rsidR="00A80960" w:rsidRPr="004C29B4" w:rsidRDefault="00A80960" w:rsidP="005A10EF">
            <w:pPr>
              <w:rPr>
                <w:rFonts w:hAnsi="Arial"/>
                <w:sz w:val="18"/>
                <w:szCs w:val="18"/>
                <w:lang w:val="en-CA"/>
              </w:rPr>
            </w:pPr>
            <w:r w:rsidRPr="004C29B4">
              <w:rPr>
                <w:rFonts w:hAnsi="Arial"/>
                <w:sz w:val="18"/>
                <w:szCs w:val="18"/>
                <w:lang w:val="en-CA"/>
              </w:rPr>
              <w:t>公司管理人员和高级政府官员</w:t>
            </w:r>
          </w:p>
        </w:tc>
        <w:tc>
          <w:tcPr>
            <w:tcW w:w="672" w:type="pct"/>
            <w:noWrap/>
            <w:tcMar>
              <w:top w:w="9" w:type="dxa"/>
              <w:left w:w="9" w:type="dxa"/>
              <w:bottom w:w="0" w:type="dxa"/>
              <w:right w:w="9" w:type="dxa"/>
            </w:tcMar>
            <w:vAlign w:val="bottom"/>
          </w:tcPr>
          <w:p w:rsidR="00A80960" w:rsidRPr="004C29B4" w:rsidRDefault="00A80960" w:rsidP="004C29B4">
            <w:pPr>
              <w:jc w:val="center"/>
              <w:rPr>
                <w:rFonts w:hAnsi="Arial"/>
                <w:sz w:val="18"/>
                <w:szCs w:val="18"/>
                <w:lang w:val="en-CA"/>
              </w:rPr>
            </w:pPr>
            <w:r w:rsidRPr="004C29B4">
              <w:rPr>
                <w:rFonts w:hAnsi="Arial"/>
                <w:sz w:val="18"/>
                <w:szCs w:val="18"/>
                <w:lang w:val="en-CA"/>
              </w:rPr>
              <w:t>32.99</w:t>
            </w:r>
          </w:p>
        </w:tc>
        <w:tc>
          <w:tcPr>
            <w:tcW w:w="673" w:type="pct"/>
            <w:noWrap/>
            <w:tcMar>
              <w:top w:w="9" w:type="dxa"/>
              <w:left w:w="9" w:type="dxa"/>
              <w:bottom w:w="0" w:type="dxa"/>
              <w:right w:w="9" w:type="dxa"/>
            </w:tcMar>
            <w:vAlign w:val="bottom"/>
          </w:tcPr>
          <w:p w:rsidR="00A80960" w:rsidRPr="004C29B4" w:rsidRDefault="00A80960" w:rsidP="004C29B4">
            <w:pPr>
              <w:jc w:val="center"/>
              <w:rPr>
                <w:rFonts w:hAnsi="Arial"/>
                <w:sz w:val="18"/>
                <w:szCs w:val="18"/>
                <w:lang w:val="en-CA"/>
              </w:rPr>
            </w:pPr>
            <w:r w:rsidRPr="004C29B4">
              <w:rPr>
                <w:rFonts w:hAnsi="Arial"/>
                <w:sz w:val="18"/>
                <w:szCs w:val="18"/>
                <w:lang w:val="en-CA"/>
              </w:rPr>
              <w:t>31.76</w:t>
            </w:r>
          </w:p>
        </w:tc>
        <w:tc>
          <w:tcPr>
            <w:tcW w:w="673" w:type="pct"/>
            <w:noWrap/>
            <w:tcMar>
              <w:top w:w="9" w:type="dxa"/>
              <w:left w:w="9" w:type="dxa"/>
              <w:bottom w:w="0" w:type="dxa"/>
              <w:right w:w="9" w:type="dxa"/>
            </w:tcMar>
            <w:vAlign w:val="bottom"/>
          </w:tcPr>
          <w:p w:rsidR="00A80960" w:rsidRPr="004C29B4" w:rsidRDefault="00A80960" w:rsidP="004C29B4">
            <w:pPr>
              <w:jc w:val="center"/>
              <w:rPr>
                <w:rFonts w:hAnsi="Arial"/>
                <w:sz w:val="18"/>
                <w:szCs w:val="18"/>
                <w:lang w:val="en-CA"/>
              </w:rPr>
            </w:pPr>
            <w:r w:rsidRPr="004C29B4">
              <w:rPr>
                <w:rFonts w:hAnsi="Arial"/>
                <w:sz w:val="18"/>
                <w:szCs w:val="18"/>
                <w:lang w:val="en-CA"/>
              </w:rPr>
              <w:t>31.59</w:t>
            </w:r>
          </w:p>
        </w:tc>
      </w:tr>
      <w:tr w:rsidR="00A80960" w:rsidRPr="004C29B4" w:rsidTr="004C29B4">
        <w:trPr>
          <w:trHeight w:val="255"/>
          <w:jc w:val="center"/>
        </w:trPr>
        <w:tc>
          <w:tcPr>
            <w:tcW w:w="2983" w:type="pct"/>
            <w:noWrap/>
            <w:tcMar>
              <w:top w:w="9" w:type="dxa"/>
              <w:left w:w="9" w:type="dxa"/>
              <w:bottom w:w="0" w:type="dxa"/>
              <w:right w:w="9" w:type="dxa"/>
            </w:tcMar>
            <w:vAlign w:val="bottom"/>
          </w:tcPr>
          <w:p w:rsidR="00A80960" w:rsidRPr="004C29B4" w:rsidRDefault="00A80960" w:rsidP="005A10EF">
            <w:pPr>
              <w:rPr>
                <w:rFonts w:hAnsi="Arial"/>
                <w:sz w:val="18"/>
                <w:szCs w:val="18"/>
                <w:lang w:val="en-CA"/>
              </w:rPr>
            </w:pPr>
            <w:r w:rsidRPr="004C29B4">
              <w:rPr>
                <w:rFonts w:hAnsi="Arial"/>
                <w:sz w:val="18"/>
                <w:szCs w:val="18"/>
                <w:lang w:val="en-CA"/>
              </w:rPr>
              <w:t>高级政府官员以及拥有</w:t>
            </w:r>
            <w:r w:rsidRPr="004C29B4">
              <w:rPr>
                <w:rFonts w:hAnsi="Arial"/>
                <w:sz w:val="18"/>
                <w:szCs w:val="18"/>
                <w:lang w:val="en-CA"/>
              </w:rPr>
              <w:t>10</w:t>
            </w:r>
            <w:r w:rsidRPr="004C29B4">
              <w:rPr>
                <w:rFonts w:hAnsi="Arial"/>
                <w:sz w:val="18"/>
                <w:szCs w:val="18"/>
                <w:lang w:val="en-CA"/>
              </w:rPr>
              <w:t>人或更多员工的公司管理人员</w:t>
            </w:r>
          </w:p>
        </w:tc>
        <w:tc>
          <w:tcPr>
            <w:tcW w:w="672" w:type="pct"/>
            <w:noWrap/>
            <w:tcMar>
              <w:top w:w="9" w:type="dxa"/>
              <w:left w:w="9" w:type="dxa"/>
              <w:bottom w:w="0" w:type="dxa"/>
              <w:right w:w="9" w:type="dxa"/>
            </w:tcMar>
            <w:vAlign w:val="bottom"/>
          </w:tcPr>
          <w:p w:rsidR="00A80960" w:rsidRPr="004C29B4" w:rsidRDefault="00A80960" w:rsidP="004C29B4">
            <w:pPr>
              <w:jc w:val="center"/>
              <w:rPr>
                <w:rFonts w:hAnsi="Arial"/>
                <w:sz w:val="18"/>
                <w:szCs w:val="18"/>
                <w:lang w:val="en-CA"/>
              </w:rPr>
            </w:pPr>
            <w:r w:rsidRPr="004C29B4">
              <w:rPr>
                <w:rFonts w:hAnsi="Arial"/>
                <w:sz w:val="18"/>
                <w:szCs w:val="18"/>
                <w:lang w:val="en-CA"/>
              </w:rPr>
              <w:t>19.83</w:t>
            </w:r>
          </w:p>
        </w:tc>
        <w:tc>
          <w:tcPr>
            <w:tcW w:w="673" w:type="pct"/>
            <w:noWrap/>
            <w:tcMar>
              <w:top w:w="9" w:type="dxa"/>
              <w:left w:w="9" w:type="dxa"/>
              <w:bottom w:w="0" w:type="dxa"/>
              <w:right w:w="9" w:type="dxa"/>
            </w:tcMar>
            <w:vAlign w:val="bottom"/>
          </w:tcPr>
          <w:p w:rsidR="00A80960" w:rsidRPr="004C29B4" w:rsidRDefault="00A80960" w:rsidP="004C29B4">
            <w:pPr>
              <w:jc w:val="center"/>
              <w:rPr>
                <w:rFonts w:hAnsi="Arial"/>
                <w:sz w:val="18"/>
                <w:szCs w:val="18"/>
                <w:lang w:val="en-CA"/>
              </w:rPr>
            </w:pPr>
            <w:r w:rsidRPr="004C29B4">
              <w:rPr>
                <w:rFonts w:hAnsi="Arial"/>
                <w:sz w:val="18"/>
                <w:szCs w:val="18"/>
                <w:lang w:val="en-CA"/>
              </w:rPr>
              <w:t>24.20</w:t>
            </w:r>
          </w:p>
        </w:tc>
        <w:tc>
          <w:tcPr>
            <w:tcW w:w="673" w:type="pct"/>
            <w:noWrap/>
            <w:tcMar>
              <w:top w:w="9" w:type="dxa"/>
              <w:left w:w="9" w:type="dxa"/>
              <w:bottom w:w="0" w:type="dxa"/>
              <w:right w:w="9" w:type="dxa"/>
            </w:tcMar>
            <w:vAlign w:val="bottom"/>
          </w:tcPr>
          <w:p w:rsidR="00A80960" w:rsidRPr="004C29B4" w:rsidRDefault="00A80960" w:rsidP="004C29B4">
            <w:pPr>
              <w:jc w:val="center"/>
              <w:rPr>
                <w:rFonts w:hAnsi="Arial"/>
                <w:sz w:val="18"/>
                <w:szCs w:val="18"/>
                <w:lang w:val="en-CA"/>
              </w:rPr>
            </w:pPr>
            <w:r w:rsidRPr="004C29B4">
              <w:rPr>
                <w:rFonts w:hAnsi="Arial"/>
                <w:sz w:val="18"/>
                <w:szCs w:val="18"/>
                <w:lang w:val="en-CA"/>
              </w:rPr>
              <w:t>23.31</w:t>
            </w:r>
          </w:p>
        </w:tc>
      </w:tr>
      <w:tr w:rsidR="00A80960" w:rsidRPr="004C29B4" w:rsidTr="004C29B4">
        <w:trPr>
          <w:trHeight w:val="255"/>
          <w:jc w:val="center"/>
        </w:trPr>
        <w:tc>
          <w:tcPr>
            <w:tcW w:w="2983" w:type="pct"/>
            <w:noWrap/>
            <w:tcMar>
              <w:top w:w="9" w:type="dxa"/>
              <w:left w:w="9" w:type="dxa"/>
              <w:bottom w:w="0" w:type="dxa"/>
              <w:right w:w="9" w:type="dxa"/>
            </w:tcMar>
            <w:vAlign w:val="bottom"/>
          </w:tcPr>
          <w:p w:rsidR="00A80960" w:rsidRPr="004C29B4" w:rsidRDefault="00A80960" w:rsidP="005A10EF">
            <w:pPr>
              <w:rPr>
                <w:rFonts w:hAnsi="Arial"/>
                <w:sz w:val="18"/>
                <w:szCs w:val="18"/>
                <w:lang w:val="en-CA"/>
              </w:rPr>
            </w:pPr>
            <w:r w:rsidRPr="004C29B4">
              <w:rPr>
                <w:rFonts w:hAnsi="Arial"/>
                <w:sz w:val="18"/>
                <w:szCs w:val="18"/>
                <w:lang w:val="en-CA"/>
              </w:rPr>
              <w:t>员工不足</w:t>
            </w:r>
            <w:r w:rsidRPr="004C29B4">
              <w:rPr>
                <w:rFonts w:hAnsi="Arial"/>
                <w:sz w:val="18"/>
                <w:szCs w:val="18"/>
                <w:lang w:val="en-CA"/>
              </w:rPr>
              <w:t>10</w:t>
            </w:r>
            <w:r w:rsidRPr="004C29B4">
              <w:rPr>
                <w:rFonts w:hAnsi="Arial"/>
                <w:sz w:val="18"/>
                <w:szCs w:val="18"/>
                <w:lang w:val="en-CA"/>
              </w:rPr>
              <w:t>人的公司管理人员</w:t>
            </w:r>
          </w:p>
        </w:tc>
        <w:tc>
          <w:tcPr>
            <w:tcW w:w="672" w:type="pct"/>
            <w:noWrap/>
            <w:tcMar>
              <w:top w:w="9" w:type="dxa"/>
              <w:left w:w="9" w:type="dxa"/>
              <w:bottom w:w="0" w:type="dxa"/>
              <w:right w:w="9" w:type="dxa"/>
            </w:tcMar>
            <w:vAlign w:val="bottom"/>
          </w:tcPr>
          <w:p w:rsidR="00A80960" w:rsidRPr="004C29B4" w:rsidRDefault="00A80960" w:rsidP="004C29B4">
            <w:pPr>
              <w:jc w:val="center"/>
              <w:rPr>
                <w:rFonts w:hAnsi="Arial"/>
                <w:sz w:val="18"/>
                <w:szCs w:val="18"/>
                <w:lang w:val="en-CA"/>
              </w:rPr>
            </w:pPr>
            <w:r w:rsidRPr="004C29B4">
              <w:rPr>
                <w:rFonts w:hAnsi="Arial"/>
                <w:sz w:val="18"/>
                <w:szCs w:val="18"/>
                <w:lang w:val="en-CA"/>
              </w:rPr>
              <w:t>27.19</w:t>
            </w:r>
          </w:p>
        </w:tc>
        <w:tc>
          <w:tcPr>
            <w:tcW w:w="673" w:type="pct"/>
            <w:noWrap/>
            <w:tcMar>
              <w:top w:w="9" w:type="dxa"/>
              <w:left w:w="9" w:type="dxa"/>
              <w:bottom w:w="0" w:type="dxa"/>
              <w:right w:w="9" w:type="dxa"/>
            </w:tcMar>
            <w:vAlign w:val="bottom"/>
          </w:tcPr>
          <w:p w:rsidR="00A80960" w:rsidRPr="004C29B4" w:rsidRDefault="00A80960" w:rsidP="004C29B4">
            <w:pPr>
              <w:jc w:val="center"/>
              <w:rPr>
                <w:rFonts w:hAnsi="Arial"/>
                <w:sz w:val="18"/>
                <w:szCs w:val="18"/>
                <w:lang w:val="en-CA"/>
              </w:rPr>
            </w:pPr>
            <w:r w:rsidRPr="004C29B4">
              <w:rPr>
                <w:rFonts w:hAnsi="Arial"/>
                <w:sz w:val="18"/>
                <w:szCs w:val="18"/>
                <w:lang w:val="en-CA"/>
              </w:rPr>
              <w:t>27.14</w:t>
            </w:r>
          </w:p>
        </w:tc>
        <w:tc>
          <w:tcPr>
            <w:tcW w:w="673" w:type="pct"/>
            <w:noWrap/>
            <w:tcMar>
              <w:top w:w="9" w:type="dxa"/>
              <w:left w:w="9" w:type="dxa"/>
              <w:bottom w:w="0" w:type="dxa"/>
              <w:right w:w="9" w:type="dxa"/>
            </w:tcMar>
            <w:vAlign w:val="bottom"/>
          </w:tcPr>
          <w:p w:rsidR="00A80960" w:rsidRPr="004C29B4" w:rsidRDefault="00A80960" w:rsidP="004C29B4">
            <w:pPr>
              <w:jc w:val="center"/>
              <w:rPr>
                <w:rFonts w:hAnsi="Arial"/>
                <w:sz w:val="18"/>
                <w:szCs w:val="18"/>
                <w:lang w:val="en-CA"/>
              </w:rPr>
            </w:pPr>
            <w:r w:rsidRPr="004C29B4">
              <w:rPr>
                <w:rFonts w:hAnsi="Arial"/>
                <w:sz w:val="18"/>
                <w:szCs w:val="18"/>
                <w:lang w:val="en-CA"/>
              </w:rPr>
              <w:t>27.81</w:t>
            </w:r>
          </w:p>
        </w:tc>
      </w:tr>
      <w:tr w:rsidR="00A80960" w:rsidRPr="004C29B4" w:rsidTr="004C29B4">
        <w:trPr>
          <w:trHeight w:val="270"/>
          <w:jc w:val="center"/>
        </w:trPr>
        <w:tc>
          <w:tcPr>
            <w:tcW w:w="2983" w:type="pct"/>
            <w:noWrap/>
            <w:tcMar>
              <w:top w:w="9" w:type="dxa"/>
              <w:left w:w="9" w:type="dxa"/>
              <w:bottom w:w="0" w:type="dxa"/>
              <w:right w:w="9" w:type="dxa"/>
            </w:tcMar>
            <w:vAlign w:val="bottom"/>
          </w:tcPr>
          <w:p w:rsidR="00A80960" w:rsidRPr="004C29B4" w:rsidRDefault="00A80960" w:rsidP="005A10EF">
            <w:pPr>
              <w:rPr>
                <w:rFonts w:hAnsi="Arial"/>
                <w:sz w:val="18"/>
                <w:szCs w:val="18"/>
                <w:lang w:val="en-CA"/>
              </w:rPr>
            </w:pPr>
            <w:r w:rsidRPr="004C29B4">
              <w:rPr>
                <w:rFonts w:hAnsi="Arial"/>
                <w:sz w:val="18"/>
                <w:szCs w:val="18"/>
                <w:lang w:val="en-CA"/>
              </w:rPr>
              <w:t>没有员工的公司管理人员</w:t>
            </w:r>
          </w:p>
        </w:tc>
        <w:tc>
          <w:tcPr>
            <w:tcW w:w="672" w:type="pct"/>
            <w:noWrap/>
            <w:tcMar>
              <w:top w:w="9" w:type="dxa"/>
              <w:left w:w="9" w:type="dxa"/>
              <w:bottom w:w="0" w:type="dxa"/>
              <w:right w:w="9" w:type="dxa"/>
            </w:tcMar>
            <w:vAlign w:val="bottom"/>
          </w:tcPr>
          <w:p w:rsidR="00A80960" w:rsidRPr="004C29B4" w:rsidRDefault="00A80960" w:rsidP="004C29B4">
            <w:pPr>
              <w:jc w:val="center"/>
              <w:rPr>
                <w:rFonts w:hAnsi="Arial"/>
                <w:sz w:val="18"/>
                <w:szCs w:val="18"/>
                <w:lang w:val="en-CA"/>
              </w:rPr>
            </w:pPr>
            <w:r w:rsidRPr="004C29B4">
              <w:rPr>
                <w:rFonts w:hAnsi="Arial"/>
                <w:sz w:val="18"/>
                <w:szCs w:val="18"/>
                <w:lang w:val="en-CA"/>
              </w:rPr>
              <w:t>49.25</w:t>
            </w:r>
          </w:p>
        </w:tc>
        <w:tc>
          <w:tcPr>
            <w:tcW w:w="673" w:type="pct"/>
            <w:noWrap/>
            <w:tcMar>
              <w:top w:w="9" w:type="dxa"/>
              <w:left w:w="9" w:type="dxa"/>
              <w:bottom w:w="0" w:type="dxa"/>
              <w:right w:w="9" w:type="dxa"/>
            </w:tcMar>
            <w:vAlign w:val="bottom"/>
          </w:tcPr>
          <w:p w:rsidR="00A80960" w:rsidRPr="004C29B4" w:rsidRDefault="00A80960" w:rsidP="004C29B4">
            <w:pPr>
              <w:jc w:val="center"/>
              <w:rPr>
                <w:rFonts w:hAnsi="Arial"/>
                <w:sz w:val="18"/>
                <w:szCs w:val="18"/>
                <w:lang w:val="en-CA"/>
              </w:rPr>
            </w:pPr>
            <w:r w:rsidRPr="004C29B4">
              <w:rPr>
                <w:rFonts w:hAnsi="Arial"/>
                <w:sz w:val="18"/>
                <w:szCs w:val="18"/>
                <w:lang w:val="en-CA"/>
              </w:rPr>
              <w:t>45.06</w:t>
            </w:r>
          </w:p>
        </w:tc>
        <w:tc>
          <w:tcPr>
            <w:tcW w:w="673" w:type="pct"/>
            <w:noWrap/>
            <w:tcMar>
              <w:top w:w="9" w:type="dxa"/>
              <w:left w:w="9" w:type="dxa"/>
              <w:bottom w:w="0" w:type="dxa"/>
              <w:right w:w="9" w:type="dxa"/>
            </w:tcMar>
            <w:vAlign w:val="bottom"/>
          </w:tcPr>
          <w:p w:rsidR="00A80960" w:rsidRPr="004C29B4" w:rsidRDefault="00A80960" w:rsidP="004C29B4">
            <w:pPr>
              <w:jc w:val="center"/>
              <w:rPr>
                <w:rFonts w:hAnsi="Arial"/>
                <w:sz w:val="18"/>
                <w:szCs w:val="18"/>
                <w:lang w:val="en-CA"/>
              </w:rPr>
            </w:pPr>
            <w:r w:rsidRPr="004C29B4">
              <w:rPr>
                <w:rFonts w:hAnsi="Arial"/>
                <w:sz w:val="18"/>
                <w:szCs w:val="18"/>
                <w:lang w:val="en-CA"/>
              </w:rPr>
              <w:t>44.41</w:t>
            </w:r>
          </w:p>
        </w:tc>
      </w:tr>
    </w:tbl>
    <w:p w:rsidR="00A80960" w:rsidRPr="00164AEE" w:rsidRDefault="006351B9" w:rsidP="004C29B4">
      <w:pPr>
        <w:spacing w:after="240" w:line="360" w:lineRule="exact"/>
        <w:rPr>
          <w:szCs w:val="21"/>
          <w:lang w:val="en-CA"/>
        </w:rPr>
      </w:pPr>
      <w:r w:rsidRPr="006351B9">
        <w:rPr>
          <w:rFonts w:eastAsia="KaiTi_GB2312"/>
          <w:color w:val="0000FF"/>
          <w:szCs w:val="21"/>
          <w:lang w:val="en-CA"/>
        </w:rPr>
        <w:t>资料来源：</w:t>
      </w:r>
      <w:r w:rsidR="00A80960" w:rsidRPr="00164AEE">
        <w:rPr>
          <w:szCs w:val="21"/>
          <w:lang w:val="en-CA"/>
        </w:rPr>
        <w:t>国际统计局。在业人口调查。（每季度的数据）</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尽管妇女占劳动人口总数的</w:t>
      </w:r>
      <w:r w:rsidRPr="00164AEE">
        <w:rPr>
          <w:szCs w:val="21"/>
          <w:lang w:val="en-CA"/>
        </w:rPr>
        <w:t>40%</w:t>
      </w:r>
      <w:r w:rsidRPr="00164AEE">
        <w:rPr>
          <w:szCs w:val="21"/>
          <w:lang w:val="en-CA"/>
        </w:rPr>
        <w:t>，但在个体劳动者中，其比重降至了</w:t>
      </w:r>
      <w:r w:rsidRPr="00164AEE">
        <w:rPr>
          <w:szCs w:val="21"/>
          <w:lang w:val="en-CA"/>
        </w:rPr>
        <w:t>31%</w:t>
      </w:r>
      <w:r w:rsidRPr="00164AEE">
        <w:rPr>
          <w:szCs w:val="21"/>
          <w:lang w:val="en-CA"/>
        </w:rPr>
        <w:t>，而在雇用工人中却升至了</w:t>
      </w:r>
      <w:r w:rsidRPr="00164AEE">
        <w:rPr>
          <w:szCs w:val="21"/>
          <w:lang w:val="en-CA"/>
        </w:rPr>
        <w:t>42%</w:t>
      </w:r>
      <w:r w:rsidRPr="00164AEE">
        <w:rPr>
          <w:szCs w:val="21"/>
          <w:lang w:val="en-CA"/>
        </w:rPr>
        <w:t>。在公共部门所有就业人口中，妇女占</w:t>
      </w:r>
      <w:r w:rsidRPr="00164AEE">
        <w:rPr>
          <w:szCs w:val="21"/>
          <w:lang w:val="en-CA"/>
        </w:rPr>
        <w:t>51%</w:t>
      </w:r>
      <w:r w:rsidRPr="00164AEE">
        <w:rPr>
          <w:szCs w:val="21"/>
          <w:lang w:val="en-CA"/>
        </w:rPr>
        <w:t>。</w:t>
      </w:r>
      <w:r w:rsidRPr="00164AEE">
        <w:rPr>
          <w:szCs w:val="21"/>
          <w:lang w:val="en-CA"/>
        </w:rPr>
        <w:t xml:space="preserve">  </w:t>
      </w:r>
    </w:p>
    <w:p w:rsidR="00A80960"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男女的最大差距是薪金差异。劳动监查办公室是负责的监督机构，其可对特别是同工或等值工作方面的薪金差异行为给予制裁。</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387"/>
        <w:gridCol w:w="1918"/>
        <w:gridCol w:w="1921"/>
        <w:gridCol w:w="1919"/>
        <w:gridCol w:w="1921"/>
      </w:tblGrid>
      <w:tr w:rsidR="00A80960" w:rsidRPr="006439FD" w:rsidTr="006439FD">
        <w:trPr>
          <w:jc w:val="center"/>
        </w:trPr>
        <w:tc>
          <w:tcPr>
            <w:tcW w:w="1186" w:type="pct"/>
            <w:vMerge w:val="restart"/>
          </w:tcPr>
          <w:p w:rsidR="00A80960" w:rsidRPr="006439FD" w:rsidRDefault="00A80960" w:rsidP="005A10EF">
            <w:pPr>
              <w:rPr>
                <w:rFonts w:hAnsi="Arial"/>
                <w:sz w:val="18"/>
                <w:szCs w:val="18"/>
                <w:lang w:val="en-CA"/>
              </w:rPr>
            </w:pPr>
          </w:p>
        </w:tc>
        <w:tc>
          <w:tcPr>
            <w:tcW w:w="1907" w:type="pct"/>
            <w:gridSpan w:val="2"/>
          </w:tcPr>
          <w:p w:rsidR="00A80960" w:rsidRPr="006439FD" w:rsidRDefault="00A80960" w:rsidP="006439FD">
            <w:pPr>
              <w:jc w:val="center"/>
              <w:rPr>
                <w:rFonts w:ascii="SimHei" w:eastAsia="SimHei" w:hAnsi="Arial" w:hint="eastAsia"/>
                <w:color w:val="FF0000"/>
                <w:sz w:val="18"/>
                <w:szCs w:val="18"/>
                <w:lang w:val="en-CA"/>
              </w:rPr>
            </w:pPr>
            <w:r w:rsidRPr="006439FD">
              <w:rPr>
                <w:rFonts w:ascii="SimHei" w:eastAsia="SimHei" w:hAnsi="Arial" w:hint="eastAsia"/>
                <w:color w:val="FF0000"/>
                <w:sz w:val="18"/>
                <w:szCs w:val="18"/>
                <w:lang w:val="en-CA"/>
              </w:rPr>
              <w:t>2005年</w:t>
            </w:r>
          </w:p>
        </w:tc>
        <w:tc>
          <w:tcPr>
            <w:tcW w:w="1907" w:type="pct"/>
            <w:gridSpan w:val="2"/>
          </w:tcPr>
          <w:p w:rsidR="00A80960" w:rsidRPr="006439FD" w:rsidRDefault="00A80960" w:rsidP="006439FD">
            <w:pPr>
              <w:jc w:val="center"/>
              <w:rPr>
                <w:rFonts w:ascii="SimHei" w:eastAsia="SimHei" w:hAnsi="Arial" w:hint="eastAsia"/>
                <w:color w:val="FF0000"/>
                <w:sz w:val="18"/>
                <w:szCs w:val="18"/>
                <w:lang w:val="en-CA"/>
              </w:rPr>
            </w:pPr>
            <w:r w:rsidRPr="006439FD">
              <w:rPr>
                <w:rFonts w:ascii="SimHei" w:eastAsia="SimHei" w:hAnsi="Arial" w:hint="eastAsia"/>
                <w:color w:val="FF0000"/>
                <w:sz w:val="18"/>
                <w:szCs w:val="18"/>
                <w:lang w:val="en-CA"/>
              </w:rPr>
              <w:t>2006年</w:t>
            </w:r>
          </w:p>
        </w:tc>
      </w:tr>
      <w:tr w:rsidR="00A80960" w:rsidRPr="006439FD" w:rsidTr="006439FD">
        <w:trPr>
          <w:jc w:val="center"/>
        </w:trPr>
        <w:tc>
          <w:tcPr>
            <w:tcW w:w="1186" w:type="pct"/>
            <w:vMerge/>
          </w:tcPr>
          <w:p w:rsidR="00A80960" w:rsidRPr="006439FD" w:rsidRDefault="00A80960" w:rsidP="005A10EF">
            <w:pPr>
              <w:rPr>
                <w:rFonts w:hAnsi="Arial"/>
                <w:sz w:val="18"/>
                <w:szCs w:val="18"/>
                <w:lang w:val="en-CA"/>
              </w:rPr>
            </w:pPr>
          </w:p>
        </w:tc>
        <w:tc>
          <w:tcPr>
            <w:tcW w:w="953" w:type="pct"/>
          </w:tcPr>
          <w:p w:rsidR="00A80960" w:rsidRPr="006439FD" w:rsidRDefault="00A80960" w:rsidP="006439FD">
            <w:pPr>
              <w:jc w:val="center"/>
              <w:rPr>
                <w:rFonts w:hAnsi="Arial"/>
                <w:sz w:val="18"/>
                <w:szCs w:val="18"/>
                <w:lang w:val="en-CA"/>
              </w:rPr>
            </w:pPr>
            <w:r w:rsidRPr="006439FD">
              <w:rPr>
                <w:rFonts w:hAnsi="Arial"/>
                <w:sz w:val="18"/>
                <w:szCs w:val="18"/>
                <w:lang w:val="en-CA"/>
              </w:rPr>
              <w:t>就业人口</w:t>
            </w:r>
          </w:p>
        </w:tc>
        <w:tc>
          <w:tcPr>
            <w:tcW w:w="954" w:type="pct"/>
          </w:tcPr>
          <w:p w:rsidR="00A80960" w:rsidRPr="006439FD" w:rsidRDefault="00A80960" w:rsidP="006439FD">
            <w:pPr>
              <w:jc w:val="center"/>
              <w:rPr>
                <w:rFonts w:hAnsi="Arial"/>
                <w:sz w:val="18"/>
                <w:szCs w:val="18"/>
                <w:lang w:val="en-CA"/>
              </w:rPr>
            </w:pPr>
            <w:r w:rsidRPr="006439FD">
              <w:rPr>
                <w:rFonts w:hAnsi="Arial"/>
                <w:sz w:val="18"/>
                <w:szCs w:val="18"/>
                <w:lang w:val="en-CA"/>
              </w:rPr>
              <w:t>平均年收入</w:t>
            </w:r>
          </w:p>
        </w:tc>
        <w:tc>
          <w:tcPr>
            <w:tcW w:w="953" w:type="pct"/>
          </w:tcPr>
          <w:p w:rsidR="00A80960" w:rsidRPr="006439FD" w:rsidRDefault="00A80960" w:rsidP="006439FD">
            <w:pPr>
              <w:jc w:val="center"/>
              <w:rPr>
                <w:rFonts w:hAnsi="Arial"/>
                <w:sz w:val="18"/>
                <w:szCs w:val="18"/>
                <w:lang w:val="en-CA"/>
              </w:rPr>
            </w:pPr>
            <w:r w:rsidRPr="006439FD">
              <w:rPr>
                <w:rFonts w:hAnsi="Arial"/>
                <w:sz w:val="18"/>
                <w:szCs w:val="18"/>
                <w:lang w:val="en-CA"/>
              </w:rPr>
              <w:t>就业人口</w:t>
            </w:r>
          </w:p>
        </w:tc>
        <w:tc>
          <w:tcPr>
            <w:tcW w:w="954" w:type="pct"/>
          </w:tcPr>
          <w:p w:rsidR="00A80960" w:rsidRPr="006439FD" w:rsidRDefault="00A80960" w:rsidP="006439FD">
            <w:pPr>
              <w:jc w:val="center"/>
              <w:rPr>
                <w:rFonts w:hAnsi="Arial"/>
                <w:sz w:val="18"/>
                <w:szCs w:val="18"/>
                <w:lang w:val="en-CA"/>
              </w:rPr>
            </w:pPr>
            <w:r w:rsidRPr="006439FD">
              <w:rPr>
                <w:rFonts w:hAnsi="Arial"/>
                <w:sz w:val="18"/>
                <w:szCs w:val="18"/>
                <w:lang w:val="en-CA"/>
              </w:rPr>
              <w:t>平均年收入</w:t>
            </w:r>
          </w:p>
        </w:tc>
      </w:tr>
      <w:tr w:rsidR="00A80960" w:rsidRPr="006439FD" w:rsidTr="006439FD">
        <w:trPr>
          <w:jc w:val="center"/>
        </w:trPr>
        <w:tc>
          <w:tcPr>
            <w:tcW w:w="1186" w:type="pct"/>
          </w:tcPr>
          <w:p w:rsidR="00A80960" w:rsidRPr="006439FD" w:rsidRDefault="00A80960" w:rsidP="005A10EF">
            <w:pPr>
              <w:rPr>
                <w:rFonts w:hAnsi="Arial"/>
                <w:sz w:val="18"/>
                <w:szCs w:val="18"/>
                <w:lang w:val="en-CA"/>
              </w:rPr>
            </w:pPr>
            <w:r w:rsidRPr="006439FD">
              <w:rPr>
                <w:rFonts w:hAnsi="Arial"/>
                <w:sz w:val="18"/>
                <w:szCs w:val="18"/>
                <w:lang w:val="en-CA"/>
              </w:rPr>
              <w:t>共计</w:t>
            </w:r>
          </w:p>
        </w:tc>
        <w:tc>
          <w:tcPr>
            <w:tcW w:w="953" w:type="pct"/>
          </w:tcPr>
          <w:p w:rsidR="00A80960" w:rsidRPr="006439FD" w:rsidRDefault="00A80960" w:rsidP="006439FD">
            <w:pPr>
              <w:jc w:val="right"/>
              <w:rPr>
                <w:rFonts w:hAnsi="Arial"/>
                <w:sz w:val="18"/>
                <w:szCs w:val="18"/>
                <w:lang w:val="en-CA"/>
              </w:rPr>
            </w:pPr>
            <w:r w:rsidRPr="006439FD">
              <w:rPr>
                <w:rFonts w:hAnsi="Arial"/>
                <w:sz w:val="18"/>
                <w:szCs w:val="18"/>
                <w:lang w:val="en-CA"/>
              </w:rPr>
              <w:t>18</w:t>
            </w:r>
            <w:r w:rsidR="00C93997" w:rsidRPr="006439FD">
              <w:rPr>
                <w:rFonts w:hAnsi="Arial"/>
                <w:sz w:val="18"/>
                <w:szCs w:val="18"/>
                <w:lang w:val="en-CA"/>
              </w:rPr>
              <w:t xml:space="preserve"> </w:t>
            </w:r>
            <w:r w:rsidRPr="006439FD">
              <w:rPr>
                <w:rFonts w:hAnsi="Arial"/>
                <w:sz w:val="18"/>
                <w:szCs w:val="18"/>
                <w:lang w:val="en-CA"/>
              </w:rPr>
              <w:t>359</w:t>
            </w:r>
            <w:r w:rsidR="00C93997" w:rsidRPr="006439FD">
              <w:rPr>
                <w:rFonts w:hAnsi="Arial"/>
                <w:sz w:val="18"/>
                <w:szCs w:val="18"/>
                <w:lang w:val="en-CA"/>
              </w:rPr>
              <w:t xml:space="preserve"> </w:t>
            </w:r>
            <w:r w:rsidRPr="006439FD">
              <w:rPr>
                <w:rFonts w:hAnsi="Arial"/>
                <w:sz w:val="18"/>
                <w:szCs w:val="18"/>
                <w:lang w:val="en-CA"/>
              </w:rPr>
              <w:t>870</w:t>
            </w:r>
          </w:p>
        </w:tc>
        <w:tc>
          <w:tcPr>
            <w:tcW w:w="954" w:type="pct"/>
          </w:tcPr>
          <w:p w:rsidR="00A80960" w:rsidRPr="006439FD" w:rsidRDefault="00A80960" w:rsidP="006439FD">
            <w:pPr>
              <w:jc w:val="right"/>
              <w:rPr>
                <w:rFonts w:hAnsi="Arial"/>
                <w:sz w:val="18"/>
                <w:szCs w:val="18"/>
                <w:lang w:val="en-CA"/>
              </w:rPr>
            </w:pPr>
            <w:r w:rsidRPr="006439FD">
              <w:rPr>
                <w:rFonts w:hAnsi="Arial"/>
                <w:sz w:val="18"/>
                <w:szCs w:val="18"/>
                <w:lang w:val="en-CA"/>
              </w:rPr>
              <w:t>16</w:t>
            </w:r>
            <w:r w:rsidR="00C93997" w:rsidRPr="006439FD">
              <w:rPr>
                <w:rFonts w:hAnsi="Arial"/>
                <w:sz w:val="18"/>
                <w:szCs w:val="18"/>
                <w:lang w:val="en-CA"/>
              </w:rPr>
              <w:t xml:space="preserve"> </w:t>
            </w:r>
            <w:r w:rsidRPr="006439FD">
              <w:rPr>
                <w:rFonts w:hAnsi="Arial"/>
                <w:sz w:val="18"/>
                <w:szCs w:val="18"/>
                <w:lang w:val="en-CA"/>
              </w:rPr>
              <w:t>018</w:t>
            </w:r>
          </w:p>
        </w:tc>
        <w:tc>
          <w:tcPr>
            <w:tcW w:w="953" w:type="pct"/>
          </w:tcPr>
          <w:p w:rsidR="00A80960" w:rsidRPr="006439FD" w:rsidRDefault="00A80960" w:rsidP="006439FD">
            <w:pPr>
              <w:jc w:val="right"/>
              <w:rPr>
                <w:rFonts w:hAnsi="Arial"/>
                <w:sz w:val="18"/>
                <w:szCs w:val="18"/>
                <w:lang w:val="en-CA"/>
              </w:rPr>
            </w:pPr>
            <w:r w:rsidRPr="006439FD">
              <w:rPr>
                <w:rFonts w:hAnsi="Arial"/>
                <w:sz w:val="18"/>
                <w:szCs w:val="18"/>
                <w:lang w:val="en-CA"/>
              </w:rPr>
              <w:t>19</w:t>
            </w:r>
            <w:r w:rsidR="00C93997" w:rsidRPr="006439FD">
              <w:rPr>
                <w:rFonts w:hAnsi="Arial"/>
                <w:sz w:val="18"/>
                <w:szCs w:val="18"/>
                <w:lang w:val="en-CA"/>
              </w:rPr>
              <w:t xml:space="preserve"> </w:t>
            </w:r>
            <w:r w:rsidRPr="006439FD">
              <w:rPr>
                <w:rFonts w:hAnsi="Arial"/>
                <w:sz w:val="18"/>
                <w:szCs w:val="18"/>
                <w:lang w:val="en-CA"/>
              </w:rPr>
              <w:t>070</w:t>
            </w:r>
            <w:r w:rsidR="00C93997" w:rsidRPr="006439FD">
              <w:rPr>
                <w:rFonts w:hAnsi="Arial"/>
                <w:sz w:val="18"/>
                <w:szCs w:val="18"/>
                <w:lang w:val="en-CA"/>
              </w:rPr>
              <w:t xml:space="preserve"> </w:t>
            </w:r>
            <w:r w:rsidRPr="006439FD">
              <w:rPr>
                <w:rFonts w:hAnsi="Arial"/>
                <w:sz w:val="18"/>
                <w:szCs w:val="18"/>
                <w:lang w:val="en-CA"/>
              </w:rPr>
              <w:t>349</w:t>
            </w:r>
          </w:p>
        </w:tc>
        <w:tc>
          <w:tcPr>
            <w:tcW w:w="954" w:type="pct"/>
          </w:tcPr>
          <w:p w:rsidR="00A80960" w:rsidRPr="006439FD" w:rsidRDefault="00A80960" w:rsidP="006439FD">
            <w:pPr>
              <w:jc w:val="right"/>
              <w:rPr>
                <w:rFonts w:hAnsi="Arial"/>
                <w:sz w:val="18"/>
                <w:szCs w:val="18"/>
                <w:lang w:val="en-CA"/>
              </w:rPr>
            </w:pPr>
            <w:r w:rsidRPr="006439FD">
              <w:rPr>
                <w:rFonts w:hAnsi="Arial"/>
                <w:sz w:val="18"/>
                <w:szCs w:val="18"/>
                <w:lang w:val="en-CA"/>
              </w:rPr>
              <w:t>16</w:t>
            </w:r>
            <w:r w:rsidR="00C93997" w:rsidRPr="006439FD">
              <w:rPr>
                <w:rFonts w:hAnsi="Arial"/>
                <w:sz w:val="18"/>
                <w:szCs w:val="18"/>
                <w:lang w:val="en-CA"/>
              </w:rPr>
              <w:t xml:space="preserve"> </w:t>
            </w:r>
            <w:r w:rsidRPr="006439FD">
              <w:rPr>
                <w:rFonts w:hAnsi="Arial"/>
                <w:sz w:val="18"/>
                <w:szCs w:val="18"/>
                <w:lang w:val="en-CA"/>
              </w:rPr>
              <w:t>849</w:t>
            </w:r>
          </w:p>
        </w:tc>
      </w:tr>
      <w:tr w:rsidR="00A80960" w:rsidRPr="006439FD" w:rsidTr="006439FD">
        <w:trPr>
          <w:jc w:val="center"/>
        </w:trPr>
        <w:tc>
          <w:tcPr>
            <w:tcW w:w="1186" w:type="pct"/>
          </w:tcPr>
          <w:p w:rsidR="00A80960" w:rsidRPr="006439FD" w:rsidRDefault="00A80960" w:rsidP="005A10EF">
            <w:pPr>
              <w:rPr>
                <w:rFonts w:hAnsi="Arial"/>
                <w:sz w:val="18"/>
                <w:szCs w:val="18"/>
                <w:lang w:val="en-CA"/>
              </w:rPr>
            </w:pPr>
            <w:r w:rsidRPr="006439FD">
              <w:rPr>
                <w:rFonts w:hAnsi="Arial"/>
                <w:sz w:val="18"/>
                <w:szCs w:val="18"/>
                <w:lang w:val="en-CA"/>
              </w:rPr>
              <w:t>妇女</w:t>
            </w:r>
          </w:p>
        </w:tc>
        <w:tc>
          <w:tcPr>
            <w:tcW w:w="953" w:type="pct"/>
          </w:tcPr>
          <w:p w:rsidR="00A80960" w:rsidRPr="006439FD" w:rsidRDefault="00A80960" w:rsidP="006439FD">
            <w:pPr>
              <w:jc w:val="right"/>
              <w:rPr>
                <w:rFonts w:hAnsi="Arial"/>
                <w:sz w:val="18"/>
                <w:szCs w:val="18"/>
                <w:lang w:val="en-CA"/>
              </w:rPr>
            </w:pPr>
            <w:r w:rsidRPr="006439FD">
              <w:rPr>
                <w:rFonts w:hAnsi="Arial"/>
                <w:sz w:val="18"/>
                <w:szCs w:val="18"/>
                <w:lang w:val="en-CA"/>
              </w:rPr>
              <w:t>7</w:t>
            </w:r>
            <w:r w:rsidR="00C93997" w:rsidRPr="006439FD">
              <w:rPr>
                <w:rFonts w:hAnsi="Arial"/>
                <w:sz w:val="18"/>
                <w:szCs w:val="18"/>
                <w:lang w:val="en-CA"/>
              </w:rPr>
              <w:t xml:space="preserve"> </w:t>
            </w:r>
            <w:r w:rsidRPr="006439FD">
              <w:rPr>
                <w:rFonts w:hAnsi="Arial"/>
                <w:sz w:val="18"/>
                <w:szCs w:val="18"/>
                <w:lang w:val="en-CA"/>
              </w:rPr>
              <w:t>660</w:t>
            </w:r>
            <w:r w:rsidR="00C93997" w:rsidRPr="006439FD">
              <w:rPr>
                <w:rFonts w:hAnsi="Arial"/>
                <w:sz w:val="18"/>
                <w:szCs w:val="18"/>
                <w:lang w:val="en-CA"/>
              </w:rPr>
              <w:t xml:space="preserve"> </w:t>
            </w:r>
            <w:r w:rsidRPr="006439FD">
              <w:rPr>
                <w:rFonts w:hAnsi="Arial"/>
                <w:sz w:val="18"/>
                <w:szCs w:val="18"/>
                <w:lang w:val="en-CA"/>
              </w:rPr>
              <w:t>844</w:t>
            </w:r>
          </w:p>
        </w:tc>
        <w:tc>
          <w:tcPr>
            <w:tcW w:w="954" w:type="pct"/>
          </w:tcPr>
          <w:p w:rsidR="00A80960" w:rsidRPr="006439FD" w:rsidRDefault="00A80960" w:rsidP="006439FD">
            <w:pPr>
              <w:jc w:val="right"/>
              <w:rPr>
                <w:rFonts w:hAnsi="Arial"/>
                <w:sz w:val="18"/>
                <w:szCs w:val="18"/>
                <w:lang w:val="en-CA"/>
              </w:rPr>
            </w:pPr>
            <w:r w:rsidRPr="006439FD">
              <w:rPr>
                <w:rFonts w:hAnsi="Arial"/>
                <w:sz w:val="18"/>
                <w:szCs w:val="18"/>
                <w:lang w:val="en-CA"/>
              </w:rPr>
              <w:t>12</w:t>
            </w:r>
            <w:r w:rsidR="00C93997" w:rsidRPr="006439FD">
              <w:rPr>
                <w:rFonts w:hAnsi="Arial"/>
                <w:sz w:val="18"/>
                <w:szCs w:val="18"/>
                <w:lang w:val="en-CA"/>
              </w:rPr>
              <w:t xml:space="preserve"> </w:t>
            </w:r>
            <w:r w:rsidRPr="006439FD">
              <w:rPr>
                <w:rFonts w:hAnsi="Arial"/>
                <w:sz w:val="18"/>
                <w:szCs w:val="18"/>
                <w:lang w:val="en-CA"/>
              </w:rPr>
              <w:t>800</w:t>
            </w:r>
          </w:p>
        </w:tc>
        <w:tc>
          <w:tcPr>
            <w:tcW w:w="953" w:type="pct"/>
          </w:tcPr>
          <w:p w:rsidR="00A80960" w:rsidRPr="006439FD" w:rsidRDefault="00A80960" w:rsidP="006439FD">
            <w:pPr>
              <w:jc w:val="right"/>
              <w:rPr>
                <w:rFonts w:hAnsi="Arial"/>
                <w:sz w:val="18"/>
                <w:szCs w:val="18"/>
                <w:lang w:val="en-CA"/>
              </w:rPr>
            </w:pPr>
            <w:r w:rsidRPr="006439FD">
              <w:rPr>
                <w:rFonts w:hAnsi="Arial"/>
                <w:sz w:val="18"/>
                <w:szCs w:val="18"/>
                <w:lang w:val="en-CA"/>
              </w:rPr>
              <w:t>8</w:t>
            </w:r>
            <w:r w:rsidR="00C93997" w:rsidRPr="006439FD">
              <w:rPr>
                <w:rFonts w:hAnsi="Arial"/>
                <w:sz w:val="18"/>
                <w:szCs w:val="18"/>
                <w:lang w:val="en-CA"/>
              </w:rPr>
              <w:t xml:space="preserve"> </w:t>
            </w:r>
            <w:r w:rsidRPr="006439FD">
              <w:rPr>
                <w:rFonts w:hAnsi="Arial"/>
                <w:sz w:val="18"/>
                <w:szCs w:val="18"/>
                <w:lang w:val="en-CA"/>
              </w:rPr>
              <w:t>082</w:t>
            </w:r>
            <w:r w:rsidR="00C93997" w:rsidRPr="006439FD">
              <w:rPr>
                <w:rFonts w:hAnsi="Arial"/>
                <w:sz w:val="18"/>
                <w:szCs w:val="18"/>
                <w:lang w:val="en-CA"/>
              </w:rPr>
              <w:t xml:space="preserve"> </w:t>
            </w:r>
            <w:r w:rsidRPr="006439FD">
              <w:rPr>
                <w:rFonts w:hAnsi="Arial"/>
                <w:sz w:val="18"/>
                <w:szCs w:val="18"/>
                <w:lang w:val="en-CA"/>
              </w:rPr>
              <w:t>441</w:t>
            </w:r>
          </w:p>
        </w:tc>
        <w:tc>
          <w:tcPr>
            <w:tcW w:w="954" w:type="pct"/>
          </w:tcPr>
          <w:p w:rsidR="00A80960" w:rsidRPr="006439FD" w:rsidRDefault="00A80960" w:rsidP="006439FD">
            <w:pPr>
              <w:jc w:val="right"/>
              <w:rPr>
                <w:rFonts w:hAnsi="Arial"/>
                <w:sz w:val="18"/>
                <w:szCs w:val="18"/>
                <w:lang w:val="en-CA"/>
              </w:rPr>
            </w:pPr>
            <w:r w:rsidRPr="006439FD">
              <w:rPr>
                <w:rFonts w:hAnsi="Arial"/>
                <w:sz w:val="18"/>
                <w:szCs w:val="18"/>
                <w:lang w:val="en-CA"/>
              </w:rPr>
              <w:t>13</w:t>
            </w:r>
            <w:r w:rsidR="00C93997" w:rsidRPr="006439FD">
              <w:rPr>
                <w:rFonts w:hAnsi="Arial"/>
                <w:sz w:val="18"/>
                <w:szCs w:val="18"/>
                <w:lang w:val="en-CA"/>
              </w:rPr>
              <w:t xml:space="preserve"> </w:t>
            </w:r>
            <w:r w:rsidRPr="006439FD">
              <w:rPr>
                <w:rFonts w:hAnsi="Arial"/>
                <w:sz w:val="18"/>
                <w:szCs w:val="18"/>
                <w:lang w:val="en-CA"/>
              </w:rPr>
              <w:t>497</w:t>
            </w:r>
          </w:p>
        </w:tc>
      </w:tr>
      <w:tr w:rsidR="00A80960" w:rsidRPr="006439FD" w:rsidTr="006439FD">
        <w:trPr>
          <w:jc w:val="center"/>
        </w:trPr>
        <w:tc>
          <w:tcPr>
            <w:tcW w:w="1186" w:type="pct"/>
          </w:tcPr>
          <w:p w:rsidR="00A80960" w:rsidRPr="006439FD" w:rsidRDefault="00A80960" w:rsidP="005A10EF">
            <w:pPr>
              <w:rPr>
                <w:rFonts w:hAnsi="Arial"/>
                <w:sz w:val="18"/>
                <w:szCs w:val="18"/>
                <w:lang w:val="en-CA"/>
              </w:rPr>
            </w:pPr>
            <w:r w:rsidRPr="006439FD">
              <w:rPr>
                <w:rFonts w:hAnsi="Arial"/>
                <w:sz w:val="18"/>
                <w:szCs w:val="18"/>
                <w:lang w:val="en-CA"/>
              </w:rPr>
              <w:t>男子</w:t>
            </w:r>
          </w:p>
        </w:tc>
        <w:tc>
          <w:tcPr>
            <w:tcW w:w="953" w:type="pct"/>
          </w:tcPr>
          <w:p w:rsidR="00A80960" w:rsidRPr="006439FD" w:rsidRDefault="00A80960" w:rsidP="006439FD">
            <w:pPr>
              <w:jc w:val="right"/>
              <w:rPr>
                <w:rFonts w:hAnsi="Arial"/>
                <w:sz w:val="18"/>
                <w:szCs w:val="18"/>
                <w:lang w:val="en-CA"/>
              </w:rPr>
            </w:pPr>
            <w:r w:rsidRPr="006439FD">
              <w:rPr>
                <w:rFonts w:hAnsi="Arial"/>
                <w:sz w:val="18"/>
                <w:szCs w:val="18"/>
                <w:lang w:val="en-CA"/>
              </w:rPr>
              <w:t>10</w:t>
            </w:r>
            <w:r w:rsidR="00C93997" w:rsidRPr="006439FD">
              <w:rPr>
                <w:rFonts w:hAnsi="Arial"/>
                <w:sz w:val="18"/>
                <w:szCs w:val="18"/>
                <w:lang w:val="en-CA"/>
              </w:rPr>
              <w:t xml:space="preserve"> </w:t>
            </w:r>
            <w:r w:rsidRPr="006439FD">
              <w:rPr>
                <w:rFonts w:hAnsi="Arial"/>
                <w:sz w:val="18"/>
                <w:szCs w:val="18"/>
                <w:lang w:val="en-CA"/>
              </w:rPr>
              <w:t>699</w:t>
            </w:r>
            <w:r w:rsidR="00C93997" w:rsidRPr="006439FD">
              <w:rPr>
                <w:rFonts w:hAnsi="Arial"/>
                <w:sz w:val="18"/>
                <w:szCs w:val="18"/>
                <w:lang w:val="en-CA"/>
              </w:rPr>
              <w:t xml:space="preserve"> </w:t>
            </w:r>
            <w:r w:rsidRPr="006439FD">
              <w:rPr>
                <w:rFonts w:hAnsi="Arial"/>
                <w:sz w:val="18"/>
                <w:szCs w:val="18"/>
                <w:lang w:val="en-CA"/>
              </w:rPr>
              <w:t>026</w:t>
            </w:r>
          </w:p>
        </w:tc>
        <w:tc>
          <w:tcPr>
            <w:tcW w:w="954" w:type="pct"/>
          </w:tcPr>
          <w:p w:rsidR="00A80960" w:rsidRPr="006439FD" w:rsidRDefault="00A80960" w:rsidP="006439FD">
            <w:pPr>
              <w:jc w:val="right"/>
              <w:rPr>
                <w:rFonts w:hAnsi="Arial"/>
                <w:sz w:val="18"/>
                <w:szCs w:val="18"/>
                <w:lang w:val="en-CA"/>
              </w:rPr>
            </w:pPr>
            <w:r w:rsidRPr="006439FD">
              <w:rPr>
                <w:rFonts w:hAnsi="Arial"/>
                <w:sz w:val="18"/>
                <w:szCs w:val="18"/>
                <w:lang w:val="en-CA"/>
              </w:rPr>
              <w:t>18</w:t>
            </w:r>
            <w:r w:rsidR="00C93997" w:rsidRPr="006439FD">
              <w:rPr>
                <w:rFonts w:hAnsi="Arial"/>
                <w:sz w:val="18"/>
                <w:szCs w:val="18"/>
                <w:lang w:val="en-CA"/>
              </w:rPr>
              <w:t xml:space="preserve"> </w:t>
            </w:r>
            <w:r w:rsidRPr="006439FD">
              <w:rPr>
                <w:rFonts w:hAnsi="Arial"/>
                <w:sz w:val="18"/>
                <w:szCs w:val="18"/>
                <w:lang w:val="en-CA"/>
              </w:rPr>
              <w:t>321</w:t>
            </w:r>
          </w:p>
        </w:tc>
        <w:tc>
          <w:tcPr>
            <w:tcW w:w="953" w:type="pct"/>
          </w:tcPr>
          <w:p w:rsidR="00A80960" w:rsidRPr="006439FD" w:rsidRDefault="00A80960" w:rsidP="006439FD">
            <w:pPr>
              <w:jc w:val="right"/>
              <w:rPr>
                <w:rFonts w:hAnsi="Arial"/>
                <w:sz w:val="18"/>
                <w:szCs w:val="18"/>
                <w:lang w:val="en-CA"/>
              </w:rPr>
            </w:pPr>
            <w:r w:rsidRPr="006439FD">
              <w:rPr>
                <w:rFonts w:hAnsi="Arial"/>
                <w:sz w:val="18"/>
                <w:szCs w:val="18"/>
                <w:lang w:val="en-CA"/>
              </w:rPr>
              <w:t>10</w:t>
            </w:r>
            <w:r w:rsidR="00C93997" w:rsidRPr="006439FD">
              <w:rPr>
                <w:rFonts w:hAnsi="Arial"/>
                <w:sz w:val="18"/>
                <w:szCs w:val="18"/>
                <w:lang w:val="en-CA"/>
              </w:rPr>
              <w:t xml:space="preserve"> </w:t>
            </w:r>
            <w:r w:rsidRPr="006439FD">
              <w:rPr>
                <w:rFonts w:hAnsi="Arial"/>
                <w:sz w:val="18"/>
                <w:szCs w:val="18"/>
                <w:lang w:val="en-CA"/>
              </w:rPr>
              <w:t>987</w:t>
            </w:r>
            <w:r w:rsidR="00C93997" w:rsidRPr="006439FD">
              <w:rPr>
                <w:rFonts w:hAnsi="Arial"/>
                <w:sz w:val="18"/>
                <w:szCs w:val="18"/>
                <w:lang w:val="en-CA"/>
              </w:rPr>
              <w:t xml:space="preserve"> </w:t>
            </w:r>
            <w:r w:rsidRPr="006439FD">
              <w:rPr>
                <w:rFonts w:hAnsi="Arial"/>
                <w:sz w:val="18"/>
                <w:szCs w:val="18"/>
                <w:lang w:val="en-CA"/>
              </w:rPr>
              <w:t>908</w:t>
            </w:r>
          </w:p>
        </w:tc>
        <w:tc>
          <w:tcPr>
            <w:tcW w:w="954" w:type="pct"/>
          </w:tcPr>
          <w:p w:rsidR="00A80960" w:rsidRPr="006439FD" w:rsidRDefault="00A80960" w:rsidP="006439FD">
            <w:pPr>
              <w:jc w:val="right"/>
              <w:rPr>
                <w:rFonts w:hAnsi="Arial"/>
                <w:sz w:val="18"/>
                <w:szCs w:val="18"/>
                <w:lang w:val="en-CA"/>
              </w:rPr>
            </w:pPr>
            <w:r w:rsidRPr="006439FD">
              <w:rPr>
                <w:rFonts w:hAnsi="Arial"/>
                <w:sz w:val="18"/>
                <w:szCs w:val="18"/>
                <w:lang w:val="en-CA"/>
              </w:rPr>
              <w:t>19</w:t>
            </w:r>
            <w:r w:rsidR="00C93997" w:rsidRPr="006439FD">
              <w:rPr>
                <w:rFonts w:hAnsi="Arial"/>
                <w:sz w:val="18"/>
                <w:szCs w:val="18"/>
                <w:lang w:val="en-CA"/>
              </w:rPr>
              <w:t xml:space="preserve"> </w:t>
            </w:r>
            <w:r w:rsidRPr="006439FD">
              <w:rPr>
                <w:rFonts w:hAnsi="Arial"/>
                <w:sz w:val="18"/>
                <w:szCs w:val="18"/>
                <w:lang w:val="en-CA"/>
              </w:rPr>
              <w:t>314</w:t>
            </w:r>
          </w:p>
        </w:tc>
      </w:tr>
    </w:tbl>
    <w:p w:rsidR="00FD3293" w:rsidRPr="00164AEE" w:rsidRDefault="006351B9" w:rsidP="006439FD">
      <w:pPr>
        <w:spacing w:after="240" w:line="360" w:lineRule="exact"/>
        <w:rPr>
          <w:b/>
          <w:bCs/>
          <w:szCs w:val="21"/>
          <w:lang w:val="en-CA"/>
        </w:rPr>
      </w:pPr>
      <w:r w:rsidRPr="006351B9">
        <w:rPr>
          <w:rFonts w:eastAsia="KaiTi_GB2312"/>
          <w:bCs/>
          <w:color w:val="0000FF"/>
          <w:szCs w:val="21"/>
          <w:lang w:val="en-CA"/>
        </w:rPr>
        <w:t>资料来源：</w:t>
      </w:r>
      <w:r w:rsidR="00A80960" w:rsidRPr="006439FD">
        <w:rPr>
          <w:bCs/>
          <w:szCs w:val="21"/>
          <w:lang w:val="en-CA"/>
        </w:rPr>
        <w:t>税务局（劳动力市场与养恤金</w:t>
      </w:r>
      <w:r w:rsidR="00A80960" w:rsidRPr="006439FD">
        <w:rPr>
          <w:bCs/>
          <w:szCs w:val="21"/>
          <w:lang w:val="en-CA"/>
        </w:rPr>
        <w:t>: 2006</w:t>
      </w:r>
      <w:r w:rsidR="00A80960" w:rsidRPr="006439FD">
        <w:rPr>
          <w:bCs/>
          <w:szCs w:val="21"/>
          <w:lang w:val="en-CA"/>
        </w:rPr>
        <w:t>年）。</w:t>
      </w:r>
    </w:p>
    <w:p w:rsidR="00A80960"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关于国家政府公众就业服务局以及自治区就业服务局注册的合同，下表列出了按年龄组和性别分列的数据：</w:t>
      </w:r>
    </w:p>
    <w:p w:rsidR="006439FD" w:rsidRDefault="006439FD">
      <w:r>
        <w:br w:type="page"/>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350"/>
        <w:gridCol w:w="1910"/>
        <w:gridCol w:w="1910"/>
        <w:gridCol w:w="1910"/>
        <w:gridCol w:w="1910"/>
      </w:tblGrid>
      <w:tr w:rsidR="00A80960" w:rsidRPr="006439FD" w:rsidTr="006439FD">
        <w:tblPrEx>
          <w:tblCellMar>
            <w:top w:w="0" w:type="dxa"/>
            <w:bottom w:w="0" w:type="dxa"/>
          </w:tblCellMar>
        </w:tblPrEx>
        <w:trPr>
          <w:jc w:val="center"/>
        </w:trPr>
        <w:tc>
          <w:tcPr>
            <w:tcW w:w="1176" w:type="pct"/>
            <w:vMerge w:val="restart"/>
          </w:tcPr>
          <w:p w:rsidR="00A80960" w:rsidRPr="006439FD" w:rsidRDefault="00A80960" w:rsidP="005A10EF">
            <w:pPr>
              <w:jc w:val="center"/>
              <w:rPr>
                <w:rFonts w:ascii="SimHei" w:eastAsia="SimHei" w:hAnsi="Arial" w:hint="eastAsia"/>
                <w:color w:val="FF0000"/>
                <w:sz w:val="18"/>
                <w:szCs w:val="18"/>
                <w:lang w:val="en-CA"/>
              </w:rPr>
            </w:pPr>
            <w:r w:rsidRPr="006439FD">
              <w:rPr>
                <w:rFonts w:ascii="SimHei" w:eastAsia="SimHei" w:hAnsi="Arial" w:hint="eastAsia"/>
                <w:color w:val="FF0000"/>
                <w:sz w:val="18"/>
                <w:szCs w:val="18"/>
                <w:lang w:val="en-CA"/>
              </w:rPr>
              <w:t>按类型和期限登记的合同</w:t>
            </w:r>
          </w:p>
        </w:tc>
        <w:tc>
          <w:tcPr>
            <w:tcW w:w="1912" w:type="pct"/>
            <w:gridSpan w:val="2"/>
            <w:vAlign w:val="center"/>
          </w:tcPr>
          <w:p w:rsidR="00A80960" w:rsidRPr="006439FD" w:rsidRDefault="00A80960" w:rsidP="005A10EF">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6439FD">
              <w:rPr>
                <w:rFonts w:ascii="SimHei" w:hAnsi="Arial" w:hint="eastAsia"/>
                <w:color w:val="FF0000"/>
                <w:kern w:val="0"/>
                <w:sz w:val="18"/>
                <w:szCs w:val="18"/>
                <w:lang w:val="en-CA"/>
              </w:rPr>
              <w:t>2004年</w:t>
            </w:r>
          </w:p>
        </w:tc>
        <w:tc>
          <w:tcPr>
            <w:tcW w:w="1912" w:type="pct"/>
            <w:gridSpan w:val="2"/>
          </w:tcPr>
          <w:p w:rsidR="00A80960" w:rsidRPr="006439FD" w:rsidRDefault="00A80960" w:rsidP="005A10EF">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6439FD">
              <w:rPr>
                <w:rFonts w:ascii="SimHei" w:hAnsi="Arial" w:hint="eastAsia"/>
                <w:color w:val="FF0000"/>
                <w:kern w:val="0"/>
                <w:sz w:val="18"/>
                <w:szCs w:val="18"/>
                <w:lang w:val="en-CA"/>
              </w:rPr>
              <w:t>2006年</w:t>
            </w:r>
          </w:p>
        </w:tc>
      </w:tr>
      <w:tr w:rsidR="00A80960" w:rsidRPr="006439FD" w:rsidTr="006439FD">
        <w:tblPrEx>
          <w:tblCellMar>
            <w:top w:w="0" w:type="dxa"/>
            <w:bottom w:w="0" w:type="dxa"/>
          </w:tblCellMar>
        </w:tblPrEx>
        <w:trPr>
          <w:jc w:val="center"/>
        </w:trPr>
        <w:tc>
          <w:tcPr>
            <w:tcW w:w="1176" w:type="pct"/>
            <w:vMerge/>
          </w:tcPr>
          <w:p w:rsidR="00A80960" w:rsidRPr="006439FD" w:rsidRDefault="00A80960" w:rsidP="005A10EF">
            <w:pPr>
              <w:rPr>
                <w:rFonts w:hAnsi="Arial"/>
                <w:sz w:val="18"/>
                <w:szCs w:val="18"/>
                <w:lang w:val="en-CA"/>
              </w:rPr>
            </w:pPr>
          </w:p>
        </w:tc>
        <w:tc>
          <w:tcPr>
            <w:tcW w:w="956" w:type="pct"/>
            <w:vAlign w:val="center"/>
          </w:tcPr>
          <w:p w:rsidR="00A80960" w:rsidRPr="006439FD" w:rsidRDefault="00A80960" w:rsidP="006439FD">
            <w:pPr>
              <w:jc w:val="center"/>
              <w:rPr>
                <w:rFonts w:hAnsi="Arial"/>
                <w:sz w:val="18"/>
                <w:szCs w:val="18"/>
                <w:lang w:val="en-CA"/>
              </w:rPr>
            </w:pPr>
            <w:r w:rsidRPr="006439FD">
              <w:rPr>
                <w:rFonts w:hAnsi="Arial"/>
                <w:sz w:val="18"/>
                <w:szCs w:val="18"/>
                <w:lang w:val="en-CA"/>
              </w:rPr>
              <w:t>总计</w:t>
            </w:r>
          </w:p>
        </w:tc>
        <w:tc>
          <w:tcPr>
            <w:tcW w:w="956" w:type="pct"/>
            <w:vAlign w:val="center"/>
          </w:tcPr>
          <w:p w:rsidR="00A80960" w:rsidRPr="006439FD" w:rsidRDefault="00A80960" w:rsidP="006439FD">
            <w:pPr>
              <w:jc w:val="center"/>
              <w:rPr>
                <w:rFonts w:hAnsi="Arial"/>
                <w:sz w:val="18"/>
                <w:szCs w:val="18"/>
                <w:lang w:val="en-CA"/>
              </w:rPr>
            </w:pPr>
            <w:r w:rsidRPr="006439FD">
              <w:rPr>
                <w:rFonts w:hAnsi="Arial"/>
                <w:sz w:val="18"/>
                <w:szCs w:val="18"/>
                <w:lang w:val="en-CA"/>
              </w:rPr>
              <w:t>妇女所占百分比</w:t>
            </w:r>
          </w:p>
        </w:tc>
        <w:tc>
          <w:tcPr>
            <w:tcW w:w="956" w:type="pct"/>
            <w:vAlign w:val="center"/>
          </w:tcPr>
          <w:p w:rsidR="00A80960" w:rsidRPr="006439FD" w:rsidRDefault="00A80960" w:rsidP="006439FD">
            <w:pPr>
              <w:jc w:val="center"/>
              <w:rPr>
                <w:rFonts w:hAnsi="Arial"/>
                <w:sz w:val="18"/>
                <w:szCs w:val="18"/>
                <w:lang w:val="en-CA"/>
              </w:rPr>
            </w:pPr>
            <w:r w:rsidRPr="006439FD">
              <w:rPr>
                <w:rFonts w:hAnsi="Arial"/>
                <w:sz w:val="18"/>
                <w:szCs w:val="18"/>
                <w:lang w:val="en-CA"/>
              </w:rPr>
              <w:t>总计</w:t>
            </w:r>
          </w:p>
        </w:tc>
        <w:tc>
          <w:tcPr>
            <w:tcW w:w="956" w:type="pct"/>
            <w:vAlign w:val="center"/>
          </w:tcPr>
          <w:p w:rsidR="00A80960" w:rsidRPr="006439FD" w:rsidRDefault="00A80960" w:rsidP="006439FD">
            <w:pPr>
              <w:jc w:val="center"/>
              <w:rPr>
                <w:rFonts w:hAnsi="Arial"/>
                <w:sz w:val="18"/>
                <w:szCs w:val="18"/>
                <w:lang w:val="en-CA"/>
              </w:rPr>
            </w:pPr>
            <w:r w:rsidRPr="006439FD">
              <w:rPr>
                <w:rFonts w:hAnsi="Arial"/>
                <w:sz w:val="18"/>
                <w:szCs w:val="18"/>
                <w:lang w:val="en-CA"/>
              </w:rPr>
              <w:t>妇女所占百分比</w:t>
            </w:r>
          </w:p>
        </w:tc>
      </w:tr>
      <w:tr w:rsidR="00A80960" w:rsidRPr="006439FD" w:rsidTr="006439FD">
        <w:tblPrEx>
          <w:tblCellMar>
            <w:top w:w="0" w:type="dxa"/>
            <w:bottom w:w="0" w:type="dxa"/>
          </w:tblCellMar>
        </w:tblPrEx>
        <w:trPr>
          <w:jc w:val="center"/>
        </w:trPr>
        <w:tc>
          <w:tcPr>
            <w:tcW w:w="1176" w:type="pct"/>
          </w:tcPr>
          <w:p w:rsidR="00A80960" w:rsidRPr="006439FD" w:rsidRDefault="00A80960" w:rsidP="005A10EF">
            <w:pPr>
              <w:rPr>
                <w:rFonts w:ascii="SimHei" w:eastAsia="SimHei" w:hAnsi="Arial" w:hint="eastAsia"/>
                <w:color w:val="FF0000"/>
                <w:sz w:val="18"/>
                <w:szCs w:val="18"/>
                <w:lang w:val="en-CA"/>
              </w:rPr>
            </w:pPr>
            <w:r w:rsidRPr="006439FD">
              <w:rPr>
                <w:rFonts w:ascii="SimHei" w:eastAsia="SimHei" w:hAnsi="Arial" w:hint="eastAsia"/>
                <w:color w:val="FF0000"/>
                <w:sz w:val="18"/>
                <w:szCs w:val="18"/>
                <w:lang w:val="en-CA"/>
              </w:rPr>
              <w:t>共计</w:t>
            </w:r>
          </w:p>
        </w:tc>
        <w:tc>
          <w:tcPr>
            <w:tcW w:w="956" w:type="pct"/>
            <w:vAlign w:val="bottom"/>
          </w:tcPr>
          <w:p w:rsidR="00A80960" w:rsidRPr="006439FD" w:rsidRDefault="00A80960" w:rsidP="006439FD">
            <w:pPr>
              <w:jc w:val="right"/>
              <w:rPr>
                <w:rFonts w:hAnsi="Arial"/>
                <w:color w:val="FF0000"/>
                <w:sz w:val="18"/>
                <w:szCs w:val="18"/>
                <w:lang w:val="en-CA"/>
              </w:rPr>
            </w:pPr>
            <w:r w:rsidRPr="006439FD">
              <w:rPr>
                <w:rFonts w:hAnsi="Arial"/>
                <w:color w:val="FF0000"/>
                <w:sz w:val="18"/>
                <w:szCs w:val="18"/>
                <w:lang w:val="en-CA"/>
              </w:rPr>
              <w:t>16</w:t>
            </w:r>
            <w:r w:rsidR="00C93997" w:rsidRPr="006439FD">
              <w:rPr>
                <w:rFonts w:hAnsi="Arial"/>
                <w:color w:val="FF0000"/>
                <w:sz w:val="18"/>
                <w:szCs w:val="18"/>
                <w:lang w:val="en-CA"/>
              </w:rPr>
              <w:t xml:space="preserve"> </w:t>
            </w:r>
            <w:r w:rsidRPr="006439FD">
              <w:rPr>
                <w:rFonts w:hAnsi="Arial"/>
                <w:color w:val="FF0000"/>
                <w:sz w:val="18"/>
                <w:szCs w:val="18"/>
                <w:lang w:val="en-CA"/>
              </w:rPr>
              <w:t>350</w:t>
            </w:r>
            <w:r w:rsidR="00C93997" w:rsidRPr="006439FD">
              <w:rPr>
                <w:rFonts w:hAnsi="Arial"/>
                <w:color w:val="FF0000"/>
                <w:sz w:val="18"/>
                <w:szCs w:val="18"/>
                <w:lang w:val="en-CA"/>
              </w:rPr>
              <w:t xml:space="preserve"> </w:t>
            </w:r>
            <w:r w:rsidRPr="006439FD">
              <w:rPr>
                <w:rFonts w:hAnsi="Arial"/>
                <w:color w:val="FF0000"/>
                <w:sz w:val="18"/>
                <w:szCs w:val="18"/>
                <w:lang w:val="en-CA"/>
              </w:rPr>
              <w:t>784</w:t>
            </w:r>
          </w:p>
        </w:tc>
        <w:tc>
          <w:tcPr>
            <w:tcW w:w="956" w:type="pct"/>
            <w:vAlign w:val="bottom"/>
          </w:tcPr>
          <w:p w:rsidR="00A80960" w:rsidRPr="006439FD" w:rsidRDefault="00A80960" w:rsidP="006439FD">
            <w:pPr>
              <w:jc w:val="center"/>
              <w:rPr>
                <w:rFonts w:hAnsi="Arial"/>
                <w:color w:val="FF0000"/>
                <w:sz w:val="18"/>
                <w:szCs w:val="18"/>
                <w:lang w:val="en-CA"/>
              </w:rPr>
            </w:pPr>
            <w:r w:rsidRPr="006439FD">
              <w:rPr>
                <w:rFonts w:hAnsi="Arial"/>
                <w:color w:val="FF0000"/>
                <w:sz w:val="18"/>
                <w:szCs w:val="18"/>
                <w:lang w:val="en-CA"/>
              </w:rPr>
              <w:t>44.43</w:t>
            </w:r>
          </w:p>
        </w:tc>
        <w:tc>
          <w:tcPr>
            <w:tcW w:w="956" w:type="pct"/>
            <w:vAlign w:val="bottom"/>
          </w:tcPr>
          <w:p w:rsidR="00A80960" w:rsidRPr="006439FD" w:rsidRDefault="00A80960" w:rsidP="006439FD">
            <w:pPr>
              <w:jc w:val="right"/>
              <w:rPr>
                <w:rFonts w:hAnsi="Arial"/>
                <w:color w:val="FF0000"/>
                <w:sz w:val="18"/>
                <w:szCs w:val="18"/>
                <w:lang w:val="en-CA"/>
              </w:rPr>
            </w:pPr>
            <w:r w:rsidRPr="006439FD">
              <w:rPr>
                <w:rFonts w:hAnsi="Arial"/>
                <w:color w:val="FF0000"/>
                <w:sz w:val="18"/>
                <w:szCs w:val="18"/>
                <w:lang w:val="en-CA"/>
              </w:rPr>
              <w:t>18</w:t>
            </w:r>
            <w:r w:rsidR="00C93997" w:rsidRPr="006439FD">
              <w:rPr>
                <w:rFonts w:hAnsi="Arial"/>
                <w:color w:val="FF0000"/>
                <w:sz w:val="18"/>
                <w:szCs w:val="18"/>
                <w:lang w:val="en-CA"/>
              </w:rPr>
              <w:t xml:space="preserve"> </w:t>
            </w:r>
            <w:r w:rsidRPr="006439FD">
              <w:rPr>
                <w:rFonts w:hAnsi="Arial"/>
                <w:color w:val="FF0000"/>
                <w:sz w:val="18"/>
                <w:szCs w:val="18"/>
                <w:lang w:val="en-CA"/>
              </w:rPr>
              <w:t>526</w:t>
            </w:r>
            <w:r w:rsidR="00C93997" w:rsidRPr="006439FD">
              <w:rPr>
                <w:rFonts w:hAnsi="Arial"/>
                <w:color w:val="FF0000"/>
                <w:sz w:val="18"/>
                <w:szCs w:val="18"/>
                <w:lang w:val="en-CA"/>
              </w:rPr>
              <w:t xml:space="preserve"> </w:t>
            </w:r>
            <w:r w:rsidRPr="006439FD">
              <w:rPr>
                <w:rFonts w:hAnsi="Arial"/>
                <w:color w:val="FF0000"/>
                <w:sz w:val="18"/>
                <w:szCs w:val="18"/>
                <w:lang w:val="en-CA"/>
              </w:rPr>
              <w:t>772</w:t>
            </w:r>
          </w:p>
        </w:tc>
        <w:tc>
          <w:tcPr>
            <w:tcW w:w="956" w:type="pct"/>
            <w:vAlign w:val="bottom"/>
          </w:tcPr>
          <w:p w:rsidR="00A80960" w:rsidRPr="006439FD" w:rsidRDefault="00A80960" w:rsidP="006439FD">
            <w:pPr>
              <w:jc w:val="center"/>
              <w:rPr>
                <w:rFonts w:hAnsi="Arial"/>
                <w:color w:val="FF0000"/>
                <w:sz w:val="18"/>
                <w:szCs w:val="18"/>
                <w:lang w:val="en-CA"/>
              </w:rPr>
            </w:pPr>
            <w:r w:rsidRPr="006439FD">
              <w:rPr>
                <w:rFonts w:hAnsi="Arial"/>
                <w:color w:val="FF0000"/>
                <w:sz w:val="18"/>
                <w:szCs w:val="18"/>
                <w:lang w:val="en-CA"/>
              </w:rPr>
              <w:t>44.85</w:t>
            </w:r>
          </w:p>
        </w:tc>
      </w:tr>
      <w:tr w:rsidR="00A80960" w:rsidRPr="006439FD" w:rsidTr="006439FD">
        <w:tblPrEx>
          <w:tblCellMar>
            <w:top w:w="0" w:type="dxa"/>
            <w:bottom w:w="0" w:type="dxa"/>
          </w:tblCellMar>
        </w:tblPrEx>
        <w:trPr>
          <w:jc w:val="center"/>
        </w:trPr>
        <w:tc>
          <w:tcPr>
            <w:tcW w:w="1176" w:type="pct"/>
            <w:vAlign w:val="bottom"/>
          </w:tcPr>
          <w:p w:rsidR="00A80960" w:rsidRPr="006439FD" w:rsidRDefault="00A80960" w:rsidP="005A10EF">
            <w:pPr>
              <w:rPr>
                <w:rFonts w:hAnsi="Arial"/>
                <w:sz w:val="18"/>
                <w:szCs w:val="18"/>
                <w:lang w:val="en-CA"/>
              </w:rPr>
            </w:pPr>
            <w:r w:rsidRPr="006439FD">
              <w:rPr>
                <w:rFonts w:hAnsi="Arial"/>
                <w:sz w:val="18"/>
                <w:szCs w:val="18"/>
                <w:lang w:val="en-CA"/>
              </w:rPr>
              <w:t>无限期</w:t>
            </w:r>
          </w:p>
        </w:tc>
        <w:tc>
          <w:tcPr>
            <w:tcW w:w="956"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1</w:t>
            </w:r>
            <w:r w:rsidR="00C93997" w:rsidRPr="006439FD">
              <w:rPr>
                <w:rFonts w:hAnsi="Arial"/>
                <w:sz w:val="18"/>
                <w:szCs w:val="18"/>
                <w:lang w:val="en-CA"/>
              </w:rPr>
              <w:t xml:space="preserve"> </w:t>
            </w:r>
            <w:r w:rsidRPr="006439FD">
              <w:rPr>
                <w:rFonts w:hAnsi="Arial"/>
                <w:sz w:val="18"/>
                <w:szCs w:val="18"/>
                <w:lang w:val="en-CA"/>
              </w:rPr>
              <w:t>419</w:t>
            </w:r>
            <w:r w:rsidR="00C93997" w:rsidRPr="006439FD">
              <w:rPr>
                <w:rFonts w:hAnsi="Arial"/>
                <w:sz w:val="18"/>
                <w:szCs w:val="18"/>
                <w:lang w:val="en-CA"/>
              </w:rPr>
              <w:t xml:space="preserve"> </w:t>
            </w:r>
            <w:r w:rsidRPr="006439FD">
              <w:rPr>
                <w:rFonts w:hAnsi="Arial"/>
                <w:sz w:val="18"/>
                <w:szCs w:val="18"/>
                <w:lang w:val="en-CA"/>
              </w:rPr>
              <w:t>718</w:t>
            </w:r>
          </w:p>
        </w:tc>
        <w:tc>
          <w:tcPr>
            <w:tcW w:w="956" w:type="pct"/>
            <w:vAlign w:val="bottom"/>
          </w:tcPr>
          <w:p w:rsidR="00A80960" w:rsidRPr="006439FD" w:rsidRDefault="00A80960" w:rsidP="006439FD">
            <w:pPr>
              <w:jc w:val="center"/>
              <w:rPr>
                <w:rFonts w:hAnsi="Arial"/>
                <w:sz w:val="18"/>
                <w:szCs w:val="18"/>
                <w:lang w:val="en-CA"/>
              </w:rPr>
            </w:pPr>
            <w:r w:rsidRPr="006439FD">
              <w:rPr>
                <w:rFonts w:hAnsi="Arial"/>
                <w:sz w:val="18"/>
                <w:szCs w:val="18"/>
                <w:lang w:val="en-CA"/>
              </w:rPr>
              <w:t>45.37</w:t>
            </w:r>
          </w:p>
        </w:tc>
        <w:tc>
          <w:tcPr>
            <w:tcW w:w="956"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2</w:t>
            </w:r>
            <w:r w:rsidR="00C93997" w:rsidRPr="006439FD">
              <w:rPr>
                <w:rFonts w:hAnsi="Arial"/>
                <w:sz w:val="18"/>
                <w:szCs w:val="18"/>
                <w:lang w:val="en-CA"/>
              </w:rPr>
              <w:t xml:space="preserve"> </w:t>
            </w:r>
            <w:r w:rsidRPr="006439FD">
              <w:rPr>
                <w:rFonts w:hAnsi="Arial"/>
                <w:sz w:val="18"/>
                <w:szCs w:val="18"/>
                <w:lang w:val="en-CA"/>
              </w:rPr>
              <w:t>177</w:t>
            </w:r>
            <w:r w:rsidR="00C93997" w:rsidRPr="006439FD">
              <w:rPr>
                <w:rFonts w:hAnsi="Arial"/>
                <w:sz w:val="18"/>
                <w:szCs w:val="18"/>
                <w:lang w:val="en-CA"/>
              </w:rPr>
              <w:t xml:space="preserve"> </w:t>
            </w:r>
            <w:r w:rsidRPr="006439FD">
              <w:rPr>
                <w:rFonts w:hAnsi="Arial"/>
                <w:sz w:val="18"/>
                <w:szCs w:val="18"/>
                <w:lang w:val="en-CA"/>
              </w:rPr>
              <w:t>245</w:t>
            </w:r>
          </w:p>
        </w:tc>
        <w:tc>
          <w:tcPr>
            <w:tcW w:w="956" w:type="pct"/>
            <w:vAlign w:val="bottom"/>
          </w:tcPr>
          <w:p w:rsidR="00A80960" w:rsidRPr="006439FD" w:rsidRDefault="00A80960" w:rsidP="006439FD">
            <w:pPr>
              <w:jc w:val="center"/>
              <w:rPr>
                <w:rFonts w:hAnsi="Arial"/>
                <w:sz w:val="18"/>
                <w:szCs w:val="18"/>
                <w:lang w:val="en-CA"/>
              </w:rPr>
            </w:pPr>
            <w:r w:rsidRPr="006439FD">
              <w:rPr>
                <w:rFonts w:hAnsi="Arial"/>
                <w:sz w:val="18"/>
                <w:szCs w:val="18"/>
                <w:lang w:val="en-CA"/>
              </w:rPr>
              <w:t>44.71</w:t>
            </w:r>
          </w:p>
        </w:tc>
      </w:tr>
      <w:tr w:rsidR="00A80960" w:rsidRPr="006439FD" w:rsidTr="006439FD">
        <w:tblPrEx>
          <w:tblCellMar>
            <w:top w:w="0" w:type="dxa"/>
            <w:bottom w:w="0" w:type="dxa"/>
          </w:tblCellMar>
        </w:tblPrEx>
        <w:trPr>
          <w:jc w:val="center"/>
        </w:trPr>
        <w:tc>
          <w:tcPr>
            <w:tcW w:w="1176" w:type="pct"/>
            <w:vAlign w:val="bottom"/>
          </w:tcPr>
          <w:p w:rsidR="00A80960" w:rsidRPr="006439FD" w:rsidRDefault="00A80960" w:rsidP="005A10EF">
            <w:pPr>
              <w:rPr>
                <w:rFonts w:hAnsi="Arial"/>
                <w:sz w:val="18"/>
                <w:szCs w:val="18"/>
                <w:lang w:val="en-CA"/>
              </w:rPr>
            </w:pPr>
            <w:r w:rsidRPr="006439FD">
              <w:rPr>
                <w:rFonts w:hAnsi="Arial"/>
                <w:sz w:val="18"/>
                <w:szCs w:val="18"/>
                <w:lang w:val="en-CA"/>
              </w:rPr>
              <w:t>临时</w:t>
            </w:r>
          </w:p>
        </w:tc>
        <w:tc>
          <w:tcPr>
            <w:tcW w:w="956"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14</w:t>
            </w:r>
            <w:r w:rsidR="00C93997" w:rsidRPr="006439FD">
              <w:rPr>
                <w:rFonts w:hAnsi="Arial"/>
                <w:sz w:val="18"/>
                <w:szCs w:val="18"/>
                <w:lang w:val="en-CA"/>
              </w:rPr>
              <w:t xml:space="preserve"> </w:t>
            </w:r>
            <w:r w:rsidRPr="006439FD">
              <w:rPr>
                <w:rFonts w:hAnsi="Arial"/>
                <w:sz w:val="18"/>
                <w:szCs w:val="18"/>
                <w:lang w:val="en-CA"/>
              </w:rPr>
              <w:t>931</w:t>
            </w:r>
            <w:r w:rsidR="00C93997" w:rsidRPr="006439FD">
              <w:rPr>
                <w:rFonts w:hAnsi="Arial"/>
                <w:sz w:val="18"/>
                <w:szCs w:val="18"/>
                <w:lang w:val="en-CA"/>
              </w:rPr>
              <w:t xml:space="preserve"> </w:t>
            </w:r>
            <w:r w:rsidRPr="006439FD">
              <w:rPr>
                <w:rFonts w:hAnsi="Arial"/>
                <w:sz w:val="18"/>
                <w:szCs w:val="18"/>
                <w:lang w:val="en-CA"/>
              </w:rPr>
              <w:t>066</w:t>
            </w:r>
          </w:p>
        </w:tc>
        <w:tc>
          <w:tcPr>
            <w:tcW w:w="956" w:type="pct"/>
            <w:vAlign w:val="bottom"/>
          </w:tcPr>
          <w:p w:rsidR="00A80960" w:rsidRPr="006439FD" w:rsidRDefault="00A80960" w:rsidP="006439FD">
            <w:pPr>
              <w:jc w:val="center"/>
              <w:rPr>
                <w:rFonts w:hAnsi="Arial"/>
                <w:sz w:val="18"/>
                <w:szCs w:val="18"/>
                <w:lang w:val="en-CA"/>
              </w:rPr>
            </w:pPr>
            <w:r w:rsidRPr="006439FD">
              <w:rPr>
                <w:rFonts w:hAnsi="Arial"/>
                <w:sz w:val="18"/>
                <w:szCs w:val="18"/>
                <w:lang w:val="en-CA"/>
              </w:rPr>
              <w:t>44.34</w:t>
            </w:r>
          </w:p>
        </w:tc>
        <w:tc>
          <w:tcPr>
            <w:tcW w:w="956"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16</w:t>
            </w:r>
            <w:r w:rsidR="00C93997" w:rsidRPr="006439FD">
              <w:rPr>
                <w:rFonts w:hAnsi="Arial"/>
                <w:sz w:val="18"/>
                <w:szCs w:val="18"/>
                <w:lang w:val="en-CA"/>
              </w:rPr>
              <w:t xml:space="preserve"> </w:t>
            </w:r>
            <w:r w:rsidRPr="006439FD">
              <w:rPr>
                <w:rFonts w:hAnsi="Arial"/>
                <w:sz w:val="18"/>
                <w:szCs w:val="18"/>
                <w:lang w:val="en-CA"/>
              </w:rPr>
              <w:t>349</w:t>
            </w:r>
            <w:r w:rsidR="00C93997" w:rsidRPr="006439FD">
              <w:rPr>
                <w:rFonts w:hAnsi="Arial"/>
                <w:sz w:val="18"/>
                <w:szCs w:val="18"/>
                <w:lang w:val="en-CA"/>
              </w:rPr>
              <w:t xml:space="preserve"> </w:t>
            </w:r>
            <w:r w:rsidRPr="006439FD">
              <w:rPr>
                <w:rFonts w:hAnsi="Arial"/>
                <w:sz w:val="18"/>
                <w:szCs w:val="18"/>
                <w:lang w:val="en-CA"/>
              </w:rPr>
              <w:t>527</w:t>
            </w:r>
          </w:p>
        </w:tc>
        <w:tc>
          <w:tcPr>
            <w:tcW w:w="956" w:type="pct"/>
            <w:vAlign w:val="bottom"/>
          </w:tcPr>
          <w:p w:rsidR="00A80960" w:rsidRPr="006439FD" w:rsidRDefault="00A80960" w:rsidP="006439FD">
            <w:pPr>
              <w:jc w:val="center"/>
              <w:rPr>
                <w:rFonts w:hAnsi="Arial"/>
                <w:sz w:val="18"/>
                <w:szCs w:val="18"/>
                <w:lang w:val="en-CA"/>
              </w:rPr>
            </w:pPr>
            <w:r w:rsidRPr="006439FD">
              <w:rPr>
                <w:rFonts w:hAnsi="Arial"/>
                <w:sz w:val="18"/>
                <w:szCs w:val="18"/>
                <w:lang w:val="en-CA"/>
              </w:rPr>
              <w:t>44.87</w:t>
            </w:r>
          </w:p>
        </w:tc>
      </w:tr>
    </w:tbl>
    <w:p w:rsidR="00FD3293" w:rsidRPr="00164AEE" w:rsidRDefault="006439FD" w:rsidP="006439FD">
      <w:pPr>
        <w:spacing w:after="240" w:line="360" w:lineRule="exact"/>
        <w:rPr>
          <w:szCs w:val="21"/>
          <w:lang w:val="en-CA"/>
        </w:rPr>
      </w:pPr>
      <w:r w:rsidRPr="006351B9">
        <w:rPr>
          <w:rFonts w:eastAsia="KaiTi_GB2312"/>
          <w:color w:val="0000FF"/>
          <w:szCs w:val="21"/>
          <w:lang w:val="en-CA"/>
        </w:rPr>
        <w:t>资料来源：</w:t>
      </w:r>
      <w:r w:rsidR="00A80960" w:rsidRPr="00164AEE">
        <w:rPr>
          <w:szCs w:val="21"/>
          <w:lang w:val="en-CA"/>
        </w:rPr>
        <w:t>妇女委员会根据劳动和社会服务部的劳动和社会事务统计年鉴及劳工运动记录的数据编制而成。</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近年来，西班牙劳工市场的特点是临时工作合同的指数较高，大大超出了欧洲平均值。</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670"/>
        <w:gridCol w:w="1219"/>
        <w:gridCol w:w="1221"/>
        <w:gridCol w:w="1221"/>
        <w:gridCol w:w="1219"/>
        <w:gridCol w:w="1221"/>
        <w:gridCol w:w="1219"/>
      </w:tblGrid>
      <w:tr w:rsidR="00A80960" w:rsidRPr="006439FD" w:rsidTr="006439FD">
        <w:tblPrEx>
          <w:tblCellMar>
            <w:top w:w="0" w:type="dxa"/>
            <w:bottom w:w="0" w:type="dxa"/>
          </w:tblCellMar>
        </w:tblPrEx>
        <w:trPr>
          <w:cantSplit/>
          <w:jc w:val="center"/>
        </w:trPr>
        <w:tc>
          <w:tcPr>
            <w:tcW w:w="1337" w:type="pct"/>
            <w:vMerge w:val="restart"/>
            <w:vAlign w:val="center"/>
          </w:tcPr>
          <w:p w:rsidR="00A80960" w:rsidRPr="006439FD" w:rsidRDefault="00A80960" w:rsidP="006439FD">
            <w:pPr>
              <w:rPr>
                <w:rFonts w:hAnsi="Arial"/>
                <w:sz w:val="18"/>
                <w:szCs w:val="18"/>
                <w:lang w:val="en-CA"/>
              </w:rPr>
            </w:pPr>
            <w:r w:rsidRPr="006439FD">
              <w:rPr>
                <w:rFonts w:hAnsi="Arial"/>
                <w:sz w:val="18"/>
                <w:szCs w:val="18"/>
                <w:lang w:val="en-CA"/>
              </w:rPr>
              <w:t>按职业情况和合同类型分列的劳动人口</w:t>
            </w:r>
          </w:p>
        </w:tc>
        <w:tc>
          <w:tcPr>
            <w:tcW w:w="1221" w:type="pct"/>
            <w:gridSpan w:val="2"/>
            <w:vAlign w:val="center"/>
          </w:tcPr>
          <w:p w:rsidR="00A80960" w:rsidRPr="006439FD" w:rsidRDefault="00A80960" w:rsidP="006439FD">
            <w:pPr>
              <w:jc w:val="center"/>
              <w:rPr>
                <w:rFonts w:ascii="SimHei" w:eastAsia="SimHei" w:hAnsi="Arial" w:hint="eastAsia"/>
                <w:color w:val="FF0000"/>
                <w:sz w:val="18"/>
                <w:szCs w:val="18"/>
                <w:lang w:val="en-CA"/>
              </w:rPr>
            </w:pPr>
            <w:r w:rsidRPr="006439FD">
              <w:rPr>
                <w:rFonts w:ascii="SimHei" w:eastAsia="SimHei" w:hAnsi="Arial" w:hint="eastAsia"/>
                <w:color w:val="FF0000"/>
                <w:sz w:val="18"/>
                <w:szCs w:val="18"/>
                <w:lang w:val="en-CA"/>
              </w:rPr>
              <w:t>2004年</w:t>
            </w:r>
          </w:p>
        </w:tc>
        <w:tc>
          <w:tcPr>
            <w:tcW w:w="1221" w:type="pct"/>
            <w:gridSpan w:val="2"/>
          </w:tcPr>
          <w:p w:rsidR="00A80960" w:rsidRPr="006439FD" w:rsidRDefault="00A80960" w:rsidP="006439FD">
            <w:pPr>
              <w:jc w:val="center"/>
              <w:rPr>
                <w:rFonts w:ascii="SimHei" w:eastAsia="SimHei" w:hAnsi="Arial" w:hint="eastAsia"/>
                <w:color w:val="FF0000"/>
                <w:sz w:val="18"/>
                <w:szCs w:val="18"/>
                <w:lang w:val="en-CA"/>
              </w:rPr>
            </w:pPr>
            <w:r w:rsidRPr="006439FD">
              <w:rPr>
                <w:rFonts w:ascii="SimHei" w:eastAsia="SimHei" w:hAnsi="Arial" w:hint="eastAsia"/>
                <w:color w:val="FF0000"/>
                <w:sz w:val="18"/>
                <w:szCs w:val="18"/>
                <w:lang w:val="en-CA"/>
              </w:rPr>
              <w:t>2006年</w:t>
            </w:r>
          </w:p>
        </w:tc>
        <w:tc>
          <w:tcPr>
            <w:tcW w:w="1221" w:type="pct"/>
            <w:gridSpan w:val="2"/>
          </w:tcPr>
          <w:p w:rsidR="00A80960" w:rsidRPr="006439FD" w:rsidRDefault="00A80960" w:rsidP="006439FD">
            <w:pPr>
              <w:jc w:val="center"/>
              <w:rPr>
                <w:rFonts w:ascii="SimHei" w:eastAsia="SimHei" w:hAnsi="Arial" w:hint="eastAsia"/>
                <w:color w:val="FF0000"/>
                <w:sz w:val="18"/>
                <w:szCs w:val="18"/>
                <w:lang w:val="en-CA"/>
              </w:rPr>
            </w:pPr>
            <w:r w:rsidRPr="006439FD">
              <w:rPr>
                <w:rFonts w:ascii="SimHei" w:eastAsia="SimHei" w:hAnsi="Arial" w:hint="eastAsia"/>
                <w:color w:val="FF0000"/>
                <w:sz w:val="18"/>
                <w:szCs w:val="18"/>
                <w:lang w:val="en-CA"/>
              </w:rPr>
              <w:t>2007年（</w:t>
            </w:r>
            <w:r w:rsidR="005301B1">
              <w:rPr>
                <w:rFonts w:ascii="SimHei" w:eastAsia="SimHei" w:hAnsi="Arial" w:hint="eastAsia"/>
                <w:color w:val="FF0000"/>
                <w:sz w:val="18"/>
                <w:szCs w:val="18"/>
                <w:lang w:val="en-CA"/>
              </w:rPr>
              <w:t>第</w:t>
            </w:r>
            <w:r w:rsidRPr="006439FD">
              <w:rPr>
                <w:rFonts w:ascii="SimHei" w:eastAsia="SimHei" w:hAnsi="Arial" w:hint="eastAsia"/>
                <w:color w:val="FF0000"/>
                <w:sz w:val="18"/>
                <w:szCs w:val="18"/>
                <w:lang w:val="en-CA"/>
              </w:rPr>
              <w:t>二季度）</w:t>
            </w:r>
          </w:p>
        </w:tc>
      </w:tr>
      <w:tr w:rsidR="00A80960" w:rsidRPr="006439FD" w:rsidTr="006439FD">
        <w:tblPrEx>
          <w:tblCellMar>
            <w:top w:w="0" w:type="dxa"/>
            <w:bottom w:w="0" w:type="dxa"/>
          </w:tblCellMar>
        </w:tblPrEx>
        <w:trPr>
          <w:cantSplit/>
          <w:jc w:val="center"/>
        </w:trPr>
        <w:tc>
          <w:tcPr>
            <w:tcW w:w="1337" w:type="pct"/>
            <w:vMerge/>
          </w:tcPr>
          <w:p w:rsidR="00A80960" w:rsidRPr="006439FD" w:rsidRDefault="00A80960" w:rsidP="005A10EF">
            <w:pPr>
              <w:rPr>
                <w:rFonts w:hAnsi="Arial"/>
                <w:sz w:val="18"/>
                <w:szCs w:val="18"/>
                <w:lang w:val="en-CA"/>
              </w:rPr>
            </w:pPr>
          </w:p>
        </w:tc>
        <w:tc>
          <w:tcPr>
            <w:tcW w:w="610" w:type="pct"/>
            <w:vAlign w:val="center"/>
          </w:tcPr>
          <w:p w:rsidR="00A80960" w:rsidRPr="006439FD" w:rsidRDefault="00A80960" w:rsidP="006439FD">
            <w:pPr>
              <w:jc w:val="center"/>
              <w:rPr>
                <w:rFonts w:hAnsi="Arial"/>
                <w:sz w:val="18"/>
                <w:szCs w:val="18"/>
                <w:lang w:val="en-CA"/>
              </w:rPr>
            </w:pPr>
            <w:r w:rsidRPr="006439FD">
              <w:rPr>
                <w:rFonts w:hAnsi="Arial"/>
                <w:sz w:val="18"/>
                <w:szCs w:val="18"/>
                <w:lang w:val="en-CA"/>
              </w:rPr>
              <w:t>总计</w:t>
            </w:r>
          </w:p>
          <w:p w:rsidR="00A80960" w:rsidRPr="006439FD" w:rsidRDefault="00A80960" w:rsidP="006439FD">
            <w:pPr>
              <w:jc w:val="center"/>
              <w:rPr>
                <w:rFonts w:hAnsi="Arial"/>
                <w:sz w:val="18"/>
                <w:szCs w:val="18"/>
                <w:lang w:val="en-CA"/>
              </w:rPr>
            </w:pPr>
            <w:r w:rsidRPr="006439FD">
              <w:rPr>
                <w:rFonts w:hAnsi="Arial"/>
                <w:sz w:val="18"/>
                <w:szCs w:val="18"/>
                <w:lang w:val="en-CA"/>
              </w:rPr>
              <w:t>（按千人计）</w:t>
            </w:r>
          </w:p>
        </w:tc>
        <w:tc>
          <w:tcPr>
            <w:tcW w:w="611" w:type="pct"/>
            <w:vAlign w:val="center"/>
          </w:tcPr>
          <w:p w:rsidR="00A80960" w:rsidRPr="006439FD" w:rsidRDefault="00A80960" w:rsidP="006439FD">
            <w:pPr>
              <w:jc w:val="center"/>
              <w:rPr>
                <w:rFonts w:hAnsi="Arial"/>
                <w:sz w:val="18"/>
                <w:szCs w:val="18"/>
                <w:lang w:val="en-CA"/>
              </w:rPr>
            </w:pPr>
            <w:r w:rsidRPr="006439FD">
              <w:rPr>
                <w:rFonts w:hAnsi="Arial"/>
                <w:sz w:val="18"/>
                <w:szCs w:val="18"/>
                <w:lang w:val="en-CA"/>
              </w:rPr>
              <w:t>妇女所占百分比</w:t>
            </w:r>
          </w:p>
        </w:tc>
        <w:tc>
          <w:tcPr>
            <w:tcW w:w="611" w:type="pct"/>
            <w:vAlign w:val="center"/>
          </w:tcPr>
          <w:p w:rsidR="00A80960" w:rsidRPr="006439FD" w:rsidRDefault="00A80960" w:rsidP="006439FD">
            <w:pPr>
              <w:jc w:val="center"/>
              <w:rPr>
                <w:rFonts w:hAnsi="Arial"/>
                <w:sz w:val="18"/>
                <w:szCs w:val="18"/>
                <w:lang w:val="en-CA"/>
              </w:rPr>
            </w:pPr>
            <w:r w:rsidRPr="006439FD">
              <w:rPr>
                <w:rFonts w:hAnsi="Arial"/>
                <w:sz w:val="18"/>
                <w:szCs w:val="18"/>
                <w:lang w:val="en-CA"/>
              </w:rPr>
              <w:t>总计</w:t>
            </w:r>
          </w:p>
          <w:p w:rsidR="00A80960" w:rsidRPr="006439FD" w:rsidRDefault="00A80960" w:rsidP="006439FD">
            <w:pPr>
              <w:jc w:val="center"/>
              <w:rPr>
                <w:rFonts w:hAnsi="Arial"/>
                <w:sz w:val="18"/>
                <w:szCs w:val="18"/>
                <w:lang w:val="en-CA"/>
              </w:rPr>
            </w:pPr>
            <w:r w:rsidRPr="006439FD">
              <w:rPr>
                <w:rFonts w:hAnsi="Arial"/>
                <w:sz w:val="18"/>
                <w:szCs w:val="18"/>
                <w:lang w:val="en-CA"/>
              </w:rPr>
              <w:t>（按千人计）</w:t>
            </w:r>
          </w:p>
        </w:tc>
        <w:tc>
          <w:tcPr>
            <w:tcW w:w="610" w:type="pct"/>
            <w:vAlign w:val="center"/>
          </w:tcPr>
          <w:p w:rsidR="00A80960" w:rsidRPr="006439FD" w:rsidRDefault="00A80960" w:rsidP="006439FD">
            <w:pPr>
              <w:jc w:val="center"/>
              <w:rPr>
                <w:rFonts w:hAnsi="Arial"/>
                <w:sz w:val="18"/>
                <w:szCs w:val="18"/>
                <w:lang w:val="en-CA"/>
              </w:rPr>
            </w:pPr>
            <w:r w:rsidRPr="006439FD">
              <w:rPr>
                <w:rFonts w:hAnsi="Arial"/>
                <w:sz w:val="18"/>
                <w:szCs w:val="18"/>
                <w:lang w:val="en-CA"/>
              </w:rPr>
              <w:t>妇女所占百分比</w:t>
            </w:r>
          </w:p>
        </w:tc>
        <w:tc>
          <w:tcPr>
            <w:tcW w:w="611" w:type="pct"/>
            <w:vAlign w:val="center"/>
          </w:tcPr>
          <w:p w:rsidR="00A80960" w:rsidRPr="006439FD" w:rsidRDefault="00A80960" w:rsidP="006439FD">
            <w:pPr>
              <w:jc w:val="center"/>
              <w:rPr>
                <w:rFonts w:hAnsi="Arial"/>
                <w:sz w:val="18"/>
                <w:szCs w:val="18"/>
                <w:lang w:val="en-CA"/>
              </w:rPr>
            </w:pPr>
            <w:r w:rsidRPr="006439FD">
              <w:rPr>
                <w:rFonts w:hAnsi="Arial"/>
                <w:sz w:val="18"/>
                <w:szCs w:val="18"/>
                <w:lang w:val="en-CA"/>
              </w:rPr>
              <w:t>总计</w:t>
            </w:r>
          </w:p>
          <w:p w:rsidR="00A80960" w:rsidRPr="006439FD" w:rsidRDefault="00A80960" w:rsidP="006439FD">
            <w:pPr>
              <w:jc w:val="center"/>
              <w:rPr>
                <w:rFonts w:hAnsi="Arial"/>
                <w:sz w:val="18"/>
                <w:szCs w:val="18"/>
                <w:lang w:val="en-CA"/>
              </w:rPr>
            </w:pPr>
            <w:r w:rsidRPr="006439FD">
              <w:rPr>
                <w:rFonts w:hAnsi="Arial"/>
                <w:sz w:val="18"/>
                <w:szCs w:val="18"/>
                <w:lang w:val="en-CA"/>
              </w:rPr>
              <w:t>（按千人计）</w:t>
            </w:r>
          </w:p>
        </w:tc>
        <w:tc>
          <w:tcPr>
            <w:tcW w:w="611" w:type="pct"/>
            <w:vAlign w:val="center"/>
          </w:tcPr>
          <w:p w:rsidR="00A80960" w:rsidRPr="006439FD" w:rsidRDefault="00A80960" w:rsidP="006439FD">
            <w:pPr>
              <w:jc w:val="center"/>
              <w:rPr>
                <w:rFonts w:hAnsi="Arial"/>
                <w:sz w:val="18"/>
                <w:szCs w:val="18"/>
                <w:lang w:val="en-CA"/>
              </w:rPr>
            </w:pPr>
            <w:r w:rsidRPr="006439FD">
              <w:rPr>
                <w:rFonts w:hAnsi="Arial"/>
                <w:sz w:val="18"/>
                <w:szCs w:val="18"/>
                <w:lang w:val="en-CA"/>
              </w:rPr>
              <w:t>妇女所占百分比</w:t>
            </w:r>
          </w:p>
        </w:tc>
      </w:tr>
      <w:tr w:rsidR="00A80960" w:rsidRPr="006439FD" w:rsidTr="006439FD">
        <w:tblPrEx>
          <w:tblCellMar>
            <w:top w:w="0" w:type="dxa"/>
            <w:bottom w:w="0" w:type="dxa"/>
          </w:tblCellMar>
        </w:tblPrEx>
        <w:trPr>
          <w:jc w:val="center"/>
        </w:trPr>
        <w:tc>
          <w:tcPr>
            <w:tcW w:w="1337" w:type="pct"/>
          </w:tcPr>
          <w:p w:rsidR="00A80960" w:rsidRPr="006439FD" w:rsidRDefault="00A80960" w:rsidP="005A10EF">
            <w:pPr>
              <w:rPr>
                <w:rFonts w:ascii="SimHei" w:eastAsia="SimHei" w:hAnsi="Arial" w:hint="eastAsia"/>
                <w:color w:val="FF0000"/>
                <w:sz w:val="18"/>
                <w:szCs w:val="18"/>
                <w:lang w:val="en-CA"/>
              </w:rPr>
            </w:pPr>
            <w:r w:rsidRPr="006439FD">
              <w:rPr>
                <w:rFonts w:ascii="SimHei" w:eastAsia="SimHei" w:hAnsi="Arial" w:hint="eastAsia"/>
                <w:color w:val="FF0000"/>
                <w:sz w:val="18"/>
                <w:szCs w:val="18"/>
                <w:lang w:val="en-CA"/>
              </w:rPr>
              <w:t>共计</w:t>
            </w:r>
          </w:p>
        </w:tc>
        <w:tc>
          <w:tcPr>
            <w:tcW w:w="610" w:type="pct"/>
            <w:vAlign w:val="bottom"/>
          </w:tcPr>
          <w:p w:rsidR="00A80960" w:rsidRPr="006439FD" w:rsidRDefault="00A80960" w:rsidP="006439FD">
            <w:pPr>
              <w:jc w:val="right"/>
              <w:rPr>
                <w:rFonts w:hAnsi="Arial"/>
                <w:color w:val="FF0000"/>
                <w:sz w:val="18"/>
                <w:szCs w:val="18"/>
                <w:lang w:val="en-CA"/>
              </w:rPr>
            </w:pPr>
            <w:r w:rsidRPr="006439FD">
              <w:rPr>
                <w:rFonts w:hAnsi="Arial"/>
                <w:color w:val="FF0000"/>
                <w:sz w:val="18"/>
                <w:szCs w:val="18"/>
                <w:lang w:val="en-CA"/>
              </w:rPr>
              <w:t>18</w:t>
            </w:r>
            <w:r w:rsidR="00C93997" w:rsidRPr="006439FD">
              <w:rPr>
                <w:rFonts w:hAnsi="Arial"/>
                <w:color w:val="FF0000"/>
                <w:sz w:val="18"/>
                <w:szCs w:val="18"/>
                <w:lang w:val="en-CA"/>
              </w:rPr>
              <w:t xml:space="preserve"> </w:t>
            </w:r>
            <w:r w:rsidRPr="006439FD">
              <w:rPr>
                <w:rFonts w:hAnsi="Arial"/>
                <w:color w:val="FF0000"/>
                <w:sz w:val="18"/>
                <w:szCs w:val="18"/>
                <w:lang w:val="en-CA"/>
              </w:rPr>
              <w:t>288.10</w:t>
            </w:r>
          </w:p>
        </w:tc>
        <w:tc>
          <w:tcPr>
            <w:tcW w:w="611" w:type="pct"/>
            <w:vAlign w:val="bottom"/>
          </w:tcPr>
          <w:p w:rsidR="00A80960" w:rsidRPr="006439FD" w:rsidRDefault="00A80960" w:rsidP="006439FD">
            <w:pPr>
              <w:jc w:val="right"/>
              <w:rPr>
                <w:rFonts w:hAnsi="Arial"/>
                <w:color w:val="FF0000"/>
                <w:sz w:val="18"/>
                <w:szCs w:val="18"/>
                <w:lang w:val="en-CA"/>
              </w:rPr>
            </w:pPr>
            <w:r w:rsidRPr="006439FD">
              <w:rPr>
                <w:rFonts w:hAnsi="Arial"/>
                <w:color w:val="FF0000"/>
                <w:sz w:val="18"/>
                <w:szCs w:val="18"/>
                <w:lang w:val="en-CA"/>
              </w:rPr>
              <w:t>39.43</w:t>
            </w:r>
          </w:p>
        </w:tc>
        <w:tc>
          <w:tcPr>
            <w:tcW w:w="611" w:type="pct"/>
            <w:vAlign w:val="bottom"/>
          </w:tcPr>
          <w:p w:rsidR="00A80960" w:rsidRPr="006439FD" w:rsidRDefault="00A80960" w:rsidP="006439FD">
            <w:pPr>
              <w:jc w:val="right"/>
              <w:rPr>
                <w:rFonts w:hAnsi="Arial"/>
                <w:color w:val="FF0000"/>
                <w:sz w:val="18"/>
                <w:szCs w:val="18"/>
                <w:lang w:val="en-CA"/>
              </w:rPr>
            </w:pPr>
            <w:r w:rsidRPr="006439FD">
              <w:rPr>
                <w:rFonts w:hAnsi="Arial"/>
                <w:color w:val="FF0000"/>
                <w:sz w:val="18"/>
                <w:szCs w:val="18"/>
                <w:lang w:val="en-CA"/>
              </w:rPr>
              <w:t>20</w:t>
            </w:r>
            <w:r w:rsidR="00C93997" w:rsidRPr="006439FD">
              <w:rPr>
                <w:rFonts w:hAnsi="Arial"/>
                <w:color w:val="FF0000"/>
                <w:sz w:val="18"/>
                <w:szCs w:val="18"/>
                <w:lang w:val="en-CA"/>
              </w:rPr>
              <w:t xml:space="preserve"> </w:t>
            </w:r>
            <w:r w:rsidRPr="006439FD">
              <w:rPr>
                <w:rFonts w:hAnsi="Arial"/>
                <w:color w:val="FF0000"/>
                <w:sz w:val="18"/>
                <w:szCs w:val="18"/>
                <w:lang w:val="en-CA"/>
              </w:rPr>
              <w:t>002</w:t>
            </w:r>
          </w:p>
        </w:tc>
        <w:tc>
          <w:tcPr>
            <w:tcW w:w="610" w:type="pct"/>
            <w:vAlign w:val="bottom"/>
          </w:tcPr>
          <w:p w:rsidR="00A80960" w:rsidRPr="006439FD" w:rsidRDefault="00A80960" w:rsidP="006439FD">
            <w:pPr>
              <w:jc w:val="right"/>
              <w:rPr>
                <w:rFonts w:hAnsi="Arial"/>
                <w:color w:val="FF0000"/>
                <w:sz w:val="18"/>
                <w:szCs w:val="18"/>
                <w:lang w:val="en-CA"/>
              </w:rPr>
            </w:pPr>
            <w:r w:rsidRPr="006439FD">
              <w:rPr>
                <w:rFonts w:hAnsi="Arial"/>
                <w:color w:val="FF0000"/>
                <w:sz w:val="18"/>
                <w:szCs w:val="18"/>
                <w:lang w:val="en-CA"/>
              </w:rPr>
              <w:t>40.85</w:t>
            </w:r>
          </w:p>
        </w:tc>
        <w:tc>
          <w:tcPr>
            <w:tcW w:w="611" w:type="pct"/>
            <w:vAlign w:val="bottom"/>
          </w:tcPr>
          <w:p w:rsidR="00A80960" w:rsidRPr="006439FD" w:rsidRDefault="00A80960" w:rsidP="006439FD">
            <w:pPr>
              <w:jc w:val="right"/>
              <w:rPr>
                <w:rFonts w:hAnsi="Arial"/>
                <w:color w:val="FF0000"/>
                <w:sz w:val="18"/>
                <w:szCs w:val="18"/>
                <w:lang w:val="en-CA"/>
              </w:rPr>
            </w:pPr>
            <w:r w:rsidRPr="006439FD">
              <w:rPr>
                <w:rFonts w:hAnsi="Arial"/>
                <w:color w:val="FF0000"/>
                <w:sz w:val="18"/>
                <w:szCs w:val="18"/>
                <w:lang w:val="en-CA"/>
              </w:rPr>
              <w:t>20</w:t>
            </w:r>
            <w:r w:rsidR="00C93997" w:rsidRPr="006439FD">
              <w:rPr>
                <w:rFonts w:hAnsi="Arial"/>
                <w:color w:val="FF0000"/>
                <w:sz w:val="18"/>
                <w:szCs w:val="18"/>
                <w:lang w:val="en-CA"/>
              </w:rPr>
              <w:t xml:space="preserve"> </w:t>
            </w:r>
            <w:r w:rsidRPr="006439FD">
              <w:rPr>
                <w:rFonts w:hAnsi="Arial"/>
                <w:color w:val="FF0000"/>
                <w:sz w:val="18"/>
                <w:szCs w:val="18"/>
                <w:lang w:val="en-CA"/>
              </w:rPr>
              <w:t>367</w:t>
            </w:r>
          </w:p>
        </w:tc>
        <w:tc>
          <w:tcPr>
            <w:tcW w:w="611" w:type="pct"/>
            <w:vAlign w:val="bottom"/>
          </w:tcPr>
          <w:p w:rsidR="00A80960" w:rsidRPr="006439FD" w:rsidRDefault="00A80960" w:rsidP="006439FD">
            <w:pPr>
              <w:jc w:val="right"/>
              <w:rPr>
                <w:rFonts w:hAnsi="Arial"/>
                <w:color w:val="FF0000"/>
                <w:sz w:val="18"/>
                <w:szCs w:val="18"/>
                <w:lang w:val="en-CA"/>
              </w:rPr>
            </w:pPr>
            <w:r w:rsidRPr="006439FD">
              <w:rPr>
                <w:rFonts w:hAnsi="Arial"/>
                <w:color w:val="FF0000"/>
                <w:sz w:val="18"/>
                <w:szCs w:val="18"/>
                <w:lang w:val="en-CA"/>
              </w:rPr>
              <w:t>41.04</w:t>
            </w:r>
          </w:p>
        </w:tc>
      </w:tr>
      <w:tr w:rsidR="00A80960" w:rsidRPr="006439FD" w:rsidTr="006439FD">
        <w:tblPrEx>
          <w:tblCellMar>
            <w:top w:w="0" w:type="dxa"/>
            <w:bottom w:w="0" w:type="dxa"/>
          </w:tblCellMar>
        </w:tblPrEx>
        <w:trPr>
          <w:jc w:val="center"/>
        </w:trPr>
        <w:tc>
          <w:tcPr>
            <w:tcW w:w="1337" w:type="pct"/>
            <w:vAlign w:val="bottom"/>
          </w:tcPr>
          <w:p w:rsidR="00A80960" w:rsidRPr="006439FD" w:rsidRDefault="00A80960" w:rsidP="005A10EF">
            <w:pPr>
              <w:rPr>
                <w:rFonts w:hAnsi="Arial"/>
                <w:sz w:val="18"/>
                <w:szCs w:val="18"/>
                <w:lang w:val="en-CA"/>
              </w:rPr>
            </w:pPr>
            <w:r w:rsidRPr="006439FD">
              <w:rPr>
                <w:rFonts w:hAnsi="Arial"/>
                <w:sz w:val="18"/>
                <w:szCs w:val="18"/>
                <w:lang w:val="en-CA"/>
              </w:rPr>
              <w:t>个体劳动者</w:t>
            </w:r>
          </w:p>
        </w:tc>
        <w:tc>
          <w:tcPr>
            <w:tcW w:w="610" w:type="pct"/>
            <w:vAlign w:val="bottom"/>
          </w:tcPr>
          <w:p w:rsidR="00A80960" w:rsidRPr="006439FD" w:rsidRDefault="00A80960" w:rsidP="006439FD">
            <w:pPr>
              <w:pStyle w:val="Heading1"/>
              <w:numPr>
                <w:ilvl w:val="0"/>
                <w:numId w:val="0"/>
              </w:numPr>
              <w:spacing w:beforeLines="0" w:before="0" w:after="0" w:line="312" w:lineRule="atLeast"/>
              <w:jc w:val="right"/>
              <w:rPr>
                <w:rFonts w:eastAsia="SimSun" w:hAnsi="Arial"/>
                <w:kern w:val="0"/>
                <w:sz w:val="18"/>
                <w:szCs w:val="18"/>
                <w:lang w:val="en-CA"/>
              </w:rPr>
            </w:pPr>
            <w:r w:rsidRPr="006439FD">
              <w:rPr>
                <w:rFonts w:eastAsia="SimSun" w:hAnsi="Arial"/>
                <w:kern w:val="0"/>
                <w:sz w:val="18"/>
                <w:szCs w:val="18"/>
                <w:lang w:val="en-CA"/>
              </w:rPr>
              <w:t>3</w:t>
            </w:r>
            <w:r w:rsidR="00C93997" w:rsidRPr="006439FD">
              <w:rPr>
                <w:rFonts w:eastAsia="SimSun" w:hAnsi="Arial"/>
                <w:kern w:val="0"/>
                <w:sz w:val="18"/>
                <w:szCs w:val="18"/>
                <w:lang w:val="en-CA"/>
              </w:rPr>
              <w:t xml:space="preserve"> </w:t>
            </w:r>
            <w:r w:rsidRPr="006439FD">
              <w:rPr>
                <w:rFonts w:eastAsia="SimSun" w:hAnsi="Arial"/>
                <w:kern w:val="0"/>
                <w:sz w:val="18"/>
                <w:szCs w:val="18"/>
                <w:lang w:val="en-CA"/>
              </w:rPr>
              <w:t>246.90</w:t>
            </w:r>
          </w:p>
        </w:tc>
        <w:tc>
          <w:tcPr>
            <w:tcW w:w="611" w:type="pct"/>
            <w:vAlign w:val="bottom"/>
          </w:tcPr>
          <w:p w:rsidR="00A80960" w:rsidRPr="006439FD" w:rsidRDefault="00A80960" w:rsidP="006439FD">
            <w:pPr>
              <w:pStyle w:val="Heading1"/>
              <w:numPr>
                <w:ilvl w:val="0"/>
                <w:numId w:val="0"/>
              </w:numPr>
              <w:spacing w:beforeLines="0" w:before="0" w:after="0" w:line="312" w:lineRule="atLeast"/>
              <w:jc w:val="right"/>
              <w:rPr>
                <w:rFonts w:eastAsia="SimSun" w:hAnsi="Arial"/>
                <w:kern w:val="0"/>
                <w:sz w:val="18"/>
                <w:szCs w:val="18"/>
                <w:lang w:val="en-CA"/>
              </w:rPr>
            </w:pPr>
            <w:r w:rsidRPr="006439FD">
              <w:rPr>
                <w:rFonts w:eastAsia="SimSun" w:hAnsi="Arial"/>
                <w:kern w:val="0"/>
                <w:sz w:val="18"/>
                <w:szCs w:val="18"/>
                <w:lang w:val="en-CA"/>
              </w:rPr>
              <w:t>31.36</w:t>
            </w:r>
          </w:p>
        </w:tc>
        <w:tc>
          <w:tcPr>
            <w:tcW w:w="611" w:type="pct"/>
            <w:vAlign w:val="bottom"/>
          </w:tcPr>
          <w:p w:rsidR="00A80960" w:rsidRPr="006439FD" w:rsidRDefault="00A80960" w:rsidP="006439FD">
            <w:pPr>
              <w:pStyle w:val="Heading1"/>
              <w:numPr>
                <w:ilvl w:val="0"/>
                <w:numId w:val="0"/>
              </w:numPr>
              <w:spacing w:beforeLines="0" w:before="0" w:after="0" w:line="312" w:lineRule="atLeast"/>
              <w:jc w:val="right"/>
              <w:rPr>
                <w:rFonts w:eastAsia="SimSun" w:hAnsi="Arial"/>
                <w:kern w:val="0"/>
                <w:sz w:val="18"/>
                <w:szCs w:val="18"/>
                <w:lang w:val="en-CA"/>
              </w:rPr>
            </w:pPr>
            <w:r w:rsidRPr="006439FD">
              <w:rPr>
                <w:rFonts w:eastAsia="SimSun" w:hAnsi="Arial"/>
                <w:kern w:val="0"/>
                <w:sz w:val="18"/>
                <w:szCs w:val="18"/>
                <w:lang w:val="en-CA"/>
              </w:rPr>
              <w:t>3</w:t>
            </w:r>
            <w:r w:rsidR="00C93997" w:rsidRPr="006439FD">
              <w:rPr>
                <w:rFonts w:eastAsia="SimSun" w:hAnsi="Arial"/>
                <w:kern w:val="0"/>
                <w:sz w:val="18"/>
                <w:szCs w:val="18"/>
                <w:lang w:val="en-CA"/>
              </w:rPr>
              <w:t xml:space="preserve"> </w:t>
            </w:r>
            <w:r w:rsidRPr="006439FD">
              <w:rPr>
                <w:rFonts w:eastAsia="SimSun" w:hAnsi="Arial"/>
                <w:kern w:val="0"/>
                <w:sz w:val="18"/>
                <w:szCs w:val="18"/>
                <w:lang w:val="en-CA"/>
              </w:rPr>
              <w:t>524.20</w:t>
            </w:r>
          </w:p>
        </w:tc>
        <w:tc>
          <w:tcPr>
            <w:tcW w:w="610" w:type="pct"/>
            <w:vAlign w:val="bottom"/>
          </w:tcPr>
          <w:p w:rsidR="00A80960" w:rsidRPr="006439FD" w:rsidRDefault="00A80960" w:rsidP="006439FD">
            <w:pPr>
              <w:pStyle w:val="Heading1"/>
              <w:numPr>
                <w:ilvl w:val="0"/>
                <w:numId w:val="0"/>
              </w:numPr>
              <w:spacing w:beforeLines="0" w:before="0" w:after="0" w:line="312" w:lineRule="atLeast"/>
              <w:jc w:val="right"/>
              <w:rPr>
                <w:rFonts w:eastAsia="SimSun" w:hAnsi="Arial"/>
                <w:kern w:val="0"/>
                <w:sz w:val="18"/>
                <w:szCs w:val="18"/>
                <w:lang w:val="en-CA"/>
              </w:rPr>
            </w:pPr>
            <w:r w:rsidRPr="006439FD">
              <w:rPr>
                <w:rFonts w:eastAsia="SimSun" w:hAnsi="Arial"/>
                <w:kern w:val="0"/>
                <w:sz w:val="18"/>
                <w:szCs w:val="18"/>
                <w:lang w:val="en-CA"/>
              </w:rPr>
              <w:t>31.33</w:t>
            </w:r>
          </w:p>
        </w:tc>
        <w:tc>
          <w:tcPr>
            <w:tcW w:w="611" w:type="pct"/>
            <w:vAlign w:val="bottom"/>
          </w:tcPr>
          <w:p w:rsidR="00A80960" w:rsidRPr="006439FD" w:rsidRDefault="00A80960" w:rsidP="006439FD">
            <w:pPr>
              <w:pStyle w:val="Heading1"/>
              <w:numPr>
                <w:ilvl w:val="0"/>
                <w:numId w:val="0"/>
              </w:numPr>
              <w:spacing w:beforeLines="0" w:before="0" w:after="0" w:line="312" w:lineRule="atLeast"/>
              <w:jc w:val="right"/>
              <w:rPr>
                <w:rFonts w:eastAsia="SimSun" w:hAnsi="Arial"/>
                <w:kern w:val="0"/>
                <w:sz w:val="18"/>
                <w:szCs w:val="18"/>
                <w:lang w:val="en-CA"/>
              </w:rPr>
            </w:pPr>
            <w:r w:rsidRPr="006439FD">
              <w:rPr>
                <w:rFonts w:eastAsia="SimSun" w:hAnsi="Arial"/>
                <w:kern w:val="0"/>
                <w:sz w:val="18"/>
                <w:szCs w:val="18"/>
                <w:lang w:val="en-CA"/>
              </w:rPr>
              <w:t>3</w:t>
            </w:r>
            <w:r w:rsidR="00C93997" w:rsidRPr="006439FD">
              <w:rPr>
                <w:rFonts w:eastAsia="SimSun" w:hAnsi="Arial"/>
                <w:kern w:val="0"/>
                <w:sz w:val="18"/>
                <w:szCs w:val="18"/>
                <w:lang w:val="en-CA"/>
              </w:rPr>
              <w:t xml:space="preserve"> </w:t>
            </w:r>
            <w:r w:rsidRPr="006439FD">
              <w:rPr>
                <w:rFonts w:eastAsia="SimSun" w:hAnsi="Arial"/>
                <w:kern w:val="0"/>
                <w:sz w:val="18"/>
                <w:szCs w:val="18"/>
                <w:lang w:val="en-CA"/>
              </w:rPr>
              <w:t>578.70</w:t>
            </w:r>
          </w:p>
        </w:tc>
        <w:tc>
          <w:tcPr>
            <w:tcW w:w="611" w:type="pct"/>
            <w:vAlign w:val="bottom"/>
          </w:tcPr>
          <w:p w:rsidR="00A80960" w:rsidRPr="006439FD" w:rsidRDefault="00A80960" w:rsidP="006439FD">
            <w:pPr>
              <w:pStyle w:val="Heading1"/>
              <w:numPr>
                <w:ilvl w:val="0"/>
                <w:numId w:val="0"/>
              </w:numPr>
              <w:spacing w:beforeLines="0" w:before="0" w:after="0" w:line="312" w:lineRule="atLeast"/>
              <w:jc w:val="right"/>
              <w:rPr>
                <w:rFonts w:eastAsia="SimSun" w:hAnsi="Arial"/>
                <w:kern w:val="0"/>
                <w:sz w:val="18"/>
                <w:szCs w:val="18"/>
                <w:lang w:val="en-CA"/>
              </w:rPr>
            </w:pPr>
            <w:r w:rsidRPr="006439FD">
              <w:rPr>
                <w:rFonts w:eastAsia="SimSun" w:hAnsi="Arial"/>
                <w:kern w:val="0"/>
                <w:sz w:val="18"/>
                <w:szCs w:val="18"/>
                <w:lang w:val="en-CA"/>
              </w:rPr>
              <w:t>31.42</w:t>
            </w:r>
          </w:p>
        </w:tc>
      </w:tr>
      <w:tr w:rsidR="00A80960" w:rsidRPr="006439FD" w:rsidTr="006439FD">
        <w:tblPrEx>
          <w:tblCellMar>
            <w:top w:w="0" w:type="dxa"/>
            <w:bottom w:w="0" w:type="dxa"/>
          </w:tblCellMar>
        </w:tblPrEx>
        <w:trPr>
          <w:jc w:val="center"/>
        </w:trPr>
        <w:tc>
          <w:tcPr>
            <w:tcW w:w="1337" w:type="pct"/>
            <w:vAlign w:val="bottom"/>
          </w:tcPr>
          <w:p w:rsidR="00A80960" w:rsidRPr="006439FD" w:rsidRDefault="00A80960" w:rsidP="005A10EF">
            <w:pPr>
              <w:rPr>
                <w:rFonts w:hAnsi="Arial"/>
                <w:sz w:val="18"/>
                <w:szCs w:val="18"/>
                <w:lang w:val="en-CA"/>
              </w:rPr>
            </w:pPr>
            <w:r w:rsidRPr="006439FD">
              <w:rPr>
                <w:rFonts w:hAnsi="Arial"/>
                <w:sz w:val="18"/>
                <w:szCs w:val="18"/>
                <w:lang w:val="en-CA"/>
              </w:rPr>
              <w:t>全日制</w:t>
            </w:r>
          </w:p>
        </w:tc>
        <w:tc>
          <w:tcPr>
            <w:tcW w:w="610"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3</w:t>
            </w:r>
            <w:r w:rsidR="00C93997" w:rsidRPr="006439FD">
              <w:rPr>
                <w:rFonts w:hAnsi="Arial"/>
                <w:sz w:val="18"/>
                <w:szCs w:val="18"/>
                <w:lang w:val="en-CA"/>
              </w:rPr>
              <w:t xml:space="preserve"> </w:t>
            </w:r>
            <w:r w:rsidRPr="006439FD">
              <w:rPr>
                <w:rFonts w:hAnsi="Arial"/>
                <w:sz w:val="18"/>
                <w:szCs w:val="18"/>
                <w:lang w:val="en-CA"/>
              </w:rPr>
              <w:t>023.50</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28.70</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3</w:t>
            </w:r>
            <w:r w:rsidR="00C93997" w:rsidRPr="006439FD">
              <w:rPr>
                <w:rFonts w:hAnsi="Arial"/>
                <w:sz w:val="18"/>
                <w:szCs w:val="18"/>
                <w:lang w:val="en-CA"/>
              </w:rPr>
              <w:t xml:space="preserve"> </w:t>
            </w:r>
            <w:r w:rsidRPr="006439FD">
              <w:rPr>
                <w:rFonts w:hAnsi="Arial"/>
                <w:sz w:val="18"/>
                <w:szCs w:val="18"/>
                <w:lang w:val="en-CA"/>
              </w:rPr>
              <w:t>160.60</w:t>
            </w:r>
          </w:p>
        </w:tc>
        <w:tc>
          <w:tcPr>
            <w:tcW w:w="610"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27.22</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3</w:t>
            </w:r>
            <w:r w:rsidR="00C93997" w:rsidRPr="006439FD">
              <w:rPr>
                <w:rFonts w:hAnsi="Arial"/>
                <w:sz w:val="18"/>
                <w:szCs w:val="18"/>
                <w:lang w:val="en-CA"/>
              </w:rPr>
              <w:t xml:space="preserve"> </w:t>
            </w:r>
            <w:r w:rsidRPr="006439FD">
              <w:rPr>
                <w:rFonts w:hAnsi="Arial"/>
                <w:sz w:val="18"/>
                <w:szCs w:val="18"/>
                <w:lang w:val="en-CA"/>
              </w:rPr>
              <w:t>211.90</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27.79</w:t>
            </w:r>
          </w:p>
        </w:tc>
      </w:tr>
      <w:tr w:rsidR="00A80960" w:rsidRPr="006439FD" w:rsidTr="006439FD">
        <w:tblPrEx>
          <w:tblCellMar>
            <w:top w:w="0" w:type="dxa"/>
            <w:bottom w:w="0" w:type="dxa"/>
          </w:tblCellMar>
        </w:tblPrEx>
        <w:trPr>
          <w:jc w:val="center"/>
        </w:trPr>
        <w:tc>
          <w:tcPr>
            <w:tcW w:w="1337" w:type="pct"/>
            <w:vAlign w:val="bottom"/>
          </w:tcPr>
          <w:p w:rsidR="00A80960" w:rsidRPr="006439FD" w:rsidRDefault="00A80960" w:rsidP="005A10EF">
            <w:pPr>
              <w:rPr>
                <w:rFonts w:hAnsi="Arial"/>
                <w:sz w:val="18"/>
                <w:szCs w:val="18"/>
                <w:lang w:val="en-CA"/>
              </w:rPr>
            </w:pPr>
            <w:r w:rsidRPr="006439FD">
              <w:rPr>
                <w:rFonts w:hAnsi="Arial"/>
                <w:sz w:val="18"/>
                <w:szCs w:val="18"/>
                <w:lang w:val="en-CA"/>
              </w:rPr>
              <w:t>非全日制</w:t>
            </w:r>
          </w:p>
        </w:tc>
        <w:tc>
          <w:tcPr>
            <w:tcW w:w="610"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223.30</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67.35</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363.60</w:t>
            </w:r>
          </w:p>
        </w:tc>
        <w:tc>
          <w:tcPr>
            <w:tcW w:w="610"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67.05</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366.80</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63.17</w:t>
            </w:r>
          </w:p>
        </w:tc>
      </w:tr>
      <w:tr w:rsidR="00A80960" w:rsidRPr="006439FD" w:rsidTr="006439FD">
        <w:tblPrEx>
          <w:tblCellMar>
            <w:top w:w="0" w:type="dxa"/>
            <w:bottom w:w="0" w:type="dxa"/>
          </w:tblCellMar>
        </w:tblPrEx>
        <w:trPr>
          <w:jc w:val="center"/>
        </w:trPr>
        <w:tc>
          <w:tcPr>
            <w:tcW w:w="1337" w:type="pct"/>
            <w:vAlign w:val="bottom"/>
          </w:tcPr>
          <w:p w:rsidR="00A80960" w:rsidRPr="006439FD" w:rsidRDefault="00A80960" w:rsidP="005A10EF">
            <w:pPr>
              <w:rPr>
                <w:rFonts w:hAnsi="Arial"/>
                <w:sz w:val="18"/>
                <w:szCs w:val="18"/>
                <w:lang w:val="en-CA"/>
              </w:rPr>
            </w:pPr>
            <w:r w:rsidRPr="006439FD">
              <w:rPr>
                <w:rFonts w:hAnsi="Arial"/>
                <w:sz w:val="18"/>
                <w:szCs w:val="18"/>
                <w:lang w:val="en-CA"/>
              </w:rPr>
              <w:t>因家庭责任造成的非全日制</w:t>
            </w:r>
          </w:p>
        </w:tc>
        <w:tc>
          <w:tcPr>
            <w:tcW w:w="610"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30.70</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98.05</w:t>
            </w:r>
          </w:p>
        </w:tc>
        <w:tc>
          <w:tcPr>
            <w:tcW w:w="611" w:type="pct"/>
            <w:vAlign w:val="bottom"/>
          </w:tcPr>
          <w:p w:rsidR="00A80960" w:rsidRPr="006439FD" w:rsidRDefault="00A80960" w:rsidP="006439FD">
            <w:pPr>
              <w:jc w:val="right"/>
              <w:rPr>
                <w:rFonts w:hAnsi="Arial"/>
                <w:sz w:val="18"/>
                <w:szCs w:val="18"/>
                <w:lang w:val="en-CA"/>
              </w:rPr>
            </w:pPr>
          </w:p>
        </w:tc>
        <w:tc>
          <w:tcPr>
            <w:tcW w:w="610" w:type="pct"/>
            <w:vAlign w:val="bottom"/>
          </w:tcPr>
          <w:p w:rsidR="00A80960" w:rsidRPr="006439FD" w:rsidRDefault="00A80960" w:rsidP="006439FD">
            <w:pPr>
              <w:jc w:val="right"/>
              <w:rPr>
                <w:rFonts w:hAnsi="Arial"/>
                <w:sz w:val="18"/>
                <w:szCs w:val="18"/>
                <w:lang w:val="en-CA"/>
              </w:rPr>
            </w:pPr>
          </w:p>
        </w:tc>
        <w:tc>
          <w:tcPr>
            <w:tcW w:w="611" w:type="pct"/>
            <w:vAlign w:val="bottom"/>
          </w:tcPr>
          <w:p w:rsidR="00A80960" w:rsidRPr="006439FD" w:rsidRDefault="00A80960" w:rsidP="006439FD">
            <w:pPr>
              <w:jc w:val="right"/>
              <w:rPr>
                <w:rFonts w:hAnsi="Arial"/>
                <w:sz w:val="18"/>
                <w:szCs w:val="18"/>
                <w:lang w:val="en-CA"/>
              </w:rPr>
            </w:pPr>
          </w:p>
        </w:tc>
        <w:tc>
          <w:tcPr>
            <w:tcW w:w="611" w:type="pct"/>
            <w:vAlign w:val="bottom"/>
          </w:tcPr>
          <w:p w:rsidR="00A80960" w:rsidRPr="006439FD" w:rsidRDefault="00A80960" w:rsidP="006439FD">
            <w:pPr>
              <w:jc w:val="right"/>
              <w:rPr>
                <w:rFonts w:hAnsi="Arial"/>
                <w:sz w:val="18"/>
                <w:szCs w:val="18"/>
                <w:lang w:val="en-CA"/>
              </w:rPr>
            </w:pPr>
          </w:p>
        </w:tc>
      </w:tr>
      <w:tr w:rsidR="00A80960" w:rsidRPr="006439FD" w:rsidTr="006439FD">
        <w:tblPrEx>
          <w:tblCellMar>
            <w:top w:w="0" w:type="dxa"/>
            <w:bottom w:w="0" w:type="dxa"/>
          </w:tblCellMar>
        </w:tblPrEx>
        <w:trPr>
          <w:jc w:val="center"/>
        </w:trPr>
        <w:tc>
          <w:tcPr>
            <w:tcW w:w="1337" w:type="pct"/>
            <w:vAlign w:val="bottom"/>
          </w:tcPr>
          <w:p w:rsidR="00A80960" w:rsidRPr="006439FD" w:rsidRDefault="00A80960" w:rsidP="005A10EF">
            <w:pPr>
              <w:rPr>
                <w:rFonts w:hAnsi="Arial"/>
                <w:sz w:val="18"/>
                <w:szCs w:val="18"/>
                <w:lang w:val="en-CA"/>
              </w:rPr>
            </w:pPr>
            <w:r w:rsidRPr="006439FD">
              <w:rPr>
                <w:rFonts w:ascii="SimHei" w:eastAsia="SimHei" w:hAnsi="Arial"/>
                <w:color w:val="FF0000"/>
                <w:sz w:val="18"/>
                <w:szCs w:val="18"/>
                <w:lang w:val="en-CA"/>
              </w:rPr>
              <w:t>员工</w:t>
            </w:r>
          </w:p>
        </w:tc>
        <w:tc>
          <w:tcPr>
            <w:tcW w:w="610"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15</w:t>
            </w:r>
            <w:r w:rsidR="00C93997" w:rsidRPr="006439FD">
              <w:rPr>
                <w:rFonts w:hAnsi="Arial"/>
                <w:sz w:val="18"/>
                <w:szCs w:val="18"/>
                <w:lang w:val="en-CA"/>
              </w:rPr>
              <w:t xml:space="preserve"> </w:t>
            </w:r>
            <w:r w:rsidRPr="006439FD">
              <w:rPr>
                <w:rFonts w:hAnsi="Arial"/>
                <w:sz w:val="18"/>
                <w:szCs w:val="18"/>
                <w:lang w:val="en-CA"/>
              </w:rPr>
              <w:t>022.40</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41.15</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16</w:t>
            </w:r>
            <w:r w:rsidR="00C93997" w:rsidRPr="006439FD">
              <w:rPr>
                <w:rFonts w:hAnsi="Arial"/>
                <w:sz w:val="18"/>
                <w:szCs w:val="18"/>
                <w:lang w:val="en-CA"/>
              </w:rPr>
              <w:t xml:space="preserve"> </w:t>
            </w:r>
            <w:r w:rsidRPr="006439FD">
              <w:rPr>
                <w:rFonts w:hAnsi="Arial"/>
                <w:sz w:val="18"/>
                <w:szCs w:val="18"/>
                <w:lang w:val="en-CA"/>
              </w:rPr>
              <w:t>466.20</w:t>
            </w:r>
          </w:p>
        </w:tc>
        <w:tc>
          <w:tcPr>
            <w:tcW w:w="610"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42.89</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16</w:t>
            </w:r>
            <w:r w:rsidR="00C93997" w:rsidRPr="006439FD">
              <w:rPr>
                <w:rFonts w:hAnsi="Arial"/>
                <w:sz w:val="18"/>
                <w:szCs w:val="18"/>
                <w:lang w:val="en-CA"/>
              </w:rPr>
              <w:t xml:space="preserve"> </w:t>
            </w:r>
            <w:r w:rsidRPr="006439FD">
              <w:rPr>
                <w:rFonts w:hAnsi="Arial"/>
                <w:sz w:val="18"/>
                <w:szCs w:val="18"/>
                <w:lang w:val="en-CA"/>
              </w:rPr>
              <w:t>779.40</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43.09</w:t>
            </w:r>
          </w:p>
        </w:tc>
      </w:tr>
      <w:tr w:rsidR="00A80960" w:rsidRPr="006439FD" w:rsidTr="006439FD">
        <w:tblPrEx>
          <w:tblCellMar>
            <w:top w:w="0" w:type="dxa"/>
            <w:bottom w:w="0" w:type="dxa"/>
          </w:tblCellMar>
        </w:tblPrEx>
        <w:trPr>
          <w:jc w:val="center"/>
        </w:trPr>
        <w:tc>
          <w:tcPr>
            <w:tcW w:w="1337" w:type="pct"/>
            <w:vAlign w:val="bottom"/>
          </w:tcPr>
          <w:p w:rsidR="00A80960" w:rsidRPr="006439FD" w:rsidRDefault="00A80960" w:rsidP="005A10EF">
            <w:pPr>
              <w:rPr>
                <w:rFonts w:hAnsi="Arial"/>
                <w:sz w:val="18"/>
                <w:szCs w:val="18"/>
                <w:lang w:val="en-CA"/>
              </w:rPr>
            </w:pPr>
            <w:r w:rsidRPr="006439FD">
              <w:rPr>
                <w:rFonts w:hAnsi="Arial"/>
                <w:sz w:val="18"/>
                <w:szCs w:val="18"/>
                <w:lang w:val="en-CA"/>
              </w:rPr>
              <w:t>全日制</w:t>
            </w:r>
          </w:p>
        </w:tc>
        <w:tc>
          <w:tcPr>
            <w:tcW w:w="610"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13</w:t>
            </w:r>
            <w:r w:rsidR="00C93997" w:rsidRPr="006439FD">
              <w:rPr>
                <w:rFonts w:hAnsi="Arial"/>
                <w:sz w:val="18"/>
                <w:szCs w:val="18"/>
                <w:lang w:val="en-CA"/>
              </w:rPr>
              <w:t xml:space="preserve"> </w:t>
            </w:r>
            <w:r w:rsidRPr="006439FD">
              <w:rPr>
                <w:rFonts w:hAnsi="Arial"/>
                <w:sz w:val="18"/>
                <w:szCs w:val="18"/>
                <w:lang w:val="en-CA"/>
              </w:rPr>
              <w:t>654.50</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37.06</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14</w:t>
            </w:r>
            <w:r w:rsidR="00C93997" w:rsidRPr="006439FD">
              <w:rPr>
                <w:rFonts w:hAnsi="Arial"/>
                <w:sz w:val="18"/>
                <w:szCs w:val="18"/>
                <w:lang w:val="en-CA"/>
              </w:rPr>
              <w:t xml:space="preserve"> </w:t>
            </w:r>
            <w:r w:rsidRPr="006439FD">
              <w:rPr>
                <w:rFonts w:hAnsi="Arial"/>
                <w:sz w:val="18"/>
                <w:szCs w:val="18"/>
                <w:lang w:val="en-CA"/>
              </w:rPr>
              <w:t>458.30</w:t>
            </w:r>
          </w:p>
        </w:tc>
        <w:tc>
          <w:tcPr>
            <w:tcW w:w="610"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37.50</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14</w:t>
            </w:r>
            <w:r w:rsidR="00C93997" w:rsidRPr="006439FD">
              <w:rPr>
                <w:rFonts w:hAnsi="Arial"/>
                <w:sz w:val="18"/>
                <w:szCs w:val="18"/>
                <w:lang w:val="en-CA"/>
              </w:rPr>
              <w:t xml:space="preserve"> </w:t>
            </w:r>
            <w:r w:rsidRPr="006439FD">
              <w:rPr>
                <w:rFonts w:hAnsi="Arial"/>
                <w:sz w:val="18"/>
                <w:szCs w:val="18"/>
                <w:lang w:val="en-CA"/>
              </w:rPr>
              <w:t>708.20</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37.66</w:t>
            </w:r>
          </w:p>
        </w:tc>
      </w:tr>
      <w:tr w:rsidR="00A80960" w:rsidRPr="006439FD" w:rsidTr="006439FD">
        <w:tblPrEx>
          <w:tblCellMar>
            <w:top w:w="0" w:type="dxa"/>
            <w:bottom w:w="0" w:type="dxa"/>
          </w:tblCellMar>
        </w:tblPrEx>
        <w:trPr>
          <w:jc w:val="center"/>
        </w:trPr>
        <w:tc>
          <w:tcPr>
            <w:tcW w:w="1337" w:type="pct"/>
            <w:vAlign w:val="bottom"/>
          </w:tcPr>
          <w:p w:rsidR="00A80960" w:rsidRPr="006439FD" w:rsidRDefault="00A80960" w:rsidP="005A10EF">
            <w:pPr>
              <w:rPr>
                <w:rFonts w:hAnsi="Arial"/>
                <w:sz w:val="18"/>
                <w:szCs w:val="18"/>
                <w:lang w:val="en-CA"/>
              </w:rPr>
            </w:pPr>
            <w:r w:rsidRPr="006439FD">
              <w:rPr>
                <w:rFonts w:hAnsi="Arial"/>
                <w:sz w:val="18"/>
                <w:szCs w:val="18"/>
                <w:lang w:val="en-CA"/>
              </w:rPr>
              <w:t>非全日制</w:t>
            </w:r>
          </w:p>
        </w:tc>
        <w:tc>
          <w:tcPr>
            <w:tcW w:w="610"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1</w:t>
            </w:r>
            <w:r w:rsidR="00C93997" w:rsidRPr="006439FD">
              <w:rPr>
                <w:rFonts w:hAnsi="Arial"/>
                <w:sz w:val="18"/>
                <w:szCs w:val="18"/>
                <w:lang w:val="en-CA"/>
              </w:rPr>
              <w:t xml:space="preserve"> </w:t>
            </w:r>
            <w:r w:rsidRPr="006439FD">
              <w:rPr>
                <w:rFonts w:hAnsi="Arial"/>
                <w:sz w:val="18"/>
                <w:szCs w:val="18"/>
                <w:lang w:val="en-CA"/>
              </w:rPr>
              <w:t>367.90</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82.03</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2</w:t>
            </w:r>
            <w:r w:rsidR="00C93997" w:rsidRPr="006439FD">
              <w:rPr>
                <w:rFonts w:hAnsi="Arial"/>
                <w:sz w:val="18"/>
                <w:szCs w:val="18"/>
                <w:lang w:val="en-CA"/>
              </w:rPr>
              <w:t xml:space="preserve"> </w:t>
            </w:r>
            <w:r w:rsidRPr="006439FD">
              <w:rPr>
                <w:rFonts w:hAnsi="Arial"/>
                <w:sz w:val="18"/>
                <w:szCs w:val="18"/>
                <w:lang w:val="en-CA"/>
              </w:rPr>
              <w:t>007.80</w:t>
            </w:r>
          </w:p>
        </w:tc>
        <w:tc>
          <w:tcPr>
            <w:tcW w:w="610"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81.73</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2</w:t>
            </w:r>
            <w:r w:rsidR="00C93997" w:rsidRPr="006439FD">
              <w:rPr>
                <w:rFonts w:hAnsi="Arial"/>
                <w:sz w:val="18"/>
                <w:szCs w:val="18"/>
                <w:lang w:val="en-CA"/>
              </w:rPr>
              <w:t xml:space="preserve"> </w:t>
            </w:r>
            <w:r w:rsidRPr="006439FD">
              <w:rPr>
                <w:rFonts w:hAnsi="Arial"/>
                <w:sz w:val="18"/>
                <w:szCs w:val="18"/>
                <w:lang w:val="en-CA"/>
              </w:rPr>
              <w:t>071.20</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81.66</w:t>
            </w:r>
          </w:p>
        </w:tc>
      </w:tr>
      <w:tr w:rsidR="00A80960" w:rsidRPr="006439FD" w:rsidTr="006439FD">
        <w:tblPrEx>
          <w:tblCellMar>
            <w:top w:w="0" w:type="dxa"/>
            <w:bottom w:w="0" w:type="dxa"/>
          </w:tblCellMar>
        </w:tblPrEx>
        <w:trPr>
          <w:jc w:val="center"/>
        </w:trPr>
        <w:tc>
          <w:tcPr>
            <w:tcW w:w="1337" w:type="pct"/>
            <w:vAlign w:val="bottom"/>
          </w:tcPr>
          <w:p w:rsidR="00A80960" w:rsidRPr="006439FD" w:rsidRDefault="00A80960" w:rsidP="005A10EF">
            <w:pPr>
              <w:rPr>
                <w:rFonts w:hAnsi="Arial"/>
                <w:sz w:val="18"/>
                <w:szCs w:val="18"/>
                <w:lang w:val="en-CA"/>
              </w:rPr>
            </w:pPr>
            <w:r w:rsidRPr="006439FD">
              <w:rPr>
                <w:rFonts w:hAnsi="Arial"/>
                <w:sz w:val="18"/>
                <w:szCs w:val="18"/>
                <w:lang w:val="en-CA"/>
              </w:rPr>
              <w:t>因家庭责任造成的非全日制</w:t>
            </w:r>
          </w:p>
        </w:tc>
        <w:tc>
          <w:tcPr>
            <w:tcW w:w="610"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126.30</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99.05</w:t>
            </w:r>
          </w:p>
        </w:tc>
        <w:tc>
          <w:tcPr>
            <w:tcW w:w="611" w:type="pct"/>
            <w:vAlign w:val="bottom"/>
          </w:tcPr>
          <w:p w:rsidR="00A80960" w:rsidRPr="006439FD" w:rsidRDefault="00A80960" w:rsidP="006439FD">
            <w:pPr>
              <w:jc w:val="right"/>
              <w:rPr>
                <w:rFonts w:hAnsi="Arial"/>
                <w:sz w:val="18"/>
                <w:szCs w:val="18"/>
                <w:lang w:val="en-CA"/>
              </w:rPr>
            </w:pPr>
          </w:p>
        </w:tc>
        <w:tc>
          <w:tcPr>
            <w:tcW w:w="610" w:type="pct"/>
            <w:vAlign w:val="bottom"/>
          </w:tcPr>
          <w:p w:rsidR="00A80960" w:rsidRPr="006439FD" w:rsidRDefault="00A80960" w:rsidP="006439FD">
            <w:pPr>
              <w:jc w:val="right"/>
              <w:rPr>
                <w:rFonts w:hAnsi="Arial"/>
                <w:sz w:val="18"/>
                <w:szCs w:val="18"/>
                <w:lang w:val="en-CA"/>
              </w:rPr>
            </w:pPr>
          </w:p>
        </w:tc>
        <w:tc>
          <w:tcPr>
            <w:tcW w:w="611" w:type="pct"/>
            <w:vAlign w:val="bottom"/>
          </w:tcPr>
          <w:p w:rsidR="00A80960" w:rsidRPr="006439FD" w:rsidRDefault="00A80960" w:rsidP="006439FD">
            <w:pPr>
              <w:jc w:val="right"/>
              <w:rPr>
                <w:rFonts w:hAnsi="Arial"/>
                <w:sz w:val="18"/>
                <w:szCs w:val="18"/>
                <w:lang w:val="en-CA"/>
              </w:rPr>
            </w:pPr>
          </w:p>
        </w:tc>
        <w:tc>
          <w:tcPr>
            <w:tcW w:w="611" w:type="pct"/>
            <w:vAlign w:val="bottom"/>
          </w:tcPr>
          <w:p w:rsidR="00A80960" w:rsidRPr="006439FD" w:rsidRDefault="00A80960" w:rsidP="006439FD">
            <w:pPr>
              <w:jc w:val="right"/>
              <w:rPr>
                <w:rFonts w:hAnsi="Arial"/>
                <w:sz w:val="18"/>
                <w:szCs w:val="18"/>
                <w:lang w:val="en-CA"/>
              </w:rPr>
            </w:pPr>
          </w:p>
        </w:tc>
      </w:tr>
      <w:tr w:rsidR="00A80960" w:rsidRPr="006439FD" w:rsidTr="006439FD">
        <w:tblPrEx>
          <w:tblCellMar>
            <w:top w:w="0" w:type="dxa"/>
            <w:bottom w:w="0" w:type="dxa"/>
          </w:tblCellMar>
        </w:tblPrEx>
        <w:trPr>
          <w:jc w:val="center"/>
        </w:trPr>
        <w:tc>
          <w:tcPr>
            <w:tcW w:w="1337" w:type="pct"/>
          </w:tcPr>
          <w:p w:rsidR="00A80960" w:rsidRPr="006439FD" w:rsidRDefault="00A80960" w:rsidP="005A10EF">
            <w:pPr>
              <w:rPr>
                <w:rFonts w:hAnsi="Arial"/>
                <w:sz w:val="18"/>
                <w:szCs w:val="18"/>
                <w:lang w:val="en-CA"/>
              </w:rPr>
            </w:pPr>
            <w:r w:rsidRPr="006439FD">
              <w:rPr>
                <w:rFonts w:ascii="SimHei" w:eastAsia="SimHei" w:hAnsi="Arial"/>
                <w:color w:val="FF0000"/>
                <w:sz w:val="18"/>
                <w:szCs w:val="18"/>
                <w:lang w:val="en-CA"/>
              </w:rPr>
              <w:t>其他情况</w:t>
            </w:r>
          </w:p>
        </w:tc>
        <w:tc>
          <w:tcPr>
            <w:tcW w:w="610"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18.80</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52.66</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11.50</w:t>
            </w:r>
          </w:p>
        </w:tc>
        <w:tc>
          <w:tcPr>
            <w:tcW w:w="610"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34.78</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9.30</w:t>
            </w:r>
          </w:p>
        </w:tc>
        <w:tc>
          <w:tcPr>
            <w:tcW w:w="611" w:type="pct"/>
            <w:vAlign w:val="bottom"/>
          </w:tcPr>
          <w:p w:rsidR="00A80960" w:rsidRPr="006439FD" w:rsidRDefault="00A80960" w:rsidP="006439FD">
            <w:pPr>
              <w:jc w:val="right"/>
              <w:rPr>
                <w:rFonts w:hAnsi="Arial"/>
                <w:sz w:val="18"/>
                <w:szCs w:val="18"/>
                <w:lang w:val="en-CA"/>
              </w:rPr>
            </w:pPr>
            <w:r w:rsidRPr="006439FD">
              <w:rPr>
                <w:rFonts w:hAnsi="Arial"/>
                <w:sz w:val="18"/>
                <w:szCs w:val="18"/>
                <w:lang w:val="en-CA"/>
              </w:rPr>
              <w:t>46.24</w:t>
            </w:r>
          </w:p>
        </w:tc>
      </w:tr>
    </w:tbl>
    <w:p w:rsidR="00FD3293" w:rsidRPr="00164AEE" w:rsidRDefault="006351B9" w:rsidP="006439FD">
      <w:pPr>
        <w:pStyle w:val="FootnoteText"/>
        <w:spacing w:after="240" w:line="360" w:lineRule="exact"/>
        <w:rPr>
          <w:sz w:val="21"/>
          <w:szCs w:val="21"/>
          <w:lang w:val="en-CA"/>
        </w:rPr>
      </w:pPr>
      <w:r w:rsidRPr="006351B9">
        <w:rPr>
          <w:rFonts w:eastAsia="KaiTi_GB2312"/>
          <w:color w:val="0000FF"/>
          <w:sz w:val="21"/>
          <w:szCs w:val="21"/>
          <w:lang w:val="en-CA"/>
        </w:rPr>
        <w:t>资料来源：</w:t>
      </w:r>
      <w:r w:rsidR="00A80960" w:rsidRPr="005301B1">
        <w:rPr>
          <w:rFonts w:ascii="SimSun" w:eastAsia="SimSun" w:hAnsi="SimSun"/>
          <w:sz w:val="21"/>
          <w:szCs w:val="21"/>
          <w:lang w:val="en-CA"/>
        </w:rPr>
        <w:t>妇女委员会根据经济活动人口调查的第四季度数据编制而成。</w:t>
      </w:r>
      <w:r w:rsidR="00A80960" w:rsidRPr="005301B1">
        <w:rPr>
          <w:rFonts w:ascii="SimSun" w:eastAsia="SimSun" w:hAnsi="SimSun"/>
          <w:i/>
          <w:sz w:val="21"/>
          <w:szCs w:val="21"/>
          <w:lang w:val="en-CA"/>
        </w:rPr>
        <w:t xml:space="preserve"> </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在签订非全日制合同的就业人口中，妇女占有很高的比重（</w:t>
      </w:r>
      <w:r w:rsidRPr="00164AEE">
        <w:rPr>
          <w:szCs w:val="21"/>
          <w:lang w:val="en-CA"/>
        </w:rPr>
        <w:t>81%</w:t>
      </w:r>
      <w:r w:rsidRPr="00164AEE">
        <w:rPr>
          <w:szCs w:val="21"/>
          <w:lang w:val="en-CA"/>
        </w:rPr>
        <w:t>）。</w:t>
      </w:r>
    </w:p>
    <w:p w:rsidR="00FD3293" w:rsidRPr="00040AEF" w:rsidRDefault="00A80960" w:rsidP="00040AEF">
      <w:pPr>
        <w:pStyle w:val="H2"/>
      </w:pPr>
      <w:r w:rsidRPr="00040AEF">
        <w:t>武装部队中的就业情况</w:t>
      </w:r>
    </w:p>
    <w:p w:rsidR="00A80960"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根据妇女武装部队观测所</w:t>
      </w:r>
      <w:r w:rsidRPr="00164AEE">
        <w:rPr>
          <w:szCs w:val="21"/>
          <w:lang w:val="en-CA"/>
        </w:rPr>
        <w:t>2006</w:t>
      </w:r>
      <w:r w:rsidRPr="00164AEE">
        <w:rPr>
          <w:szCs w:val="21"/>
          <w:lang w:val="en-CA"/>
        </w:rPr>
        <w:t>年的数据，在欧洲国家中，西班牙武装部队妇女所占的比重最高。西班牙武装部队目前共有</w:t>
      </w:r>
      <w:r w:rsidRPr="00164AEE">
        <w:rPr>
          <w:szCs w:val="21"/>
          <w:lang w:val="en-CA"/>
        </w:rPr>
        <w:t>125</w:t>
      </w:r>
      <w:r w:rsidR="00781D06">
        <w:rPr>
          <w:szCs w:val="21"/>
          <w:lang w:val="en-CA"/>
        </w:rPr>
        <w:t xml:space="preserve"> </w:t>
      </w:r>
      <w:r w:rsidRPr="00164AEE">
        <w:rPr>
          <w:szCs w:val="21"/>
          <w:lang w:val="en-CA"/>
        </w:rPr>
        <w:t>155</w:t>
      </w:r>
      <w:r w:rsidRPr="00164AEE">
        <w:rPr>
          <w:szCs w:val="21"/>
          <w:lang w:val="en-CA"/>
        </w:rPr>
        <w:t>人，其中</w:t>
      </w:r>
      <w:r w:rsidRPr="00164AEE">
        <w:rPr>
          <w:szCs w:val="21"/>
          <w:lang w:val="en-CA"/>
        </w:rPr>
        <w:t>15</w:t>
      </w:r>
      <w:r w:rsidR="00781D06">
        <w:rPr>
          <w:szCs w:val="21"/>
          <w:lang w:val="en-CA"/>
        </w:rPr>
        <w:t xml:space="preserve"> </w:t>
      </w:r>
      <w:r w:rsidRPr="00164AEE">
        <w:rPr>
          <w:szCs w:val="21"/>
          <w:lang w:val="en-CA"/>
        </w:rPr>
        <w:t>046</w:t>
      </w:r>
      <w:r w:rsidRPr="00164AEE">
        <w:rPr>
          <w:szCs w:val="21"/>
          <w:lang w:val="en-CA"/>
        </w:rPr>
        <w:t>人（或</w:t>
      </w:r>
      <w:r w:rsidRPr="00164AEE">
        <w:rPr>
          <w:szCs w:val="21"/>
          <w:lang w:val="en-CA"/>
        </w:rPr>
        <w:t>12%</w:t>
      </w:r>
      <w:r w:rsidRPr="00164AEE">
        <w:rPr>
          <w:szCs w:val="21"/>
          <w:lang w:val="en-CA"/>
        </w:rPr>
        <w:t>）为妇女。下表显示了妇女参与武装部队的趋势：</w:t>
      </w:r>
      <w:r w:rsidRPr="00164AEE">
        <w:rPr>
          <w:szCs w:val="21"/>
          <w:lang w:val="en-CA"/>
        </w:rPr>
        <w:t xml:space="preserve">  </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998"/>
        <w:gridCol w:w="1998"/>
        <w:gridCol w:w="1998"/>
        <w:gridCol w:w="1998"/>
        <w:gridCol w:w="1998"/>
      </w:tblGrid>
      <w:tr w:rsidR="00A80960" w:rsidRPr="00040AEF" w:rsidTr="00040AEF">
        <w:tblPrEx>
          <w:tblCellMar>
            <w:top w:w="0" w:type="dxa"/>
            <w:bottom w:w="0" w:type="dxa"/>
          </w:tblCellMar>
        </w:tblPrEx>
        <w:trPr>
          <w:jc w:val="center"/>
        </w:trPr>
        <w:tc>
          <w:tcPr>
            <w:tcW w:w="1000" w:type="pct"/>
          </w:tcPr>
          <w:p w:rsidR="00A80960" w:rsidRPr="00040AEF" w:rsidRDefault="00A80960" w:rsidP="00040AEF">
            <w:pPr>
              <w:jc w:val="center"/>
              <w:rPr>
                <w:rFonts w:ascii="SimHei" w:eastAsia="SimHei" w:hAnsi="Arial" w:hint="eastAsia"/>
                <w:color w:val="FF0000"/>
                <w:sz w:val="18"/>
                <w:szCs w:val="18"/>
                <w:lang w:val="en-CA"/>
              </w:rPr>
            </w:pPr>
            <w:r w:rsidRPr="00040AEF">
              <w:rPr>
                <w:rFonts w:ascii="SimHei" w:eastAsia="SimHei" w:hAnsi="Arial" w:hint="eastAsia"/>
                <w:color w:val="FF0000"/>
                <w:sz w:val="18"/>
                <w:szCs w:val="18"/>
                <w:lang w:val="en-CA"/>
              </w:rPr>
              <w:t>年份</w:t>
            </w:r>
          </w:p>
        </w:tc>
        <w:tc>
          <w:tcPr>
            <w:tcW w:w="1000" w:type="pct"/>
            <w:vAlign w:val="center"/>
          </w:tcPr>
          <w:p w:rsidR="00A80960" w:rsidRPr="00040AEF" w:rsidRDefault="00A80960" w:rsidP="00040AEF">
            <w:pPr>
              <w:jc w:val="center"/>
              <w:rPr>
                <w:rFonts w:ascii="SimHei" w:eastAsia="SimHei" w:hAnsi="Arial" w:hint="eastAsia"/>
                <w:color w:val="FF0000"/>
                <w:sz w:val="18"/>
                <w:szCs w:val="18"/>
                <w:lang w:val="en-CA"/>
              </w:rPr>
            </w:pPr>
            <w:r w:rsidRPr="00040AEF">
              <w:rPr>
                <w:rFonts w:ascii="SimHei" w:eastAsia="SimHei" w:hAnsi="Arial" w:hint="eastAsia"/>
                <w:color w:val="FF0000"/>
                <w:sz w:val="18"/>
                <w:szCs w:val="18"/>
                <w:lang w:val="en-CA"/>
              </w:rPr>
              <w:t>1991年</w:t>
            </w:r>
          </w:p>
        </w:tc>
        <w:tc>
          <w:tcPr>
            <w:tcW w:w="1000" w:type="pct"/>
            <w:vAlign w:val="center"/>
          </w:tcPr>
          <w:p w:rsidR="00A80960" w:rsidRPr="00040AEF" w:rsidRDefault="00A80960" w:rsidP="00040AEF">
            <w:pPr>
              <w:jc w:val="center"/>
              <w:rPr>
                <w:rFonts w:ascii="SimHei" w:eastAsia="SimHei" w:hAnsi="Arial" w:hint="eastAsia"/>
                <w:color w:val="FF0000"/>
                <w:sz w:val="18"/>
                <w:szCs w:val="18"/>
                <w:lang w:val="en-CA"/>
              </w:rPr>
            </w:pPr>
            <w:r w:rsidRPr="00040AEF">
              <w:rPr>
                <w:rFonts w:ascii="SimHei" w:eastAsia="SimHei" w:hAnsi="Arial" w:hint="eastAsia"/>
                <w:color w:val="FF0000"/>
                <w:sz w:val="18"/>
                <w:szCs w:val="18"/>
                <w:lang w:val="en-CA"/>
              </w:rPr>
              <w:t>1995年</w:t>
            </w:r>
          </w:p>
        </w:tc>
        <w:tc>
          <w:tcPr>
            <w:tcW w:w="1000" w:type="pct"/>
            <w:vAlign w:val="center"/>
          </w:tcPr>
          <w:p w:rsidR="00A80960" w:rsidRPr="00040AEF" w:rsidRDefault="00A80960" w:rsidP="00040AEF">
            <w:pPr>
              <w:jc w:val="center"/>
              <w:rPr>
                <w:rFonts w:ascii="SimHei" w:eastAsia="SimHei" w:hAnsi="Arial" w:hint="eastAsia"/>
                <w:color w:val="FF0000"/>
                <w:sz w:val="18"/>
                <w:szCs w:val="18"/>
                <w:lang w:val="en-CA"/>
              </w:rPr>
            </w:pPr>
            <w:r w:rsidRPr="00040AEF">
              <w:rPr>
                <w:rFonts w:ascii="SimHei" w:eastAsia="SimHei" w:hAnsi="Arial" w:hint="eastAsia"/>
                <w:color w:val="FF0000"/>
                <w:sz w:val="18"/>
                <w:szCs w:val="18"/>
                <w:lang w:val="en-CA"/>
              </w:rPr>
              <w:t>2000年</w:t>
            </w:r>
          </w:p>
        </w:tc>
        <w:tc>
          <w:tcPr>
            <w:tcW w:w="1000" w:type="pct"/>
            <w:vAlign w:val="center"/>
          </w:tcPr>
          <w:p w:rsidR="00A80960" w:rsidRPr="00040AEF" w:rsidRDefault="00A80960" w:rsidP="00040AEF">
            <w:pPr>
              <w:jc w:val="center"/>
              <w:rPr>
                <w:rFonts w:ascii="SimHei" w:eastAsia="SimHei" w:hAnsi="Arial" w:hint="eastAsia"/>
                <w:color w:val="FF0000"/>
                <w:sz w:val="18"/>
                <w:szCs w:val="18"/>
                <w:lang w:val="en-CA"/>
              </w:rPr>
            </w:pPr>
            <w:r w:rsidRPr="00040AEF">
              <w:rPr>
                <w:rFonts w:ascii="SimHei" w:eastAsia="SimHei" w:hAnsi="Arial" w:hint="eastAsia"/>
                <w:color w:val="FF0000"/>
                <w:sz w:val="18"/>
                <w:szCs w:val="18"/>
                <w:lang w:val="en-CA"/>
              </w:rPr>
              <w:t>2005年</w:t>
            </w:r>
          </w:p>
        </w:tc>
      </w:tr>
      <w:tr w:rsidR="00A80960" w:rsidRPr="00040AEF" w:rsidTr="00040AEF">
        <w:tblPrEx>
          <w:tblCellMar>
            <w:top w:w="0" w:type="dxa"/>
            <w:bottom w:w="0" w:type="dxa"/>
          </w:tblCellMar>
        </w:tblPrEx>
        <w:trPr>
          <w:jc w:val="center"/>
        </w:trPr>
        <w:tc>
          <w:tcPr>
            <w:tcW w:w="1000" w:type="pct"/>
          </w:tcPr>
          <w:p w:rsidR="00A80960" w:rsidRPr="00040AEF" w:rsidRDefault="00A80960" w:rsidP="00040AEF">
            <w:pPr>
              <w:jc w:val="center"/>
              <w:rPr>
                <w:rFonts w:hAnsi="Arial"/>
                <w:sz w:val="18"/>
                <w:szCs w:val="18"/>
                <w:lang w:val="en-CA"/>
              </w:rPr>
            </w:pPr>
            <w:r w:rsidRPr="00040AEF">
              <w:rPr>
                <w:rFonts w:hAnsi="Arial"/>
                <w:sz w:val="18"/>
                <w:szCs w:val="18"/>
                <w:lang w:val="en-CA"/>
              </w:rPr>
              <w:t>百分比</w:t>
            </w:r>
          </w:p>
        </w:tc>
        <w:tc>
          <w:tcPr>
            <w:tcW w:w="1000" w:type="pct"/>
            <w:vAlign w:val="center"/>
          </w:tcPr>
          <w:p w:rsidR="00A80960" w:rsidRPr="00040AEF" w:rsidRDefault="00A80960" w:rsidP="00040AEF">
            <w:pPr>
              <w:jc w:val="center"/>
              <w:rPr>
                <w:rFonts w:hAnsi="Arial"/>
                <w:sz w:val="18"/>
                <w:szCs w:val="18"/>
                <w:lang w:val="en-CA"/>
              </w:rPr>
            </w:pPr>
            <w:r w:rsidRPr="00040AEF">
              <w:rPr>
                <w:rFonts w:hAnsi="Arial"/>
                <w:sz w:val="18"/>
                <w:szCs w:val="18"/>
                <w:lang w:val="en-CA"/>
              </w:rPr>
              <w:t>0.1</w:t>
            </w:r>
          </w:p>
        </w:tc>
        <w:tc>
          <w:tcPr>
            <w:tcW w:w="1000" w:type="pct"/>
            <w:vAlign w:val="center"/>
          </w:tcPr>
          <w:p w:rsidR="00A80960" w:rsidRPr="00040AEF" w:rsidRDefault="00A80960" w:rsidP="00040AEF">
            <w:pPr>
              <w:jc w:val="center"/>
              <w:rPr>
                <w:rFonts w:hAnsi="Arial"/>
                <w:sz w:val="18"/>
                <w:szCs w:val="18"/>
                <w:lang w:val="en-CA"/>
              </w:rPr>
            </w:pPr>
            <w:r w:rsidRPr="00040AEF">
              <w:rPr>
                <w:rFonts w:hAnsi="Arial"/>
                <w:sz w:val="18"/>
                <w:szCs w:val="18"/>
                <w:lang w:val="en-CA"/>
              </w:rPr>
              <w:t>0.7</w:t>
            </w:r>
          </w:p>
        </w:tc>
        <w:tc>
          <w:tcPr>
            <w:tcW w:w="1000" w:type="pct"/>
            <w:vAlign w:val="center"/>
          </w:tcPr>
          <w:p w:rsidR="00A80960" w:rsidRPr="00040AEF" w:rsidRDefault="00A80960" w:rsidP="00040AEF">
            <w:pPr>
              <w:jc w:val="center"/>
              <w:rPr>
                <w:rFonts w:hAnsi="Arial"/>
                <w:sz w:val="18"/>
                <w:szCs w:val="18"/>
                <w:lang w:val="en-CA"/>
              </w:rPr>
            </w:pPr>
            <w:r w:rsidRPr="00040AEF">
              <w:rPr>
                <w:rFonts w:hAnsi="Arial"/>
                <w:sz w:val="18"/>
                <w:szCs w:val="18"/>
                <w:lang w:val="en-CA"/>
              </w:rPr>
              <w:t>8.9</w:t>
            </w:r>
          </w:p>
        </w:tc>
        <w:tc>
          <w:tcPr>
            <w:tcW w:w="1000" w:type="pct"/>
            <w:vAlign w:val="center"/>
          </w:tcPr>
          <w:p w:rsidR="00A80960" w:rsidRPr="00040AEF" w:rsidRDefault="00A80960" w:rsidP="00040AEF">
            <w:pPr>
              <w:jc w:val="center"/>
              <w:rPr>
                <w:rFonts w:hAnsi="Arial"/>
                <w:sz w:val="18"/>
                <w:szCs w:val="18"/>
                <w:lang w:val="en-CA"/>
              </w:rPr>
            </w:pPr>
            <w:r w:rsidRPr="00040AEF">
              <w:rPr>
                <w:rFonts w:hAnsi="Arial"/>
                <w:sz w:val="18"/>
                <w:szCs w:val="18"/>
                <w:lang w:val="en-CA"/>
              </w:rPr>
              <w:t>11.5</w:t>
            </w:r>
          </w:p>
        </w:tc>
      </w:tr>
    </w:tbl>
    <w:p w:rsidR="00FD3293" w:rsidRPr="00164AEE" w:rsidRDefault="006351B9" w:rsidP="00040AEF">
      <w:pPr>
        <w:spacing w:after="240" w:line="360" w:lineRule="exact"/>
        <w:rPr>
          <w:iCs/>
          <w:szCs w:val="21"/>
          <w:lang w:val="en-CA"/>
        </w:rPr>
      </w:pPr>
      <w:r w:rsidRPr="006351B9">
        <w:rPr>
          <w:rFonts w:eastAsia="KaiTi_GB2312"/>
          <w:iCs/>
          <w:color w:val="0000FF"/>
          <w:szCs w:val="21"/>
          <w:lang w:val="en-CA"/>
        </w:rPr>
        <w:t>资料来源：</w:t>
      </w:r>
      <w:r w:rsidR="00A80960" w:rsidRPr="00164AEE">
        <w:rPr>
          <w:iCs/>
          <w:szCs w:val="21"/>
          <w:lang w:val="en-CA"/>
        </w:rPr>
        <w:t>妇女武装部队观测所。</w:t>
      </w:r>
    </w:p>
    <w:p w:rsidR="00A80960"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下表显示了妇女在各部队以及普通部队的分布情况。</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998"/>
        <w:gridCol w:w="1998"/>
        <w:gridCol w:w="1998"/>
        <w:gridCol w:w="1998"/>
        <w:gridCol w:w="1998"/>
      </w:tblGrid>
      <w:tr w:rsidR="00A80960" w:rsidRPr="00040AEF" w:rsidTr="00040AEF">
        <w:tblPrEx>
          <w:tblCellMar>
            <w:top w:w="0" w:type="dxa"/>
            <w:bottom w:w="0" w:type="dxa"/>
          </w:tblCellMar>
        </w:tblPrEx>
        <w:trPr>
          <w:jc w:val="center"/>
        </w:trPr>
        <w:tc>
          <w:tcPr>
            <w:tcW w:w="1000" w:type="pct"/>
            <w:vAlign w:val="center"/>
          </w:tcPr>
          <w:p w:rsidR="00A80960" w:rsidRPr="00040AEF" w:rsidRDefault="00A80960" w:rsidP="00040AEF">
            <w:pPr>
              <w:jc w:val="center"/>
              <w:rPr>
                <w:rFonts w:ascii="SimHei" w:eastAsia="SimHei" w:hAnsi="Arial" w:hint="eastAsia"/>
                <w:color w:val="FF0000"/>
                <w:sz w:val="18"/>
                <w:szCs w:val="18"/>
                <w:lang w:val="en-CA"/>
              </w:rPr>
            </w:pPr>
          </w:p>
        </w:tc>
        <w:tc>
          <w:tcPr>
            <w:tcW w:w="1000" w:type="pct"/>
            <w:vAlign w:val="center"/>
          </w:tcPr>
          <w:p w:rsidR="00A80960" w:rsidRPr="00040AEF" w:rsidRDefault="00A80960" w:rsidP="00040AEF">
            <w:pPr>
              <w:jc w:val="center"/>
              <w:rPr>
                <w:rFonts w:ascii="SimHei" w:eastAsia="SimHei" w:hAnsi="Arial" w:hint="eastAsia"/>
                <w:color w:val="FF0000"/>
                <w:sz w:val="18"/>
                <w:szCs w:val="18"/>
                <w:lang w:val="en-CA"/>
              </w:rPr>
            </w:pPr>
            <w:r w:rsidRPr="00040AEF">
              <w:rPr>
                <w:rFonts w:ascii="SimHei" w:eastAsia="SimHei" w:hAnsi="Arial" w:hint="eastAsia"/>
                <w:color w:val="FF0000"/>
                <w:sz w:val="18"/>
                <w:szCs w:val="18"/>
                <w:lang w:val="en-CA"/>
              </w:rPr>
              <w:t>陆军</w:t>
            </w:r>
          </w:p>
        </w:tc>
        <w:tc>
          <w:tcPr>
            <w:tcW w:w="1000" w:type="pct"/>
            <w:vAlign w:val="center"/>
          </w:tcPr>
          <w:p w:rsidR="00A80960" w:rsidRPr="00040AEF" w:rsidRDefault="00A80960" w:rsidP="00040AEF">
            <w:pPr>
              <w:jc w:val="center"/>
              <w:rPr>
                <w:rFonts w:ascii="SimHei" w:eastAsia="SimHei" w:hAnsi="Arial" w:hint="eastAsia"/>
                <w:color w:val="FF0000"/>
                <w:sz w:val="18"/>
                <w:szCs w:val="18"/>
                <w:lang w:val="en-CA"/>
              </w:rPr>
            </w:pPr>
            <w:r w:rsidRPr="00040AEF">
              <w:rPr>
                <w:rFonts w:ascii="SimHei" w:eastAsia="SimHei" w:hAnsi="Arial" w:hint="eastAsia"/>
                <w:color w:val="FF0000"/>
                <w:sz w:val="18"/>
                <w:szCs w:val="18"/>
                <w:lang w:val="en-CA"/>
              </w:rPr>
              <w:t>海军</w:t>
            </w:r>
          </w:p>
        </w:tc>
        <w:tc>
          <w:tcPr>
            <w:tcW w:w="1000" w:type="pct"/>
            <w:vAlign w:val="center"/>
          </w:tcPr>
          <w:p w:rsidR="00A80960" w:rsidRPr="00040AEF" w:rsidRDefault="00A80960" w:rsidP="00040AEF">
            <w:pPr>
              <w:jc w:val="center"/>
              <w:rPr>
                <w:rFonts w:ascii="SimHei" w:eastAsia="SimHei" w:hAnsi="Arial" w:hint="eastAsia"/>
                <w:color w:val="FF0000"/>
                <w:sz w:val="18"/>
                <w:szCs w:val="18"/>
                <w:lang w:val="en-CA"/>
              </w:rPr>
            </w:pPr>
            <w:r w:rsidRPr="00040AEF">
              <w:rPr>
                <w:rFonts w:ascii="SimHei" w:eastAsia="SimHei" w:hAnsi="Arial" w:hint="eastAsia"/>
                <w:color w:val="FF0000"/>
                <w:sz w:val="18"/>
                <w:szCs w:val="18"/>
                <w:lang w:val="en-CA"/>
              </w:rPr>
              <w:t>空军</w:t>
            </w:r>
          </w:p>
        </w:tc>
        <w:tc>
          <w:tcPr>
            <w:tcW w:w="1000" w:type="pct"/>
            <w:vAlign w:val="center"/>
          </w:tcPr>
          <w:p w:rsidR="00A80960" w:rsidRPr="00040AEF" w:rsidRDefault="00A80960" w:rsidP="00040AEF">
            <w:pPr>
              <w:jc w:val="center"/>
              <w:rPr>
                <w:rFonts w:ascii="SimHei" w:eastAsia="SimHei" w:hAnsi="Arial" w:hint="eastAsia"/>
                <w:color w:val="FF0000"/>
                <w:sz w:val="18"/>
                <w:szCs w:val="18"/>
                <w:lang w:val="en-CA"/>
              </w:rPr>
            </w:pPr>
            <w:r w:rsidRPr="00040AEF">
              <w:rPr>
                <w:rFonts w:ascii="SimHei" w:eastAsia="SimHei" w:hAnsi="Arial" w:hint="eastAsia"/>
                <w:color w:val="FF0000"/>
                <w:sz w:val="18"/>
                <w:szCs w:val="18"/>
                <w:lang w:val="en-CA"/>
              </w:rPr>
              <w:t>普通部队</w:t>
            </w:r>
          </w:p>
        </w:tc>
      </w:tr>
      <w:tr w:rsidR="00A80960" w:rsidRPr="00040AEF" w:rsidTr="00040AEF">
        <w:tblPrEx>
          <w:tblCellMar>
            <w:top w:w="0" w:type="dxa"/>
            <w:bottom w:w="0" w:type="dxa"/>
          </w:tblCellMar>
        </w:tblPrEx>
        <w:trPr>
          <w:jc w:val="center"/>
        </w:trPr>
        <w:tc>
          <w:tcPr>
            <w:tcW w:w="1000" w:type="pct"/>
            <w:vAlign w:val="center"/>
          </w:tcPr>
          <w:p w:rsidR="00A80960" w:rsidRPr="00040AEF" w:rsidRDefault="00A80960" w:rsidP="00040AEF">
            <w:pPr>
              <w:jc w:val="center"/>
              <w:rPr>
                <w:rFonts w:ascii="SimHei" w:eastAsia="SimHei" w:hAnsi="Arial"/>
                <w:color w:val="FF0000"/>
                <w:sz w:val="18"/>
                <w:szCs w:val="18"/>
                <w:lang w:val="en-CA"/>
              </w:rPr>
            </w:pPr>
            <w:r w:rsidRPr="00040AEF">
              <w:rPr>
                <w:rFonts w:ascii="SimHei" w:eastAsia="SimHei" w:hAnsi="Arial"/>
                <w:color w:val="FF0000"/>
                <w:sz w:val="18"/>
                <w:szCs w:val="18"/>
                <w:lang w:val="en-CA"/>
              </w:rPr>
              <w:t>共计</w:t>
            </w:r>
          </w:p>
        </w:tc>
        <w:tc>
          <w:tcPr>
            <w:tcW w:w="1000" w:type="pct"/>
            <w:vAlign w:val="center"/>
          </w:tcPr>
          <w:p w:rsidR="00A80960" w:rsidRPr="00040AEF" w:rsidRDefault="00A80960" w:rsidP="00040AEF">
            <w:pPr>
              <w:jc w:val="center"/>
              <w:rPr>
                <w:rFonts w:hAnsi="Arial"/>
                <w:sz w:val="18"/>
                <w:szCs w:val="18"/>
                <w:lang w:val="en-CA"/>
              </w:rPr>
            </w:pPr>
            <w:r w:rsidRPr="00040AEF">
              <w:rPr>
                <w:rFonts w:hAnsi="Arial"/>
                <w:sz w:val="18"/>
                <w:szCs w:val="18"/>
                <w:lang w:val="en-CA"/>
              </w:rPr>
              <w:t>79</w:t>
            </w:r>
            <w:r w:rsidR="00781D06" w:rsidRPr="00040AEF">
              <w:rPr>
                <w:rFonts w:hAnsi="Arial"/>
                <w:sz w:val="18"/>
                <w:szCs w:val="18"/>
                <w:lang w:val="en-CA"/>
              </w:rPr>
              <w:t xml:space="preserve"> </w:t>
            </w:r>
            <w:r w:rsidRPr="00040AEF">
              <w:rPr>
                <w:rFonts w:hAnsi="Arial"/>
                <w:sz w:val="18"/>
                <w:szCs w:val="18"/>
                <w:lang w:val="en-CA"/>
              </w:rPr>
              <w:t>977</w:t>
            </w:r>
          </w:p>
        </w:tc>
        <w:tc>
          <w:tcPr>
            <w:tcW w:w="1000" w:type="pct"/>
            <w:vAlign w:val="center"/>
          </w:tcPr>
          <w:p w:rsidR="00A80960" w:rsidRPr="00040AEF" w:rsidRDefault="00A80960" w:rsidP="00040AEF">
            <w:pPr>
              <w:jc w:val="center"/>
              <w:rPr>
                <w:rFonts w:hAnsi="Arial"/>
                <w:sz w:val="18"/>
                <w:szCs w:val="18"/>
                <w:lang w:val="en-CA"/>
              </w:rPr>
            </w:pPr>
            <w:r w:rsidRPr="00040AEF">
              <w:rPr>
                <w:rFonts w:hAnsi="Arial"/>
                <w:sz w:val="18"/>
                <w:szCs w:val="18"/>
                <w:lang w:val="en-CA"/>
              </w:rPr>
              <w:t>20</w:t>
            </w:r>
            <w:r w:rsidR="00781D06" w:rsidRPr="00040AEF">
              <w:rPr>
                <w:rFonts w:hAnsi="Arial"/>
                <w:sz w:val="18"/>
                <w:szCs w:val="18"/>
                <w:lang w:val="en-CA"/>
              </w:rPr>
              <w:t xml:space="preserve"> </w:t>
            </w:r>
            <w:r w:rsidRPr="00040AEF">
              <w:rPr>
                <w:rFonts w:hAnsi="Arial"/>
                <w:sz w:val="18"/>
                <w:szCs w:val="18"/>
                <w:lang w:val="en-CA"/>
              </w:rPr>
              <w:t>044</w:t>
            </w:r>
          </w:p>
        </w:tc>
        <w:tc>
          <w:tcPr>
            <w:tcW w:w="1000" w:type="pct"/>
            <w:vAlign w:val="center"/>
          </w:tcPr>
          <w:p w:rsidR="00A80960" w:rsidRPr="00040AEF" w:rsidRDefault="00A80960" w:rsidP="00040AEF">
            <w:pPr>
              <w:jc w:val="center"/>
              <w:rPr>
                <w:rFonts w:hAnsi="Arial"/>
                <w:sz w:val="18"/>
                <w:szCs w:val="18"/>
                <w:lang w:val="en-CA"/>
              </w:rPr>
            </w:pPr>
            <w:r w:rsidRPr="00040AEF">
              <w:rPr>
                <w:rFonts w:hAnsi="Arial"/>
                <w:sz w:val="18"/>
                <w:szCs w:val="18"/>
                <w:lang w:val="en-CA"/>
              </w:rPr>
              <w:t>21</w:t>
            </w:r>
            <w:r w:rsidR="00781D06" w:rsidRPr="00040AEF">
              <w:rPr>
                <w:rFonts w:hAnsi="Arial"/>
                <w:sz w:val="18"/>
                <w:szCs w:val="18"/>
                <w:lang w:val="en-CA"/>
              </w:rPr>
              <w:t xml:space="preserve"> </w:t>
            </w:r>
            <w:r w:rsidRPr="00040AEF">
              <w:rPr>
                <w:rFonts w:hAnsi="Arial"/>
                <w:sz w:val="18"/>
                <w:szCs w:val="18"/>
                <w:lang w:val="en-CA"/>
              </w:rPr>
              <w:t>599</w:t>
            </w:r>
          </w:p>
        </w:tc>
        <w:tc>
          <w:tcPr>
            <w:tcW w:w="1000" w:type="pct"/>
            <w:vAlign w:val="center"/>
          </w:tcPr>
          <w:p w:rsidR="00A80960" w:rsidRPr="00040AEF" w:rsidRDefault="00A80960" w:rsidP="00040AEF">
            <w:pPr>
              <w:jc w:val="center"/>
              <w:rPr>
                <w:rFonts w:hAnsi="Arial"/>
                <w:sz w:val="18"/>
                <w:szCs w:val="18"/>
                <w:lang w:val="en-CA"/>
              </w:rPr>
            </w:pPr>
            <w:r w:rsidRPr="00040AEF">
              <w:rPr>
                <w:rFonts w:hAnsi="Arial"/>
                <w:sz w:val="18"/>
                <w:szCs w:val="18"/>
                <w:lang w:val="en-CA"/>
              </w:rPr>
              <w:t>3</w:t>
            </w:r>
            <w:r w:rsidR="00781D06" w:rsidRPr="00040AEF">
              <w:rPr>
                <w:rFonts w:hAnsi="Arial"/>
                <w:sz w:val="18"/>
                <w:szCs w:val="18"/>
                <w:lang w:val="en-CA"/>
              </w:rPr>
              <w:t xml:space="preserve"> </w:t>
            </w:r>
            <w:r w:rsidRPr="00040AEF">
              <w:rPr>
                <w:rFonts w:hAnsi="Arial"/>
                <w:sz w:val="18"/>
                <w:szCs w:val="18"/>
                <w:lang w:val="en-CA"/>
              </w:rPr>
              <w:t>535</w:t>
            </w:r>
          </w:p>
        </w:tc>
      </w:tr>
      <w:tr w:rsidR="00A80960" w:rsidRPr="00040AEF" w:rsidTr="00040AEF">
        <w:tblPrEx>
          <w:tblCellMar>
            <w:top w:w="0" w:type="dxa"/>
            <w:bottom w:w="0" w:type="dxa"/>
          </w:tblCellMar>
        </w:tblPrEx>
        <w:trPr>
          <w:jc w:val="center"/>
        </w:trPr>
        <w:tc>
          <w:tcPr>
            <w:tcW w:w="1000" w:type="pct"/>
            <w:vAlign w:val="center"/>
          </w:tcPr>
          <w:p w:rsidR="00A80960" w:rsidRPr="00040AEF" w:rsidRDefault="00A80960" w:rsidP="00040AEF">
            <w:pPr>
              <w:jc w:val="center"/>
              <w:rPr>
                <w:rFonts w:ascii="SimHei" w:eastAsia="SimHei" w:hAnsi="Arial"/>
                <w:color w:val="FF0000"/>
                <w:sz w:val="18"/>
                <w:szCs w:val="18"/>
                <w:lang w:val="en-CA"/>
              </w:rPr>
            </w:pPr>
            <w:r w:rsidRPr="00040AEF">
              <w:rPr>
                <w:rFonts w:ascii="SimHei" w:eastAsia="SimHei" w:hAnsi="Arial"/>
                <w:color w:val="FF0000"/>
                <w:sz w:val="18"/>
                <w:szCs w:val="18"/>
                <w:lang w:val="en-CA"/>
              </w:rPr>
              <w:t>妇女所占百分比</w:t>
            </w:r>
          </w:p>
        </w:tc>
        <w:tc>
          <w:tcPr>
            <w:tcW w:w="1000" w:type="pct"/>
            <w:vAlign w:val="center"/>
          </w:tcPr>
          <w:p w:rsidR="00A80960" w:rsidRPr="00040AEF" w:rsidRDefault="00A80960" w:rsidP="00040AEF">
            <w:pPr>
              <w:jc w:val="center"/>
              <w:rPr>
                <w:rFonts w:hAnsi="Arial"/>
                <w:sz w:val="18"/>
                <w:szCs w:val="18"/>
                <w:lang w:val="en-CA"/>
              </w:rPr>
            </w:pPr>
            <w:r w:rsidRPr="00040AEF">
              <w:rPr>
                <w:rFonts w:hAnsi="Arial"/>
                <w:sz w:val="18"/>
                <w:szCs w:val="18"/>
                <w:lang w:val="en-CA"/>
              </w:rPr>
              <w:t>12.0</w:t>
            </w:r>
          </w:p>
        </w:tc>
        <w:tc>
          <w:tcPr>
            <w:tcW w:w="1000" w:type="pct"/>
            <w:vAlign w:val="center"/>
          </w:tcPr>
          <w:p w:rsidR="00A80960" w:rsidRPr="00040AEF" w:rsidRDefault="00A80960" w:rsidP="00040AEF">
            <w:pPr>
              <w:jc w:val="center"/>
              <w:rPr>
                <w:rFonts w:hAnsi="Arial"/>
                <w:sz w:val="18"/>
                <w:szCs w:val="18"/>
                <w:lang w:val="en-CA"/>
              </w:rPr>
            </w:pPr>
            <w:r w:rsidRPr="00040AEF">
              <w:rPr>
                <w:rFonts w:hAnsi="Arial"/>
                <w:sz w:val="18"/>
                <w:szCs w:val="18"/>
                <w:lang w:val="en-CA"/>
              </w:rPr>
              <w:t>10.8</w:t>
            </w:r>
          </w:p>
        </w:tc>
        <w:tc>
          <w:tcPr>
            <w:tcW w:w="1000" w:type="pct"/>
            <w:vAlign w:val="center"/>
          </w:tcPr>
          <w:p w:rsidR="00A80960" w:rsidRPr="00040AEF" w:rsidRDefault="00A80960" w:rsidP="00040AEF">
            <w:pPr>
              <w:jc w:val="center"/>
              <w:rPr>
                <w:rFonts w:hAnsi="Arial"/>
                <w:sz w:val="18"/>
                <w:szCs w:val="18"/>
                <w:lang w:val="en-CA"/>
              </w:rPr>
            </w:pPr>
            <w:r w:rsidRPr="00040AEF">
              <w:rPr>
                <w:rFonts w:hAnsi="Arial"/>
                <w:sz w:val="18"/>
                <w:szCs w:val="18"/>
                <w:lang w:val="en-CA"/>
              </w:rPr>
              <w:t>12.2</w:t>
            </w:r>
          </w:p>
        </w:tc>
        <w:tc>
          <w:tcPr>
            <w:tcW w:w="1000" w:type="pct"/>
            <w:vAlign w:val="center"/>
          </w:tcPr>
          <w:p w:rsidR="00A80960" w:rsidRPr="00040AEF" w:rsidRDefault="00A80960" w:rsidP="00040AEF">
            <w:pPr>
              <w:jc w:val="center"/>
              <w:rPr>
                <w:rFonts w:hAnsi="Arial"/>
                <w:sz w:val="18"/>
                <w:szCs w:val="18"/>
                <w:lang w:val="en-CA"/>
              </w:rPr>
            </w:pPr>
            <w:r w:rsidRPr="00040AEF">
              <w:rPr>
                <w:rFonts w:hAnsi="Arial"/>
                <w:sz w:val="18"/>
                <w:szCs w:val="18"/>
                <w:lang w:val="en-CA"/>
              </w:rPr>
              <w:t>17.9</w:t>
            </w:r>
          </w:p>
        </w:tc>
      </w:tr>
    </w:tbl>
    <w:p w:rsidR="00FD3293" w:rsidRPr="00164AEE" w:rsidRDefault="006351B9" w:rsidP="00040AEF">
      <w:pPr>
        <w:spacing w:after="240" w:line="360" w:lineRule="exact"/>
        <w:rPr>
          <w:i/>
          <w:iCs/>
          <w:szCs w:val="21"/>
          <w:lang w:val="en-CA"/>
        </w:rPr>
      </w:pPr>
      <w:r w:rsidRPr="006351B9">
        <w:rPr>
          <w:rFonts w:eastAsia="KaiTi_GB2312"/>
          <w:iCs/>
          <w:color w:val="0000FF"/>
          <w:szCs w:val="21"/>
          <w:lang w:val="en-CA"/>
        </w:rPr>
        <w:t>资料来源：</w:t>
      </w:r>
      <w:r w:rsidR="00A80960" w:rsidRPr="00164AEE">
        <w:rPr>
          <w:iCs/>
          <w:szCs w:val="21"/>
          <w:lang w:val="en-CA"/>
        </w:rPr>
        <w:t>妇女武装部队观测所。</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iCs/>
          <w:szCs w:val="21"/>
          <w:lang w:val="en-CA"/>
        </w:rPr>
      </w:pPr>
      <w:r w:rsidRPr="00164AEE">
        <w:rPr>
          <w:iCs/>
          <w:szCs w:val="21"/>
          <w:lang w:val="en-CA"/>
        </w:rPr>
        <w:t>以下是</w:t>
      </w:r>
      <w:r w:rsidRPr="009D2369">
        <w:rPr>
          <w:szCs w:val="21"/>
          <w:lang w:val="en-CA"/>
        </w:rPr>
        <w:t>武装部队</w:t>
      </w:r>
      <w:r w:rsidRPr="00164AEE">
        <w:rPr>
          <w:iCs/>
          <w:szCs w:val="21"/>
          <w:lang w:val="en-CA"/>
        </w:rPr>
        <w:t>发展方面的其他主要实例：</w:t>
      </w:r>
      <w:r w:rsidRPr="00164AEE">
        <w:rPr>
          <w:iCs/>
          <w:szCs w:val="21"/>
          <w:lang w:val="en-CA"/>
        </w:rPr>
        <w:t xml:space="preserve"> </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设立了</w:t>
      </w:r>
      <w:r w:rsidRPr="00164AEE">
        <w:rPr>
          <w:iCs/>
          <w:szCs w:val="21"/>
          <w:lang w:val="en-CA"/>
        </w:rPr>
        <w:t>妇女</w:t>
      </w:r>
      <w:r w:rsidRPr="008E7C3F">
        <w:rPr>
          <w:szCs w:val="21"/>
          <w:lang w:val="zh-CN"/>
        </w:rPr>
        <w:t>武装部队</w:t>
      </w:r>
      <w:r w:rsidRPr="00164AEE">
        <w:rPr>
          <w:iCs/>
          <w:szCs w:val="21"/>
          <w:lang w:val="en-CA"/>
        </w:rPr>
        <w:t>观测所</w:t>
      </w:r>
      <w:r w:rsidRPr="00164AEE">
        <w:rPr>
          <w:szCs w:val="21"/>
          <w:lang w:val="en-CA"/>
        </w:rPr>
        <w:t>，作为一个研究中心，分析甄选过程及武装部队中妇女的参与和稳定情况，并开展性别影响研究。</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核准了一项</w:t>
      </w:r>
      <w:r w:rsidRPr="008E7C3F">
        <w:rPr>
          <w:szCs w:val="21"/>
          <w:lang w:val="zh-CN"/>
        </w:rPr>
        <w:t>方案</w:t>
      </w:r>
      <w:r w:rsidRPr="00164AEE">
        <w:rPr>
          <w:szCs w:val="21"/>
          <w:lang w:val="en-CA"/>
        </w:rPr>
        <w:t>，在一些自治区的军事基地建立一个为期</w:t>
      </w:r>
      <w:r w:rsidRPr="00164AEE">
        <w:rPr>
          <w:szCs w:val="21"/>
          <w:lang w:val="en-CA"/>
        </w:rPr>
        <w:t>25</w:t>
      </w:r>
      <w:r w:rsidRPr="00164AEE">
        <w:rPr>
          <w:szCs w:val="21"/>
          <w:lang w:val="en-CA"/>
        </w:rPr>
        <w:t>天的学校。</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2005</w:t>
      </w:r>
      <w:r w:rsidRPr="00164AEE">
        <w:rPr>
          <w:szCs w:val="21"/>
          <w:lang w:val="en-CA"/>
        </w:rPr>
        <w:t>年，为各项目划拨了</w:t>
      </w:r>
      <w:r w:rsidRPr="00164AEE">
        <w:rPr>
          <w:szCs w:val="21"/>
          <w:lang w:val="en-CA"/>
        </w:rPr>
        <w:t>3</w:t>
      </w:r>
      <w:r w:rsidR="00781D06">
        <w:rPr>
          <w:szCs w:val="21"/>
          <w:lang w:val="en-CA"/>
        </w:rPr>
        <w:t xml:space="preserve"> </w:t>
      </w:r>
      <w:r w:rsidRPr="00164AEE">
        <w:rPr>
          <w:szCs w:val="21"/>
          <w:lang w:val="en-CA"/>
        </w:rPr>
        <w:t>300</w:t>
      </w:r>
      <w:r w:rsidRPr="00164AEE">
        <w:rPr>
          <w:szCs w:val="21"/>
          <w:lang w:val="en-CA"/>
        </w:rPr>
        <w:t>万欧元专款，用于改善武装部队中妇女的膳宿条件，从而加强其隐私性，并提高生活质量。</w:t>
      </w:r>
    </w:p>
    <w:p w:rsidR="00FD3293"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设立了</w:t>
      </w:r>
      <w:r w:rsidR="00C93997">
        <w:rPr>
          <w:rFonts w:hint="eastAsia"/>
          <w:szCs w:val="21"/>
          <w:lang w:val="en-CA"/>
        </w:rPr>
        <w:t>“</w:t>
      </w:r>
      <w:r w:rsidRPr="00164AEE">
        <w:rPr>
          <w:szCs w:val="21"/>
          <w:lang w:val="en-CA"/>
        </w:rPr>
        <w:t>伊多娅</w:t>
      </w:r>
      <w:r w:rsidR="00C93997">
        <w:rPr>
          <w:rFonts w:hint="eastAsia"/>
          <w:szCs w:val="21"/>
          <w:lang w:val="en-CA"/>
        </w:rPr>
        <w:t>·</w:t>
      </w:r>
      <w:r w:rsidRPr="00164AEE">
        <w:rPr>
          <w:szCs w:val="21"/>
          <w:lang w:val="en-CA"/>
        </w:rPr>
        <w:t>罗德里格斯</w:t>
      </w:r>
      <w:r w:rsidRPr="00164AEE">
        <w:rPr>
          <w:iCs/>
          <w:szCs w:val="21"/>
        </w:rPr>
        <w:t>士兵</w:t>
      </w:r>
      <w:r w:rsidR="00C93997">
        <w:rPr>
          <w:rFonts w:hint="eastAsia"/>
          <w:szCs w:val="21"/>
          <w:lang w:val="en-CA"/>
        </w:rPr>
        <w:t>”</w:t>
      </w:r>
      <w:r w:rsidRPr="00164AEE">
        <w:rPr>
          <w:szCs w:val="21"/>
          <w:lang w:val="en-CA"/>
        </w:rPr>
        <w:t>奖，用于承认其示范性工作有助于增强妇女的作用或支持武装部队中性别平等和机会平等的个人或法人的种种努力。</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为增强妇女在国家执法机构的参与情况，针对妇女保留了至少</w:t>
      </w:r>
      <w:r w:rsidRPr="00164AEE">
        <w:rPr>
          <w:szCs w:val="21"/>
          <w:lang w:val="en-CA"/>
        </w:rPr>
        <w:t>5%</w:t>
      </w:r>
      <w:r w:rsidRPr="00164AEE">
        <w:rPr>
          <w:szCs w:val="21"/>
          <w:lang w:val="en-CA"/>
        </w:rPr>
        <w:t>的职务，并在国家警察部队和治安警察中采取了各项措施，减少妇女征募方面的最低身高要求。</w:t>
      </w:r>
    </w:p>
    <w:p w:rsidR="00FD3293" w:rsidRPr="008E7C3F" w:rsidRDefault="00A80960" w:rsidP="008E7C3F">
      <w:pPr>
        <w:pStyle w:val="H2"/>
      </w:pPr>
      <w:r w:rsidRPr="008E7C3F">
        <w:t>二、法律和规则发展</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205/2005</w:t>
      </w:r>
      <w:r w:rsidRPr="00164AEE">
        <w:rPr>
          <w:szCs w:val="21"/>
          <w:lang w:val="en-CA"/>
        </w:rPr>
        <w:t>号敕令（</w:t>
      </w:r>
      <w:r w:rsidRPr="00164AEE">
        <w:rPr>
          <w:szCs w:val="21"/>
          <w:lang w:val="en-CA"/>
        </w:rPr>
        <w:t>2</w:t>
      </w:r>
      <w:r w:rsidRPr="00164AEE">
        <w:rPr>
          <w:szCs w:val="21"/>
          <w:lang w:val="en-CA"/>
        </w:rPr>
        <w:t>月</w:t>
      </w:r>
      <w:r w:rsidRPr="00164AEE">
        <w:rPr>
          <w:szCs w:val="21"/>
          <w:lang w:val="en-CA"/>
        </w:rPr>
        <w:t>25</w:t>
      </w:r>
      <w:r w:rsidRPr="00164AEE">
        <w:rPr>
          <w:szCs w:val="21"/>
          <w:lang w:val="en-CA"/>
        </w:rPr>
        <w:t>日）和第</w:t>
      </w:r>
      <w:r w:rsidRPr="00164AEE">
        <w:rPr>
          <w:szCs w:val="21"/>
          <w:lang w:val="en-CA"/>
        </w:rPr>
        <w:t>393/2006</w:t>
      </w:r>
      <w:r w:rsidRPr="00164AEE">
        <w:rPr>
          <w:szCs w:val="21"/>
          <w:lang w:val="en-CA"/>
        </w:rPr>
        <w:t>号敕令（</w:t>
      </w:r>
      <w:r w:rsidRPr="00164AEE">
        <w:rPr>
          <w:szCs w:val="21"/>
          <w:lang w:val="en-CA"/>
        </w:rPr>
        <w:t>3</w:t>
      </w:r>
      <w:r w:rsidRPr="00164AEE">
        <w:rPr>
          <w:szCs w:val="21"/>
          <w:lang w:val="en-CA"/>
        </w:rPr>
        <w:t>月</w:t>
      </w:r>
      <w:r w:rsidRPr="00164AEE">
        <w:rPr>
          <w:szCs w:val="21"/>
          <w:lang w:val="en-CA"/>
        </w:rPr>
        <w:t>31</w:t>
      </w:r>
      <w:r w:rsidRPr="00164AEE">
        <w:rPr>
          <w:szCs w:val="21"/>
          <w:lang w:val="en-CA"/>
        </w:rPr>
        <w:t>日）规定，在</w:t>
      </w:r>
      <w:r w:rsidRPr="00164AEE">
        <w:rPr>
          <w:szCs w:val="21"/>
          <w:lang w:val="en-CA"/>
        </w:rPr>
        <w:t>2005</w:t>
      </w:r>
      <w:r w:rsidRPr="00164AEE">
        <w:rPr>
          <w:szCs w:val="21"/>
          <w:lang w:val="en-CA"/>
        </w:rPr>
        <w:t>年和</w:t>
      </w:r>
      <w:r w:rsidRPr="00164AEE">
        <w:rPr>
          <w:szCs w:val="21"/>
          <w:lang w:val="en-CA"/>
        </w:rPr>
        <w:t>2006</w:t>
      </w:r>
      <w:r w:rsidRPr="00164AEE">
        <w:rPr>
          <w:szCs w:val="21"/>
          <w:lang w:val="en-CA"/>
        </w:rPr>
        <w:t>年针对在求职中有特殊经济需求和困难的失业人员实施一项</w:t>
      </w:r>
      <w:r w:rsidR="00C93997">
        <w:rPr>
          <w:rFonts w:hint="eastAsia"/>
          <w:szCs w:val="21"/>
          <w:lang w:val="en-CA"/>
        </w:rPr>
        <w:t>“</w:t>
      </w:r>
      <w:r w:rsidRPr="00164AEE">
        <w:rPr>
          <w:szCs w:val="21"/>
          <w:lang w:val="en-CA"/>
        </w:rPr>
        <w:t>最低收入</w:t>
      </w:r>
      <w:r w:rsidR="00C93997">
        <w:rPr>
          <w:rFonts w:hint="eastAsia"/>
          <w:szCs w:val="21"/>
          <w:lang w:val="en-CA"/>
        </w:rPr>
        <w:t>”</w:t>
      </w:r>
      <w:r w:rsidRPr="00164AEE">
        <w:rPr>
          <w:szCs w:val="21"/>
          <w:lang w:val="en-CA"/>
        </w:rPr>
        <w:t>方案，其向承诺积极求职，参加工作并参与公众就业服务局举办的各项活动的失业人员提供定期生活津贴。该方案最初仅针对在求职过程中遭遇特殊困难的青少年，现在其已涵盖失业超过</w:t>
      </w:r>
      <w:r w:rsidRPr="00164AEE">
        <w:rPr>
          <w:szCs w:val="21"/>
          <w:lang w:val="en-CA"/>
        </w:rPr>
        <w:t>12</w:t>
      </w:r>
      <w:r w:rsidRPr="00164AEE">
        <w:rPr>
          <w:szCs w:val="21"/>
          <w:lang w:val="en-CA"/>
        </w:rPr>
        <w:t>个月甚至在以前未获得任何补助金的</w:t>
      </w:r>
      <w:r w:rsidRPr="00164AEE">
        <w:rPr>
          <w:szCs w:val="21"/>
          <w:lang w:val="en-CA"/>
        </w:rPr>
        <w:t>45</w:t>
      </w:r>
      <w:r w:rsidRPr="00164AEE">
        <w:rPr>
          <w:szCs w:val="21"/>
          <w:lang w:val="en-CA"/>
        </w:rPr>
        <w:t>岁以上的人群，或任何年龄的残疾人口，返回的出国移民或性别暴力行为受害者。</w:t>
      </w:r>
      <w:r w:rsidRPr="00164AEE">
        <w:rPr>
          <w:szCs w:val="21"/>
          <w:lang w:val="en-CA"/>
        </w:rPr>
        <w:t xml:space="preserve">  </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1396/2006</w:t>
      </w:r>
      <w:r w:rsidRPr="00164AEE">
        <w:rPr>
          <w:szCs w:val="21"/>
          <w:lang w:val="en-CA"/>
        </w:rPr>
        <w:t>号敕令（</w:t>
      </w:r>
      <w:r w:rsidRPr="00164AEE">
        <w:rPr>
          <w:szCs w:val="21"/>
          <w:lang w:val="en-CA"/>
        </w:rPr>
        <w:t>11</w:t>
      </w:r>
      <w:r w:rsidRPr="00164AEE">
        <w:rPr>
          <w:szCs w:val="21"/>
          <w:lang w:val="en-CA"/>
        </w:rPr>
        <w:t>月</w:t>
      </w:r>
      <w:r w:rsidRPr="00164AEE">
        <w:rPr>
          <w:szCs w:val="21"/>
          <w:lang w:val="en-CA"/>
        </w:rPr>
        <w:t>24</w:t>
      </w:r>
      <w:r w:rsidRPr="00164AEE">
        <w:rPr>
          <w:szCs w:val="21"/>
          <w:lang w:val="en-CA"/>
        </w:rPr>
        <w:t>日）规范了针对在求职过程中有特殊经济需求和困难的失业人员的最低收入方案。</w:t>
      </w:r>
      <w:r w:rsidRPr="00164AEE">
        <w:rPr>
          <w:szCs w:val="21"/>
          <w:lang w:val="en-CA"/>
        </w:rPr>
        <w:t xml:space="preserve"> </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关于通过社会对话促进增长和就业的第</w:t>
      </w:r>
      <w:r w:rsidRPr="00164AEE">
        <w:rPr>
          <w:szCs w:val="21"/>
          <w:lang w:val="en-CA"/>
        </w:rPr>
        <w:t>43/2006</w:t>
      </w:r>
      <w:r w:rsidRPr="00164AEE">
        <w:rPr>
          <w:szCs w:val="21"/>
          <w:lang w:val="en-CA"/>
        </w:rPr>
        <w:t>号法律（</w:t>
      </w:r>
      <w:r w:rsidRPr="00164AEE">
        <w:rPr>
          <w:szCs w:val="21"/>
          <w:lang w:val="en-CA"/>
        </w:rPr>
        <w:t>12</w:t>
      </w:r>
      <w:r w:rsidRPr="00164AEE">
        <w:rPr>
          <w:szCs w:val="21"/>
          <w:lang w:val="en-CA"/>
        </w:rPr>
        <w:t>月</w:t>
      </w:r>
      <w:r w:rsidRPr="00164AEE">
        <w:rPr>
          <w:szCs w:val="21"/>
          <w:lang w:val="en-CA"/>
        </w:rPr>
        <w:t>29</w:t>
      </w:r>
      <w:r w:rsidRPr="00164AEE">
        <w:rPr>
          <w:szCs w:val="21"/>
          <w:lang w:val="en-CA"/>
        </w:rPr>
        <w:t>日）针对长期全日制工作合同制定了新激励措施，还特别鼓励</w:t>
      </w:r>
      <w:r w:rsidR="00F7298F">
        <w:rPr>
          <w:szCs w:val="21"/>
          <w:lang w:val="en-CA"/>
        </w:rPr>
        <w:t>雇用</w:t>
      </w:r>
      <w:r w:rsidRPr="00164AEE">
        <w:rPr>
          <w:szCs w:val="21"/>
          <w:lang w:val="en-CA"/>
        </w:rPr>
        <w:t>妇女，以及残疾妇女或性别暴力行为受害者。</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男女真正平等组织法》还特别注重消除劳资关系方面的不平等现象。此外，还将在拥有平等机会条件下的工作权纳入了各项措施，以确保男女平等获得就业、培训和职业晋升，以及同等的工作条件。该法律力争促进在集体谈判背景下采取有利于商业平等的各项具体措施。就业政策的优先目标包括增强妇女培训和就业能力，以及其在劳动力中的停留时间。</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承认协调个人、家庭和工作的权利，以及鼓励男女共同承担家庭责任。特别是：</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通过与雇主</w:t>
      </w:r>
      <w:r w:rsidRPr="008E7C3F">
        <w:rPr>
          <w:szCs w:val="21"/>
          <w:lang w:val="zh-CN"/>
        </w:rPr>
        <w:t>签订</w:t>
      </w:r>
      <w:r w:rsidRPr="00164AEE">
        <w:rPr>
          <w:szCs w:val="21"/>
          <w:lang w:val="en-CA"/>
        </w:rPr>
        <w:t>协议或进行集体谈判，工人调整其工作日长度和分配的权利，以及妇女将母乳喂养时间计入全时休假的权利。</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如果是多胎，母乳喂养假期可按比例增长。</w:t>
      </w:r>
      <w:r w:rsidRPr="00164AEE">
        <w:rPr>
          <w:szCs w:val="21"/>
          <w:lang w:val="en-CA"/>
        </w:rPr>
        <w:t xml:space="preserve"> </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为照料八岁以下儿童或残疾人，将工作日削减</w:t>
      </w:r>
      <w:r w:rsidRPr="00164AEE">
        <w:rPr>
          <w:szCs w:val="21"/>
          <w:lang w:val="en-CA"/>
        </w:rPr>
        <w:t>1/8</w:t>
      </w:r>
      <w:r w:rsidRPr="00164AEE">
        <w:rPr>
          <w:szCs w:val="21"/>
          <w:lang w:val="en-CA"/>
        </w:rPr>
        <w:t>至</w:t>
      </w:r>
      <w:r w:rsidRPr="00164AEE">
        <w:rPr>
          <w:szCs w:val="21"/>
          <w:lang w:val="en-CA"/>
        </w:rPr>
        <w:t>1/2</w:t>
      </w:r>
      <w:r w:rsidRPr="00164AEE">
        <w:rPr>
          <w:szCs w:val="21"/>
          <w:lang w:val="en-CA"/>
        </w:rPr>
        <w:t>的权利。</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如果因怀孕、生育、母乳喂养或产假造成残疾，可不按照休假计划休年假的权利。</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可允许自愿请假</w:t>
      </w:r>
      <w:r w:rsidRPr="00164AEE">
        <w:rPr>
          <w:szCs w:val="21"/>
          <w:lang w:val="en-CA"/>
        </w:rPr>
        <w:t>4</w:t>
      </w:r>
      <w:r w:rsidRPr="00164AEE">
        <w:rPr>
          <w:szCs w:val="21"/>
          <w:lang w:val="en-CA"/>
        </w:rPr>
        <w:t>个月至</w:t>
      </w:r>
      <w:r w:rsidRPr="00164AEE">
        <w:rPr>
          <w:szCs w:val="21"/>
          <w:lang w:val="en-CA"/>
        </w:rPr>
        <w:t>5</w:t>
      </w:r>
      <w:r w:rsidRPr="00164AEE">
        <w:rPr>
          <w:szCs w:val="21"/>
          <w:lang w:val="en-CA"/>
        </w:rPr>
        <w:t>年。</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为照顾家属，自愿请假延长可至两年，并可将假期分为较短的间隔。</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如果母亲死亡，即使其不从事任何工作，父亲也有资格享有产假。</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如果母亲无法工作，其可将假期转至父亲。</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如果生育、收养或领养的儿童存在残疾，则产假可延长两周。</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如果早产或新生婴儿需要照顾，则产假可延长至</w:t>
      </w:r>
      <w:r w:rsidRPr="00164AEE">
        <w:rPr>
          <w:szCs w:val="21"/>
          <w:lang w:val="en-CA"/>
        </w:rPr>
        <w:t>13</w:t>
      </w:r>
      <w:r w:rsidRPr="00164AEE">
        <w:rPr>
          <w:szCs w:val="21"/>
          <w:lang w:val="en-CA"/>
        </w:rPr>
        <w:t>周。</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不论母亲的产假情况如何，父亲有权在儿童出生、收养或领养过程中享有</w:t>
      </w:r>
      <w:r w:rsidRPr="00164AEE">
        <w:rPr>
          <w:szCs w:val="21"/>
          <w:lang w:val="en-CA"/>
        </w:rPr>
        <w:t>13</w:t>
      </w:r>
      <w:r w:rsidRPr="00164AEE">
        <w:rPr>
          <w:szCs w:val="21"/>
          <w:lang w:val="en-CA"/>
        </w:rPr>
        <w:t>天陪产假（再加上已许可的两天，或集体协议允许的更长时间）。如果为多胎生育、收养或抚养，每一儿童可增加两天。父亲可通过与雇主签订协议在整个产假期间或其终止后按照全时或非全时方式行使这一权利。（法律生效六年后，陪产假将为四周。）</w:t>
      </w:r>
    </w:p>
    <w:p w:rsidR="00FD3293"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享有产假或陪产假的任何人均有权在此期间改善其工作条件。</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《男女真正平等组织法》还要求雇主尊重机会平等和待遇平等，员工超过</w:t>
      </w:r>
      <w:r w:rsidRPr="00164AEE">
        <w:rPr>
          <w:szCs w:val="21"/>
          <w:lang w:val="en-CA"/>
        </w:rPr>
        <w:t>250</w:t>
      </w:r>
      <w:r w:rsidRPr="00164AEE">
        <w:rPr>
          <w:szCs w:val="21"/>
          <w:lang w:val="en-CA"/>
        </w:rPr>
        <w:t>人的公司有义务与其工人的法律代表就</w:t>
      </w:r>
      <w:r w:rsidR="00C93997">
        <w:rPr>
          <w:rFonts w:hint="eastAsia"/>
          <w:szCs w:val="21"/>
          <w:lang w:val="en-CA"/>
        </w:rPr>
        <w:t>“</w:t>
      </w:r>
      <w:r w:rsidRPr="00164AEE">
        <w:rPr>
          <w:szCs w:val="21"/>
          <w:lang w:val="en-CA"/>
        </w:rPr>
        <w:t>平等计划</w:t>
      </w:r>
      <w:r w:rsidR="00C93997">
        <w:rPr>
          <w:rFonts w:hint="eastAsia"/>
          <w:szCs w:val="21"/>
          <w:lang w:val="en-CA"/>
        </w:rPr>
        <w:t>”</w:t>
      </w:r>
      <w:r w:rsidRPr="00164AEE">
        <w:rPr>
          <w:szCs w:val="21"/>
          <w:lang w:val="en-CA"/>
        </w:rPr>
        <w:t>举行谈判。中小型企业可采取平等权利行动措施来促进平等，但也必须要经过谈判。</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《男女真正平等组织法》将</w:t>
      </w:r>
      <w:r w:rsidR="00C93997">
        <w:rPr>
          <w:rFonts w:hint="eastAsia"/>
          <w:szCs w:val="21"/>
          <w:lang w:val="en-CA"/>
        </w:rPr>
        <w:t>“</w:t>
      </w:r>
      <w:r w:rsidRPr="00164AEE">
        <w:rPr>
          <w:szCs w:val="21"/>
          <w:lang w:val="en-CA"/>
        </w:rPr>
        <w:t>平等计划</w:t>
      </w:r>
      <w:r w:rsidR="00C93997">
        <w:rPr>
          <w:rFonts w:hint="eastAsia"/>
          <w:szCs w:val="21"/>
          <w:lang w:val="en-CA"/>
        </w:rPr>
        <w:t>”</w:t>
      </w:r>
      <w:r w:rsidRPr="00164AEE">
        <w:rPr>
          <w:szCs w:val="21"/>
          <w:lang w:val="en-CA"/>
        </w:rPr>
        <w:t>界定为为在公司中实现平等而根据情况分析结果制定的一套议定措施。</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为鼓励通过各项计划和措施，政府将奖励最为平等的公司，授予其使用公司平等识别标记的权利。</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法律还涉及公司社会责任方面的自愿行动，包括经济、商业、劳动、保健或为促进公司或其社会环境中男女平等而制定的其他措施，并将通知和邀请工人代表参与。该法律还规范了商业公司董事会中妇女的参与情况，其设定了一个八年期限，在需要提交财务报表的所有公司中实现男女结构均衡。</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该法律还规定，为进行中央政府采购，订约机构可在投标文件中设定各项条件，从而使有效促进男女平等的公司提交的方案得以优先得标。同时，鉴于男女机会不平等这一现状，各级政府可决定，在哪些领域可将管理补助金的各项条例纳入由申请人采取行动来实现有效平等的规定。</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该法律还对与违反和制裁以及不履行无差别原则方面的控制机制相关的规定做出了修改，并增强了劳动和社会监查服务局的作用。其在这方面的创新性特点为促进平等计划的制定，可能会降低从刑程度。</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政府就业情况。《男女真正平等组织法》还载有涉及该领域的各项规定。</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在各自的职权范围内，并在适用男女平等原则方面，中央、地区和地方政府必须要：</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消除导致任何歧视方式持续存在的障碍，从而提供各种条件，使男女得以在公务员制度中有效、公平地获得公众就业和事业发展。</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在公众就业征聘以及员工的整个事业生涯方面，促进基于平等的培训。</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推动甄选和评价机构中男女拥有均衡的参与比例。</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制定有效的保护措施，打击性骚扰和基于性别的骚扰行为。</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制定有效措施，消除薪酬方面任何直接或间接的性别歧视方式。</w:t>
      </w:r>
    </w:p>
    <w:p w:rsidR="00FD3293"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定期评价不同活动领域平等原则的有效性。</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在中央政府就业方面需采取以下具体措施：</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在成立每一立法机构之初核准一项男女平等计划，部长会议每年可根据该计划对各机构给予评估。</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通过一项议定书，处理性骚扰或基于性别的骚扰现象。</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有义务在核准公众就业竞争型考试公告前编制一份性别影响报告。</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在培训活动方面采取平等权利行动措施：例如，因产假或陪产假，或因合法监护或照料受抚养老人或残疾人而请假的员工在重新积极投入工作一年后将可优先参与培训课程，并且培训课程的妇女参与率至少为</w:t>
      </w:r>
      <w:r w:rsidRPr="00164AEE">
        <w:rPr>
          <w:szCs w:val="21"/>
          <w:lang w:val="en-CA"/>
        </w:rPr>
        <w:t>40%</w:t>
      </w:r>
      <w:r w:rsidRPr="00164AEE">
        <w:rPr>
          <w:szCs w:val="21"/>
          <w:lang w:val="en-CA"/>
        </w:rPr>
        <w:t>，以推动其事业取得进展和获得管理职务。</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所有公众就业竞争型考试必须包括学习和适用性别平等原则。</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必须向所有人员提供男女待遇平等和机会平等以及预防性别暴力的培训课程。</w:t>
      </w:r>
    </w:p>
    <w:p w:rsidR="00FD3293"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所有部级部门每年必须要向劳动和社会事务部以及公共行政部提交关于有效适用平等原则的信息，以及按性别分列的数据，具体说明工作人员的分配情况、职业类别、岗位红利和平均薪金。</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7/2000</w:t>
      </w:r>
      <w:r w:rsidRPr="00164AEE">
        <w:rPr>
          <w:szCs w:val="21"/>
          <w:lang w:val="en-CA"/>
        </w:rPr>
        <w:t>号法律（</w:t>
      </w:r>
      <w:r w:rsidRPr="00164AEE">
        <w:rPr>
          <w:szCs w:val="21"/>
          <w:lang w:val="en-CA"/>
        </w:rPr>
        <w:t>4</w:t>
      </w:r>
      <w:r w:rsidRPr="00164AEE">
        <w:rPr>
          <w:szCs w:val="21"/>
          <w:lang w:val="en-CA"/>
        </w:rPr>
        <w:t>月</w:t>
      </w:r>
      <w:r w:rsidRPr="00164AEE">
        <w:rPr>
          <w:szCs w:val="21"/>
          <w:lang w:val="en-CA"/>
        </w:rPr>
        <w:t>12</w:t>
      </w:r>
      <w:r w:rsidRPr="00164AEE">
        <w:rPr>
          <w:szCs w:val="21"/>
          <w:lang w:val="en-CA"/>
        </w:rPr>
        <w:t>日），《公职人员基本法规》重申了为协调家庭和工作而制定的各项措施、</w:t>
      </w:r>
      <w:r w:rsidRPr="00164AEE">
        <w:rPr>
          <w:szCs w:val="21"/>
          <w:lang w:val="en-CA"/>
        </w:rPr>
        <w:t>2005</w:t>
      </w:r>
      <w:r w:rsidRPr="00164AEE">
        <w:rPr>
          <w:szCs w:val="21"/>
          <w:lang w:val="en-CA"/>
        </w:rPr>
        <w:t>年针对公共行政部门制定的</w:t>
      </w:r>
      <w:r w:rsidRPr="00164AEE">
        <w:rPr>
          <w:szCs w:val="21"/>
          <w:lang w:val="en-CA"/>
        </w:rPr>
        <w:t>54</w:t>
      </w:r>
      <w:r w:rsidRPr="00164AEE">
        <w:rPr>
          <w:szCs w:val="21"/>
          <w:lang w:val="en-CA"/>
        </w:rPr>
        <w:t>条性别平等措施，以及《男女真正平等组织法》所载的全部措施。</w:t>
      </w:r>
      <w:r w:rsidRPr="00164AEE">
        <w:rPr>
          <w:szCs w:val="21"/>
          <w:lang w:val="en-CA"/>
        </w:rPr>
        <w:t xml:space="preserve"> </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20/2007</w:t>
      </w:r>
      <w:r w:rsidRPr="00164AEE">
        <w:rPr>
          <w:szCs w:val="21"/>
          <w:lang w:val="en-CA"/>
        </w:rPr>
        <w:t>号法律（</w:t>
      </w:r>
      <w:r w:rsidRPr="00164AEE">
        <w:rPr>
          <w:szCs w:val="21"/>
          <w:lang w:val="en-CA"/>
        </w:rPr>
        <w:t>7</w:t>
      </w:r>
      <w:r w:rsidRPr="00164AEE">
        <w:rPr>
          <w:szCs w:val="21"/>
          <w:lang w:val="en-CA"/>
        </w:rPr>
        <w:t>月</w:t>
      </w:r>
      <w:r w:rsidRPr="00164AEE">
        <w:rPr>
          <w:szCs w:val="21"/>
          <w:lang w:val="en-CA"/>
        </w:rPr>
        <w:t>11</w:t>
      </w:r>
      <w:r w:rsidRPr="00164AEE">
        <w:rPr>
          <w:szCs w:val="21"/>
          <w:lang w:val="en-CA"/>
        </w:rPr>
        <w:t>日），《个体工作法规》制定了以下不同措施：</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将开展个体业务的青年男子和妇女的社会保障分摊费用分别降至</w:t>
      </w:r>
      <w:r w:rsidRPr="00164AEE">
        <w:rPr>
          <w:szCs w:val="21"/>
          <w:lang w:val="en-CA"/>
        </w:rPr>
        <w:t>30</w:t>
      </w:r>
      <w:r w:rsidRPr="00164AEE">
        <w:rPr>
          <w:szCs w:val="21"/>
          <w:lang w:val="en-CA"/>
        </w:rPr>
        <w:t>年和</w:t>
      </w:r>
      <w:r w:rsidRPr="00164AEE">
        <w:rPr>
          <w:szCs w:val="21"/>
          <w:lang w:val="en-CA"/>
        </w:rPr>
        <w:t>35</w:t>
      </w:r>
      <w:r w:rsidRPr="00164AEE">
        <w:rPr>
          <w:szCs w:val="21"/>
          <w:lang w:val="en-CA"/>
        </w:rPr>
        <w:t>年（</w:t>
      </w:r>
      <w:r w:rsidRPr="00164AEE">
        <w:rPr>
          <w:szCs w:val="21"/>
          <w:lang w:val="en-CA"/>
        </w:rPr>
        <w:t>30</w:t>
      </w:r>
      <w:r w:rsidRPr="00164AEE">
        <w:rPr>
          <w:szCs w:val="21"/>
          <w:lang w:val="en-CA"/>
        </w:rPr>
        <w:t>个月为</w:t>
      </w:r>
      <w:r w:rsidRPr="00164AEE">
        <w:rPr>
          <w:szCs w:val="21"/>
          <w:lang w:val="en-CA"/>
        </w:rPr>
        <w:t>30%</w:t>
      </w:r>
      <w:r w:rsidRPr="00164AEE">
        <w:rPr>
          <w:szCs w:val="21"/>
          <w:lang w:val="en-CA"/>
        </w:rPr>
        <w:t>）。</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鼓励企业家文化。</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支持向投资项目提供经费。</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帮助技术和组织创新。</w:t>
      </w:r>
      <w:r w:rsidRPr="00164AEE">
        <w:rPr>
          <w:szCs w:val="21"/>
          <w:lang w:val="en-CA"/>
        </w:rPr>
        <w:t xml:space="preserve"> </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获得职业培训。</w:t>
      </w:r>
    </w:p>
    <w:p w:rsidR="00FD3293"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进行税务调整，以促进独立工作。</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46/2007</w:t>
      </w:r>
      <w:r w:rsidRPr="00164AEE">
        <w:rPr>
          <w:szCs w:val="21"/>
          <w:lang w:val="en-CA"/>
        </w:rPr>
        <w:t>号法律（</w:t>
      </w:r>
      <w:r w:rsidRPr="00164AEE">
        <w:rPr>
          <w:szCs w:val="21"/>
          <w:lang w:val="en-CA"/>
        </w:rPr>
        <w:t>12</w:t>
      </w:r>
      <w:r w:rsidRPr="00164AEE">
        <w:rPr>
          <w:szCs w:val="21"/>
          <w:lang w:val="en-CA"/>
        </w:rPr>
        <w:t>月</w:t>
      </w:r>
      <w:r w:rsidRPr="00164AEE">
        <w:rPr>
          <w:szCs w:val="21"/>
          <w:lang w:val="en-CA"/>
        </w:rPr>
        <w:t>13</w:t>
      </w:r>
      <w:r w:rsidRPr="00164AEE">
        <w:rPr>
          <w:szCs w:val="21"/>
          <w:lang w:val="en-CA"/>
        </w:rPr>
        <w:t>日）修订了</w:t>
      </w:r>
      <w:r w:rsidRPr="00164AEE">
        <w:rPr>
          <w:szCs w:val="21"/>
          <w:lang w:val="en-CA"/>
        </w:rPr>
        <w:t>11</w:t>
      </w:r>
      <w:r w:rsidRPr="00164AEE">
        <w:rPr>
          <w:szCs w:val="21"/>
          <w:lang w:val="en-CA"/>
        </w:rPr>
        <w:t>月</w:t>
      </w:r>
      <w:r w:rsidRPr="00164AEE">
        <w:rPr>
          <w:szCs w:val="21"/>
          <w:lang w:val="en-CA"/>
        </w:rPr>
        <w:t>25</w:t>
      </w:r>
      <w:r w:rsidR="005301B1">
        <w:rPr>
          <w:rFonts w:hint="eastAsia"/>
          <w:szCs w:val="21"/>
          <w:lang w:val="en-CA"/>
        </w:rPr>
        <w:t>日</w:t>
      </w:r>
      <w:r w:rsidRPr="00164AEE">
        <w:rPr>
          <w:szCs w:val="21"/>
          <w:lang w:val="en-CA"/>
        </w:rPr>
        <w:t>关于治安警察人员制度的第</w:t>
      </w:r>
      <w:r w:rsidRPr="00164AEE">
        <w:rPr>
          <w:szCs w:val="21"/>
          <w:lang w:val="en-CA"/>
        </w:rPr>
        <w:t>42/1999</w:t>
      </w:r>
      <w:r w:rsidRPr="00164AEE">
        <w:rPr>
          <w:szCs w:val="21"/>
          <w:lang w:val="en-CA"/>
        </w:rPr>
        <w:t>号法律，并对《男女真正平等组织法》核准的请假做出了规定，针对性别暴力行为受害者制定了特殊措施。</w:t>
      </w:r>
    </w:p>
    <w:p w:rsidR="00FD3293" w:rsidRPr="008E7C3F" w:rsidRDefault="00A80960" w:rsidP="008E7C3F">
      <w:pPr>
        <w:pStyle w:val="H2"/>
      </w:pPr>
      <w:r w:rsidRPr="008E7C3F">
        <w:t>三、政策和方案</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2004</w:t>
      </w:r>
      <w:r w:rsidRPr="00164AEE">
        <w:rPr>
          <w:szCs w:val="21"/>
          <w:lang w:val="en-CA"/>
        </w:rPr>
        <w:t>年，国家政府和社会伙伴就竞争力、稳定就业和社会融合签署了一份《社会对话宣言》，这为寻求一项解决方案奠定了议定基础，从而可促进妇女融入劳动力，提高其工作条件，并纳入协调个人和工作的措施。这是首次通过跨领域方式解决性别平等问题。</w:t>
      </w:r>
      <w:r w:rsidRPr="00164AEE">
        <w:rPr>
          <w:szCs w:val="21"/>
          <w:lang w:val="en-CA"/>
        </w:rPr>
        <w:t xml:space="preserve"> </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《国家改革计划》（</w:t>
      </w:r>
      <w:r w:rsidRPr="00164AEE">
        <w:rPr>
          <w:szCs w:val="21"/>
          <w:lang w:val="en-CA"/>
        </w:rPr>
        <w:t>2005-2010</w:t>
      </w:r>
      <w:r w:rsidRPr="00164AEE">
        <w:rPr>
          <w:szCs w:val="21"/>
          <w:lang w:val="en-CA"/>
        </w:rPr>
        <w:t>年）和西班牙实现里斯本欧洲目标的战略要求，增加妇女就业率（增至</w:t>
      </w:r>
      <w:r w:rsidRPr="00164AEE">
        <w:rPr>
          <w:szCs w:val="21"/>
          <w:lang w:val="en-CA"/>
        </w:rPr>
        <w:t>57%</w:t>
      </w:r>
      <w:r w:rsidRPr="00164AEE">
        <w:rPr>
          <w:szCs w:val="21"/>
          <w:lang w:val="en-CA"/>
        </w:rPr>
        <w:t>），并减少妇女失业现象。</w:t>
      </w:r>
    </w:p>
    <w:p w:rsidR="00A80960"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关于妇女职业培训，</w:t>
      </w:r>
      <w:r w:rsidRPr="00164AEE">
        <w:rPr>
          <w:szCs w:val="21"/>
          <w:lang w:val="en-CA"/>
        </w:rPr>
        <w:t>2004</w:t>
      </w:r>
      <w:r w:rsidRPr="00164AEE">
        <w:rPr>
          <w:szCs w:val="21"/>
          <w:lang w:val="en-CA"/>
        </w:rPr>
        <w:t>年《国家就业计划》为妇女保留了</w:t>
      </w:r>
      <w:r w:rsidRPr="00164AEE">
        <w:rPr>
          <w:szCs w:val="21"/>
          <w:lang w:val="en-CA"/>
        </w:rPr>
        <w:t>60%</w:t>
      </w:r>
      <w:r w:rsidRPr="00164AEE">
        <w:rPr>
          <w:szCs w:val="21"/>
          <w:lang w:val="en-CA"/>
        </w:rPr>
        <w:t>的培训名额。</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890"/>
        <w:gridCol w:w="1774"/>
        <w:gridCol w:w="1776"/>
        <w:gridCol w:w="1774"/>
        <w:gridCol w:w="1776"/>
      </w:tblGrid>
      <w:tr w:rsidR="00A80960" w:rsidRPr="008E7C3F" w:rsidTr="008E7C3F">
        <w:tblPrEx>
          <w:tblCellMar>
            <w:top w:w="0" w:type="dxa"/>
            <w:bottom w:w="0" w:type="dxa"/>
          </w:tblCellMar>
        </w:tblPrEx>
        <w:trPr>
          <w:cantSplit/>
          <w:jc w:val="center"/>
        </w:trPr>
        <w:tc>
          <w:tcPr>
            <w:tcW w:w="1446" w:type="pct"/>
            <w:vMerge w:val="restart"/>
          </w:tcPr>
          <w:p w:rsidR="00A80960" w:rsidRPr="008E7C3F" w:rsidRDefault="00A80960" w:rsidP="005A10EF">
            <w:pPr>
              <w:rPr>
                <w:rFonts w:ascii="SimHei" w:eastAsia="SimHei" w:hAnsi="Arial" w:hint="eastAsia"/>
                <w:color w:val="FF0000"/>
                <w:sz w:val="18"/>
                <w:szCs w:val="18"/>
                <w:lang w:val="en-CA"/>
              </w:rPr>
            </w:pPr>
          </w:p>
          <w:p w:rsidR="00A80960" w:rsidRPr="008E7C3F" w:rsidRDefault="00A80960" w:rsidP="005A10EF">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8E7C3F">
              <w:rPr>
                <w:rFonts w:ascii="SimHei" w:hAnsi="Arial" w:hint="eastAsia"/>
                <w:color w:val="FF0000"/>
                <w:kern w:val="0"/>
                <w:sz w:val="18"/>
                <w:szCs w:val="18"/>
                <w:lang w:val="en-CA"/>
              </w:rPr>
              <w:t>参与职业培训课程的情况</w:t>
            </w:r>
          </w:p>
        </w:tc>
        <w:tc>
          <w:tcPr>
            <w:tcW w:w="1777" w:type="pct"/>
            <w:gridSpan w:val="2"/>
            <w:vAlign w:val="center"/>
          </w:tcPr>
          <w:p w:rsidR="00A80960" w:rsidRPr="008E7C3F" w:rsidRDefault="00A80960" w:rsidP="008E7C3F">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8E7C3F">
              <w:rPr>
                <w:rFonts w:ascii="SimHei" w:hAnsi="Arial" w:hint="eastAsia"/>
                <w:color w:val="FF0000"/>
                <w:kern w:val="0"/>
                <w:sz w:val="18"/>
                <w:szCs w:val="18"/>
                <w:lang w:val="en-CA"/>
              </w:rPr>
              <w:t>2004年</w:t>
            </w:r>
          </w:p>
        </w:tc>
        <w:tc>
          <w:tcPr>
            <w:tcW w:w="1777" w:type="pct"/>
            <w:gridSpan w:val="2"/>
          </w:tcPr>
          <w:p w:rsidR="00A80960" w:rsidRPr="008E7C3F" w:rsidRDefault="00A80960" w:rsidP="008E7C3F">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8E7C3F">
              <w:rPr>
                <w:rFonts w:ascii="SimHei" w:hAnsi="Arial" w:hint="eastAsia"/>
                <w:color w:val="FF0000"/>
                <w:kern w:val="0"/>
                <w:sz w:val="18"/>
                <w:szCs w:val="18"/>
                <w:lang w:val="en-CA"/>
              </w:rPr>
              <w:t>2006年</w:t>
            </w:r>
          </w:p>
        </w:tc>
      </w:tr>
      <w:tr w:rsidR="00A80960" w:rsidRPr="008E7C3F" w:rsidTr="008E7C3F">
        <w:tblPrEx>
          <w:tblCellMar>
            <w:top w:w="0" w:type="dxa"/>
            <w:bottom w:w="0" w:type="dxa"/>
          </w:tblCellMar>
        </w:tblPrEx>
        <w:trPr>
          <w:cantSplit/>
          <w:jc w:val="center"/>
        </w:trPr>
        <w:tc>
          <w:tcPr>
            <w:tcW w:w="1446" w:type="pct"/>
            <w:vMerge/>
          </w:tcPr>
          <w:p w:rsidR="00A80960" w:rsidRPr="008E7C3F" w:rsidRDefault="00A80960" w:rsidP="005A10EF">
            <w:pPr>
              <w:rPr>
                <w:rFonts w:hAnsi="Arial"/>
                <w:sz w:val="18"/>
                <w:szCs w:val="18"/>
                <w:lang w:val="en-CA"/>
              </w:rPr>
            </w:pPr>
          </w:p>
        </w:tc>
        <w:tc>
          <w:tcPr>
            <w:tcW w:w="888" w:type="pct"/>
            <w:vAlign w:val="center"/>
          </w:tcPr>
          <w:p w:rsidR="00A80960" w:rsidRPr="008E7C3F" w:rsidRDefault="00A80960" w:rsidP="008E7C3F">
            <w:pPr>
              <w:jc w:val="center"/>
              <w:rPr>
                <w:rFonts w:hAnsi="Arial"/>
                <w:sz w:val="18"/>
                <w:szCs w:val="18"/>
                <w:lang w:val="en-CA"/>
              </w:rPr>
            </w:pPr>
            <w:r w:rsidRPr="008E7C3F">
              <w:rPr>
                <w:rFonts w:hAnsi="Arial"/>
                <w:sz w:val="18"/>
                <w:szCs w:val="18"/>
                <w:lang w:val="en-CA"/>
              </w:rPr>
              <w:t>总计</w:t>
            </w:r>
          </w:p>
          <w:p w:rsidR="00A80960" w:rsidRPr="008E7C3F" w:rsidRDefault="00A80960" w:rsidP="008E7C3F">
            <w:pPr>
              <w:jc w:val="center"/>
              <w:rPr>
                <w:rFonts w:hAnsi="Arial"/>
                <w:sz w:val="18"/>
                <w:szCs w:val="18"/>
                <w:lang w:val="en-CA"/>
              </w:rPr>
            </w:pPr>
            <w:r w:rsidRPr="008E7C3F">
              <w:rPr>
                <w:rFonts w:hAnsi="Arial"/>
                <w:sz w:val="18"/>
                <w:szCs w:val="18"/>
                <w:lang w:val="en-CA"/>
              </w:rPr>
              <w:t>（按千人计）</w:t>
            </w:r>
          </w:p>
        </w:tc>
        <w:tc>
          <w:tcPr>
            <w:tcW w:w="888" w:type="pct"/>
            <w:vAlign w:val="center"/>
          </w:tcPr>
          <w:p w:rsidR="00A80960" w:rsidRPr="008E7C3F" w:rsidRDefault="00A80960" w:rsidP="008E7C3F">
            <w:pPr>
              <w:jc w:val="center"/>
              <w:rPr>
                <w:rFonts w:hAnsi="Arial"/>
                <w:sz w:val="18"/>
                <w:szCs w:val="18"/>
                <w:lang w:val="en-CA"/>
              </w:rPr>
            </w:pPr>
            <w:r w:rsidRPr="008E7C3F">
              <w:rPr>
                <w:rFonts w:hAnsi="Arial"/>
                <w:sz w:val="18"/>
                <w:szCs w:val="18"/>
                <w:lang w:val="en-CA"/>
              </w:rPr>
              <w:t>妇女所占百分比</w:t>
            </w:r>
          </w:p>
        </w:tc>
        <w:tc>
          <w:tcPr>
            <w:tcW w:w="888" w:type="pct"/>
            <w:vAlign w:val="center"/>
          </w:tcPr>
          <w:p w:rsidR="00A80960" w:rsidRPr="008E7C3F" w:rsidRDefault="00A80960" w:rsidP="008E7C3F">
            <w:pPr>
              <w:jc w:val="center"/>
              <w:rPr>
                <w:rFonts w:hAnsi="Arial"/>
                <w:sz w:val="18"/>
                <w:szCs w:val="18"/>
                <w:lang w:val="en-CA"/>
              </w:rPr>
            </w:pPr>
            <w:r w:rsidRPr="008E7C3F">
              <w:rPr>
                <w:rFonts w:hAnsi="Arial"/>
                <w:sz w:val="18"/>
                <w:szCs w:val="18"/>
                <w:lang w:val="en-CA"/>
              </w:rPr>
              <w:t>总计</w:t>
            </w:r>
          </w:p>
          <w:p w:rsidR="00A80960" w:rsidRPr="008E7C3F" w:rsidRDefault="00A80960" w:rsidP="008E7C3F">
            <w:pPr>
              <w:jc w:val="center"/>
              <w:rPr>
                <w:rFonts w:hAnsi="Arial"/>
                <w:sz w:val="18"/>
                <w:szCs w:val="18"/>
                <w:lang w:val="en-CA"/>
              </w:rPr>
            </w:pPr>
            <w:r w:rsidRPr="008E7C3F">
              <w:rPr>
                <w:rFonts w:hAnsi="Arial"/>
                <w:sz w:val="18"/>
                <w:szCs w:val="18"/>
                <w:lang w:val="en-CA"/>
              </w:rPr>
              <w:t>（按千人计）</w:t>
            </w:r>
          </w:p>
        </w:tc>
        <w:tc>
          <w:tcPr>
            <w:tcW w:w="888" w:type="pct"/>
            <w:vAlign w:val="center"/>
          </w:tcPr>
          <w:p w:rsidR="00A80960" w:rsidRPr="008E7C3F" w:rsidRDefault="00A80960" w:rsidP="008E7C3F">
            <w:pPr>
              <w:jc w:val="center"/>
              <w:rPr>
                <w:rFonts w:hAnsi="Arial"/>
                <w:sz w:val="18"/>
                <w:szCs w:val="18"/>
                <w:lang w:val="en-CA"/>
              </w:rPr>
            </w:pPr>
            <w:r w:rsidRPr="008E7C3F">
              <w:rPr>
                <w:rFonts w:hAnsi="Arial"/>
                <w:sz w:val="18"/>
                <w:szCs w:val="18"/>
                <w:lang w:val="en-CA"/>
              </w:rPr>
              <w:t>妇女所占百分比</w:t>
            </w:r>
          </w:p>
        </w:tc>
      </w:tr>
      <w:tr w:rsidR="00A80960" w:rsidRPr="008E7C3F" w:rsidTr="008E7C3F">
        <w:tblPrEx>
          <w:tblCellMar>
            <w:top w:w="0" w:type="dxa"/>
            <w:bottom w:w="0" w:type="dxa"/>
          </w:tblCellMar>
        </w:tblPrEx>
        <w:trPr>
          <w:jc w:val="center"/>
        </w:trPr>
        <w:tc>
          <w:tcPr>
            <w:tcW w:w="1446" w:type="pct"/>
          </w:tcPr>
          <w:p w:rsidR="00A80960" w:rsidRPr="008E7C3F" w:rsidRDefault="00A80960" w:rsidP="008E7C3F">
            <w:pPr>
              <w:jc w:val="center"/>
              <w:rPr>
                <w:rFonts w:ascii="SimHei" w:eastAsia="SimHei" w:hAnsi="Arial" w:hint="eastAsia"/>
                <w:color w:val="FF0000"/>
                <w:sz w:val="18"/>
                <w:szCs w:val="18"/>
                <w:lang w:val="en-CA"/>
              </w:rPr>
            </w:pPr>
            <w:r w:rsidRPr="008E7C3F">
              <w:rPr>
                <w:rFonts w:ascii="SimHei" w:eastAsia="SimHei" w:hAnsi="Arial" w:hint="eastAsia"/>
                <w:color w:val="FF0000"/>
                <w:sz w:val="18"/>
                <w:szCs w:val="18"/>
                <w:lang w:val="en-CA"/>
              </w:rPr>
              <w:t>共计</w:t>
            </w:r>
          </w:p>
        </w:tc>
        <w:tc>
          <w:tcPr>
            <w:tcW w:w="888" w:type="pct"/>
            <w:vAlign w:val="bottom"/>
          </w:tcPr>
          <w:p w:rsidR="00A80960" w:rsidRPr="008E7C3F" w:rsidRDefault="00A80960" w:rsidP="008E7C3F">
            <w:pPr>
              <w:jc w:val="center"/>
              <w:rPr>
                <w:rFonts w:hAnsi="Arial"/>
                <w:color w:val="FF0000"/>
                <w:sz w:val="18"/>
                <w:szCs w:val="18"/>
                <w:lang w:val="en-CA"/>
              </w:rPr>
            </w:pPr>
            <w:r w:rsidRPr="008E7C3F">
              <w:rPr>
                <w:rFonts w:hAnsi="Arial"/>
                <w:color w:val="FF0000"/>
                <w:sz w:val="18"/>
                <w:szCs w:val="18"/>
                <w:lang w:val="en-CA"/>
              </w:rPr>
              <w:t>252</w:t>
            </w:r>
            <w:r w:rsidR="00781D06" w:rsidRPr="008E7C3F">
              <w:rPr>
                <w:rFonts w:hAnsi="Arial"/>
                <w:color w:val="FF0000"/>
                <w:sz w:val="18"/>
                <w:szCs w:val="18"/>
                <w:lang w:val="en-CA"/>
              </w:rPr>
              <w:t xml:space="preserve"> </w:t>
            </w:r>
            <w:r w:rsidRPr="008E7C3F">
              <w:rPr>
                <w:rFonts w:hAnsi="Arial"/>
                <w:color w:val="FF0000"/>
                <w:sz w:val="18"/>
                <w:szCs w:val="18"/>
                <w:lang w:val="en-CA"/>
              </w:rPr>
              <w:t>578</w:t>
            </w:r>
          </w:p>
        </w:tc>
        <w:tc>
          <w:tcPr>
            <w:tcW w:w="888" w:type="pct"/>
            <w:vAlign w:val="bottom"/>
          </w:tcPr>
          <w:p w:rsidR="00A80960" w:rsidRPr="008E7C3F" w:rsidRDefault="00A80960" w:rsidP="008E7C3F">
            <w:pPr>
              <w:jc w:val="center"/>
              <w:rPr>
                <w:rFonts w:hAnsi="Arial"/>
                <w:color w:val="FF0000"/>
                <w:sz w:val="18"/>
                <w:szCs w:val="18"/>
                <w:lang w:val="en-CA"/>
              </w:rPr>
            </w:pPr>
            <w:r w:rsidRPr="008E7C3F">
              <w:rPr>
                <w:rFonts w:hAnsi="Arial"/>
                <w:color w:val="FF0000"/>
                <w:sz w:val="18"/>
                <w:szCs w:val="18"/>
                <w:lang w:val="en-CA"/>
              </w:rPr>
              <w:t>60.25</w:t>
            </w:r>
          </w:p>
        </w:tc>
        <w:tc>
          <w:tcPr>
            <w:tcW w:w="888" w:type="pct"/>
            <w:vAlign w:val="bottom"/>
          </w:tcPr>
          <w:p w:rsidR="00A80960" w:rsidRPr="008E7C3F" w:rsidRDefault="00A80960" w:rsidP="008E7C3F">
            <w:pPr>
              <w:jc w:val="center"/>
              <w:rPr>
                <w:rFonts w:hAnsi="Arial"/>
                <w:color w:val="FF0000"/>
                <w:sz w:val="18"/>
                <w:szCs w:val="18"/>
                <w:lang w:val="en-CA"/>
              </w:rPr>
            </w:pPr>
            <w:r w:rsidRPr="008E7C3F">
              <w:rPr>
                <w:rFonts w:hAnsi="Arial"/>
                <w:color w:val="FF0000"/>
                <w:sz w:val="18"/>
                <w:szCs w:val="18"/>
                <w:lang w:val="en-CA"/>
              </w:rPr>
              <w:t>275</w:t>
            </w:r>
            <w:r w:rsidR="005301B1">
              <w:rPr>
                <w:rFonts w:hAnsi="Arial" w:hint="eastAsia"/>
                <w:color w:val="FF0000"/>
                <w:sz w:val="18"/>
                <w:szCs w:val="18"/>
                <w:lang w:val="en-CA"/>
              </w:rPr>
              <w:t xml:space="preserve"> </w:t>
            </w:r>
            <w:r w:rsidRPr="008E7C3F">
              <w:rPr>
                <w:rFonts w:hAnsi="Arial"/>
                <w:color w:val="FF0000"/>
                <w:sz w:val="18"/>
                <w:szCs w:val="18"/>
                <w:lang w:val="en-CA"/>
              </w:rPr>
              <w:t>.835</w:t>
            </w:r>
          </w:p>
        </w:tc>
        <w:tc>
          <w:tcPr>
            <w:tcW w:w="888" w:type="pct"/>
            <w:vAlign w:val="bottom"/>
          </w:tcPr>
          <w:p w:rsidR="00A80960" w:rsidRPr="008E7C3F" w:rsidRDefault="00A80960" w:rsidP="008E7C3F">
            <w:pPr>
              <w:jc w:val="center"/>
              <w:rPr>
                <w:rFonts w:hAnsi="Arial"/>
                <w:color w:val="FF0000"/>
                <w:sz w:val="18"/>
                <w:szCs w:val="18"/>
                <w:lang w:val="en-CA"/>
              </w:rPr>
            </w:pPr>
            <w:r w:rsidRPr="008E7C3F">
              <w:rPr>
                <w:rFonts w:hAnsi="Arial"/>
                <w:color w:val="FF0000"/>
                <w:sz w:val="18"/>
                <w:szCs w:val="18"/>
                <w:lang w:val="en-CA"/>
              </w:rPr>
              <w:t>61.54</w:t>
            </w:r>
          </w:p>
        </w:tc>
      </w:tr>
      <w:tr w:rsidR="00A80960" w:rsidRPr="008E7C3F" w:rsidTr="008E7C3F">
        <w:tblPrEx>
          <w:tblCellMar>
            <w:top w:w="0" w:type="dxa"/>
            <w:bottom w:w="0" w:type="dxa"/>
          </w:tblCellMar>
        </w:tblPrEx>
        <w:trPr>
          <w:jc w:val="center"/>
        </w:trPr>
        <w:tc>
          <w:tcPr>
            <w:tcW w:w="1446" w:type="pct"/>
          </w:tcPr>
          <w:p w:rsidR="00A80960" w:rsidRPr="008E7C3F" w:rsidRDefault="00A80960" w:rsidP="008E7C3F">
            <w:pPr>
              <w:jc w:val="center"/>
              <w:rPr>
                <w:rFonts w:hAnsi="Arial"/>
                <w:sz w:val="18"/>
                <w:szCs w:val="18"/>
                <w:lang w:val="en-CA"/>
              </w:rPr>
            </w:pPr>
            <w:r w:rsidRPr="008E7C3F">
              <w:rPr>
                <w:rFonts w:hAnsi="Arial"/>
                <w:sz w:val="18"/>
                <w:szCs w:val="18"/>
                <w:lang w:val="en-CA"/>
              </w:rPr>
              <w:t>专业和职业培训课程</w:t>
            </w:r>
          </w:p>
        </w:tc>
        <w:tc>
          <w:tcPr>
            <w:tcW w:w="888"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234</w:t>
            </w:r>
            <w:r w:rsidR="00781D06" w:rsidRPr="008E7C3F">
              <w:rPr>
                <w:rFonts w:hAnsi="Arial"/>
                <w:sz w:val="18"/>
                <w:szCs w:val="18"/>
                <w:lang w:val="en-CA"/>
              </w:rPr>
              <w:t xml:space="preserve"> </w:t>
            </w:r>
            <w:r w:rsidRPr="008E7C3F">
              <w:rPr>
                <w:rFonts w:hAnsi="Arial"/>
                <w:sz w:val="18"/>
                <w:szCs w:val="18"/>
                <w:lang w:val="en-CA"/>
              </w:rPr>
              <w:t>066</w:t>
            </w:r>
          </w:p>
        </w:tc>
        <w:tc>
          <w:tcPr>
            <w:tcW w:w="888"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60.67</w:t>
            </w:r>
          </w:p>
        </w:tc>
        <w:tc>
          <w:tcPr>
            <w:tcW w:w="888"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263</w:t>
            </w:r>
            <w:r w:rsidR="00781D06" w:rsidRPr="008E7C3F">
              <w:rPr>
                <w:rFonts w:hAnsi="Arial"/>
                <w:sz w:val="18"/>
                <w:szCs w:val="18"/>
                <w:lang w:val="en-CA"/>
              </w:rPr>
              <w:t xml:space="preserve"> </w:t>
            </w:r>
            <w:r w:rsidRPr="008E7C3F">
              <w:rPr>
                <w:rFonts w:hAnsi="Arial"/>
                <w:sz w:val="18"/>
                <w:szCs w:val="18"/>
                <w:lang w:val="en-CA"/>
              </w:rPr>
              <w:t>195</w:t>
            </w:r>
          </w:p>
        </w:tc>
        <w:tc>
          <w:tcPr>
            <w:tcW w:w="888"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61.74</w:t>
            </w:r>
          </w:p>
        </w:tc>
      </w:tr>
      <w:tr w:rsidR="00A80960" w:rsidRPr="008E7C3F" w:rsidTr="008E7C3F">
        <w:tblPrEx>
          <w:tblCellMar>
            <w:top w:w="0" w:type="dxa"/>
            <w:bottom w:w="0" w:type="dxa"/>
          </w:tblCellMar>
        </w:tblPrEx>
        <w:trPr>
          <w:jc w:val="center"/>
        </w:trPr>
        <w:tc>
          <w:tcPr>
            <w:tcW w:w="1446"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车间学校</w:t>
            </w:r>
          </w:p>
        </w:tc>
        <w:tc>
          <w:tcPr>
            <w:tcW w:w="888"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8</w:t>
            </w:r>
            <w:r w:rsidR="00781D06" w:rsidRPr="008E7C3F">
              <w:rPr>
                <w:rFonts w:hAnsi="Arial"/>
                <w:sz w:val="18"/>
                <w:szCs w:val="18"/>
                <w:lang w:val="en-CA"/>
              </w:rPr>
              <w:t xml:space="preserve"> </w:t>
            </w:r>
            <w:r w:rsidRPr="008E7C3F">
              <w:rPr>
                <w:rFonts w:hAnsi="Arial"/>
                <w:sz w:val="18"/>
                <w:szCs w:val="18"/>
                <w:lang w:val="en-CA"/>
              </w:rPr>
              <w:t>053</w:t>
            </w:r>
          </w:p>
        </w:tc>
        <w:tc>
          <w:tcPr>
            <w:tcW w:w="888"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39.25</w:t>
            </w:r>
          </w:p>
        </w:tc>
        <w:tc>
          <w:tcPr>
            <w:tcW w:w="888"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4</w:t>
            </w:r>
            <w:r w:rsidR="00781D06" w:rsidRPr="008E7C3F">
              <w:rPr>
                <w:rFonts w:hAnsi="Arial"/>
                <w:sz w:val="18"/>
                <w:szCs w:val="18"/>
                <w:lang w:val="en-CA"/>
              </w:rPr>
              <w:t xml:space="preserve"> </w:t>
            </w:r>
            <w:r w:rsidRPr="008E7C3F">
              <w:rPr>
                <w:rFonts w:hAnsi="Arial"/>
                <w:sz w:val="18"/>
                <w:szCs w:val="18"/>
                <w:lang w:val="en-CA"/>
              </w:rPr>
              <w:t>029</w:t>
            </w:r>
          </w:p>
        </w:tc>
        <w:tc>
          <w:tcPr>
            <w:tcW w:w="888"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33.83</w:t>
            </w:r>
          </w:p>
        </w:tc>
      </w:tr>
      <w:tr w:rsidR="00A80960" w:rsidRPr="008E7C3F" w:rsidTr="008E7C3F">
        <w:tblPrEx>
          <w:tblCellMar>
            <w:top w:w="0" w:type="dxa"/>
            <w:bottom w:w="0" w:type="dxa"/>
          </w:tblCellMar>
        </w:tblPrEx>
        <w:trPr>
          <w:jc w:val="center"/>
        </w:trPr>
        <w:tc>
          <w:tcPr>
            <w:tcW w:w="1446"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贸易学校</w:t>
            </w:r>
          </w:p>
        </w:tc>
        <w:tc>
          <w:tcPr>
            <w:tcW w:w="888"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1</w:t>
            </w:r>
            <w:r w:rsidR="00781D06" w:rsidRPr="008E7C3F">
              <w:rPr>
                <w:rFonts w:hAnsi="Arial"/>
                <w:sz w:val="18"/>
                <w:szCs w:val="18"/>
                <w:lang w:val="en-CA"/>
              </w:rPr>
              <w:t xml:space="preserve"> </w:t>
            </w:r>
            <w:r w:rsidRPr="008E7C3F">
              <w:rPr>
                <w:rFonts w:hAnsi="Arial"/>
                <w:sz w:val="18"/>
                <w:szCs w:val="18"/>
                <w:lang w:val="en-CA"/>
              </w:rPr>
              <w:t>341</w:t>
            </w:r>
          </w:p>
        </w:tc>
        <w:tc>
          <w:tcPr>
            <w:tcW w:w="888"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53.17</w:t>
            </w:r>
          </w:p>
        </w:tc>
        <w:tc>
          <w:tcPr>
            <w:tcW w:w="888"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478</w:t>
            </w:r>
          </w:p>
        </w:tc>
        <w:tc>
          <w:tcPr>
            <w:tcW w:w="888"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42.05</w:t>
            </w:r>
          </w:p>
        </w:tc>
      </w:tr>
      <w:tr w:rsidR="00A80960" w:rsidRPr="008E7C3F" w:rsidTr="008E7C3F">
        <w:tblPrEx>
          <w:tblCellMar>
            <w:top w:w="0" w:type="dxa"/>
            <w:bottom w:w="0" w:type="dxa"/>
          </w:tblCellMar>
        </w:tblPrEx>
        <w:trPr>
          <w:jc w:val="center"/>
        </w:trPr>
        <w:tc>
          <w:tcPr>
            <w:tcW w:w="1446"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就业讲习班</w:t>
            </w:r>
          </w:p>
        </w:tc>
        <w:tc>
          <w:tcPr>
            <w:tcW w:w="888"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9</w:t>
            </w:r>
            <w:r w:rsidR="00781D06" w:rsidRPr="008E7C3F">
              <w:rPr>
                <w:rFonts w:hAnsi="Arial"/>
                <w:sz w:val="18"/>
                <w:szCs w:val="18"/>
                <w:lang w:val="en-CA"/>
              </w:rPr>
              <w:t xml:space="preserve"> </w:t>
            </w:r>
            <w:r w:rsidRPr="008E7C3F">
              <w:rPr>
                <w:rFonts w:hAnsi="Arial"/>
                <w:sz w:val="18"/>
                <w:szCs w:val="18"/>
                <w:lang w:val="en-CA"/>
              </w:rPr>
              <w:t>118</w:t>
            </w:r>
          </w:p>
        </w:tc>
        <w:tc>
          <w:tcPr>
            <w:tcW w:w="888"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68.85</w:t>
            </w:r>
          </w:p>
        </w:tc>
        <w:tc>
          <w:tcPr>
            <w:tcW w:w="888"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8</w:t>
            </w:r>
            <w:r w:rsidR="00781D06" w:rsidRPr="008E7C3F">
              <w:rPr>
                <w:rFonts w:hAnsi="Arial"/>
                <w:sz w:val="18"/>
                <w:szCs w:val="18"/>
                <w:lang w:val="en-CA"/>
              </w:rPr>
              <w:t xml:space="preserve"> </w:t>
            </w:r>
            <w:r w:rsidRPr="008E7C3F">
              <w:rPr>
                <w:rFonts w:hAnsi="Arial"/>
                <w:sz w:val="18"/>
                <w:szCs w:val="18"/>
                <w:lang w:val="en-CA"/>
              </w:rPr>
              <w:t>133</w:t>
            </w:r>
          </w:p>
        </w:tc>
        <w:tc>
          <w:tcPr>
            <w:tcW w:w="888" w:type="pct"/>
            <w:vAlign w:val="bottom"/>
          </w:tcPr>
          <w:p w:rsidR="00A80960" w:rsidRPr="008E7C3F" w:rsidRDefault="00A80960" w:rsidP="008E7C3F">
            <w:pPr>
              <w:jc w:val="center"/>
              <w:rPr>
                <w:rFonts w:hAnsi="Arial"/>
                <w:sz w:val="18"/>
                <w:szCs w:val="18"/>
                <w:lang w:val="en-CA"/>
              </w:rPr>
            </w:pPr>
            <w:r w:rsidRPr="008E7C3F">
              <w:rPr>
                <w:rFonts w:hAnsi="Arial"/>
                <w:sz w:val="18"/>
                <w:szCs w:val="18"/>
                <w:lang w:val="en-CA"/>
              </w:rPr>
              <w:t>69.9</w:t>
            </w:r>
          </w:p>
        </w:tc>
      </w:tr>
    </w:tbl>
    <w:p w:rsidR="00FD3293" w:rsidRPr="00164AEE" w:rsidRDefault="006351B9" w:rsidP="008E7C3F">
      <w:pPr>
        <w:spacing w:after="240" w:line="360" w:lineRule="exact"/>
        <w:rPr>
          <w:szCs w:val="21"/>
          <w:lang w:val="en-CA"/>
        </w:rPr>
      </w:pPr>
      <w:r w:rsidRPr="006351B9">
        <w:rPr>
          <w:rFonts w:eastAsia="KaiTi_GB2312"/>
          <w:color w:val="0000FF"/>
          <w:szCs w:val="21"/>
          <w:lang w:val="en-CA"/>
        </w:rPr>
        <w:t>资料来源：</w:t>
      </w:r>
      <w:r w:rsidR="00A80960" w:rsidRPr="00164AEE">
        <w:rPr>
          <w:szCs w:val="21"/>
          <w:lang w:val="en-CA"/>
        </w:rPr>
        <w:t>妇女委员会根据劳动统计年鉴的数据编制而成。</w:t>
      </w:r>
      <w:r w:rsidR="00A80960" w:rsidRPr="00164AEE">
        <w:rPr>
          <w:szCs w:val="21"/>
          <w:lang w:val="en-CA"/>
        </w:rPr>
        <w:t xml:space="preserve"> </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《关于促进就业的职业培训协议》（</w:t>
      </w:r>
      <w:r w:rsidRPr="00164AEE">
        <w:rPr>
          <w:szCs w:val="21"/>
          <w:lang w:val="en-CA"/>
        </w:rPr>
        <w:t>2006</w:t>
      </w:r>
      <w:r w:rsidRPr="00164AEE">
        <w:rPr>
          <w:szCs w:val="21"/>
          <w:lang w:val="en-CA"/>
        </w:rPr>
        <w:t>年</w:t>
      </w:r>
      <w:r w:rsidRPr="00164AEE">
        <w:rPr>
          <w:szCs w:val="21"/>
          <w:lang w:val="en-CA"/>
        </w:rPr>
        <w:t>2</w:t>
      </w:r>
      <w:r w:rsidRPr="00164AEE">
        <w:rPr>
          <w:szCs w:val="21"/>
          <w:lang w:val="en-CA"/>
        </w:rPr>
        <w:t>月</w:t>
      </w:r>
      <w:r w:rsidRPr="00164AEE">
        <w:rPr>
          <w:szCs w:val="21"/>
          <w:lang w:val="en-CA"/>
        </w:rPr>
        <w:t>7</w:t>
      </w:r>
      <w:r w:rsidRPr="00164AEE">
        <w:rPr>
          <w:szCs w:val="21"/>
          <w:lang w:val="en-CA"/>
        </w:rPr>
        <w:t>日）侧重于提高人口的实际就业能力，特别是妇女、青年、移民和残疾人口，从而满足劳动力市场的要求。</w:t>
      </w:r>
      <w:r w:rsidRPr="00164AEE">
        <w:rPr>
          <w:szCs w:val="21"/>
          <w:lang w:val="en-CA"/>
        </w:rPr>
        <w:t xml:space="preserve"> </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在这方面，妇女委员会实施了由欧洲社会基金共同资助的各项方案，其中包括：与西班牙工、商、航运公会高级理事会以及地方商会合作开展的</w:t>
      </w:r>
      <w:r w:rsidRPr="00164AEE">
        <w:rPr>
          <w:szCs w:val="21"/>
          <w:lang w:val="en-CA"/>
        </w:rPr>
        <w:t>INNOVA</w:t>
      </w:r>
      <w:r w:rsidRPr="00164AEE">
        <w:rPr>
          <w:szCs w:val="21"/>
          <w:lang w:val="en-CA"/>
        </w:rPr>
        <w:t>、</w:t>
      </w:r>
      <w:r w:rsidRPr="00164AEE">
        <w:rPr>
          <w:szCs w:val="21"/>
          <w:lang w:val="en-CA"/>
        </w:rPr>
        <w:t>C-TEST</w:t>
      </w:r>
      <w:r w:rsidRPr="00164AEE">
        <w:rPr>
          <w:szCs w:val="21"/>
          <w:lang w:val="en-CA"/>
        </w:rPr>
        <w:t>项目，以及支助妇女企业家。仅</w:t>
      </w:r>
      <w:r w:rsidRPr="00164AEE">
        <w:rPr>
          <w:szCs w:val="21"/>
          <w:lang w:val="en-CA"/>
        </w:rPr>
        <w:t>2006</w:t>
      </w:r>
      <w:r w:rsidRPr="00164AEE">
        <w:rPr>
          <w:szCs w:val="21"/>
          <w:lang w:val="en-CA"/>
        </w:rPr>
        <w:t>年，就向</w:t>
      </w:r>
      <w:r w:rsidRPr="00164AEE">
        <w:rPr>
          <w:szCs w:val="21"/>
          <w:lang w:val="en-CA"/>
        </w:rPr>
        <w:t>10</w:t>
      </w:r>
      <w:r w:rsidR="00781D06">
        <w:rPr>
          <w:szCs w:val="21"/>
          <w:lang w:val="en-CA"/>
        </w:rPr>
        <w:t xml:space="preserve"> </w:t>
      </w:r>
      <w:r w:rsidRPr="00164AEE">
        <w:rPr>
          <w:szCs w:val="21"/>
          <w:lang w:val="en-CA"/>
        </w:rPr>
        <w:t>748</w:t>
      </w:r>
      <w:r w:rsidRPr="00164AEE">
        <w:rPr>
          <w:szCs w:val="21"/>
          <w:lang w:val="en-CA"/>
        </w:rPr>
        <w:t>名妇女提供了援助，并创建了共计</w:t>
      </w:r>
      <w:r w:rsidRPr="00164AEE">
        <w:rPr>
          <w:szCs w:val="21"/>
          <w:lang w:val="en-CA"/>
        </w:rPr>
        <w:t>2</w:t>
      </w:r>
      <w:r w:rsidR="00781D06">
        <w:rPr>
          <w:szCs w:val="21"/>
          <w:lang w:val="en-CA"/>
        </w:rPr>
        <w:t xml:space="preserve"> </w:t>
      </w:r>
      <w:r w:rsidRPr="00164AEE">
        <w:rPr>
          <w:szCs w:val="21"/>
          <w:lang w:val="en-CA"/>
        </w:rPr>
        <w:t>313</w:t>
      </w:r>
      <w:r w:rsidRPr="00164AEE">
        <w:rPr>
          <w:szCs w:val="21"/>
          <w:lang w:val="en-CA"/>
        </w:rPr>
        <w:t>家企业，其中多数为小型或微型企业，主要从事服务行业，特别是零售业。该年，这些企业共创造了</w:t>
      </w:r>
      <w:r w:rsidRPr="00164AEE">
        <w:rPr>
          <w:szCs w:val="21"/>
          <w:lang w:val="en-CA"/>
        </w:rPr>
        <w:t>633</w:t>
      </w:r>
      <w:r w:rsidRPr="00164AEE">
        <w:rPr>
          <w:szCs w:val="21"/>
          <w:lang w:val="en-CA"/>
        </w:rPr>
        <w:t>个付酬就业岗位。</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研究所题为</w:t>
      </w:r>
      <w:r w:rsidR="00C93997">
        <w:rPr>
          <w:rFonts w:hint="eastAsia"/>
          <w:szCs w:val="21"/>
          <w:lang w:val="en-CA"/>
        </w:rPr>
        <w:t>“</w:t>
      </w:r>
      <w:r w:rsidRPr="00164AEE">
        <w:rPr>
          <w:szCs w:val="21"/>
          <w:lang w:val="en-CA"/>
        </w:rPr>
        <w:t>电子企业网</w:t>
      </w:r>
      <w:r w:rsidR="00C93997">
        <w:rPr>
          <w:rFonts w:hint="eastAsia"/>
          <w:szCs w:val="21"/>
          <w:lang w:val="en-CA"/>
        </w:rPr>
        <w:t>”</w:t>
      </w:r>
      <w:r w:rsidRPr="00164AEE">
        <w:rPr>
          <w:szCs w:val="21"/>
          <w:lang w:val="en-CA"/>
        </w:rPr>
        <w:t>的在线咨询服务做出回应的最长时间为</w:t>
      </w:r>
      <w:r w:rsidRPr="00164AEE">
        <w:rPr>
          <w:szCs w:val="21"/>
          <w:lang w:val="en-CA"/>
        </w:rPr>
        <w:t>48</w:t>
      </w:r>
      <w:r w:rsidRPr="00164AEE">
        <w:rPr>
          <w:szCs w:val="21"/>
          <w:lang w:val="en-CA"/>
        </w:rPr>
        <w:t>小时。</w:t>
      </w:r>
      <w:r w:rsidRPr="00164AEE">
        <w:rPr>
          <w:szCs w:val="21"/>
          <w:lang w:val="en-CA"/>
        </w:rPr>
        <w:t>2006</w:t>
      </w:r>
      <w:r w:rsidRPr="00164AEE">
        <w:rPr>
          <w:szCs w:val="21"/>
          <w:lang w:val="en-CA"/>
        </w:rPr>
        <w:t>年，其向来自</w:t>
      </w:r>
      <w:r w:rsidRPr="00164AEE">
        <w:rPr>
          <w:szCs w:val="21"/>
          <w:lang w:val="en-CA"/>
        </w:rPr>
        <w:t xml:space="preserve"> 5</w:t>
      </w:r>
      <w:r w:rsidR="00781D06">
        <w:rPr>
          <w:szCs w:val="21"/>
          <w:lang w:val="en-CA"/>
        </w:rPr>
        <w:t xml:space="preserve"> </w:t>
      </w:r>
      <w:r w:rsidRPr="00164AEE">
        <w:rPr>
          <w:szCs w:val="21"/>
          <w:lang w:val="en-CA"/>
        </w:rPr>
        <w:t>233</w:t>
      </w:r>
      <w:r w:rsidRPr="00164AEE">
        <w:rPr>
          <w:szCs w:val="21"/>
          <w:lang w:val="en-CA"/>
        </w:rPr>
        <w:t>名妇女的</w:t>
      </w:r>
      <w:r w:rsidRPr="00164AEE">
        <w:rPr>
          <w:szCs w:val="21"/>
          <w:lang w:val="en-CA"/>
        </w:rPr>
        <w:t>12</w:t>
      </w:r>
      <w:r w:rsidR="00781D06">
        <w:rPr>
          <w:szCs w:val="21"/>
          <w:lang w:val="en-CA"/>
        </w:rPr>
        <w:t xml:space="preserve"> </w:t>
      </w:r>
      <w:r w:rsidRPr="00164AEE">
        <w:rPr>
          <w:szCs w:val="21"/>
          <w:lang w:val="en-CA"/>
        </w:rPr>
        <w:t>981</w:t>
      </w:r>
      <w:r w:rsidRPr="00164AEE">
        <w:rPr>
          <w:szCs w:val="21"/>
          <w:lang w:val="en-CA"/>
        </w:rPr>
        <w:t>份咨询做出了答复。</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与各个妇女商业组织、工业、旅游和贸易部以及储蓄和贷款机构共同开展的小额信贷咨询方案仍在实施之中。其设定的信贷额度为</w:t>
      </w:r>
      <w:r w:rsidRPr="00164AEE">
        <w:rPr>
          <w:szCs w:val="21"/>
          <w:lang w:val="en-CA"/>
        </w:rPr>
        <w:t>600</w:t>
      </w:r>
      <w:r w:rsidRPr="00164AEE">
        <w:rPr>
          <w:szCs w:val="21"/>
          <w:lang w:val="en-CA"/>
        </w:rPr>
        <w:t>万欧元。</w:t>
      </w:r>
      <w:r w:rsidRPr="00164AEE">
        <w:rPr>
          <w:szCs w:val="21"/>
          <w:lang w:val="en-CA"/>
        </w:rPr>
        <w:t>2004</w:t>
      </w:r>
      <w:r w:rsidRPr="00164AEE">
        <w:rPr>
          <w:szCs w:val="21"/>
          <w:lang w:val="en-CA"/>
        </w:rPr>
        <w:t>年与</w:t>
      </w:r>
      <w:r w:rsidRPr="00164AEE">
        <w:rPr>
          <w:szCs w:val="21"/>
          <w:lang w:val="en-CA"/>
        </w:rPr>
        <w:t>2005</w:t>
      </w:r>
      <w:r w:rsidRPr="00164AEE">
        <w:rPr>
          <w:szCs w:val="21"/>
          <w:lang w:val="en-CA"/>
        </w:rPr>
        <w:t>年和</w:t>
      </w:r>
      <w:r w:rsidRPr="00164AEE">
        <w:rPr>
          <w:szCs w:val="21"/>
          <w:lang w:val="en-CA"/>
        </w:rPr>
        <w:t>2006</w:t>
      </w:r>
      <w:r w:rsidRPr="00164AEE">
        <w:rPr>
          <w:szCs w:val="21"/>
          <w:lang w:val="en-CA"/>
        </w:rPr>
        <w:t>年的贷款上限介于</w:t>
      </w:r>
      <w:r w:rsidRPr="00164AEE">
        <w:rPr>
          <w:szCs w:val="21"/>
          <w:lang w:val="en-CA"/>
        </w:rPr>
        <w:t>12</w:t>
      </w:r>
      <w:r w:rsidR="00781D06">
        <w:rPr>
          <w:szCs w:val="21"/>
          <w:lang w:val="en-CA"/>
        </w:rPr>
        <w:t xml:space="preserve"> </w:t>
      </w:r>
      <w:r w:rsidRPr="00164AEE">
        <w:rPr>
          <w:szCs w:val="21"/>
          <w:lang w:val="en-CA"/>
        </w:rPr>
        <w:t>000</w:t>
      </w:r>
      <w:r w:rsidRPr="00164AEE">
        <w:rPr>
          <w:szCs w:val="21"/>
          <w:lang w:val="en-CA"/>
        </w:rPr>
        <w:t>欧元至</w:t>
      </w:r>
      <w:r w:rsidRPr="00164AEE">
        <w:rPr>
          <w:szCs w:val="21"/>
          <w:lang w:val="en-CA"/>
        </w:rPr>
        <w:t>15</w:t>
      </w:r>
      <w:r w:rsidR="00C93997">
        <w:rPr>
          <w:rFonts w:hint="eastAsia"/>
          <w:szCs w:val="21"/>
          <w:lang w:val="en-CA"/>
        </w:rPr>
        <w:t xml:space="preserve"> </w:t>
      </w:r>
      <w:r w:rsidRPr="00164AEE">
        <w:rPr>
          <w:szCs w:val="21"/>
          <w:lang w:val="en-CA"/>
        </w:rPr>
        <w:t>000</w:t>
      </w:r>
      <w:r w:rsidRPr="00164AEE">
        <w:rPr>
          <w:szCs w:val="21"/>
          <w:lang w:val="en-CA"/>
        </w:rPr>
        <w:t>欧元之间，其借贷条件也非常优惠，无须抵押，并为合作实体核准的商业项目提供担保。</w:t>
      </w:r>
      <w:r w:rsidRPr="00164AEE">
        <w:rPr>
          <w:szCs w:val="21"/>
          <w:lang w:val="en-CA"/>
        </w:rPr>
        <w:t>2004</w:t>
      </w:r>
      <w:r w:rsidRPr="00164AEE">
        <w:rPr>
          <w:szCs w:val="21"/>
          <w:lang w:val="en-CA"/>
        </w:rPr>
        <w:t>年至</w:t>
      </w:r>
      <w:r w:rsidRPr="00164AEE">
        <w:rPr>
          <w:szCs w:val="21"/>
          <w:lang w:val="en-CA"/>
        </w:rPr>
        <w:t>2006</w:t>
      </w:r>
      <w:r w:rsidRPr="00164AEE">
        <w:rPr>
          <w:szCs w:val="21"/>
          <w:lang w:val="en-CA"/>
        </w:rPr>
        <w:t>年</w:t>
      </w:r>
      <w:r w:rsidRPr="00164AEE">
        <w:rPr>
          <w:szCs w:val="21"/>
          <w:lang w:val="en-CA"/>
        </w:rPr>
        <w:t>10</w:t>
      </w:r>
      <w:r w:rsidRPr="00164AEE">
        <w:rPr>
          <w:szCs w:val="21"/>
          <w:lang w:val="en-CA"/>
        </w:rPr>
        <w:t>月期间，共批准了</w:t>
      </w:r>
      <w:r w:rsidRPr="00164AEE">
        <w:rPr>
          <w:szCs w:val="21"/>
          <w:lang w:val="en-CA"/>
        </w:rPr>
        <w:t>450</w:t>
      </w:r>
      <w:r w:rsidRPr="00164AEE">
        <w:rPr>
          <w:szCs w:val="21"/>
          <w:lang w:val="en-CA"/>
        </w:rPr>
        <w:t>项小额贷款，涉及投资</w:t>
      </w:r>
      <w:r w:rsidRPr="00164AEE">
        <w:rPr>
          <w:szCs w:val="21"/>
          <w:lang w:val="en-CA"/>
        </w:rPr>
        <w:t>640</w:t>
      </w:r>
      <w:r w:rsidR="00781D06">
        <w:rPr>
          <w:szCs w:val="21"/>
          <w:lang w:val="en-CA"/>
        </w:rPr>
        <w:t xml:space="preserve"> </w:t>
      </w:r>
      <w:r w:rsidRPr="00164AEE">
        <w:rPr>
          <w:szCs w:val="21"/>
          <w:lang w:val="en-CA"/>
        </w:rPr>
        <w:t>000</w:t>
      </w:r>
      <w:r w:rsidRPr="00164AEE">
        <w:rPr>
          <w:szCs w:val="21"/>
          <w:lang w:val="en-CA"/>
        </w:rPr>
        <w:t>欧元。</w:t>
      </w:r>
    </w:p>
    <w:p w:rsidR="00FD3293" w:rsidRPr="00164AEE" w:rsidRDefault="00C93997"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Pr>
          <w:rFonts w:hint="eastAsia"/>
          <w:szCs w:val="21"/>
          <w:lang w:val="en-CA"/>
        </w:rPr>
        <w:t>“</w:t>
      </w:r>
      <w:r w:rsidR="00A80960" w:rsidRPr="00164AEE">
        <w:rPr>
          <w:szCs w:val="21"/>
          <w:lang w:val="en-CA"/>
        </w:rPr>
        <w:t>商业指导</w:t>
      </w:r>
      <w:r>
        <w:rPr>
          <w:rFonts w:hint="eastAsia"/>
          <w:szCs w:val="21"/>
          <w:lang w:val="en-CA"/>
        </w:rPr>
        <w:t>”</w:t>
      </w:r>
      <w:r w:rsidR="00A80960" w:rsidRPr="00164AEE">
        <w:rPr>
          <w:szCs w:val="21"/>
          <w:lang w:val="en-CA"/>
        </w:rPr>
        <w:t>方案专门提供适合小额信贷方案受益者的技术咨询服务，以降低企业，特别是其启动时期的损失率。</w:t>
      </w:r>
      <w:r w:rsidR="00A80960" w:rsidRPr="00164AEE">
        <w:rPr>
          <w:szCs w:val="21"/>
          <w:lang w:val="en-CA"/>
        </w:rPr>
        <w:t>2005</w:t>
      </w:r>
      <w:r w:rsidR="00A80960" w:rsidRPr="00164AEE">
        <w:rPr>
          <w:szCs w:val="21"/>
          <w:lang w:val="en-CA"/>
        </w:rPr>
        <w:t>年还启动了监测和指导活动，帮助巩固新企业，并提高其竞争力：</w:t>
      </w:r>
      <w:r w:rsidR="00A80960" w:rsidRPr="00164AEE">
        <w:rPr>
          <w:szCs w:val="21"/>
          <w:lang w:val="en-CA"/>
        </w:rPr>
        <w:t>170</w:t>
      </w:r>
      <w:r w:rsidR="00A80960" w:rsidRPr="00164AEE">
        <w:rPr>
          <w:szCs w:val="21"/>
          <w:lang w:val="en-CA"/>
        </w:rPr>
        <w:t>名妇女参与了这些活动，这些活动至少持续</w:t>
      </w:r>
      <w:r w:rsidR="00A80960" w:rsidRPr="00164AEE">
        <w:rPr>
          <w:szCs w:val="21"/>
          <w:lang w:val="en-CA"/>
        </w:rPr>
        <w:t>8</w:t>
      </w:r>
      <w:r w:rsidR="00A80960" w:rsidRPr="00164AEE">
        <w:rPr>
          <w:szCs w:val="21"/>
          <w:lang w:val="en-CA"/>
        </w:rPr>
        <w:t>个月，包括</w:t>
      </w:r>
      <w:r w:rsidR="00A80960" w:rsidRPr="00164AEE">
        <w:rPr>
          <w:szCs w:val="21"/>
          <w:lang w:val="en-CA"/>
        </w:rPr>
        <w:t>2005</w:t>
      </w:r>
      <w:r w:rsidR="00A80960" w:rsidRPr="00164AEE">
        <w:rPr>
          <w:szCs w:val="21"/>
          <w:lang w:val="en-CA"/>
        </w:rPr>
        <w:t>年的几个月和</w:t>
      </w:r>
      <w:r w:rsidR="00A80960" w:rsidRPr="00164AEE">
        <w:rPr>
          <w:szCs w:val="21"/>
          <w:lang w:val="en-CA"/>
        </w:rPr>
        <w:t>2006</w:t>
      </w:r>
      <w:r w:rsidR="00A80960" w:rsidRPr="00164AEE">
        <w:rPr>
          <w:szCs w:val="21"/>
          <w:lang w:val="en-CA"/>
        </w:rPr>
        <w:t>年全年。</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妇女企业家方案增加了向妇女企业家提供的补助，目前其金额介于</w:t>
      </w:r>
      <w:r w:rsidRPr="00164AEE">
        <w:rPr>
          <w:szCs w:val="21"/>
          <w:lang w:val="en-CA"/>
        </w:rPr>
        <w:t>6</w:t>
      </w:r>
      <w:r w:rsidR="00781D06">
        <w:rPr>
          <w:szCs w:val="21"/>
          <w:lang w:val="en-CA"/>
        </w:rPr>
        <w:t xml:space="preserve"> </w:t>
      </w:r>
      <w:r w:rsidRPr="00164AEE">
        <w:rPr>
          <w:szCs w:val="21"/>
          <w:lang w:val="en-CA"/>
        </w:rPr>
        <w:t>000</w:t>
      </w:r>
      <w:r w:rsidRPr="00164AEE">
        <w:rPr>
          <w:szCs w:val="21"/>
          <w:lang w:val="en-CA"/>
        </w:rPr>
        <w:t>欧元至</w:t>
      </w:r>
      <w:r w:rsidRPr="00164AEE">
        <w:rPr>
          <w:szCs w:val="21"/>
          <w:lang w:val="en-CA"/>
        </w:rPr>
        <w:t>12</w:t>
      </w:r>
      <w:r w:rsidR="00781D06">
        <w:rPr>
          <w:szCs w:val="21"/>
          <w:lang w:val="en-CA"/>
        </w:rPr>
        <w:t xml:space="preserve"> </w:t>
      </w:r>
      <w:r w:rsidRPr="00164AEE">
        <w:rPr>
          <w:szCs w:val="21"/>
          <w:lang w:val="en-CA"/>
        </w:rPr>
        <w:t>000</w:t>
      </w:r>
      <w:r w:rsidRPr="00164AEE">
        <w:rPr>
          <w:szCs w:val="21"/>
          <w:lang w:val="en-CA"/>
        </w:rPr>
        <w:t>欧元之间。</w:t>
      </w:r>
      <w:r w:rsidRPr="00164AEE">
        <w:rPr>
          <w:szCs w:val="21"/>
          <w:lang w:val="en-CA"/>
        </w:rPr>
        <w:t>2004</w:t>
      </w:r>
      <w:r w:rsidRPr="00164AEE">
        <w:rPr>
          <w:szCs w:val="21"/>
          <w:lang w:val="en-CA"/>
        </w:rPr>
        <w:t>年，将符合条件的活动归入了所谓的</w:t>
      </w:r>
      <w:r w:rsidR="00C93997">
        <w:rPr>
          <w:rFonts w:hint="eastAsia"/>
          <w:szCs w:val="21"/>
          <w:lang w:val="en-CA"/>
        </w:rPr>
        <w:t>“</w:t>
      </w:r>
      <w:r w:rsidRPr="00164AEE">
        <w:rPr>
          <w:szCs w:val="21"/>
          <w:lang w:val="en-CA"/>
        </w:rPr>
        <w:t>就业新来源</w:t>
      </w:r>
      <w:r w:rsidR="00C93997">
        <w:rPr>
          <w:rFonts w:hint="eastAsia"/>
          <w:szCs w:val="21"/>
          <w:lang w:val="en-CA"/>
        </w:rPr>
        <w:t>”</w:t>
      </w:r>
      <w:r w:rsidRPr="00164AEE">
        <w:rPr>
          <w:szCs w:val="21"/>
          <w:lang w:val="en-CA"/>
        </w:rPr>
        <w:t>或涵盖妇女任职人数偏低的专业或职业，并在随后几年将以下行业列为了优先事项：工业、建筑业、环境、家庭和工作协调，以及新技术。</w:t>
      </w:r>
      <w:r w:rsidRPr="00164AEE">
        <w:rPr>
          <w:szCs w:val="21"/>
          <w:lang w:val="en-CA"/>
        </w:rPr>
        <w:t xml:space="preserve"> </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妇女委员会与企业创办和发展协会基金和工业组织学校签订了一份协议，促进拥有商业观念的妇女的企业家精神，并向其提供特殊培训，针对其项目实施特定的指导方案。</w:t>
      </w:r>
      <w:r w:rsidRPr="00164AEE">
        <w:rPr>
          <w:szCs w:val="21"/>
          <w:lang w:val="en-CA"/>
        </w:rPr>
        <w:t>2006</w:t>
      </w:r>
      <w:r w:rsidRPr="00164AEE">
        <w:rPr>
          <w:szCs w:val="21"/>
          <w:lang w:val="en-CA"/>
        </w:rPr>
        <w:t>年，</w:t>
      </w:r>
      <w:r w:rsidRPr="00164AEE">
        <w:rPr>
          <w:szCs w:val="21"/>
          <w:lang w:val="en-CA"/>
        </w:rPr>
        <w:t xml:space="preserve"> </w:t>
      </w:r>
      <w:r w:rsidRPr="00164AEE">
        <w:rPr>
          <w:szCs w:val="21"/>
          <w:lang w:val="en-CA"/>
        </w:rPr>
        <w:t>共</w:t>
      </w:r>
      <w:r w:rsidRPr="00164AEE">
        <w:rPr>
          <w:szCs w:val="21"/>
          <w:lang w:val="en-CA"/>
        </w:rPr>
        <w:t>339</w:t>
      </w:r>
      <w:r w:rsidRPr="00164AEE">
        <w:rPr>
          <w:szCs w:val="21"/>
          <w:lang w:val="en-CA"/>
        </w:rPr>
        <w:t>名妇女参与了这两项方案。</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bCs/>
          <w:szCs w:val="21"/>
          <w:lang w:val="en-CA"/>
        </w:rPr>
      </w:pPr>
      <w:r w:rsidRPr="00164AEE">
        <w:rPr>
          <w:bCs/>
          <w:szCs w:val="21"/>
          <w:lang w:val="en-CA"/>
        </w:rPr>
        <w:t>2005</w:t>
      </w:r>
      <w:r w:rsidRPr="00164AEE">
        <w:rPr>
          <w:bCs/>
          <w:szCs w:val="21"/>
          <w:lang w:val="en-CA"/>
        </w:rPr>
        <w:t>年</w:t>
      </w:r>
      <w:r w:rsidRPr="00164AEE">
        <w:rPr>
          <w:bCs/>
          <w:szCs w:val="21"/>
          <w:lang w:val="en-CA"/>
        </w:rPr>
        <w:t>7</w:t>
      </w:r>
      <w:r w:rsidRPr="00164AEE">
        <w:rPr>
          <w:bCs/>
          <w:szCs w:val="21"/>
          <w:lang w:val="en-CA"/>
        </w:rPr>
        <w:t>月还设立了一个</w:t>
      </w:r>
      <w:r w:rsidR="00C93997">
        <w:rPr>
          <w:rFonts w:hint="eastAsia"/>
          <w:bCs/>
          <w:szCs w:val="21"/>
          <w:lang w:val="en-CA"/>
        </w:rPr>
        <w:t>“</w:t>
      </w:r>
      <w:r w:rsidRPr="00164AEE">
        <w:rPr>
          <w:bCs/>
          <w:szCs w:val="21"/>
          <w:lang w:val="en-CA"/>
        </w:rPr>
        <w:t>虚拟妇女企业家中心</w:t>
      </w:r>
      <w:r w:rsidR="00C93997">
        <w:rPr>
          <w:rFonts w:hint="eastAsia"/>
          <w:bCs/>
          <w:szCs w:val="21"/>
          <w:lang w:val="en-CA"/>
        </w:rPr>
        <w:t>”</w:t>
      </w:r>
      <w:r w:rsidRPr="00164AEE">
        <w:rPr>
          <w:bCs/>
          <w:szCs w:val="21"/>
          <w:lang w:val="en-CA"/>
        </w:rPr>
        <w:t>，网址是</w:t>
      </w:r>
      <w:r w:rsidR="00C93997">
        <w:rPr>
          <w:rFonts w:hint="eastAsia"/>
          <w:bCs/>
          <w:szCs w:val="21"/>
          <w:lang w:val="en-CA"/>
        </w:rPr>
        <w:t>“</w:t>
      </w:r>
      <w:r w:rsidRPr="00164AEE">
        <w:rPr>
          <w:bCs/>
          <w:szCs w:val="21"/>
          <w:lang w:val="en-CA"/>
        </w:rPr>
        <w:t>Soyempresaria.com</w:t>
      </w:r>
      <w:r w:rsidR="00C93997">
        <w:rPr>
          <w:rFonts w:hint="eastAsia"/>
          <w:bCs/>
          <w:szCs w:val="21"/>
          <w:lang w:val="en-CA"/>
        </w:rPr>
        <w:t>”</w:t>
      </w:r>
      <w:r w:rsidRPr="00164AEE">
        <w:rPr>
          <w:bCs/>
          <w:szCs w:val="21"/>
          <w:lang w:val="en-CA"/>
        </w:rPr>
        <w:t>，作为一项允许交流经验的技术工具。它还设立了</w:t>
      </w:r>
      <w:r w:rsidR="00C93997">
        <w:rPr>
          <w:rFonts w:hint="eastAsia"/>
          <w:bCs/>
          <w:szCs w:val="21"/>
          <w:lang w:val="en-CA"/>
        </w:rPr>
        <w:t>“</w:t>
      </w:r>
      <w:r w:rsidRPr="00164AEE">
        <w:rPr>
          <w:bCs/>
          <w:szCs w:val="21"/>
          <w:lang w:val="en-CA"/>
        </w:rPr>
        <w:t>长期企业家展馆</w:t>
      </w:r>
      <w:r w:rsidR="00C93997">
        <w:rPr>
          <w:rFonts w:hint="eastAsia"/>
          <w:bCs/>
          <w:szCs w:val="21"/>
          <w:lang w:val="en-CA"/>
        </w:rPr>
        <w:t>”</w:t>
      </w:r>
      <w:r w:rsidRPr="00164AEE">
        <w:rPr>
          <w:bCs/>
          <w:szCs w:val="21"/>
          <w:lang w:val="en-CA"/>
        </w:rPr>
        <w:t>，用于展示和营销产品和服务，虚拟教室等培训设施，在线咨询，并设立了议会大楼，以及用于举行研讨会、大会和会议的场所。</w:t>
      </w:r>
      <w:r w:rsidRPr="00164AEE">
        <w:rPr>
          <w:bCs/>
          <w:szCs w:val="21"/>
          <w:lang w:val="en-CA"/>
        </w:rPr>
        <w:t>2006</w:t>
      </w:r>
      <w:r w:rsidRPr="00164AEE">
        <w:rPr>
          <w:bCs/>
          <w:szCs w:val="21"/>
          <w:lang w:val="en-CA"/>
        </w:rPr>
        <w:t>年门户用户的数目为</w:t>
      </w:r>
      <w:r w:rsidRPr="00164AEE">
        <w:rPr>
          <w:bCs/>
          <w:szCs w:val="21"/>
          <w:lang w:val="en-CA"/>
        </w:rPr>
        <w:t>4</w:t>
      </w:r>
      <w:r w:rsidR="00C93997">
        <w:rPr>
          <w:rFonts w:hint="eastAsia"/>
          <w:bCs/>
          <w:szCs w:val="21"/>
          <w:lang w:val="en-CA"/>
        </w:rPr>
        <w:t xml:space="preserve"> </w:t>
      </w:r>
      <w:r w:rsidRPr="00164AEE">
        <w:rPr>
          <w:bCs/>
          <w:szCs w:val="21"/>
          <w:lang w:val="en-CA"/>
        </w:rPr>
        <w:t>921</w:t>
      </w:r>
      <w:r w:rsidRPr="00164AEE">
        <w:rPr>
          <w:bCs/>
          <w:szCs w:val="21"/>
          <w:lang w:val="en-CA"/>
        </w:rPr>
        <w:t>人。</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2007</w:t>
      </w:r>
      <w:r w:rsidRPr="00164AEE">
        <w:rPr>
          <w:szCs w:val="21"/>
          <w:lang w:val="en-CA"/>
        </w:rPr>
        <w:t>年，妇女委员会启动了</w:t>
      </w:r>
      <w:r w:rsidR="00C93997">
        <w:rPr>
          <w:rFonts w:hint="eastAsia"/>
          <w:szCs w:val="21"/>
          <w:lang w:val="en-CA"/>
        </w:rPr>
        <w:t>“</w:t>
      </w:r>
      <w:r w:rsidRPr="00164AEE">
        <w:rPr>
          <w:szCs w:val="21"/>
          <w:lang w:val="en-CA"/>
        </w:rPr>
        <w:t>虚拟平等学校</w:t>
      </w:r>
      <w:r w:rsidR="00C93997">
        <w:rPr>
          <w:rFonts w:hint="eastAsia"/>
          <w:szCs w:val="21"/>
          <w:lang w:val="en-CA"/>
        </w:rPr>
        <w:t>”</w:t>
      </w:r>
      <w:r w:rsidRPr="00164AEE">
        <w:rPr>
          <w:szCs w:val="21"/>
          <w:lang w:val="en-CA"/>
        </w:rPr>
        <w:t>，该学校针对以前未接受培训的男女，以及在社会和就业服务方面开展工作的专业人员和商业组织就与机会平等相关的问题提供不同级别的在线课程。第一年的参与人数为</w:t>
      </w:r>
      <w:r w:rsidRPr="00164AEE">
        <w:rPr>
          <w:szCs w:val="21"/>
          <w:lang w:val="en-CA"/>
        </w:rPr>
        <w:t>2</w:t>
      </w:r>
      <w:r w:rsidR="00C93997">
        <w:rPr>
          <w:rFonts w:hint="eastAsia"/>
          <w:szCs w:val="21"/>
          <w:lang w:val="en-CA"/>
        </w:rPr>
        <w:t xml:space="preserve"> </w:t>
      </w:r>
      <w:r w:rsidRPr="00164AEE">
        <w:rPr>
          <w:szCs w:val="21"/>
          <w:lang w:val="en-CA"/>
        </w:rPr>
        <w:t>500</w:t>
      </w:r>
      <w:r w:rsidRPr="00164AEE">
        <w:rPr>
          <w:szCs w:val="21"/>
          <w:lang w:val="en-CA"/>
        </w:rPr>
        <w:t>人。</w:t>
      </w:r>
    </w:p>
    <w:p w:rsidR="00FD3293" w:rsidRPr="00164AEE" w:rsidRDefault="00C93997"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Pr>
          <w:rFonts w:hint="eastAsia"/>
          <w:szCs w:val="21"/>
          <w:lang w:val="en-CA"/>
        </w:rPr>
        <w:t>“</w:t>
      </w:r>
      <w:r w:rsidR="00A80960" w:rsidRPr="00164AEE">
        <w:rPr>
          <w:szCs w:val="21"/>
          <w:lang w:val="en-CA"/>
        </w:rPr>
        <w:t>Optima</w:t>
      </w:r>
      <w:r>
        <w:rPr>
          <w:rFonts w:hint="eastAsia"/>
          <w:szCs w:val="21"/>
          <w:lang w:val="en-CA"/>
        </w:rPr>
        <w:t>”</w:t>
      </w:r>
      <w:r w:rsidR="00A80960" w:rsidRPr="00164AEE">
        <w:rPr>
          <w:szCs w:val="21"/>
          <w:lang w:val="en-CA"/>
        </w:rPr>
        <w:t>方案，以及奖励在促进男女享有平等机会方面开展合作的实体的行为，是商业领域</w:t>
      </w:r>
      <w:r>
        <w:rPr>
          <w:rFonts w:hint="eastAsia"/>
          <w:szCs w:val="21"/>
          <w:lang w:val="en-CA"/>
        </w:rPr>
        <w:t>“</w:t>
      </w:r>
      <w:r w:rsidR="00A80960" w:rsidRPr="00164AEE">
        <w:rPr>
          <w:szCs w:val="21"/>
          <w:lang w:val="en-CA"/>
        </w:rPr>
        <w:t>平等计划</w:t>
      </w:r>
      <w:r>
        <w:rPr>
          <w:rFonts w:hint="eastAsia"/>
          <w:szCs w:val="21"/>
          <w:lang w:val="en-CA"/>
        </w:rPr>
        <w:t>”</w:t>
      </w:r>
      <w:r w:rsidR="00A80960" w:rsidRPr="00164AEE">
        <w:rPr>
          <w:szCs w:val="21"/>
          <w:lang w:val="en-CA"/>
        </w:rPr>
        <w:t>以及《男女真正平等组织法》设定的</w:t>
      </w:r>
      <w:r>
        <w:rPr>
          <w:rFonts w:hint="eastAsia"/>
          <w:szCs w:val="21"/>
          <w:lang w:val="en-CA"/>
        </w:rPr>
        <w:t>“</w:t>
      </w:r>
      <w:r w:rsidR="00A80960" w:rsidRPr="00164AEE">
        <w:rPr>
          <w:szCs w:val="21"/>
          <w:lang w:val="en-CA"/>
        </w:rPr>
        <w:t>平等识别标记</w:t>
      </w:r>
      <w:r>
        <w:rPr>
          <w:rFonts w:hint="eastAsia"/>
          <w:szCs w:val="21"/>
          <w:lang w:val="en-CA"/>
        </w:rPr>
        <w:t>”</w:t>
      </w:r>
      <w:r w:rsidR="00A80960" w:rsidRPr="00164AEE">
        <w:rPr>
          <w:szCs w:val="21"/>
          <w:lang w:val="en-CA"/>
        </w:rPr>
        <w:t>方面的先驱。来自不同行业的</w:t>
      </w:r>
      <w:r w:rsidR="00A80960" w:rsidRPr="00164AEE">
        <w:rPr>
          <w:szCs w:val="21"/>
          <w:lang w:val="en-CA"/>
        </w:rPr>
        <w:t>62</w:t>
      </w:r>
      <w:r w:rsidR="00A80960" w:rsidRPr="00164AEE">
        <w:rPr>
          <w:szCs w:val="21"/>
          <w:lang w:val="en-CA"/>
        </w:rPr>
        <w:t>家公司仍在参与该方案，其中多数为跨国公司，这意味会涉及</w:t>
      </w:r>
      <w:r w:rsidR="00A80960" w:rsidRPr="00164AEE">
        <w:rPr>
          <w:szCs w:val="21"/>
          <w:lang w:val="en-CA"/>
        </w:rPr>
        <w:t>178</w:t>
      </w:r>
      <w:r w:rsidR="00781D06">
        <w:rPr>
          <w:szCs w:val="21"/>
          <w:lang w:val="en-CA"/>
        </w:rPr>
        <w:t xml:space="preserve"> </w:t>
      </w:r>
      <w:r w:rsidR="00A80960" w:rsidRPr="00164AEE">
        <w:rPr>
          <w:szCs w:val="21"/>
          <w:lang w:val="en-CA"/>
        </w:rPr>
        <w:t>000</w:t>
      </w:r>
      <w:r w:rsidR="00A80960" w:rsidRPr="00164AEE">
        <w:rPr>
          <w:szCs w:val="21"/>
          <w:lang w:val="en-CA"/>
        </w:rPr>
        <w:t>名员工。</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劳动和社会保障监查服务局。《第四个男女享有平等机会计划》（</w:t>
      </w:r>
      <w:r w:rsidRPr="00164AEE">
        <w:rPr>
          <w:szCs w:val="21"/>
          <w:lang w:val="en-CA"/>
        </w:rPr>
        <w:t>2003-2006</w:t>
      </w:r>
      <w:r w:rsidRPr="00164AEE">
        <w:rPr>
          <w:szCs w:val="21"/>
          <w:lang w:val="en-CA"/>
        </w:rPr>
        <w:t>年）第</w:t>
      </w:r>
      <w:r w:rsidRPr="00164AEE">
        <w:rPr>
          <w:szCs w:val="21"/>
          <w:lang w:val="en-CA"/>
        </w:rPr>
        <w:t>2.3.3</w:t>
      </w:r>
      <w:r w:rsidRPr="00164AEE">
        <w:rPr>
          <w:szCs w:val="21"/>
          <w:lang w:val="en-CA"/>
        </w:rPr>
        <w:t>节要求劳动和社会保障监查服务局优先开展旨在</w:t>
      </w:r>
      <w:r w:rsidR="00C93997">
        <w:rPr>
          <w:rFonts w:hint="eastAsia"/>
          <w:szCs w:val="21"/>
          <w:lang w:val="en-CA"/>
        </w:rPr>
        <w:t>“</w:t>
      </w:r>
      <w:r w:rsidRPr="00164AEE">
        <w:rPr>
          <w:szCs w:val="21"/>
          <w:lang w:val="en-CA"/>
        </w:rPr>
        <w:t>消除任何直接或间接的性别歧视现象，并特别关注薪资歧视和性骚扰</w:t>
      </w:r>
      <w:r w:rsidR="00C93997">
        <w:rPr>
          <w:rFonts w:hint="eastAsia"/>
          <w:szCs w:val="21"/>
          <w:lang w:val="en-CA"/>
        </w:rPr>
        <w:t>”</w:t>
      </w:r>
      <w:r w:rsidRPr="00164AEE">
        <w:rPr>
          <w:szCs w:val="21"/>
          <w:lang w:val="en-CA"/>
        </w:rPr>
        <w:t>的各项活动。</w:t>
      </w:r>
      <w:r w:rsidRPr="00164AEE">
        <w:rPr>
          <w:szCs w:val="21"/>
          <w:lang w:val="en-CA"/>
        </w:rPr>
        <w:t xml:space="preserve"> </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在执行该措施的过程中，劳动和社会保障监查总局编制了一份《应对针对妇女的职业歧视的劳动和社会保障监查国家行动计划》，其中载有打击薪资歧视的各项措施。</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除其他外，该计划还包括以下内容：</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该领域的监查活动具有强制性和优先性：在收到投诉的</w:t>
      </w:r>
      <w:r w:rsidRPr="00164AEE">
        <w:rPr>
          <w:szCs w:val="21"/>
          <w:lang w:val="en-CA"/>
        </w:rPr>
        <w:t>24</w:t>
      </w:r>
      <w:r w:rsidRPr="00164AEE">
        <w:rPr>
          <w:szCs w:val="21"/>
          <w:lang w:val="en-CA"/>
        </w:rPr>
        <w:t>小时内开始处理投诉，查实的最长期限为两个月。</w:t>
      </w:r>
    </w:p>
    <w:p w:rsidR="00A80960"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向劳动和社会保障监查员提供专门培训。</w:t>
      </w:r>
    </w:p>
    <w:p w:rsidR="00FD3293" w:rsidRPr="00164AEE" w:rsidRDefault="00A80960" w:rsidP="008E7C3F">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拥有</w:t>
      </w:r>
      <w:r w:rsidRPr="00164AEE">
        <w:rPr>
          <w:szCs w:val="21"/>
          <w:lang w:val="en-CA"/>
        </w:rPr>
        <w:t>20</w:t>
      </w:r>
      <w:r w:rsidRPr="00164AEE">
        <w:rPr>
          <w:szCs w:val="21"/>
          <w:lang w:val="en-CA"/>
        </w:rPr>
        <w:t>名或更多工作人员的省级劳动监察办公室必须有一名平等事项方面的专家。如有必要，拥有</w:t>
      </w:r>
      <w:r w:rsidRPr="00164AEE">
        <w:rPr>
          <w:szCs w:val="21"/>
          <w:lang w:val="en-CA"/>
        </w:rPr>
        <w:t>40</w:t>
      </w:r>
      <w:r w:rsidRPr="00164AEE">
        <w:rPr>
          <w:szCs w:val="21"/>
          <w:lang w:val="en-CA"/>
        </w:rPr>
        <w:t>名或更多工作人员的省级监察办公室应拥有更多专家。</w:t>
      </w:r>
    </w:p>
    <w:p w:rsidR="00A80960"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下表简单总结了</w:t>
      </w:r>
      <w:r w:rsidRPr="00164AEE">
        <w:rPr>
          <w:szCs w:val="21"/>
          <w:lang w:val="en-CA"/>
        </w:rPr>
        <w:t>2004</w:t>
      </w:r>
      <w:r w:rsidRPr="00164AEE">
        <w:rPr>
          <w:szCs w:val="21"/>
          <w:lang w:val="en-CA"/>
        </w:rPr>
        <w:t>年和</w:t>
      </w:r>
      <w:r w:rsidRPr="00164AEE">
        <w:rPr>
          <w:szCs w:val="21"/>
          <w:lang w:val="en-CA"/>
        </w:rPr>
        <w:t>2005</w:t>
      </w:r>
      <w:r w:rsidRPr="00164AEE">
        <w:rPr>
          <w:szCs w:val="21"/>
          <w:lang w:val="en-CA"/>
        </w:rPr>
        <w:t>年劳动和社会保障监查服务局在处理性别歧视现象方面的具体活动：</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6770"/>
        <w:gridCol w:w="1610"/>
        <w:gridCol w:w="1610"/>
      </w:tblGrid>
      <w:tr w:rsidR="00A80960" w:rsidRPr="008E7C3F" w:rsidTr="008E7C3F">
        <w:tblPrEx>
          <w:tblCellMar>
            <w:top w:w="0" w:type="dxa"/>
            <w:bottom w:w="0" w:type="dxa"/>
          </w:tblCellMar>
        </w:tblPrEx>
        <w:trPr>
          <w:jc w:val="center"/>
        </w:trPr>
        <w:tc>
          <w:tcPr>
            <w:tcW w:w="3387" w:type="pct"/>
          </w:tcPr>
          <w:p w:rsidR="00A80960" w:rsidRPr="008E7C3F" w:rsidRDefault="00A80960" w:rsidP="008E7C3F">
            <w:pPr>
              <w:jc w:val="center"/>
              <w:rPr>
                <w:rFonts w:ascii="SimHei" w:eastAsia="SimHei" w:hAnsi="Arial" w:hint="eastAsia"/>
                <w:color w:val="FF0000"/>
                <w:sz w:val="18"/>
                <w:szCs w:val="18"/>
                <w:lang w:val="en-CA"/>
              </w:rPr>
            </w:pPr>
            <w:r w:rsidRPr="008E7C3F">
              <w:rPr>
                <w:rFonts w:ascii="SimHei" w:eastAsia="SimHei" w:hAnsi="Arial" w:hint="eastAsia"/>
                <w:color w:val="FF0000"/>
                <w:sz w:val="18"/>
                <w:szCs w:val="18"/>
                <w:lang w:val="en-CA"/>
              </w:rPr>
              <w:t>基于性别的歧视行为</w:t>
            </w:r>
          </w:p>
        </w:tc>
        <w:tc>
          <w:tcPr>
            <w:tcW w:w="806" w:type="pct"/>
          </w:tcPr>
          <w:p w:rsidR="00A80960" w:rsidRPr="008E7C3F" w:rsidRDefault="00A80960" w:rsidP="008E7C3F">
            <w:pPr>
              <w:jc w:val="center"/>
              <w:rPr>
                <w:rFonts w:ascii="SimHei" w:eastAsia="SimHei" w:hAnsi="Arial" w:hint="eastAsia"/>
                <w:color w:val="FF0000"/>
                <w:sz w:val="18"/>
                <w:szCs w:val="18"/>
                <w:lang w:val="en-CA"/>
              </w:rPr>
            </w:pPr>
            <w:r w:rsidRPr="008E7C3F">
              <w:rPr>
                <w:rFonts w:ascii="SimHei" w:eastAsia="SimHei" w:hAnsi="Arial" w:hint="eastAsia"/>
                <w:color w:val="FF0000"/>
                <w:sz w:val="18"/>
                <w:szCs w:val="18"/>
                <w:lang w:val="en-CA"/>
              </w:rPr>
              <w:t>2004年</w:t>
            </w:r>
          </w:p>
        </w:tc>
        <w:tc>
          <w:tcPr>
            <w:tcW w:w="806" w:type="pct"/>
          </w:tcPr>
          <w:p w:rsidR="00A80960" w:rsidRPr="008E7C3F" w:rsidRDefault="00A80960" w:rsidP="008E7C3F">
            <w:pPr>
              <w:jc w:val="center"/>
              <w:rPr>
                <w:rFonts w:ascii="SimHei" w:eastAsia="SimHei" w:hAnsi="Arial" w:hint="eastAsia"/>
                <w:color w:val="FF0000"/>
                <w:sz w:val="18"/>
                <w:szCs w:val="18"/>
                <w:lang w:val="en-CA"/>
              </w:rPr>
            </w:pPr>
            <w:r w:rsidRPr="008E7C3F">
              <w:rPr>
                <w:rFonts w:ascii="SimHei" w:eastAsia="SimHei" w:hAnsi="Arial" w:hint="eastAsia"/>
                <w:color w:val="FF0000"/>
                <w:sz w:val="18"/>
                <w:szCs w:val="18"/>
                <w:lang w:val="en-CA"/>
              </w:rPr>
              <w:t>2005年</w:t>
            </w:r>
          </w:p>
        </w:tc>
      </w:tr>
      <w:tr w:rsidR="00A80960" w:rsidRPr="008E7C3F" w:rsidTr="008E7C3F">
        <w:tblPrEx>
          <w:tblCellMar>
            <w:top w:w="0" w:type="dxa"/>
            <w:bottom w:w="0" w:type="dxa"/>
          </w:tblCellMar>
        </w:tblPrEx>
        <w:trPr>
          <w:jc w:val="center"/>
        </w:trPr>
        <w:tc>
          <w:tcPr>
            <w:tcW w:w="3387" w:type="pct"/>
          </w:tcPr>
          <w:p w:rsidR="00A80960" w:rsidRPr="008E7C3F" w:rsidRDefault="00A80960" w:rsidP="008E7C3F">
            <w:pPr>
              <w:jc w:val="center"/>
              <w:rPr>
                <w:rFonts w:hAnsi="Arial"/>
                <w:sz w:val="18"/>
                <w:szCs w:val="18"/>
                <w:lang w:val="en-CA"/>
              </w:rPr>
            </w:pPr>
            <w:r w:rsidRPr="008E7C3F">
              <w:rPr>
                <w:rFonts w:hAnsi="Arial"/>
                <w:sz w:val="18"/>
                <w:szCs w:val="18"/>
                <w:lang w:val="en-CA"/>
              </w:rPr>
              <w:t>投诉数目</w:t>
            </w:r>
          </w:p>
        </w:tc>
        <w:tc>
          <w:tcPr>
            <w:tcW w:w="806" w:type="pct"/>
          </w:tcPr>
          <w:p w:rsidR="00A80960" w:rsidRPr="008E7C3F" w:rsidRDefault="00A80960" w:rsidP="008E7C3F">
            <w:pPr>
              <w:jc w:val="center"/>
              <w:rPr>
                <w:rFonts w:hAnsi="Arial"/>
                <w:sz w:val="18"/>
                <w:szCs w:val="18"/>
                <w:lang w:val="en-CA"/>
              </w:rPr>
            </w:pPr>
            <w:r w:rsidRPr="008E7C3F">
              <w:rPr>
                <w:rFonts w:hAnsi="Arial"/>
                <w:sz w:val="18"/>
                <w:szCs w:val="18"/>
                <w:lang w:val="en-CA"/>
              </w:rPr>
              <w:t>195</w:t>
            </w:r>
          </w:p>
        </w:tc>
        <w:tc>
          <w:tcPr>
            <w:tcW w:w="806" w:type="pct"/>
          </w:tcPr>
          <w:p w:rsidR="00A80960" w:rsidRPr="008E7C3F" w:rsidRDefault="00A80960" w:rsidP="008E7C3F">
            <w:pPr>
              <w:jc w:val="center"/>
              <w:rPr>
                <w:rFonts w:hAnsi="Arial"/>
                <w:sz w:val="18"/>
                <w:szCs w:val="18"/>
                <w:lang w:val="en-CA"/>
              </w:rPr>
            </w:pPr>
            <w:r w:rsidRPr="008E7C3F">
              <w:rPr>
                <w:rFonts w:hAnsi="Arial"/>
                <w:sz w:val="18"/>
                <w:szCs w:val="18"/>
                <w:lang w:val="en-CA"/>
              </w:rPr>
              <w:t>170</w:t>
            </w:r>
          </w:p>
        </w:tc>
      </w:tr>
      <w:tr w:rsidR="00A80960" w:rsidRPr="008E7C3F" w:rsidTr="008E7C3F">
        <w:tblPrEx>
          <w:tblCellMar>
            <w:top w:w="0" w:type="dxa"/>
            <w:bottom w:w="0" w:type="dxa"/>
          </w:tblCellMar>
        </w:tblPrEx>
        <w:trPr>
          <w:jc w:val="center"/>
        </w:trPr>
        <w:tc>
          <w:tcPr>
            <w:tcW w:w="3387" w:type="pct"/>
          </w:tcPr>
          <w:p w:rsidR="00A80960" w:rsidRPr="008E7C3F" w:rsidRDefault="00A80960" w:rsidP="008E7C3F">
            <w:pPr>
              <w:jc w:val="center"/>
              <w:rPr>
                <w:rFonts w:hAnsi="Arial"/>
                <w:sz w:val="18"/>
                <w:szCs w:val="18"/>
                <w:lang w:val="en-CA"/>
              </w:rPr>
            </w:pPr>
            <w:r w:rsidRPr="008E7C3F">
              <w:rPr>
                <w:rFonts w:hAnsi="Arial"/>
                <w:sz w:val="18"/>
                <w:szCs w:val="18"/>
                <w:lang w:val="en-CA"/>
              </w:rPr>
              <w:t>行为数目</w:t>
            </w:r>
          </w:p>
        </w:tc>
        <w:tc>
          <w:tcPr>
            <w:tcW w:w="806" w:type="pct"/>
          </w:tcPr>
          <w:p w:rsidR="00A80960" w:rsidRPr="008E7C3F" w:rsidRDefault="00A80960" w:rsidP="008E7C3F">
            <w:pPr>
              <w:jc w:val="center"/>
              <w:rPr>
                <w:rFonts w:hAnsi="Arial"/>
                <w:sz w:val="18"/>
                <w:szCs w:val="18"/>
                <w:lang w:val="en-CA"/>
              </w:rPr>
            </w:pPr>
            <w:r w:rsidRPr="008E7C3F">
              <w:rPr>
                <w:rFonts w:hAnsi="Arial"/>
                <w:sz w:val="18"/>
                <w:szCs w:val="18"/>
                <w:lang w:val="en-CA"/>
              </w:rPr>
              <w:t>637</w:t>
            </w:r>
          </w:p>
        </w:tc>
        <w:tc>
          <w:tcPr>
            <w:tcW w:w="806" w:type="pct"/>
          </w:tcPr>
          <w:p w:rsidR="00A80960" w:rsidRPr="008E7C3F" w:rsidRDefault="00A80960" w:rsidP="008E7C3F">
            <w:pPr>
              <w:jc w:val="center"/>
              <w:rPr>
                <w:rFonts w:hAnsi="Arial"/>
                <w:sz w:val="18"/>
                <w:szCs w:val="18"/>
                <w:lang w:val="en-CA"/>
              </w:rPr>
            </w:pPr>
            <w:r w:rsidRPr="008E7C3F">
              <w:rPr>
                <w:rFonts w:hAnsi="Arial"/>
                <w:sz w:val="18"/>
                <w:szCs w:val="18"/>
                <w:lang w:val="en-CA"/>
              </w:rPr>
              <w:t>621</w:t>
            </w:r>
          </w:p>
        </w:tc>
      </w:tr>
      <w:tr w:rsidR="00A80960" w:rsidRPr="008E7C3F" w:rsidTr="008E7C3F">
        <w:tblPrEx>
          <w:tblCellMar>
            <w:top w:w="0" w:type="dxa"/>
            <w:bottom w:w="0" w:type="dxa"/>
          </w:tblCellMar>
        </w:tblPrEx>
        <w:trPr>
          <w:jc w:val="center"/>
        </w:trPr>
        <w:tc>
          <w:tcPr>
            <w:tcW w:w="3387" w:type="pct"/>
          </w:tcPr>
          <w:p w:rsidR="00A80960" w:rsidRPr="008E7C3F" w:rsidRDefault="00A80960" w:rsidP="008E7C3F">
            <w:pPr>
              <w:jc w:val="center"/>
              <w:rPr>
                <w:rFonts w:hAnsi="Arial"/>
                <w:sz w:val="18"/>
                <w:szCs w:val="18"/>
                <w:lang w:val="en-CA"/>
              </w:rPr>
            </w:pPr>
            <w:r w:rsidRPr="008E7C3F">
              <w:rPr>
                <w:rFonts w:hAnsi="Arial"/>
                <w:sz w:val="18"/>
                <w:szCs w:val="18"/>
                <w:lang w:val="en-CA"/>
              </w:rPr>
              <w:t>查实的违反情况数目</w:t>
            </w:r>
          </w:p>
        </w:tc>
        <w:tc>
          <w:tcPr>
            <w:tcW w:w="806" w:type="pct"/>
          </w:tcPr>
          <w:p w:rsidR="00A80960" w:rsidRPr="008E7C3F" w:rsidRDefault="00A80960" w:rsidP="008E7C3F">
            <w:pPr>
              <w:jc w:val="center"/>
              <w:rPr>
                <w:rFonts w:hAnsi="Arial"/>
                <w:sz w:val="18"/>
                <w:szCs w:val="18"/>
                <w:lang w:val="en-CA"/>
              </w:rPr>
            </w:pPr>
            <w:r w:rsidRPr="008E7C3F">
              <w:rPr>
                <w:rFonts w:hAnsi="Arial"/>
                <w:sz w:val="18"/>
                <w:szCs w:val="18"/>
                <w:lang w:val="en-CA"/>
              </w:rPr>
              <w:t>35</w:t>
            </w:r>
          </w:p>
        </w:tc>
        <w:tc>
          <w:tcPr>
            <w:tcW w:w="806" w:type="pct"/>
          </w:tcPr>
          <w:p w:rsidR="00A80960" w:rsidRPr="008E7C3F" w:rsidRDefault="00A80960" w:rsidP="008E7C3F">
            <w:pPr>
              <w:jc w:val="center"/>
              <w:rPr>
                <w:rFonts w:hAnsi="Arial"/>
                <w:sz w:val="18"/>
                <w:szCs w:val="18"/>
                <w:lang w:val="en-CA"/>
              </w:rPr>
            </w:pPr>
            <w:r w:rsidRPr="008E7C3F">
              <w:rPr>
                <w:rFonts w:hAnsi="Arial"/>
                <w:sz w:val="18"/>
                <w:szCs w:val="18"/>
                <w:lang w:val="en-CA"/>
              </w:rPr>
              <w:t>28</w:t>
            </w:r>
          </w:p>
        </w:tc>
      </w:tr>
      <w:tr w:rsidR="00A80960" w:rsidRPr="008E7C3F" w:rsidTr="008E7C3F">
        <w:tblPrEx>
          <w:tblCellMar>
            <w:top w:w="0" w:type="dxa"/>
            <w:bottom w:w="0" w:type="dxa"/>
          </w:tblCellMar>
        </w:tblPrEx>
        <w:trPr>
          <w:jc w:val="center"/>
        </w:trPr>
        <w:tc>
          <w:tcPr>
            <w:tcW w:w="3387" w:type="pct"/>
          </w:tcPr>
          <w:p w:rsidR="00A80960" w:rsidRPr="008E7C3F" w:rsidRDefault="00A80960" w:rsidP="008E7C3F">
            <w:pPr>
              <w:jc w:val="center"/>
              <w:rPr>
                <w:rFonts w:hAnsi="Arial"/>
                <w:sz w:val="18"/>
                <w:szCs w:val="18"/>
                <w:lang w:val="en-CA"/>
              </w:rPr>
            </w:pPr>
            <w:r w:rsidRPr="008E7C3F">
              <w:rPr>
                <w:rFonts w:hAnsi="Arial"/>
                <w:sz w:val="18"/>
                <w:szCs w:val="18"/>
                <w:lang w:val="en-CA"/>
              </w:rPr>
              <w:t>要求交纳的罚款金额（欧元）</w:t>
            </w:r>
          </w:p>
        </w:tc>
        <w:tc>
          <w:tcPr>
            <w:tcW w:w="806" w:type="pct"/>
          </w:tcPr>
          <w:p w:rsidR="00A80960" w:rsidRPr="008E7C3F" w:rsidRDefault="00A80960" w:rsidP="008E7C3F">
            <w:pPr>
              <w:jc w:val="center"/>
              <w:rPr>
                <w:rFonts w:hAnsi="Arial"/>
                <w:sz w:val="18"/>
                <w:szCs w:val="18"/>
                <w:lang w:val="en-CA"/>
              </w:rPr>
            </w:pPr>
            <w:r w:rsidRPr="008E7C3F">
              <w:rPr>
                <w:rFonts w:hAnsi="Arial"/>
                <w:sz w:val="18"/>
                <w:szCs w:val="18"/>
                <w:lang w:val="en-CA"/>
              </w:rPr>
              <w:t>280</w:t>
            </w:r>
            <w:r w:rsidR="00781D06" w:rsidRPr="008E7C3F">
              <w:rPr>
                <w:rFonts w:hAnsi="Arial"/>
                <w:sz w:val="18"/>
                <w:szCs w:val="18"/>
                <w:lang w:val="en-CA"/>
              </w:rPr>
              <w:t xml:space="preserve"> </w:t>
            </w:r>
            <w:r w:rsidRPr="008E7C3F">
              <w:rPr>
                <w:rFonts w:hAnsi="Arial"/>
                <w:sz w:val="18"/>
                <w:szCs w:val="18"/>
                <w:lang w:val="en-CA"/>
              </w:rPr>
              <w:t>435</w:t>
            </w:r>
          </w:p>
        </w:tc>
        <w:tc>
          <w:tcPr>
            <w:tcW w:w="806" w:type="pct"/>
          </w:tcPr>
          <w:p w:rsidR="00A80960" w:rsidRPr="008E7C3F" w:rsidRDefault="00A80960" w:rsidP="008E7C3F">
            <w:pPr>
              <w:jc w:val="center"/>
              <w:rPr>
                <w:rFonts w:hAnsi="Arial"/>
                <w:sz w:val="18"/>
                <w:szCs w:val="18"/>
                <w:lang w:val="en-CA"/>
              </w:rPr>
            </w:pPr>
            <w:r w:rsidRPr="008E7C3F">
              <w:rPr>
                <w:rFonts w:hAnsi="Arial"/>
                <w:sz w:val="18"/>
                <w:szCs w:val="18"/>
                <w:lang w:val="en-CA"/>
              </w:rPr>
              <w:t>217</w:t>
            </w:r>
            <w:r w:rsidR="00781D06" w:rsidRPr="008E7C3F">
              <w:rPr>
                <w:rFonts w:hAnsi="Arial"/>
                <w:sz w:val="18"/>
                <w:szCs w:val="18"/>
                <w:lang w:val="en-CA"/>
              </w:rPr>
              <w:t xml:space="preserve"> </w:t>
            </w:r>
            <w:r w:rsidRPr="008E7C3F">
              <w:rPr>
                <w:rFonts w:hAnsi="Arial"/>
                <w:sz w:val="18"/>
                <w:szCs w:val="18"/>
                <w:lang w:val="en-CA"/>
              </w:rPr>
              <w:t>127</w:t>
            </w:r>
          </w:p>
        </w:tc>
      </w:tr>
      <w:tr w:rsidR="00A80960" w:rsidRPr="008E7C3F" w:rsidTr="008E7C3F">
        <w:tblPrEx>
          <w:tblCellMar>
            <w:top w:w="0" w:type="dxa"/>
            <w:bottom w:w="0" w:type="dxa"/>
          </w:tblCellMar>
        </w:tblPrEx>
        <w:trPr>
          <w:jc w:val="center"/>
        </w:trPr>
        <w:tc>
          <w:tcPr>
            <w:tcW w:w="3387" w:type="pct"/>
          </w:tcPr>
          <w:p w:rsidR="00A80960" w:rsidRPr="008E7C3F" w:rsidRDefault="00A80960" w:rsidP="008E7C3F">
            <w:pPr>
              <w:jc w:val="center"/>
              <w:rPr>
                <w:rFonts w:hAnsi="Arial"/>
                <w:sz w:val="18"/>
                <w:szCs w:val="18"/>
                <w:lang w:val="en-CA"/>
              </w:rPr>
            </w:pPr>
            <w:r w:rsidRPr="008E7C3F">
              <w:rPr>
                <w:rFonts w:hAnsi="Arial"/>
                <w:sz w:val="18"/>
                <w:szCs w:val="18"/>
                <w:lang w:val="en-CA"/>
              </w:rPr>
              <w:t>受违反行为影响的员工数目</w:t>
            </w:r>
          </w:p>
        </w:tc>
        <w:tc>
          <w:tcPr>
            <w:tcW w:w="806" w:type="pct"/>
          </w:tcPr>
          <w:p w:rsidR="00A80960" w:rsidRPr="008E7C3F" w:rsidRDefault="00A80960" w:rsidP="008E7C3F">
            <w:pPr>
              <w:jc w:val="center"/>
              <w:rPr>
                <w:rFonts w:hAnsi="Arial"/>
                <w:sz w:val="18"/>
                <w:szCs w:val="18"/>
                <w:lang w:val="en-CA"/>
              </w:rPr>
            </w:pPr>
            <w:r w:rsidRPr="008E7C3F">
              <w:rPr>
                <w:rFonts w:hAnsi="Arial"/>
                <w:sz w:val="18"/>
                <w:szCs w:val="18"/>
                <w:lang w:val="en-CA"/>
              </w:rPr>
              <w:t>84</w:t>
            </w:r>
          </w:p>
        </w:tc>
        <w:tc>
          <w:tcPr>
            <w:tcW w:w="806" w:type="pct"/>
          </w:tcPr>
          <w:p w:rsidR="00A80960" w:rsidRPr="008E7C3F" w:rsidRDefault="00A80960" w:rsidP="008E7C3F">
            <w:pPr>
              <w:jc w:val="center"/>
              <w:rPr>
                <w:rFonts w:hAnsi="Arial"/>
                <w:sz w:val="18"/>
                <w:szCs w:val="18"/>
                <w:lang w:val="en-CA"/>
              </w:rPr>
            </w:pPr>
            <w:r w:rsidRPr="008E7C3F">
              <w:rPr>
                <w:rFonts w:hAnsi="Arial"/>
                <w:sz w:val="18"/>
                <w:szCs w:val="18"/>
                <w:lang w:val="en-CA"/>
              </w:rPr>
              <w:t>1.410</w:t>
            </w:r>
          </w:p>
        </w:tc>
      </w:tr>
      <w:tr w:rsidR="00A80960" w:rsidRPr="008E7C3F" w:rsidTr="008E7C3F">
        <w:tblPrEx>
          <w:tblCellMar>
            <w:top w:w="0" w:type="dxa"/>
            <w:bottom w:w="0" w:type="dxa"/>
          </w:tblCellMar>
        </w:tblPrEx>
        <w:trPr>
          <w:jc w:val="center"/>
        </w:trPr>
        <w:tc>
          <w:tcPr>
            <w:tcW w:w="3387" w:type="pct"/>
          </w:tcPr>
          <w:p w:rsidR="00A80960" w:rsidRPr="008E7C3F" w:rsidRDefault="00A80960" w:rsidP="008E7C3F">
            <w:pPr>
              <w:jc w:val="center"/>
              <w:rPr>
                <w:rFonts w:hAnsi="Arial"/>
                <w:sz w:val="18"/>
                <w:szCs w:val="18"/>
                <w:lang w:val="en-CA"/>
              </w:rPr>
            </w:pPr>
            <w:r w:rsidRPr="008E7C3F">
              <w:rPr>
                <w:rFonts w:hAnsi="Arial"/>
                <w:sz w:val="18"/>
                <w:szCs w:val="18"/>
                <w:lang w:val="en-CA"/>
              </w:rPr>
              <w:t>发出的传票数目</w:t>
            </w:r>
          </w:p>
        </w:tc>
        <w:tc>
          <w:tcPr>
            <w:tcW w:w="806" w:type="pct"/>
          </w:tcPr>
          <w:p w:rsidR="00A80960" w:rsidRPr="008E7C3F" w:rsidRDefault="00A80960" w:rsidP="008E7C3F">
            <w:pPr>
              <w:jc w:val="center"/>
              <w:rPr>
                <w:rFonts w:hAnsi="Arial"/>
                <w:sz w:val="18"/>
                <w:szCs w:val="18"/>
                <w:lang w:val="en-CA"/>
              </w:rPr>
            </w:pPr>
            <w:r w:rsidRPr="008E7C3F">
              <w:rPr>
                <w:rFonts w:hAnsi="Arial"/>
                <w:sz w:val="18"/>
                <w:szCs w:val="18"/>
                <w:lang w:val="en-CA"/>
              </w:rPr>
              <w:t>39</w:t>
            </w:r>
          </w:p>
        </w:tc>
        <w:tc>
          <w:tcPr>
            <w:tcW w:w="806" w:type="pct"/>
          </w:tcPr>
          <w:p w:rsidR="00A80960" w:rsidRPr="008E7C3F" w:rsidRDefault="00A80960" w:rsidP="008E7C3F">
            <w:pPr>
              <w:jc w:val="center"/>
              <w:rPr>
                <w:rFonts w:hAnsi="Arial"/>
                <w:sz w:val="18"/>
                <w:szCs w:val="18"/>
                <w:lang w:val="en-CA"/>
              </w:rPr>
            </w:pPr>
            <w:r w:rsidRPr="008E7C3F">
              <w:rPr>
                <w:rFonts w:hAnsi="Arial"/>
                <w:sz w:val="18"/>
                <w:szCs w:val="18"/>
                <w:lang w:val="en-CA"/>
              </w:rPr>
              <w:t>55</w:t>
            </w:r>
          </w:p>
        </w:tc>
      </w:tr>
    </w:tbl>
    <w:p w:rsidR="00FD3293" w:rsidRPr="00164AEE" w:rsidRDefault="006351B9" w:rsidP="008E7C3F">
      <w:pPr>
        <w:spacing w:after="240" w:line="360" w:lineRule="exact"/>
        <w:rPr>
          <w:i/>
          <w:szCs w:val="21"/>
          <w:lang w:val="en-CA"/>
        </w:rPr>
      </w:pPr>
      <w:r w:rsidRPr="006351B9">
        <w:rPr>
          <w:rFonts w:eastAsia="KaiTi_GB2312"/>
          <w:color w:val="0000FF"/>
          <w:szCs w:val="21"/>
          <w:lang w:val="en-CA"/>
        </w:rPr>
        <w:t>资料来源：</w:t>
      </w:r>
      <w:r w:rsidR="00A80960" w:rsidRPr="00164AEE">
        <w:rPr>
          <w:szCs w:val="21"/>
          <w:lang w:val="en-CA"/>
        </w:rPr>
        <w:t xml:space="preserve"> </w:t>
      </w:r>
      <w:r w:rsidR="00A80960" w:rsidRPr="00164AEE">
        <w:rPr>
          <w:szCs w:val="21"/>
          <w:lang w:val="en-CA"/>
        </w:rPr>
        <w:t>劳动和社会保障监查总局</w:t>
      </w:r>
      <w:r w:rsidR="00A80960" w:rsidRPr="00164AEE">
        <w:rPr>
          <w:i/>
          <w:szCs w:val="21"/>
          <w:lang w:val="en-CA"/>
        </w:rPr>
        <w:t>。</w:t>
      </w:r>
    </w:p>
    <w:p w:rsidR="00FD3293" w:rsidRPr="006C0FD7" w:rsidRDefault="00A80960" w:rsidP="006C0FD7">
      <w:pPr>
        <w:pStyle w:val="H1"/>
        <w:spacing w:before="120"/>
        <w:jc w:val="center"/>
        <w:rPr>
          <w:u w:val="single"/>
          <w:lang w:val="es-MX"/>
        </w:rPr>
      </w:pPr>
      <w:r w:rsidRPr="006C0FD7">
        <w:rPr>
          <w:u w:val="single"/>
          <w:lang w:val="es-MX"/>
        </w:rPr>
        <w:t>第12条</w:t>
      </w:r>
      <w:r w:rsidR="005301B1">
        <w:rPr>
          <w:rFonts w:hint="eastAsia"/>
          <w:u w:val="single"/>
          <w:lang w:val="es-MX"/>
        </w:rPr>
        <w:t>：</w:t>
      </w:r>
      <w:r w:rsidRPr="006C0FD7">
        <w:rPr>
          <w:u w:val="single"/>
          <w:lang w:val="es-MX"/>
        </w:rPr>
        <w:t>保健</w:t>
      </w:r>
    </w:p>
    <w:p w:rsidR="00FD3293" w:rsidRPr="007828EC" w:rsidRDefault="007828EC" w:rsidP="007828EC">
      <w:pPr>
        <w:pStyle w:val="H2"/>
      </w:pPr>
      <w:r>
        <w:rPr>
          <w:rFonts w:hint="eastAsia"/>
        </w:rPr>
        <w:t>一、</w:t>
      </w:r>
      <w:r w:rsidR="00A80960" w:rsidRPr="007828EC">
        <w:t>现状</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2006</w:t>
      </w:r>
      <w:r w:rsidRPr="00164AEE">
        <w:rPr>
          <w:szCs w:val="21"/>
          <w:lang w:val="en-CA"/>
        </w:rPr>
        <w:t>年《健康和性别报告》公布的卫生和消费者事务部的</w:t>
      </w:r>
      <w:r w:rsidR="00C93997">
        <w:rPr>
          <w:rFonts w:hint="eastAsia"/>
          <w:szCs w:val="21"/>
          <w:lang w:val="en-CA"/>
        </w:rPr>
        <w:t>“</w:t>
      </w:r>
      <w:r w:rsidRPr="00164AEE">
        <w:rPr>
          <w:szCs w:val="21"/>
          <w:lang w:val="en-CA"/>
        </w:rPr>
        <w:t>妇女与健康观测所</w:t>
      </w:r>
      <w:r w:rsidR="00C93997">
        <w:rPr>
          <w:rFonts w:hint="eastAsia"/>
          <w:szCs w:val="21"/>
          <w:lang w:val="en-CA"/>
        </w:rPr>
        <w:t>”</w:t>
      </w:r>
      <w:r w:rsidRPr="00164AEE">
        <w:rPr>
          <w:szCs w:val="21"/>
          <w:lang w:val="en-CA"/>
        </w:rPr>
        <w:t>的数据显示，妇女的预期寿命为</w:t>
      </w:r>
      <w:r w:rsidRPr="00164AEE">
        <w:rPr>
          <w:szCs w:val="21"/>
          <w:lang w:val="en-CA"/>
        </w:rPr>
        <w:t>83.</w:t>
      </w:r>
      <w:r w:rsidR="005301B1">
        <w:rPr>
          <w:rFonts w:hint="eastAsia"/>
          <w:szCs w:val="21"/>
          <w:lang w:val="en-CA"/>
        </w:rPr>
        <w:t>8</w:t>
      </w:r>
      <w:r w:rsidR="005301B1">
        <w:rPr>
          <w:rFonts w:hint="eastAsia"/>
          <w:szCs w:val="21"/>
          <w:lang w:val="en-CA"/>
        </w:rPr>
        <w:t>岁</w:t>
      </w:r>
      <w:r w:rsidRPr="00164AEE">
        <w:rPr>
          <w:szCs w:val="21"/>
          <w:lang w:val="en-CA"/>
        </w:rPr>
        <w:t>，男子为</w:t>
      </w:r>
      <w:r w:rsidRPr="00164AEE">
        <w:rPr>
          <w:szCs w:val="21"/>
          <w:lang w:val="en-CA"/>
        </w:rPr>
        <w:t>77.2</w:t>
      </w:r>
      <w:r w:rsidR="005301B1">
        <w:rPr>
          <w:rFonts w:hint="eastAsia"/>
          <w:szCs w:val="21"/>
          <w:lang w:val="en-CA"/>
        </w:rPr>
        <w:t>岁</w:t>
      </w:r>
      <w:r w:rsidRPr="00164AEE">
        <w:rPr>
          <w:szCs w:val="21"/>
          <w:lang w:val="en-CA"/>
        </w:rPr>
        <w:t>，因此妇女的平均年龄比男子多</w:t>
      </w:r>
      <w:r w:rsidRPr="00164AEE">
        <w:rPr>
          <w:szCs w:val="21"/>
          <w:lang w:val="en-CA"/>
        </w:rPr>
        <w:t>6.6</w:t>
      </w:r>
      <w:r w:rsidRPr="00164AEE">
        <w:rPr>
          <w:szCs w:val="21"/>
          <w:lang w:val="en-CA"/>
        </w:rPr>
        <w:t>年。</w:t>
      </w:r>
      <w:r w:rsidRPr="00164AEE">
        <w:rPr>
          <w:szCs w:val="21"/>
          <w:lang w:val="en-CA"/>
        </w:rPr>
        <w:t xml:space="preserve"> </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根据《</w:t>
      </w:r>
      <w:r w:rsidRPr="00164AEE">
        <w:rPr>
          <w:szCs w:val="21"/>
          <w:lang w:val="en-CA"/>
        </w:rPr>
        <w:t>2006</w:t>
      </w:r>
      <w:r w:rsidRPr="00164AEE">
        <w:rPr>
          <w:szCs w:val="21"/>
          <w:lang w:val="en-CA"/>
        </w:rPr>
        <w:t>年国家健康调查》的预测结果，在日常活动受限制的人群中，</w:t>
      </w:r>
      <w:r w:rsidRPr="00164AEE">
        <w:rPr>
          <w:szCs w:val="21"/>
          <w:lang w:val="en-CA"/>
        </w:rPr>
        <w:t>56%</w:t>
      </w:r>
      <w:r w:rsidRPr="00164AEE">
        <w:rPr>
          <w:szCs w:val="21"/>
          <w:lang w:val="en-CA"/>
        </w:rPr>
        <w:t>为妇女。事实上，妇女的残疾率比男子高出将近</w:t>
      </w:r>
      <w:r w:rsidRPr="00164AEE">
        <w:rPr>
          <w:szCs w:val="21"/>
          <w:lang w:val="en-CA"/>
        </w:rPr>
        <w:t>10</w:t>
      </w:r>
      <w:r w:rsidRPr="00164AEE">
        <w:rPr>
          <w:szCs w:val="21"/>
          <w:lang w:val="en-CA"/>
        </w:rPr>
        <w:t>个百分点。</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男女的主要死亡根源为肿瘤（妇女为乳腺癌，男子为肺癌）和循环系统疾病。男子的癌症死亡率为妇女的两倍，其循环系统疾病的死亡率为妇女的三倍。</w:t>
      </w:r>
    </w:p>
    <w:p w:rsidR="00FD3293" w:rsidRPr="007828EC" w:rsidRDefault="00A80960" w:rsidP="007828EC">
      <w:pPr>
        <w:spacing w:after="240" w:line="360" w:lineRule="exact"/>
        <w:jc w:val="center"/>
        <w:rPr>
          <w:rFonts w:ascii="SimHei" w:eastAsia="SimHei" w:hint="eastAsia"/>
          <w:color w:val="FF0000"/>
          <w:szCs w:val="21"/>
          <w:lang w:val="en-CA"/>
        </w:rPr>
      </w:pPr>
      <w:r w:rsidRPr="007828EC">
        <w:rPr>
          <w:rFonts w:ascii="SimHei" w:eastAsia="SimHei" w:hint="eastAsia"/>
          <w:color w:val="FF0000"/>
          <w:szCs w:val="21"/>
          <w:lang w:val="en-CA"/>
        </w:rPr>
        <w:t>按病因、性别和年龄组分列的死亡率（每十万名居民）</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BF" w:firstRow="1" w:lastRow="0" w:firstColumn="1" w:lastColumn="0" w:noHBand="0" w:noVBand="0"/>
      </w:tblPr>
      <w:tblGrid>
        <w:gridCol w:w="2764"/>
        <w:gridCol w:w="852"/>
        <w:gridCol w:w="852"/>
        <w:gridCol w:w="974"/>
        <w:gridCol w:w="974"/>
        <w:gridCol w:w="974"/>
        <w:gridCol w:w="852"/>
        <w:gridCol w:w="974"/>
        <w:gridCol w:w="850"/>
      </w:tblGrid>
      <w:tr w:rsidR="00A80960" w:rsidRPr="007828EC" w:rsidTr="00802AE0">
        <w:trPr>
          <w:tblHeader/>
          <w:jc w:val="center"/>
        </w:trPr>
        <w:tc>
          <w:tcPr>
            <w:tcW w:w="1373" w:type="pct"/>
          </w:tcPr>
          <w:p w:rsidR="00A80960" w:rsidRPr="007828EC" w:rsidRDefault="00A80960" w:rsidP="007828EC">
            <w:pPr>
              <w:jc w:val="center"/>
              <w:rPr>
                <w:rFonts w:ascii="SimHei" w:eastAsia="SimHei" w:hAnsi="Arial" w:hint="eastAsia"/>
                <w:color w:val="FF0000"/>
                <w:sz w:val="18"/>
                <w:szCs w:val="18"/>
                <w:lang w:val="en-CA"/>
              </w:rPr>
            </w:pPr>
            <w:r w:rsidRPr="007828EC">
              <w:rPr>
                <w:rFonts w:ascii="SimHei" w:eastAsia="SimHei" w:hAnsi="Arial" w:hint="eastAsia"/>
                <w:color w:val="FF0000"/>
                <w:sz w:val="18"/>
                <w:szCs w:val="18"/>
                <w:lang w:val="en-CA"/>
              </w:rPr>
              <w:t>病因</w:t>
            </w:r>
          </w:p>
        </w:tc>
        <w:tc>
          <w:tcPr>
            <w:tcW w:w="846" w:type="pct"/>
            <w:gridSpan w:val="2"/>
          </w:tcPr>
          <w:p w:rsidR="00A80960" w:rsidRPr="007828EC" w:rsidRDefault="00A80960" w:rsidP="007828EC">
            <w:pPr>
              <w:jc w:val="center"/>
              <w:rPr>
                <w:rFonts w:ascii="SimHei" w:eastAsia="SimHei" w:hAnsi="Arial" w:hint="eastAsia"/>
                <w:color w:val="FF0000"/>
                <w:sz w:val="18"/>
                <w:szCs w:val="18"/>
                <w:lang w:val="en-CA"/>
              </w:rPr>
            </w:pPr>
            <w:r w:rsidRPr="007828EC">
              <w:rPr>
                <w:rFonts w:ascii="SimHei" w:eastAsia="SimHei" w:hAnsi="Arial" w:hint="eastAsia"/>
                <w:color w:val="FF0000"/>
                <w:sz w:val="18"/>
                <w:szCs w:val="18"/>
                <w:lang w:val="en-CA"/>
              </w:rPr>
              <w:t>45至49岁</w:t>
            </w:r>
          </w:p>
        </w:tc>
        <w:tc>
          <w:tcPr>
            <w:tcW w:w="968" w:type="pct"/>
            <w:gridSpan w:val="2"/>
          </w:tcPr>
          <w:p w:rsidR="00A80960" w:rsidRPr="007828EC" w:rsidRDefault="00A80960" w:rsidP="007828EC">
            <w:pPr>
              <w:jc w:val="center"/>
              <w:rPr>
                <w:rFonts w:ascii="SimHei" w:eastAsia="SimHei" w:hAnsi="Arial" w:hint="eastAsia"/>
                <w:color w:val="FF0000"/>
                <w:sz w:val="18"/>
                <w:szCs w:val="18"/>
                <w:lang w:val="en-CA"/>
              </w:rPr>
            </w:pPr>
            <w:r w:rsidRPr="007828EC">
              <w:rPr>
                <w:rFonts w:ascii="SimHei" w:eastAsia="SimHei" w:hAnsi="Arial" w:hint="eastAsia"/>
                <w:color w:val="FF0000"/>
                <w:sz w:val="18"/>
                <w:szCs w:val="18"/>
                <w:lang w:val="en-CA"/>
              </w:rPr>
              <w:t>50至54 岁</w:t>
            </w:r>
          </w:p>
        </w:tc>
        <w:tc>
          <w:tcPr>
            <w:tcW w:w="907" w:type="pct"/>
            <w:gridSpan w:val="2"/>
          </w:tcPr>
          <w:p w:rsidR="00A80960" w:rsidRPr="007828EC" w:rsidRDefault="00A80960" w:rsidP="007828EC">
            <w:pPr>
              <w:jc w:val="center"/>
              <w:rPr>
                <w:rFonts w:ascii="SimHei" w:eastAsia="SimHei" w:hAnsi="Arial" w:hint="eastAsia"/>
                <w:color w:val="FF0000"/>
                <w:sz w:val="18"/>
                <w:szCs w:val="18"/>
                <w:lang w:val="en-CA"/>
              </w:rPr>
            </w:pPr>
            <w:r w:rsidRPr="007828EC">
              <w:rPr>
                <w:rFonts w:ascii="SimHei" w:eastAsia="SimHei" w:hAnsi="Arial" w:hint="eastAsia"/>
                <w:color w:val="FF0000"/>
                <w:sz w:val="18"/>
                <w:szCs w:val="18"/>
                <w:lang w:val="en-CA"/>
              </w:rPr>
              <w:t>55至59岁</w:t>
            </w:r>
          </w:p>
        </w:tc>
        <w:tc>
          <w:tcPr>
            <w:tcW w:w="907" w:type="pct"/>
            <w:gridSpan w:val="2"/>
          </w:tcPr>
          <w:p w:rsidR="00A80960" w:rsidRPr="007828EC" w:rsidRDefault="00A80960" w:rsidP="007828EC">
            <w:pPr>
              <w:jc w:val="center"/>
              <w:rPr>
                <w:rFonts w:ascii="SimHei" w:eastAsia="SimHei" w:hAnsi="Arial" w:hint="eastAsia"/>
                <w:color w:val="FF0000"/>
                <w:sz w:val="18"/>
                <w:szCs w:val="18"/>
                <w:lang w:val="en-CA"/>
              </w:rPr>
            </w:pPr>
            <w:r w:rsidRPr="007828EC">
              <w:rPr>
                <w:rFonts w:ascii="SimHei" w:eastAsia="SimHei" w:hAnsi="Arial" w:hint="eastAsia"/>
                <w:color w:val="FF0000"/>
                <w:sz w:val="18"/>
                <w:szCs w:val="18"/>
                <w:lang w:val="en-CA"/>
              </w:rPr>
              <w:t>60至64岁</w:t>
            </w:r>
          </w:p>
        </w:tc>
      </w:tr>
      <w:tr w:rsidR="00A80960" w:rsidRPr="007828EC" w:rsidTr="00802AE0">
        <w:trPr>
          <w:tblHeader/>
          <w:jc w:val="center"/>
        </w:trPr>
        <w:tc>
          <w:tcPr>
            <w:tcW w:w="1373" w:type="pct"/>
          </w:tcPr>
          <w:p w:rsidR="00A80960" w:rsidRPr="007828EC" w:rsidRDefault="00A80960" w:rsidP="005A10EF">
            <w:pPr>
              <w:rPr>
                <w:rFonts w:hAnsi="Arial"/>
                <w:sz w:val="18"/>
                <w:szCs w:val="18"/>
                <w:lang w:val="en-CA"/>
              </w:rPr>
            </w:pP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男</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女</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男</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女</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男</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女</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男</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女</w:t>
            </w:r>
          </w:p>
        </w:tc>
      </w:tr>
      <w:tr w:rsidR="00A80960" w:rsidRPr="007828EC" w:rsidTr="007828EC">
        <w:trPr>
          <w:jc w:val="center"/>
        </w:trPr>
        <w:tc>
          <w:tcPr>
            <w:tcW w:w="1373" w:type="pct"/>
          </w:tcPr>
          <w:p w:rsidR="00A80960" w:rsidRPr="007828EC" w:rsidRDefault="00A80960" w:rsidP="007828EC">
            <w:pPr>
              <w:jc w:val="center"/>
              <w:rPr>
                <w:rFonts w:hAnsi="Arial"/>
                <w:sz w:val="18"/>
                <w:szCs w:val="18"/>
                <w:lang w:val="en-CA"/>
              </w:rPr>
            </w:pPr>
            <w:r w:rsidRPr="007828EC">
              <w:rPr>
                <w:rFonts w:ascii="SimHei" w:eastAsia="SimHei" w:hAnsi="Arial"/>
                <w:color w:val="FF0000"/>
                <w:sz w:val="18"/>
                <w:szCs w:val="18"/>
                <w:lang w:val="en-CA"/>
              </w:rPr>
              <w:t>肿瘤</w:t>
            </w:r>
          </w:p>
        </w:tc>
        <w:tc>
          <w:tcPr>
            <w:tcW w:w="423" w:type="pct"/>
          </w:tcPr>
          <w:p w:rsidR="00A80960" w:rsidRPr="007828EC" w:rsidRDefault="00A80960" w:rsidP="00802AE0">
            <w:pPr>
              <w:jc w:val="center"/>
              <w:rPr>
                <w:rFonts w:hAnsi="Arial"/>
                <w:sz w:val="18"/>
                <w:szCs w:val="18"/>
                <w:lang w:val="en-CA"/>
              </w:rPr>
            </w:pPr>
          </w:p>
        </w:tc>
        <w:tc>
          <w:tcPr>
            <w:tcW w:w="423" w:type="pct"/>
          </w:tcPr>
          <w:p w:rsidR="00A80960" w:rsidRPr="007828EC" w:rsidRDefault="00A80960" w:rsidP="00802AE0">
            <w:pPr>
              <w:jc w:val="center"/>
              <w:rPr>
                <w:rFonts w:hAnsi="Arial"/>
                <w:sz w:val="18"/>
                <w:szCs w:val="18"/>
                <w:lang w:val="en-CA"/>
              </w:rPr>
            </w:pPr>
          </w:p>
        </w:tc>
        <w:tc>
          <w:tcPr>
            <w:tcW w:w="484" w:type="pct"/>
          </w:tcPr>
          <w:p w:rsidR="00A80960" w:rsidRPr="007828EC" w:rsidRDefault="00A80960" w:rsidP="00802AE0">
            <w:pPr>
              <w:jc w:val="center"/>
              <w:rPr>
                <w:rFonts w:hAnsi="Arial"/>
                <w:sz w:val="18"/>
                <w:szCs w:val="18"/>
                <w:lang w:val="en-CA"/>
              </w:rPr>
            </w:pPr>
          </w:p>
        </w:tc>
        <w:tc>
          <w:tcPr>
            <w:tcW w:w="484" w:type="pct"/>
          </w:tcPr>
          <w:p w:rsidR="00A80960" w:rsidRPr="007828EC" w:rsidRDefault="00A80960" w:rsidP="00802AE0">
            <w:pPr>
              <w:jc w:val="center"/>
              <w:rPr>
                <w:rFonts w:hAnsi="Arial"/>
                <w:sz w:val="18"/>
                <w:szCs w:val="18"/>
                <w:lang w:val="en-CA"/>
              </w:rPr>
            </w:pPr>
          </w:p>
        </w:tc>
        <w:tc>
          <w:tcPr>
            <w:tcW w:w="484" w:type="pct"/>
          </w:tcPr>
          <w:p w:rsidR="00A80960" w:rsidRPr="007828EC" w:rsidRDefault="00A80960" w:rsidP="00802AE0">
            <w:pPr>
              <w:jc w:val="center"/>
              <w:rPr>
                <w:rFonts w:hAnsi="Arial"/>
                <w:sz w:val="18"/>
                <w:szCs w:val="18"/>
                <w:lang w:val="en-CA"/>
              </w:rPr>
            </w:pPr>
          </w:p>
        </w:tc>
        <w:tc>
          <w:tcPr>
            <w:tcW w:w="423" w:type="pct"/>
          </w:tcPr>
          <w:p w:rsidR="00A80960" w:rsidRPr="007828EC" w:rsidRDefault="00A80960" w:rsidP="00802AE0">
            <w:pPr>
              <w:jc w:val="center"/>
              <w:rPr>
                <w:rFonts w:hAnsi="Arial"/>
                <w:sz w:val="18"/>
                <w:szCs w:val="18"/>
                <w:lang w:val="en-CA"/>
              </w:rPr>
            </w:pPr>
          </w:p>
        </w:tc>
        <w:tc>
          <w:tcPr>
            <w:tcW w:w="484" w:type="pct"/>
          </w:tcPr>
          <w:p w:rsidR="00A80960" w:rsidRPr="007828EC" w:rsidRDefault="00A80960" w:rsidP="00802AE0">
            <w:pPr>
              <w:jc w:val="center"/>
              <w:rPr>
                <w:rFonts w:hAnsi="Arial"/>
                <w:sz w:val="18"/>
                <w:szCs w:val="18"/>
                <w:lang w:val="en-CA"/>
              </w:rPr>
            </w:pPr>
          </w:p>
        </w:tc>
        <w:tc>
          <w:tcPr>
            <w:tcW w:w="423" w:type="pct"/>
          </w:tcPr>
          <w:p w:rsidR="00A80960" w:rsidRPr="007828EC" w:rsidRDefault="00A80960" w:rsidP="00802AE0">
            <w:pPr>
              <w:jc w:val="center"/>
              <w:rPr>
                <w:rFonts w:hAnsi="Arial"/>
                <w:sz w:val="18"/>
                <w:szCs w:val="18"/>
                <w:lang w:val="en-CA"/>
              </w:rPr>
            </w:pPr>
          </w:p>
        </w:tc>
      </w:tr>
      <w:tr w:rsidR="00A80960" w:rsidRPr="007828EC" w:rsidTr="007828EC">
        <w:trPr>
          <w:jc w:val="center"/>
        </w:trPr>
        <w:tc>
          <w:tcPr>
            <w:tcW w:w="1373" w:type="pct"/>
          </w:tcPr>
          <w:p w:rsidR="00A80960" w:rsidRPr="007828EC" w:rsidRDefault="00802AE0" w:rsidP="005A10EF">
            <w:pPr>
              <w:rPr>
                <w:rFonts w:hAnsi="Arial"/>
                <w:sz w:val="18"/>
                <w:szCs w:val="18"/>
                <w:lang w:val="en-CA"/>
              </w:rPr>
            </w:pPr>
            <w:r>
              <w:rPr>
                <w:rFonts w:hAnsi="Arial" w:hint="eastAsia"/>
                <w:sz w:val="18"/>
                <w:szCs w:val="18"/>
                <w:lang w:val="en-CA"/>
              </w:rPr>
              <w:t>–</w:t>
            </w:r>
            <w:r w:rsidR="00A80960" w:rsidRPr="007828EC">
              <w:rPr>
                <w:rFonts w:hAnsi="Arial"/>
                <w:sz w:val="18"/>
                <w:szCs w:val="18"/>
                <w:lang w:val="en-CA"/>
              </w:rPr>
              <w:t>乳腺癌</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0.06</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22.81</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0.07</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30.29</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0.252</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39.56</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0.49</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47.52</w:t>
            </w:r>
          </w:p>
        </w:tc>
      </w:tr>
      <w:tr w:rsidR="00A80960" w:rsidRPr="007828EC" w:rsidTr="007828EC">
        <w:trPr>
          <w:jc w:val="center"/>
        </w:trPr>
        <w:tc>
          <w:tcPr>
            <w:tcW w:w="1373" w:type="pct"/>
          </w:tcPr>
          <w:p w:rsidR="00A80960" w:rsidRPr="007828EC" w:rsidRDefault="00802AE0" w:rsidP="005A10EF">
            <w:pPr>
              <w:rPr>
                <w:rFonts w:hAnsi="Arial"/>
                <w:sz w:val="18"/>
                <w:szCs w:val="18"/>
                <w:lang w:val="en-CA"/>
              </w:rPr>
            </w:pPr>
            <w:r>
              <w:rPr>
                <w:rFonts w:hAnsi="Arial" w:hint="eastAsia"/>
                <w:sz w:val="18"/>
                <w:szCs w:val="18"/>
                <w:lang w:val="en-CA"/>
              </w:rPr>
              <w:t>–</w:t>
            </w:r>
            <w:r w:rsidR="00A80960" w:rsidRPr="007828EC">
              <w:rPr>
                <w:rFonts w:hAnsi="Arial"/>
                <w:sz w:val="18"/>
                <w:szCs w:val="18"/>
                <w:lang w:val="en-CA"/>
              </w:rPr>
              <w:t>宫颈癌</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3.30</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4.47</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3.20</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4.12</w:t>
            </w:r>
          </w:p>
        </w:tc>
      </w:tr>
      <w:tr w:rsidR="00A80960" w:rsidRPr="007828EC" w:rsidTr="007828EC">
        <w:trPr>
          <w:jc w:val="center"/>
        </w:trPr>
        <w:tc>
          <w:tcPr>
            <w:tcW w:w="1373" w:type="pct"/>
          </w:tcPr>
          <w:p w:rsidR="00A80960" w:rsidRPr="007828EC" w:rsidRDefault="00802AE0" w:rsidP="005A10EF">
            <w:pPr>
              <w:rPr>
                <w:rFonts w:hAnsi="Arial"/>
                <w:sz w:val="18"/>
                <w:szCs w:val="18"/>
                <w:lang w:val="en-CA"/>
              </w:rPr>
            </w:pPr>
            <w:r>
              <w:rPr>
                <w:rFonts w:hAnsi="Arial" w:hint="eastAsia"/>
                <w:sz w:val="18"/>
                <w:szCs w:val="18"/>
                <w:lang w:val="en-CA"/>
              </w:rPr>
              <w:t>–</w:t>
            </w:r>
            <w:r w:rsidR="00A80960" w:rsidRPr="007828EC">
              <w:rPr>
                <w:rFonts w:hAnsi="Arial"/>
                <w:sz w:val="18"/>
                <w:szCs w:val="18"/>
                <w:lang w:val="en-CA"/>
              </w:rPr>
              <w:t>卵巢癌</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5.68</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8.73</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10.81</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17.30</w:t>
            </w:r>
          </w:p>
        </w:tc>
      </w:tr>
      <w:tr w:rsidR="00A80960" w:rsidRPr="007828EC" w:rsidTr="007828EC">
        <w:trPr>
          <w:jc w:val="center"/>
        </w:trPr>
        <w:tc>
          <w:tcPr>
            <w:tcW w:w="1373" w:type="pct"/>
          </w:tcPr>
          <w:p w:rsidR="00A80960" w:rsidRPr="007828EC" w:rsidRDefault="00A80960" w:rsidP="00802AE0">
            <w:pPr>
              <w:jc w:val="center"/>
              <w:rPr>
                <w:rFonts w:hAnsi="Arial"/>
                <w:sz w:val="18"/>
                <w:szCs w:val="18"/>
                <w:lang w:val="en-CA"/>
              </w:rPr>
            </w:pPr>
            <w:r w:rsidRPr="00802AE0">
              <w:rPr>
                <w:rFonts w:ascii="SimHei" w:eastAsia="SimHei" w:hAnsi="Arial"/>
                <w:color w:val="FF0000"/>
                <w:sz w:val="18"/>
                <w:szCs w:val="18"/>
                <w:lang w:val="en-CA"/>
              </w:rPr>
              <w:t>循环系统疾病</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70.26</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21.23</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113.11</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31.05</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181.41</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50.71</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281.67</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91.19</w:t>
            </w:r>
          </w:p>
        </w:tc>
      </w:tr>
      <w:tr w:rsidR="00A80960" w:rsidRPr="007828EC" w:rsidTr="007828EC">
        <w:trPr>
          <w:jc w:val="center"/>
        </w:trPr>
        <w:tc>
          <w:tcPr>
            <w:tcW w:w="1373" w:type="pct"/>
          </w:tcPr>
          <w:p w:rsidR="00A80960" w:rsidRPr="007828EC" w:rsidRDefault="00802AE0" w:rsidP="005A10EF">
            <w:pPr>
              <w:rPr>
                <w:rFonts w:hAnsi="Arial"/>
                <w:sz w:val="18"/>
                <w:szCs w:val="18"/>
                <w:lang w:val="en-CA"/>
              </w:rPr>
            </w:pPr>
            <w:r>
              <w:rPr>
                <w:rFonts w:hAnsi="Arial" w:hint="eastAsia"/>
                <w:sz w:val="18"/>
                <w:szCs w:val="18"/>
                <w:lang w:val="en-CA"/>
              </w:rPr>
              <w:t>–</w:t>
            </w:r>
            <w:r w:rsidR="00A80960" w:rsidRPr="007828EC">
              <w:rPr>
                <w:rFonts w:hAnsi="Arial"/>
                <w:sz w:val="18"/>
                <w:szCs w:val="18"/>
                <w:lang w:val="en-CA"/>
              </w:rPr>
              <w:t>急性心肌梗死</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27.59</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4.69</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43.02</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6.98</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66.7</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11.85</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97.07</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21.33</w:t>
            </w:r>
          </w:p>
        </w:tc>
      </w:tr>
      <w:tr w:rsidR="00A80960" w:rsidRPr="007828EC" w:rsidTr="007828EC">
        <w:trPr>
          <w:jc w:val="center"/>
        </w:trPr>
        <w:tc>
          <w:tcPr>
            <w:tcW w:w="1373" w:type="pct"/>
          </w:tcPr>
          <w:p w:rsidR="00A80960" w:rsidRPr="007828EC" w:rsidRDefault="00802AE0" w:rsidP="005A10EF">
            <w:pPr>
              <w:rPr>
                <w:rFonts w:hAnsi="Arial"/>
                <w:sz w:val="18"/>
                <w:szCs w:val="18"/>
                <w:lang w:val="en-CA"/>
              </w:rPr>
            </w:pPr>
            <w:r>
              <w:rPr>
                <w:rFonts w:hAnsi="Arial" w:hint="eastAsia"/>
                <w:sz w:val="18"/>
                <w:szCs w:val="18"/>
                <w:lang w:val="en-CA"/>
              </w:rPr>
              <w:t>–</w:t>
            </w:r>
            <w:r w:rsidR="00A80960" w:rsidRPr="007828EC">
              <w:rPr>
                <w:rFonts w:hAnsi="Arial"/>
                <w:sz w:val="18"/>
                <w:szCs w:val="18"/>
                <w:lang w:val="en-CA"/>
              </w:rPr>
              <w:t>其他缺血性心脏病</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8.24</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1.72</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17.44</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2.2</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27.27</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3.76</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43.37</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9.79</w:t>
            </w:r>
          </w:p>
        </w:tc>
      </w:tr>
      <w:tr w:rsidR="00A80960" w:rsidRPr="007828EC" w:rsidTr="007828EC">
        <w:trPr>
          <w:jc w:val="center"/>
        </w:trPr>
        <w:tc>
          <w:tcPr>
            <w:tcW w:w="1373" w:type="pct"/>
          </w:tcPr>
          <w:p w:rsidR="00A80960" w:rsidRPr="007828EC" w:rsidRDefault="00802AE0" w:rsidP="005A10EF">
            <w:pPr>
              <w:rPr>
                <w:rFonts w:hAnsi="Arial"/>
                <w:sz w:val="18"/>
                <w:szCs w:val="18"/>
                <w:lang w:val="en-CA"/>
              </w:rPr>
            </w:pPr>
            <w:r>
              <w:rPr>
                <w:rFonts w:hAnsi="Arial" w:hint="eastAsia"/>
                <w:sz w:val="18"/>
                <w:szCs w:val="18"/>
                <w:lang w:val="en-CA"/>
              </w:rPr>
              <w:t>–</w:t>
            </w:r>
            <w:r w:rsidR="00A80960" w:rsidRPr="007828EC">
              <w:rPr>
                <w:rFonts w:hAnsi="Arial"/>
                <w:sz w:val="18"/>
                <w:szCs w:val="18"/>
                <w:lang w:val="en-CA"/>
              </w:rPr>
              <w:t>心脑血管疾病</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13.03</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7.01</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17.59</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9.94</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31.38</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15.3</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53.99</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24.53</w:t>
            </w:r>
          </w:p>
        </w:tc>
      </w:tr>
      <w:tr w:rsidR="00A80960" w:rsidRPr="007828EC" w:rsidTr="007828EC">
        <w:trPr>
          <w:jc w:val="center"/>
        </w:trPr>
        <w:tc>
          <w:tcPr>
            <w:tcW w:w="1373" w:type="pct"/>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呼吸系统疾病</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13.43</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4.89</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23.95</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8.04</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42.2</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11.53</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78.48</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21.51</w:t>
            </w:r>
          </w:p>
        </w:tc>
      </w:tr>
      <w:tr w:rsidR="00A80960" w:rsidRPr="007828EC" w:rsidTr="007828EC">
        <w:trPr>
          <w:jc w:val="center"/>
        </w:trPr>
        <w:tc>
          <w:tcPr>
            <w:tcW w:w="1373" w:type="pct"/>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消化系统疾病</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31.91</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7.93</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45.82</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10.249</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58.06</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16.02</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76.91</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23.6</w:t>
            </w:r>
          </w:p>
        </w:tc>
      </w:tr>
      <w:tr w:rsidR="00A80960" w:rsidRPr="007828EC" w:rsidTr="007828EC">
        <w:trPr>
          <w:jc w:val="center"/>
        </w:trPr>
        <w:tc>
          <w:tcPr>
            <w:tcW w:w="1373" w:type="pct"/>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肝硬化及其他慢性肝病</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21.34</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5.09</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31.16</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6.3</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33.0 1</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8.81</w:t>
            </w:r>
          </w:p>
        </w:tc>
        <w:tc>
          <w:tcPr>
            <w:tcW w:w="484" w:type="pct"/>
          </w:tcPr>
          <w:p w:rsidR="00A80960" w:rsidRPr="007828EC" w:rsidRDefault="00A80960" w:rsidP="00802AE0">
            <w:pPr>
              <w:jc w:val="center"/>
              <w:rPr>
                <w:rFonts w:hAnsi="Arial"/>
                <w:sz w:val="18"/>
                <w:szCs w:val="18"/>
                <w:lang w:val="en-CA"/>
              </w:rPr>
            </w:pPr>
            <w:r w:rsidRPr="007828EC">
              <w:rPr>
                <w:rFonts w:hAnsi="Arial"/>
                <w:sz w:val="18"/>
                <w:szCs w:val="18"/>
                <w:lang w:val="en-CA"/>
              </w:rPr>
              <w:t>50.65</w:t>
            </w:r>
          </w:p>
        </w:tc>
        <w:tc>
          <w:tcPr>
            <w:tcW w:w="423" w:type="pct"/>
          </w:tcPr>
          <w:p w:rsidR="00A80960" w:rsidRPr="007828EC" w:rsidRDefault="00A80960" w:rsidP="00802AE0">
            <w:pPr>
              <w:jc w:val="center"/>
              <w:rPr>
                <w:rFonts w:hAnsi="Arial"/>
                <w:sz w:val="18"/>
                <w:szCs w:val="18"/>
                <w:lang w:val="en-CA"/>
              </w:rPr>
            </w:pPr>
            <w:r w:rsidRPr="007828EC">
              <w:rPr>
                <w:rFonts w:hAnsi="Arial"/>
                <w:sz w:val="18"/>
                <w:szCs w:val="18"/>
                <w:lang w:val="en-CA"/>
              </w:rPr>
              <w:t>12.06</w:t>
            </w:r>
          </w:p>
        </w:tc>
      </w:tr>
    </w:tbl>
    <w:p w:rsidR="00FD3293" w:rsidRPr="00164AEE" w:rsidRDefault="006351B9" w:rsidP="00802AE0">
      <w:pPr>
        <w:spacing w:after="240" w:line="360" w:lineRule="exact"/>
        <w:rPr>
          <w:szCs w:val="21"/>
          <w:lang w:val="en-CA"/>
        </w:rPr>
      </w:pPr>
      <w:r w:rsidRPr="006351B9">
        <w:rPr>
          <w:rFonts w:eastAsia="KaiTi_GB2312"/>
          <w:color w:val="0000FF"/>
          <w:szCs w:val="21"/>
          <w:lang w:val="en-CA"/>
        </w:rPr>
        <w:t>资料来源：</w:t>
      </w:r>
      <w:r w:rsidR="00A80960" w:rsidRPr="00164AEE">
        <w:rPr>
          <w:szCs w:val="21"/>
          <w:lang w:val="en-CA"/>
        </w:rPr>
        <w:t>死亡率调查。</w:t>
      </w:r>
      <w:r w:rsidR="00A80960" w:rsidRPr="00164AEE">
        <w:rPr>
          <w:szCs w:val="21"/>
          <w:lang w:val="en-CA"/>
        </w:rPr>
        <w:t>2005</w:t>
      </w:r>
      <w:r w:rsidR="00A80960" w:rsidRPr="00164AEE">
        <w:rPr>
          <w:szCs w:val="21"/>
          <w:lang w:val="en-CA"/>
        </w:rPr>
        <w:t>年国家统计局。卫生和消费者事务部。</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烟草消费。根据卫生和消费者事务部</w:t>
      </w:r>
      <w:r w:rsidRPr="00164AEE">
        <w:rPr>
          <w:szCs w:val="21"/>
          <w:lang w:val="en-CA"/>
        </w:rPr>
        <w:t>2005</w:t>
      </w:r>
      <w:r w:rsidRPr="00164AEE">
        <w:rPr>
          <w:szCs w:val="21"/>
          <w:lang w:val="en-CA"/>
        </w:rPr>
        <w:t>年的报告所示，</w:t>
      </w:r>
      <w:r w:rsidRPr="00164AEE">
        <w:rPr>
          <w:szCs w:val="21"/>
          <w:lang w:val="en-CA"/>
        </w:rPr>
        <w:t>38%</w:t>
      </w:r>
      <w:r w:rsidRPr="00164AEE">
        <w:rPr>
          <w:szCs w:val="21"/>
          <w:lang w:val="en-CA"/>
        </w:rPr>
        <w:t>的西班牙男子和</w:t>
      </w:r>
      <w:r w:rsidRPr="00164AEE">
        <w:rPr>
          <w:szCs w:val="21"/>
          <w:lang w:val="en-CA"/>
        </w:rPr>
        <w:t>24.1%</w:t>
      </w:r>
      <w:r w:rsidRPr="00164AEE">
        <w:rPr>
          <w:szCs w:val="21"/>
          <w:lang w:val="en-CA"/>
        </w:rPr>
        <w:t>的妇女为每日或临时吸烟者。但妇女的数据正日趋接近男子，特别是</w:t>
      </w:r>
      <w:r w:rsidRPr="00164AEE">
        <w:rPr>
          <w:szCs w:val="21"/>
          <w:lang w:val="en-CA"/>
        </w:rPr>
        <w:t>25</w:t>
      </w:r>
      <w:r w:rsidRPr="00164AEE">
        <w:rPr>
          <w:szCs w:val="21"/>
          <w:lang w:val="en-CA"/>
        </w:rPr>
        <w:t>至</w:t>
      </w:r>
      <w:r w:rsidRPr="00164AEE">
        <w:rPr>
          <w:szCs w:val="21"/>
          <w:lang w:val="en-CA"/>
        </w:rPr>
        <w:t>44</w:t>
      </w:r>
      <w:r w:rsidRPr="00164AEE">
        <w:rPr>
          <w:szCs w:val="21"/>
          <w:lang w:val="en-CA"/>
        </w:rPr>
        <w:t>岁年龄组。</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酒精消费。根据上述同一来源所示，饮酒现象在过去十年中有明显的下降趋势。</w:t>
      </w:r>
      <w:r w:rsidRPr="00164AEE">
        <w:rPr>
          <w:szCs w:val="21"/>
          <w:lang w:val="en-CA"/>
        </w:rPr>
        <w:t>1993</w:t>
      </w:r>
      <w:r w:rsidRPr="00164AEE">
        <w:rPr>
          <w:szCs w:val="21"/>
          <w:lang w:val="en-CA"/>
        </w:rPr>
        <w:t>至</w:t>
      </w:r>
      <w:r w:rsidRPr="00164AEE">
        <w:rPr>
          <w:szCs w:val="21"/>
          <w:lang w:val="en-CA"/>
        </w:rPr>
        <w:t>2003</w:t>
      </w:r>
      <w:r w:rsidRPr="00164AEE">
        <w:rPr>
          <w:szCs w:val="21"/>
          <w:lang w:val="en-CA"/>
        </w:rPr>
        <w:t>年，戒酒成人男女的数量增加值均超过了</w:t>
      </w:r>
      <w:r w:rsidRPr="00164AEE">
        <w:rPr>
          <w:szCs w:val="21"/>
          <w:lang w:val="en-CA"/>
        </w:rPr>
        <w:t>6%</w:t>
      </w:r>
      <w:r w:rsidRPr="00164AEE">
        <w:rPr>
          <w:szCs w:val="21"/>
          <w:lang w:val="en-CA"/>
        </w:rPr>
        <w:t>。去年，非饮酒男女的比率分别为</w:t>
      </w:r>
      <w:r w:rsidRPr="00164AEE">
        <w:rPr>
          <w:szCs w:val="21"/>
          <w:lang w:val="en-CA"/>
        </w:rPr>
        <w:t>55.9%</w:t>
      </w:r>
      <w:r w:rsidRPr="00164AEE">
        <w:rPr>
          <w:szCs w:val="21"/>
          <w:lang w:val="en-CA"/>
        </w:rPr>
        <w:t>和</w:t>
      </w:r>
      <w:r w:rsidRPr="00164AEE">
        <w:rPr>
          <w:szCs w:val="21"/>
          <w:lang w:val="en-CA"/>
        </w:rPr>
        <w:t>31.3%</w:t>
      </w:r>
      <w:r w:rsidRPr="00164AEE">
        <w:rPr>
          <w:szCs w:val="21"/>
          <w:lang w:val="en-CA"/>
        </w:rPr>
        <w:t>。但必须要指出的是，在过去</w:t>
      </w:r>
      <w:r w:rsidRPr="00164AEE">
        <w:rPr>
          <w:szCs w:val="21"/>
          <w:lang w:val="en-CA"/>
        </w:rPr>
        <w:t>12</w:t>
      </w:r>
      <w:r w:rsidRPr="00164AEE">
        <w:rPr>
          <w:szCs w:val="21"/>
          <w:lang w:val="en-CA"/>
        </w:rPr>
        <w:t>个月有饮酒行为的男子中，</w:t>
      </w:r>
      <w:r w:rsidRPr="00164AEE">
        <w:rPr>
          <w:szCs w:val="21"/>
          <w:lang w:val="en-CA"/>
        </w:rPr>
        <w:t xml:space="preserve"> 40%</w:t>
      </w:r>
      <w:r w:rsidRPr="00164AEE">
        <w:rPr>
          <w:szCs w:val="21"/>
          <w:lang w:val="en-CA"/>
        </w:rPr>
        <w:t>的人天天如此，而妇女的比例为</w:t>
      </w:r>
      <w:r w:rsidRPr="00164AEE">
        <w:rPr>
          <w:szCs w:val="21"/>
          <w:lang w:val="en-CA"/>
        </w:rPr>
        <w:t>18.56%</w:t>
      </w:r>
      <w:r w:rsidRPr="00164AEE">
        <w:rPr>
          <w:szCs w:val="21"/>
          <w:lang w:val="en-CA"/>
        </w:rPr>
        <w:t>。</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西班牙是欧洲第四大大麻、安非他明、摇头丸消费国，并是最大的可卡因消费国。</w:t>
      </w:r>
      <w:r w:rsidRPr="00164AEE">
        <w:rPr>
          <w:szCs w:val="21"/>
          <w:lang w:val="en-CA"/>
        </w:rPr>
        <w:t>1994</w:t>
      </w:r>
      <w:r w:rsidRPr="00164AEE">
        <w:rPr>
          <w:szCs w:val="21"/>
          <w:lang w:val="en-CA"/>
        </w:rPr>
        <w:t>至</w:t>
      </w:r>
      <w:r w:rsidRPr="00164AEE">
        <w:rPr>
          <w:szCs w:val="21"/>
          <w:lang w:val="en-CA"/>
        </w:rPr>
        <w:t>2004</w:t>
      </w:r>
      <w:r w:rsidRPr="00164AEE">
        <w:rPr>
          <w:szCs w:val="21"/>
          <w:lang w:val="en-CA"/>
        </w:rPr>
        <w:t>年，其大麻和可卡因消费量呈逐渐上升的趋势。根据西班牙药物观测所</w:t>
      </w:r>
      <w:r w:rsidRPr="00164AEE">
        <w:rPr>
          <w:szCs w:val="21"/>
          <w:lang w:val="en-CA"/>
        </w:rPr>
        <w:t>2004</w:t>
      </w:r>
      <w:r w:rsidRPr="00164AEE">
        <w:rPr>
          <w:szCs w:val="21"/>
          <w:lang w:val="en-CA"/>
        </w:rPr>
        <w:t>年的报告所示，男子开始吸毒的平均年龄低于妇女，但妇女首次寻求治疗的年龄却低于男子。</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妇女使用的最为普遍的避孕方法（需指出的是，同一个妇女可使用多种避孕方法）是避孕套（</w:t>
      </w:r>
      <w:r w:rsidRPr="00164AEE">
        <w:rPr>
          <w:szCs w:val="21"/>
          <w:lang w:val="en-CA"/>
        </w:rPr>
        <w:t>45.9</w:t>
      </w:r>
      <w:r w:rsidR="005301B1">
        <w:rPr>
          <w:rFonts w:hint="eastAsia"/>
          <w:szCs w:val="21"/>
          <w:lang w:val="en-CA"/>
        </w:rPr>
        <w:t>3</w:t>
      </w:r>
      <w:r w:rsidRPr="00164AEE">
        <w:rPr>
          <w:szCs w:val="21"/>
          <w:lang w:val="en-CA"/>
        </w:rPr>
        <w:t>%</w:t>
      </w:r>
      <w:r w:rsidRPr="00164AEE">
        <w:rPr>
          <w:szCs w:val="21"/>
          <w:lang w:val="en-CA"/>
        </w:rPr>
        <w:t>）和避孕药（</w:t>
      </w:r>
      <w:r w:rsidRPr="00164AEE">
        <w:rPr>
          <w:szCs w:val="21"/>
          <w:lang w:val="en-CA"/>
        </w:rPr>
        <w:t>21.53%</w:t>
      </w:r>
      <w:r w:rsidRPr="00164AEE">
        <w:rPr>
          <w:szCs w:val="21"/>
          <w:lang w:val="en-CA"/>
        </w:rPr>
        <w:t>）。</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根据妇女委员会</w:t>
      </w:r>
      <w:r w:rsidRPr="00164AEE">
        <w:rPr>
          <w:szCs w:val="21"/>
          <w:lang w:val="en-CA"/>
        </w:rPr>
        <w:t>2004</w:t>
      </w:r>
      <w:r w:rsidRPr="00164AEE">
        <w:rPr>
          <w:szCs w:val="21"/>
          <w:lang w:val="en-CA"/>
        </w:rPr>
        <w:t>年关于性健康和习惯的数据所示，去年</w:t>
      </w:r>
      <w:r w:rsidRPr="00164AEE">
        <w:rPr>
          <w:szCs w:val="21"/>
          <w:lang w:val="en-CA"/>
        </w:rPr>
        <w:t>41%</w:t>
      </w:r>
      <w:r w:rsidRPr="00164AEE">
        <w:rPr>
          <w:szCs w:val="21"/>
          <w:lang w:val="en-CA"/>
        </w:rPr>
        <w:t>保持随意性关系的人未使用避孕套。年龄低于</w:t>
      </w:r>
      <w:r w:rsidRPr="00164AEE">
        <w:rPr>
          <w:szCs w:val="21"/>
          <w:lang w:val="en-CA"/>
        </w:rPr>
        <w:t>30</w:t>
      </w:r>
      <w:r w:rsidRPr="00164AEE">
        <w:rPr>
          <w:szCs w:val="21"/>
          <w:lang w:val="en-CA"/>
        </w:rPr>
        <w:t>岁的人群在与临时性伙伴进行性行为时，男女使用避孕套的频率相当。此外，年龄较大的人群使用避孕套的频率较低，妇女更尤为如此。男女均指出，妇女未采取任何举措，确保获得避孕套：四分之三的情况是由男子提供避孕套。</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根据卫生和消费者事务部的数据所示，自愿终止妊娠手术的数量从</w:t>
      </w:r>
      <w:r w:rsidRPr="00164AEE">
        <w:rPr>
          <w:szCs w:val="21"/>
          <w:lang w:val="en-CA"/>
        </w:rPr>
        <w:t>1996</w:t>
      </w:r>
      <w:r w:rsidRPr="00164AEE">
        <w:rPr>
          <w:szCs w:val="21"/>
          <w:lang w:val="en-CA"/>
        </w:rPr>
        <w:t>年的</w:t>
      </w:r>
      <w:r w:rsidRPr="00164AEE">
        <w:rPr>
          <w:szCs w:val="21"/>
          <w:lang w:val="en-CA"/>
        </w:rPr>
        <w:t>51</w:t>
      </w:r>
      <w:r w:rsidR="00781D06">
        <w:rPr>
          <w:szCs w:val="21"/>
          <w:lang w:val="en-CA"/>
        </w:rPr>
        <w:t xml:space="preserve"> </w:t>
      </w:r>
      <w:r w:rsidRPr="00164AEE">
        <w:rPr>
          <w:szCs w:val="21"/>
          <w:lang w:val="en-CA"/>
        </w:rPr>
        <w:t>002</w:t>
      </w:r>
      <w:r w:rsidRPr="00164AEE">
        <w:rPr>
          <w:szCs w:val="21"/>
          <w:lang w:val="en-CA"/>
        </w:rPr>
        <w:t>起增至了</w:t>
      </w:r>
      <w:r w:rsidRPr="00164AEE">
        <w:rPr>
          <w:szCs w:val="21"/>
          <w:lang w:val="en-CA"/>
        </w:rPr>
        <w:t>2004</w:t>
      </w:r>
      <w:r w:rsidRPr="00164AEE">
        <w:rPr>
          <w:szCs w:val="21"/>
          <w:lang w:val="en-CA"/>
        </w:rPr>
        <w:t>年的</w:t>
      </w:r>
      <w:r w:rsidRPr="00164AEE">
        <w:rPr>
          <w:szCs w:val="21"/>
          <w:lang w:val="en-CA"/>
        </w:rPr>
        <w:t>84</w:t>
      </w:r>
      <w:r w:rsidR="00781D06">
        <w:rPr>
          <w:szCs w:val="21"/>
          <w:lang w:val="en-CA"/>
        </w:rPr>
        <w:t xml:space="preserve"> </w:t>
      </w:r>
      <w:r w:rsidRPr="00164AEE">
        <w:rPr>
          <w:szCs w:val="21"/>
          <w:lang w:val="en-CA"/>
        </w:rPr>
        <w:t>985</w:t>
      </w:r>
      <w:r w:rsidRPr="00164AEE">
        <w:rPr>
          <w:szCs w:val="21"/>
          <w:lang w:val="en-CA"/>
        </w:rPr>
        <w:t>起。</w:t>
      </w:r>
      <w:r w:rsidRPr="00164AEE">
        <w:rPr>
          <w:szCs w:val="21"/>
          <w:lang w:val="en-CA"/>
        </w:rPr>
        <w:t>1996</w:t>
      </w:r>
      <w:r w:rsidRPr="00164AEE">
        <w:rPr>
          <w:szCs w:val="21"/>
          <w:lang w:val="en-CA"/>
        </w:rPr>
        <w:t>年，青少年（</w:t>
      </w:r>
      <w:r w:rsidRPr="00164AEE">
        <w:rPr>
          <w:szCs w:val="21"/>
          <w:lang w:val="en-CA"/>
        </w:rPr>
        <w:t>15</w:t>
      </w:r>
      <w:r w:rsidRPr="00164AEE">
        <w:rPr>
          <w:szCs w:val="21"/>
          <w:lang w:val="en-CA"/>
        </w:rPr>
        <w:t>至</w:t>
      </w:r>
      <w:r w:rsidRPr="00164AEE">
        <w:rPr>
          <w:szCs w:val="21"/>
          <w:lang w:val="en-CA"/>
        </w:rPr>
        <w:t>19</w:t>
      </w:r>
      <w:r w:rsidRPr="00164AEE">
        <w:rPr>
          <w:szCs w:val="21"/>
          <w:lang w:val="en-CA"/>
        </w:rPr>
        <w:t>岁）的终止妊娠数量高达</w:t>
      </w:r>
      <w:r w:rsidRPr="00164AEE">
        <w:rPr>
          <w:szCs w:val="21"/>
          <w:lang w:val="en-CA"/>
        </w:rPr>
        <w:t>7</w:t>
      </w:r>
      <w:r w:rsidR="00781D06">
        <w:rPr>
          <w:szCs w:val="21"/>
          <w:lang w:val="en-CA"/>
        </w:rPr>
        <w:t xml:space="preserve"> </w:t>
      </w:r>
      <w:r w:rsidRPr="00164AEE">
        <w:rPr>
          <w:szCs w:val="21"/>
          <w:lang w:val="en-CA"/>
        </w:rPr>
        <w:t>211</w:t>
      </w:r>
      <w:r w:rsidRPr="00164AEE">
        <w:rPr>
          <w:szCs w:val="21"/>
          <w:lang w:val="en-CA"/>
        </w:rPr>
        <w:t>起，</w:t>
      </w:r>
      <w:r w:rsidRPr="00164AEE">
        <w:rPr>
          <w:szCs w:val="21"/>
          <w:lang w:val="en-CA"/>
        </w:rPr>
        <w:t>2004</w:t>
      </w:r>
      <w:r w:rsidRPr="00164AEE">
        <w:rPr>
          <w:szCs w:val="21"/>
          <w:lang w:val="en-CA"/>
        </w:rPr>
        <w:t>年为</w:t>
      </w:r>
      <w:r w:rsidRPr="00164AEE">
        <w:rPr>
          <w:szCs w:val="21"/>
          <w:lang w:val="en-CA"/>
        </w:rPr>
        <w:t>11</w:t>
      </w:r>
      <w:r w:rsidR="00781D06">
        <w:rPr>
          <w:szCs w:val="21"/>
          <w:lang w:val="en-CA"/>
        </w:rPr>
        <w:t xml:space="preserve"> </w:t>
      </w:r>
      <w:r w:rsidRPr="00164AEE">
        <w:rPr>
          <w:szCs w:val="21"/>
          <w:lang w:val="en-CA"/>
        </w:rPr>
        <w:t>677</w:t>
      </w:r>
      <w:r w:rsidRPr="00164AEE">
        <w:rPr>
          <w:szCs w:val="21"/>
          <w:lang w:val="en-CA"/>
        </w:rPr>
        <w:t>起。</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虽然数据表明呈下降趋势，但</w:t>
      </w:r>
      <w:r w:rsidRPr="00164AEE">
        <w:rPr>
          <w:szCs w:val="21"/>
          <w:lang w:val="en-CA"/>
        </w:rPr>
        <w:t>2004</w:t>
      </w:r>
      <w:r w:rsidRPr="00164AEE">
        <w:rPr>
          <w:szCs w:val="21"/>
          <w:lang w:val="en-CA"/>
        </w:rPr>
        <w:t>年诊断为艾滋病毒</w:t>
      </w:r>
      <w:r w:rsidRPr="00164AEE">
        <w:rPr>
          <w:szCs w:val="21"/>
          <w:lang w:val="en-CA"/>
        </w:rPr>
        <w:t>/</w:t>
      </w:r>
      <w:r w:rsidRPr="00164AEE">
        <w:rPr>
          <w:szCs w:val="21"/>
          <w:lang w:val="en-CA"/>
        </w:rPr>
        <w:t>艾滋病的妇女患者数量上升到了</w:t>
      </w:r>
      <w:r w:rsidRPr="00164AEE">
        <w:rPr>
          <w:szCs w:val="21"/>
          <w:lang w:val="en-CA"/>
        </w:rPr>
        <w:t>24.46%</w:t>
      </w:r>
      <w:r w:rsidRPr="00164AEE">
        <w:rPr>
          <w:szCs w:val="21"/>
          <w:lang w:val="en-CA"/>
        </w:rPr>
        <w:t>，其平均年龄为</w:t>
      </w:r>
      <w:r w:rsidRPr="00164AEE">
        <w:rPr>
          <w:szCs w:val="21"/>
          <w:lang w:val="en-CA"/>
        </w:rPr>
        <w:t>30.9</w:t>
      </w:r>
      <w:r w:rsidRPr="00164AEE">
        <w:rPr>
          <w:szCs w:val="21"/>
          <w:lang w:val="en-CA"/>
        </w:rPr>
        <w:t>岁。因未采取保护措施的异性性交行为而感染艾滋病毒</w:t>
      </w:r>
      <w:r w:rsidRPr="00164AEE">
        <w:rPr>
          <w:szCs w:val="21"/>
          <w:lang w:val="en-CA"/>
        </w:rPr>
        <w:t>/</w:t>
      </w:r>
      <w:r w:rsidRPr="00164AEE">
        <w:rPr>
          <w:szCs w:val="21"/>
          <w:lang w:val="en-CA"/>
        </w:rPr>
        <w:t>艾滋病的人数为</w:t>
      </w:r>
      <w:r w:rsidRPr="00164AEE">
        <w:rPr>
          <w:szCs w:val="21"/>
          <w:lang w:val="en-CA"/>
        </w:rPr>
        <w:t>29.2%</w:t>
      </w:r>
      <w:r w:rsidRPr="00164AEE">
        <w:rPr>
          <w:szCs w:val="21"/>
          <w:lang w:val="en-CA"/>
        </w:rPr>
        <w:t>。这一感染类型非常重要，占</w:t>
      </w:r>
      <w:r w:rsidRPr="00164AEE">
        <w:rPr>
          <w:szCs w:val="21"/>
          <w:lang w:val="en-CA"/>
        </w:rPr>
        <w:t>2004</w:t>
      </w:r>
      <w:r w:rsidRPr="00164AEE">
        <w:rPr>
          <w:szCs w:val="21"/>
          <w:lang w:val="en-CA"/>
        </w:rPr>
        <w:t>年报告的艾滋病诊断病例的</w:t>
      </w:r>
      <w:r w:rsidRPr="00164AEE">
        <w:rPr>
          <w:szCs w:val="21"/>
          <w:lang w:val="en-CA"/>
        </w:rPr>
        <w:t>52%</w:t>
      </w:r>
      <w:r w:rsidRPr="00164AEE">
        <w:rPr>
          <w:szCs w:val="21"/>
          <w:lang w:val="en-CA"/>
        </w:rPr>
        <w:t>。</w:t>
      </w:r>
      <w:r w:rsidRPr="00164AEE">
        <w:rPr>
          <w:szCs w:val="21"/>
          <w:lang w:val="en-CA"/>
        </w:rPr>
        <w:t xml:space="preserve"> </w:t>
      </w:r>
    </w:p>
    <w:p w:rsidR="00FD3293" w:rsidRPr="00802AE0" w:rsidRDefault="00A80960" w:rsidP="00802AE0">
      <w:pPr>
        <w:pStyle w:val="H2"/>
      </w:pPr>
      <w:r w:rsidRPr="00802AE0">
        <w:t>二、法律和规则发展</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关于辅助生殖技术的第</w:t>
      </w:r>
      <w:r w:rsidRPr="00164AEE">
        <w:rPr>
          <w:szCs w:val="21"/>
          <w:lang w:val="en-CA"/>
        </w:rPr>
        <w:t>14/2006</w:t>
      </w:r>
      <w:r w:rsidRPr="00164AEE">
        <w:rPr>
          <w:szCs w:val="21"/>
          <w:lang w:val="en-CA"/>
        </w:rPr>
        <w:t>号法律（</w:t>
      </w:r>
      <w:r w:rsidRPr="00164AEE">
        <w:rPr>
          <w:szCs w:val="21"/>
          <w:lang w:val="en-CA"/>
        </w:rPr>
        <w:t>5</w:t>
      </w:r>
      <w:r w:rsidRPr="00164AEE">
        <w:rPr>
          <w:szCs w:val="21"/>
          <w:lang w:val="en-CA"/>
        </w:rPr>
        <w:t>月</w:t>
      </w:r>
      <w:r w:rsidRPr="00164AEE">
        <w:rPr>
          <w:szCs w:val="21"/>
          <w:lang w:val="en-CA"/>
        </w:rPr>
        <w:t>26</w:t>
      </w:r>
      <w:r w:rsidRPr="00164AEE">
        <w:rPr>
          <w:szCs w:val="21"/>
          <w:lang w:val="en-CA"/>
        </w:rPr>
        <w:t>日）更新和改善了以前的立法，并规范了与亲子关系相关的具体方面，包括同性结婚问题。</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关于生物医学研究的第</w:t>
      </w:r>
      <w:r w:rsidRPr="00164AEE">
        <w:rPr>
          <w:szCs w:val="21"/>
          <w:lang w:val="en-CA"/>
        </w:rPr>
        <w:t>14/2007</w:t>
      </w:r>
      <w:r w:rsidRPr="00164AEE">
        <w:rPr>
          <w:szCs w:val="21"/>
          <w:lang w:val="en-CA"/>
        </w:rPr>
        <w:t>号法律（</w:t>
      </w:r>
      <w:r w:rsidRPr="00164AEE">
        <w:rPr>
          <w:szCs w:val="21"/>
          <w:lang w:val="en-CA"/>
        </w:rPr>
        <w:t>7</w:t>
      </w:r>
      <w:r w:rsidRPr="00164AEE">
        <w:rPr>
          <w:szCs w:val="21"/>
          <w:lang w:val="en-CA"/>
        </w:rPr>
        <w:t>月</w:t>
      </w:r>
      <w:r w:rsidRPr="00164AEE">
        <w:rPr>
          <w:szCs w:val="21"/>
          <w:lang w:val="en-CA"/>
        </w:rPr>
        <w:t>3</w:t>
      </w:r>
      <w:r w:rsidRPr="00164AEE">
        <w:rPr>
          <w:szCs w:val="21"/>
          <w:lang w:val="en-CA"/>
        </w:rPr>
        <w:t>日）规范了捐赠和使用人类胚胎和胎儿的问题。它禁止出于捐赠目的的堕胎行为，并禁止医疗队成员通过采取堕胎行为，干预利用胚胎或胎儿的行为。它还规定，捐赠生效必须要得到捐赠者的知情同意，摘除怀孕妇女的胚胎或胎儿必须由其自行决定。</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《男女真正平等组织法》要求中央、地区和地方政府通过采取各项举措将平等原则纳入保健政策，以：</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有利于专门促进妇女健康。</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鼓励就男女在保护其健康方面的差别举行科学研究。</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将性别骚扰和基于性别的骚扰行为纳入其保护、促进和改善职业卫生的计划。</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将平等原则融入针对保健机构工作人员的培训，以便特别是确保其拥有发现和处理性别暴力情况的能力。</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确保男女在整个国家卫生系统的管理和专业人员职务中拥有均衡的参与情况。</w:t>
      </w:r>
    </w:p>
    <w:p w:rsidR="00FD3293"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酌情收集和处理记录、调查、统计和其他医疗和卫生信息系统中按性别分列的数据。</w:t>
      </w:r>
      <w:r w:rsidRPr="00164AEE">
        <w:rPr>
          <w:szCs w:val="21"/>
          <w:lang w:val="en-CA"/>
        </w:rPr>
        <w:t xml:space="preserve"> </w:t>
      </w:r>
    </w:p>
    <w:p w:rsidR="00FD3293" w:rsidRPr="00802AE0" w:rsidRDefault="00A80960" w:rsidP="00802AE0">
      <w:pPr>
        <w:pStyle w:val="H2"/>
      </w:pPr>
      <w:r w:rsidRPr="00802AE0">
        <w:t>三、政策和方案</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卫生和消费者事务部编制的《国家卫生系统质量计划》意在奉行六项广泛的战略，其中一项是促进平等。国家卫生系统质量机构总局于</w:t>
      </w:r>
      <w:r w:rsidRPr="00164AEE">
        <w:rPr>
          <w:szCs w:val="21"/>
          <w:lang w:val="en-CA"/>
        </w:rPr>
        <w:t>2004</w:t>
      </w:r>
      <w:r w:rsidRPr="00164AEE">
        <w:rPr>
          <w:szCs w:val="21"/>
          <w:lang w:val="en-CA"/>
        </w:rPr>
        <w:t>年设立的妇女健康观测所打算收集和公布关于保健领域性别不平等的信息。</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促进平等侧重于以下两个广泛的领域：</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推广基于最佳做法的保健措施。</w:t>
      </w:r>
    </w:p>
    <w:p w:rsidR="00FD3293"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分析保健措施，并提出减少性别不平等现象的各项措施。</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为进行监测和评价，保健措施必须要以按性别分列的数据为依据。</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在第二个领域中，正在实施以下活动：</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编制并公布《关于健康和性别的年度报告》。</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在卫生和消费者事务部网页提供关于性别和健康的可靠信息。</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进一步将社会性别观点纳入卫生信息系统和卫生战略。</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通过大学教育和现行培训向保健领域工作者提供关于保健领域性别不平等的培训。</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特别注重防止意外怀孕。</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将性别暴力作为一个保健问题进一步了解其数量和趋势，并增加信息和指标的来源。</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增强针对面临性别暴力风险的妇女或性别暴力妇女受害者的预防、侦查和护理工作。</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针对年老妇女开展健康研究（针对年老人群的</w:t>
      </w:r>
      <w:r w:rsidR="00C93997">
        <w:rPr>
          <w:rFonts w:hint="eastAsia"/>
          <w:szCs w:val="21"/>
          <w:lang w:val="en-CA"/>
        </w:rPr>
        <w:t>“</w:t>
      </w:r>
      <w:r w:rsidRPr="00164AEE">
        <w:rPr>
          <w:szCs w:val="21"/>
          <w:lang w:val="en-CA"/>
        </w:rPr>
        <w:t>两班轮班制</w:t>
      </w:r>
      <w:r w:rsidR="00C93997">
        <w:rPr>
          <w:rFonts w:hint="eastAsia"/>
          <w:szCs w:val="21"/>
          <w:lang w:val="en-CA"/>
        </w:rPr>
        <w:t>”</w:t>
      </w:r>
      <w:r w:rsidRPr="00164AEE">
        <w:rPr>
          <w:szCs w:val="21"/>
          <w:lang w:val="en-CA"/>
        </w:rPr>
        <w:t>、非正规护理、医疗），并报告改善其生活方式，以及提高其自我感觉健康情况能力的现有资源。</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针对青年酒精和药物消费方式方面的性别差异开展研究。</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制定性生活和生殖保健指标，并传播良好做法。</w:t>
      </w:r>
    </w:p>
    <w:p w:rsidR="00FD3293"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编制报告并开展研究，以增加面临风险群体获得保健服务的机会，并制定各项战略，从而促进采取多文化方法进行保健。</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2007</w:t>
      </w:r>
      <w:r w:rsidRPr="00164AEE">
        <w:rPr>
          <w:szCs w:val="21"/>
          <w:lang w:val="en-CA"/>
        </w:rPr>
        <w:t>年，卫生和消费者事务部与国家主要服装制造商签订了一份自愿协议，以在西班牙妇女中推广</w:t>
      </w:r>
      <w:r w:rsidR="00C93997">
        <w:rPr>
          <w:rFonts w:hint="eastAsia"/>
          <w:szCs w:val="21"/>
          <w:lang w:val="en-CA"/>
        </w:rPr>
        <w:t>“</w:t>
      </w:r>
      <w:r w:rsidRPr="00164AEE">
        <w:rPr>
          <w:szCs w:val="21"/>
          <w:lang w:val="en-CA"/>
        </w:rPr>
        <w:t>健康美丽</w:t>
      </w:r>
      <w:r w:rsidR="00C93997">
        <w:rPr>
          <w:rFonts w:hint="eastAsia"/>
          <w:szCs w:val="21"/>
          <w:lang w:val="en-CA"/>
        </w:rPr>
        <w:t>”</w:t>
      </w:r>
      <w:r w:rsidRPr="00164AEE">
        <w:rPr>
          <w:szCs w:val="21"/>
          <w:lang w:val="en-CA"/>
        </w:rPr>
        <w:t>标准。</w:t>
      </w:r>
      <w:r w:rsidRPr="00164AEE">
        <w:rPr>
          <w:szCs w:val="21"/>
          <w:lang w:val="en-CA"/>
        </w:rPr>
        <w:t>46</w:t>
      </w:r>
      <w:r w:rsidRPr="00164AEE">
        <w:rPr>
          <w:szCs w:val="21"/>
          <w:lang w:val="en-CA"/>
        </w:rPr>
        <w:t>码将不再被视为一个</w:t>
      </w:r>
      <w:r w:rsidR="00C93997">
        <w:rPr>
          <w:rFonts w:hint="eastAsia"/>
          <w:szCs w:val="21"/>
          <w:lang w:val="en-CA"/>
        </w:rPr>
        <w:t>“</w:t>
      </w:r>
      <w:r w:rsidRPr="00164AEE">
        <w:rPr>
          <w:szCs w:val="21"/>
          <w:lang w:val="en-CA"/>
        </w:rPr>
        <w:t>特殊的尺码</w:t>
      </w:r>
      <w:r w:rsidR="00C93997">
        <w:rPr>
          <w:rFonts w:hint="eastAsia"/>
          <w:szCs w:val="21"/>
          <w:lang w:val="en-CA"/>
        </w:rPr>
        <w:t>”</w:t>
      </w:r>
      <w:r w:rsidRPr="00164AEE">
        <w:rPr>
          <w:szCs w:val="21"/>
          <w:lang w:val="en-CA"/>
        </w:rPr>
        <w:t>，橱窗模特将会体现西班牙妇女的真实身材，其最小尺码为</w:t>
      </w:r>
      <w:r w:rsidRPr="00164AEE">
        <w:rPr>
          <w:szCs w:val="21"/>
          <w:lang w:val="en-CA"/>
        </w:rPr>
        <w:t>38</w:t>
      </w:r>
      <w:r w:rsidRPr="00164AEE">
        <w:rPr>
          <w:szCs w:val="21"/>
          <w:lang w:val="en-CA"/>
        </w:rPr>
        <w:t>码，并且尺码也将标准化。一项为期四年的协议将逐步制定上述所有措施，并在每年进行更新，其还要求设立一个监测委员会，用于监督履行情况。</w:t>
      </w:r>
      <w:r w:rsidRPr="00164AEE">
        <w:rPr>
          <w:szCs w:val="21"/>
          <w:lang w:val="en-CA"/>
        </w:rPr>
        <w:t xml:space="preserve"> </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妇女委员会已签订了以下协议：</w:t>
      </w:r>
    </w:p>
    <w:p w:rsidR="00FD3293" w:rsidRPr="00164AEE" w:rsidRDefault="00A80960" w:rsidP="00802AE0">
      <w:pPr>
        <w:spacing w:after="240" w:line="360" w:lineRule="exact"/>
        <w:rPr>
          <w:szCs w:val="21"/>
          <w:lang w:val="en-CA"/>
        </w:rPr>
      </w:pPr>
      <w:r w:rsidRPr="00164AEE">
        <w:rPr>
          <w:szCs w:val="21"/>
          <w:lang w:val="en-CA"/>
        </w:rPr>
        <w:t>(a).</w:t>
      </w:r>
      <w:r w:rsidR="00802AE0">
        <w:rPr>
          <w:rFonts w:hint="eastAsia"/>
          <w:szCs w:val="21"/>
          <w:lang w:val="en-CA"/>
        </w:rPr>
        <w:t xml:space="preserve"> </w:t>
      </w:r>
      <w:r w:rsidRPr="00164AEE">
        <w:rPr>
          <w:szCs w:val="21"/>
          <w:lang w:val="en-CA"/>
        </w:rPr>
        <w:t>与卫生和消费者事务部签订了一份协议，旨在促进就妇女健康信息开展的各项研究、活动和方案，编制一份纳入性别变量的统计表，并增强就来自社会性别观点的数据所进行的分析。艾滋病毒</w:t>
      </w:r>
      <w:r w:rsidRPr="00164AEE">
        <w:rPr>
          <w:szCs w:val="21"/>
          <w:lang w:val="en-CA"/>
        </w:rPr>
        <w:t>/</w:t>
      </w:r>
      <w:r w:rsidRPr="00164AEE">
        <w:rPr>
          <w:szCs w:val="21"/>
          <w:lang w:val="en-CA"/>
        </w:rPr>
        <w:t>艾滋病预防方案体现了消除对妇女歧视委员会的</w:t>
      </w:r>
      <w:r w:rsidR="005301B1">
        <w:rPr>
          <w:rFonts w:hint="eastAsia"/>
          <w:szCs w:val="21"/>
          <w:lang w:val="en-CA"/>
        </w:rPr>
        <w:t>第</w:t>
      </w:r>
      <w:r w:rsidR="005301B1">
        <w:rPr>
          <w:rFonts w:hint="eastAsia"/>
          <w:szCs w:val="21"/>
          <w:lang w:val="en-CA"/>
        </w:rPr>
        <w:t>15</w:t>
      </w:r>
      <w:r w:rsidR="005301B1">
        <w:rPr>
          <w:rFonts w:hint="eastAsia"/>
          <w:szCs w:val="21"/>
          <w:lang w:val="en-CA"/>
        </w:rPr>
        <w:t>号</w:t>
      </w:r>
      <w:r w:rsidRPr="00164AEE">
        <w:rPr>
          <w:szCs w:val="21"/>
          <w:lang w:val="en-CA"/>
        </w:rPr>
        <w:t>一般性建议。</w:t>
      </w:r>
    </w:p>
    <w:p w:rsidR="00FD3293"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实施了一项方案，向乳腺癌受害者提供社会心理援助，以帮助其进行诊断和治疗。</w:t>
      </w:r>
    </w:p>
    <w:p w:rsidR="00FD3293"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与国家艾滋病计划秘书处及自治区的保健服务和平等机构合作，实施了一项预防妇女感染艾滋病毒</w:t>
      </w:r>
      <w:r w:rsidRPr="00164AEE">
        <w:rPr>
          <w:szCs w:val="21"/>
          <w:lang w:val="en-CA"/>
        </w:rPr>
        <w:t>/</w:t>
      </w:r>
      <w:r w:rsidRPr="00164AEE">
        <w:rPr>
          <w:szCs w:val="21"/>
          <w:lang w:val="en-CA"/>
        </w:rPr>
        <w:t>艾滋病方案，以对保健工作者进行培训和宣传。已编制和公布了一份议定书，预防艾滋病毒的异性感染，并在初级保健中关注性别问题。</w:t>
      </w:r>
    </w:p>
    <w:p w:rsidR="00FD3293"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与参与的自治区和卫生和消费者事务部国家艾滋病计划秘书处合作，实施了一项方案，预防青少年怀孕、感染性传播疾病和艾滋病毒</w:t>
      </w:r>
      <w:r w:rsidRPr="00164AEE">
        <w:rPr>
          <w:szCs w:val="21"/>
          <w:lang w:val="en-CA"/>
        </w:rPr>
        <w:t>/</w:t>
      </w:r>
      <w:r w:rsidRPr="00164AEE">
        <w:rPr>
          <w:szCs w:val="21"/>
          <w:lang w:val="en-CA"/>
        </w:rPr>
        <w:t>艾滋病的现象，向初级保健人员提供培训，使其得以特别关注青年。</w:t>
      </w:r>
    </w:p>
    <w:p w:rsidR="00FD3293" w:rsidRPr="00164AEE" w:rsidRDefault="00A80960" w:rsidP="00802AE0">
      <w:pPr>
        <w:spacing w:after="240" w:line="360" w:lineRule="exact"/>
        <w:rPr>
          <w:szCs w:val="21"/>
          <w:lang w:val="en-CA"/>
        </w:rPr>
      </w:pPr>
      <w:r w:rsidRPr="00164AEE">
        <w:rPr>
          <w:szCs w:val="21"/>
          <w:lang w:val="en-CA"/>
        </w:rPr>
        <w:t>(b).</w:t>
      </w:r>
      <w:r w:rsidR="00802AE0">
        <w:rPr>
          <w:rFonts w:hint="eastAsia"/>
          <w:szCs w:val="21"/>
          <w:lang w:val="en-CA"/>
        </w:rPr>
        <w:t xml:space="preserve"> </w:t>
      </w:r>
      <w:r w:rsidRPr="00164AEE">
        <w:rPr>
          <w:szCs w:val="21"/>
          <w:lang w:val="en-CA"/>
        </w:rPr>
        <w:t>与国家药物计划的政府代表签订了一份协议：根据该协议就被监禁人群中的药物消费研究结果进行了按性别区分的一项分析，针对该部门的专家开展了一次会议，并重新发行了一本妇女与药物专业手册。</w:t>
      </w:r>
    </w:p>
    <w:p w:rsidR="00FD3293" w:rsidRPr="00164AEE" w:rsidRDefault="00A80960" w:rsidP="00802AE0">
      <w:pPr>
        <w:spacing w:after="240" w:line="360" w:lineRule="exact"/>
        <w:rPr>
          <w:szCs w:val="21"/>
          <w:lang w:val="en-CA"/>
        </w:rPr>
      </w:pPr>
      <w:r w:rsidRPr="00164AEE">
        <w:rPr>
          <w:szCs w:val="21"/>
          <w:lang w:val="en-CA"/>
        </w:rPr>
        <w:t>(c).</w:t>
      </w:r>
      <w:r w:rsidR="00802AE0">
        <w:rPr>
          <w:rFonts w:hint="eastAsia"/>
          <w:szCs w:val="21"/>
          <w:lang w:val="en-CA"/>
        </w:rPr>
        <w:t xml:space="preserve"> </w:t>
      </w:r>
      <w:r w:rsidRPr="00164AEE">
        <w:rPr>
          <w:szCs w:val="21"/>
          <w:lang w:val="en-CA"/>
        </w:rPr>
        <w:t>与卡洛斯三世卫生研究所就在妇女健康领域进行预防和早期检查开展了培训和研究工作。</w:t>
      </w:r>
    </w:p>
    <w:p w:rsidR="00FD3293" w:rsidRPr="00164AEE" w:rsidRDefault="00A80960" w:rsidP="00802AE0">
      <w:pPr>
        <w:spacing w:after="240" w:line="360" w:lineRule="exact"/>
        <w:rPr>
          <w:bCs/>
          <w:szCs w:val="21"/>
          <w:lang w:val="en-CA"/>
        </w:rPr>
      </w:pPr>
      <w:r w:rsidRPr="00164AEE">
        <w:rPr>
          <w:szCs w:val="21"/>
          <w:lang w:val="en-CA"/>
        </w:rPr>
        <w:t>(d).</w:t>
      </w:r>
      <w:r w:rsidR="00802AE0">
        <w:rPr>
          <w:rFonts w:hint="eastAsia"/>
          <w:szCs w:val="21"/>
          <w:lang w:val="en-CA"/>
        </w:rPr>
        <w:t xml:space="preserve"> </w:t>
      </w:r>
      <w:r w:rsidRPr="00164AEE">
        <w:rPr>
          <w:szCs w:val="21"/>
          <w:lang w:val="en-CA"/>
        </w:rPr>
        <w:t>与</w:t>
      </w:r>
      <w:r w:rsidRPr="00164AEE">
        <w:rPr>
          <w:bCs/>
          <w:szCs w:val="21"/>
          <w:lang w:val="en-CA"/>
        </w:rPr>
        <w:t>阿尔卡拉德埃纳雷斯大学共同举办了研究生培训，并向保健领域工作者进行宣传，以使其努力进一步从社会性别观点促进妇女健康、预防和护理工作。</w:t>
      </w:r>
    </w:p>
    <w:p w:rsidR="00FD3293" w:rsidRPr="00164AEE" w:rsidRDefault="00A80960" w:rsidP="00802AE0">
      <w:pPr>
        <w:spacing w:after="240" w:line="360" w:lineRule="exact"/>
        <w:rPr>
          <w:bCs/>
          <w:szCs w:val="21"/>
          <w:lang w:val="en-CA"/>
        </w:rPr>
      </w:pPr>
      <w:r w:rsidRPr="00164AEE">
        <w:rPr>
          <w:bCs/>
          <w:szCs w:val="21"/>
          <w:lang w:val="en-CA"/>
        </w:rPr>
        <w:t>(e).</w:t>
      </w:r>
      <w:r w:rsidR="00802AE0">
        <w:rPr>
          <w:rFonts w:hint="eastAsia"/>
          <w:bCs/>
          <w:szCs w:val="21"/>
          <w:lang w:val="en-CA"/>
        </w:rPr>
        <w:t xml:space="preserve"> </w:t>
      </w:r>
      <w:r w:rsidRPr="00164AEE">
        <w:rPr>
          <w:bCs/>
          <w:szCs w:val="21"/>
          <w:lang w:val="en-CA"/>
        </w:rPr>
        <w:t>与马德里欧洲大学共同在妇女总体健康方面实施了一项硕士学位方案。</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bCs/>
          <w:szCs w:val="21"/>
          <w:lang w:val="en-CA"/>
        </w:rPr>
      </w:pPr>
      <w:r w:rsidRPr="00164AEE">
        <w:rPr>
          <w:bCs/>
          <w:szCs w:val="21"/>
          <w:lang w:val="en-CA"/>
        </w:rPr>
        <w:t>卫生和消费者事务部已通过卫生信息研究所和妇女健康观测所对国家健康调查报告做出了修订，以体现妇女健康和性别不平等状况，还纳入了关于性别暴力行为的具体问题。</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其他活动</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举行了妇女与烟草国际专题讨论会。</w:t>
      </w:r>
    </w:p>
    <w:p w:rsidR="00FD3293"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实施了一项方案，处理妇女在初级保健服务和家庭医学培训方案领域的关切。</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关于供资方案，在本报告所涉年份期间以下保健方案获得了财政支助：</w:t>
      </w:r>
    </w:p>
    <w:p w:rsidR="00A80960" w:rsidRPr="00802AE0" w:rsidRDefault="00A80960" w:rsidP="00164AEE">
      <w:pPr>
        <w:spacing w:after="240" w:line="360" w:lineRule="exact"/>
        <w:ind w:left="360"/>
        <w:jc w:val="center"/>
        <w:rPr>
          <w:rFonts w:ascii="SimHei" w:eastAsia="SimHei" w:hint="eastAsia"/>
          <w:color w:val="FF0000"/>
          <w:szCs w:val="21"/>
          <w:lang w:val="en-CA"/>
        </w:rPr>
      </w:pPr>
      <w:r w:rsidRPr="00802AE0">
        <w:rPr>
          <w:rFonts w:ascii="SimHei" w:eastAsia="SimHei" w:hint="eastAsia"/>
          <w:color w:val="FF0000"/>
          <w:szCs w:val="21"/>
          <w:lang w:val="en-CA"/>
        </w:rPr>
        <w:t>个人所得税供资</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497"/>
        <w:gridCol w:w="2497"/>
        <w:gridCol w:w="2498"/>
        <w:gridCol w:w="2498"/>
      </w:tblGrid>
      <w:tr w:rsidR="00A80960" w:rsidRPr="00802AE0" w:rsidTr="00802AE0">
        <w:tblPrEx>
          <w:tblCellMar>
            <w:top w:w="0" w:type="dxa"/>
            <w:bottom w:w="0" w:type="dxa"/>
          </w:tblCellMar>
        </w:tblPrEx>
        <w:trPr>
          <w:jc w:val="center"/>
        </w:trPr>
        <w:tc>
          <w:tcPr>
            <w:tcW w:w="1250" w:type="pct"/>
            <w:vAlign w:val="center"/>
          </w:tcPr>
          <w:p w:rsidR="00A80960" w:rsidRPr="00802AE0" w:rsidRDefault="00A80960" w:rsidP="00802AE0">
            <w:pPr>
              <w:jc w:val="center"/>
              <w:rPr>
                <w:rFonts w:ascii="SimHei" w:eastAsia="SimHei" w:hAnsi="Arial" w:hint="eastAsia"/>
                <w:color w:val="FF0000"/>
                <w:sz w:val="18"/>
                <w:szCs w:val="18"/>
                <w:lang w:val="en-CA"/>
              </w:rPr>
            </w:pPr>
          </w:p>
        </w:tc>
        <w:tc>
          <w:tcPr>
            <w:tcW w:w="1250" w:type="pct"/>
            <w:vAlign w:val="center"/>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2004年</w:t>
            </w:r>
          </w:p>
        </w:tc>
        <w:tc>
          <w:tcPr>
            <w:tcW w:w="1250" w:type="pct"/>
            <w:vAlign w:val="center"/>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2005年</w:t>
            </w:r>
          </w:p>
        </w:tc>
        <w:tc>
          <w:tcPr>
            <w:tcW w:w="1250" w:type="pct"/>
            <w:vAlign w:val="center"/>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2006年</w:t>
            </w:r>
          </w:p>
        </w:tc>
      </w:tr>
      <w:tr w:rsidR="00A80960" w:rsidRPr="00802AE0" w:rsidTr="00802AE0">
        <w:tblPrEx>
          <w:tblCellMar>
            <w:top w:w="0" w:type="dxa"/>
            <w:bottom w:w="0" w:type="dxa"/>
          </w:tblCellMar>
        </w:tblPrEx>
        <w:trPr>
          <w:jc w:val="center"/>
        </w:trPr>
        <w:tc>
          <w:tcPr>
            <w:tcW w:w="1250" w:type="pct"/>
            <w:vAlign w:val="center"/>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参与的实体数量</w:t>
            </w:r>
          </w:p>
        </w:tc>
        <w:tc>
          <w:tcPr>
            <w:tcW w:w="1250"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4</w:t>
            </w:r>
          </w:p>
        </w:tc>
        <w:tc>
          <w:tcPr>
            <w:tcW w:w="1250"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4</w:t>
            </w:r>
          </w:p>
        </w:tc>
        <w:tc>
          <w:tcPr>
            <w:tcW w:w="1250"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4</w:t>
            </w:r>
          </w:p>
        </w:tc>
      </w:tr>
      <w:tr w:rsidR="00A80960" w:rsidRPr="00802AE0" w:rsidTr="00802AE0">
        <w:tblPrEx>
          <w:tblCellMar>
            <w:top w:w="0" w:type="dxa"/>
            <w:bottom w:w="0" w:type="dxa"/>
          </w:tblCellMar>
        </w:tblPrEx>
        <w:trPr>
          <w:jc w:val="center"/>
        </w:trPr>
        <w:tc>
          <w:tcPr>
            <w:tcW w:w="1250" w:type="pct"/>
            <w:vAlign w:val="center"/>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参与的方案数量</w:t>
            </w:r>
          </w:p>
        </w:tc>
        <w:tc>
          <w:tcPr>
            <w:tcW w:w="1250"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4</w:t>
            </w:r>
          </w:p>
        </w:tc>
        <w:tc>
          <w:tcPr>
            <w:tcW w:w="1250"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4</w:t>
            </w:r>
          </w:p>
        </w:tc>
        <w:tc>
          <w:tcPr>
            <w:tcW w:w="1250"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4</w:t>
            </w:r>
          </w:p>
        </w:tc>
      </w:tr>
      <w:tr w:rsidR="00A80960" w:rsidRPr="00802AE0" w:rsidTr="00802AE0">
        <w:tblPrEx>
          <w:tblCellMar>
            <w:top w:w="0" w:type="dxa"/>
            <w:bottom w:w="0" w:type="dxa"/>
          </w:tblCellMar>
        </w:tblPrEx>
        <w:trPr>
          <w:jc w:val="center"/>
        </w:trPr>
        <w:tc>
          <w:tcPr>
            <w:tcW w:w="1250" w:type="pct"/>
            <w:vAlign w:val="center"/>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供资总额</w:t>
            </w:r>
          </w:p>
        </w:tc>
        <w:tc>
          <w:tcPr>
            <w:tcW w:w="1250"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581</w:t>
            </w:r>
            <w:r w:rsidR="00781D06" w:rsidRPr="00802AE0">
              <w:rPr>
                <w:rFonts w:hAnsi="Arial"/>
                <w:sz w:val="18"/>
                <w:szCs w:val="18"/>
                <w:lang w:val="en-CA"/>
              </w:rPr>
              <w:t xml:space="preserve"> </w:t>
            </w:r>
            <w:r w:rsidRPr="00802AE0">
              <w:rPr>
                <w:rFonts w:hAnsi="Arial"/>
                <w:sz w:val="18"/>
                <w:szCs w:val="18"/>
                <w:lang w:val="en-CA"/>
              </w:rPr>
              <w:t>609</w:t>
            </w:r>
            <w:r w:rsidRPr="00802AE0">
              <w:rPr>
                <w:rFonts w:hAnsi="Arial"/>
                <w:sz w:val="18"/>
                <w:szCs w:val="18"/>
                <w:lang w:val="en-CA"/>
              </w:rPr>
              <w:t>欧元</w:t>
            </w:r>
          </w:p>
        </w:tc>
        <w:tc>
          <w:tcPr>
            <w:tcW w:w="1250"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611</w:t>
            </w:r>
            <w:r w:rsidR="00781D06" w:rsidRPr="00802AE0">
              <w:rPr>
                <w:rFonts w:hAnsi="Arial"/>
                <w:sz w:val="18"/>
                <w:szCs w:val="18"/>
                <w:lang w:val="en-CA"/>
              </w:rPr>
              <w:t xml:space="preserve"> </w:t>
            </w:r>
            <w:r w:rsidRPr="00802AE0">
              <w:rPr>
                <w:rFonts w:hAnsi="Arial"/>
                <w:sz w:val="18"/>
                <w:szCs w:val="18"/>
                <w:lang w:val="en-CA"/>
              </w:rPr>
              <w:t>047</w:t>
            </w:r>
            <w:r w:rsidRPr="00802AE0">
              <w:rPr>
                <w:rFonts w:hAnsi="Arial"/>
                <w:sz w:val="18"/>
                <w:szCs w:val="18"/>
                <w:lang w:val="en-CA"/>
              </w:rPr>
              <w:t>欧元</w:t>
            </w:r>
          </w:p>
        </w:tc>
        <w:tc>
          <w:tcPr>
            <w:tcW w:w="1250"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614</w:t>
            </w:r>
            <w:r w:rsidR="00781D06" w:rsidRPr="00802AE0">
              <w:rPr>
                <w:rFonts w:hAnsi="Arial"/>
                <w:sz w:val="18"/>
                <w:szCs w:val="18"/>
                <w:lang w:val="en-CA"/>
              </w:rPr>
              <w:t xml:space="preserve"> </w:t>
            </w:r>
            <w:r w:rsidRPr="00802AE0">
              <w:rPr>
                <w:rFonts w:hAnsi="Arial"/>
                <w:sz w:val="18"/>
                <w:szCs w:val="18"/>
                <w:lang w:val="en-CA"/>
              </w:rPr>
              <w:t>555</w:t>
            </w:r>
            <w:r w:rsidRPr="00802AE0">
              <w:rPr>
                <w:rFonts w:hAnsi="Arial"/>
                <w:sz w:val="18"/>
                <w:szCs w:val="18"/>
                <w:lang w:val="en-CA"/>
              </w:rPr>
              <w:t>欧元</w:t>
            </w:r>
          </w:p>
        </w:tc>
      </w:tr>
    </w:tbl>
    <w:p w:rsidR="00A80960" w:rsidRPr="00802AE0" w:rsidRDefault="00A80960" w:rsidP="00802AE0">
      <w:pPr>
        <w:spacing w:before="240" w:after="240" w:line="360" w:lineRule="exact"/>
        <w:ind w:left="357"/>
        <w:jc w:val="center"/>
        <w:rPr>
          <w:rFonts w:ascii="SimHei" w:eastAsia="SimHei"/>
          <w:color w:val="FF0000"/>
          <w:szCs w:val="21"/>
          <w:lang w:val="en-CA"/>
        </w:rPr>
      </w:pPr>
      <w:r w:rsidRPr="00802AE0">
        <w:rPr>
          <w:rFonts w:ascii="SimHei" w:eastAsia="SimHei"/>
          <w:color w:val="FF0000"/>
          <w:szCs w:val="21"/>
          <w:lang w:val="en-CA"/>
        </w:rPr>
        <w:t>普通基金</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850"/>
        <w:gridCol w:w="2380"/>
        <w:gridCol w:w="2380"/>
        <w:gridCol w:w="2380"/>
      </w:tblGrid>
      <w:tr w:rsidR="00A80960" w:rsidRPr="00802AE0" w:rsidTr="00802AE0">
        <w:tblPrEx>
          <w:tblCellMar>
            <w:top w:w="0" w:type="dxa"/>
            <w:bottom w:w="0" w:type="dxa"/>
          </w:tblCellMar>
        </w:tblPrEx>
        <w:trPr>
          <w:jc w:val="center"/>
        </w:trPr>
        <w:tc>
          <w:tcPr>
            <w:tcW w:w="1427" w:type="pct"/>
            <w:vAlign w:val="center"/>
          </w:tcPr>
          <w:p w:rsidR="00A80960" w:rsidRPr="00802AE0" w:rsidRDefault="00A80960" w:rsidP="00802AE0">
            <w:pPr>
              <w:jc w:val="center"/>
              <w:rPr>
                <w:rFonts w:ascii="SimHei" w:eastAsia="SimHei" w:hAnsi="Arial"/>
                <w:color w:val="FF0000"/>
                <w:sz w:val="18"/>
                <w:szCs w:val="18"/>
                <w:lang w:val="en-CA"/>
              </w:rPr>
            </w:pPr>
          </w:p>
        </w:tc>
        <w:tc>
          <w:tcPr>
            <w:tcW w:w="1191" w:type="pct"/>
            <w:vAlign w:val="center"/>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2004年</w:t>
            </w:r>
          </w:p>
        </w:tc>
        <w:tc>
          <w:tcPr>
            <w:tcW w:w="1191" w:type="pct"/>
            <w:vAlign w:val="center"/>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2005年</w:t>
            </w:r>
          </w:p>
        </w:tc>
        <w:tc>
          <w:tcPr>
            <w:tcW w:w="1191" w:type="pct"/>
            <w:vAlign w:val="center"/>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2006年</w:t>
            </w:r>
          </w:p>
        </w:tc>
      </w:tr>
      <w:tr w:rsidR="00A80960" w:rsidRPr="00802AE0" w:rsidTr="00802AE0">
        <w:tblPrEx>
          <w:tblCellMar>
            <w:top w:w="0" w:type="dxa"/>
            <w:bottom w:w="0" w:type="dxa"/>
          </w:tblCellMar>
        </w:tblPrEx>
        <w:trPr>
          <w:jc w:val="center"/>
        </w:trPr>
        <w:tc>
          <w:tcPr>
            <w:tcW w:w="1427" w:type="pct"/>
            <w:vAlign w:val="center"/>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参与的实体数量</w:t>
            </w:r>
          </w:p>
        </w:tc>
        <w:tc>
          <w:tcPr>
            <w:tcW w:w="1191"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9</w:t>
            </w:r>
          </w:p>
        </w:tc>
        <w:tc>
          <w:tcPr>
            <w:tcW w:w="1191"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8</w:t>
            </w:r>
          </w:p>
        </w:tc>
        <w:tc>
          <w:tcPr>
            <w:tcW w:w="1191"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4</w:t>
            </w:r>
          </w:p>
        </w:tc>
      </w:tr>
      <w:tr w:rsidR="00A80960" w:rsidRPr="00802AE0" w:rsidTr="00802AE0">
        <w:tblPrEx>
          <w:tblCellMar>
            <w:top w:w="0" w:type="dxa"/>
            <w:bottom w:w="0" w:type="dxa"/>
          </w:tblCellMar>
        </w:tblPrEx>
        <w:trPr>
          <w:jc w:val="center"/>
        </w:trPr>
        <w:tc>
          <w:tcPr>
            <w:tcW w:w="1427" w:type="pct"/>
            <w:vAlign w:val="center"/>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参与的方案数量</w:t>
            </w:r>
          </w:p>
        </w:tc>
        <w:tc>
          <w:tcPr>
            <w:tcW w:w="1191"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12</w:t>
            </w:r>
          </w:p>
        </w:tc>
        <w:tc>
          <w:tcPr>
            <w:tcW w:w="1191"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9</w:t>
            </w:r>
          </w:p>
        </w:tc>
        <w:tc>
          <w:tcPr>
            <w:tcW w:w="1191"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6</w:t>
            </w:r>
          </w:p>
        </w:tc>
      </w:tr>
      <w:tr w:rsidR="00A80960" w:rsidRPr="00802AE0" w:rsidTr="00802AE0">
        <w:tblPrEx>
          <w:tblCellMar>
            <w:top w:w="0" w:type="dxa"/>
            <w:bottom w:w="0" w:type="dxa"/>
          </w:tblCellMar>
        </w:tblPrEx>
        <w:trPr>
          <w:jc w:val="center"/>
        </w:trPr>
        <w:tc>
          <w:tcPr>
            <w:tcW w:w="1427" w:type="pct"/>
            <w:vAlign w:val="center"/>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供资总额</w:t>
            </w:r>
          </w:p>
        </w:tc>
        <w:tc>
          <w:tcPr>
            <w:tcW w:w="1191"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122</w:t>
            </w:r>
            <w:r w:rsidR="00781D06" w:rsidRPr="00802AE0">
              <w:rPr>
                <w:rFonts w:hAnsi="Arial"/>
                <w:sz w:val="18"/>
                <w:szCs w:val="18"/>
                <w:lang w:val="en-CA"/>
              </w:rPr>
              <w:t xml:space="preserve"> </w:t>
            </w:r>
            <w:r w:rsidRPr="00802AE0">
              <w:rPr>
                <w:rFonts w:hAnsi="Arial"/>
                <w:sz w:val="18"/>
                <w:szCs w:val="18"/>
                <w:lang w:val="en-CA"/>
              </w:rPr>
              <w:t>165</w:t>
            </w:r>
            <w:r w:rsidRPr="00802AE0">
              <w:rPr>
                <w:rFonts w:hAnsi="Arial"/>
                <w:sz w:val="18"/>
                <w:szCs w:val="18"/>
                <w:lang w:val="en-CA"/>
              </w:rPr>
              <w:t>欧元</w:t>
            </w:r>
          </w:p>
        </w:tc>
        <w:tc>
          <w:tcPr>
            <w:tcW w:w="1191"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89</w:t>
            </w:r>
            <w:r w:rsidR="00781D06" w:rsidRPr="00802AE0">
              <w:rPr>
                <w:rFonts w:hAnsi="Arial"/>
                <w:sz w:val="18"/>
                <w:szCs w:val="18"/>
                <w:lang w:val="en-CA"/>
              </w:rPr>
              <w:t xml:space="preserve"> </w:t>
            </w:r>
            <w:r w:rsidRPr="00802AE0">
              <w:rPr>
                <w:rFonts w:hAnsi="Arial"/>
                <w:sz w:val="18"/>
                <w:szCs w:val="18"/>
                <w:lang w:val="en-CA"/>
              </w:rPr>
              <w:t>804</w:t>
            </w:r>
            <w:r w:rsidRPr="00802AE0">
              <w:rPr>
                <w:rFonts w:hAnsi="Arial"/>
                <w:sz w:val="18"/>
                <w:szCs w:val="18"/>
                <w:lang w:val="en-CA"/>
              </w:rPr>
              <w:t>欧元</w:t>
            </w:r>
          </w:p>
        </w:tc>
        <w:tc>
          <w:tcPr>
            <w:tcW w:w="1191"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63</w:t>
            </w:r>
            <w:r w:rsidR="00781D06" w:rsidRPr="00802AE0">
              <w:rPr>
                <w:rFonts w:hAnsi="Arial"/>
                <w:sz w:val="18"/>
                <w:szCs w:val="18"/>
                <w:lang w:val="en-CA"/>
              </w:rPr>
              <w:t xml:space="preserve"> </w:t>
            </w:r>
            <w:r w:rsidRPr="00802AE0">
              <w:rPr>
                <w:rFonts w:hAnsi="Arial"/>
                <w:sz w:val="18"/>
                <w:szCs w:val="18"/>
                <w:lang w:val="en-CA"/>
              </w:rPr>
              <w:t>715</w:t>
            </w:r>
            <w:r w:rsidRPr="00802AE0">
              <w:rPr>
                <w:rFonts w:hAnsi="Arial"/>
                <w:sz w:val="18"/>
                <w:szCs w:val="18"/>
                <w:lang w:val="en-CA"/>
              </w:rPr>
              <w:t>欧元</w:t>
            </w:r>
          </w:p>
        </w:tc>
      </w:tr>
    </w:tbl>
    <w:p w:rsidR="00FD3293" w:rsidRPr="006C0FD7" w:rsidRDefault="00A80960" w:rsidP="006C0FD7">
      <w:pPr>
        <w:pStyle w:val="H1"/>
        <w:spacing w:before="120"/>
        <w:jc w:val="center"/>
        <w:rPr>
          <w:u w:val="single"/>
          <w:lang w:val="es-MX"/>
        </w:rPr>
      </w:pPr>
      <w:r w:rsidRPr="006C0FD7">
        <w:rPr>
          <w:u w:val="single"/>
          <w:lang w:val="es-MX"/>
        </w:rPr>
        <w:t>第13条</w:t>
      </w:r>
      <w:r w:rsidR="000057CC">
        <w:rPr>
          <w:rFonts w:hint="eastAsia"/>
          <w:u w:val="single"/>
          <w:lang w:val="es-MX"/>
        </w:rPr>
        <w:t>：</w:t>
      </w:r>
      <w:r w:rsidRPr="006C0FD7">
        <w:rPr>
          <w:u w:val="single"/>
          <w:lang w:val="es-MX"/>
        </w:rPr>
        <w:t>社会和经济利益</w:t>
      </w:r>
    </w:p>
    <w:p w:rsidR="00FD3293" w:rsidRPr="00802AE0" w:rsidRDefault="00A80960" w:rsidP="00802AE0">
      <w:pPr>
        <w:pStyle w:val="H2"/>
      </w:pPr>
      <w:r w:rsidRPr="00802AE0">
        <w:t>第13条a.</w:t>
      </w:r>
      <w:r w:rsidR="00802AE0">
        <w:rPr>
          <w:rFonts w:hint="eastAsia"/>
        </w:rPr>
        <w:t xml:space="preserve"> </w:t>
      </w:r>
      <w:r w:rsidRPr="00802AE0">
        <w:t>家庭经济支助</w:t>
      </w:r>
    </w:p>
    <w:p w:rsidR="00A80960"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在向贫穷家庭提供社会保障方面，向男女提供的服务类别存在差异：妇女往往会获得孤寡养恤金或家属津贴，而男子则更可能领取残疾或退休津贴，下文关于缴费型及非缴费型养恤金的数据可体现这一点：</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578"/>
        <w:gridCol w:w="1051"/>
        <w:gridCol w:w="1053"/>
        <w:gridCol w:w="1051"/>
        <w:gridCol w:w="1053"/>
        <w:gridCol w:w="1051"/>
        <w:gridCol w:w="1053"/>
        <w:gridCol w:w="1051"/>
        <w:gridCol w:w="1049"/>
      </w:tblGrid>
      <w:tr w:rsidR="00A80960" w:rsidRPr="00802AE0" w:rsidTr="00802AE0">
        <w:tblPrEx>
          <w:tblCellMar>
            <w:top w:w="0" w:type="dxa"/>
            <w:bottom w:w="0" w:type="dxa"/>
          </w:tblCellMar>
        </w:tblPrEx>
        <w:trPr>
          <w:cantSplit/>
        </w:trPr>
        <w:tc>
          <w:tcPr>
            <w:tcW w:w="790" w:type="pct"/>
            <w:vMerge w:val="restar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缴费型养恤金和平均金额</w:t>
            </w:r>
          </w:p>
        </w:tc>
        <w:tc>
          <w:tcPr>
            <w:tcW w:w="2105" w:type="pct"/>
            <w:gridSpan w:val="4"/>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2004年</w:t>
            </w:r>
          </w:p>
        </w:tc>
        <w:tc>
          <w:tcPr>
            <w:tcW w:w="2105" w:type="pct"/>
            <w:gridSpan w:val="4"/>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2005年</w:t>
            </w:r>
          </w:p>
        </w:tc>
      </w:tr>
      <w:tr w:rsidR="00A80960" w:rsidRPr="00802AE0" w:rsidTr="00802AE0">
        <w:tblPrEx>
          <w:tblCellMar>
            <w:top w:w="0" w:type="dxa"/>
            <w:bottom w:w="0" w:type="dxa"/>
          </w:tblCellMar>
        </w:tblPrEx>
        <w:trPr>
          <w:cantSplit/>
        </w:trPr>
        <w:tc>
          <w:tcPr>
            <w:tcW w:w="790" w:type="pct"/>
            <w:vMerge/>
          </w:tcPr>
          <w:p w:rsidR="00A80960" w:rsidRPr="00802AE0" w:rsidRDefault="00A80960" w:rsidP="00802AE0">
            <w:pPr>
              <w:jc w:val="center"/>
              <w:rPr>
                <w:rFonts w:ascii="SimHei" w:eastAsia="SimHei" w:hAnsi="Arial" w:hint="eastAsia"/>
                <w:color w:val="FF0000"/>
                <w:sz w:val="18"/>
                <w:szCs w:val="18"/>
                <w:lang w:val="en-CA"/>
              </w:rPr>
            </w:pPr>
          </w:p>
        </w:tc>
        <w:tc>
          <w:tcPr>
            <w:tcW w:w="526" w:type="pct"/>
            <w:vAlign w:val="bottom"/>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总计</w:t>
            </w:r>
          </w:p>
        </w:tc>
        <w:tc>
          <w:tcPr>
            <w:tcW w:w="527" w:type="pct"/>
            <w:vAlign w:val="bottom"/>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妇女所占百分比</w:t>
            </w:r>
          </w:p>
        </w:tc>
        <w:tc>
          <w:tcPr>
            <w:tcW w:w="526" w:type="pct"/>
            <w:vAlign w:val="bottom"/>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妇女的平均金额</w:t>
            </w:r>
          </w:p>
        </w:tc>
        <w:tc>
          <w:tcPr>
            <w:tcW w:w="527" w:type="pct"/>
            <w:vAlign w:val="bottom"/>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男子的平均金额</w:t>
            </w:r>
          </w:p>
        </w:tc>
        <w:tc>
          <w:tcPr>
            <w:tcW w:w="526" w:type="pct"/>
            <w:vAlign w:val="bottom"/>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总计</w:t>
            </w:r>
          </w:p>
        </w:tc>
        <w:tc>
          <w:tcPr>
            <w:tcW w:w="527" w:type="pct"/>
            <w:vAlign w:val="bottom"/>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妇女所占百分比</w:t>
            </w:r>
          </w:p>
        </w:tc>
        <w:tc>
          <w:tcPr>
            <w:tcW w:w="526" w:type="pct"/>
            <w:vAlign w:val="bottom"/>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妇女的平均金额</w:t>
            </w:r>
          </w:p>
        </w:tc>
        <w:tc>
          <w:tcPr>
            <w:tcW w:w="527" w:type="pct"/>
            <w:vAlign w:val="bottom"/>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男子的平均金额</w:t>
            </w:r>
          </w:p>
        </w:tc>
      </w:tr>
      <w:tr w:rsidR="00A80960" w:rsidRPr="00802AE0" w:rsidTr="00802AE0">
        <w:tblPrEx>
          <w:tblCellMar>
            <w:top w:w="0" w:type="dxa"/>
            <w:bottom w:w="0" w:type="dxa"/>
          </w:tblCellMar>
        </w:tblPrEx>
        <w:tc>
          <w:tcPr>
            <w:tcW w:w="790" w:type="pct"/>
            <w:vAlign w:val="bottom"/>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共计</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7</w:t>
            </w:r>
            <w:r w:rsidR="00781D06" w:rsidRPr="00802AE0">
              <w:rPr>
                <w:rFonts w:hAnsi="Arial"/>
                <w:sz w:val="18"/>
                <w:szCs w:val="18"/>
                <w:lang w:val="en-CA"/>
              </w:rPr>
              <w:t xml:space="preserve"> </w:t>
            </w:r>
            <w:r w:rsidRPr="00802AE0">
              <w:rPr>
                <w:rFonts w:hAnsi="Arial"/>
                <w:sz w:val="18"/>
                <w:szCs w:val="18"/>
                <w:lang w:val="en-CA"/>
              </w:rPr>
              <w:t>887</w:t>
            </w:r>
            <w:r w:rsidR="00781D06" w:rsidRPr="00802AE0">
              <w:rPr>
                <w:rFonts w:hAnsi="Arial"/>
                <w:sz w:val="18"/>
                <w:szCs w:val="18"/>
                <w:lang w:val="en-CA"/>
              </w:rPr>
              <w:t xml:space="preserve"> </w:t>
            </w:r>
            <w:r w:rsidRPr="00802AE0">
              <w:rPr>
                <w:rFonts w:hAnsi="Arial"/>
                <w:sz w:val="18"/>
                <w:szCs w:val="18"/>
                <w:lang w:val="en-CA"/>
              </w:rPr>
              <w:t>961</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50.34</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447.53</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717.41</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8</w:t>
            </w:r>
            <w:r w:rsidR="00781D06" w:rsidRPr="00802AE0">
              <w:rPr>
                <w:rFonts w:hAnsi="Arial"/>
                <w:sz w:val="18"/>
                <w:szCs w:val="18"/>
                <w:lang w:val="en-CA"/>
              </w:rPr>
              <w:t xml:space="preserve"> </w:t>
            </w:r>
            <w:r w:rsidRPr="00802AE0">
              <w:rPr>
                <w:rFonts w:hAnsi="Arial"/>
                <w:sz w:val="18"/>
                <w:szCs w:val="18"/>
                <w:lang w:val="en-CA"/>
              </w:rPr>
              <w:t>107</w:t>
            </w:r>
            <w:r w:rsidR="00781D06" w:rsidRPr="00802AE0">
              <w:rPr>
                <w:rFonts w:hAnsi="Arial"/>
                <w:sz w:val="18"/>
                <w:szCs w:val="18"/>
                <w:lang w:val="en-CA"/>
              </w:rPr>
              <w:t xml:space="preserve"> </w:t>
            </w:r>
            <w:r w:rsidRPr="00802AE0">
              <w:rPr>
                <w:rFonts w:hAnsi="Arial"/>
                <w:sz w:val="18"/>
                <w:szCs w:val="18"/>
                <w:lang w:val="en-CA"/>
              </w:rPr>
              <w:t>268</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51.01</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469.10</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761.02</w:t>
            </w:r>
          </w:p>
        </w:tc>
      </w:tr>
      <w:tr w:rsidR="00A80960" w:rsidRPr="00802AE0" w:rsidTr="00802AE0">
        <w:tblPrEx>
          <w:tblCellMar>
            <w:top w:w="0" w:type="dxa"/>
            <w:bottom w:w="0" w:type="dxa"/>
          </w:tblCellMar>
        </w:tblPrEx>
        <w:tc>
          <w:tcPr>
            <w:tcW w:w="790" w:type="pct"/>
            <w:vAlign w:val="bottom"/>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终生残疾</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795</w:t>
            </w:r>
            <w:r w:rsidR="00781D06" w:rsidRPr="00802AE0">
              <w:rPr>
                <w:rFonts w:hAnsi="Arial"/>
                <w:sz w:val="18"/>
                <w:szCs w:val="18"/>
                <w:lang w:val="en-CA"/>
              </w:rPr>
              <w:t xml:space="preserve"> </w:t>
            </w:r>
            <w:r w:rsidRPr="00802AE0">
              <w:rPr>
                <w:rFonts w:hAnsi="Arial"/>
                <w:sz w:val="18"/>
                <w:szCs w:val="18"/>
                <w:lang w:val="en-CA"/>
              </w:rPr>
              <w:t>361</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31.34</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537.85</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732.08</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845</w:t>
            </w:r>
            <w:r w:rsidR="00781D06" w:rsidRPr="00802AE0">
              <w:rPr>
                <w:rFonts w:hAnsi="Arial"/>
                <w:sz w:val="18"/>
                <w:szCs w:val="18"/>
                <w:lang w:val="en-CA"/>
              </w:rPr>
              <w:t xml:space="preserve"> </w:t>
            </w:r>
            <w:r w:rsidRPr="00802AE0">
              <w:rPr>
                <w:rFonts w:hAnsi="Arial"/>
                <w:sz w:val="18"/>
                <w:szCs w:val="18"/>
                <w:lang w:val="en-CA"/>
              </w:rPr>
              <w:t>667</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32.77</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567.58</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768.56</w:t>
            </w:r>
          </w:p>
        </w:tc>
      </w:tr>
      <w:tr w:rsidR="00A80960" w:rsidRPr="00802AE0" w:rsidTr="00802AE0">
        <w:tblPrEx>
          <w:tblCellMar>
            <w:top w:w="0" w:type="dxa"/>
            <w:bottom w:w="0" w:type="dxa"/>
          </w:tblCellMar>
        </w:tblPrEx>
        <w:tc>
          <w:tcPr>
            <w:tcW w:w="790" w:type="pct"/>
            <w:vAlign w:val="bottom"/>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退休</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4</w:t>
            </w:r>
            <w:r w:rsidR="00781D06" w:rsidRPr="00802AE0">
              <w:rPr>
                <w:rFonts w:hAnsi="Arial"/>
                <w:sz w:val="18"/>
                <w:szCs w:val="18"/>
                <w:lang w:val="en-CA"/>
              </w:rPr>
              <w:t xml:space="preserve"> </w:t>
            </w:r>
            <w:r w:rsidRPr="00802AE0">
              <w:rPr>
                <w:rFonts w:hAnsi="Arial"/>
                <w:sz w:val="18"/>
                <w:szCs w:val="18"/>
                <w:lang w:val="en-CA"/>
              </w:rPr>
              <w:t>634</w:t>
            </w:r>
            <w:r w:rsidR="00781D06" w:rsidRPr="00802AE0">
              <w:rPr>
                <w:rFonts w:hAnsi="Arial"/>
                <w:sz w:val="18"/>
                <w:szCs w:val="18"/>
                <w:lang w:val="en-CA"/>
              </w:rPr>
              <w:t xml:space="preserve"> </w:t>
            </w:r>
            <w:r w:rsidRPr="00802AE0">
              <w:rPr>
                <w:rFonts w:hAnsi="Arial"/>
                <w:sz w:val="18"/>
                <w:szCs w:val="18"/>
                <w:lang w:val="en-CA"/>
              </w:rPr>
              <w:t>658</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33.59</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460.56</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753.18</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4</w:t>
            </w:r>
            <w:r w:rsidR="00781D06" w:rsidRPr="00802AE0">
              <w:rPr>
                <w:rFonts w:hAnsi="Arial"/>
                <w:sz w:val="18"/>
                <w:szCs w:val="18"/>
                <w:lang w:val="en-CA"/>
              </w:rPr>
              <w:t xml:space="preserve"> </w:t>
            </w:r>
            <w:r w:rsidRPr="00802AE0">
              <w:rPr>
                <w:rFonts w:hAnsi="Arial"/>
                <w:sz w:val="18"/>
                <w:szCs w:val="18"/>
                <w:lang w:val="en-CA"/>
              </w:rPr>
              <w:t>777</w:t>
            </w:r>
            <w:r w:rsidR="00781D06" w:rsidRPr="00802AE0">
              <w:rPr>
                <w:rFonts w:hAnsi="Arial"/>
                <w:sz w:val="18"/>
                <w:szCs w:val="18"/>
                <w:lang w:val="en-CA"/>
              </w:rPr>
              <w:t xml:space="preserve"> </w:t>
            </w:r>
            <w:r w:rsidRPr="00802AE0">
              <w:rPr>
                <w:rFonts w:hAnsi="Arial"/>
                <w:sz w:val="18"/>
                <w:szCs w:val="18"/>
                <w:lang w:val="en-CA"/>
              </w:rPr>
              <w:t>953</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34.77</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479.68</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800.07</w:t>
            </w:r>
          </w:p>
        </w:tc>
      </w:tr>
      <w:tr w:rsidR="00A80960" w:rsidRPr="00802AE0" w:rsidTr="00802AE0">
        <w:tblPrEx>
          <w:tblCellMar>
            <w:top w:w="0" w:type="dxa"/>
            <w:bottom w:w="0" w:type="dxa"/>
          </w:tblCellMar>
        </w:tblPrEx>
        <w:tc>
          <w:tcPr>
            <w:tcW w:w="790" w:type="pct"/>
            <w:vAlign w:val="bottom"/>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孤寡</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2</w:t>
            </w:r>
            <w:r w:rsidR="00781D06" w:rsidRPr="00802AE0">
              <w:rPr>
                <w:rFonts w:hAnsi="Arial"/>
                <w:sz w:val="18"/>
                <w:szCs w:val="18"/>
                <w:lang w:val="en-CA"/>
              </w:rPr>
              <w:t xml:space="preserve"> </w:t>
            </w:r>
            <w:r w:rsidRPr="00802AE0">
              <w:rPr>
                <w:rFonts w:hAnsi="Arial"/>
                <w:sz w:val="18"/>
                <w:szCs w:val="18"/>
                <w:lang w:val="en-CA"/>
              </w:rPr>
              <w:t>153</w:t>
            </w:r>
            <w:r w:rsidR="00781D06" w:rsidRPr="00802AE0">
              <w:rPr>
                <w:rFonts w:hAnsi="Arial"/>
                <w:sz w:val="18"/>
                <w:szCs w:val="18"/>
                <w:lang w:val="en-CA"/>
              </w:rPr>
              <w:t xml:space="preserve"> </w:t>
            </w:r>
            <w:r w:rsidRPr="00802AE0">
              <w:rPr>
                <w:rFonts w:hAnsi="Arial"/>
                <w:sz w:val="18"/>
                <w:szCs w:val="18"/>
                <w:lang w:val="en-CA"/>
              </w:rPr>
              <w:t>557</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93.27</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440.02</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354.96</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2</w:t>
            </w:r>
            <w:r w:rsidR="00781D06" w:rsidRPr="00802AE0">
              <w:rPr>
                <w:rFonts w:hAnsi="Arial"/>
                <w:sz w:val="18"/>
                <w:szCs w:val="18"/>
                <w:lang w:val="en-CA"/>
              </w:rPr>
              <w:t xml:space="preserve"> </w:t>
            </w:r>
            <w:r w:rsidRPr="00802AE0">
              <w:rPr>
                <w:rFonts w:hAnsi="Arial"/>
                <w:sz w:val="18"/>
                <w:szCs w:val="18"/>
                <w:lang w:val="en-CA"/>
              </w:rPr>
              <w:t>183</w:t>
            </w:r>
            <w:r w:rsidR="00781D06" w:rsidRPr="00802AE0">
              <w:rPr>
                <w:rFonts w:hAnsi="Arial"/>
                <w:sz w:val="18"/>
                <w:szCs w:val="18"/>
                <w:lang w:val="en-CA"/>
              </w:rPr>
              <w:t xml:space="preserve"> </w:t>
            </w:r>
            <w:r w:rsidRPr="00802AE0">
              <w:rPr>
                <w:rFonts w:hAnsi="Arial"/>
                <w:sz w:val="18"/>
                <w:szCs w:val="18"/>
                <w:lang w:val="en-CA"/>
              </w:rPr>
              <w:t>358</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93.28</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461.07</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369.15</w:t>
            </w:r>
          </w:p>
        </w:tc>
      </w:tr>
      <w:tr w:rsidR="00A80960" w:rsidRPr="00802AE0" w:rsidTr="00802AE0">
        <w:tblPrEx>
          <w:tblCellMar>
            <w:top w:w="0" w:type="dxa"/>
            <w:bottom w:w="0" w:type="dxa"/>
          </w:tblCellMar>
        </w:tblPrEx>
        <w:tc>
          <w:tcPr>
            <w:tcW w:w="790" w:type="pct"/>
            <w:vAlign w:val="bottom"/>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家属</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40</w:t>
            </w:r>
            <w:r w:rsidR="00781D06" w:rsidRPr="00802AE0">
              <w:rPr>
                <w:rFonts w:hAnsi="Arial"/>
                <w:sz w:val="18"/>
                <w:szCs w:val="18"/>
                <w:lang w:val="en-CA"/>
              </w:rPr>
              <w:t xml:space="preserve"> </w:t>
            </w:r>
            <w:r w:rsidRPr="00802AE0">
              <w:rPr>
                <w:rFonts w:hAnsi="Arial"/>
                <w:sz w:val="18"/>
                <w:szCs w:val="18"/>
                <w:lang w:val="en-CA"/>
              </w:rPr>
              <w:t>502</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79.47</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338.26</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304.64</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39</w:t>
            </w:r>
            <w:r w:rsidR="00781D06" w:rsidRPr="00802AE0">
              <w:rPr>
                <w:rFonts w:hAnsi="Arial"/>
                <w:sz w:val="18"/>
                <w:szCs w:val="18"/>
                <w:lang w:val="en-CA"/>
              </w:rPr>
              <w:t xml:space="preserve"> </w:t>
            </w:r>
            <w:r w:rsidRPr="00802AE0">
              <w:rPr>
                <w:rFonts w:hAnsi="Arial"/>
                <w:sz w:val="18"/>
                <w:szCs w:val="18"/>
                <w:lang w:val="en-CA"/>
              </w:rPr>
              <w:t>570</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79.48</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362.04</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326.70</w:t>
            </w:r>
          </w:p>
        </w:tc>
      </w:tr>
      <w:tr w:rsidR="00A80960" w:rsidRPr="00802AE0" w:rsidTr="00802AE0">
        <w:tblPrEx>
          <w:tblCellMar>
            <w:top w:w="0" w:type="dxa"/>
            <w:bottom w:w="0" w:type="dxa"/>
          </w:tblCellMar>
        </w:tblPrEx>
        <w:tc>
          <w:tcPr>
            <w:tcW w:w="790" w:type="pct"/>
            <w:vAlign w:val="bottom"/>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孤儿</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263</w:t>
            </w:r>
            <w:r w:rsidR="00781D06" w:rsidRPr="00802AE0">
              <w:rPr>
                <w:rFonts w:hAnsi="Arial"/>
                <w:sz w:val="18"/>
                <w:szCs w:val="18"/>
                <w:lang w:val="en-CA"/>
              </w:rPr>
              <w:t xml:space="preserve"> </w:t>
            </w:r>
            <w:r w:rsidRPr="00802AE0">
              <w:rPr>
                <w:rFonts w:hAnsi="Arial"/>
                <w:sz w:val="18"/>
                <w:szCs w:val="18"/>
                <w:lang w:val="en-CA"/>
              </w:rPr>
              <w:t>883</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49.31</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254.48</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250.10</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260</w:t>
            </w:r>
            <w:r w:rsidR="00781D06" w:rsidRPr="00802AE0">
              <w:rPr>
                <w:rFonts w:hAnsi="Arial"/>
                <w:sz w:val="18"/>
                <w:szCs w:val="18"/>
                <w:lang w:val="en-CA"/>
              </w:rPr>
              <w:t xml:space="preserve"> </w:t>
            </w:r>
            <w:r w:rsidRPr="00802AE0">
              <w:rPr>
                <w:rFonts w:hAnsi="Arial"/>
                <w:sz w:val="18"/>
                <w:szCs w:val="18"/>
                <w:lang w:val="en-CA"/>
              </w:rPr>
              <w:t>720</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49.25</w:t>
            </w:r>
          </w:p>
        </w:tc>
        <w:tc>
          <w:tcPr>
            <w:tcW w:w="526"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273.16</w:t>
            </w:r>
          </w:p>
        </w:tc>
        <w:tc>
          <w:tcPr>
            <w:tcW w:w="527" w:type="pct"/>
            <w:vAlign w:val="bottom"/>
          </w:tcPr>
          <w:p w:rsidR="00A80960" w:rsidRPr="00802AE0" w:rsidRDefault="00A80960" w:rsidP="00802AE0">
            <w:pPr>
              <w:jc w:val="right"/>
              <w:rPr>
                <w:rFonts w:hAnsi="Arial"/>
                <w:sz w:val="18"/>
                <w:szCs w:val="18"/>
                <w:lang w:val="en-CA"/>
              </w:rPr>
            </w:pPr>
            <w:r w:rsidRPr="00802AE0">
              <w:rPr>
                <w:rFonts w:hAnsi="Arial"/>
                <w:sz w:val="18"/>
                <w:szCs w:val="18"/>
                <w:lang w:val="en-CA"/>
              </w:rPr>
              <w:t>269.62</w:t>
            </w:r>
          </w:p>
        </w:tc>
      </w:tr>
    </w:tbl>
    <w:p w:rsidR="00A80960" w:rsidRPr="00164AEE" w:rsidRDefault="006351B9" w:rsidP="00802AE0">
      <w:pPr>
        <w:spacing w:after="240" w:line="360" w:lineRule="exact"/>
        <w:rPr>
          <w:szCs w:val="21"/>
          <w:lang w:val="en-CA"/>
        </w:rPr>
      </w:pPr>
      <w:r w:rsidRPr="006351B9">
        <w:rPr>
          <w:rFonts w:eastAsia="KaiTi_GB2312"/>
          <w:color w:val="0000FF"/>
          <w:szCs w:val="21"/>
          <w:lang w:val="en-CA"/>
        </w:rPr>
        <w:t>资料来源：</w:t>
      </w:r>
      <w:r w:rsidR="00A80960" w:rsidRPr="00164AEE">
        <w:rPr>
          <w:szCs w:val="21"/>
          <w:lang w:val="en-CA"/>
        </w:rPr>
        <w:t>国家社会保障委员会和妇女委员会。</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BF" w:firstRow="1" w:lastRow="0" w:firstColumn="1" w:lastColumn="0" w:noHBand="0" w:noVBand="0"/>
      </w:tblPr>
      <w:tblGrid>
        <w:gridCol w:w="1549"/>
        <w:gridCol w:w="1200"/>
        <w:gridCol w:w="1641"/>
        <w:gridCol w:w="1238"/>
        <w:gridCol w:w="1600"/>
        <w:gridCol w:w="1280"/>
        <w:gridCol w:w="1558"/>
      </w:tblGrid>
      <w:tr w:rsidR="00A80960" w:rsidRPr="00802AE0" w:rsidTr="00802AE0">
        <w:trPr>
          <w:cantSplit/>
          <w:jc w:val="center"/>
        </w:trPr>
        <w:tc>
          <w:tcPr>
            <w:tcW w:w="769" w:type="pct"/>
            <w:vMerge w:val="restart"/>
            <w:vAlign w:val="center"/>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非缴费型养恤金</w:t>
            </w:r>
          </w:p>
        </w:tc>
        <w:tc>
          <w:tcPr>
            <w:tcW w:w="1411" w:type="pct"/>
            <w:gridSpan w:val="2"/>
          </w:tcPr>
          <w:p w:rsidR="00A80960" w:rsidRPr="00802AE0" w:rsidRDefault="00A80960" w:rsidP="00802AE0">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802AE0">
              <w:rPr>
                <w:rFonts w:ascii="SimHei" w:hAnsi="Arial" w:hint="eastAsia"/>
                <w:color w:val="FF0000"/>
                <w:kern w:val="0"/>
                <w:sz w:val="18"/>
                <w:szCs w:val="18"/>
                <w:lang w:val="en-CA"/>
              </w:rPr>
              <w:t>2004年</w:t>
            </w:r>
          </w:p>
        </w:tc>
        <w:tc>
          <w:tcPr>
            <w:tcW w:w="1410" w:type="pct"/>
            <w:gridSpan w:val="2"/>
          </w:tcPr>
          <w:p w:rsidR="00A80960" w:rsidRPr="00802AE0" w:rsidRDefault="00A80960" w:rsidP="00802AE0">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802AE0">
              <w:rPr>
                <w:rFonts w:ascii="SimHei" w:hAnsi="Arial" w:hint="eastAsia"/>
                <w:color w:val="FF0000"/>
                <w:kern w:val="0"/>
                <w:sz w:val="18"/>
                <w:szCs w:val="18"/>
                <w:lang w:val="en-CA"/>
              </w:rPr>
              <w:t>2005年</w:t>
            </w:r>
          </w:p>
        </w:tc>
        <w:tc>
          <w:tcPr>
            <w:tcW w:w="1410" w:type="pct"/>
            <w:gridSpan w:val="2"/>
          </w:tcPr>
          <w:p w:rsidR="00A80960" w:rsidRPr="00802AE0" w:rsidRDefault="00A80960" w:rsidP="00802AE0">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802AE0">
              <w:rPr>
                <w:rFonts w:ascii="SimHei" w:hAnsi="Arial" w:hint="eastAsia"/>
                <w:color w:val="FF0000"/>
                <w:kern w:val="0"/>
                <w:sz w:val="18"/>
                <w:szCs w:val="18"/>
                <w:lang w:val="en-CA"/>
              </w:rPr>
              <w:t>2006年</w:t>
            </w:r>
          </w:p>
        </w:tc>
      </w:tr>
      <w:tr w:rsidR="00802AE0" w:rsidRPr="00802AE0" w:rsidTr="00802AE0">
        <w:trPr>
          <w:cantSplit/>
          <w:jc w:val="center"/>
        </w:trPr>
        <w:tc>
          <w:tcPr>
            <w:tcW w:w="769" w:type="pct"/>
            <w:vMerge/>
            <w:vAlign w:val="bottom"/>
          </w:tcPr>
          <w:p w:rsidR="00A80960" w:rsidRPr="00802AE0" w:rsidRDefault="00A80960" w:rsidP="00802AE0">
            <w:pPr>
              <w:jc w:val="center"/>
              <w:rPr>
                <w:rFonts w:ascii="SimHei" w:eastAsia="SimHei" w:hAnsi="Arial" w:hint="eastAsia"/>
                <w:color w:val="FF0000"/>
                <w:sz w:val="18"/>
                <w:szCs w:val="18"/>
                <w:lang w:val="en-CA"/>
              </w:rPr>
            </w:pPr>
          </w:p>
        </w:tc>
        <w:tc>
          <w:tcPr>
            <w:tcW w:w="596" w:type="pct"/>
            <w:vAlign w:val="bottom"/>
          </w:tcPr>
          <w:p w:rsidR="00A80960" w:rsidRPr="00802AE0" w:rsidRDefault="00A80960" w:rsidP="00802AE0">
            <w:pPr>
              <w:pStyle w:val="Heading1"/>
              <w:numPr>
                <w:ilvl w:val="0"/>
                <w:numId w:val="0"/>
              </w:numPr>
              <w:spacing w:beforeLines="0" w:before="0" w:after="0" w:line="312" w:lineRule="atLeast"/>
              <w:jc w:val="center"/>
              <w:rPr>
                <w:rFonts w:eastAsia="SimSun" w:hAnsi="Arial"/>
                <w:kern w:val="0"/>
                <w:sz w:val="18"/>
                <w:szCs w:val="18"/>
                <w:lang w:val="en-CA"/>
              </w:rPr>
            </w:pPr>
            <w:r w:rsidRPr="00802AE0">
              <w:rPr>
                <w:rFonts w:eastAsia="SimSun" w:hAnsi="Arial"/>
                <w:kern w:val="0"/>
                <w:sz w:val="18"/>
                <w:szCs w:val="18"/>
                <w:lang w:val="en-CA"/>
              </w:rPr>
              <w:t>总计</w:t>
            </w:r>
          </w:p>
        </w:tc>
        <w:tc>
          <w:tcPr>
            <w:tcW w:w="815" w:type="pct"/>
            <w:vAlign w:val="bottom"/>
          </w:tcPr>
          <w:p w:rsidR="00A80960" w:rsidRPr="00802AE0" w:rsidRDefault="00A80960" w:rsidP="00802AE0">
            <w:pPr>
              <w:pStyle w:val="Heading1"/>
              <w:numPr>
                <w:ilvl w:val="0"/>
                <w:numId w:val="0"/>
              </w:numPr>
              <w:spacing w:beforeLines="0" w:before="0" w:after="0" w:line="312" w:lineRule="atLeast"/>
              <w:jc w:val="center"/>
              <w:rPr>
                <w:rFonts w:eastAsia="SimSun" w:hAnsi="Arial"/>
                <w:kern w:val="0"/>
                <w:sz w:val="18"/>
                <w:szCs w:val="18"/>
                <w:lang w:val="en-CA"/>
              </w:rPr>
            </w:pPr>
            <w:r w:rsidRPr="00802AE0">
              <w:rPr>
                <w:rFonts w:eastAsia="SimSun" w:hAnsi="Arial"/>
                <w:kern w:val="0"/>
                <w:sz w:val="18"/>
                <w:szCs w:val="18"/>
                <w:lang w:val="en-CA"/>
              </w:rPr>
              <w:t>妇女所占百分比</w:t>
            </w:r>
          </w:p>
        </w:tc>
        <w:tc>
          <w:tcPr>
            <w:tcW w:w="615" w:type="pct"/>
            <w:vAlign w:val="bottom"/>
          </w:tcPr>
          <w:p w:rsidR="00A80960" w:rsidRPr="00802AE0" w:rsidRDefault="00A80960" w:rsidP="00802AE0">
            <w:pPr>
              <w:pStyle w:val="Heading1"/>
              <w:numPr>
                <w:ilvl w:val="0"/>
                <w:numId w:val="0"/>
              </w:numPr>
              <w:spacing w:beforeLines="0" w:before="0" w:after="0" w:line="312" w:lineRule="atLeast"/>
              <w:jc w:val="center"/>
              <w:rPr>
                <w:rFonts w:eastAsia="SimSun" w:hAnsi="Arial"/>
                <w:kern w:val="0"/>
                <w:sz w:val="18"/>
                <w:szCs w:val="18"/>
                <w:lang w:val="en-CA"/>
              </w:rPr>
            </w:pPr>
            <w:r w:rsidRPr="00802AE0">
              <w:rPr>
                <w:rFonts w:eastAsia="SimSun" w:hAnsi="Arial"/>
                <w:kern w:val="0"/>
                <w:sz w:val="18"/>
                <w:szCs w:val="18"/>
                <w:lang w:val="en-CA"/>
              </w:rPr>
              <w:t>总计</w:t>
            </w:r>
          </w:p>
        </w:tc>
        <w:tc>
          <w:tcPr>
            <w:tcW w:w="795" w:type="pct"/>
            <w:vAlign w:val="bottom"/>
          </w:tcPr>
          <w:p w:rsidR="00A80960" w:rsidRPr="00802AE0" w:rsidRDefault="00A80960" w:rsidP="00802AE0">
            <w:pPr>
              <w:pStyle w:val="Heading1"/>
              <w:numPr>
                <w:ilvl w:val="0"/>
                <w:numId w:val="0"/>
              </w:numPr>
              <w:spacing w:beforeLines="0" w:before="0" w:after="0" w:line="312" w:lineRule="atLeast"/>
              <w:jc w:val="center"/>
              <w:rPr>
                <w:rFonts w:eastAsia="SimSun" w:hAnsi="Arial"/>
                <w:kern w:val="0"/>
                <w:sz w:val="18"/>
                <w:szCs w:val="18"/>
                <w:lang w:val="en-CA"/>
              </w:rPr>
            </w:pPr>
            <w:r w:rsidRPr="00802AE0">
              <w:rPr>
                <w:rFonts w:eastAsia="SimSun" w:hAnsi="Arial"/>
                <w:kern w:val="0"/>
                <w:sz w:val="18"/>
                <w:szCs w:val="18"/>
                <w:lang w:val="en-CA"/>
              </w:rPr>
              <w:t>妇女所占百分比</w:t>
            </w:r>
          </w:p>
        </w:tc>
        <w:tc>
          <w:tcPr>
            <w:tcW w:w="636" w:type="pct"/>
            <w:vAlign w:val="bottom"/>
          </w:tcPr>
          <w:p w:rsidR="00A80960" w:rsidRPr="00802AE0" w:rsidRDefault="00A80960" w:rsidP="00802AE0">
            <w:pPr>
              <w:pStyle w:val="Heading1"/>
              <w:numPr>
                <w:ilvl w:val="0"/>
                <w:numId w:val="0"/>
              </w:numPr>
              <w:spacing w:beforeLines="0" w:before="0" w:after="0" w:line="312" w:lineRule="atLeast"/>
              <w:jc w:val="center"/>
              <w:rPr>
                <w:rFonts w:eastAsia="SimSun" w:hAnsi="Arial"/>
                <w:kern w:val="0"/>
                <w:sz w:val="18"/>
                <w:szCs w:val="18"/>
                <w:lang w:val="en-CA"/>
              </w:rPr>
            </w:pPr>
            <w:r w:rsidRPr="00802AE0">
              <w:rPr>
                <w:rFonts w:eastAsia="SimSun" w:hAnsi="Arial"/>
                <w:kern w:val="0"/>
                <w:sz w:val="18"/>
                <w:szCs w:val="18"/>
                <w:lang w:val="en-CA"/>
              </w:rPr>
              <w:t>总计</w:t>
            </w:r>
          </w:p>
        </w:tc>
        <w:tc>
          <w:tcPr>
            <w:tcW w:w="774" w:type="pct"/>
            <w:vAlign w:val="bottom"/>
          </w:tcPr>
          <w:p w:rsidR="00A80960" w:rsidRPr="00802AE0" w:rsidRDefault="00A80960" w:rsidP="00802AE0">
            <w:pPr>
              <w:pStyle w:val="Heading1"/>
              <w:numPr>
                <w:ilvl w:val="0"/>
                <w:numId w:val="0"/>
              </w:numPr>
              <w:spacing w:beforeLines="0" w:before="0" w:after="0" w:line="312" w:lineRule="atLeast"/>
              <w:jc w:val="center"/>
              <w:rPr>
                <w:rFonts w:eastAsia="SimSun" w:hAnsi="Arial"/>
                <w:kern w:val="0"/>
                <w:sz w:val="18"/>
                <w:szCs w:val="18"/>
                <w:lang w:val="en-CA"/>
              </w:rPr>
            </w:pPr>
            <w:r w:rsidRPr="00802AE0">
              <w:rPr>
                <w:rFonts w:eastAsia="SimSun" w:hAnsi="Arial"/>
                <w:kern w:val="0"/>
                <w:sz w:val="18"/>
                <w:szCs w:val="18"/>
                <w:lang w:val="en-CA"/>
              </w:rPr>
              <w:t>妇女所占百分比</w:t>
            </w:r>
          </w:p>
        </w:tc>
      </w:tr>
      <w:tr w:rsidR="00802AE0" w:rsidRPr="00802AE0" w:rsidTr="00802AE0">
        <w:trPr>
          <w:jc w:val="center"/>
        </w:trPr>
        <w:tc>
          <w:tcPr>
            <w:tcW w:w="769" w:type="pct"/>
            <w:vAlign w:val="bottom"/>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残疾</w:t>
            </w:r>
          </w:p>
        </w:tc>
        <w:tc>
          <w:tcPr>
            <w:tcW w:w="596"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207</w:t>
            </w:r>
            <w:r w:rsidR="00781D06" w:rsidRPr="00802AE0">
              <w:rPr>
                <w:rFonts w:hAnsi="Arial"/>
                <w:sz w:val="18"/>
                <w:szCs w:val="18"/>
                <w:lang w:val="en-CA"/>
              </w:rPr>
              <w:t xml:space="preserve"> </w:t>
            </w:r>
            <w:r w:rsidRPr="00802AE0">
              <w:rPr>
                <w:rFonts w:hAnsi="Arial"/>
                <w:sz w:val="18"/>
                <w:szCs w:val="18"/>
                <w:lang w:val="en-CA"/>
              </w:rPr>
              <w:t>025</w:t>
            </w:r>
          </w:p>
        </w:tc>
        <w:tc>
          <w:tcPr>
            <w:tcW w:w="815"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58.62</w:t>
            </w:r>
          </w:p>
        </w:tc>
        <w:tc>
          <w:tcPr>
            <w:tcW w:w="615"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205</w:t>
            </w:r>
            <w:r w:rsidR="00781D06" w:rsidRPr="00802AE0">
              <w:rPr>
                <w:rFonts w:hAnsi="Arial"/>
                <w:sz w:val="18"/>
                <w:szCs w:val="18"/>
                <w:lang w:val="en-CA"/>
              </w:rPr>
              <w:t xml:space="preserve"> </w:t>
            </w:r>
            <w:r w:rsidRPr="00802AE0">
              <w:rPr>
                <w:rFonts w:hAnsi="Arial"/>
                <w:sz w:val="18"/>
                <w:szCs w:val="18"/>
                <w:lang w:val="en-CA"/>
              </w:rPr>
              <w:t>319</w:t>
            </w:r>
          </w:p>
        </w:tc>
        <w:tc>
          <w:tcPr>
            <w:tcW w:w="795"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57.23</w:t>
            </w:r>
          </w:p>
        </w:tc>
        <w:tc>
          <w:tcPr>
            <w:tcW w:w="636" w:type="pct"/>
          </w:tcPr>
          <w:p w:rsidR="00A80960" w:rsidRPr="00802AE0" w:rsidRDefault="00A80960" w:rsidP="00802AE0">
            <w:pPr>
              <w:jc w:val="center"/>
              <w:rPr>
                <w:rFonts w:hAnsi="Arial"/>
                <w:sz w:val="18"/>
                <w:szCs w:val="18"/>
                <w:lang w:val="en-CA"/>
              </w:rPr>
            </w:pPr>
            <w:r w:rsidRPr="00802AE0">
              <w:rPr>
                <w:rFonts w:hAnsi="Arial"/>
                <w:sz w:val="18"/>
                <w:szCs w:val="18"/>
                <w:lang w:val="en-CA"/>
              </w:rPr>
              <w:t>204</w:t>
            </w:r>
            <w:r w:rsidR="00781D06" w:rsidRPr="00802AE0">
              <w:rPr>
                <w:rFonts w:hAnsi="Arial"/>
                <w:sz w:val="18"/>
                <w:szCs w:val="18"/>
                <w:lang w:val="en-CA"/>
              </w:rPr>
              <w:t xml:space="preserve"> </w:t>
            </w:r>
            <w:r w:rsidRPr="00802AE0">
              <w:rPr>
                <w:rFonts w:hAnsi="Arial"/>
                <w:sz w:val="18"/>
                <w:szCs w:val="18"/>
                <w:lang w:val="en-CA"/>
              </w:rPr>
              <w:t>844</w:t>
            </w:r>
          </w:p>
        </w:tc>
        <w:tc>
          <w:tcPr>
            <w:tcW w:w="774" w:type="pct"/>
          </w:tcPr>
          <w:p w:rsidR="00A80960" w:rsidRPr="00802AE0" w:rsidRDefault="00A80960" w:rsidP="00802AE0">
            <w:pPr>
              <w:jc w:val="center"/>
              <w:rPr>
                <w:rFonts w:hAnsi="Arial"/>
                <w:sz w:val="18"/>
                <w:szCs w:val="18"/>
                <w:lang w:val="en-CA"/>
              </w:rPr>
            </w:pPr>
            <w:r w:rsidRPr="00802AE0">
              <w:rPr>
                <w:rFonts w:hAnsi="Arial"/>
                <w:sz w:val="18"/>
                <w:szCs w:val="18"/>
                <w:lang w:val="en-CA"/>
              </w:rPr>
              <w:t>57.20</w:t>
            </w:r>
          </w:p>
        </w:tc>
      </w:tr>
      <w:tr w:rsidR="00802AE0" w:rsidRPr="00802AE0" w:rsidTr="00802AE0">
        <w:trPr>
          <w:jc w:val="center"/>
        </w:trPr>
        <w:tc>
          <w:tcPr>
            <w:tcW w:w="769" w:type="pct"/>
            <w:vAlign w:val="bottom"/>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退休</w:t>
            </w:r>
          </w:p>
        </w:tc>
        <w:tc>
          <w:tcPr>
            <w:tcW w:w="596"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281</w:t>
            </w:r>
            <w:r w:rsidR="00781D06" w:rsidRPr="00802AE0">
              <w:rPr>
                <w:rFonts w:hAnsi="Arial"/>
                <w:sz w:val="18"/>
                <w:szCs w:val="18"/>
                <w:lang w:val="en-CA"/>
              </w:rPr>
              <w:t xml:space="preserve"> </w:t>
            </w:r>
            <w:r w:rsidRPr="00802AE0">
              <w:rPr>
                <w:rFonts w:hAnsi="Arial"/>
                <w:sz w:val="18"/>
                <w:szCs w:val="18"/>
                <w:lang w:val="en-CA"/>
              </w:rPr>
              <w:t>447</w:t>
            </w:r>
          </w:p>
        </w:tc>
        <w:tc>
          <w:tcPr>
            <w:tcW w:w="815"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83.77</w:t>
            </w:r>
          </w:p>
        </w:tc>
        <w:tc>
          <w:tcPr>
            <w:tcW w:w="615"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279</w:t>
            </w:r>
            <w:r w:rsidR="00781D06" w:rsidRPr="00802AE0">
              <w:rPr>
                <w:rFonts w:hAnsi="Arial"/>
                <w:sz w:val="18"/>
                <w:szCs w:val="18"/>
                <w:lang w:val="en-CA"/>
              </w:rPr>
              <w:t xml:space="preserve"> </w:t>
            </w:r>
            <w:r w:rsidRPr="00802AE0">
              <w:rPr>
                <w:rFonts w:hAnsi="Arial"/>
                <w:sz w:val="18"/>
                <w:szCs w:val="18"/>
                <w:lang w:val="en-CA"/>
              </w:rPr>
              <w:t>189</w:t>
            </w:r>
          </w:p>
        </w:tc>
        <w:tc>
          <w:tcPr>
            <w:tcW w:w="795"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81.71</w:t>
            </w:r>
          </w:p>
        </w:tc>
        <w:tc>
          <w:tcPr>
            <w:tcW w:w="636" w:type="pct"/>
          </w:tcPr>
          <w:p w:rsidR="00A80960" w:rsidRPr="00802AE0" w:rsidRDefault="00A80960" w:rsidP="00802AE0">
            <w:pPr>
              <w:jc w:val="center"/>
              <w:rPr>
                <w:rFonts w:hAnsi="Arial"/>
                <w:sz w:val="18"/>
                <w:szCs w:val="18"/>
                <w:lang w:val="en-CA"/>
              </w:rPr>
            </w:pPr>
            <w:r w:rsidRPr="00802AE0">
              <w:rPr>
                <w:rFonts w:hAnsi="Arial"/>
                <w:sz w:val="18"/>
                <w:szCs w:val="18"/>
                <w:lang w:val="en-CA"/>
              </w:rPr>
              <w:t>276</w:t>
            </w:r>
            <w:r w:rsidR="00781D06" w:rsidRPr="00802AE0">
              <w:rPr>
                <w:rFonts w:hAnsi="Arial"/>
                <w:sz w:val="18"/>
                <w:szCs w:val="18"/>
                <w:lang w:val="en-CA"/>
              </w:rPr>
              <w:t xml:space="preserve"> </w:t>
            </w:r>
            <w:r w:rsidRPr="00802AE0">
              <w:rPr>
                <w:rFonts w:hAnsi="Arial"/>
                <w:sz w:val="18"/>
                <w:szCs w:val="18"/>
                <w:lang w:val="en-CA"/>
              </w:rPr>
              <w:t>920</w:t>
            </w:r>
          </w:p>
        </w:tc>
        <w:tc>
          <w:tcPr>
            <w:tcW w:w="774" w:type="pct"/>
          </w:tcPr>
          <w:p w:rsidR="00A80960" w:rsidRPr="00802AE0" w:rsidRDefault="00A80960" w:rsidP="00802AE0">
            <w:pPr>
              <w:jc w:val="center"/>
              <w:rPr>
                <w:rFonts w:hAnsi="Arial"/>
                <w:sz w:val="18"/>
                <w:szCs w:val="18"/>
                <w:lang w:val="en-CA"/>
              </w:rPr>
            </w:pPr>
            <w:r w:rsidRPr="00802AE0">
              <w:rPr>
                <w:rFonts w:hAnsi="Arial"/>
                <w:sz w:val="18"/>
                <w:szCs w:val="18"/>
                <w:lang w:val="en-CA"/>
              </w:rPr>
              <w:t>82.35</w:t>
            </w:r>
          </w:p>
        </w:tc>
      </w:tr>
    </w:tbl>
    <w:p w:rsidR="00FD3293" w:rsidRPr="00164AEE" w:rsidRDefault="006351B9" w:rsidP="00802AE0">
      <w:pPr>
        <w:spacing w:after="240" w:line="360" w:lineRule="exact"/>
        <w:rPr>
          <w:szCs w:val="21"/>
          <w:lang w:val="en-CA"/>
        </w:rPr>
      </w:pPr>
      <w:r w:rsidRPr="006351B9">
        <w:rPr>
          <w:rFonts w:eastAsia="KaiTi_GB2312"/>
          <w:color w:val="0000FF"/>
          <w:szCs w:val="21"/>
          <w:lang w:val="en-CA"/>
        </w:rPr>
        <w:t>资料来源：</w:t>
      </w:r>
      <w:r w:rsidR="00A80960" w:rsidRPr="00164AEE">
        <w:rPr>
          <w:szCs w:val="21"/>
          <w:lang w:val="en-CA"/>
        </w:rPr>
        <w:t>国家社会保障委员会。</w:t>
      </w:r>
    </w:p>
    <w:p w:rsidR="00A80960"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在失业津贴方面，下表列出了按津贴类型分列的受益情况：</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0" w:type="dxa"/>
          <w:right w:w="0" w:type="dxa"/>
        </w:tblCellMar>
        <w:tblLook w:val="00AF" w:firstRow="1" w:lastRow="0" w:firstColumn="1" w:lastColumn="0" w:noHBand="0" w:noVBand="0"/>
      </w:tblPr>
      <w:tblGrid>
        <w:gridCol w:w="1334"/>
        <w:gridCol w:w="1425"/>
        <w:gridCol w:w="1425"/>
        <w:gridCol w:w="1425"/>
        <w:gridCol w:w="1425"/>
        <w:gridCol w:w="1425"/>
        <w:gridCol w:w="1423"/>
      </w:tblGrid>
      <w:tr w:rsidR="00A80960" w:rsidRPr="00802AE0" w:rsidTr="00802AE0">
        <w:trPr>
          <w:cantSplit/>
          <w:jc w:val="center"/>
        </w:trPr>
        <w:tc>
          <w:tcPr>
            <w:tcW w:w="675" w:type="pct"/>
            <w:vMerge w:val="restart"/>
            <w:noWrap/>
            <w:tcMar>
              <w:top w:w="17" w:type="dxa"/>
              <w:left w:w="17" w:type="dxa"/>
              <w:bottom w:w="0" w:type="dxa"/>
              <w:right w:w="17" w:type="dxa"/>
            </w:tcMar>
            <w:vAlign w:val="bottom"/>
          </w:tcPr>
          <w:p w:rsidR="00A80960" w:rsidRPr="00802AE0" w:rsidRDefault="00A80960" w:rsidP="005A10EF">
            <w:pPr>
              <w:rPr>
                <w:rFonts w:ascii="SimHei" w:eastAsia="SimHei" w:hAnsi="Arial" w:hint="eastAsia"/>
                <w:color w:val="FF0000"/>
                <w:sz w:val="18"/>
                <w:szCs w:val="18"/>
                <w:lang w:val="en-CA"/>
              </w:rPr>
            </w:pPr>
          </w:p>
        </w:tc>
        <w:tc>
          <w:tcPr>
            <w:tcW w:w="1442" w:type="pct"/>
            <w:gridSpan w:val="2"/>
            <w:noWrap/>
            <w:tcMar>
              <w:top w:w="17" w:type="dxa"/>
              <w:left w:w="17" w:type="dxa"/>
              <w:bottom w:w="0" w:type="dxa"/>
              <w:right w:w="17" w:type="dxa"/>
            </w:tcMar>
            <w:vAlign w:val="center"/>
          </w:tcPr>
          <w:p w:rsidR="00A80960" w:rsidRPr="00802AE0" w:rsidRDefault="00A80960" w:rsidP="00802AE0">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802AE0">
              <w:rPr>
                <w:rFonts w:ascii="SimHei" w:hAnsi="Arial" w:hint="eastAsia"/>
                <w:color w:val="FF0000"/>
                <w:kern w:val="0"/>
                <w:sz w:val="18"/>
                <w:szCs w:val="18"/>
                <w:lang w:val="en-CA"/>
              </w:rPr>
              <w:t>2004年</w:t>
            </w:r>
          </w:p>
        </w:tc>
        <w:tc>
          <w:tcPr>
            <w:tcW w:w="1442" w:type="pct"/>
            <w:gridSpan w:val="2"/>
          </w:tcPr>
          <w:p w:rsidR="00A80960" w:rsidRPr="00802AE0" w:rsidRDefault="00A80960" w:rsidP="00802AE0">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802AE0">
              <w:rPr>
                <w:rFonts w:ascii="SimHei" w:hAnsi="Arial" w:hint="eastAsia"/>
                <w:color w:val="FF0000"/>
                <w:kern w:val="0"/>
                <w:sz w:val="18"/>
                <w:szCs w:val="18"/>
                <w:lang w:val="en-CA"/>
              </w:rPr>
              <w:t>2005年</w:t>
            </w:r>
          </w:p>
        </w:tc>
        <w:tc>
          <w:tcPr>
            <w:tcW w:w="1442" w:type="pct"/>
            <w:gridSpan w:val="2"/>
          </w:tcPr>
          <w:p w:rsidR="00A80960" w:rsidRPr="00802AE0" w:rsidRDefault="00A80960" w:rsidP="00802AE0">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802AE0">
              <w:rPr>
                <w:rFonts w:ascii="SimHei" w:hAnsi="Arial" w:hint="eastAsia"/>
                <w:color w:val="FF0000"/>
                <w:kern w:val="0"/>
                <w:sz w:val="18"/>
                <w:szCs w:val="18"/>
                <w:lang w:val="en-CA"/>
              </w:rPr>
              <w:t>2006年</w:t>
            </w:r>
          </w:p>
        </w:tc>
      </w:tr>
      <w:tr w:rsidR="00A80960" w:rsidRPr="00802AE0" w:rsidTr="00802AE0">
        <w:trPr>
          <w:cantSplit/>
          <w:jc w:val="center"/>
        </w:trPr>
        <w:tc>
          <w:tcPr>
            <w:tcW w:w="675" w:type="pct"/>
            <w:vMerge/>
            <w:noWrap/>
            <w:tcMar>
              <w:top w:w="17" w:type="dxa"/>
              <w:left w:w="17" w:type="dxa"/>
              <w:bottom w:w="0" w:type="dxa"/>
              <w:right w:w="17" w:type="dxa"/>
            </w:tcMar>
            <w:vAlign w:val="bottom"/>
          </w:tcPr>
          <w:p w:rsidR="00A80960" w:rsidRPr="00802AE0" w:rsidRDefault="00A80960" w:rsidP="005A10EF">
            <w:pPr>
              <w:rPr>
                <w:rFonts w:hAnsi="Arial"/>
                <w:sz w:val="18"/>
                <w:szCs w:val="18"/>
                <w:lang w:val="en-CA"/>
              </w:rPr>
            </w:pPr>
          </w:p>
        </w:tc>
        <w:tc>
          <w:tcPr>
            <w:tcW w:w="721" w:type="pct"/>
            <w:noWrap/>
            <w:tcMar>
              <w:top w:w="17" w:type="dxa"/>
              <w:left w:w="17" w:type="dxa"/>
              <w:bottom w:w="0" w:type="dxa"/>
              <w:right w:w="17" w:type="dxa"/>
            </w:tcMar>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总计</w:t>
            </w:r>
          </w:p>
        </w:tc>
        <w:tc>
          <w:tcPr>
            <w:tcW w:w="721"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妇女所占百分比</w:t>
            </w:r>
          </w:p>
        </w:tc>
        <w:tc>
          <w:tcPr>
            <w:tcW w:w="721"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总计</w:t>
            </w:r>
          </w:p>
        </w:tc>
        <w:tc>
          <w:tcPr>
            <w:tcW w:w="721"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妇女所占百分比</w:t>
            </w:r>
          </w:p>
        </w:tc>
        <w:tc>
          <w:tcPr>
            <w:tcW w:w="721"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总计</w:t>
            </w:r>
          </w:p>
        </w:tc>
        <w:tc>
          <w:tcPr>
            <w:tcW w:w="721"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妇女所占百分比</w:t>
            </w:r>
          </w:p>
        </w:tc>
      </w:tr>
      <w:tr w:rsidR="00A80960" w:rsidRPr="00802AE0" w:rsidTr="00802AE0">
        <w:trPr>
          <w:cantSplit/>
          <w:jc w:val="center"/>
        </w:trPr>
        <w:tc>
          <w:tcPr>
            <w:tcW w:w="675" w:type="pct"/>
            <w:noWrap/>
            <w:tcMar>
              <w:top w:w="17" w:type="dxa"/>
              <w:left w:w="17" w:type="dxa"/>
              <w:bottom w:w="0" w:type="dxa"/>
              <w:right w:w="17" w:type="dxa"/>
            </w:tcMar>
            <w:vAlign w:val="bottom"/>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共计</w:t>
            </w:r>
          </w:p>
        </w:tc>
        <w:tc>
          <w:tcPr>
            <w:tcW w:w="721" w:type="pct"/>
            <w:noWrap/>
            <w:tcMar>
              <w:top w:w="17" w:type="dxa"/>
              <w:left w:w="17" w:type="dxa"/>
              <w:bottom w:w="0" w:type="dxa"/>
              <w:right w:w="17" w:type="dxa"/>
            </w:tcMar>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1</w:t>
            </w:r>
            <w:r w:rsidR="00781D06" w:rsidRPr="00802AE0">
              <w:rPr>
                <w:rFonts w:hAnsi="Arial"/>
                <w:sz w:val="18"/>
                <w:szCs w:val="18"/>
                <w:lang w:val="en-CA"/>
              </w:rPr>
              <w:t xml:space="preserve"> </w:t>
            </w:r>
            <w:r w:rsidRPr="00802AE0">
              <w:rPr>
                <w:rFonts w:hAnsi="Arial"/>
                <w:sz w:val="18"/>
                <w:szCs w:val="18"/>
                <w:lang w:val="en-CA"/>
              </w:rPr>
              <w:t>262</w:t>
            </w:r>
            <w:r w:rsidR="00781D06" w:rsidRPr="00802AE0">
              <w:rPr>
                <w:rFonts w:hAnsi="Arial"/>
                <w:sz w:val="18"/>
                <w:szCs w:val="18"/>
                <w:lang w:val="en-CA"/>
              </w:rPr>
              <w:t xml:space="preserve"> </w:t>
            </w:r>
            <w:r w:rsidRPr="00802AE0">
              <w:rPr>
                <w:rFonts w:hAnsi="Arial"/>
                <w:sz w:val="18"/>
                <w:szCs w:val="18"/>
                <w:lang w:val="en-CA"/>
              </w:rPr>
              <w:t>391</w:t>
            </w:r>
          </w:p>
        </w:tc>
        <w:tc>
          <w:tcPr>
            <w:tcW w:w="721"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50.59</w:t>
            </w:r>
          </w:p>
        </w:tc>
        <w:tc>
          <w:tcPr>
            <w:tcW w:w="721" w:type="pct"/>
          </w:tcPr>
          <w:p w:rsidR="00A80960" w:rsidRPr="00802AE0" w:rsidRDefault="00A80960" w:rsidP="00802AE0">
            <w:pPr>
              <w:jc w:val="center"/>
              <w:rPr>
                <w:rFonts w:hAnsi="Arial"/>
                <w:sz w:val="18"/>
                <w:szCs w:val="18"/>
                <w:lang w:val="en-CA"/>
              </w:rPr>
            </w:pPr>
            <w:r w:rsidRPr="00802AE0">
              <w:rPr>
                <w:rFonts w:hAnsi="Arial"/>
                <w:sz w:val="18"/>
                <w:szCs w:val="18"/>
                <w:lang w:val="en-CA"/>
              </w:rPr>
              <w:t>1</w:t>
            </w:r>
            <w:r w:rsidR="00781D06" w:rsidRPr="00802AE0">
              <w:rPr>
                <w:rFonts w:hAnsi="Arial"/>
                <w:sz w:val="18"/>
                <w:szCs w:val="18"/>
                <w:lang w:val="en-CA"/>
              </w:rPr>
              <w:t xml:space="preserve"> </w:t>
            </w:r>
            <w:r w:rsidRPr="00802AE0">
              <w:rPr>
                <w:rFonts w:hAnsi="Arial"/>
                <w:sz w:val="18"/>
                <w:szCs w:val="18"/>
                <w:lang w:val="en-CA"/>
              </w:rPr>
              <w:t>295</w:t>
            </w:r>
            <w:r w:rsidR="00781D06" w:rsidRPr="00802AE0">
              <w:rPr>
                <w:rFonts w:hAnsi="Arial"/>
                <w:sz w:val="18"/>
                <w:szCs w:val="18"/>
                <w:lang w:val="en-CA"/>
              </w:rPr>
              <w:t xml:space="preserve"> </w:t>
            </w:r>
            <w:r w:rsidRPr="00802AE0">
              <w:rPr>
                <w:rFonts w:hAnsi="Arial"/>
                <w:sz w:val="18"/>
                <w:szCs w:val="18"/>
                <w:lang w:val="en-CA"/>
              </w:rPr>
              <w:t>201</w:t>
            </w:r>
          </w:p>
        </w:tc>
        <w:tc>
          <w:tcPr>
            <w:tcW w:w="721" w:type="pct"/>
          </w:tcPr>
          <w:p w:rsidR="00A80960" w:rsidRPr="00802AE0" w:rsidRDefault="00A80960" w:rsidP="00802AE0">
            <w:pPr>
              <w:jc w:val="center"/>
              <w:rPr>
                <w:rFonts w:hAnsi="Arial"/>
                <w:sz w:val="18"/>
                <w:szCs w:val="18"/>
                <w:lang w:val="en-CA"/>
              </w:rPr>
            </w:pPr>
            <w:r w:rsidRPr="00802AE0">
              <w:rPr>
                <w:rFonts w:hAnsi="Arial"/>
                <w:sz w:val="18"/>
                <w:szCs w:val="18"/>
                <w:lang w:val="en-CA"/>
              </w:rPr>
              <w:t>51.90</w:t>
            </w:r>
          </w:p>
        </w:tc>
        <w:tc>
          <w:tcPr>
            <w:tcW w:w="721" w:type="pct"/>
          </w:tcPr>
          <w:p w:rsidR="00A80960" w:rsidRPr="00802AE0" w:rsidRDefault="00A80960" w:rsidP="00802AE0">
            <w:pPr>
              <w:jc w:val="center"/>
              <w:rPr>
                <w:rFonts w:hAnsi="Arial"/>
                <w:sz w:val="18"/>
                <w:szCs w:val="18"/>
                <w:lang w:val="en-CA"/>
              </w:rPr>
            </w:pPr>
            <w:r w:rsidRPr="00802AE0">
              <w:rPr>
                <w:rFonts w:hAnsi="Arial"/>
                <w:sz w:val="18"/>
                <w:szCs w:val="18"/>
                <w:lang w:val="en-CA"/>
              </w:rPr>
              <w:t>1</w:t>
            </w:r>
            <w:r w:rsidR="00781D06" w:rsidRPr="00802AE0">
              <w:rPr>
                <w:rFonts w:hAnsi="Arial"/>
                <w:sz w:val="18"/>
                <w:szCs w:val="18"/>
                <w:lang w:val="en-CA"/>
              </w:rPr>
              <w:t xml:space="preserve"> </w:t>
            </w:r>
            <w:r w:rsidRPr="00802AE0">
              <w:rPr>
                <w:rFonts w:hAnsi="Arial"/>
                <w:sz w:val="18"/>
                <w:szCs w:val="18"/>
                <w:lang w:val="en-CA"/>
              </w:rPr>
              <w:t>330</w:t>
            </w:r>
            <w:r w:rsidR="00781D06" w:rsidRPr="00802AE0">
              <w:rPr>
                <w:rFonts w:hAnsi="Arial"/>
                <w:sz w:val="18"/>
                <w:szCs w:val="18"/>
                <w:lang w:val="en-CA"/>
              </w:rPr>
              <w:t xml:space="preserve"> </w:t>
            </w:r>
            <w:r w:rsidRPr="00802AE0">
              <w:rPr>
                <w:rFonts w:hAnsi="Arial"/>
                <w:sz w:val="18"/>
                <w:szCs w:val="18"/>
                <w:lang w:val="en-CA"/>
              </w:rPr>
              <w:t>432</w:t>
            </w:r>
          </w:p>
        </w:tc>
        <w:tc>
          <w:tcPr>
            <w:tcW w:w="721" w:type="pct"/>
          </w:tcPr>
          <w:p w:rsidR="00A80960" w:rsidRPr="00802AE0" w:rsidRDefault="00A80960" w:rsidP="00802AE0">
            <w:pPr>
              <w:jc w:val="center"/>
              <w:rPr>
                <w:rFonts w:hAnsi="Arial"/>
                <w:sz w:val="18"/>
                <w:szCs w:val="18"/>
                <w:lang w:val="en-CA"/>
              </w:rPr>
            </w:pPr>
            <w:r w:rsidRPr="00802AE0">
              <w:rPr>
                <w:rFonts w:hAnsi="Arial"/>
                <w:sz w:val="18"/>
                <w:szCs w:val="18"/>
                <w:lang w:val="en-CA"/>
              </w:rPr>
              <w:t>53.22</w:t>
            </w:r>
          </w:p>
        </w:tc>
      </w:tr>
      <w:tr w:rsidR="00A80960" w:rsidRPr="00802AE0" w:rsidTr="00802AE0">
        <w:trPr>
          <w:cantSplit/>
          <w:jc w:val="center"/>
        </w:trPr>
        <w:tc>
          <w:tcPr>
            <w:tcW w:w="675" w:type="pct"/>
            <w:noWrap/>
            <w:tcMar>
              <w:top w:w="17" w:type="dxa"/>
              <w:left w:w="17" w:type="dxa"/>
              <w:bottom w:w="0" w:type="dxa"/>
              <w:right w:w="17" w:type="dxa"/>
            </w:tcMar>
            <w:vAlign w:val="bottom"/>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捐助金额</w:t>
            </w:r>
          </w:p>
        </w:tc>
        <w:tc>
          <w:tcPr>
            <w:tcW w:w="721" w:type="pct"/>
            <w:noWrap/>
            <w:tcMar>
              <w:top w:w="17" w:type="dxa"/>
              <w:left w:w="17" w:type="dxa"/>
              <w:bottom w:w="0" w:type="dxa"/>
              <w:right w:w="17" w:type="dxa"/>
            </w:tcMar>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663</w:t>
            </w:r>
            <w:r w:rsidR="00781D06" w:rsidRPr="00802AE0">
              <w:rPr>
                <w:rFonts w:hAnsi="Arial"/>
                <w:sz w:val="18"/>
                <w:szCs w:val="18"/>
                <w:lang w:val="en-CA"/>
              </w:rPr>
              <w:t xml:space="preserve"> </w:t>
            </w:r>
            <w:r w:rsidRPr="00802AE0">
              <w:rPr>
                <w:rFonts w:hAnsi="Arial"/>
                <w:sz w:val="18"/>
                <w:szCs w:val="18"/>
                <w:lang w:val="en-CA"/>
              </w:rPr>
              <w:t>154</w:t>
            </w:r>
          </w:p>
        </w:tc>
        <w:tc>
          <w:tcPr>
            <w:tcW w:w="721"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45.65</w:t>
            </w:r>
          </w:p>
        </w:tc>
        <w:tc>
          <w:tcPr>
            <w:tcW w:w="721" w:type="pct"/>
          </w:tcPr>
          <w:p w:rsidR="00A80960" w:rsidRPr="00802AE0" w:rsidRDefault="00A80960" w:rsidP="00802AE0">
            <w:pPr>
              <w:jc w:val="center"/>
              <w:rPr>
                <w:rFonts w:hAnsi="Arial"/>
                <w:sz w:val="18"/>
                <w:szCs w:val="18"/>
                <w:lang w:val="en-CA"/>
              </w:rPr>
            </w:pPr>
            <w:r w:rsidRPr="00802AE0">
              <w:rPr>
                <w:rFonts w:hAnsi="Arial"/>
                <w:sz w:val="18"/>
                <w:szCs w:val="18"/>
                <w:lang w:val="en-CA"/>
              </w:rPr>
              <w:t>687</w:t>
            </w:r>
            <w:r w:rsidR="00781D06" w:rsidRPr="00802AE0">
              <w:rPr>
                <w:rFonts w:hAnsi="Arial"/>
                <w:sz w:val="18"/>
                <w:szCs w:val="18"/>
                <w:lang w:val="en-CA"/>
              </w:rPr>
              <w:t xml:space="preserve"> </w:t>
            </w:r>
            <w:r w:rsidRPr="00802AE0">
              <w:rPr>
                <w:rFonts w:hAnsi="Arial"/>
                <w:sz w:val="18"/>
                <w:szCs w:val="18"/>
                <w:lang w:val="en-CA"/>
              </w:rPr>
              <w:t>033</w:t>
            </w:r>
          </w:p>
        </w:tc>
        <w:tc>
          <w:tcPr>
            <w:tcW w:w="721" w:type="pct"/>
          </w:tcPr>
          <w:p w:rsidR="00A80960" w:rsidRPr="00802AE0" w:rsidRDefault="00A80960" w:rsidP="00802AE0">
            <w:pPr>
              <w:jc w:val="center"/>
              <w:rPr>
                <w:rFonts w:hAnsi="Arial"/>
                <w:sz w:val="18"/>
                <w:szCs w:val="18"/>
                <w:lang w:val="en-CA"/>
              </w:rPr>
            </w:pPr>
            <w:r w:rsidRPr="00802AE0">
              <w:rPr>
                <w:rFonts w:hAnsi="Arial"/>
                <w:sz w:val="18"/>
                <w:szCs w:val="18"/>
                <w:lang w:val="en-CA"/>
              </w:rPr>
              <w:t>46.57</w:t>
            </w:r>
          </w:p>
        </w:tc>
        <w:tc>
          <w:tcPr>
            <w:tcW w:w="721" w:type="pct"/>
          </w:tcPr>
          <w:p w:rsidR="00A80960" w:rsidRPr="00802AE0" w:rsidRDefault="00A80960" w:rsidP="00802AE0">
            <w:pPr>
              <w:jc w:val="center"/>
              <w:rPr>
                <w:rFonts w:hAnsi="Arial"/>
                <w:sz w:val="18"/>
                <w:szCs w:val="18"/>
                <w:lang w:val="en-CA"/>
              </w:rPr>
            </w:pPr>
            <w:r w:rsidRPr="00802AE0">
              <w:rPr>
                <w:rFonts w:hAnsi="Arial"/>
                <w:sz w:val="18"/>
                <w:szCs w:val="18"/>
                <w:lang w:val="en-CA"/>
              </w:rPr>
              <w:t>720</w:t>
            </w:r>
            <w:r w:rsidR="00781D06" w:rsidRPr="00802AE0">
              <w:rPr>
                <w:rFonts w:hAnsi="Arial"/>
                <w:sz w:val="18"/>
                <w:szCs w:val="18"/>
                <w:lang w:val="en-CA"/>
              </w:rPr>
              <w:t xml:space="preserve"> </w:t>
            </w:r>
            <w:r w:rsidRPr="00802AE0">
              <w:rPr>
                <w:rFonts w:hAnsi="Arial"/>
                <w:sz w:val="18"/>
                <w:szCs w:val="18"/>
                <w:lang w:val="en-CA"/>
              </w:rPr>
              <w:t>384</w:t>
            </w:r>
          </w:p>
        </w:tc>
        <w:tc>
          <w:tcPr>
            <w:tcW w:w="721" w:type="pct"/>
          </w:tcPr>
          <w:p w:rsidR="00A80960" w:rsidRPr="00802AE0" w:rsidRDefault="00A80960" w:rsidP="00802AE0">
            <w:pPr>
              <w:jc w:val="center"/>
              <w:rPr>
                <w:rFonts w:hAnsi="Arial"/>
                <w:sz w:val="18"/>
                <w:szCs w:val="18"/>
                <w:lang w:val="en-CA"/>
              </w:rPr>
            </w:pPr>
            <w:r w:rsidRPr="00802AE0">
              <w:rPr>
                <w:rFonts w:hAnsi="Arial"/>
                <w:sz w:val="18"/>
                <w:szCs w:val="18"/>
                <w:lang w:val="en-CA"/>
              </w:rPr>
              <w:t>47.76</w:t>
            </w:r>
          </w:p>
        </w:tc>
      </w:tr>
      <w:tr w:rsidR="00A80960" w:rsidRPr="00802AE0" w:rsidTr="00802AE0">
        <w:trPr>
          <w:cantSplit/>
          <w:jc w:val="center"/>
        </w:trPr>
        <w:tc>
          <w:tcPr>
            <w:tcW w:w="675" w:type="pct"/>
            <w:noWrap/>
            <w:tcMar>
              <w:top w:w="17" w:type="dxa"/>
              <w:left w:w="17" w:type="dxa"/>
              <w:bottom w:w="0" w:type="dxa"/>
              <w:right w:w="17" w:type="dxa"/>
            </w:tcMar>
            <w:vAlign w:val="bottom"/>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援助金额</w:t>
            </w:r>
          </w:p>
        </w:tc>
        <w:tc>
          <w:tcPr>
            <w:tcW w:w="721" w:type="pct"/>
            <w:noWrap/>
            <w:tcMar>
              <w:top w:w="17" w:type="dxa"/>
              <w:left w:w="17" w:type="dxa"/>
              <w:bottom w:w="0" w:type="dxa"/>
              <w:right w:w="17" w:type="dxa"/>
            </w:tcMar>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559</w:t>
            </w:r>
            <w:r w:rsidR="00781D06" w:rsidRPr="00802AE0">
              <w:rPr>
                <w:rFonts w:hAnsi="Arial"/>
                <w:sz w:val="18"/>
                <w:szCs w:val="18"/>
                <w:lang w:val="en-CA"/>
              </w:rPr>
              <w:t xml:space="preserve"> </w:t>
            </w:r>
            <w:r w:rsidRPr="00802AE0">
              <w:rPr>
                <w:rFonts w:hAnsi="Arial"/>
                <w:sz w:val="18"/>
                <w:szCs w:val="18"/>
                <w:lang w:val="en-CA"/>
              </w:rPr>
              <w:t>984</w:t>
            </w:r>
          </w:p>
        </w:tc>
        <w:tc>
          <w:tcPr>
            <w:tcW w:w="721"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54.83</w:t>
            </w:r>
          </w:p>
        </w:tc>
        <w:tc>
          <w:tcPr>
            <w:tcW w:w="721" w:type="pct"/>
          </w:tcPr>
          <w:p w:rsidR="00A80960" w:rsidRPr="00802AE0" w:rsidRDefault="00A80960" w:rsidP="00802AE0">
            <w:pPr>
              <w:jc w:val="center"/>
              <w:rPr>
                <w:rFonts w:hAnsi="Arial"/>
                <w:sz w:val="18"/>
                <w:szCs w:val="18"/>
                <w:lang w:val="en-CA"/>
              </w:rPr>
            </w:pPr>
            <w:r w:rsidRPr="00802AE0">
              <w:rPr>
                <w:rFonts w:hAnsi="Arial"/>
                <w:sz w:val="18"/>
                <w:szCs w:val="18"/>
                <w:lang w:val="en-CA"/>
              </w:rPr>
              <w:t>558</w:t>
            </w:r>
            <w:r w:rsidR="00781D06" w:rsidRPr="00802AE0">
              <w:rPr>
                <w:rFonts w:hAnsi="Arial"/>
                <w:sz w:val="18"/>
                <w:szCs w:val="18"/>
                <w:lang w:val="en-CA"/>
              </w:rPr>
              <w:t xml:space="preserve"> </w:t>
            </w:r>
            <w:r w:rsidRPr="00802AE0">
              <w:rPr>
                <w:rFonts w:hAnsi="Arial"/>
                <w:sz w:val="18"/>
                <w:szCs w:val="18"/>
                <w:lang w:val="en-CA"/>
              </w:rPr>
              <w:t>501</w:t>
            </w:r>
          </w:p>
        </w:tc>
        <w:tc>
          <w:tcPr>
            <w:tcW w:w="721" w:type="pct"/>
          </w:tcPr>
          <w:p w:rsidR="00A80960" w:rsidRPr="00802AE0" w:rsidRDefault="00A80960" w:rsidP="00802AE0">
            <w:pPr>
              <w:jc w:val="center"/>
              <w:rPr>
                <w:rFonts w:hAnsi="Arial"/>
                <w:sz w:val="18"/>
                <w:szCs w:val="18"/>
                <w:lang w:val="en-CA"/>
              </w:rPr>
            </w:pPr>
            <w:r w:rsidRPr="00802AE0">
              <w:rPr>
                <w:rFonts w:hAnsi="Arial"/>
                <w:sz w:val="18"/>
                <w:szCs w:val="18"/>
                <w:lang w:val="en-CA"/>
              </w:rPr>
              <w:t>56.33</w:t>
            </w:r>
          </w:p>
        </w:tc>
        <w:tc>
          <w:tcPr>
            <w:tcW w:w="721" w:type="pct"/>
          </w:tcPr>
          <w:p w:rsidR="00A80960" w:rsidRPr="00802AE0" w:rsidRDefault="00A80960" w:rsidP="00802AE0">
            <w:pPr>
              <w:jc w:val="center"/>
              <w:rPr>
                <w:rFonts w:hAnsi="Arial"/>
                <w:sz w:val="18"/>
                <w:szCs w:val="18"/>
                <w:lang w:val="en-CA"/>
              </w:rPr>
            </w:pPr>
            <w:r w:rsidRPr="00802AE0">
              <w:rPr>
                <w:rFonts w:hAnsi="Arial"/>
                <w:sz w:val="18"/>
                <w:szCs w:val="18"/>
                <w:lang w:val="en-CA"/>
              </w:rPr>
              <w:t>558</w:t>
            </w:r>
            <w:r w:rsidR="00781D06" w:rsidRPr="00802AE0">
              <w:rPr>
                <w:rFonts w:hAnsi="Arial"/>
                <w:sz w:val="18"/>
                <w:szCs w:val="18"/>
                <w:lang w:val="en-CA"/>
              </w:rPr>
              <w:t xml:space="preserve"> </w:t>
            </w:r>
            <w:r w:rsidRPr="00802AE0">
              <w:rPr>
                <w:rFonts w:hAnsi="Arial"/>
                <w:sz w:val="18"/>
                <w:szCs w:val="18"/>
                <w:lang w:val="en-CA"/>
              </w:rPr>
              <w:t>702</w:t>
            </w:r>
          </w:p>
        </w:tc>
        <w:tc>
          <w:tcPr>
            <w:tcW w:w="721" w:type="pct"/>
          </w:tcPr>
          <w:p w:rsidR="00A80960" w:rsidRPr="00802AE0" w:rsidRDefault="00A80960" w:rsidP="00802AE0">
            <w:pPr>
              <w:jc w:val="center"/>
              <w:rPr>
                <w:rFonts w:hAnsi="Arial"/>
                <w:sz w:val="18"/>
                <w:szCs w:val="18"/>
                <w:lang w:val="en-CA"/>
              </w:rPr>
            </w:pPr>
            <w:r w:rsidRPr="00802AE0">
              <w:rPr>
                <w:rFonts w:hAnsi="Arial"/>
                <w:sz w:val="18"/>
                <w:szCs w:val="18"/>
                <w:lang w:val="en-CA"/>
              </w:rPr>
              <w:t>58.02</w:t>
            </w:r>
          </w:p>
        </w:tc>
      </w:tr>
      <w:tr w:rsidR="00A80960" w:rsidRPr="00802AE0" w:rsidTr="00802AE0">
        <w:trPr>
          <w:cantSplit/>
          <w:jc w:val="center"/>
        </w:trPr>
        <w:tc>
          <w:tcPr>
            <w:tcW w:w="675" w:type="pct"/>
            <w:noWrap/>
            <w:tcMar>
              <w:top w:w="17" w:type="dxa"/>
              <w:left w:w="17" w:type="dxa"/>
              <w:bottom w:w="0" w:type="dxa"/>
              <w:right w:w="17" w:type="dxa"/>
            </w:tcMar>
            <w:vAlign w:val="bottom"/>
          </w:tcPr>
          <w:p w:rsidR="00A80960" w:rsidRPr="00802AE0" w:rsidRDefault="00A80960" w:rsidP="00802AE0">
            <w:pPr>
              <w:jc w:val="center"/>
              <w:rPr>
                <w:rFonts w:ascii="SimHei" w:eastAsia="SimHei" w:hAnsi="Arial"/>
                <w:color w:val="FF0000"/>
                <w:sz w:val="18"/>
                <w:szCs w:val="18"/>
                <w:lang w:val="en-CA"/>
              </w:rPr>
            </w:pPr>
            <w:r w:rsidRPr="00802AE0">
              <w:rPr>
                <w:rFonts w:ascii="SimHei" w:eastAsia="SimHei" w:hAnsi="Arial"/>
                <w:color w:val="FF0000"/>
                <w:sz w:val="18"/>
                <w:szCs w:val="18"/>
                <w:lang w:val="en-CA"/>
              </w:rPr>
              <w:t>最低收入</w:t>
            </w:r>
          </w:p>
        </w:tc>
        <w:tc>
          <w:tcPr>
            <w:tcW w:w="721" w:type="pct"/>
            <w:noWrap/>
            <w:tcMar>
              <w:top w:w="17" w:type="dxa"/>
              <w:left w:w="17" w:type="dxa"/>
              <w:bottom w:w="0" w:type="dxa"/>
              <w:right w:w="17" w:type="dxa"/>
            </w:tcMar>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39</w:t>
            </w:r>
            <w:r w:rsidR="00781D06" w:rsidRPr="00802AE0">
              <w:rPr>
                <w:rFonts w:hAnsi="Arial"/>
                <w:sz w:val="18"/>
                <w:szCs w:val="18"/>
                <w:lang w:val="en-CA"/>
              </w:rPr>
              <w:t xml:space="preserve"> </w:t>
            </w:r>
            <w:r w:rsidRPr="00802AE0">
              <w:rPr>
                <w:rFonts w:hAnsi="Arial"/>
                <w:sz w:val="18"/>
                <w:szCs w:val="18"/>
                <w:lang w:val="en-CA"/>
              </w:rPr>
              <w:t>253</w:t>
            </w:r>
          </w:p>
        </w:tc>
        <w:tc>
          <w:tcPr>
            <w:tcW w:w="721" w:type="pct"/>
            <w:vAlign w:val="bottom"/>
          </w:tcPr>
          <w:p w:rsidR="00A80960" w:rsidRPr="00802AE0" w:rsidRDefault="00A80960" w:rsidP="00802AE0">
            <w:pPr>
              <w:jc w:val="center"/>
              <w:rPr>
                <w:rFonts w:hAnsi="Arial"/>
                <w:sz w:val="18"/>
                <w:szCs w:val="18"/>
                <w:lang w:val="en-CA"/>
              </w:rPr>
            </w:pPr>
            <w:r w:rsidRPr="00802AE0">
              <w:rPr>
                <w:rFonts w:hAnsi="Arial"/>
                <w:sz w:val="18"/>
                <w:szCs w:val="18"/>
                <w:lang w:val="en-CA"/>
              </w:rPr>
              <w:t>73.79</w:t>
            </w:r>
          </w:p>
        </w:tc>
        <w:tc>
          <w:tcPr>
            <w:tcW w:w="721" w:type="pct"/>
          </w:tcPr>
          <w:p w:rsidR="00A80960" w:rsidRPr="00802AE0" w:rsidRDefault="00A80960" w:rsidP="00802AE0">
            <w:pPr>
              <w:jc w:val="center"/>
              <w:rPr>
                <w:rFonts w:hAnsi="Arial"/>
                <w:sz w:val="18"/>
                <w:szCs w:val="18"/>
                <w:lang w:val="en-CA"/>
              </w:rPr>
            </w:pPr>
            <w:r w:rsidRPr="00802AE0">
              <w:rPr>
                <w:rFonts w:hAnsi="Arial"/>
                <w:sz w:val="18"/>
                <w:szCs w:val="18"/>
                <w:lang w:val="en-CA"/>
              </w:rPr>
              <w:t>49</w:t>
            </w:r>
            <w:r w:rsidR="00781D06" w:rsidRPr="00802AE0">
              <w:rPr>
                <w:rFonts w:hAnsi="Arial"/>
                <w:sz w:val="18"/>
                <w:szCs w:val="18"/>
                <w:lang w:val="en-CA"/>
              </w:rPr>
              <w:t xml:space="preserve"> </w:t>
            </w:r>
            <w:r w:rsidRPr="00802AE0">
              <w:rPr>
                <w:rFonts w:hAnsi="Arial"/>
                <w:sz w:val="18"/>
                <w:szCs w:val="18"/>
                <w:lang w:val="en-CA"/>
              </w:rPr>
              <w:t>666</w:t>
            </w:r>
          </w:p>
        </w:tc>
        <w:tc>
          <w:tcPr>
            <w:tcW w:w="721" w:type="pct"/>
          </w:tcPr>
          <w:p w:rsidR="00A80960" w:rsidRPr="00802AE0" w:rsidRDefault="00A80960" w:rsidP="00802AE0">
            <w:pPr>
              <w:jc w:val="center"/>
              <w:rPr>
                <w:rFonts w:hAnsi="Arial"/>
                <w:sz w:val="18"/>
                <w:szCs w:val="18"/>
                <w:lang w:val="en-CA"/>
              </w:rPr>
            </w:pPr>
            <w:r w:rsidRPr="00802AE0">
              <w:rPr>
                <w:rFonts w:hAnsi="Arial"/>
                <w:sz w:val="18"/>
                <w:szCs w:val="18"/>
                <w:lang w:val="en-CA"/>
              </w:rPr>
              <w:t>75.79</w:t>
            </w:r>
          </w:p>
        </w:tc>
        <w:tc>
          <w:tcPr>
            <w:tcW w:w="721" w:type="pct"/>
          </w:tcPr>
          <w:p w:rsidR="00A80960" w:rsidRPr="00802AE0" w:rsidRDefault="00A80960" w:rsidP="00802AE0">
            <w:pPr>
              <w:jc w:val="center"/>
              <w:rPr>
                <w:rFonts w:hAnsi="Arial"/>
                <w:sz w:val="18"/>
                <w:szCs w:val="18"/>
                <w:lang w:val="en-CA"/>
              </w:rPr>
            </w:pPr>
            <w:r w:rsidRPr="00802AE0">
              <w:rPr>
                <w:rFonts w:hAnsi="Arial"/>
                <w:sz w:val="18"/>
                <w:szCs w:val="18"/>
                <w:lang w:val="en-CA"/>
              </w:rPr>
              <w:t>51</w:t>
            </w:r>
            <w:r w:rsidR="00781D06" w:rsidRPr="00802AE0">
              <w:rPr>
                <w:rFonts w:hAnsi="Arial"/>
                <w:sz w:val="18"/>
                <w:szCs w:val="18"/>
                <w:lang w:val="en-CA"/>
              </w:rPr>
              <w:t xml:space="preserve"> </w:t>
            </w:r>
            <w:r w:rsidRPr="00802AE0">
              <w:rPr>
                <w:rFonts w:hAnsi="Arial"/>
                <w:sz w:val="18"/>
                <w:szCs w:val="18"/>
                <w:lang w:val="en-CA"/>
              </w:rPr>
              <w:t>346</w:t>
            </w:r>
          </w:p>
        </w:tc>
        <w:tc>
          <w:tcPr>
            <w:tcW w:w="721" w:type="pct"/>
          </w:tcPr>
          <w:p w:rsidR="00A80960" w:rsidRPr="00802AE0" w:rsidRDefault="00A80960" w:rsidP="00802AE0">
            <w:pPr>
              <w:jc w:val="center"/>
              <w:rPr>
                <w:rFonts w:hAnsi="Arial"/>
                <w:sz w:val="18"/>
                <w:szCs w:val="18"/>
                <w:lang w:val="en-CA"/>
              </w:rPr>
            </w:pPr>
            <w:r w:rsidRPr="00802AE0">
              <w:rPr>
                <w:rFonts w:hAnsi="Arial"/>
                <w:sz w:val="18"/>
                <w:szCs w:val="18"/>
                <w:lang w:val="en-CA"/>
              </w:rPr>
              <w:t>77.44</w:t>
            </w:r>
          </w:p>
        </w:tc>
      </w:tr>
    </w:tbl>
    <w:p w:rsidR="00FD3293" w:rsidRPr="00164AEE" w:rsidRDefault="006351B9" w:rsidP="00802AE0">
      <w:pPr>
        <w:pStyle w:val="FootnoteText"/>
        <w:spacing w:after="240" w:line="360" w:lineRule="exact"/>
        <w:rPr>
          <w:sz w:val="21"/>
          <w:szCs w:val="21"/>
          <w:lang w:val="en-CA"/>
        </w:rPr>
      </w:pPr>
      <w:r w:rsidRPr="006351B9">
        <w:rPr>
          <w:rFonts w:eastAsia="KaiTi_GB2312"/>
          <w:color w:val="0000FF"/>
          <w:sz w:val="21"/>
          <w:szCs w:val="21"/>
          <w:lang w:val="en-CA"/>
        </w:rPr>
        <w:t>资料来源：</w:t>
      </w:r>
      <w:r w:rsidR="00A80960" w:rsidRPr="00802AE0">
        <w:rPr>
          <w:rFonts w:eastAsia="SimSun"/>
          <w:sz w:val="21"/>
          <w:szCs w:val="21"/>
          <w:lang w:val="en-CA"/>
        </w:rPr>
        <w:t>妇女委员会根据劳动和社会事务部的劳动统计年鉴的数据编制而成。</w:t>
      </w:r>
      <w:r w:rsidR="00A80960" w:rsidRPr="00802AE0">
        <w:rPr>
          <w:rFonts w:eastAsia="SimSun"/>
          <w:sz w:val="21"/>
          <w:szCs w:val="21"/>
          <w:lang w:val="en-CA"/>
        </w:rPr>
        <w:t xml:space="preserve"> </w:t>
      </w:r>
    </w:p>
    <w:p w:rsidR="00FD3293" w:rsidRPr="00802AE0" w:rsidRDefault="00802AE0" w:rsidP="00802AE0">
      <w:pPr>
        <w:pStyle w:val="H2"/>
      </w:pPr>
      <w:r>
        <w:br w:type="page"/>
      </w:r>
      <w:r>
        <w:rPr>
          <w:rFonts w:hint="eastAsia"/>
        </w:rPr>
        <w:t>一、</w:t>
      </w:r>
      <w:r w:rsidR="00A80960" w:rsidRPr="00802AE0">
        <w:t>法律和规则发展</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关于协调非缴款型残疾养恤金和有报酬工作的第</w:t>
      </w:r>
      <w:r w:rsidRPr="00164AEE">
        <w:rPr>
          <w:szCs w:val="21"/>
          <w:lang w:val="en-CA"/>
        </w:rPr>
        <w:t>8/2005</w:t>
      </w:r>
      <w:r w:rsidRPr="00164AEE">
        <w:rPr>
          <w:szCs w:val="21"/>
          <w:lang w:val="en-CA"/>
        </w:rPr>
        <w:t>号法律（</w:t>
      </w:r>
      <w:r w:rsidRPr="00164AEE">
        <w:rPr>
          <w:szCs w:val="21"/>
          <w:lang w:val="en-CA"/>
        </w:rPr>
        <w:t>6</w:t>
      </w:r>
      <w:r w:rsidRPr="00164AEE">
        <w:rPr>
          <w:szCs w:val="21"/>
          <w:lang w:val="en-CA"/>
        </w:rPr>
        <w:t>月</w:t>
      </w:r>
      <w:r w:rsidRPr="00164AEE">
        <w:rPr>
          <w:szCs w:val="21"/>
          <w:lang w:val="en-CA"/>
        </w:rPr>
        <w:t>6</w:t>
      </w:r>
      <w:r w:rsidRPr="00164AEE">
        <w:rPr>
          <w:szCs w:val="21"/>
          <w:lang w:val="en-CA"/>
        </w:rPr>
        <w:t>日）对代表残疾人群体的一致需求做出了回应。它允许因任何工作类型中残疾而发放的孤儿养恤金与残疾等级相关的特定环境下的受扶养子女津贴相容。</w:t>
      </w:r>
      <w:r w:rsidRPr="00164AEE">
        <w:rPr>
          <w:szCs w:val="21"/>
          <w:lang w:val="en-CA"/>
        </w:rPr>
        <w:t xml:space="preserve"> </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9/2005</w:t>
      </w:r>
      <w:r w:rsidRPr="00164AEE">
        <w:rPr>
          <w:szCs w:val="21"/>
          <w:lang w:val="en-CA"/>
        </w:rPr>
        <w:t>号法律（</w:t>
      </w:r>
      <w:r w:rsidRPr="00164AEE">
        <w:rPr>
          <w:szCs w:val="21"/>
          <w:lang w:val="en-CA"/>
        </w:rPr>
        <w:t>6</w:t>
      </w:r>
      <w:r w:rsidRPr="00164AEE">
        <w:rPr>
          <w:szCs w:val="21"/>
          <w:lang w:val="en-CA"/>
        </w:rPr>
        <w:t>月</w:t>
      </w:r>
      <w:r w:rsidRPr="00164AEE">
        <w:rPr>
          <w:szCs w:val="21"/>
          <w:lang w:val="en-CA"/>
        </w:rPr>
        <w:t>6</w:t>
      </w:r>
      <w:r w:rsidRPr="00164AEE">
        <w:rPr>
          <w:szCs w:val="21"/>
          <w:lang w:val="en-CA"/>
        </w:rPr>
        <w:t>日）允许强制性老年和残疾保险养恤金与社会保障孤寡养恤金制度相容。该变革体现了老年和残疾保险的其他性质，并表明这是支助诸多老年妇女的主要途径。</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1335/2005</w:t>
      </w:r>
      <w:r w:rsidRPr="00164AEE">
        <w:rPr>
          <w:szCs w:val="21"/>
          <w:lang w:val="en-CA"/>
        </w:rPr>
        <w:t>号敕令</w:t>
      </w:r>
      <w:r w:rsidR="00802AE0">
        <w:rPr>
          <w:rFonts w:hint="eastAsia"/>
          <w:szCs w:val="21"/>
          <w:lang w:val="en-CA"/>
        </w:rPr>
        <w:t>（</w:t>
      </w:r>
      <w:r w:rsidRPr="00164AEE">
        <w:rPr>
          <w:szCs w:val="21"/>
          <w:lang w:val="en-CA"/>
        </w:rPr>
        <w:t>11</w:t>
      </w:r>
      <w:r w:rsidRPr="00164AEE">
        <w:rPr>
          <w:szCs w:val="21"/>
          <w:lang w:val="en-CA"/>
        </w:rPr>
        <w:t>月</w:t>
      </w:r>
      <w:r w:rsidRPr="00164AEE">
        <w:rPr>
          <w:szCs w:val="21"/>
          <w:lang w:val="en-CA"/>
        </w:rPr>
        <w:t>11</w:t>
      </w:r>
      <w:r w:rsidRPr="00164AEE">
        <w:rPr>
          <w:szCs w:val="21"/>
          <w:lang w:val="en-CA"/>
        </w:rPr>
        <w:t>日</w:t>
      </w:r>
      <w:r w:rsidR="00802AE0">
        <w:rPr>
          <w:rFonts w:hint="eastAsia"/>
          <w:szCs w:val="21"/>
          <w:lang w:val="en-CA"/>
        </w:rPr>
        <w:t>）</w:t>
      </w:r>
      <w:r w:rsidRPr="00164AEE">
        <w:rPr>
          <w:szCs w:val="21"/>
          <w:lang w:val="en-CA"/>
        </w:rPr>
        <w:t>，规范了社会保障制度下的家庭津贴，其意在执行</w:t>
      </w:r>
      <w:r w:rsidRPr="00164AEE">
        <w:rPr>
          <w:szCs w:val="21"/>
          <w:lang w:val="en-CA"/>
        </w:rPr>
        <w:t>12</w:t>
      </w:r>
      <w:r w:rsidRPr="00164AEE">
        <w:rPr>
          <w:szCs w:val="21"/>
          <w:lang w:val="en-CA"/>
        </w:rPr>
        <w:t>月</w:t>
      </w:r>
      <w:r w:rsidRPr="00164AEE">
        <w:rPr>
          <w:szCs w:val="21"/>
          <w:lang w:val="en-CA"/>
        </w:rPr>
        <w:t>10</w:t>
      </w:r>
      <w:r w:rsidRPr="00164AEE">
        <w:rPr>
          <w:szCs w:val="21"/>
          <w:lang w:val="en-CA"/>
        </w:rPr>
        <w:t>日第</w:t>
      </w:r>
      <w:r w:rsidRPr="00164AEE">
        <w:rPr>
          <w:szCs w:val="21"/>
          <w:lang w:val="en-CA"/>
        </w:rPr>
        <w:t>52/2003</w:t>
      </w:r>
      <w:r w:rsidRPr="00164AEE">
        <w:rPr>
          <w:szCs w:val="21"/>
          <w:lang w:val="en-CA"/>
        </w:rPr>
        <w:t>号法律的新家庭保护措施和与社会保障相关的具体规定，并首次在单一条例中使家庭津贴形成了制度。此外，该法令降低了取消基于残疾的孤儿养恤金的条件，并允许如果母亲在生育后去世，可由另一方家长获得产假补助金。</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1621/2005</w:t>
      </w:r>
      <w:r w:rsidRPr="00164AEE">
        <w:rPr>
          <w:szCs w:val="21"/>
          <w:lang w:val="en-CA"/>
        </w:rPr>
        <w:t>号敕令（</w:t>
      </w:r>
      <w:r w:rsidRPr="00164AEE">
        <w:rPr>
          <w:szCs w:val="21"/>
          <w:lang w:val="en-CA"/>
        </w:rPr>
        <w:t>12</w:t>
      </w:r>
      <w:r w:rsidRPr="00164AEE">
        <w:rPr>
          <w:szCs w:val="21"/>
          <w:lang w:val="en-CA"/>
        </w:rPr>
        <w:t>月</w:t>
      </w:r>
      <w:r w:rsidRPr="00164AEE">
        <w:rPr>
          <w:szCs w:val="21"/>
          <w:lang w:val="en-CA"/>
        </w:rPr>
        <w:t>30</w:t>
      </w:r>
      <w:r w:rsidRPr="00164AEE">
        <w:rPr>
          <w:szCs w:val="21"/>
          <w:lang w:val="en-CA"/>
        </w:rPr>
        <w:t>日）向大家庭提供了进一步保护。它设定了各项条件，用于承认大家庭，以及适用于教育、运输和住房等不同领域的社会补助金。</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1775/2004</w:t>
      </w:r>
      <w:r w:rsidRPr="00164AEE">
        <w:rPr>
          <w:szCs w:val="21"/>
          <w:lang w:val="en-CA"/>
        </w:rPr>
        <w:t>号法律（</w:t>
      </w:r>
      <w:r w:rsidRPr="00164AEE">
        <w:rPr>
          <w:szCs w:val="21"/>
          <w:lang w:val="en-CA"/>
        </w:rPr>
        <w:t>7</w:t>
      </w:r>
      <w:r w:rsidRPr="00164AEE">
        <w:rPr>
          <w:szCs w:val="21"/>
          <w:lang w:val="en-CA"/>
        </w:rPr>
        <w:t>月</w:t>
      </w:r>
      <w:r w:rsidRPr="00164AEE">
        <w:rPr>
          <w:szCs w:val="21"/>
          <w:lang w:val="en-CA"/>
        </w:rPr>
        <w:t>30</w:t>
      </w:r>
      <w:r w:rsidRPr="00164AEE">
        <w:rPr>
          <w:szCs w:val="21"/>
          <w:lang w:val="en-CA"/>
        </w:rPr>
        <w:t>日），规范了每一儿童的最低津贴权。在个人所得税方面针对三岁以下的每一儿童有一项产假税额减免制度，每年为</w:t>
      </w:r>
      <w:r w:rsidRPr="00164AEE">
        <w:rPr>
          <w:szCs w:val="21"/>
          <w:lang w:val="en-CA"/>
        </w:rPr>
        <w:t>1</w:t>
      </w:r>
      <w:r w:rsidR="00781D06">
        <w:rPr>
          <w:szCs w:val="21"/>
          <w:lang w:val="en-CA"/>
        </w:rPr>
        <w:t xml:space="preserve"> </w:t>
      </w:r>
      <w:r w:rsidRPr="00164AEE">
        <w:rPr>
          <w:szCs w:val="21"/>
          <w:lang w:val="en-CA"/>
        </w:rPr>
        <w:t>200</w:t>
      </w:r>
      <w:r w:rsidRPr="00164AEE">
        <w:rPr>
          <w:szCs w:val="21"/>
          <w:lang w:val="en-CA"/>
        </w:rPr>
        <w:t>欧元或每个月</w:t>
      </w:r>
      <w:r w:rsidRPr="00164AEE">
        <w:rPr>
          <w:szCs w:val="21"/>
          <w:lang w:val="en-CA"/>
        </w:rPr>
        <w:t>100</w:t>
      </w:r>
      <w:r w:rsidRPr="00164AEE">
        <w:rPr>
          <w:szCs w:val="21"/>
          <w:lang w:val="en-CA"/>
        </w:rPr>
        <w:t>欧元，其适用于为自营雇员和工作者的母亲。</w:t>
      </w:r>
    </w:p>
    <w:p w:rsidR="00A80960"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35/2007</w:t>
      </w:r>
      <w:r w:rsidRPr="00164AEE">
        <w:rPr>
          <w:szCs w:val="21"/>
          <w:lang w:val="en-CA"/>
        </w:rPr>
        <w:t>号法律（</w:t>
      </w:r>
      <w:r w:rsidRPr="00164AEE">
        <w:rPr>
          <w:szCs w:val="21"/>
          <w:lang w:val="en-CA"/>
        </w:rPr>
        <w:t>11</w:t>
      </w:r>
      <w:r w:rsidRPr="00164AEE">
        <w:rPr>
          <w:szCs w:val="21"/>
          <w:lang w:val="en-CA"/>
        </w:rPr>
        <w:t>月</w:t>
      </w:r>
      <w:r w:rsidRPr="00164AEE">
        <w:rPr>
          <w:szCs w:val="21"/>
          <w:lang w:val="en-CA"/>
        </w:rPr>
        <w:t>15</w:t>
      </w:r>
      <w:r w:rsidRPr="00164AEE">
        <w:rPr>
          <w:szCs w:val="21"/>
          <w:lang w:val="en-CA"/>
        </w:rPr>
        <w:t>日）规定，在</w:t>
      </w:r>
      <w:r w:rsidRPr="00164AEE">
        <w:rPr>
          <w:szCs w:val="21"/>
          <w:lang w:val="en-CA"/>
        </w:rPr>
        <w:t>2007</w:t>
      </w:r>
      <w:r w:rsidRPr="00164AEE">
        <w:rPr>
          <w:szCs w:val="21"/>
          <w:lang w:val="en-CA"/>
        </w:rPr>
        <w:t>年</w:t>
      </w:r>
      <w:r w:rsidRPr="00164AEE">
        <w:rPr>
          <w:szCs w:val="21"/>
          <w:lang w:val="en-CA"/>
        </w:rPr>
        <w:t>7</w:t>
      </w:r>
      <w:r w:rsidRPr="00164AEE">
        <w:rPr>
          <w:szCs w:val="21"/>
          <w:lang w:val="en-CA"/>
        </w:rPr>
        <w:t>月</w:t>
      </w:r>
      <w:r w:rsidRPr="00164AEE">
        <w:rPr>
          <w:szCs w:val="21"/>
          <w:lang w:val="en-CA"/>
        </w:rPr>
        <w:t>1</w:t>
      </w:r>
      <w:r w:rsidRPr="00164AEE">
        <w:rPr>
          <w:szCs w:val="21"/>
          <w:lang w:val="en-CA"/>
        </w:rPr>
        <w:t>日后针对生育或收养儿童实施个人所得税税额减免，以及一次性支付社会保障费用制度：</w:t>
      </w:r>
      <w:r w:rsidRPr="00164AEE">
        <w:rPr>
          <w:szCs w:val="21"/>
          <w:lang w:val="en-CA"/>
        </w:rPr>
        <w:t xml:space="preserve"> </w:t>
      </w:r>
    </w:p>
    <w:p w:rsidR="00FD3293"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生育或收养每一儿童的一次性税额减免金额为</w:t>
      </w:r>
      <w:r w:rsidRPr="00164AEE">
        <w:rPr>
          <w:szCs w:val="21"/>
          <w:lang w:val="en-CA"/>
        </w:rPr>
        <w:t>2</w:t>
      </w:r>
      <w:r w:rsidR="00781D06">
        <w:rPr>
          <w:szCs w:val="21"/>
          <w:lang w:val="en-CA"/>
        </w:rPr>
        <w:t xml:space="preserve"> </w:t>
      </w:r>
      <w:r w:rsidRPr="00164AEE">
        <w:rPr>
          <w:szCs w:val="21"/>
          <w:lang w:val="en-CA"/>
        </w:rPr>
        <w:t>500</w:t>
      </w:r>
      <w:r w:rsidRPr="00164AEE">
        <w:rPr>
          <w:szCs w:val="21"/>
          <w:lang w:val="en-CA"/>
        </w:rPr>
        <w:t>欧元，其适用的人群为：在生育或收养时为自营雇员或工作者，或在上个税年期间已预扣税额或预付情况下获得收入或资本收益，或从已进行分期付款的经济活动获得收入。税额减免与产假税额减免相容。</w:t>
      </w:r>
      <w:r w:rsidRPr="00164AEE">
        <w:rPr>
          <w:szCs w:val="21"/>
          <w:lang w:val="en-CA"/>
        </w:rPr>
        <w:t xml:space="preserve"> </w:t>
      </w:r>
    </w:p>
    <w:p w:rsidR="00FD3293"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生育或收养每一儿童的一次性非缴款型补助金数额为</w:t>
      </w:r>
      <w:r w:rsidRPr="00164AEE">
        <w:rPr>
          <w:szCs w:val="21"/>
          <w:lang w:val="en-CA"/>
        </w:rPr>
        <w:t>2</w:t>
      </w:r>
      <w:r w:rsidR="00781D06">
        <w:rPr>
          <w:szCs w:val="21"/>
          <w:lang w:val="en-CA"/>
        </w:rPr>
        <w:t xml:space="preserve"> </w:t>
      </w:r>
      <w:r w:rsidRPr="00164AEE">
        <w:rPr>
          <w:szCs w:val="21"/>
          <w:lang w:val="en-CA"/>
        </w:rPr>
        <w:t>500</w:t>
      </w:r>
      <w:r w:rsidRPr="00164AEE">
        <w:rPr>
          <w:szCs w:val="21"/>
          <w:lang w:val="en-CA"/>
        </w:rPr>
        <w:t>欧元，其适用于失业或未获得上述收入的人群。这一补助金可与社会保障方案中的其他家庭补助金相容，但却不能与上述税额减免共存。</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关于促进个人独立和照料受抚养的人的第</w:t>
      </w:r>
      <w:r w:rsidRPr="00164AEE">
        <w:rPr>
          <w:szCs w:val="21"/>
          <w:lang w:val="en-CA"/>
        </w:rPr>
        <w:t>39/2006</w:t>
      </w:r>
      <w:r w:rsidRPr="00164AEE">
        <w:rPr>
          <w:szCs w:val="21"/>
          <w:lang w:val="en-CA"/>
        </w:rPr>
        <w:t>号法律（</w:t>
      </w:r>
      <w:r w:rsidRPr="00164AEE">
        <w:rPr>
          <w:szCs w:val="21"/>
          <w:lang w:val="en-CA"/>
        </w:rPr>
        <w:t>12</w:t>
      </w:r>
      <w:r w:rsidRPr="00164AEE">
        <w:rPr>
          <w:szCs w:val="21"/>
          <w:lang w:val="en-CA"/>
        </w:rPr>
        <w:t>月</w:t>
      </w:r>
      <w:r w:rsidRPr="00164AEE">
        <w:rPr>
          <w:szCs w:val="21"/>
          <w:lang w:val="en-CA"/>
        </w:rPr>
        <w:t>14</w:t>
      </w:r>
      <w:r w:rsidRPr="00164AEE">
        <w:rPr>
          <w:szCs w:val="21"/>
          <w:lang w:val="en-CA"/>
        </w:rPr>
        <w:t>日）设立了服务和经济补助金，本报告关于</w:t>
      </w:r>
      <w:r w:rsidR="00C93997">
        <w:rPr>
          <w:rFonts w:hint="eastAsia"/>
          <w:szCs w:val="21"/>
          <w:lang w:val="en-CA"/>
        </w:rPr>
        <w:t>“</w:t>
      </w:r>
      <w:r w:rsidRPr="00164AEE">
        <w:rPr>
          <w:szCs w:val="21"/>
          <w:lang w:val="en-CA"/>
        </w:rPr>
        <w:t>社会排斥</w:t>
      </w:r>
      <w:r w:rsidR="00C93997">
        <w:rPr>
          <w:rFonts w:hint="eastAsia"/>
          <w:szCs w:val="21"/>
          <w:lang w:val="en-CA"/>
        </w:rPr>
        <w:t>”</w:t>
      </w:r>
      <w:r w:rsidRPr="00164AEE">
        <w:rPr>
          <w:szCs w:val="21"/>
          <w:lang w:val="en-CA"/>
        </w:rPr>
        <w:t>的章节对此做出了更详细的解释。</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《男女真正平等组织法》还对普通社会保障法做出了一系列修订：</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承认陪产假和母乳喂养风险补助金。</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产假或陪产假将被视为有效的分摊费用时间，其取决于就业合同终止和生效的日期，同时还可获取失业补助。</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必须支付</w:t>
      </w:r>
      <w:r w:rsidRPr="00164AEE">
        <w:rPr>
          <w:szCs w:val="21"/>
          <w:lang w:val="en-CA"/>
        </w:rPr>
        <w:t>180</w:t>
      </w:r>
      <w:r w:rsidRPr="00164AEE">
        <w:rPr>
          <w:szCs w:val="21"/>
          <w:lang w:val="en-CA"/>
        </w:rPr>
        <w:t>天的分摊费用才有资格获得的产假津贴的期限已延长到了</w:t>
      </w:r>
      <w:r w:rsidRPr="00164AEE">
        <w:rPr>
          <w:szCs w:val="21"/>
          <w:lang w:val="en-CA"/>
        </w:rPr>
        <w:t>7</w:t>
      </w:r>
      <w:r w:rsidRPr="00164AEE">
        <w:rPr>
          <w:szCs w:val="21"/>
          <w:lang w:val="en-CA"/>
        </w:rPr>
        <w:t>年（该权利还适用于在其整个职业生涯中支付了</w:t>
      </w:r>
      <w:r w:rsidRPr="00164AEE">
        <w:rPr>
          <w:szCs w:val="21"/>
          <w:lang w:val="en-CA"/>
        </w:rPr>
        <w:t>1</w:t>
      </w:r>
      <w:r w:rsidRPr="00164AEE">
        <w:rPr>
          <w:szCs w:val="21"/>
          <w:lang w:val="en-CA"/>
        </w:rPr>
        <w:t>年分摊费用的人群）。年龄不足</w:t>
      </w:r>
      <w:r w:rsidRPr="00164AEE">
        <w:rPr>
          <w:szCs w:val="21"/>
          <w:lang w:val="en-CA"/>
        </w:rPr>
        <w:t>21</w:t>
      </w:r>
      <w:r w:rsidRPr="00164AEE">
        <w:rPr>
          <w:szCs w:val="21"/>
          <w:lang w:val="en-CA"/>
        </w:rPr>
        <w:t>岁的工人无需证明以前为有资格获得产假补助金而支付分摊费用的任何期间（虽然其必须在社会保障体系中注册）；</w:t>
      </w:r>
      <w:r w:rsidRPr="00164AEE">
        <w:rPr>
          <w:szCs w:val="21"/>
          <w:lang w:val="en-CA"/>
        </w:rPr>
        <w:t>21-36</w:t>
      </w:r>
      <w:r w:rsidRPr="00164AEE">
        <w:rPr>
          <w:szCs w:val="21"/>
          <w:lang w:val="en-CA"/>
        </w:rPr>
        <w:t>岁之间的工人必须仅证明符合资格的</w:t>
      </w:r>
      <w:r w:rsidRPr="00164AEE">
        <w:rPr>
          <w:szCs w:val="21"/>
          <w:lang w:val="en-CA"/>
        </w:rPr>
        <w:t>90</w:t>
      </w:r>
      <w:r w:rsidRPr="00164AEE">
        <w:rPr>
          <w:szCs w:val="21"/>
          <w:lang w:val="en-CA"/>
        </w:rPr>
        <w:t>天支付期间。</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针对未达到有资格获得产假津贴的分摊费用最低支付期间的</w:t>
      </w:r>
      <w:r w:rsidR="00F7298F">
        <w:rPr>
          <w:szCs w:val="21"/>
          <w:lang w:val="en-CA"/>
        </w:rPr>
        <w:t>雇用</w:t>
      </w:r>
      <w:r w:rsidRPr="00164AEE">
        <w:rPr>
          <w:szCs w:val="21"/>
          <w:lang w:val="en-CA"/>
        </w:rPr>
        <w:t>妇女提供一项新产假补助金。该补助金的金额为</w:t>
      </w:r>
      <w:r w:rsidRPr="00164AEE">
        <w:rPr>
          <w:szCs w:val="21"/>
          <w:lang w:val="en-CA"/>
        </w:rPr>
        <w:t>IPREM</w:t>
      </w:r>
      <w:r w:rsidRPr="00164AEE">
        <w:rPr>
          <w:szCs w:val="21"/>
          <w:lang w:val="en-CA"/>
        </w:rPr>
        <w:t>的</w:t>
      </w:r>
      <w:r w:rsidRPr="00164AEE">
        <w:rPr>
          <w:szCs w:val="21"/>
          <w:lang w:val="en-CA"/>
        </w:rPr>
        <w:t>100%</w:t>
      </w:r>
      <w:r w:rsidRPr="00164AEE">
        <w:rPr>
          <w:szCs w:val="21"/>
          <w:lang w:val="en-CA"/>
        </w:rPr>
        <w:t>，并涵盖产后的</w:t>
      </w:r>
      <w:r w:rsidRPr="00164AEE">
        <w:rPr>
          <w:szCs w:val="21"/>
          <w:lang w:val="en-CA"/>
        </w:rPr>
        <w:t>42</w:t>
      </w:r>
      <w:r w:rsidRPr="00164AEE">
        <w:rPr>
          <w:szCs w:val="21"/>
          <w:lang w:val="en-CA"/>
        </w:rPr>
        <w:t>个历日。</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向因照料儿童（在头两年期间）或亲人（第一年）缩短的工作日支付的社会保障分摊费用将被视为全日工作的分摊费用。</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如果在缩短工作时间之前请假照顾儿童或家属，此期间的社会保障分摊费用被视为全时分摊费用。</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怀孕风险补助金增长到了</w:t>
      </w:r>
      <w:r w:rsidRPr="00164AEE">
        <w:rPr>
          <w:szCs w:val="21"/>
          <w:lang w:val="en-CA"/>
        </w:rPr>
        <w:t>100%</w:t>
      </w:r>
      <w:r w:rsidRPr="00164AEE">
        <w:rPr>
          <w:szCs w:val="21"/>
          <w:lang w:val="en-CA"/>
        </w:rPr>
        <w:t>。</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出于失业补助目的，将不会扣除产假和陪产假，并且还将在培训合同中纳入产假保护措施。</w:t>
      </w:r>
    </w:p>
    <w:p w:rsidR="00FD3293"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个体工作者有资格获得产假补助金和陪产假，个体工作者在其产假期间向社会保障支付的分摊费用将减免</w:t>
      </w:r>
      <w:r w:rsidRPr="00164AEE">
        <w:rPr>
          <w:szCs w:val="21"/>
          <w:lang w:val="en-CA"/>
        </w:rPr>
        <w:t>100%</w:t>
      </w:r>
      <w:r w:rsidRPr="00164AEE">
        <w:rPr>
          <w:szCs w:val="21"/>
          <w:lang w:val="en-CA"/>
        </w:rPr>
        <w:t>。</w:t>
      </w:r>
      <w:r w:rsidRPr="00164AEE">
        <w:rPr>
          <w:szCs w:val="21"/>
          <w:lang w:val="en-CA"/>
        </w:rPr>
        <w:t xml:space="preserve"> </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《男女真正平等组织法》还声明了获得商品和服务方面的待遇平等问题，并规定通常保险公司不能将性别视为一个计算保险费和补助金的因素，也不能询问妇女是否怀孕。</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关于将个体工作者融入社会保障体系特别土地制度的第</w:t>
      </w:r>
      <w:r w:rsidRPr="00164AEE">
        <w:rPr>
          <w:szCs w:val="21"/>
          <w:lang w:val="en-CA"/>
        </w:rPr>
        <w:t>18/2007</w:t>
      </w:r>
      <w:r w:rsidRPr="00164AEE">
        <w:rPr>
          <w:szCs w:val="21"/>
          <w:lang w:val="en-CA"/>
        </w:rPr>
        <w:t>号法律（</w:t>
      </w:r>
      <w:r w:rsidRPr="00164AEE">
        <w:rPr>
          <w:szCs w:val="21"/>
          <w:lang w:val="en-CA"/>
        </w:rPr>
        <w:t>7</w:t>
      </w:r>
      <w:r w:rsidRPr="00164AEE">
        <w:rPr>
          <w:szCs w:val="21"/>
          <w:lang w:val="en-CA"/>
        </w:rPr>
        <w:t>月</w:t>
      </w:r>
      <w:r w:rsidRPr="00164AEE">
        <w:rPr>
          <w:szCs w:val="21"/>
          <w:lang w:val="en-CA"/>
        </w:rPr>
        <w:t>4</w:t>
      </w:r>
      <w:r w:rsidRPr="00164AEE">
        <w:rPr>
          <w:szCs w:val="21"/>
          <w:lang w:val="en-CA"/>
        </w:rPr>
        <w:t>日）允许在</w:t>
      </w:r>
      <w:r w:rsidRPr="00164AEE">
        <w:rPr>
          <w:szCs w:val="21"/>
          <w:lang w:val="en-CA"/>
        </w:rPr>
        <w:t>2008</w:t>
      </w:r>
      <w:r w:rsidRPr="00164AEE">
        <w:rPr>
          <w:szCs w:val="21"/>
          <w:lang w:val="en-CA"/>
        </w:rPr>
        <w:t>年</w:t>
      </w:r>
      <w:r w:rsidRPr="00164AEE">
        <w:rPr>
          <w:szCs w:val="21"/>
          <w:lang w:val="en-CA"/>
        </w:rPr>
        <w:t>1</w:t>
      </w:r>
      <w:r w:rsidRPr="00164AEE">
        <w:rPr>
          <w:szCs w:val="21"/>
          <w:lang w:val="en-CA"/>
        </w:rPr>
        <w:t>月</w:t>
      </w:r>
      <w:r w:rsidRPr="00164AEE">
        <w:rPr>
          <w:szCs w:val="21"/>
          <w:lang w:val="en-CA"/>
        </w:rPr>
        <w:t>1</w:t>
      </w:r>
      <w:r w:rsidRPr="00164AEE">
        <w:rPr>
          <w:szCs w:val="21"/>
          <w:lang w:val="en-CA"/>
        </w:rPr>
        <w:t>日之前，将该制度下登记人群五年的分摊费用减少</w:t>
      </w:r>
      <w:r w:rsidRPr="00164AEE">
        <w:rPr>
          <w:szCs w:val="21"/>
          <w:lang w:val="en-CA"/>
        </w:rPr>
        <w:t>30%</w:t>
      </w:r>
      <w:r w:rsidRPr="00164AEE">
        <w:rPr>
          <w:szCs w:val="21"/>
          <w:lang w:val="en-CA"/>
        </w:rPr>
        <w:t>，</w:t>
      </w:r>
      <w:r w:rsidRPr="00164AEE">
        <w:rPr>
          <w:szCs w:val="21"/>
          <w:lang w:val="en-CA"/>
        </w:rPr>
        <w:t xml:space="preserve"> </w:t>
      </w:r>
      <w:r w:rsidRPr="00164AEE">
        <w:rPr>
          <w:szCs w:val="21"/>
          <w:lang w:val="en-CA"/>
        </w:rPr>
        <w:t>这些人在登记之时未超过</w:t>
      </w:r>
      <w:r w:rsidRPr="00164AEE">
        <w:rPr>
          <w:szCs w:val="21"/>
          <w:lang w:val="en-CA"/>
        </w:rPr>
        <w:t>40</w:t>
      </w:r>
      <w:r w:rsidRPr="00164AEE">
        <w:rPr>
          <w:szCs w:val="21"/>
          <w:lang w:val="en-CA"/>
        </w:rPr>
        <w:t>岁，并且为该体系中注册农场主的配偶为后代。</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关于个体工作者地位的第</w:t>
      </w:r>
      <w:r w:rsidRPr="00164AEE">
        <w:rPr>
          <w:szCs w:val="21"/>
          <w:lang w:val="en-CA"/>
        </w:rPr>
        <w:t>20/2007</w:t>
      </w:r>
      <w:r w:rsidRPr="00164AEE">
        <w:rPr>
          <w:szCs w:val="21"/>
          <w:lang w:val="en-CA"/>
        </w:rPr>
        <w:t>号法律（</w:t>
      </w:r>
      <w:r w:rsidRPr="00164AEE">
        <w:rPr>
          <w:szCs w:val="21"/>
          <w:lang w:val="en-CA"/>
        </w:rPr>
        <w:t>7</w:t>
      </w:r>
      <w:r w:rsidRPr="00164AEE">
        <w:rPr>
          <w:szCs w:val="21"/>
          <w:lang w:val="en-CA"/>
        </w:rPr>
        <w:t>月</w:t>
      </w:r>
      <w:r w:rsidRPr="00164AEE">
        <w:rPr>
          <w:szCs w:val="21"/>
          <w:lang w:val="en-CA"/>
        </w:rPr>
        <w:t>11</w:t>
      </w:r>
      <w:r w:rsidRPr="00164AEE">
        <w:rPr>
          <w:szCs w:val="21"/>
          <w:lang w:val="en-CA"/>
        </w:rPr>
        <w:t>日）制定了一系列措施，用于增强社会保护，其中包括：将保护措施普及至所有生病的个体个人，针对因其不能控制的原因而终止活动的独立个人设立一项津贴，使其能享有陪产假，并加强怀孕或母乳喂养期间产妇的保护工作和风险预防工作。</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关于赡养费支付保障基金的第</w:t>
      </w:r>
      <w:r w:rsidRPr="00164AEE">
        <w:rPr>
          <w:szCs w:val="21"/>
          <w:lang w:val="en-CA"/>
        </w:rPr>
        <w:t>1618/2007</w:t>
      </w:r>
      <w:r w:rsidRPr="00164AEE">
        <w:rPr>
          <w:szCs w:val="21"/>
          <w:lang w:val="en-CA"/>
        </w:rPr>
        <w:t>号敕令（</w:t>
      </w:r>
      <w:r w:rsidRPr="00164AEE">
        <w:rPr>
          <w:szCs w:val="21"/>
          <w:lang w:val="en-CA"/>
        </w:rPr>
        <w:t>12</w:t>
      </w:r>
      <w:r w:rsidRPr="00164AEE">
        <w:rPr>
          <w:szCs w:val="21"/>
          <w:lang w:val="en-CA"/>
        </w:rPr>
        <w:t>月</w:t>
      </w:r>
      <w:r w:rsidRPr="00164AEE">
        <w:rPr>
          <w:szCs w:val="21"/>
          <w:lang w:val="en-CA"/>
        </w:rPr>
        <w:t>7</w:t>
      </w:r>
      <w:r w:rsidRPr="00164AEE">
        <w:rPr>
          <w:szCs w:val="21"/>
          <w:lang w:val="en-CA"/>
        </w:rPr>
        <w:t>日）规定，如义务人出现失误，应按照法庭规定的儿童支助支付最低金额。这些补助金适用于未成年人，以及残疾等级超过</w:t>
      </w:r>
      <w:r w:rsidRPr="00164AEE">
        <w:rPr>
          <w:szCs w:val="21"/>
          <w:lang w:val="en-CA"/>
        </w:rPr>
        <w:t>65%</w:t>
      </w:r>
      <w:r w:rsidRPr="00164AEE">
        <w:rPr>
          <w:szCs w:val="21"/>
          <w:lang w:val="en-CA"/>
        </w:rPr>
        <w:t>的成年人。提供的补助金被视为可偿还的预付款，期限为</w:t>
      </w:r>
      <w:r w:rsidRPr="00164AEE">
        <w:rPr>
          <w:szCs w:val="21"/>
          <w:lang w:val="en-CA"/>
        </w:rPr>
        <w:t>18</w:t>
      </w:r>
      <w:r w:rsidRPr="00164AEE">
        <w:rPr>
          <w:szCs w:val="21"/>
          <w:lang w:val="en-CA"/>
        </w:rPr>
        <w:t>个月，每一儿童的最高金额为</w:t>
      </w:r>
      <w:r w:rsidRPr="00164AEE">
        <w:rPr>
          <w:szCs w:val="21"/>
          <w:lang w:val="en-CA"/>
        </w:rPr>
        <w:t>100</w:t>
      </w:r>
      <w:r w:rsidRPr="00164AEE">
        <w:rPr>
          <w:szCs w:val="21"/>
          <w:lang w:val="en-CA"/>
        </w:rPr>
        <w:t>元。</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41/2007</w:t>
      </w:r>
      <w:r w:rsidRPr="00164AEE">
        <w:rPr>
          <w:szCs w:val="21"/>
          <w:lang w:val="en-CA"/>
        </w:rPr>
        <w:t>号法律（</w:t>
      </w:r>
      <w:r w:rsidRPr="00164AEE">
        <w:rPr>
          <w:szCs w:val="21"/>
          <w:lang w:val="en-CA"/>
        </w:rPr>
        <w:t>12</w:t>
      </w:r>
      <w:r w:rsidRPr="00164AEE">
        <w:rPr>
          <w:szCs w:val="21"/>
          <w:lang w:val="en-CA"/>
        </w:rPr>
        <w:t>月</w:t>
      </w:r>
      <w:r w:rsidRPr="00164AEE">
        <w:rPr>
          <w:szCs w:val="21"/>
          <w:lang w:val="en-CA"/>
        </w:rPr>
        <w:t>7</w:t>
      </w:r>
      <w:r w:rsidRPr="00164AEE">
        <w:rPr>
          <w:szCs w:val="21"/>
          <w:lang w:val="en-CA"/>
        </w:rPr>
        <w:t>日）修订了</w:t>
      </w:r>
      <w:r w:rsidRPr="00164AEE">
        <w:rPr>
          <w:szCs w:val="21"/>
          <w:lang w:val="en-CA"/>
        </w:rPr>
        <w:t>3</w:t>
      </w:r>
      <w:r w:rsidRPr="00164AEE">
        <w:rPr>
          <w:szCs w:val="21"/>
          <w:lang w:val="en-CA"/>
        </w:rPr>
        <w:t>月</w:t>
      </w:r>
      <w:r w:rsidRPr="00164AEE">
        <w:rPr>
          <w:szCs w:val="21"/>
          <w:lang w:val="en-CA"/>
        </w:rPr>
        <w:t>25</w:t>
      </w:r>
      <w:r w:rsidRPr="00164AEE">
        <w:rPr>
          <w:szCs w:val="21"/>
          <w:lang w:val="en-CA"/>
        </w:rPr>
        <w:t>日第</w:t>
      </w:r>
      <w:r w:rsidRPr="00164AEE">
        <w:rPr>
          <w:szCs w:val="21"/>
          <w:lang w:val="en-CA"/>
        </w:rPr>
        <w:t>2/1981</w:t>
      </w:r>
      <w:r w:rsidRPr="00164AEE">
        <w:rPr>
          <w:szCs w:val="21"/>
          <w:lang w:val="en-CA"/>
        </w:rPr>
        <w:t>号法律做，并规范了抵押信贷市场，其规定在启动了赡养费支付保障基金情况下，国家可行使自动代位求偿权。此外，在预付款所涉期间之前的赡养义务方面，它给予了国家优先权。</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关于社会保障措施的第</w:t>
      </w:r>
      <w:r w:rsidRPr="00164AEE">
        <w:rPr>
          <w:szCs w:val="21"/>
          <w:lang w:val="en-CA"/>
        </w:rPr>
        <w:t>40/2007</w:t>
      </w:r>
      <w:r w:rsidRPr="00164AEE">
        <w:rPr>
          <w:szCs w:val="21"/>
          <w:lang w:val="en-CA"/>
        </w:rPr>
        <w:t>号法律（</w:t>
      </w:r>
      <w:r w:rsidRPr="00164AEE">
        <w:rPr>
          <w:szCs w:val="21"/>
          <w:lang w:val="en-CA"/>
        </w:rPr>
        <w:t>12</w:t>
      </w:r>
      <w:r w:rsidRPr="00164AEE">
        <w:rPr>
          <w:szCs w:val="21"/>
          <w:lang w:val="en-CA"/>
        </w:rPr>
        <w:t>月</w:t>
      </w:r>
      <w:r w:rsidRPr="00164AEE">
        <w:rPr>
          <w:szCs w:val="21"/>
          <w:lang w:val="en-CA"/>
        </w:rPr>
        <w:t>4</w:t>
      </w:r>
      <w:r w:rsidRPr="00164AEE">
        <w:rPr>
          <w:szCs w:val="21"/>
          <w:lang w:val="en-CA"/>
        </w:rPr>
        <w:t>日）做出了一些重要变更：</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孤寡养恤金适用于事实上的夫妇，并且其在一起生活的时间达到了五年，并具有经济依赖性。</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它还针对以下特殊情况设立了一项临时（两年）孤寡津贴：另一方死于普通疾病，其没有共同子女，其一年的同居生活无法得以证实。</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按照法律分居或离婚的人如果终止</w:t>
      </w:r>
      <w:r w:rsidR="000057CC">
        <w:rPr>
          <w:rFonts w:hint="eastAsia"/>
          <w:szCs w:val="21"/>
          <w:lang w:val="en-CA"/>
        </w:rPr>
        <w:t>《</w:t>
      </w:r>
      <w:r w:rsidRPr="00164AEE">
        <w:rPr>
          <w:szCs w:val="21"/>
          <w:lang w:val="en-CA"/>
        </w:rPr>
        <w:t>民法典</w:t>
      </w:r>
      <w:r w:rsidR="000057CC">
        <w:rPr>
          <w:rFonts w:hint="eastAsia"/>
          <w:szCs w:val="21"/>
          <w:lang w:val="en-CA"/>
        </w:rPr>
        <w:t>》</w:t>
      </w:r>
      <w:r w:rsidRPr="00164AEE">
        <w:rPr>
          <w:szCs w:val="21"/>
          <w:lang w:val="en-CA"/>
        </w:rPr>
        <w:t>第</w:t>
      </w:r>
      <w:r w:rsidRPr="00164AEE">
        <w:rPr>
          <w:szCs w:val="21"/>
          <w:lang w:val="en-CA"/>
        </w:rPr>
        <w:t>97</w:t>
      </w:r>
      <w:r w:rsidRPr="00164AEE">
        <w:rPr>
          <w:szCs w:val="21"/>
          <w:lang w:val="en-CA"/>
        </w:rPr>
        <w:t>条中在受惠人死亡的情况下其应所获的补偿性养恤金，便有资格获得孤寡养恤金。</w:t>
      </w:r>
    </w:p>
    <w:p w:rsidR="00A80960"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如果多个受益人均有资格享有养蓄金权利，管理条例要求将</w:t>
      </w:r>
      <w:r w:rsidRPr="00164AEE">
        <w:rPr>
          <w:szCs w:val="21"/>
          <w:lang w:val="en-CA"/>
        </w:rPr>
        <w:t>40%</w:t>
      </w:r>
      <w:r w:rsidRPr="00164AEE">
        <w:rPr>
          <w:szCs w:val="21"/>
          <w:lang w:val="en-CA"/>
        </w:rPr>
        <w:t>的养恤金支付给未亡配偶或尽管不是配偶但跟受惠人共同生活的人，这符合既定的要求。</w:t>
      </w:r>
    </w:p>
    <w:p w:rsidR="00FD3293" w:rsidRPr="00164AEE" w:rsidRDefault="00A80960" w:rsidP="00802AE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因犯有杀人罪而被判刑的人将会失去以任何形式成为孤寡养恤金受益人的资格。在这种情况下，将会将本应授予的养恤金计入孤儿养恤金。</w:t>
      </w:r>
    </w:p>
    <w:p w:rsidR="00FD3293" w:rsidRPr="00802AE0" w:rsidRDefault="00A80960" w:rsidP="00802AE0">
      <w:pPr>
        <w:pStyle w:val="H2"/>
      </w:pPr>
      <w:r w:rsidRPr="00802AE0">
        <w:t>第13条b.运动、艺术和文化</w:t>
      </w:r>
    </w:p>
    <w:p w:rsidR="00FD3293" w:rsidRPr="00802AE0" w:rsidRDefault="00802AE0" w:rsidP="00802AE0">
      <w:pPr>
        <w:pStyle w:val="H2"/>
      </w:pPr>
      <w:r>
        <w:rPr>
          <w:rFonts w:hint="eastAsia"/>
        </w:rPr>
        <w:t>一、</w:t>
      </w:r>
      <w:r w:rsidR="00A80960" w:rsidRPr="00802AE0">
        <w:t>现状</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关于时间利用方面的统计数据显示，男子用于娱乐和体育活动的时间更多。</w:t>
      </w:r>
    </w:p>
    <w:p w:rsidR="00A80960" w:rsidRPr="00802AE0" w:rsidRDefault="00A80960" w:rsidP="00802AE0">
      <w:pPr>
        <w:spacing w:after="240" w:line="360" w:lineRule="exact"/>
        <w:jc w:val="center"/>
        <w:rPr>
          <w:rFonts w:ascii="SimHei" w:eastAsia="SimHei" w:hint="eastAsia"/>
          <w:color w:val="FF0000"/>
          <w:szCs w:val="21"/>
          <w:lang w:val="en-CA"/>
        </w:rPr>
      </w:pPr>
      <w:r w:rsidRPr="00802AE0">
        <w:rPr>
          <w:rFonts w:ascii="SimHei" w:eastAsia="SimHei" w:hint="eastAsia"/>
          <w:color w:val="FF0000"/>
          <w:szCs w:val="21"/>
          <w:lang w:val="en-CA"/>
        </w:rPr>
        <w:t>白天参与娱乐活动的人数百分比，以及用于此类活动的平均时间*</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744"/>
        <w:gridCol w:w="1810"/>
        <w:gridCol w:w="1812"/>
        <w:gridCol w:w="1810"/>
        <w:gridCol w:w="1814"/>
      </w:tblGrid>
      <w:tr w:rsidR="00A80960" w:rsidRPr="00802AE0" w:rsidTr="00802AE0">
        <w:tblPrEx>
          <w:tblCellMar>
            <w:top w:w="0" w:type="dxa"/>
            <w:bottom w:w="0" w:type="dxa"/>
          </w:tblCellMar>
        </w:tblPrEx>
        <w:trPr>
          <w:tblHeader/>
        </w:trPr>
        <w:tc>
          <w:tcPr>
            <w:tcW w:w="1373" w:type="pct"/>
            <w:vMerge w:val="restart"/>
          </w:tcPr>
          <w:p w:rsidR="00A80960" w:rsidRPr="00802AE0" w:rsidRDefault="00A80960" w:rsidP="00802AE0">
            <w:pPr>
              <w:jc w:val="center"/>
              <w:rPr>
                <w:rFonts w:ascii="SimHei" w:eastAsia="SimHei" w:hAnsi="Arial" w:hint="eastAsia"/>
                <w:color w:val="FF0000"/>
                <w:sz w:val="18"/>
                <w:szCs w:val="18"/>
                <w:lang w:val="en-CA"/>
              </w:rPr>
            </w:pPr>
          </w:p>
        </w:tc>
        <w:tc>
          <w:tcPr>
            <w:tcW w:w="3627" w:type="pct"/>
            <w:gridSpan w:val="4"/>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2003年</w:t>
            </w:r>
          </w:p>
        </w:tc>
      </w:tr>
      <w:tr w:rsidR="00A80960" w:rsidRPr="00802AE0" w:rsidTr="00802AE0">
        <w:tblPrEx>
          <w:tblCellMar>
            <w:top w:w="0" w:type="dxa"/>
            <w:bottom w:w="0" w:type="dxa"/>
          </w:tblCellMar>
        </w:tblPrEx>
        <w:trPr>
          <w:tblHeader/>
        </w:trPr>
        <w:tc>
          <w:tcPr>
            <w:tcW w:w="1373" w:type="pct"/>
            <w:vMerge/>
          </w:tcPr>
          <w:p w:rsidR="00A80960" w:rsidRPr="00802AE0" w:rsidRDefault="00A80960" w:rsidP="00802AE0">
            <w:pPr>
              <w:jc w:val="center"/>
              <w:rPr>
                <w:rFonts w:ascii="SimHei" w:eastAsia="SimHei" w:hAnsi="Arial" w:hint="eastAsia"/>
                <w:color w:val="FF0000"/>
                <w:sz w:val="18"/>
                <w:szCs w:val="18"/>
                <w:lang w:val="en-CA"/>
              </w:rPr>
            </w:pPr>
          </w:p>
        </w:tc>
        <w:tc>
          <w:tcPr>
            <w:tcW w:w="906"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妇女所占百分比</w:t>
            </w:r>
          </w:p>
        </w:tc>
        <w:tc>
          <w:tcPr>
            <w:tcW w:w="907" w:type="pct"/>
            <w:vAlign w:val="center"/>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日平均持续时间</w:t>
            </w:r>
          </w:p>
        </w:tc>
        <w:tc>
          <w:tcPr>
            <w:tcW w:w="906"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男子所占百分比</w:t>
            </w:r>
          </w:p>
        </w:tc>
        <w:tc>
          <w:tcPr>
            <w:tcW w:w="907" w:type="pct"/>
            <w:vAlign w:val="center"/>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日平均持续时间</w:t>
            </w:r>
          </w:p>
        </w:tc>
      </w:tr>
      <w:tr w:rsidR="00A80960" w:rsidRPr="00802AE0" w:rsidTr="00802AE0">
        <w:tblPrEx>
          <w:tblCellMar>
            <w:top w:w="0" w:type="dxa"/>
            <w:bottom w:w="0" w:type="dxa"/>
          </w:tblCellMar>
        </w:tblPrEx>
        <w:tc>
          <w:tcPr>
            <w:tcW w:w="1373"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个人护理</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100</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11:20</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100</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11:24</w:t>
            </w:r>
          </w:p>
        </w:tc>
      </w:tr>
      <w:tr w:rsidR="00A80960" w:rsidRPr="00802AE0" w:rsidTr="00802AE0">
        <w:tblPrEx>
          <w:tblCellMar>
            <w:top w:w="0" w:type="dxa"/>
            <w:bottom w:w="0" w:type="dxa"/>
          </w:tblCellMar>
        </w:tblPrEx>
        <w:tc>
          <w:tcPr>
            <w:tcW w:w="1373"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工作</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26.0</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6:51</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43.5</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8:18</w:t>
            </w:r>
          </w:p>
        </w:tc>
      </w:tr>
      <w:tr w:rsidR="00A80960" w:rsidRPr="00802AE0" w:rsidTr="00802AE0">
        <w:tblPrEx>
          <w:tblCellMar>
            <w:top w:w="0" w:type="dxa"/>
            <w:bottom w:w="0" w:type="dxa"/>
          </w:tblCellMar>
        </w:tblPrEx>
        <w:tc>
          <w:tcPr>
            <w:tcW w:w="1373"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学习</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15.2</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5:19</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14.9</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5:32</w:t>
            </w:r>
          </w:p>
        </w:tc>
      </w:tr>
      <w:tr w:rsidR="00A80960" w:rsidRPr="00802AE0" w:rsidTr="00802AE0">
        <w:tblPrEx>
          <w:tblCellMar>
            <w:top w:w="0" w:type="dxa"/>
            <w:bottom w:w="0" w:type="dxa"/>
          </w:tblCellMar>
        </w:tblPrEx>
        <w:tc>
          <w:tcPr>
            <w:tcW w:w="1373"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家务和家庭</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92.7</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4:50</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70.1</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2:06</w:t>
            </w:r>
          </w:p>
        </w:tc>
      </w:tr>
      <w:tr w:rsidR="00A80960" w:rsidRPr="00802AE0" w:rsidTr="00802AE0">
        <w:tblPrEx>
          <w:tblCellMar>
            <w:top w:w="0" w:type="dxa"/>
            <w:bottom w:w="0" w:type="dxa"/>
          </w:tblCellMar>
        </w:tblPrEx>
        <w:tc>
          <w:tcPr>
            <w:tcW w:w="1373"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自愿性工作和会议</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15.2</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1:42</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9.9</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1:51</w:t>
            </w:r>
          </w:p>
        </w:tc>
      </w:tr>
      <w:tr w:rsidR="00A80960" w:rsidRPr="00802AE0" w:rsidTr="00802AE0">
        <w:tblPrEx>
          <w:tblCellMar>
            <w:top w:w="0" w:type="dxa"/>
            <w:bottom w:w="0" w:type="dxa"/>
          </w:tblCellMar>
        </w:tblPrEx>
        <w:tc>
          <w:tcPr>
            <w:tcW w:w="1373"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社会生活和娱乐</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64.5</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1:58</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64.3</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2:08</w:t>
            </w:r>
          </w:p>
        </w:tc>
      </w:tr>
      <w:tr w:rsidR="00A80960" w:rsidRPr="00802AE0" w:rsidTr="00802AE0">
        <w:tblPrEx>
          <w:tblCellMar>
            <w:top w:w="0" w:type="dxa"/>
            <w:bottom w:w="0" w:type="dxa"/>
          </w:tblCellMar>
        </w:tblPrEx>
        <w:tc>
          <w:tcPr>
            <w:tcW w:w="1373"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运动和户外活动</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35.4</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1:36</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40.6</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2:11</w:t>
            </w:r>
          </w:p>
        </w:tc>
      </w:tr>
      <w:tr w:rsidR="00A80960" w:rsidRPr="00802AE0" w:rsidTr="00802AE0">
        <w:tblPrEx>
          <w:tblCellMar>
            <w:top w:w="0" w:type="dxa"/>
            <w:bottom w:w="0" w:type="dxa"/>
          </w:tblCellMar>
        </w:tblPrEx>
        <w:tc>
          <w:tcPr>
            <w:tcW w:w="1373"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游戏和业余爱好</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12.7</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1:30</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22.5</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1:55</w:t>
            </w:r>
          </w:p>
        </w:tc>
      </w:tr>
      <w:tr w:rsidR="00A80960" w:rsidRPr="00802AE0" w:rsidTr="00802AE0">
        <w:tblPrEx>
          <w:tblCellMar>
            <w:top w:w="0" w:type="dxa"/>
            <w:bottom w:w="0" w:type="dxa"/>
          </w:tblCellMar>
        </w:tblPrEx>
        <w:tc>
          <w:tcPr>
            <w:tcW w:w="1373"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宣传媒体</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87.5</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2:31</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88.0</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2:54</w:t>
            </w:r>
          </w:p>
        </w:tc>
      </w:tr>
      <w:tr w:rsidR="00A80960" w:rsidRPr="00802AE0" w:rsidTr="00802AE0">
        <w:tblPrEx>
          <w:tblCellMar>
            <w:top w:w="0" w:type="dxa"/>
            <w:bottom w:w="0" w:type="dxa"/>
          </w:tblCellMar>
        </w:tblPrEx>
        <w:tc>
          <w:tcPr>
            <w:tcW w:w="1373"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旅行和未指定用途的时间</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82.2</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1:21</w:t>
            </w:r>
          </w:p>
        </w:tc>
        <w:tc>
          <w:tcPr>
            <w:tcW w:w="90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87.3</w:t>
            </w:r>
          </w:p>
        </w:tc>
        <w:tc>
          <w:tcPr>
            <w:tcW w:w="907"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1:27</w:t>
            </w:r>
          </w:p>
        </w:tc>
      </w:tr>
    </w:tbl>
    <w:p w:rsidR="00A80960" w:rsidRPr="00802AE0" w:rsidRDefault="00A80960" w:rsidP="00802AE0">
      <w:pPr>
        <w:pStyle w:val="BlockText"/>
        <w:spacing w:after="0" w:line="360" w:lineRule="exact"/>
        <w:ind w:left="0" w:firstLine="0"/>
        <w:rPr>
          <w:iCs/>
          <w:szCs w:val="21"/>
          <w:lang w:val="en-CA"/>
        </w:rPr>
      </w:pPr>
      <w:r w:rsidRPr="00802AE0">
        <w:rPr>
          <w:iCs/>
          <w:szCs w:val="21"/>
          <w:lang w:val="en-CA"/>
        </w:rPr>
        <w:t>（</w:t>
      </w:r>
      <w:r w:rsidRPr="00802AE0">
        <w:rPr>
          <w:iCs/>
          <w:szCs w:val="21"/>
          <w:lang w:val="en-CA"/>
        </w:rPr>
        <w:t>*</w:t>
      </w:r>
      <w:r w:rsidRPr="00802AE0">
        <w:rPr>
          <w:iCs/>
          <w:szCs w:val="21"/>
          <w:lang w:val="en-CA"/>
        </w:rPr>
        <w:t>）每周总额</w:t>
      </w:r>
    </w:p>
    <w:p w:rsidR="00781D06" w:rsidRDefault="006351B9" w:rsidP="00802AE0">
      <w:pPr>
        <w:pStyle w:val="BlockText"/>
        <w:spacing w:line="360" w:lineRule="exact"/>
        <w:ind w:left="0" w:firstLine="0"/>
        <w:rPr>
          <w:i/>
          <w:iCs/>
          <w:szCs w:val="21"/>
        </w:rPr>
      </w:pPr>
      <w:r w:rsidRPr="006351B9">
        <w:rPr>
          <w:rFonts w:eastAsia="KaiTi_GB2312"/>
          <w:iCs/>
          <w:color w:val="0000FF"/>
          <w:szCs w:val="21"/>
          <w:lang w:val="en-CA"/>
        </w:rPr>
        <w:t>资料来源：</w:t>
      </w:r>
      <w:r w:rsidR="00A80960" w:rsidRPr="00802AE0">
        <w:rPr>
          <w:iCs/>
          <w:szCs w:val="21"/>
          <w:lang w:val="en-CA"/>
        </w:rPr>
        <w:t>国家统计局。工作时间调查</w:t>
      </w:r>
      <w:r w:rsidR="00A80960" w:rsidRPr="00802AE0">
        <w:rPr>
          <w:iCs/>
          <w:szCs w:val="21"/>
        </w:rPr>
        <w:t>。</w:t>
      </w:r>
    </w:p>
    <w:p w:rsidR="00A80960" w:rsidRPr="00802AE0" w:rsidRDefault="00A80960" w:rsidP="00802AE0">
      <w:pPr>
        <w:pStyle w:val="H2"/>
        <w:jc w:val="center"/>
      </w:pPr>
      <w:r w:rsidRPr="00802AE0">
        <w:t>运动和户外活动</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072"/>
        <w:gridCol w:w="1730"/>
        <w:gridCol w:w="1730"/>
        <w:gridCol w:w="1730"/>
        <w:gridCol w:w="1728"/>
      </w:tblGrid>
      <w:tr w:rsidR="00A80960" w:rsidRPr="00802AE0" w:rsidTr="00802AE0">
        <w:tblPrEx>
          <w:tblCellMar>
            <w:top w:w="0" w:type="dxa"/>
            <w:bottom w:w="0" w:type="dxa"/>
          </w:tblCellMar>
        </w:tblPrEx>
        <w:tc>
          <w:tcPr>
            <w:tcW w:w="1537" w:type="pct"/>
            <w:vMerge w:val="restart"/>
          </w:tcPr>
          <w:p w:rsidR="00A80960" w:rsidRPr="00802AE0" w:rsidRDefault="00A80960" w:rsidP="005A10EF">
            <w:pPr>
              <w:rPr>
                <w:rFonts w:hAnsi="Arial"/>
                <w:sz w:val="18"/>
                <w:szCs w:val="18"/>
                <w:lang w:val="en-CA"/>
              </w:rPr>
            </w:pPr>
          </w:p>
        </w:tc>
        <w:tc>
          <w:tcPr>
            <w:tcW w:w="3463" w:type="pct"/>
            <w:gridSpan w:val="4"/>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2003年</w:t>
            </w:r>
          </w:p>
        </w:tc>
      </w:tr>
      <w:tr w:rsidR="00A80960" w:rsidRPr="00802AE0" w:rsidTr="00802AE0">
        <w:tblPrEx>
          <w:tblCellMar>
            <w:top w:w="0" w:type="dxa"/>
            <w:bottom w:w="0" w:type="dxa"/>
          </w:tblCellMar>
        </w:tblPrEx>
        <w:tc>
          <w:tcPr>
            <w:tcW w:w="1537" w:type="pct"/>
            <w:vMerge/>
          </w:tcPr>
          <w:p w:rsidR="00A80960" w:rsidRPr="00802AE0" w:rsidRDefault="00A80960" w:rsidP="005A10EF">
            <w:pPr>
              <w:rPr>
                <w:rFonts w:hAnsi="Arial"/>
                <w:sz w:val="18"/>
                <w:szCs w:val="18"/>
                <w:lang w:val="en-CA"/>
              </w:rPr>
            </w:pPr>
          </w:p>
        </w:tc>
        <w:tc>
          <w:tcPr>
            <w:tcW w:w="866"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妇女所占百分比</w:t>
            </w:r>
          </w:p>
        </w:tc>
        <w:tc>
          <w:tcPr>
            <w:tcW w:w="866"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日平均持续时间</w:t>
            </w:r>
          </w:p>
        </w:tc>
        <w:tc>
          <w:tcPr>
            <w:tcW w:w="866"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男子所占百分比</w:t>
            </w:r>
          </w:p>
        </w:tc>
        <w:tc>
          <w:tcPr>
            <w:tcW w:w="866"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日平均持续时间</w:t>
            </w:r>
          </w:p>
        </w:tc>
      </w:tr>
      <w:tr w:rsidR="00A80960" w:rsidRPr="00802AE0" w:rsidTr="00802AE0">
        <w:tblPrEx>
          <w:tblCellMar>
            <w:top w:w="0" w:type="dxa"/>
            <w:bottom w:w="0" w:type="dxa"/>
          </w:tblCellMar>
        </w:tblPrEx>
        <w:tc>
          <w:tcPr>
            <w:tcW w:w="1537" w:type="pct"/>
          </w:tcPr>
          <w:p w:rsidR="00A80960" w:rsidRPr="00802AE0" w:rsidRDefault="00A80960" w:rsidP="00802AE0">
            <w:pPr>
              <w:jc w:val="center"/>
              <w:rPr>
                <w:rFonts w:hAnsi="Arial"/>
                <w:sz w:val="18"/>
                <w:szCs w:val="18"/>
                <w:lang w:val="en-CA"/>
              </w:rPr>
            </w:pPr>
            <w:r w:rsidRPr="00802AE0">
              <w:rPr>
                <w:rFonts w:hAnsi="Arial"/>
                <w:sz w:val="18"/>
                <w:szCs w:val="18"/>
                <w:lang w:val="en-CA"/>
              </w:rPr>
              <w:t>共计</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38.1</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1:43</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42.7</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2:12</w:t>
            </w:r>
          </w:p>
        </w:tc>
      </w:tr>
      <w:tr w:rsidR="00A80960" w:rsidRPr="00802AE0" w:rsidTr="00802AE0">
        <w:tblPrEx>
          <w:tblCellMar>
            <w:top w:w="0" w:type="dxa"/>
            <w:bottom w:w="0" w:type="dxa"/>
          </w:tblCellMar>
        </w:tblPrEx>
        <w:tc>
          <w:tcPr>
            <w:tcW w:w="1537" w:type="pct"/>
          </w:tcPr>
          <w:p w:rsidR="00A80960" w:rsidRPr="00802AE0" w:rsidRDefault="00A80960" w:rsidP="00802AE0">
            <w:pPr>
              <w:jc w:val="center"/>
              <w:rPr>
                <w:rFonts w:hAnsi="Arial"/>
                <w:sz w:val="18"/>
                <w:szCs w:val="18"/>
                <w:lang w:val="en-CA"/>
              </w:rPr>
            </w:pPr>
            <w:r w:rsidRPr="00802AE0">
              <w:rPr>
                <w:rFonts w:hAnsi="Arial"/>
                <w:sz w:val="18"/>
                <w:szCs w:val="18"/>
                <w:lang w:val="en-CA"/>
              </w:rPr>
              <w:t>体育运动</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37.9</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1:43</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42</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2:08</w:t>
            </w:r>
          </w:p>
        </w:tc>
      </w:tr>
      <w:tr w:rsidR="00A80960" w:rsidRPr="00802AE0" w:rsidTr="00802AE0">
        <w:tblPrEx>
          <w:tblCellMar>
            <w:top w:w="0" w:type="dxa"/>
            <w:bottom w:w="0" w:type="dxa"/>
          </w:tblCellMar>
        </w:tblPrEx>
        <w:tc>
          <w:tcPr>
            <w:tcW w:w="1537" w:type="pct"/>
          </w:tcPr>
          <w:p w:rsidR="00A80960" w:rsidRPr="00802AE0" w:rsidRDefault="00A80960" w:rsidP="00802AE0">
            <w:pPr>
              <w:jc w:val="center"/>
              <w:rPr>
                <w:rFonts w:hAnsi="Arial"/>
                <w:sz w:val="18"/>
                <w:szCs w:val="18"/>
                <w:lang w:val="en-CA"/>
              </w:rPr>
            </w:pPr>
            <w:r w:rsidRPr="00802AE0">
              <w:rPr>
                <w:rFonts w:hAnsi="Arial"/>
                <w:sz w:val="18"/>
                <w:szCs w:val="18"/>
                <w:lang w:val="en-CA"/>
              </w:rPr>
              <w:t>未指定的体育运动</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0.4</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1:10</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1.4</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1:24</w:t>
            </w:r>
          </w:p>
        </w:tc>
      </w:tr>
      <w:tr w:rsidR="00A80960" w:rsidRPr="00802AE0" w:rsidTr="00802AE0">
        <w:tblPrEx>
          <w:tblCellMar>
            <w:top w:w="0" w:type="dxa"/>
            <w:bottom w:w="0" w:type="dxa"/>
          </w:tblCellMar>
        </w:tblPrEx>
        <w:tc>
          <w:tcPr>
            <w:tcW w:w="1537" w:type="pct"/>
          </w:tcPr>
          <w:p w:rsidR="00A80960" w:rsidRPr="00802AE0" w:rsidRDefault="00A80960" w:rsidP="00802AE0">
            <w:pPr>
              <w:jc w:val="center"/>
              <w:rPr>
                <w:rFonts w:hAnsi="Arial"/>
                <w:sz w:val="18"/>
                <w:szCs w:val="18"/>
                <w:lang w:val="en-CA"/>
              </w:rPr>
            </w:pPr>
            <w:r w:rsidRPr="00802AE0">
              <w:rPr>
                <w:rFonts w:hAnsi="Arial"/>
                <w:sz w:val="18"/>
                <w:szCs w:val="18"/>
                <w:lang w:val="en-CA"/>
              </w:rPr>
              <w:t>散步、徒步旅行</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32.1</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1:41</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31.5</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2:05</w:t>
            </w:r>
          </w:p>
        </w:tc>
      </w:tr>
      <w:tr w:rsidR="00A80960" w:rsidRPr="00802AE0" w:rsidTr="00802AE0">
        <w:tblPrEx>
          <w:tblCellMar>
            <w:top w:w="0" w:type="dxa"/>
            <w:bottom w:w="0" w:type="dxa"/>
          </w:tblCellMar>
        </w:tblPrEx>
        <w:tc>
          <w:tcPr>
            <w:tcW w:w="1537" w:type="pct"/>
          </w:tcPr>
          <w:p w:rsidR="00A80960" w:rsidRPr="00802AE0" w:rsidRDefault="00A80960" w:rsidP="00802AE0">
            <w:pPr>
              <w:jc w:val="center"/>
              <w:rPr>
                <w:rFonts w:hAnsi="Arial"/>
                <w:sz w:val="18"/>
                <w:szCs w:val="18"/>
                <w:lang w:val="en-CA"/>
              </w:rPr>
            </w:pPr>
            <w:r w:rsidRPr="00802AE0">
              <w:rPr>
                <w:rFonts w:hAnsi="Arial"/>
                <w:sz w:val="18"/>
                <w:szCs w:val="18"/>
                <w:lang w:val="en-CA"/>
              </w:rPr>
              <w:t>跑步</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0.3</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1:05</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1.1</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1:01</w:t>
            </w:r>
          </w:p>
        </w:tc>
      </w:tr>
      <w:tr w:rsidR="00A80960" w:rsidRPr="00802AE0" w:rsidTr="00802AE0">
        <w:tblPrEx>
          <w:tblCellMar>
            <w:top w:w="0" w:type="dxa"/>
            <w:bottom w:w="0" w:type="dxa"/>
          </w:tblCellMar>
        </w:tblPrEx>
        <w:tc>
          <w:tcPr>
            <w:tcW w:w="1537" w:type="pct"/>
          </w:tcPr>
          <w:p w:rsidR="00A80960" w:rsidRPr="00802AE0" w:rsidRDefault="00A80960" w:rsidP="00802AE0">
            <w:pPr>
              <w:jc w:val="center"/>
              <w:rPr>
                <w:rFonts w:hAnsi="Arial"/>
                <w:sz w:val="18"/>
                <w:szCs w:val="18"/>
                <w:lang w:val="en-CA"/>
              </w:rPr>
            </w:pPr>
            <w:r w:rsidRPr="00802AE0">
              <w:rPr>
                <w:rFonts w:hAnsi="Arial"/>
                <w:sz w:val="18"/>
                <w:szCs w:val="18"/>
                <w:lang w:val="en-CA"/>
              </w:rPr>
              <w:t>骑脚踏车、滑雪和滑冰</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0.3</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1:37</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1.5</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1:59</w:t>
            </w:r>
          </w:p>
        </w:tc>
      </w:tr>
      <w:tr w:rsidR="00A80960" w:rsidRPr="00802AE0" w:rsidTr="00802AE0">
        <w:tblPrEx>
          <w:tblCellMar>
            <w:top w:w="0" w:type="dxa"/>
            <w:bottom w:w="0" w:type="dxa"/>
          </w:tblCellMar>
        </w:tblPrEx>
        <w:tc>
          <w:tcPr>
            <w:tcW w:w="1537" w:type="pct"/>
          </w:tcPr>
          <w:p w:rsidR="00A80960" w:rsidRPr="00802AE0" w:rsidRDefault="00A80960" w:rsidP="00802AE0">
            <w:pPr>
              <w:jc w:val="center"/>
              <w:rPr>
                <w:rFonts w:hAnsi="Arial"/>
                <w:sz w:val="18"/>
                <w:szCs w:val="18"/>
                <w:lang w:val="en-CA"/>
              </w:rPr>
            </w:pPr>
            <w:r w:rsidRPr="00802AE0">
              <w:rPr>
                <w:rFonts w:hAnsi="Arial"/>
                <w:sz w:val="18"/>
                <w:szCs w:val="18"/>
                <w:lang w:val="en-CA"/>
              </w:rPr>
              <w:t>球类运动</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0.7</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1:33</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4.7</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1:47</w:t>
            </w:r>
          </w:p>
        </w:tc>
      </w:tr>
      <w:tr w:rsidR="00A80960" w:rsidRPr="00802AE0" w:rsidTr="00802AE0">
        <w:tblPrEx>
          <w:tblCellMar>
            <w:top w:w="0" w:type="dxa"/>
            <w:bottom w:w="0" w:type="dxa"/>
          </w:tblCellMar>
        </w:tblPrEx>
        <w:tc>
          <w:tcPr>
            <w:tcW w:w="1537" w:type="pct"/>
          </w:tcPr>
          <w:p w:rsidR="00A80960" w:rsidRPr="00802AE0" w:rsidRDefault="00A80960" w:rsidP="00802AE0">
            <w:pPr>
              <w:jc w:val="center"/>
              <w:rPr>
                <w:rFonts w:hAnsi="Arial"/>
                <w:sz w:val="18"/>
                <w:szCs w:val="18"/>
                <w:lang w:val="en-CA"/>
              </w:rPr>
            </w:pPr>
            <w:r w:rsidRPr="00802AE0">
              <w:rPr>
                <w:rFonts w:hAnsi="Arial"/>
                <w:sz w:val="18"/>
                <w:szCs w:val="18"/>
                <w:lang w:val="en-CA"/>
              </w:rPr>
              <w:t>体操</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3</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1:06</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1.9</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1:07</w:t>
            </w:r>
          </w:p>
        </w:tc>
      </w:tr>
      <w:tr w:rsidR="00A80960" w:rsidRPr="00802AE0" w:rsidTr="00802AE0">
        <w:tblPrEx>
          <w:tblCellMar>
            <w:top w:w="0" w:type="dxa"/>
            <w:bottom w:w="0" w:type="dxa"/>
          </w:tblCellMar>
        </w:tblPrEx>
        <w:tc>
          <w:tcPr>
            <w:tcW w:w="1537" w:type="pct"/>
          </w:tcPr>
          <w:p w:rsidR="00A80960" w:rsidRPr="00802AE0" w:rsidRDefault="00A80960" w:rsidP="00802AE0">
            <w:pPr>
              <w:jc w:val="center"/>
              <w:rPr>
                <w:rFonts w:hAnsi="Arial"/>
                <w:sz w:val="18"/>
                <w:szCs w:val="18"/>
                <w:lang w:val="en-CA"/>
              </w:rPr>
            </w:pPr>
            <w:r w:rsidRPr="00802AE0">
              <w:rPr>
                <w:rFonts w:hAnsi="Arial"/>
                <w:sz w:val="18"/>
                <w:szCs w:val="18"/>
                <w:lang w:val="en-CA"/>
              </w:rPr>
              <w:t>健身和训练</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0.6</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0:59</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1.4</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1:20</w:t>
            </w:r>
          </w:p>
        </w:tc>
      </w:tr>
      <w:tr w:rsidR="00A80960" w:rsidRPr="00802AE0" w:rsidTr="00802AE0">
        <w:tblPrEx>
          <w:tblCellMar>
            <w:top w:w="0" w:type="dxa"/>
            <w:bottom w:w="0" w:type="dxa"/>
          </w:tblCellMar>
        </w:tblPrEx>
        <w:tc>
          <w:tcPr>
            <w:tcW w:w="1537" w:type="pct"/>
          </w:tcPr>
          <w:p w:rsidR="00A80960" w:rsidRPr="00802AE0" w:rsidRDefault="00A80960" w:rsidP="00802AE0">
            <w:pPr>
              <w:jc w:val="center"/>
              <w:rPr>
                <w:rFonts w:hAnsi="Arial"/>
                <w:sz w:val="18"/>
                <w:szCs w:val="18"/>
                <w:lang w:val="en-CA"/>
              </w:rPr>
            </w:pPr>
            <w:r w:rsidRPr="00802AE0">
              <w:rPr>
                <w:rFonts w:hAnsi="Arial"/>
                <w:sz w:val="18"/>
                <w:szCs w:val="18"/>
                <w:lang w:val="en-CA"/>
              </w:rPr>
              <w:t>水上运动</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2.6</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1:18</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2.7</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1:25</w:t>
            </w:r>
          </w:p>
        </w:tc>
      </w:tr>
      <w:tr w:rsidR="00A80960" w:rsidRPr="00802AE0" w:rsidTr="00802AE0">
        <w:tblPrEx>
          <w:tblCellMar>
            <w:top w:w="0" w:type="dxa"/>
            <w:bottom w:w="0" w:type="dxa"/>
          </w:tblCellMar>
        </w:tblPrEx>
        <w:tc>
          <w:tcPr>
            <w:tcW w:w="1537" w:type="pct"/>
          </w:tcPr>
          <w:p w:rsidR="00A80960" w:rsidRPr="00802AE0" w:rsidRDefault="00A80960" w:rsidP="00802AE0">
            <w:pPr>
              <w:jc w:val="center"/>
              <w:rPr>
                <w:rFonts w:hAnsi="Arial"/>
                <w:sz w:val="18"/>
                <w:szCs w:val="18"/>
                <w:lang w:val="en-CA"/>
              </w:rPr>
            </w:pPr>
            <w:r w:rsidRPr="00802AE0">
              <w:rPr>
                <w:rFonts w:hAnsi="Arial"/>
                <w:sz w:val="18"/>
                <w:szCs w:val="18"/>
                <w:lang w:val="en-CA"/>
              </w:rPr>
              <w:t>其他指定的体育运动</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0.5</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1:41</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0.8</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2:16</w:t>
            </w:r>
          </w:p>
        </w:tc>
      </w:tr>
      <w:tr w:rsidR="00A80960" w:rsidRPr="00802AE0" w:rsidTr="00802AE0">
        <w:tblPrEx>
          <w:tblCellMar>
            <w:top w:w="0" w:type="dxa"/>
            <w:bottom w:w="0" w:type="dxa"/>
          </w:tblCellMar>
        </w:tblPrEx>
        <w:tc>
          <w:tcPr>
            <w:tcW w:w="1537" w:type="pct"/>
          </w:tcPr>
          <w:p w:rsidR="00A80960" w:rsidRPr="00802AE0" w:rsidRDefault="00A80960" w:rsidP="00802AE0">
            <w:pPr>
              <w:jc w:val="center"/>
              <w:rPr>
                <w:rFonts w:hAnsi="Arial"/>
                <w:sz w:val="18"/>
                <w:szCs w:val="18"/>
                <w:lang w:val="en-CA"/>
              </w:rPr>
            </w:pPr>
            <w:r w:rsidRPr="00802AE0">
              <w:rPr>
                <w:rFonts w:hAnsi="Arial"/>
                <w:sz w:val="18"/>
                <w:szCs w:val="18"/>
                <w:lang w:val="en-CA"/>
              </w:rPr>
              <w:t>生产性运动</w:t>
            </w:r>
            <w:r w:rsidRPr="00802AE0">
              <w:rPr>
                <w:rFonts w:hAnsi="Arial"/>
                <w:sz w:val="18"/>
                <w:szCs w:val="18"/>
                <w:lang w:val="en-CA"/>
              </w:rPr>
              <w:t>*</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0.1</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2:14</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3:55</w:t>
            </w:r>
          </w:p>
        </w:tc>
      </w:tr>
      <w:tr w:rsidR="00A80960" w:rsidRPr="00802AE0" w:rsidTr="00802AE0">
        <w:tblPrEx>
          <w:tblCellMar>
            <w:top w:w="0" w:type="dxa"/>
            <w:bottom w:w="0" w:type="dxa"/>
          </w:tblCellMar>
        </w:tblPrEx>
        <w:tc>
          <w:tcPr>
            <w:tcW w:w="1537" w:type="pct"/>
          </w:tcPr>
          <w:p w:rsidR="00A80960" w:rsidRPr="00802AE0" w:rsidRDefault="00A80960" w:rsidP="00802AE0">
            <w:pPr>
              <w:jc w:val="center"/>
              <w:rPr>
                <w:rFonts w:hAnsi="Arial"/>
                <w:sz w:val="18"/>
                <w:szCs w:val="18"/>
                <w:lang w:val="en-CA"/>
              </w:rPr>
            </w:pPr>
            <w:r w:rsidRPr="00802AE0">
              <w:rPr>
                <w:rFonts w:hAnsi="Arial"/>
                <w:sz w:val="18"/>
                <w:szCs w:val="18"/>
                <w:lang w:val="en-CA"/>
              </w:rPr>
              <w:t>与体育相关的活动</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0.6</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0:25</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1.1</w:t>
            </w:r>
          </w:p>
        </w:tc>
        <w:tc>
          <w:tcPr>
            <w:tcW w:w="866" w:type="pct"/>
            <w:vAlign w:val="center"/>
          </w:tcPr>
          <w:p w:rsidR="00A80960" w:rsidRPr="00802AE0" w:rsidRDefault="00A80960" w:rsidP="00802AE0">
            <w:pPr>
              <w:jc w:val="center"/>
              <w:rPr>
                <w:rFonts w:hAnsi="Arial"/>
                <w:sz w:val="18"/>
                <w:szCs w:val="18"/>
                <w:lang w:val="en-CA"/>
              </w:rPr>
            </w:pPr>
            <w:r w:rsidRPr="00802AE0">
              <w:rPr>
                <w:rFonts w:hAnsi="Arial"/>
                <w:sz w:val="18"/>
                <w:szCs w:val="18"/>
                <w:lang w:val="en-CA"/>
              </w:rPr>
              <w:t>0:28</w:t>
            </w:r>
          </w:p>
        </w:tc>
      </w:tr>
    </w:tbl>
    <w:p w:rsidR="00A80960" w:rsidRPr="00164AEE" w:rsidRDefault="00A80960" w:rsidP="00802AE0">
      <w:pPr>
        <w:pStyle w:val="BlockText"/>
        <w:spacing w:after="0" w:line="360" w:lineRule="exact"/>
        <w:ind w:left="0" w:firstLine="0"/>
        <w:rPr>
          <w:szCs w:val="21"/>
          <w:lang w:val="en-CA"/>
        </w:rPr>
      </w:pPr>
      <w:r w:rsidRPr="00164AEE">
        <w:rPr>
          <w:szCs w:val="21"/>
          <w:lang w:val="en-CA"/>
        </w:rPr>
        <w:t>*</w:t>
      </w:r>
      <w:r w:rsidR="00802AE0">
        <w:rPr>
          <w:rFonts w:hint="eastAsia"/>
          <w:szCs w:val="21"/>
          <w:lang w:val="en-CA"/>
        </w:rPr>
        <w:t xml:space="preserve"> </w:t>
      </w:r>
      <w:r w:rsidRPr="00164AEE">
        <w:rPr>
          <w:szCs w:val="21"/>
          <w:lang w:val="en-CA"/>
        </w:rPr>
        <w:t>生产性运动包括打猎和钓鱼、采集蘑菇、采摘果实等。</w:t>
      </w:r>
    </w:p>
    <w:p w:rsidR="00FD3293" w:rsidRPr="00164AEE" w:rsidRDefault="006351B9" w:rsidP="00802AE0">
      <w:pPr>
        <w:spacing w:after="240" w:line="360" w:lineRule="exact"/>
        <w:rPr>
          <w:szCs w:val="21"/>
          <w:lang w:val="en-CA"/>
        </w:rPr>
      </w:pPr>
      <w:r w:rsidRPr="006351B9">
        <w:rPr>
          <w:rFonts w:eastAsia="KaiTi_GB2312"/>
          <w:color w:val="0000FF"/>
          <w:szCs w:val="21"/>
          <w:lang w:val="en-CA"/>
        </w:rPr>
        <w:t>资料来源：</w:t>
      </w:r>
      <w:r w:rsidR="00A80960" w:rsidRPr="00164AEE">
        <w:rPr>
          <w:szCs w:val="21"/>
          <w:lang w:val="en-CA"/>
        </w:rPr>
        <w:t>国家统计局。工作时间调查</w:t>
      </w:r>
      <w:r w:rsidR="00A80960" w:rsidRPr="00164AEE">
        <w:rPr>
          <w:i/>
          <w:szCs w:val="21"/>
          <w:lang w:val="en-CA"/>
        </w:rPr>
        <w:t>。</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妇女委员会就西班牙妇女的体育态度和做法开展的研究（</w:t>
      </w:r>
      <w:r w:rsidRPr="00164AEE">
        <w:rPr>
          <w:szCs w:val="21"/>
          <w:lang w:val="en-CA"/>
        </w:rPr>
        <w:t>1990-2005</w:t>
      </w:r>
      <w:r w:rsidRPr="00164AEE">
        <w:rPr>
          <w:szCs w:val="21"/>
          <w:lang w:val="en-CA"/>
        </w:rPr>
        <w:t>年）得出以下结论：较之男子妇女对体育运动的兴趣不浓，但在过去</w:t>
      </w:r>
      <w:r w:rsidRPr="00164AEE">
        <w:rPr>
          <w:szCs w:val="21"/>
          <w:lang w:val="en-CA"/>
        </w:rPr>
        <w:t>15</w:t>
      </w:r>
      <w:r w:rsidRPr="00164AEE">
        <w:rPr>
          <w:szCs w:val="21"/>
          <w:lang w:val="en-CA"/>
        </w:rPr>
        <w:t>年中其兴趣有所增长，这主要是因为思想发生了转变，性别平等，拥有更多的娱乐时间，以及体育设施增加。</w:t>
      </w:r>
    </w:p>
    <w:p w:rsidR="00A80960" w:rsidRPr="00802AE0" w:rsidRDefault="00802AE0" w:rsidP="00802AE0">
      <w:pPr>
        <w:pStyle w:val="H2"/>
        <w:jc w:val="center"/>
      </w:pPr>
      <w:r>
        <w:rPr>
          <w:b/>
          <w:szCs w:val="21"/>
          <w:lang w:val="en-CA"/>
        </w:rPr>
        <w:br w:type="page"/>
      </w:r>
      <w:r w:rsidR="00A80960" w:rsidRPr="00802AE0">
        <w:t>按性别和文化领域分列的定期参与各种活动的人口</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5950"/>
        <w:gridCol w:w="2020"/>
        <w:gridCol w:w="2020"/>
      </w:tblGrid>
      <w:tr w:rsidR="00A80960" w:rsidRPr="00802AE0" w:rsidTr="00802AE0">
        <w:tblPrEx>
          <w:tblCellMar>
            <w:top w:w="0" w:type="dxa"/>
            <w:bottom w:w="0" w:type="dxa"/>
          </w:tblCellMar>
        </w:tblPrEx>
        <w:trPr>
          <w:jc w:val="center"/>
        </w:trPr>
        <w:tc>
          <w:tcPr>
            <w:tcW w:w="2978" w:type="pct"/>
          </w:tcPr>
          <w:p w:rsidR="00A80960" w:rsidRPr="00802AE0" w:rsidRDefault="00A80960" w:rsidP="00487E83">
            <w:pPr>
              <w:jc w:val="center"/>
              <w:rPr>
                <w:rFonts w:hAnsi="Arial"/>
                <w:sz w:val="18"/>
                <w:szCs w:val="18"/>
                <w:lang w:val="en-CA"/>
              </w:rPr>
            </w:pPr>
            <w:r w:rsidRPr="00802AE0">
              <w:rPr>
                <w:rFonts w:hAnsi="Arial"/>
                <w:sz w:val="18"/>
                <w:szCs w:val="18"/>
                <w:lang w:val="en-CA"/>
              </w:rPr>
              <w:t>男女各占的百分比</w:t>
            </w:r>
          </w:p>
        </w:tc>
        <w:tc>
          <w:tcPr>
            <w:tcW w:w="1011"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妇女</w:t>
            </w:r>
          </w:p>
        </w:tc>
        <w:tc>
          <w:tcPr>
            <w:tcW w:w="1011" w:type="pct"/>
          </w:tcPr>
          <w:p w:rsidR="00A80960" w:rsidRPr="00802AE0" w:rsidRDefault="00A80960" w:rsidP="00802AE0">
            <w:pPr>
              <w:jc w:val="center"/>
              <w:rPr>
                <w:rFonts w:ascii="SimHei" w:eastAsia="SimHei" w:hAnsi="Arial" w:hint="eastAsia"/>
                <w:color w:val="FF0000"/>
                <w:sz w:val="18"/>
                <w:szCs w:val="18"/>
                <w:lang w:val="en-CA"/>
              </w:rPr>
            </w:pPr>
            <w:r w:rsidRPr="00802AE0">
              <w:rPr>
                <w:rFonts w:ascii="SimHei" w:eastAsia="SimHei" w:hAnsi="Arial" w:hint="eastAsia"/>
                <w:color w:val="FF0000"/>
                <w:sz w:val="18"/>
                <w:szCs w:val="18"/>
                <w:lang w:val="en-CA"/>
              </w:rPr>
              <w:t>男子</w:t>
            </w:r>
          </w:p>
        </w:tc>
      </w:tr>
      <w:tr w:rsidR="00A80960" w:rsidRPr="00802AE0" w:rsidTr="00802AE0">
        <w:tblPrEx>
          <w:tblCellMar>
            <w:top w:w="0" w:type="dxa"/>
            <w:bottom w:w="0" w:type="dxa"/>
          </w:tblCellMar>
        </w:tblPrEx>
        <w:trPr>
          <w:jc w:val="center"/>
        </w:trPr>
        <w:tc>
          <w:tcPr>
            <w:tcW w:w="2978" w:type="pct"/>
          </w:tcPr>
          <w:p w:rsidR="00A80960" w:rsidRPr="00487E83" w:rsidRDefault="00A80960" w:rsidP="005A10EF">
            <w:pPr>
              <w:rPr>
                <w:rFonts w:ascii="SimHei" w:eastAsia="SimHei" w:hAnsi="Arial" w:hint="eastAsia"/>
                <w:color w:val="FF0000"/>
                <w:sz w:val="18"/>
                <w:szCs w:val="18"/>
                <w:lang w:val="en-CA"/>
              </w:rPr>
            </w:pPr>
            <w:r w:rsidRPr="00487E83">
              <w:rPr>
                <w:rFonts w:ascii="SimHei" w:eastAsia="SimHei" w:hAnsi="Arial" w:hint="eastAsia"/>
                <w:color w:val="FF0000"/>
                <w:sz w:val="18"/>
                <w:szCs w:val="18"/>
                <w:lang w:val="en-CA"/>
              </w:rPr>
              <w:t>参观博物馆</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31.3</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31.0</w:t>
            </w:r>
          </w:p>
        </w:tc>
      </w:tr>
      <w:tr w:rsidR="00A80960" w:rsidRPr="00802AE0" w:rsidTr="00802AE0">
        <w:tblPrEx>
          <w:tblCellMar>
            <w:top w:w="0" w:type="dxa"/>
            <w:bottom w:w="0" w:type="dxa"/>
          </w:tblCellMar>
        </w:tblPrEx>
        <w:trPr>
          <w:jc w:val="center"/>
        </w:trPr>
        <w:tc>
          <w:tcPr>
            <w:tcW w:w="2978" w:type="pct"/>
          </w:tcPr>
          <w:p w:rsidR="00A80960" w:rsidRPr="00487E83" w:rsidRDefault="00A80960" w:rsidP="005A10EF">
            <w:pPr>
              <w:rPr>
                <w:rFonts w:ascii="SimHei" w:eastAsia="SimHei" w:hAnsi="Arial" w:hint="eastAsia"/>
                <w:color w:val="FF0000"/>
                <w:sz w:val="18"/>
                <w:szCs w:val="18"/>
                <w:lang w:val="en-CA"/>
              </w:rPr>
            </w:pPr>
            <w:r w:rsidRPr="00487E83">
              <w:rPr>
                <w:rFonts w:ascii="SimHei" w:eastAsia="SimHei" w:hAnsi="Arial" w:hint="eastAsia"/>
                <w:color w:val="FF0000"/>
                <w:sz w:val="18"/>
                <w:szCs w:val="18"/>
                <w:lang w:val="en-CA"/>
              </w:rPr>
              <w:t>访问图书馆</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19.5</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15.6</w:t>
            </w:r>
          </w:p>
        </w:tc>
      </w:tr>
      <w:tr w:rsidR="00A80960" w:rsidRPr="00802AE0" w:rsidTr="00802AE0">
        <w:tblPrEx>
          <w:tblCellMar>
            <w:top w:w="0" w:type="dxa"/>
            <w:bottom w:w="0" w:type="dxa"/>
          </w:tblCellMar>
        </w:tblPrEx>
        <w:trPr>
          <w:cantSplit/>
          <w:jc w:val="center"/>
        </w:trPr>
        <w:tc>
          <w:tcPr>
            <w:tcW w:w="5000" w:type="pct"/>
            <w:gridSpan w:val="3"/>
          </w:tcPr>
          <w:p w:rsidR="00A80960" w:rsidRPr="00802AE0" w:rsidRDefault="00A80960" w:rsidP="00487E83">
            <w:pPr>
              <w:rPr>
                <w:rFonts w:hAnsi="Arial"/>
                <w:sz w:val="18"/>
                <w:szCs w:val="18"/>
                <w:lang w:val="en-CA"/>
              </w:rPr>
            </w:pPr>
            <w:r w:rsidRPr="00487E83">
              <w:rPr>
                <w:rFonts w:ascii="SimHei" w:eastAsia="SimHei" w:hAnsi="Arial"/>
                <w:color w:val="FF0000"/>
                <w:sz w:val="18"/>
                <w:szCs w:val="18"/>
                <w:lang w:val="en-CA"/>
              </w:rPr>
              <w:t>阅读</w:t>
            </w:r>
          </w:p>
        </w:tc>
      </w:tr>
      <w:tr w:rsidR="00A80960" w:rsidRPr="00802AE0" w:rsidTr="00802AE0">
        <w:tblPrEx>
          <w:tblCellMar>
            <w:top w:w="0" w:type="dxa"/>
            <w:bottom w:w="0" w:type="dxa"/>
          </w:tblCellMar>
        </w:tblPrEx>
        <w:trPr>
          <w:jc w:val="center"/>
        </w:trPr>
        <w:tc>
          <w:tcPr>
            <w:tcW w:w="2978" w:type="pct"/>
          </w:tcPr>
          <w:p w:rsidR="00A80960" w:rsidRPr="00802AE0" w:rsidRDefault="00A80960" w:rsidP="005A10EF">
            <w:pPr>
              <w:rPr>
                <w:rFonts w:hAnsi="Arial"/>
                <w:sz w:val="18"/>
                <w:szCs w:val="18"/>
                <w:lang w:val="en-CA"/>
              </w:rPr>
            </w:pPr>
            <w:r w:rsidRPr="00802AE0">
              <w:rPr>
                <w:rFonts w:hAnsi="Arial"/>
                <w:sz w:val="18"/>
                <w:szCs w:val="18"/>
                <w:lang w:val="en-CA"/>
              </w:rPr>
              <w:t xml:space="preserve">       </w:t>
            </w:r>
            <w:r w:rsidRPr="00802AE0">
              <w:rPr>
                <w:rFonts w:hAnsi="Arial"/>
                <w:sz w:val="18"/>
                <w:szCs w:val="18"/>
                <w:lang w:val="en-CA"/>
              </w:rPr>
              <w:t>报纸</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68.1</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79.8</w:t>
            </w:r>
          </w:p>
        </w:tc>
      </w:tr>
      <w:tr w:rsidR="00A80960" w:rsidRPr="00802AE0" w:rsidTr="00802AE0">
        <w:tblPrEx>
          <w:tblCellMar>
            <w:top w:w="0" w:type="dxa"/>
            <w:bottom w:w="0" w:type="dxa"/>
          </w:tblCellMar>
        </w:tblPrEx>
        <w:trPr>
          <w:jc w:val="center"/>
        </w:trPr>
        <w:tc>
          <w:tcPr>
            <w:tcW w:w="2978" w:type="pct"/>
          </w:tcPr>
          <w:p w:rsidR="00A80960" w:rsidRPr="00802AE0" w:rsidRDefault="00A80960" w:rsidP="005A10EF">
            <w:pPr>
              <w:rPr>
                <w:rFonts w:hAnsi="Arial"/>
                <w:sz w:val="18"/>
                <w:szCs w:val="18"/>
                <w:lang w:val="en-CA"/>
              </w:rPr>
            </w:pPr>
            <w:r w:rsidRPr="00802AE0">
              <w:rPr>
                <w:rFonts w:hAnsi="Arial"/>
                <w:sz w:val="18"/>
                <w:szCs w:val="18"/>
                <w:lang w:val="en-CA"/>
              </w:rPr>
              <w:t xml:space="preserve">       </w:t>
            </w:r>
            <w:r w:rsidRPr="00802AE0">
              <w:rPr>
                <w:rFonts w:hAnsi="Arial"/>
                <w:sz w:val="18"/>
                <w:szCs w:val="18"/>
                <w:lang w:val="en-CA"/>
              </w:rPr>
              <w:t>与专业或研究相关的书籍</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22.5</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27.9</w:t>
            </w:r>
          </w:p>
        </w:tc>
      </w:tr>
      <w:tr w:rsidR="00A80960" w:rsidRPr="00802AE0" w:rsidTr="00802AE0">
        <w:tblPrEx>
          <w:tblCellMar>
            <w:top w:w="0" w:type="dxa"/>
            <w:bottom w:w="0" w:type="dxa"/>
          </w:tblCellMar>
        </w:tblPrEx>
        <w:trPr>
          <w:jc w:val="center"/>
        </w:trPr>
        <w:tc>
          <w:tcPr>
            <w:tcW w:w="2978" w:type="pct"/>
          </w:tcPr>
          <w:p w:rsidR="00A80960" w:rsidRPr="00802AE0" w:rsidRDefault="00A80960" w:rsidP="005A10EF">
            <w:pPr>
              <w:rPr>
                <w:rFonts w:hAnsi="Arial"/>
                <w:sz w:val="18"/>
                <w:szCs w:val="18"/>
                <w:lang w:val="en-CA"/>
              </w:rPr>
            </w:pPr>
            <w:r w:rsidRPr="00802AE0">
              <w:rPr>
                <w:rFonts w:hAnsi="Arial"/>
                <w:sz w:val="18"/>
                <w:szCs w:val="18"/>
                <w:lang w:val="en-CA"/>
              </w:rPr>
              <w:t xml:space="preserve">       </w:t>
            </w:r>
            <w:r w:rsidRPr="00802AE0">
              <w:rPr>
                <w:rFonts w:hAnsi="Arial"/>
                <w:sz w:val="18"/>
                <w:szCs w:val="18"/>
                <w:lang w:val="en-CA"/>
              </w:rPr>
              <w:t>与专业或研究不相关的书籍</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56.7</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48.1</w:t>
            </w:r>
          </w:p>
        </w:tc>
      </w:tr>
      <w:tr w:rsidR="00A80960" w:rsidRPr="00802AE0" w:rsidTr="00802AE0">
        <w:tblPrEx>
          <w:tblCellMar>
            <w:top w:w="0" w:type="dxa"/>
            <w:bottom w:w="0" w:type="dxa"/>
          </w:tblCellMar>
        </w:tblPrEx>
        <w:trPr>
          <w:jc w:val="center"/>
        </w:trPr>
        <w:tc>
          <w:tcPr>
            <w:tcW w:w="2978" w:type="pct"/>
          </w:tcPr>
          <w:p w:rsidR="00A80960" w:rsidRPr="00802AE0" w:rsidRDefault="00A80960" w:rsidP="005A10EF">
            <w:pPr>
              <w:rPr>
                <w:rFonts w:hAnsi="Arial"/>
                <w:sz w:val="18"/>
                <w:szCs w:val="18"/>
                <w:lang w:val="en-CA"/>
              </w:rPr>
            </w:pPr>
            <w:r w:rsidRPr="00802AE0">
              <w:rPr>
                <w:rFonts w:hAnsi="Arial"/>
                <w:sz w:val="18"/>
                <w:szCs w:val="18"/>
                <w:lang w:val="en-CA"/>
              </w:rPr>
              <w:t xml:space="preserve">       </w:t>
            </w:r>
            <w:r w:rsidRPr="00802AE0">
              <w:rPr>
                <w:rFonts w:hAnsi="Arial"/>
                <w:sz w:val="18"/>
                <w:szCs w:val="18"/>
                <w:lang w:val="en-CA"/>
              </w:rPr>
              <w:t>杂志</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47.4</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33.6</w:t>
            </w:r>
          </w:p>
        </w:tc>
      </w:tr>
      <w:tr w:rsidR="00A80960" w:rsidRPr="00802AE0" w:rsidTr="00802AE0">
        <w:tblPrEx>
          <w:tblCellMar>
            <w:top w:w="0" w:type="dxa"/>
            <w:bottom w:w="0" w:type="dxa"/>
          </w:tblCellMar>
        </w:tblPrEx>
        <w:trPr>
          <w:cantSplit/>
          <w:jc w:val="center"/>
        </w:trPr>
        <w:tc>
          <w:tcPr>
            <w:tcW w:w="5000" w:type="pct"/>
            <w:gridSpan w:val="3"/>
          </w:tcPr>
          <w:p w:rsidR="00A80960" w:rsidRPr="00802AE0" w:rsidRDefault="00A80960" w:rsidP="00487E83">
            <w:pPr>
              <w:rPr>
                <w:rFonts w:hAnsi="Arial"/>
                <w:sz w:val="18"/>
                <w:szCs w:val="18"/>
                <w:lang w:val="en-CA"/>
              </w:rPr>
            </w:pPr>
            <w:r w:rsidRPr="00487E83">
              <w:rPr>
                <w:rFonts w:ascii="SimHei" w:eastAsia="SimHei" w:hAnsi="Arial"/>
                <w:color w:val="FF0000"/>
                <w:sz w:val="18"/>
                <w:szCs w:val="18"/>
                <w:lang w:val="en-CA"/>
              </w:rPr>
              <w:t>舞台艺术 （出席情况）</w:t>
            </w:r>
          </w:p>
        </w:tc>
      </w:tr>
      <w:tr w:rsidR="00A80960" w:rsidRPr="00802AE0" w:rsidTr="00802AE0">
        <w:tblPrEx>
          <w:tblCellMar>
            <w:top w:w="0" w:type="dxa"/>
            <w:bottom w:w="0" w:type="dxa"/>
          </w:tblCellMar>
        </w:tblPrEx>
        <w:trPr>
          <w:jc w:val="center"/>
        </w:trPr>
        <w:tc>
          <w:tcPr>
            <w:tcW w:w="2978" w:type="pct"/>
          </w:tcPr>
          <w:p w:rsidR="00A80960" w:rsidRPr="00802AE0" w:rsidRDefault="00A80960" w:rsidP="005A10EF">
            <w:pPr>
              <w:rPr>
                <w:rFonts w:hAnsi="Arial"/>
                <w:sz w:val="18"/>
                <w:szCs w:val="18"/>
                <w:lang w:val="en-CA"/>
              </w:rPr>
            </w:pPr>
            <w:r w:rsidRPr="00802AE0">
              <w:rPr>
                <w:rFonts w:hAnsi="Arial"/>
                <w:sz w:val="18"/>
                <w:szCs w:val="18"/>
                <w:lang w:val="en-CA"/>
              </w:rPr>
              <w:t xml:space="preserve">       </w:t>
            </w:r>
            <w:r w:rsidRPr="00802AE0">
              <w:rPr>
                <w:rFonts w:hAnsi="Arial"/>
                <w:sz w:val="18"/>
                <w:szCs w:val="18"/>
                <w:lang w:val="en-CA"/>
              </w:rPr>
              <w:t>戏院</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21.0</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17.0</w:t>
            </w:r>
          </w:p>
        </w:tc>
      </w:tr>
      <w:tr w:rsidR="00A80960" w:rsidRPr="00802AE0" w:rsidTr="00802AE0">
        <w:tblPrEx>
          <w:tblCellMar>
            <w:top w:w="0" w:type="dxa"/>
            <w:bottom w:w="0" w:type="dxa"/>
          </w:tblCellMar>
        </w:tblPrEx>
        <w:trPr>
          <w:jc w:val="center"/>
        </w:trPr>
        <w:tc>
          <w:tcPr>
            <w:tcW w:w="2978" w:type="pct"/>
          </w:tcPr>
          <w:p w:rsidR="00A80960" w:rsidRPr="00802AE0" w:rsidRDefault="00A80960" w:rsidP="005A10EF">
            <w:pPr>
              <w:rPr>
                <w:rFonts w:hAnsi="Arial"/>
                <w:sz w:val="18"/>
                <w:szCs w:val="18"/>
                <w:lang w:val="en-CA"/>
              </w:rPr>
            </w:pPr>
            <w:r w:rsidRPr="00802AE0">
              <w:rPr>
                <w:rFonts w:hAnsi="Arial"/>
                <w:sz w:val="18"/>
                <w:szCs w:val="18"/>
                <w:lang w:val="en-CA"/>
              </w:rPr>
              <w:t xml:space="preserve">       </w:t>
            </w:r>
            <w:r w:rsidRPr="00802AE0">
              <w:rPr>
                <w:rFonts w:hAnsi="Arial"/>
                <w:sz w:val="18"/>
                <w:szCs w:val="18"/>
                <w:lang w:val="en-CA"/>
              </w:rPr>
              <w:t>歌剧</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2.8</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2.6</w:t>
            </w:r>
          </w:p>
        </w:tc>
      </w:tr>
      <w:tr w:rsidR="00A80960" w:rsidRPr="00802AE0" w:rsidTr="00802AE0">
        <w:tblPrEx>
          <w:tblCellMar>
            <w:top w:w="0" w:type="dxa"/>
            <w:bottom w:w="0" w:type="dxa"/>
          </w:tblCellMar>
        </w:tblPrEx>
        <w:trPr>
          <w:jc w:val="center"/>
        </w:trPr>
        <w:tc>
          <w:tcPr>
            <w:tcW w:w="2978" w:type="pct"/>
          </w:tcPr>
          <w:p w:rsidR="00A80960" w:rsidRPr="00802AE0" w:rsidRDefault="00A80960" w:rsidP="005A10EF">
            <w:pPr>
              <w:rPr>
                <w:rFonts w:hAnsi="Arial"/>
                <w:sz w:val="18"/>
                <w:szCs w:val="18"/>
                <w:lang w:val="en-CA"/>
              </w:rPr>
            </w:pPr>
            <w:r w:rsidRPr="00802AE0">
              <w:rPr>
                <w:rFonts w:hAnsi="Arial"/>
                <w:sz w:val="18"/>
                <w:szCs w:val="18"/>
                <w:lang w:val="en-CA"/>
              </w:rPr>
              <w:t xml:space="preserve">       </w:t>
            </w:r>
            <w:r w:rsidRPr="00802AE0">
              <w:rPr>
                <w:rFonts w:hAnsi="Arial"/>
                <w:sz w:val="18"/>
                <w:szCs w:val="18"/>
                <w:lang w:val="en-CA"/>
              </w:rPr>
              <w:t>说唱剧</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2.1</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1.7</w:t>
            </w:r>
          </w:p>
        </w:tc>
      </w:tr>
      <w:tr w:rsidR="00A80960" w:rsidRPr="00802AE0" w:rsidTr="00802AE0">
        <w:tblPrEx>
          <w:tblCellMar>
            <w:top w:w="0" w:type="dxa"/>
            <w:bottom w:w="0" w:type="dxa"/>
          </w:tblCellMar>
        </w:tblPrEx>
        <w:trPr>
          <w:jc w:val="center"/>
        </w:trPr>
        <w:tc>
          <w:tcPr>
            <w:tcW w:w="2978" w:type="pct"/>
          </w:tcPr>
          <w:p w:rsidR="00A80960" w:rsidRPr="00802AE0" w:rsidRDefault="00A80960" w:rsidP="005A10EF">
            <w:pPr>
              <w:rPr>
                <w:rFonts w:hAnsi="Arial"/>
                <w:sz w:val="18"/>
                <w:szCs w:val="18"/>
                <w:lang w:val="en-CA"/>
              </w:rPr>
            </w:pPr>
            <w:r w:rsidRPr="00802AE0">
              <w:rPr>
                <w:rFonts w:hAnsi="Arial"/>
                <w:sz w:val="18"/>
                <w:szCs w:val="18"/>
                <w:lang w:val="en-CA"/>
              </w:rPr>
              <w:t xml:space="preserve">       </w:t>
            </w:r>
            <w:r w:rsidRPr="00802AE0">
              <w:rPr>
                <w:rFonts w:hAnsi="Arial"/>
                <w:sz w:val="18"/>
                <w:szCs w:val="18"/>
                <w:lang w:val="en-CA"/>
              </w:rPr>
              <w:t>芭蕾舞</w:t>
            </w:r>
            <w:r w:rsidRPr="00802AE0">
              <w:rPr>
                <w:rFonts w:hAnsi="Arial"/>
                <w:sz w:val="18"/>
                <w:szCs w:val="18"/>
                <w:lang w:val="en-CA"/>
              </w:rPr>
              <w:t>/</w:t>
            </w:r>
            <w:r w:rsidRPr="00802AE0">
              <w:rPr>
                <w:rFonts w:hAnsi="Arial"/>
                <w:sz w:val="18"/>
                <w:szCs w:val="18"/>
                <w:lang w:val="en-CA"/>
              </w:rPr>
              <w:t>舞蹈</w:t>
            </w:r>
            <w:r w:rsidRPr="00802AE0">
              <w:rPr>
                <w:rFonts w:hAnsi="Arial"/>
                <w:sz w:val="18"/>
                <w:szCs w:val="18"/>
                <w:lang w:val="en-CA"/>
              </w:rPr>
              <w:t xml:space="preserve"> </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6.2</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4.0</w:t>
            </w:r>
          </w:p>
        </w:tc>
      </w:tr>
      <w:tr w:rsidR="00A80960" w:rsidRPr="00802AE0" w:rsidTr="00802AE0">
        <w:tblPrEx>
          <w:tblCellMar>
            <w:top w:w="0" w:type="dxa"/>
            <w:bottom w:w="0" w:type="dxa"/>
          </w:tblCellMar>
        </w:tblPrEx>
        <w:trPr>
          <w:cantSplit/>
          <w:jc w:val="center"/>
        </w:trPr>
        <w:tc>
          <w:tcPr>
            <w:tcW w:w="5000" w:type="pct"/>
            <w:gridSpan w:val="3"/>
          </w:tcPr>
          <w:p w:rsidR="00A80960" w:rsidRPr="00802AE0" w:rsidRDefault="00A80960" w:rsidP="00487E83">
            <w:pPr>
              <w:rPr>
                <w:rFonts w:hAnsi="Arial"/>
                <w:sz w:val="18"/>
                <w:szCs w:val="18"/>
                <w:lang w:val="en-CA"/>
              </w:rPr>
            </w:pPr>
            <w:r w:rsidRPr="00487E83">
              <w:rPr>
                <w:rFonts w:ascii="SimHei" w:eastAsia="SimHei" w:hAnsi="Arial"/>
                <w:color w:val="FF0000"/>
                <w:sz w:val="18"/>
                <w:szCs w:val="18"/>
                <w:lang w:val="en-CA"/>
              </w:rPr>
              <w:t>音乐艺术（出席情况）</w:t>
            </w:r>
          </w:p>
        </w:tc>
      </w:tr>
      <w:tr w:rsidR="00A80960" w:rsidRPr="00802AE0" w:rsidTr="00802AE0">
        <w:tblPrEx>
          <w:tblCellMar>
            <w:top w:w="0" w:type="dxa"/>
            <w:bottom w:w="0" w:type="dxa"/>
          </w:tblCellMar>
        </w:tblPrEx>
        <w:trPr>
          <w:jc w:val="center"/>
        </w:trPr>
        <w:tc>
          <w:tcPr>
            <w:tcW w:w="2978" w:type="pct"/>
          </w:tcPr>
          <w:p w:rsidR="00A80960" w:rsidRPr="00802AE0" w:rsidRDefault="00A80960" w:rsidP="005A10EF">
            <w:pPr>
              <w:rPr>
                <w:rFonts w:hAnsi="Arial"/>
                <w:sz w:val="18"/>
                <w:szCs w:val="18"/>
                <w:lang w:val="en-CA"/>
              </w:rPr>
            </w:pPr>
            <w:r w:rsidRPr="00802AE0">
              <w:rPr>
                <w:rFonts w:hAnsi="Arial"/>
                <w:sz w:val="18"/>
                <w:szCs w:val="18"/>
                <w:lang w:val="en-CA"/>
              </w:rPr>
              <w:t xml:space="preserve">       </w:t>
            </w:r>
            <w:r w:rsidRPr="00802AE0">
              <w:rPr>
                <w:rFonts w:hAnsi="Arial"/>
                <w:sz w:val="18"/>
                <w:szCs w:val="18"/>
                <w:lang w:val="en-CA"/>
              </w:rPr>
              <w:t>古典音乐会</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8.0</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8.7</w:t>
            </w:r>
          </w:p>
        </w:tc>
      </w:tr>
      <w:tr w:rsidR="00A80960" w:rsidRPr="00802AE0" w:rsidTr="00802AE0">
        <w:tblPrEx>
          <w:tblCellMar>
            <w:top w:w="0" w:type="dxa"/>
            <w:bottom w:w="0" w:type="dxa"/>
          </w:tblCellMar>
        </w:tblPrEx>
        <w:trPr>
          <w:jc w:val="center"/>
        </w:trPr>
        <w:tc>
          <w:tcPr>
            <w:tcW w:w="2978" w:type="pct"/>
          </w:tcPr>
          <w:p w:rsidR="00A80960" w:rsidRPr="00802AE0" w:rsidRDefault="00A80960" w:rsidP="005A10EF">
            <w:pPr>
              <w:rPr>
                <w:rFonts w:hAnsi="Arial"/>
                <w:sz w:val="18"/>
                <w:szCs w:val="18"/>
                <w:lang w:val="en-CA"/>
              </w:rPr>
            </w:pPr>
            <w:r w:rsidRPr="00802AE0">
              <w:rPr>
                <w:rFonts w:hAnsi="Arial"/>
                <w:sz w:val="18"/>
                <w:szCs w:val="18"/>
                <w:lang w:val="en-CA"/>
              </w:rPr>
              <w:t xml:space="preserve">       </w:t>
            </w:r>
            <w:r w:rsidRPr="00802AE0">
              <w:rPr>
                <w:rFonts w:hAnsi="Arial"/>
                <w:sz w:val="18"/>
                <w:szCs w:val="18"/>
                <w:lang w:val="en-CA"/>
              </w:rPr>
              <w:t>流行音乐会</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24.0</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28.9</w:t>
            </w:r>
          </w:p>
        </w:tc>
      </w:tr>
      <w:tr w:rsidR="00A80960" w:rsidRPr="00802AE0" w:rsidTr="00802AE0">
        <w:tblPrEx>
          <w:tblCellMar>
            <w:top w:w="0" w:type="dxa"/>
            <w:bottom w:w="0" w:type="dxa"/>
          </w:tblCellMar>
        </w:tblPrEx>
        <w:trPr>
          <w:jc w:val="center"/>
        </w:trPr>
        <w:tc>
          <w:tcPr>
            <w:tcW w:w="2978" w:type="pct"/>
          </w:tcPr>
          <w:p w:rsidR="00A80960" w:rsidRPr="00487E83" w:rsidRDefault="00A80960" w:rsidP="005A10EF">
            <w:pPr>
              <w:rPr>
                <w:rFonts w:ascii="SimHei" w:eastAsia="SimHei" w:hAnsi="Arial"/>
                <w:color w:val="FF0000"/>
                <w:sz w:val="18"/>
                <w:szCs w:val="18"/>
                <w:lang w:val="en-CA"/>
              </w:rPr>
            </w:pPr>
            <w:r w:rsidRPr="00487E83">
              <w:rPr>
                <w:rFonts w:ascii="SimHei" w:eastAsia="SimHei" w:hAnsi="Arial"/>
                <w:color w:val="FF0000"/>
                <w:sz w:val="18"/>
                <w:szCs w:val="18"/>
                <w:lang w:val="en-CA"/>
              </w:rPr>
              <w:t>听音乐</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85.3</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88.6</w:t>
            </w:r>
          </w:p>
        </w:tc>
      </w:tr>
      <w:tr w:rsidR="00A80960" w:rsidRPr="00802AE0" w:rsidTr="00802AE0">
        <w:tblPrEx>
          <w:tblCellMar>
            <w:top w:w="0" w:type="dxa"/>
            <w:bottom w:w="0" w:type="dxa"/>
          </w:tblCellMar>
        </w:tblPrEx>
        <w:trPr>
          <w:jc w:val="center"/>
        </w:trPr>
        <w:tc>
          <w:tcPr>
            <w:tcW w:w="2978" w:type="pct"/>
          </w:tcPr>
          <w:p w:rsidR="00A80960" w:rsidRPr="00487E83" w:rsidRDefault="00A80960" w:rsidP="005A10EF">
            <w:pPr>
              <w:rPr>
                <w:rFonts w:ascii="SimHei" w:eastAsia="SimHei" w:hAnsi="Arial"/>
                <w:color w:val="FF0000"/>
                <w:sz w:val="18"/>
                <w:szCs w:val="18"/>
                <w:lang w:val="en-CA"/>
              </w:rPr>
            </w:pPr>
            <w:r w:rsidRPr="00487E83">
              <w:rPr>
                <w:rFonts w:ascii="SimHei" w:eastAsia="SimHei" w:hAnsi="Arial"/>
                <w:color w:val="FF0000"/>
                <w:sz w:val="18"/>
                <w:szCs w:val="18"/>
                <w:lang w:val="en-CA"/>
              </w:rPr>
              <w:t>电影院</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50.1</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54.3</w:t>
            </w:r>
          </w:p>
        </w:tc>
      </w:tr>
      <w:tr w:rsidR="00A80960" w:rsidRPr="00802AE0" w:rsidTr="00802AE0">
        <w:tblPrEx>
          <w:tblCellMar>
            <w:top w:w="0" w:type="dxa"/>
            <w:bottom w:w="0" w:type="dxa"/>
          </w:tblCellMar>
        </w:tblPrEx>
        <w:trPr>
          <w:cantSplit/>
          <w:jc w:val="center"/>
        </w:trPr>
        <w:tc>
          <w:tcPr>
            <w:tcW w:w="5000" w:type="pct"/>
            <w:gridSpan w:val="3"/>
          </w:tcPr>
          <w:p w:rsidR="00A80960" w:rsidRPr="00802AE0" w:rsidRDefault="00A80960" w:rsidP="00487E83">
            <w:pPr>
              <w:rPr>
                <w:rFonts w:hAnsi="Arial"/>
                <w:sz w:val="18"/>
                <w:szCs w:val="18"/>
                <w:lang w:val="en-CA"/>
              </w:rPr>
            </w:pPr>
            <w:r w:rsidRPr="00487E83">
              <w:rPr>
                <w:rFonts w:ascii="SimHei" w:eastAsia="SimHei" w:hAnsi="Arial"/>
                <w:color w:val="FF0000"/>
                <w:sz w:val="18"/>
                <w:szCs w:val="18"/>
                <w:lang w:val="en-CA"/>
              </w:rPr>
              <w:t>视听 （观看或收听）</w:t>
            </w:r>
          </w:p>
        </w:tc>
      </w:tr>
      <w:tr w:rsidR="00A80960" w:rsidRPr="00802AE0" w:rsidTr="00802AE0">
        <w:tblPrEx>
          <w:tblCellMar>
            <w:top w:w="0" w:type="dxa"/>
            <w:bottom w:w="0" w:type="dxa"/>
          </w:tblCellMar>
        </w:tblPrEx>
        <w:trPr>
          <w:jc w:val="center"/>
        </w:trPr>
        <w:tc>
          <w:tcPr>
            <w:tcW w:w="2978" w:type="pct"/>
          </w:tcPr>
          <w:p w:rsidR="00A80960" w:rsidRPr="00802AE0" w:rsidRDefault="00A80960" w:rsidP="005A10EF">
            <w:pPr>
              <w:rPr>
                <w:rFonts w:hAnsi="Arial"/>
                <w:sz w:val="18"/>
                <w:szCs w:val="18"/>
                <w:lang w:val="en-CA"/>
              </w:rPr>
            </w:pPr>
            <w:r w:rsidRPr="00802AE0">
              <w:rPr>
                <w:rFonts w:hAnsi="Arial"/>
                <w:sz w:val="18"/>
                <w:szCs w:val="18"/>
                <w:lang w:val="en-CA"/>
              </w:rPr>
              <w:t xml:space="preserve">      </w:t>
            </w:r>
            <w:r w:rsidRPr="00802AE0">
              <w:rPr>
                <w:rFonts w:hAnsi="Arial"/>
                <w:sz w:val="18"/>
                <w:szCs w:val="18"/>
                <w:lang w:val="en-CA"/>
              </w:rPr>
              <w:t>广播</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78.9</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84.3</w:t>
            </w:r>
          </w:p>
        </w:tc>
      </w:tr>
      <w:tr w:rsidR="00A80960" w:rsidRPr="00802AE0" w:rsidTr="00802AE0">
        <w:tblPrEx>
          <w:tblCellMar>
            <w:top w:w="0" w:type="dxa"/>
            <w:bottom w:w="0" w:type="dxa"/>
          </w:tblCellMar>
        </w:tblPrEx>
        <w:trPr>
          <w:jc w:val="center"/>
        </w:trPr>
        <w:tc>
          <w:tcPr>
            <w:tcW w:w="2978" w:type="pct"/>
          </w:tcPr>
          <w:p w:rsidR="00A80960" w:rsidRPr="00802AE0" w:rsidRDefault="00A80960" w:rsidP="005A10EF">
            <w:pPr>
              <w:rPr>
                <w:rFonts w:hAnsi="Arial"/>
                <w:sz w:val="18"/>
                <w:szCs w:val="18"/>
                <w:lang w:val="en-CA"/>
              </w:rPr>
            </w:pPr>
            <w:r w:rsidRPr="00802AE0">
              <w:rPr>
                <w:rFonts w:hAnsi="Arial"/>
                <w:sz w:val="18"/>
                <w:szCs w:val="18"/>
                <w:lang w:val="en-CA"/>
              </w:rPr>
              <w:t xml:space="preserve">      </w:t>
            </w:r>
            <w:r w:rsidRPr="00802AE0">
              <w:rPr>
                <w:rFonts w:hAnsi="Arial"/>
                <w:sz w:val="18"/>
                <w:szCs w:val="18"/>
                <w:lang w:val="en-CA"/>
              </w:rPr>
              <w:t>录像</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47.5</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56.5</w:t>
            </w:r>
          </w:p>
        </w:tc>
      </w:tr>
      <w:tr w:rsidR="00A80960" w:rsidRPr="00802AE0" w:rsidTr="00802AE0">
        <w:tblPrEx>
          <w:tblCellMar>
            <w:top w:w="0" w:type="dxa"/>
            <w:bottom w:w="0" w:type="dxa"/>
          </w:tblCellMar>
        </w:tblPrEx>
        <w:trPr>
          <w:jc w:val="center"/>
        </w:trPr>
        <w:tc>
          <w:tcPr>
            <w:tcW w:w="2978" w:type="pct"/>
          </w:tcPr>
          <w:p w:rsidR="00A80960" w:rsidRPr="00802AE0" w:rsidRDefault="00A80960" w:rsidP="005A10EF">
            <w:pPr>
              <w:rPr>
                <w:rFonts w:hAnsi="Arial"/>
                <w:sz w:val="18"/>
                <w:szCs w:val="18"/>
                <w:lang w:val="en-CA"/>
              </w:rPr>
            </w:pPr>
            <w:r w:rsidRPr="00802AE0">
              <w:rPr>
                <w:rFonts w:hAnsi="Arial"/>
                <w:sz w:val="18"/>
                <w:szCs w:val="18"/>
                <w:lang w:val="en-CA"/>
              </w:rPr>
              <w:t xml:space="preserve">      </w:t>
            </w:r>
            <w:r w:rsidRPr="00802AE0">
              <w:rPr>
                <w:rFonts w:hAnsi="Arial"/>
                <w:sz w:val="18"/>
                <w:szCs w:val="18"/>
                <w:lang w:val="en-CA"/>
              </w:rPr>
              <w:t>电视</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98.0</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98.1</w:t>
            </w:r>
          </w:p>
        </w:tc>
      </w:tr>
      <w:tr w:rsidR="00A80960" w:rsidRPr="00802AE0" w:rsidTr="00802AE0">
        <w:tblPrEx>
          <w:tblCellMar>
            <w:top w:w="0" w:type="dxa"/>
            <w:bottom w:w="0" w:type="dxa"/>
          </w:tblCellMar>
        </w:tblPrEx>
        <w:trPr>
          <w:cantSplit/>
          <w:jc w:val="center"/>
        </w:trPr>
        <w:tc>
          <w:tcPr>
            <w:tcW w:w="5000" w:type="pct"/>
            <w:gridSpan w:val="3"/>
          </w:tcPr>
          <w:p w:rsidR="00A80960" w:rsidRPr="00802AE0" w:rsidRDefault="00A80960" w:rsidP="00487E83">
            <w:pPr>
              <w:rPr>
                <w:rFonts w:hAnsi="Arial"/>
                <w:sz w:val="18"/>
                <w:szCs w:val="18"/>
                <w:lang w:val="en-CA"/>
              </w:rPr>
            </w:pPr>
            <w:r w:rsidRPr="00487E83">
              <w:rPr>
                <w:rFonts w:ascii="SimHei" w:eastAsia="SimHei" w:hAnsi="Arial"/>
                <w:color w:val="FF0000"/>
                <w:sz w:val="18"/>
                <w:szCs w:val="18"/>
                <w:lang w:val="en-CA"/>
              </w:rPr>
              <w:t>运用新技术</w:t>
            </w:r>
          </w:p>
        </w:tc>
      </w:tr>
      <w:tr w:rsidR="00A80960" w:rsidRPr="00802AE0" w:rsidTr="00802AE0">
        <w:tblPrEx>
          <w:tblCellMar>
            <w:top w:w="0" w:type="dxa"/>
            <w:bottom w:w="0" w:type="dxa"/>
          </w:tblCellMar>
        </w:tblPrEx>
        <w:trPr>
          <w:jc w:val="center"/>
        </w:trPr>
        <w:tc>
          <w:tcPr>
            <w:tcW w:w="2978" w:type="pct"/>
          </w:tcPr>
          <w:p w:rsidR="00A80960" w:rsidRPr="00802AE0" w:rsidRDefault="00A80960" w:rsidP="005A10EF">
            <w:pPr>
              <w:rPr>
                <w:rFonts w:hAnsi="Arial"/>
                <w:sz w:val="18"/>
                <w:szCs w:val="18"/>
                <w:lang w:val="en-CA"/>
              </w:rPr>
            </w:pPr>
            <w:r w:rsidRPr="00802AE0">
              <w:rPr>
                <w:rFonts w:hAnsi="Arial"/>
                <w:sz w:val="18"/>
                <w:szCs w:val="18"/>
                <w:lang w:val="en-CA"/>
              </w:rPr>
              <w:t xml:space="preserve">     </w:t>
            </w:r>
            <w:r w:rsidRPr="00802AE0">
              <w:rPr>
                <w:rFonts w:hAnsi="Arial"/>
                <w:sz w:val="18"/>
                <w:szCs w:val="18"/>
                <w:lang w:val="en-CA"/>
              </w:rPr>
              <w:t>电脑</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39.7</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50.7</w:t>
            </w:r>
          </w:p>
        </w:tc>
      </w:tr>
      <w:tr w:rsidR="00A80960" w:rsidRPr="00802AE0" w:rsidTr="00802AE0">
        <w:tblPrEx>
          <w:tblCellMar>
            <w:top w:w="0" w:type="dxa"/>
            <w:bottom w:w="0" w:type="dxa"/>
          </w:tblCellMar>
        </w:tblPrEx>
        <w:trPr>
          <w:jc w:val="center"/>
        </w:trPr>
        <w:tc>
          <w:tcPr>
            <w:tcW w:w="2978" w:type="pct"/>
          </w:tcPr>
          <w:p w:rsidR="00A80960" w:rsidRPr="00802AE0" w:rsidRDefault="00A80960" w:rsidP="005A10EF">
            <w:pPr>
              <w:rPr>
                <w:rFonts w:hAnsi="Arial"/>
                <w:sz w:val="18"/>
                <w:szCs w:val="18"/>
                <w:lang w:val="en-CA"/>
              </w:rPr>
            </w:pPr>
            <w:r w:rsidRPr="00802AE0">
              <w:rPr>
                <w:rFonts w:hAnsi="Arial"/>
                <w:sz w:val="18"/>
                <w:szCs w:val="18"/>
                <w:lang w:val="en-CA"/>
              </w:rPr>
              <w:t xml:space="preserve">     </w:t>
            </w:r>
            <w:r w:rsidRPr="00802AE0">
              <w:rPr>
                <w:rFonts w:hAnsi="Arial"/>
                <w:sz w:val="18"/>
                <w:szCs w:val="18"/>
                <w:lang w:val="en-CA"/>
              </w:rPr>
              <w:t>因特网</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34.5</w:t>
            </w:r>
          </w:p>
        </w:tc>
        <w:tc>
          <w:tcPr>
            <w:tcW w:w="1011" w:type="pct"/>
          </w:tcPr>
          <w:p w:rsidR="00A80960" w:rsidRPr="00802AE0" w:rsidRDefault="00A80960" w:rsidP="00802AE0">
            <w:pPr>
              <w:jc w:val="center"/>
              <w:rPr>
                <w:rFonts w:hAnsi="Arial"/>
                <w:sz w:val="18"/>
                <w:szCs w:val="18"/>
                <w:lang w:val="en-CA"/>
              </w:rPr>
            </w:pPr>
            <w:r w:rsidRPr="00802AE0">
              <w:rPr>
                <w:rFonts w:hAnsi="Arial"/>
                <w:sz w:val="18"/>
                <w:szCs w:val="18"/>
                <w:lang w:val="en-CA"/>
              </w:rPr>
              <w:t>44.7</w:t>
            </w:r>
          </w:p>
        </w:tc>
      </w:tr>
    </w:tbl>
    <w:p w:rsidR="00FD3293" w:rsidRPr="002D6510" w:rsidRDefault="006351B9" w:rsidP="002D6510">
      <w:pPr>
        <w:pStyle w:val="BlockText"/>
        <w:spacing w:line="360" w:lineRule="exact"/>
        <w:ind w:left="0" w:firstLine="0"/>
        <w:rPr>
          <w:iCs/>
          <w:szCs w:val="21"/>
          <w:lang w:val="en-CA"/>
        </w:rPr>
      </w:pPr>
      <w:r w:rsidRPr="006351B9">
        <w:rPr>
          <w:rFonts w:eastAsia="KaiTi_GB2312"/>
          <w:iCs/>
          <w:color w:val="0000FF"/>
          <w:szCs w:val="21"/>
          <w:lang w:val="en-CA"/>
        </w:rPr>
        <w:t>资料来源：</w:t>
      </w:r>
      <w:r w:rsidR="00A80960" w:rsidRPr="002D6510">
        <w:rPr>
          <w:iCs/>
          <w:szCs w:val="21"/>
          <w:lang w:val="en-CA"/>
        </w:rPr>
        <w:t>文化部。</w:t>
      </w:r>
      <w:r w:rsidR="00A80960" w:rsidRPr="002D6510">
        <w:rPr>
          <w:iCs/>
          <w:szCs w:val="21"/>
          <w:lang w:val="en-CA"/>
        </w:rPr>
        <w:t>2006-2007</w:t>
      </w:r>
      <w:r w:rsidR="00A80960" w:rsidRPr="002D6510">
        <w:rPr>
          <w:iCs/>
          <w:szCs w:val="21"/>
          <w:lang w:val="en-CA"/>
        </w:rPr>
        <w:t>年西班牙文化习惯和习俗调查。</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在获得新技术方面，必须要指出的是尽管男女运用电脑和因特网的比例相当，但运用因特网的男子人数更多。</w:t>
      </w:r>
    </w:p>
    <w:p w:rsidR="002D6510" w:rsidRDefault="002D6510">
      <w:r>
        <w:br w:type="page"/>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4508"/>
        <w:gridCol w:w="1371"/>
        <w:gridCol w:w="1371"/>
        <w:gridCol w:w="1371"/>
        <w:gridCol w:w="1369"/>
      </w:tblGrid>
      <w:tr w:rsidR="00A80960" w:rsidRPr="002D6510" w:rsidTr="002D6510">
        <w:tblPrEx>
          <w:tblCellMar>
            <w:top w:w="0" w:type="dxa"/>
            <w:bottom w:w="0" w:type="dxa"/>
          </w:tblCellMar>
        </w:tblPrEx>
        <w:tc>
          <w:tcPr>
            <w:tcW w:w="2257" w:type="pct"/>
            <w:vAlign w:val="center"/>
          </w:tcPr>
          <w:p w:rsidR="00A80960" w:rsidRPr="002D6510" w:rsidRDefault="00A80960" w:rsidP="005A10EF">
            <w:pPr>
              <w:rPr>
                <w:rFonts w:hAnsi="Arial"/>
                <w:sz w:val="18"/>
                <w:szCs w:val="18"/>
                <w:lang w:val="en-CA"/>
              </w:rPr>
            </w:pPr>
          </w:p>
        </w:tc>
        <w:tc>
          <w:tcPr>
            <w:tcW w:w="1371" w:type="pct"/>
            <w:gridSpan w:val="2"/>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2004年</w:t>
            </w:r>
          </w:p>
        </w:tc>
        <w:tc>
          <w:tcPr>
            <w:tcW w:w="1372" w:type="pct"/>
            <w:gridSpan w:val="2"/>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2006年（第二季度）</w:t>
            </w:r>
          </w:p>
        </w:tc>
      </w:tr>
      <w:tr w:rsidR="00A80960" w:rsidRPr="002D6510" w:rsidTr="002D6510">
        <w:tblPrEx>
          <w:tblCellMar>
            <w:top w:w="0" w:type="dxa"/>
            <w:bottom w:w="0" w:type="dxa"/>
          </w:tblCellMar>
        </w:tblPrEx>
        <w:tc>
          <w:tcPr>
            <w:tcW w:w="2257"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（男女各占的百分比）</w:t>
            </w:r>
          </w:p>
        </w:tc>
        <w:tc>
          <w:tcPr>
            <w:tcW w:w="686" w:type="pct"/>
            <w:vAlign w:val="center"/>
          </w:tcPr>
          <w:p w:rsidR="00A80960" w:rsidRPr="002D6510" w:rsidRDefault="00A80960" w:rsidP="002D6510">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2D6510">
              <w:rPr>
                <w:rFonts w:ascii="SimHei" w:hAnsi="Arial" w:hint="eastAsia"/>
                <w:color w:val="FF0000"/>
                <w:kern w:val="0"/>
                <w:sz w:val="18"/>
                <w:szCs w:val="18"/>
                <w:lang w:val="en-CA"/>
              </w:rPr>
              <w:t>女</w:t>
            </w:r>
          </w:p>
        </w:tc>
        <w:tc>
          <w:tcPr>
            <w:tcW w:w="686" w:type="pct"/>
            <w:vAlign w:val="center"/>
          </w:tcPr>
          <w:p w:rsidR="00A80960" w:rsidRPr="002D6510" w:rsidRDefault="00A80960" w:rsidP="002D6510">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2D6510">
              <w:rPr>
                <w:rFonts w:ascii="SimHei" w:hAnsi="Arial" w:hint="eastAsia"/>
                <w:color w:val="FF0000"/>
                <w:kern w:val="0"/>
                <w:sz w:val="18"/>
                <w:szCs w:val="18"/>
                <w:lang w:val="en-CA"/>
              </w:rPr>
              <w:t>男</w:t>
            </w:r>
          </w:p>
        </w:tc>
        <w:tc>
          <w:tcPr>
            <w:tcW w:w="686" w:type="pct"/>
            <w:vAlign w:val="center"/>
          </w:tcPr>
          <w:p w:rsidR="00A80960" w:rsidRPr="002D6510" w:rsidRDefault="00A80960" w:rsidP="002D6510">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2D6510">
              <w:rPr>
                <w:rFonts w:ascii="SimHei" w:hAnsi="Arial" w:hint="eastAsia"/>
                <w:color w:val="FF0000"/>
                <w:kern w:val="0"/>
                <w:sz w:val="18"/>
                <w:szCs w:val="18"/>
                <w:lang w:val="en-CA"/>
              </w:rPr>
              <w:t>女</w:t>
            </w:r>
          </w:p>
        </w:tc>
        <w:tc>
          <w:tcPr>
            <w:tcW w:w="686" w:type="pct"/>
            <w:vAlign w:val="center"/>
          </w:tcPr>
          <w:p w:rsidR="00A80960" w:rsidRPr="002D6510" w:rsidRDefault="00A80960" w:rsidP="002D6510">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2D6510">
              <w:rPr>
                <w:rFonts w:ascii="SimHei" w:hAnsi="Arial" w:hint="eastAsia"/>
                <w:color w:val="FF0000"/>
                <w:kern w:val="0"/>
                <w:sz w:val="18"/>
                <w:szCs w:val="18"/>
                <w:lang w:val="en-CA"/>
              </w:rPr>
              <w:t>男</w:t>
            </w:r>
          </w:p>
        </w:tc>
      </w:tr>
      <w:tr w:rsidR="00A80960" w:rsidRPr="002D6510" w:rsidTr="002D6510">
        <w:tblPrEx>
          <w:tblCellMar>
            <w:top w:w="0" w:type="dxa"/>
            <w:bottom w:w="0" w:type="dxa"/>
          </w:tblCellMar>
        </w:tblPrEx>
        <w:tc>
          <w:tcPr>
            <w:tcW w:w="2257"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过去三个月中曾使用过电脑的人数</w:t>
            </w:r>
          </w:p>
        </w:tc>
        <w:tc>
          <w:tcPr>
            <w:tcW w:w="68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40.31</w:t>
            </w:r>
          </w:p>
        </w:tc>
        <w:tc>
          <w:tcPr>
            <w:tcW w:w="68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50.86</w:t>
            </w:r>
          </w:p>
        </w:tc>
        <w:tc>
          <w:tcPr>
            <w:tcW w:w="68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50.90</w:t>
            </w:r>
          </w:p>
        </w:tc>
        <w:tc>
          <w:tcPr>
            <w:tcW w:w="68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57.40</w:t>
            </w:r>
          </w:p>
        </w:tc>
      </w:tr>
      <w:tr w:rsidR="00A80960" w:rsidRPr="002D6510" w:rsidTr="002D6510">
        <w:tblPrEx>
          <w:tblCellMar>
            <w:top w:w="0" w:type="dxa"/>
            <w:bottom w:w="0" w:type="dxa"/>
          </w:tblCellMar>
        </w:tblPrEx>
        <w:tc>
          <w:tcPr>
            <w:tcW w:w="2257"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过去三个月中曾使用过英特网的人数</w:t>
            </w:r>
          </w:p>
        </w:tc>
        <w:tc>
          <w:tcPr>
            <w:tcW w:w="68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32.86</w:t>
            </w:r>
          </w:p>
        </w:tc>
        <w:tc>
          <w:tcPr>
            <w:tcW w:w="68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42.27</w:t>
            </w:r>
          </w:p>
        </w:tc>
        <w:tc>
          <w:tcPr>
            <w:tcW w:w="68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45.2</w:t>
            </w:r>
          </w:p>
        </w:tc>
        <w:tc>
          <w:tcPr>
            <w:tcW w:w="68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52</w:t>
            </w:r>
          </w:p>
        </w:tc>
      </w:tr>
      <w:tr w:rsidR="00A80960" w:rsidRPr="002D6510" w:rsidTr="002D6510">
        <w:tblPrEx>
          <w:tblCellMar>
            <w:top w:w="0" w:type="dxa"/>
            <w:bottom w:w="0" w:type="dxa"/>
          </w:tblCellMar>
        </w:tblPrEx>
        <w:tc>
          <w:tcPr>
            <w:tcW w:w="2257"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过去三个月中曾至少每周使用一次因特网的人数</w:t>
            </w:r>
          </w:p>
        </w:tc>
        <w:tc>
          <w:tcPr>
            <w:tcW w:w="686" w:type="pct"/>
            <w:vAlign w:val="center"/>
          </w:tcPr>
          <w:p w:rsidR="00A80960" w:rsidRPr="002D6510" w:rsidRDefault="00A80960" w:rsidP="002D6510">
            <w:pPr>
              <w:jc w:val="center"/>
              <w:rPr>
                <w:rFonts w:hAnsi="Arial"/>
                <w:sz w:val="18"/>
                <w:szCs w:val="18"/>
                <w:lang w:val="en-CA"/>
              </w:rPr>
            </w:pPr>
          </w:p>
        </w:tc>
        <w:tc>
          <w:tcPr>
            <w:tcW w:w="686" w:type="pct"/>
            <w:vAlign w:val="center"/>
          </w:tcPr>
          <w:p w:rsidR="00A80960" w:rsidRPr="002D6510" w:rsidRDefault="00A80960" w:rsidP="002D6510">
            <w:pPr>
              <w:jc w:val="center"/>
              <w:rPr>
                <w:rFonts w:hAnsi="Arial"/>
                <w:sz w:val="18"/>
                <w:szCs w:val="18"/>
                <w:lang w:val="en-CA"/>
              </w:rPr>
            </w:pPr>
          </w:p>
        </w:tc>
        <w:tc>
          <w:tcPr>
            <w:tcW w:w="68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36</w:t>
            </w:r>
          </w:p>
        </w:tc>
        <w:tc>
          <w:tcPr>
            <w:tcW w:w="68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44.6</w:t>
            </w:r>
          </w:p>
        </w:tc>
      </w:tr>
      <w:tr w:rsidR="00A80960" w:rsidRPr="002D6510" w:rsidTr="002D6510">
        <w:tblPrEx>
          <w:tblCellMar>
            <w:top w:w="0" w:type="dxa"/>
            <w:bottom w:w="0" w:type="dxa"/>
          </w:tblCellMar>
        </w:tblPrEx>
        <w:tc>
          <w:tcPr>
            <w:tcW w:w="2257"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过去三个月中曾通过因特网进行采购的人数</w:t>
            </w:r>
          </w:p>
        </w:tc>
        <w:tc>
          <w:tcPr>
            <w:tcW w:w="68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3.36</w:t>
            </w:r>
          </w:p>
        </w:tc>
        <w:tc>
          <w:tcPr>
            <w:tcW w:w="68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6.71</w:t>
            </w:r>
          </w:p>
        </w:tc>
        <w:tc>
          <w:tcPr>
            <w:tcW w:w="68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9.5</w:t>
            </w:r>
          </w:p>
        </w:tc>
        <w:tc>
          <w:tcPr>
            <w:tcW w:w="68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13.80</w:t>
            </w:r>
          </w:p>
        </w:tc>
      </w:tr>
      <w:tr w:rsidR="00A80960" w:rsidRPr="002D6510" w:rsidTr="002D6510">
        <w:tblPrEx>
          <w:tblCellMar>
            <w:top w:w="0" w:type="dxa"/>
            <w:bottom w:w="0" w:type="dxa"/>
          </w:tblCellMar>
        </w:tblPrEx>
        <w:tc>
          <w:tcPr>
            <w:tcW w:w="2257"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使用移动电话的人数</w:t>
            </w:r>
          </w:p>
        </w:tc>
        <w:tc>
          <w:tcPr>
            <w:tcW w:w="686" w:type="pct"/>
            <w:vAlign w:val="center"/>
          </w:tcPr>
          <w:p w:rsidR="00A80960" w:rsidRPr="002D6510" w:rsidRDefault="00A80960" w:rsidP="002D6510">
            <w:pPr>
              <w:jc w:val="center"/>
              <w:rPr>
                <w:rFonts w:hAnsi="Arial"/>
                <w:sz w:val="18"/>
                <w:szCs w:val="18"/>
                <w:lang w:val="en-CA"/>
              </w:rPr>
            </w:pPr>
          </w:p>
        </w:tc>
        <w:tc>
          <w:tcPr>
            <w:tcW w:w="686" w:type="pct"/>
            <w:vAlign w:val="center"/>
          </w:tcPr>
          <w:p w:rsidR="00A80960" w:rsidRPr="002D6510" w:rsidRDefault="00A80960" w:rsidP="002D6510">
            <w:pPr>
              <w:jc w:val="center"/>
              <w:rPr>
                <w:rFonts w:hAnsi="Arial"/>
                <w:sz w:val="18"/>
                <w:szCs w:val="18"/>
                <w:lang w:val="en-CA"/>
              </w:rPr>
            </w:pPr>
          </w:p>
        </w:tc>
        <w:tc>
          <w:tcPr>
            <w:tcW w:w="68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83.4</w:t>
            </w:r>
          </w:p>
        </w:tc>
        <w:tc>
          <w:tcPr>
            <w:tcW w:w="68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86.30</w:t>
            </w:r>
          </w:p>
        </w:tc>
      </w:tr>
    </w:tbl>
    <w:p w:rsidR="00FD3293" w:rsidRPr="00164AEE" w:rsidRDefault="006351B9" w:rsidP="002D6510">
      <w:pPr>
        <w:pStyle w:val="BlockText"/>
        <w:spacing w:line="360" w:lineRule="exact"/>
        <w:ind w:left="0" w:firstLine="0"/>
        <w:rPr>
          <w:szCs w:val="21"/>
          <w:lang w:val="en-CA"/>
        </w:rPr>
      </w:pPr>
      <w:r w:rsidRPr="006351B9">
        <w:rPr>
          <w:rFonts w:eastAsia="KaiTi_GB2312"/>
          <w:color w:val="0000FF"/>
          <w:szCs w:val="21"/>
          <w:lang w:val="en-CA"/>
        </w:rPr>
        <w:t>资料来源：</w:t>
      </w:r>
      <w:r w:rsidR="00A80960" w:rsidRPr="00164AEE">
        <w:rPr>
          <w:szCs w:val="21"/>
          <w:lang w:val="en-CA"/>
        </w:rPr>
        <w:t>国家统计局：家庭信息技术调查。</w:t>
      </w:r>
    </w:p>
    <w:p w:rsidR="00FD3293" w:rsidRPr="002D6510" w:rsidRDefault="00A80960" w:rsidP="002D6510">
      <w:pPr>
        <w:pStyle w:val="H2"/>
      </w:pPr>
      <w:r w:rsidRPr="002D6510">
        <w:t>二、法律和规则发展</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《男女真正平等组织法》规定将待遇平等和机会平等纳入艺术及知识创新和生产，以及运动领域的主流，并要求开展各种活动，其中包括：</w:t>
      </w:r>
    </w:p>
    <w:p w:rsidR="00A80960" w:rsidRPr="00164AEE" w:rsidRDefault="00A80960" w:rsidP="002D651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采取各项举措，增强妇女在文化领域的力量，并打击结构性歧视现象。</w:t>
      </w:r>
    </w:p>
    <w:p w:rsidR="00A80960" w:rsidRPr="00164AEE" w:rsidRDefault="00A80960" w:rsidP="002D651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在艺术及知识创新和生产领域采取积极的财政援助措施。</w:t>
      </w:r>
    </w:p>
    <w:p w:rsidR="00A80960" w:rsidRPr="00164AEE" w:rsidRDefault="00A80960" w:rsidP="002D651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在政府赞助的艺术和文化募捐活动方面保持男女平等参与。</w:t>
      </w:r>
    </w:p>
    <w:p w:rsidR="00A80960" w:rsidRPr="00164AEE" w:rsidRDefault="00A80960" w:rsidP="002D651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在艺术和文化管理机构保证男女拥有均衡的任职情况。</w:t>
      </w:r>
    </w:p>
    <w:p w:rsidR="00FD3293" w:rsidRPr="00164AEE" w:rsidRDefault="00A80960" w:rsidP="002D651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鼓励开展妇女体育运动，并针对妇女开设体育学科。</w:t>
      </w:r>
    </w:p>
    <w:p w:rsidR="00FD3293" w:rsidRPr="002D6510" w:rsidRDefault="00A80960" w:rsidP="002D6510">
      <w:pPr>
        <w:pStyle w:val="H2"/>
      </w:pPr>
      <w:r w:rsidRPr="002D6510">
        <w:t>三、政策和方案</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自</w:t>
      </w:r>
      <w:r w:rsidRPr="00164AEE">
        <w:rPr>
          <w:szCs w:val="21"/>
          <w:lang w:val="en-CA"/>
        </w:rPr>
        <w:t>2005</w:t>
      </w:r>
      <w:r w:rsidRPr="00164AEE">
        <w:rPr>
          <w:szCs w:val="21"/>
          <w:lang w:val="en-CA"/>
        </w:rPr>
        <w:t>年以来，每年均举行题为</w:t>
      </w:r>
      <w:r w:rsidR="00C93997">
        <w:rPr>
          <w:rFonts w:hint="eastAsia"/>
          <w:szCs w:val="21"/>
          <w:lang w:val="en-CA"/>
        </w:rPr>
        <w:t>“</w:t>
      </w:r>
      <w:r w:rsidRPr="00164AEE">
        <w:rPr>
          <w:szCs w:val="21"/>
          <w:lang w:val="en-CA"/>
        </w:rPr>
        <w:t>妇女创造</w:t>
      </w:r>
      <w:r w:rsidR="00C93997">
        <w:rPr>
          <w:rFonts w:hint="eastAsia"/>
          <w:szCs w:val="21"/>
          <w:lang w:val="en-CA"/>
        </w:rPr>
        <w:t>”</w:t>
      </w:r>
      <w:r w:rsidRPr="00164AEE">
        <w:rPr>
          <w:szCs w:val="21"/>
          <w:lang w:val="en-CA"/>
        </w:rPr>
        <w:t>的文化节来庆祝国际妇女节，来自不同国家和地区的妇女会共同提出音乐、文学、电影、绘画和摄影领域涉及妇女生活的新作品，这给其专业和个人生活带来了深远影响，并展示了其在女权运动方面所做的承诺和贡献。</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妇女委员会还在西班牙妇女获得选举权</w:t>
      </w:r>
      <w:r w:rsidRPr="00164AEE">
        <w:rPr>
          <w:szCs w:val="21"/>
          <w:lang w:val="en-CA"/>
        </w:rPr>
        <w:t>75</w:t>
      </w:r>
      <w:r w:rsidRPr="00164AEE">
        <w:rPr>
          <w:szCs w:val="21"/>
          <w:lang w:val="en-CA"/>
        </w:rPr>
        <w:t>周年之际启动了一次展览，同时还就妇女在体育界获得的成就举办了一次展览（</w:t>
      </w:r>
      <w:r w:rsidR="00C93997" w:rsidRPr="002D6510">
        <w:rPr>
          <w:rFonts w:hint="eastAsia"/>
          <w:szCs w:val="21"/>
          <w:lang w:val="en-CA"/>
        </w:rPr>
        <w:t>“</w:t>
      </w:r>
      <w:r w:rsidRPr="002D6510">
        <w:rPr>
          <w:szCs w:val="21"/>
          <w:lang w:val="en-CA"/>
        </w:rPr>
        <w:t>女运动员一直向前</w:t>
      </w:r>
      <w:r w:rsidR="00C93997" w:rsidRPr="002D6510">
        <w:rPr>
          <w:rFonts w:hint="eastAsia"/>
          <w:szCs w:val="21"/>
          <w:lang w:val="en-CA"/>
        </w:rPr>
        <w:t>”</w:t>
      </w:r>
      <w:r w:rsidRPr="00164AEE">
        <w:rPr>
          <w:szCs w:val="21"/>
          <w:lang w:val="en-CA"/>
        </w:rPr>
        <w:t>）。</w:t>
      </w:r>
    </w:p>
    <w:p w:rsidR="00A80960"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为鼓励妇女创作文学作品和戏剧作品，妇女委员会与合作共同授予了妇女剧作家第一个</w:t>
      </w:r>
      <w:r w:rsidR="00C93997">
        <w:rPr>
          <w:rFonts w:hint="eastAsia"/>
          <w:szCs w:val="21"/>
          <w:lang w:val="en-CA"/>
        </w:rPr>
        <w:t>“</w:t>
      </w:r>
      <w:r w:rsidRPr="00164AEE">
        <w:rPr>
          <w:szCs w:val="21"/>
          <w:lang w:val="en-CA"/>
        </w:rPr>
        <w:t>玛利亚</w:t>
      </w:r>
      <w:r w:rsidR="00C93997">
        <w:rPr>
          <w:rFonts w:hint="eastAsia"/>
          <w:szCs w:val="21"/>
          <w:lang w:val="en-CA"/>
        </w:rPr>
        <w:t>·</w:t>
      </w:r>
      <w:r w:rsidRPr="00164AEE">
        <w:rPr>
          <w:szCs w:val="21"/>
          <w:lang w:val="en-CA"/>
        </w:rPr>
        <w:t>特雷莎</w:t>
      </w:r>
      <w:r w:rsidR="00C93997">
        <w:rPr>
          <w:rFonts w:hint="eastAsia"/>
          <w:szCs w:val="21"/>
          <w:lang w:val="en-CA"/>
        </w:rPr>
        <w:t>·</w:t>
      </w:r>
      <w:r w:rsidRPr="00164AEE">
        <w:rPr>
          <w:szCs w:val="21"/>
          <w:lang w:val="en-CA"/>
        </w:rPr>
        <w:t>莱昂</w:t>
      </w:r>
      <w:r w:rsidR="00C93997">
        <w:rPr>
          <w:rFonts w:hint="eastAsia"/>
          <w:szCs w:val="21"/>
          <w:lang w:val="en-CA"/>
        </w:rPr>
        <w:t>”</w:t>
      </w:r>
      <w:r w:rsidRPr="00164AEE">
        <w:rPr>
          <w:szCs w:val="21"/>
          <w:lang w:val="en-CA"/>
        </w:rPr>
        <w:t>奖。</w:t>
      </w:r>
    </w:p>
    <w:p w:rsidR="00FD3293" w:rsidRPr="00164AEE" w:rsidRDefault="00C93997"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Pr>
          <w:rFonts w:hint="eastAsia"/>
          <w:szCs w:val="21"/>
          <w:lang w:val="en-CA"/>
        </w:rPr>
        <w:t>“</w:t>
      </w:r>
      <w:r w:rsidR="00A80960" w:rsidRPr="00164AEE">
        <w:rPr>
          <w:szCs w:val="21"/>
          <w:lang w:val="en-CA"/>
        </w:rPr>
        <w:t>独创</w:t>
      </w:r>
      <w:r w:rsidR="00A80960" w:rsidRPr="00164AEE">
        <w:rPr>
          <w:szCs w:val="21"/>
          <w:lang w:val="en-CA"/>
        </w:rPr>
        <w:t>2010</w:t>
      </w:r>
      <w:r>
        <w:rPr>
          <w:rFonts w:hint="eastAsia"/>
          <w:szCs w:val="21"/>
          <w:lang w:val="en-CA"/>
        </w:rPr>
        <w:t>”</w:t>
      </w:r>
      <w:r w:rsidR="00A80960" w:rsidRPr="00164AEE">
        <w:rPr>
          <w:szCs w:val="21"/>
          <w:lang w:val="en-CA"/>
        </w:rPr>
        <w:t>方案是根据对信息和通信技术的认识，以及其向整个社会普及的情况制定的一项经济发展战略。在这方面，</w:t>
      </w:r>
      <w:r w:rsidR="00A80960" w:rsidRPr="00164AEE">
        <w:rPr>
          <w:i/>
          <w:szCs w:val="21"/>
          <w:lang w:val="en-CA"/>
        </w:rPr>
        <w:t>Plan Avanza</w:t>
      </w:r>
      <w:r w:rsidR="00A80960" w:rsidRPr="00164AEE">
        <w:rPr>
          <w:szCs w:val="21"/>
          <w:lang w:val="en-CA"/>
        </w:rPr>
        <w:t>划拨了</w:t>
      </w:r>
      <w:r w:rsidR="00A80960" w:rsidRPr="00164AEE">
        <w:rPr>
          <w:szCs w:val="21"/>
          <w:lang w:val="en-CA"/>
        </w:rPr>
        <w:t>3</w:t>
      </w:r>
      <w:r>
        <w:rPr>
          <w:rFonts w:hint="eastAsia"/>
          <w:szCs w:val="21"/>
          <w:lang w:val="en-CA"/>
        </w:rPr>
        <w:t xml:space="preserve"> </w:t>
      </w:r>
      <w:r w:rsidR="00A80960" w:rsidRPr="00164AEE">
        <w:rPr>
          <w:szCs w:val="21"/>
          <w:lang w:val="en-CA"/>
        </w:rPr>
        <w:t>700</w:t>
      </w:r>
      <w:r w:rsidR="00A80960" w:rsidRPr="00164AEE">
        <w:rPr>
          <w:szCs w:val="21"/>
          <w:lang w:val="en-CA"/>
        </w:rPr>
        <w:t>万欧元的预算，用于促进性别平等和妇女融入信息社会的工作，其还划拨了</w:t>
      </w:r>
      <w:r w:rsidR="00A80960" w:rsidRPr="00164AEE">
        <w:rPr>
          <w:szCs w:val="21"/>
          <w:lang w:val="en-CA"/>
        </w:rPr>
        <w:t>4</w:t>
      </w:r>
      <w:r>
        <w:rPr>
          <w:rFonts w:hint="eastAsia"/>
          <w:szCs w:val="21"/>
          <w:lang w:val="en-CA"/>
        </w:rPr>
        <w:t xml:space="preserve"> </w:t>
      </w:r>
      <w:r w:rsidR="00A80960" w:rsidRPr="00164AEE">
        <w:rPr>
          <w:szCs w:val="21"/>
          <w:lang w:val="en-CA"/>
        </w:rPr>
        <w:t>000</w:t>
      </w:r>
      <w:r w:rsidR="00A80960" w:rsidRPr="00164AEE">
        <w:rPr>
          <w:szCs w:val="21"/>
          <w:lang w:val="en-CA"/>
        </w:rPr>
        <w:t>万欧元，用于推广宽带和农村链接中心。</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体育高级理事会已核准了一项活动计划，用于促进性别平等，其中包括：</w:t>
      </w:r>
    </w:p>
    <w:p w:rsidR="00A80960" w:rsidRPr="00164AEE" w:rsidRDefault="00A80960" w:rsidP="002D651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促进体育领域性别平等的各项措施</w:t>
      </w:r>
      <w:r w:rsidR="000057CC">
        <w:rPr>
          <w:rFonts w:hint="eastAsia"/>
          <w:szCs w:val="21"/>
          <w:lang w:val="en-CA"/>
        </w:rPr>
        <w:t>；</w:t>
      </w:r>
    </w:p>
    <w:p w:rsidR="00A80960" w:rsidRPr="00164AEE" w:rsidRDefault="00A80960" w:rsidP="002D651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通过体育高级理事会促进性别平等的各项措施</w:t>
      </w:r>
      <w:r w:rsidR="000057CC">
        <w:rPr>
          <w:rFonts w:hint="eastAsia"/>
          <w:szCs w:val="21"/>
          <w:lang w:val="en-CA"/>
        </w:rPr>
        <w:t>；</w:t>
      </w:r>
      <w:r w:rsidRPr="00164AEE">
        <w:rPr>
          <w:szCs w:val="21"/>
          <w:lang w:val="en-CA"/>
        </w:rPr>
        <w:t>以及</w:t>
      </w:r>
    </w:p>
    <w:p w:rsidR="00FD3293" w:rsidRPr="00164AEE" w:rsidRDefault="00A80960" w:rsidP="002D651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促进推动性别平等的研究的各项措施。</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2005</w:t>
      </w:r>
      <w:r w:rsidRPr="00164AEE">
        <w:rPr>
          <w:szCs w:val="21"/>
          <w:lang w:val="en-CA"/>
        </w:rPr>
        <w:t>年，在妇女委员会和体育高级理事会的支助下，西班牙奥林匹克委员会妇女与体育委员会编制了一份关于西班牙体育组织管理机构中妇女情况的研究报告，其中突出强调了西班牙体育领域以及体育管理领域的妇女状况。</w:t>
      </w:r>
    </w:p>
    <w:p w:rsidR="00FD3293" w:rsidRPr="006C0FD7" w:rsidRDefault="00A80960" w:rsidP="006C0FD7">
      <w:pPr>
        <w:pStyle w:val="H1"/>
        <w:spacing w:before="120"/>
        <w:jc w:val="center"/>
        <w:rPr>
          <w:u w:val="single"/>
          <w:lang w:val="es-MX"/>
        </w:rPr>
      </w:pPr>
      <w:r w:rsidRPr="006C0FD7">
        <w:rPr>
          <w:u w:val="single"/>
          <w:lang w:val="es-MX"/>
        </w:rPr>
        <w:t>第14条</w:t>
      </w:r>
      <w:r w:rsidR="000057CC">
        <w:rPr>
          <w:rFonts w:hint="eastAsia"/>
          <w:u w:val="single"/>
          <w:lang w:val="es-MX"/>
        </w:rPr>
        <w:t>：</w:t>
      </w:r>
      <w:r w:rsidRPr="006C0FD7">
        <w:rPr>
          <w:u w:val="single"/>
          <w:lang w:val="es-MX"/>
        </w:rPr>
        <w:t>农村妇女</w:t>
      </w:r>
    </w:p>
    <w:p w:rsidR="00FD3293" w:rsidRPr="002D6510" w:rsidRDefault="002D6510" w:rsidP="002D6510">
      <w:pPr>
        <w:pStyle w:val="H2"/>
      </w:pPr>
      <w:r>
        <w:rPr>
          <w:rFonts w:hint="eastAsia"/>
        </w:rPr>
        <w:t>一、</w:t>
      </w:r>
      <w:r w:rsidR="00A80960" w:rsidRPr="002D6510">
        <w:t>现状</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近年来，西班牙农村人口衰减过程缓慢，农村人口衰减是过去</w:t>
      </w:r>
      <w:r w:rsidRPr="00164AEE">
        <w:rPr>
          <w:szCs w:val="21"/>
          <w:lang w:val="en-CA"/>
        </w:rPr>
        <w:t>40</w:t>
      </w:r>
      <w:r w:rsidRPr="00164AEE">
        <w:rPr>
          <w:szCs w:val="21"/>
          <w:lang w:val="en-CA"/>
        </w:rPr>
        <w:t>年的一个显著特征。</w:t>
      </w:r>
      <w:r w:rsidRPr="00164AEE">
        <w:rPr>
          <w:szCs w:val="21"/>
          <w:lang w:val="en-CA"/>
        </w:rPr>
        <w:t>2005</w:t>
      </w:r>
      <w:r w:rsidRPr="00164AEE">
        <w:rPr>
          <w:szCs w:val="21"/>
          <w:lang w:val="en-CA"/>
        </w:rPr>
        <w:t>年城市人口普查的数据显示，农村人口为</w:t>
      </w:r>
      <w:r w:rsidRPr="00164AEE">
        <w:rPr>
          <w:szCs w:val="21"/>
          <w:lang w:val="en-CA"/>
        </w:rPr>
        <w:t>2</w:t>
      </w:r>
      <w:r w:rsidR="00781D06">
        <w:rPr>
          <w:szCs w:val="21"/>
          <w:lang w:val="en-CA"/>
        </w:rPr>
        <w:t xml:space="preserve"> </w:t>
      </w:r>
      <w:r w:rsidRPr="00164AEE">
        <w:rPr>
          <w:szCs w:val="21"/>
          <w:lang w:val="en-CA"/>
        </w:rPr>
        <w:t>892</w:t>
      </w:r>
      <w:r w:rsidR="00781D06">
        <w:rPr>
          <w:szCs w:val="21"/>
          <w:lang w:val="en-CA"/>
        </w:rPr>
        <w:t xml:space="preserve"> </w:t>
      </w:r>
      <w:r w:rsidRPr="00164AEE">
        <w:rPr>
          <w:szCs w:val="21"/>
          <w:lang w:val="en-CA"/>
        </w:rPr>
        <w:t>154</w:t>
      </w:r>
      <w:r w:rsidRPr="00164AEE">
        <w:rPr>
          <w:szCs w:val="21"/>
          <w:lang w:val="en-CA"/>
        </w:rPr>
        <w:t>人（居住在城镇的居民不足</w:t>
      </w:r>
      <w:r w:rsidRPr="00164AEE">
        <w:rPr>
          <w:szCs w:val="21"/>
          <w:lang w:val="en-CA"/>
        </w:rPr>
        <w:t>2</w:t>
      </w:r>
      <w:r w:rsidR="00781D06">
        <w:rPr>
          <w:szCs w:val="21"/>
          <w:lang w:val="en-CA"/>
        </w:rPr>
        <w:t xml:space="preserve"> </w:t>
      </w:r>
      <w:r w:rsidRPr="00164AEE">
        <w:rPr>
          <w:szCs w:val="21"/>
          <w:lang w:val="en-CA"/>
        </w:rPr>
        <w:t>000</w:t>
      </w:r>
      <w:r w:rsidRPr="00164AEE">
        <w:rPr>
          <w:szCs w:val="21"/>
          <w:lang w:val="en-CA"/>
        </w:rPr>
        <w:t>人），占全国人口总数的</w:t>
      </w:r>
      <w:r w:rsidRPr="00164AEE">
        <w:rPr>
          <w:szCs w:val="21"/>
          <w:lang w:val="en-CA"/>
        </w:rPr>
        <w:t>6.6%</w:t>
      </w:r>
      <w:r w:rsidRPr="00164AEE">
        <w:rPr>
          <w:szCs w:val="21"/>
          <w:lang w:val="en-CA"/>
        </w:rPr>
        <w:t>。</w:t>
      </w:r>
      <w:r w:rsidRPr="00164AEE">
        <w:rPr>
          <w:szCs w:val="21"/>
          <w:lang w:val="en-CA"/>
        </w:rPr>
        <w:t xml:space="preserve"> </w:t>
      </w:r>
      <w:r w:rsidRPr="00164AEE">
        <w:rPr>
          <w:szCs w:val="21"/>
          <w:lang w:val="en-CA"/>
        </w:rPr>
        <w:t>妇女占这一数据的</w:t>
      </w:r>
      <w:r w:rsidRPr="00164AEE">
        <w:rPr>
          <w:szCs w:val="21"/>
          <w:lang w:val="en-CA"/>
        </w:rPr>
        <w:t>48.4%</w:t>
      </w:r>
      <w:r w:rsidRPr="00164AEE">
        <w:rPr>
          <w:szCs w:val="21"/>
          <w:lang w:val="en-CA"/>
        </w:rPr>
        <w:t>，而在城市地区其占到了</w:t>
      </w:r>
      <w:r w:rsidRPr="00164AEE">
        <w:rPr>
          <w:szCs w:val="21"/>
          <w:lang w:val="en-CA"/>
        </w:rPr>
        <w:t>51%</w:t>
      </w:r>
      <w:r w:rsidRPr="00164AEE">
        <w:rPr>
          <w:szCs w:val="21"/>
          <w:lang w:val="en-CA"/>
        </w:rPr>
        <w:t>，这意味着随着社区规模的缩小，妇女数目也</w:t>
      </w:r>
      <w:r w:rsidRPr="00164AEE">
        <w:rPr>
          <w:szCs w:val="21"/>
          <w:lang w:val="en-CA"/>
        </w:rPr>
        <w:t xml:space="preserve"> </w:t>
      </w:r>
      <w:r w:rsidRPr="00164AEE">
        <w:rPr>
          <w:szCs w:val="21"/>
          <w:lang w:val="en-CA"/>
        </w:rPr>
        <w:t>出现减少。</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根据传统，在农村妇女被置于次要地位，或仅被视为男子开展各项工作的助手，并且其几乎得不到社会和经济认可。妻子或女儿等诸多妇女参与家庭农场经营或其他工作，她们通常不向社会保障体系提供任何捐助，这意味着其在农业中的作用得不到充分体现。</w:t>
      </w:r>
    </w:p>
    <w:p w:rsidR="00A80960"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根据上次土地普查（</w:t>
      </w:r>
      <w:r w:rsidRPr="00164AEE">
        <w:rPr>
          <w:szCs w:val="21"/>
          <w:lang w:val="en-CA"/>
        </w:rPr>
        <w:t>1999</w:t>
      </w:r>
      <w:r w:rsidRPr="00164AEE">
        <w:rPr>
          <w:szCs w:val="21"/>
          <w:lang w:val="en-CA"/>
        </w:rPr>
        <w:t>年）的数据，妇女拥有的农场数目不足</w:t>
      </w:r>
      <w:r w:rsidRPr="00164AEE">
        <w:rPr>
          <w:szCs w:val="21"/>
          <w:lang w:val="en-CA"/>
        </w:rPr>
        <w:t>30%</w:t>
      </w:r>
      <w:r w:rsidRPr="00164AEE">
        <w:rPr>
          <w:szCs w:val="21"/>
          <w:lang w:val="en-CA"/>
        </w:rPr>
        <w:t>。</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330"/>
        <w:gridCol w:w="3331"/>
        <w:gridCol w:w="3329"/>
      </w:tblGrid>
      <w:tr w:rsidR="00A80960" w:rsidRPr="002D6510" w:rsidTr="002D6510">
        <w:tblPrEx>
          <w:tblCellMar>
            <w:top w:w="0" w:type="dxa"/>
            <w:bottom w:w="0" w:type="dxa"/>
          </w:tblCellMar>
        </w:tblPrEx>
        <w:tc>
          <w:tcPr>
            <w:tcW w:w="1667" w:type="pct"/>
            <w:vAlign w:val="center"/>
          </w:tcPr>
          <w:p w:rsidR="00A80960" w:rsidRPr="002D6510" w:rsidRDefault="00A80960" w:rsidP="005A10EF">
            <w:pPr>
              <w:rPr>
                <w:rFonts w:ascii="SimHei" w:eastAsia="SimHei" w:hAnsi="Arial" w:hint="eastAsia"/>
                <w:color w:val="FF0000"/>
                <w:sz w:val="18"/>
                <w:szCs w:val="18"/>
                <w:lang w:val="en-CA"/>
              </w:rPr>
            </w:pPr>
          </w:p>
        </w:tc>
        <w:tc>
          <w:tcPr>
            <w:tcW w:w="1667" w:type="pct"/>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农场主总计</w:t>
            </w:r>
          </w:p>
        </w:tc>
        <w:tc>
          <w:tcPr>
            <w:tcW w:w="1667" w:type="pct"/>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妇女所占百分比</w:t>
            </w:r>
          </w:p>
        </w:tc>
      </w:tr>
      <w:tr w:rsidR="00A80960" w:rsidRPr="002D6510" w:rsidTr="002D6510">
        <w:tblPrEx>
          <w:tblCellMar>
            <w:top w:w="0" w:type="dxa"/>
            <w:bottom w:w="0" w:type="dxa"/>
          </w:tblCellMar>
        </w:tblPrEx>
        <w:tc>
          <w:tcPr>
            <w:tcW w:w="1667" w:type="pct"/>
            <w:vAlign w:val="center"/>
          </w:tcPr>
          <w:p w:rsidR="00A80960" w:rsidRPr="002D6510" w:rsidRDefault="00A80960" w:rsidP="005A10EF">
            <w:pPr>
              <w:rPr>
                <w:rFonts w:hAnsi="Arial"/>
                <w:sz w:val="18"/>
                <w:szCs w:val="18"/>
                <w:lang w:val="en-CA"/>
              </w:rPr>
            </w:pPr>
            <w:r w:rsidRPr="002D6510">
              <w:rPr>
                <w:rFonts w:hAnsi="Arial"/>
                <w:sz w:val="18"/>
                <w:szCs w:val="18"/>
                <w:lang w:val="en-CA"/>
              </w:rPr>
              <w:t>拥有土地所有权的农场</w:t>
            </w:r>
          </w:p>
        </w:tc>
        <w:tc>
          <w:tcPr>
            <w:tcW w:w="1667"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1</w:t>
            </w:r>
            <w:r w:rsidR="00781D06" w:rsidRPr="002D6510">
              <w:rPr>
                <w:rFonts w:hAnsi="Arial"/>
                <w:sz w:val="18"/>
                <w:szCs w:val="18"/>
                <w:lang w:val="en-CA"/>
              </w:rPr>
              <w:t xml:space="preserve"> </w:t>
            </w:r>
            <w:r w:rsidRPr="002D6510">
              <w:rPr>
                <w:rFonts w:hAnsi="Arial"/>
                <w:sz w:val="18"/>
                <w:szCs w:val="18"/>
                <w:lang w:val="en-CA"/>
              </w:rPr>
              <w:t>697</w:t>
            </w:r>
            <w:r w:rsidR="00781D06" w:rsidRPr="002D6510">
              <w:rPr>
                <w:rFonts w:hAnsi="Arial"/>
                <w:sz w:val="18"/>
                <w:szCs w:val="18"/>
                <w:lang w:val="en-CA"/>
              </w:rPr>
              <w:t xml:space="preserve"> </w:t>
            </w:r>
            <w:r w:rsidRPr="002D6510">
              <w:rPr>
                <w:rFonts w:hAnsi="Arial"/>
                <w:sz w:val="18"/>
                <w:szCs w:val="18"/>
                <w:lang w:val="en-CA"/>
              </w:rPr>
              <w:t>214</w:t>
            </w:r>
          </w:p>
        </w:tc>
        <w:tc>
          <w:tcPr>
            <w:tcW w:w="1667"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29.68</w:t>
            </w:r>
          </w:p>
        </w:tc>
      </w:tr>
      <w:tr w:rsidR="00A80960" w:rsidRPr="002D6510" w:rsidTr="002D6510">
        <w:tblPrEx>
          <w:tblCellMar>
            <w:top w:w="0" w:type="dxa"/>
            <w:bottom w:w="0" w:type="dxa"/>
          </w:tblCellMar>
        </w:tblPrEx>
        <w:tc>
          <w:tcPr>
            <w:tcW w:w="1667" w:type="pct"/>
            <w:vAlign w:val="center"/>
          </w:tcPr>
          <w:p w:rsidR="00A80960" w:rsidRPr="002D6510" w:rsidRDefault="00A80960" w:rsidP="005A10EF">
            <w:pPr>
              <w:rPr>
                <w:rFonts w:hAnsi="Arial"/>
                <w:sz w:val="18"/>
                <w:szCs w:val="18"/>
                <w:lang w:val="en-CA"/>
              </w:rPr>
            </w:pPr>
            <w:r w:rsidRPr="002D6510">
              <w:rPr>
                <w:rFonts w:hAnsi="Arial"/>
                <w:sz w:val="18"/>
                <w:szCs w:val="18"/>
                <w:lang w:val="en-CA"/>
              </w:rPr>
              <w:t>未拥有土地所有权的农场</w:t>
            </w:r>
          </w:p>
        </w:tc>
        <w:tc>
          <w:tcPr>
            <w:tcW w:w="1667"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23</w:t>
            </w:r>
            <w:r w:rsidR="00781D06" w:rsidRPr="002D6510">
              <w:rPr>
                <w:rFonts w:hAnsi="Arial"/>
                <w:sz w:val="18"/>
                <w:szCs w:val="18"/>
                <w:lang w:val="en-CA"/>
              </w:rPr>
              <w:t xml:space="preserve"> </w:t>
            </w:r>
            <w:r w:rsidRPr="002D6510">
              <w:rPr>
                <w:rFonts w:hAnsi="Arial"/>
                <w:sz w:val="18"/>
                <w:szCs w:val="18"/>
                <w:lang w:val="en-CA"/>
              </w:rPr>
              <w:t>364</w:t>
            </w:r>
          </w:p>
        </w:tc>
        <w:tc>
          <w:tcPr>
            <w:tcW w:w="1667"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24.97</w:t>
            </w:r>
          </w:p>
        </w:tc>
      </w:tr>
    </w:tbl>
    <w:p w:rsidR="00FD3293" w:rsidRPr="002D6510" w:rsidRDefault="006351B9" w:rsidP="002D6510">
      <w:pPr>
        <w:spacing w:after="240" w:line="360" w:lineRule="exact"/>
        <w:rPr>
          <w:bCs/>
          <w:szCs w:val="21"/>
          <w:lang w:val="en-CA"/>
        </w:rPr>
      </w:pPr>
      <w:r w:rsidRPr="002D6510">
        <w:rPr>
          <w:rFonts w:eastAsia="KaiTi_GB2312"/>
          <w:bCs/>
          <w:color w:val="0000FF"/>
          <w:szCs w:val="21"/>
          <w:lang w:val="en-CA"/>
        </w:rPr>
        <w:t>资料来源：</w:t>
      </w:r>
      <w:r w:rsidR="00A80960" w:rsidRPr="002D6510">
        <w:rPr>
          <w:bCs/>
          <w:szCs w:val="21"/>
          <w:lang w:val="en-CA"/>
        </w:rPr>
        <w:t>国家统计局。</w:t>
      </w:r>
      <w:r w:rsidR="00A80960" w:rsidRPr="002D6510">
        <w:rPr>
          <w:bCs/>
          <w:szCs w:val="21"/>
          <w:lang w:val="en-CA"/>
        </w:rPr>
        <w:t>1999</w:t>
      </w:r>
      <w:r w:rsidR="00A80960" w:rsidRPr="002D6510">
        <w:rPr>
          <w:bCs/>
          <w:szCs w:val="21"/>
          <w:lang w:val="en-CA"/>
        </w:rPr>
        <w:t>年土地普查。</w:t>
      </w:r>
    </w:p>
    <w:p w:rsidR="00A80960"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下表显示了按性别分列的农业就业情况：</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709"/>
        <w:gridCol w:w="1708"/>
        <w:gridCol w:w="1445"/>
        <w:gridCol w:w="1618"/>
        <w:gridCol w:w="1447"/>
        <w:gridCol w:w="1618"/>
        <w:gridCol w:w="1445"/>
      </w:tblGrid>
      <w:tr w:rsidR="00A80960" w:rsidRPr="002D6510" w:rsidTr="002D6510">
        <w:tblPrEx>
          <w:tblCellMar>
            <w:top w:w="0" w:type="dxa"/>
            <w:bottom w:w="0" w:type="dxa"/>
          </w:tblCellMar>
        </w:tblPrEx>
        <w:trPr>
          <w:cantSplit/>
          <w:jc w:val="center"/>
        </w:trPr>
        <w:tc>
          <w:tcPr>
            <w:tcW w:w="355" w:type="pct"/>
            <w:vMerge w:val="restart"/>
          </w:tcPr>
          <w:p w:rsidR="00A80960" w:rsidRPr="002D6510" w:rsidRDefault="00A80960" w:rsidP="005A10EF">
            <w:pPr>
              <w:rPr>
                <w:rFonts w:ascii="SimHei" w:eastAsia="SimHei" w:hAnsi="Arial" w:hint="eastAsia"/>
                <w:color w:val="FF0000"/>
                <w:sz w:val="18"/>
                <w:szCs w:val="18"/>
                <w:lang w:val="en-CA"/>
              </w:rPr>
            </w:pPr>
          </w:p>
        </w:tc>
        <w:tc>
          <w:tcPr>
            <w:tcW w:w="1578" w:type="pct"/>
            <w:gridSpan w:val="2"/>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2004年</w:t>
            </w:r>
          </w:p>
        </w:tc>
        <w:tc>
          <w:tcPr>
            <w:tcW w:w="1534" w:type="pct"/>
            <w:gridSpan w:val="2"/>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2006年</w:t>
            </w:r>
          </w:p>
        </w:tc>
        <w:tc>
          <w:tcPr>
            <w:tcW w:w="1534" w:type="pct"/>
            <w:gridSpan w:val="2"/>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2007年（</w:t>
            </w:r>
            <w:r w:rsidR="000057CC">
              <w:rPr>
                <w:rFonts w:ascii="SimHei" w:eastAsia="SimHei" w:hAnsi="Arial" w:hint="eastAsia"/>
                <w:color w:val="FF0000"/>
                <w:sz w:val="18"/>
                <w:szCs w:val="18"/>
                <w:lang w:val="en-CA"/>
              </w:rPr>
              <w:t>第</w:t>
            </w:r>
            <w:r w:rsidRPr="002D6510">
              <w:rPr>
                <w:rFonts w:ascii="SimHei" w:eastAsia="SimHei" w:hAnsi="Arial" w:hint="eastAsia"/>
                <w:color w:val="FF0000"/>
                <w:sz w:val="18"/>
                <w:szCs w:val="18"/>
                <w:lang w:val="en-CA"/>
              </w:rPr>
              <w:t>二季度）</w:t>
            </w:r>
          </w:p>
        </w:tc>
      </w:tr>
      <w:tr w:rsidR="00A80960" w:rsidRPr="002D6510" w:rsidTr="002D6510">
        <w:tblPrEx>
          <w:tblCellMar>
            <w:top w:w="0" w:type="dxa"/>
            <w:bottom w:w="0" w:type="dxa"/>
          </w:tblCellMar>
        </w:tblPrEx>
        <w:trPr>
          <w:cantSplit/>
          <w:jc w:val="center"/>
        </w:trPr>
        <w:tc>
          <w:tcPr>
            <w:tcW w:w="355" w:type="pct"/>
            <w:vMerge/>
          </w:tcPr>
          <w:p w:rsidR="00A80960" w:rsidRPr="002D6510" w:rsidRDefault="00A80960" w:rsidP="005A10EF">
            <w:pPr>
              <w:rPr>
                <w:rFonts w:hAnsi="Arial"/>
                <w:sz w:val="18"/>
                <w:szCs w:val="18"/>
                <w:lang w:val="en-CA"/>
              </w:rPr>
            </w:pPr>
          </w:p>
        </w:tc>
        <w:tc>
          <w:tcPr>
            <w:tcW w:w="855"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总计</w:t>
            </w:r>
            <w:r w:rsidRPr="002D6510">
              <w:rPr>
                <w:rFonts w:hAnsi="Arial"/>
                <w:sz w:val="18"/>
                <w:szCs w:val="18"/>
                <w:lang w:val="en-CA"/>
              </w:rPr>
              <w:t xml:space="preserve"> </w:t>
            </w:r>
            <w:r w:rsidRPr="002D6510">
              <w:rPr>
                <w:rFonts w:hAnsi="Arial"/>
                <w:sz w:val="18"/>
                <w:szCs w:val="18"/>
                <w:lang w:val="en-CA"/>
              </w:rPr>
              <w:t>（按千人计）</w:t>
            </w:r>
          </w:p>
        </w:tc>
        <w:tc>
          <w:tcPr>
            <w:tcW w:w="723"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妇女所占百分比</w:t>
            </w:r>
          </w:p>
        </w:tc>
        <w:tc>
          <w:tcPr>
            <w:tcW w:w="810"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总计（按千人计）</w:t>
            </w:r>
          </w:p>
        </w:tc>
        <w:tc>
          <w:tcPr>
            <w:tcW w:w="723"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妇女所占百分比</w:t>
            </w:r>
          </w:p>
        </w:tc>
        <w:tc>
          <w:tcPr>
            <w:tcW w:w="810"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总计（按千人计）</w:t>
            </w:r>
          </w:p>
        </w:tc>
        <w:tc>
          <w:tcPr>
            <w:tcW w:w="723"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妇女所占百分比</w:t>
            </w:r>
          </w:p>
        </w:tc>
      </w:tr>
      <w:tr w:rsidR="00A80960" w:rsidRPr="002D6510" w:rsidTr="002D6510">
        <w:tblPrEx>
          <w:tblCellMar>
            <w:top w:w="0" w:type="dxa"/>
            <w:bottom w:w="0" w:type="dxa"/>
          </w:tblCellMar>
        </w:tblPrEx>
        <w:trPr>
          <w:jc w:val="center"/>
        </w:trPr>
        <w:tc>
          <w:tcPr>
            <w:tcW w:w="355"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共计</w:t>
            </w:r>
          </w:p>
        </w:tc>
        <w:tc>
          <w:tcPr>
            <w:tcW w:w="855"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18</w:t>
            </w:r>
            <w:r w:rsidR="00781D06" w:rsidRPr="002D6510">
              <w:rPr>
                <w:rFonts w:hAnsi="Arial"/>
                <w:sz w:val="18"/>
                <w:szCs w:val="18"/>
                <w:lang w:val="en-CA"/>
              </w:rPr>
              <w:t xml:space="preserve"> </w:t>
            </w:r>
            <w:r w:rsidRPr="002D6510">
              <w:rPr>
                <w:rFonts w:hAnsi="Arial"/>
                <w:sz w:val="18"/>
                <w:szCs w:val="18"/>
                <w:lang w:val="en-CA"/>
              </w:rPr>
              <w:t>288</w:t>
            </w:r>
          </w:p>
        </w:tc>
        <w:tc>
          <w:tcPr>
            <w:tcW w:w="723"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39.43</w:t>
            </w:r>
          </w:p>
        </w:tc>
        <w:tc>
          <w:tcPr>
            <w:tcW w:w="810"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20</w:t>
            </w:r>
            <w:r w:rsidR="00781D06" w:rsidRPr="002D6510">
              <w:rPr>
                <w:rFonts w:hAnsi="Arial"/>
                <w:sz w:val="18"/>
                <w:szCs w:val="18"/>
                <w:lang w:val="en-CA"/>
              </w:rPr>
              <w:t xml:space="preserve"> </w:t>
            </w:r>
            <w:r w:rsidRPr="002D6510">
              <w:rPr>
                <w:rFonts w:hAnsi="Arial"/>
                <w:sz w:val="18"/>
                <w:szCs w:val="18"/>
                <w:lang w:val="en-CA"/>
              </w:rPr>
              <w:t>002</w:t>
            </w:r>
          </w:p>
        </w:tc>
        <w:tc>
          <w:tcPr>
            <w:tcW w:w="723"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40.85</w:t>
            </w:r>
          </w:p>
        </w:tc>
        <w:tc>
          <w:tcPr>
            <w:tcW w:w="810"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20</w:t>
            </w:r>
            <w:r w:rsidR="00781D06" w:rsidRPr="002D6510">
              <w:rPr>
                <w:rFonts w:hAnsi="Arial"/>
                <w:sz w:val="18"/>
                <w:szCs w:val="18"/>
                <w:lang w:val="en-CA"/>
              </w:rPr>
              <w:t xml:space="preserve"> </w:t>
            </w:r>
            <w:r w:rsidRPr="002D6510">
              <w:rPr>
                <w:rFonts w:hAnsi="Arial"/>
                <w:sz w:val="18"/>
                <w:szCs w:val="18"/>
                <w:lang w:val="en-CA"/>
              </w:rPr>
              <w:t>367</w:t>
            </w:r>
          </w:p>
        </w:tc>
        <w:tc>
          <w:tcPr>
            <w:tcW w:w="723"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41.04</w:t>
            </w:r>
          </w:p>
        </w:tc>
      </w:tr>
      <w:tr w:rsidR="00A80960" w:rsidRPr="002D6510" w:rsidTr="002D6510">
        <w:tblPrEx>
          <w:tblCellMar>
            <w:top w:w="0" w:type="dxa"/>
            <w:bottom w:w="0" w:type="dxa"/>
          </w:tblCellMar>
        </w:tblPrEx>
        <w:trPr>
          <w:jc w:val="center"/>
        </w:trPr>
        <w:tc>
          <w:tcPr>
            <w:tcW w:w="355"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农业</w:t>
            </w:r>
          </w:p>
        </w:tc>
        <w:tc>
          <w:tcPr>
            <w:tcW w:w="855"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980</w:t>
            </w:r>
          </w:p>
        </w:tc>
        <w:tc>
          <w:tcPr>
            <w:tcW w:w="723"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27.76</w:t>
            </w:r>
          </w:p>
        </w:tc>
        <w:tc>
          <w:tcPr>
            <w:tcW w:w="810"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922</w:t>
            </w:r>
          </w:p>
        </w:tc>
        <w:tc>
          <w:tcPr>
            <w:tcW w:w="723"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27.19</w:t>
            </w:r>
          </w:p>
        </w:tc>
        <w:tc>
          <w:tcPr>
            <w:tcW w:w="810"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921</w:t>
            </w:r>
          </w:p>
        </w:tc>
        <w:tc>
          <w:tcPr>
            <w:tcW w:w="723" w:type="pct"/>
            <w:vAlign w:val="bottom"/>
          </w:tcPr>
          <w:p w:rsidR="00A80960" w:rsidRPr="002D6510" w:rsidRDefault="00A80960" w:rsidP="002D6510">
            <w:pPr>
              <w:jc w:val="center"/>
              <w:rPr>
                <w:rFonts w:hAnsi="Arial"/>
                <w:sz w:val="18"/>
                <w:szCs w:val="18"/>
                <w:lang w:val="en-CA"/>
              </w:rPr>
            </w:pPr>
            <w:r w:rsidRPr="002D6510">
              <w:rPr>
                <w:rFonts w:hAnsi="Arial"/>
                <w:sz w:val="18"/>
                <w:szCs w:val="18"/>
                <w:lang w:val="en-CA"/>
              </w:rPr>
              <w:t>26.55</w:t>
            </w:r>
          </w:p>
        </w:tc>
      </w:tr>
    </w:tbl>
    <w:p w:rsidR="00781D06" w:rsidRDefault="006351B9" w:rsidP="002D6510">
      <w:pPr>
        <w:spacing w:after="240" w:line="360" w:lineRule="exact"/>
        <w:rPr>
          <w:b/>
          <w:bCs/>
          <w:i/>
          <w:szCs w:val="21"/>
          <w:lang w:val="en-CA"/>
        </w:rPr>
      </w:pPr>
      <w:r w:rsidRPr="006351B9">
        <w:rPr>
          <w:rFonts w:eastAsia="KaiTi_GB2312"/>
          <w:color w:val="0000FF"/>
          <w:szCs w:val="21"/>
          <w:lang w:val="en-CA"/>
        </w:rPr>
        <w:t>资料来源：</w:t>
      </w:r>
      <w:r w:rsidR="00A80960" w:rsidRPr="00164AEE">
        <w:rPr>
          <w:szCs w:val="21"/>
          <w:lang w:val="en-CA"/>
        </w:rPr>
        <w:t>妇女委员会根据在业人口调查的数据编制而成。</w:t>
      </w:r>
      <w:r w:rsidR="00A80960" w:rsidRPr="00164AEE">
        <w:rPr>
          <w:szCs w:val="21"/>
          <w:lang w:val="en-CA"/>
        </w:rPr>
        <w:t xml:space="preserve"> </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从事畜牧养殖（特别是乳牛业）和灌溉园艺的女农数量最多。</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在农村发展过程中，诸多妇女还从事农业食品业（</w:t>
      </w:r>
      <w:r w:rsidRPr="00164AEE">
        <w:rPr>
          <w:szCs w:val="21"/>
          <w:lang w:val="en-CA"/>
        </w:rPr>
        <w:t>31%</w:t>
      </w:r>
      <w:r w:rsidRPr="00164AEE">
        <w:rPr>
          <w:szCs w:val="21"/>
          <w:lang w:val="en-CA"/>
        </w:rPr>
        <w:t>）和农艺，虽然其往往为临时工人。尽管其通常来自家庭农场，但女性移民工人的数量却急剧增长。</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集约园艺和花艺等集约农业，以及加工仓库（即便于协调家庭和工作的活动方面）中，妇女的不确定性往往最高诸如。与正规就业相比，临时替代家庭劳动力的现象也出现了明显增长，特别是在流动性最强的农业部门。</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此类工作直接取决于作物的季节特性：对于许多妇女而言，就业的唯一机会是不需要太多技能的季节性工作（收割橄榄、葡萄、柑橘、水果和蔬菜）。</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另一个妇女群体能够承担与季节毫无关联的不同工作任务，诸如培育温室作物或采摘长熟的水果和蔬菜。</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从事非农业职业的妇女数量出现增长，特别是年轻妇女，她们通过企业家举措进行自我发展，诸如农村旅游、手工艺，以及加工农业产品的公司。</w:t>
      </w:r>
    </w:p>
    <w:p w:rsidR="00FD3293" w:rsidRPr="002D6510" w:rsidRDefault="00A80960" w:rsidP="002D6510">
      <w:pPr>
        <w:pStyle w:val="H2"/>
      </w:pPr>
      <w:r w:rsidRPr="002D6510">
        <w:t>二、法律和规则发展</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620/2005</w:t>
      </w:r>
      <w:r w:rsidRPr="00164AEE">
        <w:rPr>
          <w:szCs w:val="21"/>
          <w:lang w:val="en-CA"/>
        </w:rPr>
        <w:t>号敕令（</w:t>
      </w:r>
      <w:r w:rsidRPr="00164AEE">
        <w:rPr>
          <w:szCs w:val="21"/>
          <w:lang w:val="en-CA"/>
        </w:rPr>
        <w:t>5</w:t>
      </w:r>
      <w:r w:rsidRPr="00164AEE">
        <w:rPr>
          <w:szCs w:val="21"/>
          <w:lang w:val="en-CA"/>
        </w:rPr>
        <w:t>月</w:t>
      </w:r>
      <w:r w:rsidRPr="00164AEE">
        <w:rPr>
          <w:szCs w:val="21"/>
          <w:lang w:val="en-CA"/>
        </w:rPr>
        <w:t>27</w:t>
      </w:r>
      <w:r w:rsidRPr="00164AEE">
        <w:rPr>
          <w:szCs w:val="21"/>
          <w:lang w:val="en-CA"/>
        </w:rPr>
        <w:t>日）核准了调整乳品加工业的计划，并优先考虑乳牛场的妇女工作者，无论其是否拥有乳牛场所有权。如果乳牛场归一人所有，但却由夫妇两人同时开展工作，在确定符合最佳业务资格所需的因素时，配额应在两人之间进行配额。此外，还会按照比例授予妇女所有的农场一个额外份额。</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《男女真正平等组织法》要求农业、渔业和食品部以及劳动和社会事务部编制共有所有权法律办法，从而使女农得以充分行使各项权利，并享有社会保障保护，其工作也能得到认可。</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男女真正平等组织法》还要求，农村发展工作必须纳入各项措施，以提高妇女教育水平并增强其培训，特别是其就业能力和进入公司和协会管理机构的能力。中央、地区和地方政府要促进新职业活动，因为这能够推动农村妇女就业，以及照料儿童、老人和其他受扶养人口的社会服务网络的发展，从而农村男女可协调其工作和家庭生活。管理机构将通过适合农村妇女的政策，以及在无法普及此类技术的地区采取替代技术解决方法来促进机会平等，并获得信息和通信技术。</w:t>
      </w:r>
      <w:r w:rsidRPr="00164AEE">
        <w:rPr>
          <w:szCs w:val="21"/>
          <w:lang w:val="en-CA"/>
        </w:rPr>
        <w:t xml:space="preserve"> </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关于农村可持续发展的第</w:t>
      </w:r>
      <w:r w:rsidRPr="00164AEE">
        <w:rPr>
          <w:szCs w:val="21"/>
          <w:lang w:val="en-CA"/>
        </w:rPr>
        <w:t>45/2007</w:t>
      </w:r>
      <w:r w:rsidRPr="00164AEE">
        <w:rPr>
          <w:szCs w:val="21"/>
          <w:lang w:val="en-CA"/>
        </w:rPr>
        <w:t>号法律（</w:t>
      </w:r>
      <w:r w:rsidRPr="00164AEE">
        <w:rPr>
          <w:szCs w:val="21"/>
          <w:lang w:val="en-CA"/>
        </w:rPr>
        <w:t>12</w:t>
      </w:r>
      <w:r w:rsidRPr="00164AEE">
        <w:rPr>
          <w:szCs w:val="21"/>
          <w:lang w:val="en-CA"/>
        </w:rPr>
        <w:t>月</w:t>
      </w:r>
      <w:r w:rsidRPr="00164AEE">
        <w:rPr>
          <w:szCs w:val="21"/>
          <w:lang w:val="en-CA"/>
        </w:rPr>
        <w:t>13</w:t>
      </w:r>
      <w:r w:rsidRPr="00164AEE">
        <w:rPr>
          <w:szCs w:val="21"/>
          <w:lang w:val="en-CA"/>
        </w:rPr>
        <w:t>日）通过优先关注不同的人口群体落实了男女待遇和机会平等原则，以促进取得社会公正且可行的农村发展，特别是妇女和青年。它要求开展有利于农村妇女的平等权利行动，用于应对和消除实际存在的基于性别的歧视现象。</w:t>
      </w:r>
    </w:p>
    <w:p w:rsidR="00FD3293" w:rsidRPr="002D6510" w:rsidRDefault="00A80960" w:rsidP="002D6510">
      <w:pPr>
        <w:pStyle w:val="H2"/>
      </w:pPr>
      <w:r w:rsidRPr="002D6510">
        <w:t>三、政策和方案</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农业、渔业和食品部正在举行培训，并发展妇女的企业家能力和领导能力，以便防止职业分化。</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促进农村性别平等的计划制定了农村发展政策的横截性原则，并鼓励妇女积极参与领导职务和平等权利行动。它还要求改善妇女的工作状况，增强其作为农场所有者或共同所有者的参与情况，使妇女停留或融入农业，增加妇女就业能力和活动的多样性，开展培训，进行协调，并获得新技术。</w:t>
      </w:r>
    </w:p>
    <w:p w:rsidR="00A80960"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通过利息补贴和营业红利，继续开展各种努力，鼓励妇女成为农场主。</w:t>
      </w:r>
      <w:r w:rsidRPr="00164AEE">
        <w:rPr>
          <w:szCs w:val="21"/>
          <w:lang w:val="en-CA"/>
        </w:rPr>
        <w:t>2000-2005</w:t>
      </w:r>
      <w:r w:rsidRPr="00164AEE">
        <w:rPr>
          <w:szCs w:val="21"/>
          <w:lang w:val="en-CA"/>
        </w:rPr>
        <w:t>年期间，受益人数目如下：</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3182"/>
        <w:gridCol w:w="2270"/>
        <w:gridCol w:w="2270"/>
        <w:gridCol w:w="2268"/>
      </w:tblGrid>
      <w:tr w:rsidR="00A80960" w:rsidRPr="002D6510" w:rsidTr="002D6510">
        <w:tblPrEx>
          <w:tblCellMar>
            <w:top w:w="0" w:type="dxa"/>
            <w:bottom w:w="0" w:type="dxa"/>
          </w:tblCellMar>
        </w:tblPrEx>
        <w:tc>
          <w:tcPr>
            <w:tcW w:w="1593" w:type="pct"/>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自治区</w:t>
            </w:r>
          </w:p>
        </w:tc>
        <w:tc>
          <w:tcPr>
            <w:tcW w:w="1136" w:type="pct"/>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共计</w:t>
            </w:r>
          </w:p>
        </w:tc>
        <w:tc>
          <w:tcPr>
            <w:tcW w:w="1136" w:type="pct"/>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妇女的参与人数</w:t>
            </w:r>
          </w:p>
        </w:tc>
        <w:tc>
          <w:tcPr>
            <w:tcW w:w="1136" w:type="pct"/>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妇女所占百分比</w:t>
            </w:r>
          </w:p>
        </w:tc>
      </w:tr>
      <w:tr w:rsidR="00A80960" w:rsidRPr="002D6510" w:rsidTr="002D6510">
        <w:tblPrEx>
          <w:tblCellMar>
            <w:top w:w="0" w:type="dxa"/>
            <w:bottom w:w="0" w:type="dxa"/>
          </w:tblCellMar>
        </w:tblPrEx>
        <w:tc>
          <w:tcPr>
            <w:tcW w:w="1593" w:type="pct"/>
          </w:tcPr>
          <w:p w:rsidR="00A80960" w:rsidRPr="002D6510" w:rsidRDefault="00A80960" w:rsidP="002D6510">
            <w:pPr>
              <w:jc w:val="center"/>
              <w:rPr>
                <w:rFonts w:hAnsi="Arial"/>
                <w:sz w:val="18"/>
                <w:szCs w:val="18"/>
                <w:lang w:val="en-CA"/>
              </w:rPr>
            </w:pPr>
            <w:r w:rsidRPr="002D6510">
              <w:rPr>
                <w:rFonts w:hAnsi="Arial"/>
                <w:sz w:val="18"/>
                <w:szCs w:val="18"/>
                <w:lang w:val="en-CA"/>
              </w:rPr>
              <w:t>安达卢西亚</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3</w:t>
            </w:r>
            <w:r w:rsidR="00781D06" w:rsidRPr="002D6510">
              <w:rPr>
                <w:rFonts w:hAnsi="Arial"/>
                <w:sz w:val="18"/>
                <w:szCs w:val="18"/>
                <w:lang w:val="en-CA"/>
              </w:rPr>
              <w:t xml:space="preserve"> </w:t>
            </w:r>
            <w:r w:rsidRPr="002D6510">
              <w:rPr>
                <w:rFonts w:hAnsi="Arial"/>
                <w:sz w:val="18"/>
                <w:szCs w:val="18"/>
                <w:lang w:val="en-CA"/>
              </w:rPr>
              <w:t>049</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938</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31</w:t>
            </w:r>
          </w:p>
        </w:tc>
      </w:tr>
      <w:tr w:rsidR="00A80960" w:rsidRPr="002D6510" w:rsidTr="002D6510">
        <w:tblPrEx>
          <w:tblCellMar>
            <w:top w:w="0" w:type="dxa"/>
            <w:bottom w:w="0" w:type="dxa"/>
          </w:tblCellMar>
        </w:tblPrEx>
        <w:tc>
          <w:tcPr>
            <w:tcW w:w="1593" w:type="pct"/>
          </w:tcPr>
          <w:p w:rsidR="00A80960" w:rsidRPr="002D6510" w:rsidRDefault="00A80960" w:rsidP="002D6510">
            <w:pPr>
              <w:jc w:val="center"/>
              <w:rPr>
                <w:rFonts w:hAnsi="Arial"/>
                <w:sz w:val="18"/>
                <w:szCs w:val="18"/>
                <w:lang w:val="en-CA"/>
              </w:rPr>
            </w:pPr>
            <w:r w:rsidRPr="002D6510">
              <w:rPr>
                <w:rFonts w:hAnsi="Arial"/>
                <w:sz w:val="18"/>
                <w:szCs w:val="18"/>
                <w:lang w:val="en-CA"/>
              </w:rPr>
              <w:t>阿拉贡</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1</w:t>
            </w:r>
            <w:r w:rsidR="00781D06" w:rsidRPr="002D6510">
              <w:rPr>
                <w:rFonts w:hAnsi="Arial"/>
                <w:sz w:val="18"/>
                <w:szCs w:val="18"/>
                <w:lang w:val="en-CA"/>
              </w:rPr>
              <w:t xml:space="preserve"> </w:t>
            </w:r>
            <w:r w:rsidRPr="002D6510">
              <w:rPr>
                <w:rFonts w:hAnsi="Arial"/>
                <w:sz w:val="18"/>
                <w:szCs w:val="18"/>
                <w:lang w:val="en-CA"/>
              </w:rPr>
              <w:t>372</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285</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21</w:t>
            </w:r>
          </w:p>
        </w:tc>
      </w:tr>
      <w:tr w:rsidR="00A80960" w:rsidRPr="002D6510" w:rsidTr="002D6510">
        <w:tblPrEx>
          <w:tblCellMar>
            <w:top w:w="0" w:type="dxa"/>
            <w:bottom w:w="0" w:type="dxa"/>
          </w:tblCellMar>
        </w:tblPrEx>
        <w:tc>
          <w:tcPr>
            <w:tcW w:w="1593" w:type="pct"/>
          </w:tcPr>
          <w:p w:rsidR="00A80960" w:rsidRPr="002D6510" w:rsidRDefault="00A80960" w:rsidP="002D6510">
            <w:pPr>
              <w:jc w:val="center"/>
              <w:rPr>
                <w:rFonts w:hAnsi="Arial"/>
                <w:sz w:val="18"/>
                <w:szCs w:val="18"/>
                <w:lang w:val="en-CA"/>
              </w:rPr>
            </w:pPr>
            <w:r w:rsidRPr="002D6510">
              <w:rPr>
                <w:rFonts w:hAnsi="Arial"/>
                <w:sz w:val="18"/>
                <w:szCs w:val="18"/>
                <w:lang w:val="en-CA"/>
              </w:rPr>
              <w:t>阿斯图里亚斯</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882</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310</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35</w:t>
            </w:r>
          </w:p>
        </w:tc>
      </w:tr>
      <w:tr w:rsidR="00A80960" w:rsidRPr="002D6510" w:rsidTr="002D6510">
        <w:tblPrEx>
          <w:tblCellMar>
            <w:top w:w="0" w:type="dxa"/>
            <w:bottom w:w="0" w:type="dxa"/>
          </w:tblCellMar>
        </w:tblPrEx>
        <w:tc>
          <w:tcPr>
            <w:tcW w:w="1593" w:type="pct"/>
          </w:tcPr>
          <w:p w:rsidR="00A80960" w:rsidRPr="002D6510" w:rsidRDefault="00A80960" w:rsidP="002D6510">
            <w:pPr>
              <w:jc w:val="center"/>
              <w:rPr>
                <w:rFonts w:hAnsi="Arial"/>
                <w:sz w:val="18"/>
                <w:szCs w:val="18"/>
                <w:lang w:val="en-CA"/>
              </w:rPr>
            </w:pPr>
            <w:r w:rsidRPr="002D6510">
              <w:rPr>
                <w:rFonts w:hAnsi="Arial"/>
                <w:sz w:val="18"/>
                <w:szCs w:val="18"/>
                <w:lang w:val="en-CA"/>
              </w:rPr>
              <w:t>巴利阿里群岛</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227</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64</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28</w:t>
            </w:r>
          </w:p>
        </w:tc>
      </w:tr>
      <w:tr w:rsidR="00A80960" w:rsidRPr="002D6510" w:rsidTr="002D6510">
        <w:tblPrEx>
          <w:tblCellMar>
            <w:top w:w="0" w:type="dxa"/>
            <w:bottom w:w="0" w:type="dxa"/>
          </w:tblCellMar>
        </w:tblPrEx>
        <w:tc>
          <w:tcPr>
            <w:tcW w:w="1593" w:type="pct"/>
          </w:tcPr>
          <w:p w:rsidR="00A80960" w:rsidRPr="002D6510" w:rsidRDefault="00A80960" w:rsidP="002D6510">
            <w:pPr>
              <w:jc w:val="center"/>
              <w:rPr>
                <w:rFonts w:hAnsi="Arial"/>
                <w:sz w:val="18"/>
                <w:szCs w:val="18"/>
                <w:lang w:val="en-CA"/>
              </w:rPr>
            </w:pPr>
            <w:r w:rsidRPr="002D6510">
              <w:rPr>
                <w:rFonts w:hAnsi="Arial"/>
                <w:sz w:val="18"/>
                <w:szCs w:val="18"/>
                <w:lang w:val="en-CA"/>
              </w:rPr>
              <w:t>加那利群岛</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431</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172</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40</w:t>
            </w:r>
          </w:p>
        </w:tc>
      </w:tr>
      <w:tr w:rsidR="00A80960" w:rsidRPr="002D6510" w:rsidTr="002D6510">
        <w:tblPrEx>
          <w:tblCellMar>
            <w:top w:w="0" w:type="dxa"/>
            <w:bottom w:w="0" w:type="dxa"/>
          </w:tblCellMar>
        </w:tblPrEx>
        <w:tc>
          <w:tcPr>
            <w:tcW w:w="1593" w:type="pct"/>
          </w:tcPr>
          <w:p w:rsidR="00A80960" w:rsidRPr="002D6510" w:rsidRDefault="00A80960" w:rsidP="002D6510">
            <w:pPr>
              <w:jc w:val="center"/>
              <w:rPr>
                <w:rFonts w:hAnsi="Arial"/>
                <w:sz w:val="18"/>
                <w:szCs w:val="18"/>
                <w:lang w:val="en-CA"/>
              </w:rPr>
            </w:pPr>
            <w:r w:rsidRPr="002D6510">
              <w:rPr>
                <w:rFonts w:hAnsi="Arial"/>
                <w:sz w:val="18"/>
                <w:szCs w:val="18"/>
                <w:lang w:val="en-CA"/>
              </w:rPr>
              <w:t>坎塔布里亚</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353</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151</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43</w:t>
            </w:r>
          </w:p>
        </w:tc>
      </w:tr>
      <w:tr w:rsidR="00A80960" w:rsidRPr="002D6510" w:rsidTr="002D6510">
        <w:tblPrEx>
          <w:tblCellMar>
            <w:top w:w="0" w:type="dxa"/>
            <w:bottom w:w="0" w:type="dxa"/>
          </w:tblCellMar>
        </w:tblPrEx>
        <w:tc>
          <w:tcPr>
            <w:tcW w:w="1593" w:type="pct"/>
          </w:tcPr>
          <w:p w:rsidR="00A80960" w:rsidRPr="002D6510" w:rsidRDefault="00A80960" w:rsidP="002D6510">
            <w:pPr>
              <w:jc w:val="center"/>
              <w:rPr>
                <w:rFonts w:hAnsi="Arial"/>
                <w:sz w:val="18"/>
                <w:szCs w:val="18"/>
                <w:lang w:val="en-CA"/>
              </w:rPr>
            </w:pPr>
            <w:r w:rsidRPr="002D6510">
              <w:rPr>
                <w:rFonts w:hAnsi="Arial"/>
                <w:sz w:val="18"/>
                <w:szCs w:val="18"/>
                <w:lang w:val="en-CA"/>
              </w:rPr>
              <w:t>卡斯蒂利亚</w:t>
            </w:r>
            <w:r w:rsidR="002D6510">
              <w:rPr>
                <w:rFonts w:hAnsi="Arial" w:hint="eastAsia"/>
                <w:sz w:val="18"/>
                <w:szCs w:val="18"/>
                <w:lang w:val="en-CA"/>
              </w:rPr>
              <w:t>–</w:t>
            </w:r>
            <w:r w:rsidRPr="002D6510">
              <w:rPr>
                <w:rFonts w:hAnsi="Arial"/>
                <w:sz w:val="18"/>
                <w:szCs w:val="18"/>
                <w:lang w:val="en-CA"/>
              </w:rPr>
              <w:t>莱昂</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2</w:t>
            </w:r>
            <w:r w:rsidR="00781D06" w:rsidRPr="002D6510">
              <w:rPr>
                <w:rFonts w:hAnsi="Arial"/>
                <w:sz w:val="18"/>
                <w:szCs w:val="18"/>
                <w:lang w:val="en-CA"/>
              </w:rPr>
              <w:t xml:space="preserve"> </w:t>
            </w:r>
            <w:r w:rsidRPr="002D6510">
              <w:rPr>
                <w:rFonts w:hAnsi="Arial"/>
                <w:sz w:val="18"/>
                <w:szCs w:val="18"/>
                <w:lang w:val="en-CA"/>
              </w:rPr>
              <w:t>548</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353</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14</w:t>
            </w:r>
          </w:p>
        </w:tc>
      </w:tr>
      <w:tr w:rsidR="00A80960" w:rsidRPr="002D6510" w:rsidTr="002D6510">
        <w:tblPrEx>
          <w:tblCellMar>
            <w:top w:w="0" w:type="dxa"/>
            <w:bottom w:w="0" w:type="dxa"/>
          </w:tblCellMar>
        </w:tblPrEx>
        <w:tc>
          <w:tcPr>
            <w:tcW w:w="1593" w:type="pct"/>
          </w:tcPr>
          <w:p w:rsidR="00A80960" w:rsidRPr="002D6510" w:rsidRDefault="00A80960" w:rsidP="002D6510">
            <w:pPr>
              <w:jc w:val="center"/>
              <w:rPr>
                <w:rFonts w:hAnsi="Arial"/>
                <w:sz w:val="18"/>
                <w:szCs w:val="18"/>
                <w:lang w:val="en-CA"/>
              </w:rPr>
            </w:pPr>
            <w:r w:rsidRPr="002D6510">
              <w:rPr>
                <w:rFonts w:hAnsi="Arial"/>
                <w:sz w:val="18"/>
                <w:szCs w:val="18"/>
                <w:lang w:val="en-CA"/>
              </w:rPr>
              <w:t>卡斯蒂利亚</w:t>
            </w:r>
            <w:r w:rsidR="002D6510">
              <w:rPr>
                <w:rFonts w:hAnsi="Arial" w:hint="eastAsia"/>
                <w:sz w:val="18"/>
                <w:szCs w:val="18"/>
                <w:lang w:val="en-CA"/>
              </w:rPr>
              <w:t>–</w:t>
            </w:r>
            <w:r w:rsidRPr="002D6510">
              <w:rPr>
                <w:rFonts w:hAnsi="Arial"/>
                <w:sz w:val="18"/>
                <w:szCs w:val="18"/>
                <w:lang w:val="en-CA"/>
              </w:rPr>
              <w:t>拉曼查</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2</w:t>
            </w:r>
            <w:r w:rsidR="00781D06" w:rsidRPr="002D6510">
              <w:rPr>
                <w:rFonts w:hAnsi="Arial"/>
                <w:sz w:val="18"/>
                <w:szCs w:val="18"/>
                <w:lang w:val="en-CA"/>
              </w:rPr>
              <w:t xml:space="preserve"> </w:t>
            </w:r>
            <w:r w:rsidRPr="002D6510">
              <w:rPr>
                <w:rFonts w:hAnsi="Arial"/>
                <w:sz w:val="18"/>
                <w:szCs w:val="18"/>
                <w:lang w:val="en-CA"/>
              </w:rPr>
              <w:t>478</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364</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15</w:t>
            </w:r>
          </w:p>
        </w:tc>
      </w:tr>
      <w:tr w:rsidR="00A80960" w:rsidRPr="002D6510" w:rsidTr="002D6510">
        <w:tblPrEx>
          <w:tblCellMar>
            <w:top w:w="0" w:type="dxa"/>
            <w:bottom w:w="0" w:type="dxa"/>
          </w:tblCellMar>
        </w:tblPrEx>
        <w:tc>
          <w:tcPr>
            <w:tcW w:w="1593" w:type="pct"/>
          </w:tcPr>
          <w:p w:rsidR="00A80960" w:rsidRPr="002D6510" w:rsidRDefault="00A80960" w:rsidP="002D6510">
            <w:pPr>
              <w:jc w:val="center"/>
              <w:rPr>
                <w:rFonts w:hAnsi="Arial"/>
                <w:sz w:val="18"/>
                <w:szCs w:val="18"/>
                <w:lang w:val="en-CA"/>
              </w:rPr>
            </w:pPr>
            <w:r w:rsidRPr="002D6510">
              <w:rPr>
                <w:rFonts w:hAnsi="Arial"/>
                <w:sz w:val="18"/>
                <w:szCs w:val="18"/>
                <w:lang w:val="en-CA"/>
              </w:rPr>
              <w:t>加泰罗尼亚</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2</w:t>
            </w:r>
            <w:r w:rsidR="00781D06" w:rsidRPr="002D6510">
              <w:rPr>
                <w:rFonts w:hAnsi="Arial"/>
                <w:sz w:val="18"/>
                <w:szCs w:val="18"/>
                <w:lang w:val="en-CA"/>
              </w:rPr>
              <w:t xml:space="preserve"> </w:t>
            </w:r>
            <w:r w:rsidRPr="002D6510">
              <w:rPr>
                <w:rFonts w:hAnsi="Arial"/>
                <w:sz w:val="18"/>
                <w:szCs w:val="18"/>
                <w:lang w:val="en-CA"/>
              </w:rPr>
              <w:t>442</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640</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26</w:t>
            </w:r>
          </w:p>
        </w:tc>
      </w:tr>
      <w:tr w:rsidR="00A80960" w:rsidRPr="002D6510" w:rsidTr="002D6510">
        <w:tblPrEx>
          <w:tblCellMar>
            <w:top w:w="0" w:type="dxa"/>
            <w:bottom w:w="0" w:type="dxa"/>
          </w:tblCellMar>
        </w:tblPrEx>
        <w:tc>
          <w:tcPr>
            <w:tcW w:w="1593" w:type="pct"/>
          </w:tcPr>
          <w:p w:rsidR="00A80960" w:rsidRPr="002D6510" w:rsidRDefault="00A80960" w:rsidP="002D6510">
            <w:pPr>
              <w:jc w:val="center"/>
              <w:rPr>
                <w:rFonts w:hAnsi="Arial"/>
                <w:sz w:val="18"/>
                <w:szCs w:val="18"/>
                <w:lang w:val="en-CA"/>
              </w:rPr>
            </w:pPr>
            <w:r w:rsidRPr="002D6510">
              <w:rPr>
                <w:rFonts w:hAnsi="Arial"/>
                <w:sz w:val="18"/>
                <w:szCs w:val="18"/>
                <w:lang w:val="en-CA"/>
              </w:rPr>
              <w:t>埃斯特雷马杜拉</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2</w:t>
            </w:r>
            <w:r w:rsidR="00781D06" w:rsidRPr="002D6510">
              <w:rPr>
                <w:rFonts w:hAnsi="Arial" w:hint="eastAsia"/>
                <w:sz w:val="18"/>
                <w:szCs w:val="18"/>
                <w:lang w:val="en-CA"/>
              </w:rPr>
              <w:t xml:space="preserve"> </w:t>
            </w:r>
            <w:r w:rsidRPr="002D6510">
              <w:rPr>
                <w:rFonts w:hAnsi="Arial"/>
                <w:sz w:val="18"/>
                <w:szCs w:val="18"/>
                <w:lang w:val="en-CA"/>
              </w:rPr>
              <w:t>288</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426</w:t>
            </w:r>
          </w:p>
        </w:tc>
        <w:tc>
          <w:tcPr>
            <w:tcW w:w="1136"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19</w:t>
            </w:r>
          </w:p>
        </w:tc>
      </w:tr>
      <w:tr w:rsidR="00A80960" w:rsidRPr="002D6510" w:rsidTr="002D6510">
        <w:tblPrEx>
          <w:tblCellMar>
            <w:top w:w="0" w:type="dxa"/>
            <w:bottom w:w="0" w:type="dxa"/>
          </w:tblCellMar>
        </w:tblPrEx>
        <w:tc>
          <w:tcPr>
            <w:tcW w:w="1593" w:type="pct"/>
          </w:tcPr>
          <w:p w:rsidR="00A80960" w:rsidRPr="002D6510" w:rsidRDefault="00A80960" w:rsidP="002D6510">
            <w:pPr>
              <w:jc w:val="center"/>
              <w:rPr>
                <w:rFonts w:hAnsi="Arial"/>
                <w:sz w:val="18"/>
                <w:szCs w:val="18"/>
                <w:lang w:val="en-CA"/>
              </w:rPr>
            </w:pPr>
            <w:r w:rsidRPr="002D6510">
              <w:rPr>
                <w:rFonts w:hAnsi="Arial"/>
                <w:sz w:val="18"/>
                <w:szCs w:val="18"/>
                <w:lang w:val="en-CA"/>
              </w:rPr>
              <w:t>加利西亚</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3</w:t>
            </w:r>
            <w:r w:rsidR="00781D06" w:rsidRPr="002D6510">
              <w:rPr>
                <w:rFonts w:hAnsi="Arial"/>
                <w:sz w:val="18"/>
                <w:szCs w:val="18"/>
                <w:lang w:val="en-CA"/>
              </w:rPr>
              <w:t xml:space="preserve"> </w:t>
            </w:r>
            <w:r w:rsidRPr="002D6510">
              <w:rPr>
                <w:rFonts w:hAnsi="Arial"/>
                <w:sz w:val="18"/>
                <w:szCs w:val="18"/>
                <w:lang w:val="en-CA"/>
              </w:rPr>
              <w:t>026</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1.239</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41</w:t>
            </w:r>
          </w:p>
        </w:tc>
      </w:tr>
      <w:tr w:rsidR="00A80960" w:rsidRPr="002D6510" w:rsidTr="002D6510">
        <w:tblPrEx>
          <w:tblCellMar>
            <w:top w:w="0" w:type="dxa"/>
            <w:bottom w:w="0" w:type="dxa"/>
          </w:tblCellMar>
        </w:tblPrEx>
        <w:tc>
          <w:tcPr>
            <w:tcW w:w="1593" w:type="pct"/>
          </w:tcPr>
          <w:p w:rsidR="00A80960" w:rsidRPr="002D6510" w:rsidRDefault="00A80960" w:rsidP="002D6510">
            <w:pPr>
              <w:jc w:val="center"/>
              <w:rPr>
                <w:rFonts w:hAnsi="Arial"/>
                <w:sz w:val="18"/>
                <w:szCs w:val="18"/>
                <w:lang w:val="en-CA"/>
              </w:rPr>
            </w:pPr>
            <w:r w:rsidRPr="002D6510">
              <w:rPr>
                <w:rFonts w:hAnsi="Arial"/>
                <w:sz w:val="18"/>
                <w:szCs w:val="18"/>
                <w:lang w:val="en-CA"/>
              </w:rPr>
              <w:t>马德里</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124</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33</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27</w:t>
            </w:r>
          </w:p>
        </w:tc>
      </w:tr>
      <w:tr w:rsidR="00A80960" w:rsidRPr="002D6510" w:rsidTr="002D6510">
        <w:tblPrEx>
          <w:tblCellMar>
            <w:top w:w="0" w:type="dxa"/>
            <w:bottom w:w="0" w:type="dxa"/>
          </w:tblCellMar>
        </w:tblPrEx>
        <w:tc>
          <w:tcPr>
            <w:tcW w:w="1593" w:type="pct"/>
          </w:tcPr>
          <w:p w:rsidR="00A80960" w:rsidRPr="002D6510" w:rsidRDefault="00A80960" w:rsidP="002D6510">
            <w:pPr>
              <w:jc w:val="center"/>
              <w:rPr>
                <w:rFonts w:hAnsi="Arial"/>
                <w:sz w:val="18"/>
                <w:szCs w:val="18"/>
                <w:lang w:val="en-CA"/>
              </w:rPr>
            </w:pPr>
            <w:r w:rsidRPr="002D6510">
              <w:rPr>
                <w:rFonts w:hAnsi="Arial"/>
                <w:sz w:val="18"/>
                <w:szCs w:val="18"/>
                <w:lang w:val="en-CA"/>
              </w:rPr>
              <w:t>穆尔西亚</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459</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114</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25</w:t>
            </w:r>
          </w:p>
        </w:tc>
      </w:tr>
      <w:tr w:rsidR="00A80960" w:rsidRPr="002D6510" w:rsidTr="002D6510">
        <w:tblPrEx>
          <w:tblCellMar>
            <w:top w:w="0" w:type="dxa"/>
            <w:bottom w:w="0" w:type="dxa"/>
          </w:tblCellMar>
        </w:tblPrEx>
        <w:tc>
          <w:tcPr>
            <w:tcW w:w="1593" w:type="pct"/>
          </w:tcPr>
          <w:p w:rsidR="00A80960" w:rsidRPr="002D6510" w:rsidRDefault="00A80960" w:rsidP="002D6510">
            <w:pPr>
              <w:jc w:val="center"/>
              <w:rPr>
                <w:rFonts w:hAnsi="Arial"/>
                <w:sz w:val="18"/>
                <w:szCs w:val="18"/>
                <w:lang w:val="en-CA"/>
              </w:rPr>
            </w:pPr>
            <w:r w:rsidRPr="002D6510">
              <w:rPr>
                <w:rFonts w:hAnsi="Arial"/>
                <w:sz w:val="18"/>
                <w:szCs w:val="18"/>
                <w:lang w:val="en-CA"/>
              </w:rPr>
              <w:t>拉里奥哈</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276</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43</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16</w:t>
            </w:r>
          </w:p>
        </w:tc>
      </w:tr>
      <w:tr w:rsidR="00A80960" w:rsidRPr="002D6510" w:rsidTr="002D6510">
        <w:tblPrEx>
          <w:tblCellMar>
            <w:top w:w="0" w:type="dxa"/>
            <w:bottom w:w="0" w:type="dxa"/>
          </w:tblCellMar>
        </w:tblPrEx>
        <w:tc>
          <w:tcPr>
            <w:tcW w:w="1593" w:type="pct"/>
          </w:tcPr>
          <w:p w:rsidR="00A80960" w:rsidRPr="002D6510" w:rsidRDefault="00A80960" w:rsidP="002D6510">
            <w:pPr>
              <w:jc w:val="center"/>
              <w:rPr>
                <w:rFonts w:hAnsi="Arial"/>
                <w:sz w:val="18"/>
                <w:szCs w:val="18"/>
                <w:lang w:val="en-CA"/>
              </w:rPr>
            </w:pPr>
            <w:r w:rsidRPr="002D6510">
              <w:rPr>
                <w:rFonts w:hAnsi="Arial"/>
                <w:sz w:val="18"/>
                <w:szCs w:val="18"/>
                <w:lang w:val="en-CA"/>
              </w:rPr>
              <w:t>巴伦西亚</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1</w:t>
            </w:r>
            <w:r w:rsidR="00781D06" w:rsidRPr="002D6510">
              <w:rPr>
                <w:rFonts w:hAnsi="Arial"/>
                <w:sz w:val="18"/>
                <w:szCs w:val="18"/>
                <w:lang w:val="en-CA"/>
              </w:rPr>
              <w:t xml:space="preserve"> </w:t>
            </w:r>
            <w:r w:rsidRPr="002D6510">
              <w:rPr>
                <w:rFonts w:hAnsi="Arial"/>
                <w:sz w:val="18"/>
                <w:szCs w:val="18"/>
                <w:lang w:val="en-CA"/>
              </w:rPr>
              <w:t>507</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341</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23</w:t>
            </w:r>
          </w:p>
        </w:tc>
      </w:tr>
      <w:tr w:rsidR="00A80960" w:rsidRPr="002D6510" w:rsidTr="002D6510">
        <w:tblPrEx>
          <w:tblCellMar>
            <w:top w:w="0" w:type="dxa"/>
            <w:bottom w:w="0" w:type="dxa"/>
          </w:tblCellMar>
        </w:tblPrEx>
        <w:tc>
          <w:tcPr>
            <w:tcW w:w="1593" w:type="pct"/>
          </w:tcPr>
          <w:p w:rsidR="00A80960" w:rsidRPr="002D6510" w:rsidRDefault="00A80960" w:rsidP="002D6510">
            <w:pPr>
              <w:jc w:val="center"/>
              <w:rPr>
                <w:rFonts w:hAnsi="Arial"/>
                <w:sz w:val="18"/>
                <w:szCs w:val="18"/>
                <w:lang w:val="en-CA"/>
              </w:rPr>
            </w:pPr>
            <w:r w:rsidRPr="002D6510">
              <w:rPr>
                <w:rFonts w:ascii="SimHei" w:eastAsia="SimHei" w:hAnsi="Arial"/>
                <w:color w:val="FF0000"/>
                <w:sz w:val="18"/>
                <w:szCs w:val="18"/>
                <w:lang w:val="en-CA"/>
              </w:rPr>
              <w:t>西班牙</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21</w:t>
            </w:r>
            <w:r w:rsidR="00781D06" w:rsidRPr="002D6510">
              <w:rPr>
                <w:rFonts w:hAnsi="Arial"/>
                <w:sz w:val="18"/>
                <w:szCs w:val="18"/>
                <w:lang w:val="en-CA"/>
              </w:rPr>
              <w:t xml:space="preserve"> </w:t>
            </w:r>
            <w:r w:rsidRPr="002D6510">
              <w:rPr>
                <w:rFonts w:hAnsi="Arial"/>
                <w:sz w:val="18"/>
                <w:szCs w:val="18"/>
                <w:lang w:val="en-CA"/>
              </w:rPr>
              <w:t>462</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5</w:t>
            </w:r>
            <w:r w:rsidR="00781D06" w:rsidRPr="002D6510">
              <w:rPr>
                <w:rFonts w:hAnsi="Arial"/>
                <w:sz w:val="18"/>
                <w:szCs w:val="18"/>
                <w:lang w:val="en-CA"/>
              </w:rPr>
              <w:t xml:space="preserve"> </w:t>
            </w:r>
            <w:r w:rsidRPr="002D6510">
              <w:rPr>
                <w:rFonts w:hAnsi="Arial"/>
                <w:sz w:val="18"/>
                <w:szCs w:val="18"/>
                <w:lang w:val="en-CA"/>
              </w:rPr>
              <w:t>473</w:t>
            </w:r>
          </w:p>
        </w:tc>
        <w:tc>
          <w:tcPr>
            <w:tcW w:w="1136" w:type="pct"/>
          </w:tcPr>
          <w:p w:rsidR="00A80960" w:rsidRPr="002D6510" w:rsidRDefault="00A80960" w:rsidP="002D6510">
            <w:pPr>
              <w:jc w:val="center"/>
              <w:rPr>
                <w:rFonts w:hAnsi="Arial"/>
                <w:sz w:val="18"/>
                <w:szCs w:val="18"/>
                <w:lang w:val="en-CA"/>
              </w:rPr>
            </w:pPr>
            <w:r w:rsidRPr="002D6510">
              <w:rPr>
                <w:rFonts w:hAnsi="Arial"/>
                <w:sz w:val="18"/>
                <w:szCs w:val="18"/>
                <w:lang w:val="en-CA"/>
              </w:rPr>
              <w:t>24</w:t>
            </w:r>
          </w:p>
        </w:tc>
      </w:tr>
    </w:tbl>
    <w:p w:rsidR="00FD3293" w:rsidRPr="002D6510" w:rsidRDefault="006351B9" w:rsidP="002D6510">
      <w:pPr>
        <w:pStyle w:val="Subtitle"/>
        <w:spacing w:after="240" w:line="360" w:lineRule="exact"/>
        <w:ind w:right="-567"/>
        <w:jc w:val="both"/>
        <w:rPr>
          <w:bCs/>
          <w:sz w:val="21"/>
          <w:szCs w:val="21"/>
          <w:lang w:val="en-CA" w:eastAsia="zh-CN"/>
        </w:rPr>
      </w:pPr>
      <w:r w:rsidRPr="002D6510">
        <w:rPr>
          <w:rFonts w:eastAsia="KaiTi_GB2312"/>
          <w:bCs/>
          <w:color w:val="0000FF"/>
          <w:sz w:val="21"/>
          <w:szCs w:val="21"/>
          <w:lang w:val="en-CA" w:eastAsia="zh-CN"/>
        </w:rPr>
        <w:t>资料来源：</w:t>
      </w:r>
      <w:r w:rsidR="00A80960" w:rsidRPr="002D6510">
        <w:rPr>
          <w:bCs/>
          <w:sz w:val="21"/>
          <w:szCs w:val="21"/>
          <w:lang w:val="en-CA" w:eastAsia="zh-CN"/>
        </w:rPr>
        <w:t>公平和现代化分局。农业、渔业和食品部。</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2000-2006</w:t>
      </w:r>
      <w:r w:rsidRPr="00164AEE">
        <w:rPr>
          <w:szCs w:val="21"/>
          <w:lang w:val="en-CA"/>
        </w:rPr>
        <w:t>年期间的</w:t>
      </w:r>
      <w:r w:rsidRPr="00164AEE">
        <w:rPr>
          <w:i/>
          <w:szCs w:val="21"/>
          <w:lang w:val="en-CA"/>
        </w:rPr>
        <w:t>Leader Plus</w:t>
      </w:r>
      <w:r w:rsidRPr="00164AEE">
        <w:rPr>
          <w:szCs w:val="21"/>
          <w:lang w:val="en-CA"/>
        </w:rPr>
        <w:t>社区倡议延续了</w:t>
      </w:r>
      <w:r w:rsidRPr="00164AEE">
        <w:rPr>
          <w:szCs w:val="21"/>
          <w:lang w:val="en-CA"/>
        </w:rPr>
        <w:t>Leader I</w:t>
      </w:r>
      <w:r w:rsidRPr="00164AEE">
        <w:rPr>
          <w:szCs w:val="21"/>
          <w:lang w:val="en-CA"/>
        </w:rPr>
        <w:t>和</w:t>
      </w:r>
      <w:r w:rsidRPr="00164AEE">
        <w:rPr>
          <w:szCs w:val="21"/>
          <w:lang w:val="en-CA"/>
        </w:rPr>
        <w:t>Leader II</w:t>
      </w:r>
      <w:r w:rsidRPr="00164AEE">
        <w:rPr>
          <w:szCs w:val="21"/>
          <w:lang w:val="en-CA"/>
        </w:rPr>
        <w:t>方案，并旨在促进和支助高质量的农村发展综合战略，其总体目标是解决人口老龄化和农村人口大量离去等问题，通过将人口吸引至优厚的工作，后者对农村乡镇带来了影响。此外，应优先考虑妇女或妇女成员占</w:t>
      </w:r>
      <w:r w:rsidRPr="00164AEE">
        <w:rPr>
          <w:szCs w:val="21"/>
          <w:lang w:val="en-CA"/>
        </w:rPr>
        <w:t>2</w:t>
      </w:r>
      <w:r w:rsidR="000057CC">
        <w:rPr>
          <w:rFonts w:hint="eastAsia"/>
          <w:szCs w:val="21"/>
          <w:lang w:val="en-CA"/>
        </w:rPr>
        <w:t>5</w:t>
      </w:r>
      <w:r w:rsidRPr="00164AEE">
        <w:rPr>
          <w:szCs w:val="21"/>
          <w:lang w:val="en-CA"/>
        </w:rPr>
        <w:t>%</w:t>
      </w:r>
      <w:r w:rsidRPr="00164AEE">
        <w:rPr>
          <w:szCs w:val="21"/>
          <w:lang w:val="en-CA"/>
        </w:rPr>
        <w:t>以上的协会提交的提案。</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2000-2006</w:t>
      </w:r>
      <w:r w:rsidRPr="00164AEE">
        <w:rPr>
          <w:szCs w:val="21"/>
          <w:lang w:val="en-CA"/>
        </w:rPr>
        <w:t>年期间的</w:t>
      </w:r>
      <w:r w:rsidRPr="00164AEE">
        <w:rPr>
          <w:i/>
          <w:szCs w:val="21"/>
          <w:lang w:val="en-CA"/>
        </w:rPr>
        <w:t>Proder 2</w:t>
      </w:r>
      <w:r w:rsidRPr="00164AEE">
        <w:rPr>
          <w:szCs w:val="21"/>
          <w:lang w:val="en-CA"/>
        </w:rPr>
        <w:t>方案由社区基金、中央政府和自治区，以及地方实体和私人投资提供经费，并代表适用于内在发展措施的一套农村发展方案。在甄选项目时，其优先考虑妇女或至少拥有</w:t>
      </w:r>
      <w:r w:rsidRPr="00164AEE">
        <w:rPr>
          <w:szCs w:val="21"/>
          <w:lang w:val="en-CA"/>
        </w:rPr>
        <w:t>25%</w:t>
      </w:r>
      <w:r w:rsidRPr="00164AEE">
        <w:rPr>
          <w:szCs w:val="21"/>
          <w:lang w:val="en-CA"/>
        </w:rPr>
        <w:t>妇女成员的协会提交的提案。</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在本报告所涉期间，农业、渔业和食品部提供了以下最为重要的补助金方案：</w:t>
      </w:r>
    </w:p>
    <w:p w:rsidR="00A80960" w:rsidRPr="00164AEE" w:rsidRDefault="00A80960" w:rsidP="002D651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鼓励范围超出自治区的农业协会和合作社，并优先适用促进妇女参与的措施。</w:t>
      </w:r>
    </w:p>
    <w:p w:rsidR="00A80960" w:rsidRPr="00164AEE" w:rsidRDefault="00A80960" w:rsidP="002D651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对农业食品和农村专业人员进行培训：为与专业农村组织拥有法定关系的妇女组织举办的活动预留</w:t>
      </w:r>
      <w:r w:rsidRPr="00164AEE">
        <w:rPr>
          <w:szCs w:val="21"/>
          <w:lang w:val="en-CA"/>
        </w:rPr>
        <w:t>20%</w:t>
      </w:r>
      <w:r w:rsidRPr="00164AEE">
        <w:rPr>
          <w:szCs w:val="21"/>
          <w:lang w:val="en-CA"/>
        </w:rPr>
        <w:t>的补助资金。此外，应优先考虑由妇女领导或绝大多数妇女加入的培训方案。</w:t>
      </w:r>
    </w:p>
    <w:p w:rsidR="00A80960" w:rsidRPr="00164AEE" w:rsidRDefault="00A80960" w:rsidP="002D651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促进国家一级的合作一体化，并优先促进妇女的参与。</w:t>
      </w:r>
    </w:p>
    <w:p w:rsidR="00A80960" w:rsidRPr="00164AEE" w:rsidRDefault="00A80960" w:rsidP="002D651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农村地区的技术创新，除其他事项外，其援助数量和甄选标准将取决于面临就业困难群体（妇女、青年和残疾人）技术申请的提交情况。</w:t>
      </w:r>
    </w:p>
    <w:p w:rsidR="00A80960" w:rsidRPr="00164AEE" w:rsidRDefault="00A80960" w:rsidP="002D651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有助于通过建立向妇女提供就业的企业来帮助农村妇女的项目。</w:t>
      </w:r>
    </w:p>
    <w:p w:rsidR="00A80960" w:rsidRPr="00164AEE" w:rsidRDefault="00A80960" w:rsidP="002D651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联合农业保险计划，这是针对青年女农的另一项补助金。</w:t>
      </w:r>
    </w:p>
    <w:p w:rsidR="00FD3293" w:rsidRPr="00164AEE" w:rsidRDefault="00A80960" w:rsidP="002D6510">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更新农业机器：援助金额方面的增长为</w:t>
      </w:r>
      <w:r w:rsidRPr="00164AEE">
        <w:rPr>
          <w:szCs w:val="21"/>
          <w:lang w:val="en-CA"/>
        </w:rPr>
        <w:t>10</w:t>
      </w:r>
      <w:r w:rsidRPr="00164AEE">
        <w:rPr>
          <w:szCs w:val="21"/>
          <w:lang w:val="en-CA"/>
        </w:rPr>
        <w:t>欧元</w:t>
      </w:r>
      <w:r w:rsidRPr="00164AEE">
        <w:rPr>
          <w:szCs w:val="21"/>
          <w:lang w:val="en-CA"/>
        </w:rPr>
        <w:t>/</w:t>
      </w:r>
      <w:r w:rsidRPr="00164AEE">
        <w:rPr>
          <w:szCs w:val="21"/>
          <w:lang w:val="en-CA"/>
        </w:rPr>
        <w:t>马力，最高投资总额将增长。</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妇女委员会出台了补助方案，通过鼓励企业家精神、培训和就业方案、产品营销、建立和管理合作社以及自然资源管理，来支助农村和海洋渔业的妇女。</w:t>
      </w:r>
    </w:p>
    <w:p w:rsidR="00A80960" w:rsidRPr="002D6510" w:rsidRDefault="00A80960" w:rsidP="00164AEE">
      <w:pPr>
        <w:spacing w:after="240" w:line="360" w:lineRule="exact"/>
        <w:ind w:left="360"/>
        <w:jc w:val="center"/>
        <w:rPr>
          <w:rFonts w:ascii="SimHei" w:eastAsia="SimHei" w:hint="eastAsia"/>
          <w:color w:val="FF0000"/>
          <w:szCs w:val="21"/>
          <w:lang w:val="en-CA"/>
        </w:rPr>
      </w:pPr>
      <w:r w:rsidRPr="002D6510">
        <w:rPr>
          <w:rFonts w:ascii="SimHei" w:eastAsia="SimHei" w:hint="eastAsia"/>
          <w:color w:val="FF0000"/>
          <w:szCs w:val="21"/>
          <w:lang w:val="en-CA"/>
        </w:rPr>
        <w:t>个人所得税供资：</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497"/>
        <w:gridCol w:w="2497"/>
        <w:gridCol w:w="2498"/>
        <w:gridCol w:w="2498"/>
      </w:tblGrid>
      <w:tr w:rsidR="00A80960" w:rsidRPr="002D6510" w:rsidTr="002D6510">
        <w:tblPrEx>
          <w:tblCellMar>
            <w:top w:w="0" w:type="dxa"/>
            <w:bottom w:w="0" w:type="dxa"/>
          </w:tblCellMar>
        </w:tblPrEx>
        <w:trPr>
          <w:jc w:val="center"/>
        </w:trPr>
        <w:tc>
          <w:tcPr>
            <w:tcW w:w="1250" w:type="pct"/>
            <w:vAlign w:val="center"/>
          </w:tcPr>
          <w:p w:rsidR="00A80960" w:rsidRPr="002D6510" w:rsidRDefault="00A80960" w:rsidP="005A10EF">
            <w:pPr>
              <w:rPr>
                <w:rFonts w:hAnsi="Arial"/>
                <w:sz w:val="18"/>
                <w:szCs w:val="18"/>
                <w:lang w:val="en-CA"/>
              </w:rPr>
            </w:pPr>
          </w:p>
        </w:tc>
        <w:tc>
          <w:tcPr>
            <w:tcW w:w="1250" w:type="pct"/>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2004年</w:t>
            </w:r>
          </w:p>
        </w:tc>
        <w:tc>
          <w:tcPr>
            <w:tcW w:w="1250" w:type="pct"/>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2005年</w:t>
            </w:r>
          </w:p>
        </w:tc>
        <w:tc>
          <w:tcPr>
            <w:tcW w:w="1250" w:type="pct"/>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2006年</w:t>
            </w:r>
          </w:p>
        </w:tc>
      </w:tr>
      <w:tr w:rsidR="00A80960" w:rsidRPr="002D6510" w:rsidTr="002D6510">
        <w:tblPrEx>
          <w:tblCellMar>
            <w:top w:w="0" w:type="dxa"/>
            <w:bottom w:w="0" w:type="dxa"/>
          </w:tblCellMar>
        </w:tblPrEx>
        <w:trPr>
          <w:jc w:val="center"/>
        </w:trPr>
        <w:tc>
          <w:tcPr>
            <w:tcW w:w="1250" w:type="pct"/>
            <w:vAlign w:val="center"/>
          </w:tcPr>
          <w:p w:rsidR="00A80960" w:rsidRPr="002D6510" w:rsidRDefault="00A80960" w:rsidP="002D6510">
            <w:pPr>
              <w:jc w:val="center"/>
              <w:rPr>
                <w:rFonts w:ascii="SimHei" w:eastAsia="SimHei" w:hAnsi="Arial"/>
                <w:color w:val="FF0000"/>
                <w:sz w:val="18"/>
                <w:szCs w:val="18"/>
                <w:lang w:val="en-CA"/>
              </w:rPr>
            </w:pPr>
            <w:r w:rsidRPr="002D6510">
              <w:rPr>
                <w:rFonts w:ascii="SimHei" w:eastAsia="SimHei" w:hAnsi="Arial"/>
                <w:color w:val="FF0000"/>
                <w:sz w:val="18"/>
                <w:szCs w:val="18"/>
                <w:lang w:val="en-CA"/>
              </w:rPr>
              <w:t>参与的实体数量</w:t>
            </w:r>
          </w:p>
        </w:tc>
        <w:tc>
          <w:tcPr>
            <w:tcW w:w="1250"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9</w:t>
            </w:r>
          </w:p>
        </w:tc>
        <w:tc>
          <w:tcPr>
            <w:tcW w:w="1250"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6</w:t>
            </w:r>
          </w:p>
        </w:tc>
        <w:tc>
          <w:tcPr>
            <w:tcW w:w="1250"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6</w:t>
            </w:r>
          </w:p>
        </w:tc>
      </w:tr>
      <w:tr w:rsidR="00A80960" w:rsidRPr="002D6510" w:rsidTr="002D6510">
        <w:tblPrEx>
          <w:tblCellMar>
            <w:top w:w="0" w:type="dxa"/>
            <w:bottom w:w="0" w:type="dxa"/>
          </w:tblCellMar>
        </w:tblPrEx>
        <w:trPr>
          <w:jc w:val="center"/>
        </w:trPr>
        <w:tc>
          <w:tcPr>
            <w:tcW w:w="1250" w:type="pct"/>
            <w:vAlign w:val="center"/>
          </w:tcPr>
          <w:p w:rsidR="00A80960" w:rsidRPr="002D6510" w:rsidRDefault="00A80960" w:rsidP="002D6510">
            <w:pPr>
              <w:jc w:val="center"/>
              <w:rPr>
                <w:rFonts w:ascii="SimHei" w:eastAsia="SimHei" w:hAnsi="Arial"/>
                <w:color w:val="FF0000"/>
                <w:sz w:val="18"/>
                <w:szCs w:val="18"/>
                <w:lang w:val="en-CA"/>
              </w:rPr>
            </w:pPr>
            <w:r w:rsidRPr="002D6510">
              <w:rPr>
                <w:rFonts w:ascii="SimHei" w:eastAsia="SimHei" w:hAnsi="Arial"/>
                <w:color w:val="FF0000"/>
                <w:sz w:val="18"/>
                <w:szCs w:val="18"/>
                <w:lang w:val="en-CA"/>
              </w:rPr>
              <w:t>参与的方案数量</w:t>
            </w:r>
          </w:p>
        </w:tc>
        <w:tc>
          <w:tcPr>
            <w:tcW w:w="1250"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10</w:t>
            </w:r>
          </w:p>
        </w:tc>
        <w:tc>
          <w:tcPr>
            <w:tcW w:w="1250"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6</w:t>
            </w:r>
          </w:p>
        </w:tc>
        <w:tc>
          <w:tcPr>
            <w:tcW w:w="1250"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6</w:t>
            </w:r>
          </w:p>
        </w:tc>
      </w:tr>
      <w:tr w:rsidR="00A80960" w:rsidRPr="002D6510" w:rsidTr="002D6510">
        <w:tblPrEx>
          <w:tblCellMar>
            <w:top w:w="0" w:type="dxa"/>
            <w:bottom w:w="0" w:type="dxa"/>
          </w:tblCellMar>
        </w:tblPrEx>
        <w:trPr>
          <w:jc w:val="center"/>
        </w:trPr>
        <w:tc>
          <w:tcPr>
            <w:tcW w:w="1250" w:type="pct"/>
            <w:vAlign w:val="center"/>
          </w:tcPr>
          <w:p w:rsidR="00A80960" w:rsidRPr="002D6510" w:rsidRDefault="00A80960" w:rsidP="002D6510">
            <w:pPr>
              <w:jc w:val="center"/>
              <w:rPr>
                <w:rFonts w:ascii="SimHei" w:eastAsia="SimHei" w:hAnsi="Arial"/>
                <w:color w:val="FF0000"/>
                <w:sz w:val="18"/>
                <w:szCs w:val="18"/>
                <w:lang w:val="en-CA"/>
              </w:rPr>
            </w:pPr>
            <w:r w:rsidRPr="002D6510">
              <w:rPr>
                <w:rFonts w:ascii="SimHei" w:eastAsia="SimHei" w:hAnsi="Arial"/>
                <w:color w:val="FF0000"/>
                <w:sz w:val="18"/>
                <w:szCs w:val="18"/>
                <w:lang w:val="en-CA"/>
              </w:rPr>
              <w:t>补助金总额</w:t>
            </w:r>
          </w:p>
        </w:tc>
        <w:tc>
          <w:tcPr>
            <w:tcW w:w="1250"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720</w:t>
            </w:r>
            <w:r w:rsidR="00781D06" w:rsidRPr="002D6510">
              <w:rPr>
                <w:rFonts w:hAnsi="Arial"/>
                <w:sz w:val="18"/>
                <w:szCs w:val="18"/>
                <w:lang w:val="en-CA"/>
              </w:rPr>
              <w:t xml:space="preserve"> </w:t>
            </w:r>
            <w:r w:rsidRPr="002D6510">
              <w:rPr>
                <w:rFonts w:hAnsi="Arial"/>
                <w:sz w:val="18"/>
                <w:szCs w:val="18"/>
                <w:lang w:val="en-CA"/>
              </w:rPr>
              <w:t>942</w:t>
            </w:r>
            <w:r w:rsidRPr="002D6510">
              <w:rPr>
                <w:rFonts w:hAnsi="Arial"/>
                <w:sz w:val="18"/>
                <w:szCs w:val="18"/>
                <w:lang w:val="en-CA"/>
              </w:rPr>
              <w:t>欧元</w:t>
            </w:r>
          </w:p>
        </w:tc>
        <w:tc>
          <w:tcPr>
            <w:tcW w:w="1250"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609</w:t>
            </w:r>
            <w:r w:rsidR="00781D06" w:rsidRPr="002D6510">
              <w:rPr>
                <w:rFonts w:hAnsi="Arial"/>
                <w:sz w:val="18"/>
                <w:szCs w:val="18"/>
                <w:lang w:val="en-CA"/>
              </w:rPr>
              <w:t xml:space="preserve"> </w:t>
            </w:r>
            <w:r w:rsidRPr="002D6510">
              <w:rPr>
                <w:rFonts w:hAnsi="Arial"/>
                <w:sz w:val="18"/>
                <w:szCs w:val="18"/>
                <w:lang w:val="en-CA"/>
              </w:rPr>
              <w:t>000</w:t>
            </w:r>
            <w:r w:rsidRPr="002D6510">
              <w:rPr>
                <w:rFonts w:hAnsi="Arial"/>
                <w:sz w:val="18"/>
                <w:szCs w:val="18"/>
                <w:lang w:val="en-CA"/>
              </w:rPr>
              <w:t>欧元</w:t>
            </w:r>
          </w:p>
        </w:tc>
        <w:tc>
          <w:tcPr>
            <w:tcW w:w="1250"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715</w:t>
            </w:r>
            <w:r w:rsidR="00781D06" w:rsidRPr="002D6510">
              <w:rPr>
                <w:rFonts w:hAnsi="Arial"/>
                <w:sz w:val="18"/>
                <w:szCs w:val="18"/>
                <w:lang w:val="en-CA"/>
              </w:rPr>
              <w:t xml:space="preserve"> </w:t>
            </w:r>
            <w:r w:rsidRPr="002D6510">
              <w:rPr>
                <w:rFonts w:hAnsi="Arial"/>
                <w:sz w:val="18"/>
                <w:szCs w:val="18"/>
                <w:lang w:val="en-CA"/>
              </w:rPr>
              <w:t>500</w:t>
            </w:r>
            <w:r w:rsidRPr="002D6510">
              <w:rPr>
                <w:rFonts w:hAnsi="Arial"/>
                <w:sz w:val="18"/>
                <w:szCs w:val="18"/>
                <w:lang w:val="en-CA"/>
              </w:rPr>
              <w:t>欧元</w:t>
            </w:r>
          </w:p>
        </w:tc>
      </w:tr>
    </w:tbl>
    <w:p w:rsidR="002D6510" w:rsidRDefault="002D6510" w:rsidP="002D6510">
      <w:pPr>
        <w:spacing w:after="240" w:line="360" w:lineRule="exact"/>
        <w:ind w:left="360"/>
        <w:jc w:val="center"/>
        <w:rPr>
          <w:rFonts w:ascii="SimHei" w:eastAsia="SimHei"/>
          <w:color w:val="FF0000"/>
          <w:szCs w:val="21"/>
          <w:lang w:val="en-CA"/>
        </w:rPr>
      </w:pPr>
    </w:p>
    <w:p w:rsidR="00A80960" w:rsidRPr="002D6510" w:rsidRDefault="002D6510" w:rsidP="002D6510">
      <w:pPr>
        <w:spacing w:after="240" w:line="360" w:lineRule="exact"/>
        <w:ind w:left="360"/>
        <w:jc w:val="center"/>
        <w:rPr>
          <w:rFonts w:ascii="SimHei" w:eastAsia="SimHei"/>
          <w:color w:val="FF0000"/>
          <w:szCs w:val="21"/>
          <w:lang w:val="en-CA"/>
        </w:rPr>
      </w:pPr>
      <w:r>
        <w:rPr>
          <w:rFonts w:ascii="SimHei" w:eastAsia="SimHei"/>
          <w:color w:val="FF0000"/>
          <w:szCs w:val="21"/>
          <w:lang w:val="en-CA"/>
        </w:rPr>
        <w:br w:type="page"/>
      </w:r>
      <w:r w:rsidR="00A80960" w:rsidRPr="002D6510">
        <w:rPr>
          <w:rFonts w:ascii="SimHei" w:eastAsia="SimHei"/>
          <w:color w:val="FF0000"/>
          <w:szCs w:val="21"/>
          <w:lang w:val="en-CA"/>
        </w:rPr>
        <w:t>普通基金</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497"/>
        <w:gridCol w:w="2497"/>
        <w:gridCol w:w="2498"/>
        <w:gridCol w:w="2498"/>
      </w:tblGrid>
      <w:tr w:rsidR="00A80960" w:rsidRPr="002D6510" w:rsidTr="002D6510">
        <w:tblPrEx>
          <w:tblCellMar>
            <w:top w:w="0" w:type="dxa"/>
            <w:bottom w:w="0" w:type="dxa"/>
          </w:tblCellMar>
        </w:tblPrEx>
        <w:trPr>
          <w:jc w:val="center"/>
        </w:trPr>
        <w:tc>
          <w:tcPr>
            <w:tcW w:w="1250" w:type="pct"/>
            <w:vAlign w:val="center"/>
          </w:tcPr>
          <w:p w:rsidR="00A80960" w:rsidRPr="002D6510" w:rsidRDefault="00A80960" w:rsidP="005A10EF">
            <w:pPr>
              <w:rPr>
                <w:rFonts w:hAnsi="Arial"/>
                <w:sz w:val="18"/>
                <w:szCs w:val="18"/>
                <w:lang w:val="en-CA"/>
              </w:rPr>
            </w:pPr>
          </w:p>
        </w:tc>
        <w:tc>
          <w:tcPr>
            <w:tcW w:w="1250" w:type="pct"/>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2004年</w:t>
            </w:r>
          </w:p>
        </w:tc>
        <w:tc>
          <w:tcPr>
            <w:tcW w:w="1250" w:type="pct"/>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2005年</w:t>
            </w:r>
          </w:p>
        </w:tc>
        <w:tc>
          <w:tcPr>
            <w:tcW w:w="1250" w:type="pct"/>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2006年</w:t>
            </w:r>
          </w:p>
        </w:tc>
      </w:tr>
      <w:tr w:rsidR="00A80960" w:rsidRPr="002D6510" w:rsidTr="002D6510">
        <w:tblPrEx>
          <w:tblCellMar>
            <w:top w:w="0" w:type="dxa"/>
            <w:bottom w:w="0" w:type="dxa"/>
          </w:tblCellMar>
        </w:tblPrEx>
        <w:trPr>
          <w:jc w:val="center"/>
        </w:trPr>
        <w:tc>
          <w:tcPr>
            <w:tcW w:w="1250" w:type="pct"/>
            <w:vAlign w:val="center"/>
          </w:tcPr>
          <w:p w:rsidR="00A80960" w:rsidRPr="002D6510" w:rsidRDefault="00A80960" w:rsidP="002D6510">
            <w:pPr>
              <w:jc w:val="center"/>
              <w:rPr>
                <w:rFonts w:ascii="SimHei" w:eastAsia="SimHei" w:hAnsi="Arial"/>
                <w:color w:val="FF0000"/>
                <w:sz w:val="18"/>
                <w:szCs w:val="18"/>
                <w:lang w:val="en-CA"/>
              </w:rPr>
            </w:pPr>
            <w:r w:rsidRPr="002D6510">
              <w:rPr>
                <w:rFonts w:ascii="SimHei" w:eastAsia="SimHei" w:hAnsi="Arial"/>
                <w:color w:val="FF0000"/>
                <w:sz w:val="18"/>
                <w:szCs w:val="18"/>
                <w:lang w:val="en-CA"/>
              </w:rPr>
              <w:t>参与的实体数量</w:t>
            </w:r>
          </w:p>
        </w:tc>
        <w:tc>
          <w:tcPr>
            <w:tcW w:w="1250"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5</w:t>
            </w:r>
          </w:p>
        </w:tc>
        <w:tc>
          <w:tcPr>
            <w:tcW w:w="1250"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6</w:t>
            </w:r>
          </w:p>
        </w:tc>
        <w:tc>
          <w:tcPr>
            <w:tcW w:w="1250"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6</w:t>
            </w:r>
          </w:p>
        </w:tc>
      </w:tr>
      <w:tr w:rsidR="00A80960" w:rsidRPr="002D6510" w:rsidTr="002D6510">
        <w:tblPrEx>
          <w:tblCellMar>
            <w:top w:w="0" w:type="dxa"/>
            <w:bottom w:w="0" w:type="dxa"/>
          </w:tblCellMar>
        </w:tblPrEx>
        <w:trPr>
          <w:jc w:val="center"/>
        </w:trPr>
        <w:tc>
          <w:tcPr>
            <w:tcW w:w="1250" w:type="pct"/>
            <w:vAlign w:val="center"/>
          </w:tcPr>
          <w:p w:rsidR="00A80960" w:rsidRPr="002D6510" w:rsidRDefault="00A80960" w:rsidP="002D6510">
            <w:pPr>
              <w:jc w:val="center"/>
              <w:rPr>
                <w:rFonts w:ascii="SimHei" w:eastAsia="SimHei" w:hAnsi="Arial"/>
                <w:color w:val="FF0000"/>
                <w:sz w:val="18"/>
                <w:szCs w:val="18"/>
                <w:lang w:val="en-CA"/>
              </w:rPr>
            </w:pPr>
            <w:r w:rsidRPr="002D6510">
              <w:rPr>
                <w:rFonts w:ascii="SimHei" w:eastAsia="SimHei" w:hAnsi="Arial"/>
                <w:color w:val="FF0000"/>
                <w:sz w:val="18"/>
                <w:szCs w:val="18"/>
                <w:lang w:val="en-CA"/>
              </w:rPr>
              <w:t>参与的方案数量</w:t>
            </w:r>
          </w:p>
        </w:tc>
        <w:tc>
          <w:tcPr>
            <w:tcW w:w="1250" w:type="pct"/>
          </w:tcPr>
          <w:p w:rsidR="00A80960" w:rsidRPr="002D6510" w:rsidRDefault="00A80960" w:rsidP="002D6510">
            <w:pPr>
              <w:jc w:val="center"/>
              <w:rPr>
                <w:rFonts w:hAnsi="Arial"/>
                <w:sz w:val="18"/>
                <w:szCs w:val="18"/>
                <w:lang w:val="en-CA"/>
              </w:rPr>
            </w:pPr>
            <w:r w:rsidRPr="002D6510">
              <w:rPr>
                <w:rFonts w:hAnsi="Arial"/>
                <w:sz w:val="18"/>
                <w:szCs w:val="18"/>
                <w:lang w:val="en-CA"/>
              </w:rPr>
              <w:t>9</w:t>
            </w:r>
          </w:p>
        </w:tc>
        <w:tc>
          <w:tcPr>
            <w:tcW w:w="1250" w:type="pct"/>
          </w:tcPr>
          <w:p w:rsidR="00A80960" w:rsidRPr="002D6510" w:rsidRDefault="00A80960" w:rsidP="002D6510">
            <w:pPr>
              <w:jc w:val="center"/>
              <w:rPr>
                <w:rFonts w:hAnsi="Arial"/>
                <w:sz w:val="18"/>
                <w:szCs w:val="18"/>
                <w:lang w:val="en-CA"/>
              </w:rPr>
            </w:pPr>
            <w:r w:rsidRPr="002D6510">
              <w:rPr>
                <w:rFonts w:hAnsi="Arial"/>
                <w:sz w:val="18"/>
                <w:szCs w:val="18"/>
                <w:lang w:val="en-CA"/>
              </w:rPr>
              <w:t>10</w:t>
            </w:r>
          </w:p>
        </w:tc>
        <w:tc>
          <w:tcPr>
            <w:tcW w:w="1250" w:type="pct"/>
          </w:tcPr>
          <w:p w:rsidR="00A80960" w:rsidRPr="002D6510" w:rsidRDefault="00A80960" w:rsidP="002D6510">
            <w:pPr>
              <w:jc w:val="center"/>
              <w:rPr>
                <w:rFonts w:hAnsi="Arial"/>
                <w:sz w:val="18"/>
                <w:szCs w:val="18"/>
                <w:lang w:val="en-CA"/>
              </w:rPr>
            </w:pPr>
            <w:r w:rsidRPr="002D6510">
              <w:rPr>
                <w:rFonts w:hAnsi="Arial"/>
                <w:sz w:val="18"/>
                <w:szCs w:val="18"/>
                <w:lang w:val="en-CA"/>
              </w:rPr>
              <w:t>10</w:t>
            </w:r>
          </w:p>
        </w:tc>
      </w:tr>
      <w:tr w:rsidR="00A80960" w:rsidRPr="002D6510" w:rsidTr="002D6510">
        <w:tblPrEx>
          <w:tblCellMar>
            <w:top w:w="0" w:type="dxa"/>
            <w:bottom w:w="0" w:type="dxa"/>
          </w:tblCellMar>
        </w:tblPrEx>
        <w:trPr>
          <w:jc w:val="center"/>
        </w:trPr>
        <w:tc>
          <w:tcPr>
            <w:tcW w:w="1250" w:type="pct"/>
            <w:vAlign w:val="center"/>
          </w:tcPr>
          <w:p w:rsidR="00A80960" w:rsidRPr="002D6510" w:rsidRDefault="00A80960" w:rsidP="002D6510">
            <w:pPr>
              <w:jc w:val="center"/>
              <w:rPr>
                <w:rFonts w:ascii="SimHei" w:eastAsia="SimHei" w:hAnsi="Arial"/>
                <w:color w:val="FF0000"/>
                <w:sz w:val="18"/>
                <w:szCs w:val="18"/>
                <w:lang w:val="en-CA"/>
              </w:rPr>
            </w:pPr>
            <w:r w:rsidRPr="002D6510">
              <w:rPr>
                <w:rFonts w:ascii="SimHei" w:eastAsia="SimHei" w:hAnsi="Arial"/>
                <w:color w:val="FF0000"/>
                <w:sz w:val="18"/>
                <w:szCs w:val="18"/>
                <w:lang w:val="en-CA"/>
              </w:rPr>
              <w:t>补助金总额</w:t>
            </w:r>
          </w:p>
        </w:tc>
        <w:tc>
          <w:tcPr>
            <w:tcW w:w="1250" w:type="pct"/>
          </w:tcPr>
          <w:p w:rsidR="00A80960" w:rsidRPr="002D6510" w:rsidRDefault="00A80960" w:rsidP="002D6510">
            <w:pPr>
              <w:jc w:val="center"/>
              <w:rPr>
                <w:rFonts w:hAnsi="Arial"/>
                <w:sz w:val="18"/>
                <w:szCs w:val="18"/>
                <w:lang w:val="en-CA"/>
              </w:rPr>
            </w:pPr>
            <w:r w:rsidRPr="002D6510">
              <w:rPr>
                <w:rFonts w:hAnsi="Arial"/>
                <w:sz w:val="18"/>
                <w:szCs w:val="18"/>
                <w:lang w:val="en-CA"/>
              </w:rPr>
              <w:t>148</w:t>
            </w:r>
            <w:r w:rsidR="00781D06" w:rsidRPr="002D6510">
              <w:rPr>
                <w:rFonts w:hAnsi="Arial"/>
                <w:sz w:val="18"/>
                <w:szCs w:val="18"/>
                <w:lang w:val="en-CA"/>
              </w:rPr>
              <w:t xml:space="preserve"> </w:t>
            </w:r>
            <w:r w:rsidRPr="002D6510">
              <w:rPr>
                <w:rFonts w:hAnsi="Arial"/>
                <w:sz w:val="18"/>
                <w:szCs w:val="18"/>
                <w:lang w:val="en-CA"/>
              </w:rPr>
              <w:t>628</w:t>
            </w:r>
            <w:r w:rsidRPr="002D6510">
              <w:rPr>
                <w:rFonts w:hAnsi="Arial"/>
                <w:sz w:val="18"/>
                <w:szCs w:val="18"/>
                <w:lang w:val="en-CA"/>
              </w:rPr>
              <w:t>欧元</w:t>
            </w:r>
          </w:p>
        </w:tc>
        <w:tc>
          <w:tcPr>
            <w:tcW w:w="1250" w:type="pct"/>
          </w:tcPr>
          <w:p w:rsidR="00A80960" w:rsidRPr="002D6510" w:rsidRDefault="00A80960" w:rsidP="002D6510">
            <w:pPr>
              <w:jc w:val="center"/>
              <w:rPr>
                <w:rFonts w:hAnsi="Arial"/>
                <w:sz w:val="18"/>
                <w:szCs w:val="18"/>
                <w:lang w:val="en-CA"/>
              </w:rPr>
            </w:pPr>
            <w:r w:rsidRPr="002D6510">
              <w:rPr>
                <w:rFonts w:hAnsi="Arial"/>
                <w:sz w:val="18"/>
                <w:szCs w:val="18"/>
                <w:lang w:val="en-CA"/>
              </w:rPr>
              <w:t>208</w:t>
            </w:r>
            <w:r w:rsidR="00781D06" w:rsidRPr="002D6510">
              <w:rPr>
                <w:rFonts w:hAnsi="Arial"/>
                <w:sz w:val="18"/>
                <w:szCs w:val="18"/>
                <w:lang w:val="en-CA"/>
              </w:rPr>
              <w:t xml:space="preserve"> </w:t>
            </w:r>
            <w:r w:rsidRPr="002D6510">
              <w:rPr>
                <w:rFonts w:hAnsi="Arial"/>
                <w:sz w:val="18"/>
                <w:szCs w:val="18"/>
                <w:lang w:val="en-CA"/>
              </w:rPr>
              <w:t>536</w:t>
            </w:r>
            <w:r w:rsidRPr="002D6510">
              <w:rPr>
                <w:rFonts w:hAnsi="Arial"/>
                <w:sz w:val="18"/>
                <w:szCs w:val="18"/>
                <w:lang w:val="en-CA"/>
              </w:rPr>
              <w:t>欧元</w:t>
            </w:r>
          </w:p>
        </w:tc>
        <w:tc>
          <w:tcPr>
            <w:tcW w:w="1250" w:type="pct"/>
          </w:tcPr>
          <w:p w:rsidR="00A80960" w:rsidRPr="002D6510" w:rsidRDefault="00A80960" w:rsidP="002D6510">
            <w:pPr>
              <w:jc w:val="center"/>
              <w:rPr>
                <w:rFonts w:hAnsi="Arial"/>
                <w:sz w:val="18"/>
                <w:szCs w:val="18"/>
                <w:lang w:val="en-CA"/>
              </w:rPr>
            </w:pPr>
            <w:r w:rsidRPr="002D6510">
              <w:rPr>
                <w:rFonts w:hAnsi="Arial"/>
                <w:sz w:val="18"/>
                <w:szCs w:val="18"/>
                <w:lang w:val="en-CA"/>
              </w:rPr>
              <w:t>220</w:t>
            </w:r>
            <w:r w:rsidR="00781D06" w:rsidRPr="002D6510">
              <w:rPr>
                <w:rFonts w:hAnsi="Arial"/>
                <w:sz w:val="18"/>
                <w:szCs w:val="18"/>
                <w:lang w:val="en-CA"/>
              </w:rPr>
              <w:t xml:space="preserve"> </w:t>
            </w:r>
            <w:r w:rsidRPr="002D6510">
              <w:rPr>
                <w:rFonts w:hAnsi="Arial"/>
                <w:sz w:val="18"/>
                <w:szCs w:val="18"/>
                <w:lang w:val="en-CA"/>
              </w:rPr>
              <w:t>965</w:t>
            </w:r>
            <w:r w:rsidRPr="002D6510">
              <w:rPr>
                <w:rFonts w:hAnsi="Arial"/>
                <w:sz w:val="18"/>
                <w:szCs w:val="18"/>
                <w:lang w:val="en-CA"/>
              </w:rPr>
              <w:t>欧元</w:t>
            </w:r>
          </w:p>
        </w:tc>
      </w:tr>
    </w:tbl>
    <w:p w:rsidR="00FD3293" w:rsidRPr="00164AEE" w:rsidRDefault="00A80960" w:rsidP="002D6510">
      <w:pPr>
        <w:widowControl/>
        <w:numPr>
          <w:ilvl w:val="0"/>
          <w:numId w:val="18"/>
        </w:numPr>
        <w:tabs>
          <w:tab w:val="clear" w:pos="720"/>
          <w:tab w:val="left" w:pos="600"/>
        </w:tabs>
        <w:autoSpaceDE w:val="0"/>
        <w:autoSpaceDN w:val="0"/>
        <w:spacing w:before="240" w:after="240" w:line="360" w:lineRule="exact"/>
        <w:ind w:left="0" w:firstLine="0"/>
        <w:textAlignment w:val="auto"/>
        <w:rPr>
          <w:szCs w:val="21"/>
          <w:lang w:val="en-CA"/>
        </w:rPr>
      </w:pPr>
      <w:r w:rsidRPr="00164AEE">
        <w:rPr>
          <w:szCs w:val="21"/>
          <w:lang w:val="en-CA"/>
        </w:rPr>
        <w:t>在农业、渔业和食品部</w:t>
      </w:r>
      <w:r w:rsidR="00C93997">
        <w:rPr>
          <w:rFonts w:hint="eastAsia"/>
          <w:szCs w:val="21"/>
          <w:lang w:val="en-CA"/>
        </w:rPr>
        <w:t>“</w:t>
      </w:r>
      <w:r w:rsidRPr="00164AEE">
        <w:rPr>
          <w:szCs w:val="21"/>
          <w:lang w:val="en-CA"/>
        </w:rPr>
        <w:t>最佳西班牙食品企业</w:t>
      </w:r>
      <w:r w:rsidR="00C93997">
        <w:rPr>
          <w:rFonts w:hint="eastAsia"/>
          <w:szCs w:val="21"/>
          <w:lang w:val="en-CA"/>
        </w:rPr>
        <w:t>”</w:t>
      </w:r>
      <w:r w:rsidRPr="00164AEE">
        <w:rPr>
          <w:szCs w:val="21"/>
          <w:lang w:val="en-CA"/>
        </w:rPr>
        <w:t>奖方面，</w:t>
      </w:r>
      <w:r w:rsidRPr="00164AEE">
        <w:rPr>
          <w:szCs w:val="21"/>
          <w:lang w:val="en-CA"/>
        </w:rPr>
        <w:t>2005</w:t>
      </w:r>
      <w:r w:rsidRPr="00164AEE">
        <w:rPr>
          <w:szCs w:val="21"/>
          <w:lang w:val="en-CA"/>
        </w:rPr>
        <w:t>年设立了一个新奖项，用于认可</w:t>
      </w:r>
      <w:r w:rsidR="00C93997">
        <w:rPr>
          <w:rFonts w:hint="eastAsia"/>
          <w:szCs w:val="21"/>
          <w:lang w:val="en-CA"/>
        </w:rPr>
        <w:t>“</w:t>
      </w:r>
      <w:r w:rsidRPr="00164AEE">
        <w:rPr>
          <w:szCs w:val="21"/>
          <w:lang w:val="en-CA"/>
        </w:rPr>
        <w:t>商业界的妇女</w:t>
      </w:r>
      <w:r w:rsidR="00C93997">
        <w:rPr>
          <w:rFonts w:hint="eastAsia"/>
          <w:szCs w:val="21"/>
          <w:lang w:val="en-CA"/>
        </w:rPr>
        <w:t>”</w:t>
      </w:r>
      <w:r w:rsidRPr="00164AEE">
        <w:rPr>
          <w:szCs w:val="21"/>
          <w:lang w:val="en-CA"/>
        </w:rPr>
        <w:t>，其针对通过其努力在农业食品商业中树立了平等榜样的妇女。还针对</w:t>
      </w:r>
      <w:r w:rsidR="00C93997">
        <w:rPr>
          <w:rFonts w:hint="eastAsia"/>
          <w:szCs w:val="21"/>
          <w:lang w:val="en-CA"/>
        </w:rPr>
        <w:t>“</w:t>
      </w:r>
      <w:r w:rsidRPr="00164AEE">
        <w:rPr>
          <w:szCs w:val="21"/>
          <w:lang w:val="en-CA"/>
        </w:rPr>
        <w:t>农业和渔业的妇女</w:t>
      </w:r>
      <w:r w:rsidR="00C93997">
        <w:rPr>
          <w:rFonts w:hint="eastAsia"/>
          <w:szCs w:val="21"/>
          <w:lang w:val="en-CA"/>
        </w:rPr>
        <w:t>”</w:t>
      </w:r>
      <w:r w:rsidRPr="00164AEE">
        <w:rPr>
          <w:szCs w:val="21"/>
          <w:lang w:val="en-CA"/>
        </w:rPr>
        <w:t>设定了一项新文学奖，鼓励创作能突出妇女在这些领域的社会和人类重要性的文学作品。</w:t>
      </w:r>
      <w:r w:rsidRPr="00164AEE">
        <w:rPr>
          <w:szCs w:val="21"/>
          <w:lang w:val="en-CA"/>
        </w:rPr>
        <w:t xml:space="preserve"> </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2007</w:t>
      </w:r>
      <w:r w:rsidRPr="00164AEE">
        <w:rPr>
          <w:szCs w:val="21"/>
          <w:lang w:val="en-CA"/>
        </w:rPr>
        <w:t>年</w:t>
      </w:r>
      <w:r w:rsidRPr="00164AEE">
        <w:rPr>
          <w:szCs w:val="21"/>
          <w:lang w:val="en-CA"/>
        </w:rPr>
        <w:t>11</w:t>
      </w:r>
      <w:r w:rsidRPr="00164AEE">
        <w:rPr>
          <w:szCs w:val="21"/>
          <w:lang w:val="en-CA"/>
        </w:rPr>
        <w:t>月，《西班牙可持续发展战略》获得了核准，其目标是在合理利用资源方面增强社会的统筹一致性，增强社会平等，并将社会性别观点纳入主流。</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目前，环境部正在开展性别平等政策课程，以从社会性别观点分析公共管理，从而消除不平等现象。在《西班牙环境》这一出版物中，它引入了关于性别平等措施的一节，其中体现了该部在此领域开展的一些活动。</w:t>
      </w:r>
    </w:p>
    <w:p w:rsidR="00FD3293"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在向涉及科学研究，以及发展和技术的环境项目提供补助方面，向拥有妇女研究小组成员的项目提供额外的份额。</w:t>
      </w:r>
    </w:p>
    <w:p w:rsidR="00A80960" w:rsidRPr="00164AEE" w:rsidRDefault="00A80960"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妇女委员会正继续针对以下活动实施其年度补助金方案：</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654"/>
        <w:gridCol w:w="6336"/>
        <w:gridCol w:w="1001"/>
        <w:gridCol w:w="999"/>
      </w:tblGrid>
      <w:tr w:rsidR="00A80960" w:rsidRPr="002D6510" w:rsidTr="002D6510">
        <w:tblPrEx>
          <w:tblCellMar>
            <w:top w:w="0" w:type="dxa"/>
            <w:bottom w:w="0" w:type="dxa"/>
          </w:tblCellMar>
        </w:tblPrEx>
        <w:tc>
          <w:tcPr>
            <w:tcW w:w="828" w:type="pct"/>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实体</w:t>
            </w:r>
          </w:p>
        </w:tc>
        <w:tc>
          <w:tcPr>
            <w:tcW w:w="3171" w:type="pct"/>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活动名称</w:t>
            </w:r>
          </w:p>
        </w:tc>
        <w:tc>
          <w:tcPr>
            <w:tcW w:w="501" w:type="pct"/>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年份</w:t>
            </w:r>
          </w:p>
        </w:tc>
        <w:tc>
          <w:tcPr>
            <w:tcW w:w="501" w:type="pct"/>
            <w:vAlign w:val="center"/>
          </w:tcPr>
          <w:p w:rsidR="00A80960" w:rsidRPr="002D6510" w:rsidRDefault="00A80960" w:rsidP="002D6510">
            <w:pPr>
              <w:jc w:val="center"/>
              <w:rPr>
                <w:rFonts w:ascii="SimHei" w:eastAsia="SimHei" w:hAnsi="Arial" w:hint="eastAsia"/>
                <w:color w:val="FF0000"/>
                <w:sz w:val="18"/>
                <w:szCs w:val="18"/>
                <w:lang w:val="en-CA"/>
              </w:rPr>
            </w:pPr>
            <w:r w:rsidRPr="002D6510">
              <w:rPr>
                <w:rFonts w:ascii="SimHei" w:eastAsia="SimHei" w:hAnsi="Arial" w:hint="eastAsia"/>
                <w:color w:val="FF0000"/>
                <w:sz w:val="18"/>
                <w:szCs w:val="18"/>
                <w:lang w:val="en-CA"/>
              </w:rPr>
              <w:t>金额</w:t>
            </w:r>
          </w:p>
        </w:tc>
      </w:tr>
      <w:tr w:rsidR="00A80960" w:rsidRPr="002D6510" w:rsidTr="002D6510">
        <w:tblPrEx>
          <w:tblCellMar>
            <w:top w:w="0" w:type="dxa"/>
            <w:bottom w:w="0" w:type="dxa"/>
          </w:tblCellMar>
        </w:tblPrEx>
        <w:tc>
          <w:tcPr>
            <w:tcW w:w="828" w:type="pct"/>
            <w:vAlign w:val="center"/>
          </w:tcPr>
          <w:p w:rsidR="00A80960" w:rsidRPr="002D6510" w:rsidRDefault="00A80960" w:rsidP="005A10EF">
            <w:pPr>
              <w:rPr>
                <w:rFonts w:hAnsi="Arial"/>
                <w:sz w:val="18"/>
                <w:szCs w:val="18"/>
                <w:lang w:val="en-CA"/>
              </w:rPr>
            </w:pPr>
            <w:r w:rsidRPr="002D6510">
              <w:rPr>
                <w:rFonts w:hAnsi="Arial"/>
                <w:sz w:val="18"/>
                <w:szCs w:val="18"/>
                <w:lang w:val="en-CA"/>
              </w:rPr>
              <w:t>萨拉曼卡大学</w:t>
            </w:r>
          </w:p>
        </w:tc>
        <w:tc>
          <w:tcPr>
            <w:tcW w:w="3171" w:type="pct"/>
            <w:vAlign w:val="center"/>
          </w:tcPr>
          <w:p w:rsidR="00A80960" w:rsidRPr="002D6510" w:rsidRDefault="00A80960" w:rsidP="005A10EF">
            <w:pPr>
              <w:rPr>
                <w:rFonts w:hAnsi="Arial"/>
                <w:sz w:val="18"/>
                <w:szCs w:val="18"/>
                <w:lang w:val="en-CA"/>
              </w:rPr>
            </w:pPr>
            <w:r w:rsidRPr="002D6510">
              <w:rPr>
                <w:rFonts w:hAnsi="Arial"/>
                <w:sz w:val="18"/>
                <w:szCs w:val="18"/>
                <w:lang w:val="en-CA"/>
              </w:rPr>
              <w:t>就</w:t>
            </w:r>
            <w:r w:rsidR="00C93997" w:rsidRPr="002D6510">
              <w:rPr>
                <w:rFonts w:hAnsi="Arial" w:hint="eastAsia"/>
                <w:sz w:val="18"/>
                <w:szCs w:val="18"/>
                <w:lang w:val="en-CA"/>
              </w:rPr>
              <w:t>“</w:t>
            </w:r>
            <w:r w:rsidRPr="002D6510">
              <w:rPr>
                <w:rFonts w:hAnsi="Arial"/>
                <w:sz w:val="18"/>
                <w:szCs w:val="18"/>
                <w:lang w:val="en-CA"/>
              </w:rPr>
              <w:t>21</w:t>
            </w:r>
            <w:r w:rsidRPr="002D6510">
              <w:rPr>
                <w:rFonts w:hAnsi="Arial"/>
                <w:sz w:val="18"/>
                <w:szCs w:val="18"/>
                <w:lang w:val="en-CA"/>
              </w:rPr>
              <w:t>世</w:t>
            </w:r>
            <w:r w:rsidR="000057CC">
              <w:rPr>
                <w:rFonts w:hAnsi="Arial" w:hint="eastAsia"/>
                <w:sz w:val="18"/>
                <w:szCs w:val="18"/>
                <w:lang w:val="en-CA"/>
              </w:rPr>
              <w:t>纪</w:t>
            </w:r>
            <w:r w:rsidRPr="002D6510">
              <w:rPr>
                <w:rFonts w:hAnsi="Arial"/>
                <w:sz w:val="18"/>
                <w:szCs w:val="18"/>
                <w:lang w:val="en-CA"/>
              </w:rPr>
              <w:t>环境：一个多学科视角</w:t>
            </w:r>
            <w:r w:rsidR="00C93997" w:rsidRPr="002D6510">
              <w:rPr>
                <w:rFonts w:hAnsi="Arial" w:hint="eastAsia"/>
                <w:sz w:val="18"/>
                <w:szCs w:val="18"/>
                <w:lang w:val="en-CA"/>
              </w:rPr>
              <w:t>”</w:t>
            </w:r>
            <w:r w:rsidRPr="002D6510">
              <w:rPr>
                <w:rFonts w:hAnsi="Arial"/>
                <w:sz w:val="18"/>
                <w:szCs w:val="18"/>
                <w:lang w:val="en-CA"/>
              </w:rPr>
              <w:t>这一特殊课程举行的性别和环境讨论会。</w:t>
            </w:r>
          </w:p>
        </w:tc>
        <w:tc>
          <w:tcPr>
            <w:tcW w:w="501"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2005</w:t>
            </w:r>
            <w:r w:rsidRPr="002D6510">
              <w:rPr>
                <w:rFonts w:hAnsi="Arial"/>
                <w:sz w:val="18"/>
                <w:szCs w:val="18"/>
                <w:lang w:val="en-CA"/>
              </w:rPr>
              <w:t>年</w:t>
            </w:r>
          </w:p>
        </w:tc>
        <w:tc>
          <w:tcPr>
            <w:tcW w:w="501"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1</w:t>
            </w:r>
            <w:r w:rsidR="00781D06" w:rsidRPr="002D6510">
              <w:rPr>
                <w:rFonts w:hAnsi="Arial"/>
                <w:sz w:val="18"/>
                <w:szCs w:val="18"/>
                <w:lang w:val="en-CA"/>
              </w:rPr>
              <w:t xml:space="preserve"> </w:t>
            </w:r>
            <w:r w:rsidRPr="002D6510">
              <w:rPr>
                <w:rFonts w:hAnsi="Arial"/>
                <w:sz w:val="18"/>
                <w:szCs w:val="18"/>
                <w:lang w:val="en-CA"/>
              </w:rPr>
              <w:t>000</w:t>
            </w:r>
            <w:r w:rsidRPr="002D6510">
              <w:rPr>
                <w:rFonts w:hAnsi="Arial"/>
                <w:sz w:val="18"/>
                <w:szCs w:val="18"/>
                <w:lang w:val="en-CA"/>
              </w:rPr>
              <w:t>欧元</w:t>
            </w:r>
          </w:p>
        </w:tc>
      </w:tr>
      <w:tr w:rsidR="00A80960" w:rsidRPr="002D6510" w:rsidTr="002D6510">
        <w:tblPrEx>
          <w:tblCellMar>
            <w:top w:w="0" w:type="dxa"/>
            <w:bottom w:w="0" w:type="dxa"/>
          </w:tblCellMar>
        </w:tblPrEx>
        <w:tc>
          <w:tcPr>
            <w:tcW w:w="828" w:type="pct"/>
            <w:vAlign w:val="center"/>
          </w:tcPr>
          <w:p w:rsidR="00A80960" w:rsidRPr="002D6510" w:rsidRDefault="00A80960" w:rsidP="005A10EF">
            <w:pPr>
              <w:rPr>
                <w:rFonts w:hAnsi="Arial"/>
                <w:sz w:val="18"/>
                <w:szCs w:val="18"/>
                <w:lang w:val="en-CA"/>
              </w:rPr>
            </w:pPr>
            <w:r w:rsidRPr="002D6510">
              <w:rPr>
                <w:rFonts w:hAnsi="Arial"/>
                <w:sz w:val="18"/>
                <w:szCs w:val="18"/>
                <w:lang w:val="en-CA"/>
              </w:rPr>
              <w:t>巴利亚多利德大学</w:t>
            </w:r>
          </w:p>
        </w:tc>
        <w:tc>
          <w:tcPr>
            <w:tcW w:w="3171" w:type="pct"/>
            <w:vAlign w:val="center"/>
          </w:tcPr>
          <w:p w:rsidR="00A80960" w:rsidRPr="002D6510" w:rsidRDefault="00A80960" w:rsidP="005A10EF">
            <w:pPr>
              <w:rPr>
                <w:rFonts w:hAnsi="Arial"/>
                <w:sz w:val="18"/>
                <w:szCs w:val="18"/>
                <w:lang w:val="en-CA"/>
              </w:rPr>
            </w:pPr>
            <w:r w:rsidRPr="002D6510">
              <w:rPr>
                <w:rFonts w:hAnsi="Arial"/>
                <w:sz w:val="18"/>
                <w:szCs w:val="18"/>
                <w:lang w:val="en-CA"/>
              </w:rPr>
              <w:t>关于</w:t>
            </w:r>
            <w:r w:rsidR="00C93997" w:rsidRPr="002D6510">
              <w:rPr>
                <w:rFonts w:hAnsi="Arial" w:hint="eastAsia"/>
                <w:sz w:val="18"/>
                <w:szCs w:val="18"/>
                <w:lang w:val="en-CA"/>
              </w:rPr>
              <w:t>“</w:t>
            </w:r>
            <w:r w:rsidRPr="002D6510">
              <w:rPr>
                <w:rFonts w:hAnsi="Arial"/>
                <w:sz w:val="18"/>
                <w:szCs w:val="18"/>
                <w:lang w:val="en-CA"/>
              </w:rPr>
              <w:t>妇女与可持续发展</w:t>
            </w:r>
            <w:r w:rsidR="00C93997" w:rsidRPr="002D6510">
              <w:rPr>
                <w:rFonts w:hAnsi="Arial" w:hint="eastAsia"/>
                <w:sz w:val="18"/>
                <w:szCs w:val="18"/>
                <w:lang w:val="en-CA"/>
              </w:rPr>
              <w:t>”</w:t>
            </w:r>
            <w:r w:rsidRPr="002D6510">
              <w:rPr>
                <w:rFonts w:hAnsi="Arial"/>
                <w:sz w:val="18"/>
                <w:szCs w:val="18"/>
                <w:lang w:val="en-CA"/>
              </w:rPr>
              <w:t>的讨论会。</w:t>
            </w:r>
          </w:p>
        </w:tc>
        <w:tc>
          <w:tcPr>
            <w:tcW w:w="501"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2005</w:t>
            </w:r>
            <w:r w:rsidRPr="002D6510">
              <w:rPr>
                <w:rFonts w:hAnsi="Arial"/>
                <w:sz w:val="18"/>
                <w:szCs w:val="18"/>
                <w:lang w:val="en-CA"/>
              </w:rPr>
              <w:t>年</w:t>
            </w:r>
          </w:p>
        </w:tc>
        <w:tc>
          <w:tcPr>
            <w:tcW w:w="501" w:type="pct"/>
            <w:vAlign w:val="center"/>
          </w:tcPr>
          <w:p w:rsidR="00A80960" w:rsidRPr="002D6510" w:rsidRDefault="00A80960" w:rsidP="002D6510">
            <w:pPr>
              <w:jc w:val="center"/>
              <w:rPr>
                <w:rFonts w:hAnsi="Arial"/>
                <w:sz w:val="18"/>
                <w:szCs w:val="18"/>
                <w:lang w:val="en-CA"/>
              </w:rPr>
            </w:pPr>
            <w:r w:rsidRPr="002D6510">
              <w:rPr>
                <w:rFonts w:hAnsi="Arial"/>
                <w:sz w:val="18"/>
                <w:szCs w:val="18"/>
                <w:lang w:val="en-CA"/>
              </w:rPr>
              <w:t>1</w:t>
            </w:r>
            <w:r w:rsidR="00781D06" w:rsidRPr="002D6510">
              <w:rPr>
                <w:rFonts w:hAnsi="Arial"/>
                <w:sz w:val="18"/>
                <w:szCs w:val="18"/>
                <w:lang w:val="en-CA"/>
              </w:rPr>
              <w:t xml:space="preserve"> </w:t>
            </w:r>
            <w:r w:rsidRPr="002D6510">
              <w:rPr>
                <w:rFonts w:hAnsi="Arial"/>
                <w:sz w:val="18"/>
                <w:szCs w:val="18"/>
                <w:lang w:val="en-CA"/>
              </w:rPr>
              <w:t>500</w:t>
            </w:r>
            <w:r w:rsidRPr="002D6510">
              <w:rPr>
                <w:rFonts w:hAnsi="Arial"/>
                <w:sz w:val="18"/>
                <w:szCs w:val="18"/>
                <w:lang w:val="en-CA"/>
              </w:rPr>
              <w:t>欧元</w:t>
            </w:r>
          </w:p>
        </w:tc>
      </w:tr>
    </w:tbl>
    <w:p w:rsidR="00781D06" w:rsidRPr="006C0FD7" w:rsidRDefault="00164AEE" w:rsidP="002D6510">
      <w:pPr>
        <w:pStyle w:val="H1"/>
        <w:spacing w:beforeLines="100" w:before="240"/>
        <w:jc w:val="center"/>
        <w:rPr>
          <w:u w:val="single"/>
          <w:lang w:val="es-MX"/>
        </w:rPr>
      </w:pPr>
      <w:r w:rsidRPr="006C0FD7">
        <w:rPr>
          <w:u w:val="single"/>
          <w:lang w:val="es-MX"/>
        </w:rPr>
        <w:t>第15条和第16条</w:t>
      </w:r>
      <w:r w:rsidR="000057CC">
        <w:rPr>
          <w:rFonts w:hint="eastAsia"/>
          <w:u w:val="single"/>
          <w:lang w:val="es-MX"/>
        </w:rPr>
        <w:t>：</w:t>
      </w:r>
      <w:r w:rsidRPr="006C0FD7">
        <w:rPr>
          <w:u w:val="single"/>
          <w:lang w:val="es-MX"/>
        </w:rPr>
        <w:t>民事权利平等</w:t>
      </w:r>
    </w:p>
    <w:p w:rsidR="00781D06" w:rsidRPr="002D6510" w:rsidRDefault="00164AEE" w:rsidP="002D6510">
      <w:pPr>
        <w:pStyle w:val="H2"/>
      </w:pPr>
      <w:r w:rsidRPr="002D6510">
        <w:t>一</w:t>
      </w:r>
      <w:r w:rsidR="002D6510">
        <w:rPr>
          <w:rFonts w:hint="eastAsia"/>
        </w:rPr>
        <w:t>、</w:t>
      </w:r>
      <w:r w:rsidRPr="002D6510">
        <w:t>法律和规则发展</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 xml:space="preserve"> 13/2005</w:t>
      </w:r>
      <w:r w:rsidRPr="00164AEE">
        <w:rPr>
          <w:szCs w:val="21"/>
          <w:lang w:val="en-CA"/>
        </w:rPr>
        <w:t>号法律（</w:t>
      </w:r>
      <w:r w:rsidRPr="00164AEE">
        <w:rPr>
          <w:szCs w:val="21"/>
          <w:lang w:val="en-CA"/>
        </w:rPr>
        <w:t>7</w:t>
      </w:r>
      <w:r w:rsidRPr="00164AEE">
        <w:rPr>
          <w:szCs w:val="21"/>
          <w:lang w:val="en-CA"/>
        </w:rPr>
        <w:t>月</w:t>
      </w:r>
      <w:r w:rsidRPr="00164AEE">
        <w:rPr>
          <w:szCs w:val="21"/>
          <w:lang w:val="en-CA"/>
        </w:rPr>
        <w:t>1</w:t>
      </w:r>
      <w:r w:rsidRPr="00164AEE">
        <w:rPr>
          <w:szCs w:val="21"/>
          <w:lang w:val="en-CA"/>
        </w:rPr>
        <w:t>日）修订了《民法</w:t>
      </w:r>
      <w:r w:rsidR="000057CC">
        <w:rPr>
          <w:rFonts w:hint="eastAsia"/>
          <w:szCs w:val="21"/>
          <w:lang w:val="en-CA"/>
        </w:rPr>
        <w:t>典</w:t>
      </w:r>
      <w:r w:rsidRPr="00164AEE">
        <w:rPr>
          <w:szCs w:val="21"/>
          <w:lang w:val="en-CA"/>
        </w:rPr>
        <w:t>》中关于婚姻问题的条款，并允许同性婚姻充分享有与异性婚姻同等的权利和义务，包括收养的可能性。</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15/2005</w:t>
      </w:r>
      <w:r w:rsidRPr="00164AEE">
        <w:rPr>
          <w:szCs w:val="21"/>
          <w:lang w:val="en-CA"/>
        </w:rPr>
        <w:t>号法律（</w:t>
      </w:r>
      <w:r w:rsidRPr="00164AEE">
        <w:rPr>
          <w:szCs w:val="21"/>
          <w:lang w:val="en-CA"/>
        </w:rPr>
        <w:t>7</w:t>
      </w:r>
      <w:r w:rsidRPr="00164AEE">
        <w:rPr>
          <w:szCs w:val="21"/>
          <w:lang w:val="en-CA"/>
        </w:rPr>
        <w:t>月</w:t>
      </w:r>
      <w:r w:rsidRPr="00164AEE">
        <w:rPr>
          <w:szCs w:val="21"/>
          <w:lang w:val="en-CA"/>
        </w:rPr>
        <w:t>8</w:t>
      </w:r>
      <w:r w:rsidRPr="00164AEE">
        <w:rPr>
          <w:szCs w:val="21"/>
          <w:lang w:val="en-CA"/>
        </w:rPr>
        <w:t>日）修订了关于分居和离婚问题的《民法</w:t>
      </w:r>
      <w:r w:rsidR="000057CC">
        <w:rPr>
          <w:rFonts w:hint="eastAsia"/>
          <w:szCs w:val="21"/>
          <w:lang w:val="en-CA"/>
        </w:rPr>
        <w:t>典</w:t>
      </w:r>
      <w:r w:rsidRPr="00164AEE">
        <w:rPr>
          <w:szCs w:val="21"/>
          <w:lang w:val="en-CA"/>
        </w:rPr>
        <w:t>》和《民事管辖法》，并旨在确保法律制度中的最高价值</w:t>
      </w:r>
      <w:r w:rsidRPr="00164AEE">
        <w:rPr>
          <w:szCs w:val="21"/>
          <w:lang w:val="en-CA"/>
        </w:rPr>
        <w:t>——</w:t>
      </w:r>
      <w:r w:rsidRPr="00164AEE">
        <w:rPr>
          <w:szCs w:val="21"/>
          <w:lang w:val="en-CA"/>
        </w:rPr>
        <w:t>自由在婚姻中得到适当体现。相应地，该法律消除了认可分居或离婚的事由；提供了无须通过司法或事实分居便可直接离婚的渠道；鼓励此类案例各当事方要达成相互一致，并加强了各方在行使家庭职责方面的自由，同时在所有案例中要铭记儿童的权益</w:t>
      </w:r>
      <w:r w:rsidRPr="00164AEE">
        <w:rPr>
          <w:szCs w:val="21"/>
          <w:lang w:val="en-CA"/>
        </w:rPr>
        <w:t xml:space="preserve"> </w:t>
      </w:r>
      <w:r w:rsidRPr="00164AEE">
        <w:rPr>
          <w:szCs w:val="21"/>
          <w:lang w:val="en-CA"/>
        </w:rPr>
        <w:t>，规范专门为此制定的共同监护权。</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820/2005</w:t>
      </w:r>
      <w:r w:rsidRPr="00164AEE">
        <w:rPr>
          <w:szCs w:val="21"/>
          <w:lang w:val="en-CA"/>
        </w:rPr>
        <w:t>号</w:t>
      </w:r>
      <w:r w:rsidRPr="00164AEE">
        <w:rPr>
          <w:szCs w:val="21"/>
        </w:rPr>
        <w:t>敕令（</w:t>
      </w:r>
      <w:r w:rsidRPr="00164AEE">
        <w:rPr>
          <w:szCs w:val="21"/>
        </w:rPr>
        <w:t>7</w:t>
      </w:r>
      <w:r w:rsidRPr="00164AEE">
        <w:rPr>
          <w:szCs w:val="21"/>
        </w:rPr>
        <w:t>月</w:t>
      </w:r>
      <w:r w:rsidRPr="00164AEE">
        <w:rPr>
          <w:szCs w:val="21"/>
        </w:rPr>
        <w:t>8</w:t>
      </w:r>
      <w:r w:rsidRPr="00164AEE">
        <w:rPr>
          <w:szCs w:val="21"/>
        </w:rPr>
        <w:t>日）对</w:t>
      </w:r>
      <w:r w:rsidRPr="00164AEE">
        <w:rPr>
          <w:szCs w:val="21"/>
        </w:rPr>
        <w:t>1958</w:t>
      </w:r>
      <w:r w:rsidRPr="00164AEE">
        <w:rPr>
          <w:szCs w:val="21"/>
        </w:rPr>
        <w:t>年</w:t>
      </w:r>
      <w:r w:rsidRPr="00164AEE">
        <w:rPr>
          <w:szCs w:val="21"/>
        </w:rPr>
        <w:t>11</w:t>
      </w:r>
      <w:r w:rsidRPr="00164AEE">
        <w:rPr>
          <w:szCs w:val="21"/>
        </w:rPr>
        <w:t>月</w:t>
      </w:r>
      <w:r w:rsidRPr="00164AEE">
        <w:rPr>
          <w:szCs w:val="21"/>
        </w:rPr>
        <w:t>14</w:t>
      </w:r>
      <w:r w:rsidRPr="00164AEE">
        <w:rPr>
          <w:szCs w:val="21"/>
        </w:rPr>
        <w:t>日的法令核准的民事登记制度做出了修订，并对</w:t>
      </w:r>
      <w:r w:rsidRPr="00164AEE">
        <w:rPr>
          <w:szCs w:val="21"/>
          <w:lang w:val="en-CA"/>
        </w:rPr>
        <w:t>三个目标进行了变更：</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建立在收养案例中省略查阅原亲子关系的特别程序。</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当只有父母一方时，允许进行出生登记。在这种情况下，免除了母亲或父亲仅为确认身份之目的捏造家长的责任。</w:t>
      </w:r>
      <w:r w:rsidRPr="00164AEE">
        <w:rPr>
          <w:szCs w:val="21"/>
          <w:lang w:val="en-CA"/>
        </w:rPr>
        <w:t xml:space="preserve"> </w:t>
      </w:r>
    </w:p>
    <w:p w:rsidR="00781D06"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在纠正或更改性别或亲子关系的情况中，扩充取消判决或完全转为另一种判决的依据。</w:t>
      </w:r>
    </w:p>
    <w:p w:rsidR="00781D06" w:rsidRPr="002D6510" w:rsidRDefault="00164AEE" w:rsidP="002D6510">
      <w:pPr>
        <w:pStyle w:val="H2"/>
      </w:pPr>
      <w:r w:rsidRPr="002D6510">
        <w:t>社会排斥</w:t>
      </w:r>
    </w:p>
    <w:p w:rsidR="00781D06" w:rsidRPr="002D6510" w:rsidRDefault="00164AEE" w:rsidP="002D6510">
      <w:pPr>
        <w:pStyle w:val="H2"/>
      </w:pPr>
      <w:r w:rsidRPr="002D6510">
        <w:t>一、现状</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社会排斥是一个多层面的现象，其中包括资金匮乏等问题，劳动力接受教育和获得教育机会问题，缺乏体面住房、健康欠佳、心理</w:t>
      </w:r>
      <w:r w:rsidRPr="00164AEE">
        <w:rPr>
          <w:szCs w:val="21"/>
          <w:lang w:val="en-CA"/>
        </w:rPr>
        <w:t>-</w:t>
      </w:r>
      <w:r w:rsidRPr="00164AEE">
        <w:rPr>
          <w:szCs w:val="21"/>
          <w:lang w:val="en-CA"/>
        </w:rPr>
        <w:t>生理能力欠缺和缺乏医疗保健、家庭或社会支助缺乏或不足方面的问题，以及获取新技术问题。</w:t>
      </w:r>
      <w:r w:rsidRPr="00164AEE">
        <w:rPr>
          <w:szCs w:val="21"/>
          <w:lang w:val="en-CA"/>
        </w:rPr>
        <w:t xml:space="preserve"> </w:t>
      </w:r>
    </w:p>
    <w:p w:rsidR="00164AEE" w:rsidRPr="00164AEE"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如果人们的家庭总收入不足同等国家平均收入的</w:t>
      </w:r>
      <w:r w:rsidRPr="00164AEE">
        <w:rPr>
          <w:szCs w:val="21"/>
          <w:lang w:val="en-CA"/>
        </w:rPr>
        <w:t>60%</w:t>
      </w:r>
      <w:r w:rsidRPr="00164AEE">
        <w:rPr>
          <w:szCs w:val="21"/>
          <w:lang w:val="en-CA"/>
        </w:rPr>
        <w:t>，则可视为面临贫穷的风险。下表显示了西班牙和欧洲联盟的相对贫穷率：</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210"/>
        <w:gridCol w:w="1944"/>
        <w:gridCol w:w="1946"/>
        <w:gridCol w:w="1944"/>
        <w:gridCol w:w="1946"/>
      </w:tblGrid>
      <w:tr w:rsidR="00164AEE" w:rsidRPr="002D6510" w:rsidTr="002D6510">
        <w:tblPrEx>
          <w:tblCellMar>
            <w:top w:w="0" w:type="dxa"/>
            <w:bottom w:w="0" w:type="dxa"/>
          </w:tblCellMar>
        </w:tblPrEx>
        <w:trPr>
          <w:cantSplit/>
          <w:jc w:val="center"/>
        </w:trPr>
        <w:tc>
          <w:tcPr>
            <w:tcW w:w="1106" w:type="pct"/>
          </w:tcPr>
          <w:p w:rsidR="00164AEE" w:rsidRPr="002D6510" w:rsidRDefault="00164AEE" w:rsidP="005A10EF">
            <w:pPr>
              <w:rPr>
                <w:rFonts w:hAnsi="Arial"/>
                <w:sz w:val="18"/>
                <w:szCs w:val="18"/>
                <w:lang w:val="en-CA"/>
              </w:rPr>
            </w:pPr>
          </w:p>
        </w:tc>
        <w:tc>
          <w:tcPr>
            <w:tcW w:w="1947" w:type="pct"/>
            <w:gridSpan w:val="2"/>
          </w:tcPr>
          <w:p w:rsidR="00164AEE" w:rsidRPr="002D6510" w:rsidRDefault="00164AEE" w:rsidP="002D6510">
            <w:pPr>
              <w:jc w:val="center"/>
              <w:rPr>
                <w:rFonts w:hAnsi="Arial"/>
                <w:sz w:val="18"/>
                <w:szCs w:val="18"/>
                <w:lang w:val="en-CA"/>
              </w:rPr>
            </w:pPr>
            <w:r w:rsidRPr="002D6510">
              <w:rPr>
                <w:rFonts w:hAnsi="Arial"/>
                <w:sz w:val="18"/>
                <w:szCs w:val="18"/>
                <w:lang w:val="en-CA"/>
              </w:rPr>
              <w:t>西班牙</w:t>
            </w:r>
          </w:p>
        </w:tc>
        <w:tc>
          <w:tcPr>
            <w:tcW w:w="1947" w:type="pct"/>
            <w:gridSpan w:val="2"/>
          </w:tcPr>
          <w:p w:rsidR="00164AEE" w:rsidRPr="002D6510" w:rsidRDefault="00164AEE" w:rsidP="002D6510">
            <w:pPr>
              <w:jc w:val="center"/>
              <w:rPr>
                <w:rFonts w:hAnsi="Arial"/>
                <w:sz w:val="18"/>
                <w:szCs w:val="18"/>
                <w:lang w:val="en-CA"/>
              </w:rPr>
            </w:pPr>
            <w:r w:rsidRPr="002D6510">
              <w:rPr>
                <w:rFonts w:hAnsi="Arial"/>
                <w:sz w:val="18"/>
                <w:szCs w:val="18"/>
                <w:lang w:val="en-CA"/>
              </w:rPr>
              <w:t>欧盟平均值</w:t>
            </w:r>
          </w:p>
        </w:tc>
      </w:tr>
      <w:tr w:rsidR="00164AEE" w:rsidRPr="002D6510" w:rsidTr="002D6510">
        <w:tblPrEx>
          <w:tblCellMar>
            <w:top w:w="0" w:type="dxa"/>
            <w:bottom w:w="0" w:type="dxa"/>
          </w:tblCellMar>
        </w:tblPrEx>
        <w:trPr>
          <w:jc w:val="center"/>
        </w:trPr>
        <w:tc>
          <w:tcPr>
            <w:tcW w:w="1106" w:type="pct"/>
          </w:tcPr>
          <w:p w:rsidR="00164AEE" w:rsidRPr="002D6510" w:rsidRDefault="00164AEE" w:rsidP="005A10EF">
            <w:pPr>
              <w:rPr>
                <w:rFonts w:hAnsi="Arial"/>
                <w:sz w:val="18"/>
                <w:szCs w:val="18"/>
                <w:lang w:val="en-CA"/>
              </w:rPr>
            </w:pPr>
            <w:r w:rsidRPr="002D6510">
              <w:rPr>
                <w:rFonts w:hAnsi="Arial"/>
                <w:sz w:val="18"/>
                <w:szCs w:val="18"/>
                <w:lang w:val="en-CA"/>
              </w:rPr>
              <w:t>年份</w:t>
            </w:r>
          </w:p>
        </w:tc>
        <w:tc>
          <w:tcPr>
            <w:tcW w:w="973" w:type="pct"/>
          </w:tcPr>
          <w:p w:rsidR="00164AEE" w:rsidRPr="002D6510" w:rsidRDefault="00164AEE" w:rsidP="002D6510">
            <w:pPr>
              <w:jc w:val="center"/>
              <w:rPr>
                <w:rFonts w:hAnsi="Arial"/>
                <w:sz w:val="18"/>
                <w:szCs w:val="18"/>
                <w:lang w:val="en-CA"/>
              </w:rPr>
            </w:pPr>
            <w:r w:rsidRPr="002D6510">
              <w:rPr>
                <w:rFonts w:hAnsi="Arial"/>
                <w:sz w:val="18"/>
                <w:szCs w:val="18"/>
                <w:lang w:val="en-CA"/>
              </w:rPr>
              <w:t>2000</w:t>
            </w:r>
            <w:r w:rsidRPr="002D6510">
              <w:rPr>
                <w:rFonts w:hAnsi="Arial"/>
                <w:sz w:val="18"/>
                <w:szCs w:val="18"/>
                <w:lang w:val="en-CA"/>
              </w:rPr>
              <w:t>年</w:t>
            </w:r>
          </w:p>
        </w:tc>
        <w:tc>
          <w:tcPr>
            <w:tcW w:w="973" w:type="pct"/>
          </w:tcPr>
          <w:p w:rsidR="00164AEE" w:rsidRPr="002D6510" w:rsidRDefault="00164AEE" w:rsidP="002D6510">
            <w:pPr>
              <w:jc w:val="center"/>
              <w:rPr>
                <w:rFonts w:hAnsi="Arial"/>
                <w:sz w:val="18"/>
                <w:szCs w:val="18"/>
                <w:lang w:val="en-CA"/>
              </w:rPr>
            </w:pPr>
            <w:r w:rsidRPr="002D6510">
              <w:rPr>
                <w:rFonts w:hAnsi="Arial"/>
                <w:sz w:val="18"/>
                <w:szCs w:val="18"/>
                <w:lang w:val="en-CA"/>
              </w:rPr>
              <w:t>2005</w:t>
            </w:r>
            <w:r w:rsidRPr="002D6510">
              <w:rPr>
                <w:rFonts w:hAnsi="Arial"/>
                <w:sz w:val="18"/>
                <w:szCs w:val="18"/>
                <w:lang w:val="en-CA"/>
              </w:rPr>
              <w:t>年</w:t>
            </w:r>
          </w:p>
        </w:tc>
        <w:tc>
          <w:tcPr>
            <w:tcW w:w="973" w:type="pct"/>
          </w:tcPr>
          <w:p w:rsidR="00164AEE" w:rsidRPr="002D6510" w:rsidRDefault="00164AEE" w:rsidP="002D6510">
            <w:pPr>
              <w:jc w:val="center"/>
              <w:rPr>
                <w:rFonts w:hAnsi="Arial"/>
                <w:sz w:val="18"/>
                <w:szCs w:val="18"/>
                <w:lang w:val="en-CA"/>
              </w:rPr>
            </w:pPr>
            <w:r w:rsidRPr="002D6510">
              <w:rPr>
                <w:rFonts w:hAnsi="Arial"/>
                <w:sz w:val="18"/>
                <w:szCs w:val="18"/>
                <w:lang w:val="en-CA"/>
              </w:rPr>
              <w:t>2000</w:t>
            </w:r>
            <w:r w:rsidRPr="002D6510">
              <w:rPr>
                <w:rFonts w:hAnsi="Arial"/>
                <w:sz w:val="18"/>
                <w:szCs w:val="18"/>
                <w:lang w:val="en-CA"/>
              </w:rPr>
              <w:t>年</w:t>
            </w:r>
          </w:p>
        </w:tc>
        <w:tc>
          <w:tcPr>
            <w:tcW w:w="973" w:type="pct"/>
          </w:tcPr>
          <w:p w:rsidR="00164AEE" w:rsidRPr="002D6510" w:rsidRDefault="00164AEE" w:rsidP="002D6510">
            <w:pPr>
              <w:jc w:val="center"/>
              <w:rPr>
                <w:rFonts w:hAnsi="Arial"/>
                <w:sz w:val="18"/>
                <w:szCs w:val="18"/>
                <w:lang w:val="en-CA"/>
              </w:rPr>
            </w:pPr>
            <w:r w:rsidRPr="002D6510">
              <w:rPr>
                <w:rFonts w:hAnsi="Arial"/>
                <w:sz w:val="18"/>
                <w:szCs w:val="18"/>
                <w:lang w:val="en-CA"/>
              </w:rPr>
              <w:t>2005</w:t>
            </w:r>
            <w:r w:rsidRPr="002D6510">
              <w:rPr>
                <w:rFonts w:hAnsi="Arial"/>
                <w:sz w:val="18"/>
                <w:szCs w:val="18"/>
                <w:lang w:val="en-CA"/>
              </w:rPr>
              <w:t>年</w:t>
            </w:r>
          </w:p>
        </w:tc>
      </w:tr>
      <w:tr w:rsidR="00164AEE" w:rsidRPr="002D6510" w:rsidTr="002D6510">
        <w:tblPrEx>
          <w:tblCellMar>
            <w:top w:w="0" w:type="dxa"/>
            <w:bottom w:w="0" w:type="dxa"/>
          </w:tblCellMar>
        </w:tblPrEx>
        <w:trPr>
          <w:jc w:val="center"/>
        </w:trPr>
        <w:tc>
          <w:tcPr>
            <w:tcW w:w="1106" w:type="pct"/>
          </w:tcPr>
          <w:p w:rsidR="00164AEE" w:rsidRPr="002D6510" w:rsidRDefault="00164AEE" w:rsidP="005A10EF">
            <w:pPr>
              <w:rPr>
                <w:rFonts w:hAnsi="Arial"/>
                <w:sz w:val="18"/>
                <w:szCs w:val="18"/>
                <w:lang w:val="en-CA"/>
              </w:rPr>
            </w:pPr>
            <w:r w:rsidRPr="002D6510">
              <w:rPr>
                <w:rFonts w:hAnsi="Arial"/>
                <w:sz w:val="18"/>
                <w:szCs w:val="18"/>
                <w:lang w:val="en-CA"/>
              </w:rPr>
              <w:t>妇女</w:t>
            </w:r>
          </w:p>
        </w:tc>
        <w:tc>
          <w:tcPr>
            <w:tcW w:w="973" w:type="pct"/>
          </w:tcPr>
          <w:p w:rsidR="00164AEE" w:rsidRPr="002D6510" w:rsidRDefault="00164AEE" w:rsidP="002D6510">
            <w:pPr>
              <w:jc w:val="center"/>
              <w:rPr>
                <w:rFonts w:hAnsi="Arial"/>
                <w:sz w:val="18"/>
                <w:szCs w:val="18"/>
                <w:lang w:val="en-CA"/>
              </w:rPr>
            </w:pPr>
            <w:r w:rsidRPr="002D6510">
              <w:rPr>
                <w:rFonts w:hAnsi="Arial"/>
                <w:sz w:val="18"/>
                <w:szCs w:val="18"/>
                <w:lang w:val="en-CA"/>
              </w:rPr>
              <w:t>19 %</w:t>
            </w:r>
          </w:p>
        </w:tc>
        <w:tc>
          <w:tcPr>
            <w:tcW w:w="973" w:type="pct"/>
          </w:tcPr>
          <w:p w:rsidR="00164AEE" w:rsidRPr="002D6510" w:rsidRDefault="00164AEE" w:rsidP="002D6510">
            <w:pPr>
              <w:jc w:val="center"/>
              <w:rPr>
                <w:rFonts w:hAnsi="Arial"/>
                <w:sz w:val="18"/>
                <w:szCs w:val="18"/>
                <w:lang w:val="en-CA"/>
              </w:rPr>
            </w:pPr>
            <w:r w:rsidRPr="002D6510">
              <w:rPr>
                <w:rFonts w:hAnsi="Arial"/>
                <w:sz w:val="18"/>
                <w:szCs w:val="18"/>
                <w:lang w:val="en-CA"/>
              </w:rPr>
              <w:t>21 %</w:t>
            </w:r>
          </w:p>
        </w:tc>
        <w:tc>
          <w:tcPr>
            <w:tcW w:w="973" w:type="pct"/>
          </w:tcPr>
          <w:p w:rsidR="00164AEE" w:rsidRPr="002D6510" w:rsidRDefault="00164AEE" w:rsidP="002D6510">
            <w:pPr>
              <w:jc w:val="center"/>
              <w:rPr>
                <w:rFonts w:hAnsi="Arial"/>
                <w:sz w:val="18"/>
                <w:szCs w:val="18"/>
                <w:lang w:val="en-CA"/>
              </w:rPr>
            </w:pPr>
            <w:r w:rsidRPr="002D6510">
              <w:rPr>
                <w:rFonts w:hAnsi="Arial"/>
                <w:sz w:val="18"/>
                <w:szCs w:val="18"/>
                <w:lang w:val="en-CA"/>
              </w:rPr>
              <w:t>17 %</w:t>
            </w:r>
          </w:p>
        </w:tc>
        <w:tc>
          <w:tcPr>
            <w:tcW w:w="973" w:type="pct"/>
          </w:tcPr>
          <w:p w:rsidR="00164AEE" w:rsidRPr="002D6510" w:rsidRDefault="00164AEE" w:rsidP="002D6510">
            <w:pPr>
              <w:jc w:val="center"/>
              <w:rPr>
                <w:rFonts w:hAnsi="Arial"/>
                <w:sz w:val="18"/>
                <w:szCs w:val="18"/>
                <w:lang w:val="en-CA"/>
              </w:rPr>
            </w:pPr>
            <w:r w:rsidRPr="002D6510">
              <w:rPr>
                <w:rFonts w:hAnsi="Arial"/>
                <w:sz w:val="18"/>
                <w:szCs w:val="18"/>
                <w:lang w:val="en-CA"/>
              </w:rPr>
              <w:t>17 %</w:t>
            </w:r>
          </w:p>
        </w:tc>
      </w:tr>
      <w:tr w:rsidR="00164AEE" w:rsidRPr="002D6510" w:rsidTr="002D6510">
        <w:tblPrEx>
          <w:tblCellMar>
            <w:top w:w="0" w:type="dxa"/>
            <w:bottom w:w="0" w:type="dxa"/>
          </w:tblCellMar>
        </w:tblPrEx>
        <w:trPr>
          <w:jc w:val="center"/>
        </w:trPr>
        <w:tc>
          <w:tcPr>
            <w:tcW w:w="1106" w:type="pct"/>
          </w:tcPr>
          <w:p w:rsidR="00164AEE" w:rsidRPr="002D6510" w:rsidRDefault="00164AEE" w:rsidP="005A10EF">
            <w:pPr>
              <w:rPr>
                <w:rFonts w:hAnsi="Arial"/>
                <w:sz w:val="18"/>
                <w:szCs w:val="18"/>
                <w:lang w:val="en-CA"/>
              </w:rPr>
            </w:pPr>
            <w:r w:rsidRPr="002D6510">
              <w:rPr>
                <w:rFonts w:hAnsi="Arial"/>
                <w:sz w:val="18"/>
                <w:szCs w:val="18"/>
                <w:lang w:val="en-CA"/>
              </w:rPr>
              <w:t>男子</w:t>
            </w:r>
          </w:p>
        </w:tc>
        <w:tc>
          <w:tcPr>
            <w:tcW w:w="973" w:type="pct"/>
          </w:tcPr>
          <w:p w:rsidR="00164AEE" w:rsidRPr="002D6510" w:rsidRDefault="00164AEE" w:rsidP="002D6510">
            <w:pPr>
              <w:jc w:val="center"/>
              <w:rPr>
                <w:rFonts w:hAnsi="Arial"/>
                <w:sz w:val="18"/>
                <w:szCs w:val="18"/>
                <w:lang w:val="en-CA"/>
              </w:rPr>
            </w:pPr>
            <w:r w:rsidRPr="002D6510">
              <w:rPr>
                <w:rFonts w:hAnsi="Arial"/>
                <w:sz w:val="18"/>
                <w:szCs w:val="18"/>
                <w:lang w:val="en-CA"/>
              </w:rPr>
              <w:t>17 %</w:t>
            </w:r>
          </w:p>
        </w:tc>
        <w:tc>
          <w:tcPr>
            <w:tcW w:w="973" w:type="pct"/>
          </w:tcPr>
          <w:p w:rsidR="00164AEE" w:rsidRPr="002D6510" w:rsidRDefault="00164AEE" w:rsidP="002D6510">
            <w:pPr>
              <w:jc w:val="center"/>
              <w:rPr>
                <w:rFonts w:hAnsi="Arial"/>
                <w:sz w:val="18"/>
                <w:szCs w:val="18"/>
                <w:lang w:val="en-CA"/>
              </w:rPr>
            </w:pPr>
            <w:r w:rsidRPr="002D6510">
              <w:rPr>
                <w:rFonts w:hAnsi="Arial"/>
                <w:sz w:val="18"/>
                <w:szCs w:val="18"/>
                <w:lang w:val="en-CA"/>
              </w:rPr>
              <w:t>19 %</w:t>
            </w:r>
          </w:p>
        </w:tc>
        <w:tc>
          <w:tcPr>
            <w:tcW w:w="973" w:type="pct"/>
          </w:tcPr>
          <w:p w:rsidR="00164AEE" w:rsidRPr="002D6510" w:rsidRDefault="00164AEE" w:rsidP="002D6510">
            <w:pPr>
              <w:jc w:val="center"/>
              <w:rPr>
                <w:rFonts w:hAnsi="Arial"/>
                <w:sz w:val="18"/>
                <w:szCs w:val="18"/>
                <w:lang w:val="en-CA"/>
              </w:rPr>
            </w:pPr>
            <w:r w:rsidRPr="002D6510">
              <w:rPr>
                <w:rFonts w:hAnsi="Arial"/>
                <w:sz w:val="18"/>
                <w:szCs w:val="18"/>
                <w:lang w:val="en-CA"/>
              </w:rPr>
              <w:t>15 %</w:t>
            </w:r>
          </w:p>
        </w:tc>
        <w:tc>
          <w:tcPr>
            <w:tcW w:w="973" w:type="pct"/>
          </w:tcPr>
          <w:p w:rsidR="00164AEE" w:rsidRPr="002D6510" w:rsidRDefault="00164AEE" w:rsidP="002D6510">
            <w:pPr>
              <w:jc w:val="center"/>
              <w:rPr>
                <w:rFonts w:hAnsi="Arial"/>
                <w:sz w:val="18"/>
                <w:szCs w:val="18"/>
                <w:lang w:val="en-CA"/>
              </w:rPr>
            </w:pPr>
            <w:r w:rsidRPr="002D6510">
              <w:rPr>
                <w:rFonts w:hAnsi="Arial"/>
                <w:sz w:val="18"/>
                <w:szCs w:val="18"/>
                <w:lang w:val="en-CA"/>
              </w:rPr>
              <w:t>15 %</w:t>
            </w:r>
          </w:p>
        </w:tc>
      </w:tr>
      <w:tr w:rsidR="00164AEE" w:rsidRPr="002D6510" w:rsidTr="002D6510">
        <w:tblPrEx>
          <w:tblCellMar>
            <w:top w:w="0" w:type="dxa"/>
            <w:bottom w:w="0" w:type="dxa"/>
          </w:tblCellMar>
        </w:tblPrEx>
        <w:trPr>
          <w:jc w:val="center"/>
        </w:trPr>
        <w:tc>
          <w:tcPr>
            <w:tcW w:w="1106" w:type="pct"/>
          </w:tcPr>
          <w:p w:rsidR="00164AEE" w:rsidRPr="002D6510" w:rsidRDefault="00164AEE" w:rsidP="005A10EF">
            <w:pPr>
              <w:rPr>
                <w:rFonts w:hAnsi="Arial"/>
                <w:sz w:val="18"/>
                <w:szCs w:val="18"/>
                <w:lang w:val="en-CA"/>
              </w:rPr>
            </w:pPr>
            <w:r w:rsidRPr="002D6510">
              <w:rPr>
                <w:rFonts w:hAnsi="Arial"/>
                <w:sz w:val="18"/>
                <w:szCs w:val="18"/>
                <w:lang w:val="en-CA"/>
              </w:rPr>
              <w:t>总计</w:t>
            </w:r>
          </w:p>
        </w:tc>
        <w:tc>
          <w:tcPr>
            <w:tcW w:w="973" w:type="pct"/>
          </w:tcPr>
          <w:p w:rsidR="00164AEE" w:rsidRPr="002D6510" w:rsidRDefault="00164AEE" w:rsidP="002D6510">
            <w:pPr>
              <w:jc w:val="center"/>
              <w:rPr>
                <w:rFonts w:hAnsi="Arial"/>
                <w:sz w:val="18"/>
                <w:szCs w:val="18"/>
                <w:lang w:val="en-CA"/>
              </w:rPr>
            </w:pPr>
            <w:r w:rsidRPr="002D6510">
              <w:rPr>
                <w:rFonts w:hAnsi="Arial"/>
                <w:sz w:val="18"/>
                <w:szCs w:val="18"/>
                <w:lang w:val="en-CA"/>
              </w:rPr>
              <w:t>18 %</w:t>
            </w:r>
          </w:p>
        </w:tc>
        <w:tc>
          <w:tcPr>
            <w:tcW w:w="973" w:type="pct"/>
          </w:tcPr>
          <w:p w:rsidR="00164AEE" w:rsidRPr="002D6510" w:rsidRDefault="00164AEE" w:rsidP="002D6510">
            <w:pPr>
              <w:jc w:val="center"/>
              <w:rPr>
                <w:rFonts w:hAnsi="Arial"/>
                <w:sz w:val="18"/>
                <w:szCs w:val="18"/>
                <w:lang w:val="en-CA"/>
              </w:rPr>
            </w:pPr>
            <w:r w:rsidRPr="002D6510">
              <w:rPr>
                <w:rFonts w:hAnsi="Arial"/>
                <w:sz w:val="18"/>
                <w:szCs w:val="18"/>
                <w:lang w:val="en-CA"/>
              </w:rPr>
              <w:t>20 %</w:t>
            </w:r>
          </w:p>
        </w:tc>
        <w:tc>
          <w:tcPr>
            <w:tcW w:w="973" w:type="pct"/>
          </w:tcPr>
          <w:p w:rsidR="00164AEE" w:rsidRPr="002D6510" w:rsidRDefault="00164AEE" w:rsidP="002D6510">
            <w:pPr>
              <w:jc w:val="center"/>
              <w:rPr>
                <w:rFonts w:hAnsi="Arial"/>
                <w:sz w:val="18"/>
                <w:szCs w:val="18"/>
                <w:lang w:val="en-CA"/>
              </w:rPr>
            </w:pPr>
            <w:r w:rsidRPr="002D6510">
              <w:rPr>
                <w:rFonts w:hAnsi="Arial"/>
                <w:sz w:val="18"/>
                <w:szCs w:val="18"/>
                <w:lang w:val="en-CA"/>
              </w:rPr>
              <w:t>16 %</w:t>
            </w:r>
          </w:p>
        </w:tc>
        <w:tc>
          <w:tcPr>
            <w:tcW w:w="973" w:type="pct"/>
          </w:tcPr>
          <w:p w:rsidR="00164AEE" w:rsidRPr="002D6510" w:rsidRDefault="00164AEE" w:rsidP="002D6510">
            <w:pPr>
              <w:jc w:val="center"/>
              <w:rPr>
                <w:rFonts w:hAnsi="Arial"/>
                <w:sz w:val="18"/>
                <w:szCs w:val="18"/>
                <w:lang w:val="en-CA"/>
              </w:rPr>
            </w:pPr>
            <w:r w:rsidRPr="002D6510">
              <w:rPr>
                <w:rFonts w:hAnsi="Arial"/>
                <w:sz w:val="18"/>
                <w:szCs w:val="18"/>
                <w:lang w:val="en-CA"/>
              </w:rPr>
              <w:t>16 %</w:t>
            </w:r>
          </w:p>
        </w:tc>
      </w:tr>
    </w:tbl>
    <w:p w:rsidR="00781D06" w:rsidRDefault="006351B9" w:rsidP="002D6510">
      <w:pPr>
        <w:spacing w:after="240" w:line="360" w:lineRule="exact"/>
        <w:rPr>
          <w:rFonts w:hint="eastAsia"/>
          <w:szCs w:val="21"/>
          <w:lang w:val="en-CA"/>
        </w:rPr>
      </w:pPr>
      <w:r w:rsidRPr="006351B9">
        <w:rPr>
          <w:rFonts w:eastAsia="KaiTi_GB2312"/>
          <w:color w:val="0000FF"/>
          <w:szCs w:val="21"/>
          <w:lang w:val="en-CA"/>
        </w:rPr>
        <w:t>资料来源：</w:t>
      </w:r>
      <w:r w:rsidR="00164AEE" w:rsidRPr="00164AEE">
        <w:rPr>
          <w:szCs w:val="21"/>
          <w:lang w:val="en-CA"/>
        </w:rPr>
        <w:t>欧盟统计局</w:t>
      </w:r>
      <w:r w:rsidR="002D6510">
        <w:rPr>
          <w:rFonts w:hint="eastAsia"/>
          <w:szCs w:val="21"/>
          <w:lang w:val="en-CA"/>
        </w:rPr>
        <w:t>。</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国家统计局和妇女委员会共同编制的出版物《</w:t>
      </w:r>
      <w:r w:rsidRPr="00164AEE">
        <w:rPr>
          <w:szCs w:val="21"/>
          <w:lang w:val="en-CA"/>
        </w:rPr>
        <w:t>2008</w:t>
      </w:r>
      <w:r w:rsidRPr="00164AEE">
        <w:rPr>
          <w:szCs w:val="21"/>
          <w:lang w:val="en-CA"/>
        </w:rPr>
        <w:t>年男子与妇女》显示了以下数据：</w:t>
      </w:r>
    </w:p>
    <w:p w:rsidR="00164AEE" w:rsidRPr="002D6510" w:rsidRDefault="002D6510" w:rsidP="002D6510">
      <w:pPr>
        <w:spacing w:after="240" w:line="360" w:lineRule="exact"/>
        <w:jc w:val="center"/>
        <w:rPr>
          <w:rFonts w:ascii="SimHei" w:eastAsia="SimHei" w:hint="eastAsia"/>
          <w:color w:val="FF0000"/>
          <w:szCs w:val="21"/>
          <w:lang w:val="en-CA"/>
        </w:rPr>
      </w:pPr>
      <w:r>
        <w:rPr>
          <w:rFonts w:ascii="SimHei" w:eastAsia="SimHei"/>
          <w:color w:val="FF0000"/>
          <w:szCs w:val="21"/>
          <w:lang w:val="en-CA"/>
        </w:rPr>
        <w:br w:type="page"/>
      </w:r>
      <w:r w:rsidR="00164AEE" w:rsidRPr="002D6510">
        <w:rPr>
          <w:rFonts w:ascii="SimHei" w:eastAsia="SimHei" w:hint="eastAsia"/>
          <w:color w:val="FF0000"/>
          <w:szCs w:val="21"/>
          <w:lang w:val="en-CA"/>
        </w:rPr>
        <w:t>按年龄和性别分列的相对贫穷率 (%)</w:t>
      </w:r>
    </w:p>
    <w:tbl>
      <w:tblPr>
        <w:tblStyle w:val="TableGrid"/>
        <w:tblW w:w="5000" w:type="pct"/>
        <w:tblLook w:val="01E0" w:firstRow="1" w:lastRow="1" w:firstColumn="1" w:lastColumn="1" w:noHBand="0" w:noVBand="0"/>
      </w:tblPr>
      <w:tblGrid>
        <w:gridCol w:w="4010"/>
        <w:gridCol w:w="2251"/>
        <w:gridCol w:w="2045"/>
        <w:gridCol w:w="1760"/>
      </w:tblGrid>
      <w:tr w:rsidR="00164AEE" w:rsidRPr="002D6510" w:rsidTr="002D6510">
        <w:tc>
          <w:tcPr>
            <w:tcW w:w="1992" w:type="pct"/>
          </w:tcPr>
          <w:p w:rsidR="00164AEE" w:rsidRPr="002D6510" w:rsidRDefault="00164AEE" w:rsidP="005A10EF">
            <w:pPr>
              <w:rPr>
                <w:rFonts w:hAnsi="Arial"/>
                <w:sz w:val="18"/>
                <w:szCs w:val="18"/>
                <w:lang w:val="en-CA"/>
              </w:rPr>
            </w:pPr>
          </w:p>
        </w:tc>
        <w:tc>
          <w:tcPr>
            <w:tcW w:w="1118" w:type="pct"/>
          </w:tcPr>
          <w:p w:rsidR="00164AEE" w:rsidRPr="002D6510" w:rsidRDefault="00164AEE" w:rsidP="002D6510">
            <w:pPr>
              <w:jc w:val="center"/>
              <w:rPr>
                <w:rFonts w:hAnsi="Arial"/>
                <w:sz w:val="18"/>
                <w:szCs w:val="18"/>
                <w:lang w:val="en-CA"/>
              </w:rPr>
            </w:pPr>
            <w:r w:rsidRPr="002D6510">
              <w:rPr>
                <w:rFonts w:hAnsi="Arial"/>
                <w:sz w:val="18"/>
                <w:szCs w:val="18"/>
                <w:lang w:val="en-CA"/>
              </w:rPr>
              <w:t>总计</w:t>
            </w:r>
          </w:p>
        </w:tc>
        <w:tc>
          <w:tcPr>
            <w:tcW w:w="1016" w:type="pct"/>
          </w:tcPr>
          <w:p w:rsidR="00164AEE" w:rsidRPr="002D6510" w:rsidRDefault="00164AEE" w:rsidP="002D6510">
            <w:pPr>
              <w:jc w:val="center"/>
              <w:rPr>
                <w:rFonts w:hAnsi="Arial"/>
                <w:sz w:val="18"/>
                <w:szCs w:val="18"/>
                <w:lang w:val="en-CA"/>
              </w:rPr>
            </w:pPr>
            <w:r w:rsidRPr="002D6510">
              <w:rPr>
                <w:rFonts w:hAnsi="Arial"/>
                <w:sz w:val="18"/>
                <w:szCs w:val="18"/>
                <w:lang w:val="en-CA"/>
              </w:rPr>
              <w:t>男子</w:t>
            </w:r>
          </w:p>
        </w:tc>
        <w:tc>
          <w:tcPr>
            <w:tcW w:w="874" w:type="pct"/>
          </w:tcPr>
          <w:p w:rsidR="00164AEE" w:rsidRPr="002D6510" w:rsidRDefault="00164AEE" w:rsidP="002D6510">
            <w:pPr>
              <w:jc w:val="center"/>
              <w:rPr>
                <w:rFonts w:hAnsi="Arial"/>
                <w:sz w:val="18"/>
                <w:szCs w:val="18"/>
                <w:lang w:val="en-CA"/>
              </w:rPr>
            </w:pPr>
            <w:r w:rsidRPr="002D6510">
              <w:rPr>
                <w:rFonts w:hAnsi="Arial"/>
                <w:sz w:val="18"/>
                <w:szCs w:val="18"/>
                <w:lang w:val="en-CA"/>
              </w:rPr>
              <w:t>妇女</w:t>
            </w:r>
          </w:p>
        </w:tc>
      </w:tr>
      <w:tr w:rsidR="00164AEE" w:rsidRPr="002D6510" w:rsidTr="002D6510">
        <w:tc>
          <w:tcPr>
            <w:tcW w:w="1992" w:type="pct"/>
          </w:tcPr>
          <w:p w:rsidR="00164AEE" w:rsidRPr="002D6510" w:rsidRDefault="00164AEE" w:rsidP="005A10EF">
            <w:pPr>
              <w:rPr>
                <w:rFonts w:hAnsi="Arial"/>
                <w:sz w:val="18"/>
                <w:szCs w:val="18"/>
                <w:lang w:val="en-CA"/>
              </w:rPr>
            </w:pPr>
            <w:r w:rsidRPr="002D6510">
              <w:rPr>
                <w:rFonts w:hAnsi="Arial"/>
                <w:sz w:val="18"/>
                <w:szCs w:val="18"/>
                <w:lang w:val="en-CA"/>
              </w:rPr>
              <w:t>总计</w:t>
            </w:r>
          </w:p>
        </w:tc>
        <w:tc>
          <w:tcPr>
            <w:tcW w:w="1118" w:type="pct"/>
          </w:tcPr>
          <w:p w:rsidR="00164AEE" w:rsidRPr="002D6510" w:rsidRDefault="00164AEE" w:rsidP="002D6510">
            <w:pPr>
              <w:jc w:val="center"/>
              <w:rPr>
                <w:rFonts w:hAnsi="Arial"/>
                <w:sz w:val="18"/>
                <w:szCs w:val="18"/>
                <w:lang w:val="en-CA"/>
              </w:rPr>
            </w:pPr>
            <w:r w:rsidRPr="002D6510">
              <w:rPr>
                <w:rFonts w:hAnsi="Arial"/>
                <w:sz w:val="18"/>
                <w:szCs w:val="18"/>
                <w:lang w:val="en-CA"/>
              </w:rPr>
              <w:t>19.9</w:t>
            </w:r>
          </w:p>
        </w:tc>
        <w:tc>
          <w:tcPr>
            <w:tcW w:w="1016" w:type="pct"/>
          </w:tcPr>
          <w:p w:rsidR="00164AEE" w:rsidRPr="002D6510" w:rsidRDefault="00164AEE" w:rsidP="002D6510">
            <w:pPr>
              <w:jc w:val="center"/>
              <w:rPr>
                <w:rFonts w:hAnsi="Arial"/>
                <w:sz w:val="18"/>
                <w:szCs w:val="18"/>
                <w:lang w:val="en-CA"/>
              </w:rPr>
            </w:pPr>
            <w:r w:rsidRPr="002D6510">
              <w:rPr>
                <w:rFonts w:hAnsi="Arial"/>
                <w:sz w:val="18"/>
                <w:szCs w:val="18"/>
                <w:lang w:val="en-CA"/>
              </w:rPr>
              <w:t>18.5</w:t>
            </w:r>
          </w:p>
        </w:tc>
        <w:tc>
          <w:tcPr>
            <w:tcW w:w="874" w:type="pct"/>
          </w:tcPr>
          <w:p w:rsidR="00164AEE" w:rsidRPr="002D6510" w:rsidRDefault="00164AEE" w:rsidP="002D6510">
            <w:pPr>
              <w:jc w:val="center"/>
              <w:rPr>
                <w:rFonts w:hAnsi="Arial"/>
                <w:sz w:val="18"/>
                <w:szCs w:val="18"/>
                <w:lang w:val="en-CA"/>
              </w:rPr>
            </w:pPr>
            <w:r w:rsidRPr="002D6510">
              <w:rPr>
                <w:rFonts w:hAnsi="Arial"/>
                <w:sz w:val="18"/>
                <w:szCs w:val="18"/>
                <w:lang w:val="en-CA"/>
              </w:rPr>
              <w:t>21.2</w:t>
            </w:r>
          </w:p>
        </w:tc>
      </w:tr>
      <w:tr w:rsidR="00164AEE" w:rsidRPr="002D6510" w:rsidTr="002D6510">
        <w:tc>
          <w:tcPr>
            <w:tcW w:w="1992" w:type="pct"/>
          </w:tcPr>
          <w:p w:rsidR="00164AEE" w:rsidRPr="002D6510" w:rsidRDefault="00164AEE" w:rsidP="005A10EF">
            <w:pPr>
              <w:rPr>
                <w:rFonts w:hAnsi="Arial"/>
                <w:sz w:val="18"/>
                <w:szCs w:val="18"/>
                <w:lang w:val="en-CA"/>
              </w:rPr>
            </w:pPr>
            <w:r w:rsidRPr="002D6510">
              <w:rPr>
                <w:rFonts w:hAnsi="Arial"/>
                <w:sz w:val="18"/>
                <w:szCs w:val="18"/>
                <w:lang w:val="en-CA"/>
              </w:rPr>
              <w:t>16</w:t>
            </w:r>
            <w:r w:rsidRPr="002D6510">
              <w:rPr>
                <w:rFonts w:hAnsi="Arial"/>
                <w:sz w:val="18"/>
                <w:szCs w:val="18"/>
                <w:lang w:val="en-CA"/>
              </w:rPr>
              <w:t>岁以下</w:t>
            </w:r>
          </w:p>
        </w:tc>
        <w:tc>
          <w:tcPr>
            <w:tcW w:w="1118" w:type="pct"/>
          </w:tcPr>
          <w:p w:rsidR="00164AEE" w:rsidRPr="002D6510" w:rsidRDefault="00164AEE" w:rsidP="002D6510">
            <w:pPr>
              <w:jc w:val="center"/>
              <w:rPr>
                <w:rFonts w:hAnsi="Arial"/>
                <w:sz w:val="18"/>
                <w:szCs w:val="18"/>
                <w:lang w:val="en-CA"/>
              </w:rPr>
            </w:pPr>
            <w:r w:rsidRPr="002D6510">
              <w:rPr>
                <w:rFonts w:hAnsi="Arial"/>
                <w:sz w:val="18"/>
                <w:szCs w:val="18"/>
                <w:lang w:val="en-CA"/>
              </w:rPr>
              <w:t>23.8</w:t>
            </w:r>
          </w:p>
        </w:tc>
        <w:tc>
          <w:tcPr>
            <w:tcW w:w="1016" w:type="pct"/>
          </w:tcPr>
          <w:p w:rsidR="00164AEE" w:rsidRPr="002D6510" w:rsidRDefault="00164AEE" w:rsidP="002D6510">
            <w:pPr>
              <w:jc w:val="center"/>
              <w:rPr>
                <w:rFonts w:hAnsi="Arial"/>
                <w:sz w:val="18"/>
                <w:szCs w:val="18"/>
                <w:lang w:val="en-CA"/>
              </w:rPr>
            </w:pPr>
            <w:r w:rsidRPr="002D6510">
              <w:rPr>
                <w:rFonts w:hAnsi="Arial"/>
                <w:sz w:val="18"/>
                <w:szCs w:val="18"/>
                <w:lang w:val="en-CA"/>
              </w:rPr>
              <w:t>23.6</w:t>
            </w:r>
          </w:p>
        </w:tc>
        <w:tc>
          <w:tcPr>
            <w:tcW w:w="874" w:type="pct"/>
          </w:tcPr>
          <w:p w:rsidR="00164AEE" w:rsidRPr="002D6510" w:rsidRDefault="00164AEE" w:rsidP="002D6510">
            <w:pPr>
              <w:jc w:val="center"/>
              <w:rPr>
                <w:rFonts w:hAnsi="Arial"/>
                <w:sz w:val="18"/>
                <w:szCs w:val="18"/>
                <w:lang w:val="en-CA"/>
              </w:rPr>
            </w:pPr>
            <w:r w:rsidRPr="002D6510">
              <w:rPr>
                <w:rFonts w:hAnsi="Arial"/>
                <w:sz w:val="18"/>
                <w:szCs w:val="18"/>
                <w:lang w:val="en-CA"/>
              </w:rPr>
              <w:t>24.1</w:t>
            </w:r>
          </w:p>
        </w:tc>
      </w:tr>
      <w:tr w:rsidR="00164AEE" w:rsidRPr="002D6510" w:rsidTr="002D6510">
        <w:tc>
          <w:tcPr>
            <w:tcW w:w="1992" w:type="pct"/>
          </w:tcPr>
          <w:p w:rsidR="00164AEE" w:rsidRPr="002D6510" w:rsidRDefault="00164AEE" w:rsidP="005A10EF">
            <w:pPr>
              <w:rPr>
                <w:rFonts w:hAnsi="Arial"/>
                <w:sz w:val="18"/>
                <w:szCs w:val="18"/>
                <w:lang w:val="en-CA"/>
              </w:rPr>
            </w:pPr>
            <w:r w:rsidRPr="002D6510">
              <w:rPr>
                <w:rFonts w:hAnsi="Arial"/>
                <w:sz w:val="18"/>
                <w:szCs w:val="18"/>
                <w:lang w:val="en-CA"/>
              </w:rPr>
              <w:t xml:space="preserve">16 </w:t>
            </w:r>
            <w:r w:rsidRPr="002D6510">
              <w:rPr>
                <w:rFonts w:hAnsi="Arial"/>
                <w:sz w:val="18"/>
                <w:szCs w:val="18"/>
                <w:lang w:val="en-CA"/>
              </w:rPr>
              <w:t>至</w:t>
            </w:r>
            <w:r w:rsidRPr="002D6510">
              <w:rPr>
                <w:rFonts w:hAnsi="Arial"/>
                <w:sz w:val="18"/>
                <w:szCs w:val="18"/>
                <w:lang w:val="en-CA"/>
              </w:rPr>
              <w:t xml:space="preserve"> 24 </w:t>
            </w:r>
            <w:r w:rsidRPr="002D6510">
              <w:rPr>
                <w:rFonts w:hAnsi="Arial"/>
                <w:sz w:val="18"/>
                <w:szCs w:val="18"/>
                <w:lang w:val="en-CA"/>
              </w:rPr>
              <w:t>岁</w:t>
            </w:r>
          </w:p>
        </w:tc>
        <w:tc>
          <w:tcPr>
            <w:tcW w:w="1118" w:type="pct"/>
          </w:tcPr>
          <w:p w:rsidR="00164AEE" w:rsidRPr="002D6510" w:rsidRDefault="00164AEE" w:rsidP="002D6510">
            <w:pPr>
              <w:jc w:val="center"/>
              <w:rPr>
                <w:rFonts w:hAnsi="Arial"/>
                <w:sz w:val="18"/>
                <w:szCs w:val="18"/>
                <w:lang w:val="en-CA"/>
              </w:rPr>
            </w:pPr>
            <w:r w:rsidRPr="002D6510">
              <w:rPr>
                <w:rFonts w:hAnsi="Arial"/>
                <w:sz w:val="18"/>
                <w:szCs w:val="18"/>
                <w:lang w:val="en-CA"/>
              </w:rPr>
              <w:t>19.4</w:t>
            </w:r>
          </w:p>
        </w:tc>
        <w:tc>
          <w:tcPr>
            <w:tcW w:w="1016" w:type="pct"/>
          </w:tcPr>
          <w:p w:rsidR="00164AEE" w:rsidRPr="002D6510" w:rsidRDefault="00164AEE" w:rsidP="002D6510">
            <w:pPr>
              <w:jc w:val="center"/>
              <w:rPr>
                <w:rFonts w:hAnsi="Arial"/>
                <w:sz w:val="18"/>
                <w:szCs w:val="18"/>
                <w:lang w:val="en-CA"/>
              </w:rPr>
            </w:pPr>
            <w:r w:rsidRPr="002D6510">
              <w:rPr>
                <w:rFonts w:hAnsi="Arial"/>
                <w:sz w:val="18"/>
                <w:szCs w:val="18"/>
                <w:lang w:val="en-CA"/>
              </w:rPr>
              <w:t>17.7</w:t>
            </w:r>
          </w:p>
        </w:tc>
        <w:tc>
          <w:tcPr>
            <w:tcW w:w="874" w:type="pct"/>
          </w:tcPr>
          <w:p w:rsidR="00164AEE" w:rsidRPr="002D6510" w:rsidRDefault="00164AEE" w:rsidP="002D6510">
            <w:pPr>
              <w:jc w:val="center"/>
              <w:rPr>
                <w:rFonts w:hAnsi="Arial"/>
                <w:sz w:val="18"/>
                <w:szCs w:val="18"/>
                <w:lang w:val="en-CA"/>
              </w:rPr>
            </w:pPr>
            <w:r w:rsidRPr="002D6510">
              <w:rPr>
                <w:rFonts w:hAnsi="Arial"/>
                <w:sz w:val="18"/>
                <w:szCs w:val="18"/>
                <w:lang w:val="en-CA"/>
              </w:rPr>
              <w:t>21.2</w:t>
            </w:r>
          </w:p>
        </w:tc>
      </w:tr>
      <w:tr w:rsidR="00164AEE" w:rsidRPr="002D6510" w:rsidTr="002D6510">
        <w:tc>
          <w:tcPr>
            <w:tcW w:w="1992" w:type="pct"/>
          </w:tcPr>
          <w:p w:rsidR="00164AEE" w:rsidRPr="002D6510" w:rsidRDefault="00164AEE" w:rsidP="005A10EF">
            <w:pPr>
              <w:rPr>
                <w:rFonts w:hAnsi="Arial"/>
                <w:sz w:val="18"/>
                <w:szCs w:val="18"/>
                <w:lang w:val="en-CA"/>
              </w:rPr>
            </w:pPr>
            <w:r w:rsidRPr="002D6510">
              <w:rPr>
                <w:rFonts w:hAnsi="Arial"/>
                <w:sz w:val="18"/>
                <w:szCs w:val="18"/>
                <w:lang w:val="en-CA"/>
              </w:rPr>
              <w:t xml:space="preserve">25 </w:t>
            </w:r>
            <w:r w:rsidRPr="002D6510">
              <w:rPr>
                <w:rFonts w:hAnsi="Arial"/>
                <w:sz w:val="18"/>
                <w:szCs w:val="18"/>
                <w:lang w:val="en-CA"/>
              </w:rPr>
              <w:t>至</w:t>
            </w:r>
            <w:r w:rsidRPr="002D6510">
              <w:rPr>
                <w:rFonts w:hAnsi="Arial"/>
                <w:sz w:val="18"/>
                <w:szCs w:val="18"/>
                <w:lang w:val="en-CA"/>
              </w:rPr>
              <w:t>49</w:t>
            </w:r>
            <w:r w:rsidRPr="002D6510">
              <w:rPr>
                <w:rFonts w:hAnsi="Arial"/>
                <w:sz w:val="18"/>
                <w:szCs w:val="18"/>
                <w:lang w:val="en-CA"/>
              </w:rPr>
              <w:t>岁</w:t>
            </w:r>
          </w:p>
        </w:tc>
        <w:tc>
          <w:tcPr>
            <w:tcW w:w="1118" w:type="pct"/>
          </w:tcPr>
          <w:p w:rsidR="00164AEE" w:rsidRPr="002D6510" w:rsidRDefault="00164AEE" w:rsidP="002D6510">
            <w:pPr>
              <w:jc w:val="center"/>
              <w:rPr>
                <w:rFonts w:hAnsi="Arial"/>
                <w:sz w:val="18"/>
                <w:szCs w:val="18"/>
                <w:lang w:val="en-CA"/>
              </w:rPr>
            </w:pPr>
            <w:r w:rsidRPr="002D6510">
              <w:rPr>
                <w:rFonts w:hAnsi="Arial"/>
                <w:sz w:val="18"/>
                <w:szCs w:val="18"/>
                <w:lang w:val="en-CA"/>
              </w:rPr>
              <w:t>15.5</w:t>
            </w:r>
          </w:p>
        </w:tc>
        <w:tc>
          <w:tcPr>
            <w:tcW w:w="1016" w:type="pct"/>
          </w:tcPr>
          <w:p w:rsidR="00164AEE" w:rsidRPr="002D6510" w:rsidRDefault="00164AEE" w:rsidP="002D6510">
            <w:pPr>
              <w:jc w:val="center"/>
              <w:rPr>
                <w:rFonts w:hAnsi="Arial"/>
                <w:sz w:val="18"/>
                <w:szCs w:val="18"/>
                <w:lang w:val="en-CA"/>
              </w:rPr>
            </w:pPr>
            <w:r w:rsidRPr="002D6510">
              <w:rPr>
                <w:rFonts w:hAnsi="Arial"/>
                <w:sz w:val="18"/>
                <w:szCs w:val="18"/>
                <w:lang w:val="en-CA"/>
              </w:rPr>
              <w:t>14.7</w:t>
            </w:r>
          </w:p>
        </w:tc>
        <w:tc>
          <w:tcPr>
            <w:tcW w:w="874" w:type="pct"/>
          </w:tcPr>
          <w:p w:rsidR="00164AEE" w:rsidRPr="002D6510" w:rsidRDefault="00164AEE" w:rsidP="002D6510">
            <w:pPr>
              <w:jc w:val="center"/>
              <w:rPr>
                <w:rFonts w:hAnsi="Arial"/>
                <w:sz w:val="18"/>
                <w:szCs w:val="18"/>
                <w:lang w:val="en-CA"/>
              </w:rPr>
            </w:pPr>
            <w:r w:rsidRPr="002D6510">
              <w:rPr>
                <w:rFonts w:hAnsi="Arial"/>
                <w:sz w:val="18"/>
                <w:szCs w:val="18"/>
                <w:lang w:val="en-CA"/>
              </w:rPr>
              <w:t>16.3</w:t>
            </w:r>
          </w:p>
        </w:tc>
      </w:tr>
      <w:tr w:rsidR="00164AEE" w:rsidRPr="002D6510" w:rsidTr="002D6510">
        <w:tc>
          <w:tcPr>
            <w:tcW w:w="1992" w:type="pct"/>
          </w:tcPr>
          <w:p w:rsidR="00164AEE" w:rsidRPr="002D6510" w:rsidRDefault="00164AEE" w:rsidP="005A10EF">
            <w:pPr>
              <w:rPr>
                <w:rFonts w:hAnsi="Arial"/>
                <w:sz w:val="18"/>
                <w:szCs w:val="18"/>
                <w:lang w:val="en-CA"/>
              </w:rPr>
            </w:pPr>
            <w:r w:rsidRPr="002D6510">
              <w:rPr>
                <w:rFonts w:hAnsi="Arial"/>
                <w:sz w:val="18"/>
                <w:szCs w:val="18"/>
                <w:lang w:val="en-CA"/>
              </w:rPr>
              <w:t xml:space="preserve">50 </w:t>
            </w:r>
            <w:r w:rsidRPr="002D6510">
              <w:rPr>
                <w:rFonts w:hAnsi="Arial"/>
                <w:sz w:val="18"/>
                <w:szCs w:val="18"/>
                <w:lang w:val="en-CA"/>
              </w:rPr>
              <w:t>至</w:t>
            </w:r>
            <w:r w:rsidRPr="002D6510">
              <w:rPr>
                <w:rFonts w:hAnsi="Arial"/>
                <w:sz w:val="18"/>
                <w:szCs w:val="18"/>
                <w:lang w:val="en-CA"/>
              </w:rPr>
              <w:t xml:space="preserve"> 64</w:t>
            </w:r>
            <w:r w:rsidRPr="002D6510">
              <w:rPr>
                <w:rFonts w:hAnsi="Arial"/>
                <w:sz w:val="18"/>
                <w:szCs w:val="18"/>
                <w:lang w:val="en-CA"/>
              </w:rPr>
              <w:t>岁</w:t>
            </w:r>
          </w:p>
        </w:tc>
        <w:tc>
          <w:tcPr>
            <w:tcW w:w="1118" w:type="pct"/>
          </w:tcPr>
          <w:p w:rsidR="00164AEE" w:rsidRPr="002D6510" w:rsidRDefault="00164AEE" w:rsidP="002D6510">
            <w:pPr>
              <w:jc w:val="center"/>
              <w:rPr>
                <w:rFonts w:hAnsi="Arial"/>
                <w:sz w:val="18"/>
                <w:szCs w:val="18"/>
                <w:lang w:val="en-CA"/>
              </w:rPr>
            </w:pPr>
            <w:r w:rsidRPr="002D6510">
              <w:rPr>
                <w:rFonts w:hAnsi="Arial"/>
                <w:sz w:val="18"/>
                <w:szCs w:val="18"/>
                <w:lang w:val="en-CA"/>
              </w:rPr>
              <w:t>16.4</w:t>
            </w:r>
          </w:p>
        </w:tc>
        <w:tc>
          <w:tcPr>
            <w:tcW w:w="1016" w:type="pct"/>
          </w:tcPr>
          <w:p w:rsidR="00164AEE" w:rsidRPr="002D6510" w:rsidRDefault="00164AEE" w:rsidP="002D6510">
            <w:pPr>
              <w:jc w:val="center"/>
              <w:rPr>
                <w:rFonts w:hAnsi="Arial"/>
                <w:sz w:val="18"/>
                <w:szCs w:val="18"/>
                <w:lang w:val="en-CA"/>
              </w:rPr>
            </w:pPr>
            <w:r w:rsidRPr="002D6510">
              <w:rPr>
                <w:rFonts w:hAnsi="Arial"/>
                <w:sz w:val="18"/>
                <w:szCs w:val="18"/>
                <w:lang w:val="en-CA"/>
              </w:rPr>
              <w:t>15.4</w:t>
            </w:r>
          </w:p>
        </w:tc>
        <w:tc>
          <w:tcPr>
            <w:tcW w:w="874" w:type="pct"/>
          </w:tcPr>
          <w:p w:rsidR="00164AEE" w:rsidRPr="002D6510" w:rsidRDefault="00164AEE" w:rsidP="002D6510">
            <w:pPr>
              <w:jc w:val="center"/>
              <w:rPr>
                <w:rFonts w:hAnsi="Arial"/>
                <w:sz w:val="18"/>
                <w:szCs w:val="18"/>
                <w:lang w:val="en-CA"/>
              </w:rPr>
            </w:pPr>
            <w:r w:rsidRPr="002D6510">
              <w:rPr>
                <w:rFonts w:hAnsi="Arial"/>
                <w:sz w:val="18"/>
                <w:szCs w:val="18"/>
                <w:lang w:val="en-CA"/>
              </w:rPr>
              <w:t>17.4</w:t>
            </w:r>
          </w:p>
        </w:tc>
      </w:tr>
      <w:tr w:rsidR="00164AEE" w:rsidRPr="002D6510" w:rsidTr="002D6510">
        <w:tc>
          <w:tcPr>
            <w:tcW w:w="1992" w:type="pct"/>
          </w:tcPr>
          <w:p w:rsidR="00164AEE" w:rsidRPr="002D6510" w:rsidRDefault="00164AEE" w:rsidP="005A10EF">
            <w:pPr>
              <w:rPr>
                <w:rFonts w:hAnsi="Arial"/>
                <w:sz w:val="18"/>
                <w:szCs w:val="18"/>
                <w:lang w:val="en-CA"/>
              </w:rPr>
            </w:pPr>
            <w:r w:rsidRPr="002D6510">
              <w:rPr>
                <w:rFonts w:hAnsi="Arial"/>
                <w:sz w:val="18"/>
                <w:szCs w:val="18"/>
                <w:lang w:val="en-CA"/>
              </w:rPr>
              <w:t xml:space="preserve">65 </w:t>
            </w:r>
            <w:r w:rsidRPr="002D6510">
              <w:rPr>
                <w:rFonts w:hAnsi="Arial"/>
                <w:sz w:val="18"/>
                <w:szCs w:val="18"/>
                <w:lang w:val="en-CA"/>
              </w:rPr>
              <w:t>岁及</w:t>
            </w:r>
            <w:r w:rsidRPr="002D6510">
              <w:rPr>
                <w:rFonts w:hAnsi="Arial"/>
                <w:sz w:val="18"/>
                <w:szCs w:val="18"/>
                <w:lang w:val="en-CA"/>
              </w:rPr>
              <w:t>65</w:t>
            </w:r>
            <w:r w:rsidRPr="002D6510">
              <w:rPr>
                <w:rFonts w:hAnsi="Arial"/>
                <w:sz w:val="18"/>
                <w:szCs w:val="18"/>
                <w:lang w:val="en-CA"/>
              </w:rPr>
              <w:t>岁以上</w:t>
            </w:r>
          </w:p>
        </w:tc>
        <w:tc>
          <w:tcPr>
            <w:tcW w:w="1118" w:type="pct"/>
          </w:tcPr>
          <w:p w:rsidR="00164AEE" w:rsidRPr="002D6510" w:rsidRDefault="00164AEE" w:rsidP="002D6510">
            <w:pPr>
              <w:jc w:val="center"/>
              <w:rPr>
                <w:rFonts w:hAnsi="Arial"/>
                <w:sz w:val="18"/>
                <w:szCs w:val="18"/>
                <w:lang w:val="en-CA"/>
              </w:rPr>
            </w:pPr>
            <w:r w:rsidRPr="002D6510">
              <w:rPr>
                <w:rFonts w:hAnsi="Arial"/>
                <w:sz w:val="18"/>
                <w:szCs w:val="18"/>
                <w:lang w:val="en-CA"/>
              </w:rPr>
              <w:t>30.6</w:t>
            </w:r>
          </w:p>
        </w:tc>
        <w:tc>
          <w:tcPr>
            <w:tcW w:w="1016" w:type="pct"/>
          </w:tcPr>
          <w:p w:rsidR="00164AEE" w:rsidRPr="002D6510" w:rsidRDefault="00164AEE" w:rsidP="002D6510">
            <w:pPr>
              <w:jc w:val="center"/>
              <w:rPr>
                <w:rFonts w:hAnsi="Arial"/>
                <w:sz w:val="18"/>
                <w:szCs w:val="18"/>
                <w:lang w:val="en-CA"/>
              </w:rPr>
            </w:pPr>
            <w:r w:rsidRPr="002D6510">
              <w:rPr>
                <w:rFonts w:hAnsi="Arial"/>
                <w:sz w:val="18"/>
                <w:szCs w:val="18"/>
                <w:lang w:val="en-CA"/>
              </w:rPr>
              <w:t>28.0</w:t>
            </w:r>
          </w:p>
        </w:tc>
        <w:tc>
          <w:tcPr>
            <w:tcW w:w="874" w:type="pct"/>
          </w:tcPr>
          <w:p w:rsidR="00164AEE" w:rsidRPr="002D6510" w:rsidRDefault="00164AEE" w:rsidP="002D6510">
            <w:pPr>
              <w:jc w:val="center"/>
              <w:rPr>
                <w:rFonts w:hAnsi="Arial"/>
                <w:sz w:val="18"/>
                <w:szCs w:val="18"/>
                <w:lang w:val="en-CA"/>
              </w:rPr>
            </w:pPr>
            <w:r w:rsidRPr="002D6510">
              <w:rPr>
                <w:rFonts w:hAnsi="Arial"/>
                <w:sz w:val="18"/>
                <w:szCs w:val="18"/>
                <w:lang w:val="en-CA"/>
              </w:rPr>
              <w:t>32.6</w:t>
            </w:r>
          </w:p>
        </w:tc>
      </w:tr>
    </w:tbl>
    <w:p w:rsidR="00781D06" w:rsidRDefault="006351B9" w:rsidP="00164AEE">
      <w:pPr>
        <w:spacing w:after="240" w:line="360" w:lineRule="exact"/>
        <w:rPr>
          <w:szCs w:val="21"/>
          <w:lang w:val="es-ES"/>
        </w:rPr>
      </w:pPr>
      <w:r w:rsidRPr="006351B9">
        <w:rPr>
          <w:rFonts w:eastAsia="KaiTi_GB2312"/>
          <w:color w:val="0000FF"/>
          <w:szCs w:val="21"/>
          <w:lang w:val="es-ES"/>
        </w:rPr>
        <w:t>资料来源：</w:t>
      </w:r>
      <w:r w:rsidR="00164AEE" w:rsidRPr="00164AEE">
        <w:rPr>
          <w:szCs w:val="21"/>
          <w:lang w:val="es-ES"/>
        </w:rPr>
        <w:t>2006</w:t>
      </w:r>
      <w:r w:rsidR="00164AEE" w:rsidRPr="00164AEE">
        <w:rPr>
          <w:szCs w:val="21"/>
          <w:lang w:val="es-ES"/>
        </w:rPr>
        <w:t>年生活条件调查，国家统计局</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s-ES"/>
        </w:rPr>
      </w:pPr>
      <w:r w:rsidRPr="00164AEE">
        <w:rPr>
          <w:szCs w:val="21"/>
          <w:lang w:val="en-CA"/>
        </w:rPr>
        <w:t>在所有年龄组中</w:t>
      </w:r>
      <w:r w:rsidRPr="00164AEE">
        <w:rPr>
          <w:szCs w:val="21"/>
          <w:lang w:val="es-ES"/>
        </w:rPr>
        <w:t>，</w:t>
      </w:r>
      <w:r w:rsidRPr="00164AEE">
        <w:rPr>
          <w:szCs w:val="21"/>
          <w:lang w:val="en-CA"/>
        </w:rPr>
        <w:t>妇女的相对贫穷率均高于男子</w:t>
      </w:r>
      <w:r w:rsidRPr="00164AEE">
        <w:rPr>
          <w:szCs w:val="21"/>
          <w:lang w:val="es-ES"/>
        </w:rPr>
        <w:t>，</w:t>
      </w:r>
      <w:r w:rsidRPr="00164AEE">
        <w:rPr>
          <w:szCs w:val="21"/>
          <w:lang w:val="en-CA"/>
        </w:rPr>
        <w:t>老年女性尤为显著</w:t>
      </w:r>
      <w:r w:rsidRPr="00164AEE">
        <w:rPr>
          <w:szCs w:val="21"/>
          <w:lang w:val="es-ES"/>
        </w:rPr>
        <w:t>，差距超过四个百分点（妇女为</w:t>
      </w:r>
      <w:r w:rsidRPr="00164AEE">
        <w:rPr>
          <w:szCs w:val="21"/>
          <w:lang w:val="es-ES"/>
        </w:rPr>
        <w:t>32.6%</w:t>
      </w:r>
      <w:r w:rsidRPr="00164AEE">
        <w:rPr>
          <w:szCs w:val="21"/>
          <w:lang w:val="es-ES"/>
        </w:rPr>
        <w:t>，男子为</w:t>
      </w:r>
      <w:r w:rsidRPr="00164AEE">
        <w:rPr>
          <w:szCs w:val="21"/>
          <w:lang w:val="es-ES"/>
        </w:rPr>
        <w:t xml:space="preserve"> 28.0%</w:t>
      </w:r>
      <w:r w:rsidRPr="00164AEE">
        <w:rPr>
          <w:szCs w:val="21"/>
          <w:lang w:val="es-ES"/>
        </w:rPr>
        <w:t>）。</w:t>
      </w:r>
    </w:p>
    <w:p w:rsidR="00164AEE" w:rsidRPr="002D6510" w:rsidRDefault="00164AEE" w:rsidP="002D6510">
      <w:pPr>
        <w:spacing w:after="240" w:line="360" w:lineRule="exact"/>
        <w:jc w:val="center"/>
        <w:rPr>
          <w:rFonts w:ascii="SimHei" w:eastAsia="SimHei"/>
          <w:color w:val="FF0000"/>
          <w:szCs w:val="21"/>
          <w:lang w:val="en-CA"/>
        </w:rPr>
      </w:pPr>
      <w:r w:rsidRPr="002D6510">
        <w:rPr>
          <w:rFonts w:ascii="SimHei" w:eastAsia="SimHei"/>
          <w:color w:val="FF0000"/>
          <w:szCs w:val="21"/>
          <w:lang w:val="en-CA"/>
        </w:rPr>
        <w:t>按性别和收入水平分列的无家可归者</w:t>
      </w:r>
    </w:p>
    <w:tbl>
      <w:tblPr>
        <w:tblStyle w:val="TableGrid"/>
        <w:tblW w:w="5000" w:type="pct"/>
        <w:tblLook w:val="01E0" w:firstRow="1" w:lastRow="1" w:firstColumn="1" w:lastColumn="1" w:noHBand="0" w:noVBand="0"/>
      </w:tblPr>
      <w:tblGrid>
        <w:gridCol w:w="2375"/>
        <w:gridCol w:w="1228"/>
        <w:gridCol w:w="1228"/>
        <w:gridCol w:w="1228"/>
        <w:gridCol w:w="1133"/>
        <w:gridCol w:w="1437"/>
        <w:gridCol w:w="1437"/>
      </w:tblGrid>
      <w:tr w:rsidR="00164AEE" w:rsidRPr="002D6510" w:rsidTr="002D6510">
        <w:tc>
          <w:tcPr>
            <w:tcW w:w="1179" w:type="pct"/>
          </w:tcPr>
          <w:p w:rsidR="00164AEE" w:rsidRPr="002D6510" w:rsidRDefault="00164AEE" w:rsidP="005A10EF">
            <w:pPr>
              <w:rPr>
                <w:rFonts w:hAnsi="Arial"/>
                <w:sz w:val="18"/>
                <w:szCs w:val="18"/>
                <w:lang w:val="en-CA"/>
              </w:rPr>
            </w:pPr>
          </w:p>
        </w:tc>
        <w:tc>
          <w:tcPr>
            <w:tcW w:w="1220" w:type="pct"/>
            <w:gridSpan w:val="2"/>
          </w:tcPr>
          <w:p w:rsidR="00164AEE" w:rsidRPr="002D6510" w:rsidRDefault="00164AEE" w:rsidP="002D6510">
            <w:pPr>
              <w:jc w:val="center"/>
              <w:rPr>
                <w:rFonts w:hAnsi="Arial"/>
                <w:sz w:val="18"/>
                <w:szCs w:val="18"/>
                <w:lang w:val="en-CA"/>
              </w:rPr>
            </w:pPr>
            <w:r w:rsidRPr="002D6510">
              <w:rPr>
                <w:rFonts w:hAnsi="Arial"/>
                <w:sz w:val="18"/>
                <w:szCs w:val="18"/>
                <w:lang w:val="en-CA"/>
              </w:rPr>
              <w:t>总计</w:t>
            </w:r>
          </w:p>
        </w:tc>
        <w:tc>
          <w:tcPr>
            <w:tcW w:w="1173" w:type="pct"/>
            <w:gridSpan w:val="2"/>
          </w:tcPr>
          <w:p w:rsidR="00164AEE" w:rsidRPr="002D6510" w:rsidRDefault="00164AEE" w:rsidP="002D6510">
            <w:pPr>
              <w:jc w:val="center"/>
              <w:rPr>
                <w:rFonts w:hAnsi="Arial"/>
                <w:sz w:val="18"/>
                <w:szCs w:val="18"/>
                <w:lang w:val="en-CA"/>
              </w:rPr>
            </w:pPr>
            <w:r w:rsidRPr="002D6510">
              <w:rPr>
                <w:rFonts w:hAnsi="Arial"/>
                <w:sz w:val="18"/>
                <w:szCs w:val="18"/>
                <w:lang w:val="en-CA"/>
              </w:rPr>
              <w:t>男子</w:t>
            </w:r>
          </w:p>
        </w:tc>
        <w:tc>
          <w:tcPr>
            <w:tcW w:w="1429" w:type="pct"/>
            <w:gridSpan w:val="2"/>
          </w:tcPr>
          <w:p w:rsidR="00164AEE" w:rsidRPr="002D6510" w:rsidRDefault="00164AEE" w:rsidP="002D6510">
            <w:pPr>
              <w:jc w:val="center"/>
              <w:rPr>
                <w:rFonts w:hAnsi="Arial"/>
                <w:sz w:val="18"/>
                <w:szCs w:val="18"/>
                <w:lang w:val="en-CA"/>
              </w:rPr>
            </w:pPr>
            <w:r w:rsidRPr="002D6510">
              <w:rPr>
                <w:rFonts w:hAnsi="Arial"/>
                <w:sz w:val="18"/>
                <w:szCs w:val="18"/>
                <w:lang w:val="en-CA"/>
              </w:rPr>
              <w:t>妇女</w:t>
            </w:r>
          </w:p>
        </w:tc>
      </w:tr>
      <w:tr w:rsidR="00164AEE" w:rsidRPr="002D6510" w:rsidTr="002D6510">
        <w:tc>
          <w:tcPr>
            <w:tcW w:w="1179" w:type="pct"/>
          </w:tcPr>
          <w:p w:rsidR="00164AEE" w:rsidRPr="002D6510" w:rsidRDefault="00164AEE" w:rsidP="005A10EF">
            <w:pPr>
              <w:rPr>
                <w:rFonts w:hAnsi="Arial"/>
                <w:sz w:val="18"/>
                <w:szCs w:val="18"/>
                <w:lang w:val="en-CA"/>
              </w:rPr>
            </w:pP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人数</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人数百分比</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人数</w:t>
            </w:r>
          </w:p>
        </w:tc>
        <w:tc>
          <w:tcPr>
            <w:tcW w:w="563" w:type="pct"/>
          </w:tcPr>
          <w:p w:rsidR="00164AEE" w:rsidRPr="002D6510" w:rsidRDefault="00164AEE" w:rsidP="002D6510">
            <w:pPr>
              <w:jc w:val="center"/>
              <w:rPr>
                <w:rFonts w:hAnsi="Arial"/>
                <w:sz w:val="18"/>
                <w:szCs w:val="18"/>
                <w:lang w:val="en-CA"/>
              </w:rPr>
            </w:pPr>
            <w:r w:rsidRPr="002D6510">
              <w:rPr>
                <w:rFonts w:hAnsi="Arial"/>
                <w:sz w:val="18"/>
                <w:szCs w:val="18"/>
                <w:lang w:val="en-CA"/>
              </w:rPr>
              <w:t>人数百分比</w:t>
            </w:r>
          </w:p>
        </w:tc>
        <w:tc>
          <w:tcPr>
            <w:tcW w:w="714" w:type="pct"/>
          </w:tcPr>
          <w:p w:rsidR="00164AEE" w:rsidRPr="002D6510" w:rsidRDefault="00164AEE" w:rsidP="002D6510">
            <w:pPr>
              <w:jc w:val="center"/>
              <w:rPr>
                <w:rFonts w:hAnsi="Arial"/>
                <w:sz w:val="18"/>
                <w:szCs w:val="18"/>
                <w:lang w:val="en-CA"/>
              </w:rPr>
            </w:pPr>
            <w:r w:rsidRPr="002D6510">
              <w:rPr>
                <w:rFonts w:hAnsi="Arial"/>
                <w:sz w:val="18"/>
                <w:szCs w:val="18"/>
                <w:lang w:val="en-CA"/>
              </w:rPr>
              <w:t>人数</w:t>
            </w:r>
          </w:p>
        </w:tc>
        <w:tc>
          <w:tcPr>
            <w:tcW w:w="715" w:type="pct"/>
          </w:tcPr>
          <w:p w:rsidR="00164AEE" w:rsidRPr="002D6510" w:rsidRDefault="00164AEE" w:rsidP="002D6510">
            <w:pPr>
              <w:jc w:val="center"/>
              <w:rPr>
                <w:rFonts w:hAnsi="Arial"/>
                <w:sz w:val="18"/>
                <w:szCs w:val="18"/>
                <w:lang w:val="en-CA"/>
              </w:rPr>
            </w:pPr>
            <w:r w:rsidRPr="002D6510">
              <w:rPr>
                <w:rFonts w:hAnsi="Arial"/>
                <w:sz w:val="18"/>
                <w:szCs w:val="18"/>
                <w:lang w:val="en-CA"/>
              </w:rPr>
              <w:t>人数百分比</w:t>
            </w:r>
          </w:p>
        </w:tc>
      </w:tr>
      <w:tr w:rsidR="00164AEE" w:rsidRPr="002D6510" w:rsidTr="002D6510">
        <w:tc>
          <w:tcPr>
            <w:tcW w:w="1179" w:type="pct"/>
          </w:tcPr>
          <w:p w:rsidR="00164AEE" w:rsidRPr="002D6510" w:rsidRDefault="00164AEE" w:rsidP="005A10EF">
            <w:pPr>
              <w:rPr>
                <w:rFonts w:hAnsi="Arial"/>
                <w:sz w:val="18"/>
                <w:szCs w:val="18"/>
                <w:lang w:val="en-CA"/>
              </w:rPr>
            </w:pPr>
            <w:r w:rsidRPr="002D6510">
              <w:rPr>
                <w:rFonts w:hAnsi="Arial"/>
                <w:sz w:val="18"/>
                <w:szCs w:val="18"/>
                <w:lang w:val="en-CA"/>
              </w:rPr>
              <w:t>总计</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21</w:t>
            </w:r>
            <w:r w:rsidR="00781D06" w:rsidRPr="002D6510">
              <w:rPr>
                <w:rFonts w:hAnsi="Arial"/>
                <w:sz w:val="18"/>
                <w:szCs w:val="18"/>
                <w:lang w:val="en-CA"/>
              </w:rPr>
              <w:t xml:space="preserve"> </w:t>
            </w:r>
            <w:r w:rsidRPr="002D6510">
              <w:rPr>
                <w:rFonts w:hAnsi="Arial"/>
                <w:sz w:val="18"/>
                <w:szCs w:val="18"/>
                <w:lang w:val="en-CA"/>
              </w:rPr>
              <w:t>900</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100.0</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18</w:t>
            </w:r>
            <w:r w:rsidR="00781D06" w:rsidRPr="002D6510">
              <w:rPr>
                <w:rFonts w:hAnsi="Arial"/>
                <w:sz w:val="18"/>
                <w:szCs w:val="18"/>
                <w:lang w:val="en-CA"/>
              </w:rPr>
              <w:t xml:space="preserve"> </w:t>
            </w:r>
            <w:r w:rsidRPr="002D6510">
              <w:rPr>
                <w:rFonts w:hAnsi="Arial"/>
                <w:sz w:val="18"/>
                <w:szCs w:val="18"/>
                <w:lang w:val="en-CA"/>
              </w:rPr>
              <w:t>111</w:t>
            </w:r>
          </w:p>
        </w:tc>
        <w:tc>
          <w:tcPr>
            <w:tcW w:w="563" w:type="pct"/>
          </w:tcPr>
          <w:p w:rsidR="00164AEE" w:rsidRPr="002D6510" w:rsidRDefault="00164AEE" w:rsidP="002D6510">
            <w:pPr>
              <w:jc w:val="center"/>
              <w:rPr>
                <w:rFonts w:hAnsi="Arial"/>
                <w:sz w:val="18"/>
                <w:szCs w:val="18"/>
                <w:lang w:val="en-CA"/>
              </w:rPr>
            </w:pPr>
            <w:r w:rsidRPr="002D6510">
              <w:rPr>
                <w:rFonts w:hAnsi="Arial"/>
                <w:sz w:val="18"/>
                <w:szCs w:val="18"/>
                <w:lang w:val="en-CA"/>
              </w:rPr>
              <w:t>100.0</w:t>
            </w:r>
          </w:p>
        </w:tc>
        <w:tc>
          <w:tcPr>
            <w:tcW w:w="714" w:type="pct"/>
          </w:tcPr>
          <w:p w:rsidR="00164AEE" w:rsidRPr="002D6510" w:rsidRDefault="00164AEE" w:rsidP="002D6510">
            <w:pPr>
              <w:jc w:val="center"/>
              <w:rPr>
                <w:rFonts w:hAnsi="Arial"/>
                <w:sz w:val="18"/>
                <w:szCs w:val="18"/>
                <w:lang w:val="en-CA"/>
              </w:rPr>
            </w:pPr>
            <w:r w:rsidRPr="002D6510">
              <w:rPr>
                <w:rFonts w:hAnsi="Arial"/>
                <w:sz w:val="18"/>
                <w:szCs w:val="18"/>
                <w:lang w:val="en-CA"/>
              </w:rPr>
              <w:t>3</w:t>
            </w:r>
            <w:r w:rsidR="00781D06" w:rsidRPr="002D6510">
              <w:rPr>
                <w:rFonts w:hAnsi="Arial"/>
                <w:sz w:val="18"/>
                <w:szCs w:val="18"/>
                <w:lang w:val="en-CA"/>
              </w:rPr>
              <w:t xml:space="preserve"> </w:t>
            </w:r>
            <w:r w:rsidRPr="002D6510">
              <w:rPr>
                <w:rFonts w:hAnsi="Arial"/>
                <w:sz w:val="18"/>
                <w:szCs w:val="18"/>
                <w:lang w:val="en-CA"/>
              </w:rPr>
              <w:t>790</w:t>
            </w:r>
          </w:p>
        </w:tc>
        <w:tc>
          <w:tcPr>
            <w:tcW w:w="715" w:type="pct"/>
          </w:tcPr>
          <w:p w:rsidR="00164AEE" w:rsidRPr="002D6510" w:rsidRDefault="00164AEE" w:rsidP="002D6510">
            <w:pPr>
              <w:jc w:val="center"/>
              <w:rPr>
                <w:rFonts w:hAnsi="Arial"/>
                <w:sz w:val="18"/>
                <w:szCs w:val="18"/>
                <w:lang w:val="en-CA"/>
              </w:rPr>
            </w:pPr>
            <w:r w:rsidRPr="002D6510">
              <w:rPr>
                <w:rFonts w:hAnsi="Arial"/>
                <w:sz w:val="18"/>
                <w:szCs w:val="18"/>
                <w:lang w:val="en-CA"/>
              </w:rPr>
              <w:t>100.0</w:t>
            </w:r>
          </w:p>
        </w:tc>
      </w:tr>
      <w:tr w:rsidR="00164AEE" w:rsidRPr="002D6510" w:rsidTr="002D6510">
        <w:tc>
          <w:tcPr>
            <w:tcW w:w="1179" w:type="pct"/>
          </w:tcPr>
          <w:p w:rsidR="00164AEE" w:rsidRPr="002D6510" w:rsidRDefault="00164AEE" w:rsidP="005A10EF">
            <w:pPr>
              <w:rPr>
                <w:rFonts w:hAnsi="Arial"/>
                <w:sz w:val="18"/>
                <w:szCs w:val="18"/>
                <w:lang w:val="en-CA"/>
              </w:rPr>
            </w:pPr>
            <w:r w:rsidRPr="002D6510">
              <w:rPr>
                <w:rFonts w:hAnsi="Arial"/>
                <w:sz w:val="18"/>
                <w:szCs w:val="18"/>
                <w:lang w:val="en-CA"/>
              </w:rPr>
              <w:t xml:space="preserve">1 </w:t>
            </w:r>
            <w:r w:rsidRPr="002D6510">
              <w:rPr>
                <w:rFonts w:hAnsi="Arial"/>
                <w:sz w:val="18"/>
                <w:szCs w:val="18"/>
                <w:lang w:val="en-CA"/>
              </w:rPr>
              <w:t>至</w:t>
            </w:r>
            <w:r w:rsidRPr="002D6510">
              <w:rPr>
                <w:rFonts w:hAnsi="Arial"/>
                <w:sz w:val="18"/>
                <w:szCs w:val="18"/>
                <w:lang w:val="en-CA"/>
              </w:rPr>
              <w:t xml:space="preserve"> 300</w:t>
            </w:r>
            <w:r w:rsidRPr="002D6510">
              <w:rPr>
                <w:rFonts w:hAnsi="Arial"/>
                <w:sz w:val="18"/>
                <w:szCs w:val="18"/>
                <w:lang w:val="en-CA"/>
              </w:rPr>
              <w:t>欧元</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10</w:t>
            </w:r>
            <w:r w:rsidR="00781D06" w:rsidRPr="002D6510">
              <w:rPr>
                <w:rFonts w:hAnsi="Arial"/>
                <w:sz w:val="18"/>
                <w:szCs w:val="18"/>
                <w:lang w:val="en-CA"/>
              </w:rPr>
              <w:t xml:space="preserve"> </w:t>
            </w:r>
            <w:r w:rsidRPr="002D6510">
              <w:rPr>
                <w:rFonts w:hAnsi="Arial"/>
                <w:sz w:val="18"/>
                <w:szCs w:val="18"/>
                <w:lang w:val="en-CA"/>
              </w:rPr>
              <w:t>872</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49.6</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9</w:t>
            </w:r>
            <w:r w:rsidR="00781D06" w:rsidRPr="002D6510">
              <w:rPr>
                <w:rFonts w:hAnsi="Arial"/>
                <w:sz w:val="18"/>
                <w:szCs w:val="18"/>
                <w:lang w:val="en-CA"/>
              </w:rPr>
              <w:t xml:space="preserve"> </w:t>
            </w:r>
            <w:r w:rsidRPr="002D6510">
              <w:rPr>
                <w:rFonts w:hAnsi="Arial"/>
                <w:sz w:val="18"/>
                <w:szCs w:val="18"/>
                <w:lang w:val="en-CA"/>
              </w:rPr>
              <w:t>373</w:t>
            </w:r>
          </w:p>
        </w:tc>
        <w:tc>
          <w:tcPr>
            <w:tcW w:w="563" w:type="pct"/>
          </w:tcPr>
          <w:p w:rsidR="00164AEE" w:rsidRPr="002D6510" w:rsidRDefault="00164AEE" w:rsidP="002D6510">
            <w:pPr>
              <w:jc w:val="center"/>
              <w:rPr>
                <w:rFonts w:hAnsi="Arial"/>
                <w:sz w:val="18"/>
                <w:szCs w:val="18"/>
                <w:lang w:val="en-CA"/>
              </w:rPr>
            </w:pPr>
            <w:r w:rsidRPr="002D6510">
              <w:rPr>
                <w:rFonts w:hAnsi="Arial"/>
                <w:sz w:val="18"/>
                <w:szCs w:val="18"/>
                <w:lang w:val="en-CA"/>
              </w:rPr>
              <w:t>51.8</w:t>
            </w:r>
          </w:p>
        </w:tc>
        <w:tc>
          <w:tcPr>
            <w:tcW w:w="714" w:type="pct"/>
          </w:tcPr>
          <w:p w:rsidR="00164AEE" w:rsidRPr="002D6510" w:rsidRDefault="00164AEE" w:rsidP="002D6510">
            <w:pPr>
              <w:jc w:val="center"/>
              <w:rPr>
                <w:rFonts w:hAnsi="Arial"/>
                <w:sz w:val="18"/>
                <w:szCs w:val="18"/>
                <w:lang w:val="en-CA"/>
              </w:rPr>
            </w:pPr>
            <w:r w:rsidRPr="002D6510">
              <w:rPr>
                <w:rFonts w:hAnsi="Arial"/>
                <w:sz w:val="18"/>
                <w:szCs w:val="18"/>
                <w:lang w:val="en-CA"/>
              </w:rPr>
              <w:t>1</w:t>
            </w:r>
            <w:r w:rsidR="00781D06" w:rsidRPr="002D6510">
              <w:rPr>
                <w:rFonts w:hAnsi="Arial"/>
                <w:sz w:val="18"/>
                <w:szCs w:val="18"/>
                <w:lang w:val="en-CA"/>
              </w:rPr>
              <w:t xml:space="preserve"> </w:t>
            </w:r>
            <w:r w:rsidRPr="002D6510">
              <w:rPr>
                <w:rFonts w:hAnsi="Arial"/>
                <w:sz w:val="18"/>
                <w:szCs w:val="18"/>
                <w:lang w:val="en-CA"/>
              </w:rPr>
              <w:t>499</w:t>
            </w:r>
          </w:p>
        </w:tc>
        <w:tc>
          <w:tcPr>
            <w:tcW w:w="715" w:type="pct"/>
          </w:tcPr>
          <w:p w:rsidR="00164AEE" w:rsidRPr="002D6510" w:rsidRDefault="00164AEE" w:rsidP="002D6510">
            <w:pPr>
              <w:jc w:val="center"/>
              <w:rPr>
                <w:rFonts w:hAnsi="Arial"/>
                <w:sz w:val="18"/>
                <w:szCs w:val="18"/>
                <w:lang w:val="en-CA"/>
              </w:rPr>
            </w:pPr>
            <w:r w:rsidRPr="002D6510">
              <w:rPr>
                <w:rFonts w:hAnsi="Arial"/>
                <w:sz w:val="18"/>
                <w:szCs w:val="18"/>
                <w:lang w:val="en-CA"/>
              </w:rPr>
              <w:t>39.6</w:t>
            </w:r>
          </w:p>
        </w:tc>
      </w:tr>
      <w:tr w:rsidR="00164AEE" w:rsidRPr="002D6510" w:rsidTr="002D6510">
        <w:tc>
          <w:tcPr>
            <w:tcW w:w="1179" w:type="pct"/>
          </w:tcPr>
          <w:p w:rsidR="00164AEE" w:rsidRPr="002D6510" w:rsidRDefault="00164AEE" w:rsidP="005A10EF">
            <w:pPr>
              <w:rPr>
                <w:rFonts w:hAnsi="Arial"/>
                <w:sz w:val="18"/>
                <w:szCs w:val="18"/>
                <w:lang w:val="en-CA"/>
              </w:rPr>
            </w:pPr>
            <w:r w:rsidRPr="002D6510">
              <w:rPr>
                <w:rFonts w:hAnsi="Arial"/>
                <w:sz w:val="18"/>
                <w:szCs w:val="18"/>
                <w:lang w:val="en-CA"/>
              </w:rPr>
              <w:t xml:space="preserve">301 </w:t>
            </w:r>
            <w:r w:rsidRPr="002D6510">
              <w:rPr>
                <w:rFonts w:hAnsi="Arial"/>
                <w:sz w:val="18"/>
                <w:szCs w:val="18"/>
                <w:lang w:val="en-CA"/>
              </w:rPr>
              <w:t>至</w:t>
            </w:r>
            <w:r w:rsidRPr="002D6510">
              <w:rPr>
                <w:rFonts w:hAnsi="Arial"/>
                <w:sz w:val="18"/>
                <w:szCs w:val="18"/>
                <w:lang w:val="en-CA"/>
              </w:rPr>
              <w:t xml:space="preserve"> 450</w:t>
            </w:r>
            <w:r w:rsidRPr="002D6510">
              <w:rPr>
                <w:rFonts w:hAnsi="Arial"/>
                <w:sz w:val="18"/>
                <w:szCs w:val="18"/>
                <w:lang w:val="en-CA"/>
              </w:rPr>
              <w:t>欧元</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2</w:t>
            </w:r>
            <w:r w:rsidR="00781D06" w:rsidRPr="002D6510">
              <w:rPr>
                <w:rFonts w:hAnsi="Arial"/>
                <w:sz w:val="18"/>
                <w:szCs w:val="18"/>
                <w:lang w:val="en-CA"/>
              </w:rPr>
              <w:t xml:space="preserve"> </w:t>
            </w:r>
            <w:r w:rsidRPr="002D6510">
              <w:rPr>
                <w:rFonts w:hAnsi="Arial"/>
                <w:sz w:val="18"/>
                <w:szCs w:val="18"/>
                <w:lang w:val="en-CA"/>
              </w:rPr>
              <w:t>392</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10.9</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1</w:t>
            </w:r>
            <w:r w:rsidR="00781D06" w:rsidRPr="002D6510">
              <w:rPr>
                <w:rFonts w:hAnsi="Arial"/>
                <w:sz w:val="18"/>
                <w:szCs w:val="18"/>
                <w:lang w:val="en-CA"/>
              </w:rPr>
              <w:t xml:space="preserve"> </w:t>
            </w:r>
            <w:r w:rsidRPr="002D6510">
              <w:rPr>
                <w:rFonts w:hAnsi="Arial"/>
                <w:sz w:val="18"/>
                <w:szCs w:val="18"/>
                <w:lang w:val="en-CA"/>
              </w:rPr>
              <w:t>742</w:t>
            </w:r>
          </w:p>
        </w:tc>
        <w:tc>
          <w:tcPr>
            <w:tcW w:w="563" w:type="pct"/>
          </w:tcPr>
          <w:p w:rsidR="00164AEE" w:rsidRPr="002D6510" w:rsidRDefault="00164AEE" w:rsidP="002D6510">
            <w:pPr>
              <w:jc w:val="center"/>
              <w:rPr>
                <w:rFonts w:hAnsi="Arial"/>
                <w:sz w:val="18"/>
                <w:szCs w:val="18"/>
                <w:lang w:val="en-CA"/>
              </w:rPr>
            </w:pPr>
            <w:r w:rsidRPr="002D6510">
              <w:rPr>
                <w:rFonts w:hAnsi="Arial"/>
                <w:sz w:val="18"/>
                <w:szCs w:val="18"/>
                <w:lang w:val="en-CA"/>
              </w:rPr>
              <w:t>9.6</w:t>
            </w:r>
          </w:p>
        </w:tc>
        <w:tc>
          <w:tcPr>
            <w:tcW w:w="714" w:type="pct"/>
          </w:tcPr>
          <w:p w:rsidR="00164AEE" w:rsidRPr="002D6510" w:rsidRDefault="00164AEE" w:rsidP="002D6510">
            <w:pPr>
              <w:jc w:val="center"/>
              <w:rPr>
                <w:rFonts w:hAnsi="Arial"/>
                <w:sz w:val="18"/>
                <w:szCs w:val="18"/>
                <w:lang w:val="en-CA"/>
              </w:rPr>
            </w:pPr>
            <w:r w:rsidRPr="002D6510">
              <w:rPr>
                <w:rFonts w:hAnsi="Arial"/>
                <w:sz w:val="18"/>
                <w:szCs w:val="18"/>
                <w:lang w:val="en-CA"/>
              </w:rPr>
              <w:t>650</w:t>
            </w:r>
          </w:p>
        </w:tc>
        <w:tc>
          <w:tcPr>
            <w:tcW w:w="715" w:type="pct"/>
          </w:tcPr>
          <w:p w:rsidR="00164AEE" w:rsidRPr="002D6510" w:rsidRDefault="00164AEE" w:rsidP="002D6510">
            <w:pPr>
              <w:jc w:val="center"/>
              <w:rPr>
                <w:rFonts w:hAnsi="Arial"/>
                <w:sz w:val="18"/>
                <w:szCs w:val="18"/>
                <w:lang w:val="en-CA"/>
              </w:rPr>
            </w:pPr>
            <w:r w:rsidRPr="002D6510">
              <w:rPr>
                <w:rFonts w:hAnsi="Arial"/>
                <w:sz w:val="18"/>
                <w:szCs w:val="18"/>
                <w:lang w:val="en-CA"/>
              </w:rPr>
              <w:t>17.2</w:t>
            </w:r>
          </w:p>
        </w:tc>
      </w:tr>
      <w:tr w:rsidR="00164AEE" w:rsidRPr="002D6510" w:rsidTr="002D6510">
        <w:tc>
          <w:tcPr>
            <w:tcW w:w="1179" w:type="pct"/>
          </w:tcPr>
          <w:p w:rsidR="00164AEE" w:rsidRPr="002D6510" w:rsidRDefault="00164AEE" w:rsidP="005A10EF">
            <w:pPr>
              <w:rPr>
                <w:rFonts w:hAnsi="Arial"/>
                <w:sz w:val="18"/>
                <w:szCs w:val="18"/>
                <w:lang w:val="en-CA"/>
              </w:rPr>
            </w:pPr>
            <w:r w:rsidRPr="002D6510">
              <w:rPr>
                <w:rFonts w:hAnsi="Arial"/>
                <w:sz w:val="18"/>
                <w:szCs w:val="18"/>
                <w:lang w:val="en-CA"/>
              </w:rPr>
              <w:t xml:space="preserve">451 </w:t>
            </w:r>
            <w:r w:rsidRPr="002D6510">
              <w:rPr>
                <w:rFonts w:hAnsi="Arial"/>
                <w:sz w:val="18"/>
                <w:szCs w:val="18"/>
                <w:lang w:val="en-CA"/>
              </w:rPr>
              <w:t>至</w:t>
            </w:r>
            <w:r w:rsidRPr="002D6510">
              <w:rPr>
                <w:rFonts w:hAnsi="Arial"/>
                <w:sz w:val="18"/>
                <w:szCs w:val="18"/>
                <w:lang w:val="en-CA"/>
              </w:rPr>
              <w:t xml:space="preserve"> 600</w:t>
            </w:r>
            <w:r w:rsidRPr="002D6510">
              <w:rPr>
                <w:rFonts w:hAnsi="Arial"/>
                <w:sz w:val="18"/>
                <w:szCs w:val="18"/>
                <w:lang w:val="en-CA"/>
              </w:rPr>
              <w:t>欧元</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1</w:t>
            </w:r>
            <w:r w:rsidR="00781D06" w:rsidRPr="002D6510">
              <w:rPr>
                <w:rFonts w:hAnsi="Arial"/>
                <w:sz w:val="18"/>
                <w:szCs w:val="18"/>
                <w:lang w:val="en-CA"/>
              </w:rPr>
              <w:t xml:space="preserve"> </w:t>
            </w:r>
            <w:r w:rsidRPr="002D6510">
              <w:rPr>
                <w:rFonts w:hAnsi="Arial"/>
                <w:sz w:val="18"/>
                <w:szCs w:val="18"/>
                <w:lang w:val="en-CA"/>
              </w:rPr>
              <w:t>947</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8.9</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1</w:t>
            </w:r>
            <w:r w:rsidR="00781D06" w:rsidRPr="002D6510">
              <w:rPr>
                <w:rFonts w:hAnsi="Arial"/>
                <w:sz w:val="18"/>
                <w:szCs w:val="18"/>
                <w:lang w:val="en-CA"/>
              </w:rPr>
              <w:t xml:space="preserve"> </w:t>
            </w:r>
            <w:r w:rsidRPr="002D6510">
              <w:rPr>
                <w:rFonts w:hAnsi="Arial"/>
                <w:sz w:val="18"/>
                <w:szCs w:val="18"/>
                <w:lang w:val="en-CA"/>
              </w:rPr>
              <w:t>490</w:t>
            </w:r>
          </w:p>
        </w:tc>
        <w:tc>
          <w:tcPr>
            <w:tcW w:w="563" w:type="pct"/>
          </w:tcPr>
          <w:p w:rsidR="00164AEE" w:rsidRPr="002D6510" w:rsidRDefault="00164AEE" w:rsidP="002D6510">
            <w:pPr>
              <w:jc w:val="center"/>
              <w:rPr>
                <w:rFonts w:hAnsi="Arial"/>
                <w:sz w:val="18"/>
                <w:szCs w:val="18"/>
                <w:lang w:val="en-CA"/>
              </w:rPr>
            </w:pPr>
            <w:r w:rsidRPr="002D6510">
              <w:rPr>
                <w:rFonts w:hAnsi="Arial"/>
                <w:sz w:val="18"/>
                <w:szCs w:val="18"/>
                <w:lang w:val="en-CA"/>
              </w:rPr>
              <w:t>8.2</w:t>
            </w:r>
          </w:p>
        </w:tc>
        <w:tc>
          <w:tcPr>
            <w:tcW w:w="714" w:type="pct"/>
          </w:tcPr>
          <w:p w:rsidR="00164AEE" w:rsidRPr="002D6510" w:rsidRDefault="00164AEE" w:rsidP="002D6510">
            <w:pPr>
              <w:jc w:val="center"/>
              <w:rPr>
                <w:rFonts w:hAnsi="Arial"/>
                <w:sz w:val="18"/>
                <w:szCs w:val="18"/>
                <w:lang w:val="en-CA"/>
              </w:rPr>
            </w:pPr>
            <w:r w:rsidRPr="002D6510">
              <w:rPr>
                <w:rFonts w:hAnsi="Arial"/>
                <w:sz w:val="18"/>
                <w:szCs w:val="18"/>
                <w:lang w:val="en-CA"/>
              </w:rPr>
              <w:t>457</w:t>
            </w:r>
          </w:p>
        </w:tc>
        <w:tc>
          <w:tcPr>
            <w:tcW w:w="715" w:type="pct"/>
          </w:tcPr>
          <w:p w:rsidR="00164AEE" w:rsidRPr="002D6510" w:rsidRDefault="00164AEE" w:rsidP="002D6510">
            <w:pPr>
              <w:jc w:val="center"/>
              <w:rPr>
                <w:rFonts w:hAnsi="Arial"/>
                <w:sz w:val="18"/>
                <w:szCs w:val="18"/>
                <w:lang w:val="en-CA"/>
              </w:rPr>
            </w:pPr>
            <w:r w:rsidRPr="002D6510">
              <w:rPr>
                <w:rFonts w:hAnsi="Arial"/>
                <w:sz w:val="18"/>
                <w:szCs w:val="18"/>
                <w:lang w:val="en-CA"/>
              </w:rPr>
              <w:t>12.1</w:t>
            </w:r>
          </w:p>
        </w:tc>
      </w:tr>
      <w:tr w:rsidR="00164AEE" w:rsidRPr="002D6510" w:rsidTr="002D6510">
        <w:tc>
          <w:tcPr>
            <w:tcW w:w="1179" w:type="pct"/>
          </w:tcPr>
          <w:p w:rsidR="00164AEE" w:rsidRPr="002D6510" w:rsidRDefault="00164AEE" w:rsidP="005A10EF">
            <w:pPr>
              <w:rPr>
                <w:rFonts w:hAnsi="Arial"/>
                <w:sz w:val="18"/>
                <w:szCs w:val="18"/>
                <w:lang w:val="en-CA"/>
              </w:rPr>
            </w:pPr>
            <w:r w:rsidRPr="002D6510">
              <w:rPr>
                <w:rFonts w:hAnsi="Arial"/>
                <w:sz w:val="18"/>
                <w:szCs w:val="18"/>
                <w:lang w:val="en-CA"/>
              </w:rPr>
              <w:t>600</w:t>
            </w:r>
            <w:r w:rsidRPr="002D6510">
              <w:rPr>
                <w:rFonts w:hAnsi="Arial"/>
                <w:sz w:val="18"/>
                <w:szCs w:val="18"/>
                <w:lang w:val="en-CA"/>
              </w:rPr>
              <w:t>欧元以上</w:t>
            </w:r>
            <w:r w:rsidRPr="002D6510">
              <w:rPr>
                <w:rFonts w:hAnsi="Arial"/>
                <w:sz w:val="18"/>
                <w:szCs w:val="18"/>
                <w:lang w:val="en-CA"/>
              </w:rPr>
              <w:t xml:space="preserve"> </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1</w:t>
            </w:r>
            <w:r w:rsidR="00781D06" w:rsidRPr="002D6510">
              <w:rPr>
                <w:rFonts w:hAnsi="Arial"/>
                <w:sz w:val="18"/>
                <w:szCs w:val="18"/>
                <w:lang w:val="en-CA"/>
              </w:rPr>
              <w:t xml:space="preserve"> </w:t>
            </w:r>
            <w:r w:rsidRPr="002D6510">
              <w:rPr>
                <w:rFonts w:hAnsi="Arial"/>
                <w:sz w:val="18"/>
                <w:szCs w:val="18"/>
                <w:lang w:val="en-CA"/>
              </w:rPr>
              <w:t>406</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6.4</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1</w:t>
            </w:r>
            <w:r w:rsidR="00781D06" w:rsidRPr="002D6510">
              <w:rPr>
                <w:rFonts w:hAnsi="Arial"/>
                <w:sz w:val="18"/>
                <w:szCs w:val="18"/>
                <w:lang w:val="en-CA"/>
              </w:rPr>
              <w:t xml:space="preserve"> </w:t>
            </w:r>
            <w:r w:rsidRPr="002D6510">
              <w:rPr>
                <w:rFonts w:hAnsi="Arial"/>
                <w:sz w:val="18"/>
                <w:szCs w:val="18"/>
                <w:lang w:val="en-CA"/>
              </w:rPr>
              <w:t>174</w:t>
            </w:r>
          </w:p>
        </w:tc>
        <w:tc>
          <w:tcPr>
            <w:tcW w:w="563" w:type="pct"/>
          </w:tcPr>
          <w:p w:rsidR="00164AEE" w:rsidRPr="002D6510" w:rsidRDefault="00164AEE" w:rsidP="002D6510">
            <w:pPr>
              <w:jc w:val="center"/>
              <w:rPr>
                <w:rFonts w:hAnsi="Arial"/>
                <w:sz w:val="18"/>
                <w:szCs w:val="18"/>
                <w:lang w:val="en-CA"/>
              </w:rPr>
            </w:pPr>
            <w:r w:rsidRPr="002D6510">
              <w:rPr>
                <w:rFonts w:hAnsi="Arial"/>
                <w:sz w:val="18"/>
                <w:szCs w:val="18"/>
                <w:lang w:val="en-CA"/>
              </w:rPr>
              <w:t>6.5</w:t>
            </w:r>
          </w:p>
        </w:tc>
        <w:tc>
          <w:tcPr>
            <w:tcW w:w="714" w:type="pct"/>
          </w:tcPr>
          <w:p w:rsidR="00164AEE" w:rsidRPr="002D6510" w:rsidRDefault="00164AEE" w:rsidP="002D6510">
            <w:pPr>
              <w:jc w:val="center"/>
              <w:rPr>
                <w:rFonts w:hAnsi="Arial"/>
                <w:sz w:val="18"/>
                <w:szCs w:val="18"/>
                <w:lang w:val="en-CA"/>
              </w:rPr>
            </w:pPr>
            <w:r w:rsidRPr="002D6510">
              <w:rPr>
                <w:rFonts w:hAnsi="Arial"/>
                <w:sz w:val="18"/>
                <w:szCs w:val="18"/>
                <w:lang w:val="en-CA"/>
              </w:rPr>
              <w:t>232</w:t>
            </w:r>
          </w:p>
        </w:tc>
        <w:tc>
          <w:tcPr>
            <w:tcW w:w="715" w:type="pct"/>
          </w:tcPr>
          <w:p w:rsidR="00164AEE" w:rsidRPr="002D6510" w:rsidRDefault="00164AEE" w:rsidP="002D6510">
            <w:pPr>
              <w:jc w:val="center"/>
              <w:rPr>
                <w:rFonts w:hAnsi="Arial"/>
                <w:sz w:val="18"/>
                <w:szCs w:val="18"/>
                <w:lang w:val="en-CA"/>
              </w:rPr>
            </w:pPr>
            <w:r w:rsidRPr="002D6510">
              <w:rPr>
                <w:rFonts w:hAnsi="Arial"/>
                <w:sz w:val="18"/>
                <w:szCs w:val="18"/>
                <w:lang w:val="en-CA"/>
              </w:rPr>
              <w:t>6.1</w:t>
            </w:r>
          </w:p>
        </w:tc>
      </w:tr>
      <w:tr w:rsidR="00164AEE" w:rsidRPr="002D6510" w:rsidTr="002D6510">
        <w:tc>
          <w:tcPr>
            <w:tcW w:w="1179" w:type="pct"/>
          </w:tcPr>
          <w:p w:rsidR="00164AEE" w:rsidRPr="002D6510" w:rsidRDefault="00164AEE" w:rsidP="005A10EF">
            <w:pPr>
              <w:rPr>
                <w:rFonts w:hAnsi="Arial"/>
                <w:sz w:val="18"/>
                <w:szCs w:val="18"/>
                <w:lang w:val="en-CA"/>
              </w:rPr>
            </w:pPr>
            <w:r w:rsidRPr="002D6510">
              <w:rPr>
                <w:rFonts w:hAnsi="Arial"/>
                <w:sz w:val="18"/>
                <w:szCs w:val="18"/>
                <w:lang w:val="en-CA"/>
              </w:rPr>
              <w:t>未知</w:t>
            </w:r>
            <w:r w:rsidRPr="002D6510">
              <w:rPr>
                <w:rFonts w:hAnsi="Arial"/>
                <w:sz w:val="18"/>
                <w:szCs w:val="18"/>
                <w:lang w:val="en-CA"/>
              </w:rPr>
              <w:t>/</w:t>
            </w:r>
            <w:r w:rsidRPr="002D6510">
              <w:rPr>
                <w:rFonts w:hAnsi="Arial"/>
                <w:sz w:val="18"/>
                <w:szCs w:val="18"/>
                <w:lang w:val="en-CA"/>
              </w:rPr>
              <w:t>无答复</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5</w:t>
            </w:r>
            <w:r w:rsidR="00781D06" w:rsidRPr="002D6510">
              <w:rPr>
                <w:rFonts w:hAnsi="Arial"/>
                <w:sz w:val="18"/>
                <w:szCs w:val="18"/>
                <w:lang w:val="en-CA"/>
              </w:rPr>
              <w:t xml:space="preserve"> </w:t>
            </w:r>
            <w:r w:rsidRPr="002D6510">
              <w:rPr>
                <w:rFonts w:hAnsi="Arial"/>
                <w:sz w:val="18"/>
                <w:szCs w:val="18"/>
                <w:lang w:val="en-CA"/>
              </w:rPr>
              <w:t>283</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24.1</w:t>
            </w:r>
          </w:p>
        </w:tc>
        <w:tc>
          <w:tcPr>
            <w:tcW w:w="610" w:type="pct"/>
          </w:tcPr>
          <w:p w:rsidR="00164AEE" w:rsidRPr="002D6510" w:rsidRDefault="00164AEE" w:rsidP="002D6510">
            <w:pPr>
              <w:jc w:val="center"/>
              <w:rPr>
                <w:rFonts w:hAnsi="Arial"/>
                <w:sz w:val="18"/>
                <w:szCs w:val="18"/>
                <w:lang w:val="en-CA"/>
              </w:rPr>
            </w:pPr>
            <w:r w:rsidRPr="002D6510">
              <w:rPr>
                <w:rFonts w:hAnsi="Arial"/>
                <w:sz w:val="18"/>
                <w:szCs w:val="18"/>
                <w:lang w:val="en-CA"/>
              </w:rPr>
              <w:t>4</w:t>
            </w:r>
            <w:r w:rsidR="00781D06" w:rsidRPr="002D6510">
              <w:rPr>
                <w:rFonts w:hAnsi="Arial"/>
                <w:sz w:val="18"/>
                <w:szCs w:val="18"/>
                <w:lang w:val="en-CA"/>
              </w:rPr>
              <w:t xml:space="preserve"> </w:t>
            </w:r>
            <w:r w:rsidRPr="002D6510">
              <w:rPr>
                <w:rFonts w:hAnsi="Arial"/>
                <w:sz w:val="18"/>
                <w:szCs w:val="18"/>
                <w:lang w:val="en-CA"/>
              </w:rPr>
              <w:t>331</w:t>
            </w:r>
          </w:p>
        </w:tc>
        <w:tc>
          <w:tcPr>
            <w:tcW w:w="563" w:type="pct"/>
          </w:tcPr>
          <w:p w:rsidR="00164AEE" w:rsidRPr="002D6510" w:rsidRDefault="00164AEE" w:rsidP="002D6510">
            <w:pPr>
              <w:jc w:val="center"/>
              <w:rPr>
                <w:rFonts w:hAnsi="Arial"/>
                <w:sz w:val="18"/>
                <w:szCs w:val="18"/>
                <w:lang w:val="en-CA"/>
              </w:rPr>
            </w:pPr>
            <w:r w:rsidRPr="002D6510">
              <w:rPr>
                <w:rFonts w:hAnsi="Arial"/>
                <w:sz w:val="18"/>
                <w:szCs w:val="18"/>
                <w:lang w:val="en-CA"/>
              </w:rPr>
              <w:t>23.9</w:t>
            </w:r>
          </w:p>
        </w:tc>
        <w:tc>
          <w:tcPr>
            <w:tcW w:w="714" w:type="pct"/>
          </w:tcPr>
          <w:p w:rsidR="00164AEE" w:rsidRPr="002D6510" w:rsidRDefault="00164AEE" w:rsidP="002D6510">
            <w:pPr>
              <w:jc w:val="center"/>
              <w:rPr>
                <w:rFonts w:hAnsi="Arial"/>
                <w:sz w:val="18"/>
                <w:szCs w:val="18"/>
                <w:lang w:val="en-CA"/>
              </w:rPr>
            </w:pPr>
            <w:r w:rsidRPr="002D6510">
              <w:rPr>
                <w:rFonts w:hAnsi="Arial"/>
                <w:sz w:val="18"/>
                <w:szCs w:val="18"/>
                <w:lang w:val="en-CA"/>
              </w:rPr>
              <w:t>952</w:t>
            </w:r>
          </w:p>
        </w:tc>
        <w:tc>
          <w:tcPr>
            <w:tcW w:w="715" w:type="pct"/>
          </w:tcPr>
          <w:p w:rsidR="00164AEE" w:rsidRPr="002D6510" w:rsidRDefault="00164AEE" w:rsidP="002D6510">
            <w:pPr>
              <w:jc w:val="center"/>
              <w:rPr>
                <w:rFonts w:hAnsi="Arial"/>
                <w:sz w:val="18"/>
                <w:szCs w:val="18"/>
                <w:lang w:val="en-CA"/>
              </w:rPr>
            </w:pPr>
            <w:r w:rsidRPr="002D6510">
              <w:rPr>
                <w:rFonts w:hAnsi="Arial"/>
                <w:sz w:val="18"/>
                <w:szCs w:val="18"/>
                <w:lang w:val="en-CA"/>
              </w:rPr>
              <w:t>25.1</w:t>
            </w:r>
          </w:p>
        </w:tc>
      </w:tr>
    </w:tbl>
    <w:p w:rsidR="00781D06" w:rsidRDefault="006351B9" w:rsidP="00164AEE">
      <w:pPr>
        <w:spacing w:after="240" w:line="360" w:lineRule="exact"/>
        <w:rPr>
          <w:szCs w:val="21"/>
          <w:lang w:val="en-CA"/>
        </w:rPr>
      </w:pPr>
      <w:r w:rsidRPr="006351B9">
        <w:rPr>
          <w:rFonts w:eastAsia="KaiTi_GB2312"/>
          <w:color w:val="0000FF"/>
          <w:szCs w:val="21"/>
          <w:lang w:val="es-ES"/>
        </w:rPr>
        <w:t>资料来源：</w:t>
      </w:r>
      <w:r w:rsidR="00164AEE" w:rsidRPr="00164AEE">
        <w:rPr>
          <w:szCs w:val="21"/>
          <w:lang w:val="es-ES"/>
        </w:rPr>
        <w:t>2005</w:t>
      </w:r>
      <w:r w:rsidR="00164AEE" w:rsidRPr="00164AEE">
        <w:rPr>
          <w:szCs w:val="21"/>
          <w:lang w:val="es-ES"/>
        </w:rPr>
        <w:t>年无家可归者调查，国家统计局。</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该出版物强调</w:t>
      </w:r>
      <w:r w:rsidRPr="00164AEE">
        <w:rPr>
          <w:szCs w:val="21"/>
          <w:lang w:val="en-CA"/>
        </w:rPr>
        <w:t>2005</w:t>
      </w:r>
      <w:r w:rsidRPr="00164AEE">
        <w:rPr>
          <w:szCs w:val="21"/>
          <w:lang w:val="en-CA"/>
        </w:rPr>
        <w:t>年</w:t>
      </w:r>
      <w:r w:rsidRPr="00164AEE">
        <w:rPr>
          <w:szCs w:val="21"/>
          <w:lang w:val="en-CA"/>
        </w:rPr>
        <w:t>83%</w:t>
      </w:r>
      <w:r w:rsidRPr="00164AEE">
        <w:rPr>
          <w:szCs w:val="21"/>
          <w:lang w:val="en-CA"/>
        </w:rPr>
        <w:t>的无家可归者为男子。这些人月平均收入为</w:t>
      </w:r>
      <w:r w:rsidRPr="00164AEE">
        <w:rPr>
          <w:szCs w:val="21"/>
          <w:lang w:val="en-CA"/>
        </w:rPr>
        <w:t>300</w:t>
      </w:r>
      <w:r w:rsidRPr="00164AEE">
        <w:rPr>
          <w:szCs w:val="21"/>
          <w:lang w:val="en-CA"/>
        </w:rPr>
        <w:t>欧元，并且妇女的收入略高于男子。但是，由于诸多人未对收入变量做出答复，因此必须要谨慎分析这些数字。</w:t>
      </w:r>
    </w:p>
    <w:p w:rsidR="00164AEE" w:rsidRPr="00164AEE"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长期失业人员为失业至少长达一年的人员。妇女在这一人群中的比例远远高于男子。</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555"/>
        <w:gridCol w:w="1404"/>
        <w:gridCol w:w="1407"/>
        <w:gridCol w:w="1405"/>
        <w:gridCol w:w="1407"/>
        <w:gridCol w:w="1405"/>
        <w:gridCol w:w="1407"/>
      </w:tblGrid>
      <w:tr w:rsidR="00164AEE" w:rsidRPr="002D6510" w:rsidTr="00274C29">
        <w:tblPrEx>
          <w:tblCellMar>
            <w:top w:w="0" w:type="dxa"/>
            <w:bottom w:w="0" w:type="dxa"/>
          </w:tblCellMar>
        </w:tblPrEx>
        <w:trPr>
          <w:cantSplit/>
          <w:tblHeader/>
          <w:jc w:val="center"/>
        </w:trPr>
        <w:tc>
          <w:tcPr>
            <w:tcW w:w="779" w:type="pct"/>
            <w:vMerge w:val="restart"/>
          </w:tcPr>
          <w:p w:rsidR="00164AEE" w:rsidRPr="002D6510" w:rsidRDefault="00164AEE" w:rsidP="005A10EF">
            <w:pPr>
              <w:rPr>
                <w:rFonts w:ascii="SimHei" w:eastAsia="SimHei" w:hAnsi="Arial" w:hint="eastAsia"/>
                <w:color w:val="FF0000"/>
                <w:sz w:val="18"/>
                <w:szCs w:val="18"/>
                <w:lang w:val="en-CA"/>
              </w:rPr>
            </w:pPr>
          </w:p>
        </w:tc>
        <w:tc>
          <w:tcPr>
            <w:tcW w:w="1407" w:type="pct"/>
            <w:gridSpan w:val="2"/>
          </w:tcPr>
          <w:p w:rsidR="00164AEE" w:rsidRPr="002D6510" w:rsidRDefault="00164AEE" w:rsidP="002D6510">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2D6510">
              <w:rPr>
                <w:rFonts w:ascii="SimHei" w:hAnsi="Arial" w:hint="eastAsia"/>
                <w:color w:val="FF0000"/>
                <w:kern w:val="0"/>
                <w:sz w:val="18"/>
                <w:szCs w:val="18"/>
                <w:lang w:val="en-CA"/>
              </w:rPr>
              <w:t>2004年</w:t>
            </w:r>
          </w:p>
        </w:tc>
        <w:tc>
          <w:tcPr>
            <w:tcW w:w="1407" w:type="pct"/>
            <w:gridSpan w:val="2"/>
          </w:tcPr>
          <w:p w:rsidR="00164AEE" w:rsidRPr="002D6510" w:rsidRDefault="00164AEE" w:rsidP="002D6510">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2D6510">
              <w:rPr>
                <w:rFonts w:ascii="SimHei" w:hAnsi="Arial" w:hint="eastAsia"/>
                <w:color w:val="FF0000"/>
                <w:kern w:val="0"/>
                <w:sz w:val="18"/>
                <w:szCs w:val="18"/>
                <w:lang w:val="en-CA"/>
              </w:rPr>
              <w:t>2006年</w:t>
            </w:r>
          </w:p>
        </w:tc>
        <w:tc>
          <w:tcPr>
            <w:tcW w:w="1407" w:type="pct"/>
            <w:gridSpan w:val="2"/>
          </w:tcPr>
          <w:p w:rsidR="00164AEE" w:rsidRPr="002D6510" w:rsidRDefault="00164AEE" w:rsidP="002D6510">
            <w:pPr>
              <w:pStyle w:val="Heading1"/>
              <w:numPr>
                <w:ilvl w:val="0"/>
                <w:numId w:val="0"/>
              </w:numPr>
              <w:spacing w:beforeLines="0" w:before="0" w:after="0" w:line="312" w:lineRule="atLeast"/>
              <w:jc w:val="center"/>
              <w:rPr>
                <w:rFonts w:ascii="SimHei" w:hAnsi="Arial" w:hint="eastAsia"/>
                <w:color w:val="FF0000"/>
                <w:kern w:val="0"/>
                <w:sz w:val="18"/>
                <w:szCs w:val="18"/>
                <w:lang w:val="en-CA"/>
              </w:rPr>
            </w:pPr>
            <w:r w:rsidRPr="002D6510">
              <w:rPr>
                <w:rFonts w:ascii="SimHei" w:hAnsi="Arial" w:hint="eastAsia"/>
                <w:color w:val="FF0000"/>
                <w:kern w:val="0"/>
                <w:sz w:val="18"/>
                <w:szCs w:val="18"/>
                <w:lang w:val="en-CA"/>
              </w:rPr>
              <w:t>2007年（第二季度）</w:t>
            </w:r>
          </w:p>
        </w:tc>
      </w:tr>
      <w:tr w:rsidR="00164AEE" w:rsidRPr="00164AEE" w:rsidTr="00274C29">
        <w:tblPrEx>
          <w:tblCellMar>
            <w:top w:w="0" w:type="dxa"/>
            <w:bottom w:w="0" w:type="dxa"/>
          </w:tblCellMar>
        </w:tblPrEx>
        <w:trPr>
          <w:cantSplit/>
          <w:tblHeader/>
          <w:jc w:val="center"/>
        </w:trPr>
        <w:tc>
          <w:tcPr>
            <w:tcW w:w="779" w:type="pct"/>
            <w:vMerge/>
          </w:tcPr>
          <w:p w:rsidR="00164AEE" w:rsidRPr="002D6510" w:rsidRDefault="00164AEE" w:rsidP="005A10EF">
            <w:pPr>
              <w:rPr>
                <w:rFonts w:hAnsi="Arial"/>
                <w:sz w:val="18"/>
                <w:szCs w:val="18"/>
                <w:lang w:val="en-CA"/>
              </w:rPr>
            </w:pPr>
          </w:p>
        </w:tc>
        <w:tc>
          <w:tcPr>
            <w:tcW w:w="703" w:type="pct"/>
          </w:tcPr>
          <w:p w:rsidR="00164AEE" w:rsidRPr="002D6510" w:rsidRDefault="00164AEE" w:rsidP="002D6510">
            <w:pPr>
              <w:pStyle w:val="Heading1"/>
              <w:numPr>
                <w:ilvl w:val="0"/>
                <w:numId w:val="0"/>
              </w:numPr>
              <w:spacing w:beforeLines="0" w:before="0" w:after="0" w:line="312" w:lineRule="atLeast"/>
              <w:jc w:val="center"/>
              <w:rPr>
                <w:rFonts w:eastAsia="SimSun" w:hAnsi="Arial"/>
                <w:kern w:val="0"/>
                <w:sz w:val="18"/>
                <w:szCs w:val="18"/>
                <w:lang w:val="en-CA"/>
              </w:rPr>
            </w:pPr>
            <w:r w:rsidRPr="002D6510">
              <w:rPr>
                <w:rFonts w:eastAsia="SimSun" w:hAnsi="Arial"/>
                <w:kern w:val="0"/>
                <w:sz w:val="18"/>
                <w:szCs w:val="18"/>
                <w:lang w:val="en-CA"/>
              </w:rPr>
              <w:t>总计</w:t>
            </w:r>
          </w:p>
          <w:p w:rsidR="00164AEE" w:rsidRPr="002D6510" w:rsidRDefault="00164AEE" w:rsidP="002D6510">
            <w:pPr>
              <w:pStyle w:val="Heading1"/>
              <w:numPr>
                <w:ilvl w:val="0"/>
                <w:numId w:val="0"/>
              </w:numPr>
              <w:spacing w:beforeLines="0" w:before="0" w:after="0" w:line="312" w:lineRule="atLeast"/>
              <w:jc w:val="center"/>
              <w:rPr>
                <w:rFonts w:eastAsia="SimSun" w:hAnsi="Arial"/>
                <w:kern w:val="0"/>
                <w:sz w:val="18"/>
                <w:szCs w:val="18"/>
                <w:lang w:val="en-CA"/>
              </w:rPr>
            </w:pPr>
            <w:r w:rsidRPr="002D6510">
              <w:rPr>
                <w:rFonts w:eastAsia="SimSun" w:hAnsi="Arial"/>
                <w:kern w:val="0"/>
                <w:sz w:val="18"/>
                <w:szCs w:val="18"/>
                <w:lang w:val="en-CA"/>
              </w:rPr>
              <w:t>（按千人计）</w:t>
            </w:r>
          </w:p>
        </w:tc>
        <w:tc>
          <w:tcPr>
            <w:tcW w:w="704" w:type="pct"/>
          </w:tcPr>
          <w:p w:rsidR="002D6510" w:rsidRDefault="00164AEE" w:rsidP="002D6510">
            <w:pPr>
              <w:pStyle w:val="Heading1"/>
              <w:numPr>
                <w:ilvl w:val="0"/>
                <w:numId w:val="0"/>
              </w:numPr>
              <w:spacing w:beforeLines="0" w:before="0" w:after="0" w:line="312" w:lineRule="atLeast"/>
              <w:jc w:val="center"/>
              <w:rPr>
                <w:rFonts w:eastAsia="SimSun" w:hAnsi="Arial" w:hint="eastAsia"/>
                <w:kern w:val="0"/>
                <w:sz w:val="18"/>
                <w:szCs w:val="18"/>
                <w:lang w:val="en-CA"/>
              </w:rPr>
            </w:pPr>
            <w:r w:rsidRPr="002D6510">
              <w:rPr>
                <w:rFonts w:eastAsia="SimSun" w:hAnsi="Arial"/>
                <w:kern w:val="0"/>
                <w:sz w:val="18"/>
                <w:szCs w:val="18"/>
                <w:lang w:val="en-CA"/>
              </w:rPr>
              <w:t>妇女所占</w:t>
            </w:r>
          </w:p>
          <w:p w:rsidR="00164AEE" w:rsidRPr="002D6510" w:rsidRDefault="00164AEE" w:rsidP="002D6510">
            <w:pPr>
              <w:pStyle w:val="Heading1"/>
              <w:numPr>
                <w:ilvl w:val="0"/>
                <w:numId w:val="0"/>
              </w:numPr>
              <w:spacing w:beforeLines="0" w:before="0" w:after="0" w:line="312" w:lineRule="atLeast"/>
              <w:jc w:val="center"/>
              <w:rPr>
                <w:rFonts w:eastAsia="SimSun" w:hAnsi="Arial"/>
                <w:kern w:val="0"/>
                <w:sz w:val="18"/>
                <w:szCs w:val="18"/>
                <w:lang w:val="en-CA"/>
              </w:rPr>
            </w:pPr>
            <w:r w:rsidRPr="002D6510">
              <w:rPr>
                <w:rFonts w:eastAsia="SimSun" w:hAnsi="Arial"/>
                <w:kern w:val="0"/>
                <w:sz w:val="18"/>
                <w:szCs w:val="18"/>
                <w:lang w:val="en-CA"/>
              </w:rPr>
              <w:t>百分比</w:t>
            </w:r>
          </w:p>
        </w:tc>
        <w:tc>
          <w:tcPr>
            <w:tcW w:w="703" w:type="pct"/>
          </w:tcPr>
          <w:p w:rsidR="002D6510" w:rsidRDefault="00164AEE" w:rsidP="002D6510">
            <w:pPr>
              <w:pStyle w:val="Heading1"/>
              <w:numPr>
                <w:ilvl w:val="0"/>
                <w:numId w:val="0"/>
              </w:numPr>
              <w:spacing w:beforeLines="0" w:before="0" w:after="0" w:line="312" w:lineRule="atLeast"/>
              <w:jc w:val="center"/>
              <w:rPr>
                <w:rFonts w:eastAsia="SimSun" w:hAnsi="Arial" w:hint="eastAsia"/>
                <w:kern w:val="0"/>
                <w:sz w:val="18"/>
                <w:szCs w:val="18"/>
                <w:lang w:val="en-CA"/>
              </w:rPr>
            </w:pPr>
            <w:r w:rsidRPr="002D6510">
              <w:rPr>
                <w:rFonts w:eastAsia="SimSun" w:hAnsi="Arial"/>
                <w:kern w:val="0"/>
                <w:sz w:val="18"/>
                <w:szCs w:val="18"/>
                <w:lang w:val="en-CA"/>
              </w:rPr>
              <w:t>总计</w:t>
            </w:r>
          </w:p>
          <w:p w:rsidR="00164AEE" w:rsidRPr="002D6510" w:rsidRDefault="00164AEE" w:rsidP="002D6510">
            <w:pPr>
              <w:pStyle w:val="Heading1"/>
              <w:numPr>
                <w:ilvl w:val="0"/>
                <w:numId w:val="0"/>
              </w:numPr>
              <w:spacing w:beforeLines="0" w:before="0" w:after="0" w:line="312" w:lineRule="atLeast"/>
              <w:jc w:val="center"/>
              <w:rPr>
                <w:rFonts w:eastAsia="SimSun" w:hAnsi="Arial"/>
                <w:kern w:val="0"/>
                <w:sz w:val="18"/>
                <w:szCs w:val="18"/>
                <w:lang w:val="en-CA"/>
              </w:rPr>
            </w:pPr>
            <w:r w:rsidRPr="002D6510">
              <w:rPr>
                <w:rFonts w:eastAsia="SimSun" w:hAnsi="Arial"/>
                <w:kern w:val="0"/>
                <w:sz w:val="18"/>
                <w:szCs w:val="18"/>
                <w:lang w:val="en-CA"/>
              </w:rPr>
              <w:t xml:space="preserve"> </w:t>
            </w:r>
            <w:r w:rsidRPr="002D6510">
              <w:rPr>
                <w:rFonts w:eastAsia="SimSun" w:hAnsi="Arial"/>
                <w:kern w:val="0"/>
                <w:sz w:val="18"/>
                <w:szCs w:val="18"/>
                <w:lang w:val="en-CA"/>
              </w:rPr>
              <w:t>（按千人计）</w:t>
            </w:r>
          </w:p>
        </w:tc>
        <w:tc>
          <w:tcPr>
            <w:tcW w:w="704" w:type="pct"/>
          </w:tcPr>
          <w:p w:rsidR="002D6510" w:rsidRDefault="00164AEE" w:rsidP="002D6510">
            <w:pPr>
              <w:pStyle w:val="Heading1"/>
              <w:numPr>
                <w:ilvl w:val="0"/>
                <w:numId w:val="0"/>
              </w:numPr>
              <w:spacing w:beforeLines="0" w:before="0" w:after="0" w:line="312" w:lineRule="atLeast"/>
              <w:jc w:val="center"/>
              <w:rPr>
                <w:rFonts w:eastAsia="SimSun" w:hAnsi="Arial" w:hint="eastAsia"/>
                <w:kern w:val="0"/>
                <w:sz w:val="18"/>
                <w:szCs w:val="18"/>
                <w:lang w:val="en-CA"/>
              </w:rPr>
            </w:pPr>
            <w:r w:rsidRPr="002D6510">
              <w:rPr>
                <w:rFonts w:eastAsia="SimSun" w:hAnsi="Arial"/>
                <w:kern w:val="0"/>
                <w:sz w:val="18"/>
                <w:szCs w:val="18"/>
                <w:lang w:val="en-CA"/>
              </w:rPr>
              <w:t>妇女所占</w:t>
            </w:r>
          </w:p>
          <w:p w:rsidR="00164AEE" w:rsidRPr="002D6510" w:rsidRDefault="00164AEE" w:rsidP="002D6510">
            <w:pPr>
              <w:pStyle w:val="Heading1"/>
              <w:numPr>
                <w:ilvl w:val="0"/>
                <w:numId w:val="0"/>
              </w:numPr>
              <w:spacing w:beforeLines="0" w:before="0" w:after="0" w:line="312" w:lineRule="atLeast"/>
              <w:jc w:val="center"/>
              <w:rPr>
                <w:rFonts w:eastAsia="SimSun" w:hAnsi="Arial"/>
                <w:kern w:val="0"/>
                <w:sz w:val="18"/>
                <w:szCs w:val="18"/>
                <w:lang w:val="en-CA"/>
              </w:rPr>
            </w:pPr>
            <w:r w:rsidRPr="002D6510">
              <w:rPr>
                <w:rFonts w:eastAsia="SimSun" w:hAnsi="Arial"/>
                <w:kern w:val="0"/>
                <w:sz w:val="18"/>
                <w:szCs w:val="18"/>
                <w:lang w:val="en-CA"/>
              </w:rPr>
              <w:t>百分比</w:t>
            </w:r>
          </w:p>
        </w:tc>
        <w:tc>
          <w:tcPr>
            <w:tcW w:w="703" w:type="pct"/>
          </w:tcPr>
          <w:p w:rsidR="00164AEE" w:rsidRPr="002D6510" w:rsidRDefault="00164AEE" w:rsidP="002D6510">
            <w:pPr>
              <w:pStyle w:val="Heading1"/>
              <w:numPr>
                <w:ilvl w:val="0"/>
                <w:numId w:val="0"/>
              </w:numPr>
              <w:spacing w:beforeLines="0" w:before="0" w:after="0" w:line="312" w:lineRule="atLeast"/>
              <w:jc w:val="center"/>
              <w:rPr>
                <w:rFonts w:eastAsia="SimSun" w:hAnsi="Arial"/>
                <w:kern w:val="0"/>
                <w:sz w:val="18"/>
                <w:szCs w:val="18"/>
                <w:lang w:val="en-CA"/>
              </w:rPr>
            </w:pPr>
            <w:r w:rsidRPr="002D6510">
              <w:rPr>
                <w:rFonts w:eastAsia="SimSun" w:hAnsi="Arial"/>
                <w:kern w:val="0"/>
                <w:sz w:val="18"/>
                <w:szCs w:val="18"/>
                <w:lang w:val="en-CA"/>
              </w:rPr>
              <w:t>总计</w:t>
            </w:r>
          </w:p>
          <w:p w:rsidR="00164AEE" w:rsidRPr="002D6510" w:rsidRDefault="00164AEE" w:rsidP="002D6510">
            <w:pPr>
              <w:pStyle w:val="Heading1"/>
              <w:numPr>
                <w:ilvl w:val="0"/>
                <w:numId w:val="0"/>
              </w:numPr>
              <w:spacing w:beforeLines="0" w:before="0" w:after="0" w:line="312" w:lineRule="atLeast"/>
              <w:jc w:val="center"/>
              <w:rPr>
                <w:rFonts w:eastAsia="SimSun" w:hAnsi="Arial"/>
                <w:kern w:val="0"/>
                <w:sz w:val="18"/>
                <w:szCs w:val="18"/>
                <w:lang w:val="en-CA"/>
              </w:rPr>
            </w:pPr>
            <w:r w:rsidRPr="002D6510">
              <w:rPr>
                <w:rFonts w:eastAsia="SimSun" w:hAnsi="Arial"/>
                <w:kern w:val="0"/>
                <w:sz w:val="18"/>
                <w:szCs w:val="18"/>
                <w:lang w:val="en-CA"/>
              </w:rPr>
              <w:t>（按千人计）</w:t>
            </w:r>
          </w:p>
        </w:tc>
        <w:tc>
          <w:tcPr>
            <w:tcW w:w="704" w:type="pct"/>
          </w:tcPr>
          <w:p w:rsidR="002D6510" w:rsidRDefault="00164AEE" w:rsidP="002D6510">
            <w:pPr>
              <w:pStyle w:val="Heading1"/>
              <w:numPr>
                <w:ilvl w:val="0"/>
                <w:numId w:val="0"/>
              </w:numPr>
              <w:spacing w:beforeLines="0" w:before="0" w:after="0" w:line="312" w:lineRule="atLeast"/>
              <w:jc w:val="center"/>
              <w:rPr>
                <w:rFonts w:eastAsia="SimSun" w:hAnsi="Arial" w:hint="eastAsia"/>
                <w:kern w:val="0"/>
                <w:sz w:val="18"/>
                <w:szCs w:val="18"/>
                <w:lang w:val="en-CA"/>
              </w:rPr>
            </w:pPr>
            <w:r w:rsidRPr="002D6510">
              <w:rPr>
                <w:rFonts w:eastAsia="SimSun" w:hAnsi="Arial"/>
                <w:kern w:val="0"/>
                <w:sz w:val="18"/>
                <w:szCs w:val="18"/>
                <w:lang w:val="en-CA"/>
              </w:rPr>
              <w:t>妇女所占</w:t>
            </w:r>
          </w:p>
          <w:p w:rsidR="00164AEE" w:rsidRPr="002D6510" w:rsidRDefault="00164AEE" w:rsidP="002D6510">
            <w:pPr>
              <w:pStyle w:val="Heading1"/>
              <w:numPr>
                <w:ilvl w:val="0"/>
                <w:numId w:val="0"/>
              </w:numPr>
              <w:spacing w:beforeLines="0" w:before="0" w:after="0" w:line="312" w:lineRule="atLeast"/>
              <w:jc w:val="center"/>
              <w:rPr>
                <w:rFonts w:eastAsia="SimSun" w:hAnsi="Arial"/>
                <w:kern w:val="0"/>
                <w:sz w:val="18"/>
                <w:szCs w:val="18"/>
                <w:lang w:val="en-CA"/>
              </w:rPr>
            </w:pPr>
            <w:r w:rsidRPr="002D6510">
              <w:rPr>
                <w:rFonts w:eastAsia="SimSun" w:hAnsi="Arial"/>
                <w:kern w:val="0"/>
                <w:sz w:val="18"/>
                <w:szCs w:val="18"/>
                <w:lang w:val="en-CA"/>
              </w:rPr>
              <w:t>百分比</w:t>
            </w:r>
          </w:p>
        </w:tc>
      </w:tr>
      <w:tr w:rsidR="00164AEE" w:rsidRPr="00164AEE" w:rsidTr="002D6510">
        <w:tblPrEx>
          <w:tblCellMar>
            <w:top w:w="0" w:type="dxa"/>
            <w:bottom w:w="0" w:type="dxa"/>
          </w:tblCellMar>
        </w:tblPrEx>
        <w:trPr>
          <w:jc w:val="center"/>
        </w:trPr>
        <w:tc>
          <w:tcPr>
            <w:tcW w:w="779" w:type="pct"/>
          </w:tcPr>
          <w:p w:rsidR="00164AEE" w:rsidRPr="002D6510" w:rsidRDefault="00164AEE" w:rsidP="005A10EF">
            <w:pPr>
              <w:rPr>
                <w:rFonts w:hAnsi="Arial"/>
                <w:sz w:val="18"/>
                <w:szCs w:val="18"/>
                <w:lang w:val="en-CA"/>
              </w:rPr>
            </w:pPr>
            <w:r w:rsidRPr="002D6510">
              <w:rPr>
                <w:rFonts w:hAnsi="Arial"/>
                <w:sz w:val="18"/>
                <w:szCs w:val="18"/>
                <w:lang w:val="en-CA"/>
              </w:rPr>
              <w:t>总计</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749.1</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61.02</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452</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64.09</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433.7</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62.53</w:t>
            </w:r>
          </w:p>
        </w:tc>
      </w:tr>
      <w:tr w:rsidR="00164AEE" w:rsidRPr="00164AEE" w:rsidTr="002D6510">
        <w:tblPrEx>
          <w:tblCellMar>
            <w:top w:w="0" w:type="dxa"/>
            <w:bottom w:w="0" w:type="dxa"/>
          </w:tblCellMar>
        </w:tblPrEx>
        <w:trPr>
          <w:jc w:val="center"/>
        </w:trPr>
        <w:tc>
          <w:tcPr>
            <w:tcW w:w="779" w:type="pct"/>
            <w:vAlign w:val="bottom"/>
          </w:tcPr>
          <w:p w:rsidR="00164AEE" w:rsidRPr="002D6510" w:rsidRDefault="00164AEE" w:rsidP="005A10EF">
            <w:pPr>
              <w:rPr>
                <w:rFonts w:hAnsi="Arial"/>
                <w:sz w:val="18"/>
                <w:szCs w:val="18"/>
                <w:lang w:val="en-CA"/>
              </w:rPr>
            </w:pPr>
            <w:r w:rsidRPr="002D6510">
              <w:rPr>
                <w:rFonts w:hAnsi="Arial"/>
                <w:sz w:val="18"/>
                <w:szCs w:val="18"/>
                <w:lang w:val="en-CA"/>
              </w:rPr>
              <w:t>16</w:t>
            </w:r>
            <w:r w:rsidRPr="002D6510">
              <w:rPr>
                <w:rFonts w:hAnsi="Arial"/>
                <w:sz w:val="18"/>
                <w:szCs w:val="18"/>
                <w:lang w:val="en-CA"/>
              </w:rPr>
              <w:t>至</w:t>
            </w:r>
            <w:r w:rsidRPr="002D6510">
              <w:rPr>
                <w:rFonts w:hAnsi="Arial"/>
                <w:sz w:val="18"/>
                <w:szCs w:val="18"/>
                <w:lang w:val="en-CA"/>
              </w:rPr>
              <w:t>19</w:t>
            </w:r>
            <w:r w:rsidRPr="002D6510">
              <w:rPr>
                <w:rFonts w:hAnsi="Arial"/>
                <w:sz w:val="18"/>
                <w:szCs w:val="18"/>
                <w:lang w:val="en-CA"/>
              </w:rPr>
              <w:t>岁</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20.7</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53.14</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15</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52.67</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12.9</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62.02</w:t>
            </w:r>
          </w:p>
        </w:tc>
      </w:tr>
      <w:tr w:rsidR="00164AEE" w:rsidRPr="00164AEE" w:rsidTr="002D6510">
        <w:tblPrEx>
          <w:tblCellMar>
            <w:top w:w="0" w:type="dxa"/>
            <w:bottom w:w="0" w:type="dxa"/>
          </w:tblCellMar>
        </w:tblPrEx>
        <w:trPr>
          <w:trHeight w:val="184"/>
          <w:jc w:val="center"/>
        </w:trPr>
        <w:tc>
          <w:tcPr>
            <w:tcW w:w="779" w:type="pct"/>
            <w:vAlign w:val="bottom"/>
          </w:tcPr>
          <w:p w:rsidR="00164AEE" w:rsidRPr="002D6510" w:rsidRDefault="00164AEE" w:rsidP="005A10EF">
            <w:pPr>
              <w:rPr>
                <w:rFonts w:hAnsi="Arial"/>
                <w:sz w:val="18"/>
                <w:szCs w:val="18"/>
                <w:lang w:val="en-CA"/>
              </w:rPr>
            </w:pPr>
            <w:r w:rsidRPr="002D6510">
              <w:rPr>
                <w:rFonts w:hAnsi="Arial"/>
                <w:sz w:val="18"/>
                <w:szCs w:val="18"/>
                <w:lang w:val="en-CA"/>
              </w:rPr>
              <w:t>20</w:t>
            </w:r>
            <w:r w:rsidRPr="002D6510">
              <w:rPr>
                <w:rFonts w:hAnsi="Arial"/>
                <w:sz w:val="18"/>
                <w:szCs w:val="18"/>
                <w:lang w:val="en-CA"/>
              </w:rPr>
              <w:t>至</w:t>
            </w:r>
            <w:r w:rsidRPr="002D6510">
              <w:rPr>
                <w:rFonts w:hAnsi="Arial"/>
                <w:sz w:val="18"/>
                <w:szCs w:val="18"/>
                <w:lang w:val="en-CA"/>
              </w:rPr>
              <w:t>24</w:t>
            </w:r>
            <w:r w:rsidRPr="002D6510">
              <w:rPr>
                <w:rFonts w:hAnsi="Arial"/>
                <w:sz w:val="18"/>
                <w:szCs w:val="18"/>
                <w:lang w:val="en-CA"/>
              </w:rPr>
              <w:t>岁</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101.6</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55.51</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52.9</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62.76</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42.3</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64.07</w:t>
            </w:r>
          </w:p>
        </w:tc>
      </w:tr>
      <w:tr w:rsidR="00164AEE" w:rsidRPr="00164AEE" w:rsidTr="002D6510">
        <w:tblPrEx>
          <w:tblCellMar>
            <w:top w:w="0" w:type="dxa"/>
            <w:bottom w:w="0" w:type="dxa"/>
          </w:tblCellMar>
        </w:tblPrEx>
        <w:trPr>
          <w:jc w:val="center"/>
        </w:trPr>
        <w:tc>
          <w:tcPr>
            <w:tcW w:w="779" w:type="pct"/>
            <w:vAlign w:val="bottom"/>
          </w:tcPr>
          <w:p w:rsidR="00164AEE" w:rsidRPr="002D6510" w:rsidRDefault="00164AEE" w:rsidP="005A10EF">
            <w:pPr>
              <w:rPr>
                <w:rFonts w:hAnsi="Arial"/>
                <w:sz w:val="18"/>
                <w:szCs w:val="18"/>
                <w:lang w:val="en-CA"/>
              </w:rPr>
            </w:pPr>
            <w:r w:rsidRPr="002D6510">
              <w:rPr>
                <w:rFonts w:hAnsi="Arial"/>
                <w:sz w:val="18"/>
                <w:szCs w:val="18"/>
                <w:lang w:val="en-CA"/>
              </w:rPr>
              <w:t>25</w:t>
            </w:r>
            <w:r w:rsidRPr="002D6510">
              <w:rPr>
                <w:rFonts w:hAnsi="Arial"/>
                <w:sz w:val="18"/>
                <w:szCs w:val="18"/>
                <w:lang w:val="en-CA"/>
              </w:rPr>
              <w:t>至</w:t>
            </w:r>
            <w:r w:rsidRPr="002D6510">
              <w:rPr>
                <w:rFonts w:hAnsi="Arial"/>
                <w:sz w:val="18"/>
                <w:szCs w:val="18"/>
                <w:lang w:val="en-CA"/>
              </w:rPr>
              <w:t>29</w:t>
            </w:r>
            <w:r w:rsidRPr="002D6510">
              <w:rPr>
                <w:rFonts w:hAnsi="Arial"/>
                <w:sz w:val="18"/>
                <w:szCs w:val="18"/>
                <w:lang w:val="en-CA"/>
              </w:rPr>
              <w:t>岁</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125.4</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61.24</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62.5</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65.28</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54</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66.67</w:t>
            </w:r>
          </w:p>
        </w:tc>
      </w:tr>
      <w:tr w:rsidR="00164AEE" w:rsidRPr="00164AEE" w:rsidTr="002D6510">
        <w:tblPrEx>
          <w:tblCellMar>
            <w:top w:w="0" w:type="dxa"/>
            <w:bottom w:w="0" w:type="dxa"/>
          </w:tblCellMar>
        </w:tblPrEx>
        <w:trPr>
          <w:jc w:val="center"/>
        </w:trPr>
        <w:tc>
          <w:tcPr>
            <w:tcW w:w="779" w:type="pct"/>
            <w:vAlign w:val="bottom"/>
          </w:tcPr>
          <w:p w:rsidR="00164AEE" w:rsidRPr="002D6510" w:rsidRDefault="00164AEE" w:rsidP="005A10EF">
            <w:pPr>
              <w:rPr>
                <w:rFonts w:hAnsi="Arial"/>
                <w:sz w:val="18"/>
                <w:szCs w:val="18"/>
                <w:lang w:val="en-CA"/>
              </w:rPr>
            </w:pPr>
            <w:r w:rsidRPr="002D6510">
              <w:rPr>
                <w:rFonts w:hAnsi="Arial"/>
                <w:sz w:val="18"/>
                <w:szCs w:val="18"/>
                <w:lang w:val="en-CA"/>
              </w:rPr>
              <w:t>30</w:t>
            </w:r>
            <w:r w:rsidRPr="002D6510">
              <w:rPr>
                <w:rFonts w:hAnsi="Arial"/>
                <w:sz w:val="18"/>
                <w:szCs w:val="18"/>
                <w:lang w:val="en-CA"/>
              </w:rPr>
              <w:t>至</w:t>
            </w:r>
            <w:r w:rsidRPr="002D6510">
              <w:rPr>
                <w:rFonts w:hAnsi="Arial"/>
                <w:sz w:val="18"/>
                <w:szCs w:val="18"/>
                <w:lang w:val="en-CA"/>
              </w:rPr>
              <w:t>34</w:t>
            </w:r>
            <w:r w:rsidRPr="002D6510">
              <w:rPr>
                <w:rFonts w:hAnsi="Arial"/>
                <w:sz w:val="18"/>
                <w:szCs w:val="18"/>
                <w:lang w:val="en-CA"/>
              </w:rPr>
              <w:t>岁</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103.9</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67.37</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52.2</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62.84</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53</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68.49</w:t>
            </w:r>
          </w:p>
        </w:tc>
      </w:tr>
      <w:tr w:rsidR="00164AEE" w:rsidRPr="00164AEE" w:rsidTr="002D6510">
        <w:tblPrEx>
          <w:tblCellMar>
            <w:top w:w="0" w:type="dxa"/>
            <w:bottom w:w="0" w:type="dxa"/>
          </w:tblCellMar>
        </w:tblPrEx>
        <w:trPr>
          <w:jc w:val="center"/>
        </w:trPr>
        <w:tc>
          <w:tcPr>
            <w:tcW w:w="779" w:type="pct"/>
            <w:vAlign w:val="bottom"/>
          </w:tcPr>
          <w:p w:rsidR="00164AEE" w:rsidRPr="002D6510" w:rsidRDefault="00164AEE" w:rsidP="005A10EF">
            <w:pPr>
              <w:rPr>
                <w:rFonts w:hAnsi="Arial"/>
                <w:sz w:val="18"/>
                <w:szCs w:val="18"/>
                <w:lang w:val="en-CA"/>
              </w:rPr>
            </w:pPr>
            <w:r w:rsidRPr="002D6510">
              <w:rPr>
                <w:rFonts w:hAnsi="Arial"/>
                <w:sz w:val="18"/>
                <w:szCs w:val="18"/>
                <w:lang w:val="en-CA"/>
              </w:rPr>
              <w:t>35</w:t>
            </w:r>
            <w:r w:rsidRPr="002D6510">
              <w:rPr>
                <w:rFonts w:hAnsi="Arial"/>
                <w:sz w:val="18"/>
                <w:szCs w:val="18"/>
                <w:lang w:val="en-CA"/>
              </w:rPr>
              <w:t>至</w:t>
            </w:r>
            <w:r w:rsidRPr="002D6510">
              <w:rPr>
                <w:rFonts w:hAnsi="Arial"/>
                <w:sz w:val="18"/>
                <w:szCs w:val="18"/>
                <w:lang w:val="en-CA"/>
              </w:rPr>
              <w:t>39</w:t>
            </w:r>
            <w:r w:rsidRPr="002D6510">
              <w:rPr>
                <w:rFonts w:hAnsi="Arial"/>
                <w:sz w:val="18"/>
                <w:szCs w:val="18"/>
                <w:lang w:val="en-CA"/>
              </w:rPr>
              <w:t>岁</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106.7</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70.1</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58.5</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68.55</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49</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65.71</w:t>
            </w:r>
          </w:p>
        </w:tc>
      </w:tr>
      <w:tr w:rsidR="00164AEE" w:rsidRPr="00164AEE" w:rsidTr="002D6510">
        <w:tblPrEx>
          <w:tblCellMar>
            <w:top w:w="0" w:type="dxa"/>
            <w:bottom w:w="0" w:type="dxa"/>
          </w:tblCellMar>
        </w:tblPrEx>
        <w:trPr>
          <w:jc w:val="center"/>
        </w:trPr>
        <w:tc>
          <w:tcPr>
            <w:tcW w:w="779" w:type="pct"/>
            <w:vAlign w:val="bottom"/>
          </w:tcPr>
          <w:p w:rsidR="00164AEE" w:rsidRPr="002D6510" w:rsidRDefault="00164AEE" w:rsidP="005A10EF">
            <w:pPr>
              <w:rPr>
                <w:rFonts w:hAnsi="Arial"/>
                <w:sz w:val="18"/>
                <w:szCs w:val="18"/>
                <w:lang w:val="en-CA"/>
              </w:rPr>
            </w:pPr>
            <w:r w:rsidRPr="002D6510">
              <w:rPr>
                <w:rFonts w:hAnsi="Arial"/>
                <w:sz w:val="18"/>
                <w:szCs w:val="18"/>
                <w:lang w:val="en-CA"/>
              </w:rPr>
              <w:t>40</w:t>
            </w:r>
            <w:r w:rsidRPr="002D6510">
              <w:rPr>
                <w:rFonts w:hAnsi="Arial"/>
                <w:sz w:val="18"/>
                <w:szCs w:val="18"/>
                <w:lang w:val="en-CA"/>
              </w:rPr>
              <w:t>至</w:t>
            </w:r>
            <w:r w:rsidRPr="002D6510">
              <w:rPr>
                <w:rFonts w:hAnsi="Arial"/>
                <w:sz w:val="18"/>
                <w:szCs w:val="18"/>
                <w:lang w:val="en-CA"/>
              </w:rPr>
              <w:t>44</w:t>
            </w:r>
            <w:r w:rsidRPr="002D6510">
              <w:rPr>
                <w:rFonts w:hAnsi="Arial"/>
                <w:sz w:val="18"/>
                <w:szCs w:val="18"/>
                <w:lang w:val="en-CA"/>
              </w:rPr>
              <w:t>岁</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80.3</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70.73</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55.5</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71.89</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53.4</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62.92</w:t>
            </w:r>
          </w:p>
        </w:tc>
      </w:tr>
      <w:tr w:rsidR="00164AEE" w:rsidRPr="00164AEE" w:rsidTr="002D6510">
        <w:tblPrEx>
          <w:tblCellMar>
            <w:top w:w="0" w:type="dxa"/>
            <w:bottom w:w="0" w:type="dxa"/>
          </w:tblCellMar>
        </w:tblPrEx>
        <w:trPr>
          <w:jc w:val="center"/>
        </w:trPr>
        <w:tc>
          <w:tcPr>
            <w:tcW w:w="779" w:type="pct"/>
            <w:vAlign w:val="bottom"/>
          </w:tcPr>
          <w:p w:rsidR="00164AEE" w:rsidRPr="002D6510" w:rsidRDefault="00164AEE" w:rsidP="005A10EF">
            <w:pPr>
              <w:rPr>
                <w:rFonts w:hAnsi="Arial"/>
                <w:sz w:val="18"/>
                <w:szCs w:val="18"/>
                <w:lang w:val="en-CA"/>
              </w:rPr>
            </w:pPr>
            <w:r w:rsidRPr="002D6510">
              <w:rPr>
                <w:rFonts w:hAnsi="Arial"/>
                <w:sz w:val="18"/>
                <w:szCs w:val="18"/>
                <w:lang w:val="en-CA"/>
              </w:rPr>
              <w:t>45</w:t>
            </w:r>
            <w:r w:rsidRPr="002D6510">
              <w:rPr>
                <w:rFonts w:hAnsi="Arial"/>
                <w:sz w:val="18"/>
                <w:szCs w:val="18"/>
                <w:lang w:val="en-CA"/>
              </w:rPr>
              <w:t>至</w:t>
            </w:r>
            <w:r w:rsidRPr="002D6510">
              <w:rPr>
                <w:rFonts w:hAnsi="Arial"/>
                <w:sz w:val="18"/>
                <w:szCs w:val="18"/>
                <w:lang w:val="en-CA"/>
              </w:rPr>
              <w:t>49</w:t>
            </w:r>
            <w:r w:rsidRPr="002D6510">
              <w:rPr>
                <w:rFonts w:hAnsi="Arial"/>
                <w:sz w:val="18"/>
                <w:szCs w:val="18"/>
                <w:lang w:val="en-CA"/>
              </w:rPr>
              <w:t>岁</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79.8</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64.16</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45.6</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63.16</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52</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69.81</w:t>
            </w:r>
          </w:p>
        </w:tc>
      </w:tr>
      <w:tr w:rsidR="00164AEE" w:rsidRPr="00164AEE" w:rsidTr="002D6510">
        <w:tblPrEx>
          <w:tblCellMar>
            <w:top w:w="0" w:type="dxa"/>
            <w:bottom w:w="0" w:type="dxa"/>
          </w:tblCellMar>
        </w:tblPrEx>
        <w:trPr>
          <w:jc w:val="center"/>
        </w:trPr>
        <w:tc>
          <w:tcPr>
            <w:tcW w:w="779" w:type="pct"/>
            <w:vAlign w:val="bottom"/>
          </w:tcPr>
          <w:p w:rsidR="00164AEE" w:rsidRPr="002D6510" w:rsidRDefault="00164AEE" w:rsidP="005A10EF">
            <w:pPr>
              <w:rPr>
                <w:rFonts w:hAnsi="Arial"/>
                <w:sz w:val="18"/>
                <w:szCs w:val="18"/>
                <w:lang w:val="en-CA"/>
              </w:rPr>
            </w:pPr>
            <w:r w:rsidRPr="002D6510">
              <w:rPr>
                <w:rFonts w:hAnsi="Arial"/>
                <w:sz w:val="18"/>
                <w:szCs w:val="18"/>
                <w:lang w:val="en-CA"/>
              </w:rPr>
              <w:t>50</w:t>
            </w:r>
            <w:r w:rsidRPr="002D6510">
              <w:rPr>
                <w:rFonts w:hAnsi="Arial"/>
                <w:sz w:val="18"/>
                <w:szCs w:val="18"/>
                <w:lang w:val="en-CA"/>
              </w:rPr>
              <w:t>至</w:t>
            </w:r>
            <w:r w:rsidRPr="002D6510">
              <w:rPr>
                <w:rFonts w:hAnsi="Arial"/>
                <w:sz w:val="18"/>
                <w:szCs w:val="18"/>
                <w:lang w:val="en-CA"/>
              </w:rPr>
              <w:t>54</w:t>
            </w:r>
            <w:r w:rsidRPr="002D6510">
              <w:rPr>
                <w:rFonts w:hAnsi="Arial"/>
                <w:sz w:val="18"/>
                <w:szCs w:val="18"/>
                <w:lang w:val="en-CA"/>
              </w:rPr>
              <w:t>岁</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58.4</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51.54</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50.5</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67.72</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49.1</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59.06</w:t>
            </w:r>
          </w:p>
        </w:tc>
      </w:tr>
      <w:tr w:rsidR="00164AEE" w:rsidRPr="00164AEE" w:rsidTr="002D6510">
        <w:tblPrEx>
          <w:tblCellMar>
            <w:top w:w="0" w:type="dxa"/>
            <w:bottom w:w="0" w:type="dxa"/>
          </w:tblCellMar>
        </w:tblPrEx>
        <w:trPr>
          <w:jc w:val="center"/>
        </w:trPr>
        <w:tc>
          <w:tcPr>
            <w:tcW w:w="779" w:type="pct"/>
            <w:vAlign w:val="bottom"/>
          </w:tcPr>
          <w:p w:rsidR="00164AEE" w:rsidRPr="002D6510" w:rsidRDefault="00164AEE" w:rsidP="005A10EF">
            <w:pPr>
              <w:rPr>
                <w:rFonts w:hAnsi="Arial"/>
                <w:sz w:val="18"/>
                <w:szCs w:val="18"/>
                <w:lang w:val="en-CA"/>
              </w:rPr>
            </w:pPr>
            <w:r w:rsidRPr="002D6510">
              <w:rPr>
                <w:rFonts w:hAnsi="Arial"/>
                <w:sz w:val="18"/>
                <w:szCs w:val="18"/>
                <w:lang w:val="en-CA"/>
              </w:rPr>
              <w:t>55</w:t>
            </w:r>
            <w:r w:rsidRPr="002D6510">
              <w:rPr>
                <w:rFonts w:hAnsi="Arial"/>
                <w:sz w:val="18"/>
                <w:szCs w:val="18"/>
                <w:lang w:val="en-CA"/>
              </w:rPr>
              <w:t>至</w:t>
            </w:r>
            <w:r w:rsidRPr="002D6510">
              <w:rPr>
                <w:rFonts w:hAnsi="Arial"/>
                <w:sz w:val="18"/>
                <w:szCs w:val="18"/>
                <w:lang w:val="en-CA"/>
              </w:rPr>
              <w:t>59</w:t>
            </w:r>
            <w:r w:rsidRPr="002D6510">
              <w:rPr>
                <w:rFonts w:hAnsi="Arial"/>
                <w:sz w:val="18"/>
                <w:szCs w:val="18"/>
                <w:lang w:val="en-CA"/>
              </w:rPr>
              <w:t>岁</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49.1</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43.79</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39.5</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55.44</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44</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47.73</w:t>
            </w:r>
          </w:p>
        </w:tc>
      </w:tr>
      <w:tr w:rsidR="00164AEE" w:rsidRPr="00164AEE" w:rsidTr="002D6510">
        <w:tblPrEx>
          <w:tblCellMar>
            <w:top w:w="0" w:type="dxa"/>
            <w:bottom w:w="0" w:type="dxa"/>
          </w:tblCellMar>
        </w:tblPrEx>
        <w:trPr>
          <w:jc w:val="center"/>
        </w:trPr>
        <w:tc>
          <w:tcPr>
            <w:tcW w:w="779" w:type="pct"/>
            <w:vAlign w:val="bottom"/>
          </w:tcPr>
          <w:p w:rsidR="00164AEE" w:rsidRPr="002D6510" w:rsidRDefault="00164AEE" w:rsidP="005A10EF">
            <w:pPr>
              <w:rPr>
                <w:rFonts w:hAnsi="Arial"/>
                <w:sz w:val="18"/>
                <w:szCs w:val="18"/>
                <w:lang w:val="en-CA"/>
              </w:rPr>
            </w:pPr>
            <w:r w:rsidRPr="002D6510">
              <w:rPr>
                <w:rFonts w:hAnsi="Arial"/>
                <w:sz w:val="18"/>
                <w:szCs w:val="18"/>
                <w:lang w:val="en-CA"/>
              </w:rPr>
              <w:t>60</w:t>
            </w:r>
            <w:r w:rsidRPr="002D6510">
              <w:rPr>
                <w:rFonts w:hAnsi="Arial"/>
                <w:sz w:val="18"/>
                <w:szCs w:val="18"/>
                <w:lang w:val="en-CA"/>
              </w:rPr>
              <w:t>至</w:t>
            </w:r>
            <w:r w:rsidRPr="002D6510">
              <w:rPr>
                <w:rFonts w:hAnsi="Arial"/>
                <w:sz w:val="18"/>
                <w:szCs w:val="18"/>
                <w:lang w:val="en-CA"/>
              </w:rPr>
              <w:t>64</w:t>
            </w:r>
            <w:r w:rsidRPr="002D6510">
              <w:rPr>
                <w:rFonts w:hAnsi="Arial"/>
                <w:sz w:val="18"/>
                <w:szCs w:val="18"/>
                <w:lang w:val="en-CA"/>
              </w:rPr>
              <w:t>岁</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22.6</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35.4</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19.1</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50.26</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22.6</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50.44</w:t>
            </w:r>
          </w:p>
        </w:tc>
      </w:tr>
      <w:tr w:rsidR="00164AEE" w:rsidRPr="00164AEE" w:rsidTr="002D6510">
        <w:tblPrEx>
          <w:tblCellMar>
            <w:top w:w="0" w:type="dxa"/>
            <w:bottom w:w="0" w:type="dxa"/>
          </w:tblCellMar>
        </w:tblPrEx>
        <w:trPr>
          <w:jc w:val="center"/>
        </w:trPr>
        <w:tc>
          <w:tcPr>
            <w:tcW w:w="779" w:type="pct"/>
            <w:vAlign w:val="bottom"/>
          </w:tcPr>
          <w:p w:rsidR="00164AEE" w:rsidRPr="002D6510" w:rsidRDefault="00164AEE" w:rsidP="005A10EF">
            <w:pPr>
              <w:rPr>
                <w:rFonts w:hAnsi="Arial"/>
                <w:sz w:val="18"/>
                <w:szCs w:val="18"/>
                <w:lang w:val="en-CA"/>
              </w:rPr>
            </w:pPr>
            <w:r w:rsidRPr="002D6510">
              <w:rPr>
                <w:rFonts w:hAnsi="Arial"/>
                <w:sz w:val="18"/>
                <w:szCs w:val="18"/>
                <w:lang w:val="en-CA"/>
              </w:rPr>
              <w:t>65</w:t>
            </w:r>
            <w:r w:rsidRPr="002D6510">
              <w:rPr>
                <w:rFonts w:hAnsi="Arial"/>
                <w:sz w:val="18"/>
                <w:szCs w:val="18"/>
                <w:lang w:val="en-CA"/>
              </w:rPr>
              <w:t>至</w:t>
            </w:r>
            <w:r w:rsidRPr="002D6510">
              <w:rPr>
                <w:rFonts w:hAnsi="Arial"/>
                <w:sz w:val="18"/>
                <w:szCs w:val="18"/>
                <w:lang w:val="en-CA"/>
              </w:rPr>
              <w:t>69</w:t>
            </w:r>
            <w:r w:rsidRPr="002D6510">
              <w:rPr>
                <w:rFonts w:hAnsi="Arial"/>
                <w:sz w:val="18"/>
                <w:szCs w:val="18"/>
                <w:lang w:val="en-CA"/>
              </w:rPr>
              <w:t>岁</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0.8</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62.5</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0.3</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0</w:t>
            </w:r>
          </w:p>
        </w:tc>
        <w:tc>
          <w:tcPr>
            <w:tcW w:w="703"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1.0</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30</w:t>
            </w:r>
          </w:p>
        </w:tc>
      </w:tr>
      <w:tr w:rsidR="00164AEE" w:rsidRPr="00164AEE" w:rsidTr="002D6510">
        <w:tblPrEx>
          <w:tblCellMar>
            <w:top w:w="0" w:type="dxa"/>
            <w:bottom w:w="0" w:type="dxa"/>
          </w:tblCellMar>
        </w:tblPrEx>
        <w:trPr>
          <w:jc w:val="center"/>
        </w:trPr>
        <w:tc>
          <w:tcPr>
            <w:tcW w:w="779" w:type="pct"/>
            <w:vAlign w:val="bottom"/>
          </w:tcPr>
          <w:p w:rsidR="00164AEE" w:rsidRPr="002D6510" w:rsidRDefault="00164AEE" w:rsidP="005A10EF">
            <w:pPr>
              <w:rPr>
                <w:rFonts w:hAnsi="Arial"/>
                <w:sz w:val="18"/>
                <w:szCs w:val="18"/>
                <w:lang w:val="en-CA"/>
              </w:rPr>
            </w:pPr>
            <w:r w:rsidRPr="002D6510">
              <w:rPr>
                <w:rFonts w:hAnsi="Arial"/>
                <w:sz w:val="18"/>
                <w:szCs w:val="18"/>
                <w:lang w:val="en-CA"/>
              </w:rPr>
              <w:t>70</w:t>
            </w:r>
            <w:r w:rsidRPr="002D6510">
              <w:rPr>
                <w:rFonts w:hAnsi="Arial"/>
                <w:sz w:val="18"/>
                <w:szCs w:val="18"/>
                <w:lang w:val="en-CA"/>
              </w:rPr>
              <w:t>岁及</w:t>
            </w:r>
            <w:r w:rsidRPr="002D6510">
              <w:rPr>
                <w:rFonts w:hAnsi="Arial"/>
                <w:sz w:val="18"/>
                <w:szCs w:val="18"/>
                <w:lang w:val="en-CA"/>
              </w:rPr>
              <w:t>70</w:t>
            </w:r>
            <w:r w:rsidRPr="002D6510">
              <w:rPr>
                <w:rFonts w:hAnsi="Arial"/>
                <w:sz w:val="18"/>
                <w:szCs w:val="18"/>
                <w:lang w:val="en-CA"/>
              </w:rPr>
              <w:t>岁以上</w:t>
            </w:r>
          </w:p>
        </w:tc>
        <w:tc>
          <w:tcPr>
            <w:tcW w:w="703" w:type="pct"/>
            <w:vAlign w:val="center"/>
          </w:tcPr>
          <w:p w:rsidR="00164AEE" w:rsidRPr="002D6510" w:rsidRDefault="00164AEE" w:rsidP="002D6510">
            <w:pPr>
              <w:jc w:val="center"/>
              <w:rPr>
                <w:rFonts w:hAnsi="Arial"/>
                <w:sz w:val="18"/>
                <w:szCs w:val="18"/>
                <w:lang w:val="en-CA"/>
              </w:rPr>
            </w:pPr>
            <w:r w:rsidRPr="002D6510">
              <w:rPr>
                <w:rFonts w:hAnsi="Arial"/>
                <w:sz w:val="18"/>
                <w:szCs w:val="18"/>
                <w:lang w:val="en-CA"/>
              </w:rPr>
              <w:t>0</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0</w:t>
            </w:r>
          </w:p>
        </w:tc>
        <w:tc>
          <w:tcPr>
            <w:tcW w:w="703" w:type="pct"/>
            <w:vAlign w:val="center"/>
          </w:tcPr>
          <w:p w:rsidR="00164AEE" w:rsidRPr="002D6510" w:rsidRDefault="00164AEE" w:rsidP="002D6510">
            <w:pPr>
              <w:jc w:val="center"/>
              <w:rPr>
                <w:rFonts w:hAnsi="Arial"/>
                <w:sz w:val="18"/>
                <w:szCs w:val="18"/>
                <w:lang w:val="en-CA"/>
              </w:rPr>
            </w:pPr>
            <w:r w:rsidRPr="002D6510">
              <w:rPr>
                <w:rFonts w:hAnsi="Arial"/>
                <w:sz w:val="18"/>
                <w:szCs w:val="18"/>
                <w:lang w:val="en-CA"/>
              </w:rPr>
              <w:t>0.2</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0</w:t>
            </w:r>
          </w:p>
        </w:tc>
        <w:tc>
          <w:tcPr>
            <w:tcW w:w="703" w:type="pct"/>
            <w:vAlign w:val="center"/>
          </w:tcPr>
          <w:p w:rsidR="00164AEE" w:rsidRPr="002D6510" w:rsidRDefault="00164AEE" w:rsidP="002D6510">
            <w:pPr>
              <w:jc w:val="center"/>
              <w:rPr>
                <w:rFonts w:hAnsi="Arial"/>
                <w:sz w:val="18"/>
                <w:szCs w:val="18"/>
                <w:lang w:val="en-CA"/>
              </w:rPr>
            </w:pPr>
            <w:r w:rsidRPr="002D6510">
              <w:rPr>
                <w:rFonts w:hAnsi="Arial"/>
                <w:sz w:val="18"/>
                <w:szCs w:val="18"/>
                <w:lang w:val="en-CA"/>
              </w:rPr>
              <w:t>0.3</w:t>
            </w:r>
          </w:p>
        </w:tc>
        <w:tc>
          <w:tcPr>
            <w:tcW w:w="704" w:type="pct"/>
            <w:vAlign w:val="bottom"/>
          </w:tcPr>
          <w:p w:rsidR="00164AEE" w:rsidRPr="002D6510" w:rsidRDefault="00164AEE" w:rsidP="002D6510">
            <w:pPr>
              <w:jc w:val="center"/>
              <w:rPr>
                <w:rFonts w:hAnsi="Arial"/>
                <w:sz w:val="18"/>
                <w:szCs w:val="18"/>
                <w:lang w:val="en-CA"/>
              </w:rPr>
            </w:pPr>
            <w:r w:rsidRPr="002D6510">
              <w:rPr>
                <w:rFonts w:hAnsi="Arial"/>
                <w:sz w:val="18"/>
                <w:szCs w:val="18"/>
                <w:lang w:val="en-CA"/>
              </w:rPr>
              <w:t>0</w:t>
            </w:r>
          </w:p>
        </w:tc>
      </w:tr>
    </w:tbl>
    <w:p w:rsidR="00781D06" w:rsidRDefault="006351B9" w:rsidP="00164AEE">
      <w:pPr>
        <w:pStyle w:val="FootnoteText"/>
        <w:spacing w:after="240" w:line="360" w:lineRule="exact"/>
        <w:rPr>
          <w:sz w:val="21"/>
          <w:szCs w:val="21"/>
          <w:lang w:val="en-CA"/>
        </w:rPr>
      </w:pPr>
      <w:r w:rsidRPr="006351B9">
        <w:rPr>
          <w:rFonts w:eastAsia="KaiTi_GB2312"/>
          <w:color w:val="0000FF"/>
          <w:sz w:val="21"/>
          <w:szCs w:val="21"/>
          <w:lang w:val="en-CA"/>
        </w:rPr>
        <w:t>资料来源：</w:t>
      </w:r>
      <w:r w:rsidR="00164AEE" w:rsidRPr="002D6510">
        <w:rPr>
          <w:rFonts w:eastAsia="SimSun"/>
          <w:sz w:val="21"/>
          <w:szCs w:val="21"/>
          <w:lang w:val="es-ES"/>
        </w:rPr>
        <w:t>妇女委员会根据国家统计局在业人口调查数据编制而成。</w:t>
      </w:r>
    </w:p>
    <w:p w:rsidR="00164AEE" w:rsidRPr="00164AEE"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在解读与参考人口年龄和性别有关的</w:t>
      </w:r>
      <w:r w:rsidRPr="00164AEE">
        <w:rPr>
          <w:szCs w:val="21"/>
          <w:lang w:val="en-CA"/>
        </w:rPr>
        <w:t>2004</w:t>
      </w:r>
      <w:r w:rsidRPr="00164AEE">
        <w:rPr>
          <w:szCs w:val="21"/>
          <w:lang w:val="en-CA"/>
        </w:rPr>
        <w:t>年家庭年收入数据时，必须注意的是，在户主为男子的</w:t>
      </w:r>
      <w:r w:rsidR="002D6510">
        <w:rPr>
          <w:rFonts w:hint="eastAsia"/>
          <w:szCs w:val="21"/>
          <w:lang w:val="en-CA"/>
        </w:rPr>
        <w:t xml:space="preserve">     </w:t>
      </w:r>
      <w:r w:rsidRPr="00164AEE">
        <w:rPr>
          <w:szCs w:val="21"/>
          <w:lang w:val="en-CA"/>
        </w:rPr>
        <w:t>10</w:t>
      </w:r>
      <w:r w:rsidR="00781D06">
        <w:rPr>
          <w:szCs w:val="21"/>
          <w:lang w:val="en-CA"/>
        </w:rPr>
        <w:t xml:space="preserve"> </w:t>
      </w:r>
      <w:r w:rsidRPr="00164AEE">
        <w:rPr>
          <w:szCs w:val="21"/>
          <w:lang w:val="en-CA"/>
        </w:rPr>
        <w:t>383</w:t>
      </w:r>
      <w:r w:rsidR="00781D06">
        <w:rPr>
          <w:szCs w:val="21"/>
          <w:lang w:val="en-CA"/>
        </w:rPr>
        <w:t xml:space="preserve"> </w:t>
      </w:r>
      <w:r w:rsidRPr="00164AEE">
        <w:rPr>
          <w:szCs w:val="21"/>
          <w:lang w:val="en-CA"/>
        </w:rPr>
        <w:t>000</w:t>
      </w:r>
      <w:r w:rsidRPr="00164AEE">
        <w:rPr>
          <w:szCs w:val="21"/>
          <w:lang w:val="en-CA"/>
        </w:rPr>
        <w:t>个家庭中，多数为与已婚或同居情感伴侣组成的家庭。</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top w:w="15" w:type="dxa"/>
          <w:left w:w="15" w:type="dxa"/>
          <w:bottom w:w="15" w:type="dxa"/>
          <w:right w:w="15" w:type="dxa"/>
        </w:tblCellMar>
        <w:tblLook w:val="00BF" w:firstRow="1" w:lastRow="0" w:firstColumn="1" w:lastColumn="0" w:noHBand="0" w:noVBand="0"/>
      </w:tblPr>
      <w:tblGrid>
        <w:gridCol w:w="841"/>
        <w:gridCol w:w="1131"/>
        <w:gridCol w:w="1130"/>
        <w:gridCol w:w="1130"/>
        <w:gridCol w:w="1130"/>
        <w:gridCol w:w="1130"/>
        <w:gridCol w:w="1130"/>
        <w:gridCol w:w="1130"/>
        <w:gridCol w:w="1128"/>
      </w:tblGrid>
      <w:tr w:rsidR="00164AEE" w:rsidRPr="00274C29" w:rsidTr="00274C29">
        <w:trPr>
          <w:jc w:val="center"/>
        </w:trPr>
        <w:tc>
          <w:tcPr>
            <w:tcW w:w="425" w:type="pct"/>
          </w:tcPr>
          <w:p w:rsidR="00164AEE" w:rsidRPr="00274C29" w:rsidRDefault="00164AEE" w:rsidP="005A10EF">
            <w:pPr>
              <w:rPr>
                <w:rFonts w:ascii="SimHei" w:eastAsia="SimHei" w:hAnsi="Arial" w:hint="eastAsia"/>
                <w:color w:val="FF0000"/>
                <w:sz w:val="18"/>
                <w:szCs w:val="18"/>
                <w:lang w:val="en-CA"/>
              </w:rPr>
            </w:pPr>
          </w:p>
        </w:tc>
        <w:tc>
          <w:tcPr>
            <w:tcW w:w="572" w:type="pct"/>
          </w:tcPr>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总计</w:t>
            </w:r>
          </w:p>
        </w:tc>
        <w:tc>
          <w:tcPr>
            <w:tcW w:w="572" w:type="pct"/>
          </w:tcPr>
          <w:p w:rsidR="00274C29"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达到 9</w:t>
            </w:r>
            <w:r w:rsidR="00781D06" w:rsidRPr="00274C29">
              <w:rPr>
                <w:rFonts w:ascii="SimHei" w:eastAsia="SimHei" w:hAnsi="Arial" w:hint="eastAsia"/>
                <w:color w:val="FF0000"/>
                <w:sz w:val="18"/>
                <w:szCs w:val="18"/>
                <w:lang w:val="en-CA"/>
              </w:rPr>
              <w:t xml:space="preserve"> </w:t>
            </w:r>
            <w:r w:rsidRPr="00274C29">
              <w:rPr>
                <w:rFonts w:ascii="SimHei" w:eastAsia="SimHei" w:hAnsi="Arial" w:hint="eastAsia"/>
                <w:color w:val="FF0000"/>
                <w:sz w:val="18"/>
                <w:szCs w:val="18"/>
                <w:lang w:val="en-CA"/>
              </w:rPr>
              <w:t>000</w:t>
            </w:r>
          </w:p>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欧元</w:t>
            </w:r>
          </w:p>
        </w:tc>
        <w:tc>
          <w:tcPr>
            <w:tcW w:w="572" w:type="pct"/>
          </w:tcPr>
          <w:p w:rsidR="00274C29"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9</w:t>
            </w:r>
            <w:r w:rsidR="00781D06" w:rsidRPr="00274C29">
              <w:rPr>
                <w:rFonts w:ascii="SimHei" w:eastAsia="SimHei" w:hAnsi="Arial" w:hint="eastAsia"/>
                <w:color w:val="FF0000"/>
                <w:sz w:val="18"/>
                <w:szCs w:val="18"/>
                <w:lang w:val="en-CA"/>
              </w:rPr>
              <w:t xml:space="preserve"> </w:t>
            </w:r>
            <w:r w:rsidRPr="00274C29">
              <w:rPr>
                <w:rFonts w:ascii="SimHei" w:eastAsia="SimHei" w:hAnsi="Arial" w:hint="eastAsia"/>
                <w:color w:val="FF0000"/>
                <w:sz w:val="18"/>
                <w:szCs w:val="18"/>
                <w:lang w:val="en-CA"/>
              </w:rPr>
              <w:t>000 至</w:t>
            </w:r>
          </w:p>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14</w:t>
            </w:r>
            <w:r w:rsidR="00781D06" w:rsidRPr="00274C29">
              <w:rPr>
                <w:rFonts w:ascii="SimHei" w:eastAsia="SimHei" w:hAnsi="Arial" w:hint="eastAsia"/>
                <w:color w:val="FF0000"/>
                <w:sz w:val="18"/>
                <w:szCs w:val="18"/>
                <w:lang w:val="en-CA"/>
              </w:rPr>
              <w:t xml:space="preserve"> </w:t>
            </w:r>
            <w:r w:rsidRPr="00274C29">
              <w:rPr>
                <w:rFonts w:ascii="SimHei" w:eastAsia="SimHei" w:hAnsi="Arial" w:hint="eastAsia"/>
                <w:color w:val="FF0000"/>
                <w:sz w:val="18"/>
                <w:szCs w:val="18"/>
                <w:lang w:val="en-CA"/>
              </w:rPr>
              <w:t>000 欧元</w:t>
            </w:r>
          </w:p>
        </w:tc>
        <w:tc>
          <w:tcPr>
            <w:tcW w:w="572" w:type="pct"/>
          </w:tcPr>
          <w:p w:rsidR="00274C29"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14</w:t>
            </w:r>
            <w:r w:rsidR="00781D06" w:rsidRPr="00274C29">
              <w:rPr>
                <w:rFonts w:ascii="SimHei" w:eastAsia="SimHei" w:hAnsi="Arial" w:hint="eastAsia"/>
                <w:color w:val="FF0000"/>
                <w:sz w:val="18"/>
                <w:szCs w:val="18"/>
                <w:lang w:val="en-CA"/>
              </w:rPr>
              <w:t xml:space="preserve"> </w:t>
            </w:r>
            <w:r w:rsidRPr="00274C29">
              <w:rPr>
                <w:rFonts w:ascii="SimHei" w:eastAsia="SimHei" w:hAnsi="Arial" w:hint="eastAsia"/>
                <w:color w:val="FF0000"/>
                <w:sz w:val="18"/>
                <w:szCs w:val="18"/>
                <w:lang w:val="en-CA"/>
              </w:rPr>
              <w:t>000至</w:t>
            </w:r>
          </w:p>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19</w:t>
            </w:r>
            <w:r w:rsidR="00781D06" w:rsidRPr="00274C29">
              <w:rPr>
                <w:rFonts w:ascii="SimHei" w:eastAsia="SimHei" w:hAnsi="Arial" w:hint="eastAsia"/>
                <w:color w:val="FF0000"/>
                <w:sz w:val="18"/>
                <w:szCs w:val="18"/>
                <w:lang w:val="en-CA"/>
              </w:rPr>
              <w:t xml:space="preserve"> </w:t>
            </w:r>
            <w:r w:rsidRPr="00274C29">
              <w:rPr>
                <w:rFonts w:ascii="SimHei" w:eastAsia="SimHei" w:hAnsi="Arial" w:hint="eastAsia"/>
                <w:color w:val="FF0000"/>
                <w:sz w:val="18"/>
                <w:szCs w:val="18"/>
                <w:lang w:val="en-CA"/>
              </w:rPr>
              <w:t>000 欧元</w:t>
            </w:r>
          </w:p>
        </w:tc>
        <w:tc>
          <w:tcPr>
            <w:tcW w:w="572" w:type="pct"/>
          </w:tcPr>
          <w:p w:rsidR="00274C29"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19</w:t>
            </w:r>
            <w:r w:rsidR="00781D06" w:rsidRPr="00274C29">
              <w:rPr>
                <w:rFonts w:ascii="SimHei" w:eastAsia="SimHei" w:hAnsi="Arial" w:hint="eastAsia"/>
                <w:color w:val="FF0000"/>
                <w:sz w:val="18"/>
                <w:szCs w:val="18"/>
                <w:lang w:val="en-CA"/>
              </w:rPr>
              <w:t xml:space="preserve"> </w:t>
            </w:r>
            <w:r w:rsidRPr="00274C29">
              <w:rPr>
                <w:rFonts w:ascii="SimHei" w:eastAsia="SimHei" w:hAnsi="Arial" w:hint="eastAsia"/>
                <w:color w:val="FF0000"/>
                <w:sz w:val="18"/>
                <w:szCs w:val="18"/>
                <w:lang w:val="en-CA"/>
              </w:rPr>
              <w:t>000至</w:t>
            </w:r>
          </w:p>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25</w:t>
            </w:r>
            <w:r w:rsidR="00781D06" w:rsidRPr="00274C29">
              <w:rPr>
                <w:rFonts w:ascii="SimHei" w:eastAsia="SimHei" w:hAnsi="Arial" w:hint="eastAsia"/>
                <w:color w:val="FF0000"/>
                <w:sz w:val="18"/>
                <w:szCs w:val="18"/>
                <w:lang w:val="en-CA"/>
              </w:rPr>
              <w:t xml:space="preserve"> </w:t>
            </w:r>
            <w:r w:rsidRPr="00274C29">
              <w:rPr>
                <w:rFonts w:ascii="SimHei" w:eastAsia="SimHei" w:hAnsi="Arial" w:hint="eastAsia"/>
                <w:color w:val="FF0000"/>
                <w:sz w:val="18"/>
                <w:szCs w:val="18"/>
                <w:lang w:val="en-CA"/>
              </w:rPr>
              <w:t>000欧元</w:t>
            </w:r>
          </w:p>
        </w:tc>
        <w:tc>
          <w:tcPr>
            <w:tcW w:w="572" w:type="pct"/>
          </w:tcPr>
          <w:p w:rsidR="00274C29"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25</w:t>
            </w:r>
            <w:r w:rsidR="00781D06" w:rsidRPr="00274C29">
              <w:rPr>
                <w:rFonts w:ascii="SimHei" w:eastAsia="SimHei" w:hAnsi="Arial" w:hint="eastAsia"/>
                <w:color w:val="FF0000"/>
                <w:sz w:val="18"/>
                <w:szCs w:val="18"/>
                <w:lang w:val="en-CA"/>
              </w:rPr>
              <w:t xml:space="preserve"> </w:t>
            </w:r>
            <w:r w:rsidRPr="00274C29">
              <w:rPr>
                <w:rFonts w:ascii="SimHei" w:eastAsia="SimHei" w:hAnsi="Arial" w:hint="eastAsia"/>
                <w:color w:val="FF0000"/>
                <w:sz w:val="18"/>
                <w:szCs w:val="18"/>
                <w:lang w:val="en-CA"/>
              </w:rPr>
              <w:t>000至</w:t>
            </w:r>
          </w:p>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35</w:t>
            </w:r>
            <w:r w:rsidR="00781D06" w:rsidRPr="00274C29">
              <w:rPr>
                <w:rFonts w:ascii="SimHei" w:eastAsia="SimHei" w:hAnsi="Arial" w:hint="eastAsia"/>
                <w:color w:val="FF0000"/>
                <w:sz w:val="18"/>
                <w:szCs w:val="18"/>
                <w:lang w:val="en-CA"/>
              </w:rPr>
              <w:t xml:space="preserve"> </w:t>
            </w:r>
            <w:r w:rsidRPr="00274C29">
              <w:rPr>
                <w:rFonts w:ascii="SimHei" w:eastAsia="SimHei" w:hAnsi="Arial" w:hint="eastAsia"/>
                <w:color w:val="FF0000"/>
                <w:sz w:val="18"/>
                <w:szCs w:val="18"/>
                <w:lang w:val="en-CA"/>
              </w:rPr>
              <w:t>000欧元</w:t>
            </w:r>
          </w:p>
        </w:tc>
        <w:tc>
          <w:tcPr>
            <w:tcW w:w="572" w:type="pct"/>
          </w:tcPr>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超过 35</w:t>
            </w:r>
            <w:r w:rsidR="00781D06" w:rsidRPr="00274C29">
              <w:rPr>
                <w:rFonts w:ascii="SimHei" w:eastAsia="SimHei" w:hAnsi="Arial" w:hint="eastAsia"/>
                <w:color w:val="FF0000"/>
                <w:sz w:val="18"/>
                <w:szCs w:val="18"/>
                <w:lang w:val="en-CA"/>
              </w:rPr>
              <w:t xml:space="preserve"> </w:t>
            </w:r>
            <w:r w:rsidRPr="00274C29">
              <w:rPr>
                <w:rFonts w:ascii="SimHei" w:eastAsia="SimHei" w:hAnsi="Arial" w:hint="eastAsia"/>
                <w:color w:val="FF0000"/>
                <w:sz w:val="18"/>
                <w:szCs w:val="18"/>
                <w:lang w:val="en-CA"/>
              </w:rPr>
              <w:t>000欧元</w:t>
            </w:r>
          </w:p>
        </w:tc>
        <w:tc>
          <w:tcPr>
            <w:tcW w:w="572" w:type="pct"/>
          </w:tcPr>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无答复</w:t>
            </w:r>
          </w:p>
        </w:tc>
      </w:tr>
      <w:tr w:rsidR="00164AEE" w:rsidRPr="002D6510" w:rsidTr="00274C29">
        <w:trPr>
          <w:jc w:val="center"/>
        </w:trPr>
        <w:tc>
          <w:tcPr>
            <w:tcW w:w="425" w:type="pct"/>
          </w:tcPr>
          <w:p w:rsidR="00164AEE" w:rsidRPr="002D6510" w:rsidRDefault="00164AEE" w:rsidP="00274C29">
            <w:pPr>
              <w:jc w:val="center"/>
              <w:rPr>
                <w:rFonts w:hAnsi="Arial"/>
                <w:sz w:val="18"/>
                <w:szCs w:val="18"/>
                <w:lang w:val="en-CA"/>
              </w:rPr>
            </w:pPr>
            <w:r w:rsidRPr="002D6510">
              <w:rPr>
                <w:rFonts w:hAnsi="Arial"/>
                <w:sz w:val="18"/>
                <w:szCs w:val="18"/>
                <w:lang w:val="en-CA"/>
              </w:rPr>
              <w:t>总计</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15</w:t>
            </w:r>
            <w:r w:rsidR="00781D06" w:rsidRPr="002D6510">
              <w:rPr>
                <w:rFonts w:hAnsi="Arial"/>
                <w:sz w:val="18"/>
                <w:szCs w:val="18"/>
                <w:lang w:val="en-CA"/>
              </w:rPr>
              <w:t xml:space="preserve"> </w:t>
            </w:r>
            <w:r w:rsidRPr="002D6510">
              <w:rPr>
                <w:rFonts w:hAnsi="Arial"/>
                <w:sz w:val="18"/>
                <w:szCs w:val="18"/>
                <w:lang w:val="en-CA"/>
              </w:rPr>
              <w:t>141.3</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18.3</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16.2</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14.9</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16.0</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17.5</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16.8</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0.4</w:t>
            </w:r>
          </w:p>
        </w:tc>
      </w:tr>
      <w:tr w:rsidR="00164AEE" w:rsidRPr="002D6510" w:rsidTr="00274C29">
        <w:trPr>
          <w:jc w:val="center"/>
        </w:trPr>
        <w:tc>
          <w:tcPr>
            <w:tcW w:w="425" w:type="pct"/>
          </w:tcPr>
          <w:p w:rsidR="00164AEE" w:rsidRPr="002D6510" w:rsidRDefault="00164AEE" w:rsidP="00274C29">
            <w:pPr>
              <w:jc w:val="center"/>
              <w:rPr>
                <w:rFonts w:hAnsi="Arial"/>
                <w:sz w:val="18"/>
                <w:szCs w:val="18"/>
                <w:lang w:val="en-CA"/>
              </w:rPr>
            </w:pPr>
            <w:r w:rsidRPr="002D6510">
              <w:rPr>
                <w:rFonts w:hAnsi="Arial"/>
                <w:sz w:val="18"/>
                <w:szCs w:val="18"/>
                <w:lang w:val="en-CA"/>
              </w:rPr>
              <w:t>男子</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10</w:t>
            </w:r>
            <w:r w:rsidR="00781D06" w:rsidRPr="002D6510">
              <w:rPr>
                <w:rFonts w:hAnsi="Arial"/>
                <w:sz w:val="18"/>
                <w:szCs w:val="18"/>
                <w:lang w:val="en-CA"/>
              </w:rPr>
              <w:t xml:space="preserve"> </w:t>
            </w:r>
            <w:r w:rsidRPr="002D6510">
              <w:rPr>
                <w:rFonts w:hAnsi="Arial"/>
                <w:sz w:val="18"/>
                <w:szCs w:val="18"/>
                <w:lang w:val="en-CA"/>
              </w:rPr>
              <w:t>383.0</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13.2</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15.2</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15.5</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17.1</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19.3</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19.2</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0.4</w:t>
            </w:r>
          </w:p>
        </w:tc>
      </w:tr>
      <w:tr w:rsidR="00164AEE" w:rsidRPr="002D6510" w:rsidTr="00274C29">
        <w:trPr>
          <w:jc w:val="center"/>
        </w:trPr>
        <w:tc>
          <w:tcPr>
            <w:tcW w:w="425" w:type="pct"/>
          </w:tcPr>
          <w:p w:rsidR="00164AEE" w:rsidRPr="002D6510" w:rsidRDefault="00164AEE" w:rsidP="00274C29">
            <w:pPr>
              <w:jc w:val="center"/>
              <w:rPr>
                <w:rFonts w:hAnsi="Arial"/>
                <w:sz w:val="18"/>
                <w:szCs w:val="18"/>
                <w:lang w:val="en-CA"/>
              </w:rPr>
            </w:pPr>
            <w:r w:rsidRPr="002D6510">
              <w:rPr>
                <w:rFonts w:hAnsi="Arial"/>
                <w:sz w:val="18"/>
                <w:szCs w:val="18"/>
                <w:lang w:val="en-CA"/>
              </w:rPr>
              <w:t>妇女</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4</w:t>
            </w:r>
            <w:r w:rsidR="00781D06" w:rsidRPr="002D6510">
              <w:rPr>
                <w:rFonts w:hAnsi="Arial"/>
                <w:sz w:val="18"/>
                <w:szCs w:val="18"/>
                <w:lang w:val="en-CA"/>
              </w:rPr>
              <w:t xml:space="preserve"> </w:t>
            </w:r>
            <w:r w:rsidRPr="002D6510">
              <w:rPr>
                <w:rFonts w:hAnsi="Arial"/>
                <w:sz w:val="18"/>
                <w:szCs w:val="18"/>
                <w:lang w:val="en-CA"/>
              </w:rPr>
              <w:t>758.3</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29.4</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18.2</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13.7</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13.5</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13.6</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11.4</w:t>
            </w:r>
          </w:p>
        </w:tc>
        <w:tc>
          <w:tcPr>
            <w:tcW w:w="572" w:type="pct"/>
            <w:noWrap/>
            <w:vAlign w:val="center"/>
          </w:tcPr>
          <w:p w:rsidR="00164AEE" w:rsidRPr="002D6510" w:rsidRDefault="00164AEE" w:rsidP="00274C29">
            <w:pPr>
              <w:jc w:val="center"/>
              <w:rPr>
                <w:rFonts w:hAnsi="Arial"/>
                <w:sz w:val="18"/>
                <w:szCs w:val="18"/>
                <w:lang w:val="en-CA"/>
              </w:rPr>
            </w:pPr>
            <w:r w:rsidRPr="002D6510">
              <w:rPr>
                <w:rFonts w:hAnsi="Arial"/>
                <w:sz w:val="18"/>
                <w:szCs w:val="18"/>
                <w:lang w:val="en-CA"/>
              </w:rPr>
              <w:t>0.4</w:t>
            </w:r>
          </w:p>
        </w:tc>
      </w:tr>
    </w:tbl>
    <w:p w:rsidR="00781D06" w:rsidRDefault="006351B9" w:rsidP="00164AEE">
      <w:pPr>
        <w:spacing w:after="240" w:line="360" w:lineRule="exact"/>
        <w:rPr>
          <w:szCs w:val="21"/>
          <w:lang w:val="es-ES"/>
        </w:rPr>
      </w:pPr>
      <w:r w:rsidRPr="006351B9">
        <w:rPr>
          <w:rFonts w:eastAsia="KaiTi_GB2312"/>
          <w:color w:val="0000FF"/>
          <w:szCs w:val="21"/>
          <w:lang w:val="es-ES"/>
        </w:rPr>
        <w:t>资料来源：</w:t>
      </w:r>
      <w:r w:rsidR="00164AEE" w:rsidRPr="00274C29">
        <w:rPr>
          <w:szCs w:val="21"/>
          <w:lang w:val="es-ES"/>
        </w:rPr>
        <w:t>2005</w:t>
      </w:r>
      <w:r w:rsidR="00164AEE" w:rsidRPr="00274C29">
        <w:rPr>
          <w:szCs w:val="21"/>
          <w:lang w:val="es-ES"/>
        </w:rPr>
        <w:t>年生活</w:t>
      </w:r>
      <w:r w:rsidR="00164AEE" w:rsidRPr="00164AEE">
        <w:rPr>
          <w:szCs w:val="21"/>
          <w:lang w:val="es-ES"/>
        </w:rPr>
        <w:t>条件调查，国家统计局。</w:t>
      </w:r>
    </w:p>
    <w:p w:rsidR="00164AEE" w:rsidRPr="00164AEE"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通过分析按参考人口年龄和性别分列的无法支付各种费用的家庭，可以发现女户主家庭和男户主家庭之间存在同样的差异：</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top w:w="15" w:type="dxa"/>
          <w:left w:w="15" w:type="dxa"/>
          <w:bottom w:w="15" w:type="dxa"/>
          <w:right w:w="15" w:type="dxa"/>
        </w:tblCellMar>
        <w:tblLook w:val="00BF" w:firstRow="1" w:lastRow="0" w:firstColumn="1" w:lastColumn="0" w:noHBand="0" w:noVBand="0"/>
      </w:tblPr>
      <w:tblGrid>
        <w:gridCol w:w="1646"/>
        <w:gridCol w:w="1648"/>
        <w:gridCol w:w="1648"/>
        <w:gridCol w:w="1646"/>
        <w:gridCol w:w="1648"/>
        <w:gridCol w:w="1644"/>
      </w:tblGrid>
      <w:tr w:rsidR="00164AEE" w:rsidRPr="00274C29" w:rsidTr="00274C29">
        <w:trPr>
          <w:jc w:val="center"/>
        </w:trPr>
        <w:tc>
          <w:tcPr>
            <w:tcW w:w="833" w:type="pct"/>
          </w:tcPr>
          <w:p w:rsidR="00164AEE" w:rsidRPr="00274C29" w:rsidRDefault="00164AEE" w:rsidP="005A10EF">
            <w:pPr>
              <w:rPr>
                <w:rFonts w:ascii="SimHei" w:eastAsia="SimHei" w:hAnsi="Arial" w:hint="eastAsia"/>
                <w:color w:val="FF0000"/>
                <w:sz w:val="18"/>
                <w:szCs w:val="18"/>
                <w:lang w:val="en-CA"/>
              </w:rPr>
            </w:pPr>
            <w:r w:rsidRPr="00274C29">
              <w:rPr>
                <w:rFonts w:ascii="SimHei" w:eastAsia="SimHei" w:hint="eastAsia"/>
                <w:color w:val="FF0000"/>
                <w:sz w:val="18"/>
                <w:szCs w:val="18"/>
                <w:lang w:val="en-CA"/>
              </w:rPr>
              <w:t xml:space="preserve">  </w:t>
            </w:r>
            <w:r w:rsidRPr="00274C29">
              <w:rPr>
                <w:rFonts w:ascii="SimHei" w:eastAsia="SimHei" w:hAnsi="Arial" w:hint="eastAsia"/>
                <w:color w:val="FF0000"/>
                <w:sz w:val="18"/>
                <w:szCs w:val="18"/>
                <w:lang w:val="en-CA"/>
              </w:rPr>
              <w:t>   </w:t>
            </w:r>
          </w:p>
        </w:tc>
        <w:tc>
          <w:tcPr>
            <w:tcW w:w="834" w:type="pct"/>
          </w:tcPr>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总计</w:t>
            </w:r>
          </w:p>
        </w:tc>
        <w:tc>
          <w:tcPr>
            <w:tcW w:w="834" w:type="pct"/>
          </w:tcPr>
          <w:p w:rsid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每年至少</w:t>
            </w:r>
          </w:p>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有一周假期</w:t>
            </w:r>
          </w:p>
        </w:tc>
        <w:tc>
          <w:tcPr>
            <w:tcW w:w="833" w:type="pct"/>
          </w:tcPr>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至少每两天消费猪肉、鸡肉或鱼肉</w:t>
            </w:r>
          </w:p>
        </w:tc>
        <w:tc>
          <w:tcPr>
            <w:tcW w:w="834" w:type="pct"/>
          </w:tcPr>
          <w:p w:rsid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保证住所</w:t>
            </w:r>
          </w:p>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维持适当温度</w:t>
            </w:r>
          </w:p>
        </w:tc>
        <w:tc>
          <w:tcPr>
            <w:tcW w:w="834" w:type="pct"/>
          </w:tcPr>
          <w:p w:rsid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应对意外支出的</w:t>
            </w:r>
          </w:p>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能力</w:t>
            </w:r>
          </w:p>
        </w:tc>
      </w:tr>
      <w:tr w:rsidR="00164AEE" w:rsidRPr="00274C29" w:rsidTr="00274C29">
        <w:trPr>
          <w:jc w:val="center"/>
        </w:trPr>
        <w:tc>
          <w:tcPr>
            <w:tcW w:w="833" w:type="pct"/>
          </w:tcPr>
          <w:p w:rsidR="00164AEE" w:rsidRPr="00274C29" w:rsidRDefault="00164AEE" w:rsidP="00274C29">
            <w:pPr>
              <w:jc w:val="center"/>
              <w:rPr>
                <w:rFonts w:hAnsi="Arial"/>
                <w:sz w:val="18"/>
                <w:szCs w:val="18"/>
                <w:lang w:val="en-CA"/>
              </w:rPr>
            </w:pPr>
            <w:r w:rsidRPr="00274C29">
              <w:rPr>
                <w:rFonts w:hAnsi="Arial"/>
                <w:sz w:val="18"/>
                <w:szCs w:val="18"/>
                <w:lang w:val="en-CA"/>
              </w:rPr>
              <w:t>总计</w:t>
            </w:r>
          </w:p>
        </w:tc>
        <w:tc>
          <w:tcPr>
            <w:tcW w:w="834"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15</w:t>
            </w:r>
            <w:r w:rsidR="00781D06" w:rsidRPr="00274C29">
              <w:rPr>
                <w:rFonts w:hAnsi="Arial"/>
                <w:sz w:val="18"/>
                <w:szCs w:val="18"/>
                <w:lang w:val="en-CA"/>
              </w:rPr>
              <w:t xml:space="preserve"> </w:t>
            </w:r>
            <w:r w:rsidRPr="00274C29">
              <w:rPr>
                <w:rFonts w:hAnsi="Arial"/>
                <w:sz w:val="18"/>
                <w:szCs w:val="18"/>
                <w:lang w:val="en-CA"/>
              </w:rPr>
              <w:t>141.3</w:t>
            </w:r>
          </w:p>
        </w:tc>
        <w:tc>
          <w:tcPr>
            <w:tcW w:w="834"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40.4</w:t>
            </w:r>
          </w:p>
        </w:tc>
        <w:tc>
          <w:tcPr>
            <w:tcW w:w="833"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2.5</w:t>
            </w:r>
          </w:p>
        </w:tc>
        <w:tc>
          <w:tcPr>
            <w:tcW w:w="834"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9.0</w:t>
            </w:r>
          </w:p>
        </w:tc>
        <w:tc>
          <w:tcPr>
            <w:tcW w:w="834"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33.8</w:t>
            </w:r>
          </w:p>
        </w:tc>
      </w:tr>
      <w:tr w:rsidR="00164AEE" w:rsidRPr="00274C29" w:rsidTr="00274C29">
        <w:trPr>
          <w:jc w:val="center"/>
        </w:trPr>
        <w:tc>
          <w:tcPr>
            <w:tcW w:w="833" w:type="pct"/>
          </w:tcPr>
          <w:p w:rsidR="00164AEE" w:rsidRPr="00274C29" w:rsidRDefault="00164AEE" w:rsidP="00274C29">
            <w:pPr>
              <w:jc w:val="center"/>
              <w:rPr>
                <w:rFonts w:hAnsi="Arial"/>
                <w:sz w:val="18"/>
                <w:szCs w:val="18"/>
                <w:lang w:val="en-CA"/>
              </w:rPr>
            </w:pPr>
            <w:r w:rsidRPr="00274C29">
              <w:rPr>
                <w:rFonts w:hAnsi="Arial"/>
                <w:sz w:val="18"/>
                <w:szCs w:val="18"/>
                <w:lang w:val="en-CA"/>
              </w:rPr>
              <w:t>男子</w:t>
            </w:r>
          </w:p>
        </w:tc>
        <w:tc>
          <w:tcPr>
            <w:tcW w:w="834"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10</w:t>
            </w:r>
            <w:r w:rsidR="00781D06" w:rsidRPr="00274C29">
              <w:rPr>
                <w:rFonts w:hAnsi="Arial"/>
                <w:sz w:val="18"/>
                <w:szCs w:val="18"/>
                <w:lang w:val="en-CA"/>
              </w:rPr>
              <w:t xml:space="preserve"> </w:t>
            </w:r>
            <w:r w:rsidRPr="00274C29">
              <w:rPr>
                <w:rFonts w:hAnsi="Arial"/>
                <w:sz w:val="18"/>
                <w:szCs w:val="18"/>
                <w:lang w:val="en-CA"/>
              </w:rPr>
              <w:t>383.0</w:t>
            </w:r>
          </w:p>
        </w:tc>
        <w:tc>
          <w:tcPr>
            <w:tcW w:w="834"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37.3</w:t>
            </w:r>
          </w:p>
        </w:tc>
        <w:tc>
          <w:tcPr>
            <w:tcW w:w="833"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2.0</w:t>
            </w:r>
          </w:p>
        </w:tc>
        <w:tc>
          <w:tcPr>
            <w:tcW w:w="834"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8.2</w:t>
            </w:r>
          </w:p>
        </w:tc>
        <w:tc>
          <w:tcPr>
            <w:tcW w:w="834"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29.8</w:t>
            </w:r>
          </w:p>
        </w:tc>
      </w:tr>
      <w:tr w:rsidR="00164AEE" w:rsidRPr="00274C29" w:rsidTr="00274C29">
        <w:trPr>
          <w:jc w:val="center"/>
        </w:trPr>
        <w:tc>
          <w:tcPr>
            <w:tcW w:w="833" w:type="pct"/>
          </w:tcPr>
          <w:p w:rsidR="00164AEE" w:rsidRPr="00274C29" w:rsidRDefault="00164AEE" w:rsidP="00274C29">
            <w:pPr>
              <w:jc w:val="center"/>
              <w:rPr>
                <w:rFonts w:hAnsi="Arial"/>
                <w:sz w:val="18"/>
                <w:szCs w:val="18"/>
                <w:lang w:val="en-CA"/>
              </w:rPr>
            </w:pPr>
            <w:r w:rsidRPr="00274C29">
              <w:rPr>
                <w:rFonts w:hAnsi="Arial"/>
                <w:sz w:val="18"/>
                <w:szCs w:val="18"/>
                <w:lang w:val="en-CA"/>
              </w:rPr>
              <w:t>妇女</w:t>
            </w:r>
          </w:p>
        </w:tc>
        <w:tc>
          <w:tcPr>
            <w:tcW w:w="834"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4</w:t>
            </w:r>
            <w:r w:rsidR="00781D06" w:rsidRPr="00274C29">
              <w:rPr>
                <w:rFonts w:hAnsi="Arial"/>
                <w:sz w:val="18"/>
                <w:szCs w:val="18"/>
                <w:lang w:val="en-CA"/>
              </w:rPr>
              <w:t xml:space="preserve"> </w:t>
            </w:r>
            <w:r w:rsidRPr="00274C29">
              <w:rPr>
                <w:rFonts w:hAnsi="Arial"/>
                <w:sz w:val="18"/>
                <w:szCs w:val="18"/>
                <w:lang w:val="en-CA"/>
              </w:rPr>
              <w:t>758.3</w:t>
            </w:r>
          </w:p>
        </w:tc>
        <w:tc>
          <w:tcPr>
            <w:tcW w:w="834"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47.2</w:t>
            </w:r>
          </w:p>
        </w:tc>
        <w:tc>
          <w:tcPr>
            <w:tcW w:w="833"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3.4</w:t>
            </w:r>
          </w:p>
        </w:tc>
        <w:tc>
          <w:tcPr>
            <w:tcW w:w="834"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10.8</w:t>
            </w:r>
          </w:p>
        </w:tc>
        <w:tc>
          <w:tcPr>
            <w:tcW w:w="834"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42.5</w:t>
            </w:r>
          </w:p>
        </w:tc>
      </w:tr>
    </w:tbl>
    <w:p w:rsidR="00781D06" w:rsidRDefault="006351B9" w:rsidP="00164AEE">
      <w:pPr>
        <w:spacing w:after="240" w:line="360" w:lineRule="exact"/>
        <w:rPr>
          <w:szCs w:val="21"/>
          <w:lang w:val="es-ES"/>
        </w:rPr>
      </w:pPr>
      <w:r w:rsidRPr="006351B9">
        <w:rPr>
          <w:rFonts w:eastAsia="KaiTi_GB2312"/>
          <w:color w:val="0000FF"/>
          <w:szCs w:val="21"/>
          <w:lang w:val="es-ES"/>
        </w:rPr>
        <w:t>资料来源：</w:t>
      </w:r>
      <w:r w:rsidR="00164AEE" w:rsidRPr="00164AEE">
        <w:rPr>
          <w:szCs w:val="21"/>
          <w:lang w:val="es-ES"/>
        </w:rPr>
        <w:t xml:space="preserve"> 2005</w:t>
      </w:r>
      <w:r w:rsidR="00164AEE" w:rsidRPr="00164AEE">
        <w:rPr>
          <w:szCs w:val="21"/>
          <w:lang w:val="es-ES"/>
        </w:rPr>
        <w:t>年生活条件调查，国家统计局。</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确定罗姆人数量的任何工作必须要考虑到少数民族成员数据受宪法保护，因此关于人口、就业、教育、家庭或社会保护的官方统计数据不包括这些变量。劳动和社会事务部对所有情况的估计显示，西班牙罗姆人的数量在</w:t>
      </w:r>
      <w:r w:rsidRPr="00164AEE">
        <w:rPr>
          <w:szCs w:val="21"/>
          <w:lang w:val="en-CA"/>
        </w:rPr>
        <w:t>600</w:t>
      </w:r>
      <w:r w:rsidR="00781D06">
        <w:rPr>
          <w:szCs w:val="21"/>
          <w:lang w:val="en-CA"/>
        </w:rPr>
        <w:t xml:space="preserve"> </w:t>
      </w:r>
      <w:r w:rsidRPr="00164AEE">
        <w:rPr>
          <w:szCs w:val="21"/>
          <w:lang w:val="en-CA"/>
        </w:rPr>
        <w:t>000</w:t>
      </w:r>
      <w:r w:rsidRPr="00164AEE">
        <w:rPr>
          <w:szCs w:val="21"/>
          <w:lang w:val="en-CA"/>
        </w:rPr>
        <w:t>至</w:t>
      </w:r>
      <w:r w:rsidRPr="00164AEE">
        <w:rPr>
          <w:szCs w:val="21"/>
          <w:lang w:val="en-CA"/>
        </w:rPr>
        <w:t xml:space="preserve"> 650</w:t>
      </w:r>
      <w:r w:rsidR="00781D06">
        <w:rPr>
          <w:szCs w:val="21"/>
          <w:lang w:val="en-CA"/>
        </w:rPr>
        <w:t xml:space="preserve"> </w:t>
      </w:r>
      <w:r w:rsidRPr="00164AEE">
        <w:rPr>
          <w:szCs w:val="21"/>
          <w:lang w:val="en-CA"/>
        </w:rPr>
        <w:t>000</w:t>
      </w:r>
      <w:r w:rsidRPr="00164AEE">
        <w:rPr>
          <w:szCs w:val="21"/>
          <w:lang w:val="en-CA"/>
        </w:rPr>
        <w:t>人之间，占西班牙总人口的</w:t>
      </w:r>
      <w:r w:rsidRPr="00164AEE">
        <w:rPr>
          <w:szCs w:val="21"/>
          <w:lang w:val="en-CA"/>
        </w:rPr>
        <w:t>1.5%</w:t>
      </w:r>
      <w:r w:rsidRPr="00164AEE">
        <w:rPr>
          <w:szCs w:val="21"/>
          <w:lang w:val="en-CA"/>
        </w:rPr>
        <w:t>。</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国家统计局的数据显示，</w:t>
      </w:r>
      <w:r w:rsidRPr="00164AEE">
        <w:rPr>
          <w:szCs w:val="21"/>
          <w:lang w:val="en-CA"/>
        </w:rPr>
        <w:t>2004</w:t>
      </w:r>
      <w:r w:rsidRPr="00164AEE">
        <w:rPr>
          <w:szCs w:val="21"/>
          <w:lang w:val="en-CA"/>
        </w:rPr>
        <w:t>年有</w:t>
      </w:r>
      <w:r w:rsidRPr="00164AEE">
        <w:rPr>
          <w:szCs w:val="21"/>
          <w:lang w:val="en-CA"/>
        </w:rPr>
        <w:t>3</w:t>
      </w:r>
      <w:r w:rsidR="00781D06">
        <w:rPr>
          <w:szCs w:val="21"/>
          <w:lang w:val="en-CA"/>
        </w:rPr>
        <w:t xml:space="preserve"> </w:t>
      </w:r>
      <w:r w:rsidRPr="00164AEE">
        <w:rPr>
          <w:szCs w:val="21"/>
          <w:lang w:val="en-CA"/>
        </w:rPr>
        <w:t>034</w:t>
      </w:r>
      <w:r w:rsidR="00781D06">
        <w:rPr>
          <w:szCs w:val="21"/>
          <w:lang w:val="en-CA"/>
        </w:rPr>
        <w:t xml:space="preserve"> </w:t>
      </w:r>
      <w:r w:rsidRPr="00164AEE">
        <w:rPr>
          <w:szCs w:val="21"/>
          <w:lang w:val="en-CA"/>
        </w:rPr>
        <w:t>326</w:t>
      </w:r>
      <w:r w:rsidRPr="00164AEE">
        <w:rPr>
          <w:szCs w:val="21"/>
          <w:lang w:val="en-CA"/>
        </w:rPr>
        <w:t>名外籍人在西班牙注册，其中</w:t>
      </w:r>
      <w:r w:rsidRPr="00164AEE">
        <w:rPr>
          <w:szCs w:val="21"/>
          <w:lang w:val="en-CA"/>
        </w:rPr>
        <w:t xml:space="preserve"> 47.08%</w:t>
      </w:r>
      <w:r w:rsidRPr="00164AEE">
        <w:rPr>
          <w:szCs w:val="21"/>
          <w:lang w:val="en-CA"/>
        </w:rPr>
        <w:t>为妇女。</w:t>
      </w:r>
      <w:r w:rsidRPr="00164AEE">
        <w:rPr>
          <w:szCs w:val="21"/>
          <w:lang w:val="en-CA"/>
        </w:rPr>
        <w:t>2007</w:t>
      </w:r>
      <w:r w:rsidRPr="00164AEE">
        <w:rPr>
          <w:szCs w:val="21"/>
          <w:lang w:val="en-CA"/>
        </w:rPr>
        <w:t>年注册的外籍人士为</w:t>
      </w:r>
      <w:r w:rsidRPr="00164AEE">
        <w:rPr>
          <w:szCs w:val="21"/>
          <w:lang w:val="en-CA"/>
        </w:rPr>
        <w:t>4</w:t>
      </w:r>
      <w:r w:rsidR="00781D06">
        <w:rPr>
          <w:szCs w:val="21"/>
          <w:lang w:val="en-CA"/>
        </w:rPr>
        <w:t xml:space="preserve"> </w:t>
      </w:r>
      <w:r w:rsidRPr="00164AEE">
        <w:rPr>
          <w:szCs w:val="21"/>
          <w:lang w:val="en-CA"/>
        </w:rPr>
        <w:t>519</w:t>
      </w:r>
      <w:r w:rsidR="00781D06">
        <w:rPr>
          <w:szCs w:val="21"/>
          <w:lang w:val="en-CA"/>
        </w:rPr>
        <w:t xml:space="preserve"> </w:t>
      </w:r>
      <w:r w:rsidRPr="00164AEE">
        <w:rPr>
          <w:szCs w:val="21"/>
          <w:lang w:val="en-CA"/>
        </w:rPr>
        <w:t>554</w:t>
      </w:r>
      <w:r w:rsidRPr="00164AEE">
        <w:rPr>
          <w:szCs w:val="21"/>
          <w:lang w:val="en-CA"/>
        </w:rPr>
        <w:t>名，妇女占</w:t>
      </w:r>
      <w:r w:rsidRPr="00164AEE">
        <w:rPr>
          <w:szCs w:val="21"/>
          <w:lang w:val="en-CA"/>
        </w:rPr>
        <w:t xml:space="preserve"> 46.99%</w:t>
      </w:r>
      <w:r w:rsidRPr="00164AEE">
        <w:rPr>
          <w:szCs w:val="21"/>
          <w:lang w:val="en-CA"/>
        </w:rPr>
        <w:t>。</w:t>
      </w:r>
    </w:p>
    <w:p w:rsidR="00164AEE" w:rsidRPr="00164AEE"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2007</w:t>
      </w:r>
      <w:r w:rsidRPr="00164AEE">
        <w:rPr>
          <w:szCs w:val="21"/>
          <w:lang w:val="en-CA"/>
        </w:rPr>
        <w:t>年</w:t>
      </w:r>
      <w:r w:rsidRPr="00164AEE">
        <w:rPr>
          <w:szCs w:val="21"/>
          <w:lang w:val="en-CA"/>
        </w:rPr>
        <w:t>6</w:t>
      </w:r>
      <w:r w:rsidRPr="00164AEE">
        <w:rPr>
          <w:szCs w:val="21"/>
          <w:lang w:val="en-CA"/>
        </w:rPr>
        <w:t>月</w:t>
      </w:r>
      <w:r w:rsidRPr="00164AEE">
        <w:rPr>
          <w:szCs w:val="21"/>
          <w:lang w:val="en-CA"/>
        </w:rPr>
        <w:t>30</w:t>
      </w:r>
      <w:r w:rsidRPr="00164AEE">
        <w:rPr>
          <w:szCs w:val="21"/>
          <w:lang w:val="en-CA"/>
        </w:rPr>
        <w:t>日，持有有效居民卡或许可证的外籍人为</w:t>
      </w:r>
      <w:r w:rsidRPr="00164AEE">
        <w:rPr>
          <w:szCs w:val="21"/>
          <w:lang w:val="en-CA"/>
        </w:rPr>
        <w:t>3</w:t>
      </w:r>
      <w:r w:rsidR="005E180E">
        <w:rPr>
          <w:rFonts w:hint="eastAsia"/>
          <w:szCs w:val="21"/>
          <w:lang w:val="en-CA"/>
        </w:rPr>
        <w:t xml:space="preserve"> </w:t>
      </w:r>
      <w:r w:rsidRPr="00164AEE">
        <w:rPr>
          <w:szCs w:val="21"/>
          <w:lang w:val="en-CA"/>
        </w:rPr>
        <w:t>536</w:t>
      </w:r>
      <w:r w:rsidR="005E180E">
        <w:rPr>
          <w:rFonts w:hint="eastAsia"/>
          <w:szCs w:val="21"/>
          <w:lang w:val="en-CA"/>
        </w:rPr>
        <w:t xml:space="preserve"> </w:t>
      </w:r>
      <w:r w:rsidRPr="00164AEE">
        <w:rPr>
          <w:szCs w:val="21"/>
          <w:lang w:val="en-CA"/>
        </w:rPr>
        <w:t>347</w:t>
      </w:r>
      <w:r w:rsidRPr="00164AEE">
        <w:rPr>
          <w:szCs w:val="21"/>
          <w:lang w:val="en-CA"/>
        </w:rPr>
        <w:t>名，其中</w:t>
      </w:r>
      <w:r w:rsidRPr="00164AEE">
        <w:rPr>
          <w:szCs w:val="21"/>
          <w:lang w:val="en-CA"/>
        </w:rPr>
        <w:t xml:space="preserve"> 45.75%</w:t>
      </w:r>
      <w:r w:rsidRPr="00164AEE">
        <w:rPr>
          <w:szCs w:val="21"/>
          <w:lang w:val="en-CA"/>
        </w:rPr>
        <w:t>为妇女。下表显示关于移民年龄和原籍信息的详细数据。</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0" w:type="dxa"/>
          <w:right w:w="0" w:type="dxa"/>
        </w:tblCellMar>
        <w:tblLook w:val="00AF" w:firstRow="1" w:lastRow="0" w:firstColumn="1" w:lastColumn="0" w:noHBand="0" w:noVBand="0"/>
      </w:tblPr>
      <w:tblGrid>
        <w:gridCol w:w="1718"/>
        <w:gridCol w:w="1109"/>
        <w:gridCol w:w="1148"/>
        <w:gridCol w:w="1199"/>
        <w:gridCol w:w="1199"/>
        <w:gridCol w:w="1199"/>
        <w:gridCol w:w="1199"/>
        <w:gridCol w:w="1109"/>
      </w:tblGrid>
      <w:tr w:rsidR="00164AEE" w:rsidRPr="00274C29" w:rsidTr="00274C29">
        <w:trPr>
          <w:cantSplit/>
          <w:trHeight w:val="465"/>
        </w:trPr>
        <w:tc>
          <w:tcPr>
            <w:tcW w:w="869" w:type="pct"/>
            <w:vMerge w:val="restart"/>
            <w:vAlign w:val="center"/>
          </w:tcPr>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大陆/</w:t>
            </w:r>
            <w:r w:rsidRPr="00274C29">
              <w:rPr>
                <w:rFonts w:ascii="SimHei" w:eastAsia="SimHei" w:hAnsi="Arial" w:hint="eastAsia"/>
                <w:color w:val="FF0000"/>
                <w:sz w:val="18"/>
                <w:szCs w:val="18"/>
                <w:lang w:val="en-CA"/>
              </w:rPr>
              <w:br/>
              <w:t>国籍</w:t>
            </w:r>
          </w:p>
        </w:tc>
        <w:tc>
          <w:tcPr>
            <w:tcW w:w="561" w:type="pct"/>
            <w:vMerge w:val="restart"/>
            <w:noWrap/>
            <w:vAlign w:val="center"/>
          </w:tcPr>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总计</w:t>
            </w:r>
          </w:p>
        </w:tc>
        <w:tc>
          <w:tcPr>
            <w:tcW w:w="581" w:type="pct"/>
            <w:vMerge w:val="restart"/>
            <w:vAlign w:val="center"/>
          </w:tcPr>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妇女所占百分比</w:t>
            </w:r>
          </w:p>
        </w:tc>
        <w:tc>
          <w:tcPr>
            <w:tcW w:w="2428" w:type="pct"/>
            <w:gridSpan w:val="4"/>
            <w:noWrap/>
            <w:vAlign w:val="center"/>
          </w:tcPr>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年龄组</w:t>
            </w:r>
          </w:p>
        </w:tc>
        <w:tc>
          <w:tcPr>
            <w:tcW w:w="561" w:type="pct"/>
            <w:vMerge w:val="restart"/>
            <w:vAlign w:val="center"/>
          </w:tcPr>
          <w:p w:rsidR="00164AEE" w:rsidRPr="00274C29" w:rsidRDefault="00164AEE" w:rsidP="00274C29">
            <w:pPr>
              <w:jc w:val="center"/>
              <w:rPr>
                <w:rFonts w:ascii="SimHei" w:eastAsia="SimHei" w:hAnsi="Arial" w:hint="eastAsia"/>
                <w:color w:val="FF0000"/>
                <w:sz w:val="18"/>
                <w:szCs w:val="18"/>
                <w:lang w:val="en-CA"/>
              </w:rPr>
            </w:pPr>
            <w:r w:rsidRPr="00274C29">
              <w:rPr>
                <w:rFonts w:ascii="SimHei" w:eastAsia="SimHei" w:hAnsi="Arial" w:hint="eastAsia"/>
                <w:color w:val="FF0000"/>
                <w:sz w:val="18"/>
                <w:szCs w:val="18"/>
                <w:lang w:val="en-CA"/>
              </w:rPr>
              <w:t>平均年龄</w:t>
            </w:r>
          </w:p>
        </w:tc>
      </w:tr>
      <w:tr w:rsidR="00164AEE" w:rsidRPr="00274C29" w:rsidTr="00274C29">
        <w:trPr>
          <w:cantSplit/>
          <w:trHeight w:val="600"/>
        </w:trPr>
        <w:tc>
          <w:tcPr>
            <w:tcW w:w="869" w:type="pct"/>
            <w:vMerge/>
            <w:vAlign w:val="center"/>
          </w:tcPr>
          <w:p w:rsidR="00164AEE" w:rsidRPr="00274C29" w:rsidRDefault="00164AEE" w:rsidP="00274C29">
            <w:pPr>
              <w:jc w:val="center"/>
              <w:rPr>
                <w:rFonts w:hAnsi="Arial"/>
                <w:sz w:val="18"/>
                <w:szCs w:val="18"/>
                <w:lang w:val="en-CA"/>
              </w:rPr>
            </w:pPr>
          </w:p>
        </w:tc>
        <w:tc>
          <w:tcPr>
            <w:tcW w:w="561" w:type="pct"/>
            <w:vMerge/>
            <w:vAlign w:val="center"/>
          </w:tcPr>
          <w:p w:rsidR="00164AEE" w:rsidRPr="00274C29" w:rsidRDefault="00164AEE" w:rsidP="00274C29">
            <w:pPr>
              <w:jc w:val="center"/>
              <w:rPr>
                <w:rFonts w:hAnsi="Arial"/>
                <w:sz w:val="18"/>
                <w:szCs w:val="18"/>
                <w:lang w:val="en-CA"/>
              </w:rPr>
            </w:pPr>
          </w:p>
        </w:tc>
        <w:tc>
          <w:tcPr>
            <w:tcW w:w="581" w:type="pct"/>
            <w:vMerge/>
            <w:vAlign w:val="center"/>
          </w:tcPr>
          <w:p w:rsidR="00164AEE" w:rsidRPr="00274C29" w:rsidRDefault="00164AEE" w:rsidP="00274C29">
            <w:pPr>
              <w:jc w:val="center"/>
              <w:rPr>
                <w:rFonts w:hAnsi="Arial"/>
                <w:sz w:val="18"/>
                <w:szCs w:val="18"/>
                <w:lang w:val="en-CA"/>
              </w:rPr>
            </w:pPr>
          </w:p>
        </w:tc>
        <w:tc>
          <w:tcPr>
            <w:tcW w:w="607" w:type="pct"/>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达到</w:t>
            </w:r>
            <w:r w:rsidRPr="00274C29">
              <w:rPr>
                <w:rFonts w:hAnsi="Arial"/>
                <w:sz w:val="18"/>
                <w:szCs w:val="18"/>
                <w:lang w:val="en-CA"/>
              </w:rPr>
              <w:br/>
              <w:t>15</w:t>
            </w:r>
            <w:r w:rsidRPr="00274C29">
              <w:rPr>
                <w:rFonts w:hAnsi="Arial"/>
                <w:sz w:val="18"/>
                <w:szCs w:val="18"/>
                <w:lang w:val="en-CA"/>
              </w:rPr>
              <w:t>岁</w:t>
            </w:r>
          </w:p>
        </w:tc>
        <w:tc>
          <w:tcPr>
            <w:tcW w:w="607" w:type="pct"/>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 xml:space="preserve">16 </w:t>
            </w:r>
            <w:r w:rsidRPr="00274C29">
              <w:rPr>
                <w:rFonts w:hAnsi="Arial"/>
                <w:sz w:val="18"/>
                <w:szCs w:val="18"/>
                <w:lang w:val="en-CA"/>
              </w:rPr>
              <w:t>至</w:t>
            </w:r>
            <w:r w:rsidRPr="00274C29">
              <w:rPr>
                <w:rFonts w:hAnsi="Arial"/>
                <w:sz w:val="18"/>
                <w:szCs w:val="18"/>
                <w:lang w:val="en-CA"/>
              </w:rPr>
              <w:br/>
              <w:t>64</w:t>
            </w:r>
            <w:r w:rsidRPr="00274C29">
              <w:rPr>
                <w:rFonts w:hAnsi="Arial"/>
                <w:sz w:val="18"/>
                <w:szCs w:val="18"/>
                <w:lang w:val="en-CA"/>
              </w:rPr>
              <w:t>岁</w:t>
            </w:r>
          </w:p>
        </w:tc>
        <w:tc>
          <w:tcPr>
            <w:tcW w:w="607" w:type="pct"/>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64</w:t>
            </w:r>
            <w:r w:rsidRPr="00274C29">
              <w:rPr>
                <w:rFonts w:hAnsi="Arial"/>
                <w:sz w:val="18"/>
                <w:szCs w:val="18"/>
                <w:lang w:val="en-CA"/>
              </w:rPr>
              <w:t>岁以上</w:t>
            </w:r>
          </w:p>
        </w:tc>
        <w:tc>
          <w:tcPr>
            <w:tcW w:w="607" w:type="pct"/>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无答复</w:t>
            </w:r>
          </w:p>
        </w:tc>
        <w:tc>
          <w:tcPr>
            <w:tcW w:w="561" w:type="pct"/>
            <w:vMerge/>
            <w:vAlign w:val="center"/>
          </w:tcPr>
          <w:p w:rsidR="00164AEE" w:rsidRPr="00274C29" w:rsidRDefault="00164AEE" w:rsidP="00274C29">
            <w:pPr>
              <w:jc w:val="center"/>
              <w:rPr>
                <w:rFonts w:hAnsi="Arial"/>
                <w:sz w:val="18"/>
                <w:szCs w:val="18"/>
                <w:lang w:val="en-CA"/>
              </w:rPr>
            </w:pPr>
          </w:p>
        </w:tc>
      </w:tr>
      <w:tr w:rsidR="00164AEE" w:rsidRPr="00274C29" w:rsidTr="00274C29">
        <w:trPr>
          <w:trHeight w:val="499"/>
        </w:trPr>
        <w:tc>
          <w:tcPr>
            <w:tcW w:w="869"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总计</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3</w:t>
            </w:r>
            <w:r w:rsidR="00781D06" w:rsidRPr="00274C29">
              <w:rPr>
                <w:rFonts w:hAnsi="Arial"/>
                <w:sz w:val="18"/>
                <w:szCs w:val="18"/>
                <w:lang w:val="en-CA"/>
              </w:rPr>
              <w:t xml:space="preserve"> </w:t>
            </w:r>
            <w:r w:rsidRPr="00274C29">
              <w:rPr>
                <w:rFonts w:hAnsi="Arial"/>
                <w:sz w:val="18"/>
                <w:szCs w:val="18"/>
                <w:lang w:val="en-CA"/>
              </w:rPr>
              <w:t>536</w:t>
            </w:r>
            <w:r w:rsidR="00781D06" w:rsidRPr="00274C29">
              <w:rPr>
                <w:rFonts w:hAnsi="Arial"/>
                <w:sz w:val="18"/>
                <w:szCs w:val="18"/>
                <w:lang w:val="en-CA"/>
              </w:rPr>
              <w:t xml:space="preserve"> </w:t>
            </w:r>
            <w:r w:rsidRPr="00274C29">
              <w:rPr>
                <w:rFonts w:hAnsi="Arial"/>
                <w:sz w:val="18"/>
                <w:szCs w:val="18"/>
                <w:lang w:val="en-CA"/>
              </w:rPr>
              <w:t>347</w:t>
            </w:r>
          </w:p>
        </w:tc>
        <w:tc>
          <w:tcPr>
            <w:tcW w:w="58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45.75</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446</w:t>
            </w:r>
            <w:r w:rsidR="00781D06" w:rsidRPr="00274C29">
              <w:rPr>
                <w:rFonts w:hAnsi="Arial"/>
                <w:sz w:val="18"/>
                <w:szCs w:val="18"/>
                <w:lang w:val="en-CA"/>
              </w:rPr>
              <w:t xml:space="preserve"> </w:t>
            </w:r>
            <w:r w:rsidRPr="00274C29">
              <w:rPr>
                <w:rFonts w:hAnsi="Arial"/>
                <w:sz w:val="18"/>
                <w:szCs w:val="18"/>
                <w:lang w:val="en-CA"/>
              </w:rPr>
              <w:t>241</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2</w:t>
            </w:r>
            <w:r w:rsidR="00781D06" w:rsidRPr="00274C29">
              <w:rPr>
                <w:rFonts w:hAnsi="Arial"/>
                <w:sz w:val="18"/>
                <w:szCs w:val="18"/>
                <w:lang w:val="en-CA"/>
              </w:rPr>
              <w:t xml:space="preserve"> </w:t>
            </w:r>
            <w:r w:rsidRPr="00274C29">
              <w:rPr>
                <w:rFonts w:hAnsi="Arial"/>
                <w:sz w:val="18"/>
                <w:szCs w:val="18"/>
                <w:lang w:val="en-CA"/>
              </w:rPr>
              <w:t>939</w:t>
            </w:r>
            <w:r w:rsidR="00781D06" w:rsidRPr="00274C29">
              <w:rPr>
                <w:rFonts w:hAnsi="Arial"/>
                <w:sz w:val="18"/>
                <w:szCs w:val="18"/>
                <w:lang w:val="en-CA"/>
              </w:rPr>
              <w:t xml:space="preserve"> </w:t>
            </w:r>
            <w:r w:rsidRPr="00274C29">
              <w:rPr>
                <w:rFonts w:hAnsi="Arial"/>
                <w:sz w:val="18"/>
                <w:szCs w:val="18"/>
                <w:lang w:val="en-CA"/>
              </w:rPr>
              <w:t>694</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150</w:t>
            </w:r>
            <w:r w:rsidR="00781D06" w:rsidRPr="00274C29">
              <w:rPr>
                <w:rFonts w:hAnsi="Arial"/>
                <w:sz w:val="18"/>
                <w:szCs w:val="18"/>
                <w:lang w:val="en-CA"/>
              </w:rPr>
              <w:t xml:space="preserve"> </w:t>
            </w:r>
            <w:r w:rsidRPr="00274C29">
              <w:rPr>
                <w:rFonts w:hAnsi="Arial"/>
                <w:sz w:val="18"/>
                <w:szCs w:val="18"/>
                <w:lang w:val="en-CA"/>
              </w:rPr>
              <w:t>231</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181</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33</w:t>
            </w:r>
          </w:p>
        </w:tc>
      </w:tr>
      <w:tr w:rsidR="00164AEE" w:rsidRPr="00274C29" w:rsidTr="00274C29">
        <w:trPr>
          <w:trHeight w:val="402"/>
        </w:trPr>
        <w:tc>
          <w:tcPr>
            <w:tcW w:w="869"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欧洲共同体</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w:t>
            </w:r>
            <w:r w:rsidR="00781D06" w:rsidRPr="00274C29">
              <w:rPr>
                <w:rFonts w:hAnsi="Arial"/>
                <w:sz w:val="18"/>
                <w:szCs w:val="18"/>
                <w:lang w:val="en-CA"/>
              </w:rPr>
              <w:t xml:space="preserve"> </w:t>
            </w:r>
            <w:r w:rsidRPr="00274C29">
              <w:rPr>
                <w:rFonts w:hAnsi="Arial"/>
                <w:sz w:val="18"/>
                <w:szCs w:val="18"/>
                <w:lang w:val="en-CA"/>
              </w:rPr>
              <w:t>234</w:t>
            </w:r>
            <w:r w:rsidR="00781D06" w:rsidRPr="00274C29">
              <w:rPr>
                <w:rFonts w:hAnsi="Arial"/>
                <w:sz w:val="18"/>
                <w:szCs w:val="18"/>
                <w:lang w:val="en-CA"/>
              </w:rPr>
              <w:t xml:space="preserve"> </w:t>
            </w:r>
            <w:r w:rsidRPr="00274C29">
              <w:rPr>
                <w:rFonts w:hAnsi="Arial"/>
                <w:sz w:val="18"/>
                <w:szCs w:val="18"/>
                <w:lang w:val="en-CA"/>
              </w:rPr>
              <w:t>217</w:t>
            </w:r>
          </w:p>
        </w:tc>
        <w:tc>
          <w:tcPr>
            <w:tcW w:w="58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45.47</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87</w:t>
            </w:r>
            <w:r w:rsidR="00781D06" w:rsidRPr="00274C29">
              <w:rPr>
                <w:rFonts w:hAnsi="Arial"/>
                <w:sz w:val="18"/>
                <w:szCs w:val="18"/>
                <w:lang w:val="en-CA"/>
              </w:rPr>
              <w:t xml:space="preserve"> </w:t>
            </w:r>
            <w:r w:rsidRPr="00274C29">
              <w:rPr>
                <w:rFonts w:hAnsi="Arial"/>
                <w:sz w:val="18"/>
                <w:szCs w:val="18"/>
                <w:lang w:val="en-CA"/>
              </w:rPr>
              <w:t>594</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w:t>
            </w:r>
            <w:r w:rsidR="00781D06" w:rsidRPr="00274C29">
              <w:rPr>
                <w:rFonts w:hAnsi="Arial"/>
                <w:sz w:val="18"/>
                <w:szCs w:val="18"/>
                <w:lang w:val="en-CA"/>
              </w:rPr>
              <w:t xml:space="preserve"> </w:t>
            </w:r>
            <w:r w:rsidRPr="00274C29">
              <w:rPr>
                <w:rFonts w:hAnsi="Arial"/>
                <w:sz w:val="18"/>
                <w:szCs w:val="18"/>
                <w:lang w:val="en-CA"/>
              </w:rPr>
              <w:t>034</w:t>
            </w:r>
            <w:r w:rsidR="00781D06" w:rsidRPr="00274C29">
              <w:rPr>
                <w:rFonts w:hAnsi="Arial"/>
                <w:sz w:val="18"/>
                <w:szCs w:val="18"/>
                <w:lang w:val="en-CA"/>
              </w:rPr>
              <w:t xml:space="preserve"> </w:t>
            </w:r>
            <w:r w:rsidRPr="00274C29">
              <w:rPr>
                <w:rFonts w:hAnsi="Arial"/>
                <w:sz w:val="18"/>
                <w:szCs w:val="18"/>
                <w:lang w:val="en-CA"/>
              </w:rPr>
              <w:t>035</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112</w:t>
            </w:r>
            <w:r w:rsidR="00781D06" w:rsidRPr="00274C29">
              <w:rPr>
                <w:rFonts w:hAnsi="Arial"/>
                <w:sz w:val="18"/>
                <w:szCs w:val="18"/>
                <w:lang w:val="en-CA"/>
              </w:rPr>
              <w:t xml:space="preserve"> </w:t>
            </w:r>
            <w:r w:rsidRPr="00274C29">
              <w:rPr>
                <w:rFonts w:hAnsi="Arial"/>
                <w:sz w:val="18"/>
                <w:szCs w:val="18"/>
                <w:lang w:val="en-CA"/>
              </w:rPr>
              <w:t>574</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14</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38</w:t>
            </w:r>
          </w:p>
        </w:tc>
      </w:tr>
      <w:tr w:rsidR="00164AEE" w:rsidRPr="00274C29" w:rsidTr="00274C29">
        <w:trPr>
          <w:trHeight w:val="402"/>
        </w:trPr>
        <w:tc>
          <w:tcPr>
            <w:tcW w:w="869"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欧洲其他地区</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109</w:t>
            </w:r>
            <w:r w:rsidR="00781D06" w:rsidRPr="00274C29">
              <w:rPr>
                <w:rFonts w:hAnsi="Arial"/>
                <w:sz w:val="18"/>
                <w:szCs w:val="18"/>
                <w:lang w:val="en-CA"/>
              </w:rPr>
              <w:t xml:space="preserve"> </w:t>
            </w:r>
            <w:r w:rsidRPr="00274C29">
              <w:rPr>
                <w:rFonts w:hAnsi="Arial"/>
                <w:sz w:val="18"/>
                <w:szCs w:val="18"/>
                <w:lang w:val="en-CA"/>
              </w:rPr>
              <w:t>046</w:t>
            </w:r>
          </w:p>
        </w:tc>
        <w:tc>
          <w:tcPr>
            <w:tcW w:w="58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55.11</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13</w:t>
            </w:r>
            <w:r w:rsidR="00781D06" w:rsidRPr="00274C29">
              <w:rPr>
                <w:rFonts w:hAnsi="Arial"/>
                <w:sz w:val="18"/>
                <w:szCs w:val="18"/>
                <w:lang w:val="en-CA"/>
              </w:rPr>
              <w:t xml:space="preserve"> </w:t>
            </w:r>
            <w:r w:rsidRPr="00274C29">
              <w:rPr>
                <w:rFonts w:hAnsi="Arial"/>
                <w:sz w:val="18"/>
                <w:szCs w:val="18"/>
                <w:lang w:val="en-CA"/>
              </w:rPr>
              <w:t>091</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94</w:t>
            </w:r>
            <w:r w:rsidR="00781D06" w:rsidRPr="00274C29">
              <w:rPr>
                <w:rFonts w:hAnsi="Arial"/>
                <w:sz w:val="18"/>
                <w:szCs w:val="18"/>
                <w:lang w:val="en-CA"/>
              </w:rPr>
              <w:t xml:space="preserve"> </w:t>
            </w:r>
            <w:r w:rsidRPr="00274C29">
              <w:rPr>
                <w:rFonts w:hAnsi="Arial"/>
                <w:sz w:val="18"/>
                <w:szCs w:val="18"/>
                <w:lang w:val="en-CA"/>
              </w:rPr>
              <w:t>604</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w:t>
            </w:r>
            <w:r w:rsidR="00781D06" w:rsidRPr="00274C29">
              <w:rPr>
                <w:rFonts w:hAnsi="Arial"/>
                <w:sz w:val="18"/>
                <w:szCs w:val="18"/>
                <w:lang w:val="en-CA"/>
              </w:rPr>
              <w:t xml:space="preserve"> </w:t>
            </w:r>
            <w:r w:rsidRPr="00274C29">
              <w:rPr>
                <w:rFonts w:hAnsi="Arial"/>
                <w:sz w:val="18"/>
                <w:szCs w:val="18"/>
                <w:lang w:val="en-CA"/>
              </w:rPr>
              <w:t>351</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0</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34</w:t>
            </w:r>
          </w:p>
        </w:tc>
      </w:tr>
      <w:tr w:rsidR="00164AEE" w:rsidRPr="00274C29" w:rsidTr="00274C29">
        <w:trPr>
          <w:trHeight w:val="402"/>
        </w:trPr>
        <w:tc>
          <w:tcPr>
            <w:tcW w:w="869"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非洲</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786</w:t>
            </w:r>
            <w:r w:rsidR="00781D06" w:rsidRPr="00274C29">
              <w:rPr>
                <w:rFonts w:hAnsi="Arial"/>
                <w:sz w:val="18"/>
                <w:szCs w:val="18"/>
                <w:lang w:val="en-CA"/>
              </w:rPr>
              <w:t xml:space="preserve"> </w:t>
            </w:r>
            <w:r w:rsidRPr="00274C29">
              <w:rPr>
                <w:rFonts w:hAnsi="Arial"/>
                <w:sz w:val="18"/>
                <w:szCs w:val="18"/>
                <w:lang w:val="en-CA"/>
              </w:rPr>
              <w:t>279</w:t>
            </w:r>
          </w:p>
        </w:tc>
        <w:tc>
          <w:tcPr>
            <w:tcW w:w="58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34.26</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167</w:t>
            </w:r>
            <w:r w:rsidR="00781D06" w:rsidRPr="00274C29">
              <w:rPr>
                <w:rFonts w:hAnsi="Arial"/>
                <w:sz w:val="18"/>
                <w:szCs w:val="18"/>
                <w:lang w:val="en-CA"/>
              </w:rPr>
              <w:t xml:space="preserve"> </w:t>
            </w:r>
            <w:r w:rsidRPr="00274C29">
              <w:rPr>
                <w:rFonts w:hAnsi="Arial"/>
                <w:sz w:val="18"/>
                <w:szCs w:val="18"/>
                <w:lang w:val="en-CA"/>
              </w:rPr>
              <w:t>043</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610</w:t>
            </w:r>
            <w:r w:rsidR="00781D06" w:rsidRPr="00274C29">
              <w:rPr>
                <w:rFonts w:hAnsi="Arial"/>
                <w:sz w:val="18"/>
                <w:szCs w:val="18"/>
                <w:lang w:val="en-CA"/>
              </w:rPr>
              <w:t xml:space="preserve"> </w:t>
            </w:r>
            <w:r w:rsidRPr="00274C29">
              <w:rPr>
                <w:rFonts w:hAnsi="Arial"/>
                <w:sz w:val="18"/>
                <w:szCs w:val="18"/>
                <w:lang w:val="en-CA"/>
              </w:rPr>
              <w:t>477</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8</w:t>
            </w:r>
            <w:r w:rsidR="00781D06" w:rsidRPr="00274C29">
              <w:rPr>
                <w:rFonts w:hAnsi="Arial"/>
                <w:sz w:val="18"/>
                <w:szCs w:val="18"/>
                <w:lang w:val="en-CA"/>
              </w:rPr>
              <w:t xml:space="preserve"> </w:t>
            </w:r>
            <w:r w:rsidRPr="00274C29">
              <w:rPr>
                <w:rFonts w:hAnsi="Arial"/>
                <w:sz w:val="18"/>
                <w:szCs w:val="18"/>
                <w:lang w:val="en-CA"/>
              </w:rPr>
              <w:t>758</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28</w:t>
            </w:r>
          </w:p>
        </w:tc>
      </w:tr>
      <w:tr w:rsidR="00164AEE" w:rsidRPr="00274C29" w:rsidTr="00274C29">
        <w:trPr>
          <w:trHeight w:val="402"/>
        </w:trPr>
        <w:tc>
          <w:tcPr>
            <w:tcW w:w="869"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拉丁美洲</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w:t>
            </w:r>
            <w:r w:rsidR="00781D06" w:rsidRPr="00274C29">
              <w:rPr>
                <w:rFonts w:hAnsi="Arial"/>
                <w:sz w:val="18"/>
                <w:szCs w:val="18"/>
                <w:lang w:val="en-CA"/>
              </w:rPr>
              <w:t xml:space="preserve"> </w:t>
            </w:r>
            <w:r w:rsidRPr="00274C29">
              <w:rPr>
                <w:rFonts w:hAnsi="Arial"/>
                <w:sz w:val="18"/>
                <w:szCs w:val="18"/>
                <w:lang w:val="en-CA"/>
              </w:rPr>
              <w:t>166</w:t>
            </w:r>
            <w:r w:rsidR="00781D06" w:rsidRPr="00274C29">
              <w:rPr>
                <w:rFonts w:hAnsi="Arial"/>
                <w:sz w:val="18"/>
                <w:szCs w:val="18"/>
                <w:lang w:val="en-CA"/>
              </w:rPr>
              <w:t xml:space="preserve"> </w:t>
            </w:r>
            <w:r w:rsidRPr="00274C29">
              <w:rPr>
                <w:rFonts w:hAnsi="Arial"/>
                <w:sz w:val="18"/>
                <w:szCs w:val="18"/>
                <w:lang w:val="en-CA"/>
              </w:rPr>
              <w:t>810</w:t>
            </w:r>
          </w:p>
        </w:tc>
        <w:tc>
          <w:tcPr>
            <w:tcW w:w="58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53.84</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141</w:t>
            </w:r>
            <w:r w:rsidR="00781D06" w:rsidRPr="00274C29">
              <w:rPr>
                <w:rFonts w:hAnsi="Arial"/>
                <w:sz w:val="18"/>
                <w:szCs w:val="18"/>
                <w:lang w:val="en-CA"/>
              </w:rPr>
              <w:t xml:space="preserve"> </w:t>
            </w:r>
            <w:r w:rsidRPr="00274C29">
              <w:rPr>
                <w:rFonts w:hAnsi="Arial"/>
                <w:sz w:val="18"/>
                <w:szCs w:val="18"/>
                <w:lang w:val="en-CA"/>
              </w:rPr>
              <w:t>172</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w:t>
            </w:r>
            <w:r w:rsidR="00781D06" w:rsidRPr="00274C29">
              <w:rPr>
                <w:rFonts w:hAnsi="Arial"/>
                <w:sz w:val="18"/>
                <w:szCs w:val="18"/>
                <w:lang w:val="en-CA"/>
              </w:rPr>
              <w:t xml:space="preserve"> </w:t>
            </w:r>
            <w:r w:rsidRPr="00274C29">
              <w:rPr>
                <w:rFonts w:hAnsi="Arial"/>
                <w:sz w:val="18"/>
                <w:szCs w:val="18"/>
                <w:lang w:val="en-CA"/>
              </w:rPr>
              <w:t>006</w:t>
            </w:r>
            <w:r w:rsidR="00781D06" w:rsidRPr="00274C29">
              <w:rPr>
                <w:rFonts w:hAnsi="Arial"/>
                <w:sz w:val="18"/>
                <w:szCs w:val="18"/>
                <w:lang w:val="en-CA"/>
              </w:rPr>
              <w:t xml:space="preserve"> </w:t>
            </w:r>
            <w:r w:rsidRPr="00274C29">
              <w:rPr>
                <w:rFonts w:hAnsi="Arial"/>
                <w:sz w:val="18"/>
                <w:szCs w:val="18"/>
                <w:lang w:val="en-CA"/>
              </w:rPr>
              <w:t>106</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19</w:t>
            </w:r>
            <w:r w:rsidR="00781D06" w:rsidRPr="00274C29">
              <w:rPr>
                <w:rFonts w:hAnsi="Arial"/>
                <w:sz w:val="18"/>
                <w:szCs w:val="18"/>
                <w:lang w:val="en-CA"/>
              </w:rPr>
              <w:t xml:space="preserve"> </w:t>
            </w:r>
            <w:r w:rsidRPr="00274C29">
              <w:rPr>
                <w:rFonts w:hAnsi="Arial"/>
                <w:sz w:val="18"/>
                <w:szCs w:val="18"/>
                <w:lang w:val="en-CA"/>
              </w:rPr>
              <w:t>528</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4</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32</w:t>
            </w:r>
          </w:p>
        </w:tc>
      </w:tr>
      <w:tr w:rsidR="00164AEE" w:rsidRPr="00274C29" w:rsidTr="00274C29">
        <w:trPr>
          <w:trHeight w:val="402"/>
        </w:trPr>
        <w:tc>
          <w:tcPr>
            <w:tcW w:w="869"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北美</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18</w:t>
            </w:r>
            <w:r w:rsidR="00781D06" w:rsidRPr="00274C29">
              <w:rPr>
                <w:rFonts w:hAnsi="Arial"/>
                <w:sz w:val="18"/>
                <w:szCs w:val="18"/>
                <w:lang w:val="en-CA"/>
              </w:rPr>
              <w:t xml:space="preserve"> </w:t>
            </w:r>
            <w:r w:rsidRPr="00274C29">
              <w:rPr>
                <w:rFonts w:hAnsi="Arial"/>
                <w:sz w:val="18"/>
                <w:szCs w:val="18"/>
                <w:lang w:val="en-CA"/>
              </w:rPr>
              <w:t>801</w:t>
            </w:r>
          </w:p>
        </w:tc>
        <w:tc>
          <w:tcPr>
            <w:tcW w:w="58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48.70</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w:t>
            </w:r>
            <w:r w:rsidR="00781D06" w:rsidRPr="00274C29">
              <w:rPr>
                <w:rFonts w:hAnsi="Arial"/>
                <w:sz w:val="18"/>
                <w:szCs w:val="18"/>
                <w:lang w:val="en-CA"/>
              </w:rPr>
              <w:t xml:space="preserve"> </w:t>
            </w:r>
            <w:r w:rsidRPr="00274C29">
              <w:rPr>
                <w:rFonts w:hAnsi="Arial"/>
                <w:sz w:val="18"/>
                <w:szCs w:val="18"/>
                <w:lang w:val="en-CA"/>
              </w:rPr>
              <w:t>274</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14</w:t>
            </w:r>
            <w:r w:rsidR="00781D06" w:rsidRPr="00274C29">
              <w:rPr>
                <w:rFonts w:hAnsi="Arial"/>
                <w:sz w:val="18"/>
                <w:szCs w:val="18"/>
                <w:lang w:val="en-CA"/>
              </w:rPr>
              <w:t xml:space="preserve"> </w:t>
            </w:r>
            <w:r w:rsidRPr="00274C29">
              <w:rPr>
                <w:rFonts w:hAnsi="Arial"/>
                <w:sz w:val="18"/>
                <w:szCs w:val="18"/>
                <w:lang w:val="en-CA"/>
              </w:rPr>
              <w:t>252</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3</w:t>
            </w:r>
            <w:r w:rsidR="00781D06" w:rsidRPr="00274C29">
              <w:rPr>
                <w:rFonts w:hAnsi="Arial"/>
                <w:sz w:val="18"/>
                <w:szCs w:val="18"/>
                <w:lang w:val="en-CA"/>
              </w:rPr>
              <w:t xml:space="preserve"> </w:t>
            </w:r>
            <w:r w:rsidRPr="00274C29">
              <w:rPr>
                <w:rFonts w:hAnsi="Arial"/>
                <w:sz w:val="18"/>
                <w:szCs w:val="18"/>
                <w:lang w:val="en-CA"/>
              </w:rPr>
              <w:t>275</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0</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45</w:t>
            </w:r>
          </w:p>
        </w:tc>
      </w:tr>
      <w:tr w:rsidR="00164AEE" w:rsidRPr="00274C29" w:rsidTr="00274C29">
        <w:trPr>
          <w:trHeight w:val="402"/>
        </w:trPr>
        <w:tc>
          <w:tcPr>
            <w:tcW w:w="869"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亚洲</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218</w:t>
            </w:r>
            <w:r w:rsidR="00781D06" w:rsidRPr="00274C29">
              <w:rPr>
                <w:rFonts w:hAnsi="Arial"/>
                <w:sz w:val="18"/>
                <w:szCs w:val="18"/>
                <w:lang w:val="en-CA"/>
              </w:rPr>
              <w:t xml:space="preserve"> </w:t>
            </w:r>
            <w:r w:rsidRPr="00274C29">
              <w:rPr>
                <w:rFonts w:hAnsi="Arial"/>
                <w:sz w:val="18"/>
                <w:szCs w:val="18"/>
                <w:lang w:val="en-CA"/>
              </w:rPr>
              <w:t>075</w:t>
            </w:r>
          </w:p>
        </w:tc>
        <w:tc>
          <w:tcPr>
            <w:tcW w:w="58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40.64</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35</w:t>
            </w:r>
            <w:r w:rsidR="00781D06" w:rsidRPr="00274C29">
              <w:rPr>
                <w:rFonts w:hAnsi="Arial"/>
                <w:sz w:val="18"/>
                <w:szCs w:val="18"/>
                <w:lang w:val="en-CA"/>
              </w:rPr>
              <w:t xml:space="preserve"> </w:t>
            </w:r>
            <w:r w:rsidRPr="00274C29">
              <w:rPr>
                <w:rFonts w:hAnsi="Arial"/>
                <w:sz w:val="18"/>
                <w:szCs w:val="18"/>
                <w:lang w:val="en-CA"/>
              </w:rPr>
              <w:t>550</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177</w:t>
            </w:r>
            <w:r w:rsidR="00781D06" w:rsidRPr="00274C29">
              <w:rPr>
                <w:rFonts w:hAnsi="Arial"/>
                <w:sz w:val="18"/>
                <w:szCs w:val="18"/>
                <w:lang w:val="en-CA"/>
              </w:rPr>
              <w:t xml:space="preserve"> </w:t>
            </w:r>
            <w:r w:rsidRPr="00274C29">
              <w:rPr>
                <w:rFonts w:hAnsi="Arial"/>
                <w:sz w:val="18"/>
                <w:szCs w:val="18"/>
                <w:lang w:val="en-CA"/>
              </w:rPr>
              <w:t>975</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4</w:t>
            </w:r>
            <w:r w:rsidR="00781D06" w:rsidRPr="00274C29">
              <w:rPr>
                <w:rFonts w:hAnsi="Arial"/>
                <w:sz w:val="18"/>
                <w:szCs w:val="18"/>
                <w:lang w:val="en-CA"/>
              </w:rPr>
              <w:t xml:space="preserve"> </w:t>
            </w:r>
            <w:r w:rsidRPr="00274C29">
              <w:rPr>
                <w:rFonts w:hAnsi="Arial"/>
                <w:sz w:val="18"/>
                <w:szCs w:val="18"/>
                <w:lang w:val="en-CA"/>
              </w:rPr>
              <w:t>550</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0</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31</w:t>
            </w:r>
          </w:p>
        </w:tc>
      </w:tr>
      <w:tr w:rsidR="00164AEE" w:rsidRPr="00274C29" w:rsidTr="00274C29">
        <w:trPr>
          <w:trHeight w:val="402"/>
        </w:trPr>
        <w:tc>
          <w:tcPr>
            <w:tcW w:w="869"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大洋洲</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w:t>
            </w:r>
            <w:r w:rsidR="00781D06" w:rsidRPr="00274C29">
              <w:rPr>
                <w:rFonts w:hAnsi="Arial"/>
                <w:sz w:val="18"/>
                <w:szCs w:val="18"/>
                <w:lang w:val="en-CA"/>
              </w:rPr>
              <w:t xml:space="preserve"> </w:t>
            </w:r>
            <w:r w:rsidRPr="00274C29">
              <w:rPr>
                <w:rFonts w:hAnsi="Arial"/>
                <w:sz w:val="18"/>
                <w:szCs w:val="18"/>
                <w:lang w:val="en-CA"/>
              </w:rPr>
              <w:t>962</w:t>
            </w:r>
          </w:p>
        </w:tc>
        <w:tc>
          <w:tcPr>
            <w:tcW w:w="58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44.16</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253</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1.552</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157</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0</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38</w:t>
            </w:r>
          </w:p>
        </w:tc>
      </w:tr>
      <w:tr w:rsidR="00164AEE" w:rsidRPr="00274C29" w:rsidTr="00274C29">
        <w:trPr>
          <w:trHeight w:val="420"/>
        </w:trPr>
        <w:tc>
          <w:tcPr>
            <w:tcW w:w="869"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无国籍</w:t>
            </w:r>
            <w:r w:rsidRPr="00274C29">
              <w:rPr>
                <w:rFonts w:hAnsi="Arial"/>
                <w:sz w:val="18"/>
                <w:szCs w:val="18"/>
                <w:lang w:val="en-CA"/>
              </w:rPr>
              <w:t>/</w:t>
            </w:r>
            <w:r w:rsidRPr="00274C29">
              <w:rPr>
                <w:rFonts w:hAnsi="Arial"/>
                <w:sz w:val="18"/>
                <w:szCs w:val="18"/>
                <w:lang w:val="en-CA"/>
              </w:rPr>
              <w:t>无答复</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w:t>
            </w:r>
            <w:r w:rsidR="00781D06" w:rsidRPr="00274C29">
              <w:rPr>
                <w:rFonts w:hAnsi="Arial"/>
                <w:sz w:val="18"/>
                <w:szCs w:val="18"/>
                <w:lang w:val="en-CA"/>
              </w:rPr>
              <w:t xml:space="preserve"> </w:t>
            </w:r>
            <w:r w:rsidRPr="00274C29">
              <w:rPr>
                <w:rFonts w:hAnsi="Arial"/>
                <w:sz w:val="18"/>
                <w:szCs w:val="18"/>
                <w:lang w:val="en-CA"/>
              </w:rPr>
              <w:t>157</w:t>
            </w:r>
          </w:p>
        </w:tc>
        <w:tc>
          <w:tcPr>
            <w:tcW w:w="58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32.83</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264</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693</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38</w:t>
            </w:r>
          </w:p>
        </w:tc>
        <w:tc>
          <w:tcPr>
            <w:tcW w:w="607"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162</w:t>
            </w:r>
          </w:p>
        </w:tc>
        <w:tc>
          <w:tcPr>
            <w:tcW w:w="561" w:type="pct"/>
            <w:noWrap/>
            <w:vAlign w:val="center"/>
          </w:tcPr>
          <w:p w:rsidR="00164AEE" w:rsidRPr="00274C29" w:rsidRDefault="00164AEE" w:rsidP="00274C29">
            <w:pPr>
              <w:jc w:val="center"/>
              <w:rPr>
                <w:rFonts w:hAnsi="Arial"/>
                <w:sz w:val="18"/>
                <w:szCs w:val="18"/>
                <w:lang w:val="en-CA"/>
              </w:rPr>
            </w:pPr>
            <w:r w:rsidRPr="00274C29">
              <w:rPr>
                <w:rFonts w:hAnsi="Arial"/>
                <w:sz w:val="18"/>
                <w:szCs w:val="18"/>
                <w:lang w:val="en-CA"/>
              </w:rPr>
              <w:t>29</w:t>
            </w:r>
          </w:p>
        </w:tc>
      </w:tr>
    </w:tbl>
    <w:p w:rsidR="00164AEE" w:rsidRPr="00164AEE" w:rsidRDefault="006351B9" w:rsidP="00164AEE">
      <w:pPr>
        <w:spacing w:after="240" w:line="360" w:lineRule="exact"/>
        <w:rPr>
          <w:szCs w:val="21"/>
          <w:lang w:val="en-CA"/>
        </w:rPr>
      </w:pPr>
      <w:r w:rsidRPr="006351B9">
        <w:rPr>
          <w:rFonts w:eastAsia="KaiTi_GB2312"/>
          <w:color w:val="0000FF"/>
          <w:szCs w:val="21"/>
          <w:lang w:val="en-CA"/>
        </w:rPr>
        <w:t>资料来源：</w:t>
      </w:r>
      <w:r w:rsidR="00164AEE" w:rsidRPr="00164AEE">
        <w:rPr>
          <w:szCs w:val="21"/>
          <w:lang w:val="en-CA"/>
        </w:rPr>
        <w:t>国家移民秘书处。</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必须要提及的是，为授予在西班牙至少停留了六个月的外籍人居住和工作许可证，</w:t>
      </w:r>
      <w:r w:rsidRPr="00164AEE">
        <w:rPr>
          <w:szCs w:val="21"/>
          <w:lang w:val="en-CA"/>
        </w:rPr>
        <w:t>2005</w:t>
      </w:r>
      <w:r w:rsidRPr="00164AEE">
        <w:rPr>
          <w:szCs w:val="21"/>
          <w:lang w:val="en-CA"/>
        </w:rPr>
        <w:t>年实行了外籍人职业规范化制度，其可提供六个月和六个月以上的稳定就业机会，并满足了一些条件。通过该方法，共签发了</w:t>
      </w:r>
      <w:r w:rsidRPr="00164AEE">
        <w:rPr>
          <w:szCs w:val="21"/>
          <w:lang w:val="en-CA"/>
        </w:rPr>
        <w:t>573</w:t>
      </w:r>
      <w:r w:rsidR="00781D06">
        <w:rPr>
          <w:szCs w:val="21"/>
          <w:lang w:val="en-CA"/>
        </w:rPr>
        <w:t xml:space="preserve"> </w:t>
      </w:r>
      <w:r w:rsidRPr="00164AEE">
        <w:rPr>
          <w:szCs w:val="21"/>
          <w:lang w:val="en-CA"/>
        </w:rPr>
        <w:t>270</w:t>
      </w:r>
      <w:r w:rsidRPr="00164AEE">
        <w:rPr>
          <w:szCs w:val="21"/>
          <w:lang w:val="en-CA"/>
        </w:rPr>
        <w:t>份许可证，</w:t>
      </w:r>
      <w:r w:rsidRPr="00164AEE">
        <w:rPr>
          <w:szCs w:val="21"/>
          <w:lang w:val="en-CA"/>
        </w:rPr>
        <w:t xml:space="preserve"> </w:t>
      </w:r>
      <w:r w:rsidRPr="00164AEE">
        <w:rPr>
          <w:szCs w:val="21"/>
          <w:lang w:val="en-CA"/>
        </w:rPr>
        <w:t>随后有</w:t>
      </w:r>
      <w:r w:rsidRPr="00164AEE">
        <w:rPr>
          <w:szCs w:val="21"/>
          <w:lang w:val="en-CA"/>
        </w:rPr>
        <w:t>550</w:t>
      </w:r>
      <w:r w:rsidR="00781D06">
        <w:rPr>
          <w:szCs w:val="21"/>
          <w:lang w:val="en-CA"/>
        </w:rPr>
        <w:t xml:space="preserve"> </w:t>
      </w:r>
      <w:r w:rsidRPr="00164AEE">
        <w:rPr>
          <w:szCs w:val="21"/>
          <w:lang w:val="en-CA"/>
        </w:rPr>
        <w:t>136</w:t>
      </w:r>
      <w:r w:rsidRPr="00164AEE">
        <w:rPr>
          <w:szCs w:val="21"/>
          <w:lang w:val="en-CA"/>
        </w:rPr>
        <w:t>人在社会保障中进行了注册。其中</w:t>
      </w:r>
      <w:r w:rsidRPr="00164AEE">
        <w:rPr>
          <w:szCs w:val="21"/>
          <w:lang w:val="en-CA"/>
        </w:rPr>
        <w:t>44.1%</w:t>
      </w:r>
      <w:r w:rsidRPr="00164AEE">
        <w:rPr>
          <w:szCs w:val="21"/>
          <w:lang w:val="en-CA"/>
        </w:rPr>
        <w:t>为妇女。</w:t>
      </w:r>
    </w:p>
    <w:p w:rsidR="00164AEE" w:rsidRPr="00164AEE"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外籍人口，尤其是来自非欧盟国家人口的劳动参与率高于西班牙人口。</w:t>
      </w:r>
    </w:p>
    <w:p w:rsidR="00EE6F2E" w:rsidRDefault="00EE6F2E">
      <w:r>
        <w:br w:type="page"/>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446"/>
        <w:gridCol w:w="1220"/>
        <w:gridCol w:w="1221"/>
        <w:gridCol w:w="1221"/>
        <w:gridCol w:w="1221"/>
        <w:gridCol w:w="1221"/>
        <w:gridCol w:w="1041"/>
        <w:gridCol w:w="1399"/>
      </w:tblGrid>
      <w:tr w:rsidR="00164AEE" w:rsidRPr="005A2342" w:rsidTr="005A2342">
        <w:tblPrEx>
          <w:tblCellMar>
            <w:top w:w="0" w:type="dxa"/>
            <w:bottom w:w="0" w:type="dxa"/>
          </w:tblCellMar>
        </w:tblPrEx>
        <w:trPr>
          <w:jc w:val="center"/>
        </w:trPr>
        <w:tc>
          <w:tcPr>
            <w:tcW w:w="724" w:type="pct"/>
            <w:vMerge w:val="restart"/>
            <w:vAlign w:val="center"/>
          </w:tcPr>
          <w:p w:rsidR="00164AEE" w:rsidRPr="005A2342" w:rsidRDefault="00164AEE" w:rsidP="005A2342">
            <w:pPr>
              <w:jc w:val="center"/>
              <w:rPr>
                <w:rFonts w:ascii="SimHei" w:eastAsia="SimHei" w:hAnsi="Arial" w:hint="eastAsia"/>
                <w:color w:val="FF0000"/>
                <w:sz w:val="18"/>
                <w:szCs w:val="18"/>
                <w:lang w:val="en-CA"/>
              </w:rPr>
            </w:pPr>
            <w:r w:rsidRPr="005A2342">
              <w:rPr>
                <w:rFonts w:ascii="SimHei" w:eastAsia="SimHei" w:hAnsi="Arial" w:hint="eastAsia"/>
                <w:color w:val="FF0000"/>
                <w:sz w:val="18"/>
                <w:szCs w:val="18"/>
                <w:lang w:val="en-CA"/>
              </w:rPr>
              <w:t>2006年</w:t>
            </w:r>
          </w:p>
        </w:tc>
        <w:tc>
          <w:tcPr>
            <w:tcW w:w="611" w:type="pct"/>
            <w:vMerge w:val="restart"/>
            <w:vAlign w:val="center"/>
          </w:tcPr>
          <w:p w:rsidR="00164AEE" w:rsidRPr="005A2342" w:rsidRDefault="00164AEE" w:rsidP="005A2342">
            <w:pPr>
              <w:jc w:val="center"/>
              <w:rPr>
                <w:rFonts w:ascii="SimHei" w:eastAsia="SimHei" w:hAnsi="Arial" w:hint="eastAsia"/>
                <w:color w:val="FF0000"/>
                <w:sz w:val="18"/>
                <w:szCs w:val="18"/>
                <w:lang w:val="en-CA"/>
              </w:rPr>
            </w:pPr>
            <w:r w:rsidRPr="005A2342">
              <w:rPr>
                <w:rFonts w:ascii="SimHei" w:eastAsia="SimHei" w:hAnsi="Arial" w:hint="eastAsia"/>
                <w:color w:val="FF0000"/>
                <w:sz w:val="18"/>
                <w:szCs w:val="18"/>
                <w:lang w:val="en-CA"/>
              </w:rPr>
              <w:t>总计</w:t>
            </w:r>
          </w:p>
        </w:tc>
        <w:tc>
          <w:tcPr>
            <w:tcW w:w="611" w:type="pct"/>
            <w:vMerge w:val="restart"/>
            <w:vAlign w:val="center"/>
          </w:tcPr>
          <w:p w:rsidR="00164AEE" w:rsidRPr="005A2342" w:rsidRDefault="00164AEE" w:rsidP="005A2342">
            <w:pPr>
              <w:jc w:val="center"/>
              <w:rPr>
                <w:rFonts w:ascii="SimHei" w:eastAsia="SimHei" w:hAnsi="Arial" w:hint="eastAsia"/>
                <w:color w:val="FF0000"/>
                <w:sz w:val="18"/>
                <w:szCs w:val="18"/>
                <w:lang w:val="en-CA"/>
              </w:rPr>
            </w:pPr>
            <w:r w:rsidRPr="005A2342">
              <w:rPr>
                <w:rFonts w:ascii="SimHei" w:eastAsia="SimHei" w:hAnsi="Arial" w:hint="eastAsia"/>
                <w:color w:val="FF0000"/>
                <w:sz w:val="18"/>
                <w:szCs w:val="18"/>
                <w:lang w:val="en-CA"/>
              </w:rPr>
              <w:t>西班牙</w:t>
            </w:r>
          </w:p>
        </w:tc>
        <w:tc>
          <w:tcPr>
            <w:tcW w:w="3055" w:type="pct"/>
            <w:gridSpan w:val="5"/>
            <w:vAlign w:val="center"/>
          </w:tcPr>
          <w:p w:rsidR="00164AEE" w:rsidRPr="005A2342" w:rsidRDefault="00164AEE" w:rsidP="005A2342">
            <w:pPr>
              <w:jc w:val="center"/>
              <w:rPr>
                <w:rFonts w:ascii="SimHei" w:eastAsia="SimHei" w:hAnsi="Arial" w:hint="eastAsia"/>
                <w:color w:val="FF0000"/>
                <w:sz w:val="18"/>
                <w:szCs w:val="18"/>
                <w:lang w:val="en-CA"/>
              </w:rPr>
            </w:pPr>
            <w:r w:rsidRPr="005A2342">
              <w:rPr>
                <w:rFonts w:ascii="SimHei" w:eastAsia="SimHei" w:hAnsi="Arial" w:hint="eastAsia"/>
                <w:color w:val="FF0000"/>
                <w:sz w:val="18"/>
                <w:szCs w:val="18"/>
                <w:lang w:val="en-CA"/>
              </w:rPr>
              <w:t>外籍人</w:t>
            </w:r>
          </w:p>
        </w:tc>
      </w:tr>
      <w:tr w:rsidR="00164AEE" w:rsidRPr="005A2342" w:rsidTr="00EE6F2E">
        <w:tblPrEx>
          <w:tblCellMar>
            <w:top w:w="0" w:type="dxa"/>
            <w:bottom w:w="0" w:type="dxa"/>
          </w:tblCellMar>
        </w:tblPrEx>
        <w:trPr>
          <w:jc w:val="center"/>
        </w:trPr>
        <w:tc>
          <w:tcPr>
            <w:tcW w:w="724" w:type="pct"/>
            <w:vMerge/>
            <w:vAlign w:val="center"/>
          </w:tcPr>
          <w:p w:rsidR="00164AEE" w:rsidRPr="005A2342" w:rsidRDefault="00164AEE" w:rsidP="005A2342">
            <w:pPr>
              <w:jc w:val="center"/>
              <w:rPr>
                <w:rFonts w:ascii="SimHei" w:eastAsia="SimHei" w:hAnsi="Arial" w:hint="eastAsia"/>
                <w:color w:val="FF0000"/>
                <w:sz w:val="18"/>
                <w:szCs w:val="18"/>
                <w:lang w:val="en-CA"/>
              </w:rPr>
            </w:pPr>
          </w:p>
        </w:tc>
        <w:tc>
          <w:tcPr>
            <w:tcW w:w="611" w:type="pct"/>
            <w:vMerge/>
            <w:vAlign w:val="center"/>
          </w:tcPr>
          <w:p w:rsidR="00164AEE" w:rsidRPr="005A2342" w:rsidRDefault="00164AEE" w:rsidP="005A2342">
            <w:pPr>
              <w:jc w:val="center"/>
              <w:rPr>
                <w:rFonts w:ascii="SimHei" w:eastAsia="SimHei" w:hAnsi="Arial" w:hint="eastAsia"/>
                <w:color w:val="FF0000"/>
                <w:sz w:val="18"/>
                <w:szCs w:val="18"/>
                <w:lang w:val="en-CA"/>
              </w:rPr>
            </w:pPr>
          </w:p>
        </w:tc>
        <w:tc>
          <w:tcPr>
            <w:tcW w:w="611" w:type="pct"/>
            <w:vMerge/>
            <w:vAlign w:val="center"/>
          </w:tcPr>
          <w:p w:rsidR="00164AEE" w:rsidRPr="005A2342" w:rsidRDefault="00164AEE" w:rsidP="005A2342">
            <w:pPr>
              <w:jc w:val="center"/>
              <w:rPr>
                <w:rFonts w:ascii="SimHei" w:eastAsia="SimHei" w:hAnsi="Arial" w:hint="eastAsia"/>
                <w:color w:val="FF0000"/>
                <w:sz w:val="18"/>
                <w:szCs w:val="18"/>
                <w:lang w:val="en-CA"/>
              </w:rPr>
            </w:pPr>
          </w:p>
        </w:tc>
        <w:tc>
          <w:tcPr>
            <w:tcW w:w="611" w:type="pct"/>
            <w:vAlign w:val="center"/>
          </w:tcPr>
          <w:p w:rsidR="00164AEE" w:rsidRPr="005A2342" w:rsidRDefault="00164AEE" w:rsidP="005A2342">
            <w:pPr>
              <w:jc w:val="center"/>
              <w:rPr>
                <w:rFonts w:ascii="SimHei" w:eastAsia="SimHei" w:hAnsi="Arial" w:hint="eastAsia"/>
                <w:color w:val="FF0000"/>
                <w:sz w:val="18"/>
                <w:szCs w:val="18"/>
                <w:lang w:val="en-CA"/>
              </w:rPr>
            </w:pPr>
            <w:r w:rsidRPr="005A2342">
              <w:rPr>
                <w:rFonts w:ascii="SimHei" w:eastAsia="SimHei" w:hAnsi="Arial" w:hint="eastAsia"/>
                <w:color w:val="FF0000"/>
                <w:sz w:val="18"/>
                <w:szCs w:val="18"/>
                <w:lang w:val="en-CA"/>
              </w:rPr>
              <w:t>总计</w:t>
            </w:r>
          </w:p>
        </w:tc>
        <w:tc>
          <w:tcPr>
            <w:tcW w:w="611" w:type="pct"/>
            <w:vAlign w:val="center"/>
          </w:tcPr>
          <w:p w:rsidR="00164AEE" w:rsidRPr="005A2342" w:rsidRDefault="00164AEE" w:rsidP="005A2342">
            <w:pPr>
              <w:jc w:val="center"/>
              <w:rPr>
                <w:rFonts w:ascii="SimHei" w:eastAsia="SimHei" w:hAnsi="Arial" w:hint="eastAsia"/>
                <w:color w:val="FF0000"/>
                <w:sz w:val="18"/>
                <w:szCs w:val="18"/>
                <w:lang w:val="en-CA"/>
              </w:rPr>
            </w:pPr>
            <w:r w:rsidRPr="005A2342">
              <w:rPr>
                <w:rFonts w:ascii="SimHei" w:eastAsia="SimHei" w:hAnsi="Arial" w:hint="eastAsia"/>
                <w:color w:val="FF0000"/>
                <w:sz w:val="18"/>
                <w:szCs w:val="18"/>
                <w:lang w:val="en-CA"/>
              </w:rPr>
              <w:t>欧洲联盟</w:t>
            </w:r>
          </w:p>
        </w:tc>
        <w:tc>
          <w:tcPr>
            <w:tcW w:w="611" w:type="pct"/>
            <w:vAlign w:val="center"/>
          </w:tcPr>
          <w:p w:rsidR="00164AEE" w:rsidRPr="005A2342" w:rsidRDefault="00164AEE" w:rsidP="005A2342">
            <w:pPr>
              <w:jc w:val="center"/>
              <w:rPr>
                <w:rFonts w:ascii="SimHei" w:eastAsia="SimHei" w:hAnsi="Arial" w:hint="eastAsia"/>
                <w:color w:val="FF0000"/>
                <w:sz w:val="18"/>
                <w:szCs w:val="18"/>
                <w:lang w:val="en-CA"/>
              </w:rPr>
            </w:pPr>
            <w:r w:rsidRPr="005A2342">
              <w:rPr>
                <w:rFonts w:ascii="SimHei" w:eastAsia="SimHei" w:hAnsi="Arial" w:hint="eastAsia"/>
                <w:color w:val="FF0000"/>
                <w:sz w:val="18"/>
                <w:szCs w:val="18"/>
                <w:lang w:val="en-CA"/>
              </w:rPr>
              <w:t>欧洲其他地区</w:t>
            </w:r>
          </w:p>
        </w:tc>
        <w:tc>
          <w:tcPr>
            <w:tcW w:w="521" w:type="pct"/>
            <w:vAlign w:val="center"/>
          </w:tcPr>
          <w:p w:rsidR="00164AEE" w:rsidRPr="005A2342" w:rsidRDefault="00164AEE" w:rsidP="005A2342">
            <w:pPr>
              <w:jc w:val="center"/>
              <w:rPr>
                <w:rFonts w:ascii="SimHei" w:eastAsia="SimHei" w:hAnsi="Arial" w:hint="eastAsia"/>
                <w:color w:val="FF0000"/>
                <w:sz w:val="18"/>
                <w:szCs w:val="18"/>
                <w:lang w:val="en-CA"/>
              </w:rPr>
            </w:pPr>
            <w:r w:rsidRPr="005A2342">
              <w:rPr>
                <w:rFonts w:ascii="SimHei" w:eastAsia="SimHei" w:hAnsi="Arial" w:hint="eastAsia"/>
                <w:color w:val="FF0000"/>
                <w:sz w:val="18"/>
                <w:szCs w:val="18"/>
                <w:lang w:val="en-CA"/>
              </w:rPr>
              <w:t>拉丁美洲</w:t>
            </w:r>
          </w:p>
        </w:tc>
        <w:tc>
          <w:tcPr>
            <w:tcW w:w="700" w:type="pct"/>
            <w:vAlign w:val="center"/>
          </w:tcPr>
          <w:p w:rsidR="00164AEE" w:rsidRPr="005A2342" w:rsidRDefault="00164AEE" w:rsidP="005A2342">
            <w:pPr>
              <w:jc w:val="center"/>
              <w:rPr>
                <w:rFonts w:ascii="SimHei" w:eastAsia="SimHei" w:hAnsi="Arial" w:hint="eastAsia"/>
                <w:color w:val="FF0000"/>
                <w:sz w:val="18"/>
                <w:szCs w:val="18"/>
                <w:lang w:val="en-CA"/>
              </w:rPr>
            </w:pPr>
            <w:r w:rsidRPr="005A2342">
              <w:rPr>
                <w:rFonts w:ascii="SimHei" w:eastAsia="SimHei" w:hAnsi="Arial" w:hint="eastAsia"/>
                <w:color w:val="FF0000"/>
                <w:sz w:val="18"/>
                <w:szCs w:val="18"/>
                <w:lang w:val="en-CA"/>
              </w:rPr>
              <w:t>世界其他地区</w:t>
            </w:r>
          </w:p>
        </w:tc>
      </w:tr>
      <w:tr w:rsidR="00164AEE" w:rsidRPr="005A2342" w:rsidTr="00EE6F2E">
        <w:tblPrEx>
          <w:tblCellMar>
            <w:top w:w="0" w:type="dxa"/>
            <w:bottom w:w="0" w:type="dxa"/>
          </w:tblCellMar>
        </w:tblPrEx>
        <w:trPr>
          <w:jc w:val="center"/>
        </w:trPr>
        <w:tc>
          <w:tcPr>
            <w:tcW w:w="724" w:type="pct"/>
          </w:tcPr>
          <w:p w:rsidR="00164AEE" w:rsidRPr="00DD5866" w:rsidRDefault="00164AEE" w:rsidP="00DD5866">
            <w:pPr>
              <w:jc w:val="center"/>
              <w:rPr>
                <w:rFonts w:ascii="SimHei" w:eastAsia="SimHei" w:hAnsi="Arial" w:hint="eastAsia"/>
                <w:color w:val="FF0000"/>
                <w:sz w:val="18"/>
                <w:szCs w:val="18"/>
                <w:lang w:val="en-CA"/>
              </w:rPr>
            </w:pPr>
            <w:r w:rsidRPr="00DD5866">
              <w:rPr>
                <w:rFonts w:ascii="SimHei" w:eastAsia="SimHei" w:hAnsi="Arial" w:hint="eastAsia"/>
                <w:color w:val="FF0000"/>
                <w:sz w:val="18"/>
                <w:szCs w:val="18"/>
                <w:lang w:val="en-CA"/>
              </w:rPr>
              <w:t>总计</w:t>
            </w:r>
          </w:p>
        </w:tc>
        <w:tc>
          <w:tcPr>
            <w:tcW w:w="61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58.32</w:t>
            </w:r>
          </w:p>
        </w:tc>
        <w:tc>
          <w:tcPr>
            <w:tcW w:w="61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56.17</w:t>
            </w:r>
          </w:p>
        </w:tc>
        <w:tc>
          <w:tcPr>
            <w:tcW w:w="61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77.14</w:t>
            </w:r>
          </w:p>
        </w:tc>
        <w:tc>
          <w:tcPr>
            <w:tcW w:w="61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57.13</w:t>
            </w:r>
          </w:p>
        </w:tc>
        <w:tc>
          <w:tcPr>
            <w:tcW w:w="61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83.92</w:t>
            </w:r>
          </w:p>
        </w:tc>
        <w:tc>
          <w:tcPr>
            <w:tcW w:w="52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83.41</w:t>
            </w:r>
          </w:p>
        </w:tc>
        <w:tc>
          <w:tcPr>
            <w:tcW w:w="700"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73.34</w:t>
            </w:r>
          </w:p>
        </w:tc>
      </w:tr>
      <w:tr w:rsidR="00164AEE" w:rsidRPr="005A2342" w:rsidTr="00EE6F2E">
        <w:tblPrEx>
          <w:tblCellMar>
            <w:top w:w="0" w:type="dxa"/>
            <w:bottom w:w="0" w:type="dxa"/>
          </w:tblCellMar>
        </w:tblPrEx>
        <w:trPr>
          <w:jc w:val="center"/>
        </w:trPr>
        <w:tc>
          <w:tcPr>
            <w:tcW w:w="724" w:type="pct"/>
            <w:vAlign w:val="center"/>
          </w:tcPr>
          <w:p w:rsidR="00164AEE" w:rsidRPr="00DD5866" w:rsidRDefault="00164AEE" w:rsidP="00DD5866">
            <w:pPr>
              <w:jc w:val="center"/>
              <w:rPr>
                <w:rFonts w:ascii="SimHei" w:eastAsia="SimHei" w:hAnsi="Arial" w:hint="eastAsia"/>
                <w:color w:val="FF0000"/>
                <w:sz w:val="18"/>
                <w:szCs w:val="18"/>
                <w:lang w:val="en-CA"/>
              </w:rPr>
            </w:pPr>
            <w:r w:rsidRPr="00DD5866">
              <w:rPr>
                <w:rFonts w:ascii="SimHei" w:eastAsia="SimHei" w:hAnsi="Arial" w:hint="eastAsia"/>
                <w:color w:val="FF0000"/>
                <w:sz w:val="18"/>
                <w:szCs w:val="18"/>
                <w:lang w:val="en-CA"/>
              </w:rPr>
              <w:t>妇女</w:t>
            </w:r>
          </w:p>
        </w:tc>
        <w:tc>
          <w:tcPr>
            <w:tcW w:w="61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47.95</w:t>
            </w:r>
          </w:p>
        </w:tc>
        <w:tc>
          <w:tcPr>
            <w:tcW w:w="61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45.62</w:t>
            </w:r>
          </w:p>
        </w:tc>
        <w:tc>
          <w:tcPr>
            <w:tcW w:w="61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68.38</w:t>
            </w:r>
          </w:p>
        </w:tc>
        <w:tc>
          <w:tcPr>
            <w:tcW w:w="61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47.91</w:t>
            </w:r>
          </w:p>
        </w:tc>
        <w:tc>
          <w:tcPr>
            <w:tcW w:w="61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77.10</w:t>
            </w:r>
          </w:p>
        </w:tc>
        <w:tc>
          <w:tcPr>
            <w:tcW w:w="52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78.79</w:t>
            </w:r>
          </w:p>
        </w:tc>
        <w:tc>
          <w:tcPr>
            <w:tcW w:w="700"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46.36</w:t>
            </w:r>
          </w:p>
        </w:tc>
      </w:tr>
      <w:tr w:rsidR="00164AEE" w:rsidRPr="005A2342" w:rsidTr="00EE6F2E">
        <w:tblPrEx>
          <w:tblCellMar>
            <w:top w:w="0" w:type="dxa"/>
            <w:bottom w:w="0" w:type="dxa"/>
          </w:tblCellMar>
        </w:tblPrEx>
        <w:trPr>
          <w:jc w:val="center"/>
        </w:trPr>
        <w:tc>
          <w:tcPr>
            <w:tcW w:w="724" w:type="pct"/>
            <w:vAlign w:val="center"/>
          </w:tcPr>
          <w:p w:rsidR="00164AEE" w:rsidRPr="00DD5866" w:rsidRDefault="00164AEE" w:rsidP="00DD5866">
            <w:pPr>
              <w:jc w:val="center"/>
              <w:rPr>
                <w:rFonts w:ascii="SimHei" w:eastAsia="SimHei" w:hAnsi="Arial" w:hint="eastAsia"/>
                <w:color w:val="FF0000"/>
                <w:sz w:val="18"/>
                <w:szCs w:val="18"/>
                <w:lang w:val="en-CA"/>
              </w:rPr>
            </w:pPr>
            <w:r w:rsidRPr="00DD5866">
              <w:rPr>
                <w:rFonts w:ascii="SimHei" w:eastAsia="SimHei" w:hAnsi="Arial" w:hint="eastAsia"/>
                <w:color w:val="FF0000"/>
                <w:sz w:val="18"/>
                <w:szCs w:val="18"/>
                <w:lang w:val="en-CA"/>
              </w:rPr>
              <w:t>男子</w:t>
            </w:r>
          </w:p>
        </w:tc>
        <w:tc>
          <w:tcPr>
            <w:tcW w:w="61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69.12</w:t>
            </w:r>
          </w:p>
        </w:tc>
        <w:tc>
          <w:tcPr>
            <w:tcW w:w="61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67.18</w:t>
            </w:r>
          </w:p>
        </w:tc>
        <w:tc>
          <w:tcPr>
            <w:tcW w:w="61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85.89</w:t>
            </w:r>
          </w:p>
        </w:tc>
        <w:tc>
          <w:tcPr>
            <w:tcW w:w="61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65.96</w:t>
            </w:r>
          </w:p>
        </w:tc>
        <w:tc>
          <w:tcPr>
            <w:tcW w:w="61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91.45</w:t>
            </w:r>
          </w:p>
        </w:tc>
        <w:tc>
          <w:tcPr>
            <w:tcW w:w="521"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89.13</w:t>
            </w:r>
          </w:p>
        </w:tc>
        <w:tc>
          <w:tcPr>
            <w:tcW w:w="700" w:type="pct"/>
            <w:vAlign w:val="center"/>
          </w:tcPr>
          <w:p w:rsidR="00164AEE" w:rsidRPr="005A2342" w:rsidRDefault="00164AEE" w:rsidP="00DD5866">
            <w:pPr>
              <w:jc w:val="center"/>
              <w:rPr>
                <w:rFonts w:hAnsi="Arial"/>
                <w:sz w:val="18"/>
                <w:szCs w:val="18"/>
                <w:lang w:val="en-CA"/>
              </w:rPr>
            </w:pPr>
            <w:r w:rsidRPr="005A2342">
              <w:rPr>
                <w:rFonts w:hAnsi="Arial"/>
                <w:sz w:val="18"/>
                <w:szCs w:val="18"/>
                <w:lang w:val="en-CA"/>
              </w:rPr>
              <w:t>89.66</w:t>
            </w:r>
          </w:p>
        </w:tc>
      </w:tr>
    </w:tbl>
    <w:p w:rsidR="00781D06" w:rsidRDefault="006351B9" w:rsidP="00DD5866">
      <w:pPr>
        <w:pStyle w:val="FootnoteText"/>
        <w:spacing w:after="240" w:line="360" w:lineRule="exact"/>
        <w:rPr>
          <w:sz w:val="21"/>
          <w:szCs w:val="21"/>
        </w:rPr>
      </w:pPr>
      <w:r w:rsidRPr="006351B9">
        <w:rPr>
          <w:rFonts w:eastAsia="KaiTi_GB2312"/>
          <w:color w:val="0000FF"/>
          <w:sz w:val="21"/>
          <w:szCs w:val="21"/>
        </w:rPr>
        <w:t>资料来源：</w:t>
      </w:r>
      <w:r w:rsidR="00164AEE" w:rsidRPr="00164AEE">
        <w:rPr>
          <w:sz w:val="21"/>
          <w:szCs w:val="21"/>
        </w:rPr>
        <w:t xml:space="preserve"> 2006</w:t>
      </w:r>
      <w:r w:rsidR="00164AEE" w:rsidRPr="00164AEE">
        <w:rPr>
          <w:sz w:val="21"/>
          <w:szCs w:val="21"/>
        </w:rPr>
        <w:t>年在业人口调查，国家统计局。</w:t>
      </w:r>
    </w:p>
    <w:p w:rsidR="00164AEE" w:rsidRPr="00164AEE"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还必须要指出的是加入社会保障体系的外籍工人。虽然</w:t>
      </w:r>
      <w:r w:rsidRPr="00164AEE">
        <w:rPr>
          <w:szCs w:val="21"/>
          <w:lang w:val="en-CA"/>
        </w:rPr>
        <w:t>2006</w:t>
      </w:r>
      <w:r w:rsidRPr="00164AEE">
        <w:rPr>
          <w:szCs w:val="21"/>
          <w:lang w:val="en-CA"/>
        </w:rPr>
        <w:t>年移民妇女占到注册外籍人口的</w:t>
      </w:r>
      <w:r w:rsidRPr="00164AEE">
        <w:rPr>
          <w:szCs w:val="21"/>
          <w:lang w:val="en-CA"/>
        </w:rPr>
        <w:t>46.54%</w:t>
      </w:r>
      <w:r w:rsidRPr="00164AEE">
        <w:rPr>
          <w:szCs w:val="21"/>
          <w:lang w:val="en-CA"/>
        </w:rPr>
        <w:t>，但是在加入社会保障体系的外籍人中仅占</w:t>
      </w:r>
      <w:r w:rsidRPr="00164AEE">
        <w:rPr>
          <w:szCs w:val="21"/>
          <w:lang w:val="en-CA"/>
        </w:rPr>
        <w:t>39.41%</w:t>
      </w:r>
      <w:r w:rsidRPr="00164AEE">
        <w:rPr>
          <w:szCs w:val="21"/>
          <w:lang w:val="en-CA"/>
        </w:rPr>
        <w:t>。</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958"/>
        <w:gridCol w:w="2008"/>
        <w:gridCol w:w="2008"/>
        <w:gridCol w:w="2008"/>
        <w:gridCol w:w="2008"/>
      </w:tblGrid>
      <w:tr w:rsidR="00164AEE" w:rsidRPr="00DD5866" w:rsidTr="00DD5866">
        <w:tblPrEx>
          <w:tblCellMar>
            <w:top w:w="0" w:type="dxa"/>
            <w:bottom w:w="0" w:type="dxa"/>
          </w:tblCellMar>
        </w:tblPrEx>
        <w:trPr>
          <w:cantSplit/>
          <w:jc w:val="center"/>
        </w:trPr>
        <w:tc>
          <w:tcPr>
            <w:tcW w:w="980" w:type="pct"/>
            <w:vMerge w:val="restart"/>
          </w:tcPr>
          <w:p w:rsidR="00164AEE" w:rsidRPr="00DD5866" w:rsidRDefault="00164AEE" w:rsidP="005A10EF">
            <w:pPr>
              <w:rPr>
                <w:rFonts w:ascii="SimHei" w:eastAsia="SimHei" w:hAnsi="Arial" w:hint="eastAsia"/>
                <w:color w:val="FF0000"/>
                <w:sz w:val="18"/>
                <w:szCs w:val="18"/>
                <w:lang w:val="en-CA"/>
              </w:rPr>
            </w:pPr>
          </w:p>
        </w:tc>
        <w:tc>
          <w:tcPr>
            <w:tcW w:w="2010" w:type="pct"/>
            <w:gridSpan w:val="2"/>
          </w:tcPr>
          <w:p w:rsidR="00164AEE" w:rsidRPr="00DD5866" w:rsidRDefault="00164AEE" w:rsidP="00DD5866">
            <w:pPr>
              <w:jc w:val="center"/>
              <w:rPr>
                <w:rFonts w:ascii="SimHei" w:eastAsia="SimHei" w:hAnsi="Arial" w:hint="eastAsia"/>
                <w:color w:val="FF0000"/>
                <w:sz w:val="18"/>
                <w:szCs w:val="18"/>
                <w:lang w:val="en-CA"/>
              </w:rPr>
            </w:pPr>
            <w:r w:rsidRPr="00DD5866">
              <w:rPr>
                <w:rFonts w:ascii="SimHei" w:eastAsia="SimHei" w:hAnsi="Arial" w:hint="eastAsia"/>
                <w:color w:val="FF0000"/>
                <w:sz w:val="18"/>
                <w:szCs w:val="18"/>
                <w:lang w:val="en-CA"/>
              </w:rPr>
              <w:t>2004年</w:t>
            </w:r>
          </w:p>
        </w:tc>
        <w:tc>
          <w:tcPr>
            <w:tcW w:w="2010" w:type="pct"/>
            <w:gridSpan w:val="2"/>
          </w:tcPr>
          <w:p w:rsidR="00164AEE" w:rsidRPr="00DD5866" w:rsidRDefault="00164AEE" w:rsidP="00DD5866">
            <w:pPr>
              <w:jc w:val="center"/>
              <w:rPr>
                <w:rFonts w:ascii="SimHei" w:eastAsia="SimHei" w:hAnsi="Arial" w:hint="eastAsia"/>
                <w:color w:val="FF0000"/>
                <w:sz w:val="18"/>
                <w:szCs w:val="18"/>
                <w:lang w:val="en-CA"/>
              </w:rPr>
            </w:pPr>
            <w:r w:rsidRPr="00DD5866">
              <w:rPr>
                <w:rFonts w:ascii="SimHei" w:eastAsia="SimHei" w:hAnsi="Arial" w:hint="eastAsia"/>
                <w:color w:val="FF0000"/>
                <w:sz w:val="18"/>
                <w:szCs w:val="18"/>
                <w:lang w:val="en-CA"/>
              </w:rPr>
              <w:t>2006年</w:t>
            </w:r>
          </w:p>
        </w:tc>
      </w:tr>
      <w:tr w:rsidR="00164AEE" w:rsidRPr="00DD5866" w:rsidTr="00DD5866">
        <w:tblPrEx>
          <w:tblCellMar>
            <w:top w:w="0" w:type="dxa"/>
            <w:bottom w:w="0" w:type="dxa"/>
          </w:tblCellMar>
        </w:tblPrEx>
        <w:trPr>
          <w:cantSplit/>
          <w:jc w:val="center"/>
        </w:trPr>
        <w:tc>
          <w:tcPr>
            <w:tcW w:w="980" w:type="pct"/>
            <w:vMerge/>
          </w:tcPr>
          <w:p w:rsidR="00164AEE" w:rsidRPr="00DD5866" w:rsidRDefault="00164AEE" w:rsidP="005A10EF">
            <w:pPr>
              <w:rPr>
                <w:rFonts w:hAnsi="Arial"/>
                <w:sz w:val="18"/>
                <w:szCs w:val="18"/>
                <w:lang w:val="en-CA"/>
              </w:rPr>
            </w:pP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总计</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妇女所占百分比</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总计</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妇女所占百分比</w:t>
            </w:r>
          </w:p>
        </w:tc>
      </w:tr>
      <w:tr w:rsidR="00164AEE" w:rsidRPr="00DD5866" w:rsidTr="00DD5866">
        <w:tblPrEx>
          <w:tblCellMar>
            <w:top w:w="0" w:type="dxa"/>
            <w:bottom w:w="0" w:type="dxa"/>
          </w:tblCellMar>
        </w:tblPrEx>
        <w:trPr>
          <w:jc w:val="center"/>
        </w:trPr>
        <w:tc>
          <w:tcPr>
            <w:tcW w:w="980" w:type="pct"/>
            <w:vAlign w:val="bottom"/>
          </w:tcPr>
          <w:p w:rsidR="00164AEE" w:rsidRPr="00DD5866" w:rsidRDefault="00164AEE" w:rsidP="00DD5866">
            <w:pPr>
              <w:jc w:val="center"/>
              <w:rPr>
                <w:rFonts w:ascii="SimHei" w:eastAsia="SimHei" w:hAnsi="Arial" w:hint="eastAsia"/>
                <w:color w:val="FF0000"/>
                <w:sz w:val="18"/>
                <w:szCs w:val="18"/>
                <w:lang w:val="en-CA"/>
              </w:rPr>
            </w:pPr>
            <w:r w:rsidRPr="00DD5866">
              <w:rPr>
                <w:rFonts w:ascii="SimHei" w:eastAsia="SimHei" w:hAnsi="Arial" w:hint="eastAsia"/>
                <w:color w:val="FF0000"/>
                <w:sz w:val="18"/>
                <w:szCs w:val="18"/>
                <w:lang w:val="en-CA"/>
              </w:rPr>
              <w:t>总计</w:t>
            </w:r>
          </w:p>
        </w:tc>
        <w:tc>
          <w:tcPr>
            <w:tcW w:w="1005" w:type="pct"/>
            <w:vAlign w:val="bottom"/>
          </w:tcPr>
          <w:p w:rsidR="00164AEE" w:rsidRPr="00DD5866" w:rsidRDefault="00164AEE" w:rsidP="00DD5866">
            <w:pPr>
              <w:jc w:val="center"/>
              <w:rPr>
                <w:rFonts w:hAnsi="Arial"/>
                <w:color w:val="FF0000"/>
                <w:sz w:val="18"/>
                <w:szCs w:val="18"/>
                <w:lang w:val="en-CA"/>
              </w:rPr>
            </w:pPr>
            <w:r w:rsidRPr="00DD5866">
              <w:rPr>
                <w:rFonts w:hAnsi="Arial"/>
                <w:color w:val="FF0000"/>
                <w:sz w:val="18"/>
                <w:szCs w:val="18"/>
                <w:lang w:val="en-CA"/>
              </w:rPr>
              <w:t>1</w:t>
            </w:r>
            <w:r w:rsidR="00781D06" w:rsidRPr="00DD5866">
              <w:rPr>
                <w:rFonts w:hAnsi="Arial"/>
                <w:color w:val="FF0000"/>
                <w:sz w:val="18"/>
                <w:szCs w:val="18"/>
                <w:lang w:val="en-CA"/>
              </w:rPr>
              <w:t xml:space="preserve"> </w:t>
            </w:r>
            <w:r w:rsidRPr="00DD5866">
              <w:rPr>
                <w:rFonts w:hAnsi="Arial"/>
                <w:color w:val="FF0000"/>
                <w:sz w:val="18"/>
                <w:szCs w:val="18"/>
                <w:lang w:val="en-CA"/>
              </w:rPr>
              <w:t>076</w:t>
            </w:r>
            <w:r w:rsidR="00781D06" w:rsidRPr="00DD5866">
              <w:rPr>
                <w:rFonts w:hAnsi="Arial"/>
                <w:color w:val="FF0000"/>
                <w:sz w:val="18"/>
                <w:szCs w:val="18"/>
                <w:lang w:val="en-CA"/>
              </w:rPr>
              <w:t xml:space="preserve"> </w:t>
            </w:r>
            <w:r w:rsidRPr="00DD5866">
              <w:rPr>
                <w:rFonts w:hAnsi="Arial"/>
                <w:color w:val="FF0000"/>
                <w:sz w:val="18"/>
                <w:szCs w:val="18"/>
                <w:lang w:val="en-CA"/>
              </w:rPr>
              <w:t>744</w:t>
            </w:r>
          </w:p>
        </w:tc>
        <w:tc>
          <w:tcPr>
            <w:tcW w:w="1005" w:type="pct"/>
            <w:vAlign w:val="bottom"/>
          </w:tcPr>
          <w:p w:rsidR="00164AEE" w:rsidRPr="00DD5866" w:rsidRDefault="00164AEE" w:rsidP="00DD5866">
            <w:pPr>
              <w:jc w:val="center"/>
              <w:rPr>
                <w:rFonts w:hAnsi="Arial"/>
                <w:color w:val="FF0000"/>
                <w:sz w:val="18"/>
                <w:szCs w:val="18"/>
                <w:lang w:val="en-CA"/>
              </w:rPr>
            </w:pPr>
            <w:r w:rsidRPr="00DD5866">
              <w:rPr>
                <w:rFonts w:hAnsi="Arial"/>
                <w:color w:val="FF0000"/>
                <w:sz w:val="18"/>
                <w:szCs w:val="18"/>
                <w:lang w:val="en-CA"/>
              </w:rPr>
              <w:t>36.71</w:t>
            </w:r>
          </w:p>
        </w:tc>
        <w:tc>
          <w:tcPr>
            <w:tcW w:w="1005" w:type="pct"/>
            <w:vAlign w:val="center"/>
          </w:tcPr>
          <w:p w:rsidR="00164AEE" w:rsidRPr="00DD5866" w:rsidRDefault="00164AEE" w:rsidP="00DD5866">
            <w:pPr>
              <w:jc w:val="center"/>
              <w:rPr>
                <w:rFonts w:hAnsi="Arial"/>
                <w:color w:val="FF0000"/>
                <w:sz w:val="18"/>
                <w:szCs w:val="18"/>
                <w:lang w:val="en-CA"/>
              </w:rPr>
            </w:pPr>
            <w:r w:rsidRPr="00DD5866">
              <w:rPr>
                <w:rFonts w:hAnsi="Arial"/>
                <w:color w:val="FF0000"/>
                <w:sz w:val="18"/>
                <w:szCs w:val="18"/>
                <w:lang w:val="en-CA"/>
              </w:rPr>
              <w:t>1</w:t>
            </w:r>
            <w:r w:rsidR="00781D06" w:rsidRPr="00DD5866">
              <w:rPr>
                <w:rFonts w:hAnsi="Arial"/>
                <w:color w:val="FF0000"/>
                <w:sz w:val="18"/>
                <w:szCs w:val="18"/>
                <w:lang w:val="en-CA"/>
              </w:rPr>
              <w:t xml:space="preserve"> </w:t>
            </w:r>
            <w:r w:rsidRPr="00DD5866">
              <w:rPr>
                <w:rFonts w:hAnsi="Arial"/>
                <w:color w:val="FF0000"/>
                <w:sz w:val="18"/>
                <w:szCs w:val="18"/>
                <w:lang w:val="en-CA"/>
              </w:rPr>
              <w:t>823</w:t>
            </w:r>
            <w:r w:rsidR="00781D06" w:rsidRPr="00DD5866">
              <w:rPr>
                <w:rFonts w:hAnsi="Arial"/>
                <w:color w:val="FF0000"/>
                <w:sz w:val="18"/>
                <w:szCs w:val="18"/>
                <w:lang w:val="en-CA"/>
              </w:rPr>
              <w:t xml:space="preserve"> </w:t>
            </w:r>
            <w:r w:rsidRPr="00DD5866">
              <w:rPr>
                <w:rFonts w:hAnsi="Arial"/>
                <w:color w:val="FF0000"/>
                <w:sz w:val="18"/>
                <w:szCs w:val="18"/>
                <w:lang w:val="en-CA"/>
              </w:rPr>
              <w:t>973</w:t>
            </w:r>
          </w:p>
        </w:tc>
        <w:tc>
          <w:tcPr>
            <w:tcW w:w="1005" w:type="pct"/>
            <w:vAlign w:val="bottom"/>
          </w:tcPr>
          <w:p w:rsidR="00164AEE" w:rsidRPr="00DD5866" w:rsidRDefault="00164AEE" w:rsidP="00DD5866">
            <w:pPr>
              <w:jc w:val="center"/>
              <w:rPr>
                <w:rFonts w:hAnsi="Arial"/>
                <w:color w:val="FF0000"/>
                <w:sz w:val="18"/>
                <w:szCs w:val="18"/>
                <w:lang w:val="en-CA"/>
              </w:rPr>
            </w:pPr>
            <w:r w:rsidRPr="00DD5866">
              <w:rPr>
                <w:rFonts w:hAnsi="Arial"/>
                <w:color w:val="FF0000"/>
                <w:sz w:val="18"/>
                <w:szCs w:val="18"/>
                <w:lang w:val="en-CA"/>
              </w:rPr>
              <w:t>39.41</w:t>
            </w:r>
          </w:p>
        </w:tc>
      </w:tr>
      <w:tr w:rsidR="00164AEE" w:rsidRPr="00DD5866" w:rsidTr="00DD5866">
        <w:tblPrEx>
          <w:tblCellMar>
            <w:top w:w="0" w:type="dxa"/>
            <w:bottom w:w="0" w:type="dxa"/>
          </w:tblCellMar>
        </w:tblPrEx>
        <w:trPr>
          <w:jc w:val="center"/>
        </w:trPr>
        <w:tc>
          <w:tcPr>
            <w:tcW w:w="980"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农业</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125</w:t>
            </w:r>
            <w:r w:rsidR="00781D06" w:rsidRPr="00DD5866">
              <w:rPr>
                <w:rFonts w:hAnsi="Arial"/>
                <w:sz w:val="18"/>
                <w:szCs w:val="18"/>
                <w:lang w:val="en-CA"/>
              </w:rPr>
              <w:t xml:space="preserve"> </w:t>
            </w:r>
            <w:r w:rsidRPr="00DD5866">
              <w:rPr>
                <w:rFonts w:hAnsi="Arial"/>
                <w:sz w:val="18"/>
                <w:szCs w:val="18"/>
                <w:lang w:val="en-CA"/>
              </w:rPr>
              <w:t>658</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21.46</w:t>
            </w:r>
          </w:p>
        </w:tc>
        <w:tc>
          <w:tcPr>
            <w:tcW w:w="1005" w:type="pct"/>
            <w:vAlign w:val="center"/>
          </w:tcPr>
          <w:p w:rsidR="00164AEE" w:rsidRPr="00DD5866" w:rsidRDefault="00164AEE" w:rsidP="00DD5866">
            <w:pPr>
              <w:jc w:val="center"/>
              <w:rPr>
                <w:rFonts w:hAnsi="Arial"/>
                <w:sz w:val="18"/>
                <w:szCs w:val="18"/>
                <w:lang w:val="en-CA"/>
              </w:rPr>
            </w:pPr>
            <w:r w:rsidRPr="00DD5866">
              <w:rPr>
                <w:rFonts w:hAnsi="Arial"/>
                <w:sz w:val="18"/>
                <w:szCs w:val="18"/>
                <w:lang w:val="en-CA"/>
              </w:rPr>
              <w:t>175</w:t>
            </w:r>
            <w:r w:rsidR="00781D06" w:rsidRPr="00DD5866">
              <w:rPr>
                <w:rFonts w:hAnsi="Arial"/>
                <w:sz w:val="18"/>
                <w:szCs w:val="18"/>
                <w:lang w:val="en-CA"/>
              </w:rPr>
              <w:t xml:space="preserve"> </w:t>
            </w:r>
            <w:r w:rsidRPr="00DD5866">
              <w:rPr>
                <w:rFonts w:hAnsi="Arial"/>
                <w:sz w:val="18"/>
                <w:szCs w:val="18"/>
                <w:lang w:val="en-CA"/>
              </w:rPr>
              <w:t>512</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25.20</w:t>
            </w:r>
          </w:p>
        </w:tc>
      </w:tr>
      <w:tr w:rsidR="00164AEE" w:rsidRPr="00DD5866" w:rsidTr="00DD5866">
        <w:tblPrEx>
          <w:tblCellMar>
            <w:top w:w="0" w:type="dxa"/>
            <w:bottom w:w="0" w:type="dxa"/>
          </w:tblCellMar>
        </w:tblPrEx>
        <w:trPr>
          <w:jc w:val="center"/>
        </w:trPr>
        <w:tc>
          <w:tcPr>
            <w:tcW w:w="980"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工业</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96</w:t>
            </w:r>
            <w:r w:rsidR="00781D06" w:rsidRPr="00DD5866">
              <w:rPr>
                <w:rFonts w:hAnsi="Arial"/>
                <w:sz w:val="18"/>
                <w:szCs w:val="18"/>
                <w:lang w:val="en-CA"/>
              </w:rPr>
              <w:t xml:space="preserve"> </w:t>
            </w:r>
            <w:r w:rsidRPr="00DD5866">
              <w:rPr>
                <w:rFonts w:hAnsi="Arial"/>
                <w:sz w:val="18"/>
                <w:szCs w:val="18"/>
                <w:lang w:val="en-CA"/>
              </w:rPr>
              <w:t>972</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22.21</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148</w:t>
            </w:r>
            <w:r w:rsidR="00781D06" w:rsidRPr="00DD5866">
              <w:rPr>
                <w:rFonts w:hAnsi="Arial"/>
                <w:sz w:val="18"/>
                <w:szCs w:val="18"/>
                <w:lang w:val="en-CA"/>
              </w:rPr>
              <w:t xml:space="preserve"> </w:t>
            </w:r>
            <w:r w:rsidRPr="00DD5866">
              <w:rPr>
                <w:rFonts w:hAnsi="Arial"/>
                <w:sz w:val="18"/>
                <w:szCs w:val="18"/>
                <w:lang w:val="en-CA"/>
              </w:rPr>
              <w:t>029</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23.96</w:t>
            </w:r>
          </w:p>
        </w:tc>
      </w:tr>
      <w:tr w:rsidR="00164AEE" w:rsidRPr="00DD5866" w:rsidTr="00DD5866">
        <w:tblPrEx>
          <w:tblCellMar>
            <w:top w:w="0" w:type="dxa"/>
            <w:bottom w:w="0" w:type="dxa"/>
          </w:tblCellMar>
        </w:tblPrEx>
        <w:trPr>
          <w:jc w:val="center"/>
        </w:trPr>
        <w:tc>
          <w:tcPr>
            <w:tcW w:w="980"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建筑业</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190</w:t>
            </w:r>
            <w:r w:rsidR="00781D06" w:rsidRPr="00DD5866">
              <w:rPr>
                <w:rFonts w:hAnsi="Arial"/>
                <w:sz w:val="18"/>
                <w:szCs w:val="18"/>
                <w:lang w:val="en-CA"/>
              </w:rPr>
              <w:t xml:space="preserve"> </w:t>
            </w:r>
            <w:r w:rsidRPr="00DD5866">
              <w:rPr>
                <w:rFonts w:hAnsi="Arial"/>
                <w:sz w:val="18"/>
                <w:szCs w:val="18"/>
                <w:lang w:val="en-CA"/>
              </w:rPr>
              <w:t>536</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3.84</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377</w:t>
            </w:r>
            <w:r w:rsidR="00781D06" w:rsidRPr="00DD5866">
              <w:rPr>
                <w:rFonts w:hAnsi="Arial"/>
                <w:sz w:val="18"/>
                <w:szCs w:val="18"/>
                <w:lang w:val="en-CA"/>
              </w:rPr>
              <w:t xml:space="preserve"> </w:t>
            </w:r>
            <w:r w:rsidRPr="00DD5866">
              <w:rPr>
                <w:rFonts w:hAnsi="Arial"/>
                <w:sz w:val="18"/>
                <w:szCs w:val="18"/>
                <w:lang w:val="en-CA"/>
              </w:rPr>
              <w:t>900</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4.19</w:t>
            </w:r>
          </w:p>
        </w:tc>
      </w:tr>
      <w:tr w:rsidR="00164AEE" w:rsidRPr="00DD5866" w:rsidTr="00DD5866">
        <w:tblPrEx>
          <w:tblCellMar>
            <w:top w:w="0" w:type="dxa"/>
            <w:bottom w:w="0" w:type="dxa"/>
          </w:tblCellMar>
        </w:tblPrEx>
        <w:trPr>
          <w:jc w:val="center"/>
        </w:trPr>
        <w:tc>
          <w:tcPr>
            <w:tcW w:w="980"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服务业</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663</w:t>
            </w:r>
            <w:r w:rsidR="00781D06" w:rsidRPr="00DD5866">
              <w:rPr>
                <w:rFonts w:hAnsi="Arial"/>
                <w:sz w:val="18"/>
                <w:szCs w:val="18"/>
                <w:lang w:val="en-CA"/>
              </w:rPr>
              <w:t xml:space="preserve"> </w:t>
            </w:r>
            <w:r w:rsidRPr="00DD5866">
              <w:rPr>
                <w:rFonts w:hAnsi="Arial"/>
                <w:sz w:val="18"/>
                <w:szCs w:val="18"/>
                <w:lang w:val="en-CA"/>
              </w:rPr>
              <w:t>236</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51.15</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1</w:t>
            </w:r>
            <w:r w:rsidR="00781D06" w:rsidRPr="00DD5866">
              <w:rPr>
                <w:rFonts w:hAnsi="Arial"/>
                <w:sz w:val="18"/>
                <w:szCs w:val="18"/>
                <w:lang w:val="en-CA"/>
              </w:rPr>
              <w:t xml:space="preserve"> </w:t>
            </w:r>
            <w:r w:rsidRPr="00DD5866">
              <w:rPr>
                <w:rFonts w:hAnsi="Arial"/>
                <w:sz w:val="18"/>
                <w:szCs w:val="18"/>
                <w:lang w:val="en-CA"/>
              </w:rPr>
              <w:t>122</w:t>
            </w:r>
            <w:r w:rsidR="00781D06" w:rsidRPr="00DD5866">
              <w:rPr>
                <w:rFonts w:hAnsi="Arial"/>
                <w:sz w:val="18"/>
                <w:szCs w:val="18"/>
                <w:lang w:val="en-CA"/>
              </w:rPr>
              <w:t xml:space="preserve"> </w:t>
            </w:r>
            <w:r w:rsidRPr="00DD5866">
              <w:rPr>
                <w:rFonts w:hAnsi="Arial"/>
                <w:sz w:val="18"/>
                <w:szCs w:val="18"/>
                <w:lang w:val="en-CA"/>
              </w:rPr>
              <w:t>529</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55.53</w:t>
            </w:r>
          </w:p>
        </w:tc>
      </w:tr>
      <w:tr w:rsidR="00164AEE" w:rsidRPr="00DD5866" w:rsidTr="00DD5866">
        <w:tblPrEx>
          <w:tblCellMar>
            <w:top w:w="0" w:type="dxa"/>
            <w:bottom w:w="0" w:type="dxa"/>
          </w:tblCellMar>
        </w:tblPrEx>
        <w:trPr>
          <w:jc w:val="center"/>
        </w:trPr>
        <w:tc>
          <w:tcPr>
            <w:tcW w:w="980"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无答复</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342</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35.38</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3</w:t>
            </w:r>
          </w:p>
        </w:tc>
        <w:tc>
          <w:tcPr>
            <w:tcW w:w="1005" w:type="pct"/>
            <w:vAlign w:val="bottom"/>
          </w:tcPr>
          <w:p w:rsidR="00164AEE" w:rsidRPr="00DD5866" w:rsidRDefault="00164AEE" w:rsidP="00DD5866">
            <w:pPr>
              <w:jc w:val="center"/>
              <w:rPr>
                <w:rFonts w:hAnsi="Arial"/>
                <w:sz w:val="18"/>
                <w:szCs w:val="18"/>
                <w:lang w:val="en-CA"/>
              </w:rPr>
            </w:pPr>
            <w:r w:rsidRPr="00DD5866">
              <w:rPr>
                <w:rFonts w:hAnsi="Arial"/>
                <w:sz w:val="18"/>
                <w:szCs w:val="18"/>
                <w:lang w:val="en-CA"/>
              </w:rPr>
              <w:t>0</w:t>
            </w:r>
          </w:p>
        </w:tc>
      </w:tr>
    </w:tbl>
    <w:p w:rsidR="00781D06" w:rsidRDefault="006351B9" w:rsidP="00164AEE">
      <w:pPr>
        <w:spacing w:after="240" w:line="360" w:lineRule="exact"/>
        <w:rPr>
          <w:szCs w:val="21"/>
          <w:lang w:val="en-CA"/>
        </w:rPr>
      </w:pPr>
      <w:r w:rsidRPr="006351B9">
        <w:rPr>
          <w:rFonts w:eastAsia="KaiTi_GB2312"/>
          <w:color w:val="0000FF"/>
          <w:szCs w:val="21"/>
          <w:lang w:val="en-CA"/>
        </w:rPr>
        <w:t>资料来源：</w:t>
      </w:r>
      <w:r w:rsidR="00164AEE" w:rsidRPr="00164AEE">
        <w:rPr>
          <w:szCs w:val="21"/>
          <w:lang w:val="en-CA"/>
        </w:rPr>
        <w:t>劳动统计年鉴。劳动和社会事务部。</w:t>
      </w:r>
    </w:p>
    <w:p w:rsidR="00781D06" w:rsidRDefault="005E180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Pr>
          <w:rFonts w:hint="eastAsia"/>
          <w:szCs w:val="21"/>
          <w:lang w:val="en-CA"/>
        </w:rPr>
        <w:t>与</w:t>
      </w:r>
      <w:r w:rsidR="00164AEE" w:rsidRPr="00164AEE">
        <w:rPr>
          <w:szCs w:val="21"/>
          <w:lang w:val="en-CA"/>
        </w:rPr>
        <w:t>西班牙妇女一样，移民妇女同样也遭受横向和纵向职业隔离：她们经常担任低于自身职业资格的职务，特别是在服务行业，以及家政和招待工作中；有时，其条件和合同还具有不稳定性。</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在保健方面，移民妇女的自愿堕胎率很高，这表明其很难获得避孕措施和生育健康服务，因为她们缺乏这些服务方面的信息，并具有文化障碍。</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w:t>
      </w:r>
      <w:r w:rsidRPr="00164AEE">
        <w:rPr>
          <w:szCs w:val="21"/>
          <w:lang w:val="en-CA"/>
        </w:rPr>
        <w:t>2007</w:t>
      </w:r>
      <w:r w:rsidRPr="00164AEE">
        <w:rPr>
          <w:szCs w:val="21"/>
          <w:lang w:val="en-CA"/>
        </w:rPr>
        <w:t>年残疾妇女行动计划》的数据显示，妇女占残疾人口总数的</w:t>
      </w:r>
      <w:r w:rsidRPr="00164AEE">
        <w:rPr>
          <w:szCs w:val="21"/>
          <w:lang w:val="en-CA"/>
        </w:rPr>
        <w:t>58%</w:t>
      </w:r>
      <w:r w:rsidRPr="00164AEE">
        <w:rPr>
          <w:szCs w:val="21"/>
          <w:lang w:val="en-CA"/>
        </w:rPr>
        <w:t>。</w:t>
      </w:r>
      <w:r w:rsidRPr="00164AEE">
        <w:rPr>
          <w:szCs w:val="21"/>
          <w:lang w:val="en-CA"/>
        </w:rPr>
        <w:t>65</w:t>
      </w:r>
      <w:r w:rsidRPr="00164AEE">
        <w:rPr>
          <w:szCs w:val="21"/>
          <w:lang w:val="en-CA"/>
        </w:rPr>
        <w:t>岁以上的残疾人中妇女占多数，</w:t>
      </w:r>
      <w:r w:rsidRPr="00164AEE">
        <w:rPr>
          <w:szCs w:val="21"/>
          <w:lang w:val="en-CA"/>
        </w:rPr>
        <w:t xml:space="preserve"> 80</w:t>
      </w:r>
      <w:r w:rsidRPr="00164AEE">
        <w:rPr>
          <w:szCs w:val="21"/>
          <w:lang w:val="en-CA"/>
        </w:rPr>
        <w:t>岁以上残疾人中妇女占</w:t>
      </w:r>
      <w:r w:rsidRPr="00164AEE">
        <w:rPr>
          <w:szCs w:val="21"/>
          <w:lang w:val="en-CA"/>
        </w:rPr>
        <w:t>69%</w:t>
      </w:r>
      <w:r w:rsidRPr="00164AEE">
        <w:rPr>
          <w:szCs w:val="21"/>
          <w:lang w:val="en-CA"/>
        </w:rPr>
        <w:t>。此外：</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 xml:space="preserve">74.79% </w:t>
      </w:r>
      <w:r w:rsidRPr="00164AEE">
        <w:rPr>
          <w:szCs w:val="21"/>
          <w:lang w:val="en-CA"/>
        </w:rPr>
        <w:t>的残疾妇女未接受任何教育，或仅接受了初级教育。</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6.74%</w:t>
      </w:r>
      <w:r w:rsidRPr="00164AEE">
        <w:rPr>
          <w:szCs w:val="21"/>
          <w:lang w:val="en-CA"/>
        </w:rPr>
        <w:t>的残疾妇女因严重的身体或精神问题之外的其他原因无法识字，男子比例则为</w:t>
      </w:r>
      <w:r w:rsidRPr="00164AEE">
        <w:rPr>
          <w:szCs w:val="21"/>
          <w:lang w:val="en-CA"/>
        </w:rPr>
        <w:t>3.66%</w:t>
      </w:r>
      <w:r w:rsidRPr="00164AEE">
        <w:rPr>
          <w:szCs w:val="21"/>
          <w:lang w:val="en-CA"/>
        </w:rPr>
        <w:t>。</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残疾妇女的活动率（</w:t>
      </w:r>
      <w:r w:rsidRPr="00164AEE">
        <w:rPr>
          <w:szCs w:val="21"/>
          <w:lang w:val="en-CA"/>
        </w:rPr>
        <w:t>21.7%</w:t>
      </w:r>
      <w:r w:rsidRPr="00164AEE">
        <w:rPr>
          <w:szCs w:val="21"/>
          <w:lang w:val="en-CA"/>
        </w:rPr>
        <w:t>）低于残疾男子（</w:t>
      </w:r>
      <w:r w:rsidRPr="00164AEE">
        <w:rPr>
          <w:szCs w:val="21"/>
          <w:lang w:val="en-CA"/>
        </w:rPr>
        <w:t>34%</w:t>
      </w:r>
      <w:r w:rsidRPr="00164AEE">
        <w:rPr>
          <w:szCs w:val="21"/>
          <w:lang w:val="en-CA"/>
        </w:rPr>
        <w:t>）。</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残疾妇女的失业率（</w:t>
      </w:r>
      <w:r w:rsidRPr="00164AEE">
        <w:rPr>
          <w:szCs w:val="21"/>
          <w:lang w:val="en-CA"/>
        </w:rPr>
        <w:t>19.70%</w:t>
      </w:r>
      <w:r w:rsidRPr="00164AEE">
        <w:rPr>
          <w:szCs w:val="21"/>
          <w:lang w:val="en-CA"/>
        </w:rPr>
        <w:t>）高于残疾男子（</w:t>
      </w:r>
      <w:r w:rsidRPr="00164AEE">
        <w:rPr>
          <w:szCs w:val="21"/>
          <w:lang w:val="en-CA"/>
        </w:rPr>
        <w:t>12.8%</w:t>
      </w:r>
      <w:r w:rsidRPr="00164AEE">
        <w:rPr>
          <w:szCs w:val="21"/>
          <w:lang w:val="en-CA"/>
        </w:rPr>
        <w:t>）。</w:t>
      </w:r>
      <w:r w:rsidRPr="00164AEE">
        <w:rPr>
          <w:szCs w:val="21"/>
          <w:lang w:val="en-CA"/>
        </w:rPr>
        <w:t xml:space="preserve"> </w:t>
      </w:r>
    </w:p>
    <w:p w:rsidR="00781D06"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从创造就业措施受益的</w:t>
      </w:r>
      <w:r w:rsidRPr="00164AEE">
        <w:rPr>
          <w:szCs w:val="21"/>
          <w:lang w:val="en-CA"/>
        </w:rPr>
        <w:t>43</w:t>
      </w:r>
      <w:r w:rsidR="00781D06">
        <w:rPr>
          <w:szCs w:val="21"/>
          <w:lang w:val="en-CA"/>
        </w:rPr>
        <w:t xml:space="preserve"> </w:t>
      </w:r>
      <w:r w:rsidRPr="00164AEE">
        <w:rPr>
          <w:szCs w:val="21"/>
          <w:lang w:val="en-CA"/>
        </w:rPr>
        <w:t>088</w:t>
      </w:r>
      <w:r w:rsidRPr="00164AEE">
        <w:rPr>
          <w:szCs w:val="21"/>
          <w:lang w:val="en-CA"/>
        </w:rPr>
        <w:t>名残疾人中，妇女仅占</w:t>
      </w:r>
      <w:r w:rsidRPr="00164AEE">
        <w:rPr>
          <w:szCs w:val="21"/>
          <w:lang w:val="en-CA"/>
        </w:rPr>
        <w:t>29.54%</w:t>
      </w:r>
      <w:r w:rsidRPr="00164AEE">
        <w:rPr>
          <w:szCs w:val="21"/>
          <w:lang w:val="en-CA"/>
        </w:rPr>
        <w:t>。</w:t>
      </w:r>
    </w:p>
    <w:p w:rsidR="00164AEE" w:rsidRPr="00164AEE"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西班牙</w:t>
      </w:r>
      <w:r w:rsidRPr="00164AEE">
        <w:rPr>
          <w:szCs w:val="21"/>
          <w:lang w:val="en-CA"/>
        </w:rPr>
        <w:t>65</w:t>
      </w:r>
      <w:r w:rsidRPr="00164AEE">
        <w:rPr>
          <w:szCs w:val="21"/>
          <w:lang w:val="en-CA"/>
        </w:rPr>
        <w:t>岁以上的人口为</w:t>
      </w:r>
      <w:r w:rsidRPr="00164AEE">
        <w:rPr>
          <w:szCs w:val="21"/>
          <w:lang w:val="en-CA"/>
        </w:rPr>
        <w:t>7</w:t>
      </w:r>
      <w:r w:rsidR="00781D06">
        <w:rPr>
          <w:szCs w:val="21"/>
          <w:lang w:val="en-CA"/>
        </w:rPr>
        <w:t xml:space="preserve"> </w:t>
      </w:r>
      <w:r w:rsidRPr="00164AEE">
        <w:rPr>
          <w:szCs w:val="21"/>
          <w:lang w:val="en-CA"/>
        </w:rPr>
        <w:t>484</w:t>
      </w:r>
      <w:r w:rsidR="00781D06">
        <w:rPr>
          <w:szCs w:val="21"/>
          <w:lang w:val="en-CA"/>
        </w:rPr>
        <w:t xml:space="preserve"> </w:t>
      </w:r>
      <w:r w:rsidRPr="00164AEE">
        <w:rPr>
          <w:szCs w:val="21"/>
          <w:lang w:val="en-CA"/>
        </w:rPr>
        <w:t>392</w:t>
      </w:r>
      <w:r w:rsidRPr="00164AEE">
        <w:rPr>
          <w:szCs w:val="21"/>
          <w:lang w:val="en-CA"/>
        </w:rPr>
        <w:t>人，妇女占该年龄组的多数。</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0" w:type="dxa"/>
          <w:right w:w="0" w:type="dxa"/>
        </w:tblCellMar>
        <w:tblLook w:val="00AF" w:firstRow="1" w:lastRow="0" w:firstColumn="1" w:lastColumn="0" w:noHBand="0" w:noVBand="0"/>
      </w:tblPr>
      <w:tblGrid>
        <w:gridCol w:w="2612"/>
        <w:gridCol w:w="1818"/>
        <w:gridCol w:w="1818"/>
        <w:gridCol w:w="1818"/>
        <w:gridCol w:w="1814"/>
      </w:tblGrid>
      <w:tr w:rsidR="00164AEE" w:rsidRPr="00EE6F2E" w:rsidTr="00EE6F2E">
        <w:trPr>
          <w:cantSplit/>
          <w:trHeight w:val="270"/>
          <w:jc w:val="center"/>
        </w:trPr>
        <w:tc>
          <w:tcPr>
            <w:tcW w:w="1322" w:type="pct"/>
            <w:vMerge w:val="restar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p>
        </w:tc>
        <w:tc>
          <w:tcPr>
            <w:tcW w:w="1839" w:type="pct"/>
            <w:gridSpan w:val="2"/>
            <w:noWrap/>
            <w:tcMar>
              <w:top w:w="15" w:type="dxa"/>
              <w:left w:w="15" w:type="dxa"/>
              <w:bottom w:w="0" w:type="dxa"/>
              <w:right w:w="15" w:type="dxa"/>
            </w:tcMar>
            <w:vAlign w:val="bottom"/>
          </w:tcPr>
          <w:p w:rsidR="00164AEE" w:rsidRPr="00EE6F2E" w:rsidRDefault="00164AEE" w:rsidP="00EE6F2E">
            <w:pPr>
              <w:jc w:val="center"/>
              <w:rPr>
                <w:rFonts w:ascii="SimHei" w:eastAsia="SimHei" w:hAnsi="Arial" w:hint="eastAsia"/>
                <w:color w:val="FF0000"/>
                <w:sz w:val="18"/>
                <w:szCs w:val="18"/>
                <w:lang w:val="en-CA"/>
              </w:rPr>
            </w:pPr>
            <w:r w:rsidRPr="00EE6F2E">
              <w:rPr>
                <w:rFonts w:ascii="SimHei" w:eastAsia="SimHei" w:hAnsi="Arial" w:hint="eastAsia"/>
                <w:color w:val="FF0000"/>
                <w:sz w:val="18"/>
                <w:szCs w:val="18"/>
                <w:lang w:val="en-CA"/>
              </w:rPr>
              <w:t>2004年</w:t>
            </w:r>
          </w:p>
        </w:tc>
        <w:tc>
          <w:tcPr>
            <w:tcW w:w="1839" w:type="pct"/>
            <w:gridSpan w:val="2"/>
            <w:vAlign w:val="bottom"/>
          </w:tcPr>
          <w:p w:rsidR="00164AEE" w:rsidRPr="00EE6F2E" w:rsidRDefault="00164AEE" w:rsidP="00EE6F2E">
            <w:pPr>
              <w:jc w:val="center"/>
              <w:rPr>
                <w:rFonts w:ascii="SimHei" w:eastAsia="SimHei" w:hAnsi="Arial" w:hint="eastAsia"/>
                <w:color w:val="FF0000"/>
                <w:sz w:val="18"/>
                <w:szCs w:val="18"/>
                <w:lang w:val="en-CA"/>
              </w:rPr>
            </w:pPr>
            <w:r w:rsidRPr="00EE6F2E">
              <w:rPr>
                <w:rFonts w:ascii="SimHei" w:eastAsia="SimHei" w:hAnsi="Arial" w:hint="eastAsia"/>
                <w:color w:val="FF0000"/>
                <w:sz w:val="18"/>
                <w:szCs w:val="18"/>
                <w:lang w:val="en-CA"/>
              </w:rPr>
              <w:t>2006年</w:t>
            </w:r>
          </w:p>
        </w:tc>
      </w:tr>
      <w:tr w:rsidR="00164AEE" w:rsidRPr="00EE6F2E" w:rsidTr="00EE6F2E">
        <w:trPr>
          <w:cantSplit/>
          <w:trHeight w:val="150"/>
          <w:jc w:val="center"/>
        </w:trPr>
        <w:tc>
          <w:tcPr>
            <w:tcW w:w="1322" w:type="pct"/>
            <w:vMerge/>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p>
        </w:tc>
        <w:tc>
          <w:tcPr>
            <w:tcW w:w="920"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总计</w:t>
            </w:r>
          </w:p>
        </w:tc>
        <w:tc>
          <w:tcPr>
            <w:tcW w:w="920"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妇女所占百分比</w:t>
            </w:r>
          </w:p>
        </w:tc>
        <w:tc>
          <w:tcPr>
            <w:tcW w:w="920" w:type="pct"/>
          </w:tcPr>
          <w:p w:rsidR="00164AEE" w:rsidRPr="00EE6F2E" w:rsidRDefault="00164AEE" w:rsidP="00EE6F2E">
            <w:pPr>
              <w:jc w:val="center"/>
              <w:rPr>
                <w:rFonts w:hAnsi="Arial"/>
                <w:sz w:val="18"/>
                <w:szCs w:val="18"/>
                <w:lang w:val="en-CA"/>
              </w:rPr>
            </w:pPr>
            <w:r w:rsidRPr="00EE6F2E">
              <w:rPr>
                <w:rFonts w:hAnsi="Arial"/>
                <w:sz w:val="18"/>
                <w:szCs w:val="18"/>
                <w:lang w:val="en-CA"/>
              </w:rPr>
              <w:t>总计</w:t>
            </w:r>
          </w:p>
        </w:tc>
        <w:tc>
          <w:tcPr>
            <w:tcW w:w="920" w:type="pct"/>
          </w:tcPr>
          <w:p w:rsidR="00164AEE" w:rsidRPr="00EE6F2E" w:rsidRDefault="00164AEE" w:rsidP="00EE6F2E">
            <w:pPr>
              <w:jc w:val="center"/>
              <w:rPr>
                <w:rFonts w:hAnsi="Arial"/>
                <w:sz w:val="18"/>
                <w:szCs w:val="18"/>
                <w:lang w:val="en-CA"/>
              </w:rPr>
            </w:pPr>
            <w:r w:rsidRPr="00EE6F2E">
              <w:rPr>
                <w:rFonts w:hAnsi="Arial"/>
                <w:sz w:val="18"/>
                <w:szCs w:val="18"/>
                <w:lang w:val="en-CA"/>
              </w:rPr>
              <w:t>妇女所占百分比</w:t>
            </w:r>
          </w:p>
        </w:tc>
      </w:tr>
      <w:tr w:rsidR="00164AEE" w:rsidRPr="00EE6F2E" w:rsidTr="00EE6F2E">
        <w:trPr>
          <w:cantSplit/>
          <w:trHeight w:val="270"/>
          <w:jc w:val="center"/>
        </w:trPr>
        <w:tc>
          <w:tcPr>
            <w:tcW w:w="1322" w:type="pct"/>
            <w:noWrap/>
            <w:tcMar>
              <w:top w:w="15" w:type="dxa"/>
              <w:left w:w="15" w:type="dxa"/>
              <w:bottom w:w="0" w:type="dxa"/>
              <w:right w:w="15" w:type="dxa"/>
            </w:tcMar>
            <w:vAlign w:val="bottom"/>
          </w:tcPr>
          <w:p w:rsidR="00164AEE" w:rsidRPr="00EE6F2E" w:rsidRDefault="00164AEE" w:rsidP="00EE6F2E">
            <w:pPr>
              <w:jc w:val="center"/>
              <w:rPr>
                <w:rFonts w:hAnsi="Arial"/>
                <w:color w:val="FF0000"/>
                <w:sz w:val="18"/>
                <w:szCs w:val="18"/>
                <w:lang w:val="en-CA"/>
              </w:rPr>
            </w:pPr>
            <w:r w:rsidRPr="00EE6F2E">
              <w:rPr>
                <w:rFonts w:ascii="SimHei" w:eastAsia="SimHei" w:hAnsi="Arial"/>
                <w:color w:val="FF0000"/>
                <w:sz w:val="18"/>
                <w:szCs w:val="18"/>
                <w:lang w:val="en-CA"/>
              </w:rPr>
              <w:t>总计</w:t>
            </w:r>
          </w:p>
        </w:tc>
        <w:tc>
          <w:tcPr>
            <w:tcW w:w="920" w:type="pct"/>
            <w:noWrap/>
            <w:tcMar>
              <w:top w:w="15" w:type="dxa"/>
              <w:left w:w="15" w:type="dxa"/>
              <w:bottom w:w="0" w:type="dxa"/>
              <w:right w:w="15" w:type="dxa"/>
            </w:tcMar>
            <w:vAlign w:val="bottom"/>
          </w:tcPr>
          <w:p w:rsidR="00164AEE" w:rsidRPr="00EE6F2E" w:rsidRDefault="00164AEE" w:rsidP="00EE6F2E">
            <w:pPr>
              <w:jc w:val="center"/>
              <w:rPr>
                <w:rFonts w:hAnsi="Arial"/>
                <w:color w:val="FF0000"/>
                <w:sz w:val="18"/>
                <w:szCs w:val="18"/>
                <w:lang w:val="en-CA"/>
              </w:rPr>
            </w:pPr>
            <w:r w:rsidRPr="00EE6F2E">
              <w:rPr>
                <w:rFonts w:hAnsi="Arial"/>
                <w:color w:val="FF0000"/>
                <w:sz w:val="18"/>
                <w:szCs w:val="18"/>
                <w:lang w:val="en-CA"/>
              </w:rPr>
              <w:t>43</w:t>
            </w:r>
            <w:r w:rsidR="00781D06" w:rsidRPr="00EE6F2E">
              <w:rPr>
                <w:rFonts w:hAnsi="Arial"/>
                <w:color w:val="FF0000"/>
                <w:sz w:val="18"/>
                <w:szCs w:val="18"/>
                <w:lang w:val="en-CA"/>
              </w:rPr>
              <w:t xml:space="preserve"> </w:t>
            </w:r>
            <w:r w:rsidRPr="00EE6F2E">
              <w:rPr>
                <w:rFonts w:hAnsi="Arial"/>
                <w:color w:val="FF0000"/>
                <w:sz w:val="18"/>
                <w:szCs w:val="18"/>
                <w:lang w:val="en-CA"/>
              </w:rPr>
              <w:t>197</w:t>
            </w:r>
            <w:r w:rsidR="00781D06" w:rsidRPr="00EE6F2E">
              <w:rPr>
                <w:rFonts w:hAnsi="Arial"/>
                <w:color w:val="FF0000"/>
                <w:sz w:val="18"/>
                <w:szCs w:val="18"/>
                <w:lang w:val="en-CA"/>
              </w:rPr>
              <w:t xml:space="preserve"> </w:t>
            </w:r>
            <w:r w:rsidRPr="00EE6F2E">
              <w:rPr>
                <w:rFonts w:hAnsi="Arial"/>
                <w:color w:val="FF0000"/>
                <w:sz w:val="18"/>
                <w:szCs w:val="18"/>
                <w:lang w:val="en-CA"/>
              </w:rPr>
              <w:t>684</w:t>
            </w:r>
          </w:p>
        </w:tc>
        <w:tc>
          <w:tcPr>
            <w:tcW w:w="920" w:type="pct"/>
            <w:noWrap/>
            <w:tcMar>
              <w:top w:w="15" w:type="dxa"/>
              <w:left w:w="15" w:type="dxa"/>
              <w:bottom w:w="0" w:type="dxa"/>
              <w:right w:w="15" w:type="dxa"/>
            </w:tcMar>
            <w:vAlign w:val="bottom"/>
          </w:tcPr>
          <w:p w:rsidR="00164AEE" w:rsidRPr="00EE6F2E" w:rsidRDefault="00164AEE" w:rsidP="00EE6F2E">
            <w:pPr>
              <w:jc w:val="center"/>
              <w:rPr>
                <w:rFonts w:hAnsi="Arial"/>
                <w:color w:val="FF0000"/>
                <w:sz w:val="18"/>
                <w:szCs w:val="18"/>
                <w:lang w:val="en-CA"/>
              </w:rPr>
            </w:pPr>
            <w:r w:rsidRPr="00EE6F2E">
              <w:rPr>
                <w:rFonts w:hAnsi="Arial"/>
                <w:color w:val="FF0000"/>
                <w:sz w:val="18"/>
                <w:szCs w:val="18"/>
                <w:lang w:val="en-CA"/>
              </w:rPr>
              <w:t>50.73</w:t>
            </w:r>
          </w:p>
        </w:tc>
        <w:tc>
          <w:tcPr>
            <w:tcW w:w="920" w:type="pct"/>
            <w:vAlign w:val="bottom"/>
          </w:tcPr>
          <w:p w:rsidR="00164AEE" w:rsidRPr="00EE6F2E" w:rsidRDefault="00164AEE" w:rsidP="00EE6F2E">
            <w:pPr>
              <w:jc w:val="center"/>
              <w:rPr>
                <w:rFonts w:hAnsi="Arial"/>
                <w:color w:val="FF0000"/>
                <w:sz w:val="18"/>
                <w:szCs w:val="18"/>
                <w:lang w:val="en-CA"/>
              </w:rPr>
            </w:pPr>
            <w:r w:rsidRPr="00EE6F2E">
              <w:rPr>
                <w:rFonts w:hAnsi="Arial"/>
                <w:color w:val="FF0000"/>
                <w:sz w:val="18"/>
                <w:szCs w:val="18"/>
                <w:lang w:val="en-CA"/>
              </w:rPr>
              <w:t>44</w:t>
            </w:r>
            <w:r w:rsidR="00781D06" w:rsidRPr="00EE6F2E">
              <w:rPr>
                <w:rFonts w:hAnsi="Arial"/>
                <w:color w:val="FF0000"/>
                <w:sz w:val="18"/>
                <w:szCs w:val="18"/>
                <w:lang w:val="en-CA"/>
              </w:rPr>
              <w:t xml:space="preserve"> </w:t>
            </w:r>
            <w:r w:rsidRPr="00EE6F2E">
              <w:rPr>
                <w:rFonts w:hAnsi="Arial"/>
                <w:color w:val="FF0000"/>
                <w:sz w:val="18"/>
                <w:szCs w:val="18"/>
                <w:lang w:val="en-CA"/>
              </w:rPr>
              <w:t>708</w:t>
            </w:r>
            <w:r w:rsidR="00781D06" w:rsidRPr="00EE6F2E">
              <w:rPr>
                <w:rFonts w:hAnsi="Arial"/>
                <w:color w:val="FF0000"/>
                <w:sz w:val="18"/>
                <w:szCs w:val="18"/>
                <w:lang w:val="en-CA"/>
              </w:rPr>
              <w:t xml:space="preserve"> </w:t>
            </w:r>
            <w:r w:rsidRPr="00EE6F2E">
              <w:rPr>
                <w:rFonts w:hAnsi="Arial"/>
                <w:color w:val="FF0000"/>
                <w:sz w:val="18"/>
                <w:szCs w:val="18"/>
                <w:lang w:val="en-CA"/>
              </w:rPr>
              <w:t>964</w:t>
            </w:r>
          </w:p>
        </w:tc>
        <w:tc>
          <w:tcPr>
            <w:tcW w:w="920" w:type="pct"/>
            <w:vAlign w:val="bottom"/>
          </w:tcPr>
          <w:p w:rsidR="00164AEE" w:rsidRPr="00EE6F2E" w:rsidRDefault="00164AEE" w:rsidP="00EE6F2E">
            <w:pPr>
              <w:jc w:val="center"/>
              <w:rPr>
                <w:rFonts w:hAnsi="Arial"/>
                <w:color w:val="FF0000"/>
                <w:sz w:val="18"/>
                <w:szCs w:val="18"/>
                <w:lang w:val="en-CA"/>
              </w:rPr>
            </w:pPr>
            <w:r w:rsidRPr="00EE6F2E">
              <w:rPr>
                <w:rFonts w:hAnsi="Arial"/>
                <w:color w:val="FF0000"/>
                <w:sz w:val="18"/>
                <w:szCs w:val="18"/>
                <w:lang w:val="en-CA"/>
              </w:rPr>
              <w:t>50.57</w:t>
            </w:r>
          </w:p>
        </w:tc>
      </w:tr>
      <w:tr w:rsidR="00164AEE" w:rsidRPr="00EE6F2E" w:rsidTr="00EE6F2E">
        <w:trPr>
          <w:cantSplit/>
          <w:trHeight w:val="270"/>
          <w:jc w:val="center"/>
        </w:trPr>
        <w:tc>
          <w:tcPr>
            <w:tcW w:w="1322"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 xml:space="preserve">65 </w:t>
            </w:r>
            <w:r w:rsidRPr="00EE6F2E">
              <w:rPr>
                <w:rFonts w:hAnsi="Arial"/>
                <w:sz w:val="18"/>
                <w:szCs w:val="18"/>
                <w:lang w:val="en-CA"/>
              </w:rPr>
              <w:t>至</w:t>
            </w:r>
            <w:r w:rsidRPr="00EE6F2E">
              <w:rPr>
                <w:rFonts w:hAnsi="Arial"/>
                <w:sz w:val="18"/>
                <w:szCs w:val="18"/>
                <w:lang w:val="en-CA"/>
              </w:rPr>
              <w:t xml:space="preserve"> 69</w:t>
            </w:r>
            <w:r w:rsidRPr="00EE6F2E">
              <w:rPr>
                <w:rFonts w:hAnsi="Arial"/>
                <w:sz w:val="18"/>
                <w:szCs w:val="18"/>
                <w:lang w:val="en-CA"/>
              </w:rPr>
              <w:t>岁</w:t>
            </w:r>
          </w:p>
        </w:tc>
        <w:tc>
          <w:tcPr>
            <w:tcW w:w="920"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1</w:t>
            </w:r>
            <w:r w:rsidR="00781D06" w:rsidRPr="00EE6F2E">
              <w:rPr>
                <w:rFonts w:hAnsi="Arial"/>
                <w:sz w:val="18"/>
                <w:szCs w:val="18"/>
                <w:lang w:val="en-CA"/>
              </w:rPr>
              <w:t xml:space="preserve"> </w:t>
            </w:r>
            <w:r w:rsidRPr="00EE6F2E">
              <w:rPr>
                <w:rFonts w:hAnsi="Arial"/>
                <w:sz w:val="18"/>
                <w:szCs w:val="18"/>
                <w:lang w:val="en-CA"/>
              </w:rPr>
              <w:t>985</w:t>
            </w:r>
            <w:r w:rsidR="00781D06" w:rsidRPr="00EE6F2E">
              <w:rPr>
                <w:rFonts w:hAnsi="Arial"/>
                <w:sz w:val="18"/>
                <w:szCs w:val="18"/>
                <w:lang w:val="en-CA"/>
              </w:rPr>
              <w:t xml:space="preserve"> </w:t>
            </w:r>
            <w:r w:rsidRPr="00EE6F2E">
              <w:rPr>
                <w:rFonts w:hAnsi="Arial"/>
                <w:sz w:val="18"/>
                <w:szCs w:val="18"/>
                <w:lang w:val="en-CA"/>
              </w:rPr>
              <w:t>775</w:t>
            </w:r>
          </w:p>
        </w:tc>
        <w:tc>
          <w:tcPr>
            <w:tcW w:w="920"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53.19</w:t>
            </w:r>
          </w:p>
        </w:tc>
        <w:tc>
          <w:tcPr>
            <w:tcW w:w="920" w:type="pct"/>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1</w:t>
            </w:r>
            <w:r w:rsidR="00781D06" w:rsidRPr="00EE6F2E">
              <w:rPr>
                <w:rFonts w:hAnsi="Arial"/>
                <w:sz w:val="18"/>
                <w:szCs w:val="18"/>
                <w:lang w:val="en-CA"/>
              </w:rPr>
              <w:t xml:space="preserve"> </w:t>
            </w:r>
            <w:r w:rsidRPr="00EE6F2E">
              <w:rPr>
                <w:rFonts w:hAnsi="Arial"/>
                <w:sz w:val="18"/>
                <w:szCs w:val="18"/>
                <w:lang w:val="en-CA"/>
              </w:rPr>
              <w:t>907</w:t>
            </w:r>
            <w:r w:rsidR="00781D06" w:rsidRPr="00EE6F2E">
              <w:rPr>
                <w:rFonts w:hAnsi="Arial"/>
                <w:sz w:val="18"/>
                <w:szCs w:val="18"/>
                <w:lang w:val="en-CA"/>
              </w:rPr>
              <w:t xml:space="preserve"> </w:t>
            </w:r>
            <w:r w:rsidRPr="00EE6F2E">
              <w:rPr>
                <w:rFonts w:hAnsi="Arial"/>
                <w:sz w:val="18"/>
                <w:szCs w:val="18"/>
                <w:lang w:val="en-CA"/>
              </w:rPr>
              <w:t>893</w:t>
            </w:r>
          </w:p>
        </w:tc>
        <w:tc>
          <w:tcPr>
            <w:tcW w:w="920" w:type="pct"/>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53.02</w:t>
            </w:r>
          </w:p>
        </w:tc>
      </w:tr>
      <w:tr w:rsidR="00164AEE" w:rsidRPr="00EE6F2E" w:rsidTr="00EE6F2E">
        <w:trPr>
          <w:cantSplit/>
          <w:trHeight w:val="270"/>
          <w:jc w:val="center"/>
        </w:trPr>
        <w:tc>
          <w:tcPr>
            <w:tcW w:w="1322"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 xml:space="preserve">70 </w:t>
            </w:r>
            <w:r w:rsidRPr="00EE6F2E">
              <w:rPr>
                <w:rFonts w:hAnsi="Arial"/>
                <w:sz w:val="18"/>
                <w:szCs w:val="18"/>
                <w:lang w:val="en-CA"/>
              </w:rPr>
              <w:t>至</w:t>
            </w:r>
            <w:r w:rsidRPr="00EE6F2E">
              <w:rPr>
                <w:rFonts w:hAnsi="Arial"/>
                <w:sz w:val="18"/>
                <w:szCs w:val="18"/>
                <w:lang w:val="en-CA"/>
              </w:rPr>
              <w:t xml:space="preserve"> 74</w:t>
            </w:r>
            <w:r w:rsidRPr="00EE6F2E">
              <w:rPr>
                <w:rFonts w:hAnsi="Arial"/>
                <w:sz w:val="18"/>
                <w:szCs w:val="18"/>
                <w:lang w:val="en-CA"/>
              </w:rPr>
              <w:t>岁</w:t>
            </w:r>
          </w:p>
        </w:tc>
        <w:tc>
          <w:tcPr>
            <w:tcW w:w="920"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1</w:t>
            </w:r>
            <w:r w:rsidR="00781D06" w:rsidRPr="00EE6F2E">
              <w:rPr>
                <w:rFonts w:hAnsi="Arial"/>
                <w:sz w:val="18"/>
                <w:szCs w:val="18"/>
                <w:lang w:val="en-CA"/>
              </w:rPr>
              <w:t xml:space="preserve"> </w:t>
            </w:r>
            <w:r w:rsidRPr="00EE6F2E">
              <w:rPr>
                <w:rFonts w:hAnsi="Arial"/>
                <w:sz w:val="18"/>
                <w:szCs w:val="18"/>
                <w:lang w:val="en-CA"/>
              </w:rPr>
              <w:t>957</w:t>
            </w:r>
            <w:r w:rsidR="00781D06" w:rsidRPr="00EE6F2E">
              <w:rPr>
                <w:rFonts w:hAnsi="Arial"/>
                <w:sz w:val="18"/>
                <w:szCs w:val="18"/>
                <w:lang w:val="en-CA"/>
              </w:rPr>
              <w:t xml:space="preserve"> </w:t>
            </w:r>
            <w:r w:rsidRPr="00EE6F2E">
              <w:rPr>
                <w:rFonts w:hAnsi="Arial"/>
                <w:sz w:val="18"/>
                <w:szCs w:val="18"/>
                <w:lang w:val="en-CA"/>
              </w:rPr>
              <w:t>443</w:t>
            </w:r>
          </w:p>
        </w:tc>
        <w:tc>
          <w:tcPr>
            <w:tcW w:w="920"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54.92</w:t>
            </w:r>
          </w:p>
        </w:tc>
        <w:tc>
          <w:tcPr>
            <w:tcW w:w="920" w:type="pct"/>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1</w:t>
            </w:r>
            <w:r w:rsidR="00781D06" w:rsidRPr="00EE6F2E">
              <w:rPr>
                <w:rFonts w:hAnsi="Arial"/>
                <w:sz w:val="18"/>
                <w:szCs w:val="18"/>
                <w:lang w:val="en-CA"/>
              </w:rPr>
              <w:t xml:space="preserve"> </w:t>
            </w:r>
            <w:r w:rsidRPr="00EE6F2E">
              <w:rPr>
                <w:rFonts w:hAnsi="Arial"/>
                <w:sz w:val="18"/>
                <w:szCs w:val="18"/>
                <w:lang w:val="en-CA"/>
              </w:rPr>
              <w:t>978</w:t>
            </w:r>
            <w:r w:rsidR="00781D06" w:rsidRPr="00EE6F2E">
              <w:rPr>
                <w:rFonts w:hAnsi="Arial"/>
                <w:sz w:val="18"/>
                <w:szCs w:val="18"/>
                <w:lang w:val="en-CA"/>
              </w:rPr>
              <w:t xml:space="preserve"> </w:t>
            </w:r>
            <w:r w:rsidRPr="00EE6F2E">
              <w:rPr>
                <w:rFonts w:hAnsi="Arial"/>
                <w:sz w:val="18"/>
                <w:szCs w:val="18"/>
                <w:lang w:val="en-CA"/>
              </w:rPr>
              <w:t>398</w:t>
            </w:r>
          </w:p>
        </w:tc>
        <w:tc>
          <w:tcPr>
            <w:tcW w:w="920" w:type="pct"/>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54.65</w:t>
            </w:r>
          </w:p>
        </w:tc>
      </w:tr>
      <w:tr w:rsidR="00164AEE" w:rsidRPr="00EE6F2E" w:rsidTr="00EE6F2E">
        <w:trPr>
          <w:cantSplit/>
          <w:trHeight w:val="270"/>
          <w:jc w:val="center"/>
        </w:trPr>
        <w:tc>
          <w:tcPr>
            <w:tcW w:w="1322"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 xml:space="preserve">75 </w:t>
            </w:r>
            <w:r w:rsidRPr="00EE6F2E">
              <w:rPr>
                <w:rFonts w:hAnsi="Arial"/>
                <w:sz w:val="18"/>
                <w:szCs w:val="18"/>
                <w:lang w:val="en-CA"/>
              </w:rPr>
              <w:t>至</w:t>
            </w:r>
            <w:r w:rsidRPr="00EE6F2E">
              <w:rPr>
                <w:rFonts w:hAnsi="Arial"/>
                <w:sz w:val="18"/>
                <w:szCs w:val="18"/>
                <w:lang w:val="en-CA"/>
              </w:rPr>
              <w:t xml:space="preserve"> 79</w:t>
            </w:r>
            <w:r w:rsidRPr="00EE6F2E">
              <w:rPr>
                <w:rFonts w:hAnsi="Arial"/>
                <w:sz w:val="18"/>
                <w:szCs w:val="18"/>
                <w:lang w:val="en-CA"/>
              </w:rPr>
              <w:t>岁</w:t>
            </w:r>
          </w:p>
        </w:tc>
        <w:tc>
          <w:tcPr>
            <w:tcW w:w="920"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1</w:t>
            </w:r>
            <w:r w:rsidR="00781D06" w:rsidRPr="00EE6F2E">
              <w:rPr>
                <w:rFonts w:hAnsi="Arial"/>
                <w:sz w:val="18"/>
                <w:szCs w:val="18"/>
                <w:lang w:val="en-CA"/>
              </w:rPr>
              <w:t xml:space="preserve"> </w:t>
            </w:r>
            <w:r w:rsidRPr="00EE6F2E">
              <w:rPr>
                <w:rFonts w:hAnsi="Arial"/>
                <w:sz w:val="18"/>
                <w:szCs w:val="18"/>
                <w:lang w:val="en-CA"/>
              </w:rPr>
              <w:t>538</w:t>
            </w:r>
            <w:r w:rsidR="00781D06" w:rsidRPr="00EE6F2E">
              <w:rPr>
                <w:rFonts w:hAnsi="Arial"/>
                <w:sz w:val="18"/>
                <w:szCs w:val="18"/>
                <w:lang w:val="en-CA"/>
              </w:rPr>
              <w:t xml:space="preserve"> </w:t>
            </w:r>
            <w:r w:rsidRPr="00EE6F2E">
              <w:rPr>
                <w:rFonts w:hAnsi="Arial"/>
                <w:sz w:val="18"/>
                <w:szCs w:val="18"/>
                <w:lang w:val="en-CA"/>
              </w:rPr>
              <w:t>219</w:t>
            </w:r>
          </w:p>
        </w:tc>
        <w:tc>
          <w:tcPr>
            <w:tcW w:w="920"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58.09</w:t>
            </w:r>
          </w:p>
        </w:tc>
        <w:tc>
          <w:tcPr>
            <w:tcW w:w="920" w:type="pct"/>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1</w:t>
            </w:r>
            <w:r w:rsidR="00781D06" w:rsidRPr="00EE6F2E">
              <w:rPr>
                <w:rFonts w:hAnsi="Arial"/>
                <w:sz w:val="18"/>
                <w:szCs w:val="18"/>
                <w:lang w:val="en-CA"/>
              </w:rPr>
              <w:t xml:space="preserve"> </w:t>
            </w:r>
            <w:r w:rsidRPr="00EE6F2E">
              <w:rPr>
                <w:rFonts w:hAnsi="Arial"/>
                <w:sz w:val="18"/>
                <w:szCs w:val="18"/>
                <w:lang w:val="en-CA"/>
              </w:rPr>
              <w:t>623</w:t>
            </w:r>
            <w:r w:rsidR="00781D06" w:rsidRPr="00EE6F2E">
              <w:rPr>
                <w:rFonts w:hAnsi="Arial"/>
                <w:sz w:val="18"/>
                <w:szCs w:val="18"/>
                <w:lang w:val="en-CA"/>
              </w:rPr>
              <w:t xml:space="preserve"> </w:t>
            </w:r>
            <w:r w:rsidRPr="00EE6F2E">
              <w:rPr>
                <w:rFonts w:hAnsi="Arial"/>
                <w:sz w:val="18"/>
                <w:szCs w:val="18"/>
                <w:lang w:val="en-CA"/>
              </w:rPr>
              <w:t>278</w:t>
            </w:r>
          </w:p>
        </w:tc>
        <w:tc>
          <w:tcPr>
            <w:tcW w:w="920" w:type="pct"/>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57.73</w:t>
            </w:r>
          </w:p>
        </w:tc>
      </w:tr>
      <w:tr w:rsidR="00164AEE" w:rsidRPr="00EE6F2E" w:rsidTr="00EE6F2E">
        <w:trPr>
          <w:cantSplit/>
          <w:trHeight w:val="270"/>
          <w:jc w:val="center"/>
        </w:trPr>
        <w:tc>
          <w:tcPr>
            <w:tcW w:w="1322"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 xml:space="preserve">80 </w:t>
            </w:r>
            <w:r w:rsidRPr="00EE6F2E">
              <w:rPr>
                <w:rFonts w:hAnsi="Arial"/>
                <w:sz w:val="18"/>
                <w:szCs w:val="18"/>
                <w:lang w:val="en-CA"/>
              </w:rPr>
              <w:t>至</w:t>
            </w:r>
            <w:r w:rsidRPr="00EE6F2E">
              <w:rPr>
                <w:rFonts w:hAnsi="Arial"/>
                <w:sz w:val="18"/>
                <w:szCs w:val="18"/>
                <w:lang w:val="en-CA"/>
              </w:rPr>
              <w:t xml:space="preserve"> 84</w:t>
            </w:r>
            <w:r w:rsidRPr="00EE6F2E">
              <w:rPr>
                <w:rFonts w:hAnsi="Arial"/>
                <w:sz w:val="18"/>
                <w:szCs w:val="18"/>
                <w:lang w:val="en-CA"/>
              </w:rPr>
              <w:t>岁</w:t>
            </w:r>
          </w:p>
        </w:tc>
        <w:tc>
          <w:tcPr>
            <w:tcW w:w="920"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1</w:t>
            </w:r>
            <w:r w:rsidR="00781D06" w:rsidRPr="00EE6F2E">
              <w:rPr>
                <w:rFonts w:hAnsi="Arial"/>
                <w:sz w:val="18"/>
                <w:szCs w:val="18"/>
                <w:lang w:val="en-CA"/>
              </w:rPr>
              <w:t xml:space="preserve"> </w:t>
            </w:r>
            <w:r w:rsidRPr="00EE6F2E">
              <w:rPr>
                <w:rFonts w:hAnsi="Arial"/>
                <w:sz w:val="18"/>
                <w:szCs w:val="18"/>
                <w:lang w:val="en-CA"/>
              </w:rPr>
              <w:t>026</w:t>
            </w:r>
            <w:r w:rsidR="00781D06" w:rsidRPr="00EE6F2E">
              <w:rPr>
                <w:rFonts w:hAnsi="Arial"/>
                <w:sz w:val="18"/>
                <w:szCs w:val="18"/>
                <w:lang w:val="en-CA"/>
              </w:rPr>
              <w:t xml:space="preserve"> </w:t>
            </w:r>
            <w:r w:rsidRPr="00EE6F2E">
              <w:rPr>
                <w:rFonts w:hAnsi="Arial"/>
                <w:sz w:val="18"/>
                <w:szCs w:val="18"/>
                <w:lang w:val="en-CA"/>
              </w:rPr>
              <w:t>585</w:t>
            </w:r>
          </w:p>
        </w:tc>
        <w:tc>
          <w:tcPr>
            <w:tcW w:w="920"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62.44</w:t>
            </w:r>
          </w:p>
        </w:tc>
        <w:tc>
          <w:tcPr>
            <w:tcW w:w="920" w:type="pct"/>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1</w:t>
            </w:r>
            <w:r w:rsidR="00781D06" w:rsidRPr="00EE6F2E">
              <w:rPr>
                <w:rFonts w:hAnsi="Arial"/>
                <w:sz w:val="18"/>
                <w:szCs w:val="18"/>
                <w:lang w:val="en-CA"/>
              </w:rPr>
              <w:t xml:space="preserve"> </w:t>
            </w:r>
            <w:r w:rsidRPr="00EE6F2E">
              <w:rPr>
                <w:rFonts w:hAnsi="Arial"/>
                <w:sz w:val="18"/>
                <w:szCs w:val="18"/>
                <w:lang w:val="en-CA"/>
              </w:rPr>
              <w:t>123</w:t>
            </w:r>
            <w:r w:rsidR="00781D06" w:rsidRPr="00EE6F2E">
              <w:rPr>
                <w:rFonts w:hAnsi="Arial"/>
                <w:sz w:val="18"/>
                <w:szCs w:val="18"/>
                <w:lang w:val="en-CA"/>
              </w:rPr>
              <w:t xml:space="preserve"> </w:t>
            </w:r>
            <w:r w:rsidRPr="00EE6F2E">
              <w:rPr>
                <w:rFonts w:hAnsi="Arial"/>
                <w:sz w:val="18"/>
                <w:szCs w:val="18"/>
                <w:lang w:val="en-CA"/>
              </w:rPr>
              <w:t>199</w:t>
            </w:r>
          </w:p>
        </w:tc>
        <w:tc>
          <w:tcPr>
            <w:tcW w:w="920" w:type="pct"/>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61.83</w:t>
            </w:r>
          </w:p>
        </w:tc>
      </w:tr>
      <w:tr w:rsidR="00164AEE" w:rsidRPr="00EE6F2E" w:rsidTr="00EE6F2E">
        <w:trPr>
          <w:cantSplit/>
          <w:trHeight w:val="270"/>
          <w:jc w:val="center"/>
        </w:trPr>
        <w:tc>
          <w:tcPr>
            <w:tcW w:w="1322"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85</w:t>
            </w:r>
            <w:r w:rsidRPr="00EE6F2E">
              <w:rPr>
                <w:rFonts w:hAnsi="Arial"/>
                <w:sz w:val="18"/>
                <w:szCs w:val="18"/>
                <w:lang w:val="en-CA"/>
              </w:rPr>
              <w:t>岁以上</w:t>
            </w:r>
          </w:p>
        </w:tc>
        <w:tc>
          <w:tcPr>
            <w:tcW w:w="920"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792</w:t>
            </w:r>
            <w:r w:rsidR="00781D06" w:rsidRPr="00EE6F2E">
              <w:rPr>
                <w:rFonts w:hAnsi="Arial"/>
                <w:sz w:val="18"/>
                <w:szCs w:val="18"/>
                <w:lang w:val="en-CA"/>
              </w:rPr>
              <w:t xml:space="preserve"> </w:t>
            </w:r>
            <w:r w:rsidRPr="00EE6F2E">
              <w:rPr>
                <w:rFonts w:hAnsi="Arial"/>
                <w:sz w:val="18"/>
                <w:szCs w:val="18"/>
                <w:lang w:val="en-CA"/>
              </w:rPr>
              <w:t>987</w:t>
            </w:r>
          </w:p>
        </w:tc>
        <w:tc>
          <w:tcPr>
            <w:tcW w:w="920" w:type="pct"/>
            <w:noWrap/>
            <w:tcMar>
              <w:top w:w="15" w:type="dxa"/>
              <w:left w:w="15" w:type="dxa"/>
              <w:bottom w:w="0" w:type="dxa"/>
              <w:right w:w="15" w:type="dxa"/>
            </w:tcMar>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70.07</w:t>
            </w:r>
          </w:p>
        </w:tc>
        <w:tc>
          <w:tcPr>
            <w:tcW w:w="920" w:type="pct"/>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851</w:t>
            </w:r>
            <w:r w:rsidR="00781D06" w:rsidRPr="00EE6F2E">
              <w:rPr>
                <w:rFonts w:hAnsi="Arial"/>
                <w:sz w:val="18"/>
                <w:szCs w:val="18"/>
                <w:lang w:val="en-CA"/>
              </w:rPr>
              <w:t xml:space="preserve"> </w:t>
            </w:r>
            <w:r w:rsidRPr="00EE6F2E">
              <w:rPr>
                <w:rFonts w:hAnsi="Arial"/>
                <w:sz w:val="18"/>
                <w:szCs w:val="18"/>
                <w:lang w:val="en-CA"/>
              </w:rPr>
              <w:t>624</w:t>
            </w:r>
          </w:p>
        </w:tc>
        <w:tc>
          <w:tcPr>
            <w:tcW w:w="920" w:type="pct"/>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69.92</w:t>
            </w:r>
          </w:p>
        </w:tc>
      </w:tr>
    </w:tbl>
    <w:p w:rsidR="00781D06" w:rsidRDefault="006351B9" w:rsidP="00164AEE">
      <w:pPr>
        <w:spacing w:after="240" w:line="360" w:lineRule="exact"/>
        <w:rPr>
          <w:szCs w:val="21"/>
          <w:lang w:val="en-CA"/>
        </w:rPr>
      </w:pPr>
      <w:r w:rsidRPr="006351B9">
        <w:rPr>
          <w:rFonts w:eastAsia="KaiTi_GB2312"/>
          <w:color w:val="0000FF"/>
          <w:szCs w:val="21"/>
          <w:lang w:val="en-CA"/>
        </w:rPr>
        <w:t>资料来源：</w:t>
      </w:r>
      <w:r w:rsidR="00164AEE" w:rsidRPr="00164AEE">
        <w:rPr>
          <w:szCs w:val="21"/>
          <w:lang w:val="en-CA"/>
        </w:rPr>
        <w:t>妇女委员会根据修订的</w:t>
      </w:r>
      <w:r w:rsidR="00164AEE" w:rsidRPr="00164AEE">
        <w:rPr>
          <w:szCs w:val="21"/>
          <w:lang w:val="en-CA"/>
        </w:rPr>
        <w:t>Padron</w:t>
      </w:r>
      <w:r w:rsidR="00164AEE" w:rsidRPr="00164AEE">
        <w:rPr>
          <w:szCs w:val="21"/>
          <w:lang w:val="en-CA"/>
        </w:rPr>
        <w:t>的数据得出。国家统计局。</w:t>
      </w:r>
    </w:p>
    <w:p w:rsidR="00781D06" w:rsidRDefault="00164AEE" w:rsidP="00E51818">
      <w:pPr>
        <w:widowControl/>
        <w:numPr>
          <w:ilvl w:val="0"/>
          <w:numId w:val="18"/>
        </w:numPr>
        <w:tabs>
          <w:tab w:val="clear" w:pos="720"/>
          <w:tab w:val="left" w:pos="600"/>
        </w:tabs>
        <w:autoSpaceDE w:val="0"/>
        <w:autoSpaceDN w:val="0"/>
        <w:spacing w:after="240" w:line="340" w:lineRule="exact"/>
        <w:ind w:left="0" w:firstLine="0"/>
        <w:textAlignment w:val="auto"/>
        <w:rPr>
          <w:szCs w:val="21"/>
          <w:lang w:val="en-CA"/>
        </w:rPr>
      </w:pPr>
      <w:r w:rsidRPr="00164AEE">
        <w:rPr>
          <w:szCs w:val="21"/>
          <w:lang w:val="en-CA"/>
        </w:rPr>
        <w:t>《扶养问题白皮书》的数据显示，据计算西班牙有超过</w:t>
      </w:r>
      <w:r w:rsidRPr="00164AEE">
        <w:rPr>
          <w:szCs w:val="21"/>
          <w:lang w:val="en-CA"/>
        </w:rPr>
        <w:t>1</w:t>
      </w:r>
      <w:r w:rsidR="00781D06">
        <w:rPr>
          <w:szCs w:val="21"/>
          <w:lang w:val="en-CA"/>
        </w:rPr>
        <w:t xml:space="preserve"> </w:t>
      </w:r>
      <w:r w:rsidRPr="00164AEE">
        <w:rPr>
          <w:szCs w:val="21"/>
          <w:lang w:val="en-CA"/>
        </w:rPr>
        <w:t>125</w:t>
      </w:r>
      <w:r w:rsidR="00781D06">
        <w:rPr>
          <w:szCs w:val="21"/>
          <w:lang w:val="en-CA"/>
        </w:rPr>
        <w:t xml:space="preserve"> </w:t>
      </w:r>
      <w:r w:rsidRPr="00164AEE">
        <w:rPr>
          <w:szCs w:val="21"/>
          <w:lang w:val="en-CA"/>
        </w:rPr>
        <w:t>000</w:t>
      </w:r>
      <w:r w:rsidRPr="00164AEE">
        <w:rPr>
          <w:szCs w:val="21"/>
          <w:lang w:val="en-CA"/>
        </w:rPr>
        <w:t>名受扶养者，预计今后几年这一人数还会增加。并且西班牙</w:t>
      </w:r>
      <w:r w:rsidRPr="00164AEE">
        <w:rPr>
          <w:szCs w:val="21"/>
          <w:lang w:val="en-CA"/>
        </w:rPr>
        <w:t>80%</w:t>
      </w:r>
      <w:r w:rsidRPr="00164AEE">
        <w:rPr>
          <w:szCs w:val="21"/>
          <w:lang w:val="en-CA"/>
        </w:rPr>
        <w:t>的受扶养者超过了</w:t>
      </w:r>
      <w:r w:rsidRPr="00164AEE">
        <w:rPr>
          <w:szCs w:val="21"/>
          <w:lang w:val="en-CA"/>
        </w:rPr>
        <w:t>65</w:t>
      </w:r>
      <w:r w:rsidRPr="00164AEE">
        <w:rPr>
          <w:szCs w:val="21"/>
          <w:lang w:val="en-CA"/>
        </w:rPr>
        <w:t>岁。</w:t>
      </w:r>
    </w:p>
    <w:p w:rsidR="00164AEE" w:rsidRPr="00164AEE" w:rsidRDefault="00164AEE" w:rsidP="00E51818">
      <w:pPr>
        <w:widowControl/>
        <w:numPr>
          <w:ilvl w:val="0"/>
          <w:numId w:val="18"/>
        </w:numPr>
        <w:tabs>
          <w:tab w:val="clear" w:pos="720"/>
          <w:tab w:val="left" w:pos="600"/>
        </w:tabs>
        <w:autoSpaceDE w:val="0"/>
        <w:autoSpaceDN w:val="0"/>
        <w:spacing w:after="240" w:line="340" w:lineRule="exact"/>
        <w:ind w:left="0" w:firstLine="0"/>
        <w:textAlignment w:val="auto"/>
        <w:rPr>
          <w:szCs w:val="21"/>
          <w:lang w:val="en-CA"/>
        </w:rPr>
      </w:pPr>
      <w:r w:rsidRPr="00164AEE">
        <w:rPr>
          <w:szCs w:val="21"/>
          <w:lang w:val="en-CA"/>
        </w:rPr>
        <w:t>多数单亲家庭的户主是妇女。尽管这一数字有所增加，但应指出的是户主为妇女的单亲家庭百分比略有减少，因此男子户主百分比随之增加。</w:t>
      </w:r>
      <w:r w:rsidRPr="00164AEE">
        <w:rPr>
          <w:szCs w:val="21"/>
          <w:lang w:val="en-CA"/>
        </w:rPr>
        <w:t xml:space="preserve">                  </w:t>
      </w:r>
    </w:p>
    <w:tbl>
      <w:tblPr>
        <w:tblStyle w:val="TableGrid"/>
        <w:tblW w:w="5000" w:type="pct"/>
        <w:tblLook w:val="01E0" w:firstRow="1" w:lastRow="1" w:firstColumn="1" w:lastColumn="1" w:noHBand="0" w:noVBand="0"/>
      </w:tblPr>
      <w:tblGrid>
        <w:gridCol w:w="3356"/>
        <w:gridCol w:w="3356"/>
        <w:gridCol w:w="3354"/>
      </w:tblGrid>
      <w:tr w:rsidR="00164AEE" w:rsidRPr="00EE6F2E" w:rsidTr="00EE6F2E">
        <w:tc>
          <w:tcPr>
            <w:tcW w:w="1667" w:type="pct"/>
          </w:tcPr>
          <w:p w:rsidR="00164AEE" w:rsidRPr="00EE6F2E" w:rsidRDefault="00164AEE" w:rsidP="005A10EF">
            <w:pPr>
              <w:rPr>
                <w:rFonts w:hAnsi="Arial"/>
                <w:sz w:val="18"/>
                <w:szCs w:val="18"/>
                <w:lang w:val="en-CA"/>
              </w:rPr>
            </w:pPr>
          </w:p>
        </w:tc>
        <w:tc>
          <w:tcPr>
            <w:tcW w:w="1667" w:type="pct"/>
          </w:tcPr>
          <w:p w:rsidR="00164AEE" w:rsidRPr="00EE6F2E" w:rsidRDefault="00164AEE" w:rsidP="00EE6F2E">
            <w:pPr>
              <w:jc w:val="center"/>
              <w:rPr>
                <w:rFonts w:ascii="SimHei" w:eastAsia="SimHei" w:hAnsi="Arial" w:hint="eastAsia"/>
                <w:color w:val="FF0000"/>
                <w:sz w:val="18"/>
                <w:szCs w:val="18"/>
                <w:lang w:val="en-CA"/>
              </w:rPr>
            </w:pPr>
            <w:r w:rsidRPr="00EE6F2E">
              <w:rPr>
                <w:rFonts w:ascii="SimHei" w:eastAsia="SimHei" w:hAnsi="Arial" w:hint="eastAsia"/>
                <w:color w:val="FF0000"/>
                <w:sz w:val="18"/>
                <w:szCs w:val="18"/>
                <w:lang w:val="en-CA"/>
              </w:rPr>
              <w:t>2000年</w:t>
            </w:r>
          </w:p>
        </w:tc>
        <w:tc>
          <w:tcPr>
            <w:tcW w:w="1667" w:type="pct"/>
          </w:tcPr>
          <w:p w:rsidR="00164AEE" w:rsidRPr="00EE6F2E" w:rsidRDefault="00164AEE" w:rsidP="00EE6F2E">
            <w:pPr>
              <w:jc w:val="center"/>
              <w:rPr>
                <w:rFonts w:ascii="SimHei" w:eastAsia="SimHei" w:hAnsi="Arial" w:hint="eastAsia"/>
                <w:color w:val="FF0000"/>
                <w:sz w:val="18"/>
                <w:szCs w:val="18"/>
                <w:lang w:val="en-CA"/>
              </w:rPr>
            </w:pPr>
            <w:r w:rsidRPr="00EE6F2E">
              <w:rPr>
                <w:rFonts w:ascii="SimHei" w:eastAsia="SimHei" w:hAnsi="Arial" w:hint="eastAsia"/>
                <w:color w:val="FF0000"/>
                <w:sz w:val="18"/>
                <w:szCs w:val="18"/>
                <w:lang w:val="en-CA"/>
              </w:rPr>
              <w:t>2006年</w:t>
            </w:r>
          </w:p>
        </w:tc>
      </w:tr>
      <w:tr w:rsidR="00164AEE" w:rsidRPr="00EE6F2E" w:rsidTr="00EE6F2E">
        <w:tc>
          <w:tcPr>
            <w:tcW w:w="1667" w:type="pct"/>
          </w:tcPr>
          <w:p w:rsidR="00164AEE" w:rsidRPr="00EE6F2E" w:rsidRDefault="00164AEE" w:rsidP="005A10EF">
            <w:pPr>
              <w:rPr>
                <w:rFonts w:hAnsi="Arial"/>
                <w:sz w:val="18"/>
                <w:szCs w:val="18"/>
                <w:lang w:val="en-CA"/>
              </w:rPr>
            </w:pPr>
            <w:r w:rsidRPr="00EE6F2E">
              <w:rPr>
                <w:rFonts w:hAnsi="Arial"/>
                <w:sz w:val="18"/>
                <w:szCs w:val="18"/>
                <w:lang w:val="en-CA"/>
              </w:rPr>
              <w:t>总计</w:t>
            </w:r>
          </w:p>
        </w:tc>
        <w:tc>
          <w:tcPr>
            <w:tcW w:w="1667" w:type="pct"/>
          </w:tcPr>
          <w:p w:rsidR="00164AEE" w:rsidRPr="00EE6F2E" w:rsidRDefault="00164AEE" w:rsidP="00EE6F2E">
            <w:pPr>
              <w:jc w:val="center"/>
              <w:rPr>
                <w:rFonts w:hAnsi="Arial"/>
                <w:sz w:val="18"/>
                <w:szCs w:val="18"/>
                <w:lang w:val="en-CA"/>
              </w:rPr>
            </w:pPr>
            <w:r w:rsidRPr="00EE6F2E">
              <w:rPr>
                <w:rFonts w:hAnsi="Arial"/>
                <w:sz w:val="18"/>
                <w:szCs w:val="18"/>
                <w:lang w:val="en-CA"/>
              </w:rPr>
              <w:t>273.00</w:t>
            </w:r>
          </w:p>
        </w:tc>
        <w:tc>
          <w:tcPr>
            <w:tcW w:w="1667" w:type="pct"/>
          </w:tcPr>
          <w:p w:rsidR="00164AEE" w:rsidRPr="00EE6F2E" w:rsidRDefault="00164AEE" w:rsidP="00EE6F2E">
            <w:pPr>
              <w:jc w:val="center"/>
              <w:rPr>
                <w:rFonts w:hAnsi="Arial"/>
                <w:sz w:val="18"/>
                <w:szCs w:val="18"/>
                <w:lang w:val="en-CA"/>
              </w:rPr>
            </w:pPr>
            <w:r w:rsidRPr="00EE6F2E">
              <w:rPr>
                <w:rFonts w:hAnsi="Arial"/>
                <w:sz w:val="18"/>
                <w:szCs w:val="18"/>
                <w:lang w:val="en-CA"/>
              </w:rPr>
              <w:t>382.18</w:t>
            </w:r>
          </w:p>
        </w:tc>
      </w:tr>
      <w:tr w:rsidR="00164AEE" w:rsidRPr="00EE6F2E" w:rsidTr="00EE6F2E">
        <w:tc>
          <w:tcPr>
            <w:tcW w:w="1667" w:type="pct"/>
          </w:tcPr>
          <w:p w:rsidR="00164AEE" w:rsidRPr="00EE6F2E" w:rsidRDefault="00164AEE" w:rsidP="005A10EF">
            <w:pPr>
              <w:rPr>
                <w:rFonts w:hAnsi="Arial"/>
                <w:sz w:val="18"/>
                <w:szCs w:val="18"/>
                <w:lang w:val="en-CA"/>
              </w:rPr>
            </w:pPr>
            <w:r w:rsidRPr="00EE6F2E">
              <w:rPr>
                <w:rFonts w:hAnsi="Arial"/>
                <w:sz w:val="18"/>
                <w:szCs w:val="18"/>
                <w:lang w:val="en-CA"/>
              </w:rPr>
              <w:t>男子所占百分比</w:t>
            </w:r>
          </w:p>
          <w:p w:rsidR="00164AEE" w:rsidRPr="00EE6F2E" w:rsidRDefault="00164AEE" w:rsidP="005A10EF">
            <w:pPr>
              <w:rPr>
                <w:rFonts w:hAnsi="Arial"/>
                <w:sz w:val="18"/>
                <w:szCs w:val="18"/>
                <w:lang w:val="en-CA"/>
              </w:rPr>
            </w:pPr>
            <w:r w:rsidRPr="00EE6F2E">
              <w:rPr>
                <w:rFonts w:hAnsi="Arial"/>
                <w:sz w:val="18"/>
                <w:szCs w:val="18"/>
                <w:lang w:val="en-CA"/>
              </w:rPr>
              <w:t>妇女所占百分比</w:t>
            </w:r>
          </w:p>
        </w:tc>
        <w:tc>
          <w:tcPr>
            <w:tcW w:w="1667" w:type="pct"/>
          </w:tcPr>
          <w:p w:rsidR="00164AEE" w:rsidRPr="00EE6F2E" w:rsidRDefault="00164AEE" w:rsidP="00EE6F2E">
            <w:pPr>
              <w:jc w:val="center"/>
              <w:rPr>
                <w:rFonts w:hAnsi="Arial"/>
                <w:sz w:val="18"/>
                <w:szCs w:val="18"/>
                <w:lang w:val="en-CA"/>
              </w:rPr>
            </w:pPr>
            <w:r w:rsidRPr="00EE6F2E">
              <w:rPr>
                <w:rFonts w:hAnsi="Arial"/>
                <w:sz w:val="18"/>
                <w:szCs w:val="18"/>
                <w:lang w:val="en-CA"/>
              </w:rPr>
              <w:t>12.23</w:t>
            </w:r>
          </w:p>
          <w:p w:rsidR="00164AEE" w:rsidRPr="00EE6F2E" w:rsidRDefault="00164AEE" w:rsidP="00EE6F2E">
            <w:pPr>
              <w:jc w:val="center"/>
              <w:rPr>
                <w:rFonts w:hAnsi="Arial"/>
                <w:sz w:val="18"/>
                <w:szCs w:val="18"/>
                <w:lang w:val="en-CA"/>
              </w:rPr>
            </w:pPr>
            <w:r w:rsidRPr="00EE6F2E">
              <w:rPr>
                <w:rFonts w:hAnsi="Arial"/>
                <w:sz w:val="18"/>
                <w:szCs w:val="18"/>
                <w:lang w:val="en-CA"/>
              </w:rPr>
              <w:t>87.77</w:t>
            </w:r>
          </w:p>
        </w:tc>
        <w:tc>
          <w:tcPr>
            <w:tcW w:w="1667" w:type="pct"/>
          </w:tcPr>
          <w:p w:rsidR="00164AEE" w:rsidRPr="00EE6F2E" w:rsidRDefault="00164AEE" w:rsidP="00EE6F2E">
            <w:pPr>
              <w:jc w:val="center"/>
              <w:rPr>
                <w:rFonts w:hAnsi="Arial"/>
                <w:sz w:val="18"/>
                <w:szCs w:val="18"/>
                <w:lang w:val="en-CA"/>
              </w:rPr>
            </w:pPr>
            <w:r w:rsidRPr="00EE6F2E">
              <w:rPr>
                <w:rFonts w:hAnsi="Arial"/>
                <w:sz w:val="18"/>
                <w:szCs w:val="18"/>
                <w:lang w:val="en-CA"/>
              </w:rPr>
              <w:t>13.12</w:t>
            </w:r>
          </w:p>
          <w:p w:rsidR="00164AEE" w:rsidRPr="00EE6F2E" w:rsidRDefault="00164AEE" w:rsidP="00EE6F2E">
            <w:pPr>
              <w:jc w:val="center"/>
              <w:rPr>
                <w:rFonts w:hAnsi="Arial"/>
                <w:sz w:val="18"/>
                <w:szCs w:val="18"/>
                <w:lang w:val="en-CA"/>
              </w:rPr>
            </w:pPr>
            <w:r w:rsidRPr="00EE6F2E">
              <w:rPr>
                <w:rFonts w:hAnsi="Arial"/>
                <w:sz w:val="18"/>
                <w:szCs w:val="18"/>
                <w:lang w:val="en-CA"/>
              </w:rPr>
              <w:t>86.87</w:t>
            </w:r>
          </w:p>
        </w:tc>
      </w:tr>
    </w:tbl>
    <w:p w:rsidR="00781D06" w:rsidRDefault="006351B9" w:rsidP="00164AEE">
      <w:pPr>
        <w:spacing w:after="240" w:line="360" w:lineRule="exact"/>
        <w:rPr>
          <w:szCs w:val="21"/>
          <w:lang w:val="en-CA"/>
        </w:rPr>
      </w:pPr>
      <w:r w:rsidRPr="006351B9">
        <w:rPr>
          <w:rFonts w:eastAsia="KaiTi_GB2312"/>
          <w:color w:val="0000FF"/>
          <w:szCs w:val="21"/>
          <w:lang w:val="es-ES"/>
        </w:rPr>
        <w:t>资料来源：</w:t>
      </w:r>
      <w:r w:rsidR="00164AEE" w:rsidRPr="00164AEE">
        <w:rPr>
          <w:szCs w:val="21"/>
          <w:lang w:val="es-ES"/>
        </w:rPr>
        <w:t>在业人口调查。国家统计局。</w:t>
      </w:r>
    </w:p>
    <w:p w:rsidR="00781D06" w:rsidRPr="00EE6F2E" w:rsidRDefault="00164AEE" w:rsidP="00EE6F2E">
      <w:pPr>
        <w:spacing w:after="240" w:line="360" w:lineRule="exact"/>
        <w:jc w:val="center"/>
        <w:rPr>
          <w:rFonts w:ascii="SimHei" w:eastAsia="SimHei" w:hint="eastAsia"/>
          <w:color w:val="FF0000"/>
          <w:szCs w:val="21"/>
          <w:lang w:val="en-CA"/>
        </w:rPr>
      </w:pPr>
      <w:r w:rsidRPr="00EE6F2E">
        <w:rPr>
          <w:rFonts w:ascii="SimHei" w:eastAsia="SimHei" w:hint="eastAsia"/>
          <w:color w:val="FF0000"/>
          <w:szCs w:val="21"/>
          <w:lang w:val="en-CA"/>
        </w:rPr>
        <w:t>按参考人口经济活动分列的单亲家庭</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990"/>
        <w:gridCol w:w="1333"/>
        <w:gridCol w:w="1333"/>
        <w:gridCol w:w="1334"/>
        <w:gridCol w:w="1333"/>
        <w:gridCol w:w="1333"/>
        <w:gridCol w:w="1334"/>
      </w:tblGrid>
      <w:tr w:rsidR="00164AEE" w:rsidRPr="00EE6F2E" w:rsidTr="00EE6F2E">
        <w:tblPrEx>
          <w:tblCellMar>
            <w:top w:w="0" w:type="dxa"/>
            <w:bottom w:w="0" w:type="dxa"/>
          </w:tblCellMar>
        </w:tblPrEx>
        <w:tc>
          <w:tcPr>
            <w:tcW w:w="1990" w:type="dxa"/>
            <w:vMerge w:val="restart"/>
          </w:tcPr>
          <w:p w:rsidR="00164AEE" w:rsidRPr="00EE6F2E" w:rsidRDefault="00164AEE" w:rsidP="00EE6F2E">
            <w:pPr>
              <w:jc w:val="center"/>
              <w:rPr>
                <w:rFonts w:ascii="SimHei" w:eastAsia="SimHei" w:hAnsi="Arial" w:hint="eastAsia"/>
                <w:color w:val="FF0000"/>
                <w:sz w:val="18"/>
                <w:szCs w:val="18"/>
                <w:lang w:val="en-CA"/>
              </w:rPr>
            </w:pPr>
          </w:p>
        </w:tc>
        <w:tc>
          <w:tcPr>
            <w:tcW w:w="2666" w:type="dxa"/>
            <w:gridSpan w:val="2"/>
          </w:tcPr>
          <w:p w:rsidR="00164AEE" w:rsidRPr="00EE6F2E" w:rsidRDefault="00164AEE" w:rsidP="00EE6F2E">
            <w:pPr>
              <w:pStyle w:val="Heading1"/>
              <w:numPr>
                <w:ilvl w:val="0"/>
                <w:numId w:val="0"/>
              </w:numPr>
              <w:spacing w:beforeLines="0" w:before="0" w:after="0" w:line="360" w:lineRule="exact"/>
              <w:jc w:val="center"/>
              <w:rPr>
                <w:rFonts w:ascii="SimHei" w:hAnsi="Arial" w:hint="eastAsia"/>
                <w:color w:val="FF0000"/>
                <w:kern w:val="0"/>
                <w:sz w:val="18"/>
                <w:szCs w:val="18"/>
                <w:lang w:val="en-CA"/>
              </w:rPr>
            </w:pPr>
            <w:r w:rsidRPr="00EE6F2E">
              <w:rPr>
                <w:rFonts w:ascii="SimHei" w:hAnsi="Arial" w:hint="eastAsia"/>
                <w:color w:val="FF0000"/>
                <w:kern w:val="0"/>
                <w:sz w:val="18"/>
                <w:szCs w:val="18"/>
                <w:lang w:val="en-CA"/>
              </w:rPr>
              <w:t>2004年</w:t>
            </w:r>
          </w:p>
        </w:tc>
        <w:tc>
          <w:tcPr>
            <w:tcW w:w="2667" w:type="dxa"/>
            <w:gridSpan w:val="2"/>
          </w:tcPr>
          <w:p w:rsidR="00164AEE" w:rsidRPr="00EE6F2E" w:rsidRDefault="00164AEE" w:rsidP="00EE6F2E">
            <w:pPr>
              <w:pStyle w:val="Heading1"/>
              <w:numPr>
                <w:ilvl w:val="0"/>
                <w:numId w:val="0"/>
              </w:numPr>
              <w:spacing w:beforeLines="0" w:before="0" w:after="0" w:line="360" w:lineRule="exact"/>
              <w:jc w:val="center"/>
              <w:rPr>
                <w:rFonts w:ascii="SimHei" w:hAnsi="Arial" w:hint="eastAsia"/>
                <w:color w:val="FF0000"/>
                <w:kern w:val="0"/>
                <w:sz w:val="18"/>
                <w:szCs w:val="18"/>
                <w:lang w:val="en-CA"/>
              </w:rPr>
            </w:pPr>
            <w:r w:rsidRPr="00EE6F2E">
              <w:rPr>
                <w:rFonts w:ascii="SimHei" w:hAnsi="Arial" w:hint="eastAsia"/>
                <w:color w:val="FF0000"/>
                <w:kern w:val="0"/>
                <w:sz w:val="18"/>
                <w:szCs w:val="18"/>
                <w:lang w:val="en-CA"/>
              </w:rPr>
              <w:t>2006年</w:t>
            </w:r>
          </w:p>
        </w:tc>
        <w:tc>
          <w:tcPr>
            <w:tcW w:w="2667" w:type="dxa"/>
            <w:gridSpan w:val="2"/>
          </w:tcPr>
          <w:p w:rsidR="00164AEE" w:rsidRPr="00EE6F2E" w:rsidRDefault="00164AEE" w:rsidP="00EE6F2E">
            <w:pPr>
              <w:pStyle w:val="Heading1"/>
              <w:numPr>
                <w:ilvl w:val="0"/>
                <w:numId w:val="0"/>
              </w:numPr>
              <w:spacing w:beforeLines="0" w:before="0" w:after="0" w:line="360" w:lineRule="exact"/>
              <w:jc w:val="center"/>
              <w:rPr>
                <w:rFonts w:ascii="SimHei" w:hAnsi="Arial" w:hint="eastAsia"/>
                <w:color w:val="FF0000"/>
                <w:kern w:val="0"/>
                <w:sz w:val="18"/>
                <w:szCs w:val="18"/>
                <w:lang w:val="en-CA"/>
              </w:rPr>
            </w:pPr>
            <w:r w:rsidRPr="00EE6F2E">
              <w:rPr>
                <w:rFonts w:ascii="SimHei" w:hAnsi="Arial" w:hint="eastAsia"/>
                <w:color w:val="FF0000"/>
                <w:kern w:val="0"/>
                <w:sz w:val="18"/>
                <w:szCs w:val="18"/>
                <w:lang w:val="en-CA"/>
              </w:rPr>
              <w:t>2007年（第二季度）</w:t>
            </w:r>
          </w:p>
        </w:tc>
      </w:tr>
      <w:tr w:rsidR="00164AEE" w:rsidRPr="00EE6F2E" w:rsidTr="00EE6F2E">
        <w:tblPrEx>
          <w:tblCellMar>
            <w:top w:w="0" w:type="dxa"/>
            <w:bottom w:w="0" w:type="dxa"/>
          </w:tblCellMar>
        </w:tblPrEx>
        <w:tc>
          <w:tcPr>
            <w:tcW w:w="1990" w:type="dxa"/>
            <w:vMerge/>
          </w:tcPr>
          <w:p w:rsidR="00164AEE" w:rsidRPr="00EE6F2E" w:rsidRDefault="00164AEE" w:rsidP="00EE6F2E">
            <w:pPr>
              <w:jc w:val="center"/>
              <w:rPr>
                <w:rFonts w:hAnsi="Arial"/>
                <w:sz w:val="18"/>
                <w:szCs w:val="18"/>
                <w:lang w:val="en-CA"/>
              </w:rPr>
            </w:pPr>
          </w:p>
        </w:tc>
        <w:tc>
          <w:tcPr>
            <w:tcW w:w="1333" w:type="dxa"/>
          </w:tcPr>
          <w:p w:rsidR="00164AEE" w:rsidRPr="00EE6F2E" w:rsidRDefault="00164AEE" w:rsidP="00EE6F2E">
            <w:pPr>
              <w:jc w:val="center"/>
              <w:rPr>
                <w:rFonts w:hAnsi="Arial"/>
                <w:sz w:val="18"/>
                <w:szCs w:val="18"/>
                <w:lang w:val="en-CA"/>
              </w:rPr>
            </w:pPr>
            <w:r w:rsidRPr="00EE6F2E">
              <w:rPr>
                <w:rFonts w:hAnsi="Arial"/>
                <w:sz w:val="18"/>
                <w:szCs w:val="18"/>
                <w:lang w:val="en-CA"/>
              </w:rPr>
              <w:t>总计</w:t>
            </w:r>
          </w:p>
          <w:p w:rsidR="00164AEE" w:rsidRPr="00EE6F2E" w:rsidRDefault="00164AEE" w:rsidP="00EE6F2E">
            <w:pPr>
              <w:jc w:val="center"/>
              <w:rPr>
                <w:rFonts w:hAnsi="Arial"/>
                <w:sz w:val="18"/>
                <w:szCs w:val="18"/>
                <w:lang w:val="en-CA"/>
              </w:rPr>
            </w:pPr>
            <w:r w:rsidRPr="00EE6F2E">
              <w:rPr>
                <w:rFonts w:hAnsi="Arial"/>
                <w:sz w:val="18"/>
                <w:szCs w:val="18"/>
                <w:lang w:val="en-CA"/>
              </w:rPr>
              <w:t>（按千人计）</w:t>
            </w:r>
          </w:p>
        </w:tc>
        <w:tc>
          <w:tcPr>
            <w:tcW w:w="1333" w:type="dxa"/>
          </w:tcPr>
          <w:p w:rsidR="00164AEE" w:rsidRPr="00EE6F2E" w:rsidRDefault="00164AEE" w:rsidP="00EE6F2E">
            <w:pPr>
              <w:jc w:val="center"/>
              <w:rPr>
                <w:rFonts w:hAnsi="Arial"/>
                <w:sz w:val="18"/>
                <w:szCs w:val="18"/>
                <w:lang w:val="en-CA"/>
              </w:rPr>
            </w:pPr>
            <w:r w:rsidRPr="00EE6F2E">
              <w:rPr>
                <w:rFonts w:hAnsi="Arial"/>
                <w:sz w:val="18"/>
                <w:szCs w:val="18"/>
                <w:lang w:val="en-CA"/>
              </w:rPr>
              <w:t>妇女所占百分比</w:t>
            </w:r>
          </w:p>
        </w:tc>
        <w:tc>
          <w:tcPr>
            <w:tcW w:w="1334" w:type="dxa"/>
          </w:tcPr>
          <w:p w:rsidR="00164AEE" w:rsidRPr="00EE6F2E" w:rsidRDefault="00164AEE" w:rsidP="00EE6F2E">
            <w:pPr>
              <w:jc w:val="center"/>
              <w:rPr>
                <w:rFonts w:hAnsi="Arial"/>
                <w:sz w:val="18"/>
                <w:szCs w:val="18"/>
                <w:lang w:val="en-CA"/>
              </w:rPr>
            </w:pPr>
            <w:r w:rsidRPr="00EE6F2E">
              <w:rPr>
                <w:rFonts w:hAnsi="Arial"/>
                <w:sz w:val="18"/>
                <w:szCs w:val="18"/>
                <w:lang w:val="en-CA"/>
              </w:rPr>
              <w:t>总计</w:t>
            </w:r>
          </w:p>
          <w:p w:rsidR="00164AEE" w:rsidRPr="00EE6F2E" w:rsidRDefault="00164AEE" w:rsidP="00EE6F2E">
            <w:pPr>
              <w:jc w:val="center"/>
              <w:rPr>
                <w:rFonts w:hAnsi="Arial"/>
                <w:sz w:val="18"/>
                <w:szCs w:val="18"/>
                <w:lang w:val="en-CA"/>
              </w:rPr>
            </w:pPr>
            <w:r w:rsidRPr="00EE6F2E">
              <w:rPr>
                <w:rFonts w:hAnsi="Arial"/>
                <w:sz w:val="18"/>
                <w:szCs w:val="18"/>
                <w:lang w:val="en-CA"/>
              </w:rPr>
              <w:t>（按千人计）</w:t>
            </w:r>
          </w:p>
        </w:tc>
        <w:tc>
          <w:tcPr>
            <w:tcW w:w="1333" w:type="dxa"/>
          </w:tcPr>
          <w:p w:rsidR="00164AEE" w:rsidRPr="00EE6F2E" w:rsidRDefault="00164AEE" w:rsidP="00EE6F2E">
            <w:pPr>
              <w:jc w:val="center"/>
              <w:rPr>
                <w:rFonts w:hAnsi="Arial"/>
                <w:sz w:val="18"/>
                <w:szCs w:val="18"/>
                <w:lang w:val="en-CA"/>
              </w:rPr>
            </w:pPr>
            <w:r w:rsidRPr="00EE6F2E">
              <w:rPr>
                <w:rFonts w:hAnsi="Arial"/>
                <w:sz w:val="18"/>
                <w:szCs w:val="18"/>
                <w:lang w:val="en-CA"/>
              </w:rPr>
              <w:t>妇女所占百分比</w:t>
            </w:r>
          </w:p>
        </w:tc>
        <w:tc>
          <w:tcPr>
            <w:tcW w:w="1333" w:type="dxa"/>
          </w:tcPr>
          <w:p w:rsidR="00164AEE" w:rsidRPr="00EE6F2E" w:rsidRDefault="00164AEE" w:rsidP="00EE6F2E">
            <w:pPr>
              <w:jc w:val="center"/>
              <w:rPr>
                <w:rFonts w:hAnsi="Arial"/>
                <w:sz w:val="18"/>
                <w:szCs w:val="18"/>
                <w:lang w:val="en-CA"/>
              </w:rPr>
            </w:pPr>
            <w:r w:rsidRPr="00EE6F2E">
              <w:rPr>
                <w:rFonts w:hAnsi="Arial"/>
                <w:sz w:val="18"/>
                <w:szCs w:val="18"/>
                <w:lang w:val="en-CA"/>
              </w:rPr>
              <w:t>总计</w:t>
            </w:r>
          </w:p>
          <w:p w:rsidR="00164AEE" w:rsidRPr="00EE6F2E" w:rsidRDefault="00164AEE" w:rsidP="00EE6F2E">
            <w:pPr>
              <w:jc w:val="center"/>
              <w:rPr>
                <w:rFonts w:hAnsi="Arial"/>
                <w:sz w:val="18"/>
                <w:szCs w:val="18"/>
                <w:lang w:val="en-CA"/>
              </w:rPr>
            </w:pPr>
            <w:r w:rsidRPr="00EE6F2E">
              <w:rPr>
                <w:rFonts w:hAnsi="Arial"/>
                <w:sz w:val="18"/>
                <w:szCs w:val="18"/>
                <w:lang w:val="en-CA"/>
              </w:rPr>
              <w:t>（按千人计）</w:t>
            </w:r>
          </w:p>
        </w:tc>
        <w:tc>
          <w:tcPr>
            <w:tcW w:w="1334" w:type="dxa"/>
          </w:tcPr>
          <w:p w:rsidR="00164AEE" w:rsidRPr="00EE6F2E" w:rsidRDefault="00164AEE" w:rsidP="00EE6F2E">
            <w:pPr>
              <w:jc w:val="center"/>
              <w:rPr>
                <w:rFonts w:hAnsi="Arial"/>
                <w:sz w:val="18"/>
                <w:szCs w:val="18"/>
                <w:lang w:val="en-CA"/>
              </w:rPr>
            </w:pPr>
            <w:r w:rsidRPr="00EE6F2E">
              <w:rPr>
                <w:rFonts w:hAnsi="Arial"/>
                <w:sz w:val="18"/>
                <w:szCs w:val="18"/>
                <w:lang w:val="en-CA"/>
              </w:rPr>
              <w:t>妇女所占百分比</w:t>
            </w:r>
          </w:p>
        </w:tc>
      </w:tr>
      <w:tr w:rsidR="00164AEE" w:rsidRPr="00EE6F2E" w:rsidTr="00EE6F2E">
        <w:tblPrEx>
          <w:tblCellMar>
            <w:top w:w="0" w:type="dxa"/>
            <w:bottom w:w="0" w:type="dxa"/>
          </w:tblCellMar>
        </w:tblPrEx>
        <w:tc>
          <w:tcPr>
            <w:tcW w:w="1990" w:type="dxa"/>
          </w:tcPr>
          <w:p w:rsidR="00164AEE" w:rsidRPr="00EE6F2E" w:rsidRDefault="00164AEE" w:rsidP="00EE6F2E">
            <w:pPr>
              <w:jc w:val="center"/>
              <w:rPr>
                <w:rFonts w:hAnsi="Arial"/>
                <w:sz w:val="18"/>
                <w:szCs w:val="18"/>
                <w:lang w:val="en-CA"/>
              </w:rPr>
            </w:pPr>
            <w:r w:rsidRPr="00EE6F2E">
              <w:rPr>
                <w:rFonts w:ascii="SimHei" w:eastAsia="SimHei" w:hAnsi="Arial"/>
                <w:color w:val="FF0000"/>
                <w:sz w:val="18"/>
                <w:szCs w:val="18"/>
                <w:lang w:val="en-CA"/>
              </w:rPr>
              <w:t>总计</w:t>
            </w:r>
          </w:p>
        </w:tc>
        <w:tc>
          <w:tcPr>
            <w:tcW w:w="1333" w:type="dxa"/>
          </w:tcPr>
          <w:p w:rsidR="00164AEE" w:rsidRPr="00EE6F2E" w:rsidRDefault="00164AEE" w:rsidP="00EE6F2E">
            <w:pPr>
              <w:jc w:val="center"/>
              <w:rPr>
                <w:rFonts w:hAnsi="Arial"/>
                <w:sz w:val="18"/>
                <w:szCs w:val="18"/>
                <w:lang w:val="en-CA"/>
              </w:rPr>
            </w:pPr>
            <w:r w:rsidRPr="00EE6F2E">
              <w:rPr>
                <w:rFonts w:hAnsi="Arial"/>
                <w:sz w:val="18"/>
                <w:szCs w:val="18"/>
                <w:lang w:val="en-CA"/>
              </w:rPr>
              <w:t>307.20</w:t>
            </w:r>
          </w:p>
        </w:tc>
        <w:tc>
          <w:tcPr>
            <w:tcW w:w="1333" w:type="dxa"/>
          </w:tcPr>
          <w:p w:rsidR="00164AEE" w:rsidRPr="00EE6F2E" w:rsidRDefault="00164AEE" w:rsidP="00EE6F2E">
            <w:pPr>
              <w:jc w:val="center"/>
              <w:rPr>
                <w:rFonts w:hAnsi="Arial"/>
                <w:sz w:val="18"/>
                <w:szCs w:val="18"/>
                <w:lang w:val="en-CA"/>
              </w:rPr>
            </w:pPr>
            <w:r w:rsidRPr="00EE6F2E">
              <w:rPr>
                <w:rFonts w:hAnsi="Arial"/>
                <w:sz w:val="18"/>
                <w:szCs w:val="18"/>
                <w:lang w:val="en-CA"/>
              </w:rPr>
              <w:t>88.93</w:t>
            </w:r>
          </w:p>
        </w:tc>
        <w:tc>
          <w:tcPr>
            <w:tcW w:w="1334"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393.30</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88.33</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405.50</w:t>
            </w:r>
          </w:p>
        </w:tc>
        <w:tc>
          <w:tcPr>
            <w:tcW w:w="1334"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86.86</w:t>
            </w:r>
          </w:p>
        </w:tc>
      </w:tr>
      <w:tr w:rsidR="00164AEE" w:rsidRPr="00EE6F2E" w:rsidTr="00EE6F2E">
        <w:tblPrEx>
          <w:tblCellMar>
            <w:top w:w="0" w:type="dxa"/>
            <w:bottom w:w="0" w:type="dxa"/>
          </w:tblCellMar>
        </w:tblPrEx>
        <w:tc>
          <w:tcPr>
            <w:tcW w:w="1990"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从事经济活动的人口</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257.50</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87.61</w:t>
            </w:r>
          </w:p>
        </w:tc>
        <w:tc>
          <w:tcPr>
            <w:tcW w:w="1334"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328.50</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87.40</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341.20</w:t>
            </w:r>
          </w:p>
        </w:tc>
        <w:tc>
          <w:tcPr>
            <w:tcW w:w="1334"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86.25</w:t>
            </w:r>
          </w:p>
        </w:tc>
      </w:tr>
      <w:tr w:rsidR="00164AEE" w:rsidRPr="00EE6F2E" w:rsidTr="00EE6F2E">
        <w:tblPrEx>
          <w:tblCellMar>
            <w:top w:w="0" w:type="dxa"/>
            <w:bottom w:w="0" w:type="dxa"/>
          </w:tblCellMar>
        </w:tblPrEx>
        <w:tc>
          <w:tcPr>
            <w:tcW w:w="1990"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就业人口</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217.60</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86.17</w:t>
            </w:r>
          </w:p>
        </w:tc>
        <w:tc>
          <w:tcPr>
            <w:tcW w:w="1334"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288.80</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86.46</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304.80</w:t>
            </w:r>
          </w:p>
        </w:tc>
        <w:tc>
          <w:tcPr>
            <w:tcW w:w="1334"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85.70</w:t>
            </w:r>
          </w:p>
        </w:tc>
      </w:tr>
      <w:tr w:rsidR="00164AEE" w:rsidRPr="00EE6F2E" w:rsidTr="00EE6F2E">
        <w:tblPrEx>
          <w:tblCellMar>
            <w:top w:w="0" w:type="dxa"/>
            <w:bottom w:w="0" w:type="dxa"/>
          </w:tblCellMar>
        </w:tblPrEx>
        <w:tc>
          <w:tcPr>
            <w:tcW w:w="1990"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失业人口</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39.90</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95.49</w:t>
            </w:r>
          </w:p>
        </w:tc>
        <w:tc>
          <w:tcPr>
            <w:tcW w:w="1334"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39.70</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94.21</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36.40</w:t>
            </w:r>
          </w:p>
        </w:tc>
        <w:tc>
          <w:tcPr>
            <w:tcW w:w="1334"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90.93</w:t>
            </w:r>
          </w:p>
        </w:tc>
      </w:tr>
      <w:tr w:rsidR="00164AEE" w:rsidRPr="00EE6F2E" w:rsidTr="00EE6F2E">
        <w:tblPrEx>
          <w:tblCellMar>
            <w:top w:w="0" w:type="dxa"/>
            <w:bottom w:w="0" w:type="dxa"/>
          </w:tblCellMar>
        </w:tblPrEx>
        <w:tc>
          <w:tcPr>
            <w:tcW w:w="1990"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不从事经济活动的人口</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49.70</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95.77</w:t>
            </w:r>
          </w:p>
        </w:tc>
        <w:tc>
          <w:tcPr>
            <w:tcW w:w="1334"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64.80</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93.06</w:t>
            </w:r>
          </w:p>
        </w:tc>
        <w:tc>
          <w:tcPr>
            <w:tcW w:w="1333"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64.30</w:t>
            </w:r>
          </w:p>
        </w:tc>
        <w:tc>
          <w:tcPr>
            <w:tcW w:w="1334" w:type="dxa"/>
            <w:vAlign w:val="bottom"/>
          </w:tcPr>
          <w:p w:rsidR="00164AEE" w:rsidRPr="00EE6F2E" w:rsidRDefault="00164AEE" w:rsidP="00EE6F2E">
            <w:pPr>
              <w:jc w:val="center"/>
              <w:rPr>
                <w:rFonts w:hAnsi="Arial"/>
                <w:sz w:val="18"/>
                <w:szCs w:val="18"/>
                <w:lang w:val="en-CA"/>
              </w:rPr>
            </w:pPr>
            <w:r w:rsidRPr="00EE6F2E">
              <w:rPr>
                <w:rFonts w:hAnsi="Arial"/>
                <w:sz w:val="18"/>
                <w:szCs w:val="18"/>
                <w:lang w:val="en-CA"/>
              </w:rPr>
              <w:t>90.05</w:t>
            </w:r>
          </w:p>
        </w:tc>
      </w:tr>
    </w:tbl>
    <w:p w:rsidR="00781D06" w:rsidRDefault="006351B9" w:rsidP="00164AEE">
      <w:pPr>
        <w:spacing w:after="240" w:line="360" w:lineRule="exact"/>
        <w:ind w:left="-142"/>
        <w:rPr>
          <w:szCs w:val="21"/>
          <w:lang w:val="en-CA"/>
        </w:rPr>
      </w:pPr>
      <w:r w:rsidRPr="006351B9">
        <w:rPr>
          <w:rFonts w:eastAsia="KaiTi_GB2312"/>
          <w:color w:val="0000FF"/>
          <w:szCs w:val="21"/>
          <w:lang w:val="en-CA"/>
        </w:rPr>
        <w:t>资料来源：</w:t>
      </w:r>
      <w:r w:rsidR="00164AEE" w:rsidRPr="00164AEE">
        <w:rPr>
          <w:szCs w:val="21"/>
          <w:lang w:val="en-CA"/>
        </w:rPr>
        <w:t xml:space="preserve"> </w:t>
      </w:r>
      <w:r w:rsidR="00164AEE" w:rsidRPr="00164AEE">
        <w:rPr>
          <w:szCs w:val="21"/>
          <w:lang w:val="en-CA"/>
        </w:rPr>
        <w:t>根据</w:t>
      </w:r>
      <w:r w:rsidR="00164AEE" w:rsidRPr="00164AEE">
        <w:rPr>
          <w:szCs w:val="21"/>
        </w:rPr>
        <w:t>国家统计局在业人口调查的数据编制而成。</w:t>
      </w:r>
    </w:p>
    <w:p w:rsidR="00164AEE" w:rsidRPr="00164AEE"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妇女在被监禁人口中所占比例极少。</w:t>
      </w:r>
    </w:p>
    <w:tbl>
      <w:tblPr>
        <w:tblW w:w="5405" w:type="pct"/>
        <w:jc w:val="center"/>
        <w:tblInd w:w="-62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003"/>
        <w:gridCol w:w="2081"/>
        <w:gridCol w:w="1003"/>
        <w:gridCol w:w="676"/>
        <w:gridCol w:w="1002"/>
        <w:gridCol w:w="678"/>
        <w:gridCol w:w="1000"/>
        <w:gridCol w:w="678"/>
        <w:gridCol w:w="1000"/>
        <w:gridCol w:w="680"/>
        <w:gridCol w:w="998"/>
      </w:tblGrid>
      <w:tr w:rsidR="00164AEE" w:rsidRPr="00E51818" w:rsidTr="00E51818">
        <w:tblPrEx>
          <w:tblCellMar>
            <w:top w:w="0" w:type="dxa"/>
            <w:bottom w:w="0" w:type="dxa"/>
          </w:tblCellMar>
        </w:tblPrEx>
        <w:trPr>
          <w:gridAfter w:val="1"/>
          <w:wAfter w:w="462" w:type="pct"/>
          <w:cantSplit/>
          <w:jc w:val="center"/>
        </w:trPr>
        <w:tc>
          <w:tcPr>
            <w:tcW w:w="1427" w:type="pct"/>
            <w:gridSpan w:val="2"/>
          </w:tcPr>
          <w:p w:rsidR="00164AEE" w:rsidRPr="00E51818" w:rsidRDefault="00164AEE" w:rsidP="005A10EF">
            <w:pPr>
              <w:rPr>
                <w:rFonts w:hAnsi="Arial"/>
                <w:sz w:val="18"/>
                <w:szCs w:val="18"/>
                <w:lang w:val="en-CA"/>
              </w:rPr>
            </w:pPr>
          </w:p>
        </w:tc>
        <w:tc>
          <w:tcPr>
            <w:tcW w:w="1555" w:type="pct"/>
            <w:gridSpan w:val="4"/>
          </w:tcPr>
          <w:p w:rsidR="00164AEE" w:rsidRPr="00E51818" w:rsidRDefault="00164AEE" w:rsidP="00E51818">
            <w:pPr>
              <w:jc w:val="center"/>
              <w:rPr>
                <w:rFonts w:ascii="SimHei" w:eastAsia="SimHei" w:hAnsi="Arial" w:hint="eastAsia"/>
                <w:color w:val="FF0000"/>
                <w:sz w:val="18"/>
                <w:szCs w:val="18"/>
                <w:lang w:val="en-CA"/>
              </w:rPr>
            </w:pPr>
            <w:r w:rsidRPr="00E51818">
              <w:rPr>
                <w:rFonts w:ascii="SimHei" w:eastAsia="SimHei" w:hAnsi="Arial" w:hint="eastAsia"/>
                <w:color w:val="FF0000"/>
                <w:sz w:val="18"/>
                <w:szCs w:val="18"/>
                <w:lang w:val="en-CA"/>
              </w:rPr>
              <w:t>2004年</w:t>
            </w:r>
          </w:p>
        </w:tc>
        <w:tc>
          <w:tcPr>
            <w:tcW w:w="1555" w:type="pct"/>
            <w:gridSpan w:val="4"/>
          </w:tcPr>
          <w:p w:rsidR="00164AEE" w:rsidRPr="00E51818" w:rsidRDefault="00164AEE" w:rsidP="00E51818">
            <w:pPr>
              <w:jc w:val="center"/>
              <w:rPr>
                <w:rFonts w:ascii="SimHei" w:eastAsia="SimHei" w:hAnsi="Arial" w:hint="eastAsia"/>
                <w:color w:val="FF0000"/>
                <w:sz w:val="18"/>
                <w:szCs w:val="18"/>
                <w:lang w:val="en-CA"/>
              </w:rPr>
            </w:pPr>
            <w:r w:rsidRPr="00E51818">
              <w:rPr>
                <w:rFonts w:ascii="SimHei" w:eastAsia="SimHei" w:hAnsi="Arial" w:hint="eastAsia"/>
                <w:color w:val="FF0000"/>
                <w:sz w:val="18"/>
                <w:szCs w:val="18"/>
                <w:lang w:val="en-CA"/>
              </w:rPr>
              <w:t>2006年</w:t>
            </w:r>
          </w:p>
        </w:tc>
      </w:tr>
      <w:tr w:rsidR="00E51818" w:rsidRPr="00E51818" w:rsidTr="00E51818">
        <w:tblPrEx>
          <w:tblCellMar>
            <w:top w:w="0" w:type="dxa"/>
            <w:bottom w:w="0" w:type="dxa"/>
          </w:tblCellMar>
        </w:tblPrEx>
        <w:trPr>
          <w:gridBefore w:val="1"/>
          <w:wBefore w:w="464" w:type="pct"/>
          <w:cantSplit/>
          <w:jc w:val="center"/>
        </w:trPr>
        <w:tc>
          <w:tcPr>
            <w:tcW w:w="1427" w:type="pct"/>
            <w:gridSpan w:val="2"/>
          </w:tcPr>
          <w:p w:rsidR="00164AEE" w:rsidRPr="00E51818" w:rsidRDefault="00164AEE" w:rsidP="00E51818">
            <w:pPr>
              <w:jc w:val="center"/>
              <w:rPr>
                <w:rFonts w:hAnsi="Arial"/>
                <w:sz w:val="18"/>
                <w:szCs w:val="18"/>
                <w:lang w:val="en-CA"/>
              </w:rPr>
            </w:pPr>
          </w:p>
        </w:tc>
        <w:tc>
          <w:tcPr>
            <w:tcW w:w="777" w:type="pct"/>
            <w:gridSpan w:val="2"/>
          </w:tcPr>
          <w:p w:rsidR="00164AEE" w:rsidRPr="00E51818" w:rsidRDefault="00164AEE" w:rsidP="00E51818">
            <w:pPr>
              <w:jc w:val="center"/>
              <w:rPr>
                <w:rFonts w:hAnsi="Arial"/>
                <w:sz w:val="18"/>
                <w:szCs w:val="18"/>
                <w:lang w:val="en-CA"/>
              </w:rPr>
            </w:pPr>
            <w:r w:rsidRPr="00E51818">
              <w:rPr>
                <w:rFonts w:hAnsi="Arial"/>
                <w:sz w:val="18"/>
                <w:szCs w:val="18"/>
                <w:lang w:val="en-CA"/>
              </w:rPr>
              <w:t>总计</w:t>
            </w:r>
          </w:p>
          <w:p w:rsidR="00164AEE" w:rsidRPr="00E51818" w:rsidRDefault="00164AEE" w:rsidP="00E51818">
            <w:pPr>
              <w:jc w:val="center"/>
              <w:rPr>
                <w:rFonts w:hAnsi="Arial"/>
                <w:sz w:val="18"/>
                <w:szCs w:val="18"/>
                <w:lang w:val="en-CA"/>
              </w:rPr>
            </w:pPr>
            <w:r w:rsidRPr="00E51818">
              <w:rPr>
                <w:rFonts w:hAnsi="Arial"/>
                <w:sz w:val="18"/>
                <w:szCs w:val="18"/>
                <w:lang w:val="en-CA"/>
              </w:rPr>
              <w:t>（按千人计）</w:t>
            </w:r>
          </w:p>
        </w:tc>
        <w:tc>
          <w:tcPr>
            <w:tcW w:w="777" w:type="pct"/>
            <w:gridSpan w:val="2"/>
          </w:tcPr>
          <w:p w:rsidR="00164AEE" w:rsidRPr="00E51818" w:rsidRDefault="00164AEE" w:rsidP="00E51818">
            <w:pPr>
              <w:jc w:val="center"/>
              <w:rPr>
                <w:rFonts w:hAnsi="Arial"/>
                <w:sz w:val="18"/>
                <w:szCs w:val="18"/>
                <w:lang w:val="en-CA"/>
              </w:rPr>
            </w:pPr>
            <w:r w:rsidRPr="00E51818">
              <w:rPr>
                <w:rFonts w:hAnsi="Arial"/>
                <w:sz w:val="18"/>
                <w:szCs w:val="18"/>
                <w:lang w:val="en-CA"/>
              </w:rPr>
              <w:t>妇女所占百分比</w:t>
            </w:r>
          </w:p>
        </w:tc>
        <w:tc>
          <w:tcPr>
            <w:tcW w:w="777" w:type="pct"/>
            <w:gridSpan w:val="2"/>
          </w:tcPr>
          <w:p w:rsidR="00164AEE" w:rsidRPr="00E51818" w:rsidRDefault="00164AEE" w:rsidP="00E51818">
            <w:pPr>
              <w:jc w:val="center"/>
              <w:rPr>
                <w:rFonts w:hAnsi="Arial"/>
                <w:sz w:val="18"/>
                <w:szCs w:val="18"/>
                <w:lang w:val="en-CA"/>
              </w:rPr>
            </w:pPr>
            <w:r w:rsidRPr="00E51818">
              <w:rPr>
                <w:rFonts w:hAnsi="Arial"/>
                <w:sz w:val="18"/>
                <w:szCs w:val="18"/>
                <w:lang w:val="en-CA"/>
              </w:rPr>
              <w:t>总计</w:t>
            </w:r>
          </w:p>
          <w:p w:rsidR="00164AEE" w:rsidRPr="00E51818" w:rsidRDefault="00164AEE" w:rsidP="00E51818">
            <w:pPr>
              <w:jc w:val="center"/>
              <w:rPr>
                <w:rFonts w:hAnsi="Arial"/>
                <w:sz w:val="18"/>
                <w:szCs w:val="18"/>
                <w:lang w:val="en-CA"/>
              </w:rPr>
            </w:pPr>
            <w:r w:rsidRPr="00E51818">
              <w:rPr>
                <w:rFonts w:hAnsi="Arial"/>
                <w:sz w:val="18"/>
                <w:szCs w:val="18"/>
                <w:lang w:val="en-CA"/>
              </w:rPr>
              <w:t>（按千人计）</w:t>
            </w:r>
          </w:p>
        </w:tc>
        <w:tc>
          <w:tcPr>
            <w:tcW w:w="777" w:type="pct"/>
            <w:gridSpan w:val="2"/>
          </w:tcPr>
          <w:p w:rsidR="00164AEE" w:rsidRPr="00E51818" w:rsidRDefault="00164AEE" w:rsidP="00E51818">
            <w:pPr>
              <w:jc w:val="center"/>
              <w:rPr>
                <w:rFonts w:hAnsi="Arial"/>
                <w:sz w:val="18"/>
                <w:szCs w:val="18"/>
                <w:lang w:val="en-CA"/>
              </w:rPr>
            </w:pPr>
            <w:r w:rsidRPr="00E51818">
              <w:rPr>
                <w:rFonts w:hAnsi="Arial"/>
                <w:sz w:val="18"/>
                <w:szCs w:val="18"/>
                <w:lang w:val="en-CA"/>
              </w:rPr>
              <w:t>妇女所占百分比</w:t>
            </w:r>
          </w:p>
        </w:tc>
      </w:tr>
      <w:tr w:rsidR="00E51818" w:rsidRPr="00E51818" w:rsidTr="00E51818">
        <w:tblPrEx>
          <w:tblCellMar>
            <w:top w:w="0" w:type="dxa"/>
            <w:bottom w:w="0" w:type="dxa"/>
          </w:tblCellMar>
        </w:tblPrEx>
        <w:trPr>
          <w:gridAfter w:val="1"/>
          <w:wAfter w:w="462" w:type="pct"/>
          <w:jc w:val="center"/>
        </w:trPr>
        <w:tc>
          <w:tcPr>
            <w:tcW w:w="1427" w:type="pct"/>
            <w:gridSpan w:val="2"/>
          </w:tcPr>
          <w:p w:rsidR="00164AEE" w:rsidRPr="00E51818" w:rsidRDefault="00164AEE" w:rsidP="00E51818">
            <w:pPr>
              <w:jc w:val="center"/>
              <w:rPr>
                <w:rFonts w:hAnsi="Arial"/>
                <w:color w:val="FF0000"/>
                <w:sz w:val="18"/>
                <w:szCs w:val="18"/>
                <w:lang w:val="en-CA"/>
              </w:rPr>
            </w:pPr>
            <w:r w:rsidRPr="00E51818">
              <w:rPr>
                <w:rFonts w:ascii="SimHei" w:eastAsia="SimHei" w:hAnsi="Arial"/>
                <w:color w:val="FF0000"/>
                <w:sz w:val="18"/>
                <w:szCs w:val="18"/>
                <w:lang w:val="en-CA"/>
              </w:rPr>
              <w:t>总计</w:t>
            </w:r>
          </w:p>
        </w:tc>
        <w:tc>
          <w:tcPr>
            <w:tcW w:w="777" w:type="pct"/>
            <w:gridSpan w:val="2"/>
            <w:vAlign w:val="bottom"/>
          </w:tcPr>
          <w:p w:rsidR="00164AEE" w:rsidRPr="00E51818" w:rsidRDefault="00164AEE" w:rsidP="00E51818">
            <w:pPr>
              <w:jc w:val="center"/>
              <w:rPr>
                <w:rFonts w:hAnsi="Arial"/>
                <w:color w:val="FF0000"/>
                <w:sz w:val="18"/>
                <w:szCs w:val="18"/>
                <w:lang w:val="en-CA"/>
              </w:rPr>
            </w:pPr>
            <w:r w:rsidRPr="00E51818">
              <w:rPr>
                <w:rFonts w:hAnsi="Arial"/>
                <w:color w:val="FF0000"/>
                <w:sz w:val="18"/>
                <w:szCs w:val="18"/>
                <w:lang w:val="en-CA"/>
              </w:rPr>
              <w:t>59</w:t>
            </w:r>
            <w:r w:rsidR="00781D06" w:rsidRPr="00E51818">
              <w:rPr>
                <w:rFonts w:hAnsi="Arial"/>
                <w:color w:val="FF0000"/>
                <w:sz w:val="18"/>
                <w:szCs w:val="18"/>
                <w:lang w:val="en-CA"/>
              </w:rPr>
              <w:t xml:space="preserve"> </w:t>
            </w:r>
            <w:r w:rsidRPr="00E51818">
              <w:rPr>
                <w:rFonts w:hAnsi="Arial"/>
                <w:color w:val="FF0000"/>
                <w:sz w:val="18"/>
                <w:szCs w:val="18"/>
                <w:lang w:val="en-CA"/>
              </w:rPr>
              <w:t>375</w:t>
            </w:r>
          </w:p>
        </w:tc>
        <w:tc>
          <w:tcPr>
            <w:tcW w:w="778" w:type="pct"/>
            <w:gridSpan w:val="2"/>
            <w:vAlign w:val="bottom"/>
          </w:tcPr>
          <w:p w:rsidR="00164AEE" w:rsidRPr="00E51818" w:rsidRDefault="00164AEE" w:rsidP="00E51818">
            <w:pPr>
              <w:jc w:val="center"/>
              <w:rPr>
                <w:rFonts w:hAnsi="Arial"/>
                <w:color w:val="FF0000"/>
                <w:sz w:val="18"/>
                <w:szCs w:val="18"/>
                <w:lang w:val="en-CA"/>
              </w:rPr>
            </w:pPr>
            <w:r w:rsidRPr="00E51818">
              <w:rPr>
                <w:rFonts w:hAnsi="Arial"/>
                <w:color w:val="FF0000"/>
                <w:sz w:val="18"/>
                <w:szCs w:val="18"/>
                <w:lang w:val="en-CA"/>
              </w:rPr>
              <w:t>7.70</w:t>
            </w:r>
          </w:p>
        </w:tc>
        <w:tc>
          <w:tcPr>
            <w:tcW w:w="777" w:type="pct"/>
            <w:gridSpan w:val="2"/>
            <w:vAlign w:val="bottom"/>
          </w:tcPr>
          <w:p w:rsidR="00164AEE" w:rsidRPr="00E51818" w:rsidRDefault="00164AEE" w:rsidP="00E51818">
            <w:pPr>
              <w:jc w:val="center"/>
              <w:rPr>
                <w:rFonts w:hAnsi="Arial"/>
                <w:color w:val="FF0000"/>
                <w:sz w:val="18"/>
                <w:szCs w:val="18"/>
                <w:lang w:val="en-CA"/>
              </w:rPr>
            </w:pPr>
            <w:r w:rsidRPr="00E51818">
              <w:rPr>
                <w:rFonts w:hAnsi="Arial"/>
                <w:color w:val="FF0000"/>
                <w:sz w:val="18"/>
                <w:szCs w:val="18"/>
                <w:lang w:val="en-CA"/>
              </w:rPr>
              <w:t>64</w:t>
            </w:r>
            <w:r w:rsidR="00781D06" w:rsidRPr="00E51818">
              <w:rPr>
                <w:rFonts w:hAnsi="Arial"/>
                <w:color w:val="FF0000"/>
                <w:sz w:val="18"/>
                <w:szCs w:val="18"/>
                <w:lang w:val="en-CA"/>
              </w:rPr>
              <w:t xml:space="preserve"> </w:t>
            </w:r>
            <w:r w:rsidRPr="00E51818">
              <w:rPr>
                <w:rFonts w:hAnsi="Arial"/>
                <w:color w:val="FF0000"/>
                <w:sz w:val="18"/>
                <w:szCs w:val="18"/>
                <w:lang w:val="en-CA"/>
              </w:rPr>
              <w:t>021</w:t>
            </w:r>
          </w:p>
        </w:tc>
        <w:tc>
          <w:tcPr>
            <w:tcW w:w="778" w:type="pct"/>
            <w:gridSpan w:val="2"/>
            <w:vAlign w:val="bottom"/>
          </w:tcPr>
          <w:p w:rsidR="00164AEE" w:rsidRPr="00E51818" w:rsidRDefault="00164AEE" w:rsidP="00E51818">
            <w:pPr>
              <w:jc w:val="center"/>
              <w:rPr>
                <w:rFonts w:hAnsi="Arial"/>
                <w:color w:val="FF0000"/>
                <w:sz w:val="18"/>
                <w:szCs w:val="18"/>
                <w:lang w:val="en-CA"/>
              </w:rPr>
            </w:pPr>
            <w:r w:rsidRPr="00E51818">
              <w:rPr>
                <w:rFonts w:hAnsi="Arial"/>
                <w:color w:val="FF0000"/>
                <w:sz w:val="18"/>
                <w:szCs w:val="18"/>
                <w:lang w:val="en-CA"/>
              </w:rPr>
              <w:t>7.98</w:t>
            </w:r>
          </w:p>
        </w:tc>
      </w:tr>
      <w:tr w:rsidR="00E51818" w:rsidRPr="00E51818" w:rsidTr="00E51818">
        <w:tblPrEx>
          <w:tblCellMar>
            <w:top w:w="0" w:type="dxa"/>
            <w:bottom w:w="0" w:type="dxa"/>
          </w:tblCellMar>
        </w:tblPrEx>
        <w:trPr>
          <w:gridAfter w:val="1"/>
          <w:wAfter w:w="462" w:type="pct"/>
          <w:jc w:val="center"/>
        </w:trPr>
        <w:tc>
          <w:tcPr>
            <w:tcW w:w="142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待审</w:t>
            </w:r>
          </w:p>
        </w:tc>
        <w:tc>
          <w:tcPr>
            <w:tcW w:w="77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13</w:t>
            </w:r>
            <w:r w:rsidR="00781D06" w:rsidRPr="00E51818">
              <w:rPr>
                <w:rFonts w:hAnsi="Arial"/>
                <w:sz w:val="18"/>
                <w:szCs w:val="18"/>
                <w:lang w:val="en-CA"/>
              </w:rPr>
              <w:t xml:space="preserve"> </w:t>
            </w:r>
            <w:r w:rsidRPr="00E51818">
              <w:rPr>
                <w:rFonts w:hAnsi="Arial"/>
                <w:sz w:val="18"/>
                <w:szCs w:val="18"/>
                <w:lang w:val="en-CA"/>
              </w:rPr>
              <w:t>112</w:t>
            </w:r>
          </w:p>
        </w:tc>
        <w:tc>
          <w:tcPr>
            <w:tcW w:w="778"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8.76</w:t>
            </w:r>
          </w:p>
        </w:tc>
        <w:tc>
          <w:tcPr>
            <w:tcW w:w="77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15</w:t>
            </w:r>
            <w:r w:rsidR="00781D06" w:rsidRPr="00E51818">
              <w:rPr>
                <w:rFonts w:hAnsi="Arial"/>
                <w:sz w:val="18"/>
                <w:szCs w:val="18"/>
                <w:lang w:val="en-CA"/>
              </w:rPr>
              <w:t xml:space="preserve"> </w:t>
            </w:r>
            <w:r w:rsidRPr="00E51818">
              <w:rPr>
                <w:rFonts w:hAnsi="Arial"/>
                <w:sz w:val="18"/>
                <w:szCs w:val="18"/>
                <w:lang w:val="en-CA"/>
              </w:rPr>
              <w:t>065</w:t>
            </w:r>
          </w:p>
        </w:tc>
        <w:tc>
          <w:tcPr>
            <w:tcW w:w="778"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9.94</w:t>
            </w:r>
          </w:p>
        </w:tc>
      </w:tr>
      <w:tr w:rsidR="00E51818" w:rsidRPr="00E51818" w:rsidTr="00E51818">
        <w:tblPrEx>
          <w:tblCellMar>
            <w:top w:w="0" w:type="dxa"/>
            <w:bottom w:w="0" w:type="dxa"/>
          </w:tblCellMar>
        </w:tblPrEx>
        <w:trPr>
          <w:gridAfter w:val="1"/>
          <w:wAfter w:w="462" w:type="pct"/>
          <w:jc w:val="center"/>
        </w:trPr>
        <w:tc>
          <w:tcPr>
            <w:tcW w:w="142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既决</w:t>
            </w:r>
          </w:p>
        </w:tc>
        <w:tc>
          <w:tcPr>
            <w:tcW w:w="77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45</w:t>
            </w:r>
            <w:r w:rsidR="00781D06" w:rsidRPr="00E51818">
              <w:rPr>
                <w:rFonts w:hAnsi="Arial"/>
                <w:sz w:val="18"/>
                <w:szCs w:val="18"/>
                <w:lang w:val="en-CA"/>
              </w:rPr>
              <w:t xml:space="preserve"> </w:t>
            </w:r>
            <w:r w:rsidRPr="00E51818">
              <w:rPr>
                <w:rFonts w:hAnsi="Arial"/>
                <w:sz w:val="18"/>
                <w:szCs w:val="18"/>
                <w:lang w:val="en-CA"/>
              </w:rPr>
              <w:t>384</w:t>
            </w:r>
          </w:p>
        </w:tc>
        <w:tc>
          <w:tcPr>
            <w:tcW w:w="778"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7.44</w:t>
            </w:r>
          </w:p>
        </w:tc>
        <w:tc>
          <w:tcPr>
            <w:tcW w:w="77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48</w:t>
            </w:r>
            <w:r w:rsidR="00781D06" w:rsidRPr="00E51818">
              <w:rPr>
                <w:rFonts w:hAnsi="Arial"/>
                <w:sz w:val="18"/>
                <w:szCs w:val="18"/>
                <w:lang w:val="en-CA"/>
              </w:rPr>
              <w:t xml:space="preserve"> </w:t>
            </w:r>
            <w:r w:rsidRPr="00E51818">
              <w:rPr>
                <w:rFonts w:hAnsi="Arial"/>
                <w:sz w:val="18"/>
                <w:szCs w:val="18"/>
                <w:lang w:val="en-CA"/>
              </w:rPr>
              <w:t>073</w:t>
            </w:r>
          </w:p>
        </w:tc>
        <w:tc>
          <w:tcPr>
            <w:tcW w:w="778"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7.42</w:t>
            </w:r>
          </w:p>
        </w:tc>
      </w:tr>
      <w:tr w:rsidR="00E51818" w:rsidRPr="00E51818" w:rsidTr="00E51818">
        <w:tblPrEx>
          <w:tblCellMar>
            <w:top w:w="0" w:type="dxa"/>
            <w:bottom w:w="0" w:type="dxa"/>
          </w:tblCellMar>
        </w:tblPrEx>
        <w:trPr>
          <w:gridAfter w:val="1"/>
          <w:wAfter w:w="462" w:type="pct"/>
          <w:jc w:val="center"/>
        </w:trPr>
        <w:tc>
          <w:tcPr>
            <w:tcW w:w="142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安全措施</w:t>
            </w:r>
          </w:p>
        </w:tc>
        <w:tc>
          <w:tcPr>
            <w:tcW w:w="77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520</w:t>
            </w:r>
          </w:p>
        </w:tc>
        <w:tc>
          <w:tcPr>
            <w:tcW w:w="778"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5.38</w:t>
            </w:r>
          </w:p>
        </w:tc>
        <w:tc>
          <w:tcPr>
            <w:tcW w:w="77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612</w:t>
            </w:r>
          </w:p>
        </w:tc>
        <w:tc>
          <w:tcPr>
            <w:tcW w:w="778"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6.21</w:t>
            </w:r>
          </w:p>
        </w:tc>
      </w:tr>
      <w:tr w:rsidR="00E51818" w:rsidRPr="00E51818" w:rsidTr="00E51818">
        <w:tblPrEx>
          <w:tblCellMar>
            <w:top w:w="0" w:type="dxa"/>
            <w:bottom w:w="0" w:type="dxa"/>
          </w:tblCellMar>
        </w:tblPrEx>
        <w:trPr>
          <w:gridAfter w:val="1"/>
          <w:wAfter w:w="462" w:type="pct"/>
          <w:jc w:val="center"/>
        </w:trPr>
        <w:tc>
          <w:tcPr>
            <w:tcW w:w="142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周末拘捕</w:t>
            </w:r>
          </w:p>
        </w:tc>
        <w:tc>
          <w:tcPr>
            <w:tcW w:w="77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90</w:t>
            </w:r>
          </w:p>
        </w:tc>
        <w:tc>
          <w:tcPr>
            <w:tcW w:w="778"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7.78</w:t>
            </w:r>
          </w:p>
        </w:tc>
        <w:tc>
          <w:tcPr>
            <w:tcW w:w="77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71</w:t>
            </w:r>
          </w:p>
        </w:tc>
        <w:tc>
          <w:tcPr>
            <w:tcW w:w="778"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4.23</w:t>
            </w:r>
          </w:p>
        </w:tc>
      </w:tr>
      <w:tr w:rsidR="00E51818" w:rsidRPr="00E51818" w:rsidTr="00E51818">
        <w:tblPrEx>
          <w:tblCellMar>
            <w:top w:w="0" w:type="dxa"/>
            <w:bottom w:w="0" w:type="dxa"/>
          </w:tblCellMar>
        </w:tblPrEx>
        <w:trPr>
          <w:gridAfter w:val="1"/>
          <w:wAfter w:w="462" w:type="pct"/>
          <w:jc w:val="center"/>
        </w:trPr>
        <w:tc>
          <w:tcPr>
            <w:tcW w:w="142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未缴罚款</w:t>
            </w:r>
          </w:p>
        </w:tc>
        <w:tc>
          <w:tcPr>
            <w:tcW w:w="77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73</w:t>
            </w:r>
          </w:p>
        </w:tc>
        <w:tc>
          <w:tcPr>
            <w:tcW w:w="778"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8.22</w:t>
            </w:r>
          </w:p>
        </w:tc>
        <w:tc>
          <w:tcPr>
            <w:tcW w:w="77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85</w:t>
            </w:r>
          </w:p>
        </w:tc>
        <w:tc>
          <w:tcPr>
            <w:tcW w:w="778"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1.18</w:t>
            </w:r>
          </w:p>
        </w:tc>
      </w:tr>
      <w:tr w:rsidR="00E51818" w:rsidRPr="00E51818" w:rsidTr="00E51818">
        <w:tblPrEx>
          <w:tblCellMar>
            <w:top w:w="0" w:type="dxa"/>
            <w:bottom w:w="0" w:type="dxa"/>
          </w:tblCellMar>
        </w:tblPrEx>
        <w:trPr>
          <w:gridAfter w:val="1"/>
          <w:wAfter w:w="462" w:type="pct"/>
          <w:jc w:val="center"/>
        </w:trPr>
        <w:tc>
          <w:tcPr>
            <w:tcW w:w="142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临时收容</w:t>
            </w:r>
          </w:p>
        </w:tc>
        <w:tc>
          <w:tcPr>
            <w:tcW w:w="77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196</w:t>
            </w:r>
          </w:p>
        </w:tc>
        <w:tc>
          <w:tcPr>
            <w:tcW w:w="778"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1.02</w:t>
            </w:r>
          </w:p>
        </w:tc>
        <w:tc>
          <w:tcPr>
            <w:tcW w:w="777"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115</w:t>
            </w:r>
          </w:p>
        </w:tc>
        <w:tc>
          <w:tcPr>
            <w:tcW w:w="778" w:type="pct"/>
            <w:gridSpan w:val="2"/>
            <w:vAlign w:val="bottom"/>
          </w:tcPr>
          <w:p w:rsidR="00164AEE" w:rsidRPr="00E51818" w:rsidRDefault="00164AEE" w:rsidP="00E51818">
            <w:pPr>
              <w:jc w:val="center"/>
              <w:rPr>
                <w:rFonts w:hAnsi="Arial"/>
                <w:sz w:val="18"/>
                <w:szCs w:val="18"/>
                <w:lang w:val="en-CA"/>
              </w:rPr>
            </w:pPr>
            <w:r w:rsidRPr="00E51818">
              <w:rPr>
                <w:rFonts w:hAnsi="Arial"/>
                <w:sz w:val="18"/>
                <w:szCs w:val="18"/>
                <w:lang w:val="en-CA"/>
              </w:rPr>
              <w:t>3.48</w:t>
            </w:r>
          </w:p>
        </w:tc>
      </w:tr>
    </w:tbl>
    <w:p w:rsidR="00781D06" w:rsidRDefault="006351B9" w:rsidP="00164AEE">
      <w:pPr>
        <w:spacing w:after="240" w:line="360" w:lineRule="exact"/>
        <w:rPr>
          <w:szCs w:val="21"/>
          <w:lang w:val="en-CA"/>
        </w:rPr>
      </w:pPr>
      <w:r w:rsidRPr="006351B9">
        <w:rPr>
          <w:rFonts w:eastAsia="KaiTi_GB2312"/>
          <w:color w:val="0000FF"/>
          <w:szCs w:val="21"/>
          <w:lang w:val="en-CA"/>
        </w:rPr>
        <w:t>资料来源：</w:t>
      </w:r>
      <w:r w:rsidR="00164AEE" w:rsidRPr="00164AEE">
        <w:rPr>
          <w:szCs w:val="21"/>
          <w:lang w:val="en-CA"/>
        </w:rPr>
        <w:t>妇女委员会根据</w:t>
      </w:r>
      <w:r w:rsidR="00164AEE" w:rsidRPr="00164AEE">
        <w:rPr>
          <w:szCs w:val="21"/>
        </w:rPr>
        <w:t>内政部感化机构总局提供的数据编制而成。</w:t>
      </w:r>
      <w:r w:rsidR="00164AEE" w:rsidRPr="00164AEE">
        <w:rPr>
          <w:szCs w:val="21"/>
          <w:lang w:val="en-CA"/>
        </w:rPr>
        <w:t xml:space="preserve"> </w:t>
      </w:r>
    </w:p>
    <w:p w:rsidR="00781D06" w:rsidRPr="00E51818" w:rsidRDefault="00164AEE" w:rsidP="00E51818">
      <w:pPr>
        <w:pStyle w:val="H2"/>
      </w:pPr>
      <w:r w:rsidRPr="00E51818">
        <w:t>二、法律和规则发展</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关于促进个人独立和照料受抚养的人的第</w:t>
      </w:r>
      <w:r w:rsidRPr="00164AEE">
        <w:rPr>
          <w:szCs w:val="21"/>
          <w:lang w:val="en-CA"/>
        </w:rPr>
        <w:t xml:space="preserve"> 39/2006</w:t>
      </w:r>
      <w:r w:rsidRPr="00164AEE">
        <w:rPr>
          <w:szCs w:val="21"/>
          <w:lang w:val="en-CA"/>
        </w:rPr>
        <w:t>号法律（</w:t>
      </w:r>
      <w:r w:rsidRPr="00164AEE">
        <w:rPr>
          <w:szCs w:val="21"/>
          <w:lang w:val="en-CA"/>
        </w:rPr>
        <w:t>12</w:t>
      </w:r>
      <w:r w:rsidRPr="00164AEE">
        <w:rPr>
          <w:szCs w:val="21"/>
          <w:lang w:val="en-CA"/>
        </w:rPr>
        <w:t>月</w:t>
      </w:r>
      <w:r w:rsidRPr="00164AEE">
        <w:rPr>
          <w:szCs w:val="21"/>
          <w:lang w:val="en-CA"/>
        </w:rPr>
        <w:t>14</w:t>
      </w:r>
      <w:r w:rsidRPr="00164AEE">
        <w:rPr>
          <w:szCs w:val="21"/>
          <w:lang w:val="en-CA"/>
        </w:rPr>
        <w:t>日）为西班牙公民设定了一项新权利：无法进行自我照顾的人，尤其是老年人和残疾人有权得到公共机关的必要护理。</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该法律制定了自主和扶养护理系统，并与各级政府在其职责范围内开展合作和进行参与，来促进个人自主并保证向全西班牙境内的受扶养者提供护理和保护。该系统作为一项公共、多元的网络而设立，用于协调和统一正式认可的公共和私人中心和服务。</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该法律设立了自主和扶养护理系统地区委员会，作为管理该系统的合作手段。</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最重要的新特征之一是引入了新财政补助：</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能用来支付个人服务的财政津贴；其金额取决于受益人的受扶养程度和经济能力。</w:t>
      </w:r>
      <w:r w:rsidRPr="00164AEE">
        <w:rPr>
          <w:szCs w:val="21"/>
          <w:lang w:val="en-CA"/>
        </w:rPr>
        <w:t xml:space="preserve"> </w:t>
      </w:r>
    </w:p>
    <w:p w:rsidR="00781D06"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针对家庭护理提供的经济补偿。</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作为一项总标准，《男女真正平等组织法》规定管理机构必须要考虑少数民族或移民群体等极为弱势群体中的妇女，以及女童、残疾妇女和老年妇女、寡妇和性别暴力受害者遇到的特殊困难，管理机构也应针对这些人采取平等权利行动措施。</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它要求为妇女，尤其是受排斥的妇女全面融入信息社会制定专门的政府方案。</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它规定，关于获得住房的政府政策和计划必须载有实施男女平等原则的各项措施，还规定城市规划和土地使用政策必须考虑到不同社会群体和各种家庭结构的需要，并有利于平等获取所有的城市服务和基础设施。该条款补充指出，政府将推动极其困难或面临排斥风险的妇女，以及性别暴力行为受害者获得住房，尤其是在其独自抚养子女的情况下。</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870/2007</w:t>
      </w:r>
      <w:r w:rsidRPr="00164AEE">
        <w:rPr>
          <w:szCs w:val="21"/>
          <w:lang w:val="en-CA"/>
        </w:rPr>
        <w:t>号</w:t>
      </w:r>
      <w:r w:rsidRPr="00164AEE">
        <w:rPr>
          <w:szCs w:val="21"/>
        </w:rPr>
        <w:t>敕令（</w:t>
      </w:r>
      <w:r w:rsidRPr="00164AEE">
        <w:rPr>
          <w:szCs w:val="21"/>
        </w:rPr>
        <w:t>7</w:t>
      </w:r>
      <w:r w:rsidRPr="00164AEE">
        <w:rPr>
          <w:szCs w:val="21"/>
        </w:rPr>
        <w:t>月</w:t>
      </w:r>
      <w:r w:rsidRPr="00164AEE">
        <w:rPr>
          <w:szCs w:val="21"/>
        </w:rPr>
        <w:t>2</w:t>
      </w:r>
      <w:r w:rsidRPr="00164AEE">
        <w:rPr>
          <w:szCs w:val="21"/>
        </w:rPr>
        <w:t>日）将辅助就业方案规定为促进正规劳动力市场中残疾人获得就业的一条途径。这包括为在进入劳动力市场方面存在特殊困难的残疾人提供个别指导和培训，还必须作为鼓励向正规就业进行转变的一种手段。</w:t>
      </w:r>
    </w:p>
    <w:p w:rsidR="00781D06" w:rsidRPr="00E51818" w:rsidRDefault="00164AEE" w:rsidP="00E51818">
      <w:pPr>
        <w:pStyle w:val="H2"/>
      </w:pPr>
      <w:r w:rsidRPr="00E51818">
        <w:t>三、政策和方案</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《第三个</w:t>
      </w:r>
      <w:r w:rsidRPr="00164AEE">
        <w:rPr>
          <w:szCs w:val="21"/>
        </w:rPr>
        <w:t>西班牙王国社会包容国家行动计划》（</w:t>
      </w:r>
      <w:r w:rsidRPr="00164AEE">
        <w:rPr>
          <w:szCs w:val="21"/>
        </w:rPr>
        <w:t>2005-2006</w:t>
      </w:r>
      <w:r w:rsidRPr="00164AEE">
        <w:rPr>
          <w:szCs w:val="21"/>
        </w:rPr>
        <w:t>年）</w:t>
      </w:r>
      <w:r w:rsidRPr="00164AEE">
        <w:rPr>
          <w:szCs w:val="21"/>
          <w:lang w:val="en-CA"/>
        </w:rPr>
        <w:t>2005</w:t>
      </w:r>
      <w:r w:rsidRPr="00164AEE">
        <w:rPr>
          <w:szCs w:val="21"/>
          <w:lang w:val="en-CA"/>
        </w:rPr>
        <w:t>年的预算为</w:t>
      </w:r>
      <w:r w:rsidRPr="00164AEE">
        <w:rPr>
          <w:szCs w:val="21"/>
          <w:lang w:val="en-CA"/>
        </w:rPr>
        <w:t>21</w:t>
      </w:r>
      <w:r w:rsidR="00781D06">
        <w:rPr>
          <w:szCs w:val="21"/>
          <w:lang w:val="en-CA"/>
        </w:rPr>
        <w:t xml:space="preserve"> </w:t>
      </w:r>
      <w:r w:rsidRPr="00164AEE">
        <w:rPr>
          <w:szCs w:val="21"/>
          <w:lang w:val="en-CA"/>
        </w:rPr>
        <w:t>253</w:t>
      </w:r>
      <w:r w:rsidR="00781D06">
        <w:rPr>
          <w:szCs w:val="21"/>
          <w:lang w:val="en-CA"/>
        </w:rPr>
        <w:t xml:space="preserve"> </w:t>
      </w:r>
      <w:r w:rsidRPr="00164AEE">
        <w:rPr>
          <w:szCs w:val="21"/>
          <w:lang w:val="en-CA"/>
        </w:rPr>
        <w:t>606</w:t>
      </w:r>
      <w:r w:rsidR="00781D06">
        <w:rPr>
          <w:szCs w:val="21"/>
          <w:lang w:val="en-CA"/>
        </w:rPr>
        <w:t xml:space="preserve"> </w:t>
      </w:r>
      <w:r w:rsidRPr="00164AEE">
        <w:rPr>
          <w:szCs w:val="21"/>
          <w:lang w:val="en-CA"/>
        </w:rPr>
        <w:t>604</w:t>
      </w:r>
      <w:r w:rsidRPr="00164AEE">
        <w:rPr>
          <w:szCs w:val="21"/>
          <w:lang w:val="en-CA"/>
        </w:rPr>
        <w:t>欧元，其探讨了在社会融合中面临困难的群体或个人的状况，诸如，老人、残疾人、弱势家庭、婴儿、青年、吸毒者、艾滋病患者、移民、寻求庇护人和难民、被监禁人群、罗姆人、妇女和无家可归者。性别是贯穿该文件始末的一个因素。其力求保证平等机会，消除就业、工作条件、保健和家务分配方面的歧视现象，采取反对性别暴力行为的坚决行动，并尤其鼓励妇女的文化认同和社会参与。</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消除对妇女一切形式歧视公约委员会在对前一份报告进行审查的过程中表示对针对移民妇女的歧视行为特别关切。</w:t>
      </w:r>
      <w:r w:rsidRPr="00164AEE">
        <w:rPr>
          <w:szCs w:val="21"/>
          <w:lang w:val="en-CA"/>
        </w:rPr>
        <w:t>2005</w:t>
      </w:r>
      <w:r w:rsidRPr="00164AEE">
        <w:rPr>
          <w:szCs w:val="21"/>
          <w:lang w:val="en-CA"/>
        </w:rPr>
        <w:t>年，总体预算首次包括了移民接待和融合支助基金以及教育支助基金。</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2006</w:t>
      </w:r>
      <w:r w:rsidRPr="00164AEE">
        <w:rPr>
          <w:szCs w:val="21"/>
          <w:lang w:val="en-CA"/>
        </w:rPr>
        <w:t>年财政年度的预算为</w:t>
      </w:r>
      <w:r w:rsidRPr="00164AEE">
        <w:rPr>
          <w:szCs w:val="21"/>
          <w:lang w:val="en-CA"/>
        </w:rPr>
        <w:t>182</w:t>
      </w:r>
      <w:r w:rsidR="00781D06">
        <w:rPr>
          <w:szCs w:val="21"/>
          <w:lang w:val="en-CA"/>
        </w:rPr>
        <w:t xml:space="preserve"> </w:t>
      </w:r>
      <w:r w:rsidRPr="00164AEE">
        <w:rPr>
          <w:szCs w:val="21"/>
          <w:lang w:val="en-CA"/>
        </w:rPr>
        <w:t>400</w:t>
      </w:r>
      <w:r w:rsidR="00781D06">
        <w:rPr>
          <w:szCs w:val="21"/>
          <w:lang w:val="en-CA"/>
        </w:rPr>
        <w:t xml:space="preserve"> </w:t>
      </w:r>
      <w:r w:rsidRPr="00164AEE">
        <w:rPr>
          <w:szCs w:val="21"/>
          <w:lang w:val="en-CA"/>
        </w:rPr>
        <w:t>000</w:t>
      </w:r>
      <w:r w:rsidRPr="00164AEE">
        <w:rPr>
          <w:szCs w:val="21"/>
          <w:lang w:val="en-CA"/>
        </w:rPr>
        <w:t>欧元，并优先考虑了针对移民妇女的综合方案（成人教育、职业培训、社会技能、就业和健康教育），以及为将社会性别观点纳入其移民工作而针对社会工作者进行的培训。</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《公民融合战略计划》（</w:t>
      </w:r>
      <w:r w:rsidRPr="00164AEE">
        <w:rPr>
          <w:szCs w:val="21"/>
          <w:lang w:val="en-CA"/>
        </w:rPr>
        <w:t>2007-2010</w:t>
      </w:r>
      <w:r w:rsidRPr="00164AEE">
        <w:rPr>
          <w:szCs w:val="21"/>
          <w:lang w:val="en-CA"/>
        </w:rPr>
        <w:t>年）纳入了社会性别平等主流化原则，并包含了三项目标，作为针对移民妇女的专门干预措施：</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将社会性别观点纳入移民政策的所有阶段中。</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促进移民妇女正常获得为妇女制定的各项方案。</w:t>
      </w:r>
      <w:r w:rsidRPr="00164AEE">
        <w:rPr>
          <w:szCs w:val="21"/>
          <w:lang w:val="en-CA"/>
        </w:rPr>
        <w:t xml:space="preserve"> </w:t>
      </w:r>
    </w:p>
    <w:p w:rsidR="00781D06"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通过打击性别暴力行为的方案，并通过采取社会措施、向卖淫或以性剥削为目的的贩运行为的移民妇女受害者提供指导，推动身处弱势的移民妇女的社会融合进程。</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妇女委员会启动了诸多举措，消除对移民妇女的歧视，并保证她们获得服务和资源。</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小额信贷方案显示，妇女移民受益者的数量明显增加，这表明该供资方式能够帮助受排斥群体进入劳动力市场。同样，针对</w:t>
      </w:r>
      <w:r w:rsidR="00C93997">
        <w:rPr>
          <w:rFonts w:hint="eastAsia"/>
          <w:szCs w:val="21"/>
          <w:lang w:val="en-CA"/>
        </w:rPr>
        <w:t>“</w:t>
      </w:r>
      <w:r w:rsidRPr="00164AEE">
        <w:rPr>
          <w:szCs w:val="21"/>
          <w:lang w:val="en-CA"/>
        </w:rPr>
        <w:t>女企业家</w:t>
      </w:r>
      <w:r w:rsidR="00C93997">
        <w:rPr>
          <w:rFonts w:hint="eastAsia"/>
          <w:szCs w:val="21"/>
          <w:lang w:val="en-CA"/>
        </w:rPr>
        <w:t>”</w:t>
      </w:r>
      <w:r w:rsidRPr="00164AEE">
        <w:rPr>
          <w:szCs w:val="21"/>
          <w:lang w:val="en-CA"/>
        </w:rPr>
        <w:t>这一优先群体设立的自谋职业补贴已普及至移民妇女、残疾妇女、超过</w:t>
      </w:r>
      <w:r w:rsidRPr="00164AEE">
        <w:rPr>
          <w:szCs w:val="21"/>
          <w:lang w:val="en-CA"/>
        </w:rPr>
        <w:t>45</w:t>
      </w:r>
      <w:r w:rsidRPr="00164AEE">
        <w:rPr>
          <w:szCs w:val="21"/>
          <w:lang w:val="en-CA"/>
        </w:rPr>
        <w:t>岁的失业妇女、长期失业妇女、妇女户主和暴力行为受害者。</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在平等社区倡议下，</w:t>
      </w:r>
      <w:r w:rsidR="00C93997">
        <w:rPr>
          <w:rFonts w:hint="eastAsia"/>
          <w:szCs w:val="21"/>
          <w:lang w:val="en-CA"/>
        </w:rPr>
        <w:t>“</w:t>
      </w:r>
      <w:r w:rsidRPr="00164AEE">
        <w:rPr>
          <w:i/>
          <w:szCs w:val="21"/>
          <w:lang w:val="en-CA"/>
        </w:rPr>
        <w:t>Bembea</w:t>
      </w:r>
      <w:r w:rsidR="00C93997">
        <w:rPr>
          <w:rFonts w:hint="eastAsia"/>
          <w:szCs w:val="21"/>
          <w:lang w:val="en-CA"/>
        </w:rPr>
        <w:t>”</w:t>
      </w:r>
      <w:r w:rsidRPr="00164AEE">
        <w:rPr>
          <w:szCs w:val="21"/>
          <w:lang w:val="en-CA"/>
        </w:rPr>
        <w:t>项目的总体目标是帮助移民求职，并加强其就业能力。它分析了暴力侵害移民妇女行为的范围和特征，并制定了干预议定书、提高其职业技能、设立并巩固会议论坛和公民参与机构。</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面向移民妇女的</w:t>
      </w:r>
      <w:r w:rsidR="00C93997">
        <w:rPr>
          <w:rFonts w:hint="eastAsia"/>
          <w:szCs w:val="21"/>
          <w:lang w:val="en-CA"/>
        </w:rPr>
        <w:t>“</w:t>
      </w:r>
      <w:r w:rsidRPr="00164AEE">
        <w:rPr>
          <w:i/>
          <w:szCs w:val="21"/>
          <w:lang w:val="en-CA"/>
        </w:rPr>
        <w:t>Sara</w:t>
      </w:r>
      <w:r w:rsidR="00C93997">
        <w:rPr>
          <w:rFonts w:hint="eastAsia"/>
          <w:szCs w:val="21"/>
          <w:lang w:val="en-CA"/>
        </w:rPr>
        <w:t>”</w:t>
      </w:r>
      <w:r w:rsidRPr="00164AEE">
        <w:rPr>
          <w:szCs w:val="21"/>
          <w:lang w:val="en-CA"/>
        </w:rPr>
        <w:t>方案正在从社会性别和跨文化角度制定就业战略，以适应每个妇女的需要和特点，其还正在致力于激励妇女并提供指导，以帮助其融入和参与。此外，正通过与非赢利性人道主义志愿机构签订协议来实施该项目。</w:t>
      </w:r>
      <w:r w:rsidRPr="00164AEE">
        <w:rPr>
          <w:szCs w:val="21"/>
          <w:lang w:val="en-CA"/>
        </w:rPr>
        <w:t>2006</w:t>
      </w:r>
      <w:r w:rsidRPr="00164AEE">
        <w:rPr>
          <w:szCs w:val="21"/>
          <w:lang w:val="en-CA"/>
        </w:rPr>
        <w:t>年间，</w:t>
      </w:r>
      <w:r w:rsidRPr="00164AEE">
        <w:rPr>
          <w:szCs w:val="21"/>
          <w:lang w:val="en-CA"/>
        </w:rPr>
        <w:t>123</w:t>
      </w:r>
      <w:r w:rsidRPr="00164AEE">
        <w:rPr>
          <w:szCs w:val="21"/>
          <w:lang w:val="en-CA"/>
        </w:rPr>
        <w:t>名妇女参与了该方案。</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为移民妇女提供身体、心理和社会护理的方案方面，针对移民妇女、保健和社会工作者出版并散发了《移民妇女健康指南》，以强调影响移民妇女健康的各个因素和直接与身份构建相关的因素，它还为改正有害做法和行为方式提供了建议，因为这与健康和福祉息息相关。根据该方案，</w:t>
      </w:r>
      <w:r w:rsidRPr="00164AEE">
        <w:rPr>
          <w:szCs w:val="21"/>
          <w:lang w:val="en-CA"/>
        </w:rPr>
        <w:t>2006</w:t>
      </w:r>
      <w:r w:rsidRPr="00164AEE">
        <w:rPr>
          <w:szCs w:val="21"/>
          <w:lang w:val="en-CA"/>
        </w:rPr>
        <w:t>年对初级护理专业人员开设了关于移民妇女健康的两门课程，还正在针对该方案建立网页。</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2005</w:t>
      </w:r>
      <w:r w:rsidRPr="00164AEE">
        <w:rPr>
          <w:szCs w:val="21"/>
          <w:lang w:val="en-CA"/>
        </w:rPr>
        <w:t>年，开展了关于移民妇女权利和生殖权利，以及健康推广和保健的特别活动。</w:t>
      </w:r>
      <w:r w:rsidRPr="00164AEE">
        <w:rPr>
          <w:szCs w:val="21"/>
          <w:lang w:val="en-CA"/>
        </w:rPr>
        <w:t>30</w:t>
      </w:r>
      <w:r w:rsidRPr="00164AEE">
        <w:rPr>
          <w:szCs w:val="21"/>
          <w:lang w:val="en-CA"/>
        </w:rPr>
        <w:t>名健康专家、非政府组织和移民妇女协会，以及热衷于健康和移民问题的机构出席了此次活动。</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w:t>
      </w:r>
      <w:r w:rsidRPr="00164AEE">
        <w:rPr>
          <w:szCs w:val="21"/>
          <w:lang w:val="en-CA"/>
        </w:rPr>
        <w:t>2003-2007</w:t>
      </w:r>
      <w:r w:rsidRPr="00164AEE">
        <w:rPr>
          <w:szCs w:val="21"/>
          <w:lang w:val="en-CA"/>
        </w:rPr>
        <w:t>年老年人行动计划》包括针对老年妇女的特别方案和行动，诸如：</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妇女社会价值宣传运动。</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鼓励老年妇女参加协会、非政府组织，以及老年医学中心的运作。</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这些运动包括在家庭中合理分配护理职责的信息。</w:t>
      </w:r>
      <w:r w:rsidRPr="00164AEE">
        <w:rPr>
          <w:szCs w:val="21"/>
          <w:lang w:val="en-CA"/>
        </w:rPr>
        <w:t xml:space="preserve"> </w:t>
      </w:r>
    </w:p>
    <w:p w:rsidR="00781D06"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向老年妇女提供关于特定健康问题信息的方案。</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《第二个残疾人行动计划》（</w:t>
      </w:r>
      <w:r w:rsidRPr="00164AEE">
        <w:rPr>
          <w:szCs w:val="21"/>
          <w:lang w:val="en-CA"/>
        </w:rPr>
        <w:t>2003-2007</w:t>
      </w:r>
      <w:r w:rsidRPr="00164AEE">
        <w:rPr>
          <w:szCs w:val="21"/>
          <w:lang w:val="en-CA"/>
        </w:rPr>
        <w:t>年）包括有利于残疾妇女的积极预防性措施，</w:t>
      </w:r>
      <w:r w:rsidRPr="00164AEE">
        <w:rPr>
          <w:szCs w:val="21"/>
          <w:lang w:val="en-CA"/>
        </w:rPr>
        <w:t xml:space="preserve"> </w:t>
      </w:r>
      <w:r w:rsidRPr="00164AEE">
        <w:rPr>
          <w:szCs w:val="21"/>
          <w:lang w:val="en-CA"/>
        </w:rPr>
        <w:t>这些人因自身残疾和性别会遭遇多种歧视。</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w:t>
      </w:r>
      <w:r w:rsidRPr="00164AEE">
        <w:rPr>
          <w:szCs w:val="21"/>
          <w:lang w:val="en-CA"/>
        </w:rPr>
        <w:t>2007</w:t>
      </w:r>
      <w:r w:rsidRPr="00164AEE">
        <w:rPr>
          <w:szCs w:val="21"/>
          <w:lang w:val="en-CA"/>
        </w:rPr>
        <w:t>年残疾妇女行动计划》包括两种措施：缩短残疾男女差异的平等权利行动；包括针对大众的措施在内的贯穿各领域的措施，以及具体的部门措施。</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妇女委员会已经出版并散发了残疾妇女健康指南。</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bCs/>
          <w:szCs w:val="21"/>
          <w:lang w:val="en-CA"/>
        </w:rPr>
      </w:pPr>
      <w:r w:rsidRPr="00164AEE">
        <w:rPr>
          <w:szCs w:val="21"/>
          <w:lang w:val="en-CA"/>
        </w:rPr>
        <w:t>由妇女委员会和自治区共同进行的工作时间调查</w:t>
      </w:r>
      <w:r w:rsidRPr="00164AEE">
        <w:rPr>
          <w:bCs/>
          <w:szCs w:val="21"/>
          <w:lang w:val="en-CA"/>
        </w:rPr>
        <w:t>方案将继续帮助独自抚养子女且在经济和社会方面也处于弱势</w:t>
      </w:r>
      <w:r w:rsidRPr="009D2369">
        <w:rPr>
          <w:szCs w:val="21"/>
          <w:lang w:val="en-CA"/>
        </w:rPr>
        <w:t>地位</w:t>
      </w:r>
      <w:r w:rsidRPr="00164AEE">
        <w:rPr>
          <w:bCs/>
          <w:szCs w:val="21"/>
          <w:lang w:val="en-CA"/>
        </w:rPr>
        <w:t>的妇女。</w:t>
      </w:r>
      <w:r w:rsidRPr="00164AEE">
        <w:rPr>
          <w:bCs/>
          <w:szCs w:val="21"/>
          <w:lang w:val="en-CA"/>
        </w:rPr>
        <w:t>2006</w:t>
      </w:r>
      <w:r w:rsidRPr="00164AEE">
        <w:rPr>
          <w:bCs/>
          <w:szCs w:val="21"/>
          <w:lang w:val="en-CA"/>
        </w:rPr>
        <w:t>年，</w:t>
      </w:r>
      <w:r w:rsidRPr="00164AEE">
        <w:rPr>
          <w:bCs/>
          <w:szCs w:val="21"/>
          <w:lang w:val="en-CA"/>
        </w:rPr>
        <w:t>748</w:t>
      </w:r>
      <w:r w:rsidRPr="00164AEE">
        <w:rPr>
          <w:bCs/>
          <w:szCs w:val="21"/>
          <w:lang w:val="en-CA"/>
        </w:rPr>
        <w:t>名妇女和</w:t>
      </w:r>
      <w:r w:rsidRPr="00164AEE">
        <w:rPr>
          <w:bCs/>
          <w:szCs w:val="21"/>
          <w:lang w:val="en-CA"/>
        </w:rPr>
        <w:t>1</w:t>
      </w:r>
      <w:r w:rsidR="00781D06">
        <w:rPr>
          <w:bCs/>
          <w:szCs w:val="21"/>
          <w:lang w:val="en-CA"/>
        </w:rPr>
        <w:t xml:space="preserve"> </w:t>
      </w:r>
      <w:r w:rsidRPr="00164AEE">
        <w:rPr>
          <w:bCs/>
          <w:szCs w:val="21"/>
          <w:lang w:val="en-CA"/>
        </w:rPr>
        <w:t>238</w:t>
      </w:r>
      <w:r w:rsidRPr="00164AEE">
        <w:rPr>
          <w:bCs/>
          <w:szCs w:val="21"/>
          <w:lang w:val="en-CA"/>
        </w:rPr>
        <w:t>名儿童参与了该方案，所涉费用为</w:t>
      </w:r>
      <w:r w:rsidRPr="00164AEE">
        <w:rPr>
          <w:bCs/>
          <w:szCs w:val="21"/>
          <w:lang w:val="en-CA"/>
        </w:rPr>
        <w:t>461</w:t>
      </w:r>
      <w:r w:rsidR="00781D06">
        <w:rPr>
          <w:bCs/>
          <w:szCs w:val="21"/>
          <w:lang w:val="en-CA"/>
        </w:rPr>
        <w:t xml:space="preserve"> </w:t>
      </w:r>
      <w:r w:rsidRPr="00164AEE">
        <w:rPr>
          <w:bCs/>
          <w:szCs w:val="21"/>
          <w:lang w:val="en-CA"/>
        </w:rPr>
        <w:t>256.75</w:t>
      </w:r>
      <w:r w:rsidRPr="00164AEE">
        <w:rPr>
          <w:bCs/>
          <w:szCs w:val="21"/>
          <w:lang w:val="en-CA"/>
        </w:rPr>
        <w:t>欧元。</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在第五次报告提交期间，消除对妇女一切形式歧视公约委员会向西班牙提出的建议之一是，促进和保护罗姆妇女的权利，特别是在教育、就业、住房和保健方面。</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已设立了吉卜赛人委员会，作为全国委员会，促进罗姆协会参与总体政策的制定工作，并就此与其开展合作，同时还鼓励罗姆人能享有平等机会和待遇。</w:t>
      </w:r>
      <w:r w:rsidRPr="00164AEE">
        <w:rPr>
          <w:szCs w:val="21"/>
          <w:lang w:val="en-CA"/>
        </w:rPr>
        <w:t>2006</w:t>
      </w:r>
      <w:r w:rsidRPr="00164AEE">
        <w:rPr>
          <w:szCs w:val="21"/>
          <w:lang w:val="en-CA"/>
        </w:rPr>
        <w:t>年，文化部主办成立了吉卜赛文化基金会，其主要为了促进社会和谐，并特别关注机会、待遇和性别平等，以及罗姆人的无差别待遇问题。</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根据与吉卜赛人基金会总秘书处签订的合作协议，妇女委员会开展了以下活动：</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每年针对罗姆妇女举行一次特别活动（吉卜赛妇女工作日情况调查），侧重于参与、世代更替和社会形象，并以此作为罗姆妇女会面和交流经验的一次机会。</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针对致力于罗姆人工作的专家举行讨论会：</w:t>
      </w:r>
      <w:r w:rsidRPr="00164AEE">
        <w:rPr>
          <w:szCs w:val="21"/>
          <w:lang w:val="en-CA"/>
        </w:rPr>
        <w:t>2005</w:t>
      </w:r>
      <w:r w:rsidRPr="00164AEE">
        <w:rPr>
          <w:szCs w:val="21"/>
          <w:lang w:val="en-CA"/>
        </w:rPr>
        <w:t>年，这些讨论会的重点是</w:t>
      </w:r>
      <w:r w:rsidR="00C93997">
        <w:rPr>
          <w:rFonts w:hint="eastAsia"/>
          <w:szCs w:val="21"/>
          <w:lang w:val="en-CA"/>
        </w:rPr>
        <w:t>“</w:t>
      </w:r>
      <w:r w:rsidRPr="00164AEE">
        <w:rPr>
          <w:szCs w:val="21"/>
          <w:lang w:val="en-CA"/>
        </w:rPr>
        <w:t>21</w:t>
      </w:r>
      <w:r w:rsidRPr="00164AEE">
        <w:rPr>
          <w:szCs w:val="21"/>
          <w:lang w:val="en-CA"/>
        </w:rPr>
        <w:t>世纪罗姆妇女的新文化和性别身份</w:t>
      </w:r>
      <w:r w:rsidR="00C93997">
        <w:rPr>
          <w:rFonts w:hint="eastAsia"/>
          <w:szCs w:val="21"/>
          <w:lang w:val="en-CA"/>
        </w:rPr>
        <w:t>”</w:t>
      </w:r>
      <w:r w:rsidRPr="00164AEE">
        <w:rPr>
          <w:szCs w:val="21"/>
          <w:lang w:val="en-CA"/>
        </w:rPr>
        <w:t>，</w:t>
      </w:r>
      <w:r w:rsidRPr="00164AEE">
        <w:rPr>
          <w:szCs w:val="21"/>
          <w:lang w:val="en-CA"/>
        </w:rPr>
        <w:t>2006</w:t>
      </w:r>
      <w:r w:rsidRPr="00164AEE">
        <w:rPr>
          <w:szCs w:val="21"/>
          <w:lang w:val="en-CA"/>
        </w:rPr>
        <w:t>年的主题是</w:t>
      </w:r>
      <w:r w:rsidR="00C93997">
        <w:rPr>
          <w:rFonts w:hint="eastAsia"/>
          <w:szCs w:val="21"/>
          <w:lang w:val="en-CA"/>
        </w:rPr>
        <w:t>“</w:t>
      </w:r>
      <w:r w:rsidRPr="00164AEE">
        <w:rPr>
          <w:szCs w:val="21"/>
          <w:lang w:val="en-CA"/>
        </w:rPr>
        <w:t>建立网络的罗姆妇女</w:t>
      </w:r>
      <w:r w:rsidR="00C93997">
        <w:rPr>
          <w:rFonts w:hint="eastAsia"/>
          <w:szCs w:val="21"/>
          <w:lang w:val="en-CA"/>
        </w:rPr>
        <w:t>”</w:t>
      </w:r>
      <w:r w:rsidRPr="00164AEE">
        <w:rPr>
          <w:szCs w:val="21"/>
          <w:lang w:val="en-CA"/>
        </w:rPr>
        <w:t>。</w:t>
      </w:r>
      <w:r w:rsidRPr="00164AEE">
        <w:rPr>
          <w:szCs w:val="21"/>
          <w:lang w:val="en-CA"/>
        </w:rPr>
        <w:t xml:space="preserve"> </w:t>
      </w:r>
    </w:p>
    <w:p w:rsidR="00781D06"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编写关于与罗姆妇女共同向暴力行为受害者提供护理和</w:t>
      </w:r>
      <w:r w:rsidR="00C93997">
        <w:rPr>
          <w:rFonts w:hint="eastAsia"/>
          <w:szCs w:val="21"/>
          <w:lang w:val="en-CA"/>
        </w:rPr>
        <w:t>“</w:t>
      </w:r>
      <w:r w:rsidRPr="00164AEE">
        <w:rPr>
          <w:szCs w:val="21"/>
          <w:lang w:val="en-CA"/>
        </w:rPr>
        <w:t>罗姆妇女与新技术</w:t>
      </w:r>
      <w:r w:rsidR="00C93997">
        <w:rPr>
          <w:rFonts w:hint="eastAsia"/>
          <w:szCs w:val="21"/>
          <w:lang w:val="en-CA"/>
        </w:rPr>
        <w:t>”</w:t>
      </w:r>
      <w:r w:rsidRPr="00164AEE">
        <w:rPr>
          <w:szCs w:val="21"/>
          <w:lang w:val="en-CA"/>
        </w:rPr>
        <w:t>的教学材料。</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在向消除对妇女一切形式歧视公约委员会提交前一份西班牙报告期间，妇女受监禁者也是关切的对象。根据与感化机构总局签订的合作协议，</w:t>
      </w:r>
      <w:r w:rsidRPr="00164AEE">
        <w:rPr>
          <w:szCs w:val="21"/>
          <w:lang w:val="en-CA"/>
        </w:rPr>
        <w:t xml:space="preserve"> 2005</w:t>
      </w:r>
      <w:r w:rsidRPr="00164AEE">
        <w:rPr>
          <w:szCs w:val="21"/>
          <w:lang w:val="en-CA"/>
        </w:rPr>
        <w:t>年和</w:t>
      </w:r>
      <w:r w:rsidRPr="00164AEE">
        <w:rPr>
          <w:szCs w:val="21"/>
          <w:lang w:val="en-CA"/>
        </w:rPr>
        <w:t>2006</w:t>
      </w:r>
      <w:r w:rsidRPr="00164AEE">
        <w:rPr>
          <w:szCs w:val="21"/>
          <w:lang w:val="en-CA"/>
        </w:rPr>
        <w:t>年开展了以下活动：</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关注受监禁妇女的保健方案。</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针对感化所女囚犯开展讲习班，讨论自尊、暴力、健康习惯、性传播疾病的预防、性</w:t>
      </w:r>
      <w:r w:rsidRPr="00164AEE">
        <w:rPr>
          <w:szCs w:val="21"/>
          <w:lang w:val="en-CA"/>
        </w:rPr>
        <w:t>/</w:t>
      </w:r>
      <w:r w:rsidRPr="00164AEE">
        <w:rPr>
          <w:szCs w:val="21"/>
          <w:lang w:val="en-CA"/>
        </w:rPr>
        <w:t>性别系统、交流与关系等问题；</w:t>
      </w:r>
      <w:r w:rsidRPr="00164AEE">
        <w:rPr>
          <w:szCs w:val="21"/>
          <w:lang w:val="en-CA"/>
        </w:rPr>
        <w:t>2006</w:t>
      </w:r>
      <w:r w:rsidRPr="00164AEE">
        <w:rPr>
          <w:szCs w:val="21"/>
          <w:lang w:val="en-CA"/>
        </w:rPr>
        <w:t>年，</w:t>
      </w:r>
      <w:r w:rsidRPr="00164AEE">
        <w:rPr>
          <w:szCs w:val="21"/>
          <w:lang w:val="en-CA"/>
        </w:rPr>
        <w:t>111</w:t>
      </w:r>
      <w:r w:rsidRPr="00164AEE">
        <w:rPr>
          <w:szCs w:val="21"/>
          <w:lang w:val="en-CA"/>
        </w:rPr>
        <w:t>名妇女参加了讲习班。</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方案拟定与评价课程，主题为改进感化所专业人员的培训与工作。</w:t>
      </w:r>
      <w:r w:rsidRPr="00164AEE">
        <w:rPr>
          <w:szCs w:val="21"/>
          <w:lang w:val="en-CA"/>
        </w:rPr>
        <w:t>2006</w:t>
      </w:r>
      <w:r w:rsidRPr="00164AEE">
        <w:rPr>
          <w:szCs w:val="21"/>
          <w:lang w:val="en-CA"/>
        </w:rPr>
        <w:t>年，</w:t>
      </w:r>
      <w:r w:rsidRPr="00164AEE">
        <w:rPr>
          <w:szCs w:val="21"/>
          <w:lang w:val="en-CA"/>
        </w:rPr>
        <w:t>33</w:t>
      </w:r>
      <w:r w:rsidRPr="00164AEE">
        <w:rPr>
          <w:szCs w:val="21"/>
          <w:lang w:val="en-CA"/>
        </w:rPr>
        <w:t>名感化所专业人员参加了课程。</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编制帮助专业工作人员规划和开展讲习班的方案手册和实用指南。</w:t>
      </w:r>
      <w:r w:rsidRPr="00164AEE">
        <w:rPr>
          <w:szCs w:val="21"/>
          <w:lang w:val="en-CA"/>
        </w:rPr>
        <w:t>2006</w:t>
      </w:r>
      <w:r w:rsidRPr="00164AEE">
        <w:rPr>
          <w:szCs w:val="21"/>
          <w:lang w:val="en-CA"/>
        </w:rPr>
        <w:t>年，</w:t>
      </w:r>
      <w:r w:rsidRPr="00164AEE">
        <w:rPr>
          <w:szCs w:val="21"/>
          <w:lang w:val="en-CA"/>
        </w:rPr>
        <w:t>28</w:t>
      </w:r>
      <w:r w:rsidRPr="00164AEE">
        <w:rPr>
          <w:szCs w:val="21"/>
          <w:lang w:val="en-CA"/>
        </w:rPr>
        <w:t>名感化所专业人员参与编制工作。</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针对该方案的创建网站。</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在感化所开展法律讲习班，旨在为女囚犯提供关于自身权利和义务的实用性知识。</w:t>
      </w:r>
      <w:r w:rsidRPr="00164AEE">
        <w:rPr>
          <w:szCs w:val="21"/>
          <w:lang w:val="en-CA"/>
        </w:rPr>
        <w:t>2006</w:t>
      </w:r>
      <w:r w:rsidRPr="00164AEE">
        <w:rPr>
          <w:szCs w:val="21"/>
          <w:lang w:val="en-CA"/>
        </w:rPr>
        <w:t>年举办了</w:t>
      </w:r>
      <w:r w:rsidRPr="00164AEE">
        <w:rPr>
          <w:szCs w:val="21"/>
          <w:lang w:val="en-CA"/>
        </w:rPr>
        <w:t>5</w:t>
      </w:r>
      <w:r w:rsidRPr="00164AEE">
        <w:rPr>
          <w:szCs w:val="21"/>
          <w:lang w:val="en-CA"/>
        </w:rPr>
        <w:t>次此类讲习班，女囚犯参与人数约</w:t>
      </w:r>
      <w:r w:rsidRPr="00164AEE">
        <w:rPr>
          <w:szCs w:val="21"/>
          <w:lang w:val="en-CA"/>
        </w:rPr>
        <w:t>110</w:t>
      </w:r>
      <w:r w:rsidRPr="00164AEE">
        <w:rPr>
          <w:szCs w:val="21"/>
          <w:lang w:val="en-CA"/>
        </w:rPr>
        <w:t>名。</w:t>
      </w:r>
      <w:r w:rsidRPr="00164AEE">
        <w:rPr>
          <w:szCs w:val="21"/>
          <w:lang w:val="en-CA"/>
        </w:rPr>
        <w:t xml:space="preserve">  </w:t>
      </w:r>
    </w:p>
    <w:p w:rsidR="00781D06"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针对被拘留母亲开展保健讲习班，旨在改善被监禁妇女与其子女的总体健康状况。</w:t>
      </w:r>
      <w:r w:rsidRPr="00164AEE">
        <w:rPr>
          <w:szCs w:val="21"/>
          <w:lang w:val="en-CA"/>
        </w:rPr>
        <w:t>2006</w:t>
      </w:r>
      <w:r w:rsidRPr="00164AEE">
        <w:rPr>
          <w:szCs w:val="21"/>
          <w:lang w:val="en-CA"/>
        </w:rPr>
        <w:t>年，</w:t>
      </w:r>
      <w:r w:rsidRPr="00164AEE">
        <w:rPr>
          <w:szCs w:val="21"/>
          <w:lang w:val="en-CA"/>
        </w:rPr>
        <w:t>26</w:t>
      </w:r>
      <w:r w:rsidRPr="00164AEE">
        <w:rPr>
          <w:szCs w:val="21"/>
          <w:lang w:val="en-CA"/>
        </w:rPr>
        <w:t>名妇女参加了讲习班。</w:t>
      </w:r>
    </w:p>
    <w:p w:rsidR="00781D06" w:rsidRDefault="00C93997"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Pr>
          <w:rFonts w:hint="eastAsia"/>
          <w:szCs w:val="21"/>
          <w:lang w:val="en-CA"/>
        </w:rPr>
        <w:t>“</w:t>
      </w:r>
      <w:r w:rsidR="00164AEE" w:rsidRPr="00164AEE">
        <w:rPr>
          <w:szCs w:val="21"/>
          <w:lang w:val="en-CA"/>
        </w:rPr>
        <w:t>开放视野协会</w:t>
      </w:r>
      <w:r>
        <w:rPr>
          <w:rFonts w:hint="eastAsia"/>
          <w:szCs w:val="21"/>
          <w:lang w:val="en-CA"/>
        </w:rPr>
        <w:t>”</w:t>
      </w:r>
      <w:r w:rsidR="00164AEE" w:rsidRPr="00164AEE">
        <w:rPr>
          <w:szCs w:val="21"/>
          <w:lang w:val="en-CA"/>
        </w:rPr>
        <w:t>正在马德里第二中心感化所共同主办</w:t>
      </w:r>
      <w:r>
        <w:rPr>
          <w:rFonts w:hint="eastAsia"/>
          <w:szCs w:val="21"/>
          <w:lang w:val="en-CA"/>
        </w:rPr>
        <w:t>“</w:t>
      </w:r>
      <w:r w:rsidR="00164AEE" w:rsidRPr="00164AEE">
        <w:rPr>
          <w:szCs w:val="21"/>
          <w:lang w:val="en-CA"/>
        </w:rPr>
        <w:t>Galilea</w:t>
      </w:r>
      <w:r w:rsidR="00164AEE" w:rsidRPr="00164AEE">
        <w:rPr>
          <w:szCs w:val="21"/>
          <w:lang w:val="en-CA"/>
        </w:rPr>
        <w:t>治疗中心</w:t>
      </w:r>
      <w:r>
        <w:rPr>
          <w:rFonts w:hint="eastAsia"/>
          <w:szCs w:val="21"/>
          <w:lang w:val="en-CA"/>
        </w:rPr>
        <w:t>”</w:t>
      </w:r>
      <w:r w:rsidR="00164AEE" w:rsidRPr="00164AEE">
        <w:rPr>
          <w:szCs w:val="21"/>
          <w:lang w:val="en-CA"/>
        </w:rPr>
        <w:t>方案，并为一个支助股提供了资源，以帮助妇女摆脱毒瘾。其目标是通过营造适宜的环境，促进吸毒女囚犯的个人发展和自身知识，来推动其重新融入社会。该年度，该股共帮助了</w:t>
      </w:r>
      <w:r w:rsidR="00164AEE" w:rsidRPr="00164AEE">
        <w:rPr>
          <w:szCs w:val="21"/>
          <w:lang w:val="en-CA"/>
        </w:rPr>
        <w:t>53</w:t>
      </w:r>
      <w:r w:rsidR="00164AEE" w:rsidRPr="00164AEE">
        <w:rPr>
          <w:szCs w:val="21"/>
          <w:lang w:val="en-CA"/>
        </w:rPr>
        <w:t>名妇女。</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2005</w:t>
      </w:r>
      <w:r w:rsidRPr="00164AEE">
        <w:rPr>
          <w:szCs w:val="21"/>
          <w:lang w:val="en-CA"/>
        </w:rPr>
        <w:t>年，内政部设立了年度奖项</w:t>
      </w:r>
      <w:r w:rsidR="00C93997">
        <w:rPr>
          <w:rFonts w:hint="eastAsia"/>
          <w:szCs w:val="21"/>
          <w:lang w:val="en-CA"/>
        </w:rPr>
        <w:t>“</w:t>
      </w:r>
      <w:r w:rsidRPr="00164AEE">
        <w:rPr>
          <w:szCs w:val="21"/>
          <w:lang w:val="en-CA"/>
        </w:rPr>
        <w:t>维多利亚</w:t>
      </w:r>
      <w:r w:rsidR="00C93997">
        <w:rPr>
          <w:rFonts w:hint="eastAsia"/>
          <w:szCs w:val="21"/>
          <w:lang w:val="en-CA"/>
        </w:rPr>
        <w:t>·</w:t>
      </w:r>
      <w:r w:rsidRPr="00164AEE">
        <w:rPr>
          <w:szCs w:val="21"/>
          <w:lang w:val="en-CA"/>
        </w:rPr>
        <w:t>肯特国家奖</w:t>
      </w:r>
      <w:r w:rsidR="00C93997">
        <w:rPr>
          <w:rFonts w:hint="eastAsia"/>
          <w:szCs w:val="21"/>
          <w:lang w:val="en-CA"/>
        </w:rPr>
        <w:t>”</w:t>
      </w:r>
      <w:r w:rsidRPr="00164AEE">
        <w:rPr>
          <w:szCs w:val="21"/>
          <w:lang w:val="en-CA"/>
        </w:rPr>
        <w:t>，旨在促进就感化问题开展的多学科研究，并主要侧重于与妇女和毒品、开放式监狱体制和感化方面的激励措施相关的问题。</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妇女委员会正针对面临排斥风险的妇女实施各种方案和举措。在进入劳动力市场有特别困难的妇女方面，实施了</w:t>
      </w:r>
      <w:r w:rsidRPr="009D2369">
        <w:rPr>
          <w:szCs w:val="21"/>
          <w:lang w:val="en-CA"/>
        </w:rPr>
        <w:t>CLARA</w:t>
      </w:r>
      <w:r w:rsidRPr="00164AEE">
        <w:rPr>
          <w:szCs w:val="21"/>
          <w:lang w:val="en-CA"/>
        </w:rPr>
        <w:t xml:space="preserve"> </w:t>
      </w:r>
      <w:r w:rsidRPr="00164AEE">
        <w:rPr>
          <w:szCs w:val="21"/>
          <w:lang w:val="en-CA"/>
        </w:rPr>
        <w:t>方案来增强她们的就业能力。在</w:t>
      </w:r>
      <w:r w:rsidRPr="00164AEE">
        <w:rPr>
          <w:szCs w:val="21"/>
          <w:lang w:val="en-CA"/>
        </w:rPr>
        <w:t>2005</w:t>
      </w:r>
      <w:r w:rsidRPr="00164AEE">
        <w:rPr>
          <w:szCs w:val="21"/>
          <w:lang w:val="en-CA"/>
        </w:rPr>
        <w:t>年和</w:t>
      </w:r>
      <w:r w:rsidRPr="00164AEE">
        <w:rPr>
          <w:szCs w:val="21"/>
          <w:lang w:val="en-CA"/>
        </w:rPr>
        <w:t>2006</w:t>
      </w:r>
      <w:r w:rsidRPr="00164AEE">
        <w:rPr>
          <w:szCs w:val="21"/>
          <w:lang w:val="en-CA"/>
        </w:rPr>
        <w:t>年间，</w:t>
      </w:r>
      <w:r w:rsidRPr="00164AEE">
        <w:rPr>
          <w:szCs w:val="21"/>
          <w:lang w:val="en-CA"/>
        </w:rPr>
        <w:t xml:space="preserve"> 20</w:t>
      </w:r>
      <w:r w:rsidRPr="00164AEE">
        <w:rPr>
          <w:szCs w:val="21"/>
          <w:lang w:val="en-CA"/>
        </w:rPr>
        <w:t>个地区执行了该方案，所涉妇女人数达</w:t>
      </w:r>
      <w:r w:rsidRPr="00164AEE">
        <w:rPr>
          <w:szCs w:val="21"/>
          <w:lang w:val="en-CA"/>
        </w:rPr>
        <w:t>603</w:t>
      </w:r>
      <w:r w:rsidRPr="00164AEE">
        <w:rPr>
          <w:szCs w:val="21"/>
          <w:lang w:val="en-CA"/>
        </w:rPr>
        <w:t>名。</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在这些方案和活动方面，普通基金向各机构和非政府组织提供了补助，以促进特别是处于弱势地位的妇女融入社会。其主要面向移民妇女和妓女。</w:t>
      </w:r>
      <w:r w:rsidRPr="00164AEE">
        <w:rPr>
          <w:szCs w:val="21"/>
          <w:lang w:val="en-CA"/>
        </w:rPr>
        <w:t>2004</w:t>
      </w:r>
      <w:r w:rsidRPr="00164AEE">
        <w:rPr>
          <w:szCs w:val="21"/>
          <w:lang w:val="en-CA"/>
        </w:rPr>
        <w:t>年和</w:t>
      </w:r>
      <w:r w:rsidRPr="00164AEE">
        <w:rPr>
          <w:szCs w:val="21"/>
          <w:lang w:val="en-CA"/>
        </w:rPr>
        <w:t>2006</w:t>
      </w:r>
      <w:r w:rsidRPr="00164AEE">
        <w:rPr>
          <w:szCs w:val="21"/>
          <w:lang w:val="en-CA"/>
        </w:rPr>
        <w:t>年期间，针对</w:t>
      </w:r>
      <w:r w:rsidRPr="00164AEE">
        <w:rPr>
          <w:szCs w:val="21"/>
          <w:lang w:val="en-CA"/>
        </w:rPr>
        <w:t>14</w:t>
      </w:r>
      <w:r w:rsidRPr="00164AEE">
        <w:rPr>
          <w:szCs w:val="21"/>
          <w:lang w:val="en-CA"/>
        </w:rPr>
        <w:t>项方案共核准了</w:t>
      </w:r>
      <w:r w:rsidRPr="00164AEE">
        <w:rPr>
          <w:szCs w:val="21"/>
          <w:lang w:val="en-CA"/>
        </w:rPr>
        <w:t>186</w:t>
      </w:r>
      <w:r w:rsidR="00781D06">
        <w:rPr>
          <w:szCs w:val="21"/>
          <w:lang w:val="en-CA"/>
        </w:rPr>
        <w:t xml:space="preserve"> </w:t>
      </w:r>
      <w:r w:rsidRPr="00164AEE">
        <w:rPr>
          <w:szCs w:val="21"/>
          <w:lang w:val="en-CA"/>
        </w:rPr>
        <w:t>462</w:t>
      </w:r>
      <w:r w:rsidRPr="00164AEE">
        <w:rPr>
          <w:szCs w:val="21"/>
          <w:lang w:val="en-CA"/>
        </w:rPr>
        <w:t>欧元。</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2004</w:t>
      </w:r>
      <w:r w:rsidRPr="00164AEE">
        <w:rPr>
          <w:szCs w:val="21"/>
          <w:lang w:val="en-CA"/>
        </w:rPr>
        <w:t>年和</w:t>
      </w:r>
      <w:r w:rsidRPr="00164AEE">
        <w:rPr>
          <w:szCs w:val="21"/>
          <w:lang w:val="en-CA"/>
        </w:rPr>
        <w:t>2006</w:t>
      </w:r>
      <w:r w:rsidRPr="00164AEE">
        <w:rPr>
          <w:szCs w:val="21"/>
          <w:lang w:val="en-CA"/>
        </w:rPr>
        <w:t>年期间，个人所得税基金向合作方案和社会志愿者活动提供的补助和津贴达</w:t>
      </w:r>
      <w:r w:rsidRPr="00164AEE">
        <w:rPr>
          <w:szCs w:val="21"/>
          <w:lang w:val="en-CA"/>
        </w:rPr>
        <w:t>1</w:t>
      </w:r>
      <w:r w:rsidR="00781D06">
        <w:rPr>
          <w:szCs w:val="21"/>
          <w:lang w:val="en-CA"/>
        </w:rPr>
        <w:t xml:space="preserve"> </w:t>
      </w:r>
      <w:r w:rsidRPr="00164AEE">
        <w:rPr>
          <w:szCs w:val="21"/>
          <w:lang w:val="en-CA"/>
        </w:rPr>
        <w:t>678</w:t>
      </w:r>
      <w:r w:rsidR="00781D06">
        <w:rPr>
          <w:szCs w:val="21"/>
          <w:lang w:val="en-CA"/>
        </w:rPr>
        <w:t xml:space="preserve"> </w:t>
      </w:r>
      <w:r w:rsidRPr="00164AEE">
        <w:rPr>
          <w:szCs w:val="21"/>
          <w:lang w:val="en-CA"/>
        </w:rPr>
        <w:t>388</w:t>
      </w:r>
      <w:r w:rsidRPr="00164AEE">
        <w:rPr>
          <w:szCs w:val="21"/>
          <w:lang w:val="en-CA"/>
        </w:rPr>
        <w:t>欧元。这些基金向</w:t>
      </w:r>
      <w:r w:rsidRPr="00164AEE">
        <w:rPr>
          <w:szCs w:val="21"/>
          <w:lang w:val="en-CA"/>
        </w:rPr>
        <w:t>31</w:t>
      </w:r>
      <w:r w:rsidRPr="00164AEE">
        <w:rPr>
          <w:szCs w:val="21"/>
          <w:lang w:val="en-CA"/>
        </w:rPr>
        <w:t>项方案提供了支助，用于促进遭受或面临被排斥风险的妇女融入社会。</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根据《国家科学研究、开发和技术创新计划》，资助妇女调查和研究的方案包括对面临社会排斥风险的妇女群体开展研究。以下是</w:t>
      </w:r>
      <w:r w:rsidRPr="00164AEE">
        <w:rPr>
          <w:szCs w:val="21"/>
          <w:lang w:val="en-CA"/>
        </w:rPr>
        <w:t>2005</w:t>
      </w:r>
      <w:r w:rsidRPr="00164AEE">
        <w:rPr>
          <w:szCs w:val="21"/>
          <w:lang w:val="en-CA"/>
        </w:rPr>
        <w:t>年和</w:t>
      </w:r>
      <w:r w:rsidRPr="00164AEE">
        <w:rPr>
          <w:szCs w:val="21"/>
          <w:lang w:val="en-CA"/>
        </w:rPr>
        <w:t>2006</w:t>
      </w:r>
      <w:r w:rsidRPr="00164AEE">
        <w:rPr>
          <w:szCs w:val="21"/>
          <w:lang w:val="en-CA"/>
        </w:rPr>
        <w:t>年间支助的研究实例：</w:t>
      </w:r>
      <w:r w:rsidR="00C93997">
        <w:rPr>
          <w:rFonts w:hint="eastAsia"/>
          <w:szCs w:val="21"/>
          <w:lang w:val="en-CA"/>
        </w:rPr>
        <w:t>“</w:t>
      </w:r>
      <w:r w:rsidRPr="00164AEE">
        <w:rPr>
          <w:szCs w:val="21"/>
          <w:lang w:val="en-CA"/>
        </w:rPr>
        <w:t>妇女、移民和劳动力市场：移民妇女与本国妇女是否不同？</w:t>
      </w:r>
      <w:r w:rsidR="00C93997">
        <w:rPr>
          <w:rFonts w:hint="eastAsia"/>
          <w:szCs w:val="21"/>
          <w:lang w:val="en-CA"/>
        </w:rPr>
        <w:t>”</w:t>
      </w:r>
      <w:r w:rsidRPr="00164AEE">
        <w:rPr>
          <w:szCs w:val="21"/>
          <w:lang w:val="en-CA"/>
        </w:rPr>
        <w:t>、</w:t>
      </w:r>
      <w:r w:rsidR="00C93997">
        <w:rPr>
          <w:rFonts w:hint="eastAsia"/>
          <w:szCs w:val="21"/>
          <w:lang w:val="en-CA"/>
        </w:rPr>
        <w:t>“</w:t>
      </w:r>
      <w:r w:rsidRPr="00164AEE">
        <w:rPr>
          <w:szCs w:val="21"/>
          <w:lang w:val="en-CA"/>
        </w:rPr>
        <w:t>残疾女运动员的媒体形象塑造：对西班牙新闻媒体中形象的分析</w:t>
      </w:r>
      <w:r w:rsidR="00C93997">
        <w:rPr>
          <w:rFonts w:hint="eastAsia"/>
          <w:szCs w:val="21"/>
          <w:lang w:val="en-CA"/>
        </w:rPr>
        <w:t>”</w:t>
      </w:r>
      <w:r w:rsidRPr="00164AEE">
        <w:rPr>
          <w:szCs w:val="21"/>
          <w:lang w:val="en-CA"/>
        </w:rPr>
        <w:t>，以及</w:t>
      </w:r>
      <w:r w:rsidR="00C93997">
        <w:rPr>
          <w:rFonts w:hint="eastAsia"/>
          <w:szCs w:val="21"/>
          <w:lang w:val="en-CA"/>
        </w:rPr>
        <w:t>“</w:t>
      </w:r>
      <w:r w:rsidRPr="00164AEE">
        <w:rPr>
          <w:szCs w:val="21"/>
          <w:lang w:val="en-CA"/>
        </w:rPr>
        <w:t>非欧盟移民妇女在西班牙的社会事业生涯。诠释几代人间劳动力流动多样性的因素</w:t>
      </w:r>
      <w:r w:rsidR="00C93997">
        <w:rPr>
          <w:rFonts w:hint="eastAsia"/>
          <w:szCs w:val="21"/>
          <w:lang w:val="en-CA"/>
        </w:rPr>
        <w:t>”</w:t>
      </w:r>
      <w:r w:rsidRPr="00164AEE">
        <w:rPr>
          <w:szCs w:val="21"/>
          <w:lang w:val="en-CA"/>
        </w:rPr>
        <w:t>。</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另外，妇女委员会还于</w:t>
      </w:r>
      <w:r w:rsidRPr="00164AEE">
        <w:rPr>
          <w:szCs w:val="21"/>
          <w:lang w:val="en-CA"/>
        </w:rPr>
        <w:t>2006</w:t>
      </w:r>
      <w:r w:rsidRPr="00164AEE">
        <w:rPr>
          <w:szCs w:val="21"/>
          <w:lang w:val="en-CA"/>
        </w:rPr>
        <w:t>年发行了以下出版物：《成人教育中的移民妇女》、《移民家庭女童的就学情况》、《妇女、残疾和暴力》、《健康指南十七：残疾妇女的健康》，以及《罗姆女童在义务中等教育中的参与情况和表现》。</w:t>
      </w:r>
      <w:r w:rsidRPr="00164AEE">
        <w:rPr>
          <w:szCs w:val="21"/>
          <w:lang w:val="en-CA"/>
        </w:rPr>
        <w:t xml:space="preserve"> </w:t>
      </w:r>
    </w:p>
    <w:p w:rsidR="00781D06" w:rsidRDefault="00164AEE" w:rsidP="00164AEE">
      <w:pPr>
        <w:spacing w:after="240" w:line="360" w:lineRule="exact"/>
        <w:rPr>
          <w:szCs w:val="21"/>
          <w:u w:val="single"/>
          <w:lang w:val="en-CA"/>
        </w:rPr>
      </w:pPr>
      <w:r w:rsidRPr="00164AEE">
        <w:rPr>
          <w:szCs w:val="21"/>
          <w:u w:val="single"/>
          <w:lang w:val="en-CA"/>
        </w:rPr>
        <w:t>对妇女的暴力行为</w:t>
      </w:r>
    </w:p>
    <w:p w:rsidR="00781D06" w:rsidRPr="00C47A52" w:rsidRDefault="00164AEE" w:rsidP="00C47A52">
      <w:pPr>
        <w:pStyle w:val="H2"/>
      </w:pPr>
      <w:r w:rsidRPr="00C47A52">
        <w:t>一</w:t>
      </w:r>
      <w:r w:rsidR="00C47A52">
        <w:rPr>
          <w:rFonts w:hint="eastAsia"/>
        </w:rPr>
        <w:t>、</w:t>
      </w:r>
      <w:r w:rsidRPr="00C47A52">
        <w:t>现状</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根据男女机会和待遇平等政策，打击暴力侵害妇女的行为是一项优先行动领域。报告本节涉及不同类型的暴力行为，以性剥削为目的贩运妇女的行为除外，因为关于卖淫的章节（第</w:t>
      </w:r>
      <w:r w:rsidRPr="00164AEE">
        <w:rPr>
          <w:szCs w:val="21"/>
          <w:lang w:val="en-CA"/>
        </w:rPr>
        <w:t>6</w:t>
      </w:r>
      <w:r w:rsidRPr="00164AEE">
        <w:rPr>
          <w:szCs w:val="21"/>
          <w:lang w:val="en-CA"/>
        </w:rPr>
        <w:t>条）对此进行了讨论。在核准了关于打击性别暴力行为的综合保护措施的第</w:t>
      </w:r>
      <w:r w:rsidRPr="00164AEE">
        <w:rPr>
          <w:szCs w:val="21"/>
          <w:lang w:val="en-CA"/>
        </w:rPr>
        <w:t>1/2004</w:t>
      </w:r>
      <w:r w:rsidRPr="00164AEE">
        <w:rPr>
          <w:szCs w:val="21"/>
          <w:lang w:val="en-CA"/>
        </w:rPr>
        <w:t>号法律（</w:t>
      </w:r>
      <w:r w:rsidRPr="00164AEE">
        <w:rPr>
          <w:szCs w:val="21"/>
          <w:lang w:val="en-CA"/>
        </w:rPr>
        <w:t xml:space="preserve"> 12</w:t>
      </w:r>
      <w:r w:rsidRPr="00164AEE">
        <w:rPr>
          <w:szCs w:val="21"/>
          <w:lang w:val="en-CA"/>
        </w:rPr>
        <w:t>月</w:t>
      </w:r>
      <w:r w:rsidRPr="00164AEE">
        <w:rPr>
          <w:szCs w:val="21"/>
          <w:lang w:val="en-CA"/>
        </w:rPr>
        <w:t>28</w:t>
      </w:r>
      <w:r w:rsidRPr="00164AEE">
        <w:rPr>
          <w:szCs w:val="21"/>
          <w:lang w:val="en-CA"/>
        </w:rPr>
        <w:t>日）之后，这段时期的各项政策几乎专门侧重于打击现任或前男子配偶或情感伴侣对妇女的暴力行为，即使其并未同居。</w:t>
      </w:r>
    </w:p>
    <w:p w:rsidR="00164AEE" w:rsidRPr="00370410" w:rsidRDefault="00164AEE" w:rsidP="00164AEE">
      <w:pPr>
        <w:spacing w:after="240" w:line="360" w:lineRule="exact"/>
        <w:rPr>
          <w:rFonts w:ascii="SimHei" w:eastAsia="SimHei" w:hint="eastAsia"/>
          <w:color w:val="FF0000"/>
          <w:szCs w:val="21"/>
          <w:lang w:val="en-CA"/>
        </w:rPr>
      </w:pPr>
      <w:r w:rsidRPr="00370410">
        <w:rPr>
          <w:rFonts w:ascii="SimHei" w:eastAsia="SimHei" w:hint="eastAsia"/>
          <w:color w:val="FF0000"/>
          <w:szCs w:val="21"/>
          <w:lang w:val="en-CA"/>
        </w:rPr>
        <w:t xml:space="preserve">按与行为人关系分列的家庭暴力控诉 </w:t>
      </w:r>
    </w:p>
    <w:tbl>
      <w:tblPr>
        <w:tblW w:w="5000" w:type="pct"/>
        <w:tblCellMar>
          <w:left w:w="0" w:type="dxa"/>
          <w:right w:w="0" w:type="dxa"/>
        </w:tblCellMar>
        <w:tblLook w:val="0000" w:firstRow="0" w:lastRow="0" w:firstColumn="0" w:lastColumn="0" w:noHBand="0" w:noVBand="0"/>
      </w:tblPr>
      <w:tblGrid>
        <w:gridCol w:w="1148"/>
        <w:gridCol w:w="3646"/>
        <w:gridCol w:w="338"/>
        <w:gridCol w:w="1132"/>
        <w:gridCol w:w="1255"/>
        <w:gridCol w:w="1223"/>
        <w:gridCol w:w="1138"/>
      </w:tblGrid>
      <w:tr w:rsidR="00164AEE" w:rsidRPr="00C47A52" w:rsidTr="00C47A52">
        <w:tc>
          <w:tcPr>
            <w:tcW w:w="581"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C47A52">
            <w:pPr>
              <w:jc w:val="center"/>
              <w:rPr>
                <w:rFonts w:ascii="SimHei" w:eastAsia="SimHei" w:hAnsi="Arial" w:hint="eastAsia"/>
                <w:color w:val="FF0000"/>
                <w:sz w:val="18"/>
                <w:szCs w:val="18"/>
                <w:lang w:val="en-CA"/>
              </w:rPr>
            </w:pPr>
          </w:p>
        </w:tc>
        <w:tc>
          <w:tcPr>
            <w:tcW w:w="1845"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C47A52">
            <w:pPr>
              <w:jc w:val="center"/>
              <w:rPr>
                <w:rFonts w:ascii="SimHei" w:eastAsia="SimHei" w:hAnsi="Arial" w:hint="eastAsia"/>
                <w:color w:val="FF0000"/>
                <w:sz w:val="18"/>
                <w:szCs w:val="18"/>
                <w:lang w:val="en-CA"/>
              </w:rPr>
            </w:pPr>
          </w:p>
        </w:tc>
        <w:tc>
          <w:tcPr>
            <w:tcW w:w="171"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C47A52">
            <w:pPr>
              <w:jc w:val="center"/>
              <w:rPr>
                <w:rFonts w:ascii="SimHei" w:eastAsia="SimHei" w:hAnsi="Arial" w:hint="eastAsia"/>
                <w:color w:val="FF0000"/>
                <w:sz w:val="18"/>
                <w:szCs w:val="18"/>
                <w:lang w:val="en-CA"/>
              </w:rPr>
            </w:pPr>
          </w:p>
        </w:tc>
        <w:tc>
          <w:tcPr>
            <w:tcW w:w="573"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C47A52" w:rsidRDefault="00164AEE" w:rsidP="00C47A52">
            <w:pPr>
              <w:jc w:val="center"/>
              <w:rPr>
                <w:rFonts w:ascii="SimHei" w:eastAsia="SimHei" w:hAnsi="Arial" w:hint="eastAsia"/>
                <w:color w:val="FF0000"/>
                <w:sz w:val="18"/>
                <w:szCs w:val="18"/>
                <w:lang w:val="en-CA"/>
              </w:rPr>
            </w:pPr>
            <w:r w:rsidRPr="00C47A52">
              <w:rPr>
                <w:rFonts w:ascii="SimHei" w:eastAsia="SimHei" w:hAnsi="Arial" w:hint="eastAsia"/>
                <w:color w:val="FF0000"/>
                <w:sz w:val="18"/>
                <w:szCs w:val="18"/>
                <w:lang w:val="en-CA"/>
              </w:rPr>
              <w:t>2004年</w:t>
            </w:r>
          </w:p>
        </w:tc>
        <w:tc>
          <w:tcPr>
            <w:tcW w:w="635"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C47A52" w:rsidRDefault="00164AEE" w:rsidP="00C47A52">
            <w:pPr>
              <w:jc w:val="center"/>
              <w:rPr>
                <w:rFonts w:ascii="SimHei" w:eastAsia="SimHei" w:hAnsi="Arial" w:hint="eastAsia"/>
                <w:color w:val="FF0000"/>
                <w:sz w:val="18"/>
                <w:szCs w:val="18"/>
                <w:lang w:val="en-CA"/>
              </w:rPr>
            </w:pPr>
            <w:r w:rsidRPr="00C47A52">
              <w:rPr>
                <w:rFonts w:ascii="SimHei" w:eastAsia="SimHei" w:hAnsi="Arial" w:hint="eastAsia"/>
                <w:color w:val="FF0000"/>
                <w:sz w:val="18"/>
                <w:szCs w:val="18"/>
                <w:lang w:val="en-CA"/>
              </w:rPr>
              <w:t>2005年</w:t>
            </w:r>
          </w:p>
        </w:tc>
        <w:tc>
          <w:tcPr>
            <w:tcW w:w="619"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C47A52" w:rsidRDefault="00164AEE" w:rsidP="00C47A52">
            <w:pPr>
              <w:jc w:val="center"/>
              <w:rPr>
                <w:rFonts w:ascii="SimHei" w:eastAsia="SimHei" w:hAnsi="Arial" w:hint="eastAsia"/>
                <w:color w:val="FF0000"/>
                <w:sz w:val="18"/>
                <w:szCs w:val="18"/>
                <w:lang w:val="en-CA"/>
              </w:rPr>
            </w:pPr>
            <w:r w:rsidRPr="00C47A52">
              <w:rPr>
                <w:rFonts w:ascii="SimHei" w:eastAsia="SimHei" w:hAnsi="Arial" w:hint="eastAsia"/>
                <w:color w:val="FF0000"/>
                <w:sz w:val="18"/>
                <w:szCs w:val="18"/>
                <w:lang w:val="en-CA"/>
              </w:rPr>
              <w:t>2006年</w:t>
            </w:r>
          </w:p>
        </w:tc>
        <w:tc>
          <w:tcPr>
            <w:tcW w:w="576" w:type="pct"/>
            <w:tcBorders>
              <w:top w:val="single" w:sz="8" w:space="0" w:color="auto"/>
              <w:left w:val="nil"/>
              <w:bottom w:val="single" w:sz="8" w:space="0" w:color="auto"/>
              <w:right w:val="nil"/>
            </w:tcBorders>
            <w:noWrap/>
            <w:tcMar>
              <w:top w:w="15" w:type="dxa"/>
              <w:left w:w="15" w:type="dxa"/>
              <w:bottom w:w="0" w:type="dxa"/>
              <w:right w:w="15" w:type="dxa"/>
            </w:tcMar>
            <w:vAlign w:val="center"/>
          </w:tcPr>
          <w:p w:rsidR="00164AEE" w:rsidRPr="00C47A52" w:rsidRDefault="00164AEE" w:rsidP="00C47A52">
            <w:pPr>
              <w:jc w:val="center"/>
              <w:rPr>
                <w:rFonts w:ascii="SimHei" w:eastAsia="SimHei" w:hAnsi="Arial" w:hint="eastAsia"/>
                <w:color w:val="FF0000"/>
                <w:sz w:val="18"/>
                <w:szCs w:val="18"/>
                <w:lang w:val="en-CA"/>
              </w:rPr>
            </w:pPr>
            <w:r w:rsidRPr="00C47A52">
              <w:rPr>
                <w:rFonts w:ascii="SimHei" w:eastAsia="SimHei" w:hAnsi="Arial" w:hint="eastAsia"/>
                <w:color w:val="FF0000"/>
                <w:sz w:val="18"/>
                <w:szCs w:val="18"/>
                <w:lang w:val="en-CA"/>
              </w:rPr>
              <w:t>2007年</w:t>
            </w:r>
          </w:p>
        </w:tc>
      </w:tr>
      <w:tr w:rsidR="00164AEE" w:rsidRPr="00C47A52" w:rsidTr="00C47A52">
        <w:trPr>
          <w:cantSplit/>
        </w:trPr>
        <w:tc>
          <w:tcPr>
            <w:tcW w:w="581" w:type="pct"/>
            <w:vMerge w:val="restart"/>
            <w:tcBorders>
              <w:top w:val="single" w:sz="8" w:space="0" w:color="auto"/>
              <w:left w:val="single" w:sz="8" w:space="0" w:color="auto"/>
              <w:bottom w:val="single" w:sz="8" w:space="0" w:color="000000"/>
              <w:right w:val="single" w:sz="8" w:space="0" w:color="auto"/>
            </w:tcBorders>
            <w:shd w:val="clear" w:color="auto" w:fill="CCFFCC"/>
            <w:tcMar>
              <w:top w:w="15" w:type="dxa"/>
              <w:left w:w="15" w:type="dxa"/>
              <w:bottom w:w="0" w:type="dxa"/>
              <w:right w:w="15" w:type="dxa"/>
            </w:tcMar>
            <w:textDirection w:val="btLr"/>
            <w:vAlign w:val="center"/>
          </w:tcPr>
          <w:p w:rsidR="00164AEE" w:rsidRPr="00C47A52" w:rsidRDefault="00164AEE" w:rsidP="00C47A52">
            <w:pPr>
              <w:jc w:val="center"/>
              <w:rPr>
                <w:rFonts w:ascii="SimHei" w:eastAsia="SimHei" w:hAnsi="Arial" w:hint="eastAsia"/>
                <w:color w:val="FF0000"/>
                <w:sz w:val="18"/>
                <w:szCs w:val="18"/>
                <w:lang w:val="en-CA"/>
              </w:rPr>
            </w:pPr>
            <w:r w:rsidRPr="00C47A52">
              <w:rPr>
                <w:rFonts w:ascii="SimHei" w:eastAsia="SimHei" w:hAnsi="Arial" w:hint="eastAsia"/>
                <w:color w:val="FF0000"/>
                <w:sz w:val="18"/>
                <w:szCs w:val="18"/>
                <w:lang w:val="en-CA"/>
              </w:rPr>
              <w:t>妇女. 绝对数据 (犯罪 行为+ 违法行为)</w:t>
            </w:r>
          </w:p>
        </w:tc>
        <w:tc>
          <w:tcPr>
            <w:tcW w:w="1845" w:type="pct"/>
            <w:tcBorders>
              <w:top w:val="single" w:sz="8" w:space="0" w:color="auto"/>
              <w:left w:val="nil"/>
              <w:bottom w:val="nil"/>
              <w:right w:val="single" w:sz="8" w:space="0" w:color="auto"/>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r w:rsidRPr="00C47A52">
              <w:rPr>
                <w:rFonts w:hAnsi="Arial"/>
                <w:sz w:val="18"/>
                <w:szCs w:val="18"/>
                <w:lang w:val="en-CA"/>
              </w:rPr>
              <w:t>情感伴侣或前情感伴侣</w:t>
            </w:r>
            <w:r w:rsidRPr="00C47A52">
              <w:rPr>
                <w:rFonts w:hAnsi="Arial"/>
                <w:sz w:val="18"/>
                <w:szCs w:val="18"/>
                <w:lang w:val="en-CA"/>
              </w:rPr>
              <w:t xml:space="preserve"> </w:t>
            </w:r>
            <w:r w:rsidRPr="00C47A52">
              <w:rPr>
                <w:rFonts w:hAnsi="Arial"/>
                <w:sz w:val="18"/>
                <w:szCs w:val="18"/>
                <w:lang w:val="en-CA"/>
              </w:rPr>
              <w:t>（</w:t>
            </w:r>
            <w:r w:rsidRPr="00C47A52">
              <w:rPr>
                <w:rFonts w:hAnsi="Arial"/>
                <w:sz w:val="18"/>
                <w:szCs w:val="18"/>
                <w:lang w:val="en-CA"/>
              </w:rPr>
              <w:t>1</w:t>
            </w:r>
            <w:r w:rsidRPr="00C47A52">
              <w:rPr>
                <w:rFonts w:hAnsi="Arial"/>
                <w:sz w:val="18"/>
                <w:szCs w:val="18"/>
                <w:lang w:val="en-CA"/>
              </w:rPr>
              <w:t>）</w:t>
            </w:r>
          </w:p>
        </w:tc>
        <w:tc>
          <w:tcPr>
            <w:tcW w:w="171"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p>
        </w:tc>
        <w:tc>
          <w:tcPr>
            <w:tcW w:w="573" w:type="pct"/>
            <w:tcBorders>
              <w:top w:val="single" w:sz="8" w:space="0" w:color="auto"/>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57</w:t>
            </w:r>
            <w:r w:rsidR="00781D06" w:rsidRPr="00C47A52">
              <w:rPr>
                <w:rFonts w:hAnsi="Arial"/>
                <w:sz w:val="18"/>
                <w:szCs w:val="18"/>
                <w:lang w:val="en-CA"/>
              </w:rPr>
              <w:t xml:space="preserve"> </w:t>
            </w:r>
            <w:r w:rsidRPr="00C47A52">
              <w:rPr>
                <w:rFonts w:hAnsi="Arial"/>
                <w:sz w:val="18"/>
                <w:szCs w:val="18"/>
                <w:lang w:val="en-CA"/>
              </w:rPr>
              <w:t>527</w:t>
            </w:r>
          </w:p>
        </w:tc>
        <w:tc>
          <w:tcPr>
            <w:tcW w:w="635" w:type="pct"/>
            <w:tcBorders>
              <w:top w:val="single" w:sz="8" w:space="0" w:color="auto"/>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59</w:t>
            </w:r>
            <w:r w:rsidR="00781D06" w:rsidRPr="00C47A52">
              <w:rPr>
                <w:rFonts w:hAnsi="Arial"/>
                <w:sz w:val="18"/>
                <w:szCs w:val="18"/>
                <w:lang w:val="en-CA"/>
              </w:rPr>
              <w:t xml:space="preserve"> </w:t>
            </w:r>
            <w:r w:rsidRPr="00C47A52">
              <w:rPr>
                <w:rFonts w:hAnsi="Arial"/>
                <w:sz w:val="18"/>
                <w:szCs w:val="18"/>
                <w:lang w:val="en-CA"/>
              </w:rPr>
              <w:t>758</w:t>
            </w:r>
          </w:p>
        </w:tc>
        <w:tc>
          <w:tcPr>
            <w:tcW w:w="619" w:type="pct"/>
            <w:tcBorders>
              <w:top w:val="single" w:sz="8" w:space="0" w:color="auto"/>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62</w:t>
            </w:r>
            <w:r w:rsidR="00781D06" w:rsidRPr="00C47A52">
              <w:rPr>
                <w:rFonts w:hAnsi="Arial"/>
                <w:sz w:val="18"/>
                <w:szCs w:val="18"/>
                <w:lang w:val="en-CA"/>
              </w:rPr>
              <w:t xml:space="preserve"> </w:t>
            </w:r>
            <w:r w:rsidRPr="00C47A52">
              <w:rPr>
                <w:rFonts w:hAnsi="Arial"/>
                <w:sz w:val="18"/>
                <w:szCs w:val="18"/>
                <w:lang w:val="en-CA"/>
              </w:rPr>
              <w:t>170</w:t>
            </w:r>
          </w:p>
        </w:tc>
        <w:tc>
          <w:tcPr>
            <w:tcW w:w="576" w:type="pct"/>
            <w:tcBorders>
              <w:top w:val="single" w:sz="8" w:space="0" w:color="auto"/>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63</w:t>
            </w:r>
            <w:r w:rsidR="00781D06" w:rsidRPr="00C47A52">
              <w:rPr>
                <w:rFonts w:hAnsi="Arial"/>
                <w:sz w:val="18"/>
                <w:szCs w:val="18"/>
                <w:lang w:val="en-CA"/>
              </w:rPr>
              <w:t xml:space="preserve"> </w:t>
            </w:r>
            <w:r w:rsidRPr="00C47A52">
              <w:rPr>
                <w:rFonts w:hAnsi="Arial"/>
                <w:sz w:val="18"/>
                <w:szCs w:val="18"/>
                <w:lang w:val="en-CA"/>
              </w:rPr>
              <w:t>347</w:t>
            </w:r>
          </w:p>
        </w:tc>
      </w:tr>
      <w:tr w:rsidR="00164AEE" w:rsidRPr="00C47A52" w:rsidTr="00C47A52">
        <w:trPr>
          <w:cantSplit/>
        </w:trPr>
        <w:tc>
          <w:tcPr>
            <w:tcW w:w="581" w:type="pct"/>
            <w:vMerge/>
            <w:tcBorders>
              <w:top w:val="single" w:sz="8" w:space="0" w:color="auto"/>
              <w:left w:val="single" w:sz="8" w:space="0" w:color="auto"/>
              <w:bottom w:val="single" w:sz="8" w:space="0" w:color="000000"/>
              <w:right w:val="single" w:sz="8" w:space="0" w:color="auto"/>
            </w:tcBorders>
            <w:vAlign w:val="center"/>
          </w:tcPr>
          <w:p w:rsidR="00164AEE" w:rsidRPr="00C47A52" w:rsidRDefault="00164AEE" w:rsidP="00C47A52">
            <w:pPr>
              <w:jc w:val="center"/>
              <w:rPr>
                <w:rFonts w:ascii="SimHei" w:eastAsia="SimHei" w:hAnsi="Arial" w:hint="eastAsia"/>
                <w:color w:val="FF0000"/>
                <w:sz w:val="18"/>
                <w:szCs w:val="18"/>
                <w:lang w:val="en-CA"/>
              </w:rPr>
            </w:pPr>
          </w:p>
        </w:tc>
        <w:tc>
          <w:tcPr>
            <w:tcW w:w="1845" w:type="pct"/>
            <w:tcBorders>
              <w:top w:val="nil"/>
              <w:left w:val="nil"/>
              <w:bottom w:val="nil"/>
              <w:right w:val="single" w:sz="8" w:space="0" w:color="auto"/>
            </w:tcBorders>
            <w:noWrap/>
            <w:tcMar>
              <w:top w:w="15" w:type="dxa"/>
              <w:left w:w="15" w:type="dxa"/>
              <w:bottom w:w="0" w:type="dxa"/>
              <w:right w:w="15" w:type="dxa"/>
            </w:tcMar>
            <w:vAlign w:val="bottom"/>
          </w:tcPr>
          <w:p w:rsidR="00164AEE" w:rsidRPr="00C47A52" w:rsidRDefault="00164AEE" w:rsidP="005A10EF">
            <w:pPr>
              <w:pStyle w:val="FootnoteText"/>
              <w:rPr>
                <w:rFonts w:eastAsia="SimSun" w:hAnsi="Arial"/>
                <w:szCs w:val="18"/>
                <w:lang w:val="en-CA"/>
              </w:rPr>
            </w:pPr>
            <w:r w:rsidRPr="00C47A52">
              <w:rPr>
                <w:rFonts w:eastAsia="SimSun" w:hAnsi="Arial"/>
                <w:szCs w:val="18"/>
                <w:lang w:val="en-CA"/>
              </w:rPr>
              <w:t>母亲</w:t>
            </w:r>
          </w:p>
        </w:tc>
        <w:tc>
          <w:tcPr>
            <w:tcW w:w="171"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p>
        </w:tc>
        <w:tc>
          <w:tcPr>
            <w:tcW w:w="573" w:type="pct"/>
            <w:tcBorders>
              <w:top w:val="nil"/>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4</w:t>
            </w:r>
            <w:r w:rsidR="00781D06" w:rsidRPr="00C47A52">
              <w:rPr>
                <w:rFonts w:hAnsi="Arial"/>
                <w:sz w:val="18"/>
                <w:szCs w:val="18"/>
                <w:lang w:val="en-CA"/>
              </w:rPr>
              <w:t xml:space="preserve"> </w:t>
            </w:r>
            <w:r w:rsidRPr="00C47A52">
              <w:rPr>
                <w:rFonts w:hAnsi="Arial"/>
                <w:sz w:val="18"/>
                <w:szCs w:val="18"/>
                <w:lang w:val="en-CA"/>
              </w:rPr>
              <w:t>867</w:t>
            </w:r>
          </w:p>
        </w:tc>
        <w:tc>
          <w:tcPr>
            <w:tcW w:w="635" w:type="pct"/>
            <w:tcBorders>
              <w:top w:val="nil"/>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5</w:t>
            </w:r>
            <w:r w:rsidR="00781D06" w:rsidRPr="00C47A52">
              <w:rPr>
                <w:rFonts w:hAnsi="Arial"/>
                <w:sz w:val="18"/>
                <w:szCs w:val="18"/>
                <w:lang w:val="en-CA"/>
              </w:rPr>
              <w:t xml:space="preserve"> </w:t>
            </w:r>
            <w:r w:rsidRPr="00C47A52">
              <w:rPr>
                <w:rFonts w:hAnsi="Arial"/>
                <w:sz w:val="18"/>
                <w:szCs w:val="18"/>
                <w:lang w:val="en-CA"/>
              </w:rPr>
              <w:t>324</w:t>
            </w:r>
          </w:p>
        </w:tc>
        <w:tc>
          <w:tcPr>
            <w:tcW w:w="619" w:type="pct"/>
            <w:tcBorders>
              <w:top w:val="nil"/>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5</w:t>
            </w:r>
            <w:r w:rsidR="00781D06" w:rsidRPr="00C47A52">
              <w:rPr>
                <w:rFonts w:hAnsi="Arial"/>
                <w:sz w:val="18"/>
                <w:szCs w:val="18"/>
                <w:lang w:val="en-CA"/>
              </w:rPr>
              <w:t xml:space="preserve"> </w:t>
            </w:r>
            <w:r w:rsidRPr="00C47A52">
              <w:rPr>
                <w:rFonts w:hAnsi="Arial"/>
                <w:sz w:val="18"/>
                <w:szCs w:val="18"/>
                <w:lang w:val="en-CA"/>
              </w:rPr>
              <w:t>058</w:t>
            </w:r>
          </w:p>
        </w:tc>
        <w:tc>
          <w:tcPr>
            <w:tcW w:w="576" w:type="pct"/>
            <w:tcBorders>
              <w:top w:val="nil"/>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5</w:t>
            </w:r>
            <w:r w:rsidR="00781D06" w:rsidRPr="00C47A52">
              <w:rPr>
                <w:rFonts w:hAnsi="Arial"/>
                <w:sz w:val="18"/>
                <w:szCs w:val="18"/>
                <w:lang w:val="en-CA"/>
              </w:rPr>
              <w:t xml:space="preserve"> </w:t>
            </w:r>
            <w:r w:rsidRPr="00C47A52">
              <w:rPr>
                <w:rFonts w:hAnsi="Arial"/>
                <w:sz w:val="18"/>
                <w:szCs w:val="18"/>
                <w:lang w:val="en-CA"/>
              </w:rPr>
              <w:t>111</w:t>
            </w:r>
          </w:p>
        </w:tc>
      </w:tr>
      <w:tr w:rsidR="00164AEE" w:rsidRPr="00C47A52" w:rsidTr="00C47A52">
        <w:trPr>
          <w:cantSplit/>
        </w:trPr>
        <w:tc>
          <w:tcPr>
            <w:tcW w:w="581" w:type="pct"/>
            <w:vMerge/>
            <w:tcBorders>
              <w:top w:val="single" w:sz="8" w:space="0" w:color="auto"/>
              <w:left w:val="single" w:sz="8" w:space="0" w:color="auto"/>
              <w:bottom w:val="single" w:sz="8" w:space="0" w:color="000000"/>
              <w:right w:val="single" w:sz="8" w:space="0" w:color="auto"/>
            </w:tcBorders>
            <w:vAlign w:val="center"/>
          </w:tcPr>
          <w:p w:rsidR="00164AEE" w:rsidRPr="00C47A52" w:rsidRDefault="00164AEE" w:rsidP="00C47A52">
            <w:pPr>
              <w:jc w:val="center"/>
              <w:rPr>
                <w:rFonts w:ascii="SimHei" w:eastAsia="SimHei" w:hAnsi="Arial" w:hint="eastAsia"/>
                <w:color w:val="FF0000"/>
                <w:sz w:val="18"/>
                <w:szCs w:val="18"/>
                <w:lang w:val="en-CA"/>
              </w:rPr>
            </w:pPr>
          </w:p>
        </w:tc>
        <w:tc>
          <w:tcPr>
            <w:tcW w:w="1845" w:type="pct"/>
            <w:tcBorders>
              <w:top w:val="nil"/>
              <w:left w:val="nil"/>
              <w:bottom w:val="nil"/>
              <w:right w:val="single" w:sz="8" w:space="0" w:color="auto"/>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r w:rsidRPr="00C47A52">
              <w:rPr>
                <w:rFonts w:hAnsi="Arial"/>
                <w:sz w:val="18"/>
                <w:szCs w:val="18"/>
                <w:lang w:val="en-CA"/>
              </w:rPr>
              <w:t>女儿</w:t>
            </w:r>
          </w:p>
        </w:tc>
        <w:tc>
          <w:tcPr>
            <w:tcW w:w="171"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p>
        </w:tc>
        <w:tc>
          <w:tcPr>
            <w:tcW w:w="573" w:type="pct"/>
            <w:tcBorders>
              <w:top w:val="nil"/>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3</w:t>
            </w:r>
            <w:r w:rsidR="00781D06" w:rsidRPr="00C47A52">
              <w:rPr>
                <w:rFonts w:hAnsi="Arial"/>
                <w:sz w:val="18"/>
                <w:szCs w:val="18"/>
                <w:lang w:val="en-CA"/>
              </w:rPr>
              <w:t xml:space="preserve"> </w:t>
            </w:r>
            <w:r w:rsidRPr="00C47A52">
              <w:rPr>
                <w:rFonts w:hAnsi="Arial"/>
                <w:sz w:val="18"/>
                <w:szCs w:val="18"/>
                <w:lang w:val="en-CA"/>
              </w:rPr>
              <w:t>964</w:t>
            </w:r>
          </w:p>
        </w:tc>
        <w:tc>
          <w:tcPr>
            <w:tcW w:w="635" w:type="pct"/>
            <w:tcBorders>
              <w:top w:val="nil"/>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4</w:t>
            </w:r>
            <w:r w:rsidR="00781D06" w:rsidRPr="00C47A52">
              <w:rPr>
                <w:rFonts w:hAnsi="Arial"/>
                <w:sz w:val="18"/>
                <w:szCs w:val="18"/>
                <w:lang w:val="en-CA"/>
              </w:rPr>
              <w:t xml:space="preserve"> </w:t>
            </w:r>
            <w:r w:rsidRPr="00C47A52">
              <w:rPr>
                <w:rFonts w:hAnsi="Arial"/>
                <w:sz w:val="18"/>
                <w:szCs w:val="18"/>
                <w:lang w:val="en-CA"/>
              </w:rPr>
              <w:t>303</w:t>
            </w:r>
          </w:p>
        </w:tc>
        <w:tc>
          <w:tcPr>
            <w:tcW w:w="619" w:type="pct"/>
            <w:tcBorders>
              <w:top w:val="nil"/>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3</w:t>
            </w:r>
            <w:r w:rsidR="00781D06" w:rsidRPr="00C47A52">
              <w:rPr>
                <w:rFonts w:hAnsi="Arial"/>
                <w:sz w:val="18"/>
                <w:szCs w:val="18"/>
                <w:lang w:val="en-CA"/>
              </w:rPr>
              <w:t xml:space="preserve"> </w:t>
            </w:r>
            <w:r w:rsidRPr="00C47A52">
              <w:rPr>
                <w:rFonts w:hAnsi="Arial"/>
                <w:sz w:val="18"/>
                <w:szCs w:val="18"/>
                <w:lang w:val="en-CA"/>
              </w:rPr>
              <w:t>954</w:t>
            </w:r>
          </w:p>
        </w:tc>
        <w:tc>
          <w:tcPr>
            <w:tcW w:w="576" w:type="pct"/>
            <w:tcBorders>
              <w:top w:val="nil"/>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3</w:t>
            </w:r>
            <w:r w:rsidR="00781D06" w:rsidRPr="00C47A52">
              <w:rPr>
                <w:rFonts w:hAnsi="Arial"/>
                <w:sz w:val="18"/>
                <w:szCs w:val="18"/>
                <w:lang w:val="en-CA"/>
              </w:rPr>
              <w:t xml:space="preserve"> </w:t>
            </w:r>
            <w:r w:rsidRPr="00C47A52">
              <w:rPr>
                <w:rFonts w:hAnsi="Arial"/>
                <w:sz w:val="18"/>
                <w:szCs w:val="18"/>
                <w:lang w:val="en-CA"/>
              </w:rPr>
              <w:t>742</w:t>
            </w:r>
          </w:p>
        </w:tc>
      </w:tr>
      <w:tr w:rsidR="00164AEE" w:rsidRPr="00C47A52" w:rsidTr="00C47A52">
        <w:trPr>
          <w:cantSplit/>
        </w:trPr>
        <w:tc>
          <w:tcPr>
            <w:tcW w:w="581" w:type="pct"/>
            <w:vMerge/>
            <w:tcBorders>
              <w:top w:val="single" w:sz="8" w:space="0" w:color="auto"/>
              <w:left w:val="single" w:sz="8" w:space="0" w:color="auto"/>
              <w:bottom w:val="single" w:sz="8" w:space="0" w:color="000000"/>
              <w:right w:val="single" w:sz="8" w:space="0" w:color="auto"/>
            </w:tcBorders>
            <w:vAlign w:val="center"/>
          </w:tcPr>
          <w:p w:rsidR="00164AEE" w:rsidRPr="00C47A52" w:rsidRDefault="00164AEE" w:rsidP="00C47A52">
            <w:pPr>
              <w:jc w:val="center"/>
              <w:rPr>
                <w:rFonts w:ascii="SimHei" w:eastAsia="SimHei" w:hAnsi="Arial" w:hint="eastAsia"/>
                <w:color w:val="FF0000"/>
                <w:sz w:val="18"/>
                <w:szCs w:val="18"/>
                <w:lang w:val="en-CA"/>
              </w:rPr>
            </w:pPr>
          </w:p>
        </w:tc>
        <w:tc>
          <w:tcPr>
            <w:tcW w:w="1845" w:type="pct"/>
            <w:tcBorders>
              <w:top w:val="nil"/>
              <w:left w:val="nil"/>
              <w:bottom w:val="nil"/>
              <w:right w:val="single" w:sz="8" w:space="0" w:color="auto"/>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r w:rsidRPr="00C47A52">
              <w:rPr>
                <w:rFonts w:hAnsi="Arial"/>
                <w:sz w:val="18"/>
                <w:szCs w:val="18"/>
                <w:lang w:val="en-CA"/>
              </w:rPr>
              <w:t>其他亲属</w:t>
            </w:r>
          </w:p>
        </w:tc>
        <w:tc>
          <w:tcPr>
            <w:tcW w:w="171"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p>
        </w:tc>
        <w:tc>
          <w:tcPr>
            <w:tcW w:w="573" w:type="pct"/>
            <w:tcBorders>
              <w:top w:val="nil"/>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7</w:t>
            </w:r>
            <w:r w:rsidR="00781D06" w:rsidRPr="00C47A52">
              <w:rPr>
                <w:rFonts w:hAnsi="Arial"/>
                <w:sz w:val="18"/>
                <w:szCs w:val="18"/>
                <w:lang w:val="en-CA"/>
              </w:rPr>
              <w:t xml:space="preserve"> </w:t>
            </w:r>
            <w:r w:rsidRPr="00C47A52">
              <w:rPr>
                <w:rFonts w:hAnsi="Arial"/>
                <w:sz w:val="18"/>
                <w:szCs w:val="18"/>
                <w:lang w:val="en-CA"/>
              </w:rPr>
              <w:t>786</w:t>
            </w:r>
          </w:p>
        </w:tc>
        <w:tc>
          <w:tcPr>
            <w:tcW w:w="635" w:type="pct"/>
            <w:tcBorders>
              <w:top w:val="nil"/>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8</w:t>
            </w:r>
            <w:r w:rsidR="00781D06" w:rsidRPr="00C47A52">
              <w:rPr>
                <w:rFonts w:hAnsi="Arial"/>
                <w:sz w:val="18"/>
                <w:szCs w:val="18"/>
                <w:lang w:val="en-CA"/>
              </w:rPr>
              <w:t xml:space="preserve"> </w:t>
            </w:r>
            <w:r w:rsidRPr="00C47A52">
              <w:rPr>
                <w:rFonts w:hAnsi="Arial"/>
                <w:sz w:val="18"/>
                <w:szCs w:val="18"/>
                <w:lang w:val="en-CA"/>
              </w:rPr>
              <w:t>871</w:t>
            </w:r>
          </w:p>
        </w:tc>
        <w:tc>
          <w:tcPr>
            <w:tcW w:w="619" w:type="pct"/>
            <w:tcBorders>
              <w:top w:val="nil"/>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8</w:t>
            </w:r>
            <w:r w:rsidR="00781D06" w:rsidRPr="00C47A52">
              <w:rPr>
                <w:rFonts w:hAnsi="Arial"/>
                <w:sz w:val="18"/>
                <w:szCs w:val="18"/>
                <w:lang w:val="en-CA"/>
              </w:rPr>
              <w:t xml:space="preserve"> </w:t>
            </w:r>
            <w:r w:rsidRPr="00C47A52">
              <w:rPr>
                <w:rFonts w:hAnsi="Arial"/>
                <w:sz w:val="18"/>
                <w:szCs w:val="18"/>
                <w:lang w:val="en-CA"/>
              </w:rPr>
              <w:t>702</w:t>
            </w:r>
          </w:p>
        </w:tc>
        <w:tc>
          <w:tcPr>
            <w:tcW w:w="576" w:type="pct"/>
            <w:tcBorders>
              <w:top w:val="nil"/>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8</w:t>
            </w:r>
            <w:r w:rsidR="00781D06" w:rsidRPr="00C47A52">
              <w:rPr>
                <w:rFonts w:hAnsi="Arial"/>
                <w:sz w:val="18"/>
                <w:szCs w:val="18"/>
                <w:lang w:val="en-CA"/>
              </w:rPr>
              <w:t xml:space="preserve"> </w:t>
            </w:r>
            <w:r w:rsidRPr="00C47A52">
              <w:rPr>
                <w:rFonts w:hAnsi="Arial"/>
                <w:sz w:val="18"/>
                <w:szCs w:val="18"/>
                <w:lang w:val="en-CA"/>
              </w:rPr>
              <w:t>373</w:t>
            </w:r>
          </w:p>
        </w:tc>
      </w:tr>
      <w:tr w:rsidR="00164AEE" w:rsidRPr="00C47A52" w:rsidTr="00C47A52">
        <w:trPr>
          <w:cantSplit/>
        </w:trPr>
        <w:tc>
          <w:tcPr>
            <w:tcW w:w="581" w:type="pct"/>
            <w:vMerge/>
            <w:tcBorders>
              <w:top w:val="single" w:sz="8" w:space="0" w:color="auto"/>
              <w:left w:val="single" w:sz="8" w:space="0" w:color="auto"/>
              <w:bottom w:val="single" w:sz="8" w:space="0" w:color="000000"/>
              <w:right w:val="single" w:sz="8" w:space="0" w:color="auto"/>
            </w:tcBorders>
            <w:vAlign w:val="center"/>
          </w:tcPr>
          <w:p w:rsidR="00164AEE" w:rsidRPr="00C47A52" w:rsidRDefault="00164AEE" w:rsidP="00C47A52">
            <w:pPr>
              <w:jc w:val="center"/>
              <w:rPr>
                <w:rFonts w:ascii="SimHei" w:eastAsia="SimHei" w:hAnsi="Arial" w:hint="eastAsia"/>
                <w:color w:val="FF0000"/>
                <w:sz w:val="18"/>
                <w:szCs w:val="18"/>
                <w:lang w:val="en-CA"/>
              </w:rPr>
            </w:pPr>
          </w:p>
        </w:tc>
        <w:tc>
          <w:tcPr>
            <w:tcW w:w="1845"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r w:rsidRPr="00C47A52">
              <w:rPr>
                <w:rFonts w:hAnsi="Arial"/>
                <w:sz w:val="18"/>
                <w:szCs w:val="18"/>
                <w:lang w:val="en-CA"/>
              </w:rPr>
              <w:t> </w:t>
            </w:r>
          </w:p>
        </w:tc>
        <w:tc>
          <w:tcPr>
            <w:tcW w:w="171"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p>
        </w:tc>
        <w:tc>
          <w:tcPr>
            <w:tcW w:w="573" w:type="pct"/>
            <w:tcBorders>
              <w:top w:val="nil"/>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p>
        </w:tc>
        <w:tc>
          <w:tcPr>
            <w:tcW w:w="635" w:type="pct"/>
            <w:tcBorders>
              <w:top w:val="nil"/>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p>
        </w:tc>
        <w:tc>
          <w:tcPr>
            <w:tcW w:w="619" w:type="pct"/>
            <w:tcBorders>
              <w:top w:val="nil"/>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p>
        </w:tc>
        <w:tc>
          <w:tcPr>
            <w:tcW w:w="576" w:type="pct"/>
            <w:tcBorders>
              <w:top w:val="nil"/>
              <w:left w:val="nil"/>
              <w:bottom w:val="nil"/>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p>
        </w:tc>
      </w:tr>
      <w:tr w:rsidR="00164AEE" w:rsidRPr="00C47A52" w:rsidTr="00C47A52">
        <w:trPr>
          <w:cantSplit/>
        </w:trPr>
        <w:tc>
          <w:tcPr>
            <w:tcW w:w="581" w:type="pct"/>
            <w:vMerge/>
            <w:tcBorders>
              <w:top w:val="single" w:sz="8" w:space="0" w:color="auto"/>
              <w:left w:val="single" w:sz="8" w:space="0" w:color="auto"/>
              <w:bottom w:val="single" w:sz="8" w:space="0" w:color="000000"/>
              <w:right w:val="single" w:sz="8" w:space="0" w:color="auto"/>
            </w:tcBorders>
            <w:vAlign w:val="center"/>
          </w:tcPr>
          <w:p w:rsidR="00164AEE" w:rsidRPr="00C47A52" w:rsidRDefault="00164AEE" w:rsidP="00C47A52">
            <w:pPr>
              <w:jc w:val="center"/>
              <w:rPr>
                <w:rFonts w:ascii="SimHei" w:eastAsia="SimHei" w:hAnsi="Arial" w:hint="eastAsia"/>
                <w:color w:val="FF0000"/>
                <w:sz w:val="18"/>
                <w:szCs w:val="18"/>
                <w:lang w:val="en-CA"/>
              </w:rPr>
            </w:pPr>
          </w:p>
        </w:tc>
        <w:tc>
          <w:tcPr>
            <w:tcW w:w="1845"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164AEE" w:rsidRPr="00C47A52" w:rsidRDefault="00164AEE" w:rsidP="005A10EF">
            <w:pPr>
              <w:rPr>
                <w:rFonts w:ascii="SimHei" w:eastAsia="SimHei" w:hAnsi="Arial" w:hint="eastAsia"/>
                <w:color w:val="FF0000"/>
                <w:sz w:val="18"/>
                <w:szCs w:val="18"/>
                <w:lang w:val="en-CA"/>
              </w:rPr>
            </w:pPr>
            <w:r w:rsidRPr="00C47A52">
              <w:rPr>
                <w:rFonts w:ascii="SimHei" w:eastAsia="SimHei" w:hAnsi="Arial" w:hint="eastAsia"/>
                <w:color w:val="FF0000"/>
                <w:sz w:val="18"/>
                <w:szCs w:val="18"/>
                <w:lang w:val="en-CA"/>
              </w:rPr>
              <w:t>总计</w:t>
            </w:r>
          </w:p>
        </w:tc>
        <w:tc>
          <w:tcPr>
            <w:tcW w:w="171"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p>
        </w:tc>
        <w:tc>
          <w:tcPr>
            <w:tcW w:w="573" w:type="pct"/>
            <w:tcBorders>
              <w:top w:val="single" w:sz="4" w:space="0" w:color="auto"/>
              <w:left w:val="nil"/>
              <w:bottom w:val="single" w:sz="8" w:space="0" w:color="auto"/>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74</w:t>
            </w:r>
            <w:r w:rsidR="00781D06" w:rsidRPr="00C47A52">
              <w:rPr>
                <w:rFonts w:hAnsi="Arial"/>
                <w:sz w:val="18"/>
                <w:szCs w:val="18"/>
                <w:lang w:val="en-CA"/>
              </w:rPr>
              <w:t xml:space="preserve"> </w:t>
            </w:r>
            <w:r w:rsidRPr="00C47A52">
              <w:rPr>
                <w:rFonts w:hAnsi="Arial"/>
                <w:sz w:val="18"/>
                <w:szCs w:val="18"/>
                <w:lang w:val="en-CA"/>
              </w:rPr>
              <w:t>144</w:t>
            </w:r>
          </w:p>
        </w:tc>
        <w:tc>
          <w:tcPr>
            <w:tcW w:w="635" w:type="pct"/>
            <w:tcBorders>
              <w:top w:val="single" w:sz="4" w:space="0" w:color="auto"/>
              <w:left w:val="nil"/>
              <w:bottom w:val="single" w:sz="8" w:space="0" w:color="auto"/>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78</w:t>
            </w:r>
            <w:r w:rsidR="00781D06" w:rsidRPr="00C47A52">
              <w:rPr>
                <w:rFonts w:hAnsi="Arial"/>
                <w:sz w:val="18"/>
                <w:szCs w:val="18"/>
                <w:lang w:val="en-CA"/>
              </w:rPr>
              <w:t xml:space="preserve"> </w:t>
            </w:r>
            <w:r w:rsidRPr="00C47A52">
              <w:rPr>
                <w:rFonts w:hAnsi="Arial"/>
                <w:sz w:val="18"/>
                <w:szCs w:val="18"/>
                <w:lang w:val="en-CA"/>
              </w:rPr>
              <w:t>256</w:t>
            </w:r>
          </w:p>
        </w:tc>
        <w:tc>
          <w:tcPr>
            <w:tcW w:w="619" w:type="pct"/>
            <w:tcBorders>
              <w:top w:val="single" w:sz="4" w:space="0" w:color="auto"/>
              <w:left w:val="nil"/>
              <w:bottom w:val="single" w:sz="8" w:space="0" w:color="auto"/>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79</w:t>
            </w:r>
            <w:r w:rsidR="00781D06" w:rsidRPr="00C47A52">
              <w:rPr>
                <w:rFonts w:hAnsi="Arial"/>
                <w:sz w:val="18"/>
                <w:szCs w:val="18"/>
                <w:lang w:val="en-CA"/>
              </w:rPr>
              <w:t xml:space="preserve"> </w:t>
            </w:r>
            <w:r w:rsidRPr="00C47A52">
              <w:rPr>
                <w:rFonts w:hAnsi="Arial"/>
                <w:sz w:val="18"/>
                <w:szCs w:val="18"/>
                <w:lang w:val="en-CA"/>
              </w:rPr>
              <w:t>884</w:t>
            </w:r>
          </w:p>
        </w:tc>
        <w:tc>
          <w:tcPr>
            <w:tcW w:w="576" w:type="pct"/>
            <w:tcBorders>
              <w:top w:val="single" w:sz="4" w:space="0" w:color="auto"/>
              <w:left w:val="nil"/>
              <w:bottom w:val="single" w:sz="8" w:space="0" w:color="auto"/>
              <w:right w:val="nil"/>
            </w:tcBorders>
            <w:shd w:val="clear" w:color="auto" w:fill="CCFFCC"/>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80</w:t>
            </w:r>
            <w:r w:rsidR="00781D06" w:rsidRPr="00C47A52">
              <w:rPr>
                <w:rFonts w:hAnsi="Arial"/>
                <w:sz w:val="18"/>
                <w:szCs w:val="18"/>
                <w:lang w:val="en-CA"/>
              </w:rPr>
              <w:t xml:space="preserve"> </w:t>
            </w:r>
            <w:r w:rsidRPr="00C47A52">
              <w:rPr>
                <w:rFonts w:hAnsi="Arial"/>
                <w:sz w:val="18"/>
                <w:szCs w:val="18"/>
                <w:lang w:val="en-CA"/>
              </w:rPr>
              <w:t>573</w:t>
            </w:r>
          </w:p>
        </w:tc>
      </w:tr>
      <w:tr w:rsidR="00164AEE" w:rsidRPr="00C47A52" w:rsidTr="00C47A52">
        <w:tc>
          <w:tcPr>
            <w:tcW w:w="581"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C47A52">
            <w:pPr>
              <w:jc w:val="center"/>
              <w:rPr>
                <w:rFonts w:ascii="SimHei" w:eastAsia="SimHei" w:hAnsi="Arial" w:hint="eastAsia"/>
                <w:color w:val="FF0000"/>
                <w:sz w:val="18"/>
                <w:szCs w:val="18"/>
                <w:lang w:val="en-CA"/>
              </w:rPr>
            </w:pPr>
          </w:p>
        </w:tc>
        <w:tc>
          <w:tcPr>
            <w:tcW w:w="1845"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p>
        </w:tc>
        <w:tc>
          <w:tcPr>
            <w:tcW w:w="171"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p>
        </w:tc>
        <w:tc>
          <w:tcPr>
            <w:tcW w:w="573" w:type="pct"/>
            <w:tcBorders>
              <w:top w:val="nil"/>
              <w:left w:val="nil"/>
              <w:bottom w:val="nil"/>
              <w:right w:val="nil"/>
            </w:tcBorders>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p>
        </w:tc>
        <w:tc>
          <w:tcPr>
            <w:tcW w:w="635" w:type="pct"/>
            <w:tcBorders>
              <w:top w:val="nil"/>
              <w:left w:val="nil"/>
              <w:bottom w:val="nil"/>
              <w:right w:val="nil"/>
            </w:tcBorders>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p>
        </w:tc>
        <w:tc>
          <w:tcPr>
            <w:tcW w:w="619" w:type="pct"/>
            <w:tcBorders>
              <w:top w:val="nil"/>
              <w:left w:val="nil"/>
              <w:bottom w:val="nil"/>
              <w:right w:val="nil"/>
            </w:tcBorders>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p>
        </w:tc>
        <w:tc>
          <w:tcPr>
            <w:tcW w:w="576" w:type="pct"/>
            <w:tcBorders>
              <w:top w:val="nil"/>
              <w:left w:val="nil"/>
              <w:bottom w:val="nil"/>
              <w:right w:val="nil"/>
            </w:tcBorders>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p>
        </w:tc>
      </w:tr>
      <w:tr w:rsidR="00164AEE" w:rsidRPr="00C47A52" w:rsidTr="00C47A52">
        <w:trPr>
          <w:cantSplit/>
        </w:trPr>
        <w:tc>
          <w:tcPr>
            <w:tcW w:w="581" w:type="pct"/>
            <w:vMerge w:val="restart"/>
            <w:tcBorders>
              <w:top w:val="single" w:sz="8" w:space="0" w:color="auto"/>
              <w:left w:val="single" w:sz="8" w:space="0" w:color="auto"/>
              <w:bottom w:val="single" w:sz="8" w:space="0" w:color="000000"/>
              <w:right w:val="single" w:sz="8" w:space="0" w:color="auto"/>
            </w:tcBorders>
            <w:shd w:val="clear" w:color="auto" w:fill="FFCC99"/>
            <w:tcMar>
              <w:top w:w="15" w:type="dxa"/>
              <w:left w:w="15" w:type="dxa"/>
              <w:bottom w:w="0" w:type="dxa"/>
              <w:right w:w="15" w:type="dxa"/>
            </w:tcMar>
            <w:textDirection w:val="btLr"/>
            <w:vAlign w:val="center"/>
          </w:tcPr>
          <w:p w:rsidR="00164AEE" w:rsidRPr="00C47A52" w:rsidRDefault="00164AEE" w:rsidP="00C47A52">
            <w:pPr>
              <w:jc w:val="center"/>
              <w:rPr>
                <w:rFonts w:ascii="SimHei" w:eastAsia="SimHei" w:hAnsi="Arial" w:hint="eastAsia"/>
                <w:color w:val="FF0000"/>
                <w:sz w:val="18"/>
                <w:szCs w:val="18"/>
                <w:lang w:val="en-CA"/>
              </w:rPr>
            </w:pPr>
            <w:r w:rsidRPr="00C47A52">
              <w:rPr>
                <w:rFonts w:ascii="SimHei" w:eastAsia="SimHei" w:hAnsi="Arial" w:hint="eastAsia"/>
                <w:color w:val="FF0000"/>
                <w:sz w:val="18"/>
                <w:szCs w:val="18"/>
                <w:lang w:val="en-CA"/>
              </w:rPr>
              <w:t>男子. 绝对数据 (犯罪行为 + 违法行为)</w:t>
            </w:r>
          </w:p>
        </w:tc>
        <w:tc>
          <w:tcPr>
            <w:tcW w:w="1845" w:type="pct"/>
            <w:tcBorders>
              <w:top w:val="single" w:sz="8" w:space="0" w:color="auto"/>
              <w:left w:val="nil"/>
              <w:bottom w:val="nil"/>
              <w:right w:val="single" w:sz="8" w:space="0" w:color="auto"/>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r w:rsidRPr="00C47A52">
              <w:rPr>
                <w:rFonts w:hAnsi="Arial"/>
                <w:sz w:val="18"/>
                <w:szCs w:val="18"/>
                <w:lang w:val="en-CA"/>
              </w:rPr>
              <w:t>情感伴侣或前情感伴侣（</w:t>
            </w:r>
            <w:r w:rsidRPr="00C47A52">
              <w:rPr>
                <w:rFonts w:hAnsi="Arial"/>
                <w:sz w:val="18"/>
                <w:szCs w:val="18"/>
                <w:lang w:val="en-CA"/>
              </w:rPr>
              <w:t>1</w:t>
            </w:r>
            <w:r w:rsidRPr="00C47A52">
              <w:rPr>
                <w:rFonts w:hAnsi="Arial"/>
                <w:sz w:val="18"/>
                <w:szCs w:val="18"/>
                <w:lang w:val="en-CA"/>
              </w:rPr>
              <w:t>）</w:t>
            </w:r>
          </w:p>
        </w:tc>
        <w:tc>
          <w:tcPr>
            <w:tcW w:w="171"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p>
        </w:tc>
        <w:tc>
          <w:tcPr>
            <w:tcW w:w="573" w:type="pct"/>
            <w:tcBorders>
              <w:top w:val="single" w:sz="8" w:space="0" w:color="auto"/>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9</w:t>
            </w:r>
            <w:r w:rsidR="00781D06" w:rsidRPr="00C47A52">
              <w:rPr>
                <w:rFonts w:hAnsi="Arial"/>
                <w:sz w:val="18"/>
                <w:szCs w:val="18"/>
                <w:lang w:val="en-CA"/>
              </w:rPr>
              <w:t xml:space="preserve"> </w:t>
            </w:r>
            <w:r w:rsidRPr="00C47A52">
              <w:rPr>
                <w:rFonts w:hAnsi="Arial"/>
                <w:sz w:val="18"/>
                <w:szCs w:val="18"/>
                <w:lang w:val="en-CA"/>
              </w:rPr>
              <w:t>518</w:t>
            </w:r>
          </w:p>
        </w:tc>
        <w:tc>
          <w:tcPr>
            <w:tcW w:w="635" w:type="pct"/>
            <w:tcBorders>
              <w:top w:val="single" w:sz="8" w:space="0" w:color="auto"/>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11</w:t>
            </w:r>
            <w:r w:rsidR="00781D06" w:rsidRPr="00C47A52">
              <w:rPr>
                <w:rFonts w:hAnsi="Arial"/>
                <w:sz w:val="18"/>
                <w:szCs w:val="18"/>
                <w:lang w:val="en-CA"/>
              </w:rPr>
              <w:t xml:space="preserve"> </w:t>
            </w:r>
            <w:r w:rsidRPr="00C47A52">
              <w:rPr>
                <w:rFonts w:hAnsi="Arial"/>
                <w:sz w:val="18"/>
                <w:szCs w:val="18"/>
                <w:lang w:val="en-CA"/>
              </w:rPr>
              <w:t>080</w:t>
            </w:r>
          </w:p>
        </w:tc>
        <w:tc>
          <w:tcPr>
            <w:tcW w:w="619" w:type="pct"/>
            <w:tcBorders>
              <w:top w:val="single" w:sz="8" w:space="0" w:color="auto"/>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10</w:t>
            </w:r>
            <w:r w:rsidR="00781D06" w:rsidRPr="00C47A52">
              <w:rPr>
                <w:rFonts w:hAnsi="Arial"/>
                <w:sz w:val="18"/>
                <w:szCs w:val="18"/>
                <w:lang w:val="en-CA"/>
              </w:rPr>
              <w:t xml:space="preserve"> </w:t>
            </w:r>
            <w:r w:rsidRPr="00C47A52">
              <w:rPr>
                <w:rFonts w:hAnsi="Arial"/>
                <w:sz w:val="18"/>
                <w:szCs w:val="18"/>
                <w:lang w:val="en-CA"/>
              </w:rPr>
              <w:t>801</w:t>
            </w:r>
          </w:p>
        </w:tc>
        <w:tc>
          <w:tcPr>
            <w:tcW w:w="576" w:type="pct"/>
            <w:tcBorders>
              <w:top w:val="single" w:sz="8" w:space="0" w:color="auto"/>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10</w:t>
            </w:r>
            <w:r w:rsidR="00781D06" w:rsidRPr="00C47A52">
              <w:rPr>
                <w:rFonts w:hAnsi="Arial"/>
                <w:sz w:val="18"/>
                <w:szCs w:val="18"/>
                <w:lang w:val="en-CA"/>
              </w:rPr>
              <w:t xml:space="preserve"> </w:t>
            </w:r>
            <w:r w:rsidRPr="00C47A52">
              <w:rPr>
                <w:rFonts w:hAnsi="Arial"/>
                <w:sz w:val="18"/>
                <w:szCs w:val="18"/>
                <w:lang w:val="en-CA"/>
              </w:rPr>
              <w:t>902</w:t>
            </w:r>
          </w:p>
        </w:tc>
      </w:tr>
      <w:tr w:rsidR="00164AEE" w:rsidRPr="00C47A52" w:rsidTr="00C47A52">
        <w:trPr>
          <w:cantSplit/>
        </w:trPr>
        <w:tc>
          <w:tcPr>
            <w:tcW w:w="581" w:type="pct"/>
            <w:vMerge/>
            <w:tcBorders>
              <w:top w:val="single" w:sz="8" w:space="0" w:color="auto"/>
              <w:left w:val="single" w:sz="8" w:space="0" w:color="auto"/>
              <w:bottom w:val="single" w:sz="8" w:space="0" w:color="000000"/>
              <w:right w:val="single" w:sz="8" w:space="0" w:color="auto"/>
            </w:tcBorders>
            <w:vAlign w:val="center"/>
          </w:tcPr>
          <w:p w:rsidR="00164AEE" w:rsidRPr="00C47A52" w:rsidRDefault="00164AEE" w:rsidP="005A10EF">
            <w:pPr>
              <w:rPr>
                <w:rFonts w:hAnsi="Arial"/>
                <w:sz w:val="18"/>
                <w:szCs w:val="18"/>
                <w:lang w:val="en-CA"/>
              </w:rPr>
            </w:pPr>
          </w:p>
        </w:tc>
        <w:tc>
          <w:tcPr>
            <w:tcW w:w="1845" w:type="pct"/>
            <w:tcBorders>
              <w:top w:val="nil"/>
              <w:left w:val="nil"/>
              <w:bottom w:val="nil"/>
              <w:right w:val="single" w:sz="8" w:space="0" w:color="auto"/>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r w:rsidRPr="00C47A52">
              <w:rPr>
                <w:rFonts w:hAnsi="Arial"/>
                <w:sz w:val="18"/>
                <w:szCs w:val="18"/>
                <w:lang w:val="en-CA"/>
              </w:rPr>
              <w:t>父亲</w:t>
            </w:r>
          </w:p>
        </w:tc>
        <w:tc>
          <w:tcPr>
            <w:tcW w:w="171"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p>
        </w:tc>
        <w:tc>
          <w:tcPr>
            <w:tcW w:w="573" w:type="pct"/>
            <w:tcBorders>
              <w:top w:val="nil"/>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2</w:t>
            </w:r>
            <w:r w:rsidR="00781D06" w:rsidRPr="00C47A52">
              <w:rPr>
                <w:rFonts w:hAnsi="Arial"/>
                <w:sz w:val="18"/>
                <w:szCs w:val="18"/>
                <w:lang w:val="en-CA"/>
              </w:rPr>
              <w:t xml:space="preserve"> </w:t>
            </w:r>
            <w:r w:rsidRPr="00C47A52">
              <w:rPr>
                <w:rFonts w:hAnsi="Arial"/>
                <w:sz w:val="18"/>
                <w:szCs w:val="18"/>
                <w:lang w:val="en-CA"/>
              </w:rPr>
              <w:t>646</w:t>
            </w:r>
          </w:p>
        </w:tc>
        <w:tc>
          <w:tcPr>
            <w:tcW w:w="635" w:type="pct"/>
            <w:tcBorders>
              <w:top w:val="nil"/>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2</w:t>
            </w:r>
            <w:r w:rsidR="00781D06" w:rsidRPr="00C47A52">
              <w:rPr>
                <w:rFonts w:hAnsi="Arial"/>
                <w:sz w:val="18"/>
                <w:szCs w:val="18"/>
                <w:lang w:val="en-CA"/>
              </w:rPr>
              <w:t xml:space="preserve"> </w:t>
            </w:r>
            <w:r w:rsidRPr="00C47A52">
              <w:rPr>
                <w:rFonts w:hAnsi="Arial"/>
                <w:sz w:val="18"/>
                <w:szCs w:val="18"/>
                <w:lang w:val="en-CA"/>
              </w:rPr>
              <w:t>826</w:t>
            </w:r>
          </w:p>
        </w:tc>
        <w:tc>
          <w:tcPr>
            <w:tcW w:w="619" w:type="pct"/>
            <w:tcBorders>
              <w:top w:val="nil"/>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2</w:t>
            </w:r>
            <w:r w:rsidR="00781D06" w:rsidRPr="00C47A52">
              <w:rPr>
                <w:rFonts w:hAnsi="Arial"/>
                <w:sz w:val="18"/>
                <w:szCs w:val="18"/>
                <w:lang w:val="en-CA"/>
              </w:rPr>
              <w:t xml:space="preserve"> </w:t>
            </w:r>
            <w:r w:rsidRPr="00C47A52">
              <w:rPr>
                <w:rFonts w:hAnsi="Arial"/>
                <w:sz w:val="18"/>
                <w:szCs w:val="18"/>
                <w:lang w:val="en-CA"/>
              </w:rPr>
              <w:t>625</w:t>
            </w:r>
          </w:p>
        </w:tc>
        <w:tc>
          <w:tcPr>
            <w:tcW w:w="576" w:type="pct"/>
            <w:tcBorders>
              <w:top w:val="nil"/>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2</w:t>
            </w:r>
            <w:r w:rsidR="00781D06" w:rsidRPr="00C47A52">
              <w:rPr>
                <w:rFonts w:hAnsi="Arial"/>
                <w:sz w:val="18"/>
                <w:szCs w:val="18"/>
                <w:lang w:val="en-CA"/>
              </w:rPr>
              <w:t xml:space="preserve"> </w:t>
            </w:r>
            <w:r w:rsidRPr="00C47A52">
              <w:rPr>
                <w:rFonts w:hAnsi="Arial"/>
                <w:sz w:val="18"/>
                <w:szCs w:val="18"/>
                <w:lang w:val="en-CA"/>
              </w:rPr>
              <w:t>528</w:t>
            </w:r>
          </w:p>
        </w:tc>
      </w:tr>
      <w:tr w:rsidR="00164AEE" w:rsidRPr="00C47A52" w:rsidTr="00C47A52">
        <w:trPr>
          <w:cantSplit/>
        </w:trPr>
        <w:tc>
          <w:tcPr>
            <w:tcW w:w="581" w:type="pct"/>
            <w:vMerge/>
            <w:tcBorders>
              <w:top w:val="single" w:sz="8" w:space="0" w:color="auto"/>
              <w:left w:val="single" w:sz="8" w:space="0" w:color="auto"/>
              <w:bottom w:val="single" w:sz="8" w:space="0" w:color="000000"/>
              <w:right w:val="single" w:sz="8" w:space="0" w:color="auto"/>
            </w:tcBorders>
            <w:vAlign w:val="center"/>
          </w:tcPr>
          <w:p w:rsidR="00164AEE" w:rsidRPr="00C47A52" w:rsidRDefault="00164AEE" w:rsidP="005A10EF">
            <w:pPr>
              <w:rPr>
                <w:rFonts w:hAnsi="Arial"/>
                <w:sz w:val="18"/>
                <w:szCs w:val="18"/>
                <w:lang w:val="en-CA"/>
              </w:rPr>
            </w:pPr>
          </w:p>
        </w:tc>
        <w:tc>
          <w:tcPr>
            <w:tcW w:w="1845" w:type="pct"/>
            <w:tcBorders>
              <w:top w:val="nil"/>
              <w:left w:val="nil"/>
              <w:bottom w:val="nil"/>
              <w:right w:val="single" w:sz="8" w:space="0" w:color="auto"/>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r w:rsidRPr="00C47A52">
              <w:rPr>
                <w:rFonts w:hAnsi="Arial"/>
                <w:sz w:val="18"/>
                <w:szCs w:val="18"/>
                <w:lang w:val="en-CA"/>
              </w:rPr>
              <w:t>儿子</w:t>
            </w:r>
          </w:p>
        </w:tc>
        <w:tc>
          <w:tcPr>
            <w:tcW w:w="171"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p>
        </w:tc>
        <w:tc>
          <w:tcPr>
            <w:tcW w:w="573" w:type="pct"/>
            <w:tcBorders>
              <w:top w:val="nil"/>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2</w:t>
            </w:r>
            <w:r w:rsidR="00781D06" w:rsidRPr="00C47A52">
              <w:rPr>
                <w:rFonts w:hAnsi="Arial"/>
                <w:sz w:val="18"/>
                <w:szCs w:val="18"/>
                <w:lang w:val="en-CA"/>
              </w:rPr>
              <w:t xml:space="preserve"> </w:t>
            </w:r>
            <w:r w:rsidRPr="00C47A52">
              <w:rPr>
                <w:rFonts w:hAnsi="Arial"/>
                <w:sz w:val="18"/>
                <w:szCs w:val="18"/>
                <w:lang w:val="en-CA"/>
              </w:rPr>
              <w:t>796</w:t>
            </w:r>
          </w:p>
        </w:tc>
        <w:tc>
          <w:tcPr>
            <w:tcW w:w="635" w:type="pct"/>
            <w:tcBorders>
              <w:top w:val="nil"/>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2</w:t>
            </w:r>
            <w:r w:rsidR="00781D06" w:rsidRPr="00C47A52">
              <w:rPr>
                <w:rFonts w:hAnsi="Arial"/>
                <w:sz w:val="18"/>
                <w:szCs w:val="18"/>
                <w:lang w:val="en-CA"/>
              </w:rPr>
              <w:t xml:space="preserve"> </w:t>
            </w:r>
            <w:r w:rsidRPr="00C47A52">
              <w:rPr>
                <w:rFonts w:hAnsi="Arial"/>
                <w:sz w:val="18"/>
                <w:szCs w:val="18"/>
                <w:lang w:val="en-CA"/>
              </w:rPr>
              <w:t>886</w:t>
            </w:r>
          </w:p>
        </w:tc>
        <w:tc>
          <w:tcPr>
            <w:tcW w:w="619" w:type="pct"/>
            <w:tcBorders>
              <w:top w:val="nil"/>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2</w:t>
            </w:r>
            <w:r w:rsidR="00781D06" w:rsidRPr="00C47A52">
              <w:rPr>
                <w:rFonts w:hAnsi="Arial"/>
                <w:sz w:val="18"/>
                <w:szCs w:val="18"/>
                <w:lang w:val="en-CA"/>
              </w:rPr>
              <w:t xml:space="preserve"> </w:t>
            </w:r>
            <w:r w:rsidRPr="00C47A52">
              <w:rPr>
                <w:rFonts w:hAnsi="Arial"/>
                <w:sz w:val="18"/>
                <w:szCs w:val="18"/>
                <w:lang w:val="en-CA"/>
              </w:rPr>
              <w:t>695</w:t>
            </w:r>
          </w:p>
        </w:tc>
        <w:tc>
          <w:tcPr>
            <w:tcW w:w="576" w:type="pct"/>
            <w:tcBorders>
              <w:top w:val="nil"/>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2</w:t>
            </w:r>
            <w:r w:rsidR="00781D06" w:rsidRPr="00C47A52">
              <w:rPr>
                <w:rFonts w:hAnsi="Arial"/>
                <w:sz w:val="18"/>
                <w:szCs w:val="18"/>
                <w:lang w:val="en-CA"/>
              </w:rPr>
              <w:t xml:space="preserve"> </w:t>
            </w:r>
            <w:r w:rsidRPr="00C47A52">
              <w:rPr>
                <w:rFonts w:hAnsi="Arial"/>
                <w:sz w:val="18"/>
                <w:szCs w:val="18"/>
                <w:lang w:val="en-CA"/>
              </w:rPr>
              <w:t>480</w:t>
            </w:r>
          </w:p>
        </w:tc>
      </w:tr>
      <w:tr w:rsidR="00164AEE" w:rsidRPr="00C47A52" w:rsidTr="00C47A52">
        <w:trPr>
          <w:cantSplit/>
        </w:trPr>
        <w:tc>
          <w:tcPr>
            <w:tcW w:w="581" w:type="pct"/>
            <w:vMerge/>
            <w:tcBorders>
              <w:top w:val="single" w:sz="8" w:space="0" w:color="auto"/>
              <w:left w:val="single" w:sz="8" w:space="0" w:color="auto"/>
              <w:bottom w:val="single" w:sz="8" w:space="0" w:color="000000"/>
              <w:right w:val="single" w:sz="8" w:space="0" w:color="auto"/>
            </w:tcBorders>
            <w:vAlign w:val="center"/>
          </w:tcPr>
          <w:p w:rsidR="00164AEE" w:rsidRPr="00C47A52" w:rsidRDefault="00164AEE" w:rsidP="00164AEE">
            <w:pPr>
              <w:spacing w:after="240" w:line="360" w:lineRule="exact"/>
              <w:rPr>
                <w:rFonts w:eastAsia="Arial Unicode MS"/>
                <w:b/>
                <w:bCs/>
                <w:sz w:val="18"/>
                <w:szCs w:val="18"/>
                <w:lang w:val="en-CA"/>
              </w:rPr>
            </w:pPr>
          </w:p>
        </w:tc>
        <w:tc>
          <w:tcPr>
            <w:tcW w:w="1845" w:type="pct"/>
            <w:tcBorders>
              <w:top w:val="nil"/>
              <w:left w:val="nil"/>
              <w:bottom w:val="nil"/>
              <w:right w:val="single" w:sz="8" w:space="0" w:color="auto"/>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r w:rsidRPr="00C47A52">
              <w:rPr>
                <w:rFonts w:hAnsi="Arial"/>
                <w:sz w:val="18"/>
                <w:szCs w:val="18"/>
                <w:lang w:val="en-CA"/>
              </w:rPr>
              <w:t>其他亲属</w:t>
            </w:r>
          </w:p>
        </w:tc>
        <w:tc>
          <w:tcPr>
            <w:tcW w:w="171"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p>
        </w:tc>
        <w:tc>
          <w:tcPr>
            <w:tcW w:w="573" w:type="pct"/>
            <w:tcBorders>
              <w:top w:val="nil"/>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6</w:t>
            </w:r>
            <w:r w:rsidR="00781D06" w:rsidRPr="00C47A52">
              <w:rPr>
                <w:rFonts w:hAnsi="Arial"/>
                <w:sz w:val="18"/>
                <w:szCs w:val="18"/>
                <w:lang w:val="en-CA"/>
              </w:rPr>
              <w:t xml:space="preserve"> </w:t>
            </w:r>
            <w:r w:rsidRPr="00C47A52">
              <w:rPr>
                <w:rFonts w:hAnsi="Arial"/>
                <w:sz w:val="18"/>
                <w:szCs w:val="18"/>
                <w:lang w:val="en-CA"/>
              </w:rPr>
              <w:t>151</w:t>
            </w:r>
          </w:p>
        </w:tc>
        <w:tc>
          <w:tcPr>
            <w:tcW w:w="635" w:type="pct"/>
            <w:tcBorders>
              <w:top w:val="nil"/>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6</w:t>
            </w:r>
            <w:r w:rsidR="00781D06" w:rsidRPr="00C47A52">
              <w:rPr>
                <w:rFonts w:hAnsi="Arial"/>
                <w:sz w:val="18"/>
                <w:szCs w:val="18"/>
                <w:lang w:val="en-CA"/>
              </w:rPr>
              <w:t xml:space="preserve"> </w:t>
            </w:r>
            <w:r w:rsidRPr="00C47A52">
              <w:rPr>
                <w:rFonts w:hAnsi="Arial"/>
                <w:sz w:val="18"/>
                <w:szCs w:val="18"/>
                <w:lang w:val="en-CA"/>
              </w:rPr>
              <w:t>919</w:t>
            </w:r>
          </w:p>
        </w:tc>
        <w:tc>
          <w:tcPr>
            <w:tcW w:w="619" w:type="pct"/>
            <w:tcBorders>
              <w:top w:val="nil"/>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6</w:t>
            </w:r>
            <w:r w:rsidR="00781D06" w:rsidRPr="00C47A52">
              <w:rPr>
                <w:rFonts w:hAnsi="Arial"/>
                <w:sz w:val="18"/>
                <w:szCs w:val="18"/>
                <w:lang w:val="en-CA"/>
              </w:rPr>
              <w:t xml:space="preserve"> </w:t>
            </w:r>
            <w:r w:rsidRPr="00C47A52">
              <w:rPr>
                <w:rFonts w:hAnsi="Arial"/>
                <w:sz w:val="18"/>
                <w:szCs w:val="18"/>
                <w:lang w:val="en-CA"/>
              </w:rPr>
              <w:t>754</w:t>
            </w:r>
          </w:p>
        </w:tc>
        <w:tc>
          <w:tcPr>
            <w:tcW w:w="576" w:type="pct"/>
            <w:tcBorders>
              <w:top w:val="nil"/>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6</w:t>
            </w:r>
            <w:r w:rsidR="00781D06" w:rsidRPr="00C47A52">
              <w:rPr>
                <w:rFonts w:hAnsi="Arial"/>
                <w:sz w:val="18"/>
                <w:szCs w:val="18"/>
                <w:lang w:val="en-CA"/>
              </w:rPr>
              <w:t xml:space="preserve"> </w:t>
            </w:r>
            <w:r w:rsidRPr="00C47A52">
              <w:rPr>
                <w:rFonts w:hAnsi="Arial"/>
                <w:sz w:val="18"/>
                <w:szCs w:val="18"/>
                <w:lang w:val="en-CA"/>
              </w:rPr>
              <w:t>545</w:t>
            </w:r>
          </w:p>
        </w:tc>
      </w:tr>
      <w:tr w:rsidR="00164AEE" w:rsidRPr="00C47A52" w:rsidTr="00C47A52">
        <w:trPr>
          <w:cantSplit/>
        </w:trPr>
        <w:tc>
          <w:tcPr>
            <w:tcW w:w="581" w:type="pct"/>
            <w:vMerge/>
            <w:tcBorders>
              <w:top w:val="single" w:sz="8" w:space="0" w:color="auto"/>
              <w:left w:val="single" w:sz="8" w:space="0" w:color="auto"/>
              <w:bottom w:val="single" w:sz="8" w:space="0" w:color="000000"/>
              <w:right w:val="single" w:sz="8" w:space="0" w:color="auto"/>
            </w:tcBorders>
            <w:vAlign w:val="center"/>
          </w:tcPr>
          <w:p w:rsidR="00164AEE" w:rsidRPr="00C47A52" w:rsidRDefault="00164AEE" w:rsidP="00164AEE">
            <w:pPr>
              <w:spacing w:after="240" w:line="360" w:lineRule="exact"/>
              <w:rPr>
                <w:rFonts w:eastAsia="Arial Unicode MS"/>
                <w:b/>
                <w:bCs/>
                <w:sz w:val="18"/>
                <w:szCs w:val="18"/>
                <w:lang w:val="en-CA"/>
              </w:rPr>
            </w:pPr>
          </w:p>
        </w:tc>
        <w:tc>
          <w:tcPr>
            <w:tcW w:w="1845"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r w:rsidRPr="00C47A52">
              <w:rPr>
                <w:rFonts w:hAnsi="Arial"/>
                <w:sz w:val="18"/>
                <w:szCs w:val="18"/>
                <w:lang w:val="en-CA"/>
              </w:rPr>
              <w:t> </w:t>
            </w:r>
          </w:p>
        </w:tc>
        <w:tc>
          <w:tcPr>
            <w:tcW w:w="171"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p>
        </w:tc>
        <w:tc>
          <w:tcPr>
            <w:tcW w:w="573" w:type="pct"/>
            <w:tcBorders>
              <w:top w:val="nil"/>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p>
        </w:tc>
        <w:tc>
          <w:tcPr>
            <w:tcW w:w="635" w:type="pct"/>
            <w:tcBorders>
              <w:top w:val="nil"/>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p>
        </w:tc>
        <w:tc>
          <w:tcPr>
            <w:tcW w:w="619" w:type="pct"/>
            <w:tcBorders>
              <w:top w:val="nil"/>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p>
        </w:tc>
        <w:tc>
          <w:tcPr>
            <w:tcW w:w="576" w:type="pct"/>
            <w:tcBorders>
              <w:top w:val="nil"/>
              <w:left w:val="nil"/>
              <w:bottom w:val="nil"/>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p>
        </w:tc>
      </w:tr>
      <w:tr w:rsidR="00164AEE" w:rsidRPr="00C47A52" w:rsidTr="00C47A52">
        <w:trPr>
          <w:cantSplit/>
        </w:trPr>
        <w:tc>
          <w:tcPr>
            <w:tcW w:w="581" w:type="pct"/>
            <w:vMerge/>
            <w:tcBorders>
              <w:top w:val="single" w:sz="8" w:space="0" w:color="auto"/>
              <w:left w:val="single" w:sz="8" w:space="0" w:color="auto"/>
              <w:bottom w:val="single" w:sz="8" w:space="0" w:color="000000"/>
              <w:right w:val="single" w:sz="8" w:space="0" w:color="auto"/>
            </w:tcBorders>
            <w:vAlign w:val="center"/>
          </w:tcPr>
          <w:p w:rsidR="00164AEE" w:rsidRPr="00C47A52" w:rsidRDefault="00164AEE" w:rsidP="00164AEE">
            <w:pPr>
              <w:spacing w:after="240" w:line="360" w:lineRule="exact"/>
              <w:rPr>
                <w:rFonts w:eastAsia="Arial Unicode MS"/>
                <w:b/>
                <w:bCs/>
                <w:sz w:val="18"/>
                <w:szCs w:val="18"/>
                <w:lang w:val="en-CA"/>
              </w:rPr>
            </w:pPr>
          </w:p>
        </w:tc>
        <w:tc>
          <w:tcPr>
            <w:tcW w:w="1845"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r w:rsidRPr="00C47A52">
              <w:rPr>
                <w:rFonts w:ascii="SimHei" w:eastAsia="SimHei" w:hAnsi="Arial"/>
                <w:color w:val="FF0000"/>
                <w:sz w:val="18"/>
                <w:szCs w:val="18"/>
                <w:lang w:val="en-CA"/>
              </w:rPr>
              <w:t>总计</w:t>
            </w:r>
          </w:p>
        </w:tc>
        <w:tc>
          <w:tcPr>
            <w:tcW w:w="171" w:type="pct"/>
            <w:tcBorders>
              <w:top w:val="nil"/>
              <w:left w:val="nil"/>
              <w:bottom w:val="nil"/>
              <w:right w:val="nil"/>
            </w:tcBorders>
            <w:noWrap/>
            <w:tcMar>
              <w:top w:w="15" w:type="dxa"/>
              <w:left w:w="15" w:type="dxa"/>
              <w:bottom w:w="0" w:type="dxa"/>
              <w:right w:w="15" w:type="dxa"/>
            </w:tcMar>
            <w:vAlign w:val="bottom"/>
          </w:tcPr>
          <w:p w:rsidR="00164AEE" w:rsidRPr="00C47A52" w:rsidRDefault="00164AEE" w:rsidP="005A10EF">
            <w:pPr>
              <w:rPr>
                <w:rFonts w:hAnsi="Arial"/>
                <w:sz w:val="18"/>
                <w:szCs w:val="18"/>
                <w:lang w:val="en-CA"/>
              </w:rPr>
            </w:pPr>
          </w:p>
        </w:tc>
        <w:tc>
          <w:tcPr>
            <w:tcW w:w="573" w:type="pct"/>
            <w:tcBorders>
              <w:top w:val="single" w:sz="4" w:space="0" w:color="auto"/>
              <w:left w:val="nil"/>
              <w:bottom w:val="single" w:sz="8" w:space="0" w:color="auto"/>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21</w:t>
            </w:r>
            <w:r w:rsidR="00781D06" w:rsidRPr="00C47A52">
              <w:rPr>
                <w:rFonts w:hAnsi="Arial"/>
                <w:sz w:val="18"/>
                <w:szCs w:val="18"/>
                <w:lang w:val="en-CA"/>
              </w:rPr>
              <w:t xml:space="preserve"> </w:t>
            </w:r>
            <w:r w:rsidRPr="00C47A52">
              <w:rPr>
                <w:rFonts w:hAnsi="Arial"/>
                <w:sz w:val="18"/>
                <w:szCs w:val="18"/>
                <w:lang w:val="en-CA"/>
              </w:rPr>
              <w:t>111</w:t>
            </w:r>
          </w:p>
        </w:tc>
        <w:tc>
          <w:tcPr>
            <w:tcW w:w="635" w:type="pct"/>
            <w:tcBorders>
              <w:top w:val="single" w:sz="4" w:space="0" w:color="auto"/>
              <w:left w:val="nil"/>
              <w:bottom w:val="single" w:sz="8" w:space="0" w:color="auto"/>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23</w:t>
            </w:r>
            <w:r w:rsidR="00781D06" w:rsidRPr="00C47A52">
              <w:rPr>
                <w:rFonts w:hAnsi="Arial"/>
                <w:sz w:val="18"/>
                <w:szCs w:val="18"/>
                <w:lang w:val="en-CA"/>
              </w:rPr>
              <w:t xml:space="preserve"> </w:t>
            </w:r>
            <w:r w:rsidRPr="00C47A52">
              <w:rPr>
                <w:rFonts w:hAnsi="Arial"/>
                <w:sz w:val="18"/>
                <w:szCs w:val="18"/>
                <w:lang w:val="en-CA"/>
              </w:rPr>
              <w:t>711</w:t>
            </w:r>
          </w:p>
        </w:tc>
        <w:tc>
          <w:tcPr>
            <w:tcW w:w="619" w:type="pct"/>
            <w:tcBorders>
              <w:top w:val="single" w:sz="4" w:space="0" w:color="auto"/>
              <w:left w:val="nil"/>
              <w:bottom w:val="single" w:sz="8" w:space="0" w:color="auto"/>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22</w:t>
            </w:r>
            <w:r w:rsidR="00781D06" w:rsidRPr="00C47A52">
              <w:rPr>
                <w:rFonts w:hAnsi="Arial"/>
                <w:sz w:val="18"/>
                <w:szCs w:val="18"/>
                <w:lang w:val="en-CA"/>
              </w:rPr>
              <w:t xml:space="preserve"> </w:t>
            </w:r>
            <w:r w:rsidRPr="00C47A52">
              <w:rPr>
                <w:rFonts w:hAnsi="Arial"/>
                <w:sz w:val="18"/>
                <w:szCs w:val="18"/>
                <w:lang w:val="en-CA"/>
              </w:rPr>
              <w:t>875</w:t>
            </w:r>
          </w:p>
        </w:tc>
        <w:tc>
          <w:tcPr>
            <w:tcW w:w="576" w:type="pct"/>
            <w:tcBorders>
              <w:top w:val="single" w:sz="4" w:space="0" w:color="auto"/>
              <w:left w:val="nil"/>
              <w:bottom w:val="single" w:sz="8" w:space="0" w:color="auto"/>
              <w:right w:val="nil"/>
            </w:tcBorders>
            <w:shd w:val="clear" w:color="auto" w:fill="FFCC99"/>
            <w:noWrap/>
            <w:tcMar>
              <w:top w:w="15" w:type="dxa"/>
              <w:left w:w="15" w:type="dxa"/>
              <w:bottom w:w="0" w:type="dxa"/>
              <w:right w:w="15" w:type="dxa"/>
            </w:tcMar>
            <w:vAlign w:val="center"/>
          </w:tcPr>
          <w:p w:rsidR="00164AEE" w:rsidRPr="00C47A52" w:rsidRDefault="00164AEE" w:rsidP="00C47A52">
            <w:pPr>
              <w:jc w:val="right"/>
              <w:rPr>
                <w:rFonts w:hAnsi="Arial"/>
                <w:sz w:val="18"/>
                <w:szCs w:val="18"/>
                <w:lang w:val="en-CA"/>
              </w:rPr>
            </w:pPr>
            <w:r w:rsidRPr="00C47A52">
              <w:rPr>
                <w:rFonts w:hAnsi="Arial"/>
                <w:sz w:val="18"/>
                <w:szCs w:val="18"/>
                <w:lang w:val="en-CA"/>
              </w:rPr>
              <w:t>22</w:t>
            </w:r>
            <w:r w:rsidR="00781D06" w:rsidRPr="00C47A52">
              <w:rPr>
                <w:rFonts w:hAnsi="Arial"/>
                <w:sz w:val="18"/>
                <w:szCs w:val="18"/>
                <w:lang w:val="en-CA"/>
              </w:rPr>
              <w:t xml:space="preserve"> </w:t>
            </w:r>
            <w:r w:rsidRPr="00C47A52">
              <w:rPr>
                <w:rFonts w:hAnsi="Arial"/>
                <w:sz w:val="18"/>
                <w:szCs w:val="18"/>
                <w:lang w:val="en-CA"/>
              </w:rPr>
              <w:t>455</w:t>
            </w:r>
          </w:p>
        </w:tc>
      </w:tr>
    </w:tbl>
    <w:p w:rsidR="00C47A52" w:rsidRDefault="00C47A52" w:rsidP="00C47A52">
      <w:pPr>
        <w:spacing w:line="360" w:lineRule="exact"/>
        <w:rPr>
          <w:rFonts w:hint="eastAsia"/>
        </w:rPr>
      </w:pPr>
      <w:r w:rsidRPr="006351B9">
        <w:rPr>
          <w:rFonts w:eastAsia="KaiTi_GB2312"/>
          <w:color w:val="0000FF"/>
          <w:szCs w:val="21"/>
          <w:lang w:val="en-CA"/>
        </w:rPr>
        <w:t>资料来源：</w:t>
      </w:r>
      <w:r w:rsidRPr="00164AEE">
        <w:rPr>
          <w:szCs w:val="21"/>
          <w:lang w:val="en-CA"/>
        </w:rPr>
        <w:t>妇女委员会根据内政部的数据源得出。</w:t>
      </w:r>
    </w:p>
    <w:p w:rsidR="00C47A52" w:rsidRDefault="00C47A52" w:rsidP="00C47A52">
      <w:pPr>
        <w:numPr>
          <w:ilvl w:val="0"/>
          <w:numId w:val="31"/>
        </w:numPr>
        <w:spacing w:line="360" w:lineRule="exact"/>
        <w:rPr>
          <w:rFonts w:hint="eastAsia"/>
          <w:szCs w:val="21"/>
          <w:lang w:val="en-CA"/>
        </w:rPr>
      </w:pPr>
      <w:r w:rsidRPr="00164AEE">
        <w:rPr>
          <w:szCs w:val="21"/>
          <w:lang w:val="en-CA"/>
        </w:rPr>
        <w:t>包括无论行为人是配偶、前配偶（包括分居者</w:t>
      </w:r>
      <w:r w:rsidRPr="00164AEE">
        <w:rPr>
          <w:szCs w:val="21"/>
          <w:lang w:val="en-CA"/>
        </w:rPr>
        <w:t>/</w:t>
      </w:r>
      <w:r w:rsidRPr="00164AEE">
        <w:rPr>
          <w:szCs w:val="21"/>
          <w:lang w:val="en-CA"/>
        </w:rPr>
        <w:t>离婚者），还是情感伴侣或前情感伴侣、未婚夫妻或前未婚夫妻等所有情况。</w:t>
      </w:r>
    </w:p>
    <w:p w:rsidR="00C47A52" w:rsidRDefault="00C47A52" w:rsidP="00C47A52">
      <w:pPr>
        <w:spacing w:line="360" w:lineRule="exact"/>
        <w:rPr>
          <w:rFonts w:hint="eastAsia"/>
          <w:szCs w:val="21"/>
          <w:lang w:val="en-CA"/>
        </w:rPr>
      </w:pPr>
      <w:r w:rsidRPr="00164AEE">
        <w:rPr>
          <w:szCs w:val="21"/>
          <w:lang w:val="en-CA"/>
        </w:rPr>
        <w:t>注</w:t>
      </w:r>
      <w:r w:rsidRPr="00164AEE">
        <w:rPr>
          <w:szCs w:val="21"/>
          <w:lang w:val="en-CA"/>
        </w:rPr>
        <w:t>1</w:t>
      </w:r>
      <w:r w:rsidRPr="00164AEE">
        <w:rPr>
          <w:szCs w:val="21"/>
          <w:lang w:val="en-CA"/>
        </w:rPr>
        <w:t>：在巴斯克地区和加泰罗尼亚，数据仅包括向警察和治安警察报告的案例。</w:t>
      </w:r>
    </w:p>
    <w:p w:rsidR="00C47A52" w:rsidRDefault="00C47A52" w:rsidP="00C47A52">
      <w:pPr>
        <w:spacing w:line="360" w:lineRule="exact"/>
        <w:rPr>
          <w:rFonts w:hint="eastAsia"/>
        </w:rPr>
      </w:pPr>
      <w:r w:rsidRPr="00164AEE">
        <w:rPr>
          <w:szCs w:val="21"/>
          <w:lang w:val="en-CA"/>
        </w:rPr>
        <w:t>注</w:t>
      </w:r>
      <w:r w:rsidRPr="00164AEE">
        <w:rPr>
          <w:szCs w:val="21"/>
          <w:lang w:val="en-CA"/>
        </w:rPr>
        <w:t>2: 2003</w:t>
      </w:r>
      <w:r w:rsidRPr="00164AEE">
        <w:rPr>
          <w:szCs w:val="21"/>
          <w:lang w:val="en-CA"/>
        </w:rPr>
        <w:t>年期间核准对法律进行修订后，于</w:t>
      </w:r>
      <w:r w:rsidRPr="00164AEE">
        <w:rPr>
          <w:szCs w:val="21"/>
          <w:lang w:val="en-CA"/>
        </w:rPr>
        <w:t>2004</w:t>
      </w:r>
      <w:r w:rsidRPr="00164AEE">
        <w:rPr>
          <w:szCs w:val="21"/>
          <w:lang w:val="en-CA"/>
        </w:rPr>
        <w:t>年</w:t>
      </w:r>
      <w:r w:rsidRPr="00164AEE">
        <w:rPr>
          <w:szCs w:val="21"/>
          <w:lang w:val="en-CA"/>
        </w:rPr>
        <w:t>1</w:t>
      </w:r>
      <w:r w:rsidRPr="00164AEE">
        <w:rPr>
          <w:szCs w:val="21"/>
          <w:lang w:val="en-CA"/>
        </w:rPr>
        <w:t>月界定了新的刑事犯罪。因此，增加了</w:t>
      </w:r>
      <w:r>
        <w:rPr>
          <w:rFonts w:hint="eastAsia"/>
          <w:szCs w:val="21"/>
          <w:lang w:val="en-CA"/>
        </w:rPr>
        <w:t>“</w:t>
      </w:r>
      <w:r w:rsidRPr="00164AEE">
        <w:rPr>
          <w:szCs w:val="21"/>
          <w:lang w:val="en-CA"/>
        </w:rPr>
        <w:t>切割生殖器官</w:t>
      </w:r>
      <w:r>
        <w:rPr>
          <w:rFonts w:hint="eastAsia"/>
          <w:szCs w:val="21"/>
          <w:lang w:val="en-CA"/>
        </w:rPr>
        <w:t>”</w:t>
      </w:r>
      <w:r w:rsidRPr="00164AEE">
        <w:rPr>
          <w:szCs w:val="21"/>
          <w:lang w:val="en-CA"/>
        </w:rPr>
        <w:t>和</w:t>
      </w:r>
      <w:r>
        <w:rPr>
          <w:rFonts w:hint="eastAsia"/>
          <w:szCs w:val="21"/>
          <w:lang w:val="en-CA"/>
        </w:rPr>
        <w:t>“</w:t>
      </w:r>
      <w:r w:rsidRPr="00164AEE">
        <w:rPr>
          <w:szCs w:val="21"/>
          <w:lang w:val="en-CA"/>
        </w:rPr>
        <w:t>诱拐未成年人</w:t>
      </w:r>
      <w:r>
        <w:rPr>
          <w:rFonts w:hint="eastAsia"/>
          <w:szCs w:val="21"/>
          <w:lang w:val="en-CA"/>
        </w:rPr>
        <w:t>”</w:t>
      </w:r>
      <w:r w:rsidRPr="00164AEE">
        <w:rPr>
          <w:szCs w:val="21"/>
          <w:lang w:val="en-CA"/>
        </w:rPr>
        <w:t>的犯罪行为。修订后的法律将第</w:t>
      </w:r>
      <w:r w:rsidRPr="00164AEE">
        <w:rPr>
          <w:szCs w:val="21"/>
          <w:lang w:val="en-CA"/>
        </w:rPr>
        <w:t>153</w:t>
      </w:r>
      <w:r w:rsidRPr="00164AEE">
        <w:rPr>
          <w:szCs w:val="21"/>
          <w:lang w:val="en-CA"/>
        </w:rPr>
        <w:t>条中的</w:t>
      </w:r>
      <w:r>
        <w:rPr>
          <w:rFonts w:hint="eastAsia"/>
          <w:szCs w:val="21"/>
          <w:lang w:val="en-CA"/>
        </w:rPr>
        <w:t>“</w:t>
      </w:r>
      <w:r w:rsidRPr="00164AEE">
        <w:rPr>
          <w:szCs w:val="21"/>
          <w:lang w:val="en-CA"/>
        </w:rPr>
        <w:t>长期虐待</w:t>
      </w:r>
      <w:r>
        <w:rPr>
          <w:rFonts w:hint="eastAsia"/>
          <w:szCs w:val="21"/>
          <w:lang w:val="en-CA"/>
        </w:rPr>
        <w:t>”</w:t>
      </w:r>
      <w:r w:rsidRPr="00164AEE">
        <w:rPr>
          <w:szCs w:val="21"/>
          <w:lang w:val="en-CA"/>
        </w:rPr>
        <w:t>移至了第</w:t>
      </w:r>
      <w:r w:rsidRPr="00164AEE">
        <w:rPr>
          <w:szCs w:val="21"/>
          <w:lang w:val="en-CA"/>
        </w:rPr>
        <w:t>173</w:t>
      </w:r>
      <w:r w:rsidRPr="00164AEE">
        <w:rPr>
          <w:szCs w:val="21"/>
          <w:lang w:val="en-CA"/>
        </w:rPr>
        <w:t>条，现为</w:t>
      </w:r>
      <w:r>
        <w:rPr>
          <w:rFonts w:hint="eastAsia"/>
          <w:szCs w:val="21"/>
          <w:lang w:val="en-CA"/>
        </w:rPr>
        <w:t>“</w:t>
      </w:r>
      <w:r w:rsidRPr="00164AEE">
        <w:rPr>
          <w:szCs w:val="21"/>
          <w:lang w:val="en-CA"/>
        </w:rPr>
        <w:t>家庭环境下的长期虐待</w:t>
      </w:r>
      <w:r>
        <w:rPr>
          <w:rFonts w:hint="eastAsia"/>
          <w:szCs w:val="21"/>
          <w:lang w:val="en-CA"/>
        </w:rPr>
        <w:t>”</w:t>
      </w:r>
      <w:r w:rsidRPr="00164AEE">
        <w:rPr>
          <w:szCs w:val="21"/>
          <w:lang w:val="en-CA"/>
        </w:rPr>
        <w:t>。最后，在范围上，将</w:t>
      </w:r>
      <w:r>
        <w:rPr>
          <w:rFonts w:hint="eastAsia"/>
          <w:szCs w:val="21"/>
          <w:lang w:val="en-CA"/>
        </w:rPr>
        <w:t>“</w:t>
      </w:r>
      <w:r w:rsidRPr="00164AEE">
        <w:rPr>
          <w:szCs w:val="21"/>
          <w:lang w:val="en-CA"/>
        </w:rPr>
        <w:t>强迫卖淫</w:t>
      </w:r>
      <w:r>
        <w:rPr>
          <w:rFonts w:hint="eastAsia"/>
          <w:szCs w:val="21"/>
          <w:lang w:val="en-CA"/>
        </w:rPr>
        <w:t>”</w:t>
      </w:r>
      <w:r w:rsidRPr="00164AEE">
        <w:rPr>
          <w:szCs w:val="21"/>
          <w:lang w:val="en-CA"/>
        </w:rPr>
        <w:t>扩展为了</w:t>
      </w:r>
      <w:r>
        <w:rPr>
          <w:rFonts w:hint="eastAsia"/>
          <w:szCs w:val="21"/>
          <w:lang w:val="en-CA"/>
        </w:rPr>
        <w:t>“</w:t>
      </w:r>
      <w:r w:rsidRPr="00164AEE">
        <w:rPr>
          <w:szCs w:val="21"/>
          <w:lang w:val="en-CA"/>
        </w:rPr>
        <w:t>强迫</w:t>
      </w:r>
      <w:r w:rsidRPr="00164AEE">
        <w:rPr>
          <w:szCs w:val="21"/>
          <w:lang w:val="en-CA"/>
        </w:rPr>
        <w:t>/</w:t>
      </w:r>
      <w:r w:rsidRPr="00164AEE">
        <w:rPr>
          <w:szCs w:val="21"/>
          <w:lang w:val="en-CA"/>
        </w:rPr>
        <w:t>帮助卖淫</w:t>
      </w:r>
      <w:r>
        <w:rPr>
          <w:rFonts w:hint="eastAsia"/>
          <w:szCs w:val="21"/>
          <w:lang w:val="en-CA"/>
        </w:rPr>
        <w:t>”</w:t>
      </w:r>
      <w:r w:rsidRPr="00164AEE">
        <w:rPr>
          <w:szCs w:val="21"/>
          <w:lang w:val="en-CA"/>
        </w:rPr>
        <w:t>。另外，许多迄今被视为违法行为的做法，目前已被归入了</w:t>
      </w:r>
      <w:r>
        <w:rPr>
          <w:rFonts w:hint="eastAsia"/>
          <w:szCs w:val="21"/>
          <w:lang w:val="en-CA"/>
        </w:rPr>
        <w:t>“</w:t>
      </w:r>
      <w:r w:rsidRPr="00164AEE">
        <w:rPr>
          <w:szCs w:val="21"/>
          <w:lang w:val="en-CA"/>
        </w:rPr>
        <w:t>犯罪行为</w:t>
      </w:r>
      <w:r w:rsidR="005E180E">
        <w:rPr>
          <w:rFonts w:hint="eastAsia"/>
          <w:szCs w:val="21"/>
          <w:lang w:val="en-CA"/>
        </w:rPr>
        <w:t>”</w:t>
      </w:r>
      <w:r w:rsidRPr="00164AEE">
        <w:rPr>
          <w:szCs w:val="21"/>
          <w:lang w:val="en-CA"/>
        </w:rPr>
        <w:t>。</w:t>
      </w:r>
    </w:p>
    <w:p w:rsidR="00781D06" w:rsidRDefault="00164AEE" w:rsidP="00C47A52">
      <w:pPr>
        <w:widowControl/>
        <w:numPr>
          <w:ilvl w:val="0"/>
          <w:numId w:val="18"/>
        </w:numPr>
        <w:tabs>
          <w:tab w:val="clear" w:pos="720"/>
          <w:tab w:val="left" w:pos="600"/>
        </w:tabs>
        <w:autoSpaceDE w:val="0"/>
        <w:autoSpaceDN w:val="0"/>
        <w:spacing w:before="240" w:after="240" w:line="360" w:lineRule="exact"/>
        <w:ind w:left="0" w:firstLine="0"/>
        <w:textAlignment w:val="auto"/>
        <w:rPr>
          <w:szCs w:val="21"/>
          <w:lang w:val="en-CA"/>
        </w:rPr>
      </w:pPr>
      <w:r w:rsidRPr="00164AEE">
        <w:rPr>
          <w:szCs w:val="21"/>
          <w:lang w:val="en-CA"/>
        </w:rPr>
        <w:t>根据内政部的资料显示，</w:t>
      </w:r>
      <w:r w:rsidRPr="00164AEE">
        <w:rPr>
          <w:szCs w:val="21"/>
          <w:lang w:val="en-CA"/>
        </w:rPr>
        <w:t>2007</w:t>
      </w:r>
      <w:r w:rsidRPr="00164AEE">
        <w:rPr>
          <w:szCs w:val="21"/>
          <w:lang w:val="en-CA"/>
        </w:rPr>
        <w:t>年共有</w:t>
      </w:r>
      <w:r w:rsidRPr="00164AEE">
        <w:rPr>
          <w:szCs w:val="21"/>
          <w:lang w:val="en-CA"/>
        </w:rPr>
        <w:t>80</w:t>
      </w:r>
      <w:r w:rsidR="00C93997">
        <w:rPr>
          <w:rFonts w:hint="eastAsia"/>
          <w:szCs w:val="21"/>
          <w:lang w:val="en-CA"/>
        </w:rPr>
        <w:t xml:space="preserve"> </w:t>
      </w:r>
      <w:r w:rsidRPr="00164AEE">
        <w:rPr>
          <w:szCs w:val="21"/>
          <w:lang w:val="en-CA"/>
        </w:rPr>
        <w:t>573</w:t>
      </w:r>
      <w:r w:rsidRPr="00164AEE">
        <w:rPr>
          <w:szCs w:val="21"/>
          <w:lang w:val="en-CA"/>
        </w:rPr>
        <w:t>名妇女因遭受家庭虐待向警察或治安警察提出了控诉（其情感伴侣或前情感伴侣、父亲或母亲、子女或其他亲属）。男子基于同一原因的控诉数量则低得多，为</w:t>
      </w:r>
      <w:r w:rsidRPr="00164AEE">
        <w:rPr>
          <w:szCs w:val="21"/>
          <w:lang w:val="en-CA"/>
        </w:rPr>
        <w:t>22</w:t>
      </w:r>
      <w:r w:rsidR="00C93997">
        <w:rPr>
          <w:rFonts w:hint="eastAsia"/>
          <w:szCs w:val="21"/>
          <w:lang w:val="en-CA"/>
        </w:rPr>
        <w:t xml:space="preserve"> </w:t>
      </w:r>
      <w:r w:rsidRPr="00164AEE">
        <w:rPr>
          <w:szCs w:val="21"/>
          <w:lang w:val="en-CA"/>
        </w:rPr>
        <w:t>455</w:t>
      </w:r>
      <w:r w:rsidRPr="00164AEE">
        <w:rPr>
          <w:szCs w:val="21"/>
          <w:lang w:val="en-CA"/>
        </w:rPr>
        <w:t>起。</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在攻击者为其情感伴侣或前情感伴侣的案例（性别暴力行为）方面，</w:t>
      </w:r>
      <w:r w:rsidRPr="00164AEE">
        <w:rPr>
          <w:szCs w:val="21"/>
          <w:lang w:val="en-CA"/>
        </w:rPr>
        <w:t>2007</w:t>
      </w:r>
      <w:r w:rsidRPr="00164AEE">
        <w:rPr>
          <w:szCs w:val="21"/>
          <w:lang w:val="en-CA"/>
        </w:rPr>
        <w:t>年妇女提出控诉的数量为</w:t>
      </w:r>
      <w:r w:rsidR="0054774A">
        <w:rPr>
          <w:rFonts w:hint="eastAsia"/>
          <w:szCs w:val="21"/>
          <w:lang w:val="en-CA"/>
        </w:rPr>
        <w:t xml:space="preserve">    </w:t>
      </w:r>
      <w:r w:rsidRPr="00164AEE">
        <w:rPr>
          <w:szCs w:val="21"/>
          <w:lang w:val="en-CA"/>
        </w:rPr>
        <w:t>63</w:t>
      </w:r>
      <w:r w:rsidR="00781D06">
        <w:rPr>
          <w:szCs w:val="21"/>
          <w:lang w:val="en-CA"/>
        </w:rPr>
        <w:t xml:space="preserve"> </w:t>
      </w:r>
      <w:r w:rsidRPr="00164AEE">
        <w:rPr>
          <w:szCs w:val="21"/>
          <w:lang w:val="en-CA"/>
        </w:rPr>
        <w:t>347</w:t>
      </w:r>
      <w:r w:rsidRPr="00164AEE">
        <w:rPr>
          <w:szCs w:val="21"/>
          <w:lang w:val="en-CA"/>
        </w:rPr>
        <w:t>起，而男子基于同一原因的控诉数量为</w:t>
      </w:r>
      <w:r w:rsidRPr="00164AEE">
        <w:rPr>
          <w:szCs w:val="21"/>
          <w:lang w:val="en-CA"/>
        </w:rPr>
        <w:t xml:space="preserve"> 10</w:t>
      </w:r>
      <w:r w:rsidR="00781D06">
        <w:rPr>
          <w:szCs w:val="21"/>
          <w:lang w:val="en-CA"/>
        </w:rPr>
        <w:t xml:space="preserve"> </w:t>
      </w:r>
      <w:r w:rsidRPr="00164AEE">
        <w:rPr>
          <w:szCs w:val="21"/>
          <w:lang w:val="en-CA"/>
        </w:rPr>
        <w:t>902</w:t>
      </w:r>
      <w:r w:rsidRPr="00164AEE">
        <w:rPr>
          <w:szCs w:val="21"/>
          <w:lang w:val="en-CA"/>
        </w:rPr>
        <w:t>起。</w:t>
      </w:r>
    </w:p>
    <w:p w:rsidR="00164AEE" w:rsidRPr="00164AEE"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在妇女方面，妇女委员会开展的关于暴力侵害妇女行为的宏观调查对家庭虐待行为进行了定期分析。现有</w:t>
      </w:r>
      <w:r w:rsidRPr="00164AEE">
        <w:rPr>
          <w:szCs w:val="21"/>
          <w:lang w:val="en-CA"/>
        </w:rPr>
        <w:t>1999</w:t>
      </w:r>
      <w:r w:rsidRPr="00164AEE">
        <w:rPr>
          <w:szCs w:val="21"/>
          <w:lang w:val="en-CA"/>
        </w:rPr>
        <w:t>、</w:t>
      </w:r>
      <w:r w:rsidRPr="00164AEE">
        <w:rPr>
          <w:szCs w:val="21"/>
          <w:lang w:val="en-CA"/>
        </w:rPr>
        <w:t>2002</w:t>
      </w:r>
      <w:r w:rsidRPr="00164AEE">
        <w:rPr>
          <w:szCs w:val="21"/>
          <w:lang w:val="en-CA"/>
        </w:rPr>
        <w:t>和</w:t>
      </w:r>
      <w:r w:rsidRPr="00164AEE">
        <w:rPr>
          <w:szCs w:val="21"/>
          <w:lang w:val="en-CA"/>
        </w:rPr>
        <w:t>2006</w:t>
      </w:r>
      <w:r w:rsidRPr="00164AEE">
        <w:rPr>
          <w:szCs w:val="21"/>
          <w:lang w:val="en-CA"/>
        </w:rPr>
        <w:t>年的分析结果。该调查涉及两种虐待行为：所谓的</w:t>
      </w:r>
      <w:r w:rsidR="00C93997">
        <w:rPr>
          <w:rFonts w:hint="eastAsia"/>
          <w:szCs w:val="21"/>
          <w:lang w:val="en-CA"/>
        </w:rPr>
        <w:t>“</w:t>
      </w:r>
      <w:r w:rsidRPr="00164AEE">
        <w:rPr>
          <w:szCs w:val="21"/>
          <w:lang w:val="en-CA"/>
        </w:rPr>
        <w:t>申明的虐待</w:t>
      </w:r>
      <w:r w:rsidR="00C93997">
        <w:rPr>
          <w:rFonts w:hint="eastAsia"/>
          <w:szCs w:val="21"/>
          <w:lang w:val="en-CA"/>
        </w:rPr>
        <w:t>”</w:t>
      </w:r>
      <w:r w:rsidRPr="00164AEE">
        <w:rPr>
          <w:szCs w:val="21"/>
          <w:lang w:val="en-CA"/>
        </w:rPr>
        <w:t>，即年满</w:t>
      </w:r>
      <w:r w:rsidRPr="00164AEE">
        <w:rPr>
          <w:szCs w:val="21"/>
          <w:lang w:val="en-CA"/>
        </w:rPr>
        <w:t>18</w:t>
      </w:r>
      <w:r w:rsidRPr="00164AEE">
        <w:rPr>
          <w:szCs w:val="21"/>
          <w:lang w:val="en-CA"/>
        </w:rPr>
        <w:t>岁的妇女认为自己遭受虐待；以及</w:t>
      </w:r>
      <w:r w:rsidR="00C93997">
        <w:rPr>
          <w:rFonts w:hint="eastAsia"/>
          <w:szCs w:val="21"/>
          <w:lang w:val="en-CA"/>
        </w:rPr>
        <w:t>“</w:t>
      </w:r>
      <w:r w:rsidRPr="00164AEE">
        <w:rPr>
          <w:szCs w:val="21"/>
          <w:lang w:val="en-CA"/>
        </w:rPr>
        <w:t>理论性虐待</w:t>
      </w:r>
      <w:r w:rsidR="00C93997">
        <w:rPr>
          <w:rFonts w:hint="eastAsia"/>
          <w:szCs w:val="21"/>
          <w:lang w:val="en-CA"/>
        </w:rPr>
        <w:t>”</w:t>
      </w:r>
      <w:r w:rsidRPr="00164AEE">
        <w:rPr>
          <w:szCs w:val="21"/>
          <w:lang w:val="en-CA"/>
        </w:rPr>
        <w:t>，不论妇女是否认为自己遭受虐待，对调查中关键问题的回答显示其可能是虐待受害者。</w:t>
      </w: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BF" w:firstRow="1" w:lastRow="0" w:firstColumn="1" w:lastColumn="0" w:noHBand="0" w:noVBand="0"/>
      </w:tblPr>
      <w:tblGrid>
        <w:gridCol w:w="4428"/>
        <w:gridCol w:w="1879"/>
        <w:gridCol w:w="1879"/>
        <w:gridCol w:w="1880"/>
      </w:tblGrid>
      <w:tr w:rsidR="00164AEE" w:rsidRPr="0054774A" w:rsidTr="0054774A">
        <w:trPr>
          <w:jc w:val="center"/>
        </w:trPr>
        <w:tc>
          <w:tcPr>
            <w:tcW w:w="2199" w:type="pct"/>
          </w:tcPr>
          <w:p w:rsidR="00164AEE" w:rsidRPr="0054774A" w:rsidRDefault="00164AEE" w:rsidP="0054774A">
            <w:pPr>
              <w:jc w:val="center"/>
              <w:rPr>
                <w:rFonts w:ascii="SimHei" w:eastAsia="SimHei" w:hAnsi="Arial" w:hint="eastAsia"/>
                <w:color w:val="FF0000"/>
                <w:sz w:val="18"/>
                <w:szCs w:val="18"/>
                <w:lang w:val="en-CA"/>
              </w:rPr>
            </w:pPr>
          </w:p>
        </w:tc>
        <w:tc>
          <w:tcPr>
            <w:tcW w:w="933" w:type="pct"/>
          </w:tcPr>
          <w:p w:rsidR="00164AEE" w:rsidRPr="0054774A" w:rsidRDefault="00164AEE" w:rsidP="0054774A">
            <w:pPr>
              <w:jc w:val="center"/>
              <w:rPr>
                <w:rFonts w:ascii="SimHei" w:eastAsia="SimHei" w:hAnsi="Arial" w:hint="eastAsia"/>
                <w:color w:val="FF0000"/>
                <w:sz w:val="18"/>
                <w:szCs w:val="18"/>
                <w:lang w:val="en-CA"/>
              </w:rPr>
            </w:pPr>
            <w:r w:rsidRPr="0054774A">
              <w:rPr>
                <w:rFonts w:ascii="SimHei" w:eastAsia="SimHei" w:hAnsi="Arial" w:hint="eastAsia"/>
                <w:color w:val="FF0000"/>
                <w:sz w:val="18"/>
                <w:szCs w:val="18"/>
                <w:lang w:val="en-CA"/>
              </w:rPr>
              <w:t>1999年</w:t>
            </w:r>
          </w:p>
        </w:tc>
        <w:tc>
          <w:tcPr>
            <w:tcW w:w="933" w:type="pct"/>
          </w:tcPr>
          <w:p w:rsidR="00164AEE" w:rsidRPr="0054774A" w:rsidRDefault="00164AEE" w:rsidP="0054774A">
            <w:pPr>
              <w:jc w:val="center"/>
              <w:rPr>
                <w:rFonts w:ascii="SimHei" w:eastAsia="SimHei" w:hAnsi="Arial" w:hint="eastAsia"/>
                <w:color w:val="FF0000"/>
                <w:sz w:val="18"/>
                <w:szCs w:val="18"/>
                <w:lang w:val="en-CA"/>
              </w:rPr>
            </w:pPr>
            <w:r w:rsidRPr="0054774A">
              <w:rPr>
                <w:rFonts w:ascii="SimHei" w:eastAsia="SimHei" w:hAnsi="Arial" w:hint="eastAsia"/>
                <w:color w:val="FF0000"/>
                <w:sz w:val="18"/>
                <w:szCs w:val="18"/>
                <w:lang w:val="en-CA"/>
              </w:rPr>
              <w:t>2002年</w:t>
            </w:r>
          </w:p>
        </w:tc>
        <w:tc>
          <w:tcPr>
            <w:tcW w:w="934" w:type="pct"/>
          </w:tcPr>
          <w:p w:rsidR="00164AEE" w:rsidRPr="0054774A" w:rsidRDefault="00164AEE" w:rsidP="0054774A">
            <w:pPr>
              <w:jc w:val="center"/>
              <w:rPr>
                <w:rFonts w:ascii="SimHei" w:eastAsia="SimHei" w:hAnsi="Arial" w:hint="eastAsia"/>
                <w:color w:val="FF0000"/>
                <w:sz w:val="18"/>
                <w:szCs w:val="18"/>
                <w:lang w:val="en-CA"/>
              </w:rPr>
            </w:pPr>
            <w:r w:rsidRPr="0054774A">
              <w:rPr>
                <w:rFonts w:ascii="SimHei" w:eastAsia="SimHei" w:hAnsi="Arial" w:hint="eastAsia"/>
                <w:color w:val="FF0000"/>
                <w:sz w:val="18"/>
                <w:szCs w:val="18"/>
                <w:lang w:val="en-CA"/>
              </w:rPr>
              <w:t>2006年</w:t>
            </w:r>
          </w:p>
        </w:tc>
      </w:tr>
      <w:tr w:rsidR="00164AEE" w:rsidRPr="0054774A" w:rsidTr="0054774A">
        <w:trPr>
          <w:jc w:val="center"/>
        </w:trPr>
        <w:tc>
          <w:tcPr>
            <w:tcW w:w="2199" w:type="pct"/>
          </w:tcPr>
          <w:p w:rsidR="00164AEE" w:rsidRPr="0054774A" w:rsidRDefault="00164AEE" w:rsidP="0054774A">
            <w:pPr>
              <w:jc w:val="center"/>
              <w:rPr>
                <w:rFonts w:ascii="SimHei" w:eastAsia="SimHei" w:hAnsi="Arial"/>
                <w:color w:val="FF0000"/>
                <w:sz w:val="18"/>
                <w:szCs w:val="18"/>
                <w:lang w:val="en-CA"/>
              </w:rPr>
            </w:pPr>
            <w:r w:rsidRPr="0054774A">
              <w:rPr>
                <w:rFonts w:ascii="SimHei" w:eastAsia="SimHei" w:hAnsi="Arial"/>
                <w:color w:val="FF0000"/>
                <w:sz w:val="18"/>
                <w:szCs w:val="18"/>
                <w:lang w:val="en-CA"/>
              </w:rPr>
              <w:t>理论上认定遭受虐待的妇女</w:t>
            </w:r>
          </w:p>
        </w:tc>
        <w:tc>
          <w:tcPr>
            <w:tcW w:w="933" w:type="pct"/>
          </w:tcPr>
          <w:p w:rsidR="00164AEE" w:rsidRPr="0054774A" w:rsidRDefault="00164AEE" w:rsidP="0054774A">
            <w:pPr>
              <w:jc w:val="center"/>
              <w:rPr>
                <w:rFonts w:hAnsi="Arial"/>
                <w:sz w:val="18"/>
                <w:szCs w:val="18"/>
                <w:lang w:val="en-CA"/>
              </w:rPr>
            </w:pPr>
            <w:r w:rsidRPr="0054774A">
              <w:rPr>
                <w:rFonts w:hAnsi="Arial"/>
                <w:sz w:val="18"/>
                <w:szCs w:val="18"/>
                <w:lang w:val="en-CA"/>
              </w:rPr>
              <w:t>12.4</w:t>
            </w:r>
          </w:p>
        </w:tc>
        <w:tc>
          <w:tcPr>
            <w:tcW w:w="933" w:type="pct"/>
          </w:tcPr>
          <w:p w:rsidR="00164AEE" w:rsidRPr="0054774A" w:rsidRDefault="00164AEE" w:rsidP="0054774A">
            <w:pPr>
              <w:jc w:val="center"/>
              <w:rPr>
                <w:rFonts w:hAnsi="Arial"/>
                <w:sz w:val="18"/>
                <w:szCs w:val="18"/>
                <w:lang w:val="en-CA"/>
              </w:rPr>
            </w:pPr>
            <w:r w:rsidRPr="0054774A">
              <w:rPr>
                <w:rFonts w:hAnsi="Arial"/>
                <w:sz w:val="18"/>
                <w:szCs w:val="18"/>
                <w:lang w:val="en-CA"/>
              </w:rPr>
              <w:t>11.1</w:t>
            </w:r>
          </w:p>
        </w:tc>
        <w:tc>
          <w:tcPr>
            <w:tcW w:w="934" w:type="pct"/>
          </w:tcPr>
          <w:p w:rsidR="00164AEE" w:rsidRPr="0054774A" w:rsidRDefault="00164AEE" w:rsidP="0054774A">
            <w:pPr>
              <w:jc w:val="center"/>
              <w:rPr>
                <w:rFonts w:hAnsi="Arial"/>
                <w:sz w:val="18"/>
                <w:szCs w:val="18"/>
                <w:lang w:val="en-CA"/>
              </w:rPr>
            </w:pPr>
            <w:r w:rsidRPr="0054774A">
              <w:rPr>
                <w:rFonts w:hAnsi="Arial"/>
                <w:sz w:val="18"/>
                <w:szCs w:val="18"/>
                <w:lang w:val="en-CA"/>
              </w:rPr>
              <w:t>9.6</w:t>
            </w:r>
          </w:p>
        </w:tc>
      </w:tr>
      <w:tr w:rsidR="00164AEE" w:rsidRPr="0054774A" w:rsidTr="0054774A">
        <w:trPr>
          <w:jc w:val="center"/>
        </w:trPr>
        <w:tc>
          <w:tcPr>
            <w:tcW w:w="2199" w:type="pct"/>
          </w:tcPr>
          <w:p w:rsidR="00164AEE" w:rsidRPr="0054774A" w:rsidRDefault="00164AEE" w:rsidP="0054774A">
            <w:pPr>
              <w:jc w:val="center"/>
              <w:rPr>
                <w:rFonts w:ascii="SimHei" w:eastAsia="SimHei" w:hAnsi="Arial"/>
                <w:color w:val="FF0000"/>
                <w:sz w:val="18"/>
                <w:szCs w:val="18"/>
                <w:lang w:val="en-CA"/>
              </w:rPr>
            </w:pPr>
            <w:r w:rsidRPr="0054774A">
              <w:rPr>
                <w:rFonts w:ascii="SimHei" w:eastAsia="SimHei" w:hAnsi="Arial"/>
                <w:color w:val="FF0000"/>
                <w:sz w:val="18"/>
                <w:szCs w:val="18"/>
                <w:lang w:val="en-CA"/>
              </w:rPr>
              <w:t>将自己归为在去年遭受虐待的妇女</w:t>
            </w:r>
          </w:p>
        </w:tc>
        <w:tc>
          <w:tcPr>
            <w:tcW w:w="933" w:type="pct"/>
          </w:tcPr>
          <w:p w:rsidR="00164AEE" w:rsidRPr="0054774A" w:rsidRDefault="00164AEE" w:rsidP="0054774A">
            <w:pPr>
              <w:jc w:val="center"/>
              <w:rPr>
                <w:rFonts w:hAnsi="Arial"/>
                <w:sz w:val="18"/>
                <w:szCs w:val="18"/>
                <w:lang w:val="en-CA"/>
              </w:rPr>
            </w:pPr>
            <w:r w:rsidRPr="0054774A">
              <w:rPr>
                <w:rFonts w:hAnsi="Arial"/>
                <w:sz w:val="18"/>
                <w:szCs w:val="18"/>
                <w:lang w:val="en-CA"/>
              </w:rPr>
              <w:t>4.2</w:t>
            </w:r>
          </w:p>
        </w:tc>
        <w:tc>
          <w:tcPr>
            <w:tcW w:w="933" w:type="pct"/>
          </w:tcPr>
          <w:p w:rsidR="00164AEE" w:rsidRPr="0054774A" w:rsidRDefault="00164AEE" w:rsidP="0054774A">
            <w:pPr>
              <w:jc w:val="center"/>
              <w:rPr>
                <w:rFonts w:hAnsi="Arial"/>
                <w:sz w:val="18"/>
                <w:szCs w:val="18"/>
                <w:lang w:val="en-CA"/>
              </w:rPr>
            </w:pPr>
            <w:r w:rsidRPr="0054774A">
              <w:rPr>
                <w:rFonts w:hAnsi="Arial"/>
                <w:sz w:val="18"/>
                <w:szCs w:val="18"/>
                <w:lang w:val="en-CA"/>
              </w:rPr>
              <w:t>4</w:t>
            </w:r>
          </w:p>
        </w:tc>
        <w:tc>
          <w:tcPr>
            <w:tcW w:w="934" w:type="pct"/>
          </w:tcPr>
          <w:p w:rsidR="00164AEE" w:rsidRPr="0054774A" w:rsidRDefault="00164AEE" w:rsidP="0054774A">
            <w:pPr>
              <w:jc w:val="center"/>
              <w:rPr>
                <w:rFonts w:hAnsi="Arial"/>
                <w:sz w:val="18"/>
                <w:szCs w:val="18"/>
                <w:lang w:val="en-CA"/>
              </w:rPr>
            </w:pPr>
            <w:r w:rsidRPr="0054774A">
              <w:rPr>
                <w:rFonts w:hAnsi="Arial"/>
                <w:sz w:val="18"/>
                <w:szCs w:val="18"/>
                <w:lang w:val="en-CA"/>
              </w:rPr>
              <w:t>3.6</w:t>
            </w:r>
          </w:p>
        </w:tc>
      </w:tr>
    </w:tbl>
    <w:p w:rsidR="00781D06" w:rsidRDefault="006351B9" w:rsidP="00164AEE">
      <w:pPr>
        <w:spacing w:after="240" w:line="360" w:lineRule="exact"/>
        <w:rPr>
          <w:szCs w:val="21"/>
          <w:lang w:val="es-ES"/>
        </w:rPr>
      </w:pPr>
      <w:r w:rsidRPr="006351B9">
        <w:rPr>
          <w:rFonts w:eastAsia="KaiTi_GB2312"/>
          <w:color w:val="0000FF"/>
          <w:szCs w:val="21"/>
          <w:lang w:val="es-ES"/>
        </w:rPr>
        <w:t>资料来源：</w:t>
      </w:r>
      <w:r w:rsidR="00164AEE" w:rsidRPr="00164AEE">
        <w:rPr>
          <w:szCs w:val="21"/>
          <w:lang w:val="es-ES"/>
        </w:rPr>
        <w:t>妇女委员会。第三次暴力侵害妇女宏观调查。</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根据上述内容，</w:t>
      </w:r>
      <w:r w:rsidRPr="00164AEE">
        <w:rPr>
          <w:szCs w:val="21"/>
          <w:lang w:val="en-CA"/>
        </w:rPr>
        <w:t>2006</w:t>
      </w:r>
      <w:r w:rsidRPr="00164AEE">
        <w:rPr>
          <w:szCs w:val="21"/>
          <w:lang w:val="en-CA"/>
        </w:rPr>
        <w:t>年接受调查的妇女中，有</w:t>
      </w:r>
      <w:r w:rsidRPr="00164AEE">
        <w:rPr>
          <w:szCs w:val="21"/>
          <w:lang w:val="en-CA"/>
        </w:rPr>
        <w:t>3.6%</w:t>
      </w:r>
      <w:r w:rsidRPr="00164AEE">
        <w:rPr>
          <w:szCs w:val="21"/>
          <w:lang w:val="en-CA"/>
        </w:rPr>
        <w:t>的妇女声称自己为虐待行为受害者，而受</w:t>
      </w:r>
      <w:r w:rsidR="00C93997">
        <w:rPr>
          <w:rFonts w:hint="eastAsia"/>
          <w:szCs w:val="21"/>
          <w:lang w:val="en-CA"/>
        </w:rPr>
        <w:t>“</w:t>
      </w:r>
      <w:r w:rsidRPr="00164AEE">
        <w:rPr>
          <w:szCs w:val="21"/>
          <w:lang w:val="en-CA"/>
        </w:rPr>
        <w:t>理论性虐待</w:t>
      </w:r>
      <w:r w:rsidR="00C93997">
        <w:rPr>
          <w:rFonts w:hint="eastAsia"/>
          <w:szCs w:val="21"/>
          <w:lang w:val="en-CA"/>
        </w:rPr>
        <w:t>”</w:t>
      </w:r>
      <w:r w:rsidRPr="00164AEE">
        <w:rPr>
          <w:szCs w:val="21"/>
          <w:lang w:val="en-CA"/>
        </w:rPr>
        <w:t>的妇女比例高达</w:t>
      </w:r>
      <w:r w:rsidRPr="00164AEE">
        <w:rPr>
          <w:szCs w:val="21"/>
          <w:lang w:val="en-CA"/>
        </w:rPr>
        <w:t>9.6%</w:t>
      </w:r>
      <w:r w:rsidRPr="00164AEE">
        <w:rPr>
          <w:szCs w:val="21"/>
          <w:lang w:val="en-CA"/>
        </w:rPr>
        <w:t>。自</w:t>
      </w:r>
      <w:r w:rsidRPr="00164AEE">
        <w:rPr>
          <w:szCs w:val="21"/>
          <w:lang w:val="en-CA"/>
        </w:rPr>
        <w:t>1999</w:t>
      </w:r>
      <w:r w:rsidRPr="00164AEE">
        <w:rPr>
          <w:szCs w:val="21"/>
          <w:lang w:val="en-CA"/>
        </w:rPr>
        <w:t>年以来，这一趋势出现了缓慢稳定下降：</w:t>
      </w:r>
      <w:r w:rsidRPr="00164AEE">
        <w:rPr>
          <w:szCs w:val="21"/>
          <w:lang w:val="en-CA"/>
        </w:rPr>
        <w:t>1999</w:t>
      </w:r>
      <w:r w:rsidRPr="00164AEE">
        <w:rPr>
          <w:szCs w:val="21"/>
          <w:lang w:val="en-CA"/>
        </w:rPr>
        <w:t>年接受调查的妇女中，有</w:t>
      </w:r>
      <w:r w:rsidRPr="00164AEE">
        <w:rPr>
          <w:szCs w:val="21"/>
          <w:lang w:val="en-CA"/>
        </w:rPr>
        <w:t>12.4%</w:t>
      </w:r>
      <w:r w:rsidRPr="00164AEE">
        <w:rPr>
          <w:szCs w:val="21"/>
          <w:lang w:val="en-CA"/>
        </w:rPr>
        <w:t>的妇女遭受了</w:t>
      </w:r>
      <w:r w:rsidR="00C93997">
        <w:rPr>
          <w:rFonts w:hint="eastAsia"/>
          <w:szCs w:val="21"/>
          <w:lang w:val="en-CA"/>
        </w:rPr>
        <w:t>“</w:t>
      </w:r>
      <w:r w:rsidRPr="00164AEE">
        <w:rPr>
          <w:szCs w:val="21"/>
          <w:lang w:val="en-CA"/>
        </w:rPr>
        <w:t>理论性虐待</w:t>
      </w:r>
      <w:r w:rsidR="00C93997">
        <w:rPr>
          <w:rFonts w:hint="eastAsia"/>
          <w:szCs w:val="21"/>
          <w:lang w:val="en-CA"/>
        </w:rPr>
        <w:t>”</w:t>
      </w:r>
      <w:r w:rsidRPr="00164AEE">
        <w:rPr>
          <w:szCs w:val="21"/>
          <w:lang w:val="en-CA"/>
        </w:rPr>
        <w:t>，</w:t>
      </w:r>
      <w:r w:rsidRPr="00164AEE">
        <w:rPr>
          <w:szCs w:val="21"/>
          <w:lang w:val="en-CA"/>
        </w:rPr>
        <w:t>2006</w:t>
      </w:r>
      <w:r w:rsidRPr="00164AEE">
        <w:rPr>
          <w:szCs w:val="21"/>
          <w:lang w:val="en-CA"/>
        </w:rPr>
        <w:t>年其降至了</w:t>
      </w:r>
      <w:r w:rsidRPr="00164AEE">
        <w:rPr>
          <w:szCs w:val="21"/>
          <w:lang w:val="en-CA"/>
        </w:rPr>
        <w:t>9.6%</w:t>
      </w:r>
      <w:r w:rsidRPr="00164AEE">
        <w:rPr>
          <w:szCs w:val="21"/>
          <w:lang w:val="en-CA"/>
        </w:rPr>
        <w:t>。</w:t>
      </w:r>
      <w:r w:rsidR="00C93997">
        <w:rPr>
          <w:rFonts w:hint="eastAsia"/>
          <w:szCs w:val="21"/>
          <w:lang w:val="en-CA"/>
        </w:rPr>
        <w:t>“</w:t>
      </w:r>
      <w:r w:rsidRPr="00164AEE">
        <w:rPr>
          <w:szCs w:val="21"/>
          <w:lang w:val="en-CA"/>
        </w:rPr>
        <w:t>申明的虐待</w:t>
      </w:r>
      <w:r w:rsidR="00C93997">
        <w:rPr>
          <w:rFonts w:hint="eastAsia"/>
          <w:szCs w:val="21"/>
          <w:lang w:val="en-CA"/>
        </w:rPr>
        <w:t>”</w:t>
      </w:r>
      <w:r w:rsidRPr="00164AEE">
        <w:rPr>
          <w:szCs w:val="21"/>
          <w:lang w:val="en-CA"/>
        </w:rPr>
        <w:t>同期也从</w:t>
      </w:r>
      <w:r w:rsidRPr="00164AEE">
        <w:rPr>
          <w:szCs w:val="21"/>
          <w:lang w:val="en-CA"/>
        </w:rPr>
        <w:t>4.3%</w:t>
      </w:r>
      <w:r w:rsidRPr="00164AEE">
        <w:rPr>
          <w:szCs w:val="21"/>
          <w:lang w:val="en-CA"/>
        </w:rPr>
        <w:t>降为了</w:t>
      </w:r>
      <w:r w:rsidRPr="00164AEE">
        <w:rPr>
          <w:szCs w:val="21"/>
          <w:lang w:val="en-CA"/>
        </w:rPr>
        <w:t>3.6%</w:t>
      </w:r>
      <w:r w:rsidRPr="00164AEE">
        <w:rPr>
          <w:szCs w:val="21"/>
          <w:lang w:val="en-CA"/>
        </w:rPr>
        <w:t>。较之同等年龄的西班牙妇女，居住在西班牙的外籍妇女（年满</w:t>
      </w:r>
      <w:r w:rsidRPr="00164AEE">
        <w:rPr>
          <w:szCs w:val="21"/>
          <w:lang w:val="en-CA"/>
        </w:rPr>
        <w:t>18</w:t>
      </w:r>
      <w:r w:rsidRPr="00164AEE">
        <w:rPr>
          <w:szCs w:val="21"/>
          <w:lang w:val="en-CA"/>
        </w:rPr>
        <w:t>周岁）受虐待的发生率较高：</w:t>
      </w:r>
      <w:r w:rsidRPr="00164AEE">
        <w:rPr>
          <w:szCs w:val="21"/>
          <w:lang w:val="en-CA"/>
        </w:rPr>
        <w:t xml:space="preserve">7% </w:t>
      </w:r>
      <w:r w:rsidRPr="00164AEE">
        <w:rPr>
          <w:szCs w:val="21"/>
          <w:lang w:val="en-CA"/>
        </w:rPr>
        <w:t>的外籍妇女称去年曾遭受虐待，这一数字是西班牙妇女（</w:t>
      </w:r>
      <w:r w:rsidRPr="00164AEE">
        <w:rPr>
          <w:szCs w:val="21"/>
          <w:lang w:val="en-CA"/>
        </w:rPr>
        <w:t>3.5%</w:t>
      </w:r>
      <w:r w:rsidRPr="00164AEE">
        <w:rPr>
          <w:szCs w:val="21"/>
          <w:lang w:val="en-CA"/>
        </w:rPr>
        <w:t>）的两倍。在</w:t>
      </w:r>
      <w:r w:rsidR="00C93997">
        <w:rPr>
          <w:rFonts w:hint="eastAsia"/>
          <w:szCs w:val="21"/>
          <w:lang w:val="en-CA"/>
        </w:rPr>
        <w:t>“</w:t>
      </w:r>
      <w:r w:rsidRPr="00164AEE">
        <w:rPr>
          <w:szCs w:val="21"/>
          <w:lang w:val="en-CA"/>
        </w:rPr>
        <w:t>理论性虐待</w:t>
      </w:r>
      <w:r w:rsidR="00C93997">
        <w:rPr>
          <w:rFonts w:hint="eastAsia"/>
          <w:szCs w:val="21"/>
          <w:lang w:val="en-CA"/>
        </w:rPr>
        <w:t>”</w:t>
      </w:r>
      <w:r w:rsidRPr="00164AEE">
        <w:rPr>
          <w:szCs w:val="21"/>
          <w:lang w:val="en-CA"/>
        </w:rPr>
        <w:t>方面，同样出现这些差异（</w:t>
      </w:r>
      <w:r w:rsidRPr="00164AEE">
        <w:rPr>
          <w:szCs w:val="21"/>
          <w:lang w:val="en-CA"/>
        </w:rPr>
        <w:t xml:space="preserve">17.3% </w:t>
      </w:r>
      <w:r w:rsidRPr="00164AEE">
        <w:rPr>
          <w:szCs w:val="21"/>
          <w:lang w:val="en-CA"/>
        </w:rPr>
        <w:t>相对于</w:t>
      </w:r>
      <w:r w:rsidRPr="00164AEE">
        <w:rPr>
          <w:szCs w:val="21"/>
          <w:lang w:val="en-CA"/>
        </w:rPr>
        <w:t xml:space="preserve"> 9.3%</w:t>
      </w:r>
      <w:r w:rsidRPr="00164AEE">
        <w:rPr>
          <w:szCs w:val="21"/>
          <w:lang w:val="en-CA"/>
        </w:rPr>
        <w:t>）。</w:t>
      </w:r>
    </w:p>
    <w:p w:rsidR="00164AEE" w:rsidRPr="00164AEE" w:rsidRDefault="00164AEE" w:rsidP="0054774A">
      <w:pPr>
        <w:spacing w:after="240" w:line="360" w:lineRule="exact"/>
        <w:jc w:val="center"/>
        <w:rPr>
          <w:szCs w:val="21"/>
          <w:lang w:val="en-CA"/>
        </w:rPr>
      </w:pPr>
      <w:r w:rsidRPr="0054774A">
        <w:rPr>
          <w:rFonts w:ascii="SimHei" w:eastAsia="SimHei" w:hint="eastAsia"/>
          <w:color w:val="FF0000"/>
          <w:szCs w:val="21"/>
          <w:lang w:val="en-CA"/>
        </w:rPr>
        <w:t>性虐待、性骚扰和性攻击的报告案例：</w:t>
      </w:r>
    </w:p>
    <w:tbl>
      <w:tblPr>
        <w:tblW w:w="5000" w:type="pct"/>
        <w:tblCellMar>
          <w:left w:w="0" w:type="dxa"/>
          <w:right w:w="0" w:type="dxa"/>
        </w:tblCellMar>
        <w:tblLook w:val="0000" w:firstRow="0" w:lastRow="0" w:firstColumn="0" w:lastColumn="0" w:noHBand="0" w:noVBand="0"/>
      </w:tblPr>
      <w:tblGrid>
        <w:gridCol w:w="6031"/>
        <w:gridCol w:w="73"/>
        <w:gridCol w:w="899"/>
        <w:gridCol w:w="899"/>
        <w:gridCol w:w="939"/>
        <w:gridCol w:w="1039"/>
      </w:tblGrid>
      <w:tr w:rsidR="00164AEE" w:rsidRPr="0054774A" w:rsidTr="0054774A">
        <w:trPr>
          <w:trHeight w:val="300"/>
        </w:trPr>
        <w:tc>
          <w:tcPr>
            <w:tcW w:w="3052"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37"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455"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2004</w:t>
            </w:r>
            <w:r w:rsidRPr="0054774A">
              <w:rPr>
                <w:rFonts w:hAnsi="Arial"/>
                <w:sz w:val="18"/>
                <w:szCs w:val="18"/>
                <w:lang w:val="en-CA"/>
              </w:rPr>
              <w:t>年</w:t>
            </w:r>
          </w:p>
        </w:tc>
        <w:tc>
          <w:tcPr>
            <w:tcW w:w="455"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2005</w:t>
            </w:r>
            <w:r w:rsidRPr="0054774A">
              <w:rPr>
                <w:rFonts w:hAnsi="Arial"/>
                <w:sz w:val="18"/>
                <w:szCs w:val="18"/>
                <w:lang w:val="en-CA"/>
              </w:rPr>
              <w:t>年</w:t>
            </w:r>
          </w:p>
        </w:tc>
        <w:tc>
          <w:tcPr>
            <w:tcW w:w="475"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2006</w:t>
            </w:r>
            <w:r w:rsidRPr="0054774A">
              <w:rPr>
                <w:rFonts w:hAnsi="Arial"/>
                <w:sz w:val="18"/>
                <w:szCs w:val="18"/>
                <w:lang w:val="en-CA"/>
              </w:rPr>
              <w:t>年</w:t>
            </w:r>
          </w:p>
        </w:tc>
        <w:tc>
          <w:tcPr>
            <w:tcW w:w="527"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2007</w:t>
            </w:r>
            <w:r w:rsidRPr="0054774A">
              <w:rPr>
                <w:rFonts w:hAnsi="Arial"/>
                <w:sz w:val="18"/>
                <w:szCs w:val="18"/>
                <w:lang w:val="en-CA"/>
              </w:rPr>
              <w:t>年</w:t>
            </w:r>
          </w:p>
        </w:tc>
      </w:tr>
      <w:tr w:rsidR="00164AEE" w:rsidRPr="0054774A" w:rsidTr="0054774A">
        <w:trPr>
          <w:trHeight w:val="705"/>
        </w:trPr>
        <w:tc>
          <w:tcPr>
            <w:tcW w:w="3052"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37"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455"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455"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475"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527" w:type="pct"/>
            <w:tcBorders>
              <w:top w:val="nil"/>
              <w:left w:val="nil"/>
              <w:bottom w:val="nil"/>
              <w:right w:val="nil"/>
            </w:tcBorders>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p>
        </w:tc>
      </w:tr>
      <w:tr w:rsidR="00164AEE" w:rsidRPr="0054774A" w:rsidTr="0054774A">
        <w:trPr>
          <w:trHeight w:val="255"/>
        </w:trPr>
        <w:tc>
          <w:tcPr>
            <w:tcW w:w="3052" w:type="pct"/>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bottom"/>
          </w:tcPr>
          <w:p w:rsidR="00164AEE" w:rsidRPr="0054774A" w:rsidRDefault="00164AEE" w:rsidP="005A10EF">
            <w:pPr>
              <w:rPr>
                <w:rFonts w:ascii="SimHei" w:eastAsia="SimHei" w:hAnsi="Arial" w:hint="eastAsia"/>
                <w:color w:val="FF0000"/>
                <w:sz w:val="18"/>
                <w:szCs w:val="18"/>
                <w:lang w:val="en-CA"/>
              </w:rPr>
            </w:pPr>
            <w:r w:rsidRPr="0054774A">
              <w:rPr>
                <w:rFonts w:ascii="SimHei" w:eastAsia="SimHei" w:hAnsi="Arial" w:hint="eastAsia"/>
                <w:color w:val="FF0000"/>
                <w:sz w:val="18"/>
                <w:szCs w:val="18"/>
                <w:lang w:val="en-CA"/>
              </w:rPr>
              <w:t>总计</w:t>
            </w:r>
          </w:p>
        </w:tc>
        <w:tc>
          <w:tcPr>
            <w:tcW w:w="37"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color w:val="FF0000"/>
                <w:sz w:val="18"/>
                <w:szCs w:val="18"/>
                <w:lang w:val="en-CA"/>
              </w:rPr>
            </w:pPr>
          </w:p>
        </w:tc>
        <w:tc>
          <w:tcPr>
            <w:tcW w:w="455" w:type="pct"/>
            <w:tcBorders>
              <w:top w:val="single" w:sz="8" w:space="0" w:color="auto"/>
              <w:left w:val="nil"/>
              <w:bottom w:val="single" w:sz="4" w:space="0" w:color="auto"/>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color w:val="FF0000"/>
                <w:sz w:val="18"/>
                <w:szCs w:val="18"/>
                <w:lang w:val="en-CA"/>
              </w:rPr>
            </w:pPr>
            <w:r w:rsidRPr="0054774A">
              <w:rPr>
                <w:rFonts w:hAnsi="Arial"/>
                <w:color w:val="FF0000"/>
                <w:sz w:val="18"/>
                <w:szCs w:val="18"/>
                <w:lang w:val="en-CA"/>
              </w:rPr>
              <w:t>6</w:t>
            </w:r>
            <w:r w:rsidR="00781D06" w:rsidRPr="0054774A">
              <w:rPr>
                <w:rFonts w:hAnsi="Arial"/>
                <w:color w:val="FF0000"/>
                <w:sz w:val="18"/>
                <w:szCs w:val="18"/>
                <w:lang w:val="en-CA"/>
              </w:rPr>
              <w:t xml:space="preserve"> </w:t>
            </w:r>
            <w:r w:rsidRPr="0054774A">
              <w:rPr>
                <w:rFonts w:hAnsi="Arial"/>
                <w:color w:val="FF0000"/>
                <w:sz w:val="18"/>
                <w:szCs w:val="18"/>
                <w:lang w:val="en-CA"/>
              </w:rPr>
              <w:t>825</w:t>
            </w:r>
          </w:p>
        </w:tc>
        <w:tc>
          <w:tcPr>
            <w:tcW w:w="455" w:type="pct"/>
            <w:tcBorders>
              <w:top w:val="single" w:sz="8" w:space="0" w:color="auto"/>
              <w:left w:val="nil"/>
              <w:bottom w:val="single" w:sz="4" w:space="0" w:color="auto"/>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color w:val="FF0000"/>
                <w:sz w:val="18"/>
                <w:szCs w:val="18"/>
                <w:lang w:val="en-CA"/>
              </w:rPr>
            </w:pPr>
            <w:r w:rsidRPr="0054774A">
              <w:rPr>
                <w:rFonts w:hAnsi="Arial"/>
                <w:color w:val="FF0000"/>
                <w:sz w:val="18"/>
                <w:szCs w:val="18"/>
                <w:lang w:val="en-CA"/>
              </w:rPr>
              <w:t>7</w:t>
            </w:r>
            <w:r w:rsidR="00781D06" w:rsidRPr="0054774A">
              <w:rPr>
                <w:rFonts w:hAnsi="Arial"/>
                <w:color w:val="FF0000"/>
                <w:sz w:val="18"/>
                <w:szCs w:val="18"/>
                <w:lang w:val="en-CA"/>
              </w:rPr>
              <w:t xml:space="preserve"> </w:t>
            </w:r>
            <w:r w:rsidRPr="0054774A">
              <w:rPr>
                <w:rFonts w:hAnsi="Arial"/>
                <w:color w:val="FF0000"/>
                <w:sz w:val="18"/>
                <w:szCs w:val="18"/>
                <w:lang w:val="en-CA"/>
              </w:rPr>
              <w:t>207</w:t>
            </w:r>
          </w:p>
        </w:tc>
        <w:tc>
          <w:tcPr>
            <w:tcW w:w="475" w:type="pct"/>
            <w:tcBorders>
              <w:top w:val="single" w:sz="8" w:space="0" w:color="auto"/>
              <w:left w:val="nil"/>
              <w:bottom w:val="single" w:sz="4" w:space="0" w:color="auto"/>
              <w:right w:val="nil"/>
            </w:tcBorders>
            <w:shd w:val="clear" w:color="auto" w:fill="FFFF99"/>
            <w:tcMar>
              <w:top w:w="15" w:type="dxa"/>
              <w:left w:w="15" w:type="dxa"/>
              <w:bottom w:w="0" w:type="dxa"/>
              <w:right w:w="15" w:type="dxa"/>
            </w:tcMar>
            <w:vAlign w:val="bottom"/>
          </w:tcPr>
          <w:p w:rsidR="00164AEE" w:rsidRPr="0054774A" w:rsidRDefault="00164AEE" w:rsidP="005A10EF">
            <w:pPr>
              <w:jc w:val="center"/>
              <w:rPr>
                <w:rFonts w:hAnsi="Arial"/>
                <w:color w:val="FF0000"/>
                <w:sz w:val="18"/>
                <w:szCs w:val="18"/>
                <w:lang w:val="en-CA"/>
              </w:rPr>
            </w:pPr>
            <w:r w:rsidRPr="0054774A">
              <w:rPr>
                <w:rFonts w:hAnsi="Arial"/>
                <w:color w:val="FF0000"/>
                <w:sz w:val="18"/>
                <w:szCs w:val="18"/>
                <w:lang w:val="en-CA"/>
              </w:rPr>
              <w:t>6</w:t>
            </w:r>
            <w:r w:rsidR="00781D06" w:rsidRPr="0054774A">
              <w:rPr>
                <w:rFonts w:hAnsi="Arial"/>
                <w:color w:val="FF0000"/>
                <w:sz w:val="18"/>
                <w:szCs w:val="18"/>
                <w:lang w:val="en-CA"/>
              </w:rPr>
              <w:t xml:space="preserve"> </w:t>
            </w:r>
            <w:r w:rsidRPr="0054774A">
              <w:rPr>
                <w:rFonts w:hAnsi="Arial"/>
                <w:color w:val="FF0000"/>
                <w:sz w:val="18"/>
                <w:szCs w:val="18"/>
                <w:lang w:val="en-CA"/>
              </w:rPr>
              <w:t>798</w:t>
            </w:r>
          </w:p>
        </w:tc>
        <w:tc>
          <w:tcPr>
            <w:tcW w:w="527" w:type="pct"/>
            <w:tcBorders>
              <w:top w:val="single" w:sz="8" w:space="0" w:color="auto"/>
              <w:left w:val="nil"/>
              <w:bottom w:val="single" w:sz="4" w:space="0" w:color="auto"/>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color w:val="FF0000"/>
                <w:sz w:val="18"/>
                <w:szCs w:val="18"/>
                <w:lang w:val="en-CA"/>
              </w:rPr>
            </w:pPr>
            <w:r w:rsidRPr="0054774A">
              <w:rPr>
                <w:rFonts w:hAnsi="Arial"/>
                <w:color w:val="FF0000"/>
                <w:sz w:val="18"/>
                <w:szCs w:val="18"/>
                <w:lang w:val="en-CA"/>
              </w:rPr>
              <w:t>6</w:t>
            </w:r>
            <w:r w:rsidR="00781D06" w:rsidRPr="0054774A">
              <w:rPr>
                <w:rFonts w:hAnsi="Arial"/>
                <w:color w:val="FF0000"/>
                <w:sz w:val="18"/>
                <w:szCs w:val="18"/>
                <w:lang w:val="en-CA"/>
              </w:rPr>
              <w:t xml:space="preserve"> </w:t>
            </w:r>
            <w:r w:rsidRPr="0054774A">
              <w:rPr>
                <w:rFonts w:hAnsi="Arial"/>
                <w:color w:val="FF0000"/>
                <w:sz w:val="18"/>
                <w:szCs w:val="18"/>
                <w:lang w:val="en-CA"/>
              </w:rPr>
              <w:t>845</w:t>
            </w:r>
          </w:p>
        </w:tc>
      </w:tr>
      <w:tr w:rsidR="00164AEE" w:rsidRPr="0054774A" w:rsidTr="0054774A">
        <w:trPr>
          <w:trHeight w:val="315"/>
        </w:trPr>
        <w:tc>
          <w:tcPr>
            <w:tcW w:w="3052" w:type="pct"/>
            <w:tcBorders>
              <w:top w:val="nil"/>
              <w:left w:val="single" w:sz="8" w:space="0" w:color="auto"/>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 </w:t>
            </w:r>
          </w:p>
        </w:tc>
        <w:tc>
          <w:tcPr>
            <w:tcW w:w="37"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455"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 </w:t>
            </w:r>
          </w:p>
        </w:tc>
        <w:tc>
          <w:tcPr>
            <w:tcW w:w="455"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 </w:t>
            </w:r>
          </w:p>
        </w:tc>
        <w:tc>
          <w:tcPr>
            <w:tcW w:w="475"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 </w:t>
            </w:r>
          </w:p>
        </w:tc>
        <w:tc>
          <w:tcPr>
            <w:tcW w:w="527"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 </w:t>
            </w:r>
          </w:p>
        </w:tc>
      </w:tr>
      <w:tr w:rsidR="00164AEE" w:rsidRPr="0054774A" w:rsidTr="0054774A">
        <w:trPr>
          <w:trHeight w:val="255"/>
        </w:trPr>
        <w:tc>
          <w:tcPr>
            <w:tcW w:w="3052" w:type="pct"/>
            <w:tcBorders>
              <w:top w:val="nil"/>
              <w:left w:val="single" w:sz="8" w:space="0" w:color="auto"/>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性虐待</w:t>
            </w:r>
          </w:p>
        </w:tc>
        <w:tc>
          <w:tcPr>
            <w:tcW w:w="37"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455"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179</w:t>
            </w:r>
          </w:p>
        </w:tc>
        <w:tc>
          <w:tcPr>
            <w:tcW w:w="455"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350</w:t>
            </w:r>
          </w:p>
        </w:tc>
        <w:tc>
          <w:tcPr>
            <w:tcW w:w="475"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182</w:t>
            </w:r>
          </w:p>
        </w:tc>
        <w:tc>
          <w:tcPr>
            <w:tcW w:w="527"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320</w:t>
            </w:r>
          </w:p>
        </w:tc>
      </w:tr>
      <w:tr w:rsidR="00164AEE" w:rsidRPr="0054774A" w:rsidTr="0054774A">
        <w:trPr>
          <w:trHeight w:val="255"/>
        </w:trPr>
        <w:tc>
          <w:tcPr>
            <w:tcW w:w="3052" w:type="pct"/>
            <w:tcBorders>
              <w:top w:val="nil"/>
              <w:left w:val="single" w:sz="8" w:space="0" w:color="auto"/>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奸入性骚扰</w:t>
            </w:r>
          </w:p>
        </w:tc>
        <w:tc>
          <w:tcPr>
            <w:tcW w:w="37"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455"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219</w:t>
            </w:r>
          </w:p>
        </w:tc>
        <w:tc>
          <w:tcPr>
            <w:tcW w:w="455"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251</w:t>
            </w:r>
          </w:p>
        </w:tc>
        <w:tc>
          <w:tcPr>
            <w:tcW w:w="475"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258</w:t>
            </w:r>
          </w:p>
        </w:tc>
        <w:tc>
          <w:tcPr>
            <w:tcW w:w="527"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262</w:t>
            </w:r>
          </w:p>
        </w:tc>
      </w:tr>
      <w:tr w:rsidR="00164AEE" w:rsidRPr="0054774A" w:rsidTr="0054774A">
        <w:trPr>
          <w:trHeight w:val="255"/>
        </w:trPr>
        <w:tc>
          <w:tcPr>
            <w:tcW w:w="3052" w:type="pct"/>
            <w:tcBorders>
              <w:top w:val="nil"/>
              <w:left w:val="single" w:sz="8" w:space="0" w:color="auto"/>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性骚扰</w:t>
            </w:r>
          </w:p>
        </w:tc>
        <w:tc>
          <w:tcPr>
            <w:tcW w:w="37"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455"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419</w:t>
            </w:r>
          </w:p>
        </w:tc>
        <w:tc>
          <w:tcPr>
            <w:tcW w:w="455"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402</w:t>
            </w:r>
          </w:p>
        </w:tc>
        <w:tc>
          <w:tcPr>
            <w:tcW w:w="475"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409</w:t>
            </w:r>
          </w:p>
        </w:tc>
        <w:tc>
          <w:tcPr>
            <w:tcW w:w="527"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431</w:t>
            </w:r>
          </w:p>
        </w:tc>
      </w:tr>
      <w:tr w:rsidR="00164AEE" w:rsidRPr="0054774A" w:rsidTr="0054774A">
        <w:trPr>
          <w:trHeight w:val="255"/>
        </w:trPr>
        <w:tc>
          <w:tcPr>
            <w:tcW w:w="3052" w:type="pct"/>
            <w:tcBorders>
              <w:top w:val="nil"/>
              <w:left w:val="single" w:sz="8" w:space="0" w:color="auto"/>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性攻击</w:t>
            </w:r>
          </w:p>
        </w:tc>
        <w:tc>
          <w:tcPr>
            <w:tcW w:w="37"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455"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521</w:t>
            </w:r>
          </w:p>
        </w:tc>
        <w:tc>
          <w:tcPr>
            <w:tcW w:w="455"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605</w:t>
            </w:r>
          </w:p>
        </w:tc>
        <w:tc>
          <w:tcPr>
            <w:tcW w:w="475"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468</w:t>
            </w:r>
          </w:p>
        </w:tc>
        <w:tc>
          <w:tcPr>
            <w:tcW w:w="527" w:type="pct"/>
            <w:tcBorders>
              <w:top w:val="nil"/>
              <w:left w:val="nil"/>
              <w:bottom w:val="nil"/>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259</w:t>
            </w:r>
          </w:p>
        </w:tc>
      </w:tr>
      <w:tr w:rsidR="00164AEE" w:rsidRPr="0054774A" w:rsidTr="0054774A">
        <w:trPr>
          <w:trHeight w:val="270"/>
        </w:trPr>
        <w:tc>
          <w:tcPr>
            <w:tcW w:w="3052" w:type="pct"/>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未奸入性骚扰</w:t>
            </w:r>
          </w:p>
        </w:tc>
        <w:tc>
          <w:tcPr>
            <w:tcW w:w="37"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455" w:type="pct"/>
            <w:tcBorders>
              <w:top w:val="nil"/>
              <w:left w:val="nil"/>
              <w:bottom w:val="single" w:sz="8" w:space="0" w:color="auto"/>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1</w:t>
            </w:r>
            <w:r w:rsidR="00781D06" w:rsidRPr="0054774A">
              <w:rPr>
                <w:rFonts w:hAnsi="Arial"/>
                <w:sz w:val="18"/>
                <w:szCs w:val="18"/>
                <w:lang w:val="en-CA"/>
              </w:rPr>
              <w:t xml:space="preserve"> </w:t>
            </w:r>
            <w:r w:rsidRPr="0054774A">
              <w:rPr>
                <w:rFonts w:hAnsi="Arial"/>
                <w:sz w:val="18"/>
                <w:szCs w:val="18"/>
                <w:lang w:val="en-CA"/>
              </w:rPr>
              <w:t>487</w:t>
            </w:r>
          </w:p>
        </w:tc>
        <w:tc>
          <w:tcPr>
            <w:tcW w:w="455" w:type="pct"/>
            <w:tcBorders>
              <w:top w:val="nil"/>
              <w:left w:val="nil"/>
              <w:bottom w:val="single" w:sz="8" w:space="0" w:color="auto"/>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1</w:t>
            </w:r>
            <w:r w:rsidR="00781D06" w:rsidRPr="0054774A">
              <w:rPr>
                <w:rFonts w:hAnsi="Arial"/>
                <w:sz w:val="18"/>
                <w:szCs w:val="18"/>
                <w:lang w:val="en-CA"/>
              </w:rPr>
              <w:t xml:space="preserve"> </w:t>
            </w:r>
            <w:r w:rsidRPr="0054774A">
              <w:rPr>
                <w:rFonts w:hAnsi="Arial"/>
                <w:sz w:val="18"/>
                <w:szCs w:val="18"/>
                <w:lang w:val="en-CA"/>
              </w:rPr>
              <w:t>599</w:t>
            </w:r>
          </w:p>
        </w:tc>
        <w:tc>
          <w:tcPr>
            <w:tcW w:w="475" w:type="pct"/>
            <w:tcBorders>
              <w:top w:val="nil"/>
              <w:left w:val="nil"/>
              <w:bottom w:val="single" w:sz="8" w:space="0" w:color="auto"/>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1</w:t>
            </w:r>
            <w:r w:rsidR="00781D06" w:rsidRPr="0054774A">
              <w:rPr>
                <w:rFonts w:hAnsi="Arial"/>
                <w:sz w:val="18"/>
                <w:szCs w:val="18"/>
                <w:lang w:val="en-CA"/>
              </w:rPr>
              <w:t xml:space="preserve"> </w:t>
            </w:r>
            <w:r w:rsidRPr="0054774A">
              <w:rPr>
                <w:rFonts w:hAnsi="Arial"/>
                <w:sz w:val="18"/>
                <w:szCs w:val="18"/>
                <w:lang w:val="en-CA"/>
              </w:rPr>
              <w:t>481</w:t>
            </w:r>
          </w:p>
        </w:tc>
        <w:tc>
          <w:tcPr>
            <w:tcW w:w="527" w:type="pct"/>
            <w:tcBorders>
              <w:top w:val="nil"/>
              <w:left w:val="nil"/>
              <w:bottom w:val="single" w:sz="8" w:space="0" w:color="auto"/>
              <w:right w:val="nil"/>
            </w:tcBorders>
            <w:shd w:val="clear" w:color="auto" w:fill="FFFF99"/>
            <w:noWrap/>
            <w:tcMar>
              <w:top w:w="15" w:type="dxa"/>
              <w:left w:w="15" w:type="dxa"/>
              <w:bottom w:w="0" w:type="dxa"/>
              <w:right w:w="15" w:type="dxa"/>
            </w:tcMar>
            <w:vAlign w:val="bottom"/>
          </w:tcPr>
          <w:p w:rsidR="00164AEE" w:rsidRPr="0054774A" w:rsidRDefault="00164AEE" w:rsidP="005A10EF">
            <w:pPr>
              <w:jc w:val="center"/>
              <w:rPr>
                <w:rFonts w:hAnsi="Arial"/>
                <w:sz w:val="18"/>
                <w:szCs w:val="18"/>
                <w:lang w:val="en-CA"/>
              </w:rPr>
            </w:pPr>
            <w:r w:rsidRPr="0054774A">
              <w:rPr>
                <w:rFonts w:hAnsi="Arial"/>
                <w:sz w:val="18"/>
                <w:szCs w:val="18"/>
                <w:lang w:val="en-CA"/>
              </w:rPr>
              <w:t>1</w:t>
            </w:r>
            <w:r w:rsidR="00781D06" w:rsidRPr="0054774A">
              <w:rPr>
                <w:rFonts w:hAnsi="Arial"/>
                <w:sz w:val="18"/>
                <w:szCs w:val="18"/>
                <w:lang w:val="en-CA"/>
              </w:rPr>
              <w:t xml:space="preserve"> </w:t>
            </w:r>
            <w:r w:rsidRPr="0054774A">
              <w:rPr>
                <w:rFonts w:hAnsi="Arial"/>
                <w:sz w:val="18"/>
                <w:szCs w:val="18"/>
                <w:lang w:val="en-CA"/>
              </w:rPr>
              <w:t>573</w:t>
            </w:r>
          </w:p>
        </w:tc>
      </w:tr>
      <w:tr w:rsidR="00164AEE" w:rsidRPr="0054774A" w:rsidTr="0054774A">
        <w:trPr>
          <w:cantSplit/>
          <w:trHeight w:val="255"/>
        </w:trPr>
        <w:tc>
          <w:tcPr>
            <w:tcW w:w="5000" w:type="pct"/>
            <w:gridSpan w:val="6"/>
            <w:tcBorders>
              <w:top w:val="nil"/>
              <w:left w:val="nil"/>
              <w:bottom w:val="nil"/>
              <w:right w:val="nil"/>
            </w:tcBorders>
            <w:noWrap/>
            <w:tcMar>
              <w:top w:w="15" w:type="dxa"/>
              <w:left w:w="15" w:type="dxa"/>
              <w:bottom w:w="0" w:type="dxa"/>
              <w:right w:w="15" w:type="dxa"/>
            </w:tcMar>
            <w:vAlign w:val="bottom"/>
          </w:tcPr>
          <w:p w:rsidR="00164AEE" w:rsidRPr="0054774A" w:rsidRDefault="006351B9" w:rsidP="00164AEE">
            <w:pPr>
              <w:pStyle w:val="BodyText3"/>
              <w:tabs>
                <w:tab w:val="num" w:pos="426"/>
              </w:tabs>
              <w:spacing w:after="240" w:line="360" w:lineRule="exact"/>
              <w:rPr>
                <w:sz w:val="21"/>
                <w:szCs w:val="21"/>
                <w:lang w:val="en-CA" w:eastAsia="zh-CN"/>
              </w:rPr>
            </w:pPr>
            <w:r w:rsidRPr="0054774A">
              <w:rPr>
                <w:rFonts w:eastAsia="KaiTi_GB2312"/>
                <w:color w:val="0000FF"/>
                <w:sz w:val="21"/>
                <w:szCs w:val="21"/>
                <w:lang w:val="en-CA" w:eastAsia="zh-CN"/>
              </w:rPr>
              <w:t>资料来源：</w:t>
            </w:r>
            <w:r w:rsidR="00164AEE" w:rsidRPr="0054774A">
              <w:rPr>
                <w:sz w:val="21"/>
                <w:szCs w:val="21"/>
                <w:lang w:val="en-CA" w:eastAsia="zh-CN"/>
              </w:rPr>
              <w:t>妇女委员会根据内政部提供的数据编制而成。</w:t>
            </w:r>
          </w:p>
        </w:tc>
      </w:tr>
    </w:tbl>
    <w:p w:rsidR="0054774A" w:rsidRDefault="0054774A" w:rsidP="00164AEE">
      <w:pPr>
        <w:spacing w:after="240" w:line="360" w:lineRule="exact"/>
        <w:rPr>
          <w:rFonts w:ascii="SimHei" w:eastAsia="SimHei"/>
          <w:szCs w:val="21"/>
          <w:lang w:val="en-CA"/>
        </w:rPr>
      </w:pPr>
    </w:p>
    <w:p w:rsidR="00164AEE" w:rsidRPr="0054774A" w:rsidRDefault="0054774A" w:rsidP="00164AEE">
      <w:pPr>
        <w:spacing w:after="240" w:line="360" w:lineRule="exact"/>
        <w:rPr>
          <w:rFonts w:ascii="SimHei" w:eastAsia="SimHei" w:hint="eastAsia"/>
          <w:color w:val="FF0000"/>
          <w:szCs w:val="21"/>
          <w:lang w:val="en-CA"/>
        </w:rPr>
      </w:pPr>
      <w:r>
        <w:rPr>
          <w:rFonts w:ascii="SimHei" w:eastAsia="SimHei"/>
          <w:szCs w:val="21"/>
          <w:lang w:val="en-CA"/>
        </w:rPr>
        <w:br w:type="page"/>
      </w:r>
      <w:r w:rsidR="00164AEE" w:rsidRPr="0054774A">
        <w:rPr>
          <w:rFonts w:ascii="SimHei" w:eastAsia="SimHei" w:hint="eastAsia"/>
          <w:color w:val="FF0000"/>
          <w:szCs w:val="21"/>
          <w:lang w:val="en-CA"/>
        </w:rPr>
        <w:t xml:space="preserve">按年龄组分列的对情感伴侣或前情感伴侣施行虐待行为的控诉 </w:t>
      </w:r>
    </w:p>
    <w:tbl>
      <w:tblPr>
        <w:tblW w:w="5000" w:type="pct"/>
        <w:tblCellMar>
          <w:left w:w="0" w:type="dxa"/>
          <w:right w:w="0" w:type="dxa"/>
        </w:tblCellMar>
        <w:tblLook w:val="0000" w:firstRow="0" w:lastRow="0" w:firstColumn="0" w:lastColumn="0" w:noHBand="0" w:noVBand="0"/>
      </w:tblPr>
      <w:tblGrid>
        <w:gridCol w:w="461"/>
        <w:gridCol w:w="1497"/>
        <w:gridCol w:w="108"/>
        <w:gridCol w:w="1303"/>
        <w:gridCol w:w="1303"/>
        <w:gridCol w:w="1302"/>
        <w:gridCol w:w="1302"/>
        <w:gridCol w:w="1302"/>
        <w:gridCol w:w="1302"/>
      </w:tblGrid>
      <w:tr w:rsidR="00164AEE" w:rsidRPr="0054774A" w:rsidTr="008A14B2">
        <w:trPr>
          <w:trHeight w:val="330"/>
        </w:trPr>
        <w:tc>
          <w:tcPr>
            <w:tcW w:w="233"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757"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r>
      <w:tr w:rsidR="00164AEE" w:rsidRPr="003C1051" w:rsidTr="008A14B2">
        <w:trPr>
          <w:trHeight w:val="330"/>
        </w:trPr>
        <w:tc>
          <w:tcPr>
            <w:tcW w:w="233" w:type="pct"/>
            <w:tcBorders>
              <w:top w:val="nil"/>
              <w:left w:val="nil"/>
              <w:bottom w:val="nil"/>
              <w:right w:val="nil"/>
            </w:tcBorders>
            <w:noWrap/>
            <w:tcMar>
              <w:top w:w="15" w:type="dxa"/>
              <w:left w:w="15" w:type="dxa"/>
              <w:bottom w:w="0" w:type="dxa"/>
              <w:right w:w="15" w:type="dxa"/>
            </w:tcMar>
            <w:vAlign w:val="bottom"/>
          </w:tcPr>
          <w:p w:rsidR="00164AEE" w:rsidRPr="003C1051" w:rsidRDefault="00164AEE" w:rsidP="003C1051">
            <w:pPr>
              <w:jc w:val="center"/>
              <w:rPr>
                <w:rFonts w:ascii="SimHei" w:eastAsia="SimHei" w:hAnsi="Arial" w:hint="eastAsia"/>
                <w:color w:val="FF0000"/>
                <w:sz w:val="18"/>
                <w:szCs w:val="18"/>
                <w:lang w:val="en-CA"/>
              </w:rPr>
            </w:pPr>
          </w:p>
        </w:tc>
        <w:tc>
          <w:tcPr>
            <w:tcW w:w="757" w:type="pct"/>
            <w:tcBorders>
              <w:top w:val="nil"/>
              <w:left w:val="nil"/>
              <w:bottom w:val="nil"/>
              <w:right w:val="nil"/>
            </w:tcBorders>
            <w:noWrap/>
            <w:tcMar>
              <w:top w:w="15" w:type="dxa"/>
              <w:left w:w="15" w:type="dxa"/>
              <w:bottom w:w="0" w:type="dxa"/>
              <w:right w:w="15" w:type="dxa"/>
            </w:tcMar>
            <w:vAlign w:val="bottom"/>
          </w:tcPr>
          <w:p w:rsidR="00164AEE" w:rsidRPr="003C1051" w:rsidRDefault="00164AEE" w:rsidP="003C1051">
            <w:pPr>
              <w:jc w:val="center"/>
              <w:rPr>
                <w:rFonts w:ascii="SimHei" w:eastAsia="SimHei" w:hAnsi="Arial" w:hint="eastAsia"/>
                <w:color w:val="FF0000"/>
                <w:sz w:val="18"/>
                <w:szCs w:val="18"/>
                <w:lang w:val="en-CA"/>
              </w:rPr>
            </w:pPr>
          </w:p>
        </w:tc>
        <w:tc>
          <w:tcPr>
            <w:tcW w:w="54" w:type="pct"/>
            <w:tcBorders>
              <w:top w:val="nil"/>
              <w:left w:val="nil"/>
              <w:bottom w:val="nil"/>
              <w:right w:val="nil"/>
            </w:tcBorders>
            <w:noWrap/>
            <w:tcMar>
              <w:top w:w="15" w:type="dxa"/>
              <w:left w:w="15" w:type="dxa"/>
              <w:bottom w:w="0" w:type="dxa"/>
              <w:right w:w="15" w:type="dxa"/>
            </w:tcMar>
            <w:vAlign w:val="bottom"/>
          </w:tcPr>
          <w:p w:rsidR="00164AEE" w:rsidRPr="003C1051" w:rsidRDefault="00164AEE" w:rsidP="003C1051">
            <w:pPr>
              <w:jc w:val="center"/>
              <w:rPr>
                <w:rFonts w:ascii="SimHei" w:eastAsia="SimHei" w:hAnsi="Arial" w:hint="eastAsia"/>
                <w:color w:val="FF0000"/>
                <w:sz w:val="18"/>
                <w:szCs w:val="18"/>
                <w:lang w:val="en-CA"/>
              </w:rPr>
            </w:pPr>
          </w:p>
        </w:tc>
        <w:tc>
          <w:tcPr>
            <w:tcW w:w="659"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3C1051" w:rsidRDefault="00164AEE" w:rsidP="003C1051">
            <w:pPr>
              <w:jc w:val="center"/>
              <w:rPr>
                <w:rFonts w:ascii="SimHei" w:eastAsia="SimHei" w:hAnsi="Arial" w:hint="eastAsia"/>
                <w:color w:val="FF0000"/>
                <w:sz w:val="18"/>
                <w:szCs w:val="18"/>
                <w:lang w:val="en-CA"/>
              </w:rPr>
            </w:pPr>
            <w:r w:rsidRPr="003C1051">
              <w:rPr>
                <w:rFonts w:ascii="SimHei" w:eastAsia="SimHei" w:hAnsi="Arial" w:hint="eastAsia"/>
                <w:color w:val="FF0000"/>
                <w:sz w:val="18"/>
                <w:szCs w:val="18"/>
                <w:lang w:val="en-CA"/>
              </w:rPr>
              <w:t>2002年</w:t>
            </w:r>
          </w:p>
        </w:tc>
        <w:tc>
          <w:tcPr>
            <w:tcW w:w="659"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3C1051" w:rsidRDefault="00164AEE" w:rsidP="003C1051">
            <w:pPr>
              <w:jc w:val="center"/>
              <w:rPr>
                <w:rFonts w:ascii="SimHei" w:eastAsia="SimHei" w:hAnsi="Arial" w:hint="eastAsia"/>
                <w:color w:val="FF0000"/>
                <w:sz w:val="18"/>
                <w:szCs w:val="18"/>
                <w:lang w:val="en-CA"/>
              </w:rPr>
            </w:pPr>
            <w:r w:rsidRPr="003C1051">
              <w:rPr>
                <w:rFonts w:ascii="SimHei" w:eastAsia="SimHei" w:hAnsi="Arial" w:hint="eastAsia"/>
                <w:color w:val="FF0000"/>
                <w:sz w:val="18"/>
                <w:szCs w:val="18"/>
                <w:lang w:val="en-CA"/>
              </w:rPr>
              <w:t>2003年</w:t>
            </w:r>
          </w:p>
        </w:tc>
        <w:tc>
          <w:tcPr>
            <w:tcW w:w="659"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3C1051" w:rsidRDefault="00164AEE" w:rsidP="003C1051">
            <w:pPr>
              <w:jc w:val="center"/>
              <w:rPr>
                <w:rFonts w:ascii="SimHei" w:eastAsia="SimHei" w:hAnsi="Arial" w:hint="eastAsia"/>
                <w:color w:val="FF0000"/>
                <w:sz w:val="18"/>
                <w:szCs w:val="18"/>
                <w:lang w:val="en-CA"/>
              </w:rPr>
            </w:pPr>
            <w:r w:rsidRPr="003C1051">
              <w:rPr>
                <w:rFonts w:ascii="SimHei" w:eastAsia="SimHei" w:hAnsi="Arial" w:hint="eastAsia"/>
                <w:color w:val="FF0000"/>
                <w:sz w:val="18"/>
                <w:szCs w:val="18"/>
                <w:lang w:val="en-CA"/>
              </w:rPr>
              <w:t>2004年</w:t>
            </w:r>
          </w:p>
        </w:tc>
        <w:tc>
          <w:tcPr>
            <w:tcW w:w="659"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3C1051" w:rsidRDefault="00164AEE" w:rsidP="003C1051">
            <w:pPr>
              <w:jc w:val="center"/>
              <w:rPr>
                <w:rFonts w:ascii="SimHei" w:eastAsia="SimHei" w:hAnsi="Arial" w:hint="eastAsia"/>
                <w:color w:val="FF0000"/>
                <w:sz w:val="18"/>
                <w:szCs w:val="18"/>
                <w:lang w:val="en-CA"/>
              </w:rPr>
            </w:pPr>
            <w:r w:rsidRPr="003C1051">
              <w:rPr>
                <w:rFonts w:ascii="SimHei" w:eastAsia="SimHei" w:hAnsi="Arial" w:hint="eastAsia"/>
                <w:color w:val="FF0000"/>
                <w:sz w:val="18"/>
                <w:szCs w:val="18"/>
                <w:lang w:val="en-CA"/>
              </w:rPr>
              <w:t>2005年</w:t>
            </w:r>
          </w:p>
        </w:tc>
        <w:tc>
          <w:tcPr>
            <w:tcW w:w="659"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3C1051" w:rsidRDefault="00164AEE" w:rsidP="003C1051">
            <w:pPr>
              <w:jc w:val="center"/>
              <w:rPr>
                <w:rFonts w:ascii="SimHei" w:eastAsia="SimHei" w:hAnsi="Arial" w:hint="eastAsia"/>
                <w:color w:val="FF0000"/>
                <w:sz w:val="18"/>
                <w:szCs w:val="18"/>
                <w:lang w:val="en-CA"/>
              </w:rPr>
            </w:pPr>
            <w:r w:rsidRPr="003C1051">
              <w:rPr>
                <w:rFonts w:ascii="SimHei" w:eastAsia="SimHei" w:hAnsi="Arial" w:hint="eastAsia"/>
                <w:color w:val="FF0000"/>
                <w:sz w:val="18"/>
                <w:szCs w:val="18"/>
                <w:lang w:val="en-CA"/>
              </w:rPr>
              <w:t>2006年</w:t>
            </w:r>
          </w:p>
        </w:tc>
        <w:tc>
          <w:tcPr>
            <w:tcW w:w="659"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3C1051" w:rsidRDefault="00164AEE" w:rsidP="003C1051">
            <w:pPr>
              <w:jc w:val="center"/>
              <w:rPr>
                <w:rFonts w:ascii="SimHei" w:eastAsia="SimHei" w:hAnsi="Arial" w:hint="eastAsia"/>
                <w:color w:val="FF0000"/>
                <w:sz w:val="18"/>
                <w:szCs w:val="18"/>
                <w:lang w:val="en-CA"/>
              </w:rPr>
            </w:pPr>
            <w:r w:rsidRPr="003C1051">
              <w:rPr>
                <w:rFonts w:ascii="SimHei" w:eastAsia="SimHei" w:hAnsi="Arial" w:hint="eastAsia"/>
                <w:color w:val="FF0000"/>
                <w:sz w:val="18"/>
                <w:szCs w:val="18"/>
                <w:lang w:val="en-CA"/>
              </w:rPr>
              <w:t>2007年</w:t>
            </w:r>
          </w:p>
        </w:tc>
      </w:tr>
      <w:tr w:rsidR="00164AEE" w:rsidRPr="0054774A" w:rsidTr="008A14B2">
        <w:trPr>
          <w:cantSplit/>
          <w:trHeight w:val="315"/>
        </w:trPr>
        <w:tc>
          <w:tcPr>
            <w:tcW w:w="233" w:type="pct"/>
            <w:vMerge w:val="restart"/>
            <w:tcBorders>
              <w:top w:val="single" w:sz="8" w:space="0" w:color="auto"/>
              <w:left w:val="single" w:sz="8" w:space="0" w:color="auto"/>
              <w:bottom w:val="single" w:sz="8" w:space="0" w:color="000000"/>
              <w:right w:val="single" w:sz="8" w:space="0" w:color="auto"/>
            </w:tcBorders>
            <w:shd w:val="clear" w:color="auto" w:fill="CCFFCC"/>
            <w:tcMar>
              <w:top w:w="15" w:type="dxa"/>
              <w:left w:w="15" w:type="dxa"/>
              <w:bottom w:w="0" w:type="dxa"/>
              <w:right w:w="15" w:type="dxa"/>
            </w:tcMar>
            <w:textDirection w:val="btLr"/>
            <w:vAlign w:val="center"/>
          </w:tcPr>
          <w:p w:rsidR="00164AEE" w:rsidRPr="003C1051" w:rsidRDefault="00164AEE" w:rsidP="003C1051">
            <w:pPr>
              <w:jc w:val="center"/>
              <w:rPr>
                <w:rFonts w:ascii="SimHei" w:eastAsia="SimHei" w:hAnsi="Arial" w:hint="eastAsia"/>
                <w:color w:val="FF0000"/>
                <w:sz w:val="18"/>
                <w:szCs w:val="18"/>
                <w:lang w:val="en-CA"/>
              </w:rPr>
            </w:pPr>
            <w:r w:rsidRPr="003C1051">
              <w:rPr>
                <w:rFonts w:ascii="SimHei" w:eastAsia="SimHei" w:hAnsi="Arial" w:hint="eastAsia"/>
                <w:color w:val="FF0000"/>
                <w:sz w:val="18"/>
                <w:szCs w:val="18"/>
                <w:lang w:val="en-CA"/>
              </w:rPr>
              <w:t>妇女. 绝对数据 (犯罪行为 + 违法行为)</w:t>
            </w:r>
          </w:p>
        </w:tc>
        <w:tc>
          <w:tcPr>
            <w:tcW w:w="757" w:type="pct"/>
            <w:tcBorders>
              <w:top w:val="single" w:sz="8" w:space="0" w:color="auto"/>
              <w:left w:val="nil"/>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16</w:t>
            </w:r>
            <w:r w:rsidR="005E180E">
              <w:rPr>
                <w:rFonts w:hAnsi="Arial" w:hint="eastAsia"/>
                <w:sz w:val="18"/>
                <w:szCs w:val="18"/>
                <w:lang w:val="en-CA"/>
              </w:rPr>
              <w:t>岁</w:t>
            </w:r>
            <w:r w:rsidRPr="0054774A">
              <w:rPr>
                <w:rFonts w:hAnsi="Arial"/>
                <w:sz w:val="18"/>
                <w:szCs w:val="18"/>
                <w:lang w:val="en-CA"/>
              </w:rPr>
              <w:t>以下</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168</w:t>
            </w:r>
          </w:p>
        </w:tc>
        <w:tc>
          <w:tcPr>
            <w:tcW w:w="659"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250</w:t>
            </w:r>
          </w:p>
        </w:tc>
        <w:tc>
          <w:tcPr>
            <w:tcW w:w="659"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323</w:t>
            </w:r>
          </w:p>
        </w:tc>
        <w:tc>
          <w:tcPr>
            <w:tcW w:w="659"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356</w:t>
            </w:r>
          </w:p>
        </w:tc>
        <w:tc>
          <w:tcPr>
            <w:tcW w:w="659"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380</w:t>
            </w:r>
          </w:p>
        </w:tc>
        <w:tc>
          <w:tcPr>
            <w:tcW w:w="659"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389</w:t>
            </w:r>
          </w:p>
        </w:tc>
      </w:tr>
      <w:tr w:rsidR="00164AEE" w:rsidRPr="0054774A" w:rsidTr="008A14B2">
        <w:trPr>
          <w:cantSplit/>
          <w:trHeight w:val="315"/>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3C1051" w:rsidRDefault="00164AEE" w:rsidP="003C1051">
            <w:pPr>
              <w:jc w:val="center"/>
              <w:rPr>
                <w:rFonts w:ascii="SimHei" w:eastAsia="SimHei" w:hAnsi="Arial" w:hint="eastAsia"/>
                <w:color w:val="FF0000"/>
                <w:sz w:val="18"/>
                <w:szCs w:val="18"/>
                <w:lang w:val="en-CA"/>
              </w:rPr>
            </w:pPr>
          </w:p>
        </w:tc>
        <w:tc>
          <w:tcPr>
            <w:tcW w:w="757" w:type="pct"/>
            <w:tcBorders>
              <w:top w:val="nil"/>
              <w:left w:val="nil"/>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16-17</w:t>
            </w:r>
            <w:r w:rsidRPr="0054774A">
              <w:rPr>
                <w:rFonts w:hAnsi="Arial"/>
                <w:sz w:val="18"/>
                <w:szCs w:val="18"/>
                <w:lang w:val="en-CA"/>
              </w:rPr>
              <w:t>岁</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345</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462</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607</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771</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838</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960</w:t>
            </w:r>
          </w:p>
        </w:tc>
      </w:tr>
      <w:tr w:rsidR="00164AEE" w:rsidRPr="0054774A" w:rsidTr="008A14B2">
        <w:trPr>
          <w:cantSplit/>
          <w:trHeight w:val="315"/>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3C1051" w:rsidRDefault="00164AEE" w:rsidP="003C1051">
            <w:pPr>
              <w:jc w:val="center"/>
              <w:rPr>
                <w:rFonts w:ascii="SimHei" w:eastAsia="SimHei" w:hAnsi="Arial" w:hint="eastAsia"/>
                <w:color w:val="FF0000"/>
                <w:sz w:val="18"/>
                <w:szCs w:val="18"/>
                <w:lang w:val="en-CA"/>
              </w:rPr>
            </w:pPr>
          </w:p>
        </w:tc>
        <w:tc>
          <w:tcPr>
            <w:tcW w:w="757" w:type="pct"/>
            <w:tcBorders>
              <w:top w:val="nil"/>
              <w:left w:val="nil"/>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18-20</w:t>
            </w:r>
            <w:r w:rsidRPr="0054774A">
              <w:rPr>
                <w:rFonts w:hAnsi="Arial"/>
                <w:sz w:val="18"/>
                <w:szCs w:val="18"/>
                <w:lang w:val="en-CA"/>
              </w:rPr>
              <w:t>岁</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w:t>
            </w:r>
            <w:r w:rsidR="00781D06" w:rsidRPr="0054774A">
              <w:rPr>
                <w:rFonts w:hAnsi="Arial"/>
                <w:sz w:val="18"/>
                <w:szCs w:val="18"/>
                <w:lang w:val="en-CA"/>
              </w:rPr>
              <w:t xml:space="preserve"> </w:t>
            </w:r>
            <w:r w:rsidRPr="0054774A">
              <w:rPr>
                <w:rFonts w:hAnsi="Arial"/>
                <w:sz w:val="18"/>
                <w:szCs w:val="18"/>
                <w:lang w:val="en-CA"/>
              </w:rPr>
              <w:t>659</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037</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583</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911</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w:t>
            </w:r>
            <w:r w:rsidR="00781D06" w:rsidRPr="0054774A">
              <w:rPr>
                <w:rFonts w:hAnsi="Arial"/>
                <w:sz w:val="18"/>
                <w:szCs w:val="18"/>
                <w:lang w:val="en-CA"/>
              </w:rPr>
              <w:t xml:space="preserve"> </w:t>
            </w:r>
            <w:r w:rsidRPr="0054774A">
              <w:rPr>
                <w:rFonts w:hAnsi="Arial"/>
                <w:sz w:val="18"/>
                <w:szCs w:val="18"/>
                <w:lang w:val="en-CA"/>
              </w:rPr>
              <w:t>122</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w:t>
            </w:r>
            <w:r w:rsidR="00781D06" w:rsidRPr="0054774A">
              <w:rPr>
                <w:rFonts w:hAnsi="Arial"/>
                <w:sz w:val="18"/>
                <w:szCs w:val="18"/>
                <w:lang w:val="en-CA"/>
              </w:rPr>
              <w:t xml:space="preserve"> </w:t>
            </w:r>
            <w:r w:rsidRPr="0054774A">
              <w:rPr>
                <w:rFonts w:hAnsi="Arial"/>
                <w:sz w:val="18"/>
                <w:szCs w:val="18"/>
                <w:lang w:val="en-CA"/>
              </w:rPr>
              <w:t>336</w:t>
            </w:r>
          </w:p>
        </w:tc>
      </w:tr>
      <w:tr w:rsidR="00164AEE" w:rsidRPr="0054774A" w:rsidTr="008A14B2">
        <w:trPr>
          <w:cantSplit/>
          <w:trHeight w:val="315"/>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3C1051" w:rsidRDefault="00164AEE" w:rsidP="003C1051">
            <w:pPr>
              <w:jc w:val="center"/>
              <w:rPr>
                <w:rFonts w:ascii="SimHei" w:eastAsia="SimHei" w:hAnsi="Arial" w:hint="eastAsia"/>
                <w:color w:val="FF0000"/>
                <w:sz w:val="18"/>
                <w:szCs w:val="18"/>
                <w:lang w:val="en-CA"/>
              </w:rPr>
            </w:pPr>
          </w:p>
        </w:tc>
        <w:tc>
          <w:tcPr>
            <w:tcW w:w="757" w:type="pct"/>
            <w:tcBorders>
              <w:top w:val="nil"/>
              <w:left w:val="nil"/>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21-30</w:t>
            </w:r>
            <w:r w:rsidRPr="0054774A">
              <w:rPr>
                <w:rFonts w:hAnsi="Arial"/>
                <w:sz w:val="18"/>
                <w:szCs w:val="18"/>
                <w:lang w:val="en-CA"/>
              </w:rPr>
              <w:t>岁</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13</w:t>
            </w:r>
            <w:r w:rsidR="00781D06" w:rsidRPr="0054774A">
              <w:rPr>
                <w:rFonts w:hAnsi="Arial"/>
                <w:sz w:val="18"/>
                <w:szCs w:val="18"/>
                <w:lang w:val="en-CA"/>
              </w:rPr>
              <w:t xml:space="preserve"> </w:t>
            </w:r>
            <w:r w:rsidRPr="0054774A">
              <w:rPr>
                <w:rFonts w:hAnsi="Arial"/>
                <w:sz w:val="18"/>
                <w:szCs w:val="18"/>
                <w:lang w:val="en-CA"/>
              </w:rPr>
              <w:t>601</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16</w:t>
            </w:r>
            <w:r w:rsidR="00781D06" w:rsidRPr="0054774A">
              <w:rPr>
                <w:rFonts w:hAnsi="Arial"/>
                <w:sz w:val="18"/>
                <w:szCs w:val="18"/>
                <w:lang w:val="en-CA"/>
              </w:rPr>
              <w:t xml:space="preserve"> </w:t>
            </w:r>
            <w:r w:rsidRPr="0054774A">
              <w:rPr>
                <w:rFonts w:hAnsi="Arial"/>
                <w:sz w:val="18"/>
                <w:szCs w:val="18"/>
                <w:lang w:val="en-CA"/>
              </w:rPr>
              <w:t>091</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18</w:t>
            </w:r>
            <w:r w:rsidR="00781D06" w:rsidRPr="0054774A">
              <w:rPr>
                <w:rFonts w:hAnsi="Arial"/>
                <w:sz w:val="18"/>
                <w:szCs w:val="18"/>
                <w:lang w:val="en-CA"/>
              </w:rPr>
              <w:t xml:space="preserve"> </w:t>
            </w:r>
            <w:r w:rsidRPr="0054774A">
              <w:rPr>
                <w:rFonts w:hAnsi="Arial"/>
                <w:sz w:val="18"/>
                <w:szCs w:val="18"/>
                <w:lang w:val="en-CA"/>
              </w:rPr>
              <w:t>776</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19</w:t>
            </w:r>
            <w:r w:rsidR="00781D06" w:rsidRPr="0054774A">
              <w:rPr>
                <w:rFonts w:hAnsi="Arial"/>
                <w:sz w:val="18"/>
                <w:szCs w:val="18"/>
                <w:lang w:val="en-CA"/>
              </w:rPr>
              <w:t xml:space="preserve"> </w:t>
            </w:r>
            <w:r w:rsidRPr="0054774A">
              <w:rPr>
                <w:rFonts w:hAnsi="Arial"/>
                <w:sz w:val="18"/>
                <w:szCs w:val="18"/>
                <w:lang w:val="en-CA"/>
              </w:rPr>
              <w:t>831</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20</w:t>
            </w:r>
            <w:r w:rsidR="00781D06" w:rsidRPr="0054774A">
              <w:rPr>
                <w:rFonts w:hAnsi="Arial"/>
                <w:sz w:val="18"/>
                <w:szCs w:val="18"/>
                <w:lang w:val="en-CA"/>
              </w:rPr>
              <w:t xml:space="preserve"> </w:t>
            </w:r>
            <w:r w:rsidRPr="0054774A">
              <w:rPr>
                <w:rFonts w:hAnsi="Arial"/>
                <w:sz w:val="18"/>
                <w:szCs w:val="18"/>
                <w:lang w:val="en-CA"/>
              </w:rPr>
              <w:t>734</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21</w:t>
            </w:r>
            <w:r w:rsidR="00781D06" w:rsidRPr="0054774A">
              <w:rPr>
                <w:rFonts w:hAnsi="Arial"/>
                <w:sz w:val="18"/>
                <w:szCs w:val="18"/>
                <w:lang w:val="en-CA"/>
              </w:rPr>
              <w:t xml:space="preserve"> </w:t>
            </w:r>
            <w:r w:rsidRPr="0054774A">
              <w:rPr>
                <w:rFonts w:hAnsi="Arial"/>
                <w:sz w:val="18"/>
                <w:szCs w:val="18"/>
                <w:lang w:val="en-CA"/>
              </w:rPr>
              <w:t>338</w:t>
            </w:r>
          </w:p>
        </w:tc>
      </w:tr>
      <w:tr w:rsidR="00164AEE" w:rsidRPr="0054774A" w:rsidTr="008A14B2">
        <w:trPr>
          <w:cantSplit/>
          <w:trHeight w:val="315"/>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3C1051" w:rsidRDefault="00164AEE" w:rsidP="003C1051">
            <w:pPr>
              <w:jc w:val="center"/>
              <w:rPr>
                <w:rFonts w:ascii="SimHei" w:eastAsia="SimHei" w:hAnsi="Arial" w:hint="eastAsia"/>
                <w:color w:val="FF0000"/>
                <w:sz w:val="18"/>
                <w:szCs w:val="18"/>
                <w:lang w:val="en-CA"/>
              </w:rPr>
            </w:pPr>
          </w:p>
        </w:tc>
        <w:tc>
          <w:tcPr>
            <w:tcW w:w="757" w:type="pct"/>
            <w:tcBorders>
              <w:top w:val="nil"/>
              <w:left w:val="nil"/>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31-40</w:t>
            </w:r>
            <w:r w:rsidRPr="0054774A">
              <w:rPr>
                <w:rFonts w:hAnsi="Arial"/>
                <w:sz w:val="18"/>
                <w:szCs w:val="18"/>
                <w:lang w:val="en-CA"/>
              </w:rPr>
              <w:t>岁</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16</w:t>
            </w:r>
            <w:r w:rsidR="00781D06" w:rsidRPr="0054774A">
              <w:rPr>
                <w:rFonts w:hAnsi="Arial"/>
                <w:sz w:val="18"/>
                <w:szCs w:val="18"/>
                <w:lang w:val="en-CA"/>
              </w:rPr>
              <w:t xml:space="preserve"> </w:t>
            </w:r>
            <w:r w:rsidRPr="0054774A">
              <w:rPr>
                <w:rFonts w:hAnsi="Arial"/>
                <w:sz w:val="18"/>
                <w:szCs w:val="18"/>
                <w:lang w:val="en-CA"/>
              </w:rPr>
              <w:t>017</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18</w:t>
            </w:r>
            <w:r w:rsidR="00781D06" w:rsidRPr="0054774A">
              <w:rPr>
                <w:rFonts w:hAnsi="Arial"/>
                <w:sz w:val="18"/>
                <w:szCs w:val="18"/>
                <w:lang w:val="en-CA"/>
              </w:rPr>
              <w:t xml:space="preserve"> </w:t>
            </w:r>
            <w:r w:rsidRPr="0054774A">
              <w:rPr>
                <w:rFonts w:hAnsi="Arial"/>
                <w:sz w:val="18"/>
                <w:szCs w:val="18"/>
                <w:lang w:val="en-CA"/>
              </w:rPr>
              <w:t>290</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20</w:t>
            </w:r>
            <w:r w:rsidR="00781D06" w:rsidRPr="0054774A">
              <w:rPr>
                <w:rFonts w:hAnsi="Arial"/>
                <w:sz w:val="18"/>
                <w:szCs w:val="18"/>
                <w:lang w:val="en-CA"/>
              </w:rPr>
              <w:t xml:space="preserve"> </w:t>
            </w:r>
            <w:r w:rsidRPr="0054774A">
              <w:rPr>
                <w:rFonts w:hAnsi="Arial"/>
                <w:sz w:val="18"/>
                <w:szCs w:val="18"/>
                <w:lang w:val="en-CA"/>
              </w:rPr>
              <w:t>487</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20</w:t>
            </w:r>
            <w:r w:rsidR="00781D06" w:rsidRPr="0054774A">
              <w:rPr>
                <w:rFonts w:hAnsi="Arial"/>
                <w:sz w:val="18"/>
                <w:szCs w:val="18"/>
                <w:lang w:val="en-CA"/>
              </w:rPr>
              <w:t xml:space="preserve"> </w:t>
            </w:r>
            <w:r w:rsidRPr="0054774A">
              <w:rPr>
                <w:rFonts w:hAnsi="Arial"/>
                <w:sz w:val="18"/>
                <w:szCs w:val="18"/>
                <w:lang w:val="en-CA"/>
              </w:rPr>
              <w:t>742</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21</w:t>
            </w:r>
            <w:r w:rsidR="00781D06" w:rsidRPr="0054774A">
              <w:rPr>
                <w:rFonts w:hAnsi="Arial"/>
                <w:sz w:val="18"/>
                <w:szCs w:val="18"/>
                <w:lang w:val="en-CA"/>
              </w:rPr>
              <w:t xml:space="preserve"> </w:t>
            </w:r>
            <w:r w:rsidRPr="0054774A">
              <w:rPr>
                <w:rFonts w:hAnsi="Arial"/>
                <w:sz w:val="18"/>
                <w:szCs w:val="18"/>
                <w:lang w:val="en-CA"/>
              </w:rPr>
              <w:t>433</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21</w:t>
            </w:r>
            <w:r w:rsidR="00781D06" w:rsidRPr="0054774A">
              <w:rPr>
                <w:rFonts w:hAnsi="Arial"/>
                <w:sz w:val="18"/>
                <w:szCs w:val="18"/>
                <w:lang w:val="en-CA"/>
              </w:rPr>
              <w:t xml:space="preserve"> </w:t>
            </w:r>
            <w:r w:rsidRPr="0054774A">
              <w:rPr>
                <w:rFonts w:hAnsi="Arial"/>
                <w:sz w:val="18"/>
                <w:szCs w:val="18"/>
                <w:lang w:val="en-CA"/>
              </w:rPr>
              <w:t>567</w:t>
            </w:r>
          </w:p>
        </w:tc>
      </w:tr>
      <w:tr w:rsidR="00164AEE" w:rsidRPr="0054774A" w:rsidTr="008A14B2">
        <w:trPr>
          <w:cantSplit/>
          <w:trHeight w:val="315"/>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3C1051" w:rsidRDefault="00164AEE" w:rsidP="003C1051">
            <w:pPr>
              <w:jc w:val="center"/>
              <w:rPr>
                <w:rFonts w:ascii="SimHei" w:eastAsia="SimHei" w:hAnsi="Arial" w:hint="eastAsia"/>
                <w:color w:val="FF0000"/>
                <w:sz w:val="18"/>
                <w:szCs w:val="18"/>
                <w:lang w:val="en-CA"/>
              </w:rPr>
            </w:pPr>
          </w:p>
        </w:tc>
        <w:tc>
          <w:tcPr>
            <w:tcW w:w="757" w:type="pct"/>
            <w:tcBorders>
              <w:top w:val="nil"/>
              <w:left w:val="nil"/>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41-50</w:t>
            </w:r>
            <w:r w:rsidRPr="0054774A">
              <w:rPr>
                <w:rFonts w:hAnsi="Arial"/>
                <w:sz w:val="18"/>
                <w:szCs w:val="18"/>
                <w:lang w:val="en-CA"/>
              </w:rPr>
              <w:t>岁</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7</w:t>
            </w:r>
            <w:r w:rsidR="00781D06" w:rsidRPr="0054774A">
              <w:rPr>
                <w:rFonts w:hAnsi="Arial"/>
                <w:sz w:val="18"/>
                <w:szCs w:val="18"/>
                <w:lang w:val="en-CA"/>
              </w:rPr>
              <w:t xml:space="preserve"> </w:t>
            </w:r>
            <w:r w:rsidRPr="0054774A">
              <w:rPr>
                <w:rFonts w:hAnsi="Arial"/>
                <w:sz w:val="18"/>
                <w:szCs w:val="18"/>
                <w:lang w:val="en-CA"/>
              </w:rPr>
              <w:t>831</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8</w:t>
            </w:r>
            <w:r w:rsidR="00781D06" w:rsidRPr="0054774A">
              <w:rPr>
                <w:rFonts w:hAnsi="Arial"/>
                <w:sz w:val="18"/>
                <w:szCs w:val="18"/>
                <w:lang w:val="en-CA"/>
              </w:rPr>
              <w:t xml:space="preserve"> </w:t>
            </w:r>
            <w:r w:rsidRPr="0054774A">
              <w:rPr>
                <w:rFonts w:hAnsi="Arial"/>
                <w:sz w:val="18"/>
                <w:szCs w:val="18"/>
                <w:lang w:val="en-CA"/>
              </w:rPr>
              <w:t>869</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10</w:t>
            </w:r>
            <w:r w:rsidR="00781D06" w:rsidRPr="0054774A">
              <w:rPr>
                <w:rFonts w:hAnsi="Arial"/>
                <w:sz w:val="18"/>
                <w:szCs w:val="18"/>
                <w:lang w:val="en-CA"/>
              </w:rPr>
              <w:t xml:space="preserve"> </w:t>
            </w:r>
            <w:r w:rsidRPr="0054774A">
              <w:rPr>
                <w:rFonts w:hAnsi="Arial"/>
                <w:sz w:val="18"/>
                <w:szCs w:val="18"/>
                <w:lang w:val="en-CA"/>
              </w:rPr>
              <w:t>125</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10</w:t>
            </w:r>
            <w:r w:rsidR="00781D06" w:rsidRPr="0054774A">
              <w:rPr>
                <w:rFonts w:hAnsi="Arial"/>
                <w:sz w:val="18"/>
                <w:szCs w:val="18"/>
                <w:lang w:val="en-CA"/>
              </w:rPr>
              <w:t xml:space="preserve"> </w:t>
            </w:r>
            <w:r w:rsidRPr="0054774A">
              <w:rPr>
                <w:rFonts w:hAnsi="Arial"/>
                <w:sz w:val="18"/>
                <w:szCs w:val="18"/>
                <w:lang w:val="en-CA"/>
              </w:rPr>
              <w:t>448</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10</w:t>
            </w:r>
            <w:r w:rsidR="00781D06" w:rsidRPr="0054774A">
              <w:rPr>
                <w:rFonts w:hAnsi="Arial"/>
                <w:sz w:val="18"/>
                <w:szCs w:val="18"/>
                <w:lang w:val="en-CA"/>
              </w:rPr>
              <w:t xml:space="preserve"> </w:t>
            </w:r>
            <w:r w:rsidRPr="0054774A">
              <w:rPr>
                <w:rFonts w:hAnsi="Arial"/>
                <w:sz w:val="18"/>
                <w:szCs w:val="18"/>
                <w:lang w:val="en-CA"/>
              </w:rPr>
              <w:t>978</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11</w:t>
            </w:r>
            <w:r w:rsidR="00781D06" w:rsidRPr="0054774A">
              <w:rPr>
                <w:rFonts w:hAnsi="Arial"/>
                <w:sz w:val="18"/>
                <w:szCs w:val="18"/>
                <w:lang w:val="en-CA"/>
              </w:rPr>
              <w:t xml:space="preserve"> </w:t>
            </w:r>
            <w:r w:rsidRPr="0054774A">
              <w:rPr>
                <w:rFonts w:hAnsi="Arial"/>
                <w:sz w:val="18"/>
                <w:szCs w:val="18"/>
                <w:lang w:val="en-CA"/>
              </w:rPr>
              <w:t>055</w:t>
            </w:r>
          </w:p>
        </w:tc>
      </w:tr>
      <w:tr w:rsidR="00164AEE" w:rsidRPr="0054774A" w:rsidTr="008A14B2">
        <w:trPr>
          <w:cantSplit/>
          <w:trHeight w:val="315"/>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3C1051" w:rsidRDefault="00164AEE" w:rsidP="003C1051">
            <w:pPr>
              <w:jc w:val="center"/>
              <w:rPr>
                <w:rFonts w:ascii="SimHei" w:eastAsia="SimHei" w:hAnsi="Arial" w:hint="eastAsia"/>
                <w:color w:val="FF0000"/>
                <w:sz w:val="18"/>
                <w:szCs w:val="18"/>
                <w:lang w:val="en-CA"/>
              </w:rPr>
            </w:pPr>
          </w:p>
        </w:tc>
        <w:tc>
          <w:tcPr>
            <w:tcW w:w="757" w:type="pct"/>
            <w:tcBorders>
              <w:top w:val="nil"/>
              <w:left w:val="nil"/>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51-64</w:t>
            </w:r>
            <w:r w:rsidRPr="0054774A">
              <w:rPr>
                <w:rFonts w:hAnsi="Arial"/>
                <w:sz w:val="18"/>
                <w:szCs w:val="18"/>
                <w:lang w:val="en-CA"/>
              </w:rPr>
              <w:t>岁</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955</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w:t>
            </w:r>
            <w:r w:rsidR="00781D06" w:rsidRPr="0054774A">
              <w:rPr>
                <w:rFonts w:hAnsi="Arial"/>
                <w:sz w:val="18"/>
                <w:szCs w:val="18"/>
                <w:lang w:val="en-CA"/>
              </w:rPr>
              <w:t xml:space="preserve"> </w:t>
            </w:r>
            <w:r w:rsidRPr="0054774A">
              <w:rPr>
                <w:rFonts w:hAnsi="Arial"/>
                <w:sz w:val="18"/>
                <w:szCs w:val="18"/>
                <w:lang w:val="en-CA"/>
              </w:rPr>
              <w:t>277</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w:t>
            </w:r>
            <w:r w:rsidR="00781D06" w:rsidRPr="0054774A">
              <w:rPr>
                <w:rFonts w:hAnsi="Arial"/>
                <w:sz w:val="18"/>
                <w:szCs w:val="18"/>
                <w:lang w:val="en-CA"/>
              </w:rPr>
              <w:t xml:space="preserve"> </w:t>
            </w:r>
            <w:r w:rsidRPr="0054774A">
              <w:rPr>
                <w:rFonts w:hAnsi="Arial"/>
                <w:sz w:val="18"/>
                <w:szCs w:val="18"/>
                <w:lang w:val="en-CA"/>
              </w:rPr>
              <w:t>658</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w:t>
            </w:r>
            <w:r w:rsidR="00781D06" w:rsidRPr="0054774A">
              <w:rPr>
                <w:rFonts w:hAnsi="Arial"/>
                <w:sz w:val="18"/>
                <w:szCs w:val="18"/>
                <w:lang w:val="en-CA"/>
              </w:rPr>
              <w:t xml:space="preserve"> </w:t>
            </w:r>
            <w:r w:rsidRPr="0054774A">
              <w:rPr>
                <w:rFonts w:hAnsi="Arial"/>
                <w:sz w:val="18"/>
                <w:szCs w:val="18"/>
                <w:lang w:val="en-CA"/>
              </w:rPr>
              <w:t>680</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w:t>
            </w:r>
            <w:r w:rsidR="00781D06" w:rsidRPr="0054774A">
              <w:rPr>
                <w:rFonts w:hAnsi="Arial"/>
                <w:sz w:val="18"/>
                <w:szCs w:val="18"/>
                <w:lang w:val="en-CA"/>
              </w:rPr>
              <w:t xml:space="preserve"> </w:t>
            </w:r>
            <w:r w:rsidRPr="0054774A">
              <w:rPr>
                <w:rFonts w:hAnsi="Arial"/>
                <w:sz w:val="18"/>
                <w:szCs w:val="18"/>
                <w:lang w:val="en-CA"/>
              </w:rPr>
              <w:t>725</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w:t>
            </w:r>
            <w:r w:rsidR="00781D06" w:rsidRPr="0054774A">
              <w:rPr>
                <w:rFonts w:hAnsi="Arial"/>
                <w:sz w:val="18"/>
                <w:szCs w:val="18"/>
                <w:lang w:val="en-CA"/>
              </w:rPr>
              <w:t xml:space="preserve"> </w:t>
            </w:r>
            <w:r w:rsidRPr="0054774A">
              <w:rPr>
                <w:rFonts w:hAnsi="Arial"/>
                <w:sz w:val="18"/>
                <w:szCs w:val="18"/>
                <w:lang w:val="en-CA"/>
              </w:rPr>
              <w:t>734</w:t>
            </w:r>
          </w:p>
        </w:tc>
      </w:tr>
      <w:tr w:rsidR="00164AEE" w:rsidRPr="0054774A" w:rsidTr="008A14B2">
        <w:trPr>
          <w:cantSplit/>
          <w:trHeight w:val="315"/>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3C1051" w:rsidRDefault="00164AEE" w:rsidP="003C1051">
            <w:pPr>
              <w:jc w:val="center"/>
              <w:rPr>
                <w:rFonts w:ascii="SimHei" w:eastAsia="SimHei" w:hAnsi="Arial" w:hint="eastAsia"/>
                <w:color w:val="FF0000"/>
                <w:sz w:val="18"/>
                <w:szCs w:val="18"/>
                <w:lang w:val="en-CA"/>
              </w:rPr>
            </w:pPr>
          </w:p>
        </w:tc>
        <w:tc>
          <w:tcPr>
            <w:tcW w:w="757" w:type="pct"/>
            <w:tcBorders>
              <w:top w:val="nil"/>
              <w:left w:val="nil"/>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64</w:t>
            </w:r>
            <w:r w:rsidRPr="0054774A">
              <w:rPr>
                <w:rFonts w:hAnsi="Arial"/>
                <w:sz w:val="18"/>
                <w:szCs w:val="18"/>
                <w:lang w:val="en-CA"/>
              </w:rPr>
              <w:t>岁以上</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737</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814</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969</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w:t>
            </w:r>
            <w:r w:rsidR="00781D06" w:rsidRPr="0054774A">
              <w:rPr>
                <w:rFonts w:hAnsi="Arial"/>
                <w:sz w:val="18"/>
                <w:szCs w:val="18"/>
                <w:lang w:val="en-CA"/>
              </w:rPr>
              <w:t xml:space="preserve"> </w:t>
            </w:r>
            <w:r w:rsidRPr="0054774A">
              <w:rPr>
                <w:rFonts w:hAnsi="Arial"/>
                <w:sz w:val="18"/>
                <w:szCs w:val="18"/>
                <w:lang w:val="en-CA"/>
              </w:rPr>
              <w:t>019</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960</w:t>
            </w:r>
          </w:p>
        </w:tc>
        <w:tc>
          <w:tcPr>
            <w:tcW w:w="659"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968</w:t>
            </w:r>
          </w:p>
        </w:tc>
      </w:tr>
      <w:tr w:rsidR="00164AEE" w:rsidRPr="0054774A" w:rsidTr="008A14B2">
        <w:trPr>
          <w:cantSplit/>
          <w:trHeight w:val="315"/>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3C1051" w:rsidRDefault="00164AEE" w:rsidP="003C1051">
            <w:pPr>
              <w:jc w:val="center"/>
              <w:rPr>
                <w:rFonts w:ascii="SimHei" w:eastAsia="SimHei" w:hAnsi="Arial" w:hint="eastAsia"/>
                <w:color w:val="FF0000"/>
                <w:sz w:val="18"/>
                <w:szCs w:val="18"/>
                <w:lang w:val="en-CA"/>
              </w:rPr>
            </w:pPr>
          </w:p>
        </w:tc>
        <w:tc>
          <w:tcPr>
            <w:tcW w:w="757"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 </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single" w:sz="4" w:space="0" w:color="auto"/>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p>
        </w:tc>
        <w:tc>
          <w:tcPr>
            <w:tcW w:w="659" w:type="pct"/>
            <w:tcBorders>
              <w:top w:val="nil"/>
              <w:left w:val="nil"/>
              <w:bottom w:val="single" w:sz="4" w:space="0" w:color="auto"/>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p>
        </w:tc>
        <w:tc>
          <w:tcPr>
            <w:tcW w:w="659" w:type="pct"/>
            <w:tcBorders>
              <w:top w:val="nil"/>
              <w:left w:val="nil"/>
              <w:bottom w:val="single" w:sz="4" w:space="0" w:color="auto"/>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p>
        </w:tc>
        <w:tc>
          <w:tcPr>
            <w:tcW w:w="659" w:type="pct"/>
            <w:tcBorders>
              <w:top w:val="nil"/>
              <w:left w:val="nil"/>
              <w:bottom w:val="single" w:sz="4" w:space="0" w:color="auto"/>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p>
        </w:tc>
        <w:tc>
          <w:tcPr>
            <w:tcW w:w="659" w:type="pct"/>
            <w:tcBorders>
              <w:top w:val="nil"/>
              <w:left w:val="nil"/>
              <w:bottom w:val="single" w:sz="4" w:space="0" w:color="auto"/>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p>
        </w:tc>
        <w:tc>
          <w:tcPr>
            <w:tcW w:w="659" w:type="pct"/>
            <w:tcBorders>
              <w:top w:val="nil"/>
              <w:left w:val="nil"/>
              <w:bottom w:val="single" w:sz="4" w:space="0" w:color="auto"/>
              <w:right w:val="nil"/>
            </w:tcBorders>
            <w:shd w:val="clear" w:color="auto" w:fill="CCFFCC"/>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p>
        </w:tc>
      </w:tr>
      <w:tr w:rsidR="00164AEE" w:rsidRPr="0054774A" w:rsidTr="008A14B2">
        <w:trPr>
          <w:cantSplit/>
          <w:trHeight w:val="330"/>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3C1051" w:rsidRDefault="00164AEE" w:rsidP="003C1051">
            <w:pPr>
              <w:jc w:val="center"/>
              <w:rPr>
                <w:rFonts w:ascii="SimHei" w:eastAsia="SimHei" w:hAnsi="Arial" w:hint="eastAsia"/>
                <w:color w:val="FF0000"/>
                <w:sz w:val="18"/>
                <w:szCs w:val="18"/>
                <w:lang w:val="en-CA"/>
              </w:rPr>
            </w:pPr>
          </w:p>
        </w:tc>
        <w:tc>
          <w:tcPr>
            <w:tcW w:w="757"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164AEE" w:rsidRPr="003C1051" w:rsidRDefault="00164AEE" w:rsidP="0054774A">
            <w:pPr>
              <w:jc w:val="center"/>
              <w:rPr>
                <w:rFonts w:ascii="SimHei" w:eastAsia="SimHei" w:hAnsi="Arial" w:hint="eastAsia"/>
                <w:color w:val="FF0000"/>
                <w:sz w:val="18"/>
                <w:szCs w:val="18"/>
                <w:lang w:val="en-CA"/>
              </w:rPr>
            </w:pPr>
            <w:r w:rsidRPr="003C1051">
              <w:rPr>
                <w:rFonts w:ascii="SimHei" w:eastAsia="SimHei" w:hAnsi="Arial" w:hint="eastAsia"/>
                <w:color w:val="FF0000"/>
                <w:sz w:val="18"/>
                <w:szCs w:val="18"/>
                <w:lang w:val="en-CA"/>
              </w:rPr>
              <w:t>总计</w:t>
            </w:r>
          </w:p>
        </w:tc>
        <w:tc>
          <w:tcPr>
            <w:tcW w:w="54" w:type="pct"/>
            <w:tcBorders>
              <w:top w:val="nil"/>
              <w:left w:val="nil"/>
              <w:bottom w:val="nil"/>
              <w:right w:val="nil"/>
            </w:tcBorders>
            <w:noWrap/>
            <w:tcMar>
              <w:top w:w="15" w:type="dxa"/>
              <w:left w:w="15" w:type="dxa"/>
              <w:bottom w:w="0" w:type="dxa"/>
              <w:right w:w="15" w:type="dxa"/>
            </w:tcMar>
            <w:vAlign w:val="bottom"/>
          </w:tcPr>
          <w:p w:rsidR="00164AEE" w:rsidRPr="003C1051" w:rsidRDefault="00164AEE" w:rsidP="0054774A">
            <w:pPr>
              <w:jc w:val="center"/>
              <w:rPr>
                <w:rFonts w:hAnsi="Arial"/>
                <w:color w:val="FF0000"/>
                <w:sz w:val="18"/>
                <w:szCs w:val="18"/>
                <w:lang w:val="en-CA"/>
              </w:rPr>
            </w:pPr>
          </w:p>
        </w:tc>
        <w:tc>
          <w:tcPr>
            <w:tcW w:w="659"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164AEE" w:rsidRPr="003C1051" w:rsidRDefault="00164AEE" w:rsidP="0054774A">
            <w:pPr>
              <w:jc w:val="center"/>
              <w:rPr>
                <w:rFonts w:hAnsi="Arial"/>
                <w:color w:val="FF0000"/>
                <w:sz w:val="18"/>
                <w:szCs w:val="18"/>
                <w:lang w:val="en-CA"/>
              </w:rPr>
            </w:pPr>
            <w:r w:rsidRPr="003C1051">
              <w:rPr>
                <w:rFonts w:hAnsi="Arial"/>
                <w:color w:val="FF0000"/>
                <w:sz w:val="18"/>
                <w:szCs w:val="18"/>
                <w:lang w:val="en-CA"/>
              </w:rPr>
              <w:t>43</w:t>
            </w:r>
            <w:r w:rsidR="00781D06" w:rsidRPr="003C1051">
              <w:rPr>
                <w:rFonts w:hAnsi="Arial"/>
                <w:color w:val="FF0000"/>
                <w:sz w:val="18"/>
                <w:szCs w:val="18"/>
                <w:lang w:val="en-CA"/>
              </w:rPr>
              <w:t xml:space="preserve"> </w:t>
            </w:r>
            <w:r w:rsidRPr="003C1051">
              <w:rPr>
                <w:rFonts w:hAnsi="Arial"/>
                <w:color w:val="FF0000"/>
                <w:sz w:val="18"/>
                <w:szCs w:val="18"/>
                <w:lang w:val="en-CA"/>
              </w:rPr>
              <w:t>313</w:t>
            </w:r>
          </w:p>
        </w:tc>
        <w:tc>
          <w:tcPr>
            <w:tcW w:w="659"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164AEE" w:rsidRPr="003C1051" w:rsidRDefault="00164AEE" w:rsidP="0054774A">
            <w:pPr>
              <w:jc w:val="center"/>
              <w:rPr>
                <w:rFonts w:hAnsi="Arial"/>
                <w:color w:val="FF0000"/>
                <w:sz w:val="18"/>
                <w:szCs w:val="18"/>
                <w:lang w:val="en-CA"/>
              </w:rPr>
            </w:pPr>
            <w:r w:rsidRPr="003C1051">
              <w:rPr>
                <w:rFonts w:hAnsi="Arial"/>
                <w:color w:val="FF0000"/>
                <w:sz w:val="18"/>
                <w:szCs w:val="18"/>
                <w:lang w:val="en-CA"/>
              </w:rPr>
              <w:t>50</w:t>
            </w:r>
            <w:r w:rsidR="00781D06" w:rsidRPr="003C1051">
              <w:rPr>
                <w:rFonts w:hAnsi="Arial"/>
                <w:color w:val="FF0000"/>
                <w:sz w:val="18"/>
                <w:szCs w:val="18"/>
                <w:lang w:val="en-CA"/>
              </w:rPr>
              <w:t xml:space="preserve"> </w:t>
            </w:r>
            <w:r w:rsidRPr="003C1051">
              <w:rPr>
                <w:rFonts w:hAnsi="Arial"/>
                <w:color w:val="FF0000"/>
                <w:sz w:val="18"/>
                <w:szCs w:val="18"/>
                <w:lang w:val="en-CA"/>
              </w:rPr>
              <w:t>090</w:t>
            </w:r>
          </w:p>
        </w:tc>
        <w:tc>
          <w:tcPr>
            <w:tcW w:w="659"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164AEE" w:rsidRPr="003C1051" w:rsidRDefault="00164AEE" w:rsidP="0054774A">
            <w:pPr>
              <w:jc w:val="center"/>
              <w:rPr>
                <w:rFonts w:hAnsi="Arial"/>
                <w:color w:val="FF0000"/>
                <w:sz w:val="18"/>
                <w:szCs w:val="18"/>
                <w:lang w:val="en-CA"/>
              </w:rPr>
            </w:pPr>
            <w:r w:rsidRPr="003C1051">
              <w:rPr>
                <w:rFonts w:hAnsi="Arial"/>
                <w:color w:val="FF0000"/>
                <w:sz w:val="18"/>
                <w:szCs w:val="18"/>
                <w:lang w:val="en-CA"/>
              </w:rPr>
              <w:t>57</w:t>
            </w:r>
            <w:r w:rsidR="00781D06" w:rsidRPr="003C1051">
              <w:rPr>
                <w:rFonts w:hAnsi="Arial"/>
                <w:color w:val="FF0000"/>
                <w:sz w:val="18"/>
                <w:szCs w:val="18"/>
                <w:lang w:val="en-CA"/>
              </w:rPr>
              <w:t xml:space="preserve"> </w:t>
            </w:r>
            <w:r w:rsidRPr="003C1051">
              <w:rPr>
                <w:rFonts w:hAnsi="Arial"/>
                <w:color w:val="FF0000"/>
                <w:sz w:val="18"/>
                <w:szCs w:val="18"/>
                <w:lang w:val="en-CA"/>
              </w:rPr>
              <w:t>527</w:t>
            </w:r>
          </w:p>
        </w:tc>
        <w:tc>
          <w:tcPr>
            <w:tcW w:w="659"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164AEE" w:rsidRPr="003C1051" w:rsidRDefault="00164AEE" w:rsidP="0054774A">
            <w:pPr>
              <w:jc w:val="center"/>
              <w:rPr>
                <w:rFonts w:hAnsi="Arial"/>
                <w:color w:val="FF0000"/>
                <w:sz w:val="18"/>
                <w:szCs w:val="18"/>
                <w:lang w:val="en-CA"/>
              </w:rPr>
            </w:pPr>
            <w:r w:rsidRPr="003C1051">
              <w:rPr>
                <w:rFonts w:hAnsi="Arial"/>
                <w:color w:val="FF0000"/>
                <w:sz w:val="18"/>
                <w:szCs w:val="18"/>
                <w:lang w:val="en-CA"/>
              </w:rPr>
              <w:t>59</w:t>
            </w:r>
            <w:r w:rsidR="00781D06" w:rsidRPr="003C1051">
              <w:rPr>
                <w:rFonts w:hAnsi="Arial"/>
                <w:color w:val="FF0000"/>
                <w:sz w:val="18"/>
                <w:szCs w:val="18"/>
                <w:lang w:val="en-CA"/>
              </w:rPr>
              <w:t xml:space="preserve"> </w:t>
            </w:r>
            <w:r w:rsidRPr="003C1051">
              <w:rPr>
                <w:rFonts w:hAnsi="Arial"/>
                <w:color w:val="FF0000"/>
                <w:sz w:val="18"/>
                <w:szCs w:val="18"/>
                <w:lang w:val="en-CA"/>
              </w:rPr>
              <w:t>758</w:t>
            </w:r>
          </w:p>
        </w:tc>
        <w:tc>
          <w:tcPr>
            <w:tcW w:w="659"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164AEE" w:rsidRPr="003C1051" w:rsidRDefault="00164AEE" w:rsidP="0054774A">
            <w:pPr>
              <w:jc w:val="center"/>
              <w:rPr>
                <w:rFonts w:hAnsi="Arial"/>
                <w:color w:val="FF0000"/>
                <w:sz w:val="18"/>
                <w:szCs w:val="18"/>
                <w:lang w:val="en-CA"/>
              </w:rPr>
            </w:pPr>
            <w:r w:rsidRPr="003C1051">
              <w:rPr>
                <w:rFonts w:hAnsi="Arial"/>
                <w:color w:val="FF0000"/>
                <w:sz w:val="18"/>
                <w:szCs w:val="18"/>
                <w:lang w:val="en-CA"/>
              </w:rPr>
              <w:t>62</w:t>
            </w:r>
            <w:r w:rsidR="00781D06" w:rsidRPr="003C1051">
              <w:rPr>
                <w:rFonts w:hAnsi="Arial"/>
                <w:color w:val="FF0000"/>
                <w:sz w:val="18"/>
                <w:szCs w:val="18"/>
                <w:lang w:val="en-CA"/>
              </w:rPr>
              <w:t xml:space="preserve"> </w:t>
            </w:r>
            <w:r w:rsidRPr="003C1051">
              <w:rPr>
                <w:rFonts w:hAnsi="Arial"/>
                <w:color w:val="FF0000"/>
                <w:sz w:val="18"/>
                <w:szCs w:val="18"/>
                <w:lang w:val="en-CA"/>
              </w:rPr>
              <w:t>170</w:t>
            </w:r>
          </w:p>
        </w:tc>
        <w:tc>
          <w:tcPr>
            <w:tcW w:w="659"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164AEE" w:rsidRPr="003C1051" w:rsidRDefault="00164AEE" w:rsidP="0054774A">
            <w:pPr>
              <w:jc w:val="center"/>
              <w:rPr>
                <w:rFonts w:hAnsi="Arial"/>
                <w:color w:val="FF0000"/>
                <w:sz w:val="18"/>
                <w:szCs w:val="18"/>
                <w:lang w:val="en-CA"/>
              </w:rPr>
            </w:pPr>
            <w:r w:rsidRPr="003C1051">
              <w:rPr>
                <w:rFonts w:hAnsi="Arial"/>
                <w:color w:val="FF0000"/>
                <w:sz w:val="18"/>
                <w:szCs w:val="18"/>
                <w:lang w:val="en-CA"/>
              </w:rPr>
              <w:t>63</w:t>
            </w:r>
            <w:r w:rsidR="00781D06" w:rsidRPr="003C1051">
              <w:rPr>
                <w:rFonts w:hAnsi="Arial"/>
                <w:color w:val="FF0000"/>
                <w:sz w:val="18"/>
                <w:szCs w:val="18"/>
                <w:lang w:val="en-CA"/>
              </w:rPr>
              <w:t xml:space="preserve"> </w:t>
            </w:r>
            <w:r w:rsidRPr="003C1051">
              <w:rPr>
                <w:rFonts w:hAnsi="Arial"/>
                <w:color w:val="FF0000"/>
                <w:sz w:val="18"/>
                <w:szCs w:val="18"/>
                <w:lang w:val="en-CA"/>
              </w:rPr>
              <w:t>347</w:t>
            </w:r>
          </w:p>
        </w:tc>
      </w:tr>
      <w:tr w:rsidR="00164AEE" w:rsidRPr="0054774A" w:rsidTr="008A14B2">
        <w:trPr>
          <w:trHeight w:val="330"/>
        </w:trPr>
        <w:tc>
          <w:tcPr>
            <w:tcW w:w="233" w:type="pct"/>
            <w:tcBorders>
              <w:top w:val="nil"/>
              <w:left w:val="nil"/>
              <w:bottom w:val="nil"/>
              <w:right w:val="nil"/>
            </w:tcBorders>
            <w:noWrap/>
            <w:tcMar>
              <w:top w:w="15" w:type="dxa"/>
              <w:left w:w="15" w:type="dxa"/>
              <w:bottom w:w="0" w:type="dxa"/>
              <w:right w:w="15" w:type="dxa"/>
            </w:tcMar>
            <w:vAlign w:val="bottom"/>
          </w:tcPr>
          <w:p w:rsidR="00164AEE" w:rsidRPr="003C1051" w:rsidRDefault="00164AEE" w:rsidP="003C1051">
            <w:pPr>
              <w:jc w:val="center"/>
              <w:rPr>
                <w:rFonts w:ascii="SimHei" w:eastAsia="SimHei" w:hAnsi="Arial" w:hint="eastAsia"/>
                <w:color w:val="FF0000"/>
                <w:sz w:val="18"/>
                <w:szCs w:val="18"/>
                <w:lang w:val="en-CA"/>
              </w:rPr>
            </w:pPr>
          </w:p>
        </w:tc>
        <w:tc>
          <w:tcPr>
            <w:tcW w:w="757"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r>
      <w:tr w:rsidR="00164AEE" w:rsidRPr="0054774A" w:rsidTr="008A14B2">
        <w:trPr>
          <w:cantSplit/>
          <w:trHeight w:val="315"/>
        </w:trPr>
        <w:tc>
          <w:tcPr>
            <w:tcW w:w="233" w:type="pct"/>
            <w:vMerge w:val="restart"/>
            <w:tcBorders>
              <w:top w:val="single" w:sz="8" w:space="0" w:color="auto"/>
              <w:left w:val="single" w:sz="8" w:space="0" w:color="auto"/>
              <w:bottom w:val="single" w:sz="8" w:space="0" w:color="000000"/>
              <w:right w:val="single" w:sz="8" w:space="0" w:color="auto"/>
            </w:tcBorders>
            <w:shd w:val="clear" w:color="auto" w:fill="FFCC99"/>
            <w:tcMar>
              <w:top w:w="15" w:type="dxa"/>
              <w:left w:w="15" w:type="dxa"/>
              <w:bottom w:w="0" w:type="dxa"/>
              <w:right w:w="15" w:type="dxa"/>
            </w:tcMar>
            <w:textDirection w:val="btLr"/>
            <w:vAlign w:val="center"/>
          </w:tcPr>
          <w:p w:rsidR="00164AEE" w:rsidRPr="003C1051" w:rsidRDefault="00164AEE" w:rsidP="003C1051">
            <w:pPr>
              <w:jc w:val="center"/>
              <w:rPr>
                <w:rFonts w:ascii="SimHei" w:eastAsia="SimHei" w:hAnsi="Arial" w:hint="eastAsia"/>
                <w:color w:val="FF0000"/>
                <w:sz w:val="18"/>
                <w:szCs w:val="18"/>
                <w:lang w:val="en-CA"/>
              </w:rPr>
            </w:pPr>
            <w:r w:rsidRPr="003C1051">
              <w:rPr>
                <w:rFonts w:ascii="SimHei" w:eastAsia="SimHei" w:hAnsi="Arial" w:hint="eastAsia"/>
                <w:color w:val="FF0000"/>
                <w:sz w:val="18"/>
                <w:szCs w:val="18"/>
                <w:lang w:val="en-CA"/>
              </w:rPr>
              <w:t>男子. 绝对数据 (犯罪行为 + 违法行为)</w:t>
            </w:r>
          </w:p>
        </w:tc>
        <w:tc>
          <w:tcPr>
            <w:tcW w:w="757" w:type="pct"/>
            <w:tcBorders>
              <w:top w:val="single" w:sz="8" w:space="0" w:color="auto"/>
              <w:left w:val="nil"/>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16</w:t>
            </w:r>
            <w:r w:rsidRPr="0054774A">
              <w:rPr>
                <w:rFonts w:hAnsi="Arial"/>
                <w:sz w:val="18"/>
                <w:szCs w:val="18"/>
                <w:lang w:val="en-CA"/>
              </w:rPr>
              <w:t>岁以下</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single" w:sz="8" w:space="0" w:color="auto"/>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48</w:t>
            </w:r>
          </w:p>
        </w:tc>
        <w:tc>
          <w:tcPr>
            <w:tcW w:w="659" w:type="pct"/>
            <w:tcBorders>
              <w:top w:val="single" w:sz="8" w:space="0" w:color="auto"/>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64</w:t>
            </w:r>
          </w:p>
        </w:tc>
        <w:tc>
          <w:tcPr>
            <w:tcW w:w="659" w:type="pct"/>
            <w:tcBorders>
              <w:top w:val="single" w:sz="8" w:space="0" w:color="auto"/>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68</w:t>
            </w:r>
          </w:p>
        </w:tc>
        <w:tc>
          <w:tcPr>
            <w:tcW w:w="659" w:type="pct"/>
            <w:tcBorders>
              <w:top w:val="single" w:sz="8" w:space="0" w:color="auto"/>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88</w:t>
            </w:r>
          </w:p>
        </w:tc>
        <w:tc>
          <w:tcPr>
            <w:tcW w:w="659" w:type="pct"/>
            <w:tcBorders>
              <w:top w:val="single" w:sz="8" w:space="0" w:color="auto"/>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63</w:t>
            </w:r>
          </w:p>
        </w:tc>
        <w:tc>
          <w:tcPr>
            <w:tcW w:w="659" w:type="pct"/>
            <w:tcBorders>
              <w:top w:val="single" w:sz="8" w:space="0" w:color="auto"/>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59</w:t>
            </w:r>
          </w:p>
        </w:tc>
      </w:tr>
      <w:tr w:rsidR="00164AEE" w:rsidRPr="0054774A" w:rsidTr="008A14B2">
        <w:trPr>
          <w:cantSplit/>
          <w:trHeight w:val="315"/>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54774A" w:rsidRDefault="00164AEE" w:rsidP="005A10EF">
            <w:pPr>
              <w:rPr>
                <w:rFonts w:hAnsi="Arial"/>
                <w:sz w:val="18"/>
                <w:szCs w:val="18"/>
                <w:lang w:val="en-CA"/>
              </w:rPr>
            </w:pPr>
          </w:p>
        </w:tc>
        <w:tc>
          <w:tcPr>
            <w:tcW w:w="757" w:type="pct"/>
            <w:tcBorders>
              <w:top w:val="nil"/>
              <w:left w:val="nil"/>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16-17</w:t>
            </w:r>
            <w:r w:rsidRPr="0054774A">
              <w:rPr>
                <w:rFonts w:hAnsi="Arial"/>
                <w:sz w:val="18"/>
                <w:szCs w:val="18"/>
                <w:lang w:val="en-CA"/>
              </w:rPr>
              <w:t>岁</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27</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25</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33</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36</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43</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45</w:t>
            </w:r>
          </w:p>
        </w:tc>
      </w:tr>
      <w:tr w:rsidR="00164AEE" w:rsidRPr="0054774A" w:rsidTr="008A14B2">
        <w:trPr>
          <w:cantSplit/>
          <w:trHeight w:val="315"/>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54774A" w:rsidRDefault="00164AEE" w:rsidP="005A10EF">
            <w:pPr>
              <w:rPr>
                <w:rFonts w:hAnsi="Arial"/>
                <w:sz w:val="18"/>
                <w:szCs w:val="18"/>
                <w:lang w:val="en-CA"/>
              </w:rPr>
            </w:pPr>
          </w:p>
        </w:tc>
        <w:tc>
          <w:tcPr>
            <w:tcW w:w="757" w:type="pct"/>
            <w:tcBorders>
              <w:top w:val="nil"/>
              <w:left w:val="nil"/>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18-20</w:t>
            </w:r>
            <w:r w:rsidRPr="0054774A">
              <w:rPr>
                <w:rFonts w:hAnsi="Arial"/>
                <w:sz w:val="18"/>
                <w:szCs w:val="18"/>
                <w:lang w:val="en-CA"/>
              </w:rPr>
              <w:t>岁</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155</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141</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190</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177</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196</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213</w:t>
            </w:r>
          </w:p>
        </w:tc>
      </w:tr>
      <w:tr w:rsidR="00164AEE" w:rsidRPr="0054774A" w:rsidTr="008A14B2">
        <w:trPr>
          <w:cantSplit/>
          <w:trHeight w:val="315"/>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54774A" w:rsidRDefault="00164AEE" w:rsidP="005A10EF">
            <w:pPr>
              <w:rPr>
                <w:rFonts w:hAnsi="Arial"/>
                <w:sz w:val="18"/>
                <w:szCs w:val="18"/>
                <w:lang w:val="en-CA"/>
              </w:rPr>
            </w:pPr>
          </w:p>
        </w:tc>
        <w:tc>
          <w:tcPr>
            <w:tcW w:w="757" w:type="pct"/>
            <w:tcBorders>
              <w:top w:val="nil"/>
              <w:left w:val="nil"/>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21-30</w:t>
            </w:r>
            <w:r w:rsidRPr="0054774A">
              <w:rPr>
                <w:rFonts w:hAnsi="Arial"/>
                <w:sz w:val="18"/>
                <w:szCs w:val="18"/>
                <w:lang w:val="en-CA"/>
              </w:rPr>
              <w:t>岁</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w:t>
            </w:r>
            <w:r w:rsidR="00781D06" w:rsidRPr="0054774A">
              <w:rPr>
                <w:rFonts w:hAnsi="Arial"/>
                <w:sz w:val="18"/>
                <w:szCs w:val="18"/>
                <w:lang w:val="en-CA"/>
              </w:rPr>
              <w:t xml:space="preserve"> </w:t>
            </w:r>
            <w:r w:rsidRPr="0054774A">
              <w:rPr>
                <w:rFonts w:hAnsi="Arial"/>
                <w:sz w:val="18"/>
                <w:szCs w:val="18"/>
                <w:lang w:val="en-CA"/>
              </w:rPr>
              <w:t>824</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w:t>
            </w:r>
            <w:r w:rsidR="00781D06" w:rsidRPr="0054774A">
              <w:rPr>
                <w:rFonts w:hAnsi="Arial"/>
                <w:sz w:val="18"/>
                <w:szCs w:val="18"/>
                <w:lang w:val="en-CA"/>
              </w:rPr>
              <w:t xml:space="preserve"> </w:t>
            </w:r>
            <w:r w:rsidRPr="0054774A">
              <w:rPr>
                <w:rFonts w:hAnsi="Arial"/>
                <w:sz w:val="18"/>
                <w:szCs w:val="18"/>
                <w:lang w:val="en-CA"/>
              </w:rPr>
              <w:t>889</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115</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629</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652</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690</w:t>
            </w:r>
          </w:p>
        </w:tc>
      </w:tr>
      <w:tr w:rsidR="00164AEE" w:rsidRPr="0054774A" w:rsidTr="008A14B2">
        <w:trPr>
          <w:cantSplit/>
          <w:trHeight w:val="315"/>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54774A" w:rsidRDefault="00164AEE" w:rsidP="005A10EF">
            <w:pPr>
              <w:rPr>
                <w:rFonts w:hAnsi="Arial"/>
                <w:sz w:val="18"/>
                <w:szCs w:val="18"/>
                <w:lang w:val="en-CA"/>
              </w:rPr>
            </w:pPr>
          </w:p>
        </w:tc>
        <w:tc>
          <w:tcPr>
            <w:tcW w:w="757" w:type="pct"/>
            <w:tcBorders>
              <w:top w:val="nil"/>
              <w:left w:val="nil"/>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31-40</w:t>
            </w:r>
            <w:r w:rsidRPr="0054774A">
              <w:rPr>
                <w:rFonts w:hAnsi="Arial"/>
                <w:sz w:val="18"/>
                <w:szCs w:val="18"/>
                <w:lang w:val="en-CA"/>
              </w:rPr>
              <w:t>岁</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w:t>
            </w:r>
            <w:r w:rsidR="00781D06" w:rsidRPr="0054774A">
              <w:rPr>
                <w:rFonts w:hAnsi="Arial"/>
                <w:sz w:val="18"/>
                <w:szCs w:val="18"/>
                <w:lang w:val="en-CA"/>
              </w:rPr>
              <w:t xml:space="preserve"> </w:t>
            </w:r>
            <w:r w:rsidRPr="0054774A">
              <w:rPr>
                <w:rFonts w:hAnsi="Arial"/>
                <w:sz w:val="18"/>
                <w:szCs w:val="18"/>
                <w:lang w:val="en-CA"/>
              </w:rPr>
              <w:t>181</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w:t>
            </w:r>
            <w:r w:rsidR="00781D06" w:rsidRPr="0054774A">
              <w:rPr>
                <w:rFonts w:hAnsi="Arial"/>
                <w:sz w:val="18"/>
                <w:szCs w:val="18"/>
                <w:lang w:val="en-CA"/>
              </w:rPr>
              <w:t xml:space="preserve"> </w:t>
            </w:r>
            <w:r w:rsidRPr="0054774A">
              <w:rPr>
                <w:rFonts w:hAnsi="Arial"/>
                <w:sz w:val="18"/>
                <w:szCs w:val="18"/>
                <w:lang w:val="en-CA"/>
              </w:rPr>
              <w:t>539</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3</w:t>
            </w:r>
            <w:r w:rsidR="00781D06" w:rsidRPr="0054774A">
              <w:rPr>
                <w:rFonts w:hAnsi="Arial"/>
                <w:sz w:val="18"/>
                <w:szCs w:val="18"/>
                <w:lang w:val="en-CA"/>
              </w:rPr>
              <w:t xml:space="preserve"> </w:t>
            </w:r>
            <w:r w:rsidRPr="0054774A">
              <w:rPr>
                <w:rFonts w:hAnsi="Arial"/>
                <w:sz w:val="18"/>
                <w:szCs w:val="18"/>
                <w:lang w:val="en-CA"/>
              </w:rPr>
              <w:t>695</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4</w:t>
            </w:r>
            <w:r w:rsidR="00781D06" w:rsidRPr="0054774A">
              <w:rPr>
                <w:rFonts w:hAnsi="Arial"/>
                <w:sz w:val="18"/>
                <w:szCs w:val="18"/>
                <w:lang w:val="en-CA"/>
              </w:rPr>
              <w:t xml:space="preserve"> </w:t>
            </w:r>
            <w:r w:rsidRPr="0054774A">
              <w:rPr>
                <w:rFonts w:hAnsi="Arial"/>
                <w:sz w:val="18"/>
                <w:szCs w:val="18"/>
                <w:lang w:val="en-CA"/>
              </w:rPr>
              <w:t>177</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4</w:t>
            </w:r>
            <w:r w:rsidR="00781D06" w:rsidRPr="0054774A">
              <w:rPr>
                <w:rFonts w:hAnsi="Arial"/>
                <w:sz w:val="18"/>
                <w:szCs w:val="18"/>
                <w:lang w:val="en-CA"/>
              </w:rPr>
              <w:t xml:space="preserve"> </w:t>
            </w:r>
            <w:r w:rsidRPr="0054774A">
              <w:rPr>
                <w:rFonts w:hAnsi="Arial"/>
                <w:sz w:val="18"/>
                <w:szCs w:val="18"/>
                <w:lang w:val="en-CA"/>
              </w:rPr>
              <w:t>111</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4</w:t>
            </w:r>
            <w:r w:rsidR="00781D06" w:rsidRPr="0054774A">
              <w:rPr>
                <w:rFonts w:hAnsi="Arial"/>
                <w:sz w:val="18"/>
                <w:szCs w:val="18"/>
                <w:lang w:val="en-CA"/>
              </w:rPr>
              <w:t xml:space="preserve"> </w:t>
            </w:r>
            <w:r w:rsidRPr="0054774A">
              <w:rPr>
                <w:rFonts w:hAnsi="Arial"/>
                <w:sz w:val="18"/>
                <w:szCs w:val="18"/>
                <w:lang w:val="en-CA"/>
              </w:rPr>
              <w:t>154</w:t>
            </w:r>
          </w:p>
        </w:tc>
      </w:tr>
      <w:tr w:rsidR="00164AEE" w:rsidRPr="0054774A" w:rsidTr="008A14B2">
        <w:trPr>
          <w:cantSplit/>
          <w:trHeight w:val="315"/>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54774A" w:rsidRDefault="00164AEE" w:rsidP="005A10EF">
            <w:pPr>
              <w:rPr>
                <w:rFonts w:hAnsi="Arial"/>
                <w:sz w:val="18"/>
                <w:szCs w:val="18"/>
                <w:lang w:val="en-CA"/>
              </w:rPr>
            </w:pPr>
          </w:p>
        </w:tc>
        <w:tc>
          <w:tcPr>
            <w:tcW w:w="757" w:type="pct"/>
            <w:tcBorders>
              <w:top w:val="nil"/>
              <w:left w:val="nil"/>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41-50</w:t>
            </w:r>
            <w:r w:rsidRPr="0054774A">
              <w:rPr>
                <w:rFonts w:hAnsi="Arial"/>
                <w:sz w:val="18"/>
                <w:szCs w:val="18"/>
                <w:lang w:val="en-CA"/>
              </w:rPr>
              <w:t>岁</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w:t>
            </w:r>
            <w:r w:rsidR="00781D06" w:rsidRPr="0054774A">
              <w:rPr>
                <w:rFonts w:hAnsi="Arial"/>
                <w:sz w:val="18"/>
                <w:szCs w:val="18"/>
                <w:lang w:val="en-CA"/>
              </w:rPr>
              <w:t xml:space="preserve"> </w:t>
            </w:r>
            <w:r w:rsidRPr="0054774A">
              <w:rPr>
                <w:rFonts w:hAnsi="Arial"/>
                <w:sz w:val="18"/>
                <w:szCs w:val="18"/>
                <w:lang w:val="en-CA"/>
              </w:rPr>
              <w:t>837</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w:t>
            </w:r>
            <w:r w:rsidR="00781D06" w:rsidRPr="0054774A">
              <w:rPr>
                <w:rFonts w:hAnsi="Arial"/>
                <w:sz w:val="18"/>
                <w:szCs w:val="18"/>
                <w:lang w:val="en-CA"/>
              </w:rPr>
              <w:t xml:space="preserve"> </w:t>
            </w:r>
            <w:r w:rsidRPr="0054774A">
              <w:rPr>
                <w:rFonts w:hAnsi="Arial"/>
                <w:sz w:val="18"/>
                <w:szCs w:val="18"/>
                <w:lang w:val="en-CA"/>
              </w:rPr>
              <w:t>980</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157</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542</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409</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w:t>
            </w:r>
            <w:r w:rsidR="00781D06" w:rsidRPr="0054774A">
              <w:rPr>
                <w:rFonts w:hAnsi="Arial"/>
                <w:sz w:val="18"/>
                <w:szCs w:val="18"/>
                <w:lang w:val="en-CA"/>
              </w:rPr>
              <w:t xml:space="preserve"> </w:t>
            </w:r>
            <w:r w:rsidRPr="0054774A">
              <w:rPr>
                <w:rFonts w:hAnsi="Arial"/>
                <w:sz w:val="18"/>
                <w:szCs w:val="18"/>
                <w:lang w:val="en-CA"/>
              </w:rPr>
              <w:t>443</w:t>
            </w:r>
          </w:p>
        </w:tc>
      </w:tr>
      <w:tr w:rsidR="00164AEE" w:rsidRPr="0054774A" w:rsidTr="008A14B2">
        <w:trPr>
          <w:cantSplit/>
          <w:trHeight w:val="315"/>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54774A" w:rsidRDefault="00164AEE" w:rsidP="005A10EF">
            <w:pPr>
              <w:rPr>
                <w:rFonts w:hAnsi="Arial"/>
                <w:sz w:val="18"/>
                <w:szCs w:val="18"/>
                <w:lang w:val="en-CA"/>
              </w:rPr>
            </w:pPr>
          </w:p>
        </w:tc>
        <w:tc>
          <w:tcPr>
            <w:tcW w:w="757" w:type="pct"/>
            <w:tcBorders>
              <w:top w:val="nil"/>
              <w:left w:val="nil"/>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51-64</w:t>
            </w:r>
            <w:r w:rsidRPr="0054774A">
              <w:rPr>
                <w:rFonts w:hAnsi="Arial"/>
                <w:sz w:val="18"/>
                <w:szCs w:val="18"/>
                <w:lang w:val="en-CA"/>
              </w:rPr>
              <w:t>岁</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922</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957</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986</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w:t>
            </w:r>
            <w:r w:rsidR="00781D06" w:rsidRPr="0054774A">
              <w:rPr>
                <w:rFonts w:hAnsi="Arial"/>
                <w:sz w:val="18"/>
                <w:szCs w:val="18"/>
                <w:lang w:val="en-CA"/>
              </w:rPr>
              <w:t xml:space="preserve"> </w:t>
            </w:r>
            <w:r w:rsidRPr="0054774A">
              <w:rPr>
                <w:rFonts w:hAnsi="Arial"/>
                <w:sz w:val="18"/>
                <w:szCs w:val="18"/>
                <w:lang w:val="en-CA"/>
              </w:rPr>
              <w:t>136</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w:t>
            </w:r>
            <w:r w:rsidR="00781D06" w:rsidRPr="0054774A">
              <w:rPr>
                <w:rFonts w:hAnsi="Arial"/>
                <w:sz w:val="18"/>
                <w:szCs w:val="18"/>
                <w:lang w:val="en-CA"/>
              </w:rPr>
              <w:t xml:space="preserve"> </w:t>
            </w:r>
            <w:r w:rsidRPr="0054774A">
              <w:rPr>
                <w:rFonts w:hAnsi="Arial"/>
                <w:sz w:val="18"/>
                <w:szCs w:val="18"/>
                <w:lang w:val="en-CA"/>
              </w:rPr>
              <w:t>044</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1</w:t>
            </w:r>
            <w:r w:rsidR="00781D06" w:rsidRPr="0054774A">
              <w:rPr>
                <w:rFonts w:hAnsi="Arial"/>
                <w:sz w:val="18"/>
                <w:szCs w:val="18"/>
                <w:lang w:val="en-CA"/>
              </w:rPr>
              <w:t xml:space="preserve"> </w:t>
            </w:r>
            <w:r w:rsidRPr="0054774A">
              <w:rPr>
                <w:rFonts w:hAnsi="Arial"/>
                <w:sz w:val="18"/>
                <w:szCs w:val="18"/>
                <w:lang w:val="en-CA"/>
              </w:rPr>
              <w:t>039</w:t>
            </w:r>
          </w:p>
        </w:tc>
      </w:tr>
      <w:tr w:rsidR="00164AEE" w:rsidRPr="0054774A" w:rsidTr="008A14B2">
        <w:trPr>
          <w:cantSplit/>
          <w:trHeight w:val="315"/>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54774A" w:rsidRDefault="00164AEE" w:rsidP="005A10EF">
            <w:pPr>
              <w:rPr>
                <w:rFonts w:hAnsi="Arial"/>
                <w:sz w:val="18"/>
                <w:szCs w:val="18"/>
                <w:lang w:val="en-CA"/>
              </w:rPr>
            </w:pPr>
          </w:p>
        </w:tc>
        <w:tc>
          <w:tcPr>
            <w:tcW w:w="757" w:type="pct"/>
            <w:tcBorders>
              <w:top w:val="nil"/>
              <w:left w:val="nil"/>
              <w:bottom w:val="nil"/>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64</w:t>
            </w:r>
            <w:r w:rsidRPr="0054774A">
              <w:rPr>
                <w:rFonts w:hAnsi="Arial"/>
                <w:sz w:val="18"/>
                <w:szCs w:val="18"/>
                <w:lang w:val="en-CA"/>
              </w:rPr>
              <w:t>岁以上</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222</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246</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273</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295</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283</w:t>
            </w:r>
          </w:p>
        </w:tc>
        <w:tc>
          <w:tcPr>
            <w:tcW w:w="659" w:type="pct"/>
            <w:tcBorders>
              <w:top w:val="nil"/>
              <w:left w:val="nil"/>
              <w:bottom w:val="nil"/>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r w:rsidRPr="0054774A">
              <w:rPr>
                <w:rFonts w:hAnsi="Arial"/>
                <w:sz w:val="18"/>
                <w:szCs w:val="18"/>
                <w:lang w:val="en-CA"/>
              </w:rPr>
              <w:t>259</w:t>
            </w:r>
          </w:p>
        </w:tc>
      </w:tr>
      <w:tr w:rsidR="00164AEE" w:rsidRPr="0054774A" w:rsidTr="008A14B2">
        <w:trPr>
          <w:cantSplit/>
          <w:trHeight w:val="315"/>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54774A" w:rsidRDefault="00164AEE" w:rsidP="005A10EF">
            <w:pPr>
              <w:rPr>
                <w:rFonts w:hAnsi="Arial"/>
                <w:sz w:val="18"/>
                <w:szCs w:val="18"/>
                <w:lang w:val="en-CA"/>
              </w:rPr>
            </w:pPr>
          </w:p>
        </w:tc>
        <w:tc>
          <w:tcPr>
            <w:tcW w:w="757" w:type="pct"/>
            <w:tcBorders>
              <w:top w:val="nil"/>
              <w:left w:val="nil"/>
              <w:bottom w:val="single" w:sz="4" w:space="0" w:color="auto"/>
              <w:right w:val="single" w:sz="8" w:space="0" w:color="auto"/>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r w:rsidRPr="0054774A">
              <w:rPr>
                <w:rFonts w:hAnsi="Arial"/>
                <w:sz w:val="18"/>
                <w:szCs w:val="18"/>
                <w:lang w:val="en-CA"/>
              </w:rPr>
              <w:t> </w:t>
            </w: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single" w:sz="4" w:space="0" w:color="auto"/>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p>
        </w:tc>
        <w:tc>
          <w:tcPr>
            <w:tcW w:w="659" w:type="pct"/>
            <w:tcBorders>
              <w:top w:val="nil"/>
              <w:left w:val="nil"/>
              <w:bottom w:val="single" w:sz="4" w:space="0" w:color="auto"/>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p>
        </w:tc>
        <w:tc>
          <w:tcPr>
            <w:tcW w:w="659" w:type="pct"/>
            <w:tcBorders>
              <w:top w:val="nil"/>
              <w:left w:val="nil"/>
              <w:bottom w:val="single" w:sz="4" w:space="0" w:color="auto"/>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p>
        </w:tc>
        <w:tc>
          <w:tcPr>
            <w:tcW w:w="659" w:type="pct"/>
            <w:tcBorders>
              <w:top w:val="nil"/>
              <w:left w:val="nil"/>
              <w:bottom w:val="single" w:sz="4" w:space="0" w:color="auto"/>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p>
        </w:tc>
        <w:tc>
          <w:tcPr>
            <w:tcW w:w="659" w:type="pct"/>
            <w:tcBorders>
              <w:top w:val="nil"/>
              <w:left w:val="nil"/>
              <w:bottom w:val="single" w:sz="4" w:space="0" w:color="auto"/>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p>
        </w:tc>
        <w:tc>
          <w:tcPr>
            <w:tcW w:w="659" w:type="pct"/>
            <w:tcBorders>
              <w:top w:val="nil"/>
              <w:left w:val="nil"/>
              <w:bottom w:val="single" w:sz="4" w:space="0" w:color="auto"/>
              <w:right w:val="nil"/>
            </w:tcBorders>
            <w:shd w:val="clear" w:color="auto" w:fill="FFCC99"/>
            <w:noWrap/>
            <w:tcMar>
              <w:top w:w="15" w:type="dxa"/>
              <w:left w:w="15" w:type="dxa"/>
              <w:bottom w:w="0" w:type="dxa"/>
              <w:right w:w="15" w:type="dxa"/>
            </w:tcMar>
            <w:vAlign w:val="bottom"/>
          </w:tcPr>
          <w:p w:rsidR="00164AEE" w:rsidRPr="0054774A" w:rsidRDefault="00164AEE" w:rsidP="0054774A">
            <w:pPr>
              <w:jc w:val="center"/>
              <w:rPr>
                <w:rFonts w:hAnsi="Arial"/>
                <w:sz w:val="18"/>
                <w:szCs w:val="18"/>
                <w:lang w:val="en-CA"/>
              </w:rPr>
            </w:pPr>
          </w:p>
        </w:tc>
      </w:tr>
      <w:tr w:rsidR="00164AEE" w:rsidRPr="0054774A" w:rsidTr="008A14B2">
        <w:trPr>
          <w:cantSplit/>
          <w:trHeight w:val="330"/>
        </w:trPr>
        <w:tc>
          <w:tcPr>
            <w:tcW w:w="233" w:type="pct"/>
            <w:vMerge/>
            <w:tcBorders>
              <w:top w:val="single" w:sz="8" w:space="0" w:color="auto"/>
              <w:left w:val="single" w:sz="8" w:space="0" w:color="auto"/>
              <w:bottom w:val="single" w:sz="8" w:space="0" w:color="000000"/>
              <w:right w:val="single" w:sz="8" w:space="0" w:color="auto"/>
            </w:tcBorders>
            <w:vAlign w:val="center"/>
          </w:tcPr>
          <w:p w:rsidR="00164AEE" w:rsidRPr="0054774A" w:rsidRDefault="00164AEE" w:rsidP="005A10EF">
            <w:pPr>
              <w:rPr>
                <w:rFonts w:hAnsi="Arial"/>
                <w:sz w:val="18"/>
                <w:szCs w:val="18"/>
                <w:lang w:val="en-CA"/>
              </w:rPr>
            </w:pPr>
          </w:p>
        </w:tc>
        <w:tc>
          <w:tcPr>
            <w:tcW w:w="757" w:type="pct"/>
            <w:tcBorders>
              <w:top w:val="nil"/>
              <w:left w:val="nil"/>
              <w:bottom w:val="single" w:sz="8" w:space="0" w:color="auto"/>
              <w:right w:val="single" w:sz="8" w:space="0" w:color="auto"/>
            </w:tcBorders>
            <w:noWrap/>
            <w:tcMar>
              <w:top w:w="15" w:type="dxa"/>
              <w:left w:w="15" w:type="dxa"/>
              <w:bottom w:w="0" w:type="dxa"/>
              <w:right w:w="15" w:type="dxa"/>
            </w:tcMar>
            <w:vAlign w:val="bottom"/>
          </w:tcPr>
          <w:p w:rsidR="00164AEE" w:rsidRPr="003C1051" w:rsidRDefault="00164AEE" w:rsidP="003C1051">
            <w:pPr>
              <w:jc w:val="center"/>
              <w:rPr>
                <w:rFonts w:hAnsi="Arial"/>
                <w:color w:val="FF0000"/>
                <w:sz w:val="18"/>
                <w:szCs w:val="18"/>
                <w:lang w:val="en-CA"/>
              </w:rPr>
            </w:pPr>
            <w:r w:rsidRPr="003C1051">
              <w:rPr>
                <w:rFonts w:ascii="SimHei" w:eastAsia="SimHei" w:hAnsi="Arial"/>
                <w:color w:val="FF0000"/>
                <w:sz w:val="18"/>
                <w:szCs w:val="18"/>
                <w:lang w:val="en-CA"/>
              </w:rPr>
              <w:t>总计</w:t>
            </w:r>
          </w:p>
        </w:tc>
        <w:tc>
          <w:tcPr>
            <w:tcW w:w="54" w:type="pct"/>
            <w:tcBorders>
              <w:top w:val="nil"/>
              <w:left w:val="nil"/>
              <w:bottom w:val="nil"/>
              <w:right w:val="nil"/>
            </w:tcBorders>
            <w:noWrap/>
            <w:tcMar>
              <w:top w:w="15" w:type="dxa"/>
              <w:left w:w="15" w:type="dxa"/>
              <w:bottom w:w="0" w:type="dxa"/>
              <w:right w:w="15" w:type="dxa"/>
            </w:tcMar>
            <w:vAlign w:val="bottom"/>
          </w:tcPr>
          <w:p w:rsidR="00164AEE" w:rsidRPr="003C1051" w:rsidRDefault="00164AEE" w:rsidP="005A10EF">
            <w:pPr>
              <w:rPr>
                <w:rFonts w:hAnsi="Arial"/>
                <w:color w:val="FF0000"/>
                <w:sz w:val="18"/>
                <w:szCs w:val="18"/>
                <w:lang w:val="en-CA"/>
              </w:rPr>
            </w:pPr>
          </w:p>
        </w:tc>
        <w:tc>
          <w:tcPr>
            <w:tcW w:w="659" w:type="pct"/>
            <w:tcBorders>
              <w:top w:val="nil"/>
              <w:left w:val="nil"/>
              <w:bottom w:val="single" w:sz="8" w:space="0" w:color="auto"/>
              <w:right w:val="nil"/>
            </w:tcBorders>
            <w:shd w:val="clear" w:color="auto" w:fill="FFCC99"/>
            <w:noWrap/>
            <w:tcMar>
              <w:top w:w="15" w:type="dxa"/>
              <w:left w:w="15" w:type="dxa"/>
              <w:bottom w:w="0" w:type="dxa"/>
              <w:right w:w="15" w:type="dxa"/>
            </w:tcMar>
            <w:vAlign w:val="bottom"/>
          </w:tcPr>
          <w:p w:rsidR="00164AEE" w:rsidRPr="003C1051" w:rsidRDefault="00164AEE" w:rsidP="005E180E">
            <w:pPr>
              <w:jc w:val="center"/>
              <w:rPr>
                <w:rFonts w:hAnsi="Arial"/>
                <w:color w:val="FF0000"/>
                <w:sz w:val="18"/>
                <w:szCs w:val="18"/>
                <w:lang w:val="en-CA"/>
              </w:rPr>
            </w:pPr>
            <w:r w:rsidRPr="003C1051">
              <w:rPr>
                <w:rFonts w:hAnsi="Arial"/>
                <w:color w:val="FF0000"/>
                <w:sz w:val="18"/>
                <w:szCs w:val="18"/>
                <w:lang w:val="en-CA"/>
              </w:rPr>
              <w:t>8</w:t>
            </w:r>
            <w:r w:rsidR="00781D06" w:rsidRPr="003C1051">
              <w:rPr>
                <w:rFonts w:hAnsi="Arial"/>
                <w:color w:val="FF0000"/>
                <w:sz w:val="18"/>
                <w:szCs w:val="18"/>
                <w:lang w:val="en-CA"/>
              </w:rPr>
              <w:t xml:space="preserve"> </w:t>
            </w:r>
            <w:r w:rsidRPr="003C1051">
              <w:rPr>
                <w:rFonts w:hAnsi="Arial"/>
                <w:color w:val="FF0000"/>
                <w:sz w:val="18"/>
                <w:szCs w:val="18"/>
                <w:lang w:val="en-CA"/>
              </w:rPr>
              <w:t>216</w:t>
            </w:r>
          </w:p>
        </w:tc>
        <w:tc>
          <w:tcPr>
            <w:tcW w:w="659" w:type="pct"/>
            <w:tcBorders>
              <w:top w:val="nil"/>
              <w:left w:val="nil"/>
              <w:bottom w:val="single" w:sz="8" w:space="0" w:color="auto"/>
              <w:right w:val="nil"/>
            </w:tcBorders>
            <w:shd w:val="clear" w:color="auto" w:fill="FFCC99"/>
            <w:noWrap/>
            <w:tcMar>
              <w:top w:w="15" w:type="dxa"/>
              <w:left w:w="15" w:type="dxa"/>
              <w:bottom w:w="0" w:type="dxa"/>
              <w:right w:w="15" w:type="dxa"/>
            </w:tcMar>
            <w:vAlign w:val="bottom"/>
          </w:tcPr>
          <w:p w:rsidR="00164AEE" w:rsidRPr="003C1051" w:rsidRDefault="00164AEE" w:rsidP="005E180E">
            <w:pPr>
              <w:jc w:val="center"/>
              <w:rPr>
                <w:rFonts w:hAnsi="Arial"/>
                <w:color w:val="FF0000"/>
                <w:sz w:val="18"/>
                <w:szCs w:val="18"/>
                <w:lang w:val="en-CA"/>
              </w:rPr>
            </w:pPr>
            <w:r w:rsidRPr="003C1051">
              <w:rPr>
                <w:rFonts w:hAnsi="Arial"/>
                <w:color w:val="FF0000"/>
                <w:sz w:val="18"/>
                <w:szCs w:val="18"/>
                <w:lang w:val="en-CA"/>
              </w:rPr>
              <w:t>8</w:t>
            </w:r>
            <w:r w:rsidR="00781D06" w:rsidRPr="003C1051">
              <w:rPr>
                <w:rFonts w:hAnsi="Arial"/>
                <w:color w:val="FF0000"/>
                <w:sz w:val="18"/>
                <w:szCs w:val="18"/>
                <w:lang w:val="en-CA"/>
              </w:rPr>
              <w:t xml:space="preserve"> </w:t>
            </w:r>
            <w:r w:rsidRPr="003C1051">
              <w:rPr>
                <w:rFonts w:hAnsi="Arial"/>
                <w:color w:val="FF0000"/>
                <w:sz w:val="18"/>
                <w:szCs w:val="18"/>
                <w:lang w:val="en-CA"/>
              </w:rPr>
              <w:t>841</w:t>
            </w:r>
          </w:p>
        </w:tc>
        <w:tc>
          <w:tcPr>
            <w:tcW w:w="659" w:type="pct"/>
            <w:tcBorders>
              <w:top w:val="nil"/>
              <w:left w:val="nil"/>
              <w:bottom w:val="single" w:sz="8" w:space="0" w:color="auto"/>
              <w:right w:val="nil"/>
            </w:tcBorders>
            <w:shd w:val="clear" w:color="auto" w:fill="FFCC99"/>
            <w:noWrap/>
            <w:tcMar>
              <w:top w:w="15" w:type="dxa"/>
              <w:left w:w="15" w:type="dxa"/>
              <w:bottom w:w="0" w:type="dxa"/>
              <w:right w:w="15" w:type="dxa"/>
            </w:tcMar>
            <w:vAlign w:val="bottom"/>
          </w:tcPr>
          <w:p w:rsidR="00164AEE" w:rsidRPr="003C1051" w:rsidRDefault="00164AEE" w:rsidP="005E180E">
            <w:pPr>
              <w:jc w:val="center"/>
              <w:rPr>
                <w:rFonts w:hAnsi="Arial"/>
                <w:color w:val="FF0000"/>
                <w:sz w:val="18"/>
                <w:szCs w:val="18"/>
                <w:lang w:val="en-CA"/>
              </w:rPr>
            </w:pPr>
            <w:r w:rsidRPr="003C1051">
              <w:rPr>
                <w:rFonts w:hAnsi="Arial"/>
                <w:color w:val="FF0000"/>
                <w:sz w:val="18"/>
                <w:szCs w:val="18"/>
                <w:lang w:val="en-CA"/>
              </w:rPr>
              <w:t>9</w:t>
            </w:r>
            <w:r w:rsidR="00781D06" w:rsidRPr="003C1051">
              <w:rPr>
                <w:rFonts w:hAnsi="Arial"/>
                <w:color w:val="FF0000"/>
                <w:sz w:val="18"/>
                <w:szCs w:val="18"/>
                <w:lang w:val="en-CA"/>
              </w:rPr>
              <w:t xml:space="preserve"> </w:t>
            </w:r>
            <w:r w:rsidRPr="003C1051">
              <w:rPr>
                <w:rFonts w:hAnsi="Arial"/>
                <w:color w:val="FF0000"/>
                <w:sz w:val="18"/>
                <w:szCs w:val="18"/>
                <w:lang w:val="en-CA"/>
              </w:rPr>
              <w:t>517</w:t>
            </w:r>
          </w:p>
        </w:tc>
        <w:tc>
          <w:tcPr>
            <w:tcW w:w="659" w:type="pct"/>
            <w:tcBorders>
              <w:top w:val="nil"/>
              <w:left w:val="nil"/>
              <w:bottom w:val="single" w:sz="8" w:space="0" w:color="auto"/>
              <w:right w:val="nil"/>
            </w:tcBorders>
            <w:shd w:val="clear" w:color="auto" w:fill="FFCC99"/>
            <w:noWrap/>
            <w:tcMar>
              <w:top w:w="15" w:type="dxa"/>
              <w:left w:w="15" w:type="dxa"/>
              <w:bottom w:w="0" w:type="dxa"/>
              <w:right w:w="15" w:type="dxa"/>
            </w:tcMar>
            <w:vAlign w:val="bottom"/>
          </w:tcPr>
          <w:p w:rsidR="00164AEE" w:rsidRPr="003C1051" w:rsidRDefault="00164AEE" w:rsidP="005E180E">
            <w:pPr>
              <w:jc w:val="center"/>
              <w:rPr>
                <w:rFonts w:hAnsi="Arial"/>
                <w:color w:val="FF0000"/>
                <w:sz w:val="18"/>
                <w:szCs w:val="18"/>
                <w:lang w:val="en-CA"/>
              </w:rPr>
            </w:pPr>
            <w:r w:rsidRPr="003C1051">
              <w:rPr>
                <w:rFonts w:hAnsi="Arial"/>
                <w:color w:val="FF0000"/>
                <w:sz w:val="18"/>
                <w:szCs w:val="18"/>
                <w:lang w:val="en-CA"/>
              </w:rPr>
              <w:t>11</w:t>
            </w:r>
            <w:r w:rsidR="00781D06" w:rsidRPr="003C1051">
              <w:rPr>
                <w:rFonts w:hAnsi="Arial"/>
                <w:color w:val="FF0000"/>
                <w:sz w:val="18"/>
                <w:szCs w:val="18"/>
                <w:lang w:val="en-CA"/>
              </w:rPr>
              <w:t xml:space="preserve"> </w:t>
            </w:r>
            <w:r w:rsidRPr="003C1051">
              <w:rPr>
                <w:rFonts w:hAnsi="Arial"/>
                <w:color w:val="FF0000"/>
                <w:sz w:val="18"/>
                <w:szCs w:val="18"/>
                <w:lang w:val="en-CA"/>
              </w:rPr>
              <w:t>080</w:t>
            </w:r>
          </w:p>
        </w:tc>
        <w:tc>
          <w:tcPr>
            <w:tcW w:w="659" w:type="pct"/>
            <w:tcBorders>
              <w:top w:val="nil"/>
              <w:left w:val="nil"/>
              <w:bottom w:val="single" w:sz="8" w:space="0" w:color="auto"/>
              <w:right w:val="nil"/>
            </w:tcBorders>
            <w:shd w:val="clear" w:color="auto" w:fill="FFCC99"/>
            <w:noWrap/>
            <w:tcMar>
              <w:top w:w="15" w:type="dxa"/>
              <w:left w:w="15" w:type="dxa"/>
              <w:bottom w:w="0" w:type="dxa"/>
              <w:right w:w="15" w:type="dxa"/>
            </w:tcMar>
            <w:vAlign w:val="bottom"/>
          </w:tcPr>
          <w:p w:rsidR="00164AEE" w:rsidRPr="003C1051" w:rsidRDefault="00164AEE" w:rsidP="005E180E">
            <w:pPr>
              <w:jc w:val="center"/>
              <w:rPr>
                <w:rFonts w:hAnsi="Arial"/>
                <w:color w:val="FF0000"/>
                <w:sz w:val="18"/>
                <w:szCs w:val="18"/>
                <w:lang w:val="en-CA"/>
              </w:rPr>
            </w:pPr>
            <w:r w:rsidRPr="003C1051">
              <w:rPr>
                <w:rFonts w:hAnsi="Arial"/>
                <w:color w:val="FF0000"/>
                <w:sz w:val="18"/>
                <w:szCs w:val="18"/>
                <w:lang w:val="en-CA"/>
              </w:rPr>
              <w:t>10</w:t>
            </w:r>
            <w:r w:rsidR="00781D06" w:rsidRPr="003C1051">
              <w:rPr>
                <w:rFonts w:hAnsi="Arial"/>
                <w:color w:val="FF0000"/>
                <w:sz w:val="18"/>
                <w:szCs w:val="18"/>
                <w:lang w:val="en-CA"/>
              </w:rPr>
              <w:t xml:space="preserve"> </w:t>
            </w:r>
            <w:r w:rsidRPr="003C1051">
              <w:rPr>
                <w:rFonts w:hAnsi="Arial"/>
                <w:color w:val="FF0000"/>
                <w:sz w:val="18"/>
                <w:szCs w:val="18"/>
                <w:lang w:val="en-CA"/>
              </w:rPr>
              <w:t>801</w:t>
            </w:r>
          </w:p>
        </w:tc>
        <w:tc>
          <w:tcPr>
            <w:tcW w:w="659" w:type="pct"/>
            <w:tcBorders>
              <w:top w:val="nil"/>
              <w:left w:val="nil"/>
              <w:bottom w:val="single" w:sz="8" w:space="0" w:color="auto"/>
              <w:right w:val="nil"/>
            </w:tcBorders>
            <w:shd w:val="clear" w:color="auto" w:fill="FFCC99"/>
            <w:noWrap/>
            <w:tcMar>
              <w:top w:w="15" w:type="dxa"/>
              <w:left w:w="15" w:type="dxa"/>
              <w:bottom w:w="0" w:type="dxa"/>
              <w:right w:w="15" w:type="dxa"/>
            </w:tcMar>
            <w:vAlign w:val="bottom"/>
          </w:tcPr>
          <w:p w:rsidR="00164AEE" w:rsidRPr="003C1051" w:rsidRDefault="00164AEE" w:rsidP="005E180E">
            <w:pPr>
              <w:jc w:val="center"/>
              <w:rPr>
                <w:rFonts w:hAnsi="Arial"/>
                <w:color w:val="FF0000"/>
                <w:sz w:val="18"/>
                <w:szCs w:val="18"/>
                <w:lang w:val="en-CA"/>
              </w:rPr>
            </w:pPr>
            <w:r w:rsidRPr="003C1051">
              <w:rPr>
                <w:rFonts w:hAnsi="Arial"/>
                <w:color w:val="FF0000"/>
                <w:sz w:val="18"/>
                <w:szCs w:val="18"/>
                <w:lang w:val="en-CA"/>
              </w:rPr>
              <w:t>10</w:t>
            </w:r>
            <w:r w:rsidR="00781D06" w:rsidRPr="003C1051">
              <w:rPr>
                <w:rFonts w:hAnsi="Arial"/>
                <w:color w:val="FF0000"/>
                <w:sz w:val="18"/>
                <w:szCs w:val="18"/>
                <w:lang w:val="en-CA"/>
              </w:rPr>
              <w:t xml:space="preserve"> </w:t>
            </w:r>
            <w:r w:rsidRPr="003C1051">
              <w:rPr>
                <w:rFonts w:hAnsi="Arial"/>
                <w:color w:val="FF0000"/>
                <w:sz w:val="18"/>
                <w:szCs w:val="18"/>
                <w:lang w:val="en-CA"/>
              </w:rPr>
              <w:t>902</w:t>
            </w:r>
          </w:p>
        </w:tc>
      </w:tr>
      <w:tr w:rsidR="00164AEE" w:rsidRPr="0054774A" w:rsidTr="008A14B2">
        <w:trPr>
          <w:trHeight w:val="240"/>
        </w:trPr>
        <w:tc>
          <w:tcPr>
            <w:tcW w:w="233"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757"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54"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c>
          <w:tcPr>
            <w:tcW w:w="659" w:type="pct"/>
            <w:tcBorders>
              <w:top w:val="nil"/>
              <w:left w:val="nil"/>
              <w:bottom w:val="nil"/>
              <w:right w:val="nil"/>
            </w:tcBorders>
            <w:noWrap/>
            <w:tcMar>
              <w:top w:w="15" w:type="dxa"/>
              <w:left w:w="15" w:type="dxa"/>
              <w:bottom w:w="0" w:type="dxa"/>
              <w:right w:w="15" w:type="dxa"/>
            </w:tcMar>
            <w:vAlign w:val="bottom"/>
          </w:tcPr>
          <w:p w:rsidR="00164AEE" w:rsidRPr="0054774A" w:rsidRDefault="00164AEE" w:rsidP="005A10EF">
            <w:pPr>
              <w:rPr>
                <w:rFonts w:hAnsi="Arial"/>
                <w:sz w:val="18"/>
                <w:szCs w:val="18"/>
                <w:lang w:val="en-CA"/>
              </w:rPr>
            </w:pPr>
          </w:p>
        </w:tc>
      </w:tr>
    </w:tbl>
    <w:p w:rsidR="00164AEE" w:rsidRPr="00164AEE" w:rsidRDefault="006351B9" w:rsidP="003C1051">
      <w:pPr>
        <w:spacing w:line="360" w:lineRule="exact"/>
        <w:rPr>
          <w:rFonts w:eastAsia="Arial Unicode MS"/>
          <w:szCs w:val="21"/>
          <w:lang w:val="en-CA"/>
        </w:rPr>
      </w:pPr>
      <w:r w:rsidRPr="006351B9">
        <w:rPr>
          <w:rFonts w:eastAsia="KaiTi_GB2312"/>
          <w:color w:val="0000FF"/>
          <w:szCs w:val="21"/>
          <w:lang w:val="en-CA"/>
        </w:rPr>
        <w:t>资料来源：</w:t>
      </w:r>
      <w:r w:rsidR="00164AEE" w:rsidRPr="00164AEE">
        <w:rPr>
          <w:szCs w:val="21"/>
          <w:lang w:val="en-CA"/>
        </w:rPr>
        <w:t>妇女委员会根据内政部的数据编制而成。</w:t>
      </w:r>
      <w:r w:rsidR="00164AEE" w:rsidRPr="00164AEE">
        <w:rPr>
          <w:szCs w:val="21"/>
          <w:lang w:val="en-CA"/>
        </w:rPr>
        <w:t xml:space="preserve"> </w:t>
      </w:r>
    </w:p>
    <w:p w:rsidR="00164AEE" w:rsidRPr="00164AEE" w:rsidRDefault="00164AEE" w:rsidP="003C1051">
      <w:pPr>
        <w:spacing w:line="360" w:lineRule="exact"/>
        <w:rPr>
          <w:rFonts w:eastAsia="Arial Unicode MS"/>
          <w:szCs w:val="21"/>
          <w:lang w:val="en-CA"/>
        </w:rPr>
      </w:pPr>
      <w:r w:rsidRPr="00164AEE">
        <w:rPr>
          <w:szCs w:val="21"/>
          <w:lang w:val="en-CA"/>
        </w:rPr>
        <w:t xml:space="preserve">(1) </w:t>
      </w:r>
      <w:r w:rsidRPr="00164AEE">
        <w:rPr>
          <w:szCs w:val="21"/>
          <w:lang w:val="en-CA"/>
        </w:rPr>
        <w:t>包括以下所有情形：行为人为其配偶、前配偶（包括分居者</w:t>
      </w:r>
      <w:r w:rsidRPr="00164AEE">
        <w:rPr>
          <w:szCs w:val="21"/>
          <w:lang w:val="en-CA"/>
        </w:rPr>
        <w:t>/</w:t>
      </w:r>
      <w:r w:rsidRPr="00164AEE">
        <w:rPr>
          <w:szCs w:val="21"/>
          <w:lang w:val="en-CA"/>
        </w:rPr>
        <w:t>离婚者），情感伴侣或前情感伴侣、未婚夫妻或前未婚夫妻。</w:t>
      </w:r>
    </w:p>
    <w:p w:rsidR="00781D06" w:rsidRDefault="00164AEE" w:rsidP="00164AEE">
      <w:pPr>
        <w:spacing w:after="240" w:line="360" w:lineRule="exact"/>
        <w:rPr>
          <w:szCs w:val="21"/>
          <w:lang w:val="en-CA"/>
        </w:rPr>
      </w:pPr>
      <w:r w:rsidRPr="00164AEE">
        <w:rPr>
          <w:szCs w:val="21"/>
          <w:lang w:val="en-CA"/>
        </w:rPr>
        <w:t>注：在巴斯克地区、赫洛纳省和</w:t>
      </w:r>
      <w:r w:rsidRPr="00164AEE">
        <w:rPr>
          <w:szCs w:val="21"/>
          <w:lang w:val="en-CA"/>
        </w:rPr>
        <w:t>Lleida</w:t>
      </w:r>
      <w:r w:rsidRPr="00164AEE">
        <w:rPr>
          <w:szCs w:val="21"/>
          <w:lang w:val="en-CA"/>
        </w:rPr>
        <w:t>，数据仅包括向警察和治安警察报告的案例。</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打击性别暴力行为特别代表团对关于极端性别暴力行为形式的统计数据（即显示了在暴力行为中被杀妇女人数的数据）进行了连续、系统地汇编。</w:t>
      </w:r>
    </w:p>
    <w:p w:rsidR="00164AEE" w:rsidRPr="003C1051" w:rsidRDefault="003C1051" w:rsidP="00664770">
      <w:pPr>
        <w:spacing w:after="240" w:line="360" w:lineRule="exact"/>
        <w:rPr>
          <w:rFonts w:ascii="SimHei" w:eastAsia="SimHei" w:hAnsi="Arial" w:hint="eastAsia"/>
          <w:color w:val="FF0000"/>
          <w:lang w:val="en-CA"/>
        </w:rPr>
      </w:pPr>
      <w:r>
        <w:rPr>
          <w:rFonts w:hAnsi="Arial"/>
          <w:lang w:val="en-CA"/>
        </w:rPr>
        <w:br w:type="page"/>
      </w:r>
      <w:r w:rsidR="00164AEE" w:rsidRPr="003C1051">
        <w:rPr>
          <w:rFonts w:ascii="SimHei" w:eastAsia="SimHei" w:hAnsi="Arial" w:hint="eastAsia"/>
          <w:color w:val="FF0000"/>
          <w:lang w:val="en-CA"/>
        </w:rPr>
        <w:t>按与行为人（危机中的配偶）关系分列的被情感伴侣或前情感伴侣杀害的妇女</w:t>
      </w:r>
    </w:p>
    <w:tbl>
      <w:tblPr>
        <w:tblW w:w="5000" w:type="pct"/>
        <w:tblCellMar>
          <w:left w:w="0" w:type="dxa"/>
          <w:right w:w="0" w:type="dxa"/>
        </w:tblCellMar>
        <w:tblLook w:val="0000" w:firstRow="0" w:lastRow="0" w:firstColumn="0" w:lastColumn="0" w:noHBand="0" w:noVBand="0"/>
      </w:tblPr>
      <w:tblGrid>
        <w:gridCol w:w="4973"/>
        <w:gridCol w:w="75"/>
        <w:gridCol w:w="134"/>
        <w:gridCol w:w="1075"/>
        <w:gridCol w:w="134"/>
        <w:gridCol w:w="1075"/>
        <w:gridCol w:w="134"/>
        <w:gridCol w:w="1075"/>
        <w:gridCol w:w="134"/>
        <w:gridCol w:w="1071"/>
      </w:tblGrid>
      <w:tr w:rsidR="00164AEE" w:rsidRPr="00664770" w:rsidTr="00664770">
        <w:tc>
          <w:tcPr>
            <w:tcW w:w="2516"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3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68"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544"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2004</w:t>
            </w:r>
            <w:r w:rsidRPr="00664770">
              <w:rPr>
                <w:rFonts w:hAnsi="Arial"/>
                <w:sz w:val="18"/>
                <w:szCs w:val="18"/>
                <w:lang w:val="en-CA"/>
              </w:rPr>
              <w:t>年</w:t>
            </w:r>
          </w:p>
        </w:tc>
        <w:tc>
          <w:tcPr>
            <w:tcW w:w="68"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2005</w:t>
            </w:r>
            <w:r w:rsidRPr="00664770">
              <w:rPr>
                <w:rFonts w:hAnsi="Arial"/>
                <w:sz w:val="18"/>
                <w:szCs w:val="18"/>
                <w:lang w:val="en-CA"/>
              </w:rPr>
              <w:t>年</w:t>
            </w:r>
          </w:p>
        </w:tc>
        <w:tc>
          <w:tcPr>
            <w:tcW w:w="68"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2006</w:t>
            </w:r>
            <w:r w:rsidRPr="00664770">
              <w:rPr>
                <w:rFonts w:hAnsi="Arial"/>
                <w:sz w:val="18"/>
                <w:szCs w:val="18"/>
                <w:lang w:val="en-CA"/>
              </w:rPr>
              <w:t>年</w:t>
            </w:r>
          </w:p>
        </w:tc>
        <w:tc>
          <w:tcPr>
            <w:tcW w:w="68"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single" w:sz="8" w:space="0" w:color="auto"/>
              <w:left w:val="nil"/>
              <w:bottom w:val="single" w:sz="8" w:space="0" w:color="auto"/>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2007</w:t>
            </w:r>
            <w:r w:rsidRPr="00664770">
              <w:rPr>
                <w:rFonts w:hAnsi="Arial"/>
                <w:sz w:val="18"/>
                <w:szCs w:val="18"/>
                <w:lang w:val="en-CA"/>
              </w:rPr>
              <w:t>年</w:t>
            </w:r>
          </w:p>
        </w:tc>
      </w:tr>
      <w:tr w:rsidR="00164AEE" w:rsidRPr="00664770" w:rsidTr="00664770">
        <w:tc>
          <w:tcPr>
            <w:tcW w:w="2516"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3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6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544"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6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6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6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r>
      <w:tr w:rsidR="00164AEE" w:rsidRPr="00664770" w:rsidTr="00664770">
        <w:tc>
          <w:tcPr>
            <w:tcW w:w="2516" w:type="pct"/>
            <w:tcBorders>
              <w:top w:val="single" w:sz="8" w:space="0" w:color="auto"/>
              <w:left w:val="single" w:sz="8" w:space="0" w:color="auto"/>
              <w:bottom w:val="single" w:sz="4" w:space="0" w:color="auto"/>
              <w:right w:val="single" w:sz="8" w:space="0" w:color="auto"/>
            </w:tcBorders>
            <w:noWrap/>
            <w:tcMar>
              <w:top w:w="15" w:type="dxa"/>
              <w:left w:w="15" w:type="dxa"/>
              <w:bottom w:w="0" w:type="dxa"/>
              <w:right w:w="15" w:type="dxa"/>
            </w:tcMar>
            <w:vAlign w:val="bottom"/>
          </w:tcPr>
          <w:p w:rsidR="00164AEE" w:rsidRPr="00664770" w:rsidRDefault="00164AEE" w:rsidP="00664770">
            <w:pPr>
              <w:rPr>
                <w:rFonts w:ascii="SimHei" w:eastAsia="SimHei" w:hAnsi="Arial" w:hint="eastAsia"/>
                <w:color w:val="FF0000"/>
                <w:sz w:val="18"/>
                <w:szCs w:val="18"/>
                <w:lang w:val="en-CA"/>
              </w:rPr>
            </w:pPr>
            <w:r w:rsidRPr="00664770">
              <w:rPr>
                <w:rFonts w:ascii="SimHei" w:eastAsia="SimHei" w:hAnsi="Arial" w:hint="eastAsia"/>
                <w:color w:val="FF0000"/>
                <w:sz w:val="18"/>
                <w:szCs w:val="18"/>
                <w:lang w:val="en-CA"/>
              </w:rPr>
              <w:t>与攻击者的关系</w:t>
            </w:r>
          </w:p>
        </w:tc>
        <w:tc>
          <w:tcPr>
            <w:tcW w:w="3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68" w:type="pct"/>
            <w:tcBorders>
              <w:top w:val="single" w:sz="8" w:space="0" w:color="auto"/>
              <w:left w:val="nil"/>
              <w:bottom w:val="single" w:sz="4" w:space="0" w:color="auto"/>
              <w:right w:val="nil"/>
            </w:tcBorders>
            <w:shd w:val="clear" w:color="auto" w:fill="CCFFCC"/>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544" w:type="pct"/>
            <w:tcBorders>
              <w:top w:val="single" w:sz="8" w:space="0" w:color="auto"/>
              <w:left w:val="nil"/>
              <w:bottom w:val="single" w:sz="4" w:space="0" w:color="auto"/>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72</w:t>
            </w:r>
          </w:p>
        </w:tc>
        <w:tc>
          <w:tcPr>
            <w:tcW w:w="68" w:type="pct"/>
            <w:tcBorders>
              <w:top w:val="single" w:sz="8" w:space="0" w:color="auto"/>
              <w:left w:val="nil"/>
              <w:bottom w:val="single" w:sz="4" w:space="0" w:color="auto"/>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single" w:sz="8" w:space="0" w:color="auto"/>
              <w:left w:val="nil"/>
              <w:bottom w:val="single" w:sz="4" w:space="0" w:color="auto"/>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58</w:t>
            </w:r>
          </w:p>
        </w:tc>
        <w:tc>
          <w:tcPr>
            <w:tcW w:w="68" w:type="pct"/>
            <w:tcBorders>
              <w:top w:val="single" w:sz="8" w:space="0" w:color="auto"/>
              <w:left w:val="nil"/>
              <w:bottom w:val="single" w:sz="4" w:space="0" w:color="auto"/>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single" w:sz="8" w:space="0" w:color="auto"/>
              <w:left w:val="nil"/>
              <w:bottom w:val="single" w:sz="4" w:space="0" w:color="auto"/>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68</w:t>
            </w:r>
          </w:p>
        </w:tc>
        <w:tc>
          <w:tcPr>
            <w:tcW w:w="68" w:type="pct"/>
            <w:tcBorders>
              <w:top w:val="single" w:sz="8" w:space="0" w:color="auto"/>
              <w:left w:val="nil"/>
              <w:bottom w:val="single" w:sz="4" w:space="0" w:color="auto"/>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single" w:sz="8" w:space="0" w:color="auto"/>
              <w:left w:val="nil"/>
              <w:bottom w:val="single" w:sz="4" w:space="0" w:color="auto"/>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71</w:t>
            </w:r>
          </w:p>
        </w:tc>
      </w:tr>
      <w:tr w:rsidR="00164AEE" w:rsidRPr="00664770" w:rsidTr="00664770">
        <w:tc>
          <w:tcPr>
            <w:tcW w:w="2516" w:type="pct"/>
            <w:tcBorders>
              <w:top w:val="nil"/>
              <w:left w:val="single" w:sz="8" w:space="0" w:color="auto"/>
              <w:bottom w:val="nil"/>
              <w:right w:val="single" w:sz="8" w:space="0" w:color="auto"/>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r w:rsidRPr="00664770">
              <w:rPr>
                <w:rFonts w:hAnsi="Arial"/>
                <w:sz w:val="18"/>
                <w:szCs w:val="18"/>
                <w:lang w:val="en-CA"/>
              </w:rPr>
              <w:t>配偶</w:t>
            </w:r>
          </w:p>
        </w:tc>
        <w:tc>
          <w:tcPr>
            <w:tcW w:w="3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34</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21</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31</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29</w:t>
            </w:r>
          </w:p>
        </w:tc>
      </w:tr>
      <w:tr w:rsidR="00164AEE" w:rsidRPr="00664770" w:rsidTr="00664770">
        <w:tc>
          <w:tcPr>
            <w:tcW w:w="2516" w:type="pct"/>
            <w:tcBorders>
              <w:top w:val="nil"/>
              <w:left w:val="single" w:sz="8" w:space="0" w:color="auto"/>
              <w:bottom w:val="nil"/>
              <w:right w:val="single" w:sz="8" w:space="0" w:color="auto"/>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r w:rsidRPr="00664770">
              <w:rPr>
                <w:rFonts w:hAnsi="Arial"/>
                <w:sz w:val="18"/>
                <w:szCs w:val="18"/>
                <w:lang w:val="en-CA"/>
              </w:rPr>
              <w:t>前配偶</w:t>
            </w:r>
          </w:p>
        </w:tc>
        <w:tc>
          <w:tcPr>
            <w:tcW w:w="3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5</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3</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4</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4</w:t>
            </w:r>
          </w:p>
        </w:tc>
      </w:tr>
      <w:tr w:rsidR="00164AEE" w:rsidRPr="00664770" w:rsidTr="00664770">
        <w:tc>
          <w:tcPr>
            <w:tcW w:w="2516" w:type="pct"/>
            <w:tcBorders>
              <w:top w:val="nil"/>
              <w:left w:val="single" w:sz="8" w:space="0" w:color="auto"/>
              <w:bottom w:val="nil"/>
              <w:right w:val="single" w:sz="8" w:space="0" w:color="auto"/>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r w:rsidRPr="00664770">
              <w:rPr>
                <w:rFonts w:hAnsi="Arial"/>
                <w:sz w:val="18"/>
                <w:szCs w:val="18"/>
                <w:lang w:val="en-CA"/>
              </w:rPr>
              <w:t>情感伴侣</w:t>
            </w:r>
          </w:p>
        </w:tc>
        <w:tc>
          <w:tcPr>
            <w:tcW w:w="3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14</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11</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15</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20</w:t>
            </w:r>
          </w:p>
        </w:tc>
      </w:tr>
      <w:tr w:rsidR="00164AEE" w:rsidRPr="00664770" w:rsidTr="00664770">
        <w:tc>
          <w:tcPr>
            <w:tcW w:w="2516" w:type="pct"/>
            <w:tcBorders>
              <w:top w:val="nil"/>
              <w:left w:val="single" w:sz="8" w:space="0" w:color="auto"/>
              <w:bottom w:val="nil"/>
              <w:right w:val="single" w:sz="8" w:space="0" w:color="auto"/>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r w:rsidRPr="00664770">
              <w:rPr>
                <w:rFonts w:hAnsi="Arial"/>
                <w:sz w:val="18"/>
                <w:szCs w:val="18"/>
                <w:lang w:val="en-CA"/>
              </w:rPr>
              <w:t>前情感伴侣</w:t>
            </w:r>
          </w:p>
        </w:tc>
        <w:tc>
          <w:tcPr>
            <w:tcW w:w="3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6</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6</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9</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9</w:t>
            </w:r>
          </w:p>
        </w:tc>
      </w:tr>
      <w:tr w:rsidR="00164AEE" w:rsidRPr="00664770" w:rsidTr="00664770">
        <w:tc>
          <w:tcPr>
            <w:tcW w:w="2516" w:type="pct"/>
            <w:tcBorders>
              <w:top w:val="nil"/>
              <w:left w:val="single" w:sz="8" w:space="0" w:color="auto"/>
              <w:bottom w:val="nil"/>
              <w:right w:val="single" w:sz="8" w:space="0" w:color="auto"/>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r w:rsidRPr="00664770">
              <w:rPr>
                <w:rFonts w:hAnsi="Arial"/>
                <w:sz w:val="18"/>
                <w:szCs w:val="18"/>
                <w:lang w:val="en-CA"/>
              </w:rPr>
              <w:t>未婚妻</w:t>
            </w:r>
          </w:p>
        </w:tc>
        <w:tc>
          <w:tcPr>
            <w:tcW w:w="3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8</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12</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4</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6</w:t>
            </w:r>
          </w:p>
        </w:tc>
      </w:tr>
      <w:tr w:rsidR="00164AEE" w:rsidRPr="00664770" w:rsidTr="00664770">
        <w:tc>
          <w:tcPr>
            <w:tcW w:w="2516" w:type="pct"/>
            <w:tcBorders>
              <w:top w:val="nil"/>
              <w:left w:val="single" w:sz="8" w:space="0" w:color="auto"/>
              <w:bottom w:val="nil"/>
              <w:right w:val="single" w:sz="8" w:space="0" w:color="auto"/>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r w:rsidRPr="00664770">
              <w:rPr>
                <w:rFonts w:hAnsi="Arial"/>
                <w:sz w:val="18"/>
                <w:szCs w:val="18"/>
                <w:lang w:val="en-CA"/>
              </w:rPr>
              <w:t>前未婚妻</w:t>
            </w:r>
          </w:p>
        </w:tc>
        <w:tc>
          <w:tcPr>
            <w:tcW w:w="3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5</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5</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5</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r w:rsidRPr="00664770">
              <w:rPr>
                <w:rFonts w:hAnsi="Arial"/>
                <w:sz w:val="18"/>
                <w:szCs w:val="18"/>
                <w:lang w:val="en-CA"/>
              </w:rPr>
              <w:t>3</w:t>
            </w:r>
          </w:p>
        </w:tc>
      </w:tr>
      <w:tr w:rsidR="00164AEE" w:rsidRPr="00664770" w:rsidTr="00664770">
        <w:tc>
          <w:tcPr>
            <w:tcW w:w="2516" w:type="pct"/>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3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68"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544"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68"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68"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68"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single" w:sz="8" w:space="0" w:color="auto"/>
              <w:right w:val="nil"/>
            </w:tcBorders>
            <w:shd w:val="clear" w:color="auto" w:fill="CCFFCC"/>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r>
      <w:tr w:rsidR="00164AEE" w:rsidRPr="00664770" w:rsidTr="00664770">
        <w:tc>
          <w:tcPr>
            <w:tcW w:w="2516"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3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6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544"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6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6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6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r>
      <w:tr w:rsidR="00164AEE" w:rsidRPr="00664770" w:rsidTr="00664770">
        <w:tc>
          <w:tcPr>
            <w:tcW w:w="2516" w:type="pct"/>
            <w:tcBorders>
              <w:top w:val="single" w:sz="8" w:space="0" w:color="auto"/>
              <w:left w:val="single" w:sz="8" w:space="0" w:color="auto"/>
              <w:bottom w:val="nil"/>
              <w:right w:val="single" w:sz="8" w:space="0" w:color="auto"/>
            </w:tcBorders>
            <w:noWrap/>
            <w:tcMar>
              <w:top w:w="15" w:type="dxa"/>
              <w:left w:w="15" w:type="dxa"/>
              <w:bottom w:w="0" w:type="dxa"/>
              <w:right w:w="15" w:type="dxa"/>
            </w:tcMar>
            <w:vAlign w:val="bottom"/>
          </w:tcPr>
          <w:p w:rsidR="00164AEE" w:rsidRPr="00664770" w:rsidRDefault="00164AEE" w:rsidP="00664770">
            <w:pPr>
              <w:spacing w:line="360" w:lineRule="exact"/>
              <w:rPr>
                <w:rFonts w:eastAsia="Arial Unicode MS"/>
                <w:sz w:val="18"/>
                <w:szCs w:val="18"/>
                <w:lang w:val="en-CA"/>
              </w:rPr>
            </w:pPr>
            <w:r w:rsidRPr="00664770">
              <w:rPr>
                <w:sz w:val="18"/>
                <w:szCs w:val="18"/>
                <w:lang w:val="en-CA"/>
              </w:rPr>
              <w:t>在</w:t>
            </w:r>
            <w:r w:rsidR="00C93997" w:rsidRPr="00664770">
              <w:rPr>
                <w:rFonts w:hint="eastAsia"/>
                <w:sz w:val="18"/>
                <w:szCs w:val="18"/>
                <w:lang w:val="en-CA"/>
              </w:rPr>
              <w:t>“</w:t>
            </w:r>
            <w:r w:rsidRPr="00664770">
              <w:rPr>
                <w:sz w:val="18"/>
                <w:szCs w:val="18"/>
                <w:lang w:val="en-CA"/>
              </w:rPr>
              <w:t>关系破裂</w:t>
            </w:r>
            <w:r w:rsidR="00C93997" w:rsidRPr="00664770">
              <w:rPr>
                <w:rFonts w:hint="eastAsia"/>
                <w:sz w:val="18"/>
                <w:szCs w:val="18"/>
                <w:lang w:val="en-CA"/>
              </w:rPr>
              <w:t>”</w:t>
            </w:r>
            <w:r w:rsidRPr="00664770">
              <w:rPr>
                <w:sz w:val="18"/>
                <w:szCs w:val="18"/>
                <w:lang w:val="en-CA"/>
              </w:rPr>
              <w:t>阶段</w:t>
            </w:r>
            <w:r w:rsidRPr="00664770">
              <w:rPr>
                <w:sz w:val="18"/>
                <w:szCs w:val="18"/>
                <w:lang w:val="en-CA"/>
              </w:rPr>
              <w:t xml:space="preserve"> </w:t>
            </w:r>
            <w:r w:rsidRPr="00664770">
              <w:rPr>
                <w:sz w:val="18"/>
                <w:szCs w:val="18"/>
                <w:lang w:val="en-CA"/>
              </w:rPr>
              <w:t>（</w:t>
            </w:r>
            <w:r w:rsidRPr="00664770">
              <w:rPr>
                <w:sz w:val="18"/>
                <w:szCs w:val="18"/>
                <w:lang w:val="en-CA"/>
              </w:rPr>
              <w:t>1</w:t>
            </w:r>
            <w:r w:rsidRPr="00664770">
              <w:rPr>
                <w:sz w:val="18"/>
                <w:szCs w:val="18"/>
                <w:lang w:val="en-CA"/>
              </w:rPr>
              <w:t>）</w:t>
            </w:r>
          </w:p>
        </w:tc>
        <w:tc>
          <w:tcPr>
            <w:tcW w:w="3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spacing w:line="360" w:lineRule="exact"/>
              <w:rPr>
                <w:rFonts w:eastAsia="Arial Unicode MS"/>
                <w:sz w:val="18"/>
                <w:szCs w:val="18"/>
                <w:lang w:val="en-CA"/>
              </w:rPr>
            </w:pPr>
          </w:p>
        </w:tc>
        <w:tc>
          <w:tcPr>
            <w:tcW w:w="68"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spacing w:line="360" w:lineRule="exact"/>
              <w:rPr>
                <w:rFonts w:eastAsia="Arial Unicode MS"/>
                <w:sz w:val="18"/>
                <w:szCs w:val="18"/>
                <w:lang w:val="en-CA"/>
              </w:rPr>
            </w:pPr>
          </w:p>
        </w:tc>
        <w:tc>
          <w:tcPr>
            <w:tcW w:w="544"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spacing w:line="360" w:lineRule="exact"/>
              <w:jc w:val="center"/>
              <w:rPr>
                <w:rFonts w:eastAsia="Arial Unicode MS"/>
                <w:sz w:val="18"/>
                <w:szCs w:val="18"/>
                <w:lang w:val="en-CA"/>
              </w:rPr>
            </w:pPr>
            <w:r w:rsidRPr="00664770">
              <w:rPr>
                <w:sz w:val="18"/>
                <w:szCs w:val="18"/>
                <w:lang w:val="en-CA"/>
              </w:rPr>
              <w:t>12</w:t>
            </w:r>
          </w:p>
        </w:tc>
        <w:tc>
          <w:tcPr>
            <w:tcW w:w="68"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spacing w:line="360" w:lineRule="exact"/>
              <w:jc w:val="center"/>
              <w:rPr>
                <w:rFonts w:eastAsia="Arial Unicode MS"/>
                <w:sz w:val="18"/>
                <w:szCs w:val="18"/>
                <w:lang w:val="en-CA"/>
              </w:rPr>
            </w:pPr>
          </w:p>
        </w:tc>
        <w:tc>
          <w:tcPr>
            <w:tcW w:w="544"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spacing w:line="360" w:lineRule="exact"/>
              <w:jc w:val="center"/>
              <w:rPr>
                <w:rFonts w:eastAsia="Arial Unicode MS"/>
                <w:sz w:val="18"/>
                <w:szCs w:val="18"/>
                <w:lang w:val="en-CA"/>
              </w:rPr>
            </w:pPr>
            <w:r w:rsidRPr="00664770">
              <w:rPr>
                <w:sz w:val="18"/>
                <w:szCs w:val="18"/>
                <w:lang w:val="en-CA"/>
              </w:rPr>
              <w:t>1</w:t>
            </w:r>
          </w:p>
        </w:tc>
        <w:tc>
          <w:tcPr>
            <w:tcW w:w="68"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spacing w:line="360" w:lineRule="exact"/>
              <w:jc w:val="center"/>
              <w:rPr>
                <w:rFonts w:eastAsia="Arial Unicode MS"/>
                <w:sz w:val="18"/>
                <w:szCs w:val="18"/>
                <w:lang w:val="en-CA"/>
              </w:rPr>
            </w:pPr>
          </w:p>
        </w:tc>
        <w:tc>
          <w:tcPr>
            <w:tcW w:w="544"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spacing w:line="360" w:lineRule="exact"/>
              <w:jc w:val="center"/>
              <w:rPr>
                <w:rFonts w:eastAsia="Arial Unicode MS"/>
                <w:sz w:val="18"/>
                <w:szCs w:val="18"/>
                <w:lang w:val="en-CA"/>
              </w:rPr>
            </w:pPr>
            <w:r w:rsidRPr="00664770">
              <w:rPr>
                <w:sz w:val="18"/>
                <w:szCs w:val="18"/>
                <w:lang w:val="en-CA"/>
              </w:rPr>
              <w:t>12</w:t>
            </w:r>
          </w:p>
        </w:tc>
        <w:tc>
          <w:tcPr>
            <w:tcW w:w="68"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spacing w:line="360" w:lineRule="exact"/>
              <w:jc w:val="center"/>
              <w:rPr>
                <w:rFonts w:eastAsia="Arial Unicode MS"/>
                <w:sz w:val="18"/>
                <w:szCs w:val="18"/>
                <w:lang w:val="en-CA"/>
              </w:rPr>
            </w:pPr>
          </w:p>
        </w:tc>
        <w:tc>
          <w:tcPr>
            <w:tcW w:w="544" w:type="pct"/>
            <w:tcBorders>
              <w:top w:val="single" w:sz="8" w:space="0" w:color="auto"/>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spacing w:line="360" w:lineRule="exact"/>
              <w:jc w:val="center"/>
              <w:rPr>
                <w:rFonts w:eastAsia="Arial Unicode MS"/>
                <w:sz w:val="18"/>
                <w:szCs w:val="18"/>
                <w:lang w:val="en-CA"/>
              </w:rPr>
            </w:pPr>
            <w:r w:rsidRPr="00664770">
              <w:rPr>
                <w:sz w:val="18"/>
                <w:szCs w:val="18"/>
                <w:lang w:val="en-CA"/>
              </w:rPr>
              <w:t>7</w:t>
            </w:r>
          </w:p>
        </w:tc>
      </w:tr>
      <w:tr w:rsidR="00164AEE" w:rsidRPr="00664770" w:rsidTr="00664770">
        <w:tc>
          <w:tcPr>
            <w:tcW w:w="2516" w:type="pct"/>
            <w:tcBorders>
              <w:top w:val="nil"/>
              <w:left w:val="single" w:sz="8" w:space="0" w:color="auto"/>
              <w:bottom w:val="nil"/>
              <w:right w:val="single" w:sz="8" w:space="0" w:color="auto"/>
            </w:tcBorders>
            <w:noWrap/>
            <w:tcMar>
              <w:top w:w="15" w:type="dxa"/>
              <w:left w:w="15" w:type="dxa"/>
              <w:bottom w:w="0" w:type="dxa"/>
              <w:right w:w="15" w:type="dxa"/>
            </w:tcMar>
            <w:vAlign w:val="bottom"/>
          </w:tcPr>
          <w:p w:rsidR="00164AEE" w:rsidRPr="00664770" w:rsidRDefault="00164AEE" w:rsidP="00664770">
            <w:pPr>
              <w:spacing w:line="360" w:lineRule="exact"/>
              <w:rPr>
                <w:rFonts w:eastAsia="Arial Unicode MS"/>
                <w:sz w:val="18"/>
                <w:szCs w:val="18"/>
                <w:lang w:val="en-CA"/>
              </w:rPr>
            </w:pPr>
            <w:r w:rsidRPr="00664770">
              <w:rPr>
                <w:sz w:val="18"/>
                <w:szCs w:val="18"/>
                <w:lang w:val="en-CA"/>
              </w:rPr>
              <w:t>在</w:t>
            </w:r>
            <w:r w:rsidR="00C93997" w:rsidRPr="00664770">
              <w:rPr>
                <w:rFonts w:hint="eastAsia"/>
                <w:sz w:val="18"/>
                <w:szCs w:val="18"/>
                <w:lang w:val="en-CA"/>
              </w:rPr>
              <w:t>“</w:t>
            </w:r>
            <w:r w:rsidRPr="00664770">
              <w:rPr>
                <w:sz w:val="18"/>
                <w:szCs w:val="18"/>
                <w:lang w:val="en-CA"/>
              </w:rPr>
              <w:t>关系破裂</w:t>
            </w:r>
            <w:r w:rsidR="00C93997" w:rsidRPr="00664770">
              <w:rPr>
                <w:rFonts w:hint="eastAsia"/>
                <w:sz w:val="18"/>
                <w:szCs w:val="18"/>
                <w:lang w:val="en-CA"/>
              </w:rPr>
              <w:t>”</w:t>
            </w:r>
            <w:r w:rsidRPr="00664770">
              <w:rPr>
                <w:sz w:val="18"/>
                <w:szCs w:val="18"/>
                <w:lang w:val="en-CA"/>
              </w:rPr>
              <w:t>阶段</w:t>
            </w:r>
            <w:r w:rsidRPr="00664770">
              <w:rPr>
                <w:sz w:val="18"/>
                <w:szCs w:val="18"/>
                <w:lang w:val="en-CA"/>
              </w:rPr>
              <w:t xml:space="preserve"> + </w:t>
            </w:r>
            <w:r w:rsidRPr="00664770">
              <w:rPr>
                <w:sz w:val="18"/>
                <w:szCs w:val="18"/>
                <w:lang w:val="en-CA"/>
              </w:rPr>
              <w:t>前情感伴侣</w:t>
            </w:r>
          </w:p>
        </w:tc>
        <w:tc>
          <w:tcPr>
            <w:tcW w:w="3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spacing w:line="360" w:lineRule="exact"/>
              <w:rPr>
                <w:rFonts w:eastAsia="Arial Unicode MS"/>
                <w:sz w:val="18"/>
                <w:szCs w:val="18"/>
                <w:lang w:val="en-CA"/>
              </w:rPr>
            </w:pP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spacing w:line="360" w:lineRule="exact"/>
              <w:rPr>
                <w:rFonts w:eastAsia="Arial Unicode MS"/>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spacing w:line="360" w:lineRule="exact"/>
              <w:jc w:val="center"/>
              <w:rPr>
                <w:rFonts w:eastAsia="Arial Unicode MS"/>
                <w:sz w:val="18"/>
                <w:szCs w:val="18"/>
                <w:lang w:val="en-CA"/>
              </w:rPr>
            </w:pPr>
            <w:r w:rsidRPr="00664770">
              <w:rPr>
                <w:sz w:val="18"/>
                <w:szCs w:val="18"/>
                <w:lang w:val="en-CA"/>
              </w:rPr>
              <w:t>28</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spacing w:line="360" w:lineRule="exact"/>
              <w:jc w:val="center"/>
              <w:rPr>
                <w:rFonts w:eastAsia="Arial Unicode MS"/>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spacing w:line="360" w:lineRule="exact"/>
              <w:jc w:val="center"/>
              <w:rPr>
                <w:rFonts w:eastAsia="Arial Unicode MS"/>
                <w:sz w:val="18"/>
                <w:szCs w:val="18"/>
                <w:lang w:val="en-CA"/>
              </w:rPr>
            </w:pPr>
            <w:r w:rsidRPr="00664770">
              <w:rPr>
                <w:sz w:val="18"/>
                <w:szCs w:val="18"/>
                <w:lang w:val="en-CA"/>
              </w:rPr>
              <w:t>15</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spacing w:line="360" w:lineRule="exact"/>
              <w:jc w:val="center"/>
              <w:rPr>
                <w:rFonts w:eastAsia="Arial Unicode MS"/>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spacing w:line="360" w:lineRule="exact"/>
              <w:jc w:val="center"/>
              <w:rPr>
                <w:rFonts w:eastAsia="Arial Unicode MS"/>
                <w:sz w:val="18"/>
                <w:szCs w:val="18"/>
                <w:lang w:val="en-CA"/>
              </w:rPr>
            </w:pPr>
            <w:r w:rsidRPr="00664770">
              <w:rPr>
                <w:sz w:val="18"/>
                <w:szCs w:val="18"/>
                <w:lang w:val="en-CA"/>
              </w:rPr>
              <w:t>30</w:t>
            </w:r>
          </w:p>
        </w:tc>
        <w:tc>
          <w:tcPr>
            <w:tcW w:w="68"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spacing w:line="360" w:lineRule="exact"/>
              <w:jc w:val="center"/>
              <w:rPr>
                <w:rFonts w:eastAsia="Arial Unicode MS"/>
                <w:sz w:val="18"/>
                <w:szCs w:val="18"/>
                <w:lang w:val="en-CA"/>
              </w:rPr>
            </w:pPr>
          </w:p>
        </w:tc>
        <w:tc>
          <w:tcPr>
            <w:tcW w:w="544" w:type="pct"/>
            <w:tcBorders>
              <w:top w:val="nil"/>
              <w:left w:val="nil"/>
              <w:bottom w:val="nil"/>
              <w:right w:val="nil"/>
            </w:tcBorders>
            <w:shd w:val="clear" w:color="auto" w:fill="CCFFCC"/>
            <w:noWrap/>
            <w:tcMar>
              <w:top w:w="15" w:type="dxa"/>
              <w:left w:w="15" w:type="dxa"/>
              <w:bottom w:w="0" w:type="dxa"/>
              <w:right w:w="15" w:type="dxa"/>
            </w:tcMar>
            <w:vAlign w:val="bottom"/>
          </w:tcPr>
          <w:p w:rsidR="00164AEE" w:rsidRPr="00664770" w:rsidRDefault="00164AEE" w:rsidP="00664770">
            <w:pPr>
              <w:spacing w:line="360" w:lineRule="exact"/>
              <w:jc w:val="center"/>
              <w:rPr>
                <w:rFonts w:eastAsia="Arial Unicode MS"/>
                <w:sz w:val="18"/>
                <w:szCs w:val="18"/>
                <w:lang w:val="en-CA"/>
              </w:rPr>
            </w:pPr>
            <w:r w:rsidRPr="00664770">
              <w:rPr>
                <w:sz w:val="18"/>
                <w:szCs w:val="18"/>
                <w:lang w:val="en-CA"/>
              </w:rPr>
              <w:t>23</w:t>
            </w:r>
          </w:p>
        </w:tc>
      </w:tr>
      <w:tr w:rsidR="00164AEE" w:rsidRPr="00664770" w:rsidTr="00664770">
        <w:tc>
          <w:tcPr>
            <w:tcW w:w="2516" w:type="pct"/>
            <w:tcBorders>
              <w:top w:val="nil"/>
              <w:left w:val="single" w:sz="8" w:space="0" w:color="auto"/>
              <w:bottom w:val="single" w:sz="8" w:space="0" w:color="auto"/>
              <w:right w:val="single" w:sz="8" w:space="0" w:color="auto"/>
            </w:tcBorders>
            <w:tcMar>
              <w:top w:w="15" w:type="dxa"/>
              <w:left w:w="15" w:type="dxa"/>
              <w:bottom w:w="0" w:type="dxa"/>
              <w:right w:w="15" w:type="dxa"/>
            </w:tcMar>
            <w:vAlign w:val="center"/>
          </w:tcPr>
          <w:p w:rsidR="00164AEE" w:rsidRPr="00664770" w:rsidRDefault="00164AEE" w:rsidP="00664770">
            <w:pPr>
              <w:rPr>
                <w:rFonts w:hAnsi="Arial"/>
                <w:sz w:val="18"/>
                <w:szCs w:val="18"/>
                <w:lang w:val="en-CA"/>
              </w:rPr>
            </w:pPr>
            <w:r w:rsidRPr="00664770">
              <w:rPr>
                <w:rFonts w:ascii="SimHei" w:eastAsia="SimHei" w:hAnsi="Arial"/>
                <w:color w:val="FF0000"/>
                <w:sz w:val="18"/>
                <w:szCs w:val="18"/>
                <w:lang w:val="en-CA"/>
              </w:rPr>
              <w:t>死亡总数中</w:t>
            </w:r>
            <w:r w:rsidR="00C93997" w:rsidRPr="00664770">
              <w:rPr>
                <w:rFonts w:ascii="SimHei" w:eastAsia="SimHei" w:hAnsi="Arial" w:hint="eastAsia"/>
                <w:color w:val="FF0000"/>
                <w:sz w:val="18"/>
                <w:szCs w:val="18"/>
                <w:lang w:val="en-CA"/>
              </w:rPr>
              <w:t>“</w:t>
            </w:r>
            <w:r w:rsidRPr="00664770">
              <w:rPr>
                <w:rFonts w:ascii="SimHei" w:eastAsia="SimHei" w:hAnsi="Arial"/>
                <w:color w:val="FF0000"/>
                <w:sz w:val="18"/>
                <w:szCs w:val="18"/>
                <w:lang w:val="en-CA"/>
              </w:rPr>
              <w:t>关系破裂</w:t>
            </w:r>
            <w:r w:rsidR="00C93997" w:rsidRPr="00664770">
              <w:rPr>
                <w:rFonts w:ascii="SimHei" w:eastAsia="SimHei" w:hAnsi="Arial" w:hint="eastAsia"/>
                <w:color w:val="FF0000"/>
                <w:sz w:val="18"/>
                <w:szCs w:val="18"/>
                <w:lang w:val="en-CA"/>
              </w:rPr>
              <w:t>”</w:t>
            </w:r>
            <w:r w:rsidRPr="00664770">
              <w:rPr>
                <w:rFonts w:ascii="SimHei" w:eastAsia="SimHei" w:hAnsi="Arial"/>
                <w:color w:val="FF0000"/>
                <w:sz w:val="18"/>
                <w:szCs w:val="18"/>
                <w:lang w:val="en-CA"/>
              </w:rPr>
              <w:t>比例</w:t>
            </w:r>
          </w:p>
        </w:tc>
        <w:tc>
          <w:tcPr>
            <w:tcW w:w="3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68" w:type="pct"/>
            <w:tcBorders>
              <w:top w:val="nil"/>
              <w:left w:val="nil"/>
              <w:bottom w:val="single" w:sz="8" w:space="0" w:color="auto"/>
              <w:right w:val="nil"/>
            </w:tcBorders>
            <w:shd w:val="clear" w:color="auto" w:fill="CCFFCC"/>
            <w:tcMar>
              <w:top w:w="15" w:type="dxa"/>
              <w:left w:w="15" w:type="dxa"/>
              <w:bottom w:w="0" w:type="dxa"/>
              <w:right w:w="15" w:type="dxa"/>
            </w:tcMar>
            <w:vAlign w:val="center"/>
          </w:tcPr>
          <w:p w:rsidR="00164AEE" w:rsidRPr="00664770" w:rsidRDefault="00164AEE" w:rsidP="00664770">
            <w:pPr>
              <w:rPr>
                <w:rFonts w:hAnsi="Arial"/>
                <w:sz w:val="18"/>
                <w:szCs w:val="18"/>
                <w:lang w:val="en-CA"/>
              </w:rPr>
            </w:pPr>
          </w:p>
        </w:tc>
        <w:tc>
          <w:tcPr>
            <w:tcW w:w="544" w:type="pct"/>
            <w:tcBorders>
              <w:top w:val="nil"/>
              <w:left w:val="nil"/>
              <w:bottom w:val="single" w:sz="8" w:space="0" w:color="auto"/>
              <w:right w:val="nil"/>
            </w:tcBorders>
            <w:shd w:val="clear" w:color="auto" w:fill="CCFFCC"/>
            <w:tcMar>
              <w:top w:w="15" w:type="dxa"/>
              <w:left w:w="15" w:type="dxa"/>
              <w:bottom w:w="0" w:type="dxa"/>
              <w:right w:w="15" w:type="dxa"/>
            </w:tcMar>
            <w:vAlign w:val="center"/>
          </w:tcPr>
          <w:p w:rsidR="00164AEE" w:rsidRPr="00664770" w:rsidRDefault="00164AEE" w:rsidP="00664770">
            <w:pPr>
              <w:jc w:val="center"/>
              <w:rPr>
                <w:rFonts w:hAnsi="Arial"/>
                <w:sz w:val="18"/>
                <w:szCs w:val="18"/>
                <w:lang w:val="en-CA"/>
              </w:rPr>
            </w:pPr>
            <w:r w:rsidRPr="00664770">
              <w:rPr>
                <w:rFonts w:hAnsi="Arial"/>
                <w:sz w:val="18"/>
                <w:szCs w:val="18"/>
                <w:lang w:val="en-CA"/>
              </w:rPr>
              <w:t>38.89</w:t>
            </w:r>
          </w:p>
        </w:tc>
        <w:tc>
          <w:tcPr>
            <w:tcW w:w="68" w:type="pct"/>
            <w:tcBorders>
              <w:top w:val="nil"/>
              <w:left w:val="nil"/>
              <w:bottom w:val="single" w:sz="8" w:space="0" w:color="auto"/>
              <w:right w:val="nil"/>
            </w:tcBorders>
            <w:shd w:val="clear" w:color="auto" w:fill="CCFFCC"/>
            <w:tcMar>
              <w:top w:w="15" w:type="dxa"/>
              <w:left w:w="15" w:type="dxa"/>
              <w:bottom w:w="0" w:type="dxa"/>
              <w:right w:w="15" w:type="dxa"/>
            </w:tcMar>
            <w:vAlign w:val="center"/>
          </w:tcPr>
          <w:p w:rsidR="00164AEE" w:rsidRPr="00664770" w:rsidRDefault="00164AEE" w:rsidP="00664770">
            <w:pPr>
              <w:jc w:val="center"/>
              <w:rPr>
                <w:rFonts w:hAnsi="Arial"/>
                <w:sz w:val="18"/>
                <w:szCs w:val="18"/>
                <w:lang w:val="en-CA"/>
              </w:rPr>
            </w:pPr>
          </w:p>
        </w:tc>
        <w:tc>
          <w:tcPr>
            <w:tcW w:w="544" w:type="pct"/>
            <w:tcBorders>
              <w:top w:val="nil"/>
              <w:left w:val="nil"/>
              <w:bottom w:val="single" w:sz="8" w:space="0" w:color="auto"/>
              <w:right w:val="nil"/>
            </w:tcBorders>
            <w:shd w:val="clear" w:color="auto" w:fill="CCFFCC"/>
            <w:tcMar>
              <w:top w:w="15" w:type="dxa"/>
              <w:left w:w="15" w:type="dxa"/>
              <w:bottom w:w="0" w:type="dxa"/>
              <w:right w:w="15" w:type="dxa"/>
            </w:tcMar>
            <w:vAlign w:val="center"/>
          </w:tcPr>
          <w:p w:rsidR="00164AEE" w:rsidRPr="00664770" w:rsidRDefault="00164AEE" w:rsidP="00664770">
            <w:pPr>
              <w:jc w:val="center"/>
              <w:rPr>
                <w:rFonts w:hAnsi="Arial"/>
                <w:sz w:val="18"/>
                <w:szCs w:val="18"/>
                <w:lang w:val="en-CA"/>
              </w:rPr>
            </w:pPr>
            <w:r w:rsidRPr="00664770">
              <w:rPr>
                <w:rFonts w:hAnsi="Arial"/>
                <w:sz w:val="18"/>
                <w:szCs w:val="18"/>
                <w:lang w:val="en-CA"/>
              </w:rPr>
              <w:t>25.86</w:t>
            </w:r>
          </w:p>
        </w:tc>
        <w:tc>
          <w:tcPr>
            <w:tcW w:w="68" w:type="pct"/>
            <w:tcBorders>
              <w:top w:val="nil"/>
              <w:left w:val="nil"/>
              <w:bottom w:val="single" w:sz="8" w:space="0" w:color="auto"/>
              <w:right w:val="nil"/>
            </w:tcBorders>
            <w:shd w:val="clear" w:color="auto" w:fill="CCFFCC"/>
            <w:tcMar>
              <w:top w:w="15" w:type="dxa"/>
              <w:left w:w="15" w:type="dxa"/>
              <w:bottom w:w="0" w:type="dxa"/>
              <w:right w:w="15" w:type="dxa"/>
            </w:tcMar>
            <w:vAlign w:val="center"/>
          </w:tcPr>
          <w:p w:rsidR="00164AEE" w:rsidRPr="00664770" w:rsidRDefault="00164AEE" w:rsidP="00664770">
            <w:pPr>
              <w:jc w:val="center"/>
              <w:rPr>
                <w:rFonts w:hAnsi="Arial"/>
                <w:sz w:val="18"/>
                <w:szCs w:val="18"/>
                <w:lang w:val="en-CA"/>
              </w:rPr>
            </w:pPr>
          </w:p>
        </w:tc>
        <w:tc>
          <w:tcPr>
            <w:tcW w:w="544" w:type="pct"/>
            <w:tcBorders>
              <w:top w:val="nil"/>
              <w:left w:val="nil"/>
              <w:bottom w:val="single" w:sz="8" w:space="0" w:color="auto"/>
              <w:right w:val="nil"/>
            </w:tcBorders>
            <w:shd w:val="clear" w:color="auto" w:fill="CCFFCC"/>
            <w:tcMar>
              <w:top w:w="15" w:type="dxa"/>
              <w:left w:w="15" w:type="dxa"/>
              <w:bottom w:w="0" w:type="dxa"/>
              <w:right w:w="15" w:type="dxa"/>
            </w:tcMar>
            <w:vAlign w:val="center"/>
          </w:tcPr>
          <w:p w:rsidR="00164AEE" w:rsidRPr="00664770" w:rsidRDefault="00164AEE" w:rsidP="00664770">
            <w:pPr>
              <w:jc w:val="center"/>
              <w:rPr>
                <w:rFonts w:hAnsi="Arial"/>
                <w:sz w:val="18"/>
                <w:szCs w:val="18"/>
                <w:lang w:val="en-CA"/>
              </w:rPr>
            </w:pPr>
            <w:r w:rsidRPr="00664770">
              <w:rPr>
                <w:rFonts w:hAnsi="Arial"/>
                <w:sz w:val="18"/>
                <w:szCs w:val="18"/>
                <w:lang w:val="en-CA"/>
              </w:rPr>
              <w:t>44.12</w:t>
            </w:r>
          </w:p>
        </w:tc>
        <w:tc>
          <w:tcPr>
            <w:tcW w:w="68" w:type="pct"/>
            <w:tcBorders>
              <w:top w:val="nil"/>
              <w:left w:val="nil"/>
              <w:bottom w:val="single" w:sz="8" w:space="0" w:color="auto"/>
              <w:right w:val="nil"/>
            </w:tcBorders>
            <w:shd w:val="clear" w:color="auto" w:fill="CCFFCC"/>
            <w:tcMar>
              <w:top w:w="15" w:type="dxa"/>
              <w:left w:w="15" w:type="dxa"/>
              <w:bottom w:w="0" w:type="dxa"/>
              <w:right w:w="15" w:type="dxa"/>
            </w:tcMar>
            <w:vAlign w:val="center"/>
          </w:tcPr>
          <w:p w:rsidR="00164AEE" w:rsidRPr="00664770" w:rsidRDefault="00164AEE" w:rsidP="00664770">
            <w:pPr>
              <w:jc w:val="center"/>
              <w:rPr>
                <w:rFonts w:hAnsi="Arial"/>
                <w:sz w:val="18"/>
                <w:szCs w:val="18"/>
                <w:lang w:val="en-CA"/>
              </w:rPr>
            </w:pPr>
          </w:p>
        </w:tc>
        <w:tc>
          <w:tcPr>
            <w:tcW w:w="544" w:type="pct"/>
            <w:tcBorders>
              <w:top w:val="nil"/>
              <w:left w:val="nil"/>
              <w:bottom w:val="single" w:sz="8" w:space="0" w:color="auto"/>
              <w:right w:val="nil"/>
            </w:tcBorders>
            <w:shd w:val="clear" w:color="auto" w:fill="CCFFCC"/>
            <w:tcMar>
              <w:top w:w="15" w:type="dxa"/>
              <w:left w:w="15" w:type="dxa"/>
              <w:bottom w:w="0" w:type="dxa"/>
              <w:right w:w="15" w:type="dxa"/>
            </w:tcMar>
            <w:vAlign w:val="center"/>
          </w:tcPr>
          <w:p w:rsidR="00164AEE" w:rsidRPr="00664770" w:rsidRDefault="00164AEE" w:rsidP="00664770">
            <w:pPr>
              <w:jc w:val="center"/>
              <w:rPr>
                <w:rFonts w:hAnsi="Arial"/>
                <w:sz w:val="18"/>
                <w:szCs w:val="18"/>
                <w:lang w:val="en-CA"/>
              </w:rPr>
            </w:pPr>
            <w:r w:rsidRPr="00664770">
              <w:rPr>
                <w:rFonts w:hAnsi="Arial"/>
                <w:sz w:val="18"/>
                <w:szCs w:val="18"/>
                <w:lang w:val="en-CA"/>
              </w:rPr>
              <w:t>32.39</w:t>
            </w:r>
          </w:p>
        </w:tc>
      </w:tr>
      <w:tr w:rsidR="00164AEE" w:rsidRPr="00664770" w:rsidTr="00664770">
        <w:tc>
          <w:tcPr>
            <w:tcW w:w="2516"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3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6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rPr>
                <w:rFonts w:hAnsi="Arial"/>
                <w:sz w:val="18"/>
                <w:szCs w:val="18"/>
                <w:lang w:val="en-CA"/>
              </w:rPr>
            </w:pPr>
          </w:p>
        </w:tc>
        <w:tc>
          <w:tcPr>
            <w:tcW w:w="544"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6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6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68"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c>
          <w:tcPr>
            <w:tcW w:w="544" w:type="pct"/>
            <w:tcBorders>
              <w:top w:val="nil"/>
              <w:left w:val="nil"/>
              <w:bottom w:val="nil"/>
              <w:right w:val="nil"/>
            </w:tcBorders>
            <w:noWrap/>
            <w:tcMar>
              <w:top w:w="15" w:type="dxa"/>
              <w:left w:w="15" w:type="dxa"/>
              <w:bottom w:w="0" w:type="dxa"/>
              <w:right w:w="15" w:type="dxa"/>
            </w:tcMar>
            <w:vAlign w:val="bottom"/>
          </w:tcPr>
          <w:p w:rsidR="00164AEE" w:rsidRPr="00664770" w:rsidRDefault="00164AEE" w:rsidP="00664770">
            <w:pPr>
              <w:jc w:val="center"/>
              <w:rPr>
                <w:rFonts w:hAnsi="Arial"/>
                <w:sz w:val="18"/>
                <w:szCs w:val="18"/>
                <w:lang w:val="en-CA"/>
              </w:rPr>
            </w:pPr>
          </w:p>
        </w:tc>
      </w:tr>
    </w:tbl>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2007</w:t>
      </w:r>
      <w:r w:rsidRPr="00164AEE">
        <w:rPr>
          <w:szCs w:val="21"/>
          <w:lang w:val="en-CA"/>
        </w:rPr>
        <w:t>年的死亡案例比</w:t>
      </w:r>
      <w:r w:rsidRPr="00164AEE">
        <w:rPr>
          <w:szCs w:val="21"/>
          <w:lang w:val="en-CA"/>
        </w:rPr>
        <w:t>2006</w:t>
      </w:r>
      <w:r w:rsidRPr="00164AEE">
        <w:rPr>
          <w:szCs w:val="21"/>
          <w:lang w:val="en-CA"/>
        </w:rPr>
        <w:t>年多</w:t>
      </w:r>
      <w:r w:rsidRPr="00164AEE">
        <w:rPr>
          <w:szCs w:val="21"/>
          <w:lang w:val="en-CA"/>
        </w:rPr>
        <w:t>3</w:t>
      </w:r>
      <w:r w:rsidRPr="00164AEE">
        <w:rPr>
          <w:szCs w:val="21"/>
          <w:lang w:val="en-CA"/>
        </w:rPr>
        <w:t>起，比</w:t>
      </w:r>
      <w:r w:rsidRPr="00164AEE">
        <w:rPr>
          <w:szCs w:val="21"/>
          <w:lang w:val="en-CA"/>
        </w:rPr>
        <w:t>2005</w:t>
      </w:r>
      <w:r w:rsidRPr="00164AEE">
        <w:rPr>
          <w:szCs w:val="21"/>
          <w:lang w:val="en-CA"/>
        </w:rPr>
        <w:t>年多</w:t>
      </w:r>
      <w:r w:rsidRPr="00164AEE">
        <w:rPr>
          <w:szCs w:val="21"/>
          <w:lang w:val="en-CA"/>
        </w:rPr>
        <w:t>1</w:t>
      </w:r>
      <w:r w:rsidR="005E180E">
        <w:rPr>
          <w:rFonts w:hint="eastAsia"/>
          <w:szCs w:val="21"/>
          <w:lang w:val="en-CA"/>
        </w:rPr>
        <w:t>3</w:t>
      </w:r>
      <w:r w:rsidRPr="00164AEE">
        <w:rPr>
          <w:szCs w:val="21"/>
          <w:lang w:val="en-CA"/>
        </w:rPr>
        <w:t>起，被杀害的妇女人数与第</w:t>
      </w:r>
      <w:r w:rsidRPr="00164AEE">
        <w:rPr>
          <w:szCs w:val="21"/>
          <w:lang w:val="en-CA"/>
        </w:rPr>
        <w:t>1/2004</w:t>
      </w:r>
      <w:r w:rsidRPr="00164AEE">
        <w:rPr>
          <w:szCs w:val="21"/>
          <w:lang w:val="en-CA"/>
        </w:rPr>
        <w:t>号组织法实施之前</w:t>
      </w:r>
      <w:r w:rsidRPr="00164AEE">
        <w:rPr>
          <w:szCs w:val="21"/>
          <w:lang w:val="en-CA"/>
        </w:rPr>
        <w:t>2003</w:t>
      </w:r>
      <w:r w:rsidRPr="00164AEE">
        <w:rPr>
          <w:szCs w:val="21"/>
          <w:lang w:val="en-CA"/>
        </w:rPr>
        <w:t>年和</w:t>
      </w:r>
      <w:r w:rsidRPr="00164AEE">
        <w:rPr>
          <w:szCs w:val="21"/>
          <w:lang w:val="en-CA"/>
        </w:rPr>
        <w:t>2004</w:t>
      </w:r>
      <w:r w:rsidRPr="00164AEE">
        <w:rPr>
          <w:szCs w:val="21"/>
          <w:lang w:val="en-CA"/>
        </w:rPr>
        <w:t>年的数量相当。</w:t>
      </w:r>
      <w:r w:rsidRPr="00164AEE">
        <w:rPr>
          <w:szCs w:val="21"/>
          <w:lang w:val="en-CA"/>
        </w:rPr>
        <w:t>2004</w:t>
      </w:r>
      <w:r w:rsidRPr="00164AEE">
        <w:rPr>
          <w:szCs w:val="21"/>
          <w:lang w:val="en-CA"/>
        </w:rPr>
        <w:t>年，被情感伴侣或前情感伴侣杀害的妇女人数达</w:t>
      </w:r>
      <w:r w:rsidRPr="00164AEE">
        <w:rPr>
          <w:szCs w:val="21"/>
          <w:lang w:val="en-CA"/>
        </w:rPr>
        <w:t>72</w:t>
      </w:r>
      <w:r w:rsidRPr="00164AEE">
        <w:rPr>
          <w:szCs w:val="21"/>
          <w:lang w:val="en-CA"/>
        </w:rPr>
        <w:t>人。</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司法机关全体委员会家庭及性别暴力观测所在其报告中提供了以下数据：</w:t>
      </w:r>
    </w:p>
    <w:p w:rsidR="00164AEE" w:rsidRPr="00164AEE" w:rsidRDefault="009034F2" w:rsidP="00FF7A5F">
      <w:pPr>
        <w:spacing w:after="240" w:line="240" w:lineRule="auto"/>
        <w:jc w:val="center"/>
        <w:rPr>
          <w:b/>
          <w:szCs w:val="21"/>
          <w:lang w:val="en-CA"/>
        </w:rPr>
      </w:pPr>
      <w:r>
        <w:rPr>
          <w:noProof/>
        </w:rPr>
        <w:pict>
          <v:shapetype id="_x0000_t202" coordsize="21600,21600" o:spt="202" path="m,l,21600r21600,l21600,xe">
            <v:stroke joinstyle="miter"/>
            <v:path gradientshapeok="t" o:connecttype="rect"/>
          </v:shapetype>
          <v:shape id="_x0000_s1407" type="#_x0000_t202" style="position:absolute;left:0;text-align:left;margin-left:114pt;margin-top:234pt;width:258pt;height:36.4pt;z-index:2" stroked="f">
            <v:textbox>
              <w:txbxContent>
                <w:p w:rsidR="009034F2" w:rsidRDefault="009034F2" w:rsidP="009034F2">
                  <w:pPr>
                    <w:spacing w:after="240" w:line="360" w:lineRule="exact"/>
                    <w:jc w:val="center"/>
                    <w:rPr>
                      <w:szCs w:val="21"/>
                      <w:lang w:val="en-CA"/>
                    </w:rPr>
                  </w:pPr>
                  <w:r w:rsidRPr="00164AEE">
                    <w:rPr>
                      <w:szCs w:val="21"/>
                      <w:lang w:val="en-CA"/>
                    </w:rPr>
                    <w:t>（从</w:t>
                  </w:r>
                  <w:r w:rsidRPr="00164AEE">
                    <w:rPr>
                      <w:szCs w:val="21"/>
                      <w:lang w:val="en-CA"/>
                    </w:rPr>
                    <w:t>2005</w:t>
                  </w:r>
                  <w:r w:rsidRPr="00164AEE">
                    <w:rPr>
                      <w:szCs w:val="21"/>
                      <w:lang w:val="en-CA"/>
                    </w:rPr>
                    <w:t>年第</w:t>
                  </w:r>
                  <w:r w:rsidR="005E180E">
                    <w:rPr>
                      <w:rFonts w:hint="eastAsia"/>
                      <w:szCs w:val="21"/>
                      <w:lang w:val="en-CA"/>
                    </w:rPr>
                    <w:t>三</w:t>
                  </w:r>
                  <w:r w:rsidRPr="00164AEE">
                    <w:rPr>
                      <w:szCs w:val="21"/>
                      <w:lang w:val="en-CA"/>
                    </w:rPr>
                    <w:t>季度至</w:t>
                  </w:r>
                  <w:r w:rsidRPr="00164AEE">
                    <w:rPr>
                      <w:szCs w:val="21"/>
                      <w:lang w:val="en-CA"/>
                    </w:rPr>
                    <w:t>2007</w:t>
                  </w:r>
                  <w:r w:rsidRPr="00164AEE">
                    <w:rPr>
                      <w:szCs w:val="21"/>
                      <w:lang w:val="en-CA"/>
                    </w:rPr>
                    <w:t>年第</w:t>
                  </w:r>
                  <w:r w:rsidR="005E180E">
                    <w:rPr>
                      <w:rFonts w:hint="eastAsia"/>
                      <w:szCs w:val="21"/>
                      <w:lang w:val="en-CA"/>
                    </w:rPr>
                    <w:t>二</w:t>
                  </w:r>
                  <w:r w:rsidRPr="00164AEE">
                    <w:rPr>
                      <w:szCs w:val="21"/>
                      <w:lang w:val="en-CA"/>
                    </w:rPr>
                    <w:t>季度）</w:t>
                  </w:r>
                </w:p>
                <w:p w:rsidR="009034F2" w:rsidRPr="009034F2" w:rsidRDefault="009034F2" w:rsidP="009034F2">
                  <w:pPr>
                    <w:jc w:val="center"/>
                    <w:rPr>
                      <w:lang w:val="en-CA"/>
                    </w:rPr>
                  </w:pPr>
                </w:p>
              </w:txbxContent>
            </v:textbox>
          </v:shape>
        </w:pict>
      </w:r>
      <w:r w:rsidR="00BD1554">
        <w:rPr>
          <w:noProof/>
        </w:rPr>
        <w:pict>
          <v:shape id="_x0000_s1404" type="#_x0000_t202" style="position:absolute;left:0;text-align:left;margin-left:114pt;margin-top:22pt;width:258pt;height:41.6pt;z-index:1" stroked="f">
            <v:textbox style="mso-next-textbox:#_x0000_s1404">
              <w:txbxContent>
                <w:p w:rsidR="00BD1554" w:rsidRDefault="00BD1554" w:rsidP="00BD1554">
                  <w:pPr>
                    <w:jc w:val="center"/>
                  </w:pPr>
                  <w:r w:rsidRPr="00664770">
                    <w:rPr>
                      <w:rFonts w:ascii="SimHei" w:eastAsia="SimHei" w:hint="eastAsia"/>
                      <w:color w:val="FF0000"/>
                      <w:szCs w:val="21"/>
                      <w:lang w:val="en-CA"/>
                    </w:rPr>
                    <w:t>性别暴力法院直接处理的刑事诉讼数量</w:t>
                  </w:r>
                </w:p>
              </w:txbxContent>
            </v:textbox>
          </v:shape>
        </w:pict>
      </w:r>
      <w:r w:rsidR="008F45C4">
        <w:pict>
          <v:shape id="_x0000_i1026" type="#_x0000_t75" style="width:438.75pt;height:263.25pt;mso-position-horizontal:left" o:allowoverlap="f">
            <v:imagedata r:id="rId16" o:title=""/>
          </v:shape>
        </w:pict>
      </w:r>
    </w:p>
    <w:p w:rsidR="00164AEE" w:rsidRPr="00164AEE"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根据国家暴力侵害妇女问题观测所的资料显示，</w:t>
      </w:r>
      <w:r w:rsidRPr="00164AEE">
        <w:rPr>
          <w:szCs w:val="21"/>
          <w:lang w:val="en-CA"/>
        </w:rPr>
        <w:t>2005</w:t>
      </w:r>
      <w:r w:rsidRPr="00164AEE">
        <w:rPr>
          <w:szCs w:val="21"/>
          <w:lang w:val="en-CA"/>
        </w:rPr>
        <w:t>年</w:t>
      </w:r>
      <w:r w:rsidRPr="00164AEE">
        <w:rPr>
          <w:szCs w:val="21"/>
          <w:lang w:val="en-CA"/>
        </w:rPr>
        <w:t>6</w:t>
      </w:r>
      <w:r w:rsidRPr="00164AEE">
        <w:rPr>
          <w:szCs w:val="21"/>
          <w:lang w:val="en-CA"/>
        </w:rPr>
        <w:t>月</w:t>
      </w:r>
      <w:r w:rsidRPr="00164AEE">
        <w:rPr>
          <w:szCs w:val="21"/>
          <w:lang w:val="en-CA"/>
        </w:rPr>
        <w:t>29</w:t>
      </w:r>
      <w:r w:rsidRPr="00164AEE">
        <w:rPr>
          <w:szCs w:val="21"/>
          <w:lang w:val="en-CA"/>
        </w:rPr>
        <w:t>日至</w:t>
      </w:r>
      <w:r w:rsidRPr="00164AEE">
        <w:rPr>
          <w:szCs w:val="21"/>
          <w:lang w:val="en-CA"/>
        </w:rPr>
        <w:t>2007</w:t>
      </w:r>
      <w:r w:rsidRPr="00164AEE">
        <w:rPr>
          <w:szCs w:val="21"/>
          <w:lang w:val="en-CA"/>
        </w:rPr>
        <w:t>年</w:t>
      </w:r>
      <w:r w:rsidRPr="00164AEE">
        <w:rPr>
          <w:szCs w:val="21"/>
          <w:lang w:val="en-CA"/>
        </w:rPr>
        <w:t>8</w:t>
      </w:r>
      <w:r w:rsidRPr="00164AEE">
        <w:rPr>
          <w:szCs w:val="21"/>
          <w:lang w:val="en-CA"/>
        </w:rPr>
        <w:t>月</w:t>
      </w:r>
      <w:r w:rsidRPr="00164AEE">
        <w:rPr>
          <w:szCs w:val="21"/>
          <w:lang w:val="en-CA"/>
        </w:rPr>
        <w:t>31</w:t>
      </w:r>
      <w:r w:rsidRPr="00164AEE">
        <w:rPr>
          <w:szCs w:val="21"/>
          <w:lang w:val="en-CA"/>
        </w:rPr>
        <w:t>日发布的保护令数量如下</w:t>
      </w:r>
      <w:r w:rsidR="005E180E">
        <w:rPr>
          <w:rFonts w:hint="eastAsia"/>
          <w:szCs w:val="21"/>
          <w:lang w:val="en-CA"/>
        </w:rPr>
        <w:t>：</w:t>
      </w:r>
    </w:p>
    <w:tbl>
      <w:tblPr>
        <w:tblStyle w:val="TableGrid"/>
        <w:tblW w:w="5000" w:type="pct"/>
        <w:tblLook w:val="01E0" w:firstRow="1" w:lastRow="1" w:firstColumn="1" w:lastColumn="1" w:noHBand="0" w:noVBand="0"/>
      </w:tblPr>
      <w:tblGrid>
        <w:gridCol w:w="2989"/>
        <w:gridCol w:w="1179"/>
        <w:gridCol w:w="1180"/>
        <w:gridCol w:w="1180"/>
        <w:gridCol w:w="1180"/>
        <w:gridCol w:w="1180"/>
        <w:gridCol w:w="1178"/>
      </w:tblGrid>
      <w:tr w:rsidR="00164AEE" w:rsidRPr="00664770" w:rsidTr="000D2DBF">
        <w:tc>
          <w:tcPr>
            <w:tcW w:w="1485" w:type="pct"/>
          </w:tcPr>
          <w:p w:rsidR="00164AEE" w:rsidRPr="00664770" w:rsidRDefault="00164AEE" w:rsidP="005A10EF">
            <w:pPr>
              <w:rPr>
                <w:rFonts w:hAnsi="Arial"/>
                <w:sz w:val="18"/>
                <w:szCs w:val="18"/>
                <w:lang w:val="en-CA"/>
              </w:rPr>
            </w:pPr>
          </w:p>
        </w:tc>
        <w:tc>
          <w:tcPr>
            <w:tcW w:w="3515" w:type="pct"/>
            <w:gridSpan w:val="6"/>
          </w:tcPr>
          <w:p w:rsidR="00164AEE" w:rsidRPr="00664770" w:rsidRDefault="00164AEE" w:rsidP="000D2DBF">
            <w:pPr>
              <w:jc w:val="center"/>
              <w:rPr>
                <w:rFonts w:hAnsi="Arial"/>
                <w:sz w:val="18"/>
                <w:szCs w:val="18"/>
                <w:lang w:val="en-CA"/>
              </w:rPr>
            </w:pPr>
            <w:r w:rsidRPr="00664770">
              <w:rPr>
                <w:rFonts w:hAnsi="Arial"/>
                <w:sz w:val="18"/>
                <w:szCs w:val="18"/>
                <w:lang w:val="en-CA"/>
              </w:rPr>
              <w:t>保护令</w:t>
            </w:r>
          </w:p>
        </w:tc>
      </w:tr>
      <w:tr w:rsidR="00164AEE" w:rsidRPr="00664770" w:rsidTr="000D2DBF">
        <w:tc>
          <w:tcPr>
            <w:tcW w:w="1485" w:type="pct"/>
          </w:tcPr>
          <w:p w:rsidR="00164AEE" w:rsidRPr="00664770" w:rsidRDefault="00164AEE" w:rsidP="005A10EF">
            <w:pPr>
              <w:rPr>
                <w:rFonts w:hAnsi="Arial"/>
                <w:sz w:val="18"/>
                <w:szCs w:val="18"/>
                <w:lang w:val="en-CA"/>
              </w:rPr>
            </w:pPr>
          </w:p>
        </w:tc>
        <w:tc>
          <w:tcPr>
            <w:tcW w:w="1172" w:type="pct"/>
            <w:gridSpan w:val="2"/>
          </w:tcPr>
          <w:p w:rsidR="00164AEE" w:rsidRPr="00664770" w:rsidRDefault="00164AEE" w:rsidP="000D2DBF">
            <w:pPr>
              <w:jc w:val="center"/>
              <w:rPr>
                <w:rFonts w:hAnsi="Arial"/>
                <w:sz w:val="18"/>
                <w:szCs w:val="18"/>
                <w:lang w:val="en-CA"/>
              </w:rPr>
            </w:pPr>
            <w:r w:rsidRPr="00664770">
              <w:rPr>
                <w:rFonts w:hAnsi="Arial"/>
                <w:sz w:val="18"/>
                <w:szCs w:val="18"/>
                <w:lang w:val="en-CA"/>
              </w:rPr>
              <w:t>申请</w:t>
            </w:r>
          </w:p>
        </w:tc>
        <w:tc>
          <w:tcPr>
            <w:tcW w:w="1172" w:type="pct"/>
            <w:gridSpan w:val="2"/>
          </w:tcPr>
          <w:p w:rsidR="00164AEE" w:rsidRPr="00664770" w:rsidRDefault="00164AEE" w:rsidP="000D2DBF">
            <w:pPr>
              <w:jc w:val="center"/>
              <w:rPr>
                <w:rFonts w:hAnsi="Arial"/>
                <w:sz w:val="18"/>
                <w:szCs w:val="18"/>
                <w:lang w:val="en-CA"/>
              </w:rPr>
            </w:pPr>
            <w:r w:rsidRPr="00664770">
              <w:rPr>
                <w:rFonts w:hAnsi="Arial"/>
                <w:sz w:val="18"/>
                <w:szCs w:val="18"/>
                <w:lang w:val="en-CA"/>
              </w:rPr>
              <w:t>准予</w:t>
            </w:r>
          </w:p>
        </w:tc>
        <w:tc>
          <w:tcPr>
            <w:tcW w:w="1172" w:type="pct"/>
            <w:gridSpan w:val="2"/>
          </w:tcPr>
          <w:p w:rsidR="00164AEE" w:rsidRPr="00664770" w:rsidRDefault="00164AEE" w:rsidP="000D2DBF">
            <w:pPr>
              <w:jc w:val="center"/>
              <w:rPr>
                <w:rFonts w:hAnsi="Arial"/>
                <w:sz w:val="18"/>
                <w:szCs w:val="18"/>
                <w:lang w:val="en-CA"/>
              </w:rPr>
            </w:pPr>
            <w:r w:rsidRPr="00664770">
              <w:rPr>
                <w:rFonts w:hAnsi="Arial"/>
                <w:sz w:val="18"/>
                <w:szCs w:val="18"/>
                <w:lang w:val="en-CA"/>
              </w:rPr>
              <w:t>否决</w:t>
            </w:r>
          </w:p>
        </w:tc>
      </w:tr>
      <w:tr w:rsidR="00164AEE" w:rsidRPr="00664770" w:rsidTr="000D2DBF">
        <w:tc>
          <w:tcPr>
            <w:tcW w:w="1485" w:type="pct"/>
          </w:tcPr>
          <w:p w:rsidR="00164AEE" w:rsidRPr="00664770" w:rsidRDefault="00164AEE" w:rsidP="005A10EF">
            <w:pPr>
              <w:rPr>
                <w:rFonts w:hAnsi="Arial"/>
                <w:sz w:val="18"/>
                <w:szCs w:val="18"/>
                <w:lang w:val="en-CA"/>
              </w:rPr>
            </w:pPr>
            <w:r w:rsidRPr="00664770">
              <w:rPr>
                <w:rFonts w:hAnsi="Arial"/>
                <w:sz w:val="18"/>
                <w:szCs w:val="18"/>
                <w:lang w:val="en-CA"/>
              </w:rPr>
              <w:t>期间</w:t>
            </w:r>
          </w:p>
        </w:tc>
        <w:tc>
          <w:tcPr>
            <w:tcW w:w="586" w:type="pct"/>
          </w:tcPr>
          <w:p w:rsidR="00164AEE" w:rsidRPr="00664770" w:rsidRDefault="00164AEE" w:rsidP="000D2DBF">
            <w:pPr>
              <w:jc w:val="center"/>
              <w:rPr>
                <w:rFonts w:hAnsi="Arial"/>
                <w:sz w:val="18"/>
                <w:szCs w:val="18"/>
                <w:lang w:val="en-CA"/>
              </w:rPr>
            </w:pPr>
            <w:r w:rsidRPr="00664770">
              <w:rPr>
                <w:rFonts w:hAnsi="Arial"/>
                <w:sz w:val="18"/>
                <w:szCs w:val="18"/>
                <w:lang w:val="en-CA"/>
              </w:rPr>
              <w:t>总计</w:t>
            </w:r>
          </w:p>
        </w:tc>
        <w:tc>
          <w:tcPr>
            <w:tcW w:w="586" w:type="pct"/>
          </w:tcPr>
          <w:p w:rsidR="00164AEE" w:rsidRPr="00664770" w:rsidRDefault="00164AEE" w:rsidP="000D2DBF">
            <w:pPr>
              <w:jc w:val="center"/>
              <w:rPr>
                <w:rFonts w:hAnsi="Arial"/>
                <w:sz w:val="18"/>
                <w:szCs w:val="18"/>
                <w:lang w:val="en-CA"/>
              </w:rPr>
            </w:pPr>
            <w:r w:rsidRPr="00664770">
              <w:rPr>
                <w:rFonts w:hAnsi="Arial"/>
                <w:sz w:val="18"/>
                <w:szCs w:val="18"/>
                <w:lang w:val="en-CA"/>
              </w:rPr>
              <w:t>月平均量</w:t>
            </w:r>
          </w:p>
        </w:tc>
        <w:tc>
          <w:tcPr>
            <w:tcW w:w="586" w:type="pct"/>
          </w:tcPr>
          <w:p w:rsidR="00164AEE" w:rsidRPr="00664770" w:rsidRDefault="00164AEE" w:rsidP="000D2DBF">
            <w:pPr>
              <w:jc w:val="center"/>
              <w:rPr>
                <w:rFonts w:hAnsi="Arial"/>
                <w:sz w:val="18"/>
                <w:szCs w:val="18"/>
                <w:lang w:val="en-CA"/>
              </w:rPr>
            </w:pPr>
            <w:r w:rsidRPr="00664770">
              <w:rPr>
                <w:rFonts w:hAnsi="Arial"/>
                <w:sz w:val="18"/>
                <w:szCs w:val="18"/>
                <w:lang w:val="en-CA"/>
              </w:rPr>
              <w:t>总计</w:t>
            </w:r>
          </w:p>
        </w:tc>
        <w:tc>
          <w:tcPr>
            <w:tcW w:w="586" w:type="pct"/>
          </w:tcPr>
          <w:p w:rsidR="00164AEE" w:rsidRPr="00664770" w:rsidRDefault="00164AEE" w:rsidP="000D2DBF">
            <w:pPr>
              <w:jc w:val="center"/>
              <w:rPr>
                <w:rFonts w:hAnsi="Arial"/>
                <w:sz w:val="18"/>
                <w:szCs w:val="18"/>
                <w:lang w:val="en-CA"/>
              </w:rPr>
            </w:pPr>
            <w:r w:rsidRPr="00664770">
              <w:rPr>
                <w:rFonts w:hAnsi="Arial"/>
                <w:sz w:val="18"/>
                <w:szCs w:val="18"/>
                <w:lang w:val="en-CA"/>
              </w:rPr>
              <w:t>月平均量</w:t>
            </w:r>
          </w:p>
        </w:tc>
        <w:tc>
          <w:tcPr>
            <w:tcW w:w="586" w:type="pct"/>
          </w:tcPr>
          <w:p w:rsidR="00164AEE" w:rsidRPr="00664770" w:rsidRDefault="00164AEE" w:rsidP="000D2DBF">
            <w:pPr>
              <w:jc w:val="center"/>
              <w:rPr>
                <w:rFonts w:hAnsi="Arial"/>
                <w:sz w:val="18"/>
                <w:szCs w:val="18"/>
                <w:lang w:val="en-CA"/>
              </w:rPr>
            </w:pPr>
            <w:r w:rsidRPr="00664770">
              <w:rPr>
                <w:rFonts w:hAnsi="Arial"/>
                <w:sz w:val="18"/>
                <w:szCs w:val="18"/>
                <w:lang w:val="en-CA"/>
              </w:rPr>
              <w:t>总计</w:t>
            </w:r>
          </w:p>
        </w:tc>
        <w:tc>
          <w:tcPr>
            <w:tcW w:w="586" w:type="pct"/>
          </w:tcPr>
          <w:p w:rsidR="00164AEE" w:rsidRPr="00664770" w:rsidRDefault="00164AEE" w:rsidP="000D2DBF">
            <w:pPr>
              <w:jc w:val="center"/>
              <w:rPr>
                <w:rFonts w:hAnsi="Arial"/>
                <w:sz w:val="18"/>
                <w:szCs w:val="18"/>
                <w:lang w:val="en-CA"/>
              </w:rPr>
            </w:pPr>
            <w:r w:rsidRPr="00664770">
              <w:rPr>
                <w:rFonts w:hAnsi="Arial"/>
                <w:sz w:val="18"/>
                <w:szCs w:val="18"/>
                <w:lang w:val="en-CA"/>
              </w:rPr>
              <w:t>月平均量</w:t>
            </w:r>
          </w:p>
        </w:tc>
      </w:tr>
      <w:tr w:rsidR="00164AEE" w:rsidRPr="00664770" w:rsidTr="000D2DBF">
        <w:tc>
          <w:tcPr>
            <w:tcW w:w="1485" w:type="pct"/>
          </w:tcPr>
          <w:p w:rsidR="00164AEE" w:rsidRPr="00664770" w:rsidRDefault="00164AEE" w:rsidP="005A10EF">
            <w:pPr>
              <w:rPr>
                <w:rFonts w:hAnsi="Arial"/>
                <w:sz w:val="18"/>
                <w:szCs w:val="18"/>
                <w:lang w:val="en-CA"/>
              </w:rPr>
            </w:pPr>
            <w:r w:rsidRPr="00664770">
              <w:rPr>
                <w:rFonts w:hAnsi="Arial"/>
                <w:sz w:val="18"/>
                <w:szCs w:val="18"/>
                <w:lang w:val="en-CA"/>
              </w:rPr>
              <w:t>总计</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110</w:t>
            </w:r>
            <w:r w:rsidR="00781D06" w:rsidRPr="00664770">
              <w:rPr>
                <w:rFonts w:hAnsi="Arial"/>
                <w:sz w:val="18"/>
                <w:szCs w:val="18"/>
                <w:lang w:val="en-CA"/>
              </w:rPr>
              <w:t xml:space="preserve"> </w:t>
            </w:r>
            <w:r w:rsidRPr="00664770">
              <w:rPr>
                <w:rFonts w:hAnsi="Arial"/>
                <w:sz w:val="18"/>
                <w:szCs w:val="18"/>
                <w:lang w:val="en-CA"/>
              </w:rPr>
              <w:t>936</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4</w:t>
            </w:r>
            <w:r w:rsidR="00781D06" w:rsidRPr="00664770">
              <w:rPr>
                <w:rFonts w:hAnsi="Arial"/>
                <w:sz w:val="18"/>
                <w:szCs w:val="18"/>
                <w:lang w:val="en-CA"/>
              </w:rPr>
              <w:t xml:space="preserve"> </w:t>
            </w:r>
            <w:r w:rsidRPr="00664770">
              <w:rPr>
                <w:rFonts w:hAnsi="Arial"/>
                <w:sz w:val="18"/>
                <w:szCs w:val="18"/>
                <w:lang w:val="en-CA"/>
              </w:rPr>
              <w:t>267</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90</w:t>
            </w:r>
            <w:r w:rsidR="00781D06" w:rsidRPr="00664770">
              <w:rPr>
                <w:rFonts w:hAnsi="Arial"/>
                <w:sz w:val="18"/>
                <w:szCs w:val="18"/>
                <w:lang w:val="en-CA"/>
              </w:rPr>
              <w:t xml:space="preserve"> </w:t>
            </w:r>
            <w:r w:rsidRPr="00664770">
              <w:rPr>
                <w:rFonts w:hAnsi="Arial"/>
                <w:sz w:val="18"/>
                <w:szCs w:val="18"/>
                <w:lang w:val="en-CA"/>
              </w:rPr>
              <w:t>242</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3</w:t>
            </w:r>
            <w:r w:rsidR="00781D06" w:rsidRPr="00664770">
              <w:rPr>
                <w:rFonts w:hAnsi="Arial"/>
                <w:sz w:val="18"/>
                <w:szCs w:val="18"/>
                <w:lang w:val="en-CA"/>
              </w:rPr>
              <w:t xml:space="preserve"> </w:t>
            </w:r>
            <w:r w:rsidRPr="00664770">
              <w:rPr>
                <w:rFonts w:hAnsi="Arial"/>
                <w:sz w:val="18"/>
                <w:szCs w:val="18"/>
                <w:lang w:val="en-CA"/>
              </w:rPr>
              <w:t>471</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20</w:t>
            </w:r>
            <w:r w:rsidR="00781D06" w:rsidRPr="00664770">
              <w:rPr>
                <w:rFonts w:hAnsi="Arial"/>
                <w:sz w:val="18"/>
                <w:szCs w:val="18"/>
                <w:lang w:val="en-CA"/>
              </w:rPr>
              <w:t xml:space="preserve"> </w:t>
            </w:r>
            <w:r w:rsidRPr="00664770">
              <w:rPr>
                <w:rFonts w:hAnsi="Arial"/>
                <w:sz w:val="18"/>
                <w:szCs w:val="18"/>
                <w:lang w:val="en-CA"/>
              </w:rPr>
              <w:t>694</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796</w:t>
            </w:r>
          </w:p>
        </w:tc>
      </w:tr>
      <w:tr w:rsidR="00164AEE" w:rsidRPr="00664770" w:rsidTr="000D2DBF">
        <w:tc>
          <w:tcPr>
            <w:tcW w:w="1485" w:type="pct"/>
          </w:tcPr>
          <w:p w:rsidR="00164AEE" w:rsidRPr="00664770" w:rsidRDefault="00164AEE" w:rsidP="005A10EF">
            <w:pPr>
              <w:rPr>
                <w:rFonts w:hAnsi="Arial"/>
                <w:sz w:val="18"/>
                <w:szCs w:val="18"/>
                <w:lang w:val="en-CA"/>
              </w:rPr>
            </w:pPr>
            <w:r w:rsidRPr="00664770">
              <w:rPr>
                <w:rFonts w:hAnsi="Arial"/>
                <w:sz w:val="18"/>
                <w:szCs w:val="18"/>
                <w:lang w:val="en-CA"/>
              </w:rPr>
              <w:t>2005</w:t>
            </w:r>
            <w:r w:rsidRPr="00664770">
              <w:rPr>
                <w:rFonts w:hAnsi="Arial"/>
                <w:sz w:val="18"/>
                <w:szCs w:val="18"/>
                <w:lang w:val="en-CA"/>
              </w:rPr>
              <w:t>年</w:t>
            </w:r>
            <w:r w:rsidRPr="00664770">
              <w:rPr>
                <w:rFonts w:hAnsi="Arial"/>
                <w:sz w:val="18"/>
                <w:szCs w:val="18"/>
                <w:lang w:val="en-CA"/>
              </w:rPr>
              <w:t>6</w:t>
            </w:r>
            <w:r w:rsidRPr="00664770">
              <w:rPr>
                <w:rFonts w:hAnsi="Arial"/>
                <w:sz w:val="18"/>
                <w:szCs w:val="18"/>
                <w:lang w:val="en-CA"/>
              </w:rPr>
              <w:t>月</w:t>
            </w:r>
            <w:r w:rsidRPr="00664770">
              <w:rPr>
                <w:rFonts w:hAnsi="Arial"/>
                <w:sz w:val="18"/>
                <w:szCs w:val="18"/>
                <w:lang w:val="en-CA"/>
              </w:rPr>
              <w:t>29</w:t>
            </w:r>
            <w:r w:rsidRPr="00664770">
              <w:rPr>
                <w:rFonts w:hAnsi="Arial"/>
                <w:sz w:val="18"/>
                <w:szCs w:val="18"/>
                <w:lang w:val="en-CA"/>
              </w:rPr>
              <w:t>日至</w:t>
            </w:r>
            <w:r w:rsidRPr="00664770">
              <w:rPr>
                <w:rFonts w:hAnsi="Arial"/>
                <w:sz w:val="18"/>
                <w:szCs w:val="18"/>
                <w:lang w:val="en-CA"/>
              </w:rPr>
              <w:t>12</w:t>
            </w:r>
            <w:r w:rsidRPr="00664770">
              <w:rPr>
                <w:rFonts w:hAnsi="Arial"/>
                <w:sz w:val="18"/>
                <w:szCs w:val="18"/>
                <w:lang w:val="en-CA"/>
              </w:rPr>
              <w:t>月</w:t>
            </w:r>
            <w:r w:rsidRPr="00664770">
              <w:rPr>
                <w:rFonts w:hAnsi="Arial"/>
                <w:sz w:val="18"/>
                <w:szCs w:val="18"/>
                <w:lang w:val="en-CA"/>
              </w:rPr>
              <w:t>31</w:t>
            </w:r>
            <w:r w:rsidRPr="00664770">
              <w:rPr>
                <w:rFonts w:hAnsi="Arial"/>
                <w:sz w:val="18"/>
                <w:szCs w:val="18"/>
                <w:lang w:val="en-CA"/>
              </w:rPr>
              <w:t>日</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23</w:t>
            </w:r>
            <w:r w:rsidR="00781D06" w:rsidRPr="00664770">
              <w:rPr>
                <w:rFonts w:hAnsi="Arial"/>
                <w:sz w:val="18"/>
                <w:szCs w:val="18"/>
                <w:lang w:val="en-CA"/>
              </w:rPr>
              <w:t xml:space="preserve"> </w:t>
            </w:r>
            <w:r w:rsidRPr="00664770">
              <w:rPr>
                <w:rFonts w:hAnsi="Arial"/>
                <w:sz w:val="18"/>
                <w:szCs w:val="18"/>
                <w:lang w:val="en-CA"/>
              </w:rPr>
              <w:t>643</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3</w:t>
            </w:r>
            <w:r w:rsidR="00781D06" w:rsidRPr="00664770">
              <w:rPr>
                <w:rFonts w:hAnsi="Arial"/>
                <w:sz w:val="18"/>
                <w:szCs w:val="18"/>
                <w:lang w:val="en-CA"/>
              </w:rPr>
              <w:t xml:space="preserve"> </w:t>
            </w:r>
            <w:r w:rsidRPr="00664770">
              <w:rPr>
                <w:rFonts w:hAnsi="Arial"/>
                <w:sz w:val="18"/>
                <w:szCs w:val="18"/>
                <w:lang w:val="en-CA"/>
              </w:rPr>
              <w:t>941</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20</w:t>
            </w:r>
            <w:r w:rsidR="00781D06" w:rsidRPr="00664770">
              <w:rPr>
                <w:rFonts w:hAnsi="Arial"/>
                <w:sz w:val="18"/>
                <w:szCs w:val="18"/>
                <w:lang w:val="en-CA"/>
              </w:rPr>
              <w:t xml:space="preserve"> </w:t>
            </w:r>
            <w:r w:rsidRPr="00664770">
              <w:rPr>
                <w:rFonts w:hAnsi="Arial"/>
                <w:sz w:val="18"/>
                <w:szCs w:val="18"/>
                <w:lang w:val="en-CA"/>
              </w:rPr>
              <w:t>152</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3</w:t>
            </w:r>
            <w:r w:rsidR="00781D06" w:rsidRPr="00664770">
              <w:rPr>
                <w:rFonts w:hAnsi="Arial"/>
                <w:sz w:val="18"/>
                <w:szCs w:val="18"/>
                <w:lang w:val="en-CA"/>
              </w:rPr>
              <w:t xml:space="preserve"> </w:t>
            </w:r>
            <w:r w:rsidRPr="00664770">
              <w:rPr>
                <w:rFonts w:hAnsi="Arial"/>
                <w:sz w:val="18"/>
                <w:szCs w:val="18"/>
                <w:lang w:val="en-CA"/>
              </w:rPr>
              <w:t>359</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3</w:t>
            </w:r>
            <w:r w:rsidR="00781D06" w:rsidRPr="00664770">
              <w:rPr>
                <w:rFonts w:hAnsi="Arial"/>
                <w:sz w:val="18"/>
                <w:szCs w:val="18"/>
                <w:lang w:val="en-CA"/>
              </w:rPr>
              <w:t xml:space="preserve"> </w:t>
            </w:r>
            <w:r w:rsidRPr="00664770">
              <w:rPr>
                <w:rFonts w:hAnsi="Arial"/>
                <w:sz w:val="18"/>
                <w:szCs w:val="18"/>
                <w:lang w:val="en-CA"/>
              </w:rPr>
              <w:t>491</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582</w:t>
            </w:r>
          </w:p>
        </w:tc>
      </w:tr>
      <w:tr w:rsidR="00164AEE" w:rsidRPr="00664770" w:rsidTr="000D2DBF">
        <w:tc>
          <w:tcPr>
            <w:tcW w:w="1485" w:type="pct"/>
          </w:tcPr>
          <w:p w:rsidR="00164AEE" w:rsidRPr="00664770" w:rsidRDefault="00164AEE" w:rsidP="005A10EF">
            <w:pPr>
              <w:rPr>
                <w:rFonts w:hAnsi="Arial"/>
                <w:sz w:val="18"/>
                <w:szCs w:val="18"/>
                <w:lang w:val="en-CA"/>
              </w:rPr>
            </w:pPr>
            <w:r w:rsidRPr="00664770">
              <w:rPr>
                <w:rFonts w:hAnsi="Arial"/>
                <w:sz w:val="18"/>
                <w:szCs w:val="18"/>
                <w:lang w:val="en-CA"/>
              </w:rPr>
              <w:t>2006</w:t>
            </w:r>
            <w:r w:rsidRPr="00664770">
              <w:rPr>
                <w:rFonts w:hAnsi="Arial"/>
                <w:sz w:val="18"/>
                <w:szCs w:val="18"/>
                <w:lang w:val="en-CA"/>
              </w:rPr>
              <w:t>年</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50</w:t>
            </w:r>
            <w:r w:rsidR="00781D06" w:rsidRPr="00664770">
              <w:rPr>
                <w:rFonts w:hAnsi="Arial"/>
                <w:sz w:val="18"/>
                <w:szCs w:val="18"/>
                <w:lang w:val="en-CA"/>
              </w:rPr>
              <w:t xml:space="preserve"> </w:t>
            </w:r>
            <w:r w:rsidRPr="00664770">
              <w:rPr>
                <w:rFonts w:hAnsi="Arial"/>
                <w:sz w:val="18"/>
                <w:szCs w:val="18"/>
                <w:lang w:val="en-CA"/>
              </w:rPr>
              <w:t>815</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4</w:t>
            </w:r>
            <w:r w:rsidR="00781D06" w:rsidRPr="00664770">
              <w:rPr>
                <w:rFonts w:hAnsi="Arial"/>
                <w:sz w:val="18"/>
                <w:szCs w:val="18"/>
                <w:lang w:val="en-CA"/>
              </w:rPr>
              <w:t xml:space="preserve"> </w:t>
            </w:r>
            <w:r w:rsidRPr="00664770">
              <w:rPr>
                <w:rFonts w:hAnsi="Arial"/>
                <w:sz w:val="18"/>
                <w:szCs w:val="18"/>
                <w:lang w:val="en-CA"/>
              </w:rPr>
              <w:t>235</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41</w:t>
            </w:r>
            <w:r w:rsidR="00781D06" w:rsidRPr="00664770">
              <w:rPr>
                <w:rFonts w:hAnsi="Arial"/>
                <w:sz w:val="18"/>
                <w:szCs w:val="18"/>
                <w:lang w:val="en-CA"/>
              </w:rPr>
              <w:t xml:space="preserve"> </w:t>
            </w:r>
            <w:r w:rsidRPr="00664770">
              <w:rPr>
                <w:rFonts w:hAnsi="Arial"/>
                <w:sz w:val="18"/>
                <w:szCs w:val="18"/>
                <w:lang w:val="en-CA"/>
              </w:rPr>
              <w:t>342</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3</w:t>
            </w:r>
            <w:r w:rsidR="00781D06" w:rsidRPr="00664770">
              <w:rPr>
                <w:rFonts w:hAnsi="Arial"/>
                <w:sz w:val="18"/>
                <w:szCs w:val="18"/>
                <w:lang w:val="en-CA"/>
              </w:rPr>
              <w:t xml:space="preserve"> </w:t>
            </w:r>
            <w:r w:rsidRPr="00664770">
              <w:rPr>
                <w:rFonts w:hAnsi="Arial"/>
                <w:sz w:val="18"/>
                <w:szCs w:val="18"/>
                <w:lang w:val="en-CA"/>
              </w:rPr>
              <w:t>445</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9</w:t>
            </w:r>
            <w:r w:rsidR="00781D06" w:rsidRPr="00664770">
              <w:rPr>
                <w:rFonts w:hAnsi="Arial"/>
                <w:sz w:val="18"/>
                <w:szCs w:val="18"/>
                <w:lang w:val="en-CA"/>
              </w:rPr>
              <w:t xml:space="preserve"> </w:t>
            </w:r>
            <w:r w:rsidRPr="00664770">
              <w:rPr>
                <w:rFonts w:hAnsi="Arial"/>
                <w:sz w:val="18"/>
                <w:szCs w:val="18"/>
                <w:lang w:val="en-CA"/>
              </w:rPr>
              <w:t>473</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789</w:t>
            </w:r>
          </w:p>
        </w:tc>
      </w:tr>
      <w:tr w:rsidR="00164AEE" w:rsidRPr="00664770" w:rsidTr="000D2DBF">
        <w:tc>
          <w:tcPr>
            <w:tcW w:w="1485" w:type="pct"/>
          </w:tcPr>
          <w:p w:rsidR="00164AEE" w:rsidRPr="00664770" w:rsidRDefault="00164AEE" w:rsidP="005A10EF">
            <w:pPr>
              <w:rPr>
                <w:rFonts w:hAnsi="Arial"/>
                <w:sz w:val="18"/>
                <w:szCs w:val="18"/>
                <w:lang w:val="en-CA"/>
              </w:rPr>
            </w:pPr>
            <w:r w:rsidRPr="00664770">
              <w:rPr>
                <w:rFonts w:hAnsi="Arial"/>
                <w:sz w:val="18"/>
                <w:szCs w:val="18"/>
                <w:lang w:val="en-CA"/>
              </w:rPr>
              <w:t>2007</w:t>
            </w:r>
            <w:r w:rsidRPr="00664770">
              <w:rPr>
                <w:rFonts w:hAnsi="Arial"/>
                <w:sz w:val="18"/>
                <w:szCs w:val="18"/>
                <w:lang w:val="en-CA"/>
              </w:rPr>
              <w:t>年</w:t>
            </w:r>
            <w:r w:rsidRPr="00664770">
              <w:rPr>
                <w:rFonts w:hAnsi="Arial"/>
                <w:sz w:val="18"/>
                <w:szCs w:val="18"/>
                <w:lang w:val="en-CA"/>
              </w:rPr>
              <w:t>1</w:t>
            </w:r>
            <w:r w:rsidRPr="00664770">
              <w:rPr>
                <w:rFonts w:hAnsi="Arial"/>
                <w:sz w:val="18"/>
                <w:szCs w:val="18"/>
                <w:lang w:val="en-CA"/>
              </w:rPr>
              <w:t>月</w:t>
            </w:r>
            <w:r w:rsidRPr="00664770">
              <w:rPr>
                <w:rFonts w:hAnsi="Arial"/>
                <w:sz w:val="18"/>
                <w:szCs w:val="18"/>
                <w:lang w:val="en-CA"/>
              </w:rPr>
              <w:t>1</w:t>
            </w:r>
            <w:r w:rsidRPr="00664770">
              <w:rPr>
                <w:rFonts w:hAnsi="Arial"/>
                <w:sz w:val="18"/>
                <w:szCs w:val="18"/>
                <w:lang w:val="en-CA"/>
              </w:rPr>
              <w:t>日至</w:t>
            </w:r>
            <w:r w:rsidRPr="00664770">
              <w:rPr>
                <w:rFonts w:hAnsi="Arial"/>
                <w:sz w:val="18"/>
                <w:szCs w:val="18"/>
                <w:lang w:val="en-CA"/>
              </w:rPr>
              <w:t>8</w:t>
            </w:r>
            <w:r w:rsidRPr="00664770">
              <w:rPr>
                <w:rFonts w:hAnsi="Arial"/>
                <w:sz w:val="18"/>
                <w:szCs w:val="18"/>
                <w:lang w:val="en-CA"/>
              </w:rPr>
              <w:t>月</w:t>
            </w:r>
            <w:r w:rsidRPr="00664770">
              <w:rPr>
                <w:rFonts w:hAnsi="Arial"/>
                <w:sz w:val="18"/>
                <w:szCs w:val="18"/>
                <w:lang w:val="en-CA"/>
              </w:rPr>
              <w:t>31</w:t>
            </w:r>
            <w:r w:rsidRPr="00664770">
              <w:rPr>
                <w:rFonts w:hAnsi="Arial"/>
                <w:sz w:val="18"/>
                <w:szCs w:val="18"/>
                <w:lang w:val="en-CA"/>
              </w:rPr>
              <w:t>日</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36</w:t>
            </w:r>
            <w:r w:rsidR="00781D06" w:rsidRPr="00664770">
              <w:rPr>
                <w:rFonts w:hAnsi="Arial"/>
                <w:sz w:val="18"/>
                <w:szCs w:val="18"/>
                <w:lang w:val="en-CA"/>
              </w:rPr>
              <w:t xml:space="preserve"> </w:t>
            </w:r>
            <w:r w:rsidRPr="00664770">
              <w:rPr>
                <w:rFonts w:hAnsi="Arial"/>
                <w:sz w:val="18"/>
                <w:szCs w:val="18"/>
                <w:lang w:val="en-CA"/>
              </w:rPr>
              <w:t>478</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4</w:t>
            </w:r>
            <w:r w:rsidR="00781D06" w:rsidRPr="00664770">
              <w:rPr>
                <w:rFonts w:hAnsi="Arial"/>
                <w:sz w:val="18"/>
                <w:szCs w:val="18"/>
                <w:lang w:val="en-CA"/>
              </w:rPr>
              <w:t xml:space="preserve"> </w:t>
            </w:r>
            <w:r w:rsidRPr="00664770">
              <w:rPr>
                <w:rFonts w:hAnsi="Arial"/>
                <w:sz w:val="18"/>
                <w:szCs w:val="18"/>
                <w:lang w:val="en-CA"/>
              </w:rPr>
              <w:t>560</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28</w:t>
            </w:r>
            <w:r w:rsidR="00781D06" w:rsidRPr="00664770">
              <w:rPr>
                <w:rFonts w:hAnsi="Arial"/>
                <w:sz w:val="18"/>
                <w:szCs w:val="18"/>
                <w:lang w:val="en-CA"/>
              </w:rPr>
              <w:t xml:space="preserve"> </w:t>
            </w:r>
            <w:r w:rsidRPr="00664770">
              <w:rPr>
                <w:rFonts w:hAnsi="Arial"/>
                <w:sz w:val="18"/>
                <w:szCs w:val="18"/>
                <w:lang w:val="en-CA"/>
              </w:rPr>
              <w:t>748</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3</w:t>
            </w:r>
            <w:r w:rsidR="00781D06" w:rsidRPr="00664770">
              <w:rPr>
                <w:rFonts w:hAnsi="Arial"/>
                <w:sz w:val="18"/>
                <w:szCs w:val="18"/>
                <w:lang w:val="en-CA"/>
              </w:rPr>
              <w:t xml:space="preserve"> </w:t>
            </w:r>
            <w:r w:rsidRPr="00664770">
              <w:rPr>
                <w:rFonts w:hAnsi="Arial"/>
                <w:sz w:val="18"/>
                <w:szCs w:val="18"/>
                <w:lang w:val="en-CA"/>
              </w:rPr>
              <w:t>594</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7</w:t>
            </w:r>
            <w:r w:rsidR="00781D06" w:rsidRPr="00664770">
              <w:rPr>
                <w:rFonts w:hAnsi="Arial"/>
                <w:sz w:val="18"/>
                <w:szCs w:val="18"/>
                <w:lang w:val="en-CA"/>
              </w:rPr>
              <w:t xml:space="preserve"> </w:t>
            </w:r>
            <w:r w:rsidRPr="00664770">
              <w:rPr>
                <w:rFonts w:hAnsi="Arial"/>
                <w:sz w:val="18"/>
                <w:szCs w:val="18"/>
                <w:lang w:val="en-CA"/>
              </w:rPr>
              <w:t>730</w:t>
            </w:r>
          </w:p>
        </w:tc>
        <w:tc>
          <w:tcPr>
            <w:tcW w:w="586" w:type="pct"/>
          </w:tcPr>
          <w:p w:rsidR="00164AEE" w:rsidRPr="00664770" w:rsidRDefault="00164AEE" w:rsidP="000D2DBF">
            <w:pPr>
              <w:jc w:val="right"/>
              <w:rPr>
                <w:rFonts w:hAnsi="Arial"/>
                <w:sz w:val="18"/>
                <w:szCs w:val="18"/>
                <w:lang w:val="en-CA"/>
              </w:rPr>
            </w:pPr>
            <w:r w:rsidRPr="00664770">
              <w:rPr>
                <w:rFonts w:hAnsi="Arial"/>
                <w:sz w:val="18"/>
                <w:szCs w:val="18"/>
                <w:lang w:val="en-CA"/>
              </w:rPr>
              <w:t>966</w:t>
            </w:r>
          </w:p>
        </w:tc>
      </w:tr>
    </w:tbl>
    <w:p w:rsidR="00781D06" w:rsidRDefault="00164AEE" w:rsidP="00370410">
      <w:pPr>
        <w:widowControl/>
        <w:numPr>
          <w:ilvl w:val="0"/>
          <w:numId w:val="15"/>
        </w:numPr>
        <w:tabs>
          <w:tab w:val="clear" w:pos="360"/>
          <w:tab w:val="num" w:pos="851"/>
        </w:tabs>
        <w:adjustRightInd/>
        <w:spacing w:before="240" w:after="240" w:line="360" w:lineRule="exact"/>
        <w:ind w:left="850" w:hanging="357"/>
        <w:textAlignment w:val="auto"/>
        <w:rPr>
          <w:szCs w:val="21"/>
          <w:lang w:val="en-CA"/>
        </w:rPr>
      </w:pPr>
      <w:r w:rsidRPr="00164AEE">
        <w:rPr>
          <w:szCs w:val="21"/>
          <w:lang w:val="en-CA"/>
        </w:rPr>
        <w:t>2005</w:t>
      </w:r>
      <w:r w:rsidRPr="00164AEE">
        <w:rPr>
          <w:szCs w:val="21"/>
          <w:lang w:val="en-CA"/>
        </w:rPr>
        <w:t>年</w:t>
      </w:r>
      <w:r w:rsidRPr="00164AEE">
        <w:rPr>
          <w:szCs w:val="21"/>
          <w:lang w:val="en-CA"/>
        </w:rPr>
        <w:t>6</w:t>
      </w:r>
      <w:r w:rsidRPr="00164AEE">
        <w:rPr>
          <w:szCs w:val="21"/>
          <w:lang w:val="en-CA"/>
        </w:rPr>
        <w:t>月</w:t>
      </w:r>
      <w:r w:rsidRPr="00164AEE">
        <w:rPr>
          <w:szCs w:val="21"/>
          <w:lang w:val="en-CA"/>
        </w:rPr>
        <w:t>29</w:t>
      </w:r>
      <w:r w:rsidRPr="00164AEE">
        <w:rPr>
          <w:szCs w:val="21"/>
          <w:lang w:val="en-CA"/>
        </w:rPr>
        <w:t>日至</w:t>
      </w:r>
      <w:r w:rsidRPr="00164AEE">
        <w:rPr>
          <w:szCs w:val="21"/>
          <w:lang w:val="en-CA"/>
        </w:rPr>
        <w:t>2007</w:t>
      </w:r>
      <w:r w:rsidRPr="00164AEE">
        <w:rPr>
          <w:szCs w:val="21"/>
          <w:lang w:val="en-CA"/>
        </w:rPr>
        <w:t>年</w:t>
      </w:r>
      <w:r w:rsidRPr="00164AEE">
        <w:rPr>
          <w:szCs w:val="21"/>
          <w:lang w:val="en-CA"/>
        </w:rPr>
        <w:t>8</w:t>
      </w:r>
      <w:r w:rsidRPr="00164AEE">
        <w:rPr>
          <w:szCs w:val="21"/>
          <w:lang w:val="en-CA"/>
        </w:rPr>
        <w:t>月</w:t>
      </w:r>
      <w:r w:rsidRPr="00164AEE">
        <w:rPr>
          <w:szCs w:val="21"/>
          <w:lang w:val="en-CA"/>
        </w:rPr>
        <w:t>31</w:t>
      </w:r>
      <w:r w:rsidRPr="00164AEE">
        <w:rPr>
          <w:szCs w:val="21"/>
          <w:lang w:val="en-CA"/>
        </w:rPr>
        <w:t>日期间，针对性别暴力行为提出的保护令申请总数为</w:t>
      </w:r>
      <w:r w:rsidRPr="00164AEE">
        <w:rPr>
          <w:szCs w:val="21"/>
          <w:lang w:val="en-CA"/>
        </w:rPr>
        <w:t>110</w:t>
      </w:r>
      <w:r w:rsidR="00781D06">
        <w:rPr>
          <w:szCs w:val="21"/>
          <w:lang w:val="en-CA"/>
        </w:rPr>
        <w:t xml:space="preserve"> </w:t>
      </w:r>
      <w:r w:rsidRPr="00164AEE">
        <w:rPr>
          <w:szCs w:val="21"/>
          <w:lang w:val="en-CA"/>
        </w:rPr>
        <w:t>936</w:t>
      </w:r>
      <w:r w:rsidRPr="00164AEE">
        <w:rPr>
          <w:szCs w:val="21"/>
          <w:lang w:val="en-CA"/>
        </w:rPr>
        <w:t>个，其中</w:t>
      </w:r>
      <w:r w:rsidRPr="00164AEE">
        <w:rPr>
          <w:szCs w:val="21"/>
          <w:lang w:val="en-CA"/>
        </w:rPr>
        <w:t>90</w:t>
      </w:r>
      <w:r w:rsidR="00781D06">
        <w:rPr>
          <w:szCs w:val="21"/>
          <w:lang w:val="en-CA"/>
        </w:rPr>
        <w:t xml:space="preserve"> </w:t>
      </w:r>
      <w:r w:rsidRPr="00164AEE">
        <w:rPr>
          <w:szCs w:val="21"/>
          <w:lang w:val="en-CA"/>
        </w:rPr>
        <w:t>242</w:t>
      </w:r>
      <w:r w:rsidRPr="00164AEE">
        <w:rPr>
          <w:szCs w:val="21"/>
          <w:lang w:val="en-CA"/>
        </w:rPr>
        <w:t>个获得批准，</w:t>
      </w:r>
      <w:r w:rsidRPr="00164AEE">
        <w:rPr>
          <w:szCs w:val="21"/>
          <w:lang w:val="en-CA"/>
        </w:rPr>
        <w:t xml:space="preserve"> 20</w:t>
      </w:r>
      <w:r w:rsidR="00781D06">
        <w:rPr>
          <w:szCs w:val="21"/>
          <w:lang w:val="en-CA"/>
        </w:rPr>
        <w:t xml:space="preserve"> </w:t>
      </w:r>
      <w:r w:rsidRPr="00164AEE">
        <w:rPr>
          <w:szCs w:val="21"/>
          <w:lang w:val="en-CA"/>
        </w:rPr>
        <w:t>694</w:t>
      </w:r>
      <w:r w:rsidRPr="00164AEE">
        <w:rPr>
          <w:szCs w:val="21"/>
          <w:lang w:val="en-CA"/>
        </w:rPr>
        <w:t>个被否决。</w:t>
      </w:r>
    </w:p>
    <w:p w:rsidR="00781D06"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整个期间内，提出申请的月平均数量为</w:t>
      </w:r>
      <w:r w:rsidRPr="00164AEE">
        <w:rPr>
          <w:szCs w:val="21"/>
          <w:lang w:val="en-CA"/>
        </w:rPr>
        <w:t>4</w:t>
      </w:r>
      <w:r w:rsidR="00781D06">
        <w:rPr>
          <w:szCs w:val="21"/>
          <w:lang w:val="en-CA"/>
        </w:rPr>
        <w:t xml:space="preserve"> </w:t>
      </w:r>
      <w:r w:rsidRPr="00164AEE">
        <w:rPr>
          <w:szCs w:val="21"/>
          <w:lang w:val="en-CA"/>
        </w:rPr>
        <w:t>267</w:t>
      </w:r>
      <w:r w:rsidRPr="00164AEE">
        <w:rPr>
          <w:szCs w:val="21"/>
          <w:lang w:val="en-CA"/>
        </w:rPr>
        <w:t>个，这一数字自</w:t>
      </w:r>
      <w:r w:rsidRPr="00164AEE">
        <w:rPr>
          <w:szCs w:val="21"/>
          <w:lang w:val="en-CA"/>
        </w:rPr>
        <w:t>2005</w:t>
      </w:r>
      <w:r w:rsidRPr="00164AEE">
        <w:rPr>
          <w:szCs w:val="21"/>
          <w:lang w:val="en-CA"/>
        </w:rPr>
        <w:t>年</w:t>
      </w:r>
      <w:r w:rsidRPr="00164AEE">
        <w:rPr>
          <w:szCs w:val="21"/>
          <w:lang w:val="en-CA"/>
        </w:rPr>
        <w:t>6</w:t>
      </w:r>
      <w:r w:rsidRPr="00164AEE">
        <w:rPr>
          <w:szCs w:val="21"/>
          <w:lang w:val="en-CA"/>
        </w:rPr>
        <w:t>月底以来逐步增长。</w:t>
      </w:r>
      <w:r w:rsidRPr="00164AEE">
        <w:rPr>
          <w:szCs w:val="21"/>
          <w:lang w:val="en-CA"/>
        </w:rPr>
        <w:t>2007</w:t>
      </w:r>
      <w:r w:rsidRPr="00164AEE">
        <w:rPr>
          <w:szCs w:val="21"/>
          <w:lang w:val="en-CA"/>
        </w:rPr>
        <w:t>年前</w:t>
      </w:r>
      <w:r w:rsidRPr="00164AEE">
        <w:rPr>
          <w:szCs w:val="21"/>
          <w:lang w:val="en-CA"/>
        </w:rPr>
        <w:t>8</w:t>
      </w:r>
      <w:r w:rsidRPr="00164AEE">
        <w:rPr>
          <w:szCs w:val="21"/>
          <w:lang w:val="en-CA"/>
        </w:rPr>
        <w:t>个月中，月平均申请数量（</w:t>
      </w:r>
      <w:r w:rsidRPr="00164AEE">
        <w:rPr>
          <w:szCs w:val="21"/>
          <w:lang w:val="en-CA"/>
        </w:rPr>
        <w:t>4</w:t>
      </w:r>
      <w:r w:rsidR="00781D06">
        <w:rPr>
          <w:szCs w:val="21"/>
          <w:lang w:val="en-CA"/>
        </w:rPr>
        <w:t xml:space="preserve"> </w:t>
      </w:r>
      <w:r w:rsidRPr="00164AEE">
        <w:rPr>
          <w:szCs w:val="21"/>
          <w:lang w:val="en-CA"/>
        </w:rPr>
        <w:t>560</w:t>
      </w:r>
      <w:r w:rsidRPr="00164AEE">
        <w:rPr>
          <w:szCs w:val="21"/>
          <w:lang w:val="en-CA"/>
        </w:rPr>
        <w:t>）为</w:t>
      </w:r>
      <w:r w:rsidRPr="00164AEE">
        <w:rPr>
          <w:szCs w:val="21"/>
          <w:lang w:val="en-CA"/>
        </w:rPr>
        <w:t>15.7%</w:t>
      </w:r>
      <w:r w:rsidRPr="00164AEE">
        <w:rPr>
          <w:szCs w:val="21"/>
          <w:lang w:val="en-CA"/>
        </w:rPr>
        <w:t>，高于</w:t>
      </w:r>
      <w:r w:rsidRPr="00164AEE">
        <w:rPr>
          <w:szCs w:val="21"/>
          <w:lang w:val="en-CA"/>
        </w:rPr>
        <w:t>2005</w:t>
      </w:r>
      <w:r w:rsidRPr="00164AEE">
        <w:rPr>
          <w:szCs w:val="21"/>
          <w:lang w:val="en-CA"/>
        </w:rPr>
        <w:t>年下半年的平均数量（</w:t>
      </w:r>
      <w:r w:rsidRPr="00164AEE">
        <w:rPr>
          <w:szCs w:val="21"/>
          <w:lang w:val="en-CA"/>
        </w:rPr>
        <w:t>3</w:t>
      </w:r>
      <w:r w:rsidR="00781D06">
        <w:rPr>
          <w:szCs w:val="21"/>
          <w:lang w:val="en-CA"/>
        </w:rPr>
        <w:t xml:space="preserve"> </w:t>
      </w:r>
      <w:r w:rsidRPr="00164AEE">
        <w:rPr>
          <w:szCs w:val="21"/>
          <w:lang w:val="en-CA"/>
        </w:rPr>
        <w:t>941</w:t>
      </w:r>
      <w:r w:rsidRPr="00164AEE">
        <w:rPr>
          <w:szCs w:val="21"/>
          <w:lang w:val="en-CA"/>
        </w:rPr>
        <w:t>）。</w:t>
      </w:r>
    </w:p>
    <w:p w:rsidR="00781D06"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自</w:t>
      </w:r>
      <w:r w:rsidRPr="00164AEE">
        <w:rPr>
          <w:szCs w:val="21"/>
          <w:lang w:val="en-CA"/>
        </w:rPr>
        <w:t>2005</w:t>
      </w:r>
      <w:r w:rsidRPr="00164AEE">
        <w:rPr>
          <w:szCs w:val="21"/>
          <w:lang w:val="en-CA"/>
        </w:rPr>
        <w:t>年</w:t>
      </w:r>
      <w:r w:rsidRPr="00164AEE">
        <w:rPr>
          <w:szCs w:val="21"/>
          <w:lang w:val="en-CA"/>
        </w:rPr>
        <w:t>6</w:t>
      </w:r>
      <w:r w:rsidRPr="00164AEE">
        <w:rPr>
          <w:szCs w:val="21"/>
          <w:lang w:val="en-CA"/>
        </w:rPr>
        <w:t>月</w:t>
      </w:r>
      <w:r w:rsidRPr="00164AEE">
        <w:rPr>
          <w:szCs w:val="21"/>
          <w:lang w:val="en-CA"/>
        </w:rPr>
        <w:t>29</w:t>
      </w:r>
      <w:r w:rsidRPr="00164AEE">
        <w:rPr>
          <w:szCs w:val="21"/>
          <w:lang w:val="en-CA"/>
        </w:rPr>
        <w:t>日以来提交的所有申请中，准予保护令的司法判决为</w:t>
      </w:r>
      <w:r w:rsidRPr="00164AEE">
        <w:rPr>
          <w:szCs w:val="21"/>
          <w:lang w:val="en-CA"/>
        </w:rPr>
        <w:t>81.35%</w:t>
      </w:r>
      <w:r w:rsidRPr="00164AEE">
        <w:rPr>
          <w:szCs w:val="21"/>
          <w:lang w:val="en-CA"/>
        </w:rPr>
        <w:t>，而</w:t>
      </w:r>
      <w:r w:rsidRPr="00164AEE">
        <w:rPr>
          <w:szCs w:val="21"/>
          <w:lang w:val="en-CA"/>
        </w:rPr>
        <w:t>18.65%</w:t>
      </w:r>
      <w:r w:rsidRPr="00164AEE">
        <w:rPr>
          <w:szCs w:val="21"/>
          <w:lang w:val="en-CA"/>
        </w:rPr>
        <w:t>的申请被否决。获得准予的申请的月平均数量从</w:t>
      </w:r>
      <w:r w:rsidRPr="00164AEE">
        <w:rPr>
          <w:szCs w:val="21"/>
          <w:lang w:val="en-CA"/>
        </w:rPr>
        <w:t>2005</w:t>
      </w:r>
      <w:r w:rsidRPr="00164AEE">
        <w:rPr>
          <w:szCs w:val="21"/>
          <w:lang w:val="en-CA"/>
        </w:rPr>
        <w:t>年下半年的</w:t>
      </w:r>
      <w:r w:rsidRPr="00164AEE">
        <w:rPr>
          <w:szCs w:val="21"/>
          <w:lang w:val="en-CA"/>
        </w:rPr>
        <w:t>3</w:t>
      </w:r>
      <w:r w:rsidR="00781D06">
        <w:rPr>
          <w:szCs w:val="21"/>
          <w:lang w:val="en-CA"/>
        </w:rPr>
        <w:t xml:space="preserve"> </w:t>
      </w:r>
      <w:r w:rsidRPr="00164AEE">
        <w:rPr>
          <w:szCs w:val="21"/>
          <w:lang w:val="en-CA"/>
        </w:rPr>
        <w:t>359</w:t>
      </w:r>
      <w:r w:rsidRPr="00164AEE">
        <w:rPr>
          <w:szCs w:val="21"/>
          <w:lang w:val="en-CA"/>
        </w:rPr>
        <w:t>个增至</w:t>
      </w:r>
      <w:r w:rsidRPr="00164AEE">
        <w:rPr>
          <w:szCs w:val="21"/>
          <w:lang w:val="en-CA"/>
        </w:rPr>
        <w:t>2007</w:t>
      </w:r>
      <w:r w:rsidRPr="00164AEE">
        <w:rPr>
          <w:szCs w:val="21"/>
          <w:lang w:val="en-CA"/>
        </w:rPr>
        <w:t>年前</w:t>
      </w:r>
      <w:r w:rsidRPr="00164AEE">
        <w:rPr>
          <w:szCs w:val="21"/>
          <w:lang w:val="en-CA"/>
        </w:rPr>
        <w:t>8</w:t>
      </w:r>
      <w:r w:rsidRPr="00164AEE">
        <w:rPr>
          <w:szCs w:val="21"/>
          <w:lang w:val="en-CA"/>
        </w:rPr>
        <w:t>个月的</w:t>
      </w:r>
      <w:r w:rsidRPr="00164AEE">
        <w:rPr>
          <w:szCs w:val="21"/>
          <w:lang w:val="en-CA"/>
        </w:rPr>
        <w:t>3</w:t>
      </w:r>
      <w:r w:rsidR="00781D06">
        <w:rPr>
          <w:szCs w:val="21"/>
          <w:lang w:val="en-CA"/>
        </w:rPr>
        <w:t xml:space="preserve"> </w:t>
      </w:r>
      <w:r w:rsidRPr="00164AEE">
        <w:rPr>
          <w:szCs w:val="21"/>
          <w:lang w:val="en-CA"/>
        </w:rPr>
        <w:t>594</w:t>
      </w:r>
      <w:r w:rsidRPr="00164AEE">
        <w:rPr>
          <w:szCs w:val="21"/>
          <w:lang w:val="en-CA"/>
        </w:rPr>
        <w:t>个。</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截至</w:t>
      </w:r>
      <w:r w:rsidRPr="00164AEE">
        <w:rPr>
          <w:szCs w:val="21"/>
          <w:lang w:val="en-CA"/>
        </w:rPr>
        <w:t>2007</w:t>
      </w:r>
      <w:r w:rsidRPr="00164AEE">
        <w:rPr>
          <w:szCs w:val="21"/>
          <w:lang w:val="en-CA"/>
        </w:rPr>
        <w:t>年</w:t>
      </w:r>
      <w:r w:rsidRPr="00164AEE">
        <w:rPr>
          <w:szCs w:val="21"/>
          <w:lang w:val="en-CA"/>
        </w:rPr>
        <w:t>8</w:t>
      </w:r>
      <w:r w:rsidRPr="00164AEE">
        <w:rPr>
          <w:szCs w:val="21"/>
          <w:lang w:val="en-CA"/>
        </w:rPr>
        <w:t>月</w:t>
      </w:r>
      <w:r w:rsidRPr="00164AEE">
        <w:rPr>
          <w:szCs w:val="21"/>
          <w:lang w:val="en-CA"/>
        </w:rPr>
        <w:t>31</w:t>
      </w:r>
      <w:r w:rsidRPr="00164AEE">
        <w:rPr>
          <w:szCs w:val="21"/>
          <w:lang w:val="en-CA"/>
        </w:rPr>
        <w:t>日，颁布了</w:t>
      </w:r>
      <w:r w:rsidRPr="00164AEE">
        <w:rPr>
          <w:szCs w:val="21"/>
          <w:lang w:val="en-CA"/>
        </w:rPr>
        <w:t>33</w:t>
      </w:r>
      <w:r w:rsidR="00781D06">
        <w:rPr>
          <w:szCs w:val="21"/>
          <w:lang w:val="en-CA"/>
        </w:rPr>
        <w:t xml:space="preserve"> </w:t>
      </w:r>
      <w:r w:rsidRPr="00164AEE">
        <w:rPr>
          <w:szCs w:val="21"/>
          <w:lang w:val="en-CA"/>
        </w:rPr>
        <w:t>841</w:t>
      </w:r>
      <w:r w:rsidRPr="00164AEE">
        <w:rPr>
          <w:szCs w:val="21"/>
          <w:lang w:val="en-CA"/>
        </w:rPr>
        <w:t>项具有刑事性质的积极预防措施。这代表了受这些措施影响的受害者和控诉的数量。在</w:t>
      </w:r>
      <w:r w:rsidRPr="00164AEE">
        <w:rPr>
          <w:szCs w:val="21"/>
          <w:lang w:val="en-CA"/>
        </w:rPr>
        <w:t xml:space="preserve"> 5</w:t>
      </w:r>
      <w:r w:rsidR="00781D06">
        <w:rPr>
          <w:szCs w:val="21"/>
          <w:lang w:val="en-CA"/>
        </w:rPr>
        <w:t xml:space="preserve"> </w:t>
      </w:r>
      <w:r w:rsidRPr="00164AEE">
        <w:rPr>
          <w:szCs w:val="21"/>
          <w:lang w:val="en-CA"/>
        </w:rPr>
        <w:t>898</w:t>
      </w:r>
      <w:r w:rsidRPr="00164AEE">
        <w:rPr>
          <w:szCs w:val="21"/>
          <w:lang w:val="en-CA"/>
        </w:rPr>
        <w:t>起诉讼中采取了预防措施，在</w:t>
      </w:r>
      <w:r w:rsidRPr="00164AEE">
        <w:rPr>
          <w:szCs w:val="21"/>
          <w:lang w:val="en-CA"/>
        </w:rPr>
        <w:t>27</w:t>
      </w:r>
      <w:r w:rsidR="00781D06">
        <w:rPr>
          <w:szCs w:val="21"/>
          <w:lang w:val="en-CA"/>
        </w:rPr>
        <w:t xml:space="preserve"> </w:t>
      </w:r>
      <w:r w:rsidRPr="00164AEE">
        <w:rPr>
          <w:szCs w:val="21"/>
          <w:lang w:val="en-CA"/>
        </w:rPr>
        <w:t>943</w:t>
      </w:r>
      <w:r w:rsidRPr="00164AEE">
        <w:rPr>
          <w:szCs w:val="21"/>
          <w:lang w:val="en-CA"/>
        </w:rPr>
        <w:t>起案例中采取了保护措施。</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截至</w:t>
      </w:r>
      <w:r w:rsidRPr="00164AEE">
        <w:rPr>
          <w:szCs w:val="21"/>
          <w:lang w:val="en-CA"/>
        </w:rPr>
        <w:t>2007</w:t>
      </w:r>
      <w:r w:rsidRPr="00164AEE">
        <w:rPr>
          <w:szCs w:val="21"/>
          <w:lang w:val="en-CA"/>
        </w:rPr>
        <w:t>年</w:t>
      </w:r>
      <w:r w:rsidRPr="00164AEE">
        <w:rPr>
          <w:szCs w:val="21"/>
          <w:lang w:val="en-CA"/>
        </w:rPr>
        <w:t>12</w:t>
      </w:r>
      <w:r w:rsidRPr="00164AEE">
        <w:rPr>
          <w:szCs w:val="21"/>
          <w:lang w:val="en-CA"/>
        </w:rPr>
        <w:t>月</w:t>
      </w:r>
      <w:r w:rsidRPr="00164AEE">
        <w:rPr>
          <w:szCs w:val="21"/>
          <w:lang w:val="en-CA"/>
        </w:rPr>
        <w:t>31</w:t>
      </w:r>
      <w:r w:rsidRPr="00164AEE">
        <w:rPr>
          <w:szCs w:val="21"/>
          <w:lang w:val="en-CA"/>
        </w:rPr>
        <w:t>日，性别暴力法院中共有</w:t>
      </w:r>
      <w:r w:rsidRPr="00164AEE">
        <w:rPr>
          <w:szCs w:val="21"/>
          <w:lang w:val="en-CA"/>
        </w:rPr>
        <w:t>83</w:t>
      </w:r>
      <w:r w:rsidRPr="00164AEE">
        <w:rPr>
          <w:szCs w:val="21"/>
          <w:lang w:val="en-CA"/>
        </w:rPr>
        <w:t>名全日制法官，以及兼顾处理此类刑事案件的</w:t>
      </w:r>
      <w:r w:rsidRPr="00164AEE">
        <w:rPr>
          <w:szCs w:val="21"/>
          <w:lang w:val="en-CA"/>
        </w:rPr>
        <w:t>375</w:t>
      </w:r>
      <w:r w:rsidRPr="00164AEE">
        <w:rPr>
          <w:szCs w:val="21"/>
          <w:lang w:val="en-CA"/>
        </w:rPr>
        <w:t>名法官。</w:t>
      </w:r>
    </w:p>
    <w:p w:rsidR="00781D06" w:rsidRPr="00370410" w:rsidRDefault="00164AEE" w:rsidP="00370410">
      <w:pPr>
        <w:pStyle w:val="H2"/>
      </w:pPr>
      <w:r w:rsidRPr="00370410">
        <w:t>二</w:t>
      </w:r>
      <w:r w:rsidR="00370410">
        <w:rPr>
          <w:rFonts w:hint="eastAsia"/>
        </w:rPr>
        <w:t>、</w:t>
      </w:r>
      <w:r w:rsidRPr="00370410">
        <w:t>法律和规则发展</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关于公共安全、家庭暴力和外籍人社会融合问题的第</w:t>
      </w:r>
      <w:r w:rsidRPr="00164AEE">
        <w:rPr>
          <w:szCs w:val="21"/>
          <w:lang w:val="en-CA"/>
        </w:rPr>
        <w:t>11/2003</w:t>
      </w:r>
      <w:r w:rsidRPr="00164AEE">
        <w:rPr>
          <w:szCs w:val="21"/>
          <w:lang w:val="en-CA"/>
        </w:rPr>
        <w:t>号组织法（</w:t>
      </w:r>
      <w:r w:rsidRPr="00164AEE">
        <w:rPr>
          <w:szCs w:val="21"/>
          <w:lang w:val="en-CA"/>
        </w:rPr>
        <w:t>9</w:t>
      </w:r>
      <w:r w:rsidRPr="00164AEE">
        <w:rPr>
          <w:szCs w:val="21"/>
          <w:lang w:val="en-CA"/>
        </w:rPr>
        <w:t>月</w:t>
      </w:r>
      <w:r w:rsidRPr="00164AEE">
        <w:rPr>
          <w:szCs w:val="21"/>
          <w:lang w:val="en-CA"/>
        </w:rPr>
        <w:t>29</w:t>
      </w:r>
      <w:r w:rsidRPr="00164AEE">
        <w:rPr>
          <w:szCs w:val="21"/>
          <w:lang w:val="en-CA"/>
        </w:rPr>
        <w:t>日）</w:t>
      </w:r>
      <w:r w:rsidRPr="00164AEE">
        <w:rPr>
          <w:szCs w:val="21"/>
          <w:lang w:val="en-CA"/>
        </w:rPr>
        <w:t xml:space="preserve"> </w:t>
      </w:r>
      <w:r w:rsidRPr="00164AEE">
        <w:rPr>
          <w:szCs w:val="21"/>
          <w:lang w:val="en-CA"/>
        </w:rPr>
        <w:t>将任何形式的切割生殖器官的犯罪行为引入《刑法典》。</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关于司法制度的第</w:t>
      </w:r>
      <w:r w:rsidRPr="00164AEE">
        <w:rPr>
          <w:szCs w:val="21"/>
          <w:lang w:val="en-CA"/>
        </w:rPr>
        <w:t xml:space="preserve"> 3/2005</w:t>
      </w:r>
      <w:r w:rsidRPr="00164AEE">
        <w:rPr>
          <w:szCs w:val="21"/>
          <w:lang w:val="en-CA"/>
        </w:rPr>
        <w:t>号组织法（</w:t>
      </w:r>
      <w:r w:rsidRPr="00164AEE">
        <w:rPr>
          <w:szCs w:val="21"/>
          <w:lang w:val="en-CA"/>
        </w:rPr>
        <w:t>7</w:t>
      </w:r>
      <w:r w:rsidRPr="00164AEE">
        <w:rPr>
          <w:szCs w:val="21"/>
          <w:lang w:val="en-CA"/>
        </w:rPr>
        <w:t>月</w:t>
      </w:r>
      <w:r w:rsidRPr="00164AEE">
        <w:rPr>
          <w:szCs w:val="21"/>
          <w:lang w:val="en-CA"/>
        </w:rPr>
        <w:t>8</w:t>
      </w:r>
      <w:r w:rsidRPr="00164AEE">
        <w:rPr>
          <w:szCs w:val="21"/>
          <w:lang w:val="en-CA"/>
        </w:rPr>
        <w:t>日）修订了第</w:t>
      </w:r>
      <w:r w:rsidRPr="00164AEE">
        <w:rPr>
          <w:szCs w:val="21"/>
          <w:lang w:val="en-CA"/>
        </w:rPr>
        <w:t xml:space="preserve"> 6/1985</w:t>
      </w:r>
      <w:r w:rsidRPr="00164AEE">
        <w:rPr>
          <w:szCs w:val="21"/>
          <w:lang w:val="en-CA"/>
        </w:rPr>
        <w:t>号组织法（</w:t>
      </w:r>
      <w:r w:rsidRPr="00164AEE">
        <w:rPr>
          <w:szCs w:val="21"/>
          <w:lang w:val="en-CA"/>
        </w:rPr>
        <w:t>7</w:t>
      </w:r>
      <w:r w:rsidRPr="00164AEE">
        <w:rPr>
          <w:szCs w:val="21"/>
          <w:lang w:val="en-CA"/>
        </w:rPr>
        <w:t>月</w:t>
      </w:r>
      <w:r w:rsidRPr="00164AEE">
        <w:rPr>
          <w:szCs w:val="21"/>
          <w:lang w:val="en-CA"/>
        </w:rPr>
        <w:t>1</w:t>
      </w:r>
      <w:r w:rsidRPr="00164AEE">
        <w:rPr>
          <w:szCs w:val="21"/>
          <w:lang w:val="en-CA"/>
        </w:rPr>
        <w:t>日），并核准对切割女性生殖器官的行为可进行域外起诉。</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rPr>
        <w:t>关于在西班牙的外籍人权利与自由及社会融合的</w:t>
      </w:r>
      <w:r w:rsidRPr="00164AEE">
        <w:rPr>
          <w:szCs w:val="21"/>
          <w:lang w:val="en-CA"/>
        </w:rPr>
        <w:t>第</w:t>
      </w:r>
      <w:r w:rsidRPr="00164AEE">
        <w:rPr>
          <w:szCs w:val="21"/>
          <w:lang w:val="en-CA"/>
        </w:rPr>
        <w:t>2393/2004</w:t>
      </w:r>
      <w:r w:rsidRPr="00164AEE">
        <w:rPr>
          <w:szCs w:val="21"/>
          <w:lang w:val="en-CA"/>
        </w:rPr>
        <w:t>号</w:t>
      </w:r>
      <w:r w:rsidRPr="00164AEE">
        <w:rPr>
          <w:szCs w:val="21"/>
        </w:rPr>
        <w:t>敕令</w:t>
      </w:r>
      <w:r w:rsidR="005E180E">
        <w:rPr>
          <w:rFonts w:hint="eastAsia"/>
          <w:szCs w:val="21"/>
        </w:rPr>
        <w:t>（</w:t>
      </w:r>
      <w:r w:rsidR="005E180E">
        <w:rPr>
          <w:rFonts w:hint="eastAsia"/>
          <w:szCs w:val="21"/>
        </w:rPr>
        <w:t>1</w:t>
      </w:r>
      <w:r w:rsidR="005E180E">
        <w:rPr>
          <w:rFonts w:hint="eastAsia"/>
          <w:szCs w:val="21"/>
        </w:rPr>
        <w:t>月</w:t>
      </w:r>
      <w:r w:rsidR="005E180E">
        <w:rPr>
          <w:rFonts w:hint="eastAsia"/>
          <w:szCs w:val="21"/>
        </w:rPr>
        <w:t>11</w:t>
      </w:r>
      <w:r w:rsidR="005E180E">
        <w:rPr>
          <w:rFonts w:hint="eastAsia"/>
          <w:szCs w:val="21"/>
        </w:rPr>
        <w:t>）</w:t>
      </w:r>
      <w:r w:rsidRPr="00164AEE">
        <w:rPr>
          <w:szCs w:val="21"/>
        </w:rPr>
        <w:t>允许，持有保护令的受害者可申请</w:t>
      </w:r>
      <w:r w:rsidRPr="00164AEE">
        <w:rPr>
          <w:szCs w:val="21"/>
          <w:lang w:val="en-CA"/>
        </w:rPr>
        <w:t>临时住所。此外，如一方为欧洲联盟或欧洲经济空间的国民，而另一方为上述区域之外的国民，在婚姻无效、离婚、合法分居或取消注册的情况下，如后者能够证实在婚姻或保持情感伴侣关系期间遭受了暴力等严重情况，其则可保留居住权。</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关于全面防止性别暴力行为的第</w:t>
      </w:r>
      <w:r w:rsidRPr="00164AEE">
        <w:rPr>
          <w:szCs w:val="21"/>
          <w:lang w:val="en-CA"/>
        </w:rPr>
        <w:t>1/2004</w:t>
      </w:r>
      <w:r w:rsidRPr="00164AEE">
        <w:rPr>
          <w:szCs w:val="21"/>
          <w:lang w:val="en-CA"/>
        </w:rPr>
        <w:t>号组织法（</w:t>
      </w:r>
      <w:r w:rsidRPr="00164AEE">
        <w:rPr>
          <w:szCs w:val="21"/>
          <w:lang w:val="en-CA"/>
        </w:rPr>
        <w:t>12</w:t>
      </w:r>
      <w:r w:rsidRPr="00164AEE">
        <w:rPr>
          <w:szCs w:val="21"/>
          <w:lang w:val="en-CA"/>
        </w:rPr>
        <w:t>月</w:t>
      </w:r>
      <w:r w:rsidRPr="00164AEE">
        <w:rPr>
          <w:szCs w:val="21"/>
          <w:lang w:val="en-CA"/>
        </w:rPr>
        <w:t>28</w:t>
      </w:r>
      <w:r w:rsidRPr="00164AEE">
        <w:rPr>
          <w:szCs w:val="21"/>
          <w:lang w:val="en-CA"/>
        </w:rPr>
        <w:t>日）获得了所有议会成员的一致同意，并表明了政治集团对消除这一社会诟病的关切。</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该法律将妇女的现任或前配偶或类似身份的情感伴侣（即使他们并未同居）对其施行的包括侵害性自由、威胁、强迫或任意拘留在内的任何身体和精神暴力行为均视作</w:t>
      </w:r>
      <w:r w:rsidR="00C93997">
        <w:rPr>
          <w:rFonts w:hint="eastAsia"/>
          <w:szCs w:val="21"/>
          <w:lang w:val="en-CA"/>
        </w:rPr>
        <w:t>“</w:t>
      </w:r>
      <w:r w:rsidRPr="00164AEE">
        <w:rPr>
          <w:szCs w:val="21"/>
          <w:lang w:val="en-CA"/>
        </w:rPr>
        <w:t>性别暴力</w:t>
      </w:r>
      <w:r w:rsidR="00C93997">
        <w:rPr>
          <w:rFonts w:hint="eastAsia"/>
          <w:szCs w:val="21"/>
          <w:lang w:val="en-CA"/>
        </w:rPr>
        <w:t>”</w:t>
      </w:r>
      <w:r w:rsidRPr="00164AEE">
        <w:rPr>
          <w:szCs w:val="21"/>
          <w:lang w:val="en-CA"/>
        </w:rPr>
        <w:t>。</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该法律制定了综合保护措施，以防止、惩罚并根除此类暴力行为，并向受害者提供援助，无论其原籍、信仰或任何其他个人或社会条件或情况如何。法律载有为实现以下目标的各项措施：</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加强教育、援助、保健和媒体广告领域的宣传工作。</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承认能确保迅速、透明和有效获得社会服务的一系列个人权利。</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加强并协调与信息、护理、危机支助和受害者综合恢复相关的社会服务。</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制定允许女员工和公职人员协调职业需要与个人情况的一系列权利。</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承认推动妇女社会融合的经济权利。</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成立暴力侵害妇女问题政府特别代表团和国家暴力侵害妇女问题观测所，以协调并推广公共政策；成立暴力侵害妇女行为特别检察院和性别暴力法院。</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加强刑事和程序框架。</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促进民间实体、协会和组织的协作和参与。</w:t>
      </w:r>
      <w:r w:rsidRPr="00164AEE">
        <w:rPr>
          <w:szCs w:val="21"/>
          <w:lang w:val="en-CA"/>
        </w:rPr>
        <w:t xml:space="preserve"> </w:t>
      </w:r>
    </w:p>
    <w:p w:rsidR="00781D06"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鼓励向受害者提供信息、护理和保护的专业团体的专门化。</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被认可的性别暴力妇女受害者的权利如下：</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获得信息和免费法律援助的权利。</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减少工作时间、地区流动、停工留职、终止含失业权利并将停工时间算社会福利摊款时间的劳动合同的权利。</w:t>
      </w:r>
      <w:r w:rsidRPr="00164AEE">
        <w:rPr>
          <w:szCs w:val="21"/>
          <w:lang w:val="en-CA"/>
        </w:rPr>
        <w:t xml:space="preserve"> </w:t>
      </w:r>
    </w:p>
    <w:p w:rsidR="00781D06"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优先获得补贴住房的权利。</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该法律设定了威胁和强迫行为的罚款金额，并制定了针对此类犯罪行为的再教育和心理治疗特别方案。此外，如受害者为配偶或前配偶，除非有事后调解，否则任何形式的杀人罪犯均无资格获得孤寡养恤金及给予任何子女的孤儿养恤金。这类人也无权获得关于援助和协助暴力犯罪和违反性自由犯罪受害者的第</w:t>
      </w:r>
      <w:r w:rsidRPr="00164AEE">
        <w:rPr>
          <w:szCs w:val="21"/>
          <w:lang w:val="en-CA"/>
        </w:rPr>
        <w:t>35/1995</w:t>
      </w:r>
      <w:r w:rsidRPr="00164AEE">
        <w:rPr>
          <w:szCs w:val="21"/>
          <w:lang w:val="en-CA"/>
        </w:rPr>
        <w:t>号法律（</w:t>
      </w:r>
      <w:r w:rsidRPr="00164AEE">
        <w:rPr>
          <w:szCs w:val="21"/>
          <w:lang w:val="en-CA"/>
        </w:rPr>
        <w:t>12</w:t>
      </w:r>
      <w:r w:rsidRPr="00164AEE">
        <w:rPr>
          <w:szCs w:val="21"/>
          <w:lang w:val="en-CA"/>
        </w:rPr>
        <w:t>月</w:t>
      </w:r>
      <w:r w:rsidRPr="00164AEE">
        <w:rPr>
          <w:szCs w:val="21"/>
          <w:lang w:val="en-CA"/>
        </w:rPr>
        <w:t>11</w:t>
      </w:r>
      <w:r w:rsidRPr="00164AEE">
        <w:rPr>
          <w:szCs w:val="21"/>
          <w:lang w:val="en-CA"/>
        </w:rPr>
        <w:t>日）提供的援助。</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237/2005</w:t>
      </w:r>
      <w:r w:rsidRPr="00164AEE">
        <w:rPr>
          <w:szCs w:val="21"/>
          <w:lang w:val="en-CA"/>
        </w:rPr>
        <w:t>号</w:t>
      </w:r>
      <w:r w:rsidRPr="00164AEE">
        <w:rPr>
          <w:szCs w:val="21"/>
        </w:rPr>
        <w:t>敕令（</w:t>
      </w:r>
      <w:r w:rsidRPr="00164AEE">
        <w:rPr>
          <w:szCs w:val="21"/>
        </w:rPr>
        <w:t>3</w:t>
      </w:r>
      <w:r w:rsidRPr="00164AEE">
        <w:rPr>
          <w:szCs w:val="21"/>
        </w:rPr>
        <w:t>月</w:t>
      </w:r>
      <w:r w:rsidRPr="00164AEE">
        <w:rPr>
          <w:szCs w:val="21"/>
        </w:rPr>
        <w:t>4</w:t>
      </w:r>
      <w:r w:rsidRPr="00164AEE">
        <w:rPr>
          <w:szCs w:val="21"/>
        </w:rPr>
        <w:t>日）在劳动和社会事务部平等政策秘书处</w:t>
      </w:r>
      <w:r w:rsidRPr="00164AEE">
        <w:rPr>
          <w:szCs w:val="21"/>
          <w:lang w:val="en-CA"/>
        </w:rPr>
        <w:t>内设立了总局级别的暴力侵害妇女问题政府特别代表团，旨在与其他政府实体通力协作，拟订有关性别暴力的公共政策，采取措施，保证此类暴力行为中妇女受害者的各项权利。特别代表还被授权在法院之前进行干涉，捍卫组织法赋予的权益。</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513/2005</w:t>
      </w:r>
      <w:r w:rsidRPr="00164AEE">
        <w:rPr>
          <w:szCs w:val="21"/>
          <w:lang w:val="en-CA"/>
        </w:rPr>
        <w:t>号</w:t>
      </w:r>
      <w:r w:rsidRPr="00164AEE">
        <w:rPr>
          <w:szCs w:val="21"/>
        </w:rPr>
        <w:t>敕令（</w:t>
      </w:r>
      <w:r w:rsidRPr="00164AEE">
        <w:rPr>
          <w:szCs w:val="21"/>
        </w:rPr>
        <w:t>5</w:t>
      </w:r>
      <w:r w:rsidRPr="00164AEE">
        <w:rPr>
          <w:szCs w:val="21"/>
        </w:rPr>
        <w:t>月</w:t>
      </w:r>
      <w:r w:rsidRPr="00164AEE">
        <w:rPr>
          <w:szCs w:val="21"/>
        </w:rPr>
        <w:t>9</w:t>
      </w:r>
      <w:r w:rsidRPr="00164AEE">
        <w:rPr>
          <w:szCs w:val="21"/>
        </w:rPr>
        <w:t>日）修订了第</w:t>
      </w:r>
      <w:r w:rsidRPr="00164AEE">
        <w:rPr>
          <w:szCs w:val="21"/>
          <w:lang w:val="en-CA"/>
        </w:rPr>
        <w:t xml:space="preserve"> 355/2004 </w:t>
      </w:r>
      <w:r w:rsidRPr="00164AEE">
        <w:rPr>
          <w:szCs w:val="21"/>
          <w:lang w:val="en-CA"/>
        </w:rPr>
        <w:t>号</w:t>
      </w:r>
      <w:r w:rsidRPr="00164AEE">
        <w:rPr>
          <w:szCs w:val="21"/>
        </w:rPr>
        <w:t>敕令（</w:t>
      </w:r>
      <w:r w:rsidRPr="00164AEE">
        <w:rPr>
          <w:szCs w:val="21"/>
        </w:rPr>
        <w:t>3</w:t>
      </w:r>
      <w:r w:rsidRPr="00164AEE">
        <w:rPr>
          <w:szCs w:val="21"/>
        </w:rPr>
        <w:t>月</w:t>
      </w:r>
      <w:r w:rsidRPr="00164AEE">
        <w:rPr>
          <w:szCs w:val="21"/>
        </w:rPr>
        <w:t>5</w:t>
      </w:r>
      <w:r w:rsidRPr="00164AEE">
        <w:rPr>
          <w:szCs w:val="21"/>
        </w:rPr>
        <w:t>日），并规范了保护家庭暴力受害者的中央登记处，从而使审理家庭案例的刑事和民事法庭、性别暴力法院、检察官、司法警察和主管政府机构能够获得履行职责、为保护受害者提供服务所必须的信息。</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253/2006</w:t>
      </w:r>
      <w:r w:rsidRPr="00164AEE">
        <w:rPr>
          <w:szCs w:val="21"/>
          <w:lang w:val="en-CA"/>
        </w:rPr>
        <w:t>号</w:t>
      </w:r>
      <w:r w:rsidRPr="00164AEE">
        <w:rPr>
          <w:szCs w:val="21"/>
        </w:rPr>
        <w:t>敕令（</w:t>
      </w:r>
      <w:r w:rsidRPr="00164AEE">
        <w:rPr>
          <w:szCs w:val="21"/>
        </w:rPr>
        <w:t>3</w:t>
      </w:r>
      <w:r w:rsidRPr="00164AEE">
        <w:rPr>
          <w:szCs w:val="21"/>
        </w:rPr>
        <w:t>月</w:t>
      </w:r>
      <w:r w:rsidRPr="00164AEE">
        <w:rPr>
          <w:szCs w:val="21"/>
        </w:rPr>
        <w:t>3</w:t>
      </w:r>
      <w:r w:rsidRPr="00164AEE">
        <w:rPr>
          <w:szCs w:val="21"/>
        </w:rPr>
        <w:t>日）规范了国家暴力侵害妇女问题观测所。这是一个通过对妇女暴力行为问题政府特别代表团向劳动和社会事务部进行报告的</w:t>
      </w:r>
      <w:r w:rsidRPr="00164AEE">
        <w:rPr>
          <w:szCs w:val="21"/>
          <w:lang w:val="en-CA"/>
        </w:rPr>
        <w:t>专业部际机构，该机构负责提供咨询建议、进行评价、开展机构合作、编制处理性别暴力问题的报告、研究和提案。</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关于教育问题的第</w:t>
      </w:r>
      <w:r w:rsidRPr="00164AEE">
        <w:rPr>
          <w:szCs w:val="21"/>
          <w:lang w:val="en-CA"/>
        </w:rPr>
        <w:t>2/2006</w:t>
      </w:r>
      <w:r w:rsidRPr="00164AEE">
        <w:rPr>
          <w:szCs w:val="21"/>
          <w:lang w:val="en-CA"/>
        </w:rPr>
        <w:t>号组织法（</w:t>
      </w:r>
      <w:r w:rsidRPr="00164AEE">
        <w:rPr>
          <w:szCs w:val="21"/>
          <w:lang w:val="en-CA"/>
        </w:rPr>
        <w:t>5</w:t>
      </w:r>
      <w:r w:rsidRPr="00164AEE">
        <w:rPr>
          <w:szCs w:val="21"/>
          <w:lang w:val="en-CA"/>
        </w:rPr>
        <w:t>月</w:t>
      </w:r>
      <w:r w:rsidRPr="00164AEE">
        <w:rPr>
          <w:szCs w:val="21"/>
          <w:lang w:val="en-CA"/>
        </w:rPr>
        <w:t>3</w:t>
      </w:r>
      <w:r w:rsidRPr="00164AEE">
        <w:rPr>
          <w:szCs w:val="21"/>
          <w:lang w:val="en-CA"/>
        </w:rPr>
        <w:t>日）重申了全面防止性别暴力行为组织法的所有条款。该法律所载的各项原则包括向所有学生普及优质教育，无论其条件和情况如何；实现公平，它保证了机会平等、</w:t>
      </w:r>
      <w:r w:rsidRPr="00164AEE">
        <w:rPr>
          <w:szCs w:val="21"/>
          <w:lang w:val="en-CA"/>
        </w:rPr>
        <w:t xml:space="preserve"> </w:t>
      </w:r>
      <w:r w:rsidRPr="00164AEE">
        <w:rPr>
          <w:szCs w:val="21"/>
          <w:lang w:val="en-CA"/>
        </w:rPr>
        <w:t>教育融入、无差别待遇和惠及个人自由、责任、民主公民身份、团结、宽容、平等、尊重和公平的价值观传播；学生团体、家庭、教师、各中心、行政当局、机构和整个社会要做出共同努力；开展防止冲突和和平解决纠纷方面的教育，以及个人、家庭和社会生活所有方面的非暴力教育；促进男女之间的权利和机会平等，以及有效平等。</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在这段期间，自治区设立了保护体制机制，例如：坎特布里亚（关于全面防止暴力侵害妇女和保护受害者的第</w:t>
      </w:r>
      <w:r w:rsidRPr="00164AEE">
        <w:rPr>
          <w:szCs w:val="21"/>
          <w:lang w:val="en-CA"/>
        </w:rPr>
        <w:t>1/2004</w:t>
      </w:r>
      <w:r w:rsidRPr="00164AEE">
        <w:rPr>
          <w:szCs w:val="21"/>
          <w:lang w:val="en-CA"/>
        </w:rPr>
        <w:t>号法律（</w:t>
      </w:r>
      <w:r w:rsidRPr="00164AEE">
        <w:rPr>
          <w:szCs w:val="21"/>
          <w:lang w:val="en-CA"/>
        </w:rPr>
        <w:t>4</w:t>
      </w:r>
      <w:r w:rsidRPr="00164AEE">
        <w:rPr>
          <w:szCs w:val="21"/>
          <w:lang w:val="en-CA"/>
        </w:rPr>
        <w:t>月</w:t>
      </w:r>
      <w:r w:rsidRPr="00164AEE">
        <w:rPr>
          <w:szCs w:val="21"/>
          <w:lang w:val="en-CA"/>
        </w:rPr>
        <w:t>1</w:t>
      </w:r>
      <w:r w:rsidRPr="00164AEE">
        <w:rPr>
          <w:szCs w:val="21"/>
          <w:lang w:val="en-CA"/>
        </w:rPr>
        <w:t>日）），马德里（关于性别暴力的第</w:t>
      </w:r>
      <w:r w:rsidRPr="00164AEE">
        <w:rPr>
          <w:szCs w:val="21"/>
          <w:lang w:val="en-CA"/>
        </w:rPr>
        <w:t>5/2005</w:t>
      </w:r>
      <w:r w:rsidRPr="00164AEE">
        <w:rPr>
          <w:szCs w:val="21"/>
          <w:lang w:val="en-CA"/>
        </w:rPr>
        <w:t>号法律（</w:t>
      </w:r>
      <w:r w:rsidRPr="00164AEE">
        <w:rPr>
          <w:szCs w:val="21"/>
          <w:lang w:val="en-CA"/>
        </w:rPr>
        <w:t>12</w:t>
      </w:r>
      <w:r w:rsidRPr="00164AEE">
        <w:rPr>
          <w:szCs w:val="21"/>
          <w:lang w:val="en-CA"/>
        </w:rPr>
        <w:t>月</w:t>
      </w:r>
      <w:r w:rsidRPr="00164AEE">
        <w:rPr>
          <w:szCs w:val="21"/>
          <w:lang w:val="en-CA"/>
        </w:rPr>
        <w:t>20</w:t>
      </w:r>
      <w:r w:rsidRPr="00164AEE">
        <w:rPr>
          <w:szCs w:val="21"/>
          <w:lang w:val="en-CA"/>
        </w:rPr>
        <w:t>日）），阿拉贡（关于预防和全面保护暴力行为妇女受害者的第</w:t>
      </w:r>
      <w:r w:rsidRPr="00164AEE">
        <w:rPr>
          <w:szCs w:val="21"/>
          <w:lang w:val="en-CA"/>
        </w:rPr>
        <w:t>4/2007</w:t>
      </w:r>
      <w:r w:rsidRPr="00164AEE">
        <w:rPr>
          <w:szCs w:val="21"/>
          <w:lang w:val="en-CA"/>
        </w:rPr>
        <w:t>号法律（</w:t>
      </w:r>
      <w:r w:rsidRPr="00164AEE">
        <w:rPr>
          <w:szCs w:val="21"/>
          <w:lang w:val="en-CA"/>
        </w:rPr>
        <w:t>3</w:t>
      </w:r>
      <w:r w:rsidRPr="00164AEE">
        <w:rPr>
          <w:szCs w:val="21"/>
          <w:lang w:val="en-CA"/>
        </w:rPr>
        <w:t>月</w:t>
      </w:r>
      <w:r w:rsidRPr="00164AEE">
        <w:rPr>
          <w:szCs w:val="21"/>
          <w:lang w:val="en-CA"/>
        </w:rPr>
        <w:t>22</w:t>
      </w:r>
      <w:r w:rsidRPr="00164AEE">
        <w:rPr>
          <w:szCs w:val="21"/>
          <w:lang w:val="en-CA"/>
        </w:rPr>
        <w:t>日））。</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660/2007</w:t>
      </w:r>
      <w:r w:rsidRPr="00164AEE">
        <w:rPr>
          <w:szCs w:val="21"/>
          <w:lang w:val="en-CA"/>
        </w:rPr>
        <w:t>号</w:t>
      </w:r>
      <w:r w:rsidRPr="00164AEE">
        <w:rPr>
          <w:szCs w:val="21"/>
        </w:rPr>
        <w:t>敕令（</w:t>
      </w:r>
      <w:r w:rsidRPr="00164AEE">
        <w:rPr>
          <w:szCs w:val="21"/>
        </w:rPr>
        <w:t>5</w:t>
      </w:r>
      <w:r w:rsidRPr="00164AEE">
        <w:rPr>
          <w:szCs w:val="21"/>
        </w:rPr>
        <w:t>月</w:t>
      </w:r>
      <w:r w:rsidRPr="00164AEE">
        <w:rPr>
          <w:szCs w:val="21"/>
        </w:rPr>
        <w:t>25</w:t>
      </w:r>
      <w:r w:rsidRPr="00164AEE">
        <w:rPr>
          <w:szCs w:val="21"/>
        </w:rPr>
        <w:t>日）修订了第</w:t>
      </w:r>
      <w:r w:rsidRPr="00164AEE">
        <w:rPr>
          <w:szCs w:val="21"/>
          <w:lang w:val="en-CA"/>
        </w:rPr>
        <w:t xml:space="preserve"> 355/2004 </w:t>
      </w:r>
      <w:r w:rsidRPr="00164AEE">
        <w:rPr>
          <w:szCs w:val="21"/>
          <w:lang w:val="en-CA"/>
        </w:rPr>
        <w:t>号</w:t>
      </w:r>
      <w:r w:rsidRPr="00164AEE">
        <w:rPr>
          <w:szCs w:val="21"/>
        </w:rPr>
        <w:t>敕令（</w:t>
      </w:r>
      <w:r w:rsidRPr="00164AEE">
        <w:rPr>
          <w:szCs w:val="21"/>
        </w:rPr>
        <w:t>3</w:t>
      </w:r>
      <w:r w:rsidRPr="00164AEE">
        <w:rPr>
          <w:szCs w:val="21"/>
        </w:rPr>
        <w:t>月</w:t>
      </w:r>
      <w:r w:rsidRPr="00164AEE">
        <w:rPr>
          <w:szCs w:val="21"/>
        </w:rPr>
        <w:t>5</w:t>
      </w:r>
      <w:r w:rsidRPr="00164AEE">
        <w:rPr>
          <w:szCs w:val="21"/>
        </w:rPr>
        <w:t>日），并规范了保护家庭暴力受害者的中央</w:t>
      </w:r>
      <w:r w:rsidRPr="009D2369">
        <w:rPr>
          <w:szCs w:val="21"/>
          <w:lang w:val="en-CA"/>
        </w:rPr>
        <w:t>登记处</w:t>
      </w:r>
      <w:r w:rsidRPr="00164AEE">
        <w:rPr>
          <w:szCs w:val="21"/>
        </w:rPr>
        <w:t>：在获取中央登记处的信息方面，它通过采取避免这种行动所需的各项措施，防止攻击者从其行动中直接或间接受益，以及使其无权受益或获得援助而增强了保护力度。</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第</w:t>
      </w:r>
      <w:r w:rsidRPr="00164AEE">
        <w:rPr>
          <w:szCs w:val="21"/>
          <w:lang w:val="en-CA"/>
        </w:rPr>
        <w:t>255/2006</w:t>
      </w:r>
      <w:r w:rsidRPr="00164AEE">
        <w:rPr>
          <w:szCs w:val="21"/>
          <w:lang w:val="en-CA"/>
        </w:rPr>
        <w:t>号</w:t>
      </w:r>
      <w:r w:rsidRPr="00164AEE">
        <w:rPr>
          <w:szCs w:val="21"/>
        </w:rPr>
        <w:t>敕令（</w:t>
      </w:r>
      <w:r w:rsidRPr="00164AEE">
        <w:rPr>
          <w:szCs w:val="21"/>
        </w:rPr>
        <w:t>3</w:t>
      </w:r>
      <w:r w:rsidRPr="00164AEE">
        <w:rPr>
          <w:szCs w:val="21"/>
        </w:rPr>
        <w:t>月</w:t>
      </w:r>
      <w:r w:rsidRPr="00164AEE">
        <w:rPr>
          <w:szCs w:val="21"/>
        </w:rPr>
        <w:t>3</w:t>
      </w:r>
      <w:r w:rsidRPr="00164AEE">
        <w:rPr>
          <w:szCs w:val="21"/>
        </w:rPr>
        <w:t>日）修订了由</w:t>
      </w:r>
      <w:r w:rsidRPr="00164AEE">
        <w:rPr>
          <w:szCs w:val="21"/>
          <w:lang w:val="en-CA"/>
        </w:rPr>
        <w:t xml:space="preserve"> </w:t>
      </w:r>
      <w:r w:rsidRPr="00164AEE">
        <w:rPr>
          <w:szCs w:val="21"/>
          <w:lang w:val="en-CA"/>
        </w:rPr>
        <w:t>第</w:t>
      </w:r>
      <w:r w:rsidRPr="00164AEE">
        <w:rPr>
          <w:szCs w:val="21"/>
          <w:lang w:val="en-CA"/>
        </w:rPr>
        <w:t>365/1995</w:t>
      </w:r>
      <w:r w:rsidRPr="00164AEE">
        <w:rPr>
          <w:szCs w:val="21"/>
          <w:lang w:val="en-CA"/>
        </w:rPr>
        <w:t>号</w:t>
      </w:r>
      <w:r w:rsidRPr="00164AEE">
        <w:rPr>
          <w:szCs w:val="21"/>
        </w:rPr>
        <w:t>敕令（</w:t>
      </w:r>
      <w:r w:rsidRPr="00164AEE">
        <w:rPr>
          <w:szCs w:val="21"/>
        </w:rPr>
        <w:t>3</w:t>
      </w:r>
      <w:r w:rsidRPr="00164AEE">
        <w:rPr>
          <w:szCs w:val="21"/>
        </w:rPr>
        <w:t>月</w:t>
      </w:r>
      <w:r w:rsidRPr="00164AEE">
        <w:rPr>
          <w:szCs w:val="21"/>
        </w:rPr>
        <w:t>10</w:t>
      </w:r>
      <w:r w:rsidRPr="00164AEE">
        <w:rPr>
          <w:szCs w:val="21"/>
        </w:rPr>
        <w:t>日）核准的管理中央政府就业条款和条件的总条例，并规定遭受性别暴力侵害的妇女职工可优先在其职务和薪酬范围内获得另一具有类似性质的职位，如果该职位出现空缺或必须</w:t>
      </w:r>
      <w:r w:rsidRPr="00164AEE">
        <w:rPr>
          <w:szCs w:val="21"/>
          <w:lang w:val="en-CA"/>
        </w:rPr>
        <w:t>给予填补，以向其提供有效保护，或使其得以履行综合社会援助的权利。</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bCs/>
          <w:iCs/>
          <w:szCs w:val="21"/>
          <w:lang w:val="en-CA"/>
        </w:rPr>
      </w:pPr>
      <w:r w:rsidRPr="00164AEE">
        <w:rPr>
          <w:szCs w:val="21"/>
          <w:lang w:val="en-CA"/>
        </w:rPr>
        <w:t>第</w:t>
      </w:r>
      <w:r w:rsidRPr="00164AEE">
        <w:rPr>
          <w:szCs w:val="21"/>
          <w:lang w:val="en-CA"/>
        </w:rPr>
        <w:t>1369/2006</w:t>
      </w:r>
      <w:r w:rsidRPr="00164AEE">
        <w:rPr>
          <w:szCs w:val="21"/>
          <w:lang w:val="en-CA"/>
        </w:rPr>
        <w:t>号</w:t>
      </w:r>
      <w:r w:rsidRPr="00164AEE">
        <w:rPr>
          <w:szCs w:val="21"/>
        </w:rPr>
        <w:t>敕令（</w:t>
      </w:r>
      <w:r w:rsidRPr="00164AEE">
        <w:rPr>
          <w:szCs w:val="21"/>
        </w:rPr>
        <w:t>11</w:t>
      </w:r>
      <w:r w:rsidRPr="00164AEE">
        <w:rPr>
          <w:szCs w:val="21"/>
        </w:rPr>
        <w:t>月</w:t>
      </w:r>
      <w:r w:rsidRPr="00164AEE">
        <w:rPr>
          <w:szCs w:val="21"/>
        </w:rPr>
        <w:t>24</w:t>
      </w:r>
      <w:r w:rsidRPr="00164AEE">
        <w:rPr>
          <w:szCs w:val="21"/>
        </w:rPr>
        <w:t>日）规范了失业人员的最低收入方案</w:t>
      </w:r>
      <w:r w:rsidRPr="00164AEE">
        <w:rPr>
          <w:bCs/>
          <w:iCs/>
          <w:szCs w:val="21"/>
          <w:lang w:val="en-CA"/>
        </w:rPr>
        <w:t>，受益者包括性别暴力受害者和家庭暴力受害者。方案涉及增加妇女就业机会的平等权利行动措施，并在不包含付酬补偿的就业平等权利行动措施的辅助下，以最低收入的方式提供经济支助。</w:t>
      </w:r>
      <w:r w:rsidRPr="00164AEE">
        <w:rPr>
          <w:bCs/>
          <w:iCs/>
          <w:szCs w:val="21"/>
          <w:lang w:val="en-CA"/>
        </w:rPr>
        <w:t xml:space="preserve"> </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bCs/>
          <w:iCs/>
          <w:szCs w:val="21"/>
          <w:lang w:val="en-CA"/>
        </w:rPr>
      </w:pPr>
      <w:r w:rsidRPr="00164AEE">
        <w:rPr>
          <w:bCs/>
          <w:iCs/>
          <w:szCs w:val="21"/>
          <w:lang w:val="en-CA"/>
        </w:rPr>
        <w:t>关于国外西班牙国外公民状况的第</w:t>
      </w:r>
      <w:r w:rsidRPr="00164AEE">
        <w:rPr>
          <w:bCs/>
          <w:iCs/>
          <w:szCs w:val="21"/>
          <w:lang w:val="en-CA"/>
        </w:rPr>
        <w:t>40/2006</w:t>
      </w:r>
      <w:r w:rsidRPr="00164AEE">
        <w:rPr>
          <w:bCs/>
          <w:iCs/>
          <w:szCs w:val="21"/>
          <w:lang w:val="en-CA"/>
        </w:rPr>
        <w:t>号法律（</w:t>
      </w:r>
      <w:r w:rsidRPr="00164AEE">
        <w:rPr>
          <w:bCs/>
          <w:iCs/>
          <w:szCs w:val="21"/>
          <w:lang w:val="en-CA"/>
        </w:rPr>
        <w:t>12</w:t>
      </w:r>
      <w:r w:rsidRPr="00164AEE">
        <w:rPr>
          <w:bCs/>
          <w:iCs/>
          <w:szCs w:val="21"/>
          <w:lang w:val="en-CA"/>
        </w:rPr>
        <w:t>月</w:t>
      </w:r>
      <w:r w:rsidRPr="00164AEE">
        <w:rPr>
          <w:bCs/>
          <w:iCs/>
          <w:szCs w:val="21"/>
          <w:lang w:val="en-CA"/>
        </w:rPr>
        <w:t>14</w:t>
      </w:r>
      <w:r w:rsidRPr="00164AEE">
        <w:rPr>
          <w:bCs/>
          <w:iCs/>
          <w:szCs w:val="21"/>
          <w:lang w:val="en-CA"/>
        </w:rPr>
        <w:t>日）要求如果居住国外的西班牙妇女及子女遭受性别暴力，并且居留国不为其提供足够的保护，管理机构应采取措施，以便于向其提供保护，并帮助其</w:t>
      </w:r>
      <w:r w:rsidRPr="009D2369">
        <w:rPr>
          <w:szCs w:val="21"/>
          <w:lang w:val="en-CA"/>
        </w:rPr>
        <w:t>回返</w:t>
      </w:r>
      <w:r w:rsidRPr="00164AEE">
        <w:rPr>
          <w:bCs/>
          <w:iCs/>
          <w:szCs w:val="21"/>
          <w:lang w:val="en-CA"/>
        </w:rPr>
        <w:t>。</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bCs/>
          <w:iCs/>
          <w:szCs w:val="21"/>
          <w:lang w:val="en-CA"/>
        </w:rPr>
      </w:pPr>
      <w:r w:rsidRPr="009D2369">
        <w:rPr>
          <w:szCs w:val="21"/>
          <w:lang w:val="en-CA"/>
        </w:rPr>
        <w:t>《男女真正平等组织法》</w:t>
      </w:r>
      <w:r w:rsidRPr="00164AEE">
        <w:rPr>
          <w:bCs/>
          <w:iCs/>
          <w:szCs w:val="21"/>
          <w:lang w:val="en-CA"/>
        </w:rPr>
        <w:t>作为一项一般标准要求，公共管理机构必须采取必要措施，消除性别暴力、家庭暴力，以及所有形式的性骚扰和基于性别的骚扰现象。</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bCs/>
          <w:iCs/>
          <w:szCs w:val="21"/>
          <w:lang w:val="en-CA"/>
        </w:rPr>
      </w:pPr>
      <w:r w:rsidRPr="009D2369">
        <w:rPr>
          <w:szCs w:val="21"/>
          <w:lang w:val="en-CA"/>
        </w:rPr>
        <w:t>《男女真正平等组织法》</w:t>
      </w:r>
      <w:r w:rsidRPr="00164AEE">
        <w:rPr>
          <w:bCs/>
          <w:iCs/>
          <w:szCs w:val="21"/>
          <w:lang w:val="en-CA"/>
        </w:rPr>
        <w:t>在西班牙立法中引入了关于性骚扰和基于性别的骚扰的定义，在所有情况下其都构成歧视：</w:t>
      </w:r>
    </w:p>
    <w:p w:rsidR="00781D06" w:rsidRPr="00A2134F" w:rsidRDefault="00164AEE" w:rsidP="00164AEE">
      <w:pPr>
        <w:spacing w:after="240" w:line="360" w:lineRule="exact"/>
        <w:rPr>
          <w:rFonts w:ascii="KaiTi_GB2312" w:eastAsia="KaiTi_GB2312" w:hint="eastAsia"/>
          <w:bCs/>
          <w:iCs/>
          <w:color w:val="0000FF"/>
          <w:szCs w:val="21"/>
          <w:lang w:val="en-CA"/>
        </w:rPr>
      </w:pPr>
      <w:r w:rsidRPr="00A2134F">
        <w:rPr>
          <w:rFonts w:ascii="KaiTi_GB2312" w:eastAsia="KaiTi_GB2312" w:hint="eastAsia"/>
          <w:bCs/>
          <w:iCs/>
          <w:color w:val="0000FF"/>
          <w:szCs w:val="21"/>
          <w:lang w:val="en-CA"/>
        </w:rPr>
        <w:t xml:space="preserve">1. </w:t>
      </w:r>
      <w:r w:rsidR="00C93997" w:rsidRPr="00A2134F">
        <w:rPr>
          <w:rFonts w:ascii="KaiTi_GB2312" w:eastAsia="KaiTi_GB2312" w:hint="eastAsia"/>
          <w:bCs/>
          <w:iCs/>
          <w:color w:val="0000FF"/>
          <w:szCs w:val="21"/>
          <w:lang w:val="en-CA"/>
        </w:rPr>
        <w:t>“</w:t>
      </w:r>
      <w:r w:rsidRPr="00A2134F">
        <w:rPr>
          <w:rFonts w:ascii="KaiTi_GB2312" w:eastAsia="KaiTi_GB2312" w:hint="eastAsia"/>
          <w:bCs/>
          <w:iCs/>
          <w:color w:val="0000FF"/>
          <w:szCs w:val="21"/>
          <w:lang w:val="en-CA"/>
        </w:rPr>
        <w:t>在不妨碍《刑法典》的情况下，在本法律中，性骚扰是出于侵犯他人尊严之目的或造成此类后果，尤其是当造成胁迫、侮辱或攻击性的环境下，带有性性质的任何口头或身体行为。</w:t>
      </w:r>
    </w:p>
    <w:p w:rsidR="00781D06" w:rsidRPr="00A2134F" w:rsidRDefault="00164AEE" w:rsidP="00164AEE">
      <w:pPr>
        <w:spacing w:after="240" w:line="360" w:lineRule="exact"/>
        <w:rPr>
          <w:rFonts w:ascii="KaiTi_GB2312" w:eastAsia="KaiTi_GB2312" w:hint="eastAsia"/>
          <w:bCs/>
          <w:iCs/>
          <w:color w:val="0000FF"/>
          <w:szCs w:val="21"/>
          <w:lang w:val="en-CA"/>
        </w:rPr>
      </w:pPr>
      <w:r w:rsidRPr="00A2134F">
        <w:rPr>
          <w:rFonts w:ascii="KaiTi_GB2312" w:eastAsia="KaiTi_GB2312" w:hint="eastAsia"/>
          <w:bCs/>
          <w:iCs/>
          <w:color w:val="0000FF"/>
          <w:szCs w:val="21"/>
          <w:lang w:val="en-CA"/>
        </w:rPr>
        <w:t xml:space="preserve">2. </w:t>
      </w:r>
      <w:r w:rsidR="00C93997" w:rsidRPr="00A2134F">
        <w:rPr>
          <w:rFonts w:ascii="KaiTi_GB2312" w:eastAsia="KaiTi_GB2312" w:hint="eastAsia"/>
          <w:bCs/>
          <w:iCs/>
          <w:color w:val="0000FF"/>
          <w:szCs w:val="21"/>
          <w:lang w:val="en-CA"/>
        </w:rPr>
        <w:t>“</w:t>
      </w:r>
      <w:r w:rsidRPr="00A2134F">
        <w:rPr>
          <w:rFonts w:ascii="KaiTi_GB2312" w:eastAsia="KaiTi_GB2312" w:hint="eastAsia"/>
          <w:bCs/>
          <w:iCs/>
          <w:color w:val="0000FF"/>
          <w:szCs w:val="21"/>
          <w:lang w:val="en-CA"/>
        </w:rPr>
        <w:t>基于性别的骚扰是出于侵犯他人尊严之目的或造成此类后果，以及造成胁迫、侮辱或攻击性的环境，由性别促使的任何行为。</w:t>
      </w:r>
      <w:r w:rsidR="00C93997" w:rsidRPr="00A2134F">
        <w:rPr>
          <w:rFonts w:ascii="KaiTi_GB2312" w:eastAsia="KaiTi_GB2312" w:hint="eastAsia"/>
          <w:bCs/>
          <w:iCs/>
          <w:color w:val="0000FF"/>
          <w:szCs w:val="21"/>
          <w:lang w:val="en-CA"/>
        </w:rPr>
        <w:t>”</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bCs/>
          <w:iCs/>
          <w:szCs w:val="21"/>
          <w:lang w:val="en-CA"/>
        </w:rPr>
      </w:pPr>
      <w:r w:rsidRPr="00164AEE">
        <w:rPr>
          <w:bCs/>
          <w:iCs/>
          <w:szCs w:val="21"/>
          <w:lang w:val="en-CA"/>
        </w:rPr>
        <w:t>该法律还规定，雇主采用的平等计划及中小型企业采取的各项措施必须包括就在工作场所预防性骚扰方面的特定措施进行的谈判。</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bCs/>
          <w:iCs/>
          <w:szCs w:val="21"/>
          <w:lang w:val="en-CA"/>
        </w:rPr>
      </w:pPr>
      <w:r w:rsidRPr="00164AEE">
        <w:rPr>
          <w:bCs/>
          <w:iCs/>
          <w:szCs w:val="21"/>
          <w:lang w:val="en-CA"/>
        </w:rPr>
        <w:t>《男女真正平等组织法》修订了管理庇护权和难民身份的第</w:t>
      </w:r>
      <w:r w:rsidRPr="00164AEE">
        <w:rPr>
          <w:bCs/>
          <w:iCs/>
          <w:szCs w:val="21"/>
          <w:lang w:val="en-CA"/>
        </w:rPr>
        <w:t>5/1984</w:t>
      </w:r>
      <w:r w:rsidR="005E180E">
        <w:rPr>
          <w:rFonts w:hint="eastAsia"/>
          <w:bCs/>
          <w:iCs/>
          <w:szCs w:val="21"/>
          <w:lang w:val="en-CA"/>
        </w:rPr>
        <w:t>号</w:t>
      </w:r>
      <w:r w:rsidRPr="00164AEE">
        <w:rPr>
          <w:bCs/>
          <w:iCs/>
          <w:szCs w:val="21"/>
          <w:lang w:val="en-CA"/>
        </w:rPr>
        <w:t>法律（</w:t>
      </w:r>
      <w:r w:rsidRPr="00164AEE">
        <w:rPr>
          <w:bCs/>
          <w:iCs/>
          <w:szCs w:val="21"/>
          <w:lang w:val="en-CA"/>
        </w:rPr>
        <w:t>3</w:t>
      </w:r>
      <w:r w:rsidRPr="00164AEE">
        <w:rPr>
          <w:bCs/>
          <w:iCs/>
          <w:szCs w:val="21"/>
          <w:lang w:val="en-CA"/>
        </w:rPr>
        <w:t>月</w:t>
      </w:r>
      <w:r w:rsidRPr="00164AEE">
        <w:rPr>
          <w:bCs/>
          <w:iCs/>
          <w:szCs w:val="21"/>
          <w:lang w:val="en-CA"/>
        </w:rPr>
        <w:t>26</w:t>
      </w:r>
      <w:r w:rsidRPr="00164AEE">
        <w:rPr>
          <w:bCs/>
          <w:iCs/>
          <w:szCs w:val="21"/>
          <w:lang w:val="en-CA"/>
        </w:rPr>
        <w:t>日），其将庇护权普及至了因害怕基于性别的迫害而逃离原籍国的外籍妇女。</w:t>
      </w:r>
    </w:p>
    <w:p w:rsidR="00781D06" w:rsidRPr="00A2134F" w:rsidRDefault="00164AEE" w:rsidP="00A2134F">
      <w:pPr>
        <w:pStyle w:val="H2"/>
      </w:pPr>
      <w:r w:rsidRPr="00A2134F">
        <w:t>三、政策和方案</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自组织法获得批准以来，</w:t>
      </w:r>
      <w:r w:rsidRPr="00164AEE">
        <w:rPr>
          <w:szCs w:val="21"/>
          <w:lang w:val="en-CA"/>
        </w:rPr>
        <w:t>40</w:t>
      </w:r>
      <w:r w:rsidRPr="00164AEE">
        <w:rPr>
          <w:szCs w:val="21"/>
          <w:lang w:val="en-CA"/>
        </w:rPr>
        <w:t>次部长理事会会议采纳了这方面的各项措施，由此可见政府在优先打击此类暴力行为。</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所有这些措施在相应的预算中都有所体现。因此，</w:t>
      </w:r>
      <w:r w:rsidRPr="00164AEE">
        <w:rPr>
          <w:szCs w:val="21"/>
          <w:lang w:val="en-CA"/>
        </w:rPr>
        <w:t>2007</w:t>
      </w:r>
      <w:r w:rsidRPr="00164AEE">
        <w:rPr>
          <w:szCs w:val="21"/>
          <w:lang w:val="en-CA"/>
        </w:rPr>
        <w:t>年打击性别暴力行动的预算超过</w:t>
      </w:r>
      <w:r w:rsidRPr="00164AEE">
        <w:rPr>
          <w:szCs w:val="21"/>
          <w:lang w:val="en-CA"/>
        </w:rPr>
        <w:t>1.5</w:t>
      </w:r>
      <w:r w:rsidRPr="00164AEE">
        <w:rPr>
          <w:szCs w:val="21"/>
          <w:lang w:val="en-CA"/>
        </w:rPr>
        <w:t>亿欧元。</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2006</w:t>
      </w:r>
      <w:r w:rsidRPr="00164AEE">
        <w:rPr>
          <w:szCs w:val="21"/>
          <w:lang w:val="en-CA"/>
        </w:rPr>
        <w:t>年</w:t>
      </w:r>
      <w:r w:rsidRPr="00164AEE">
        <w:rPr>
          <w:szCs w:val="21"/>
          <w:lang w:val="en-CA"/>
        </w:rPr>
        <w:t>11</w:t>
      </w:r>
      <w:r w:rsidRPr="00164AEE">
        <w:rPr>
          <w:szCs w:val="21"/>
          <w:lang w:val="en-CA"/>
        </w:rPr>
        <w:t>月</w:t>
      </w:r>
      <w:r w:rsidRPr="00164AEE">
        <w:rPr>
          <w:szCs w:val="21"/>
          <w:lang w:val="en-CA"/>
        </w:rPr>
        <w:t>27</w:t>
      </w:r>
      <w:r w:rsidRPr="00164AEE">
        <w:rPr>
          <w:szCs w:val="21"/>
          <w:lang w:val="en-CA"/>
        </w:rPr>
        <w:t>日在西班牙举行的一次会议（西班牙政府总统出席了会议）上提出了欧洲委员会打击暴力侵害妇女行为国际运动，该行动一直持续到了</w:t>
      </w:r>
      <w:r w:rsidRPr="00164AEE">
        <w:rPr>
          <w:szCs w:val="21"/>
          <w:lang w:val="en-CA"/>
        </w:rPr>
        <w:t>2008</w:t>
      </w:r>
      <w:r w:rsidRPr="00164AEE">
        <w:rPr>
          <w:szCs w:val="21"/>
          <w:lang w:val="en-CA"/>
        </w:rPr>
        <w:t>年。</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国家卫生系统区际理事会的性别暴力委员会正在通过专业工作组做出种种努力，这些工作组负责：性别暴力方面的信息系统和流行病监测工作；开展道德和法律工作；评价各项行动并设定监测委员会工作的标准；编制有关保健准则的议定书。其正在编制一份年度报告，以提交至暴力侵害妇女观测所。</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针对以下所有部门的专业培训课程数量已经得到增加：执法机关、保健和社会工作者、初级护理医务人员、暴力法院工作人员（尤其是心理小组和社会工作者），以及司法机构、起诉机构、司法秘书处、律师行业等机构的专业人员。</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国家执法机构的专业人员数量在</w:t>
      </w:r>
      <w:r w:rsidRPr="00164AEE">
        <w:rPr>
          <w:szCs w:val="21"/>
          <w:lang w:val="en-CA"/>
        </w:rPr>
        <w:t>2004</w:t>
      </w:r>
      <w:r w:rsidRPr="00164AEE">
        <w:rPr>
          <w:szCs w:val="21"/>
          <w:lang w:val="en-CA"/>
        </w:rPr>
        <w:t>年</w:t>
      </w:r>
      <w:r w:rsidRPr="00164AEE">
        <w:rPr>
          <w:szCs w:val="21"/>
          <w:lang w:val="en-CA"/>
        </w:rPr>
        <w:t>12</w:t>
      </w:r>
      <w:r w:rsidRPr="00164AEE">
        <w:rPr>
          <w:szCs w:val="21"/>
          <w:lang w:val="en-CA"/>
        </w:rPr>
        <w:t>月为</w:t>
      </w:r>
      <w:r w:rsidRPr="00164AEE">
        <w:rPr>
          <w:szCs w:val="21"/>
          <w:lang w:val="en-CA"/>
        </w:rPr>
        <w:t>742</w:t>
      </w:r>
      <w:r w:rsidRPr="00164AEE">
        <w:rPr>
          <w:szCs w:val="21"/>
          <w:lang w:val="en-CA"/>
        </w:rPr>
        <w:t>名，截至</w:t>
      </w:r>
      <w:r w:rsidRPr="00164AEE">
        <w:rPr>
          <w:szCs w:val="21"/>
          <w:lang w:val="en-CA"/>
        </w:rPr>
        <w:t>2006</w:t>
      </w:r>
      <w:r w:rsidRPr="00164AEE">
        <w:rPr>
          <w:szCs w:val="21"/>
          <w:lang w:val="en-CA"/>
        </w:rPr>
        <w:t>年</w:t>
      </w:r>
      <w:r w:rsidRPr="00164AEE">
        <w:rPr>
          <w:szCs w:val="21"/>
          <w:lang w:val="en-CA"/>
        </w:rPr>
        <w:t>12</w:t>
      </w:r>
      <w:r w:rsidRPr="00164AEE">
        <w:rPr>
          <w:szCs w:val="21"/>
          <w:lang w:val="en-CA"/>
        </w:rPr>
        <w:t>月，已增加到了</w:t>
      </w:r>
      <w:r w:rsidRPr="00164AEE">
        <w:rPr>
          <w:szCs w:val="21"/>
          <w:lang w:val="en-CA"/>
        </w:rPr>
        <w:t>1</w:t>
      </w:r>
      <w:r w:rsidR="00781D06">
        <w:rPr>
          <w:szCs w:val="21"/>
          <w:lang w:val="en-CA"/>
        </w:rPr>
        <w:t xml:space="preserve"> </w:t>
      </w:r>
      <w:r w:rsidRPr="00164AEE">
        <w:rPr>
          <w:szCs w:val="21"/>
          <w:lang w:val="en-CA"/>
        </w:rPr>
        <w:t>426</w:t>
      </w:r>
      <w:r w:rsidRPr="00164AEE">
        <w:rPr>
          <w:szCs w:val="21"/>
          <w:lang w:val="en-CA"/>
        </w:rPr>
        <w:t>名，预计到</w:t>
      </w:r>
      <w:r w:rsidRPr="00164AEE">
        <w:rPr>
          <w:szCs w:val="21"/>
          <w:lang w:val="en-CA"/>
        </w:rPr>
        <w:t>2008</w:t>
      </w:r>
      <w:r w:rsidRPr="00164AEE">
        <w:rPr>
          <w:szCs w:val="21"/>
          <w:lang w:val="en-CA"/>
        </w:rPr>
        <w:t>年</w:t>
      </w:r>
      <w:r w:rsidRPr="00164AEE">
        <w:rPr>
          <w:szCs w:val="21"/>
          <w:lang w:val="en-CA"/>
        </w:rPr>
        <w:t>12</w:t>
      </w:r>
      <w:r w:rsidRPr="00164AEE">
        <w:rPr>
          <w:szCs w:val="21"/>
          <w:lang w:val="en-CA"/>
        </w:rPr>
        <w:t>月将增加到</w:t>
      </w:r>
      <w:r w:rsidRPr="00164AEE">
        <w:rPr>
          <w:szCs w:val="21"/>
          <w:lang w:val="en-CA"/>
        </w:rPr>
        <w:t>1</w:t>
      </w:r>
      <w:r w:rsidR="00781D06">
        <w:rPr>
          <w:szCs w:val="21"/>
          <w:lang w:val="en-CA"/>
        </w:rPr>
        <w:t xml:space="preserve"> </w:t>
      </w:r>
      <w:r w:rsidRPr="00164AEE">
        <w:rPr>
          <w:szCs w:val="21"/>
          <w:lang w:val="en-CA"/>
        </w:rPr>
        <w:t>848</w:t>
      </w:r>
      <w:r w:rsidRPr="00164AEE">
        <w:rPr>
          <w:szCs w:val="21"/>
          <w:lang w:val="en-CA"/>
        </w:rPr>
        <w:t>名，四年内增加</w:t>
      </w:r>
      <w:r w:rsidRPr="00164AEE">
        <w:rPr>
          <w:szCs w:val="21"/>
          <w:lang w:val="en-CA"/>
        </w:rPr>
        <w:t>149%</w:t>
      </w:r>
      <w:r w:rsidRPr="00164AEE">
        <w:rPr>
          <w:szCs w:val="21"/>
          <w:lang w:val="en-CA"/>
        </w:rPr>
        <w:t>。</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2007</w:t>
      </w:r>
      <w:r w:rsidRPr="00164AEE">
        <w:rPr>
          <w:szCs w:val="21"/>
          <w:lang w:val="en-CA"/>
        </w:rPr>
        <w:t>年，感化机构总局指派了</w:t>
      </w:r>
      <w:r w:rsidRPr="00164AEE">
        <w:rPr>
          <w:szCs w:val="21"/>
          <w:lang w:val="en-CA"/>
        </w:rPr>
        <w:t>145</w:t>
      </w:r>
      <w:r w:rsidRPr="00164AEE">
        <w:rPr>
          <w:szCs w:val="21"/>
          <w:lang w:val="en-CA"/>
        </w:rPr>
        <w:t>名专业人员参与罪犯康复方案：其中</w:t>
      </w:r>
      <w:r w:rsidRPr="00164AEE">
        <w:rPr>
          <w:szCs w:val="21"/>
          <w:lang w:val="en-CA"/>
        </w:rPr>
        <w:t>130</w:t>
      </w:r>
      <w:r w:rsidRPr="00164AEE">
        <w:rPr>
          <w:szCs w:val="21"/>
          <w:lang w:val="en-CA"/>
        </w:rPr>
        <w:t>名专业人员（</w:t>
      </w:r>
      <w:r w:rsidRPr="00164AEE">
        <w:rPr>
          <w:szCs w:val="21"/>
          <w:lang w:val="en-CA"/>
        </w:rPr>
        <w:t>80</w:t>
      </w:r>
      <w:r w:rsidRPr="00164AEE">
        <w:rPr>
          <w:szCs w:val="21"/>
          <w:lang w:val="en-CA"/>
        </w:rPr>
        <w:t>名社会工作者和</w:t>
      </w:r>
      <w:r w:rsidRPr="00164AEE">
        <w:rPr>
          <w:szCs w:val="21"/>
          <w:lang w:val="en-CA"/>
        </w:rPr>
        <w:t>50</w:t>
      </w:r>
      <w:r w:rsidRPr="00164AEE">
        <w:rPr>
          <w:szCs w:val="21"/>
          <w:lang w:val="en-CA"/>
        </w:rPr>
        <w:t>名心理专家）被指派参与</w:t>
      </w:r>
      <w:r w:rsidR="00C93997">
        <w:rPr>
          <w:rFonts w:hint="eastAsia"/>
          <w:szCs w:val="21"/>
          <w:lang w:val="en-CA"/>
        </w:rPr>
        <w:t>“</w:t>
      </w:r>
      <w:r w:rsidRPr="00164AEE">
        <w:rPr>
          <w:szCs w:val="21"/>
          <w:lang w:val="en-CA"/>
        </w:rPr>
        <w:t>开放制度</w:t>
      </w:r>
      <w:r w:rsidR="00C93997">
        <w:rPr>
          <w:rFonts w:hint="eastAsia"/>
          <w:szCs w:val="21"/>
          <w:lang w:val="en-CA"/>
        </w:rPr>
        <w:t>”</w:t>
      </w:r>
      <w:r w:rsidRPr="00164AEE">
        <w:rPr>
          <w:szCs w:val="21"/>
          <w:lang w:val="en-CA"/>
        </w:rPr>
        <w:t>康复方案，</w:t>
      </w:r>
      <w:r w:rsidRPr="00164AEE">
        <w:rPr>
          <w:szCs w:val="21"/>
          <w:lang w:val="en-CA"/>
        </w:rPr>
        <w:t>15</w:t>
      </w:r>
      <w:r w:rsidRPr="00164AEE">
        <w:rPr>
          <w:szCs w:val="21"/>
          <w:lang w:val="en-CA"/>
        </w:rPr>
        <w:t>名社会工作者被指派帮助在监狱中接受康复治疗的囚犯。</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2004</w:t>
      </w:r>
      <w:r w:rsidRPr="00164AEE">
        <w:rPr>
          <w:szCs w:val="21"/>
          <w:lang w:val="en-CA"/>
        </w:rPr>
        <w:t>年设立移动通信援助服务，这是一项向紧急情况提供永久（一天</w:t>
      </w:r>
      <w:r w:rsidRPr="00164AEE">
        <w:rPr>
          <w:szCs w:val="21"/>
          <w:lang w:val="en-CA"/>
        </w:rPr>
        <w:t>24</w:t>
      </w:r>
      <w:r w:rsidRPr="00164AEE">
        <w:rPr>
          <w:szCs w:val="21"/>
          <w:lang w:val="en-CA"/>
        </w:rPr>
        <w:t>小时）、迅速和合理对策的免费服务。另外，这项服务还可通过全球定位系统</w:t>
      </w:r>
      <w:r w:rsidR="005E180E">
        <w:rPr>
          <w:rFonts w:hint="eastAsia"/>
          <w:szCs w:val="21"/>
          <w:lang w:val="en-CA"/>
        </w:rPr>
        <w:t>（</w:t>
      </w:r>
      <w:r w:rsidR="005E180E">
        <w:rPr>
          <w:rFonts w:hint="eastAsia"/>
          <w:szCs w:val="21"/>
          <w:lang w:val="en-CA"/>
        </w:rPr>
        <w:t>GPS</w:t>
      </w:r>
      <w:r w:rsidR="005E180E">
        <w:rPr>
          <w:rFonts w:hint="eastAsia"/>
          <w:szCs w:val="21"/>
          <w:lang w:val="en-CA"/>
        </w:rPr>
        <w:t>）</w:t>
      </w:r>
      <w:r w:rsidRPr="00164AEE">
        <w:rPr>
          <w:szCs w:val="21"/>
          <w:lang w:val="en-CA"/>
        </w:rPr>
        <w:t>和全球移动通信系统</w:t>
      </w:r>
      <w:r w:rsidR="005E180E">
        <w:rPr>
          <w:rFonts w:hint="eastAsia"/>
          <w:szCs w:val="21"/>
          <w:lang w:val="en-CA"/>
        </w:rPr>
        <w:t>（</w:t>
      </w:r>
      <w:r w:rsidR="005E180E">
        <w:rPr>
          <w:rFonts w:hint="eastAsia"/>
          <w:szCs w:val="21"/>
          <w:lang w:val="en-CA"/>
        </w:rPr>
        <w:t>GSM</w:t>
      </w:r>
      <w:r w:rsidRPr="00164AEE">
        <w:rPr>
          <w:szCs w:val="21"/>
          <w:lang w:val="en-CA"/>
        </w:rPr>
        <w:t>）进行定位。其已分发了</w:t>
      </w:r>
      <w:r w:rsidRPr="00164AEE">
        <w:rPr>
          <w:szCs w:val="21"/>
          <w:lang w:val="en-CA"/>
        </w:rPr>
        <w:t>150</w:t>
      </w:r>
      <w:r w:rsidR="00781D06">
        <w:rPr>
          <w:szCs w:val="21"/>
          <w:lang w:val="en-CA"/>
        </w:rPr>
        <w:t xml:space="preserve"> </w:t>
      </w:r>
      <w:r w:rsidRPr="00164AEE">
        <w:rPr>
          <w:szCs w:val="21"/>
          <w:lang w:val="en-CA"/>
        </w:rPr>
        <w:t>000</w:t>
      </w:r>
      <w:r w:rsidRPr="00164AEE">
        <w:rPr>
          <w:szCs w:val="21"/>
          <w:lang w:val="en-CA"/>
        </w:rPr>
        <w:t>份手册，并与司法总理事会</w:t>
      </w:r>
      <w:r w:rsidRPr="00164AEE">
        <w:rPr>
          <w:szCs w:val="21"/>
          <w:lang w:val="en-CA"/>
        </w:rPr>
        <w:t xml:space="preserve"> </w:t>
      </w:r>
      <w:r w:rsidRPr="00164AEE">
        <w:rPr>
          <w:szCs w:val="21"/>
          <w:lang w:val="en-CA"/>
        </w:rPr>
        <w:t>、西班牙律师基金、检察长办公室、司法部和内政部签订了合作议定书。同时，还正在与各自治区签订合作议定书。自开设服务以来，有</w:t>
      </w:r>
      <w:r w:rsidRPr="00164AEE">
        <w:rPr>
          <w:szCs w:val="21"/>
          <w:lang w:val="en-CA"/>
        </w:rPr>
        <w:t>660</w:t>
      </w:r>
      <w:r w:rsidRPr="00164AEE">
        <w:rPr>
          <w:szCs w:val="21"/>
          <w:lang w:val="en-CA"/>
        </w:rPr>
        <w:t>个地方政府签约参加，约</w:t>
      </w:r>
      <w:r w:rsidRPr="00164AEE">
        <w:rPr>
          <w:szCs w:val="21"/>
          <w:lang w:val="en-CA"/>
        </w:rPr>
        <w:t>8</w:t>
      </w:r>
      <w:r w:rsidR="00781D06">
        <w:rPr>
          <w:szCs w:val="21"/>
          <w:lang w:val="en-CA"/>
        </w:rPr>
        <w:t xml:space="preserve"> </w:t>
      </w:r>
      <w:r w:rsidRPr="00164AEE">
        <w:rPr>
          <w:szCs w:val="21"/>
          <w:lang w:val="en-CA"/>
        </w:rPr>
        <w:t>000</w:t>
      </w:r>
      <w:r w:rsidRPr="00164AEE">
        <w:rPr>
          <w:szCs w:val="21"/>
          <w:lang w:val="en-CA"/>
        </w:rPr>
        <w:t>名妇女接受了服务。</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司法总理事会家庭和性别暴力观测所负责审查关于家庭和性别暴力的法院判决，以对立法调整提出建议。</w:t>
      </w:r>
      <w:r w:rsidRPr="00164AEE">
        <w:rPr>
          <w:szCs w:val="21"/>
          <w:lang w:val="en-CA"/>
        </w:rPr>
        <w:t>2005</w:t>
      </w:r>
      <w:r w:rsidRPr="00164AEE">
        <w:rPr>
          <w:szCs w:val="21"/>
          <w:lang w:val="en-CA"/>
        </w:rPr>
        <w:t>年，其提交了就</w:t>
      </w:r>
      <w:r w:rsidRPr="00164AEE">
        <w:rPr>
          <w:szCs w:val="21"/>
          <w:lang w:val="en-CA"/>
        </w:rPr>
        <w:t>14</w:t>
      </w:r>
      <w:r w:rsidR="00781D06">
        <w:rPr>
          <w:szCs w:val="21"/>
          <w:lang w:val="en-CA"/>
        </w:rPr>
        <w:t xml:space="preserve"> </w:t>
      </w:r>
      <w:r w:rsidRPr="00164AEE">
        <w:rPr>
          <w:szCs w:val="21"/>
          <w:lang w:val="en-CA"/>
        </w:rPr>
        <w:t>000</w:t>
      </w:r>
      <w:r w:rsidRPr="00164AEE">
        <w:rPr>
          <w:szCs w:val="21"/>
          <w:lang w:val="en-CA"/>
        </w:rPr>
        <w:t>份判决进行的分析而得出的结论。自</w:t>
      </w:r>
      <w:r w:rsidRPr="00164AEE">
        <w:rPr>
          <w:szCs w:val="21"/>
          <w:lang w:val="en-CA"/>
        </w:rPr>
        <w:t>2004</w:t>
      </w:r>
      <w:r w:rsidRPr="00164AEE">
        <w:rPr>
          <w:szCs w:val="21"/>
          <w:lang w:val="en-CA"/>
        </w:rPr>
        <w:t>年以来，还颁发年度奖项，奖励在消除家庭和性别暴力方面的杰出贡献。</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司法部法医委员会设立了</w:t>
      </w:r>
      <w:r w:rsidRPr="00164AEE">
        <w:rPr>
          <w:szCs w:val="21"/>
          <w:lang w:val="en-CA"/>
        </w:rPr>
        <w:t>23</w:t>
      </w:r>
      <w:r w:rsidRPr="00164AEE">
        <w:rPr>
          <w:szCs w:val="21"/>
          <w:lang w:val="en-CA"/>
        </w:rPr>
        <w:t>个综合法医股，以帮助法官评估暴力情况，并加强其风险评价工作。</w:t>
      </w:r>
      <w:r w:rsidRPr="00164AEE">
        <w:rPr>
          <w:szCs w:val="21"/>
          <w:lang w:val="en-CA"/>
        </w:rPr>
        <w:t>2005</w:t>
      </w:r>
      <w:r w:rsidRPr="00164AEE">
        <w:rPr>
          <w:szCs w:val="21"/>
          <w:lang w:val="en-CA"/>
        </w:rPr>
        <w:t>年，法医股共处理了</w:t>
      </w:r>
      <w:r w:rsidRPr="00164AEE">
        <w:rPr>
          <w:szCs w:val="21"/>
          <w:lang w:val="en-CA"/>
        </w:rPr>
        <w:t>4</w:t>
      </w:r>
      <w:r w:rsidR="00781D06">
        <w:rPr>
          <w:szCs w:val="21"/>
          <w:lang w:val="en-CA"/>
        </w:rPr>
        <w:t xml:space="preserve"> </w:t>
      </w:r>
      <w:r w:rsidRPr="00164AEE">
        <w:rPr>
          <w:szCs w:val="21"/>
          <w:lang w:val="en-CA"/>
        </w:rPr>
        <w:t>700</w:t>
      </w:r>
      <w:r w:rsidRPr="00164AEE">
        <w:rPr>
          <w:szCs w:val="21"/>
          <w:lang w:val="en-CA"/>
        </w:rPr>
        <w:t>多件案例，</w:t>
      </w:r>
      <w:r w:rsidRPr="00164AEE">
        <w:rPr>
          <w:szCs w:val="21"/>
          <w:lang w:val="en-CA"/>
        </w:rPr>
        <w:t>2006</w:t>
      </w:r>
      <w:r w:rsidRPr="00164AEE">
        <w:rPr>
          <w:szCs w:val="21"/>
          <w:lang w:val="en-CA"/>
        </w:rPr>
        <w:t>年上半年处理了</w:t>
      </w:r>
      <w:r w:rsidRPr="00164AEE">
        <w:rPr>
          <w:szCs w:val="21"/>
          <w:lang w:val="en-CA"/>
        </w:rPr>
        <w:t>2</w:t>
      </w:r>
      <w:r w:rsidR="00781D06">
        <w:rPr>
          <w:szCs w:val="21"/>
          <w:lang w:val="en-CA"/>
        </w:rPr>
        <w:t xml:space="preserve"> </w:t>
      </w:r>
      <w:r w:rsidRPr="00164AEE">
        <w:rPr>
          <w:szCs w:val="21"/>
          <w:lang w:val="en-CA"/>
        </w:rPr>
        <w:t>500</w:t>
      </w:r>
      <w:r w:rsidRPr="00164AEE">
        <w:rPr>
          <w:szCs w:val="21"/>
          <w:lang w:val="en-CA"/>
        </w:rPr>
        <w:t>多件案例。</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《综合法医处理和行动议定书》已获得核准，其提供了关于总体暴力情况的严格、可信的科学研究，并要求对干预进行统计监测。</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妇女委员会正在继续进行以下领域的工作：反暴力奖励、关于出版教育资料的关联项目。</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在教师培训方面，计划就男女平等，特别是及早预防性别暴力开展具体行动。</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在针对整个教育界的活动中，有</w:t>
      </w:r>
      <w:r w:rsidR="00C93997">
        <w:rPr>
          <w:rFonts w:hint="eastAsia"/>
          <w:szCs w:val="21"/>
          <w:lang w:val="en-CA"/>
        </w:rPr>
        <w:t>“</w:t>
      </w:r>
      <w:r w:rsidRPr="00164AEE">
        <w:rPr>
          <w:szCs w:val="21"/>
          <w:lang w:val="en-CA"/>
        </w:rPr>
        <w:t>和平始于家庭</w:t>
      </w:r>
      <w:r w:rsidR="00C93997">
        <w:rPr>
          <w:rFonts w:hint="eastAsia"/>
          <w:szCs w:val="21"/>
          <w:lang w:val="en-CA"/>
        </w:rPr>
        <w:t>”</w:t>
      </w:r>
      <w:r w:rsidRPr="00164AEE">
        <w:rPr>
          <w:szCs w:val="21"/>
          <w:lang w:val="en-CA"/>
        </w:rPr>
        <w:t>口号下的</w:t>
      </w:r>
      <w:r w:rsidR="00C93997">
        <w:rPr>
          <w:rFonts w:hint="eastAsia"/>
          <w:szCs w:val="21"/>
          <w:lang w:val="en-CA"/>
        </w:rPr>
        <w:t>“</w:t>
      </w:r>
      <w:r w:rsidRPr="00164AEE">
        <w:rPr>
          <w:i/>
          <w:szCs w:val="21"/>
          <w:lang w:val="en-CA"/>
        </w:rPr>
        <w:t>Irene</w:t>
      </w:r>
      <w:r w:rsidRPr="00164AEE">
        <w:rPr>
          <w:szCs w:val="21"/>
          <w:lang w:val="en-CA"/>
        </w:rPr>
        <w:t xml:space="preserve"> </w:t>
      </w:r>
      <w:r w:rsidRPr="00164AEE">
        <w:rPr>
          <w:szCs w:val="21"/>
          <w:lang w:val="en-CA"/>
        </w:rPr>
        <w:t>奖</w:t>
      </w:r>
      <w:r w:rsidR="00C93997">
        <w:rPr>
          <w:rFonts w:hint="eastAsia"/>
          <w:szCs w:val="21"/>
          <w:lang w:val="en-CA"/>
        </w:rPr>
        <w:t>”</w:t>
      </w:r>
      <w:r w:rsidRPr="00164AEE">
        <w:rPr>
          <w:szCs w:val="21"/>
          <w:lang w:val="en-CA"/>
        </w:rPr>
        <w:t>：这些奖项颁发给开展创新性教育经验的教师，因为此类经验将有助于预防和消除性别暴力现象，并宣传平等与和平文化。</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rPr>
      </w:pPr>
      <w:r w:rsidRPr="00164AEE">
        <w:rPr>
          <w:szCs w:val="21"/>
          <w:lang w:val="en-CA"/>
        </w:rPr>
        <w:t>在与自治实体和非政府组织开展合作方面，妇女委员会与阿拉贡、阿斯图利亚斯、巴利阿里群岛、</w:t>
      </w:r>
      <w:r w:rsidRPr="00164AEE">
        <w:rPr>
          <w:szCs w:val="21"/>
        </w:rPr>
        <w:t>加那利群岛</w:t>
      </w:r>
      <w:r w:rsidRPr="00164AEE">
        <w:rPr>
          <w:szCs w:val="21"/>
          <w:lang w:val="en-CA"/>
        </w:rPr>
        <w:t>、</w:t>
      </w:r>
      <w:r w:rsidRPr="009D2369">
        <w:rPr>
          <w:szCs w:val="21"/>
          <w:lang w:val="en-CA"/>
        </w:rPr>
        <w:t>坎塔布里亚</w:t>
      </w:r>
      <w:r w:rsidRPr="00164AEE">
        <w:rPr>
          <w:szCs w:val="21"/>
        </w:rPr>
        <w:t>、卡斯蒂亚</w:t>
      </w:r>
      <w:r w:rsidRPr="00164AEE">
        <w:rPr>
          <w:szCs w:val="21"/>
        </w:rPr>
        <w:t>-</w:t>
      </w:r>
      <w:r w:rsidRPr="00164AEE">
        <w:rPr>
          <w:szCs w:val="21"/>
        </w:rPr>
        <w:t>拉曼查</w:t>
      </w:r>
      <w:r w:rsidRPr="00164AEE">
        <w:rPr>
          <w:szCs w:val="21"/>
          <w:lang w:val="en-CA"/>
        </w:rPr>
        <w:t>、</w:t>
      </w:r>
      <w:r w:rsidRPr="00164AEE">
        <w:rPr>
          <w:szCs w:val="21"/>
        </w:rPr>
        <w:t>卡斯蒂利亚－莱昂、</w:t>
      </w:r>
      <w:r w:rsidRPr="00164AEE">
        <w:rPr>
          <w:szCs w:val="21"/>
          <w:lang w:val="en-CA"/>
        </w:rPr>
        <w:t>加泰隆尼亚、</w:t>
      </w:r>
      <w:r w:rsidRPr="00164AEE">
        <w:rPr>
          <w:szCs w:val="21"/>
        </w:rPr>
        <w:t>埃斯特雷马杜拉、加利西亚、马德里、穆尔西亚、拉里奥哈</w:t>
      </w:r>
      <w:r w:rsidRPr="00164AEE">
        <w:rPr>
          <w:szCs w:val="21"/>
          <w:lang w:val="en-CA"/>
        </w:rPr>
        <w:t>、巴伦西亚自治区、</w:t>
      </w:r>
      <w:r w:rsidRPr="00164AEE">
        <w:rPr>
          <w:szCs w:val="21"/>
        </w:rPr>
        <w:t>休达城和梅利利亚城于</w:t>
      </w:r>
      <w:r w:rsidRPr="00164AEE">
        <w:rPr>
          <w:szCs w:val="21"/>
          <w:lang w:val="en-CA"/>
        </w:rPr>
        <w:t>2005</w:t>
      </w:r>
      <w:r w:rsidRPr="00164AEE">
        <w:rPr>
          <w:szCs w:val="21"/>
        </w:rPr>
        <w:t>年签订了特别协议。为履行新的承诺，妇女委员会向联合行动划拨了</w:t>
      </w:r>
      <w:r w:rsidRPr="00164AEE">
        <w:rPr>
          <w:szCs w:val="21"/>
          <w:lang w:val="en-CA"/>
        </w:rPr>
        <w:t>100</w:t>
      </w:r>
      <w:r w:rsidRPr="00164AEE">
        <w:rPr>
          <w:szCs w:val="21"/>
        </w:rPr>
        <w:t>万欧元，还划拨了</w:t>
      </w:r>
      <w:r w:rsidRPr="00164AEE">
        <w:rPr>
          <w:szCs w:val="21"/>
          <w:lang w:val="en-CA"/>
        </w:rPr>
        <w:t xml:space="preserve"> 188</w:t>
      </w:r>
      <w:r w:rsidR="00781D06">
        <w:rPr>
          <w:szCs w:val="21"/>
          <w:lang w:val="en-CA"/>
        </w:rPr>
        <w:t xml:space="preserve"> </w:t>
      </w:r>
      <w:r w:rsidRPr="00164AEE">
        <w:rPr>
          <w:szCs w:val="21"/>
          <w:lang w:val="en-CA"/>
        </w:rPr>
        <w:t xml:space="preserve">900 </w:t>
      </w:r>
      <w:r w:rsidRPr="00164AEE">
        <w:rPr>
          <w:szCs w:val="21"/>
          <w:lang w:val="en-CA"/>
        </w:rPr>
        <w:t>欧元用于投资康复或为妇女中心装配设备。</w:t>
      </w:r>
    </w:p>
    <w:p w:rsidR="00164AEE" w:rsidRPr="00164AEE"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向妇女委员会普通基金下的非政府机构和非盈利实体提供的补助金，以及个人所得税</w:t>
      </w:r>
      <w:r w:rsidRPr="00164AEE">
        <w:rPr>
          <w:szCs w:val="21"/>
          <w:lang w:val="en-CA"/>
        </w:rPr>
        <w:t xml:space="preserve"> </w:t>
      </w:r>
      <w:r w:rsidR="00C93997">
        <w:rPr>
          <w:rFonts w:hint="eastAsia"/>
          <w:szCs w:val="21"/>
          <w:lang w:val="en-CA"/>
        </w:rPr>
        <w:t>“</w:t>
      </w:r>
      <w:r w:rsidRPr="00164AEE">
        <w:rPr>
          <w:szCs w:val="21"/>
          <w:lang w:val="en-CA"/>
        </w:rPr>
        <w:t>0.52</w:t>
      </w:r>
      <w:r w:rsidR="00C93997">
        <w:rPr>
          <w:rFonts w:hint="eastAsia"/>
          <w:szCs w:val="21"/>
          <w:lang w:val="en-CA"/>
        </w:rPr>
        <w:t>”</w:t>
      </w:r>
      <w:r w:rsidRPr="00164AEE">
        <w:rPr>
          <w:szCs w:val="21"/>
          <w:lang w:val="en-CA"/>
        </w:rPr>
        <w:t>基金用于预防及消除性别暴力和违反性自由犯罪行为的方案。</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2686"/>
        <w:gridCol w:w="2434"/>
        <w:gridCol w:w="2434"/>
        <w:gridCol w:w="2436"/>
      </w:tblGrid>
      <w:tr w:rsidR="00164AEE" w:rsidRPr="00A2134F" w:rsidTr="00A2134F">
        <w:tblPrEx>
          <w:tblCellMar>
            <w:top w:w="0" w:type="dxa"/>
            <w:bottom w:w="0" w:type="dxa"/>
          </w:tblCellMar>
        </w:tblPrEx>
        <w:tc>
          <w:tcPr>
            <w:tcW w:w="1345" w:type="pct"/>
          </w:tcPr>
          <w:p w:rsidR="00164AEE" w:rsidRPr="00A2134F" w:rsidRDefault="00164AEE" w:rsidP="00A2134F">
            <w:pPr>
              <w:jc w:val="center"/>
              <w:rPr>
                <w:rFonts w:hAnsi="Arial"/>
                <w:sz w:val="18"/>
                <w:szCs w:val="18"/>
                <w:lang w:val="en-CA"/>
              </w:rPr>
            </w:pPr>
          </w:p>
        </w:tc>
        <w:tc>
          <w:tcPr>
            <w:tcW w:w="1218" w:type="pct"/>
            <w:vAlign w:val="center"/>
          </w:tcPr>
          <w:p w:rsidR="00164AEE" w:rsidRPr="00A2134F" w:rsidRDefault="00164AEE" w:rsidP="00A2134F">
            <w:pPr>
              <w:jc w:val="center"/>
              <w:rPr>
                <w:rFonts w:ascii="SimHei" w:eastAsia="SimHei" w:hAnsi="Arial" w:hint="eastAsia"/>
                <w:color w:val="FF0000"/>
                <w:sz w:val="18"/>
                <w:szCs w:val="18"/>
                <w:lang w:val="en-CA"/>
              </w:rPr>
            </w:pPr>
            <w:r w:rsidRPr="00A2134F">
              <w:rPr>
                <w:rFonts w:ascii="SimHei" w:eastAsia="SimHei" w:hAnsi="Arial" w:hint="eastAsia"/>
                <w:color w:val="FF0000"/>
                <w:sz w:val="18"/>
                <w:szCs w:val="18"/>
                <w:lang w:val="en-CA"/>
              </w:rPr>
              <w:t>2004年</w:t>
            </w:r>
          </w:p>
        </w:tc>
        <w:tc>
          <w:tcPr>
            <w:tcW w:w="1218" w:type="pct"/>
            <w:vAlign w:val="center"/>
          </w:tcPr>
          <w:p w:rsidR="00164AEE" w:rsidRPr="00A2134F" w:rsidRDefault="00164AEE" w:rsidP="00A2134F">
            <w:pPr>
              <w:jc w:val="center"/>
              <w:rPr>
                <w:rFonts w:ascii="SimHei" w:eastAsia="SimHei" w:hAnsi="Arial" w:hint="eastAsia"/>
                <w:color w:val="FF0000"/>
                <w:sz w:val="18"/>
                <w:szCs w:val="18"/>
                <w:lang w:val="en-CA"/>
              </w:rPr>
            </w:pPr>
            <w:r w:rsidRPr="00A2134F">
              <w:rPr>
                <w:rFonts w:ascii="SimHei" w:eastAsia="SimHei" w:hAnsi="Arial" w:hint="eastAsia"/>
                <w:color w:val="FF0000"/>
                <w:sz w:val="18"/>
                <w:szCs w:val="18"/>
                <w:lang w:val="en-CA"/>
              </w:rPr>
              <w:t>2005年</w:t>
            </w:r>
          </w:p>
        </w:tc>
        <w:tc>
          <w:tcPr>
            <w:tcW w:w="1218" w:type="pct"/>
            <w:vAlign w:val="center"/>
          </w:tcPr>
          <w:p w:rsidR="00164AEE" w:rsidRPr="00A2134F" w:rsidRDefault="00164AEE" w:rsidP="00A2134F">
            <w:pPr>
              <w:jc w:val="center"/>
              <w:rPr>
                <w:rFonts w:ascii="SimHei" w:eastAsia="SimHei" w:hAnsi="Arial" w:hint="eastAsia"/>
                <w:color w:val="FF0000"/>
                <w:sz w:val="18"/>
                <w:szCs w:val="18"/>
                <w:lang w:val="en-CA"/>
              </w:rPr>
            </w:pPr>
            <w:r w:rsidRPr="00A2134F">
              <w:rPr>
                <w:rFonts w:ascii="SimHei" w:eastAsia="SimHei" w:hAnsi="Arial" w:hint="eastAsia"/>
                <w:color w:val="FF0000"/>
                <w:sz w:val="18"/>
                <w:szCs w:val="18"/>
                <w:lang w:val="en-CA"/>
              </w:rPr>
              <w:t>2006年</w:t>
            </w:r>
          </w:p>
        </w:tc>
      </w:tr>
      <w:tr w:rsidR="00A2134F" w:rsidRPr="00A2134F" w:rsidTr="00A2134F">
        <w:tblPrEx>
          <w:tblCellMar>
            <w:top w:w="0" w:type="dxa"/>
            <w:bottom w:w="0" w:type="dxa"/>
          </w:tblCellMar>
        </w:tblPrEx>
        <w:tc>
          <w:tcPr>
            <w:tcW w:w="1345" w:type="pct"/>
          </w:tcPr>
          <w:p w:rsidR="00A2134F" w:rsidRPr="00A2134F" w:rsidRDefault="00A2134F" w:rsidP="00A2134F">
            <w:pPr>
              <w:jc w:val="center"/>
              <w:rPr>
                <w:rFonts w:hAnsi="Arial"/>
                <w:sz w:val="18"/>
                <w:szCs w:val="18"/>
                <w:lang w:val="en-CA"/>
              </w:rPr>
            </w:pPr>
            <w:r w:rsidRPr="00A2134F">
              <w:rPr>
                <w:rFonts w:hAnsi="Arial"/>
                <w:sz w:val="18"/>
                <w:szCs w:val="18"/>
                <w:lang w:val="en-CA"/>
              </w:rPr>
              <w:t>个人所得税</w:t>
            </w:r>
          </w:p>
        </w:tc>
        <w:tc>
          <w:tcPr>
            <w:tcW w:w="1218" w:type="pct"/>
            <w:vAlign w:val="center"/>
          </w:tcPr>
          <w:p w:rsidR="00A2134F" w:rsidRPr="00A2134F" w:rsidRDefault="00A2134F" w:rsidP="00A2134F">
            <w:pPr>
              <w:jc w:val="center"/>
              <w:rPr>
                <w:rFonts w:hAnsi="Arial"/>
                <w:sz w:val="18"/>
                <w:szCs w:val="18"/>
                <w:lang w:val="en-CA"/>
              </w:rPr>
            </w:pPr>
          </w:p>
        </w:tc>
        <w:tc>
          <w:tcPr>
            <w:tcW w:w="1218" w:type="pct"/>
            <w:vAlign w:val="center"/>
          </w:tcPr>
          <w:p w:rsidR="00A2134F" w:rsidRPr="00A2134F" w:rsidRDefault="00A2134F" w:rsidP="00A2134F">
            <w:pPr>
              <w:jc w:val="center"/>
              <w:rPr>
                <w:rFonts w:hAnsi="Arial"/>
                <w:sz w:val="18"/>
                <w:szCs w:val="18"/>
                <w:lang w:val="en-CA"/>
              </w:rPr>
            </w:pPr>
          </w:p>
        </w:tc>
        <w:tc>
          <w:tcPr>
            <w:tcW w:w="1218" w:type="pct"/>
            <w:vAlign w:val="center"/>
          </w:tcPr>
          <w:p w:rsidR="00A2134F" w:rsidRPr="00A2134F" w:rsidRDefault="00A2134F" w:rsidP="00A2134F">
            <w:pPr>
              <w:jc w:val="center"/>
              <w:rPr>
                <w:rFonts w:hAnsi="Arial"/>
                <w:sz w:val="18"/>
                <w:szCs w:val="18"/>
                <w:lang w:val="en-CA"/>
              </w:rPr>
            </w:pPr>
          </w:p>
        </w:tc>
      </w:tr>
      <w:tr w:rsidR="00164AEE" w:rsidRPr="00A2134F" w:rsidTr="00A2134F">
        <w:tblPrEx>
          <w:tblCellMar>
            <w:top w:w="0" w:type="dxa"/>
            <w:bottom w:w="0" w:type="dxa"/>
          </w:tblCellMar>
        </w:tblPrEx>
        <w:tc>
          <w:tcPr>
            <w:tcW w:w="1345" w:type="pct"/>
          </w:tcPr>
          <w:p w:rsidR="00164AEE" w:rsidRPr="00A2134F" w:rsidRDefault="00164AEE" w:rsidP="00A2134F">
            <w:pPr>
              <w:jc w:val="center"/>
              <w:rPr>
                <w:rFonts w:hAnsi="Arial"/>
                <w:sz w:val="18"/>
                <w:szCs w:val="18"/>
                <w:lang w:val="en-CA"/>
              </w:rPr>
            </w:pPr>
            <w:r w:rsidRPr="00A2134F">
              <w:rPr>
                <w:rFonts w:hAnsi="Arial"/>
                <w:sz w:val="18"/>
                <w:szCs w:val="18"/>
                <w:lang w:val="en-CA"/>
              </w:rPr>
              <w:t>实体数量</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25</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33</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21</w:t>
            </w:r>
          </w:p>
        </w:tc>
      </w:tr>
      <w:tr w:rsidR="00164AEE" w:rsidRPr="00A2134F" w:rsidTr="00A2134F">
        <w:tblPrEx>
          <w:tblCellMar>
            <w:top w:w="0" w:type="dxa"/>
            <w:bottom w:w="0" w:type="dxa"/>
          </w:tblCellMar>
        </w:tblPrEx>
        <w:tc>
          <w:tcPr>
            <w:tcW w:w="1345" w:type="pct"/>
          </w:tcPr>
          <w:p w:rsidR="00164AEE" w:rsidRPr="00A2134F" w:rsidRDefault="00164AEE" w:rsidP="00A2134F">
            <w:pPr>
              <w:jc w:val="center"/>
              <w:rPr>
                <w:rFonts w:hAnsi="Arial"/>
                <w:sz w:val="18"/>
                <w:szCs w:val="18"/>
                <w:lang w:val="en-CA"/>
              </w:rPr>
            </w:pPr>
            <w:r w:rsidRPr="00A2134F">
              <w:rPr>
                <w:rFonts w:hAnsi="Arial"/>
                <w:sz w:val="18"/>
                <w:szCs w:val="18"/>
                <w:lang w:val="en-CA"/>
              </w:rPr>
              <w:t>方案数量</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32</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31</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29</w:t>
            </w:r>
          </w:p>
        </w:tc>
      </w:tr>
      <w:tr w:rsidR="00164AEE" w:rsidRPr="00A2134F" w:rsidTr="00A2134F">
        <w:tblPrEx>
          <w:tblCellMar>
            <w:top w:w="0" w:type="dxa"/>
            <w:bottom w:w="0" w:type="dxa"/>
          </w:tblCellMar>
        </w:tblPrEx>
        <w:tc>
          <w:tcPr>
            <w:tcW w:w="1345" w:type="pct"/>
          </w:tcPr>
          <w:p w:rsidR="00164AEE" w:rsidRPr="00A2134F" w:rsidRDefault="00164AEE" w:rsidP="00A2134F">
            <w:pPr>
              <w:jc w:val="center"/>
              <w:rPr>
                <w:rFonts w:hAnsi="Arial"/>
                <w:sz w:val="18"/>
                <w:szCs w:val="18"/>
                <w:lang w:val="en-CA"/>
              </w:rPr>
            </w:pPr>
            <w:r w:rsidRPr="00A2134F">
              <w:rPr>
                <w:rFonts w:hAnsi="Arial"/>
                <w:sz w:val="18"/>
                <w:szCs w:val="18"/>
                <w:lang w:val="en-CA"/>
              </w:rPr>
              <w:t>提供的补助总额</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3</w:t>
            </w:r>
            <w:r w:rsidR="00781D06" w:rsidRPr="00A2134F">
              <w:rPr>
                <w:rFonts w:hAnsi="Arial"/>
                <w:sz w:val="18"/>
                <w:szCs w:val="18"/>
                <w:lang w:val="en-CA"/>
              </w:rPr>
              <w:t xml:space="preserve"> </w:t>
            </w:r>
            <w:r w:rsidRPr="00A2134F">
              <w:rPr>
                <w:rFonts w:hAnsi="Arial"/>
                <w:sz w:val="18"/>
                <w:szCs w:val="18"/>
                <w:lang w:val="en-CA"/>
              </w:rPr>
              <w:t>075</w:t>
            </w:r>
            <w:r w:rsidR="00781D06" w:rsidRPr="00A2134F">
              <w:rPr>
                <w:rFonts w:hAnsi="Arial"/>
                <w:sz w:val="18"/>
                <w:szCs w:val="18"/>
                <w:lang w:val="en-CA"/>
              </w:rPr>
              <w:t xml:space="preserve"> </w:t>
            </w:r>
            <w:r w:rsidRPr="00A2134F">
              <w:rPr>
                <w:rFonts w:hAnsi="Arial"/>
                <w:sz w:val="18"/>
                <w:szCs w:val="18"/>
                <w:lang w:val="en-CA"/>
              </w:rPr>
              <w:t>302</w:t>
            </w:r>
            <w:r w:rsidRPr="00A2134F">
              <w:rPr>
                <w:rFonts w:hAnsi="Arial"/>
                <w:sz w:val="18"/>
                <w:szCs w:val="18"/>
                <w:lang w:val="en-CA"/>
              </w:rPr>
              <w:t>欧元</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3</w:t>
            </w:r>
            <w:r w:rsidR="00781D06" w:rsidRPr="00A2134F">
              <w:rPr>
                <w:rFonts w:hAnsi="Arial"/>
                <w:sz w:val="18"/>
                <w:szCs w:val="18"/>
                <w:lang w:val="en-CA"/>
              </w:rPr>
              <w:t xml:space="preserve"> </w:t>
            </w:r>
            <w:r w:rsidRPr="00A2134F">
              <w:rPr>
                <w:rFonts w:hAnsi="Arial"/>
                <w:sz w:val="18"/>
                <w:szCs w:val="18"/>
                <w:lang w:val="en-CA"/>
              </w:rPr>
              <w:t>354</w:t>
            </w:r>
            <w:r w:rsidR="00781D06" w:rsidRPr="00A2134F">
              <w:rPr>
                <w:rFonts w:hAnsi="Arial"/>
                <w:sz w:val="18"/>
                <w:szCs w:val="18"/>
                <w:lang w:val="en-CA"/>
              </w:rPr>
              <w:t xml:space="preserve"> </w:t>
            </w:r>
            <w:r w:rsidRPr="00A2134F">
              <w:rPr>
                <w:rFonts w:hAnsi="Arial"/>
                <w:sz w:val="18"/>
                <w:szCs w:val="18"/>
                <w:lang w:val="en-CA"/>
              </w:rPr>
              <w:t>126</w:t>
            </w:r>
            <w:r w:rsidRPr="00A2134F">
              <w:rPr>
                <w:rFonts w:hAnsi="Arial"/>
                <w:sz w:val="18"/>
                <w:szCs w:val="18"/>
                <w:lang w:val="en-CA"/>
              </w:rPr>
              <w:t>欧元</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3</w:t>
            </w:r>
            <w:r w:rsidR="00781D06" w:rsidRPr="00A2134F">
              <w:rPr>
                <w:rFonts w:hAnsi="Arial"/>
                <w:sz w:val="18"/>
                <w:szCs w:val="18"/>
                <w:lang w:val="en-CA"/>
              </w:rPr>
              <w:t xml:space="preserve"> </w:t>
            </w:r>
            <w:r w:rsidRPr="00A2134F">
              <w:rPr>
                <w:rFonts w:hAnsi="Arial"/>
                <w:sz w:val="18"/>
                <w:szCs w:val="18"/>
                <w:lang w:val="en-CA"/>
              </w:rPr>
              <w:t>472</w:t>
            </w:r>
            <w:r w:rsidR="00781D06" w:rsidRPr="00A2134F">
              <w:rPr>
                <w:rFonts w:hAnsi="Arial"/>
                <w:sz w:val="18"/>
                <w:szCs w:val="18"/>
                <w:lang w:val="en-CA"/>
              </w:rPr>
              <w:t xml:space="preserve"> </w:t>
            </w:r>
            <w:r w:rsidRPr="00A2134F">
              <w:rPr>
                <w:rFonts w:hAnsi="Arial"/>
                <w:sz w:val="18"/>
                <w:szCs w:val="18"/>
                <w:lang w:val="en-CA"/>
              </w:rPr>
              <w:t>818</w:t>
            </w:r>
            <w:r w:rsidRPr="00A2134F">
              <w:rPr>
                <w:rFonts w:hAnsi="Arial"/>
                <w:sz w:val="18"/>
                <w:szCs w:val="18"/>
                <w:lang w:val="en-CA"/>
              </w:rPr>
              <w:t>欧元</w:t>
            </w:r>
          </w:p>
        </w:tc>
      </w:tr>
      <w:tr w:rsidR="00164AEE" w:rsidRPr="00A2134F" w:rsidTr="00A2134F">
        <w:tblPrEx>
          <w:tblCellMar>
            <w:top w:w="0" w:type="dxa"/>
            <w:bottom w:w="0" w:type="dxa"/>
          </w:tblCellMar>
        </w:tblPrEx>
        <w:tc>
          <w:tcPr>
            <w:tcW w:w="1345" w:type="pct"/>
          </w:tcPr>
          <w:p w:rsidR="00164AEE" w:rsidRPr="00A2134F" w:rsidRDefault="00164AEE" w:rsidP="00A2134F">
            <w:pPr>
              <w:jc w:val="center"/>
              <w:rPr>
                <w:rFonts w:hAnsi="Arial"/>
                <w:sz w:val="18"/>
                <w:szCs w:val="18"/>
                <w:lang w:val="en-CA"/>
              </w:rPr>
            </w:pPr>
            <w:r w:rsidRPr="00A2134F">
              <w:rPr>
                <w:rFonts w:hAnsi="Arial"/>
                <w:sz w:val="18"/>
                <w:szCs w:val="18"/>
                <w:lang w:val="en-CA"/>
              </w:rPr>
              <w:t>普通基金</w:t>
            </w:r>
          </w:p>
        </w:tc>
        <w:tc>
          <w:tcPr>
            <w:tcW w:w="3655" w:type="pct"/>
            <w:gridSpan w:val="3"/>
            <w:vAlign w:val="center"/>
          </w:tcPr>
          <w:p w:rsidR="00164AEE" w:rsidRPr="00A2134F" w:rsidRDefault="00164AEE" w:rsidP="00A2134F">
            <w:pPr>
              <w:jc w:val="center"/>
              <w:rPr>
                <w:rFonts w:hAnsi="Arial"/>
                <w:sz w:val="18"/>
                <w:szCs w:val="18"/>
                <w:lang w:val="en-CA"/>
              </w:rPr>
            </w:pPr>
          </w:p>
        </w:tc>
      </w:tr>
      <w:tr w:rsidR="00164AEE" w:rsidRPr="00A2134F" w:rsidTr="00A2134F">
        <w:tblPrEx>
          <w:tblCellMar>
            <w:top w:w="0" w:type="dxa"/>
            <w:bottom w:w="0" w:type="dxa"/>
          </w:tblCellMar>
        </w:tblPrEx>
        <w:tc>
          <w:tcPr>
            <w:tcW w:w="1345" w:type="pct"/>
          </w:tcPr>
          <w:p w:rsidR="00164AEE" w:rsidRPr="00A2134F" w:rsidRDefault="00164AEE" w:rsidP="00A2134F">
            <w:pPr>
              <w:jc w:val="center"/>
              <w:rPr>
                <w:rFonts w:hAnsi="Arial"/>
                <w:sz w:val="18"/>
                <w:szCs w:val="18"/>
                <w:lang w:val="en-CA"/>
              </w:rPr>
            </w:pPr>
            <w:r w:rsidRPr="00A2134F">
              <w:rPr>
                <w:rFonts w:hAnsi="Arial"/>
                <w:sz w:val="18"/>
                <w:szCs w:val="18"/>
                <w:lang w:val="en-CA"/>
              </w:rPr>
              <w:t>实体数量</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13</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12</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13</w:t>
            </w:r>
          </w:p>
        </w:tc>
      </w:tr>
      <w:tr w:rsidR="00164AEE" w:rsidRPr="00A2134F" w:rsidTr="00A2134F">
        <w:tblPrEx>
          <w:tblCellMar>
            <w:top w:w="0" w:type="dxa"/>
            <w:bottom w:w="0" w:type="dxa"/>
          </w:tblCellMar>
        </w:tblPrEx>
        <w:tc>
          <w:tcPr>
            <w:tcW w:w="1345" w:type="pct"/>
          </w:tcPr>
          <w:p w:rsidR="00164AEE" w:rsidRPr="00A2134F" w:rsidRDefault="00164AEE" w:rsidP="00A2134F">
            <w:pPr>
              <w:jc w:val="center"/>
              <w:rPr>
                <w:rFonts w:hAnsi="Arial"/>
                <w:sz w:val="18"/>
                <w:szCs w:val="18"/>
                <w:lang w:val="en-CA"/>
              </w:rPr>
            </w:pPr>
            <w:r w:rsidRPr="00A2134F">
              <w:rPr>
                <w:rFonts w:hAnsi="Arial"/>
                <w:sz w:val="18"/>
                <w:szCs w:val="18"/>
                <w:lang w:val="en-CA"/>
              </w:rPr>
              <w:t>方案数量</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14</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13</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16</w:t>
            </w:r>
          </w:p>
        </w:tc>
      </w:tr>
      <w:tr w:rsidR="00164AEE" w:rsidRPr="00A2134F" w:rsidTr="00A2134F">
        <w:tblPrEx>
          <w:tblCellMar>
            <w:top w:w="0" w:type="dxa"/>
            <w:bottom w:w="0" w:type="dxa"/>
          </w:tblCellMar>
        </w:tblPrEx>
        <w:tc>
          <w:tcPr>
            <w:tcW w:w="1345" w:type="pct"/>
          </w:tcPr>
          <w:p w:rsidR="00164AEE" w:rsidRPr="00A2134F" w:rsidRDefault="00164AEE" w:rsidP="00A2134F">
            <w:pPr>
              <w:jc w:val="center"/>
              <w:rPr>
                <w:rFonts w:hAnsi="Arial"/>
                <w:sz w:val="18"/>
                <w:szCs w:val="18"/>
                <w:lang w:val="en-CA"/>
              </w:rPr>
            </w:pPr>
            <w:r w:rsidRPr="00A2134F">
              <w:rPr>
                <w:rFonts w:hAnsi="Arial"/>
                <w:sz w:val="18"/>
                <w:szCs w:val="18"/>
                <w:lang w:val="en-CA"/>
              </w:rPr>
              <w:t>提供的补助总额</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308</w:t>
            </w:r>
            <w:r w:rsidR="00781D06" w:rsidRPr="00A2134F">
              <w:rPr>
                <w:rFonts w:hAnsi="Arial"/>
                <w:sz w:val="18"/>
                <w:szCs w:val="18"/>
                <w:lang w:val="en-CA"/>
              </w:rPr>
              <w:t xml:space="preserve"> </w:t>
            </w:r>
            <w:r w:rsidRPr="00A2134F">
              <w:rPr>
                <w:rFonts w:hAnsi="Arial"/>
                <w:sz w:val="18"/>
                <w:szCs w:val="18"/>
                <w:lang w:val="en-CA"/>
              </w:rPr>
              <w:t>760</w:t>
            </w:r>
            <w:r w:rsidRPr="00A2134F">
              <w:rPr>
                <w:rFonts w:hAnsi="Arial"/>
                <w:sz w:val="18"/>
                <w:szCs w:val="18"/>
                <w:lang w:val="en-CA"/>
              </w:rPr>
              <w:t>欧元</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223</w:t>
            </w:r>
            <w:r w:rsidR="00781D06" w:rsidRPr="00A2134F">
              <w:rPr>
                <w:rFonts w:hAnsi="Arial"/>
                <w:sz w:val="18"/>
                <w:szCs w:val="18"/>
                <w:lang w:val="en-CA"/>
              </w:rPr>
              <w:t xml:space="preserve"> </w:t>
            </w:r>
            <w:r w:rsidRPr="00A2134F">
              <w:rPr>
                <w:rFonts w:hAnsi="Arial"/>
                <w:sz w:val="18"/>
                <w:szCs w:val="18"/>
                <w:lang w:val="en-CA"/>
              </w:rPr>
              <w:t>168</w:t>
            </w:r>
            <w:r w:rsidRPr="00A2134F">
              <w:rPr>
                <w:rFonts w:hAnsi="Arial"/>
                <w:sz w:val="18"/>
                <w:szCs w:val="18"/>
                <w:lang w:val="en-CA"/>
              </w:rPr>
              <w:t>欧元</w:t>
            </w:r>
          </w:p>
        </w:tc>
        <w:tc>
          <w:tcPr>
            <w:tcW w:w="1218" w:type="pct"/>
            <w:vAlign w:val="center"/>
          </w:tcPr>
          <w:p w:rsidR="00164AEE" w:rsidRPr="00A2134F" w:rsidRDefault="00164AEE" w:rsidP="00A2134F">
            <w:pPr>
              <w:jc w:val="center"/>
              <w:rPr>
                <w:rFonts w:hAnsi="Arial"/>
                <w:sz w:val="18"/>
                <w:szCs w:val="18"/>
                <w:lang w:val="en-CA"/>
              </w:rPr>
            </w:pPr>
            <w:r w:rsidRPr="00A2134F">
              <w:rPr>
                <w:rFonts w:hAnsi="Arial"/>
                <w:sz w:val="18"/>
                <w:szCs w:val="18"/>
                <w:lang w:val="en-CA"/>
              </w:rPr>
              <w:t>265</w:t>
            </w:r>
            <w:r w:rsidR="00781D06" w:rsidRPr="00A2134F">
              <w:rPr>
                <w:rFonts w:hAnsi="Arial"/>
                <w:sz w:val="18"/>
                <w:szCs w:val="18"/>
                <w:lang w:val="en-CA"/>
              </w:rPr>
              <w:t xml:space="preserve"> </w:t>
            </w:r>
            <w:r w:rsidRPr="00A2134F">
              <w:rPr>
                <w:rFonts w:hAnsi="Arial"/>
                <w:sz w:val="18"/>
                <w:szCs w:val="18"/>
                <w:lang w:val="en-CA"/>
              </w:rPr>
              <w:t>715</w:t>
            </w:r>
            <w:r w:rsidRPr="00A2134F">
              <w:rPr>
                <w:rFonts w:hAnsi="Arial"/>
                <w:sz w:val="18"/>
                <w:szCs w:val="18"/>
                <w:lang w:val="en-CA"/>
              </w:rPr>
              <w:t>欧元</w:t>
            </w:r>
          </w:p>
        </w:tc>
      </w:tr>
      <w:tr w:rsidR="00164AEE" w:rsidRPr="00A2134F" w:rsidTr="00A2134F">
        <w:tblPrEx>
          <w:tblCellMar>
            <w:top w:w="0" w:type="dxa"/>
            <w:bottom w:w="0" w:type="dxa"/>
          </w:tblCellMar>
        </w:tblPrEx>
        <w:tc>
          <w:tcPr>
            <w:tcW w:w="1345" w:type="pct"/>
          </w:tcPr>
          <w:p w:rsidR="00164AEE" w:rsidRPr="00A2134F" w:rsidRDefault="00164AEE" w:rsidP="005A10EF">
            <w:pPr>
              <w:rPr>
                <w:rFonts w:hAnsi="Arial"/>
                <w:sz w:val="18"/>
                <w:szCs w:val="18"/>
                <w:lang w:val="en-CA"/>
              </w:rPr>
            </w:pPr>
          </w:p>
        </w:tc>
        <w:tc>
          <w:tcPr>
            <w:tcW w:w="1218" w:type="pct"/>
            <w:vAlign w:val="center"/>
          </w:tcPr>
          <w:p w:rsidR="00164AEE" w:rsidRPr="00A2134F" w:rsidRDefault="00164AEE" w:rsidP="005A10EF">
            <w:pPr>
              <w:rPr>
                <w:rFonts w:hAnsi="Arial"/>
                <w:sz w:val="18"/>
                <w:szCs w:val="18"/>
                <w:lang w:val="en-CA"/>
              </w:rPr>
            </w:pPr>
          </w:p>
        </w:tc>
        <w:tc>
          <w:tcPr>
            <w:tcW w:w="1218" w:type="pct"/>
            <w:vAlign w:val="center"/>
          </w:tcPr>
          <w:p w:rsidR="00164AEE" w:rsidRPr="00A2134F" w:rsidRDefault="00164AEE" w:rsidP="005A10EF">
            <w:pPr>
              <w:rPr>
                <w:rFonts w:hAnsi="Arial"/>
                <w:sz w:val="18"/>
                <w:szCs w:val="18"/>
                <w:lang w:val="en-CA"/>
              </w:rPr>
            </w:pPr>
          </w:p>
        </w:tc>
        <w:tc>
          <w:tcPr>
            <w:tcW w:w="1218" w:type="pct"/>
            <w:vAlign w:val="center"/>
          </w:tcPr>
          <w:p w:rsidR="00164AEE" w:rsidRPr="00A2134F" w:rsidRDefault="00164AEE" w:rsidP="005A10EF">
            <w:pPr>
              <w:rPr>
                <w:rFonts w:hAnsi="Arial"/>
                <w:sz w:val="18"/>
                <w:szCs w:val="18"/>
                <w:lang w:val="en-CA"/>
              </w:rPr>
            </w:pPr>
          </w:p>
        </w:tc>
      </w:tr>
    </w:tbl>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由妇女委员会进行管理的</w:t>
      </w:r>
      <w:r w:rsidRPr="00164AEE">
        <w:rPr>
          <w:szCs w:val="21"/>
          <w:lang w:val="en-CA"/>
        </w:rPr>
        <w:t>Daphne II</w:t>
      </w:r>
      <w:r w:rsidRPr="00164AEE">
        <w:rPr>
          <w:szCs w:val="21"/>
          <w:lang w:val="en-CA"/>
        </w:rPr>
        <w:t>方案涉及打击暴力侵害儿童、青年和妇女的预防措施，其中包括性虐待、家庭暴力、商业剥削、校内欺凌、贩运和基于歧视暴力侵害残疾人、少数民族、移民和其他弱势人员方面的预防措施。该方案还支助在组织间建立联系、交流良好做法和提高认识等活动。</w:t>
      </w:r>
      <w:r w:rsidRPr="00164AEE">
        <w:rPr>
          <w:szCs w:val="21"/>
          <w:lang w:val="en-CA"/>
        </w:rPr>
        <w:t>Daphne II</w:t>
      </w:r>
      <w:r w:rsidRPr="00164AEE">
        <w:rPr>
          <w:szCs w:val="21"/>
          <w:lang w:val="en-CA"/>
        </w:rPr>
        <w:t>方案向公共和私营非盈利性组织和机构开放，其</w:t>
      </w:r>
      <w:r w:rsidRPr="00164AEE">
        <w:rPr>
          <w:szCs w:val="21"/>
          <w:lang w:val="en-CA"/>
        </w:rPr>
        <w:t>2004</w:t>
      </w:r>
      <w:r w:rsidRPr="00164AEE">
        <w:rPr>
          <w:szCs w:val="21"/>
          <w:lang w:val="en-CA"/>
        </w:rPr>
        <w:t>至</w:t>
      </w:r>
      <w:r w:rsidRPr="00164AEE">
        <w:rPr>
          <w:szCs w:val="21"/>
          <w:lang w:val="en-CA"/>
        </w:rPr>
        <w:t>2008</w:t>
      </w:r>
      <w:r w:rsidRPr="00164AEE">
        <w:rPr>
          <w:szCs w:val="21"/>
          <w:lang w:val="en-CA"/>
        </w:rPr>
        <w:t>年的预算为</w:t>
      </w:r>
      <w:r w:rsidRPr="00164AEE">
        <w:rPr>
          <w:szCs w:val="21"/>
          <w:lang w:val="en-CA"/>
        </w:rPr>
        <w:t>5</w:t>
      </w:r>
      <w:r w:rsidR="00781D06">
        <w:rPr>
          <w:szCs w:val="21"/>
          <w:lang w:val="en-CA"/>
        </w:rPr>
        <w:t xml:space="preserve"> </w:t>
      </w:r>
      <w:r w:rsidRPr="00164AEE">
        <w:rPr>
          <w:szCs w:val="21"/>
          <w:lang w:val="en-CA"/>
        </w:rPr>
        <w:t>000</w:t>
      </w:r>
      <w:r w:rsidRPr="00164AEE">
        <w:rPr>
          <w:szCs w:val="21"/>
          <w:lang w:val="en-CA"/>
        </w:rPr>
        <w:t>万欧元。</w:t>
      </w:r>
      <w:r w:rsidRPr="00164AEE">
        <w:rPr>
          <w:szCs w:val="21"/>
          <w:lang w:val="en-CA"/>
        </w:rPr>
        <w:t>2006</w:t>
      </w:r>
      <w:r w:rsidRPr="00164AEE">
        <w:rPr>
          <w:szCs w:val="21"/>
          <w:lang w:val="en-CA"/>
        </w:rPr>
        <w:t>年，欧洲联盟委员会资助了根据该方案提交的</w:t>
      </w:r>
      <w:r w:rsidRPr="00164AEE">
        <w:rPr>
          <w:szCs w:val="21"/>
          <w:lang w:val="en-CA"/>
        </w:rPr>
        <w:t>5</w:t>
      </w:r>
      <w:r w:rsidRPr="00164AEE">
        <w:rPr>
          <w:szCs w:val="21"/>
          <w:lang w:val="en-CA"/>
        </w:rPr>
        <w:t>个西班牙项目。</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2006</w:t>
      </w:r>
      <w:r w:rsidRPr="00164AEE">
        <w:rPr>
          <w:szCs w:val="21"/>
          <w:lang w:val="en-CA"/>
        </w:rPr>
        <w:t>年</w:t>
      </w:r>
      <w:r w:rsidRPr="00164AEE">
        <w:rPr>
          <w:szCs w:val="21"/>
          <w:lang w:val="en-CA"/>
        </w:rPr>
        <w:t>12</w:t>
      </w:r>
      <w:r w:rsidRPr="00164AEE">
        <w:rPr>
          <w:szCs w:val="21"/>
          <w:lang w:val="en-CA"/>
        </w:rPr>
        <w:t>月，预算额为</w:t>
      </w:r>
      <w:r w:rsidRPr="00164AEE">
        <w:rPr>
          <w:szCs w:val="21"/>
          <w:lang w:val="en-CA"/>
        </w:rPr>
        <w:t>14</w:t>
      </w:r>
      <w:r w:rsidR="00781D06">
        <w:rPr>
          <w:szCs w:val="21"/>
          <w:lang w:val="en-CA"/>
        </w:rPr>
        <w:t xml:space="preserve"> </w:t>
      </w:r>
      <w:r w:rsidRPr="00164AEE">
        <w:rPr>
          <w:szCs w:val="21"/>
          <w:lang w:val="en-CA"/>
        </w:rPr>
        <w:t>687</w:t>
      </w:r>
      <w:r w:rsidR="00781D06">
        <w:rPr>
          <w:szCs w:val="21"/>
          <w:lang w:val="en-CA"/>
        </w:rPr>
        <w:t xml:space="preserve"> </w:t>
      </w:r>
      <w:r w:rsidRPr="00164AEE">
        <w:rPr>
          <w:szCs w:val="21"/>
          <w:lang w:val="en-CA"/>
        </w:rPr>
        <w:t>660</w:t>
      </w:r>
      <w:r w:rsidRPr="00164AEE">
        <w:rPr>
          <w:szCs w:val="21"/>
          <w:lang w:val="en-CA"/>
        </w:rPr>
        <w:t>欧元的认识和预防性别暴力国家计划获得了核准。该计划涵盖了</w:t>
      </w:r>
      <w:r w:rsidRPr="00164AEE">
        <w:rPr>
          <w:szCs w:val="21"/>
          <w:lang w:val="en-CA"/>
        </w:rPr>
        <w:t>12</w:t>
      </w:r>
      <w:r w:rsidRPr="00164AEE">
        <w:rPr>
          <w:szCs w:val="21"/>
          <w:lang w:val="en-CA"/>
        </w:rPr>
        <w:t>个活动领域的</w:t>
      </w:r>
      <w:r w:rsidRPr="00164AEE">
        <w:rPr>
          <w:szCs w:val="21"/>
          <w:lang w:val="en-CA"/>
        </w:rPr>
        <w:t>102</w:t>
      </w:r>
      <w:r w:rsidRPr="00164AEE">
        <w:rPr>
          <w:szCs w:val="21"/>
          <w:lang w:val="en-CA"/>
        </w:rPr>
        <w:t>项措施，其中包括：</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编制改进针对性别暴力受害者的</w:t>
      </w:r>
      <w:r w:rsidRPr="00164AEE">
        <w:rPr>
          <w:szCs w:val="21"/>
          <w:lang w:val="en-CA"/>
        </w:rPr>
        <w:t>24</w:t>
      </w:r>
      <w:r w:rsidRPr="00164AEE">
        <w:rPr>
          <w:szCs w:val="21"/>
          <w:lang w:val="en-CA"/>
        </w:rPr>
        <w:t>小时法律援助的议定书。</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在自治区和地方基层推广创新性项目，以保证享有综合社会援助的权利，同时要考虑到残疾妇女、移民妇女、老年妇女、农村妇女和少数民族成员的情况，并关注青少年。</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在教育鉴查办公室设立工作组，审查教科书和教材内容，以消除性别歧视或歧视性陈规陋习，并促进男女平等。</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针对残疾妇女或农村妇女开展长期宣传和提高认识运动，以及其他具体运动。</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针对媒体专业人员开展各项活动，提高对性别暴力新闻内容的重视程度。</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与自治区和地方政府编制协调议定书，以确保有关暴力情况的服务机构采取全面统一的方法。</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编制年度报告，评价遵守计划中各项措施的情况，以及实现战略性目标的进展。</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安装一部免费热线电话，一天</w:t>
      </w:r>
      <w:r w:rsidRPr="00164AEE">
        <w:rPr>
          <w:szCs w:val="21"/>
          <w:lang w:val="en-CA"/>
        </w:rPr>
        <w:t>24</w:t>
      </w:r>
      <w:r w:rsidRPr="00164AEE">
        <w:rPr>
          <w:szCs w:val="21"/>
          <w:lang w:val="en-CA"/>
        </w:rPr>
        <w:t>小时提供专业对策。</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与各公司签订合作协议，鼓励雇用性别暴力的妇女受害者。</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在政府的地区和地方办事处设立处理暴力侵害妇女行为的部门，以协调用于保护面临风险妇女、允许个别化监测的信息和资源。</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在公共机构、广告客户、广告机构、媒体和消费者的参与下，通过每个案例中最具代表性的协会，设立广告和媒体中妇女形象咨询委员会。委员会鼓励在广告和媒体行业实行自我规范，提议在</w:t>
      </w:r>
      <w:r w:rsidR="00C93997">
        <w:rPr>
          <w:rFonts w:hint="eastAsia"/>
          <w:szCs w:val="21"/>
          <w:lang w:val="en-CA"/>
        </w:rPr>
        <w:t>“</w:t>
      </w:r>
      <w:r w:rsidRPr="00164AEE">
        <w:rPr>
          <w:szCs w:val="21"/>
          <w:lang w:val="en-CA"/>
        </w:rPr>
        <w:t>创建平等</w:t>
      </w:r>
      <w:r w:rsidR="00C93997">
        <w:rPr>
          <w:rFonts w:hint="eastAsia"/>
          <w:szCs w:val="21"/>
          <w:lang w:val="en-CA"/>
        </w:rPr>
        <w:t>”</w:t>
      </w:r>
      <w:r w:rsidRPr="00164AEE">
        <w:rPr>
          <w:szCs w:val="21"/>
          <w:lang w:val="en-CA"/>
        </w:rPr>
        <w:t>奖提交中举行融入活动。</w:t>
      </w:r>
      <w:r w:rsidRPr="00164AEE">
        <w:rPr>
          <w:szCs w:val="21"/>
          <w:lang w:val="en-CA"/>
        </w:rPr>
        <w:t xml:space="preserve">  </w:t>
      </w:r>
    </w:p>
    <w:p w:rsidR="00164AEE" w:rsidRPr="00164AEE"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执行风险评估议定书，帮助确定在每一具体情况下采用的保护和监督措施。</w:t>
      </w:r>
      <w:r w:rsidRPr="00164AEE">
        <w:rPr>
          <w:szCs w:val="21"/>
          <w:lang w:val="en-CA"/>
        </w:rPr>
        <w:t xml:space="preserve"> </w:t>
      </w:r>
    </w:p>
    <w:p w:rsidR="00781D06" w:rsidRDefault="00164AEE" w:rsidP="009E0435">
      <w:pPr>
        <w:widowControl/>
        <w:numPr>
          <w:ilvl w:val="0"/>
          <w:numId w:val="15"/>
        </w:numPr>
        <w:tabs>
          <w:tab w:val="clear" w:pos="360"/>
          <w:tab w:val="num" w:pos="851"/>
        </w:tabs>
        <w:adjustRightInd/>
        <w:spacing w:after="240" w:line="360" w:lineRule="exact"/>
        <w:ind w:left="851"/>
        <w:textAlignment w:val="auto"/>
        <w:rPr>
          <w:szCs w:val="21"/>
          <w:lang w:val="en-CA"/>
        </w:rPr>
      </w:pPr>
      <w:r w:rsidRPr="00164AEE">
        <w:rPr>
          <w:szCs w:val="21"/>
          <w:lang w:val="en-CA"/>
        </w:rPr>
        <w:t>向居民少于</w:t>
      </w:r>
      <w:r w:rsidRPr="00164AEE">
        <w:rPr>
          <w:szCs w:val="21"/>
          <w:lang w:val="en-CA"/>
        </w:rPr>
        <w:t>5</w:t>
      </w:r>
      <w:r w:rsidR="00781D06">
        <w:rPr>
          <w:szCs w:val="21"/>
          <w:lang w:val="en-CA"/>
        </w:rPr>
        <w:t xml:space="preserve"> </w:t>
      </w:r>
      <w:r w:rsidRPr="00164AEE">
        <w:rPr>
          <w:szCs w:val="21"/>
          <w:lang w:val="en-CA"/>
        </w:rPr>
        <w:t>000</w:t>
      </w:r>
      <w:r w:rsidRPr="00164AEE">
        <w:rPr>
          <w:szCs w:val="21"/>
          <w:lang w:val="en-CA"/>
        </w:rPr>
        <w:t>人的所有城市分发宣传资料，其中涉及保护性措施和性别暴力妇女受害者的权利。</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2007</w:t>
      </w:r>
      <w:r w:rsidRPr="00164AEE">
        <w:rPr>
          <w:szCs w:val="21"/>
          <w:lang w:val="en-CA"/>
        </w:rPr>
        <w:t>年</w:t>
      </w:r>
      <w:r w:rsidRPr="00164AEE">
        <w:rPr>
          <w:szCs w:val="21"/>
          <w:lang w:val="en-CA"/>
        </w:rPr>
        <w:t>9</w:t>
      </w:r>
      <w:r w:rsidRPr="00164AEE">
        <w:rPr>
          <w:szCs w:val="21"/>
          <w:lang w:val="en-CA"/>
        </w:rPr>
        <w:t>月，在暴力侵害妇女问题政府特别代表团的倡议下，引入了一项法律信息和咨询服务（</w:t>
      </w:r>
      <w:r w:rsidRPr="00164AEE">
        <w:rPr>
          <w:i/>
          <w:szCs w:val="21"/>
          <w:lang w:val="en-CA"/>
        </w:rPr>
        <w:t>El 016</w:t>
      </w:r>
      <w:r w:rsidRPr="00164AEE">
        <w:rPr>
          <w:szCs w:val="21"/>
          <w:lang w:val="en-CA"/>
        </w:rPr>
        <w:t>）。从</w:t>
      </w:r>
      <w:r w:rsidRPr="00164AEE">
        <w:rPr>
          <w:szCs w:val="21"/>
          <w:lang w:val="en-CA"/>
        </w:rPr>
        <w:t>9</w:t>
      </w:r>
      <w:r w:rsidRPr="00164AEE">
        <w:rPr>
          <w:szCs w:val="21"/>
          <w:lang w:val="en-CA"/>
        </w:rPr>
        <w:t>月</w:t>
      </w:r>
      <w:r w:rsidRPr="00164AEE">
        <w:rPr>
          <w:szCs w:val="21"/>
          <w:lang w:val="en-CA"/>
        </w:rPr>
        <w:t>3</w:t>
      </w:r>
      <w:r w:rsidRPr="00164AEE">
        <w:rPr>
          <w:szCs w:val="21"/>
          <w:lang w:val="en-CA"/>
        </w:rPr>
        <w:t>日至</w:t>
      </w:r>
      <w:r w:rsidRPr="00164AEE">
        <w:rPr>
          <w:szCs w:val="21"/>
          <w:lang w:val="en-CA"/>
        </w:rPr>
        <w:t>11</w:t>
      </w:r>
      <w:r w:rsidRPr="00164AEE">
        <w:rPr>
          <w:szCs w:val="21"/>
          <w:lang w:val="en-CA"/>
        </w:rPr>
        <w:t>月</w:t>
      </w:r>
      <w:r w:rsidRPr="00164AEE">
        <w:rPr>
          <w:szCs w:val="21"/>
          <w:lang w:val="en-CA"/>
        </w:rPr>
        <w:t>14</w:t>
      </w:r>
      <w:r w:rsidRPr="00164AEE">
        <w:rPr>
          <w:szCs w:val="21"/>
          <w:lang w:val="en-CA"/>
        </w:rPr>
        <w:t>日，其共接听了</w:t>
      </w:r>
      <w:r w:rsidRPr="00164AEE">
        <w:rPr>
          <w:szCs w:val="21"/>
          <w:lang w:val="en-CA"/>
        </w:rPr>
        <w:t xml:space="preserve"> 6</w:t>
      </w:r>
      <w:r w:rsidR="00781D06">
        <w:rPr>
          <w:szCs w:val="21"/>
          <w:lang w:val="en-CA"/>
        </w:rPr>
        <w:t xml:space="preserve"> </w:t>
      </w:r>
      <w:r w:rsidRPr="00164AEE">
        <w:rPr>
          <w:szCs w:val="21"/>
          <w:lang w:val="en-CA"/>
        </w:rPr>
        <w:t>897</w:t>
      </w:r>
      <w:r w:rsidRPr="00164AEE">
        <w:rPr>
          <w:szCs w:val="21"/>
          <w:lang w:val="en-CA"/>
        </w:rPr>
        <w:t>个电话，涉及</w:t>
      </w:r>
      <w:r w:rsidRPr="00164AEE">
        <w:rPr>
          <w:szCs w:val="21"/>
          <w:lang w:val="en-CA"/>
        </w:rPr>
        <w:t>11</w:t>
      </w:r>
      <w:r w:rsidR="00781D06">
        <w:rPr>
          <w:szCs w:val="21"/>
          <w:lang w:val="en-CA"/>
        </w:rPr>
        <w:t xml:space="preserve"> </w:t>
      </w:r>
      <w:r w:rsidRPr="00164AEE">
        <w:rPr>
          <w:szCs w:val="21"/>
          <w:lang w:val="en-CA"/>
        </w:rPr>
        <w:t>658</w:t>
      </w:r>
      <w:r w:rsidRPr="00164AEE">
        <w:rPr>
          <w:szCs w:val="21"/>
          <w:lang w:val="en-CA"/>
        </w:rPr>
        <w:t>项咨询（大多数电话不止一项咨询）。</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最受关注的一项媒体运动是题为</w:t>
      </w:r>
      <w:r w:rsidR="00C93997">
        <w:rPr>
          <w:rFonts w:hint="eastAsia"/>
          <w:szCs w:val="21"/>
          <w:lang w:val="en-CA"/>
        </w:rPr>
        <w:t>“</w:t>
      </w:r>
      <w:r w:rsidRPr="00164AEE">
        <w:rPr>
          <w:szCs w:val="21"/>
          <w:lang w:val="en-CA"/>
        </w:rPr>
        <w:t>从前</w:t>
      </w:r>
      <w:r w:rsidR="00C93997">
        <w:rPr>
          <w:rFonts w:hint="eastAsia"/>
          <w:szCs w:val="21"/>
          <w:lang w:val="en-CA"/>
        </w:rPr>
        <w:t>”</w:t>
      </w:r>
      <w:r w:rsidRPr="00164AEE">
        <w:rPr>
          <w:szCs w:val="21"/>
          <w:lang w:val="en-CA"/>
        </w:rPr>
        <w:t>的一个广播节目，该节目涉及不同阶段的虐待过程，另一个是</w:t>
      </w:r>
      <w:r w:rsidR="00C93997">
        <w:rPr>
          <w:rFonts w:hint="eastAsia"/>
          <w:szCs w:val="21"/>
          <w:lang w:val="en-CA"/>
        </w:rPr>
        <w:t>“</w:t>
      </w:r>
      <w:r w:rsidRPr="00164AEE">
        <w:rPr>
          <w:szCs w:val="21"/>
          <w:lang w:val="en-CA"/>
        </w:rPr>
        <w:t>面临虐待，法律必胜</w:t>
      </w:r>
      <w:r w:rsidR="00C93997">
        <w:rPr>
          <w:rFonts w:hint="eastAsia"/>
          <w:szCs w:val="21"/>
          <w:lang w:val="en-CA"/>
        </w:rPr>
        <w:t>”</w:t>
      </w:r>
      <w:r w:rsidRPr="00164AEE">
        <w:rPr>
          <w:szCs w:val="21"/>
          <w:lang w:val="en-CA"/>
        </w:rPr>
        <w:t>。</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2005</w:t>
      </w:r>
      <w:r w:rsidRPr="00164AEE">
        <w:rPr>
          <w:szCs w:val="21"/>
          <w:lang w:val="en-CA"/>
        </w:rPr>
        <w:t>年和</w:t>
      </w:r>
      <w:r w:rsidRPr="00164AEE">
        <w:rPr>
          <w:szCs w:val="21"/>
          <w:lang w:val="en-CA"/>
        </w:rPr>
        <w:t>2006</w:t>
      </w:r>
      <w:r w:rsidRPr="00164AEE">
        <w:rPr>
          <w:szCs w:val="21"/>
          <w:lang w:val="en-CA"/>
        </w:rPr>
        <w:t>年，通过与职业足球联赛开展合作，赞助了反对性别暴力的运动，其主要针对体育界，尤其是知名足球运动员。</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妇女委员会举办的</w:t>
      </w:r>
      <w:r w:rsidR="00C93997">
        <w:rPr>
          <w:rFonts w:hint="eastAsia"/>
          <w:szCs w:val="21"/>
          <w:lang w:val="en-CA"/>
        </w:rPr>
        <w:t>“</w:t>
      </w:r>
      <w:r w:rsidRPr="00164AEE">
        <w:rPr>
          <w:szCs w:val="21"/>
          <w:lang w:val="en-CA"/>
        </w:rPr>
        <w:t>18</w:t>
      </w:r>
      <w:r w:rsidRPr="00164AEE">
        <w:rPr>
          <w:szCs w:val="21"/>
          <w:lang w:val="en-CA"/>
        </w:rPr>
        <w:t>秒</w:t>
      </w:r>
      <w:r w:rsidR="00C93997">
        <w:rPr>
          <w:rFonts w:hint="eastAsia"/>
          <w:szCs w:val="21"/>
          <w:lang w:val="en-CA"/>
        </w:rPr>
        <w:t>”</w:t>
      </w:r>
      <w:r w:rsidRPr="00164AEE">
        <w:rPr>
          <w:szCs w:val="21"/>
          <w:lang w:val="en-CA"/>
        </w:rPr>
        <w:t>展览的特点是，来自文化、体育和艺术界的</w:t>
      </w:r>
      <w:r w:rsidRPr="00164AEE">
        <w:rPr>
          <w:szCs w:val="21"/>
          <w:lang w:val="en-CA"/>
        </w:rPr>
        <w:t>18</w:t>
      </w:r>
      <w:r w:rsidRPr="00164AEE">
        <w:rPr>
          <w:szCs w:val="21"/>
          <w:lang w:val="en-CA"/>
        </w:rPr>
        <w:t>名妇女允许将自己的形象用于展示暴力侵害妇女行为所涉的社会层面。</w:t>
      </w:r>
    </w:p>
    <w:p w:rsidR="00781D06"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szCs w:val="21"/>
          <w:lang w:val="en-CA"/>
        </w:rPr>
      </w:pPr>
      <w:r w:rsidRPr="00164AEE">
        <w:rPr>
          <w:szCs w:val="21"/>
          <w:lang w:val="en-CA"/>
        </w:rPr>
        <w:t>暴力侵害妇女问题政府特别代表团与阿尔卡拉大学普通基金会合作，筹办了一场</w:t>
      </w:r>
      <w:r w:rsidR="00C93997">
        <w:rPr>
          <w:rFonts w:hint="eastAsia"/>
          <w:szCs w:val="21"/>
          <w:lang w:val="en-CA"/>
        </w:rPr>
        <w:t>“</w:t>
      </w:r>
      <w:r w:rsidRPr="00164AEE">
        <w:rPr>
          <w:szCs w:val="21"/>
          <w:lang w:val="en-CA"/>
        </w:rPr>
        <w:t>为了远离虐待的生活</w:t>
      </w:r>
      <w:r w:rsidR="00C93997">
        <w:rPr>
          <w:rFonts w:hint="eastAsia"/>
          <w:szCs w:val="21"/>
          <w:lang w:val="en-CA"/>
        </w:rPr>
        <w:t>”</w:t>
      </w:r>
      <w:r w:rsidRPr="00164AEE">
        <w:rPr>
          <w:szCs w:val="21"/>
          <w:lang w:val="en-CA"/>
        </w:rPr>
        <w:t>的展览，旨在赞助致力于感染大众的幽默画家和漫画家。</w:t>
      </w:r>
      <w:r w:rsidRPr="00164AEE">
        <w:rPr>
          <w:szCs w:val="21"/>
          <w:lang w:val="en-CA"/>
        </w:rPr>
        <w:t xml:space="preserve"> </w:t>
      </w:r>
    </w:p>
    <w:p w:rsidR="00A80960" w:rsidRDefault="00164AEE" w:rsidP="009D2369">
      <w:pPr>
        <w:widowControl/>
        <w:numPr>
          <w:ilvl w:val="0"/>
          <w:numId w:val="18"/>
        </w:numPr>
        <w:tabs>
          <w:tab w:val="clear" w:pos="720"/>
          <w:tab w:val="left" w:pos="600"/>
        </w:tabs>
        <w:autoSpaceDE w:val="0"/>
        <w:autoSpaceDN w:val="0"/>
        <w:spacing w:after="240" w:line="360" w:lineRule="exact"/>
        <w:ind w:left="0" w:firstLine="0"/>
        <w:textAlignment w:val="auto"/>
        <w:rPr>
          <w:rFonts w:hint="eastAsia"/>
          <w:szCs w:val="21"/>
          <w:lang w:val="en-CA"/>
        </w:rPr>
      </w:pPr>
      <w:r w:rsidRPr="00164AEE">
        <w:rPr>
          <w:szCs w:val="21"/>
          <w:lang w:val="en-CA"/>
        </w:rPr>
        <w:t>妇女委员会与移民和社会服务委员会合作，出版了英文版和西文版关于西班牙切割女性生殖器官行为管理条例的手册。另外，在非洲健康发展合作</w:t>
      </w:r>
      <w:r w:rsidRPr="00164AEE">
        <w:rPr>
          <w:szCs w:val="21"/>
          <w:lang w:val="en-CA"/>
        </w:rPr>
        <w:t>VITA</w:t>
      </w:r>
      <w:r w:rsidRPr="00164AEE">
        <w:rPr>
          <w:szCs w:val="21"/>
          <w:lang w:val="en-CA"/>
        </w:rPr>
        <w:t>方案和马德里自治大学非洲研究组的赞助下，西班牙国际发展合作署和马德里自治区移民和发展合作总局筹资举办了一场</w:t>
      </w:r>
      <w:r w:rsidR="00C93997">
        <w:rPr>
          <w:rFonts w:hint="eastAsia"/>
          <w:szCs w:val="21"/>
          <w:lang w:val="en-CA"/>
        </w:rPr>
        <w:t>“</w:t>
      </w:r>
      <w:r w:rsidRPr="00164AEE">
        <w:rPr>
          <w:szCs w:val="21"/>
          <w:lang w:val="en-CA"/>
        </w:rPr>
        <w:t>切割女性生殖器官零容忍国际日</w:t>
      </w:r>
      <w:r w:rsidR="00C93997">
        <w:rPr>
          <w:rFonts w:hint="eastAsia"/>
          <w:szCs w:val="21"/>
          <w:lang w:val="en-CA"/>
        </w:rPr>
        <w:t>”</w:t>
      </w:r>
      <w:r w:rsidRPr="00164AEE">
        <w:rPr>
          <w:szCs w:val="21"/>
          <w:lang w:val="en-CA"/>
        </w:rPr>
        <w:t>的活动。</w:t>
      </w:r>
    </w:p>
    <w:p w:rsidR="00F65232" w:rsidRDefault="00F65232" w:rsidP="00F65232">
      <w:pPr>
        <w:widowControl/>
        <w:tabs>
          <w:tab w:val="left" w:pos="600"/>
        </w:tabs>
        <w:autoSpaceDE w:val="0"/>
        <w:autoSpaceDN w:val="0"/>
        <w:spacing w:after="240" w:line="360" w:lineRule="exact"/>
        <w:textAlignment w:val="auto"/>
        <w:rPr>
          <w:rFonts w:hint="eastAsia"/>
          <w:szCs w:val="21"/>
          <w:lang w:val="en-CA"/>
        </w:rPr>
      </w:pPr>
    </w:p>
    <w:p w:rsidR="00F65232" w:rsidRPr="00F65232" w:rsidRDefault="00F65232" w:rsidP="00F65232">
      <w:pPr>
        <w:widowControl/>
        <w:tabs>
          <w:tab w:val="left" w:pos="600"/>
        </w:tabs>
        <w:autoSpaceDE w:val="0"/>
        <w:autoSpaceDN w:val="0"/>
        <w:spacing w:line="240" w:lineRule="auto"/>
        <w:textAlignment w:val="auto"/>
        <w:rPr>
          <w:sz w:val="20"/>
          <w:szCs w:val="21"/>
          <w:lang w:val="en-CA"/>
        </w:rPr>
      </w:pPr>
      <w:r>
        <w:rPr>
          <w:noProof/>
          <w:sz w:val="20"/>
          <w:szCs w:val="21"/>
        </w:rPr>
        <w:pict>
          <v:line id="_x0000_s1408" style="position:absolute;left:0;text-align:left;z-index:3;mso-position-horizontal:center" from="0,30pt" to="1in,30pt" strokeweight=".25pt"/>
        </w:pict>
      </w:r>
    </w:p>
    <w:sectPr w:rsidR="00F65232" w:rsidRPr="00F65232">
      <w:headerReference w:type="even" r:id="rId17"/>
      <w:headerReference w:type="default" r:id="rId18"/>
      <w:footerReference w:type="even" r:id="rId19"/>
      <w:footerReference w:type="default" r:id="rId20"/>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23T13:55:00Z" w:initials="Start">
    <w:p w:rsidR="00E51818" w:rsidRDefault="00E51818">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F72D9F">
        <w:rPr>
          <w:rFonts w:hint="eastAsia"/>
          <w:noProof/>
        </w:rPr>
        <w:t>页</w:t>
      </w:r>
      <w:r w:rsidR="00F72D9F">
        <w:rPr>
          <w:rFonts w:hint="eastAsia"/>
          <w:noProof/>
          <w:lang w:val="en-GB"/>
        </w:rPr>
        <w:t>：</w:t>
      </w:r>
      <w:r w:rsidR="00F72D9F">
        <w:rPr>
          <w:noProof/>
        </w:rPr>
        <w:t>1</w:t>
      </w:r>
      <w:r w:rsidR="00F72D9F">
        <w:rPr>
          <w:rFonts w:hint="eastAsia"/>
          <w:noProof/>
        </w:rPr>
        <w:br/>
      </w:r>
      <w:r>
        <w:fldChar w:fldCharType="end"/>
      </w:r>
      <w:r>
        <w:rPr>
          <w:rStyle w:val="CommentReference"/>
          <w:rFonts w:hint="eastAsia"/>
        </w:rPr>
        <w:annotationRef/>
      </w:r>
      <w:r>
        <w:t>&lt;&lt;ODS JOB NO&gt;&gt;N0</w:t>
      </w:r>
      <w:r>
        <w:rPr>
          <w:rFonts w:hint="eastAsia"/>
        </w:rPr>
        <w:t>832023</w:t>
      </w:r>
      <w:r>
        <w:t>C&lt;&lt;ODS JOB NO&gt;&gt;</w:t>
      </w:r>
    </w:p>
    <w:p w:rsidR="00E51818" w:rsidRDefault="00E51818">
      <w:pPr>
        <w:pStyle w:val="CommentText"/>
      </w:pPr>
      <w:r>
        <w:t>&lt;&lt;ODS DOC SYMBOL1&gt;&gt;CEDAW/C/</w:t>
      </w:r>
      <w:r>
        <w:rPr>
          <w:rFonts w:hint="eastAsia"/>
        </w:rPr>
        <w:t>ESP</w:t>
      </w:r>
      <w:r>
        <w:t>/</w:t>
      </w:r>
      <w:r>
        <w:rPr>
          <w:rFonts w:hint="eastAsia"/>
        </w:rPr>
        <w:t>6</w:t>
      </w:r>
      <w:r>
        <w:t>&lt;&lt;ODS DOC SYMBOL1&gt;&gt;</w:t>
      </w:r>
    </w:p>
    <w:p w:rsidR="00E51818" w:rsidRDefault="00E5181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4D9" w:rsidRDefault="005D04D9">
      <w:r>
        <w:separator/>
      </w:r>
    </w:p>
  </w:endnote>
  <w:endnote w:type="continuationSeparator" w:id="0">
    <w:p w:rsidR="005D04D9" w:rsidRDefault="005D0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818" w:rsidRDefault="00E5181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F72D9F">
      <w:rPr>
        <w:rStyle w:val="PageNumber"/>
        <w:noProof/>
      </w:rPr>
      <w:t>1</w:t>
    </w:r>
    <w:r>
      <w:rPr>
        <w:rStyle w:val="PageNumber"/>
      </w:rPr>
      <w:fldChar w:fldCharType="end"/>
    </w:r>
  </w:p>
  <w:p w:rsidR="00E51818" w:rsidRDefault="00E51818">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818" w:rsidRDefault="00E5181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F72D9F">
      <w:rPr>
        <w:rStyle w:val="PageNumber"/>
        <w:noProof/>
      </w:rPr>
      <w:t>1</w:t>
    </w:r>
    <w:r>
      <w:rPr>
        <w:rStyle w:val="PageNumber"/>
      </w:rPr>
      <w:fldChar w:fldCharType="end"/>
    </w:r>
  </w:p>
  <w:p w:rsidR="00E51818" w:rsidRDefault="00E5181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818" w:rsidRDefault="00E51818" w:rsidP="00606599">
    <w:pPr>
      <w:pBdr>
        <w:top w:val="single" w:sz="4" w:space="1" w:color="auto"/>
      </w:pBdr>
      <w:tabs>
        <w:tab w:val="left" w:pos="-720"/>
      </w:tabs>
      <w:ind w:left="31680" w:rightChars="3090" w:righ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sz w:val="18"/>
        <w:szCs w:val="24"/>
      </w:rPr>
      <w:t>本报告未经正式编辑而印发。</w:t>
    </w:r>
  </w:p>
  <w:p w:rsidR="00E51818" w:rsidRDefault="00E51818" w:rsidP="00606599">
    <w:pPr>
      <w:pStyle w:val="FootnoteText"/>
      <w:spacing w:afterLines="50" w:after="120" w:line="260" w:lineRule="exact"/>
      <w:ind w:firstLineChars="200" w:firstLine="31680"/>
      <w:jc w:val="both"/>
      <w:rPr>
        <w:rFonts w:eastAsia="SimSun" w:hint="eastAsia"/>
        <w:szCs w:val="24"/>
      </w:rPr>
    </w:pPr>
  </w:p>
  <w:p w:rsidR="00E51818" w:rsidRDefault="00E51818">
    <w:pPr>
      <w:pStyle w:val="FootnoteText"/>
      <w:spacing w:afterLines="50" w:after="120"/>
      <w:rPr>
        <w:rFonts w:hint="eastAsia"/>
        <w:b/>
        <w:bCs/>
        <w:sz w:val="21"/>
      </w:rPr>
    </w:pPr>
    <w:r>
      <w:rPr>
        <w:rFonts w:hint="eastAsia"/>
        <w:sz w:val="21"/>
      </w:rPr>
      <w:t>08-32023</w:t>
    </w:r>
    <w:r>
      <w:rPr>
        <w:sz w:val="21"/>
      </w:rPr>
      <w:t>(</w:t>
    </w:r>
    <w:r>
      <w:rPr>
        <w:rFonts w:hint="eastAsia"/>
        <w:sz w:val="21"/>
      </w:rPr>
      <w:t>C</w:t>
    </w:r>
    <w:r>
      <w:rPr>
        <w:sz w:val="21"/>
      </w:rPr>
      <w:t>)</w:t>
    </w:r>
    <w:r w:rsidR="001F7581">
      <w:rPr>
        <w:sz w:val="21"/>
      </w:rPr>
      <w:t xml:space="preserve">    230908    230908</w:t>
    </w:r>
    <w:r>
      <w:rPr>
        <w:sz w:val="21"/>
      </w:rPr>
      <w:br/>
    </w:r>
    <w:r w:rsidRPr="00F72D9F">
      <w:rPr>
        <w:rFonts w:ascii="Barcode 3 of 9 by request" w:hAnsi="Barcode 3 of 9 by request"/>
        <w:b/>
        <w:bCs/>
        <w:sz w:val="21"/>
      </w:rPr>
      <w:t>*0832023*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818" w:rsidRDefault="00E51818">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F65232">
      <w:rPr>
        <w:rStyle w:val="PageNumber"/>
        <w:noProof/>
      </w:rPr>
      <w:t>88</w:t>
    </w:r>
    <w:r>
      <w:rPr>
        <w:rStyle w:val="PageNumber"/>
      </w:rPr>
      <w:fldChar w:fldCharType="end"/>
    </w:r>
  </w:p>
  <w:p w:rsidR="00E51818" w:rsidRDefault="00E51818">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818" w:rsidRDefault="00E51818">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F65232">
      <w:rPr>
        <w:rStyle w:val="PageNumber"/>
        <w:noProof/>
      </w:rPr>
      <w:t>87</w:t>
    </w:r>
    <w:r>
      <w:rPr>
        <w:rStyle w:val="PageNumber"/>
      </w:rPr>
      <w:fldChar w:fldCharType="end"/>
    </w:r>
  </w:p>
  <w:p w:rsidR="00E51818" w:rsidRDefault="00E5181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4D9" w:rsidRDefault="005D04D9">
      <w:r>
        <w:separator/>
      </w:r>
    </w:p>
  </w:footnote>
  <w:footnote w:type="continuationSeparator" w:id="0">
    <w:p w:rsidR="005D04D9" w:rsidRDefault="005D04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818" w:rsidRDefault="00E51818">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51818">
                  <w:tblPrEx>
                    <w:tblCellMar>
                      <w:top w:w="0" w:type="dxa"/>
                      <w:bottom w:w="0" w:type="dxa"/>
                    </w:tblCellMar>
                  </w:tblPrEx>
                  <w:trPr>
                    <w:trHeight w:hRule="exact" w:val="864"/>
                  </w:trPr>
                  <w:tc>
                    <w:tcPr>
                      <w:tcW w:w="4838" w:type="dxa"/>
                      <w:tcBorders>
                        <w:bottom w:val="single" w:sz="4" w:space="0" w:color="auto"/>
                      </w:tcBorders>
                      <w:vAlign w:val="bottom"/>
                    </w:tcPr>
                    <w:p w:rsidR="00E51818" w:rsidRDefault="00E51818">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E51818" w:rsidRDefault="00E51818">
                      <w:pPr>
                        <w:pStyle w:val="Header"/>
                        <w:pBdr>
                          <w:bottom w:val="none" w:sz="0" w:space="0" w:color="auto"/>
                        </w:pBdr>
                      </w:pPr>
                    </w:p>
                  </w:tc>
                </w:tr>
              </w:tbl>
              <w:p w:rsidR="00E51818" w:rsidRDefault="00E5181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818" w:rsidRDefault="00E51818">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51818">
                  <w:tblPrEx>
                    <w:tblCellMar>
                      <w:top w:w="0" w:type="dxa"/>
                      <w:bottom w:w="0" w:type="dxa"/>
                    </w:tblCellMar>
                  </w:tblPrEx>
                  <w:trPr>
                    <w:trHeight w:hRule="exact" w:val="864"/>
                  </w:trPr>
                  <w:tc>
                    <w:tcPr>
                      <w:tcW w:w="4838" w:type="dxa"/>
                      <w:tcBorders>
                        <w:bottom w:val="single" w:sz="4" w:space="0" w:color="auto"/>
                      </w:tcBorders>
                      <w:vAlign w:val="bottom"/>
                    </w:tcPr>
                    <w:p w:rsidR="00E51818" w:rsidRDefault="00E51818">
                      <w:pPr>
                        <w:pStyle w:val="Header"/>
                        <w:pBdr>
                          <w:bottom w:val="none" w:sz="0" w:space="0" w:color="auto"/>
                        </w:pBdr>
                      </w:pPr>
                    </w:p>
                  </w:tc>
                  <w:tc>
                    <w:tcPr>
                      <w:tcW w:w="5048" w:type="dxa"/>
                      <w:tcBorders>
                        <w:bottom w:val="single" w:sz="4" w:space="0" w:color="auto"/>
                      </w:tcBorders>
                      <w:vAlign w:val="bottom"/>
                    </w:tcPr>
                    <w:p w:rsidR="00E51818" w:rsidRDefault="00E51818">
                      <w:pPr>
                        <w:pStyle w:val="Header"/>
                        <w:pBdr>
                          <w:bottom w:val="none" w:sz="0" w:space="0" w:color="auto"/>
                        </w:pBdr>
                        <w:spacing w:after="80"/>
                        <w:jc w:val="right"/>
                        <w:rPr>
                          <w:rFonts w:hint="eastAsia"/>
                          <w:b/>
                        </w:rPr>
                      </w:pPr>
                      <w:r>
                        <w:rPr>
                          <w:b/>
                        </w:rPr>
                        <w:t>CEDAW/C/NLD/4</w:t>
                      </w:r>
                    </w:p>
                  </w:tc>
                </w:tr>
              </w:tbl>
              <w:p w:rsidR="00E51818" w:rsidRDefault="00E5181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E5181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51818" w:rsidRDefault="00E51818">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E51818" w:rsidRDefault="00E51818">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E51818" w:rsidRDefault="00E51818">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E51818" w:rsidRDefault="00E51818">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ESP</w:t>
          </w:r>
          <w:r>
            <w:rPr>
              <w:position w:val="-4"/>
            </w:rPr>
            <w:t>/</w:t>
          </w:r>
          <w:r>
            <w:rPr>
              <w:rFonts w:hint="eastAsia"/>
              <w:position w:val="-4"/>
            </w:rPr>
            <w:t>6</w:t>
          </w:r>
        </w:p>
      </w:tc>
    </w:tr>
    <w:tr w:rsidR="00E51818">
      <w:tblPrEx>
        <w:tblCellMar>
          <w:top w:w="0" w:type="dxa"/>
          <w:bottom w:w="0" w:type="dxa"/>
        </w:tblCellMar>
      </w:tblPrEx>
      <w:trPr>
        <w:trHeight w:hRule="exact" w:val="2880"/>
      </w:trPr>
      <w:tc>
        <w:tcPr>
          <w:tcW w:w="1267" w:type="dxa"/>
          <w:tcBorders>
            <w:left w:val="nil"/>
            <w:bottom w:val="single" w:sz="12" w:space="0" w:color="auto"/>
            <w:right w:val="nil"/>
          </w:tcBorders>
        </w:tcPr>
        <w:p w:rsidR="00E51818" w:rsidRDefault="00E51818">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5.5pt;height:49.5pt" fillcolor="window">
                <v:imagedata r:id="rId1" o:title=""/>
              </v:shape>
            </w:pict>
          </w:r>
        </w:p>
        <w:p w:rsidR="00E51818" w:rsidRDefault="00E51818">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E51818" w:rsidRDefault="00E51818">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E51818" w:rsidRDefault="00E51818">
          <w:pPr>
            <w:pStyle w:val="Header"/>
            <w:pBdr>
              <w:bottom w:val="none" w:sz="0" w:space="0" w:color="auto"/>
            </w:pBdr>
            <w:spacing w:before="109"/>
          </w:pPr>
        </w:p>
      </w:tc>
      <w:tc>
        <w:tcPr>
          <w:tcW w:w="3199" w:type="dxa"/>
          <w:gridSpan w:val="2"/>
          <w:tcBorders>
            <w:left w:val="nil"/>
            <w:bottom w:val="single" w:sz="12" w:space="0" w:color="auto"/>
            <w:right w:val="nil"/>
          </w:tcBorders>
        </w:tcPr>
        <w:p w:rsidR="00E51818" w:rsidRDefault="00E51818">
          <w:pPr>
            <w:spacing w:before="240" w:line="240" w:lineRule="exact"/>
          </w:pPr>
          <w:r>
            <w:t>Distr.: General</w:t>
          </w:r>
        </w:p>
        <w:p w:rsidR="00E51818" w:rsidRDefault="00E51818">
          <w:pPr>
            <w:spacing w:line="240" w:lineRule="exact"/>
            <w:rPr>
              <w:rFonts w:hint="eastAsia"/>
            </w:rPr>
          </w:pPr>
          <w:r>
            <w:rPr>
              <w:rFonts w:hint="eastAsia"/>
            </w:rPr>
            <w:t>28</w:t>
          </w:r>
          <w:r>
            <w:t xml:space="preserve"> </w:t>
          </w:r>
          <w:r>
            <w:rPr>
              <w:rFonts w:hint="eastAsia"/>
            </w:rPr>
            <w:t xml:space="preserve">April </w:t>
          </w:r>
          <w:r>
            <w:t>200</w:t>
          </w:r>
          <w:r>
            <w:rPr>
              <w:rFonts w:hint="eastAsia"/>
            </w:rPr>
            <w:t>8</w:t>
          </w:r>
        </w:p>
        <w:p w:rsidR="00E51818" w:rsidRDefault="00E51818">
          <w:pPr>
            <w:spacing w:line="240" w:lineRule="exact"/>
          </w:pPr>
        </w:p>
        <w:p w:rsidR="00E51818" w:rsidRDefault="00E51818">
          <w:pPr>
            <w:spacing w:line="240" w:lineRule="exact"/>
          </w:pPr>
          <w:r>
            <w:t>Chinese</w:t>
          </w:r>
        </w:p>
        <w:p w:rsidR="00E51818" w:rsidRDefault="00E51818">
          <w:pPr>
            <w:spacing w:line="240" w:lineRule="exact"/>
            <w:rPr>
              <w:rFonts w:hint="eastAsia"/>
            </w:rPr>
          </w:pPr>
          <w:r>
            <w:t xml:space="preserve">Original: </w:t>
          </w:r>
          <w:r w:rsidR="001251AC">
            <w:rPr>
              <w:rFonts w:hint="eastAsia"/>
            </w:rPr>
            <w:t>Spanish</w:t>
          </w:r>
        </w:p>
      </w:tc>
    </w:tr>
  </w:tbl>
  <w:p w:rsidR="00E51818" w:rsidRDefault="00E51818">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818" w:rsidRDefault="00E51818">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51818">
                  <w:tblPrEx>
                    <w:tblCellMar>
                      <w:top w:w="0" w:type="dxa"/>
                      <w:bottom w:w="0" w:type="dxa"/>
                    </w:tblCellMar>
                  </w:tblPrEx>
                  <w:trPr>
                    <w:trHeight w:hRule="exact" w:val="864"/>
                  </w:trPr>
                  <w:tc>
                    <w:tcPr>
                      <w:tcW w:w="4838" w:type="dxa"/>
                      <w:tcBorders>
                        <w:bottom w:val="single" w:sz="4" w:space="0" w:color="auto"/>
                      </w:tcBorders>
                      <w:vAlign w:val="bottom"/>
                    </w:tcPr>
                    <w:p w:rsidR="00E51818" w:rsidRDefault="00E51818">
                      <w:pPr>
                        <w:pStyle w:val="Header"/>
                        <w:pBdr>
                          <w:bottom w:val="none" w:sz="0" w:space="0" w:color="auto"/>
                        </w:pBdr>
                        <w:spacing w:after="80"/>
                        <w:jc w:val="both"/>
                        <w:rPr>
                          <w:rFonts w:hint="eastAsia"/>
                          <w:b/>
                        </w:rPr>
                      </w:pPr>
                      <w:r>
                        <w:rPr>
                          <w:b/>
                        </w:rPr>
                        <w:t>CEDAW/C</w:t>
                      </w:r>
                      <w:r>
                        <w:rPr>
                          <w:rFonts w:hint="eastAsia"/>
                          <w:b/>
                        </w:rPr>
                        <w:t>/ESP</w:t>
                      </w:r>
                      <w:r>
                        <w:rPr>
                          <w:b/>
                        </w:rPr>
                        <w:t>/</w:t>
                      </w:r>
                      <w:r w:rsidR="001251AC">
                        <w:rPr>
                          <w:rFonts w:hint="eastAsia"/>
                          <w:b/>
                        </w:rPr>
                        <w:t>6</w:t>
                      </w:r>
                    </w:p>
                  </w:tc>
                  <w:tc>
                    <w:tcPr>
                      <w:tcW w:w="5048" w:type="dxa"/>
                      <w:tcBorders>
                        <w:bottom w:val="single" w:sz="4" w:space="0" w:color="auto"/>
                      </w:tcBorders>
                      <w:vAlign w:val="bottom"/>
                    </w:tcPr>
                    <w:p w:rsidR="00E51818" w:rsidRDefault="00E51818">
                      <w:pPr>
                        <w:pStyle w:val="Header"/>
                        <w:pBdr>
                          <w:bottom w:val="none" w:sz="0" w:space="0" w:color="auto"/>
                        </w:pBdr>
                      </w:pPr>
                    </w:p>
                  </w:tc>
                </w:tr>
              </w:tbl>
              <w:p w:rsidR="00E51818" w:rsidRDefault="00E51818"/>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818" w:rsidRDefault="00E51818">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51818">
                  <w:tblPrEx>
                    <w:tblCellMar>
                      <w:top w:w="0" w:type="dxa"/>
                      <w:bottom w:w="0" w:type="dxa"/>
                    </w:tblCellMar>
                  </w:tblPrEx>
                  <w:trPr>
                    <w:trHeight w:hRule="exact" w:val="864"/>
                  </w:trPr>
                  <w:tc>
                    <w:tcPr>
                      <w:tcW w:w="4838" w:type="dxa"/>
                      <w:tcBorders>
                        <w:bottom w:val="single" w:sz="4" w:space="0" w:color="auto"/>
                      </w:tcBorders>
                      <w:vAlign w:val="bottom"/>
                    </w:tcPr>
                    <w:p w:rsidR="00E51818" w:rsidRDefault="00E51818">
                      <w:pPr>
                        <w:pStyle w:val="Header"/>
                        <w:pBdr>
                          <w:bottom w:val="none" w:sz="0" w:space="0" w:color="auto"/>
                        </w:pBdr>
                      </w:pPr>
                    </w:p>
                  </w:tc>
                  <w:tc>
                    <w:tcPr>
                      <w:tcW w:w="5048" w:type="dxa"/>
                      <w:tcBorders>
                        <w:bottom w:val="single" w:sz="4" w:space="0" w:color="auto"/>
                      </w:tcBorders>
                      <w:vAlign w:val="bottom"/>
                    </w:tcPr>
                    <w:p w:rsidR="00E51818" w:rsidRDefault="00E51818">
                      <w:pPr>
                        <w:pStyle w:val="Header"/>
                        <w:pBdr>
                          <w:bottom w:val="none" w:sz="0" w:space="0" w:color="auto"/>
                        </w:pBdr>
                        <w:spacing w:after="80"/>
                        <w:jc w:val="right"/>
                        <w:rPr>
                          <w:rFonts w:hint="eastAsia"/>
                          <w:b/>
                        </w:rPr>
                      </w:pPr>
                      <w:r>
                        <w:rPr>
                          <w:b/>
                        </w:rPr>
                        <w:t>CEDAW/C</w:t>
                      </w:r>
                      <w:r>
                        <w:rPr>
                          <w:rFonts w:hint="eastAsia"/>
                          <w:b/>
                        </w:rPr>
                        <w:t>/ESP</w:t>
                      </w:r>
                      <w:r>
                        <w:rPr>
                          <w:b/>
                        </w:rPr>
                        <w:t>/</w:t>
                      </w:r>
                      <w:r w:rsidR="001251AC">
                        <w:rPr>
                          <w:rFonts w:hint="eastAsia"/>
                          <w:b/>
                        </w:rPr>
                        <w:t>6</w:t>
                      </w:r>
                    </w:p>
                  </w:tc>
                </w:tr>
              </w:tbl>
              <w:p w:rsidR="00E51818" w:rsidRDefault="00E51818"/>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ListNumber"/>
      <w:lvlText w:val="%1."/>
      <w:lvlJc w:val="left"/>
      <w:pPr>
        <w:tabs>
          <w:tab w:val="num" w:pos="360"/>
        </w:tabs>
        <w:ind w:left="360" w:hanging="360"/>
      </w:pPr>
    </w:lvl>
  </w:abstractNum>
  <w:abstractNum w:abstractNumId="1">
    <w:nsid w:val="FFFFFF89"/>
    <w:multiLevelType w:val="singleLevel"/>
    <w:tmpl w:val="4D80A6A0"/>
    <w:lvl w:ilvl="0">
      <w:start w:val="1"/>
      <w:numFmt w:val="bullet"/>
      <w:pStyle w:val="ListBullet"/>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459678A"/>
    <w:multiLevelType w:val="hybridMultilevel"/>
    <w:tmpl w:val="E1AC40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7C11958"/>
    <w:multiLevelType w:val="hybridMultilevel"/>
    <w:tmpl w:val="E74610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A7F487D"/>
    <w:multiLevelType w:val="hybridMultilevel"/>
    <w:tmpl w:val="C5F4B212"/>
    <w:lvl w:ilvl="0" w:tplc="1B46A21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B51475A"/>
    <w:multiLevelType w:val="hybridMultilevel"/>
    <w:tmpl w:val="11985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0D2331A3"/>
    <w:multiLevelType w:val="hybridMultilevel"/>
    <w:tmpl w:val="F75AB8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1C4702B3"/>
    <w:multiLevelType w:val="hybridMultilevel"/>
    <w:tmpl w:val="67D49A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2C47061"/>
    <w:multiLevelType w:val="hybridMultilevel"/>
    <w:tmpl w:val="230E4E6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26843E34"/>
    <w:multiLevelType w:val="hybridMultilevel"/>
    <w:tmpl w:val="26BA0FDC"/>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2F0521F7"/>
    <w:multiLevelType w:val="hybridMultilevel"/>
    <w:tmpl w:val="52EED2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C41F67"/>
    <w:multiLevelType w:val="hybridMultilevel"/>
    <w:tmpl w:val="BB8458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A906C6E"/>
    <w:multiLevelType w:val="hybridMultilevel"/>
    <w:tmpl w:val="F6501438"/>
    <w:lvl w:ilvl="0" w:tplc="220205E4">
      <w:start w:val="1"/>
      <w:numFmt w:val="bullet"/>
      <w:lvlText w:val="−"/>
      <w:lvlJc w:val="left"/>
      <w:pPr>
        <w:tabs>
          <w:tab w:val="num" w:pos="780"/>
        </w:tabs>
        <w:ind w:left="780" w:hanging="42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3D5760F8"/>
    <w:multiLevelType w:val="hybridMultilevel"/>
    <w:tmpl w:val="A322D5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7">
    <w:nsid w:val="48122572"/>
    <w:multiLevelType w:val="hybridMultilevel"/>
    <w:tmpl w:val="152CBD40"/>
    <w:lvl w:ilvl="0" w:tplc="D8444ECC">
      <w:start w:val="1"/>
      <w:numFmt w:val="decimal"/>
      <w:lvlText w:val="%1．"/>
      <w:lvlJc w:val="left"/>
      <w:pPr>
        <w:tabs>
          <w:tab w:val="num" w:pos="360"/>
        </w:tabs>
        <w:ind w:left="360" w:hanging="360"/>
      </w:pPr>
      <w:rPr>
        <w:rFonts w:hint="default"/>
      </w:rPr>
    </w:lvl>
    <w:lvl w:ilvl="1" w:tplc="04090003" w:tentative="1">
      <w:start w:val="1"/>
      <w:numFmt w:val="lowerLetter"/>
      <w:lvlText w:val="%2)"/>
      <w:lvlJc w:val="left"/>
      <w:pPr>
        <w:tabs>
          <w:tab w:val="num" w:pos="840"/>
        </w:tabs>
        <w:ind w:left="840" w:hanging="420"/>
      </w:pPr>
    </w:lvl>
    <w:lvl w:ilvl="2" w:tplc="04090005" w:tentative="1">
      <w:start w:val="1"/>
      <w:numFmt w:val="lowerRoman"/>
      <w:lvlText w:val="%3."/>
      <w:lvlJc w:val="right"/>
      <w:pPr>
        <w:tabs>
          <w:tab w:val="num" w:pos="1260"/>
        </w:tabs>
        <w:ind w:left="1260" w:hanging="420"/>
      </w:pPr>
    </w:lvl>
    <w:lvl w:ilvl="3" w:tplc="04090001" w:tentative="1">
      <w:start w:val="1"/>
      <w:numFmt w:val="decimal"/>
      <w:lvlText w:val="%4."/>
      <w:lvlJc w:val="left"/>
      <w:pPr>
        <w:tabs>
          <w:tab w:val="num" w:pos="1680"/>
        </w:tabs>
        <w:ind w:left="1680" w:hanging="420"/>
      </w:pPr>
    </w:lvl>
    <w:lvl w:ilvl="4" w:tplc="04090003" w:tentative="1">
      <w:start w:val="1"/>
      <w:numFmt w:val="lowerLetter"/>
      <w:lvlText w:val="%5)"/>
      <w:lvlJc w:val="left"/>
      <w:pPr>
        <w:tabs>
          <w:tab w:val="num" w:pos="2100"/>
        </w:tabs>
        <w:ind w:left="2100" w:hanging="420"/>
      </w:pPr>
    </w:lvl>
    <w:lvl w:ilvl="5" w:tplc="04090005" w:tentative="1">
      <w:start w:val="1"/>
      <w:numFmt w:val="lowerRoman"/>
      <w:lvlText w:val="%6."/>
      <w:lvlJc w:val="right"/>
      <w:pPr>
        <w:tabs>
          <w:tab w:val="num" w:pos="2520"/>
        </w:tabs>
        <w:ind w:left="2520" w:hanging="420"/>
      </w:pPr>
    </w:lvl>
    <w:lvl w:ilvl="6" w:tplc="04090001" w:tentative="1">
      <w:start w:val="1"/>
      <w:numFmt w:val="decimal"/>
      <w:lvlText w:val="%7."/>
      <w:lvlJc w:val="left"/>
      <w:pPr>
        <w:tabs>
          <w:tab w:val="num" w:pos="2940"/>
        </w:tabs>
        <w:ind w:left="2940" w:hanging="420"/>
      </w:pPr>
    </w:lvl>
    <w:lvl w:ilvl="7" w:tplc="04090003" w:tentative="1">
      <w:start w:val="1"/>
      <w:numFmt w:val="lowerLetter"/>
      <w:lvlText w:val="%8)"/>
      <w:lvlJc w:val="left"/>
      <w:pPr>
        <w:tabs>
          <w:tab w:val="num" w:pos="3360"/>
        </w:tabs>
        <w:ind w:left="3360" w:hanging="420"/>
      </w:pPr>
    </w:lvl>
    <w:lvl w:ilvl="8" w:tplc="04090005" w:tentative="1">
      <w:start w:val="1"/>
      <w:numFmt w:val="lowerRoman"/>
      <w:lvlText w:val="%9."/>
      <w:lvlJc w:val="right"/>
      <w:pPr>
        <w:tabs>
          <w:tab w:val="num" w:pos="3780"/>
        </w:tabs>
        <w:ind w:left="3780" w:hanging="420"/>
      </w:pPr>
    </w:lvl>
  </w:abstractNum>
  <w:abstractNum w:abstractNumId="18">
    <w:nsid w:val="49D36F69"/>
    <w:multiLevelType w:val="hybridMultilevel"/>
    <w:tmpl w:val="B6EC05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A240352"/>
    <w:multiLevelType w:val="hybridMultilevel"/>
    <w:tmpl w:val="42E0D5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B802A25"/>
    <w:multiLevelType w:val="hybridMultilevel"/>
    <w:tmpl w:val="3696A63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4F9F54A7"/>
    <w:multiLevelType w:val="singleLevel"/>
    <w:tmpl w:val="CA0235C4"/>
    <w:lvl w:ilvl="0">
      <w:start w:val="1"/>
      <w:numFmt w:val="upperLetter"/>
      <w:pStyle w:val="Heading1"/>
      <w:lvlText w:val="%1．"/>
      <w:lvlJc w:val="left"/>
      <w:pPr>
        <w:tabs>
          <w:tab w:val="num" w:pos="4185"/>
        </w:tabs>
        <w:ind w:left="4185" w:hanging="345"/>
      </w:pPr>
      <w:rPr>
        <w:rFonts w:hint="eastAsia"/>
      </w:rPr>
    </w:lvl>
  </w:abstractNum>
  <w:abstractNum w:abstractNumId="22">
    <w:nsid w:val="551E1E92"/>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23">
    <w:nsid w:val="594C13B9"/>
    <w:multiLevelType w:val="hybridMultilevel"/>
    <w:tmpl w:val="9B464E22"/>
    <w:lvl w:ilvl="0" w:tplc="D8444ECC">
      <w:start w:val="1"/>
      <w:numFmt w:val="bullet"/>
      <w:lvlText w:val=""/>
      <w:lvlJc w:val="left"/>
      <w:pPr>
        <w:tabs>
          <w:tab w:val="num" w:pos="420"/>
        </w:tabs>
        <w:ind w:left="420" w:hanging="420"/>
      </w:pPr>
      <w:rPr>
        <w:rFonts w:ascii="Wingdings" w:hAnsi="Wingdings" w:hint="default"/>
      </w:rPr>
    </w:lvl>
    <w:lvl w:ilvl="1" w:tplc="04090003">
      <w:start w:val="1"/>
      <w:numFmt w:val="bullet"/>
      <w:lvlText w:val=""/>
      <w:lvlJc w:val="left"/>
      <w:pPr>
        <w:tabs>
          <w:tab w:val="num" w:pos="63"/>
        </w:tabs>
        <w:ind w:left="783" w:hanging="363"/>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5">
    <w:nsid w:val="6F362C7F"/>
    <w:multiLevelType w:val="hybridMultilevel"/>
    <w:tmpl w:val="80FA943C"/>
    <w:lvl w:ilvl="0">
      <w:start w:val="1"/>
      <w:numFmt w:val="decimal"/>
      <w:pStyle w:val="Basis-Funote"/>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7B170319"/>
    <w:multiLevelType w:val="hybridMultilevel"/>
    <w:tmpl w:val="6BF032B4"/>
    <w:lvl w:ilvl="0" w:tplc="D8444ECC">
      <w:start w:val="1"/>
      <w:numFmt w:val="decimal"/>
      <w:pStyle w:val="a"/>
      <w:lvlText w:val="%1."/>
      <w:lvlJc w:val="left"/>
      <w:pPr>
        <w:tabs>
          <w:tab w:val="num" w:pos="420"/>
        </w:tabs>
        <w:ind w:left="420" w:hanging="420"/>
      </w:pPr>
    </w:lvl>
    <w:lvl w:ilvl="1" w:tplc="04090003">
      <w:start w:val="1"/>
      <w:numFmt w:val="lowerLetter"/>
      <w:lvlText w:val="%2)"/>
      <w:lvlJc w:val="left"/>
      <w:pPr>
        <w:tabs>
          <w:tab w:val="num" w:pos="840"/>
        </w:tabs>
        <w:ind w:left="840" w:hanging="420"/>
      </w:pPr>
    </w:lvl>
    <w:lvl w:ilvl="2" w:tplc="04090005">
      <w:start w:val="1"/>
      <w:numFmt w:val="lowerRoman"/>
      <w:lvlText w:val="%3."/>
      <w:lvlJc w:val="right"/>
      <w:pPr>
        <w:tabs>
          <w:tab w:val="num" w:pos="1260"/>
        </w:tabs>
        <w:ind w:left="1260" w:hanging="420"/>
      </w:pPr>
    </w:lvl>
    <w:lvl w:ilvl="3" w:tplc="04090001">
      <w:start w:val="1"/>
      <w:numFmt w:val="decimal"/>
      <w:lvlText w:val="%4."/>
      <w:lvlJc w:val="left"/>
      <w:pPr>
        <w:tabs>
          <w:tab w:val="num" w:pos="1680"/>
        </w:tabs>
        <w:ind w:left="1680" w:hanging="420"/>
      </w:pPr>
    </w:lvl>
    <w:lvl w:ilvl="4" w:tplc="04090003">
      <w:start w:val="1"/>
      <w:numFmt w:val="lowerLetter"/>
      <w:lvlText w:val="%5)"/>
      <w:lvlJc w:val="left"/>
      <w:pPr>
        <w:tabs>
          <w:tab w:val="num" w:pos="2100"/>
        </w:tabs>
        <w:ind w:left="2100" w:hanging="420"/>
      </w:pPr>
    </w:lvl>
    <w:lvl w:ilvl="5" w:tplc="04090005">
      <w:start w:val="1"/>
      <w:numFmt w:val="lowerRoman"/>
      <w:lvlText w:val="%6."/>
      <w:lvlJc w:val="right"/>
      <w:pPr>
        <w:tabs>
          <w:tab w:val="num" w:pos="2520"/>
        </w:tabs>
        <w:ind w:left="2520" w:hanging="420"/>
      </w:pPr>
    </w:lvl>
    <w:lvl w:ilvl="6" w:tplc="04090001">
      <w:start w:val="1"/>
      <w:numFmt w:val="decimal"/>
      <w:lvlText w:val="%7."/>
      <w:lvlJc w:val="left"/>
      <w:pPr>
        <w:tabs>
          <w:tab w:val="num" w:pos="2940"/>
        </w:tabs>
        <w:ind w:left="2940" w:hanging="420"/>
      </w:pPr>
    </w:lvl>
    <w:lvl w:ilvl="7" w:tplc="04090003">
      <w:start w:val="1"/>
      <w:numFmt w:val="lowerLetter"/>
      <w:lvlText w:val="%8)"/>
      <w:lvlJc w:val="left"/>
      <w:pPr>
        <w:tabs>
          <w:tab w:val="num" w:pos="3360"/>
        </w:tabs>
        <w:ind w:left="3360" w:hanging="420"/>
      </w:pPr>
    </w:lvl>
    <w:lvl w:ilvl="8" w:tplc="04090005">
      <w:start w:val="1"/>
      <w:numFmt w:val="lowerRoman"/>
      <w:lvlText w:val="%9."/>
      <w:lvlJc w:val="right"/>
      <w:pPr>
        <w:tabs>
          <w:tab w:val="num" w:pos="3780"/>
        </w:tabs>
        <w:ind w:left="3780" w:hanging="420"/>
      </w:pPr>
    </w:lvl>
  </w:abstractNum>
  <w:abstractNum w:abstractNumId="27">
    <w:nsid w:val="7CA10EE4"/>
    <w:multiLevelType w:val="hybridMultilevel"/>
    <w:tmpl w:val="05BE99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D0908AA"/>
    <w:multiLevelType w:val="hybridMultilevel"/>
    <w:tmpl w:val="12AA72F4"/>
    <w:lvl w:ilvl="0" w:tplc="312016B4">
      <w:start w:val="1"/>
      <w:numFmt w:val="decimal"/>
      <w:lvlText w:val="%1."/>
      <w:lvlJc w:val="left"/>
      <w:pPr>
        <w:tabs>
          <w:tab w:val="num" w:pos="720"/>
        </w:tabs>
        <w:ind w:left="720" w:hanging="360"/>
      </w:pPr>
      <w:rPr>
        <w:rFonts w:ascii="Times New Roman" w:hAnsi="Times New Roman" w:cs="Times New Roman" w:hint="default"/>
        <w:b w:val="0"/>
        <w:bCs w:val="0"/>
        <w:i w:val="0"/>
        <w:iCs w:val="0"/>
        <w:sz w:val="21"/>
        <w:szCs w:val="21"/>
      </w:rPr>
    </w:lvl>
    <w:lvl w:ilvl="1" w:tplc="617AE6F8">
      <w:start w:val="1"/>
      <w:numFmt w:val="japaneseCounting"/>
      <w:lvlText w:val="%2、"/>
      <w:lvlJc w:val="left"/>
      <w:pPr>
        <w:tabs>
          <w:tab w:val="num" w:pos="840"/>
        </w:tabs>
        <w:ind w:left="840" w:hanging="4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FB4AC9"/>
    <w:multiLevelType w:val="hybridMultilevel"/>
    <w:tmpl w:val="A0EE7A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21"/>
  </w:num>
  <w:num w:numId="2">
    <w:abstractNumId w:val="0"/>
  </w:num>
  <w:num w:numId="3">
    <w:abstractNumId w:val="1"/>
  </w:num>
  <w:num w:numId="4">
    <w:abstractNumId w:val="24"/>
  </w:num>
  <w:num w:numId="5">
    <w:abstractNumId w:val="16"/>
  </w:num>
  <w:num w:numId="6">
    <w:abstractNumId w:val="17"/>
  </w:num>
  <w:num w:numId="7">
    <w:abstractNumId w:val="26"/>
  </w:num>
  <w:num w:numId="8">
    <w:abstractNumId w:val="2"/>
  </w:num>
  <w:num w:numId="9">
    <w:abstractNumId w:val="30"/>
  </w:num>
  <w:num w:numId="10">
    <w:abstractNumId w:val="8"/>
  </w:num>
  <w:num w:numId="11">
    <w:abstractNumId w:val="23"/>
  </w:num>
  <w:num w:numId="12">
    <w:abstractNumId w:val="25"/>
  </w:num>
  <w:num w:numId="13">
    <w:abstractNumId w:val="11"/>
  </w:num>
  <w:num w:numId="14">
    <w:abstractNumId w:val="22"/>
  </w:num>
  <w:num w:numId="15">
    <w:abstractNumId w:val="6"/>
  </w:num>
  <w:num w:numId="16">
    <w:abstractNumId w:val="10"/>
  </w:num>
  <w:num w:numId="17">
    <w:abstractNumId w:val="14"/>
  </w:num>
  <w:num w:numId="18">
    <w:abstractNumId w:val="28"/>
  </w:num>
  <w:num w:numId="19">
    <w:abstractNumId w:val="20"/>
  </w:num>
  <w:num w:numId="20">
    <w:abstractNumId w:val="12"/>
  </w:num>
  <w:num w:numId="21">
    <w:abstractNumId w:val="13"/>
  </w:num>
  <w:num w:numId="22">
    <w:abstractNumId w:val="9"/>
  </w:num>
  <w:num w:numId="23">
    <w:abstractNumId w:val="3"/>
  </w:num>
  <w:num w:numId="24">
    <w:abstractNumId w:val="19"/>
  </w:num>
  <w:num w:numId="25">
    <w:abstractNumId w:val="27"/>
  </w:num>
  <w:num w:numId="26">
    <w:abstractNumId w:val="15"/>
  </w:num>
  <w:num w:numId="27">
    <w:abstractNumId w:val="29"/>
  </w:num>
  <w:num w:numId="28">
    <w:abstractNumId w:val="7"/>
  </w:num>
  <w:num w:numId="29">
    <w:abstractNumId w:val="18"/>
  </w:num>
  <w:num w:numId="30">
    <w:abstractNumId w:val="4"/>
  </w:num>
  <w:num w:numId="31">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505F"/>
    <w:rsid w:val="000057CC"/>
    <w:rsid w:val="00036D68"/>
    <w:rsid w:val="00040AEF"/>
    <w:rsid w:val="000834FF"/>
    <w:rsid w:val="000D2DBF"/>
    <w:rsid w:val="00114229"/>
    <w:rsid w:val="001251AC"/>
    <w:rsid w:val="00126D05"/>
    <w:rsid w:val="00164AEE"/>
    <w:rsid w:val="001A2A28"/>
    <w:rsid w:val="001B6BFB"/>
    <w:rsid w:val="001E2B45"/>
    <w:rsid w:val="001F7581"/>
    <w:rsid w:val="00221E8A"/>
    <w:rsid w:val="00256626"/>
    <w:rsid w:val="00274C29"/>
    <w:rsid w:val="0027558A"/>
    <w:rsid w:val="002D6510"/>
    <w:rsid w:val="00314CB6"/>
    <w:rsid w:val="003262DB"/>
    <w:rsid w:val="003672AE"/>
    <w:rsid w:val="00370410"/>
    <w:rsid w:val="003A4ABA"/>
    <w:rsid w:val="003C1051"/>
    <w:rsid w:val="00403352"/>
    <w:rsid w:val="00487E83"/>
    <w:rsid w:val="004C29B4"/>
    <w:rsid w:val="004F25D5"/>
    <w:rsid w:val="00521AD7"/>
    <w:rsid w:val="0052460D"/>
    <w:rsid w:val="005301B1"/>
    <w:rsid w:val="0053709C"/>
    <w:rsid w:val="00545AC6"/>
    <w:rsid w:val="0054774A"/>
    <w:rsid w:val="0058050A"/>
    <w:rsid w:val="005A10EF"/>
    <w:rsid w:val="005A2342"/>
    <w:rsid w:val="005A71EA"/>
    <w:rsid w:val="005D04D9"/>
    <w:rsid w:val="005D0528"/>
    <w:rsid w:val="005D47DD"/>
    <w:rsid w:val="005E180E"/>
    <w:rsid w:val="00600C50"/>
    <w:rsid w:val="00604090"/>
    <w:rsid w:val="00606599"/>
    <w:rsid w:val="00614A77"/>
    <w:rsid w:val="006351B9"/>
    <w:rsid w:val="006360AC"/>
    <w:rsid w:val="006439FD"/>
    <w:rsid w:val="00664770"/>
    <w:rsid w:val="00684AE3"/>
    <w:rsid w:val="00685122"/>
    <w:rsid w:val="006C0FD7"/>
    <w:rsid w:val="006D2653"/>
    <w:rsid w:val="00706D12"/>
    <w:rsid w:val="007078A4"/>
    <w:rsid w:val="00781D06"/>
    <w:rsid w:val="007828EC"/>
    <w:rsid w:val="007B76EF"/>
    <w:rsid w:val="00802AE0"/>
    <w:rsid w:val="0082505F"/>
    <w:rsid w:val="00835A72"/>
    <w:rsid w:val="00886EE1"/>
    <w:rsid w:val="008A14B2"/>
    <w:rsid w:val="008E7C3F"/>
    <w:rsid w:val="008F45C4"/>
    <w:rsid w:val="00900871"/>
    <w:rsid w:val="0090123C"/>
    <w:rsid w:val="009034F2"/>
    <w:rsid w:val="00912657"/>
    <w:rsid w:val="009449D3"/>
    <w:rsid w:val="009B6817"/>
    <w:rsid w:val="009D2369"/>
    <w:rsid w:val="009E0435"/>
    <w:rsid w:val="00A2134F"/>
    <w:rsid w:val="00A2385D"/>
    <w:rsid w:val="00A636BC"/>
    <w:rsid w:val="00A80960"/>
    <w:rsid w:val="00B03539"/>
    <w:rsid w:val="00B20C89"/>
    <w:rsid w:val="00BD1554"/>
    <w:rsid w:val="00BD6F75"/>
    <w:rsid w:val="00C3036D"/>
    <w:rsid w:val="00C47A52"/>
    <w:rsid w:val="00C561CB"/>
    <w:rsid w:val="00C93997"/>
    <w:rsid w:val="00D05FEE"/>
    <w:rsid w:val="00D25C2C"/>
    <w:rsid w:val="00D5504C"/>
    <w:rsid w:val="00D86AF5"/>
    <w:rsid w:val="00D93341"/>
    <w:rsid w:val="00DA01AB"/>
    <w:rsid w:val="00DB018C"/>
    <w:rsid w:val="00DB4B9A"/>
    <w:rsid w:val="00DD5866"/>
    <w:rsid w:val="00E16F67"/>
    <w:rsid w:val="00E51818"/>
    <w:rsid w:val="00E67FAD"/>
    <w:rsid w:val="00EE6F2E"/>
    <w:rsid w:val="00F32223"/>
    <w:rsid w:val="00F65232"/>
    <w:rsid w:val="00F7298F"/>
    <w:rsid w:val="00F72D9F"/>
    <w:rsid w:val="00F9760F"/>
    <w:rsid w:val="00FB3A69"/>
    <w:rsid w:val="00FD3293"/>
    <w:rsid w:val="00FE776F"/>
    <w:rsid w:val="00FF7A5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Pr>
      <w:rFonts w:ascii="Calibri" w:eastAsia="MS Mincho" w:hAnsi="Calibri"/>
      <w:i/>
      <w:iCs/>
      <w:lang w:val="en-US" w:eastAsia="en-US" w:bidi="en-US"/>
    </w:rPr>
  </w:style>
  <w:style w:type="character" w:customStyle="1" w:styleId="CharChar7">
    <w:name w:val=" Char Char7"/>
    <w:rPr>
      <w:rFonts w:ascii="Calibri" w:eastAsia="MS Mincho" w:hAnsi="Calibri"/>
      <w:i/>
      <w:iCs/>
      <w:lang w:val="en-US" w:eastAsia="en-US" w:bidi="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Pr>
      <w:rFonts w:ascii="Courier New" w:eastAsia="MS Mincho" w:hAnsi="Courier New" w:cs="Courier New"/>
      <w:lang w:val="en-US" w:eastAsia="en-US" w:bidi="ar-SA"/>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M">
    <w:name w:val="_ H __M"/>
    <w:basedOn w:val="HCh"/>
    <w:next w:val="Normal"/>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360" w:lineRule="exact"/>
    </w:pPr>
    <w:rPr>
      <w:rFonts w:ascii="Times New Roman" w:eastAsia="SimSun"/>
      <w:b/>
      <w:color w:val="auto"/>
      <w:spacing w:val="-3"/>
      <w:w w:val="99"/>
      <w:sz w:val="34"/>
      <w:lang w:val="en-GB" w:eastAsia="en-US"/>
    </w:rPr>
  </w:style>
  <w:style w:type="paragraph" w:customStyle="1" w:styleId="H23">
    <w:name w:val="_ H_2/3"/>
    <w:basedOn w:val="H1"/>
    <w:next w:val="SingleTxt"/>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Lines="0" w:before="0" w:after="0" w:line="240" w:lineRule="exact"/>
      <w:ind w:left="1267" w:right="1267" w:hanging="1267"/>
      <w:outlineLvl w:val="1"/>
    </w:pPr>
    <w:rPr>
      <w:rFonts w:ascii="Times New Roman" w:eastAsia="SimSun"/>
      <w:b/>
      <w:color w:val="auto"/>
      <w:spacing w:val="2"/>
      <w:w w:val="103"/>
      <w:sz w:val="20"/>
      <w:lang w:val="en-GB" w:eastAsia="en-US"/>
    </w:rPr>
  </w:style>
  <w:style w:type="paragraph" w:customStyle="1" w:styleId="H4">
    <w:name w:val="_ H_4"/>
    <w:basedOn w:val="Normal"/>
    <w:next w:val="Normal"/>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line="240" w:lineRule="exact"/>
      <w:ind w:left="1267" w:right="1267" w:hanging="1267"/>
      <w:jc w:val="left"/>
      <w:textAlignment w:val="auto"/>
      <w:outlineLvl w:val="3"/>
    </w:pPr>
    <w:rPr>
      <w:i/>
      <w:spacing w:val="3"/>
      <w:w w:val="103"/>
      <w:kern w:val="14"/>
      <w:sz w:val="20"/>
      <w:lang w:val="en-GB" w:eastAsia="en-US"/>
    </w:rPr>
  </w:style>
  <w:style w:type="paragraph" w:customStyle="1" w:styleId="H56">
    <w:name w:val="_ H_5/6"/>
    <w:basedOn w:val="Normal"/>
    <w:next w:val="Normal"/>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line="240" w:lineRule="exact"/>
      <w:ind w:left="1267" w:right="1267" w:hanging="1267"/>
      <w:jc w:val="left"/>
      <w:textAlignment w:val="auto"/>
      <w:outlineLvl w:val="4"/>
    </w:pPr>
    <w:rPr>
      <w:spacing w:val="4"/>
      <w:w w:val="103"/>
      <w:kern w:val="14"/>
      <w:sz w:val="20"/>
      <w:lang w:val="en-GB" w:eastAsia="en-US"/>
    </w:rPr>
  </w:style>
  <w:style w:type="paragraph" w:customStyle="1" w:styleId="DualTxt">
    <w:name w:val="__Dual Txt"/>
    <w:basedOn w:val="Normal"/>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customStyle="1" w:styleId="DefaultParagraphFontCharCharCharZchnZchnChar">
    <w:name w:val="Default Paragraph Font Char Char Char Zchn Zchn Char"/>
    <w:aliases w:val="Default Paragraph Font Para Char Char Char Char Char Zchn Zchn Char,Default Paragraph Font Char Char11 Char Zchn Zchn Char"/>
    <w:basedOn w:val="Normal"/>
    <w:pPr>
      <w:widowControl/>
      <w:adjustRightInd/>
      <w:spacing w:after="160" w:line="240" w:lineRule="exact"/>
      <w:jc w:val="left"/>
      <w:textAlignment w:val="auto"/>
    </w:pPr>
    <w:rPr>
      <w:rFonts w:ascii="Arial" w:hAnsi="Arial" w:cs="Arial"/>
      <w:sz w:val="20"/>
      <w:lang w:eastAsia="en-US"/>
    </w:rPr>
  </w:style>
  <w:style w:type="paragraph" w:customStyle="1" w:styleId="DefaultParagraphFontCharCharChar">
    <w:name w:val="Default Paragraph Font Char Char Char"/>
    <w:aliases w:val="Default Paragraph Font Para Char Char Char Char Char,Default Paragraph Font Char Char11 Char,Default Paragraph Font Char Char1 Char,Default Paragraph Font Para Char Char Char Char1 Char"/>
    <w:basedOn w:val="Normal"/>
    <w:pPr>
      <w:widowControl/>
      <w:adjustRightInd/>
      <w:spacing w:after="160" w:line="240" w:lineRule="exact"/>
      <w:jc w:val="left"/>
      <w:textAlignment w:val="auto"/>
    </w:pPr>
    <w:rPr>
      <w:rFonts w:ascii="Arial" w:hAnsi="Arial" w:cs="Arial"/>
      <w:sz w:val="20"/>
      <w:lang w:eastAsia="en-US"/>
    </w:rPr>
  </w:style>
  <w:style w:type="paragraph" w:customStyle="1" w:styleId="Zeichen">
    <w:name w:val="Zeichen"/>
    <w:basedOn w:val="Normal"/>
    <w:pPr>
      <w:framePr w:hSpace="142" w:vSpace="142" w:wrap="auto" w:hAnchor="text" w:y="2382"/>
      <w:widowControl/>
      <w:tabs>
        <w:tab w:val="left" w:pos="5103"/>
      </w:tabs>
      <w:adjustRightInd/>
      <w:spacing w:line="440" w:lineRule="atLeast"/>
      <w:textAlignment w:val="auto"/>
    </w:pPr>
    <w:rPr>
      <w:sz w:val="24"/>
      <w:lang w:val="de-CH" w:eastAsia="de-CH"/>
    </w:rPr>
  </w:style>
  <w:style w:type="paragraph" w:customStyle="1" w:styleId="Adresse">
    <w:name w:val="Adresse"/>
    <w:basedOn w:val="Normal"/>
    <w:pPr>
      <w:framePr w:hSpace="1134" w:vSpace="1134" w:wrap="auto" w:hAnchor="text" w:y="3120"/>
      <w:widowControl/>
      <w:adjustRightInd/>
      <w:spacing w:line="360" w:lineRule="auto"/>
      <w:ind w:left="5103"/>
      <w:textAlignment w:val="auto"/>
    </w:pPr>
    <w:rPr>
      <w:sz w:val="24"/>
      <w:lang w:val="de-CH" w:eastAsia="de-CH"/>
    </w:rPr>
  </w:style>
  <w:style w:type="paragraph" w:styleId="Salutation">
    <w:name w:val="Salutation"/>
    <w:basedOn w:val="Text"/>
    <w:pPr>
      <w:framePr w:hSpace="142" w:vSpace="142" w:wrap="auto" w:hAnchor="text" w:y="5388"/>
      <w:widowControl/>
      <w:adjustRightInd/>
      <w:spacing w:after="240" w:line="360" w:lineRule="atLeast"/>
      <w:ind w:left="0"/>
      <w:textAlignment w:val="auto"/>
    </w:pPr>
    <w:rPr>
      <w:rFonts w:ascii="Times New Roman" w:eastAsia="SimSun" w:hAnsi="Times New Roman"/>
      <w:snapToGrid/>
      <w:sz w:val="24"/>
      <w:lang w:val="de-CH" w:eastAsia="de-CH"/>
    </w:rPr>
  </w:style>
  <w:style w:type="paragraph" w:customStyle="1" w:styleId="Beilagen">
    <w:name w:val="Beilagen"/>
    <w:basedOn w:val="Text"/>
    <w:pPr>
      <w:framePr w:hSpace="142" w:vSpace="142" w:wrap="auto" w:hAnchor="text" w:yAlign="bottom"/>
      <w:widowControl/>
      <w:adjustRightInd/>
      <w:spacing w:line="360" w:lineRule="atLeast"/>
      <w:ind w:left="0"/>
      <w:textAlignment w:val="auto"/>
    </w:pPr>
    <w:rPr>
      <w:rFonts w:ascii="Times New Roman" w:eastAsia="SimSun" w:hAnsi="Times New Roman"/>
      <w:snapToGrid/>
      <w:sz w:val="24"/>
      <w:lang w:val="de-CH" w:eastAsia="de-CH"/>
    </w:rPr>
  </w:style>
  <w:style w:type="paragraph" w:customStyle="1" w:styleId="EDATEXT">
    <w:name w:val="EDA_TEXT"/>
    <w:basedOn w:val="Normal"/>
    <w:pPr>
      <w:framePr w:hSpace="142" w:vSpace="142" w:wrap="auto" w:hAnchor="page" w:xAlign="center"/>
      <w:widowControl/>
      <w:adjustRightInd/>
      <w:spacing w:line="360" w:lineRule="auto"/>
      <w:jc w:val="center"/>
      <w:textAlignment w:val="auto"/>
    </w:pPr>
    <w:rPr>
      <w:sz w:val="24"/>
      <w:lang w:val="de-CH" w:eastAsia="de-CH"/>
    </w:rPr>
  </w:style>
  <w:style w:type="paragraph" w:customStyle="1" w:styleId="Gruss">
    <w:name w:val="Gruss"/>
    <w:basedOn w:val="Beilagen"/>
    <w:pPr>
      <w:keepLines/>
      <w:framePr w:wrap="auto" w:yAlign="inline"/>
      <w:spacing w:before="480"/>
    </w:pPr>
  </w:style>
  <w:style w:type="paragraph" w:customStyle="1" w:styleId="EDALOGO">
    <w:name w:val="EDA_LOGO"/>
    <w:basedOn w:val="Normal"/>
    <w:pPr>
      <w:framePr w:hSpace="142" w:vSpace="142" w:wrap="auto" w:hAnchor="text" w:yAlign="top"/>
      <w:widowControl/>
      <w:numPr>
        <w:numId w:val="11"/>
      </w:numPr>
      <w:tabs>
        <w:tab w:val="num" w:pos="357"/>
      </w:tabs>
      <w:adjustRightInd/>
      <w:spacing w:line="360" w:lineRule="auto"/>
      <w:ind w:left="357" w:hanging="357"/>
      <w:jc w:val="center"/>
      <w:textAlignment w:val="auto"/>
    </w:pPr>
    <w:rPr>
      <w:sz w:val="24"/>
      <w:lang w:val="de-CH" w:eastAsia="de-CH"/>
    </w:rPr>
  </w:style>
  <w:style w:type="paragraph" w:customStyle="1" w:styleId="Paragraphnumbered">
    <w:name w:val="Paragraph_numbered"/>
    <w:basedOn w:val="Normal"/>
    <w:autoRedefine/>
    <w:pPr>
      <w:widowControl/>
      <w:adjustRightInd/>
      <w:spacing w:line="360" w:lineRule="auto"/>
      <w:ind w:left="210" w:right="210"/>
      <w:textAlignment w:val="auto"/>
    </w:pPr>
    <w:rPr>
      <w:sz w:val="24"/>
      <w:lang w:val="fr-CH" w:eastAsia="de-CH"/>
    </w:rPr>
  </w:style>
  <w:style w:type="paragraph" w:customStyle="1" w:styleId="Gegenstvordruck">
    <w:name w:val="Gegenstvordruck"/>
    <w:basedOn w:val="Normal"/>
    <w:pPr>
      <w:framePr w:hSpace="142" w:vSpace="142" w:wrap="auto" w:hAnchor="margin" w:y="4594"/>
      <w:widowControl/>
      <w:numPr>
        <w:numId w:val="12"/>
      </w:numPr>
      <w:tabs>
        <w:tab w:val="clear" w:pos="360"/>
        <w:tab w:val="left" w:pos="2381"/>
        <w:tab w:val="left" w:pos="5189"/>
        <w:tab w:val="left" w:pos="7711"/>
      </w:tabs>
      <w:adjustRightInd/>
      <w:spacing w:line="240" w:lineRule="atLeast"/>
      <w:textAlignment w:val="auto"/>
    </w:pPr>
    <w:rPr>
      <w:rFonts w:ascii="Helvetica" w:hAnsi="Helvetica"/>
      <w:sz w:val="18"/>
      <w:lang w:val="en-GB" w:eastAsia="de-CH"/>
    </w:rPr>
  </w:style>
  <w:style w:type="paragraph" w:customStyle="1" w:styleId="Basis-Funote">
    <w:name w:val="Basis-Fußnote"/>
    <w:basedOn w:val="Normal"/>
    <w:pPr>
      <w:widowControl/>
      <w:tabs>
        <w:tab w:val="left" w:pos="187"/>
      </w:tabs>
      <w:adjustRightInd/>
      <w:spacing w:line="220" w:lineRule="exact"/>
      <w:ind w:left="187" w:hanging="187"/>
      <w:jc w:val="left"/>
      <w:textAlignment w:val="auto"/>
    </w:pPr>
    <w:rPr>
      <w:sz w:val="18"/>
      <w:lang w:val="de-DE" w:eastAsia="de-CH"/>
    </w:rPr>
  </w:style>
  <w:style w:type="paragraph" w:styleId="Index1">
    <w:name w:val="index 1"/>
    <w:basedOn w:val="Normal"/>
    <w:next w:val="Normal"/>
    <w:autoRedefine/>
    <w:semiHidden/>
    <w:pPr>
      <w:widowControl/>
      <w:adjustRightInd/>
      <w:spacing w:line="360" w:lineRule="auto"/>
      <w:ind w:left="220" w:hanging="220"/>
      <w:textAlignment w:val="auto"/>
    </w:pPr>
    <w:rPr>
      <w:sz w:val="24"/>
      <w:lang w:val="de-CH" w:eastAsia="de-CH"/>
    </w:rPr>
  </w:style>
  <w:style w:type="paragraph" w:customStyle="1" w:styleId="Numbered">
    <w:name w:val="Numbered"/>
    <w:basedOn w:val="BodyText"/>
    <w:pPr>
      <w:widowControl/>
      <w:numPr>
        <w:numId w:val="1"/>
      </w:numPr>
      <w:tabs>
        <w:tab w:val="left" w:pos="567"/>
      </w:tabs>
      <w:adjustRightInd/>
      <w:spacing w:line="360" w:lineRule="auto"/>
      <w:textAlignment w:val="auto"/>
    </w:pPr>
    <w:rPr>
      <w:rFonts w:ascii="Times New Roman"/>
      <w:kern w:val="0"/>
      <w:sz w:val="24"/>
      <w:lang w:val="de-CH" w:eastAsia="de-CH"/>
    </w:rPr>
  </w:style>
  <w:style w:type="paragraph" w:customStyle="1" w:styleId="Titelblatt">
    <w:name w:val="Titelblatt"/>
    <w:basedOn w:val="Normal"/>
    <w:pPr>
      <w:widowControl/>
      <w:pBdr>
        <w:top w:val="single" w:sz="12" w:space="3" w:color="auto"/>
        <w:left w:val="single" w:sz="12" w:space="14" w:color="auto"/>
        <w:bottom w:val="single" w:sz="12" w:space="1" w:color="auto"/>
        <w:right w:val="single" w:sz="12" w:space="14" w:color="auto"/>
      </w:pBdr>
      <w:adjustRightInd/>
      <w:spacing w:line="600" w:lineRule="atLeast"/>
      <w:ind w:left="851" w:right="680"/>
      <w:jc w:val="center"/>
      <w:textAlignment w:val="auto"/>
    </w:pPr>
    <w:rPr>
      <w:b/>
      <w:sz w:val="36"/>
      <w:lang w:val="de-CH" w:eastAsia="de-CH"/>
    </w:rPr>
  </w:style>
  <w:style w:type="paragraph" w:customStyle="1" w:styleId="Paragraph">
    <w:name w:val="Paragraph"/>
    <w:basedOn w:val="Normal"/>
    <w:pPr>
      <w:widowControl/>
      <w:adjustRightInd/>
      <w:spacing w:line="360" w:lineRule="auto"/>
      <w:textAlignment w:val="auto"/>
    </w:pPr>
    <w:rPr>
      <w:sz w:val="24"/>
      <w:lang w:val="de-CH" w:eastAsia="de-CH"/>
    </w:rPr>
  </w:style>
  <w:style w:type="paragraph" w:customStyle="1" w:styleId="Formatvorlageberschrift1Links0cmErsteZeile0cm">
    <w:name w:val="Formatvorlage Überschrift 1 + Links:  0 cm Erste Zeile:  0 cm"/>
    <w:basedOn w:val="Heading1"/>
    <w:pPr>
      <w:keepNext w:val="0"/>
      <w:widowControl/>
      <w:numPr>
        <w:numId w:val="0"/>
      </w:numPr>
      <w:tabs>
        <w:tab w:val="left" w:pos="1418"/>
      </w:tabs>
      <w:spacing w:beforeLines="0" w:before="240" w:after="120" w:line="380" w:lineRule="exact"/>
    </w:pPr>
    <w:rPr>
      <w:rFonts w:eastAsia="SimSun"/>
      <w:b/>
      <w:bCs/>
      <w:kern w:val="0"/>
      <w:sz w:val="32"/>
      <w:u w:val="single"/>
      <w:lang w:val="de-CH" w:eastAsia="de-CH"/>
    </w:rPr>
  </w:style>
  <w:style w:type="paragraph" w:customStyle="1" w:styleId="UnterstrichenLinks">
    <w:name w:val="Unterstrichen Links"/>
    <w:basedOn w:val="Normal"/>
    <w:pPr>
      <w:widowControl/>
      <w:adjustRightInd/>
      <w:spacing w:line="360" w:lineRule="auto"/>
      <w:textAlignment w:val="auto"/>
    </w:pPr>
    <w:rPr>
      <w:sz w:val="24"/>
      <w:u w:val="single"/>
      <w:lang w:val="de-CH" w:eastAsia="de-CH"/>
    </w:rPr>
  </w:style>
  <w:style w:type="paragraph" w:customStyle="1" w:styleId="ParagraphIndent">
    <w:name w:val="Paragraph_Indent"/>
    <w:basedOn w:val="Normal"/>
    <w:pPr>
      <w:widowControl/>
      <w:adjustRightInd/>
      <w:spacing w:line="360" w:lineRule="auto"/>
      <w:ind w:left="357"/>
      <w:textAlignment w:val="auto"/>
    </w:pPr>
    <w:rPr>
      <w:sz w:val="24"/>
      <w:lang w:val="de-CH" w:eastAsia="de-CH"/>
    </w:rPr>
  </w:style>
  <w:style w:type="paragraph" w:customStyle="1" w:styleId="TableHead">
    <w:name w:val="Table_Head"/>
    <w:basedOn w:val="Normal"/>
    <w:pPr>
      <w:widowControl/>
      <w:adjustRightInd/>
      <w:spacing w:line="360" w:lineRule="auto"/>
      <w:textAlignment w:val="auto"/>
    </w:pPr>
    <w:rPr>
      <w:sz w:val="24"/>
      <w:lang w:val="en-GB" w:eastAsia="de-CH"/>
    </w:rPr>
  </w:style>
  <w:style w:type="paragraph" w:customStyle="1" w:styleId="TableEntrie">
    <w:name w:val="Table_Entrie"/>
    <w:basedOn w:val="Normal"/>
    <w:pPr>
      <w:widowControl/>
      <w:adjustRightInd/>
      <w:spacing w:line="360" w:lineRule="auto"/>
      <w:textAlignment w:val="auto"/>
    </w:pPr>
    <w:rPr>
      <w:sz w:val="24"/>
      <w:lang w:val="en-GB" w:eastAsia="de-CH"/>
    </w:rPr>
  </w:style>
  <w:style w:type="paragraph" w:customStyle="1" w:styleId="Inhaltsuebersicht">
    <w:name w:val="Inhaltsuebersicht"/>
    <w:basedOn w:val="Normal"/>
    <w:next w:val="Normal"/>
    <w:pPr>
      <w:widowControl/>
      <w:adjustRightInd/>
      <w:spacing w:before="300" w:after="60" w:line="240" w:lineRule="auto"/>
      <w:jc w:val="center"/>
      <w:textAlignment w:val="auto"/>
    </w:pPr>
    <w:rPr>
      <w:b/>
      <w:sz w:val="32"/>
      <w:szCs w:val="32"/>
      <w:lang w:val="de-CH" w:eastAsia="de-CH"/>
    </w:rPr>
  </w:style>
  <w:style w:type="paragraph" w:customStyle="1" w:styleId="Inhaltsverzeichnis">
    <w:name w:val="Inhaltsverzeichnis"/>
    <w:basedOn w:val="Normal"/>
    <w:pPr>
      <w:widowControl/>
      <w:tabs>
        <w:tab w:val="left" w:pos="851"/>
        <w:tab w:val="right" w:leader="dot" w:pos="9072"/>
      </w:tabs>
      <w:adjustRightInd/>
      <w:spacing w:before="300" w:after="60" w:line="240" w:lineRule="auto"/>
      <w:jc w:val="center"/>
      <w:textAlignment w:val="auto"/>
    </w:pPr>
    <w:rPr>
      <w:b/>
      <w:sz w:val="32"/>
      <w:szCs w:val="32"/>
      <w:lang w:val="en-GB" w:eastAsia="de-CH"/>
    </w:rPr>
  </w:style>
  <w:style w:type="paragraph" w:customStyle="1" w:styleId="Paragraphlawarticles">
    <w:name w:val="Paragraph law articles"/>
    <w:basedOn w:val="Normal"/>
    <w:pPr>
      <w:widowControl/>
      <w:adjustRightInd/>
      <w:spacing w:line="360" w:lineRule="auto"/>
      <w:ind w:left="357"/>
      <w:textAlignment w:val="auto"/>
    </w:pPr>
    <w:rPr>
      <w:sz w:val="20"/>
      <w:lang w:val="en-GB" w:eastAsia="de-CH"/>
    </w:rPr>
  </w:style>
  <w:style w:type="paragraph" w:customStyle="1" w:styleId="KopfzeileQuer">
    <w:name w:val="Kopfzeile_Quer"/>
    <w:basedOn w:val="Header"/>
    <w:pPr>
      <w:widowControl/>
      <w:pBdr>
        <w:bottom w:val="single" w:sz="4" w:space="1" w:color="auto"/>
      </w:pBdr>
      <w:tabs>
        <w:tab w:val="clear" w:pos="4320"/>
        <w:tab w:val="clear" w:pos="8640"/>
        <w:tab w:val="center" w:pos="4819"/>
        <w:tab w:val="right" w:pos="14160"/>
      </w:tabs>
      <w:adjustRightInd/>
      <w:spacing w:line="360" w:lineRule="auto"/>
      <w:jc w:val="both"/>
      <w:textAlignment w:val="auto"/>
    </w:pPr>
    <w:rPr>
      <w:sz w:val="22"/>
      <w:lang w:val="de-CH" w:eastAsia="de-CH"/>
    </w:rPr>
  </w:style>
  <w:style w:type="paragraph" w:customStyle="1" w:styleId="fliess">
    <w:name w:val="fliess"/>
    <w:basedOn w:val="Normal"/>
    <w:pPr>
      <w:widowControl/>
      <w:adjustRightInd/>
      <w:spacing w:before="100" w:beforeAutospacing="1" w:after="100" w:afterAutospacing="1" w:line="255" w:lineRule="atLeast"/>
      <w:jc w:val="left"/>
      <w:textAlignment w:val="auto"/>
    </w:pPr>
    <w:rPr>
      <w:rFonts w:ascii="Verdana" w:eastAsia="Arial Unicode MS" w:hAnsi="Verdana" w:cs="Arial Unicode MS"/>
      <w:color w:val="000000"/>
      <w:sz w:val="18"/>
      <w:szCs w:val="18"/>
      <w:lang w:val="de-CH" w:eastAsia="de-DE"/>
    </w:rPr>
  </w:style>
  <w:style w:type="paragraph" w:customStyle="1" w:styleId="content0001text">
    <w:name w:val="content0001text"/>
    <w:basedOn w:val="Normal"/>
    <w:pPr>
      <w:widowControl/>
      <w:adjustRightInd/>
      <w:spacing w:before="100" w:beforeAutospacing="1" w:after="100" w:afterAutospacing="1" w:line="240" w:lineRule="auto"/>
      <w:jc w:val="left"/>
      <w:textAlignment w:val="auto"/>
    </w:pPr>
    <w:rPr>
      <w:rFonts w:ascii="Arial" w:eastAsia="Arial Unicode MS" w:hAnsi="Arial" w:cs="Arial"/>
      <w:sz w:val="18"/>
      <w:szCs w:val="18"/>
      <w:lang w:val="de-CH" w:eastAsia="de-DE"/>
    </w:rPr>
  </w:style>
  <w:style w:type="paragraph" w:customStyle="1" w:styleId="Betreff">
    <w:name w:val="Betreff"/>
    <w:basedOn w:val="Normal"/>
    <w:pPr>
      <w:widowControl/>
      <w:adjustRightInd/>
      <w:spacing w:after="240" w:line="240" w:lineRule="auto"/>
      <w:jc w:val="left"/>
      <w:textAlignment w:val="auto"/>
    </w:pPr>
    <w:rPr>
      <w:rFonts w:ascii="Arial" w:hAnsi="Arial"/>
      <w:b/>
      <w:sz w:val="22"/>
      <w:szCs w:val="24"/>
      <w:lang w:val="de-CH" w:eastAsia="de-DE"/>
    </w:rPr>
  </w:style>
  <w:style w:type="paragraph" w:customStyle="1" w:styleId="Textform1">
    <w:name w:val="Textform1"/>
    <w:basedOn w:val="Normal"/>
    <w:pPr>
      <w:widowControl/>
      <w:adjustRightInd/>
      <w:spacing w:after="260" w:line="240" w:lineRule="auto"/>
      <w:textAlignment w:val="auto"/>
    </w:pPr>
    <w:rPr>
      <w:rFonts w:ascii="Arial" w:hAnsi="Arial"/>
      <w:sz w:val="24"/>
      <w:lang w:val="de-CH" w:eastAsia="de-CH"/>
    </w:rPr>
  </w:style>
  <w:style w:type="paragraph" w:customStyle="1" w:styleId="Car">
    <w:name w:val=" Car"/>
    <w:basedOn w:val="Normal"/>
    <w:pPr>
      <w:widowControl/>
      <w:adjustRightInd/>
      <w:spacing w:after="160" w:line="240" w:lineRule="exact"/>
      <w:jc w:val="left"/>
      <w:textAlignment w:val="auto"/>
    </w:pPr>
    <w:rPr>
      <w:rFonts w:ascii="Arial" w:hAnsi="Arial" w:cs="Arial"/>
      <w:sz w:val="20"/>
      <w:lang w:eastAsia="en-US"/>
    </w:rPr>
  </w:style>
  <w:style w:type="paragraph" w:customStyle="1" w:styleId="DefaultParagraphFontCharCharCharZchnCar">
    <w:name w:val="Default Paragraph Font Char Char Char Zchn Car"/>
    <w:aliases w:val="Default Paragraph Font Para Char Char Char Char Char Zchn Car,Default Paragraph Font Char Char11 Char Zchn Car,Default Paragraph Font Char Char1 Char Zchn Car Car"/>
    <w:basedOn w:val="Normal"/>
    <w:pPr>
      <w:widowControl/>
      <w:adjustRightInd/>
      <w:spacing w:after="160" w:line="240" w:lineRule="exact"/>
      <w:jc w:val="left"/>
      <w:textAlignment w:val="auto"/>
    </w:pPr>
    <w:rPr>
      <w:rFonts w:ascii="Arial" w:hAnsi="Arial" w:cs="Arial"/>
      <w:sz w:val="20"/>
      <w:lang w:eastAsia="en-US"/>
    </w:rPr>
  </w:style>
  <w:style w:type="paragraph" w:customStyle="1" w:styleId="ZchnZchn">
    <w:name w:val=" Zchn Zchn"/>
    <w:basedOn w:val="Normal"/>
    <w:pPr>
      <w:widowControl/>
      <w:adjustRightInd/>
      <w:spacing w:after="160" w:line="240" w:lineRule="exact"/>
      <w:jc w:val="left"/>
      <w:textAlignment w:val="auto"/>
    </w:pPr>
    <w:rPr>
      <w:rFonts w:ascii="Arial" w:hAnsi="Arial" w:cs="Arial"/>
      <w:sz w:val="20"/>
      <w:lang w:eastAsia="en-US"/>
    </w:rPr>
  </w:style>
  <w:style w:type="paragraph" w:customStyle="1" w:styleId="CarCar">
    <w:name w:val=" Car Car"/>
    <w:basedOn w:val="Normal"/>
    <w:pPr>
      <w:widowControl/>
      <w:adjustRightInd/>
      <w:spacing w:after="160" w:line="240" w:lineRule="exact"/>
      <w:jc w:val="left"/>
      <w:textAlignment w:val="auto"/>
    </w:pPr>
    <w:rPr>
      <w:rFonts w:cs="Arial"/>
      <w:sz w:val="20"/>
      <w:lang w:eastAsia="en-US"/>
    </w:rPr>
  </w:style>
  <w:style w:type="paragraph" w:customStyle="1" w:styleId="DefaultParagraphFontCharCharCharCar">
    <w:name w:val="Default Paragraph Font Char Char Char Car"/>
    <w:aliases w:val="Default Paragraph Font Para Char Char Char Char Char Car,Default Paragraph Font Char Char11 Char Car,Default Paragraph Font Char Char1 Char Car"/>
    <w:basedOn w:val="Normal"/>
    <w:pPr>
      <w:widowControl/>
      <w:adjustRightInd/>
      <w:spacing w:after="160" w:line="240" w:lineRule="exact"/>
      <w:jc w:val="left"/>
      <w:textAlignment w:val="auto"/>
    </w:pPr>
    <w:rPr>
      <w:rFonts w:ascii="Arial" w:hAnsi="Arial" w:cs="Arial"/>
      <w:sz w:val="20"/>
      <w:lang w:eastAsia="en-US"/>
    </w:rPr>
  </w:style>
  <w:style w:type="paragraph" w:styleId="ListBullet2">
    <w:name w:val="List Bullet 2"/>
    <w:basedOn w:val="ListBullet"/>
    <w:pPr>
      <w:numPr>
        <w:numId w:val="0"/>
      </w:numPr>
      <w:tabs>
        <w:tab w:val="num" w:pos="357"/>
        <w:tab w:val="num" w:pos="851"/>
      </w:tabs>
      <w:spacing w:line="260" w:lineRule="atLeast"/>
      <w:ind w:left="851" w:hanging="426"/>
    </w:pPr>
    <w:rPr>
      <w:rFonts w:ascii="Arial" w:hAnsi="Arial"/>
      <w:sz w:val="20"/>
      <w:szCs w:val="20"/>
      <w:lang w:val="de-CH" w:eastAsia="de-CH"/>
    </w:rPr>
  </w:style>
  <w:style w:type="paragraph" w:styleId="ListBullet3">
    <w:name w:val="List Bullet 3"/>
    <w:basedOn w:val="Normal"/>
    <w:pPr>
      <w:widowControl/>
      <w:tabs>
        <w:tab w:val="num" w:pos="1276"/>
      </w:tabs>
      <w:adjustRightInd/>
      <w:spacing w:line="260" w:lineRule="atLeast"/>
      <w:ind w:left="1276" w:hanging="425"/>
      <w:jc w:val="left"/>
      <w:textAlignment w:val="auto"/>
    </w:pPr>
    <w:rPr>
      <w:rFonts w:ascii="Arial" w:hAnsi="Arial"/>
      <w:sz w:val="20"/>
      <w:lang w:val="de-CH" w:eastAsia="de-CH"/>
    </w:rPr>
  </w:style>
  <w:style w:type="paragraph" w:styleId="ListBullet4">
    <w:name w:val="List Bullet 4"/>
    <w:basedOn w:val="Normal"/>
    <w:pPr>
      <w:widowControl/>
      <w:tabs>
        <w:tab w:val="num" w:pos="1701"/>
      </w:tabs>
      <w:adjustRightInd/>
      <w:spacing w:line="260" w:lineRule="atLeast"/>
      <w:ind w:left="1701" w:hanging="425"/>
      <w:jc w:val="left"/>
      <w:textAlignment w:val="auto"/>
    </w:pPr>
    <w:rPr>
      <w:rFonts w:ascii="Arial" w:hAnsi="Arial"/>
      <w:sz w:val="20"/>
      <w:lang w:val="de-CH" w:eastAsia="de-CH"/>
    </w:rPr>
  </w:style>
  <w:style w:type="paragraph" w:styleId="ListBullet5">
    <w:name w:val="List Bullet 5"/>
    <w:basedOn w:val="Normal"/>
    <w:pPr>
      <w:widowControl/>
      <w:tabs>
        <w:tab w:val="num" w:pos="2126"/>
      </w:tabs>
      <w:adjustRightInd/>
      <w:spacing w:line="260" w:lineRule="atLeast"/>
      <w:ind w:left="2126" w:hanging="425"/>
      <w:jc w:val="left"/>
      <w:textAlignment w:val="auto"/>
    </w:pPr>
    <w:rPr>
      <w:rFonts w:ascii="Arial" w:hAnsi="Arial"/>
      <w:sz w:val="20"/>
      <w:lang w:val="de-CH" w:eastAsia="de-CH"/>
    </w:rPr>
  </w:style>
  <w:style w:type="paragraph" w:customStyle="1" w:styleId="KopfzeileDepartement">
    <w:name w:val="KopfzeileDepartement"/>
    <w:basedOn w:val="Header"/>
    <w:next w:val="Header"/>
    <w:pPr>
      <w:widowControl/>
      <w:pBdr>
        <w:bottom w:val="none" w:sz="0" w:space="0" w:color="auto"/>
      </w:pBdr>
      <w:tabs>
        <w:tab w:val="clear" w:pos="4320"/>
        <w:tab w:val="clear" w:pos="8640"/>
      </w:tabs>
      <w:suppressAutoHyphens/>
      <w:adjustRightInd/>
      <w:spacing w:after="80" w:line="200" w:lineRule="atLeast"/>
      <w:jc w:val="left"/>
      <w:textAlignment w:val="auto"/>
    </w:pPr>
    <w:rPr>
      <w:rFonts w:ascii="Arial" w:hAnsi="Arial"/>
      <w:noProof/>
      <w:sz w:val="15"/>
      <w:lang w:val="de-CH" w:eastAsia="de-CH"/>
    </w:rPr>
  </w:style>
  <w:style w:type="paragraph" w:customStyle="1" w:styleId="KopfzeileFett">
    <w:name w:val="KopfzeileFett"/>
    <w:basedOn w:val="Header"/>
    <w:next w:val="Header"/>
    <w:pPr>
      <w:widowControl/>
      <w:pBdr>
        <w:bottom w:val="none" w:sz="0" w:space="0" w:color="auto"/>
      </w:pBdr>
      <w:tabs>
        <w:tab w:val="clear" w:pos="4320"/>
        <w:tab w:val="clear" w:pos="8640"/>
      </w:tabs>
      <w:suppressAutoHyphens/>
      <w:adjustRightInd/>
      <w:spacing w:line="200" w:lineRule="atLeast"/>
      <w:jc w:val="left"/>
      <w:textAlignment w:val="auto"/>
    </w:pPr>
    <w:rPr>
      <w:rFonts w:ascii="Arial" w:hAnsi="Arial"/>
      <w:b/>
      <w:noProof/>
      <w:sz w:val="15"/>
      <w:lang w:val="de-CH" w:eastAsia="de-CH"/>
    </w:rPr>
  </w:style>
  <w:style w:type="paragraph" w:styleId="List">
    <w:name w:val="List"/>
    <w:basedOn w:val="Normal"/>
    <w:pPr>
      <w:widowControl/>
      <w:tabs>
        <w:tab w:val="num" w:pos="425"/>
      </w:tabs>
      <w:adjustRightInd/>
      <w:spacing w:line="260" w:lineRule="atLeast"/>
      <w:ind w:left="425" w:hanging="425"/>
      <w:jc w:val="left"/>
      <w:textAlignment w:val="auto"/>
    </w:pPr>
    <w:rPr>
      <w:rFonts w:ascii="Arial" w:hAnsi="Arial"/>
      <w:sz w:val="20"/>
      <w:lang w:val="de-CH" w:eastAsia="de-CH"/>
    </w:rPr>
  </w:style>
  <w:style w:type="paragraph" w:styleId="List2">
    <w:name w:val="List 2"/>
    <w:basedOn w:val="Normal"/>
    <w:pPr>
      <w:widowControl/>
      <w:tabs>
        <w:tab w:val="num" w:pos="851"/>
      </w:tabs>
      <w:adjustRightInd/>
      <w:spacing w:line="260" w:lineRule="atLeast"/>
      <w:ind w:left="851" w:hanging="426"/>
      <w:jc w:val="left"/>
      <w:textAlignment w:val="auto"/>
    </w:pPr>
    <w:rPr>
      <w:rFonts w:ascii="Arial" w:hAnsi="Arial"/>
      <w:sz w:val="20"/>
      <w:lang w:val="de-CH" w:eastAsia="de-CH"/>
    </w:rPr>
  </w:style>
  <w:style w:type="paragraph" w:styleId="List3">
    <w:name w:val="List 3"/>
    <w:basedOn w:val="Normal"/>
    <w:pPr>
      <w:widowControl/>
      <w:tabs>
        <w:tab w:val="num" w:pos="1276"/>
      </w:tabs>
      <w:adjustRightInd/>
      <w:spacing w:line="260" w:lineRule="atLeast"/>
      <w:ind w:left="1276" w:hanging="425"/>
      <w:jc w:val="left"/>
      <w:textAlignment w:val="auto"/>
    </w:pPr>
    <w:rPr>
      <w:rFonts w:ascii="Arial" w:hAnsi="Arial"/>
      <w:sz w:val="20"/>
      <w:lang w:val="de-CH" w:eastAsia="de-CH"/>
    </w:rPr>
  </w:style>
  <w:style w:type="paragraph" w:styleId="List4">
    <w:name w:val="List 4"/>
    <w:basedOn w:val="Normal"/>
    <w:pPr>
      <w:widowControl/>
      <w:tabs>
        <w:tab w:val="num" w:pos="1701"/>
      </w:tabs>
      <w:adjustRightInd/>
      <w:spacing w:line="260" w:lineRule="atLeast"/>
      <w:ind w:left="1701" w:hanging="425"/>
      <w:jc w:val="left"/>
      <w:textAlignment w:val="auto"/>
    </w:pPr>
    <w:rPr>
      <w:rFonts w:ascii="Arial" w:hAnsi="Arial"/>
      <w:sz w:val="20"/>
      <w:lang w:val="de-CH" w:eastAsia="de-CH"/>
    </w:rPr>
  </w:style>
  <w:style w:type="paragraph" w:styleId="List5">
    <w:name w:val="List 5"/>
    <w:basedOn w:val="Normal"/>
    <w:pPr>
      <w:widowControl/>
      <w:tabs>
        <w:tab w:val="num" w:pos="2126"/>
      </w:tabs>
      <w:adjustRightInd/>
      <w:spacing w:line="260" w:lineRule="atLeast"/>
      <w:ind w:left="2126" w:hanging="425"/>
      <w:jc w:val="left"/>
      <w:textAlignment w:val="auto"/>
    </w:pPr>
    <w:rPr>
      <w:rFonts w:ascii="Arial" w:hAnsi="Arial"/>
      <w:sz w:val="20"/>
      <w:lang w:val="de-CH" w:eastAsia="de-CH"/>
    </w:rPr>
  </w:style>
  <w:style w:type="paragraph" w:styleId="ListContinue">
    <w:name w:val="List Continue"/>
    <w:basedOn w:val="Normal"/>
    <w:pPr>
      <w:widowControl/>
      <w:tabs>
        <w:tab w:val="num" w:pos="425"/>
      </w:tabs>
      <w:adjustRightInd/>
      <w:spacing w:line="260" w:lineRule="atLeast"/>
      <w:ind w:left="425" w:hanging="425"/>
      <w:jc w:val="left"/>
      <w:textAlignment w:val="auto"/>
    </w:pPr>
    <w:rPr>
      <w:rFonts w:ascii="Arial" w:hAnsi="Arial"/>
      <w:sz w:val="20"/>
      <w:lang w:val="de-CH" w:eastAsia="de-CH"/>
    </w:rPr>
  </w:style>
  <w:style w:type="paragraph" w:styleId="ListContinue2">
    <w:name w:val="List Continue 2"/>
    <w:basedOn w:val="Normal"/>
    <w:pPr>
      <w:widowControl/>
      <w:tabs>
        <w:tab w:val="num" w:pos="851"/>
      </w:tabs>
      <w:adjustRightInd/>
      <w:spacing w:line="260" w:lineRule="atLeast"/>
      <w:ind w:left="851" w:hanging="426"/>
      <w:jc w:val="left"/>
      <w:textAlignment w:val="auto"/>
    </w:pPr>
    <w:rPr>
      <w:rFonts w:ascii="Arial" w:hAnsi="Arial"/>
      <w:sz w:val="20"/>
      <w:lang w:val="de-CH" w:eastAsia="de-CH"/>
    </w:rPr>
  </w:style>
  <w:style w:type="paragraph" w:styleId="ListContinue3">
    <w:name w:val="List Continue 3"/>
    <w:basedOn w:val="Normal"/>
    <w:pPr>
      <w:widowControl/>
      <w:tabs>
        <w:tab w:val="num" w:pos="1276"/>
      </w:tabs>
      <w:adjustRightInd/>
      <w:spacing w:line="260" w:lineRule="atLeast"/>
      <w:ind w:left="1276" w:hanging="425"/>
      <w:jc w:val="left"/>
      <w:textAlignment w:val="auto"/>
    </w:pPr>
    <w:rPr>
      <w:rFonts w:ascii="Arial" w:hAnsi="Arial"/>
      <w:sz w:val="20"/>
      <w:lang w:val="de-CH" w:eastAsia="de-CH"/>
    </w:rPr>
  </w:style>
  <w:style w:type="paragraph" w:styleId="ListContinue4">
    <w:name w:val="List Continue 4"/>
    <w:basedOn w:val="Normal"/>
    <w:pPr>
      <w:widowControl/>
      <w:tabs>
        <w:tab w:val="num" w:pos="1701"/>
      </w:tabs>
      <w:adjustRightInd/>
      <w:spacing w:line="260" w:lineRule="atLeast"/>
      <w:ind w:left="1701" w:hanging="425"/>
      <w:jc w:val="left"/>
      <w:textAlignment w:val="auto"/>
    </w:pPr>
    <w:rPr>
      <w:rFonts w:ascii="Arial" w:hAnsi="Arial"/>
      <w:sz w:val="20"/>
      <w:lang w:val="de-CH" w:eastAsia="de-CH"/>
    </w:rPr>
  </w:style>
  <w:style w:type="paragraph" w:styleId="ListContinue5">
    <w:name w:val="List Continue 5"/>
    <w:basedOn w:val="Normal"/>
    <w:pPr>
      <w:widowControl/>
      <w:tabs>
        <w:tab w:val="num" w:pos="2126"/>
      </w:tabs>
      <w:adjustRightInd/>
      <w:spacing w:line="260" w:lineRule="atLeast"/>
      <w:ind w:left="2126" w:hanging="425"/>
      <w:jc w:val="left"/>
      <w:textAlignment w:val="auto"/>
    </w:pPr>
    <w:rPr>
      <w:rFonts w:ascii="Arial" w:hAnsi="Arial"/>
      <w:sz w:val="20"/>
      <w:lang w:val="de-CH" w:eastAsia="de-CH"/>
    </w:rPr>
  </w:style>
  <w:style w:type="paragraph" w:styleId="ListNumber5">
    <w:name w:val="List Number 5"/>
    <w:basedOn w:val="Normal"/>
    <w:pPr>
      <w:widowControl/>
      <w:tabs>
        <w:tab w:val="num" w:pos="2126"/>
      </w:tabs>
      <w:adjustRightInd/>
      <w:spacing w:line="260" w:lineRule="atLeast"/>
      <w:ind w:left="2126" w:hanging="425"/>
      <w:jc w:val="left"/>
      <w:textAlignment w:val="auto"/>
    </w:pPr>
    <w:rPr>
      <w:rFonts w:ascii="Arial" w:hAnsi="Arial"/>
      <w:sz w:val="20"/>
      <w:lang w:val="de-CH" w:eastAsia="de-CH"/>
    </w:rPr>
  </w:style>
  <w:style w:type="paragraph" w:customStyle="1" w:styleId="Referenz">
    <w:name w:val="Referenz"/>
    <w:basedOn w:val="Normal"/>
    <w:pPr>
      <w:widowControl/>
      <w:adjustRightInd/>
      <w:spacing w:line="200" w:lineRule="atLeast"/>
      <w:jc w:val="left"/>
      <w:textAlignment w:val="auto"/>
    </w:pPr>
    <w:rPr>
      <w:rFonts w:ascii="Arial" w:hAnsi="Arial"/>
      <w:sz w:val="15"/>
      <w:lang w:val="de-CH" w:eastAsia="de-CH"/>
    </w:rPr>
  </w:style>
  <w:style w:type="paragraph" w:customStyle="1" w:styleId="ReferenzFett">
    <w:name w:val="ReferenzFett"/>
    <w:basedOn w:val="Referenz"/>
    <w:next w:val="Referenz"/>
    <w:rPr>
      <w:b/>
    </w:rPr>
  </w:style>
  <w:style w:type="paragraph" w:customStyle="1" w:styleId="ReferenzUnterstrichen">
    <w:name w:val="ReferenzUnterstrichen"/>
    <w:basedOn w:val="Referenz"/>
    <w:next w:val="Referenz"/>
    <w:rPr>
      <w:u w:val="single"/>
    </w:rPr>
  </w:style>
  <w:style w:type="paragraph" w:customStyle="1" w:styleId="StandardFett">
    <w:name w:val="StandardFett"/>
    <w:basedOn w:val="Normal"/>
    <w:next w:val="Normal"/>
    <w:pPr>
      <w:widowControl/>
      <w:adjustRightInd/>
      <w:spacing w:line="260" w:lineRule="atLeast"/>
      <w:jc w:val="left"/>
      <w:textAlignment w:val="auto"/>
    </w:pPr>
    <w:rPr>
      <w:rFonts w:ascii="Arial" w:hAnsi="Arial"/>
      <w:b/>
      <w:sz w:val="20"/>
      <w:lang w:val="de-CH" w:eastAsia="de-CH"/>
    </w:rPr>
  </w:style>
  <w:style w:type="paragraph" w:customStyle="1" w:styleId="ListStrich">
    <w:name w:val="List_Strich"/>
    <w:basedOn w:val="Normal"/>
    <w:pPr>
      <w:widowControl/>
      <w:tabs>
        <w:tab w:val="num" w:pos="425"/>
      </w:tabs>
      <w:adjustRightInd/>
      <w:spacing w:line="260" w:lineRule="atLeast"/>
      <w:ind w:left="425" w:hanging="425"/>
      <w:jc w:val="left"/>
      <w:textAlignment w:val="auto"/>
    </w:pPr>
    <w:rPr>
      <w:rFonts w:ascii="Arial" w:hAnsi="Arial"/>
      <w:sz w:val="20"/>
      <w:lang w:val="de-CH" w:eastAsia="de-CH"/>
    </w:rPr>
  </w:style>
  <w:style w:type="paragraph" w:customStyle="1" w:styleId="ListPunkt">
    <w:name w:val="List_Punkt"/>
    <w:basedOn w:val="Normal"/>
    <w:pPr>
      <w:widowControl/>
      <w:tabs>
        <w:tab w:val="num" w:pos="425"/>
      </w:tabs>
      <w:adjustRightInd/>
      <w:spacing w:line="260" w:lineRule="atLeast"/>
      <w:ind w:left="425" w:hanging="425"/>
      <w:jc w:val="left"/>
      <w:textAlignment w:val="auto"/>
    </w:pPr>
    <w:rPr>
      <w:rFonts w:ascii="Arial" w:hAnsi="Arial"/>
      <w:sz w:val="20"/>
      <w:lang w:val="de-CH" w:eastAsia="de-CH"/>
    </w:rPr>
  </w:style>
  <w:style w:type="paragraph" w:customStyle="1" w:styleId="ListNum">
    <w:name w:val="List_Num"/>
    <w:basedOn w:val="Normal"/>
    <w:pPr>
      <w:widowControl/>
      <w:tabs>
        <w:tab w:val="num" w:pos="425"/>
      </w:tabs>
      <w:adjustRightInd/>
      <w:spacing w:line="260" w:lineRule="atLeast"/>
      <w:ind w:left="425" w:hanging="425"/>
      <w:jc w:val="left"/>
      <w:textAlignment w:val="auto"/>
    </w:pPr>
    <w:rPr>
      <w:rFonts w:ascii="Arial" w:hAnsi="Arial"/>
      <w:sz w:val="20"/>
      <w:lang w:val="de-CH" w:eastAsia="de-CH"/>
    </w:rPr>
  </w:style>
  <w:style w:type="paragraph" w:customStyle="1" w:styleId="ListAlpha">
    <w:name w:val="List_Alpha"/>
    <w:basedOn w:val="Normal"/>
    <w:pPr>
      <w:widowControl/>
      <w:tabs>
        <w:tab w:val="num" w:pos="425"/>
      </w:tabs>
      <w:adjustRightInd/>
      <w:spacing w:line="260" w:lineRule="atLeast"/>
      <w:ind w:left="425" w:hanging="425"/>
      <w:jc w:val="left"/>
      <w:textAlignment w:val="auto"/>
    </w:pPr>
    <w:rPr>
      <w:rFonts w:ascii="Arial" w:hAnsi="Arial"/>
      <w:sz w:val="20"/>
      <w:lang w:val="de-CH" w:eastAsia="de-CH"/>
    </w:rPr>
  </w:style>
  <w:style w:type="paragraph" w:styleId="Subtitle">
    <w:name w:val="Subtitle"/>
    <w:basedOn w:val="Normal"/>
    <w:qFormat/>
    <w:pPr>
      <w:widowControl/>
      <w:adjustRightInd/>
      <w:spacing w:line="240" w:lineRule="auto"/>
      <w:jc w:val="center"/>
      <w:textAlignment w:val="auto"/>
    </w:pPr>
    <w:rPr>
      <w:sz w:val="28"/>
      <w:lang w:val="de-CH" w:eastAsia="de-CH"/>
    </w:rPr>
  </w:style>
  <w:style w:type="paragraph" w:customStyle="1" w:styleId="BodyText21">
    <w:name w:val="Body Text 21"/>
    <w:basedOn w:val="Normal"/>
    <w:pPr>
      <w:widowControl/>
      <w:adjustRightInd/>
      <w:spacing w:line="240" w:lineRule="auto"/>
      <w:textAlignment w:val="auto"/>
    </w:pPr>
    <w:rPr>
      <w:sz w:val="24"/>
      <w:lang w:val="es-ES" w:eastAsia="es-ES"/>
    </w:rPr>
  </w:style>
  <w:style w:type="paragraph" w:customStyle="1" w:styleId="xl46">
    <w:name w:val="xl46"/>
    <w:basedOn w:val="Normal"/>
    <w:pPr>
      <w:widowControl/>
      <w:pBdr>
        <w:bottom w:val="single" w:sz="8" w:space="0" w:color="auto"/>
      </w:pBdr>
      <w:adjustRightInd/>
      <w:spacing w:before="100" w:beforeAutospacing="1" w:after="100" w:afterAutospacing="1" w:line="240" w:lineRule="auto"/>
      <w:jc w:val="center"/>
      <w:textAlignment w:val="auto"/>
    </w:pPr>
    <w:rPr>
      <w:rFonts w:ascii="MS Sans Serif" w:eastAsia="Arial Unicode MS" w:hAnsi="MS Sans Serif" w:cs="Arial Unicode MS"/>
      <w:sz w:val="24"/>
      <w:szCs w:val="24"/>
      <w:lang w:val="es-ES" w:eastAsia="es-ES"/>
    </w:rPr>
  </w:style>
  <w:style w:type="paragraph" w:customStyle="1" w:styleId="documento">
    <w:name w:val="documento"/>
    <w:basedOn w:val="Normal"/>
    <w:pPr>
      <w:widowControl/>
      <w:adjustRightInd/>
      <w:spacing w:before="100" w:beforeAutospacing="1" w:after="100" w:afterAutospacing="1" w:line="240" w:lineRule="auto"/>
      <w:jc w:val="left"/>
      <w:textAlignment w:val="auto"/>
    </w:pPr>
    <w:rPr>
      <w:rFonts w:ascii="Arial Unicode MS" w:eastAsia="Arial Unicode MS" w:hAnsi="Arial Unicode MS" w:cs="Arial Unicode MS"/>
      <w:sz w:val="24"/>
      <w:szCs w:val="24"/>
      <w:lang w:val="es-ES" w:eastAsia="es-ES"/>
    </w:rPr>
  </w:style>
  <w:style w:type="paragraph" w:customStyle="1" w:styleId="xl22">
    <w:name w:val="xl22"/>
    <w:basedOn w:val="Normal"/>
    <w:pPr>
      <w:widowControl/>
      <w:adjustRightInd/>
      <w:spacing w:before="100" w:beforeAutospacing="1" w:after="100" w:afterAutospacing="1" w:line="240" w:lineRule="auto"/>
      <w:jc w:val="left"/>
      <w:textAlignment w:val="auto"/>
    </w:pPr>
    <w:rPr>
      <w:rFonts w:ascii="MS Sans Serif" w:hAnsi="MS Sans Serif"/>
      <w:sz w:val="24"/>
      <w:szCs w:val="24"/>
      <w:lang w:val="es-ES" w:eastAsia="es-ES"/>
    </w:rPr>
  </w:style>
  <w:style w:type="paragraph" w:customStyle="1" w:styleId="xl23">
    <w:name w:val="xl23"/>
    <w:basedOn w:val="Normal"/>
    <w:pPr>
      <w:widowControl/>
      <w:adjustRightInd/>
      <w:spacing w:before="100" w:beforeAutospacing="1" w:after="100" w:afterAutospacing="1" w:line="240" w:lineRule="auto"/>
      <w:jc w:val="left"/>
      <w:textAlignment w:val="auto"/>
    </w:pPr>
    <w:rPr>
      <w:rFonts w:ascii="MS Sans Serif" w:hAnsi="MS Sans Serif"/>
      <w:sz w:val="28"/>
      <w:szCs w:val="28"/>
      <w:lang w:val="es-ES" w:eastAsia="es-ES"/>
    </w:rPr>
  </w:style>
  <w:style w:type="paragraph" w:customStyle="1" w:styleId="xl24">
    <w:name w:val="xl24"/>
    <w:basedOn w:val="Normal"/>
    <w:pPr>
      <w:widowControl/>
      <w:shd w:val="clear" w:color="auto" w:fill="FFFFFF"/>
      <w:adjustRightInd/>
      <w:spacing w:before="100" w:beforeAutospacing="1" w:after="100" w:afterAutospacing="1" w:line="240" w:lineRule="auto"/>
      <w:jc w:val="left"/>
      <w:textAlignment w:val="auto"/>
    </w:pPr>
    <w:rPr>
      <w:rFonts w:ascii="MS Sans Serif" w:hAnsi="MS Sans Serif"/>
      <w:sz w:val="24"/>
      <w:szCs w:val="24"/>
      <w:lang w:val="es-ES" w:eastAsia="es-ES"/>
    </w:rPr>
  </w:style>
  <w:style w:type="paragraph" w:customStyle="1" w:styleId="xl25">
    <w:name w:val="xl25"/>
    <w:basedOn w:val="Normal"/>
    <w:pPr>
      <w:widowControl/>
      <w:shd w:val="clear" w:color="auto" w:fill="FFFFFF"/>
      <w:adjustRightInd/>
      <w:spacing w:before="100" w:beforeAutospacing="1" w:after="100" w:afterAutospacing="1" w:line="240" w:lineRule="auto"/>
      <w:jc w:val="left"/>
      <w:textAlignment w:val="auto"/>
    </w:pPr>
    <w:rPr>
      <w:rFonts w:ascii="MS Sans Serif" w:hAnsi="MS Sans Serif"/>
      <w:sz w:val="24"/>
      <w:szCs w:val="24"/>
      <w:lang w:val="es-ES" w:eastAsia="es-ES"/>
    </w:rPr>
  </w:style>
  <w:style w:type="paragraph" w:customStyle="1" w:styleId="xl26">
    <w:name w:val="xl26"/>
    <w:basedOn w:val="Normal"/>
    <w:pPr>
      <w:widowControl/>
      <w:shd w:val="clear" w:color="auto" w:fill="FFFFFF"/>
      <w:adjustRightInd/>
      <w:spacing w:before="100" w:beforeAutospacing="1" w:after="100" w:afterAutospacing="1" w:line="240" w:lineRule="auto"/>
      <w:jc w:val="center"/>
      <w:textAlignment w:val="auto"/>
    </w:pPr>
    <w:rPr>
      <w:rFonts w:ascii="MS Sans Serif" w:hAnsi="MS Sans Serif"/>
      <w:sz w:val="24"/>
      <w:szCs w:val="24"/>
      <w:lang w:val="es-ES" w:eastAsia="es-ES"/>
    </w:rPr>
  </w:style>
  <w:style w:type="paragraph" w:customStyle="1" w:styleId="xl27">
    <w:name w:val="xl27"/>
    <w:basedOn w:val="Normal"/>
    <w:pPr>
      <w:widowControl/>
      <w:shd w:val="clear" w:color="auto" w:fill="FFFFFF"/>
      <w:adjustRightInd/>
      <w:spacing w:before="100" w:beforeAutospacing="1" w:after="100" w:afterAutospacing="1" w:line="240" w:lineRule="auto"/>
      <w:jc w:val="left"/>
      <w:textAlignment w:val="auto"/>
    </w:pPr>
    <w:rPr>
      <w:rFonts w:ascii="MS Sans Serif" w:hAnsi="MS Sans Serif"/>
      <w:b/>
      <w:bCs/>
      <w:sz w:val="24"/>
      <w:szCs w:val="24"/>
      <w:lang w:val="es-ES" w:eastAsia="es-ES"/>
    </w:rPr>
  </w:style>
  <w:style w:type="paragraph" w:customStyle="1" w:styleId="xl28">
    <w:name w:val="xl28"/>
    <w:basedOn w:val="Normal"/>
    <w:pPr>
      <w:widowControl/>
      <w:adjustRightInd/>
      <w:spacing w:before="100" w:beforeAutospacing="1" w:after="100" w:afterAutospacing="1" w:line="240" w:lineRule="auto"/>
      <w:jc w:val="left"/>
      <w:textAlignment w:val="auto"/>
    </w:pPr>
    <w:rPr>
      <w:rFonts w:ascii="MS Sans Serif" w:hAnsi="MS Sans Serif"/>
      <w:b/>
      <w:bCs/>
      <w:sz w:val="24"/>
      <w:szCs w:val="24"/>
      <w:lang w:val="es-ES" w:eastAsia="es-ES"/>
    </w:rPr>
  </w:style>
  <w:style w:type="paragraph" w:customStyle="1" w:styleId="xl29">
    <w:name w:val="xl29"/>
    <w:basedOn w:val="Normal"/>
    <w:pPr>
      <w:widowControl/>
      <w:shd w:val="clear" w:color="auto" w:fill="FFFFFF"/>
      <w:adjustRightInd/>
      <w:spacing w:before="100" w:beforeAutospacing="1" w:after="100" w:afterAutospacing="1" w:line="240" w:lineRule="auto"/>
      <w:jc w:val="left"/>
      <w:textAlignment w:val="auto"/>
    </w:pPr>
    <w:rPr>
      <w:rFonts w:ascii="MS Sans Serif" w:hAnsi="MS Sans Serif"/>
      <w:sz w:val="24"/>
      <w:szCs w:val="24"/>
      <w:lang w:val="es-ES" w:eastAsia="es-ES"/>
    </w:rPr>
  </w:style>
  <w:style w:type="paragraph" w:customStyle="1" w:styleId="xl30">
    <w:name w:val="xl30"/>
    <w:basedOn w:val="Normal"/>
    <w:pPr>
      <w:widowControl/>
      <w:adjustRightInd/>
      <w:spacing w:before="100" w:beforeAutospacing="1" w:after="100" w:afterAutospacing="1" w:line="240" w:lineRule="auto"/>
      <w:jc w:val="left"/>
      <w:textAlignment w:val="auto"/>
    </w:pPr>
    <w:rPr>
      <w:rFonts w:ascii="MS Sans Serif" w:hAnsi="MS Sans Serif"/>
      <w:sz w:val="24"/>
      <w:szCs w:val="24"/>
      <w:lang w:val="es-ES" w:eastAsia="es-ES"/>
    </w:rPr>
  </w:style>
  <w:style w:type="paragraph" w:customStyle="1" w:styleId="xl31">
    <w:name w:val="xl31"/>
    <w:basedOn w:val="Normal"/>
    <w:pPr>
      <w:widowControl/>
      <w:pBdr>
        <w:top w:val="single" w:sz="8" w:space="0" w:color="auto"/>
        <w:left w:val="single" w:sz="8" w:space="0" w:color="auto"/>
        <w:bottom w:val="single" w:sz="4" w:space="0" w:color="auto"/>
        <w:right w:val="single" w:sz="8" w:space="0" w:color="auto"/>
      </w:pBdr>
      <w:shd w:val="clear" w:color="auto" w:fill="FFFFFF"/>
      <w:adjustRightInd/>
      <w:spacing w:before="100" w:beforeAutospacing="1" w:after="100" w:afterAutospacing="1" w:line="240" w:lineRule="auto"/>
      <w:jc w:val="left"/>
      <w:textAlignment w:val="auto"/>
    </w:pPr>
    <w:rPr>
      <w:rFonts w:ascii="MS Sans Serif" w:hAnsi="MS Sans Serif"/>
      <w:b/>
      <w:bCs/>
      <w:sz w:val="18"/>
      <w:szCs w:val="18"/>
      <w:lang w:val="es-ES" w:eastAsia="es-ES"/>
    </w:rPr>
  </w:style>
  <w:style w:type="paragraph" w:customStyle="1" w:styleId="xl32">
    <w:name w:val="xl32"/>
    <w:basedOn w:val="Normal"/>
    <w:pPr>
      <w:widowControl/>
      <w:adjustRightInd/>
      <w:spacing w:before="100" w:beforeAutospacing="1" w:after="100" w:afterAutospacing="1" w:line="240" w:lineRule="auto"/>
      <w:jc w:val="left"/>
      <w:textAlignment w:val="auto"/>
    </w:pPr>
    <w:rPr>
      <w:rFonts w:ascii="MS Sans Serif" w:hAnsi="MS Sans Serif"/>
      <w:sz w:val="16"/>
      <w:szCs w:val="16"/>
      <w:lang w:val="es-ES" w:eastAsia="es-ES"/>
    </w:rPr>
  </w:style>
  <w:style w:type="paragraph" w:customStyle="1" w:styleId="xl33">
    <w:name w:val="xl33"/>
    <w:basedOn w:val="Normal"/>
    <w:pPr>
      <w:widowControl/>
      <w:pBdr>
        <w:top w:val="single" w:sz="8" w:space="0" w:color="auto"/>
        <w:bottom w:val="single" w:sz="4" w:space="0" w:color="auto"/>
      </w:pBdr>
      <w:shd w:val="clear" w:color="auto" w:fill="CCFFCC"/>
      <w:adjustRightInd/>
      <w:spacing w:before="100" w:beforeAutospacing="1" w:after="100" w:afterAutospacing="1" w:line="240" w:lineRule="auto"/>
      <w:jc w:val="center"/>
      <w:textAlignment w:val="auto"/>
    </w:pPr>
    <w:rPr>
      <w:rFonts w:ascii="MS Sans Serif" w:hAnsi="MS Sans Serif"/>
      <w:b/>
      <w:bCs/>
      <w:sz w:val="16"/>
      <w:szCs w:val="16"/>
      <w:lang w:val="es-ES" w:eastAsia="es-ES"/>
    </w:rPr>
  </w:style>
  <w:style w:type="paragraph" w:customStyle="1" w:styleId="xl34">
    <w:name w:val="xl34"/>
    <w:basedOn w:val="Normal"/>
    <w:pPr>
      <w:widowControl/>
      <w:pBdr>
        <w:top w:val="single" w:sz="4" w:space="0" w:color="auto"/>
        <w:bottom w:val="single" w:sz="8" w:space="0" w:color="auto"/>
      </w:pBdr>
      <w:adjustRightInd/>
      <w:spacing w:before="100" w:beforeAutospacing="1" w:after="100" w:afterAutospacing="1" w:line="240" w:lineRule="auto"/>
      <w:jc w:val="center"/>
      <w:textAlignment w:val="center"/>
    </w:pPr>
    <w:rPr>
      <w:rFonts w:ascii="MS Sans Serif" w:hAnsi="MS Sans Serif"/>
      <w:b/>
      <w:bCs/>
      <w:sz w:val="24"/>
      <w:szCs w:val="24"/>
      <w:lang w:val="es-ES" w:eastAsia="es-ES"/>
    </w:rPr>
  </w:style>
  <w:style w:type="paragraph" w:customStyle="1" w:styleId="xl35">
    <w:name w:val="xl35"/>
    <w:basedOn w:val="Normal"/>
    <w:pPr>
      <w:widowControl/>
      <w:shd w:val="clear" w:color="auto" w:fill="CC99FF"/>
      <w:adjustRightInd/>
      <w:spacing w:before="100" w:beforeAutospacing="1" w:after="100" w:afterAutospacing="1" w:line="240" w:lineRule="auto"/>
      <w:jc w:val="center"/>
      <w:textAlignment w:val="auto"/>
    </w:pPr>
    <w:rPr>
      <w:rFonts w:ascii="MS Sans Serif" w:hAnsi="MS Sans Serif"/>
      <w:sz w:val="17"/>
      <w:szCs w:val="17"/>
      <w:lang w:val="es-ES" w:eastAsia="es-ES"/>
    </w:rPr>
  </w:style>
  <w:style w:type="paragraph" w:customStyle="1" w:styleId="xl36">
    <w:name w:val="xl36"/>
    <w:basedOn w:val="Normal"/>
    <w:pPr>
      <w:widowControl/>
      <w:pBdr>
        <w:top w:val="single" w:sz="4" w:space="0" w:color="auto"/>
        <w:bottom w:val="single" w:sz="8" w:space="0" w:color="auto"/>
      </w:pBdr>
      <w:shd w:val="clear" w:color="auto" w:fill="FF9900"/>
      <w:adjustRightInd/>
      <w:spacing w:before="100" w:beforeAutospacing="1" w:after="100" w:afterAutospacing="1" w:line="240" w:lineRule="auto"/>
      <w:jc w:val="left"/>
      <w:textAlignment w:val="auto"/>
    </w:pPr>
    <w:rPr>
      <w:rFonts w:ascii="MS Sans Serif" w:hAnsi="MS Sans Serif"/>
      <w:b/>
      <w:bCs/>
      <w:color w:val="FFFFFF"/>
      <w:sz w:val="24"/>
      <w:szCs w:val="24"/>
      <w:lang w:val="es-ES" w:eastAsia="es-ES"/>
    </w:rPr>
  </w:style>
  <w:style w:type="paragraph" w:customStyle="1" w:styleId="xl37">
    <w:name w:val="xl37"/>
    <w:basedOn w:val="Normal"/>
    <w:pPr>
      <w:widowControl/>
      <w:pBdr>
        <w:top w:val="single" w:sz="4" w:space="0" w:color="auto"/>
        <w:bottom w:val="single" w:sz="8" w:space="0" w:color="auto"/>
      </w:pBdr>
      <w:shd w:val="clear" w:color="auto" w:fill="FF9900"/>
      <w:adjustRightInd/>
      <w:spacing w:before="100" w:beforeAutospacing="1" w:after="100" w:afterAutospacing="1" w:line="240" w:lineRule="auto"/>
      <w:jc w:val="center"/>
      <w:textAlignment w:val="auto"/>
    </w:pPr>
    <w:rPr>
      <w:rFonts w:ascii="MS Sans Serif" w:hAnsi="MS Sans Serif"/>
      <w:b/>
      <w:bCs/>
      <w:sz w:val="24"/>
      <w:szCs w:val="24"/>
      <w:lang w:val="es-ES" w:eastAsia="es-ES"/>
    </w:rPr>
  </w:style>
  <w:style w:type="paragraph" w:customStyle="1" w:styleId="xl38">
    <w:name w:val="xl38"/>
    <w:basedOn w:val="Normal"/>
    <w:pPr>
      <w:widowControl/>
      <w:pBdr>
        <w:top w:val="single" w:sz="8" w:space="0" w:color="auto"/>
        <w:bottom w:val="single" w:sz="4" w:space="0" w:color="auto"/>
      </w:pBdr>
      <w:shd w:val="clear" w:color="auto" w:fill="CC99FF"/>
      <w:adjustRightInd/>
      <w:spacing w:before="100" w:beforeAutospacing="1" w:after="100" w:afterAutospacing="1" w:line="240" w:lineRule="auto"/>
      <w:jc w:val="center"/>
      <w:textAlignment w:val="auto"/>
    </w:pPr>
    <w:rPr>
      <w:rFonts w:ascii="MS Sans Serif" w:hAnsi="MS Sans Serif"/>
      <w:b/>
      <w:bCs/>
      <w:sz w:val="18"/>
      <w:szCs w:val="18"/>
      <w:lang w:val="es-ES" w:eastAsia="es-ES"/>
    </w:rPr>
  </w:style>
  <w:style w:type="paragraph" w:customStyle="1" w:styleId="xl39">
    <w:name w:val="xl39"/>
    <w:basedOn w:val="Normal"/>
    <w:pPr>
      <w:widowControl/>
      <w:shd w:val="clear" w:color="auto" w:fill="FFFFFF"/>
      <w:adjustRightInd/>
      <w:spacing w:before="100" w:beforeAutospacing="1" w:after="100" w:afterAutospacing="1" w:line="240" w:lineRule="auto"/>
      <w:jc w:val="left"/>
      <w:textAlignment w:val="auto"/>
    </w:pPr>
    <w:rPr>
      <w:rFonts w:ascii="MS Sans Serif" w:hAnsi="MS Sans Serif"/>
      <w:sz w:val="17"/>
      <w:szCs w:val="17"/>
      <w:lang w:val="es-ES" w:eastAsia="es-ES"/>
    </w:rPr>
  </w:style>
  <w:style w:type="paragraph" w:customStyle="1" w:styleId="xl40">
    <w:name w:val="xl40"/>
    <w:basedOn w:val="Normal"/>
    <w:pPr>
      <w:widowControl/>
      <w:shd w:val="clear" w:color="auto" w:fill="CC99FF"/>
      <w:adjustRightInd/>
      <w:spacing w:before="100" w:beforeAutospacing="1" w:after="100" w:afterAutospacing="1" w:line="240" w:lineRule="auto"/>
      <w:jc w:val="center"/>
      <w:textAlignment w:val="auto"/>
    </w:pPr>
    <w:rPr>
      <w:rFonts w:ascii="MS Sans Serif" w:hAnsi="MS Sans Serif"/>
      <w:sz w:val="17"/>
      <w:szCs w:val="17"/>
      <w:lang w:val="es-ES" w:eastAsia="es-ES"/>
    </w:rPr>
  </w:style>
  <w:style w:type="paragraph" w:customStyle="1" w:styleId="xl41">
    <w:name w:val="xl41"/>
    <w:basedOn w:val="Normal"/>
    <w:pPr>
      <w:widowControl/>
      <w:pBdr>
        <w:left w:val="single" w:sz="8" w:space="0" w:color="auto"/>
        <w:bottom w:val="single" w:sz="8" w:space="0" w:color="auto"/>
        <w:right w:val="single" w:sz="8" w:space="0" w:color="auto"/>
      </w:pBdr>
      <w:shd w:val="clear" w:color="auto" w:fill="FFFFFF"/>
      <w:adjustRightInd/>
      <w:spacing w:before="100" w:beforeAutospacing="1" w:after="100" w:afterAutospacing="1" w:line="240" w:lineRule="auto"/>
      <w:jc w:val="left"/>
      <w:textAlignment w:val="auto"/>
    </w:pPr>
    <w:rPr>
      <w:rFonts w:ascii="MS Sans Serif" w:hAnsi="MS Sans Serif"/>
      <w:sz w:val="17"/>
      <w:szCs w:val="17"/>
      <w:lang w:val="es-ES" w:eastAsia="es-ES"/>
    </w:rPr>
  </w:style>
  <w:style w:type="paragraph" w:customStyle="1" w:styleId="xl42">
    <w:name w:val="xl42"/>
    <w:basedOn w:val="Normal"/>
    <w:pPr>
      <w:widowControl/>
      <w:pBdr>
        <w:bottom w:val="single" w:sz="8" w:space="0" w:color="auto"/>
      </w:pBdr>
      <w:shd w:val="clear" w:color="auto" w:fill="CC99FF"/>
      <w:adjustRightInd/>
      <w:spacing w:before="100" w:beforeAutospacing="1" w:after="100" w:afterAutospacing="1" w:line="240" w:lineRule="auto"/>
      <w:jc w:val="center"/>
      <w:textAlignment w:val="center"/>
    </w:pPr>
    <w:rPr>
      <w:rFonts w:ascii="MS Sans Serif" w:hAnsi="MS Sans Serif"/>
      <w:sz w:val="17"/>
      <w:szCs w:val="17"/>
      <w:lang w:val="es-ES" w:eastAsia="es-ES"/>
    </w:rPr>
  </w:style>
  <w:style w:type="paragraph" w:customStyle="1" w:styleId="xl43">
    <w:name w:val="xl43"/>
    <w:basedOn w:val="Normal"/>
    <w:pPr>
      <w:widowControl/>
      <w:adjustRightInd/>
      <w:spacing w:before="100" w:beforeAutospacing="1" w:after="100" w:afterAutospacing="1" w:line="240" w:lineRule="auto"/>
      <w:jc w:val="left"/>
      <w:textAlignment w:val="auto"/>
    </w:pPr>
    <w:rPr>
      <w:rFonts w:ascii="MS Sans Serif" w:hAnsi="MS Sans Serif"/>
      <w:sz w:val="17"/>
      <w:szCs w:val="17"/>
      <w:lang w:val="es-ES" w:eastAsia="es-ES"/>
    </w:rPr>
  </w:style>
  <w:style w:type="paragraph" w:customStyle="1" w:styleId="xl44">
    <w:name w:val="xl44"/>
    <w:basedOn w:val="Normal"/>
    <w:pPr>
      <w:widowControl/>
      <w:shd w:val="clear" w:color="auto" w:fill="CCFFCC"/>
      <w:adjustRightInd/>
      <w:spacing w:before="100" w:beforeAutospacing="1" w:after="100" w:afterAutospacing="1" w:line="240" w:lineRule="auto"/>
      <w:jc w:val="center"/>
      <w:textAlignment w:val="auto"/>
    </w:pPr>
    <w:rPr>
      <w:rFonts w:ascii="MS Sans Serif" w:hAnsi="MS Sans Serif"/>
      <w:sz w:val="17"/>
      <w:szCs w:val="17"/>
      <w:lang w:val="es-ES" w:eastAsia="es-ES"/>
    </w:rPr>
  </w:style>
  <w:style w:type="paragraph" w:customStyle="1" w:styleId="xl45">
    <w:name w:val="xl45"/>
    <w:basedOn w:val="Normal"/>
    <w:pPr>
      <w:widowControl/>
      <w:pBdr>
        <w:bottom w:val="single" w:sz="8" w:space="0" w:color="auto"/>
      </w:pBdr>
      <w:shd w:val="clear" w:color="auto" w:fill="CCFFCC"/>
      <w:adjustRightInd/>
      <w:spacing w:before="100" w:beforeAutospacing="1" w:after="100" w:afterAutospacing="1" w:line="240" w:lineRule="auto"/>
      <w:jc w:val="center"/>
      <w:textAlignment w:val="auto"/>
    </w:pPr>
    <w:rPr>
      <w:rFonts w:ascii="MS Sans Serif" w:hAnsi="MS Sans Serif"/>
      <w:sz w:val="17"/>
      <w:szCs w:val="17"/>
      <w:lang w:val="es-ES" w:eastAsia="es-ES"/>
    </w:rPr>
  </w:style>
  <w:style w:type="paragraph" w:customStyle="1" w:styleId="xl47">
    <w:name w:val="xl47"/>
    <w:basedOn w:val="Normal"/>
    <w:pPr>
      <w:widowControl/>
      <w:pBdr>
        <w:left w:val="single" w:sz="8" w:space="0" w:color="auto"/>
        <w:bottom w:val="single" w:sz="8" w:space="0" w:color="auto"/>
        <w:right w:val="single" w:sz="8" w:space="0" w:color="auto"/>
      </w:pBdr>
      <w:shd w:val="clear" w:color="auto" w:fill="FFFFFF"/>
      <w:adjustRightInd/>
      <w:spacing w:before="100" w:beforeAutospacing="1" w:after="100" w:afterAutospacing="1" w:line="240" w:lineRule="auto"/>
      <w:jc w:val="left"/>
      <w:textAlignment w:val="auto"/>
    </w:pPr>
    <w:rPr>
      <w:rFonts w:ascii="MS Sans Serif" w:hAnsi="MS Sans Serif"/>
      <w:sz w:val="18"/>
      <w:szCs w:val="18"/>
      <w:lang w:val="es-ES" w:eastAsia="es-ES"/>
    </w:rPr>
  </w:style>
  <w:style w:type="paragraph" w:customStyle="1" w:styleId="xl48">
    <w:name w:val="xl48"/>
    <w:basedOn w:val="Normal"/>
    <w:pPr>
      <w:widowControl/>
      <w:pBdr>
        <w:bottom w:val="single" w:sz="8" w:space="0" w:color="auto"/>
      </w:pBdr>
      <w:adjustRightInd/>
      <w:spacing w:before="100" w:beforeAutospacing="1" w:after="100" w:afterAutospacing="1" w:line="240" w:lineRule="auto"/>
      <w:jc w:val="center"/>
      <w:textAlignment w:val="auto"/>
    </w:pPr>
    <w:rPr>
      <w:rFonts w:ascii="MS Sans Serif" w:hAnsi="MS Sans Serif"/>
      <w:sz w:val="24"/>
      <w:szCs w:val="24"/>
      <w:lang w:val="es-ES" w:eastAsia="es-ES"/>
    </w:rPr>
  </w:style>
  <w:style w:type="paragraph" w:customStyle="1" w:styleId="xl50">
    <w:name w:val="xl50"/>
    <w:basedOn w:val="Normal"/>
    <w:pPr>
      <w:widowControl/>
      <w:adjustRightInd/>
      <w:spacing w:before="100" w:beforeAutospacing="1" w:after="100" w:afterAutospacing="1" w:line="240" w:lineRule="auto"/>
      <w:jc w:val="left"/>
      <w:textAlignment w:val="auto"/>
    </w:pPr>
    <w:rPr>
      <w:rFonts w:ascii="MS Sans Serif" w:hAnsi="MS Sans Serif"/>
      <w:color w:val="FF0000"/>
      <w:sz w:val="24"/>
      <w:szCs w:val="24"/>
      <w:lang w:val="es-ES" w:eastAsia="es-ES"/>
    </w:rPr>
  </w:style>
  <w:style w:type="paragraph" w:customStyle="1" w:styleId="xl51">
    <w:name w:val="xl51"/>
    <w:basedOn w:val="Normal"/>
    <w:pPr>
      <w:widowControl/>
      <w:pBdr>
        <w:top w:val="single" w:sz="8" w:space="0" w:color="auto"/>
        <w:left w:val="single" w:sz="4" w:space="0" w:color="auto"/>
        <w:bottom w:val="single" w:sz="4" w:space="0" w:color="auto"/>
      </w:pBdr>
      <w:shd w:val="clear" w:color="auto" w:fill="CC99FF"/>
      <w:adjustRightInd/>
      <w:spacing w:before="100" w:beforeAutospacing="1" w:after="100" w:afterAutospacing="1" w:line="240" w:lineRule="auto"/>
      <w:jc w:val="center"/>
      <w:textAlignment w:val="auto"/>
    </w:pPr>
    <w:rPr>
      <w:rFonts w:ascii="MS Sans Serif" w:hAnsi="MS Sans Serif"/>
      <w:b/>
      <w:bCs/>
      <w:sz w:val="18"/>
      <w:szCs w:val="18"/>
      <w:lang w:val="es-ES" w:eastAsia="es-ES"/>
    </w:rPr>
  </w:style>
  <w:style w:type="paragraph" w:customStyle="1" w:styleId="xl53">
    <w:name w:val="xl53"/>
    <w:basedOn w:val="Normal"/>
    <w:pPr>
      <w:widowControl/>
      <w:pBdr>
        <w:left w:val="single" w:sz="4" w:space="0" w:color="auto"/>
      </w:pBdr>
      <w:shd w:val="clear" w:color="auto" w:fill="CC99FF"/>
      <w:adjustRightInd/>
      <w:spacing w:before="100" w:beforeAutospacing="1" w:after="100" w:afterAutospacing="1" w:line="240" w:lineRule="auto"/>
      <w:jc w:val="center"/>
      <w:textAlignment w:val="auto"/>
    </w:pPr>
    <w:rPr>
      <w:rFonts w:ascii="MS Sans Serif" w:hAnsi="MS Sans Serif"/>
      <w:sz w:val="17"/>
      <w:szCs w:val="17"/>
      <w:lang w:val="es-ES" w:eastAsia="es-ES"/>
    </w:rPr>
  </w:style>
  <w:style w:type="paragraph" w:customStyle="1" w:styleId="xl54">
    <w:name w:val="xl54"/>
    <w:basedOn w:val="Normal"/>
    <w:pPr>
      <w:widowControl/>
      <w:pBdr>
        <w:left w:val="single" w:sz="4" w:space="0" w:color="auto"/>
        <w:bottom w:val="single" w:sz="8" w:space="0" w:color="auto"/>
      </w:pBdr>
      <w:shd w:val="clear" w:color="auto" w:fill="CC99FF"/>
      <w:adjustRightInd/>
      <w:spacing w:before="100" w:beforeAutospacing="1" w:after="100" w:afterAutospacing="1" w:line="240" w:lineRule="auto"/>
      <w:jc w:val="center"/>
      <w:textAlignment w:val="center"/>
    </w:pPr>
    <w:rPr>
      <w:rFonts w:ascii="MS Sans Serif" w:hAnsi="MS Sans Serif"/>
      <w:sz w:val="17"/>
      <w:szCs w:val="17"/>
      <w:lang w:val="es-ES" w:eastAsia="es-ES"/>
    </w:rPr>
  </w:style>
  <w:style w:type="paragraph" w:customStyle="1" w:styleId="xl55">
    <w:name w:val="xl55"/>
    <w:basedOn w:val="Normal"/>
    <w:pPr>
      <w:widowControl/>
      <w:pBdr>
        <w:top w:val="single" w:sz="8" w:space="0" w:color="auto"/>
        <w:left w:val="single" w:sz="4" w:space="0" w:color="auto"/>
        <w:bottom w:val="single" w:sz="4" w:space="0" w:color="auto"/>
      </w:pBdr>
      <w:shd w:val="clear" w:color="auto" w:fill="CCFFCC"/>
      <w:adjustRightInd/>
      <w:spacing w:before="100" w:beforeAutospacing="1" w:after="100" w:afterAutospacing="1" w:line="240" w:lineRule="auto"/>
      <w:jc w:val="center"/>
      <w:textAlignment w:val="auto"/>
    </w:pPr>
    <w:rPr>
      <w:rFonts w:ascii="MS Sans Serif" w:hAnsi="MS Sans Serif"/>
      <w:b/>
      <w:bCs/>
      <w:sz w:val="16"/>
      <w:szCs w:val="16"/>
      <w:lang w:val="es-ES" w:eastAsia="es-ES"/>
    </w:rPr>
  </w:style>
  <w:style w:type="paragraph" w:customStyle="1" w:styleId="xl56">
    <w:name w:val="xl56"/>
    <w:basedOn w:val="Normal"/>
    <w:pPr>
      <w:widowControl/>
      <w:pBdr>
        <w:left w:val="single" w:sz="4" w:space="0" w:color="auto"/>
      </w:pBdr>
      <w:shd w:val="clear" w:color="auto" w:fill="CCFFCC"/>
      <w:adjustRightInd/>
      <w:spacing w:before="100" w:beforeAutospacing="1" w:after="100" w:afterAutospacing="1" w:line="240" w:lineRule="auto"/>
      <w:jc w:val="center"/>
      <w:textAlignment w:val="auto"/>
    </w:pPr>
    <w:rPr>
      <w:rFonts w:ascii="MS Sans Serif" w:hAnsi="MS Sans Serif"/>
      <w:sz w:val="17"/>
      <w:szCs w:val="17"/>
      <w:lang w:val="es-ES" w:eastAsia="es-ES"/>
    </w:rPr>
  </w:style>
  <w:style w:type="paragraph" w:customStyle="1" w:styleId="xl57">
    <w:name w:val="xl57"/>
    <w:basedOn w:val="Normal"/>
    <w:pPr>
      <w:widowControl/>
      <w:pBdr>
        <w:left w:val="single" w:sz="4" w:space="0" w:color="auto"/>
        <w:bottom w:val="single" w:sz="8" w:space="0" w:color="auto"/>
      </w:pBdr>
      <w:shd w:val="clear" w:color="auto" w:fill="CCFFCC"/>
      <w:adjustRightInd/>
      <w:spacing w:before="100" w:beforeAutospacing="1" w:after="100" w:afterAutospacing="1" w:line="240" w:lineRule="auto"/>
      <w:jc w:val="center"/>
      <w:textAlignment w:val="auto"/>
    </w:pPr>
    <w:rPr>
      <w:rFonts w:ascii="MS Sans Serif" w:hAnsi="MS Sans Serif"/>
      <w:sz w:val="17"/>
      <w:szCs w:val="17"/>
      <w:lang w:val="es-ES" w:eastAsia="es-ES"/>
    </w:rPr>
  </w:style>
  <w:style w:type="paragraph" w:customStyle="1" w:styleId="xl58">
    <w:name w:val="xl58"/>
    <w:basedOn w:val="Normal"/>
    <w:pPr>
      <w:widowControl/>
      <w:pBdr>
        <w:top w:val="single" w:sz="8" w:space="0" w:color="auto"/>
        <w:bottom w:val="single" w:sz="4" w:space="0" w:color="auto"/>
      </w:pBdr>
      <w:shd w:val="clear" w:color="auto" w:fill="CC99FF"/>
      <w:adjustRightInd/>
      <w:spacing w:before="100" w:beforeAutospacing="1" w:after="100" w:afterAutospacing="1" w:line="240" w:lineRule="auto"/>
      <w:jc w:val="center"/>
      <w:textAlignment w:val="auto"/>
    </w:pPr>
    <w:rPr>
      <w:rFonts w:ascii="MS Sans Serif" w:hAnsi="MS Sans Serif"/>
      <w:b/>
      <w:bCs/>
      <w:sz w:val="18"/>
      <w:szCs w:val="18"/>
      <w:lang w:val="es-ES" w:eastAsia="es-ES"/>
    </w:rPr>
  </w:style>
  <w:style w:type="paragraph" w:customStyle="1" w:styleId="xl59">
    <w:name w:val="xl59"/>
    <w:basedOn w:val="Normal"/>
    <w:pPr>
      <w:widowControl/>
      <w:shd w:val="clear" w:color="auto" w:fill="CC99FF"/>
      <w:adjustRightInd/>
      <w:spacing w:before="100" w:beforeAutospacing="1" w:after="100" w:afterAutospacing="1" w:line="240" w:lineRule="auto"/>
      <w:jc w:val="center"/>
      <w:textAlignment w:val="auto"/>
    </w:pPr>
    <w:rPr>
      <w:rFonts w:ascii="MS Sans Serif" w:hAnsi="MS Sans Serif"/>
      <w:sz w:val="17"/>
      <w:szCs w:val="17"/>
      <w:lang w:val="es-ES" w:eastAsia="es-ES"/>
    </w:rPr>
  </w:style>
  <w:style w:type="paragraph" w:customStyle="1" w:styleId="xl60">
    <w:name w:val="xl60"/>
    <w:basedOn w:val="Normal"/>
    <w:pPr>
      <w:widowControl/>
      <w:pBdr>
        <w:top w:val="single" w:sz="8" w:space="0" w:color="auto"/>
        <w:left w:val="single" w:sz="8" w:space="0" w:color="auto"/>
        <w:right w:val="single" w:sz="8" w:space="0" w:color="auto"/>
      </w:pBdr>
      <w:shd w:val="clear" w:color="auto" w:fill="CC99FF"/>
      <w:adjustRightInd/>
      <w:spacing w:before="100" w:beforeAutospacing="1" w:after="100" w:afterAutospacing="1" w:line="240" w:lineRule="auto"/>
      <w:jc w:val="center"/>
      <w:textAlignment w:val="center"/>
    </w:pPr>
    <w:rPr>
      <w:rFonts w:ascii="MS Sans Serif" w:hAnsi="MS Sans Serif"/>
      <w:b/>
      <w:bCs/>
      <w:sz w:val="24"/>
      <w:szCs w:val="24"/>
      <w:lang w:val="es-ES" w:eastAsia="es-ES"/>
    </w:rPr>
  </w:style>
  <w:style w:type="paragraph" w:customStyle="1" w:styleId="cambio">
    <w:name w:val="cambio"/>
    <w:basedOn w:val="Normal"/>
    <w:pPr>
      <w:widowControl/>
      <w:shd w:val="clear" w:color="auto" w:fill="FFCC99"/>
      <w:adjustRightInd/>
      <w:spacing w:before="100" w:beforeAutospacing="1" w:after="100" w:afterAutospacing="1" w:line="240" w:lineRule="auto"/>
      <w:jc w:val="left"/>
      <w:textAlignment w:val="auto"/>
    </w:pPr>
    <w:rPr>
      <w:rFonts w:ascii="Arial" w:eastAsia="Arial Unicode MS" w:hAnsi="Arial" w:cs="Arial"/>
      <w:b/>
      <w:bCs/>
      <w:color w:val="993333"/>
      <w:sz w:val="20"/>
      <w:lang w:val="es-ES" w:eastAsia="es-ES"/>
    </w:rPr>
  </w:style>
  <w:style w:type="paragraph" w:customStyle="1" w:styleId="ficha">
    <w:name w:val="ficha"/>
    <w:basedOn w:val="Normal"/>
    <w:pPr>
      <w:widowControl/>
      <w:adjustRightInd/>
      <w:spacing w:before="100" w:beforeAutospacing="1" w:after="100" w:afterAutospacing="1" w:line="240" w:lineRule="auto"/>
      <w:ind w:left="300"/>
      <w:jc w:val="left"/>
      <w:textAlignment w:val="auto"/>
    </w:pPr>
    <w:rPr>
      <w:rFonts w:ascii="Arial" w:eastAsia="Arial Unicode MS" w:hAnsi="Arial" w:cs="Arial"/>
      <w:b/>
      <w:bCs/>
      <w:color w:val="993333"/>
      <w:sz w:val="20"/>
      <w:lang w:val="es-ES" w:eastAsia="es-ES"/>
    </w:rPr>
  </w:style>
  <w:style w:type="paragraph" w:customStyle="1" w:styleId="ap">
    <w:name w:val="ap"/>
    <w:basedOn w:val="Normal"/>
    <w:pPr>
      <w:widowControl/>
      <w:adjustRightInd/>
      <w:spacing w:before="100" w:beforeAutospacing="1" w:after="100" w:afterAutospacing="1" w:line="240" w:lineRule="auto"/>
      <w:ind w:left="450"/>
      <w:jc w:val="left"/>
      <w:textAlignment w:val="auto"/>
    </w:pPr>
    <w:rPr>
      <w:rFonts w:ascii="Arial" w:eastAsia="Arial Unicode MS" w:hAnsi="Arial" w:cs="Arial"/>
      <w:b/>
      <w:bCs/>
      <w:color w:val="993333"/>
      <w:sz w:val="20"/>
      <w:lang w:val="es-ES" w:eastAsia="es-ES"/>
    </w:rPr>
  </w:style>
  <w:style w:type="paragraph" w:customStyle="1" w:styleId="apnonm">
    <w:name w:val="apnonm"/>
    <w:basedOn w:val="Normal"/>
    <w:pPr>
      <w:widowControl/>
      <w:adjustRightInd/>
      <w:spacing w:before="100" w:beforeAutospacing="1" w:after="100" w:afterAutospacing="1" w:line="240" w:lineRule="auto"/>
      <w:ind w:left="300"/>
      <w:jc w:val="left"/>
      <w:textAlignment w:val="auto"/>
    </w:pPr>
    <w:rPr>
      <w:rFonts w:ascii="Arial" w:eastAsia="Arial Unicode MS" w:hAnsi="Arial" w:cs="Arial"/>
      <w:color w:val="993333"/>
      <w:sz w:val="20"/>
      <w:lang w:val="es-ES" w:eastAsia="es-ES"/>
    </w:rPr>
  </w:style>
  <w:style w:type="paragraph" w:customStyle="1" w:styleId="diez">
    <w:name w:val="diez"/>
    <w:basedOn w:val="Normal"/>
    <w:pPr>
      <w:widowControl/>
      <w:shd w:val="clear" w:color="auto" w:fill="FFD475"/>
      <w:adjustRightInd/>
      <w:spacing w:before="100" w:beforeAutospacing="1" w:after="100" w:afterAutospacing="1" w:line="240" w:lineRule="auto"/>
      <w:jc w:val="left"/>
      <w:textAlignment w:val="auto"/>
    </w:pPr>
    <w:rPr>
      <w:rFonts w:ascii="Arial" w:eastAsia="Arial Unicode MS" w:hAnsi="Arial" w:cs="Arial"/>
      <w:b/>
      <w:bCs/>
      <w:color w:val="993333"/>
      <w:sz w:val="20"/>
      <w:lang w:val="es-ES" w:eastAsia="es-ES"/>
    </w:rPr>
  </w:style>
  <w:style w:type="paragraph" w:customStyle="1" w:styleId="diezn">
    <w:name w:val="diezn"/>
    <w:basedOn w:val="Normal"/>
    <w:pPr>
      <w:widowControl/>
      <w:shd w:val="clear" w:color="auto" w:fill="FFD475"/>
      <w:adjustRightInd/>
      <w:spacing w:before="100" w:beforeAutospacing="1" w:after="100" w:afterAutospacing="1" w:line="240" w:lineRule="auto"/>
      <w:jc w:val="left"/>
      <w:textAlignment w:val="auto"/>
    </w:pPr>
    <w:rPr>
      <w:rFonts w:ascii="Arial" w:eastAsia="Arial Unicode MS" w:hAnsi="Arial" w:cs="Arial"/>
      <w:color w:val="993333"/>
      <w:sz w:val="20"/>
      <w:lang w:val="es-ES" w:eastAsia="es-ES"/>
    </w:rPr>
  </w:style>
  <w:style w:type="paragraph" w:customStyle="1" w:styleId="ochorc">
    <w:name w:val="ochorc"/>
    <w:basedOn w:val="Normal"/>
    <w:pPr>
      <w:widowControl/>
      <w:adjustRightInd/>
      <w:spacing w:before="100" w:beforeAutospacing="1" w:after="100" w:afterAutospacing="1" w:line="240" w:lineRule="auto"/>
      <w:jc w:val="left"/>
      <w:textAlignment w:val="auto"/>
    </w:pPr>
    <w:rPr>
      <w:rFonts w:ascii="Arial" w:eastAsia="Arial Unicode MS" w:hAnsi="Arial" w:cs="Arial"/>
      <w:i/>
      <w:iCs/>
      <w:color w:val="993333"/>
      <w:sz w:val="16"/>
      <w:szCs w:val="16"/>
      <w:lang w:val="es-ES" w:eastAsia="es-ES"/>
    </w:rPr>
  </w:style>
  <w:style w:type="paragraph" w:customStyle="1" w:styleId="apnon">
    <w:name w:val="apnon"/>
    <w:basedOn w:val="Normal"/>
    <w:pPr>
      <w:widowControl/>
      <w:adjustRightInd/>
      <w:spacing w:before="100" w:beforeAutospacing="1" w:after="100" w:afterAutospacing="1" w:line="240" w:lineRule="auto"/>
      <w:ind w:left="450"/>
      <w:jc w:val="left"/>
      <w:textAlignment w:val="auto"/>
    </w:pPr>
    <w:rPr>
      <w:rFonts w:ascii="Arial" w:eastAsia="Arial Unicode MS" w:hAnsi="Arial" w:cs="Arial"/>
      <w:color w:val="993333"/>
      <w:sz w:val="20"/>
      <w:lang w:val="es-ES" w:eastAsia="es-ES"/>
    </w:rPr>
  </w:style>
  <w:style w:type="paragraph" w:customStyle="1" w:styleId="apnon2">
    <w:name w:val="apnon2"/>
    <w:basedOn w:val="Normal"/>
    <w:pPr>
      <w:widowControl/>
      <w:adjustRightInd/>
      <w:spacing w:before="100" w:beforeAutospacing="1" w:after="100" w:afterAutospacing="1" w:line="240" w:lineRule="auto"/>
      <w:ind w:left="150"/>
      <w:jc w:val="left"/>
      <w:textAlignment w:val="auto"/>
    </w:pPr>
    <w:rPr>
      <w:rFonts w:ascii="Arial" w:eastAsia="Arial Unicode MS" w:hAnsi="Arial" w:cs="Arial"/>
      <w:color w:val="993333"/>
      <w:sz w:val="20"/>
      <w:lang w:val="es-ES" w:eastAsia="es-ES"/>
    </w:rPr>
  </w:style>
  <w:style w:type="paragraph" w:customStyle="1" w:styleId="apnonnom">
    <w:name w:val="apnonnom"/>
    <w:basedOn w:val="Normal"/>
    <w:pPr>
      <w:widowControl/>
      <w:adjustRightInd/>
      <w:spacing w:before="100" w:beforeAutospacing="1" w:after="100" w:afterAutospacing="1" w:line="240" w:lineRule="auto"/>
      <w:jc w:val="left"/>
      <w:textAlignment w:val="auto"/>
    </w:pPr>
    <w:rPr>
      <w:rFonts w:ascii="Arial" w:eastAsia="Arial Unicode MS" w:hAnsi="Arial" w:cs="Arial"/>
      <w:color w:val="993333"/>
      <w:sz w:val="20"/>
      <w:lang w:val="es-ES" w:eastAsia="es-ES"/>
    </w:rPr>
  </w:style>
  <w:style w:type="paragraph" w:customStyle="1" w:styleId="app">
    <w:name w:val="app"/>
    <w:basedOn w:val="Normal"/>
    <w:pPr>
      <w:widowControl/>
      <w:adjustRightInd/>
      <w:spacing w:before="100" w:beforeAutospacing="1" w:after="100" w:afterAutospacing="1" w:line="240" w:lineRule="auto"/>
      <w:ind w:left="300"/>
      <w:jc w:val="left"/>
      <w:textAlignment w:val="auto"/>
    </w:pPr>
    <w:rPr>
      <w:rFonts w:ascii="Arial" w:eastAsia="Arial Unicode MS" w:hAnsi="Arial" w:cs="Arial"/>
      <w:color w:val="993333"/>
      <w:sz w:val="20"/>
      <w:lang w:val="es-ES" w:eastAsia="es-ES"/>
    </w:rPr>
  </w:style>
  <w:style w:type="paragraph" w:customStyle="1" w:styleId="right">
    <w:name w:val="right"/>
    <w:basedOn w:val="Normal"/>
    <w:pPr>
      <w:widowControl/>
      <w:adjustRightInd/>
      <w:spacing w:before="100" w:beforeAutospacing="1" w:after="100" w:afterAutospacing="1" w:line="240" w:lineRule="auto"/>
      <w:jc w:val="left"/>
      <w:textAlignment w:val="auto"/>
    </w:pPr>
    <w:rPr>
      <w:rFonts w:ascii="Arial" w:eastAsia="Arial Unicode MS" w:hAnsi="Arial" w:cs="Arial"/>
      <w:sz w:val="20"/>
      <w:lang w:val="es-ES" w:eastAsia="es-ES"/>
    </w:rPr>
  </w:style>
  <w:style w:type="paragraph" w:customStyle="1" w:styleId="p5a">
    <w:name w:val="p5a"/>
    <w:basedOn w:val="Normal"/>
    <w:pPr>
      <w:widowControl/>
      <w:shd w:val="clear" w:color="auto" w:fill="FFCC99"/>
      <w:adjustRightInd/>
      <w:spacing w:before="30" w:after="30" w:line="240" w:lineRule="auto"/>
      <w:jc w:val="left"/>
      <w:textAlignment w:val="auto"/>
    </w:pPr>
    <w:rPr>
      <w:rFonts w:ascii="Arial" w:eastAsia="Arial Unicode MS" w:hAnsi="Arial" w:cs="Arial"/>
      <w:b/>
      <w:bCs/>
      <w:sz w:val="20"/>
      <w:lang w:val="es-ES" w:eastAsia="es-ES"/>
    </w:rPr>
  </w:style>
  <w:style w:type="paragraph" w:customStyle="1" w:styleId="sinesp">
    <w:name w:val="sinesp"/>
    <w:basedOn w:val="Normal"/>
    <w:pPr>
      <w:widowControl/>
      <w:adjustRightInd/>
      <w:spacing w:line="240" w:lineRule="auto"/>
      <w:jc w:val="left"/>
      <w:textAlignment w:val="auto"/>
    </w:pPr>
    <w:rPr>
      <w:rFonts w:ascii="Arial Unicode MS" w:eastAsia="Arial Unicode MS" w:hAnsi="Arial Unicode MS" w:cs="Arial Unicode MS"/>
      <w:sz w:val="24"/>
      <w:szCs w:val="24"/>
      <w:lang w:val="es-ES" w:eastAsia="es-ES"/>
    </w:rPr>
  </w:style>
  <w:style w:type="table" w:styleId="TableGrid">
    <w:name w:val="Table Grid"/>
    <w:basedOn w:val="TableNormal"/>
    <w:rsid w:val="00A809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http://www.aeci.es/03coop/4program_coop/genero/images/tabla.gif" TargetMode="Externa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15</TotalTime>
  <Pages>1</Pages>
  <Words>11147</Words>
  <Characters>63541</Characters>
  <Application>Microsoft Office Word</Application>
  <DocSecurity>4</DocSecurity>
  <Lines>529</Lines>
  <Paragraphs>149</Paragraphs>
  <ScaleCrop>false</ScaleCrop>
  <Company>infoll</Company>
  <LinksUpToDate>false</LinksUpToDate>
  <CharactersWithSpaces>74539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ctpu2</cp:lastModifiedBy>
  <cp:revision>5</cp:revision>
  <cp:lastPrinted>2008-09-23T12:26:00Z</cp:lastPrinted>
  <dcterms:created xsi:type="dcterms:W3CDTF">2008-09-23T11:37:00Z</dcterms:created>
  <dcterms:modified xsi:type="dcterms:W3CDTF">2008-09-23T12:26:00Z</dcterms:modified>
</cp:coreProperties>
</file>