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96600" w14:paraId="33D617AA" w14:textId="77777777" w:rsidTr="00E56EE3">
        <w:trPr>
          <w:trHeight w:hRule="exact" w:val="851"/>
        </w:trPr>
        <w:tc>
          <w:tcPr>
            <w:tcW w:w="1280" w:type="dxa"/>
            <w:tcBorders>
              <w:bottom w:val="single" w:sz="4" w:space="0" w:color="auto"/>
            </w:tcBorders>
            <w:shd w:val="clear" w:color="auto" w:fill="auto"/>
          </w:tcPr>
          <w:p w14:paraId="4A1F2EA6" w14:textId="77777777" w:rsidR="002D5AAC" w:rsidRDefault="002D5AAC" w:rsidP="00E56EE3"/>
        </w:tc>
        <w:tc>
          <w:tcPr>
            <w:tcW w:w="2273" w:type="dxa"/>
            <w:tcBorders>
              <w:bottom w:val="single" w:sz="4" w:space="0" w:color="auto"/>
            </w:tcBorders>
            <w:shd w:val="clear" w:color="auto" w:fill="auto"/>
            <w:vAlign w:val="bottom"/>
          </w:tcPr>
          <w:p w14:paraId="294D819B" w14:textId="77777777" w:rsidR="002D5AAC" w:rsidRPr="00D4778E" w:rsidRDefault="00006512"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D71DA72" w14:textId="4BFDAB20" w:rsidR="002D5AAC" w:rsidRPr="002629A3" w:rsidRDefault="002629A3" w:rsidP="002629A3">
            <w:pPr>
              <w:jc w:val="right"/>
            </w:pPr>
            <w:r w:rsidRPr="002629A3">
              <w:rPr>
                <w:sz w:val="40"/>
              </w:rPr>
              <w:t>E</w:t>
            </w:r>
            <w:r>
              <w:t>/C.12/NIC/CO/5</w:t>
            </w:r>
          </w:p>
        </w:tc>
      </w:tr>
      <w:tr w:rsidR="00896600" w14:paraId="77370762" w14:textId="77777777" w:rsidTr="00E56EE3">
        <w:trPr>
          <w:trHeight w:hRule="exact" w:val="2835"/>
        </w:trPr>
        <w:tc>
          <w:tcPr>
            <w:tcW w:w="1280" w:type="dxa"/>
            <w:tcBorders>
              <w:top w:val="single" w:sz="4" w:space="0" w:color="auto"/>
              <w:bottom w:val="single" w:sz="12" w:space="0" w:color="auto"/>
            </w:tcBorders>
            <w:shd w:val="clear" w:color="auto" w:fill="auto"/>
          </w:tcPr>
          <w:p w14:paraId="37569CD7" w14:textId="77777777" w:rsidR="002D5AAC" w:rsidRDefault="00006512" w:rsidP="00E56EE3">
            <w:pPr>
              <w:spacing w:before="120"/>
              <w:jc w:val="center"/>
            </w:pPr>
            <w:r>
              <w:rPr>
                <w:noProof/>
                <w:lang w:val="en-GB" w:eastAsia="en-GB"/>
              </w:rPr>
              <w:drawing>
                <wp:inline distT="0" distB="0" distL="0" distR="0" wp14:anchorId="54240120" wp14:editId="044C1DE4">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983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0CBB3E8" w14:textId="77777777" w:rsidR="002D5AAC" w:rsidRPr="00D4778E" w:rsidRDefault="00006512"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71C18FEA" w14:textId="6C233894" w:rsidR="00935A0B" w:rsidRPr="00F620A8" w:rsidRDefault="00006512" w:rsidP="00935A0B">
            <w:pPr>
              <w:spacing w:before="240" w:line="240" w:lineRule="exact"/>
              <w:rPr>
                <w:lang w:val="es-419"/>
              </w:rPr>
            </w:pPr>
            <w:proofErr w:type="spellStart"/>
            <w:r w:rsidRPr="00F620A8">
              <w:rPr>
                <w:lang w:val="es-419"/>
              </w:rPr>
              <w:t>Distr</w:t>
            </w:r>
            <w:proofErr w:type="spellEnd"/>
            <w:r w:rsidRPr="00F620A8">
              <w:rPr>
                <w:lang w:val="es-419"/>
              </w:rPr>
              <w:t xml:space="preserve">. </w:t>
            </w:r>
            <w:r w:rsidR="00077E74">
              <w:rPr>
                <w:lang w:val="es-419"/>
              </w:rPr>
              <w:t>general</w:t>
            </w:r>
          </w:p>
          <w:p w14:paraId="29BAEC89" w14:textId="6A23BBAE" w:rsidR="00935A0B" w:rsidRPr="00F620A8" w:rsidRDefault="008C31B9" w:rsidP="00935A0B">
            <w:pPr>
              <w:rPr>
                <w:lang w:val="es-419"/>
              </w:rPr>
            </w:pPr>
            <w:r>
              <w:rPr>
                <w:lang w:val="es-419"/>
              </w:rPr>
              <w:t>1</w:t>
            </w:r>
            <w:r w:rsidR="00BE0D69">
              <w:rPr>
                <w:lang w:val="es-419"/>
              </w:rPr>
              <w:t>1</w:t>
            </w:r>
            <w:r w:rsidR="00360A93" w:rsidRPr="00F620A8">
              <w:rPr>
                <w:lang w:val="es-419"/>
              </w:rPr>
              <w:t xml:space="preserve"> </w:t>
            </w:r>
            <w:r w:rsidR="00006512" w:rsidRPr="00F620A8">
              <w:rPr>
                <w:lang w:val="es-419"/>
              </w:rPr>
              <w:t xml:space="preserve">de </w:t>
            </w:r>
            <w:r w:rsidR="00360A93">
              <w:rPr>
                <w:lang w:val="es-419"/>
              </w:rPr>
              <w:t>noviembre</w:t>
            </w:r>
            <w:r w:rsidR="00360A93" w:rsidRPr="00F620A8">
              <w:rPr>
                <w:lang w:val="es-419"/>
              </w:rPr>
              <w:t xml:space="preserve"> </w:t>
            </w:r>
            <w:r w:rsidR="00006512" w:rsidRPr="00F620A8">
              <w:rPr>
                <w:lang w:val="es-419"/>
              </w:rPr>
              <w:t>de 2021</w:t>
            </w:r>
          </w:p>
          <w:p w14:paraId="0311063C" w14:textId="77777777" w:rsidR="00935A0B" w:rsidRPr="00F620A8" w:rsidRDefault="00935A0B" w:rsidP="00935A0B">
            <w:pPr>
              <w:rPr>
                <w:lang w:val="es-419"/>
              </w:rPr>
            </w:pPr>
          </w:p>
          <w:p w14:paraId="1EB3EA7A" w14:textId="76A10112" w:rsidR="002D5AAC" w:rsidRDefault="00006512" w:rsidP="007F7D7C">
            <w:r w:rsidRPr="00F43810">
              <w:t>Original: español</w:t>
            </w:r>
          </w:p>
        </w:tc>
      </w:tr>
    </w:tbl>
    <w:p w14:paraId="15233C3B" w14:textId="77777777" w:rsidR="00E3142F" w:rsidRDefault="00006512" w:rsidP="00E939A3">
      <w:pPr>
        <w:spacing w:before="120"/>
        <w:rPr>
          <w:b/>
          <w:sz w:val="24"/>
        </w:rPr>
      </w:pPr>
      <w:r w:rsidRPr="00180B8D">
        <w:rPr>
          <w:b/>
          <w:sz w:val="24"/>
        </w:rPr>
        <w:t>Comité de Derechos Económicos, Sociales y Culturales</w:t>
      </w:r>
    </w:p>
    <w:p w14:paraId="6406244D" w14:textId="7EAE0BAA" w:rsidR="009240A5" w:rsidRDefault="00006512" w:rsidP="002A32DD">
      <w:pPr>
        <w:pStyle w:val="HChG"/>
      </w:pPr>
      <w:r>
        <w:tab/>
      </w:r>
      <w:r>
        <w:tab/>
        <w:t>Observaciones finales sobre</w:t>
      </w:r>
      <w:r w:rsidR="00B31829">
        <w:t xml:space="preserve"> </w:t>
      </w:r>
      <w:r w:rsidR="004B4056" w:rsidRPr="004B4056">
        <w:t>el</w:t>
      </w:r>
      <w:r>
        <w:t xml:space="preserve"> </w:t>
      </w:r>
      <w:r w:rsidR="0082273B">
        <w:t>quinto informe periódico de</w:t>
      </w:r>
      <w:r w:rsidR="00787D00">
        <w:t> </w:t>
      </w:r>
      <w:r w:rsidR="0082273B">
        <w:t>Nicaragua</w:t>
      </w:r>
      <w:r w:rsidR="003568B8" w:rsidRPr="002A32DD">
        <w:rPr>
          <w:rStyle w:val="FootnoteReference"/>
          <w:b w:val="0"/>
          <w:bCs/>
          <w:sz w:val="20"/>
          <w:vertAlign w:val="baseline"/>
        </w:rPr>
        <w:footnoteReference w:customMarkFollows="1" w:id="1"/>
        <w:t>*</w:t>
      </w:r>
    </w:p>
    <w:p w14:paraId="009BA72B" w14:textId="7E4478F6" w:rsidR="00A24C5D" w:rsidRPr="004D7DC1" w:rsidRDefault="003568B8" w:rsidP="002A32DD">
      <w:pPr>
        <w:pStyle w:val="SingleTxtG"/>
      </w:pPr>
      <w:r w:rsidRPr="004D7DC1">
        <w:t>1.</w:t>
      </w:r>
      <w:r w:rsidRPr="004D7DC1">
        <w:tab/>
      </w:r>
      <w:r w:rsidR="00A24C5D" w:rsidRPr="00850FA4">
        <w:rPr>
          <w:lang w:val="es-ES_tradnl"/>
        </w:rPr>
        <w:t xml:space="preserve">El Comité examinó </w:t>
      </w:r>
      <w:r w:rsidR="004B4056" w:rsidRPr="004B4056">
        <w:rPr>
          <w:lang w:val="es-ES_tradnl"/>
        </w:rPr>
        <w:t>el quinto informe periódico</w:t>
      </w:r>
      <w:r w:rsidR="00A24C5D" w:rsidRPr="004B4056">
        <w:rPr>
          <w:lang w:val="es-ES_tradnl"/>
        </w:rPr>
        <w:t xml:space="preserve"> de </w:t>
      </w:r>
      <w:r w:rsidR="004B4056" w:rsidRPr="004B4056">
        <w:rPr>
          <w:lang w:val="es-ES_tradnl"/>
        </w:rPr>
        <w:t>Nicaragua</w:t>
      </w:r>
      <w:r w:rsidR="00360A93">
        <w:rPr>
          <w:rStyle w:val="FootnoteReference"/>
        </w:rPr>
        <w:footnoteReference w:id="2"/>
      </w:r>
      <w:r w:rsidR="00A24C5D" w:rsidRPr="00850FA4">
        <w:rPr>
          <w:lang w:val="es-ES_tradnl"/>
        </w:rPr>
        <w:t xml:space="preserve"> en sus sesiones </w:t>
      </w:r>
      <w:r w:rsidR="00CE0717" w:rsidRPr="00C61D14">
        <w:rPr>
          <w:lang w:val="es-ES_tradnl"/>
        </w:rPr>
        <w:t>45</w:t>
      </w:r>
      <w:r w:rsidR="005D0EA1">
        <w:rPr>
          <w:lang w:val="es-ES_tradnl"/>
        </w:rPr>
        <w:t>º</w:t>
      </w:r>
      <w:r w:rsidR="005D0EA1" w:rsidRPr="004D7DC1">
        <w:rPr>
          <w:lang w:val="es-ES_tradnl"/>
        </w:rPr>
        <w:t xml:space="preserve"> </w:t>
      </w:r>
      <w:r w:rsidR="00A24C5D" w:rsidRPr="004D7DC1">
        <w:rPr>
          <w:lang w:val="es-ES_tradnl"/>
        </w:rPr>
        <w:t xml:space="preserve">y </w:t>
      </w:r>
      <w:r w:rsidR="00CE0717" w:rsidRPr="00C61D14">
        <w:rPr>
          <w:lang w:val="es-ES_tradnl"/>
        </w:rPr>
        <w:t>47</w:t>
      </w:r>
      <w:r w:rsidR="005D0EA1">
        <w:rPr>
          <w:lang w:val="es-ES_tradnl"/>
        </w:rPr>
        <w:t>º</w:t>
      </w:r>
      <w:r w:rsidR="00360A93">
        <w:rPr>
          <w:rStyle w:val="FootnoteReference"/>
        </w:rPr>
        <w:footnoteReference w:id="3"/>
      </w:r>
      <w:r w:rsidR="00A24C5D" w:rsidRPr="004D7DC1">
        <w:rPr>
          <w:lang w:val="es-ES_tradnl"/>
        </w:rPr>
        <w:t xml:space="preserve">, celebradas los días </w:t>
      </w:r>
      <w:r w:rsidR="00360A93">
        <w:rPr>
          <w:lang w:val="es-ES_tradnl"/>
        </w:rPr>
        <w:t>7</w:t>
      </w:r>
      <w:r w:rsidR="00360A93" w:rsidRPr="004D7DC1">
        <w:rPr>
          <w:lang w:val="es-ES_tradnl"/>
        </w:rPr>
        <w:t xml:space="preserve"> </w:t>
      </w:r>
      <w:r w:rsidR="00A24C5D" w:rsidRPr="004D7DC1">
        <w:rPr>
          <w:lang w:val="es-ES_tradnl"/>
        </w:rPr>
        <w:t xml:space="preserve">y </w:t>
      </w:r>
      <w:r w:rsidR="00360A93">
        <w:rPr>
          <w:lang w:val="es-ES_tradnl"/>
        </w:rPr>
        <w:t>8</w:t>
      </w:r>
      <w:r w:rsidR="00360A93" w:rsidRPr="00C61D14">
        <w:rPr>
          <w:lang w:val="es-ES_tradnl"/>
        </w:rPr>
        <w:t xml:space="preserve"> </w:t>
      </w:r>
      <w:r w:rsidR="004B4056" w:rsidRPr="00C61D14">
        <w:rPr>
          <w:lang w:val="es-ES_tradnl"/>
        </w:rPr>
        <w:t>de octubre de 2021</w:t>
      </w:r>
      <w:r w:rsidR="00A24C5D" w:rsidRPr="004D7DC1">
        <w:rPr>
          <w:lang w:val="es-ES_tradnl"/>
        </w:rPr>
        <w:t xml:space="preserve">, y aprobó las presentes observaciones finales en su </w:t>
      </w:r>
      <w:r w:rsidR="00CE0717" w:rsidRPr="004D7DC1">
        <w:rPr>
          <w:lang w:val="es-ES_tradnl"/>
        </w:rPr>
        <w:t>57</w:t>
      </w:r>
      <w:r w:rsidR="005D0EA1">
        <w:rPr>
          <w:lang w:val="es-ES_tradnl"/>
        </w:rPr>
        <w:t>º</w:t>
      </w:r>
      <w:r w:rsidR="005D0EA1" w:rsidRPr="004D7DC1">
        <w:rPr>
          <w:lang w:val="es-ES_tradnl"/>
        </w:rPr>
        <w:t xml:space="preserve"> </w:t>
      </w:r>
      <w:r w:rsidR="00A24C5D" w:rsidRPr="004D7DC1">
        <w:rPr>
          <w:lang w:val="es-ES_tradnl"/>
        </w:rPr>
        <w:t>sesión, celebrada el</w:t>
      </w:r>
      <w:r w:rsidR="004B4056" w:rsidRPr="00C61D14">
        <w:rPr>
          <w:lang w:val="es-ES_tradnl"/>
        </w:rPr>
        <w:t xml:space="preserve"> 15 de octubre de 2021</w:t>
      </w:r>
      <w:r w:rsidR="00A24C5D" w:rsidRPr="004D7DC1">
        <w:rPr>
          <w:lang w:val="es-ES_tradnl"/>
        </w:rPr>
        <w:t>.</w:t>
      </w:r>
    </w:p>
    <w:p w14:paraId="6E68C8C0" w14:textId="77777777" w:rsidR="00A24C5D" w:rsidRDefault="00A24C5D" w:rsidP="002A32DD">
      <w:pPr>
        <w:pStyle w:val="H1G"/>
        <w:rPr>
          <w:lang w:val="es-ES_tradnl"/>
        </w:rPr>
      </w:pPr>
      <w:r w:rsidRPr="00E151BA">
        <w:tab/>
      </w:r>
      <w:r w:rsidRPr="004B4056">
        <w:rPr>
          <w:lang w:val="es-419"/>
        </w:rPr>
        <w:t>A.</w:t>
      </w:r>
      <w:r w:rsidRPr="004B4056">
        <w:rPr>
          <w:lang w:val="es-419"/>
        </w:rPr>
        <w:tab/>
      </w:r>
      <w:r w:rsidRPr="00850FA4">
        <w:rPr>
          <w:lang w:val="es-ES_tradnl"/>
        </w:rPr>
        <w:t>Introducción</w:t>
      </w:r>
    </w:p>
    <w:p w14:paraId="44EA6D6E" w14:textId="6F5389F3" w:rsidR="00370F4B" w:rsidRDefault="003568B8" w:rsidP="002A32DD">
      <w:pPr>
        <w:pStyle w:val="SingleTxtG"/>
        <w:rPr>
          <w:lang w:val="es-ES_tradnl"/>
        </w:rPr>
      </w:pPr>
      <w:r>
        <w:rPr>
          <w:lang w:val="es-ES_tradnl"/>
        </w:rPr>
        <w:t>2.</w:t>
      </w:r>
      <w:r>
        <w:rPr>
          <w:lang w:val="es-ES_tradnl"/>
        </w:rPr>
        <w:tab/>
      </w:r>
      <w:r w:rsidR="00991411">
        <w:rPr>
          <w:lang w:val="es-ES_tradnl"/>
        </w:rPr>
        <w:t xml:space="preserve">Aunque </w:t>
      </w:r>
      <w:r w:rsidR="00360A93">
        <w:rPr>
          <w:lang w:val="es-ES_tradnl"/>
        </w:rPr>
        <w:t xml:space="preserve">el quinto </w:t>
      </w:r>
      <w:r w:rsidR="00360A93" w:rsidRPr="009503B7">
        <w:t>informe periódico de</w:t>
      </w:r>
      <w:r w:rsidR="00360A93">
        <w:t xml:space="preserve"> Nicaragua</w:t>
      </w:r>
      <w:r w:rsidR="00360A93" w:rsidRPr="009503B7">
        <w:t xml:space="preserve"> </w:t>
      </w:r>
      <w:r w:rsidR="00360A93">
        <w:t xml:space="preserve">fue </w:t>
      </w:r>
      <w:r w:rsidR="00991411">
        <w:rPr>
          <w:lang w:val="es-ES_tradnl"/>
        </w:rPr>
        <w:t xml:space="preserve">presentado de forma tardía, el </w:t>
      </w:r>
      <w:r w:rsidR="00CE0717">
        <w:rPr>
          <w:lang w:val="es-ES_tradnl"/>
        </w:rPr>
        <w:t xml:space="preserve">Comité acoge con satisfacción </w:t>
      </w:r>
      <w:r w:rsidR="00360A93">
        <w:rPr>
          <w:lang w:val="es-ES_tradnl"/>
        </w:rPr>
        <w:t xml:space="preserve">su </w:t>
      </w:r>
      <w:r w:rsidR="00CE0717">
        <w:rPr>
          <w:lang w:val="es-ES_tradnl"/>
        </w:rPr>
        <w:t>presentación</w:t>
      </w:r>
      <w:r w:rsidR="00370F4B">
        <w:rPr>
          <w:lang w:val="es-ES_tradnl"/>
        </w:rPr>
        <w:t xml:space="preserve">. </w:t>
      </w:r>
      <w:r w:rsidR="00CE0717">
        <w:rPr>
          <w:lang w:val="es-ES_tradnl"/>
        </w:rPr>
        <w:t>Sin embargo</w:t>
      </w:r>
      <w:r w:rsidR="00370F4B">
        <w:rPr>
          <w:lang w:val="es-ES_tradnl"/>
        </w:rPr>
        <w:t>,</w:t>
      </w:r>
      <w:r w:rsidR="00CE0717">
        <w:rPr>
          <w:lang w:val="es-ES_tradnl"/>
        </w:rPr>
        <w:t xml:space="preserve"> el</w:t>
      </w:r>
      <w:r w:rsidR="00370F4B">
        <w:rPr>
          <w:lang w:val="es-ES_tradnl"/>
        </w:rPr>
        <w:t xml:space="preserve"> Comité lamenta que el Estado parte no haya presentado sus respuestas escritas a la lista de cuestiones</w:t>
      </w:r>
      <w:r w:rsidR="00360A93">
        <w:rPr>
          <w:rStyle w:val="FootnoteReference"/>
        </w:rPr>
        <w:footnoteReference w:id="4"/>
      </w:r>
      <w:r w:rsidR="00360A93">
        <w:rPr>
          <w:lang w:val="es-ES_tradnl"/>
        </w:rPr>
        <w:t>,</w:t>
      </w:r>
      <w:r w:rsidR="00E8600D">
        <w:rPr>
          <w:lang w:val="es-ES_tradnl"/>
        </w:rPr>
        <w:t xml:space="preserve"> especialmente cuando </w:t>
      </w:r>
      <w:r w:rsidR="004904B8">
        <w:rPr>
          <w:lang w:val="es-ES_tradnl"/>
        </w:rPr>
        <w:t xml:space="preserve">entre </w:t>
      </w:r>
      <w:r w:rsidR="00E8600D">
        <w:rPr>
          <w:lang w:val="es-ES_tradnl"/>
        </w:rPr>
        <w:t xml:space="preserve">el tiempo </w:t>
      </w:r>
      <w:r w:rsidR="004904B8">
        <w:rPr>
          <w:lang w:val="es-ES_tradnl"/>
        </w:rPr>
        <w:t xml:space="preserve">de </w:t>
      </w:r>
      <w:r w:rsidR="00E8600D">
        <w:rPr>
          <w:lang w:val="es-ES_tradnl"/>
        </w:rPr>
        <w:t xml:space="preserve">la presentación del informe y el diálogo previsto han acontecido </w:t>
      </w:r>
      <w:r w:rsidR="00991411">
        <w:rPr>
          <w:lang w:val="es-ES_tradnl"/>
        </w:rPr>
        <w:t xml:space="preserve">numerosos </w:t>
      </w:r>
      <w:r w:rsidR="00E8600D">
        <w:rPr>
          <w:lang w:val="es-ES_tradnl"/>
        </w:rPr>
        <w:t>eventos extraordinarios que merecían ser abordados</w:t>
      </w:r>
      <w:r w:rsidR="002173AE">
        <w:rPr>
          <w:lang w:val="es-ES_tradnl"/>
        </w:rPr>
        <w:t>.</w:t>
      </w:r>
    </w:p>
    <w:p w14:paraId="448D5CEB" w14:textId="39E8E2DA" w:rsidR="0084445B" w:rsidRPr="00544C62" w:rsidRDefault="003568B8" w:rsidP="002A32DD">
      <w:pPr>
        <w:pStyle w:val="SingleTxtG"/>
        <w:rPr>
          <w:lang w:val="es-ES_tradnl"/>
        </w:rPr>
      </w:pPr>
      <w:r w:rsidRPr="00544C62">
        <w:rPr>
          <w:lang w:val="es-ES_tradnl"/>
        </w:rPr>
        <w:t>3.</w:t>
      </w:r>
      <w:r w:rsidRPr="00544C62">
        <w:rPr>
          <w:lang w:val="es-ES_tradnl"/>
        </w:rPr>
        <w:tab/>
      </w:r>
      <w:r w:rsidR="0084445B">
        <w:rPr>
          <w:lang w:val="es-ES_tradnl"/>
        </w:rPr>
        <w:t xml:space="preserve">El Comité </w:t>
      </w:r>
      <w:r w:rsidR="0084445B">
        <w:t>recuerda</w:t>
      </w:r>
      <w:r w:rsidR="0084445B" w:rsidRPr="002173AE">
        <w:t xml:space="preserve"> al Estado parte que el diálogo </w:t>
      </w:r>
      <w:r w:rsidR="0084445B">
        <w:t xml:space="preserve">interactivo </w:t>
      </w:r>
      <w:r w:rsidR="0084445B" w:rsidRPr="002173AE">
        <w:t>es parte integrante del examen</w:t>
      </w:r>
      <w:r w:rsidR="0084445B">
        <w:t xml:space="preserve"> del informe y constituye una oportunidad única para que el Comité y el Estado parte sostengan un</w:t>
      </w:r>
      <w:r w:rsidR="00184663">
        <w:t xml:space="preserve"> intercambio</w:t>
      </w:r>
      <w:r w:rsidR="0084445B">
        <w:t xml:space="preserve"> abierto y constructivo, lo que, junto con el informe y </w:t>
      </w:r>
      <w:r w:rsidR="0039467D">
        <w:t xml:space="preserve">la </w:t>
      </w:r>
      <w:r w:rsidR="0084445B">
        <w:t xml:space="preserve">demás información transmitida, permite al Comité llevar a cabo una evaluación </w:t>
      </w:r>
      <w:r w:rsidR="00386DBA">
        <w:t>lo más completa posible</w:t>
      </w:r>
      <w:r w:rsidR="0084445B">
        <w:t xml:space="preserve"> para comprobar los progresos alcanzados e indicar al Estado parte los aspectos en que debe intensificar sus esfuerzos</w:t>
      </w:r>
      <w:r w:rsidR="0084445B" w:rsidRPr="002173AE">
        <w:t>.</w:t>
      </w:r>
      <w:r w:rsidR="00B3048C">
        <w:rPr>
          <w:lang w:val="es-ES_tradnl"/>
        </w:rPr>
        <w:t xml:space="preserve"> </w:t>
      </w:r>
      <w:r w:rsidR="0084445B">
        <w:rPr>
          <w:lang w:val="es-ES_tradnl"/>
        </w:rPr>
        <w:t xml:space="preserve">En ese sentido, el Comité invitó al Estado parte a participar durante el examen de su quinto informe periódico en </w:t>
      </w:r>
      <w:r w:rsidR="00360A93">
        <w:rPr>
          <w:lang w:val="es-ES_tradnl"/>
        </w:rPr>
        <w:t xml:space="preserve">el </w:t>
      </w:r>
      <w:r w:rsidR="0084445B">
        <w:rPr>
          <w:lang w:val="es-ES_tradnl"/>
        </w:rPr>
        <w:t xml:space="preserve">presente </w:t>
      </w:r>
      <w:r w:rsidR="00360A93">
        <w:rPr>
          <w:lang w:val="es-ES_tradnl"/>
        </w:rPr>
        <w:t>período de sesiones</w:t>
      </w:r>
      <w:r w:rsidR="0084445B">
        <w:rPr>
          <w:lang w:val="es-ES_tradnl"/>
        </w:rPr>
        <w:t xml:space="preserve">. Sin embargo, </w:t>
      </w:r>
      <w:r w:rsidR="0084445B" w:rsidRPr="006B6604">
        <w:rPr>
          <w:lang w:val="es-ES_tradnl"/>
        </w:rPr>
        <w:t>el Estado parte</w:t>
      </w:r>
      <w:r w:rsidR="0084445B">
        <w:rPr>
          <w:lang w:val="es-ES_tradnl"/>
        </w:rPr>
        <w:t>, en fecha 21 de septiembre</w:t>
      </w:r>
      <w:r w:rsidR="00360A93">
        <w:rPr>
          <w:lang w:val="es-ES_tradnl"/>
        </w:rPr>
        <w:t xml:space="preserve"> </w:t>
      </w:r>
      <w:r w:rsidR="00360A93" w:rsidRPr="00C61D14">
        <w:rPr>
          <w:lang w:val="es-ES_tradnl"/>
        </w:rPr>
        <w:t>de 2021</w:t>
      </w:r>
      <w:r w:rsidR="0084445B">
        <w:rPr>
          <w:lang w:val="es-ES_tradnl"/>
        </w:rPr>
        <w:t>,</w:t>
      </w:r>
      <w:r w:rsidR="0084445B" w:rsidRPr="006B6604">
        <w:rPr>
          <w:lang w:val="es-ES_tradnl"/>
        </w:rPr>
        <w:t xml:space="preserve"> informó al Comité que </w:t>
      </w:r>
      <w:r w:rsidR="0084445B">
        <w:rPr>
          <w:lang w:val="es-ES_tradnl"/>
        </w:rPr>
        <w:t xml:space="preserve">participaría “en calidad de escucha” en el referido diálogo, designando </w:t>
      </w:r>
      <w:r w:rsidR="0084445B" w:rsidRPr="006B6604">
        <w:rPr>
          <w:lang w:val="es-ES_tradnl"/>
        </w:rPr>
        <w:t>como delegado</w:t>
      </w:r>
      <w:r w:rsidR="0084445B">
        <w:rPr>
          <w:lang w:val="es-ES_tradnl"/>
        </w:rPr>
        <w:t xml:space="preserve"> para representarlo</w:t>
      </w:r>
      <w:r w:rsidR="0084445B" w:rsidRPr="006B6604">
        <w:rPr>
          <w:lang w:val="es-ES_tradnl"/>
        </w:rPr>
        <w:t xml:space="preserve"> al Embajador </w:t>
      </w:r>
      <w:r w:rsidR="0084445B">
        <w:rPr>
          <w:lang w:val="es-ES_tradnl"/>
        </w:rPr>
        <w:t xml:space="preserve">Extraordinario y Plenipotenciario de la República de Nicaragua ante la Confederación Suiza, </w:t>
      </w:r>
      <w:r w:rsidR="0084445B" w:rsidRPr="006B6604">
        <w:rPr>
          <w:lang w:val="es-ES_tradnl"/>
        </w:rPr>
        <w:t>quien estuvo presente</w:t>
      </w:r>
      <w:r w:rsidR="004D7DC1">
        <w:rPr>
          <w:lang w:val="es-ES_tradnl"/>
        </w:rPr>
        <w:t xml:space="preserve"> de manera virtual</w:t>
      </w:r>
      <w:r w:rsidR="0084445B" w:rsidRPr="006B6604">
        <w:rPr>
          <w:lang w:val="es-ES_tradnl"/>
        </w:rPr>
        <w:t xml:space="preserve"> durante las sesiones públicas </w:t>
      </w:r>
      <w:r w:rsidR="0084445B">
        <w:rPr>
          <w:lang w:val="es-ES_tradnl"/>
        </w:rPr>
        <w:t xml:space="preserve">los días 7 y 8 de octubre previstas para llevar a cabo dicho examen. Durante la sesión </w:t>
      </w:r>
      <w:r w:rsidR="00360A93">
        <w:rPr>
          <w:lang w:val="es-ES_tradnl"/>
        </w:rPr>
        <w:t>d</w:t>
      </w:r>
      <w:r w:rsidR="0084445B">
        <w:rPr>
          <w:lang w:val="es-ES_tradnl"/>
        </w:rPr>
        <w:t>el día 7 de octubre</w:t>
      </w:r>
      <w:r w:rsidR="004F1ABF">
        <w:rPr>
          <w:lang w:val="es-ES_tradnl"/>
        </w:rPr>
        <w:t xml:space="preserve">, de acuerdo a </w:t>
      </w:r>
      <w:r w:rsidR="004904B8">
        <w:rPr>
          <w:lang w:val="es-ES_tradnl"/>
        </w:rPr>
        <w:t xml:space="preserve">su </w:t>
      </w:r>
      <w:r w:rsidR="004F1ABF">
        <w:rPr>
          <w:lang w:val="es-ES_tradnl"/>
        </w:rPr>
        <w:t>práctica habitual,</w:t>
      </w:r>
      <w:r w:rsidR="0084445B">
        <w:rPr>
          <w:lang w:val="es-ES_tradnl"/>
        </w:rPr>
        <w:t xml:space="preserve"> el Comité</w:t>
      </w:r>
      <w:r w:rsidR="004F1ABF">
        <w:rPr>
          <w:lang w:val="es-ES_tradnl"/>
        </w:rPr>
        <w:t xml:space="preserve"> </w:t>
      </w:r>
      <w:r w:rsidR="0084445B">
        <w:rPr>
          <w:lang w:val="es-ES_tradnl"/>
        </w:rPr>
        <w:t xml:space="preserve">invitó al Embajador a tomar la palabra para hacer </w:t>
      </w:r>
      <w:r w:rsidR="004F1ABF">
        <w:rPr>
          <w:lang w:val="es-ES_tradnl"/>
        </w:rPr>
        <w:t xml:space="preserve">su </w:t>
      </w:r>
      <w:r w:rsidR="0084445B">
        <w:rPr>
          <w:lang w:val="es-ES_tradnl"/>
        </w:rPr>
        <w:t>intervención inicial</w:t>
      </w:r>
      <w:r w:rsidR="007F7D7C">
        <w:rPr>
          <w:lang w:val="es-ES_tradnl"/>
        </w:rPr>
        <w:t>,</w:t>
      </w:r>
      <w:r w:rsidR="00324A94">
        <w:rPr>
          <w:lang w:val="es-ES_tradnl"/>
        </w:rPr>
        <w:t xml:space="preserve"> </w:t>
      </w:r>
      <w:r w:rsidR="0039467D">
        <w:rPr>
          <w:lang w:val="es-ES_tradnl"/>
        </w:rPr>
        <w:t xml:space="preserve">pero </w:t>
      </w:r>
      <w:r w:rsidR="00991411">
        <w:rPr>
          <w:lang w:val="es-ES_tradnl"/>
        </w:rPr>
        <w:t xml:space="preserve">no hizo uso de esta </w:t>
      </w:r>
      <w:r w:rsidR="00324A94">
        <w:rPr>
          <w:lang w:val="es-ES_tradnl"/>
        </w:rPr>
        <w:t>invitación</w:t>
      </w:r>
      <w:r w:rsidR="0084445B">
        <w:rPr>
          <w:lang w:val="es-ES_tradnl"/>
        </w:rPr>
        <w:t xml:space="preserve">. El Comité procedió a </w:t>
      </w:r>
      <w:r w:rsidR="0039467D">
        <w:rPr>
          <w:lang w:val="es-ES_tradnl"/>
        </w:rPr>
        <w:t xml:space="preserve">formular </w:t>
      </w:r>
      <w:r w:rsidR="0084445B">
        <w:rPr>
          <w:lang w:val="es-ES_tradnl"/>
        </w:rPr>
        <w:t>sus preguntas relativas a la implementación del Pacto en el Estado parte</w:t>
      </w:r>
      <w:r w:rsidR="0039467D">
        <w:rPr>
          <w:lang w:val="es-ES_tradnl"/>
        </w:rPr>
        <w:t>,</w:t>
      </w:r>
      <w:r w:rsidR="0084445B">
        <w:rPr>
          <w:lang w:val="es-ES_tradnl"/>
        </w:rPr>
        <w:t xml:space="preserve"> y el representante del Estado</w:t>
      </w:r>
      <w:r w:rsidR="0039467D">
        <w:rPr>
          <w:lang w:val="es-ES_tradnl"/>
        </w:rPr>
        <w:t xml:space="preserve"> parte</w:t>
      </w:r>
      <w:r w:rsidR="0084445B">
        <w:rPr>
          <w:lang w:val="es-ES_tradnl"/>
        </w:rPr>
        <w:t xml:space="preserve"> fue invitado a contestar</w:t>
      </w:r>
      <w:r w:rsidR="00360A93">
        <w:rPr>
          <w:lang w:val="es-ES_tradnl"/>
        </w:rPr>
        <w:t xml:space="preserve">. Este </w:t>
      </w:r>
      <w:r w:rsidR="0084445B">
        <w:rPr>
          <w:lang w:val="es-ES_tradnl"/>
        </w:rPr>
        <w:t>reiteró que su participación era en calidad de escucha. Ante esta situación, el Comité cerró la sesión pública. El día 8 de octubre, el Comité abrió nuevamente la sesión para recibir las respuestas del Estado parte</w:t>
      </w:r>
      <w:r w:rsidR="00087382">
        <w:rPr>
          <w:lang w:val="es-ES_tradnl"/>
        </w:rPr>
        <w:t>. E</w:t>
      </w:r>
      <w:r w:rsidR="0084445B">
        <w:rPr>
          <w:lang w:val="es-ES_tradnl"/>
        </w:rPr>
        <w:t xml:space="preserve">l delegado del Estado parte indicó que las preguntas habían sido transmitidas a </w:t>
      </w:r>
      <w:r w:rsidR="00087382">
        <w:rPr>
          <w:lang w:val="es-ES_tradnl"/>
        </w:rPr>
        <w:t>la c</w:t>
      </w:r>
      <w:r w:rsidR="0084445B">
        <w:rPr>
          <w:lang w:val="es-ES_tradnl"/>
        </w:rPr>
        <w:t>apital. El día</w:t>
      </w:r>
      <w:r w:rsidR="0084445B" w:rsidRPr="006B6604">
        <w:rPr>
          <w:lang w:val="es-ES_tradnl"/>
        </w:rPr>
        <w:t xml:space="preserve"> 8 de octubre</w:t>
      </w:r>
      <w:r w:rsidR="0084445B">
        <w:rPr>
          <w:lang w:val="es-ES_tradnl"/>
        </w:rPr>
        <w:t>, después de haber cerrado la sesión pública, el Comité</w:t>
      </w:r>
      <w:r w:rsidR="0084445B" w:rsidRPr="006B6604">
        <w:rPr>
          <w:lang w:val="es-ES_tradnl"/>
        </w:rPr>
        <w:t xml:space="preserve"> recibió una comunicación por parte del Ministro de Relaciones Exteriores indicando que </w:t>
      </w:r>
      <w:r w:rsidR="002F75D2">
        <w:rPr>
          <w:lang w:val="es-ES_tradnl"/>
        </w:rPr>
        <w:t xml:space="preserve">el Estado parte </w:t>
      </w:r>
      <w:r w:rsidR="0084445B" w:rsidRPr="006B6604">
        <w:rPr>
          <w:lang w:val="es-ES_tradnl"/>
        </w:rPr>
        <w:t xml:space="preserve">no daría respuesta a las preguntas </w:t>
      </w:r>
      <w:r w:rsidR="00184663">
        <w:rPr>
          <w:lang w:val="es-ES_tradnl"/>
        </w:rPr>
        <w:t>formuladas</w:t>
      </w:r>
      <w:r w:rsidR="0084445B">
        <w:rPr>
          <w:lang w:val="es-ES_tradnl"/>
        </w:rPr>
        <w:t xml:space="preserve"> por el Comité. </w:t>
      </w:r>
      <w:r w:rsidR="00184663">
        <w:rPr>
          <w:lang w:val="es-ES_tradnl"/>
        </w:rPr>
        <w:t xml:space="preserve">El Estado parte tuvo </w:t>
      </w:r>
      <w:r w:rsidR="00184663">
        <w:rPr>
          <w:lang w:val="es-ES_tradnl"/>
        </w:rPr>
        <w:lastRenderedPageBreak/>
        <w:t>amplias oportunidades para responder</w:t>
      </w:r>
      <w:r w:rsidR="00087382">
        <w:rPr>
          <w:lang w:val="es-ES_tradnl"/>
        </w:rPr>
        <w:t xml:space="preserve"> y</w:t>
      </w:r>
      <w:r w:rsidR="00184663">
        <w:rPr>
          <w:lang w:val="es-ES_tradnl"/>
        </w:rPr>
        <w:t xml:space="preserve"> aportar información relevante y su perspectiva sobre los temas</w:t>
      </w:r>
      <w:r w:rsidR="003B5EED">
        <w:rPr>
          <w:lang w:val="es-ES_tradnl"/>
        </w:rPr>
        <w:t xml:space="preserve"> abordados</w:t>
      </w:r>
      <w:r w:rsidR="00184663">
        <w:rPr>
          <w:lang w:val="es-ES_tradnl"/>
        </w:rPr>
        <w:t xml:space="preserve">, lo cual habría permitido un diálogo constructivo y que el Comité tuviera mejores elementos para aclarar sus preocupaciones. </w:t>
      </w:r>
      <w:r w:rsidR="0084445B">
        <w:rPr>
          <w:lang w:val="es-ES_tradnl"/>
        </w:rPr>
        <w:t xml:space="preserve">Ante esta situación, </w:t>
      </w:r>
      <w:r w:rsidR="0084445B" w:rsidRPr="002173AE">
        <w:rPr>
          <w:lang w:val="es-ES_tradnl"/>
        </w:rPr>
        <w:t xml:space="preserve">el Comité tiene a bien </w:t>
      </w:r>
      <w:r w:rsidR="00F10439">
        <w:rPr>
          <w:lang w:val="es-ES_tradnl"/>
        </w:rPr>
        <w:t>precisar</w:t>
      </w:r>
      <w:r w:rsidR="00F10439" w:rsidRPr="002173AE">
        <w:rPr>
          <w:lang w:val="es-ES_tradnl"/>
        </w:rPr>
        <w:t xml:space="preserve"> </w:t>
      </w:r>
      <w:r w:rsidR="0084445B" w:rsidRPr="002173AE">
        <w:rPr>
          <w:lang w:val="es-ES_tradnl"/>
        </w:rPr>
        <w:t>que la invitación extendida al Estado parte</w:t>
      </w:r>
      <w:r w:rsidR="00386DBA">
        <w:rPr>
          <w:lang w:val="es-ES_tradnl"/>
        </w:rPr>
        <w:t>, de acuerdo a la práctica del Comité,</w:t>
      </w:r>
      <w:r w:rsidR="0084445B" w:rsidRPr="002173AE">
        <w:rPr>
          <w:lang w:val="es-ES_tradnl"/>
        </w:rPr>
        <w:t xml:space="preserve"> fue para participar en un diálogo interactivo y constructivo</w:t>
      </w:r>
      <w:r w:rsidR="003B5EED">
        <w:rPr>
          <w:lang w:val="es-ES_tradnl"/>
        </w:rPr>
        <w:t>. E</w:t>
      </w:r>
      <w:r w:rsidR="0084445B">
        <w:rPr>
          <w:lang w:val="es-ES_tradnl"/>
        </w:rPr>
        <w:t>n ese sentido</w:t>
      </w:r>
      <w:r w:rsidR="003B5EED">
        <w:rPr>
          <w:lang w:val="es-ES_tradnl"/>
        </w:rPr>
        <w:t>,</w:t>
      </w:r>
      <w:r w:rsidR="0084445B">
        <w:rPr>
          <w:lang w:val="es-ES_tradnl"/>
        </w:rPr>
        <w:t xml:space="preserve"> </w:t>
      </w:r>
      <w:r w:rsidR="0084445B" w:rsidRPr="002173AE">
        <w:rPr>
          <w:lang w:val="es-ES_tradnl"/>
        </w:rPr>
        <w:t xml:space="preserve">el Comité recalca la importancia de la plena participación </w:t>
      </w:r>
      <w:r w:rsidR="0084445B">
        <w:rPr>
          <w:lang w:val="es-ES_tradnl"/>
        </w:rPr>
        <w:t xml:space="preserve">de los Estados parte </w:t>
      </w:r>
      <w:r w:rsidR="0084445B" w:rsidRPr="002173AE">
        <w:rPr>
          <w:lang w:val="es-ES_tradnl"/>
        </w:rPr>
        <w:t xml:space="preserve">en </w:t>
      </w:r>
      <w:r w:rsidR="00F10439">
        <w:rPr>
          <w:lang w:val="es-ES_tradnl"/>
        </w:rPr>
        <w:t>un</w:t>
      </w:r>
      <w:r w:rsidR="00F10439" w:rsidRPr="002173AE">
        <w:rPr>
          <w:lang w:val="es-ES_tradnl"/>
        </w:rPr>
        <w:t xml:space="preserve"> </w:t>
      </w:r>
      <w:r w:rsidR="0084445B" w:rsidRPr="002173AE">
        <w:rPr>
          <w:lang w:val="es-ES_tradnl"/>
        </w:rPr>
        <w:t>diálogo interactivo y constructivo con los órganos de tratados de derechos humanos, según lo prevé la resolución</w:t>
      </w:r>
      <w:r w:rsidR="00903309">
        <w:rPr>
          <w:lang w:val="es-ES_tradnl"/>
        </w:rPr>
        <w:t> </w:t>
      </w:r>
      <w:r w:rsidR="0084445B" w:rsidRPr="002173AE">
        <w:rPr>
          <w:lang w:val="es-ES_tradnl"/>
        </w:rPr>
        <w:t>68/268 de la Asamblea General, aprobada e</w:t>
      </w:r>
      <w:r w:rsidR="00087382">
        <w:rPr>
          <w:lang w:val="es-ES_tradnl"/>
        </w:rPr>
        <w:t>l 9 de</w:t>
      </w:r>
      <w:r w:rsidR="0084445B" w:rsidRPr="002173AE">
        <w:rPr>
          <w:lang w:val="es-ES_tradnl"/>
        </w:rPr>
        <w:t xml:space="preserve"> abril de 2014</w:t>
      </w:r>
      <w:r w:rsidR="0084445B">
        <w:rPr>
          <w:lang w:val="es-ES_tradnl"/>
        </w:rPr>
        <w:t xml:space="preserve">. Asimismo, el Comité </w:t>
      </w:r>
      <w:r w:rsidR="002F75D2">
        <w:rPr>
          <w:lang w:val="es-ES_tradnl"/>
        </w:rPr>
        <w:t>recuerda al Estado parte que, en el pleno ejercicio de su soberanía</w:t>
      </w:r>
      <w:r w:rsidR="00087382">
        <w:rPr>
          <w:lang w:val="es-ES_tradnl"/>
        </w:rPr>
        <w:t>,</w:t>
      </w:r>
      <w:r w:rsidR="002F75D2">
        <w:rPr>
          <w:lang w:val="es-ES_tradnl"/>
        </w:rPr>
        <w:t xml:space="preserve"> decidió ratificar e</w:t>
      </w:r>
      <w:r w:rsidR="00087382">
        <w:rPr>
          <w:lang w:val="es-ES_tradnl"/>
        </w:rPr>
        <w:t>l</w:t>
      </w:r>
      <w:r w:rsidR="002F75D2">
        <w:rPr>
          <w:lang w:val="es-ES_tradnl"/>
        </w:rPr>
        <w:t xml:space="preserve"> Pacto y obligarse con este Comité y este procedimiento, y le </w:t>
      </w:r>
      <w:r w:rsidR="0084445B">
        <w:rPr>
          <w:lang w:val="es-ES_tradnl"/>
        </w:rPr>
        <w:t xml:space="preserve">remite al </w:t>
      </w:r>
      <w:r w:rsidR="00F66FFA">
        <w:rPr>
          <w:lang w:val="es-ES_tradnl"/>
        </w:rPr>
        <w:t>a</w:t>
      </w:r>
      <w:r w:rsidR="0084445B">
        <w:rPr>
          <w:lang w:val="es-ES_tradnl"/>
        </w:rPr>
        <w:t>rt</w:t>
      </w:r>
      <w:r w:rsidR="00F66FFA">
        <w:rPr>
          <w:lang w:val="es-ES_tradnl"/>
        </w:rPr>
        <w:t>ículo</w:t>
      </w:r>
      <w:r w:rsidR="0084445B">
        <w:rPr>
          <w:lang w:val="es-ES_tradnl"/>
        </w:rPr>
        <w:t xml:space="preserve"> 62 de su </w:t>
      </w:r>
      <w:r w:rsidR="00F66FFA">
        <w:rPr>
          <w:lang w:val="es-ES_tradnl"/>
        </w:rPr>
        <w:t>r</w:t>
      </w:r>
      <w:r w:rsidR="0084445B">
        <w:rPr>
          <w:lang w:val="es-ES_tradnl"/>
        </w:rPr>
        <w:t>eglamento</w:t>
      </w:r>
      <w:r w:rsidR="0084445B" w:rsidRPr="002173AE">
        <w:rPr>
          <w:lang w:val="es-ES_tradnl"/>
        </w:rPr>
        <w:t xml:space="preserve">. </w:t>
      </w:r>
      <w:r w:rsidR="0084445B">
        <w:rPr>
          <w:lang w:val="es-ES_tradnl"/>
        </w:rPr>
        <w:t xml:space="preserve">El Comité lamenta que su tarea de evaluar </w:t>
      </w:r>
      <w:r w:rsidR="00324A94">
        <w:rPr>
          <w:lang w:val="es-ES_tradnl"/>
        </w:rPr>
        <w:t>con la máxima independencia</w:t>
      </w:r>
      <w:r w:rsidR="00C20F8E">
        <w:rPr>
          <w:lang w:val="es-ES_tradnl"/>
        </w:rPr>
        <w:t xml:space="preserve"> </w:t>
      </w:r>
      <w:r w:rsidR="0084445B">
        <w:rPr>
          <w:lang w:val="es-ES_tradnl"/>
        </w:rPr>
        <w:t xml:space="preserve">posible la aplicación del Pacto en el Estado parte se haya visto gravemente afectada por la falta de cooperación y ausencia de diálogo interactivo con el Estado parte y se ve en la obligación de </w:t>
      </w:r>
      <w:r w:rsidR="00F10439">
        <w:rPr>
          <w:lang w:val="es-ES_tradnl"/>
        </w:rPr>
        <w:t>seguir adelante</w:t>
      </w:r>
      <w:r w:rsidR="0084445B">
        <w:rPr>
          <w:lang w:val="es-ES_tradnl"/>
        </w:rPr>
        <w:t xml:space="preserve">, de acuerdo a sus reglas de procedimiento, en ausencia de diálogo con el Estado parte. </w:t>
      </w:r>
    </w:p>
    <w:p w14:paraId="2409831C" w14:textId="77777777" w:rsidR="00A24C5D" w:rsidRDefault="00A24C5D" w:rsidP="002A32DD">
      <w:pPr>
        <w:pStyle w:val="H1G"/>
        <w:rPr>
          <w:lang w:val="es-ES_tradnl"/>
        </w:rPr>
      </w:pPr>
      <w:r w:rsidRPr="00544C62">
        <w:rPr>
          <w:lang w:val="es-ES_tradnl"/>
        </w:rPr>
        <w:tab/>
        <w:t>B.</w:t>
      </w:r>
      <w:r w:rsidRPr="00544C62">
        <w:rPr>
          <w:lang w:val="es-ES_tradnl"/>
        </w:rPr>
        <w:tab/>
      </w:r>
      <w:r w:rsidRPr="00850FA4">
        <w:rPr>
          <w:lang w:val="es-ES_tradnl"/>
        </w:rPr>
        <w:t>Aspectos positivos</w:t>
      </w:r>
    </w:p>
    <w:p w14:paraId="1FC50396" w14:textId="3F8D7F03" w:rsidR="00D17839" w:rsidRPr="00D17839" w:rsidRDefault="003568B8" w:rsidP="002A32DD">
      <w:pPr>
        <w:pStyle w:val="SingleTxtG"/>
        <w:rPr>
          <w:lang w:val="es-ES_tradnl"/>
        </w:rPr>
      </w:pPr>
      <w:r w:rsidRPr="00D17839">
        <w:rPr>
          <w:lang w:val="es-ES_tradnl"/>
        </w:rPr>
        <w:t>4.</w:t>
      </w:r>
      <w:r w:rsidRPr="00D17839">
        <w:rPr>
          <w:lang w:val="es-ES_tradnl"/>
        </w:rPr>
        <w:tab/>
      </w:r>
      <w:r w:rsidR="00D17839">
        <w:rPr>
          <w:lang w:val="es-ES_tradnl"/>
        </w:rPr>
        <w:t xml:space="preserve">El Comité acoge con satisfacción las medidas adoptadas por el Estado parte para </w:t>
      </w:r>
      <w:r w:rsidR="007473BD">
        <w:rPr>
          <w:lang w:val="es-ES_tradnl"/>
        </w:rPr>
        <w:t>consolidar la promoción y protección del goce</w:t>
      </w:r>
      <w:r w:rsidR="00D17839">
        <w:rPr>
          <w:lang w:val="es-ES_tradnl"/>
        </w:rPr>
        <w:t xml:space="preserve"> de los derechos económicos</w:t>
      </w:r>
      <w:r w:rsidR="003B5EED">
        <w:rPr>
          <w:lang w:val="es-ES_tradnl"/>
        </w:rPr>
        <w:t>,</w:t>
      </w:r>
      <w:r w:rsidR="00D17839">
        <w:rPr>
          <w:lang w:val="es-ES_tradnl"/>
        </w:rPr>
        <w:t xml:space="preserve"> sociales y culturales, en particular</w:t>
      </w:r>
      <w:r w:rsidR="007473BD">
        <w:rPr>
          <w:lang w:val="es-ES_tradnl"/>
        </w:rPr>
        <w:t xml:space="preserve"> de las personas con discapacidad</w:t>
      </w:r>
      <w:r w:rsidR="00AC3D29">
        <w:rPr>
          <w:lang w:val="es-ES_tradnl"/>
        </w:rPr>
        <w:t>, de</w:t>
      </w:r>
      <w:r w:rsidR="00AC3D29" w:rsidRPr="00AC3D29">
        <w:rPr>
          <w:lang w:val="es-ES_tradnl"/>
        </w:rPr>
        <w:t xml:space="preserve"> </w:t>
      </w:r>
      <w:r w:rsidR="00AC3D29">
        <w:rPr>
          <w:lang w:val="es-ES_tradnl"/>
        </w:rPr>
        <w:t>pueblos indígenas y afrodescendientes</w:t>
      </w:r>
      <w:r w:rsidR="007473BD">
        <w:rPr>
          <w:lang w:val="es-ES_tradnl"/>
        </w:rPr>
        <w:t>. Asimismo, el</w:t>
      </w:r>
      <w:r w:rsidR="00AC3D29">
        <w:rPr>
          <w:lang w:val="es-ES_tradnl"/>
        </w:rPr>
        <w:t xml:space="preserve"> Comité celebra los esfuerzos y avances realizados por el Estado parte en cuanto a la lucha contra la pobreza, la disminución de </w:t>
      </w:r>
      <w:r w:rsidR="007473BD">
        <w:rPr>
          <w:lang w:val="es-ES_tradnl"/>
        </w:rPr>
        <w:t>la brecha de género</w:t>
      </w:r>
      <w:r w:rsidR="00AC3D29">
        <w:rPr>
          <w:lang w:val="es-ES_tradnl"/>
        </w:rPr>
        <w:t xml:space="preserve"> en </w:t>
      </w:r>
      <w:r w:rsidR="00F10439">
        <w:rPr>
          <w:lang w:val="es-ES_tradnl"/>
        </w:rPr>
        <w:t xml:space="preserve">los </w:t>
      </w:r>
      <w:r w:rsidR="00AC3D29">
        <w:rPr>
          <w:lang w:val="es-ES_tradnl"/>
        </w:rPr>
        <w:t>ámbito</w:t>
      </w:r>
      <w:r w:rsidR="00F10439">
        <w:rPr>
          <w:lang w:val="es-ES_tradnl"/>
        </w:rPr>
        <w:t>s</w:t>
      </w:r>
      <w:r w:rsidR="00AC3D29">
        <w:rPr>
          <w:lang w:val="es-ES_tradnl"/>
        </w:rPr>
        <w:t xml:space="preserve"> laboral, educativo y de salud, así como </w:t>
      </w:r>
      <w:r w:rsidR="00F14AA9">
        <w:rPr>
          <w:lang w:val="es-ES_tradnl"/>
        </w:rPr>
        <w:t xml:space="preserve">en </w:t>
      </w:r>
      <w:r w:rsidR="00F10439">
        <w:rPr>
          <w:lang w:val="es-ES_tradnl"/>
        </w:rPr>
        <w:t xml:space="preserve">lo relativo </w:t>
      </w:r>
      <w:r w:rsidR="00F14AA9">
        <w:rPr>
          <w:lang w:val="es-ES_tradnl"/>
        </w:rPr>
        <w:t xml:space="preserve">a </w:t>
      </w:r>
      <w:r w:rsidR="00AC3D29">
        <w:rPr>
          <w:lang w:val="es-ES_tradnl"/>
        </w:rPr>
        <w:t xml:space="preserve">la ampliación de la cobertura en </w:t>
      </w:r>
      <w:r w:rsidR="007473BD">
        <w:rPr>
          <w:lang w:val="es-ES_tradnl"/>
        </w:rPr>
        <w:t>el acceso a la educación por parte niños, ni</w:t>
      </w:r>
      <w:r w:rsidR="00AC3D29">
        <w:rPr>
          <w:lang w:val="es-ES_tradnl"/>
        </w:rPr>
        <w:t xml:space="preserve">ñas y adolescentes. </w:t>
      </w:r>
    </w:p>
    <w:p w14:paraId="64275BBF" w14:textId="77777777" w:rsidR="00A24C5D" w:rsidRDefault="00A24C5D" w:rsidP="002A32DD">
      <w:pPr>
        <w:pStyle w:val="H1G"/>
        <w:rPr>
          <w:lang w:val="es-ES_tradnl"/>
        </w:rPr>
      </w:pPr>
      <w:r w:rsidRPr="004B4056">
        <w:rPr>
          <w:lang w:val="es-419"/>
        </w:rPr>
        <w:tab/>
        <w:t>C.</w:t>
      </w:r>
      <w:r w:rsidRPr="004B4056">
        <w:rPr>
          <w:lang w:val="es-419"/>
        </w:rPr>
        <w:tab/>
      </w:r>
      <w:r w:rsidRPr="00850FA4">
        <w:rPr>
          <w:lang w:val="es-ES_tradnl"/>
        </w:rPr>
        <w:t>Principales motivos de preocupación y recomendaciones</w:t>
      </w:r>
    </w:p>
    <w:p w14:paraId="54F78873" w14:textId="324E7660" w:rsidR="00FE03A7" w:rsidRDefault="003568B8" w:rsidP="002A32DD">
      <w:pPr>
        <w:pStyle w:val="H23G"/>
        <w:rPr>
          <w:lang w:val="es-ES_tradnl"/>
        </w:rPr>
      </w:pPr>
      <w:r>
        <w:rPr>
          <w:lang w:eastAsia="es-ES_tradnl"/>
        </w:rPr>
        <w:tab/>
      </w:r>
      <w:r>
        <w:rPr>
          <w:lang w:eastAsia="es-ES_tradnl"/>
        </w:rPr>
        <w:tab/>
      </w:r>
      <w:r>
        <w:rPr>
          <w:lang w:eastAsia="es-ES_tradnl"/>
        </w:rPr>
        <w:tab/>
      </w:r>
      <w:r w:rsidR="00FE03A7" w:rsidRPr="00B3048C">
        <w:rPr>
          <w:lang w:eastAsia="es-ES_tradnl"/>
        </w:rPr>
        <w:t>Diálogo nacional y cooperación con mecanismos internacionales y regionales de</w:t>
      </w:r>
      <w:r>
        <w:rPr>
          <w:lang w:val="es-ES_tradnl"/>
        </w:rPr>
        <w:t> </w:t>
      </w:r>
      <w:r w:rsidR="00FE03A7">
        <w:rPr>
          <w:lang w:val="es-ES_tradnl"/>
        </w:rPr>
        <w:t xml:space="preserve">derechos </w:t>
      </w:r>
      <w:r w:rsidR="00FE03A7" w:rsidRPr="00B3048C">
        <w:rPr>
          <w:lang w:eastAsia="es-ES_tradnl"/>
        </w:rPr>
        <w:t>humanos</w:t>
      </w:r>
      <w:r w:rsidR="00FE03A7">
        <w:rPr>
          <w:lang w:val="es-ES_tradnl"/>
        </w:rPr>
        <w:t xml:space="preserve"> </w:t>
      </w:r>
    </w:p>
    <w:p w14:paraId="373A8A5B" w14:textId="20524D6F" w:rsidR="00FE03A7" w:rsidRPr="00FE03A7" w:rsidRDefault="003568B8" w:rsidP="002A32DD">
      <w:pPr>
        <w:pStyle w:val="SingleTxtG"/>
        <w:rPr>
          <w:lang w:val="es-ES_tradnl"/>
        </w:rPr>
      </w:pPr>
      <w:r w:rsidRPr="00FE03A7">
        <w:rPr>
          <w:lang w:val="es-ES_tradnl"/>
        </w:rPr>
        <w:t>5.</w:t>
      </w:r>
      <w:r w:rsidRPr="00FE03A7">
        <w:rPr>
          <w:lang w:val="es-ES_tradnl"/>
        </w:rPr>
        <w:tab/>
      </w:r>
      <w:r w:rsidR="00D153C3">
        <w:rPr>
          <w:lang w:val="es-ES_tradnl"/>
        </w:rPr>
        <w:t>El Comité observa con preocupación el cierre de espacios participativos y de diálogo tanto a nivel nacional como internacional</w:t>
      </w:r>
      <w:r w:rsidR="00F66FFA">
        <w:rPr>
          <w:lang w:val="es-ES_tradnl"/>
        </w:rPr>
        <w:t>,</w:t>
      </w:r>
      <w:r w:rsidR="00503E5E">
        <w:rPr>
          <w:lang w:val="es-ES_tradnl"/>
        </w:rPr>
        <w:t xml:space="preserve"> en particular con mecanismos de </w:t>
      </w:r>
      <w:r w:rsidR="00F14AA9">
        <w:rPr>
          <w:lang w:val="es-ES_tradnl"/>
        </w:rPr>
        <w:t xml:space="preserve">promoción y protección de </w:t>
      </w:r>
      <w:r w:rsidR="00503E5E">
        <w:rPr>
          <w:lang w:val="es-ES_tradnl"/>
        </w:rPr>
        <w:t xml:space="preserve">derechos humanos. </w:t>
      </w:r>
    </w:p>
    <w:p w14:paraId="5BDA9215" w14:textId="402ECBE3" w:rsidR="00FE03A7" w:rsidRDefault="003568B8" w:rsidP="002A32DD">
      <w:pPr>
        <w:pStyle w:val="SingleTxtG"/>
        <w:rPr>
          <w:b/>
          <w:lang w:val="es-ES_tradnl"/>
        </w:rPr>
      </w:pPr>
      <w:r>
        <w:rPr>
          <w:lang w:val="es-ES_tradnl"/>
        </w:rPr>
        <w:t>6.</w:t>
      </w:r>
      <w:r>
        <w:rPr>
          <w:lang w:val="es-ES_tradnl"/>
        </w:rPr>
        <w:tab/>
      </w:r>
      <w:r w:rsidR="00503E5E">
        <w:rPr>
          <w:b/>
          <w:lang w:val="es-ES_tradnl"/>
        </w:rPr>
        <w:t xml:space="preserve">El Comité insta al Estado parte a tomar las medidas necesarias para restablecer los espacios de participación y de diálogo de manera abierta y constructiva </w:t>
      </w:r>
      <w:r w:rsidR="00F14AA9">
        <w:rPr>
          <w:b/>
          <w:lang w:val="es-ES_tradnl"/>
        </w:rPr>
        <w:t xml:space="preserve">con </w:t>
      </w:r>
      <w:r w:rsidR="003B5EED">
        <w:rPr>
          <w:b/>
          <w:lang w:val="es-ES_tradnl"/>
        </w:rPr>
        <w:t xml:space="preserve">todos </w:t>
      </w:r>
      <w:r w:rsidR="00F14AA9">
        <w:rPr>
          <w:b/>
          <w:lang w:val="es-ES_tradnl"/>
        </w:rPr>
        <w:t xml:space="preserve">los actores a nivel </w:t>
      </w:r>
      <w:r w:rsidR="00503E5E">
        <w:rPr>
          <w:b/>
          <w:lang w:val="es-ES_tradnl"/>
        </w:rPr>
        <w:t>nacional, incluyendo representantes de la sociedad civil, del sector académico</w:t>
      </w:r>
      <w:r w:rsidR="00F66FFA">
        <w:rPr>
          <w:b/>
          <w:lang w:val="es-ES_tradnl"/>
        </w:rPr>
        <w:t xml:space="preserve"> y</w:t>
      </w:r>
      <w:r w:rsidR="00503E5E">
        <w:rPr>
          <w:b/>
          <w:lang w:val="es-ES_tradnl"/>
        </w:rPr>
        <w:t xml:space="preserve"> del sector privado, representantes</w:t>
      </w:r>
      <w:r w:rsidR="00305EFD">
        <w:rPr>
          <w:b/>
          <w:lang w:val="es-ES_tradnl"/>
        </w:rPr>
        <w:t xml:space="preserve"> y líderes</w:t>
      </w:r>
      <w:r w:rsidR="00503E5E">
        <w:rPr>
          <w:b/>
          <w:lang w:val="es-ES_tradnl"/>
        </w:rPr>
        <w:t xml:space="preserve"> de pueblos indígenas, afrodescendientes y defensores de derechos humanos. Asimismo, el Comité exhorta al Estado parte a restablecer el diálogo y </w:t>
      </w:r>
      <w:r w:rsidR="00F66FFA">
        <w:rPr>
          <w:b/>
          <w:lang w:val="es-ES_tradnl"/>
        </w:rPr>
        <w:t xml:space="preserve">la </w:t>
      </w:r>
      <w:r w:rsidR="00503E5E">
        <w:rPr>
          <w:b/>
          <w:lang w:val="es-ES_tradnl"/>
        </w:rPr>
        <w:t xml:space="preserve">cooperación a nivel internacional con los mecanismos regionales y universales de protección de derechos humanos. </w:t>
      </w:r>
    </w:p>
    <w:p w14:paraId="6B232557" w14:textId="74BBDE35" w:rsidR="00FE03A7" w:rsidRPr="00FE03A7" w:rsidRDefault="003568B8" w:rsidP="002A32DD">
      <w:pPr>
        <w:pStyle w:val="H23G"/>
        <w:rPr>
          <w:lang w:val="es-ES_tradnl"/>
        </w:rPr>
      </w:pPr>
      <w:r>
        <w:rPr>
          <w:lang w:val="es-ES_tradnl"/>
        </w:rPr>
        <w:tab/>
      </w:r>
      <w:r>
        <w:rPr>
          <w:lang w:val="es-ES_tradnl"/>
        </w:rPr>
        <w:tab/>
      </w:r>
      <w:r w:rsidR="00184663">
        <w:rPr>
          <w:lang w:val="es-ES_tradnl"/>
        </w:rPr>
        <w:t xml:space="preserve">Independencia judicial y de la </w:t>
      </w:r>
      <w:r w:rsidR="00FE03A7">
        <w:rPr>
          <w:lang w:val="es-ES_tradnl"/>
        </w:rPr>
        <w:t xml:space="preserve">Procuraduría para la Defensa de los Derechos Humanos </w:t>
      </w:r>
    </w:p>
    <w:p w14:paraId="3E5C6228" w14:textId="7C25988B" w:rsidR="00FE03A7" w:rsidRDefault="003568B8" w:rsidP="002A32DD">
      <w:pPr>
        <w:pStyle w:val="SingleTxtG"/>
        <w:rPr>
          <w:lang w:val="es-ES_tradnl"/>
        </w:rPr>
      </w:pPr>
      <w:r>
        <w:rPr>
          <w:lang w:val="es-ES_tradnl"/>
        </w:rPr>
        <w:t>7.</w:t>
      </w:r>
      <w:r>
        <w:rPr>
          <w:lang w:val="es-ES_tradnl"/>
        </w:rPr>
        <w:tab/>
      </w:r>
      <w:r w:rsidR="00B14AF8">
        <w:rPr>
          <w:lang w:val="es-ES_tradnl"/>
        </w:rPr>
        <w:t xml:space="preserve">Preocupa al Comité la información recibida sobre la falta de independencia e imparcialidad del poder judicial. Asimismo, le preocupa </w:t>
      </w:r>
      <w:r w:rsidR="00305EFD">
        <w:rPr>
          <w:lang w:val="es-ES_tradnl"/>
        </w:rPr>
        <w:t xml:space="preserve">la falta de independencia de la </w:t>
      </w:r>
      <w:r w:rsidR="00FE03A7">
        <w:rPr>
          <w:lang w:val="es-ES_tradnl"/>
        </w:rPr>
        <w:t>Procuraduría para la Defensa de los Derechos Humanos</w:t>
      </w:r>
      <w:r w:rsidR="00A0579A">
        <w:rPr>
          <w:lang w:val="es-ES_tradnl"/>
        </w:rPr>
        <w:t>, así como su falta de reacción ante violaciones de derechos humanos</w:t>
      </w:r>
      <w:r w:rsidR="00B3048C">
        <w:rPr>
          <w:lang w:val="es-ES_tradnl"/>
        </w:rPr>
        <w:t xml:space="preserve"> </w:t>
      </w:r>
      <w:r w:rsidR="00A0579A">
        <w:rPr>
          <w:lang w:val="es-ES_tradnl"/>
        </w:rPr>
        <w:t xml:space="preserve">en el Estado parte, razones por las que </w:t>
      </w:r>
      <w:r w:rsidR="00FE03A7">
        <w:rPr>
          <w:lang w:val="es-ES_tradnl"/>
        </w:rPr>
        <w:t xml:space="preserve">fue degradada a estatus “B” por la Alianza Global de </w:t>
      </w:r>
      <w:r w:rsidR="00F66FFA">
        <w:rPr>
          <w:lang w:val="es-ES_tradnl"/>
        </w:rPr>
        <w:t xml:space="preserve">las </w:t>
      </w:r>
      <w:r w:rsidR="00FE03A7">
        <w:rPr>
          <w:lang w:val="es-ES_tradnl"/>
        </w:rPr>
        <w:t>Instituciones Nacionales de Derechos Humanos</w:t>
      </w:r>
      <w:r w:rsidR="00A0579A">
        <w:rPr>
          <w:lang w:val="es-ES_tradnl"/>
        </w:rPr>
        <w:t>.</w:t>
      </w:r>
      <w:r w:rsidR="00FE03A7">
        <w:rPr>
          <w:lang w:val="es-ES_tradnl"/>
        </w:rPr>
        <w:t xml:space="preserve"> </w:t>
      </w:r>
    </w:p>
    <w:p w14:paraId="792E7391" w14:textId="69989DB2" w:rsidR="00FE03A7" w:rsidRDefault="003568B8" w:rsidP="002A32DD">
      <w:pPr>
        <w:pStyle w:val="SingleTxtG"/>
        <w:rPr>
          <w:b/>
          <w:lang w:val="es-ES_tradnl"/>
        </w:rPr>
      </w:pPr>
      <w:r>
        <w:rPr>
          <w:lang w:val="es-ES_tradnl"/>
        </w:rPr>
        <w:t>8.</w:t>
      </w:r>
      <w:r>
        <w:rPr>
          <w:lang w:val="es-ES_tradnl"/>
        </w:rPr>
        <w:tab/>
      </w:r>
      <w:r w:rsidR="00FE03A7" w:rsidRPr="006A3AF9">
        <w:rPr>
          <w:b/>
          <w:lang w:val="es-ES_tradnl"/>
        </w:rPr>
        <w:t xml:space="preserve">El Comité exhorta al Estado parte </w:t>
      </w:r>
      <w:r w:rsidR="00B14AF8">
        <w:rPr>
          <w:b/>
          <w:lang w:val="es-ES_tradnl"/>
        </w:rPr>
        <w:t>a tomar todas las medidas necesarias para garantizar la imparcialidad e independencia del poder judicial. As</w:t>
      </w:r>
      <w:r w:rsidR="00F83D8C">
        <w:rPr>
          <w:b/>
          <w:lang w:val="es-ES_tradnl"/>
        </w:rPr>
        <w:t xml:space="preserve">imismo, le insta a </w:t>
      </w:r>
      <w:r w:rsidR="00FE03A7" w:rsidRPr="006A3AF9">
        <w:rPr>
          <w:b/>
          <w:lang w:val="es-ES_tradnl"/>
        </w:rPr>
        <w:t xml:space="preserve">que adopte todas las medidas necesarias a fin de garantizar que la Procuraduría para la Defensa de los Derechos Humanos </w:t>
      </w:r>
      <w:r w:rsidR="006A3AF9" w:rsidRPr="006A3AF9">
        <w:rPr>
          <w:b/>
          <w:lang w:val="es-ES_tradnl"/>
        </w:rPr>
        <w:t>cumpla con su mandato de protección y promoción de derechos</w:t>
      </w:r>
      <w:r w:rsidR="00A0579A">
        <w:rPr>
          <w:b/>
          <w:lang w:val="es-ES_tradnl"/>
        </w:rPr>
        <w:t xml:space="preserve"> humanos, incluyendo los derechos económicos, sociales y culturales,</w:t>
      </w:r>
      <w:r w:rsidR="006A3AF9" w:rsidRPr="006A3AF9">
        <w:rPr>
          <w:b/>
          <w:lang w:val="es-ES_tradnl"/>
        </w:rPr>
        <w:t xml:space="preserve"> con plena</w:t>
      </w:r>
      <w:r w:rsidR="00FE03A7" w:rsidRPr="006A3AF9">
        <w:rPr>
          <w:b/>
          <w:lang w:val="es-ES_tradnl"/>
        </w:rPr>
        <w:t xml:space="preserve"> independencia y</w:t>
      </w:r>
      <w:r w:rsidR="00A0579A">
        <w:rPr>
          <w:b/>
          <w:lang w:val="es-ES_tradnl"/>
        </w:rPr>
        <w:t xml:space="preserve"> diligencia, y para que</w:t>
      </w:r>
      <w:r w:rsidR="00FE03A7" w:rsidRPr="006A3AF9">
        <w:rPr>
          <w:b/>
          <w:lang w:val="es-ES_tradnl"/>
        </w:rPr>
        <w:t xml:space="preserve"> </w:t>
      </w:r>
      <w:r w:rsidR="006A3AF9" w:rsidRPr="006A3AF9">
        <w:rPr>
          <w:b/>
          <w:lang w:val="es-ES_tradnl"/>
        </w:rPr>
        <w:t xml:space="preserve">cumpla con los </w:t>
      </w:r>
      <w:r w:rsidR="00F66FFA">
        <w:rPr>
          <w:b/>
          <w:lang w:val="es-ES_tradnl"/>
        </w:rPr>
        <w:t>p</w:t>
      </w:r>
      <w:r w:rsidR="006A3AF9" w:rsidRPr="006A3AF9">
        <w:rPr>
          <w:b/>
          <w:lang w:val="es-ES_tradnl"/>
        </w:rPr>
        <w:t xml:space="preserve">rincipios </w:t>
      </w:r>
      <w:r w:rsidR="00F66FFA">
        <w:rPr>
          <w:b/>
          <w:lang w:val="es-ES_tradnl"/>
        </w:rPr>
        <w:t>r</w:t>
      </w:r>
      <w:r w:rsidR="006A3AF9" w:rsidRPr="006A3AF9">
        <w:rPr>
          <w:b/>
          <w:lang w:val="es-ES_tradnl"/>
        </w:rPr>
        <w:t xml:space="preserve">elativos al </w:t>
      </w:r>
      <w:r w:rsidR="00F66FFA">
        <w:rPr>
          <w:b/>
          <w:lang w:val="es-ES_tradnl"/>
        </w:rPr>
        <w:t>e</w:t>
      </w:r>
      <w:r w:rsidR="006A3AF9" w:rsidRPr="006A3AF9">
        <w:rPr>
          <w:b/>
          <w:lang w:val="es-ES_tradnl"/>
        </w:rPr>
        <w:t xml:space="preserve">statuto de las </w:t>
      </w:r>
      <w:r w:rsidR="00F66FFA">
        <w:rPr>
          <w:b/>
          <w:lang w:val="es-ES_tradnl"/>
        </w:rPr>
        <w:t>i</w:t>
      </w:r>
      <w:r w:rsidR="006A3AF9" w:rsidRPr="006A3AF9">
        <w:rPr>
          <w:b/>
          <w:lang w:val="es-ES_tradnl"/>
        </w:rPr>
        <w:t xml:space="preserve">nstituciones </w:t>
      </w:r>
      <w:r w:rsidR="00F66FFA">
        <w:rPr>
          <w:b/>
          <w:lang w:val="es-ES_tradnl"/>
        </w:rPr>
        <w:t>n</w:t>
      </w:r>
      <w:r w:rsidR="006A3AF9" w:rsidRPr="006A3AF9">
        <w:rPr>
          <w:b/>
          <w:lang w:val="es-ES_tradnl"/>
        </w:rPr>
        <w:t xml:space="preserve">acionales de </w:t>
      </w:r>
      <w:r w:rsidR="00F66FFA">
        <w:rPr>
          <w:b/>
          <w:lang w:val="es-ES_tradnl"/>
        </w:rPr>
        <w:t>promoción y protección de los d</w:t>
      </w:r>
      <w:r w:rsidR="006A3AF9" w:rsidRPr="006A3AF9">
        <w:rPr>
          <w:b/>
          <w:lang w:val="es-ES_tradnl"/>
        </w:rPr>
        <w:t xml:space="preserve">erechos </w:t>
      </w:r>
      <w:r w:rsidR="00F66FFA">
        <w:rPr>
          <w:b/>
          <w:lang w:val="es-ES_tradnl"/>
        </w:rPr>
        <w:t>h</w:t>
      </w:r>
      <w:r w:rsidR="006A3AF9" w:rsidRPr="006A3AF9">
        <w:rPr>
          <w:b/>
          <w:lang w:val="es-ES_tradnl"/>
        </w:rPr>
        <w:t>umanos</w:t>
      </w:r>
      <w:r w:rsidR="00F66FFA">
        <w:rPr>
          <w:b/>
          <w:lang w:val="es-ES_tradnl"/>
        </w:rPr>
        <w:t xml:space="preserve"> (Principios de París)</w:t>
      </w:r>
      <w:r w:rsidR="006A3AF9" w:rsidRPr="006A3AF9">
        <w:rPr>
          <w:b/>
          <w:lang w:val="es-ES_tradnl"/>
        </w:rPr>
        <w:t xml:space="preserve">. </w:t>
      </w:r>
    </w:p>
    <w:p w14:paraId="0614761E" w14:textId="09269DD8" w:rsidR="006A3AF9" w:rsidRDefault="003568B8" w:rsidP="002A32DD">
      <w:pPr>
        <w:pStyle w:val="H23G"/>
        <w:rPr>
          <w:lang w:val="es-ES_tradnl"/>
        </w:rPr>
      </w:pPr>
      <w:r>
        <w:rPr>
          <w:lang w:val="es-ES_tradnl"/>
        </w:rPr>
        <w:lastRenderedPageBreak/>
        <w:tab/>
      </w:r>
      <w:r>
        <w:rPr>
          <w:lang w:val="es-ES_tradnl"/>
        </w:rPr>
        <w:tab/>
      </w:r>
      <w:r w:rsidR="006A3AF9">
        <w:rPr>
          <w:lang w:val="es-ES_tradnl"/>
        </w:rPr>
        <w:t xml:space="preserve">Defensores de derechos </w:t>
      </w:r>
      <w:r w:rsidR="008252E7">
        <w:rPr>
          <w:lang w:val="es-ES_tradnl"/>
        </w:rPr>
        <w:t xml:space="preserve">humanos </w:t>
      </w:r>
    </w:p>
    <w:p w14:paraId="5A041ADD" w14:textId="7123D944" w:rsidR="006A3AF9" w:rsidRDefault="003568B8" w:rsidP="002A32DD">
      <w:pPr>
        <w:pStyle w:val="SingleTxtG"/>
        <w:rPr>
          <w:lang w:val="es-ES_tradnl"/>
        </w:rPr>
      </w:pPr>
      <w:r>
        <w:rPr>
          <w:lang w:val="es-ES_tradnl"/>
        </w:rPr>
        <w:t>9.</w:t>
      </w:r>
      <w:r>
        <w:rPr>
          <w:lang w:val="es-ES_tradnl"/>
        </w:rPr>
        <w:tab/>
      </w:r>
      <w:r w:rsidR="009B4555">
        <w:rPr>
          <w:lang w:val="es-ES_tradnl"/>
        </w:rPr>
        <w:t>Preocupa</w:t>
      </w:r>
      <w:r w:rsidR="003B5EED">
        <w:rPr>
          <w:lang w:val="es-ES_tradnl"/>
        </w:rPr>
        <w:t>n</w:t>
      </w:r>
      <w:r w:rsidR="009B4555">
        <w:rPr>
          <w:lang w:val="es-ES_tradnl"/>
        </w:rPr>
        <w:t xml:space="preserve"> seriamente al Comité las informaciones recibidas sobre persecución, amenazas, acoso y actos de represalias contra defensores de derechos</w:t>
      </w:r>
      <w:r w:rsidR="008252E7">
        <w:rPr>
          <w:lang w:val="es-ES_tradnl"/>
        </w:rPr>
        <w:t xml:space="preserve"> humanos</w:t>
      </w:r>
      <w:r w:rsidR="009B4555">
        <w:rPr>
          <w:lang w:val="es-ES_tradnl"/>
        </w:rPr>
        <w:t xml:space="preserve">, incluyendo estudiantes y </w:t>
      </w:r>
      <w:r w:rsidR="003B5EED">
        <w:rPr>
          <w:lang w:val="es-ES_tradnl"/>
        </w:rPr>
        <w:t>docente</w:t>
      </w:r>
      <w:r w:rsidR="009B4555">
        <w:rPr>
          <w:lang w:val="es-ES_tradnl"/>
        </w:rPr>
        <w:t>s universitarios</w:t>
      </w:r>
      <w:r w:rsidR="00F14AA9">
        <w:rPr>
          <w:lang w:val="es-ES_tradnl"/>
        </w:rPr>
        <w:t>, médicos y personal médico</w:t>
      </w:r>
      <w:r w:rsidR="00F10439">
        <w:rPr>
          <w:lang w:val="es-ES_tradnl"/>
        </w:rPr>
        <w:t>,</w:t>
      </w:r>
      <w:r w:rsidR="009B4555">
        <w:rPr>
          <w:lang w:val="es-ES_tradnl"/>
        </w:rPr>
        <w:t xml:space="preserve"> por participar en </w:t>
      </w:r>
      <w:r w:rsidR="00F14AA9">
        <w:rPr>
          <w:lang w:val="es-ES_tradnl"/>
        </w:rPr>
        <w:t xml:space="preserve">las </w:t>
      </w:r>
      <w:r w:rsidR="009B4555">
        <w:rPr>
          <w:lang w:val="es-ES_tradnl"/>
        </w:rPr>
        <w:t>protestas contra las reformas a la Ley de Seguridad Social</w:t>
      </w:r>
      <w:r w:rsidR="008C31B9">
        <w:rPr>
          <w:lang w:val="es-ES_tradnl"/>
        </w:rPr>
        <w:t xml:space="preserve"> y en las protestas por</w:t>
      </w:r>
      <w:r w:rsidR="00F14AA9">
        <w:rPr>
          <w:lang w:val="es-ES_tradnl"/>
        </w:rPr>
        <w:t xml:space="preserve"> </w:t>
      </w:r>
      <w:r w:rsidR="009B4555">
        <w:rPr>
          <w:lang w:val="es-ES_tradnl"/>
        </w:rPr>
        <w:t xml:space="preserve">la falta de diligencia ante el incendio de la </w:t>
      </w:r>
      <w:r w:rsidR="00F66FFA">
        <w:rPr>
          <w:lang w:val="es-ES_tradnl"/>
        </w:rPr>
        <w:t>R</w:t>
      </w:r>
      <w:r w:rsidR="009B4555">
        <w:rPr>
          <w:lang w:val="es-ES_tradnl"/>
        </w:rPr>
        <w:t xml:space="preserve">eserva </w:t>
      </w:r>
      <w:r w:rsidR="00F66FFA">
        <w:rPr>
          <w:lang w:val="es-ES_tradnl"/>
        </w:rPr>
        <w:t xml:space="preserve">Biológica </w:t>
      </w:r>
      <w:r w:rsidR="009B4555">
        <w:rPr>
          <w:lang w:val="es-ES_tradnl"/>
        </w:rPr>
        <w:t>Indio-Ma</w:t>
      </w:r>
      <w:r w:rsidR="0085593C">
        <w:rPr>
          <w:lang w:val="es-ES_tradnl"/>
        </w:rPr>
        <w:t>íz</w:t>
      </w:r>
      <w:r w:rsidR="0031190F">
        <w:rPr>
          <w:lang w:val="es-ES_tradnl"/>
        </w:rPr>
        <w:t xml:space="preserve">, así como </w:t>
      </w:r>
      <w:r w:rsidR="00F14AA9">
        <w:rPr>
          <w:lang w:val="es-ES_tradnl"/>
        </w:rPr>
        <w:t xml:space="preserve">por denunciar </w:t>
      </w:r>
      <w:r w:rsidR="00D26A2D">
        <w:rPr>
          <w:lang w:val="es-ES_tradnl"/>
        </w:rPr>
        <w:t xml:space="preserve">presuntas </w:t>
      </w:r>
      <w:r w:rsidR="00F14AA9">
        <w:rPr>
          <w:lang w:val="es-ES_tradnl"/>
        </w:rPr>
        <w:t xml:space="preserve">irregularidades en el contexto de la gestión de la pandemia de </w:t>
      </w:r>
      <w:r w:rsidR="00F66FFA">
        <w:t>enfermedad por coronavirus (</w:t>
      </w:r>
      <w:r w:rsidR="00F14AA9">
        <w:rPr>
          <w:lang w:val="es-ES_tradnl"/>
        </w:rPr>
        <w:t>COVID-19</w:t>
      </w:r>
      <w:r w:rsidR="00F66FFA">
        <w:rPr>
          <w:lang w:val="es-ES_tradnl"/>
        </w:rPr>
        <w:t>)</w:t>
      </w:r>
      <w:r w:rsidR="0085593C">
        <w:rPr>
          <w:lang w:val="es-ES_tradnl"/>
        </w:rPr>
        <w:t>.</w:t>
      </w:r>
    </w:p>
    <w:p w14:paraId="6A877270" w14:textId="70D2FC50" w:rsidR="00BA378F" w:rsidRPr="00562770" w:rsidRDefault="003568B8" w:rsidP="002A32DD">
      <w:pPr>
        <w:pStyle w:val="SingleTxtG"/>
        <w:rPr>
          <w:rFonts w:eastAsia="SimSun"/>
          <w:b/>
        </w:rPr>
      </w:pPr>
      <w:r w:rsidRPr="00562770">
        <w:rPr>
          <w:rFonts w:eastAsia="SimSun"/>
        </w:rPr>
        <w:t>10.</w:t>
      </w:r>
      <w:r w:rsidRPr="00562770">
        <w:rPr>
          <w:rFonts w:eastAsia="SimSun"/>
        </w:rPr>
        <w:tab/>
      </w:r>
      <w:r w:rsidR="009B4555">
        <w:rPr>
          <w:b/>
          <w:lang w:val="es-ES_tradnl"/>
        </w:rPr>
        <w:t xml:space="preserve">El Comité urge al Estado parte </w:t>
      </w:r>
      <w:r w:rsidR="004657C9">
        <w:rPr>
          <w:b/>
          <w:lang w:val="es-ES_tradnl"/>
        </w:rPr>
        <w:t xml:space="preserve">a </w:t>
      </w:r>
      <w:r w:rsidR="009B4555">
        <w:rPr>
          <w:b/>
          <w:lang w:val="es-ES_tradnl"/>
        </w:rPr>
        <w:t xml:space="preserve">que </w:t>
      </w:r>
      <w:r w:rsidR="009B4555">
        <w:rPr>
          <w:b/>
        </w:rPr>
        <w:t>a</w:t>
      </w:r>
      <w:r w:rsidR="009B4555" w:rsidRPr="009B4555">
        <w:rPr>
          <w:b/>
        </w:rPr>
        <w:t xml:space="preserve">dopte medidas efectivas y oportunas para prevenir actos de violencia contra todos los defensores de derechos humanos y para la protección efectiva de su vida e integridad personal, asegurando una coordinación efectiva entre las autoridades </w:t>
      </w:r>
      <w:r w:rsidR="00B65140">
        <w:rPr>
          <w:b/>
        </w:rPr>
        <w:t>nacionales</w:t>
      </w:r>
      <w:r w:rsidR="009B4555" w:rsidRPr="009B4555">
        <w:rPr>
          <w:b/>
        </w:rPr>
        <w:t xml:space="preserve"> y </w:t>
      </w:r>
      <w:r w:rsidR="00B65140">
        <w:rPr>
          <w:b/>
        </w:rPr>
        <w:t>loca</w:t>
      </w:r>
      <w:r w:rsidR="00B65140" w:rsidRPr="009B4555">
        <w:rPr>
          <w:b/>
        </w:rPr>
        <w:t>les</w:t>
      </w:r>
      <w:r w:rsidR="009B4555">
        <w:rPr>
          <w:b/>
        </w:rPr>
        <w:t>. Asimismo</w:t>
      </w:r>
      <w:r w:rsidR="0085593C">
        <w:rPr>
          <w:b/>
        </w:rPr>
        <w:t>,</w:t>
      </w:r>
      <w:r w:rsidR="009B4555">
        <w:rPr>
          <w:b/>
        </w:rPr>
        <w:t xml:space="preserve"> le insta a investigar </w:t>
      </w:r>
      <w:r w:rsidR="009B4555" w:rsidRPr="009B4555">
        <w:rPr>
          <w:b/>
        </w:rPr>
        <w:t xml:space="preserve">de </w:t>
      </w:r>
      <w:r w:rsidR="009B4555" w:rsidRPr="009B4555">
        <w:rPr>
          <w:b/>
          <w:bCs/>
          <w:lang w:val="es-ES_tradnl"/>
        </w:rPr>
        <w:t>manera</w:t>
      </w:r>
      <w:r w:rsidR="009B4555" w:rsidRPr="009B4555">
        <w:rPr>
          <w:b/>
        </w:rPr>
        <w:t xml:space="preserve"> exhaustiva, imparcial y eficaz todas las denuncias </w:t>
      </w:r>
      <w:r w:rsidR="009B4555" w:rsidRPr="00544C62">
        <w:rPr>
          <w:b/>
        </w:rPr>
        <w:t>de atentados contra la vida, integridad física y libertad, así como todo acto</w:t>
      </w:r>
      <w:r w:rsidR="009B4555" w:rsidRPr="009B4555">
        <w:rPr>
          <w:b/>
        </w:rPr>
        <w:t xml:space="preserve"> de violencia, amenazas, hostigamiento, intimidación, acoso y difamación cometido en contra de defensores de derechos humanos</w:t>
      </w:r>
      <w:r w:rsidR="00F14AA9">
        <w:rPr>
          <w:b/>
        </w:rPr>
        <w:t xml:space="preserve">, incluyendo estudiantes, </w:t>
      </w:r>
      <w:r w:rsidR="004657C9">
        <w:rPr>
          <w:b/>
        </w:rPr>
        <w:t xml:space="preserve">profesores </w:t>
      </w:r>
      <w:r w:rsidR="00F14AA9">
        <w:rPr>
          <w:b/>
        </w:rPr>
        <w:t>universitarios y personal médico</w:t>
      </w:r>
      <w:r w:rsidR="00F83D8C">
        <w:rPr>
          <w:b/>
        </w:rPr>
        <w:t>. Igualmente, insta al Estado parte a readmitir</w:t>
      </w:r>
      <w:r w:rsidR="00E94F73">
        <w:rPr>
          <w:b/>
        </w:rPr>
        <w:t xml:space="preserve"> y restituir</w:t>
      </w:r>
      <w:r w:rsidR="00F83D8C">
        <w:rPr>
          <w:b/>
        </w:rPr>
        <w:t xml:space="preserve"> a estudiantes, </w:t>
      </w:r>
      <w:r w:rsidR="004657C9">
        <w:rPr>
          <w:b/>
        </w:rPr>
        <w:t xml:space="preserve">profesores </w:t>
      </w:r>
      <w:r w:rsidR="00F83D8C">
        <w:rPr>
          <w:b/>
        </w:rPr>
        <w:t xml:space="preserve">universitarios y personal médico </w:t>
      </w:r>
      <w:r w:rsidR="00324A94">
        <w:rPr>
          <w:b/>
        </w:rPr>
        <w:t>q</w:t>
      </w:r>
      <w:r w:rsidR="007E6435">
        <w:rPr>
          <w:b/>
        </w:rPr>
        <w:t>ue</w:t>
      </w:r>
      <w:r w:rsidR="00324A94">
        <w:rPr>
          <w:b/>
        </w:rPr>
        <w:t xml:space="preserve"> hubieran sido injustamente removidos </w:t>
      </w:r>
      <w:r w:rsidR="00F83D8C">
        <w:rPr>
          <w:b/>
        </w:rPr>
        <w:t>en sus puestos de trabajo o estudio</w:t>
      </w:r>
      <w:r w:rsidR="0085593C">
        <w:rPr>
          <w:b/>
        </w:rPr>
        <w:t>.</w:t>
      </w:r>
      <w:r w:rsidR="00D26A2D">
        <w:rPr>
          <w:b/>
        </w:rPr>
        <w:t xml:space="preserve"> </w:t>
      </w:r>
      <w:r w:rsidR="00BA378F" w:rsidRPr="00562770">
        <w:rPr>
          <w:b/>
        </w:rPr>
        <w:t xml:space="preserve">El Comité remite a la atención del Estado parte su </w:t>
      </w:r>
      <w:r w:rsidR="004657C9">
        <w:rPr>
          <w:b/>
        </w:rPr>
        <w:t>d</w:t>
      </w:r>
      <w:r w:rsidR="00BA378F" w:rsidRPr="00562770">
        <w:rPr>
          <w:b/>
        </w:rPr>
        <w:t xml:space="preserve">eclaración sobre </w:t>
      </w:r>
      <w:r w:rsidR="00BA378F">
        <w:rPr>
          <w:b/>
        </w:rPr>
        <w:t>d</w:t>
      </w:r>
      <w:r w:rsidR="00BA378F" w:rsidRPr="00562770">
        <w:rPr>
          <w:b/>
        </w:rPr>
        <w:t xml:space="preserve">efensores de </w:t>
      </w:r>
      <w:r w:rsidR="004657C9">
        <w:rPr>
          <w:b/>
        </w:rPr>
        <w:t xml:space="preserve">los </w:t>
      </w:r>
      <w:r w:rsidR="00BA378F" w:rsidRPr="00562770">
        <w:rPr>
          <w:b/>
        </w:rPr>
        <w:t>derechos humanos y derechos económicos, sociales y culturales</w:t>
      </w:r>
      <w:r w:rsidR="004657C9">
        <w:rPr>
          <w:rStyle w:val="FootnoteReference"/>
          <w:b/>
        </w:rPr>
        <w:footnoteReference w:id="5"/>
      </w:r>
      <w:r w:rsidR="00BA378F" w:rsidRPr="00562770">
        <w:rPr>
          <w:b/>
        </w:rPr>
        <w:t>.</w:t>
      </w:r>
    </w:p>
    <w:p w14:paraId="693E30F1" w14:textId="00619B4E" w:rsidR="0085593C" w:rsidRDefault="003568B8" w:rsidP="002A32DD">
      <w:pPr>
        <w:pStyle w:val="H23G"/>
      </w:pPr>
      <w:r>
        <w:tab/>
      </w:r>
      <w:r>
        <w:tab/>
      </w:r>
      <w:r w:rsidR="00994F1D">
        <w:t xml:space="preserve">Derechos de pueblos indígenas </w:t>
      </w:r>
    </w:p>
    <w:p w14:paraId="11E869DE" w14:textId="18B1BC9B" w:rsidR="00994F1D" w:rsidRDefault="003568B8" w:rsidP="002A32DD">
      <w:pPr>
        <w:pStyle w:val="SingleTxtG"/>
      </w:pPr>
      <w:r>
        <w:t>11.</w:t>
      </w:r>
      <w:r>
        <w:tab/>
      </w:r>
      <w:r w:rsidR="00994F1D">
        <w:t>Preocupa</w:t>
      </w:r>
      <w:r w:rsidR="00B14000">
        <w:t>n</w:t>
      </w:r>
      <w:r w:rsidR="00994F1D">
        <w:t xml:space="preserve"> al Comité las informaciones recibidas sobre l</w:t>
      </w:r>
      <w:r w:rsidR="00F14AA9">
        <w:t xml:space="preserve">a falta de mecanismos adecuados </w:t>
      </w:r>
      <w:r w:rsidR="00994F1D">
        <w:t xml:space="preserve">que garanticen el derecho </w:t>
      </w:r>
      <w:r w:rsidR="009657B8">
        <w:t>de</w:t>
      </w:r>
      <w:r w:rsidR="00994F1D">
        <w:t xml:space="preserve"> los pueblos indígenas </w:t>
      </w:r>
      <w:r w:rsidR="009657B8">
        <w:t xml:space="preserve">a </w:t>
      </w:r>
      <w:r w:rsidR="00994F1D">
        <w:t>ser consultados en la toma de decisiones susceptibles de afectar sus derechos, incluyendo sus derechos sobre los territorios que tradicionalmente han ocupado</w:t>
      </w:r>
      <w:r w:rsidR="00F14AA9">
        <w:t xml:space="preserve">. </w:t>
      </w:r>
      <w:r w:rsidR="00273B56">
        <w:t>El Comité observa con preocupación</w:t>
      </w:r>
      <w:r w:rsidR="00B14000">
        <w:t xml:space="preserve"> que el Estado parte no </w:t>
      </w:r>
      <w:r w:rsidR="002F75D2">
        <w:t xml:space="preserve">ha </w:t>
      </w:r>
      <w:r w:rsidR="00B14000">
        <w:t xml:space="preserve">llevado a cabo procedimientos de consulta previa adecuados ante la aprobación </w:t>
      </w:r>
      <w:r w:rsidR="002F75D2">
        <w:t xml:space="preserve">de </w:t>
      </w:r>
      <w:r w:rsidR="00273B56">
        <w:t xml:space="preserve">grandes proyectos de inversión </w:t>
      </w:r>
      <w:r w:rsidR="00B14000">
        <w:t>susceptibles</w:t>
      </w:r>
      <w:r w:rsidR="00273B56">
        <w:t xml:space="preserve"> de afectar los derechos de pueblos indígenas, tal como la concesión para la construcción del Gran Canal Interoceánico. Además, e</w:t>
      </w:r>
      <w:r w:rsidR="00F14AA9">
        <w:t xml:space="preserve">l Comité </w:t>
      </w:r>
      <w:r w:rsidR="007C7021">
        <w:t xml:space="preserve">observa </w:t>
      </w:r>
      <w:r w:rsidR="00F14AA9">
        <w:t>con preocupación las alegaciones</w:t>
      </w:r>
      <w:r w:rsidR="009657B8">
        <w:t xml:space="preserve"> de</w:t>
      </w:r>
      <w:r w:rsidR="00F14AA9">
        <w:t xml:space="preserve"> que el Estado parte ha promovido la creación </w:t>
      </w:r>
      <w:r w:rsidR="00273B56">
        <w:t>de gobiernos paralelos para suplantar la representación de las comunidades de pueblos indígenas legítimamente constituidas</w:t>
      </w:r>
      <w:r w:rsidR="004657C9">
        <w:t>,</w:t>
      </w:r>
      <w:r w:rsidR="00CF633A">
        <w:t xml:space="preserve"> lo cual afecta los procedimientos de consulta y facilita la usurpación de territorios indígenas</w:t>
      </w:r>
      <w:r w:rsidR="00273B56">
        <w:t>. L</w:t>
      </w:r>
      <w:r w:rsidR="00994F1D">
        <w:rPr>
          <w:noProof/>
          <w:lang w:val="es-ES_tradnl"/>
        </w:rPr>
        <w:t>e preocupa</w:t>
      </w:r>
      <w:r w:rsidR="00273B56">
        <w:rPr>
          <w:noProof/>
          <w:lang w:val="es-ES_tradnl"/>
        </w:rPr>
        <w:t xml:space="preserve"> también </w:t>
      </w:r>
      <w:r w:rsidR="00994F1D">
        <w:rPr>
          <w:noProof/>
          <w:lang w:val="es-ES_tradnl"/>
        </w:rPr>
        <w:t xml:space="preserve">el estancamiento en </w:t>
      </w:r>
      <w:r w:rsidR="004657C9">
        <w:rPr>
          <w:noProof/>
          <w:lang w:val="es-ES_tradnl"/>
        </w:rPr>
        <w:t>relación con el</w:t>
      </w:r>
      <w:r w:rsidR="00994F1D">
        <w:rPr>
          <w:noProof/>
          <w:lang w:val="es-ES_tradnl"/>
        </w:rPr>
        <w:t xml:space="preserve"> saneamiento de territorios indígenas y la falta de mecanismos efectivos de protección de los derechos que </w:t>
      </w:r>
      <w:r w:rsidR="004657C9">
        <w:rPr>
          <w:noProof/>
          <w:lang w:val="es-ES_tradnl"/>
        </w:rPr>
        <w:t xml:space="preserve">los indígenas </w:t>
      </w:r>
      <w:r w:rsidR="00994F1D">
        <w:rPr>
          <w:noProof/>
          <w:lang w:val="es-ES_tradnl"/>
        </w:rPr>
        <w:t xml:space="preserve">tienen sobre sus tierras, territorios y recursos. Preocupan al Comité los graves conflictos sociales </w:t>
      </w:r>
      <w:r w:rsidR="00E94F73">
        <w:rPr>
          <w:noProof/>
          <w:lang w:val="es-ES_tradnl"/>
        </w:rPr>
        <w:t xml:space="preserve">y </w:t>
      </w:r>
      <w:r w:rsidR="004657C9">
        <w:rPr>
          <w:noProof/>
          <w:lang w:val="es-ES_tradnl"/>
        </w:rPr>
        <w:t xml:space="preserve">la </w:t>
      </w:r>
      <w:r w:rsidR="00E94F73">
        <w:rPr>
          <w:noProof/>
          <w:lang w:val="es-ES_tradnl"/>
        </w:rPr>
        <w:t xml:space="preserve">violencia </w:t>
      </w:r>
      <w:r w:rsidR="00994F1D">
        <w:rPr>
          <w:noProof/>
          <w:lang w:val="es-ES_tradnl"/>
        </w:rPr>
        <w:t>que se generan en torno a la posesión y utilización de tierras y territo</w:t>
      </w:r>
      <w:r w:rsidR="00A75AAB">
        <w:rPr>
          <w:noProof/>
          <w:lang w:val="es-ES_tradnl"/>
        </w:rPr>
        <w:t xml:space="preserve">rios entre pueblos indígenas </w:t>
      </w:r>
      <w:r w:rsidR="00994F1D">
        <w:rPr>
          <w:noProof/>
          <w:lang w:val="es-ES_tradnl"/>
        </w:rPr>
        <w:t>y terceros ocupantes o interesados en la explotación de los recursos naturales que se encuentran en tales territorios</w:t>
      </w:r>
      <w:r w:rsidR="00B14000">
        <w:rPr>
          <w:noProof/>
          <w:lang w:val="es-ES_tradnl"/>
        </w:rPr>
        <w:t>, particularmente en los</w:t>
      </w:r>
      <w:r w:rsidR="00CF633A">
        <w:rPr>
          <w:noProof/>
          <w:lang w:val="es-ES_tradnl"/>
        </w:rPr>
        <w:t xml:space="preserve"> territorios </w:t>
      </w:r>
      <w:r w:rsidR="00D06F51">
        <w:rPr>
          <w:noProof/>
          <w:lang w:val="es-ES_tradnl"/>
        </w:rPr>
        <w:t xml:space="preserve">de pueblos </w:t>
      </w:r>
      <w:r w:rsidR="00CF633A">
        <w:rPr>
          <w:noProof/>
          <w:lang w:val="es-ES_tradnl"/>
        </w:rPr>
        <w:t>indígenas y afrodescendiente</w:t>
      </w:r>
      <w:r w:rsidR="00D06F51">
        <w:rPr>
          <w:noProof/>
          <w:lang w:val="es-ES_tradnl"/>
        </w:rPr>
        <w:t>s</w:t>
      </w:r>
      <w:r w:rsidR="00CF633A">
        <w:rPr>
          <w:noProof/>
          <w:lang w:val="es-ES_tradnl"/>
        </w:rPr>
        <w:t xml:space="preserve"> en la Costa Caribe de Nicaragua</w:t>
      </w:r>
      <w:r w:rsidR="00457809">
        <w:rPr>
          <w:noProof/>
          <w:lang w:val="es-ES_tradnl"/>
        </w:rPr>
        <w:t xml:space="preserve"> (art.</w:t>
      </w:r>
      <w:r w:rsidR="004657C9">
        <w:rPr>
          <w:noProof/>
          <w:lang w:val="es-ES_tradnl"/>
        </w:rPr>
        <w:t xml:space="preserve"> </w:t>
      </w:r>
      <w:r w:rsidR="00457809">
        <w:rPr>
          <w:noProof/>
          <w:lang w:val="es-ES_tradnl"/>
        </w:rPr>
        <w:t>1)</w:t>
      </w:r>
      <w:r w:rsidR="00F5149D">
        <w:t xml:space="preserve">. </w:t>
      </w:r>
    </w:p>
    <w:p w14:paraId="1C3214BC" w14:textId="60D1DF79" w:rsidR="00F5149D" w:rsidRPr="00F5149D" w:rsidRDefault="003568B8" w:rsidP="002A32DD">
      <w:pPr>
        <w:pStyle w:val="SingleTxtG"/>
        <w:rPr>
          <w:b/>
        </w:rPr>
      </w:pPr>
      <w:r w:rsidRPr="00F5149D">
        <w:t>12.</w:t>
      </w:r>
      <w:r w:rsidRPr="00F5149D">
        <w:tab/>
      </w:r>
      <w:r w:rsidR="00F5149D" w:rsidRPr="00F5149D">
        <w:rPr>
          <w:b/>
        </w:rPr>
        <w:t>El Co</w:t>
      </w:r>
      <w:r w:rsidR="00BA378F">
        <w:rPr>
          <w:b/>
        </w:rPr>
        <w:t>mité recomienda al Estado parte</w:t>
      </w:r>
      <w:r w:rsidR="00F733FC">
        <w:rPr>
          <w:b/>
        </w:rPr>
        <w:t xml:space="preserve"> que</w:t>
      </w:r>
      <w:r w:rsidR="00F5149D" w:rsidRPr="00F5149D">
        <w:rPr>
          <w:b/>
        </w:rPr>
        <w:t xml:space="preserve">: </w:t>
      </w:r>
    </w:p>
    <w:p w14:paraId="485234C8" w14:textId="00B74DA9" w:rsidR="00F5149D" w:rsidRPr="00273B56" w:rsidRDefault="003568B8" w:rsidP="002A32DD">
      <w:pPr>
        <w:pStyle w:val="SingleTxtG"/>
        <w:tabs>
          <w:tab w:val="clear" w:pos="1701"/>
          <w:tab w:val="clear" w:pos="2268"/>
          <w:tab w:val="clear" w:pos="2835"/>
        </w:tabs>
        <w:ind w:firstLine="567"/>
        <w:rPr>
          <w:b/>
          <w:noProof/>
          <w:lang w:val="es-ES_tradnl"/>
        </w:rPr>
      </w:pPr>
      <w:r w:rsidRPr="00273B56">
        <w:rPr>
          <w:b/>
          <w:noProof/>
          <w:lang w:val="es-ES_tradnl"/>
        </w:rPr>
        <w:t>a)</w:t>
      </w:r>
      <w:r w:rsidRPr="00273B56">
        <w:rPr>
          <w:b/>
          <w:noProof/>
          <w:lang w:val="es-ES_tradnl"/>
        </w:rPr>
        <w:tab/>
      </w:r>
      <w:r w:rsidR="00F5149D">
        <w:rPr>
          <w:b/>
        </w:rPr>
        <w:t>D</w:t>
      </w:r>
      <w:r w:rsidR="00F5149D" w:rsidRPr="003456F1">
        <w:rPr>
          <w:b/>
        </w:rPr>
        <w:t>iseñ</w:t>
      </w:r>
      <w:r w:rsidR="00F733FC">
        <w:rPr>
          <w:b/>
        </w:rPr>
        <w:t>e</w:t>
      </w:r>
      <w:r w:rsidR="00F5149D">
        <w:rPr>
          <w:b/>
        </w:rPr>
        <w:t xml:space="preserve">, </w:t>
      </w:r>
      <w:r w:rsidR="00F5149D" w:rsidRPr="003456F1">
        <w:rPr>
          <w:b/>
        </w:rPr>
        <w:t>adopt</w:t>
      </w:r>
      <w:r w:rsidR="00F733FC">
        <w:rPr>
          <w:b/>
        </w:rPr>
        <w:t>e</w:t>
      </w:r>
      <w:r w:rsidR="00F5149D">
        <w:rPr>
          <w:b/>
        </w:rPr>
        <w:t xml:space="preserve"> e implement</w:t>
      </w:r>
      <w:r w:rsidR="00F733FC">
        <w:rPr>
          <w:b/>
        </w:rPr>
        <w:t>e</w:t>
      </w:r>
      <w:r w:rsidR="004657C9">
        <w:rPr>
          <w:b/>
        </w:rPr>
        <w:t>,</w:t>
      </w:r>
      <w:r w:rsidR="00F5149D">
        <w:rPr>
          <w:b/>
        </w:rPr>
        <w:t xml:space="preserve"> e</w:t>
      </w:r>
      <w:r w:rsidR="00F5149D" w:rsidRPr="003456F1">
        <w:rPr>
          <w:b/>
        </w:rPr>
        <w:t>n cons</w:t>
      </w:r>
      <w:r w:rsidR="00F5149D">
        <w:rPr>
          <w:b/>
        </w:rPr>
        <w:t>ulta con los pueblos indígenas y afrodescendientes,</w:t>
      </w:r>
      <w:r w:rsidR="00F5149D" w:rsidRPr="003456F1">
        <w:rPr>
          <w:b/>
        </w:rPr>
        <w:t xml:space="preserve"> </w:t>
      </w:r>
      <w:r w:rsidR="00F5149D">
        <w:rPr>
          <w:b/>
        </w:rPr>
        <w:t xml:space="preserve">un procedimiento adecuado </w:t>
      </w:r>
      <w:r w:rsidR="00F5149D" w:rsidRPr="003456F1">
        <w:rPr>
          <w:b/>
        </w:rPr>
        <w:t xml:space="preserve">que </w:t>
      </w:r>
      <w:r w:rsidR="00F5149D">
        <w:rPr>
          <w:b/>
        </w:rPr>
        <w:t>garantice</w:t>
      </w:r>
      <w:r w:rsidR="00F5149D" w:rsidRPr="003456F1">
        <w:rPr>
          <w:b/>
        </w:rPr>
        <w:t xml:space="preserve"> el derecho que </w:t>
      </w:r>
      <w:r w:rsidR="004657C9">
        <w:rPr>
          <w:b/>
        </w:rPr>
        <w:t xml:space="preserve">estos </w:t>
      </w:r>
      <w:r w:rsidR="00F5149D" w:rsidRPr="003456F1">
        <w:rPr>
          <w:b/>
        </w:rPr>
        <w:t>tienen a ser consultados con miras a obtener el consentimiento libre, previo e informado respecto de cualquier medida legislativa o administrativa susce</w:t>
      </w:r>
      <w:r w:rsidR="00F5149D">
        <w:rPr>
          <w:b/>
        </w:rPr>
        <w:t>ptible de afectar sus derechos</w:t>
      </w:r>
      <w:r w:rsidR="00386DBA">
        <w:rPr>
          <w:b/>
        </w:rPr>
        <w:t xml:space="preserve"> y sus territorios</w:t>
      </w:r>
      <w:r w:rsidR="00BA378F">
        <w:rPr>
          <w:b/>
        </w:rPr>
        <w:t xml:space="preserve">, y se asegure </w:t>
      </w:r>
      <w:r w:rsidR="004657C9">
        <w:rPr>
          <w:b/>
        </w:rPr>
        <w:t xml:space="preserve">de </w:t>
      </w:r>
      <w:r w:rsidR="00BA378F">
        <w:rPr>
          <w:b/>
        </w:rPr>
        <w:t xml:space="preserve">que </w:t>
      </w:r>
      <w:r w:rsidR="004657C9">
        <w:rPr>
          <w:b/>
        </w:rPr>
        <w:t xml:space="preserve">el </w:t>
      </w:r>
      <w:r w:rsidR="00BA378F">
        <w:rPr>
          <w:b/>
        </w:rPr>
        <w:t>procedimiento</w:t>
      </w:r>
      <w:r w:rsidR="00F5149D">
        <w:rPr>
          <w:b/>
        </w:rPr>
        <w:t xml:space="preserve"> tome</w:t>
      </w:r>
      <w:r w:rsidR="00F5149D" w:rsidRPr="003456F1">
        <w:rPr>
          <w:b/>
        </w:rPr>
        <w:t xml:space="preserve"> en cue</w:t>
      </w:r>
      <w:r w:rsidR="00F5149D">
        <w:rPr>
          <w:b/>
        </w:rPr>
        <w:t>nta sus</w:t>
      </w:r>
      <w:r w:rsidR="00F5149D" w:rsidRPr="003456F1">
        <w:rPr>
          <w:b/>
        </w:rPr>
        <w:t xml:space="preserve"> tradiciones y características culturales</w:t>
      </w:r>
      <w:r w:rsidR="00F5149D">
        <w:rPr>
          <w:b/>
        </w:rPr>
        <w:t>;</w:t>
      </w:r>
    </w:p>
    <w:p w14:paraId="3A41C2E7" w14:textId="132AFCF3" w:rsidR="00273B56" w:rsidRDefault="003568B8" w:rsidP="002A32DD">
      <w:pPr>
        <w:pStyle w:val="SingleTxtG"/>
        <w:tabs>
          <w:tab w:val="clear" w:pos="1701"/>
          <w:tab w:val="clear" w:pos="2268"/>
          <w:tab w:val="clear" w:pos="2835"/>
        </w:tabs>
        <w:ind w:firstLine="567"/>
        <w:rPr>
          <w:b/>
          <w:noProof/>
          <w:lang w:val="es-ES_tradnl"/>
        </w:rPr>
      </w:pPr>
      <w:r>
        <w:rPr>
          <w:b/>
          <w:noProof/>
          <w:lang w:val="es-ES_tradnl"/>
        </w:rPr>
        <w:t>b)</w:t>
      </w:r>
      <w:r>
        <w:rPr>
          <w:b/>
          <w:noProof/>
          <w:lang w:val="es-ES_tradnl"/>
        </w:rPr>
        <w:tab/>
      </w:r>
      <w:r w:rsidR="00273B56">
        <w:rPr>
          <w:b/>
        </w:rPr>
        <w:t>Garanti</w:t>
      </w:r>
      <w:r w:rsidR="00F733FC">
        <w:rPr>
          <w:b/>
        </w:rPr>
        <w:t>ce</w:t>
      </w:r>
      <w:r w:rsidR="00273B56">
        <w:rPr>
          <w:b/>
        </w:rPr>
        <w:t xml:space="preserve"> que las autoridades comunales legítimamente constituidas y designadas por los pueblos indígenas no sean suplantadas por autoridades paralelas en la toma de decisiones que concierne</w:t>
      </w:r>
      <w:r w:rsidR="00F733FC">
        <w:rPr>
          <w:b/>
        </w:rPr>
        <w:t>n</w:t>
      </w:r>
      <w:r w:rsidR="00273B56">
        <w:rPr>
          <w:b/>
        </w:rPr>
        <w:t xml:space="preserve"> a pueblos indígenas;</w:t>
      </w:r>
    </w:p>
    <w:p w14:paraId="0BC2B597" w14:textId="7336C4BA" w:rsidR="00CF633A" w:rsidRPr="00544C62" w:rsidRDefault="003568B8" w:rsidP="002A32DD">
      <w:pPr>
        <w:pStyle w:val="SingleTxtG"/>
        <w:tabs>
          <w:tab w:val="clear" w:pos="1701"/>
          <w:tab w:val="clear" w:pos="2268"/>
          <w:tab w:val="clear" w:pos="2835"/>
        </w:tabs>
        <w:ind w:firstLine="567"/>
        <w:rPr>
          <w:lang w:val="es-ES_tradnl"/>
        </w:rPr>
      </w:pPr>
      <w:r w:rsidRPr="00544C62">
        <w:rPr>
          <w:b/>
          <w:lang w:val="es-ES_tradnl"/>
        </w:rPr>
        <w:t>c)</w:t>
      </w:r>
      <w:r w:rsidRPr="00544C62">
        <w:rPr>
          <w:b/>
          <w:lang w:val="es-ES_tradnl"/>
        </w:rPr>
        <w:tab/>
      </w:r>
      <w:r w:rsidR="00A83FBD" w:rsidRPr="00492111">
        <w:rPr>
          <w:b/>
          <w:noProof/>
          <w:lang w:val="es-ES_tradnl"/>
        </w:rPr>
        <w:t>Estable</w:t>
      </w:r>
      <w:r w:rsidR="00F733FC">
        <w:rPr>
          <w:b/>
          <w:noProof/>
          <w:lang w:val="es-ES_tradnl"/>
        </w:rPr>
        <w:t>zca</w:t>
      </w:r>
      <w:r w:rsidR="00A83FBD">
        <w:rPr>
          <w:b/>
          <w:noProof/>
          <w:lang w:val="es-ES_tradnl"/>
        </w:rPr>
        <w:t xml:space="preserve"> </w:t>
      </w:r>
      <w:r w:rsidR="00F5149D">
        <w:rPr>
          <w:b/>
          <w:noProof/>
          <w:lang w:val="es-ES_tradnl"/>
        </w:rPr>
        <w:t xml:space="preserve">un mecanismo eficaz que cuente con los </w:t>
      </w:r>
      <w:r w:rsidR="00F5149D" w:rsidRPr="00492111">
        <w:rPr>
          <w:b/>
          <w:noProof/>
          <w:lang w:val="es-ES_tradnl"/>
        </w:rPr>
        <w:t>recursos humanos, técnicos y financ</w:t>
      </w:r>
      <w:r w:rsidR="00F5149D">
        <w:rPr>
          <w:b/>
          <w:noProof/>
          <w:lang w:val="es-ES_tradnl"/>
        </w:rPr>
        <w:t>ieros adecuados</w:t>
      </w:r>
      <w:r w:rsidR="00F5149D" w:rsidRPr="00492111">
        <w:rPr>
          <w:b/>
          <w:noProof/>
          <w:lang w:val="es-ES_tradnl"/>
        </w:rPr>
        <w:t xml:space="preserve"> </w:t>
      </w:r>
      <w:r w:rsidR="00BA378F">
        <w:rPr>
          <w:b/>
          <w:noProof/>
          <w:lang w:val="es-ES_tradnl"/>
        </w:rPr>
        <w:t>para asegurar</w:t>
      </w:r>
      <w:r w:rsidR="00BA378F" w:rsidRPr="00492111">
        <w:rPr>
          <w:b/>
          <w:noProof/>
          <w:lang w:val="es-ES_tradnl"/>
        </w:rPr>
        <w:t xml:space="preserve"> la protección de los derechos que tienen </w:t>
      </w:r>
      <w:r w:rsidR="00BA378F" w:rsidRPr="00492111">
        <w:rPr>
          <w:b/>
          <w:noProof/>
          <w:lang w:val="es-ES_tradnl"/>
        </w:rPr>
        <w:lastRenderedPageBreak/>
        <w:t xml:space="preserve">los pueblos indígenas a poseer, utilizar, desarrollar y controlar con plena seguridad sus tierras, territorios y recursos, incluso mediante </w:t>
      </w:r>
      <w:r w:rsidR="00CF633A">
        <w:rPr>
          <w:b/>
          <w:noProof/>
          <w:lang w:val="es-ES_tradnl"/>
        </w:rPr>
        <w:t xml:space="preserve">el avance en el </w:t>
      </w:r>
      <w:r w:rsidR="00BA378F">
        <w:rPr>
          <w:b/>
          <w:noProof/>
          <w:lang w:val="es-ES_tradnl"/>
        </w:rPr>
        <w:t xml:space="preserve">proceso de saneamiento territorial, </w:t>
      </w:r>
      <w:r w:rsidR="00BA378F" w:rsidRPr="00492111">
        <w:rPr>
          <w:b/>
          <w:noProof/>
          <w:lang w:val="es-ES_tradnl"/>
        </w:rPr>
        <w:t>el reconocimiento legal y la protección jurídica necesarios</w:t>
      </w:r>
      <w:r w:rsidR="002F75D2">
        <w:rPr>
          <w:b/>
          <w:noProof/>
          <w:lang w:val="es-ES_tradnl"/>
        </w:rPr>
        <w:t>,</w:t>
      </w:r>
      <w:r w:rsidR="00BA378F" w:rsidRPr="00492111">
        <w:rPr>
          <w:b/>
          <w:noProof/>
          <w:lang w:val="es-ES_tradnl"/>
        </w:rPr>
        <w:t xml:space="preserve"> de conformidad con los estándares internacionales</w:t>
      </w:r>
      <w:r w:rsidR="004F4900">
        <w:rPr>
          <w:b/>
          <w:noProof/>
          <w:lang w:val="es-ES_tradnl"/>
        </w:rPr>
        <w:t>;</w:t>
      </w:r>
    </w:p>
    <w:p w14:paraId="14BFB73F" w14:textId="73841D82" w:rsidR="00922437" w:rsidRPr="00CD4E74" w:rsidRDefault="003568B8" w:rsidP="002A32DD">
      <w:pPr>
        <w:pStyle w:val="SingleTxtG"/>
        <w:tabs>
          <w:tab w:val="clear" w:pos="1701"/>
          <w:tab w:val="clear" w:pos="2268"/>
          <w:tab w:val="clear" w:pos="2835"/>
        </w:tabs>
        <w:ind w:firstLine="567"/>
        <w:rPr>
          <w:lang w:val="es-ES_tradnl"/>
        </w:rPr>
      </w:pPr>
      <w:r w:rsidRPr="00CD4E74">
        <w:rPr>
          <w:b/>
          <w:lang w:val="es-ES_tradnl"/>
        </w:rPr>
        <w:t>d)</w:t>
      </w:r>
      <w:r w:rsidRPr="00CD4E74">
        <w:rPr>
          <w:b/>
          <w:lang w:val="es-ES_tradnl"/>
        </w:rPr>
        <w:tab/>
      </w:r>
      <w:r w:rsidR="00CF633A">
        <w:rPr>
          <w:b/>
          <w:noProof/>
          <w:lang w:val="es-ES_tradnl"/>
        </w:rPr>
        <w:t>Lleve a cabo una investigacion imparcial y exhaustiva de los casos de usurpación de tierras y territorios indígenas, así como de los actos de violencia ejercidos por parte de terceros ocupantes en contra de miembros de pueblos indígenas y afrodescendientes</w:t>
      </w:r>
      <w:r w:rsidR="00BA378F">
        <w:rPr>
          <w:b/>
          <w:noProof/>
          <w:lang w:val="es-ES_tradnl"/>
        </w:rPr>
        <w:t xml:space="preserve">. </w:t>
      </w:r>
    </w:p>
    <w:p w14:paraId="19E5B685" w14:textId="1725FFBB" w:rsidR="001005DA" w:rsidRDefault="003568B8" w:rsidP="002A32DD">
      <w:pPr>
        <w:pStyle w:val="H23G"/>
        <w:rPr>
          <w:noProof/>
          <w:lang w:val="es-ES_tradnl"/>
        </w:rPr>
      </w:pPr>
      <w:r>
        <w:rPr>
          <w:noProof/>
          <w:lang w:val="es-ES_tradnl"/>
        </w:rPr>
        <w:tab/>
      </w:r>
      <w:r>
        <w:rPr>
          <w:noProof/>
          <w:lang w:val="es-ES_tradnl"/>
        </w:rPr>
        <w:tab/>
      </w:r>
      <w:r w:rsidR="001005DA">
        <w:rPr>
          <w:noProof/>
          <w:lang w:val="es-ES_tradnl"/>
        </w:rPr>
        <w:t>Corrupción</w:t>
      </w:r>
    </w:p>
    <w:p w14:paraId="1C97BC7F" w14:textId="037B0B86" w:rsidR="00392EBE" w:rsidRPr="00392EBE" w:rsidRDefault="003568B8" w:rsidP="002A32DD">
      <w:pPr>
        <w:pStyle w:val="SingleTxtG"/>
        <w:rPr>
          <w:noProof/>
        </w:rPr>
      </w:pPr>
      <w:r w:rsidRPr="00392EBE">
        <w:rPr>
          <w:noProof/>
        </w:rPr>
        <w:t>13.</w:t>
      </w:r>
      <w:r w:rsidRPr="00392EBE">
        <w:rPr>
          <w:noProof/>
        </w:rPr>
        <w:tab/>
      </w:r>
      <w:r w:rsidR="00392EBE" w:rsidRPr="00392EBE">
        <w:rPr>
          <w:noProof/>
        </w:rPr>
        <w:t>El Comité está preocupado por</w:t>
      </w:r>
      <w:r w:rsidR="00E26F2C">
        <w:rPr>
          <w:noProof/>
        </w:rPr>
        <w:t xml:space="preserve"> informes que dan cuenta de</w:t>
      </w:r>
      <w:r w:rsidR="00392EBE" w:rsidRPr="00392EBE">
        <w:rPr>
          <w:noProof/>
        </w:rPr>
        <w:t xml:space="preserve"> altos niveles de corrupción e impunidad que persisten en el Estado parte. Asimismo, </w:t>
      </w:r>
      <w:r w:rsidR="00ED5B86">
        <w:t>le</w:t>
      </w:r>
      <w:r w:rsidR="00ED5B86" w:rsidRPr="00AD4E03">
        <w:t xml:space="preserve"> </w:t>
      </w:r>
      <w:r w:rsidR="00ED5B86">
        <w:t xml:space="preserve">preocupa </w:t>
      </w:r>
      <w:r w:rsidR="00ED5B86" w:rsidRPr="00AD4E03">
        <w:t>la información recibida sobre el limitado acceso a la información</w:t>
      </w:r>
      <w:r w:rsidR="00ED5B86">
        <w:t xml:space="preserve"> de interés</w:t>
      </w:r>
      <w:r w:rsidR="00ED5B86" w:rsidRPr="00AD4E03">
        <w:t xml:space="preserve"> públic</w:t>
      </w:r>
      <w:r w:rsidR="00ED5B86">
        <w:t>o</w:t>
      </w:r>
      <w:r w:rsidR="00ED5B86">
        <w:rPr>
          <w:rStyle w:val="FootnoteReference"/>
        </w:rPr>
        <w:t xml:space="preserve"> </w:t>
      </w:r>
      <w:r w:rsidR="00ED5B86">
        <w:t xml:space="preserve">y </w:t>
      </w:r>
      <w:r w:rsidR="00ED5B86" w:rsidRPr="00AD4E03">
        <w:t>la falta de mecanismos eficaces de rendición de cuenta</w:t>
      </w:r>
      <w:r w:rsidR="00ED5B86">
        <w:t>s</w:t>
      </w:r>
      <w:r w:rsidR="002F75D2">
        <w:t>,</w:t>
      </w:r>
      <w:r w:rsidR="00ED5B86">
        <w:rPr>
          <w:rStyle w:val="FootnoteReference"/>
        </w:rPr>
        <w:t xml:space="preserve"> </w:t>
      </w:r>
      <w:r w:rsidR="00ED5B86" w:rsidRPr="00AD4E03">
        <w:rPr>
          <w:lang w:val="es-ES_tradnl"/>
        </w:rPr>
        <w:t>lo cual</w:t>
      </w:r>
      <w:r w:rsidR="00ED5B86">
        <w:rPr>
          <w:lang w:val="es-ES_tradnl"/>
        </w:rPr>
        <w:t xml:space="preserve"> impide </w:t>
      </w:r>
      <w:r w:rsidR="00ED5B86" w:rsidRPr="00AD4E03">
        <w:rPr>
          <w:lang w:val="es-ES_tradnl"/>
        </w:rPr>
        <w:t>una evaluación objetiva de las medidas adoptadas para asegurar la plena efectividad de los derechos económicos, sociales y cult</w:t>
      </w:r>
      <w:r w:rsidR="00ED5B86">
        <w:rPr>
          <w:lang w:val="es-ES_tradnl"/>
        </w:rPr>
        <w:t>urales</w:t>
      </w:r>
      <w:r w:rsidR="00ED5B86" w:rsidRPr="00392EBE">
        <w:rPr>
          <w:noProof/>
        </w:rPr>
        <w:t xml:space="preserve"> </w:t>
      </w:r>
      <w:r w:rsidR="00457809">
        <w:rPr>
          <w:noProof/>
        </w:rPr>
        <w:t>(art. 2, párr.</w:t>
      </w:r>
      <w:r w:rsidR="00F733FC">
        <w:rPr>
          <w:noProof/>
        </w:rPr>
        <w:t xml:space="preserve"> </w:t>
      </w:r>
      <w:r w:rsidR="00392EBE" w:rsidRPr="00392EBE">
        <w:rPr>
          <w:noProof/>
        </w:rPr>
        <w:t xml:space="preserve">1). </w:t>
      </w:r>
    </w:p>
    <w:p w14:paraId="0427261D" w14:textId="3B6D9275" w:rsidR="00392EBE" w:rsidRPr="003362EB" w:rsidRDefault="003568B8" w:rsidP="002A32DD">
      <w:pPr>
        <w:pStyle w:val="SingleTxtG"/>
        <w:rPr>
          <w:b/>
          <w:noProof/>
        </w:rPr>
      </w:pPr>
      <w:r w:rsidRPr="003362EB">
        <w:rPr>
          <w:noProof/>
        </w:rPr>
        <w:t>14.</w:t>
      </w:r>
      <w:r w:rsidRPr="003362EB">
        <w:rPr>
          <w:noProof/>
        </w:rPr>
        <w:tab/>
      </w:r>
      <w:r w:rsidR="00392EBE" w:rsidRPr="003362EB">
        <w:rPr>
          <w:b/>
          <w:noProof/>
        </w:rPr>
        <w:t>El Comité recomienda al Estado parte que:</w:t>
      </w:r>
    </w:p>
    <w:p w14:paraId="6CEDCF12" w14:textId="77777777" w:rsidR="00392EBE" w:rsidRPr="00392EBE" w:rsidRDefault="00392EBE" w:rsidP="00392EBE">
      <w:pPr>
        <w:pStyle w:val="SingleTxtG"/>
        <w:rPr>
          <w:b/>
          <w:noProof/>
        </w:rPr>
      </w:pPr>
      <w:r w:rsidRPr="00392EBE">
        <w:rPr>
          <w:b/>
          <w:noProof/>
        </w:rPr>
        <w:tab/>
        <w:t>a)</w:t>
      </w:r>
      <w:r w:rsidRPr="00392EBE">
        <w:rPr>
          <w:b/>
          <w:noProof/>
        </w:rPr>
        <w:tab/>
        <w:t xml:space="preserve">Garantice la debida transparencia y rendición de cuentas de la administración pública; </w:t>
      </w:r>
    </w:p>
    <w:p w14:paraId="7A2DC9A4" w14:textId="77777777" w:rsidR="00392EBE" w:rsidRPr="00392EBE" w:rsidRDefault="00392EBE" w:rsidP="00392EBE">
      <w:pPr>
        <w:pStyle w:val="SingleTxtG"/>
        <w:rPr>
          <w:b/>
          <w:noProof/>
        </w:rPr>
      </w:pPr>
      <w:r w:rsidRPr="00392EBE">
        <w:rPr>
          <w:b/>
          <w:noProof/>
        </w:rPr>
        <w:tab/>
        <w:t>b)</w:t>
      </w:r>
      <w:r w:rsidRPr="00392EBE">
        <w:rPr>
          <w:b/>
          <w:noProof/>
        </w:rPr>
        <w:tab/>
        <w:t xml:space="preserve">Asegure la implementación efectiva de las medidas adoptadas para combatir la corrupción, con el objeto de luchar de manera eficaz contra la impunidad en esta esfera; </w:t>
      </w:r>
    </w:p>
    <w:p w14:paraId="499D8C31" w14:textId="695B210A" w:rsidR="00392EBE" w:rsidRPr="00392EBE" w:rsidRDefault="00392EBE" w:rsidP="00CD4E74">
      <w:pPr>
        <w:pStyle w:val="SingleTxtG"/>
        <w:rPr>
          <w:b/>
          <w:noProof/>
        </w:rPr>
      </w:pPr>
      <w:r w:rsidRPr="00392EBE">
        <w:rPr>
          <w:b/>
          <w:noProof/>
        </w:rPr>
        <w:tab/>
        <w:t>c)</w:t>
      </w:r>
      <w:r w:rsidRPr="00392EBE">
        <w:rPr>
          <w:b/>
          <w:noProof/>
        </w:rPr>
        <w:tab/>
        <w:t xml:space="preserve">Adopte medidas para brindar una protección efectiva a las víctimas de los casos de corrupción, sus abogados, los </w:t>
      </w:r>
      <w:r w:rsidR="009657B8">
        <w:rPr>
          <w:b/>
          <w:noProof/>
        </w:rPr>
        <w:t>defensore</w:t>
      </w:r>
      <w:r w:rsidR="009657B8" w:rsidRPr="00392EBE">
        <w:rPr>
          <w:b/>
          <w:noProof/>
        </w:rPr>
        <w:t xml:space="preserve">s </w:t>
      </w:r>
      <w:r w:rsidRPr="00392EBE">
        <w:rPr>
          <w:b/>
          <w:noProof/>
        </w:rPr>
        <w:t>que la combaten, los denunciantes de irregularidades y los testigos.</w:t>
      </w:r>
    </w:p>
    <w:p w14:paraId="3C181821" w14:textId="7ED6B442" w:rsidR="001005DA" w:rsidRDefault="003568B8" w:rsidP="002A32DD">
      <w:pPr>
        <w:pStyle w:val="H23G"/>
        <w:rPr>
          <w:noProof/>
          <w:lang w:val="es-ES_tradnl"/>
        </w:rPr>
      </w:pPr>
      <w:r>
        <w:rPr>
          <w:noProof/>
          <w:lang w:val="es-ES_tradnl"/>
        </w:rPr>
        <w:tab/>
      </w:r>
      <w:r>
        <w:rPr>
          <w:noProof/>
          <w:lang w:val="es-ES_tradnl"/>
        </w:rPr>
        <w:tab/>
      </w:r>
      <w:r w:rsidR="0057310A">
        <w:rPr>
          <w:noProof/>
          <w:lang w:val="es-ES_tradnl"/>
        </w:rPr>
        <w:t>Reformas presupuestaria y tributaria</w:t>
      </w:r>
    </w:p>
    <w:p w14:paraId="03628C26" w14:textId="27D315CC" w:rsidR="001B498C" w:rsidRPr="00DB42CD" w:rsidRDefault="003568B8" w:rsidP="002A32DD">
      <w:pPr>
        <w:pStyle w:val="SingleTxtG"/>
        <w:rPr>
          <w:noProof/>
          <w:lang w:val="es-ES_tradnl"/>
        </w:rPr>
      </w:pPr>
      <w:r w:rsidRPr="00DB42CD">
        <w:rPr>
          <w:noProof/>
          <w:lang w:val="es-ES_tradnl"/>
        </w:rPr>
        <w:t>15.</w:t>
      </w:r>
      <w:r w:rsidRPr="00DB42CD">
        <w:rPr>
          <w:noProof/>
          <w:lang w:val="es-ES_tradnl"/>
        </w:rPr>
        <w:tab/>
      </w:r>
      <w:r w:rsidR="0057310A">
        <w:rPr>
          <w:noProof/>
          <w:lang w:val="es-ES_tradnl"/>
        </w:rPr>
        <w:t>El Comité lamenta no haber recibido información del Estado</w:t>
      </w:r>
      <w:r w:rsidR="00D06F51">
        <w:rPr>
          <w:noProof/>
          <w:lang w:val="es-ES_tradnl"/>
        </w:rPr>
        <w:t xml:space="preserve"> parte</w:t>
      </w:r>
      <w:r w:rsidR="0057310A">
        <w:rPr>
          <w:noProof/>
          <w:lang w:val="es-ES_tradnl"/>
        </w:rPr>
        <w:t xml:space="preserve"> sobre la proporci</w:t>
      </w:r>
      <w:r w:rsidR="00E4520D">
        <w:rPr>
          <w:noProof/>
          <w:lang w:val="es-ES_tradnl"/>
        </w:rPr>
        <w:t>ó</w:t>
      </w:r>
      <w:r w:rsidR="0057310A">
        <w:rPr>
          <w:noProof/>
          <w:lang w:val="es-ES_tradnl"/>
        </w:rPr>
        <w:t>n del gasto público destinado a las prioriades sociales, como alimentación, vivienda, agua, saneamiento, salud y educaci</w:t>
      </w:r>
      <w:r w:rsidR="00E4520D">
        <w:rPr>
          <w:noProof/>
          <w:lang w:val="es-ES_tradnl"/>
        </w:rPr>
        <w:t>ó</w:t>
      </w:r>
      <w:r w:rsidR="0057310A">
        <w:rPr>
          <w:noProof/>
          <w:lang w:val="es-ES_tradnl"/>
        </w:rPr>
        <w:t>n</w:t>
      </w:r>
      <w:r w:rsidR="003362EB">
        <w:rPr>
          <w:noProof/>
          <w:lang w:val="es-ES_tradnl"/>
        </w:rPr>
        <w:t>,</w:t>
      </w:r>
      <w:r w:rsidR="00E7751C">
        <w:rPr>
          <w:noProof/>
          <w:lang w:val="es-ES_tradnl"/>
        </w:rPr>
        <w:t xml:space="preserve"> y </w:t>
      </w:r>
      <w:r w:rsidR="007C7021">
        <w:rPr>
          <w:noProof/>
          <w:lang w:val="es-ES_tradnl"/>
        </w:rPr>
        <w:t xml:space="preserve">observa </w:t>
      </w:r>
      <w:r w:rsidR="00E7751C">
        <w:rPr>
          <w:noProof/>
          <w:lang w:val="es-ES_tradnl"/>
        </w:rPr>
        <w:t xml:space="preserve">con preocupación la información que da cuenta de la disminución de fondos para </w:t>
      </w:r>
      <w:r w:rsidR="003362EB">
        <w:rPr>
          <w:noProof/>
          <w:lang w:val="es-ES_tradnl"/>
        </w:rPr>
        <w:t xml:space="preserve">los </w:t>
      </w:r>
      <w:r w:rsidR="00E7751C">
        <w:rPr>
          <w:noProof/>
          <w:lang w:val="es-ES_tradnl"/>
        </w:rPr>
        <w:t>sector</w:t>
      </w:r>
      <w:r w:rsidR="003362EB">
        <w:rPr>
          <w:noProof/>
          <w:lang w:val="es-ES_tradnl"/>
        </w:rPr>
        <w:t>es de la</w:t>
      </w:r>
      <w:r w:rsidR="00E7751C">
        <w:rPr>
          <w:noProof/>
          <w:lang w:val="es-ES_tradnl"/>
        </w:rPr>
        <w:t xml:space="preserve"> salud y </w:t>
      </w:r>
      <w:r w:rsidR="003362EB">
        <w:rPr>
          <w:noProof/>
          <w:lang w:val="es-ES_tradnl"/>
        </w:rPr>
        <w:t xml:space="preserve">la </w:t>
      </w:r>
      <w:r w:rsidR="00E7751C">
        <w:rPr>
          <w:noProof/>
          <w:lang w:val="es-ES_tradnl"/>
        </w:rPr>
        <w:t>educación</w:t>
      </w:r>
      <w:r w:rsidR="0057310A">
        <w:rPr>
          <w:noProof/>
          <w:lang w:val="es-ES_tradnl"/>
        </w:rPr>
        <w:t>. Asimismo, lamenta que el Estado parte no haya informado sobre</w:t>
      </w:r>
      <w:r w:rsidR="00110323">
        <w:rPr>
          <w:noProof/>
          <w:lang w:val="es-ES_tradnl"/>
        </w:rPr>
        <w:t xml:space="preserve"> la proporción de ingresos públicos que se obtienen de los impuestos ni sobre</w:t>
      </w:r>
      <w:r w:rsidR="0057310A">
        <w:rPr>
          <w:noProof/>
          <w:lang w:val="es-ES_tradnl"/>
        </w:rPr>
        <w:t xml:space="preserve"> el impacto que ha tenido la Ley de Concertación Tributaria en la disposición del máximo de sus recursos disponibles para la realización de los derechos económicos, sociales y culturales. El Comité </w:t>
      </w:r>
      <w:r w:rsidR="007C7021">
        <w:rPr>
          <w:noProof/>
          <w:lang w:val="es-ES_tradnl"/>
        </w:rPr>
        <w:t xml:space="preserve">observa </w:t>
      </w:r>
      <w:r w:rsidR="0057310A">
        <w:rPr>
          <w:noProof/>
          <w:lang w:val="es-ES_tradnl"/>
        </w:rPr>
        <w:t>con preocupación la información según la cual</w:t>
      </w:r>
      <w:r w:rsidR="00110323">
        <w:rPr>
          <w:noProof/>
          <w:lang w:val="es-ES_tradnl"/>
        </w:rPr>
        <w:t xml:space="preserve"> </w:t>
      </w:r>
      <w:r w:rsidR="0057310A">
        <w:rPr>
          <w:noProof/>
          <w:lang w:val="es-ES_tradnl"/>
        </w:rPr>
        <w:t xml:space="preserve">la referida </w:t>
      </w:r>
      <w:r w:rsidR="003362EB">
        <w:rPr>
          <w:noProof/>
          <w:lang w:val="es-ES_tradnl"/>
        </w:rPr>
        <w:t>L</w:t>
      </w:r>
      <w:r w:rsidR="0057310A">
        <w:rPr>
          <w:noProof/>
          <w:lang w:val="es-ES_tradnl"/>
        </w:rPr>
        <w:t>ey elimina las exenciones de la mayoría de los productos de la canasta básica</w:t>
      </w:r>
      <w:r w:rsidR="00457809">
        <w:rPr>
          <w:noProof/>
          <w:lang w:val="es-ES_tradnl"/>
        </w:rPr>
        <w:t xml:space="preserve"> (art.</w:t>
      </w:r>
      <w:r w:rsidR="00E71FD9">
        <w:rPr>
          <w:noProof/>
          <w:lang w:val="es-ES_tradnl"/>
        </w:rPr>
        <w:t xml:space="preserve"> </w:t>
      </w:r>
      <w:r w:rsidR="00457809">
        <w:rPr>
          <w:noProof/>
          <w:lang w:val="es-ES_tradnl"/>
        </w:rPr>
        <w:t>2, párr.</w:t>
      </w:r>
      <w:r w:rsidR="003362EB">
        <w:rPr>
          <w:noProof/>
          <w:lang w:val="es-ES_tradnl"/>
        </w:rPr>
        <w:t xml:space="preserve"> </w:t>
      </w:r>
      <w:r w:rsidR="00457809">
        <w:rPr>
          <w:noProof/>
          <w:lang w:val="es-ES_tradnl"/>
        </w:rPr>
        <w:t>1)</w:t>
      </w:r>
      <w:r w:rsidR="00E4520D">
        <w:rPr>
          <w:noProof/>
          <w:lang w:val="es-ES_tradnl"/>
        </w:rPr>
        <w:t xml:space="preserve">. </w:t>
      </w:r>
    </w:p>
    <w:p w14:paraId="0A062B5C" w14:textId="57453379" w:rsidR="00BC1CFD" w:rsidRDefault="003568B8" w:rsidP="002A32DD">
      <w:pPr>
        <w:pStyle w:val="SingleTxtG"/>
        <w:rPr>
          <w:b/>
        </w:rPr>
      </w:pPr>
      <w:r>
        <w:t>16.</w:t>
      </w:r>
      <w:r>
        <w:tab/>
      </w:r>
      <w:r w:rsidR="00E7751C">
        <w:rPr>
          <w:b/>
          <w:noProof/>
          <w:lang w:val="es-ES_tradnl"/>
        </w:rPr>
        <w:t xml:space="preserve">El Comité </w:t>
      </w:r>
      <w:r w:rsidR="00BC1CFD">
        <w:rPr>
          <w:b/>
          <w:noProof/>
          <w:lang w:val="es-ES_tradnl"/>
        </w:rPr>
        <w:t xml:space="preserve">insta </w:t>
      </w:r>
      <w:r w:rsidR="00E7751C">
        <w:rPr>
          <w:b/>
          <w:noProof/>
          <w:lang w:val="es-ES_tradnl"/>
        </w:rPr>
        <w:t>al Estado parte</w:t>
      </w:r>
      <w:r w:rsidR="00BC1CFD">
        <w:rPr>
          <w:b/>
          <w:noProof/>
          <w:lang w:val="es-ES_tradnl"/>
        </w:rPr>
        <w:t xml:space="preserve"> a</w:t>
      </w:r>
      <w:r w:rsidR="00E7751C">
        <w:rPr>
          <w:b/>
          <w:noProof/>
          <w:lang w:val="es-ES_tradnl"/>
        </w:rPr>
        <w:t xml:space="preserve"> </w:t>
      </w:r>
      <w:r w:rsidR="00E7751C">
        <w:rPr>
          <w:b/>
        </w:rPr>
        <w:t>que</w:t>
      </w:r>
      <w:r w:rsidR="00BC1CFD">
        <w:rPr>
          <w:b/>
        </w:rPr>
        <w:t xml:space="preserve">: </w:t>
      </w:r>
    </w:p>
    <w:p w14:paraId="21E5BE8A" w14:textId="4970C291" w:rsidR="00BC1CFD" w:rsidRPr="00B3048C" w:rsidRDefault="00B3048C" w:rsidP="00B3048C">
      <w:pPr>
        <w:pStyle w:val="SingleTxtG"/>
        <w:ind w:firstLine="567"/>
        <w:rPr>
          <w:b/>
        </w:rPr>
      </w:pPr>
      <w:r>
        <w:rPr>
          <w:b/>
        </w:rPr>
        <w:t>a)</w:t>
      </w:r>
      <w:r>
        <w:rPr>
          <w:b/>
        </w:rPr>
        <w:tab/>
      </w:r>
      <w:r w:rsidR="00BC1CFD" w:rsidRPr="00B3048C">
        <w:rPr>
          <w:b/>
        </w:rPr>
        <w:t>V</w:t>
      </w:r>
      <w:r w:rsidR="00E7751C" w:rsidRPr="00B3048C">
        <w:rPr>
          <w:b/>
        </w:rPr>
        <w:t>ele por que la formulación e implementación del presupuesto garantice el disfrute de los derechos económicos, sociales y culturales por parte de todos los sectores de la población, en particular de los grupos e individuos más marginados y desfavorecidos</w:t>
      </w:r>
      <w:r w:rsidR="00BC1CFD" w:rsidRPr="00B3048C">
        <w:rPr>
          <w:b/>
        </w:rPr>
        <w:t xml:space="preserve">; </w:t>
      </w:r>
    </w:p>
    <w:p w14:paraId="3ABB6788" w14:textId="4CD8D28B" w:rsidR="00BC1CFD" w:rsidRPr="00B3048C" w:rsidRDefault="00B3048C" w:rsidP="00B3048C">
      <w:pPr>
        <w:pStyle w:val="SingleTxtG"/>
        <w:ind w:firstLine="567"/>
        <w:rPr>
          <w:b/>
        </w:rPr>
      </w:pPr>
      <w:r>
        <w:rPr>
          <w:b/>
        </w:rPr>
        <w:t>b)</w:t>
      </w:r>
      <w:r>
        <w:rPr>
          <w:b/>
        </w:rPr>
        <w:tab/>
      </w:r>
      <w:r w:rsidR="00BC1CFD" w:rsidRPr="00B3048C">
        <w:rPr>
          <w:b/>
        </w:rPr>
        <w:t>Fortalezca los mecanismos de rendición de cuenta</w:t>
      </w:r>
      <w:r w:rsidR="002F75D2">
        <w:rPr>
          <w:b/>
        </w:rPr>
        <w:t>s</w:t>
      </w:r>
      <w:r w:rsidR="00BC1CFD" w:rsidRPr="00B3048C">
        <w:rPr>
          <w:b/>
        </w:rPr>
        <w:t xml:space="preserve"> en cuanto al ingreso y gasto público y vele</w:t>
      </w:r>
      <w:r w:rsidR="00110323" w:rsidRPr="00B3048C">
        <w:rPr>
          <w:b/>
        </w:rPr>
        <w:t xml:space="preserve"> por una mayor transparencia en el acceso a la información relativa a la recaudación fiscal</w:t>
      </w:r>
      <w:r w:rsidR="008252E7">
        <w:rPr>
          <w:b/>
        </w:rPr>
        <w:t>;</w:t>
      </w:r>
    </w:p>
    <w:p w14:paraId="76A73F54" w14:textId="67F7FB90" w:rsidR="00E7751C" w:rsidRPr="00B3048C" w:rsidRDefault="00B3048C" w:rsidP="00B3048C">
      <w:pPr>
        <w:pStyle w:val="SingleTxtG"/>
        <w:ind w:firstLine="567"/>
        <w:rPr>
          <w:b/>
        </w:rPr>
      </w:pPr>
      <w:r>
        <w:rPr>
          <w:b/>
        </w:rPr>
        <w:t>c)</w:t>
      </w:r>
      <w:r>
        <w:rPr>
          <w:b/>
        </w:rPr>
        <w:tab/>
      </w:r>
      <w:r w:rsidR="00BC1CFD" w:rsidRPr="00B3048C">
        <w:rPr>
          <w:b/>
        </w:rPr>
        <w:t>Evalúe</w:t>
      </w:r>
      <w:r w:rsidR="00E7751C" w:rsidRPr="00B3048C">
        <w:rPr>
          <w:b/>
        </w:rPr>
        <w:t xml:space="preserve"> el impacto que ha tenido la Ley de Concertación Tributaria</w:t>
      </w:r>
      <w:r w:rsidR="00D06F51">
        <w:rPr>
          <w:b/>
        </w:rPr>
        <w:t>,</w:t>
      </w:r>
      <w:r w:rsidR="00E7751C" w:rsidRPr="00B3048C">
        <w:rPr>
          <w:b/>
        </w:rPr>
        <w:t xml:space="preserve"> con el objeto de llevar a cabo una reforma exhaustiva, en consulta con los actores sociales relevantes, que permita el diseño, aprobación e implementación de una política </w:t>
      </w:r>
      <w:r w:rsidR="007871D9" w:rsidRPr="00B3048C">
        <w:rPr>
          <w:b/>
        </w:rPr>
        <w:t>tributaria que sea progresiva y socialmente justa</w:t>
      </w:r>
      <w:r w:rsidR="00D06F51">
        <w:rPr>
          <w:b/>
        </w:rPr>
        <w:t>,</w:t>
      </w:r>
      <w:r w:rsidR="007871D9" w:rsidRPr="00B3048C">
        <w:rPr>
          <w:b/>
        </w:rPr>
        <w:t xml:space="preserve"> con el objetivo de mejorar la disponibilidad de recursos destinados a la implementación de los derechos económicos, sociales y cultural</w:t>
      </w:r>
      <w:r w:rsidR="009657B8">
        <w:rPr>
          <w:b/>
        </w:rPr>
        <w:t>es</w:t>
      </w:r>
      <w:r w:rsidR="007871D9" w:rsidRPr="00B3048C">
        <w:rPr>
          <w:b/>
        </w:rPr>
        <w:t>.</w:t>
      </w:r>
    </w:p>
    <w:p w14:paraId="09357C32" w14:textId="52825518" w:rsidR="00BC1B37" w:rsidRDefault="00903309" w:rsidP="002A32DD">
      <w:pPr>
        <w:pStyle w:val="H23G"/>
        <w:rPr>
          <w:noProof/>
        </w:rPr>
      </w:pPr>
      <w:r>
        <w:rPr>
          <w:noProof/>
        </w:rPr>
        <w:lastRenderedPageBreak/>
        <w:tab/>
      </w:r>
      <w:r>
        <w:rPr>
          <w:noProof/>
        </w:rPr>
        <w:tab/>
      </w:r>
      <w:r w:rsidR="00BC1B37">
        <w:rPr>
          <w:noProof/>
        </w:rPr>
        <w:t xml:space="preserve">No discriminación </w:t>
      </w:r>
    </w:p>
    <w:p w14:paraId="63EA353F" w14:textId="11A32809" w:rsidR="00BC1B37" w:rsidRDefault="003568B8" w:rsidP="002A32DD">
      <w:pPr>
        <w:pStyle w:val="SingleTxtG"/>
        <w:rPr>
          <w:noProof/>
        </w:rPr>
      </w:pPr>
      <w:r>
        <w:rPr>
          <w:noProof/>
        </w:rPr>
        <w:t>17.</w:t>
      </w:r>
      <w:r>
        <w:rPr>
          <w:noProof/>
        </w:rPr>
        <w:tab/>
      </w:r>
      <w:r w:rsidR="00296A42">
        <w:rPr>
          <w:noProof/>
        </w:rPr>
        <w:t>Preocupa</w:t>
      </w:r>
      <w:r w:rsidR="00771D07">
        <w:rPr>
          <w:noProof/>
        </w:rPr>
        <w:t>n</w:t>
      </w:r>
      <w:r w:rsidR="00296A42">
        <w:rPr>
          <w:noProof/>
        </w:rPr>
        <w:t xml:space="preserve"> al Comité las alegaciones </w:t>
      </w:r>
      <w:r w:rsidR="009657B8">
        <w:rPr>
          <w:noProof/>
        </w:rPr>
        <w:t xml:space="preserve">de </w:t>
      </w:r>
      <w:r w:rsidR="00296A42">
        <w:rPr>
          <w:noProof/>
        </w:rPr>
        <w:t xml:space="preserve">discriminación por motivos de opinión política que </w:t>
      </w:r>
      <w:r w:rsidR="00771D07">
        <w:rPr>
          <w:noProof/>
        </w:rPr>
        <w:t>ha afectado a personas opositoras o críticas del Gobierno</w:t>
      </w:r>
      <w:r w:rsidR="00B3048C">
        <w:rPr>
          <w:noProof/>
        </w:rPr>
        <w:t xml:space="preserve"> </w:t>
      </w:r>
      <w:r w:rsidR="00B6611B">
        <w:rPr>
          <w:noProof/>
        </w:rPr>
        <w:t>en cuanto al</w:t>
      </w:r>
      <w:r w:rsidR="00B3048C">
        <w:rPr>
          <w:noProof/>
        </w:rPr>
        <w:t xml:space="preserve"> </w:t>
      </w:r>
      <w:r w:rsidR="00771D07">
        <w:rPr>
          <w:noProof/>
        </w:rPr>
        <w:t>ejercicio y disfrute de sus derechos económicos, sociales y culturales, en particular el derecho al</w:t>
      </w:r>
      <w:r w:rsidR="00296A42">
        <w:rPr>
          <w:noProof/>
        </w:rPr>
        <w:t xml:space="preserve"> trabajo y </w:t>
      </w:r>
      <w:r w:rsidR="00771D07">
        <w:rPr>
          <w:noProof/>
        </w:rPr>
        <w:t>el acceso a</w:t>
      </w:r>
      <w:r w:rsidR="00EF1DB4">
        <w:rPr>
          <w:noProof/>
        </w:rPr>
        <w:t xml:space="preserve"> servicios de salud.</w:t>
      </w:r>
      <w:r w:rsidR="000F50DD">
        <w:rPr>
          <w:noProof/>
        </w:rPr>
        <w:t xml:space="preserve"> </w:t>
      </w:r>
      <w:r w:rsidR="00B6611B">
        <w:rPr>
          <w:noProof/>
        </w:rPr>
        <w:t>Le preocupa</w:t>
      </w:r>
      <w:r w:rsidR="000F50DD">
        <w:rPr>
          <w:noProof/>
        </w:rPr>
        <w:t xml:space="preserve">, </w:t>
      </w:r>
      <w:r w:rsidR="00B6611B">
        <w:rPr>
          <w:noProof/>
        </w:rPr>
        <w:t>además,</w:t>
      </w:r>
      <w:r w:rsidR="000F50DD">
        <w:rPr>
          <w:noProof/>
        </w:rPr>
        <w:t xml:space="preserve"> la falta de información sobre el impacto de las medidas adoptadas para combatir la discriminación en contra de pueblos indígenas</w:t>
      </w:r>
      <w:r w:rsidR="003362EB">
        <w:rPr>
          <w:noProof/>
        </w:rPr>
        <w:t xml:space="preserve"> y</w:t>
      </w:r>
      <w:r w:rsidR="000F50DD">
        <w:rPr>
          <w:noProof/>
        </w:rPr>
        <w:t xml:space="preserve"> afrodescendientes</w:t>
      </w:r>
      <w:r w:rsidR="003362EB">
        <w:rPr>
          <w:noProof/>
        </w:rPr>
        <w:t xml:space="preserve"> y</w:t>
      </w:r>
      <w:r w:rsidR="000F50DD">
        <w:rPr>
          <w:noProof/>
        </w:rPr>
        <w:t xml:space="preserve"> por motivos de disc</w:t>
      </w:r>
      <w:r w:rsidR="003362EB">
        <w:rPr>
          <w:noProof/>
        </w:rPr>
        <w:t>a</w:t>
      </w:r>
      <w:r w:rsidR="000F50DD">
        <w:rPr>
          <w:noProof/>
        </w:rPr>
        <w:t>pacidad, orientación sexual e identidad de género</w:t>
      </w:r>
      <w:r w:rsidR="00457809">
        <w:rPr>
          <w:noProof/>
        </w:rPr>
        <w:t xml:space="preserve"> (art. 2)</w:t>
      </w:r>
      <w:r w:rsidR="000F50DD">
        <w:rPr>
          <w:noProof/>
        </w:rPr>
        <w:t xml:space="preserve">. </w:t>
      </w:r>
    </w:p>
    <w:p w14:paraId="2B099CBC" w14:textId="4B93842E" w:rsidR="00BC1B37" w:rsidRPr="00BF330D" w:rsidRDefault="003568B8" w:rsidP="002A32DD">
      <w:pPr>
        <w:pStyle w:val="SingleTxtG"/>
        <w:rPr>
          <w:b/>
          <w:noProof/>
        </w:rPr>
      </w:pPr>
      <w:r w:rsidRPr="00BF330D">
        <w:rPr>
          <w:noProof/>
        </w:rPr>
        <w:t>18.</w:t>
      </w:r>
      <w:r w:rsidRPr="00BF330D">
        <w:rPr>
          <w:noProof/>
        </w:rPr>
        <w:tab/>
      </w:r>
      <w:r w:rsidR="00EF1DB4" w:rsidRPr="00EF1DB4">
        <w:rPr>
          <w:b/>
          <w:noProof/>
        </w:rPr>
        <w:t xml:space="preserve">El Comité recomienda al Estado parte que adopte </w:t>
      </w:r>
      <w:r w:rsidR="00BF330D">
        <w:rPr>
          <w:b/>
          <w:noProof/>
        </w:rPr>
        <w:t xml:space="preserve">las </w:t>
      </w:r>
      <w:r w:rsidR="00EF1DB4" w:rsidRPr="00EF1DB4">
        <w:rPr>
          <w:b/>
          <w:noProof/>
        </w:rPr>
        <w:t>medidas pertinentes para garantizar que</w:t>
      </w:r>
      <w:r w:rsidR="008252E7">
        <w:rPr>
          <w:b/>
          <w:noProof/>
        </w:rPr>
        <w:t xml:space="preserve"> </w:t>
      </w:r>
      <w:r w:rsidR="00EF1DB4" w:rsidRPr="00EF1DB4">
        <w:rPr>
          <w:b/>
          <w:noProof/>
        </w:rPr>
        <w:t>nadie sea discriminado en el acceso a los derechos económicos, sociales y culturales</w:t>
      </w:r>
      <w:r w:rsidR="000F50DD">
        <w:rPr>
          <w:b/>
          <w:noProof/>
        </w:rPr>
        <w:t>, incluso mediante la adopción de</w:t>
      </w:r>
      <w:r w:rsidR="00EF1DB4" w:rsidRPr="00EF1DB4">
        <w:rPr>
          <w:b/>
          <w:noProof/>
        </w:rPr>
        <w:t xml:space="preserve"> </w:t>
      </w:r>
      <w:r w:rsidR="000F50DD">
        <w:rPr>
          <w:b/>
        </w:rPr>
        <w:t xml:space="preserve">una legislación integral contra la discriminación que garantice una protección suficiente contra </w:t>
      </w:r>
      <w:r w:rsidR="003362EB">
        <w:rPr>
          <w:b/>
        </w:rPr>
        <w:t>e</w:t>
      </w:r>
      <w:r w:rsidR="002A47D7">
        <w:rPr>
          <w:b/>
        </w:rPr>
        <w:t>sta,</w:t>
      </w:r>
      <w:r w:rsidR="007F7D7C">
        <w:rPr>
          <w:b/>
        </w:rPr>
        <w:t xml:space="preserve"> </w:t>
      </w:r>
      <w:r w:rsidR="000F50DD">
        <w:rPr>
          <w:b/>
        </w:rPr>
        <w:t>de conformidad al artículo 2 del Pacto</w:t>
      </w:r>
      <w:r w:rsidR="003362EB">
        <w:rPr>
          <w:b/>
        </w:rPr>
        <w:t xml:space="preserve"> y</w:t>
      </w:r>
      <w:r w:rsidR="000F50DD">
        <w:rPr>
          <w:b/>
        </w:rPr>
        <w:t xml:space="preserve"> teniendo en cuenta la </w:t>
      </w:r>
      <w:r w:rsidR="003362EB">
        <w:rPr>
          <w:b/>
        </w:rPr>
        <w:t>o</w:t>
      </w:r>
      <w:r w:rsidR="000F50DD">
        <w:rPr>
          <w:b/>
        </w:rPr>
        <w:t xml:space="preserve">bservación general </w:t>
      </w:r>
      <w:r w:rsidR="003362EB">
        <w:rPr>
          <w:b/>
        </w:rPr>
        <w:t>núm.</w:t>
      </w:r>
      <w:r w:rsidR="000F50DD">
        <w:rPr>
          <w:b/>
        </w:rPr>
        <w:t xml:space="preserve"> 20 (2009)</w:t>
      </w:r>
      <w:r w:rsidR="003362EB">
        <w:rPr>
          <w:b/>
        </w:rPr>
        <w:t>, relativa a</w:t>
      </w:r>
      <w:r w:rsidR="000F50DD">
        <w:rPr>
          <w:b/>
        </w:rPr>
        <w:t xml:space="preserve"> </w:t>
      </w:r>
      <w:r w:rsidR="000F50DD">
        <w:rPr>
          <w:b/>
          <w:bCs/>
        </w:rPr>
        <w:t>la no discriminación y los derechos económicos, sociales y culturales. El Comité insta al Estado parte a prevenir y combatir la discriminación por</w:t>
      </w:r>
      <w:r w:rsidR="00EF1DB4" w:rsidRPr="00EF1DB4">
        <w:rPr>
          <w:b/>
          <w:noProof/>
        </w:rPr>
        <w:t xml:space="preserve"> motivos de opinión política y </w:t>
      </w:r>
      <w:r w:rsidR="00BF330D">
        <w:rPr>
          <w:b/>
          <w:noProof/>
        </w:rPr>
        <w:t xml:space="preserve">a </w:t>
      </w:r>
      <w:r w:rsidR="00EF1DB4" w:rsidRPr="00EF1DB4">
        <w:rPr>
          <w:b/>
          <w:noProof/>
        </w:rPr>
        <w:t>garanti</w:t>
      </w:r>
      <w:r w:rsidR="00BF330D">
        <w:rPr>
          <w:b/>
          <w:noProof/>
        </w:rPr>
        <w:t>zar</w:t>
      </w:r>
      <w:r w:rsidR="00EF1DB4" w:rsidRPr="00EF1DB4">
        <w:rPr>
          <w:b/>
          <w:noProof/>
        </w:rPr>
        <w:t xml:space="preserve"> que todas las víctimas de </w:t>
      </w:r>
      <w:r w:rsidR="002A47D7">
        <w:rPr>
          <w:b/>
          <w:noProof/>
        </w:rPr>
        <w:t xml:space="preserve">estos </w:t>
      </w:r>
      <w:r w:rsidR="00EF1DB4" w:rsidRPr="00EF1DB4">
        <w:rPr>
          <w:b/>
          <w:noProof/>
        </w:rPr>
        <w:t xml:space="preserve">actos tengan acceso a recursos </w:t>
      </w:r>
      <w:r w:rsidR="00BF330D">
        <w:rPr>
          <w:b/>
        </w:rPr>
        <w:t xml:space="preserve">judiciales y administrativos efectivos para </w:t>
      </w:r>
      <w:r w:rsidR="002A47D7">
        <w:rPr>
          <w:b/>
        </w:rPr>
        <w:t xml:space="preserve">su </w:t>
      </w:r>
      <w:r w:rsidR="00BF330D">
        <w:rPr>
          <w:b/>
        </w:rPr>
        <w:t xml:space="preserve">protección. </w:t>
      </w:r>
    </w:p>
    <w:p w14:paraId="2ACEB2E3" w14:textId="3040CA54" w:rsidR="00000967" w:rsidRDefault="003568B8" w:rsidP="002A32DD">
      <w:pPr>
        <w:pStyle w:val="H23G"/>
        <w:rPr>
          <w:noProof/>
          <w:lang w:val="es-ES_tradnl"/>
        </w:rPr>
      </w:pPr>
      <w:r>
        <w:rPr>
          <w:noProof/>
          <w:lang w:val="es-ES_tradnl"/>
        </w:rPr>
        <w:tab/>
      </w:r>
      <w:r>
        <w:rPr>
          <w:noProof/>
          <w:lang w:val="es-ES_tradnl"/>
        </w:rPr>
        <w:tab/>
      </w:r>
      <w:r w:rsidR="00000967">
        <w:rPr>
          <w:noProof/>
          <w:lang w:val="es-ES_tradnl"/>
        </w:rPr>
        <w:t xml:space="preserve">Igualdad entre hombres y mujeres </w:t>
      </w:r>
    </w:p>
    <w:p w14:paraId="56B17918" w14:textId="7542B026" w:rsidR="00BF330D" w:rsidRDefault="003568B8" w:rsidP="002A32DD">
      <w:pPr>
        <w:pStyle w:val="SingleTxtG"/>
        <w:rPr>
          <w:noProof/>
          <w:lang w:val="es-ES_tradnl"/>
        </w:rPr>
      </w:pPr>
      <w:r>
        <w:rPr>
          <w:noProof/>
          <w:lang w:val="es-ES_tradnl"/>
        </w:rPr>
        <w:t>19.</w:t>
      </w:r>
      <w:r>
        <w:rPr>
          <w:noProof/>
          <w:lang w:val="es-ES_tradnl"/>
        </w:rPr>
        <w:tab/>
      </w:r>
      <w:r w:rsidR="00BF330D">
        <w:rPr>
          <w:noProof/>
          <w:lang w:val="es-ES_tradnl"/>
        </w:rPr>
        <w:t>Si bien el Comité toma not</w:t>
      </w:r>
      <w:r w:rsidR="00273B56">
        <w:rPr>
          <w:noProof/>
          <w:lang w:val="es-ES_tradnl"/>
        </w:rPr>
        <w:t>a de la Ley de Iguadad de Derec</w:t>
      </w:r>
      <w:r w:rsidR="00BF330D">
        <w:rPr>
          <w:noProof/>
          <w:lang w:val="es-ES_tradnl"/>
        </w:rPr>
        <w:t>h</w:t>
      </w:r>
      <w:r w:rsidR="00273B56">
        <w:rPr>
          <w:noProof/>
          <w:lang w:val="es-ES_tradnl"/>
        </w:rPr>
        <w:t>o</w:t>
      </w:r>
      <w:r w:rsidR="00BF330D">
        <w:rPr>
          <w:noProof/>
          <w:lang w:val="es-ES_tradnl"/>
        </w:rPr>
        <w:t>s y Oportunidade</w:t>
      </w:r>
      <w:r w:rsidR="00273B56">
        <w:rPr>
          <w:noProof/>
          <w:lang w:val="es-ES_tradnl"/>
        </w:rPr>
        <w:t xml:space="preserve">s </w:t>
      </w:r>
      <w:r w:rsidR="00D06F51">
        <w:rPr>
          <w:noProof/>
          <w:lang w:val="es-ES_tradnl"/>
        </w:rPr>
        <w:t xml:space="preserve">aprobada </w:t>
      </w:r>
      <w:r w:rsidR="00273B56">
        <w:rPr>
          <w:noProof/>
          <w:lang w:val="es-ES_tradnl"/>
        </w:rPr>
        <w:t xml:space="preserve">por el Estado parte, le </w:t>
      </w:r>
      <w:r w:rsidR="00BF330D">
        <w:rPr>
          <w:noProof/>
          <w:lang w:val="es-ES_tradnl"/>
        </w:rPr>
        <w:t>preocupa la información recibida según la cual</w:t>
      </w:r>
      <w:r w:rsidR="006615A3">
        <w:rPr>
          <w:noProof/>
          <w:lang w:val="es-ES_tradnl"/>
        </w:rPr>
        <w:t xml:space="preserve"> </w:t>
      </w:r>
      <w:r w:rsidR="00A02713">
        <w:rPr>
          <w:noProof/>
          <w:lang w:val="es-ES_tradnl"/>
        </w:rPr>
        <w:t xml:space="preserve">los estereotipos de género </w:t>
      </w:r>
      <w:r w:rsidR="00B6611B">
        <w:rPr>
          <w:noProof/>
          <w:lang w:val="es-ES_tradnl"/>
        </w:rPr>
        <w:t xml:space="preserve">continúan </w:t>
      </w:r>
      <w:r w:rsidR="00A02713">
        <w:rPr>
          <w:noProof/>
          <w:lang w:val="es-ES_tradnl"/>
        </w:rPr>
        <w:t xml:space="preserve">arraigados en la sociedad, lo cual dificulta </w:t>
      </w:r>
      <w:r w:rsidR="006615A3">
        <w:rPr>
          <w:noProof/>
          <w:lang w:val="es-ES_tradnl"/>
        </w:rPr>
        <w:t>el ejercicio de los der</w:t>
      </w:r>
      <w:r w:rsidR="00E26F2C">
        <w:rPr>
          <w:noProof/>
          <w:lang w:val="es-ES_tradnl"/>
        </w:rPr>
        <w:t>e</w:t>
      </w:r>
      <w:r w:rsidR="006615A3">
        <w:rPr>
          <w:noProof/>
          <w:lang w:val="es-ES_tradnl"/>
        </w:rPr>
        <w:t>chos econ</w:t>
      </w:r>
      <w:r w:rsidR="002A47D7">
        <w:rPr>
          <w:noProof/>
          <w:lang w:val="es-ES_tradnl"/>
        </w:rPr>
        <w:t>ó</w:t>
      </w:r>
      <w:r w:rsidR="006615A3">
        <w:rPr>
          <w:noProof/>
          <w:lang w:val="es-ES_tradnl"/>
        </w:rPr>
        <w:t>micos</w:t>
      </w:r>
      <w:r w:rsidR="00F33578">
        <w:rPr>
          <w:noProof/>
          <w:lang w:val="es-ES_tradnl"/>
        </w:rPr>
        <w:t>,</w:t>
      </w:r>
      <w:r w:rsidR="006615A3">
        <w:rPr>
          <w:noProof/>
          <w:lang w:val="es-ES_tradnl"/>
        </w:rPr>
        <w:t xml:space="preserve"> sociales y culturales</w:t>
      </w:r>
      <w:r w:rsidR="00A02713">
        <w:rPr>
          <w:noProof/>
          <w:lang w:val="es-ES_tradnl"/>
        </w:rPr>
        <w:t xml:space="preserve"> por parte de las mujeres</w:t>
      </w:r>
      <w:r w:rsidR="006615A3">
        <w:rPr>
          <w:noProof/>
          <w:lang w:val="es-ES_tradnl"/>
        </w:rPr>
        <w:t>, en part</w:t>
      </w:r>
      <w:r w:rsidR="00A02713">
        <w:rPr>
          <w:noProof/>
          <w:lang w:val="es-ES_tradnl"/>
        </w:rPr>
        <w:t>icular en el ám</w:t>
      </w:r>
      <w:r w:rsidR="006615A3">
        <w:rPr>
          <w:noProof/>
          <w:lang w:val="es-ES_tradnl"/>
        </w:rPr>
        <w:t>bito laboral</w:t>
      </w:r>
      <w:r w:rsidR="00F33578">
        <w:rPr>
          <w:noProof/>
          <w:lang w:val="es-ES_tradnl"/>
        </w:rPr>
        <w:t>,</w:t>
      </w:r>
      <w:r w:rsidR="003A5021">
        <w:rPr>
          <w:noProof/>
          <w:lang w:val="es-ES_tradnl"/>
        </w:rPr>
        <w:t xml:space="preserve"> y el acceso a cargos de decisió</w:t>
      </w:r>
      <w:r w:rsidR="006615A3">
        <w:rPr>
          <w:noProof/>
          <w:lang w:val="es-ES_tradnl"/>
        </w:rPr>
        <w:t>n tanto en el ámbito público como en el privado</w:t>
      </w:r>
      <w:r w:rsidR="00A02713">
        <w:rPr>
          <w:noProof/>
          <w:lang w:val="es-ES_tradnl"/>
        </w:rPr>
        <w:t xml:space="preserve"> (art. 3)</w:t>
      </w:r>
      <w:r w:rsidR="006615A3">
        <w:rPr>
          <w:noProof/>
          <w:lang w:val="es-ES_tradnl"/>
        </w:rPr>
        <w:t xml:space="preserve">. </w:t>
      </w:r>
    </w:p>
    <w:p w14:paraId="717F6442" w14:textId="2515A4C2" w:rsidR="00000967" w:rsidRPr="003A5021" w:rsidRDefault="003568B8" w:rsidP="002A32DD">
      <w:pPr>
        <w:pStyle w:val="SingleTxtG"/>
        <w:rPr>
          <w:b/>
          <w:bCs/>
        </w:rPr>
      </w:pPr>
      <w:bookmarkStart w:id="0" w:name="_Hlk86841780"/>
      <w:r w:rsidRPr="003A5021">
        <w:rPr>
          <w:bCs/>
        </w:rPr>
        <w:t>20.</w:t>
      </w:r>
      <w:r w:rsidRPr="003A5021">
        <w:rPr>
          <w:bCs/>
        </w:rPr>
        <w:tab/>
      </w:r>
      <w:r w:rsidR="003A5021" w:rsidRPr="00D56DF7">
        <w:rPr>
          <w:b/>
          <w:bCs/>
        </w:rPr>
        <w:t>El Comité recomie</w:t>
      </w:r>
      <w:r w:rsidR="003A5021">
        <w:rPr>
          <w:b/>
          <w:bCs/>
        </w:rPr>
        <w:t xml:space="preserve">nda al Estado parte que adopte mecanismos adecuados para la implementación de la Ley de Igualdad de Derechos y Oportunidades y adopte una </w:t>
      </w:r>
      <w:r w:rsidR="003A5021" w:rsidRPr="00D56DF7">
        <w:rPr>
          <w:b/>
          <w:bCs/>
        </w:rPr>
        <w:t xml:space="preserve">política </w:t>
      </w:r>
      <w:r w:rsidR="003A5021">
        <w:rPr>
          <w:b/>
          <w:bCs/>
        </w:rPr>
        <w:t>sobre la igualdad de género que</w:t>
      </w:r>
      <w:r w:rsidR="00F33578">
        <w:rPr>
          <w:b/>
          <w:bCs/>
        </w:rPr>
        <w:t>,</w:t>
      </w:r>
      <w:r w:rsidR="003A5021">
        <w:rPr>
          <w:b/>
          <w:bCs/>
        </w:rPr>
        <w:t xml:space="preserve"> entre otras c</w:t>
      </w:r>
      <w:r w:rsidR="008B2841">
        <w:rPr>
          <w:b/>
          <w:bCs/>
        </w:rPr>
        <w:t>uestiones</w:t>
      </w:r>
      <w:r w:rsidR="003A5021">
        <w:rPr>
          <w:b/>
          <w:bCs/>
        </w:rPr>
        <w:t>, incluya medidas para promover la igualdad de oportunidades de carreras como resultado de la educación y la formación en materias distintas de aquellas en que tradicionalmente predominan uno u otro sexo</w:t>
      </w:r>
      <w:r w:rsidR="00F33578">
        <w:rPr>
          <w:b/>
          <w:bCs/>
        </w:rPr>
        <w:t>,</w:t>
      </w:r>
      <w:r w:rsidR="003A5021">
        <w:rPr>
          <w:b/>
          <w:bCs/>
        </w:rPr>
        <w:t xml:space="preserve"> para lograr un </w:t>
      </w:r>
      <w:r w:rsidR="003A5021" w:rsidRPr="00C45754">
        <w:rPr>
          <w:b/>
        </w:rPr>
        <w:t xml:space="preserve">reparto </w:t>
      </w:r>
      <w:r w:rsidR="003A5021">
        <w:rPr>
          <w:b/>
        </w:rPr>
        <w:t xml:space="preserve">equitativo </w:t>
      </w:r>
      <w:r w:rsidR="003A5021" w:rsidRPr="00C45754">
        <w:rPr>
          <w:b/>
        </w:rPr>
        <w:t>de las responsabilidades fami</w:t>
      </w:r>
      <w:r w:rsidR="003A5021">
        <w:rPr>
          <w:b/>
        </w:rPr>
        <w:t xml:space="preserve">liares entre hombres y mujeres y para </w:t>
      </w:r>
      <w:r w:rsidR="003A5021" w:rsidRPr="00F968BD">
        <w:rPr>
          <w:b/>
          <w:bCs/>
        </w:rPr>
        <w:t xml:space="preserve">cambiar los estereotipos y la percepción de los roles de género </w:t>
      </w:r>
      <w:r w:rsidR="003A5021" w:rsidRPr="00FD315F">
        <w:rPr>
          <w:b/>
          <w:bCs/>
        </w:rPr>
        <w:t xml:space="preserve">tanto en la familia como </w:t>
      </w:r>
      <w:r w:rsidR="003A5021">
        <w:rPr>
          <w:b/>
          <w:bCs/>
        </w:rPr>
        <w:t>en la sociedad</w:t>
      </w:r>
      <w:bookmarkEnd w:id="0"/>
      <w:r w:rsidR="003A5021">
        <w:rPr>
          <w:b/>
          <w:bCs/>
        </w:rPr>
        <w:t xml:space="preserve">. </w:t>
      </w:r>
    </w:p>
    <w:p w14:paraId="3F363050" w14:textId="25132019" w:rsidR="009B4555" w:rsidRDefault="003568B8" w:rsidP="002A32DD">
      <w:pPr>
        <w:pStyle w:val="H23G"/>
        <w:rPr>
          <w:lang w:val="es-ES_tradnl"/>
        </w:rPr>
      </w:pPr>
      <w:r>
        <w:rPr>
          <w:lang w:val="es-ES_tradnl"/>
        </w:rPr>
        <w:tab/>
      </w:r>
      <w:r>
        <w:rPr>
          <w:lang w:val="es-ES_tradnl"/>
        </w:rPr>
        <w:tab/>
      </w:r>
      <w:r w:rsidR="00922437" w:rsidRPr="00922437">
        <w:rPr>
          <w:lang w:val="es-ES_tradnl"/>
        </w:rPr>
        <w:t xml:space="preserve">Derecho al trabajo </w:t>
      </w:r>
    </w:p>
    <w:p w14:paraId="1CE83C1D" w14:textId="2DDC827B" w:rsidR="000D7D3D" w:rsidRDefault="003568B8" w:rsidP="002A32DD">
      <w:pPr>
        <w:pStyle w:val="SingleTxtG"/>
        <w:rPr>
          <w:lang w:val="es-ES_tradnl"/>
        </w:rPr>
      </w:pPr>
      <w:r>
        <w:rPr>
          <w:lang w:val="es-ES_tradnl"/>
        </w:rPr>
        <w:t>21.</w:t>
      </w:r>
      <w:r>
        <w:rPr>
          <w:lang w:val="es-ES_tradnl"/>
        </w:rPr>
        <w:tab/>
      </w:r>
      <w:r w:rsidR="00650A0E">
        <w:rPr>
          <w:lang w:val="es-ES_tradnl"/>
        </w:rPr>
        <w:t xml:space="preserve">El Comité lamenta </w:t>
      </w:r>
      <w:r w:rsidR="001A2EFC">
        <w:rPr>
          <w:lang w:val="es-ES_tradnl"/>
        </w:rPr>
        <w:t>que el Estado parte no haya proporcionado</w:t>
      </w:r>
      <w:r w:rsidR="00650A0E">
        <w:rPr>
          <w:lang w:val="es-ES_tradnl"/>
        </w:rPr>
        <w:t xml:space="preserve"> información estadística desagregada</w:t>
      </w:r>
      <w:r w:rsidR="00386DBA">
        <w:rPr>
          <w:lang w:val="es-ES_tradnl"/>
        </w:rPr>
        <w:t xml:space="preserve"> actualizada</w:t>
      </w:r>
      <w:r w:rsidR="00650A0E">
        <w:rPr>
          <w:lang w:val="es-ES_tradnl"/>
        </w:rPr>
        <w:t xml:space="preserve"> sobre las tasas de empleo, desempleo y subempleo</w:t>
      </w:r>
      <w:r w:rsidR="002A47D7">
        <w:rPr>
          <w:lang w:val="es-ES_tradnl"/>
        </w:rPr>
        <w:t>,</w:t>
      </w:r>
      <w:r w:rsidR="001A2EFC">
        <w:rPr>
          <w:lang w:val="es-ES_tradnl"/>
        </w:rPr>
        <w:t xml:space="preserve"> ni sobre la disponibilidad y accesibilidad a programas de educación técnico-vocacionales</w:t>
      </w:r>
      <w:r w:rsidR="00650A0E">
        <w:rPr>
          <w:lang w:val="es-ES_tradnl"/>
        </w:rPr>
        <w:t>. Preocupa al Comité que existan altos niveles de desemple</w:t>
      </w:r>
      <w:r w:rsidR="008B2841">
        <w:rPr>
          <w:lang w:val="es-ES_tradnl"/>
        </w:rPr>
        <w:t xml:space="preserve">o, así como </w:t>
      </w:r>
      <w:r w:rsidR="00650A0E">
        <w:rPr>
          <w:lang w:val="es-ES_tradnl"/>
        </w:rPr>
        <w:t>el número significativo de personas que laboran en el sector informal, en particular mujeres,</w:t>
      </w:r>
      <w:r w:rsidR="008B2841">
        <w:rPr>
          <w:lang w:val="es-ES_tradnl"/>
        </w:rPr>
        <w:t xml:space="preserve"> personas pertenecientes</w:t>
      </w:r>
      <w:r w:rsidR="00650A0E">
        <w:rPr>
          <w:lang w:val="es-ES_tradnl"/>
        </w:rPr>
        <w:t xml:space="preserve"> </w:t>
      </w:r>
      <w:r w:rsidR="002A47D7">
        <w:rPr>
          <w:lang w:val="es-ES_tradnl"/>
        </w:rPr>
        <w:t xml:space="preserve">a </w:t>
      </w:r>
      <w:r w:rsidR="00650A0E">
        <w:rPr>
          <w:lang w:val="es-ES_tradnl"/>
        </w:rPr>
        <w:t>pueblos indígenas y afrodescendiente</w:t>
      </w:r>
      <w:r w:rsidR="008B2841">
        <w:rPr>
          <w:lang w:val="es-ES_tradnl"/>
        </w:rPr>
        <w:t>s</w:t>
      </w:r>
      <w:r w:rsidR="00650A0E">
        <w:rPr>
          <w:lang w:val="es-ES_tradnl"/>
        </w:rPr>
        <w:t xml:space="preserve"> (arts. 6, 7 y 9). </w:t>
      </w:r>
    </w:p>
    <w:p w14:paraId="664A32FD" w14:textId="2F8AEC62" w:rsidR="0059586F" w:rsidRPr="006700B8" w:rsidRDefault="003568B8" w:rsidP="002A32DD">
      <w:pPr>
        <w:pStyle w:val="SingleTxtG"/>
        <w:rPr>
          <w:b/>
          <w:bCs/>
        </w:rPr>
      </w:pPr>
      <w:r w:rsidRPr="006700B8">
        <w:rPr>
          <w:bCs/>
        </w:rPr>
        <w:t>22.</w:t>
      </w:r>
      <w:r w:rsidRPr="006700B8">
        <w:rPr>
          <w:bCs/>
        </w:rPr>
        <w:tab/>
      </w:r>
      <w:r w:rsidR="00650A0E" w:rsidRPr="00650A0E">
        <w:rPr>
          <w:b/>
          <w:lang w:val="es-ES_tradnl"/>
        </w:rPr>
        <w:t>El Comité recomienda al Estado parte que adopte una estrategia integral de empleo que</w:t>
      </w:r>
      <w:r w:rsidR="00650A0E">
        <w:rPr>
          <w:b/>
          <w:lang w:val="es-ES_tradnl"/>
        </w:rPr>
        <w:t xml:space="preserve"> </w:t>
      </w:r>
      <w:r w:rsidR="00650A0E" w:rsidRPr="00880E5B">
        <w:rPr>
          <w:b/>
          <w:bCs/>
          <w:lang w:val="es-ES_tradnl"/>
        </w:rPr>
        <w:t>aborde</w:t>
      </w:r>
      <w:r w:rsidR="00650A0E">
        <w:rPr>
          <w:b/>
          <w:lang w:val="es-ES_tradnl"/>
        </w:rPr>
        <w:t xml:space="preserve"> las causas principales del desempleo, </w:t>
      </w:r>
      <w:r w:rsidR="002A47D7">
        <w:rPr>
          <w:b/>
          <w:lang w:val="es-ES_tradnl"/>
        </w:rPr>
        <w:t xml:space="preserve">incluya </w:t>
      </w:r>
      <w:r w:rsidR="00650A0E">
        <w:rPr>
          <w:b/>
          <w:lang w:val="es-ES_tradnl"/>
        </w:rPr>
        <w:t xml:space="preserve">un plan de acción con metas específicas y dé prioridad a los </w:t>
      </w:r>
      <w:r w:rsidR="00650A0E" w:rsidRPr="00AA3284">
        <w:rPr>
          <w:b/>
          <w:lang w:val="es-ES_tradnl"/>
        </w:rPr>
        <w:t xml:space="preserve">grupos </w:t>
      </w:r>
      <w:r w:rsidR="00650A0E">
        <w:rPr>
          <w:b/>
          <w:lang w:val="es-ES_tradnl"/>
        </w:rPr>
        <w:t xml:space="preserve">desproporcionadamente expuestos al desempleo. Asimismo, le recomienda que </w:t>
      </w:r>
      <w:r w:rsidR="00650A0E">
        <w:rPr>
          <w:b/>
        </w:rPr>
        <w:t xml:space="preserve">asegure a los trabajadores que participan en la economía informal el </w:t>
      </w:r>
      <w:r w:rsidR="00650A0E" w:rsidRPr="005836AA">
        <w:rPr>
          <w:b/>
        </w:rPr>
        <w:t xml:space="preserve">acceso a la legislación laboral y la protección social </w:t>
      </w:r>
      <w:r w:rsidR="00650A0E">
        <w:rPr>
          <w:b/>
        </w:rPr>
        <w:t>y a</w:t>
      </w:r>
      <w:r w:rsidR="00650A0E" w:rsidRPr="005836AA">
        <w:rPr>
          <w:b/>
        </w:rPr>
        <w:t xml:space="preserve">dopte todas las medidas necesarias para progresivamente disminuir el número de trabajadores que participan en </w:t>
      </w:r>
      <w:r w:rsidR="00650A0E">
        <w:rPr>
          <w:b/>
        </w:rPr>
        <w:t xml:space="preserve">este sector </w:t>
      </w:r>
      <w:r w:rsidR="00650A0E" w:rsidRPr="005836AA">
        <w:rPr>
          <w:b/>
        </w:rPr>
        <w:t>de la economía, integrándolos a</w:t>
      </w:r>
      <w:r w:rsidR="00650A0E">
        <w:rPr>
          <w:b/>
        </w:rPr>
        <w:t xml:space="preserve"> la economía </w:t>
      </w:r>
      <w:r w:rsidR="00650A0E" w:rsidRPr="005836AA">
        <w:rPr>
          <w:b/>
        </w:rPr>
        <w:t>formal</w:t>
      </w:r>
      <w:r w:rsidR="00650A0E">
        <w:rPr>
          <w:b/>
        </w:rPr>
        <w:t>.</w:t>
      </w:r>
      <w:r w:rsidR="001A2EFC">
        <w:rPr>
          <w:b/>
        </w:rPr>
        <w:t xml:space="preserve"> El</w:t>
      </w:r>
      <w:r w:rsidR="00695AB0">
        <w:rPr>
          <w:b/>
        </w:rPr>
        <w:t xml:space="preserve"> Comité </w:t>
      </w:r>
      <w:r w:rsidR="008B2841">
        <w:rPr>
          <w:b/>
        </w:rPr>
        <w:t xml:space="preserve">recomienda </w:t>
      </w:r>
      <w:r w:rsidR="00695AB0">
        <w:rPr>
          <w:b/>
        </w:rPr>
        <w:t xml:space="preserve">al Estado parte </w:t>
      </w:r>
      <w:r w:rsidR="00D06F51">
        <w:rPr>
          <w:b/>
        </w:rPr>
        <w:t>que desarrolle</w:t>
      </w:r>
      <w:r w:rsidR="001A2EFC">
        <w:rPr>
          <w:b/>
        </w:rPr>
        <w:t xml:space="preserve"> </w:t>
      </w:r>
      <w:r w:rsidR="001A2EFC">
        <w:rPr>
          <w:b/>
          <w:bCs/>
        </w:rPr>
        <w:t xml:space="preserve">programas de </w:t>
      </w:r>
      <w:r w:rsidR="001A2EFC" w:rsidRPr="00E32B38">
        <w:rPr>
          <w:b/>
          <w:bCs/>
        </w:rPr>
        <w:t xml:space="preserve">formación </w:t>
      </w:r>
      <w:r w:rsidR="001A2EFC">
        <w:rPr>
          <w:b/>
          <w:bCs/>
        </w:rPr>
        <w:t>y capacitación técnica y profes</w:t>
      </w:r>
      <w:r w:rsidR="001A2EFC" w:rsidRPr="00E32B38">
        <w:rPr>
          <w:b/>
          <w:bCs/>
        </w:rPr>
        <w:t xml:space="preserve">ional </w:t>
      </w:r>
      <w:r w:rsidR="001A2EFC">
        <w:rPr>
          <w:b/>
          <w:bCs/>
        </w:rPr>
        <w:t xml:space="preserve">de calidad adaptados a las necesidades del mercado de trabajo y </w:t>
      </w:r>
      <w:r w:rsidR="00D06F51">
        <w:rPr>
          <w:b/>
          <w:bCs/>
        </w:rPr>
        <w:t>que tengan</w:t>
      </w:r>
      <w:r w:rsidR="00D06F51" w:rsidRPr="00E32B38">
        <w:rPr>
          <w:b/>
          <w:bCs/>
        </w:rPr>
        <w:t xml:space="preserve"> </w:t>
      </w:r>
      <w:r w:rsidR="001A2EFC" w:rsidRPr="00E32B38">
        <w:rPr>
          <w:b/>
          <w:bCs/>
        </w:rPr>
        <w:t>en cuenta las necesidades de las personas y los grupos</w:t>
      </w:r>
      <w:r w:rsidR="001A2EFC">
        <w:rPr>
          <w:b/>
          <w:bCs/>
        </w:rPr>
        <w:t xml:space="preserve"> más desfavorecidos y marginados.</w:t>
      </w:r>
    </w:p>
    <w:p w14:paraId="1C5790FC" w14:textId="7FB69B0F" w:rsidR="006700B8" w:rsidRPr="00B3048C" w:rsidRDefault="003568B8" w:rsidP="002A32DD">
      <w:pPr>
        <w:pStyle w:val="H23G"/>
        <w:rPr>
          <w:lang w:eastAsia="es-ES_tradnl"/>
        </w:rPr>
      </w:pPr>
      <w:r>
        <w:rPr>
          <w:lang w:eastAsia="es-ES_tradnl"/>
        </w:rPr>
        <w:tab/>
      </w:r>
      <w:r>
        <w:rPr>
          <w:lang w:eastAsia="es-ES_tradnl"/>
        </w:rPr>
        <w:tab/>
      </w:r>
      <w:r w:rsidR="006700B8" w:rsidRPr="00B3048C">
        <w:rPr>
          <w:lang w:eastAsia="es-ES_tradnl"/>
        </w:rPr>
        <w:t xml:space="preserve">Salario mínimo </w:t>
      </w:r>
    </w:p>
    <w:p w14:paraId="0852469D" w14:textId="7F9B369A" w:rsidR="006700B8" w:rsidRPr="007F08EF" w:rsidRDefault="003568B8" w:rsidP="002A32DD">
      <w:pPr>
        <w:pStyle w:val="SingleTxtG"/>
        <w:rPr>
          <w:rFonts w:eastAsia="Times New Roman"/>
          <w:b/>
          <w:bCs/>
          <w:sz w:val="24"/>
          <w:szCs w:val="24"/>
          <w:lang w:eastAsia="es-ES_tradnl"/>
        </w:rPr>
      </w:pPr>
      <w:r w:rsidRPr="007F08EF">
        <w:rPr>
          <w:rFonts w:eastAsia="Times New Roman"/>
          <w:bCs/>
          <w:lang w:eastAsia="es-ES_tradnl"/>
        </w:rPr>
        <w:t>23.</w:t>
      </w:r>
      <w:r w:rsidRPr="007F08EF">
        <w:rPr>
          <w:rFonts w:eastAsia="Times New Roman"/>
          <w:bCs/>
          <w:lang w:eastAsia="es-ES_tradnl"/>
        </w:rPr>
        <w:tab/>
      </w:r>
      <w:r w:rsidR="006700B8" w:rsidRPr="007F08EF">
        <w:rPr>
          <w:rFonts w:eastAsia="Times New Roman"/>
          <w:lang w:eastAsia="es-ES_tradnl"/>
        </w:rPr>
        <w:t xml:space="preserve">El Comité </w:t>
      </w:r>
      <w:r w:rsidR="007C7021">
        <w:rPr>
          <w:rFonts w:eastAsia="Times New Roman"/>
          <w:lang w:eastAsia="es-ES_tradnl"/>
        </w:rPr>
        <w:t>observa</w:t>
      </w:r>
      <w:r w:rsidR="007C7021" w:rsidRPr="009E5996">
        <w:rPr>
          <w:rFonts w:eastAsia="Times New Roman"/>
          <w:lang w:eastAsia="es-ES_tradnl"/>
        </w:rPr>
        <w:t xml:space="preserve"> </w:t>
      </w:r>
      <w:r w:rsidR="006700B8" w:rsidRPr="009E5996">
        <w:rPr>
          <w:rFonts w:eastAsia="Times New Roman"/>
          <w:lang w:eastAsia="es-ES_tradnl"/>
        </w:rPr>
        <w:t xml:space="preserve">con preocupación </w:t>
      </w:r>
      <w:r w:rsidR="006700B8" w:rsidRPr="007F08EF">
        <w:rPr>
          <w:rFonts w:eastAsia="Times New Roman"/>
          <w:lang w:eastAsia="es-ES_tradnl"/>
        </w:rPr>
        <w:t xml:space="preserve">la información </w:t>
      </w:r>
      <w:r w:rsidR="002A47D7" w:rsidRPr="007F08EF">
        <w:rPr>
          <w:rFonts w:eastAsia="Times New Roman"/>
          <w:lang w:eastAsia="es-ES_tradnl"/>
        </w:rPr>
        <w:t>sobre</w:t>
      </w:r>
      <w:r w:rsidR="006700B8" w:rsidRPr="007F08EF">
        <w:rPr>
          <w:rFonts w:eastAsia="Times New Roman"/>
          <w:lang w:eastAsia="es-ES_tradnl"/>
        </w:rPr>
        <w:t xml:space="preserve"> la falta de acuerdos tripartitos respecto </w:t>
      </w:r>
      <w:r w:rsidR="002A47D7" w:rsidRPr="007F08EF">
        <w:rPr>
          <w:rFonts w:eastAsia="Times New Roman"/>
          <w:lang w:eastAsia="es-ES_tradnl"/>
        </w:rPr>
        <w:t>al ajuste</w:t>
      </w:r>
      <w:r w:rsidR="006700B8" w:rsidRPr="007F08EF">
        <w:rPr>
          <w:rFonts w:eastAsia="Times New Roman"/>
          <w:lang w:eastAsia="es-ES_tradnl"/>
        </w:rPr>
        <w:t xml:space="preserve"> </w:t>
      </w:r>
      <w:r w:rsidR="007F08EF">
        <w:rPr>
          <w:rFonts w:eastAsia="Times New Roman"/>
          <w:lang w:eastAsia="es-ES_tradnl"/>
        </w:rPr>
        <w:t>d</w:t>
      </w:r>
      <w:r w:rsidR="006700B8" w:rsidRPr="007F08EF">
        <w:rPr>
          <w:rFonts w:eastAsia="Times New Roman"/>
          <w:lang w:eastAsia="es-ES_tradnl"/>
        </w:rPr>
        <w:t xml:space="preserve">el salario mínimo. </w:t>
      </w:r>
      <w:r w:rsidR="00307365" w:rsidRPr="007F08EF">
        <w:rPr>
          <w:rFonts w:eastAsia="Times New Roman"/>
          <w:lang w:eastAsia="es-ES_tradnl"/>
        </w:rPr>
        <w:t xml:space="preserve">El Comité lamenta no contar con información </w:t>
      </w:r>
      <w:r w:rsidR="00307365" w:rsidRPr="007F08EF">
        <w:rPr>
          <w:rFonts w:eastAsia="Times New Roman"/>
          <w:lang w:eastAsia="es-ES_tradnl"/>
        </w:rPr>
        <w:lastRenderedPageBreak/>
        <w:t xml:space="preserve">sobre el monto del salario </w:t>
      </w:r>
      <w:r w:rsidR="008B2841" w:rsidRPr="007F08EF">
        <w:rPr>
          <w:rFonts w:eastAsia="Times New Roman"/>
          <w:lang w:eastAsia="es-ES_tradnl"/>
        </w:rPr>
        <w:t xml:space="preserve">mínimo </w:t>
      </w:r>
      <w:r w:rsidR="00307365" w:rsidRPr="007F08EF">
        <w:rPr>
          <w:rFonts w:eastAsia="Times New Roman"/>
          <w:lang w:eastAsia="es-ES_tradnl"/>
        </w:rPr>
        <w:t>y si es</w:t>
      </w:r>
      <w:r w:rsidR="006700B8" w:rsidRPr="007F08EF">
        <w:rPr>
          <w:rFonts w:eastAsia="Times New Roman"/>
          <w:lang w:eastAsia="es-ES_tradnl"/>
        </w:rPr>
        <w:t xml:space="preserve"> suficiente para asegurar un nivel de vida digno para los trabajadores y sus familias (art. 7).</w:t>
      </w:r>
      <w:r w:rsidR="006700B8" w:rsidRPr="007F08EF">
        <w:rPr>
          <w:rFonts w:eastAsia="Times New Roman"/>
          <w:b/>
          <w:bCs/>
          <w:lang w:eastAsia="es-ES_tradnl"/>
        </w:rPr>
        <w:t xml:space="preserve"> </w:t>
      </w:r>
    </w:p>
    <w:p w14:paraId="6C63FD26" w14:textId="6D88475A" w:rsidR="0059586F" w:rsidRDefault="003568B8" w:rsidP="002A32DD">
      <w:pPr>
        <w:pStyle w:val="SingleTxtG"/>
        <w:rPr>
          <w:rFonts w:eastAsia="Times New Roman"/>
          <w:b/>
          <w:bCs/>
          <w:sz w:val="24"/>
          <w:szCs w:val="24"/>
          <w:lang w:eastAsia="es-ES_tradnl"/>
        </w:rPr>
      </w:pPr>
      <w:r>
        <w:rPr>
          <w:rFonts w:eastAsia="Times New Roman"/>
          <w:bCs/>
          <w:lang w:eastAsia="es-ES_tradnl"/>
        </w:rPr>
        <w:t>24.</w:t>
      </w:r>
      <w:r>
        <w:rPr>
          <w:rFonts w:eastAsia="Times New Roman"/>
          <w:bCs/>
          <w:lang w:eastAsia="es-ES_tradnl"/>
        </w:rPr>
        <w:tab/>
      </w:r>
      <w:r w:rsidR="006700B8" w:rsidRPr="00307365">
        <w:rPr>
          <w:rFonts w:ascii="Times New Roman,Bold" w:eastAsia="Times New Roman" w:hAnsi="Times New Roman,Bold"/>
          <w:b/>
          <w:bCs/>
          <w:lang w:eastAsia="es-ES_tradnl"/>
        </w:rPr>
        <w:t xml:space="preserve">El </w:t>
      </w:r>
      <w:r w:rsidR="004152CB">
        <w:rPr>
          <w:rFonts w:ascii="Times New Roman,Bold" w:eastAsia="Times New Roman" w:hAnsi="Times New Roman,Bold"/>
          <w:b/>
          <w:bCs/>
          <w:lang w:eastAsia="es-ES_tradnl"/>
        </w:rPr>
        <w:t>Comité</w:t>
      </w:r>
      <w:r w:rsidR="006700B8" w:rsidRPr="006700B8">
        <w:rPr>
          <w:rFonts w:ascii="Times New Roman,Bold" w:eastAsia="Times New Roman" w:hAnsi="Times New Roman,Bold"/>
          <w:b/>
          <w:bCs/>
          <w:lang w:eastAsia="es-ES_tradnl"/>
        </w:rPr>
        <w:t xml:space="preserve"> insta al Estado parte a tomar las medidas legislativas y administrativas necesarias para </w:t>
      </w:r>
      <w:r w:rsidR="00307365" w:rsidRPr="00307365">
        <w:rPr>
          <w:rFonts w:ascii="Times New Roman,Bold" w:eastAsia="Times New Roman" w:hAnsi="Times New Roman,Bold"/>
          <w:b/>
          <w:bCs/>
          <w:lang w:eastAsia="es-ES_tradnl"/>
        </w:rPr>
        <w:t xml:space="preserve">establecer un mecanismo efectivo </w:t>
      </w:r>
      <w:r w:rsidR="00D06F51">
        <w:rPr>
          <w:rFonts w:ascii="Times New Roman,Bold" w:eastAsia="Times New Roman" w:hAnsi="Times New Roman,Bold"/>
          <w:b/>
          <w:bCs/>
          <w:lang w:eastAsia="es-ES_tradnl"/>
        </w:rPr>
        <w:t>de</w:t>
      </w:r>
      <w:r w:rsidR="009E5996" w:rsidRPr="00307365">
        <w:rPr>
          <w:rFonts w:ascii="Times New Roman,Bold" w:eastAsia="Times New Roman" w:hAnsi="Times New Roman,Bold"/>
          <w:b/>
          <w:bCs/>
          <w:lang w:eastAsia="es-ES_tradnl"/>
        </w:rPr>
        <w:t xml:space="preserve"> </w:t>
      </w:r>
      <w:r w:rsidR="00307365" w:rsidRPr="00307365">
        <w:rPr>
          <w:rFonts w:ascii="Times New Roman,Bold" w:eastAsia="Times New Roman" w:hAnsi="Times New Roman,Bold"/>
          <w:b/>
          <w:bCs/>
          <w:lang w:eastAsia="es-ES_tradnl"/>
        </w:rPr>
        <w:t>revisión periódica del salario mínimo en el que participen los trabajadores</w:t>
      </w:r>
      <w:r w:rsidR="009E5996">
        <w:rPr>
          <w:rFonts w:ascii="Times New Roman,Bold" w:eastAsia="Times New Roman" w:hAnsi="Times New Roman,Bold"/>
          <w:b/>
          <w:bCs/>
          <w:lang w:eastAsia="es-ES_tradnl"/>
        </w:rPr>
        <w:t xml:space="preserve"> y</w:t>
      </w:r>
      <w:r w:rsidR="007F08EF">
        <w:rPr>
          <w:rFonts w:ascii="Times New Roman,Bold" w:eastAsia="Times New Roman" w:hAnsi="Times New Roman,Bold"/>
          <w:b/>
          <w:bCs/>
          <w:lang w:eastAsia="es-ES_tradnl"/>
        </w:rPr>
        <w:t xml:space="preserve"> </w:t>
      </w:r>
      <w:r w:rsidR="00307365" w:rsidRPr="00307365">
        <w:rPr>
          <w:rFonts w:ascii="Times New Roman,Bold" w:eastAsia="Times New Roman" w:hAnsi="Times New Roman,Bold"/>
          <w:b/>
          <w:bCs/>
          <w:lang w:eastAsia="es-ES_tradnl"/>
        </w:rPr>
        <w:t>empleadores y las organizaciones que los representan</w:t>
      </w:r>
      <w:r w:rsidR="009E5996">
        <w:rPr>
          <w:rFonts w:ascii="Times New Roman,Bold" w:eastAsia="Times New Roman" w:hAnsi="Times New Roman,Bold"/>
          <w:b/>
          <w:bCs/>
          <w:lang w:eastAsia="es-ES_tradnl"/>
        </w:rPr>
        <w:t>,</w:t>
      </w:r>
      <w:r w:rsidR="00307365" w:rsidRPr="00307365">
        <w:rPr>
          <w:rFonts w:ascii="Times New Roman,Bold" w:eastAsia="Times New Roman" w:hAnsi="Times New Roman,Bold"/>
          <w:b/>
          <w:bCs/>
          <w:lang w:eastAsia="es-ES_tradnl"/>
        </w:rPr>
        <w:t xml:space="preserve"> con el objeto de </w:t>
      </w:r>
      <w:r w:rsidR="006700B8" w:rsidRPr="006700B8">
        <w:rPr>
          <w:rFonts w:ascii="Times New Roman,Bold" w:eastAsia="Times New Roman" w:hAnsi="Times New Roman,Bold"/>
          <w:b/>
          <w:bCs/>
          <w:lang w:eastAsia="es-ES_tradnl"/>
        </w:rPr>
        <w:t xml:space="preserve">garantizar que todos los trabajadores perciban un salario </w:t>
      </w:r>
      <w:r w:rsidR="008B2841" w:rsidRPr="006700B8">
        <w:rPr>
          <w:rFonts w:ascii="Times New Roman,Bold" w:eastAsia="Times New Roman" w:hAnsi="Times New Roman,Bold"/>
          <w:b/>
          <w:bCs/>
          <w:lang w:eastAsia="es-ES_tradnl"/>
        </w:rPr>
        <w:t>mínimo</w:t>
      </w:r>
      <w:r w:rsidR="006700B8" w:rsidRPr="006700B8">
        <w:rPr>
          <w:rFonts w:ascii="Times New Roman,Bold" w:eastAsia="Times New Roman" w:hAnsi="Times New Roman,Bold"/>
          <w:b/>
          <w:bCs/>
          <w:lang w:eastAsia="es-ES_tradnl"/>
        </w:rPr>
        <w:t xml:space="preserve"> que les permita tener condiciones de vida dignas para ellos y sus familias.</w:t>
      </w:r>
      <w:r w:rsidR="00B3048C">
        <w:rPr>
          <w:rFonts w:ascii="Times New Roman,Bold" w:eastAsia="Times New Roman" w:hAnsi="Times New Roman,Bold"/>
          <w:b/>
          <w:bCs/>
          <w:lang w:eastAsia="es-ES_tradnl"/>
        </w:rPr>
        <w:t xml:space="preserve"> </w:t>
      </w:r>
    </w:p>
    <w:p w14:paraId="1E139CFB" w14:textId="70AA1976" w:rsidR="00B02CC8" w:rsidRPr="00B3048C" w:rsidRDefault="003568B8" w:rsidP="002A32DD">
      <w:pPr>
        <w:pStyle w:val="H23G"/>
        <w:rPr>
          <w:lang w:eastAsia="es-ES_tradnl"/>
        </w:rPr>
      </w:pPr>
      <w:r>
        <w:rPr>
          <w:lang w:eastAsia="es-ES_tradnl"/>
        </w:rPr>
        <w:tab/>
      </w:r>
      <w:r>
        <w:rPr>
          <w:lang w:eastAsia="es-ES_tradnl"/>
        </w:rPr>
        <w:tab/>
      </w:r>
      <w:r w:rsidR="00B02CC8" w:rsidRPr="00B3048C">
        <w:rPr>
          <w:lang w:eastAsia="es-ES_tradnl"/>
        </w:rPr>
        <w:t>Condiciones de trabajo</w:t>
      </w:r>
    </w:p>
    <w:p w14:paraId="63FC3FE4" w14:textId="22D8C3FB" w:rsidR="00B02CC8" w:rsidRPr="0086153A" w:rsidRDefault="003568B8" w:rsidP="002A32DD">
      <w:pPr>
        <w:pStyle w:val="SingleTxtG"/>
        <w:rPr>
          <w:rFonts w:eastAsia="Times New Roman"/>
          <w:sz w:val="24"/>
          <w:szCs w:val="24"/>
          <w:lang w:eastAsia="es-ES_tradnl"/>
        </w:rPr>
      </w:pPr>
      <w:r w:rsidRPr="0086153A">
        <w:rPr>
          <w:rFonts w:eastAsia="Times New Roman"/>
          <w:lang w:eastAsia="es-ES_tradnl"/>
        </w:rPr>
        <w:t>25.</w:t>
      </w:r>
      <w:r w:rsidRPr="0086153A">
        <w:rPr>
          <w:rFonts w:eastAsia="Times New Roman"/>
          <w:lang w:eastAsia="es-ES_tradnl"/>
        </w:rPr>
        <w:tab/>
      </w:r>
      <w:r w:rsidR="00B02CC8" w:rsidRPr="0086153A">
        <w:rPr>
          <w:rFonts w:eastAsia="Times New Roman"/>
          <w:lang w:eastAsia="es-ES_tradnl"/>
        </w:rPr>
        <w:t xml:space="preserve">El </w:t>
      </w:r>
      <w:r w:rsidR="00273B56" w:rsidRPr="0086153A">
        <w:rPr>
          <w:rFonts w:eastAsia="Times New Roman"/>
          <w:lang w:eastAsia="es-ES_tradnl"/>
        </w:rPr>
        <w:t>Comité</w:t>
      </w:r>
      <w:r w:rsidR="00B02CC8" w:rsidRPr="0086153A">
        <w:rPr>
          <w:rFonts w:eastAsia="Times New Roman"/>
          <w:lang w:eastAsia="es-ES_tradnl"/>
        </w:rPr>
        <w:t xml:space="preserve"> </w:t>
      </w:r>
      <w:r w:rsidR="009736C1" w:rsidRPr="0086153A">
        <w:rPr>
          <w:rFonts w:eastAsia="Times New Roman"/>
          <w:lang w:eastAsia="es-ES_tradnl"/>
        </w:rPr>
        <w:t xml:space="preserve">lamenta no haber recibido información sobre </w:t>
      </w:r>
      <w:r w:rsidR="00B02CC8" w:rsidRPr="0086153A">
        <w:rPr>
          <w:rFonts w:eastAsia="Times New Roman"/>
          <w:lang w:eastAsia="es-ES_tradnl"/>
        </w:rPr>
        <w:t>las condiciones laborales de las mujeres en algunos se</w:t>
      </w:r>
      <w:r w:rsidR="009736C1" w:rsidRPr="0086153A">
        <w:rPr>
          <w:rFonts w:eastAsia="Times New Roman"/>
          <w:lang w:eastAsia="es-ES_tradnl"/>
        </w:rPr>
        <w:t>ctores, como maquilas y el trabajo doméstico</w:t>
      </w:r>
      <w:r w:rsidR="009E5996" w:rsidRPr="0086153A">
        <w:rPr>
          <w:rFonts w:eastAsia="Times New Roman"/>
          <w:lang w:eastAsia="es-ES_tradnl"/>
        </w:rPr>
        <w:t>,</w:t>
      </w:r>
      <w:r w:rsidR="009736C1" w:rsidRPr="0086153A">
        <w:rPr>
          <w:rFonts w:eastAsia="Times New Roman"/>
          <w:lang w:eastAsia="es-ES_tradnl"/>
        </w:rPr>
        <w:t xml:space="preserve"> y le preocupa</w:t>
      </w:r>
      <w:r w:rsidR="009E5996" w:rsidRPr="0086153A">
        <w:rPr>
          <w:rFonts w:eastAsia="Times New Roman"/>
          <w:lang w:eastAsia="es-ES_tradnl"/>
        </w:rPr>
        <w:t>,</w:t>
      </w:r>
      <w:r w:rsidR="009736C1" w:rsidRPr="0086153A">
        <w:rPr>
          <w:rFonts w:eastAsia="Times New Roman"/>
          <w:lang w:eastAsia="es-ES_tradnl"/>
        </w:rPr>
        <w:t xml:space="preserve"> </w:t>
      </w:r>
      <w:r w:rsidR="002A47D7" w:rsidRPr="0086153A">
        <w:rPr>
          <w:rFonts w:eastAsia="Times New Roman"/>
          <w:lang w:eastAsia="es-ES_tradnl"/>
        </w:rPr>
        <w:t>además</w:t>
      </w:r>
      <w:r w:rsidR="009E5996" w:rsidRPr="0086153A">
        <w:rPr>
          <w:rFonts w:eastAsia="Times New Roman"/>
          <w:lang w:eastAsia="es-ES_tradnl"/>
        </w:rPr>
        <w:t>,</w:t>
      </w:r>
      <w:r w:rsidR="002A47D7" w:rsidRPr="0086153A">
        <w:rPr>
          <w:rFonts w:eastAsia="Times New Roman"/>
          <w:lang w:eastAsia="es-ES_tradnl"/>
        </w:rPr>
        <w:t xml:space="preserve"> </w:t>
      </w:r>
      <w:r w:rsidR="009736C1" w:rsidRPr="0086153A">
        <w:rPr>
          <w:rFonts w:eastAsia="Times New Roman"/>
          <w:lang w:eastAsia="es-ES_tradnl"/>
        </w:rPr>
        <w:t>que las condiciones de trabajo en estos sectores continúen siendo precaria</w:t>
      </w:r>
      <w:r w:rsidR="008B2841" w:rsidRPr="0086153A">
        <w:rPr>
          <w:rFonts w:eastAsia="Times New Roman"/>
          <w:lang w:eastAsia="es-ES_tradnl"/>
        </w:rPr>
        <w:t>s</w:t>
      </w:r>
      <w:r w:rsidR="009E5996" w:rsidRPr="0086153A">
        <w:rPr>
          <w:rFonts w:eastAsia="Times New Roman"/>
          <w:lang w:eastAsia="es-ES_tradnl"/>
        </w:rPr>
        <w:t xml:space="preserve"> y sigan</w:t>
      </w:r>
      <w:r w:rsidR="008B2841" w:rsidRPr="0086153A">
        <w:rPr>
          <w:rFonts w:eastAsia="Times New Roman"/>
          <w:lang w:eastAsia="es-ES_tradnl"/>
        </w:rPr>
        <w:t xml:space="preserve"> exponiendo a las mujeres que trabajan en </w:t>
      </w:r>
      <w:r w:rsidR="009E5996" w:rsidRPr="0086153A">
        <w:rPr>
          <w:rFonts w:eastAsia="Times New Roman"/>
          <w:lang w:eastAsia="es-ES_tradnl"/>
        </w:rPr>
        <w:t>ellos</w:t>
      </w:r>
      <w:r w:rsidR="002A47D7" w:rsidRPr="0086153A">
        <w:rPr>
          <w:rFonts w:eastAsia="Times New Roman"/>
          <w:lang w:eastAsia="es-ES_tradnl"/>
        </w:rPr>
        <w:t xml:space="preserve"> </w:t>
      </w:r>
      <w:r w:rsidR="008B2841" w:rsidRPr="0086153A">
        <w:rPr>
          <w:rFonts w:eastAsia="Times New Roman"/>
          <w:lang w:eastAsia="es-ES_tradnl"/>
        </w:rPr>
        <w:t>a</w:t>
      </w:r>
      <w:r w:rsidR="00B3048C" w:rsidRPr="0086153A">
        <w:rPr>
          <w:rFonts w:eastAsia="Times New Roman"/>
          <w:lang w:eastAsia="es-ES_tradnl"/>
        </w:rPr>
        <w:t xml:space="preserve"> </w:t>
      </w:r>
      <w:r w:rsidR="008B2841" w:rsidRPr="0086153A">
        <w:rPr>
          <w:rFonts w:eastAsia="Times New Roman"/>
          <w:lang w:eastAsia="es-ES_tradnl"/>
        </w:rPr>
        <w:t xml:space="preserve">graves </w:t>
      </w:r>
      <w:r w:rsidR="009736C1" w:rsidRPr="0086153A">
        <w:rPr>
          <w:rFonts w:eastAsia="Times New Roman"/>
          <w:lang w:eastAsia="es-ES_tradnl"/>
        </w:rPr>
        <w:t>riesgo</w:t>
      </w:r>
      <w:r w:rsidR="008B2841" w:rsidRPr="0086153A">
        <w:rPr>
          <w:rFonts w:eastAsia="Times New Roman"/>
          <w:lang w:eastAsia="es-ES_tradnl"/>
        </w:rPr>
        <w:t>s</w:t>
      </w:r>
      <w:r w:rsidR="009736C1" w:rsidRPr="0086153A">
        <w:rPr>
          <w:rFonts w:eastAsia="Times New Roman"/>
          <w:lang w:eastAsia="es-ES_tradnl"/>
        </w:rPr>
        <w:t xml:space="preserve"> de abusos y explotación </w:t>
      </w:r>
      <w:r w:rsidR="00B02CC8" w:rsidRPr="0086153A">
        <w:rPr>
          <w:rFonts w:eastAsia="Times New Roman"/>
          <w:lang w:eastAsia="es-ES_tradnl"/>
        </w:rPr>
        <w:t>(art.</w:t>
      </w:r>
      <w:r>
        <w:rPr>
          <w:rFonts w:eastAsia="Times New Roman"/>
          <w:lang w:eastAsia="es-ES_tradnl"/>
        </w:rPr>
        <w:t> </w:t>
      </w:r>
      <w:r w:rsidR="00B02CC8" w:rsidRPr="0086153A">
        <w:rPr>
          <w:rFonts w:eastAsia="Times New Roman"/>
          <w:lang w:eastAsia="es-ES_tradnl"/>
        </w:rPr>
        <w:t xml:space="preserve">7). </w:t>
      </w:r>
    </w:p>
    <w:p w14:paraId="5F2C04BD" w14:textId="2C044410" w:rsidR="00B02CC8" w:rsidRPr="009736C1" w:rsidRDefault="003568B8" w:rsidP="002A32DD">
      <w:pPr>
        <w:pStyle w:val="SingleTxtG"/>
        <w:rPr>
          <w:rFonts w:eastAsia="Times New Roman"/>
          <w:b/>
          <w:bCs/>
          <w:sz w:val="24"/>
          <w:szCs w:val="24"/>
          <w:lang w:eastAsia="es-ES_tradnl"/>
        </w:rPr>
      </w:pPr>
      <w:r w:rsidRPr="009736C1">
        <w:rPr>
          <w:rFonts w:eastAsia="Times New Roman"/>
          <w:bCs/>
          <w:lang w:eastAsia="es-ES_tradnl"/>
        </w:rPr>
        <w:t>26.</w:t>
      </w:r>
      <w:r w:rsidRPr="009736C1">
        <w:rPr>
          <w:rFonts w:eastAsia="Times New Roman"/>
          <w:bCs/>
          <w:lang w:eastAsia="es-ES_tradnl"/>
        </w:rPr>
        <w:tab/>
      </w:r>
      <w:r w:rsidR="00B02CC8" w:rsidRPr="009736C1">
        <w:rPr>
          <w:rFonts w:ascii="Times New Roman,Bold" w:eastAsia="Times New Roman" w:hAnsi="Times New Roman,Bold"/>
          <w:b/>
          <w:bCs/>
          <w:lang w:eastAsia="es-ES_tradnl"/>
        </w:rPr>
        <w:t>El</w:t>
      </w:r>
      <w:r w:rsidR="00B3048C">
        <w:rPr>
          <w:rFonts w:ascii="Times New Roman,Bold" w:eastAsia="Times New Roman" w:hAnsi="Times New Roman,Bold"/>
          <w:b/>
          <w:bCs/>
          <w:lang w:eastAsia="es-ES_tradnl"/>
        </w:rPr>
        <w:t xml:space="preserve"> </w:t>
      </w:r>
      <w:r w:rsidR="008B2841">
        <w:rPr>
          <w:rFonts w:ascii="Times New Roman,Bold" w:eastAsia="Times New Roman" w:hAnsi="Times New Roman,Bold"/>
          <w:b/>
          <w:bCs/>
          <w:lang w:eastAsia="es-ES_tradnl"/>
        </w:rPr>
        <w:t>Comité</w:t>
      </w:r>
      <w:r w:rsidR="00B02CC8" w:rsidRPr="009736C1">
        <w:rPr>
          <w:rFonts w:ascii="Times New Roman,Bold" w:eastAsia="Times New Roman" w:hAnsi="Times New Roman,Bold"/>
          <w:b/>
          <w:bCs/>
          <w:lang w:eastAsia="es-ES_tradnl"/>
        </w:rPr>
        <w:t xml:space="preserve"> </w:t>
      </w:r>
      <w:r w:rsidR="00B02CC8" w:rsidRPr="009736C1">
        <w:rPr>
          <w:rFonts w:eastAsia="Times New Roman"/>
          <w:b/>
          <w:bCs/>
          <w:lang w:eastAsia="es-ES_tradnl"/>
        </w:rPr>
        <w:t>recomienda</w:t>
      </w:r>
      <w:r w:rsidR="00B02CC8" w:rsidRPr="009736C1">
        <w:rPr>
          <w:rFonts w:ascii="Times New Roman,Bold" w:eastAsia="Times New Roman" w:hAnsi="Times New Roman,Bold"/>
          <w:b/>
          <w:bCs/>
          <w:lang w:eastAsia="es-ES_tradnl"/>
        </w:rPr>
        <w:t xml:space="preserve"> al Estado parte que: </w:t>
      </w:r>
    </w:p>
    <w:p w14:paraId="36BEAA9E" w14:textId="0740818F" w:rsidR="00B02CC8" w:rsidRPr="009736C1" w:rsidRDefault="007F7D7C" w:rsidP="00B02CC8">
      <w:pPr>
        <w:pStyle w:val="SingleTxtG"/>
        <w:rPr>
          <w:rFonts w:eastAsia="Times New Roman"/>
          <w:b/>
          <w:bCs/>
          <w:sz w:val="24"/>
          <w:szCs w:val="24"/>
          <w:lang w:eastAsia="es-ES_tradnl"/>
        </w:rPr>
      </w:pPr>
      <w:r>
        <w:rPr>
          <w:rFonts w:eastAsia="Times New Roman"/>
          <w:b/>
          <w:bCs/>
          <w:lang w:eastAsia="es-ES_tradnl"/>
        </w:rPr>
        <w:tab/>
        <w:t>a)</w:t>
      </w:r>
      <w:r w:rsidR="00B3048C">
        <w:rPr>
          <w:rFonts w:eastAsia="Times New Roman"/>
          <w:b/>
          <w:bCs/>
          <w:lang w:eastAsia="es-ES_tradnl"/>
        </w:rPr>
        <w:tab/>
      </w:r>
      <w:r w:rsidR="00B02CC8" w:rsidRPr="009736C1">
        <w:rPr>
          <w:rFonts w:ascii="Times New Roman,Bold" w:eastAsia="Times New Roman" w:hAnsi="Times New Roman,Bold"/>
          <w:b/>
          <w:bCs/>
          <w:lang w:eastAsia="es-ES_tradnl"/>
        </w:rPr>
        <w:t xml:space="preserve">Adopte las medidas </w:t>
      </w:r>
      <w:r w:rsidR="00B02CC8" w:rsidRPr="009736C1">
        <w:rPr>
          <w:rFonts w:eastAsia="Times New Roman"/>
          <w:b/>
          <w:bCs/>
          <w:lang w:eastAsia="es-ES_tradnl"/>
        </w:rPr>
        <w:t>necesarias</w:t>
      </w:r>
      <w:r w:rsidR="00B02CC8" w:rsidRPr="009736C1">
        <w:rPr>
          <w:rFonts w:ascii="Times New Roman,Bold" w:eastAsia="Times New Roman" w:hAnsi="Times New Roman,Bold"/>
          <w:b/>
          <w:bCs/>
          <w:lang w:eastAsia="es-ES_tradnl"/>
        </w:rPr>
        <w:t xml:space="preserve"> para asegurar condiciones laborales justas y equitativas</w:t>
      </w:r>
      <w:r w:rsidR="002A47D7">
        <w:rPr>
          <w:rFonts w:ascii="Times New Roman,Bold" w:eastAsia="Times New Roman" w:hAnsi="Times New Roman,Bold"/>
          <w:b/>
          <w:bCs/>
          <w:lang w:eastAsia="es-ES_tradnl"/>
        </w:rPr>
        <w:t xml:space="preserve"> para</w:t>
      </w:r>
      <w:r w:rsidR="00B02CC8" w:rsidRPr="009736C1">
        <w:rPr>
          <w:rFonts w:ascii="Times New Roman,Bold" w:eastAsia="Times New Roman" w:hAnsi="Times New Roman,Bold"/>
          <w:b/>
          <w:bCs/>
          <w:lang w:eastAsia="es-ES_tradnl"/>
        </w:rPr>
        <w:t xml:space="preserve"> las mujeres, en particular en las </w:t>
      </w:r>
      <w:r w:rsidR="009736C1" w:rsidRPr="009736C1">
        <w:rPr>
          <w:rFonts w:ascii="Times New Roman,Bold" w:eastAsia="Times New Roman" w:hAnsi="Times New Roman,Bold"/>
          <w:b/>
          <w:bCs/>
          <w:lang w:eastAsia="es-ES_tradnl"/>
        </w:rPr>
        <w:t xml:space="preserve">maquilas y </w:t>
      </w:r>
      <w:r w:rsidR="00B02CC8" w:rsidRPr="009736C1">
        <w:rPr>
          <w:rFonts w:ascii="Times New Roman,Bold" w:eastAsia="Times New Roman" w:hAnsi="Times New Roman,Bold"/>
          <w:b/>
          <w:bCs/>
          <w:lang w:eastAsia="es-ES_tradnl"/>
        </w:rPr>
        <w:t xml:space="preserve">en el sector del trabajo </w:t>
      </w:r>
      <w:r w:rsidR="008B2841">
        <w:rPr>
          <w:rFonts w:ascii="Times New Roman,Bold" w:eastAsia="Times New Roman" w:hAnsi="Times New Roman,Bold"/>
          <w:b/>
          <w:bCs/>
          <w:lang w:eastAsia="es-ES_tradnl"/>
        </w:rPr>
        <w:t>domé</w:t>
      </w:r>
      <w:r w:rsidR="008B2841" w:rsidRPr="009736C1">
        <w:rPr>
          <w:rFonts w:ascii="Times New Roman,Bold" w:eastAsia="Times New Roman" w:hAnsi="Times New Roman,Bold"/>
          <w:b/>
          <w:bCs/>
          <w:lang w:eastAsia="es-ES_tradnl"/>
        </w:rPr>
        <w:t>stico</w:t>
      </w:r>
      <w:r w:rsidR="00B02CC8" w:rsidRPr="009736C1">
        <w:rPr>
          <w:rFonts w:ascii="Times New Roman,Bold" w:eastAsia="Times New Roman" w:hAnsi="Times New Roman,Bold"/>
          <w:b/>
          <w:bCs/>
          <w:lang w:eastAsia="es-ES_tradnl"/>
        </w:rPr>
        <w:t xml:space="preserve">; </w:t>
      </w:r>
    </w:p>
    <w:p w14:paraId="4BA42EB6" w14:textId="0EAB3C15" w:rsidR="00B02CC8" w:rsidRPr="009736C1" w:rsidRDefault="007F7D7C" w:rsidP="00B02CC8">
      <w:pPr>
        <w:pStyle w:val="SingleTxtG"/>
        <w:rPr>
          <w:rFonts w:eastAsia="Times New Roman"/>
          <w:b/>
          <w:bCs/>
          <w:sz w:val="24"/>
          <w:szCs w:val="24"/>
          <w:lang w:eastAsia="es-ES_tradnl"/>
        </w:rPr>
      </w:pPr>
      <w:r>
        <w:rPr>
          <w:rFonts w:eastAsia="Times New Roman"/>
          <w:b/>
          <w:bCs/>
          <w:lang w:eastAsia="es-ES_tradnl"/>
        </w:rPr>
        <w:tab/>
        <w:t>b)</w:t>
      </w:r>
      <w:r w:rsidR="00B3048C">
        <w:rPr>
          <w:rFonts w:eastAsia="Times New Roman"/>
          <w:b/>
          <w:bCs/>
          <w:lang w:eastAsia="es-ES_tradnl"/>
        </w:rPr>
        <w:tab/>
      </w:r>
      <w:r w:rsidR="00B02CC8" w:rsidRPr="009736C1">
        <w:rPr>
          <w:rFonts w:ascii="Times New Roman,Bold" w:eastAsia="Times New Roman" w:hAnsi="Times New Roman,Bold"/>
          <w:b/>
          <w:bCs/>
          <w:lang w:eastAsia="es-ES_tradnl"/>
        </w:rPr>
        <w:t xml:space="preserve">Establezca un </w:t>
      </w:r>
      <w:r w:rsidR="00B02CC8" w:rsidRPr="009736C1">
        <w:rPr>
          <w:rFonts w:eastAsia="Times New Roman"/>
          <w:b/>
          <w:bCs/>
          <w:lang w:eastAsia="es-ES_tradnl"/>
        </w:rPr>
        <w:t>mecanismo</w:t>
      </w:r>
      <w:r w:rsidR="00B02CC8" w:rsidRPr="009736C1">
        <w:rPr>
          <w:rFonts w:ascii="Times New Roman,Bold" w:eastAsia="Times New Roman" w:hAnsi="Times New Roman,Bold"/>
          <w:b/>
          <w:bCs/>
          <w:lang w:eastAsia="es-ES_tradnl"/>
        </w:rPr>
        <w:t xml:space="preserve"> de inspecci</w:t>
      </w:r>
      <w:r w:rsidR="008B2841">
        <w:rPr>
          <w:rFonts w:ascii="Times New Roman,Bold" w:eastAsia="Times New Roman" w:hAnsi="Times New Roman,Bold"/>
          <w:b/>
          <w:bCs/>
          <w:lang w:eastAsia="es-ES_tradnl"/>
        </w:rPr>
        <w:t>ó</w:t>
      </w:r>
      <w:r w:rsidR="00B02CC8" w:rsidRPr="009736C1">
        <w:rPr>
          <w:rFonts w:ascii="Times New Roman,Bold" w:eastAsia="Times New Roman" w:hAnsi="Times New Roman,Bold"/>
          <w:b/>
          <w:bCs/>
          <w:lang w:eastAsia="es-ES_tradnl"/>
        </w:rPr>
        <w:t>n laboral que cuente con los recursos materiales, t</w:t>
      </w:r>
      <w:r w:rsidR="008B2841">
        <w:rPr>
          <w:rFonts w:ascii="Times New Roman,Bold" w:eastAsia="Times New Roman" w:hAnsi="Times New Roman,Bold"/>
          <w:b/>
          <w:bCs/>
          <w:lang w:eastAsia="es-ES_tradnl"/>
        </w:rPr>
        <w:t>é</w:t>
      </w:r>
      <w:r w:rsidR="00B02CC8" w:rsidRPr="009736C1">
        <w:rPr>
          <w:rFonts w:ascii="Times New Roman,Bold" w:eastAsia="Times New Roman" w:hAnsi="Times New Roman,Bold"/>
          <w:b/>
          <w:bCs/>
          <w:lang w:eastAsia="es-ES_tradnl"/>
        </w:rPr>
        <w:t>cnicos y humanos suficientes para llevar a cabo una supervisi</w:t>
      </w:r>
      <w:r w:rsidR="008B2841">
        <w:rPr>
          <w:rFonts w:ascii="Times New Roman,Bold" w:eastAsia="Times New Roman" w:hAnsi="Times New Roman,Bold"/>
          <w:b/>
          <w:bCs/>
          <w:lang w:eastAsia="es-ES_tradnl"/>
        </w:rPr>
        <w:t>ó</w:t>
      </w:r>
      <w:r w:rsidR="00B02CC8" w:rsidRPr="009736C1">
        <w:rPr>
          <w:rFonts w:ascii="Times New Roman,Bold" w:eastAsia="Times New Roman" w:hAnsi="Times New Roman,Bold"/>
          <w:b/>
          <w:bCs/>
          <w:lang w:eastAsia="es-ES_tradnl"/>
        </w:rPr>
        <w:t xml:space="preserve">n efectiva </w:t>
      </w:r>
      <w:r w:rsidR="008B2841">
        <w:rPr>
          <w:rFonts w:ascii="Times New Roman,Bold" w:eastAsia="Times New Roman" w:hAnsi="Times New Roman,Bold"/>
          <w:b/>
          <w:bCs/>
          <w:lang w:eastAsia="es-ES_tradnl"/>
        </w:rPr>
        <w:t xml:space="preserve">e imparcial </w:t>
      </w:r>
      <w:r w:rsidR="00B02CC8" w:rsidRPr="009736C1">
        <w:rPr>
          <w:rFonts w:ascii="Times New Roman,Bold" w:eastAsia="Times New Roman" w:hAnsi="Times New Roman,Bold"/>
          <w:b/>
          <w:bCs/>
          <w:lang w:eastAsia="es-ES_tradnl"/>
        </w:rPr>
        <w:t xml:space="preserve">de las condiciones de trabajo en todos los sectores; </w:t>
      </w:r>
    </w:p>
    <w:p w14:paraId="00D2466A" w14:textId="28A83904" w:rsidR="00B02CC8" w:rsidRPr="009736C1" w:rsidRDefault="00B02CC8" w:rsidP="009736C1">
      <w:pPr>
        <w:pStyle w:val="SingleTxtG"/>
        <w:rPr>
          <w:rFonts w:eastAsia="Times New Roman"/>
          <w:b/>
          <w:bCs/>
          <w:sz w:val="24"/>
          <w:szCs w:val="24"/>
          <w:lang w:eastAsia="es-ES_tradnl"/>
        </w:rPr>
      </w:pPr>
      <w:r w:rsidRPr="009736C1">
        <w:rPr>
          <w:rFonts w:eastAsia="Times New Roman"/>
          <w:b/>
          <w:bCs/>
          <w:lang w:eastAsia="es-ES_tradnl"/>
        </w:rPr>
        <w:tab/>
        <w:t>c)</w:t>
      </w:r>
      <w:r w:rsidR="00B3048C">
        <w:rPr>
          <w:rFonts w:eastAsia="Times New Roman"/>
          <w:b/>
          <w:bCs/>
          <w:lang w:eastAsia="es-ES_tradnl"/>
        </w:rPr>
        <w:tab/>
      </w:r>
      <w:r w:rsidRPr="009736C1">
        <w:rPr>
          <w:rFonts w:ascii="Times New Roman,Bold" w:eastAsia="Times New Roman" w:hAnsi="Times New Roman,Bold"/>
          <w:b/>
          <w:bCs/>
          <w:lang w:eastAsia="es-ES_tradnl"/>
        </w:rPr>
        <w:t xml:space="preserve">Establezca </w:t>
      </w:r>
      <w:r w:rsidRPr="009736C1">
        <w:rPr>
          <w:rFonts w:eastAsia="Times New Roman"/>
          <w:b/>
          <w:bCs/>
          <w:lang w:eastAsia="es-ES_tradnl"/>
        </w:rPr>
        <w:t>mecanismos</w:t>
      </w:r>
      <w:r w:rsidRPr="009736C1">
        <w:rPr>
          <w:rFonts w:ascii="Times New Roman,Bold" w:eastAsia="Times New Roman" w:hAnsi="Times New Roman,Bold"/>
          <w:b/>
          <w:bCs/>
          <w:lang w:eastAsia="es-ES_tradnl"/>
        </w:rPr>
        <w:t xml:space="preserve"> eficaces para denunciar todo tipo de abuso y explotaci</w:t>
      </w:r>
      <w:r w:rsidR="008B2841">
        <w:rPr>
          <w:rFonts w:ascii="Times New Roman,Bold" w:eastAsia="Times New Roman" w:hAnsi="Times New Roman,Bold"/>
          <w:b/>
          <w:bCs/>
          <w:lang w:eastAsia="es-ES_tradnl"/>
        </w:rPr>
        <w:t>ó</w:t>
      </w:r>
      <w:r w:rsidRPr="009736C1">
        <w:rPr>
          <w:rFonts w:ascii="Times New Roman,Bold" w:eastAsia="Times New Roman" w:hAnsi="Times New Roman,Bold"/>
          <w:b/>
          <w:bCs/>
          <w:lang w:eastAsia="es-ES_tradnl"/>
        </w:rPr>
        <w:t>n laboral, teniendo en cuenta, particularmente</w:t>
      </w:r>
      <w:r w:rsidR="009E5996">
        <w:rPr>
          <w:rFonts w:ascii="Times New Roman,Bold" w:eastAsia="Times New Roman" w:hAnsi="Times New Roman,Bold"/>
          <w:b/>
          <w:bCs/>
          <w:lang w:eastAsia="es-ES_tradnl"/>
        </w:rPr>
        <w:t>,</w:t>
      </w:r>
      <w:r w:rsidRPr="009736C1">
        <w:rPr>
          <w:rFonts w:ascii="Times New Roman,Bold" w:eastAsia="Times New Roman" w:hAnsi="Times New Roman,Bold"/>
          <w:b/>
          <w:bCs/>
          <w:lang w:eastAsia="es-ES_tradnl"/>
        </w:rPr>
        <w:t xml:space="preserve"> la situaci</w:t>
      </w:r>
      <w:r w:rsidR="008B2841">
        <w:rPr>
          <w:rFonts w:ascii="Times New Roman,Bold" w:eastAsia="Times New Roman" w:hAnsi="Times New Roman,Bold"/>
          <w:b/>
          <w:bCs/>
          <w:lang w:eastAsia="es-ES_tradnl"/>
        </w:rPr>
        <w:t>ó</w:t>
      </w:r>
      <w:r w:rsidRPr="009736C1">
        <w:rPr>
          <w:rFonts w:ascii="Times New Roman,Bold" w:eastAsia="Times New Roman" w:hAnsi="Times New Roman,Bold"/>
          <w:b/>
          <w:bCs/>
          <w:lang w:eastAsia="es-ES_tradnl"/>
        </w:rPr>
        <w:t xml:space="preserve">n de las trabajadoras que laboran en </w:t>
      </w:r>
      <w:r w:rsidR="009736C1" w:rsidRPr="009736C1">
        <w:rPr>
          <w:rFonts w:ascii="Times New Roman,Bold" w:eastAsia="Times New Roman" w:hAnsi="Times New Roman,Bold"/>
          <w:b/>
          <w:bCs/>
          <w:lang w:eastAsia="es-ES_tradnl"/>
        </w:rPr>
        <w:t xml:space="preserve">las maquilas </w:t>
      </w:r>
      <w:r w:rsidRPr="009736C1">
        <w:rPr>
          <w:rFonts w:ascii="Times New Roman,Bold" w:eastAsia="Times New Roman" w:hAnsi="Times New Roman,Bold"/>
          <w:b/>
          <w:bCs/>
          <w:lang w:eastAsia="es-ES_tradnl"/>
        </w:rPr>
        <w:t>y en el</w:t>
      </w:r>
      <w:r w:rsidR="009736C1" w:rsidRPr="009736C1">
        <w:rPr>
          <w:rFonts w:ascii="Times New Roman,Bold" w:eastAsia="Times New Roman" w:hAnsi="Times New Roman,Bold"/>
          <w:b/>
          <w:bCs/>
          <w:lang w:eastAsia="es-ES_tradnl"/>
        </w:rPr>
        <w:t xml:space="preserve"> sector del trabajo dom</w:t>
      </w:r>
      <w:r w:rsidR="008B2841">
        <w:rPr>
          <w:rFonts w:ascii="Times New Roman,Bold" w:eastAsia="Times New Roman" w:hAnsi="Times New Roman,Bold"/>
          <w:b/>
          <w:bCs/>
          <w:lang w:eastAsia="es-ES_tradnl"/>
        </w:rPr>
        <w:t>é</w:t>
      </w:r>
      <w:r w:rsidR="009736C1" w:rsidRPr="009736C1">
        <w:rPr>
          <w:rFonts w:ascii="Times New Roman,Bold" w:eastAsia="Times New Roman" w:hAnsi="Times New Roman,Bold"/>
          <w:b/>
          <w:bCs/>
          <w:lang w:eastAsia="es-ES_tradnl"/>
        </w:rPr>
        <w:t>stico.</w:t>
      </w:r>
    </w:p>
    <w:p w14:paraId="52F39A55" w14:textId="2FB99005" w:rsidR="00922437" w:rsidRPr="00B3048C" w:rsidRDefault="003568B8" w:rsidP="002A32DD">
      <w:pPr>
        <w:pStyle w:val="H23G"/>
        <w:rPr>
          <w:lang w:eastAsia="es-ES_tradnl"/>
        </w:rPr>
      </w:pPr>
      <w:r>
        <w:rPr>
          <w:lang w:eastAsia="es-ES_tradnl"/>
        </w:rPr>
        <w:tab/>
      </w:r>
      <w:r>
        <w:rPr>
          <w:lang w:eastAsia="es-ES_tradnl"/>
        </w:rPr>
        <w:tab/>
      </w:r>
      <w:r w:rsidR="00CD4E74" w:rsidRPr="00B3048C">
        <w:rPr>
          <w:lang w:eastAsia="es-ES_tradnl"/>
        </w:rPr>
        <w:t>Despidos injustificados</w:t>
      </w:r>
      <w:r w:rsidR="00B3048C">
        <w:rPr>
          <w:lang w:eastAsia="es-ES_tradnl"/>
        </w:rPr>
        <w:t xml:space="preserve"> </w:t>
      </w:r>
    </w:p>
    <w:p w14:paraId="3430EE0C" w14:textId="76DAF807" w:rsidR="00470553" w:rsidRPr="00CD3A9C" w:rsidRDefault="003568B8" w:rsidP="002A32DD">
      <w:pPr>
        <w:pStyle w:val="SingleTxtG"/>
        <w:rPr>
          <w:bCs/>
          <w:lang w:val="es-ES_tradnl"/>
        </w:rPr>
      </w:pPr>
      <w:r w:rsidRPr="00CD3A9C">
        <w:rPr>
          <w:bCs/>
          <w:lang w:val="es-ES_tradnl"/>
        </w:rPr>
        <w:t>27.</w:t>
      </w:r>
      <w:r w:rsidRPr="00CD3A9C">
        <w:rPr>
          <w:bCs/>
          <w:lang w:val="es-ES_tradnl"/>
        </w:rPr>
        <w:tab/>
      </w:r>
      <w:r w:rsidR="005A078B" w:rsidRPr="00CD3A9C">
        <w:rPr>
          <w:bCs/>
          <w:lang w:val="es-ES_tradnl"/>
        </w:rPr>
        <w:t xml:space="preserve">El Comité </w:t>
      </w:r>
      <w:r w:rsidR="008C59E6">
        <w:rPr>
          <w:bCs/>
          <w:lang w:val="es-ES_tradnl"/>
        </w:rPr>
        <w:t>observa</w:t>
      </w:r>
      <w:r w:rsidR="008C59E6" w:rsidRPr="00CD3A9C">
        <w:rPr>
          <w:bCs/>
          <w:lang w:val="es-ES_tradnl"/>
        </w:rPr>
        <w:t xml:space="preserve"> </w:t>
      </w:r>
      <w:r w:rsidR="005A078B" w:rsidRPr="00CD3A9C">
        <w:rPr>
          <w:bCs/>
          <w:lang w:val="es-ES_tradnl"/>
        </w:rPr>
        <w:t xml:space="preserve">con preocupación </w:t>
      </w:r>
      <w:r w:rsidR="0079508C" w:rsidRPr="00CD3A9C">
        <w:rPr>
          <w:bCs/>
          <w:lang w:val="es-ES_tradnl"/>
        </w:rPr>
        <w:t xml:space="preserve">las alegaciones de despidos injustificados de </w:t>
      </w:r>
      <w:r w:rsidR="009E5996" w:rsidRPr="00CD3A9C">
        <w:rPr>
          <w:bCs/>
          <w:lang w:val="es-ES_tradnl"/>
        </w:rPr>
        <w:t xml:space="preserve">profesores </w:t>
      </w:r>
      <w:r w:rsidR="0079508C" w:rsidRPr="00CD3A9C">
        <w:rPr>
          <w:bCs/>
          <w:lang w:val="es-ES_tradnl"/>
        </w:rPr>
        <w:t xml:space="preserve">y docentes universitarios por haber participado en las protestas sociales </w:t>
      </w:r>
      <w:r w:rsidR="008B2841" w:rsidRPr="00CD3A9C">
        <w:rPr>
          <w:bCs/>
          <w:lang w:val="es-ES_tradnl"/>
        </w:rPr>
        <w:t>entre abril y agosto</w:t>
      </w:r>
      <w:r w:rsidR="0079508C" w:rsidRPr="00CD3A9C">
        <w:rPr>
          <w:bCs/>
          <w:lang w:val="es-ES_tradnl"/>
        </w:rPr>
        <w:t xml:space="preserve"> </w:t>
      </w:r>
      <w:r w:rsidR="008B2841" w:rsidRPr="00CD3A9C">
        <w:rPr>
          <w:bCs/>
          <w:lang w:val="es-ES_tradnl"/>
        </w:rPr>
        <w:t xml:space="preserve">de </w:t>
      </w:r>
      <w:r w:rsidR="0079508C" w:rsidRPr="00CD3A9C">
        <w:rPr>
          <w:bCs/>
          <w:lang w:val="es-ES_tradnl"/>
        </w:rPr>
        <w:t>2018</w:t>
      </w:r>
      <w:r w:rsidR="00D26A2D" w:rsidRPr="00CD3A9C">
        <w:rPr>
          <w:bCs/>
          <w:lang w:val="es-ES_tradnl"/>
        </w:rPr>
        <w:t xml:space="preserve">. Asimismo, le preocupan </w:t>
      </w:r>
      <w:r w:rsidR="0079508C" w:rsidRPr="00CD3A9C">
        <w:rPr>
          <w:bCs/>
          <w:lang w:val="es-ES_tradnl"/>
        </w:rPr>
        <w:t xml:space="preserve">los despidos de médicos y personal médico </w:t>
      </w:r>
      <w:r w:rsidR="00386DBA" w:rsidRPr="00CD3A9C">
        <w:rPr>
          <w:bCs/>
          <w:lang w:val="es-ES_tradnl"/>
        </w:rPr>
        <w:t>debidos</w:t>
      </w:r>
      <w:r w:rsidR="009E5996" w:rsidRPr="00CD3A9C">
        <w:rPr>
          <w:bCs/>
          <w:lang w:val="es-ES_tradnl"/>
        </w:rPr>
        <w:t>,</w:t>
      </w:r>
      <w:r w:rsidR="00386DBA" w:rsidRPr="00CD3A9C">
        <w:rPr>
          <w:bCs/>
          <w:lang w:val="es-ES_tradnl"/>
        </w:rPr>
        <w:t xml:space="preserve"> </w:t>
      </w:r>
      <w:r w:rsidR="00E26F2C" w:rsidRPr="00CD3A9C">
        <w:rPr>
          <w:bCs/>
          <w:lang w:val="es-ES_tradnl"/>
        </w:rPr>
        <w:t>presuntamente</w:t>
      </w:r>
      <w:r w:rsidR="009E5996" w:rsidRPr="00CD3A9C">
        <w:rPr>
          <w:bCs/>
          <w:lang w:val="es-ES_tradnl"/>
        </w:rPr>
        <w:t>,</w:t>
      </w:r>
      <w:r w:rsidR="00386DBA" w:rsidRPr="00CD3A9C">
        <w:rPr>
          <w:bCs/>
          <w:lang w:val="es-ES_tradnl"/>
        </w:rPr>
        <w:t xml:space="preserve"> a</w:t>
      </w:r>
      <w:r w:rsidR="00E26F2C" w:rsidRPr="00CD3A9C">
        <w:rPr>
          <w:bCs/>
          <w:lang w:val="es-ES_tradnl"/>
        </w:rPr>
        <w:t xml:space="preserve"> haberse negado </w:t>
      </w:r>
      <w:r w:rsidR="0079508C" w:rsidRPr="00CD3A9C">
        <w:rPr>
          <w:bCs/>
          <w:lang w:val="es-ES_tradnl"/>
        </w:rPr>
        <w:t>a acatar la orden de no brindar atención médica a las personas que resultaron heridas durante tales protestas</w:t>
      </w:r>
      <w:r w:rsidR="00D26A2D" w:rsidRPr="00CD3A9C">
        <w:rPr>
          <w:bCs/>
          <w:lang w:val="es-ES_tradnl"/>
        </w:rPr>
        <w:t xml:space="preserve"> y en el contexto de la pandemia</w:t>
      </w:r>
      <w:r w:rsidR="0079508C" w:rsidRPr="00CD3A9C">
        <w:rPr>
          <w:bCs/>
          <w:lang w:val="es-ES_tradnl"/>
        </w:rPr>
        <w:t xml:space="preserve"> </w:t>
      </w:r>
      <w:r w:rsidR="009657B8" w:rsidRPr="00CD3A9C">
        <w:rPr>
          <w:bCs/>
          <w:lang w:val="es-ES_tradnl"/>
        </w:rPr>
        <w:t>de COVID-19</w:t>
      </w:r>
      <w:r w:rsidR="007F7D7C" w:rsidRPr="00CD3A9C">
        <w:rPr>
          <w:bCs/>
          <w:lang w:val="es-ES_tradnl"/>
        </w:rPr>
        <w:t xml:space="preserve"> </w:t>
      </w:r>
      <w:r w:rsidR="0079508C" w:rsidRPr="00CD3A9C">
        <w:rPr>
          <w:bCs/>
          <w:lang w:val="es-ES_tradnl"/>
        </w:rPr>
        <w:t>(art</w:t>
      </w:r>
      <w:r w:rsidR="009E5996" w:rsidRPr="00CD3A9C">
        <w:rPr>
          <w:bCs/>
          <w:lang w:val="es-ES_tradnl"/>
        </w:rPr>
        <w:t>s</w:t>
      </w:r>
      <w:r w:rsidR="0079508C" w:rsidRPr="00CD3A9C">
        <w:rPr>
          <w:bCs/>
          <w:lang w:val="es-ES_tradnl"/>
        </w:rPr>
        <w:t xml:space="preserve">. 6 y 7). </w:t>
      </w:r>
    </w:p>
    <w:p w14:paraId="66748EB6" w14:textId="4A09BFBE" w:rsidR="00922437" w:rsidRDefault="003568B8" w:rsidP="002A32DD">
      <w:pPr>
        <w:pStyle w:val="SingleTxtG"/>
        <w:rPr>
          <w:b/>
          <w:lang w:val="es-ES_tradnl"/>
        </w:rPr>
      </w:pPr>
      <w:r>
        <w:rPr>
          <w:lang w:val="es-ES_tradnl"/>
        </w:rPr>
        <w:t>28.</w:t>
      </w:r>
      <w:r>
        <w:rPr>
          <w:lang w:val="es-ES_tradnl"/>
        </w:rPr>
        <w:tab/>
      </w:r>
      <w:r w:rsidR="0079508C" w:rsidRPr="0079508C">
        <w:rPr>
          <w:b/>
          <w:lang w:val="es-ES_tradnl"/>
        </w:rPr>
        <w:t xml:space="preserve">El Comité recomienda al Estado parte que adopte las medidas necesarias para garantizar que las personas que consideren haber sido </w:t>
      </w:r>
      <w:r w:rsidR="009736C1" w:rsidRPr="0079508C">
        <w:rPr>
          <w:b/>
          <w:lang w:val="es-ES_tradnl"/>
        </w:rPr>
        <w:t>víctimas</w:t>
      </w:r>
      <w:r w:rsidR="0079508C" w:rsidRPr="0079508C">
        <w:rPr>
          <w:b/>
          <w:lang w:val="es-ES_tradnl"/>
        </w:rPr>
        <w:t xml:space="preserve"> de un despido injustificado tengan acceso a un </w:t>
      </w:r>
      <w:r w:rsidR="009736C1">
        <w:rPr>
          <w:b/>
          <w:lang w:val="es-ES_tradnl"/>
        </w:rPr>
        <w:t xml:space="preserve">recurso </w:t>
      </w:r>
      <w:r w:rsidR="0079508C" w:rsidRPr="0079508C">
        <w:rPr>
          <w:b/>
          <w:lang w:val="es-ES_tradnl"/>
        </w:rPr>
        <w:t>judicial efectivo, a una indemnización y</w:t>
      </w:r>
      <w:r w:rsidR="00CD3A9C">
        <w:rPr>
          <w:b/>
          <w:lang w:val="es-ES_tradnl"/>
        </w:rPr>
        <w:t>,</w:t>
      </w:r>
      <w:r w:rsidR="0079508C" w:rsidRPr="0079508C">
        <w:rPr>
          <w:b/>
          <w:lang w:val="es-ES_tradnl"/>
        </w:rPr>
        <w:t xml:space="preserve"> en su caso</w:t>
      </w:r>
      <w:r w:rsidR="00CD3A9C">
        <w:rPr>
          <w:b/>
          <w:lang w:val="es-ES_tradnl"/>
        </w:rPr>
        <w:t>,</w:t>
      </w:r>
      <w:r w:rsidR="0079508C" w:rsidRPr="0079508C">
        <w:rPr>
          <w:b/>
          <w:lang w:val="es-ES_tradnl"/>
        </w:rPr>
        <w:t xml:space="preserve"> a su </w:t>
      </w:r>
      <w:r w:rsidR="00E94F73" w:rsidRPr="0079508C">
        <w:rPr>
          <w:b/>
          <w:lang w:val="es-ES_tradnl"/>
        </w:rPr>
        <w:t>re</w:t>
      </w:r>
      <w:r w:rsidR="00E94F73">
        <w:rPr>
          <w:b/>
          <w:lang w:val="es-ES_tradnl"/>
        </w:rPr>
        <w:t>stitución</w:t>
      </w:r>
      <w:r w:rsidR="00E94F73" w:rsidRPr="0079508C">
        <w:rPr>
          <w:b/>
          <w:lang w:val="es-ES_tradnl"/>
        </w:rPr>
        <w:t xml:space="preserve"> </w:t>
      </w:r>
      <w:r w:rsidR="0079508C" w:rsidRPr="0079508C">
        <w:rPr>
          <w:b/>
          <w:lang w:val="es-ES_tradnl"/>
        </w:rPr>
        <w:t xml:space="preserve">en el puesto de trabajo. El Comité insta al Estado parte a llevar a cabo una investigación exhaustiva de las alegaciones de despidos injustificados de </w:t>
      </w:r>
      <w:r w:rsidR="00CD3A9C" w:rsidRPr="002A32DD">
        <w:rPr>
          <w:b/>
          <w:lang w:val="es-ES_tradnl"/>
        </w:rPr>
        <w:t>profesores</w:t>
      </w:r>
      <w:r w:rsidR="00CD3A9C" w:rsidRPr="00E51DEB">
        <w:rPr>
          <w:bCs/>
          <w:lang w:val="es-ES_tradnl"/>
        </w:rPr>
        <w:t xml:space="preserve"> </w:t>
      </w:r>
      <w:r w:rsidR="0079508C" w:rsidRPr="0079508C">
        <w:rPr>
          <w:b/>
          <w:lang w:val="es-ES_tradnl"/>
        </w:rPr>
        <w:t>y docentes, así como de médicos y personal médico</w:t>
      </w:r>
      <w:r w:rsidR="0086153A">
        <w:rPr>
          <w:b/>
          <w:lang w:val="es-ES_tradnl"/>
        </w:rPr>
        <w:t>,</w:t>
      </w:r>
      <w:r w:rsidR="0079508C" w:rsidRPr="0079508C">
        <w:rPr>
          <w:b/>
          <w:lang w:val="es-ES_tradnl"/>
        </w:rPr>
        <w:t xml:space="preserve"> que se llevaron a cabo en el </w:t>
      </w:r>
      <w:r w:rsidR="009736C1" w:rsidRPr="0079508C">
        <w:rPr>
          <w:b/>
          <w:lang w:val="es-ES_tradnl"/>
        </w:rPr>
        <w:t>contexto</w:t>
      </w:r>
      <w:r w:rsidR="0079508C" w:rsidRPr="0079508C">
        <w:rPr>
          <w:b/>
          <w:lang w:val="es-ES_tradnl"/>
        </w:rPr>
        <w:t xml:space="preserve"> de la crisis política en 2018</w:t>
      </w:r>
      <w:r w:rsidR="00D26A2D">
        <w:rPr>
          <w:b/>
          <w:lang w:val="es-ES_tradnl"/>
        </w:rPr>
        <w:t xml:space="preserve"> y en el contexto de la pandemia de COVID</w:t>
      </w:r>
      <w:r w:rsidR="00903309">
        <w:rPr>
          <w:b/>
          <w:lang w:val="es-ES_tradnl"/>
        </w:rPr>
        <w:noBreakHyphen/>
      </w:r>
      <w:r w:rsidR="009657B8">
        <w:rPr>
          <w:b/>
          <w:lang w:val="es-ES_tradnl"/>
        </w:rPr>
        <w:t>19</w:t>
      </w:r>
      <w:r w:rsidR="0079508C" w:rsidRPr="0079508C">
        <w:rPr>
          <w:b/>
          <w:lang w:val="es-ES_tradnl"/>
        </w:rPr>
        <w:t xml:space="preserve">. </w:t>
      </w:r>
    </w:p>
    <w:p w14:paraId="0DDA62BB" w14:textId="4D682A3E" w:rsidR="009736C1" w:rsidRPr="009736C1" w:rsidRDefault="003568B8" w:rsidP="002A32DD">
      <w:pPr>
        <w:pStyle w:val="SingleTxtG"/>
        <w:rPr>
          <w:rFonts w:eastAsia="Times New Roman"/>
          <w:b/>
          <w:bCs/>
          <w:sz w:val="24"/>
          <w:szCs w:val="24"/>
          <w:lang w:eastAsia="es-ES_tradnl"/>
        </w:rPr>
      </w:pPr>
      <w:r w:rsidRPr="009736C1">
        <w:rPr>
          <w:rFonts w:eastAsia="Times New Roman"/>
          <w:bCs/>
          <w:lang w:eastAsia="es-ES_tradnl"/>
        </w:rPr>
        <w:t>29.</w:t>
      </w:r>
      <w:r w:rsidRPr="009736C1">
        <w:rPr>
          <w:rFonts w:eastAsia="Times New Roman"/>
          <w:bCs/>
          <w:lang w:eastAsia="es-ES_tradnl"/>
        </w:rPr>
        <w:tab/>
      </w:r>
      <w:r w:rsidR="009736C1" w:rsidRPr="00307365">
        <w:rPr>
          <w:rFonts w:ascii="Times New Roman,Bold" w:eastAsia="Times New Roman" w:hAnsi="Times New Roman,Bold"/>
          <w:b/>
          <w:bCs/>
          <w:lang w:eastAsia="es-ES_tradnl"/>
        </w:rPr>
        <w:t xml:space="preserve">El Comité remite al Estado parte a su </w:t>
      </w:r>
      <w:r w:rsidR="00CD3A9C">
        <w:rPr>
          <w:rFonts w:ascii="Times New Roman,Bold" w:eastAsia="Times New Roman" w:hAnsi="Times New Roman,Bold"/>
          <w:b/>
          <w:bCs/>
          <w:lang w:eastAsia="es-ES_tradnl"/>
        </w:rPr>
        <w:t>o</w:t>
      </w:r>
      <w:r w:rsidR="009736C1" w:rsidRPr="00307365">
        <w:rPr>
          <w:rFonts w:ascii="Times New Roman,Bold" w:eastAsia="Times New Roman" w:hAnsi="Times New Roman,Bold"/>
          <w:b/>
          <w:bCs/>
          <w:lang w:eastAsia="es-ES_tradnl"/>
        </w:rPr>
        <w:t xml:space="preserve">bservación </w:t>
      </w:r>
      <w:r w:rsidR="00CD3A9C">
        <w:rPr>
          <w:rFonts w:ascii="Times New Roman,Bold" w:eastAsia="Times New Roman" w:hAnsi="Times New Roman,Bold"/>
          <w:b/>
          <w:bCs/>
          <w:lang w:eastAsia="es-ES_tradnl"/>
        </w:rPr>
        <w:t>g</w:t>
      </w:r>
      <w:r w:rsidR="009736C1" w:rsidRPr="00307365">
        <w:rPr>
          <w:rFonts w:ascii="Times New Roman,Bold" w:eastAsia="Times New Roman" w:hAnsi="Times New Roman,Bold"/>
          <w:b/>
          <w:bCs/>
          <w:lang w:eastAsia="es-ES_tradnl"/>
        </w:rPr>
        <w:t xml:space="preserve">eneral </w:t>
      </w:r>
      <w:r w:rsidR="00CD3A9C">
        <w:rPr>
          <w:rFonts w:ascii="Times New Roman,Bold" w:eastAsia="Times New Roman" w:hAnsi="Times New Roman,Bold"/>
          <w:b/>
          <w:bCs/>
          <w:lang w:eastAsia="es-ES_tradnl"/>
        </w:rPr>
        <w:t>núm.</w:t>
      </w:r>
      <w:r w:rsidR="009736C1" w:rsidRPr="00307365">
        <w:rPr>
          <w:rFonts w:ascii="Times New Roman,Bold" w:eastAsia="Times New Roman" w:hAnsi="Times New Roman,Bold"/>
          <w:b/>
          <w:bCs/>
          <w:lang w:eastAsia="es-ES_tradnl"/>
        </w:rPr>
        <w:t xml:space="preserve"> 23 (2016) sobre el derecho a condiciones de trabajo equitativas y satisfactorias. </w:t>
      </w:r>
    </w:p>
    <w:p w14:paraId="2093C22C" w14:textId="5922827B" w:rsidR="00922437" w:rsidRPr="00B3048C" w:rsidRDefault="003568B8" w:rsidP="002A32DD">
      <w:pPr>
        <w:pStyle w:val="H23G"/>
        <w:rPr>
          <w:lang w:eastAsia="es-ES_tradnl"/>
        </w:rPr>
      </w:pPr>
      <w:r>
        <w:rPr>
          <w:lang w:eastAsia="es-ES_tradnl"/>
        </w:rPr>
        <w:tab/>
      </w:r>
      <w:r>
        <w:rPr>
          <w:lang w:eastAsia="es-ES_tradnl"/>
        </w:rPr>
        <w:tab/>
      </w:r>
      <w:r w:rsidR="00922437" w:rsidRPr="00B3048C">
        <w:rPr>
          <w:lang w:eastAsia="es-ES_tradnl"/>
        </w:rPr>
        <w:t xml:space="preserve">Seguridad social </w:t>
      </w:r>
    </w:p>
    <w:p w14:paraId="0FB257E2" w14:textId="0B7A4424" w:rsidR="00EE5C3D" w:rsidRDefault="003568B8" w:rsidP="002A32DD">
      <w:pPr>
        <w:pStyle w:val="SingleTxtG"/>
        <w:rPr>
          <w:bCs/>
          <w:lang w:val="es-ES_tradnl"/>
        </w:rPr>
      </w:pPr>
      <w:r>
        <w:rPr>
          <w:bCs/>
          <w:lang w:val="es-ES_tradnl"/>
        </w:rPr>
        <w:t>30.</w:t>
      </w:r>
      <w:r>
        <w:rPr>
          <w:bCs/>
          <w:lang w:val="es-ES_tradnl"/>
        </w:rPr>
        <w:tab/>
      </w:r>
      <w:r w:rsidR="00EE5C3D" w:rsidRPr="00EE5C3D">
        <w:rPr>
          <w:bCs/>
          <w:lang w:val="es-ES_tradnl"/>
        </w:rPr>
        <w:t xml:space="preserve">El Comité </w:t>
      </w:r>
      <w:r w:rsidR="008C59E6">
        <w:rPr>
          <w:bCs/>
          <w:lang w:val="es-ES_tradnl"/>
        </w:rPr>
        <w:t>observa</w:t>
      </w:r>
      <w:r w:rsidR="008C59E6" w:rsidRPr="00EE5C3D">
        <w:rPr>
          <w:bCs/>
          <w:lang w:val="es-ES_tradnl"/>
        </w:rPr>
        <w:t xml:space="preserve"> </w:t>
      </w:r>
      <w:r w:rsidR="00EE5C3D" w:rsidRPr="00EE5C3D">
        <w:rPr>
          <w:bCs/>
          <w:lang w:val="es-ES_tradnl"/>
        </w:rPr>
        <w:t xml:space="preserve">con preocupación la información proporcionada por el Estado parte en su informe </w:t>
      </w:r>
      <w:r w:rsidR="00453F38">
        <w:rPr>
          <w:bCs/>
          <w:lang w:val="es-ES_tradnl"/>
        </w:rPr>
        <w:t>que da cuenta de</w:t>
      </w:r>
      <w:r w:rsidR="00CD3A9C">
        <w:rPr>
          <w:bCs/>
          <w:lang w:val="es-ES_tradnl"/>
        </w:rPr>
        <w:t xml:space="preserve"> </w:t>
      </w:r>
      <w:r w:rsidR="00EE5C3D" w:rsidRPr="00EE5C3D">
        <w:rPr>
          <w:bCs/>
          <w:lang w:val="es-ES_tradnl"/>
        </w:rPr>
        <w:t>que</w:t>
      </w:r>
      <w:r w:rsidR="00CD3A9C">
        <w:rPr>
          <w:bCs/>
          <w:lang w:val="es-ES_tradnl"/>
        </w:rPr>
        <w:t>,</w:t>
      </w:r>
      <w:r w:rsidR="00EE5C3D" w:rsidRPr="00EE5C3D">
        <w:rPr>
          <w:bCs/>
          <w:lang w:val="es-ES_tradnl"/>
        </w:rPr>
        <w:t xml:space="preserve"> hasta</w:t>
      </w:r>
      <w:r w:rsidR="00B24F13">
        <w:rPr>
          <w:bCs/>
          <w:lang w:val="es-ES_tradnl"/>
        </w:rPr>
        <w:t xml:space="preserve"> diciembre</w:t>
      </w:r>
      <w:r w:rsidR="00EE5C3D" w:rsidRPr="00EE5C3D">
        <w:rPr>
          <w:bCs/>
          <w:lang w:val="es-ES_tradnl"/>
        </w:rPr>
        <w:t xml:space="preserve"> </w:t>
      </w:r>
      <w:r w:rsidR="00B24F13">
        <w:rPr>
          <w:bCs/>
          <w:lang w:val="es-ES_tradnl"/>
        </w:rPr>
        <w:t>de</w:t>
      </w:r>
      <w:r w:rsidR="00EE5C3D" w:rsidRPr="00EE5C3D">
        <w:rPr>
          <w:bCs/>
          <w:lang w:val="es-ES_tradnl"/>
        </w:rPr>
        <w:t xml:space="preserve"> 2018, únicamente el 11</w:t>
      </w:r>
      <w:r w:rsidR="00CD3A9C">
        <w:rPr>
          <w:bCs/>
          <w:lang w:val="es-ES_tradnl"/>
        </w:rPr>
        <w:t>,</w:t>
      </w:r>
      <w:r w:rsidR="00EE5C3D" w:rsidRPr="00EE5C3D">
        <w:rPr>
          <w:bCs/>
          <w:lang w:val="es-ES_tradnl"/>
        </w:rPr>
        <w:t>9</w:t>
      </w:r>
      <w:r w:rsidR="00CD3A9C">
        <w:rPr>
          <w:bCs/>
          <w:lang w:val="es-ES_tradnl"/>
        </w:rPr>
        <w:t> </w:t>
      </w:r>
      <w:r w:rsidR="00EE5C3D" w:rsidRPr="00EE5C3D">
        <w:rPr>
          <w:bCs/>
          <w:lang w:val="es-ES_tradnl"/>
        </w:rPr>
        <w:t>% de la población estaba asegurad</w:t>
      </w:r>
      <w:r w:rsidR="009736C1">
        <w:rPr>
          <w:bCs/>
          <w:lang w:val="es-ES_tradnl"/>
        </w:rPr>
        <w:t>a</w:t>
      </w:r>
      <w:r w:rsidR="00EE5C3D" w:rsidRPr="00EE5C3D">
        <w:rPr>
          <w:bCs/>
          <w:lang w:val="es-ES_tradnl"/>
        </w:rPr>
        <w:t>, lo cual representa el 26</w:t>
      </w:r>
      <w:r w:rsidR="00CD3A9C">
        <w:rPr>
          <w:bCs/>
          <w:lang w:val="es-ES_tradnl"/>
        </w:rPr>
        <w:t>,</w:t>
      </w:r>
      <w:r w:rsidR="00EE5C3D" w:rsidRPr="00EE5C3D">
        <w:rPr>
          <w:bCs/>
          <w:lang w:val="es-ES_tradnl"/>
        </w:rPr>
        <w:t>06</w:t>
      </w:r>
      <w:r w:rsidR="00CD3A9C">
        <w:rPr>
          <w:bCs/>
          <w:lang w:val="es-ES_tradnl"/>
        </w:rPr>
        <w:t> </w:t>
      </w:r>
      <w:r w:rsidR="00EE5C3D" w:rsidRPr="00EE5C3D">
        <w:rPr>
          <w:bCs/>
          <w:lang w:val="es-ES_tradnl"/>
        </w:rPr>
        <w:t xml:space="preserve">% de la población </w:t>
      </w:r>
      <w:r w:rsidR="00B24F13">
        <w:rPr>
          <w:bCs/>
          <w:lang w:val="es-ES_tradnl"/>
        </w:rPr>
        <w:t xml:space="preserve">económicamente </w:t>
      </w:r>
      <w:r w:rsidR="00EE5C3D" w:rsidRPr="00EE5C3D">
        <w:rPr>
          <w:bCs/>
          <w:lang w:val="es-ES_tradnl"/>
        </w:rPr>
        <w:t>activa</w:t>
      </w:r>
      <w:r w:rsidR="00CD3A9C">
        <w:rPr>
          <w:bCs/>
          <w:lang w:val="es-ES_tradnl"/>
        </w:rPr>
        <w:t>,</w:t>
      </w:r>
      <w:r w:rsidR="00EE5C3D" w:rsidRPr="00EE5C3D">
        <w:rPr>
          <w:bCs/>
          <w:lang w:val="es-ES_tradnl"/>
        </w:rPr>
        <w:t xml:space="preserve"> y que</w:t>
      </w:r>
      <w:r w:rsidR="009736C1">
        <w:rPr>
          <w:bCs/>
          <w:lang w:val="es-ES_tradnl"/>
        </w:rPr>
        <w:t>,</w:t>
      </w:r>
      <w:r w:rsidR="00EE5C3D" w:rsidRPr="00EE5C3D">
        <w:rPr>
          <w:bCs/>
          <w:lang w:val="es-ES_tradnl"/>
        </w:rPr>
        <w:t xml:space="preserve"> además, </w:t>
      </w:r>
      <w:r w:rsidR="00B24F13">
        <w:rPr>
          <w:bCs/>
          <w:lang w:val="es-ES_tradnl"/>
        </w:rPr>
        <w:t xml:space="preserve">el Estado parte </w:t>
      </w:r>
      <w:r w:rsidR="00EE5C3D" w:rsidRPr="00EE5C3D">
        <w:rPr>
          <w:bCs/>
          <w:lang w:val="es-ES_tradnl"/>
        </w:rPr>
        <w:t xml:space="preserve">aún no </w:t>
      </w:r>
      <w:r w:rsidR="009736C1">
        <w:rPr>
          <w:bCs/>
          <w:lang w:val="es-ES_tradnl"/>
        </w:rPr>
        <w:t>cuent</w:t>
      </w:r>
      <w:r w:rsidR="00CD3A9C">
        <w:rPr>
          <w:bCs/>
          <w:lang w:val="es-ES_tradnl"/>
        </w:rPr>
        <w:t>a</w:t>
      </w:r>
      <w:r w:rsidR="002A47D7">
        <w:rPr>
          <w:bCs/>
          <w:lang w:val="es-ES_tradnl"/>
        </w:rPr>
        <w:t xml:space="preserve"> con</w:t>
      </w:r>
      <w:r w:rsidR="00EE5C3D" w:rsidRPr="00EE5C3D">
        <w:rPr>
          <w:bCs/>
          <w:lang w:val="es-ES_tradnl"/>
        </w:rPr>
        <w:t xml:space="preserve"> una cobertura de seguro por desempleo. El Comité lamenta que el Estado parte no haya proporcionado información sobre</w:t>
      </w:r>
      <w:r w:rsidR="009736C1">
        <w:rPr>
          <w:bCs/>
          <w:lang w:val="es-ES_tradnl"/>
        </w:rPr>
        <w:t xml:space="preserve"> el impacto de</w:t>
      </w:r>
      <w:r w:rsidR="00EE5C3D" w:rsidRPr="00EE5C3D">
        <w:rPr>
          <w:bCs/>
          <w:lang w:val="es-ES_tradnl"/>
        </w:rPr>
        <w:t xml:space="preserve"> la reforma realizada </w:t>
      </w:r>
      <w:r w:rsidR="0086153A">
        <w:rPr>
          <w:bCs/>
          <w:lang w:val="es-ES_tradnl"/>
        </w:rPr>
        <w:t>en el</w:t>
      </w:r>
      <w:r w:rsidR="0086153A" w:rsidRPr="00EE5C3D">
        <w:rPr>
          <w:bCs/>
          <w:lang w:val="es-ES_tradnl"/>
        </w:rPr>
        <w:t xml:space="preserve"> </w:t>
      </w:r>
      <w:r w:rsidR="00EE5C3D" w:rsidRPr="00EE5C3D">
        <w:rPr>
          <w:bCs/>
          <w:lang w:val="es-ES_tradnl"/>
        </w:rPr>
        <w:t>Instituto Nicaragüense de Seguridad Social</w:t>
      </w:r>
      <w:r w:rsidR="00B3048C">
        <w:rPr>
          <w:bCs/>
          <w:lang w:val="es-ES_tradnl"/>
        </w:rPr>
        <w:t xml:space="preserve"> </w:t>
      </w:r>
      <w:r w:rsidR="00EE5C3D">
        <w:rPr>
          <w:bCs/>
          <w:lang w:val="es-ES_tradnl"/>
        </w:rPr>
        <w:t xml:space="preserve">(art. 9). </w:t>
      </w:r>
    </w:p>
    <w:p w14:paraId="395108C5" w14:textId="10CDA8A0" w:rsidR="00EE5C3D" w:rsidRPr="00EE5C3D" w:rsidRDefault="003568B8" w:rsidP="002A32DD">
      <w:pPr>
        <w:pStyle w:val="SingleTxtG"/>
        <w:rPr>
          <w:rFonts w:eastAsia="Times New Roman"/>
          <w:b/>
          <w:bCs/>
          <w:sz w:val="24"/>
          <w:szCs w:val="24"/>
          <w:lang w:eastAsia="es-ES_tradnl"/>
        </w:rPr>
      </w:pPr>
      <w:r w:rsidRPr="00EE5C3D">
        <w:rPr>
          <w:rFonts w:eastAsia="Times New Roman"/>
          <w:bCs/>
          <w:lang w:eastAsia="es-ES_tradnl"/>
        </w:rPr>
        <w:t>31.</w:t>
      </w:r>
      <w:r w:rsidRPr="00EE5C3D">
        <w:rPr>
          <w:rFonts w:eastAsia="Times New Roman"/>
          <w:bCs/>
          <w:lang w:eastAsia="es-ES_tradnl"/>
        </w:rPr>
        <w:tab/>
      </w:r>
      <w:r w:rsidR="00EE5C3D" w:rsidRPr="00EE5C3D">
        <w:rPr>
          <w:rFonts w:ascii="Times New Roman,Bold" w:eastAsia="Times New Roman" w:hAnsi="Times New Roman,Bold"/>
          <w:b/>
          <w:bCs/>
          <w:lang w:eastAsia="es-ES_tradnl"/>
        </w:rPr>
        <w:t xml:space="preserve">El </w:t>
      </w:r>
      <w:r w:rsidR="009736C1" w:rsidRPr="00EE5C3D">
        <w:rPr>
          <w:rFonts w:ascii="Times New Roman,Bold" w:eastAsia="Times New Roman" w:hAnsi="Times New Roman,Bold"/>
          <w:b/>
          <w:bCs/>
          <w:lang w:eastAsia="es-ES_tradnl"/>
        </w:rPr>
        <w:t>Comité</w:t>
      </w:r>
      <w:r w:rsidR="00EE5C3D" w:rsidRPr="00EE5C3D">
        <w:rPr>
          <w:rFonts w:ascii="Times New Roman,Bold" w:eastAsia="Times New Roman" w:hAnsi="Times New Roman,Bold"/>
          <w:b/>
          <w:bCs/>
          <w:lang w:eastAsia="es-ES_tradnl"/>
        </w:rPr>
        <w:t xml:space="preserve"> insta al Estado parte a elaborar un sistema de seguridad social que garantice una cobertura de </w:t>
      </w:r>
      <w:r w:rsidR="009736C1" w:rsidRPr="00EE5C3D">
        <w:rPr>
          <w:rFonts w:ascii="Times New Roman,Bold" w:eastAsia="Times New Roman" w:hAnsi="Times New Roman,Bold"/>
          <w:b/>
          <w:bCs/>
          <w:lang w:eastAsia="es-ES_tradnl"/>
        </w:rPr>
        <w:t>protección</w:t>
      </w:r>
      <w:r w:rsidR="00EE5C3D" w:rsidRPr="00EE5C3D">
        <w:rPr>
          <w:rFonts w:ascii="Times New Roman,Bold" w:eastAsia="Times New Roman" w:hAnsi="Times New Roman,Bold"/>
          <w:b/>
          <w:bCs/>
          <w:lang w:eastAsia="es-ES_tradnl"/>
        </w:rPr>
        <w:t xml:space="preserve"> social universal que asegure prestaciones adecuadas a todos los trabajadores y a todas las personas y </w:t>
      </w:r>
      <w:r w:rsidR="00EE5C3D" w:rsidRPr="00EE5C3D">
        <w:rPr>
          <w:b/>
          <w:bCs/>
          <w:lang w:val="es-ES_tradnl"/>
        </w:rPr>
        <w:t>familias</w:t>
      </w:r>
      <w:r w:rsidR="00EE5C3D" w:rsidRPr="00EE5C3D">
        <w:rPr>
          <w:rFonts w:ascii="Times New Roman,Bold" w:eastAsia="Times New Roman" w:hAnsi="Times New Roman,Bold"/>
          <w:b/>
          <w:bCs/>
          <w:lang w:eastAsia="es-ES_tradnl"/>
        </w:rPr>
        <w:t>, particularmente a los grupos m</w:t>
      </w:r>
      <w:r w:rsidR="00B24F13">
        <w:rPr>
          <w:rFonts w:ascii="Times New Roman,Bold" w:eastAsia="Times New Roman" w:hAnsi="Times New Roman,Bold"/>
          <w:b/>
          <w:bCs/>
          <w:lang w:eastAsia="es-ES_tradnl"/>
        </w:rPr>
        <w:t>á</w:t>
      </w:r>
      <w:r w:rsidR="00EE5C3D" w:rsidRPr="00EE5C3D">
        <w:rPr>
          <w:rFonts w:ascii="Times New Roman,Bold" w:eastAsia="Times New Roman" w:hAnsi="Times New Roman,Bold"/>
          <w:b/>
          <w:bCs/>
          <w:lang w:eastAsia="es-ES_tradnl"/>
        </w:rPr>
        <w:t>s desfavorecidos y marginados</w:t>
      </w:r>
      <w:r w:rsidR="002A47D7">
        <w:rPr>
          <w:rFonts w:ascii="Times New Roman,Bold" w:eastAsia="Times New Roman" w:hAnsi="Times New Roman,Bold"/>
          <w:b/>
          <w:bCs/>
          <w:lang w:eastAsia="es-ES_tradnl"/>
        </w:rPr>
        <w:t>,</w:t>
      </w:r>
      <w:r w:rsidR="00EE5C3D" w:rsidRPr="00EE5C3D">
        <w:rPr>
          <w:rFonts w:ascii="Times New Roman,Bold" w:eastAsia="Times New Roman" w:hAnsi="Times New Roman,Bold"/>
          <w:b/>
          <w:bCs/>
          <w:lang w:eastAsia="es-ES_tradnl"/>
        </w:rPr>
        <w:t xml:space="preserve"> con el objeto de garantizarles condiciones </w:t>
      </w:r>
      <w:r w:rsidR="00EE5C3D" w:rsidRPr="00EE5C3D">
        <w:rPr>
          <w:rFonts w:ascii="Times New Roman,Bold" w:eastAsia="Times New Roman" w:hAnsi="Times New Roman,Bold"/>
          <w:b/>
          <w:bCs/>
          <w:lang w:eastAsia="es-ES_tradnl"/>
        </w:rPr>
        <w:lastRenderedPageBreak/>
        <w:t>de vida dignas. El</w:t>
      </w:r>
      <w:r w:rsidR="00B3048C">
        <w:rPr>
          <w:rFonts w:ascii="Times New Roman,Bold" w:eastAsia="Times New Roman" w:hAnsi="Times New Roman,Bold"/>
          <w:b/>
          <w:bCs/>
          <w:lang w:eastAsia="es-ES_tradnl"/>
        </w:rPr>
        <w:t xml:space="preserve"> </w:t>
      </w:r>
      <w:r w:rsidR="00B24F13">
        <w:rPr>
          <w:rFonts w:ascii="Times New Roman,Bold" w:eastAsia="Times New Roman" w:hAnsi="Times New Roman,Bold"/>
          <w:b/>
          <w:bCs/>
          <w:lang w:eastAsia="es-ES_tradnl"/>
        </w:rPr>
        <w:t xml:space="preserve">Comité </w:t>
      </w:r>
      <w:r w:rsidR="00EE5C3D" w:rsidRPr="00EE5C3D">
        <w:rPr>
          <w:rFonts w:ascii="Times New Roman,Bold" w:eastAsia="Times New Roman" w:hAnsi="Times New Roman,Bold"/>
          <w:b/>
          <w:bCs/>
          <w:lang w:eastAsia="es-ES_tradnl"/>
        </w:rPr>
        <w:t xml:space="preserve">alienta </w:t>
      </w:r>
      <w:r w:rsidR="00B24F13">
        <w:rPr>
          <w:rFonts w:ascii="Times New Roman,Bold" w:eastAsia="Times New Roman" w:hAnsi="Times New Roman,Bold"/>
          <w:b/>
          <w:bCs/>
          <w:lang w:eastAsia="es-ES_tradnl"/>
        </w:rPr>
        <w:t>también</w:t>
      </w:r>
      <w:r w:rsidR="00B24F13" w:rsidRPr="00EE5C3D">
        <w:rPr>
          <w:rFonts w:ascii="Times New Roman,Bold" w:eastAsia="Times New Roman" w:hAnsi="Times New Roman,Bold"/>
          <w:b/>
          <w:bCs/>
          <w:lang w:eastAsia="es-ES_tradnl"/>
        </w:rPr>
        <w:t xml:space="preserve"> </w:t>
      </w:r>
      <w:r w:rsidR="00EE5C3D" w:rsidRPr="00EE5C3D">
        <w:rPr>
          <w:rFonts w:ascii="Times New Roman,Bold" w:eastAsia="Times New Roman" w:hAnsi="Times New Roman,Bold"/>
          <w:b/>
          <w:bCs/>
          <w:lang w:eastAsia="es-ES_tradnl"/>
        </w:rPr>
        <w:t>al Estado parte</w:t>
      </w:r>
      <w:r w:rsidR="002A47D7">
        <w:rPr>
          <w:rFonts w:ascii="Times New Roman,Bold" w:eastAsia="Times New Roman" w:hAnsi="Times New Roman,Bold"/>
          <w:b/>
          <w:bCs/>
          <w:lang w:eastAsia="es-ES_tradnl"/>
        </w:rPr>
        <w:t xml:space="preserve"> a</w:t>
      </w:r>
      <w:r w:rsidR="00EE5C3D" w:rsidRPr="00EE5C3D">
        <w:rPr>
          <w:rFonts w:ascii="Times New Roman,Bold" w:eastAsia="Times New Roman" w:hAnsi="Times New Roman,Bold"/>
          <w:b/>
          <w:bCs/>
          <w:lang w:eastAsia="es-ES_tradnl"/>
        </w:rPr>
        <w:t xml:space="preserve"> tomar las medidas </w:t>
      </w:r>
      <w:r w:rsidR="00EE5C3D">
        <w:rPr>
          <w:rFonts w:ascii="Times New Roman,Bold" w:eastAsia="Times New Roman" w:hAnsi="Times New Roman,Bold"/>
          <w:b/>
          <w:bCs/>
          <w:lang w:eastAsia="es-ES_tradnl"/>
        </w:rPr>
        <w:t>necesarias para la</w:t>
      </w:r>
      <w:r w:rsidR="00EE5C3D" w:rsidRPr="00EE5C3D">
        <w:rPr>
          <w:rFonts w:ascii="Times New Roman,Bold" w:eastAsia="Times New Roman" w:hAnsi="Times New Roman,Bold"/>
          <w:b/>
          <w:bCs/>
          <w:lang w:eastAsia="es-ES_tradnl"/>
        </w:rPr>
        <w:t xml:space="preserve"> </w:t>
      </w:r>
      <w:r w:rsidR="00B24F13">
        <w:rPr>
          <w:rFonts w:ascii="Times New Roman,Bold" w:eastAsia="Times New Roman" w:hAnsi="Times New Roman,Bold"/>
          <w:b/>
          <w:bCs/>
          <w:lang w:eastAsia="es-ES_tradnl"/>
        </w:rPr>
        <w:t>determinación</w:t>
      </w:r>
      <w:r w:rsidR="00B24F13" w:rsidRPr="00EE5C3D">
        <w:rPr>
          <w:rFonts w:ascii="Times New Roman,Bold" w:eastAsia="Times New Roman" w:hAnsi="Times New Roman,Bold"/>
          <w:b/>
          <w:bCs/>
          <w:lang w:eastAsia="es-ES_tradnl"/>
        </w:rPr>
        <w:t xml:space="preserve"> </w:t>
      </w:r>
      <w:r w:rsidR="00EE5C3D" w:rsidRPr="00EE5C3D">
        <w:rPr>
          <w:rFonts w:ascii="Times New Roman,Bold" w:eastAsia="Times New Roman" w:hAnsi="Times New Roman,Bold"/>
          <w:b/>
          <w:bCs/>
          <w:lang w:eastAsia="es-ES_tradnl"/>
        </w:rPr>
        <w:t xml:space="preserve">de un piso de </w:t>
      </w:r>
      <w:r w:rsidR="00B24F13">
        <w:rPr>
          <w:rFonts w:ascii="Times New Roman,Bold" w:eastAsia="Times New Roman" w:hAnsi="Times New Roman,Bold"/>
          <w:b/>
          <w:bCs/>
          <w:lang w:eastAsia="es-ES_tradnl"/>
        </w:rPr>
        <w:t>protección</w:t>
      </w:r>
      <w:r w:rsidR="00B24F13" w:rsidRPr="00EE5C3D">
        <w:rPr>
          <w:rFonts w:ascii="Times New Roman,Bold" w:eastAsia="Times New Roman" w:hAnsi="Times New Roman,Bold"/>
          <w:b/>
          <w:bCs/>
          <w:lang w:eastAsia="es-ES_tradnl"/>
        </w:rPr>
        <w:t xml:space="preserve"> </w:t>
      </w:r>
      <w:r w:rsidR="00EE5C3D" w:rsidRPr="00EE5C3D">
        <w:rPr>
          <w:rFonts w:ascii="Times New Roman,Bold" w:eastAsia="Times New Roman" w:hAnsi="Times New Roman,Bold"/>
          <w:b/>
          <w:bCs/>
          <w:lang w:eastAsia="es-ES_tradnl"/>
        </w:rPr>
        <w:t xml:space="preserve">social que incluya </w:t>
      </w:r>
      <w:r w:rsidR="00B24F13">
        <w:rPr>
          <w:rFonts w:ascii="Times New Roman,Bold" w:eastAsia="Times New Roman" w:hAnsi="Times New Roman,Bold"/>
          <w:b/>
          <w:bCs/>
          <w:lang w:eastAsia="es-ES_tradnl"/>
        </w:rPr>
        <w:t>garantías</w:t>
      </w:r>
      <w:r w:rsidR="00B24F13" w:rsidRPr="00EE5C3D">
        <w:rPr>
          <w:rFonts w:ascii="Times New Roman,Bold" w:eastAsia="Times New Roman" w:hAnsi="Times New Roman,Bold"/>
          <w:b/>
          <w:bCs/>
          <w:lang w:eastAsia="es-ES_tradnl"/>
        </w:rPr>
        <w:t xml:space="preserve"> </w:t>
      </w:r>
      <w:r w:rsidR="00EE5C3D" w:rsidRPr="00EE5C3D">
        <w:rPr>
          <w:rFonts w:ascii="Times New Roman,Bold" w:eastAsia="Times New Roman" w:hAnsi="Times New Roman,Bold"/>
          <w:b/>
          <w:bCs/>
          <w:lang w:eastAsia="es-ES_tradnl"/>
        </w:rPr>
        <w:t xml:space="preserve">sociales universales esenciales. El </w:t>
      </w:r>
      <w:r w:rsidR="00B24F13">
        <w:rPr>
          <w:rFonts w:ascii="Times New Roman,Bold" w:eastAsia="Times New Roman" w:hAnsi="Times New Roman,Bold"/>
          <w:b/>
          <w:bCs/>
          <w:lang w:eastAsia="es-ES_tradnl"/>
        </w:rPr>
        <w:t>Comité</w:t>
      </w:r>
      <w:r w:rsidR="00B24F13" w:rsidRPr="00EE5C3D">
        <w:rPr>
          <w:rFonts w:ascii="Times New Roman,Bold" w:eastAsia="Times New Roman" w:hAnsi="Times New Roman,Bold"/>
          <w:b/>
          <w:bCs/>
          <w:lang w:eastAsia="es-ES_tradnl"/>
        </w:rPr>
        <w:t xml:space="preserve"> </w:t>
      </w:r>
      <w:r w:rsidR="00B24F13">
        <w:rPr>
          <w:rFonts w:ascii="Times New Roman,Bold" w:eastAsia="Times New Roman" w:hAnsi="Times New Roman,Bold"/>
          <w:b/>
          <w:bCs/>
          <w:lang w:eastAsia="es-ES_tradnl"/>
        </w:rPr>
        <w:t>señala</w:t>
      </w:r>
      <w:r w:rsidR="00B24F13" w:rsidRPr="00EE5C3D">
        <w:rPr>
          <w:rFonts w:ascii="Times New Roman,Bold" w:eastAsia="Times New Roman" w:hAnsi="Times New Roman,Bold"/>
          <w:b/>
          <w:bCs/>
          <w:lang w:eastAsia="es-ES_tradnl"/>
        </w:rPr>
        <w:t xml:space="preserve"> </w:t>
      </w:r>
      <w:r w:rsidR="00EE5C3D" w:rsidRPr="00EE5C3D">
        <w:rPr>
          <w:rFonts w:ascii="Times New Roman,Bold" w:eastAsia="Times New Roman" w:hAnsi="Times New Roman,Bold"/>
          <w:b/>
          <w:bCs/>
          <w:lang w:eastAsia="es-ES_tradnl"/>
        </w:rPr>
        <w:t>a la atenc</w:t>
      </w:r>
      <w:r w:rsidR="00B24F13">
        <w:rPr>
          <w:rFonts w:ascii="Times New Roman,Bold" w:eastAsia="Times New Roman" w:hAnsi="Times New Roman,Bold"/>
          <w:b/>
          <w:bCs/>
          <w:lang w:eastAsia="es-ES_tradnl"/>
        </w:rPr>
        <w:t>ión</w:t>
      </w:r>
      <w:r w:rsidR="00EE5C3D" w:rsidRPr="00EE5C3D">
        <w:rPr>
          <w:rFonts w:ascii="Times New Roman,Bold" w:eastAsia="Times New Roman" w:hAnsi="Times New Roman,Bold"/>
          <w:b/>
          <w:bCs/>
          <w:lang w:eastAsia="es-ES_tradnl"/>
        </w:rPr>
        <w:t xml:space="preserve"> del Estado parte su observaci</w:t>
      </w:r>
      <w:r w:rsidR="00B24F13">
        <w:rPr>
          <w:rFonts w:ascii="Times New Roman,Bold" w:eastAsia="Times New Roman" w:hAnsi="Times New Roman,Bold"/>
          <w:b/>
          <w:bCs/>
          <w:lang w:eastAsia="es-ES_tradnl"/>
        </w:rPr>
        <w:t>ó</w:t>
      </w:r>
      <w:r w:rsidR="00EE5C3D" w:rsidRPr="00EE5C3D">
        <w:rPr>
          <w:rFonts w:ascii="Times New Roman,Bold" w:eastAsia="Times New Roman" w:hAnsi="Times New Roman,Bold"/>
          <w:b/>
          <w:bCs/>
          <w:lang w:eastAsia="es-ES_tradnl"/>
        </w:rPr>
        <w:t>n general n</w:t>
      </w:r>
      <w:r w:rsidR="00B24F13">
        <w:rPr>
          <w:rFonts w:ascii="Times New Roman,Bold" w:eastAsia="Times New Roman" w:hAnsi="Times New Roman,Bold"/>
          <w:b/>
          <w:bCs/>
          <w:lang w:eastAsia="es-ES_tradnl"/>
        </w:rPr>
        <w:t>ú</w:t>
      </w:r>
      <w:r w:rsidR="00EE5C3D" w:rsidRPr="00EE5C3D">
        <w:rPr>
          <w:rFonts w:ascii="Times New Roman,Bold" w:eastAsia="Times New Roman" w:hAnsi="Times New Roman,Bold"/>
          <w:b/>
          <w:bCs/>
          <w:lang w:eastAsia="es-ES_tradnl"/>
        </w:rPr>
        <w:t>m. 19 (200</w:t>
      </w:r>
      <w:r w:rsidR="00CD3A9C">
        <w:rPr>
          <w:rFonts w:ascii="Times New Roman,Bold" w:eastAsia="Times New Roman" w:hAnsi="Times New Roman,Bold"/>
          <w:b/>
          <w:bCs/>
          <w:lang w:eastAsia="es-ES_tradnl"/>
        </w:rPr>
        <w:t>7</w:t>
      </w:r>
      <w:r w:rsidR="00EE5C3D" w:rsidRPr="00EE5C3D">
        <w:rPr>
          <w:rFonts w:ascii="Times New Roman,Bold" w:eastAsia="Times New Roman" w:hAnsi="Times New Roman,Bold"/>
          <w:b/>
          <w:bCs/>
          <w:lang w:eastAsia="es-ES_tradnl"/>
        </w:rPr>
        <w:t>)</w:t>
      </w:r>
      <w:r w:rsidR="00CD3A9C">
        <w:rPr>
          <w:rFonts w:ascii="Times New Roman,Bold" w:eastAsia="Times New Roman" w:hAnsi="Times New Roman,Bold"/>
          <w:b/>
          <w:bCs/>
          <w:lang w:eastAsia="es-ES_tradnl"/>
        </w:rPr>
        <w:t>, relativa al</w:t>
      </w:r>
      <w:r w:rsidR="00EE5C3D" w:rsidRPr="00EE5C3D">
        <w:rPr>
          <w:rFonts w:ascii="Times New Roman,Bold" w:eastAsia="Times New Roman" w:hAnsi="Times New Roman,Bold"/>
          <w:b/>
          <w:bCs/>
          <w:lang w:eastAsia="es-ES_tradnl"/>
        </w:rPr>
        <w:t xml:space="preserve"> derecho a la seguridad social</w:t>
      </w:r>
      <w:r w:rsidR="00CD3A9C">
        <w:rPr>
          <w:rFonts w:ascii="Times New Roman,Bold" w:eastAsia="Times New Roman" w:hAnsi="Times New Roman,Bold"/>
          <w:b/>
          <w:bCs/>
          <w:lang w:eastAsia="es-ES_tradnl"/>
        </w:rPr>
        <w:t>,</w:t>
      </w:r>
      <w:r w:rsidR="00EE5C3D" w:rsidRPr="00EE5C3D">
        <w:rPr>
          <w:rFonts w:ascii="Times New Roman,Bold" w:eastAsia="Times New Roman" w:hAnsi="Times New Roman,Bold"/>
          <w:b/>
          <w:bCs/>
          <w:lang w:eastAsia="es-ES_tradnl"/>
        </w:rPr>
        <w:t xml:space="preserve"> y su </w:t>
      </w:r>
      <w:r w:rsidR="00CD3A9C">
        <w:rPr>
          <w:rFonts w:ascii="Times New Roman,Bold" w:eastAsia="Times New Roman" w:hAnsi="Times New Roman,Bold"/>
          <w:b/>
          <w:bCs/>
          <w:lang w:eastAsia="es-ES_tradnl"/>
        </w:rPr>
        <w:t>d</w:t>
      </w:r>
      <w:r w:rsidR="00EE5C3D" w:rsidRPr="00EE5C3D">
        <w:rPr>
          <w:rFonts w:ascii="Times New Roman,Bold" w:eastAsia="Times New Roman" w:hAnsi="Times New Roman,Bold"/>
          <w:b/>
          <w:bCs/>
          <w:lang w:eastAsia="es-ES_tradnl"/>
        </w:rPr>
        <w:t>eclaraci</w:t>
      </w:r>
      <w:r w:rsidR="00B24F13">
        <w:rPr>
          <w:rFonts w:ascii="Times New Roman,Bold" w:eastAsia="Times New Roman" w:hAnsi="Times New Roman,Bold"/>
          <w:b/>
          <w:bCs/>
          <w:lang w:eastAsia="es-ES_tradnl"/>
        </w:rPr>
        <w:t>ó</w:t>
      </w:r>
      <w:r w:rsidR="00EE5C3D" w:rsidRPr="00EE5C3D">
        <w:rPr>
          <w:rFonts w:ascii="Times New Roman,Bold" w:eastAsia="Times New Roman" w:hAnsi="Times New Roman,Bold"/>
          <w:b/>
          <w:bCs/>
          <w:lang w:eastAsia="es-ES_tradnl"/>
        </w:rPr>
        <w:t xml:space="preserve">n sobre niveles </w:t>
      </w:r>
      <w:r w:rsidR="00B24F13">
        <w:rPr>
          <w:rFonts w:ascii="Times New Roman,Bold" w:eastAsia="Times New Roman" w:hAnsi="Times New Roman,Bold"/>
          <w:b/>
          <w:bCs/>
          <w:lang w:eastAsia="es-ES_tradnl"/>
        </w:rPr>
        <w:t xml:space="preserve">mínimos </w:t>
      </w:r>
      <w:r w:rsidR="00EE5C3D" w:rsidRPr="00EE5C3D">
        <w:rPr>
          <w:rFonts w:ascii="Times New Roman,Bold" w:eastAsia="Times New Roman" w:hAnsi="Times New Roman,Bold"/>
          <w:b/>
          <w:bCs/>
          <w:lang w:eastAsia="es-ES_tradnl"/>
        </w:rPr>
        <w:t xml:space="preserve">de </w:t>
      </w:r>
      <w:r w:rsidR="00B24F13">
        <w:rPr>
          <w:rFonts w:ascii="Times New Roman,Bold" w:eastAsia="Times New Roman" w:hAnsi="Times New Roman,Bold"/>
          <w:b/>
          <w:bCs/>
          <w:lang w:eastAsia="es-ES_tradnl"/>
        </w:rPr>
        <w:t>protección</w:t>
      </w:r>
      <w:r w:rsidR="00B24F13" w:rsidRPr="00EE5C3D">
        <w:rPr>
          <w:rFonts w:ascii="Times New Roman,Bold" w:eastAsia="Times New Roman" w:hAnsi="Times New Roman,Bold"/>
          <w:b/>
          <w:bCs/>
          <w:lang w:eastAsia="es-ES_tradnl"/>
        </w:rPr>
        <w:t xml:space="preserve"> </w:t>
      </w:r>
      <w:r w:rsidR="00CD3A9C">
        <w:rPr>
          <w:rFonts w:ascii="Times New Roman,Bold" w:eastAsia="Times New Roman" w:hAnsi="Times New Roman,Bold"/>
          <w:b/>
          <w:bCs/>
          <w:lang w:eastAsia="es-ES_tradnl"/>
        </w:rPr>
        <w:t>s</w:t>
      </w:r>
      <w:r w:rsidR="00EE5C3D" w:rsidRPr="00EE5C3D">
        <w:rPr>
          <w:rFonts w:ascii="Times New Roman,Bold" w:eastAsia="Times New Roman" w:hAnsi="Times New Roman,Bold"/>
          <w:b/>
          <w:bCs/>
          <w:lang w:eastAsia="es-ES_tradnl"/>
        </w:rPr>
        <w:t>ocial: un elemento esencial del derecho a la seguridad social y de los objetivos de desarrollo sostenible</w:t>
      </w:r>
      <w:r w:rsidR="00CD3A9C">
        <w:rPr>
          <w:rStyle w:val="FootnoteReference"/>
          <w:rFonts w:eastAsia="Times New Roman"/>
          <w:b/>
          <w:bCs/>
          <w:lang w:eastAsia="es-ES_tradnl"/>
        </w:rPr>
        <w:footnoteReference w:id="6"/>
      </w:r>
      <w:r w:rsidR="00EE5C3D" w:rsidRPr="00EE5C3D">
        <w:rPr>
          <w:rFonts w:ascii="Times New Roman,Bold" w:eastAsia="Times New Roman" w:hAnsi="Times New Roman,Bold"/>
          <w:b/>
          <w:bCs/>
          <w:lang w:eastAsia="es-ES_tradnl"/>
        </w:rPr>
        <w:t xml:space="preserve">, de 2015. </w:t>
      </w:r>
    </w:p>
    <w:p w14:paraId="38C4B76A" w14:textId="11707BA0" w:rsidR="00922437" w:rsidRPr="00B3048C" w:rsidRDefault="003568B8" w:rsidP="002A32DD">
      <w:pPr>
        <w:pStyle w:val="H23G"/>
        <w:rPr>
          <w:lang w:eastAsia="es-ES_tradnl"/>
        </w:rPr>
      </w:pPr>
      <w:r>
        <w:rPr>
          <w:lang w:eastAsia="es-ES_tradnl"/>
        </w:rPr>
        <w:tab/>
      </w:r>
      <w:r>
        <w:rPr>
          <w:lang w:eastAsia="es-ES_tradnl"/>
        </w:rPr>
        <w:tab/>
      </w:r>
      <w:r w:rsidR="00922437" w:rsidRPr="00B3048C">
        <w:rPr>
          <w:lang w:eastAsia="es-ES_tradnl"/>
        </w:rPr>
        <w:t xml:space="preserve">Protección de la niñez </w:t>
      </w:r>
    </w:p>
    <w:p w14:paraId="2B1EC64A" w14:textId="3CCAB6E0" w:rsidR="00856F1D" w:rsidRPr="00856F1D" w:rsidRDefault="003568B8" w:rsidP="002A32DD">
      <w:pPr>
        <w:pStyle w:val="SingleTxtG"/>
        <w:rPr>
          <w:rFonts w:eastAsia="Times New Roman"/>
          <w:lang w:eastAsia="es-ES_tradnl"/>
        </w:rPr>
      </w:pPr>
      <w:r w:rsidRPr="00856F1D">
        <w:rPr>
          <w:rFonts w:eastAsia="Times New Roman"/>
          <w:lang w:eastAsia="es-ES_tradnl"/>
        </w:rPr>
        <w:t>32.</w:t>
      </w:r>
      <w:r w:rsidRPr="00856F1D">
        <w:rPr>
          <w:rFonts w:eastAsia="Times New Roman"/>
          <w:lang w:eastAsia="es-ES_tradnl"/>
        </w:rPr>
        <w:tab/>
      </w:r>
      <w:r w:rsidR="00856F1D" w:rsidRPr="00856F1D">
        <w:rPr>
          <w:rFonts w:eastAsia="Times New Roman"/>
          <w:lang w:eastAsia="es-ES_tradnl"/>
        </w:rPr>
        <w:t>El</w:t>
      </w:r>
      <w:r w:rsidR="00B3048C">
        <w:rPr>
          <w:rFonts w:eastAsia="Times New Roman"/>
          <w:lang w:eastAsia="es-ES_tradnl"/>
        </w:rPr>
        <w:t xml:space="preserve"> </w:t>
      </w:r>
      <w:r w:rsidR="00B24F13">
        <w:rPr>
          <w:rFonts w:eastAsia="Times New Roman"/>
          <w:lang w:eastAsia="es-ES_tradnl"/>
        </w:rPr>
        <w:t xml:space="preserve">Comité </w:t>
      </w:r>
      <w:r w:rsidR="00856F1D" w:rsidRPr="00856F1D">
        <w:rPr>
          <w:rFonts w:eastAsia="Times New Roman"/>
          <w:lang w:eastAsia="es-ES_tradnl"/>
        </w:rPr>
        <w:t>lamenta que el Estado parte no haya facilitado datos estad</w:t>
      </w:r>
      <w:r w:rsidR="00B24F13">
        <w:rPr>
          <w:rFonts w:eastAsia="Times New Roman"/>
          <w:lang w:eastAsia="es-ES_tradnl"/>
        </w:rPr>
        <w:t>í</w:t>
      </w:r>
      <w:r w:rsidR="00856F1D" w:rsidRPr="00856F1D">
        <w:rPr>
          <w:rFonts w:eastAsia="Times New Roman"/>
          <w:lang w:eastAsia="es-ES_tradnl"/>
        </w:rPr>
        <w:t xml:space="preserve">sticos sobre el alcance de la </w:t>
      </w:r>
      <w:r w:rsidR="00B24F13" w:rsidRPr="00856F1D">
        <w:rPr>
          <w:rFonts w:eastAsia="Times New Roman"/>
          <w:lang w:eastAsia="es-ES_tradnl"/>
        </w:rPr>
        <w:t>situaci</w:t>
      </w:r>
      <w:r w:rsidR="00B24F13">
        <w:rPr>
          <w:rFonts w:eastAsia="Times New Roman"/>
          <w:lang w:eastAsia="es-ES_tradnl"/>
        </w:rPr>
        <w:t>ó</w:t>
      </w:r>
      <w:r w:rsidR="00B24F13" w:rsidRPr="00856F1D">
        <w:rPr>
          <w:rFonts w:eastAsia="Times New Roman"/>
          <w:lang w:eastAsia="es-ES_tradnl"/>
        </w:rPr>
        <w:t xml:space="preserve">n </w:t>
      </w:r>
      <w:r w:rsidR="00856F1D" w:rsidRPr="00856F1D">
        <w:rPr>
          <w:rFonts w:eastAsia="Times New Roman"/>
          <w:lang w:eastAsia="es-ES_tradnl"/>
        </w:rPr>
        <w:t xml:space="preserve">de trabajo infantil y </w:t>
      </w:r>
      <w:r w:rsidR="00856F1D">
        <w:rPr>
          <w:rFonts w:eastAsia="Times New Roman"/>
          <w:lang w:eastAsia="es-ES_tradnl"/>
        </w:rPr>
        <w:t xml:space="preserve">las medidas adoptadas para proteger a los niños contra el trabajo en condiciones peligrosas, así como contra la explotación económica </w:t>
      </w:r>
      <w:r w:rsidR="00856F1D" w:rsidRPr="00856F1D">
        <w:rPr>
          <w:rFonts w:eastAsia="Times New Roman"/>
          <w:lang w:eastAsia="es-ES_tradnl"/>
        </w:rPr>
        <w:t>(art.</w:t>
      </w:r>
      <w:r w:rsidR="00903309">
        <w:rPr>
          <w:rFonts w:eastAsia="Times New Roman"/>
          <w:lang w:eastAsia="es-ES_tradnl"/>
        </w:rPr>
        <w:t> </w:t>
      </w:r>
      <w:r w:rsidR="00856F1D" w:rsidRPr="00856F1D">
        <w:rPr>
          <w:rFonts w:eastAsia="Times New Roman"/>
          <w:lang w:eastAsia="es-ES_tradnl"/>
        </w:rPr>
        <w:t xml:space="preserve">10). </w:t>
      </w:r>
    </w:p>
    <w:p w14:paraId="6DBD426F" w14:textId="47D6846B" w:rsidR="00922437" w:rsidRPr="00856F1D" w:rsidRDefault="003568B8" w:rsidP="002A32DD">
      <w:pPr>
        <w:pStyle w:val="SingleTxtG"/>
        <w:rPr>
          <w:rFonts w:eastAsia="Times New Roman"/>
          <w:b/>
          <w:bCs/>
          <w:sz w:val="24"/>
          <w:szCs w:val="24"/>
          <w:lang w:eastAsia="es-ES_tradnl"/>
        </w:rPr>
      </w:pPr>
      <w:r w:rsidRPr="00856F1D">
        <w:rPr>
          <w:rFonts w:eastAsia="Times New Roman"/>
          <w:bCs/>
          <w:lang w:eastAsia="es-ES_tradnl"/>
        </w:rPr>
        <w:t>33.</w:t>
      </w:r>
      <w:r w:rsidRPr="00856F1D">
        <w:rPr>
          <w:rFonts w:eastAsia="Times New Roman"/>
          <w:bCs/>
          <w:lang w:eastAsia="es-ES_tradnl"/>
        </w:rPr>
        <w:tab/>
      </w:r>
      <w:r w:rsidR="00856F1D" w:rsidRPr="00856F1D">
        <w:rPr>
          <w:rFonts w:ascii="Times New Roman,Bold" w:eastAsia="Times New Roman" w:hAnsi="Times New Roman,Bold"/>
          <w:b/>
          <w:bCs/>
          <w:lang w:eastAsia="es-ES_tradnl"/>
        </w:rPr>
        <w:t xml:space="preserve">El </w:t>
      </w:r>
      <w:r w:rsidR="00856F1D" w:rsidRPr="00856F1D">
        <w:rPr>
          <w:b/>
          <w:bCs/>
          <w:lang w:val="es-ES_tradnl"/>
        </w:rPr>
        <w:t xml:space="preserve">Comité </w:t>
      </w:r>
      <w:r w:rsidR="00856F1D" w:rsidRPr="00856F1D">
        <w:rPr>
          <w:rFonts w:ascii="Times New Roman,Bold" w:eastAsia="Times New Roman" w:hAnsi="Times New Roman,Bold"/>
          <w:b/>
          <w:bCs/>
          <w:lang w:eastAsia="es-ES_tradnl"/>
        </w:rPr>
        <w:t xml:space="preserve">recomienda al Estado parte que adopte </w:t>
      </w:r>
      <w:r w:rsidR="00856F1D" w:rsidRPr="00856F1D">
        <w:rPr>
          <w:b/>
          <w:bCs/>
          <w:lang w:val="es-ES_tradnl"/>
        </w:rPr>
        <w:t>medidas</w:t>
      </w:r>
      <w:r w:rsidR="00856F1D" w:rsidRPr="00856F1D">
        <w:rPr>
          <w:rFonts w:ascii="Times New Roman,Bold" w:eastAsia="Times New Roman" w:hAnsi="Times New Roman,Bold"/>
          <w:b/>
          <w:bCs/>
          <w:lang w:eastAsia="es-ES_tradnl"/>
        </w:rPr>
        <w:t xml:space="preserve"> eficaces de </w:t>
      </w:r>
      <w:r w:rsidR="00B24F13" w:rsidRPr="00856F1D">
        <w:rPr>
          <w:rFonts w:ascii="Times New Roman,Bold" w:eastAsia="Times New Roman" w:hAnsi="Times New Roman,Bold"/>
          <w:b/>
          <w:bCs/>
          <w:lang w:eastAsia="es-ES_tradnl"/>
        </w:rPr>
        <w:t>prevención</w:t>
      </w:r>
      <w:r w:rsidR="00856F1D" w:rsidRPr="00856F1D">
        <w:rPr>
          <w:rFonts w:ascii="Times New Roman,Bold" w:eastAsia="Times New Roman" w:hAnsi="Times New Roman,Bold"/>
          <w:b/>
          <w:bCs/>
          <w:lang w:eastAsia="es-ES_tradnl"/>
        </w:rPr>
        <w:t xml:space="preserve"> y lucha contra la </w:t>
      </w:r>
      <w:r w:rsidR="00B24F13" w:rsidRPr="00856F1D">
        <w:rPr>
          <w:rFonts w:ascii="Times New Roman,Bold" w:eastAsia="Times New Roman" w:hAnsi="Times New Roman,Bold"/>
          <w:b/>
          <w:bCs/>
          <w:lang w:eastAsia="es-ES_tradnl"/>
        </w:rPr>
        <w:t>explotación</w:t>
      </w:r>
      <w:r w:rsidR="00856F1D" w:rsidRPr="00856F1D">
        <w:rPr>
          <w:rFonts w:ascii="Times New Roman,Bold" w:eastAsia="Times New Roman" w:hAnsi="Times New Roman,Bold"/>
          <w:b/>
          <w:bCs/>
          <w:lang w:eastAsia="es-ES_tradnl"/>
        </w:rPr>
        <w:t xml:space="preserve"> </w:t>
      </w:r>
      <w:r w:rsidR="00B24F13" w:rsidRPr="00856F1D">
        <w:rPr>
          <w:rFonts w:ascii="Times New Roman,Bold" w:eastAsia="Times New Roman" w:hAnsi="Times New Roman,Bold"/>
          <w:b/>
          <w:bCs/>
          <w:lang w:eastAsia="es-ES_tradnl"/>
        </w:rPr>
        <w:t>económica</w:t>
      </w:r>
      <w:r w:rsidR="00856F1D" w:rsidRPr="00856F1D">
        <w:rPr>
          <w:rFonts w:ascii="Times New Roman,Bold" w:eastAsia="Times New Roman" w:hAnsi="Times New Roman,Bold"/>
          <w:b/>
          <w:bCs/>
          <w:lang w:eastAsia="es-ES_tradnl"/>
        </w:rPr>
        <w:t xml:space="preserve"> de los </w:t>
      </w:r>
      <w:r w:rsidR="00B24F13" w:rsidRPr="00856F1D">
        <w:rPr>
          <w:rFonts w:ascii="Times New Roman,Bold" w:eastAsia="Times New Roman" w:hAnsi="Times New Roman,Bold"/>
          <w:b/>
          <w:bCs/>
          <w:lang w:eastAsia="es-ES_tradnl"/>
        </w:rPr>
        <w:t>niños</w:t>
      </w:r>
      <w:r w:rsidR="00856F1D" w:rsidRPr="00856F1D">
        <w:rPr>
          <w:rFonts w:ascii="Times New Roman,Bold" w:eastAsia="Times New Roman" w:hAnsi="Times New Roman,Bold"/>
          <w:b/>
          <w:bCs/>
          <w:lang w:eastAsia="es-ES_tradnl"/>
        </w:rPr>
        <w:t xml:space="preserve">, velando por que las disposiciones </w:t>
      </w:r>
      <w:r w:rsidR="00B24F13" w:rsidRPr="00856F1D">
        <w:rPr>
          <w:rFonts w:ascii="Times New Roman,Bold" w:eastAsia="Times New Roman" w:hAnsi="Times New Roman,Bold"/>
          <w:b/>
          <w:bCs/>
          <w:lang w:eastAsia="es-ES_tradnl"/>
        </w:rPr>
        <w:t>jurídicas</w:t>
      </w:r>
      <w:r w:rsidR="00856F1D" w:rsidRPr="00856F1D">
        <w:rPr>
          <w:rFonts w:ascii="Times New Roman,Bold" w:eastAsia="Times New Roman" w:hAnsi="Times New Roman,Bold"/>
          <w:b/>
          <w:bCs/>
          <w:lang w:eastAsia="es-ES_tradnl"/>
        </w:rPr>
        <w:t xml:space="preserve"> relativas al trabajo</w:t>
      </w:r>
      <w:r w:rsidR="00B3048C">
        <w:rPr>
          <w:rFonts w:ascii="Times New Roman,Bold" w:eastAsia="Times New Roman" w:hAnsi="Times New Roman,Bold"/>
          <w:b/>
          <w:bCs/>
          <w:lang w:eastAsia="es-ES_tradnl"/>
        </w:rPr>
        <w:t xml:space="preserve"> </w:t>
      </w:r>
      <w:r w:rsidR="00B24F13">
        <w:rPr>
          <w:rFonts w:ascii="Times New Roman,Bold" w:eastAsia="Times New Roman" w:hAnsi="Times New Roman,Bold"/>
          <w:b/>
          <w:bCs/>
          <w:lang w:eastAsia="es-ES_tradnl"/>
        </w:rPr>
        <w:t>infantil</w:t>
      </w:r>
      <w:r w:rsidR="00856F1D" w:rsidRPr="00856F1D">
        <w:rPr>
          <w:rFonts w:ascii="Times New Roman,Bold" w:eastAsia="Times New Roman" w:hAnsi="Times New Roman,Bold"/>
          <w:b/>
          <w:bCs/>
          <w:lang w:eastAsia="es-ES_tradnl"/>
        </w:rPr>
        <w:t xml:space="preserve"> se apliquen </w:t>
      </w:r>
      <w:r w:rsidR="00B24F13" w:rsidRPr="00856F1D">
        <w:rPr>
          <w:rFonts w:ascii="Times New Roman,Bold" w:eastAsia="Times New Roman" w:hAnsi="Times New Roman,Bold"/>
          <w:b/>
          <w:bCs/>
          <w:lang w:eastAsia="es-ES_tradnl"/>
        </w:rPr>
        <w:t>enérgicamente</w:t>
      </w:r>
      <w:r w:rsidR="00CD3A9C">
        <w:rPr>
          <w:rFonts w:ascii="Times New Roman,Bold" w:eastAsia="Times New Roman" w:hAnsi="Times New Roman,Bold"/>
          <w:b/>
          <w:bCs/>
          <w:lang w:eastAsia="es-ES_tradnl"/>
        </w:rPr>
        <w:t>,</w:t>
      </w:r>
      <w:r w:rsidR="00856F1D" w:rsidRPr="00856F1D">
        <w:rPr>
          <w:rFonts w:ascii="Times New Roman,Bold" w:eastAsia="Times New Roman" w:hAnsi="Times New Roman,Bold"/>
          <w:b/>
          <w:bCs/>
          <w:lang w:eastAsia="es-ES_tradnl"/>
        </w:rPr>
        <w:t xml:space="preserve"> fortaleciendo </w:t>
      </w:r>
      <w:r w:rsidR="00B24F13">
        <w:rPr>
          <w:rFonts w:ascii="Times New Roman,Bold" w:eastAsia="Times New Roman" w:hAnsi="Times New Roman,Bold"/>
          <w:b/>
          <w:bCs/>
          <w:lang w:eastAsia="es-ES_tradnl"/>
        </w:rPr>
        <w:t>sus</w:t>
      </w:r>
      <w:r w:rsidR="00B24F13" w:rsidRPr="00856F1D">
        <w:rPr>
          <w:rFonts w:ascii="Times New Roman,Bold" w:eastAsia="Times New Roman" w:hAnsi="Times New Roman,Bold"/>
          <w:b/>
          <w:bCs/>
          <w:lang w:eastAsia="es-ES_tradnl"/>
        </w:rPr>
        <w:t xml:space="preserve"> </w:t>
      </w:r>
      <w:r w:rsidR="00856F1D" w:rsidRPr="00856F1D">
        <w:rPr>
          <w:rFonts w:ascii="Times New Roman,Bold" w:eastAsia="Times New Roman" w:hAnsi="Times New Roman,Bold"/>
          <w:b/>
          <w:bCs/>
          <w:lang w:eastAsia="es-ES_tradnl"/>
        </w:rPr>
        <w:t xml:space="preserve">mecanismos de </w:t>
      </w:r>
      <w:r w:rsidR="00B24F13" w:rsidRPr="00856F1D">
        <w:rPr>
          <w:rFonts w:ascii="Times New Roman,Bold" w:eastAsia="Times New Roman" w:hAnsi="Times New Roman,Bold"/>
          <w:b/>
          <w:bCs/>
          <w:lang w:eastAsia="es-ES_tradnl"/>
        </w:rPr>
        <w:t>inspección</w:t>
      </w:r>
      <w:r w:rsidR="00856F1D" w:rsidRPr="00856F1D">
        <w:rPr>
          <w:rFonts w:ascii="Times New Roman,Bold" w:eastAsia="Times New Roman" w:hAnsi="Times New Roman,Bold"/>
          <w:b/>
          <w:bCs/>
          <w:lang w:eastAsia="es-ES_tradnl"/>
        </w:rPr>
        <w:t xml:space="preserve"> </w:t>
      </w:r>
      <w:r w:rsidR="00BD7B45">
        <w:rPr>
          <w:rFonts w:ascii="Times New Roman,Bold" w:eastAsia="Times New Roman" w:hAnsi="Times New Roman,Bold"/>
          <w:b/>
          <w:bCs/>
          <w:lang w:eastAsia="es-ES_tradnl"/>
        </w:rPr>
        <w:t>laboral</w:t>
      </w:r>
      <w:r w:rsidR="00856F1D" w:rsidRPr="00856F1D">
        <w:rPr>
          <w:rFonts w:ascii="Times New Roman,Bold" w:eastAsia="Times New Roman" w:hAnsi="Times New Roman,Bold"/>
          <w:b/>
          <w:bCs/>
          <w:lang w:eastAsia="es-ES_tradnl"/>
        </w:rPr>
        <w:t xml:space="preserve"> y brindando apoyo a las familias pobres para asegurar que los </w:t>
      </w:r>
      <w:r w:rsidR="00B24F13" w:rsidRPr="00856F1D">
        <w:rPr>
          <w:rFonts w:ascii="Times New Roman,Bold" w:eastAsia="Times New Roman" w:hAnsi="Times New Roman,Bold"/>
          <w:b/>
          <w:bCs/>
          <w:lang w:eastAsia="es-ES_tradnl"/>
        </w:rPr>
        <w:t>niños</w:t>
      </w:r>
      <w:r w:rsidR="00856F1D" w:rsidRPr="00856F1D">
        <w:rPr>
          <w:rFonts w:ascii="Times New Roman,Bold" w:eastAsia="Times New Roman" w:hAnsi="Times New Roman,Bold"/>
          <w:b/>
          <w:bCs/>
          <w:lang w:eastAsia="es-ES_tradnl"/>
        </w:rPr>
        <w:t xml:space="preserve"> y </w:t>
      </w:r>
      <w:r w:rsidR="00B24F13" w:rsidRPr="00856F1D">
        <w:rPr>
          <w:rFonts w:ascii="Times New Roman,Bold" w:eastAsia="Times New Roman" w:hAnsi="Times New Roman,Bold"/>
          <w:b/>
          <w:bCs/>
          <w:lang w:eastAsia="es-ES_tradnl"/>
        </w:rPr>
        <w:t>niñas</w:t>
      </w:r>
      <w:r w:rsidR="00856F1D" w:rsidRPr="00856F1D">
        <w:rPr>
          <w:rFonts w:ascii="Times New Roman,Bold" w:eastAsia="Times New Roman" w:hAnsi="Times New Roman,Bold"/>
          <w:b/>
          <w:bCs/>
          <w:lang w:eastAsia="es-ES_tradnl"/>
        </w:rPr>
        <w:t xml:space="preserve"> asistan a la escuela. El Comité insta al Estado parte a asegurar que </w:t>
      </w:r>
      <w:r w:rsidR="00856F1D" w:rsidRPr="00856F1D">
        <w:rPr>
          <w:b/>
          <w:bCs/>
          <w:lang w:val="es-ES_tradnl"/>
        </w:rPr>
        <w:t>todos</w:t>
      </w:r>
      <w:r w:rsidR="00856F1D" w:rsidRPr="00856F1D">
        <w:rPr>
          <w:rFonts w:ascii="Times New Roman,Bold" w:eastAsia="Times New Roman" w:hAnsi="Times New Roman,Bold"/>
          <w:b/>
          <w:bCs/>
          <w:lang w:eastAsia="es-ES_tradnl"/>
        </w:rPr>
        <w:t xml:space="preserve"> los casos de </w:t>
      </w:r>
      <w:r w:rsidR="00BD7B45" w:rsidRPr="00856F1D">
        <w:rPr>
          <w:rFonts w:ascii="Times New Roman,Bold" w:eastAsia="Times New Roman" w:hAnsi="Times New Roman,Bold"/>
          <w:b/>
          <w:bCs/>
          <w:lang w:eastAsia="es-ES_tradnl"/>
        </w:rPr>
        <w:t>explotación</w:t>
      </w:r>
      <w:r w:rsidR="00856F1D" w:rsidRPr="00856F1D">
        <w:rPr>
          <w:rFonts w:ascii="Times New Roman,Bold" w:eastAsia="Times New Roman" w:hAnsi="Times New Roman,Bold"/>
          <w:b/>
          <w:bCs/>
          <w:lang w:eastAsia="es-ES_tradnl"/>
        </w:rPr>
        <w:t xml:space="preserve"> </w:t>
      </w:r>
      <w:r w:rsidR="00BD7B45" w:rsidRPr="00856F1D">
        <w:rPr>
          <w:rFonts w:ascii="Times New Roman,Bold" w:eastAsia="Times New Roman" w:hAnsi="Times New Roman,Bold"/>
          <w:b/>
          <w:bCs/>
          <w:lang w:eastAsia="es-ES_tradnl"/>
        </w:rPr>
        <w:t>económica</w:t>
      </w:r>
      <w:r w:rsidR="00856F1D" w:rsidRPr="00856F1D">
        <w:rPr>
          <w:rFonts w:ascii="Times New Roman,Bold" w:eastAsia="Times New Roman" w:hAnsi="Times New Roman,Bold"/>
          <w:b/>
          <w:bCs/>
          <w:lang w:eastAsia="es-ES_tradnl"/>
        </w:rPr>
        <w:t xml:space="preserve">, o de cualquier otro tipo, de </w:t>
      </w:r>
      <w:r w:rsidR="00BD7B45" w:rsidRPr="00856F1D">
        <w:rPr>
          <w:rFonts w:ascii="Times New Roman,Bold" w:eastAsia="Times New Roman" w:hAnsi="Times New Roman,Bold"/>
          <w:b/>
          <w:bCs/>
          <w:lang w:eastAsia="es-ES_tradnl"/>
        </w:rPr>
        <w:t>niños</w:t>
      </w:r>
      <w:r w:rsidR="00BD7B45">
        <w:rPr>
          <w:rFonts w:ascii="Times New Roman,Bold" w:eastAsia="Times New Roman" w:hAnsi="Times New Roman,Bold"/>
          <w:b/>
          <w:bCs/>
          <w:lang w:eastAsia="es-ES_tradnl"/>
        </w:rPr>
        <w:t>, niñas y adolescentes</w:t>
      </w:r>
      <w:r w:rsidR="00856F1D" w:rsidRPr="00856F1D">
        <w:rPr>
          <w:rFonts w:ascii="Times New Roman,Bold" w:eastAsia="Times New Roman" w:hAnsi="Times New Roman,Bold"/>
          <w:b/>
          <w:bCs/>
          <w:lang w:eastAsia="es-ES_tradnl"/>
        </w:rPr>
        <w:t xml:space="preserve"> sean investigados exhaustivamente y los responsables sean debidamente castigados. </w:t>
      </w:r>
    </w:p>
    <w:p w14:paraId="10AA8FDE" w14:textId="6D0771CD" w:rsidR="00922437" w:rsidRPr="00B3048C" w:rsidRDefault="003568B8" w:rsidP="002A32DD">
      <w:pPr>
        <w:pStyle w:val="H23G"/>
        <w:rPr>
          <w:lang w:eastAsia="es-ES_tradnl"/>
        </w:rPr>
      </w:pPr>
      <w:r>
        <w:rPr>
          <w:lang w:eastAsia="es-ES_tradnl"/>
        </w:rPr>
        <w:tab/>
      </w:r>
      <w:r>
        <w:rPr>
          <w:lang w:eastAsia="es-ES_tradnl"/>
        </w:rPr>
        <w:tab/>
      </w:r>
      <w:r w:rsidR="00922437" w:rsidRPr="00B3048C">
        <w:rPr>
          <w:lang w:eastAsia="es-ES_tradnl"/>
        </w:rPr>
        <w:t xml:space="preserve">Pobreza </w:t>
      </w:r>
    </w:p>
    <w:p w14:paraId="55C1AADC" w14:textId="59D99DFC" w:rsidR="004525F8" w:rsidRDefault="003568B8" w:rsidP="002A32DD">
      <w:pPr>
        <w:pStyle w:val="SingleTxtG"/>
        <w:rPr>
          <w:bCs/>
          <w:lang w:val="es-ES_tradnl"/>
        </w:rPr>
      </w:pPr>
      <w:r>
        <w:rPr>
          <w:bCs/>
          <w:lang w:val="es-ES_tradnl"/>
        </w:rPr>
        <w:t>34.</w:t>
      </w:r>
      <w:r>
        <w:rPr>
          <w:bCs/>
          <w:lang w:val="es-ES_tradnl"/>
        </w:rPr>
        <w:tab/>
      </w:r>
      <w:r w:rsidR="006E1565">
        <w:rPr>
          <w:bCs/>
          <w:lang w:val="es-ES_tradnl"/>
        </w:rPr>
        <w:t>A pesar de los esfuerzos realizados por el Estado parte, e</w:t>
      </w:r>
      <w:r w:rsidR="004525F8">
        <w:rPr>
          <w:bCs/>
          <w:lang w:val="es-ES_tradnl"/>
        </w:rPr>
        <w:t xml:space="preserve">l Comité </w:t>
      </w:r>
      <w:r w:rsidR="00ED6768">
        <w:rPr>
          <w:bCs/>
          <w:lang w:val="es-ES_tradnl"/>
        </w:rPr>
        <w:t xml:space="preserve">observa </w:t>
      </w:r>
      <w:r w:rsidR="004525F8">
        <w:rPr>
          <w:bCs/>
          <w:lang w:val="es-ES_tradnl"/>
        </w:rPr>
        <w:t>con preocupación el alto índice de pobreza que persiste en el Estado parte, particularmente</w:t>
      </w:r>
      <w:r w:rsidR="005238DA">
        <w:rPr>
          <w:bCs/>
          <w:lang w:val="es-ES_tradnl"/>
        </w:rPr>
        <w:t xml:space="preserve"> en</w:t>
      </w:r>
      <w:r w:rsidR="004525F8">
        <w:rPr>
          <w:bCs/>
          <w:lang w:val="es-ES_tradnl"/>
        </w:rPr>
        <w:t xml:space="preserve"> el ámbito rural</w:t>
      </w:r>
      <w:r w:rsidR="005238DA">
        <w:rPr>
          <w:bCs/>
          <w:lang w:val="es-ES_tradnl"/>
        </w:rPr>
        <w:t xml:space="preserve"> y en las Regiones Autónomas de la Costa Caribe</w:t>
      </w:r>
      <w:r w:rsidR="005163C8">
        <w:rPr>
          <w:bCs/>
          <w:lang w:val="es-ES_tradnl"/>
        </w:rPr>
        <w:t xml:space="preserve"> habitadas mayoritariamente por pueblos indígenas y afrodescendientes.</w:t>
      </w:r>
      <w:r w:rsidR="004525F8">
        <w:rPr>
          <w:bCs/>
          <w:lang w:val="es-ES_tradnl"/>
        </w:rPr>
        <w:t xml:space="preserve"> Preocupan al Comité las informaciones que dan cuenta del aumento del índice de pobreza </w:t>
      </w:r>
      <w:r w:rsidR="005238DA">
        <w:rPr>
          <w:bCs/>
          <w:lang w:val="es-ES_tradnl"/>
        </w:rPr>
        <w:t>como consecuencia de las crisis sociopolítica y sanitaria, así como por el efecto devastador de los huracanes I</w:t>
      </w:r>
      <w:r w:rsidR="00CD3A9C">
        <w:rPr>
          <w:bCs/>
          <w:lang w:val="es-ES_tradnl"/>
        </w:rPr>
        <w:t>ota</w:t>
      </w:r>
      <w:r w:rsidR="005238DA">
        <w:rPr>
          <w:bCs/>
          <w:lang w:val="es-ES_tradnl"/>
        </w:rPr>
        <w:t xml:space="preserve"> y E</w:t>
      </w:r>
      <w:r w:rsidR="00CD3A9C">
        <w:rPr>
          <w:bCs/>
          <w:lang w:val="es-ES_tradnl"/>
        </w:rPr>
        <w:t>ta</w:t>
      </w:r>
      <w:r w:rsidR="006E1565">
        <w:rPr>
          <w:bCs/>
          <w:lang w:val="es-ES_tradnl"/>
        </w:rPr>
        <w:t xml:space="preserve"> en la Costa Caribe</w:t>
      </w:r>
      <w:r w:rsidR="00457809">
        <w:rPr>
          <w:bCs/>
          <w:lang w:val="es-ES_tradnl"/>
        </w:rPr>
        <w:t xml:space="preserve"> (art. 11)</w:t>
      </w:r>
      <w:r w:rsidR="005238DA">
        <w:rPr>
          <w:bCs/>
          <w:lang w:val="es-ES_tradnl"/>
        </w:rPr>
        <w:t xml:space="preserve">. </w:t>
      </w:r>
    </w:p>
    <w:p w14:paraId="7A5DEEB8" w14:textId="0C8EBDEB" w:rsidR="00922437" w:rsidRPr="00922437" w:rsidRDefault="003568B8" w:rsidP="002A32DD">
      <w:pPr>
        <w:pStyle w:val="SingleTxtG"/>
        <w:rPr>
          <w:b/>
          <w:lang w:val="es-ES_tradnl"/>
        </w:rPr>
      </w:pPr>
      <w:r w:rsidRPr="00922437">
        <w:rPr>
          <w:lang w:val="es-ES_tradnl"/>
        </w:rPr>
        <w:t>35.</w:t>
      </w:r>
      <w:r w:rsidRPr="00922437">
        <w:rPr>
          <w:lang w:val="es-ES_tradnl"/>
        </w:rPr>
        <w:tab/>
      </w:r>
      <w:r w:rsidR="005238DA" w:rsidRPr="005238DA">
        <w:rPr>
          <w:b/>
          <w:lang w:val="es-ES_tradnl"/>
        </w:rPr>
        <w:t xml:space="preserve">El Comité recomienda al Estado parte que adopte las medidas necesarias de lucha contra la pobreza, especialmente la pobreza extrema, adoptando un plan nacional de </w:t>
      </w:r>
      <w:r w:rsidR="00BD7B45" w:rsidRPr="005238DA">
        <w:rPr>
          <w:b/>
          <w:lang w:val="es-ES_tradnl"/>
        </w:rPr>
        <w:t>acción</w:t>
      </w:r>
      <w:r w:rsidR="005238DA" w:rsidRPr="005238DA">
        <w:rPr>
          <w:b/>
          <w:lang w:val="es-ES_tradnl"/>
        </w:rPr>
        <w:t xml:space="preserve"> para combatir la pobreza que integre un enfoque de derechos humanos, cuente con los recursos suficientes para su </w:t>
      </w:r>
      <w:r w:rsidR="00BD7B45" w:rsidRPr="005238DA">
        <w:rPr>
          <w:b/>
          <w:lang w:val="es-ES_tradnl"/>
        </w:rPr>
        <w:t>implementación</w:t>
      </w:r>
      <w:r w:rsidR="005238DA" w:rsidRPr="005238DA">
        <w:rPr>
          <w:b/>
          <w:lang w:val="es-ES_tradnl"/>
        </w:rPr>
        <w:t xml:space="preserve"> y preste la debida </w:t>
      </w:r>
      <w:r w:rsidR="00BD7B45" w:rsidRPr="005238DA">
        <w:rPr>
          <w:b/>
          <w:lang w:val="es-ES_tradnl"/>
        </w:rPr>
        <w:t>atención</w:t>
      </w:r>
      <w:r w:rsidR="005238DA" w:rsidRPr="005238DA">
        <w:rPr>
          <w:b/>
          <w:lang w:val="es-ES_tradnl"/>
        </w:rPr>
        <w:t xml:space="preserve"> a las diferencias y brechas existentes en</w:t>
      </w:r>
      <w:r w:rsidR="00453F38">
        <w:rPr>
          <w:b/>
          <w:lang w:val="es-ES_tradnl"/>
        </w:rPr>
        <w:t>tre</w:t>
      </w:r>
      <w:r w:rsidR="005238DA" w:rsidRPr="005238DA">
        <w:rPr>
          <w:b/>
          <w:lang w:val="es-ES_tradnl"/>
        </w:rPr>
        <w:t xml:space="preserve"> las zonas urbanas y rurales</w:t>
      </w:r>
      <w:r w:rsidR="005238DA">
        <w:rPr>
          <w:b/>
          <w:lang w:val="es-ES_tradnl"/>
        </w:rPr>
        <w:t>, así como</w:t>
      </w:r>
      <w:r w:rsidR="005238DA" w:rsidRPr="005238DA">
        <w:rPr>
          <w:b/>
          <w:lang w:val="es-ES_tradnl"/>
        </w:rPr>
        <w:t xml:space="preserve"> </w:t>
      </w:r>
      <w:r w:rsidR="009657B8">
        <w:rPr>
          <w:b/>
          <w:lang w:val="es-ES_tradnl"/>
        </w:rPr>
        <w:t xml:space="preserve">a la </w:t>
      </w:r>
      <w:r w:rsidR="00BD7B45" w:rsidRPr="005238DA">
        <w:rPr>
          <w:b/>
          <w:lang w:val="es-ES_tradnl"/>
        </w:rPr>
        <w:t>exclusión</w:t>
      </w:r>
      <w:r w:rsidR="005238DA" w:rsidRPr="005238DA">
        <w:rPr>
          <w:b/>
          <w:lang w:val="es-ES_tradnl"/>
        </w:rPr>
        <w:t xml:space="preserve"> social en que se encuentran los pueblos </w:t>
      </w:r>
      <w:r w:rsidR="00BD7B45" w:rsidRPr="005238DA">
        <w:rPr>
          <w:b/>
          <w:lang w:val="es-ES_tradnl"/>
        </w:rPr>
        <w:t>indígenas</w:t>
      </w:r>
      <w:r w:rsidR="005238DA" w:rsidRPr="005238DA">
        <w:rPr>
          <w:b/>
          <w:lang w:val="es-ES_tradnl"/>
        </w:rPr>
        <w:t xml:space="preserve"> y a</w:t>
      </w:r>
      <w:r w:rsidR="005163C8">
        <w:rPr>
          <w:b/>
          <w:lang w:val="es-ES_tradnl"/>
        </w:rPr>
        <w:t>frodescen</w:t>
      </w:r>
      <w:r w:rsidR="00A27804">
        <w:rPr>
          <w:b/>
          <w:lang w:val="es-ES_tradnl"/>
        </w:rPr>
        <w:t>d</w:t>
      </w:r>
      <w:r w:rsidR="005163C8">
        <w:rPr>
          <w:b/>
          <w:lang w:val="es-ES_tradnl"/>
        </w:rPr>
        <w:t xml:space="preserve">ientes </w:t>
      </w:r>
      <w:r w:rsidR="005238DA" w:rsidRPr="005238DA">
        <w:rPr>
          <w:b/>
          <w:lang w:val="es-ES_tradnl"/>
        </w:rPr>
        <w:t>que habitan en la</w:t>
      </w:r>
      <w:r w:rsidR="005163C8">
        <w:rPr>
          <w:b/>
          <w:lang w:val="es-ES_tradnl"/>
        </w:rPr>
        <w:t>s Regiones Autónomas de la Costa Caribe</w:t>
      </w:r>
      <w:r w:rsidR="005238DA" w:rsidRPr="005238DA">
        <w:rPr>
          <w:b/>
          <w:lang w:val="es-ES_tradnl"/>
        </w:rPr>
        <w:t xml:space="preserve">, a fin de asegurar el pleno goce de sus derechos humanos, en particular sus derechos </w:t>
      </w:r>
      <w:r w:rsidR="00BD7B45" w:rsidRPr="005238DA">
        <w:rPr>
          <w:b/>
          <w:lang w:val="es-ES_tradnl"/>
        </w:rPr>
        <w:t>económicos</w:t>
      </w:r>
      <w:r w:rsidR="005238DA" w:rsidRPr="005238DA">
        <w:rPr>
          <w:b/>
          <w:lang w:val="es-ES_tradnl"/>
        </w:rPr>
        <w:t>, sociales y culturales</w:t>
      </w:r>
      <w:r w:rsidR="005238DA">
        <w:rPr>
          <w:b/>
          <w:lang w:val="es-ES_tradnl"/>
        </w:rPr>
        <w:t xml:space="preserve">. </w:t>
      </w:r>
    </w:p>
    <w:p w14:paraId="2A3D67F1" w14:textId="5B188D07" w:rsidR="00751760" w:rsidRPr="00B3048C" w:rsidRDefault="003568B8" w:rsidP="002A32DD">
      <w:pPr>
        <w:pStyle w:val="H23G"/>
        <w:rPr>
          <w:lang w:eastAsia="es-ES_tradnl"/>
        </w:rPr>
      </w:pPr>
      <w:r>
        <w:rPr>
          <w:lang w:eastAsia="es-ES_tradnl"/>
        </w:rPr>
        <w:tab/>
      </w:r>
      <w:r>
        <w:rPr>
          <w:lang w:eastAsia="es-ES_tradnl"/>
        </w:rPr>
        <w:tab/>
      </w:r>
      <w:r w:rsidR="00922437" w:rsidRPr="00B3048C">
        <w:rPr>
          <w:lang w:eastAsia="es-ES_tradnl"/>
        </w:rPr>
        <w:t>Derecho a un nivel de vida adecuado</w:t>
      </w:r>
    </w:p>
    <w:p w14:paraId="7FAFD37C" w14:textId="2CE42463" w:rsidR="00EA3368" w:rsidRPr="00EA3368" w:rsidRDefault="003568B8" w:rsidP="002A32DD">
      <w:pPr>
        <w:pStyle w:val="SingleTxtG"/>
      </w:pPr>
      <w:r w:rsidRPr="00EA3368">
        <w:t>36.</w:t>
      </w:r>
      <w:r w:rsidRPr="00EA3368">
        <w:tab/>
      </w:r>
      <w:r w:rsidR="00EA3368" w:rsidRPr="00EA3368">
        <w:t xml:space="preserve">El Comité toma nota con preocupación de las informaciones que dan cuenta del impacto negativo que tiene el desarrollo de proyectos de explotación de recursos naturales por parte de algunas </w:t>
      </w:r>
      <w:r w:rsidR="00EA3368" w:rsidRPr="00EA3368">
        <w:rPr>
          <w:bCs/>
          <w:lang w:val="es-ES_tradnl"/>
        </w:rPr>
        <w:t>empresas</w:t>
      </w:r>
      <w:r w:rsidR="00EA3368" w:rsidRPr="00EA3368">
        <w:t xml:space="preserve">, </w:t>
      </w:r>
      <w:r w:rsidR="0086153A">
        <w:t>que ocasionan</w:t>
      </w:r>
      <w:r w:rsidR="0086153A" w:rsidRPr="00EA3368">
        <w:t xml:space="preserve"> </w:t>
      </w:r>
      <w:r w:rsidR="00EA3368" w:rsidRPr="00EA3368">
        <w:t xml:space="preserve">daños irreparables en el medio ambiente y </w:t>
      </w:r>
      <w:r w:rsidR="0086153A">
        <w:t>menoscaban</w:t>
      </w:r>
      <w:r w:rsidR="00EA3368" w:rsidRPr="00EA3368">
        <w:t xml:space="preserve"> el derecho a la salud y el derecho a un nivel de vida adecuado de las comunidades afectadas, y en particular de p</w:t>
      </w:r>
      <w:r w:rsidR="006E1565">
        <w:t>ueblos indígenas y</w:t>
      </w:r>
      <w:r w:rsidR="00EA3368" w:rsidRPr="00EA3368">
        <w:t xml:space="preserve"> </w:t>
      </w:r>
      <w:r w:rsidR="00EA3368">
        <w:t>afrodescendientes</w:t>
      </w:r>
      <w:r w:rsidR="00990B98">
        <w:t xml:space="preserve"> (art</w:t>
      </w:r>
      <w:r w:rsidR="00453F38">
        <w:t>s.</w:t>
      </w:r>
      <w:r w:rsidR="00990B98">
        <w:t xml:space="preserve"> 1, 11 y</w:t>
      </w:r>
      <w:r w:rsidR="00EA3368" w:rsidRPr="00EA3368">
        <w:t xml:space="preserve"> 12)</w:t>
      </w:r>
      <w:r w:rsidR="00BD7B45">
        <w:t>.</w:t>
      </w:r>
    </w:p>
    <w:p w14:paraId="175146AB" w14:textId="4754C347" w:rsidR="00EA3368" w:rsidRPr="00EA3368" w:rsidRDefault="003568B8" w:rsidP="002A32DD">
      <w:pPr>
        <w:pStyle w:val="SingleTxtG"/>
        <w:rPr>
          <w:b/>
        </w:rPr>
      </w:pPr>
      <w:r w:rsidRPr="00EA3368">
        <w:t>37.</w:t>
      </w:r>
      <w:r w:rsidRPr="00EA3368">
        <w:tab/>
      </w:r>
      <w:r w:rsidR="00EA3368" w:rsidRPr="00EA3368">
        <w:rPr>
          <w:b/>
        </w:rPr>
        <w:t xml:space="preserve">El Comité recomienda al Estado parte que: </w:t>
      </w:r>
    </w:p>
    <w:p w14:paraId="2410C319" w14:textId="19D4686A" w:rsidR="00EA3368" w:rsidRPr="00EA3368" w:rsidRDefault="00BD7B45" w:rsidP="00EA3368">
      <w:pPr>
        <w:pStyle w:val="SingleTxtG"/>
        <w:rPr>
          <w:b/>
        </w:rPr>
      </w:pPr>
      <w:r>
        <w:rPr>
          <w:b/>
        </w:rPr>
        <w:tab/>
        <w:t>a)</w:t>
      </w:r>
      <w:r w:rsidR="00B3048C">
        <w:rPr>
          <w:b/>
        </w:rPr>
        <w:tab/>
      </w:r>
      <w:r w:rsidR="00EA3368" w:rsidRPr="00EA3368">
        <w:rPr>
          <w:b/>
        </w:rPr>
        <w:t xml:space="preserve">Elabore reglamentos y directivas claras para la evaluación del impacto social y ambiental que puedan tener los proyectos de explotación de recursos naturales en todo el territorio del Estado parte, particularmente aquellos que se desarrollan en territorios de pueblos indígenas y </w:t>
      </w:r>
      <w:r w:rsidR="00840402" w:rsidRPr="00840402">
        <w:rPr>
          <w:b/>
        </w:rPr>
        <w:t>afrodescendientes</w:t>
      </w:r>
      <w:r w:rsidR="004F4900">
        <w:rPr>
          <w:b/>
        </w:rPr>
        <w:t xml:space="preserve">; </w:t>
      </w:r>
    </w:p>
    <w:p w14:paraId="7E8E3DEC" w14:textId="79AA284B" w:rsidR="00EF7659" w:rsidRDefault="00BD7B45" w:rsidP="006E1565">
      <w:pPr>
        <w:pStyle w:val="SingleTxtG"/>
        <w:rPr>
          <w:b/>
          <w:lang w:val="es-ES_tradnl"/>
        </w:rPr>
      </w:pPr>
      <w:r>
        <w:rPr>
          <w:b/>
        </w:rPr>
        <w:tab/>
        <w:t>b)</w:t>
      </w:r>
      <w:r w:rsidR="00B3048C">
        <w:rPr>
          <w:b/>
        </w:rPr>
        <w:tab/>
      </w:r>
      <w:r w:rsidR="00EA3368" w:rsidRPr="00EA3368">
        <w:rPr>
          <w:b/>
        </w:rPr>
        <w:t xml:space="preserve">Garantice que las comunidades afectadas, incluyendo los pueblos indígenas y </w:t>
      </w:r>
      <w:r w:rsidR="00840402" w:rsidRPr="00840402">
        <w:rPr>
          <w:b/>
        </w:rPr>
        <w:t>afrodescendientes</w:t>
      </w:r>
      <w:r w:rsidR="00EA3368" w:rsidRPr="00EA3368">
        <w:rPr>
          <w:b/>
        </w:rPr>
        <w:t>, sean consultad</w:t>
      </w:r>
      <w:r w:rsidR="00453F38">
        <w:rPr>
          <w:b/>
        </w:rPr>
        <w:t>a</w:t>
      </w:r>
      <w:r w:rsidR="00EA3368" w:rsidRPr="00EA3368">
        <w:rPr>
          <w:b/>
        </w:rPr>
        <w:t>s</w:t>
      </w:r>
      <w:r w:rsidR="00E94F73">
        <w:rPr>
          <w:b/>
        </w:rPr>
        <w:t xml:space="preserve"> sobre</w:t>
      </w:r>
      <w:r w:rsidR="00E94F73" w:rsidRPr="00E94F73">
        <w:rPr>
          <w:b/>
        </w:rPr>
        <w:t xml:space="preserve"> </w:t>
      </w:r>
      <w:r w:rsidR="00E94F73" w:rsidRPr="00EA3368">
        <w:rPr>
          <w:b/>
        </w:rPr>
        <w:t xml:space="preserve">las actividades de explotación de </w:t>
      </w:r>
      <w:r w:rsidR="00E94F73" w:rsidRPr="00EA3368">
        <w:rPr>
          <w:b/>
        </w:rPr>
        <w:lastRenderedPageBreak/>
        <w:t>los recursos naturales en sus territorios</w:t>
      </w:r>
      <w:r w:rsidR="00EA3368" w:rsidRPr="00EA3368">
        <w:rPr>
          <w:b/>
        </w:rPr>
        <w:t>, obtengan compensaciones por daños o pérdidas sufridas</w:t>
      </w:r>
      <w:r w:rsidR="00453F38">
        <w:rPr>
          <w:b/>
        </w:rPr>
        <w:t xml:space="preserve"> y</w:t>
      </w:r>
      <w:r w:rsidR="007F7D7C">
        <w:rPr>
          <w:b/>
        </w:rPr>
        <w:t xml:space="preserve"> </w:t>
      </w:r>
      <w:r w:rsidR="00EA3368" w:rsidRPr="00EA3368">
        <w:rPr>
          <w:b/>
        </w:rPr>
        <w:t xml:space="preserve">tengan una participación en los beneficios </w:t>
      </w:r>
      <w:r w:rsidR="006E1565">
        <w:rPr>
          <w:b/>
        </w:rPr>
        <w:t>obtenidos de dichas actividades.</w:t>
      </w:r>
    </w:p>
    <w:p w14:paraId="7A3CA3E6" w14:textId="1F8A1142" w:rsidR="00922437" w:rsidRPr="00B3048C" w:rsidRDefault="003568B8" w:rsidP="002A32DD">
      <w:pPr>
        <w:pStyle w:val="H23G"/>
        <w:rPr>
          <w:lang w:eastAsia="es-ES_tradnl"/>
        </w:rPr>
      </w:pPr>
      <w:r>
        <w:rPr>
          <w:lang w:eastAsia="es-ES_tradnl"/>
        </w:rPr>
        <w:tab/>
      </w:r>
      <w:r>
        <w:rPr>
          <w:lang w:eastAsia="es-ES_tradnl"/>
        </w:rPr>
        <w:tab/>
      </w:r>
      <w:r w:rsidR="007323D9" w:rsidRPr="00B3048C">
        <w:rPr>
          <w:lang w:eastAsia="es-ES_tradnl"/>
        </w:rPr>
        <w:t xml:space="preserve">Derecho a una alimentación adecuada </w:t>
      </w:r>
    </w:p>
    <w:p w14:paraId="0AD6F031" w14:textId="06A6465C" w:rsidR="00242BF6" w:rsidRPr="00E700BF" w:rsidRDefault="003568B8" w:rsidP="002A32DD">
      <w:pPr>
        <w:pStyle w:val="SingleTxtG"/>
      </w:pPr>
      <w:r w:rsidRPr="00E700BF">
        <w:t>38.</w:t>
      </w:r>
      <w:r w:rsidRPr="00E700BF">
        <w:tab/>
      </w:r>
      <w:r w:rsidR="00242BF6" w:rsidRPr="00E700BF">
        <w:t>E</w:t>
      </w:r>
      <w:r w:rsidR="00BE6000">
        <w:t xml:space="preserve">l Comité lamenta no contar con información actualizada sobre la incidencia de la desnutrición y malnutrición en el Estado parte y sobre los resultados concretos de la implementación del Programa Productivo Alimentario </w:t>
      </w:r>
      <w:r w:rsidR="00453F38">
        <w:t xml:space="preserve">(Programa </w:t>
      </w:r>
      <w:r w:rsidR="00BE6000">
        <w:t>Hambre Cero</w:t>
      </w:r>
      <w:r w:rsidR="00453F38">
        <w:t>)</w:t>
      </w:r>
      <w:r w:rsidR="00BE6000">
        <w:t>. Preocupa al Comité que</w:t>
      </w:r>
      <w:r w:rsidR="00453F38">
        <w:t>,</w:t>
      </w:r>
      <w:r w:rsidR="00BE6000">
        <w:t xml:space="preserve"> de acuerdo </w:t>
      </w:r>
      <w:r w:rsidR="00E94F73">
        <w:t xml:space="preserve">con </w:t>
      </w:r>
      <w:r w:rsidR="00BD7B45">
        <w:t>algunos informes</w:t>
      </w:r>
      <w:r w:rsidR="0086153A">
        <w:t>,</w:t>
      </w:r>
      <w:r w:rsidR="00BE6000">
        <w:t xml:space="preserve"> en el Estado parte existen altos niveles de desnutrición y malnutrición, incluyendo sobrepeso</w:t>
      </w:r>
      <w:r w:rsidR="002A47D7">
        <w:t xml:space="preserve"> y obesidad</w:t>
      </w:r>
      <w:r w:rsidR="00BE6000">
        <w:t xml:space="preserve"> </w:t>
      </w:r>
      <w:r w:rsidR="00242BF6" w:rsidRPr="00E700BF">
        <w:t>(</w:t>
      </w:r>
      <w:r w:rsidR="007F7D7C">
        <w:t>a</w:t>
      </w:r>
      <w:r w:rsidR="00242BF6" w:rsidRPr="00E700BF">
        <w:t>rt. 1</w:t>
      </w:r>
      <w:r w:rsidR="00BE6000">
        <w:t>1</w:t>
      </w:r>
      <w:r w:rsidR="00242BF6" w:rsidRPr="00E700BF">
        <w:t xml:space="preserve">). </w:t>
      </w:r>
    </w:p>
    <w:p w14:paraId="32B4CAFD" w14:textId="5A813758" w:rsidR="00242BF6" w:rsidRDefault="003568B8" w:rsidP="002A32DD">
      <w:pPr>
        <w:pStyle w:val="SingleTxtG"/>
        <w:rPr>
          <w:b/>
          <w:lang w:val="es-ES_tradnl"/>
        </w:rPr>
      </w:pPr>
      <w:bookmarkStart w:id="1" w:name="_Hlk87022189"/>
      <w:bookmarkStart w:id="2" w:name="_Hlk87021780"/>
      <w:r>
        <w:rPr>
          <w:lang w:val="es-ES_tradnl"/>
        </w:rPr>
        <w:t>39.</w:t>
      </w:r>
      <w:r>
        <w:rPr>
          <w:lang w:val="es-ES_tradnl"/>
        </w:rPr>
        <w:tab/>
      </w:r>
      <w:r w:rsidR="00242BF6" w:rsidRPr="00E700BF">
        <w:rPr>
          <w:b/>
          <w:lang w:val="es-ES_tradnl"/>
        </w:rPr>
        <w:t xml:space="preserve">El Comité recomienda al Estado parte </w:t>
      </w:r>
      <w:r w:rsidR="00BE6000">
        <w:rPr>
          <w:b/>
          <w:lang w:val="es-ES_tradnl"/>
        </w:rPr>
        <w:t xml:space="preserve">que </w:t>
      </w:r>
      <w:r w:rsidR="00242BF6" w:rsidRPr="00E700BF">
        <w:rPr>
          <w:b/>
          <w:lang w:val="es-ES_tradnl"/>
        </w:rPr>
        <w:t xml:space="preserve">redoble sus esfuerzos para proteger el derecho a una </w:t>
      </w:r>
      <w:r w:rsidR="00242BF6" w:rsidRPr="00E700BF">
        <w:rPr>
          <w:b/>
        </w:rPr>
        <w:t>alimentación</w:t>
      </w:r>
      <w:r w:rsidR="00242BF6" w:rsidRPr="00E700BF">
        <w:rPr>
          <w:b/>
          <w:lang w:val="es-ES_tradnl"/>
        </w:rPr>
        <w:t xml:space="preserve"> adecuada </w:t>
      </w:r>
      <w:r w:rsidR="00CF5499">
        <w:rPr>
          <w:b/>
          <w:lang w:val="es-ES_tradnl"/>
        </w:rPr>
        <w:t>y</w:t>
      </w:r>
      <w:r w:rsidR="00657D71">
        <w:rPr>
          <w:b/>
          <w:lang w:val="es-ES_tradnl"/>
        </w:rPr>
        <w:t xml:space="preserve"> lleve a cabo una revisión y adaptación del Programa Hambre Cero, </w:t>
      </w:r>
      <w:r w:rsidR="00A67575">
        <w:rPr>
          <w:b/>
          <w:lang w:val="es-ES_tradnl"/>
        </w:rPr>
        <w:t xml:space="preserve">con el objeto de </w:t>
      </w:r>
      <w:r w:rsidR="0086153A">
        <w:rPr>
          <w:b/>
          <w:lang w:val="es-ES_tradnl"/>
        </w:rPr>
        <w:t xml:space="preserve">hacer frente </w:t>
      </w:r>
      <w:r w:rsidR="00657D71">
        <w:rPr>
          <w:b/>
        </w:rPr>
        <w:t xml:space="preserve">a la inseguridad alimentaria y </w:t>
      </w:r>
      <w:r w:rsidR="00453F38">
        <w:rPr>
          <w:b/>
        </w:rPr>
        <w:t xml:space="preserve">la </w:t>
      </w:r>
      <w:r w:rsidR="00657D71">
        <w:rPr>
          <w:b/>
        </w:rPr>
        <w:t>malnutrición</w:t>
      </w:r>
      <w:r w:rsidR="007B11DE">
        <w:rPr>
          <w:b/>
        </w:rPr>
        <w:t xml:space="preserve"> </w:t>
      </w:r>
      <w:r w:rsidR="00A67575">
        <w:rPr>
          <w:b/>
          <w:lang w:val="es-ES_tradnl"/>
        </w:rPr>
        <w:t xml:space="preserve">de manera efectiva e integral, </w:t>
      </w:r>
      <w:r w:rsidR="007B11DE">
        <w:rPr>
          <w:b/>
        </w:rPr>
        <w:t>e incluya</w:t>
      </w:r>
      <w:r w:rsidR="00657D71">
        <w:rPr>
          <w:b/>
        </w:rPr>
        <w:t>, entre otr</w:t>
      </w:r>
      <w:r w:rsidR="00515D0A">
        <w:rPr>
          <w:b/>
        </w:rPr>
        <w:t>a</w:t>
      </w:r>
      <w:r w:rsidR="00657D71">
        <w:rPr>
          <w:b/>
        </w:rPr>
        <w:t xml:space="preserve">s </w:t>
      </w:r>
      <w:r w:rsidR="00453F38">
        <w:rPr>
          <w:b/>
        </w:rPr>
        <w:t>iniciativas</w:t>
      </w:r>
      <w:r w:rsidR="00A67575">
        <w:rPr>
          <w:b/>
        </w:rPr>
        <w:t xml:space="preserve">, </w:t>
      </w:r>
      <w:r w:rsidR="00657D71">
        <w:rPr>
          <w:b/>
        </w:rPr>
        <w:t>programas para promover dietas</w:t>
      </w:r>
      <w:r w:rsidR="00CF5499">
        <w:rPr>
          <w:b/>
        </w:rPr>
        <w:t xml:space="preserve"> más saludables e incorpor</w:t>
      </w:r>
      <w:r w:rsidR="00453F38">
        <w:rPr>
          <w:b/>
        </w:rPr>
        <w:t>ar</w:t>
      </w:r>
      <w:r w:rsidR="00CF5499">
        <w:rPr>
          <w:b/>
        </w:rPr>
        <w:t xml:space="preserve"> aspectos relacionados </w:t>
      </w:r>
      <w:r w:rsidR="00453F38">
        <w:rPr>
          <w:b/>
        </w:rPr>
        <w:t xml:space="preserve">con el </w:t>
      </w:r>
      <w:r w:rsidR="00CF5499">
        <w:rPr>
          <w:b/>
        </w:rPr>
        <w:t>comercio, la planificación territorial</w:t>
      </w:r>
      <w:r w:rsidR="00453F38">
        <w:rPr>
          <w:b/>
        </w:rPr>
        <w:t xml:space="preserve"> y</w:t>
      </w:r>
      <w:r w:rsidR="00CF5499">
        <w:rPr>
          <w:b/>
        </w:rPr>
        <w:t xml:space="preserve"> la educación</w:t>
      </w:r>
      <w:r w:rsidR="00657D71">
        <w:rPr>
          <w:b/>
          <w:lang w:val="es-ES_tradnl"/>
        </w:rPr>
        <w:t xml:space="preserve"> y de política fiscal</w:t>
      </w:r>
      <w:r w:rsidR="00242BF6">
        <w:rPr>
          <w:b/>
          <w:lang w:val="es-ES_tradnl"/>
        </w:rPr>
        <w:t>, estableciendo objetivos claros, con plazos definidos y mecanismos apropiados para evaluar el progreso de</w:t>
      </w:r>
      <w:r w:rsidR="00453F38">
        <w:rPr>
          <w:b/>
          <w:lang w:val="es-ES_tradnl"/>
        </w:rPr>
        <w:t>l</w:t>
      </w:r>
      <w:r w:rsidR="00242BF6">
        <w:rPr>
          <w:b/>
          <w:lang w:val="es-ES_tradnl"/>
        </w:rPr>
        <w:t xml:space="preserve"> </w:t>
      </w:r>
      <w:r w:rsidR="00657D71">
        <w:rPr>
          <w:b/>
          <w:lang w:val="es-ES_tradnl"/>
        </w:rPr>
        <w:t>Programa</w:t>
      </w:r>
      <w:r w:rsidR="00242BF6" w:rsidRPr="00E700BF">
        <w:rPr>
          <w:b/>
          <w:lang w:val="es-ES_tradnl"/>
        </w:rPr>
        <w:t>.</w:t>
      </w:r>
      <w:r w:rsidR="00242BF6">
        <w:rPr>
          <w:b/>
          <w:lang w:val="es-ES_tradnl"/>
        </w:rPr>
        <w:t xml:space="preserve"> El Comité anima al Estado parte a realizar estos esfuerzos con la participación de </w:t>
      </w:r>
      <w:r w:rsidR="00BD7B45">
        <w:rPr>
          <w:b/>
          <w:lang w:val="es-ES_tradnl"/>
        </w:rPr>
        <w:t>todos los actores interesados, incluyendo organizaciones de la sociedad civil</w:t>
      </w:r>
      <w:r w:rsidR="00242BF6">
        <w:rPr>
          <w:b/>
          <w:lang w:val="es-ES_tradnl"/>
        </w:rPr>
        <w:t>.</w:t>
      </w:r>
      <w:r w:rsidR="00242BF6" w:rsidRPr="00E700BF">
        <w:rPr>
          <w:b/>
          <w:lang w:val="es-ES_tradnl"/>
        </w:rPr>
        <w:t xml:space="preserve"> </w:t>
      </w:r>
      <w:r w:rsidR="00242BF6" w:rsidRPr="00E700BF">
        <w:rPr>
          <w:b/>
          <w:bCs/>
          <w:lang w:eastAsia="zh-CN"/>
        </w:rPr>
        <w:t xml:space="preserve">El Comité </w:t>
      </w:r>
      <w:r w:rsidR="00242BF6" w:rsidRPr="00E700BF">
        <w:rPr>
          <w:b/>
        </w:rPr>
        <w:t xml:space="preserve">remite al Estado parte a su </w:t>
      </w:r>
      <w:r w:rsidR="00515D0A">
        <w:rPr>
          <w:b/>
        </w:rPr>
        <w:t>o</w:t>
      </w:r>
      <w:r w:rsidR="00242BF6" w:rsidRPr="00E700BF">
        <w:rPr>
          <w:b/>
        </w:rPr>
        <w:t xml:space="preserve">bservación </w:t>
      </w:r>
      <w:r w:rsidR="00242BF6" w:rsidRPr="00657D71">
        <w:rPr>
          <w:b/>
        </w:rPr>
        <w:t>general</w:t>
      </w:r>
      <w:r w:rsidR="00242BF6" w:rsidRPr="00E700BF">
        <w:rPr>
          <w:b/>
        </w:rPr>
        <w:t xml:space="preserve"> </w:t>
      </w:r>
      <w:r w:rsidR="00515D0A">
        <w:rPr>
          <w:b/>
        </w:rPr>
        <w:t>núm.</w:t>
      </w:r>
      <w:r w:rsidR="00242BF6" w:rsidRPr="00E700BF">
        <w:rPr>
          <w:b/>
        </w:rPr>
        <w:t xml:space="preserve"> 12 (1999)</w:t>
      </w:r>
      <w:r w:rsidR="00515D0A">
        <w:rPr>
          <w:b/>
        </w:rPr>
        <w:t>, relativa al</w:t>
      </w:r>
      <w:r w:rsidR="00242BF6" w:rsidRPr="00E700BF">
        <w:rPr>
          <w:b/>
        </w:rPr>
        <w:t xml:space="preserve"> derecho a una alimentación adecuada</w:t>
      </w:r>
      <w:r w:rsidR="00515D0A">
        <w:rPr>
          <w:b/>
        </w:rPr>
        <w:t>,</w:t>
      </w:r>
      <w:r w:rsidR="00242BF6" w:rsidRPr="00E700BF">
        <w:rPr>
          <w:b/>
        </w:rPr>
        <w:t xml:space="preserve"> y a las </w:t>
      </w:r>
      <w:r w:rsidR="00515D0A">
        <w:rPr>
          <w:b/>
        </w:rPr>
        <w:t>D</w:t>
      </w:r>
      <w:r w:rsidR="00242BF6" w:rsidRPr="00E700BF">
        <w:rPr>
          <w:b/>
        </w:rPr>
        <w:t xml:space="preserve">irectrices </w:t>
      </w:r>
      <w:r w:rsidR="00515D0A">
        <w:rPr>
          <w:b/>
        </w:rPr>
        <w:t>V</w:t>
      </w:r>
      <w:r w:rsidR="00242BF6" w:rsidRPr="00E700BF">
        <w:rPr>
          <w:b/>
        </w:rPr>
        <w:t xml:space="preserve">oluntarias en </w:t>
      </w:r>
      <w:r w:rsidR="00515D0A">
        <w:rPr>
          <w:b/>
        </w:rPr>
        <w:t>A</w:t>
      </w:r>
      <w:r w:rsidR="00242BF6" w:rsidRPr="00E700BF">
        <w:rPr>
          <w:b/>
        </w:rPr>
        <w:t xml:space="preserve">poyo de la </w:t>
      </w:r>
      <w:r w:rsidR="00515D0A">
        <w:rPr>
          <w:b/>
        </w:rPr>
        <w:t>R</w:t>
      </w:r>
      <w:r w:rsidR="00242BF6" w:rsidRPr="00E700BF">
        <w:rPr>
          <w:b/>
        </w:rPr>
        <w:t xml:space="preserve">ealización </w:t>
      </w:r>
      <w:r w:rsidR="00515D0A">
        <w:rPr>
          <w:b/>
        </w:rPr>
        <w:t>P</w:t>
      </w:r>
      <w:r w:rsidR="00242BF6" w:rsidRPr="00E700BF">
        <w:rPr>
          <w:b/>
        </w:rPr>
        <w:t xml:space="preserve">rogresiva del </w:t>
      </w:r>
      <w:r w:rsidR="00515D0A">
        <w:rPr>
          <w:b/>
        </w:rPr>
        <w:t>D</w:t>
      </w:r>
      <w:r w:rsidR="00242BF6" w:rsidRPr="00E700BF">
        <w:rPr>
          <w:b/>
        </w:rPr>
        <w:t xml:space="preserve">erecho a una </w:t>
      </w:r>
      <w:r w:rsidR="00515D0A">
        <w:rPr>
          <w:b/>
        </w:rPr>
        <w:t>A</w:t>
      </w:r>
      <w:r w:rsidR="00242BF6" w:rsidRPr="00E700BF">
        <w:rPr>
          <w:b/>
        </w:rPr>
        <w:t xml:space="preserve">limentación </w:t>
      </w:r>
      <w:r w:rsidR="00515D0A">
        <w:rPr>
          <w:b/>
        </w:rPr>
        <w:t>A</w:t>
      </w:r>
      <w:r w:rsidR="00242BF6" w:rsidRPr="00E700BF">
        <w:rPr>
          <w:b/>
        </w:rPr>
        <w:t xml:space="preserve">decuada en el </w:t>
      </w:r>
      <w:r w:rsidR="00515D0A">
        <w:rPr>
          <w:b/>
        </w:rPr>
        <w:t>C</w:t>
      </w:r>
      <w:r w:rsidR="00242BF6" w:rsidRPr="00E700BF">
        <w:rPr>
          <w:b/>
        </w:rPr>
        <w:t xml:space="preserve">ontexto de la </w:t>
      </w:r>
      <w:r w:rsidR="00515D0A">
        <w:rPr>
          <w:b/>
        </w:rPr>
        <w:t>S</w:t>
      </w:r>
      <w:r w:rsidR="00242BF6" w:rsidRPr="00E700BF">
        <w:rPr>
          <w:b/>
        </w:rPr>
        <w:t xml:space="preserve">eguridad </w:t>
      </w:r>
      <w:r w:rsidR="00515D0A">
        <w:rPr>
          <w:b/>
        </w:rPr>
        <w:t>A</w:t>
      </w:r>
      <w:r w:rsidR="00242BF6" w:rsidRPr="00E700BF">
        <w:rPr>
          <w:b/>
        </w:rPr>
        <w:t xml:space="preserve">limentaria </w:t>
      </w:r>
      <w:r w:rsidR="00515D0A">
        <w:rPr>
          <w:b/>
        </w:rPr>
        <w:t>Nacional</w:t>
      </w:r>
      <w:r w:rsidR="00242BF6" w:rsidRPr="00E700BF">
        <w:rPr>
          <w:b/>
        </w:rPr>
        <w:t>, aprobadas por la Organización de las Naciones Unidas para la Alimentación y la Agricultura</w:t>
      </w:r>
      <w:bookmarkEnd w:id="1"/>
      <w:r w:rsidR="00242BF6" w:rsidRPr="00E700BF">
        <w:rPr>
          <w:b/>
        </w:rPr>
        <w:t>.</w:t>
      </w:r>
    </w:p>
    <w:bookmarkEnd w:id="2"/>
    <w:p w14:paraId="03689CB4" w14:textId="59111542" w:rsidR="00922437" w:rsidRPr="00B3048C" w:rsidRDefault="003568B8" w:rsidP="002A32DD">
      <w:pPr>
        <w:pStyle w:val="H23G"/>
        <w:rPr>
          <w:lang w:eastAsia="es-ES_tradnl"/>
        </w:rPr>
      </w:pPr>
      <w:r>
        <w:rPr>
          <w:lang w:eastAsia="es-ES_tradnl"/>
        </w:rPr>
        <w:tab/>
      </w:r>
      <w:r>
        <w:rPr>
          <w:lang w:eastAsia="es-ES_tradnl"/>
        </w:rPr>
        <w:tab/>
      </w:r>
      <w:r w:rsidR="00922437" w:rsidRPr="00B3048C">
        <w:rPr>
          <w:lang w:eastAsia="es-ES_tradnl"/>
        </w:rPr>
        <w:t xml:space="preserve">Derecho a la salud </w:t>
      </w:r>
    </w:p>
    <w:p w14:paraId="304648A5" w14:textId="302CBB6A" w:rsidR="00A17B9B" w:rsidRPr="00837C8F" w:rsidRDefault="003568B8" w:rsidP="002A32DD">
      <w:pPr>
        <w:pStyle w:val="SingleTxtG"/>
        <w:rPr>
          <w:b/>
          <w:bCs/>
        </w:rPr>
      </w:pPr>
      <w:r w:rsidRPr="00837C8F">
        <w:rPr>
          <w:bCs/>
        </w:rPr>
        <w:t>40.</w:t>
      </w:r>
      <w:r w:rsidRPr="00837C8F">
        <w:rPr>
          <w:bCs/>
        </w:rPr>
        <w:tab/>
      </w:r>
      <w:r w:rsidR="00A17B9B" w:rsidRPr="00837C8F">
        <w:rPr>
          <w:bCs/>
        </w:rPr>
        <w:t xml:space="preserve">El Comité </w:t>
      </w:r>
      <w:r w:rsidR="00DA6188">
        <w:rPr>
          <w:bCs/>
        </w:rPr>
        <w:t>toma nota de la información proporcionada en el informe del Estado parte so</w:t>
      </w:r>
      <w:r w:rsidR="005625B4">
        <w:rPr>
          <w:bCs/>
        </w:rPr>
        <w:t>bre</w:t>
      </w:r>
      <w:r w:rsidR="00DA6188">
        <w:rPr>
          <w:bCs/>
        </w:rPr>
        <w:t xml:space="preserve"> la Política Nacional de Salud. Sin embargo, preocupa al Comité </w:t>
      </w:r>
      <w:r w:rsidR="00BD7B45">
        <w:rPr>
          <w:bCs/>
        </w:rPr>
        <w:t xml:space="preserve">la información que da cuenta de </w:t>
      </w:r>
      <w:r w:rsidR="00DA6188">
        <w:rPr>
          <w:bCs/>
        </w:rPr>
        <w:t xml:space="preserve">insuficiencias tales como la falta de asignación de recursos suficientes y adecuados, así como </w:t>
      </w:r>
      <w:r w:rsidR="00A17B9B" w:rsidRPr="00837C8F">
        <w:rPr>
          <w:bCs/>
        </w:rPr>
        <w:t xml:space="preserve">la </w:t>
      </w:r>
      <w:r w:rsidR="00A17B9B" w:rsidRPr="00837C8F">
        <w:t xml:space="preserve">escasez </w:t>
      </w:r>
      <w:r w:rsidR="00DA6188">
        <w:t>en el abastecimiento de</w:t>
      </w:r>
      <w:r w:rsidR="00A17B9B" w:rsidRPr="00837C8F">
        <w:t xml:space="preserve"> insumos, </w:t>
      </w:r>
      <w:r w:rsidR="00A17B9B" w:rsidRPr="00FB60AA">
        <w:rPr>
          <w:bCs/>
        </w:rPr>
        <w:t>medicinas</w:t>
      </w:r>
      <w:r w:rsidR="00A17B9B" w:rsidRPr="00837C8F">
        <w:t>, material médico</w:t>
      </w:r>
      <w:r w:rsidR="00515D0A">
        <w:t>-</w:t>
      </w:r>
      <w:r w:rsidR="00A17B9B" w:rsidRPr="00837C8F">
        <w:t>quirúrgico</w:t>
      </w:r>
      <w:r w:rsidR="00A17B9B">
        <w:t xml:space="preserve"> y</w:t>
      </w:r>
      <w:r w:rsidR="00A17B9B" w:rsidRPr="00837C8F">
        <w:t xml:space="preserve"> equipos médicos</w:t>
      </w:r>
      <w:r w:rsidR="00DA6188">
        <w:t xml:space="preserve"> y el deterioro de la infraestructura de alg</w:t>
      </w:r>
      <w:r w:rsidR="00A17B9B">
        <w:t>unos hospitales</w:t>
      </w:r>
      <w:r w:rsidR="00DA6188">
        <w:t>, especialmente en zonas rurales</w:t>
      </w:r>
      <w:r w:rsidR="0007221A">
        <w:t xml:space="preserve"> y en las Regiones Autónomas de</w:t>
      </w:r>
      <w:r w:rsidR="000F486E">
        <w:t xml:space="preserve"> la Costa Caribe</w:t>
      </w:r>
      <w:r w:rsidR="00C21A5E">
        <w:t>.</w:t>
      </w:r>
      <w:r w:rsidR="00DA6188">
        <w:t xml:space="preserve"> Por otra parte, e</w:t>
      </w:r>
      <w:r w:rsidR="00C21A5E">
        <w:t>l Comité</w:t>
      </w:r>
      <w:r w:rsidR="00DA6188">
        <w:t xml:space="preserve"> </w:t>
      </w:r>
      <w:r w:rsidR="00DA2502">
        <w:t xml:space="preserve">observa </w:t>
      </w:r>
      <w:r w:rsidR="00DA6188">
        <w:t>con preocupación</w:t>
      </w:r>
      <w:r w:rsidR="00C21A5E">
        <w:t xml:space="preserve"> las alegaciones </w:t>
      </w:r>
      <w:r w:rsidR="00BD7B45">
        <w:t xml:space="preserve">sobre </w:t>
      </w:r>
      <w:r w:rsidR="00C21A5E">
        <w:t xml:space="preserve">la denegación de asistencia médica </w:t>
      </w:r>
      <w:r w:rsidR="00B822CA">
        <w:t xml:space="preserve">a las personas que resultaron lesionadas durante las manifestaciones </w:t>
      </w:r>
      <w:r w:rsidR="00A67575">
        <w:t xml:space="preserve">que tuvieron lugar </w:t>
      </w:r>
      <w:r w:rsidR="00B822CA">
        <w:t>entre abril y agosto de 2018</w:t>
      </w:r>
      <w:r w:rsidR="00DA6188">
        <w:t xml:space="preserve"> y la falta de información al respecto por parte del Estado parte</w:t>
      </w:r>
      <w:r w:rsidR="00B822CA">
        <w:t xml:space="preserve"> </w:t>
      </w:r>
      <w:r w:rsidR="00A17B9B">
        <w:t>(</w:t>
      </w:r>
      <w:r w:rsidR="007F7D7C">
        <w:t>a</w:t>
      </w:r>
      <w:r w:rsidR="00A17B9B">
        <w:t xml:space="preserve">rt. 12). </w:t>
      </w:r>
    </w:p>
    <w:p w14:paraId="135DAC20" w14:textId="3F1E940B" w:rsidR="00A17B9B" w:rsidRPr="00837C8F" w:rsidRDefault="003568B8" w:rsidP="002A32DD">
      <w:pPr>
        <w:pStyle w:val="SingleTxtG"/>
        <w:rPr>
          <w:b/>
          <w:bCs/>
        </w:rPr>
      </w:pPr>
      <w:r w:rsidRPr="00837C8F">
        <w:rPr>
          <w:bCs/>
        </w:rPr>
        <w:t>41.</w:t>
      </w:r>
      <w:r w:rsidRPr="00837C8F">
        <w:rPr>
          <w:bCs/>
        </w:rPr>
        <w:tab/>
      </w:r>
      <w:r w:rsidR="00A17B9B">
        <w:rPr>
          <w:b/>
        </w:rPr>
        <w:t xml:space="preserve">El Comité recomienda </w:t>
      </w:r>
      <w:r w:rsidR="000F486E">
        <w:rPr>
          <w:b/>
        </w:rPr>
        <w:t>al</w:t>
      </w:r>
      <w:r w:rsidR="00A17B9B">
        <w:rPr>
          <w:b/>
        </w:rPr>
        <w:t xml:space="preserve"> Estado parte </w:t>
      </w:r>
      <w:r w:rsidR="0098658B">
        <w:rPr>
          <w:b/>
        </w:rPr>
        <w:t xml:space="preserve">que </w:t>
      </w:r>
      <w:r w:rsidR="00A17B9B" w:rsidRPr="00563030">
        <w:rPr>
          <w:b/>
          <w:lang w:val="es-ES_tradnl"/>
        </w:rPr>
        <w:t>asigne recursos suficientes al sector de salud</w:t>
      </w:r>
      <w:r w:rsidR="00A17B9B">
        <w:rPr>
          <w:b/>
        </w:rPr>
        <w:t xml:space="preserve"> </w:t>
      </w:r>
      <w:r w:rsidR="00E94F73">
        <w:rPr>
          <w:b/>
        </w:rPr>
        <w:t xml:space="preserve">y </w:t>
      </w:r>
      <w:r w:rsidR="00BD7B45">
        <w:rPr>
          <w:b/>
        </w:rPr>
        <w:t xml:space="preserve">le </w:t>
      </w:r>
      <w:r w:rsidR="00A17B9B">
        <w:rPr>
          <w:b/>
        </w:rPr>
        <w:t xml:space="preserve">insta </w:t>
      </w:r>
      <w:r w:rsidR="000F486E">
        <w:rPr>
          <w:b/>
        </w:rPr>
        <w:t xml:space="preserve">a que adopte </w:t>
      </w:r>
      <w:r w:rsidR="00A17B9B">
        <w:rPr>
          <w:b/>
        </w:rPr>
        <w:t>las medidas necesarias</w:t>
      </w:r>
      <w:r w:rsidR="000F486E">
        <w:rPr>
          <w:b/>
        </w:rPr>
        <w:t xml:space="preserve"> y efectivas</w:t>
      </w:r>
      <w:r w:rsidR="00A17B9B">
        <w:rPr>
          <w:b/>
        </w:rPr>
        <w:t xml:space="preserve"> que garanticen la disponibilidad</w:t>
      </w:r>
      <w:r w:rsidR="00DA6188">
        <w:rPr>
          <w:b/>
        </w:rPr>
        <w:t>, accesibilidad</w:t>
      </w:r>
      <w:r w:rsidR="00A17B9B">
        <w:rPr>
          <w:b/>
        </w:rPr>
        <w:t xml:space="preserve"> y calidad de los servicios de salud, asegurando que haya </w:t>
      </w:r>
      <w:r w:rsidR="00A17B9B" w:rsidRPr="00B60CB1">
        <w:rPr>
          <w:b/>
          <w:lang w:val="es-ES_tradnl"/>
        </w:rPr>
        <w:t xml:space="preserve">un número suficiente de establecimientos, bienes y servicios públicos de salud </w:t>
      </w:r>
      <w:r w:rsidR="00A17B9B">
        <w:rPr>
          <w:b/>
          <w:lang w:val="es-ES_tradnl"/>
        </w:rPr>
        <w:t xml:space="preserve">que cuenten con personal </w:t>
      </w:r>
      <w:r w:rsidR="00A17B9B" w:rsidRPr="00B60CB1">
        <w:rPr>
          <w:b/>
          <w:lang w:val="es-ES_tradnl"/>
        </w:rPr>
        <w:t xml:space="preserve">médico capacitado, medicamentos y equipo hospitalario científicamente aprobados y en buen estado, </w:t>
      </w:r>
      <w:r w:rsidR="00A17B9B">
        <w:rPr>
          <w:b/>
          <w:lang w:val="es-ES_tradnl"/>
        </w:rPr>
        <w:t xml:space="preserve">así como con </w:t>
      </w:r>
      <w:r w:rsidR="00A17B9B" w:rsidRPr="00B60CB1">
        <w:rPr>
          <w:b/>
          <w:lang w:val="es-ES_tradnl"/>
        </w:rPr>
        <w:t>condiciones sanitarias adecuadas</w:t>
      </w:r>
      <w:r w:rsidR="0098658B">
        <w:rPr>
          <w:b/>
          <w:lang w:val="es-ES_tradnl"/>
        </w:rPr>
        <w:t>,</w:t>
      </w:r>
      <w:r w:rsidR="000F486E" w:rsidRPr="000F486E">
        <w:t xml:space="preserve"> </w:t>
      </w:r>
      <w:r w:rsidR="000F486E" w:rsidRPr="000F486E">
        <w:rPr>
          <w:b/>
        </w:rPr>
        <w:t>especialmente en zonas rurales y en las Regiones Autónomas de la Costa Caribe</w:t>
      </w:r>
      <w:r w:rsidR="00A17B9B">
        <w:rPr>
          <w:b/>
          <w:lang w:val="es-ES_tradnl"/>
        </w:rPr>
        <w:t>.</w:t>
      </w:r>
      <w:r w:rsidR="00A17B9B" w:rsidRPr="00B60CB1">
        <w:rPr>
          <w:b/>
          <w:lang w:val="es-ES_tradnl"/>
        </w:rPr>
        <w:t xml:space="preserve"> </w:t>
      </w:r>
      <w:r w:rsidR="00DA6188">
        <w:rPr>
          <w:b/>
          <w:lang w:val="es-ES_tradnl"/>
        </w:rPr>
        <w:t xml:space="preserve">El Comité insta al Estado parte a investigar las alegaciones de denegación de atención médica a las personas lesionadas durante las manifestaciones que tuvieron lugar entre abril y agosto de 2018 y a tomar las medidas necesarias para </w:t>
      </w:r>
      <w:r w:rsidR="00A67575">
        <w:rPr>
          <w:b/>
          <w:lang w:val="es-ES_tradnl"/>
        </w:rPr>
        <w:t xml:space="preserve">evitar </w:t>
      </w:r>
      <w:r w:rsidR="00DA6188">
        <w:rPr>
          <w:b/>
          <w:lang w:val="es-ES_tradnl"/>
        </w:rPr>
        <w:t xml:space="preserve">que actos de este tipo se repitan en el futuro. </w:t>
      </w:r>
    </w:p>
    <w:p w14:paraId="21A0A3AD" w14:textId="09D8523F" w:rsidR="0094394E" w:rsidRPr="00B3048C" w:rsidRDefault="003568B8" w:rsidP="002A32DD">
      <w:pPr>
        <w:pStyle w:val="H23G"/>
        <w:rPr>
          <w:lang w:eastAsia="es-ES_tradnl"/>
        </w:rPr>
      </w:pPr>
      <w:r>
        <w:rPr>
          <w:lang w:eastAsia="es-ES_tradnl"/>
        </w:rPr>
        <w:tab/>
      </w:r>
      <w:r>
        <w:rPr>
          <w:lang w:eastAsia="es-ES_tradnl"/>
        </w:rPr>
        <w:tab/>
      </w:r>
      <w:r w:rsidR="0094394E" w:rsidRPr="00B3048C">
        <w:rPr>
          <w:lang w:eastAsia="es-ES_tradnl"/>
        </w:rPr>
        <w:t xml:space="preserve">Gestión de la pandemia </w:t>
      </w:r>
    </w:p>
    <w:p w14:paraId="2502F8F3" w14:textId="2C11A3E7" w:rsidR="001341D7" w:rsidRDefault="003568B8" w:rsidP="002A32DD">
      <w:pPr>
        <w:pStyle w:val="SingleTxtG"/>
      </w:pPr>
      <w:r>
        <w:t>42.</w:t>
      </w:r>
      <w:r>
        <w:tab/>
      </w:r>
      <w:r w:rsidR="006D347A">
        <w:t xml:space="preserve">El Comité </w:t>
      </w:r>
      <w:r w:rsidR="00DA2502">
        <w:t xml:space="preserve">observa </w:t>
      </w:r>
      <w:r w:rsidR="006D347A">
        <w:t>con preocupación</w:t>
      </w:r>
      <w:r w:rsidR="001341D7">
        <w:t xml:space="preserve"> las informaciones que dan cuenta </w:t>
      </w:r>
      <w:r w:rsidR="0098658B">
        <w:t xml:space="preserve">de </w:t>
      </w:r>
      <w:r w:rsidR="00DA6188">
        <w:t xml:space="preserve">la falta de acceso </w:t>
      </w:r>
      <w:r w:rsidR="00BD7B45">
        <w:t xml:space="preserve">a </w:t>
      </w:r>
      <w:r w:rsidR="006D347A">
        <w:t xml:space="preserve">información </w:t>
      </w:r>
      <w:r w:rsidR="00DA6188">
        <w:t>basad</w:t>
      </w:r>
      <w:r w:rsidR="00BD7B45">
        <w:t>a</w:t>
      </w:r>
      <w:r w:rsidR="00DA6188">
        <w:t xml:space="preserve"> en</w:t>
      </w:r>
      <w:r w:rsidR="006D347A">
        <w:t xml:space="preserve"> un análisis epidemiológico </w:t>
      </w:r>
      <w:r w:rsidR="00DA6188">
        <w:t xml:space="preserve">adecuado y exhaustivo sobre </w:t>
      </w:r>
      <w:r w:rsidR="006D347A">
        <w:t>la evolución de la pandemia</w:t>
      </w:r>
      <w:r w:rsidR="004B21E6">
        <w:t xml:space="preserve"> </w:t>
      </w:r>
      <w:r w:rsidR="00BD7B45">
        <w:t xml:space="preserve">de </w:t>
      </w:r>
      <w:r w:rsidR="004B21E6">
        <w:t>COVID-19. Le preocupa</w:t>
      </w:r>
      <w:r w:rsidR="0098658B">
        <w:t>n,</w:t>
      </w:r>
      <w:r w:rsidR="004B21E6">
        <w:t xml:space="preserve"> además</w:t>
      </w:r>
      <w:r w:rsidR="0098658B">
        <w:t>,</w:t>
      </w:r>
      <w:r w:rsidR="004B21E6">
        <w:t xml:space="preserve"> las discrepancias que existen entre las cifras oficiales de contagios</w:t>
      </w:r>
      <w:r w:rsidR="00E94F73">
        <w:t xml:space="preserve"> y muertes</w:t>
      </w:r>
      <w:r w:rsidR="004B21E6">
        <w:t xml:space="preserve"> y las registradas por organizaciones de la sociedad civil</w:t>
      </w:r>
      <w:r w:rsidR="007E6435">
        <w:t xml:space="preserve"> </w:t>
      </w:r>
      <w:r w:rsidR="00A67575">
        <w:t xml:space="preserve">y </w:t>
      </w:r>
      <w:r w:rsidR="007E6435">
        <w:t>e</w:t>
      </w:r>
      <w:r w:rsidR="00A67575">
        <w:t>n</w:t>
      </w:r>
      <w:r w:rsidR="007E6435">
        <w:t xml:space="preserve"> informes </w:t>
      </w:r>
      <w:r w:rsidR="00E94F73">
        <w:t>científic</w:t>
      </w:r>
      <w:r w:rsidR="007E6435">
        <w:t>o</w:t>
      </w:r>
      <w:r w:rsidR="00E94F73">
        <w:t>s</w:t>
      </w:r>
      <w:r w:rsidR="004B21E6">
        <w:t xml:space="preserve">, así como la falta de cooperación </w:t>
      </w:r>
      <w:r w:rsidR="00BD7B45">
        <w:t xml:space="preserve">e </w:t>
      </w:r>
      <w:r w:rsidR="004B21E6">
        <w:t>intercambio de información para llevar a cabo un análisis sobre la evolución de la pandemia a nivel nacional. En ese sentido, p</w:t>
      </w:r>
      <w:r w:rsidR="001341D7">
        <w:t>reocupa al Comité que el Estado parte no haya tomado</w:t>
      </w:r>
      <w:r w:rsidR="004B21E6">
        <w:t xml:space="preserve"> las</w:t>
      </w:r>
      <w:r w:rsidR="001341D7">
        <w:t xml:space="preserve"> medidas</w:t>
      </w:r>
      <w:r w:rsidR="004B21E6">
        <w:t xml:space="preserve"> necesarias</w:t>
      </w:r>
      <w:r w:rsidR="001341D7">
        <w:t xml:space="preserve"> </w:t>
      </w:r>
      <w:r w:rsidR="004B21E6">
        <w:t>para</w:t>
      </w:r>
      <w:r w:rsidR="001341D7">
        <w:t xml:space="preserve"> preveni</w:t>
      </w:r>
      <w:r w:rsidR="004B21E6">
        <w:t>r la propagación de la COVID-19 basadas en análisis adecuados. Finalmente, el Comité lamenta no contar con información sobre el plan de vacunación adoptado por el Estado parte</w:t>
      </w:r>
      <w:r w:rsidR="00457809">
        <w:t xml:space="preserve"> (art. 12)</w:t>
      </w:r>
      <w:r w:rsidR="004B21E6">
        <w:t xml:space="preserve">. </w:t>
      </w:r>
    </w:p>
    <w:p w14:paraId="295C5F64" w14:textId="0397372B" w:rsidR="0094394E" w:rsidRPr="002A32DD" w:rsidRDefault="003568B8" w:rsidP="002A32DD">
      <w:pPr>
        <w:pStyle w:val="SingleTxtG"/>
        <w:rPr>
          <w:rFonts w:asciiTheme="majorBidi" w:eastAsia="Times New Roman" w:hAnsiTheme="majorBidi" w:cstheme="majorBidi"/>
          <w:bCs/>
          <w:color w:val="202124"/>
          <w:lang w:eastAsia="en-GB"/>
        </w:rPr>
      </w:pPr>
      <w:bookmarkStart w:id="3" w:name="_Hlk87022956"/>
      <w:r w:rsidRPr="0007221A">
        <w:rPr>
          <w:rFonts w:eastAsia="Times New Roman"/>
          <w:color w:val="202124"/>
          <w:lang w:eastAsia="en-GB"/>
        </w:rPr>
        <w:lastRenderedPageBreak/>
        <w:t>43.</w:t>
      </w:r>
      <w:r w:rsidRPr="0007221A">
        <w:rPr>
          <w:rFonts w:eastAsia="Times New Roman"/>
          <w:color w:val="202124"/>
          <w:lang w:eastAsia="en-GB"/>
        </w:rPr>
        <w:tab/>
      </w:r>
      <w:r w:rsidR="00214BB7" w:rsidRPr="0007221A">
        <w:rPr>
          <w:b/>
        </w:rPr>
        <w:t>El Comité rec</w:t>
      </w:r>
      <w:r w:rsidR="0007221A" w:rsidRPr="0007221A">
        <w:rPr>
          <w:b/>
        </w:rPr>
        <w:t xml:space="preserve">omienda al Estado parte </w:t>
      </w:r>
      <w:r w:rsidR="00A67575">
        <w:rPr>
          <w:b/>
        </w:rPr>
        <w:t>que tome</w:t>
      </w:r>
      <w:r w:rsidR="00A67575" w:rsidRPr="0007221A">
        <w:rPr>
          <w:b/>
        </w:rPr>
        <w:t xml:space="preserve"> </w:t>
      </w:r>
      <w:r w:rsidR="00214BB7" w:rsidRPr="0007221A">
        <w:rPr>
          <w:b/>
        </w:rPr>
        <w:t xml:space="preserve">las medidas necesarias </w:t>
      </w:r>
      <w:r w:rsidR="00A67575">
        <w:rPr>
          <w:b/>
        </w:rPr>
        <w:t>para</w:t>
      </w:r>
      <w:r w:rsidR="00214BB7" w:rsidRPr="0007221A">
        <w:rPr>
          <w:b/>
        </w:rPr>
        <w:t xml:space="preserve"> </w:t>
      </w:r>
      <w:r w:rsidR="000F486E">
        <w:rPr>
          <w:b/>
        </w:rPr>
        <w:t xml:space="preserve">proporcionar a la población </w:t>
      </w:r>
      <w:r w:rsidR="00214BB7" w:rsidRPr="0007221A">
        <w:rPr>
          <w:b/>
        </w:rPr>
        <w:t>información precisa</w:t>
      </w:r>
      <w:r w:rsidR="00A67575">
        <w:rPr>
          <w:b/>
        </w:rPr>
        <w:t xml:space="preserve"> y</w:t>
      </w:r>
      <w:r w:rsidR="00214BB7" w:rsidRPr="0007221A">
        <w:rPr>
          <w:b/>
        </w:rPr>
        <w:t xml:space="preserve"> basada en </w:t>
      </w:r>
      <w:r w:rsidR="00386DBA">
        <w:rPr>
          <w:b/>
        </w:rPr>
        <w:t>criterios</w:t>
      </w:r>
      <w:r w:rsidR="00214BB7" w:rsidRPr="0007221A">
        <w:rPr>
          <w:b/>
        </w:rPr>
        <w:t xml:space="preserve"> científicos sobre la </w:t>
      </w:r>
      <w:r w:rsidR="000F486E">
        <w:rPr>
          <w:b/>
        </w:rPr>
        <w:t xml:space="preserve">situación y </w:t>
      </w:r>
      <w:r w:rsidR="00214BB7" w:rsidRPr="0007221A">
        <w:rPr>
          <w:b/>
        </w:rPr>
        <w:t>evolución epidemiológica</w:t>
      </w:r>
      <w:r w:rsidR="000F486E">
        <w:rPr>
          <w:b/>
        </w:rPr>
        <w:t xml:space="preserve"> de la pandemia </w:t>
      </w:r>
      <w:r w:rsidR="0098658B" w:rsidRPr="002A32DD">
        <w:rPr>
          <w:b/>
          <w:bCs/>
        </w:rPr>
        <w:t>de COVID-19</w:t>
      </w:r>
      <w:r w:rsidR="0098658B">
        <w:rPr>
          <w:b/>
          <w:bCs/>
        </w:rPr>
        <w:t xml:space="preserve"> </w:t>
      </w:r>
      <w:r w:rsidR="000F486E" w:rsidRPr="002A32DD">
        <w:rPr>
          <w:b/>
          <w:bCs/>
        </w:rPr>
        <w:t>en</w:t>
      </w:r>
      <w:r w:rsidR="000F486E">
        <w:rPr>
          <w:b/>
        </w:rPr>
        <w:t xml:space="preserve"> el Estado parte, </w:t>
      </w:r>
      <w:r w:rsidR="00A67575">
        <w:rPr>
          <w:b/>
        </w:rPr>
        <w:t xml:space="preserve">y se asegure de </w:t>
      </w:r>
      <w:r w:rsidR="000F486E">
        <w:rPr>
          <w:b/>
        </w:rPr>
        <w:t xml:space="preserve">que dicha información sea actualizada regularmente y sea </w:t>
      </w:r>
      <w:r w:rsidR="00214BB7" w:rsidRPr="0007221A">
        <w:rPr>
          <w:b/>
        </w:rPr>
        <w:t>accesible fácilmente para toda la población</w:t>
      </w:r>
      <w:r w:rsidR="0098658B">
        <w:rPr>
          <w:b/>
        </w:rPr>
        <w:t xml:space="preserve"> y </w:t>
      </w:r>
      <w:r w:rsidR="00E94F73">
        <w:rPr>
          <w:b/>
        </w:rPr>
        <w:t>las organizaciones internacionales en materia de salud</w:t>
      </w:r>
      <w:r w:rsidR="000F486E">
        <w:rPr>
          <w:b/>
        </w:rPr>
        <w:t>.</w:t>
      </w:r>
      <w:r w:rsidR="00214BB7" w:rsidRPr="0007221A">
        <w:rPr>
          <w:b/>
        </w:rPr>
        <w:t xml:space="preserve"> Asimismo, el Comité insta al Estado parte a </w:t>
      </w:r>
      <w:r w:rsidR="000F486E">
        <w:rPr>
          <w:b/>
        </w:rPr>
        <w:t>establece</w:t>
      </w:r>
      <w:r w:rsidR="00214BB7" w:rsidRPr="0007221A">
        <w:rPr>
          <w:b/>
        </w:rPr>
        <w:t>r</w:t>
      </w:r>
      <w:r w:rsidR="00BD7B45">
        <w:rPr>
          <w:b/>
        </w:rPr>
        <w:t>, en cooperación con todos</w:t>
      </w:r>
      <w:r w:rsidR="00E94F73">
        <w:rPr>
          <w:b/>
        </w:rPr>
        <w:t xml:space="preserve"> los</w:t>
      </w:r>
      <w:r w:rsidR="00BD7B45">
        <w:rPr>
          <w:b/>
        </w:rPr>
        <w:t xml:space="preserve"> actores relevantes</w:t>
      </w:r>
      <w:r w:rsidR="005E13F2">
        <w:rPr>
          <w:b/>
        </w:rPr>
        <w:t>, incluyendo representantes de</w:t>
      </w:r>
      <w:r w:rsidR="00BD7B45">
        <w:rPr>
          <w:b/>
        </w:rPr>
        <w:t xml:space="preserve"> la sociedad civil</w:t>
      </w:r>
      <w:r w:rsidR="00E94F73">
        <w:rPr>
          <w:b/>
        </w:rPr>
        <w:t xml:space="preserve"> y de la comunidad científica</w:t>
      </w:r>
      <w:r w:rsidR="00BD7B45">
        <w:rPr>
          <w:b/>
        </w:rPr>
        <w:t>,</w:t>
      </w:r>
      <w:r w:rsidR="00214BB7" w:rsidRPr="0007221A">
        <w:rPr>
          <w:b/>
        </w:rPr>
        <w:t xml:space="preserve"> un mecanismo de registro de ca</w:t>
      </w:r>
      <w:r w:rsidR="000F486E">
        <w:rPr>
          <w:b/>
        </w:rPr>
        <w:t xml:space="preserve">sos que sea efectivo y </w:t>
      </w:r>
      <w:r w:rsidR="00214BB7" w:rsidRPr="0007221A">
        <w:rPr>
          <w:b/>
        </w:rPr>
        <w:t>actualizado regularmente</w:t>
      </w:r>
      <w:r w:rsidR="0098658B">
        <w:rPr>
          <w:b/>
        </w:rPr>
        <w:t>,</w:t>
      </w:r>
      <w:r w:rsidR="00214BB7" w:rsidRPr="0007221A">
        <w:rPr>
          <w:b/>
        </w:rPr>
        <w:t xml:space="preserve"> con el objeto de evaluar la situación epidemiológica a nivel nacional y así tomar las medidas </w:t>
      </w:r>
      <w:r w:rsidR="000F486E" w:rsidRPr="0007221A">
        <w:rPr>
          <w:b/>
        </w:rPr>
        <w:t>adecuadas</w:t>
      </w:r>
      <w:r w:rsidR="000F486E">
        <w:rPr>
          <w:b/>
        </w:rPr>
        <w:t xml:space="preserve"> y necesarias para </w:t>
      </w:r>
      <w:r w:rsidR="005E13F2">
        <w:rPr>
          <w:b/>
        </w:rPr>
        <w:t>prevenir</w:t>
      </w:r>
      <w:r w:rsidR="000F486E" w:rsidRPr="0007221A">
        <w:rPr>
          <w:b/>
        </w:rPr>
        <w:t xml:space="preserve"> los riesgos de infección </w:t>
      </w:r>
      <w:r w:rsidR="00214BB7" w:rsidRPr="0007221A">
        <w:rPr>
          <w:b/>
        </w:rPr>
        <w:t>y</w:t>
      </w:r>
      <w:r w:rsidR="005E13F2">
        <w:rPr>
          <w:b/>
        </w:rPr>
        <w:t xml:space="preserve"> brindar una</w:t>
      </w:r>
      <w:r w:rsidR="000F486E">
        <w:rPr>
          <w:b/>
        </w:rPr>
        <w:t xml:space="preserve"> atención sanitaria </w:t>
      </w:r>
      <w:r w:rsidR="005E13F2">
        <w:rPr>
          <w:b/>
        </w:rPr>
        <w:t xml:space="preserve">de calidad a </w:t>
      </w:r>
      <w:r w:rsidR="000F486E">
        <w:rPr>
          <w:b/>
        </w:rPr>
        <w:t>toda la población</w:t>
      </w:r>
      <w:r w:rsidR="00214BB7" w:rsidRPr="0007221A">
        <w:rPr>
          <w:b/>
        </w:rPr>
        <w:t xml:space="preserve">. </w:t>
      </w:r>
      <w:r w:rsidR="005E13F2">
        <w:rPr>
          <w:b/>
        </w:rPr>
        <w:t>Asimismo</w:t>
      </w:r>
      <w:r w:rsidR="00214BB7" w:rsidRPr="0007221A">
        <w:rPr>
          <w:b/>
        </w:rPr>
        <w:t xml:space="preserve">, el Comité recomienda al Estado parte que adopte un plan de vacunación que garantice el acceso </w:t>
      </w:r>
      <w:r w:rsidR="0007221A" w:rsidRPr="0007221A">
        <w:rPr>
          <w:b/>
        </w:rPr>
        <w:t>de todas las personas, sin discriminación, a las vacunas contra la COVID-19</w:t>
      </w:r>
      <w:bookmarkEnd w:id="3"/>
      <w:r w:rsidR="0007221A" w:rsidRPr="0007221A">
        <w:rPr>
          <w:b/>
        </w:rPr>
        <w:t>.</w:t>
      </w:r>
    </w:p>
    <w:p w14:paraId="2A39F9A1" w14:textId="5B2C232B" w:rsidR="00922437" w:rsidRPr="00B3048C" w:rsidRDefault="003568B8" w:rsidP="002A32DD">
      <w:pPr>
        <w:pStyle w:val="H23G"/>
        <w:rPr>
          <w:lang w:eastAsia="es-ES_tradnl"/>
        </w:rPr>
      </w:pPr>
      <w:r>
        <w:rPr>
          <w:lang w:eastAsia="es-ES_tradnl"/>
        </w:rPr>
        <w:tab/>
      </w:r>
      <w:r>
        <w:rPr>
          <w:lang w:eastAsia="es-ES_tradnl"/>
        </w:rPr>
        <w:tab/>
      </w:r>
      <w:r w:rsidR="00922437" w:rsidRPr="00B3048C">
        <w:rPr>
          <w:lang w:eastAsia="es-ES_tradnl"/>
        </w:rPr>
        <w:t>Salud sexual y reproductiva</w:t>
      </w:r>
    </w:p>
    <w:p w14:paraId="626FF71B" w14:textId="6F26BF50" w:rsidR="0094394E" w:rsidRPr="0094394E" w:rsidRDefault="003568B8" w:rsidP="002A32DD">
      <w:pPr>
        <w:pStyle w:val="SingleTxtG"/>
        <w:rPr>
          <w:rFonts w:eastAsia="Times New Roman"/>
          <w:sz w:val="24"/>
          <w:szCs w:val="24"/>
          <w:lang w:eastAsia="es-ES_tradnl"/>
        </w:rPr>
      </w:pPr>
      <w:r w:rsidRPr="0094394E">
        <w:rPr>
          <w:rFonts w:eastAsia="Times New Roman"/>
          <w:lang w:eastAsia="es-ES_tradnl"/>
        </w:rPr>
        <w:t>44.</w:t>
      </w:r>
      <w:r w:rsidRPr="0094394E">
        <w:rPr>
          <w:rFonts w:eastAsia="Times New Roman"/>
          <w:lang w:eastAsia="es-ES_tradnl"/>
        </w:rPr>
        <w:tab/>
      </w:r>
      <w:r w:rsidR="00B96F16">
        <w:rPr>
          <w:rFonts w:eastAsia="Times New Roman"/>
          <w:lang w:eastAsia="es-ES_tradnl"/>
        </w:rPr>
        <w:t>El Comité</w:t>
      </w:r>
      <w:r w:rsidR="009132B8">
        <w:rPr>
          <w:rFonts w:eastAsia="Times New Roman"/>
          <w:lang w:eastAsia="es-ES_tradnl"/>
        </w:rPr>
        <w:t xml:space="preserve"> toma nota de la información contenida en el informe sobre la atención a mujeres en las denominadas </w:t>
      </w:r>
      <w:r w:rsidR="0098658B">
        <w:rPr>
          <w:rFonts w:eastAsia="Times New Roman"/>
          <w:lang w:eastAsia="es-ES_tradnl"/>
        </w:rPr>
        <w:t>“c</w:t>
      </w:r>
      <w:r w:rsidR="009132B8">
        <w:rPr>
          <w:rFonts w:eastAsia="Times New Roman"/>
          <w:lang w:eastAsia="es-ES_tradnl"/>
        </w:rPr>
        <w:t xml:space="preserve">asas </w:t>
      </w:r>
      <w:r w:rsidR="0098658B">
        <w:rPr>
          <w:rFonts w:eastAsia="Times New Roman"/>
          <w:lang w:eastAsia="es-ES_tradnl"/>
        </w:rPr>
        <w:t>m</w:t>
      </w:r>
      <w:r w:rsidR="009132B8">
        <w:rPr>
          <w:rFonts w:eastAsia="Times New Roman"/>
          <w:lang w:eastAsia="es-ES_tradnl"/>
        </w:rPr>
        <w:t>aternas</w:t>
      </w:r>
      <w:r w:rsidR="0098658B">
        <w:rPr>
          <w:rFonts w:eastAsia="Times New Roman"/>
          <w:lang w:eastAsia="es-ES_tradnl"/>
        </w:rPr>
        <w:t>”</w:t>
      </w:r>
      <w:r w:rsidR="009132B8">
        <w:rPr>
          <w:rFonts w:eastAsia="Times New Roman"/>
          <w:lang w:eastAsia="es-ES_tradnl"/>
        </w:rPr>
        <w:t>, en particular en zonas rurales de difícil acceso. Sin embargo,</w:t>
      </w:r>
      <w:r w:rsidR="00B96F16">
        <w:rPr>
          <w:rFonts w:eastAsia="Times New Roman"/>
          <w:lang w:eastAsia="es-ES_tradnl"/>
        </w:rPr>
        <w:t xml:space="preserve"> </w:t>
      </w:r>
      <w:r w:rsidR="00842A4A">
        <w:rPr>
          <w:rFonts w:eastAsia="Times New Roman"/>
          <w:lang w:eastAsia="es-ES_tradnl"/>
        </w:rPr>
        <w:t xml:space="preserve">observa </w:t>
      </w:r>
      <w:r w:rsidR="00B96F16">
        <w:rPr>
          <w:rFonts w:eastAsia="Times New Roman"/>
          <w:lang w:eastAsia="es-ES_tradnl"/>
        </w:rPr>
        <w:t>con preocupación la</w:t>
      </w:r>
      <w:r w:rsidR="00E6616D">
        <w:rPr>
          <w:rFonts w:eastAsia="Times New Roman"/>
          <w:lang w:eastAsia="es-ES_tradnl"/>
        </w:rPr>
        <w:t xml:space="preserve"> información relativa a la</w:t>
      </w:r>
      <w:r w:rsidR="00B96F16">
        <w:rPr>
          <w:rFonts w:eastAsia="Times New Roman"/>
          <w:lang w:eastAsia="es-ES_tradnl"/>
        </w:rPr>
        <w:t xml:space="preserve"> reforma realizada </w:t>
      </w:r>
      <w:r w:rsidR="00E6616D">
        <w:rPr>
          <w:rFonts w:eastAsia="Times New Roman"/>
          <w:lang w:eastAsia="es-ES_tradnl"/>
        </w:rPr>
        <w:t>a la legislación del aborto</w:t>
      </w:r>
      <w:r w:rsidR="00A30281">
        <w:rPr>
          <w:rFonts w:eastAsia="Times New Roman"/>
          <w:lang w:eastAsia="es-ES_tradnl"/>
        </w:rPr>
        <w:t>,</w:t>
      </w:r>
      <w:r w:rsidR="00E6616D">
        <w:rPr>
          <w:rFonts w:eastAsia="Times New Roman"/>
          <w:lang w:eastAsia="es-ES_tradnl"/>
        </w:rPr>
        <w:t xml:space="preserve"> </w:t>
      </w:r>
      <w:r w:rsidR="00B96F16">
        <w:rPr>
          <w:rFonts w:eastAsia="Times New Roman"/>
          <w:lang w:eastAsia="es-ES_tradnl"/>
        </w:rPr>
        <w:t>que</w:t>
      </w:r>
      <w:r w:rsidR="00E6616D">
        <w:rPr>
          <w:rFonts w:eastAsia="Times New Roman"/>
          <w:lang w:eastAsia="es-ES_tradnl"/>
        </w:rPr>
        <w:t xml:space="preserve"> </w:t>
      </w:r>
      <w:r w:rsidR="006E1565">
        <w:rPr>
          <w:rFonts w:eastAsia="Times New Roman"/>
          <w:lang w:eastAsia="es-ES_tradnl"/>
        </w:rPr>
        <w:t xml:space="preserve">lo penaliza totalmente tras </w:t>
      </w:r>
      <w:r w:rsidR="00E6616D">
        <w:rPr>
          <w:rFonts w:eastAsia="Times New Roman"/>
          <w:lang w:eastAsia="es-ES_tradnl"/>
        </w:rPr>
        <w:t xml:space="preserve">haber eliminado la posibilidad de acudir al aborto terapéutico, lo cual ha conllevado </w:t>
      </w:r>
      <w:r w:rsidR="006E1565">
        <w:rPr>
          <w:rFonts w:eastAsia="Times New Roman"/>
          <w:lang w:eastAsia="es-ES_tradnl"/>
        </w:rPr>
        <w:t xml:space="preserve">el incremento </w:t>
      </w:r>
      <w:r w:rsidR="00E6616D" w:rsidRPr="0094394E">
        <w:rPr>
          <w:rFonts w:eastAsia="Times New Roman"/>
          <w:lang w:eastAsia="es-ES_tradnl"/>
        </w:rPr>
        <w:t>de abor</w:t>
      </w:r>
      <w:r w:rsidR="00E6616D">
        <w:rPr>
          <w:rFonts w:eastAsia="Times New Roman"/>
          <w:lang w:eastAsia="es-ES_tradnl"/>
        </w:rPr>
        <w:t xml:space="preserve">tos inseguros en el Estado parte. </w:t>
      </w:r>
      <w:r w:rsidR="006E1565">
        <w:rPr>
          <w:rFonts w:eastAsia="Times New Roman"/>
          <w:lang w:eastAsia="es-ES_tradnl"/>
        </w:rPr>
        <w:t>P</w:t>
      </w:r>
      <w:r w:rsidR="00E6616D">
        <w:rPr>
          <w:rFonts w:eastAsia="Times New Roman"/>
          <w:lang w:eastAsia="es-ES_tradnl"/>
        </w:rPr>
        <w:t>reocupa al Comité que el Estado parte cuent</w:t>
      </w:r>
      <w:r w:rsidR="006E1565">
        <w:rPr>
          <w:rFonts w:eastAsia="Times New Roman"/>
          <w:lang w:eastAsia="es-ES_tradnl"/>
        </w:rPr>
        <w:t>e</w:t>
      </w:r>
      <w:r w:rsidR="00E6616D">
        <w:rPr>
          <w:rFonts w:eastAsia="Times New Roman"/>
          <w:lang w:eastAsia="es-ES_tradnl"/>
        </w:rPr>
        <w:t xml:space="preserve"> con una tasa de embarazos de adolesce</w:t>
      </w:r>
      <w:r w:rsidR="006E1565">
        <w:rPr>
          <w:rFonts w:eastAsia="Times New Roman"/>
          <w:lang w:eastAsia="es-ES_tradnl"/>
        </w:rPr>
        <w:t>ntes</w:t>
      </w:r>
      <w:r w:rsidR="009132B8">
        <w:rPr>
          <w:rFonts w:eastAsia="Times New Roman"/>
          <w:lang w:eastAsia="es-ES_tradnl"/>
        </w:rPr>
        <w:t xml:space="preserve"> muy alta</w:t>
      </w:r>
      <w:r w:rsidR="00E6616D">
        <w:rPr>
          <w:rFonts w:eastAsia="Times New Roman"/>
          <w:lang w:eastAsia="es-ES_tradnl"/>
        </w:rPr>
        <w:t xml:space="preserve">. El Comité lamenta no haber recibido información sobre las tasas de mortalidad materna ni sobre los avances para la adopción de una ley de salud sexual y reproductiva </w:t>
      </w:r>
      <w:r w:rsidR="0094394E" w:rsidRPr="0094394E">
        <w:rPr>
          <w:rFonts w:eastAsia="Times New Roman"/>
          <w:lang w:eastAsia="es-ES_tradnl"/>
        </w:rPr>
        <w:t>(art. 12)</w:t>
      </w:r>
      <w:r w:rsidR="00457809">
        <w:rPr>
          <w:rFonts w:eastAsia="Times New Roman"/>
          <w:lang w:eastAsia="es-ES_tradnl"/>
        </w:rPr>
        <w:t>.</w:t>
      </w:r>
    </w:p>
    <w:p w14:paraId="7C67BD0B" w14:textId="3C864105" w:rsidR="0094394E" w:rsidRPr="0007221A" w:rsidRDefault="003568B8" w:rsidP="002A32DD">
      <w:pPr>
        <w:pStyle w:val="SingleTxtG"/>
        <w:rPr>
          <w:rFonts w:eastAsia="Times New Roman"/>
          <w:b/>
          <w:sz w:val="24"/>
          <w:szCs w:val="24"/>
          <w:lang w:eastAsia="es-ES_tradnl"/>
        </w:rPr>
      </w:pPr>
      <w:r w:rsidRPr="0007221A">
        <w:rPr>
          <w:rFonts w:eastAsia="Times New Roman"/>
          <w:lang w:eastAsia="es-ES_tradnl"/>
        </w:rPr>
        <w:t>45.</w:t>
      </w:r>
      <w:r w:rsidRPr="0007221A">
        <w:rPr>
          <w:rFonts w:eastAsia="Times New Roman"/>
          <w:lang w:eastAsia="es-ES_tradnl"/>
        </w:rPr>
        <w:tab/>
      </w:r>
      <w:r w:rsidR="0007221A" w:rsidRPr="0007221A">
        <w:rPr>
          <w:rFonts w:ascii="Times New Roman,Bold" w:eastAsia="Times New Roman" w:hAnsi="Times New Roman,Bold"/>
          <w:b/>
          <w:lang w:eastAsia="es-ES_tradnl"/>
        </w:rPr>
        <w:t>El Comité</w:t>
      </w:r>
      <w:r w:rsidR="0094394E" w:rsidRPr="0007221A">
        <w:rPr>
          <w:rFonts w:ascii="Times New Roman,Bold" w:eastAsia="Times New Roman" w:hAnsi="Times New Roman,Bold"/>
          <w:b/>
          <w:lang w:eastAsia="es-ES_tradnl"/>
        </w:rPr>
        <w:t xml:space="preserve"> recomienda al Estado parte que:</w:t>
      </w:r>
    </w:p>
    <w:p w14:paraId="3C362B26" w14:textId="05793875" w:rsidR="00E6616D" w:rsidRDefault="003568B8" w:rsidP="002A32DD">
      <w:pPr>
        <w:pStyle w:val="SingleTxtG"/>
        <w:tabs>
          <w:tab w:val="clear" w:pos="1701"/>
          <w:tab w:val="left" w:pos="1134"/>
        </w:tabs>
        <w:ind w:firstLine="567"/>
        <w:rPr>
          <w:rFonts w:ascii="Times New Roman,Bold" w:eastAsia="Times New Roman" w:hAnsi="Times New Roman,Bold"/>
          <w:b/>
          <w:lang w:eastAsia="es-ES_tradnl"/>
        </w:rPr>
      </w:pPr>
      <w:r>
        <w:rPr>
          <w:rFonts w:ascii="Times New Roman,Bold" w:eastAsia="Times New Roman" w:hAnsi="Times New Roman,Bold"/>
          <w:b/>
          <w:lang w:eastAsia="es-ES_tradnl"/>
        </w:rPr>
        <w:t>a)</w:t>
      </w:r>
      <w:r>
        <w:rPr>
          <w:rFonts w:ascii="Times New Roman,Bold" w:eastAsia="Times New Roman" w:hAnsi="Times New Roman,Bold"/>
          <w:b/>
          <w:lang w:eastAsia="es-ES_tradnl"/>
        </w:rPr>
        <w:tab/>
      </w:r>
      <w:r w:rsidR="00B3506C">
        <w:rPr>
          <w:rFonts w:ascii="Times New Roman,Bold" w:eastAsia="Times New Roman" w:hAnsi="Times New Roman,Bold"/>
          <w:b/>
          <w:lang w:eastAsia="es-ES_tradnl"/>
        </w:rPr>
        <w:t>Rev</w:t>
      </w:r>
      <w:r w:rsidR="00E6616D" w:rsidRPr="0007221A">
        <w:rPr>
          <w:rFonts w:ascii="Times New Roman,Bold" w:eastAsia="Times New Roman" w:hAnsi="Times New Roman,Bold"/>
          <w:b/>
          <w:lang w:eastAsia="es-ES_tradnl"/>
        </w:rPr>
        <w:t xml:space="preserve">ise su legislación respecto a la prohibición del aborto para hacerla compatible con </w:t>
      </w:r>
      <w:r w:rsidR="00E6616D" w:rsidRPr="00B3506C">
        <w:rPr>
          <w:rFonts w:eastAsia="Times New Roman"/>
          <w:b/>
          <w:lang w:eastAsia="es-ES_tradnl"/>
        </w:rPr>
        <w:t>otros</w:t>
      </w:r>
      <w:r w:rsidR="00E6616D" w:rsidRPr="0007221A">
        <w:rPr>
          <w:rFonts w:ascii="Times New Roman,Bold" w:eastAsia="Times New Roman" w:hAnsi="Times New Roman,Bold"/>
          <w:b/>
          <w:lang w:eastAsia="es-ES_tradnl"/>
        </w:rPr>
        <w:t xml:space="preserve"> derechos fundamentales como el de la salud y la vida de la mujer, </w:t>
      </w:r>
      <w:proofErr w:type="spellStart"/>
      <w:r w:rsidR="00E6616D" w:rsidRPr="0007221A">
        <w:rPr>
          <w:rFonts w:ascii="Times New Roman,Bold" w:eastAsia="Times New Roman" w:hAnsi="Times New Roman,Bold"/>
          <w:b/>
          <w:lang w:eastAsia="es-ES_tradnl"/>
        </w:rPr>
        <w:t>asi</w:t>
      </w:r>
      <w:proofErr w:type="spellEnd"/>
      <w:r w:rsidR="00E6616D" w:rsidRPr="0007221A">
        <w:rPr>
          <w:rFonts w:ascii="Times New Roman,Bold" w:eastAsia="Times New Roman" w:hAnsi="Times New Roman,Bold"/>
          <w:b/>
          <w:lang w:eastAsia="es-ES_tradnl"/>
        </w:rPr>
        <w:t>́ como con su dignidad</w:t>
      </w:r>
      <w:r w:rsidR="00E6616D">
        <w:rPr>
          <w:rFonts w:ascii="Times New Roman,Bold" w:eastAsia="Times New Roman" w:hAnsi="Times New Roman,Bold"/>
          <w:b/>
          <w:lang w:eastAsia="es-ES_tradnl"/>
        </w:rPr>
        <w:t>;</w:t>
      </w:r>
    </w:p>
    <w:p w14:paraId="188ED166" w14:textId="054C6C29" w:rsidR="00B3506C" w:rsidRDefault="003568B8" w:rsidP="002A32DD">
      <w:pPr>
        <w:pStyle w:val="SingleTxtG"/>
        <w:tabs>
          <w:tab w:val="clear" w:pos="1701"/>
          <w:tab w:val="left" w:pos="1134"/>
        </w:tabs>
        <w:ind w:firstLine="567"/>
        <w:rPr>
          <w:rFonts w:eastAsia="Times New Roman"/>
          <w:b/>
          <w:sz w:val="24"/>
          <w:szCs w:val="24"/>
          <w:lang w:eastAsia="es-ES_tradnl"/>
        </w:rPr>
      </w:pPr>
      <w:r>
        <w:rPr>
          <w:rFonts w:eastAsia="Times New Roman"/>
          <w:b/>
          <w:lang w:eastAsia="es-ES_tradnl"/>
        </w:rPr>
        <w:t>b)</w:t>
      </w:r>
      <w:r>
        <w:rPr>
          <w:rFonts w:eastAsia="Times New Roman"/>
          <w:b/>
          <w:lang w:eastAsia="es-ES_tradnl"/>
        </w:rPr>
        <w:tab/>
      </w:r>
      <w:r w:rsidR="00B3506C">
        <w:rPr>
          <w:rFonts w:ascii="Times New Roman,Bold" w:eastAsia="Times New Roman" w:hAnsi="Times New Roman,Bold"/>
          <w:b/>
          <w:lang w:eastAsia="es-ES_tradnl"/>
        </w:rPr>
        <w:t>Adopte las medidas pertinentes</w:t>
      </w:r>
      <w:r w:rsidR="00E6616D" w:rsidRPr="0007221A">
        <w:rPr>
          <w:rFonts w:ascii="Times New Roman,Bold" w:eastAsia="Times New Roman" w:hAnsi="Times New Roman,Bold"/>
          <w:b/>
          <w:lang w:eastAsia="es-ES_tradnl"/>
        </w:rPr>
        <w:t xml:space="preserve"> para </w:t>
      </w:r>
      <w:r w:rsidR="00B3506C">
        <w:rPr>
          <w:rFonts w:ascii="Times New Roman,Bold" w:eastAsia="Times New Roman" w:hAnsi="Times New Roman,Bold"/>
          <w:b/>
          <w:lang w:eastAsia="es-ES_tradnl"/>
        </w:rPr>
        <w:t xml:space="preserve">avanzar en la reducción de </w:t>
      </w:r>
      <w:r w:rsidR="00E6616D" w:rsidRPr="0007221A">
        <w:rPr>
          <w:rFonts w:ascii="Times New Roman,Bold" w:eastAsia="Times New Roman" w:hAnsi="Times New Roman,Bold"/>
          <w:b/>
          <w:lang w:eastAsia="es-ES_tradnl"/>
        </w:rPr>
        <w:t xml:space="preserve">la mortalidad materna, tomando </w:t>
      </w:r>
      <w:r w:rsidR="00E6616D" w:rsidRPr="00B3506C">
        <w:rPr>
          <w:rFonts w:eastAsia="Times New Roman"/>
          <w:b/>
          <w:lang w:eastAsia="es-ES_tradnl"/>
        </w:rPr>
        <w:t>en</w:t>
      </w:r>
      <w:r w:rsidR="00E6616D" w:rsidRPr="0007221A">
        <w:rPr>
          <w:rFonts w:ascii="Times New Roman,Bold" w:eastAsia="Times New Roman" w:hAnsi="Times New Roman,Bold"/>
          <w:b/>
          <w:lang w:eastAsia="es-ES_tradnl"/>
        </w:rPr>
        <w:t xml:space="preserve"> consideración las orientaciones técnicas de la Oficina del Alto Comisionado de las Naciones Unidas </w:t>
      </w:r>
      <w:r w:rsidR="00A30281">
        <w:rPr>
          <w:rFonts w:ascii="Times New Roman,Bold" w:eastAsia="Times New Roman" w:hAnsi="Times New Roman,Bold"/>
          <w:b/>
          <w:lang w:eastAsia="es-ES_tradnl"/>
        </w:rPr>
        <w:t>para</w:t>
      </w:r>
      <w:r w:rsidR="00A30281" w:rsidRPr="0007221A">
        <w:rPr>
          <w:rFonts w:ascii="Times New Roman,Bold" w:eastAsia="Times New Roman" w:hAnsi="Times New Roman,Bold"/>
          <w:b/>
          <w:lang w:eastAsia="es-ES_tradnl"/>
        </w:rPr>
        <w:t xml:space="preserve"> </w:t>
      </w:r>
      <w:r w:rsidR="00E6616D" w:rsidRPr="0007221A">
        <w:rPr>
          <w:rFonts w:ascii="Times New Roman,Bold" w:eastAsia="Times New Roman" w:hAnsi="Times New Roman,Bold"/>
          <w:b/>
          <w:lang w:eastAsia="es-ES_tradnl"/>
        </w:rPr>
        <w:t>los Derechos Humanos sobre la aplicación de un enfoque basado en los derechos humanos a la ejecución de las políticas y los programas destinados a reducir la mortalidad y morbilidad prevenibles asociadas a la maternidad</w:t>
      </w:r>
      <w:r w:rsidR="00A30281" w:rsidRPr="002A32DD">
        <w:rPr>
          <w:rStyle w:val="FootnoteReference"/>
          <w:rFonts w:eastAsia="Times New Roman"/>
          <w:bCs/>
          <w:lang w:eastAsia="es-ES_tradnl"/>
        </w:rPr>
        <w:footnoteReference w:id="7"/>
      </w:r>
      <w:r w:rsidR="00E6616D" w:rsidRPr="0007221A">
        <w:rPr>
          <w:rFonts w:ascii="Times New Roman,Bold" w:eastAsia="Times New Roman" w:hAnsi="Times New Roman,Bold"/>
          <w:b/>
          <w:lang w:eastAsia="es-ES_tradnl"/>
        </w:rPr>
        <w:t xml:space="preserve">; </w:t>
      </w:r>
    </w:p>
    <w:p w14:paraId="58E9419A" w14:textId="6189E9BD" w:rsidR="00B3506C" w:rsidRDefault="003568B8" w:rsidP="002A32DD">
      <w:pPr>
        <w:pStyle w:val="SingleTxtG"/>
        <w:tabs>
          <w:tab w:val="clear" w:pos="1701"/>
          <w:tab w:val="left" w:pos="1134"/>
        </w:tabs>
        <w:ind w:firstLine="567"/>
        <w:rPr>
          <w:rFonts w:eastAsia="Times New Roman"/>
          <w:b/>
          <w:sz w:val="24"/>
          <w:szCs w:val="24"/>
          <w:lang w:eastAsia="es-ES_tradnl"/>
        </w:rPr>
      </w:pPr>
      <w:r>
        <w:rPr>
          <w:rFonts w:eastAsia="Times New Roman"/>
          <w:b/>
          <w:lang w:eastAsia="es-ES_tradnl"/>
        </w:rPr>
        <w:t>c)</w:t>
      </w:r>
      <w:r>
        <w:rPr>
          <w:rFonts w:eastAsia="Times New Roman"/>
          <w:b/>
          <w:lang w:eastAsia="es-ES_tradnl"/>
        </w:rPr>
        <w:tab/>
      </w:r>
      <w:r w:rsidR="00E6616D" w:rsidRPr="00B3506C">
        <w:rPr>
          <w:rFonts w:eastAsia="Times New Roman"/>
          <w:b/>
          <w:lang w:eastAsia="es-ES_tradnl"/>
        </w:rPr>
        <w:t>Tome las medidas necesarias</w:t>
      </w:r>
      <w:r w:rsidR="00E6616D" w:rsidRPr="00B3506C">
        <w:rPr>
          <w:rFonts w:ascii="Times New Roman,Bold" w:eastAsia="Times New Roman" w:hAnsi="Times New Roman,Bold"/>
          <w:b/>
          <w:lang w:eastAsia="es-ES_tradnl"/>
        </w:rPr>
        <w:t xml:space="preserve"> </w:t>
      </w:r>
      <w:r w:rsidR="00E6616D" w:rsidRPr="00B3506C">
        <w:rPr>
          <w:b/>
          <w:bCs/>
        </w:rPr>
        <w:t xml:space="preserve">para reducir la alta tasa de embarazos de </w:t>
      </w:r>
      <w:r w:rsidR="00E6616D" w:rsidRPr="00544C62">
        <w:rPr>
          <w:rFonts w:eastAsia="Times New Roman"/>
          <w:b/>
          <w:lang w:eastAsia="es-ES_tradnl"/>
        </w:rPr>
        <w:t>adolescentes</w:t>
      </w:r>
      <w:r w:rsidR="00E6616D" w:rsidRPr="005E13F2">
        <w:rPr>
          <w:b/>
          <w:bCs/>
        </w:rPr>
        <w:t>, especialmente entre aquellas pertenecientes a grupos marginali</w:t>
      </w:r>
      <w:r w:rsidR="00E6616D" w:rsidRPr="00B3506C">
        <w:rPr>
          <w:b/>
          <w:bCs/>
        </w:rPr>
        <w:t>zados y desfavorecidos, familias de bajos ingresos y de bajo nivel educativo</w:t>
      </w:r>
      <w:r w:rsidR="00A67575">
        <w:rPr>
          <w:b/>
          <w:bCs/>
        </w:rPr>
        <w:t>,</w:t>
      </w:r>
      <w:r w:rsidR="00E6616D" w:rsidRPr="00B3506C">
        <w:rPr>
          <w:rFonts w:eastAsia="Times New Roman"/>
          <w:b/>
          <w:lang w:eastAsia="es-ES_tradnl"/>
        </w:rPr>
        <w:t xml:space="preserve"> y para </w:t>
      </w:r>
      <w:r w:rsidR="00E6616D" w:rsidRPr="00B3506C">
        <w:rPr>
          <w:rFonts w:ascii="Times New Roman,Bold" w:eastAsia="Times New Roman" w:hAnsi="Times New Roman,Bold"/>
          <w:b/>
          <w:lang w:eastAsia="es-ES_tradnl"/>
        </w:rPr>
        <w:t>asegurar la accesibilidad, disponibilidad y asequibilidad de los servicios de salud sexual y reproductiva</w:t>
      </w:r>
      <w:r w:rsidR="00A30281">
        <w:rPr>
          <w:rFonts w:ascii="Times New Roman,Bold" w:eastAsia="Times New Roman" w:hAnsi="Times New Roman,Bold"/>
          <w:b/>
          <w:lang w:eastAsia="es-ES_tradnl"/>
        </w:rPr>
        <w:t>,</w:t>
      </w:r>
      <w:r w:rsidR="00E6616D" w:rsidRPr="00B3506C">
        <w:rPr>
          <w:rFonts w:ascii="Times New Roman,Bold" w:eastAsia="Times New Roman" w:hAnsi="Times New Roman,Bold"/>
          <w:b/>
          <w:lang w:eastAsia="es-ES_tradnl"/>
        </w:rPr>
        <w:t xml:space="preserve"> especialmente en las zonas rurales;</w:t>
      </w:r>
    </w:p>
    <w:p w14:paraId="2D31707E" w14:textId="3D7CF14D" w:rsidR="00B3506C" w:rsidRPr="0084445B" w:rsidRDefault="003568B8" w:rsidP="002A32DD">
      <w:pPr>
        <w:pStyle w:val="SingleTxtG"/>
        <w:tabs>
          <w:tab w:val="clear" w:pos="1701"/>
          <w:tab w:val="left" w:pos="1134"/>
        </w:tabs>
        <w:ind w:firstLine="567"/>
        <w:rPr>
          <w:rFonts w:eastAsia="Times New Roman"/>
          <w:b/>
          <w:sz w:val="24"/>
          <w:szCs w:val="24"/>
          <w:lang w:eastAsia="es-ES_tradnl"/>
        </w:rPr>
      </w:pPr>
      <w:r w:rsidRPr="0084445B">
        <w:rPr>
          <w:rFonts w:eastAsia="Times New Roman"/>
          <w:b/>
          <w:lang w:eastAsia="es-ES_tradnl"/>
        </w:rPr>
        <w:t>d)</w:t>
      </w:r>
      <w:r w:rsidRPr="0084445B">
        <w:rPr>
          <w:rFonts w:eastAsia="Times New Roman"/>
          <w:b/>
          <w:lang w:eastAsia="es-ES_tradnl"/>
        </w:rPr>
        <w:tab/>
      </w:r>
      <w:r w:rsidR="00B3506C">
        <w:rPr>
          <w:rFonts w:eastAsia="Times New Roman"/>
          <w:b/>
          <w:lang w:eastAsia="es-ES_tradnl"/>
        </w:rPr>
        <w:t xml:space="preserve">Incorpore una </w:t>
      </w:r>
      <w:r w:rsidR="00B3506C" w:rsidRPr="00B3506C">
        <w:rPr>
          <w:rFonts w:ascii="Times New Roman,Bold" w:eastAsia="Times New Roman" w:hAnsi="Times New Roman,Bold"/>
          <w:b/>
          <w:lang w:eastAsia="es-ES_tradnl"/>
        </w:rPr>
        <w:t>educación</w:t>
      </w:r>
      <w:r w:rsidR="00E94F73">
        <w:rPr>
          <w:rFonts w:ascii="Times New Roman,Bold" w:eastAsia="Times New Roman" w:hAnsi="Times New Roman,Bold"/>
          <w:b/>
          <w:lang w:eastAsia="es-ES_tradnl"/>
        </w:rPr>
        <w:t xml:space="preserve"> integral </w:t>
      </w:r>
      <w:r w:rsidR="00A67575">
        <w:rPr>
          <w:rFonts w:ascii="Times New Roman,Bold" w:eastAsia="Times New Roman" w:hAnsi="Times New Roman,Bold"/>
          <w:b/>
          <w:lang w:eastAsia="es-ES_tradnl"/>
        </w:rPr>
        <w:t xml:space="preserve">sobre </w:t>
      </w:r>
      <w:r w:rsidR="00E94F73">
        <w:rPr>
          <w:rFonts w:ascii="Times New Roman,Bold" w:eastAsia="Times New Roman" w:hAnsi="Times New Roman,Bold"/>
          <w:b/>
          <w:lang w:eastAsia="es-ES_tradnl"/>
        </w:rPr>
        <w:t>la sexualidad</w:t>
      </w:r>
      <w:r w:rsidR="0094394E" w:rsidRPr="00B3506C">
        <w:rPr>
          <w:rFonts w:ascii="Times New Roman,Bold" w:eastAsia="Times New Roman" w:hAnsi="Times New Roman,Bold"/>
          <w:b/>
          <w:lang w:eastAsia="es-ES_tradnl"/>
        </w:rPr>
        <w:t xml:space="preserve"> apropiada </w:t>
      </w:r>
      <w:r w:rsidR="00A67575">
        <w:rPr>
          <w:rFonts w:ascii="Times New Roman,Bold" w:eastAsia="Times New Roman" w:hAnsi="Times New Roman,Bold"/>
          <w:b/>
          <w:lang w:eastAsia="es-ES_tradnl"/>
        </w:rPr>
        <w:t>par</w:t>
      </w:r>
      <w:r w:rsidR="0094394E" w:rsidRPr="00B3506C">
        <w:rPr>
          <w:rFonts w:ascii="Times New Roman,Bold" w:eastAsia="Times New Roman" w:hAnsi="Times New Roman,Bold"/>
          <w:b/>
          <w:lang w:eastAsia="es-ES_tradnl"/>
        </w:rPr>
        <w:t xml:space="preserve">a cada edad en los programas escolares de la </w:t>
      </w:r>
      <w:r w:rsidR="00B3506C" w:rsidRPr="00B3506C">
        <w:rPr>
          <w:rFonts w:ascii="Times New Roman,Bold" w:eastAsia="Times New Roman" w:hAnsi="Times New Roman,Bold"/>
          <w:b/>
          <w:lang w:eastAsia="es-ES_tradnl"/>
        </w:rPr>
        <w:t>enseñanza</w:t>
      </w:r>
      <w:r w:rsidR="0094394E" w:rsidRPr="00B3506C">
        <w:rPr>
          <w:rFonts w:ascii="Times New Roman,Bold" w:eastAsia="Times New Roman" w:hAnsi="Times New Roman,Bold"/>
          <w:b/>
          <w:lang w:eastAsia="es-ES_tradnl"/>
        </w:rPr>
        <w:t xml:space="preserve"> primaria y secundaria para ambos sexos</w:t>
      </w:r>
      <w:r w:rsidR="00E94F73">
        <w:rPr>
          <w:rFonts w:ascii="Times New Roman,Bold" w:eastAsia="Times New Roman" w:hAnsi="Times New Roman,Bold"/>
          <w:b/>
          <w:lang w:eastAsia="es-ES_tradnl"/>
        </w:rPr>
        <w:t xml:space="preserve"> y desarrolle y ejecute un programa de capacitación específico para los docentes</w:t>
      </w:r>
      <w:r w:rsidR="00A30281">
        <w:rPr>
          <w:rFonts w:ascii="Times New Roman,Bold" w:eastAsia="Times New Roman" w:hAnsi="Times New Roman,Bold"/>
          <w:b/>
          <w:lang w:eastAsia="es-ES_tradnl"/>
        </w:rPr>
        <w:t>. Recomienda también que</w:t>
      </w:r>
      <w:r w:rsidR="00A30281">
        <w:rPr>
          <w:rFonts w:eastAsia="Times New Roman"/>
          <w:b/>
          <w:lang w:eastAsia="es-ES_tradnl"/>
        </w:rPr>
        <w:t xml:space="preserve"> t</w:t>
      </w:r>
      <w:r w:rsidR="0084445B">
        <w:rPr>
          <w:rFonts w:eastAsia="Times New Roman"/>
          <w:b/>
          <w:lang w:eastAsia="es-ES_tradnl"/>
        </w:rPr>
        <w:t>enga en consideración</w:t>
      </w:r>
      <w:r w:rsidR="00B3506C" w:rsidRPr="0084445B">
        <w:rPr>
          <w:rFonts w:eastAsia="Times New Roman"/>
          <w:b/>
          <w:lang w:eastAsia="es-ES_tradnl"/>
        </w:rPr>
        <w:t xml:space="preserve"> su </w:t>
      </w:r>
      <w:r w:rsidR="00A30281">
        <w:rPr>
          <w:rFonts w:eastAsia="Times New Roman"/>
          <w:b/>
          <w:lang w:eastAsia="es-ES_tradnl"/>
        </w:rPr>
        <w:t>o</w:t>
      </w:r>
      <w:r w:rsidR="00B3506C" w:rsidRPr="0084445B">
        <w:rPr>
          <w:rFonts w:eastAsia="Times New Roman"/>
          <w:b/>
          <w:lang w:eastAsia="es-ES_tradnl"/>
        </w:rPr>
        <w:t xml:space="preserve">bservación general </w:t>
      </w:r>
      <w:r w:rsidR="00A30281">
        <w:rPr>
          <w:rFonts w:eastAsia="Times New Roman"/>
          <w:b/>
          <w:lang w:eastAsia="es-ES_tradnl"/>
        </w:rPr>
        <w:t>núm.</w:t>
      </w:r>
      <w:r w:rsidR="00903309">
        <w:rPr>
          <w:rFonts w:eastAsia="Times New Roman"/>
          <w:b/>
          <w:lang w:eastAsia="es-ES_tradnl"/>
        </w:rPr>
        <w:t> </w:t>
      </w:r>
      <w:r w:rsidR="00B3506C" w:rsidRPr="0084445B">
        <w:rPr>
          <w:rFonts w:eastAsia="Times New Roman"/>
          <w:b/>
          <w:lang w:eastAsia="es-ES_tradnl"/>
        </w:rPr>
        <w:t>22 (2016)</w:t>
      </w:r>
      <w:r w:rsidR="00A30281">
        <w:rPr>
          <w:rFonts w:eastAsia="Times New Roman"/>
          <w:b/>
          <w:lang w:eastAsia="es-ES_tradnl"/>
        </w:rPr>
        <w:t>, relativa al derecho a la</w:t>
      </w:r>
      <w:r w:rsidR="00B3506C" w:rsidRPr="0084445B">
        <w:rPr>
          <w:rFonts w:eastAsia="Times New Roman"/>
          <w:b/>
          <w:lang w:eastAsia="es-ES_tradnl"/>
        </w:rPr>
        <w:t xml:space="preserve"> salud sexual y reproductiva.</w:t>
      </w:r>
    </w:p>
    <w:p w14:paraId="2ED88861" w14:textId="2A6AF7A4" w:rsidR="00922437" w:rsidRPr="00B3048C" w:rsidRDefault="003568B8" w:rsidP="002A32DD">
      <w:pPr>
        <w:pStyle w:val="H23G"/>
        <w:rPr>
          <w:lang w:eastAsia="es-ES_tradnl"/>
        </w:rPr>
      </w:pPr>
      <w:r>
        <w:rPr>
          <w:lang w:eastAsia="es-ES_tradnl"/>
        </w:rPr>
        <w:tab/>
      </w:r>
      <w:r>
        <w:rPr>
          <w:lang w:eastAsia="es-ES_tradnl"/>
        </w:rPr>
        <w:tab/>
      </w:r>
      <w:r w:rsidR="00922437" w:rsidRPr="00B3048C">
        <w:rPr>
          <w:lang w:eastAsia="es-ES_tradnl"/>
        </w:rPr>
        <w:t xml:space="preserve">Derecho a la educación </w:t>
      </w:r>
    </w:p>
    <w:p w14:paraId="34D65AAF" w14:textId="6BDCCA02" w:rsidR="00524349" w:rsidRPr="007F4800" w:rsidRDefault="003568B8" w:rsidP="002A32DD">
      <w:pPr>
        <w:pStyle w:val="SingleTxtG"/>
        <w:rPr>
          <w:b/>
          <w:bCs/>
        </w:rPr>
      </w:pPr>
      <w:r w:rsidRPr="007F4800">
        <w:rPr>
          <w:bCs/>
        </w:rPr>
        <w:t>46.</w:t>
      </w:r>
      <w:r w:rsidRPr="007F4800">
        <w:rPr>
          <w:bCs/>
        </w:rPr>
        <w:tab/>
      </w:r>
      <w:r w:rsidR="00E07425">
        <w:rPr>
          <w:rFonts w:eastAsia="Times New Roman"/>
          <w:lang w:eastAsia="es-ES_tradnl"/>
        </w:rPr>
        <w:t xml:space="preserve">Si bien el Comité toma nota de los avances realizados en </w:t>
      </w:r>
      <w:r w:rsidR="00A67575">
        <w:rPr>
          <w:rFonts w:eastAsia="Times New Roman"/>
          <w:lang w:eastAsia="es-ES_tradnl"/>
        </w:rPr>
        <w:t xml:space="preserve">lo que respecta </w:t>
      </w:r>
      <w:r w:rsidR="00E07425">
        <w:rPr>
          <w:rFonts w:eastAsia="Times New Roman"/>
          <w:lang w:eastAsia="es-ES_tradnl"/>
        </w:rPr>
        <w:t xml:space="preserve">a la cobertura en el acceso a la educación en el Estado parte, le preocupan las deficiencias encontradas en cuanto a la calidad en la educación tanto a nivel de infraestructura y material como en </w:t>
      </w:r>
      <w:r w:rsidR="00A67575">
        <w:rPr>
          <w:rFonts w:eastAsia="Times New Roman"/>
          <w:lang w:eastAsia="es-ES_tradnl"/>
        </w:rPr>
        <w:t xml:space="preserve">lo referente </w:t>
      </w:r>
      <w:r w:rsidR="00E07425">
        <w:rPr>
          <w:rFonts w:eastAsia="Times New Roman"/>
          <w:lang w:eastAsia="es-ES_tradnl"/>
        </w:rPr>
        <w:t xml:space="preserve">al contenido de los programas escolares y la formación de maestros y maestras, situación que es más grave en las zonas rurales y en la </w:t>
      </w:r>
      <w:r w:rsidR="00A30281">
        <w:rPr>
          <w:rFonts w:eastAsia="Times New Roman"/>
          <w:lang w:eastAsia="es-ES_tradnl"/>
        </w:rPr>
        <w:t>C</w:t>
      </w:r>
      <w:r w:rsidR="00E07425">
        <w:rPr>
          <w:rFonts w:eastAsia="Times New Roman"/>
          <w:lang w:eastAsia="es-ES_tradnl"/>
        </w:rPr>
        <w:t>osta Caribe. El Comité observa con preocupación la información sobre las altas tasas de abandono escolar</w:t>
      </w:r>
      <w:r w:rsidR="00A30281">
        <w:rPr>
          <w:rFonts w:eastAsia="Times New Roman"/>
          <w:lang w:eastAsia="es-ES_tradnl"/>
        </w:rPr>
        <w:t>,</w:t>
      </w:r>
      <w:r w:rsidR="00E07425">
        <w:rPr>
          <w:rFonts w:eastAsia="Times New Roman"/>
          <w:lang w:eastAsia="es-ES_tradnl"/>
        </w:rPr>
        <w:t xml:space="preserve"> tanto en la educación primaria como secundaria, particularmente en las áreas rurales</w:t>
      </w:r>
      <w:r w:rsidR="004E3A8B">
        <w:rPr>
          <w:rFonts w:eastAsia="Times New Roman"/>
          <w:lang w:eastAsia="es-ES_tradnl"/>
        </w:rPr>
        <w:t xml:space="preserve"> </w:t>
      </w:r>
      <w:r w:rsidR="007F7D7C">
        <w:rPr>
          <w:bCs/>
        </w:rPr>
        <w:t>(a</w:t>
      </w:r>
      <w:r w:rsidR="00524349" w:rsidRPr="002333F1">
        <w:rPr>
          <w:bCs/>
        </w:rPr>
        <w:t>rt. 13)</w:t>
      </w:r>
      <w:r w:rsidR="00524349" w:rsidRPr="007F4800">
        <w:rPr>
          <w:bCs/>
        </w:rPr>
        <w:t>.</w:t>
      </w:r>
    </w:p>
    <w:p w14:paraId="0BCF8E02" w14:textId="6C71FBC4" w:rsidR="00B74581" w:rsidRPr="00B74581" w:rsidRDefault="003568B8" w:rsidP="002A32DD">
      <w:pPr>
        <w:pStyle w:val="SingleTxtG"/>
        <w:rPr>
          <w:rFonts w:eastAsia="Times New Roman"/>
          <w:b/>
          <w:bCs/>
          <w:sz w:val="24"/>
          <w:szCs w:val="24"/>
          <w:lang w:eastAsia="es-ES_tradnl"/>
        </w:rPr>
      </w:pPr>
      <w:r w:rsidRPr="00B74581">
        <w:rPr>
          <w:rFonts w:eastAsia="Times New Roman"/>
          <w:bCs/>
          <w:lang w:eastAsia="es-ES_tradnl"/>
        </w:rPr>
        <w:lastRenderedPageBreak/>
        <w:t>47.</w:t>
      </w:r>
      <w:r w:rsidRPr="00B74581">
        <w:rPr>
          <w:rFonts w:eastAsia="Times New Roman"/>
          <w:bCs/>
          <w:lang w:eastAsia="es-ES_tradnl"/>
        </w:rPr>
        <w:tab/>
      </w:r>
      <w:r w:rsidR="00B74581" w:rsidRPr="00B74581">
        <w:rPr>
          <w:rFonts w:ascii="Times New Roman,Bold" w:eastAsia="Times New Roman" w:hAnsi="Times New Roman,Bold"/>
          <w:b/>
          <w:bCs/>
          <w:lang w:eastAsia="es-ES_tradnl"/>
        </w:rPr>
        <w:t xml:space="preserve">El </w:t>
      </w:r>
      <w:r w:rsidR="00990B98" w:rsidRPr="00B74581">
        <w:rPr>
          <w:rFonts w:eastAsia="Times New Roman"/>
          <w:b/>
          <w:bCs/>
          <w:lang w:eastAsia="es-ES_tradnl"/>
        </w:rPr>
        <w:t>Comité</w:t>
      </w:r>
      <w:r w:rsidR="00B74581" w:rsidRPr="00B74581">
        <w:rPr>
          <w:rFonts w:ascii="Times New Roman,Bold" w:eastAsia="Times New Roman" w:hAnsi="Times New Roman,Bold"/>
          <w:b/>
          <w:bCs/>
          <w:lang w:eastAsia="es-ES_tradnl"/>
        </w:rPr>
        <w:t xml:space="preserve"> recomienda al Estado parte que: </w:t>
      </w:r>
    </w:p>
    <w:p w14:paraId="5923AEFD" w14:textId="2BD3DF82" w:rsidR="00990B98" w:rsidRPr="00524349" w:rsidRDefault="00B3506C" w:rsidP="00524349">
      <w:pPr>
        <w:pStyle w:val="SingleTxtG"/>
      </w:pPr>
      <w:r>
        <w:rPr>
          <w:rFonts w:eastAsia="Times New Roman"/>
          <w:b/>
          <w:bCs/>
          <w:lang w:eastAsia="es-ES_tradnl"/>
        </w:rPr>
        <w:tab/>
      </w:r>
      <w:r w:rsidR="00B74581" w:rsidRPr="00B74581">
        <w:rPr>
          <w:rFonts w:eastAsia="Times New Roman"/>
          <w:b/>
          <w:bCs/>
          <w:lang w:eastAsia="es-ES_tradnl"/>
        </w:rPr>
        <w:t>a)</w:t>
      </w:r>
      <w:r w:rsidR="00B3048C">
        <w:rPr>
          <w:rFonts w:eastAsia="Times New Roman"/>
          <w:b/>
          <w:bCs/>
          <w:lang w:eastAsia="es-ES_tradnl"/>
        </w:rPr>
        <w:tab/>
      </w:r>
      <w:bookmarkStart w:id="4" w:name="_Hlk87023808"/>
      <w:r w:rsidR="00524349" w:rsidRPr="00A64F7F">
        <w:rPr>
          <w:b/>
        </w:rPr>
        <w:t xml:space="preserve">Adopte todas las medidas necesarias para mejorar la calidad de la enseñanza mediante el </w:t>
      </w:r>
      <w:r w:rsidR="00A67575">
        <w:rPr>
          <w:b/>
        </w:rPr>
        <w:t>incremento</w:t>
      </w:r>
      <w:r w:rsidR="00A67575" w:rsidRPr="00A64F7F">
        <w:rPr>
          <w:b/>
        </w:rPr>
        <w:t xml:space="preserve"> </w:t>
      </w:r>
      <w:r w:rsidR="00A67575">
        <w:rPr>
          <w:b/>
        </w:rPr>
        <w:t xml:space="preserve">del número </w:t>
      </w:r>
      <w:r w:rsidR="00524349" w:rsidRPr="00A64F7F">
        <w:rPr>
          <w:b/>
        </w:rPr>
        <w:t>de maestros calificados</w:t>
      </w:r>
      <w:r w:rsidR="00A67575">
        <w:rPr>
          <w:b/>
        </w:rPr>
        <w:t xml:space="preserve"> y</w:t>
      </w:r>
      <w:r w:rsidR="00524349">
        <w:rPr>
          <w:b/>
        </w:rPr>
        <w:t xml:space="preserve"> su participación en programas de formación y capacitación continua</w:t>
      </w:r>
      <w:r w:rsidR="00524349" w:rsidRPr="00A64F7F">
        <w:rPr>
          <w:b/>
        </w:rPr>
        <w:t xml:space="preserve"> </w:t>
      </w:r>
      <w:r w:rsidR="00A30281">
        <w:rPr>
          <w:b/>
        </w:rPr>
        <w:t xml:space="preserve">y </w:t>
      </w:r>
      <w:r w:rsidR="00524349" w:rsidRPr="00A64F7F">
        <w:rPr>
          <w:b/>
        </w:rPr>
        <w:t>la mejora de la infraestructura y el material educativo</w:t>
      </w:r>
      <w:r w:rsidR="00524349">
        <w:rPr>
          <w:b/>
        </w:rPr>
        <w:t>, en particular en las zonas rurales y en las Regiones Autónomas de la Costa Caribe;</w:t>
      </w:r>
      <w:bookmarkEnd w:id="4"/>
    </w:p>
    <w:p w14:paraId="43F4C8FB" w14:textId="43821CA7" w:rsidR="00922437" w:rsidRPr="00B74581" w:rsidRDefault="00990B98" w:rsidP="00990B98">
      <w:pPr>
        <w:pStyle w:val="SingleTxtG"/>
        <w:rPr>
          <w:rFonts w:eastAsia="Times New Roman"/>
          <w:b/>
          <w:bCs/>
          <w:sz w:val="24"/>
          <w:szCs w:val="24"/>
          <w:lang w:eastAsia="es-ES_tradnl"/>
        </w:rPr>
      </w:pPr>
      <w:r>
        <w:rPr>
          <w:rFonts w:eastAsia="Times New Roman"/>
          <w:b/>
          <w:bCs/>
          <w:lang w:eastAsia="es-ES_tradnl"/>
        </w:rPr>
        <w:tab/>
        <w:t>b</w:t>
      </w:r>
      <w:r w:rsidR="00B74581" w:rsidRPr="00B74581">
        <w:rPr>
          <w:rFonts w:eastAsia="Times New Roman"/>
          <w:b/>
          <w:bCs/>
          <w:lang w:eastAsia="es-ES_tradnl"/>
        </w:rPr>
        <w:t>)</w:t>
      </w:r>
      <w:r w:rsidR="00B3048C">
        <w:rPr>
          <w:rFonts w:eastAsia="Times New Roman"/>
          <w:b/>
          <w:bCs/>
          <w:lang w:eastAsia="es-ES_tradnl"/>
        </w:rPr>
        <w:tab/>
      </w:r>
      <w:r w:rsidR="00B74581" w:rsidRPr="00B74581">
        <w:rPr>
          <w:rFonts w:ascii="Times New Roman,Bold" w:eastAsia="Times New Roman" w:hAnsi="Times New Roman,Bold"/>
          <w:b/>
          <w:bCs/>
          <w:lang w:eastAsia="es-ES_tradnl"/>
        </w:rPr>
        <w:t xml:space="preserve">Tome las medidas adecuadas para reducir los </w:t>
      </w:r>
      <w:r w:rsidR="00524349" w:rsidRPr="00B74581">
        <w:rPr>
          <w:rFonts w:ascii="Times New Roman,Bold" w:eastAsia="Times New Roman" w:hAnsi="Times New Roman,Bold"/>
          <w:b/>
          <w:bCs/>
          <w:lang w:eastAsia="es-ES_tradnl"/>
        </w:rPr>
        <w:t>índices</w:t>
      </w:r>
      <w:r w:rsidR="00B74581" w:rsidRPr="00B74581">
        <w:rPr>
          <w:rFonts w:ascii="Times New Roman,Bold" w:eastAsia="Times New Roman" w:hAnsi="Times New Roman,Bold"/>
          <w:b/>
          <w:bCs/>
          <w:lang w:eastAsia="es-ES_tradnl"/>
        </w:rPr>
        <w:t xml:space="preserve"> de </w:t>
      </w:r>
      <w:r w:rsidR="00524349" w:rsidRPr="00B74581">
        <w:rPr>
          <w:rFonts w:ascii="Times New Roman,Bold" w:eastAsia="Times New Roman" w:hAnsi="Times New Roman,Bold"/>
          <w:b/>
          <w:bCs/>
          <w:lang w:eastAsia="es-ES_tradnl"/>
        </w:rPr>
        <w:t>deserción</w:t>
      </w:r>
      <w:r w:rsidR="00B74581" w:rsidRPr="00B74581">
        <w:rPr>
          <w:rFonts w:ascii="Times New Roman,Bold" w:eastAsia="Times New Roman" w:hAnsi="Times New Roman,Bold"/>
          <w:b/>
          <w:bCs/>
          <w:lang w:eastAsia="es-ES_tradnl"/>
        </w:rPr>
        <w:t xml:space="preserve"> y </w:t>
      </w:r>
      <w:r w:rsidR="00524349" w:rsidRPr="00B74581">
        <w:rPr>
          <w:rFonts w:ascii="Times New Roman,Bold" w:eastAsia="Times New Roman" w:hAnsi="Times New Roman,Bold"/>
          <w:b/>
          <w:bCs/>
          <w:lang w:eastAsia="es-ES_tradnl"/>
        </w:rPr>
        <w:t>repetición</w:t>
      </w:r>
      <w:r w:rsidR="00B74581" w:rsidRPr="00B74581">
        <w:rPr>
          <w:rFonts w:ascii="Times New Roman,Bold" w:eastAsia="Times New Roman" w:hAnsi="Times New Roman,Bold"/>
          <w:b/>
          <w:bCs/>
          <w:lang w:eastAsia="es-ES_tradnl"/>
        </w:rPr>
        <w:t xml:space="preserve"> escolar en todos los niveles educativos, particularmente en la escuela primaria y entre los estudiantes de grupos marginados y desfavorecidos. </w:t>
      </w:r>
    </w:p>
    <w:p w14:paraId="54191DBD" w14:textId="265195EE" w:rsidR="006E1565" w:rsidRPr="00B3048C" w:rsidRDefault="003568B8" w:rsidP="002A32DD">
      <w:pPr>
        <w:pStyle w:val="H23G"/>
        <w:rPr>
          <w:lang w:eastAsia="es-ES_tradnl"/>
        </w:rPr>
      </w:pPr>
      <w:r>
        <w:rPr>
          <w:lang w:eastAsia="es-ES_tradnl"/>
        </w:rPr>
        <w:tab/>
      </w:r>
      <w:r>
        <w:rPr>
          <w:lang w:eastAsia="es-ES_tradnl"/>
        </w:rPr>
        <w:tab/>
      </w:r>
      <w:r w:rsidR="006E1565" w:rsidRPr="00B3048C">
        <w:rPr>
          <w:lang w:eastAsia="es-ES_tradnl"/>
        </w:rPr>
        <w:t>Libertad de cátedra</w:t>
      </w:r>
    </w:p>
    <w:p w14:paraId="251E6502" w14:textId="7F46A96F" w:rsidR="00524349" w:rsidRPr="00871B85" w:rsidRDefault="003568B8" w:rsidP="002A32DD">
      <w:pPr>
        <w:pStyle w:val="SingleTxtG"/>
        <w:rPr>
          <w:rFonts w:eastAsia="Times New Roman"/>
          <w:lang w:eastAsia="es-ES_tradnl"/>
        </w:rPr>
      </w:pPr>
      <w:r w:rsidRPr="00871B85">
        <w:rPr>
          <w:rFonts w:eastAsia="Times New Roman"/>
          <w:lang w:eastAsia="es-ES_tradnl"/>
        </w:rPr>
        <w:t>48.</w:t>
      </w:r>
      <w:r w:rsidRPr="00871B85">
        <w:rPr>
          <w:rFonts w:eastAsia="Times New Roman"/>
          <w:lang w:eastAsia="es-ES_tradnl"/>
        </w:rPr>
        <w:tab/>
      </w:r>
      <w:r w:rsidR="004E3A8B" w:rsidRPr="00871B85">
        <w:rPr>
          <w:rFonts w:eastAsia="Times New Roman"/>
          <w:lang w:eastAsia="es-ES_tradnl"/>
        </w:rPr>
        <w:t xml:space="preserve">El Comité lamenta no haber recibido información con relación a las garantías a la libertad de cátedra y le preocupan las informaciones recibidas </w:t>
      </w:r>
      <w:r w:rsidR="00A30281" w:rsidRPr="00871B85">
        <w:rPr>
          <w:rFonts w:eastAsia="Times New Roman"/>
          <w:lang w:eastAsia="es-ES_tradnl"/>
        </w:rPr>
        <w:t>que dan cuenta de</w:t>
      </w:r>
      <w:r w:rsidR="004E3A8B" w:rsidRPr="00871B85">
        <w:rPr>
          <w:rFonts w:eastAsia="Times New Roman"/>
          <w:lang w:eastAsia="es-ES_tradnl"/>
        </w:rPr>
        <w:t xml:space="preserve"> </w:t>
      </w:r>
      <w:r w:rsidR="005E13F2" w:rsidRPr="00871B85">
        <w:rPr>
          <w:rFonts w:eastAsia="Times New Roman"/>
          <w:lang w:eastAsia="es-ES_tradnl"/>
        </w:rPr>
        <w:t xml:space="preserve">que </w:t>
      </w:r>
      <w:r w:rsidR="004E3A8B" w:rsidRPr="00871B85">
        <w:rPr>
          <w:rFonts w:eastAsia="Times New Roman"/>
          <w:lang w:eastAsia="es-ES_tradnl"/>
        </w:rPr>
        <w:t xml:space="preserve">la gestión académica universitaria se encuentra cada vez más vinculada a intereses </w:t>
      </w:r>
      <w:r w:rsidR="004E3A8B" w:rsidRPr="00856A8F">
        <w:rPr>
          <w:rFonts w:eastAsia="Times New Roman"/>
          <w:lang w:eastAsia="es-ES_tradnl"/>
        </w:rPr>
        <w:t>político-</w:t>
      </w:r>
      <w:r w:rsidR="004E3A8B" w:rsidRPr="00871B85">
        <w:rPr>
          <w:rFonts w:eastAsia="Times New Roman"/>
          <w:lang w:eastAsia="es-ES_tradnl"/>
        </w:rPr>
        <w:t>partid</w:t>
      </w:r>
      <w:r w:rsidR="00856A8F">
        <w:rPr>
          <w:rFonts w:eastAsia="Times New Roman"/>
          <w:lang w:eastAsia="es-ES_tradnl"/>
        </w:rPr>
        <w:t>istas</w:t>
      </w:r>
      <w:r w:rsidR="00EB1265" w:rsidRPr="00871B85">
        <w:rPr>
          <w:rFonts w:eastAsia="Times New Roman"/>
          <w:lang w:eastAsia="es-ES_tradnl"/>
        </w:rPr>
        <w:t xml:space="preserve">, lo cual ha generado despidos de personal docente y expulsiones de estudiantes </w:t>
      </w:r>
      <w:r w:rsidR="00A67575">
        <w:rPr>
          <w:rFonts w:eastAsia="Times New Roman"/>
          <w:lang w:eastAsia="es-ES_tradnl"/>
        </w:rPr>
        <w:t>que han restringido</w:t>
      </w:r>
      <w:r w:rsidR="00A67575" w:rsidRPr="00871B85">
        <w:rPr>
          <w:rFonts w:eastAsia="Times New Roman"/>
          <w:lang w:eastAsia="es-ES_tradnl"/>
        </w:rPr>
        <w:t xml:space="preserve"> </w:t>
      </w:r>
      <w:r w:rsidR="005625B4" w:rsidRPr="00871B85">
        <w:rPr>
          <w:rFonts w:eastAsia="Times New Roman"/>
          <w:lang w:eastAsia="es-ES_tradnl"/>
        </w:rPr>
        <w:t xml:space="preserve">el derecho a la educación, </w:t>
      </w:r>
      <w:r w:rsidR="00EB1265" w:rsidRPr="00871B85">
        <w:rPr>
          <w:rFonts w:eastAsia="Times New Roman"/>
          <w:lang w:eastAsia="es-ES_tradnl"/>
        </w:rPr>
        <w:t>las libertades de pensamiento y de opinión, así como la libertad de investigación</w:t>
      </w:r>
      <w:r w:rsidR="000A1CD3" w:rsidRPr="00871B85">
        <w:rPr>
          <w:rFonts w:eastAsia="Times New Roman"/>
          <w:lang w:eastAsia="es-ES_tradnl"/>
        </w:rPr>
        <w:t xml:space="preserve"> científica y actividad creadora</w:t>
      </w:r>
      <w:r w:rsidR="00B3048C" w:rsidRPr="00871B85">
        <w:rPr>
          <w:rFonts w:eastAsia="Times New Roman"/>
          <w:lang w:eastAsia="es-ES_tradnl"/>
        </w:rPr>
        <w:t xml:space="preserve"> </w:t>
      </w:r>
      <w:r w:rsidR="004E3A8B" w:rsidRPr="00871B85">
        <w:rPr>
          <w:rFonts w:eastAsia="Times New Roman"/>
          <w:lang w:eastAsia="es-ES_tradnl"/>
        </w:rPr>
        <w:t>(art</w:t>
      </w:r>
      <w:r w:rsidR="00DF7BC8">
        <w:rPr>
          <w:rFonts w:eastAsia="Times New Roman"/>
          <w:lang w:eastAsia="es-ES_tradnl"/>
        </w:rPr>
        <w:t>s</w:t>
      </w:r>
      <w:r w:rsidR="004E3A8B" w:rsidRPr="00871B85">
        <w:rPr>
          <w:rFonts w:eastAsia="Times New Roman"/>
          <w:lang w:eastAsia="es-ES_tradnl"/>
        </w:rPr>
        <w:t>. 13</w:t>
      </w:r>
      <w:r w:rsidR="00EB1265" w:rsidRPr="00871B85">
        <w:rPr>
          <w:rFonts w:eastAsia="Times New Roman"/>
          <w:lang w:eastAsia="es-ES_tradnl"/>
        </w:rPr>
        <w:t xml:space="preserve">, </w:t>
      </w:r>
      <w:r w:rsidR="00EB6303" w:rsidRPr="00871B85">
        <w:rPr>
          <w:rFonts w:eastAsia="Times New Roman"/>
          <w:lang w:eastAsia="es-ES_tradnl"/>
        </w:rPr>
        <w:t xml:space="preserve">14 </w:t>
      </w:r>
      <w:r w:rsidR="00EB1265" w:rsidRPr="00871B85">
        <w:rPr>
          <w:rFonts w:eastAsia="Times New Roman"/>
          <w:lang w:eastAsia="es-ES_tradnl"/>
        </w:rPr>
        <w:t>y 15</w:t>
      </w:r>
      <w:r w:rsidR="004E3A8B" w:rsidRPr="00871B85">
        <w:rPr>
          <w:rFonts w:eastAsia="Times New Roman"/>
          <w:lang w:eastAsia="es-ES_tradnl"/>
        </w:rPr>
        <w:t xml:space="preserve">). </w:t>
      </w:r>
    </w:p>
    <w:p w14:paraId="07632EDB" w14:textId="48BBF062" w:rsidR="004E3A8B" w:rsidRPr="006E1565" w:rsidRDefault="003568B8" w:rsidP="002A32DD">
      <w:pPr>
        <w:pStyle w:val="SingleTxtG"/>
        <w:rPr>
          <w:b/>
          <w:lang w:val="es-ES_tradnl"/>
        </w:rPr>
      </w:pPr>
      <w:r w:rsidRPr="006E1565">
        <w:rPr>
          <w:lang w:val="es-ES_tradnl"/>
        </w:rPr>
        <w:t>49.</w:t>
      </w:r>
      <w:r w:rsidRPr="006E1565">
        <w:rPr>
          <w:lang w:val="es-ES_tradnl"/>
        </w:rPr>
        <w:tab/>
      </w:r>
      <w:r w:rsidR="004E3A8B" w:rsidRPr="006E1565">
        <w:rPr>
          <w:rFonts w:eastAsia="Times New Roman"/>
          <w:b/>
          <w:lang w:eastAsia="es-ES_tradnl"/>
        </w:rPr>
        <w:t xml:space="preserve">El Comité recomienda al Estado parte </w:t>
      </w:r>
      <w:r w:rsidR="00A67575">
        <w:rPr>
          <w:rFonts w:eastAsia="Times New Roman"/>
          <w:b/>
          <w:lang w:eastAsia="es-ES_tradnl"/>
        </w:rPr>
        <w:t xml:space="preserve">que </w:t>
      </w:r>
      <w:r w:rsidR="004E3A8B" w:rsidRPr="006E1565">
        <w:rPr>
          <w:rFonts w:eastAsia="Times New Roman"/>
          <w:b/>
          <w:lang w:eastAsia="es-ES_tradnl"/>
        </w:rPr>
        <w:t>adopt</w:t>
      </w:r>
      <w:r w:rsidR="00A67575">
        <w:rPr>
          <w:rFonts w:eastAsia="Times New Roman"/>
          <w:b/>
          <w:lang w:eastAsia="es-ES_tradnl"/>
        </w:rPr>
        <w:t>e</w:t>
      </w:r>
      <w:r w:rsidR="004E3A8B" w:rsidRPr="006E1565">
        <w:rPr>
          <w:rFonts w:eastAsia="Times New Roman"/>
          <w:b/>
          <w:lang w:eastAsia="es-ES_tradnl"/>
        </w:rPr>
        <w:t xml:space="preserve"> las medidas necesarias para garantizar el respeto de la libertad de cátedra</w:t>
      </w:r>
      <w:r w:rsidR="00EB1265">
        <w:rPr>
          <w:rFonts w:eastAsia="Times New Roman"/>
          <w:b/>
          <w:lang w:eastAsia="es-ES_tradnl"/>
        </w:rPr>
        <w:t>, pensamiento y opinión en el contexto uni</w:t>
      </w:r>
      <w:r w:rsidR="000A1CD3">
        <w:rPr>
          <w:rFonts w:eastAsia="Times New Roman"/>
          <w:b/>
          <w:lang w:eastAsia="es-ES_tradnl"/>
        </w:rPr>
        <w:t>versitario</w:t>
      </w:r>
      <w:r w:rsidR="00F80D28">
        <w:rPr>
          <w:rFonts w:eastAsia="Times New Roman"/>
          <w:b/>
          <w:lang w:eastAsia="es-ES_tradnl"/>
        </w:rPr>
        <w:t xml:space="preserve"> y el respeto de</w:t>
      </w:r>
      <w:r w:rsidR="000A1CD3">
        <w:rPr>
          <w:rFonts w:eastAsia="Times New Roman"/>
          <w:b/>
          <w:lang w:eastAsia="es-ES_tradnl"/>
        </w:rPr>
        <w:t xml:space="preserve"> la libertad de investigación científica y actividad creadora. El Comité recomienda al Estado parte </w:t>
      </w:r>
      <w:r w:rsidR="00A67575">
        <w:rPr>
          <w:rFonts w:eastAsia="Times New Roman"/>
          <w:b/>
          <w:lang w:eastAsia="es-ES_tradnl"/>
        </w:rPr>
        <w:t xml:space="preserve">que </w:t>
      </w:r>
      <w:r w:rsidR="000A1CD3">
        <w:rPr>
          <w:rFonts w:eastAsia="Times New Roman"/>
          <w:b/>
          <w:lang w:eastAsia="es-ES_tradnl"/>
        </w:rPr>
        <w:t>vel</w:t>
      </w:r>
      <w:r w:rsidR="00A67575">
        <w:rPr>
          <w:rFonts w:eastAsia="Times New Roman"/>
          <w:b/>
          <w:lang w:eastAsia="es-ES_tradnl"/>
        </w:rPr>
        <w:t>e</w:t>
      </w:r>
      <w:r w:rsidR="000A1CD3">
        <w:rPr>
          <w:rFonts w:eastAsia="Times New Roman"/>
          <w:b/>
          <w:lang w:eastAsia="es-ES_tradnl"/>
        </w:rPr>
        <w:t xml:space="preserve"> </w:t>
      </w:r>
      <w:r w:rsidR="004E3A8B" w:rsidRPr="006E1565">
        <w:rPr>
          <w:rFonts w:eastAsia="Times New Roman"/>
          <w:b/>
          <w:lang w:eastAsia="es-ES_tradnl"/>
        </w:rPr>
        <w:t>p</w:t>
      </w:r>
      <w:r w:rsidR="00EA5918">
        <w:rPr>
          <w:rFonts w:eastAsia="Times New Roman"/>
          <w:b/>
          <w:lang w:eastAsia="es-ES_tradnl"/>
        </w:rPr>
        <w:t>or</w:t>
      </w:r>
      <w:r w:rsidR="004E3A8B" w:rsidRPr="006E1565">
        <w:rPr>
          <w:rFonts w:eastAsia="Times New Roman"/>
          <w:b/>
          <w:lang w:eastAsia="es-ES_tradnl"/>
        </w:rPr>
        <w:t xml:space="preserve"> que la gestión académica universitaria no responda a intereses político-partid</w:t>
      </w:r>
      <w:r w:rsidR="00CC1CD8">
        <w:rPr>
          <w:rFonts w:eastAsia="Times New Roman"/>
          <w:b/>
          <w:lang w:eastAsia="es-ES_tradnl"/>
        </w:rPr>
        <w:t>istas</w:t>
      </w:r>
      <w:r w:rsidR="006E1565">
        <w:rPr>
          <w:b/>
          <w:lang w:val="es-ES_tradnl"/>
        </w:rPr>
        <w:t>.</w:t>
      </w:r>
      <w:r w:rsidR="000A1CD3">
        <w:rPr>
          <w:b/>
          <w:lang w:val="es-ES_tradnl"/>
        </w:rPr>
        <w:t xml:space="preserve"> El Comité remite al Estado parte a su </w:t>
      </w:r>
      <w:r w:rsidR="00D3731C">
        <w:rPr>
          <w:b/>
          <w:lang w:val="es-ES_tradnl"/>
        </w:rPr>
        <w:t>o</w:t>
      </w:r>
      <w:r w:rsidR="000A1CD3">
        <w:rPr>
          <w:b/>
          <w:lang w:val="es-ES_tradnl"/>
        </w:rPr>
        <w:t xml:space="preserve">bservación </w:t>
      </w:r>
      <w:r w:rsidR="00D3731C">
        <w:rPr>
          <w:b/>
          <w:lang w:val="es-ES_tradnl"/>
        </w:rPr>
        <w:t>g</w:t>
      </w:r>
      <w:r w:rsidR="000A1CD3">
        <w:rPr>
          <w:b/>
          <w:lang w:val="es-ES_tradnl"/>
        </w:rPr>
        <w:t>eneral n</w:t>
      </w:r>
      <w:r w:rsidR="00D3731C">
        <w:rPr>
          <w:b/>
          <w:lang w:val="es-ES_tradnl"/>
        </w:rPr>
        <w:t xml:space="preserve">úm. </w:t>
      </w:r>
      <w:r w:rsidR="000A1CD3">
        <w:rPr>
          <w:b/>
          <w:lang w:val="es-ES_tradnl"/>
        </w:rPr>
        <w:t>25</w:t>
      </w:r>
      <w:r w:rsidR="005625B4">
        <w:rPr>
          <w:b/>
          <w:lang w:val="es-ES_tradnl"/>
        </w:rPr>
        <w:t xml:space="preserve"> </w:t>
      </w:r>
      <w:r w:rsidR="000A1CD3" w:rsidRPr="000A1CD3">
        <w:rPr>
          <w:b/>
        </w:rPr>
        <w:t>(2020), relativa a la ciencia y los derechos económicos, sociales y culturales</w:t>
      </w:r>
      <w:r w:rsidR="000A1CD3">
        <w:rPr>
          <w:b/>
        </w:rPr>
        <w:t xml:space="preserve">. </w:t>
      </w:r>
    </w:p>
    <w:p w14:paraId="20CF1390" w14:textId="4816DDF2" w:rsidR="00922437" w:rsidRPr="00B3048C" w:rsidRDefault="003568B8" w:rsidP="002A32DD">
      <w:pPr>
        <w:pStyle w:val="H23G"/>
        <w:rPr>
          <w:lang w:eastAsia="es-ES_tradnl"/>
        </w:rPr>
      </w:pPr>
      <w:r>
        <w:rPr>
          <w:lang w:eastAsia="es-ES_tradnl"/>
        </w:rPr>
        <w:tab/>
      </w:r>
      <w:r>
        <w:rPr>
          <w:lang w:eastAsia="es-ES_tradnl"/>
        </w:rPr>
        <w:tab/>
      </w:r>
      <w:r w:rsidR="00922437" w:rsidRPr="00B3048C">
        <w:rPr>
          <w:lang w:eastAsia="es-ES_tradnl"/>
        </w:rPr>
        <w:t xml:space="preserve">Derechos culturales </w:t>
      </w:r>
    </w:p>
    <w:p w14:paraId="0D8DA039" w14:textId="6F7B5150" w:rsidR="00B74581" w:rsidRPr="00B74581" w:rsidRDefault="003568B8" w:rsidP="002A32DD">
      <w:pPr>
        <w:pStyle w:val="SingleTxtG"/>
        <w:rPr>
          <w:rFonts w:eastAsia="Times New Roman"/>
          <w:sz w:val="24"/>
          <w:szCs w:val="24"/>
          <w:lang w:eastAsia="es-ES_tradnl"/>
        </w:rPr>
      </w:pPr>
      <w:r w:rsidRPr="00B74581">
        <w:rPr>
          <w:rFonts w:eastAsia="Times New Roman"/>
          <w:lang w:eastAsia="es-ES_tradnl"/>
        </w:rPr>
        <w:t>50.</w:t>
      </w:r>
      <w:r w:rsidRPr="00B74581">
        <w:rPr>
          <w:rFonts w:eastAsia="Times New Roman"/>
          <w:lang w:eastAsia="es-ES_tradnl"/>
        </w:rPr>
        <w:tab/>
      </w:r>
      <w:r w:rsidR="00B74581" w:rsidRPr="00B74581">
        <w:rPr>
          <w:rFonts w:eastAsia="Times New Roman"/>
          <w:lang w:eastAsia="es-ES_tradnl"/>
        </w:rPr>
        <w:t xml:space="preserve">El </w:t>
      </w:r>
      <w:r w:rsidR="0084445B">
        <w:rPr>
          <w:rFonts w:eastAsia="Times New Roman"/>
          <w:lang w:eastAsia="es-ES_tradnl"/>
        </w:rPr>
        <w:t>Comité</w:t>
      </w:r>
      <w:r w:rsidR="0084445B" w:rsidRPr="00B74581">
        <w:rPr>
          <w:rFonts w:eastAsia="Times New Roman"/>
          <w:lang w:eastAsia="es-ES_tradnl"/>
        </w:rPr>
        <w:t xml:space="preserve"> </w:t>
      </w:r>
      <w:r w:rsidR="00391364">
        <w:rPr>
          <w:rFonts w:eastAsia="Times New Roman"/>
          <w:lang w:eastAsia="es-ES_tradnl"/>
        </w:rPr>
        <w:t>observa</w:t>
      </w:r>
      <w:r w:rsidR="00391364" w:rsidRPr="00B74581">
        <w:rPr>
          <w:rFonts w:eastAsia="Times New Roman"/>
          <w:lang w:eastAsia="es-ES_tradnl"/>
        </w:rPr>
        <w:t xml:space="preserve"> </w:t>
      </w:r>
      <w:r w:rsidR="00B74581" w:rsidRPr="00B74581">
        <w:rPr>
          <w:rFonts w:eastAsia="Times New Roman"/>
          <w:lang w:eastAsia="es-ES_tradnl"/>
        </w:rPr>
        <w:t xml:space="preserve">con </w:t>
      </w:r>
      <w:r w:rsidR="0084445B">
        <w:rPr>
          <w:rFonts w:eastAsia="Times New Roman"/>
          <w:lang w:eastAsia="es-ES_tradnl"/>
        </w:rPr>
        <w:t>preocupación</w:t>
      </w:r>
      <w:r w:rsidR="0084445B" w:rsidRPr="00B74581">
        <w:rPr>
          <w:rFonts w:eastAsia="Times New Roman"/>
          <w:lang w:eastAsia="es-ES_tradnl"/>
        </w:rPr>
        <w:t xml:space="preserve"> </w:t>
      </w:r>
      <w:r w:rsidR="00B74581" w:rsidRPr="00B74581">
        <w:rPr>
          <w:rFonts w:eastAsia="Times New Roman"/>
          <w:lang w:eastAsia="es-ES_tradnl"/>
        </w:rPr>
        <w:t>que las medidas adoptadas no promueven de forma suficiente el respeto y difusi</w:t>
      </w:r>
      <w:r w:rsidR="0084445B">
        <w:rPr>
          <w:rFonts w:eastAsia="Times New Roman"/>
          <w:lang w:eastAsia="es-ES_tradnl"/>
        </w:rPr>
        <w:t>ó</w:t>
      </w:r>
      <w:r w:rsidR="00B74581" w:rsidRPr="00B74581">
        <w:rPr>
          <w:rFonts w:eastAsia="Times New Roman"/>
          <w:lang w:eastAsia="es-ES_tradnl"/>
        </w:rPr>
        <w:t>n de la diversidad cultural de</w:t>
      </w:r>
      <w:r w:rsidR="004E3A8B">
        <w:rPr>
          <w:rFonts w:eastAsia="Times New Roman"/>
          <w:lang w:eastAsia="es-ES_tradnl"/>
        </w:rPr>
        <w:t xml:space="preserve"> los pueblos indígenas y </w:t>
      </w:r>
      <w:r w:rsidR="00B74581" w:rsidRPr="00B74581">
        <w:rPr>
          <w:rFonts w:eastAsia="Times New Roman"/>
          <w:lang w:eastAsia="es-ES_tradnl"/>
        </w:rPr>
        <w:t xml:space="preserve">afrodescendientes (art. 15). </w:t>
      </w:r>
    </w:p>
    <w:p w14:paraId="0D4872A4" w14:textId="323685DD" w:rsidR="00B74581" w:rsidRDefault="003568B8" w:rsidP="002A32DD">
      <w:pPr>
        <w:pStyle w:val="SingleTxtG"/>
        <w:rPr>
          <w:rFonts w:ascii="Times New Roman,Bold" w:eastAsia="Times New Roman" w:hAnsi="Times New Roman,Bold"/>
          <w:b/>
          <w:bCs/>
          <w:lang w:eastAsia="es-ES_tradnl"/>
        </w:rPr>
      </w:pPr>
      <w:r>
        <w:rPr>
          <w:rFonts w:eastAsia="Times New Roman"/>
          <w:bCs/>
          <w:lang w:eastAsia="es-ES_tradnl"/>
        </w:rPr>
        <w:t>51.</w:t>
      </w:r>
      <w:r>
        <w:rPr>
          <w:rFonts w:eastAsia="Times New Roman"/>
          <w:bCs/>
          <w:lang w:eastAsia="es-ES_tradnl"/>
        </w:rPr>
        <w:tab/>
      </w:r>
      <w:r w:rsidR="00B74581" w:rsidRPr="00B74581">
        <w:rPr>
          <w:rFonts w:ascii="Times New Roman,Bold" w:eastAsia="Times New Roman" w:hAnsi="Times New Roman,Bold"/>
          <w:b/>
          <w:bCs/>
          <w:lang w:eastAsia="es-ES_tradnl"/>
        </w:rPr>
        <w:t>El</w:t>
      </w:r>
      <w:r w:rsidR="00B3048C">
        <w:rPr>
          <w:rFonts w:ascii="Times New Roman,Bold" w:eastAsia="Times New Roman" w:hAnsi="Times New Roman,Bold"/>
          <w:b/>
          <w:bCs/>
          <w:lang w:eastAsia="es-ES_tradnl"/>
        </w:rPr>
        <w:t xml:space="preserve"> </w:t>
      </w:r>
      <w:r w:rsidR="0084445B">
        <w:rPr>
          <w:rFonts w:ascii="Times New Roman,Bold" w:eastAsia="Times New Roman" w:hAnsi="Times New Roman,Bold"/>
          <w:b/>
          <w:bCs/>
          <w:lang w:eastAsia="es-ES_tradnl"/>
        </w:rPr>
        <w:t xml:space="preserve">Comité </w:t>
      </w:r>
      <w:r w:rsidR="00B74581" w:rsidRPr="00B74581">
        <w:rPr>
          <w:rFonts w:ascii="Times New Roman,Bold" w:eastAsia="Times New Roman" w:hAnsi="Times New Roman,Bold"/>
          <w:b/>
          <w:bCs/>
          <w:lang w:eastAsia="es-ES_tradnl"/>
        </w:rPr>
        <w:t xml:space="preserve">recomienda al Estado parte que adopte todas las medidas necesarias para fortalecer la </w:t>
      </w:r>
      <w:r w:rsidR="00935A5A" w:rsidRPr="00B74581">
        <w:rPr>
          <w:rFonts w:ascii="Times New Roman,Bold" w:eastAsia="Times New Roman" w:hAnsi="Times New Roman,Bold"/>
          <w:b/>
          <w:bCs/>
          <w:lang w:eastAsia="es-ES_tradnl"/>
        </w:rPr>
        <w:t>protección</w:t>
      </w:r>
      <w:r w:rsidR="00B74581" w:rsidRPr="00B74581">
        <w:rPr>
          <w:rFonts w:ascii="Times New Roman,Bold" w:eastAsia="Times New Roman" w:hAnsi="Times New Roman,Bold"/>
          <w:b/>
          <w:bCs/>
          <w:lang w:eastAsia="es-ES_tradnl"/>
        </w:rPr>
        <w:t xml:space="preserve"> de los derechos culturales y el respeto de la diversidad cultural, creando condiciones favorables para que las comunidades afrodescendientes puedan conservar, desarrollar, expresar y difundir su identidad, historia, cultura, tradiciones y costumbres. </w:t>
      </w:r>
    </w:p>
    <w:p w14:paraId="126A6A64" w14:textId="68EB69AA" w:rsidR="00B3506C" w:rsidRDefault="003568B8" w:rsidP="002A32DD">
      <w:pPr>
        <w:pStyle w:val="H23G"/>
        <w:rPr>
          <w:lang w:eastAsia="es-ES_tradnl"/>
        </w:rPr>
      </w:pPr>
      <w:r>
        <w:rPr>
          <w:lang w:eastAsia="es-ES_tradnl"/>
        </w:rPr>
        <w:tab/>
      </w:r>
      <w:r>
        <w:rPr>
          <w:lang w:eastAsia="es-ES_tradnl"/>
        </w:rPr>
        <w:tab/>
      </w:r>
      <w:r w:rsidR="00B3506C">
        <w:rPr>
          <w:lang w:eastAsia="es-ES_tradnl"/>
        </w:rPr>
        <w:t xml:space="preserve">Acceso a </w:t>
      </w:r>
      <w:r w:rsidR="00D23C8D">
        <w:rPr>
          <w:lang w:eastAsia="es-ES_tradnl"/>
        </w:rPr>
        <w:t>I</w:t>
      </w:r>
      <w:r w:rsidR="00B3506C">
        <w:rPr>
          <w:lang w:eastAsia="es-ES_tradnl"/>
        </w:rPr>
        <w:t xml:space="preserve">nternet </w:t>
      </w:r>
    </w:p>
    <w:p w14:paraId="66DE463B" w14:textId="190D0178" w:rsidR="00D153C3" w:rsidRPr="00D153C3" w:rsidRDefault="003568B8" w:rsidP="002A32DD">
      <w:pPr>
        <w:pStyle w:val="SingleTxtG"/>
        <w:rPr>
          <w:rFonts w:ascii="Times New Roman,Bold" w:eastAsia="Times New Roman" w:hAnsi="Times New Roman,Bold"/>
          <w:bCs/>
          <w:lang w:eastAsia="es-ES_tradnl"/>
        </w:rPr>
      </w:pPr>
      <w:r w:rsidRPr="00D153C3">
        <w:rPr>
          <w:rFonts w:eastAsia="Times New Roman"/>
          <w:bCs/>
          <w:lang w:eastAsia="es-ES_tradnl"/>
        </w:rPr>
        <w:t>52.</w:t>
      </w:r>
      <w:r w:rsidRPr="00D153C3">
        <w:rPr>
          <w:rFonts w:eastAsia="Times New Roman"/>
          <w:bCs/>
          <w:lang w:eastAsia="es-ES_tradnl"/>
        </w:rPr>
        <w:tab/>
      </w:r>
      <w:r w:rsidR="00D153C3" w:rsidRPr="00D153C3">
        <w:rPr>
          <w:rFonts w:ascii="Times New Roman,Bold" w:eastAsia="Times New Roman" w:hAnsi="Times New Roman,Bold"/>
          <w:bCs/>
          <w:lang w:eastAsia="es-ES_tradnl"/>
        </w:rPr>
        <w:t xml:space="preserve">El Comité lamenta no haber recibido información por parte del Estado en cuanto a </w:t>
      </w:r>
      <w:r w:rsidR="00935A5A">
        <w:rPr>
          <w:rFonts w:ascii="Times New Roman,Bold" w:eastAsia="Times New Roman" w:hAnsi="Times New Roman,Bold"/>
          <w:bCs/>
          <w:lang w:eastAsia="es-ES_tradnl"/>
        </w:rPr>
        <w:t>l</w:t>
      </w:r>
      <w:r w:rsidR="00D153C3" w:rsidRPr="00D153C3">
        <w:rPr>
          <w:rFonts w:ascii="Times New Roman,Bold" w:eastAsia="Times New Roman" w:hAnsi="Times New Roman,Bold"/>
          <w:bCs/>
          <w:lang w:eastAsia="es-ES_tradnl"/>
        </w:rPr>
        <w:t xml:space="preserve">as medidas adoptadas para garantizar la disponibilidad, accesibilidad y asequibilidad de los servicios de </w:t>
      </w:r>
      <w:r w:rsidR="0071196A">
        <w:rPr>
          <w:rFonts w:ascii="Times New Roman,Bold" w:eastAsia="Times New Roman" w:hAnsi="Times New Roman,Bold"/>
          <w:bCs/>
          <w:lang w:eastAsia="es-ES_tradnl"/>
        </w:rPr>
        <w:t>I</w:t>
      </w:r>
      <w:r w:rsidR="00D153C3" w:rsidRPr="00D153C3">
        <w:rPr>
          <w:rFonts w:ascii="Times New Roman,Bold" w:eastAsia="Times New Roman" w:hAnsi="Times New Roman,Bold"/>
          <w:bCs/>
          <w:lang w:eastAsia="es-ES_tradnl"/>
        </w:rPr>
        <w:t>nternet</w:t>
      </w:r>
      <w:r w:rsidR="00935A5A">
        <w:rPr>
          <w:rFonts w:ascii="Times New Roman,Bold" w:eastAsia="Times New Roman" w:hAnsi="Times New Roman,Bold"/>
          <w:bCs/>
          <w:lang w:eastAsia="es-ES_tradnl"/>
        </w:rPr>
        <w:t xml:space="preserve">. El Comité </w:t>
      </w:r>
      <w:r w:rsidR="00B24062">
        <w:rPr>
          <w:rFonts w:ascii="Times New Roman,Bold" w:eastAsia="Times New Roman" w:hAnsi="Times New Roman,Bold"/>
          <w:bCs/>
          <w:lang w:eastAsia="es-ES_tradnl"/>
        </w:rPr>
        <w:t xml:space="preserve">observa </w:t>
      </w:r>
      <w:r w:rsidR="00935A5A">
        <w:rPr>
          <w:rFonts w:ascii="Times New Roman,Bold" w:eastAsia="Times New Roman" w:hAnsi="Times New Roman,Bold"/>
          <w:bCs/>
          <w:lang w:eastAsia="es-ES_tradnl"/>
        </w:rPr>
        <w:t xml:space="preserve">con preocupación </w:t>
      </w:r>
      <w:r w:rsidR="00386DBA">
        <w:rPr>
          <w:rFonts w:ascii="Times New Roman,Bold" w:eastAsia="Times New Roman" w:hAnsi="Times New Roman,Bold"/>
          <w:bCs/>
          <w:lang w:eastAsia="es-ES_tradnl"/>
        </w:rPr>
        <w:t xml:space="preserve">que, de acuerdo a información pública, </w:t>
      </w:r>
      <w:r w:rsidR="00935A5A">
        <w:rPr>
          <w:rFonts w:ascii="Times New Roman,Bold" w:eastAsia="Times New Roman" w:hAnsi="Times New Roman,Bold"/>
          <w:bCs/>
          <w:lang w:eastAsia="es-ES_tradnl"/>
        </w:rPr>
        <w:t xml:space="preserve">la mayoría de estudiantes no cuenta con acceso a </w:t>
      </w:r>
      <w:r w:rsidR="00B62F0E">
        <w:rPr>
          <w:rFonts w:ascii="Times New Roman,Bold" w:eastAsia="Times New Roman" w:hAnsi="Times New Roman,Bold"/>
          <w:bCs/>
          <w:lang w:eastAsia="es-ES_tradnl"/>
        </w:rPr>
        <w:t>I</w:t>
      </w:r>
      <w:r w:rsidR="00935A5A">
        <w:rPr>
          <w:rFonts w:ascii="Times New Roman,Bold" w:eastAsia="Times New Roman" w:hAnsi="Times New Roman,Bold"/>
          <w:bCs/>
          <w:lang w:eastAsia="es-ES_tradnl"/>
        </w:rPr>
        <w:t>nternet</w:t>
      </w:r>
      <w:r w:rsidR="00973099">
        <w:rPr>
          <w:rFonts w:ascii="Times New Roman,Bold" w:eastAsia="Times New Roman" w:hAnsi="Times New Roman,Bold"/>
          <w:bCs/>
          <w:lang w:eastAsia="es-ES_tradnl"/>
        </w:rPr>
        <w:t>, lo que</w:t>
      </w:r>
      <w:r w:rsidR="00935A5A">
        <w:rPr>
          <w:rFonts w:ascii="Times New Roman,Bold" w:eastAsia="Times New Roman" w:hAnsi="Times New Roman,Bold"/>
          <w:bCs/>
          <w:lang w:eastAsia="es-ES_tradnl"/>
        </w:rPr>
        <w:t xml:space="preserve"> afecta de manera significativa su derecho a la educación en el contexto de la pandemia</w:t>
      </w:r>
      <w:r w:rsidR="00D153C3" w:rsidRPr="00D153C3">
        <w:rPr>
          <w:rFonts w:ascii="Times New Roman,Bold" w:eastAsia="Times New Roman" w:hAnsi="Times New Roman,Bold"/>
          <w:bCs/>
          <w:lang w:eastAsia="es-ES_tradnl"/>
        </w:rPr>
        <w:t xml:space="preserve"> </w:t>
      </w:r>
      <w:r w:rsidR="00973099">
        <w:rPr>
          <w:rFonts w:ascii="Times New Roman,Bold" w:eastAsia="Times New Roman" w:hAnsi="Times New Roman,Bold"/>
          <w:bCs/>
          <w:lang w:eastAsia="es-ES_tradnl"/>
        </w:rPr>
        <w:t xml:space="preserve">de COVID-19 </w:t>
      </w:r>
      <w:r w:rsidR="00D153C3" w:rsidRPr="00D153C3">
        <w:rPr>
          <w:rFonts w:ascii="Times New Roman,Bold" w:eastAsia="Times New Roman" w:hAnsi="Times New Roman,Bold"/>
          <w:bCs/>
          <w:lang w:eastAsia="es-ES_tradnl"/>
        </w:rPr>
        <w:t xml:space="preserve">(art. 15). </w:t>
      </w:r>
    </w:p>
    <w:p w14:paraId="2BCB97B2" w14:textId="50437BBD" w:rsidR="00922437" w:rsidRPr="006E1565" w:rsidRDefault="003568B8" w:rsidP="002A32DD">
      <w:pPr>
        <w:pStyle w:val="SingleTxtG"/>
        <w:rPr>
          <w:rFonts w:eastAsia="Times New Roman"/>
          <w:b/>
          <w:bCs/>
          <w:lang w:eastAsia="es-ES_tradnl"/>
        </w:rPr>
      </w:pPr>
      <w:r w:rsidRPr="006E1565">
        <w:rPr>
          <w:rFonts w:eastAsia="Times New Roman"/>
          <w:bCs/>
          <w:lang w:eastAsia="es-ES_tradnl"/>
        </w:rPr>
        <w:t>53.</w:t>
      </w:r>
      <w:r w:rsidRPr="006E1565">
        <w:rPr>
          <w:rFonts w:eastAsia="Times New Roman"/>
          <w:bCs/>
          <w:lang w:eastAsia="es-ES_tradnl"/>
        </w:rPr>
        <w:tab/>
      </w:r>
      <w:r w:rsidR="00D153C3" w:rsidRPr="00D153C3">
        <w:rPr>
          <w:b/>
          <w:bCs/>
          <w:shd w:val="clear" w:color="auto" w:fill="FFFFFF"/>
        </w:rPr>
        <w:t>El Comité recomienda al Estado parte que adopte todas las medidas necesarias para mejorar el acceso a Internet, en particular en las zonas rurales, entre otras cosas mediante el desarrollo de las infraestructuras necesarias, y a fin de lograr</w:t>
      </w:r>
      <w:r w:rsidR="005257A7">
        <w:rPr>
          <w:b/>
          <w:bCs/>
          <w:shd w:val="clear" w:color="auto" w:fill="FFFFFF"/>
        </w:rPr>
        <w:t xml:space="preserve"> la accesibilidad, disponibilidad y asequibilidad de </w:t>
      </w:r>
      <w:r w:rsidR="00D153C3" w:rsidRPr="00D153C3">
        <w:rPr>
          <w:b/>
          <w:bCs/>
          <w:shd w:val="clear" w:color="auto" w:fill="FFFFFF"/>
        </w:rPr>
        <w:t xml:space="preserve">los servicios de Internet </w:t>
      </w:r>
      <w:r w:rsidR="005257A7">
        <w:rPr>
          <w:b/>
          <w:bCs/>
          <w:shd w:val="clear" w:color="auto" w:fill="FFFFFF"/>
        </w:rPr>
        <w:t>sin discriminación</w:t>
      </w:r>
      <w:r w:rsidR="006E1565">
        <w:rPr>
          <w:b/>
          <w:bCs/>
          <w:shd w:val="clear" w:color="auto" w:fill="FFFFFF"/>
        </w:rPr>
        <w:t>.</w:t>
      </w:r>
    </w:p>
    <w:p w14:paraId="2EDA18E0" w14:textId="77777777" w:rsidR="00A24C5D" w:rsidRPr="00370F4B" w:rsidRDefault="00A24C5D" w:rsidP="002A32DD">
      <w:pPr>
        <w:pStyle w:val="H1G"/>
        <w:rPr>
          <w:lang w:val="es-419"/>
        </w:rPr>
      </w:pPr>
      <w:r w:rsidRPr="004B4056">
        <w:rPr>
          <w:lang w:val="es-419"/>
        </w:rPr>
        <w:tab/>
      </w:r>
      <w:r w:rsidRPr="00370F4B">
        <w:rPr>
          <w:lang w:val="es-419"/>
        </w:rPr>
        <w:t>D.</w:t>
      </w:r>
      <w:r w:rsidRPr="00370F4B">
        <w:rPr>
          <w:lang w:val="es-419"/>
        </w:rPr>
        <w:tab/>
      </w:r>
      <w:r w:rsidRPr="00850FA4">
        <w:rPr>
          <w:lang w:val="es-ES_tradnl"/>
        </w:rPr>
        <w:t>Otras recomendaciones</w:t>
      </w:r>
    </w:p>
    <w:p w14:paraId="122239AB" w14:textId="50D9D815" w:rsidR="00A24C5D" w:rsidRPr="004B4056" w:rsidRDefault="003568B8" w:rsidP="002A32DD">
      <w:pPr>
        <w:pStyle w:val="SingleTxtG"/>
        <w:rPr>
          <w:b/>
          <w:bCs/>
          <w:lang w:val="es-419"/>
        </w:rPr>
      </w:pPr>
      <w:r w:rsidRPr="004B4056">
        <w:rPr>
          <w:bCs/>
          <w:lang w:val="es-419"/>
        </w:rPr>
        <w:t>54.</w:t>
      </w:r>
      <w:r w:rsidRPr="004B4056">
        <w:rPr>
          <w:bCs/>
          <w:lang w:val="es-419"/>
        </w:rPr>
        <w:tab/>
      </w:r>
      <w:r w:rsidR="00A24C5D" w:rsidRPr="007B3123">
        <w:rPr>
          <w:b/>
          <w:bCs/>
          <w:lang w:val="es-ES_tradnl"/>
        </w:rPr>
        <w:t xml:space="preserve">El Comité alienta al Estado parte a que ratifique el Protocolo Facultativo del </w:t>
      </w:r>
      <w:r w:rsidR="00A24C5D" w:rsidRPr="00671716">
        <w:rPr>
          <w:b/>
          <w:bCs/>
          <w:lang w:val="es-ES_tradnl"/>
        </w:rPr>
        <w:t>Pacto Internacional de Derechos Económicos, Sociales y Culturales.</w:t>
      </w:r>
      <w:r w:rsidR="00A24C5D" w:rsidRPr="004B4056">
        <w:rPr>
          <w:b/>
          <w:bCs/>
          <w:lang w:val="es-419"/>
        </w:rPr>
        <w:t xml:space="preserve"> </w:t>
      </w:r>
    </w:p>
    <w:p w14:paraId="460B0034" w14:textId="22FE0614" w:rsidR="00A24C5D" w:rsidRPr="004B4056" w:rsidRDefault="003568B8" w:rsidP="002A32DD">
      <w:pPr>
        <w:pStyle w:val="SingleTxtG"/>
        <w:rPr>
          <w:b/>
          <w:lang w:val="es-419"/>
        </w:rPr>
      </w:pPr>
      <w:r w:rsidRPr="004B4056">
        <w:rPr>
          <w:lang w:val="es-419"/>
        </w:rPr>
        <w:t>55.</w:t>
      </w:r>
      <w:r w:rsidRPr="004B4056">
        <w:rPr>
          <w:lang w:val="es-419"/>
        </w:rPr>
        <w:tab/>
      </w:r>
      <w:r w:rsidR="006E2E6A" w:rsidRPr="006E2E6A">
        <w:rPr>
          <w:b/>
        </w:rPr>
        <w:t xml:space="preserve">El Comité recomienda al Estado parte que tenga plenamente en cuenta sus obligaciones dimanantes del Pacto y vele por el pleno disfrute de los derechos en él reconocidos en la aplicación de la Agenda 2030 para el Desarrollo Sostenible en el plano </w:t>
      </w:r>
      <w:r w:rsidR="006E2E6A" w:rsidRPr="006E2E6A">
        <w:rPr>
          <w:b/>
        </w:rPr>
        <w:lastRenderedPageBreak/>
        <w:t>nacional.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00E30651" w:rsidRPr="002A32DD">
        <w:rPr>
          <w:rStyle w:val="FootnoteReference"/>
        </w:rPr>
        <w:footnoteReference w:id="8"/>
      </w:r>
      <w:r w:rsidR="00A24C5D" w:rsidRPr="006E2E6A">
        <w:rPr>
          <w:b/>
          <w:lang w:val="es-ES_tradnl"/>
        </w:rPr>
        <w:t>.</w:t>
      </w:r>
    </w:p>
    <w:p w14:paraId="33A500BB" w14:textId="0F29C42B" w:rsidR="002E02B4" w:rsidRPr="002E02B4" w:rsidRDefault="003568B8" w:rsidP="002A32DD">
      <w:pPr>
        <w:pStyle w:val="SingleTxtG"/>
        <w:rPr>
          <w:b/>
        </w:rPr>
      </w:pPr>
      <w:r w:rsidRPr="002E02B4">
        <w:t>56.</w:t>
      </w:r>
      <w:r w:rsidRPr="002E02B4">
        <w:tab/>
      </w:r>
      <w:r w:rsidR="002E02B4" w:rsidRPr="002E02B4">
        <w:rPr>
          <w:b/>
        </w:rPr>
        <w:t xml:space="preserve">El Comité pide al Estado parte que dé amplia difusión a las presentes observaciones finales en todos los niveles de la sociedad, incluidos los niveles nacional y municipal, en particular entre los parlamentarios, los funcionarios públicos y las autoridades judiciales, y que, en su próximo informe periódico, lo informe de las medidas que haya adoptado para aplicarlas. El Comité alienta al Estado parte a que colabore con la </w:t>
      </w:r>
      <w:r w:rsidR="009468A9">
        <w:rPr>
          <w:b/>
        </w:rPr>
        <w:t>Procuraduría para la Defensa de los Derechos Humanos</w:t>
      </w:r>
      <w:r w:rsidR="002E02B4" w:rsidRPr="002E02B4">
        <w:rPr>
          <w:b/>
        </w:rPr>
        <w:t>, las organizaciones no gubernamentales y otros miembros de la sociedad civil en el seguimiento de las presentes observaciones finales y en el proceso de consultas en el plano nacional antes de la presentación de su próximo informe periódico.</w:t>
      </w:r>
    </w:p>
    <w:p w14:paraId="4622CAB2" w14:textId="119419E0" w:rsidR="002E02B4" w:rsidRPr="00EB6303" w:rsidRDefault="003568B8" w:rsidP="002A32DD">
      <w:pPr>
        <w:pStyle w:val="SingleTxtG"/>
        <w:rPr>
          <w:b/>
        </w:rPr>
      </w:pPr>
      <w:r w:rsidRPr="00EB6303">
        <w:t>57.</w:t>
      </w:r>
      <w:r w:rsidRPr="00EB6303">
        <w:tab/>
      </w:r>
      <w:r w:rsidR="002E02B4" w:rsidRPr="002E02B4">
        <w:rPr>
          <w:b/>
        </w:rPr>
        <w:t xml:space="preserve">De conformidad con el procedimiento de seguimiento de las observaciones finales aprobado por el Comité, se pide al Estado parte que, en los 24 meses siguientes a la aprobación de las presentes observaciones finales, facilite información sobre la aplicación de las recomendaciones que figuran en los párrafos </w:t>
      </w:r>
      <w:r w:rsidR="007E6435" w:rsidRPr="00C61D14">
        <w:rPr>
          <w:b/>
        </w:rPr>
        <w:t>10 (</w:t>
      </w:r>
      <w:r w:rsidR="00142181">
        <w:rPr>
          <w:b/>
        </w:rPr>
        <w:t>d</w:t>
      </w:r>
      <w:r w:rsidR="007E6435" w:rsidRPr="00C61D14">
        <w:rPr>
          <w:b/>
        </w:rPr>
        <w:t>efensores de derechos</w:t>
      </w:r>
      <w:r w:rsidR="00EB6303">
        <w:rPr>
          <w:b/>
        </w:rPr>
        <w:t xml:space="preserve"> humanos</w:t>
      </w:r>
      <w:r w:rsidR="002E02B4" w:rsidRPr="00C61D14">
        <w:rPr>
          <w:b/>
        </w:rPr>
        <w:t xml:space="preserve">, </w:t>
      </w:r>
      <w:r w:rsidR="007E6435" w:rsidRPr="00C61D14">
        <w:rPr>
          <w:b/>
        </w:rPr>
        <w:t>12 a) y b) (</w:t>
      </w:r>
      <w:r w:rsidR="00755C77">
        <w:rPr>
          <w:b/>
        </w:rPr>
        <w:t>d</w:t>
      </w:r>
      <w:r w:rsidR="007E6435" w:rsidRPr="00C61D14">
        <w:rPr>
          <w:b/>
        </w:rPr>
        <w:t>erechos de pueblos indígenas)</w:t>
      </w:r>
      <w:r w:rsidR="002E02B4" w:rsidRPr="00C61D14">
        <w:rPr>
          <w:b/>
        </w:rPr>
        <w:t xml:space="preserve"> y</w:t>
      </w:r>
      <w:r w:rsidR="00B3048C" w:rsidRPr="00C61D14">
        <w:rPr>
          <w:b/>
        </w:rPr>
        <w:t xml:space="preserve"> </w:t>
      </w:r>
      <w:r w:rsidR="007E6435" w:rsidRPr="00C61D14">
        <w:rPr>
          <w:b/>
        </w:rPr>
        <w:t>43 (</w:t>
      </w:r>
      <w:r w:rsidR="00755C77">
        <w:rPr>
          <w:b/>
        </w:rPr>
        <w:t>g</w:t>
      </w:r>
      <w:r w:rsidR="007E6435" w:rsidRPr="00C61D14">
        <w:rPr>
          <w:b/>
        </w:rPr>
        <w:t>estión de la pandemia</w:t>
      </w:r>
      <w:r w:rsidR="00CD71BA">
        <w:rPr>
          <w:b/>
        </w:rPr>
        <w:t xml:space="preserve"> de COVID-19</w:t>
      </w:r>
      <w:r w:rsidR="007E6435" w:rsidRPr="00C61D14">
        <w:rPr>
          <w:b/>
        </w:rPr>
        <w:t>)</w:t>
      </w:r>
      <w:r w:rsidR="002E02B4" w:rsidRPr="00C61D14">
        <w:rPr>
          <w:b/>
        </w:rPr>
        <w:t>.</w:t>
      </w:r>
    </w:p>
    <w:p w14:paraId="5579919D" w14:textId="274EC9A6" w:rsidR="002E02B4" w:rsidRPr="00384A45" w:rsidRDefault="003568B8" w:rsidP="002A32DD">
      <w:pPr>
        <w:pStyle w:val="SingleTxtG"/>
        <w:rPr>
          <w:b/>
        </w:rPr>
      </w:pPr>
      <w:r w:rsidRPr="00384A45">
        <w:t>58.</w:t>
      </w:r>
      <w:r w:rsidRPr="00384A45">
        <w:tab/>
      </w:r>
      <w:r w:rsidR="006E44D2" w:rsidRPr="00384A45">
        <w:rPr>
          <w:b/>
        </w:rPr>
        <w:t xml:space="preserve">El Comité solicita al Estado parte que presente su </w:t>
      </w:r>
      <w:r w:rsidR="00315C3B">
        <w:rPr>
          <w:b/>
        </w:rPr>
        <w:t>sexto</w:t>
      </w:r>
      <w:r w:rsidR="00315C3B" w:rsidRPr="00384A45">
        <w:rPr>
          <w:b/>
        </w:rPr>
        <w:t xml:space="preserve"> </w:t>
      </w:r>
      <w:r w:rsidR="006E44D2" w:rsidRPr="00384A45">
        <w:rPr>
          <w:b/>
        </w:rPr>
        <w:t>informe</w:t>
      </w:r>
      <w:r w:rsidR="00315C3B">
        <w:rPr>
          <w:b/>
        </w:rPr>
        <w:t xml:space="preserve"> per</w:t>
      </w:r>
      <w:r w:rsidR="007D392F">
        <w:rPr>
          <w:b/>
        </w:rPr>
        <w:t>iódico</w:t>
      </w:r>
      <w:r w:rsidR="006E44D2" w:rsidRPr="00384A45">
        <w:rPr>
          <w:b/>
        </w:rPr>
        <w:t xml:space="preserve">, en virtud del artículo 16 del Pacto antes del 31 de octubre de </w:t>
      </w:r>
      <w:r w:rsidR="00CA6FB9" w:rsidRPr="00384A45">
        <w:rPr>
          <w:b/>
        </w:rPr>
        <w:t>2026</w:t>
      </w:r>
      <w:r w:rsidR="006E44D2" w:rsidRPr="00384A45">
        <w:rPr>
          <w:b/>
        </w:rPr>
        <w:t xml:space="preserve">, </w:t>
      </w:r>
      <w:r w:rsidR="0071422A" w:rsidRPr="00384A45">
        <w:rPr>
          <w:b/>
        </w:rPr>
        <w:t>a menos que sea notificado de</w:t>
      </w:r>
      <w:r w:rsidR="00CA6FB9" w:rsidRPr="00384A45">
        <w:rPr>
          <w:b/>
        </w:rPr>
        <w:t xml:space="preserve"> algún </w:t>
      </w:r>
      <w:r w:rsidR="0071422A" w:rsidRPr="00384A45">
        <w:rPr>
          <w:b/>
        </w:rPr>
        <w:t xml:space="preserve">cambio en el ciclo de </w:t>
      </w:r>
      <w:r w:rsidR="005D351A">
        <w:rPr>
          <w:b/>
        </w:rPr>
        <w:t>examen</w:t>
      </w:r>
      <w:r w:rsidR="0071422A" w:rsidRPr="00384A45">
        <w:rPr>
          <w:b/>
        </w:rPr>
        <w:t xml:space="preserve">. </w:t>
      </w:r>
      <w:r w:rsidR="002E02B4" w:rsidRPr="00384A45">
        <w:rPr>
          <w:b/>
        </w:rPr>
        <w:t>De conformidad con lo dispuesto en la resolución 68/268 de la Asamblea General, la extensión máxima del informe será de 21.200 palabras.</w:t>
      </w:r>
    </w:p>
    <w:p w14:paraId="110DA949" w14:textId="156561C8" w:rsidR="00794179" w:rsidRPr="00B3048C" w:rsidRDefault="00F67ECD" w:rsidP="00B3048C">
      <w:pPr>
        <w:pStyle w:val="SingleTxtG"/>
        <w:suppressAutoHyphens/>
        <w:spacing w:before="240" w:after="0"/>
        <w:jc w:val="center"/>
        <w:rPr>
          <w:u w:val="single"/>
        </w:rPr>
      </w:pPr>
      <w:r>
        <w:rPr>
          <w:u w:val="single"/>
        </w:rPr>
        <w:tab/>
      </w:r>
      <w:r>
        <w:rPr>
          <w:u w:val="single"/>
        </w:rPr>
        <w:tab/>
      </w:r>
      <w:r>
        <w:rPr>
          <w:u w:val="single"/>
        </w:rPr>
        <w:tab/>
      </w:r>
    </w:p>
    <w:sectPr w:rsidR="00794179" w:rsidRPr="00B3048C"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1BF547" w14:textId="77777777" w:rsidR="0089507E" w:rsidRDefault="0089507E">
      <w:pPr>
        <w:spacing w:line="240" w:lineRule="auto"/>
      </w:pPr>
      <w:r>
        <w:separator/>
      </w:r>
    </w:p>
  </w:endnote>
  <w:endnote w:type="continuationSeparator" w:id="0">
    <w:p w14:paraId="7C6C05E4" w14:textId="77777777" w:rsidR="0089507E" w:rsidRDefault="00895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B987B" w14:textId="0BC0473F" w:rsidR="00A83FBD" w:rsidRPr="001A4396" w:rsidRDefault="00A83FBD"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47A76">
      <w:rPr>
        <w:b/>
        <w:noProof/>
        <w:sz w:val="18"/>
      </w:rPr>
      <w:t>10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2117B" w14:textId="62F4B38D" w:rsidR="00A83FBD" w:rsidRPr="001A4396" w:rsidRDefault="00A83FBD"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47A76">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62D45" w14:textId="04092A17" w:rsidR="00A83FBD" w:rsidRPr="002629A3" w:rsidRDefault="002629A3" w:rsidP="002629A3">
    <w:pPr>
      <w:pStyle w:val="Footer"/>
      <w:tabs>
        <w:tab w:val="left" w:pos="6520"/>
        <w:tab w:val="right" w:pos="9638"/>
      </w:tabs>
      <w:spacing w:before="120" w:line="240" w:lineRule="auto"/>
      <w:rPr>
        <w:sz w:val="20"/>
      </w:rPr>
    </w:pPr>
    <w:r>
      <w:rPr>
        <w:sz w:val="20"/>
      </w:rPr>
      <w:t>GE.21-</w:t>
    </w:r>
    <w:proofErr w:type="gramStart"/>
    <w:r>
      <w:rPr>
        <w:sz w:val="20"/>
      </w:rPr>
      <w:t>16478  (</w:t>
    </w:r>
    <w:proofErr w:type="gramEnd"/>
    <w:r>
      <w:rPr>
        <w:sz w:val="20"/>
      </w:rPr>
      <w:t>S)</w:t>
    </w:r>
    <w:bookmarkStart w:id="5" w:name="_GoBack"/>
    <w:bookmarkEnd w:id="5"/>
    <w:r>
      <w:rPr>
        <w:sz w:val="20"/>
      </w:rPr>
      <w:tab/>
    </w:r>
    <w:r w:rsidRPr="002629A3">
      <w:rPr>
        <w:noProof/>
        <w:sz w:val="20"/>
        <w:lang w:val="fr-CH" w:eastAsia="zh-CN"/>
      </w:rPr>
      <w:drawing>
        <wp:inline distT="0" distB="0" distL="0" distR="0" wp14:anchorId="3478EC69" wp14:editId="1E124BE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424551A" wp14:editId="12C7F44F">
          <wp:extent cx="565150" cy="565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88AA0" w14:textId="77777777" w:rsidR="0089507E" w:rsidRPr="001075E9" w:rsidRDefault="0089507E" w:rsidP="001075E9">
      <w:pPr>
        <w:tabs>
          <w:tab w:val="right" w:pos="2155"/>
        </w:tabs>
        <w:spacing w:after="80" w:line="240" w:lineRule="auto"/>
        <w:ind w:left="680"/>
        <w:rPr>
          <w:u w:val="single"/>
        </w:rPr>
      </w:pPr>
      <w:r>
        <w:rPr>
          <w:u w:val="single"/>
        </w:rPr>
        <w:tab/>
      </w:r>
    </w:p>
  </w:footnote>
  <w:footnote w:type="continuationSeparator" w:id="0">
    <w:p w14:paraId="0A9173F3" w14:textId="77777777" w:rsidR="0089507E" w:rsidRDefault="0089507E" w:rsidP="00407B78">
      <w:pPr>
        <w:tabs>
          <w:tab w:val="right" w:pos="2155"/>
        </w:tabs>
        <w:spacing w:after="80"/>
        <w:ind w:left="680"/>
        <w:rPr>
          <w:u w:val="single"/>
        </w:rPr>
      </w:pPr>
      <w:r>
        <w:rPr>
          <w:u w:val="single"/>
        </w:rPr>
        <w:tab/>
      </w:r>
    </w:p>
  </w:footnote>
  <w:footnote w:id="1">
    <w:p w14:paraId="5CDE1AA1" w14:textId="344B0A94" w:rsidR="003568B8" w:rsidRPr="002A32DD" w:rsidRDefault="003568B8" w:rsidP="003568B8">
      <w:pPr>
        <w:pStyle w:val="FootnoteText"/>
        <w:rPr>
          <w:sz w:val="20"/>
        </w:rPr>
      </w:pPr>
      <w:r>
        <w:tab/>
      </w:r>
      <w:r w:rsidRPr="002A32DD">
        <w:rPr>
          <w:rStyle w:val="FootnoteReference"/>
          <w:sz w:val="20"/>
          <w:vertAlign w:val="baseline"/>
        </w:rPr>
        <w:t>*</w:t>
      </w:r>
      <w:r w:rsidRPr="002A32DD">
        <w:rPr>
          <w:rStyle w:val="FootnoteReference"/>
          <w:vertAlign w:val="baseline"/>
        </w:rPr>
        <w:tab/>
      </w:r>
      <w:r w:rsidRPr="003568B8">
        <w:rPr>
          <w:lang w:val="es-419"/>
        </w:rPr>
        <w:t>Aprobadas por el Comité en su 70º período de sesiones (27 de septiembre a 15 de octubre de 2021).</w:t>
      </w:r>
    </w:p>
  </w:footnote>
  <w:footnote w:id="2">
    <w:p w14:paraId="15468BE8" w14:textId="37D27EC8" w:rsidR="00360A93" w:rsidRPr="00CA3B65" w:rsidRDefault="00360A93" w:rsidP="00360A93">
      <w:pPr>
        <w:pStyle w:val="FootnoteText"/>
        <w:rPr>
          <w:szCs w:val="18"/>
          <w:lang w:val="it-IT"/>
        </w:rPr>
      </w:pPr>
      <w:r w:rsidRPr="000711D9">
        <w:rPr>
          <w:szCs w:val="18"/>
        </w:rPr>
        <w:tab/>
      </w:r>
      <w:r w:rsidRPr="000711D9">
        <w:rPr>
          <w:rStyle w:val="FootnoteReference"/>
          <w:szCs w:val="18"/>
        </w:rPr>
        <w:footnoteRef/>
      </w:r>
      <w:r w:rsidRPr="00CA3B65">
        <w:rPr>
          <w:szCs w:val="18"/>
          <w:lang w:val="it-IT"/>
        </w:rPr>
        <w:t xml:space="preserve"> </w:t>
      </w:r>
      <w:r w:rsidRPr="00CA3B65">
        <w:rPr>
          <w:szCs w:val="18"/>
          <w:lang w:val="it-IT"/>
        </w:rPr>
        <w:tab/>
      </w:r>
      <w:r w:rsidRPr="00CA3B65">
        <w:rPr>
          <w:lang w:val="it-IT"/>
        </w:rPr>
        <w:t>E/C.12/NIC/5</w:t>
      </w:r>
      <w:r w:rsidRPr="00CA3B65">
        <w:rPr>
          <w:szCs w:val="18"/>
          <w:lang w:val="it-IT"/>
        </w:rPr>
        <w:t>.</w:t>
      </w:r>
    </w:p>
  </w:footnote>
  <w:footnote w:id="3">
    <w:p w14:paraId="6AF748DE" w14:textId="411BBA7A" w:rsidR="00360A93" w:rsidRPr="00CA3B65" w:rsidRDefault="00360A93" w:rsidP="00360A93">
      <w:pPr>
        <w:pStyle w:val="FootnoteText"/>
        <w:rPr>
          <w:szCs w:val="18"/>
          <w:lang w:val="it-IT"/>
        </w:rPr>
      </w:pPr>
      <w:r w:rsidRPr="00CA3B65">
        <w:rPr>
          <w:szCs w:val="18"/>
          <w:lang w:val="it-IT"/>
        </w:rPr>
        <w:tab/>
      </w:r>
      <w:r w:rsidRPr="000711D9">
        <w:rPr>
          <w:rStyle w:val="FootnoteReference"/>
          <w:szCs w:val="18"/>
        </w:rPr>
        <w:footnoteRef/>
      </w:r>
      <w:r w:rsidRPr="00CA3B65">
        <w:rPr>
          <w:szCs w:val="18"/>
          <w:lang w:val="it-IT"/>
        </w:rPr>
        <w:t xml:space="preserve"> </w:t>
      </w:r>
      <w:r w:rsidRPr="00CA3B65">
        <w:rPr>
          <w:szCs w:val="18"/>
          <w:lang w:val="it-IT"/>
        </w:rPr>
        <w:tab/>
        <w:t xml:space="preserve">Véanse </w:t>
      </w:r>
      <w:r w:rsidRPr="00CA3B65">
        <w:rPr>
          <w:lang w:val="it-IT"/>
        </w:rPr>
        <w:t xml:space="preserve">E/C.12/2021/SR.45 </w:t>
      </w:r>
      <w:r w:rsidRPr="00CA3B65">
        <w:rPr>
          <w:szCs w:val="18"/>
          <w:lang w:val="it-IT"/>
        </w:rPr>
        <w:t>y E/C.12/2021/SR.47.</w:t>
      </w:r>
    </w:p>
  </w:footnote>
  <w:footnote w:id="4">
    <w:p w14:paraId="260C7A88" w14:textId="5031C8BD" w:rsidR="00360A93" w:rsidRPr="00CA3B65" w:rsidRDefault="00360A93" w:rsidP="00360A93">
      <w:pPr>
        <w:pStyle w:val="FootnoteText"/>
        <w:rPr>
          <w:szCs w:val="18"/>
          <w:lang w:val="it-IT"/>
        </w:rPr>
      </w:pPr>
      <w:r w:rsidRPr="00CA3B65">
        <w:rPr>
          <w:szCs w:val="18"/>
          <w:lang w:val="it-IT"/>
        </w:rPr>
        <w:tab/>
      </w:r>
      <w:r w:rsidRPr="000711D9">
        <w:rPr>
          <w:rStyle w:val="FootnoteReference"/>
          <w:szCs w:val="18"/>
        </w:rPr>
        <w:footnoteRef/>
      </w:r>
      <w:r w:rsidRPr="00CA3B65">
        <w:rPr>
          <w:szCs w:val="18"/>
          <w:lang w:val="it-IT"/>
        </w:rPr>
        <w:t xml:space="preserve"> </w:t>
      </w:r>
      <w:r w:rsidRPr="00CA3B65">
        <w:rPr>
          <w:szCs w:val="18"/>
          <w:lang w:val="it-IT"/>
        </w:rPr>
        <w:tab/>
      </w:r>
      <w:r w:rsidRPr="00CA3B65">
        <w:rPr>
          <w:lang w:val="it-IT"/>
        </w:rPr>
        <w:t>E/C.12/NIC/Q/5</w:t>
      </w:r>
      <w:r w:rsidRPr="00CA3B65">
        <w:rPr>
          <w:szCs w:val="18"/>
          <w:lang w:val="it-IT"/>
        </w:rPr>
        <w:t>.</w:t>
      </w:r>
    </w:p>
  </w:footnote>
  <w:footnote w:id="5">
    <w:p w14:paraId="471C2418" w14:textId="77777777" w:rsidR="004657C9" w:rsidRPr="00CA3B65" w:rsidRDefault="004657C9" w:rsidP="004657C9">
      <w:pPr>
        <w:pStyle w:val="FootnoteText"/>
        <w:rPr>
          <w:szCs w:val="18"/>
          <w:lang w:val="it-IT"/>
        </w:rPr>
      </w:pPr>
      <w:r w:rsidRPr="00CA3B65">
        <w:rPr>
          <w:szCs w:val="18"/>
          <w:lang w:val="it-IT"/>
        </w:rPr>
        <w:tab/>
      </w:r>
      <w:r w:rsidRPr="000711D9">
        <w:rPr>
          <w:rStyle w:val="FootnoteReference"/>
          <w:szCs w:val="18"/>
        </w:rPr>
        <w:footnoteRef/>
      </w:r>
      <w:r w:rsidRPr="00CA3B65">
        <w:rPr>
          <w:szCs w:val="18"/>
          <w:lang w:val="it-IT"/>
        </w:rPr>
        <w:t xml:space="preserve"> </w:t>
      </w:r>
      <w:r w:rsidRPr="00CA3B65">
        <w:rPr>
          <w:szCs w:val="18"/>
          <w:lang w:val="it-IT"/>
        </w:rPr>
        <w:tab/>
        <w:t>E/C.12/2016/2.</w:t>
      </w:r>
    </w:p>
  </w:footnote>
  <w:footnote w:id="6">
    <w:p w14:paraId="6FF064B9" w14:textId="0C03B8E6" w:rsidR="00CD3A9C" w:rsidRPr="00CA3B65" w:rsidRDefault="00CD3A9C">
      <w:pPr>
        <w:pStyle w:val="FootnoteText"/>
        <w:rPr>
          <w:lang w:val="it-IT"/>
        </w:rPr>
      </w:pPr>
      <w:r w:rsidRPr="00CA3B65">
        <w:rPr>
          <w:lang w:val="it-IT"/>
        </w:rPr>
        <w:tab/>
      </w:r>
      <w:r>
        <w:rPr>
          <w:rStyle w:val="FootnoteReference"/>
        </w:rPr>
        <w:footnoteRef/>
      </w:r>
      <w:r w:rsidR="00903309" w:rsidRPr="00CA3B65">
        <w:rPr>
          <w:lang w:val="it-IT"/>
        </w:rPr>
        <w:tab/>
      </w:r>
      <w:r w:rsidRPr="00CA3B65">
        <w:rPr>
          <w:rFonts w:ascii="Times New Roman,Bold" w:eastAsia="Times New Roman" w:hAnsi="Times New Roman,Bold"/>
          <w:lang w:val="it-IT" w:eastAsia="es-ES_tradnl"/>
        </w:rPr>
        <w:t>E/C.12/2015/1</w:t>
      </w:r>
      <w:r w:rsidRPr="00CA3B65">
        <w:rPr>
          <w:rFonts w:ascii="Times New Roman,Bold" w:eastAsia="Times New Roman" w:hAnsi="Times New Roman,Bold"/>
          <w:b/>
          <w:bCs/>
          <w:lang w:val="it-IT" w:eastAsia="es-ES_tradnl"/>
        </w:rPr>
        <w:t>.</w:t>
      </w:r>
    </w:p>
  </w:footnote>
  <w:footnote w:id="7">
    <w:p w14:paraId="72B5C215" w14:textId="74C5B400" w:rsidR="00A30281" w:rsidRDefault="00A30281">
      <w:pPr>
        <w:pStyle w:val="FootnoteText"/>
      </w:pPr>
      <w:r w:rsidRPr="00CA3B65">
        <w:rPr>
          <w:lang w:val="it-IT"/>
        </w:rPr>
        <w:tab/>
      </w:r>
      <w:r>
        <w:rPr>
          <w:rStyle w:val="FootnoteReference"/>
        </w:rPr>
        <w:footnoteRef/>
      </w:r>
      <w:r w:rsidR="00903309">
        <w:tab/>
      </w:r>
      <w:r w:rsidRPr="002A32DD">
        <w:rPr>
          <w:rFonts w:ascii="Times New Roman,Bold" w:eastAsia="Times New Roman" w:hAnsi="Times New Roman,Bold"/>
          <w:bCs/>
          <w:lang w:eastAsia="es-ES_tradnl"/>
        </w:rPr>
        <w:t>A/HRC/21/22.</w:t>
      </w:r>
    </w:p>
  </w:footnote>
  <w:footnote w:id="8">
    <w:p w14:paraId="6ADFB978" w14:textId="77777777" w:rsidR="00E30651" w:rsidRPr="00E51DEB" w:rsidRDefault="00E30651" w:rsidP="00E30651">
      <w:pPr>
        <w:pStyle w:val="FootnoteText"/>
        <w:rPr>
          <w:lang w:val="en-US"/>
        </w:rPr>
      </w:pPr>
      <w:r>
        <w:tab/>
      </w:r>
      <w:r w:rsidRPr="00E84056">
        <w:rPr>
          <w:rStyle w:val="FootnoteReference"/>
        </w:rPr>
        <w:footnoteRef/>
      </w:r>
      <w:r w:rsidRPr="00E84056">
        <w:t xml:space="preserve"> </w:t>
      </w:r>
      <w:r>
        <w:tab/>
      </w:r>
      <w:r w:rsidRPr="00E51DEB">
        <w:t>E/C.12/2019/1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526CF" w14:textId="3C0A88A4" w:rsidR="00A83FBD" w:rsidRPr="001A4396" w:rsidRDefault="00A83FBD">
    <w:pPr>
      <w:pStyle w:val="Header"/>
    </w:pPr>
    <w:r>
      <w:t>E/C.12/NIC/CO/5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B8BAD" w14:textId="652382FC" w:rsidR="00A83FBD" w:rsidRPr="00935A0B" w:rsidRDefault="00A83FBD" w:rsidP="00935A0B">
    <w:pPr>
      <w:pStyle w:val="Header"/>
      <w:jc w:val="right"/>
      <w:rPr>
        <w:u w:val="double"/>
      </w:rPr>
    </w:pPr>
    <w:r>
      <w:t>E/C.12/NIC/CO/5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498F5" w14:textId="77777777" w:rsidR="00A83FBD" w:rsidRDefault="00A83FBD"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BA2A865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E089904" w:tentative="1">
      <w:start w:val="1"/>
      <w:numFmt w:val="lowerLetter"/>
      <w:lvlText w:val="%2."/>
      <w:lvlJc w:val="left"/>
      <w:pPr>
        <w:tabs>
          <w:tab w:val="num" w:pos="1440"/>
        </w:tabs>
        <w:ind w:left="1440" w:hanging="360"/>
      </w:pPr>
    </w:lvl>
    <w:lvl w:ilvl="2" w:tplc="C8D6738A" w:tentative="1">
      <w:start w:val="1"/>
      <w:numFmt w:val="lowerRoman"/>
      <w:lvlText w:val="%3."/>
      <w:lvlJc w:val="right"/>
      <w:pPr>
        <w:tabs>
          <w:tab w:val="num" w:pos="2160"/>
        </w:tabs>
        <w:ind w:left="2160" w:hanging="180"/>
      </w:pPr>
    </w:lvl>
    <w:lvl w:ilvl="3" w:tplc="E6A294EC" w:tentative="1">
      <w:start w:val="1"/>
      <w:numFmt w:val="decimal"/>
      <w:lvlText w:val="%4."/>
      <w:lvlJc w:val="left"/>
      <w:pPr>
        <w:tabs>
          <w:tab w:val="num" w:pos="2880"/>
        </w:tabs>
        <w:ind w:left="2880" w:hanging="360"/>
      </w:pPr>
    </w:lvl>
    <w:lvl w:ilvl="4" w:tplc="CC30E6BC" w:tentative="1">
      <w:start w:val="1"/>
      <w:numFmt w:val="lowerLetter"/>
      <w:lvlText w:val="%5."/>
      <w:lvlJc w:val="left"/>
      <w:pPr>
        <w:tabs>
          <w:tab w:val="num" w:pos="3600"/>
        </w:tabs>
        <w:ind w:left="3600" w:hanging="360"/>
      </w:pPr>
    </w:lvl>
    <w:lvl w:ilvl="5" w:tplc="6DAE2BBA" w:tentative="1">
      <w:start w:val="1"/>
      <w:numFmt w:val="lowerRoman"/>
      <w:lvlText w:val="%6."/>
      <w:lvlJc w:val="right"/>
      <w:pPr>
        <w:tabs>
          <w:tab w:val="num" w:pos="4320"/>
        </w:tabs>
        <w:ind w:left="4320" w:hanging="180"/>
      </w:pPr>
    </w:lvl>
    <w:lvl w:ilvl="6" w:tplc="0CF43200" w:tentative="1">
      <w:start w:val="1"/>
      <w:numFmt w:val="decimal"/>
      <w:lvlText w:val="%7."/>
      <w:lvlJc w:val="left"/>
      <w:pPr>
        <w:tabs>
          <w:tab w:val="num" w:pos="5040"/>
        </w:tabs>
        <w:ind w:left="5040" w:hanging="360"/>
      </w:pPr>
    </w:lvl>
    <w:lvl w:ilvl="7" w:tplc="A4F49010" w:tentative="1">
      <w:start w:val="1"/>
      <w:numFmt w:val="lowerLetter"/>
      <w:lvlText w:val="%8."/>
      <w:lvlJc w:val="left"/>
      <w:pPr>
        <w:tabs>
          <w:tab w:val="num" w:pos="5760"/>
        </w:tabs>
        <w:ind w:left="5760" w:hanging="360"/>
      </w:pPr>
    </w:lvl>
    <w:lvl w:ilvl="8" w:tplc="52D64222" w:tentative="1">
      <w:start w:val="1"/>
      <w:numFmt w:val="lowerRoman"/>
      <w:lvlText w:val="%9."/>
      <w:lvlJc w:val="right"/>
      <w:pPr>
        <w:tabs>
          <w:tab w:val="num" w:pos="6480"/>
        </w:tabs>
        <w:ind w:left="6480" w:hanging="180"/>
      </w:pPr>
    </w:lvl>
  </w:abstractNum>
  <w:abstractNum w:abstractNumId="11" w15:restartNumberingAfterBreak="0">
    <w:nsid w:val="18D675DB"/>
    <w:multiLevelType w:val="hybridMultilevel"/>
    <w:tmpl w:val="5F68B54E"/>
    <w:lvl w:ilvl="0" w:tplc="4964CE00">
      <w:start w:val="1"/>
      <w:numFmt w:val="decimal"/>
      <w:lvlText w:val="%1."/>
      <w:lvlJc w:val="left"/>
      <w:pPr>
        <w:ind w:left="1854" w:hanging="360"/>
      </w:pPr>
      <w:rPr>
        <w:rFonts w:ascii="Times New Roman" w:hAnsi="Times New Roman" w:cs="Times New Roman" w:hint="default"/>
        <w:b w:val="0"/>
        <w:sz w:val="20"/>
        <w:szCs w:val="20"/>
      </w:rPr>
    </w:lvl>
    <w:lvl w:ilvl="1" w:tplc="253CC830">
      <w:start w:val="1"/>
      <w:numFmt w:val="lowerLetter"/>
      <w:lvlText w:val="%2)"/>
      <w:lvlJc w:val="left"/>
      <w:pPr>
        <w:ind w:left="2784" w:hanging="570"/>
      </w:pPr>
      <w:rPr>
        <w:rFonts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15:restartNumberingAfterBreak="0">
    <w:nsid w:val="1FF11071"/>
    <w:multiLevelType w:val="hybridMultilevel"/>
    <w:tmpl w:val="5A98E9F8"/>
    <w:lvl w:ilvl="0" w:tplc="79DC4FA2">
      <w:start w:val="1"/>
      <w:numFmt w:val="decimal"/>
      <w:lvlText w:val="%1."/>
      <w:lvlJc w:val="left"/>
      <w:pPr>
        <w:ind w:left="1855" w:hanging="360"/>
      </w:pPr>
      <w:rPr>
        <w:b w:val="0"/>
      </w:rPr>
    </w:lvl>
    <w:lvl w:ilvl="1" w:tplc="08090019">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3" w15:restartNumberingAfterBreak="0">
    <w:nsid w:val="29265F83"/>
    <w:multiLevelType w:val="hybridMultilevel"/>
    <w:tmpl w:val="332EBD42"/>
    <w:lvl w:ilvl="0" w:tplc="7B98E73C">
      <w:start w:val="1"/>
      <w:numFmt w:val="decimal"/>
      <w:lvlText w:val="%1."/>
      <w:lvlJc w:val="left"/>
      <w:pPr>
        <w:ind w:left="1854" w:hanging="360"/>
      </w:pPr>
      <w:rPr>
        <w:rFonts w:cs="Times New Roman"/>
        <w:b w:val="0"/>
      </w:rPr>
    </w:lvl>
    <w:lvl w:ilvl="1" w:tplc="1748720C">
      <w:start w:val="1"/>
      <w:numFmt w:val="lowerLetter"/>
      <w:lvlText w:val="%2)"/>
      <w:lvlJc w:val="left"/>
      <w:pPr>
        <w:ind w:left="2784" w:hanging="57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14" w15:restartNumberingAfterBreak="0">
    <w:nsid w:val="2CEB6FE3"/>
    <w:multiLevelType w:val="hybridMultilevel"/>
    <w:tmpl w:val="509263E2"/>
    <w:lvl w:ilvl="0" w:tplc="A926AD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232E25AC">
      <w:start w:val="1"/>
      <w:numFmt w:val="bullet"/>
      <w:pStyle w:val="Bullet2G"/>
      <w:lvlText w:val="•"/>
      <w:lvlJc w:val="left"/>
      <w:pPr>
        <w:tabs>
          <w:tab w:val="num" w:pos="2268"/>
        </w:tabs>
        <w:ind w:left="2268" w:hanging="170"/>
      </w:pPr>
      <w:rPr>
        <w:rFonts w:ascii="Times New Roman" w:hAnsi="Times New Roman" w:cs="Times New Roman" w:hint="default"/>
      </w:rPr>
    </w:lvl>
    <w:lvl w:ilvl="1" w:tplc="9CB43904" w:tentative="1">
      <w:start w:val="1"/>
      <w:numFmt w:val="bullet"/>
      <w:lvlText w:val="o"/>
      <w:lvlJc w:val="left"/>
      <w:pPr>
        <w:tabs>
          <w:tab w:val="num" w:pos="1440"/>
        </w:tabs>
        <w:ind w:left="1440" w:hanging="360"/>
      </w:pPr>
      <w:rPr>
        <w:rFonts w:ascii="Courier New" w:hAnsi="Courier New" w:hint="default"/>
      </w:rPr>
    </w:lvl>
    <w:lvl w:ilvl="2" w:tplc="DD40615A" w:tentative="1">
      <w:start w:val="1"/>
      <w:numFmt w:val="bullet"/>
      <w:lvlText w:val=""/>
      <w:lvlJc w:val="left"/>
      <w:pPr>
        <w:tabs>
          <w:tab w:val="num" w:pos="2160"/>
        </w:tabs>
        <w:ind w:left="2160" w:hanging="360"/>
      </w:pPr>
      <w:rPr>
        <w:rFonts w:ascii="Wingdings" w:hAnsi="Wingdings" w:hint="default"/>
      </w:rPr>
    </w:lvl>
    <w:lvl w:ilvl="3" w:tplc="1BF880D8" w:tentative="1">
      <w:start w:val="1"/>
      <w:numFmt w:val="bullet"/>
      <w:lvlText w:val=""/>
      <w:lvlJc w:val="left"/>
      <w:pPr>
        <w:tabs>
          <w:tab w:val="num" w:pos="2880"/>
        </w:tabs>
        <w:ind w:left="2880" w:hanging="360"/>
      </w:pPr>
      <w:rPr>
        <w:rFonts w:ascii="Symbol" w:hAnsi="Symbol" w:hint="default"/>
      </w:rPr>
    </w:lvl>
    <w:lvl w:ilvl="4" w:tplc="8788DDEE" w:tentative="1">
      <w:start w:val="1"/>
      <w:numFmt w:val="bullet"/>
      <w:lvlText w:val="o"/>
      <w:lvlJc w:val="left"/>
      <w:pPr>
        <w:tabs>
          <w:tab w:val="num" w:pos="3600"/>
        </w:tabs>
        <w:ind w:left="3600" w:hanging="360"/>
      </w:pPr>
      <w:rPr>
        <w:rFonts w:ascii="Courier New" w:hAnsi="Courier New" w:hint="default"/>
      </w:rPr>
    </w:lvl>
    <w:lvl w:ilvl="5" w:tplc="9D0422FE" w:tentative="1">
      <w:start w:val="1"/>
      <w:numFmt w:val="bullet"/>
      <w:lvlText w:val=""/>
      <w:lvlJc w:val="left"/>
      <w:pPr>
        <w:tabs>
          <w:tab w:val="num" w:pos="4320"/>
        </w:tabs>
        <w:ind w:left="4320" w:hanging="360"/>
      </w:pPr>
      <w:rPr>
        <w:rFonts w:ascii="Wingdings" w:hAnsi="Wingdings" w:hint="default"/>
      </w:rPr>
    </w:lvl>
    <w:lvl w:ilvl="6" w:tplc="AE2A2BE8" w:tentative="1">
      <w:start w:val="1"/>
      <w:numFmt w:val="bullet"/>
      <w:lvlText w:val=""/>
      <w:lvlJc w:val="left"/>
      <w:pPr>
        <w:tabs>
          <w:tab w:val="num" w:pos="5040"/>
        </w:tabs>
        <w:ind w:left="5040" w:hanging="360"/>
      </w:pPr>
      <w:rPr>
        <w:rFonts w:ascii="Symbol" w:hAnsi="Symbol" w:hint="default"/>
      </w:rPr>
    </w:lvl>
    <w:lvl w:ilvl="7" w:tplc="D1B6C516" w:tentative="1">
      <w:start w:val="1"/>
      <w:numFmt w:val="bullet"/>
      <w:lvlText w:val="o"/>
      <w:lvlJc w:val="left"/>
      <w:pPr>
        <w:tabs>
          <w:tab w:val="num" w:pos="5760"/>
        </w:tabs>
        <w:ind w:left="5760" w:hanging="360"/>
      </w:pPr>
      <w:rPr>
        <w:rFonts w:ascii="Courier New" w:hAnsi="Courier New" w:hint="default"/>
      </w:rPr>
    </w:lvl>
    <w:lvl w:ilvl="8" w:tplc="5F6C2EA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420E2D"/>
    <w:multiLevelType w:val="hybridMultilevel"/>
    <w:tmpl w:val="F25AE68E"/>
    <w:lvl w:ilvl="0" w:tplc="C5F4C50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508F5590"/>
    <w:multiLevelType w:val="hybridMultilevel"/>
    <w:tmpl w:val="C8F0433E"/>
    <w:lvl w:ilvl="0" w:tplc="01660D42">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1D94631"/>
    <w:multiLevelType w:val="hybridMultilevel"/>
    <w:tmpl w:val="8106545A"/>
    <w:lvl w:ilvl="0" w:tplc="9132CE0E">
      <w:start w:val="1"/>
      <w:numFmt w:val="lowerLetter"/>
      <w:lvlText w:val="%1)"/>
      <w:lvlJc w:val="left"/>
      <w:pPr>
        <w:ind w:left="1494" w:hanging="360"/>
      </w:pPr>
      <w:rPr>
        <w:rFonts w:ascii="Times New Roman" w:hAnsi="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D83341E"/>
    <w:multiLevelType w:val="hybridMultilevel"/>
    <w:tmpl w:val="461E4850"/>
    <w:lvl w:ilvl="0" w:tplc="D27EB2D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3DF2E6E"/>
    <w:multiLevelType w:val="hybridMultilevel"/>
    <w:tmpl w:val="423C6EBC"/>
    <w:lvl w:ilvl="0" w:tplc="81F29B86">
      <w:start w:val="1"/>
      <w:numFmt w:val="decimal"/>
      <w:lvlText w:val="%1."/>
      <w:lvlJc w:val="left"/>
      <w:pPr>
        <w:ind w:left="1637"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2" w15:restartNumberingAfterBreak="0">
    <w:nsid w:val="6A2B4734"/>
    <w:multiLevelType w:val="hybridMultilevel"/>
    <w:tmpl w:val="D9426C9A"/>
    <w:lvl w:ilvl="0" w:tplc="3154ED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6AFD3DE4"/>
    <w:multiLevelType w:val="hybridMultilevel"/>
    <w:tmpl w:val="569E52D4"/>
    <w:lvl w:ilvl="0" w:tplc="2B968712">
      <w:start w:val="1"/>
      <w:numFmt w:val="bullet"/>
      <w:pStyle w:val="Bullet1G"/>
      <w:lvlText w:val="•"/>
      <w:lvlJc w:val="left"/>
      <w:pPr>
        <w:tabs>
          <w:tab w:val="num" w:pos="1701"/>
        </w:tabs>
        <w:ind w:left="1701" w:hanging="170"/>
      </w:pPr>
      <w:rPr>
        <w:rFonts w:ascii="Times New Roman" w:hAnsi="Times New Roman" w:cs="Times New Roman" w:hint="default"/>
      </w:rPr>
    </w:lvl>
    <w:lvl w:ilvl="1" w:tplc="43A455A4" w:tentative="1">
      <w:start w:val="1"/>
      <w:numFmt w:val="bullet"/>
      <w:lvlText w:val="o"/>
      <w:lvlJc w:val="left"/>
      <w:pPr>
        <w:tabs>
          <w:tab w:val="num" w:pos="1440"/>
        </w:tabs>
        <w:ind w:left="1440" w:hanging="360"/>
      </w:pPr>
      <w:rPr>
        <w:rFonts w:ascii="Courier New" w:hAnsi="Courier New" w:hint="default"/>
      </w:rPr>
    </w:lvl>
    <w:lvl w:ilvl="2" w:tplc="E7703E14" w:tentative="1">
      <w:start w:val="1"/>
      <w:numFmt w:val="bullet"/>
      <w:lvlText w:val=""/>
      <w:lvlJc w:val="left"/>
      <w:pPr>
        <w:tabs>
          <w:tab w:val="num" w:pos="2160"/>
        </w:tabs>
        <w:ind w:left="2160" w:hanging="360"/>
      </w:pPr>
      <w:rPr>
        <w:rFonts w:ascii="Wingdings" w:hAnsi="Wingdings" w:hint="default"/>
      </w:rPr>
    </w:lvl>
    <w:lvl w:ilvl="3" w:tplc="13AC2F6A" w:tentative="1">
      <w:start w:val="1"/>
      <w:numFmt w:val="bullet"/>
      <w:lvlText w:val=""/>
      <w:lvlJc w:val="left"/>
      <w:pPr>
        <w:tabs>
          <w:tab w:val="num" w:pos="2880"/>
        </w:tabs>
        <w:ind w:left="2880" w:hanging="360"/>
      </w:pPr>
      <w:rPr>
        <w:rFonts w:ascii="Symbol" w:hAnsi="Symbol" w:hint="default"/>
      </w:rPr>
    </w:lvl>
    <w:lvl w:ilvl="4" w:tplc="76F05A84" w:tentative="1">
      <w:start w:val="1"/>
      <w:numFmt w:val="bullet"/>
      <w:lvlText w:val="o"/>
      <w:lvlJc w:val="left"/>
      <w:pPr>
        <w:tabs>
          <w:tab w:val="num" w:pos="3600"/>
        </w:tabs>
        <w:ind w:left="3600" w:hanging="360"/>
      </w:pPr>
      <w:rPr>
        <w:rFonts w:ascii="Courier New" w:hAnsi="Courier New" w:hint="default"/>
      </w:rPr>
    </w:lvl>
    <w:lvl w:ilvl="5" w:tplc="D8FE4480" w:tentative="1">
      <w:start w:val="1"/>
      <w:numFmt w:val="bullet"/>
      <w:lvlText w:val=""/>
      <w:lvlJc w:val="left"/>
      <w:pPr>
        <w:tabs>
          <w:tab w:val="num" w:pos="4320"/>
        </w:tabs>
        <w:ind w:left="4320" w:hanging="360"/>
      </w:pPr>
      <w:rPr>
        <w:rFonts w:ascii="Wingdings" w:hAnsi="Wingdings" w:hint="default"/>
      </w:rPr>
    </w:lvl>
    <w:lvl w:ilvl="6" w:tplc="5C1E872E" w:tentative="1">
      <w:start w:val="1"/>
      <w:numFmt w:val="bullet"/>
      <w:lvlText w:val=""/>
      <w:lvlJc w:val="left"/>
      <w:pPr>
        <w:tabs>
          <w:tab w:val="num" w:pos="5040"/>
        </w:tabs>
        <w:ind w:left="5040" w:hanging="360"/>
      </w:pPr>
      <w:rPr>
        <w:rFonts w:ascii="Symbol" w:hAnsi="Symbol" w:hint="default"/>
      </w:rPr>
    </w:lvl>
    <w:lvl w:ilvl="7" w:tplc="86AE3214" w:tentative="1">
      <w:start w:val="1"/>
      <w:numFmt w:val="bullet"/>
      <w:lvlText w:val="o"/>
      <w:lvlJc w:val="left"/>
      <w:pPr>
        <w:tabs>
          <w:tab w:val="num" w:pos="5760"/>
        </w:tabs>
        <w:ind w:left="5760" w:hanging="360"/>
      </w:pPr>
      <w:rPr>
        <w:rFonts w:ascii="Courier New" w:hAnsi="Courier New" w:hint="default"/>
      </w:rPr>
    </w:lvl>
    <w:lvl w:ilvl="8" w:tplc="7FF69B9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134639"/>
    <w:multiLevelType w:val="hybridMultilevel"/>
    <w:tmpl w:val="8716006A"/>
    <w:lvl w:ilvl="0" w:tplc="17EE4C2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5731CA1"/>
    <w:multiLevelType w:val="hybridMultilevel"/>
    <w:tmpl w:val="2FE60050"/>
    <w:lvl w:ilvl="0" w:tplc="704A1FBC">
      <w:start w:val="1"/>
      <w:numFmt w:val="lowerLetter"/>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70120F3"/>
    <w:multiLevelType w:val="hybridMultilevel"/>
    <w:tmpl w:val="6B88A706"/>
    <w:lvl w:ilvl="0" w:tplc="970658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787D1FC7"/>
    <w:multiLevelType w:val="hybridMultilevel"/>
    <w:tmpl w:val="552836F6"/>
    <w:lvl w:ilvl="0" w:tplc="3EFE24D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F3C6268"/>
    <w:multiLevelType w:val="hybridMultilevel"/>
    <w:tmpl w:val="A0E02F20"/>
    <w:lvl w:ilvl="0" w:tplc="E45A01CC">
      <w:start w:val="1"/>
      <w:numFmt w:val="decimal"/>
      <w:lvlText w:val="%1."/>
      <w:lvlJc w:val="left"/>
      <w:pPr>
        <w:ind w:left="1689" w:hanging="555"/>
      </w:pPr>
      <w:rPr>
        <w:rFonts w:ascii="Times New Roman" w:eastAsia="Times New Roman" w:hAnsi="Times New Roman" w:cs="Times New Roman"/>
        <w:b w:val="0"/>
        <w:i w:val="0"/>
      </w:rPr>
    </w:lvl>
    <w:lvl w:ilvl="1" w:tplc="37C037D2">
      <w:start w:val="1"/>
      <w:numFmt w:val="lowerLetter"/>
      <w:lvlText w:val="%2)"/>
      <w:lvlJc w:val="left"/>
      <w:pPr>
        <w:ind w:left="2214" w:hanging="360"/>
      </w:pPr>
      <w:rPr>
        <w:b/>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9"/>
  </w:num>
  <w:num w:numId="2">
    <w:abstractNumId w:val="25"/>
  </w:num>
  <w:num w:numId="3">
    <w:abstractNumId w:val="20"/>
  </w:num>
  <w:num w:numId="4">
    <w:abstractNumId w:val="10"/>
  </w:num>
  <w:num w:numId="5">
    <w:abstractNumId w:val="23"/>
  </w:num>
  <w:num w:numId="6">
    <w:abstractNumId w:val="1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0"/>
  </w:num>
  <w:num w:numId="18">
    <w:abstractNumId w:val="12"/>
  </w:num>
  <w:num w:numId="19">
    <w:abstractNumId w:val="21"/>
  </w:num>
  <w:num w:numId="20">
    <w:abstractNumId w:val="1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7"/>
  </w:num>
  <w:num w:numId="24">
    <w:abstractNumId w:val="19"/>
  </w:num>
  <w:num w:numId="25">
    <w:abstractNumId w:val="16"/>
  </w:num>
  <w:num w:numId="26">
    <w:abstractNumId w:val="24"/>
  </w:num>
  <w:num w:numId="27">
    <w:abstractNumId w:val="22"/>
  </w:num>
  <w:num w:numId="28">
    <w:abstractNumId w:val="26"/>
  </w:num>
  <w:num w:numId="29">
    <w:abstractNumId w:val="14"/>
  </w:num>
  <w:num w:numId="30">
    <w:abstractNumId w:val="17"/>
  </w:num>
  <w:num w:numId="3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es-ES_tradnl" w:vendorID="64" w:dllVersion="6" w:nlCheck="1" w:checkStyle="0"/>
  <w:activeWritingStyle w:appName="MSWord" w:lang="es-ES" w:vendorID="64" w:dllVersion="6" w:nlCheck="1" w:checkStyle="0"/>
  <w:activeWritingStyle w:appName="MSWord" w:lang="es-419" w:vendorID="64" w:dllVersion="6" w:nlCheck="1" w:checkStyle="0"/>
  <w:activeWritingStyle w:appName="MSWord" w:lang="fr-FR" w:vendorID="64" w:dllVersion="6" w:nlCheck="1" w:checkStyle="0"/>
  <w:activeWritingStyle w:appName="MSWord" w:lang="es-419"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967"/>
    <w:rsid w:val="00006512"/>
    <w:rsid w:val="000107AA"/>
    <w:rsid w:val="00033589"/>
    <w:rsid w:val="00033EE1"/>
    <w:rsid w:val="00042B72"/>
    <w:rsid w:val="000509C7"/>
    <w:rsid w:val="00053EA6"/>
    <w:rsid w:val="000558BD"/>
    <w:rsid w:val="0007221A"/>
    <w:rsid w:val="00077E74"/>
    <w:rsid w:val="0008446E"/>
    <w:rsid w:val="00087382"/>
    <w:rsid w:val="000A1CD3"/>
    <w:rsid w:val="000B57E7"/>
    <w:rsid w:val="000B6373"/>
    <w:rsid w:val="000D1D32"/>
    <w:rsid w:val="000D3664"/>
    <w:rsid w:val="000D4C6E"/>
    <w:rsid w:val="000D7D3D"/>
    <w:rsid w:val="000F09DF"/>
    <w:rsid w:val="000F486E"/>
    <w:rsid w:val="000F50DD"/>
    <w:rsid w:val="000F61B2"/>
    <w:rsid w:val="001005DA"/>
    <w:rsid w:val="001075E9"/>
    <w:rsid w:val="00110323"/>
    <w:rsid w:val="00117018"/>
    <w:rsid w:val="001223AD"/>
    <w:rsid w:val="001341D7"/>
    <w:rsid w:val="00142181"/>
    <w:rsid w:val="0016202D"/>
    <w:rsid w:val="00177631"/>
    <w:rsid w:val="00180183"/>
    <w:rsid w:val="0018024D"/>
    <w:rsid w:val="00180B8D"/>
    <w:rsid w:val="00184663"/>
    <w:rsid w:val="0018649F"/>
    <w:rsid w:val="00196389"/>
    <w:rsid w:val="001A2EFC"/>
    <w:rsid w:val="001A4396"/>
    <w:rsid w:val="001B3EF6"/>
    <w:rsid w:val="001B498C"/>
    <w:rsid w:val="001C7A89"/>
    <w:rsid w:val="001F3FDF"/>
    <w:rsid w:val="00206B23"/>
    <w:rsid w:val="00213E6C"/>
    <w:rsid w:val="00214BB7"/>
    <w:rsid w:val="002173AE"/>
    <w:rsid w:val="00242BF6"/>
    <w:rsid w:val="0024752D"/>
    <w:rsid w:val="002629A3"/>
    <w:rsid w:val="0027320B"/>
    <w:rsid w:val="00273B56"/>
    <w:rsid w:val="00296A42"/>
    <w:rsid w:val="002A02C6"/>
    <w:rsid w:val="002A2EFC"/>
    <w:rsid w:val="002A32DD"/>
    <w:rsid w:val="002A47D7"/>
    <w:rsid w:val="002A6C08"/>
    <w:rsid w:val="002C0E18"/>
    <w:rsid w:val="002C3864"/>
    <w:rsid w:val="002D4163"/>
    <w:rsid w:val="002D4172"/>
    <w:rsid w:val="002D5AAC"/>
    <w:rsid w:val="002E02B4"/>
    <w:rsid w:val="002E7916"/>
    <w:rsid w:val="002F405F"/>
    <w:rsid w:val="002F75D2"/>
    <w:rsid w:val="00301299"/>
    <w:rsid w:val="00305EFD"/>
    <w:rsid w:val="00307365"/>
    <w:rsid w:val="00307FB6"/>
    <w:rsid w:val="0031190F"/>
    <w:rsid w:val="00315C3B"/>
    <w:rsid w:val="00317339"/>
    <w:rsid w:val="00322004"/>
    <w:rsid w:val="00324A94"/>
    <w:rsid w:val="003362EB"/>
    <w:rsid w:val="003402C2"/>
    <w:rsid w:val="003568B8"/>
    <w:rsid w:val="00360A93"/>
    <w:rsid w:val="00370F4B"/>
    <w:rsid w:val="00371B73"/>
    <w:rsid w:val="00376B75"/>
    <w:rsid w:val="00376E4E"/>
    <w:rsid w:val="00381C24"/>
    <w:rsid w:val="00384A45"/>
    <w:rsid w:val="00386DBA"/>
    <w:rsid w:val="00391364"/>
    <w:rsid w:val="00392EBE"/>
    <w:rsid w:val="0039467D"/>
    <w:rsid w:val="003958D0"/>
    <w:rsid w:val="003A3CE4"/>
    <w:rsid w:val="003A5021"/>
    <w:rsid w:val="003B00E5"/>
    <w:rsid w:val="003B5EED"/>
    <w:rsid w:val="003D3526"/>
    <w:rsid w:val="003E0332"/>
    <w:rsid w:val="003E6C41"/>
    <w:rsid w:val="003F43D1"/>
    <w:rsid w:val="003F6FF0"/>
    <w:rsid w:val="00407B78"/>
    <w:rsid w:val="004152CB"/>
    <w:rsid w:val="00416E92"/>
    <w:rsid w:val="004207FA"/>
    <w:rsid w:val="004233CA"/>
    <w:rsid w:val="00424203"/>
    <w:rsid w:val="004245AA"/>
    <w:rsid w:val="004452DE"/>
    <w:rsid w:val="00447A76"/>
    <w:rsid w:val="004525F8"/>
    <w:rsid w:val="00453F38"/>
    <w:rsid w:val="00454E07"/>
    <w:rsid w:val="00457809"/>
    <w:rsid w:val="004657C9"/>
    <w:rsid w:val="00470553"/>
    <w:rsid w:val="004904B8"/>
    <w:rsid w:val="00492E56"/>
    <w:rsid w:val="00493418"/>
    <w:rsid w:val="004935BA"/>
    <w:rsid w:val="004B21E6"/>
    <w:rsid w:val="004B4056"/>
    <w:rsid w:val="004B6CC2"/>
    <w:rsid w:val="004D1828"/>
    <w:rsid w:val="004D77B6"/>
    <w:rsid w:val="004D7DC1"/>
    <w:rsid w:val="004E3A8B"/>
    <w:rsid w:val="004F1ABF"/>
    <w:rsid w:val="004F4900"/>
    <w:rsid w:val="0050108D"/>
    <w:rsid w:val="00503E5E"/>
    <w:rsid w:val="00513081"/>
    <w:rsid w:val="00515D0A"/>
    <w:rsid w:val="005163C8"/>
    <w:rsid w:val="005172CB"/>
    <w:rsid w:val="00517901"/>
    <w:rsid w:val="00521DC1"/>
    <w:rsid w:val="005238DA"/>
    <w:rsid w:val="00524349"/>
    <w:rsid w:val="005257A7"/>
    <w:rsid w:val="00526683"/>
    <w:rsid w:val="00533D38"/>
    <w:rsid w:val="00544C62"/>
    <w:rsid w:val="0055145C"/>
    <w:rsid w:val="00552DC6"/>
    <w:rsid w:val="005625B4"/>
    <w:rsid w:val="005709E0"/>
    <w:rsid w:val="00572E19"/>
    <w:rsid w:val="0057310A"/>
    <w:rsid w:val="005777A6"/>
    <w:rsid w:val="00580E07"/>
    <w:rsid w:val="0059586F"/>
    <w:rsid w:val="005961C8"/>
    <w:rsid w:val="005A078B"/>
    <w:rsid w:val="005A7757"/>
    <w:rsid w:val="005C266F"/>
    <w:rsid w:val="005D0EA1"/>
    <w:rsid w:val="005D351A"/>
    <w:rsid w:val="005D7914"/>
    <w:rsid w:val="005E13F2"/>
    <w:rsid w:val="005F0B42"/>
    <w:rsid w:val="00600EF8"/>
    <w:rsid w:val="00614D35"/>
    <w:rsid w:val="00615628"/>
    <w:rsid w:val="00621949"/>
    <w:rsid w:val="00626BF7"/>
    <w:rsid w:val="00637707"/>
    <w:rsid w:val="00650A0E"/>
    <w:rsid w:val="00651210"/>
    <w:rsid w:val="006551F6"/>
    <w:rsid w:val="006571B4"/>
    <w:rsid w:val="00657D71"/>
    <w:rsid w:val="006615A3"/>
    <w:rsid w:val="00667FAE"/>
    <w:rsid w:val="006700B8"/>
    <w:rsid w:val="00681A10"/>
    <w:rsid w:val="00695AB0"/>
    <w:rsid w:val="006A3AF9"/>
    <w:rsid w:val="006A54B6"/>
    <w:rsid w:val="006B6604"/>
    <w:rsid w:val="006C2031"/>
    <w:rsid w:val="006D317E"/>
    <w:rsid w:val="006D347A"/>
    <w:rsid w:val="006D461A"/>
    <w:rsid w:val="006E1565"/>
    <w:rsid w:val="006E2E6A"/>
    <w:rsid w:val="006E44D2"/>
    <w:rsid w:val="006F35EE"/>
    <w:rsid w:val="006F7431"/>
    <w:rsid w:val="007019C2"/>
    <w:rsid w:val="007021FF"/>
    <w:rsid w:val="0071196A"/>
    <w:rsid w:val="00712895"/>
    <w:rsid w:val="0071422A"/>
    <w:rsid w:val="007323D9"/>
    <w:rsid w:val="007419D1"/>
    <w:rsid w:val="007473BD"/>
    <w:rsid w:val="00751760"/>
    <w:rsid w:val="00754B77"/>
    <w:rsid w:val="00755C77"/>
    <w:rsid w:val="00757357"/>
    <w:rsid w:val="00771D07"/>
    <w:rsid w:val="0077524A"/>
    <w:rsid w:val="007871D9"/>
    <w:rsid w:val="00787D00"/>
    <w:rsid w:val="00794179"/>
    <w:rsid w:val="0079508C"/>
    <w:rsid w:val="007B0D34"/>
    <w:rsid w:val="007B11DE"/>
    <w:rsid w:val="007C333F"/>
    <w:rsid w:val="007C7021"/>
    <w:rsid w:val="007D392F"/>
    <w:rsid w:val="007E072F"/>
    <w:rsid w:val="007E2C6D"/>
    <w:rsid w:val="007E53BA"/>
    <w:rsid w:val="007E6435"/>
    <w:rsid w:val="007F08EF"/>
    <w:rsid w:val="007F4893"/>
    <w:rsid w:val="007F5735"/>
    <w:rsid w:val="007F7D7C"/>
    <w:rsid w:val="00805D1C"/>
    <w:rsid w:val="00815BAE"/>
    <w:rsid w:val="0082273B"/>
    <w:rsid w:val="008252E7"/>
    <w:rsid w:val="00825F8D"/>
    <w:rsid w:val="008265EF"/>
    <w:rsid w:val="00833B27"/>
    <w:rsid w:val="00834B71"/>
    <w:rsid w:val="00840402"/>
    <w:rsid w:val="00841CBA"/>
    <w:rsid w:val="00842A4A"/>
    <w:rsid w:val="0084445B"/>
    <w:rsid w:val="00853578"/>
    <w:rsid w:val="0085593C"/>
    <w:rsid w:val="00856A8F"/>
    <w:rsid w:val="00856F1D"/>
    <w:rsid w:val="0086153A"/>
    <w:rsid w:val="0086445C"/>
    <w:rsid w:val="00871B85"/>
    <w:rsid w:val="0087639A"/>
    <w:rsid w:val="00880152"/>
    <w:rsid w:val="00894693"/>
    <w:rsid w:val="0089507E"/>
    <w:rsid w:val="00896600"/>
    <w:rsid w:val="008A08D7"/>
    <w:rsid w:val="008A308A"/>
    <w:rsid w:val="008A7D45"/>
    <w:rsid w:val="008B2841"/>
    <w:rsid w:val="008B6909"/>
    <w:rsid w:val="008C31B9"/>
    <w:rsid w:val="008C59E6"/>
    <w:rsid w:val="00903309"/>
    <w:rsid w:val="00906890"/>
    <w:rsid w:val="00911BE4"/>
    <w:rsid w:val="009132A2"/>
    <w:rsid w:val="009132B8"/>
    <w:rsid w:val="009149EE"/>
    <w:rsid w:val="00922437"/>
    <w:rsid w:val="00923B95"/>
    <w:rsid w:val="009240A5"/>
    <w:rsid w:val="00935A0B"/>
    <w:rsid w:val="00935A5A"/>
    <w:rsid w:val="0094394E"/>
    <w:rsid w:val="009468A9"/>
    <w:rsid w:val="00951972"/>
    <w:rsid w:val="00953B31"/>
    <w:rsid w:val="009608F3"/>
    <w:rsid w:val="009657B8"/>
    <w:rsid w:val="00972CD5"/>
    <w:rsid w:val="00973099"/>
    <w:rsid w:val="009736C1"/>
    <w:rsid w:val="0098658B"/>
    <w:rsid w:val="009874BF"/>
    <w:rsid w:val="00990B98"/>
    <w:rsid w:val="00991411"/>
    <w:rsid w:val="00994F1D"/>
    <w:rsid w:val="009B4555"/>
    <w:rsid w:val="009E5996"/>
    <w:rsid w:val="00A02713"/>
    <w:rsid w:val="00A0579A"/>
    <w:rsid w:val="00A17B9B"/>
    <w:rsid w:val="00A23100"/>
    <w:rsid w:val="00A24C5D"/>
    <w:rsid w:val="00A27804"/>
    <w:rsid w:val="00A30281"/>
    <w:rsid w:val="00A32382"/>
    <w:rsid w:val="00A43A84"/>
    <w:rsid w:val="00A44B2D"/>
    <w:rsid w:val="00A67575"/>
    <w:rsid w:val="00A711FB"/>
    <w:rsid w:val="00A75AAB"/>
    <w:rsid w:val="00A80A48"/>
    <w:rsid w:val="00A83FBD"/>
    <w:rsid w:val="00A84021"/>
    <w:rsid w:val="00A8449C"/>
    <w:rsid w:val="00A86F80"/>
    <w:rsid w:val="00A90C2B"/>
    <w:rsid w:val="00A917B3"/>
    <w:rsid w:val="00AB4B51"/>
    <w:rsid w:val="00AB76F2"/>
    <w:rsid w:val="00AC3D29"/>
    <w:rsid w:val="00AE5F3B"/>
    <w:rsid w:val="00AF62DE"/>
    <w:rsid w:val="00B02CC8"/>
    <w:rsid w:val="00B10CC7"/>
    <w:rsid w:val="00B14000"/>
    <w:rsid w:val="00B14AF8"/>
    <w:rsid w:val="00B24062"/>
    <w:rsid w:val="00B24F13"/>
    <w:rsid w:val="00B3048C"/>
    <w:rsid w:val="00B31829"/>
    <w:rsid w:val="00B3506C"/>
    <w:rsid w:val="00B370F2"/>
    <w:rsid w:val="00B526BA"/>
    <w:rsid w:val="00B539E7"/>
    <w:rsid w:val="00B563EB"/>
    <w:rsid w:val="00B62458"/>
    <w:rsid w:val="00B62F0E"/>
    <w:rsid w:val="00B65140"/>
    <w:rsid w:val="00B6611B"/>
    <w:rsid w:val="00B6618E"/>
    <w:rsid w:val="00B74581"/>
    <w:rsid w:val="00B761F8"/>
    <w:rsid w:val="00B80A93"/>
    <w:rsid w:val="00B819CD"/>
    <w:rsid w:val="00B822CA"/>
    <w:rsid w:val="00B923E9"/>
    <w:rsid w:val="00B96F16"/>
    <w:rsid w:val="00BA378F"/>
    <w:rsid w:val="00BC1B37"/>
    <w:rsid w:val="00BC1CFD"/>
    <w:rsid w:val="00BD1CF6"/>
    <w:rsid w:val="00BD33EE"/>
    <w:rsid w:val="00BD7B45"/>
    <w:rsid w:val="00BE0D69"/>
    <w:rsid w:val="00BE2981"/>
    <w:rsid w:val="00BE6000"/>
    <w:rsid w:val="00BF2E5C"/>
    <w:rsid w:val="00BF330D"/>
    <w:rsid w:val="00C04282"/>
    <w:rsid w:val="00C106D6"/>
    <w:rsid w:val="00C20F8E"/>
    <w:rsid w:val="00C21A5E"/>
    <w:rsid w:val="00C25F20"/>
    <w:rsid w:val="00C60F0C"/>
    <w:rsid w:val="00C61D14"/>
    <w:rsid w:val="00C805C9"/>
    <w:rsid w:val="00C92939"/>
    <w:rsid w:val="00CA1679"/>
    <w:rsid w:val="00CA3B65"/>
    <w:rsid w:val="00CA6FB9"/>
    <w:rsid w:val="00CB151C"/>
    <w:rsid w:val="00CB242B"/>
    <w:rsid w:val="00CC1CD8"/>
    <w:rsid w:val="00CD1FB3"/>
    <w:rsid w:val="00CD3A9C"/>
    <w:rsid w:val="00CD4E74"/>
    <w:rsid w:val="00CD71BA"/>
    <w:rsid w:val="00CE0717"/>
    <w:rsid w:val="00CE5A1A"/>
    <w:rsid w:val="00CE5B58"/>
    <w:rsid w:val="00CF3F07"/>
    <w:rsid w:val="00CF5499"/>
    <w:rsid w:val="00CF55F6"/>
    <w:rsid w:val="00CF633A"/>
    <w:rsid w:val="00D04407"/>
    <w:rsid w:val="00D06F51"/>
    <w:rsid w:val="00D153C3"/>
    <w:rsid w:val="00D15F0C"/>
    <w:rsid w:val="00D17839"/>
    <w:rsid w:val="00D236FD"/>
    <w:rsid w:val="00D23C8D"/>
    <w:rsid w:val="00D26A2D"/>
    <w:rsid w:val="00D33D63"/>
    <w:rsid w:val="00D3731C"/>
    <w:rsid w:val="00D42388"/>
    <w:rsid w:val="00D46FF5"/>
    <w:rsid w:val="00D4778E"/>
    <w:rsid w:val="00D7481B"/>
    <w:rsid w:val="00D80996"/>
    <w:rsid w:val="00D82740"/>
    <w:rsid w:val="00D90138"/>
    <w:rsid w:val="00D97529"/>
    <w:rsid w:val="00D979A9"/>
    <w:rsid w:val="00DA2502"/>
    <w:rsid w:val="00DA426C"/>
    <w:rsid w:val="00DA6188"/>
    <w:rsid w:val="00DB3B22"/>
    <w:rsid w:val="00DB42CD"/>
    <w:rsid w:val="00DE2B3B"/>
    <w:rsid w:val="00DE2FA1"/>
    <w:rsid w:val="00DF7BC8"/>
    <w:rsid w:val="00E07425"/>
    <w:rsid w:val="00E226BB"/>
    <w:rsid w:val="00E26F2C"/>
    <w:rsid w:val="00E30651"/>
    <w:rsid w:val="00E3142F"/>
    <w:rsid w:val="00E31CF9"/>
    <w:rsid w:val="00E334CD"/>
    <w:rsid w:val="00E4520D"/>
    <w:rsid w:val="00E56EE3"/>
    <w:rsid w:val="00E6616D"/>
    <w:rsid w:val="00E71FD9"/>
    <w:rsid w:val="00E73F76"/>
    <w:rsid w:val="00E7751C"/>
    <w:rsid w:val="00E82BC6"/>
    <w:rsid w:val="00E8600D"/>
    <w:rsid w:val="00E86371"/>
    <w:rsid w:val="00E939A3"/>
    <w:rsid w:val="00E94F73"/>
    <w:rsid w:val="00EA2C9F"/>
    <w:rsid w:val="00EA3368"/>
    <w:rsid w:val="00EA5918"/>
    <w:rsid w:val="00EB1265"/>
    <w:rsid w:val="00EB28BB"/>
    <w:rsid w:val="00EB6303"/>
    <w:rsid w:val="00ED0BDA"/>
    <w:rsid w:val="00ED3749"/>
    <w:rsid w:val="00ED5B86"/>
    <w:rsid w:val="00ED6768"/>
    <w:rsid w:val="00EE27A7"/>
    <w:rsid w:val="00EE5C3D"/>
    <w:rsid w:val="00EE7654"/>
    <w:rsid w:val="00EF1360"/>
    <w:rsid w:val="00EF1DB4"/>
    <w:rsid w:val="00EF3220"/>
    <w:rsid w:val="00EF7659"/>
    <w:rsid w:val="00F10439"/>
    <w:rsid w:val="00F10EA4"/>
    <w:rsid w:val="00F14AA9"/>
    <w:rsid w:val="00F33578"/>
    <w:rsid w:val="00F37BF0"/>
    <w:rsid w:val="00F43810"/>
    <w:rsid w:val="00F5149D"/>
    <w:rsid w:val="00F620A8"/>
    <w:rsid w:val="00F63772"/>
    <w:rsid w:val="00F66FFA"/>
    <w:rsid w:val="00F67ECD"/>
    <w:rsid w:val="00F733FC"/>
    <w:rsid w:val="00F76A49"/>
    <w:rsid w:val="00F80D28"/>
    <w:rsid w:val="00F83D8C"/>
    <w:rsid w:val="00F9377E"/>
    <w:rsid w:val="00F94155"/>
    <w:rsid w:val="00FD234F"/>
    <w:rsid w:val="00FD2EF7"/>
    <w:rsid w:val="00FE03A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B1311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usnot Char,BVI fnr,ftref,16 Point,Superscript 6 Point,nota pié di pagina,Footnote symbol,Footnote reference number,Times 10 Point,Exposant 3 Point,EN Footnote Reference,note TESI,Footnote Reference Char Char Char,Ref"/>
    <w:link w:val="BVIfnrChar"/>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 Char,Footnote Text Char Char,Fußnote,Footnote,Footnote Text Char1 Char,Footnote Text Char1 Char Char Char,Footnote Text Char Char Char Char Char,Footnote Text Char1 Char1 Char,fn,Reference,A,ft,f,ADB,F1"/>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link w:val="HTMLPreformattedChar"/>
    <w:uiPriority w:val="99"/>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Footnote Text Char Char Char Char,Footnote Text Char Char Char1,Fußnote Char,Footnote Char,Footnote Text Char1 Char Char,Footnote Text Char1 Char Char Char Char,Footnote Text Char Char Char Char Char Char,fn Char,A Char"/>
    <w:basedOn w:val="DefaultParagraphFont"/>
    <w:link w:val="FootnoteText"/>
    <w:qFormat/>
    <w:rsid w:val="009149EE"/>
    <w:rPr>
      <w:rFonts w:eastAsiaTheme="minorEastAsia"/>
      <w:sz w:val="18"/>
      <w:lang w:val="es-ES" w:eastAsia="es-ES"/>
    </w:rPr>
  </w:style>
  <w:style w:type="character" w:customStyle="1" w:styleId="SingleTxtGChar">
    <w:name w:val="_ Single Txt_G Char"/>
    <w:link w:val="SingleTxtG"/>
    <w:locked/>
    <w:rsid w:val="009240A5"/>
    <w:rPr>
      <w:rFonts w:eastAsiaTheme="minorEastAsia"/>
      <w:lang w:val="es-ES" w:eastAsia="es-ES"/>
    </w:rPr>
  </w:style>
  <w:style w:type="character" w:customStyle="1" w:styleId="HTMLPreformattedChar">
    <w:name w:val="HTML Preformatted Char"/>
    <w:basedOn w:val="DefaultParagraphFont"/>
    <w:link w:val="HTMLPreformatted"/>
    <w:uiPriority w:val="99"/>
    <w:semiHidden/>
    <w:rsid w:val="00214BB7"/>
    <w:rPr>
      <w:rFonts w:ascii="Courier New" w:eastAsiaTheme="minorEastAsia" w:hAnsi="Courier New" w:cs="Courier New"/>
      <w:lang w:val="es-ES" w:eastAsia="es-ES"/>
    </w:rPr>
  </w:style>
  <w:style w:type="character" w:customStyle="1" w:styleId="y2iqfc">
    <w:name w:val="y2iqfc"/>
    <w:basedOn w:val="DefaultParagraphFont"/>
    <w:rsid w:val="00214BB7"/>
  </w:style>
  <w:style w:type="paragraph" w:styleId="ListParagraph">
    <w:name w:val="List Paragraph"/>
    <w:basedOn w:val="Normal"/>
    <w:uiPriority w:val="34"/>
    <w:qFormat/>
    <w:rsid w:val="00BC1CFD"/>
    <w:pPr>
      <w:ind w:left="720"/>
      <w:contextualSpacing/>
    </w:p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FootnoteReference"/>
    <w:uiPriority w:val="99"/>
    <w:rsid w:val="00077E74"/>
    <w:pPr>
      <w:spacing w:after="160" w:line="240" w:lineRule="exact"/>
    </w:pPr>
    <w:rPr>
      <w:rFonts w:eastAsia="Times New Roman"/>
      <w:sz w:val="18"/>
      <w:vertAlign w:val="superscript"/>
      <w:lang w:val="fr-FR" w:eastAsia="fr-FR"/>
    </w:rPr>
  </w:style>
  <w:style w:type="character" w:customStyle="1" w:styleId="FooterChar">
    <w:name w:val="Footer Char"/>
    <w:aliases w:val="3_G Char"/>
    <w:basedOn w:val="DefaultParagraphFont"/>
    <w:link w:val="Footer"/>
    <w:rsid w:val="003568B8"/>
    <w:rPr>
      <w:rFonts w:eastAsiaTheme="minorEastAsia"/>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632804">
      <w:bodyDiv w:val="1"/>
      <w:marLeft w:val="0"/>
      <w:marRight w:val="0"/>
      <w:marTop w:val="0"/>
      <w:marBottom w:val="0"/>
      <w:divBdr>
        <w:top w:val="none" w:sz="0" w:space="0" w:color="auto"/>
        <w:left w:val="none" w:sz="0" w:space="0" w:color="auto"/>
        <w:bottom w:val="none" w:sz="0" w:space="0" w:color="auto"/>
        <w:right w:val="none" w:sz="0" w:space="0" w:color="auto"/>
      </w:divBdr>
      <w:divsChild>
        <w:div w:id="291912778">
          <w:marLeft w:val="0"/>
          <w:marRight w:val="0"/>
          <w:marTop w:val="0"/>
          <w:marBottom w:val="0"/>
          <w:divBdr>
            <w:top w:val="none" w:sz="0" w:space="0" w:color="auto"/>
            <w:left w:val="none" w:sz="0" w:space="0" w:color="auto"/>
            <w:bottom w:val="none" w:sz="0" w:space="0" w:color="auto"/>
            <w:right w:val="none" w:sz="0" w:space="0" w:color="auto"/>
          </w:divBdr>
          <w:divsChild>
            <w:div w:id="925574674">
              <w:marLeft w:val="0"/>
              <w:marRight w:val="0"/>
              <w:marTop w:val="0"/>
              <w:marBottom w:val="0"/>
              <w:divBdr>
                <w:top w:val="none" w:sz="0" w:space="0" w:color="auto"/>
                <w:left w:val="none" w:sz="0" w:space="0" w:color="auto"/>
                <w:bottom w:val="none" w:sz="0" w:space="0" w:color="auto"/>
                <w:right w:val="none" w:sz="0" w:space="0" w:color="auto"/>
              </w:divBdr>
              <w:divsChild>
                <w:div w:id="63445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801974">
      <w:bodyDiv w:val="1"/>
      <w:marLeft w:val="0"/>
      <w:marRight w:val="0"/>
      <w:marTop w:val="0"/>
      <w:marBottom w:val="0"/>
      <w:divBdr>
        <w:top w:val="none" w:sz="0" w:space="0" w:color="auto"/>
        <w:left w:val="none" w:sz="0" w:space="0" w:color="auto"/>
        <w:bottom w:val="none" w:sz="0" w:space="0" w:color="auto"/>
        <w:right w:val="none" w:sz="0" w:space="0" w:color="auto"/>
      </w:divBdr>
    </w:div>
    <w:div w:id="494759628">
      <w:bodyDiv w:val="1"/>
      <w:marLeft w:val="0"/>
      <w:marRight w:val="0"/>
      <w:marTop w:val="0"/>
      <w:marBottom w:val="0"/>
      <w:divBdr>
        <w:top w:val="none" w:sz="0" w:space="0" w:color="auto"/>
        <w:left w:val="none" w:sz="0" w:space="0" w:color="auto"/>
        <w:bottom w:val="none" w:sz="0" w:space="0" w:color="auto"/>
        <w:right w:val="none" w:sz="0" w:space="0" w:color="auto"/>
      </w:divBdr>
      <w:divsChild>
        <w:div w:id="1932927229">
          <w:marLeft w:val="0"/>
          <w:marRight w:val="0"/>
          <w:marTop w:val="0"/>
          <w:marBottom w:val="0"/>
          <w:divBdr>
            <w:top w:val="none" w:sz="0" w:space="0" w:color="auto"/>
            <w:left w:val="none" w:sz="0" w:space="0" w:color="auto"/>
            <w:bottom w:val="none" w:sz="0" w:space="0" w:color="auto"/>
            <w:right w:val="none" w:sz="0" w:space="0" w:color="auto"/>
          </w:divBdr>
          <w:divsChild>
            <w:div w:id="377239999">
              <w:marLeft w:val="0"/>
              <w:marRight w:val="0"/>
              <w:marTop w:val="0"/>
              <w:marBottom w:val="0"/>
              <w:divBdr>
                <w:top w:val="none" w:sz="0" w:space="0" w:color="auto"/>
                <w:left w:val="none" w:sz="0" w:space="0" w:color="auto"/>
                <w:bottom w:val="none" w:sz="0" w:space="0" w:color="auto"/>
                <w:right w:val="none" w:sz="0" w:space="0" w:color="auto"/>
              </w:divBdr>
              <w:divsChild>
                <w:div w:id="17199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065288">
          <w:marLeft w:val="0"/>
          <w:marRight w:val="0"/>
          <w:marTop w:val="0"/>
          <w:marBottom w:val="0"/>
          <w:divBdr>
            <w:top w:val="none" w:sz="0" w:space="0" w:color="auto"/>
            <w:left w:val="none" w:sz="0" w:space="0" w:color="auto"/>
            <w:bottom w:val="none" w:sz="0" w:space="0" w:color="auto"/>
            <w:right w:val="none" w:sz="0" w:space="0" w:color="auto"/>
          </w:divBdr>
          <w:divsChild>
            <w:div w:id="1017004919">
              <w:marLeft w:val="0"/>
              <w:marRight w:val="0"/>
              <w:marTop w:val="0"/>
              <w:marBottom w:val="0"/>
              <w:divBdr>
                <w:top w:val="none" w:sz="0" w:space="0" w:color="auto"/>
                <w:left w:val="none" w:sz="0" w:space="0" w:color="auto"/>
                <w:bottom w:val="none" w:sz="0" w:space="0" w:color="auto"/>
                <w:right w:val="none" w:sz="0" w:space="0" w:color="auto"/>
              </w:divBdr>
              <w:divsChild>
                <w:div w:id="39959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200788">
      <w:bodyDiv w:val="1"/>
      <w:marLeft w:val="0"/>
      <w:marRight w:val="0"/>
      <w:marTop w:val="0"/>
      <w:marBottom w:val="0"/>
      <w:divBdr>
        <w:top w:val="none" w:sz="0" w:space="0" w:color="auto"/>
        <w:left w:val="none" w:sz="0" w:space="0" w:color="auto"/>
        <w:bottom w:val="none" w:sz="0" w:space="0" w:color="auto"/>
        <w:right w:val="none" w:sz="0" w:space="0" w:color="auto"/>
      </w:divBdr>
      <w:divsChild>
        <w:div w:id="1837107105">
          <w:marLeft w:val="0"/>
          <w:marRight w:val="0"/>
          <w:marTop w:val="0"/>
          <w:marBottom w:val="0"/>
          <w:divBdr>
            <w:top w:val="none" w:sz="0" w:space="0" w:color="auto"/>
            <w:left w:val="none" w:sz="0" w:space="0" w:color="auto"/>
            <w:bottom w:val="none" w:sz="0" w:space="0" w:color="auto"/>
            <w:right w:val="none" w:sz="0" w:space="0" w:color="auto"/>
          </w:divBdr>
          <w:divsChild>
            <w:div w:id="252784603">
              <w:marLeft w:val="0"/>
              <w:marRight w:val="0"/>
              <w:marTop w:val="0"/>
              <w:marBottom w:val="0"/>
              <w:divBdr>
                <w:top w:val="none" w:sz="0" w:space="0" w:color="auto"/>
                <w:left w:val="none" w:sz="0" w:space="0" w:color="auto"/>
                <w:bottom w:val="none" w:sz="0" w:space="0" w:color="auto"/>
                <w:right w:val="none" w:sz="0" w:space="0" w:color="auto"/>
              </w:divBdr>
              <w:divsChild>
                <w:div w:id="17173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111957">
      <w:bodyDiv w:val="1"/>
      <w:marLeft w:val="0"/>
      <w:marRight w:val="0"/>
      <w:marTop w:val="0"/>
      <w:marBottom w:val="0"/>
      <w:divBdr>
        <w:top w:val="none" w:sz="0" w:space="0" w:color="auto"/>
        <w:left w:val="none" w:sz="0" w:space="0" w:color="auto"/>
        <w:bottom w:val="none" w:sz="0" w:space="0" w:color="auto"/>
        <w:right w:val="none" w:sz="0" w:space="0" w:color="auto"/>
      </w:divBdr>
      <w:divsChild>
        <w:div w:id="346103625">
          <w:marLeft w:val="0"/>
          <w:marRight w:val="0"/>
          <w:marTop w:val="0"/>
          <w:marBottom w:val="0"/>
          <w:divBdr>
            <w:top w:val="none" w:sz="0" w:space="0" w:color="auto"/>
            <w:left w:val="none" w:sz="0" w:space="0" w:color="auto"/>
            <w:bottom w:val="none" w:sz="0" w:space="0" w:color="auto"/>
            <w:right w:val="none" w:sz="0" w:space="0" w:color="auto"/>
          </w:divBdr>
          <w:divsChild>
            <w:div w:id="583219872">
              <w:marLeft w:val="0"/>
              <w:marRight w:val="0"/>
              <w:marTop w:val="0"/>
              <w:marBottom w:val="0"/>
              <w:divBdr>
                <w:top w:val="none" w:sz="0" w:space="0" w:color="auto"/>
                <w:left w:val="none" w:sz="0" w:space="0" w:color="auto"/>
                <w:bottom w:val="none" w:sz="0" w:space="0" w:color="auto"/>
                <w:right w:val="none" w:sz="0" w:space="0" w:color="auto"/>
              </w:divBdr>
              <w:divsChild>
                <w:div w:id="184235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743776">
          <w:marLeft w:val="0"/>
          <w:marRight w:val="0"/>
          <w:marTop w:val="0"/>
          <w:marBottom w:val="0"/>
          <w:divBdr>
            <w:top w:val="none" w:sz="0" w:space="0" w:color="auto"/>
            <w:left w:val="none" w:sz="0" w:space="0" w:color="auto"/>
            <w:bottom w:val="none" w:sz="0" w:space="0" w:color="auto"/>
            <w:right w:val="none" w:sz="0" w:space="0" w:color="auto"/>
          </w:divBdr>
          <w:divsChild>
            <w:div w:id="46073868">
              <w:marLeft w:val="0"/>
              <w:marRight w:val="0"/>
              <w:marTop w:val="0"/>
              <w:marBottom w:val="0"/>
              <w:divBdr>
                <w:top w:val="none" w:sz="0" w:space="0" w:color="auto"/>
                <w:left w:val="none" w:sz="0" w:space="0" w:color="auto"/>
                <w:bottom w:val="none" w:sz="0" w:space="0" w:color="auto"/>
                <w:right w:val="none" w:sz="0" w:space="0" w:color="auto"/>
              </w:divBdr>
              <w:divsChild>
                <w:div w:id="9708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875334">
      <w:bodyDiv w:val="1"/>
      <w:marLeft w:val="0"/>
      <w:marRight w:val="0"/>
      <w:marTop w:val="0"/>
      <w:marBottom w:val="0"/>
      <w:divBdr>
        <w:top w:val="none" w:sz="0" w:space="0" w:color="auto"/>
        <w:left w:val="none" w:sz="0" w:space="0" w:color="auto"/>
        <w:bottom w:val="none" w:sz="0" w:space="0" w:color="auto"/>
        <w:right w:val="none" w:sz="0" w:space="0" w:color="auto"/>
      </w:divBdr>
      <w:divsChild>
        <w:div w:id="387458939">
          <w:marLeft w:val="0"/>
          <w:marRight w:val="0"/>
          <w:marTop w:val="0"/>
          <w:marBottom w:val="0"/>
          <w:divBdr>
            <w:top w:val="none" w:sz="0" w:space="0" w:color="auto"/>
            <w:left w:val="none" w:sz="0" w:space="0" w:color="auto"/>
            <w:bottom w:val="none" w:sz="0" w:space="0" w:color="auto"/>
            <w:right w:val="none" w:sz="0" w:space="0" w:color="auto"/>
          </w:divBdr>
          <w:divsChild>
            <w:div w:id="780800662">
              <w:marLeft w:val="0"/>
              <w:marRight w:val="0"/>
              <w:marTop w:val="0"/>
              <w:marBottom w:val="0"/>
              <w:divBdr>
                <w:top w:val="none" w:sz="0" w:space="0" w:color="auto"/>
                <w:left w:val="none" w:sz="0" w:space="0" w:color="auto"/>
                <w:bottom w:val="none" w:sz="0" w:space="0" w:color="auto"/>
                <w:right w:val="none" w:sz="0" w:space="0" w:color="auto"/>
              </w:divBdr>
              <w:divsChild>
                <w:div w:id="169862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379840">
      <w:bodyDiv w:val="1"/>
      <w:marLeft w:val="0"/>
      <w:marRight w:val="0"/>
      <w:marTop w:val="0"/>
      <w:marBottom w:val="0"/>
      <w:divBdr>
        <w:top w:val="none" w:sz="0" w:space="0" w:color="auto"/>
        <w:left w:val="none" w:sz="0" w:space="0" w:color="auto"/>
        <w:bottom w:val="none" w:sz="0" w:space="0" w:color="auto"/>
        <w:right w:val="none" w:sz="0" w:space="0" w:color="auto"/>
      </w:divBdr>
      <w:divsChild>
        <w:div w:id="1722943997">
          <w:marLeft w:val="0"/>
          <w:marRight w:val="0"/>
          <w:marTop w:val="0"/>
          <w:marBottom w:val="0"/>
          <w:divBdr>
            <w:top w:val="none" w:sz="0" w:space="0" w:color="auto"/>
            <w:left w:val="none" w:sz="0" w:space="0" w:color="auto"/>
            <w:bottom w:val="none" w:sz="0" w:space="0" w:color="auto"/>
            <w:right w:val="none" w:sz="0" w:space="0" w:color="auto"/>
          </w:divBdr>
          <w:divsChild>
            <w:div w:id="870412098">
              <w:marLeft w:val="0"/>
              <w:marRight w:val="0"/>
              <w:marTop w:val="0"/>
              <w:marBottom w:val="0"/>
              <w:divBdr>
                <w:top w:val="none" w:sz="0" w:space="0" w:color="auto"/>
                <w:left w:val="none" w:sz="0" w:space="0" w:color="auto"/>
                <w:bottom w:val="none" w:sz="0" w:space="0" w:color="auto"/>
                <w:right w:val="none" w:sz="0" w:space="0" w:color="auto"/>
              </w:divBdr>
              <w:divsChild>
                <w:div w:id="96534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2046">
      <w:bodyDiv w:val="1"/>
      <w:marLeft w:val="0"/>
      <w:marRight w:val="0"/>
      <w:marTop w:val="0"/>
      <w:marBottom w:val="0"/>
      <w:divBdr>
        <w:top w:val="none" w:sz="0" w:space="0" w:color="auto"/>
        <w:left w:val="none" w:sz="0" w:space="0" w:color="auto"/>
        <w:bottom w:val="none" w:sz="0" w:space="0" w:color="auto"/>
        <w:right w:val="none" w:sz="0" w:space="0" w:color="auto"/>
      </w:divBdr>
      <w:divsChild>
        <w:div w:id="1932657636">
          <w:marLeft w:val="0"/>
          <w:marRight w:val="0"/>
          <w:marTop w:val="0"/>
          <w:marBottom w:val="0"/>
          <w:divBdr>
            <w:top w:val="none" w:sz="0" w:space="0" w:color="auto"/>
            <w:left w:val="none" w:sz="0" w:space="0" w:color="auto"/>
            <w:bottom w:val="none" w:sz="0" w:space="0" w:color="auto"/>
            <w:right w:val="none" w:sz="0" w:space="0" w:color="auto"/>
          </w:divBdr>
          <w:divsChild>
            <w:div w:id="980307366">
              <w:marLeft w:val="0"/>
              <w:marRight w:val="0"/>
              <w:marTop w:val="0"/>
              <w:marBottom w:val="0"/>
              <w:divBdr>
                <w:top w:val="none" w:sz="0" w:space="0" w:color="auto"/>
                <w:left w:val="none" w:sz="0" w:space="0" w:color="auto"/>
                <w:bottom w:val="none" w:sz="0" w:space="0" w:color="auto"/>
                <w:right w:val="none" w:sz="0" w:space="0" w:color="auto"/>
              </w:divBdr>
              <w:divsChild>
                <w:div w:id="54633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034798">
      <w:bodyDiv w:val="1"/>
      <w:marLeft w:val="0"/>
      <w:marRight w:val="0"/>
      <w:marTop w:val="0"/>
      <w:marBottom w:val="0"/>
      <w:divBdr>
        <w:top w:val="none" w:sz="0" w:space="0" w:color="auto"/>
        <w:left w:val="none" w:sz="0" w:space="0" w:color="auto"/>
        <w:bottom w:val="none" w:sz="0" w:space="0" w:color="auto"/>
        <w:right w:val="none" w:sz="0" w:space="0" w:color="auto"/>
      </w:divBdr>
      <w:divsChild>
        <w:div w:id="137042544">
          <w:marLeft w:val="0"/>
          <w:marRight w:val="0"/>
          <w:marTop w:val="0"/>
          <w:marBottom w:val="0"/>
          <w:divBdr>
            <w:top w:val="none" w:sz="0" w:space="0" w:color="auto"/>
            <w:left w:val="none" w:sz="0" w:space="0" w:color="auto"/>
            <w:bottom w:val="none" w:sz="0" w:space="0" w:color="auto"/>
            <w:right w:val="none" w:sz="0" w:space="0" w:color="auto"/>
          </w:divBdr>
          <w:divsChild>
            <w:div w:id="668410098">
              <w:marLeft w:val="0"/>
              <w:marRight w:val="0"/>
              <w:marTop w:val="0"/>
              <w:marBottom w:val="0"/>
              <w:divBdr>
                <w:top w:val="none" w:sz="0" w:space="0" w:color="auto"/>
                <w:left w:val="none" w:sz="0" w:space="0" w:color="auto"/>
                <w:bottom w:val="none" w:sz="0" w:space="0" w:color="auto"/>
                <w:right w:val="none" w:sz="0" w:space="0" w:color="auto"/>
              </w:divBdr>
              <w:divsChild>
                <w:div w:id="141270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201605">
      <w:bodyDiv w:val="1"/>
      <w:marLeft w:val="0"/>
      <w:marRight w:val="0"/>
      <w:marTop w:val="0"/>
      <w:marBottom w:val="0"/>
      <w:divBdr>
        <w:top w:val="none" w:sz="0" w:space="0" w:color="auto"/>
        <w:left w:val="none" w:sz="0" w:space="0" w:color="auto"/>
        <w:bottom w:val="none" w:sz="0" w:space="0" w:color="auto"/>
        <w:right w:val="none" w:sz="0" w:space="0" w:color="auto"/>
      </w:divBdr>
    </w:div>
    <w:div w:id="1839418175">
      <w:bodyDiv w:val="1"/>
      <w:marLeft w:val="0"/>
      <w:marRight w:val="0"/>
      <w:marTop w:val="0"/>
      <w:marBottom w:val="0"/>
      <w:divBdr>
        <w:top w:val="none" w:sz="0" w:space="0" w:color="auto"/>
        <w:left w:val="none" w:sz="0" w:space="0" w:color="auto"/>
        <w:bottom w:val="none" w:sz="0" w:space="0" w:color="auto"/>
        <w:right w:val="none" w:sz="0" w:space="0" w:color="auto"/>
      </w:divBdr>
      <w:divsChild>
        <w:div w:id="1451893208">
          <w:marLeft w:val="0"/>
          <w:marRight w:val="0"/>
          <w:marTop w:val="0"/>
          <w:marBottom w:val="0"/>
          <w:divBdr>
            <w:top w:val="none" w:sz="0" w:space="0" w:color="auto"/>
            <w:left w:val="none" w:sz="0" w:space="0" w:color="auto"/>
            <w:bottom w:val="none" w:sz="0" w:space="0" w:color="auto"/>
            <w:right w:val="none" w:sz="0" w:space="0" w:color="auto"/>
          </w:divBdr>
          <w:divsChild>
            <w:div w:id="943071713">
              <w:marLeft w:val="0"/>
              <w:marRight w:val="0"/>
              <w:marTop w:val="0"/>
              <w:marBottom w:val="0"/>
              <w:divBdr>
                <w:top w:val="none" w:sz="0" w:space="0" w:color="auto"/>
                <w:left w:val="none" w:sz="0" w:space="0" w:color="auto"/>
                <w:bottom w:val="none" w:sz="0" w:space="0" w:color="auto"/>
                <w:right w:val="none" w:sz="0" w:space="0" w:color="auto"/>
              </w:divBdr>
              <w:divsChild>
                <w:div w:id="14798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167124">
      <w:bodyDiv w:val="1"/>
      <w:marLeft w:val="0"/>
      <w:marRight w:val="0"/>
      <w:marTop w:val="0"/>
      <w:marBottom w:val="0"/>
      <w:divBdr>
        <w:top w:val="none" w:sz="0" w:space="0" w:color="auto"/>
        <w:left w:val="none" w:sz="0" w:space="0" w:color="auto"/>
        <w:bottom w:val="none" w:sz="0" w:space="0" w:color="auto"/>
        <w:right w:val="none" w:sz="0" w:space="0" w:color="auto"/>
      </w:divBdr>
      <w:divsChild>
        <w:div w:id="98070606">
          <w:marLeft w:val="0"/>
          <w:marRight w:val="0"/>
          <w:marTop w:val="0"/>
          <w:marBottom w:val="0"/>
          <w:divBdr>
            <w:top w:val="none" w:sz="0" w:space="0" w:color="auto"/>
            <w:left w:val="none" w:sz="0" w:space="0" w:color="auto"/>
            <w:bottom w:val="none" w:sz="0" w:space="0" w:color="auto"/>
            <w:right w:val="none" w:sz="0" w:space="0" w:color="auto"/>
          </w:divBdr>
          <w:divsChild>
            <w:div w:id="146551775">
              <w:marLeft w:val="0"/>
              <w:marRight w:val="0"/>
              <w:marTop w:val="0"/>
              <w:marBottom w:val="0"/>
              <w:divBdr>
                <w:top w:val="none" w:sz="0" w:space="0" w:color="auto"/>
                <w:left w:val="none" w:sz="0" w:space="0" w:color="auto"/>
                <w:bottom w:val="none" w:sz="0" w:space="0" w:color="auto"/>
                <w:right w:val="none" w:sz="0" w:space="0" w:color="auto"/>
              </w:divBdr>
              <w:divsChild>
                <w:div w:id="111354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299157">
      <w:bodyDiv w:val="1"/>
      <w:marLeft w:val="0"/>
      <w:marRight w:val="0"/>
      <w:marTop w:val="0"/>
      <w:marBottom w:val="0"/>
      <w:divBdr>
        <w:top w:val="none" w:sz="0" w:space="0" w:color="auto"/>
        <w:left w:val="none" w:sz="0" w:space="0" w:color="auto"/>
        <w:bottom w:val="none" w:sz="0" w:space="0" w:color="auto"/>
        <w:right w:val="none" w:sz="0" w:space="0" w:color="auto"/>
      </w:divBdr>
    </w:div>
    <w:div w:id="2131705641">
      <w:bodyDiv w:val="1"/>
      <w:marLeft w:val="0"/>
      <w:marRight w:val="0"/>
      <w:marTop w:val="0"/>
      <w:marBottom w:val="0"/>
      <w:divBdr>
        <w:top w:val="none" w:sz="0" w:space="0" w:color="auto"/>
        <w:left w:val="none" w:sz="0" w:space="0" w:color="auto"/>
        <w:bottom w:val="none" w:sz="0" w:space="0" w:color="auto"/>
        <w:right w:val="none" w:sz="0" w:space="0" w:color="auto"/>
      </w:divBdr>
      <w:divsChild>
        <w:div w:id="309023209">
          <w:marLeft w:val="0"/>
          <w:marRight w:val="0"/>
          <w:marTop w:val="0"/>
          <w:marBottom w:val="0"/>
          <w:divBdr>
            <w:top w:val="none" w:sz="0" w:space="0" w:color="auto"/>
            <w:left w:val="none" w:sz="0" w:space="0" w:color="auto"/>
            <w:bottom w:val="none" w:sz="0" w:space="0" w:color="auto"/>
            <w:right w:val="none" w:sz="0" w:space="0" w:color="auto"/>
          </w:divBdr>
          <w:divsChild>
            <w:div w:id="1437018499">
              <w:marLeft w:val="0"/>
              <w:marRight w:val="0"/>
              <w:marTop w:val="0"/>
              <w:marBottom w:val="0"/>
              <w:divBdr>
                <w:top w:val="none" w:sz="0" w:space="0" w:color="auto"/>
                <w:left w:val="none" w:sz="0" w:space="0" w:color="auto"/>
                <w:bottom w:val="none" w:sz="0" w:space="0" w:color="auto"/>
                <w:right w:val="none" w:sz="0" w:space="0" w:color="auto"/>
              </w:divBdr>
              <w:divsChild>
                <w:div w:id="188320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E19AA-35E2-4D3F-8FD0-D394998F2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6212</Words>
  <Characters>33550</Characters>
  <Application>Microsoft Office Word</Application>
  <DocSecurity>0</DocSecurity>
  <Lines>532</Lines>
  <Paragraphs>136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E/C.12/NIC/CO/R.5</vt:lpstr>
      <vt:lpstr>E/C.12/NIC/CO/R.5</vt:lpstr>
      <vt:lpstr>CAT/C/XXX/Y</vt:lpstr>
    </vt:vector>
  </TitlesOfParts>
  <Company>DCM</Company>
  <LinksUpToDate>false</LinksUpToDate>
  <CharactersWithSpaces>39626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E/C.12/NIC/CO/5</dc:title>
  <dc:subject/>
  <dc:creator>Gloria</dc:creator>
  <cp:keywords/>
  <cp:lastModifiedBy>Maria Luisa Zeballos Moreno</cp:lastModifiedBy>
  <cp:revision>2</cp:revision>
  <cp:lastPrinted>2021-10-15T09:05:00Z</cp:lastPrinted>
  <dcterms:created xsi:type="dcterms:W3CDTF">2021-11-11T15:51:00Z</dcterms:created>
  <dcterms:modified xsi:type="dcterms:W3CDTF">2021-11-11T15:51:00Z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 Nicaragua</vt:lpwstr>
  </property>
  <property fmtid="{D5CDD505-2E9C-101B-9397-08002B2CF9AE}" pid="8" name="countw">
    <vt:lpwstr>Nicaragua</vt:lpwstr>
  </property>
  <property fmtid="{D5CDD505-2E9C-101B-9397-08002B2CF9AE}" pid="9" name="countwd">
    <vt:lpwstr>Nicaragua</vt:lpwstr>
  </property>
  <property fmtid="{D5CDD505-2E9C-101B-9397-08002B2CF9AE}" pid="10" name="date">
    <vt:lpwstr>9 de agosto de 2021</vt:lpwstr>
  </property>
  <property fmtid="{D5CDD505-2E9C-101B-9397-08002B2CF9AE}" pid="11" name="Date-Generated">
    <vt:filetime>2021-10-07T08:36:46Z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quinto informe periódico de Nicaragua</vt:lpwstr>
  </property>
  <property fmtid="{D5CDD505-2E9C-101B-9397-08002B2CF9AE}" pid="21" name="preps">
    <vt:lpwstr>quinto informe periódico de Nicaragua</vt:lpwstr>
  </property>
  <property fmtid="{D5CDD505-2E9C-101B-9397-08002B2CF9AE}" pid="22" name="prepw">
    <vt:lpwstr>al quinto informe periódico </vt:lpwstr>
  </property>
  <property fmtid="{D5CDD505-2E9C-101B-9397-08002B2CF9AE}" pid="23" name="prepwc">
    <vt:lpwstr>Quinto informe periódico </vt:lpwstr>
  </property>
  <property fmtid="{D5CDD505-2E9C-101B-9397-08002B2CF9AE}" pid="24" name="prepws">
    <vt:lpwstr>quinto informe periódico</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C.12/NIC/CO/R.5</vt:lpwstr>
  </property>
  <property fmtid="{D5CDD505-2E9C-101B-9397-08002B2CF9AE}" pid="29" name="symh">
    <vt:lpwstr>E/C.12/NIC/CO/R.5</vt:lpwstr>
  </property>
  <property fmtid="{D5CDD505-2E9C-101B-9397-08002B2CF9AE}" pid="30" name="Title">
    <vt:lpwstr>E/C.12/NIC/CO/R.5</vt:lpwstr>
  </property>
  <property fmtid="{D5CDD505-2E9C-101B-9397-08002B2CF9AE}" pid="31" name="tlang">
    <vt:lpwstr/>
  </property>
  <property fmtid="{D5CDD505-2E9C-101B-9397-08002B2CF9AE}" pid="32" name="virs">
    <vt:lpwstr>Español, francés e inglés únicamente</vt:lpwstr>
  </property>
</Properties>
</file>