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0A8A00" w14:textId="77777777" w:rsidR="007F26E6" w:rsidRPr="007D669D" w:rsidRDefault="007F26E6" w:rsidP="007F26E6">
      <w:pPr>
        <w:spacing w:line="60" w:lineRule="exact"/>
        <w:rPr>
          <w:sz w:val="2"/>
        </w:rPr>
        <w:sectPr w:rsidR="007F26E6" w:rsidRPr="007D669D" w:rsidSect="0094085C">
          <w:headerReference w:type="even" r:id="rId8"/>
          <w:headerReference w:type="default" r:id="rId9"/>
          <w:footerReference w:type="even" r:id="rId10"/>
          <w:footerReference w:type="default" r:id="rId11"/>
          <w:headerReference w:type="first" r:id="rId12"/>
          <w:footerReference w:type="first" r:id="rId13"/>
          <w:type w:val="continuous"/>
          <w:pgSz w:w="12242" w:h="15842" w:code="1"/>
          <w:pgMar w:top="1440" w:right="1200" w:bottom="1728" w:left="1200" w:header="432" w:footer="504" w:gutter="0"/>
          <w:cols w:space="425"/>
          <w:titlePg/>
          <w:docGrid w:linePitch="312"/>
        </w:sectPr>
      </w:pPr>
      <w:commentRangeStart w:id="0"/>
      <w:commentRangeEnd w:id="0"/>
      <w:r w:rsidRPr="007D669D">
        <w:rPr>
          <w:rStyle w:val="ad"/>
        </w:rPr>
        <w:commentReference w:id="0"/>
      </w:r>
    </w:p>
    <w:p w14:paraId="39390FEB" w14:textId="77777777" w:rsidR="0094085C" w:rsidRPr="007D669D" w:rsidRDefault="0094085C" w:rsidP="0094085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7D669D">
        <w:rPr>
          <w:rFonts w:hint="eastAsia"/>
        </w:rPr>
        <w:t>消除对妇女歧视委员会</w:t>
      </w:r>
    </w:p>
    <w:p w14:paraId="5D246EDB" w14:textId="77777777" w:rsidR="0094085C" w:rsidRPr="007D669D" w:rsidRDefault="0094085C" w:rsidP="007D669D">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line="340" w:lineRule="exact"/>
        <w:ind w:right="1259"/>
      </w:pPr>
      <w:r w:rsidRPr="007D669D">
        <w:tab/>
      </w:r>
      <w:r w:rsidRPr="007D669D">
        <w:tab/>
      </w:r>
      <w:r w:rsidRPr="007D669D">
        <w:rPr>
          <w:rFonts w:hint="eastAsia"/>
        </w:rPr>
        <w:t>就在可持续发展目标背景下根据《消除对妇女一切形式歧视公约》第十八条编写报告给缔约国的指导说明</w:t>
      </w:r>
      <w:r w:rsidRPr="007D669D">
        <w:rPr>
          <w:rFonts w:hint="eastAsia"/>
          <w:vertAlign w:val="superscript"/>
        </w:rPr>
        <w:t>*</w:t>
      </w:r>
    </w:p>
    <w:p w14:paraId="59BDA225" w14:textId="77777777" w:rsidR="0094085C" w:rsidRPr="007D669D" w:rsidRDefault="0094085C" w:rsidP="007D669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line="340" w:lineRule="exact"/>
        <w:ind w:right="1259"/>
      </w:pPr>
      <w:r w:rsidRPr="007D669D">
        <w:tab/>
      </w:r>
      <w:r w:rsidRPr="007D669D">
        <w:rPr>
          <w:rFonts w:hint="eastAsia"/>
        </w:rPr>
        <w:t>一</w:t>
      </w:r>
      <w:r w:rsidRPr="007D669D">
        <w:rPr>
          <w:rFonts w:hint="eastAsia"/>
        </w:rPr>
        <w:t>.</w:t>
      </w:r>
      <w:r w:rsidRPr="007D669D">
        <w:rPr>
          <w:rFonts w:hint="eastAsia"/>
        </w:rPr>
        <w:tab/>
      </w:r>
      <w:r w:rsidRPr="007D669D">
        <w:rPr>
          <w:rFonts w:hint="eastAsia"/>
        </w:rPr>
        <w:t>经修订的报告制度</w:t>
      </w:r>
    </w:p>
    <w:p w14:paraId="5B02566F" w14:textId="77777777" w:rsidR="0094085C" w:rsidRPr="007D669D" w:rsidRDefault="0094085C" w:rsidP="0094085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D669D">
        <w:tab/>
      </w:r>
      <w:r w:rsidRPr="007D669D">
        <w:rPr>
          <w:rFonts w:hint="eastAsia"/>
        </w:rPr>
        <w:t>A.</w:t>
      </w:r>
      <w:r w:rsidRPr="007D669D">
        <w:tab/>
      </w:r>
      <w:r w:rsidRPr="007D669D">
        <w:rPr>
          <w:rFonts w:hint="eastAsia"/>
        </w:rPr>
        <w:t>将把在实现《</w:t>
      </w:r>
      <w:r w:rsidRPr="007D669D">
        <w:rPr>
          <w:rFonts w:hint="eastAsia"/>
        </w:rPr>
        <w:t>2030</w:t>
      </w:r>
      <w:r w:rsidRPr="007D669D">
        <w:rPr>
          <w:rFonts w:hint="eastAsia"/>
        </w:rPr>
        <w:t>年可持续发展议程》与性别有关的目标和具体目标方面所获进展的信息纳入根据《公约》第十八条提交的条约专要文件</w:t>
      </w:r>
    </w:p>
    <w:p w14:paraId="03BAB6DF" w14:textId="4A436E4D" w:rsidR="0094085C" w:rsidRPr="007D669D" w:rsidRDefault="0094085C" w:rsidP="0094085C">
      <w:pPr>
        <w:pStyle w:val="SingleTxt"/>
      </w:pPr>
      <w:r w:rsidRPr="007D669D">
        <w:rPr>
          <w:rFonts w:hint="eastAsia"/>
        </w:rPr>
        <w:t>1.</w:t>
      </w:r>
      <w:r w:rsidRPr="007D669D">
        <w:rPr>
          <w:rFonts w:hint="eastAsia"/>
        </w:rPr>
        <w:tab/>
      </w:r>
      <w:r w:rsidRPr="007D669D">
        <w:rPr>
          <w:rFonts w:hint="eastAsia"/>
        </w:rPr>
        <w:t>本指导说明是对由消除对妇女歧视委员会印发的《公约》条约专要报告准则</w:t>
      </w:r>
      <w:r w:rsidRPr="007D669D">
        <w:rPr>
          <w:rFonts w:hint="eastAsia"/>
        </w:rPr>
        <w:t>(</w:t>
      </w:r>
      <w:hyperlink r:id="rId18" w:history="1">
        <w:r w:rsidRPr="007D669D">
          <w:rPr>
            <w:rStyle w:val="af4"/>
            <w:rFonts w:hint="eastAsia"/>
          </w:rPr>
          <w:t>HRI/GEN/2/Rev.6</w:t>
        </w:r>
      </w:hyperlink>
      <w:r w:rsidRPr="007D669D">
        <w:rPr>
          <w:rFonts w:hint="eastAsia"/>
        </w:rPr>
        <w:t>，第五章</w:t>
      </w:r>
      <w:r w:rsidRPr="007D669D">
        <w:rPr>
          <w:rFonts w:hint="eastAsia"/>
        </w:rPr>
        <w:t>)</w:t>
      </w:r>
      <w:r w:rsidRPr="007D669D">
        <w:rPr>
          <w:rFonts w:hint="eastAsia"/>
        </w:rPr>
        <w:t>的补充。它应当与包括核心文件和条约专要文件准则在内的根据国际人权条约提交报告的协调准则</w:t>
      </w:r>
      <w:r w:rsidRPr="007D669D">
        <w:rPr>
          <w:rFonts w:hint="eastAsia"/>
        </w:rPr>
        <w:t>(</w:t>
      </w:r>
      <w:r w:rsidRPr="007D669D">
        <w:rPr>
          <w:rFonts w:hint="eastAsia"/>
        </w:rPr>
        <w:t>同上，第一章</w:t>
      </w:r>
      <w:r w:rsidRPr="007D669D">
        <w:rPr>
          <w:rFonts w:hint="eastAsia"/>
        </w:rPr>
        <w:t>)</w:t>
      </w:r>
      <w:r w:rsidRPr="007D669D">
        <w:rPr>
          <w:rFonts w:hint="eastAsia"/>
        </w:rPr>
        <w:t>一并适用。</w:t>
      </w:r>
    </w:p>
    <w:p w14:paraId="2D06349F" w14:textId="77777777" w:rsidR="0094085C" w:rsidRPr="007D669D" w:rsidRDefault="0094085C" w:rsidP="0094085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rsidRPr="007D669D">
        <w:tab/>
      </w:r>
      <w:r w:rsidRPr="007D669D">
        <w:rPr>
          <w:rFonts w:hint="eastAsia"/>
        </w:rPr>
        <w:t>B.</w:t>
      </w:r>
      <w:r w:rsidRPr="007D669D">
        <w:rPr>
          <w:rFonts w:hint="eastAsia"/>
        </w:rPr>
        <w:tab/>
      </w:r>
      <w:r w:rsidRPr="007D669D">
        <w:rPr>
          <w:rFonts w:hint="eastAsia"/>
        </w:rPr>
        <w:t>向委员会提交报告的格式</w:t>
      </w:r>
    </w:p>
    <w:p w14:paraId="21C3E580" w14:textId="77777777" w:rsidR="0094085C" w:rsidRPr="007D669D" w:rsidRDefault="0094085C" w:rsidP="0094085C">
      <w:pPr>
        <w:pStyle w:val="SingleTxt"/>
      </w:pPr>
      <w:r w:rsidRPr="007D669D">
        <w:rPr>
          <w:rFonts w:hint="eastAsia"/>
        </w:rPr>
        <w:t>2.</w:t>
      </w:r>
      <w:r w:rsidRPr="007D669D">
        <w:rPr>
          <w:rFonts w:hint="eastAsia"/>
        </w:rPr>
        <w:tab/>
      </w:r>
      <w:r w:rsidRPr="007D669D">
        <w:rPr>
          <w:rFonts w:hint="eastAsia"/>
        </w:rPr>
        <w:t>向委员会提交报告的格式应遵照协调准则第一章第二节，报告中的段落应依序编号。</w:t>
      </w:r>
    </w:p>
    <w:p w14:paraId="73482CC0" w14:textId="77777777" w:rsidR="0094085C" w:rsidRPr="007D669D" w:rsidRDefault="0094085C" w:rsidP="0094085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80" w:after="120"/>
        <w:ind w:left="1267" w:right="1260" w:hanging="1267"/>
      </w:pPr>
      <w:r w:rsidRPr="007D669D">
        <w:tab/>
      </w:r>
      <w:r w:rsidRPr="007D669D">
        <w:rPr>
          <w:rFonts w:hint="eastAsia"/>
        </w:rPr>
        <w:t>C.</w:t>
      </w:r>
      <w:r w:rsidRPr="007D669D">
        <w:rPr>
          <w:rFonts w:hint="eastAsia"/>
        </w:rPr>
        <w:tab/>
      </w:r>
      <w:r w:rsidRPr="007D669D">
        <w:rPr>
          <w:rFonts w:hint="eastAsia"/>
        </w:rPr>
        <w:t>报告的附件</w:t>
      </w:r>
    </w:p>
    <w:p w14:paraId="32E9A601" w14:textId="77777777" w:rsidR="0094085C" w:rsidRPr="007D669D" w:rsidRDefault="0094085C" w:rsidP="0094085C">
      <w:pPr>
        <w:pStyle w:val="SingleTxt"/>
      </w:pPr>
      <w:r w:rsidRPr="007D669D">
        <w:rPr>
          <w:rFonts w:hint="eastAsia"/>
        </w:rPr>
        <w:t>3.</w:t>
      </w:r>
      <w:r w:rsidRPr="007D669D">
        <w:rPr>
          <w:rFonts w:hint="eastAsia"/>
        </w:rPr>
        <w:tab/>
      </w:r>
      <w:r w:rsidRPr="007D669D">
        <w:rPr>
          <w:rFonts w:hint="eastAsia"/>
        </w:rPr>
        <w:t>报告正文应当载有关于保障《公约》所承认之权利的法律条文和为落实这些权利所采取的措施的相关信息。对报告应当不必参考任何附件即可理解。委员会允许提交数量有限的附件，由于对附件不予翻译，因此应当以委员会的某一工作语文</w:t>
      </w:r>
      <w:r w:rsidRPr="007D669D">
        <w:rPr>
          <w:rFonts w:hint="eastAsia"/>
        </w:rPr>
        <w:t>(</w:t>
      </w:r>
      <w:r w:rsidRPr="007D669D">
        <w:rPr>
          <w:rFonts w:hint="eastAsia"/>
        </w:rPr>
        <w:t>目前为英文、法文和西班牙文</w:t>
      </w:r>
      <w:r w:rsidRPr="007D669D">
        <w:rPr>
          <w:rFonts w:hint="eastAsia"/>
        </w:rPr>
        <w:t>)</w:t>
      </w:r>
      <w:r w:rsidRPr="007D669D">
        <w:rPr>
          <w:rFonts w:hint="eastAsia"/>
        </w:rPr>
        <w:t>提供。</w:t>
      </w:r>
    </w:p>
    <w:p w14:paraId="48924FB3" w14:textId="77777777" w:rsidR="0094085C" w:rsidRPr="007D669D" w:rsidRDefault="0094085C" w:rsidP="0094085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rsidRPr="007D669D">
        <w:tab/>
      </w:r>
      <w:r w:rsidRPr="007D669D">
        <w:rPr>
          <w:rFonts w:hint="eastAsia"/>
        </w:rPr>
        <w:t>D.</w:t>
      </w:r>
      <w:r w:rsidRPr="007D669D">
        <w:rPr>
          <w:rFonts w:hint="eastAsia"/>
        </w:rPr>
        <w:tab/>
      </w:r>
      <w:r w:rsidRPr="007D669D">
        <w:rPr>
          <w:rFonts w:hint="eastAsia"/>
        </w:rPr>
        <w:t>国家层面的报告编写</w:t>
      </w:r>
    </w:p>
    <w:p w14:paraId="30086FFA" w14:textId="77777777" w:rsidR="0094085C" w:rsidRPr="007D669D" w:rsidRDefault="0094085C" w:rsidP="0094085C">
      <w:pPr>
        <w:pStyle w:val="SingleTxt"/>
      </w:pPr>
      <w:r w:rsidRPr="007D669D">
        <w:rPr>
          <w:rFonts w:hint="eastAsia"/>
        </w:rPr>
        <w:t>4.</w:t>
      </w:r>
      <w:r w:rsidRPr="007D669D">
        <w:rPr>
          <w:rFonts w:hint="eastAsia"/>
        </w:rPr>
        <w:tab/>
      </w:r>
      <w:r w:rsidRPr="007D669D">
        <w:rPr>
          <w:rFonts w:hint="eastAsia"/>
        </w:rPr>
        <w:t>缔约国应确保按照协调准则第</w:t>
      </w:r>
      <w:r w:rsidRPr="007D669D">
        <w:rPr>
          <w:rFonts w:hint="eastAsia"/>
        </w:rPr>
        <w:t>45</w:t>
      </w:r>
      <w:r w:rsidRPr="007D669D">
        <w:rPr>
          <w:rFonts w:hint="eastAsia"/>
        </w:rPr>
        <w:t>段的规定，确保通过参与性进程编写报告。</w:t>
      </w:r>
    </w:p>
    <w:p w14:paraId="4EBC9D84" w14:textId="77777777" w:rsidR="0094085C" w:rsidRPr="007D669D" w:rsidRDefault="0094085C" w:rsidP="007D669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80" w:line="360" w:lineRule="exact"/>
        <w:ind w:right="1259"/>
      </w:pPr>
      <w:r w:rsidRPr="007D669D">
        <w:tab/>
      </w:r>
      <w:r w:rsidRPr="007D669D">
        <w:rPr>
          <w:rFonts w:hint="eastAsia"/>
        </w:rPr>
        <w:t>二</w:t>
      </w:r>
      <w:r w:rsidRPr="007D669D">
        <w:rPr>
          <w:rFonts w:hint="eastAsia"/>
        </w:rPr>
        <w:t>.</w:t>
      </w:r>
      <w:r w:rsidRPr="007D669D">
        <w:rPr>
          <w:rFonts w:hint="eastAsia"/>
        </w:rPr>
        <w:tab/>
      </w:r>
      <w:r w:rsidRPr="007D669D">
        <w:rPr>
          <w:rFonts w:hint="eastAsia"/>
        </w:rPr>
        <w:t>定期报告的义务</w:t>
      </w:r>
    </w:p>
    <w:p w14:paraId="390B3D02" w14:textId="77777777" w:rsidR="007D669D" w:rsidRPr="007D669D" w:rsidRDefault="007D669D" w:rsidP="007D669D">
      <w:pPr>
        <w:framePr w:w="9792" w:h="432" w:hSpace="180" w:wrap="around" w:vAnchor="page" w:hAnchor="page" w:x="1223" w:y="1400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7D669D">
        <w:rPr>
          <w:noProof/>
        </w:rPr>
        <mc:AlternateContent>
          <mc:Choice Requires="wps">
            <w:drawing>
              <wp:anchor distT="0" distB="0" distL="114300" distR="114300" simplePos="0" relativeHeight="251659264" behindDoc="0" locked="0" layoutInCell="1" allowOverlap="1" wp14:anchorId="14DDD0D8" wp14:editId="1CA19BBA">
                <wp:simplePos x="0" y="0"/>
                <wp:positionH relativeFrom="column">
                  <wp:posOffset>548640</wp:posOffset>
                </wp:positionH>
                <wp:positionV relativeFrom="paragraph">
                  <wp:posOffset>-12700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noFill/>
                        <a:ln w="3175" cap="flat" cmpd="sng" algn="ctr">
                          <a:solidFill>
                            <a:srgbClr val="010000"/>
                          </a:solidFill>
                          <a:prstDash val="solid"/>
                        </a:ln>
                        <a:effectLst/>
                      </wps:spPr>
                      <wps:bodyPr/>
                    </wps:wsp>
                  </a:graphicData>
                </a:graphic>
              </wp:anchor>
            </w:drawing>
          </mc:Choice>
          <mc:Fallback>
            <w:pict>
              <v:line w14:anchorId="66DBD51C" id="直接连接符 5"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" strokecolor="#010000" strokeweight=".25pt"/>
            </w:pict>
          </mc:Fallback>
        </mc:AlternateContent>
      </w:r>
      <w:r w:rsidRPr="007D669D">
        <w:rPr>
          <w:sz w:val="18"/>
        </w:rPr>
        <w:tab/>
      </w:r>
      <w:r w:rsidRPr="007D669D">
        <w:rPr>
          <w:rFonts w:hint="eastAsia"/>
          <w:sz w:val="18"/>
          <w:vertAlign w:val="superscript"/>
        </w:rPr>
        <w:t>*</w:t>
      </w:r>
      <w:r w:rsidRPr="007D669D">
        <w:rPr>
          <w:sz w:val="18"/>
        </w:rPr>
        <w:tab/>
      </w:r>
      <w:r w:rsidRPr="007D669D">
        <w:rPr>
          <w:rFonts w:hint="eastAsia"/>
          <w:sz w:val="18"/>
        </w:rPr>
        <w:t>由委员会第七十四届会议</w:t>
      </w:r>
      <w:r w:rsidRPr="007D669D">
        <w:rPr>
          <w:rFonts w:hint="eastAsia"/>
          <w:sz w:val="18"/>
        </w:rPr>
        <w:t>(2019</w:t>
      </w:r>
      <w:r w:rsidRPr="007D669D">
        <w:rPr>
          <w:rFonts w:hint="eastAsia"/>
          <w:sz w:val="18"/>
        </w:rPr>
        <w:t>年</w:t>
      </w:r>
      <w:r w:rsidRPr="007D669D">
        <w:rPr>
          <w:rFonts w:hint="eastAsia"/>
          <w:sz w:val="18"/>
        </w:rPr>
        <w:t>10</w:t>
      </w:r>
      <w:r w:rsidRPr="007D669D">
        <w:rPr>
          <w:rFonts w:hint="eastAsia"/>
          <w:sz w:val="18"/>
        </w:rPr>
        <w:t>月</w:t>
      </w:r>
      <w:r w:rsidRPr="007D669D">
        <w:rPr>
          <w:rFonts w:hint="eastAsia"/>
          <w:sz w:val="18"/>
        </w:rPr>
        <w:t>21</w:t>
      </w:r>
      <w:r w:rsidRPr="007D669D">
        <w:rPr>
          <w:rFonts w:hint="eastAsia"/>
          <w:sz w:val="18"/>
        </w:rPr>
        <w:t>日至</w:t>
      </w:r>
      <w:r w:rsidRPr="007D669D">
        <w:rPr>
          <w:rFonts w:hint="eastAsia"/>
          <w:sz w:val="18"/>
        </w:rPr>
        <w:t>11</w:t>
      </w:r>
      <w:r w:rsidRPr="007D669D">
        <w:rPr>
          <w:rFonts w:hint="eastAsia"/>
          <w:sz w:val="18"/>
        </w:rPr>
        <w:t>月</w:t>
      </w:r>
      <w:r w:rsidRPr="007D669D">
        <w:rPr>
          <w:rFonts w:hint="eastAsia"/>
          <w:sz w:val="18"/>
        </w:rPr>
        <w:t>8</w:t>
      </w:r>
      <w:r w:rsidRPr="007D669D">
        <w:rPr>
          <w:rFonts w:hint="eastAsia"/>
          <w:sz w:val="18"/>
        </w:rPr>
        <w:t>日</w:t>
      </w:r>
      <w:r w:rsidRPr="007D669D">
        <w:rPr>
          <w:rFonts w:hint="eastAsia"/>
          <w:sz w:val="18"/>
        </w:rPr>
        <w:t>)</w:t>
      </w:r>
      <w:r w:rsidRPr="007D669D">
        <w:rPr>
          <w:rFonts w:hint="eastAsia"/>
          <w:sz w:val="18"/>
        </w:rPr>
        <w:t>通过，并根据委员会第八十二届会议</w:t>
      </w:r>
      <w:r w:rsidRPr="007D669D">
        <w:rPr>
          <w:rFonts w:hint="eastAsia"/>
          <w:sz w:val="18"/>
        </w:rPr>
        <w:t>(</w:t>
      </w:r>
      <w:r w:rsidRPr="007D669D">
        <w:rPr>
          <w:sz w:val="18"/>
        </w:rPr>
        <w:t>2022</w:t>
      </w:r>
      <w:r w:rsidRPr="007D669D">
        <w:rPr>
          <w:rFonts w:hint="eastAsia"/>
          <w:sz w:val="18"/>
        </w:rPr>
        <w:t>年</w:t>
      </w:r>
      <w:r w:rsidRPr="007D669D">
        <w:rPr>
          <w:rFonts w:hint="eastAsia"/>
          <w:sz w:val="18"/>
        </w:rPr>
        <w:t>6</w:t>
      </w:r>
      <w:r w:rsidRPr="007D669D">
        <w:rPr>
          <w:rFonts w:hint="eastAsia"/>
          <w:sz w:val="18"/>
        </w:rPr>
        <w:t>月</w:t>
      </w:r>
      <w:r w:rsidRPr="007D669D">
        <w:rPr>
          <w:rFonts w:hint="eastAsia"/>
          <w:sz w:val="18"/>
        </w:rPr>
        <w:t>1</w:t>
      </w:r>
      <w:r w:rsidRPr="007D669D">
        <w:rPr>
          <w:sz w:val="18"/>
        </w:rPr>
        <w:t>3</w:t>
      </w:r>
      <w:r w:rsidRPr="007D669D">
        <w:rPr>
          <w:rFonts w:hint="eastAsia"/>
          <w:sz w:val="18"/>
        </w:rPr>
        <w:t>日至</w:t>
      </w:r>
      <w:r w:rsidRPr="007D669D">
        <w:rPr>
          <w:rFonts w:hint="eastAsia"/>
          <w:sz w:val="18"/>
        </w:rPr>
        <w:t>7</w:t>
      </w:r>
      <w:r w:rsidRPr="007D669D">
        <w:rPr>
          <w:rFonts w:hint="eastAsia"/>
          <w:sz w:val="18"/>
        </w:rPr>
        <w:t>月</w:t>
      </w:r>
      <w:r w:rsidRPr="007D669D">
        <w:rPr>
          <w:rFonts w:hint="eastAsia"/>
          <w:sz w:val="18"/>
        </w:rPr>
        <w:t>1</w:t>
      </w:r>
      <w:r w:rsidRPr="007D669D">
        <w:rPr>
          <w:rFonts w:hint="eastAsia"/>
          <w:sz w:val="18"/>
        </w:rPr>
        <w:t>日</w:t>
      </w:r>
      <w:r w:rsidRPr="007D669D">
        <w:rPr>
          <w:sz w:val="18"/>
        </w:rPr>
        <w:t>)</w:t>
      </w:r>
      <w:r w:rsidRPr="007D669D">
        <w:rPr>
          <w:rFonts w:hint="eastAsia"/>
          <w:sz w:val="18"/>
        </w:rPr>
        <w:t>通过的第</w:t>
      </w:r>
      <w:r w:rsidRPr="007D669D">
        <w:rPr>
          <w:rFonts w:hint="eastAsia"/>
          <w:sz w:val="18"/>
        </w:rPr>
        <w:t>8</w:t>
      </w:r>
      <w:r w:rsidRPr="007D669D">
        <w:rPr>
          <w:sz w:val="18"/>
        </w:rPr>
        <w:t>2/III</w:t>
      </w:r>
      <w:r w:rsidRPr="007D669D">
        <w:rPr>
          <w:rFonts w:hint="eastAsia"/>
          <w:sz w:val="18"/>
        </w:rPr>
        <w:t>号决定订正。</w:t>
      </w:r>
    </w:p>
    <w:p w14:paraId="34F3A6AC" w14:textId="77777777" w:rsidR="0094085C" w:rsidRPr="007D669D" w:rsidRDefault="0094085C" w:rsidP="0094085C">
      <w:pPr>
        <w:pStyle w:val="SingleTxt"/>
      </w:pPr>
      <w:r w:rsidRPr="007D669D">
        <w:rPr>
          <w:rFonts w:hint="eastAsia"/>
        </w:rPr>
        <w:t>5.</w:t>
      </w:r>
      <w:r w:rsidRPr="007D669D">
        <w:rPr>
          <w:rFonts w:hint="eastAsia"/>
        </w:rPr>
        <w:tab/>
      </w:r>
      <w:r w:rsidRPr="007D669D">
        <w:rPr>
          <w:rFonts w:hint="eastAsia"/>
        </w:rPr>
        <w:t>在批准《公约》时，缔约国承诺在《公约》对该国生效后一年内提交初次报告，说明它为落实《公约》所承认之权利而采取的</w:t>
      </w:r>
      <w:bookmarkStart w:id="1" w:name="TmpSave"/>
      <w:bookmarkEnd w:id="1"/>
      <w:r w:rsidRPr="007D669D">
        <w:rPr>
          <w:rFonts w:hint="eastAsia"/>
        </w:rPr>
        <w:t>措施以及在确保其享有这些权</w:t>
      </w:r>
      <w:r w:rsidRPr="007D669D">
        <w:rPr>
          <w:rFonts w:hint="eastAsia"/>
          <w:sz w:val="20"/>
        </w:rPr>
        <w:lastRenderedPageBreak/>
        <w:t>利</w:t>
      </w:r>
      <w:r w:rsidRPr="007D669D">
        <w:rPr>
          <w:rFonts w:hint="eastAsia"/>
        </w:rPr>
        <w:t>方面取得的进展；此后每四年并在委员会凡有要求时包括通过有关其结论性意见的后续程序提交定期报告</w:t>
      </w:r>
      <w:r w:rsidRPr="007D669D">
        <w:rPr>
          <w:rFonts w:hint="eastAsia"/>
        </w:rPr>
        <w:t>(</w:t>
      </w:r>
      <w:r w:rsidRPr="007D669D">
        <w:rPr>
          <w:rFonts w:hint="eastAsia"/>
        </w:rPr>
        <w:t>《公约》第十八条第</w:t>
      </w:r>
      <w:r w:rsidRPr="007D669D">
        <w:rPr>
          <w:rFonts w:hint="eastAsia"/>
        </w:rPr>
        <w:t>1</w:t>
      </w:r>
      <w:r w:rsidRPr="007D669D">
        <w:rPr>
          <w:rFonts w:hint="eastAsia"/>
        </w:rPr>
        <w:t>款</w:t>
      </w:r>
      <w:r w:rsidRPr="007D669D">
        <w:rPr>
          <w:rFonts w:hint="eastAsia"/>
        </w:rPr>
        <w:t>)</w:t>
      </w:r>
      <w:r w:rsidRPr="007D669D">
        <w:rPr>
          <w:rFonts w:hint="eastAsia"/>
        </w:rPr>
        <w:t>。</w:t>
      </w:r>
    </w:p>
    <w:p w14:paraId="024DE689" w14:textId="77777777" w:rsidR="0094085C" w:rsidRPr="007D669D" w:rsidRDefault="0094085C" w:rsidP="0094085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7D669D">
        <w:tab/>
      </w:r>
      <w:r w:rsidRPr="007D669D">
        <w:rPr>
          <w:rFonts w:hint="eastAsia"/>
        </w:rPr>
        <w:t>三</w:t>
      </w:r>
      <w:r w:rsidRPr="007D669D">
        <w:rPr>
          <w:rFonts w:hint="eastAsia"/>
        </w:rPr>
        <w:t>.</w:t>
      </w:r>
      <w:r w:rsidRPr="007D669D">
        <w:tab/>
      </w:r>
      <w:r w:rsidRPr="007D669D">
        <w:rPr>
          <w:rFonts w:hint="eastAsia"/>
        </w:rPr>
        <w:t>关于根据《公约》提交报告的一般指导和要求</w:t>
      </w:r>
    </w:p>
    <w:p w14:paraId="0191C547" w14:textId="77777777" w:rsidR="0094085C" w:rsidRPr="007D669D" w:rsidRDefault="0094085C" w:rsidP="0094085C">
      <w:pPr>
        <w:pStyle w:val="SingleTxt"/>
      </w:pPr>
      <w:r w:rsidRPr="007D669D">
        <w:rPr>
          <w:rFonts w:hint="eastAsia"/>
        </w:rPr>
        <w:t>6.</w:t>
      </w:r>
      <w:r w:rsidRPr="007D669D">
        <w:tab/>
      </w:r>
      <w:r w:rsidRPr="007D669D">
        <w:rPr>
          <w:rFonts w:hint="eastAsia"/>
        </w:rPr>
        <w:t>本指导说明适用于</w:t>
      </w:r>
      <w:r w:rsidRPr="007D669D">
        <w:rPr>
          <w:rFonts w:hint="eastAsia"/>
        </w:rPr>
        <w:t>(a)</w:t>
      </w:r>
      <w:r w:rsidRPr="007D669D">
        <w:t xml:space="preserve"> </w:t>
      </w:r>
      <w:r w:rsidRPr="007D669D">
        <w:rPr>
          <w:rFonts w:hint="eastAsia"/>
        </w:rPr>
        <w:t>向委员会提交其初次报告的缔约国；</w:t>
      </w:r>
      <w:r w:rsidRPr="007D669D">
        <w:rPr>
          <w:rFonts w:hint="eastAsia"/>
        </w:rPr>
        <w:t>(b)</w:t>
      </w:r>
      <w:r w:rsidRPr="007D669D">
        <w:t xml:space="preserve"> </w:t>
      </w:r>
      <w:r w:rsidRPr="007D669D">
        <w:rPr>
          <w:rFonts w:hint="eastAsia"/>
        </w:rPr>
        <w:t>委员会要求其提交全面定期报告的国家；以及</w:t>
      </w:r>
      <w:r w:rsidRPr="007D669D">
        <w:rPr>
          <w:rFonts w:hint="eastAsia"/>
        </w:rPr>
        <w:t>(c)</w:t>
      </w:r>
      <w:r w:rsidRPr="007D669D">
        <w:t xml:space="preserve"> </w:t>
      </w:r>
      <w:r w:rsidRPr="007D669D">
        <w:rPr>
          <w:rFonts w:hint="eastAsia"/>
        </w:rPr>
        <w:t>希望提交全面定期报告的国家。</w:t>
      </w:r>
    </w:p>
    <w:p w14:paraId="5049EE6A" w14:textId="77777777" w:rsidR="0094085C" w:rsidRPr="007D669D" w:rsidRDefault="0094085C" w:rsidP="0094085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rsidRPr="007D669D">
        <w:tab/>
      </w:r>
      <w:r w:rsidRPr="007D669D">
        <w:rPr>
          <w:rFonts w:hint="eastAsia"/>
        </w:rPr>
        <w:t>A.</w:t>
      </w:r>
      <w:r w:rsidRPr="007D669D">
        <w:rPr>
          <w:rFonts w:hint="eastAsia"/>
        </w:rPr>
        <w:tab/>
      </w:r>
      <w:r w:rsidRPr="007D669D">
        <w:rPr>
          <w:rFonts w:hint="eastAsia"/>
        </w:rPr>
        <w:t>简化报告程序</w:t>
      </w:r>
    </w:p>
    <w:p w14:paraId="3F4C3D22" w14:textId="7341BF76" w:rsidR="0094085C" w:rsidRPr="007D669D" w:rsidRDefault="0094085C" w:rsidP="0094085C">
      <w:pPr>
        <w:pStyle w:val="SingleTxt"/>
      </w:pPr>
      <w:r w:rsidRPr="007D669D">
        <w:rPr>
          <w:rFonts w:hint="eastAsia"/>
        </w:rPr>
        <w:t>7.</w:t>
      </w:r>
      <w:r w:rsidRPr="007D669D">
        <w:tab/>
      </w:r>
      <w:r w:rsidRPr="007D669D">
        <w:rPr>
          <w:rFonts w:hint="eastAsia"/>
        </w:rPr>
        <w:t>根据简化报告程序，委员会编写并通过拟在提交报告前转交缔约国的报告前议题和问题清单。缔约国对这类清单所作答复即为缔约国依据《公约》第十八条提交的下一次定期报告。该程序最初从</w:t>
      </w:r>
      <w:r w:rsidRPr="007D669D">
        <w:rPr>
          <w:rFonts w:hint="eastAsia"/>
        </w:rPr>
        <w:t>2</w:t>
      </w:r>
      <w:r w:rsidRPr="007D669D">
        <w:t>015</w:t>
      </w:r>
      <w:r w:rsidRPr="007D669D">
        <w:rPr>
          <w:rFonts w:hint="eastAsia"/>
        </w:rPr>
        <w:t>年</w:t>
      </w:r>
      <w:r w:rsidRPr="007D669D">
        <w:rPr>
          <w:rFonts w:hint="eastAsia"/>
        </w:rPr>
        <w:t>1</w:t>
      </w:r>
      <w:r w:rsidRPr="007D669D">
        <w:rPr>
          <w:rFonts w:hint="eastAsia"/>
        </w:rPr>
        <w:t>月</w:t>
      </w:r>
      <w:r w:rsidRPr="007D669D">
        <w:rPr>
          <w:rFonts w:hint="eastAsia"/>
        </w:rPr>
        <w:t>1</w:t>
      </w:r>
      <w:r w:rsidRPr="007D669D">
        <w:rPr>
          <w:rFonts w:hint="eastAsia"/>
        </w:rPr>
        <w:t>日开始试行供使用</w:t>
      </w:r>
      <w:r w:rsidRPr="007D669D">
        <w:rPr>
          <w:rFonts w:hint="eastAsia"/>
        </w:rPr>
        <w:t>(</w:t>
      </w:r>
      <w:r w:rsidRPr="007D669D">
        <w:rPr>
          <w:rFonts w:hint="eastAsia"/>
        </w:rPr>
        <w:t>第</w:t>
      </w:r>
      <w:r w:rsidRPr="007D669D">
        <w:rPr>
          <w:rFonts w:hint="eastAsia"/>
        </w:rPr>
        <w:t>5</w:t>
      </w:r>
      <w:r w:rsidRPr="007D669D">
        <w:t>8/</w:t>
      </w:r>
      <w:r w:rsidRPr="007D669D">
        <w:rPr>
          <w:rFonts w:hint="eastAsia"/>
        </w:rPr>
        <w:t>II</w:t>
      </w:r>
      <w:r w:rsidRPr="007D669D">
        <w:rPr>
          <w:rFonts w:hint="eastAsia"/>
        </w:rPr>
        <w:t>号决定；见</w:t>
      </w:r>
      <w:hyperlink r:id="rId19" w:history="1">
        <w:r w:rsidRPr="007D669D">
          <w:rPr>
            <w:rStyle w:val="af4"/>
          </w:rPr>
          <w:t>A/70/38</w:t>
        </w:r>
      </w:hyperlink>
      <w:r w:rsidRPr="007D669D">
        <w:rPr>
          <w:rFonts w:hint="eastAsia"/>
        </w:rPr>
        <w:t>，第一部分</w:t>
      </w:r>
      <w:r w:rsidRPr="007D669D">
        <w:t>)</w:t>
      </w:r>
      <w:r w:rsidRPr="007D669D">
        <w:rPr>
          <w:rFonts w:hint="eastAsia"/>
        </w:rPr>
        <w:t>，于</w:t>
      </w:r>
      <w:r w:rsidRPr="007D669D">
        <w:rPr>
          <w:rFonts w:hint="eastAsia"/>
        </w:rPr>
        <w:t>2</w:t>
      </w:r>
      <w:r w:rsidRPr="007D669D">
        <w:t>016</w:t>
      </w:r>
      <w:r w:rsidRPr="007D669D">
        <w:rPr>
          <w:rFonts w:hint="eastAsia"/>
        </w:rPr>
        <w:t>年</w:t>
      </w:r>
      <w:r w:rsidRPr="007D669D">
        <w:rPr>
          <w:rFonts w:hint="eastAsia"/>
        </w:rPr>
        <w:t>1</w:t>
      </w:r>
      <w:r w:rsidRPr="007D669D">
        <w:t>1</w:t>
      </w:r>
      <w:r w:rsidRPr="007D669D">
        <w:rPr>
          <w:rFonts w:hint="eastAsia"/>
        </w:rPr>
        <w:t>月中止</w:t>
      </w:r>
      <w:r w:rsidRPr="007D669D">
        <w:rPr>
          <w:rFonts w:hint="eastAsia"/>
        </w:rPr>
        <w:t>(</w:t>
      </w:r>
      <w:r w:rsidRPr="007D669D">
        <w:rPr>
          <w:rFonts w:hint="eastAsia"/>
        </w:rPr>
        <w:t>第</w:t>
      </w:r>
      <w:r w:rsidRPr="007D669D">
        <w:t>65/</w:t>
      </w:r>
      <w:r w:rsidRPr="007D669D">
        <w:rPr>
          <w:rFonts w:hint="eastAsia"/>
        </w:rPr>
        <w:t>V</w:t>
      </w:r>
      <w:r w:rsidRPr="007D669D">
        <w:rPr>
          <w:rFonts w:hint="eastAsia"/>
        </w:rPr>
        <w:t>号决定；见</w:t>
      </w:r>
      <w:hyperlink r:id="rId20" w:history="1">
        <w:r w:rsidRPr="007D669D">
          <w:rPr>
            <w:rStyle w:val="af4"/>
          </w:rPr>
          <w:t>A/72/38</w:t>
        </w:r>
      </w:hyperlink>
      <w:r w:rsidRPr="007D669D">
        <w:rPr>
          <w:rFonts w:hint="eastAsia"/>
        </w:rPr>
        <w:t>，第二部分</w:t>
      </w:r>
      <w:r w:rsidRPr="007D669D">
        <w:t>)</w:t>
      </w:r>
      <w:r w:rsidRPr="007D669D">
        <w:rPr>
          <w:rFonts w:hint="eastAsia"/>
        </w:rPr>
        <w:t>。此后，经各国请求，委员会在</w:t>
      </w:r>
      <w:r w:rsidRPr="007D669D">
        <w:rPr>
          <w:rFonts w:hint="eastAsia"/>
        </w:rPr>
        <w:t>2</w:t>
      </w:r>
      <w:r w:rsidRPr="007D669D">
        <w:t>018</w:t>
      </w:r>
      <w:r w:rsidRPr="007D669D">
        <w:rPr>
          <w:rFonts w:hint="eastAsia"/>
        </w:rPr>
        <w:t>年</w:t>
      </w:r>
      <w:r w:rsidRPr="007D669D">
        <w:rPr>
          <w:rFonts w:hint="eastAsia"/>
        </w:rPr>
        <w:t>3</w:t>
      </w:r>
      <w:r w:rsidRPr="007D669D">
        <w:rPr>
          <w:rFonts w:hint="eastAsia"/>
        </w:rPr>
        <w:t>月举行的第六十九届会议上恢复简化报告程序，供所有缔约国使用</w:t>
      </w:r>
      <w:r w:rsidRPr="007D669D">
        <w:rPr>
          <w:rFonts w:hint="eastAsia"/>
        </w:rPr>
        <w:t>(</w:t>
      </w:r>
      <w:r w:rsidRPr="007D669D">
        <w:rPr>
          <w:rFonts w:hint="eastAsia"/>
        </w:rPr>
        <w:t>第</w:t>
      </w:r>
      <w:r w:rsidRPr="007D669D">
        <w:t>69/</w:t>
      </w:r>
      <w:r w:rsidRPr="007D669D">
        <w:rPr>
          <w:rFonts w:hint="eastAsia"/>
        </w:rPr>
        <w:t>V</w:t>
      </w:r>
      <w:r w:rsidRPr="007D669D">
        <w:rPr>
          <w:rFonts w:hint="eastAsia"/>
        </w:rPr>
        <w:t>号决定；见</w:t>
      </w:r>
      <w:hyperlink r:id="rId21" w:history="1">
        <w:r w:rsidRPr="007D669D">
          <w:rPr>
            <w:rStyle w:val="af4"/>
          </w:rPr>
          <w:t>A/73/38</w:t>
        </w:r>
      </w:hyperlink>
      <w:r w:rsidRPr="007D669D">
        <w:rPr>
          <w:rFonts w:hint="eastAsia"/>
        </w:rPr>
        <w:t>，第三部分</w:t>
      </w:r>
      <w:r w:rsidRPr="007D669D">
        <w:t>)</w:t>
      </w:r>
      <w:r w:rsidRPr="007D669D">
        <w:rPr>
          <w:rFonts w:hint="eastAsia"/>
        </w:rPr>
        <w:t>。委员会在第八十二届会议</w:t>
      </w:r>
      <w:r w:rsidRPr="007D669D">
        <w:rPr>
          <w:rFonts w:hint="eastAsia"/>
        </w:rPr>
        <w:t>(</w:t>
      </w:r>
      <w:r w:rsidRPr="007D669D">
        <w:t>2022</w:t>
      </w:r>
      <w:r w:rsidRPr="007D669D">
        <w:rPr>
          <w:rFonts w:hint="eastAsia"/>
        </w:rPr>
        <w:t>年</w:t>
      </w:r>
      <w:r w:rsidRPr="007D669D">
        <w:rPr>
          <w:rFonts w:hint="eastAsia"/>
        </w:rPr>
        <w:t>6</w:t>
      </w:r>
      <w:r w:rsidRPr="007D669D">
        <w:rPr>
          <w:rFonts w:hint="eastAsia"/>
        </w:rPr>
        <w:t>月</w:t>
      </w:r>
      <w:r w:rsidRPr="007D669D">
        <w:rPr>
          <w:rFonts w:hint="eastAsia"/>
        </w:rPr>
        <w:t>1</w:t>
      </w:r>
      <w:r w:rsidRPr="007D669D">
        <w:t>3</w:t>
      </w:r>
      <w:r w:rsidRPr="007D669D">
        <w:rPr>
          <w:rFonts w:hint="eastAsia"/>
        </w:rPr>
        <w:t>日至</w:t>
      </w:r>
      <w:r w:rsidRPr="007D669D">
        <w:rPr>
          <w:rFonts w:hint="eastAsia"/>
        </w:rPr>
        <w:t>7</w:t>
      </w:r>
      <w:r w:rsidRPr="007D669D">
        <w:rPr>
          <w:rFonts w:hint="eastAsia"/>
        </w:rPr>
        <w:t>月</w:t>
      </w:r>
      <w:r w:rsidRPr="007D669D">
        <w:rPr>
          <w:rFonts w:hint="eastAsia"/>
        </w:rPr>
        <w:t>1</w:t>
      </w:r>
      <w:r w:rsidRPr="007D669D">
        <w:rPr>
          <w:rFonts w:hint="eastAsia"/>
        </w:rPr>
        <w:t>日</w:t>
      </w:r>
      <w:r w:rsidRPr="007D669D">
        <w:t>)</w:t>
      </w:r>
      <w:r w:rsidRPr="007D669D">
        <w:rPr>
          <w:rFonts w:hint="eastAsia"/>
        </w:rPr>
        <w:t>上决定</w:t>
      </w:r>
      <w:r w:rsidRPr="007D669D">
        <w:t>从选择加入简化报告程序的模式转向选择退出</w:t>
      </w:r>
      <w:r w:rsidRPr="007D669D">
        <w:rPr>
          <w:rFonts w:hint="eastAsia"/>
        </w:rPr>
        <w:t>的</w:t>
      </w:r>
      <w:r w:rsidRPr="007D669D">
        <w:t>模式</w:t>
      </w:r>
      <w:r w:rsidRPr="007D669D">
        <w:rPr>
          <w:rFonts w:hint="eastAsia"/>
        </w:rPr>
        <w:t>(</w:t>
      </w:r>
      <w:r w:rsidRPr="007D669D">
        <w:rPr>
          <w:rFonts w:hint="eastAsia"/>
        </w:rPr>
        <w:t>第</w:t>
      </w:r>
      <w:r w:rsidRPr="007D669D">
        <w:t>82/III</w:t>
      </w:r>
      <w:r w:rsidRPr="007D669D">
        <w:rPr>
          <w:rFonts w:hint="eastAsia"/>
        </w:rPr>
        <w:t>号决定</w:t>
      </w:r>
      <w:r w:rsidRPr="007D669D">
        <w:t>)</w:t>
      </w:r>
      <w:r w:rsidRPr="007D669D">
        <w:rPr>
          <w:rFonts w:hint="eastAsia"/>
        </w:rPr>
        <w:t>。因此，简化报告程序自此之后适用于所有在</w:t>
      </w:r>
      <w:r w:rsidRPr="007D669D">
        <w:rPr>
          <w:rFonts w:hint="eastAsia"/>
        </w:rPr>
        <w:t>2</w:t>
      </w:r>
      <w:r w:rsidRPr="007D669D">
        <w:t>022</w:t>
      </w:r>
      <w:r w:rsidRPr="007D669D">
        <w:rPr>
          <w:rFonts w:hint="eastAsia"/>
        </w:rPr>
        <w:t>年</w:t>
      </w:r>
      <w:r w:rsidRPr="007D669D">
        <w:rPr>
          <w:rFonts w:hint="eastAsia"/>
        </w:rPr>
        <w:t>9</w:t>
      </w:r>
      <w:r w:rsidRPr="007D669D">
        <w:rPr>
          <w:rFonts w:hint="eastAsia"/>
        </w:rPr>
        <w:t>月</w:t>
      </w:r>
      <w:r w:rsidRPr="007D669D">
        <w:rPr>
          <w:rFonts w:hint="eastAsia"/>
        </w:rPr>
        <w:t>2</w:t>
      </w:r>
      <w:r w:rsidRPr="007D669D">
        <w:t>0</w:t>
      </w:r>
      <w:r w:rsidRPr="007D669D">
        <w:rPr>
          <w:rFonts w:hint="eastAsia"/>
        </w:rPr>
        <w:t>日之前未选择退出该程序并表示希望保持标准报告程序的缔约国。</w:t>
      </w:r>
    </w:p>
    <w:p w14:paraId="6AD205E9" w14:textId="77777777" w:rsidR="0094085C" w:rsidRPr="007D669D" w:rsidRDefault="0094085C" w:rsidP="0094085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rsidRPr="007D669D">
        <w:tab/>
      </w:r>
      <w:r w:rsidRPr="007D669D">
        <w:rPr>
          <w:rFonts w:hint="eastAsia"/>
        </w:rPr>
        <w:t>B.</w:t>
      </w:r>
      <w:r w:rsidRPr="007D669D">
        <w:rPr>
          <w:rFonts w:hint="eastAsia"/>
        </w:rPr>
        <w:tab/>
      </w:r>
      <w:r w:rsidRPr="007D669D">
        <w:rPr>
          <w:rFonts w:hint="eastAsia"/>
        </w:rPr>
        <w:t>例外报告</w:t>
      </w:r>
    </w:p>
    <w:p w14:paraId="16399D34" w14:textId="77777777" w:rsidR="0094085C" w:rsidRPr="007D669D" w:rsidRDefault="0094085C" w:rsidP="0094085C">
      <w:pPr>
        <w:pStyle w:val="SingleTxt"/>
      </w:pPr>
      <w:r w:rsidRPr="007D669D">
        <w:rPr>
          <w:rFonts w:hint="eastAsia"/>
        </w:rPr>
        <w:t>8.</w:t>
      </w:r>
      <w:r w:rsidRPr="007D669D">
        <w:tab/>
      </w:r>
      <w:r w:rsidRPr="007D669D">
        <w:rPr>
          <w:rFonts w:hint="eastAsia"/>
        </w:rPr>
        <w:t>委员会有关于按照请求提交任何例外报告的程序，该程序所遵照的是委员会议事规则第</w:t>
      </w:r>
      <w:r w:rsidRPr="007D669D">
        <w:t>48.5</w:t>
      </w:r>
      <w:r w:rsidRPr="007D669D">
        <w:rPr>
          <w:rFonts w:hint="eastAsia"/>
        </w:rPr>
        <w:t>条及其关于例外报告的第</w:t>
      </w:r>
      <w:r w:rsidRPr="007D669D">
        <w:rPr>
          <w:rFonts w:hint="eastAsia"/>
        </w:rPr>
        <w:t>21/I</w:t>
      </w:r>
      <w:r w:rsidRPr="007D669D">
        <w:rPr>
          <w:rFonts w:hint="eastAsia"/>
        </w:rPr>
        <w:t>号和</w:t>
      </w:r>
      <w:r w:rsidRPr="007D669D">
        <w:rPr>
          <w:rFonts w:hint="eastAsia"/>
        </w:rPr>
        <w:t>31/III(h)</w:t>
      </w:r>
      <w:r w:rsidRPr="007D669D">
        <w:rPr>
          <w:rFonts w:hint="eastAsia"/>
        </w:rPr>
        <w:t>号决定，本准则对该程序既无影响，也不会导致其无效。</w:t>
      </w:r>
    </w:p>
    <w:p w14:paraId="3B509A8C" w14:textId="77777777" w:rsidR="0094085C" w:rsidRPr="007D669D" w:rsidRDefault="0094085C" w:rsidP="0094085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rsidRPr="007D669D">
        <w:tab/>
      </w:r>
      <w:r w:rsidRPr="007D669D">
        <w:rPr>
          <w:rFonts w:hint="eastAsia"/>
        </w:rPr>
        <w:t>C.</w:t>
      </w:r>
      <w:r w:rsidRPr="007D669D">
        <w:rPr>
          <w:rFonts w:hint="eastAsia"/>
        </w:rPr>
        <w:tab/>
      </w:r>
      <w:r w:rsidRPr="007D669D">
        <w:rPr>
          <w:rFonts w:hint="eastAsia"/>
        </w:rPr>
        <w:t>报告的内容</w:t>
      </w:r>
    </w:p>
    <w:p w14:paraId="1E45D1B7" w14:textId="77777777" w:rsidR="0094085C" w:rsidRPr="007D669D" w:rsidRDefault="0094085C" w:rsidP="0094085C">
      <w:pPr>
        <w:pStyle w:val="SingleTxt"/>
      </w:pPr>
      <w:r w:rsidRPr="007D669D">
        <w:rPr>
          <w:rFonts w:hint="eastAsia"/>
        </w:rPr>
        <w:t>9.</w:t>
      </w:r>
      <w:r w:rsidRPr="007D669D">
        <w:tab/>
      </w:r>
      <w:r w:rsidRPr="007D669D">
        <w:rPr>
          <w:rFonts w:hint="eastAsia"/>
        </w:rPr>
        <w:t>提交给委员会的报告在结构上应遵行《公约》第一至第四部分逐条提供具体信息。缔约国在编写报告时应考虑到委员会的一般性建议。定期报告</w:t>
      </w:r>
      <w:r w:rsidRPr="007D669D">
        <w:rPr>
          <w:rFonts w:hint="eastAsia"/>
        </w:rPr>
        <w:t>(</w:t>
      </w:r>
      <w:r w:rsidRPr="007D669D">
        <w:rPr>
          <w:rFonts w:hint="eastAsia"/>
        </w:rPr>
        <w:t>初次报告除外</w:t>
      </w:r>
      <w:r w:rsidRPr="007D669D">
        <w:rPr>
          <w:rFonts w:hint="eastAsia"/>
        </w:rPr>
        <w:t>)</w:t>
      </w:r>
      <w:r w:rsidRPr="007D669D">
        <w:rPr>
          <w:rFonts w:hint="eastAsia"/>
        </w:rPr>
        <w:t>应述及委员会以前的结论性意见，特别是关切、建议和后续行动；并审视在确保享有《公约》所述权利方面所获进展及其现状。</w:t>
      </w:r>
    </w:p>
    <w:p w14:paraId="778B1FAF" w14:textId="77777777" w:rsidR="0094085C" w:rsidRPr="007D669D" w:rsidRDefault="0094085C" w:rsidP="0094085C">
      <w:pPr>
        <w:pStyle w:val="SingleTxt"/>
      </w:pPr>
      <w:r w:rsidRPr="007D669D">
        <w:rPr>
          <w:rFonts w:hint="eastAsia"/>
        </w:rPr>
        <w:t>10.</w:t>
      </w:r>
      <w:r w:rsidRPr="007D669D">
        <w:tab/>
      </w:r>
      <w:r w:rsidRPr="007D669D">
        <w:rPr>
          <w:rFonts w:hint="eastAsia"/>
        </w:rPr>
        <w:t>报告可根据《公约》第十八条第</w:t>
      </w:r>
      <w:r w:rsidRPr="007D669D">
        <w:rPr>
          <w:rFonts w:hint="eastAsia"/>
        </w:rPr>
        <w:t>2</w:t>
      </w:r>
      <w:r w:rsidRPr="007D669D">
        <w:rPr>
          <w:rFonts w:hint="eastAsia"/>
        </w:rPr>
        <w:t>款指明影响《公约》所述义务履行力度的各种因素和困难。缔约国应提供有关任何此类因素的性质、程度和原因的信息。凡是遇到困难的，就应详细说明为克服困难所采取的步骤。</w:t>
      </w:r>
    </w:p>
    <w:p w14:paraId="2F4B8458" w14:textId="77777777" w:rsidR="0094085C" w:rsidRPr="007D669D" w:rsidRDefault="0094085C" w:rsidP="0094085C">
      <w:pPr>
        <w:pStyle w:val="SingleTxt"/>
      </w:pPr>
      <w:r w:rsidRPr="007D669D">
        <w:rPr>
          <w:rFonts w:hint="eastAsia"/>
        </w:rPr>
        <w:t>11.</w:t>
      </w:r>
      <w:r w:rsidRPr="007D669D">
        <w:tab/>
      </w:r>
      <w:r w:rsidRPr="007D669D">
        <w:rPr>
          <w:rFonts w:hint="eastAsia"/>
        </w:rPr>
        <w:t>《公约》和《北京行动纲要》在实质内容方面大量对接，因而相辅相成。《公约》包含了各种有法律约束力的义务，并载述了妇女在公民、政治、经济、社会、文化或任何其他领域的平等权利。《北京行动纲要》经由其</w:t>
      </w:r>
      <w:r w:rsidRPr="007D669D">
        <w:rPr>
          <w:rFonts w:hint="eastAsia"/>
        </w:rPr>
        <w:t>12</w:t>
      </w:r>
      <w:r w:rsidRPr="007D669D">
        <w:rPr>
          <w:rFonts w:hint="eastAsia"/>
        </w:rPr>
        <w:t>个重大关注领域，提出了一个可用于《公约》执行的政策和方案议程。报告还应载列介绍如何把事关《公约》具体条款的</w:t>
      </w:r>
      <w:r w:rsidRPr="007D669D">
        <w:rPr>
          <w:rFonts w:hint="eastAsia"/>
        </w:rPr>
        <w:t>12</w:t>
      </w:r>
      <w:r w:rsidRPr="007D669D">
        <w:rPr>
          <w:rFonts w:hint="eastAsia"/>
        </w:rPr>
        <w:t>个重大领域落实工作系统纳入缔约国有关《公约》实质性平等框架执行工作的相关信息。</w:t>
      </w:r>
    </w:p>
    <w:p w14:paraId="7F2102E6" w14:textId="77777777" w:rsidR="0094085C" w:rsidRPr="007D669D" w:rsidRDefault="0094085C" w:rsidP="0094085C">
      <w:pPr>
        <w:pStyle w:val="SingleTxt"/>
      </w:pPr>
      <w:r w:rsidRPr="007D669D">
        <w:rPr>
          <w:rFonts w:hint="eastAsia"/>
        </w:rPr>
        <w:lastRenderedPageBreak/>
        <w:t>12.</w:t>
      </w:r>
      <w:r w:rsidRPr="007D669D">
        <w:tab/>
      </w:r>
      <w:r w:rsidRPr="007D669D">
        <w:rPr>
          <w:rFonts w:hint="eastAsia"/>
        </w:rPr>
        <w:t>报告还应列入介绍各项可持续发展目标和区域人权文书所涉性别要素落实情况及其他相关联合国会议、首脑会议和审查工作所获成果的信息。</w:t>
      </w:r>
    </w:p>
    <w:p w14:paraId="30793714" w14:textId="3C5B099A" w:rsidR="0094085C" w:rsidRPr="007D669D" w:rsidRDefault="0094085C" w:rsidP="0094085C">
      <w:pPr>
        <w:pStyle w:val="SingleTxt"/>
      </w:pPr>
      <w:r w:rsidRPr="007D669D">
        <w:rPr>
          <w:rFonts w:hint="eastAsia"/>
        </w:rPr>
        <w:t>13.</w:t>
      </w:r>
      <w:r w:rsidRPr="007D669D">
        <w:tab/>
      </w:r>
      <w:r w:rsidRPr="007D669D">
        <w:rPr>
          <w:rFonts w:hint="eastAsia"/>
        </w:rPr>
        <w:t>凡是适用报告就应按照委员会关于预防冲突、</w:t>
      </w:r>
      <w:r w:rsidRPr="007D669D">
        <w:t>冲突</w:t>
      </w:r>
      <w:r w:rsidRPr="007D669D">
        <w:rPr>
          <w:rFonts w:hint="eastAsia"/>
        </w:rPr>
        <w:t>及冲突后局势中的妇女的第</w:t>
      </w:r>
      <w:r w:rsidRPr="007D669D">
        <w:rPr>
          <w:rFonts w:hint="eastAsia"/>
        </w:rPr>
        <w:t>30</w:t>
      </w:r>
      <w:r w:rsidRPr="007D669D">
        <w:rPr>
          <w:rFonts w:hint="eastAsia"/>
        </w:rPr>
        <w:t>号一般性建议</w:t>
      </w:r>
      <w:r w:rsidRPr="007D669D">
        <w:rPr>
          <w:rFonts w:hint="eastAsia"/>
        </w:rPr>
        <w:t>(2013</w:t>
      </w:r>
      <w:r w:rsidRPr="007D669D">
        <w:rPr>
          <w:rFonts w:hint="eastAsia"/>
        </w:rPr>
        <w:t>年</w:t>
      </w:r>
      <w:r w:rsidRPr="007D669D">
        <w:rPr>
          <w:rFonts w:hint="eastAsia"/>
        </w:rPr>
        <w:t>)</w:t>
      </w:r>
      <w:r w:rsidRPr="007D669D">
        <w:rPr>
          <w:rFonts w:hint="eastAsia"/>
        </w:rPr>
        <w:t>，纳入介绍安全理事会第</w:t>
      </w:r>
      <w:hyperlink r:id="rId22" w:history="1">
        <w:r w:rsidRPr="007D669D">
          <w:rPr>
            <w:rStyle w:val="af4"/>
            <w:rFonts w:hint="eastAsia"/>
          </w:rPr>
          <w:t>1325(2000)</w:t>
        </w:r>
      </w:hyperlink>
      <w:r w:rsidRPr="007D669D">
        <w:rPr>
          <w:rFonts w:hint="eastAsia"/>
        </w:rPr>
        <w:t>号决议和关于妇女及和平与安全的后续决议以及这些决议所获成果落实情况的信息。</w:t>
      </w:r>
    </w:p>
    <w:p w14:paraId="3542C81E" w14:textId="77777777" w:rsidR="0094085C" w:rsidRPr="007D669D" w:rsidRDefault="0094085C" w:rsidP="0094085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rsidRPr="007D669D">
        <w:tab/>
      </w:r>
      <w:r w:rsidRPr="007D669D">
        <w:rPr>
          <w:rFonts w:hint="eastAsia"/>
        </w:rPr>
        <w:t>D.</w:t>
      </w:r>
      <w:r w:rsidRPr="007D669D">
        <w:rPr>
          <w:rFonts w:hint="eastAsia"/>
        </w:rPr>
        <w:tab/>
      </w:r>
      <w:r w:rsidRPr="007D669D">
        <w:rPr>
          <w:rFonts w:hint="eastAsia"/>
        </w:rPr>
        <w:t>任择议定书</w:t>
      </w:r>
    </w:p>
    <w:p w14:paraId="5E03F62C" w14:textId="77777777" w:rsidR="0094085C" w:rsidRPr="007D669D" w:rsidRDefault="0094085C" w:rsidP="0094085C">
      <w:pPr>
        <w:pStyle w:val="SingleTxt"/>
      </w:pPr>
      <w:r w:rsidRPr="007D669D">
        <w:rPr>
          <w:rFonts w:hint="eastAsia"/>
        </w:rPr>
        <w:t>14.</w:t>
      </w:r>
      <w:r w:rsidRPr="007D669D">
        <w:tab/>
      </w:r>
      <w:r w:rsidRPr="007D669D">
        <w:rPr>
          <w:rFonts w:hint="eastAsia"/>
        </w:rPr>
        <w:t>如果缔约国批准或加入了《任择议定书》，而且委员会已发表意见，指出对《议定书》下收到的一份来文须提供补救措施或对其表示任何其他关切，则《公约》专要文件应列入更多信息，介绍已采取的补救措施及其他步骤，以确保导致提交来文的情况不再发生。</w:t>
      </w:r>
    </w:p>
    <w:p w14:paraId="5907D691" w14:textId="77777777" w:rsidR="0094085C" w:rsidRPr="007D669D" w:rsidRDefault="0094085C" w:rsidP="0094085C">
      <w:pPr>
        <w:pStyle w:val="SingleTxt"/>
      </w:pPr>
      <w:r w:rsidRPr="007D669D">
        <w:rPr>
          <w:rFonts w:hint="eastAsia"/>
        </w:rPr>
        <w:t>15.</w:t>
      </w:r>
      <w:r w:rsidRPr="007D669D">
        <w:tab/>
      </w:r>
      <w:r w:rsidRPr="007D669D">
        <w:rPr>
          <w:rFonts w:hint="eastAsia"/>
        </w:rPr>
        <w:t>如果缔约国批准或加入了《任择议定书》，而且委员会根据《任择议定书》第</w:t>
      </w:r>
      <w:r w:rsidRPr="007D669D">
        <w:rPr>
          <w:rFonts w:hint="eastAsia"/>
          <w:spacing w:val="-4"/>
        </w:rPr>
        <w:t>8</w:t>
      </w:r>
      <w:r w:rsidRPr="007D669D">
        <w:rPr>
          <w:rFonts w:hint="eastAsia"/>
          <w:spacing w:val="-4"/>
        </w:rPr>
        <w:t>条进行了调查，则《公约》专要文件应列入详细信息，说明针对调查而采取的任何进一步措施以及为确保导致进行调查的侵权情况不再发生而采取的其他措施。</w:t>
      </w:r>
    </w:p>
    <w:p w14:paraId="1CBF57B0" w14:textId="77777777" w:rsidR="0094085C" w:rsidRPr="007D669D" w:rsidRDefault="0094085C" w:rsidP="0094085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rsidRPr="007D669D">
        <w:tab/>
      </w:r>
      <w:r w:rsidRPr="007D669D">
        <w:rPr>
          <w:rFonts w:hint="eastAsia"/>
        </w:rPr>
        <w:t>E.</w:t>
      </w:r>
      <w:r w:rsidRPr="007D669D">
        <w:rPr>
          <w:rFonts w:hint="eastAsia"/>
        </w:rPr>
        <w:tab/>
      </w:r>
      <w:r w:rsidRPr="007D669D">
        <w:rPr>
          <w:rFonts w:hint="eastAsia"/>
        </w:rPr>
        <w:t>根据《公约》各项具体条款提交报告的指导方针和要求</w:t>
      </w:r>
    </w:p>
    <w:p w14:paraId="7393BAB3" w14:textId="77777777" w:rsidR="0094085C" w:rsidRPr="007D669D" w:rsidRDefault="0094085C" w:rsidP="0094085C">
      <w:pPr>
        <w:pStyle w:val="SingleTxt"/>
        <w:rPr>
          <w:rFonts w:ascii="黑体" w:eastAsia="黑体" w:hAnsi="黑体"/>
        </w:rPr>
      </w:pPr>
      <w:r w:rsidRPr="007D669D">
        <w:rPr>
          <w:rFonts w:ascii="黑体" w:eastAsia="黑体" w:hAnsi="黑体" w:hint="eastAsia"/>
        </w:rPr>
        <w:t>第一条和第二条</w:t>
      </w:r>
    </w:p>
    <w:p w14:paraId="056E54F9" w14:textId="77777777" w:rsidR="0094085C" w:rsidRPr="007D669D" w:rsidRDefault="0094085C" w:rsidP="0094085C">
      <w:pPr>
        <w:pStyle w:val="SingleTxt"/>
        <w:rPr>
          <w:rFonts w:eastAsia="楷体"/>
        </w:rPr>
      </w:pPr>
      <w:r w:rsidRPr="007D669D">
        <w:rPr>
          <w:rFonts w:eastAsia="楷体" w:hint="eastAsia"/>
        </w:rPr>
        <w:t>法律框架</w:t>
      </w:r>
    </w:p>
    <w:p w14:paraId="74BE9651" w14:textId="77777777" w:rsidR="0094085C" w:rsidRPr="007D669D" w:rsidRDefault="0094085C" w:rsidP="0094085C">
      <w:pPr>
        <w:pStyle w:val="SingleTxt"/>
      </w:pPr>
      <w:r w:rsidRPr="007D669D">
        <w:rPr>
          <w:rFonts w:hint="eastAsia"/>
        </w:rPr>
        <w:t>16.</w:t>
      </w:r>
      <w:r w:rsidRPr="007D669D">
        <w:rPr>
          <w:rFonts w:hint="eastAsia"/>
        </w:rPr>
        <w:tab/>
      </w:r>
      <w:r w:rsidRPr="007D669D">
        <w:rPr>
          <w:rFonts w:hint="eastAsia"/>
        </w:rPr>
        <w:t>根据第一条和第二条的规定以及委员会关于缔约国在《公约》第二条下所持核心义务的第</w:t>
      </w:r>
      <w:r w:rsidRPr="007D669D">
        <w:rPr>
          <w:rFonts w:hint="eastAsia"/>
        </w:rPr>
        <w:t>28</w:t>
      </w:r>
      <w:r w:rsidRPr="007D669D">
        <w:rPr>
          <w:rFonts w:hint="eastAsia"/>
        </w:rPr>
        <w:t>号一般性建议</w:t>
      </w:r>
      <w:r w:rsidRPr="007D669D">
        <w:rPr>
          <w:rFonts w:hint="eastAsia"/>
        </w:rPr>
        <w:t>(2010</w:t>
      </w:r>
      <w:r w:rsidRPr="007D669D">
        <w:rPr>
          <w:rFonts w:hint="eastAsia"/>
        </w:rPr>
        <w:t>年</w:t>
      </w:r>
      <w:r w:rsidRPr="007D669D">
        <w:rPr>
          <w:rFonts w:hint="eastAsia"/>
        </w:rPr>
        <w:t>)</w:t>
      </w:r>
      <w:r w:rsidRPr="007D669D">
        <w:rPr>
          <w:rFonts w:hint="eastAsia"/>
        </w:rPr>
        <w:t>，报告应当载有以下方面的信息：</w:t>
      </w:r>
    </w:p>
    <w:p w14:paraId="4E9994AA" w14:textId="77777777" w:rsidR="0094085C" w:rsidRPr="007D669D" w:rsidRDefault="0094085C" w:rsidP="0094085C">
      <w:pPr>
        <w:pStyle w:val="SingleTxt"/>
      </w:pPr>
      <w:r w:rsidRPr="007D669D">
        <w:tab/>
      </w:r>
      <w:r w:rsidRPr="007D669D">
        <w:rPr>
          <w:rFonts w:hint="eastAsia"/>
        </w:rPr>
        <w:t>(a)</w:t>
      </w:r>
      <w:r w:rsidRPr="007D669D">
        <w:tab/>
      </w:r>
      <w:r w:rsidRPr="007D669D">
        <w:rPr>
          <w:rFonts w:hint="eastAsia"/>
        </w:rPr>
        <w:t>宪法或其他基本性法律是否载有关于男女平等和不以性别为依据进行歧视的原则；及这些原则是否取代了成文法、习惯法和宗教性法律、规范、法典和规则中的歧视性规定；以及它们是否在法律上可予以强制执行，并且是否在所有各领域均可适用；</w:t>
      </w:r>
    </w:p>
    <w:p w14:paraId="74E925AE" w14:textId="77777777" w:rsidR="0094085C" w:rsidRPr="007D669D" w:rsidRDefault="0094085C" w:rsidP="0094085C">
      <w:pPr>
        <w:pStyle w:val="SingleTxt"/>
      </w:pPr>
      <w:r w:rsidRPr="007D669D">
        <w:tab/>
      </w:r>
      <w:r w:rsidRPr="007D669D">
        <w:rPr>
          <w:rFonts w:hint="eastAsia"/>
        </w:rPr>
        <w:t>(b)</w:t>
      </w:r>
      <w:r w:rsidRPr="007D669D">
        <w:tab/>
      </w:r>
      <w:r w:rsidRPr="007D669D">
        <w:rPr>
          <w:rFonts w:hint="eastAsia"/>
        </w:rPr>
        <w:t>按照《公约》第一条，法律中关于歧视的定义是否涵盖以性别为依据针对妇女的间接和直接的歧视并且是否述及交叉、多重、纵向和横向形式的歧视。</w:t>
      </w:r>
    </w:p>
    <w:p w14:paraId="2F5781F1" w14:textId="77777777" w:rsidR="0094085C" w:rsidRPr="007D669D" w:rsidRDefault="0094085C" w:rsidP="0094085C">
      <w:pPr>
        <w:pStyle w:val="SingleTxt"/>
        <w:rPr>
          <w:rFonts w:eastAsia="楷体"/>
        </w:rPr>
      </w:pPr>
      <w:r w:rsidRPr="007D669D">
        <w:rPr>
          <w:rFonts w:eastAsia="楷体" w:hint="eastAsia"/>
        </w:rPr>
        <w:t>执行和监测措施</w:t>
      </w:r>
    </w:p>
    <w:p w14:paraId="4B20CC99" w14:textId="77777777" w:rsidR="0094085C" w:rsidRPr="007D669D" w:rsidRDefault="0094085C" w:rsidP="0094085C">
      <w:pPr>
        <w:pStyle w:val="SingleTxt"/>
      </w:pPr>
      <w:r w:rsidRPr="007D669D">
        <w:rPr>
          <w:rFonts w:hint="eastAsia"/>
        </w:rPr>
        <w:t>17.</w:t>
      </w:r>
      <w:r w:rsidRPr="007D669D">
        <w:rPr>
          <w:rFonts w:hint="eastAsia"/>
        </w:rPr>
        <w:tab/>
      </w:r>
      <w:r w:rsidRPr="007D669D">
        <w:rPr>
          <w:rFonts w:hint="eastAsia"/>
        </w:rPr>
        <w:t>报告应当指明</w:t>
      </w:r>
      <w:r w:rsidRPr="007D669D">
        <w:rPr>
          <w:rFonts w:hint="eastAsia"/>
        </w:rPr>
        <w:t>:</w:t>
      </w:r>
    </w:p>
    <w:p w14:paraId="4455DF73" w14:textId="77777777" w:rsidR="0094085C" w:rsidRPr="007D669D" w:rsidRDefault="0094085C" w:rsidP="0094085C">
      <w:pPr>
        <w:pStyle w:val="SingleTxt"/>
      </w:pPr>
      <w:r w:rsidRPr="007D669D">
        <w:tab/>
      </w:r>
      <w:r w:rsidRPr="007D669D">
        <w:rPr>
          <w:rFonts w:hint="eastAsia"/>
        </w:rPr>
        <w:t>(a)</w:t>
      </w:r>
      <w:r w:rsidRPr="007D669D">
        <w:tab/>
      </w:r>
      <w:r w:rsidRPr="007D669D">
        <w:rPr>
          <w:rFonts w:hint="eastAsia"/>
        </w:rPr>
        <w:t>法律是否规定了对歧视妇女的制裁、补救和赔偿，并是否提供了确保补救的明确途径；</w:t>
      </w:r>
    </w:p>
    <w:p w14:paraId="2D6A1EC3" w14:textId="77777777" w:rsidR="0094085C" w:rsidRPr="007D669D" w:rsidRDefault="0094085C" w:rsidP="0094085C">
      <w:pPr>
        <w:pStyle w:val="SingleTxt"/>
      </w:pPr>
      <w:r w:rsidRPr="007D669D">
        <w:tab/>
      </w:r>
      <w:r w:rsidRPr="007D669D">
        <w:rPr>
          <w:rFonts w:hint="eastAsia"/>
        </w:rPr>
        <w:t>(b)</w:t>
      </w:r>
      <w:r w:rsidRPr="007D669D">
        <w:tab/>
      </w:r>
      <w:r w:rsidRPr="007D669D">
        <w:rPr>
          <w:rFonts w:hint="eastAsia"/>
        </w:rPr>
        <w:t>法律是否赋予法院和法庭处理歧视妇女和女童行为的管辖权；此类法院和法庭是否拥有足够的人力和财力资源以及它们是否已经订有无障碍措施；</w:t>
      </w:r>
      <w:r w:rsidRPr="007D669D">
        <w:rPr>
          <w:rFonts w:hint="eastAsia"/>
        </w:rPr>
        <w:t xml:space="preserve"> </w:t>
      </w:r>
    </w:p>
    <w:p w14:paraId="5B2AEC77" w14:textId="77777777" w:rsidR="0094085C" w:rsidRPr="007D669D" w:rsidRDefault="0094085C" w:rsidP="0094085C">
      <w:pPr>
        <w:pStyle w:val="SingleTxt"/>
      </w:pPr>
      <w:r w:rsidRPr="007D669D">
        <w:tab/>
      </w:r>
      <w:r w:rsidRPr="007D669D">
        <w:rPr>
          <w:rFonts w:hint="eastAsia"/>
        </w:rPr>
        <w:t>(c)</w:t>
      </w:r>
      <w:r w:rsidRPr="007D669D">
        <w:tab/>
      </w:r>
      <w:r w:rsidRPr="007D669D">
        <w:rPr>
          <w:rFonts w:hint="eastAsia"/>
        </w:rPr>
        <w:t>如果缔约国有多个法律体系，则是否由不同的法律条文规范不同法律体系的适用，在这些法律体系之间是否存在影响到妇女特别是农村妇女的任何冲突，并且是否有化解这类冲突的任何机制；</w:t>
      </w:r>
      <w:r w:rsidRPr="007D669D">
        <w:rPr>
          <w:rFonts w:hint="eastAsia"/>
        </w:rPr>
        <w:t xml:space="preserve"> </w:t>
      </w:r>
    </w:p>
    <w:p w14:paraId="18BE71F7" w14:textId="77777777" w:rsidR="0094085C" w:rsidRPr="007D669D" w:rsidRDefault="0094085C" w:rsidP="0094085C">
      <w:pPr>
        <w:pStyle w:val="SingleTxt"/>
      </w:pPr>
      <w:r w:rsidRPr="007D669D">
        <w:lastRenderedPageBreak/>
        <w:tab/>
      </w:r>
      <w:r w:rsidRPr="007D669D">
        <w:rPr>
          <w:rFonts w:hint="eastAsia"/>
        </w:rPr>
        <w:t>(d)</w:t>
      </w:r>
      <w:r w:rsidRPr="007D669D">
        <w:tab/>
      </w:r>
      <w:r w:rsidRPr="007D669D">
        <w:rPr>
          <w:rFonts w:hint="eastAsia"/>
        </w:rPr>
        <w:t>是否设立了诸如国家人权机构或全国妇女委员会之类意在促进和监督两性平等及不以性别为依据进行歧视的独立监督机构；</w:t>
      </w:r>
    </w:p>
    <w:p w14:paraId="5D26D750" w14:textId="77777777" w:rsidR="0094085C" w:rsidRPr="007D669D" w:rsidRDefault="0094085C" w:rsidP="0094085C">
      <w:pPr>
        <w:pStyle w:val="SingleTxt"/>
      </w:pPr>
      <w:r w:rsidRPr="007D669D">
        <w:tab/>
      </w:r>
      <w:r w:rsidRPr="007D669D">
        <w:rPr>
          <w:rFonts w:hint="eastAsia"/>
        </w:rPr>
        <w:t>(e)</w:t>
      </w:r>
      <w:r w:rsidRPr="007D669D">
        <w:tab/>
      </w:r>
      <w:r w:rsidRPr="007D669D">
        <w:rPr>
          <w:rFonts w:hint="eastAsia"/>
        </w:rPr>
        <w:t>法律是否向公职人员提供了关于不以生理和社会性别为依据进行歧视的原则的具体能力建设方案，并且这类公职人员是否包括法律专业人员；司法工作者；执法官员；律师助理；部落首领；宗教领袖及相关专业团体；</w:t>
      </w:r>
      <w:r w:rsidRPr="007D669D">
        <w:rPr>
          <w:rFonts w:hint="eastAsia"/>
        </w:rPr>
        <w:t xml:space="preserve"> </w:t>
      </w:r>
    </w:p>
    <w:p w14:paraId="361EF5F3" w14:textId="77777777" w:rsidR="0094085C" w:rsidRPr="007D669D" w:rsidRDefault="0094085C" w:rsidP="0094085C">
      <w:pPr>
        <w:pStyle w:val="SingleTxt"/>
      </w:pPr>
      <w:r w:rsidRPr="007D669D">
        <w:tab/>
      </w:r>
      <w:r w:rsidRPr="007D669D">
        <w:rPr>
          <w:rFonts w:hint="eastAsia"/>
        </w:rPr>
        <w:t>(f)</w:t>
      </w:r>
      <w:r w:rsidRPr="007D669D">
        <w:tab/>
      </w:r>
      <w:r w:rsidRPr="007D669D">
        <w:rPr>
          <w:rFonts w:hint="eastAsia"/>
        </w:rPr>
        <w:t>在刑事和民事事项上妇女是否可以并且能够获得法律援助，包括是否已有消除影响诉诸司法的有形障碍和经济障碍的措施；</w:t>
      </w:r>
    </w:p>
    <w:p w14:paraId="5CCE359B" w14:textId="77777777" w:rsidR="0094085C" w:rsidRPr="007D669D" w:rsidRDefault="0094085C" w:rsidP="0094085C">
      <w:pPr>
        <w:pStyle w:val="SingleTxt"/>
      </w:pPr>
      <w:r w:rsidRPr="007D669D">
        <w:tab/>
      </w:r>
      <w:r w:rsidRPr="007D669D">
        <w:rPr>
          <w:rFonts w:hint="eastAsia"/>
        </w:rPr>
        <w:t>(g)</w:t>
      </w:r>
      <w:r w:rsidRPr="007D669D">
        <w:tab/>
      </w:r>
      <w:r w:rsidRPr="007D669D">
        <w:rPr>
          <w:rFonts w:hint="eastAsia"/>
        </w:rPr>
        <w:t>法律是否规定并适当资助开发和维护关于衡量实现妇女</w:t>
      </w:r>
      <w:r w:rsidRPr="007D669D">
        <w:rPr>
          <w:rFonts w:hint="eastAsia"/>
        </w:rPr>
        <w:t>/</w:t>
      </w:r>
      <w:r w:rsidRPr="007D669D">
        <w:rPr>
          <w:rFonts w:hint="eastAsia"/>
        </w:rPr>
        <w:t>女童平等并消除对她们歧视的现状和进展情况的有效指标及这些指标是否按部门间歧视情况分列，包括按种族、年龄和残疾分列；</w:t>
      </w:r>
    </w:p>
    <w:p w14:paraId="6DEB5C57" w14:textId="77777777" w:rsidR="0094085C" w:rsidRPr="007D669D" w:rsidRDefault="0094085C" w:rsidP="0094085C">
      <w:pPr>
        <w:pStyle w:val="SingleTxt"/>
      </w:pPr>
      <w:r w:rsidRPr="007D669D">
        <w:tab/>
      </w:r>
      <w:r w:rsidRPr="007D669D">
        <w:rPr>
          <w:rFonts w:hint="eastAsia"/>
        </w:rPr>
        <w:t>(h)</w:t>
      </w:r>
      <w:r w:rsidRPr="007D669D">
        <w:tab/>
      </w:r>
      <w:r w:rsidRPr="007D669D">
        <w:rPr>
          <w:rFonts w:hint="eastAsia"/>
        </w:rPr>
        <w:t>法律是否涉及国家对非国家行为体的歧视性行为和不作为所负责任，包括在教育、就业和家庭方面的责任；及法律是否规定了在这方面对受害人的赔偿；</w:t>
      </w:r>
    </w:p>
    <w:p w14:paraId="7942580F" w14:textId="77777777" w:rsidR="0094085C" w:rsidRPr="007D669D" w:rsidRDefault="0094085C" w:rsidP="0094085C">
      <w:pPr>
        <w:pStyle w:val="SingleTxt"/>
      </w:pPr>
      <w:r w:rsidRPr="007D669D">
        <w:tab/>
      </w:r>
      <w:r w:rsidRPr="007D669D">
        <w:rPr>
          <w:rFonts w:hint="eastAsia"/>
        </w:rPr>
        <w:t>(i)</w:t>
      </w:r>
      <w:r w:rsidRPr="007D669D">
        <w:tab/>
      </w:r>
      <w:r w:rsidRPr="007D669D">
        <w:rPr>
          <w:rFonts w:hint="eastAsia"/>
        </w:rPr>
        <w:t>是否颁布了规范私人、企业和其他非国家行为体在其管辖范围内外对妇女和女童行为的法律或条例；</w:t>
      </w:r>
    </w:p>
    <w:p w14:paraId="01392B5E" w14:textId="77777777" w:rsidR="0094085C" w:rsidRPr="007D669D" w:rsidRDefault="0094085C" w:rsidP="0094085C">
      <w:pPr>
        <w:pStyle w:val="SingleTxt"/>
      </w:pPr>
      <w:r w:rsidRPr="007D669D">
        <w:tab/>
      </w:r>
      <w:r w:rsidRPr="007D669D">
        <w:rPr>
          <w:rFonts w:hint="eastAsia"/>
        </w:rPr>
        <w:t>(j)</w:t>
      </w:r>
      <w:r w:rsidRPr="007D669D">
        <w:tab/>
      </w:r>
      <w:r w:rsidRPr="007D669D">
        <w:rPr>
          <w:rFonts w:hint="eastAsia"/>
        </w:rPr>
        <w:t>法律或条例是否要求收集关于向法院或其他机构提交的歧视妇女和女童案件、已起诉案件数量及这些案件审理结果的资料；</w:t>
      </w:r>
    </w:p>
    <w:p w14:paraId="094168A1" w14:textId="77777777" w:rsidR="0094085C" w:rsidRPr="007D669D" w:rsidRDefault="0094085C" w:rsidP="0094085C">
      <w:pPr>
        <w:pStyle w:val="SingleTxt"/>
      </w:pPr>
      <w:r w:rsidRPr="007D669D">
        <w:tab/>
      </w:r>
      <w:r w:rsidRPr="007D669D">
        <w:rPr>
          <w:rFonts w:hint="eastAsia"/>
        </w:rPr>
        <w:t>(k)</w:t>
      </w:r>
      <w:r w:rsidRPr="007D669D">
        <w:tab/>
      </w:r>
      <w:r w:rsidRPr="007D669D">
        <w:rPr>
          <w:rFonts w:hint="eastAsia"/>
        </w:rPr>
        <w:t>所有各层面的政治和行政治理是否应把社会包容性和多样性考虑在内；</w:t>
      </w:r>
    </w:p>
    <w:p w14:paraId="2D5793CD" w14:textId="77777777" w:rsidR="0094085C" w:rsidRPr="007D669D" w:rsidRDefault="0094085C" w:rsidP="0094085C">
      <w:pPr>
        <w:pStyle w:val="SingleTxt"/>
      </w:pPr>
      <w:r w:rsidRPr="007D669D">
        <w:tab/>
      </w:r>
      <w:r w:rsidRPr="007D669D">
        <w:rPr>
          <w:rFonts w:hint="eastAsia"/>
        </w:rPr>
        <w:t>(l)</w:t>
      </w:r>
      <w:r w:rsidRPr="007D669D">
        <w:tab/>
      </w:r>
      <w:r w:rsidRPr="007D669D">
        <w:rPr>
          <w:rFonts w:hint="eastAsia"/>
        </w:rPr>
        <w:t>在对《公约》的执行中是否已经考虑到可持续发展目标框架和《北京行动纲要》。</w:t>
      </w:r>
    </w:p>
    <w:p w14:paraId="13CDDE01" w14:textId="77777777" w:rsidR="0094085C" w:rsidRPr="007D669D" w:rsidRDefault="0094085C" w:rsidP="0094085C">
      <w:pPr>
        <w:pStyle w:val="SingleTxt"/>
        <w:rPr>
          <w:rFonts w:eastAsia="楷体"/>
        </w:rPr>
      </w:pPr>
      <w:r w:rsidRPr="007D669D">
        <w:rPr>
          <w:rFonts w:eastAsia="楷体" w:hint="eastAsia"/>
        </w:rPr>
        <w:t>国家和地方层面的数据分析</w:t>
      </w:r>
    </w:p>
    <w:p w14:paraId="5BCA82DF" w14:textId="77777777" w:rsidR="0094085C" w:rsidRPr="007D669D" w:rsidRDefault="0094085C" w:rsidP="0094085C">
      <w:pPr>
        <w:pStyle w:val="SingleTxt"/>
      </w:pPr>
      <w:r w:rsidRPr="007D669D">
        <w:rPr>
          <w:rFonts w:hint="eastAsia"/>
        </w:rPr>
        <w:t>18.</w:t>
      </w:r>
      <w:r w:rsidRPr="007D669D">
        <w:rPr>
          <w:rFonts w:hint="eastAsia"/>
        </w:rPr>
        <w:tab/>
      </w:r>
      <w:r w:rsidRPr="007D669D">
        <w:rPr>
          <w:rFonts w:hint="eastAsia"/>
        </w:rPr>
        <w:t>报告应当列入以下方面的信息</w:t>
      </w:r>
      <w:r w:rsidRPr="007D669D">
        <w:rPr>
          <w:rFonts w:hint="eastAsia"/>
        </w:rPr>
        <w:t>:</w:t>
      </w:r>
    </w:p>
    <w:p w14:paraId="030B978B" w14:textId="77777777" w:rsidR="0094085C" w:rsidRPr="007D669D" w:rsidRDefault="0094085C" w:rsidP="0094085C">
      <w:pPr>
        <w:pStyle w:val="SingleTxt"/>
      </w:pPr>
      <w:r w:rsidRPr="007D669D">
        <w:tab/>
      </w:r>
      <w:r w:rsidRPr="007D669D">
        <w:rPr>
          <w:rFonts w:hint="eastAsia"/>
        </w:rPr>
        <w:t>(a)</w:t>
      </w:r>
      <w:r w:rsidRPr="007D669D">
        <w:tab/>
      </w:r>
      <w:r w:rsidRPr="007D669D">
        <w:rPr>
          <w:rFonts w:hint="eastAsia"/>
        </w:rPr>
        <w:t>宪法或其他成文法中关于不以性别为依据进行歧视的原则的生效日期和覆盖范围；</w:t>
      </w:r>
      <w:r w:rsidRPr="007D669D">
        <w:rPr>
          <w:rFonts w:hint="eastAsia"/>
        </w:rPr>
        <w:t xml:space="preserve"> </w:t>
      </w:r>
    </w:p>
    <w:p w14:paraId="6EC1684A" w14:textId="77777777" w:rsidR="0094085C" w:rsidRPr="007D669D" w:rsidRDefault="0094085C" w:rsidP="0094085C">
      <w:pPr>
        <w:pStyle w:val="SingleTxt"/>
      </w:pPr>
      <w:r w:rsidRPr="007D669D">
        <w:tab/>
      </w:r>
      <w:r w:rsidRPr="007D669D">
        <w:rPr>
          <w:rFonts w:hint="eastAsia"/>
        </w:rPr>
        <w:t>(b)</w:t>
      </w:r>
      <w:r w:rsidRPr="007D669D">
        <w:tab/>
      </w:r>
      <w:r w:rsidRPr="007D669D">
        <w:rPr>
          <w:rFonts w:hint="eastAsia"/>
        </w:rPr>
        <w:t>妇女就不以生理性别和社会性别为依据进行歧视向国家人权委员会和</w:t>
      </w:r>
      <w:r w:rsidRPr="007D669D">
        <w:rPr>
          <w:rFonts w:hint="eastAsia"/>
        </w:rPr>
        <w:t>/</w:t>
      </w:r>
      <w:r w:rsidRPr="007D669D">
        <w:rPr>
          <w:rFonts w:hint="eastAsia"/>
        </w:rPr>
        <w:t>或监察机构</w:t>
      </w:r>
      <w:r w:rsidRPr="007D669D">
        <w:rPr>
          <w:rFonts w:hint="eastAsia"/>
        </w:rPr>
        <w:t>(</w:t>
      </w:r>
      <w:r w:rsidRPr="007D669D">
        <w:rPr>
          <w:rFonts w:hint="eastAsia"/>
        </w:rPr>
        <w:t>或同等官方机构</w:t>
      </w:r>
      <w:r w:rsidRPr="007D669D">
        <w:rPr>
          <w:rFonts w:hint="eastAsia"/>
        </w:rPr>
        <w:t>)</w:t>
      </w:r>
      <w:r w:rsidRPr="007D669D">
        <w:rPr>
          <w:rFonts w:hint="eastAsia"/>
        </w:rPr>
        <w:t>提出的投诉数量，包括正在进行的调查数量和调查结果；</w:t>
      </w:r>
    </w:p>
    <w:p w14:paraId="0CCAD2F4" w14:textId="77777777" w:rsidR="0094085C" w:rsidRPr="007D669D" w:rsidRDefault="0094085C" w:rsidP="0094085C">
      <w:pPr>
        <w:pStyle w:val="SingleTxt"/>
      </w:pPr>
      <w:r w:rsidRPr="007D669D">
        <w:tab/>
      </w:r>
      <w:r w:rsidRPr="007D669D">
        <w:rPr>
          <w:rFonts w:hint="eastAsia"/>
        </w:rPr>
        <w:t>(c)</w:t>
      </w:r>
      <w:r w:rsidRPr="007D669D">
        <w:tab/>
      </w:r>
      <w:r w:rsidRPr="007D669D">
        <w:rPr>
          <w:rFonts w:hint="eastAsia"/>
        </w:rPr>
        <w:t>分配给诸如国家人权委员会和</w:t>
      </w:r>
      <w:r w:rsidRPr="007D669D">
        <w:rPr>
          <w:rFonts w:hint="eastAsia"/>
        </w:rPr>
        <w:t>/</w:t>
      </w:r>
      <w:r w:rsidRPr="007D669D">
        <w:rPr>
          <w:rFonts w:hint="eastAsia"/>
        </w:rPr>
        <w:t>或监察机构之类官方机构的政府经常性预算的占比；以及此类机构中由女性负责案件调查和投诉及所处理的案件的数量和占比；</w:t>
      </w:r>
    </w:p>
    <w:p w14:paraId="5C0B8C9E" w14:textId="77777777" w:rsidR="0094085C" w:rsidRPr="007D669D" w:rsidRDefault="0094085C" w:rsidP="0094085C">
      <w:pPr>
        <w:pStyle w:val="SingleTxt"/>
      </w:pPr>
      <w:r w:rsidRPr="007D669D">
        <w:tab/>
      </w:r>
      <w:r w:rsidRPr="007D669D">
        <w:rPr>
          <w:rFonts w:hint="eastAsia"/>
        </w:rPr>
        <w:t>(d)</w:t>
      </w:r>
      <w:r w:rsidRPr="007D669D">
        <w:tab/>
      </w:r>
      <w:r w:rsidRPr="007D669D">
        <w:rPr>
          <w:rFonts w:hint="eastAsia"/>
        </w:rPr>
        <w:t>国家人权委员会和</w:t>
      </w:r>
      <w:r w:rsidRPr="007D669D">
        <w:rPr>
          <w:rFonts w:hint="eastAsia"/>
        </w:rPr>
        <w:t>/</w:t>
      </w:r>
      <w:r w:rsidRPr="007D669D">
        <w:rPr>
          <w:rFonts w:hint="eastAsia"/>
        </w:rPr>
        <w:t>或监察机构调查性别歧视案件的平均时长；</w:t>
      </w:r>
    </w:p>
    <w:p w14:paraId="421E6928" w14:textId="77777777" w:rsidR="0094085C" w:rsidRPr="007D669D" w:rsidRDefault="0094085C" w:rsidP="0094085C">
      <w:pPr>
        <w:pStyle w:val="SingleTxt"/>
      </w:pPr>
      <w:r w:rsidRPr="007D669D">
        <w:tab/>
      </w:r>
      <w:r w:rsidRPr="007D669D">
        <w:rPr>
          <w:rFonts w:hint="eastAsia"/>
        </w:rPr>
        <w:t>(e)</w:t>
      </w:r>
      <w:r w:rsidRPr="007D669D">
        <w:tab/>
      </w:r>
      <w:r w:rsidRPr="007D669D">
        <w:rPr>
          <w:rFonts w:hint="eastAsia"/>
        </w:rPr>
        <w:t>妇女向公务员委员会</w:t>
      </w:r>
      <w:r w:rsidRPr="007D669D">
        <w:rPr>
          <w:rFonts w:hint="eastAsia"/>
        </w:rPr>
        <w:t>(</w:t>
      </w:r>
      <w:r w:rsidRPr="007D669D">
        <w:rPr>
          <w:rFonts w:hint="eastAsia"/>
        </w:rPr>
        <w:t>或负责公务员就业的同等机构</w:t>
      </w:r>
      <w:r w:rsidRPr="007D669D">
        <w:rPr>
          <w:rFonts w:hint="eastAsia"/>
        </w:rPr>
        <w:t>)</w:t>
      </w:r>
      <w:r w:rsidRPr="007D669D">
        <w:rPr>
          <w:rFonts w:hint="eastAsia"/>
        </w:rPr>
        <w:t>或劳工专员提交的关于在政府部门就职上存在的歧视或骚扰的数量，按机构、歧视理由及所处城市和农村地区分列。</w:t>
      </w:r>
    </w:p>
    <w:p w14:paraId="18FFF4E4" w14:textId="77777777" w:rsidR="007D669D" w:rsidRDefault="007D669D" w:rsidP="0094085C">
      <w:pPr>
        <w:pStyle w:val="SingleTxt"/>
        <w:rPr>
          <w:rFonts w:ascii="黑体" w:eastAsia="黑体" w:hAnsi="黑体"/>
        </w:rPr>
      </w:pPr>
    </w:p>
    <w:p w14:paraId="23B5029E" w14:textId="428C3CA9" w:rsidR="0094085C" w:rsidRPr="007D669D" w:rsidRDefault="0094085C" w:rsidP="0094085C">
      <w:pPr>
        <w:pStyle w:val="SingleTxt"/>
        <w:rPr>
          <w:rFonts w:ascii="黑体" w:eastAsia="黑体" w:hAnsi="黑体"/>
        </w:rPr>
      </w:pPr>
      <w:r w:rsidRPr="007D669D">
        <w:rPr>
          <w:rFonts w:ascii="黑体" w:eastAsia="黑体" w:hAnsi="黑体" w:hint="eastAsia"/>
        </w:rPr>
        <w:lastRenderedPageBreak/>
        <w:t>第三条</w:t>
      </w:r>
    </w:p>
    <w:p w14:paraId="72322E21" w14:textId="77777777" w:rsidR="0094085C" w:rsidRPr="007D669D" w:rsidRDefault="0094085C" w:rsidP="0094085C">
      <w:pPr>
        <w:pStyle w:val="SingleTxt"/>
        <w:rPr>
          <w:rFonts w:eastAsia="楷体"/>
        </w:rPr>
      </w:pPr>
      <w:r w:rsidRPr="007D669D">
        <w:rPr>
          <w:rFonts w:eastAsia="楷体" w:hint="eastAsia"/>
        </w:rPr>
        <w:t>法律框架</w:t>
      </w:r>
    </w:p>
    <w:p w14:paraId="0A2093D0" w14:textId="77777777" w:rsidR="0094085C" w:rsidRPr="007D669D" w:rsidRDefault="0094085C" w:rsidP="007D669D">
      <w:pPr>
        <w:pStyle w:val="SingleTxt"/>
        <w:spacing w:after="120"/>
      </w:pPr>
      <w:r w:rsidRPr="007D669D">
        <w:rPr>
          <w:rFonts w:hint="eastAsia"/>
        </w:rPr>
        <w:t>19.</w:t>
      </w:r>
      <w:r w:rsidRPr="007D669D">
        <w:rPr>
          <w:rFonts w:hint="eastAsia"/>
        </w:rPr>
        <w:tab/>
      </w:r>
      <w:r w:rsidRPr="007D669D">
        <w:rPr>
          <w:rFonts w:hint="eastAsia"/>
        </w:rPr>
        <w:t>根据第三条的规定，报告应当载列以下方面的信息</w:t>
      </w:r>
      <w:r w:rsidRPr="007D669D">
        <w:rPr>
          <w:rFonts w:hint="eastAsia"/>
        </w:rPr>
        <w:t xml:space="preserve">: </w:t>
      </w:r>
    </w:p>
    <w:p w14:paraId="1ED354BA" w14:textId="77777777" w:rsidR="0094085C" w:rsidRPr="007D669D" w:rsidRDefault="0094085C" w:rsidP="007D669D">
      <w:pPr>
        <w:pStyle w:val="SingleTxt"/>
        <w:spacing w:after="120"/>
      </w:pPr>
      <w:r w:rsidRPr="007D669D">
        <w:tab/>
      </w:r>
      <w:r w:rsidRPr="007D669D">
        <w:rPr>
          <w:rFonts w:hint="eastAsia"/>
        </w:rPr>
        <w:t>(a)</w:t>
      </w:r>
      <w:r w:rsidRPr="007D669D">
        <w:tab/>
      </w:r>
      <w:r w:rsidRPr="007D669D">
        <w:rPr>
          <w:rFonts w:hint="eastAsia"/>
        </w:rPr>
        <w:t>是</w:t>
      </w:r>
      <w:r w:rsidRPr="007D669D">
        <w:rPr>
          <w:rFonts w:hint="eastAsia"/>
          <w:spacing w:val="-4"/>
        </w:rPr>
        <w:t>否通过法律建立了促进并保护妇女和女童平等和不受歧视的机制；以及该机制在政府层级中的地位和级别及其与诸如国家人权机构之类其他机制的互动；</w:t>
      </w:r>
    </w:p>
    <w:p w14:paraId="2C6625F5" w14:textId="77777777" w:rsidR="0094085C" w:rsidRPr="007D669D" w:rsidRDefault="0094085C" w:rsidP="007D669D">
      <w:pPr>
        <w:pStyle w:val="SingleTxt"/>
        <w:spacing w:after="120"/>
      </w:pPr>
      <w:r w:rsidRPr="007D669D">
        <w:tab/>
      </w:r>
      <w:r w:rsidRPr="007D669D">
        <w:rPr>
          <w:rFonts w:hint="eastAsia"/>
        </w:rPr>
        <w:t>(b)</w:t>
      </w:r>
      <w:r w:rsidRPr="007D669D">
        <w:tab/>
      </w:r>
      <w:r w:rsidRPr="007D669D">
        <w:rPr>
          <w:rFonts w:hint="eastAsia"/>
        </w:rPr>
        <w:t>国家是否通过法律订立了消除对妇女和女童歧视的政策；这类法律是否设有促进并保护女童充分享有人权，并确保对其不予歧视包括不予以多种形式歧视的政策、行动计划或方案及这类政策、计划和方案是否得到适当预算的支持；</w:t>
      </w:r>
    </w:p>
    <w:p w14:paraId="65CAFF4B" w14:textId="77777777" w:rsidR="0094085C" w:rsidRPr="007D669D" w:rsidRDefault="0094085C" w:rsidP="007D669D">
      <w:pPr>
        <w:pStyle w:val="SingleTxt"/>
        <w:spacing w:after="120"/>
      </w:pPr>
      <w:r w:rsidRPr="007D669D">
        <w:tab/>
      </w:r>
      <w:r w:rsidRPr="007D669D">
        <w:rPr>
          <w:rFonts w:hint="eastAsia"/>
        </w:rPr>
        <w:t>(c)</w:t>
      </w:r>
      <w:r w:rsidRPr="007D669D">
        <w:tab/>
      </w:r>
      <w:r w:rsidRPr="007D669D">
        <w:rPr>
          <w:rFonts w:hint="eastAsia"/>
        </w:rPr>
        <w:t>国家人权机构、机制或机关是否有适当的授权和架构及足够的权威、专业能力和资源来执行其任务、向国家和非国家行为体提供监督并有效协调多部门举措，以消除在达到全球公认标准上存在的多种互为交叉的歧视；</w:t>
      </w:r>
      <w:r w:rsidRPr="007D669D">
        <w:rPr>
          <w:rFonts w:hint="eastAsia"/>
        </w:rPr>
        <w:t xml:space="preserve"> </w:t>
      </w:r>
    </w:p>
    <w:p w14:paraId="37B0D18A" w14:textId="77777777" w:rsidR="0094085C" w:rsidRPr="007D669D" w:rsidRDefault="0094085C" w:rsidP="007D669D">
      <w:pPr>
        <w:pStyle w:val="SingleTxt"/>
        <w:spacing w:after="120"/>
      </w:pPr>
      <w:r w:rsidRPr="007D669D">
        <w:tab/>
      </w:r>
      <w:r w:rsidRPr="007D669D">
        <w:rPr>
          <w:rFonts w:hint="eastAsia"/>
        </w:rPr>
        <w:t>(d)</w:t>
      </w:r>
      <w:r w:rsidRPr="007D669D">
        <w:tab/>
      </w:r>
      <w:r w:rsidRPr="007D669D">
        <w:rPr>
          <w:rFonts w:hint="eastAsia"/>
        </w:rPr>
        <w:t>是否已采取预防、减轻并应对自然灾害和气候变化及其对妇女和女童特殊影响的措施；</w:t>
      </w:r>
    </w:p>
    <w:p w14:paraId="15636730" w14:textId="77777777" w:rsidR="0094085C" w:rsidRPr="007D669D" w:rsidRDefault="0094085C" w:rsidP="007D669D">
      <w:pPr>
        <w:pStyle w:val="SingleTxt"/>
        <w:spacing w:after="120"/>
      </w:pPr>
      <w:r w:rsidRPr="007D669D">
        <w:tab/>
      </w:r>
      <w:r w:rsidRPr="007D669D">
        <w:rPr>
          <w:rFonts w:hint="eastAsia"/>
        </w:rPr>
        <w:t>(e)</w:t>
      </w:r>
      <w:r w:rsidRPr="007D669D">
        <w:tab/>
      </w:r>
      <w:r w:rsidRPr="007D669D">
        <w:rPr>
          <w:rFonts w:hint="eastAsia"/>
        </w:rPr>
        <w:t>是否已有确保妇女平等参与冲突后宪法和法律改革进程的措施。</w:t>
      </w:r>
    </w:p>
    <w:p w14:paraId="217A5DED" w14:textId="77777777" w:rsidR="0094085C" w:rsidRPr="007D669D" w:rsidRDefault="0094085C" w:rsidP="007D669D">
      <w:pPr>
        <w:pStyle w:val="SingleTxt"/>
        <w:spacing w:after="120"/>
        <w:rPr>
          <w:rFonts w:eastAsia="楷体"/>
        </w:rPr>
      </w:pPr>
      <w:r w:rsidRPr="007D669D">
        <w:rPr>
          <w:rFonts w:eastAsia="楷体" w:hint="eastAsia"/>
        </w:rPr>
        <w:t>执行和监测措施</w:t>
      </w:r>
    </w:p>
    <w:p w14:paraId="6E721D7E" w14:textId="77777777" w:rsidR="0094085C" w:rsidRPr="007D669D" w:rsidRDefault="0094085C" w:rsidP="007D669D">
      <w:pPr>
        <w:pStyle w:val="SingleTxt"/>
        <w:spacing w:after="120"/>
      </w:pPr>
      <w:r w:rsidRPr="007D669D">
        <w:rPr>
          <w:rFonts w:hint="eastAsia"/>
        </w:rPr>
        <w:t>20.</w:t>
      </w:r>
      <w:r w:rsidRPr="007D669D">
        <w:rPr>
          <w:rFonts w:hint="eastAsia"/>
        </w:rPr>
        <w:tab/>
      </w:r>
      <w:r w:rsidRPr="007D669D">
        <w:rPr>
          <w:rFonts w:hint="eastAsia"/>
        </w:rPr>
        <w:t>报告应当指明</w:t>
      </w:r>
      <w:r w:rsidRPr="007D669D">
        <w:rPr>
          <w:rFonts w:hint="eastAsia"/>
        </w:rPr>
        <w:t xml:space="preserve">: </w:t>
      </w:r>
    </w:p>
    <w:p w14:paraId="2AE26728" w14:textId="77777777" w:rsidR="0094085C" w:rsidRPr="007D669D" w:rsidRDefault="0094085C" w:rsidP="007D669D">
      <w:pPr>
        <w:pStyle w:val="SingleTxt"/>
        <w:spacing w:after="120"/>
      </w:pPr>
      <w:r w:rsidRPr="007D669D">
        <w:tab/>
      </w:r>
      <w:r w:rsidRPr="007D669D">
        <w:rPr>
          <w:rFonts w:hint="eastAsia"/>
        </w:rPr>
        <w:t>(a)</w:t>
      </w:r>
      <w:r w:rsidRPr="007D669D">
        <w:tab/>
      </w:r>
      <w:r w:rsidRPr="007D669D">
        <w:rPr>
          <w:rFonts w:hint="eastAsia"/>
        </w:rPr>
        <w:t>法律是否规定对由公共支出的所有各部门落实两性平等国家政策、战略和计划的方案进行评估和提供充足资源，并确保这些方案与国家可持续发展筹资战略相融合或密切挂钩；</w:t>
      </w:r>
      <w:r w:rsidRPr="007D669D">
        <w:rPr>
          <w:rFonts w:hint="eastAsia"/>
        </w:rPr>
        <w:t xml:space="preserve"> </w:t>
      </w:r>
    </w:p>
    <w:p w14:paraId="4A9C3116" w14:textId="77777777" w:rsidR="0094085C" w:rsidRPr="007D669D" w:rsidRDefault="0094085C" w:rsidP="007D669D">
      <w:pPr>
        <w:pStyle w:val="SingleTxt"/>
        <w:spacing w:after="120"/>
      </w:pPr>
      <w:r w:rsidRPr="007D669D">
        <w:tab/>
      </w:r>
      <w:r w:rsidRPr="007D669D">
        <w:rPr>
          <w:rFonts w:hint="eastAsia"/>
        </w:rPr>
        <w:t>(b)</w:t>
      </w:r>
      <w:r w:rsidRPr="007D669D">
        <w:tab/>
      </w:r>
      <w:r w:rsidRPr="007D669D">
        <w:rPr>
          <w:rFonts w:hint="eastAsia"/>
        </w:rPr>
        <w:t>性别问题预算编制监测战略是否到位及其对妇女权利有何影响；</w:t>
      </w:r>
    </w:p>
    <w:p w14:paraId="651404BD" w14:textId="77777777" w:rsidR="0094085C" w:rsidRPr="007D669D" w:rsidRDefault="0094085C" w:rsidP="007D669D">
      <w:pPr>
        <w:pStyle w:val="SingleTxt"/>
        <w:spacing w:after="120"/>
      </w:pPr>
      <w:r w:rsidRPr="007D669D">
        <w:tab/>
      </w:r>
      <w:r w:rsidRPr="007D669D">
        <w:rPr>
          <w:rFonts w:hint="eastAsia"/>
        </w:rPr>
        <w:t>(c)</w:t>
      </w:r>
      <w:r w:rsidRPr="007D669D">
        <w:tab/>
      </w:r>
      <w:r w:rsidRPr="007D669D">
        <w:rPr>
          <w:rFonts w:hint="eastAsia"/>
        </w:rPr>
        <w:t>法律是否纳入了诸如减税之类监测和</w:t>
      </w:r>
      <w:r w:rsidRPr="007D669D">
        <w:rPr>
          <w:rFonts w:hint="eastAsia"/>
        </w:rPr>
        <w:t>/</w:t>
      </w:r>
      <w:r w:rsidRPr="007D669D">
        <w:rPr>
          <w:rFonts w:hint="eastAsia"/>
        </w:rPr>
        <w:t>或激励措施，以鼓励反映私营部门实质性平等和不歧视原则的做法；</w:t>
      </w:r>
      <w:r w:rsidRPr="007D669D">
        <w:rPr>
          <w:rFonts w:hint="eastAsia"/>
        </w:rPr>
        <w:t xml:space="preserve"> </w:t>
      </w:r>
    </w:p>
    <w:p w14:paraId="4C06A824" w14:textId="77777777" w:rsidR="0094085C" w:rsidRPr="007D669D" w:rsidRDefault="0094085C" w:rsidP="007D669D">
      <w:pPr>
        <w:pStyle w:val="SingleTxt"/>
        <w:spacing w:after="120"/>
      </w:pPr>
      <w:r w:rsidRPr="007D669D">
        <w:tab/>
      </w:r>
      <w:r w:rsidRPr="007D669D">
        <w:rPr>
          <w:rFonts w:hint="eastAsia"/>
        </w:rPr>
        <w:t>(d)</w:t>
      </w:r>
      <w:r w:rsidRPr="007D669D">
        <w:tab/>
      </w:r>
      <w:r w:rsidRPr="007D669D">
        <w:rPr>
          <w:rFonts w:hint="eastAsia"/>
        </w:rPr>
        <w:t>有效保证优质、及时和可靠数据的数据收集系统是否已经到位，所述数据按照收入、性别、年龄、种族、族裔、移民身份、残疾、地理位置及其他与国家背景相关的特征分类；</w:t>
      </w:r>
    </w:p>
    <w:p w14:paraId="366D52FB" w14:textId="77777777" w:rsidR="0094085C" w:rsidRPr="007D669D" w:rsidRDefault="0094085C" w:rsidP="007D669D">
      <w:pPr>
        <w:pStyle w:val="SingleTxt"/>
        <w:spacing w:after="120"/>
      </w:pPr>
      <w:r w:rsidRPr="007D669D">
        <w:tab/>
      </w:r>
      <w:r w:rsidRPr="007D669D">
        <w:rPr>
          <w:rFonts w:hint="eastAsia"/>
        </w:rPr>
        <w:t>(e)</w:t>
      </w:r>
      <w:r w:rsidRPr="007D669D">
        <w:tab/>
      </w:r>
      <w:r w:rsidRPr="007D669D">
        <w:rPr>
          <w:rFonts w:hint="eastAsia"/>
        </w:rPr>
        <w:t>是否依照有关促进和保护人权国家机构的原则建立了国家人权机构；</w:t>
      </w:r>
      <w:r w:rsidRPr="007D669D">
        <w:rPr>
          <w:rFonts w:hint="eastAsia"/>
        </w:rPr>
        <w:t xml:space="preserve"> </w:t>
      </w:r>
    </w:p>
    <w:p w14:paraId="1B154239" w14:textId="0B8C3CFA" w:rsidR="0094085C" w:rsidRPr="007D669D" w:rsidRDefault="0094085C" w:rsidP="007D669D">
      <w:pPr>
        <w:pStyle w:val="SingleTxt"/>
        <w:spacing w:after="120"/>
      </w:pPr>
      <w:r w:rsidRPr="007D669D">
        <w:tab/>
      </w:r>
      <w:r w:rsidRPr="007D669D">
        <w:rPr>
          <w:rFonts w:hint="eastAsia"/>
        </w:rPr>
        <w:t>(f)</w:t>
      </w:r>
      <w:r w:rsidRPr="007D669D">
        <w:tab/>
      </w:r>
      <w:r w:rsidRPr="007D669D">
        <w:rPr>
          <w:rFonts w:hint="eastAsia"/>
        </w:rPr>
        <w:t>是否通过并执行了关于执行安全理事会第</w:t>
      </w:r>
      <w:hyperlink r:id="rId23" w:history="1">
        <w:r w:rsidRPr="007D669D">
          <w:rPr>
            <w:rStyle w:val="af4"/>
            <w:rFonts w:hint="eastAsia"/>
          </w:rPr>
          <w:t>1325(2000)</w:t>
        </w:r>
      </w:hyperlink>
      <w:r w:rsidRPr="007D669D">
        <w:rPr>
          <w:rFonts w:hint="eastAsia"/>
        </w:rPr>
        <w:t>号决议的妇女及和平与安全的计划；</w:t>
      </w:r>
    </w:p>
    <w:p w14:paraId="199A52C9" w14:textId="77777777" w:rsidR="0094085C" w:rsidRPr="007D669D" w:rsidRDefault="0094085C" w:rsidP="007D669D">
      <w:pPr>
        <w:pStyle w:val="SingleTxt"/>
        <w:spacing w:after="120"/>
      </w:pPr>
      <w:r w:rsidRPr="007D669D">
        <w:tab/>
      </w:r>
      <w:r w:rsidRPr="007D669D">
        <w:rPr>
          <w:rFonts w:hint="eastAsia"/>
        </w:rPr>
        <w:t>(g)</w:t>
      </w:r>
      <w:r w:rsidRPr="007D669D">
        <w:tab/>
      </w:r>
      <w:r w:rsidRPr="007D669D">
        <w:rPr>
          <w:rFonts w:hint="eastAsia"/>
        </w:rPr>
        <w:t>发展政策和方案是否把妇女权利列作推动可持续发展的主导力量。</w:t>
      </w:r>
    </w:p>
    <w:p w14:paraId="5066A6D6" w14:textId="77777777" w:rsidR="0094085C" w:rsidRPr="007D669D" w:rsidRDefault="0094085C" w:rsidP="007D669D">
      <w:pPr>
        <w:pStyle w:val="SingleTxt"/>
        <w:spacing w:after="120"/>
        <w:rPr>
          <w:rFonts w:eastAsia="楷体"/>
        </w:rPr>
      </w:pPr>
      <w:r w:rsidRPr="007D669D">
        <w:rPr>
          <w:rFonts w:eastAsia="楷体" w:hint="eastAsia"/>
        </w:rPr>
        <w:t>国家和地方层面的数据分析</w:t>
      </w:r>
    </w:p>
    <w:p w14:paraId="0D1B33F7" w14:textId="15A08B54" w:rsidR="0094085C" w:rsidRPr="007D669D" w:rsidRDefault="0094085C" w:rsidP="007D669D">
      <w:pPr>
        <w:pStyle w:val="SingleTxt"/>
        <w:spacing w:after="120"/>
      </w:pPr>
      <w:r w:rsidRPr="007D669D">
        <w:rPr>
          <w:rFonts w:hint="eastAsia"/>
        </w:rPr>
        <w:t>21.</w:t>
      </w:r>
      <w:r w:rsidRPr="007D669D">
        <w:rPr>
          <w:rFonts w:hint="eastAsia"/>
        </w:rPr>
        <w:tab/>
      </w:r>
      <w:r w:rsidRPr="007D669D">
        <w:rPr>
          <w:rFonts w:hint="eastAsia"/>
        </w:rPr>
        <w:t>报告应当列入以下方面的信息</w:t>
      </w:r>
      <w:r w:rsidR="007D669D">
        <w:rPr>
          <w:rFonts w:hint="eastAsia"/>
        </w:rPr>
        <w:t>：</w:t>
      </w:r>
    </w:p>
    <w:p w14:paraId="67A54480" w14:textId="77777777" w:rsidR="0094085C" w:rsidRPr="007D669D" w:rsidRDefault="0094085C" w:rsidP="0094085C">
      <w:pPr>
        <w:pStyle w:val="SingleTxt"/>
      </w:pPr>
      <w:r w:rsidRPr="007D669D">
        <w:tab/>
      </w:r>
      <w:r w:rsidRPr="007D669D">
        <w:rPr>
          <w:rFonts w:hint="eastAsia"/>
        </w:rPr>
        <w:t>(a)</w:t>
      </w:r>
      <w:r w:rsidRPr="007D669D">
        <w:tab/>
      </w:r>
      <w:r w:rsidRPr="007D669D">
        <w:rPr>
          <w:rFonts w:hint="eastAsia"/>
        </w:rPr>
        <w:t>由国家性别机构审查的国家和部门政策的数量，其中列入了按部门分列的性别分析并分析所用指标；</w:t>
      </w:r>
    </w:p>
    <w:p w14:paraId="4A41BE10" w14:textId="77777777" w:rsidR="0094085C" w:rsidRPr="007D669D" w:rsidRDefault="0094085C" w:rsidP="0094085C">
      <w:pPr>
        <w:pStyle w:val="SingleTxt"/>
      </w:pPr>
      <w:r w:rsidRPr="007D669D">
        <w:lastRenderedPageBreak/>
        <w:tab/>
      </w:r>
      <w:r w:rsidRPr="007D669D">
        <w:rPr>
          <w:rFonts w:hint="eastAsia"/>
        </w:rPr>
        <w:t>(b)</w:t>
      </w:r>
      <w:r w:rsidRPr="007D669D">
        <w:tab/>
      </w:r>
      <w:r w:rsidRPr="007D669D">
        <w:rPr>
          <w:rFonts w:hint="eastAsia"/>
        </w:rPr>
        <w:t>由国家妇女机构审查的官方国别报告的数量，其中列入了按部门分列的性别成果；</w:t>
      </w:r>
    </w:p>
    <w:p w14:paraId="5725444D" w14:textId="77777777" w:rsidR="0094085C" w:rsidRPr="007D669D" w:rsidRDefault="0094085C" w:rsidP="0094085C">
      <w:pPr>
        <w:pStyle w:val="SingleTxt"/>
      </w:pPr>
      <w:r w:rsidRPr="007D669D">
        <w:tab/>
      </w:r>
      <w:r w:rsidRPr="007D669D">
        <w:rPr>
          <w:rFonts w:hint="eastAsia"/>
        </w:rPr>
        <w:t>(c)</w:t>
      </w:r>
      <w:r w:rsidRPr="007D669D">
        <w:tab/>
      </w:r>
      <w:r w:rsidRPr="007D669D">
        <w:rPr>
          <w:rFonts w:hint="eastAsia"/>
        </w:rPr>
        <w:t>有关两性平等的政府经常性预算</w:t>
      </w:r>
      <w:r w:rsidRPr="007D669D">
        <w:rPr>
          <w:rFonts w:hint="eastAsia"/>
        </w:rPr>
        <w:t>(</w:t>
      </w:r>
      <w:r w:rsidRPr="007D669D">
        <w:rPr>
          <w:rFonts w:hint="eastAsia"/>
        </w:rPr>
        <w:t>负责实施、监测和评估国家两性平等政策或同等政策的国家妇女机构或部门</w:t>
      </w:r>
      <w:r w:rsidRPr="007D669D">
        <w:rPr>
          <w:rFonts w:hint="eastAsia"/>
        </w:rPr>
        <w:t>)</w:t>
      </w:r>
      <w:r w:rsidRPr="007D669D">
        <w:rPr>
          <w:rFonts w:hint="eastAsia"/>
        </w:rPr>
        <w:t>的年度增幅或降幅</w:t>
      </w:r>
      <w:r w:rsidRPr="007D669D">
        <w:rPr>
          <w:rFonts w:hint="eastAsia"/>
        </w:rPr>
        <w:t>(</w:t>
      </w:r>
      <w:r w:rsidRPr="007D669D">
        <w:rPr>
          <w:rFonts w:hint="eastAsia"/>
        </w:rPr>
        <w:t>过去</w:t>
      </w:r>
      <w:r w:rsidRPr="007D669D">
        <w:rPr>
          <w:rFonts w:hint="eastAsia"/>
        </w:rPr>
        <w:t>5</w:t>
      </w:r>
      <w:r w:rsidRPr="007D669D">
        <w:rPr>
          <w:rFonts w:hint="eastAsia"/>
        </w:rPr>
        <w:t>年中</w:t>
      </w:r>
      <w:r w:rsidRPr="007D669D">
        <w:rPr>
          <w:rFonts w:hint="eastAsia"/>
        </w:rPr>
        <w:t>)</w:t>
      </w:r>
      <w:r w:rsidRPr="007D669D">
        <w:rPr>
          <w:rFonts w:hint="eastAsia"/>
        </w:rPr>
        <w:t>的占比；</w:t>
      </w:r>
    </w:p>
    <w:p w14:paraId="4BBA2BAB" w14:textId="77777777" w:rsidR="0094085C" w:rsidRPr="007D669D" w:rsidRDefault="0094085C" w:rsidP="0094085C">
      <w:pPr>
        <w:pStyle w:val="SingleTxt"/>
      </w:pPr>
      <w:r w:rsidRPr="007D669D">
        <w:tab/>
      </w:r>
      <w:r w:rsidRPr="007D669D">
        <w:rPr>
          <w:rFonts w:hint="eastAsia"/>
        </w:rPr>
        <w:t>(d)</w:t>
      </w:r>
      <w:r w:rsidRPr="007D669D">
        <w:tab/>
      </w:r>
      <w:r w:rsidRPr="007D669D">
        <w:rPr>
          <w:rFonts w:hint="eastAsia"/>
        </w:rPr>
        <w:t>政府部门中负责实施、监测和评估国家性别平等政策的工作人员人数；</w:t>
      </w:r>
      <w:r w:rsidRPr="007D669D">
        <w:rPr>
          <w:rFonts w:hint="eastAsia"/>
        </w:rPr>
        <w:t xml:space="preserve"> </w:t>
      </w:r>
    </w:p>
    <w:p w14:paraId="402A15F7" w14:textId="77777777" w:rsidR="0094085C" w:rsidRPr="007D669D" w:rsidRDefault="0094085C" w:rsidP="0094085C">
      <w:pPr>
        <w:pStyle w:val="SingleTxt"/>
      </w:pPr>
      <w:r w:rsidRPr="007D669D">
        <w:tab/>
      </w:r>
      <w:r w:rsidRPr="007D669D">
        <w:rPr>
          <w:rFonts w:hint="eastAsia"/>
        </w:rPr>
        <w:t>(e)</w:t>
      </w:r>
      <w:r w:rsidRPr="007D669D">
        <w:tab/>
      </w:r>
      <w:r w:rsidRPr="007D669D">
        <w:rPr>
          <w:rFonts w:hint="eastAsia"/>
        </w:rPr>
        <w:t>促进妇女人权和基本自由的</w:t>
      </w:r>
      <w:r w:rsidRPr="007D669D">
        <w:rPr>
          <w:rFonts w:hint="eastAsia"/>
        </w:rPr>
        <w:t>(</w:t>
      </w:r>
      <w:r w:rsidRPr="007D669D">
        <w:rPr>
          <w:rFonts w:hint="eastAsia"/>
        </w:rPr>
        <w:t>国内和国际</w:t>
      </w:r>
      <w:r w:rsidRPr="007D669D">
        <w:rPr>
          <w:rFonts w:hint="eastAsia"/>
        </w:rPr>
        <w:t>)</w:t>
      </w:r>
      <w:r w:rsidRPr="007D669D">
        <w:rPr>
          <w:rFonts w:hint="eastAsia"/>
        </w:rPr>
        <w:t>已注册非政府组织的数量。</w:t>
      </w:r>
    </w:p>
    <w:p w14:paraId="29996C37" w14:textId="77777777" w:rsidR="0094085C" w:rsidRPr="007D669D" w:rsidRDefault="0094085C" w:rsidP="0094085C">
      <w:pPr>
        <w:pStyle w:val="SingleTxt"/>
        <w:rPr>
          <w:rFonts w:ascii="黑体" w:eastAsia="黑体" w:hAnsi="黑体"/>
        </w:rPr>
      </w:pPr>
      <w:r w:rsidRPr="007D669D">
        <w:rPr>
          <w:rFonts w:ascii="黑体" w:eastAsia="黑体" w:hAnsi="黑体" w:hint="eastAsia"/>
        </w:rPr>
        <w:t>第四条</w:t>
      </w:r>
    </w:p>
    <w:p w14:paraId="7DD93864" w14:textId="77777777" w:rsidR="0094085C" w:rsidRPr="007D669D" w:rsidRDefault="0094085C" w:rsidP="0094085C">
      <w:pPr>
        <w:pStyle w:val="SingleTxt"/>
        <w:rPr>
          <w:rFonts w:eastAsia="楷体"/>
        </w:rPr>
      </w:pPr>
      <w:r w:rsidRPr="007D669D">
        <w:rPr>
          <w:rFonts w:eastAsia="楷体" w:hint="eastAsia"/>
        </w:rPr>
        <w:t>法律框架</w:t>
      </w:r>
    </w:p>
    <w:p w14:paraId="1155604C" w14:textId="77777777" w:rsidR="0094085C" w:rsidRPr="007D669D" w:rsidRDefault="0094085C" w:rsidP="0094085C">
      <w:pPr>
        <w:pStyle w:val="SingleTxt"/>
      </w:pPr>
      <w:r w:rsidRPr="007D669D">
        <w:rPr>
          <w:rFonts w:hint="eastAsia"/>
        </w:rPr>
        <w:t>22.</w:t>
      </w:r>
      <w:r w:rsidRPr="007D669D">
        <w:rPr>
          <w:rFonts w:hint="eastAsia"/>
        </w:rPr>
        <w:tab/>
      </w:r>
      <w:r w:rsidRPr="007D669D">
        <w:rPr>
          <w:rFonts w:hint="eastAsia"/>
        </w:rPr>
        <w:t>根据第四条的规定和委员会关于暂行特别措施的第</w:t>
      </w:r>
      <w:r w:rsidRPr="007D669D">
        <w:rPr>
          <w:rFonts w:hint="eastAsia"/>
        </w:rPr>
        <w:t>25</w:t>
      </w:r>
      <w:r w:rsidRPr="007D669D">
        <w:rPr>
          <w:rFonts w:hint="eastAsia"/>
        </w:rPr>
        <w:t>号一般性建议</w:t>
      </w:r>
      <w:r w:rsidRPr="007D669D">
        <w:rPr>
          <w:rFonts w:hint="eastAsia"/>
        </w:rPr>
        <w:t>(2004</w:t>
      </w:r>
      <w:r w:rsidRPr="007D669D">
        <w:rPr>
          <w:rFonts w:hint="eastAsia"/>
        </w:rPr>
        <w:t>年</w:t>
      </w:r>
      <w:r w:rsidRPr="007D669D">
        <w:rPr>
          <w:rFonts w:hint="eastAsia"/>
        </w:rPr>
        <w:t>)</w:t>
      </w:r>
      <w:r w:rsidRPr="007D669D">
        <w:rPr>
          <w:rFonts w:hint="eastAsia"/>
        </w:rPr>
        <w:t>，报告应当载列以下方面的信息</w:t>
      </w:r>
      <w:r w:rsidRPr="007D669D">
        <w:rPr>
          <w:rFonts w:hint="eastAsia"/>
        </w:rPr>
        <w:t>:</w:t>
      </w:r>
    </w:p>
    <w:p w14:paraId="135C02C7" w14:textId="77777777" w:rsidR="0094085C" w:rsidRPr="007D669D" w:rsidRDefault="0094085C" w:rsidP="0094085C">
      <w:pPr>
        <w:pStyle w:val="SingleTxt"/>
      </w:pPr>
      <w:r w:rsidRPr="007D669D">
        <w:tab/>
      </w:r>
      <w:r w:rsidRPr="007D669D">
        <w:rPr>
          <w:rFonts w:hint="eastAsia"/>
        </w:rPr>
        <w:t>(a)</w:t>
      </w:r>
      <w:r w:rsidRPr="007D669D">
        <w:tab/>
      </w:r>
      <w:r w:rsidRPr="007D669D">
        <w:rPr>
          <w:rFonts w:hint="eastAsia"/>
        </w:rPr>
        <w:t>宪法或其他法律是否就通过并执行在社会、政治、经济和文化各领域消除对妇女和女童歧视的暂行特别措施，包括具体目标、目标、行动计划、配额等做出了规定；</w:t>
      </w:r>
    </w:p>
    <w:p w14:paraId="4BE3447D" w14:textId="77777777" w:rsidR="0094085C" w:rsidRPr="007D669D" w:rsidRDefault="0094085C" w:rsidP="0094085C">
      <w:pPr>
        <w:pStyle w:val="SingleTxt"/>
      </w:pPr>
      <w:r w:rsidRPr="007D669D">
        <w:tab/>
      </w:r>
      <w:r w:rsidRPr="007D669D">
        <w:rPr>
          <w:rFonts w:hint="eastAsia"/>
        </w:rPr>
        <w:t>(b)</w:t>
      </w:r>
      <w:r w:rsidRPr="007D669D">
        <w:tab/>
      </w:r>
      <w:r w:rsidRPr="007D669D">
        <w:rPr>
          <w:rFonts w:hint="eastAsia"/>
        </w:rPr>
        <w:t>是否有针对移民或土著妇女等可能遭受跨部门歧视的妇女的</w:t>
      </w:r>
      <w:r w:rsidRPr="007D669D">
        <w:rPr>
          <w:rFonts w:hint="eastAsia"/>
        </w:rPr>
        <w:t>(</w:t>
      </w:r>
      <w:r w:rsidRPr="007D669D">
        <w:rPr>
          <w:rFonts w:hint="eastAsia"/>
        </w:rPr>
        <w:t>强制性或自愿性</w:t>
      </w:r>
      <w:r w:rsidRPr="007D669D">
        <w:rPr>
          <w:rFonts w:hint="eastAsia"/>
        </w:rPr>
        <w:t>)</w:t>
      </w:r>
      <w:r w:rsidRPr="007D669D">
        <w:rPr>
          <w:rFonts w:hint="eastAsia"/>
        </w:rPr>
        <w:t>具体措施；</w:t>
      </w:r>
    </w:p>
    <w:p w14:paraId="68C75217" w14:textId="77777777" w:rsidR="0094085C" w:rsidRPr="007D669D" w:rsidRDefault="0094085C" w:rsidP="0094085C">
      <w:pPr>
        <w:pStyle w:val="SingleTxt"/>
      </w:pPr>
      <w:r w:rsidRPr="007D669D">
        <w:tab/>
      </w:r>
      <w:r w:rsidRPr="007D669D">
        <w:rPr>
          <w:rFonts w:hint="eastAsia"/>
        </w:rPr>
        <w:t>(c)</w:t>
      </w:r>
      <w:r w:rsidRPr="007D669D">
        <w:tab/>
      </w:r>
      <w:r w:rsidRPr="007D669D">
        <w:rPr>
          <w:rFonts w:hint="eastAsia"/>
        </w:rPr>
        <w:t>法律或条例是否就采取并执行有关私营组织和企业的暂行特别措施做出规定；及这些措施是强制性的还是自愿性的；</w:t>
      </w:r>
      <w:r w:rsidRPr="007D669D">
        <w:rPr>
          <w:rFonts w:hint="eastAsia"/>
        </w:rPr>
        <w:t xml:space="preserve"> </w:t>
      </w:r>
    </w:p>
    <w:p w14:paraId="41A51EA9" w14:textId="77777777" w:rsidR="0094085C" w:rsidRPr="007D669D" w:rsidRDefault="0094085C" w:rsidP="0094085C">
      <w:pPr>
        <w:pStyle w:val="SingleTxt"/>
      </w:pPr>
      <w:r w:rsidRPr="007D669D">
        <w:tab/>
      </w:r>
      <w:r w:rsidRPr="007D669D">
        <w:rPr>
          <w:rFonts w:hint="eastAsia"/>
        </w:rPr>
        <w:t>(d)</w:t>
      </w:r>
      <w:r w:rsidRPr="007D669D">
        <w:tab/>
      </w:r>
      <w:r w:rsidRPr="007D669D">
        <w:rPr>
          <w:rFonts w:hint="eastAsia"/>
        </w:rPr>
        <w:t>暂行特别措施是否适用于政治和公共生活；妇女在国际一级和在国际组织工作中的代表性；教育、就业、经济、技术、和平与安全、信贷和贷款、体育及文化各领域；</w:t>
      </w:r>
    </w:p>
    <w:p w14:paraId="76961F38" w14:textId="77777777" w:rsidR="0094085C" w:rsidRPr="007D669D" w:rsidRDefault="0094085C" w:rsidP="0094085C">
      <w:pPr>
        <w:pStyle w:val="SingleTxt"/>
      </w:pPr>
      <w:r w:rsidRPr="007D669D">
        <w:tab/>
      </w:r>
      <w:r w:rsidRPr="007D669D">
        <w:rPr>
          <w:rFonts w:hint="eastAsia"/>
        </w:rPr>
        <w:t>(e)</w:t>
      </w:r>
      <w:r w:rsidRPr="007D669D">
        <w:tab/>
      </w:r>
      <w:r w:rsidRPr="007D669D">
        <w:rPr>
          <w:rFonts w:hint="eastAsia"/>
        </w:rPr>
        <w:t>是否采取了暂行特别措施，以确保妇女对冲突的预防、管理和解决；和平谈判及冲突后重建的平等参与，包括经由妇女组织的卷入和参与。</w:t>
      </w:r>
    </w:p>
    <w:p w14:paraId="7838A1C6" w14:textId="77777777" w:rsidR="0094085C" w:rsidRPr="007D669D" w:rsidRDefault="0094085C" w:rsidP="0094085C">
      <w:pPr>
        <w:pStyle w:val="SingleTxt"/>
        <w:rPr>
          <w:rFonts w:eastAsia="楷体"/>
        </w:rPr>
      </w:pPr>
      <w:r w:rsidRPr="007D669D">
        <w:rPr>
          <w:rFonts w:eastAsia="楷体" w:hint="eastAsia"/>
        </w:rPr>
        <w:t>执行和监测措施</w:t>
      </w:r>
    </w:p>
    <w:p w14:paraId="2FA321A4" w14:textId="77777777" w:rsidR="0094085C" w:rsidRPr="007D669D" w:rsidRDefault="0094085C" w:rsidP="0094085C">
      <w:pPr>
        <w:pStyle w:val="SingleTxt"/>
      </w:pPr>
      <w:r w:rsidRPr="007D669D">
        <w:rPr>
          <w:rFonts w:hint="eastAsia"/>
        </w:rPr>
        <w:t>23.</w:t>
      </w:r>
      <w:r w:rsidRPr="007D669D">
        <w:rPr>
          <w:rFonts w:hint="eastAsia"/>
        </w:rPr>
        <w:tab/>
      </w:r>
      <w:r w:rsidRPr="007D669D">
        <w:rPr>
          <w:rFonts w:hint="eastAsia"/>
        </w:rPr>
        <w:t>报告应当指明</w:t>
      </w:r>
      <w:r w:rsidRPr="007D669D">
        <w:rPr>
          <w:rFonts w:hint="eastAsia"/>
        </w:rPr>
        <w:t xml:space="preserve">: </w:t>
      </w:r>
    </w:p>
    <w:p w14:paraId="204E5C08" w14:textId="77777777" w:rsidR="0094085C" w:rsidRPr="007D669D" w:rsidRDefault="0094085C" w:rsidP="0094085C">
      <w:pPr>
        <w:pStyle w:val="SingleTxt"/>
      </w:pPr>
      <w:r w:rsidRPr="007D669D">
        <w:tab/>
      </w:r>
      <w:r w:rsidRPr="007D669D">
        <w:rPr>
          <w:rFonts w:hint="eastAsia"/>
        </w:rPr>
        <w:t>(a)</w:t>
      </w:r>
      <w:r w:rsidRPr="007D669D">
        <w:tab/>
      </w:r>
      <w:r w:rsidRPr="007D669D">
        <w:rPr>
          <w:rFonts w:hint="eastAsia"/>
        </w:rPr>
        <w:t>法律或条例是否设立了一个负责设计、执行、监测、评估和实施暂行特别措施的机构，以及该机构是否获得足够的拨款；</w:t>
      </w:r>
    </w:p>
    <w:p w14:paraId="792D755F" w14:textId="77777777" w:rsidR="0094085C" w:rsidRPr="007D669D" w:rsidRDefault="0094085C" w:rsidP="0094085C">
      <w:pPr>
        <w:pStyle w:val="SingleTxt"/>
      </w:pPr>
      <w:r w:rsidRPr="007D669D">
        <w:tab/>
      </w:r>
      <w:r w:rsidRPr="007D669D">
        <w:rPr>
          <w:rFonts w:hint="eastAsia"/>
        </w:rPr>
        <w:t>(b)</w:t>
      </w:r>
      <w:r w:rsidRPr="007D669D">
        <w:tab/>
      </w:r>
      <w:r w:rsidRPr="007D669D">
        <w:rPr>
          <w:rFonts w:hint="eastAsia"/>
        </w:rPr>
        <w:t>法律是否管辖为衡量实现事实上平等的进展情况和暂行特别措施的影响而按性别和其他因素分列的统计数据的收集。</w:t>
      </w:r>
    </w:p>
    <w:p w14:paraId="5FFCAEE0" w14:textId="77777777" w:rsidR="0094085C" w:rsidRPr="007D669D" w:rsidRDefault="0094085C" w:rsidP="0094085C">
      <w:pPr>
        <w:pStyle w:val="SingleTxt"/>
        <w:rPr>
          <w:rFonts w:eastAsia="楷体"/>
        </w:rPr>
      </w:pPr>
      <w:r w:rsidRPr="007D669D">
        <w:rPr>
          <w:rFonts w:eastAsia="楷体" w:hint="eastAsia"/>
        </w:rPr>
        <w:t>国家和地方层面的数据分析</w:t>
      </w:r>
    </w:p>
    <w:p w14:paraId="7BCDC0D5" w14:textId="6BA52147" w:rsidR="0094085C" w:rsidRPr="007D669D" w:rsidRDefault="0094085C" w:rsidP="0094085C">
      <w:pPr>
        <w:pStyle w:val="SingleTxt"/>
      </w:pPr>
      <w:r w:rsidRPr="007D669D">
        <w:rPr>
          <w:rFonts w:hint="eastAsia"/>
        </w:rPr>
        <w:t>24.</w:t>
      </w:r>
      <w:r w:rsidRPr="007D669D">
        <w:rPr>
          <w:rFonts w:hint="eastAsia"/>
        </w:rPr>
        <w:tab/>
      </w:r>
      <w:r w:rsidRPr="007D669D">
        <w:rPr>
          <w:rFonts w:hint="eastAsia"/>
        </w:rPr>
        <w:t>报告应当列入以下方面的信息</w:t>
      </w:r>
      <w:r w:rsidR="007D669D">
        <w:rPr>
          <w:rFonts w:hint="eastAsia"/>
        </w:rPr>
        <w:t>：</w:t>
      </w:r>
    </w:p>
    <w:p w14:paraId="1F6B9614" w14:textId="77777777" w:rsidR="0094085C" w:rsidRPr="007D669D" w:rsidRDefault="0094085C" w:rsidP="0094085C">
      <w:pPr>
        <w:pStyle w:val="SingleTxt"/>
      </w:pPr>
      <w:r w:rsidRPr="007D669D">
        <w:tab/>
      </w:r>
      <w:r w:rsidRPr="007D669D">
        <w:rPr>
          <w:rFonts w:hint="eastAsia"/>
        </w:rPr>
        <w:t>(a)</w:t>
      </w:r>
      <w:r w:rsidRPr="007D669D">
        <w:tab/>
      </w:r>
      <w:r w:rsidRPr="007D669D">
        <w:rPr>
          <w:rFonts w:hint="eastAsia"/>
        </w:rPr>
        <w:t>为促进特定妇女和女童群体</w:t>
      </w:r>
      <w:r w:rsidRPr="007D669D">
        <w:rPr>
          <w:rFonts w:hint="eastAsia"/>
        </w:rPr>
        <w:t>(</w:t>
      </w:r>
      <w:r w:rsidRPr="007D669D">
        <w:rPr>
          <w:rFonts w:hint="eastAsia"/>
        </w:rPr>
        <w:t>按城市</w:t>
      </w:r>
      <w:r w:rsidRPr="007D669D">
        <w:rPr>
          <w:rFonts w:hint="eastAsia"/>
        </w:rPr>
        <w:t>/</w:t>
      </w:r>
      <w:r w:rsidRPr="007D669D">
        <w:rPr>
          <w:rFonts w:hint="eastAsia"/>
        </w:rPr>
        <w:t>农村地区、族裔</w:t>
      </w:r>
      <w:r w:rsidRPr="007D669D">
        <w:rPr>
          <w:rFonts w:hint="eastAsia"/>
        </w:rPr>
        <w:t>/</w:t>
      </w:r>
      <w:r w:rsidRPr="007D669D">
        <w:rPr>
          <w:rFonts w:hint="eastAsia"/>
        </w:rPr>
        <w:t>种族、健康和残疾状况、土著或语言群体、年龄、婚姻和</w:t>
      </w:r>
      <w:r w:rsidRPr="007D669D">
        <w:rPr>
          <w:rFonts w:hint="eastAsia"/>
        </w:rPr>
        <w:t>/</w:t>
      </w:r>
      <w:r w:rsidRPr="007D669D">
        <w:rPr>
          <w:rFonts w:hint="eastAsia"/>
        </w:rPr>
        <w:t>或生育状况、社会经济状况或诸如难民、</w:t>
      </w:r>
      <w:r w:rsidRPr="007D669D">
        <w:rPr>
          <w:rFonts w:hint="eastAsia"/>
        </w:rPr>
        <w:lastRenderedPageBreak/>
        <w:t>流离失所者、无国籍者、移民、寡妇、女同性恋、双性恋、变性人或双性人之类其他少数群体状况分列</w:t>
      </w:r>
      <w:r w:rsidRPr="007D669D">
        <w:rPr>
          <w:rFonts w:hint="eastAsia"/>
        </w:rPr>
        <w:t>)</w:t>
      </w:r>
      <w:r w:rsidRPr="007D669D">
        <w:rPr>
          <w:rFonts w:hint="eastAsia"/>
        </w:rPr>
        <w:t>的平等所采取的暂行特别措施的数量；</w:t>
      </w:r>
    </w:p>
    <w:p w14:paraId="7D6949EA" w14:textId="77777777" w:rsidR="0094085C" w:rsidRPr="007D669D" w:rsidRDefault="0094085C" w:rsidP="0094085C">
      <w:pPr>
        <w:pStyle w:val="SingleTxt"/>
      </w:pPr>
      <w:r w:rsidRPr="007D669D">
        <w:tab/>
      </w:r>
      <w:r w:rsidRPr="007D669D">
        <w:rPr>
          <w:rFonts w:hint="eastAsia"/>
        </w:rPr>
        <w:t>(b)</w:t>
      </w:r>
      <w:r w:rsidRPr="007D669D">
        <w:tab/>
      </w:r>
      <w:r w:rsidRPr="007D669D">
        <w:rPr>
          <w:rFonts w:hint="eastAsia"/>
        </w:rPr>
        <w:t>基于暂行特别措施执行情况</w:t>
      </w:r>
      <w:r w:rsidRPr="007D669D">
        <w:rPr>
          <w:rFonts w:hint="eastAsia"/>
        </w:rPr>
        <w:t>(</w:t>
      </w:r>
      <w:r w:rsidRPr="007D669D">
        <w:rPr>
          <w:rFonts w:hint="eastAsia"/>
        </w:rPr>
        <w:t>按城市</w:t>
      </w:r>
      <w:r w:rsidRPr="007D669D">
        <w:rPr>
          <w:rFonts w:hint="eastAsia"/>
        </w:rPr>
        <w:t>/</w:t>
      </w:r>
      <w:r w:rsidRPr="007D669D">
        <w:rPr>
          <w:rFonts w:hint="eastAsia"/>
        </w:rPr>
        <w:t>农村地区、族裔、种族、健康和残疾状况、土著或语言群体、年龄、婚姻和</w:t>
      </w:r>
      <w:r w:rsidRPr="007D669D">
        <w:rPr>
          <w:rFonts w:hint="eastAsia"/>
        </w:rPr>
        <w:t>/</w:t>
      </w:r>
      <w:r w:rsidRPr="007D669D">
        <w:rPr>
          <w:rFonts w:hint="eastAsia"/>
        </w:rPr>
        <w:t>或生育状况、社会经济状况或诸如难民、流离失所者、无国籍者、移民、寡妇、女同性恋、双性恋、变性人或双性人之类少数群体状况分列</w:t>
      </w:r>
      <w:r w:rsidRPr="007D669D">
        <w:rPr>
          <w:rFonts w:hint="eastAsia"/>
        </w:rPr>
        <w:t>)</w:t>
      </w:r>
      <w:r w:rsidRPr="007D669D">
        <w:rPr>
          <w:rFonts w:hint="eastAsia"/>
        </w:rPr>
        <w:t>在就业方面得到晋升或被任命担任决策职位的妇女人数；</w:t>
      </w:r>
    </w:p>
    <w:p w14:paraId="4B458F3E" w14:textId="77777777" w:rsidR="0094085C" w:rsidRPr="007D669D" w:rsidRDefault="0094085C" w:rsidP="0094085C">
      <w:pPr>
        <w:pStyle w:val="SingleTxt"/>
      </w:pPr>
      <w:r w:rsidRPr="007D669D">
        <w:tab/>
      </w:r>
      <w:r w:rsidRPr="007D669D">
        <w:rPr>
          <w:rFonts w:hint="eastAsia"/>
        </w:rPr>
        <w:t>(c)</w:t>
      </w:r>
      <w:r w:rsidRPr="007D669D">
        <w:tab/>
      </w:r>
      <w:r w:rsidRPr="007D669D">
        <w:rPr>
          <w:rFonts w:hint="eastAsia"/>
        </w:rPr>
        <w:t>基于暂行特别措施</w:t>
      </w:r>
      <w:r w:rsidRPr="007D669D">
        <w:rPr>
          <w:rFonts w:hint="eastAsia"/>
        </w:rPr>
        <w:t>(</w:t>
      </w:r>
      <w:r w:rsidRPr="007D669D">
        <w:rPr>
          <w:rFonts w:hint="eastAsia"/>
        </w:rPr>
        <w:t>按城市</w:t>
      </w:r>
      <w:r w:rsidRPr="007D669D">
        <w:rPr>
          <w:rFonts w:hint="eastAsia"/>
        </w:rPr>
        <w:t>/</w:t>
      </w:r>
      <w:r w:rsidRPr="007D669D">
        <w:rPr>
          <w:rFonts w:hint="eastAsia"/>
        </w:rPr>
        <w:t>农村地区、族裔、种族、健康和残疾状况、土著或语言群体、年龄、婚姻和</w:t>
      </w:r>
      <w:r w:rsidRPr="007D669D">
        <w:rPr>
          <w:rFonts w:hint="eastAsia"/>
        </w:rPr>
        <w:t>/</w:t>
      </w:r>
      <w:r w:rsidRPr="007D669D">
        <w:rPr>
          <w:rFonts w:hint="eastAsia"/>
        </w:rPr>
        <w:t>或生育状况、社会经济状况或诸如难民、流离失所者、无国籍者、移民、寡妇、女同性恋、双性恋、变性人或双性人之类少数群体状况</w:t>
      </w:r>
      <w:r w:rsidRPr="007D669D">
        <w:rPr>
          <w:rFonts w:hint="eastAsia"/>
        </w:rPr>
        <w:t>)</w:t>
      </w:r>
      <w:r w:rsidRPr="007D669D">
        <w:rPr>
          <w:rFonts w:hint="eastAsia"/>
        </w:rPr>
        <w:t>入选国民议会或地方议会的妇女人数。</w:t>
      </w:r>
    </w:p>
    <w:p w14:paraId="46951377" w14:textId="77777777" w:rsidR="0094085C" w:rsidRPr="007D669D" w:rsidRDefault="0094085C" w:rsidP="0094085C">
      <w:pPr>
        <w:pStyle w:val="SingleTxt"/>
        <w:rPr>
          <w:rFonts w:ascii="黑体" w:eastAsia="黑体" w:hAnsi="黑体"/>
        </w:rPr>
      </w:pPr>
      <w:r w:rsidRPr="007D669D">
        <w:rPr>
          <w:rFonts w:ascii="黑体" w:eastAsia="黑体" w:hAnsi="黑体" w:hint="eastAsia"/>
        </w:rPr>
        <w:t>第五条</w:t>
      </w:r>
    </w:p>
    <w:p w14:paraId="6018A32E" w14:textId="77777777" w:rsidR="0094085C" w:rsidRPr="007D669D" w:rsidRDefault="0094085C" w:rsidP="0094085C">
      <w:pPr>
        <w:pStyle w:val="SingleTxt"/>
        <w:rPr>
          <w:rFonts w:eastAsia="楷体"/>
        </w:rPr>
      </w:pPr>
      <w:r w:rsidRPr="007D669D">
        <w:rPr>
          <w:rFonts w:eastAsia="楷体" w:hint="eastAsia"/>
        </w:rPr>
        <w:t>法律框架</w:t>
      </w:r>
    </w:p>
    <w:p w14:paraId="2C390B95" w14:textId="77777777" w:rsidR="0094085C" w:rsidRPr="007D669D" w:rsidRDefault="0094085C" w:rsidP="0094085C">
      <w:pPr>
        <w:pStyle w:val="SingleTxt"/>
      </w:pPr>
      <w:r w:rsidRPr="007D669D">
        <w:rPr>
          <w:rFonts w:hint="eastAsia"/>
        </w:rPr>
        <w:t>25.</w:t>
      </w:r>
      <w:r w:rsidRPr="007D669D">
        <w:rPr>
          <w:rFonts w:hint="eastAsia"/>
        </w:rPr>
        <w:tab/>
      </w:r>
      <w:r w:rsidRPr="007D669D">
        <w:rPr>
          <w:rFonts w:hint="eastAsia"/>
        </w:rPr>
        <w:t>根据第五条的规定和关于</w:t>
      </w:r>
      <w:r w:rsidRPr="007D669D">
        <w:t>有害做法的</w:t>
      </w:r>
      <w:r w:rsidRPr="007D669D">
        <w:rPr>
          <w:rFonts w:hint="eastAsia"/>
        </w:rPr>
        <w:t>消除对妇女歧视委员会第</w:t>
      </w:r>
      <w:r w:rsidRPr="007D669D">
        <w:rPr>
          <w:rFonts w:hint="eastAsia"/>
        </w:rPr>
        <w:t>31</w:t>
      </w:r>
      <w:r w:rsidRPr="007D669D">
        <w:rPr>
          <w:rFonts w:hint="eastAsia"/>
        </w:rPr>
        <w:t>号及儿童权利委员会第</w:t>
      </w:r>
      <w:r w:rsidRPr="007D669D">
        <w:rPr>
          <w:rFonts w:hint="eastAsia"/>
        </w:rPr>
        <w:t>18</w:t>
      </w:r>
      <w:r w:rsidRPr="007D669D">
        <w:rPr>
          <w:rFonts w:hint="eastAsia"/>
        </w:rPr>
        <w:t>号联合一般性建议</w:t>
      </w:r>
      <w:r w:rsidRPr="007D669D">
        <w:rPr>
          <w:rFonts w:hint="eastAsia"/>
        </w:rPr>
        <w:t>/</w:t>
      </w:r>
      <w:r w:rsidRPr="007D669D">
        <w:rPr>
          <w:rFonts w:hint="eastAsia"/>
        </w:rPr>
        <w:t>意见</w:t>
      </w:r>
      <w:r w:rsidRPr="007D669D">
        <w:t>(2019</w:t>
      </w:r>
      <w:r w:rsidRPr="007D669D">
        <w:t>年</w:t>
      </w:r>
      <w:r w:rsidRPr="007D669D">
        <w:t>)</w:t>
      </w:r>
      <w:r w:rsidRPr="007D669D">
        <w:rPr>
          <w:rFonts w:hint="eastAsia"/>
        </w:rPr>
        <w:t>与更新第</w:t>
      </w:r>
      <w:r w:rsidRPr="007D669D">
        <w:rPr>
          <w:rFonts w:hint="eastAsia"/>
        </w:rPr>
        <w:t>19</w:t>
      </w:r>
      <w:r w:rsidRPr="007D669D">
        <w:rPr>
          <w:rFonts w:hint="eastAsia"/>
        </w:rPr>
        <w:t>号一般性建议的消除对妇女歧视委员会关于基于性别的暴力侵害妇女行为的第</w:t>
      </w:r>
      <w:r w:rsidRPr="007D669D">
        <w:rPr>
          <w:rFonts w:hint="eastAsia"/>
        </w:rPr>
        <w:t>35</w:t>
      </w:r>
      <w:r w:rsidRPr="007D669D">
        <w:rPr>
          <w:rFonts w:hint="eastAsia"/>
        </w:rPr>
        <w:t>号一般性建议</w:t>
      </w:r>
      <w:r w:rsidRPr="007D669D">
        <w:rPr>
          <w:rFonts w:hint="eastAsia"/>
        </w:rPr>
        <w:t>(2017</w:t>
      </w:r>
      <w:r w:rsidRPr="007D669D">
        <w:rPr>
          <w:rFonts w:hint="eastAsia"/>
        </w:rPr>
        <w:t>年</w:t>
      </w:r>
      <w:r w:rsidRPr="007D669D">
        <w:rPr>
          <w:rFonts w:hint="eastAsia"/>
        </w:rPr>
        <w:t>)</w:t>
      </w:r>
      <w:r w:rsidRPr="007D669D">
        <w:rPr>
          <w:rFonts w:hint="eastAsia"/>
        </w:rPr>
        <w:t>，报告应当载列以下方面的信息</w:t>
      </w:r>
      <w:r w:rsidRPr="007D669D">
        <w:rPr>
          <w:rFonts w:hint="eastAsia"/>
        </w:rPr>
        <w:t>:</w:t>
      </w:r>
    </w:p>
    <w:p w14:paraId="237E0DE0" w14:textId="77777777" w:rsidR="0094085C" w:rsidRPr="007D669D" w:rsidRDefault="0094085C" w:rsidP="0094085C">
      <w:pPr>
        <w:pStyle w:val="SingleTxt"/>
      </w:pPr>
      <w:r w:rsidRPr="007D669D">
        <w:tab/>
      </w:r>
      <w:r w:rsidRPr="007D669D">
        <w:rPr>
          <w:rFonts w:hint="eastAsia"/>
        </w:rPr>
        <w:t>(a)</w:t>
      </w:r>
      <w:r w:rsidRPr="007D669D">
        <w:tab/>
      </w:r>
      <w:r w:rsidRPr="007D669D">
        <w:rPr>
          <w:rFonts w:hint="eastAsia"/>
        </w:rPr>
        <w:t>法律是否将暴力侵害妇女和女童界定为基于生理性别</w:t>
      </w:r>
      <w:r w:rsidRPr="007D669D">
        <w:rPr>
          <w:rFonts w:hint="eastAsia"/>
        </w:rPr>
        <w:t>/</w:t>
      </w:r>
      <w:r w:rsidRPr="007D669D">
        <w:rPr>
          <w:rFonts w:hint="eastAsia"/>
        </w:rPr>
        <w:t>社会性别的歧视及社会问题，而不是个人的问题；</w:t>
      </w:r>
    </w:p>
    <w:p w14:paraId="35E70D70" w14:textId="77777777" w:rsidR="0094085C" w:rsidRPr="007D669D" w:rsidRDefault="0094085C" w:rsidP="0094085C">
      <w:pPr>
        <w:pStyle w:val="SingleTxt"/>
      </w:pPr>
      <w:r w:rsidRPr="007D669D">
        <w:tab/>
      </w:r>
      <w:r w:rsidRPr="007D669D">
        <w:rPr>
          <w:rFonts w:hint="eastAsia"/>
        </w:rPr>
        <w:t>(b)</w:t>
      </w:r>
      <w:r w:rsidRPr="007D669D">
        <w:tab/>
      </w:r>
      <w:r w:rsidRPr="007D669D">
        <w:rPr>
          <w:rFonts w:hint="eastAsia"/>
        </w:rPr>
        <w:t>法律是否规定不得援用习俗、传统或宗教方面的考虑来逃避或减轻国家在消除暴力侵害妇女和女孩行为上所持义务；</w:t>
      </w:r>
    </w:p>
    <w:p w14:paraId="7BFB4AF7" w14:textId="77777777" w:rsidR="0094085C" w:rsidRPr="007D669D" w:rsidRDefault="0094085C" w:rsidP="0094085C">
      <w:pPr>
        <w:pStyle w:val="SingleTxt"/>
      </w:pPr>
      <w:r w:rsidRPr="007D669D">
        <w:tab/>
      </w:r>
      <w:r w:rsidRPr="007D669D">
        <w:rPr>
          <w:rFonts w:hint="eastAsia"/>
        </w:rPr>
        <w:t>(c)</w:t>
      </w:r>
      <w:r w:rsidRPr="007D669D">
        <w:tab/>
      </w:r>
      <w:r w:rsidRPr="007D669D">
        <w:rPr>
          <w:rFonts w:hint="eastAsia"/>
        </w:rPr>
        <w:t>法律是否确保对暴力侵害妇女和女童行为综合施策，就调查、起诉和惩罚施害者及预防工作和向幸存者提供保护和支助服务做出具体的规定；</w:t>
      </w:r>
    </w:p>
    <w:p w14:paraId="7277D84B" w14:textId="77777777" w:rsidR="0094085C" w:rsidRPr="007D669D" w:rsidRDefault="0094085C" w:rsidP="0094085C">
      <w:pPr>
        <w:pStyle w:val="SingleTxt"/>
      </w:pPr>
      <w:r w:rsidRPr="007D669D">
        <w:tab/>
      </w:r>
      <w:r w:rsidRPr="007D669D">
        <w:rPr>
          <w:rFonts w:hint="eastAsia"/>
        </w:rPr>
        <w:t>(d)</w:t>
      </w:r>
      <w:r w:rsidRPr="007D669D">
        <w:tab/>
      </w:r>
      <w:r w:rsidRPr="007D669D">
        <w:rPr>
          <w:rFonts w:hint="eastAsia"/>
        </w:rPr>
        <w:t>法律是否明确谴责一切形式的基于性别的暴力侵害妇女和女童行为，并规定了消除这种行为的政策，无论施害者是公共行为体还是私人行为体；也不论其是否适用于可能受到交叉式歧视影响的妇女和女童；</w:t>
      </w:r>
    </w:p>
    <w:p w14:paraId="7AB1AB1B" w14:textId="77777777" w:rsidR="0094085C" w:rsidRPr="007D669D" w:rsidRDefault="0094085C" w:rsidP="0094085C">
      <w:pPr>
        <w:pStyle w:val="SingleTxt"/>
      </w:pPr>
      <w:r w:rsidRPr="007D669D">
        <w:tab/>
      </w:r>
      <w:r w:rsidRPr="007D669D">
        <w:rPr>
          <w:rFonts w:hint="eastAsia"/>
        </w:rPr>
        <w:t>(e)</w:t>
      </w:r>
      <w:r w:rsidRPr="007D669D">
        <w:tab/>
      </w:r>
      <w:r w:rsidRPr="007D669D">
        <w:rPr>
          <w:rFonts w:hint="eastAsia"/>
        </w:rPr>
        <w:t>法律是否涉及在所有各种形式的公共或私人空间及各种场合的人际交往中均会发生的基于性别的暴力侵害妇女和女童行为，并且是否涉及根据对在经由技术作为中介的环境下发生的这类行为而加以重新界定，后者包括诸如在互联网和数字空间发生的当代形式的暴力行为；</w:t>
      </w:r>
    </w:p>
    <w:p w14:paraId="0CFE2060" w14:textId="77777777" w:rsidR="0094085C" w:rsidRPr="007D669D" w:rsidRDefault="0094085C" w:rsidP="0094085C">
      <w:pPr>
        <w:pStyle w:val="SingleTxt"/>
      </w:pPr>
      <w:r w:rsidRPr="007D669D">
        <w:tab/>
      </w:r>
      <w:r w:rsidRPr="007D669D">
        <w:rPr>
          <w:rFonts w:hint="eastAsia"/>
        </w:rPr>
        <w:t>(f)</w:t>
      </w:r>
      <w:r w:rsidRPr="007D669D">
        <w:tab/>
      </w:r>
      <w:r w:rsidRPr="007D669D">
        <w:rPr>
          <w:rFonts w:hint="eastAsia"/>
        </w:rPr>
        <w:t>残割女性生殖器行为的受害者是否可以获得康复服务。</w:t>
      </w:r>
    </w:p>
    <w:p w14:paraId="0C2CB634" w14:textId="77777777" w:rsidR="0094085C" w:rsidRPr="007D669D" w:rsidRDefault="0094085C" w:rsidP="0094085C">
      <w:pPr>
        <w:pStyle w:val="SingleTxt"/>
        <w:rPr>
          <w:rFonts w:eastAsia="楷体"/>
        </w:rPr>
      </w:pPr>
      <w:r w:rsidRPr="007D669D">
        <w:rPr>
          <w:rFonts w:eastAsia="楷体" w:hint="eastAsia"/>
        </w:rPr>
        <w:t>执行和监测措施</w:t>
      </w:r>
    </w:p>
    <w:p w14:paraId="2A56ACA1" w14:textId="77777777" w:rsidR="0094085C" w:rsidRPr="007D669D" w:rsidRDefault="0094085C" w:rsidP="0094085C">
      <w:pPr>
        <w:pStyle w:val="SingleTxt"/>
      </w:pPr>
      <w:r w:rsidRPr="007D669D">
        <w:rPr>
          <w:rFonts w:hint="eastAsia"/>
        </w:rPr>
        <w:t>26.</w:t>
      </w:r>
      <w:r w:rsidRPr="007D669D">
        <w:rPr>
          <w:rFonts w:hint="eastAsia"/>
        </w:rPr>
        <w:tab/>
      </w:r>
      <w:r w:rsidRPr="007D669D">
        <w:rPr>
          <w:rFonts w:hint="eastAsia"/>
        </w:rPr>
        <w:t>报告应当指明</w:t>
      </w:r>
      <w:r w:rsidRPr="007D669D">
        <w:rPr>
          <w:rFonts w:hint="eastAsia"/>
        </w:rPr>
        <w:t>:</w:t>
      </w:r>
    </w:p>
    <w:p w14:paraId="5A2957C1" w14:textId="77777777" w:rsidR="0094085C" w:rsidRPr="007D669D" w:rsidRDefault="0094085C" w:rsidP="0094085C">
      <w:pPr>
        <w:pStyle w:val="SingleTxt"/>
      </w:pPr>
      <w:r w:rsidRPr="007D669D">
        <w:tab/>
      </w:r>
      <w:r w:rsidRPr="007D669D">
        <w:rPr>
          <w:rFonts w:hint="eastAsia"/>
        </w:rPr>
        <w:t>(a)</w:t>
      </w:r>
      <w:r w:rsidRPr="007D669D">
        <w:tab/>
      </w:r>
      <w:r w:rsidRPr="007D669D">
        <w:rPr>
          <w:rFonts w:hint="eastAsia"/>
        </w:rPr>
        <w:t>法律是否建立了一个关于预防暴力侵害妇女和女童行为的综合、包容的整体性框架，以及法律是否授权制定一项关于预防暴力侵害妇女行为的国家计划或政策，并规定定期审查该计划；</w:t>
      </w:r>
      <w:r w:rsidRPr="007D669D">
        <w:rPr>
          <w:rFonts w:hint="eastAsia"/>
        </w:rPr>
        <w:t xml:space="preserve"> </w:t>
      </w:r>
    </w:p>
    <w:p w14:paraId="7F187AF3" w14:textId="77777777" w:rsidR="0094085C" w:rsidRPr="007D669D" w:rsidRDefault="0094085C" w:rsidP="0094085C">
      <w:pPr>
        <w:pStyle w:val="SingleTxt"/>
      </w:pPr>
      <w:r w:rsidRPr="007D669D">
        <w:lastRenderedPageBreak/>
        <w:tab/>
      </w:r>
      <w:r w:rsidRPr="007D669D">
        <w:rPr>
          <w:rFonts w:hint="eastAsia"/>
        </w:rPr>
        <w:t>(b)</w:t>
      </w:r>
      <w:r w:rsidRPr="007D669D">
        <w:tab/>
      </w:r>
      <w:r w:rsidRPr="007D669D">
        <w:rPr>
          <w:rFonts w:hint="eastAsia"/>
        </w:rPr>
        <w:t>法律是否规定为了给针对暴力侵害妇女和女孩行为的干预措施提供支持划拨预算；消除基于性别的歧视或暴力行为的法律和政策框架是否有所削弱；或是否以经济和金融危机导致的“紧缩措施”为由而大幅减少公共支出；</w:t>
      </w:r>
    </w:p>
    <w:p w14:paraId="6931B56F" w14:textId="77777777" w:rsidR="0094085C" w:rsidRPr="007D669D" w:rsidRDefault="0094085C" w:rsidP="0094085C">
      <w:pPr>
        <w:pStyle w:val="SingleTxt"/>
      </w:pPr>
      <w:r w:rsidRPr="007D669D">
        <w:tab/>
      </w:r>
      <w:r w:rsidRPr="007D669D">
        <w:rPr>
          <w:rFonts w:hint="eastAsia"/>
        </w:rPr>
        <w:t>(c)</w:t>
      </w:r>
      <w:r w:rsidRPr="007D669D">
        <w:tab/>
      </w:r>
      <w:r w:rsidRPr="007D669D">
        <w:rPr>
          <w:rFonts w:hint="eastAsia"/>
        </w:rPr>
        <w:t>法律是否规定给作为暴力行为幸存者的妇女和女童提供综合服务，诸如设置紧急避难所、过渡性住房和经济适用房及提供全面和可获得的保健服务，包括针对农村妇女和女童的服务；</w:t>
      </w:r>
    </w:p>
    <w:p w14:paraId="330A5897" w14:textId="77777777" w:rsidR="0094085C" w:rsidRPr="007D669D" w:rsidRDefault="0094085C" w:rsidP="0094085C">
      <w:pPr>
        <w:pStyle w:val="SingleTxt"/>
      </w:pPr>
      <w:r w:rsidRPr="007D669D">
        <w:tab/>
      </w:r>
      <w:r w:rsidRPr="007D669D">
        <w:rPr>
          <w:rFonts w:hint="eastAsia"/>
        </w:rPr>
        <w:t>(d)</w:t>
      </w:r>
      <w:r w:rsidRPr="007D669D">
        <w:tab/>
      </w:r>
      <w:r w:rsidRPr="007D669D">
        <w:rPr>
          <w:rFonts w:hint="eastAsia"/>
        </w:rPr>
        <w:t>法律是否鼓励包括企业和跨国公司在内的私营部门通过使用激励措施和企业责任模式参与努力消除一切形式的基于性别的暴力侵害妇女和女童行为，并使其对在其业务背景下发生的此类暴力行为担负起更大的责任；</w:t>
      </w:r>
    </w:p>
    <w:p w14:paraId="2EF55699" w14:textId="77777777" w:rsidR="0094085C" w:rsidRPr="007D669D" w:rsidRDefault="0094085C" w:rsidP="0094085C">
      <w:pPr>
        <w:pStyle w:val="SingleTxt"/>
      </w:pPr>
      <w:r w:rsidRPr="007D669D">
        <w:tab/>
      </w:r>
      <w:r w:rsidRPr="007D669D">
        <w:rPr>
          <w:rFonts w:hint="eastAsia"/>
        </w:rPr>
        <w:t>(e)</w:t>
      </w:r>
      <w:r w:rsidRPr="007D669D">
        <w:tab/>
      </w:r>
      <w:r w:rsidRPr="007D669D">
        <w:rPr>
          <w:rFonts w:hint="eastAsia"/>
        </w:rPr>
        <w:t>法律是否就基于性别的暴力侵害妇女行为的定期全国性调查和</w:t>
      </w:r>
      <w:r w:rsidRPr="007D669D">
        <w:rPr>
          <w:rFonts w:hint="eastAsia"/>
        </w:rPr>
        <w:t>/</w:t>
      </w:r>
      <w:r w:rsidRPr="007D669D">
        <w:rPr>
          <w:rFonts w:hint="eastAsia"/>
        </w:rPr>
        <w:t>或定期</w:t>
      </w:r>
      <w:r w:rsidRPr="00F53D53">
        <w:rPr>
          <w:rFonts w:hint="eastAsia"/>
          <w:spacing w:val="-2"/>
        </w:rPr>
        <w:t>收集、分析并公布关于以下情况统计数据的系统做出规定：就包括由技术作为中介的暴力行为等一切形式的基于性别的暴力侵害妇女和女童行为提出投诉的数量、已发布的保护令的数量和类型、投诉被驳回率和撤回率、起诉和定罪的比率及案件处理所用时间、对施害者的判决和对受害者和幸存者包括赔偿金在内的赔偿</w:t>
      </w:r>
      <w:r w:rsidRPr="007D669D">
        <w:rPr>
          <w:rFonts w:hint="eastAsia"/>
        </w:rPr>
        <w:t>；</w:t>
      </w:r>
    </w:p>
    <w:p w14:paraId="1507F8D6" w14:textId="77777777" w:rsidR="0094085C" w:rsidRPr="007D669D" w:rsidRDefault="0094085C" w:rsidP="0094085C">
      <w:pPr>
        <w:pStyle w:val="SingleTxt"/>
      </w:pPr>
      <w:r w:rsidRPr="007D669D">
        <w:tab/>
      </w:r>
      <w:r w:rsidRPr="007D669D">
        <w:rPr>
          <w:rFonts w:hint="eastAsia"/>
        </w:rPr>
        <w:t>(f)</w:t>
      </w:r>
      <w:r w:rsidRPr="007D669D">
        <w:tab/>
      </w:r>
      <w:r w:rsidRPr="007D669D">
        <w:rPr>
          <w:rFonts w:hint="eastAsia"/>
        </w:rPr>
        <w:t>法律是否规定就与冲突有关的暴力侵害妇女行为进行对性别敏感的调查，并制止对这类违法行为有罪不罚的现象。</w:t>
      </w:r>
    </w:p>
    <w:p w14:paraId="6DE1E7A1" w14:textId="77777777" w:rsidR="0094085C" w:rsidRPr="007D669D" w:rsidRDefault="0094085C" w:rsidP="0094085C">
      <w:pPr>
        <w:pStyle w:val="SingleTxt"/>
        <w:rPr>
          <w:rFonts w:eastAsia="楷体"/>
        </w:rPr>
      </w:pPr>
      <w:r w:rsidRPr="007D669D">
        <w:rPr>
          <w:rFonts w:eastAsia="楷体" w:hint="eastAsia"/>
        </w:rPr>
        <w:t>国家和地方层面的数据分析</w:t>
      </w:r>
    </w:p>
    <w:p w14:paraId="0E800D0B" w14:textId="77777777" w:rsidR="0094085C" w:rsidRPr="007D669D" w:rsidRDefault="0094085C" w:rsidP="0094085C">
      <w:pPr>
        <w:pStyle w:val="SingleTxt"/>
      </w:pPr>
      <w:r w:rsidRPr="007D669D">
        <w:rPr>
          <w:rFonts w:hint="eastAsia"/>
        </w:rPr>
        <w:t>27</w:t>
      </w:r>
      <w:r w:rsidRPr="007D669D">
        <w:t>.</w:t>
      </w:r>
      <w:r w:rsidRPr="007D669D">
        <w:tab/>
      </w:r>
      <w:r w:rsidRPr="007D669D">
        <w:rPr>
          <w:rFonts w:hint="eastAsia"/>
        </w:rPr>
        <w:t>报告应当列入以下方面的信息</w:t>
      </w:r>
      <w:r w:rsidRPr="007D669D">
        <w:rPr>
          <w:rFonts w:hint="eastAsia"/>
        </w:rPr>
        <w:t>:</w:t>
      </w:r>
    </w:p>
    <w:p w14:paraId="618114B8" w14:textId="77777777" w:rsidR="0094085C" w:rsidRPr="007D669D" w:rsidRDefault="0094085C" w:rsidP="0094085C">
      <w:pPr>
        <w:pStyle w:val="SingleTxt"/>
      </w:pPr>
      <w:r w:rsidRPr="007D669D">
        <w:tab/>
      </w:r>
      <w:r w:rsidRPr="007D669D">
        <w:rPr>
          <w:rFonts w:hint="eastAsia"/>
        </w:rPr>
        <w:t>(a)</w:t>
      </w:r>
      <w:r w:rsidRPr="007D669D">
        <w:tab/>
      </w:r>
      <w:r w:rsidRPr="007D669D">
        <w:rPr>
          <w:rFonts w:hint="eastAsia"/>
        </w:rPr>
        <w:t>以消除歧视性性别陈规定型观念为目的的提高认识活动的数量</w:t>
      </w:r>
      <w:r w:rsidRPr="007D669D">
        <w:rPr>
          <w:rFonts w:hint="eastAsia"/>
        </w:rPr>
        <w:t>(</w:t>
      </w:r>
      <w:r w:rsidRPr="007D669D">
        <w:rPr>
          <w:rFonts w:hint="eastAsia"/>
        </w:rPr>
        <w:t>按歧视类型、例如学生、国家官员、社区等受益者类型、城市和农村地区、媒体机构的类型和预期受众</w:t>
      </w:r>
      <w:r w:rsidRPr="007D669D">
        <w:rPr>
          <w:rFonts w:hint="eastAsia"/>
        </w:rPr>
        <w:t>)</w:t>
      </w:r>
      <w:r w:rsidRPr="007D669D">
        <w:rPr>
          <w:rFonts w:hint="eastAsia"/>
        </w:rPr>
        <w:t>；</w:t>
      </w:r>
      <w:r w:rsidRPr="007D669D">
        <w:rPr>
          <w:rFonts w:hint="eastAsia"/>
        </w:rPr>
        <w:t xml:space="preserve"> </w:t>
      </w:r>
    </w:p>
    <w:p w14:paraId="3004B9C0" w14:textId="77777777" w:rsidR="0094085C" w:rsidRPr="007D669D" w:rsidRDefault="0094085C" w:rsidP="0094085C">
      <w:pPr>
        <w:pStyle w:val="SingleTxt"/>
      </w:pPr>
      <w:r w:rsidRPr="007D669D">
        <w:tab/>
      </w:r>
      <w:r w:rsidRPr="007D669D">
        <w:rPr>
          <w:rFonts w:hint="eastAsia"/>
        </w:rPr>
        <w:t>(b)</w:t>
      </w:r>
      <w:r w:rsidRPr="007D669D">
        <w:tab/>
      </w:r>
      <w:r w:rsidRPr="007D669D">
        <w:rPr>
          <w:rFonts w:hint="eastAsia"/>
        </w:rPr>
        <w:t>订有制止使用歧视性性别陈规定型观念政策的媒体机构的数量和占比，以及媒体机构的类型，包括参与打击性别陈规定型观念的女性记者或女性媒体专业人员的数量和占比；</w:t>
      </w:r>
    </w:p>
    <w:p w14:paraId="4056CB99" w14:textId="77777777" w:rsidR="0094085C" w:rsidRPr="007D669D" w:rsidRDefault="0094085C" w:rsidP="0094085C">
      <w:pPr>
        <w:pStyle w:val="SingleTxt"/>
      </w:pPr>
      <w:r w:rsidRPr="007D669D">
        <w:tab/>
      </w:r>
      <w:r w:rsidRPr="007D669D">
        <w:rPr>
          <w:rFonts w:hint="eastAsia"/>
        </w:rPr>
        <w:t>(c)</w:t>
      </w:r>
      <w:r w:rsidRPr="007D669D">
        <w:tab/>
      </w:r>
      <w:r w:rsidRPr="007D669D">
        <w:rPr>
          <w:rFonts w:hint="eastAsia"/>
        </w:rPr>
        <w:t>给打击性别歧视和消除歧视性性别陈规定型观念的教育所分配的学校教学课时；</w:t>
      </w:r>
    </w:p>
    <w:p w14:paraId="5CCD860C" w14:textId="77777777" w:rsidR="0094085C" w:rsidRPr="007D669D" w:rsidRDefault="0094085C" w:rsidP="0094085C">
      <w:pPr>
        <w:pStyle w:val="SingleTxt"/>
      </w:pPr>
      <w:r w:rsidRPr="007D669D">
        <w:tab/>
      </w:r>
      <w:r w:rsidRPr="007D669D">
        <w:rPr>
          <w:rFonts w:hint="eastAsia"/>
        </w:rPr>
        <w:t>(d)</w:t>
      </w:r>
      <w:r w:rsidRPr="007D669D">
        <w:tab/>
      </w:r>
      <w:r w:rsidRPr="007D669D">
        <w:rPr>
          <w:rFonts w:hint="eastAsia"/>
        </w:rPr>
        <w:t>15-49</w:t>
      </w:r>
      <w:r w:rsidRPr="007D669D">
        <w:rPr>
          <w:rFonts w:hint="eastAsia"/>
        </w:rPr>
        <w:t>岁之间的妇女在过去</w:t>
      </w:r>
      <w:r w:rsidRPr="007D669D">
        <w:rPr>
          <w:rFonts w:hint="eastAsia"/>
        </w:rPr>
        <w:t>12</w:t>
      </w:r>
      <w:r w:rsidRPr="007D669D">
        <w:rPr>
          <w:rFonts w:hint="eastAsia"/>
        </w:rPr>
        <w:t>个月中遭到亲密伴侣身体暴力或性暴力的占比</w:t>
      </w:r>
      <w:r w:rsidRPr="007D669D">
        <w:rPr>
          <w:rFonts w:hint="eastAsia"/>
        </w:rPr>
        <w:t>(</w:t>
      </w:r>
      <w:r w:rsidRPr="007D669D">
        <w:rPr>
          <w:rFonts w:hint="eastAsia"/>
        </w:rPr>
        <w:t>按城市</w:t>
      </w:r>
      <w:r w:rsidRPr="007D669D">
        <w:rPr>
          <w:rFonts w:hint="eastAsia"/>
        </w:rPr>
        <w:t>/</w:t>
      </w:r>
      <w:r w:rsidRPr="007D669D">
        <w:rPr>
          <w:rFonts w:hint="eastAsia"/>
        </w:rPr>
        <w:t>农村地区、族裔、</w:t>
      </w:r>
      <w:bookmarkStart w:id="2" w:name="OLE_LINK3"/>
      <w:r w:rsidRPr="007D669D">
        <w:rPr>
          <w:rFonts w:hint="eastAsia"/>
        </w:rPr>
        <w:t>五个年龄组</w:t>
      </w:r>
      <w:bookmarkEnd w:id="2"/>
      <w:r w:rsidRPr="007D669D">
        <w:rPr>
          <w:rFonts w:hint="eastAsia"/>
        </w:rPr>
        <w:t>以及妇女是否受过中等或高等教育分列</w:t>
      </w:r>
      <w:r w:rsidRPr="007D669D">
        <w:rPr>
          <w:rFonts w:hint="eastAsia"/>
        </w:rPr>
        <w:t>)</w:t>
      </w:r>
      <w:r w:rsidRPr="007D669D">
        <w:rPr>
          <w:rFonts w:hint="eastAsia"/>
        </w:rPr>
        <w:t>；</w:t>
      </w:r>
    </w:p>
    <w:p w14:paraId="539C4F8D" w14:textId="77777777" w:rsidR="0094085C" w:rsidRPr="007D669D" w:rsidRDefault="0094085C" w:rsidP="0094085C">
      <w:pPr>
        <w:pStyle w:val="SingleTxt"/>
      </w:pPr>
      <w:r w:rsidRPr="007D669D">
        <w:tab/>
      </w:r>
      <w:r w:rsidRPr="007D669D">
        <w:rPr>
          <w:rFonts w:hint="eastAsia"/>
        </w:rPr>
        <w:t>(e)</w:t>
      </w:r>
      <w:r w:rsidRPr="007D669D">
        <w:tab/>
      </w:r>
      <w:r w:rsidRPr="007D669D">
        <w:rPr>
          <w:rFonts w:hint="eastAsia"/>
        </w:rPr>
        <w:t>15-49</w:t>
      </w:r>
      <w:r w:rsidRPr="007D669D">
        <w:rPr>
          <w:rFonts w:hint="eastAsia"/>
        </w:rPr>
        <w:t>岁之间的妇女在过去</w:t>
      </w:r>
      <w:r w:rsidRPr="007D669D">
        <w:rPr>
          <w:rFonts w:hint="eastAsia"/>
        </w:rPr>
        <w:t>12</w:t>
      </w:r>
      <w:r w:rsidRPr="007D669D">
        <w:rPr>
          <w:rFonts w:hint="eastAsia"/>
        </w:rPr>
        <w:t>个月中遭到亲密伴侣以外的人的身体暴力或性暴力的占比</w:t>
      </w:r>
      <w:r w:rsidRPr="007D669D">
        <w:rPr>
          <w:rFonts w:hint="eastAsia"/>
        </w:rPr>
        <w:t>(</w:t>
      </w:r>
      <w:r w:rsidRPr="007D669D">
        <w:rPr>
          <w:rFonts w:hint="eastAsia"/>
        </w:rPr>
        <w:t>按城市</w:t>
      </w:r>
      <w:r w:rsidRPr="007D669D">
        <w:rPr>
          <w:rFonts w:hint="eastAsia"/>
        </w:rPr>
        <w:t>/</w:t>
      </w:r>
      <w:r w:rsidRPr="007D669D">
        <w:rPr>
          <w:rFonts w:hint="eastAsia"/>
        </w:rPr>
        <w:t>农村地区、族裔、五个年龄组以及妇女是否受过中等或高等教育分列</w:t>
      </w:r>
      <w:r w:rsidRPr="007D669D">
        <w:rPr>
          <w:rFonts w:hint="eastAsia"/>
        </w:rPr>
        <w:t>)</w:t>
      </w:r>
      <w:r w:rsidRPr="007D669D">
        <w:rPr>
          <w:rFonts w:hint="eastAsia"/>
        </w:rPr>
        <w:t>；</w:t>
      </w:r>
      <w:r w:rsidRPr="007D669D">
        <w:rPr>
          <w:rFonts w:hint="eastAsia"/>
        </w:rPr>
        <w:t xml:space="preserve"> </w:t>
      </w:r>
    </w:p>
    <w:p w14:paraId="2EA4C238" w14:textId="77777777" w:rsidR="0094085C" w:rsidRPr="007D669D" w:rsidRDefault="0094085C" w:rsidP="0094085C">
      <w:pPr>
        <w:pStyle w:val="SingleTxt"/>
      </w:pPr>
      <w:r w:rsidRPr="007D669D">
        <w:tab/>
      </w:r>
      <w:r w:rsidRPr="007D669D">
        <w:rPr>
          <w:rFonts w:hint="eastAsia"/>
        </w:rPr>
        <w:t>(f)</w:t>
      </w:r>
      <w:r w:rsidRPr="007D669D">
        <w:tab/>
      </w:r>
      <w:r w:rsidRPr="007D669D">
        <w:rPr>
          <w:rFonts w:hint="eastAsia"/>
        </w:rPr>
        <w:t>15-49</w:t>
      </w:r>
      <w:r w:rsidRPr="007D669D">
        <w:rPr>
          <w:rFonts w:hint="eastAsia"/>
        </w:rPr>
        <w:t>岁之间的妇女一生中遭到亲密伴侣身体暴力或性暴力的占比</w:t>
      </w:r>
      <w:r w:rsidRPr="007D669D">
        <w:rPr>
          <w:rFonts w:hint="eastAsia"/>
        </w:rPr>
        <w:t>(</w:t>
      </w:r>
      <w:r w:rsidRPr="007D669D">
        <w:rPr>
          <w:rFonts w:hint="eastAsia"/>
        </w:rPr>
        <w:t>按城市</w:t>
      </w:r>
      <w:r w:rsidRPr="007D669D">
        <w:rPr>
          <w:rFonts w:hint="eastAsia"/>
        </w:rPr>
        <w:t>/</w:t>
      </w:r>
      <w:r w:rsidRPr="007D669D">
        <w:rPr>
          <w:rFonts w:hint="eastAsia"/>
        </w:rPr>
        <w:t>农村地区、族裔、五个年龄组以及妇女是否受过中等或高等教育分列</w:t>
      </w:r>
      <w:r w:rsidRPr="007D669D">
        <w:rPr>
          <w:rFonts w:hint="eastAsia"/>
        </w:rPr>
        <w:t>)</w:t>
      </w:r>
      <w:r w:rsidRPr="007D669D">
        <w:rPr>
          <w:rFonts w:hint="eastAsia"/>
        </w:rPr>
        <w:t>；</w:t>
      </w:r>
      <w:r w:rsidRPr="007D669D">
        <w:rPr>
          <w:rFonts w:hint="eastAsia"/>
        </w:rPr>
        <w:t xml:space="preserve"> </w:t>
      </w:r>
    </w:p>
    <w:p w14:paraId="01BBAAB3" w14:textId="77777777" w:rsidR="0094085C" w:rsidRPr="007D669D" w:rsidRDefault="0094085C" w:rsidP="0094085C">
      <w:pPr>
        <w:pStyle w:val="SingleTxt"/>
      </w:pPr>
      <w:r w:rsidRPr="007D669D">
        <w:tab/>
      </w:r>
      <w:r w:rsidRPr="007D669D">
        <w:rPr>
          <w:rFonts w:hint="eastAsia"/>
        </w:rPr>
        <w:t>(g)</w:t>
      </w:r>
      <w:r w:rsidRPr="007D669D">
        <w:tab/>
      </w:r>
      <w:r w:rsidRPr="007D669D">
        <w:rPr>
          <w:rFonts w:hint="eastAsia"/>
        </w:rPr>
        <w:t>15-49</w:t>
      </w:r>
      <w:r w:rsidRPr="007D669D">
        <w:rPr>
          <w:rFonts w:hint="eastAsia"/>
        </w:rPr>
        <w:t>岁之间的妇女一生中遭到非亲密伴侣人身暴力的占比；</w:t>
      </w:r>
      <w:r w:rsidRPr="007D669D">
        <w:rPr>
          <w:rFonts w:hint="eastAsia"/>
        </w:rPr>
        <w:t xml:space="preserve"> </w:t>
      </w:r>
    </w:p>
    <w:p w14:paraId="17904C07" w14:textId="77777777" w:rsidR="0094085C" w:rsidRPr="007D669D" w:rsidRDefault="0094085C" w:rsidP="0094085C">
      <w:pPr>
        <w:pStyle w:val="SingleTxt"/>
      </w:pPr>
      <w:r w:rsidRPr="007D669D">
        <w:lastRenderedPageBreak/>
        <w:tab/>
      </w:r>
      <w:r w:rsidRPr="007D669D">
        <w:rPr>
          <w:rFonts w:hint="eastAsia"/>
        </w:rPr>
        <w:t>(h)</w:t>
      </w:r>
      <w:r w:rsidRPr="007D669D">
        <w:tab/>
      </w:r>
      <w:r w:rsidRPr="007D669D">
        <w:rPr>
          <w:rFonts w:hint="eastAsia"/>
        </w:rPr>
        <w:t>给女性暴力受害者签发的限制令或保护令的数量以及农村地区签发令与城市地区签发令之间的占比</w:t>
      </w:r>
      <w:r w:rsidRPr="007D669D">
        <w:rPr>
          <w:rFonts w:hint="eastAsia"/>
        </w:rPr>
        <w:t>(</w:t>
      </w:r>
      <w:r w:rsidRPr="007D669D">
        <w:rPr>
          <w:rFonts w:hint="eastAsia"/>
        </w:rPr>
        <w:t>受害者居住地</w:t>
      </w:r>
      <w:r w:rsidRPr="007D669D">
        <w:rPr>
          <w:rFonts w:hint="eastAsia"/>
        </w:rPr>
        <w:t>)</w:t>
      </w:r>
      <w:r w:rsidRPr="007D669D">
        <w:rPr>
          <w:rFonts w:hint="eastAsia"/>
        </w:rPr>
        <w:t>；</w:t>
      </w:r>
      <w:r w:rsidRPr="007D669D">
        <w:rPr>
          <w:rFonts w:hint="eastAsia"/>
        </w:rPr>
        <w:t xml:space="preserve"> </w:t>
      </w:r>
    </w:p>
    <w:p w14:paraId="15C16876" w14:textId="77777777" w:rsidR="0094085C" w:rsidRPr="007D669D" w:rsidRDefault="0094085C" w:rsidP="0094085C">
      <w:pPr>
        <w:pStyle w:val="SingleTxt"/>
      </w:pPr>
      <w:r w:rsidRPr="007D669D">
        <w:tab/>
      </w:r>
      <w:r w:rsidRPr="007D669D">
        <w:rPr>
          <w:rFonts w:hint="eastAsia"/>
        </w:rPr>
        <w:t>(i)</w:t>
      </w:r>
      <w:r w:rsidRPr="007D669D">
        <w:tab/>
      </w:r>
      <w:r w:rsidRPr="007D669D">
        <w:rPr>
          <w:rFonts w:hint="eastAsia"/>
        </w:rPr>
        <w:t>过去</w:t>
      </w:r>
      <w:r w:rsidRPr="007D669D">
        <w:rPr>
          <w:rFonts w:hint="eastAsia"/>
        </w:rPr>
        <w:t>12</w:t>
      </w:r>
      <w:r w:rsidRPr="007D669D">
        <w:rPr>
          <w:rFonts w:hint="eastAsia"/>
        </w:rPr>
        <w:t>个月中</w:t>
      </w:r>
      <w:r w:rsidRPr="007D669D">
        <w:rPr>
          <w:rFonts w:hint="eastAsia"/>
        </w:rPr>
        <w:t>15-49</w:t>
      </w:r>
      <w:r w:rsidRPr="007D669D">
        <w:rPr>
          <w:rFonts w:hint="eastAsia"/>
        </w:rPr>
        <w:t>岁之间遭到亲密伴侣身体暴力或性暴力的农村地区妇女与城市地区妇女的比率</w:t>
      </w:r>
      <w:r w:rsidRPr="007D669D">
        <w:rPr>
          <w:rFonts w:hint="eastAsia"/>
        </w:rPr>
        <w:t>(</w:t>
      </w:r>
      <w:r w:rsidRPr="007D669D">
        <w:rPr>
          <w:rFonts w:hint="eastAsia"/>
        </w:rPr>
        <w:t>按族裔、五个年龄组及妇女是否受过中等或高等教育分列</w:t>
      </w:r>
      <w:r w:rsidRPr="007D669D">
        <w:rPr>
          <w:rFonts w:hint="eastAsia"/>
        </w:rPr>
        <w:t>)</w:t>
      </w:r>
      <w:r w:rsidRPr="007D669D">
        <w:rPr>
          <w:rFonts w:hint="eastAsia"/>
        </w:rPr>
        <w:t>；</w:t>
      </w:r>
    </w:p>
    <w:p w14:paraId="37D13F06" w14:textId="77777777" w:rsidR="0094085C" w:rsidRPr="007D669D" w:rsidRDefault="0094085C" w:rsidP="0094085C">
      <w:pPr>
        <w:pStyle w:val="SingleTxt"/>
      </w:pPr>
      <w:r w:rsidRPr="007D669D">
        <w:tab/>
      </w:r>
      <w:r w:rsidRPr="007D669D">
        <w:rPr>
          <w:rFonts w:hint="eastAsia"/>
        </w:rPr>
        <w:t>(j)</w:t>
      </w:r>
      <w:r w:rsidRPr="007D669D">
        <w:tab/>
      </w:r>
      <w:r w:rsidRPr="007D669D">
        <w:rPr>
          <w:rFonts w:hint="eastAsia"/>
        </w:rPr>
        <w:t>过去</w:t>
      </w:r>
      <w:r w:rsidRPr="007D669D">
        <w:rPr>
          <w:rFonts w:hint="eastAsia"/>
        </w:rPr>
        <w:t>12</w:t>
      </w:r>
      <w:r w:rsidRPr="007D669D">
        <w:rPr>
          <w:rFonts w:hint="eastAsia"/>
        </w:rPr>
        <w:t>个月中遭到亲密伴侣身体暴力的</w:t>
      </w:r>
      <w:r w:rsidRPr="007D669D">
        <w:rPr>
          <w:rFonts w:hint="eastAsia"/>
        </w:rPr>
        <w:t>15-49</w:t>
      </w:r>
      <w:r w:rsidRPr="007D669D">
        <w:rPr>
          <w:rFonts w:hint="eastAsia"/>
        </w:rPr>
        <w:t>岁的农村地区妇女与城市地区妇女之间的比率；</w:t>
      </w:r>
    </w:p>
    <w:p w14:paraId="716B9FF2" w14:textId="77777777" w:rsidR="0094085C" w:rsidRPr="007D669D" w:rsidRDefault="0094085C" w:rsidP="0094085C">
      <w:pPr>
        <w:pStyle w:val="SingleTxt"/>
      </w:pPr>
      <w:r w:rsidRPr="007D669D">
        <w:tab/>
      </w:r>
      <w:r w:rsidRPr="007D669D">
        <w:rPr>
          <w:rFonts w:hint="eastAsia"/>
        </w:rPr>
        <w:t>(k)</w:t>
      </w:r>
      <w:r w:rsidRPr="007D669D">
        <w:tab/>
      </w:r>
      <w:r w:rsidRPr="007D669D">
        <w:rPr>
          <w:rFonts w:hint="eastAsia"/>
        </w:rPr>
        <w:t>母亲所述遭到女性生殖器残割的女童占比，按居住地和家庭财富五分之一分列；</w:t>
      </w:r>
    </w:p>
    <w:p w14:paraId="48E3EDCA" w14:textId="77777777" w:rsidR="0094085C" w:rsidRPr="007D669D" w:rsidRDefault="0094085C" w:rsidP="0094085C">
      <w:pPr>
        <w:pStyle w:val="SingleTxt"/>
      </w:pPr>
      <w:r w:rsidRPr="007D669D">
        <w:tab/>
      </w:r>
      <w:r w:rsidRPr="007D669D">
        <w:rPr>
          <w:rFonts w:hint="eastAsia"/>
        </w:rPr>
        <w:t>(l)</w:t>
      </w:r>
      <w:r w:rsidRPr="007D669D">
        <w:tab/>
      </w:r>
      <w:r w:rsidRPr="007D669D">
        <w:rPr>
          <w:rFonts w:hint="eastAsia"/>
        </w:rPr>
        <w:t>15-49</w:t>
      </w:r>
      <w:r w:rsidRPr="007D669D">
        <w:rPr>
          <w:rFonts w:hint="eastAsia"/>
        </w:rPr>
        <w:t>岁女童和妇女遭到女性生殖器官残割的占比，按居住地和家庭财富五分之一分列。</w:t>
      </w:r>
    </w:p>
    <w:p w14:paraId="6B26475B" w14:textId="77777777" w:rsidR="0094085C" w:rsidRPr="007D669D" w:rsidRDefault="0094085C" w:rsidP="0094085C">
      <w:pPr>
        <w:pStyle w:val="SingleTxt"/>
        <w:rPr>
          <w:rFonts w:ascii="黑体" w:eastAsia="黑体" w:hAnsi="黑体"/>
        </w:rPr>
      </w:pPr>
      <w:r w:rsidRPr="007D669D">
        <w:rPr>
          <w:rFonts w:ascii="黑体" w:eastAsia="黑体" w:hAnsi="黑体" w:hint="eastAsia"/>
        </w:rPr>
        <w:t>第六条</w:t>
      </w:r>
    </w:p>
    <w:p w14:paraId="368C5A42" w14:textId="77777777" w:rsidR="0094085C" w:rsidRPr="007D669D" w:rsidRDefault="0094085C" w:rsidP="0094085C">
      <w:pPr>
        <w:pStyle w:val="SingleTxt"/>
        <w:rPr>
          <w:rFonts w:eastAsia="楷体"/>
        </w:rPr>
      </w:pPr>
      <w:r w:rsidRPr="007D669D">
        <w:rPr>
          <w:rFonts w:eastAsia="楷体" w:hint="eastAsia"/>
        </w:rPr>
        <w:t>法律框架</w:t>
      </w:r>
    </w:p>
    <w:p w14:paraId="416F548B" w14:textId="77777777" w:rsidR="0094085C" w:rsidRPr="007D669D" w:rsidRDefault="0094085C" w:rsidP="0094085C">
      <w:pPr>
        <w:pStyle w:val="SingleTxt"/>
      </w:pPr>
      <w:r w:rsidRPr="007D669D">
        <w:rPr>
          <w:rFonts w:hint="eastAsia"/>
        </w:rPr>
        <w:t>28.</w:t>
      </w:r>
      <w:r w:rsidRPr="007D669D">
        <w:rPr>
          <w:rFonts w:hint="eastAsia"/>
        </w:rPr>
        <w:tab/>
      </w:r>
      <w:r w:rsidRPr="007D669D">
        <w:rPr>
          <w:rFonts w:hint="eastAsia"/>
        </w:rPr>
        <w:t>根据第六条的规定，报告应当载列以下方面的信息</w:t>
      </w:r>
      <w:r w:rsidRPr="007D669D">
        <w:rPr>
          <w:rFonts w:hint="eastAsia"/>
        </w:rPr>
        <w:t xml:space="preserve">: </w:t>
      </w:r>
    </w:p>
    <w:p w14:paraId="670B25AC" w14:textId="77777777" w:rsidR="0094085C" w:rsidRPr="007D669D" w:rsidRDefault="0094085C" w:rsidP="0094085C">
      <w:pPr>
        <w:pStyle w:val="SingleTxt"/>
      </w:pPr>
      <w:r w:rsidRPr="007D669D">
        <w:tab/>
      </w:r>
      <w:r w:rsidRPr="007D669D">
        <w:rPr>
          <w:rFonts w:hint="eastAsia"/>
        </w:rPr>
        <w:t>(a)</w:t>
      </w:r>
      <w:r w:rsidRPr="007D669D">
        <w:tab/>
      </w:r>
      <w:r w:rsidRPr="007D669D">
        <w:rPr>
          <w:rFonts w:hint="eastAsia"/>
        </w:rPr>
        <w:t>法律是否规定了具体的反贩运措施，贩运受害者是否享有受到法律保护的地位；</w:t>
      </w:r>
    </w:p>
    <w:p w14:paraId="31B114C5" w14:textId="77777777" w:rsidR="0094085C" w:rsidRPr="007D669D" w:rsidRDefault="0094085C" w:rsidP="0094085C">
      <w:pPr>
        <w:pStyle w:val="SingleTxt"/>
      </w:pPr>
      <w:r w:rsidRPr="007D669D">
        <w:tab/>
      </w:r>
      <w:r w:rsidRPr="007D669D">
        <w:rPr>
          <w:rFonts w:hint="eastAsia"/>
        </w:rPr>
        <w:t>(b)</w:t>
      </w:r>
      <w:r w:rsidRPr="007D669D">
        <w:tab/>
      </w:r>
      <w:r w:rsidRPr="007D669D">
        <w:rPr>
          <w:rFonts w:hint="eastAsia"/>
        </w:rPr>
        <w:t>法律是否保护妇女和女孩免遭贩运和强迫卖淫，移民妇女和女童——无论是正常移民还是非正常移民——是否被纳入此类法律的范围；</w:t>
      </w:r>
    </w:p>
    <w:p w14:paraId="7176A8DF" w14:textId="77777777" w:rsidR="0094085C" w:rsidRPr="007D669D" w:rsidRDefault="0094085C" w:rsidP="0094085C">
      <w:pPr>
        <w:pStyle w:val="SingleTxt"/>
      </w:pPr>
      <w:r w:rsidRPr="007D669D">
        <w:tab/>
      </w:r>
      <w:r w:rsidRPr="007D669D">
        <w:rPr>
          <w:rFonts w:hint="eastAsia"/>
        </w:rPr>
        <w:t>(c)</w:t>
      </w:r>
      <w:r w:rsidRPr="007D669D">
        <w:tab/>
      </w:r>
      <w:r w:rsidRPr="007D669D">
        <w:rPr>
          <w:rFonts w:hint="eastAsia"/>
        </w:rPr>
        <w:t>作为贩运受害者的妇女和女童是否因其被贩运所直接导致的犯罪而被定罪；</w:t>
      </w:r>
      <w:r w:rsidRPr="007D669D">
        <w:rPr>
          <w:rFonts w:hint="eastAsia"/>
        </w:rPr>
        <w:t xml:space="preserve"> </w:t>
      </w:r>
    </w:p>
    <w:p w14:paraId="70397502" w14:textId="77777777" w:rsidR="0094085C" w:rsidRPr="007D669D" w:rsidRDefault="0094085C" w:rsidP="0094085C">
      <w:pPr>
        <w:pStyle w:val="SingleTxt"/>
      </w:pPr>
      <w:r w:rsidRPr="007D669D">
        <w:tab/>
      </w:r>
      <w:r w:rsidRPr="007D669D">
        <w:rPr>
          <w:rFonts w:hint="eastAsia"/>
        </w:rPr>
        <w:t>(d)</w:t>
      </w:r>
      <w:r w:rsidRPr="007D669D">
        <w:tab/>
      </w:r>
      <w:r w:rsidRPr="007D669D">
        <w:rPr>
          <w:rFonts w:hint="eastAsia"/>
        </w:rPr>
        <w:t>在某一国家没有合法地位的被贩运妇女和女童是否有可能被监禁和</w:t>
      </w:r>
      <w:r w:rsidRPr="007D669D">
        <w:rPr>
          <w:rFonts w:hint="eastAsia"/>
        </w:rPr>
        <w:t>/</w:t>
      </w:r>
      <w:r w:rsidRPr="007D669D">
        <w:rPr>
          <w:rFonts w:hint="eastAsia"/>
        </w:rPr>
        <w:t>或被遣返；</w:t>
      </w:r>
    </w:p>
    <w:p w14:paraId="674AD39F" w14:textId="77777777" w:rsidR="0094085C" w:rsidRPr="007D669D" w:rsidRDefault="0094085C" w:rsidP="0094085C">
      <w:pPr>
        <w:pStyle w:val="SingleTxt"/>
      </w:pPr>
      <w:r w:rsidRPr="007D669D">
        <w:tab/>
      </w:r>
      <w:r w:rsidRPr="007D669D">
        <w:rPr>
          <w:rFonts w:hint="eastAsia"/>
        </w:rPr>
        <w:t>(e)</w:t>
      </w:r>
      <w:r w:rsidRPr="007D669D">
        <w:tab/>
      </w:r>
      <w:r w:rsidRPr="007D669D">
        <w:rPr>
          <w:rFonts w:hint="eastAsia"/>
        </w:rPr>
        <w:t>打击贩运的立法是否给作为贩运受害者的妇女和女童建立了保护证人的制度。</w:t>
      </w:r>
      <w:r w:rsidRPr="007D669D">
        <w:rPr>
          <w:rFonts w:hint="eastAsia"/>
        </w:rPr>
        <w:t xml:space="preserve"> </w:t>
      </w:r>
    </w:p>
    <w:p w14:paraId="3CA56B61" w14:textId="77777777" w:rsidR="0094085C" w:rsidRPr="007D669D" w:rsidRDefault="0094085C" w:rsidP="0094085C">
      <w:pPr>
        <w:pStyle w:val="SingleTxt"/>
        <w:rPr>
          <w:rFonts w:eastAsia="楷体"/>
        </w:rPr>
      </w:pPr>
      <w:r w:rsidRPr="007D669D">
        <w:rPr>
          <w:rFonts w:eastAsia="楷体" w:hint="eastAsia"/>
        </w:rPr>
        <w:t>执行和监测措施</w:t>
      </w:r>
    </w:p>
    <w:p w14:paraId="3115424E" w14:textId="77777777" w:rsidR="0094085C" w:rsidRPr="007D669D" w:rsidRDefault="0094085C" w:rsidP="0094085C">
      <w:pPr>
        <w:pStyle w:val="SingleTxt"/>
      </w:pPr>
      <w:r w:rsidRPr="007D669D">
        <w:rPr>
          <w:rFonts w:hint="eastAsia"/>
        </w:rPr>
        <w:t>29.</w:t>
      </w:r>
      <w:r w:rsidRPr="007D669D">
        <w:tab/>
      </w:r>
      <w:r w:rsidRPr="007D669D">
        <w:rPr>
          <w:rFonts w:hint="eastAsia"/>
        </w:rPr>
        <w:t>报告应当指明</w:t>
      </w:r>
      <w:r w:rsidRPr="007D669D">
        <w:rPr>
          <w:rFonts w:hint="eastAsia"/>
        </w:rPr>
        <w:t xml:space="preserve">: </w:t>
      </w:r>
    </w:p>
    <w:p w14:paraId="179D6A8D" w14:textId="77777777" w:rsidR="0094085C" w:rsidRPr="007D669D" w:rsidRDefault="0094085C" w:rsidP="0094085C">
      <w:pPr>
        <w:pStyle w:val="SingleTxt"/>
      </w:pPr>
      <w:r w:rsidRPr="007D669D">
        <w:tab/>
      </w:r>
      <w:r w:rsidRPr="007D669D">
        <w:rPr>
          <w:rFonts w:hint="eastAsia"/>
        </w:rPr>
        <w:t>(a)</w:t>
      </w:r>
      <w:r w:rsidRPr="007D669D">
        <w:tab/>
      </w:r>
      <w:r w:rsidRPr="007D669D">
        <w:rPr>
          <w:rFonts w:hint="eastAsia"/>
        </w:rPr>
        <w:t>是否有打击贩运妇女和女童的国家计划，以及如何资助这些计划的执行和监测；</w:t>
      </w:r>
    </w:p>
    <w:p w14:paraId="0D0D7041" w14:textId="77777777" w:rsidR="0094085C" w:rsidRPr="007D669D" w:rsidRDefault="0094085C" w:rsidP="0094085C">
      <w:pPr>
        <w:pStyle w:val="SingleTxt"/>
      </w:pPr>
      <w:r w:rsidRPr="007D669D">
        <w:tab/>
      </w:r>
      <w:r w:rsidRPr="007D669D">
        <w:rPr>
          <w:rFonts w:hint="eastAsia"/>
        </w:rPr>
        <w:t>(b)</w:t>
      </w:r>
      <w:r w:rsidRPr="007D669D">
        <w:tab/>
      </w:r>
      <w:r w:rsidRPr="007D669D">
        <w:rPr>
          <w:rFonts w:hint="eastAsia"/>
        </w:rPr>
        <w:t>是否有针对面临被贩运风险的移徙妇女和女童</w:t>
      </w:r>
      <w:r w:rsidRPr="007D669D">
        <w:rPr>
          <w:rFonts w:hint="eastAsia"/>
        </w:rPr>
        <w:t>(</w:t>
      </w:r>
      <w:r w:rsidRPr="007D669D">
        <w:rPr>
          <w:rFonts w:hint="eastAsia"/>
        </w:rPr>
        <w:t>正常或非正常移民</w:t>
      </w:r>
      <w:r w:rsidRPr="007D669D">
        <w:rPr>
          <w:rFonts w:hint="eastAsia"/>
        </w:rPr>
        <w:t>)</w:t>
      </w:r>
      <w:r w:rsidRPr="007D669D">
        <w:rPr>
          <w:rFonts w:hint="eastAsia"/>
        </w:rPr>
        <w:t>的具体措施，及如何给这类措施提供资金；</w:t>
      </w:r>
      <w:r w:rsidRPr="007D669D">
        <w:rPr>
          <w:rFonts w:hint="eastAsia"/>
        </w:rPr>
        <w:t xml:space="preserve"> </w:t>
      </w:r>
    </w:p>
    <w:p w14:paraId="57981699" w14:textId="77777777" w:rsidR="0094085C" w:rsidRPr="007D669D" w:rsidRDefault="0094085C" w:rsidP="0094085C">
      <w:pPr>
        <w:pStyle w:val="SingleTxt"/>
      </w:pPr>
      <w:r w:rsidRPr="007D669D">
        <w:tab/>
      </w:r>
      <w:r w:rsidRPr="007D669D">
        <w:rPr>
          <w:rFonts w:hint="eastAsia"/>
        </w:rPr>
        <w:t>(c)</w:t>
      </w:r>
      <w:r w:rsidRPr="007D669D">
        <w:tab/>
      </w:r>
      <w:r w:rsidRPr="007D669D">
        <w:rPr>
          <w:rFonts w:hint="eastAsia"/>
        </w:rPr>
        <w:t>是否根据法律或国家计划给被贩运的妇女和女童包括农村妇女和女童等建立了一个涵盖紧急庇护及全面和可获得保健服务的综合服务系统；</w:t>
      </w:r>
    </w:p>
    <w:p w14:paraId="00A7D323" w14:textId="77777777" w:rsidR="0094085C" w:rsidRPr="007D669D" w:rsidRDefault="0094085C" w:rsidP="0094085C">
      <w:pPr>
        <w:pStyle w:val="SingleTxt"/>
      </w:pPr>
      <w:r w:rsidRPr="007D669D">
        <w:lastRenderedPageBreak/>
        <w:tab/>
      </w:r>
      <w:r w:rsidRPr="007D669D">
        <w:rPr>
          <w:rFonts w:hint="eastAsia"/>
        </w:rPr>
        <w:t>(d)</w:t>
      </w:r>
      <w:r w:rsidRPr="007D669D">
        <w:tab/>
      </w:r>
      <w:r w:rsidRPr="007D669D">
        <w:rPr>
          <w:rFonts w:hint="eastAsia"/>
        </w:rPr>
        <w:t>是否已采取确保移徙和庇护程序不会阻碍或限制逃离冲突地区的妇女和女童寻找机会合法争取庇护的措施。</w:t>
      </w:r>
    </w:p>
    <w:p w14:paraId="415B9A3D" w14:textId="77777777" w:rsidR="0094085C" w:rsidRPr="007D669D" w:rsidRDefault="0094085C" w:rsidP="0094085C">
      <w:pPr>
        <w:pStyle w:val="SingleTxt"/>
        <w:rPr>
          <w:rFonts w:eastAsia="楷体"/>
        </w:rPr>
      </w:pPr>
      <w:r w:rsidRPr="007D669D">
        <w:rPr>
          <w:rFonts w:eastAsia="楷体" w:hint="eastAsia"/>
        </w:rPr>
        <w:t>国家和地方层面的数据分析</w:t>
      </w:r>
    </w:p>
    <w:p w14:paraId="7238FCA9" w14:textId="77777777" w:rsidR="0094085C" w:rsidRPr="007D669D" w:rsidRDefault="0094085C" w:rsidP="0094085C">
      <w:pPr>
        <w:pStyle w:val="SingleTxt"/>
      </w:pPr>
      <w:r w:rsidRPr="007D669D">
        <w:rPr>
          <w:rFonts w:hint="eastAsia"/>
        </w:rPr>
        <w:t>30.</w:t>
      </w:r>
      <w:r w:rsidRPr="007D669D">
        <w:tab/>
      </w:r>
      <w:r w:rsidRPr="007D669D">
        <w:rPr>
          <w:rFonts w:hint="eastAsia"/>
        </w:rPr>
        <w:t>报告应当列入以下方面的信息</w:t>
      </w:r>
      <w:r w:rsidRPr="007D669D">
        <w:rPr>
          <w:rFonts w:hint="eastAsia"/>
        </w:rPr>
        <w:t>:</w:t>
      </w:r>
    </w:p>
    <w:p w14:paraId="0F41D748" w14:textId="77777777" w:rsidR="0094085C" w:rsidRPr="007D669D" w:rsidRDefault="0094085C" w:rsidP="0094085C">
      <w:pPr>
        <w:pStyle w:val="SingleTxt"/>
      </w:pPr>
      <w:r w:rsidRPr="007D669D">
        <w:tab/>
      </w:r>
      <w:r w:rsidRPr="007D669D">
        <w:rPr>
          <w:rFonts w:hint="eastAsia"/>
        </w:rPr>
        <w:t>(a)</w:t>
      </w:r>
      <w:r w:rsidRPr="007D669D">
        <w:tab/>
      </w:r>
      <w:r w:rsidRPr="007D669D">
        <w:rPr>
          <w:rFonts w:hint="eastAsia"/>
        </w:rPr>
        <w:t>每</w:t>
      </w:r>
      <w:r w:rsidRPr="007D669D">
        <w:rPr>
          <w:rFonts w:hint="eastAsia"/>
        </w:rPr>
        <w:t>100 000</w:t>
      </w:r>
      <w:r w:rsidRPr="007D669D">
        <w:rPr>
          <w:rFonts w:hint="eastAsia"/>
        </w:rPr>
        <w:t>人中被发现的人口贩运受害者人数，以及按性别、年龄、族裔和剥削形式分列的未被发现的受害者估计人数；</w:t>
      </w:r>
    </w:p>
    <w:p w14:paraId="6BECB09B" w14:textId="77777777" w:rsidR="0094085C" w:rsidRPr="007D669D" w:rsidRDefault="0094085C" w:rsidP="0094085C">
      <w:pPr>
        <w:pStyle w:val="SingleTxt"/>
      </w:pPr>
      <w:r w:rsidRPr="007D669D">
        <w:tab/>
      </w:r>
      <w:r w:rsidRPr="007D669D">
        <w:rPr>
          <w:rFonts w:hint="eastAsia"/>
        </w:rPr>
        <w:t>(b)</w:t>
      </w:r>
      <w:r w:rsidRPr="007D669D">
        <w:tab/>
      </w:r>
      <w:r w:rsidRPr="007D669D">
        <w:rPr>
          <w:rFonts w:hint="eastAsia"/>
        </w:rPr>
        <w:t>按性别、年龄、族裔和剥削形式分列的已查明性目的贩运受害者当中妇女的人数和占比；</w:t>
      </w:r>
    </w:p>
    <w:p w14:paraId="72402723" w14:textId="77777777" w:rsidR="0094085C" w:rsidRPr="007D669D" w:rsidRDefault="0094085C" w:rsidP="0094085C">
      <w:pPr>
        <w:pStyle w:val="SingleTxt"/>
      </w:pPr>
      <w:r w:rsidRPr="007D669D">
        <w:tab/>
      </w:r>
      <w:r w:rsidRPr="007D669D">
        <w:rPr>
          <w:rFonts w:hint="eastAsia"/>
        </w:rPr>
        <w:t>(c)</w:t>
      </w:r>
      <w:r w:rsidRPr="007D669D">
        <w:tab/>
      </w:r>
      <w:r w:rsidRPr="007D669D">
        <w:rPr>
          <w:rFonts w:hint="eastAsia"/>
        </w:rPr>
        <w:t>就所有各种形式的贩运妇女和女童的投诉进行调查的次数；</w:t>
      </w:r>
    </w:p>
    <w:p w14:paraId="222A5B3C" w14:textId="77777777" w:rsidR="0094085C" w:rsidRPr="007D669D" w:rsidRDefault="0094085C" w:rsidP="0094085C">
      <w:pPr>
        <w:pStyle w:val="SingleTxt"/>
      </w:pPr>
      <w:r w:rsidRPr="007D669D">
        <w:tab/>
      </w:r>
      <w:r w:rsidRPr="007D669D">
        <w:rPr>
          <w:rFonts w:hint="eastAsia"/>
        </w:rPr>
        <w:t>(d)</w:t>
      </w:r>
      <w:r w:rsidRPr="007D669D">
        <w:tab/>
      </w:r>
      <w:r w:rsidRPr="007D669D">
        <w:rPr>
          <w:rFonts w:hint="eastAsia"/>
        </w:rPr>
        <w:t>对贩运妇女和女童的犯罪人提起诉讼的数量；</w:t>
      </w:r>
    </w:p>
    <w:p w14:paraId="4DFAC777" w14:textId="77777777" w:rsidR="0094085C" w:rsidRPr="007D669D" w:rsidRDefault="0094085C" w:rsidP="0094085C">
      <w:pPr>
        <w:pStyle w:val="SingleTxt"/>
      </w:pPr>
      <w:r w:rsidRPr="007D669D">
        <w:tab/>
      </w:r>
      <w:r w:rsidRPr="007D669D">
        <w:rPr>
          <w:rFonts w:hint="eastAsia"/>
        </w:rPr>
        <w:t>(e)</w:t>
      </w:r>
      <w:r w:rsidRPr="007D669D">
        <w:tab/>
      </w:r>
      <w:r w:rsidRPr="007D669D">
        <w:rPr>
          <w:rFonts w:hint="eastAsia"/>
        </w:rPr>
        <w:t>以强迫劳动和其他当代形式奴役为目的的人口贩运受害者当中妇女和女童所占人数和比例；</w:t>
      </w:r>
    </w:p>
    <w:p w14:paraId="28C302B0" w14:textId="77777777" w:rsidR="0094085C" w:rsidRPr="007D669D" w:rsidRDefault="0094085C" w:rsidP="0094085C">
      <w:pPr>
        <w:pStyle w:val="SingleTxt"/>
      </w:pPr>
      <w:r w:rsidRPr="007D669D">
        <w:tab/>
      </w:r>
      <w:r w:rsidRPr="007D669D">
        <w:rPr>
          <w:rFonts w:hint="eastAsia"/>
        </w:rPr>
        <w:t>(f)</w:t>
      </w:r>
      <w:r w:rsidRPr="007D669D">
        <w:tab/>
      </w:r>
      <w:r w:rsidRPr="007D669D">
        <w:rPr>
          <w:rFonts w:hint="eastAsia"/>
        </w:rPr>
        <w:t>因卖淫被捕的不足</w:t>
      </w:r>
      <w:r w:rsidRPr="007D669D">
        <w:rPr>
          <w:rFonts w:hint="eastAsia"/>
        </w:rPr>
        <w:t>18</w:t>
      </w:r>
      <w:r w:rsidRPr="007D669D">
        <w:rPr>
          <w:rFonts w:hint="eastAsia"/>
        </w:rPr>
        <w:t>岁的女童人数</w:t>
      </w:r>
      <w:r w:rsidRPr="007D669D">
        <w:rPr>
          <w:rFonts w:hint="eastAsia"/>
        </w:rPr>
        <w:t>(</w:t>
      </w:r>
      <w:r w:rsidRPr="007D669D">
        <w:rPr>
          <w:rFonts w:hint="eastAsia"/>
        </w:rPr>
        <w:t>按城市</w:t>
      </w:r>
      <w:r w:rsidRPr="007D669D">
        <w:rPr>
          <w:rFonts w:hint="eastAsia"/>
        </w:rPr>
        <w:t>/</w:t>
      </w:r>
      <w:r w:rsidRPr="007D669D">
        <w:rPr>
          <w:rFonts w:hint="eastAsia"/>
        </w:rPr>
        <w:t>农村、族裔和年龄分列</w:t>
      </w:r>
      <w:r w:rsidRPr="007D669D">
        <w:rPr>
          <w:rFonts w:hint="eastAsia"/>
        </w:rPr>
        <w:t>)</w:t>
      </w:r>
      <w:r w:rsidRPr="007D669D">
        <w:rPr>
          <w:rFonts w:hint="eastAsia"/>
        </w:rPr>
        <w:t>；</w:t>
      </w:r>
    </w:p>
    <w:p w14:paraId="5C4AE756" w14:textId="77777777" w:rsidR="0094085C" w:rsidRPr="007D669D" w:rsidRDefault="0094085C" w:rsidP="0094085C">
      <w:pPr>
        <w:pStyle w:val="SingleTxt"/>
      </w:pPr>
      <w:r w:rsidRPr="007D669D">
        <w:tab/>
      </w:r>
      <w:r w:rsidRPr="007D669D">
        <w:rPr>
          <w:rFonts w:hint="eastAsia"/>
        </w:rPr>
        <w:t>(g)</w:t>
      </w:r>
      <w:r w:rsidRPr="007D669D">
        <w:tab/>
      </w:r>
      <w:r w:rsidRPr="007D669D">
        <w:rPr>
          <w:rFonts w:hint="eastAsia"/>
        </w:rPr>
        <w:t>从事卖淫的妇女就身体攻击或性侵犯提出的投诉的数量；</w:t>
      </w:r>
    </w:p>
    <w:p w14:paraId="4099C06F" w14:textId="77777777" w:rsidR="0094085C" w:rsidRPr="007D669D" w:rsidRDefault="0094085C" w:rsidP="0094085C">
      <w:pPr>
        <w:pStyle w:val="SingleTxt"/>
      </w:pPr>
      <w:r w:rsidRPr="007D669D">
        <w:tab/>
      </w:r>
      <w:r w:rsidRPr="007D669D">
        <w:rPr>
          <w:rFonts w:hint="eastAsia"/>
        </w:rPr>
        <w:t>(h)</w:t>
      </w:r>
      <w:r w:rsidRPr="007D669D">
        <w:tab/>
      </w:r>
      <w:r w:rsidRPr="007D669D">
        <w:rPr>
          <w:rFonts w:hint="eastAsia"/>
        </w:rPr>
        <w:t>就对卖淫妇女的身体攻击或性侵犯提出起诉的案件的数量；</w:t>
      </w:r>
    </w:p>
    <w:p w14:paraId="65783545" w14:textId="77777777" w:rsidR="0094085C" w:rsidRPr="007D669D" w:rsidRDefault="0094085C" w:rsidP="0094085C">
      <w:pPr>
        <w:pStyle w:val="SingleTxt"/>
      </w:pPr>
      <w:r w:rsidRPr="007D669D">
        <w:tab/>
      </w:r>
      <w:r w:rsidRPr="007D669D">
        <w:rPr>
          <w:rFonts w:hint="eastAsia"/>
        </w:rPr>
        <w:t>(i)</w:t>
      </w:r>
      <w:r w:rsidRPr="007D669D">
        <w:tab/>
      </w:r>
      <w:r w:rsidRPr="007D669D">
        <w:rPr>
          <w:rFonts w:hint="eastAsia"/>
        </w:rPr>
        <w:t>按性别和年龄分列的因非法卖淫和其他形式的性剥削受到起诉的人数。</w:t>
      </w:r>
    </w:p>
    <w:p w14:paraId="4FA074D4" w14:textId="77777777" w:rsidR="0094085C" w:rsidRPr="007D669D" w:rsidRDefault="0094085C" w:rsidP="0094085C">
      <w:pPr>
        <w:pStyle w:val="SingleTxt"/>
        <w:rPr>
          <w:rFonts w:ascii="黑体" w:eastAsia="黑体" w:hAnsi="黑体"/>
        </w:rPr>
      </w:pPr>
      <w:r w:rsidRPr="007D669D">
        <w:rPr>
          <w:rFonts w:ascii="黑体" w:eastAsia="黑体" w:hAnsi="黑体" w:hint="eastAsia"/>
        </w:rPr>
        <w:t>第七条和第八条</w:t>
      </w:r>
    </w:p>
    <w:p w14:paraId="59AEBDE8" w14:textId="77777777" w:rsidR="0094085C" w:rsidRPr="007D669D" w:rsidRDefault="0094085C" w:rsidP="0094085C">
      <w:pPr>
        <w:pStyle w:val="SingleTxt"/>
        <w:rPr>
          <w:rFonts w:eastAsia="楷体"/>
        </w:rPr>
      </w:pPr>
      <w:r w:rsidRPr="007D669D">
        <w:rPr>
          <w:rFonts w:eastAsia="楷体" w:hint="eastAsia"/>
        </w:rPr>
        <w:t>法律框架</w:t>
      </w:r>
    </w:p>
    <w:p w14:paraId="1FB865C5" w14:textId="77777777" w:rsidR="0094085C" w:rsidRPr="007D669D" w:rsidRDefault="0094085C" w:rsidP="0094085C">
      <w:pPr>
        <w:pStyle w:val="SingleTxt"/>
      </w:pPr>
      <w:r w:rsidRPr="007D669D">
        <w:rPr>
          <w:rFonts w:hint="eastAsia"/>
        </w:rPr>
        <w:t>31.</w:t>
      </w:r>
      <w:r w:rsidRPr="007D669D">
        <w:tab/>
      </w:r>
      <w:r w:rsidRPr="007D669D">
        <w:rPr>
          <w:rFonts w:hint="eastAsia"/>
        </w:rPr>
        <w:t>鉴于第七条和第八条的规定，以及委员会关于妇女参与政治和公共生活的第</w:t>
      </w:r>
      <w:r w:rsidRPr="007D669D">
        <w:rPr>
          <w:rFonts w:hint="eastAsia"/>
        </w:rPr>
        <w:t>23</w:t>
      </w:r>
      <w:r w:rsidRPr="007D669D">
        <w:rPr>
          <w:rFonts w:hint="eastAsia"/>
        </w:rPr>
        <w:t>号一般性建议</w:t>
      </w:r>
      <w:r w:rsidRPr="007D669D">
        <w:rPr>
          <w:rFonts w:hint="eastAsia"/>
        </w:rPr>
        <w:t>(1997</w:t>
      </w:r>
      <w:r w:rsidRPr="007D669D">
        <w:rPr>
          <w:rFonts w:hint="eastAsia"/>
        </w:rPr>
        <w:t>年</w:t>
      </w:r>
      <w:r w:rsidRPr="007D669D">
        <w:rPr>
          <w:rFonts w:hint="eastAsia"/>
        </w:rPr>
        <w:t>)</w:t>
      </w:r>
      <w:r w:rsidRPr="007D669D">
        <w:rPr>
          <w:rFonts w:hint="eastAsia"/>
        </w:rPr>
        <w:t>，报告应当载列以下方面的信息：</w:t>
      </w:r>
    </w:p>
    <w:p w14:paraId="0024ED0B" w14:textId="77777777" w:rsidR="0094085C" w:rsidRPr="007D669D" w:rsidRDefault="0094085C" w:rsidP="0094085C">
      <w:pPr>
        <w:pStyle w:val="SingleTxt"/>
      </w:pPr>
      <w:r w:rsidRPr="007D669D">
        <w:tab/>
      </w:r>
      <w:r w:rsidRPr="007D669D">
        <w:rPr>
          <w:rFonts w:hint="eastAsia"/>
        </w:rPr>
        <w:t>(a)</w:t>
      </w:r>
      <w:r w:rsidRPr="007D669D">
        <w:tab/>
      </w:r>
      <w:r w:rsidRPr="007D669D">
        <w:rPr>
          <w:rFonts w:hint="eastAsia"/>
        </w:rPr>
        <w:t>法律框架是否保障男女在投票方面的平等，而不论婚姻状况、年龄、宗教或财产所有权；</w:t>
      </w:r>
    </w:p>
    <w:p w14:paraId="23A6747F" w14:textId="77777777" w:rsidR="0094085C" w:rsidRPr="007D669D" w:rsidRDefault="0094085C" w:rsidP="0094085C">
      <w:pPr>
        <w:pStyle w:val="SingleTxt"/>
      </w:pPr>
      <w:r w:rsidRPr="007D669D">
        <w:tab/>
      </w:r>
      <w:r w:rsidRPr="007D669D">
        <w:rPr>
          <w:rFonts w:hint="eastAsia"/>
        </w:rPr>
        <w:t>(b)</w:t>
      </w:r>
      <w:r w:rsidRPr="007D669D">
        <w:tab/>
      </w:r>
      <w:r w:rsidRPr="007D669D">
        <w:rPr>
          <w:rFonts w:hint="eastAsia"/>
        </w:rPr>
        <w:t>法律框架是否规定可以代理投票，丈夫或男性监护人是否有权代表妻子或女性亲属行使代理投票；</w:t>
      </w:r>
    </w:p>
    <w:p w14:paraId="43CFFA23" w14:textId="77777777" w:rsidR="0094085C" w:rsidRPr="007D669D" w:rsidRDefault="0094085C" w:rsidP="0094085C">
      <w:pPr>
        <w:pStyle w:val="SingleTxt"/>
      </w:pPr>
      <w:r w:rsidRPr="007D669D">
        <w:tab/>
      </w:r>
      <w:r w:rsidRPr="007D669D">
        <w:rPr>
          <w:rFonts w:hint="eastAsia"/>
        </w:rPr>
        <w:t>(c)</w:t>
      </w:r>
      <w:r w:rsidRPr="007D669D">
        <w:tab/>
      </w:r>
      <w:r w:rsidRPr="007D669D">
        <w:rPr>
          <w:rFonts w:hint="eastAsia"/>
        </w:rPr>
        <w:t>关于争取公共和政治职位</w:t>
      </w:r>
      <w:r w:rsidRPr="007D669D">
        <w:rPr>
          <w:rFonts w:hint="eastAsia"/>
        </w:rPr>
        <w:t>(</w:t>
      </w:r>
      <w:r w:rsidRPr="007D669D">
        <w:rPr>
          <w:rFonts w:hint="eastAsia"/>
        </w:rPr>
        <w:t>包括立法、行政机构、司法部门、军事和宗教事务</w:t>
      </w:r>
      <w:r w:rsidRPr="007D669D">
        <w:rPr>
          <w:rFonts w:hint="eastAsia"/>
        </w:rPr>
        <w:t>)</w:t>
      </w:r>
      <w:r w:rsidRPr="007D669D">
        <w:rPr>
          <w:rFonts w:hint="eastAsia"/>
        </w:rPr>
        <w:t>的资格的法律和条例是否列有基于性别、宗教和</w:t>
      </w:r>
      <w:r w:rsidRPr="007D669D">
        <w:rPr>
          <w:rFonts w:hint="eastAsia"/>
        </w:rPr>
        <w:t>/</w:t>
      </w:r>
      <w:r w:rsidRPr="007D669D">
        <w:rPr>
          <w:rFonts w:hint="eastAsia"/>
        </w:rPr>
        <w:t>或年龄的限制；</w:t>
      </w:r>
    </w:p>
    <w:p w14:paraId="1CBBFC50" w14:textId="77777777" w:rsidR="0094085C" w:rsidRPr="007D669D" w:rsidRDefault="0094085C" w:rsidP="0094085C">
      <w:pPr>
        <w:pStyle w:val="SingleTxt"/>
      </w:pPr>
      <w:r w:rsidRPr="007D669D">
        <w:tab/>
      </w:r>
      <w:r w:rsidRPr="007D669D">
        <w:rPr>
          <w:rFonts w:hint="eastAsia"/>
        </w:rPr>
        <w:t>(d)</w:t>
      </w:r>
      <w:r w:rsidRPr="007D669D">
        <w:tab/>
      </w:r>
      <w:r w:rsidRPr="007D669D">
        <w:rPr>
          <w:rFonts w:hint="eastAsia"/>
        </w:rPr>
        <w:t>关于包容性选举制度的法律或条例是否列有对选举暴力及相关暴力的禁止；</w:t>
      </w:r>
    </w:p>
    <w:p w14:paraId="72CB5C9B" w14:textId="77777777" w:rsidR="0094085C" w:rsidRPr="007D669D" w:rsidRDefault="0094085C" w:rsidP="0094085C">
      <w:pPr>
        <w:pStyle w:val="SingleTxt"/>
      </w:pPr>
      <w:r w:rsidRPr="007D669D">
        <w:tab/>
      </w:r>
      <w:r w:rsidRPr="007D669D">
        <w:rPr>
          <w:rFonts w:hint="eastAsia"/>
        </w:rPr>
        <w:t>(e)</w:t>
      </w:r>
      <w:r w:rsidRPr="007D669D">
        <w:tab/>
      </w:r>
      <w:r w:rsidRPr="007D669D">
        <w:rPr>
          <w:rFonts w:hint="eastAsia"/>
        </w:rPr>
        <w:t>在成为法官、律师或其他司法官员方面妇女是否无论在法律上或实践中均享有与男子平等的权利；</w:t>
      </w:r>
    </w:p>
    <w:p w14:paraId="7EAC9473" w14:textId="77777777" w:rsidR="0094085C" w:rsidRPr="007D669D" w:rsidRDefault="0094085C" w:rsidP="0094085C">
      <w:pPr>
        <w:pStyle w:val="SingleTxt"/>
      </w:pPr>
      <w:r w:rsidRPr="007D669D">
        <w:tab/>
      </w:r>
      <w:r w:rsidRPr="007D669D">
        <w:rPr>
          <w:rFonts w:hint="eastAsia"/>
        </w:rPr>
        <w:t>(f)</w:t>
      </w:r>
      <w:r w:rsidRPr="007D669D">
        <w:tab/>
      </w:r>
      <w:r w:rsidRPr="007D669D">
        <w:rPr>
          <w:rFonts w:hint="eastAsia"/>
        </w:rPr>
        <w:t>法律或条例是否规定妇女可以在与男子平等的基础上参与外交事务和国际机构。</w:t>
      </w:r>
    </w:p>
    <w:p w14:paraId="3DC80094" w14:textId="77777777" w:rsidR="0094085C" w:rsidRPr="007D669D" w:rsidRDefault="0094085C" w:rsidP="0094085C">
      <w:pPr>
        <w:pStyle w:val="SingleTxt"/>
        <w:rPr>
          <w:rFonts w:eastAsia="楷体"/>
        </w:rPr>
      </w:pPr>
      <w:r w:rsidRPr="007D669D">
        <w:rPr>
          <w:rFonts w:eastAsia="楷体" w:hint="eastAsia"/>
        </w:rPr>
        <w:lastRenderedPageBreak/>
        <w:t>执行和监测措施</w:t>
      </w:r>
      <w:r w:rsidRPr="007D669D">
        <w:rPr>
          <w:rFonts w:eastAsia="楷体" w:hint="eastAsia"/>
        </w:rPr>
        <w:t xml:space="preserve"> </w:t>
      </w:r>
    </w:p>
    <w:p w14:paraId="3CCB10E5" w14:textId="77777777" w:rsidR="0094085C" w:rsidRPr="007D669D" w:rsidRDefault="0094085C" w:rsidP="0094085C">
      <w:pPr>
        <w:pStyle w:val="SingleTxt"/>
      </w:pPr>
      <w:r w:rsidRPr="007D669D">
        <w:rPr>
          <w:rFonts w:hint="eastAsia"/>
        </w:rPr>
        <w:t>32.</w:t>
      </w:r>
      <w:r w:rsidRPr="007D669D">
        <w:rPr>
          <w:rFonts w:hint="eastAsia"/>
        </w:rPr>
        <w:tab/>
      </w:r>
      <w:r w:rsidRPr="007D669D">
        <w:rPr>
          <w:rFonts w:hint="eastAsia"/>
        </w:rPr>
        <w:t>报告应当指明</w:t>
      </w:r>
      <w:r w:rsidRPr="007D669D">
        <w:rPr>
          <w:rFonts w:hint="eastAsia"/>
        </w:rPr>
        <w:t xml:space="preserve">: </w:t>
      </w:r>
    </w:p>
    <w:p w14:paraId="555406F1" w14:textId="77777777" w:rsidR="0094085C" w:rsidRPr="007D669D" w:rsidRDefault="0094085C" w:rsidP="0094085C">
      <w:pPr>
        <w:pStyle w:val="SingleTxt"/>
      </w:pPr>
      <w:r w:rsidRPr="007D669D">
        <w:tab/>
      </w:r>
      <w:r w:rsidRPr="007D669D">
        <w:rPr>
          <w:rFonts w:hint="eastAsia"/>
        </w:rPr>
        <w:t>(a)</w:t>
      </w:r>
      <w:r w:rsidRPr="007D669D">
        <w:tab/>
      </w:r>
      <w:r w:rsidRPr="007D669D">
        <w:rPr>
          <w:rFonts w:hint="eastAsia"/>
        </w:rPr>
        <w:t>宪法或其他法律是否就妇女在议会或地方政府中的配额或其他措施</w:t>
      </w:r>
      <w:r w:rsidRPr="007D669D">
        <w:rPr>
          <w:rFonts w:hint="eastAsia"/>
        </w:rPr>
        <w:t>(</w:t>
      </w:r>
      <w:r w:rsidRPr="007D669D">
        <w:rPr>
          <w:rFonts w:hint="eastAsia"/>
        </w:rPr>
        <w:t>如保留席位</w:t>
      </w:r>
      <w:r w:rsidRPr="007D669D">
        <w:rPr>
          <w:rFonts w:hint="eastAsia"/>
        </w:rPr>
        <w:t>)</w:t>
      </w:r>
      <w:r w:rsidRPr="007D669D">
        <w:rPr>
          <w:rFonts w:hint="eastAsia"/>
        </w:rPr>
        <w:t>做出规定，以及是否有执行机制和制裁措施；</w:t>
      </w:r>
    </w:p>
    <w:p w14:paraId="139B3F05" w14:textId="77777777" w:rsidR="0094085C" w:rsidRPr="007D669D" w:rsidRDefault="0094085C" w:rsidP="0094085C">
      <w:pPr>
        <w:pStyle w:val="SingleTxt"/>
      </w:pPr>
      <w:r w:rsidRPr="007D669D">
        <w:tab/>
      </w:r>
      <w:r w:rsidRPr="007D669D">
        <w:rPr>
          <w:rFonts w:hint="eastAsia"/>
        </w:rPr>
        <w:t>(b)</w:t>
      </w:r>
      <w:r w:rsidRPr="007D669D">
        <w:tab/>
      </w:r>
      <w:r w:rsidRPr="007D669D">
        <w:rPr>
          <w:rFonts w:hint="eastAsia"/>
        </w:rPr>
        <w:t>法律框架是否规定对妇女特别是对被边缘化的妇女提供培训以支持其有效参与政治和公共生活，并且这类培训是否得到专项预算及执行和监测机制的支持；</w:t>
      </w:r>
    </w:p>
    <w:p w14:paraId="45CD52C5" w14:textId="77777777" w:rsidR="0094085C" w:rsidRPr="007D669D" w:rsidRDefault="0094085C" w:rsidP="0094085C">
      <w:pPr>
        <w:pStyle w:val="SingleTxt"/>
      </w:pPr>
      <w:r w:rsidRPr="007D669D">
        <w:tab/>
      </w:r>
      <w:r w:rsidRPr="007D669D">
        <w:rPr>
          <w:rFonts w:hint="eastAsia"/>
        </w:rPr>
        <w:t>(c)</w:t>
      </w:r>
      <w:r w:rsidRPr="007D669D">
        <w:tab/>
      </w:r>
      <w:r w:rsidRPr="007D669D">
        <w:rPr>
          <w:rFonts w:hint="eastAsia"/>
        </w:rPr>
        <w:t>法律框架是否可确保妇女享有参与预防、管理和解决冲突与重建工作的平等权利以及是否有执行和监测机制；</w:t>
      </w:r>
    </w:p>
    <w:p w14:paraId="70ED32FE" w14:textId="77777777" w:rsidR="0094085C" w:rsidRPr="007D669D" w:rsidRDefault="0094085C" w:rsidP="0094085C">
      <w:pPr>
        <w:pStyle w:val="SingleTxt"/>
      </w:pPr>
      <w:r w:rsidRPr="007D669D">
        <w:tab/>
      </w:r>
      <w:r w:rsidRPr="007D669D">
        <w:rPr>
          <w:rFonts w:hint="eastAsia"/>
        </w:rPr>
        <w:t>(d)</w:t>
      </w:r>
      <w:r w:rsidRPr="007D669D">
        <w:tab/>
      </w:r>
      <w:r w:rsidRPr="007D669D">
        <w:rPr>
          <w:rFonts w:hint="eastAsia"/>
        </w:rPr>
        <w:t>是否有关于妇女在政党和国有公司的执行董事会和非执行董事会中的代表性的法律或条例，并且这些法律或条例是否列有强制执行机制和制裁措施；</w:t>
      </w:r>
    </w:p>
    <w:p w14:paraId="56CA3BE6" w14:textId="77777777" w:rsidR="0094085C" w:rsidRPr="007D669D" w:rsidRDefault="0094085C" w:rsidP="0094085C">
      <w:pPr>
        <w:pStyle w:val="SingleTxt"/>
      </w:pPr>
      <w:r w:rsidRPr="007D669D">
        <w:tab/>
      </w:r>
      <w:r w:rsidRPr="007D669D">
        <w:rPr>
          <w:rFonts w:hint="eastAsia"/>
        </w:rPr>
        <w:t>(e)</w:t>
      </w:r>
      <w:r w:rsidRPr="007D669D">
        <w:tab/>
      </w:r>
      <w:r w:rsidRPr="007D669D">
        <w:rPr>
          <w:rFonts w:hint="eastAsia"/>
        </w:rPr>
        <w:t>是否有促进妇女人权维护者参与民间社会并向妇女人权维护者包括向农村妇女人权倡导者提供保护的法律机制并且是否有强制执行机制以及相应的制裁和赔偿措施。</w:t>
      </w:r>
    </w:p>
    <w:p w14:paraId="2768C9B0" w14:textId="77777777" w:rsidR="0094085C" w:rsidRPr="007D669D" w:rsidRDefault="0094085C" w:rsidP="0094085C">
      <w:pPr>
        <w:pStyle w:val="SingleTxt"/>
        <w:rPr>
          <w:rFonts w:eastAsia="楷体"/>
        </w:rPr>
      </w:pPr>
      <w:r w:rsidRPr="007D669D">
        <w:rPr>
          <w:rFonts w:eastAsia="楷体" w:hint="eastAsia"/>
        </w:rPr>
        <w:t>国家和地方层面的数据分析</w:t>
      </w:r>
      <w:r w:rsidRPr="007D669D">
        <w:rPr>
          <w:rFonts w:eastAsia="楷体" w:hint="eastAsia"/>
        </w:rPr>
        <w:t xml:space="preserve"> </w:t>
      </w:r>
    </w:p>
    <w:p w14:paraId="7A0E2453" w14:textId="77777777" w:rsidR="0094085C" w:rsidRPr="007D669D" w:rsidRDefault="0094085C" w:rsidP="0094085C">
      <w:pPr>
        <w:pStyle w:val="SingleTxt"/>
      </w:pPr>
      <w:r w:rsidRPr="007D669D">
        <w:rPr>
          <w:rFonts w:hint="eastAsia"/>
        </w:rPr>
        <w:t>33.</w:t>
      </w:r>
      <w:r w:rsidRPr="007D669D">
        <w:rPr>
          <w:rFonts w:hint="eastAsia"/>
        </w:rPr>
        <w:tab/>
      </w:r>
      <w:r w:rsidRPr="007D669D">
        <w:rPr>
          <w:rFonts w:hint="eastAsia"/>
        </w:rPr>
        <w:t>报告应当列入以下方面的信息</w:t>
      </w:r>
      <w:r w:rsidRPr="007D669D">
        <w:rPr>
          <w:rFonts w:hint="eastAsia"/>
        </w:rPr>
        <w:t>:</w:t>
      </w:r>
    </w:p>
    <w:p w14:paraId="0B94779F" w14:textId="77777777" w:rsidR="0094085C" w:rsidRPr="007D669D" w:rsidRDefault="0094085C" w:rsidP="0094085C">
      <w:pPr>
        <w:pStyle w:val="SingleTxt"/>
      </w:pPr>
      <w:r w:rsidRPr="007D669D">
        <w:tab/>
      </w:r>
      <w:r w:rsidRPr="007D669D">
        <w:rPr>
          <w:rFonts w:hint="eastAsia"/>
        </w:rPr>
        <w:t>(a)</w:t>
      </w:r>
      <w:r w:rsidRPr="007D669D">
        <w:tab/>
      </w:r>
      <w:r w:rsidRPr="007D669D">
        <w:rPr>
          <w:rFonts w:hint="eastAsia"/>
        </w:rPr>
        <w:t>政府机构中获选妇女或任职妇女所占人数和比例</w:t>
      </w:r>
      <w:r w:rsidRPr="007D669D">
        <w:rPr>
          <w:rFonts w:hint="eastAsia"/>
        </w:rPr>
        <w:t>(</w:t>
      </w:r>
      <w:r w:rsidRPr="007D669D">
        <w:rPr>
          <w:rFonts w:hint="eastAsia"/>
        </w:rPr>
        <w:t>按机构类型分列</w:t>
      </w:r>
      <w:r w:rsidRPr="007D669D">
        <w:rPr>
          <w:rFonts w:hint="eastAsia"/>
        </w:rPr>
        <w:t>)</w:t>
      </w:r>
      <w:r w:rsidRPr="007D669D">
        <w:rPr>
          <w:rFonts w:hint="eastAsia"/>
        </w:rPr>
        <w:t>；</w:t>
      </w:r>
    </w:p>
    <w:p w14:paraId="59BDBECA" w14:textId="77777777" w:rsidR="0094085C" w:rsidRPr="007D669D" w:rsidRDefault="0094085C" w:rsidP="0094085C">
      <w:pPr>
        <w:pStyle w:val="SingleTxt"/>
      </w:pPr>
      <w:r w:rsidRPr="007D669D">
        <w:tab/>
      </w:r>
      <w:r w:rsidRPr="007D669D">
        <w:rPr>
          <w:rFonts w:hint="eastAsia"/>
        </w:rPr>
        <w:t>(b)</w:t>
      </w:r>
      <w:r w:rsidRPr="007D669D">
        <w:tab/>
      </w:r>
      <w:r w:rsidRPr="007D669D">
        <w:rPr>
          <w:rFonts w:hint="eastAsia"/>
        </w:rPr>
        <w:t>竞选民选机构的妇女人数</w:t>
      </w:r>
      <w:r w:rsidRPr="007D669D">
        <w:rPr>
          <w:rFonts w:hint="eastAsia"/>
        </w:rPr>
        <w:t>(</w:t>
      </w:r>
      <w:r w:rsidRPr="007D669D">
        <w:rPr>
          <w:rFonts w:hint="eastAsia"/>
        </w:rPr>
        <w:t>按城市和农村、选区、族裔、种族和年龄分列</w:t>
      </w:r>
      <w:r w:rsidRPr="007D669D">
        <w:rPr>
          <w:rFonts w:hint="eastAsia"/>
        </w:rPr>
        <w:t>)</w:t>
      </w:r>
      <w:r w:rsidRPr="007D669D">
        <w:rPr>
          <w:rFonts w:hint="eastAsia"/>
        </w:rPr>
        <w:t>；</w:t>
      </w:r>
    </w:p>
    <w:p w14:paraId="5F4D35C8" w14:textId="77777777" w:rsidR="0094085C" w:rsidRPr="007D669D" w:rsidRDefault="0094085C" w:rsidP="0094085C">
      <w:pPr>
        <w:pStyle w:val="SingleTxt"/>
      </w:pPr>
      <w:r w:rsidRPr="007D669D">
        <w:tab/>
      </w:r>
      <w:r w:rsidRPr="007D669D">
        <w:rPr>
          <w:rFonts w:hint="eastAsia"/>
        </w:rPr>
        <w:t>(c)</w:t>
      </w:r>
      <w:r w:rsidRPr="007D669D">
        <w:tab/>
      </w:r>
      <w:r w:rsidRPr="007D669D">
        <w:rPr>
          <w:rFonts w:hint="eastAsia"/>
        </w:rPr>
        <w:t>女性登记选民的人数和占比</w:t>
      </w:r>
      <w:r w:rsidRPr="007D669D">
        <w:rPr>
          <w:rFonts w:hint="eastAsia"/>
        </w:rPr>
        <w:t>(</w:t>
      </w:r>
      <w:r w:rsidRPr="007D669D">
        <w:rPr>
          <w:rFonts w:hint="eastAsia"/>
        </w:rPr>
        <w:t>按城市和农村地区、选区、族裔、种族和年龄分列</w:t>
      </w:r>
      <w:r w:rsidRPr="007D669D">
        <w:rPr>
          <w:rFonts w:hint="eastAsia"/>
        </w:rPr>
        <w:t>)</w:t>
      </w:r>
      <w:r w:rsidRPr="007D669D">
        <w:rPr>
          <w:rFonts w:hint="eastAsia"/>
        </w:rPr>
        <w:t>；</w:t>
      </w:r>
    </w:p>
    <w:p w14:paraId="301510CD" w14:textId="77777777" w:rsidR="0094085C" w:rsidRPr="007D669D" w:rsidRDefault="0094085C" w:rsidP="0094085C">
      <w:pPr>
        <w:pStyle w:val="SingleTxt"/>
      </w:pPr>
      <w:r w:rsidRPr="007D669D">
        <w:tab/>
      </w:r>
      <w:r w:rsidRPr="007D669D">
        <w:rPr>
          <w:rFonts w:hint="eastAsia"/>
        </w:rPr>
        <w:t>(d)</w:t>
      </w:r>
      <w:r w:rsidRPr="007D669D">
        <w:tab/>
      </w:r>
      <w:r w:rsidRPr="007D669D">
        <w:rPr>
          <w:rFonts w:hint="eastAsia"/>
        </w:rPr>
        <w:t>在过去四次全国性选举中妇女投票率的变化趋势按城市和农村地区、选区、族裔、种族和年龄分列</w:t>
      </w:r>
      <w:r w:rsidRPr="007D669D">
        <w:rPr>
          <w:rFonts w:hint="eastAsia"/>
        </w:rPr>
        <w:t>)</w:t>
      </w:r>
      <w:r w:rsidRPr="007D669D">
        <w:rPr>
          <w:rFonts w:hint="eastAsia"/>
        </w:rPr>
        <w:t>；</w:t>
      </w:r>
    </w:p>
    <w:p w14:paraId="33324577" w14:textId="77777777" w:rsidR="0094085C" w:rsidRPr="007D669D" w:rsidRDefault="0094085C" w:rsidP="0094085C">
      <w:pPr>
        <w:pStyle w:val="SingleTxt"/>
      </w:pPr>
      <w:r w:rsidRPr="007D669D">
        <w:tab/>
      </w:r>
      <w:r w:rsidRPr="007D669D">
        <w:rPr>
          <w:rFonts w:hint="eastAsia"/>
        </w:rPr>
        <w:t>(e)</w:t>
      </w:r>
      <w:r w:rsidRPr="007D669D">
        <w:tab/>
      </w:r>
      <w:r w:rsidRPr="007D669D">
        <w:rPr>
          <w:rFonts w:hint="eastAsia"/>
        </w:rPr>
        <w:t>在过去四次全国性选举中女性候选人的变化趋势</w:t>
      </w:r>
      <w:r w:rsidRPr="007D669D">
        <w:rPr>
          <w:rFonts w:hint="eastAsia"/>
        </w:rPr>
        <w:t>(</w:t>
      </w:r>
      <w:r w:rsidRPr="007D669D">
        <w:rPr>
          <w:rFonts w:hint="eastAsia"/>
        </w:rPr>
        <w:t>女性候选人的人数和占比</w:t>
      </w:r>
      <w:r w:rsidRPr="007D669D">
        <w:rPr>
          <w:rFonts w:hint="eastAsia"/>
        </w:rPr>
        <w:t>)</w:t>
      </w:r>
      <w:r w:rsidRPr="007D669D">
        <w:rPr>
          <w:rFonts w:hint="eastAsia"/>
        </w:rPr>
        <w:t>；</w:t>
      </w:r>
    </w:p>
    <w:p w14:paraId="2A9FBA87" w14:textId="77777777" w:rsidR="0094085C" w:rsidRPr="007D669D" w:rsidRDefault="0094085C" w:rsidP="0094085C">
      <w:pPr>
        <w:pStyle w:val="SingleTxt"/>
      </w:pPr>
      <w:r w:rsidRPr="007D669D">
        <w:tab/>
      </w:r>
      <w:r w:rsidRPr="007D669D">
        <w:rPr>
          <w:rFonts w:hint="eastAsia"/>
        </w:rPr>
        <w:t>(f)</w:t>
      </w:r>
      <w:r w:rsidRPr="007D669D">
        <w:tab/>
      </w:r>
      <w:r w:rsidRPr="007D669D">
        <w:rPr>
          <w:rFonts w:hint="eastAsia"/>
        </w:rPr>
        <w:t>在法官和检察官中的女性人数和占比</w:t>
      </w:r>
      <w:r w:rsidRPr="007D669D">
        <w:rPr>
          <w:rFonts w:hint="eastAsia"/>
        </w:rPr>
        <w:t>(</w:t>
      </w:r>
      <w:r w:rsidRPr="007D669D">
        <w:rPr>
          <w:rFonts w:hint="eastAsia"/>
        </w:rPr>
        <w:t>按年龄和分配给女性审理的案件占比分列</w:t>
      </w:r>
      <w:r w:rsidRPr="007D669D">
        <w:rPr>
          <w:rFonts w:hint="eastAsia"/>
        </w:rPr>
        <w:t>)</w:t>
      </w:r>
      <w:r w:rsidRPr="007D669D">
        <w:rPr>
          <w:rFonts w:hint="eastAsia"/>
        </w:rPr>
        <w:t>；</w:t>
      </w:r>
    </w:p>
    <w:p w14:paraId="4CC38DC8" w14:textId="77777777" w:rsidR="0094085C" w:rsidRPr="007D669D" w:rsidRDefault="0094085C" w:rsidP="0094085C">
      <w:pPr>
        <w:pStyle w:val="SingleTxt"/>
      </w:pPr>
      <w:r w:rsidRPr="007D669D">
        <w:tab/>
      </w:r>
      <w:r w:rsidRPr="007D669D">
        <w:rPr>
          <w:rFonts w:hint="eastAsia"/>
        </w:rPr>
        <w:t>(g)</w:t>
      </w:r>
      <w:r w:rsidRPr="007D669D">
        <w:tab/>
      </w:r>
      <w:r w:rsidRPr="007D669D">
        <w:rPr>
          <w:rFonts w:hint="eastAsia"/>
        </w:rPr>
        <w:t>在公共和私营经济机构理事机关特别是在高级管理职位和董事会中的妇女人数</w:t>
      </w:r>
      <w:r w:rsidRPr="007D669D">
        <w:rPr>
          <w:rFonts w:hint="eastAsia"/>
        </w:rPr>
        <w:t>(</w:t>
      </w:r>
      <w:r w:rsidRPr="007D669D">
        <w:rPr>
          <w:rFonts w:hint="eastAsia"/>
        </w:rPr>
        <w:t>按部门和男女比例分列</w:t>
      </w:r>
      <w:r w:rsidRPr="007D669D">
        <w:rPr>
          <w:rFonts w:hint="eastAsia"/>
        </w:rPr>
        <w:t>)</w:t>
      </w:r>
      <w:r w:rsidRPr="007D669D">
        <w:rPr>
          <w:rFonts w:hint="eastAsia"/>
        </w:rPr>
        <w:t>。</w:t>
      </w:r>
    </w:p>
    <w:p w14:paraId="0523091A" w14:textId="77777777" w:rsidR="0094085C" w:rsidRPr="007D669D" w:rsidRDefault="0094085C" w:rsidP="0094085C">
      <w:pPr>
        <w:pStyle w:val="SingleTxt"/>
      </w:pPr>
      <w:r w:rsidRPr="007D669D">
        <w:tab/>
      </w:r>
      <w:r w:rsidRPr="007D669D">
        <w:rPr>
          <w:rFonts w:hint="eastAsia"/>
        </w:rPr>
        <w:t>(h)</w:t>
      </w:r>
      <w:r w:rsidRPr="007D669D">
        <w:tab/>
      </w:r>
      <w:r w:rsidRPr="007D669D">
        <w:rPr>
          <w:rFonts w:hint="eastAsia"/>
        </w:rPr>
        <w:t>任职于国际一级的妇女人数和占比</w:t>
      </w:r>
      <w:r w:rsidRPr="007D669D">
        <w:rPr>
          <w:rFonts w:hint="eastAsia"/>
        </w:rPr>
        <w:t>(</w:t>
      </w:r>
      <w:r w:rsidRPr="007D669D">
        <w:rPr>
          <w:rFonts w:hint="eastAsia"/>
        </w:rPr>
        <w:t>按职位、服务年限和在外交部门的资质分列</w:t>
      </w:r>
      <w:r w:rsidRPr="007D669D">
        <w:rPr>
          <w:rFonts w:hint="eastAsia"/>
        </w:rPr>
        <w:t>)</w:t>
      </w:r>
      <w:r w:rsidRPr="007D669D">
        <w:rPr>
          <w:rFonts w:hint="eastAsia"/>
        </w:rPr>
        <w:t>；</w:t>
      </w:r>
    </w:p>
    <w:p w14:paraId="2C20DCF3" w14:textId="77777777" w:rsidR="0094085C" w:rsidRPr="007D669D" w:rsidRDefault="0094085C" w:rsidP="0094085C">
      <w:pPr>
        <w:pStyle w:val="SingleTxt"/>
      </w:pPr>
      <w:r w:rsidRPr="007D669D">
        <w:tab/>
      </w:r>
      <w:r w:rsidRPr="007D669D">
        <w:rPr>
          <w:rFonts w:hint="eastAsia"/>
        </w:rPr>
        <w:t>(i)</w:t>
      </w:r>
      <w:r w:rsidRPr="007D669D">
        <w:tab/>
      </w:r>
      <w:r w:rsidRPr="007D669D">
        <w:rPr>
          <w:rFonts w:hint="eastAsia"/>
        </w:rPr>
        <w:t>外交部门高级职位</w:t>
      </w:r>
      <w:r w:rsidRPr="007D669D">
        <w:rPr>
          <w:rFonts w:hint="eastAsia"/>
        </w:rPr>
        <w:t>(</w:t>
      </w:r>
      <w:r w:rsidRPr="007D669D">
        <w:rPr>
          <w:rFonts w:hint="eastAsia"/>
        </w:rPr>
        <w:t>即高于礼宾官或同等职位以及从事政策分析、执行或拟订工作职位</w:t>
      </w:r>
      <w:r w:rsidRPr="007D669D">
        <w:rPr>
          <w:rFonts w:hint="eastAsia"/>
        </w:rPr>
        <w:t>)</w:t>
      </w:r>
      <w:r w:rsidRPr="007D669D">
        <w:rPr>
          <w:rFonts w:hint="eastAsia"/>
        </w:rPr>
        <w:t>中的妇女人数和占比。</w:t>
      </w:r>
    </w:p>
    <w:p w14:paraId="6BD33759" w14:textId="77777777" w:rsidR="00F53D53" w:rsidRDefault="00F53D53" w:rsidP="0094085C">
      <w:pPr>
        <w:pStyle w:val="SingleTxt"/>
        <w:rPr>
          <w:rFonts w:ascii="黑体" w:eastAsia="黑体" w:hAnsi="黑体"/>
        </w:rPr>
      </w:pPr>
    </w:p>
    <w:p w14:paraId="54FAA697" w14:textId="0FBD4A2C" w:rsidR="0094085C" w:rsidRPr="007D669D" w:rsidRDefault="0094085C" w:rsidP="0094085C">
      <w:pPr>
        <w:pStyle w:val="SingleTxt"/>
        <w:rPr>
          <w:rFonts w:ascii="黑体" w:eastAsia="黑体" w:hAnsi="黑体"/>
        </w:rPr>
      </w:pPr>
      <w:r w:rsidRPr="007D669D">
        <w:rPr>
          <w:rFonts w:ascii="黑体" w:eastAsia="黑体" w:hAnsi="黑体" w:hint="eastAsia"/>
        </w:rPr>
        <w:lastRenderedPageBreak/>
        <w:t>第九条</w:t>
      </w:r>
    </w:p>
    <w:p w14:paraId="2ED5DE93" w14:textId="77777777" w:rsidR="0094085C" w:rsidRPr="007D669D" w:rsidRDefault="0094085C" w:rsidP="0094085C">
      <w:pPr>
        <w:pStyle w:val="SingleTxt"/>
        <w:rPr>
          <w:rFonts w:eastAsia="楷体"/>
        </w:rPr>
      </w:pPr>
      <w:r w:rsidRPr="007D669D">
        <w:rPr>
          <w:rFonts w:eastAsia="楷体" w:hint="eastAsia"/>
        </w:rPr>
        <w:t>法律框架</w:t>
      </w:r>
    </w:p>
    <w:p w14:paraId="5DC88092" w14:textId="77777777" w:rsidR="0094085C" w:rsidRPr="007D669D" w:rsidRDefault="0094085C" w:rsidP="0094085C">
      <w:pPr>
        <w:pStyle w:val="SingleTxt"/>
      </w:pPr>
      <w:r w:rsidRPr="007D669D">
        <w:rPr>
          <w:rFonts w:hint="eastAsia"/>
        </w:rPr>
        <w:t>34.</w:t>
      </w:r>
      <w:r w:rsidRPr="007D669D">
        <w:tab/>
      </w:r>
      <w:r w:rsidRPr="007D669D">
        <w:rPr>
          <w:rFonts w:hint="eastAsia"/>
        </w:rPr>
        <w:t>依照</w:t>
      </w:r>
      <w:r w:rsidRPr="00F53D53">
        <w:rPr>
          <w:rFonts w:hint="eastAsia"/>
          <w:spacing w:val="-2"/>
        </w:rPr>
        <w:t>第九条的规定以及委员会关于妇女的难民身份、庇护、国籍和无国籍状态与性别相关方面的第</w:t>
      </w:r>
      <w:r w:rsidRPr="00F53D53">
        <w:rPr>
          <w:rFonts w:hint="eastAsia"/>
          <w:spacing w:val="-2"/>
        </w:rPr>
        <w:t>32</w:t>
      </w:r>
      <w:r w:rsidRPr="00F53D53">
        <w:rPr>
          <w:rFonts w:hint="eastAsia"/>
          <w:spacing w:val="-2"/>
        </w:rPr>
        <w:t>号一般性建议</w:t>
      </w:r>
      <w:r w:rsidRPr="00F53D53">
        <w:rPr>
          <w:rFonts w:hint="eastAsia"/>
          <w:spacing w:val="-2"/>
        </w:rPr>
        <w:t>(2014</w:t>
      </w:r>
      <w:r w:rsidRPr="00F53D53">
        <w:rPr>
          <w:rFonts w:hint="eastAsia"/>
          <w:spacing w:val="-2"/>
        </w:rPr>
        <w:t>年</w:t>
      </w:r>
      <w:r w:rsidRPr="00F53D53">
        <w:rPr>
          <w:rFonts w:hint="eastAsia"/>
          <w:spacing w:val="-2"/>
        </w:rPr>
        <w:t>)</w:t>
      </w:r>
      <w:r w:rsidRPr="00F53D53">
        <w:rPr>
          <w:rFonts w:hint="eastAsia"/>
          <w:spacing w:val="-2"/>
        </w:rPr>
        <w:t>，报告应当载列以下方面的信息：</w:t>
      </w:r>
    </w:p>
    <w:p w14:paraId="6FF952B4" w14:textId="77777777" w:rsidR="0094085C" w:rsidRPr="007D669D" w:rsidRDefault="0094085C" w:rsidP="0094085C">
      <w:pPr>
        <w:pStyle w:val="SingleTxt"/>
      </w:pPr>
      <w:r w:rsidRPr="007D669D">
        <w:tab/>
      </w:r>
      <w:r w:rsidRPr="007D669D">
        <w:rPr>
          <w:rFonts w:hint="eastAsia"/>
        </w:rPr>
        <w:t>(a)</w:t>
      </w:r>
      <w:r w:rsidRPr="007D669D">
        <w:tab/>
      </w:r>
      <w:r w:rsidRPr="007D669D">
        <w:rPr>
          <w:rFonts w:hint="eastAsia"/>
        </w:rPr>
        <w:t>妇女在与非公民结婚时是否同男子享有获得、改变或保留国籍的平等权利，或者妇女的丈夫或伴侣改变国籍是否会影响到妇女的国籍；</w:t>
      </w:r>
    </w:p>
    <w:p w14:paraId="4AE6B249" w14:textId="77777777" w:rsidR="0094085C" w:rsidRPr="007D669D" w:rsidRDefault="0094085C" w:rsidP="0094085C">
      <w:pPr>
        <w:pStyle w:val="SingleTxt"/>
      </w:pPr>
      <w:r w:rsidRPr="007D669D">
        <w:tab/>
      </w:r>
      <w:r w:rsidRPr="007D669D">
        <w:rPr>
          <w:rFonts w:hint="eastAsia"/>
        </w:rPr>
        <w:t>(b)</w:t>
      </w:r>
      <w:r w:rsidRPr="007D669D">
        <w:tab/>
      </w:r>
      <w:r w:rsidRPr="007D669D">
        <w:rPr>
          <w:rFonts w:hint="eastAsia"/>
        </w:rPr>
        <w:t>在将国籍传给其配偶以及在非本国国民的配偶或伴侣的居住和就业地位方面妇女和男子是否享有平等的权利；</w:t>
      </w:r>
    </w:p>
    <w:p w14:paraId="0F526DC5" w14:textId="77777777" w:rsidR="0094085C" w:rsidRPr="007D669D" w:rsidRDefault="0094085C" w:rsidP="0094085C">
      <w:pPr>
        <w:pStyle w:val="SingleTxt"/>
      </w:pPr>
      <w:r w:rsidRPr="007D669D">
        <w:tab/>
      </w:r>
      <w:r w:rsidRPr="007D669D">
        <w:rPr>
          <w:rFonts w:hint="eastAsia"/>
        </w:rPr>
        <w:t>(c)</w:t>
      </w:r>
      <w:r w:rsidRPr="007D669D">
        <w:tab/>
      </w:r>
      <w:r w:rsidRPr="007D669D">
        <w:rPr>
          <w:rFonts w:hint="eastAsia"/>
        </w:rPr>
        <w:t>如何确定孩子的国籍，关于颁发护照和其他旅行证件的法律和条例是否对妇女包括对其未成年子女有任何方式的歧视；</w:t>
      </w:r>
    </w:p>
    <w:p w14:paraId="6849CA79" w14:textId="77777777" w:rsidR="0094085C" w:rsidRPr="007D669D" w:rsidRDefault="0094085C" w:rsidP="0094085C">
      <w:pPr>
        <w:pStyle w:val="SingleTxt"/>
      </w:pPr>
      <w:r w:rsidRPr="007D669D">
        <w:tab/>
      </w:r>
      <w:r w:rsidRPr="007D669D">
        <w:rPr>
          <w:rFonts w:hint="eastAsia"/>
        </w:rPr>
        <w:t>(d)</w:t>
      </w:r>
      <w:r w:rsidRPr="007D669D">
        <w:tab/>
      </w:r>
      <w:r w:rsidRPr="007D669D">
        <w:rPr>
          <w:rFonts w:hint="eastAsia"/>
        </w:rPr>
        <w:t>法律或条例是否就确保妇女和女童特别是最被边缘化的妇女和女童能够获得身份证件包括国籍证明的特别措施做出了规定；</w:t>
      </w:r>
    </w:p>
    <w:p w14:paraId="71E96EBA" w14:textId="77777777" w:rsidR="0094085C" w:rsidRPr="007D669D" w:rsidRDefault="0094085C" w:rsidP="0094085C">
      <w:pPr>
        <w:pStyle w:val="SingleTxt"/>
      </w:pPr>
      <w:r w:rsidRPr="007D669D">
        <w:tab/>
      </w:r>
      <w:r w:rsidRPr="007D669D">
        <w:rPr>
          <w:rFonts w:hint="eastAsia"/>
        </w:rPr>
        <w:t>(e)</w:t>
      </w:r>
      <w:r w:rsidRPr="007D669D">
        <w:tab/>
      </w:r>
      <w:r w:rsidRPr="007D669D">
        <w:rPr>
          <w:rFonts w:hint="eastAsia"/>
        </w:rPr>
        <w:t>是否采取了防止受冲突影响的妇女和女童处于无国籍状态的措施。</w:t>
      </w:r>
    </w:p>
    <w:p w14:paraId="2349CF8E" w14:textId="77777777" w:rsidR="0094085C" w:rsidRPr="007D669D" w:rsidRDefault="0094085C" w:rsidP="0094085C">
      <w:pPr>
        <w:pStyle w:val="SingleTxt"/>
        <w:rPr>
          <w:rFonts w:eastAsia="楷体"/>
        </w:rPr>
      </w:pPr>
      <w:r w:rsidRPr="007D669D">
        <w:rPr>
          <w:rFonts w:eastAsia="楷体" w:hint="eastAsia"/>
        </w:rPr>
        <w:t>执行和监测措施</w:t>
      </w:r>
      <w:r w:rsidRPr="007D669D">
        <w:rPr>
          <w:rFonts w:eastAsia="楷体" w:hint="eastAsia"/>
        </w:rPr>
        <w:t xml:space="preserve"> </w:t>
      </w:r>
    </w:p>
    <w:p w14:paraId="61AC4955" w14:textId="77777777" w:rsidR="0094085C" w:rsidRPr="007D669D" w:rsidRDefault="0094085C" w:rsidP="0094085C">
      <w:pPr>
        <w:pStyle w:val="SingleTxt"/>
      </w:pPr>
      <w:r w:rsidRPr="007D669D">
        <w:rPr>
          <w:rFonts w:hint="eastAsia"/>
        </w:rPr>
        <w:t>35.</w:t>
      </w:r>
      <w:r w:rsidRPr="007D669D">
        <w:rPr>
          <w:rFonts w:hint="eastAsia"/>
        </w:rPr>
        <w:tab/>
      </w:r>
      <w:r w:rsidRPr="007D669D">
        <w:rPr>
          <w:rFonts w:hint="eastAsia"/>
        </w:rPr>
        <w:t>报告应当指明</w:t>
      </w:r>
      <w:r w:rsidRPr="007D669D">
        <w:rPr>
          <w:rFonts w:hint="eastAsia"/>
        </w:rPr>
        <w:t xml:space="preserve">: </w:t>
      </w:r>
    </w:p>
    <w:p w14:paraId="29863E69" w14:textId="77777777" w:rsidR="0094085C" w:rsidRPr="007D669D" w:rsidRDefault="0094085C" w:rsidP="0094085C">
      <w:pPr>
        <w:pStyle w:val="SingleTxt"/>
      </w:pPr>
      <w:r w:rsidRPr="007D669D">
        <w:tab/>
      </w:r>
      <w:r w:rsidRPr="007D669D">
        <w:rPr>
          <w:rFonts w:hint="eastAsia"/>
        </w:rPr>
        <w:t>(a)</w:t>
      </w:r>
      <w:r w:rsidRPr="007D669D">
        <w:tab/>
      </w:r>
      <w:r w:rsidRPr="007D669D">
        <w:rPr>
          <w:rFonts w:hint="eastAsia"/>
        </w:rPr>
        <w:t>法律和条例是否规定应当促进对在获得、改变或保留国籍以及将其或其外国配偶的国籍传给子女方面的法律和政策拟订的认识；</w:t>
      </w:r>
    </w:p>
    <w:p w14:paraId="1E1517A4" w14:textId="77777777" w:rsidR="0094085C" w:rsidRPr="007D669D" w:rsidRDefault="0094085C" w:rsidP="0094085C">
      <w:pPr>
        <w:pStyle w:val="SingleTxt"/>
      </w:pPr>
      <w:r w:rsidRPr="007D669D">
        <w:tab/>
      </w:r>
      <w:r w:rsidRPr="007D669D">
        <w:rPr>
          <w:rFonts w:hint="eastAsia"/>
        </w:rPr>
        <w:t>(b)</w:t>
      </w:r>
      <w:r w:rsidRPr="007D669D">
        <w:tab/>
      </w:r>
      <w:r w:rsidRPr="007D669D">
        <w:rPr>
          <w:rFonts w:hint="eastAsia"/>
        </w:rPr>
        <w:t>是否有确保妇女和女童特别是最被边缘化的妇女和女童能够获得身份证件包括国籍证明的具体计划或特别措施；</w:t>
      </w:r>
    </w:p>
    <w:p w14:paraId="2A38ABB9" w14:textId="77777777" w:rsidR="0094085C" w:rsidRPr="007D669D" w:rsidRDefault="0094085C" w:rsidP="0094085C">
      <w:pPr>
        <w:pStyle w:val="SingleTxt"/>
      </w:pPr>
      <w:r w:rsidRPr="007D669D">
        <w:tab/>
      </w:r>
      <w:r w:rsidRPr="007D669D">
        <w:rPr>
          <w:rFonts w:hint="eastAsia"/>
        </w:rPr>
        <w:t>(c)</w:t>
      </w:r>
      <w:r w:rsidRPr="007D669D">
        <w:tab/>
      </w:r>
      <w:r w:rsidRPr="007D669D">
        <w:rPr>
          <w:rFonts w:hint="eastAsia"/>
        </w:rPr>
        <w:t>法律或条例是否就国家收集、分析以及按性别和其他地位分列无国籍状态的数据做出规定。</w:t>
      </w:r>
    </w:p>
    <w:p w14:paraId="5B209413" w14:textId="77777777" w:rsidR="0094085C" w:rsidRPr="007D669D" w:rsidRDefault="0094085C" w:rsidP="0094085C">
      <w:pPr>
        <w:pStyle w:val="SingleTxt"/>
        <w:rPr>
          <w:rFonts w:eastAsia="楷体"/>
        </w:rPr>
      </w:pPr>
      <w:r w:rsidRPr="007D669D">
        <w:rPr>
          <w:rFonts w:eastAsia="楷体" w:hint="eastAsia"/>
        </w:rPr>
        <w:t>国家和地方层面的数据分析</w:t>
      </w:r>
    </w:p>
    <w:p w14:paraId="0BDD7BC4" w14:textId="77777777" w:rsidR="0094085C" w:rsidRPr="007D669D" w:rsidRDefault="0094085C" w:rsidP="0094085C">
      <w:pPr>
        <w:pStyle w:val="SingleTxt"/>
      </w:pPr>
      <w:r w:rsidRPr="007D669D">
        <w:rPr>
          <w:rFonts w:hint="eastAsia"/>
        </w:rPr>
        <w:t>36.</w:t>
      </w:r>
      <w:r w:rsidRPr="007D669D">
        <w:rPr>
          <w:rFonts w:hint="eastAsia"/>
        </w:rPr>
        <w:tab/>
      </w:r>
      <w:r w:rsidRPr="007D669D">
        <w:rPr>
          <w:rFonts w:hint="eastAsia"/>
        </w:rPr>
        <w:t>报告应当列入以下方面的信息</w:t>
      </w:r>
      <w:r w:rsidRPr="007D669D">
        <w:rPr>
          <w:rFonts w:hint="eastAsia"/>
        </w:rPr>
        <w:t>:</w:t>
      </w:r>
    </w:p>
    <w:p w14:paraId="4AE1C008" w14:textId="77777777" w:rsidR="0094085C" w:rsidRPr="007D669D" w:rsidRDefault="0094085C" w:rsidP="0094085C">
      <w:pPr>
        <w:pStyle w:val="SingleTxt"/>
      </w:pPr>
      <w:r w:rsidRPr="007D669D">
        <w:tab/>
      </w:r>
      <w:r w:rsidRPr="007D669D">
        <w:rPr>
          <w:rFonts w:hint="eastAsia"/>
        </w:rPr>
        <w:t>(a)</w:t>
      </w:r>
      <w:r w:rsidRPr="007D669D">
        <w:tab/>
      </w:r>
      <w:r w:rsidRPr="007D669D">
        <w:rPr>
          <w:rFonts w:hint="eastAsia"/>
        </w:rPr>
        <w:t>就女性为公民而父亲为非公民的子女所收到的公民身份申请的数量和占比；</w:t>
      </w:r>
    </w:p>
    <w:p w14:paraId="5190C4BA" w14:textId="77777777" w:rsidR="0094085C" w:rsidRPr="007D669D" w:rsidRDefault="0094085C" w:rsidP="0094085C">
      <w:pPr>
        <w:pStyle w:val="SingleTxt"/>
      </w:pPr>
      <w:r w:rsidRPr="007D669D">
        <w:tab/>
      </w:r>
      <w:r w:rsidRPr="007D669D">
        <w:rPr>
          <w:rFonts w:hint="eastAsia"/>
        </w:rPr>
        <w:t>(b)</w:t>
      </w:r>
      <w:r w:rsidRPr="007D669D">
        <w:tab/>
      </w:r>
      <w:r w:rsidRPr="007D669D">
        <w:rPr>
          <w:rFonts w:hint="eastAsia"/>
        </w:rPr>
        <w:t>就男性为公民而母亲为非公民的子女所收到的公民身份申请的数量和占比；</w:t>
      </w:r>
    </w:p>
    <w:p w14:paraId="39D7FAE6" w14:textId="77777777" w:rsidR="0094085C" w:rsidRPr="007D669D" w:rsidRDefault="0094085C" w:rsidP="0094085C">
      <w:pPr>
        <w:pStyle w:val="SingleTxt"/>
      </w:pPr>
      <w:r w:rsidRPr="007D669D">
        <w:tab/>
      </w:r>
      <w:r w:rsidRPr="007D669D">
        <w:rPr>
          <w:rFonts w:hint="eastAsia"/>
        </w:rPr>
        <w:t>(c)</w:t>
      </w:r>
      <w:r w:rsidRPr="007D669D">
        <w:tab/>
      </w:r>
      <w:r w:rsidRPr="007D669D">
        <w:rPr>
          <w:rFonts w:hint="eastAsia"/>
        </w:rPr>
        <w:t>给女性为公民而父亲为非公民的子女授予公民身份的案例数量和占比。</w:t>
      </w:r>
    </w:p>
    <w:p w14:paraId="2DC10F8A" w14:textId="77777777" w:rsidR="0094085C" w:rsidRPr="007D669D" w:rsidRDefault="0094085C" w:rsidP="0094085C">
      <w:pPr>
        <w:pStyle w:val="SingleTxt"/>
        <w:rPr>
          <w:rFonts w:ascii="黑体" w:eastAsia="黑体" w:hAnsi="黑体"/>
        </w:rPr>
      </w:pPr>
      <w:r w:rsidRPr="007D669D">
        <w:rPr>
          <w:rFonts w:ascii="黑体" w:eastAsia="黑体" w:hAnsi="黑体" w:hint="eastAsia"/>
        </w:rPr>
        <w:t>第十条</w:t>
      </w:r>
    </w:p>
    <w:p w14:paraId="627DEDA2" w14:textId="77777777" w:rsidR="0094085C" w:rsidRPr="007D669D" w:rsidRDefault="0094085C" w:rsidP="0094085C">
      <w:pPr>
        <w:pStyle w:val="SingleTxt"/>
        <w:rPr>
          <w:rFonts w:eastAsia="楷体"/>
        </w:rPr>
      </w:pPr>
      <w:r w:rsidRPr="007D669D">
        <w:rPr>
          <w:rFonts w:eastAsia="楷体" w:hint="eastAsia"/>
        </w:rPr>
        <w:t>法律框架</w:t>
      </w:r>
    </w:p>
    <w:p w14:paraId="14124B27" w14:textId="13C5A818" w:rsidR="0094085C" w:rsidRPr="007D669D" w:rsidRDefault="0094085C" w:rsidP="0094085C">
      <w:pPr>
        <w:pStyle w:val="SingleTxt"/>
      </w:pPr>
      <w:r w:rsidRPr="007D669D">
        <w:rPr>
          <w:rFonts w:hint="eastAsia"/>
        </w:rPr>
        <w:t>37.</w:t>
      </w:r>
      <w:r w:rsidRPr="007D669D">
        <w:rPr>
          <w:rFonts w:hint="eastAsia"/>
        </w:rPr>
        <w:tab/>
      </w:r>
      <w:r w:rsidRPr="007D669D">
        <w:rPr>
          <w:rFonts w:hint="eastAsia"/>
        </w:rPr>
        <w:t>根据第十条的规定和委员会关于女童和妇女受教育权的第</w:t>
      </w:r>
      <w:r w:rsidRPr="007D669D">
        <w:rPr>
          <w:rFonts w:hint="eastAsia"/>
        </w:rPr>
        <w:t>36</w:t>
      </w:r>
      <w:r w:rsidRPr="007D669D">
        <w:rPr>
          <w:rFonts w:hint="eastAsia"/>
        </w:rPr>
        <w:t>号一般性建议</w:t>
      </w:r>
      <w:r w:rsidRPr="007D669D">
        <w:rPr>
          <w:rFonts w:hint="eastAsia"/>
        </w:rPr>
        <w:t>(2017</w:t>
      </w:r>
      <w:r w:rsidRPr="007D669D">
        <w:rPr>
          <w:rFonts w:hint="eastAsia"/>
        </w:rPr>
        <w:t>年</w:t>
      </w:r>
      <w:r w:rsidRPr="007D669D">
        <w:rPr>
          <w:rFonts w:hint="eastAsia"/>
        </w:rPr>
        <w:t>)</w:t>
      </w:r>
      <w:r w:rsidRPr="007D669D">
        <w:rPr>
          <w:rFonts w:hint="eastAsia"/>
        </w:rPr>
        <w:t>，报告应当载列以下方面的信息：</w:t>
      </w:r>
    </w:p>
    <w:p w14:paraId="1CD9CED8" w14:textId="77777777" w:rsidR="0094085C" w:rsidRPr="007D669D" w:rsidRDefault="0094085C" w:rsidP="0094085C">
      <w:pPr>
        <w:pStyle w:val="SingleTxt"/>
      </w:pPr>
      <w:r w:rsidRPr="007D669D">
        <w:lastRenderedPageBreak/>
        <w:tab/>
      </w:r>
      <w:r w:rsidRPr="007D669D">
        <w:rPr>
          <w:rFonts w:hint="eastAsia"/>
        </w:rPr>
        <w:t>(a)</w:t>
      </w:r>
      <w:r w:rsidRPr="007D669D">
        <w:rPr>
          <w:rFonts w:hint="eastAsia"/>
        </w:rPr>
        <w:tab/>
      </w:r>
      <w:r w:rsidRPr="007D669D">
        <w:rPr>
          <w:rFonts w:hint="eastAsia"/>
        </w:rPr>
        <w:t>法律是否承认教育是一项权利，是否承认不同人口群体</w:t>
      </w:r>
      <w:r w:rsidRPr="007D669D">
        <w:rPr>
          <w:rFonts w:hint="eastAsia"/>
        </w:rPr>
        <w:t>(</w:t>
      </w:r>
      <w:r w:rsidRPr="007D669D">
        <w:rPr>
          <w:rFonts w:hint="eastAsia"/>
        </w:rPr>
        <w:t>诸如妇女和女</w:t>
      </w:r>
      <w:r w:rsidRPr="00F53D53">
        <w:rPr>
          <w:rFonts w:hint="eastAsia"/>
          <w:spacing w:val="-4"/>
        </w:rPr>
        <w:t>童、土著人民、少数群体和残疾妇女</w:t>
      </w:r>
      <w:r w:rsidRPr="00F53D53">
        <w:rPr>
          <w:rFonts w:hint="eastAsia"/>
          <w:spacing w:val="-4"/>
        </w:rPr>
        <w:t>)</w:t>
      </w:r>
      <w:r w:rsidRPr="00F53D53">
        <w:rPr>
          <w:rFonts w:hint="eastAsia"/>
          <w:spacing w:val="-4"/>
        </w:rPr>
        <w:t>不受歧视</w:t>
      </w:r>
      <w:r w:rsidRPr="00F53D53">
        <w:rPr>
          <w:rFonts w:hint="eastAsia"/>
          <w:spacing w:val="-4"/>
        </w:rPr>
        <w:t>(</w:t>
      </w:r>
      <w:r w:rsidRPr="00F53D53">
        <w:rPr>
          <w:rFonts w:hint="eastAsia"/>
          <w:spacing w:val="-4"/>
        </w:rPr>
        <w:t>隐性或明示歧视</w:t>
      </w:r>
      <w:r w:rsidRPr="00F53D53">
        <w:rPr>
          <w:rFonts w:hint="eastAsia"/>
          <w:spacing w:val="-4"/>
        </w:rPr>
        <w:t>)</w:t>
      </w:r>
      <w:r w:rsidRPr="00F53D53">
        <w:rPr>
          <w:rFonts w:hint="eastAsia"/>
          <w:spacing w:val="-4"/>
        </w:rPr>
        <w:t>地接受教育的权利；</w:t>
      </w:r>
    </w:p>
    <w:p w14:paraId="6AE0E65E" w14:textId="77777777" w:rsidR="0094085C" w:rsidRPr="007D669D" w:rsidRDefault="0094085C" w:rsidP="0094085C">
      <w:pPr>
        <w:pStyle w:val="SingleTxt"/>
      </w:pPr>
      <w:r w:rsidRPr="007D669D">
        <w:tab/>
      </w:r>
      <w:r w:rsidRPr="007D669D">
        <w:rPr>
          <w:rFonts w:hint="eastAsia"/>
        </w:rPr>
        <w:t>(b)</w:t>
      </w:r>
      <w:r w:rsidRPr="007D669D">
        <w:rPr>
          <w:rFonts w:hint="eastAsia"/>
        </w:rPr>
        <w:tab/>
      </w:r>
      <w:r w:rsidRPr="007D669D">
        <w:rPr>
          <w:rFonts w:hint="eastAsia"/>
        </w:rPr>
        <w:t>是否将普及教育确认为国家政策的指导性原则；</w:t>
      </w:r>
    </w:p>
    <w:p w14:paraId="50F2A34D" w14:textId="77777777" w:rsidR="0094085C" w:rsidRPr="007D669D" w:rsidRDefault="0094085C" w:rsidP="0094085C">
      <w:pPr>
        <w:pStyle w:val="SingleTxt"/>
      </w:pPr>
      <w:r w:rsidRPr="007D669D">
        <w:tab/>
      </w:r>
      <w:r w:rsidRPr="007D669D">
        <w:rPr>
          <w:rFonts w:hint="eastAsia"/>
        </w:rPr>
        <w:t>(c)</w:t>
      </w:r>
      <w:r w:rsidRPr="007D669D">
        <w:rPr>
          <w:rFonts w:hint="eastAsia"/>
        </w:rPr>
        <w:tab/>
      </w:r>
      <w:r w:rsidRPr="007D669D">
        <w:rPr>
          <w:rFonts w:hint="eastAsia"/>
        </w:rPr>
        <w:t>法律是否有规定措施以消除在教育领域持续导致对女童和妇女的直接和间接歧视的性别陈规定型观念；</w:t>
      </w:r>
    </w:p>
    <w:p w14:paraId="076FA442" w14:textId="77777777" w:rsidR="0094085C" w:rsidRPr="007D669D" w:rsidRDefault="0094085C" w:rsidP="0094085C">
      <w:pPr>
        <w:pStyle w:val="SingleTxt"/>
      </w:pPr>
      <w:r w:rsidRPr="007D669D">
        <w:tab/>
      </w:r>
      <w:r w:rsidRPr="007D669D">
        <w:rPr>
          <w:rFonts w:hint="eastAsia"/>
        </w:rPr>
        <w:t>(d)</w:t>
      </w:r>
      <w:r w:rsidRPr="007D669D">
        <w:tab/>
      </w:r>
      <w:r w:rsidRPr="007D669D">
        <w:rPr>
          <w:rFonts w:hint="eastAsia"/>
        </w:rPr>
        <w:t>法律是否承认弱势妇女和女童群体接受教育的权利，特别是冲突局势中的受教育权；</w:t>
      </w:r>
    </w:p>
    <w:p w14:paraId="60FD1EF0" w14:textId="77777777" w:rsidR="0094085C" w:rsidRPr="007D669D" w:rsidRDefault="0094085C" w:rsidP="0094085C">
      <w:pPr>
        <w:pStyle w:val="SingleTxt"/>
      </w:pPr>
      <w:r w:rsidRPr="007D669D">
        <w:rPr>
          <w:rFonts w:hint="eastAsia"/>
        </w:rPr>
        <w:tab/>
        <w:t>(e)</w:t>
      </w:r>
      <w:r w:rsidRPr="007D669D">
        <w:tab/>
      </w:r>
      <w:r w:rsidRPr="007D669D">
        <w:rPr>
          <w:rFonts w:hint="eastAsia"/>
        </w:rPr>
        <w:t>在将教育外包给私营实体或者在由宗教或社区团体和</w:t>
      </w:r>
      <w:r w:rsidRPr="007D669D">
        <w:rPr>
          <w:rFonts w:hint="eastAsia"/>
        </w:rPr>
        <w:t>(</w:t>
      </w:r>
      <w:r w:rsidRPr="007D669D">
        <w:rPr>
          <w:rFonts w:hint="eastAsia"/>
        </w:rPr>
        <w:t>或</w:t>
      </w:r>
      <w:r w:rsidRPr="007D669D">
        <w:rPr>
          <w:rFonts w:hint="eastAsia"/>
        </w:rPr>
        <w:t>)</w:t>
      </w:r>
      <w:r w:rsidRPr="007D669D">
        <w:rPr>
          <w:rFonts w:hint="eastAsia"/>
        </w:rPr>
        <w:t>非政府组织等非国家组织提供教育的情况下，是否有任何立法措施明令禁止歧视；</w:t>
      </w:r>
    </w:p>
    <w:p w14:paraId="6998C868" w14:textId="77777777" w:rsidR="0094085C" w:rsidRPr="007D669D" w:rsidRDefault="0094085C" w:rsidP="0094085C">
      <w:pPr>
        <w:pStyle w:val="SingleTxt"/>
      </w:pPr>
      <w:r w:rsidRPr="007D669D">
        <w:tab/>
      </w:r>
      <w:r w:rsidRPr="007D669D">
        <w:rPr>
          <w:rFonts w:hint="eastAsia"/>
        </w:rPr>
        <w:t>(f)</w:t>
      </w:r>
      <w:r w:rsidRPr="007D669D">
        <w:tab/>
      </w:r>
      <w:r w:rsidRPr="007D669D">
        <w:rPr>
          <w:rFonts w:hint="eastAsia"/>
        </w:rPr>
        <w:t>是否有任何立法或政策措施鼓励妇女和女童从事信息、通信和技术职业以及攻读科学、技术、工程和数学课程；</w:t>
      </w:r>
    </w:p>
    <w:p w14:paraId="254D3B37" w14:textId="77777777" w:rsidR="0094085C" w:rsidRPr="007D669D" w:rsidRDefault="0094085C" w:rsidP="0094085C">
      <w:pPr>
        <w:pStyle w:val="SingleTxt"/>
      </w:pPr>
      <w:r w:rsidRPr="007D669D">
        <w:tab/>
      </w:r>
      <w:r w:rsidRPr="007D669D">
        <w:rPr>
          <w:rFonts w:hint="eastAsia"/>
        </w:rPr>
        <w:t>(g)</w:t>
      </w:r>
      <w:r w:rsidRPr="007D669D">
        <w:tab/>
      </w:r>
      <w:r w:rsidRPr="007D669D">
        <w:rPr>
          <w:rFonts w:hint="eastAsia"/>
        </w:rPr>
        <w:t>是否有立法禁止针对妇女和女童的性别暴力、网络欺凌以及妨碍上学的有害做法；</w:t>
      </w:r>
    </w:p>
    <w:p w14:paraId="1EE56302" w14:textId="77777777" w:rsidR="0094085C" w:rsidRPr="007D669D" w:rsidRDefault="0094085C" w:rsidP="0094085C">
      <w:pPr>
        <w:pStyle w:val="SingleTxt"/>
      </w:pPr>
      <w:r w:rsidRPr="007D669D">
        <w:tab/>
      </w:r>
      <w:r w:rsidRPr="007D669D">
        <w:rPr>
          <w:rFonts w:hint="eastAsia"/>
        </w:rPr>
        <w:t>(h)</w:t>
      </w:r>
      <w:r w:rsidRPr="007D669D">
        <w:tab/>
      </w:r>
      <w:r w:rsidRPr="007D669D">
        <w:rPr>
          <w:rFonts w:hint="eastAsia"/>
        </w:rPr>
        <w:t>是否已有确保妇女和女童在冲突后接受各级教育的法律和政策。</w:t>
      </w:r>
    </w:p>
    <w:p w14:paraId="6113F5C7" w14:textId="77777777" w:rsidR="0094085C" w:rsidRPr="007D669D" w:rsidRDefault="0094085C" w:rsidP="0094085C">
      <w:pPr>
        <w:pStyle w:val="SingleTxt"/>
        <w:rPr>
          <w:rFonts w:eastAsia="楷体"/>
        </w:rPr>
      </w:pPr>
      <w:r w:rsidRPr="007D669D">
        <w:rPr>
          <w:rFonts w:eastAsia="楷体" w:hint="eastAsia"/>
        </w:rPr>
        <w:t>执行和监测措施</w:t>
      </w:r>
    </w:p>
    <w:p w14:paraId="55C8BA05" w14:textId="77777777" w:rsidR="0094085C" w:rsidRPr="007D669D" w:rsidRDefault="0094085C" w:rsidP="0094085C">
      <w:pPr>
        <w:pStyle w:val="SingleTxt"/>
      </w:pPr>
      <w:r w:rsidRPr="007D669D">
        <w:rPr>
          <w:rFonts w:hint="eastAsia"/>
        </w:rPr>
        <w:t>38.</w:t>
      </w:r>
      <w:r w:rsidRPr="007D669D">
        <w:rPr>
          <w:rFonts w:hint="eastAsia"/>
        </w:rPr>
        <w:tab/>
      </w:r>
      <w:r w:rsidRPr="007D669D">
        <w:rPr>
          <w:rFonts w:hint="eastAsia"/>
        </w:rPr>
        <w:t>报告应当指明：</w:t>
      </w:r>
    </w:p>
    <w:p w14:paraId="10952CC8" w14:textId="77777777" w:rsidR="0094085C" w:rsidRPr="007D669D" w:rsidRDefault="0094085C" w:rsidP="0094085C">
      <w:pPr>
        <w:pStyle w:val="SingleTxt"/>
      </w:pPr>
      <w:r w:rsidRPr="007D669D">
        <w:tab/>
      </w:r>
      <w:r w:rsidRPr="007D669D">
        <w:rPr>
          <w:rFonts w:hint="eastAsia"/>
        </w:rPr>
        <w:t>(a)</w:t>
      </w:r>
      <w:r w:rsidRPr="007D669D">
        <w:rPr>
          <w:rFonts w:hint="eastAsia"/>
        </w:rPr>
        <w:tab/>
      </w:r>
      <w:r w:rsidRPr="007D669D">
        <w:rPr>
          <w:rFonts w:hint="eastAsia"/>
        </w:rPr>
        <w:t>国家是否有全国教育战略和行动计划。如果有，有没有针对教育中的性别歧视的措施？</w:t>
      </w:r>
    </w:p>
    <w:p w14:paraId="45E3BBC3" w14:textId="77777777" w:rsidR="0094085C" w:rsidRPr="007D669D" w:rsidRDefault="0094085C" w:rsidP="0094085C">
      <w:pPr>
        <w:pStyle w:val="SingleTxt"/>
      </w:pPr>
      <w:r w:rsidRPr="007D669D">
        <w:tab/>
      </w:r>
      <w:r w:rsidRPr="007D669D">
        <w:rPr>
          <w:rFonts w:hint="eastAsia"/>
        </w:rPr>
        <w:t>(b)</w:t>
      </w:r>
      <w:r w:rsidRPr="007D669D">
        <w:rPr>
          <w:rFonts w:hint="eastAsia"/>
        </w:rPr>
        <w:tab/>
      </w:r>
      <w:r w:rsidRPr="007D669D">
        <w:rPr>
          <w:rFonts w:hint="eastAsia"/>
        </w:rPr>
        <w:t>是否已采取公共政策措施以消除初等教育、教师教育战略和选修科目中的性别偏见及歧视性陈规定型观念并对教师进行性别平等问题培训；</w:t>
      </w:r>
    </w:p>
    <w:p w14:paraId="4CA71024" w14:textId="77777777" w:rsidR="0094085C" w:rsidRPr="007D669D" w:rsidRDefault="0094085C" w:rsidP="0094085C">
      <w:pPr>
        <w:pStyle w:val="SingleTxt"/>
      </w:pPr>
      <w:r w:rsidRPr="007D669D">
        <w:tab/>
      </w:r>
      <w:r w:rsidRPr="007D669D">
        <w:rPr>
          <w:rFonts w:hint="eastAsia"/>
        </w:rPr>
        <w:t>(c)</w:t>
      </w:r>
      <w:r w:rsidRPr="007D669D">
        <w:rPr>
          <w:rFonts w:hint="eastAsia"/>
        </w:rPr>
        <w:tab/>
      </w:r>
      <w:r w:rsidRPr="007D669D">
        <w:rPr>
          <w:rFonts w:hint="eastAsia"/>
        </w:rPr>
        <w:t>法律是否规定为女童</w:t>
      </w:r>
      <w:r w:rsidRPr="007D669D">
        <w:rPr>
          <w:rFonts w:hint="eastAsia"/>
        </w:rPr>
        <w:t>/</w:t>
      </w:r>
      <w:r w:rsidRPr="007D669D">
        <w:rPr>
          <w:rFonts w:hint="eastAsia"/>
        </w:rPr>
        <w:t>妇女提供教育、培训和再培训以使其获得包括数学、科学和计算机技术在内的技能，是否为支持这些措施分配了预算；</w:t>
      </w:r>
    </w:p>
    <w:p w14:paraId="402308EC" w14:textId="77777777" w:rsidR="0094085C" w:rsidRPr="007D669D" w:rsidRDefault="0094085C" w:rsidP="0094085C">
      <w:pPr>
        <w:pStyle w:val="SingleTxt"/>
      </w:pPr>
      <w:r w:rsidRPr="007D669D">
        <w:tab/>
      </w:r>
      <w:r w:rsidRPr="007D669D">
        <w:rPr>
          <w:rFonts w:hint="eastAsia"/>
        </w:rPr>
        <w:t>(d)</w:t>
      </w:r>
      <w:r w:rsidRPr="007D669D">
        <w:rPr>
          <w:rFonts w:hint="eastAsia"/>
        </w:rPr>
        <w:tab/>
      </w:r>
      <w:r w:rsidRPr="007D669D">
        <w:rPr>
          <w:rFonts w:hint="eastAsia"/>
        </w:rPr>
        <w:t>落实免费全民义务初等教育原则的行动计划时间表和覆盖范围，以及全国教育战略或行动计划是否有评估目标实现情况的监测机制；明确列入普及、义务和免费初等教育的目标并规定逐步实行免费中等教育；</w:t>
      </w:r>
    </w:p>
    <w:p w14:paraId="1B1A2964" w14:textId="77777777" w:rsidR="0094085C" w:rsidRPr="007D669D" w:rsidRDefault="0094085C" w:rsidP="0094085C">
      <w:pPr>
        <w:pStyle w:val="SingleTxt"/>
      </w:pPr>
      <w:r w:rsidRPr="007D669D">
        <w:rPr>
          <w:rFonts w:hint="eastAsia"/>
        </w:rPr>
        <w:tab/>
        <w:t>(e)</w:t>
      </w:r>
      <w:r w:rsidRPr="007D669D">
        <w:tab/>
      </w:r>
      <w:r w:rsidRPr="007D669D">
        <w:rPr>
          <w:rFonts w:hint="eastAsia"/>
        </w:rPr>
        <w:t>是否已有政策确保包括父母和雇主在内的第三方不阻止女童上学，以保障女童接受各级教育的机会，是否已有解决女童辍学问题的政策，包括确保怀孕女童继续接受教育的措施；</w:t>
      </w:r>
    </w:p>
    <w:p w14:paraId="55B2AB22" w14:textId="77777777" w:rsidR="0094085C" w:rsidRPr="007D669D" w:rsidRDefault="0094085C" w:rsidP="0094085C">
      <w:pPr>
        <w:pStyle w:val="SingleTxt"/>
      </w:pPr>
      <w:r w:rsidRPr="007D669D">
        <w:tab/>
      </w:r>
      <w:r w:rsidRPr="007D669D">
        <w:rPr>
          <w:rFonts w:hint="eastAsia"/>
        </w:rPr>
        <w:t>(f)</w:t>
      </w:r>
      <w:r w:rsidRPr="007D669D">
        <w:rPr>
          <w:rFonts w:hint="eastAsia"/>
        </w:rPr>
        <w:tab/>
      </w:r>
      <w:r w:rsidRPr="007D669D">
        <w:rPr>
          <w:rFonts w:hint="eastAsia"/>
        </w:rPr>
        <w:t>国家是否已经采取措施确保学校安全无暴力。</w:t>
      </w:r>
    </w:p>
    <w:p w14:paraId="425C0DF8" w14:textId="77777777" w:rsidR="0094085C" w:rsidRPr="007D669D" w:rsidRDefault="0094085C" w:rsidP="0094085C">
      <w:pPr>
        <w:pStyle w:val="SingleTxt"/>
        <w:rPr>
          <w:rFonts w:eastAsia="楷体"/>
        </w:rPr>
      </w:pPr>
      <w:r w:rsidRPr="007D669D">
        <w:rPr>
          <w:rFonts w:eastAsia="楷体" w:hint="eastAsia"/>
        </w:rPr>
        <w:t>国家和地方层面的数据分析</w:t>
      </w:r>
    </w:p>
    <w:p w14:paraId="6090BC08" w14:textId="77777777" w:rsidR="0094085C" w:rsidRPr="007D669D" w:rsidRDefault="0094085C" w:rsidP="0094085C">
      <w:pPr>
        <w:pStyle w:val="SingleTxt"/>
      </w:pPr>
      <w:r w:rsidRPr="007D669D">
        <w:rPr>
          <w:rFonts w:hint="eastAsia"/>
        </w:rPr>
        <w:t>39.</w:t>
      </w:r>
      <w:r w:rsidRPr="007D669D">
        <w:rPr>
          <w:rFonts w:hint="eastAsia"/>
        </w:rPr>
        <w:tab/>
      </w:r>
      <w:r w:rsidRPr="007D669D">
        <w:rPr>
          <w:rFonts w:hint="eastAsia"/>
        </w:rPr>
        <w:t>报告应当列入以下方面的信息：</w:t>
      </w:r>
    </w:p>
    <w:p w14:paraId="2B8A700D" w14:textId="77777777" w:rsidR="0094085C" w:rsidRPr="007D669D" w:rsidRDefault="0094085C" w:rsidP="0094085C">
      <w:pPr>
        <w:pStyle w:val="SingleTxt"/>
      </w:pPr>
      <w:r w:rsidRPr="007D669D">
        <w:tab/>
      </w:r>
      <w:r w:rsidRPr="007D669D">
        <w:rPr>
          <w:rFonts w:hint="eastAsia"/>
        </w:rPr>
        <w:t>(a)</w:t>
      </w:r>
      <w:r w:rsidRPr="007D669D">
        <w:rPr>
          <w:rFonts w:hint="eastAsia"/>
        </w:rPr>
        <w:tab/>
      </w:r>
      <w:r w:rsidRPr="007D669D">
        <w:rPr>
          <w:rFonts w:hint="eastAsia"/>
        </w:rPr>
        <w:t>过去五年用于教育</w:t>
      </w:r>
      <w:r w:rsidRPr="007D669D">
        <w:rPr>
          <w:rFonts w:hint="eastAsia"/>
        </w:rPr>
        <w:t>(</w:t>
      </w:r>
      <w:r w:rsidRPr="007D669D">
        <w:rPr>
          <w:rFonts w:hint="eastAsia"/>
        </w:rPr>
        <w:t>初等、中等和高等教育</w:t>
      </w:r>
      <w:r w:rsidRPr="007D669D">
        <w:rPr>
          <w:rFonts w:hint="eastAsia"/>
        </w:rPr>
        <w:t>)</w:t>
      </w:r>
      <w:r w:rsidRPr="007D669D">
        <w:rPr>
          <w:rFonts w:hint="eastAsia"/>
        </w:rPr>
        <w:t>的经费占国内生产总值的百分比；</w:t>
      </w:r>
    </w:p>
    <w:p w14:paraId="78F960D6" w14:textId="77777777" w:rsidR="0094085C" w:rsidRPr="007D669D" w:rsidRDefault="0094085C" w:rsidP="0094085C">
      <w:pPr>
        <w:pStyle w:val="SingleTxt"/>
      </w:pPr>
      <w:r w:rsidRPr="007D669D">
        <w:lastRenderedPageBreak/>
        <w:tab/>
      </w:r>
      <w:r w:rsidRPr="007D669D">
        <w:rPr>
          <w:rFonts w:hint="eastAsia"/>
        </w:rPr>
        <w:t>(b)</w:t>
      </w:r>
      <w:r w:rsidRPr="007D669D">
        <w:rPr>
          <w:rFonts w:hint="eastAsia"/>
        </w:rPr>
        <w:tab/>
      </w:r>
      <w:r w:rsidRPr="007D669D">
        <w:rPr>
          <w:rFonts w:hint="eastAsia"/>
        </w:rPr>
        <w:t>为国家、地区、州和省或地方政府各级教育分配的预算占总体预算的百分比，按初等、中等和高等教育分列；</w:t>
      </w:r>
    </w:p>
    <w:p w14:paraId="1204E1D7" w14:textId="77777777" w:rsidR="0094085C" w:rsidRPr="007D669D" w:rsidRDefault="0094085C" w:rsidP="0094085C">
      <w:pPr>
        <w:pStyle w:val="SingleTxt"/>
      </w:pPr>
      <w:r w:rsidRPr="007D669D">
        <w:tab/>
      </w:r>
      <w:r w:rsidRPr="007D669D">
        <w:rPr>
          <w:rFonts w:hint="eastAsia"/>
        </w:rPr>
        <w:t>(c)</w:t>
      </w:r>
      <w:r w:rsidRPr="007D669D">
        <w:tab/>
      </w:r>
      <w:r w:rsidRPr="007D669D">
        <w:rPr>
          <w:rFonts w:hint="eastAsia"/>
        </w:rPr>
        <w:t>各级教育中的性别预算；</w:t>
      </w:r>
    </w:p>
    <w:p w14:paraId="60589E64" w14:textId="77777777" w:rsidR="0094085C" w:rsidRPr="007D669D" w:rsidRDefault="0094085C" w:rsidP="0094085C">
      <w:pPr>
        <w:pStyle w:val="SingleTxt"/>
      </w:pPr>
      <w:r w:rsidRPr="007D669D">
        <w:tab/>
      </w:r>
      <w:r w:rsidRPr="007D669D">
        <w:rPr>
          <w:rFonts w:hint="eastAsia"/>
        </w:rPr>
        <w:t>(d)</w:t>
      </w:r>
      <w:r w:rsidRPr="007D669D">
        <w:rPr>
          <w:rFonts w:hint="eastAsia"/>
        </w:rPr>
        <w:tab/>
      </w:r>
      <w:r w:rsidRPr="007D669D">
        <w:rPr>
          <w:rFonts w:hint="eastAsia"/>
        </w:rPr>
        <w:t>男女识字率</w:t>
      </w:r>
      <w:r w:rsidRPr="007D669D">
        <w:rPr>
          <w:rFonts w:hint="eastAsia"/>
        </w:rPr>
        <w:t>(</w:t>
      </w:r>
      <w:r w:rsidRPr="007D669D">
        <w:rPr>
          <w:rFonts w:hint="eastAsia"/>
        </w:rPr>
        <w:t>按城市和农村地区、低收入状况、残疾状况以及诸如语言、宗教和族裔等其他少数群体状况分列</w:t>
      </w:r>
      <w:r w:rsidRPr="007D669D">
        <w:rPr>
          <w:rFonts w:hint="eastAsia"/>
        </w:rPr>
        <w:t>)</w:t>
      </w:r>
      <w:r w:rsidRPr="007D669D">
        <w:rPr>
          <w:rFonts w:hint="eastAsia"/>
        </w:rPr>
        <w:t>；</w:t>
      </w:r>
    </w:p>
    <w:p w14:paraId="42C13F64" w14:textId="77777777" w:rsidR="0094085C" w:rsidRPr="007D669D" w:rsidRDefault="0094085C" w:rsidP="0094085C">
      <w:pPr>
        <w:pStyle w:val="SingleTxt"/>
      </w:pPr>
      <w:r w:rsidRPr="007D669D">
        <w:tab/>
      </w:r>
      <w:r w:rsidRPr="007D669D">
        <w:rPr>
          <w:rFonts w:hint="eastAsia"/>
        </w:rPr>
        <w:t>(e)</w:t>
      </w:r>
      <w:r w:rsidRPr="007D669D">
        <w:rPr>
          <w:rFonts w:hint="eastAsia"/>
        </w:rPr>
        <w:tab/>
      </w:r>
      <w:r w:rsidRPr="007D669D">
        <w:rPr>
          <w:rFonts w:hint="eastAsia"/>
        </w:rPr>
        <w:t>学前、初等、中等和高等教育的总入学率</w:t>
      </w:r>
      <w:r w:rsidRPr="007D669D">
        <w:rPr>
          <w:rFonts w:hint="eastAsia"/>
        </w:rPr>
        <w:t>(</w:t>
      </w:r>
      <w:r w:rsidRPr="007D669D">
        <w:rPr>
          <w:rFonts w:hint="eastAsia"/>
        </w:rPr>
        <w:t>按性别、城市和农村地区、低收入状况、残疾状况以及诸如语言、宗教和族裔等其他少数群体状况分列</w:t>
      </w:r>
      <w:r w:rsidRPr="007D669D">
        <w:rPr>
          <w:rFonts w:hint="eastAsia"/>
        </w:rPr>
        <w:t>)</w:t>
      </w:r>
      <w:r w:rsidRPr="007D669D">
        <w:rPr>
          <w:rFonts w:hint="eastAsia"/>
        </w:rPr>
        <w:t>；</w:t>
      </w:r>
    </w:p>
    <w:p w14:paraId="0AA9A9BC" w14:textId="77777777" w:rsidR="0094085C" w:rsidRPr="007D669D" w:rsidRDefault="0094085C" w:rsidP="0094085C">
      <w:pPr>
        <w:pStyle w:val="SingleTxt"/>
      </w:pPr>
      <w:r w:rsidRPr="007D669D">
        <w:tab/>
      </w:r>
      <w:r w:rsidRPr="007D669D">
        <w:rPr>
          <w:rFonts w:hint="eastAsia"/>
        </w:rPr>
        <w:t>(f)</w:t>
      </w:r>
      <w:r w:rsidRPr="007D669D">
        <w:rPr>
          <w:rFonts w:hint="eastAsia"/>
        </w:rPr>
        <w:tab/>
      </w:r>
      <w:r w:rsidRPr="007D669D">
        <w:rPr>
          <w:rFonts w:hint="eastAsia"/>
        </w:rPr>
        <w:t>初等、中等和高等教育的辍学率</w:t>
      </w:r>
      <w:r w:rsidRPr="007D669D">
        <w:rPr>
          <w:rFonts w:hint="eastAsia"/>
        </w:rPr>
        <w:t>(</w:t>
      </w:r>
      <w:r w:rsidRPr="007D669D">
        <w:rPr>
          <w:rFonts w:hint="eastAsia"/>
        </w:rPr>
        <w:t>按城市和农村地区、低收入状况、残疾状况、诸如语言、宗教和族裔等其他少数群体状况分列</w:t>
      </w:r>
      <w:r w:rsidRPr="007D669D">
        <w:rPr>
          <w:rFonts w:hint="eastAsia"/>
        </w:rPr>
        <w:t>)</w:t>
      </w:r>
      <w:r w:rsidRPr="007D669D">
        <w:rPr>
          <w:rFonts w:hint="eastAsia"/>
        </w:rPr>
        <w:t>；</w:t>
      </w:r>
    </w:p>
    <w:p w14:paraId="29E152F0" w14:textId="77777777" w:rsidR="0094085C" w:rsidRPr="007D669D" w:rsidRDefault="0094085C" w:rsidP="0094085C">
      <w:pPr>
        <w:pStyle w:val="SingleTxt"/>
      </w:pPr>
      <w:r w:rsidRPr="007D669D">
        <w:tab/>
      </w:r>
      <w:r w:rsidRPr="007D669D">
        <w:rPr>
          <w:rFonts w:hint="eastAsia"/>
        </w:rPr>
        <w:t>(g)</w:t>
      </w:r>
      <w:r w:rsidRPr="007D669D">
        <w:rPr>
          <w:rFonts w:hint="eastAsia"/>
        </w:rPr>
        <w:tab/>
      </w:r>
      <w:r w:rsidRPr="007D669D">
        <w:rPr>
          <w:rFonts w:hint="eastAsia"/>
        </w:rPr>
        <w:t>就读国内技术和职业教育与培训课程的女性学生人数和占比</w:t>
      </w:r>
      <w:r w:rsidRPr="007D669D">
        <w:rPr>
          <w:rFonts w:hint="eastAsia"/>
        </w:rPr>
        <w:t>(</w:t>
      </w:r>
      <w:r w:rsidRPr="007D669D">
        <w:rPr>
          <w:rFonts w:hint="eastAsia"/>
        </w:rPr>
        <w:t>按城市和农村地区、低收入状况、残疾状况、诸如语言、宗教和族裔等其他少数群体状况分列</w:t>
      </w:r>
      <w:r w:rsidRPr="007D669D">
        <w:rPr>
          <w:rFonts w:hint="eastAsia"/>
        </w:rPr>
        <w:t>)</w:t>
      </w:r>
      <w:r w:rsidRPr="007D669D">
        <w:rPr>
          <w:rFonts w:hint="eastAsia"/>
        </w:rPr>
        <w:t>；</w:t>
      </w:r>
    </w:p>
    <w:p w14:paraId="44377929" w14:textId="77777777" w:rsidR="0094085C" w:rsidRPr="007D669D" w:rsidRDefault="0094085C" w:rsidP="0094085C">
      <w:pPr>
        <w:pStyle w:val="SingleTxt"/>
      </w:pPr>
      <w:r w:rsidRPr="007D669D">
        <w:tab/>
      </w:r>
      <w:r w:rsidRPr="007D669D">
        <w:rPr>
          <w:rFonts w:hint="eastAsia"/>
        </w:rPr>
        <w:t>(h)</w:t>
      </w:r>
      <w:r w:rsidRPr="007D669D">
        <w:rPr>
          <w:rFonts w:hint="eastAsia"/>
        </w:rPr>
        <w:tab/>
      </w:r>
      <w:r w:rsidRPr="007D669D">
        <w:rPr>
          <w:rFonts w:hint="eastAsia"/>
        </w:rPr>
        <w:t>可获得信息和通信技术的女性学生人数和占比</w:t>
      </w:r>
      <w:r w:rsidRPr="007D669D">
        <w:rPr>
          <w:rFonts w:hint="eastAsia"/>
        </w:rPr>
        <w:t>(</w:t>
      </w:r>
      <w:r w:rsidRPr="007D669D">
        <w:rPr>
          <w:rFonts w:hint="eastAsia"/>
        </w:rPr>
        <w:t>按城市和农村地区、低收入状况、残疾状况、诸如语言、宗教和族裔等其他少数群体状况分列</w:t>
      </w:r>
      <w:r w:rsidRPr="007D669D">
        <w:rPr>
          <w:rFonts w:hint="eastAsia"/>
        </w:rPr>
        <w:t>)</w:t>
      </w:r>
      <w:r w:rsidRPr="007D669D">
        <w:rPr>
          <w:rFonts w:hint="eastAsia"/>
        </w:rPr>
        <w:t>；</w:t>
      </w:r>
    </w:p>
    <w:p w14:paraId="1F2FE7AC" w14:textId="77777777" w:rsidR="0094085C" w:rsidRPr="007D669D" w:rsidRDefault="0094085C" w:rsidP="0094085C">
      <w:pPr>
        <w:pStyle w:val="SingleTxt"/>
      </w:pPr>
      <w:r w:rsidRPr="007D669D">
        <w:tab/>
      </w:r>
      <w:r w:rsidRPr="007D669D">
        <w:rPr>
          <w:rFonts w:hint="eastAsia"/>
        </w:rPr>
        <w:t>(i)</w:t>
      </w:r>
      <w:r w:rsidRPr="007D669D">
        <w:rPr>
          <w:rFonts w:hint="eastAsia"/>
        </w:rPr>
        <w:tab/>
      </w:r>
      <w:r w:rsidRPr="007D669D">
        <w:rPr>
          <w:rFonts w:hint="eastAsia"/>
        </w:rPr>
        <w:t>就读科学、技术、工程和数学课程的女性学生和毕业生的比率</w:t>
      </w:r>
      <w:r w:rsidRPr="007D669D">
        <w:rPr>
          <w:rFonts w:hint="eastAsia"/>
        </w:rPr>
        <w:t>(</w:t>
      </w:r>
      <w:r w:rsidRPr="007D669D">
        <w:rPr>
          <w:rFonts w:hint="eastAsia"/>
        </w:rPr>
        <w:t>按城市和农村地区、低收入状况、残疾状况、诸如语言、宗教和族裔等其他少数群体状况分列</w:t>
      </w:r>
      <w:r w:rsidRPr="007D669D">
        <w:rPr>
          <w:rFonts w:hint="eastAsia"/>
        </w:rPr>
        <w:t>)</w:t>
      </w:r>
      <w:r w:rsidRPr="007D669D">
        <w:rPr>
          <w:rFonts w:hint="eastAsia"/>
        </w:rPr>
        <w:t>；</w:t>
      </w:r>
    </w:p>
    <w:p w14:paraId="0BD779CB" w14:textId="77777777" w:rsidR="0094085C" w:rsidRPr="007D669D" w:rsidRDefault="0094085C" w:rsidP="0094085C">
      <w:pPr>
        <w:pStyle w:val="SingleTxt"/>
      </w:pPr>
      <w:r w:rsidRPr="007D669D">
        <w:tab/>
      </w:r>
      <w:r w:rsidRPr="007D669D">
        <w:rPr>
          <w:rFonts w:hint="eastAsia"/>
        </w:rPr>
        <w:t>(j)</w:t>
      </w:r>
      <w:r w:rsidRPr="007D669D">
        <w:rPr>
          <w:rFonts w:hint="eastAsia"/>
        </w:rPr>
        <w:tab/>
      </w:r>
      <w:r w:rsidRPr="007D669D">
        <w:rPr>
          <w:rFonts w:hint="eastAsia"/>
        </w:rPr>
        <w:t>从事初等、中等和高等教育及在学术界的女性教师人数和占比；</w:t>
      </w:r>
    </w:p>
    <w:p w14:paraId="64681F16" w14:textId="77777777" w:rsidR="0094085C" w:rsidRPr="007D669D" w:rsidRDefault="0094085C" w:rsidP="0094085C">
      <w:pPr>
        <w:pStyle w:val="SingleTxt"/>
      </w:pPr>
      <w:r w:rsidRPr="007D669D">
        <w:tab/>
      </w:r>
      <w:r w:rsidRPr="007D669D">
        <w:rPr>
          <w:rFonts w:hint="eastAsia"/>
        </w:rPr>
        <w:t>(k)</w:t>
      </w:r>
      <w:r w:rsidRPr="007D669D">
        <w:rPr>
          <w:rFonts w:hint="eastAsia"/>
        </w:rPr>
        <w:tab/>
      </w:r>
      <w:r w:rsidRPr="007D669D">
        <w:rPr>
          <w:rFonts w:hint="eastAsia"/>
        </w:rPr>
        <w:t>男童和女童的厕所数量及其占学生人数的比率</w:t>
      </w:r>
      <w:r w:rsidRPr="007D669D">
        <w:rPr>
          <w:rFonts w:hint="eastAsia"/>
        </w:rPr>
        <w:t>(</w:t>
      </w:r>
      <w:r w:rsidRPr="007D669D">
        <w:rPr>
          <w:rFonts w:hint="eastAsia"/>
        </w:rPr>
        <w:t>按城市和农村地区、低收入状况、残疾状况、诸如语言、宗教和族裔等其他少数群体状况分列</w:t>
      </w:r>
      <w:r w:rsidRPr="007D669D">
        <w:rPr>
          <w:rFonts w:hint="eastAsia"/>
        </w:rPr>
        <w:t>)</w:t>
      </w:r>
      <w:r w:rsidRPr="007D669D">
        <w:rPr>
          <w:rFonts w:hint="eastAsia"/>
        </w:rPr>
        <w:t>；</w:t>
      </w:r>
    </w:p>
    <w:p w14:paraId="097D6DA1" w14:textId="77777777" w:rsidR="0094085C" w:rsidRPr="007D669D" w:rsidRDefault="0094085C" w:rsidP="0094085C">
      <w:pPr>
        <w:pStyle w:val="SingleTxt"/>
      </w:pPr>
      <w:r w:rsidRPr="007D669D">
        <w:tab/>
      </w:r>
      <w:r w:rsidRPr="007D669D">
        <w:rPr>
          <w:rFonts w:hint="eastAsia"/>
        </w:rPr>
        <w:t>(l)</w:t>
      </w:r>
      <w:r w:rsidRPr="007D669D">
        <w:rPr>
          <w:rFonts w:hint="eastAsia"/>
        </w:rPr>
        <w:tab/>
      </w:r>
      <w:r w:rsidRPr="007D669D">
        <w:rPr>
          <w:rFonts w:hint="eastAsia"/>
        </w:rPr>
        <w:t>学校与人口的比率</w:t>
      </w:r>
      <w:r w:rsidRPr="007D669D">
        <w:rPr>
          <w:rFonts w:hint="eastAsia"/>
        </w:rPr>
        <w:t>(</w:t>
      </w:r>
      <w:r w:rsidRPr="007D669D">
        <w:rPr>
          <w:rFonts w:hint="eastAsia"/>
        </w:rPr>
        <w:t>按城市和农村地区、诸如幼儿保育、小学、中学和高中教育等学校级别、年龄和性别分列</w:t>
      </w:r>
      <w:r w:rsidRPr="007D669D">
        <w:rPr>
          <w:rFonts w:hint="eastAsia"/>
        </w:rPr>
        <w:t>)</w:t>
      </w:r>
      <w:r w:rsidRPr="007D669D">
        <w:rPr>
          <w:rFonts w:hint="eastAsia"/>
        </w:rPr>
        <w:t>。</w:t>
      </w:r>
    </w:p>
    <w:p w14:paraId="2BE37CC7" w14:textId="77777777" w:rsidR="0094085C" w:rsidRPr="007D669D" w:rsidRDefault="0094085C" w:rsidP="0094085C">
      <w:pPr>
        <w:pStyle w:val="SingleTxt"/>
        <w:rPr>
          <w:rFonts w:ascii="黑体" w:eastAsia="黑体" w:hAnsi="黑体"/>
        </w:rPr>
      </w:pPr>
      <w:r w:rsidRPr="007D669D">
        <w:rPr>
          <w:rFonts w:ascii="黑体" w:eastAsia="黑体" w:hAnsi="黑体" w:hint="eastAsia"/>
        </w:rPr>
        <w:t>第十一条</w:t>
      </w:r>
    </w:p>
    <w:p w14:paraId="5136961D" w14:textId="77777777" w:rsidR="0094085C" w:rsidRPr="007D669D" w:rsidRDefault="0094085C" w:rsidP="0094085C">
      <w:pPr>
        <w:pStyle w:val="SingleTxt"/>
        <w:rPr>
          <w:rFonts w:eastAsia="楷体"/>
        </w:rPr>
      </w:pPr>
      <w:r w:rsidRPr="007D669D">
        <w:rPr>
          <w:rFonts w:eastAsia="楷体" w:hint="eastAsia"/>
        </w:rPr>
        <w:t>法律框架</w:t>
      </w:r>
    </w:p>
    <w:p w14:paraId="3629BCBD" w14:textId="77777777" w:rsidR="0094085C" w:rsidRPr="007D669D" w:rsidRDefault="0094085C" w:rsidP="0094085C">
      <w:pPr>
        <w:pStyle w:val="SingleTxt"/>
      </w:pPr>
      <w:r w:rsidRPr="007D669D">
        <w:rPr>
          <w:rFonts w:hint="eastAsia"/>
        </w:rPr>
        <w:t>40.</w:t>
      </w:r>
      <w:r w:rsidRPr="007D669D">
        <w:rPr>
          <w:rFonts w:hint="eastAsia"/>
        </w:rPr>
        <w:tab/>
      </w:r>
      <w:r w:rsidRPr="007D669D">
        <w:rPr>
          <w:rFonts w:hint="eastAsia"/>
        </w:rPr>
        <w:t>根据第十一条的规定，报告应当载列以下方面的信息：</w:t>
      </w:r>
    </w:p>
    <w:p w14:paraId="7A3A6F34" w14:textId="77777777" w:rsidR="0094085C" w:rsidRPr="007D669D" w:rsidRDefault="0094085C" w:rsidP="0094085C">
      <w:pPr>
        <w:pStyle w:val="SingleTxt"/>
      </w:pPr>
      <w:r w:rsidRPr="007D669D">
        <w:tab/>
      </w:r>
      <w:r w:rsidRPr="007D669D">
        <w:rPr>
          <w:rFonts w:hint="eastAsia"/>
        </w:rPr>
        <w:t>(a)</w:t>
      </w:r>
      <w:r w:rsidRPr="007D669D">
        <w:rPr>
          <w:rFonts w:hint="eastAsia"/>
        </w:rPr>
        <w:tab/>
      </w:r>
      <w:r w:rsidRPr="007D669D">
        <w:rPr>
          <w:rFonts w:hint="eastAsia"/>
        </w:rPr>
        <w:t>妇女选择职业</w:t>
      </w:r>
      <w:r w:rsidRPr="007D669D">
        <w:rPr>
          <w:rFonts w:hint="eastAsia"/>
        </w:rPr>
        <w:t>/</w:t>
      </w:r>
      <w:r w:rsidRPr="007D669D">
        <w:rPr>
          <w:rFonts w:hint="eastAsia"/>
        </w:rPr>
        <w:t>工种或工作是否需要其丈夫或监护人的许可；</w:t>
      </w:r>
    </w:p>
    <w:p w14:paraId="2EC92836" w14:textId="77777777" w:rsidR="0094085C" w:rsidRPr="007D669D" w:rsidRDefault="0094085C" w:rsidP="0094085C">
      <w:pPr>
        <w:pStyle w:val="SingleTxt"/>
      </w:pPr>
      <w:r w:rsidRPr="007D669D">
        <w:tab/>
      </w:r>
      <w:r w:rsidRPr="007D669D">
        <w:rPr>
          <w:rFonts w:hint="eastAsia"/>
        </w:rPr>
        <w:t>(b)</w:t>
      </w:r>
      <w:r w:rsidRPr="007D669D">
        <w:rPr>
          <w:rFonts w:hint="eastAsia"/>
        </w:rPr>
        <w:tab/>
      </w:r>
      <w:r w:rsidRPr="007D669D">
        <w:rPr>
          <w:rFonts w:hint="eastAsia"/>
        </w:rPr>
        <w:t>法律是否对妇女可以从事的职业、行业或部门有任何限制，国家是否会对保护性法律和条例进行审查；</w:t>
      </w:r>
    </w:p>
    <w:p w14:paraId="76185F14" w14:textId="77777777" w:rsidR="0094085C" w:rsidRPr="007D669D" w:rsidRDefault="0094085C" w:rsidP="0094085C">
      <w:pPr>
        <w:pStyle w:val="SingleTxt"/>
      </w:pPr>
      <w:r w:rsidRPr="007D669D">
        <w:tab/>
      </w:r>
      <w:r w:rsidRPr="007D669D">
        <w:rPr>
          <w:rFonts w:hint="eastAsia"/>
        </w:rPr>
        <w:t>(c)</w:t>
      </w:r>
      <w:r w:rsidRPr="007D669D">
        <w:rPr>
          <w:rFonts w:hint="eastAsia"/>
        </w:rPr>
        <w:tab/>
      </w:r>
      <w:r w:rsidRPr="007D669D">
        <w:rPr>
          <w:rFonts w:hint="eastAsia"/>
        </w:rPr>
        <w:t>法律是否规定了男女就业机会和薪酬平等及法律是否有择业标准的规定，如有此类规定则又如何规定；</w:t>
      </w:r>
    </w:p>
    <w:p w14:paraId="20047CB3" w14:textId="77777777" w:rsidR="0094085C" w:rsidRPr="007D669D" w:rsidRDefault="0094085C" w:rsidP="0094085C">
      <w:pPr>
        <w:pStyle w:val="SingleTxt"/>
      </w:pPr>
      <w:r w:rsidRPr="007D669D">
        <w:rPr>
          <w:rFonts w:hint="eastAsia"/>
        </w:rPr>
        <w:tab/>
        <w:t>(d)</w:t>
      </w:r>
      <w:r w:rsidRPr="007D669D">
        <w:tab/>
      </w:r>
      <w:r w:rsidRPr="007D669D">
        <w:rPr>
          <w:rFonts w:hint="eastAsia"/>
        </w:rPr>
        <w:t>法律和行政措施是否禁止所有各领域在招聘和晋升过程中以生理性别或社会性别为基础歧视妇女；以及是否禁止雇主在招聘或晋升过程中询问妇女是否怀孕或询问其生育意图以及是否对上述内容进行监测；</w:t>
      </w:r>
    </w:p>
    <w:p w14:paraId="6730B15F" w14:textId="77777777" w:rsidR="0094085C" w:rsidRPr="007D669D" w:rsidRDefault="0094085C" w:rsidP="0094085C">
      <w:pPr>
        <w:pStyle w:val="SingleTxt"/>
      </w:pPr>
      <w:r w:rsidRPr="007D669D">
        <w:lastRenderedPageBreak/>
        <w:tab/>
      </w:r>
      <w:r w:rsidRPr="007D669D">
        <w:rPr>
          <w:rFonts w:hint="eastAsia"/>
        </w:rPr>
        <w:t>(e)</w:t>
      </w:r>
      <w:r w:rsidRPr="007D669D">
        <w:rPr>
          <w:rFonts w:hint="eastAsia"/>
        </w:rPr>
        <w:tab/>
      </w:r>
      <w:r w:rsidRPr="007D669D">
        <w:rPr>
          <w:rFonts w:hint="eastAsia"/>
        </w:rPr>
        <w:t>国家的养恤金制度是基于强制性缴费还是属于非缴费型的，及法律是否不加限制地规定妻子和非婚伴侣可继承其配偶的养恤金权利。法律是否顾及在预期寿命和工作模式上的差异以及妇女或男子在孕产育护理上的差异及妇女和男子在照护老幼残疾方面的差异。养恤金福利是否覆盖从事非正规就业的妇女和从事无偿护理工作的妇女；</w:t>
      </w:r>
    </w:p>
    <w:p w14:paraId="52117B41" w14:textId="77777777" w:rsidR="0094085C" w:rsidRPr="007D669D" w:rsidRDefault="0094085C" w:rsidP="0094085C">
      <w:pPr>
        <w:pStyle w:val="SingleTxt"/>
      </w:pPr>
      <w:r w:rsidRPr="007D669D">
        <w:tab/>
      </w:r>
      <w:r w:rsidRPr="007D669D">
        <w:rPr>
          <w:rFonts w:hint="eastAsia"/>
        </w:rPr>
        <w:t>(f)</w:t>
      </w:r>
      <w:r w:rsidRPr="007D669D">
        <w:rPr>
          <w:rFonts w:hint="eastAsia"/>
        </w:rPr>
        <w:tab/>
      </w:r>
      <w:r w:rsidRPr="007D669D">
        <w:rPr>
          <w:rFonts w:hint="eastAsia"/>
        </w:rPr>
        <w:t>是否已有保障诸如就业扶持或特殊就业中心等替代就业形式的法规。</w:t>
      </w:r>
    </w:p>
    <w:p w14:paraId="03B23C1E" w14:textId="77777777" w:rsidR="0094085C" w:rsidRPr="007D669D" w:rsidRDefault="0094085C" w:rsidP="0094085C">
      <w:pPr>
        <w:pStyle w:val="SingleTxt"/>
        <w:rPr>
          <w:rFonts w:eastAsia="楷体"/>
        </w:rPr>
      </w:pPr>
      <w:r w:rsidRPr="007D669D">
        <w:rPr>
          <w:rFonts w:eastAsia="楷体" w:hint="eastAsia"/>
        </w:rPr>
        <w:t>执行和监测措施</w:t>
      </w:r>
    </w:p>
    <w:p w14:paraId="67B8F3A8" w14:textId="77777777" w:rsidR="0094085C" w:rsidRPr="007D669D" w:rsidRDefault="0094085C" w:rsidP="0094085C">
      <w:pPr>
        <w:pStyle w:val="SingleTxt"/>
      </w:pPr>
      <w:r w:rsidRPr="007D669D">
        <w:rPr>
          <w:rFonts w:hint="eastAsia"/>
        </w:rPr>
        <w:t>41.</w:t>
      </w:r>
      <w:r w:rsidRPr="007D669D">
        <w:rPr>
          <w:rFonts w:hint="eastAsia"/>
        </w:rPr>
        <w:tab/>
      </w:r>
      <w:r w:rsidRPr="007D669D">
        <w:rPr>
          <w:rFonts w:hint="eastAsia"/>
        </w:rPr>
        <w:t>报告应当指明：</w:t>
      </w:r>
    </w:p>
    <w:p w14:paraId="3D686D0A" w14:textId="77777777" w:rsidR="0094085C" w:rsidRPr="007D669D" w:rsidRDefault="0094085C" w:rsidP="0094085C">
      <w:pPr>
        <w:pStyle w:val="SingleTxt"/>
      </w:pPr>
      <w:r w:rsidRPr="007D669D">
        <w:tab/>
      </w:r>
      <w:r w:rsidRPr="007D669D">
        <w:rPr>
          <w:rFonts w:hint="eastAsia"/>
        </w:rPr>
        <w:t>(a)</w:t>
      </w:r>
      <w:r w:rsidRPr="007D669D">
        <w:rPr>
          <w:rFonts w:hint="eastAsia"/>
        </w:rPr>
        <w:tab/>
      </w:r>
      <w:r w:rsidRPr="007D669D">
        <w:rPr>
          <w:rFonts w:hint="eastAsia"/>
        </w:rPr>
        <w:t>法律是否设立独立机构，负责收集证据并分析在就业和经济利益方面针对妇女和女童的歧视，以便指导政策和缩小性别工资差异；</w:t>
      </w:r>
    </w:p>
    <w:p w14:paraId="6A2BFFE2" w14:textId="77777777" w:rsidR="0094085C" w:rsidRPr="007D669D" w:rsidRDefault="0094085C" w:rsidP="0094085C">
      <w:pPr>
        <w:pStyle w:val="SingleTxt"/>
      </w:pPr>
      <w:r w:rsidRPr="007D669D">
        <w:tab/>
      </w:r>
      <w:r w:rsidRPr="007D669D">
        <w:rPr>
          <w:rFonts w:hint="eastAsia"/>
        </w:rPr>
        <w:t>(b)</w:t>
      </w:r>
      <w:r w:rsidRPr="007D669D">
        <w:rPr>
          <w:rFonts w:hint="eastAsia"/>
        </w:rPr>
        <w:tab/>
      </w:r>
      <w:r w:rsidRPr="007D669D">
        <w:rPr>
          <w:rFonts w:hint="eastAsia"/>
        </w:rPr>
        <w:t>法律是否规定或鼓励采取特别暂行措施，包括设置配额和强制性目标，以在包括公司董事会等高级别就业岗位上实现妇女平等；</w:t>
      </w:r>
    </w:p>
    <w:p w14:paraId="3504667B" w14:textId="77777777" w:rsidR="0094085C" w:rsidRPr="007D669D" w:rsidRDefault="0094085C" w:rsidP="0094085C">
      <w:pPr>
        <w:pStyle w:val="SingleTxt"/>
      </w:pPr>
      <w:r w:rsidRPr="007D669D">
        <w:tab/>
      </w:r>
      <w:r w:rsidRPr="007D669D">
        <w:rPr>
          <w:rFonts w:hint="eastAsia"/>
        </w:rPr>
        <w:t>(c)</w:t>
      </w:r>
      <w:r w:rsidRPr="007D669D">
        <w:rPr>
          <w:rFonts w:hint="eastAsia"/>
        </w:rPr>
        <w:tab/>
      </w:r>
      <w:r w:rsidRPr="007D669D">
        <w:rPr>
          <w:rFonts w:hint="eastAsia"/>
        </w:rPr>
        <w:t>是否有计划支持妇女和女童的无偿社会照护工作，并确保为她们提供社会保障；</w:t>
      </w:r>
    </w:p>
    <w:p w14:paraId="04DC4D4F" w14:textId="77777777" w:rsidR="0094085C" w:rsidRPr="007D669D" w:rsidRDefault="0094085C" w:rsidP="0094085C">
      <w:pPr>
        <w:pStyle w:val="SingleTxt"/>
      </w:pPr>
      <w:r w:rsidRPr="007D669D">
        <w:tab/>
      </w:r>
      <w:r w:rsidRPr="007D669D">
        <w:rPr>
          <w:rFonts w:hint="eastAsia"/>
        </w:rPr>
        <w:t>(d)</w:t>
      </w:r>
      <w:r w:rsidRPr="007D669D">
        <w:rPr>
          <w:rFonts w:hint="eastAsia"/>
        </w:rPr>
        <w:tab/>
      </w:r>
      <w:r w:rsidRPr="007D669D">
        <w:rPr>
          <w:rFonts w:hint="eastAsia"/>
        </w:rPr>
        <w:t>是</w:t>
      </w:r>
      <w:r w:rsidRPr="00F53D53">
        <w:rPr>
          <w:rFonts w:hint="eastAsia"/>
          <w:spacing w:val="-6"/>
        </w:rPr>
        <w:t>否有计划保护从事非正规经济部门的妇女，并确保为她们提供社会保障；</w:t>
      </w:r>
    </w:p>
    <w:p w14:paraId="128E9443" w14:textId="77777777" w:rsidR="0094085C" w:rsidRPr="007D669D" w:rsidRDefault="0094085C" w:rsidP="0094085C">
      <w:pPr>
        <w:pStyle w:val="SingleTxt"/>
      </w:pPr>
      <w:r w:rsidRPr="007D669D">
        <w:tab/>
      </w:r>
      <w:r w:rsidRPr="007D669D">
        <w:rPr>
          <w:rFonts w:hint="eastAsia"/>
        </w:rPr>
        <w:t>(e)</w:t>
      </w:r>
      <w:r w:rsidRPr="007D669D">
        <w:rPr>
          <w:rFonts w:hint="eastAsia"/>
        </w:rPr>
        <w:tab/>
      </w:r>
      <w:r w:rsidRPr="007D669D">
        <w:rPr>
          <w:rFonts w:hint="eastAsia"/>
        </w:rPr>
        <w:t>法律框架中是否列有确保雇主了解孕妇和产假后返回工作岗位的妇女的权利以及雇主对这类妇女所持义务的规定；</w:t>
      </w:r>
    </w:p>
    <w:p w14:paraId="02DA898A" w14:textId="77777777" w:rsidR="0094085C" w:rsidRPr="007D669D" w:rsidRDefault="0094085C" w:rsidP="0094085C">
      <w:pPr>
        <w:pStyle w:val="SingleTxt"/>
      </w:pPr>
      <w:r w:rsidRPr="007D669D">
        <w:tab/>
      </w:r>
      <w:r w:rsidRPr="007D669D">
        <w:rPr>
          <w:rFonts w:hint="eastAsia"/>
        </w:rPr>
        <w:t>(f)</w:t>
      </w:r>
      <w:r w:rsidRPr="007D669D">
        <w:rPr>
          <w:rFonts w:hint="eastAsia"/>
        </w:rPr>
        <w:tab/>
      </w:r>
      <w:r w:rsidRPr="007D669D">
        <w:rPr>
          <w:rFonts w:hint="eastAsia"/>
        </w:rPr>
        <w:t>法律是否建立了集体保险计划，以支持中小型雇主支付并覆盖产假</w:t>
      </w:r>
      <w:r w:rsidRPr="007D669D">
        <w:rPr>
          <w:rFonts w:hint="eastAsia"/>
        </w:rPr>
        <w:t>/</w:t>
      </w:r>
      <w:r w:rsidRPr="007D669D">
        <w:rPr>
          <w:rFonts w:hint="eastAsia"/>
        </w:rPr>
        <w:t>陪产假</w:t>
      </w:r>
      <w:r w:rsidRPr="007D669D">
        <w:rPr>
          <w:rFonts w:hint="eastAsia"/>
        </w:rPr>
        <w:t>/</w:t>
      </w:r>
      <w:r w:rsidRPr="007D669D">
        <w:rPr>
          <w:rFonts w:hint="eastAsia"/>
        </w:rPr>
        <w:t>育儿假的费用；</w:t>
      </w:r>
    </w:p>
    <w:p w14:paraId="14DB1348" w14:textId="77777777" w:rsidR="0094085C" w:rsidRPr="007D669D" w:rsidRDefault="0094085C" w:rsidP="0094085C">
      <w:pPr>
        <w:pStyle w:val="SingleTxt"/>
      </w:pPr>
      <w:r w:rsidRPr="007D669D">
        <w:tab/>
      </w:r>
      <w:r w:rsidRPr="007D669D">
        <w:rPr>
          <w:rFonts w:hint="eastAsia"/>
        </w:rPr>
        <w:t>(g)</w:t>
      </w:r>
      <w:r w:rsidRPr="007D669D">
        <w:rPr>
          <w:rFonts w:hint="eastAsia"/>
        </w:rPr>
        <w:tab/>
      </w:r>
      <w:r w:rsidRPr="007D669D">
        <w:rPr>
          <w:rFonts w:hint="eastAsia"/>
        </w:rPr>
        <w:t>是否已有确保妇女能够利用知识产权创建初创公司和数字公司的具体战略；</w:t>
      </w:r>
    </w:p>
    <w:p w14:paraId="337F61B7" w14:textId="77777777" w:rsidR="0094085C" w:rsidRPr="007D669D" w:rsidRDefault="0094085C" w:rsidP="0094085C">
      <w:pPr>
        <w:pStyle w:val="SingleTxt"/>
      </w:pPr>
      <w:r w:rsidRPr="007D669D">
        <w:tab/>
      </w:r>
      <w:r w:rsidRPr="007D669D">
        <w:rPr>
          <w:rFonts w:hint="eastAsia"/>
        </w:rPr>
        <w:t>(h)</w:t>
      </w:r>
      <w:r w:rsidRPr="007D669D">
        <w:rPr>
          <w:rFonts w:hint="eastAsia"/>
        </w:rPr>
        <w:tab/>
      </w:r>
      <w:r w:rsidRPr="007D669D">
        <w:rPr>
          <w:rFonts w:hint="eastAsia"/>
        </w:rPr>
        <w:t>是否已有确保妇女在专业联盟和工会中代表性的具体战略。</w:t>
      </w:r>
    </w:p>
    <w:p w14:paraId="38D46892" w14:textId="77777777" w:rsidR="0094085C" w:rsidRPr="007D669D" w:rsidRDefault="0094085C" w:rsidP="0094085C">
      <w:pPr>
        <w:pStyle w:val="SingleTxt"/>
        <w:rPr>
          <w:rFonts w:eastAsia="楷体"/>
        </w:rPr>
      </w:pPr>
      <w:r w:rsidRPr="007D669D">
        <w:rPr>
          <w:rFonts w:eastAsia="楷体" w:hint="eastAsia"/>
        </w:rPr>
        <w:t>国家和地方层面的数据分析</w:t>
      </w:r>
    </w:p>
    <w:p w14:paraId="47BC80A1" w14:textId="77777777" w:rsidR="0094085C" w:rsidRPr="007D669D" w:rsidRDefault="0094085C" w:rsidP="0094085C">
      <w:pPr>
        <w:pStyle w:val="SingleTxt"/>
      </w:pPr>
      <w:r w:rsidRPr="007D669D">
        <w:rPr>
          <w:rFonts w:hint="eastAsia"/>
        </w:rPr>
        <w:t>42.</w:t>
      </w:r>
      <w:r w:rsidRPr="007D669D">
        <w:rPr>
          <w:rFonts w:hint="eastAsia"/>
        </w:rPr>
        <w:tab/>
      </w:r>
      <w:r w:rsidRPr="007D669D">
        <w:rPr>
          <w:rFonts w:hint="eastAsia"/>
        </w:rPr>
        <w:t>报告应当列入以下方面的信息：</w:t>
      </w:r>
    </w:p>
    <w:p w14:paraId="259F874B" w14:textId="77777777" w:rsidR="0094085C" w:rsidRPr="007D669D" w:rsidRDefault="0094085C" w:rsidP="0094085C">
      <w:pPr>
        <w:pStyle w:val="SingleTxt"/>
      </w:pPr>
      <w:r w:rsidRPr="007D669D">
        <w:tab/>
      </w:r>
      <w:r w:rsidRPr="007D669D">
        <w:rPr>
          <w:rFonts w:hint="eastAsia"/>
        </w:rPr>
        <w:t>(a)</w:t>
      </w:r>
      <w:r w:rsidRPr="007D669D">
        <w:rPr>
          <w:rFonts w:hint="eastAsia"/>
        </w:rPr>
        <w:tab/>
        <w:t>15</w:t>
      </w:r>
      <w:r w:rsidRPr="007D669D">
        <w:rPr>
          <w:rFonts w:hint="eastAsia"/>
        </w:rPr>
        <w:t>岁及</w:t>
      </w:r>
      <w:r w:rsidRPr="007D669D">
        <w:rPr>
          <w:rFonts w:hint="eastAsia"/>
        </w:rPr>
        <w:t>15</w:t>
      </w:r>
      <w:r w:rsidRPr="007D669D">
        <w:rPr>
          <w:rFonts w:hint="eastAsia"/>
        </w:rPr>
        <w:t>岁以上妇女和男子的劳动力参与率</w:t>
      </w:r>
      <w:r w:rsidRPr="007D669D">
        <w:rPr>
          <w:rFonts w:hint="eastAsia"/>
        </w:rPr>
        <w:t>(</w:t>
      </w:r>
      <w:r w:rsidRPr="007D669D">
        <w:rPr>
          <w:rFonts w:hint="eastAsia"/>
        </w:rPr>
        <w:t>按城市和农村地区、最高教育程度及包括移徙工人和残疾人等少数群体的状况分列</w:t>
      </w:r>
      <w:r w:rsidRPr="007D669D">
        <w:rPr>
          <w:rFonts w:hint="eastAsia"/>
        </w:rPr>
        <w:t>)</w:t>
      </w:r>
      <w:r w:rsidRPr="007D669D">
        <w:rPr>
          <w:rFonts w:hint="eastAsia"/>
        </w:rPr>
        <w:t>；</w:t>
      </w:r>
    </w:p>
    <w:p w14:paraId="741603D0" w14:textId="77777777" w:rsidR="0094085C" w:rsidRPr="007D669D" w:rsidRDefault="0094085C" w:rsidP="0094085C">
      <w:pPr>
        <w:pStyle w:val="SingleTxt"/>
      </w:pPr>
      <w:r w:rsidRPr="007D669D">
        <w:tab/>
      </w:r>
      <w:r w:rsidRPr="007D669D">
        <w:rPr>
          <w:rFonts w:hint="eastAsia"/>
        </w:rPr>
        <w:t>(b)</w:t>
      </w:r>
      <w:r w:rsidRPr="007D669D">
        <w:rPr>
          <w:rFonts w:hint="eastAsia"/>
        </w:rPr>
        <w:tab/>
        <w:t>15</w:t>
      </w:r>
      <w:r w:rsidRPr="007D669D">
        <w:rPr>
          <w:rFonts w:hint="eastAsia"/>
        </w:rPr>
        <w:t>岁及</w:t>
      </w:r>
      <w:r w:rsidRPr="007D669D">
        <w:rPr>
          <w:rFonts w:hint="eastAsia"/>
        </w:rPr>
        <w:t>15</w:t>
      </w:r>
      <w:r w:rsidRPr="007D669D">
        <w:rPr>
          <w:rFonts w:hint="eastAsia"/>
        </w:rPr>
        <w:t>岁以上妇女和男子的失业率</w:t>
      </w:r>
      <w:r w:rsidRPr="007D669D">
        <w:rPr>
          <w:rFonts w:hint="eastAsia"/>
        </w:rPr>
        <w:t>(</w:t>
      </w:r>
      <w:r w:rsidRPr="007D669D">
        <w:rPr>
          <w:rFonts w:hint="eastAsia"/>
        </w:rPr>
        <w:t>按城市和农村地区、年龄和最高教育程度分列</w:t>
      </w:r>
      <w:r w:rsidRPr="007D669D">
        <w:rPr>
          <w:rFonts w:hint="eastAsia"/>
        </w:rPr>
        <w:t>)</w:t>
      </w:r>
      <w:r w:rsidRPr="007D669D">
        <w:rPr>
          <w:rFonts w:hint="eastAsia"/>
        </w:rPr>
        <w:t>；</w:t>
      </w:r>
    </w:p>
    <w:p w14:paraId="0B9D2BEA" w14:textId="77777777" w:rsidR="0094085C" w:rsidRPr="007D669D" w:rsidRDefault="0094085C" w:rsidP="0094085C">
      <w:pPr>
        <w:pStyle w:val="SingleTxt"/>
      </w:pPr>
      <w:r w:rsidRPr="007D669D">
        <w:tab/>
      </w:r>
      <w:r w:rsidRPr="007D669D">
        <w:rPr>
          <w:rFonts w:hint="eastAsia"/>
        </w:rPr>
        <w:t>(c)</w:t>
      </w:r>
      <w:r w:rsidRPr="007D669D">
        <w:rPr>
          <w:rFonts w:hint="eastAsia"/>
        </w:rPr>
        <w:tab/>
      </w:r>
      <w:r w:rsidRPr="007D669D">
        <w:rPr>
          <w:rFonts w:hint="eastAsia"/>
        </w:rPr>
        <w:t>性</w:t>
      </w:r>
      <w:r w:rsidRPr="00F53D53">
        <w:rPr>
          <w:rFonts w:hint="eastAsia"/>
          <w:spacing w:val="-6"/>
        </w:rPr>
        <w:t>别工资差异</w:t>
      </w:r>
      <w:r w:rsidRPr="00F53D53">
        <w:rPr>
          <w:rFonts w:hint="eastAsia"/>
          <w:spacing w:val="-6"/>
        </w:rPr>
        <w:t>(</w:t>
      </w:r>
      <w:r w:rsidRPr="00F53D53">
        <w:rPr>
          <w:rFonts w:hint="eastAsia"/>
          <w:spacing w:val="-6"/>
        </w:rPr>
        <w:t>按城市和农村地区、年龄、教育程度、工作类型和行业分列</w:t>
      </w:r>
      <w:r w:rsidRPr="00F53D53">
        <w:rPr>
          <w:rFonts w:hint="eastAsia"/>
          <w:spacing w:val="-6"/>
        </w:rPr>
        <w:t>)</w:t>
      </w:r>
      <w:r w:rsidRPr="00F53D53">
        <w:rPr>
          <w:rFonts w:hint="eastAsia"/>
          <w:spacing w:val="-6"/>
        </w:rPr>
        <w:t>；</w:t>
      </w:r>
    </w:p>
    <w:p w14:paraId="27AA7279" w14:textId="77777777" w:rsidR="0094085C" w:rsidRPr="007D669D" w:rsidRDefault="0094085C" w:rsidP="0094085C">
      <w:pPr>
        <w:pStyle w:val="SingleTxt"/>
      </w:pPr>
      <w:r w:rsidRPr="007D669D">
        <w:tab/>
      </w:r>
      <w:r w:rsidRPr="007D669D">
        <w:rPr>
          <w:rFonts w:hint="eastAsia"/>
        </w:rPr>
        <w:t>(d)</w:t>
      </w:r>
      <w:r w:rsidRPr="007D669D">
        <w:rPr>
          <w:rFonts w:hint="eastAsia"/>
        </w:rPr>
        <w:tab/>
        <w:t>15</w:t>
      </w:r>
      <w:r w:rsidRPr="007D669D">
        <w:rPr>
          <w:rFonts w:hint="eastAsia"/>
        </w:rPr>
        <w:t>岁及</w:t>
      </w:r>
      <w:r w:rsidRPr="007D669D">
        <w:rPr>
          <w:rFonts w:hint="eastAsia"/>
        </w:rPr>
        <w:t>15</w:t>
      </w:r>
      <w:r w:rsidRPr="007D669D">
        <w:rPr>
          <w:rFonts w:hint="eastAsia"/>
        </w:rPr>
        <w:t>岁以上妇女和男子的就业与人口的比率</w:t>
      </w:r>
      <w:r w:rsidRPr="007D669D">
        <w:rPr>
          <w:rFonts w:hint="eastAsia"/>
        </w:rPr>
        <w:t>(</w:t>
      </w:r>
      <w:r w:rsidRPr="007D669D">
        <w:rPr>
          <w:rFonts w:hint="eastAsia"/>
        </w:rPr>
        <w:t>按城市和农村地区，年龄和最高教育程度分列</w:t>
      </w:r>
      <w:r w:rsidRPr="007D669D">
        <w:rPr>
          <w:rFonts w:hint="eastAsia"/>
        </w:rPr>
        <w:t>)</w:t>
      </w:r>
      <w:r w:rsidRPr="007D669D">
        <w:rPr>
          <w:rFonts w:hint="eastAsia"/>
        </w:rPr>
        <w:t>；</w:t>
      </w:r>
    </w:p>
    <w:p w14:paraId="50F643DA" w14:textId="77777777" w:rsidR="0094085C" w:rsidRPr="007D669D" w:rsidRDefault="0094085C" w:rsidP="0094085C">
      <w:pPr>
        <w:pStyle w:val="SingleTxt"/>
      </w:pPr>
      <w:r w:rsidRPr="007D669D">
        <w:tab/>
      </w:r>
      <w:r w:rsidRPr="007D669D">
        <w:rPr>
          <w:rFonts w:hint="eastAsia"/>
        </w:rPr>
        <w:t>(e)</w:t>
      </w:r>
      <w:r w:rsidRPr="007D669D">
        <w:rPr>
          <w:rFonts w:hint="eastAsia"/>
        </w:rPr>
        <w:tab/>
      </w:r>
      <w:r w:rsidRPr="007D669D">
        <w:rPr>
          <w:rFonts w:hint="eastAsia"/>
        </w:rPr>
        <w:t>立法者、高级官员和管理人员当中的</w:t>
      </w:r>
      <w:r w:rsidRPr="007D669D">
        <w:rPr>
          <w:rFonts w:hint="eastAsia"/>
        </w:rPr>
        <w:t>15</w:t>
      </w:r>
      <w:r w:rsidRPr="007D669D">
        <w:rPr>
          <w:rFonts w:hint="eastAsia"/>
        </w:rPr>
        <w:t>岁及</w:t>
      </w:r>
      <w:r w:rsidRPr="007D669D">
        <w:rPr>
          <w:rFonts w:hint="eastAsia"/>
        </w:rPr>
        <w:t>15</w:t>
      </w:r>
      <w:r w:rsidRPr="007D669D">
        <w:rPr>
          <w:rFonts w:hint="eastAsia"/>
        </w:rPr>
        <w:t>岁以上妇女人数和占比</w:t>
      </w:r>
      <w:r w:rsidRPr="007D669D">
        <w:rPr>
          <w:rFonts w:hint="eastAsia"/>
        </w:rPr>
        <w:t>(</w:t>
      </w:r>
      <w:r w:rsidRPr="007D669D">
        <w:rPr>
          <w:rFonts w:hint="eastAsia"/>
        </w:rPr>
        <w:t>按城市和农村地区、年龄和职业分列</w:t>
      </w:r>
      <w:r w:rsidRPr="007D669D">
        <w:rPr>
          <w:rFonts w:hint="eastAsia"/>
        </w:rPr>
        <w:t>)</w:t>
      </w:r>
      <w:r w:rsidRPr="007D669D">
        <w:rPr>
          <w:rFonts w:hint="eastAsia"/>
        </w:rPr>
        <w:t>；</w:t>
      </w:r>
    </w:p>
    <w:p w14:paraId="1295EF5E" w14:textId="77777777" w:rsidR="0094085C" w:rsidRPr="007D669D" w:rsidRDefault="0094085C" w:rsidP="0094085C">
      <w:pPr>
        <w:pStyle w:val="SingleTxt"/>
      </w:pPr>
      <w:r w:rsidRPr="007D669D">
        <w:lastRenderedPageBreak/>
        <w:tab/>
      </w:r>
      <w:r w:rsidRPr="007D669D">
        <w:rPr>
          <w:rFonts w:hint="eastAsia"/>
        </w:rPr>
        <w:t>(f)</w:t>
      </w:r>
      <w:r w:rsidRPr="007D669D">
        <w:rPr>
          <w:rFonts w:hint="eastAsia"/>
        </w:rPr>
        <w:tab/>
      </w:r>
      <w:r w:rsidRPr="007D669D">
        <w:rPr>
          <w:rFonts w:hint="eastAsia"/>
        </w:rPr>
        <w:t>从事商业性农业的</w:t>
      </w:r>
      <w:r w:rsidRPr="007D669D">
        <w:rPr>
          <w:rFonts w:hint="eastAsia"/>
        </w:rPr>
        <w:t>15</w:t>
      </w:r>
      <w:r w:rsidRPr="007D669D">
        <w:rPr>
          <w:rFonts w:hint="eastAsia"/>
        </w:rPr>
        <w:t>岁及</w:t>
      </w:r>
      <w:r w:rsidRPr="007D669D">
        <w:rPr>
          <w:rFonts w:hint="eastAsia"/>
        </w:rPr>
        <w:t>15</w:t>
      </w:r>
      <w:r w:rsidRPr="007D669D">
        <w:rPr>
          <w:rFonts w:hint="eastAsia"/>
        </w:rPr>
        <w:t>岁以上劳动妇女人数和占比</w:t>
      </w:r>
      <w:r w:rsidRPr="007D669D">
        <w:rPr>
          <w:rFonts w:hint="eastAsia"/>
        </w:rPr>
        <w:t>(</w:t>
      </w:r>
      <w:r w:rsidRPr="007D669D">
        <w:rPr>
          <w:rFonts w:hint="eastAsia"/>
        </w:rPr>
        <w:t>按城市和农村地区、年龄和职业分列</w:t>
      </w:r>
      <w:r w:rsidRPr="007D669D">
        <w:rPr>
          <w:rFonts w:hint="eastAsia"/>
        </w:rPr>
        <w:t>)</w:t>
      </w:r>
      <w:r w:rsidRPr="007D669D">
        <w:rPr>
          <w:rFonts w:hint="eastAsia"/>
        </w:rPr>
        <w:t>；</w:t>
      </w:r>
    </w:p>
    <w:p w14:paraId="1D0CB594" w14:textId="77777777" w:rsidR="0094085C" w:rsidRPr="007D669D" w:rsidRDefault="0094085C" w:rsidP="0094085C">
      <w:pPr>
        <w:pStyle w:val="SingleTxt"/>
      </w:pPr>
      <w:r w:rsidRPr="007D669D">
        <w:tab/>
      </w:r>
      <w:r w:rsidRPr="007D669D">
        <w:rPr>
          <w:rFonts w:hint="eastAsia"/>
        </w:rPr>
        <w:t>(g)</w:t>
      </w:r>
      <w:r w:rsidRPr="007D669D">
        <w:rPr>
          <w:rFonts w:hint="eastAsia"/>
        </w:rPr>
        <w:tab/>
      </w:r>
      <w:r w:rsidRPr="007D669D">
        <w:rPr>
          <w:rFonts w:hint="eastAsia"/>
        </w:rPr>
        <w:t>为赚取工资或薪金而工作的</w:t>
      </w:r>
      <w:r w:rsidRPr="007D669D">
        <w:rPr>
          <w:rFonts w:hint="eastAsia"/>
        </w:rPr>
        <w:t>15</w:t>
      </w:r>
      <w:r w:rsidRPr="007D669D">
        <w:rPr>
          <w:rFonts w:hint="eastAsia"/>
        </w:rPr>
        <w:t>岁及</w:t>
      </w:r>
      <w:r w:rsidRPr="007D669D">
        <w:rPr>
          <w:rFonts w:hint="eastAsia"/>
        </w:rPr>
        <w:t>15</w:t>
      </w:r>
      <w:r w:rsidRPr="007D669D">
        <w:rPr>
          <w:rFonts w:hint="eastAsia"/>
        </w:rPr>
        <w:t>岁以上劳动妇女人数和占比</w:t>
      </w:r>
      <w:r w:rsidRPr="007D669D">
        <w:rPr>
          <w:rFonts w:hint="eastAsia"/>
        </w:rPr>
        <w:t>(</w:t>
      </w:r>
      <w:r w:rsidRPr="007D669D">
        <w:rPr>
          <w:rFonts w:hint="eastAsia"/>
        </w:rPr>
        <w:t>按城市和农村地区、年龄和职业分列</w:t>
      </w:r>
      <w:r w:rsidRPr="007D669D">
        <w:rPr>
          <w:rFonts w:hint="eastAsia"/>
        </w:rPr>
        <w:t>)</w:t>
      </w:r>
      <w:r w:rsidRPr="007D669D">
        <w:rPr>
          <w:rFonts w:hint="eastAsia"/>
        </w:rPr>
        <w:t>；</w:t>
      </w:r>
    </w:p>
    <w:p w14:paraId="0B9EACBC" w14:textId="77777777" w:rsidR="0094085C" w:rsidRPr="007D669D" w:rsidRDefault="0094085C" w:rsidP="0094085C">
      <w:pPr>
        <w:pStyle w:val="SingleTxt"/>
      </w:pPr>
      <w:r w:rsidRPr="007D669D">
        <w:tab/>
      </w:r>
      <w:r w:rsidRPr="007D669D">
        <w:rPr>
          <w:rFonts w:hint="eastAsia"/>
        </w:rPr>
        <w:t>(h)</w:t>
      </w:r>
      <w:r w:rsidRPr="007D669D">
        <w:rPr>
          <w:rFonts w:hint="eastAsia"/>
        </w:rPr>
        <w:tab/>
      </w:r>
      <w:r w:rsidRPr="007D669D">
        <w:rPr>
          <w:rFonts w:hint="eastAsia"/>
        </w:rPr>
        <w:t>国家</w:t>
      </w:r>
      <w:r w:rsidRPr="00F53D53">
        <w:rPr>
          <w:rFonts w:hint="eastAsia"/>
          <w:spacing w:val="-2"/>
        </w:rPr>
        <w:t>为男性带薪育儿假支付的薪酬数额、次数和占比</w:t>
      </w:r>
      <w:r w:rsidRPr="00F53D53">
        <w:rPr>
          <w:rFonts w:hint="eastAsia"/>
          <w:spacing w:val="-2"/>
        </w:rPr>
        <w:t>(</w:t>
      </w:r>
      <w:r w:rsidRPr="00F53D53">
        <w:rPr>
          <w:rFonts w:hint="eastAsia"/>
          <w:spacing w:val="-2"/>
        </w:rPr>
        <w:t>按工种、休假时间</w:t>
      </w:r>
      <w:r w:rsidRPr="007D669D">
        <w:rPr>
          <w:rFonts w:hint="eastAsia"/>
        </w:rPr>
        <w:t>、私营或公共部门分列</w:t>
      </w:r>
      <w:r w:rsidRPr="007D669D">
        <w:rPr>
          <w:rFonts w:hint="eastAsia"/>
        </w:rPr>
        <w:t>)</w:t>
      </w:r>
      <w:r w:rsidRPr="007D669D">
        <w:rPr>
          <w:rFonts w:hint="eastAsia"/>
        </w:rPr>
        <w:t>；</w:t>
      </w:r>
    </w:p>
    <w:p w14:paraId="61556417" w14:textId="77777777" w:rsidR="0094085C" w:rsidRPr="007D669D" w:rsidRDefault="0094085C" w:rsidP="0094085C">
      <w:pPr>
        <w:pStyle w:val="SingleTxt"/>
      </w:pPr>
      <w:r w:rsidRPr="007D669D">
        <w:tab/>
      </w:r>
      <w:r w:rsidRPr="007D669D">
        <w:rPr>
          <w:rFonts w:hint="eastAsia"/>
        </w:rPr>
        <w:t>(i)</w:t>
      </w:r>
      <w:r w:rsidRPr="007D669D">
        <w:rPr>
          <w:rFonts w:hint="eastAsia"/>
        </w:rPr>
        <w:tab/>
      </w:r>
      <w:r w:rsidRPr="007D669D">
        <w:rPr>
          <w:rFonts w:hint="eastAsia"/>
        </w:rPr>
        <w:t>从事自营职业且未雇佣他人</w:t>
      </w:r>
      <w:r w:rsidRPr="007D669D">
        <w:rPr>
          <w:rFonts w:hint="eastAsia"/>
        </w:rPr>
        <w:t>(</w:t>
      </w:r>
      <w:r w:rsidRPr="007D669D">
        <w:rPr>
          <w:rFonts w:hint="eastAsia"/>
        </w:rPr>
        <w:t>“独立工作者”</w:t>
      </w:r>
      <w:r w:rsidRPr="007D669D">
        <w:rPr>
          <w:rFonts w:hint="eastAsia"/>
        </w:rPr>
        <w:t>)</w:t>
      </w:r>
      <w:r w:rsidRPr="007D669D">
        <w:rPr>
          <w:rFonts w:hint="eastAsia"/>
        </w:rPr>
        <w:t>的</w:t>
      </w:r>
      <w:r w:rsidRPr="007D669D">
        <w:rPr>
          <w:rFonts w:hint="eastAsia"/>
        </w:rPr>
        <w:t>15</w:t>
      </w:r>
      <w:r w:rsidRPr="007D669D">
        <w:rPr>
          <w:rFonts w:hint="eastAsia"/>
        </w:rPr>
        <w:t>岁及</w:t>
      </w:r>
      <w:r w:rsidRPr="007D669D">
        <w:rPr>
          <w:rFonts w:hint="eastAsia"/>
        </w:rPr>
        <w:t>15</w:t>
      </w:r>
      <w:r w:rsidRPr="007D669D">
        <w:rPr>
          <w:rFonts w:hint="eastAsia"/>
        </w:rPr>
        <w:t>岁以上劳动妇女人数和占比</w:t>
      </w:r>
      <w:r w:rsidRPr="007D669D">
        <w:rPr>
          <w:rFonts w:hint="eastAsia"/>
        </w:rPr>
        <w:t>(</w:t>
      </w:r>
      <w:r w:rsidRPr="007D669D">
        <w:rPr>
          <w:rFonts w:hint="eastAsia"/>
        </w:rPr>
        <w:t>按城市和农村地区、年龄和职业分列</w:t>
      </w:r>
      <w:r w:rsidRPr="007D669D">
        <w:rPr>
          <w:rFonts w:hint="eastAsia"/>
        </w:rPr>
        <w:t>)</w:t>
      </w:r>
      <w:r w:rsidRPr="007D669D">
        <w:rPr>
          <w:rFonts w:hint="eastAsia"/>
        </w:rPr>
        <w:t>；</w:t>
      </w:r>
    </w:p>
    <w:p w14:paraId="23ED9E40" w14:textId="77777777" w:rsidR="0094085C" w:rsidRPr="007D669D" w:rsidRDefault="0094085C" w:rsidP="0094085C">
      <w:pPr>
        <w:pStyle w:val="SingleTxt"/>
      </w:pPr>
      <w:r w:rsidRPr="007D669D">
        <w:tab/>
      </w:r>
      <w:r w:rsidRPr="007D669D">
        <w:rPr>
          <w:rFonts w:hint="eastAsia"/>
        </w:rPr>
        <w:t>(j)</w:t>
      </w:r>
      <w:r w:rsidRPr="007D669D">
        <w:rPr>
          <w:rFonts w:hint="eastAsia"/>
        </w:rPr>
        <w:tab/>
      </w:r>
      <w:r w:rsidRPr="007D669D">
        <w:rPr>
          <w:rFonts w:hint="eastAsia"/>
        </w:rPr>
        <w:t>从事自营职业并且雇佣他人的</w:t>
      </w:r>
      <w:r w:rsidRPr="007D669D">
        <w:rPr>
          <w:rFonts w:hint="eastAsia"/>
        </w:rPr>
        <w:t>15</w:t>
      </w:r>
      <w:r w:rsidRPr="007D669D">
        <w:rPr>
          <w:rFonts w:hint="eastAsia"/>
        </w:rPr>
        <w:t>岁及</w:t>
      </w:r>
      <w:r w:rsidRPr="007D669D">
        <w:rPr>
          <w:rFonts w:hint="eastAsia"/>
        </w:rPr>
        <w:t>15</w:t>
      </w:r>
      <w:r w:rsidRPr="007D669D">
        <w:rPr>
          <w:rFonts w:hint="eastAsia"/>
        </w:rPr>
        <w:t>岁以上劳动妇女人数和占比</w:t>
      </w:r>
      <w:r w:rsidRPr="007D669D">
        <w:rPr>
          <w:rFonts w:hint="eastAsia"/>
        </w:rPr>
        <w:t>(</w:t>
      </w:r>
      <w:r w:rsidRPr="007D669D">
        <w:rPr>
          <w:rFonts w:hint="eastAsia"/>
        </w:rPr>
        <w:t>按城市和农村地区、年龄和职业分列</w:t>
      </w:r>
      <w:r w:rsidRPr="007D669D">
        <w:rPr>
          <w:rFonts w:hint="eastAsia"/>
        </w:rPr>
        <w:t>)</w:t>
      </w:r>
      <w:r w:rsidRPr="007D669D">
        <w:rPr>
          <w:rFonts w:hint="eastAsia"/>
        </w:rPr>
        <w:t>；</w:t>
      </w:r>
    </w:p>
    <w:p w14:paraId="6DDCB332" w14:textId="77777777" w:rsidR="0094085C" w:rsidRPr="007D669D" w:rsidRDefault="0094085C" w:rsidP="0094085C">
      <w:pPr>
        <w:pStyle w:val="SingleTxt"/>
      </w:pPr>
      <w:r w:rsidRPr="007D669D">
        <w:tab/>
      </w:r>
      <w:r w:rsidRPr="007D669D">
        <w:rPr>
          <w:rFonts w:hint="eastAsia"/>
        </w:rPr>
        <w:t>(k)</w:t>
      </w:r>
      <w:r w:rsidRPr="007D669D">
        <w:rPr>
          <w:rFonts w:hint="eastAsia"/>
        </w:rPr>
        <w:tab/>
      </w:r>
      <w:r w:rsidRPr="007D669D">
        <w:rPr>
          <w:rFonts w:hint="eastAsia"/>
        </w:rPr>
        <w:t>从事无偿家政工作的</w:t>
      </w:r>
      <w:r w:rsidRPr="007D669D">
        <w:rPr>
          <w:rFonts w:hint="eastAsia"/>
        </w:rPr>
        <w:t>15</w:t>
      </w:r>
      <w:r w:rsidRPr="007D669D">
        <w:rPr>
          <w:rFonts w:hint="eastAsia"/>
        </w:rPr>
        <w:t>岁及</w:t>
      </w:r>
      <w:r w:rsidRPr="007D669D">
        <w:rPr>
          <w:rFonts w:hint="eastAsia"/>
        </w:rPr>
        <w:t>15</w:t>
      </w:r>
      <w:r w:rsidRPr="007D669D">
        <w:rPr>
          <w:rFonts w:hint="eastAsia"/>
        </w:rPr>
        <w:t>岁以上劳动妇女</w:t>
      </w:r>
      <w:r w:rsidRPr="007D669D">
        <w:rPr>
          <w:rFonts w:hint="eastAsia"/>
        </w:rPr>
        <w:t>(</w:t>
      </w:r>
      <w:r w:rsidRPr="007D669D">
        <w:rPr>
          <w:rFonts w:hint="eastAsia"/>
        </w:rPr>
        <w:t>“贡献型家政人员”</w:t>
      </w:r>
      <w:r w:rsidRPr="007D669D">
        <w:rPr>
          <w:rFonts w:hint="eastAsia"/>
        </w:rPr>
        <w:t>)</w:t>
      </w:r>
      <w:r w:rsidRPr="007D669D">
        <w:rPr>
          <w:rFonts w:hint="eastAsia"/>
        </w:rPr>
        <w:t>人数和占比</w:t>
      </w:r>
      <w:r w:rsidRPr="007D669D">
        <w:rPr>
          <w:rFonts w:hint="eastAsia"/>
        </w:rPr>
        <w:t>(</w:t>
      </w:r>
      <w:r w:rsidRPr="007D669D">
        <w:rPr>
          <w:rFonts w:hint="eastAsia"/>
        </w:rPr>
        <w:t>按城市和农村地区、年龄、职业、行业、最高教育程度、部门平均水平、工作小时数分列</w:t>
      </w:r>
      <w:r w:rsidRPr="007D669D">
        <w:rPr>
          <w:rFonts w:hint="eastAsia"/>
        </w:rPr>
        <w:t>)</w:t>
      </w:r>
      <w:r w:rsidRPr="007D669D">
        <w:rPr>
          <w:rFonts w:hint="eastAsia"/>
        </w:rPr>
        <w:t>；</w:t>
      </w:r>
    </w:p>
    <w:p w14:paraId="46D37CF9" w14:textId="77777777" w:rsidR="0094085C" w:rsidRPr="007D669D" w:rsidRDefault="0094085C" w:rsidP="0094085C">
      <w:pPr>
        <w:pStyle w:val="SingleTxt"/>
      </w:pPr>
      <w:r w:rsidRPr="007D669D">
        <w:tab/>
      </w:r>
      <w:r w:rsidRPr="007D669D">
        <w:rPr>
          <w:rFonts w:hint="eastAsia"/>
        </w:rPr>
        <w:t>(l)</w:t>
      </w:r>
      <w:r w:rsidRPr="007D669D">
        <w:rPr>
          <w:rFonts w:hint="eastAsia"/>
        </w:rPr>
        <w:tab/>
      </w:r>
      <w:r w:rsidRPr="007D669D">
        <w:rPr>
          <w:rFonts w:hint="eastAsia"/>
        </w:rPr>
        <w:t>所有</w:t>
      </w:r>
      <w:r w:rsidRPr="007D669D">
        <w:rPr>
          <w:rFonts w:hint="eastAsia"/>
        </w:rPr>
        <w:t>15</w:t>
      </w:r>
      <w:r w:rsidRPr="007D669D">
        <w:rPr>
          <w:rFonts w:hint="eastAsia"/>
        </w:rPr>
        <w:t>岁及</w:t>
      </w:r>
      <w:r w:rsidRPr="007D669D">
        <w:rPr>
          <w:rFonts w:hint="eastAsia"/>
        </w:rPr>
        <w:t>15</w:t>
      </w:r>
      <w:r w:rsidRPr="007D669D">
        <w:rPr>
          <w:rFonts w:hint="eastAsia"/>
        </w:rPr>
        <w:t>岁以上就业妇女中属于弱势工人</w:t>
      </w:r>
      <w:r w:rsidRPr="007D669D">
        <w:rPr>
          <w:rFonts w:hint="eastAsia"/>
        </w:rPr>
        <w:t>(</w:t>
      </w:r>
      <w:r w:rsidRPr="007D669D">
        <w:rPr>
          <w:rFonts w:hint="eastAsia"/>
        </w:rPr>
        <w:t>独立工作者、家族企业中的无薪工人、从事仅可糊口型工作的工人</w:t>
      </w:r>
      <w:r w:rsidRPr="007D669D">
        <w:rPr>
          <w:rFonts w:hint="eastAsia"/>
        </w:rPr>
        <w:t>)</w:t>
      </w:r>
      <w:r w:rsidRPr="007D669D">
        <w:rPr>
          <w:rFonts w:hint="eastAsia"/>
        </w:rPr>
        <w:t>的占比</w:t>
      </w:r>
      <w:r w:rsidRPr="007D669D">
        <w:rPr>
          <w:rFonts w:hint="eastAsia"/>
        </w:rPr>
        <w:t>(</w:t>
      </w:r>
      <w:r w:rsidRPr="007D669D">
        <w:rPr>
          <w:rFonts w:hint="eastAsia"/>
        </w:rPr>
        <w:t>按城市和农村地区、年龄、职业、行业、最高教育程度、部门平均水平和工作小时数分列</w:t>
      </w:r>
      <w:r w:rsidRPr="007D669D">
        <w:rPr>
          <w:rFonts w:hint="eastAsia"/>
        </w:rPr>
        <w:t>)</w:t>
      </w:r>
      <w:r w:rsidRPr="007D669D">
        <w:rPr>
          <w:rFonts w:hint="eastAsia"/>
        </w:rPr>
        <w:t>；</w:t>
      </w:r>
    </w:p>
    <w:p w14:paraId="3A6E4761" w14:textId="77777777" w:rsidR="0094085C" w:rsidRPr="007D669D" w:rsidRDefault="0094085C" w:rsidP="0094085C">
      <w:pPr>
        <w:pStyle w:val="SingleTxt"/>
      </w:pPr>
      <w:r w:rsidRPr="007D669D">
        <w:tab/>
      </w:r>
      <w:r w:rsidRPr="007D669D">
        <w:rPr>
          <w:rFonts w:hint="eastAsia"/>
        </w:rPr>
        <w:t>(m)</w:t>
      </w:r>
      <w:r w:rsidRPr="007D669D">
        <w:rPr>
          <w:rFonts w:hint="eastAsia"/>
        </w:rPr>
        <w:tab/>
      </w:r>
      <w:r w:rsidRPr="007D669D">
        <w:rPr>
          <w:rFonts w:hint="eastAsia"/>
        </w:rPr>
        <w:t>社会保障和退休计划</w:t>
      </w:r>
      <w:r w:rsidRPr="007D669D">
        <w:rPr>
          <w:rFonts w:hint="eastAsia"/>
        </w:rPr>
        <w:t>(</w:t>
      </w:r>
      <w:r w:rsidRPr="007D669D">
        <w:rPr>
          <w:rFonts w:hint="eastAsia"/>
        </w:rPr>
        <w:t>类型、平均金额、性别、城市和农村地区、年龄、残疾状况和族裔</w:t>
      </w:r>
      <w:r w:rsidRPr="007D669D">
        <w:rPr>
          <w:rFonts w:hint="eastAsia"/>
        </w:rPr>
        <w:t>)</w:t>
      </w:r>
      <w:r w:rsidRPr="007D669D">
        <w:rPr>
          <w:rFonts w:hint="eastAsia"/>
        </w:rPr>
        <w:t>；</w:t>
      </w:r>
    </w:p>
    <w:p w14:paraId="33B535CC" w14:textId="77777777" w:rsidR="0094085C" w:rsidRPr="007D669D" w:rsidRDefault="0094085C" w:rsidP="0094085C">
      <w:pPr>
        <w:pStyle w:val="SingleTxt"/>
      </w:pPr>
      <w:r w:rsidRPr="007D669D">
        <w:tab/>
      </w:r>
      <w:r w:rsidRPr="007D669D">
        <w:rPr>
          <w:rFonts w:hint="eastAsia"/>
        </w:rPr>
        <w:t>(n)</w:t>
      </w:r>
      <w:r w:rsidRPr="007D669D">
        <w:rPr>
          <w:rFonts w:hint="eastAsia"/>
        </w:rPr>
        <w:tab/>
      </w:r>
      <w:r w:rsidRPr="007D669D">
        <w:rPr>
          <w:rFonts w:hint="eastAsia"/>
        </w:rPr>
        <w:t>性</w:t>
      </w:r>
      <w:r w:rsidRPr="00F53D53">
        <w:rPr>
          <w:rFonts w:hint="eastAsia"/>
          <w:spacing w:val="-6"/>
        </w:rPr>
        <w:t>别退休差异</w:t>
      </w:r>
      <w:r w:rsidRPr="00F53D53">
        <w:rPr>
          <w:rFonts w:hint="eastAsia"/>
          <w:spacing w:val="-6"/>
        </w:rPr>
        <w:t>(</w:t>
      </w:r>
      <w:r w:rsidRPr="00F53D53">
        <w:rPr>
          <w:rFonts w:hint="eastAsia"/>
          <w:spacing w:val="-6"/>
        </w:rPr>
        <w:t>按城市和农村地区、年龄、教育程度、工作类型和部门分列</w:t>
      </w:r>
      <w:r w:rsidRPr="00F53D53">
        <w:rPr>
          <w:rFonts w:hint="eastAsia"/>
          <w:spacing w:val="-6"/>
        </w:rPr>
        <w:t>)</w:t>
      </w:r>
      <w:r w:rsidRPr="00F53D53">
        <w:rPr>
          <w:rFonts w:hint="eastAsia"/>
          <w:spacing w:val="-6"/>
        </w:rPr>
        <w:t>；</w:t>
      </w:r>
    </w:p>
    <w:p w14:paraId="49DD999E" w14:textId="77777777" w:rsidR="0094085C" w:rsidRPr="007D669D" w:rsidRDefault="0094085C" w:rsidP="0094085C">
      <w:pPr>
        <w:pStyle w:val="SingleTxt"/>
      </w:pPr>
      <w:r w:rsidRPr="007D669D">
        <w:tab/>
      </w:r>
      <w:r w:rsidRPr="007D669D">
        <w:rPr>
          <w:rFonts w:hint="eastAsia"/>
        </w:rPr>
        <w:t>(o)</w:t>
      </w:r>
      <w:r w:rsidRPr="007D669D">
        <w:rPr>
          <w:rFonts w:hint="eastAsia"/>
        </w:rPr>
        <w:tab/>
      </w:r>
      <w:r w:rsidRPr="007D669D">
        <w:rPr>
          <w:rFonts w:hint="eastAsia"/>
        </w:rPr>
        <w:t>接受帮扶性就业的妇女人数；</w:t>
      </w:r>
    </w:p>
    <w:p w14:paraId="555B1950" w14:textId="77777777" w:rsidR="0094085C" w:rsidRPr="007D669D" w:rsidRDefault="0094085C" w:rsidP="0094085C">
      <w:pPr>
        <w:pStyle w:val="SingleTxt"/>
      </w:pPr>
      <w:r w:rsidRPr="007D669D">
        <w:tab/>
      </w:r>
      <w:r w:rsidRPr="007D669D">
        <w:rPr>
          <w:rFonts w:hint="eastAsia"/>
        </w:rPr>
        <w:t>(p)</w:t>
      </w:r>
      <w:r w:rsidRPr="007D669D">
        <w:rPr>
          <w:rFonts w:hint="eastAsia"/>
        </w:rPr>
        <w:tab/>
      </w:r>
      <w:r w:rsidRPr="007D669D">
        <w:rPr>
          <w:rFonts w:hint="eastAsia"/>
        </w:rPr>
        <w:t>在特殊就业中心工作的妇女人数。</w:t>
      </w:r>
    </w:p>
    <w:p w14:paraId="22E706E1" w14:textId="77777777" w:rsidR="0094085C" w:rsidRPr="007D669D" w:rsidRDefault="0094085C" w:rsidP="0094085C">
      <w:pPr>
        <w:pStyle w:val="SingleTxt"/>
        <w:rPr>
          <w:rFonts w:ascii="黑体" w:eastAsia="黑体" w:hAnsi="黑体"/>
        </w:rPr>
      </w:pPr>
      <w:r w:rsidRPr="007D669D">
        <w:rPr>
          <w:rFonts w:ascii="黑体" w:eastAsia="黑体" w:hAnsi="黑体" w:hint="eastAsia"/>
        </w:rPr>
        <w:t>第十二条</w:t>
      </w:r>
    </w:p>
    <w:p w14:paraId="13FFA009" w14:textId="77777777" w:rsidR="0094085C" w:rsidRPr="007D669D" w:rsidRDefault="0094085C" w:rsidP="0094085C">
      <w:pPr>
        <w:pStyle w:val="SingleTxt"/>
        <w:rPr>
          <w:rFonts w:eastAsia="楷体"/>
        </w:rPr>
      </w:pPr>
      <w:r w:rsidRPr="007D669D">
        <w:rPr>
          <w:rFonts w:eastAsia="楷体" w:hint="eastAsia"/>
        </w:rPr>
        <w:t>法律框架</w:t>
      </w:r>
    </w:p>
    <w:p w14:paraId="50AB38E2" w14:textId="77777777" w:rsidR="0094085C" w:rsidRPr="007D669D" w:rsidRDefault="0094085C" w:rsidP="0094085C">
      <w:pPr>
        <w:pStyle w:val="SingleTxt"/>
      </w:pPr>
      <w:r w:rsidRPr="007D669D">
        <w:rPr>
          <w:rFonts w:hint="eastAsia"/>
        </w:rPr>
        <w:t>43.</w:t>
      </w:r>
      <w:r w:rsidRPr="007D669D">
        <w:rPr>
          <w:rFonts w:hint="eastAsia"/>
        </w:rPr>
        <w:tab/>
      </w:r>
      <w:r w:rsidRPr="007D669D">
        <w:rPr>
          <w:rFonts w:hint="eastAsia"/>
        </w:rPr>
        <w:t>根据第十二条的规定和委员会关于妇女</w:t>
      </w:r>
      <w:r w:rsidRPr="007D669D">
        <w:t>与健康</w:t>
      </w:r>
      <w:r w:rsidRPr="007D669D">
        <w:rPr>
          <w:rFonts w:hint="eastAsia"/>
        </w:rPr>
        <w:t>的第</w:t>
      </w:r>
      <w:r w:rsidRPr="007D669D">
        <w:rPr>
          <w:rFonts w:hint="eastAsia"/>
        </w:rPr>
        <w:t>24</w:t>
      </w:r>
      <w:r w:rsidRPr="007D669D">
        <w:rPr>
          <w:rFonts w:hint="eastAsia"/>
        </w:rPr>
        <w:t>号一般性建议</w:t>
      </w:r>
      <w:r w:rsidRPr="007D669D">
        <w:rPr>
          <w:rFonts w:hint="eastAsia"/>
        </w:rPr>
        <w:t>(1999</w:t>
      </w:r>
      <w:r w:rsidRPr="007D669D">
        <w:rPr>
          <w:rFonts w:hint="eastAsia"/>
        </w:rPr>
        <w:t>年</w:t>
      </w:r>
      <w:r w:rsidRPr="007D669D">
        <w:rPr>
          <w:rFonts w:hint="eastAsia"/>
        </w:rPr>
        <w:t>)</w:t>
      </w:r>
      <w:r w:rsidRPr="007D669D">
        <w:rPr>
          <w:rFonts w:hint="eastAsia"/>
        </w:rPr>
        <w:t>，报告应当载列以下方面的信息：</w:t>
      </w:r>
    </w:p>
    <w:p w14:paraId="53B2181B" w14:textId="77777777" w:rsidR="0094085C" w:rsidRPr="007D669D" w:rsidRDefault="0094085C" w:rsidP="0094085C">
      <w:pPr>
        <w:pStyle w:val="SingleTxt"/>
      </w:pPr>
      <w:r w:rsidRPr="007D669D">
        <w:tab/>
      </w:r>
      <w:r w:rsidRPr="007D669D">
        <w:rPr>
          <w:rFonts w:hint="eastAsia"/>
        </w:rPr>
        <w:t>(a)</w:t>
      </w:r>
      <w:r w:rsidRPr="007D669D">
        <w:rPr>
          <w:rFonts w:hint="eastAsia"/>
        </w:rPr>
        <w:tab/>
      </w:r>
      <w:r w:rsidRPr="007D669D">
        <w:rPr>
          <w:rFonts w:hint="eastAsia"/>
        </w:rPr>
        <w:t>是否有关于健康权的法律规定，特别是涉及妇女和女童全生命周期的性和生殖健康与权利的规定；</w:t>
      </w:r>
    </w:p>
    <w:p w14:paraId="7253B420" w14:textId="77777777" w:rsidR="0094085C" w:rsidRPr="007D669D" w:rsidRDefault="0094085C" w:rsidP="0094085C">
      <w:pPr>
        <w:pStyle w:val="SingleTxt"/>
      </w:pPr>
      <w:r w:rsidRPr="007D669D">
        <w:tab/>
      </w:r>
      <w:r w:rsidRPr="007D669D">
        <w:rPr>
          <w:rFonts w:hint="eastAsia"/>
        </w:rPr>
        <w:t>(b)</w:t>
      </w:r>
      <w:r w:rsidRPr="007D669D">
        <w:rPr>
          <w:rFonts w:hint="eastAsia"/>
        </w:rPr>
        <w:tab/>
      </w:r>
      <w:r w:rsidRPr="007D669D">
        <w:rPr>
          <w:rFonts w:hint="eastAsia"/>
        </w:rPr>
        <w:t>法律是否规定可终止妊娠，终止妊娠的服务是否可按需获得，还是仅可在某些情况下获得，如孕妇的健康或生命受到威胁、强奸、乱伦或严重胎儿缺陷的情况</w:t>
      </w:r>
      <w:r w:rsidRPr="007D669D">
        <w:rPr>
          <w:rFonts w:hint="eastAsia"/>
        </w:rPr>
        <w:t>(</w:t>
      </w:r>
      <w:r w:rsidRPr="007D669D">
        <w:rPr>
          <w:rFonts w:hint="eastAsia"/>
        </w:rPr>
        <w:t>若有其他任何情况，应当在报告中加以具体说明</w:t>
      </w:r>
      <w:r w:rsidRPr="007D669D">
        <w:rPr>
          <w:rFonts w:hint="eastAsia"/>
        </w:rPr>
        <w:t>)</w:t>
      </w:r>
      <w:r w:rsidRPr="007D669D">
        <w:rPr>
          <w:rFonts w:hint="eastAsia"/>
        </w:rPr>
        <w:t>；</w:t>
      </w:r>
    </w:p>
    <w:p w14:paraId="1032142F" w14:textId="77777777" w:rsidR="0094085C" w:rsidRPr="007D669D" w:rsidRDefault="0094085C" w:rsidP="0094085C">
      <w:pPr>
        <w:pStyle w:val="SingleTxt"/>
      </w:pPr>
      <w:r w:rsidRPr="007D669D">
        <w:tab/>
      </w:r>
      <w:r w:rsidRPr="007D669D">
        <w:rPr>
          <w:rFonts w:hint="eastAsia"/>
        </w:rPr>
        <w:t>(c)</w:t>
      </w:r>
      <w:r w:rsidRPr="007D669D">
        <w:rPr>
          <w:rFonts w:hint="eastAsia"/>
        </w:rPr>
        <w:tab/>
      </w:r>
      <w:r w:rsidRPr="007D669D">
        <w:rPr>
          <w:rFonts w:hint="eastAsia"/>
        </w:rPr>
        <w:t>法律是否对歧视有相关规定，是否保护因为艾滋病毒</w:t>
      </w:r>
      <w:r w:rsidRPr="007D669D">
        <w:rPr>
          <w:rFonts w:hint="eastAsia"/>
        </w:rPr>
        <w:t>/</w:t>
      </w:r>
      <w:r w:rsidRPr="007D669D">
        <w:rPr>
          <w:rFonts w:hint="eastAsia"/>
        </w:rPr>
        <w:t>艾滋病而被认定特别容易遭受健康歧视的人群，如性工作者和静脉注射吸毒者；</w:t>
      </w:r>
    </w:p>
    <w:p w14:paraId="6C3CF98E" w14:textId="77777777" w:rsidR="0094085C" w:rsidRPr="007D669D" w:rsidRDefault="0094085C" w:rsidP="0094085C">
      <w:pPr>
        <w:pStyle w:val="SingleTxt"/>
      </w:pPr>
      <w:r w:rsidRPr="007D669D">
        <w:tab/>
      </w:r>
      <w:r w:rsidRPr="007D669D">
        <w:rPr>
          <w:rFonts w:hint="eastAsia"/>
        </w:rPr>
        <w:t>(d)</w:t>
      </w:r>
      <w:r w:rsidRPr="007D669D">
        <w:rPr>
          <w:rFonts w:hint="eastAsia"/>
        </w:rPr>
        <w:tab/>
      </w:r>
      <w:r w:rsidRPr="007D669D">
        <w:rPr>
          <w:rFonts w:hint="eastAsia"/>
        </w:rPr>
        <w:t>是否有打击有害做法的法律，卫生部门如何应对此类做法；</w:t>
      </w:r>
    </w:p>
    <w:p w14:paraId="7A3EBC69" w14:textId="77777777" w:rsidR="0094085C" w:rsidRPr="007D669D" w:rsidRDefault="0094085C" w:rsidP="0094085C">
      <w:pPr>
        <w:pStyle w:val="SingleTxt"/>
      </w:pPr>
      <w:r w:rsidRPr="007D669D">
        <w:lastRenderedPageBreak/>
        <w:tab/>
      </w:r>
      <w:r w:rsidRPr="007D669D">
        <w:rPr>
          <w:rFonts w:hint="eastAsia"/>
        </w:rPr>
        <w:t>(e)</w:t>
      </w:r>
      <w:r w:rsidRPr="007D669D">
        <w:rPr>
          <w:rFonts w:hint="eastAsia"/>
        </w:rPr>
        <w:tab/>
      </w:r>
      <w:r w:rsidRPr="007D669D">
        <w:rPr>
          <w:rFonts w:hint="eastAsia"/>
        </w:rPr>
        <w:t>是否已有针对青少年的性和生殖健康的法规、政策或战略；</w:t>
      </w:r>
    </w:p>
    <w:p w14:paraId="53CF03DA" w14:textId="77777777" w:rsidR="0094085C" w:rsidRPr="007D669D" w:rsidRDefault="0094085C" w:rsidP="0094085C">
      <w:pPr>
        <w:pStyle w:val="SingleTxt"/>
      </w:pPr>
      <w:r w:rsidRPr="007D669D">
        <w:tab/>
      </w:r>
      <w:r w:rsidRPr="007D669D">
        <w:rPr>
          <w:rFonts w:hint="eastAsia"/>
        </w:rPr>
        <w:t>(f)</w:t>
      </w:r>
      <w:r w:rsidRPr="007D669D">
        <w:rPr>
          <w:rFonts w:hint="eastAsia"/>
        </w:rPr>
        <w:tab/>
      </w:r>
      <w:r w:rsidRPr="007D669D">
        <w:rPr>
          <w:rFonts w:hint="eastAsia"/>
        </w:rPr>
        <w:t>是否已有确保任何医疗干预获得自由知情同意的法律规定；</w:t>
      </w:r>
    </w:p>
    <w:p w14:paraId="47D397D7" w14:textId="77777777" w:rsidR="0094085C" w:rsidRPr="007D669D" w:rsidRDefault="0094085C" w:rsidP="0094085C">
      <w:pPr>
        <w:pStyle w:val="SingleTxt"/>
      </w:pPr>
      <w:r w:rsidRPr="007D669D">
        <w:tab/>
      </w:r>
      <w:r w:rsidRPr="007D669D">
        <w:rPr>
          <w:rFonts w:hint="eastAsia"/>
        </w:rPr>
        <w:t>(g)</w:t>
      </w:r>
      <w:r w:rsidRPr="007D669D">
        <w:rPr>
          <w:rFonts w:hint="eastAsia"/>
        </w:rPr>
        <w:tab/>
      </w:r>
      <w:r w:rsidRPr="007D669D">
        <w:rPr>
          <w:rFonts w:hint="eastAsia"/>
        </w:rPr>
        <w:t>是否已有禁止强制绝育和强制堕胎的立法。</w:t>
      </w:r>
    </w:p>
    <w:p w14:paraId="1B74DE30" w14:textId="77777777" w:rsidR="0094085C" w:rsidRPr="007D669D" w:rsidRDefault="0094085C" w:rsidP="0094085C">
      <w:pPr>
        <w:pStyle w:val="SingleTxt"/>
        <w:rPr>
          <w:rFonts w:eastAsia="楷体"/>
        </w:rPr>
      </w:pPr>
      <w:r w:rsidRPr="007D669D">
        <w:rPr>
          <w:rFonts w:eastAsia="楷体" w:hint="eastAsia"/>
        </w:rPr>
        <w:t>执行和监测措施</w:t>
      </w:r>
    </w:p>
    <w:p w14:paraId="6D7C8B10" w14:textId="77777777" w:rsidR="0094085C" w:rsidRPr="007D669D" w:rsidRDefault="0094085C" w:rsidP="0094085C">
      <w:pPr>
        <w:pStyle w:val="SingleTxt"/>
      </w:pPr>
      <w:r w:rsidRPr="007D669D">
        <w:rPr>
          <w:rFonts w:hint="eastAsia"/>
        </w:rPr>
        <w:t>44.</w:t>
      </w:r>
      <w:r w:rsidRPr="007D669D">
        <w:rPr>
          <w:rFonts w:hint="eastAsia"/>
        </w:rPr>
        <w:tab/>
      </w:r>
      <w:r w:rsidRPr="007D669D">
        <w:rPr>
          <w:rFonts w:hint="eastAsia"/>
        </w:rPr>
        <w:t>报告应当指明：</w:t>
      </w:r>
    </w:p>
    <w:p w14:paraId="5DEFC46B" w14:textId="77777777" w:rsidR="0094085C" w:rsidRPr="007D669D" w:rsidRDefault="0094085C" w:rsidP="0094085C">
      <w:pPr>
        <w:pStyle w:val="SingleTxt"/>
      </w:pPr>
      <w:r w:rsidRPr="007D669D">
        <w:tab/>
      </w:r>
      <w:r w:rsidRPr="007D669D">
        <w:rPr>
          <w:rFonts w:hint="eastAsia"/>
        </w:rPr>
        <w:t>(a)</w:t>
      </w:r>
      <w:r w:rsidRPr="007D669D">
        <w:rPr>
          <w:rFonts w:hint="eastAsia"/>
        </w:rPr>
        <w:tab/>
      </w:r>
      <w:r w:rsidRPr="007D669D">
        <w:rPr>
          <w:rFonts w:hint="eastAsia"/>
        </w:rPr>
        <w:t>是否有计划生育方面的法规、政策、战略或计划，是否有明确规定限制条件的立法条文，这类限制可能包括妇女接受计划生育服务需得到第三方授权，或者只有已婚妇女才能接受计划生育服务；</w:t>
      </w:r>
    </w:p>
    <w:p w14:paraId="524F3462" w14:textId="77777777" w:rsidR="0094085C" w:rsidRPr="007D669D" w:rsidRDefault="0094085C" w:rsidP="0094085C">
      <w:pPr>
        <w:pStyle w:val="SingleTxt"/>
      </w:pPr>
      <w:r w:rsidRPr="007D669D">
        <w:tab/>
        <w:t>(b)</w:t>
      </w:r>
      <w:r w:rsidRPr="007D669D">
        <w:tab/>
      </w:r>
      <w:r w:rsidRPr="007D669D">
        <w:rPr>
          <w:rFonts w:hint="eastAsia"/>
        </w:rPr>
        <w:t>为妇女和女童提供的健康服务</w:t>
      </w:r>
      <w:r w:rsidRPr="007D669D">
        <w:rPr>
          <w:rFonts w:hint="eastAsia"/>
        </w:rPr>
        <w:t>(</w:t>
      </w:r>
      <w:r w:rsidRPr="007D669D">
        <w:rPr>
          <w:rFonts w:hint="eastAsia"/>
        </w:rPr>
        <w:t>如生殖健康、孕产妇健康、计划生育、预防暴力侵害妇女行为</w:t>
      </w:r>
      <w:r w:rsidRPr="007D669D">
        <w:rPr>
          <w:rFonts w:hint="eastAsia"/>
        </w:rPr>
        <w:t>)</w:t>
      </w:r>
      <w:r w:rsidRPr="007D669D">
        <w:rPr>
          <w:rFonts w:hint="eastAsia"/>
        </w:rPr>
        <w:t>是否为公共部门出资；</w:t>
      </w:r>
    </w:p>
    <w:p w14:paraId="43996293" w14:textId="77777777" w:rsidR="0094085C" w:rsidRPr="007D669D" w:rsidRDefault="0094085C" w:rsidP="0094085C">
      <w:pPr>
        <w:pStyle w:val="SingleTxt"/>
      </w:pPr>
      <w:r w:rsidRPr="007D669D">
        <w:tab/>
      </w:r>
      <w:r w:rsidRPr="007D669D">
        <w:rPr>
          <w:rFonts w:hint="eastAsia"/>
        </w:rPr>
        <w:t>(c)</w:t>
      </w:r>
      <w:r w:rsidRPr="007D669D">
        <w:rPr>
          <w:rFonts w:hint="eastAsia"/>
        </w:rPr>
        <w:tab/>
      </w:r>
      <w:r w:rsidRPr="007D669D">
        <w:rPr>
          <w:rFonts w:hint="eastAsia"/>
        </w:rPr>
        <w:t>是否有确保减少不孕症的手术办法，包括辅助医疗生殖；</w:t>
      </w:r>
    </w:p>
    <w:p w14:paraId="6E678C79" w14:textId="77777777" w:rsidR="0094085C" w:rsidRPr="007D669D" w:rsidRDefault="0094085C" w:rsidP="0094085C">
      <w:pPr>
        <w:pStyle w:val="SingleTxt"/>
      </w:pPr>
      <w:r w:rsidRPr="007D669D">
        <w:tab/>
      </w:r>
      <w:r w:rsidRPr="007D669D">
        <w:rPr>
          <w:rFonts w:hint="eastAsia"/>
        </w:rPr>
        <w:t>(d)</w:t>
      </w:r>
      <w:r w:rsidRPr="007D669D">
        <w:rPr>
          <w:rFonts w:hint="eastAsia"/>
        </w:rPr>
        <w:tab/>
      </w:r>
      <w:r w:rsidRPr="007D669D">
        <w:rPr>
          <w:rFonts w:hint="eastAsia"/>
        </w:rPr>
        <w:t>是</w:t>
      </w:r>
      <w:r w:rsidRPr="00F53D53">
        <w:rPr>
          <w:rFonts w:hint="eastAsia"/>
          <w:spacing w:val="-4"/>
        </w:rPr>
        <w:t>否有为穷人获取任何收费服务计划制定免费或例外政策，或者是否有确保困难人群能够获取和使用服务的其他机制；以及此类计划是否将妇女包括在内；</w:t>
      </w:r>
    </w:p>
    <w:p w14:paraId="1584ED74" w14:textId="77777777" w:rsidR="0094085C" w:rsidRPr="007D669D" w:rsidRDefault="0094085C" w:rsidP="0094085C">
      <w:pPr>
        <w:pStyle w:val="SingleTxt"/>
      </w:pPr>
      <w:r w:rsidRPr="007D669D">
        <w:tab/>
      </w:r>
      <w:r w:rsidRPr="007D669D">
        <w:rPr>
          <w:rFonts w:hint="eastAsia"/>
        </w:rPr>
        <w:t>(e)</w:t>
      </w:r>
      <w:r w:rsidRPr="007D669D">
        <w:rPr>
          <w:rFonts w:hint="eastAsia"/>
        </w:rPr>
        <w:tab/>
      </w:r>
      <w:r w:rsidRPr="007D669D">
        <w:rPr>
          <w:rFonts w:hint="eastAsia"/>
        </w:rPr>
        <w:t>是否已有抗击艾滋病毒</w:t>
      </w:r>
      <w:r w:rsidRPr="007D669D">
        <w:rPr>
          <w:rFonts w:hint="eastAsia"/>
        </w:rPr>
        <w:t>/</w:t>
      </w:r>
      <w:r w:rsidRPr="007D669D">
        <w:rPr>
          <w:rFonts w:hint="eastAsia"/>
        </w:rPr>
        <w:t>艾滋病的多部门战略或行动框架，该框架是否解决艾滋病毒</w:t>
      </w:r>
      <w:r w:rsidRPr="007D669D">
        <w:rPr>
          <w:rFonts w:hint="eastAsia"/>
        </w:rPr>
        <w:t>/</w:t>
      </w:r>
      <w:r w:rsidRPr="007D669D">
        <w:rPr>
          <w:rFonts w:hint="eastAsia"/>
        </w:rPr>
        <w:t>艾滋病预防和护理过程中的性别不平等问题；</w:t>
      </w:r>
    </w:p>
    <w:p w14:paraId="27963968" w14:textId="77777777" w:rsidR="0094085C" w:rsidRPr="007D669D" w:rsidRDefault="0094085C" w:rsidP="0094085C">
      <w:pPr>
        <w:pStyle w:val="SingleTxt"/>
      </w:pPr>
      <w:r w:rsidRPr="007D669D">
        <w:tab/>
      </w:r>
      <w:r w:rsidRPr="007D669D">
        <w:rPr>
          <w:rFonts w:hint="eastAsia"/>
        </w:rPr>
        <w:t>(f)</w:t>
      </w:r>
      <w:r w:rsidRPr="007D669D">
        <w:rPr>
          <w:rFonts w:hint="eastAsia"/>
        </w:rPr>
        <w:tab/>
      </w:r>
      <w:r w:rsidRPr="007D669D">
        <w:rPr>
          <w:rFonts w:hint="eastAsia"/>
        </w:rPr>
        <w:t>是否有应对有害传统习俗的法规、政策、战略或计划，卫生部门如何应对此类习俗；</w:t>
      </w:r>
    </w:p>
    <w:p w14:paraId="49252272" w14:textId="77777777" w:rsidR="0094085C" w:rsidRPr="007D669D" w:rsidRDefault="0094085C" w:rsidP="0094085C">
      <w:pPr>
        <w:pStyle w:val="SingleTxt"/>
      </w:pPr>
      <w:r w:rsidRPr="007D669D">
        <w:tab/>
      </w:r>
      <w:r w:rsidRPr="007D669D">
        <w:rPr>
          <w:rFonts w:hint="eastAsia"/>
        </w:rPr>
        <w:t>(g)</w:t>
      </w:r>
      <w:r w:rsidRPr="007D669D">
        <w:rPr>
          <w:rFonts w:hint="eastAsia"/>
        </w:rPr>
        <w:tab/>
      </w:r>
      <w:r w:rsidRPr="007D669D">
        <w:rPr>
          <w:rFonts w:hint="eastAsia"/>
        </w:rPr>
        <w:t>是否有便捷的妇产科服务。</w:t>
      </w:r>
    </w:p>
    <w:p w14:paraId="30A75D2F" w14:textId="77777777" w:rsidR="0094085C" w:rsidRPr="007D669D" w:rsidRDefault="0094085C" w:rsidP="0094085C">
      <w:pPr>
        <w:pStyle w:val="SingleTxt"/>
        <w:rPr>
          <w:rFonts w:eastAsia="楷体"/>
        </w:rPr>
      </w:pPr>
      <w:r w:rsidRPr="007D669D">
        <w:rPr>
          <w:rFonts w:eastAsia="楷体" w:hint="eastAsia"/>
        </w:rPr>
        <w:t>国家和地方层面的数据分析</w:t>
      </w:r>
    </w:p>
    <w:p w14:paraId="1FAEB1E3" w14:textId="77777777" w:rsidR="0094085C" w:rsidRPr="007D669D" w:rsidRDefault="0094085C" w:rsidP="0094085C">
      <w:pPr>
        <w:pStyle w:val="SingleTxt"/>
      </w:pPr>
      <w:r w:rsidRPr="007D669D">
        <w:rPr>
          <w:rFonts w:hint="eastAsia"/>
        </w:rPr>
        <w:t>45.</w:t>
      </w:r>
      <w:r w:rsidRPr="007D669D">
        <w:rPr>
          <w:rFonts w:hint="eastAsia"/>
        </w:rPr>
        <w:tab/>
      </w:r>
      <w:r w:rsidRPr="007D669D">
        <w:rPr>
          <w:rFonts w:hint="eastAsia"/>
        </w:rPr>
        <w:t>报告应当列入以下方面的信息：</w:t>
      </w:r>
    </w:p>
    <w:p w14:paraId="0BEB14D4" w14:textId="77777777" w:rsidR="0094085C" w:rsidRPr="007D669D" w:rsidRDefault="0094085C" w:rsidP="0094085C">
      <w:pPr>
        <w:pStyle w:val="SingleTxt"/>
      </w:pPr>
      <w:r w:rsidRPr="007D669D">
        <w:tab/>
      </w:r>
      <w:r w:rsidRPr="007D669D">
        <w:rPr>
          <w:rFonts w:hint="eastAsia"/>
        </w:rPr>
        <w:t>(a)</w:t>
      </w:r>
      <w:r w:rsidRPr="007D669D">
        <w:rPr>
          <w:rFonts w:hint="eastAsia"/>
        </w:rPr>
        <w:tab/>
      </w:r>
      <w:r w:rsidRPr="007D669D">
        <w:rPr>
          <w:rFonts w:hint="eastAsia"/>
        </w:rPr>
        <w:t>每</w:t>
      </w:r>
      <w:r w:rsidRPr="007D669D">
        <w:rPr>
          <w:rFonts w:hint="eastAsia"/>
        </w:rPr>
        <w:t>50</w:t>
      </w:r>
      <w:r w:rsidRPr="007D669D">
        <w:rPr>
          <w:rFonts w:hint="eastAsia"/>
        </w:rPr>
        <w:t>万人口中提供基本产科护理和综合产科护理的单位数量</w:t>
      </w:r>
      <w:r w:rsidRPr="007D669D">
        <w:rPr>
          <w:rFonts w:hint="eastAsia"/>
        </w:rPr>
        <w:t>(</w:t>
      </w:r>
      <w:r w:rsidRPr="007D669D">
        <w:rPr>
          <w:rFonts w:hint="eastAsia"/>
        </w:rPr>
        <w:t>按城市和农村地区、年龄、族裔和残疾状况分列</w:t>
      </w:r>
      <w:r w:rsidRPr="007D669D">
        <w:rPr>
          <w:rFonts w:hint="eastAsia"/>
        </w:rPr>
        <w:t>)</w:t>
      </w:r>
      <w:r w:rsidRPr="007D669D">
        <w:rPr>
          <w:rFonts w:hint="eastAsia"/>
        </w:rPr>
        <w:t>；</w:t>
      </w:r>
    </w:p>
    <w:p w14:paraId="548AC7CE" w14:textId="77777777" w:rsidR="0094085C" w:rsidRPr="007D669D" w:rsidRDefault="0094085C" w:rsidP="0094085C">
      <w:pPr>
        <w:pStyle w:val="SingleTxt"/>
      </w:pPr>
      <w:r w:rsidRPr="007D669D">
        <w:tab/>
      </w:r>
      <w:r w:rsidRPr="007D669D">
        <w:rPr>
          <w:rFonts w:hint="eastAsia"/>
        </w:rPr>
        <w:t>(b)</w:t>
      </w:r>
      <w:r w:rsidRPr="007D669D">
        <w:rPr>
          <w:rFonts w:hint="eastAsia"/>
        </w:rPr>
        <w:tab/>
      </w:r>
      <w:r w:rsidRPr="007D669D">
        <w:rPr>
          <w:rFonts w:hint="eastAsia"/>
        </w:rPr>
        <w:t>技能型保健人员协助分娩的百分比</w:t>
      </w:r>
      <w:r w:rsidRPr="007D669D">
        <w:rPr>
          <w:rFonts w:hint="eastAsia"/>
        </w:rPr>
        <w:t>(</w:t>
      </w:r>
      <w:r w:rsidRPr="007D669D">
        <w:rPr>
          <w:rFonts w:hint="eastAsia"/>
        </w:rPr>
        <w:t>按城市和农村地区、年龄、族裔和残疾状况分列</w:t>
      </w:r>
      <w:r w:rsidRPr="007D669D">
        <w:rPr>
          <w:rFonts w:hint="eastAsia"/>
        </w:rPr>
        <w:t>)</w:t>
      </w:r>
      <w:r w:rsidRPr="007D669D">
        <w:rPr>
          <w:rFonts w:hint="eastAsia"/>
        </w:rPr>
        <w:t>；</w:t>
      </w:r>
    </w:p>
    <w:p w14:paraId="6B200BEA" w14:textId="77777777" w:rsidR="0094085C" w:rsidRPr="007D669D" w:rsidRDefault="0094085C" w:rsidP="0094085C">
      <w:pPr>
        <w:pStyle w:val="SingleTxt"/>
      </w:pPr>
      <w:r w:rsidRPr="007D669D">
        <w:tab/>
      </w:r>
      <w:r w:rsidRPr="007D669D">
        <w:rPr>
          <w:rFonts w:hint="eastAsia"/>
        </w:rPr>
        <w:t>(c)</w:t>
      </w:r>
      <w:r w:rsidRPr="007D669D">
        <w:rPr>
          <w:rFonts w:hint="eastAsia"/>
        </w:rPr>
        <w:tab/>
      </w:r>
      <w:r w:rsidRPr="007D669D">
        <w:rPr>
          <w:rFonts w:hint="eastAsia"/>
        </w:rPr>
        <w:t>孕产妇死亡率</w:t>
      </w:r>
      <w:r w:rsidRPr="007D669D">
        <w:rPr>
          <w:rFonts w:hint="eastAsia"/>
        </w:rPr>
        <w:t>(</w:t>
      </w:r>
      <w:r w:rsidRPr="007D669D">
        <w:rPr>
          <w:rFonts w:hint="eastAsia"/>
        </w:rPr>
        <w:t>每</w:t>
      </w:r>
      <w:r w:rsidRPr="007D669D">
        <w:rPr>
          <w:rFonts w:hint="eastAsia"/>
        </w:rPr>
        <w:t>10</w:t>
      </w:r>
      <w:r w:rsidRPr="007D669D">
        <w:rPr>
          <w:rFonts w:hint="eastAsia"/>
        </w:rPr>
        <w:t>万活产中产妇死亡人数</w:t>
      </w:r>
      <w:r w:rsidRPr="007D669D">
        <w:rPr>
          <w:rFonts w:hint="eastAsia"/>
        </w:rPr>
        <w:t>)(</w:t>
      </w:r>
      <w:r w:rsidRPr="007D669D">
        <w:rPr>
          <w:rFonts w:hint="eastAsia"/>
        </w:rPr>
        <w:t>按城市和农村地区、年龄、族裔和残疾状况分列</w:t>
      </w:r>
      <w:r w:rsidRPr="007D669D">
        <w:rPr>
          <w:rFonts w:hint="eastAsia"/>
        </w:rPr>
        <w:t>)</w:t>
      </w:r>
      <w:r w:rsidRPr="007D669D">
        <w:rPr>
          <w:rFonts w:hint="eastAsia"/>
        </w:rPr>
        <w:t>；</w:t>
      </w:r>
    </w:p>
    <w:p w14:paraId="4776074B" w14:textId="77777777" w:rsidR="0094085C" w:rsidRPr="007D669D" w:rsidRDefault="0094085C" w:rsidP="0094085C">
      <w:pPr>
        <w:pStyle w:val="SingleTxt"/>
      </w:pPr>
      <w:r w:rsidRPr="007D669D">
        <w:tab/>
      </w:r>
      <w:r w:rsidRPr="007D669D">
        <w:rPr>
          <w:rFonts w:hint="eastAsia"/>
        </w:rPr>
        <w:t>(d)</w:t>
      </w:r>
      <w:r w:rsidRPr="007D669D">
        <w:rPr>
          <w:rFonts w:hint="eastAsia"/>
        </w:rPr>
        <w:tab/>
      </w:r>
      <w:r w:rsidRPr="007D669D">
        <w:rPr>
          <w:rFonts w:hint="eastAsia"/>
        </w:rPr>
        <w:t>新生儿死亡率</w:t>
      </w:r>
      <w:r w:rsidRPr="007D669D">
        <w:rPr>
          <w:rFonts w:hint="eastAsia"/>
        </w:rPr>
        <w:t>(</w:t>
      </w:r>
      <w:r w:rsidRPr="007D669D">
        <w:rPr>
          <w:rFonts w:hint="eastAsia"/>
        </w:rPr>
        <w:t>每</w:t>
      </w:r>
      <w:r w:rsidRPr="007D669D">
        <w:rPr>
          <w:rFonts w:hint="eastAsia"/>
        </w:rPr>
        <w:t>1 000</w:t>
      </w:r>
      <w:r w:rsidRPr="007D669D">
        <w:rPr>
          <w:rFonts w:hint="eastAsia"/>
        </w:rPr>
        <w:t>名活产中在出生后一个月内死亡的婴儿人数</w:t>
      </w:r>
      <w:r w:rsidRPr="007D669D">
        <w:rPr>
          <w:rFonts w:hint="eastAsia"/>
        </w:rPr>
        <w:t>)</w:t>
      </w:r>
      <w:r w:rsidRPr="007D669D">
        <w:rPr>
          <w:rFonts w:hint="eastAsia"/>
        </w:rPr>
        <w:t>或婴儿死亡率</w:t>
      </w:r>
      <w:r w:rsidRPr="007D669D">
        <w:rPr>
          <w:rFonts w:hint="eastAsia"/>
        </w:rPr>
        <w:t>(</w:t>
      </w:r>
      <w:r w:rsidRPr="007D669D">
        <w:rPr>
          <w:rFonts w:hint="eastAsia"/>
        </w:rPr>
        <w:t>每</w:t>
      </w:r>
      <w:r w:rsidRPr="007D669D">
        <w:rPr>
          <w:rFonts w:hint="eastAsia"/>
        </w:rPr>
        <w:t>1 000</w:t>
      </w:r>
      <w:r w:rsidRPr="007D669D">
        <w:rPr>
          <w:rFonts w:hint="eastAsia"/>
        </w:rPr>
        <w:t>名活产中在出生后一年内死亡的婴儿人数</w:t>
      </w:r>
      <w:r w:rsidRPr="007D669D">
        <w:rPr>
          <w:rFonts w:hint="eastAsia"/>
        </w:rPr>
        <w:t>)(</w:t>
      </w:r>
      <w:r w:rsidRPr="007D669D">
        <w:rPr>
          <w:rFonts w:hint="eastAsia"/>
        </w:rPr>
        <w:t>按城市和农村地区、年龄、族裔和残疾状况分列</w:t>
      </w:r>
      <w:r w:rsidRPr="007D669D">
        <w:rPr>
          <w:rFonts w:hint="eastAsia"/>
        </w:rPr>
        <w:t>)</w:t>
      </w:r>
      <w:r w:rsidRPr="007D669D">
        <w:rPr>
          <w:rFonts w:hint="eastAsia"/>
        </w:rPr>
        <w:t>；</w:t>
      </w:r>
    </w:p>
    <w:p w14:paraId="1602A8AF" w14:textId="77777777" w:rsidR="0094085C" w:rsidRPr="007D669D" w:rsidRDefault="0094085C" w:rsidP="0094085C">
      <w:pPr>
        <w:pStyle w:val="SingleTxt"/>
      </w:pPr>
      <w:r w:rsidRPr="007D669D">
        <w:tab/>
      </w:r>
      <w:r w:rsidRPr="007D669D">
        <w:rPr>
          <w:rFonts w:hint="eastAsia"/>
        </w:rPr>
        <w:t>(e)</w:t>
      </w:r>
      <w:r w:rsidRPr="007D669D">
        <w:tab/>
      </w:r>
      <w:r w:rsidRPr="007D669D">
        <w:rPr>
          <w:rFonts w:hint="eastAsia"/>
        </w:rPr>
        <w:t>15</w:t>
      </w:r>
      <w:r w:rsidRPr="007D669D">
        <w:rPr>
          <w:rFonts w:hint="eastAsia"/>
        </w:rPr>
        <w:t>至</w:t>
      </w:r>
      <w:r w:rsidRPr="007D669D">
        <w:rPr>
          <w:rFonts w:hint="eastAsia"/>
        </w:rPr>
        <w:t>24</w:t>
      </w:r>
      <w:r w:rsidRPr="007D669D">
        <w:rPr>
          <w:rFonts w:hint="eastAsia"/>
        </w:rPr>
        <w:t>岁孕妇的艾滋病毒感染流行率</w:t>
      </w:r>
      <w:r w:rsidRPr="007D669D">
        <w:rPr>
          <w:rFonts w:hint="eastAsia"/>
        </w:rPr>
        <w:t>(</w:t>
      </w:r>
      <w:r w:rsidRPr="007D669D">
        <w:rPr>
          <w:rFonts w:hint="eastAsia"/>
        </w:rPr>
        <w:t>按城市和农村地区、年龄、族裔和残疾状况分列</w:t>
      </w:r>
      <w:r w:rsidRPr="007D669D">
        <w:rPr>
          <w:rFonts w:hint="eastAsia"/>
        </w:rPr>
        <w:t>)</w:t>
      </w:r>
      <w:r w:rsidRPr="007D669D">
        <w:rPr>
          <w:rFonts w:hint="eastAsia"/>
        </w:rPr>
        <w:t>；</w:t>
      </w:r>
    </w:p>
    <w:p w14:paraId="7F0DEC48" w14:textId="77777777" w:rsidR="0094085C" w:rsidRPr="007D669D" w:rsidRDefault="0094085C" w:rsidP="0094085C">
      <w:pPr>
        <w:pStyle w:val="SingleTxt"/>
      </w:pPr>
      <w:r w:rsidRPr="007D669D">
        <w:lastRenderedPageBreak/>
        <w:tab/>
      </w:r>
      <w:r w:rsidRPr="007D669D">
        <w:rPr>
          <w:rFonts w:hint="eastAsia"/>
        </w:rPr>
        <w:t>(f)</w:t>
      </w:r>
      <w:r w:rsidRPr="007D669D">
        <w:rPr>
          <w:rFonts w:hint="eastAsia"/>
        </w:rPr>
        <w:tab/>
      </w:r>
      <w:r w:rsidRPr="007D669D">
        <w:rPr>
          <w:rFonts w:hint="eastAsia"/>
        </w:rPr>
        <w:t>每</w:t>
      </w:r>
      <w:r w:rsidRPr="007D669D">
        <w:rPr>
          <w:rFonts w:hint="eastAsia"/>
        </w:rPr>
        <w:t>50</w:t>
      </w:r>
      <w:r w:rsidRPr="007D669D">
        <w:rPr>
          <w:rFonts w:hint="eastAsia"/>
        </w:rPr>
        <w:t>万人口中提供综合计划生育服务的计划生育服务提供点数量，或者提供综合计划生育服务的初级卫生保健单位百分比</w:t>
      </w:r>
      <w:r w:rsidRPr="007D669D">
        <w:rPr>
          <w:rFonts w:hint="eastAsia"/>
        </w:rPr>
        <w:t>(</w:t>
      </w:r>
      <w:r w:rsidRPr="007D669D">
        <w:rPr>
          <w:rFonts w:hint="eastAsia"/>
        </w:rPr>
        <w:t>按城市和农村地区、年龄、族裔和残疾状况分列</w:t>
      </w:r>
      <w:r w:rsidRPr="007D669D">
        <w:rPr>
          <w:rFonts w:hint="eastAsia"/>
        </w:rPr>
        <w:t>)</w:t>
      </w:r>
      <w:r w:rsidRPr="007D669D">
        <w:rPr>
          <w:rFonts w:hint="eastAsia"/>
        </w:rPr>
        <w:t>；</w:t>
      </w:r>
    </w:p>
    <w:p w14:paraId="542E7486" w14:textId="77777777" w:rsidR="0094085C" w:rsidRPr="007D669D" w:rsidRDefault="0094085C" w:rsidP="00F53D53">
      <w:pPr>
        <w:pStyle w:val="SingleTxt"/>
        <w:spacing w:after="100"/>
      </w:pPr>
      <w:r w:rsidRPr="007D669D">
        <w:tab/>
      </w:r>
      <w:r w:rsidRPr="007D669D">
        <w:rPr>
          <w:rFonts w:hint="eastAsia"/>
        </w:rPr>
        <w:t>(g)</w:t>
      </w:r>
      <w:r w:rsidRPr="007D669D">
        <w:rPr>
          <w:rFonts w:hint="eastAsia"/>
        </w:rPr>
        <w:tab/>
      </w:r>
      <w:r w:rsidRPr="007D669D">
        <w:rPr>
          <w:rFonts w:hint="eastAsia"/>
        </w:rPr>
        <w:t>未满足的计划生育需要，即有怀孕风险且希望避孕但没有在使用</w:t>
      </w:r>
      <w:r w:rsidRPr="007D669D">
        <w:rPr>
          <w:rFonts w:hint="eastAsia"/>
        </w:rPr>
        <w:t>(</w:t>
      </w:r>
      <w:r w:rsidRPr="007D669D">
        <w:rPr>
          <w:rFonts w:hint="eastAsia"/>
        </w:rPr>
        <w:t>或其伙伴没有在使用</w:t>
      </w:r>
      <w:r w:rsidRPr="007D669D">
        <w:rPr>
          <w:rFonts w:hint="eastAsia"/>
        </w:rPr>
        <w:t>)</w:t>
      </w:r>
      <w:r w:rsidRPr="007D669D">
        <w:rPr>
          <w:rFonts w:hint="eastAsia"/>
        </w:rPr>
        <w:t>避孕方法的妇女百分比</w:t>
      </w:r>
      <w:r w:rsidRPr="007D669D">
        <w:rPr>
          <w:rFonts w:hint="eastAsia"/>
        </w:rPr>
        <w:t>(</w:t>
      </w:r>
      <w:r w:rsidRPr="007D669D">
        <w:rPr>
          <w:rFonts w:hint="eastAsia"/>
        </w:rPr>
        <w:t>按城市和农村地区、年龄、族裔和残疾状况分列</w:t>
      </w:r>
      <w:r w:rsidRPr="007D669D">
        <w:rPr>
          <w:rFonts w:hint="eastAsia"/>
        </w:rPr>
        <w:t>)</w:t>
      </w:r>
      <w:r w:rsidRPr="007D669D">
        <w:rPr>
          <w:rFonts w:hint="eastAsia"/>
        </w:rPr>
        <w:t>；</w:t>
      </w:r>
    </w:p>
    <w:p w14:paraId="153927F3" w14:textId="77777777" w:rsidR="0094085C" w:rsidRPr="007D669D" w:rsidRDefault="0094085C" w:rsidP="00F53D53">
      <w:pPr>
        <w:pStyle w:val="SingleTxt"/>
        <w:spacing w:after="100"/>
      </w:pPr>
      <w:r w:rsidRPr="007D669D">
        <w:tab/>
      </w:r>
      <w:r w:rsidRPr="007D669D">
        <w:rPr>
          <w:rFonts w:hint="eastAsia"/>
        </w:rPr>
        <w:t>(h)</w:t>
      </w:r>
      <w:r w:rsidRPr="007D669D">
        <w:rPr>
          <w:rFonts w:hint="eastAsia"/>
        </w:rPr>
        <w:tab/>
      </w:r>
      <w:r w:rsidRPr="007D669D">
        <w:rPr>
          <w:rFonts w:hint="eastAsia"/>
        </w:rPr>
        <w:t>提供堕胎或堕胎后护理的服务提供点百分比，不论堕胎是否非法</w:t>
      </w:r>
      <w:r w:rsidRPr="007D669D">
        <w:rPr>
          <w:rFonts w:hint="eastAsia"/>
        </w:rPr>
        <w:t>(</w:t>
      </w:r>
      <w:r w:rsidRPr="007D669D">
        <w:rPr>
          <w:rFonts w:hint="eastAsia"/>
        </w:rPr>
        <w:t>按城市和农村地区、年龄、族裔和残疾状况分列</w:t>
      </w:r>
      <w:r w:rsidRPr="007D669D">
        <w:rPr>
          <w:rFonts w:hint="eastAsia"/>
        </w:rPr>
        <w:t>)</w:t>
      </w:r>
      <w:r w:rsidRPr="007D669D">
        <w:rPr>
          <w:rFonts w:hint="eastAsia"/>
        </w:rPr>
        <w:t>；</w:t>
      </w:r>
    </w:p>
    <w:p w14:paraId="4CBE6500" w14:textId="77777777" w:rsidR="0094085C" w:rsidRPr="007D669D" w:rsidRDefault="0094085C" w:rsidP="00F53D53">
      <w:pPr>
        <w:pStyle w:val="SingleTxt"/>
        <w:spacing w:after="100"/>
      </w:pPr>
      <w:r w:rsidRPr="007D669D">
        <w:tab/>
      </w:r>
      <w:r w:rsidRPr="007D669D">
        <w:rPr>
          <w:rFonts w:hint="eastAsia"/>
        </w:rPr>
        <w:t>(i)</w:t>
      </w:r>
      <w:r w:rsidRPr="007D669D">
        <w:rPr>
          <w:rFonts w:hint="eastAsia"/>
        </w:rPr>
        <w:tab/>
      </w:r>
      <w:r w:rsidRPr="007D669D">
        <w:rPr>
          <w:rFonts w:hint="eastAsia"/>
        </w:rPr>
        <w:t>堕胎率</w:t>
      </w:r>
      <w:r w:rsidRPr="007D669D">
        <w:rPr>
          <w:rFonts w:hint="eastAsia"/>
        </w:rPr>
        <w:t>(</w:t>
      </w:r>
      <w:r w:rsidRPr="007D669D">
        <w:rPr>
          <w:rFonts w:hint="eastAsia"/>
        </w:rPr>
        <w:t>每</w:t>
      </w:r>
      <w:r w:rsidRPr="007D669D">
        <w:rPr>
          <w:rFonts w:hint="eastAsia"/>
        </w:rPr>
        <w:t>1 000</w:t>
      </w:r>
      <w:r w:rsidRPr="007D669D">
        <w:rPr>
          <w:rFonts w:hint="eastAsia"/>
        </w:rPr>
        <w:t>名育龄妇女中的堕胎数量</w:t>
      </w:r>
      <w:r w:rsidRPr="007D669D">
        <w:rPr>
          <w:rFonts w:hint="eastAsia"/>
        </w:rPr>
        <w:t>)(</w:t>
      </w:r>
      <w:r w:rsidRPr="007D669D">
        <w:rPr>
          <w:rFonts w:hint="eastAsia"/>
        </w:rPr>
        <w:t>按城市和农村地区、年龄、族裔和残疾状况分列</w:t>
      </w:r>
      <w:r w:rsidRPr="007D669D">
        <w:rPr>
          <w:rFonts w:hint="eastAsia"/>
        </w:rPr>
        <w:t>)</w:t>
      </w:r>
      <w:r w:rsidRPr="007D669D">
        <w:rPr>
          <w:rFonts w:hint="eastAsia"/>
        </w:rPr>
        <w:t>；</w:t>
      </w:r>
    </w:p>
    <w:p w14:paraId="3F359508" w14:textId="77777777" w:rsidR="0094085C" w:rsidRPr="007D669D" w:rsidRDefault="0094085C" w:rsidP="00F53D53">
      <w:pPr>
        <w:pStyle w:val="SingleTxt"/>
        <w:spacing w:after="100"/>
      </w:pPr>
      <w:r w:rsidRPr="007D669D">
        <w:tab/>
      </w:r>
      <w:r w:rsidRPr="007D669D">
        <w:rPr>
          <w:rFonts w:hint="eastAsia"/>
        </w:rPr>
        <w:t>(j)</w:t>
      </w:r>
      <w:r w:rsidRPr="007D669D">
        <w:rPr>
          <w:rFonts w:hint="eastAsia"/>
        </w:rPr>
        <w:tab/>
      </w:r>
      <w:r w:rsidRPr="007D669D">
        <w:rPr>
          <w:rFonts w:hint="eastAsia"/>
        </w:rPr>
        <w:t>不安全堕胎导致的孕妇死亡百分比</w:t>
      </w:r>
      <w:r w:rsidRPr="007D669D">
        <w:rPr>
          <w:rFonts w:hint="eastAsia"/>
        </w:rPr>
        <w:t>(</w:t>
      </w:r>
      <w:r w:rsidRPr="007D669D">
        <w:rPr>
          <w:rFonts w:hint="eastAsia"/>
        </w:rPr>
        <w:t>按城市和农村地区、年龄、族裔和残疾状况分列</w:t>
      </w:r>
      <w:r w:rsidRPr="007D669D">
        <w:rPr>
          <w:rFonts w:hint="eastAsia"/>
        </w:rPr>
        <w:t>)</w:t>
      </w:r>
      <w:r w:rsidRPr="007D669D">
        <w:rPr>
          <w:rFonts w:hint="eastAsia"/>
        </w:rPr>
        <w:t>；</w:t>
      </w:r>
    </w:p>
    <w:p w14:paraId="05A31A31" w14:textId="77777777" w:rsidR="0094085C" w:rsidRPr="007D669D" w:rsidRDefault="0094085C" w:rsidP="00F53D53">
      <w:pPr>
        <w:pStyle w:val="SingleTxt"/>
        <w:spacing w:after="100"/>
      </w:pPr>
      <w:r w:rsidRPr="007D669D">
        <w:tab/>
      </w:r>
      <w:r w:rsidRPr="007D669D">
        <w:rPr>
          <w:rFonts w:hint="eastAsia"/>
        </w:rPr>
        <w:t>(k)</w:t>
      </w:r>
      <w:r w:rsidRPr="007D669D">
        <w:rPr>
          <w:rFonts w:hint="eastAsia"/>
        </w:rPr>
        <w:tab/>
      </w:r>
      <w:r w:rsidRPr="007D669D">
        <w:rPr>
          <w:rFonts w:hint="eastAsia"/>
        </w:rPr>
        <w:t>过去</w:t>
      </w:r>
      <w:r w:rsidRPr="007D669D">
        <w:rPr>
          <w:rFonts w:hint="eastAsia"/>
        </w:rPr>
        <w:t>12</w:t>
      </w:r>
      <w:r w:rsidRPr="007D669D">
        <w:rPr>
          <w:rFonts w:hint="eastAsia"/>
        </w:rPr>
        <w:t>个月在全国范围内向</w:t>
      </w:r>
      <w:r w:rsidRPr="007D669D">
        <w:rPr>
          <w:rFonts w:hint="eastAsia"/>
        </w:rPr>
        <w:t>15</w:t>
      </w:r>
      <w:r w:rsidRPr="007D669D">
        <w:rPr>
          <w:rFonts w:hint="eastAsia"/>
        </w:rPr>
        <w:t>至</w:t>
      </w:r>
      <w:r w:rsidRPr="007D669D">
        <w:rPr>
          <w:rFonts w:hint="eastAsia"/>
        </w:rPr>
        <w:t>49</w:t>
      </w:r>
      <w:r w:rsidRPr="007D669D">
        <w:rPr>
          <w:rFonts w:hint="eastAsia"/>
        </w:rPr>
        <w:t>岁年龄组人口提供的避孕套数量；或者计划生育服务提供点中提供艾滋病毒感染等性传播感染保护咨询和避免意外怀孕咨询的百分比；</w:t>
      </w:r>
    </w:p>
    <w:p w14:paraId="5D308BD0" w14:textId="77777777" w:rsidR="0094085C" w:rsidRPr="007D669D" w:rsidRDefault="0094085C" w:rsidP="00F53D53">
      <w:pPr>
        <w:pStyle w:val="SingleTxt"/>
        <w:spacing w:after="100"/>
      </w:pPr>
      <w:r w:rsidRPr="007D669D">
        <w:tab/>
      </w:r>
      <w:r w:rsidRPr="007D669D">
        <w:rPr>
          <w:rFonts w:hint="eastAsia"/>
        </w:rPr>
        <w:t>(l)</w:t>
      </w:r>
      <w:r w:rsidRPr="007D669D">
        <w:rPr>
          <w:rFonts w:hint="eastAsia"/>
        </w:rPr>
        <w:tab/>
      </w:r>
      <w:r w:rsidRPr="007D669D">
        <w:rPr>
          <w:rFonts w:hint="eastAsia"/>
        </w:rPr>
        <w:t>过去五年内接受宫颈癌筛查并在需要时接受治疗的妇女百分比；</w:t>
      </w:r>
    </w:p>
    <w:p w14:paraId="2A708561" w14:textId="77777777" w:rsidR="0094085C" w:rsidRPr="007D669D" w:rsidRDefault="0094085C" w:rsidP="00F53D53">
      <w:pPr>
        <w:pStyle w:val="SingleTxt"/>
        <w:spacing w:after="100"/>
      </w:pPr>
      <w:r w:rsidRPr="007D669D">
        <w:tab/>
      </w:r>
      <w:r w:rsidRPr="007D669D">
        <w:rPr>
          <w:rFonts w:hint="eastAsia"/>
        </w:rPr>
        <w:t>(m)</w:t>
      </w:r>
      <w:r w:rsidRPr="007D669D">
        <w:rPr>
          <w:rFonts w:hint="eastAsia"/>
        </w:rPr>
        <w:tab/>
      </w:r>
      <w:r w:rsidRPr="007D669D">
        <w:rPr>
          <w:rFonts w:hint="eastAsia"/>
        </w:rPr>
        <w:t>自我报告或经诊断存在细菌性或病毒性性传播感染和生殖道感染症状的人数；</w:t>
      </w:r>
    </w:p>
    <w:p w14:paraId="39B99369" w14:textId="77777777" w:rsidR="0094085C" w:rsidRPr="007D669D" w:rsidRDefault="0094085C" w:rsidP="00F53D53">
      <w:pPr>
        <w:pStyle w:val="SingleTxt"/>
        <w:spacing w:after="100"/>
      </w:pPr>
      <w:r w:rsidRPr="007D669D">
        <w:tab/>
      </w:r>
      <w:r w:rsidRPr="007D669D">
        <w:rPr>
          <w:rFonts w:hint="eastAsia"/>
        </w:rPr>
        <w:t>(n)</w:t>
      </w:r>
      <w:r w:rsidRPr="007D669D">
        <w:rPr>
          <w:rFonts w:hint="eastAsia"/>
        </w:rPr>
        <w:tab/>
      </w:r>
      <w:r w:rsidRPr="007D669D">
        <w:rPr>
          <w:rFonts w:hint="eastAsia"/>
        </w:rPr>
        <w:t>孕妇以及有高危行为的亚群中艾滋病毒感染的流行率；</w:t>
      </w:r>
    </w:p>
    <w:p w14:paraId="1F58ED53" w14:textId="77777777" w:rsidR="0094085C" w:rsidRPr="007D669D" w:rsidRDefault="0094085C" w:rsidP="00F53D53">
      <w:pPr>
        <w:pStyle w:val="SingleTxt"/>
        <w:spacing w:after="100"/>
      </w:pPr>
      <w:r w:rsidRPr="007D669D">
        <w:tab/>
      </w:r>
      <w:r w:rsidRPr="007D669D">
        <w:rPr>
          <w:rFonts w:hint="eastAsia"/>
        </w:rPr>
        <w:t>(o)</w:t>
      </w:r>
      <w:r w:rsidRPr="007D669D">
        <w:rPr>
          <w:rFonts w:hint="eastAsia"/>
        </w:rPr>
        <w:tab/>
      </w:r>
      <w:r w:rsidRPr="007D669D">
        <w:rPr>
          <w:rFonts w:hint="eastAsia"/>
        </w:rPr>
        <w:t>患有宫颈癌的妇女百分比和可治疗宫颈癌的单位百分比；</w:t>
      </w:r>
    </w:p>
    <w:p w14:paraId="31955C40" w14:textId="77777777" w:rsidR="0094085C" w:rsidRPr="007D669D" w:rsidRDefault="0094085C" w:rsidP="00F53D53">
      <w:pPr>
        <w:pStyle w:val="SingleTxt"/>
        <w:spacing w:after="100"/>
      </w:pPr>
      <w:r w:rsidRPr="007D669D">
        <w:tab/>
      </w:r>
      <w:r w:rsidRPr="007D669D">
        <w:rPr>
          <w:rFonts w:hint="eastAsia"/>
        </w:rPr>
        <w:t>(p)</w:t>
      </w:r>
      <w:r w:rsidRPr="007D669D">
        <w:rPr>
          <w:rFonts w:hint="eastAsia"/>
        </w:rPr>
        <w:tab/>
      </w:r>
      <w:r w:rsidRPr="007D669D">
        <w:rPr>
          <w:rFonts w:hint="eastAsia"/>
        </w:rPr>
        <w:t>因精神健康问题接受治疗的女性患者</w:t>
      </w:r>
      <w:r w:rsidRPr="007D669D">
        <w:rPr>
          <w:rFonts w:hint="eastAsia"/>
        </w:rPr>
        <w:t>(</w:t>
      </w:r>
      <w:r w:rsidRPr="007D669D">
        <w:rPr>
          <w:rFonts w:hint="eastAsia"/>
        </w:rPr>
        <w:t>占男性和女性患者总数</w:t>
      </w:r>
      <w:r w:rsidRPr="007D669D">
        <w:rPr>
          <w:rFonts w:hint="eastAsia"/>
        </w:rPr>
        <w:t>)</w:t>
      </w:r>
      <w:r w:rsidRPr="007D669D">
        <w:rPr>
          <w:rFonts w:hint="eastAsia"/>
        </w:rPr>
        <w:t>的比例，或者转诊至精神健康门诊等专门服务机构的女性患者比例；</w:t>
      </w:r>
    </w:p>
    <w:p w14:paraId="4A00C796" w14:textId="77777777" w:rsidR="0094085C" w:rsidRPr="007D669D" w:rsidRDefault="0094085C" w:rsidP="00F53D53">
      <w:pPr>
        <w:pStyle w:val="SingleTxt"/>
        <w:spacing w:after="100"/>
      </w:pPr>
      <w:r w:rsidRPr="007D669D">
        <w:tab/>
      </w:r>
      <w:r w:rsidRPr="007D669D">
        <w:rPr>
          <w:rFonts w:hint="eastAsia"/>
        </w:rPr>
        <w:t>(q)</w:t>
      </w:r>
      <w:r w:rsidRPr="007D669D">
        <w:rPr>
          <w:rFonts w:hint="eastAsia"/>
        </w:rPr>
        <w:tab/>
      </w:r>
      <w:r w:rsidRPr="007D669D">
        <w:rPr>
          <w:rFonts w:hint="eastAsia"/>
        </w:rPr>
        <w:t>感染艾滋病毒的</w:t>
      </w:r>
      <w:r w:rsidRPr="007D669D">
        <w:rPr>
          <w:rFonts w:hint="eastAsia"/>
        </w:rPr>
        <w:t>15</w:t>
      </w:r>
      <w:r w:rsidRPr="007D669D">
        <w:rPr>
          <w:rFonts w:hint="eastAsia"/>
        </w:rPr>
        <w:t>至</w:t>
      </w:r>
      <w:r w:rsidRPr="007D669D">
        <w:rPr>
          <w:rFonts w:hint="eastAsia"/>
        </w:rPr>
        <w:t>24</w:t>
      </w:r>
      <w:r w:rsidRPr="007D669D">
        <w:rPr>
          <w:rFonts w:hint="eastAsia"/>
        </w:rPr>
        <w:t>岁青年男性和女性百分比；</w:t>
      </w:r>
    </w:p>
    <w:p w14:paraId="1AF59225" w14:textId="77777777" w:rsidR="0094085C" w:rsidRPr="007D669D" w:rsidRDefault="0094085C" w:rsidP="00F53D53">
      <w:pPr>
        <w:pStyle w:val="SingleTxt"/>
        <w:spacing w:after="100"/>
      </w:pPr>
      <w:r w:rsidRPr="007D669D">
        <w:tab/>
      </w:r>
      <w:r w:rsidRPr="007D669D">
        <w:rPr>
          <w:rFonts w:hint="eastAsia"/>
        </w:rPr>
        <w:t>(r)</w:t>
      </w:r>
      <w:r w:rsidRPr="007D669D">
        <w:rPr>
          <w:rFonts w:hint="eastAsia"/>
        </w:rPr>
        <w:tab/>
      </w:r>
      <w:r w:rsidRPr="007D669D">
        <w:rPr>
          <w:rFonts w:hint="eastAsia"/>
        </w:rPr>
        <w:t>处于艾滋病毒感染晚期并正在接受抗逆转录病毒治疗的男性和女性百分比；</w:t>
      </w:r>
    </w:p>
    <w:p w14:paraId="59F46850" w14:textId="77777777" w:rsidR="0094085C" w:rsidRPr="007D669D" w:rsidRDefault="0094085C" w:rsidP="00F53D53">
      <w:pPr>
        <w:pStyle w:val="SingleTxt"/>
        <w:spacing w:after="100"/>
      </w:pPr>
      <w:r w:rsidRPr="007D669D">
        <w:tab/>
      </w:r>
      <w:r w:rsidRPr="007D669D">
        <w:rPr>
          <w:rFonts w:hint="eastAsia"/>
        </w:rPr>
        <w:t>(s)</w:t>
      </w:r>
      <w:r w:rsidRPr="007D669D">
        <w:rPr>
          <w:rFonts w:hint="eastAsia"/>
        </w:rPr>
        <w:tab/>
      </w:r>
      <w:r w:rsidRPr="007D669D">
        <w:rPr>
          <w:rFonts w:hint="eastAsia"/>
        </w:rPr>
        <w:t>就暴力侵害妇女和女童问题提高保健服务提供者的认识或向其提供培训的保健服务机构比例；</w:t>
      </w:r>
    </w:p>
    <w:p w14:paraId="10529ADC" w14:textId="77777777" w:rsidR="0094085C" w:rsidRPr="007D669D" w:rsidRDefault="0094085C" w:rsidP="00F53D53">
      <w:pPr>
        <w:pStyle w:val="SingleTxt"/>
        <w:spacing w:after="100"/>
      </w:pPr>
      <w:r w:rsidRPr="007D669D">
        <w:tab/>
      </w:r>
      <w:r w:rsidRPr="007D669D">
        <w:rPr>
          <w:rFonts w:hint="eastAsia"/>
        </w:rPr>
        <w:t>(t)</w:t>
      </w:r>
      <w:r w:rsidRPr="007D669D">
        <w:rPr>
          <w:rFonts w:hint="eastAsia"/>
        </w:rPr>
        <w:tab/>
      </w:r>
      <w:r w:rsidRPr="007D669D">
        <w:rPr>
          <w:rFonts w:hint="eastAsia"/>
        </w:rPr>
        <w:t>未经本人同意被绝育的妇女人数；</w:t>
      </w:r>
    </w:p>
    <w:p w14:paraId="4C0B9C93" w14:textId="77777777" w:rsidR="0094085C" w:rsidRPr="007D669D" w:rsidRDefault="0094085C" w:rsidP="0094085C">
      <w:pPr>
        <w:pStyle w:val="SingleTxt"/>
      </w:pPr>
      <w:r w:rsidRPr="007D669D">
        <w:tab/>
      </w:r>
      <w:r w:rsidRPr="007D669D">
        <w:rPr>
          <w:rFonts w:hint="eastAsia"/>
        </w:rPr>
        <w:t>(u)</w:t>
      </w:r>
      <w:r w:rsidRPr="007D669D">
        <w:rPr>
          <w:rFonts w:hint="eastAsia"/>
        </w:rPr>
        <w:tab/>
      </w:r>
      <w:r w:rsidRPr="007D669D">
        <w:rPr>
          <w:rFonts w:hint="eastAsia"/>
        </w:rPr>
        <w:t>强制堕胎的数量。</w:t>
      </w:r>
    </w:p>
    <w:p w14:paraId="74828525" w14:textId="77777777" w:rsidR="0094085C" w:rsidRPr="007D669D" w:rsidRDefault="0094085C" w:rsidP="0094085C">
      <w:pPr>
        <w:pStyle w:val="SingleTxt"/>
        <w:rPr>
          <w:rFonts w:ascii="黑体" w:eastAsia="黑体" w:hAnsi="黑体"/>
        </w:rPr>
      </w:pPr>
      <w:r w:rsidRPr="007D669D">
        <w:rPr>
          <w:rFonts w:ascii="黑体" w:eastAsia="黑体" w:hAnsi="黑体" w:hint="eastAsia"/>
        </w:rPr>
        <w:t>第十三条</w:t>
      </w:r>
    </w:p>
    <w:p w14:paraId="4E3AE329" w14:textId="77777777" w:rsidR="0094085C" w:rsidRPr="007D669D" w:rsidRDefault="0094085C" w:rsidP="0094085C">
      <w:pPr>
        <w:pStyle w:val="SingleTxt"/>
        <w:rPr>
          <w:rFonts w:eastAsia="楷体"/>
        </w:rPr>
      </w:pPr>
      <w:r w:rsidRPr="007D669D">
        <w:rPr>
          <w:rFonts w:eastAsia="楷体" w:hint="eastAsia"/>
        </w:rPr>
        <w:t>法律框架</w:t>
      </w:r>
    </w:p>
    <w:p w14:paraId="44298C83" w14:textId="77777777" w:rsidR="0094085C" w:rsidRPr="007D669D" w:rsidRDefault="0094085C" w:rsidP="0094085C">
      <w:pPr>
        <w:pStyle w:val="SingleTxt"/>
      </w:pPr>
      <w:r w:rsidRPr="007D669D">
        <w:rPr>
          <w:rFonts w:hint="eastAsia"/>
        </w:rPr>
        <w:t>46.</w:t>
      </w:r>
      <w:r w:rsidRPr="007D669D">
        <w:rPr>
          <w:rFonts w:hint="eastAsia"/>
        </w:rPr>
        <w:tab/>
      </w:r>
      <w:r w:rsidRPr="007D669D">
        <w:rPr>
          <w:rFonts w:hint="eastAsia"/>
        </w:rPr>
        <w:t>根据第十三条的规定，报告应当载列以下方面的信息：</w:t>
      </w:r>
    </w:p>
    <w:p w14:paraId="090057A8" w14:textId="77777777" w:rsidR="0094085C" w:rsidRPr="007D669D" w:rsidRDefault="0094085C" w:rsidP="0094085C">
      <w:pPr>
        <w:pStyle w:val="SingleTxt"/>
      </w:pPr>
      <w:r w:rsidRPr="007D669D">
        <w:tab/>
      </w:r>
      <w:r w:rsidRPr="007D669D">
        <w:rPr>
          <w:rFonts w:hint="eastAsia"/>
        </w:rPr>
        <w:t>(a)</w:t>
      </w:r>
      <w:r w:rsidRPr="007D669D">
        <w:rPr>
          <w:rFonts w:hint="eastAsia"/>
        </w:rPr>
        <w:tab/>
      </w:r>
      <w:r w:rsidRPr="00F53D53">
        <w:rPr>
          <w:rFonts w:hint="eastAsia"/>
          <w:spacing w:val="-4"/>
        </w:rPr>
        <w:t>法律是否有规定家属津贴或补贴或任何形式的社会保障，如针对子女、托儿、住房、老年、残疾等方面的社会保障，以及男女是否可平等获得这些社会保障；</w:t>
      </w:r>
    </w:p>
    <w:p w14:paraId="6D2F883E" w14:textId="77777777" w:rsidR="0094085C" w:rsidRPr="007D669D" w:rsidRDefault="0094085C" w:rsidP="0094085C">
      <w:pPr>
        <w:pStyle w:val="SingleTxt"/>
      </w:pPr>
      <w:r w:rsidRPr="007D669D">
        <w:lastRenderedPageBreak/>
        <w:tab/>
      </w:r>
      <w:r w:rsidRPr="007D669D">
        <w:rPr>
          <w:rFonts w:hint="eastAsia"/>
        </w:rPr>
        <w:t>(b)</w:t>
      </w:r>
      <w:r w:rsidRPr="007D669D">
        <w:rPr>
          <w:rFonts w:hint="eastAsia"/>
        </w:rPr>
        <w:tab/>
      </w:r>
      <w:r w:rsidRPr="007D669D">
        <w:rPr>
          <w:rFonts w:hint="eastAsia"/>
        </w:rPr>
        <w:t>纳税评估是否将托儿和家庭照护费用考虑在内，无论是否对配偶双方分开征税；以及法律是否有规定仅适用于女性或男性的具体税收减免和抵免；</w:t>
      </w:r>
    </w:p>
    <w:p w14:paraId="538AA5EA" w14:textId="77777777" w:rsidR="0094085C" w:rsidRPr="007D669D" w:rsidRDefault="0094085C" w:rsidP="0094085C">
      <w:pPr>
        <w:pStyle w:val="SingleTxt"/>
      </w:pPr>
      <w:r w:rsidRPr="007D669D">
        <w:tab/>
      </w:r>
      <w:r w:rsidRPr="007D669D">
        <w:rPr>
          <w:rFonts w:hint="eastAsia"/>
        </w:rPr>
        <w:t>(c)</w:t>
      </w:r>
      <w:r w:rsidRPr="007D669D">
        <w:rPr>
          <w:rFonts w:hint="eastAsia"/>
        </w:rPr>
        <w:tab/>
      </w:r>
      <w:r w:rsidRPr="007D669D">
        <w:rPr>
          <w:rFonts w:hint="eastAsia"/>
        </w:rPr>
        <w:t>法律是否有规定妇女有权申请和获得银行贷款，包括灵活和负担得起的优惠贷款、抵押贷款和其他信贷，而无需其丈夫、男性监护人或亲属的同意</w:t>
      </w:r>
      <w:r w:rsidRPr="007D669D">
        <w:rPr>
          <w:rFonts w:hint="eastAsia"/>
        </w:rPr>
        <w:t>/</w:t>
      </w:r>
      <w:r w:rsidRPr="007D669D">
        <w:rPr>
          <w:rFonts w:hint="eastAsia"/>
        </w:rPr>
        <w:t>参与</w:t>
      </w:r>
      <w:r w:rsidRPr="007D669D">
        <w:rPr>
          <w:rFonts w:hint="eastAsia"/>
        </w:rPr>
        <w:t>/</w:t>
      </w:r>
      <w:r w:rsidRPr="007D669D">
        <w:rPr>
          <w:rFonts w:hint="eastAsia"/>
        </w:rPr>
        <w:t>担保；</w:t>
      </w:r>
    </w:p>
    <w:p w14:paraId="090BD15C" w14:textId="77777777" w:rsidR="0094085C" w:rsidRPr="007D669D" w:rsidRDefault="0094085C" w:rsidP="0094085C">
      <w:pPr>
        <w:pStyle w:val="SingleTxt"/>
      </w:pPr>
      <w:r w:rsidRPr="007D669D">
        <w:tab/>
      </w:r>
      <w:r w:rsidRPr="007D669D">
        <w:rPr>
          <w:rFonts w:hint="eastAsia"/>
        </w:rPr>
        <w:t>(d)</w:t>
      </w:r>
      <w:r w:rsidRPr="007D669D">
        <w:rPr>
          <w:rFonts w:hint="eastAsia"/>
        </w:rPr>
        <w:tab/>
      </w:r>
      <w:r w:rsidRPr="007D669D">
        <w:rPr>
          <w:rFonts w:hint="eastAsia"/>
        </w:rPr>
        <w:t>法律是否有为妇女设立具体的小额信贷</w:t>
      </w:r>
      <w:r w:rsidRPr="007D669D">
        <w:rPr>
          <w:rFonts w:hint="eastAsia"/>
        </w:rPr>
        <w:t>/</w:t>
      </w:r>
      <w:r w:rsidRPr="007D669D">
        <w:rPr>
          <w:rFonts w:hint="eastAsia"/>
        </w:rPr>
        <w:t>担保计划、种子基金、拓展资本和风险资本或其他融资机制，包括适当的商业扶持服务、贸易便利化和谈判、电子商务和出口及市场准入；</w:t>
      </w:r>
    </w:p>
    <w:p w14:paraId="256B779D" w14:textId="77777777" w:rsidR="0094085C" w:rsidRPr="007D669D" w:rsidRDefault="0094085C" w:rsidP="0094085C">
      <w:pPr>
        <w:pStyle w:val="SingleTxt"/>
      </w:pPr>
      <w:r w:rsidRPr="007D669D">
        <w:tab/>
      </w:r>
      <w:r w:rsidRPr="007D669D">
        <w:rPr>
          <w:rFonts w:hint="eastAsia"/>
        </w:rPr>
        <w:t>(e)</w:t>
      </w:r>
      <w:r w:rsidRPr="007D669D">
        <w:rPr>
          <w:rFonts w:hint="eastAsia"/>
        </w:rPr>
        <w:tab/>
      </w:r>
      <w:r w:rsidRPr="007D669D">
        <w:rPr>
          <w:rFonts w:hint="eastAsia"/>
        </w:rPr>
        <w:t>法律是否规定妇女有权充分参与文化生活的方方面面，包括使用新型社交媒体、参与创新和体育，法律是否就私营部门投资于这些领域的政策做出规定。</w:t>
      </w:r>
    </w:p>
    <w:p w14:paraId="26D87690" w14:textId="77777777" w:rsidR="0094085C" w:rsidRPr="007D669D" w:rsidRDefault="0094085C" w:rsidP="0094085C">
      <w:pPr>
        <w:pStyle w:val="SingleTxt"/>
        <w:rPr>
          <w:rFonts w:eastAsia="楷体"/>
        </w:rPr>
      </w:pPr>
      <w:r w:rsidRPr="007D669D">
        <w:rPr>
          <w:rFonts w:eastAsia="楷体" w:hint="eastAsia"/>
        </w:rPr>
        <w:t>执行和监测措施</w:t>
      </w:r>
    </w:p>
    <w:p w14:paraId="59493273" w14:textId="77777777" w:rsidR="0094085C" w:rsidRPr="007D669D" w:rsidRDefault="0094085C" w:rsidP="0094085C">
      <w:pPr>
        <w:pStyle w:val="SingleTxt"/>
      </w:pPr>
      <w:r w:rsidRPr="007D669D">
        <w:rPr>
          <w:rFonts w:hint="eastAsia"/>
        </w:rPr>
        <w:t>47.</w:t>
      </w:r>
      <w:r w:rsidRPr="007D669D">
        <w:rPr>
          <w:rFonts w:hint="eastAsia"/>
        </w:rPr>
        <w:tab/>
      </w:r>
      <w:r w:rsidRPr="007D669D">
        <w:rPr>
          <w:rFonts w:hint="eastAsia"/>
        </w:rPr>
        <w:t>报告应当指明：</w:t>
      </w:r>
    </w:p>
    <w:p w14:paraId="68215232" w14:textId="77777777" w:rsidR="0094085C" w:rsidRPr="007D669D" w:rsidRDefault="0094085C" w:rsidP="0094085C">
      <w:pPr>
        <w:pStyle w:val="SingleTxt"/>
      </w:pPr>
      <w:r w:rsidRPr="007D669D">
        <w:tab/>
      </w:r>
      <w:r w:rsidRPr="007D669D">
        <w:rPr>
          <w:rFonts w:hint="eastAsia"/>
        </w:rPr>
        <w:t>(a)</w:t>
      </w:r>
      <w:r w:rsidRPr="007D669D">
        <w:rPr>
          <w:rFonts w:hint="eastAsia"/>
        </w:rPr>
        <w:tab/>
      </w:r>
      <w:r w:rsidRPr="007D669D">
        <w:rPr>
          <w:rFonts w:hint="eastAsia"/>
        </w:rPr>
        <w:t>是否有任何扶贫、金融普惠和激励企业的方案，是否有将性别平等纳入主流并推动不歧视妇女和女童的具体措施；</w:t>
      </w:r>
    </w:p>
    <w:p w14:paraId="615B41FF" w14:textId="77777777" w:rsidR="0094085C" w:rsidRPr="007D669D" w:rsidRDefault="0094085C" w:rsidP="0094085C">
      <w:pPr>
        <w:pStyle w:val="SingleTxt"/>
      </w:pPr>
      <w:r w:rsidRPr="007D669D">
        <w:tab/>
      </w:r>
      <w:r w:rsidRPr="007D669D">
        <w:rPr>
          <w:rFonts w:hint="eastAsia"/>
        </w:rPr>
        <w:t>(b)</w:t>
      </w:r>
      <w:r w:rsidRPr="007D669D">
        <w:rPr>
          <w:rFonts w:hint="eastAsia"/>
        </w:rPr>
        <w:tab/>
      </w:r>
      <w:r w:rsidRPr="007D669D">
        <w:rPr>
          <w:rFonts w:hint="eastAsia"/>
        </w:rPr>
        <w:t>是否有为妇女和女童，包括遭受多种形式歧视的少数民族及其他少数群体妇女和女童提供最低标准社会保障、安全网和社会缓冲措施；</w:t>
      </w:r>
    </w:p>
    <w:p w14:paraId="04FFBAD1" w14:textId="77777777" w:rsidR="0094085C" w:rsidRPr="007D669D" w:rsidRDefault="0094085C" w:rsidP="0094085C">
      <w:pPr>
        <w:pStyle w:val="SingleTxt"/>
      </w:pPr>
      <w:r w:rsidRPr="007D669D">
        <w:tab/>
      </w:r>
      <w:r w:rsidRPr="007D669D">
        <w:rPr>
          <w:rFonts w:hint="eastAsia"/>
        </w:rPr>
        <w:t>(c)</w:t>
      </w:r>
      <w:r w:rsidRPr="007D669D">
        <w:rPr>
          <w:rFonts w:hint="eastAsia"/>
        </w:rPr>
        <w:tab/>
      </w:r>
      <w:r w:rsidRPr="007D669D">
        <w:rPr>
          <w:rFonts w:hint="eastAsia"/>
        </w:rPr>
        <w:t>是否有支持妇女获得金融和信贷服务的方案或计划</w:t>
      </w:r>
      <w:r w:rsidRPr="007D669D">
        <w:rPr>
          <w:rFonts w:hint="eastAsia"/>
        </w:rPr>
        <w:t>(</w:t>
      </w:r>
      <w:r w:rsidRPr="007D669D">
        <w:rPr>
          <w:rFonts w:hint="eastAsia"/>
        </w:rPr>
        <w:t>私营和公共</w:t>
      </w:r>
      <w:r w:rsidRPr="007D669D">
        <w:rPr>
          <w:rFonts w:hint="eastAsia"/>
        </w:rPr>
        <w:t>)</w:t>
      </w:r>
      <w:r w:rsidRPr="007D669D">
        <w:rPr>
          <w:rFonts w:hint="eastAsia"/>
        </w:rPr>
        <w:t>。</w:t>
      </w:r>
    </w:p>
    <w:p w14:paraId="61AE9BF8" w14:textId="77777777" w:rsidR="0094085C" w:rsidRPr="007D669D" w:rsidRDefault="0094085C" w:rsidP="0094085C">
      <w:pPr>
        <w:pStyle w:val="SingleTxt"/>
        <w:rPr>
          <w:rFonts w:eastAsia="楷体"/>
        </w:rPr>
      </w:pPr>
      <w:r w:rsidRPr="007D669D">
        <w:rPr>
          <w:rFonts w:eastAsia="楷体" w:hint="eastAsia"/>
        </w:rPr>
        <w:t>国家和地方层面的数据分析</w:t>
      </w:r>
    </w:p>
    <w:p w14:paraId="02A27434" w14:textId="77777777" w:rsidR="0094085C" w:rsidRPr="007D669D" w:rsidRDefault="0094085C" w:rsidP="0094085C">
      <w:pPr>
        <w:pStyle w:val="SingleTxt"/>
      </w:pPr>
      <w:r w:rsidRPr="007D669D">
        <w:rPr>
          <w:rFonts w:hint="eastAsia"/>
        </w:rPr>
        <w:t>48.</w:t>
      </w:r>
      <w:r w:rsidRPr="007D669D">
        <w:rPr>
          <w:rFonts w:hint="eastAsia"/>
        </w:rPr>
        <w:tab/>
      </w:r>
      <w:r w:rsidRPr="007D669D">
        <w:rPr>
          <w:rFonts w:hint="eastAsia"/>
        </w:rPr>
        <w:t>报告应当列入以下方面的信息：</w:t>
      </w:r>
    </w:p>
    <w:p w14:paraId="2D50B314" w14:textId="77777777" w:rsidR="0094085C" w:rsidRPr="007D669D" w:rsidRDefault="0094085C" w:rsidP="0094085C">
      <w:pPr>
        <w:pStyle w:val="SingleTxt"/>
      </w:pPr>
      <w:r w:rsidRPr="007D669D">
        <w:tab/>
      </w:r>
      <w:r w:rsidRPr="007D669D">
        <w:rPr>
          <w:rFonts w:hint="eastAsia"/>
        </w:rPr>
        <w:t>(a)</w:t>
      </w:r>
      <w:r w:rsidRPr="007D669D">
        <w:rPr>
          <w:rFonts w:hint="eastAsia"/>
        </w:rPr>
        <w:tab/>
      </w:r>
      <w:r w:rsidRPr="007D669D">
        <w:rPr>
          <w:rFonts w:hint="eastAsia"/>
        </w:rPr>
        <w:t>向公职妇女支付的住房津贴的人数、金额和比例；</w:t>
      </w:r>
    </w:p>
    <w:p w14:paraId="0BF2C4FD" w14:textId="77777777" w:rsidR="0094085C" w:rsidRPr="007D669D" w:rsidRDefault="0094085C" w:rsidP="0094085C">
      <w:pPr>
        <w:pStyle w:val="SingleTxt"/>
      </w:pPr>
      <w:r w:rsidRPr="007D669D">
        <w:tab/>
      </w:r>
      <w:r w:rsidRPr="007D669D">
        <w:rPr>
          <w:rFonts w:hint="eastAsia"/>
        </w:rPr>
        <w:t>(b)</w:t>
      </w:r>
      <w:r w:rsidRPr="007D669D">
        <w:rPr>
          <w:rFonts w:hint="eastAsia"/>
        </w:rPr>
        <w:tab/>
      </w:r>
      <w:r w:rsidRPr="007D669D">
        <w:rPr>
          <w:rFonts w:hint="eastAsia"/>
        </w:rPr>
        <w:t>向不同类别的妇女支付的社会保障和福利的次数、金额和占比；</w:t>
      </w:r>
    </w:p>
    <w:p w14:paraId="7B7BC34C" w14:textId="77777777" w:rsidR="0094085C" w:rsidRPr="007D669D" w:rsidRDefault="0094085C" w:rsidP="0094085C">
      <w:pPr>
        <w:pStyle w:val="SingleTxt"/>
      </w:pPr>
      <w:r w:rsidRPr="007D669D">
        <w:tab/>
      </w:r>
      <w:r w:rsidRPr="007D669D">
        <w:rPr>
          <w:rFonts w:hint="eastAsia"/>
        </w:rPr>
        <w:t>(c)</w:t>
      </w:r>
      <w:r w:rsidRPr="007D669D">
        <w:rPr>
          <w:rFonts w:hint="eastAsia"/>
        </w:rPr>
        <w:tab/>
      </w:r>
      <w:r w:rsidRPr="007D669D">
        <w:rPr>
          <w:rFonts w:hint="eastAsia"/>
        </w:rPr>
        <w:t>劳工专员</w:t>
      </w:r>
      <w:r w:rsidRPr="007D669D">
        <w:rPr>
          <w:rFonts w:hint="eastAsia"/>
        </w:rPr>
        <w:t>(</w:t>
      </w:r>
      <w:r w:rsidRPr="007D669D">
        <w:rPr>
          <w:rFonts w:hint="eastAsia"/>
        </w:rPr>
        <w:t>或同等职位人员</w:t>
      </w:r>
      <w:r w:rsidRPr="007D669D">
        <w:rPr>
          <w:rFonts w:hint="eastAsia"/>
        </w:rPr>
        <w:t>)</w:t>
      </w:r>
      <w:r w:rsidRPr="007D669D">
        <w:rPr>
          <w:rFonts w:hint="eastAsia"/>
        </w:rPr>
        <w:t>收到的关于违反家庭津贴支付的投诉数量</w:t>
      </w:r>
      <w:r w:rsidRPr="007D669D">
        <w:rPr>
          <w:rFonts w:hint="eastAsia"/>
        </w:rPr>
        <w:t>(</w:t>
      </w:r>
      <w:r w:rsidRPr="007D669D">
        <w:rPr>
          <w:rFonts w:hint="eastAsia"/>
        </w:rPr>
        <w:t>按性别、城市和农村地区、工种、行业和年龄分列</w:t>
      </w:r>
      <w:r w:rsidRPr="007D669D">
        <w:rPr>
          <w:rFonts w:hint="eastAsia"/>
        </w:rPr>
        <w:t>)</w:t>
      </w:r>
      <w:r w:rsidRPr="007D669D">
        <w:rPr>
          <w:rFonts w:hint="eastAsia"/>
        </w:rPr>
        <w:t>；</w:t>
      </w:r>
    </w:p>
    <w:p w14:paraId="56002CF3" w14:textId="77777777" w:rsidR="0094085C" w:rsidRPr="007D669D" w:rsidRDefault="0094085C" w:rsidP="0094085C">
      <w:pPr>
        <w:pStyle w:val="SingleTxt"/>
      </w:pPr>
      <w:r w:rsidRPr="007D669D">
        <w:tab/>
      </w:r>
      <w:r w:rsidRPr="007D669D">
        <w:rPr>
          <w:rFonts w:hint="eastAsia"/>
        </w:rPr>
        <w:t>(d)</w:t>
      </w:r>
      <w:r w:rsidRPr="007D669D">
        <w:rPr>
          <w:rFonts w:hint="eastAsia"/>
        </w:rPr>
        <w:tab/>
      </w:r>
      <w:r w:rsidRPr="007D669D">
        <w:rPr>
          <w:rFonts w:hint="eastAsia"/>
        </w:rPr>
        <w:t>申</w:t>
      </w:r>
      <w:r w:rsidRPr="00F53D53">
        <w:rPr>
          <w:rFonts w:hint="eastAsia"/>
          <w:spacing w:val="-2"/>
        </w:rPr>
        <w:t>请税收抵免或财政抵免的人数、金额和占比</w:t>
      </w:r>
      <w:r w:rsidRPr="00F53D53">
        <w:rPr>
          <w:rFonts w:hint="eastAsia"/>
          <w:spacing w:val="-2"/>
        </w:rPr>
        <w:t>(</w:t>
      </w:r>
      <w:r w:rsidRPr="00F53D53">
        <w:rPr>
          <w:rFonts w:hint="eastAsia"/>
          <w:spacing w:val="-2"/>
        </w:rPr>
        <w:t>按性别、城市和农村地</w:t>
      </w:r>
      <w:r w:rsidRPr="007D669D">
        <w:rPr>
          <w:rFonts w:hint="eastAsia"/>
        </w:rPr>
        <w:t>区、工种、行业、年龄分列</w:t>
      </w:r>
      <w:r w:rsidRPr="007D669D">
        <w:rPr>
          <w:rFonts w:hint="eastAsia"/>
        </w:rPr>
        <w:t>)</w:t>
      </w:r>
      <w:r w:rsidRPr="007D669D">
        <w:rPr>
          <w:rFonts w:hint="eastAsia"/>
        </w:rPr>
        <w:t>；</w:t>
      </w:r>
    </w:p>
    <w:p w14:paraId="5FC9474F" w14:textId="77777777" w:rsidR="0094085C" w:rsidRPr="007D669D" w:rsidRDefault="0094085C" w:rsidP="0094085C">
      <w:pPr>
        <w:pStyle w:val="SingleTxt"/>
      </w:pPr>
      <w:r w:rsidRPr="007D669D">
        <w:tab/>
      </w:r>
      <w:r w:rsidRPr="007D669D">
        <w:rPr>
          <w:rFonts w:hint="eastAsia"/>
        </w:rPr>
        <w:t>(e)</w:t>
      </w:r>
      <w:r w:rsidRPr="007D669D">
        <w:rPr>
          <w:rFonts w:hint="eastAsia"/>
        </w:rPr>
        <w:tab/>
      </w:r>
      <w:r w:rsidRPr="007D669D">
        <w:rPr>
          <w:rFonts w:hint="eastAsia"/>
        </w:rPr>
        <w:t>拥有人寿保险的人数</w:t>
      </w:r>
      <w:r w:rsidRPr="007D669D">
        <w:rPr>
          <w:rFonts w:hint="eastAsia"/>
        </w:rPr>
        <w:t>(</w:t>
      </w:r>
      <w:r w:rsidRPr="007D669D">
        <w:rPr>
          <w:rFonts w:hint="eastAsia"/>
        </w:rPr>
        <w:t>按性别、城市和农村地区、年龄、最高教育程度、行业和保险提供者分列</w:t>
      </w:r>
      <w:r w:rsidRPr="007D669D">
        <w:rPr>
          <w:rFonts w:hint="eastAsia"/>
        </w:rPr>
        <w:t>)</w:t>
      </w:r>
      <w:r w:rsidRPr="007D669D">
        <w:rPr>
          <w:rFonts w:hint="eastAsia"/>
        </w:rPr>
        <w:t>；</w:t>
      </w:r>
    </w:p>
    <w:p w14:paraId="47C18428" w14:textId="77777777" w:rsidR="0094085C" w:rsidRPr="007D669D" w:rsidRDefault="0094085C" w:rsidP="0094085C">
      <w:pPr>
        <w:pStyle w:val="SingleTxt"/>
      </w:pPr>
      <w:r w:rsidRPr="007D669D">
        <w:tab/>
      </w:r>
      <w:r w:rsidRPr="007D669D">
        <w:rPr>
          <w:rFonts w:hint="eastAsia"/>
        </w:rPr>
        <w:t>(f)</w:t>
      </w:r>
      <w:r w:rsidRPr="007D669D">
        <w:rPr>
          <w:rFonts w:hint="eastAsia"/>
        </w:rPr>
        <w:tab/>
      </w:r>
      <w:r w:rsidRPr="007D669D">
        <w:rPr>
          <w:rFonts w:hint="eastAsia"/>
        </w:rPr>
        <w:t>拥有健康保险或医疗保险的人数</w:t>
      </w:r>
      <w:r w:rsidRPr="007D669D">
        <w:rPr>
          <w:rFonts w:hint="eastAsia"/>
        </w:rPr>
        <w:t>(</w:t>
      </w:r>
      <w:r w:rsidRPr="007D669D">
        <w:rPr>
          <w:rFonts w:hint="eastAsia"/>
        </w:rPr>
        <w:t>按性别、城市和农村地区、年龄、最高教育程度、行业和保险提供者分列</w:t>
      </w:r>
      <w:r w:rsidRPr="007D669D">
        <w:rPr>
          <w:rFonts w:hint="eastAsia"/>
        </w:rPr>
        <w:t>)</w:t>
      </w:r>
      <w:r w:rsidRPr="007D669D">
        <w:rPr>
          <w:rFonts w:hint="eastAsia"/>
        </w:rPr>
        <w:t>；</w:t>
      </w:r>
    </w:p>
    <w:p w14:paraId="65F7BFEE" w14:textId="77777777" w:rsidR="0094085C" w:rsidRPr="007D669D" w:rsidRDefault="0094085C" w:rsidP="0094085C">
      <w:pPr>
        <w:pStyle w:val="SingleTxt"/>
      </w:pPr>
      <w:r w:rsidRPr="007D669D">
        <w:tab/>
      </w:r>
      <w:r w:rsidRPr="007D669D">
        <w:rPr>
          <w:rFonts w:hint="eastAsia"/>
        </w:rPr>
        <w:t>(g)</w:t>
      </w:r>
      <w:r w:rsidRPr="007D669D">
        <w:rPr>
          <w:rFonts w:hint="eastAsia"/>
        </w:rPr>
        <w:tab/>
      </w:r>
      <w:r w:rsidRPr="007D669D">
        <w:rPr>
          <w:rFonts w:hint="eastAsia"/>
        </w:rPr>
        <w:t>拥有个人贷款的人数</w:t>
      </w:r>
      <w:r w:rsidRPr="007D669D">
        <w:rPr>
          <w:rFonts w:hint="eastAsia"/>
        </w:rPr>
        <w:t>(</w:t>
      </w:r>
      <w:r w:rsidRPr="007D669D">
        <w:rPr>
          <w:rFonts w:hint="eastAsia"/>
        </w:rPr>
        <w:t>按性别、城市和农村地区、年龄和金融机构类型例如商业银行、开发银行或其他类型的贷款机构分列</w:t>
      </w:r>
      <w:r w:rsidRPr="007D669D">
        <w:rPr>
          <w:rFonts w:hint="eastAsia"/>
        </w:rPr>
        <w:t>)</w:t>
      </w:r>
      <w:r w:rsidRPr="007D669D">
        <w:rPr>
          <w:rFonts w:hint="eastAsia"/>
        </w:rPr>
        <w:t>；</w:t>
      </w:r>
    </w:p>
    <w:p w14:paraId="6C8AFFA6" w14:textId="77777777" w:rsidR="0094085C" w:rsidRPr="007D669D" w:rsidRDefault="0094085C" w:rsidP="0094085C">
      <w:pPr>
        <w:pStyle w:val="SingleTxt"/>
      </w:pPr>
      <w:r w:rsidRPr="007D669D">
        <w:tab/>
      </w:r>
      <w:r w:rsidRPr="007D669D">
        <w:rPr>
          <w:rFonts w:hint="eastAsia"/>
        </w:rPr>
        <w:t>(h)</w:t>
      </w:r>
      <w:r w:rsidRPr="007D669D">
        <w:rPr>
          <w:rFonts w:hint="eastAsia"/>
        </w:rPr>
        <w:tab/>
      </w:r>
      <w:r w:rsidRPr="007D669D">
        <w:rPr>
          <w:rFonts w:hint="eastAsia"/>
        </w:rPr>
        <w:t>有专门针对妇女的贷款计划的小额信贷提供者数量和占比</w:t>
      </w:r>
      <w:r w:rsidRPr="007D669D">
        <w:rPr>
          <w:rFonts w:hint="eastAsia"/>
        </w:rPr>
        <w:t>(</w:t>
      </w:r>
      <w:r w:rsidRPr="007D669D">
        <w:rPr>
          <w:rFonts w:hint="eastAsia"/>
        </w:rPr>
        <w:t>按城市和农村地区及计划类型分列</w:t>
      </w:r>
      <w:r w:rsidRPr="007D669D">
        <w:rPr>
          <w:rFonts w:hint="eastAsia"/>
        </w:rPr>
        <w:t>)</w:t>
      </w:r>
      <w:r w:rsidRPr="007D669D">
        <w:rPr>
          <w:rFonts w:hint="eastAsia"/>
        </w:rPr>
        <w:t>；</w:t>
      </w:r>
    </w:p>
    <w:p w14:paraId="2B7E7C9D" w14:textId="77777777" w:rsidR="0094085C" w:rsidRPr="007D669D" w:rsidRDefault="0094085C" w:rsidP="0094085C">
      <w:pPr>
        <w:pStyle w:val="SingleTxt"/>
      </w:pPr>
      <w:r w:rsidRPr="007D669D">
        <w:lastRenderedPageBreak/>
        <w:tab/>
      </w:r>
      <w:r w:rsidRPr="007D669D">
        <w:rPr>
          <w:rFonts w:hint="eastAsia"/>
        </w:rPr>
        <w:t>(i)</w:t>
      </w:r>
      <w:r w:rsidRPr="007D669D">
        <w:rPr>
          <w:rFonts w:hint="eastAsia"/>
        </w:rPr>
        <w:tab/>
      </w:r>
      <w:r w:rsidRPr="007D669D">
        <w:rPr>
          <w:rFonts w:hint="eastAsia"/>
        </w:rPr>
        <w:t>拥有住房抵押贷款或其他贷款的人数，若对小额信贷部门做过调查，调查结果如何</w:t>
      </w:r>
      <w:r w:rsidRPr="007D669D">
        <w:rPr>
          <w:rFonts w:hint="eastAsia"/>
        </w:rPr>
        <w:t>(</w:t>
      </w:r>
      <w:r w:rsidRPr="007D669D">
        <w:rPr>
          <w:rFonts w:hint="eastAsia"/>
        </w:rPr>
        <w:t>按性别、城市和农村地区、年龄和金融机构类型例如商业银行或开发银行分列</w:t>
      </w:r>
      <w:r w:rsidRPr="007D669D">
        <w:rPr>
          <w:rFonts w:hint="eastAsia"/>
        </w:rPr>
        <w:t>)</w:t>
      </w:r>
      <w:r w:rsidRPr="007D669D">
        <w:rPr>
          <w:rFonts w:hint="eastAsia"/>
        </w:rPr>
        <w:t>。</w:t>
      </w:r>
    </w:p>
    <w:p w14:paraId="2E7F6FDF" w14:textId="77777777" w:rsidR="0094085C" w:rsidRPr="007D669D" w:rsidRDefault="0094085C" w:rsidP="0094085C">
      <w:pPr>
        <w:pStyle w:val="SingleTxt"/>
        <w:rPr>
          <w:rFonts w:ascii="黑体" w:eastAsia="黑体" w:hAnsi="黑体"/>
        </w:rPr>
      </w:pPr>
      <w:r w:rsidRPr="007D669D">
        <w:rPr>
          <w:rFonts w:ascii="黑体" w:eastAsia="黑体" w:hAnsi="黑体" w:hint="eastAsia"/>
        </w:rPr>
        <w:t>第十四条</w:t>
      </w:r>
    </w:p>
    <w:p w14:paraId="69F399DF" w14:textId="77777777" w:rsidR="0094085C" w:rsidRPr="007D669D" w:rsidRDefault="0094085C" w:rsidP="00F53D53">
      <w:pPr>
        <w:pStyle w:val="SingleTxt"/>
        <w:spacing w:after="100"/>
      </w:pPr>
      <w:r w:rsidRPr="007D669D">
        <w:rPr>
          <w:rFonts w:hint="eastAsia"/>
        </w:rPr>
        <w:t>49.</w:t>
      </w:r>
      <w:r w:rsidRPr="007D669D">
        <w:rPr>
          <w:rFonts w:hint="eastAsia"/>
        </w:rPr>
        <w:tab/>
      </w:r>
      <w:r w:rsidRPr="007D669D">
        <w:rPr>
          <w:rFonts w:hint="eastAsia"/>
        </w:rPr>
        <w:t>委员会关于农村妇女权利的第</w:t>
      </w:r>
      <w:r w:rsidRPr="007D669D">
        <w:rPr>
          <w:rFonts w:hint="eastAsia"/>
        </w:rPr>
        <w:t>34</w:t>
      </w:r>
      <w:r w:rsidRPr="007D669D">
        <w:rPr>
          <w:rFonts w:hint="eastAsia"/>
        </w:rPr>
        <w:t>号一般性建议</w:t>
      </w:r>
      <w:r w:rsidRPr="007D669D">
        <w:rPr>
          <w:rFonts w:hint="eastAsia"/>
        </w:rPr>
        <w:t>(2016</w:t>
      </w:r>
      <w:r w:rsidRPr="007D669D">
        <w:rPr>
          <w:rFonts w:hint="eastAsia"/>
        </w:rPr>
        <w:t>年</w:t>
      </w:r>
      <w:r w:rsidRPr="007D669D">
        <w:rPr>
          <w:rFonts w:hint="eastAsia"/>
        </w:rPr>
        <w:t>)</w:t>
      </w:r>
      <w:r w:rsidRPr="007D669D">
        <w:rPr>
          <w:rFonts w:hint="eastAsia"/>
        </w:rPr>
        <w:t>对分析农村妇女和女童在全球化背景下所面临的多种形式歧视作出了重要贡献，它不仅涉及法律框架或立法，也涉及为在多个《</w:t>
      </w:r>
      <w:r w:rsidRPr="007D669D">
        <w:rPr>
          <w:rFonts w:hint="eastAsia"/>
        </w:rPr>
        <w:t>2030</w:t>
      </w:r>
      <w:r w:rsidRPr="007D669D">
        <w:rPr>
          <w:rFonts w:hint="eastAsia"/>
        </w:rPr>
        <w:t>年可持续发展议程》相关领域取得切实成果而开展的实际执行和进程。一般性建议对造成歧视的根源展开了分析，认为歧视因宏观经济政策所致，该建议并且明确了农村妇女和女童在无偿工作中的作用。妇女平等获得并控制经济资源，包括土地和自然资源，一如妇女对发展进程、经济和土地改革、贸易、市场和金融以及社会保障方案的参与，是该建议</w:t>
      </w:r>
      <w:r w:rsidRPr="007D669D">
        <w:rPr>
          <w:rFonts w:hint="eastAsia"/>
        </w:rPr>
        <w:t>(</w:t>
      </w:r>
      <w:r w:rsidRPr="007D669D">
        <w:rPr>
          <w:rFonts w:hint="eastAsia"/>
        </w:rPr>
        <w:t>第</w:t>
      </w:r>
      <w:r w:rsidRPr="007D669D">
        <w:rPr>
          <w:rFonts w:hint="eastAsia"/>
        </w:rPr>
        <w:t>56</w:t>
      </w:r>
      <w:r w:rsidRPr="007D669D">
        <w:rPr>
          <w:rFonts w:hint="eastAsia"/>
        </w:rPr>
        <w:t>至</w:t>
      </w:r>
      <w:r w:rsidRPr="007D669D">
        <w:rPr>
          <w:rFonts w:hint="eastAsia"/>
        </w:rPr>
        <w:t>59</w:t>
      </w:r>
      <w:r w:rsidRPr="007D669D">
        <w:rPr>
          <w:rFonts w:hint="eastAsia"/>
        </w:rPr>
        <w:t>段</w:t>
      </w:r>
      <w:r w:rsidRPr="007D669D">
        <w:rPr>
          <w:rFonts w:hint="eastAsia"/>
        </w:rPr>
        <w:t>)</w:t>
      </w:r>
      <w:r w:rsidRPr="007D669D">
        <w:rPr>
          <w:rFonts w:hint="eastAsia"/>
        </w:rPr>
        <w:t>的核心内容。该建议之所以令人瞩目，尤其是因为它明确强调了各国在公私发展伙伴关系中保护农村妇女权利方面应尽的职责。</w:t>
      </w:r>
    </w:p>
    <w:p w14:paraId="4162F460" w14:textId="77777777" w:rsidR="0094085C" w:rsidRPr="007D669D" w:rsidRDefault="0094085C" w:rsidP="00F53D53">
      <w:pPr>
        <w:pStyle w:val="SingleTxt"/>
        <w:spacing w:after="100"/>
        <w:rPr>
          <w:rFonts w:eastAsia="楷体"/>
        </w:rPr>
      </w:pPr>
      <w:r w:rsidRPr="007D669D">
        <w:rPr>
          <w:rFonts w:eastAsia="楷体" w:hint="eastAsia"/>
        </w:rPr>
        <w:t>法律框架</w:t>
      </w:r>
    </w:p>
    <w:p w14:paraId="0C45E417" w14:textId="77777777" w:rsidR="0094085C" w:rsidRPr="007D669D" w:rsidRDefault="0094085C" w:rsidP="00F53D53">
      <w:pPr>
        <w:pStyle w:val="SingleTxt"/>
        <w:spacing w:after="100"/>
      </w:pPr>
      <w:r w:rsidRPr="007D669D">
        <w:rPr>
          <w:rFonts w:hint="eastAsia"/>
        </w:rPr>
        <w:t>50.</w:t>
      </w:r>
      <w:r w:rsidRPr="007D669D">
        <w:rPr>
          <w:rFonts w:hint="eastAsia"/>
        </w:rPr>
        <w:tab/>
      </w:r>
      <w:r w:rsidRPr="007D669D">
        <w:rPr>
          <w:rFonts w:hint="eastAsia"/>
        </w:rPr>
        <w:t>根据第十四条的规定和委员会第</w:t>
      </w:r>
      <w:r w:rsidRPr="007D669D">
        <w:rPr>
          <w:rFonts w:hint="eastAsia"/>
        </w:rPr>
        <w:t>34</w:t>
      </w:r>
      <w:r w:rsidRPr="007D669D">
        <w:rPr>
          <w:rFonts w:hint="eastAsia"/>
        </w:rPr>
        <w:t>号一般性建议，报告应当载列以下方面的信息：</w:t>
      </w:r>
    </w:p>
    <w:p w14:paraId="704BF854" w14:textId="77777777" w:rsidR="0094085C" w:rsidRPr="007D669D" w:rsidRDefault="0094085C" w:rsidP="00F53D53">
      <w:pPr>
        <w:pStyle w:val="SingleTxt"/>
        <w:spacing w:after="100"/>
      </w:pPr>
      <w:r w:rsidRPr="007D669D">
        <w:tab/>
      </w:r>
      <w:r w:rsidRPr="007D669D">
        <w:rPr>
          <w:rFonts w:hint="eastAsia"/>
        </w:rPr>
        <w:t>(a)</w:t>
      </w:r>
      <w:r w:rsidRPr="007D669D">
        <w:rPr>
          <w:rFonts w:hint="eastAsia"/>
        </w:rPr>
        <w:tab/>
      </w:r>
      <w:r w:rsidRPr="007D669D">
        <w:rPr>
          <w:rFonts w:hint="eastAsia"/>
        </w:rPr>
        <w:t>农村妇女和男子是否平等享有保有权和财产权，无论其民事身份或其他身份如何；法律是否解决阻碍农村妇女充分参与发展进程的歧视问题；</w:t>
      </w:r>
    </w:p>
    <w:p w14:paraId="2D82B4A4" w14:textId="77777777" w:rsidR="0094085C" w:rsidRPr="007D669D" w:rsidRDefault="0094085C" w:rsidP="00F53D53">
      <w:pPr>
        <w:pStyle w:val="SingleTxt"/>
        <w:spacing w:after="100"/>
      </w:pPr>
      <w:r w:rsidRPr="007D669D">
        <w:tab/>
      </w:r>
      <w:r w:rsidRPr="007D669D">
        <w:rPr>
          <w:rFonts w:hint="eastAsia"/>
        </w:rPr>
        <w:t>(b)</w:t>
      </w:r>
      <w:r w:rsidRPr="007D669D">
        <w:rPr>
          <w:rFonts w:hint="eastAsia"/>
        </w:rPr>
        <w:tab/>
      </w:r>
      <w:r w:rsidRPr="007D669D">
        <w:rPr>
          <w:rFonts w:hint="eastAsia"/>
        </w:rPr>
        <w:t>法律是否承认妇女和女童的无偿工作及其对经济增长的贡献；</w:t>
      </w:r>
    </w:p>
    <w:p w14:paraId="0A58B074" w14:textId="77777777" w:rsidR="0094085C" w:rsidRPr="007D669D" w:rsidRDefault="0094085C" w:rsidP="00F53D53">
      <w:pPr>
        <w:pStyle w:val="SingleTxt"/>
        <w:spacing w:after="100"/>
      </w:pPr>
      <w:r w:rsidRPr="007D669D">
        <w:tab/>
      </w:r>
      <w:r w:rsidRPr="007D669D">
        <w:rPr>
          <w:rFonts w:hint="eastAsia"/>
        </w:rPr>
        <w:t>(c)</w:t>
      </w:r>
      <w:r w:rsidRPr="007D669D">
        <w:rPr>
          <w:rFonts w:hint="eastAsia"/>
        </w:rPr>
        <w:tab/>
      </w:r>
      <w:r w:rsidRPr="007D669D">
        <w:rPr>
          <w:rFonts w:hint="eastAsia"/>
        </w:rPr>
        <w:t>法律是否保障农村妇女和女性为户主的家庭可平等获得粮食安全和生计以及足以满足其需求并且为其生存所必需的自然资源，包括土地、水、建筑材料、燃料和饲料等；</w:t>
      </w:r>
    </w:p>
    <w:p w14:paraId="07760073" w14:textId="77777777" w:rsidR="0094085C" w:rsidRPr="007D669D" w:rsidRDefault="0094085C" w:rsidP="00F53D53">
      <w:pPr>
        <w:pStyle w:val="SingleTxt"/>
        <w:spacing w:after="100"/>
      </w:pPr>
      <w:r w:rsidRPr="007D669D">
        <w:tab/>
      </w:r>
      <w:r w:rsidRPr="007D669D">
        <w:rPr>
          <w:rFonts w:hint="eastAsia"/>
        </w:rPr>
        <w:t>(d)</w:t>
      </w:r>
      <w:r w:rsidRPr="007D669D">
        <w:rPr>
          <w:rFonts w:hint="eastAsia"/>
        </w:rPr>
        <w:tab/>
      </w:r>
      <w:r w:rsidRPr="007D669D">
        <w:rPr>
          <w:rFonts w:hint="eastAsia"/>
        </w:rPr>
        <w:t>土地保有权无保障是否助长了农村地区暴力侵害妇女的情况；</w:t>
      </w:r>
    </w:p>
    <w:p w14:paraId="54FBF8FE" w14:textId="77777777" w:rsidR="0094085C" w:rsidRPr="007D669D" w:rsidRDefault="0094085C" w:rsidP="00F53D53">
      <w:pPr>
        <w:pStyle w:val="SingleTxt"/>
        <w:spacing w:after="100"/>
      </w:pPr>
      <w:r w:rsidRPr="007D669D">
        <w:tab/>
      </w:r>
      <w:r w:rsidRPr="007D669D">
        <w:rPr>
          <w:rFonts w:hint="eastAsia"/>
        </w:rPr>
        <w:t>(e)</w:t>
      </w:r>
      <w:r w:rsidRPr="007D669D">
        <w:rPr>
          <w:rFonts w:hint="eastAsia"/>
        </w:rPr>
        <w:tab/>
      </w:r>
      <w:r w:rsidRPr="007D669D">
        <w:rPr>
          <w:rFonts w:hint="eastAsia"/>
        </w:rPr>
        <w:t>农村妇女是否有机会获得农业生产领域的培训和技术，是否参与发展方案及其实施。</w:t>
      </w:r>
    </w:p>
    <w:p w14:paraId="618C1179" w14:textId="77777777" w:rsidR="0094085C" w:rsidRPr="007D669D" w:rsidRDefault="0094085C" w:rsidP="00F53D53">
      <w:pPr>
        <w:pStyle w:val="SingleTxt"/>
        <w:spacing w:after="100"/>
        <w:rPr>
          <w:rFonts w:eastAsia="楷体"/>
        </w:rPr>
      </w:pPr>
      <w:r w:rsidRPr="007D669D">
        <w:rPr>
          <w:rFonts w:eastAsia="楷体" w:hint="eastAsia"/>
        </w:rPr>
        <w:t>执行和监测措施</w:t>
      </w:r>
    </w:p>
    <w:p w14:paraId="558729B2" w14:textId="77777777" w:rsidR="0094085C" w:rsidRPr="007D669D" w:rsidRDefault="0094085C" w:rsidP="00F53D53">
      <w:pPr>
        <w:pStyle w:val="SingleTxt"/>
        <w:spacing w:after="100"/>
      </w:pPr>
      <w:r w:rsidRPr="007D669D">
        <w:rPr>
          <w:rFonts w:hint="eastAsia"/>
        </w:rPr>
        <w:t>51.</w:t>
      </w:r>
      <w:r w:rsidRPr="007D669D">
        <w:rPr>
          <w:rFonts w:hint="eastAsia"/>
        </w:rPr>
        <w:tab/>
      </w:r>
      <w:r w:rsidRPr="007D669D">
        <w:rPr>
          <w:rFonts w:hint="eastAsia"/>
        </w:rPr>
        <w:t>报告应当指明：</w:t>
      </w:r>
    </w:p>
    <w:p w14:paraId="3D576A3B" w14:textId="77777777" w:rsidR="0094085C" w:rsidRPr="007D669D" w:rsidRDefault="0094085C" w:rsidP="00F53D53">
      <w:pPr>
        <w:pStyle w:val="SingleTxt"/>
        <w:spacing w:after="100"/>
      </w:pPr>
      <w:r w:rsidRPr="007D669D">
        <w:tab/>
      </w:r>
      <w:r w:rsidRPr="007D669D">
        <w:rPr>
          <w:rFonts w:hint="eastAsia"/>
        </w:rPr>
        <w:t>(a)</w:t>
      </w:r>
      <w:r w:rsidRPr="007D669D">
        <w:rPr>
          <w:rFonts w:hint="eastAsia"/>
        </w:rPr>
        <w:tab/>
      </w:r>
      <w:r w:rsidRPr="007D669D">
        <w:rPr>
          <w:rFonts w:hint="eastAsia"/>
        </w:rPr>
        <w:t>为有效规范土地和自然资源分配并确保妇女和女性为户主的家庭能够获得和负担得起土地和自然资源而采取的措施，包括补贴；</w:t>
      </w:r>
    </w:p>
    <w:p w14:paraId="5D9327BB" w14:textId="77777777" w:rsidR="0094085C" w:rsidRPr="007D669D" w:rsidRDefault="0094085C" w:rsidP="00F53D53">
      <w:pPr>
        <w:pStyle w:val="SingleTxt"/>
        <w:spacing w:after="100"/>
      </w:pPr>
      <w:r w:rsidRPr="007D669D">
        <w:tab/>
      </w:r>
      <w:r w:rsidRPr="007D669D">
        <w:rPr>
          <w:rFonts w:hint="eastAsia"/>
        </w:rPr>
        <w:t>(b)</w:t>
      </w:r>
      <w:r w:rsidRPr="007D669D">
        <w:rPr>
          <w:rFonts w:hint="eastAsia"/>
        </w:rPr>
        <w:tab/>
      </w:r>
      <w:r w:rsidRPr="007D669D">
        <w:rPr>
          <w:rFonts w:hint="eastAsia"/>
        </w:rPr>
        <w:t>为确保所有文化、族裔、宗教及其他背景的妇女能够参与农村规划进程并保障其住房自决权而采取的措施；</w:t>
      </w:r>
    </w:p>
    <w:p w14:paraId="71682A04" w14:textId="77777777" w:rsidR="0094085C" w:rsidRPr="007D669D" w:rsidRDefault="0094085C" w:rsidP="0094085C">
      <w:pPr>
        <w:pStyle w:val="SingleTxt"/>
      </w:pPr>
      <w:r w:rsidRPr="007D669D">
        <w:tab/>
      </w:r>
      <w:r w:rsidRPr="007D669D">
        <w:rPr>
          <w:rFonts w:hint="eastAsia"/>
        </w:rPr>
        <w:t>(c)</w:t>
      </w:r>
      <w:r w:rsidRPr="007D669D">
        <w:rPr>
          <w:rFonts w:hint="eastAsia"/>
        </w:rPr>
        <w:tab/>
      </w:r>
      <w:r w:rsidRPr="007D669D">
        <w:rPr>
          <w:rFonts w:hint="eastAsia"/>
        </w:rPr>
        <w:t>为保障农村妇女免受强迫驱逐而采取的措施，以及为确保受影响的妇女或妇女群体有效参与并与之协商和谈判而采取的措施。</w:t>
      </w:r>
    </w:p>
    <w:p w14:paraId="4420C9AC" w14:textId="77777777" w:rsidR="0094085C" w:rsidRPr="007D669D" w:rsidRDefault="0094085C" w:rsidP="0094085C">
      <w:pPr>
        <w:pStyle w:val="SingleTxt"/>
        <w:rPr>
          <w:rFonts w:eastAsia="楷体"/>
        </w:rPr>
      </w:pPr>
      <w:r w:rsidRPr="007D669D">
        <w:rPr>
          <w:rFonts w:eastAsia="楷体" w:hint="eastAsia"/>
        </w:rPr>
        <w:t>国家和地方层面的数据分析</w:t>
      </w:r>
    </w:p>
    <w:p w14:paraId="38E5ACD1" w14:textId="77777777" w:rsidR="0094085C" w:rsidRPr="007D669D" w:rsidRDefault="0094085C" w:rsidP="0094085C">
      <w:pPr>
        <w:pStyle w:val="SingleTxt"/>
      </w:pPr>
      <w:r w:rsidRPr="007D669D">
        <w:rPr>
          <w:rFonts w:hint="eastAsia"/>
        </w:rPr>
        <w:t>52.</w:t>
      </w:r>
      <w:r w:rsidRPr="007D669D">
        <w:rPr>
          <w:rFonts w:hint="eastAsia"/>
        </w:rPr>
        <w:tab/>
      </w:r>
      <w:r w:rsidRPr="007D669D">
        <w:rPr>
          <w:rFonts w:hint="eastAsia"/>
        </w:rPr>
        <w:t>报告应当列入以下方面的信息：</w:t>
      </w:r>
    </w:p>
    <w:p w14:paraId="5E23A5E4" w14:textId="77777777" w:rsidR="0094085C" w:rsidRPr="007D669D" w:rsidRDefault="0094085C" w:rsidP="0094085C">
      <w:pPr>
        <w:pStyle w:val="SingleTxt"/>
      </w:pPr>
      <w:r w:rsidRPr="007D669D">
        <w:lastRenderedPageBreak/>
        <w:tab/>
      </w:r>
      <w:r w:rsidRPr="007D669D">
        <w:rPr>
          <w:rFonts w:hint="eastAsia"/>
        </w:rPr>
        <w:t>(a)</w:t>
      </w:r>
      <w:r w:rsidRPr="007D669D">
        <w:rPr>
          <w:rFonts w:hint="eastAsia"/>
        </w:rPr>
        <w:tab/>
      </w:r>
      <w:r w:rsidRPr="007D669D">
        <w:rPr>
          <w:rFonts w:hint="eastAsia"/>
        </w:rPr>
        <w:t>农村到城市地区的移徙率</w:t>
      </w:r>
      <w:r w:rsidRPr="007D669D">
        <w:rPr>
          <w:rFonts w:hint="eastAsia"/>
        </w:rPr>
        <w:t>(</w:t>
      </w:r>
      <w:r w:rsidRPr="007D669D">
        <w:rPr>
          <w:rFonts w:hint="eastAsia"/>
        </w:rPr>
        <w:t>按性别、年龄、终生或时间段、族裔和移徙原因分列</w:t>
      </w:r>
      <w:r w:rsidRPr="007D669D">
        <w:rPr>
          <w:rFonts w:hint="eastAsia"/>
        </w:rPr>
        <w:t>)</w:t>
      </w:r>
      <w:r w:rsidRPr="007D669D">
        <w:rPr>
          <w:rFonts w:hint="eastAsia"/>
        </w:rPr>
        <w:t>；</w:t>
      </w:r>
    </w:p>
    <w:p w14:paraId="189FFF1C" w14:textId="77777777" w:rsidR="0094085C" w:rsidRPr="007D669D" w:rsidRDefault="0094085C" w:rsidP="00F53D53">
      <w:pPr>
        <w:pStyle w:val="SingleTxt"/>
        <w:spacing w:after="120"/>
      </w:pPr>
      <w:r w:rsidRPr="007D669D">
        <w:tab/>
      </w:r>
      <w:r w:rsidRPr="007D669D">
        <w:rPr>
          <w:rFonts w:hint="eastAsia"/>
        </w:rPr>
        <w:t>(b)</w:t>
      </w:r>
      <w:r w:rsidRPr="007D669D">
        <w:rPr>
          <w:rFonts w:hint="eastAsia"/>
        </w:rPr>
        <w:tab/>
      </w:r>
      <w:r w:rsidRPr="007D669D">
        <w:rPr>
          <w:rFonts w:hint="eastAsia"/>
        </w:rPr>
        <w:t>参与农村发展政策磋商和讨论的人数</w:t>
      </w:r>
      <w:r w:rsidRPr="007D669D">
        <w:rPr>
          <w:rFonts w:hint="eastAsia"/>
        </w:rPr>
        <w:t>(</w:t>
      </w:r>
      <w:r w:rsidRPr="007D669D">
        <w:rPr>
          <w:rFonts w:hint="eastAsia"/>
        </w:rPr>
        <w:t>按性别、政策类型和所代表的机构分列</w:t>
      </w:r>
      <w:r w:rsidRPr="007D669D">
        <w:rPr>
          <w:rFonts w:hint="eastAsia"/>
        </w:rPr>
        <w:t>)</w:t>
      </w:r>
      <w:r w:rsidRPr="007D669D">
        <w:rPr>
          <w:rFonts w:hint="eastAsia"/>
        </w:rPr>
        <w:t>；</w:t>
      </w:r>
    </w:p>
    <w:p w14:paraId="4D0AA27F" w14:textId="77777777" w:rsidR="0094085C" w:rsidRPr="007D669D" w:rsidRDefault="0094085C" w:rsidP="00F53D53">
      <w:pPr>
        <w:pStyle w:val="SingleTxt"/>
        <w:spacing w:after="120"/>
      </w:pPr>
      <w:r w:rsidRPr="007D669D">
        <w:tab/>
      </w:r>
      <w:r w:rsidRPr="007D669D">
        <w:rPr>
          <w:rFonts w:hint="eastAsia"/>
        </w:rPr>
        <w:t>(c)</w:t>
      </w:r>
      <w:r w:rsidRPr="007D669D">
        <w:rPr>
          <w:rFonts w:hint="eastAsia"/>
        </w:rPr>
        <w:tab/>
      </w:r>
      <w:r w:rsidRPr="007D669D">
        <w:rPr>
          <w:rFonts w:hint="eastAsia"/>
        </w:rPr>
        <w:t>农村地区乡村发展委员会</w:t>
      </w:r>
      <w:r w:rsidRPr="007D669D">
        <w:rPr>
          <w:rFonts w:hint="eastAsia"/>
        </w:rPr>
        <w:t>(</w:t>
      </w:r>
      <w:r w:rsidRPr="007D669D">
        <w:rPr>
          <w:rFonts w:hint="eastAsia"/>
        </w:rPr>
        <w:t>或同等职位</w:t>
      </w:r>
      <w:r w:rsidRPr="007D669D">
        <w:rPr>
          <w:rFonts w:hint="eastAsia"/>
        </w:rPr>
        <w:t>)</w:t>
      </w:r>
      <w:r w:rsidRPr="007D669D">
        <w:rPr>
          <w:rFonts w:hint="eastAsia"/>
        </w:rPr>
        <w:t>成员数量和占比</w:t>
      </w:r>
      <w:r w:rsidRPr="007D669D">
        <w:rPr>
          <w:rFonts w:hint="eastAsia"/>
        </w:rPr>
        <w:t>(</w:t>
      </w:r>
      <w:r w:rsidRPr="007D669D">
        <w:rPr>
          <w:rFonts w:hint="eastAsia"/>
        </w:rPr>
        <w:t>按性别和职位分列</w:t>
      </w:r>
      <w:r w:rsidRPr="007D669D">
        <w:rPr>
          <w:rFonts w:hint="eastAsia"/>
        </w:rPr>
        <w:t>)</w:t>
      </w:r>
      <w:r w:rsidRPr="007D669D">
        <w:rPr>
          <w:rFonts w:hint="eastAsia"/>
        </w:rPr>
        <w:t>；</w:t>
      </w:r>
    </w:p>
    <w:p w14:paraId="2C08CD5C" w14:textId="77777777" w:rsidR="0094085C" w:rsidRPr="007D669D" w:rsidRDefault="0094085C" w:rsidP="00F53D53">
      <w:pPr>
        <w:pStyle w:val="SingleTxt"/>
        <w:spacing w:after="120"/>
      </w:pPr>
      <w:r w:rsidRPr="007D669D">
        <w:tab/>
      </w:r>
      <w:r w:rsidRPr="007D669D">
        <w:rPr>
          <w:rFonts w:hint="eastAsia"/>
        </w:rPr>
        <w:t>(d)</w:t>
      </w:r>
      <w:r w:rsidRPr="007D669D">
        <w:rPr>
          <w:rFonts w:hint="eastAsia"/>
        </w:rPr>
        <w:tab/>
      </w:r>
      <w:r w:rsidRPr="007D669D">
        <w:rPr>
          <w:rFonts w:hint="eastAsia"/>
        </w:rPr>
        <w:t>参加可再生能源维护培训的人数和占比</w:t>
      </w:r>
      <w:r w:rsidRPr="007D669D">
        <w:rPr>
          <w:rFonts w:hint="eastAsia"/>
        </w:rPr>
        <w:t>(</w:t>
      </w:r>
      <w:r w:rsidRPr="007D669D">
        <w:rPr>
          <w:rFonts w:hint="eastAsia"/>
        </w:rPr>
        <w:t>按可再生能源类型、性别、年龄和族裔分列</w:t>
      </w:r>
      <w:r w:rsidRPr="007D669D">
        <w:rPr>
          <w:rFonts w:hint="eastAsia"/>
        </w:rPr>
        <w:t>)</w:t>
      </w:r>
      <w:r w:rsidRPr="007D669D">
        <w:rPr>
          <w:rFonts w:hint="eastAsia"/>
        </w:rPr>
        <w:t>；</w:t>
      </w:r>
    </w:p>
    <w:p w14:paraId="68BB197D" w14:textId="77777777" w:rsidR="0094085C" w:rsidRPr="007D669D" w:rsidRDefault="0094085C" w:rsidP="00F53D53">
      <w:pPr>
        <w:pStyle w:val="SingleTxt"/>
        <w:spacing w:after="120"/>
      </w:pPr>
      <w:r w:rsidRPr="007D669D">
        <w:tab/>
      </w:r>
      <w:r w:rsidRPr="007D669D">
        <w:rPr>
          <w:rFonts w:hint="eastAsia"/>
        </w:rPr>
        <w:t>(e)</w:t>
      </w:r>
      <w:r w:rsidRPr="007D669D">
        <w:rPr>
          <w:rFonts w:hint="eastAsia"/>
        </w:rPr>
        <w:tab/>
      </w:r>
      <w:r w:rsidRPr="007D669D">
        <w:rPr>
          <w:rFonts w:hint="eastAsia"/>
        </w:rPr>
        <w:t>向农村居民支付的社会保障金数量和占比</w:t>
      </w:r>
      <w:r w:rsidRPr="007D669D">
        <w:rPr>
          <w:rFonts w:hint="eastAsia"/>
        </w:rPr>
        <w:t>(</w:t>
      </w:r>
      <w:r w:rsidRPr="007D669D">
        <w:rPr>
          <w:rFonts w:hint="eastAsia"/>
        </w:rPr>
        <w:t>按社会保障金类型、收入、年龄和福利提供者分列</w:t>
      </w:r>
      <w:r w:rsidRPr="007D669D">
        <w:rPr>
          <w:rFonts w:hint="eastAsia"/>
        </w:rPr>
        <w:t>)</w:t>
      </w:r>
      <w:r w:rsidRPr="007D669D">
        <w:rPr>
          <w:rFonts w:hint="eastAsia"/>
        </w:rPr>
        <w:t>；</w:t>
      </w:r>
    </w:p>
    <w:p w14:paraId="6CCDACCB" w14:textId="77777777" w:rsidR="0094085C" w:rsidRPr="007D669D" w:rsidRDefault="0094085C" w:rsidP="00F53D53">
      <w:pPr>
        <w:pStyle w:val="SingleTxt"/>
        <w:spacing w:after="120"/>
      </w:pPr>
      <w:r w:rsidRPr="007D669D">
        <w:tab/>
      </w:r>
      <w:r w:rsidRPr="007D669D">
        <w:rPr>
          <w:rFonts w:hint="eastAsia"/>
        </w:rPr>
        <w:t>(f)</w:t>
      </w:r>
      <w:r w:rsidRPr="007D669D">
        <w:rPr>
          <w:rFonts w:hint="eastAsia"/>
        </w:rPr>
        <w:tab/>
      </w:r>
      <w:r w:rsidRPr="007D669D">
        <w:rPr>
          <w:rFonts w:hint="eastAsia"/>
        </w:rPr>
        <w:t>农村地区</w:t>
      </w:r>
      <w:r w:rsidRPr="007D669D">
        <w:rPr>
          <w:rFonts w:hint="eastAsia"/>
        </w:rPr>
        <w:t>15</w:t>
      </w:r>
      <w:r w:rsidRPr="007D669D">
        <w:rPr>
          <w:rFonts w:hint="eastAsia"/>
        </w:rPr>
        <w:t>岁及以上就业人员与社会保障缴费人的比率</w:t>
      </w:r>
      <w:r w:rsidRPr="007D669D">
        <w:rPr>
          <w:rFonts w:hint="eastAsia"/>
        </w:rPr>
        <w:t>(</w:t>
      </w:r>
      <w:r w:rsidRPr="007D669D">
        <w:rPr>
          <w:rFonts w:hint="eastAsia"/>
        </w:rPr>
        <w:t>按收入、年龄、就业部门、工作小时数和性别分列</w:t>
      </w:r>
      <w:r w:rsidRPr="007D669D">
        <w:rPr>
          <w:rFonts w:hint="eastAsia"/>
        </w:rPr>
        <w:t>)</w:t>
      </w:r>
      <w:r w:rsidRPr="007D669D">
        <w:rPr>
          <w:rFonts w:hint="eastAsia"/>
        </w:rPr>
        <w:t>；</w:t>
      </w:r>
    </w:p>
    <w:p w14:paraId="296AE687" w14:textId="77777777" w:rsidR="0094085C" w:rsidRPr="007D669D" w:rsidRDefault="0094085C" w:rsidP="00F53D53">
      <w:pPr>
        <w:pStyle w:val="SingleTxt"/>
        <w:spacing w:after="120"/>
      </w:pPr>
      <w:r w:rsidRPr="007D669D">
        <w:tab/>
      </w:r>
      <w:r w:rsidRPr="007D669D">
        <w:rPr>
          <w:rFonts w:hint="eastAsia"/>
        </w:rPr>
        <w:t>(g)</w:t>
      </w:r>
      <w:r w:rsidRPr="007D669D">
        <w:rPr>
          <w:rFonts w:hint="eastAsia"/>
        </w:rPr>
        <w:tab/>
      </w:r>
      <w:r w:rsidRPr="007D669D">
        <w:rPr>
          <w:rFonts w:hint="eastAsia"/>
        </w:rPr>
        <w:t>农村地区技能型保健人员与人口的比率</w:t>
      </w:r>
      <w:r w:rsidRPr="007D669D">
        <w:rPr>
          <w:rFonts w:hint="eastAsia"/>
        </w:rPr>
        <w:t>(</w:t>
      </w:r>
      <w:r w:rsidRPr="007D669D">
        <w:rPr>
          <w:rFonts w:hint="eastAsia"/>
        </w:rPr>
        <w:t>按保健人员工种和性别分列</w:t>
      </w:r>
      <w:r w:rsidRPr="007D669D">
        <w:rPr>
          <w:rFonts w:hint="eastAsia"/>
        </w:rPr>
        <w:t>)</w:t>
      </w:r>
      <w:r w:rsidRPr="007D669D">
        <w:rPr>
          <w:rFonts w:hint="eastAsia"/>
        </w:rPr>
        <w:t>；</w:t>
      </w:r>
    </w:p>
    <w:p w14:paraId="051A8969" w14:textId="77777777" w:rsidR="0094085C" w:rsidRPr="007D669D" w:rsidRDefault="0094085C" w:rsidP="00F53D53">
      <w:pPr>
        <w:pStyle w:val="SingleTxt"/>
        <w:spacing w:after="120"/>
      </w:pPr>
      <w:r w:rsidRPr="007D669D">
        <w:tab/>
      </w:r>
      <w:r w:rsidRPr="007D669D">
        <w:rPr>
          <w:rFonts w:hint="eastAsia"/>
        </w:rPr>
        <w:t>(h)</w:t>
      </w:r>
      <w:r w:rsidRPr="007D669D">
        <w:rPr>
          <w:rFonts w:hint="eastAsia"/>
        </w:rPr>
        <w:tab/>
      </w:r>
      <w:r w:rsidRPr="007D669D">
        <w:rPr>
          <w:rFonts w:hint="eastAsia"/>
        </w:rPr>
        <w:t>农村地区乡村保健人员与人口的比率</w:t>
      </w:r>
      <w:r w:rsidRPr="007D669D">
        <w:rPr>
          <w:rFonts w:hint="eastAsia"/>
        </w:rPr>
        <w:t>(</w:t>
      </w:r>
      <w:r w:rsidRPr="007D669D">
        <w:rPr>
          <w:rFonts w:hint="eastAsia"/>
        </w:rPr>
        <w:t>按保健人员工种和性别分列</w:t>
      </w:r>
      <w:r w:rsidRPr="007D669D">
        <w:rPr>
          <w:rFonts w:hint="eastAsia"/>
        </w:rPr>
        <w:t>)</w:t>
      </w:r>
      <w:r w:rsidRPr="007D669D">
        <w:rPr>
          <w:rFonts w:hint="eastAsia"/>
        </w:rPr>
        <w:t>；</w:t>
      </w:r>
    </w:p>
    <w:p w14:paraId="661635BE" w14:textId="77777777" w:rsidR="0094085C" w:rsidRPr="007D669D" w:rsidRDefault="0094085C" w:rsidP="00F53D53">
      <w:pPr>
        <w:pStyle w:val="SingleTxt"/>
        <w:spacing w:after="120"/>
      </w:pPr>
      <w:r w:rsidRPr="007D669D">
        <w:tab/>
      </w:r>
      <w:r w:rsidRPr="007D669D">
        <w:rPr>
          <w:rFonts w:hint="eastAsia"/>
        </w:rPr>
        <w:t>(i)</w:t>
      </w:r>
      <w:r w:rsidRPr="007D669D">
        <w:rPr>
          <w:rFonts w:hint="eastAsia"/>
        </w:rPr>
        <w:tab/>
      </w:r>
      <w:r w:rsidRPr="007D669D">
        <w:rPr>
          <w:rFonts w:hint="eastAsia"/>
        </w:rPr>
        <w:t>转诊至更高级别卫生或医疗单位的人数</w:t>
      </w:r>
      <w:r w:rsidRPr="007D669D">
        <w:rPr>
          <w:rFonts w:hint="eastAsia"/>
        </w:rPr>
        <w:t>(</w:t>
      </w:r>
      <w:r w:rsidRPr="007D669D">
        <w:rPr>
          <w:rFonts w:hint="eastAsia"/>
        </w:rPr>
        <w:t>按病情、年龄和性别分列</w:t>
      </w:r>
      <w:r w:rsidRPr="007D669D">
        <w:rPr>
          <w:rFonts w:hint="eastAsia"/>
        </w:rPr>
        <w:t>)</w:t>
      </w:r>
      <w:r w:rsidRPr="007D669D">
        <w:rPr>
          <w:rFonts w:hint="eastAsia"/>
        </w:rPr>
        <w:t>；</w:t>
      </w:r>
    </w:p>
    <w:p w14:paraId="7D18A77E" w14:textId="77777777" w:rsidR="0094085C" w:rsidRPr="007D669D" w:rsidRDefault="0094085C" w:rsidP="00F53D53">
      <w:pPr>
        <w:pStyle w:val="SingleTxt"/>
        <w:spacing w:after="120"/>
      </w:pPr>
      <w:r w:rsidRPr="007D669D">
        <w:tab/>
      </w:r>
      <w:r w:rsidRPr="007D669D">
        <w:rPr>
          <w:rFonts w:hint="eastAsia"/>
        </w:rPr>
        <w:t>(j)</w:t>
      </w:r>
      <w:r w:rsidRPr="007D669D">
        <w:rPr>
          <w:rFonts w:hint="eastAsia"/>
        </w:rPr>
        <w:tab/>
      </w:r>
      <w:r w:rsidRPr="007D669D">
        <w:rPr>
          <w:rFonts w:hint="eastAsia"/>
        </w:rPr>
        <w:t>农村地区到达最近的医疗卫生单位的平均时间；</w:t>
      </w:r>
    </w:p>
    <w:p w14:paraId="35DE7513" w14:textId="77777777" w:rsidR="0094085C" w:rsidRPr="007D669D" w:rsidRDefault="0094085C" w:rsidP="00F53D53">
      <w:pPr>
        <w:pStyle w:val="SingleTxt"/>
        <w:spacing w:after="120"/>
      </w:pPr>
      <w:r w:rsidRPr="007D669D">
        <w:tab/>
      </w:r>
      <w:r w:rsidRPr="007D669D">
        <w:rPr>
          <w:rFonts w:hint="eastAsia"/>
        </w:rPr>
        <w:t>(k)</w:t>
      </w:r>
      <w:r w:rsidRPr="007D669D">
        <w:rPr>
          <w:rFonts w:hint="eastAsia"/>
        </w:rPr>
        <w:tab/>
      </w:r>
      <w:r w:rsidRPr="007D669D">
        <w:rPr>
          <w:rFonts w:hint="eastAsia"/>
        </w:rPr>
        <w:t>生活在农村地区因诊所太远或认为诊所不够好而没有为最近一次疾病寻求帮助的人的占比</w:t>
      </w:r>
      <w:r w:rsidRPr="007D669D">
        <w:rPr>
          <w:rFonts w:hint="eastAsia"/>
        </w:rPr>
        <w:t>(</w:t>
      </w:r>
      <w:r w:rsidRPr="007D669D">
        <w:rPr>
          <w:rFonts w:hint="eastAsia"/>
        </w:rPr>
        <w:t>按性别、病情和年龄分列</w:t>
      </w:r>
      <w:r w:rsidRPr="007D669D">
        <w:rPr>
          <w:rFonts w:hint="eastAsia"/>
        </w:rPr>
        <w:t>)</w:t>
      </w:r>
      <w:r w:rsidRPr="007D669D">
        <w:rPr>
          <w:rFonts w:hint="eastAsia"/>
        </w:rPr>
        <w:t>；</w:t>
      </w:r>
    </w:p>
    <w:p w14:paraId="323E2DC0" w14:textId="77777777" w:rsidR="0094085C" w:rsidRPr="007D669D" w:rsidRDefault="0094085C" w:rsidP="00F53D53">
      <w:pPr>
        <w:pStyle w:val="SingleTxt"/>
        <w:spacing w:after="120"/>
      </w:pPr>
      <w:r w:rsidRPr="007D669D">
        <w:tab/>
      </w:r>
      <w:r w:rsidRPr="007D669D">
        <w:rPr>
          <w:rFonts w:hint="eastAsia"/>
        </w:rPr>
        <w:t>(l)</w:t>
      </w:r>
      <w:r w:rsidRPr="007D669D">
        <w:rPr>
          <w:rFonts w:hint="eastAsia"/>
        </w:rPr>
        <w:tab/>
      </w:r>
      <w:r w:rsidRPr="007D669D">
        <w:rPr>
          <w:rFonts w:hint="eastAsia"/>
        </w:rPr>
        <w:t>农村地区</w:t>
      </w:r>
      <w:r w:rsidRPr="007D669D">
        <w:rPr>
          <w:rFonts w:hint="eastAsia"/>
        </w:rPr>
        <w:t>20</w:t>
      </w:r>
      <w:r w:rsidRPr="007D669D">
        <w:rPr>
          <w:rFonts w:hint="eastAsia"/>
        </w:rPr>
        <w:t>至</w:t>
      </w:r>
      <w:r w:rsidRPr="007D669D">
        <w:rPr>
          <w:rFonts w:hint="eastAsia"/>
        </w:rPr>
        <w:t>24</w:t>
      </w:r>
      <w:r w:rsidRPr="007D669D">
        <w:rPr>
          <w:rFonts w:hint="eastAsia"/>
        </w:rPr>
        <w:t>岁妇女在</w:t>
      </w:r>
      <w:r w:rsidRPr="007D669D">
        <w:rPr>
          <w:rFonts w:hint="eastAsia"/>
        </w:rPr>
        <w:t>18</w:t>
      </w:r>
      <w:r w:rsidRPr="007D669D">
        <w:rPr>
          <w:rFonts w:hint="eastAsia"/>
        </w:rPr>
        <w:t>岁前结婚或结合的人数与相同情况城市妇女的比率</w:t>
      </w:r>
      <w:r w:rsidRPr="007D669D">
        <w:rPr>
          <w:rFonts w:hint="eastAsia"/>
        </w:rPr>
        <w:t>(</w:t>
      </w:r>
      <w:r w:rsidRPr="007D669D">
        <w:rPr>
          <w:rFonts w:hint="eastAsia"/>
        </w:rPr>
        <w:t>按年龄和族裔分列</w:t>
      </w:r>
      <w:r w:rsidRPr="007D669D">
        <w:rPr>
          <w:rFonts w:hint="eastAsia"/>
        </w:rPr>
        <w:t>)</w:t>
      </w:r>
      <w:r w:rsidRPr="007D669D">
        <w:rPr>
          <w:rFonts w:hint="eastAsia"/>
        </w:rPr>
        <w:t>；</w:t>
      </w:r>
    </w:p>
    <w:p w14:paraId="166DDC0B" w14:textId="77777777" w:rsidR="0094085C" w:rsidRPr="007D669D" w:rsidRDefault="0094085C" w:rsidP="00F53D53">
      <w:pPr>
        <w:pStyle w:val="SingleTxt"/>
        <w:spacing w:after="120"/>
      </w:pPr>
      <w:r w:rsidRPr="007D669D">
        <w:tab/>
      </w:r>
      <w:r w:rsidRPr="007D669D">
        <w:rPr>
          <w:rFonts w:hint="eastAsia"/>
        </w:rPr>
        <w:t>(m)</w:t>
      </w:r>
      <w:r w:rsidRPr="007D669D">
        <w:rPr>
          <w:rFonts w:hint="eastAsia"/>
        </w:rPr>
        <w:tab/>
      </w:r>
      <w:r w:rsidRPr="007D669D">
        <w:rPr>
          <w:rFonts w:hint="eastAsia"/>
        </w:rPr>
        <w:t>农村地区避孕普及率</w:t>
      </w:r>
      <w:r w:rsidRPr="007D669D">
        <w:rPr>
          <w:rFonts w:hint="eastAsia"/>
        </w:rPr>
        <w:t>(</w:t>
      </w:r>
      <w:r w:rsidRPr="007D669D">
        <w:rPr>
          <w:rFonts w:hint="eastAsia"/>
        </w:rPr>
        <w:t>现代方法</w:t>
      </w:r>
      <w:r w:rsidRPr="007D669D">
        <w:rPr>
          <w:rFonts w:hint="eastAsia"/>
        </w:rPr>
        <w:t>)(</w:t>
      </w:r>
      <w:r w:rsidRPr="007D669D">
        <w:rPr>
          <w:rFonts w:hint="eastAsia"/>
        </w:rPr>
        <w:t>按年龄、族裔及健康和残疾状况分列</w:t>
      </w:r>
      <w:r w:rsidRPr="007D669D">
        <w:rPr>
          <w:rFonts w:hint="eastAsia"/>
        </w:rPr>
        <w:t>)</w:t>
      </w:r>
      <w:r w:rsidRPr="007D669D">
        <w:rPr>
          <w:rFonts w:hint="eastAsia"/>
        </w:rPr>
        <w:t>；</w:t>
      </w:r>
    </w:p>
    <w:p w14:paraId="0F9F5BCE" w14:textId="77777777" w:rsidR="0094085C" w:rsidRPr="007D669D" w:rsidRDefault="0094085C" w:rsidP="00F53D53">
      <w:pPr>
        <w:pStyle w:val="SingleTxt"/>
        <w:spacing w:after="120"/>
      </w:pPr>
      <w:r w:rsidRPr="007D669D">
        <w:tab/>
      </w:r>
      <w:r w:rsidRPr="007D669D">
        <w:rPr>
          <w:rFonts w:hint="eastAsia"/>
        </w:rPr>
        <w:t>(n)</w:t>
      </w:r>
      <w:r w:rsidRPr="007D669D">
        <w:rPr>
          <w:rFonts w:hint="eastAsia"/>
        </w:rPr>
        <w:tab/>
      </w:r>
      <w:r w:rsidRPr="007D669D">
        <w:rPr>
          <w:rFonts w:hint="eastAsia"/>
        </w:rPr>
        <w:t>农村地区计划生育服务活跃用户人数</w:t>
      </w:r>
      <w:r w:rsidRPr="007D669D">
        <w:rPr>
          <w:rFonts w:hint="eastAsia"/>
        </w:rPr>
        <w:t>(</w:t>
      </w:r>
      <w:r w:rsidRPr="007D669D">
        <w:rPr>
          <w:rFonts w:hint="eastAsia"/>
        </w:rPr>
        <w:t>按性别、年龄、族裔和方式分列</w:t>
      </w:r>
      <w:r w:rsidRPr="007D669D">
        <w:rPr>
          <w:rFonts w:hint="eastAsia"/>
        </w:rPr>
        <w:t>)</w:t>
      </w:r>
      <w:r w:rsidRPr="007D669D">
        <w:rPr>
          <w:rFonts w:hint="eastAsia"/>
        </w:rPr>
        <w:t>；</w:t>
      </w:r>
    </w:p>
    <w:p w14:paraId="6F919E16" w14:textId="77777777" w:rsidR="0094085C" w:rsidRPr="007D669D" w:rsidRDefault="0094085C" w:rsidP="00F53D53">
      <w:pPr>
        <w:pStyle w:val="SingleTxt"/>
        <w:spacing w:after="120"/>
      </w:pPr>
      <w:r w:rsidRPr="007D669D">
        <w:tab/>
      </w:r>
      <w:r w:rsidRPr="007D669D">
        <w:rPr>
          <w:rFonts w:hint="eastAsia"/>
        </w:rPr>
        <w:t>(o)</w:t>
      </w:r>
      <w:r w:rsidRPr="007D669D">
        <w:rPr>
          <w:rFonts w:hint="eastAsia"/>
        </w:rPr>
        <w:tab/>
      </w:r>
      <w:r w:rsidRPr="007D669D">
        <w:rPr>
          <w:rFonts w:hint="eastAsia"/>
        </w:rPr>
        <w:t>农村地区计划生育辅导员与人口的比率</w:t>
      </w:r>
      <w:r w:rsidRPr="007D669D">
        <w:rPr>
          <w:rFonts w:hint="eastAsia"/>
        </w:rPr>
        <w:t>(</w:t>
      </w:r>
      <w:r w:rsidRPr="007D669D">
        <w:rPr>
          <w:rFonts w:hint="eastAsia"/>
        </w:rPr>
        <w:t>按性别分列</w:t>
      </w:r>
      <w:r w:rsidRPr="007D669D">
        <w:rPr>
          <w:rFonts w:hint="eastAsia"/>
        </w:rPr>
        <w:t>)</w:t>
      </w:r>
      <w:r w:rsidRPr="007D669D">
        <w:rPr>
          <w:rFonts w:hint="eastAsia"/>
        </w:rPr>
        <w:t>；</w:t>
      </w:r>
    </w:p>
    <w:p w14:paraId="406AB14C" w14:textId="77777777" w:rsidR="0094085C" w:rsidRPr="007D669D" w:rsidRDefault="0094085C" w:rsidP="00F53D53">
      <w:pPr>
        <w:pStyle w:val="SingleTxt"/>
        <w:spacing w:after="120"/>
      </w:pPr>
      <w:r w:rsidRPr="007D669D">
        <w:tab/>
      </w:r>
      <w:r w:rsidRPr="007D669D">
        <w:rPr>
          <w:rFonts w:hint="eastAsia"/>
        </w:rPr>
        <w:t>(p)</w:t>
      </w:r>
      <w:r w:rsidRPr="007D669D">
        <w:rPr>
          <w:rFonts w:hint="eastAsia"/>
        </w:rPr>
        <w:tab/>
      </w:r>
      <w:r w:rsidRPr="007D669D">
        <w:rPr>
          <w:rFonts w:hint="eastAsia"/>
        </w:rPr>
        <w:t>在农村地区注册经营的大专培训机构的数量和比例</w:t>
      </w:r>
      <w:r w:rsidRPr="007D669D">
        <w:rPr>
          <w:rFonts w:hint="eastAsia"/>
        </w:rPr>
        <w:t>(</w:t>
      </w:r>
      <w:r w:rsidRPr="007D669D">
        <w:rPr>
          <w:rFonts w:hint="eastAsia"/>
        </w:rPr>
        <w:t>按培训机构类型和培训类型分列</w:t>
      </w:r>
      <w:r w:rsidRPr="007D669D">
        <w:rPr>
          <w:rFonts w:hint="eastAsia"/>
        </w:rPr>
        <w:t>)</w:t>
      </w:r>
      <w:r w:rsidRPr="007D669D">
        <w:rPr>
          <w:rFonts w:hint="eastAsia"/>
        </w:rPr>
        <w:t>；</w:t>
      </w:r>
    </w:p>
    <w:p w14:paraId="58207B76" w14:textId="77777777" w:rsidR="0094085C" w:rsidRPr="007D669D" w:rsidRDefault="0094085C" w:rsidP="00F53D53">
      <w:pPr>
        <w:pStyle w:val="SingleTxt"/>
        <w:spacing w:after="120"/>
      </w:pPr>
      <w:r w:rsidRPr="007D669D">
        <w:tab/>
      </w:r>
      <w:r w:rsidRPr="007D669D">
        <w:rPr>
          <w:rFonts w:hint="eastAsia"/>
        </w:rPr>
        <w:t>(q)</w:t>
      </w:r>
      <w:r w:rsidRPr="007D669D">
        <w:rPr>
          <w:rFonts w:hint="eastAsia"/>
        </w:rPr>
        <w:tab/>
      </w:r>
      <w:r w:rsidRPr="007D669D">
        <w:rPr>
          <w:rFonts w:hint="eastAsia"/>
        </w:rPr>
        <w:t>农村地区就读大专培训课程的人数</w:t>
      </w:r>
      <w:r w:rsidRPr="007D669D">
        <w:rPr>
          <w:rFonts w:hint="eastAsia"/>
        </w:rPr>
        <w:t>(</w:t>
      </w:r>
      <w:r w:rsidRPr="007D669D">
        <w:rPr>
          <w:rFonts w:hint="eastAsia"/>
        </w:rPr>
        <w:t>按性别、培训类型和培训持续时间分列</w:t>
      </w:r>
      <w:r w:rsidRPr="007D669D">
        <w:rPr>
          <w:rFonts w:hint="eastAsia"/>
        </w:rPr>
        <w:t>)</w:t>
      </w:r>
      <w:r w:rsidRPr="007D669D">
        <w:rPr>
          <w:rFonts w:hint="eastAsia"/>
        </w:rPr>
        <w:t>；</w:t>
      </w:r>
    </w:p>
    <w:p w14:paraId="712D4950" w14:textId="77777777" w:rsidR="0094085C" w:rsidRPr="007D669D" w:rsidRDefault="0094085C" w:rsidP="00F53D53">
      <w:pPr>
        <w:pStyle w:val="SingleTxt"/>
        <w:spacing w:after="120"/>
      </w:pPr>
      <w:r w:rsidRPr="007D669D">
        <w:tab/>
      </w:r>
      <w:r w:rsidRPr="007D669D">
        <w:rPr>
          <w:rFonts w:hint="eastAsia"/>
        </w:rPr>
        <w:t>(r)</w:t>
      </w:r>
      <w:r w:rsidRPr="007D669D">
        <w:rPr>
          <w:rFonts w:hint="eastAsia"/>
        </w:rPr>
        <w:tab/>
      </w:r>
      <w:r w:rsidRPr="007D669D">
        <w:rPr>
          <w:rFonts w:hint="eastAsia"/>
        </w:rPr>
        <w:t>农村地区活跃合作社社员人数和比例</w:t>
      </w:r>
      <w:r w:rsidRPr="007D669D">
        <w:rPr>
          <w:rFonts w:hint="eastAsia"/>
        </w:rPr>
        <w:t>(</w:t>
      </w:r>
      <w:r w:rsidRPr="007D669D">
        <w:rPr>
          <w:rFonts w:hint="eastAsia"/>
        </w:rPr>
        <w:t>按合作社类型和性别分列</w:t>
      </w:r>
      <w:r w:rsidRPr="007D669D">
        <w:rPr>
          <w:rFonts w:hint="eastAsia"/>
        </w:rPr>
        <w:t>)</w:t>
      </w:r>
      <w:r w:rsidRPr="007D669D">
        <w:rPr>
          <w:rFonts w:hint="eastAsia"/>
        </w:rPr>
        <w:t>；</w:t>
      </w:r>
    </w:p>
    <w:p w14:paraId="71626E08" w14:textId="77777777" w:rsidR="0094085C" w:rsidRPr="007D669D" w:rsidRDefault="0094085C" w:rsidP="00F53D53">
      <w:pPr>
        <w:pStyle w:val="SingleTxt"/>
        <w:spacing w:after="120"/>
      </w:pPr>
      <w:r w:rsidRPr="007D669D">
        <w:tab/>
      </w:r>
      <w:r w:rsidRPr="007D669D">
        <w:rPr>
          <w:rFonts w:hint="eastAsia"/>
        </w:rPr>
        <w:t>(s)</w:t>
      </w:r>
      <w:r w:rsidRPr="007D669D">
        <w:rPr>
          <w:rFonts w:hint="eastAsia"/>
        </w:rPr>
        <w:tab/>
      </w:r>
      <w:r w:rsidRPr="007D669D">
        <w:rPr>
          <w:rFonts w:hint="eastAsia"/>
        </w:rPr>
        <w:t>农业技术推广官员的人数和比例</w:t>
      </w:r>
      <w:r w:rsidRPr="007D669D">
        <w:rPr>
          <w:rFonts w:hint="eastAsia"/>
        </w:rPr>
        <w:t>(</w:t>
      </w:r>
      <w:r w:rsidRPr="007D669D">
        <w:rPr>
          <w:rFonts w:hint="eastAsia"/>
        </w:rPr>
        <w:t>按性别分列</w:t>
      </w:r>
      <w:r w:rsidRPr="007D669D">
        <w:rPr>
          <w:rFonts w:hint="eastAsia"/>
        </w:rPr>
        <w:t>)</w:t>
      </w:r>
      <w:r w:rsidRPr="007D669D">
        <w:rPr>
          <w:rFonts w:hint="eastAsia"/>
        </w:rPr>
        <w:t>；</w:t>
      </w:r>
    </w:p>
    <w:p w14:paraId="68241F5E" w14:textId="77777777" w:rsidR="0094085C" w:rsidRPr="007D669D" w:rsidRDefault="0094085C" w:rsidP="00F53D53">
      <w:pPr>
        <w:pStyle w:val="SingleTxt"/>
        <w:spacing w:after="120"/>
      </w:pPr>
      <w:r w:rsidRPr="007D669D">
        <w:tab/>
      </w:r>
      <w:r w:rsidRPr="007D669D">
        <w:rPr>
          <w:rFonts w:hint="eastAsia"/>
        </w:rPr>
        <w:t>(t)</w:t>
      </w:r>
      <w:r w:rsidRPr="007D669D">
        <w:rPr>
          <w:rFonts w:hint="eastAsia"/>
        </w:rPr>
        <w:tab/>
      </w:r>
      <w:r w:rsidRPr="007D669D">
        <w:rPr>
          <w:rFonts w:hint="eastAsia"/>
        </w:rPr>
        <w:t>农村地区接受农业技术推广方案培训的人数和比例</w:t>
      </w:r>
      <w:r w:rsidRPr="007D669D">
        <w:rPr>
          <w:rFonts w:hint="eastAsia"/>
        </w:rPr>
        <w:t>(</w:t>
      </w:r>
      <w:r w:rsidRPr="007D669D">
        <w:rPr>
          <w:rFonts w:hint="eastAsia"/>
        </w:rPr>
        <w:t>按培训提供者、培训类型和性别分列</w:t>
      </w:r>
      <w:r w:rsidRPr="007D669D">
        <w:rPr>
          <w:rFonts w:hint="eastAsia"/>
        </w:rPr>
        <w:t>)</w:t>
      </w:r>
      <w:r w:rsidRPr="007D669D">
        <w:rPr>
          <w:rFonts w:hint="eastAsia"/>
        </w:rPr>
        <w:t>；</w:t>
      </w:r>
    </w:p>
    <w:p w14:paraId="4CD439BB" w14:textId="77777777" w:rsidR="0094085C" w:rsidRPr="007D669D" w:rsidRDefault="0094085C" w:rsidP="0094085C">
      <w:pPr>
        <w:pStyle w:val="SingleTxt"/>
      </w:pPr>
      <w:r w:rsidRPr="007D669D">
        <w:tab/>
      </w:r>
      <w:r w:rsidRPr="007D669D">
        <w:rPr>
          <w:rFonts w:hint="eastAsia"/>
        </w:rPr>
        <w:t>(u)</w:t>
      </w:r>
      <w:r w:rsidRPr="007D669D">
        <w:rPr>
          <w:rFonts w:hint="eastAsia"/>
        </w:rPr>
        <w:tab/>
      </w:r>
      <w:r w:rsidRPr="007D669D">
        <w:rPr>
          <w:rFonts w:hint="eastAsia"/>
        </w:rPr>
        <w:t>农村地区</w:t>
      </w:r>
      <w:r w:rsidRPr="007D669D">
        <w:rPr>
          <w:rFonts w:hint="eastAsia"/>
        </w:rPr>
        <w:t>15</w:t>
      </w:r>
      <w:r w:rsidRPr="007D669D">
        <w:rPr>
          <w:rFonts w:hint="eastAsia"/>
        </w:rPr>
        <w:t>岁及</w:t>
      </w:r>
      <w:r w:rsidRPr="007D669D">
        <w:rPr>
          <w:rFonts w:hint="eastAsia"/>
        </w:rPr>
        <w:t>15</w:t>
      </w:r>
      <w:r w:rsidRPr="007D669D">
        <w:rPr>
          <w:rFonts w:hint="eastAsia"/>
        </w:rPr>
        <w:t>岁以上无法获得自用电话的人数</w:t>
      </w:r>
      <w:r w:rsidRPr="007D669D">
        <w:rPr>
          <w:rFonts w:hint="eastAsia"/>
        </w:rPr>
        <w:t>(</w:t>
      </w:r>
      <w:r w:rsidRPr="007D669D">
        <w:rPr>
          <w:rFonts w:hint="eastAsia"/>
        </w:rPr>
        <w:t>按年龄、使用渠道、住房所有人状况、移动电话和性别分列</w:t>
      </w:r>
      <w:r w:rsidRPr="007D669D">
        <w:rPr>
          <w:rFonts w:hint="eastAsia"/>
        </w:rPr>
        <w:t>)</w:t>
      </w:r>
      <w:r w:rsidRPr="007D669D">
        <w:rPr>
          <w:rFonts w:hint="eastAsia"/>
        </w:rPr>
        <w:t>；</w:t>
      </w:r>
    </w:p>
    <w:p w14:paraId="04B799F2" w14:textId="77777777" w:rsidR="0094085C" w:rsidRPr="007D669D" w:rsidRDefault="0094085C" w:rsidP="0094085C">
      <w:pPr>
        <w:pStyle w:val="SingleTxt"/>
      </w:pPr>
      <w:r w:rsidRPr="007D669D">
        <w:lastRenderedPageBreak/>
        <w:tab/>
      </w:r>
      <w:r w:rsidRPr="007D669D">
        <w:rPr>
          <w:rFonts w:hint="eastAsia"/>
        </w:rPr>
        <w:t>(v)</w:t>
      </w:r>
      <w:r w:rsidRPr="007D669D">
        <w:rPr>
          <w:rFonts w:hint="eastAsia"/>
        </w:rPr>
        <w:tab/>
        <w:t>15</w:t>
      </w:r>
      <w:r w:rsidRPr="007D669D">
        <w:rPr>
          <w:rFonts w:hint="eastAsia"/>
        </w:rPr>
        <w:t>岁及</w:t>
      </w:r>
      <w:r w:rsidRPr="007D669D">
        <w:rPr>
          <w:rFonts w:hint="eastAsia"/>
        </w:rPr>
        <w:t>15</w:t>
      </w:r>
      <w:r w:rsidRPr="007D669D">
        <w:rPr>
          <w:rFonts w:hint="eastAsia"/>
        </w:rPr>
        <w:t>岁以上农村妇女的现金收入与相同情况城市妇女的现金收入的比率</w:t>
      </w:r>
      <w:r w:rsidRPr="007D669D">
        <w:rPr>
          <w:rFonts w:hint="eastAsia"/>
        </w:rPr>
        <w:t>(</w:t>
      </w:r>
      <w:r w:rsidRPr="007D669D">
        <w:rPr>
          <w:rFonts w:hint="eastAsia"/>
        </w:rPr>
        <w:t>按年龄和收入来源分列</w:t>
      </w:r>
      <w:r w:rsidRPr="007D669D">
        <w:rPr>
          <w:rFonts w:hint="eastAsia"/>
        </w:rPr>
        <w:t>)</w:t>
      </w:r>
      <w:r w:rsidRPr="007D669D">
        <w:rPr>
          <w:rFonts w:hint="eastAsia"/>
        </w:rPr>
        <w:t>；</w:t>
      </w:r>
    </w:p>
    <w:p w14:paraId="129998AE" w14:textId="77777777" w:rsidR="0094085C" w:rsidRPr="007D669D" w:rsidRDefault="0094085C" w:rsidP="0094085C">
      <w:pPr>
        <w:pStyle w:val="SingleTxt"/>
      </w:pPr>
      <w:r w:rsidRPr="007D669D">
        <w:tab/>
      </w:r>
      <w:r w:rsidRPr="007D669D">
        <w:rPr>
          <w:rFonts w:hint="eastAsia"/>
        </w:rPr>
        <w:t>(w)</w:t>
      </w:r>
      <w:r w:rsidRPr="007D669D">
        <w:rPr>
          <w:rFonts w:hint="eastAsia"/>
        </w:rPr>
        <w:tab/>
        <w:t>15</w:t>
      </w:r>
      <w:r w:rsidRPr="007D669D">
        <w:rPr>
          <w:rFonts w:hint="eastAsia"/>
        </w:rPr>
        <w:t>岁及</w:t>
      </w:r>
      <w:r w:rsidRPr="007D669D">
        <w:rPr>
          <w:rFonts w:hint="eastAsia"/>
        </w:rPr>
        <w:t>15</w:t>
      </w:r>
      <w:r w:rsidRPr="007D669D">
        <w:rPr>
          <w:rFonts w:hint="eastAsia"/>
        </w:rPr>
        <w:t>岁以上没有现金收入的农村妇女人数</w:t>
      </w:r>
      <w:r w:rsidRPr="007D669D">
        <w:rPr>
          <w:rFonts w:hint="eastAsia"/>
        </w:rPr>
        <w:t>(</w:t>
      </w:r>
      <w:r w:rsidRPr="007D669D">
        <w:rPr>
          <w:rFonts w:hint="eastAsia"/>
        </w:rPr>
        <w:t>按年龄、残疾状况和族裔分列</w:t>
      </w:r>
      <w:r w:rsidRPr="007D669D">
        <w:rPr>
          <w:rFonts w:hint="eastAsia"/>
        </w:rPr>
        <w:t>)</w:t>
      </w:r>
      <w:r w:rsidRPr="007D669D">
        <w:rPr>
          <w:rFonts w:hint="eastAsia"/>
        </w:rPr>
        <w:t>。</w:t>
      </w:r>
    </w:p>
    <w:p w14:paraId="298314CB" w14:textId="77777777" w:rsidR="0094085C" w:rsidRPr="007D669D" w:rsidRDefault="0094085C" w:rsidP="0094085C">
      <w:pPr>
        <w:pStyle w:val="SingleTxt"/>
        <w:rPr>
          <w:rFonts w:ascii="黑体" w:eastAsia="黑体" w:hAnsi="黑体"/>
        </w:rPr>
      </w:pPr>
      <w:r w:rsidRPr="007D669D">
        <w:rPr>
          <w:rFonts w:ascii="黑体" w:eastAsia="黑体" w:hAnsi="黑体" w:hint="eastAsia"/>
        </w:rPr>
        <w:t>第十五条</w:t>
      </w:r>
    </w:p>
    <w:p w14:paraId="24C17176" w14:textId="77777777" w:rsidR="0094085C" w:rsidRPr="007D669D" w:rsidRDefault="0094085C" w:rsidP="0094085C">
      <w:pPr>
        <w:pStyle w:val="SingleTxt"/>
        <w:rPr>
          <w:rFonts w:eastAsia="楷体"/>
        </w:rPr>
      </w:pPr>
      <w:r w:rsidRPr="007D669D">
        <w:rPr>
          <w:rFonts w:eastAsia="楷体" w:hint="eastAsia"/>
        </w:rPr>
        <w:t>法律框架</w:t>
      </w:r>
    </w:p>
    <w:p w14:paraId="2C2A7ACF" w14:textId="77777777" w:rsidR="0094085C" w:rsidRPr="007D669D" w:rsidRDefault="0094085C" w:rsidP="00F53D53">
      <w:pPr>
        <w:pStyle w:val="SingleTxt"/>
        <w:spacing w:after="160"/>
      </w:pPr>
      <w:r w:rsidRPr="007D669D">
        <w:rPr>
          <w:rFonts w:hint="eastAsia"/>
        </w:rPr>
        <w:t>53.</w:t>
      </w:r>
      <w:r w:rsidRPr="007D669D">
        <w:rPr>
          <w:rFonts w:hint="eastAsia"/>
        </w:rPr>
        <w:tab/>
      </w:r>
      <w:r w:rsidRPr="007D669D">
        <w:rPr>
          <w:rFonts w:hint="eastAsia"/>
        </w:rPr>
        <w:t>根据第十五条的规定，报告应当载列以下方面的信息：</w:t>
      </w:r>
    </w:p>
    <w:p w14:paraId="74B620DA" w14:textId="77777777" w:rsidR="0094085C" w:rsidRPr="007D669D" w:rsidRDefault="0094085C" w:rsidP="00F53D53">
      <w:pPr>
        <w:pStyle w:val="SingleTxt"/>
        <w:spacing w:after="160"/>
      </w:pPr>
      <w:r w:rsidRPr="007D669D">
        <w:tab/>
      </w:r>
      <w:r w:rsidRPr="007D669D">
        <w:rPr>
          <w:rFonts w:hint="eastAsia"/>
        </w:rPr>
        <w:t>(a)</w:t>
      </w:r>
      <w:r w:rsidRPr="007D669D">
        <w:rPr>
          <w:rFonts w:hint="eastAsia"/>
        </w:rPr>
        <w:tab/>
      </w:r>
      <w:r w:rsidRPr="007D669D">
        <w:rPr>
          <w:rFonts w:hint="eastAsia"/>
        </w:rPr>
        <w:t>法律是否规定妇女不论婚姻状况如何都具有与男性同等的订立合同的能力，以及是否规定任何试图限制女性法律行为能力的合同或其他法律文书都是无效的；</w:t>
      </w:r>
    </w:p>
    <w:p w14:paraId="0A173A3E" w14:textId="77777777" w:rsidR="0094085C" w:rsidRPr="007D669D" w:rsidRDefault="0094085C" w:rsidP="00F53D53">
      <w:pPr>
        <w:pStyle w:val="SingleTxt"/>
        <w:spacing w:after="160"/>
      </w:pPr>
      <w:r w:rsidRPr="007D669D">
        <w:tab/>
      </w:r>
      <w:r w:rsidRPr="007D669D">
        <w:rPr>
          <w:rFonts w:hint="eastAsia"/>
        </w:rPr>
        <w:t>(b)</w:t>
      </w:r>
      <w:r w:rsidRPr="007D669D">
        <w:rPr>
          <w:rFonts w:hint="eastAsia"/>
        </w:rPr>
        <w:tab/>
      </w:r>
      <w:r w:rsidRPr="007D669D">
        <w:rPr>
          <w:rFonts w:hint="eastAsia"/>
        </w:rPr>
        <w:t>法律是否规定妇女不论婚姻状况如何都有同样的权利获得、拥有、管理和转让个人财产、租赁权、牲畜、农业设备和其他基础设施的使用权；</w:t>
      </w:r>
    </w:p>
    <w:p w14:paraId="3822177E" w14:textId="77777777" w:rsidR="0094085C" w:rsidRPr="007D669D" w:rsidRDefault="0094085C" w:rsidP="00F53D53">
      <w:pPr>
        <w:pStyle w:val="SingleTxt"/>
        <w:spacing w:after="160"/>
      </w:pPr>
      <w:r w:rsidRPr="007D669D">
        <w:tab/>
      </w:r>
      <w:r w:rsidRPr="007D669D">
        <w:rPr>
          <w:rFonts w:hint="eastAsia"/>
        </w:rPr>
        <w:t>(c)</w:t>
      </w:r>
      <w:r w:rsidRPr="007D669D">
        <w:rPr>
          <w:rFonts w:hint="eastAsia"/>
        </w:rPr>
        <w:tab/>
      </w:r>
      <w:r w:rsidRPr="007D669D">
        <w:rPr>
          <w:rFonts w:hint="eastAsia"/>
        </w:rPr>
        <w:t>妇女在法律和实践中是否具有与男子同等的起诉或被起诉的能力，民事、刑事和家事法院和法庭的程序规则是否考虑妇女和女童的利益，包括其获得法律建议和</w:t>
      </w:r>
      <w:r w:rsidRPr="007D669D">
        <w:rPr>
          <w:rFonts w:hint="eastAsia"/>
        </w:rPr>
        <w:t>(</w:t>
      </w:r>
      <w:r w:rsidRPr="007D669D">
        <w:rPr>
          <w:rFonts w:hint="eastAsia"/>
        </w:rPr>
        <w:t>或</w:t>
      </w:r>
      <w:r w:rsidRPr="007D669D">
        <w:rPr>
          <w:rFonts w:hint="eastAsia"/>
        </w:rPr>
        <w:t>)</w:t>
      </w:r>
      <w:r w:rsidRPr="007D669D">
        <w:rPr>
          <w:rFonts w:hint="eastAsia"/>
        </w:rPr>
        <w:t>法律援助的机会；</w:t>
      </w:r>
    </w:p>
    <w:p w14:paraId="0EEC14BE" w14:textId="77777777" w:rsidR="0094085C" w:rsidRPr="007D669D" w:rsidRDefault="0094085C" w:rsidP="00F53D53">
      <w:pPr>
        <w:pStyle w:val="SingleTxt"/>
        <w:spacing w:after="160"/>
      </w:pPr>
      <w:r w:rsidRPr="007D669D">
        <w:tab/>
      </w:r>
      <w:r w:rsidRPr="007D669D">
        <w:rPr>
          <w:rFonts w:hint="eastAsia"/>
        </w:rPr>
        <w:t>(d)</w:t>
      </w:r>
      <w:r w:rsidRPr="007D669D">
        <w:rPr>
          <w:rFonts w:hint="eastAsia"/>
        </w:rPr>
        <w:tab/>
      </w:r>
      <w:r w:rsidRPr="007D669D">
        <w:rPr>
          <w:rFonts w:hint="eastAsia"/>
        </w:rPr>
        <w:t>妇女在民事、刑事和家事法院和法庭上提交的证据是否与男性同等，以及这是否也适用于习惯和宗教法院和法庭；</w:t>
      </w:r>
    </w:p>
    <w:p w14:paraId="11E479F1" w14:textId="77777777" w:rsidR="0094085C" w:rsidRPr="007D669D" w:rsidRDefault="0094085C" w:rsidP="00F53D53">
      <w:pPr>
        <w:pStyle w:val="SingleTxt"/>
        <w:spacing w:after="160"/>
      </w:pPr>
      <w:r w:rsidRPr="007D669D">
        <w:tab/>
      </w:r>
      <w:r w:rsidRPr="007D669D">
        <w:rPr>
          <w:rFonts w:hint="eastAsia"/>
        </w:rPr>
        <w:t>(e)</w:t>
      </w:r>
      <w:r w:rsidRPr="007D669D">
        <w:rPr>
          <w:rFonts w:hint="eastAsia"/>
        </w:rPr>
        <w:tab/>
      </w:r>
      <w:r w:rsidRPr="007D669D">
        <w:rPr>
          <w:rFonts w:hint="eastAsia"/>
        </w:rPr>
        <w:t>法律是否规定男女在居住地和</w:t>
      </w:r>
      <w:r w:rsidRPr="007D669D">
        <w:rPr>
          <w:rFonts w:hint="eastAsia"/>
        </w:rPr>
        <w:t>(</w:t>
      </w:r>
      <w:r w:rsidRPr="007D669D">
        <w:rPr>
          <w:rFonts w:hint="eastAsia"/>
        </w:rPr>
        <w:t>或</w:t>
      </w:r>
      <w:r w:rsidRPr="007D669D">
        <w:rPr>
          <w:rFonts w:hint="eastAsia"/>
        </w:rPr>
        <w:t>)</w:t>
      </w:r>
      <w:r w:rsidRPr="007D669D">
        <w:rPr>
          <w:rFonts w:hint="eastAsia"/>
        </w:rPr>
        <w:t>选择居所方面享有平等权利；</w:t>
      </w:r>
    </w:p>
    <w:p w14:paraId="0526DFE1" w14:textId="77777777" w:rsidR="0094085C" w:rsidRPr="007D669D" w:rsidRDefault="0094085C" w:rsidP="00F53D53">
      <w:pPr>
        <w:pStyle w:val="SingleTxt"/>
        <w:spacing w:after="160"/>
      </w:pPr>
      <w:r w:rsidRPr="007D669D">
        <w:tab/>
      </w:r>
      <w:r w:rsidRPr="007D669D">
        <w:rPr>
          <w:rFonts w:hint="eastAsia"/>
        </w:rPr>
        <w:t>(f)</w:t>
      </w:r>
      <w:r w:rsidRPr="007D669D">
        <w:rPr>
          <w:rFonts w:hint="eastAsia"/>
        </w:rPr>
        <w:tab/>
      </w:r>
      <w:r w:rsidRPr="007D669D">
        <w:rPr>
          <w:rFonts w:hint="eastAsia"/>
        </w:rPr>
        <w:t>法律是否禁止剥夺妇女的法律行为能力，包括出于健康原因。</w:t>
      </w:r>
    </w:p>
    <w:p w14:paraId="3F677F99" w14:textId="77777777" w:rsidR="0094085C" w:rsidRPr="007D669D" w:rsidRDefault="0094085C" w:rsidP="00F53D53">
      <w:pPr>
        <w:pStyle w:val="SingleTxt"/>
        <w:spacing w:after="160"/>
        <w:rPr>
          <w:rFonts w:eastAsia="楷体"/>
        </w:rPr>
      </w:pPr>
      <w:r w:rsidRPr="007D669D">
        <w:rPr>
          <w:rFonts w:eastAsia="楷体" w:hint="eastAsia"/>
        </w:rPr>
        <w:t>执行和监测措施</w:t>
      </w:r>
    </w:p>
    <w:p w14:paraId="0096E7A7" w14:textId="77777777" w:rsidR="0094085C" w:rsidRPr="007D669D" w:rsidRDefault="0094085C" w:rsidP="00F53D53">
      <w:pPr>
        <w:pStyle w:val="SingleTxt"/>
        <w:spacing w:after="160"/>
      </w:pPr>
      <w:r w:rsidRPr="007D669D">
        <w:rPr>
          <w:rFonts w:hint="eastAsia"/>
        </w:rPr>
        <w:t>54.</w:t>
      </w:r>
      <w:r w:rsidRPr="007D669D">
        <w:rPr>
          <w:rFonts w:hint="eastAsia"/>
        </w:rPr>
        <w:tab/>
      </w:r>
      <w:r w:rsidRPr="007D669D">
        <w:rPr>
          <w:rFonts w:hint="eastAsia"/>
        </w:rPr>
        <w:t>报告应当指明：</w:t>
      </w:r>
    </w:p>
    <w:p w14:paraId="3841A7B1" w14:textId="77777777" w:rsidR="0094085C" w:rsidRPr="007D669D" w:rsidRDefault="0094085C" w:rsidP="00F53D53">
      <w:pPr>
        <w:pStyle w:val="SingleTxt"/>
        <w:spacing w:after="160"/>
      </w:pPr>
      <w:r w:rsidRPr="007D669D">
        <w:tab/>
      </w:r>
      <w:r w:rsidRPr="007D669D">
        <w:rPr>
          <w:rFonts w:hint="eastAsia"/>
        </w:rPr>
        <w:t>(a)</w:t>
      </w:r>
      <w:r w:rsidRPr="007D669D">
        <w:rPr>
          <w:rFonts w:hint="eastAsia"/>
        </w:rPr>
        <w:tab/>
      </w:r>
      <w:r w:rsidRPr="007D669D">
        <w:rPr>
          <w:rFonts w:hint="eastAsia"/>
        </w:rPr>
        <w:t>法律框架是否规定设立和维持便利妇女和女童诉诸司法的法院和法庭，如流动法院及使用信息和通信技术以及这些法院和法庭是否配备了合格的官员并且是否为其提供了足够的预算资源；</w:t>
      </w:r>
    </w:p>
    <w:p w14:paraId="49CB09B8" w14:textId="77777777" w:rsidR="0094085C" w:rsidRPr="007D669D" w:rsidRDefault="0094085C" w:rsidP="00F53D53">
      <w:pPr>
        <w:pStyle w:val="SingleTxt"/>
        <w:spacing w:after="160"/>
      </w:pPr>
      <w:r w:rsidRPr="007D669D">
        <w:tab/>
      </w:r>
      <w:r w:rsidRPr="007D669D">
        <w:rPr>
          <w:rFonts w:hint="eastAsia"/>
        </w:rPr>
        <w:t>(b)</w:t>
      </w:r>
      <w:r w:rsidRPr="007D669D">
        <w:rPr>
          <w:rFonts w:hint="eastAsia"/>
        </w:rPr>
        <w:tab/>
      </w:r>
      <w:r w:rsidRPr="007D669D">
        <w:rPr>
          <w:rFonts w:hint="eastAsia"/>
        </w:rPr>
        <w:t>是否有解决司法机构、法律专业和法律教育中的歧视性性别陈规定型观念的法律和条例以及这些法律和条例是否包括能力建设、问责和强制执行措施；</w:t>
      </w:r>
    </w:p>
    <w:p w14:paraId="0D40A3AD" w14:textId="77777777" w:rsidR="0094085C" w:rsidRPr="007D669D" w:rsidRDefault="0094085C" w:rsidP="00F53D53">
      <w:pPr>
        <w:pStyle w:val="SingleTxt"/>
        <w:spacing w:after="160"/>
      </w:pPr>
      <w:r w:rsidRPr="007D669D">
        <w:tab/>
      </w:r>
      <w:r w:rsidRPr="007D669D">
        <w:rPr>
          <w:rFonts w:hint="eastAsia"/>
        </w:rPr>
        <w:t>(c)</w:t>
      </w:r>
      <w:r w:rsidRPr="007D669D">
        <w:rPr>
          <w:rFonts w:hint="eastAsia"/>
        </w:rPr>
        <w:tab/>
      </w:r>
      <w:r w:rsidRPr="007D669D">
        <w:rPr>
          <w:rFonts w:hint="eastAsia"/>
        </w:rPr>
        <w:t>法律是否建立了监督司法和准司法及行政机构对涉及妇女和女童平等和不歧视案件处理情况的机制；</w:t>
      </w:r>
    </w:p>
    <w:p w14:paraId="03D3D06F" w14:textId="77777777" w:rsidR="0094085C" w:rsidRPr="007D669D" w:rsidRDefault="0094085C" w:rsidP="00F53D53">
      <w:pPr>
        <w:pStyle w:val="SingleTxt"/>
        <w:spacing w:after="160"/>
      </w:pPr>
      <w:r w:rsidRPr="007D669D">
        <w:tab/>
      </w:r>
      <w:r w:rsidRPr="007D669D">
        <w:rPr>
          <w:rFonts w:hint="eastAsia"/>
        </w:rPr>
        <w:t>(d)</w:t>
      </w:r>
      <w:r w:rsidRPr="007D669D">
        <w:rPr>
          <w:rFonts w:hint="eastAsia"/>
        </w:rPr>
        <w:tab/>
      </w:r>
      <w:r w:rsidRPr="007D669D">
        <w:rPr>
          <w:rFonts w:hint="eastAsia"/>
        </w:rPr>
        <w:t>法律是否提供预算和技术援助，以确保司法系统的所有部门</w:t>
      </w:r>
      <w:r w:rsidRPr="007D669D">
        <w:rPr>
          <w:rFonts w:hint="eastAsia"/>
        </w:rPr>
        <w:t>(</w:t>
      </w:r>
      <w:r w:rsidRPr="007D669D">
        <w:rPr>
          <w:rFonts w:hint="eastAsia"/>
        </w:rPr>
        <w:t>司法、准司法和行政人员、调解官员、国家人权机构成员和监察机构</w:t>
      </w:r>
      <w:r w:rsidRPr="007D669D">
        <w:rPr>
          <w:rFonts w:hint="eastAsia"/>
        </w:rPr>
        <w:t>)</w:t>
      </w:r>
      <w:r w:rsidRPr="007D669D">
        <w:rPr>
          <w:rFonts w:hint="eastAsia"/>
        </w:rPr>
        <w:t>能够作出对性别敏感和非歧视性的决定和补救措施；</w:t>
      </w:r>
    </w:p>
    <w:p w14:paraId="6FEFE8B8" w14:textId="77777777" w:rsidR="0094085C" w:rsidRPr="007D669D" w:rsidRDefault="0094085C" w:rsidP="00F53D53">
      <w:pPr>
        <w:pStyle w:val="SingleTxt"/>
        <w:spacing w:after="160"/>
      </w:pPr>
      <w:r w:rsidRPr="007D669D">
        <w:tab/>
      </w:r>
      <w:r w:rsidRPr="007D669D">
        <w:rPr>
          <w:rFonts w:hint="eastAsia"/>
        </w:rPr>
        <w:t>(e)</w:t>
      </w:r>
      <w:r w:rsidRPr="007D669D">
        <w:rPr>
          <w:rFonts w:hint="eastAsia"/>
        </w:rPr>
        <w:tab/>
      </w:r>
      <w:r w:rsidRPr="007D669D">
        <w:rPr>
          <w:rFonts w:hint="eastAsia"/>
        </w:rPr>
        <w:t>被剥夺法律行为能力的妇女人数。</w:t>
      </w:r>
    </w:p>
    <w:p w14:paraId="61BFD619" w14:textId="77777777" w:rsidR="0094085C" w:rsidRPr="007D669D" w:rsidRDefault="0094085C" w:rsidP="00F53D53">
      <w:pPr>
        <w:pStyle w:val="SingleTxt"/>
        <w:spacing w:after="160"/>
        <w:rPr>
          <w:rFonts w:eastAsia="楷体"/>
        </w:rPr>
      </w:pPr>
      <w:r w:rsidRPr="007D669D">
        <w:rPr>
          <w:rFonts w:eastAsia="楷体" w:hint="eastAsia"/>
        </w:rPr>
        <w:lastRenderedPageBreak/>
        <w:t>国家和地方层面的数据分析</w:t>
      </w:r>
    </w:p>
    <w:p w14:paraId="178575A5" w14:textId="77777777" w:rsidR="0094085C" w:rsidRPr="007D669D" w:rsidRDefault="0094085C" w:rsidP="0094085C">
      <w:pPr>
        <w:pStyle w:val="SingleTxt"/>
      </w:pPr>
      <w:r w:rsidRPr="007D669D">
        <w:rPr>
          <w:rFonts w:hint="eastAsia"/>
        </w:rPr>
        <w:t>55.</w:t>
      </w:r>
      <w:r w:rsidRPr="007D669D">
        <w:rPr>
          <w:rFonts w:hint="eastAsia"/>
        </w:rPr>
        <w:tab/>
      </w:r>
      <w:r w:rsidRPr="007D669D">
        <w:rPr>
          <w:rFonts w:hint="eastAsia"/>
        </w:rPr>
        <w:t>报告应当列入以下方面的信息：</w:t>
      </w:r>
    </w:p>
    <w:p w14:paraId="75FEF861" w14:textId="77777777" w:rsidR="0094085C" w:rsidRPr="007D669D" w:rsidRDefault="0094085C" w:rsidP="0094085C">
      <w:pPr>
        <w:pStyle w:val="SingleTxt"/>
      </w:pPr>
      <w:r w:rsidRPr="007D669D">
        <w:tab/>
      </w:r>
      <w:r w:rsidRPr="007D669D">
        <w:rPr>
          <w:rFonts w:hint="eastAsia"/>
        </w:rPr>
        <w:t>(a)</w:t>
      </w:r>
      <w:r w:rsidRPr="007D669D">
        <w:rPr>
          <w:rFonts w:hint="eastAsia"/>
        </w:rPr>
        <w:tab/>
      </w:r>
      <w:r w:rsidRPr="007D669D">
        <w:rPr>
          <w:rFonts w:hint="eastAsia"/>
        </w:rPr>
        <w:t>由妇女独占的土地所有权数量和占比</w:t>
      </w:r>
      <w:r w:rsidRPr="007D669D">
        <w:rPr>
          <w:rFonts w:hint="eastAsia"/>
        </w:rPr>
        <w:t>(</w:t>
      </w:r>
      <w:r w:rsidRPr="007D669D">
        <w:rPr>
          <w:rFonts w:hint="eastAsia"/>
        </w:rPr>
        <w:t>按城市和农村地区、年龄和婚姻状况分列</w:t>
      </w:r>
      <w:r w:rsidRPr="007D669D">
        <w:rPr>
          <w:rFonts w:hint="eastAsia"/>
        </w:rPr>
        <w:t>)</w:t>
      </w:r>
      <w:r w:rsidRPr="007D669D">
        <w:rPr>
          <w:rFonts w:hint="eastAsia"/>
        </w:rPr>
        <w:t>；</w:t>
      </w:r>
    </w:p>
    <w:p w14:paraId="518B9F58" w14:textId="77777777" w:rsidR="0094085C" w:rsidRPr="007D669D" w:rsidRDefault="0094085C" w:rsidP="0094085C">
      <w:pPr>
        <w:pStyle w:val="SingleTxt"/>
      </w:pPr>
      <w:r w:rsidRPr="007D669D">
        <w:tab/>
      </w:r>
      <w:r w:rsidRPr="007D669D">
        <w:rPr>
          <w:rFonts w:hint="eastAsia"/>
        </w:rPr>
        <w:t>(b)</w:t>
      </w:r>
      <w:r w:rsidRPr="007D669D">
        <w:rPr>
          <w:rFonts w:hint="eastAsia"/>
        </w:rPr>
        <w:tab/>
      </w:r>
      <w:r w:rsidRPr="007D669D">
        <w:rPr>
          <w:rFonts w:hint="eastAsia"/>
        </w:rPr>
        <w:t>登</w:t>
      </w:r>
      <w:r w:rsidRPr="00F53D53">
        <w:rPr>
          <w:rFonts w:hint="eastAsia"/>
          <w:spacing w:val="-6"/>
        </w:rPr>
        <w:t>记在妇女名下的企业数量和占比</w:t>
      </w:r>
      <w:r w:rsidRPr="00F53D53">
        <w:rPr>
          <w:rFonts w:hint="eastAsia"/>
          <w:spacing w:val="-6"/>
        </w:rPr>
        <w:t>(</w:t>
      </w:r>
      <w:r w:rsidRPr="00F53D53">
        <w:rPr>
          <w:rFonts w:hint="eastAsia"/>
          <w:spacing w:val="-6"/>
        </w:rPr>
        <w:t>按城市和农村地区、年龄和行业分列</w:t>
      </w:r>
      <w:r w:rsidRPr="00F53D53">
        <w:rPr>
          <w:rFonts w:hint="eastAsia"/>
          <w:spacing w:val="-6"/>
        </w:rPr>
        <w:t>)</w:t>
      </w:r>
      <w:r w:rsidRPr="00F53D53">
        <w:rPr>
          <w:rFonts w:hint="eastAsia"/>
          <w:spacing w:val="-6"/>
        </w:rPr>
        <w:t>；</w:t>
      </w:r>
    </w:p>
    <w:p w14:paraId="746CC16A" w14:textId="77777777" w:rsidR="0094085C" w:rsidRPr="007D669D" w:rsidRDefault="0094085C" w:rsidP="0094085C">
      <w:pPr>
        <w:pStyle w:val="SingleTxt"/>
      </w:pPr>
      <w:r w:rsidRPr="007D669D">
        <w:tab/>
      </w:r>
      <w:r w:rsidRPr="007D669D">
        <w:rPr>
          <w:rFonts w:hint="eastAsia"/>
        </w:rPr>
        <w:t>(c)</w:t>
      </w:r>
      <w:r w:rsidRPr="007D669D">
        <w:rPr>
          <w:rFonts w:hint="eastAsia"/>
        </w:rPr>
        <w:tab/>
      </w:r>
      <w:r w:rsidRPr="007D669D">
        <w:rPr>
          <w:rFonts w:hint="eastAsia"/>
        </w:rPr>
        <w:t>法庭中女性成员的数量和占比</w:t>
      </w:r>
      <w:r w:rsidRPr="007D669D">
        <w:rPr>
          <w:rFonts w:hint="eastAsia"/>
        </w:rPr>
        <w:t>(</w:t>
      </w:r>
      <w:r w:rsidRPr="007D669D">
        <w:rPr>
          <w:rFonts w:hint="eastAsia"/>
        </w:rPr>
        <w:t>按例如仲裁或调解等法庭类型分列</w:t>
      </w:r>
      <w:r w:rsidRPr="007D669D">
        <w:rPr>
          <w:rFonts w:hint="eastAsia"/>
        </w:rPr>
        <w:t>)</w:t>
      </w:r>
      <w:r w:rsidRPr="007D669D">
        <w:rPr>
          <w:rFonts w:hint="eastAsia"/>
        </w:rPr>
        <w:t>；</w:t>
      </w:r>
    </w:p>
    <w:p w14:paraId="0B450688" w14:textId="77777777" w:rsidR="0094085C" w:rsidRPr="007D669D" w:rsidRDefault="0094085C" w:rsidP="0094085C">
      <w:pPr>
        <w:pStyle w:val="SingleTxt"/>
      </w:pPr>
      <w:r w:rsidRPr="007D669D">
        <w:tab/>
      </w:r>
      <w:r w:rsidRPr="007D669D">
        <w:rPr>
          <w:rFonts w:hint="eastAsia"/>
        </w:rPr>
        <w:t>(d)</w:t>
      </w:r>
      <w:r w:rsidRPr="007D669D">
        <w:rPr>
          <w:rFonts w:hint="eastAsia"/>
        </w:rPr>
        <w:tab/>
      </w:r>
      <w:r w:rsidRPr="007D669D">
        <w:rPr>
          <w:rFonts w:hint="eastAsia"/>
        </w:rPr>
        <w:t>按提供者</w:t>
      </w:r>
      <w:r w:rsidRPr="007D669D">
        <w:rPr>
          <w:rFonts w:hint="eastAsia"/>
        </w:rPr>
        <w:t>(</w:t>
      </w:r>
      <w:r w:rsidRPr="007D669D">
        <w:rPr>
          <w:rFonts w:hint="eastAsia"/>
        </w:rPr>
        <w:t>法律援助、非政府组织或诉讼律师或非诉讼律师</w:t>
      </w:r>
      <w:r w:rsidRPr="007D669D">
        <w:rPr>
          <w:rFonts w:hint="eastAsia"/>
        </w:rPr>
        <w:t>)</w:t>
      </w:r>
      <w:r w:rsidRPr="007D669D">
        <w:rPr>
          <w:rFonts w:hint="eastAsia"/>
        </w:rPr>
        <w:t>和问题</w:t>
      </w:r>
      <w:r w:rsidRPr="007D669D">
        <w:rPr>
          <w:rFonts w:hint="eastAsia"/>
        </w:rPr>
        <w:t>(</w:t>
      </w:r>
      <w:r w:rsidRPr="007D669D">
        <w:rPr>
          <w:rFonts w:hint="eastAsia"/>
        </w:rPr>
        <w:t>诸如婚姻财产、土地或盗窃</w:t>
      </w:r>
      <w:r w:rsidRPr="007D669D">
        <w:rPr>
          <w:rFonts w:hint="eastAsia"/>
        </w:rPr>
        <w:t>)</w:t>
      </w:r>
      <w:r w:rsidRPr="007D669D">
        <w:rPr>
          <w:rFonts w:hint="eastAsia"/>
        </w:rPr>
        <w:t>分列的就法律权利寻求咨询或顾问的人数和占比。</w:t>
      </w:r>
    </w:p>
    <w:p w14:paraId="72184F2B" w14:textId="77777777" w:rsidR="0094085C" w:rsidRPr="007D669D" w:rsidRDefault="0094085C" w:rsidP="0094085C">
      <w:pPr>
        <w:pStyle w:val="SingleTxt"/>
        <w:rPr>
          <w:rFonts w:ascii="黑体" w:eastAsia="黑体" w:hAnsi="黑体"/>
        </w:rPr>
      </w:pPr>
      <w:r w:rsidRPr="007D669D">
        <w:rPr>
          <w:rFonts w:ascii="黑体" w:eastAsia="黑体" w:hAnsi="黑体" w:hint="eastAsia"/>
        </w:rPr>
        <w:t>第十六条</w:t>
      </w:r>
    </w:p>
    <w:p w14:paraId="29A21491" w14:textId="77777777" w:rsidR="0094085C" w:rsidRPr="007D669D" w:rsidRDefault="0094085C" w:rsidP="0094085C">
      <w:pPr>
        <w:pStyle w:val="SingleTxt"/>
        <w:rPr>
          <w:rFonts w:eastAsia="楷体"/>
        </w:rPr>
      </w:pPr>
      <w:r w:rsidRPr="007D669D">
        <w:rPr>
          <w:rFonts w:eastAsia="楷体" w:hint="eastAsia"/>
        </w:rPr>
        <w:t>法律框架</w:t>
      </w:r>
    </w:p>
    <w:p w14:paraId="49FBC08A" w14:textId="77777777" w:rsidR="0094085C" w:rsidRPr="007D669D" w:rsidRDefault="0094085C" w:rsidP="0094085C">
      <w:pPr>
        <w:pStyle w:val="SingleTxt"/>
      </w:pPr>
      <w:r w:rsidRPr="007D669D">
        <w:rPr>
          <w:rFonts w:hint="eastAsia"/>
        </w:rPr>
        <w:t>56.</w:t>
      </w:r>
      <w:r w:rsidRPr="007D669D">
        <w:rPr>
          <w:rFonts w:hint="eastAsia"/>
        </w:rPr>
        <w:tab/>
      </w:r>
      <w:r w:rsidRPr="007D669D">
        <w:rPr>
          <w:rFonts w:hint="eastAsia"/>
        </w:rPr>
        <w:t>根据第十六条的规定以及委员会关于婚姻、家庭关系及其解除的经济后果的第</w:t>
      </w:r>
      <w:r w:rsidRPr="007D669D">
        <w:rPr>
          <w:rFonts w:hint="eastAsia"/>
        </w:rPr>
        <w:t>29</w:t>
      </w:r>
      <w:r w:rsidRPr="007D669D">
        <w:rPr>
          <w:rFonts w:hint="eastAsia"/>
        </w:rPr>
        <w:t>号一般性建议</w:t>
      </w:r>
      <w:r w:rsidRPr="007D669D">
        <w:rPr>
          <w:rFonts w:hint="eastAsia"/>
        </w:rPr>
        <w:t>(2013</w:t>
      </w:r>
      <w:r w:rsidRPr="007D669D">
        <w:rPr>
          <w:rFonts w:hint="eastAsia"/>
        </w:rPr>
        <w:t>年</w:t>
      </w:r>
      <w:r w:rsidRPr="007D669D">
        <w:rPr>
          <w:rFonts w:hint="eastAsia"/>
        </w:rPr>
        <w:t>)</w:t>
      </w:r>
      <w:r w:rsidRPr="007D669D">
        <w:rPr>
          <w:rFonts w:hint="eastAsia"/>
        </w:rPr>
        <w:t>和消除对妇女歧视委员会第</w:t>
      </w:r>
      <w:r w:rsidRPr="007D669D">
        <w:rPr>
          <w:rFonts w:hint="eastAsia"/>
        </w:rPr>
        <w:t>31</w:t>
      </w:r>
      <w:r w:rsidRPr="007D669D">
        <w:rPr>
          <w:rFonts w:hint="eastAsia"/>
        </w:rPr>
        <w:t>号和儿童权利委员会第</w:t>
      </w:r>
      <w:r w:rsidRPr="007D669D">
        <w:rPr>
          <w:rFonts w:hint="eastAsia"/>
        </w:rPr>
        <w:t>18</w:t>
      </w:r>
      <w:r w:rsidRPr="007D669D">
        <w:rPr>
          <w:rFonts w:hint="eastAsia"/>
        </w:rPr>
        <w:t>号联合一般性建议</w:t>
      </w:r>
      <w:r w:rsidRPr="007D669D">
        <w:rPr>
          <w:rFonts w:hint="eastAsia"/>
        </w:rPr>
        <w:t>/</w:t>
      </w:r>
      <w:r w:rsidRPr="007D669D">
        <w:rPr>
          <w:rFonts w:hint="eastAsia"/>
        </w:rPr>
        <w:t>意见，报告应当载列以下方面的信息：</w:t>
      </w:r>
    </w:p>
    <w:p w14:paraId="5A163B02" w14:textId="77777777" w:rsidR="0094085C" w:rsidRPr="007D669D" w:rsidRDefault="0094085C" w:rsidP="0094085C">
      <w:pPr>
        <w:pStyle w:val="SingleTxt"/>
        <w:rPr>
          <w:rFonts w:eastAsia="楷体"/>
        </w:rPr>
      </w:pPr>
      <w:r w:rsidRPr="007D669D">
        <w:rPr>
          <w:rFonts w:eastAsia="楷体" w:hint="eastAsia"/>
        </w:rPr>
        <w:t>一般原则</w:t>
      </w:r>
    </w:p>
    <w:p w14:paraId="21E2A381" w14:textId="77777777" w:rsidR="0094085C" w:rsidRPr="007D669D" w:rsidRDefault="0094085C" w:rsidP="0094085C">
      <w:pPr>
        <w:pStyle w:val="SingleTxt"/>
      </w:pPr>
      <w:r w:rsidRPr="007D669D">
        <w:tab/>
      </w:r>
      <w:r w:rsidRPr="007D669D">
        <w:rPr>
          <w:rFonts w:hint="eastAsia"/>
        </w:rPr>
        <w:t>(a)</w:t>
      </w:r>
      <w:r w:rsidRPr="007D669D">
        <w:rPr>
          <w:rFonts w:hint="eastAsia"/>
        </w:rPr>
        <w:tab/>
      </w:r>
      <w:r w:rsidRPr="007D669D">
        <w:rPr>
          <w:rFonts w:hint="eastAsia"/>
        </w:rPr>
        <w:t>在婚姻或个人身份相关案件中的平等和</w:t>
      </w:r>
      <w:r w:rsidRPr="007D669D">
        <w:rPr>
          <w:rFonts w:hint="eastAsia"/>
        </w:rPr>
        <w:t>(</w:t>
      </w:r>
      <w:r w:rsidRPr="007D669D">
        <w:rPr>
          <w:rFonts w:hint="eastAsia"/>
        </w:rPr>
        <w:t>或</w:t>
      </w:r>
      <w:r w:rsidRPr="007D669D">
        <w:rPr>
          <w:rFonts w:hint="eastAsia"/>
        </w:rPr>
        <w:t>)</w:t>
      </w:r>
      <w:r w:rsidRPr="007D669D">
        <w:rPr>
          <w:rFonts w:hint="eastAsia"/>
        </w:rPr>
        <w:t>不歧视是否已经载入宪法或其他基本法律；以及是否有监督和监测该法律实施情况的机制；</w:t>
      </w:r>
    </w:p>
    <w:p w14:paraId="0EA7554C" w14:textId="77777777" w:rsidR="0094085C" w:rsidRPr="007D669D" w:rsidRDefault="0094085C" w:rsidP="0094085C">
      <w:pPr>
        <w:pStyle w:val="SingleTxt"/>
      </w:pPr>
      <w:r w:rsidRPr="007D669D">
        <w:tab/>
      </w:r>
      <w:r w:rsidRPr="007D669D">
        <w:rPr>
          <w:rFonts w:hint="eastAsia"/>
        </w:rPr>
        <w:t>(b)</w:t>
      </w:r>
      <w:r w:rsidRPr="007D669D">
        <w:rPr>
          <w:rFonts w:hint="eastAsia"/>
        </w:rPr>
        <w:tab/>
      </w:r>
      <w:r w:rsidRPr="007D669D">
        <w:rPr>
          <w:rFonts w:hint="eastAsia"/>
        </w:rPr>
        <w:t>家庭关系是否由民法、习惯法、宗教法、土著法或不同法律结合管辖；以及妇女是否可以选择适用于她们的法律制度和法院地；</w:t>
      </w:r>
    </w:p>
    <w:p w14:paraId="447FF863" w14:textId="77777777" w:rsidR="0094085C" w:rsidRPr="007D669D" w:rsidRDefault="0094085C" w:rsidP="0094085C">
      <w:pPr>
        <w:pStyle w:val="SingleTxt"/>
      </w:pPr>
      <w:r w:rsidRPr="007D669D">
        <w:tab/>
      </w:r>
      <w:r w:rsidRPr="007D669D">
        <w:rPr>
          <w:rFonts w:hint="eastAsia"/>
        </w:rPr>
        <w:t>(c)</w:t>
      </w:r>
      <w:r w:rsidRPr="007D669D">
        <w:rPr>
          <w:rFonts w:hint="eastAsia"/>
        </w:rPr>
        <w:tab/>
      </w:r>
      <w:r w:rsidRPr="007D669D">
        <w:rPr>
          <w:rFonts w:hint="eastAsia"/>
        </w:rPr>
        <w:t>是否已通过立法在民法、习惯法、宗教法或土著法中消除家庭法的歧视性内容；法律是否已经建立规定当事人有权就宗教、习俗或土著当局管辖的婚姻和家庭关系问题向民事司法系统提起上诉的制度；</w:t>
      </w:r>
    </w:p>
    <w:p w14:paraId="7C68B525" w14:textId="77777777" w:rsidR="0094085C" w:rsidRPr="007D669D" w:rsidRDefault="0094085C" w:rsidP="0094085C">
      <w:pPr>
        <w:pStyle w:val="SingleTxt"/>
        <w:rPr>
          <w:rFonts w:eastAsia="楷体"/>
        </w:rPr>
      </w:pPr>
      <w:r w:rsidRPr="007D669D">
        <w:rPr>
          <w:rFonts w:eastAsia="楷体" w:hint="eastAsia"/>
        </w:rPr>
        <w:t>婚姻</w:t>
      </w:r>
    </w:p>
    <w:p w14:paraId="57FA3BB5" w14:textId="77777777" w:rsidR="0094085C" w:rsidRPr="007D669D" w:rsidRDefault="0094085C" w:rsidP="0094085C">
      <w:pPr>
        <w:pStyle w:val="SingleTxt"/>
      </w:pPr>
      <w:r w:rsidRPr="007D669D">
        <w:tab/>
      </w:r>
      <w:r w:rsidRPr="007D669D">
        <w:rPr>
          <w:rFonts w:hint="eastAsia"/>
        </w:rPr>
        <w:t>(d)</w:t>
      </w:r>
      <w:r w:rsidRPr="007D669D">
        <w:rPr>
          <w:rFonts w:hint="eastAsia"/>
        </w:rPr>
        <w:tab/>
      </w:r>
      <w:r w:rsidRPr="007D669D">
        <w:rPr>
          <w:rFonts w:hint="eastAsia"/>
        </w:rPr>
        <w:t>男女是否享有平等的结婚权利，包括选择配偶的权利；以及男女的法定结婚年龄是否相同；</w:t>
      </w:r>
    </w:p>
    <w:p w14:paraId="35D184EB" w14:textId="77777777" w:rsidR="0094085C" w:rsidRPr="007D669D" w:rsidRDefault="0094085C" w:rsidP="0094085C">
      <w:pPr>
        <w:pStyle w:val="SingleTxt"/>
      </w:pPr>
      <w:r w:rsidRPr="007D669D">
        <w:tab/>
      </w:r>
      <w:r w:rsidRPr="007D669D">
        <w:rPr>
          <w:rFonts w:hint="eastAsia"/>
        </w:rPr>
        <w:t>(e)</w:t>
      </w:r>
      <w:r w:rsidRPr="007D669D">
        <w:rPr>
          <w:rFonts w:hint="eastAsia"/>
        </w:rPr>
        <w:tab/>
      </w:r>
      <w:r w:rsidRPr="007D669D">
        <w:rPr>
          <w:rFonts w:hint="eastAsia"/>
        </w:rPr>
        <w:t>法律是否禁止强迫婚姻，并规定强迫婚姻没有法律效力；以及立法是否禁止或不鼓励多配偶制；</w:t>
      </w:r>
    </w:p>
    <w:p w14:paraId="41E4F001" w14:textId="77777777" w:rsidR="0094085C" w:rsidRPr="007D669D" w:rsidRDefault="0094085C" w:rsidP="0094085C">
      <w:pPr>
        <w:pStyle w:val="SingleTxt"/>
      </w:pPr>
      <w:r w:rsidRPr="007D669D">
        <w:tab/>
      </w:r>
      <w:r w:rsidRPr="007D669D">
        <w:rPr>
          <w:rFonts w:hint="eastAsia"/>
        </w:rPr>
        <w:t>(f)</w:t>
      </w:r>
      <w:r w:rsidRPr="007D669D">
        <w:tab/>
      </w:r>
      <w:r w:rsidRPr="007D669D">
        <w:rPr>
          <w:rFonts w:hint="eastAsia"/>
        </w:rPr>
        <w:t>法律是否规定须正式登记所有婚姻，包括习俗婚姻和宗教婚姻；是否建立了必要时以非登记形式证明婚姻的机制并且是否列入了关于提高对婚姻登记的认识的规定，包括通过流动登记机构提供便利；</w:t>
      </w:r>
    </w:p>
    <w:p w14:paraId="06D83EE4" w14:textId="77777777" w:rsidR="0094085C" w:rsidRPr="007D669D" w:rsidRDefault="0094085C" w:rsidP="0094085C">
      <w:pPr>
        <w:pStyle w:val="SingleTxt"/>
      </w:pPr>
      <w:r w:rsidRPr="007D669D">
        <w:tab/>
      </w:r>
      <w:r w:rsidRPr="007D669D">
        <w:rPr>
          <w:rFonts w:hint="eastAsia"/>
        </w:rPr>
        <w:t>(g)</w:t>
      </w:r>
      <w:r w:rsidRPr="007D669D">
        <w:rPr>
          <w:rFonts w:hint="eastAsia"/>
        </w:rPr>
        <w:tab/>
      </w:r>
      <w:r w:rsidRPr="007D669D">
        <w:rPr>
          <w:rFonts w:hint="eastAsia"/>
        </w:rPr>
        <w:t>是否已采取措施预防、调查和惩处受冲突影响地区的强迫婚姻、强迫怀孕、拒绝堕胎和绝育；</w:t>
      </w:r>
    </w:p>
    <w:p w14:paraId="30F17337" w14:textId="77777777" w:rsidR="0094085C" w:rsidRPr="007D669D" w:rsidRDefault="0094085C" w:rsidP="0094085C">
      <w:pPr>
        <w:pStyle w:val="SingleTxt"/>
      </w:pPr>
      <w:r w:rsidRPr="007D669D">
        <w:tab/>
      </w:r>
      <w:r w:rsidRPr="007D669D">
        <w:rPr>
          <w:rFonts w:hint="eastAsia"/>
        </w:rPr>
        <w:t>(h)</w:t>
      </w:r>
      <w:r w:rsidRPr="007D669D">
        <w:rPr>
          <w:rFonts w:hint="eastAsia"/>
        </w:rPr>
        <w:tab/>
      </w:r>
      <w:r w:rsidRPr="007D669D">
        <w:rPr>
          <w:rFonts w:hint="eastAsia"/>
        </w:rPr>
        <w:t>法律是否禁止影响残疾妇女的限制婚姻权和子女监护权的行为；</w:t>
      </w:r>
    </w:p>
    <w:p w14:paraId="39DDDC46" w14:textId="77777777" w:rsidR="0094085C" w:rsidRPr="007D669D" w:rsidRDefault="0094085C" w:rsidP="0094085C">
      <w:pPr>
        <w:pStyle w:val="SingleTxt"/>
        <w:rPr>
          <w:rFonts w:eastAsia="楷体"/>
        </w:rPr>
      </w:pPr>
      <w:r w:rsidRPr="007D669D">
        <w:rPr>
          <w:rFonts w:eastAsia="楷体" w:hint="eastAsia"/>
        </w:rPr>
        <w:lastRenderedPageBreak/>
        <w:t>婚姻关系</w:t>
      </w:r>
    </w:p>
    <w:p w14:paraId="0F58345C" w14:textId="77777777" w:rsidR="0094085C" w:rsidRPr="007D669D" w:rsidRDefault="0094085C" w:rsidP="0094085C">
      <w:pPr>
        <w:pStyle w:val="SingleTxt"/>
      </w:pPr>
      <w:r w:rsidRPr="007D669D">
        <w:tab/>
      </w:r>
      <w:r w:rsidRPr="007D669D">
        <w:rPr>
          <w:rFonts w:hint="eastAsia"/>
        </w:rPr>
        <w:t>(i)</w:t>
      </w:r>
      <w:r w:rsidRPr="007D669D">
        <w:rPr>
          <w:rFonts w:hint="eastAsia"/>
        </w:rPr>
        <w:tab/>
      </w:r>
      <w:r w:rsidRPr="007D669D">
        <w:rPr>
          <w:rFonts w:hint="eastAsia"/>
        </w:rPr>
        <w:t>是否已废除要求已婚妇女服从丈夫的法律规定，包括规定在妇女不服从其丈夫的情况下对妇女进行惩罚的内容；</w:t>
      </w:r>
    </w:p>
    <w:p w14:paraId="45DD7979" w14:textId="77777777" w:rsidR="0094085C" w:rsidRPr="007D669D" w:rsidRDefault="0094085C" w:rsidP="0094085C">
      <w:pPr>
        <w:pStyle w:val="SingleTxt"/>
      </w:pPr>
      <w:r w:rsidRPr="007D669D">
        <w:tab/>
      </w:r>
      <w:r w:rsidRPr="007D669D">
        <w:rPr>
          <w:rFonts w:hint="eastAsia"/>
        </w:rPr>
        <w:t>(j)</w:t>
      </w:r>
      <w:r w:rsidRPr="007D669D">
        <w:rPr>
          <w:rFonts w:hint="eastAsia"/>
        </w:rPr>
        <w:tab/>
      </w:r>
      <w:r w:rsidRPr="007D669D">
        <w:rPr>
          <w:rFonts w:hint="eastAsia"/>
        </w:rPr>
        <w:t>是否已废除将丈夫定为户主的法律规定，已婚妇女是否享有与丈夫同等的选择姓氏的权利，包括在与丈夫平等的基础上申请身份证件和护照的法律行为能力；</w:t>
      </w:r>
    </w:p>
    <w:p w14:paraId="5C89FECE" w14:textId="77777777" w:rsidR="0094085C" w:rsidRPr="007D669D" w:rsidRDefault="0094085C" w:rsidP="0094085C">
      <w:pPr>
        <w:pStyle w:val="SingleTxt"/>
      </w:pPr>
      <w:r w:rsidRPr="007D669D">
        <w:tab/>
      </w:r>
      <w:r w:rsidRPr="007D669D">
        <w:rPr>
          <w:rFonts w:hint="eastAsia"/>
        </w:rPr>
        <w:t>(k)</w:t>
      </w:r>
      <w:r w:rsidRPr="007D669D">
        <w:rPr>
          <w:rFonts w:hint="eastAsia"/>
        </w:rPr>
        <w:tab/>
      </w:r>
      <w:r w:rsidRPr="007D669D">
        <w:rPr>
          <w:rFonts w:hint="eastAsia"/>
        </w:rPr>
        <w:t>在法律和实践中已婚妇女选择职业或工作是否需要征得丈夫同意；</w:t>
      </w:r>
    </w:p>
    <w:p w14:paraId="35011B99" w14:textId="77777777" w:rsidR="0094085C" w:rsidRPr="007D669D" w:rsidRDefault="0094085C" w:rsidP="0094085C">
      <w:pPr>
        <w:pStyle w:val="SingleTxt"/>
        <w:rPr>
          <w:rFonts w:eastAsia="楷体"/>
        </w:rPr>
      </w:pPr>
      <w:r w:rsidRPr="007D669D">
        <w:rPr>
          <w:rFonts w:eastAsia="楷体" w:hint="eastAsia"/>
        </w:rPr>
        <w:t>与子女相关的权利和责任</w:t>
      </w:r>
    </w:p>
    <w:p w14:paraId="068C929B" w14:textId="77777777" w:rsidR="0094085C" w:rsidRPr="007D669D" w:rsidRDefault="0094085C" w:rsidP="0094085C">
      <w:pPr>
        <w:pStyle w:val="SingleTxt"/>
      </w:pPr>
      <w:r w:rsidRPr="007D669D">
        <w:tab/>
      </w:r>
      <w:r w:rsidRPr="007D669D">
        <w:rPr>
          <w:rFonts w:hint="eastAsia"/>
        </w:rPr>
        <w:t>(l)</w:t>
      </w:r>
      <w:r w:rsidRPr="007D669D">
        <w:rPr>
          <w:rFonts w:hint="eastAsia"/>
        </w:rPr>
        <w:tab/>
      </w:r>
      <w:r w:rsidRPr="007D669D">
        <w:rPr>
          <w:rFonts w:hint="eastAsia"/>
        </w:rPr>
        <w:t>法律是否规定了双亲对其子女的平等权利和责任，包括非正式结合的双亲和女同性恋、双性恋、变性人和双性人结合的双亲；</w:t>
      </w:r>
    </w:p>
    <w:p w14:paraId="59E0E580" w14:textId="77777777" w:rsidR="0094085C" w:rsidRPr="007D669D" w:rsidRDefault="0094085C" w:rsidP="0094085C">
      <w:pPr>
        <w:pStyle w:val="SingleTxt"/>
      </w:pPr>
      <w:r w:rsidRPr="007D669D">
        <w:tab/>
      </w:r>
      <w:r w:rsidRPr="007D669D">
        <w:rPr>
          <w:rFonts w:hint="eastAsia"/>
        </w:rPr>
        <w:t>(m)</w:t>
      </w:r>
      <w:r w:rsidRPr="007D669D">
        <w:tab/>
      </w:r>
      <w:r w:rsidRPr="007D669D">
        <w:rPr>
          <w:rFonts w:hint="eastAsia"/>
        </w:rPr>
        <w:t>法律是否规定双亲在解除婚姻时对子女有平等的权利和责任，特别是在与家庭暴力有关的案件中；</w:t>
      </w:r>
    </w:p>
    <w:p w14:paraId="23D14B40" w14:textId="77777777" w:rsidR="0094085C" w:rsidRPr="007D669D" w:rsidRDefault="0094085C" w:rsidP="0094085C">
      <w:pPr>
        <w:pStyle w:val="SingleTxt"/>
      </w:pPr>
      <w:r w:rsidRPr="007D669D">
        <w:tab/>
      </w:r>
      <w:r w:rsidRPr="007D669D">
        <w:rPr>
          <w:rFonts w:hint="eastAsia"/>
        </w:rPr>
        <w:t>(n)</w:t>
      </w:r>
      <w:r w:rsidRPr="007D669D">
        <w:rPr>
          <w:rFonts w:hint="eastAsia"/>
        </w:rPr>
        <w:tab/>
      </w:r>
      <w:r w:rsidRPr="007D669D">
        <w:rPr>
          <w:rFonts w:hint="eastAsia"/>
        </w:rPr>
        <w:t>法律是否剥夺女同性恋母亲对孩子的监护权和其他权利；</w:t>
      </w:r>
    </w:p>
    <w:p w14:paraId="2F40915F" w14:textId="77777777" w:rsidR="0094085C" w:rsidRPr="007D669D" w:rsidRDefault="0094085C" w:rsidP="0094085C">
      <w:pPr>
        <w:pStyle w:val="SingleTxt"/>
        <w:rPr>
          <w:rFonts w:eastAsia="楷体"/>
        </w:rPr>
      </w:pPr>
      <w:r w:rsidRPr="007D669D">
        <w:rPr>
          <w:rFonts w:eastAsia="楷体" w:hint="eastAsia"/>
        </w:rPr>
        <w:t>登记伴侣关系</w:t>
      </w:r>
    </w:p>
    <w:p w14:paraId="5B15A90D" w14:textId="77777777" w:rsidR="0094085C" w:rsidRPr="007D669D" w:rsidRDefault="0094085C" w:rsidP="0094085C">
      <w:pPr>
        <w:pStyle w:val="SingleTxt"/>
      </w:pPr>
      <w:r w:rsidRPr="007D669D">
        <w:tab/>
      </w:r>
      <w:r w:rsidRPr="007D669D">
        <w:rPr>
          <w:rFonts w:hint="eastAsia"/>
        </w:rPr>
        <w:t>(o)</w:t>
      </w:r>
      <w:r w:rsidRPr="007D669D">
        <w:rPr>
          <w:rFonts w:hint="eastAsia"/>
        </w:rPr>
        <w:tab/>
      </w:r>
      <w:r w:rsidRPr="007D669D">
        <w:rPr>
          <w:rFonts w:hint="eastAsia"/>
        </w:rPr>
        <w:t>法律是否规定了登记伴侣关系的制度，是否对伴侣双方规定了平等权利和责任，包括对收入、资产和子女的权利和责任；</w:t>
      </w:r>
    </w:p>
    <w:p w14:paraId="690332C2" w14:textId="77777777" w:rsidR="0094085C" w:rsidRPr="007D669D" w:rsidRDefault="0094085C" w:rsidP="0094085C">
      <w:pPr>
        <w:pStyle w:val="SingleTxt"/>
        <w:rPr>
          <w:rFonts w:eastAsia="楷体"/>
        </w:rPr>
      </w:pPr>
      <w:r w:rsidRPr="007D669D">
        <w:rPr>
          <w:rFonts w:eastAsia="楷体" w:hint="eastAsia"/>
        </w:rPr>
        <w:t>非正式结合</w:t>
      </w:r>
    </w:p>
    <w:p w14:paraId="3ABF30EA" w14:textId="77777777" w:rsidR="0094085C" w:rsidRPr="007D669D" w:rsidRDefault="0094085C" w:rsidP="0094085C">
      <w:pPr>
        <w:pStyle w:val="SingleTxt"/>
      </w:pPr>
      <w:r w:rsidRPr="007D669D">
        <w:tab/>
      </w:r>
      <w:r w:rsidRPr="007D669D">
        <w:rPr>
          <w:rFonts w:hint="eastAsia"/>
        </w:rPr>
        <w:t>(p)</w:t>
      </w:r>
      <w:r w:rsidRPr="007D669D">
        <w:rPr>
          <w:rFonts w:hint="eastAsia"/>
        </w:rPr>
        <w:tab/>
      </w:r>
      <w:r w:rsidRPr="007D669D">
        <w:rPr>
          <w:rFonts w:hint="eastAsia"/>
        </w:rPr>
        <w:t>同居等非正式结合是否受法律规范；以及在这类结合中男女在收入和资产方面是否有平等的权利和责任；</w:t>
      </w:r>
    </w:p>
    <w:p w14:paraId="53C46530" w14:textId="77777777" w:rsidR="0094085C" w:rsidRPr="007D669D" w:rsidRDefault="0094085C" w:rsidP="0094085C">
      <w:pPr>
        <w:pStyle w:val="SingleTxt"/>
      </w:pPr>
      <w:r w:rsidRPr="007D669D">
        <w:tab/>
      </w:r>
      <w:r w:rsidRPr="007D669D">
        <w:rPr>
          <w:rFonts w:hint="eastAsia"/>
        </w:rPr>
        <w:t>(q)</w:t>
      </w:r>
      <w:r w:rsidRPr="007D669D">
        <w:rPr>
          <w:rFonts w:hint="eastAsia"/>
        </w:rPr>
        <w:tab/>
      </w:r>
      <w:r w:rsidRPr="007D669D">
        <w:rPr>
          <w:rFonts w:hint="eastAsia"/>
        </w:rPr>
        <w:t>法律是否规定须登记非正式结合；以及是否规定了在这种结合因分离或死亡而解散时伴侣双方的权利和责任；</w:t>
      </w:r>
    </w:p>
    <w:p w14:paraId="306AB6A8" w14:textId="77777777" w:rsidR="0094085C" w:rsidRPr="007D669D" w:rsidRDefault="0094085C" w:rsidP="0094085C">
      <w:pPr>
        <w:pStyle w:val="SingleTxt"/>
        <w:rPr>
          <w:rFonts w:eastAsia="楷体"/>
        </w:rPr>
      </w:pPr>
      <w:r w:rsidRPr="007D669D">
        <w:rPr>
          <w:rFonts w:eastAsia="楷体" w:hint="eastAsia"/>
        </w:rPr>
        <w:t>婚内财产</w:t>
      </w:r>
    </w:p>
    <w:p w14:paraId="08EE2B2B" w14:textId="77777777" w:rsidR="0094085C" w:rsidRPr="007D669D" w:rsidRDefault="0094085C" w:rsidP="0094085C">
      <w:pPr>
        <w:pStyle w:val="SingleTxt"/>
      </w:pPr>
      <w:r w:rsidRPr="007D669D">
        <w:tab/>
      </w:r>
      <w:r w:rsidRPr="007D669D">
        <w:rPr>
          <w:rFonts w:hint="eastAsia"/>
        </w:rPr>
        <w:t>(r)</w:t>
      </w:r>
      <w:r w:rsidRPr="007D669D">
        <w:rPr>
          <w:rFonts w:hint="eastAsia"/>
        </w:rPr>
        <w:tab/>
      </w:r>
      <w:r w:rsidRPr="007D669D">
        <w:rPr>
          <w:rFonts w:hint="eastAsia"/>
        </w:rPr>
        <w:t>法</w:t>
      </w:r>
      <w:r w:rsidRPr="00F53D53">
        <w:rPr>
          <w:rFonts w:hint="eastAsia"/>
          <w:spacing w:val="-4"/>
        </w:rPr>
        <w:t>律是否允许配偶或伴侣在结婚或结合之前或期间签订合同协议；以及法律是否确保配偶双方具有平等的谈判实力且不存在滥用权力或歧视妇女的情况；</w:t>
      </w:r>
    </w:p>
    <w:p w14:paraId="33FAC5D2" w14:textId="77777777" w:rsidR="0094085C" w:rsidRPr="007D669D" w:rsidRDefault="0094085C" w:rsidP="0094085C">
      <w:pPr>
        <w:pStyle w:val="SingleTxt"/>
      </w:pPr>
      <w:r w:rsidRPr="007D669D">
        <w:tab/>
      </w:r>
      <w:r w:rsidRPr="007D669D">
        <w:rPr>
          <w:rFonts w:hint="eastAsia"/>
        </w:rPr>
        <w:t>(s)</w:t>
      </w:r>
      <w:r w:rsidRPr="007D669D">
        <w:rPr>
          <w:rFonts w:hint="eastAsia"/>
        </w:rPr>
        <w:tab/>
      </w:r>
      <w:r w:rsidRPr="007D669D">
        <w:rPr>
          <w:rFonts w:hint="eastAsia"/>
        </w:rPr>
        <w:t>法律规定的婚内财产制度是否基于财产分开、财产共有或递延财产共有以及在认定财产权时该制度是否考虑妇女对婚内财产的非经济贡献，如育儿和家务劳动；</w:t>
      </w:r>
    </w:p>
    <w:p w14:paraId="3683E1C8" w14:textId="77777777" w:rsidR="0094085C" w:rsidRPr="007D669D" w:rsidRDefault="0094085C" w:rsidP="0094085C">
      <w:pPr>
        <w:pStyle w:val="SingleTxt"/>
      </w:pPr>
      <w:r w:rsidRPr="007D669D">
        <w:tab/>
      </w:r>
      <w:r w:rsidRPr="007D669D">
        <w:rPr>
          <w:rFonts w:hint="eastAsia"/>
        </w:rPr>
        <w:t>(t)</w:t>
      </w:r>
      <w:r w:rsidRPr="007D669D">
        <w:rPr>
          <w:rFonts w:hint="eastAsia"/>
        </w:rPr>
        <w:tab/>
      </w:r>
      <w:r w:rsidRPr="007D669D">
        <w:rPr>
          <w:rFonts w:hint="eastAsia"/>
        </w:rPr>
        <w:t>法律是否规定已婚或非正式结合的双方对共同使用或获得的土地享有平等的土地所有权；</w:t>
      </w:r>
    </w:p>
    <w:p w14:paraId="7C797CFC" w14:textId="77777777" w:rsidR="0094085C" w:rsidRPr="007D669D" w:rsidRDefault="0094085C" w:rsidP="0094085C">
      <w:pPr>
        <w:pStyle w:val="SingleTxt"/>
        <w:rPr>
          <w:rFonts w:eastAsia="楷体"/>
        </w:rPr>
      </w:pPr>
      <w:r w:rsidRPr="007D669D">
        <w:rPr>
          <w:rFonts w:eastAsia="楷体" w:hint="eastAsia"/>
        </w:rPr>
        <w:t>离婚和解除关系</w:t>
      </w:r>
    </w:p>
    <w:p w14:paraId="5BBCCCC0" w14:textId="77777777" w:rsidR="0094085C" w:rsidRPr="007D669D" w:rsidRDefault="0094085C" w:rsidP="0094085C">
      <w:pPr>
        <w:pStyle w:val="SingleTxt"/>
      </w:pPr>
      <w:r w:rsidRPr="007D669D">
        <w:tab/>
      </w:r>
      <w:r w:rsidRPr="007D669D">
        <w:rPr>
          <w:rFonts w:hint="eastAsia"/>
        </w:rPr>
        <w:t>(u)</w:t>
      </w:r>
      <w:r w:rsidRPr="007D669D">
        <w:rPr>
          <w:rFonts w:hint="eastAsia"/>
        </w:rPr>
        <w:tab/>
      </w:r>
      <w:r w:rsidRPr="007D669D">
        <w:rPr>
          <w:rFonts w:hint="eastAsia"/>
        </w:rPr>
        <w:t>妇女在离婚方面是否享有与男子平等的权利，以及在完成离婚或解除关系的要求方面男女是否相同；</w:t>
      </w:r>
    </w:p>
    <w:p w14:paraId="7507CFAB" w14:textId="77777777" w:rsidR="0094085C" w:rsidRPr="007D669D" w:rsidRDefault="0094085C" w:rsidP="0094085C">
      <w:pPr>
        <w:pStyle w:val="SingleTxt"/>
      </w:pPr>
      <w:r w:rsidRPr="007D669D">
        <w:lastRenderedPageBreak/>
        <w:tab/>
      </w:r>
      <w:r w:rsidRPr="007D669D">
        <w:rPr>
          <w:rFonts w:hint="eastAsia"/>
        </w:rPr>
        <w:t>(v)</w:t>
      </w:r>
      <w:r w:rsidRPr="007D669D">
        <w:rPr>
          <w:rFonts w:hint="eastAsia"/>
        </w:rPr>
        <w:tab/>
      </w:r>
      <w:r w:rsidRPr="007D669D">
        <w:rPr>
          <w:rFonts w:hint="eastAsia"/>
        </w:rPr>
        <w:t>离婚或解除关系的财务后果是否与过错挂钩，是否对男女适用不同的标准；在评估离婚、解除关系或终止非正式结合的财务规定时，是否承认伴侣在婚姻或结合期间的非财务贡献；</w:t>
      </w:r>
    </w:p>
    <w:p w14:paraId="47B6BEDE" w14:textId="77777777" w:rsidR="0094085C" w:rsidRPr="007D669D" w:rsidRDefault="0094085C" w:rsidP="0094085C">
      <w:pPr>
        <w:pStyle w:val="SingleTxt"/>
        <w:rPr>
          <w:rFonts w:eastAsia="楷体"/>
        </w:rPr>
      </w:pPr>
      <w:r w:rsidRPr="007D669D">
        <w:rPr>
          <w:rFonts w:eastAsia="楷体" w:hint="eastAsia"/>
        </w:rPr>
        <w:t>死亡和继承</w:t>
      </w:r>
    </w:p>
    <w:p w14:paraId="48C52C48" w14:textId="77777777" w:rsidR="0094085C" w:rsidRPr="007D669D" w:rsidRDefault="0094085C" w:rsidP="0094085C">
      <w:pPr>
        <w:pStyle w:val="SingleTxt"/>
      </w:pPr>
      <w:r w:rsidRPr="007D669D">
        <w:tab/>
      </w:r>
      <w:r w:rsidRPr="007D669D">
        <w:rPr>
          <w:rFonts w:hint="eastAsia"/>
        </w:rPr>
        <w:t>(w)</w:t>
      </w:r>
      <w:r w:rsidRPr="007D669D">
        <w:rPr>
          <w:rFonts w:hint="eastAsia"/>
        </w:rPr>
        <w:tab/>
      </w:r>
      <w:r w:rsidRPr="007D669D">
        <w:rPr>
          <w:rFonts w:hint="eastAsia"/>
        </w:rPr>
        <w:t>结婚或处于非正式关系中的未亡配偶</w:t>
      </w:r>
      <w:r w:rsidRPr="007D669D">
        <w:rPr>
          <w:rFonts w:hint="eastAsia"/>
        </w:rPr>
        <w:t>(</w:t>
      </w:r>
      <w:r w:rsidRPr="007D669D">
        <w:rPr>
          <w:rFonts w:hint="eastAsia"/>
        </w:rPr>
        <w:t>女性和男性</w:t>
      </w:r>
      <w:r w:rsidRPr="007D669D">
        <w:rPr>
          <w:rFonts w:hint="eastAsia"/>
        </w:rPr>
        <w:t>)</w:t>
      </w:r>
      <w:r w:rsidRPr="007D669D">
        <w:rPr>
          <w:rFonts w:hint="eastAsia"/>
        </w:rPr>
        <w:t>对不动产和个人财产是否享有平等继承权；</w:t>
      </w:r>
    </w:p>
    <w:p w14:paraId="4F4093A2" w14:textId="77777777" w:rsidR="0094085C" w:rsidRPr="007D669D" w:rsidRDefault="0094085C" w:rsidP="0094085C">
      <w:pPr>
        <w:pStyle w:val="SingleTxt"/>
      </w:pPr>
      <w:r w:rsidRPr="007D669D">
        <w:tab/>
      </w:r>
      <w:r w:rsidRPr="007D669D">
        <w:rPr>
          <w:rFonts w:hint="eastAsia"/>
        </w:rPr>
        <w:t>(x)</w:t>
      </w:r>
      <w:r w:rsidRPr="007D669D">
        <w:rPr>
          <w:rFonts w:hint="eastAsia"/>
        </w:rPr>
        <w:tab/>
      </w:r>
      <w:r w:rsidRPr="007D669D">
        <w:rPr>
          <w:rFonts w:hint="eastAsia"/>
        </w:rPr>
        <w:t>法律是否禁止与寡妇有关的有害做法，如要求寡妇嫁给已故配偶的兄弟的娶寡嫂制或其他形式的强迫婚姻；</w:t>
      </w:r>
    </w:p>
    <w:p w14:paraId="7B6C80A5" w14:textId="77777777" w:rsidR="0094085C" w:rsidRPr="007D669D" w:rsidRDefault="0094085C" w:rsidP="0094085C">
      <w:pPr>
        <w:pStyle w:val="SingleTxt"/>
        <w:rPr>
          <w:rFonts w:eastAsia="楷体"/>
        </w:rPr>
      </w:pPr>
      <w:r w:rsidRPr="007D669D">
        <w:rPr>
          <w:rFonts w:eastAsia="楷体" w:hint="eastAsia"/>
        </w:rPr>
        <w:t>女童</w:t>
      </w:r>
    </w:p>
    <w:p w14:paraId="0C902F22" w14:textId="77777777" w:rsidR="0094085C" w:rsidRPr="007D669D" w:rsidRDefault="0094085C" w:rsidP="0094085C">
      <w:pPr>
        <w:pStyle w:val="SingleTxt"/>
      </w:pPr>
      <w:r w:rsidRPr="007D669D">
        <w:tab/>
      </w:r>
      <w:r w:rsidRPr="007D669D">
        <w:rPr>
          <w:rFonts w:hint="eastAsia"/>
        </w:rPr>
        <w:t>(</w:t>
      </w:r>
      <w:r w:rsidRPr="007D669D">
        <w:t>y</w:t>
      </w:r>
      <w:r w:rsidRPr="007D669D">
        <w:rPr>
          <w:rFonts w:hint="eastAsia"/>
        </w:rPr>
        <w:t>)</w:t>
      </w:r>
      <w:r w:rsidRPr="007D669D">
        <w:tab/>
      </w:r>
      <w:r w:rsidRPr="007D669D">
        <w:rPr>
          <w:rFonts w:hint="eastAsia"/>
        </w:rPr>
        <w:t>法律是否规定须对儿童进行出生登记；是否有分配预算用于确保登记儿童出生的措施，包括使用流动登记单位；及未登记出生是否应受惩处，以及这类处罚的性质；</w:t>
      </w:r>
    </w:p>
    <w:p w14:paraId="126CE221" w14:textId="77777777" w:rsidR="0094085C" w:rsidRPr="007D669D" w:rsidRDefault="0094085C" w:rsidP="0094085C">
      <w:pPr>
        <w:pStyle w:val="SingleTxt"/>
      </w:pPr>
      <w:r w:rsidRPr="007D669D">
        <w:tab/>
      </w:r>
      <w:r w:rsidRPr="007D669D">
        <w:rPr>
          <w:rFonts w:hint="eastAsia"/>
        </w:rPr>
        <w:t>(z)</w:t>
      </w:r>
      <w:r w:rsidRPr="007D669D">
        <w:rPr>
          <w:rFonts w:hint="eastAsia"/>
        </w:rPr>
        <w:tab/>
      </w:r>
      <w:r w:rsidRPr="007D669D">
        <w:rPr>
          <w:rFonts w:hint="eastAsia"/>
        </w:rPr>
        <w:t>法律是否规定女童和男童对不动产和个人财产享有平等继承权，包括死者去世时未立遗嘱的情况；</w:t>
      </w:r>
    </w:p>
    <w:p w14:paraId="762BB6FF" w14:textId="77777777" w:rsidR="0094085C" w:rsidRPr="007D669D" w:rsidRDefault="0094085C" w:rsidP="0094085C">
      <w:pPr>
        <w:pStyle w:val="SingleTxt"/>
      </w:pPr>
      <w:r w:rsidRPr="007D669D">
        <w:tab/>
      </w:r>
      <w:r w:rsidRPr="007D669D">
        <w:rPr>
          <w:rFonts w:hint="eastAsia"/>
        </w:rPr>
        <w:t>(aa)</w:t>
      </w:r>
      <w:r w:rsidRPr="007D669D">
        <w:rPr>
          <w:rFonts w:hint="eastAsia"/>
        </w:rPr>
        <w:tab/>
      </w:r>
      <w:r w:rsidRPr="007D669D">
        <w:rPr>
          <w:rFonts w:hint="eastAsia"/>
        </w:rPr>
        <w:t>法律是否规定订立童婚不具有法律效力，以及是否有提高认识和惩处这种行为的措施；</w:t>
      </w:r>
    </w:p>
    <w:p w14:paraId="06183885" w14:textId="77777777" w:rsidR="0094085C" w:rsidRPr="007D669D" w:rsidRDefault="0094085C" w:rsidP="0094085C">
      <w:pPr>
        <w:pStyle w:val="SingleTxt"/>
      </w:pPr>
      <w:r w:rsidRPr="007D669D">
        <w:tab/>
      </w:r>
      <w:r w:rsidRPr="007D669D">
        <w:rPr>
          <w:rFonts w:hint="eastAsia"/>
        </w:rPr>
        <w:t>(bb)</w:t>
      </w:r>
      <w:r w:rsidRPr="007D669D">
        <w:rPr>
          <w:rFonts w:hint="eastAsia"/>
        </w:rPr>
        <w:tab/>
      </w:r>
      <w:r w:rsidRPr="007D669D">
        <w:rPr>
          <w:rFonts w:hint="eastAsia"/>
        </w:rPr>
        <w:t>法律是否将</w:t>
      </w:r>
      <w:r w:rsidRPr="007D669D">
        <w:rPr>
          <w:rFonts w:hint="eastAsia"/>
        </w:rPr>
        <w:t>18</w:t>
      </w:r>
      <w:r w:rsidRPr="007D669D">
        <w:rPr>
          <w:rFonts w:hint="eastAsia"/>
        </w:rPr>
        <w:t>岁确定为对男女均适用的最低结婚年龄；以及法律是否规定不满最低年龄的婚姻将不具有法律效力；</w:t>
      </w:r>
    </w:p>
    <w:p w14:paraId="6A3CFEBC" w14:textId="77777777" w:rsidR="0094085C" w:rsidRPr="007D669D" w:rsidRDefault="0094085C" w:rsidP="0094085C">
      <w:pPr>
        <w:pStyle w:val="SingleTxt"/>
      </w:pPr>
      <w:r w:rsidRPr="007D669D">
        <w:tab/>
      </w:r>
      <w:r w:rsidRPr="007D669D">
        <w:rPr>
          <w:rFonts w:hint="eastAsia"/>
        </w:rPr>
        <w:t>(cc)</w:t>
      </w:r>
      <w:r w:rsidRPr="007D669D">
        <w:rPr>
          <w:rFonts w:hint="eastAsia"/>
        </w:rPr>
        <w:tab/>
      </w:r>
      <w:r w:rsidRPr="007D669D">
        <w:rPr>
          <w:rFonts w:hint="eastAsia"/>
        </w:rPr>
        <w:t>法律是否规定了有预算支持的措施，以动员全社会支持执行关于法定最低结婚年龄的法律，包括动员女童；法律是否订有对促成不满最低结婚年龄要求的婚姻的人适用的惩处措施。</w:t>
      </w:r>
    </w:p>
    <w:p w14:paraId="410569E2" w14:textId="77777777" w:rsidR="0094085C" w:rsidRPr="007D669D" w:rsidRDefault="0094085C" w:rsidP="0094085C">
      <w:pPr>
        <w:pStyle w:val="SingleTxt"/>
        <w:rPr>
          <w:rFonts w:eastAsia="楷体"/>
        </w:rPr>
      </w:pPr>
      <w:r w:rsidRPr="007D669D">
        <w:rPr>
          <w:rFonts w:eastAsia="楷体" w:hint="eastAsia"/>
        </w:rPr>
        <w:t>国家和地方层面的数据分析</w:t>
      </w:r>
    </w:p>
    <w:p w14:paraId="07BBD90C" w14:textId="77777777" w:rsidR="0094085C" w:rsidRPr="007D669D" w:rsidRDefault="0094085C" w:rsidP="0094085C">
      <w:pPr>
        <w:pStyle w:val="SingleTxt"/>
      </w:pPr>
      <w:r w:rsidRPr="007D669D">
        <w:rPr>
          <w:rFonts w:hint="eastAsia"/>
        </w:rPr>
        <w:t>57.</w:t>
      </w:r>
      <w:r w:rsidRPr="007D669D">
        <w:rPr>
          <w:rFonts w:hint="eastAsia"/>
        </w:rPr>
        <w:tab/>
      </w:r>
      <w:r w:rsidRPr="007D669D">
        <w:rPr>
          <w:rFonts w:hint="eastAsia"/>
        </w:rPr>
        <w:t>报告应当列入以下方面的信息：</w:t>
      </w:r>
    </w:p>
    <w:p w14:paraId="4C8261F2" w14:textId="77777777" w:rsidR="0094085C" w:rsidRPr="007D669D" w:rsidRDefault="0094085C" w:rsidP="0094085C">
      <w:pPr>
        <w:pStyle w:val="SingleTxt"/>
      </w:pPr>
      <w:r w:rsidRPr="007D669D">
        <w:tab/>
      </w:r>
      <w:r w:rsidRPr="007D669D">
        <w:rPr>
          <w:rFonts w:hint="eastAsia"/>
        </w:rPr>
        <w:t>(a)</w:t>
      </w:r>
      <w:r w:rsidRPr="007D669D">
        <w:rPr>
          <w:rFonts w:hint="eastAsia"/>
        </w:rPr>
        <w:tab/>
      </w:r>
      <w:r w:rsidRPr="007D669D">
        <w:rPr>
          <w:rFonts w:hint="eastAsia"/>
        </w:rPr>
        <w:t>平均结婚年龄</w:t>
      </w:r>
      <w:r w:rsidRPr="007D669D">
        <w:rPr>
          <w:rFonts w:hint="eastAsia"/>
        </w:rPr>
        <w:t>(</w:t>
      </w:r>
      <w:r w:rsidRPr="007D669D">
        <w:rPr>
          <w:rFonts w:hint="eastAsia"/>
        </w:rPr>
        <w:t>按性别、城市和农村地区、族裔和年龄分列</w:t>
      </w:r>
      <w:r w:rsidRPr="007D669D">
        <w:rPr>
          <w:rFonts w:hint="eastAsia"/>
        </w:rPr>
        <w:t>)</w:t>
      </w:r>
      <w:r w:rsidRPr="007D669D">
        <w:rPr>
          <w:rFonts w:hint="eastAsia"/>
        </w:rPr>
        <w:t>；</w:t>
      </w:r>
    </w:p>
    <w:p w14:paraId="40F470C8" w14:textId="77777777" w:rsidR="0094085C" w:rsidRPr="007D669D" w:rsidRDefault="0094085C" w:rsidP="0094085C">
      <w:pPr>
        <w:pStyle w:val="SingleTxt"/>
      </w:pPr>
      <w:r w:rsidRPr="007D669D">
        <w:tab/>
      </w:r>
      <w:r w:rsidRPr="007D669D">
        <w:rPr>
          <w:rFonts w:hint="eastAsia"/>
        </w:rPr>
        <w:t>(b)</w:t>
      </w:r>
      <w:r w:rsidRPr="007D669D">
        <w:rPr>
          <w:rFonts w:hint="eastAsia"/>
        </w:rPr>
        <w:tab/>
        <w:t>45</w:t>
      </w:r>
      <w:r w:rsidRPr="007D669D">
        <w:rPr>
          <w:rFonts w:hint="eastAsia"/>
        </w:rPr>
        <w:t>岁及</w:t>
      </w:r>
      <w:r w:rsidRPr="007D669D">
        <w:rPr>
          <w:rFonts w:hint="eastAsia"/>
        </w:rPr>
        <w:t>45</w:t>
      </w:r>
      <w:r w:rsidRPr="007D669D">
        <w:rPr>
          <w:rFonts w:hint="eastAsia"/>
        </w:rPr>
        <w:t>岁以上的寡妇或鳏夫人口比例</w:t>
      </w:r>
      <w:r w:rsidRPr="007D669D">
        <w:rPr>
          <w:rFonts w:hint="eastAsia"/>
        </w:rPr>
        <w:t>(</w:t>
      </w:r>
      <w:r w:rsidRPr="007D669D">
        <w:rPr>
          <w:rFonts w:hint="eastAsia"/>
        </w:rPr>
        <w:t>按性别、城市和农村地区和族裔分列</w:t>
      </w:r>
      <w:r w:rsidRPr="007D669D">
        <w:rPr>
          <w:rFonts w:hint="eastAsia"/>
        </w:rPr>
        <w:t>)</w:t>
      </w:r>
      <w:r w:rsidRPr="007D669D">
        <w:rPr>
          <w:rFonts w:hint="eastAsia"/>
        </w:rPr>
        <w:t>；</w:t>
      </w:r>
    </w:p>
    <w:p w14:paraId="7C9789C3" w14:textId="77777777" w:rsidR="0094085C" w:rsidRPr="007D669D" w:rsidRDefault="0094085C" w:rsidP="0094085C">
      <w:pPr>
        <w:pStyle w:val="SingleTxt"/>
      </w:pPr>
      <w:r w:rsidRPr="007D669D">
        <w:tab/>
      </w:r>
      <w:r w:rsidRPr="007D669D">
        <w:rPr>
          <w:rFonts w:hint="eastAsia"/>
        </w:rPr>
        <w:t>(c)</w:t>
      </w:r>
      <w:r w:rsidRPr="007D669D">
        <w:tab/>
      </w:r>
      <w:r w:rsidRPr="007D669D">
        <w:rPr>
          <w:rFonts w:hint="eastAsia"/>
        </w:rPr>
        <w:t>60</w:t>
      </w:r>
      <w:r w:rsidRPr="007D669D">
        <w:rPr>
          <w:rFonts w:hint="eastAsia"/>
        </w:rPr>
        <w:t>岁及</w:t>
      </w:r>
      <w:r w:rsidRPr="007D669D">
        <w:rPr>
          <w:rFonts w:hint="eastAsia"/>
        </w:rPr>
        <w:t>60</w:t>
      </w:r>
      <w:r w:rsidRPr="007D669D">
        <w:rPr>
          <w:rFonts w:hint="eastAsia"/>
        </w:rPr>
        <w:t>岁以上的寡妇或鳏夫人口比例</w:t>
      </w:r>
      <w:r w:rsidRPr="007D669D">
        <w:rPr>
          <w:rFonts w:hint="eastAsia"/>
        </w:rPr>
        <w:t>(</w:t>
      </w:r>
      <w:r w:rsidRPr="007D669D">
        <w:rPr>
          <w:rFonts w:hint="eastAsia"/>
        </w:rPr>
        <w:t>按城市和农村地区、族裔和年龄分列</w:t>
      </w:r>
      <w:r w:rsidRPr="007D669D">
        <w:rPr>
          <w:rFonts w:hint="eastAsia"/>
        </w:rPr>
        <w:t>)</w:t>
      </w:r>
      <w:r w:rsidRPr="007D669D">
        <w:rPr>
          <w:rFonts w:hint="eastAsia"/>
        </w:rPr>
        <w:t>；</w:t>
      </w:r>
    </w:p>
    <w:p w14:paraId="5C8CE743" w14:textId="77777777" w:rsidR="0094085C" w:rsidRPr="007D669D" w:rsidRDefault="0094085C" w:rsidP="0094085C">
      <w:pPr>
        <w:pStyle w:val="SingleTxt"/>
      </w:pPr>
      <w:r w:rsidRPr="007D669D">
        <w:tab/>
      </w:r>
      <w:r w:rsidRPr="007D669D">
        <w:rPr>
          <w:rFonts w:hint="eastAsia"/>
        </w:rPr>
        <w:t>(d)</w:t>
      </w:r>
      <w:r w:rsidRPr="007D669D">
        <w:rPr>
          <w:rFonts w:hint="eastAsia"/>
        </w:rPr>
        <w:tab/>
      </w:r>
      <w:r w:rsidRPr="007D669D">
        <w:rPr>
          <w:rFonts w:hint="eastAsia"/>
        </w:rPr>
        <w:t>离婚或分居的人口比例</w:t>
      </w:r>
      <w:r w:rsidRPr="007D669D">
        <w:rPr>
          <w:rFonts w:hint="eastAsia"/>
        </w:rPr>
        <w:t>(</w:t>
      </w:r>
      <w:r w:rsidRPr="007D669D">
        <w:rPr>
          <w:rFonts w:hint="eastAsia"/>
        </w:rPr>
        <w:t>按城市和农村地区、族裔、年龄和性别分列</w:t>
      </w:r>
      <w:r w:rsidRPr="007D669D">
        <w:rPr>
          <w:rFonts w:hint="eastAsia"/>
        </w:rPr>
        <w:t>)</w:t>
      </w:r>
      <w:r w:rsidRPr="007D669D">
        <w:rPr>
          <w:rFonts w:hint="eastAsia"/>
        </w:rPr>
        <w:t>；</w:t>
      </w:r>
    </w:p>
    <w:p w14:paraId="2490E50F" w14:textId="77777777" w:rsidR="0094085C" w:rsidRPr="007D669D" w:rsidRDefault="0094085C" w:rsidP="0094085C">
      <w:pPr>
        <w:pStyle w:val="SingleTxt"/>
      </w:pPr>
      <w:r w:rsidRPr="007D669D">
        <w:tab/>
      </w:r>
      <w:r w:rsidRPr="007D669D">
        <w:rPr>
          <w:rFonts w:hint="eastAsia"/>
        </w:rPr>
        <w:t>(e)</w:t>
      </w:r>
      <w:r w:rsidRPr="007D669D">
        <w:rPr>
          <w:rFonts w:hint="eastAsia"/>
        </w:rPr>
        <w:tab/>
      </w:r>
      <w:r w:rsidRPr="007D669D">
        <w:rPr>
          <w:rFonts w:hint="eastAsia"/>
        </w:rPr>
        <w:t>正</w:t>
      </w:r>
      <w:r w:rsidRPr="00F53D53">
        <w:rPr>
          <w:rFonts w:hint="eastAsia"/>
          <w:spacing w:val="-4"/>
        </w:rPr>
        <w:t>式登记的出生人数</w:t>
      </w:r>
      <w:r w:rsidRPr="00F53D53">
        <w:rPr>
          <w:rFonts w:hint="eastAsia"/>
          <w:spacing w:val="-4"/>
        </w:rPr>
        <w:t>(</w:t>
      </w:r>
      <w:r w:rsidRPr="00F53D53">
        <w:rPr>
          <w:rFonts w:hint="eastAsia"/>
          <w:spacing w:val="-4"/>
        </w:rPr>
        <w:t>按城市和农村地区、族裔、母亲的年龄和性别分列</w:t>
      </w:r>
      <w:r w:rsidRPr="00F53D53">
        <w:rPr>
          <w:rFonts w:hint="eastAsia"/>
          <w:spacing w:val="-4"/>
        </w:rPr>
        <w:t>)</w:t>
      </w:r>
      <w:r w:rsidRPr="00F53D53">
        <w:rPr>
          <w:rFonts w:hint="eastAsia"/>
          <w:spacing w:val="-4"/>
        </w:rPr>
        <w:t>；</w:t>
      </w:r>
    </w:p>
    <w:p w14:paraId="65B0439E" w14:textId="77777777" w:rsidR="0094085C" w:rsidRPr="007D669D" w:rsidRDefault="0094085C" w:rsidP="0094085C">
      <w:pPr>
        <w:pStyle w:val="SingleTxt"/>
      </w:pPr>
      <w:r w:rsidRPr="007D669D">
        <w:tab/>
      </w:r>
      <w:r w:rsidRPr="007D669D">
        <w:rPr>
          <w:rFonts w:hint="eastAsia"/>
        </w:rPr>
        <w:t>(f)</w:t>
      </w:r>
      <w:r w:rsidRPr="007D669D">
        <w:rPr>
          <w:rFonts w:hint="eastAsia"/>
        </w:rPr>
        <w:tab/>
      </w:r>
      <w:r w:rsidRPr="007D669D">
        <w:rPr>
          <w:rFonts w:hint="eastAsia"/>
        </w:rPr>
        <w:t>未正式登记的出生估计人数和占比</w:t>
      </w:r>
      <w:r w:rsidRPr="007D669D">
        <w:rPr>
          <w:rFonts w:hint="eastAsia"/>
        </w:rPr>
        <w:t>(</w:t>
      </w:r>
      <w:r w:rsidRPr="007D669D">
        <w:rPr>
          <w:rFonts w:hint="eastAsia"/>
        </w:rPr>
        <w:t>按城市和农村地区、族裔、母亲的年龄和性别分列</w:t>
      </w:r>
      <w:r w:rsidRPr="007D669D">
        <w:rPr>
          <w:rFonts w:hint="eastAsia"/>
        </w:rPr>
        <w:t>)</w:t>
      </w:r>
      <w:r w:rsidRPr="007D669D">
        <w:rPr>
          <w:rFonts w:hint="eastAsia"/>
        </w:rPr>
        <w:t>；</w:t>
      </w:r>
    </w:p>
    <w:p w14:paraId="361EF611" w14:textId="77777777" w:rsidR="0094085C" w:rsidRPr="007D669D" w:rsidRDefault="0094085C" w:rsidP="0094085C">
      <w:pPr>
        <w:pStyle w:val="SingleTxt"/>
      </w:pPr>
      <w:r w:rsidRPr="007D669D">
        <w:tab/>
      </w:r>
      <w:r w:rsidRPr="007D669D">
        <w:rPr>
          <w:rFonts w:hint="eastAsia"/>
        </w:rPr>
        <w:t>(g)</w:t>
      </w:r>
      <w:r w:rsidRPr="007D669D">
        <w:rPr>
          <w:rFonts w:hint="eastAsia"/>
        </w:rPr>
        <w:tab/>
        <w:t>15</w:t>
      </w:r>
      <w:r w:rsidRPr="007D669D">
        <w:rPr>
          <w:rFonts w:hint="eastAsia"/>
        </w:rPr>
        <w:t>岁及</w:t>
      </w:r>
      <w:r w:rsidRPr="007D669D">
        <w:rPr>
          <w:rFonts w:hint="eastAsia"/>
        </w:rPr>
        <w:t>15</w:t>
      </w:r>
      <w:r w:rsidRPr="007D669D">
        <w:rPr>
          <w:rFonts w:hint="eastAsia"/>
        </w:rPr>
        <w:t>岁以上无偿在家族企业工作的人数和占比；</w:t>
      </w:r>
    </w:p>
    <w:p w14:paraId="5CD2B2B4" w14:textId="77777777" w:rsidR="0094085C" w:rsidRPr="007D669D" w:rsidRDefault="0094085C" w:rsidP="0094085C">
      <w:pPr>
        <w:pStyle w:val="SingleTxt"/>
      </w:pPr>
      <w:r w:rsidRPr="007D669D">
        <w:lastRenderedPageBreak/>
        <w:tab/>
      </w:r>
      <w:r w:rsidRPr="007D669D">
        <w:rPr>
          <w:rFonts w:hint="eastAsia"/>
        </w:rPr>
        <w:t>(h)</w:t>
      </w:r>
      <w:r w:rsidRPr="007D669D">
        <w:rPr>
          <w:rFonts w:hint="eastAsia"/>
        </w:rPr>
        <w:tab/>
      </w:r>
      <w:r w:rsidRPr="007D669D">
        <w:rPr>
          <w:rFonts w:hint="eastAsia"/>
        </w:rPr>
        <w:t>在性</w:t>
      </w:r>
      <w:r w:rsidRPr="00F53D53">
        <w:rPr>
          <w:rFonts w:hint="eastAsia"/>
          <w:spacing w:val="-4"/>
        </w:rPr>
        <w:t>暴力和家庭暴力情况下向已婚妇女签发的</w:t>
      </w:r>
      <w:r w:rsidRPr="00F53D53">
        <w:rPr>
          <w:rFonts w:hint="eastAsia"/>
          <w:spacing w:val="-4"/>
        </w:rPr>
        <w:t>(</w:t>
      </w:r>
      <w:r w:rsidRPr="00F53D53">
        <w:rPr>
          <w:rFonts w:hint="eastAsia"/>
          <w:spacing w:val="-4"/>
        </w:rPr>
        <w:t>针对其配偶的</w:t>
      </w:r>
      <w:r w:rsidRPr="00F53D53">
        <w:rPr>
          <w:rFonts w:hint="eastAsia"/>
          <w:spacing w:val="-4"/>
        </w:rPr>
        <w:t>)</w:t>
      </w:r>
      <w:r w:rsidRPr="00F53D53">
        <w:rPr>
          <w:rFonts w:hint="eastAsia"/>
          <w:spacing w:val="-4"/>
        </w:rPr>
        <w:t>限制</w:t>
      </w:r>
      <w:r w:rsidRPr="00F53D53">
        <w:rPr>
          <w:rFonts w:hint="eastAsia"/>
          <w:spacing w:val="-4"/>
        </w:rPr>
        <w:t>(</w:t>
      </w:r>
      <w:r w:rsidRPr="00F53D53">
        <w:rPr>
          <w:rFonts w:hint="eastAsia"/>
          <w:spacing w:val="-4"/>
        </w:rPr>
        <w:t>或保护</w:t>
      </w:r>
      <w:r w:rsidRPr="00F53D53">
        <w:rPr>
          <w:rFonts w:hint="eastAsia"/>
          <w:spacing w:val="-4"/>
        </w:rPr>
        <w:t>)</w:t>
      </w:r>
      <w:r w:rsidRPr="00F53D53">
        <w:rPr>
          <w:rFonts w:hint="eastAsia"/>
          <w:spacing w:val="-4"/>
        </w:rPr>
        <w:t>令的数量</w:t>
      </w:r>
      <w:r w:rsidRPr="00F53D53">
        <w:rPr>
          <w:rFonts w:hint="eastAsia"/>
          <w:spacing w:val="-4"/>
        </w:rPr>
        <w:t>(</w:t>
      </w:r>
      <w:r w:rsidRPr="00F53D53">
        <w:rPr>
          <w:rFonts w:hint="eastAsia"/>
          <w:spacing w:val="-4"/>
        </w:rPr>
        <w:t>按城市和农村地区、族裔、年龄及合法结婚或同居的婚姻状况分列</w:t>
      </w:r>
      <w:r w:rsidRPr="00F53D53">
        <w:rPr>
          <w:rFonts w:hint="eastAsia"/>
          <w:spacing w:val="-4"/>
        </w:rPr>
        <w:t>)</w:t>
      </w:r>
      <w:r w:rsidRPr="00F53D53">
        <w:rPr>
          <w:rFonts w:hint="eastAsia"/>
          <w:spacing w:val="-4"/>
        </w:rPr>
        <w:t>；</w:t>
      </w:r>
    </w:p>
    <w:p w14:paraId="1A1E9D00" w14:textId="77777777" w:rsidR="0094085C" w:rsidRPr="007D669D" w:rsidRDefault="0094085C" w:rsidP="0094085C">
      <w:pPr>
        <w:pStyle w:val="SingleTxt"/>
      </w:pPr>
      <w:r w:rsidRPr="007D669D">
        <w:tab/>
      </w:r>
      <w:r w:rsidRPr="007D669D">
        <w:rPr>
          <w:rFonts w:hint="eastAsia"/>
        </w:rPr>
        <w:t>(i)</w:t>
      </w:r>
      <w:r w:rsidRPr="007D669D">
        <w:rPr>
          <w:rFonts w:hint="eastAsia"/>
        </w:rPr>
        <w:tab/>
      </w:r>
      <w:r w:rsidRPr="007D669D">
        <w:rPr>
          <w:rFonts w:hint="eastAsia"/>
        </w:rPr>
        <w:t>已婚或同居女性未得到满足的计划生育需要</w:t>
      </w:r>
      <w:r w:rsidRPr="007D669D">
        <w:rPr>
          <w:rFonts w:hint="eastAsia"/>
        </w:rPr>
        <w:t>(</w:t>
      </w:r>
      <w:r w:rsidRPr="007D669D">
        <w:rPr>
          <w:rFonts w:hint="eastAsia"/>
        </w:rPr>
        <w:t>按城市和农村地区、族裔、年龄及合法结婚和同居的婚姻状况分列</w:t>
      </w:r>
      <w:r w:rsidRPr="007D669D">
        <w:rPr>
          <w:rFonts w:hint="eastAsia"/>
        </w:rPr>
        <w:t>)</w:t>
      </w:r>
      <w:r w:rsidRPr="007D669D">
        <w:rPr>
          <w:rFonts w:hint="eastAsia"/>
        </w:rPr>
        <w:t>；</w:t>
      </w:r>
    </w:p>
    <w:p w14:paraId="2379DB46" w14:textId="77777777" w:rsidR="0094085C" w:rsidRPr="007D669D" w:rsidRDefault="0094085C" w:rsidP="0094085C">
      <w:pPr>
        <w:pStyle w:val="SingleTxt"/>
      </w:pPr>
      <w:r w:rsidRPr="007D669D">
        <w:tab/>
      </w:r>
      <w:r w:rsidRPr="007D669D">
        <w:rPr>
          <w:rFonts w:hint="eastAsia"/>
        </w:rPr>
        <w:t>(j)</w:t>
      </w:r>
      <w:r w:rsidRPr="007D669D">
        <w:rPr>
          <w:rFonts w:hint="eastAsia"/>
        </w:rPr>
        <w:tab/>
      </w:r>
      <w:r w:rsidRPr="007D669D">
        <w:rPr>
          <w:rFonts w:hint="eastAsia"/>
        </w:rPr>
        <w:t>在解除婚姻关系时就婚姻财产纠纷提出的申请数量</w:t>
      </w:r>
      <w:r w:rsidRPr="007D669D">
        <w:rPr>
          <w:rFonts w:hint="eastAsia"/>
        </w:rPr>
        <w:t>(</w:t>
      </w:r>
      <w:r w:rsidRPr="007D669D">
        <w:rPr>
          <w:rFonts w:hint="eastAsia"/>
        </w:rPr>
        <w:t>按城市和农村地区和性别分列</w:t>
      </w:r>
      <w:r w:rsidRPr="007D669D">
        <w:rPr>
          <w:rFonts w:hint="eastAsia"/>
        </w:rPr>
        <w:t>)</w:t>
      </w:r>
      <w:r w:rsidRPr="007D669D">
        <w:rPr>
          <w:rFonts w:hint="eastAsia"/>
        </w:rPr>
        <w:t>。</w:t>
      </w:r>
    </w:p>
    <w:p w14:paraId="3AEEF315" w14:textId="6136C379" w:rsidR="00B31E9D" w:rsidRPr="007D669D" w:rsidRDefault="0094085C" w:rsidP="0094085C">
      <w:pPr>
        <w:pStyle w:val="SingleTxt"/>
        <w:spacing w:after="0" w:line="240" w:lineRule="auto"/>
        <w:rPr>
          <w:sz w:val="20"/>
        </w:rPr>
      </w:pPr>
      <w:r w:rsidRPr="007D669D">
        <w:rPr>
          <w:noProof/>
          <w:sz w:val="20"/>
        </w:rPr>
        <mc:AlternateContent>
          <mc:Choice Requires="wps">
            <w:drawing>
              <wp:anchor distT="0" distB="0" distL="114300" distR="114300" simplePos="0" relativeHeight="251660288" behindDoc="0" locked="0" layoutInCell="1" allowOverlap="1" wp14:anchorId="0CF5F3D8" wp14:editId="50B69FF1">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4FBBA1" id="直接连接符 4" o:spid="_x0000_s1026" style="position:absolute;left:0;text-align:left;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" strokecolor="#010000" strokeweight=".25pt"/>
            </w:pict>
          </mc:Fallback>
        </mc:AlternateContent>
      </w:r>
    </w:p>
    <w:sectPr w:rsidR="00B31E9D" w:rsidRPr="007D669D" w:rsidSect="0094085C">
      <w:type w:val="continuous"/>
      <w:pgSz w:w="12242" w:h="15842"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0-04T16:10:00Z" w:initials="Start">
    <w:p w14:paraId="63BD1209" w14:textId="77777777" w:rsidR="007F26E6" w:rsidRDefault="007F26E6">
      <w:pPr>
        <w:pStyle w:val="a9"/>
      </w:pPr>
      <w:r>
        <w:rPr>
          <w:rStyle w:val="ad"/>
        </w:rPr>
        <w:annotationRef/>
      </w:r>
      <w:r>
        <w:t>&lt;&lt;ODS JOB NO&gt;&gt;N2247611C&lt;&lt;ODS JOB NO&gt;&gt;</w:t>
      </w:r>
    </w:p>
    <w:p w14:paraId="62CA1BD4" w14:textId="77777777" w:rsidR="007F26E6" w:rsidRDefault="007F26E6">
      <w:pPr>
        <w:pStyle w:val="a9"/>
      </w:pPr>
      <w:r>
        <w:t>&lt;&lt;ODS DOC SYMBOL1&gt;&gt;CEDAW/C/74/3/Rev.1&lt;&lt;ODS DOC SYMBOL1&gt;&gt;</w:t>
      </w:r>
    </w:p>
    <w:p w14:paraId="0C2E6D68" w14:textId="7E9A786B" w:rsidR="007F26E6" w:rsidRDefault="007F26E6">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C2E6D6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E6D962" w16cex:dateUtc="2022-10-04T20: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C2E6D68" w16cid:durableId="26E6D96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A67890" w14:textId="77777777" w:rsidR="00CB0472" w:rsidRDefault="00CB0472">
      <w:r>
        <w:separator/>
      </w:r>
    </w:p>
  </w:endnote>
  <w:endnote w:type="continuationSeparator" w:id="0">
    <w:p w14:paraId="0C22D626" w14:textId="77777777" w:rsidR="00CB0472" w:rsidRDefault="00CB04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3" w:usb1="080E0000" w:usb2="00000010"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7F26E6" w14:paraId="42CCA22E" w14:textId="77777777" w:rsidTr="007F26E6">
      <w:tc>
        <w:tcPr>
          <w:tcW w:w="4921" w:type="dxa"/>
          <w:shd w:val="clear" w:color="auto" w:fill="auto"/>
        </w:tcPr>
        <w:p w14:paraId="4BA6AD3E" w14:textId="739FAD8F" w:rsidR="007F26E6" w:rsidRPr="007F26E6" w:rsidRDefault="007F26E6" w:rsidP="007F26E6">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8705A">
            <w:rPr>
              <w:b w:val="0"/>
              <w:w w:val="103"/>
              <w:sz w:val="14"/>
            </w:rPr>
            <w:t>22-22357</w:t>
          </w:r>
          <w:r>
            <w:rPr>
              <w:b w:val="0"/>
              <w:w w:val="103"/>
              <w:sz w:val="14"/>
            </w:rPr>
            <w:fldChar w:fldCharType="end"/>
          </w:r>
        </w:p>
      </w:tc>
      <w:tc>
        <w:tcPr>
          <w:tcW w:w="4921" w:type="dxa"/>
          <w:shd w:val="clear" w:color="auto" w:fill="auto"/>
        </w:tcPr>
        <w:p w14:paraId="54510228" w14:textId="1F357BE4" w:rsidR="007F26E6" w:rsidRPr="007F26E6" w:rsidRDefault="007F26E6" w:rsidP="007F26E6">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415BDEC" w14:textId="77777777" w:rsidR="007F26E6" w:rsidRPr="007F26E6" w:rsidRDefault="007F26E6" w:rsidP="007F26E6">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7F26E6" w14:paraId="5E29B2FD" w14:textId="77777777" w:rsidTr="007F26E6">
      <w:tc>
        <w:tcPr>
          <w:tcW w:w="4921" w:type="dxa"/>
          <w:shd w:val="clear" w:color="auto" w:fill="auto"/>
        </w:tcPr>
        <w:p w14:paraId="5B7D9ACB" w14:textId="7C2CE284" w:rsidR="007F26E6" w:rsidRPr="007F26E6" w:rsidRDefault="007F26E6" w:rsidP="007F26E6">
          <w:pPr>
            <w:pStyle w:val="af2"/>
            <w:jc w:val="right"/>
          </w:pPr>
          <w:r>
            <w:fldChar w:fldCharType="begin"/>
          </w:r>
          <w:r>
            <w:instrText xml:space="preserve"> PAGE  \* Arabic  \* MERGEFORMAT </w:instrText>
          </w:r>
          <w:r>
            <w:fldChar w:fldCharType="separate"/>
          </w:r>
          <w:r>
            <w:t>2</w:t>
          </w:r>
          <w:r>
            <w:fldChar w:fldCharType="end"/>
          </w:r>
          <w:r>
            <w:t>/</w:t>
          </w:r>
          <w:r w:rsidR="0038705A">
            <w:fldChar w:fldCharType="begin"/>
          </w:r>
          <w:r w:rsidR="0038705A">
            <w:instrText xml:space="preserve"> NUMPAGES  \* Arabic  \* MERGEFORMAT </w:instrText>
          </w:r>
          <w:r w:rsidR="0038705A">
            <w:fldChar w:fldCharType="separate"/>
          </w:r>
          <w:r>
            <w:t>3</w:t>
          </w:r>
          <w:r w:rsidR="0038705A">
            <w:fldChar w:fldCharType="end"/>
          </w:r>
        </w:p>
      </w:tc>
      <w:tc>
        <w:tcPr>
          <w:tcW w:w="4921" w:type="dxa"/>
          <w:shd w:val="clear" w:color="auto" w:fill="auto"/>
        </w:tcPr>
        <w:p w14:paraId="7CA84345" w14:textId="4F290A20" w:rsidR="007F26E6" w:rsidRPr="007F26E6" w:rsidRDefault="007F26E6" w:rsidP="007F26E6">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8705A">
            <w:rPr>
              <w:b w:val="0"/>
              <w:w w:val="103"/>
              <w:sz w:val="14"/>
            </w:rPr>
            <w:t>22-22357</w:t>
          </w:r>
          <w:r>
            <w:rPr>
              <w:b w:val="0"/>
              <w:w w:val="103"/>
              <w:sz w:val="14"/>
            </w:rPr>
            <w:fldChar w:fldCharType="end"/>
          </w:r>
        </w:p>
      </w:tc>
    </w:tr>
  </w:tbl>
  <w:p w14:paraId="0961141F" w14:textId="77777777" w:rsidR="007F26E6" w:rsidRPr="007F26E6" w:rsidRDefault="007F26E6" w:rsidP="007F26E6">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1"/>
    </w:tblGrid>
    <w:tr w:rsidR="007F26E6" w14:paraId="06781075" w14:textId="77777777" w:rsidTr="007F26E6">
      <w:tc>
        <w:tcPr>
          <w:tcW w:w="3744" w:type="dxa"/>
          <w:shd w:val="clear" w:color="auto" w:fill="auto"/>
        </w:tcPr>
        <w:p w14:paraId="0403D2FF" w14:textId="77671FFF" w:rsidR="007F26E6" w:rsidRDefault="007F26E6" w:rsidP="007F26E6">
          <w:pPr>
            <w:pStyle w:val="Release"/>
          </w:pPr>
          <w:r>
            <w:rPr>
              <w:noProof/>
            </w:rPr>
            <w:drawing>
              <wp:anchor distT="0" distB="0" distL="114300" distR="114300" simplePos="0" relativeHeight="251658240" behindDoc="0" locked="0" layoutInCell="1" allowOverlap="1" wp14:anchorId="4139FD8E" wp14:editId="40902AEA">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38705A">
            <w:fldChar w:fldCharType="begin"/>
          </w:r>
          <w:r w:rsidR="0038705A">
            <w:instrText xml:space="preserve"> DOCVARIABLE "jobn" \* MERGEFORMAT </w:instrText>
          </w:r>
          <w:r w:rsidR="0038705A">
            <w:fldChar w:fldCharType="separate"/>
          </w:r>
          <w:r w:rsidR="0038705A">
            <w:t>22-22357 (C)</w:t>
          </w:r>
          <w:r w:rsidR="0038705A">
            <w:fldChar w:fldCharType="end"/>
          </w:r>
          <w:r>
            <w:t xml:space="preserve">    041022    </w:t>
          </w:r>
          <w:r w:rsidR="0094085C">
            <w:t>11</w:t>
          </w:r>
          <w:r>
            <w:t>1022</w:t>
          </w:r>
        </w:p>
        <w:p w14:paraId="6D48196F" w14:textId="21C2364A" w:rsidR="007F26E6" w:rsidRPr="007F26E6" w:rsidRDefault="007F26E6" w:rsidP="007F26E6">
          <w:pPr>
            <w:spacing w:before="80" w:line="210" w:lineRule="exact"/>
            <w:rPr>
              <w:rFonts w:ascii="Barcode 3 of 9 by request" w:hAnsi="Barcode 3 of 9 by request"/>
              <w:sz w:val="24"/>
            </w:rPr>
          </w:pPr>
          <w:r>
            <w:rPr>
              <w:rFonts w:ascii="Barcode 3 of 9 by request" w:hAnsi="Barcode 3 of 9 by request"/>
              <w:b/>
              <w:sz w:val="24"/>
            </w:rPr>
            <w:t>*2222357*</w:t>
          </w:r>
        </w:p>
      </w:tc>
      <w:tc>
        <w:tcPr>
          <w:tcW w:w="4921" w:type="dxa"/>
          <w:shd w:val="clear" w:color="auto" w:fill="auto"/>
        </w:tcPr>
        <w:p w14:paraId="02049FEE" w14:textId="2865DF79" w:rsidR="007F26E6" w:rsidRDefault="007F26E6" w:rsidP="007F26E6">
          <w:pPr>
            <w:pStyle w:val="af2"/>
            <w:jc w:val="right"/>
            <w:rPr>
              <w:b w:val="0"/>
              <w:sz w:val="21"/>
            </w:rPr>
          </w:pPr>
          <w:r>
            <w:rPr>
              <w:b w:val="0"/>
              <w:sz w:val="21"/>
            </w:rPr>
            <w:drawing>
              <wp:inline distT="0" distB="0" distL="0" distR="0" wp14:anchorId="673AFE0B" wp14:editId="38B71424">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548F2C0D" w14:textId="77777777" w:rsidR="007F26E6" w:rsidRPr="007F26E6" w:rsidRDefault="007F26E6" w:rsidP="007F26E6">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CBFB41" w14:textId="77777777" w:rsidR="00CB0472" w:rsidRDefault="00CB0472">
      <w:r>
        <w:separator/>
      </w:r>
    </w:p>
  </w:footnote>
  <w:footnote w:type="continuationSeparator" w:id="0">
    <w:p w14:paraId="2C5CE289" w14:textId="77777777" w:rsidR="00CB0472" w:rsidRDefault="00CB04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7F26E6" w14:paraId="3C3A7817" w14:textId="77777777" w:rsidTr="007F26E6">
      <w:trPr>
        <w:trHeight w:hRule="exact" w:val="864"/>
      </w:trPr>
      <w:tc>
        <w:tcPr>
          <w:tcW w:w="4925" w:type="dxa"/>
          <w:shd w:val="clear" w:color="auto" w:fill="auto"/>
          <w:vAlign w:val="bottom"/>
        </w:tcPr>
        <w:p w14:paraId="187C3E8F" w14:textId="2A92B822" w:rsidR="007F26E6" w:rsidRPr="007F26E6" w:rsidRDefault="007F26E6" w:rsidP="007F26E6">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38705A">
            <w:rPr>
              <w:b/>
              <w:sz w:val="17"/>
            </w:rPr>
            <w:t>CEDAW/C/74/3/Rev.1</w:t>
          </w:r>
          <w:r>
            <w:rPr>
              <w:b/>
              <w:sz w:val="17"/>
            </w:rPr>
            <w:fldChar w:fldCharType="end"/>
          </w:r>
        </w:p>
      </w:tc>
      <w:tc>
        <w:tcPr>
          <w:tcW w:w="4921" w:type="dxa"/>
          <w:shd w:val="clear" w:color="auto" w:fill="auto"/>
          <w:vAlign w:val="bottom"/>
        </w:tcPr>
        <w:p w14:paraId="7178A40D" w14:textId="77777777" w:rsidR="007F26E6" w:rsidRDefault="007F26E6" w:rsidP="007F26E6">
          <w:pPr>
            <w:pStyle w:val="af0"/>
          </w:pPr>
        </w:p>
      </w:tc>
    </w:tr>
  </w:tbl>
  <w:p w14:paraId="5FFBA489" w14:textId="77777777" w:rsidR="007F26E6" w:rsidRPr="007F26E6" w:rsidRDefault="007F26E6" w:rsidP="007F26E6">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7F26E6" w14:paraId="70092881" w14:textId="77777777" w:rsidTr="007F26E6">
      <w:trPr>
        <w:trHeight w:hRule="exact" w:val="864"/>
      </w:trPr>
      <w:tc>
        <w:tcPr>
          <w:tcW w:w="4925" w:type="dxa"/>
          <w:shd w:val="clear" w:color="auto" w:fill="auto"/>
          <w:vAlign w:val="bottom"/>
        </w:tcPr>
        <w:p w14:paraId="6775BFDB" w14:textId="77777777" w:rsidR="007F26E6" w:rsidRDefault="007F26E6" w:rsidP="007F26E6">
          <w:pPr>
            <w:pStyle w:val="af0"/>
          </w:pPr>
        </w:p>
      </w:tc>
      <w:tc>
        <w:tcPr>
          <w:tcW w:w="4921" w:type="dxa"/>
          <w:shd w:val="clear" w:color="auto" w:fill="auto"/>
          <w:vAlign w:val="bottom"/>
        </w:tcPr>
        <w:p w14:paraId="2B4E25B4" w14:textId="1D84BA08" w:rsidR="007F26E6" w:rsidRPr="007F26E6" w:rsidRDefault="007F26E6" w:rsidP="007F26E6">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38705A">
            <w:rPr>
              <w:b/>
              <w:sz w:val="17"/>
            </w:rPr>
            <w:t>CEDAW/C/74/3/Rev.1</w:t>
          </w:r>
          <w:r>
            <w:rPr>
              <w:b/>
              <w:sz w:val="17"/>
            </w:rPr>
            <w:fldChar w:fldCharType="end"/>
          </w:r>
        </w:p>
      </w:tc>
    </w:tr>
  </w:tbl>
  <w:p w14:paraId="7DAFF677" w14:textId="77777777" w:rsidR="007F26E6" w:rsidRPr="007F26E6" w:rsidRDefault="007F26E6" w:rsidP="007F26E6">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7F26E6" w14:paraId="20155751" w14:textId="77777777" w:rsidTr="007F26E6">
      <w:trPr>
        <w:trHeight w:hRule="exact" w:val="864"/>
      </w:trPr>
      <w:tc>
        <w:tcPr>
          <w:tcW w:w="1267" w:type="dxa"/>
          <w:tcBorders>
            <w:bottom w:val="single" w:sz="4" w:space="0" w:color="auto"/>
          </w:tcBorders>
          <w:shd w:val="clear" w:color="auto" w:fill="auto"/>
          <w:vAlign w:val="bottom"/>
        </w:tcPr>
        <w:p w14:paraId="4E600292" w14:textId="77777777" w:rsidR="007F26E6" w:rsidRDefault="007F26E6" w:rsidP="007F26E6">
          <w:pPr>
            <w:pStyle w:val="af0"/>
            <w:spacing w:after="120"/>
          </w:pPr>
        </w:p>
      </w:tc>
      <w:tc>
        <w:tcPr>
          <w:tcW w:w="1872" w:type="dxa"/>
          <w:tcBorders>
            <w:bottom w:val="single" w:sz="4" w:space="0" w:color="auto"/>
          </w:tcBorders>
          <w:shd w:val="clear" w:color="auto" w:fill="auto"/>
          <w:vAlign w:val="bottom"/>
        </w:tcPr>
        <w:p w14:paraId="544F6D3C" w14:textId="7270CFCE" w:rsidR="007F26E6" w:rsidRPr="007F26E6" w:rsidRDefault="007F26E6" w:rsidP="007F26E6">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061E7A9B" w14:textId="77777777" w:rsidR="007F26E6" w:rsidRDefault="007F26E6" w:rsidP="007F26E6">
          <w:pPr>
            <w:pStyle w:val="af0"/>
            <w:spacing w:after="120"/>
          </w:pPr>
        </w:p>
      </w:tc>
      <w:tc>
        <w:tcPr>
          <w:tcW w:w="6437" w:type="dxa"/>
          <w:gridSpan w:val="3"/>
          <w:tcBorders>
            <w:bottom w:val="single" w:sz="4" w:space="0" w:color="auto"/>
          </w:tcBorders>
          <w:shd w:val="clear" w:color="auto" w:fill="auto"/>
          <w:vAlign w:val="bottom"/>
        </w:tcPr>
        <w:p w14:paraId="5A523DAF" w14:textId="116C9C29" w:rsidR="007F26E6" w:rsidRPr="007F26E6" w:rsidRDefault="007F26E6" w:rsidP="007F26E6">
          <w:pPr>
            <w:spacing w:after="80" w:line="240" w:lineRule="auto"/>
            <w:jc w:val="right"/>
            <w:rPr>
              <w:position w:val="-4"/>
            </w:rPr>
          </w:pPr>
          <w:r>
            <w:rPr>
              <w:position w:val="-4"/>
              <w:sz w:val="40"/>
            </w:rPr>
            <w:t>CEDAW</w:t>
          </w:r>
          <w:r>
            <w:rPr>
              <w:position w:val="-4"/>
            </w:rPr>
            <w:t>/C/74/3/Rev.1</w:t>
          </w:r>
        </w:p>
      </w:tc>
    </w:tr>
    <w:tr w:rsidR="007F26E6" w:rsidRPr="007F26E6" w14:paraId="2AD96E7F" w14:textId="77777777" w:rsidTr="007F26E6">
      <w:trPr>
        <w:trHeight w:hRule="exact" w:val="2880"/>
      </w:trPr>
      <w:tc>
        <w:tcPr>
          <w:tcW w:w="1267" w:type="dxa"/>
          <w:tcBorders>
            <w:top w:val="single" w:sz="4" w:space="0" w:color="auto"/>
            <w:bottom w:val="single" w:sz="12" w:space="0" w:color="auto"/>
          </w:tcBorders>
          <w:shd w:val="clear" w:color="auto" w:fill="auto"/>
        </w:tcPr>
        <w:p w14:paraId="6DC371C0" w14:textId="1263BCBF" w:rsidR="007F26E6" w:rsidRPr="007F26E6" w:rsidRDefault="007F26E6" w:rsidP="007F26E6">
          <w:pPr>
            <w:pStyle w:val="af0"/>
            <w:spacing w:before="109"/>
            <w:ind w:left="-72"/>
          </w:pPr>
          <w:r>
            <w:t xml:space="preserve"> </w:t>
          </w:r>
          <w:r>
            <w:drawing>
              <wp:inline distT="0" distB="0" distL="0" distR="0" wp14:anchorId="174C9679" wp14:editId="404797BC">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DEFBCD8" w14:textId="1594E20A" w:rsidR="007F26E6" w:rsidRPr="007F26E6" w:rsidRDefault="007F26E6" w:rsidP="007F26E6">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712CB276" w14:textId="77777777" w:rsidR="007F26E6" w:rsidRPr="007F26E6" w:rsidRDefault="007F26E6" w:rsidP="007F26E6">
          <w:pPr>
            <w:pStyle w:val="af0"/>
            <w:spacing w:before="109"/>
          </w:pPr>
        </w:p>
      </w:tc>
      <w:tc>
        <w:tcPr>
          <w:tcW w:w="3080" w:type="dxa"/>
          <w:tcBorders>
            <w:top w:val="single" w:sz="4" w:space="0" w:color="auto"/>
            <w:bottom w:val="single" w:sz="12" w:space="0" w:color="auto"/>
          </w:tcBorders>
          <w:shd w:val="clear" w:color="auto" w:fill="auto"/>
        </w:tcPr>
        <w:p w14:paraId="72DF49B2" w14:textId="77777777" w:rsidR="007F26E6" w:rsidRDefault="007F26E6" w:rsidP="007F26E6">
          <w:pPr>
            <w:pStyle w:val="Distr"/>
          </w:pPr>
          <w:r>
            <w:t>Distr.: General</w:t>
          </w:r>
        </w:p>
        <w:p w14:paraId="3025D731" w14:textId="497C5704" w:rsidR="007F26E6" w:rsidRDefault="007F26E6" w:rsidP="007F26E6">
          <w:pPr>
            <w:pStyle w:val="Publication"/>
          </w:pPr>
          <w:r>
            <w:t>2</w:t>
          </w:r>
          <w:r w:rsidR="0094085C">
            <w:t>7</w:t>
          </w:r>
          <w:r>
            <w:t xml:space="preserve"> September 2022</w:t>
          </w:r>
        </w:p>
        <w:p w14:paraId="62EB71BE" w14:textId="77777777" w:rsidR="007F26E6" w:rsidRDefault="007F26E6" w:rsidP="007F26E6">
          <w:pPr>
            <w:spacing w:line="240" w:lineRule="exact"/>
          </w:pPr>
          <w:r>
            <w:t>Chinese</w:t>
          </w:r>
        </w:p>
        <w:p w14:paraId="4E59B014" w14:textId="77777777" w:rsidR="007F26E6" w:rsidRDefault="007F26E6" w:rsidP="007F26E6">
          <w:pPr>
            <w:pStyle w:val="Original"/>
          </w:pPr>
          <w:r>
            <w:t>Original: English</w:t>
          </w:r>
        </w:p>
        <w:p w14:paraId="5AC74CC8" w14:textId="4ED4A20D" w:rsidR="007F26E6" w:rsidRPr="007F26E6" w:rsidRDefault="007F26E6" w:rsidP="007F26E6"/>
      </w:tc>
    </w:tr>
  </w:tbl>
  <w:p w14:paraId="32DF8F80" w14:textId="77777777" w:rsidR="007F26E6" w:rsidRPr="007F26E6" w:rsidRDefault="007F26E6" w:rsidP="007F26E6">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50"/>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2357*"/>
    <w:docVar w:name="CreationDt" w:val="04/10/2022 16:10:08"/>
    <w:docVar w:name="DocCategory" w:val="Doc"/>
    <w:docVar w:name="DocType" w:val="Final"/>
    <w:docVar w:name="DutyStation" w:val="New York"/>
    <w:docVar w:name="FooterJN" w:val="22-22357"/>
    <w:docVar w:name="jobn" w:val="22-22357 (C)"/>
    <w:docVar w:name="jobnDT" w:val="22-22357 (C)   041022"/>
    <w:docVar w:name="jobnDTDT" w:val="22-22357 (C)   041022   041022"/>
    <w:docVar w:name="JobNo" w:val="2222357C"/>
    <w:docVar w:name="LocalDrive" w:val="-1"/>
    <w:docVar w:name="OandT" w:val="jia"/>
    <w:docVar w:name="sss1" w:val="CEDAW/C/74/3/Rev.1"/>
    <w:docVar w:name="sss2" w:val="-"/>
    <w:docVar w:name="Symbol1" w:val="CEDAW/C/74/3/Rev.1"/>
    <w:docVar w:name="Symbol2" w:val="-"/>
    <w:docVar w:name="Title1" w:val="_x0009__x0009_就在可持续发展目标背景下根据《消除对妇女一切形式歧视公约》第十八条编写报告给缔约国的指导说明*_x000d_"/>
  </w:docVars>
  <w:rsids>
    <w:rsidRoot w:val="00CB0472"/>
    <w:rsid w:val="00000689"/>
    <w:rsid w:val="0000347C"/>
    <w:rsid w:val="0000715A"/>
    <w:rsid w:val="000074E0"/>
    <w:rsid w:val="000101C8"/>
    <w:rsid w:val="0001169E"/>
    <w:rsid w:val="000125BC"/>
    <w:rsid w:val="00012C27"/>
    <w:rsid w:val="00013CD2"/>
    <w:rsid w:val="00015B24"/>
    <w:rsid w:val="0001645E"/>
    <w:rsid w:val="0001726F"/>
    <w:rsid w:val="00021314"/>
    <w:rsid w:val="00021A2B"/>
    <w:rsid w:val="00023E1D"/>
    <w:rsid w:val="00024E72"/>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1F5C"/>
    <w:rsid w:val="000A31F9"/>
    <w:rsid w:val="000B04CB"/>
    <w:rsid w:val="000C0B81"/>
    <w:rsid w:val="000C1786"/>
    <w:rsid w:val="000C4C08"/>
    <w:rsid w:val="000C4DDE"/>
    <w:rsid w:val="000C5208"/>
    <w:rsid w:val="000D1910"/>
    <w:rsid w:val="000D2BF1"/>
    <w:rsid w:val="000D32BA"/>
    <w:rsid w:val="000E240F"/>
    <w:rsid w:val="000E49A4"/>
    <w:rsid w:val="000E4FFB"/>
    <w:rsid w:val="000F1058"/>
    <w:rsid w:val="000F55DC"/>
    <w:rsid w:val="000F6985"/>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0FC4"/>
    <w:rsid w:val="001720CC"/>
    <w:rsid w:val="00173F4B"/>
    <w:rsid w:val="00174233"/>
    <w:rsid w:val="001746A8"/>
    <w:rsid w:val="0017506F"/>
    <w:rsid w:val="001845DB"/>
    <w:rsid w:val="001873A2"/>
    <w:rsid w:val="001944A4"/>
    <w:rsid w:val="001A4A37"/>
    <w:rsid w:val="001A6F06"/>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2727"/>
    <w:rsid w:val="001E340C"/>
    <w:rsid w:val="001E4442"/>
    <w:rsid w:val="001E5A51"/>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36C28"/>
    <w:rsid w:val="00241DB7"/>
    <w:rsid w:val="002423D2"/>
    <w:rsid w:val="00245212"/>
    <w:rsid w:val="00247382"/>
    <w:rsid w:val="00251744"/>
    <w:rsid w:val="00251C9A"/>
    <w:rsid w:val="00252E35"/>
    <w:rsid w:val="00254858"/>
    <w:rsid w:val="00254B46"/>
    <w:rsid w:val="00255FC4"/>
    <w:rsid w:val="002562F6"/>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5C"/>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C97"/>
    <w:rsid w:val="00302693"/>
    <w:rsid w:val="003063F6"/>
    <w:rsid w:val="00313030"/>
    <w:rsid w:val="00320C99"/>
    <w:rsid w:val="003274A9"/>
    <w:rsid w:val="00327D8B"/>
    <w:rsid w:val="003305F1"/>
    <w:rsid w:val="00331221"/>
    <w:rsid w:val="003349FB"/>
    <w:rsid w:val="003379D1"/>
    <w:rsid w:val="00346223"/>
    <w:rsid w:val="00346C74"/>
    <w:rsid w:val="00350AE6"/>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8705A"/>
    <w:rsid w:val="00390B02"/>
    <w:rsid w:val="00394A02"/>
    <w:rsid w:val="003966E8"/>
    <w:rsid w:val="003A1C26"/>
    <w:rsid w:val="003A2BC6"/>
    <w:rsid w:val="003A4C66"/>
    <w:rsid w:val="003A4D87"/>
    <w:rsid w:val="003A7A96"/>
    <w:rsid w:val="003A7B88"/>
    <w:rsid w:val="003B7AB8"/>
    <w:rsid w:val="003C4125"/>
    <w:rsid w:val="003C448D"/>
    <w:rsid w:val="003C529E"/>
    <w:rsid w:val="003C7B20"/>
    <w:rsid w:val="003D075F"/>
    <w:rsid w:val="003D33EB"/>
    <w:rsid w:val="003D5B4D"/>
    <w:rsid w:val="003E4565"/>
    <w:rsid w:val="003E5999"/>
    <w:rsid w:val="003E748F"/>
    <w:rsid w:val="003E7612"/>
    <w:rsid w:val="003F3725"/>
    <w:rsid w:val="003F4BD2"/>
    <w:rsid w:val="003F7BF8"/>
    <w:rsid w:val="0040149C"/>
    <w:rsid w:val="004044EF"/>
    <w:rsid w:val="00405CAD"/>
    <w:rsid w:val="00413FBC"/>
    <w:rsid w:val="00414423"/>
    <w:rsid w:val="0041733F"/>
    <w:rsid w:val="00420761"/>
    <w:rsid w:val="004310A7"/>
    <w:rsid w:val="00431680"/>
    <w:rsid w:val="004320FA"/>
    <w:rsid w:val="0043377F"/>
    <w:rsid w:val="00433853"/>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4C34"/>
    <w:rsid w:val="004767B5"/>
    <w:rsid w:val="004821D0"/>
    <w:rsid w:val="00483BDA"/>
    <w:rsid w:val="00487444"/>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171E3"/>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57A"/>
    <w:rsid w:val="005A175A"/>
    <w:rsid w:val="005A4F27"/>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35ED"/>
    <w:rsid w:val="005D680F"/>
    <w:rsid w:val="005E6A84"/>
    <w:rsid w:val="005E7CAC"/>
    <w:rsid w:val="005F12F0"/>
    <w:rsid w:val="005F1AAD"/>
    <w:rsid w:val="005F3273"/>
    <w:rsid w:val="005F34A3"/>
    <w:rsid w:val="0060128A"/>
    <w:rsid w:val="00601DF9"/>
    <w:rsid w:val="006024FB"/>
    <w:rsid w:val="00602C6C"/>
    <w:rsid w:val="006101D0"/>
    <w:rsid w:val="006107DE"/>
    <w:rsid w:val="00610CF2"/>
    <w:rsid w:val="00612F6E"/>
    <w:rsid w:val="00615A9C"/>
    <w:rsid w:val="00617802"/>
    <w:rsid w:val="006201CE"/>
    <w:rsid w:val="00632644"/>
    <w:rsid w:val="006328DE"/>
    <w:rsid w:val="006353DE"/>
    <w:rsid w:val="00640671"/>
    <w:rsid w:val="00641A39"/>
    <w:rsid w:val="006432CB"/>
    <w:rsid w:val="00646B55"/>
    <w:rsid w:val="006479F1"/>
    <w:rsid w:val="00647A37"/>
    <w:rsid w:val="0065055D"/>
    <w:rsid w:val="00650BEE"/>
    <w:rsid w:val="00651B0B"/>
    <w:rsid w:val="006520FA"/>
    <w:rsid w:val="0065377D"/>
    <w:rsid w:val="00653969"/>
    <w:rsid w:val="00661120"/>
    <w:rsid w:val="00664319"/>
    <w:rsid w:val="00664B0C"/>
    <w:rsid w:val="006652C2"/>
    <w:rsid w:val="00666F57"/>
    <w:rsid w:val="006740A7"/>
    <w:rsid w:val="00675F64"/>
    <w:rsid w:val="006767D5"/>
    <w:rsid w:val="00684106"/>
    <w:rsid w:val="00691524"/>
    <w:rsid w:val="006926DF"/>
    <w:rsid w:val="00697E61"/>
    <w:rsid w:val="006A2730"/>
    <w:rsid w:val="006A5CFB"/>
    <w:rsid w:val="006A654B"/>
    <w:rsid w:val="006A7A84"/>
    <w:rsid w:val="006B02CF"/>
    <w:rsid w:val="006B769C"/>
    <w:rsid w:val="006C2998"/>
    <w:rsid w:val="006C3DC0"/>
    <w:rsid w:val="006C4BB3"/>
    <w:rsid w:val="006C7138"/>
    <w:rsid w:val="006D4056"/>
    <w:rsid w:val="006D4068"/>
    <w:rsid w:val="006D5B96"/>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0832"/>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D6379"/>
    <w:rsid w:val="007D669D"/>
    <w:rsid w:val="007E0D70"/>
    <w:rsid w:val="007E1B5E"/>
    <w:rsid w:val="007E6253"/>
    <w:rsid w:val="007F0DF8"/>
    <w:rsid w:val="007F2278"/>
    <w:rsid w:val="007F26E6"/>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27479"/>
    <w:rsid w:val="0083056F"/>
    <w:rsid w:val="008343E5"/>
    <w:rsid w:val="00836B8F"/>
    <w:rsid w:val="008378D1"/>
    <w:rsid w:val="00843C13"/>
    <w:rsid w:val="00846462"/>
    <w:rsid w:val="00847383"/>
    <w:rsid w:val="00854560"/>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047F"/>
    <w:rsid w:val="008B1481"/>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D0F"/>
    <w:rsid w:val="008F7869"/>
    <w:rsid w:val="0090446B"/>
    <w:rsid w:val="00907874"/>
    <w:rsid w:val="00911686"/>
    <w:rsid w:val="009122E0"/>
    <w:rsid w:val="00913351"/>
    <w:rsid w:val="00917344"/>
    <w:rsid w:val="00923D95"/>
    <w:rsid w:val="009248ED"/>
    <w:rsid w:val="009264B1"/>
    <w:rsid w:val="00927548"/>
    <w:rsid w:val="0092766E"/>
    <w:rsid w:val="0093128A"/>
    <w:rsid w:val="009313EB"/>
    <w:rsid w:val="0093160E"/>
    <w:rsid w:val="00931C8A"/>
    <w:rsid w:val="009331FA"/>
    <w:rsid w:val="00934A85"/>
    <w:rsid w:val="0094085C"/>
    <w:rsid w:val="00941874"/>
    <w:rsid w:val="0094294B"/>
    <w:rsid w:val="00945CD6"/>
    <w:rsid w:val="00946C87"/>
    <w:rsid w:val="0095023C"/>
    <w:rsid w:val="0095295A"/>
    <w:rsid w:val="00953DFC"/>
    <w:rsid w:val="00957134"/>
    <w:rsid w:val="0096193C"/>
    <w:rsid w:val="00972849"/>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32BB"/>
    <w:rsid w:val="009C600E"/>
    <w:rsid w:val="009C7B18"/>
    <w:rsid w:val="009D00AA"/>
    <w:rsid w:val="009D0B10"/>
    <w:rsid w:val="009D2AC2"/>
    <w:rsid w:val="009E1774"/>
    <w:rsid w:val="009E2668"/>
    <w:rsid w:val="009E40A3"/>
    <w:rsid w:val="009E5C8C"/>
    <w:rsid w:val="009F10B1"/>
    <w:rsid w:val="009F133B"/>
    <w:rsid w:val="009F2F21"/>
    <w:rsid w:val="009F3D89"/>
    <w:rsid w:val="009F47E3"/>
    <w:rsid w:val="009F6938"/>
    <w:rsid w:val="00A0537D"/>
    <w:rsid w:val="00A055AB"/>
    <w:rsid w:val="00A05AE9"/>
    <w:rsid w:val="00A069AD"/>
    <w:rsid w:val="00A07CEC"/>
    <w:rsid w:val="00A12579"/>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22D4"/>
    <w:rsid w:val="00A635A7"/>
    <w:rsid w:val="00A6477B"/>
    <w:rsid w:val="00A652D9"/>
    <w:rsid w:val="00A67E9B"/>
    <w:rsid w:val="00A72E47"/>
    <w:rsid w:val="00A74DBA"/>
    <w:rsid w:val="00A750A5"/>
    <w:rsid w:val="00A778F1"/>
    <w:rsid w:val="00A800EC"/>
    <w:rsid w:val="00A90956"/>
    <w:rsid w:val="00A95404"/>
    <w:rsid w:val="00A954C6"/>
    <w:rsid w:val="00A968C5"/>
    <w:rsid w:val="00AA1A81"/>
    <w:rsid w:val="00AA3C28"/>
    <w:rsid w:val="00AA65E5"/>
    <w:rsid w:val="00AA759D"/>
    <w:rsid w:val="00AB1592"/>
    <w:rsid w:val="00AB2786"/>
    <w:rsid w:val="00AB5BEE"/>
    <w:rsid w:val="00AB6C15"/>
    <w:rsid w:val="00AC2EAA"/>
    <w:rsid w:val="00AC373F"/>
    <w:rsid w:val="00AC550F"/>
    <w:rsid w:val="00AD4308"/>
    <w:rsid w:val="00AD6611"/>
    <w:rsid w:val="00AD751C"/>
    <w:rsid w:val="00AE6719"/>
    <w:rsid w:val="00AE6C5D"/>
    <w:rsid w:val="00AE733F"/>
    <w:rsid w:val="00AF021F"/>
    <w:rsid w:val="00AF114B"/>
    <w:rsid w:val="00AF2A33"/>
    <w:rsid w:val="00AF3E34"/>
    <w:rsid w:val="00AF4C2D"/>
    <w:rsid w:val="00AF4FD7"/>
    <w:rsid w:val="00AF51A0"/>
    <w:rsid w:val="00B014C7"/>
    <w:rsid w:val="00B01FB8"/>
    <w:rsid w:val="00B0250B"/>
    <w:rsid w:val="00B02C51"/>
    <w:rsid w:val="00B03EFA"/>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51C0"/>
    <w:rsid w:val="00BA64A9"/>
    <w:rsid w:val="00BB23A4"/>
    <w:rsid w:val="00BB5127"/>
    <w:rsid w:val="00BB5374"/>
    <w:rsid w:val="00BB6332"/>
    <w:rsid w:val="00BC0F5C"/>
    <w:rsid w:val="00BC2276"/>
    <w:rsid w:val="00BD1B08"/>
    <w:rsid w:val="00BD1BFF"/>
    <w:rsid w:val="00BD2150"/>
    <w:rsid w:val="00BE1CC3"/>
    <w:rsid w:val="00BE1CDE"/>
    <w:rsid w:val="00BE365A"/>
    <w:rsid w:val="00BE47C4"/>
    <w:rsid w:val="00BE4CDC"/>
    <w:rsid w:val="00BE50EF"/>
    <w:rsid w:val="00BF4761"/>
    <w:rsid w:val="00C00047"/>
    <w:rsid w:val="00C052A2"/>
    <w:rsid w:val="00C06A4A"/>
    <w:rsid w:val="00C07F0F"/>
    <w:rsid w:val="00C131AA"/>
    <w:rsid w:val="00C1391A"/>
    <w:rsid w:val="00C14CE6"/>
    <w:rsid w:val="00C15218"/>
    <w:rsid w:val="00C21D51"/>
    <w:rsid w:val="00C22BB2"/>
    <w:rsid w:val="00C22F76"/>
    <w:rsid w:val="00C2725D"/>
    <w:rsid w:val="00C30684"/>
    <w:rsid w:val="00C31771"/>
    <w:rsid w:val="00C31E79"/>
    <w:rsid w:val="00C35D84"/>
    <w:rsid w:val="00C403C9"/>
    <w:rsid w:val="00C41BEA"/>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0472"/>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537"/>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47521"/>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5961"/>
    <w:rsid w:val="00DA647E"/>
    <w:rsid w:val="00DA6965"/>
    <w:rsid w:val="00DB0932"/>
    <w:rsid w:val="00DB12CA"/>
    <w:rsid w:val="00DB293E"/>
    <w:rsid w:val="00DB3DBB"/>
    <w:rsid w:val="00DB53E0"/>
    <w:rsid w:val="00DB67F8"/>
    <w:rsid w:val="00DC2506"/>
    <w:rsid w:val="00DC4290"/>
    <w:rsid w:val="00DC49FA"/>
    <w:rsid w:val="00DD3D6B"/>
    <w:rsid w:val="00DD4467"/>
    <w:rsid w:val="00DD5418"/>
    <w:rsid w:val="00DD61C8"/>
    <w:rsid w:val="00DD772B"/>
    <w:rsid w:val="00DE2022"/>
    <w:rsid w:val="00DE2A3B"/>
    <w:rsid w:val="00DE30A4"/>
    <w:rsid w:val="00DE435D"/>
    <w:rsid w:val="00DE4F57"/>
    <w:rsid w:val="00DE6911"/>
    <w:rsid w:val="00DF0456"/>
    <w:rsid w:val="00DF2A07"/>
    <w:rsid w:val="00DF5B53"/>
    <w:rsid w:val="00DF742A"/>
    <w:rsid w:val="00E01273"/>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1E8"/>
    <w:rsid w:val="00E66265"/>
    <w:rsid w:val="00E710FB"/>
    <w:rsid w:val="00E730F1"/>
    <w:rsid w:val="00E73CC9"/>
    <w:rsid w:val="00E75776"/>
    <w:rsid w:val="00E75847"/>
    <w:rsid w:val="00E76FCC"/>
    <w:rsid w:val="00E77DD9"/>
    <w:rsid w:val="00E80528"/>
    <w:rsid w:val="00E806D9"/>
    <w:rsid w:val="00E816C7"/>
    <w:rsid w:val="00E82CA2"/>
    <w:rsid w:val="00E84367"/>
    <w:rsid w:val="00E86F63"/>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27454"/>
    <w:rsid w:val="00F32339"/>
    <w:rsid w:val="00F3596A"/>
    <w:rsid w:val="00F36446"/>
    <w:rsid w:val="00F40463"/>
    <w:rsid w:val="00F44A01"/>
    <w:rsid w:val="00F50336"/>
    <w:rsid w:val="00F50D76"/>
    <w:rsid w:val="00F53D53"/>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96F4A"/>
    <w:rsid w:val="00F971BD"/>
    <w:rsid w:val="00FA7A95"/>
    <w:rsid w:val="00FB089D"/>
    <w:rsid w:val="00FB282B"/>
    <w:rsid w:val="00FB2C57"/>
    <w:rsid w:val="00FB4F96"/>
    <w:rsid w:val="00FC0721"/>
    <w:rsid w:val="00FC1CE4"/>
    <w:rsid w:val="00FC6533"/>
    <w:rsid w:val="00FD427F"/>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B9074E4"/>
  <w15:chartTrackingRefBased/>
  <w15:docId w15:val="{10FE25CB-9E07-45C6-B0EF-12A8C6A24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 w:val="22"/>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rPr>
      <w:sz w:val="21"/>
    </w:r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rPr>
      <w:sz w:val="21"/>
    </w:rPr>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94085C"/>
    <w:rPr>
      <w:color w:val="605E5C"/>
      <w:shd w:val="clear" w:color="auto" w:fill="E1DFDD"/>
    </w:rPr>
  </w:style>
  <w:style w:type="paragraph" w:styleId="af8">
    <w:name w:val="Revision"/>
    <w:hidden/>
    <w:uiPriority w:val="99"/>
    <w:semiHidden/>
    <w:rsid w:val="00E86F63"/>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HRI/GEN/2/Rev.6" TargetMode="External"/><Relationship Id="rId3" Type="http://schemas.openxmlformats.org/officeDocument/2006/relationships/styles" Target="styles.xml"/><Relationship Id="rId21" Type="http://schemas.openxmlformats.org/officeDocument/2006/relationships/hyperlink" Target="https://undocs.org/ch/A/73/38"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ch/A/72/3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S/RES/1325(2000)" TargetMode="External"/><Relationship Id="rId10" Type="http://schemas.openxmlformats.org/officeDocument/2006/relationships/footer" Target="footer1.xml"/><Relationship Id="rId19" Type="http://schemas.openxmlformats.org/officeDocument/2006/relationships/hyperlink" Target="https://undocs.org/ch/A/70/3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S/RES/1325(200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5FAAB9-FED5-452B-ABC2-976A366EF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3312</Words>
  <Characters>18880</Characters>
  <Application>Microsoft Office Word</Application>
  <DocSecurity>0</DocSecurity>
  <Lines>157</Lines>
  <Paragraphs>44</Paragraphs>
  <ScaleCrop>false</ScaleCrop>
  <Company/>
  <LinksUpToDate>false</LinksUpToDate>
  <CharactersWithSpaces>22148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Qiping Jia</dc:creator>
  <cp:keywords/>
  <dc:description/>
  <cp:lastModifiedBy>Xi Zhai</cp:lastModifiedBy>
  <cp:revision>3</cp:revision>
  <cp:lastPrinted>2022-10-07T19:35:00Z</cp:lastPrinted>
  <dcterms:created xsi:type="dcterms:W3CDTF">2022-10-07T19:35:00Z</dcterms:created>
  <dcterms:modified xsi:type="dcterms:W3CDTF">2022-10-07T19:35:00Z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2222357</vt:lpwstr>
  </property>
  <property fmtid="{D5CDD505-2E9C-101B-9397-08002B2CF9AE}" pid="3" name="ODSRefJobNo">
    <vt:lpwstr>2247611C</vt:lpwstr>
  </property>
  <property fmtid="{D5CDD505-2E9C-101B-9397-08002B2CF9AE}" pid="4" name="Symbol1">
    <vt:lpwstr>CEDAW/C/74/3/Rev.1</vt:lpwstr>
  </property>
  <property fmtid="{D5CDD505-2E9C-101B-9397-08002B2CF9AE}" pid="5" name="Symbol2">
    <vt:lpwstr/>
  </property>
  <property fmtid="{D5CDD505-2E9C-101B-9397-08002B2CF9AE}" pid="6" name="Translator">
    <vt:lpwstr/>
  </property>
  <property fmtid="{D5CDD505-2E9C-101B-9397-08002B2CF9AE}" pid="7" name="Operator">
    <vt:lpwstr>jia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27 September 2022</vt:lpwstr>
  </property>
  <property fmtid="{D5CDD505-2E9C-101B-9397-08002B2CF9AE}" pid="14" name="Original">
    <vt:lpwstr>English</vt:lpwstr>
  </property>
  <property fmtid="{D5CDD505-2E9C-101B-9397-08002B2CF9AE}" pid="15" name="Release Date">
    <vt:lpwstr/>
  </property>
  <property fmtid="{D5CDD505-2E9C-101B-9397-08002B2CF9AE}" pid="16" name="Title1">
    <vt:lpwstr>		就在可持续发展目标背景下根据《消除对妇女一切形式歧视公约》第十八条编写报告给缔约国的指导说明*_x000d_</vt:lpwstr>
  </property>
</Properties>
</file>