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B50640" w14:paraId="71238E95" w14:textId="77777777" w:rsidTr="0054149D">
        <w:trPr>
          <w:trHeight w:hRule="exact" w:val="851"/>
        </w:trPr>
        <w:tc>
          <w:tcPr>
            <w:tcW w:w="1274" w:type="dxa"/>
            <w:tcBorders>
              <w:bottom w:val="single" w:sz="4" w:space="0" w:color="auto"/>
            </w:tcBorders>
          </w:tcPr>
          <w:p w14:paraId="3B6A9A4E" w14:textId="77777777" w:rsidR="006B3E27" w:rsidRPr="00911B4A" w:rsidRDefault="006B3E27" w:rsidP="0032718F">
            <w:pPr>
              <w:kinsoku w:val="0"/>
              <w:overflowPunct w:val="0"/>
              <w:autoSpaceDE w:val="0"/>
              <w:autoSpaceDN w:val="0"/>
              <w:bidi w:val="0"/>
              <w:adjustRightInd w:val="0"/>
              <w:snapToGrid w:val="0"/>
              <w:jc w:val="right"/>
              <w:rPr>
                <w:rtl/>
              </w:rPr>
            </w:pPr>
          </w:p>
        </w:tc>
        <w:tc>
          <w:tcPr>
            <w:tcW w:w="4254" w:type="dxa"/>
            <w:tcBorders>
              <w:bottom w:val="single" w:sz="4" w:space="0" w:color="auto"/>
            </w:tcBorders>
            <w:vAlign w:val="bottom"/>
          </w:tcPr>
          <w:p w14:paraId="03AE66AD" w14:textId="77777777" w:rsidR="006B3E27" w:rsidRPr="00B50640" w:rsidRDefault="006B3E27" w:rsidP="00803632">
            <w:pPr>
              <w:spacing w:after="80" w:line="480" w:lineRule="exact"/>
              <w:ind w:left="57"/>
              <w:jc w:val="left"/>
              <w:rPr>
                <w:sz w:val="30"/>
                <w:szCs w:val="30"/>
                <w:rtl/>
              </w:rPr>
            </w:pPr>
            <w:r w:rsidRPr="00B50640">
              <w:rPr>
                <w:rFonts w:hint="cs"/>
                <w:sz w:val="30"/>
                <w:szCs w:val="30"/>
                <w:rtl/>
              </w:rPr>
              <w:t>الأمم المتحدة</w:t>
            </w:r>
          </w:p>
        </w:tc>
        <w:tc>
          <w:tcPr>
            <w:tcW w:w="4111" w:type="dxa"/>
            <w:tcBorders>
              <w:bottom w:val="single" w:sz="4" w:space="0" w:color="auto"/>
            </w:tcBorders>
            <w:vAlign w:val="bottom"/>
          </w:tcPr>
          <w:p w14:paraId="54A5A123" w14:textId="08D47A36" w:rsidR="006B3E27" w:rsidRPr="00B50640" w:rsidRDefault="00017623" w:rsidP="00017623">
            <w:pPr>
              <w:bidi w:val="0"/>
              <w:jc w:val="left"/>
            </w:pPr>
            <w:r w:rsidRPr="00B50640">
              <w:rPr>
                <w:sz w:val="40"/>
              </w:rPr>
              <w:t>CRPD</w:t>
            </w:r>
            <w:r w:rsidRPr="00B50640">
              <w:t>/C/MUS/2-3</w:t>
            </w:r>
          </w:p>
        </w:tc>
      </w:tr>
      <w:tr w:rsidR="006B3E27" w:rsidRPr="00B50640" w14:paraId="1E289613" w14:textId="77777777" w:rsidTr="0054149D">
        <w:trPr>
          <w:trHeight w:hRule="exact" w:val="2835"/>
        </w:trPr>
        <w:tc>
          <w:tcPr>
            <w:tcW w:w="1274" w:type="dxa"/>
            <w:tcBorders>
              <w:top w:val="single" w:sz="4" w:space="0" w:color="auto"/>
              <w:bottom w:val="single" w:sz="12" w:space="0" w:color="auto"/>
            </w:tcBorders>
          </w:tcPr>
          <w:p w14:paraId="7C21E648" w14:textId="77777777" w:rsidR="006B3E27" w:rsidRPr="00B50640" w:rsidRDefault="0059622A" w:rsidP="00E86F91">
            <w:pPr>
              <w:spacing w:before="120"/>
              <w:jc w:val="center"/>
              <w:rPr>
                <w:sz w:val="56"/>
                <w:szCs w:val="56"/>
                <w:rtl/>
              </w:rPr>
            </w:pPr>
            <w:r w:rsidRPr="00B50640">
              <w:rPr>
                <w:noProof/>
                <w:sz w:val="56"/>
                <w:szCs w:val="56"/>
              </w:rPr>
              <w:drawing>
                <wp:inline distT="0" distB="0" distL="0" distR="0" wp14:anchorId="4FF95C52" wp14:editId="2C578C7C">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14:paraId="3B8C579C" w14:textId="77777777" w:rsidR="006B3E27" w:rsidRPr="00B50640" w:rsidRDefault="00606EDF" w:rsidP="00803632">
            <w:pPr>
              <w:spacing w:before="120" w:after="40" w:line="640" w:lineRule="exact"/>
              <w:ind w:left="57"/>
              <w:jc w:val="left"/>
              <w:rPr>
                <w:b/>
                <w:bCs/>
                <w:sz w:val="50"/>
                <w:szCs w:val="50"/>
                <w:rtl/>
              </w:rPr>
            </w:pPr>
            <w:r w:rsidRPr="00B50640">
              <w:rPr>
                <w:rFonts w:hint="cs"/>
                <w:b/>
                <w:bCs/>
                <w:sz w:val="50"/>
                <w:szCs w:val="50"/>
                <w:rtl/>
              </w:rPr>
              <w:t>اتفاق</w:t>
            </w:r>
            <w:r w:rsidR="007541BA" w:rsidRPr="00B50640">
              <w:rPr>
                <w:rFonts w:hint="cs"/>
                <w:b/>
                <w:bCs/>
                <w:sz w:val="50"/>
                <w:szCs w:val="50"/>
                <w:rtl/>
              </w:rPr>
              <w:t>ية</w:t>
            </w:r>
            <w:r w:rsidRPr="00B50640">
              <w:rPr>
                <w:rFonts w:hint="cs"/>
                <w:b/>
                <w:bCs/>
                <w:sz w:val="50"/>
                <w:szCs w:val="50"/>
                <w:rtl/>
              </w:rPr>
              <w:t xml:space="preserve"> حقوق الأشخاص ذوي الإعاقة</w:t>
            </w:r>
          </w:p>
        </w:tc>
        <w:tc>
          <w:tcPr>
            <w:tcW w:w="4111" w:type="dxa"/>
            <w:tcBorders>
              <w:top w:val="single" w:sz="4" w:space="0" w:color="auto"/>
              <w:bottom w:val="single" w:sz="12" w:space="0" w:color="auto"/>
            </w:tcBorders>
          </w:tcPr>
          <w:p w14:paraId="157634CC" w14:textId="77777777" w:rsidR="006B3E27" w:rsidRPr="00B50640" w:rsidRDefault="00017623" w:rsidP="00397C83">
            <w:pPr>
              <w:bidi w:val="0"/>
              <w:spacing w:before="240"/>
              <w:jc w:val="left"/>
            </w:pPr>
            <w:r w:rsidRPr="00B50640">
              <w:t xml:space="preserve">Distr.: General </w:t>
            </w:r>
          </w:p>
          <w:p w14:paraId="64E631BC" w14:textId="77777777" w:rsidR="00017623" w:rsidRPr="00B50640" w:rsidRDefault="00017623" w:rsidP="00017623">
            <w:pPr>
              <w:bidi w:val="0"/>
              <w:spacing w:line="240" w:lineRule="exact"/>
              <w:jc w:val="left"/>
            </w:pPr>
            <w:r w:rsidRPr="00B50640">
              <w:t>18 September 2023</w:t>
            </w:r>
          </w:p>
          <w:p w14:paraId="49988D4C" w14:textId="77777777" w:rsidR="00017623" w:rsidRPr="00B50640" w:rsidRDefault="00017623" w:rsidP="00017623">
            <w:pPr>
              <w:bidi w:val="0"/>
              <w:spacing w:line="240" w:lineRule="exact"/>
              <w:jc w:val="left"/>
            </w:pPr>
            <w:r w:rsidRPr="00B50640">
              <w:t>Arabic</w:t>
            </w:r>
          </w:p>
          <w:p w14:paraId="42E95D74" w14:textId="77777777" w:rsidR="00017623" w:rsidRPr="00B50640" w:rsidRDefault="00017623" w:rsidP="00017623">
            <w:pPr>
              <w:bidi w:val="0"/>
              <w:spacing w:line="240" w:lineRule="exact"/>
              <w:jc w:val="left"/>
            </w:pPr>
            <w:r w:rsidRPr="00B50640">
              <w:t xml:space="preserve">Original: English </w:t>
            </w:r>
          </w:p>
          <w:p w14:paraId="1209D477" w14:textId="0DB3001D" w:rsidR="007E43DC" w:rsidRPr="00B50640" w:rsidRDefault="007E43DC" w:rsidP="007E43DC">
            <w:pPr>
              <w:bidi w:val="0"/>
              <w:spacing w:line="240" w:lineRule="exact"/>
              <w:ind w:right="1700"/>
              <w:jc w:val="left"/>
            </w:pPr>
            <w:r w:rsidRPr="00B50640">
              <w:t>Arabic, English, French and Spanish only</w:t>
            </w:r>
          </w:p>
        </w:tc>
      </w:tr>
    </w:tbl>
    <w:p w14:paraId="4BD39BA4" w14:textId="77777777" w:rsidR="00F043D1" w:rsidRPr="00B50640" w:rsidRDefault="00F043D1" w:rsidP="00F043D1">
      <w:pPr>
        <w:spacing w:before="120" w:line="360" w:lineRule="exact"/>
        <w:rPr>
          <w:b/>
          <w:bCs/>
          <w:sz w:val="24"/>
          <w:szCs w:val="26"/>
        </w:rPr>
      </w:pPr>
      <w:r w:rsidRPr="00B50640">
        <w:rPr>
          <w:b/>
          <w:bCs/>
          <w:sz w:val="24"/>
          <w:szCs w:val="26"/>
          <w:rtl/>
        </w:rPr>
        <w:t>اللجنة المعنية بحقوق الأشخاص ذوي الإعاقة</w:t>
      </w:r>
    </w:p>
    <w:p w14:paraId="1006C9E8" w14:textId="77777777" w:rsidR="00F043D1" w:rsidRPr="00B50640" w:rsidRDefault="00F043D1" w:rsidP="00622534">
      <w:pPr>
        <w:pStyle w:val="HMGA"/>
        <w:rPr>
          <w:rtl/>
        </w:rPr>
      </w:pPr>
      <w:r w:rsidRPr="00B50640">
        <w:rPr>
          <w:rtl/>
        </w:rPr>
        <w:tab/>
      </w:r>
      <w:r w:rsidRPr="00B50640">
        <w:rPr>
          <w:rtl/>
        </w:rPr>
        <w:tab/>
        <w:t>التقرير الجامع للتقريرين</w:t>
      </w:r>
      <w:r w:rsidRPr="00B50640">
        <w:rPr>
          <w:rFonts w:hint="cs"/>
          <w:rtl/>
        </w:rPr>
        <w:t xml:space="preserve"> الدوريين</w:t>
      </w:r>
      <w:r w:rsidRPr="00B50640">
        <w:rPr>
          <w:rtl/>
        </w:rPr>
        <w:t xml:space="preserve"> الثاني والثالث المقدم من موريشيوس</w:t>
      </w:r>
      <w:r w:rsidRPr="00B50640">
        <w:rPr>
          <w:rFonts w:hint="cs"/>
          <w:rtl/>
        </w:rPr>
        <w:t xml:space="preserve"> </w:t>
      </w:r>
      <w:r w:rsidRPr="00B50640">
        <w:rPr>
          <w:rtl/>
        </w:rPr>
        <w:t xml:space="preserve">بموجب المادة 35 من الاتفاقية عملاً بإجراء الإبلاغ الاختياري، والواجب تقديمه في عام </w:t>
      </w:r>
      <w:r w:rsidRPr="00B50640">
        <w:rPr>
          <w:rFonts w:hint="cs"/>
          <w:rtl/>
        </w:rPr>
        <w:t>2020</w:t>
      </w:r>
      <w:r w:rsidRPr="00B50640">
        <w:rPr>
          <w:rtl/>
        </w:rPr>
        <w:footnoteReference w:customMarkFollows="1" w:id="1"/>
        <w:t>*</w:t>
      </w:r>
      <w:r w:rsidRPr="00B50640">
        <w:rPr>
          <w:rFonts w:hint="cs"/>
          <w:rtl/>
        </w:rPr>
        <w:t xml:space="preserve"> </w:t>
      </w:r>
      <w:r w:rsidRPr="00B50640">
        <w:rPr>
          <w:rtl/>
        </w:rPr>
        <w:footnoteReference w:customMarkFollows="1" w:id="2"/>
        <w:t>**</w:t>
      </w:r>
    </w:p>
    <w:p w14:paraId="6F7C8F43" w14:textId="77777777" w:rsidR="00F043D1" w:rsidRPr="00B50640" w:rsidRDefault="00F043D1" w:rsidP="00F043D1">
      <w:pPr>
        <w:pStyle w:val="SingleTxtGA"/>
        <w:jc w:val="right"/>
      </w:pPr>
      <w:r w:rsidRPr="00B50640">
        <w:rPr>
          <w:rtl/>
        </w:rPr>
        <w:t>[تاريخ الاستلام:</w:t>
      </w:r>
      <w:r w:rsidRPr="00B50640">
        <w:rPr>
          <w:rFonts w:hint="cs"/>
          <w:rtl/>
        </w:rPr>
        <w:t xml:space="preserve"> 2</w:t>
      </w:r>
      <w:r w:rsidRPr="00B50640">
        <w:rPr>
          <w:rtl/>
        </w:rPr>
        <w:t xml:space="preserve"> تشرين </w:t>
      </w:r>
      <w:r w:rsidRPr="00B50640">
        <w:rPr>
          <w:rFonts w:hint="cs"/>
          <w:rtl/>
        </w:rPr>
        <w:t>الأول/أكتوبر</w:t>
      </w:r>
      <w:r w:rsidRPr="00B50640">
        <w:rPr>
          <w:rtl/>
        </w:rPr>
        <w:t xml:space="preserve"> </w:t>
      </w:r>
      <w:r w:rsidRPr="00B50640">
        <w:rPr>
          <w:rFonts w:hint="cs"/>
          <w:rtl/>
        </w:rPr>
        <w:t>2020</w:t>
      </w:r>
      <w:r w:rsidRPr="00B50640">
        <w:rPr>
          <w:rtl/>
        </w:rPr>
        <w:t>]</w:t>
      </w:r>
    </w:p>
    <w:p w14:paraId="1890F035" w14:textId="77777777" w:rsidR="00F043D1" w:rsidRPr="00B50640" w:rsidRDefault="00F043D1" w:rsidP="00F043D1">
      <w:pPr>
        <w:pStyle w:val="SingleTxtGA"/>
        <w:rPr>
          <w:rtl/>
        </w:rPr>
      </w:pPr>
    </w:p>
    <w:p w14:paraId="0B5BE644" w14:textId="77777777" w:rsidR="00F043D1" w:rsidRPr="00B50640" w:rsidRDefault="00F043D1" w:rsidP="00F043D1">
      <w:pPr>
        <w:pStyle w:val="SingleTxtGA"/>
        <w:rPr>
          <w:rtl/>
        </w:rPr>
      </w:pPr>
      <w:r w:rsidRPr="00B50640">
        <w:rPr>
          <w:rtl/>
        </w:rPr>
        <w:br w:type="page"/>
      </w:r>
    </w:p>
    <w:p w14:paraId="5F9D7D57" w14:textId="55632D3C" w:rsidR="00F043D1" w:rsidRPr="00B50640" w:rsidRDefault="00F043D1" w:rsidP="00F043D1">
      <w:pPr>
        <w:pStyle w:val="HChGA"/>
        <w:rPr>
          <w:rtl/>
        </w:rPr>
      </w:pPr>
      <w:r w:rsidRPr="00B50640">
        <w:rPr>
          <w:rtl/>
        </w:rPr>
        <w:lastRenderedPageBreak/>
        <w:tab/>
        <w:t>أولا</w:t>
      </w:r>
      <w:r w:rsidRPr="00B50640">
        <w:rPr>
          <w:rFonts w:hint="cs"/>
          <w:rtl/>
        </w:rPr>
        <w:t>ً</w:t>
      </w:r>
      <w:r w:rsidRPr="00B50640">
        <w:rPr>
          <w:rtl/>
        </w:rPr>
        <w:t>-</w:t>
      </w:r>
      <w:r w:rsidRPr="00B50640">
        <w:rPr>
          <w:rtl/>
        </w:rPr>
        <w:tab/>
        <w:t>مقدمة</w:t>
      </w:r>
    </w:p>
    <w:p w14:paraId="37DE6D1D" w14:textId="18390666" w:rsidR="00F043D1" w:rsidRPr="00B50640" w:rsidRDefault="00F043D1" w:rsidP="00B4136B">
      <w:pPr>
        <w:pStyle w:val="SingleTxtGA"/>
        <w:rPr>
          <w:rtl/>
        </w:rPr>
      </w:pPr>
      <w:r w:rsidRPr="00B50640">
        <w:rPr>
          <w:rtl/>
        </w:rPr>
        <w:t>1-</w:t>
      </w:r>
      <w:r w:rsidRPr="00B50640">
        <w:tab/>
      </w:r>
      <w:r w:rsidRPr="00B50640">
        <w:rPr>
          <w:rtl/>
        </w:rPr>
        <w:t>صد</w:t>
      </w:r>
      <w:r w:rsidRPr="00B50640">
        <w:rPr>
          <w:rFonts w:hint="cs"/>
          <w:rtl/>
        </w:rPr>
        <w:t>ّ</w:t>
      </w:r>
      <w:r w:rsidRPr="00B50640">
        <w:rPr>
          <w:rtl/>
        </w:rPr>
        <w:t>قت دولة موريشيوس على اتفاقية حقوق الأشخاص ذوي الإعاقة في 8 كانون الثاني/</w:t>
      </w:r>
      <w:r w:rsidR="00FD31F0" w:rsidRPr="00B50640">
        <w:rPr>
          <w:rFonts w:hint="cs"/>
          <w:rtl/>
        </w:rPr>
        <w:t xml:space="preserve"> </w:t>
      </w:r>
      <w:r w:rsidRPr="00B50640">
        <w:rPr>
          <w:rtl/>
        </w:rPr>
        <w:t>يناير</w:t>
      </w:r>
      <w:r w:rsidR="00FD31F0" w:rsidRPr="00B50640">
        <w:rPr>
          <w:rFonts w:hint="cs"/>
          <w:rtl/>
        </w:rPr>
        <w:t> </w:t>
      </w:r>
      <w:r w:rsidRPr="00B50640">
        <w:rPr>
          <w:rtl/>
        </w:rPr>
        <w:t>2010 مع إبداء تحفظات على المواد 9(2)(د)، و11، و24(2)(ب).</w:t>
      </w:r>
    </w:p>
    <w:p w14:paraId="6B0CCAB3" w14:textId="4795AEF9" w:rsidR="00F043D1" w:rsidRPr="00B50640" w:rsidRDefault="00F043D1" w:rsidP="00F043D1">
      <w:pPr>
        <w:pStyle w:val="SingleTxtGA"/>
        <w:rPr>
          <w:rtl/>
        </w:rPr>
      </w:pPr>
      <w:r w:rsidRPr="00B50640">
        <w:rPr>
          <w:rtl/>
        </w:rPr>
        <w:t>2-</w:t>
      </w:r>
      <w:r w:rsidRPr="00B50640">
        <w:tab/>
      </w:r>
      <w:r w:rsidRPr="00B50640">
        <w:rPr>
          <w:rtl/>
        </w:rPr>
        <w:t>وقُدم تقريرها الأولي في أيار/مايو 2012 واستُعرض في آب/أغسطس 2015.</w:t>
      </w:r>
    </w:p>
    <w:p w14:paraId="64C914B5" w14:textId="54666E88" w:rsidR="00F043D1" w:rsidRPr="00B50640" w:rsidRDefault="00F043D1" w:rsidP="00F043D1">
      <w:pPr>
        <w:pStyle w:val="SingleTxtGA"/>
        <w:rPr>
          <w:rtl/>
        </w:rPr>
      </w:pPr>
      <w:r w:rsidRPr="00B50640">
        <w:rPr>
          <w:rtl/>
        </w:rPr>
        <w:t>3-</w:t>
      </w:r>
      <w:r w:rsidRPr="00B50640">
        <w:tab/>
      </w:r>
      <w:r w:rsidRPr="00B50640">
        <w:rPr>
          <w:rtl/>
        </w:rPr>
        <w:t>وحل</w:t>
      </w:r>
      <w:r w:rsidRPr="00B50640">
        <w:rPr>
          <w:rFonts w:hint="cs"/>
          <w:rtl/>
        </w:rPr>
        <w:t>ّ</w:t>
      </w:r>
      <w:r w:rsidRPr="00B50640">
        <w:rPr>
          <w:rtl/>
        </w:rPr>
        <w:t xml:space="preserve"> موعد تقديم تقريرها الجامع لتقريريها الثاني والثالث في شباط/فبراير 2020.</w:t>
      </w:r>
      <w:r w:rsidRPr="00B50640">
        <w:t xml:space="preserve"> </w:t>
      </w:r>
      <w:r w:rsidRPr="00B50640">
        <w:rPr>
          <w:rtl/>
        </w:rPr>
        <w:t>غير أن دولة موريشيوس اختارت الإجراء المبسط لتقديم التقارير، بناءً على دعوة من اللجنة المعنية بحقوق الأشخاص ذوي الإعاقة.</w:t>
      </w:r>
    </w:p>
    <w:p w14:paraId="112C6250" w14:textId="71D918F7" w:rsidR="00F043D1" w:rsidRPr="00B50640" w:rsidRDefault="00F043D1" w:rsidP="00F043D1">
      <w:pPr>
        <w:pStyle w:val="SingleTxtGA"/>
        <w:rPr>
          <w:rtl/>
        </w:rPr>
      </w:pPr>
      <w:r w:rsidRPr="00B50640">
        <w:rPr>
          <w:rtl/>
        </w:rPr>
        <w:t>4-</w:t>
      </w:r>
      <w:r w:rsidRPr="00B50640">
        <w:tab/>
      </w:r>
      <w:r w:rsidRPr="00B50640">
        <w:rPr>
          <w:rtl/>
        </w:rPr>
        <w:t>وعليه، استُلمت في تشرين الأول/أكتوبر</w:t>
      </w:r>
      <w:r w:rsidR="00FD31F0" w:rsidRPr="00B50640">
        <w:rPr>
          <w:rFonts w:hint="cs"/>
          <w:rtl/>
        </w:rPr>
        <w:t xml:space="preserve"> 2019</w:t>
      </w:r>
      <w:r w:rsidRPr="00B50640">
        <w:rPr>
          <w:rtl/>
        </w:rPr>
        <w:t xml:space="preserve"> قائمة المسائل التي أعدتها اللجنة.</w:t>
      </w:r>
      <w:r w:rsidRPr="00B50640">
        <w:t xml:space="preserve"> </w:t>
      </w:r>
      <w:r w:rsidRPr="00B50640">
        <w:rPr>
          <w:rtl/>
        </w:rPr>
        <w:t>وتشكل ردود الدولة الطرف على قائمة تلك المسائل التقرير الجامع للتقريرين الدوريين الثاني والثالث لدولة موريشيوس.</w:t>
      </w:r>
    </w:p>
    <w:p w14:paraId="6EC44285" w14:textId="5C44DBC5" w:rsidR="00F043D1" w:rsidRPr="00B50640" w:rsidRDefault="00F043D1" w:rsidP="00F043D1">
      <w:pPr>
        <w:pStyle w:val="SingleTxtGA"/>
        <w:rPr>
          <w:rtl/>
        </w:rPr>
      </w:pPr>
      <w:r w:rsidRPr="00B50640">
        <w:rPr>
          <w:rtl/>
        </w:rPr>
        <w:t>5-</w:t>
      </w:r>
      <w:r w:rsidRPr="00B50640">
        <w:tab/>
      </w:r>
      <w:r w:rsidRPr="00B50640">
        <w:rPr>
          <w:rtl/>
        </w:rPr>
        <w:t>وفي هذا السياق، تجدون أدناه رد دولة موريشيوس فيما يتعلق بقائمة تلك المسائل.</w:t>
      </w:r>
    </w:p>
    <w:p w14:paraId="7A38CFA4" w14:textId="6C539644" w:rsidR="00F043D1" w:rsidRPr="00B50640" w:rsidRDefault="00B4136B" w:rsidP="00B4136B">
      <w:pPr>
        <w:pStyle w:val="HChGA"/>
        <w:rPr>
          <w:rtl/>
        </w:rPr>
      </w:pPr>
      <w:r w:rsidRPr="00B50640">
        <w:rPr>
          <w:rtl/>
        </w:rPr>
        <w:tab/>
      </w:r>
      <w:r w:rsidR="00F043D1" w:rsidRPr="00B50640">
        <w:rPr>
          <w:rtl/>
        </w:rPr>
        <w:t>ثانيا</w:t>
      </w:r>
      <w:r w:rsidRPr="00B50640">
        <w:rPr>
          <w:rFonts w:hint="cs"/>
          <w:rtl/>
        </w:rPr>
        <w:t>ً</w:t>
      </w:r>
      <w:r w:rsidR="00F043D1" w:rsidRPr="00B50640">
        <w:rPr>
          <w:rtl/>
        </w:rPr>
        <w:t>-</w:t>
      </w:r>
      <w:r w:rsidRPr="00B50640">
        <w:rPr>
          <w:rtl/>
        </w:rPr>
        <w:tab/>
      </w:r>
      <w:r w:rsidR="00F043D1" w:rsidRPr="00B50640">
        <w:rPr>
          <w:rtl/>
        </w:rPr>
        <w:t>الردود على قائمة المسائل</w:t>
      </w:r>
      <w:r w:rsidR="00F043D1" w:rsidRPr="00B50640">
        <w:rPr>
          <w:rFonts w:hint="cs"/>
          <w:rtl/>
        </w:rPr>
        <w:t xml:space="preserve"> </w:t>
      </w:r>
      <w:r w:rsidR="00F043D1" w:rsidRPr="00B50640">
        <w:rPr>
          <w:rtl/>
        </w:rPr>
        <w:t>(</w:t>
      </w:r>
      <w:r w:rsidR="00F043D1" w:rsidRPr="00B50640">
        <w:t>CRPD/C/MUS/QPR/2-3</w:t>
      </w:r>
      <w:r w:rsidR="00F043D1" w:rsidRPr="00B50640">
        <w:rPr>
          <w:rtl/>
        </w:rPr>
        <w:t>)</w:t>
      </w:r>
    </w:p>
    <w:p w14:paraId="7082B2FF" w14:textId="70800D87" w:rsidR="00F043D1" w:rsidRPr="00B50640" w:rsidRDefault="00B4136B" w:rsidP="00B4136B">
      <w:pPr>
        <w:pStyle w:val="H1GA"/>
        <w:rPr>
          <w:rtl/>
        </w:rPr>
      </w:pPr>
      <w:r w:rsidRPr="00B50640">
        <w:rPr>
          <w:rtl/>
        </w:rPr>
        <w:tab/>
      </w:r>
      <w:r w:rsidR="00F043D1" w:rsidRPr="00B50640">
        <w:rPr>
          <w:rFonts w:hint="cs"/>
          <w:rtl/>
        </w:rPr>
        <w:t>أ</w:t>
      </w:r>
      <w:r w:rsidR="00F043D1" w:rsidRPr="00B50640">
        <w:rPr>
          <w:rtl/>
        </w:rPr>
        <w:t>لف-</w:t>
      </w:r>
      <w:r w:rsidRPr="00B50640">
        <w:rPr>
          <w:rtl/>
        </w:rPr>
        <w:tab/>
      </w:r>
      <w:r w:rsidR="00F043D1" w:rsidRPr="00B50640">
        <w:rPr>
          <w:rtl/>
        </w:rPr>
        <w:t>الغرض والالتزامات العامة (المواد 1–4)</w:t>
      </w:r>
    </w:p>
    <w:p w14:paraId="6119DA8B" w14:textId="72E90AD8" w:rsidR="00F043D1" w:rsidRPr="00B50640" w:rsidRDefault="00B4136B" w:rsidP="00B4136B">
      <w:pPr>
        <w:pStyle w:val="H23GA"/>
        <w:rPr>
          <w:rtl/>
        </w:rPr>
      </w:pPr>
      <w:r w:rsidRPr="00B50640">
        <w:rPr>
          <w:rtl/>
        </w:rPr>
        <w:tab/>
      </w:r>
      <w:r w:rsidRPr="00B50640">
        <w:rPr>
          <w:rtl/>
        </w:rPr>
        <w:tab/>
      </w:r>
      <w:r w:rsidR="00F043D1" w:rsidRPr="00B50640">
        <w:rPr>
          <w:rtl/>
        </w:rPr>
        <w:t>الرد على الفقرة 1 من قائمة المسائل</w:t>
      </w:r>
    </w:p>
    <w:p w14:paraId="37E1F4B7" w14:textId="7BAEA97F" w:rsidR="00F043D1" w:rsidRPr="00B50640" w:rsidRDefault="00F043D1" w:rsidP="00F043D1">
      <w:pPr>
        <w:pStyle w:val="SingleTxtGA"/>
        <w:rPr>
          <w:rtl/>
        </w:rPr>
      </w:pPr>
      <w:r w:rsidRPr="00B50640">
        <w:rPr>
          <w:rtl/>
        </w:rPr>
        <w:t>6-</w:t>
      </w:r>
      <w:r w:rsidRPr="00B50640">
        <w:rPr>
          <w:rtl/>
        </w:rPr>
        <w:tab/>
        <w:t>إن دولة موريشيوس ملتزمة التزاما</w:t>
      </w:r>
      <w:r w:rsidRPr="00B50640">
        <w:rPr>
          <w:rFonts w:hint="cs"/>
          <w:rtl/>
        </w:rPr>
        <w:t>ً</w:t>
      </w:r>
      <w:r w:rsidRPr="00B50640">
        <w:rPr>
          <w:rtl/>
        </w:rPr>
        <w:t xml:space="preserve"> كاملا</w:t>
      </w:r>
      <w:r w:rsidRPr="00B50640">
        <w:rPr>
          <w:rFonts w:hint="cs"/>
          <w:rtl/>
        </w:rPr>
        <w:t>ً</w:t>
      </w:r>
      <w:r w:rsidRPr="00B50640">
        <w:rPr>
          <w:rtl/>
        </w:rPr>
        <w:t xml:space="preserve"> بإقامة مجتمع مفتوح للجميع، تُحترم وتُصان فيه حقوق الأشخاص ذوي الإعاقة، وهي تتقدم باستمرار في اتجاه تحقيق ذلك.</w:t>
      </w:r>
      <w:r w:rsidRPr="00B50640">
        <w:rPr>
          <w:rFonts w:hint="cs"/>
          <w:rtl/>
        </w:rPr>
        <w:t xml:space="preserve"> </w:t>
      </w:r>
      <w:r w:rsidRPr="00B50640">
        <w:rPr>
          <w:rtl/>
        </w:rPr>
        <w:t>وقد اتخذت الحكومة سلسلة من التدابير لتنفيذ التوصيات الواردة في الملاحظات الختامية السابقة للجنة.</w:t>
      </w:r>
      <w:r w:rsidRPr="00B50640">
        <w:rPr>
          <w:rFonts w:hint="cs"/>
          <w:rtl/>
        </w:rPr>
        <w:t xml:space="preserve"> </w:t>
      </w:r>
      <w:r w:rsidRPr="00B50640">
        <w:rPr>
          <w:rtl/>
        </w:rPr>
        <w:t>وتضمنت الملاحظات الختامية</w:t>
      </w:r>
      <w:r w:rsidR="00FD31F0" w:rsidRPr="00B50640">
        <w:rPr>
          <w:rFonts w:hint="cs"/>
          <w:rtl/>
        </w:rPr>
        <w:t> </w:t>
      </w:r>
      <w:r w:rsidRPr="00B50640">
        <w:rPr>
          <w:rtl/>
        </w:rPr>
        <w:t>44 توصية موجهة إلى دولة موريشيوس.</w:t>
      </w:r>
      <w:r w:rsidRPr="00B50640">
        <w:rPr>
          <w:rFonts w:hint="cs"/>
          <w:rtl/>
        </w:rPr>
        <w:t xml:space="preserve"> </w:t>
      </w:r>
      <w:r w:rsidRPr="00B50640">
        <w:rPr>
          <w:rtl/>
        </w:rPr>
        <w:t>ومن أصل 44 توصية، نُفذت 27 توصية، ونُفذت جزئ</w:t>
      </w:r>
      <w:r w:rsidRPr="00B50640">
        <w:rPr>
          <w:rFonts w:hint="cs"/>
          <w:rtl/>
        </w:rPr>
        <w:t>ي</w:t>
      </w:r>
      <w:r w:rsidRPr="00B50640">
        <w:rPr>
          <w:rtl/>
        </w:rPr>
        <w:t>ا</w:t>
      </w:r>
      <w:r w:rsidR="0047096A" w:rsidRPr="00B50640">
        <w:rPr>
          <w:rFonts w:hint="cs"/>
          <w:rtl/>
        </w:rPr>
        <w:t>ً</w:t>
      </w:r>
      <w:r w:rsidRPr="00B50640">
        <w:rPr>
          <w:rtl/>
        </w:rPr>
        <w:t xml:space="preserve"> 11 توصية، والعمل جار على تنفيذ 6 توصيات.</w:t>
      </w:r>
    </w:p>
    <w:p w14:paraId="7275F1BC" w14:textId="4AF36CE2" w:rsidR="00F043D1" w:rsidRPr="00B50640" w:rsidRDefault="00F043D1" w:rsidP="00F043D1">
      <w:pPr>
        <w:pStyle w:val="SingleTxtGA"/>
        <w:rPr>
          <w:rtl/>
        </w:rPr>
      </w:pPr>
      <w:r w:rsidRPr="00B50640">
        <w:rPr>
          <w:rtl/>
        </w:rPr>
        <w:t>7-</w:t>
      </w:r>
      <w:r w:rsidRPr="00B50640">
        <w:rPr>
          <w:rtl/>
        </w:rPr>
        <w:tab/>
        <w:t>ويرد في المرفق الأول موجز</w:t>
      </w:r>
      <w:r w:rsidRPr="00B50640">
        <w:rPr>
          <w:rFonts w:hint="cs"/>
          <w:rtl/>
        </w:rPr>
        <w:t>ٌ</w:t>
      </w:r>
      <w:r w:rsidRPr="00B50640">
        <w:rPr>
          <w:rtl/>
        </w:rPr>
        <w:t xml:space="preserve"> لحالة التدابير التي اتُخذت تنفيذا</w:t>
      </w:r>
      <w:r w:rsidR="0047096A" w:rsidRPr="00B50640">
        <w:rPr>
          <w:rFonts w:hint="cs"/>
          <w:rtl/>
        </w:rPr>
        <w:t>ً</w:t>
      </w:r>
      <w:r w:rsidRPr="00B50640">
        <w:rPr>
          <w:rtl/>
        </w:rPr>
        <w:t xml:space="preserve"> للتوصيات الواردة في الملاحظات الختامية السابقة للجنة، وللتدابير التي نُفذت بالفعل، والتي نُفذت جزئيا</w:t>
      </w:r>
      <w:r w:rsidRPr="00B50640">
        <w:rPr>
          <w:rFonts w:hint="cs"/>
          <w:rtl/>
        </w:rPr>
        <w:t>ً</w:t>
      </w:r>
      <w:r w:rsidRPr="00B50640">
        <w:rPr>
          <w:rtl/>
        </w:rPr>
        <w:t>، والتي لم تُنفذ بعد.</w:t>
      </w:r>
    </w:p>
    <w:p w14:paraId="31C7B0A9" w14:textId="0877C77A" w:rsidR="00F043D1" w:rsidRPr="00B50640" w:rsidRDefault="00B4136B" w:rsidP="00B4136B">
      <w:pPr>
        <w:pStyle w:val="H23GA"/>
        <w:rPr>
          <w:rtl/>
        </w:rPr>
      </w:pPr>
      <w:r w:rsidRPr="00B50640">
        <w:rPr>
          <w:rtl/>
        </w:rPr>
        <w:tab/>
      </w:r>
      <w:r w:rsidRPr="00B50640">
        <w:rPr>
          <w:rtl/>
        </w:rPr>
        <w:tab/>
      </w:r>
      <w:r w:rsidR="00F043D1" w:rsidRPr="00B50640">
        <w:rPr>
          <w:rtl/>
        </w:rPr>
        <w:t>الرد على الفقرة 2(أ) من قائمة المسائل</w:t>
      </w:r>
    </w:p>
    <w:p w14:paraId="54D10482" w14:textId="4398E123" w:rsidR="00F043D1" w:rsidRPr="00B50640" w:rsidRDefault="00F043D1" w:rsidP="00F043D1">
      <w:pPr>
        <w:pStyle w:val="SingleTxtGA"/>
        <w:rPr>
          <w:rtl/>
        </w:rPr>
      </w:pPr>
      <w:r w:rsidRPr="00B50640">
        <w:rPr>
          <w:rtl/>
        </w:rPr>
        <w:t>8-</w:t>
      </w:r>
      <w:r w:rsidRPr="00B50640">
        <w:rPr>
          <w:rtl/>
        </w:rPr>
        <w:tab/>
        <w:t>صد</w:t>
      </w:r>
      <w:r w:rsidRPr="00B50640">
        <w:rPr>
          <w:rFonts w:hint="cs"/>
          <w:rtl/>
        </w:rPr>
        <w:t>ّ</w:t>
      </w:r>
      <w:r w:rsidRPr="00B50640">
        <w:rPr>
          <w:rtl/>
        </w:rPr>
        <w:t>قت دولة موريشيوس على اتفاقية حقوق الأشخاص ذوي الإعاقة في كانون الثاني/</w:t>
      </w:r>
      <w:r w:rsidR="00FD31F0" w:rsidRPr="00B50640">
        <w:rPr>
          <w:rFonts w:hint="cs"/>
          <w:rtl/>
        </w:rPr>
        <w:t xml:space="preserve"> </w:t>
      </w:r>
      <w:r w:rsidRPr="00B50640">
        <w:rPr>
          <w:rtl/>
        </w:rPr>
        <w:t>يناير</w:t>
      </w:r>
      <w:r w:rsidR="00FD31F0" w:rsidRPr="00B50640">
        <w:rPr>
          <w:rFonts w:hint="cs"/>
          <w:rtl/>
        </w:rPr>
        <w:t> </w:t>
      </w:r>
      <w:r w:rsidRPr="00B50640">
        <w:rPr>
          <w:rtl/>
        </w:rPr>
        <w:t>2010 مع إبداء ثلاث</w:t>
      </w:r>
      <w:r w:rsidRPr="00B50640">
        <w:rPr>
          <w:rFonts w:hint="cs"/>
          <w:rtl/>
        </w:rPr>
        <w:t>ة</w:t>
      </w:r>
      <w:r w:rsidRPr="00B50640">
        <w:rPr>
          <w:rtl/>
        </w:rPr>
        <w:t xml:space="preserve"> تحفظات على المواد 9(2)(د)</w:t>
      </w:r>
      <w:r w:rsidR="00FD31F0" w:rsidRPr="00B50640">
        <w:rPr>
          <w:rFonts w:hint="cs"/>
          <w:rtl/>
        </w:rPr>
        <w:t xml:space="preserve"> و(ه)</w:t>
      </w:r>
      <w:r w:rsidRPr="00B50640">
        <w:rPr>
          <w:rtl/>
        </w:rPr>
        <w:t>، و11، و24(2)(ب) من الاتفاقية.</w:t>
      </w:r>
      <w:r w:rsidRPr="00B50640">
        <w:rPr>
          <w:rFonts w:hint="cs"/>
          <w:rtl/>
        </w:rPr>
        <w:t xml:space="preserve"> </w:t>
      </w:r>
      <w:r w:rsidRPr="00B50640">
        <w:rPr>
          <w:rtl/>
        </w:rPr>
        <w:t>ويرد في المرفق الثاني وصف للحالة فيما يتعلق بسحب التحفظات.</w:t>
      </w:r>
    </w:p>
    <w:p w14:paraId="71A6C325" w14:textId="762C4E49" w:rsidR="00F043D1" w:rsidRPr="00B50640" w:rsidRDefault="00B4136B" w:rsidP="00B4136B">
      <w:pPr>
        <w:pStyle w:val="H23GA"/>
        <w:rPr>
          <w:rtl/>
        </w:rPr>
      </w:pPr>
      <w:r w:rsidRPr="00B50640">
        <w:rPr>
          <w:rtl/>
        </w:rPr>
        <w:tab/>
      </w:r>
      <w:r w:rsidRPr="00B50640">
        <w:rPr>
          <w:rtl/>
        </w:rPr>
        <w:tab/>
      </w:r>
      <w:r w:rsidR="00F043D1" w:rsidRPr="00B50640">
        <w:rPr>
          <w:rtl/>
        </w:rPr>
        <w:t>الرد على الفقرة 2(ب) من قائمة المسائل</w:t>
      </w:r>
    </w:p>
    <w:p w14:paraId="25994D11" w14:textId="1CC444DA" w:rsidR="00F043D1" w:rsidRPr="00B50640" w:rsidRDefault="00F043D1" w:rsidP="00F043D1">
      <w:pPr>
        <w:pStyle w:val="SingleTxtGA"/>
        <w:rPr>
          <w:rtl/>
        </w:rPr>
      </w:pPr>
      <w:r w:rsidRPr="00B50640">
        <w:rPr>
          <w:rtl/>
        </w:rPr>
        <w:t>9-</w:t>
      </w:r>
      <w:r w:rsidRPr="00B50640">
        <w:rPr>
          <w:rtl/>
        </w:rPr>
        <w:tab/>
        <w:t>تحرص دولة موريشيوس على استعراض تشريعاتها تدريجياً لتجعلها تعكس نموذج الإعاقة القائم على حقوق الإنسان.</w:t>
      </w:r>
    </w:p>
    <w:p w14:paraId="052E4AF0" w14:textId="30921C43" w:rsidR="00F043D1" w:rsidRPr="00B50640" w:rsidRDefault="00F043D1" w:rsidP="00F043D1">
      <w:pPr>
        <w:pStyle w:val="SingleTxtGA"/>
        <w:rPr>
          <w:rtl/>
        </w:rPr>
      </w:pPr>
      <w:r w:rsidRPr="00B50640">
        <w:rPr>
          <w:rtl/>
        </w:rPr>
        <w:t>10-</w:t>
      </w:r>
      <w:r w:rsidRPr="00B50640">
        <w:rPr>
          <w:rtl/>
        </w:rPr>
        <w:tab/>
        <w:t>وبموجب قانون تدريب الأشخاص ذوي الإعاقة وتوظيفهم (1996)، أنشئ مجلس تدريب الأشخاص ذوي الإعاقة وتوظيفهم.</w:t>
      </w:r>
      <w:r w:rsidRPr="00B50640">
        <w:rPr>
          <w:rFonts w:hint="cs"/>
          <w:rtl/>
        </w:rPr>
        <w:t xml:space="preserve"> </w:t>
      </w:r>
      <w:r w:rsidRPr="00B50640">
        <w:rPr>
          <w:rtl/>
        </w:rPr>
        <w:t>ويتمثل هدفه الرئيسي في تحسين الوضع الاجتماعي والاقتصادي للأشخاص ذوي الإعاقة بشكل عام، من خلال تعزيز فرص التدريب والتوظيف المتاحة لهم.</w:t>
      </w:r>
    </w:p>
    <w:p w14:paraId="5BFD90C8" w14:textId="651AABC8" w:rsidR="00F043D1" w:rsidRPr="00B50640" w:rsidRDefault="00F043D1" w:rsidP="00F043D1">
      <w:pPr>
        <w:pStyle w:val="SingleTxtGA"/>
        <w:rPr>
          <w:rtl/>
        </w:rPr>
      </w:pPr>
      <w:r w:rsidRPr="00B50640">
        <w:rPr>
          <w:rtl/>
        </w:rPr>
        <w:lastRenderedPageBreak/>
        <w:t>11-</w:t>
      </w:r>
      <w:r w:rsidRPr="00B50640">
        <w:rPr>
          <w:rtl/>
        </w:rPr>
        <w:tab/>
        <w:t>وبعد التعديلات التي أُدخلت في عام 2012 على قانون تدريب الأشخاص ذوي الإعاقة وتوظيفهم، أصبح مطلوبا</w:t>
      </w:r>
      <w:r w:rsidR="0047096A" w:rsidRPr="00B50640">
        <w:rPr>
          <w:rFonts w:hint="cs"/>
          <w:rtl/>
        </w:rPr>
        <w:t>ً</w:t>
      </w:r>
      <w:r w:rsidRPr="00B50640">
        <w:rPr>
          <w:rtl/>
        </w:rPr>
        <w:t xml:space="preserve"> من أرباب العمل الذين يوظفون 35 شخصا</w:t>
      </w:r>
      <w:r w:rsidRPr="00B50640">
        <w:rPr>
          <w:rFonts w:hint="cs"/>
          <w:rtl/>
        </w:rPr>
        <w:t>ً</w:t>
      </w:r>
      <w:r w:rsidRPr="00B50640">
        <w:rPr>
          <w:rtl/>
        </w:rPr>
        <w:t xml:space="preserve"> أو أكثر أن يكون 3 في المائة من موظفيهم من الأشخاص ذوي الإعاقة.</w:t>
      </w:r>
      <w:r w:rsidRPr="00B50640">
        <w:rPr>
          <w:rFonts w:hint="cs"/>
          <w:rtl/>
        </w:rPr>
        <w:t xml:space="preserve"> </w:t>
      </w:r>
      <w:r w:rsidRPr="00B50640">
        <w:rPr>
          <w:rtl/>
        </w:rPr>
        <w:t xml:space="preserve">وعدم قيام أرباب العمل بذلك يعرضهم إلى دفع مساهمة شهرية قانونية قدرها 000 4 روبية </w:t>
      </w:r>
      <w:proofErr w:type="spellStart"/>
      <w:r w:rsidRPr="00B50640">
        <w:rPr>
          <w:rtl/>
        </w:rPr>
        <w:t>موريشيوسية</w:t>
      </w:r>
      <w:proofErr w:type="spellEnd"/>
      <w:r w:rsidRPr="00B50640">
        <w:rPr>
          <w:rtl/>
        </w:rPr>
        <w:t xml:space="preserve"> (100 </w:t>
      </w:r>
      <w:r w:rsidRPr="00B50640">
        <w:rPr>
          <w:rFonts w:hint="cs"/>
          <w:rtl/>
        </w:rPr>
        <w:t xml:space="preserve">دولار </w:t>
      </w:r>
      <w:r w:rsidRPr="00B50640">
        <w:rPr>
          <w:rtl/>
        </w:rPr>
        <w:t>من دولارات الولايات المتحدة) عن كل شخص من ذوي الإعاقة كان يُفترض توظيفه.</w:t>
      </w:r>
      <w:r w:rsidRPr="00B50640">
        <w:rPr>
          <w:rFonts w:hint="cs"/>
          <w:rtl/>
        </w:rPr>
        <w:t xml:space="preserve"> </w:t>
      </w:r>
      <w:r w:rsidRPr="00B50640">
        <w:rPr>
          <w:rtl/>
        </w:rPr>
        <w:t>وينص القانون المعدل أيضا</w:t>
      </w:r>
      <w:r w:rsidRPr="00B50640">
        <w:rPr>
          <w:rFonts w:hint="cs"/>
          <w:rtl/>
        </w:rPr>
        <w:t>ً</w:t>
      </w:r>
      <w:r w:rsidRPr="00B50640">
        <w:rPr>
          <w:rtl/>
        </w:rPr>
        <w:t xml:space="preserve"> على إنشاء لجنة استماع للنظر في حالات الشركات غير الممتثلة.</w:t>
      </w:r>
      <w:r w:rsidRPr="00B50640">
        <w:rPr>
          <w:rFonts w:hint="cs"/>
          <w:rtl/>
        </w:rPr>
        <w:t xml:space="preserve"> </w:t>
      </w:r>
      <w:r w:rsidRPr="00B50640">
        <w:rPr>
          <w:rtl/>
        </w:rPr>
        <w:t>كما ينص ذلك القانون على إمكانية معاقبة الشركة غير الممتثلة، في حالة ملاحقتها قضائيا</w:t>
      </w:r>
      <w:r w:rsidR="00622534">
        <w:rPr>
          <w:rFonts w:hint="cs"/>
          <w:rtl/>
        </w:rPr>
        <w:t>ً</w:t>
      </w:r>
      <w:r w:rsidRPr="00B50640">
        <w:rPr>
          <w:rtl/>
        </w:rPr>
        <w:t xml:space="preserve"> أمام محكمة، بغرامة لا تتجاوز 000 75 روبية (875 1 دولار</w:t>
      </w:r>
      <w:r w:rsidRPr="00B50640">
        <w:rPr>
          <w:rFonts w:hint="cs"/>
          <w:rtl/>
        </w:rPr>
        <w:t>اً</w:t>
      </w:r>
      <w:r w:rsidRPr="00B50640">
        <w:rPr>
          <w:rtl/>
        </w:rPr>
        <w:t>)، أو بالسجن لمدة لا</w:t>
      </w:r>
      <w:r w:rsidR="0047096A" w:rsidRPr="00B50640">
        <w:rPr>
          <w:rFonts w:hint="cs"/>
          <w:rtl/>
        </w:rPr>
        <w:t> </w:t>
      </w:r>
      <w:r w:rsidRPr="00B50640">
        <w:rPr>
          <w:rtl/>
        </w:rPr>
        <w:t>تتجاوز 6 أشهر.</w:t>
      </w:r>
    </w:p>
    <w:p w14:paraId="29A84052" w14:textId="6F1C699D" w:rsidR="00F043D1" w:rsidRPr="00B50640" w:rsidRDefault="00F043D1" w:rsidP="00F043D1">
      <w:pPr>
        <w:pStyle w:val="SingleTxtGA"/>
        <w:rPr>
          <w:rtl/>
        </w:rPr>
      </w:pPr>
      <w:r w:rsidRPr="00B50640">
        <w:rPr>
          <w:rtl/>
        </w:rPr>
        <w:t>12-</w:t>
      </w:r>
      <w:r w:rsidRPr="00B50640">
        <w:rPr>
          <w:rtl/>
        </w:rPr>
        <w:tab/>
        <w:t>وفي عام 2017 عُدل قانون تكافؤ الفرص (2008) فأصبح ينص على حظر التمييز في العمل على أساس السجل الجنائي للشخص، توظيفا</w:t>
      </w:r>
      <w:r w:rsidR="0047096A" w:rsidRPr="00B50640">
        <w:rPr>
          <w:rFonts w:hint="cs"/>
          <w:rtl/>
        </w:rPr>
        <w:t>ً</w:t>
      </w:r>
      <w:r w:rsidRPr="00B50640">
        <w:rPr>
          <w:rtl/>
        </w:rPr>
        <w:t xml:space="preserve"> أو ترقيةً، في الحالات التي لا تكون فيها لسجل الشخص صلة بطبيعة عمله.</w:t>
      </w:r>
      <w:r w:rsidRPr="00B50640">
        <w:rPr>
          <w:rFonts w:hint="cs"/>
          <w:rtl/>
        </w:rPr>
        <w:t xml:space="preserve"> </w:t>
      </w:r>
      <w:r w:rsidRPr="00B50640">
        <w:rPr>
          <w:rtl/>
        </w:rPr>
        <w:t>وينطبق التعديل المذكور أيضا</w:t>
      </w:r>
      <w:r w:rsidR="0047096A" w:rsidRPr="00B50640">
        <w:rPr>
          <w:rFonts w:hint="cs"/>
          <w:rtl/>
        </w:rPr>
        <w:t>ً</w:t>
      </w:r>
      <w:r w:rsidRPr="00B50640">
        <w:rPr>
          <w:rtl/>
        </w:rPr>
        <w:t xml:space="preserve"> على الأشخاص ذوي الإعاقة، على النحو المحدد في </w:t>
      </w:r>
      <w:r w:rsidRPr="00B50640">
        <w:rPr>
          <w:rFonts w:hint="cs"/>
          <w:rtl/>
        </w:rPr>
        <w:t>ذلك ال</w:t>
      </w:r>
      <w:r w:rsidRPr="00B50640">
        <w:rPr>
          <w:rtl/>
        </w:rPr>
        <w:t>قانون.</w:t>
      </w:r>
    </w:p>
    <w:p w14:paraId="36B84056" w14:textId="018A12FE" w:rsidR="00F043D1" w:rsidRPr="00B50640" w:rsidRDefault="00F043D1" w:rsidP="00F043D1">
      <w:pPr>
        <w:pStyle w:val="SingleTxtGA"/>
        <w:rPr>
          <w:rtl/>
        </w:rPr>
      </w:pPr>
      <w:r w:rsidRPr="00B50640">
        <w:rPr>
          <w:rtl/>
        </w:rPr>
        <w:t>13-</w:t>
      </w:r>
      <w:r w:rsidRPr="00B50640">
        <w:rPr>
          <w:rtl/>
        </w:rPr>
        <w:tab/>
        <w:t>وتعكس التشريعات الجديدة التي أُعلن عنها مؤخراً نموذج الإعاقة القائم على حقوق الإنسان، وهي تشريعات تتماشى مع اتفاقية حقوق الأشخاص ذوي الإعاقة.</w:t>
      </w:r>
      <w:r w:rsidRPr="00B50640">
        <w:rPr>
          <w:rFonts w:hint="cs"/>
          <w:rtl/>
        </w:rPr>
        <w:t xml:space="preserve"> </w:t>
      </w:r>
      <w:r w:rsidRPr="00B50640">
        <w:rPr>
          <w:rtl/>
        </w:rPr>
        <w:t>ومن الأمثلة على ذلك، قانون الهيئة المعنية بالاحتياجات التعليمية الخاصة (2018)، الذي يعرّف الإعاقة بأنها ’’عاهة جسدية أو ذهنية أو حسية طويلة الأمد يُصاب بها شخصٌ وتعوق بشكل كبير قدرته على القيام بأنشطته اليومية العادية‘‘.</w:t>
      </w:r>
    </w:p>
    <w:p w14:paraId="55890612" w14:textId="7020D9E8" w:rsidR="00F043D1" w:rsidRPr="00B50640" w:rsidRDefault="00F043D1" w:rsidP="00F043D1">
      <w:pPr>
        <w:pStyle w:val="SingleTxtGA"/>
        <w:rPr>
          <w:rtl/>
        </w:rPr>
      </w:pPr>
      <w:r w:rsidRPr="00B50640">
        <w:rPr>
          <w:rtl/>
        </w:rPr>
        <w:t>14-</w:t>
      </w:r>
      <w:r w:rsidRPr="00B50640">
        <w:rPr>
          <w:rtl/>
        </w:rPr>
        <w:tab/>
        <w:t>ويراعي قانون حقوق العمال، لعام 2019، أيضا</w:t>
      </w:r>
      <w:r w:rsidR="0047096A" w:rsidRPr="00B50640">
        <w:rPr>
          <w:rFonts w:hint="cs"/>
          <w:rtl/>
        </w:rPr>
        <w:t>ً</w:t>
      </w:r>
      <w:r w:rsidRPr="00B50640">
        <w:rPr>
          <w:rtl/>
        </w:rPr>
        <w:t xml:space="preserve"> احتياجات الأشخاص ذوي الإعاقة.</w:t>
      </w:r>
      <w:r w:rsidRPr="00B50640">
        <w:rPr>
          <w:rFonts w:hint="cs"/>
          <w:rtl/>
        </w:rPr>
        <w:t xml:space="preserve"> </w:t>
      </w:r>
      <w:r w:rsidRPr="00B50640">
        <w:rPr>
          <w:rtl/>
        </w:rPr>
        <w:t>فالمادة 5 من ذلك القانون تحظر التمييز في التوظيف والمهن، وتنص مادته 5(5)(أ) على أن ’’التمييز يشمل معاملة مختلف العمال معاملة مختلفة تعزى، كليا</w:t>
      </w:r>
      <w:r w:rsidR="0047096A" w:rsidRPr="00B50640">
        <w:rPr>
          <w:rFonts w:hint="cs"/>
          <w:rtl/>
        </w:rPr>
        <w:t>ً</w:t>
      </w:r>
      <w:r w:rsidRPr="00B50640">
        <w:rPr>
          <w:rtl/>
        </w:rPr>
        <w:t xml:space="preserve"> أو بشكل أساسي، إلى صفات كل منهم، سواء السن، أو العرق، أو اللون، أو الطبقة، أو المعتقد، أو نوع الجنس، أو التوجه الجنسي، أو الإصابة بفيروس نقص المناعة البشرية، أو الإعاقة، أو الحالة الزوجية أو الأسرية، أو الحمل، أو الديانة، أو الرأي السياسي، أو مكان المنشأ، أو الأصل القومي، أو الأصل الاجتماعي، مما يؤدي إلى إبطال أو إضعاف تطبيق تكافؤ الفرص أو المساواة في المعاملة في الاستخدام أو المهنة‘‘.</w:t>
      </w:r>
    </w:p>
    <w:p w14:paraId="04BAD0C9" w14:textId="42CD8497" w:rsidR="00F043D1" w:rsidRPr="00B50640" w:rsidRDefault="00F043D1" w:rsidP="00F043D1">
      <w:pPr>
        <w:pStyle w:val="SingleTxtGA"/>
        <w:rPr>
          <w:spacing w:val="-2"/>
          <w:rtl/>
        </w:rPr>
      </w:pPr>
      <w:r w:rsidRPr="00B50640">
        <w:rPr>
          <w:spacing w:val="-2"/>
          <w:rtl/>
        </w:rPr>
        <w:t>15-</w:t>
      </w:r>
      <w:r w:rsidRPr="00B50640">
        <w:rPr>
          <w:spacing w:val="-2"/>
          <w:rtl/>
        </w:rPr>
        <w:tab/>
        <w:t>وسيكون المشروع القادم المتعلق بالأطفال متماشيا</w:t>
      </w:r>
      <w:r w:rsidR="0047096A" w:rsidRPr="00B50640">
        <w:rPr>
          <w:rFonts w:hint="cs"/>
          <w:spacing w:val="-2"/>
          <w:rtl/>
        </w:rPr>
        <w:t>ً</w:t>
      </w:r>
      <w:r w:rsidRPr="00B50640">
        <w:rPr>
          <w:spacing w:val="-2"/>
          <w:rtl/>
        </w:rPr>
        <w:t xml:space="preserve"> أيضا</w:t>
      </w:r>
      <w:r w:rsidR="0047096A" w:rsidRPr="00B50640">
        <w:rPr>
          <w:rFonts w:hint="cs"/>
          <w:spacing w:val="-2"/>
          <w:rtl/>
        </w:rPr>
        <w:t>ً</w:t>
      </w:r>
      <w:r w:rsidRPr="00B50640">
        <w:rPr>
          <w:spacing w:val="-2"/>
          <w:rtl/>
        </w:rPr>
        <w:t xml:space="preserve"> مع اتفاقية حقوق الأشخاص ذوي الإعاقة.</w:t>
      </w:r>
    </w:p>
    <w:p w14:paraId="0DE8663F" w14:textId="218749E2" w:rsidR="00F043D1" w:rsidRPr="00B50640" w:rsidRDefault="00B4136B" w:rsidP="00B4136B">
      <w:pPr>
        <w:pStyle w:val="H23GA"/>
        <w:rPr>
          <w:rtl/>
        </w:rPr>
      </w:pPr>
      <w:r w:rsidRPr="00B50640">
        <w:rPr>
          <w:rtl/>
        </w:rPr>
        <w:tab/>
      </w:r>
      <w:r w:rsidRPr="00B50640">
        <w:rPr>
          <w:rtl/>
        </w:rPr>
        <w:tab/>
      </w:r>
      <w:r w:rsidR="00F043D1" w:rsidRPr="00B50640">
        <w:rPr>
          <w:rtl/>
        </w:rPr>
        <w:t>الرد على الفقرة 2(ج) من قائمة المسائل</w:t>
      </w:r>
    </w:p>
    <w:p w14:paraId="27A72D58" w14:textId="5E2A16BA" w:rsidR="00F043D1" w:rsidRPr="00B50640" w:rsidRDefault="00F043D1" w:rsidP="00F043D1">
      <w:pPr>
        <w:pStyle w:val="SingleTxtGA"/>
        <w:rPr>
          <w:rtl/>
        </w:rPr>
      </w:pPr>
      <w:r w:rsidRPr="00B50640">
        <w:rPr>
          <w:rtl/>
        </w:rPr>
        <w:t>16-</w:t>
      </w:r>
      <w:r w:rsidRPr="00B50640">
        <w:rPr>
          <w:rtl/>
        </w:rPr>
        <w:tab/>
        <w:t>وُضعت خطة عمل بشأن الإعاقة للفترة 2016-2020 بعد التشاور مع جميع أصحاب المصلحة.</w:t>
      </w:r>
      <w:r w:rsidRPr="00B50640">
        <w:rPr>
          <w:rFonts w:hint="cs"/>
          <w:rtl/>
        </w:rPr>
        <w:t xml:space="preserve"> </w:t>
      </w:r>
      <w:r w:rsidRPr="00B50640">
        <w:rPr>
          <w:rtl/>
        </w:rPr>
        <w:t>وجرى ذلك التشاور في أيلول/سبتمبر 2015.</w:t>
      </w:r>
      <w:r w:rsidRPr="00B50640">
        <w:rPr>
          <w:rFonts w:hint="cs"/>
          <w:rtl/>
        </w:rPr>
        <w:t xml:space="preserve"> </w:t>
      </w:r>
      <w:r w:rsidRPr="00B50640">
        <w:rPr>
          <w:rtl/>
        </w:rPr>
        <w:t>وكانت أهدافه الرئيسية كالتالي:</w:t>
      </w:r>
    </w:p>
    <w:p w14:paraId="5383541F" w14:textId="0FB6BD2F" w:rsidR="00F043D1" w:rsidRPr="00B50640" w:rsidRDefault="00F043D1" w:rsidP="00F043D1">
      <w:pPr>
        <w:pStyle w:val="SingleTxtGA"/>
        <w:rPr>
          <w:rtl/>
        </w:rPr>
      </w:pPr>
      <w:r w:rsidRPr="00B50640">
        <w:rPr>
          <w:rtl/>
        </w:rPr>
        <w:tab/>
        <w:t>(أ)</w:t>
      </w:r>
      <w:r w:rsidRPr="00B50640">
        <w:rPr>
          <w:rtl/>
        </w:rPr>
        <w:tab/>
        <w:t>تهيئة بيئة تمكينية للمبادرات الاجتماعية التعاونية (بين المنظمات العامة، والخاصة، وغير الحكومية) لتمكين الأشخاص ذوي الإعاقة من بدء برامج أو مشاريع اجتماعية ابتكارية لفائدة أشخاص ذوي إعاقة؛</w:t>
      </w:r>
    </w:p>
    <w:p w14:paraId="703F0A37" w14:textId="77777777" w:rsidR="00F043D1" w:rsidRPr="00B50640" w:rsidRDefault="00F043D1" w:rsidP="00F043D1">
      <w:pPr>
        <w:pStyle w:val="SingleTxtGA"/>
        <w:rPr>
          <w:rtl/>
        </w:rPr>
      </w:pPr>
      <w:r w:rsidRPr="00B50640">
        <w:rPr>
          <w:rtl/>
        </w:rPr>
        <w:tab/>
        <w:t>(ب)</w:t>
      </w:r>
      <w:r w:rsidRPr="00B50640">
        <w:rPr>
          <w:rtl/>
        </w:rPr>
        <w:tab/>
        <w:t>استعراض الإطار القانوني والتنظيمي لجوانب التعامل مع الإعاقة؛</w:t>
      </w:r>
    </w:p>
    <w:p w14:paraId="3D77E1D5" w14:textId="77777777" w:rsidR="00F043D1" w:rsidRPr="00B50640" w:rsidRDefault="00F043D1" w:rsidP="00F043D1">
      <w:pPr>
        <w:pStyle w:val="SingleTxtGA"/>
        <w:rPr>
          <w:rtl/>
        </w:rPr>
      </w:pPr>
      <w:r w:rsidRPr="00B50640">
        <w:rPr>
          <w:rtl/>
        </w:rPr>
        <w:tab/>
        <w:t>(ج)</w:t>
      </w:r>
      <w:r w:rsidRPr="00B50640">
        <w:rPr>
          <w:rtl/>
        </w:rPr>
        <w:tab/>
        <w:t>التعاون مع المنظمات الدولية في بناء القدرات وتلبية الاحتياجات والتعامل مع التحديات الناشئة في هذا المجال؛</w:t>
      </w:r>
    </w:p>
    <w:p w14:paraId="3B1F79FA" w14:textId="77777777" w:rsidR="00F043D1" w:rsidRPr="00B50640" w:rsidRDefault="00F043D1" w:rsidP="00F043D1">
      <w:pPr>
        <w:pStyle w:val="SingleTxtGA"/>
        <w:rPr>
          <w:rtl/>
        </w:rPr>
      </w:pPr>
      <w:r w:rsidRPr="00B50640">
        <w:rPr>
          <w:rtl/>
        </w:rPr>
        <w:tab/>
        <w:t>(د)</w:t>
      </w:r>
      <w:r w:rsidRPr="00B50640">
        <w:rPr>
          <w:rtl/>
        </w:rPr>
        <w:tab/>
        <w:t>استعراض الإجراءات الإدارية، ومعايير الأهلية لتلقي المساعدات الاجتماعية، وجمع البيانات، وتقديم الخدمات؛</w:t>
      </w:r>
    </w:p>
    <w:p w14:paraId="41973E3E" w14:textId="77777777" w:rsidR="00F043D1" w:rsidRPr="00622534" w:rsidRDefault="00F043D1" w:rsidP="00F043D1">
      <w:pPr>
        <w:pStyle w:val="SingleTxtGA"/>
        <w:rPr>
          <w:spacing w:val="-5"/>
          <w:rtl/>
        </w:rPr>
      </w:pPr>
      <w:r w:rsidRPr="00622534">
        <w:rPr>
          <w:spacing w:val="-5"/>
          <w:rtl/>
        </w:rPr>
        <w:lastRenderedPageBreak/>
        <w:tab/>
        <w:t>(ه)</w:t>
      </w:r>
      <w:r w:rsidRPr="00622534">
        <w:rPr>
          <w:spacing w:val="-5"/>
          <w:rtl/>
        </w:rPr>
        <w:tab/>
        <w:t>التعاقد على خدمات محددة مع منظمات غير حكومية أو منظمات الأشخاص ذوي الإعاقة؛</w:t>
      </w:r>
    </w:p>
    <w:p w14:paraId="623BA2DE" w14:textId="77777777" w:rsidR="00F043D1" w:rsidRPr="00B50640" w:rsidRDefault="00F043D1" w:rsidP="00F043D1">
      <w:pPr>
        <w:pStyle w:val="SingleTxtGA"/>
        <w:rPr>
          <w:rtl/>
        </w:rPr>
      </w:pPr>
      <w:r w:rsidRPr="00B50640">
        <w:rPr>
          <w:rtl/>
        </w:rPr>
        <w:tab/>
        <w:t>(و)</w:t>
      </w:r>
      <w:r w:rsidRPr="00B50640">
        <w:rPr>
          <w:rtl/>
        </w:rPr>
        <w:tab/>
        <w:t>إعادة تصميم الهيكل المؤسسي لتبسيط تقديم الخدمات إلى الأشخاص ذوي الإعاقة.</w:t>
      </w:r>
    </w:p>
    <w:p w14:paraId="24E41064" w14:textId="51242E88" w:rsidR="00F043D1" w:rsidRPr="00B50640" w:rsidRDefault="00F043D1" w:rsidP="00F043D1">
      <w:pPr>
        <w:pStyle w:val="SingleTxtGA"/>
        <w:rPr>
          <w:rtl/>
        </w:rPr>
      </w:pPr>
      <w:r w:rsidRPr="00B50640">
        <w:rPr>
          <w:rtl/>
        </w:rPr>
        <w:t>17-</w:t>
      </w:r>
      <w:r w:rsidRPr="00B50640">
        <w:rPr>
          <w:rtl/>
        </w:rPr>
        <w:tab/>
        <w:t>وتضمنت خطة العمل 83 إجراءً أو هدفا</w:t>
      </w:r>
      <w:r w:rsidR="0047096A" w:rsidRPr="00B50640">
        <w:rPr>
          <w:rFonts w:hint="cs"/>
          <w:rtl/>
        </w:rPr>
        <w:t>ً</w:t>
      </w:r>
      <w:r w:rsidRPr="00B50640">
        <w:rPr>
          <w:rtl/>
        </w:rPr>
        <w:t xml:space="preserve"> محددا</w:t>
      </w:r>
      <w:r w:rsidR="0047096A" w:rsidRPr="00B50640">
        <w:rPr>
          <w:rFonts w:hint="cs"/>
          <w:rtl/>
        </w:rPr>
        <w:t>ً</w:t>
      </w:r>
      <w:r w:rsidRPr="00B50640">
        <w:rPr>
          <w:rFonts w:hint="cs"/>
          <w:rtl/>
        </w:rPr>
        <w:t xml:space="preserve">، </w:t>
      </w:r>
      <w:r w:rsidRPr="00B50640">
        <w:rPr>
          <w:rtl/>
        </w:rPr>
        <w:t>نُفذ</w:t>
      </w:r>
      <w:r w:rsidRPr="00B50640">
        <w:rPr>
          <w:rFonts w:hint="cs"/>
          <w:rtl/>
        </w:rPr>
        <w:t xml:space="preserve">ت </w:t>
      </w:r>
      <w:r w:rsidRPr="00B50640">
        <w:rPr>
          <w:rtl/>
        </w:rPr>
        <w:t xml:space="preserve">74 في المائة </w:t>
      </w:r>
      <w:r w:rsidRPr="00B50640">
        <w:rPr>
          <w:rFonts w:hint="cs"/>
          <w:rtl/>
        </w:rPr>
        <w:t>منها</w:t>
      </w:r>
      <w:r w:rsidRPr="00B50640">
        <w:rPr>
          <w:rtl/>
        </w:rPr>
        <w:t xml:space="preserve"> إلى حد الآن</w:t>
      </w:r>
      <w:r w:rsidRPr="00B50640">
        <w:rPr>
          <w:rFonts w:hint="cs"/>
          <w:rtl/>
        </w:rPr>
        <w:t xml:space="preserve">، </w:t>
      </w:r>
      <w:r w:rsidRPr="00B50640">
        <w:rPr>
          <w:rtl/>
        </w:rPr>
        <w:t>أو هي بصدد التنفيذ.</w:t>
      </w:r>
      <w:r w:rsidRPr="00B50640">
        <w:rPr>
          <w:rFonts w:hint="cs"/>
          <w:rtl/>
        </w:rPr>
        <w:t xml:space="preserve"> </w:t>
      </w:r>
      <w:r w:rsidRPr="00B50640">
        <w:rPr>
          <w:rtl/>
        </w:rPr>
        <w:t xml:space="preserve">ويرد في المرفق الثالث وصف لحالة تنفيذ </w:t>
      </w:r>
      <w:r w:rsidRPr="00B50640">
        <w:rPr>
          <w:rFonts w:hint="cs"/>
          <w:rtl/>
        </w:rPr>
        <w:t xml:space="preserve">إجراءات </w:t>
      </w:r>
      <w:r w:rsidRPr="00B50640">
        <w:rPr>
          <w:rtl/>
        </w:rPr>
        <w:t>خطة العمل</w:t>
      </w:r>
      <w:r w:rsidRPr="00B50640">
        <w:rPr>
          <w:rFonts w:hint="cs"/>
          <w:rtl/>
        </w:rPr>
        <w:t xml:space="preserve"> و</w:t>
      </w:r>
      <w:r w:rsidRPr="00B50640">
        <w:rPr>
          <w:rtl/>
        </w:rPr>
        <w:t>أهداف</w:t>
      </w:r>
      <w:r w:rsidRPr="00B50640">
        <w:rPr>
          <w:rFonts w:hint="cs"/>
          <w:rtl/>
        </w:rPr>
        <w:t>ها</w:t>
      </w:r>
      <w:r w:rsidRPr="00B50640">
        <w:rPr>
          <w:rtl/>
        </w:rPr>
        <w:t>.</w:t>
      </w:r>
    </w:p>
    <w:p w14:paraId="5C559BD3" w14:textId="2137ECE6" w:rsidR="00F043D1" w:rsidRPr="00B50640" w:rsidRDefault="00F043D1" w:rsidP="00F043D1">
      <w:pPr>
        <w:pStyle w:val="SingleTxtGA"/>
        <w:rPr>
          <w:rtl/>
        </w:rPr>
      </w:pPr>
      <w:r w:rsidRPr="00B50640">
        <w:rPr>
          <w:rtl/>
        </w:rPr>
        <w:t>18-</w:t>
      </w:r>
      <w:r w:rsidRPr="00B50640">
        <w:rPr>
          <w:rtl/>
        </w:rPr>
        <w:tab/>
        <w:t>وفيما يلي جانب من التحديات الرئيسية التي واجهتها دولة موريشيوس والتي تسببت في عدم تنفيذ بعض الإجراءات/الأهداف:</w:t>
      </w:r>
    </w:p>
    <w:p w14:paraId="5B47E323" w14:textId="77777777" w:rsidR="00F043D1" w:rsidRPr="00B50640" w:rsidRDefault="00F043D1" w:rsidP="00F043D1">
      <w:pPr>
        <w:pStyle w:val="SingleTxtGA"/>
        <w:rPr>
          <w:rtl/>
        </w:rPr>
      </w:pPr>
      <w:r w:rsidRPr="00B50640">
        <w:rPr>
          <w:rtl/>
        </w:rPr>
        <w:tab/>
        <w:t>(أ)</w:t>
      </w:r>
      <w:r w:rsidRPr="00B50640">
        <w:rPr>
          <w:rtl/>
        </w:rPr>
        <w:tab/>
        <w:t>الحاجة إلى إدخال تعديلات على التشريعات؛</w:t>
      </w:r>
    </w:p>
    <w:p w14:paraId="6FE1AEB9" w14:textId="77777777" w:rsidR="00F043D1" w:rsidRPr="00B50640" w:rsidRDefault="00F043D1" w:rsidP="00F043D1">
      <w:pPr>
        <w:pStyle w:val="SingleTxtGA"/>
        <w:rPr>
          <w:rtl/>
        </w:rPr>
      </w:pPr>
      <w:r w:rsidRPr="00B50640">
        <w:rPr>
          <w:rtl/>
        </w:rPr>
        <w:tab/>
        <w:t>(ب)</w:t>
      </w:r>
      <w:r w:rsidRPr="00B50640">
        <w:rPr>
          <w:rtl/>
        </w:rPr>
        <w:tab/>
        <w:t>تنظيم انتخابات عامة، واعتماد برامج حكومية جديدة؛</w:t>
      </w:r>
    </w:p>
    <w:p w14:paraId="3FF8D675" w14:textId="77777777" w:rsidR="00F043D1" w:rsidRPr="00B50640" w:rsidRDefault="00F043D1" w:rsidP="00F043D1">
      <w:pPr>
        <w:pStyle w:val="SingleTxtGA"/>
        <w:rPr>
          <w:rtl/>
        </w:rPr>
      </w:pPr>
      <w:r w:rsidRPr="00B50640">
        <w:rPr>
          <w:rtl/>
        </w:rPr>
        <w:tab/>
        <w:t>(ج)</w:t>
      </w:r>
      <w:r w:rsidRPr="00B50640">
        <w:rPr>
          <w:rtl/>
        </w:rPr>
        <w:tab/>
        <w:t xml:space="preserve">فترة الإغلاق الشامل </w:t>
      </w:r>
      <w:r w:rsidRPr="00B50640">
        <w:rPr>
          <w:rFonts w:hint="cs"/>
          <w:rtl/>
        </w:rPr>
        <w:t xml:space="preserve">بسبب </w:t>
      </w:r>
      <w:r w:rsidRPr="00B50640">
        <w:rPr>
          <w:rtl/>
        </w:rPr>
        <w:t>جائحة كوفيد-19.</w:t>
      </w:r>
    </w:p>
    <w:p w14:paraId="48482C08" w14:textId="7419FDC1" w:rsidR="00F043D1" w:rsidRPr="00B50640" w:rsidRDefault="00F043D1" w:rsidP="00F043D1">
      <w:pPr>
        <w:pStyle w:val="SingleTxtGA"/>
        <w:rPr>
          <w:rtl/>
        </w:rPr>
      </w:pPr>
      <w:r w:rsidRPr="00B50640">
        <w:rPr>
          <w:rtl/>
        </w:rPr>
        <w:t>19-</w:t>
      </w:r>
      <w:r w:rsidRPr="00B50640">
        <w:rPr>
          <w:rtl/>
        </w:rPr>
        <w:tab/>
        <w:t>ويجري إدماج الإجراءات التي تأخر إنجازها في خطة العمل الجديدة (2021-2025) وتحديد أطرها الزمنية ومعاييرها ومؤشراتها وأهدافها.</w:t>
      </w:r>
      <w:r w:rsidRPr="00B50640">
        <w:rPr>
          <w:rFonts w:hint="cs"/>
          <w:rtl/>
        </w:rPr>
        <w:t xml:space="preserve"> </w:t>
      </w:r>
      <w:r w:rsidRPr="00B50640">
        <w:rPr>
          <w:rtl/>
        </w:rPr>
        <w:t>وستصاغ خطة العمل الجديدة بالتشاور مع أصحاب المصلحة المعنيين.</w:t>
      </w:r>
      <w:r w:rsidRPr="00B50640">
        <w:rPr>
          <w:rFonts w:hint="cs"/>
          <w:rtl/>
        </w:rPr>
        <w:t xml:space="preserve"> </w:t>
      </w:r>
      <w:r w:rsidRPr="00B50640">
        <w:rPr>
          <w:rtl/>
        </w:rPr>
        <w:t>ويجري أيضا</w:t>
      </w:r>
      <w:r w:rsidR="0047096A" w:rsidRPr="00B50640">
        <w:rPr>
          <w:rFonts w:hint="cs"/>
          <w:rtl/>
        </w:rPr>
        <w:t>ً</w:t>
      </w:r>
      <w:r w:rsidRPr="00B50640">
        <w:rPr>
          <w:rtl/>
        </w:rPr>
        <w:t xml:space="preserve"> التفكير في إنشاء لجنة رصد مناسبة ترأسها وزارة الإدماج الاجتماعي والضمان الاجتماعي والتضامن الوطني، للإشراف على تنفيذ خطة العمل بشكل كامل ووفقاً للإطار الزمني المحدد.</w:t>
      </w:r>
    </w:p>
    <w:p w14:paraId="13CE0D78" w14:textId="0DE1D0F1" w:rsidR="00F043D1" w:rsidRPr="00B50640" w:rsidRDefault="00B4136B" w:rsidP="00B4136B">
      <w:pPr>
        <w:pStyle w:val="H23GA"/>
        <w:rPr>
          <w:rtl/>
        </w:rPr>
      </w:pPr>
      <w:r w:rsidRPr="00B50640">
        <w:rPr>
          <w:rtl/>
        </w:rPr>
        <w:tab/>
      </w:r>
      <w:r w:rsidRPr="00B50640">
        <w:rPr>
          <w:rtl/>
        </w:rPr>
        <w:tab/>
      </w:r>
      <w:r w:rsidR="00F043D1" w:rsidRPr="00B50640">
        <w:rPr>
          <w:rtl/>
        </w:rPr>
        <w:t>الرد على الفقرة 3 من قائمة المسائل</w:t>
      </w:r>
    </w:p>
    <w:p w14:paraId="62E770E9" w14:textId="2428D9F7" w:rsidR="00F043D1" w:rsidRPr="00B50640" w:rsidRDefault="00F043D1" w:rsidP="00F043D1">
      <w:pPr>
        <w:pStyle w:val="SingleTxtGA"/>
        <w:rPr>
          <w:rtl/>
        </w:rPr>
      </w:pPr>
      <w:r w:rsidRPr="00B50640">
        <w:rPr>
          <w:rtl/>
        </w:rPr>
        <w:t>20-</w:t>
      </w:r>
      <w:r w:rsidRPr="00B50640">
        <w:rPr>
          <w:rtl/>
        </w:rPr>
        <w:tab/>
        <w:t>يعقد المجلس الوطني لتأهيل الأشخاص ذوي الإعاقة، المؤلف أساسا</w:t>
      </w:r>
      <w:r w:rsidR="0047096A" w:rsidRPr="00B50640">
        <w:rPr>
          <w:rFonts w:hint="cs"/>
          <w:rtl/>
        </w:rPr>
        <w:t>ً</w:t>
      </w:r>
      <w:r w:rsidRPr="00B50640">
        <w:rPr>
          <w:rtl/>
        </w:rPr>
        <w:t xml:space="preserve"> من ممثلين عن الأشخاص ذوي الإعاقة ومنظماتهم، اجتماعات شهرية لمناقشة السياسات وخطط العمل التي تخدم مصلحة الأشخاص ذوي الإعاقة.</w:t>
      </w:r>
    </w:p>
    <w:p w14:paraId="63E37CF3" w14:textId="098F057E" w:rsidR="00F043D1" w:rsidRPr="00B50640" w:rsidRDefault="00F043D1" w:rsidP="00F043D1">
      <w:pPr>
        <w:pStyle w:val="SingleTxtGA"/>
        <w:rPr>
          <w:rtl/>
        </w:rPr>
      </w:pPr>
      <w:r w:rsidRPr="00B50640">
        <w:rPr>
          <w:rtl/>
        </w:rPr>
        <w:t>21-</w:t>
      </w:r>
      <w:r w:rsidRPr="00B50640">
        <w:tab/>
      </w:r>
      <w:r w:rsidRPr="00B50640">
        <w:rPr>
          <w:rtl/>
        </w:rPr>
        <w:t>وبعد التشاور مع المنظمات غير الحكومية وأصحاب المصلحة المعنيين، صيغت سلسلةٌ من التشريعات الرامية إلى تعزيز وحماية حقوق الأشخاص ذوي الإعاقة، والقضاء على التمييز ضدهم.</w:t>
      </w:r>
      <w:r w:rsidRPr="00B50640">
        <w:t xml:space="preserve"> </w:t>
      </w:r>
      <w:r w:rsidRPr="00B50640">
        <w:rPr>
          <w:rtl/>
        </w:rPr>
        <w:t>وتعترف دولة موريشيوس بأن المنظمات غير الحكومية تظل من الجهات الرئيسية التي تقدم الخدمات إلى الأشخاص ذوي الإعاقة في السياق المحلي.</w:t>
      </w:r>
    </w:p>
    <w:p w14:paraId="293D5C1B" w14:textId="4E3E8E27" w:rsidR="00F043D1" w:rsidRPr="00B50640" w:rsidRDefault="00F043D1" w:rsidP="00F043D1">
      <w:pPr>
        <w:pStyle w:val="SingleTxtGA"/>
        <w:rPr>
          <w:rtl/>
        </w:rPr>
      </w:pPr>
      <w:r w:rsidRPr="00B50640">
        <w:rPr>
          <w:rtl/>
        </w:rPr>
        <w:t>22-</w:t>
      </w:r>
      <w:r w:rsidRPr="00B50640">
        <w:tab/>
      </w:r>
      <w:r w:rsidRPr="00B50640">
        <w:rPr>
          <w:rtl/>
        </w:rPr>
        <w:t>وتضع دولة موريشيوس حقوق الأشخاص ذوي الإعاقة في صميم برامجها، وهي تعمل على ضمان إدراج الاعتبارات المتعلقة بهم في صياغتها لسياساتها.</w:t>
      </w:r>
      <w:r w:rsidRPr="00B50640">
        <w:t xml:space="preserve"> </w:t>
      </w:r>
      <w:r w:rsidRPr="00B50640">
        <w:rPr>
          <w:rtl/>
        </w:rPr>
        <w:t>وفيما يتعلق بمشروع القانون المتعلق بالإعاقة، تقوم وزارة الإدماج الاجتماعي والضمان الاجتماعي والتضامن الوطني بصياغته، وهي تجري حاليا</w:t>
      </w:r>
      <w:r w:rsidR="0047096A" w:rsidRPr="00B50640">
        <w:rPr>
          <w:rFonts w:hint="cs"/>
          <w:rtl/>
        </w:rPr>
        <w:t>ً</w:t>
      </w:r>
      <w:r w:rsidRPr="00B50640">
        <w:rPr>
          <w:rtl/>
        </w:rPr>
        <w:t xml:space="preserve"> مشاو</w:t>
      </w:r>
      <w:r w:rsidRPr="00B50640">
        <w:rPr>
          <w:rFonts w:hint="cs"/>
          <w:rtl/>
        </w:rPr>
        <w:t>ر</w:t>
      </w:r>
      <w:r w:rsidRPr="00B50640">
        <w:rPr>
          <w:rtl/>
        </w:rPr>
        <w:t>ات بشأنه مع أصحاب المصلحة.</w:t>
      </w:r>
      <w:r w:rsidRPr="00B50640">
        <w:rPr>
          <w:rFonts w:hint="cs"/>
          <w:rtl/>
        </w:rPr>
        <w:t xml:space="preserve"> </w:t>
      </w:r>
      <w:r w:rsidRPr="00B50640">
        <w:rPr>
          <w:rtl/>
        </w:rPr>
        <w:t>ولا يزال مع ذلك عدد من القضايا التي تتعين معالجتها قبل تقديم مشروع القانون، مثل إدخال تعديلات على الدستور تكفل الاحترام الكامل لحقوق الأشخاص ذوي الإعاقة وحرياتهم الأساسية.</w:t>
      </w:r>
      <w:r w:rsidRPr="00B50640">
        <w:rPr>
          <w:rFonts w:hint="cs"/>
          <w:rtl/>
        </w:rPr>
        <w:t xml:space="preserve"> </w:t>
      </w:r>
      <w:r w:rsidRPr="00B50640">
        <w:rPr>
          <w:rtl/>
        </w:rPr>
        <w:t>وبالرغم من أن مشروع القانون لم يُقدم بعد، فإن ذلك لم يمنع الحكومة من اتخاذ مبادرات رئيسية خلال السنوات الخمس الماضية بهدف تهيئة بيئة تمكينية للأشخاص ذوي الإعاقة.</w:t>
      </w:r>
    </w:p>
    <w:p w14:paraId="32034BE1" w14:textId="00A63BEA" w:rsidR="00F043D1" w:rsidRPr="00B50640" w:rsidRDefault="00F043D1" w:rsidP="00F043D1">
      <w:pPr>
        <w:pStyle w:val="SingleTxtGA"/>
        <w:rPr>
          <w:rtl/>
        </w:rPr>
      </w:pPr>
      <w:r w:rsidRPr="00B50640">
        <w:rPr>
          <w:rtl/>
        </w:rPr>
        <w:t>23-</w:t>
      </w:r>
      <w:r w:rsidRPr="00B50640">
        <w:rPr>
          <w:rtl/>
        </w:rPr>
        <w:tab/>
        <w:t>وفي إطار قانون تدريب الأشخاص ذوي الإعاقة وتوظيفهم (1996)، أنشأت موريشيوس مجلس تدريب الأشخاص ذوي الإعاقة وتوظيفهم.</w:t>
      </w:r>
      <w:r w:rsidRPr="00B50640">
        <w:rPr>
          <w:rFonts w:hint="cs"/>
          <w:rtl/>
        </w:rPr>
        <w:t xml:space="preserve"> </w:t>
      </w:r>
      <w:r w:rsidRPr="00B50640">
        <w:rPr>
          <w:rtl/>
        </w:rPr>
        <w:t>ويتمثل هدفه الرئيسي في تعزيز فرص التدريب والتوظيف للأشخاص ذوي الإعاقة، من خلال تشجيع أرباب العمل الذين يوظفون 35 شخصا</w:t>
      </w:r>
      <w:r w:rsidR="0047096A" w:rsidRPr="00B50640">
        <w:rPr>
          <w:rFonts w:hint="cs"/>
          <w:rtl/>
        </w:rPr>
        <w:t>ً</w:t>
      </w:r>
      <w:r w:rsidRPr="00B50640">
        <w:rPr>
          <w:rtl/>
        </w:rPr>
        <w:t xml:space="preserve"> أو أكثر على أن تكون</w:t>
      </w:r>
      <w:r w:rsidR="00FD31F0" w:rsidRPr="00B50640">
        <w:rPr>
          <w:rFonts w:hint="cs"/>
          <w:rtl/>
        </w:rPr>
        <w:t> </w:t>
      </w:r>
      <w:r w:rsidRPr="00B50640">
        <w:rPr>
          <w:rtl/>
        </w:rPr>
        <w:t>3 في المائة من موظفيهم من الأشخاص ذوي الإعاقة.</w:t>
      </w:r>
    </w:p>
    <w:p w14:paraId="4382C8EF" w14:textId="2C03AC68" w:rsidR="00F043D1" w:rsidRPr="00B50640" w:rsidRDefault="00F043D1" w:rsidP="00F043D1">
      <w:pPr>
        <w:pStyle w:val="SingleTxtGA"/>
        <w:rPr>
          <w:rtl/>
        </w:rPr>
      </w:pPr>
      <w:r w:rsidRPr="00B50640">
        <w:rPr>
          <w:rtl/>
        </w:rPr>
        <w:lastRenderedPageBreak/>
        <w:t>24-</w:t>
      </w:r>
      <w:r w:rsidRPr="00B50640">
        <w:rPr>
          <w:rtl/>
        </w:rPr>
        <w:tab/>
        <w:t>وصدر قانون الهيئة المعنية بالاحتياجات التعليمية الخاصة في عام 2018، وأنشئت بالفعل الهيئة المعنية بالاحتياجات التعليمية الخاصة لرصد سياسات دولة موريشيوس المتعلقة ب</w:t>
      </w:r>
      <w:r w:rsidRPr="00B50640">
        <w:rPr>
          <w:rFonts w:hint="cs"/>
          <w:rtl/>
        </w:rPr>
        <w:t xml:space="preserve">تلك </w:t>
      </w:r>
      <w:r w:rsidRPr="00B50640">
        <w:rPr>
          <w:rtl/>
        </w:rPr>
        <w:t>الاحتياجات وتيسير تنفيذها.</w:t>
      </w:r>
    </w:p>
    <w:p w14:paraId="0B635CA2" w14:textId="23F9D4D8" w:rsidR="00F043D1" w:rsidRPr="00B50640" w:rsidRDefault="00F043D1" w:rsidP="00F043D1">
      <w:pPr>
        <w:pStyle w:val="SingleTxtGA"/>
        <w:rPr>
          <w:rtl/>
        </w:rPr>
      </w:pPr>
      <w:r w:rsidRPr="00B50640">
        <w:rPr>
          <w:rtl/>
        </w:rPr>
        <w:t>25-</w:t>
      </w:r>
      <w:r w:rsidRPr="00B50640">
        <w:rPr>
          <w:rtl/>
        </w:rPr>
        <w:tab/>
        <w:t>وينظم المجلس الوطني للأطفال حملات توعية مستمرة بشأن حماية الطفل، يشترك فيها الأطفال ذوو الإعاقة، كما يدير المجلس الوطني للمرأة، والمجلس الوطني لرائدات الأعمال منصة مخصصة للنساء تشترك فيها النساء ذوات الإعاقة، للمساهمة في السياسات وخطط العمل الرامية إلى تمكينهن.</w:t>
      </w:r>
    </w:p>
    <w:p w14:paraId="7DE5643A" w14:textId="598AE455" w:rsidR="00F043D1" w:rsidRPr="00B50640" w:rsidRDefault="00B4136B" w:rsidP="00B4136B">
      <w:pPr>
        <w:pStyle w:val="H1GA"/>
        <w:rPr>
          <w:rtl/>
        </w:rPr>
      </w:pPr>
      <w:r w:rsidRPr="00B50640">
        <w:rPr>
          <w:rtl/>
        </w:rPr>
        <w:tab/>
      </w:r>
      <w:r w:rsidR="00F043D1" w:rsidRPr="00B50640">
        <w:rPr>
          <w:rtl/>
        </w:rPr>
        <w:t>باء-</w:t>
      </w:r>
      <w:r w:rsidRPr="00B50640">
        <w:rPr>
          <w:rtl/>
        </w:rPr>
        <w:tab/>
      </w:r>
      <w:r w:rsidR="00F043D1" w:rsidRPr="00B50640">
        <w:rPr>
          <w:rtl/>
        </w:rPr>
        <w:t>حقوق محددة (المواد 5-30)</w:t>
      </w:r>
    </w:p>
    <w:p w14:paraId="6442F9CF" w14:textId="33A30BD2" w:rsidR="00F043D1" w:rsidRPr="00B50640" w:rsidRDefault="00B4136B" w:rsidP="00B4136B">
      <w:pPr>
        <w:pStyle w:val="H1GA"/>
        <w:rPr>
          <w:rtl/>
        </w:rPr>
      </w:pPr>
      <w:r w:rsidRPr="00B50640">
        <w:rPr>
          <w:rtl/>
        </w:rPr>
        <w:tab/>
      </w:r>
      <w:r w:rsidRPr="00B50640">
        <w:rPr>
          <w:rtl/>
        </w:rPr>
        <w:tab/>
      </w:r>
      <w:r w:rsidR="00F043D1" w:rsidRPr="00B50640">
        <w:rPr>
          <w:rtl/>
        </w:rPr>
        <w:t>المساواة وعدم التمييز (المادة 5)</w:t>
      </w:r>
    </w:p>
    <w:p w14:paraId="78765409" w14:textId="4C1EF8CA" w:rsidR="00F043D1" w:rsidRPr="00B50640" w:rsidRDefault="00B4136B" w:rsidP="00B4136B">
      <w:pPr>
        <w:pStyle w:val="H23GA"/>
        <w:rPr>
          <w:rtl/>
        </w:rPr>
      </w:pPr>
      <w:r w:rsidRPr="00B50640">
        <w:rPr>
          <w:rtl/>
        </w:rPr>
        <w:tab/>
      </w:r>
      <w:r w:rsidRPr="00B50640">
        <w:rPr>
          <w:rtl/>
        </w:rPr>
        <w:tab/>
      </w:r>
      <w:r w:rsidR="00F043D1" w:rsidRPr="00B50640">
        <w:rPr>
          <w:rtl/>
        </w:rPr>
        <w:t>الرد على الفقرة 4(أ) من قائمة المسائل</w:t>
      </w:r>
    </w:p>
    <w:p w14:paraId="6E82D54D" w14:textId="7B13AE40" w:rsidR="00F043D1" w:rsidRPr="00B50640" w:rsidRDefault="00F043D1" w:rsidP="00F043D1">
      <w:pPr>
        <w:pStyle w:val="SingleTxtGA"/>
        <w:rPr>
          <w:rtl/>
        </w:rPr>
      </w:pPr>
      <w:r w:rsidRPr="00B50640">
        <w:rPr>
          <w:rtl/>
        </w:rPr>
        <w:t>26-</w:t>
      </w:r>
      <w:r w:rsidRPr="00B50640">
        <w:rPr>
          <w:rtl/>
        </w:rPr>
        <w:tab/>
        <w:t>الدستور هو القانون الأعلى لجمهورية موريشيوس.</w:t>
      </w:r>
      <w:r w:rsidRPr="00B50640">
        <w:rPr>
          <w:rFonts w:hint="cs"/>
          <w:rtl/>
        </w:rPr>
        <w:t xml:space="preserve"> </w:t>
      </w:r>
      <w:r w:rsidRPr="00B50640">
        <w:rPr>
          <w:rtl/>
        </w:rPr>
        <w:t>وتنص المادة 3 من الدستور على أن جميع الأفراد يتمتعون، بدون تمييز، بالحقوق والحريات الأساسية.</w:t>
      </w:r>
      <w:r w:rsidRPr="00B50640">
        <w:rPr>
          <w:rFonts w:hint="cs"/>
          <w:rtl/>
        </w:rPr>
        <w:t xml:space="preserve"> </w:t>
      </w:r>
      <w:r w:rsidRPr="00B50640">
        <w:rPr>
          <w:rtl/>
        </w:rPr>
        <w:t>وتعرّف المادة 16(3) من الدستور ’’التمييز‘‘ بأنه ’’معاملة مختلف الأشخاص معاملة مختلفة يمكن عزوها كلياً أو بصورة رئيسية إلى انتمائهم إلى فئات تختلف من حيث العرق أو الطائفة أو الأصل أو الرأي السياسي أو اللون أو المعتقد أو الجنس‘‘.</w:t>
      </w:r>
      <w:r w:rsidRPr="00B50640">
        <w:rPr>
          <w:rFonts w:hint="cs"/>
          <w:rtl/>
        </w:rPr>
        <w:t xml:space="preserve"> </w:t>
      </w:r>
      <w:r w:rsidRPr="00B50640">
        <w:rPr>
          <w:rtl/>
        </w:rPr>
        <w:t>و</w:t>
      </w:r>
      <w:r w:rsidRPr="00B50640">
        <w:rPr>
          <w:rFonts w:hint="cs"/>
          <w:rtl/>
        </w:rPr>
        <w:t>ب</w:t>
      </w:r>
      <w:r w:rsidRPr="00B50640">
        <w:rPr>
          <w:rtl/>
        </w:rPr>
        <w:t xml:space="preserve">ذلك </w:t>
      </w:r>
      <w:r w:rsidRPr="00B50640">
        <w:rPr>
          <w:rFonts w:hint="cs"/>
          <w:rtl/>
        </w:rPr>
        <w:t xml:space="preserve">تكفل </w:t>
      </w:r>
      <w:r w:rsidRPr="00B50640">
        <w:rPr>
          <w:rtl/>
        </w:rPr>
        <w:t>المادت</w:t>
      </w:r>
      <w:r w:rsidRPr="00B50640">
        <w:rPr>
          <w:rFonts w:hint="cs"/>
          <w:rtl/>
        </w:rPr>
        <w:t>ا</w:t>
      </w:r>
      <w:r w:rsidRPr="00B50640">
        <w:rPr>
          <w:rtl/>
        </w:rPr>
        <w:t>ن 3 و16 من الدستور الحماية من التمييز.</w:t>
      </w:r>
    </w:p>
    <w:p w14:paraId="2C3DEAE0" w14:textId="7B33856A" w:rsidR="00F043D1" w:rsidRPr="00B50640" w:rsidRDefault="00F043D1" w:rsidP="00F043D1">
      <w:pPr>
        <w:pStyle w:val="SingleTxtGA"/>
        <w:rPr>
          <w:rtl/>
        </w:rPr>
      </w:pPr>
      <w:r w:rsidRPr="00B50640">
        <w:rPr>
          <w:rtl/>
        </w:rPr>
        <w:t>27-</w:t>
      </w:r>
      <w:r w:rsidRPr="00B50640">
        <w:rPr>
          <w:rtl/>
        </w:rPr>
        <w:tab/>
        <w:t>وهناك تشريعات وطنية أخرى تنص أيضاً على الحماية من التمييز.</w:t>
      </w:r>
      <w:r w:rsidRPr="00B50640">
        <w:rPr>
          <w:rFonts w:hint="cs"/>
          <w:rtl/>
        </w:rPr>
        <w:t xml:space="preserve"> </w:t>
      </w:r>
      <w:r w:rsidRPr="00B50640">
        <w:rPr>
          <w:rtl/>
        </w:rPr>
        <w:t>فقانون العمال لعام 2019، مثلا</w:t>
      </w:r>
      <w:r w:rsidR="00881AA6" w:rsidRPr="00B50640">
        <w:rPr>
          <w:rFonts w:hint="cs"/>
          <w:rtl/>
        </w:rPr>
        <w:t>ً</w:t>
      </w:r>
      <w:r w:rsidRPr="00B50640">
        <w:rPr>
          <w:rtl/>
        </w:rPr>
        <w:t>، يتناول مسألة التمييز ويضمن تمتع الأشخاص ذوي الإعاقة بنفس ما يتمتع به العمال الآخرون من حقوق وحماية.</w:t>
      </w:r>
    </w:p>
    <w:p w14:paraId="5E686F9C" w14:textId="7143F88F" w:rsidR="00F043D1" w:rsidRPr="00B50640" w:rsidRDefault="00F043D1" w:rsidP="00F043D1">
      <w:pPr>
        <w:pStyle w:val="SingleTxtGA"/>
        <w:rPr>
          <w:rtl/>
        </w:rPr>
      </w:pPr>
      <w:r w:rsidRPr="00B50640">
        <w:rPr>
          <w:rtl/>
        </w:rPr>
        <w:t>28-</w:t>
      </w:r>
      <w:r w:rsidRPr="00B50640">
        <w:rPr>
          <w:rtl/>
        </w:rPr>
        <w:tab/>
        <w:t>وتنص المادة 5(5) من ذلك القانون على أن ’’التمييز يشمل معاملة مختلف العمال معاملة مختلفة تعزى، كليا</w:t>
      </w:r>
      <w:r w:rsidR="0047096A" w:rsidRPr="00B50640">
        <w:rPr>
          <w:rFonts w:hint="cs"/>
          <w:rtl/>
        </w:rPr>
        <w:t>ً</w:t>
      </w:r>
      <w:r w:rsidRPr="00B50640">
        <w:rPr>
          <w:rtl/>
        </w:rPr>
        <w:t xml:space="preserve"> أو بشكل أساسي، إلى صفات كل منهم، سواء السن، أو العرق، أو اللون، أو الطبقة، أو المعتقد، أو نوع الجنس، أو التوجه الجنسي، أو الإصابة بفيروس نقص المناعة البشرية، أو الإعاقة، أو الحالة الزوجية أو الأسرية، أو الحمل، أو الديانة، أو الرأي السياسي، أو مكان المنشأ، أو الأصل القومي، أو الأصل الاجتماعي، مما يؤدي إلى إبطال أو إضعاف تطبيق تكافؤ الفرص أو المساواة في المعاملة في الاستخدام أو المهنة‘‘.</w:t>
      </w:r>
    </w:p>
    <w:p w14:paraId="678EA483" w14:textId="5396546E" w:rsidR="00F043D1" w:rsidRPr="00B50640" w:rsidRDefault="00F043D1" w:rsidP="00F043D1">
      <w:pPr>
        <w:pStyle w:val="SingleTxtGA"/>
        <w:rPr>
          <w:rtl/>
        </w:rPr>
      </w:pPr>
      <w:r w:rsidRPr="00B50640">
        <w:rPr>
          <w:rtl/>
        </w:rPr>
        <w:t>29-</w:t>
      </w:r>
      <w:r w:rsidRPr="00B50640">
        <w:rPr>
          <w:rtl/>
        </w:rPr>
        <w:tab/>
        <w:t>ووُضعت لوائح لمراقبة المباني (التسهيلات الخاصة بذوي الإعاقة، والامتثال للاعتبارات الجنسانية) في تشرين الثاني/نوفمبر 2017.</w:t>
      </w:r>
      <w:r w:rsidRPr="00B50640">
        <w:rPr>
          <w:rFonts w:hint="cs"/>
          <w:rtl/>
        </w:rPr>
        <w:t xml:space="preserve"> </w:t>
      </w:r>
      <w:r w:rsidRPr="00B50640">
        <w:rPr>
          <w:rtl/>
        </w:rPr>
        <w:t>وأصبح يتعين على المباني الجديدة وعلى عمليات تجديد المباني التي تحتاج إلى ترخيص أن تكون متوافقة مع مبادئ التصميم العالمية.</w:t>
      </w:r>
      <w:r w:rsidRPr="00B50640">
        <w:rPr>
          <w:rFonts w:hint="cs"/>
          <w:rtl/>
        </w:rPr>
        <w:t xml:space="preserve"> </w:t>
      </w:r>
      <w:r w:rsidRPr="00B50640">
        <w:rPr>
          <w:rtl/>
        </w:rPr>
        <w:t>ويجب أن تكون لتلك المباني، على سبيل المثال، السمات التالية:</w:t>
      </w:r>
    </w:p>
    <w:p w14:paraId="664A248E" w14:textId="38E40D7F" w:rsidR="00F043D1" w:rsidRPr="00B50640" w:rsidRDefault="00F043D1" w:rsidP="00F043D1">
      <w:pPr>
        <w:pStyle w:val="SingleTxtGA"/>
        <w:rPr>
          <w:rtl/>
        </w:rPr>
      </w:pPr>
      <w:r w:rsidRPr="00B50640">
        <w:rPr>
          <w:rtl/>
        </w:rPr>
        <w:tab/>
        <w:t>(أ)</w:t>
      </w:r>
      <w:r w:rsidRPr="00B50640">
        <w:rPr>
          <w:rtl/>
        </w:rPr>
        <w:tab/>
        <w:t>إشارات مسموعة ولافتات مرئية (بما في ذلك بطريقة براي) في أجهزة الصراف الآلي، والمصاعد في المباني التي تقدم فيها الخدمات في الطوابق العليا إلى الأشخاص ذوي الإعاقة، بما في ذلك المتاحف، والمصارف، ودور السينما، ومراكز الشرطة؛</w:t>
      </w:r>
    </w:p>
    <w:p w14:paraId="45695C2A" w14:textId="77777777" w:rsidR="00F043D1" w:rsidRPr="00B50640" w:rsidRDefault="00F043D1" w:rsidP="00F043D1">
      <w:pPr>
        <w:pStyle w:val="SingleTxtGA"/>
        <w:rPr>
          <w:rtl/>
        </w:rPr>
      </w:pPr>
      <w:r w:rsidRPr="00B50640">
        <w:rPr>
          <w:rtl/>
        </w:rPr>
        <w:tab/>
        <w:t>(ب)</w:t>
      </w:r>
      <w:r w:rsidRPr="00B50640">
        <w:rPr>
          <w:rtl/>
        </w:rPr>
        <w:tab/>
        <w:t>أنظمة مرئية ومسموعة في المصاعد، والردهات، ونظم إنذار بالحرائق؛</w:t>
      </w:r>
    </w:p>
    <w:p w14:paraId="76018568" w14:textId="77777777" w:rsidR="00F043D1" w:rsidRPr="00B50640" w:rsidRDefault="00F043D1" w:rsidP="00F043D1">
      <w:pPr>
        <w:pStyle w:val="SingleTxtGA"/>
        <w:rPr>
          <w:rtl/>
        </w:rPr>
      </w:pPr>
      <w:r w:rsidRPr="00B50640">
        <w:rPr>
          <w:rtl/>
        </w:rPr>
        <w:tab/>
        <w:t>(ج)</w:t>
      </w:r>
      <w:r w:rsidRPr="00B50640">
        <w:rPr>
          <w:rtl/>
        </w:rPr>
        <w:tab/>
        <w:t>نظام لمساعدة الأشخاص ضعاف السمع على الاستماع في أماكن مثل قاعات المؤتمرات وأماكن الاجتماعات؛</w:t>
      </w:r>
    </w:p>
    <w:p w14:paraId="3367D1EE" w14:textId="77777777" w:rsidR="00F043D1" w:rsidRPr="00B50640" w:rsidRDefault="00F043D1" w:rsidP="00F043D1">
      <w:pPr>
        <w:pStyle w:val="SingleTxtGA"/>
        <w:rPr>
          <w:rtl/>
        </w:rPr>
      </w:pPr>
      <w:r w:rsidRPr="00B50640">
        <w:rPr>
          <w:rtl/>
        </w:rPr>
        <w:tab/>
        <w:t>(د)</w:t>
      </w:r>
      <w:r w:rsidRPr="00B50640">
        <w:rPr>
          <w:rtl/>
        </w:rPr>
        <w:tab/>
        <w:t>إشارات لمسية تُنذر بوجود اختلاف في مستوى المباني.</w:t>
      </w:r>
    </w:p>
    <w:p w14:paraId="30ED67B6" w14:textId="357E4D70" w:rsidR="00F043D1" w:rsidRPr="00B50640" w:rsidRDefault="00F043D1" w:rsidP="00F043D1">
      <w:pPr>
        <w:pStyle w:val="SingleTxtGA"/>
        <w:rPr>
          <w:rtl/>
        </w:rPr>
      </w:pPr>
      <w:r w:rsidRPr="00B50640">
        <w:rPr>
          <w:rtl/>
        </w:rPr>
        <w:lastRenderedPageBreak/>
        <w:t>30-</w:t>
      </w:r>
      <w:r w:rsidRPr="00B50640">
        <w:rPr>
          <w:rtl/>
        </w:rPr>
        <w:tab/>
        <w:t>وتماشيا</w:t>
      </w:r>
      <w:r w:rsidR="0047096A" w:rsidRPr="00B50640">
        <w:rPr>
          <w:rFonts w:hint="cs"/>
          <w:rtl/>
        </w:rPr>
        <w:t>ً</w:t>
      </w:r>
      <w:r w:rsidRPr="00B50640">
        <w:rPr>
          <w:rtl/>
        </w:rPr>
        <w:t xml:space="preserve"> مع اتفاقية حقوق الأشخاص ذوي الإعاقة، قامت حكومة موريشيوس بتوعية أرباب العمل بشكل فردي، ومن خلال اتحاد أرباب العمل، بضرورة توفير البنية التحتية الملائمة والترتيبات التيسيرية المعقولة للأشخاص ذوي الإعاقة، اعترافا</w:t>
      </w:r>
      <w:r w:rsidR="0047096A" w:rsidRPr="00B50640">
        <w:rPr>
          <w:rFonts w:hint="cs"/>
          <w:rtl/>
        </w:rPr>
        <w:t>ً</w:t>
      </w:r>
      <w:r w:rsidRPr="00B50640">
        <w:rPr>
          <w:rtl/>
        </w:rPr>
        <w:t xml:space="preserve"> بحقوقهم في العمل على قدم المساواة مع غيرهم.</w:t>
      </w:r>
    </w:p>
    <w:p w14:paraId="1EB07933" w14:textId="1BF8770E" w:rsidR="00F043D1" w:rsidRPr="00B50640" w:rsidRDefault="00F043D1" w:rsidP="00F043D1">
      <w:pPr>
        <w:pStyle w:val="SingleTxtGA"/>
        <w:rPr>
          <w:rtl/>
        </w:rPr>
      </w:pPr>
      <w:r w:rsidRPr="00B50640">
        <w:rPr>
          <w:rtl/>
        </w:rPr>
        <w:t>31-</w:t>
      </w:r>
      <w:r w:rsidRPr="00B50640">
        <w:rPr>
          <w:rtl/>
        </w:rPr>
        <w:tab/>
        <w:t>وترد في المرفق الرابع قائمةٌ موحدة بالتشريعات التي سُنت والتعديلات التي أُدخلت لصالح الأشخاص ذوي الإعاقة.</w:t>
      </w:r>
    </w:p>
    <w:p w14:paraId="73266953" w14:textId="4F8D6673" w:rsidR="00F043D1" w:rsidRPr="00B50640" w:rsidRDefault="00B4136B" w:rsidP="00B4136B">
      <w:pPr>
        <w:pStyle w:val="H23GA"/>
        <w:rPr>
          <w:rtl/>
        </w:rPr>
      </w:pPr>
      <w:r w:rsidRPr="00B50640">
        <w:rPr>
          <w:rtl/>
        </w:rPr>
        <w:tab/>
      </w:r>
      <w:r w:rsidRPr="00B50640">
        <w:rPr>
          <w:rtl/>
        </w:rPr>
        <w:tab/>
      </w:r>
      <w:r w:rsidR="00F043D1" w:rsidRPr="00B50640">
        <w:rPr>
          <w:rtl/>
        </w:rPr>
        <w:t>الرد على الفقرة 4(ب) من قائمة المسائل</w:t>
      </w:r>
    </w:p>
    <w:p w14:paraId="23A38027" w14:textId="7EA028C8" w:rsidR="00F043D1" w:rsidRPr="00B50640" w:rsidRDefault="00F043D1" w:rsidP="00F043D1">
      <w:pPr>
        <w:pStyle w:val="SingleTxtGA"/>
        <w:rPr>
          <w:rtl/>
        </w:rPr>
      </w:pPr>
      <w:r w:rsidRPr="00B50640">
        <w:rPr>
          <w:rtl/>
        </w:rPr>
        <w:t>32-</w:t>
      </w:r>
      <w:r w:rsidRPr="00B50640">
        <w:rPr>
          <w:rtl/>
        </w:rPr>
        <w:tab/>
        <w:t>يمكن للأشخاص ذوي الإعاقة، بمن فيهم النساء والفتيات</w:t>
      </w:r>
      <w:r w:rsidRPr="00B50640">
        <w:rPr>
          <w:rFonts w:hint="cs"/>
          <w:rtl/>
        </w:rPr>
        <w:t>،</w:t>
      </w:r>
      <w:r w:rsidRPr="00B50640">
        <w:rPr>
          <w:rtl/>
        </w:rPr>
        <w:t xml:space="preserve"> الذين تُنتهك حقوقهم اللجوء إلى المؤسسات التالية:</w:t>
      </w:r>
    </w:p>
    <w:p w14:paraId="52781A54" w14:textId="77777777" w:rsidR="00F043D1" w:rsidRPr="00B50640" w:rsidRDefault="00F043D1" w:rsidP="00F043D1">
      <w:pPr>
        <w:pStyle w:val="SingleTxtGA"/>
        <w:rPr>
          <w:rtl/>
        </w:rPr>
      </w:pPr>
      <w:r w:rsidRPr="00B50640">
        <w:rPr>
          <w:rtl/>
        </w:rPr>
        <w:tab/>
        <w:t>(أ)</w:t>
      </w:r>
      <w:r w:rsidRPr="00B50640">
        <w:rPr>
          <w:rtl/>
        </w:rPr>
        <w:tab/>
        <w:t>لجنة تكافؤ الفرص؛</w:t>
      </w:r>
    </w:p>
    <w:p w14:paraId="6496F143" w14:textId="77777777" w:rsidR="00F043D1" w:rsidRPr="00B50640" w:rsidRDefault="00F043D1" w:rsidP="00F043D1">
      <w:pPr>
        <w:pStyle w:val="SingleTxtGA"/>
        <w:rPr>
          <w:rtl/>
        </w:rPr>
      </w:pPr>
      <w:r w:rsidRPr="00B50640">
        <w:rPr>
          <w:rtl/>
        </w:rPr>
        <w:tab/>
        <w:t>(ب)</w:t>
      </w:r>
      <w:r w:rsidRPr="00B50640">
        <w:rPr>
          <w:rtl/>
        </w:rPr>
        <w:tab/>
        <w:t>مكتب أمين المظالم؛</w:t>
      </w:r>
    </w:p>
    <w:p w14:paraId="0DB294FF" w14:textId="77777777" w:rsidR="00F043D1" w:rsidRPr="00B50640" w:rsidRDefault="00F043D1" w:rsidP="00F043D1">
      <w:pPr>
        <w:pStyle w:val="SingleTxtGA"/>
        <w:rPr>
          <w:rtl/>
        </w:rPr>
      </w:pPr>
      <w:r w:rsidRPr="00B50640">
        <w:rPr>
          <w:rtl/>
        </w:rPr>
        <w:tab/>
        <w:t>(ج)</w:t>
      </w:r>
      <w:r w:rsidRPr="00B50640">
        <w:rPr>
          <w:rtl/>
        </w:rPr>
        <w:tab/>
        <w:t>مكتب أمين المظالم المعني بالأطفال؛</w:t>
      </w:r>
    </w:p>
    <w:p w14:paraId="170AC591" w14:textId="77777777" w:rsidR="00F043D1" w:rsidRPr="00B50640" w:rsidRDefault="00F043D1" w:rsidP="00F043D1">
      <w:pPr>
        <w:pStyle w:val="SingleTxtGA"/>
        <w:rPr>
          <w:rtl/>
        </w:rPr>
      </w:pPr>
      <w:r w:rsidRPr="00B50640">
        <w:rPr>
          <w:rtl/>
        </w:rPr>
        <w:tab/>
        <w:t>(د)</w:t>
      </w:r>
      <w:r w:rsidRPr="00B50640">
        <w:rPr>
          <w:rtl/>
        </w:rPr>
        <w:tab/>
        <w:t>أمين المظالم المعني بالرياضة؛</w:t>
      </w:r>
    </w:p>
    <w:p w14:paraId="134A17BB" w14:textId="61498D25" w:rsidR="00F043D1" w:rsidRPr="00B50640" w:rsidRDefault="00F043D1" w:rsidP="00F043D1">
      <w:pPr>
        <w:pStyle w:val="SingleTxtGA"/>
        <w:rPr>
          <w:rtl/>
        </w:rPr>
      </w:pPr>
      <w:r w:rsidRPr="00B50640">
        <w:rPr>
          <w:rtl/>
        </w:rPr>
        <w:tab/>
        <w:t>(ه)</w:t>
      </w:r>
      <w:r w:rsidRPr="00B50640">
        <w:rPr>
          <w:rtl/>
        </w:rPr>
        <w:tab/>
        <w:t>أمين المظالم المعني بالخدمات المالية؛</w:t>
      </w:r>
    </w:p>
    <w:p w14:paraId="1C7D226C" w14:textId="77777777" w:rsidR="00F043D1" w:rsidRPr="00B50640" w:rsidRDefault="00F043D1" w:rsidP="00F043D1">
      <w:pPr>
        <w:pStyle w:val="SingleTxtGA"/>
        <w:rPr>
          <w:rtl/>
        </w:rPr>
      </w:pPr>
      <w:r w:rsidRPr="00B50640">
        <w:rPr>
          <w:rtl/>
        </w:rPr>
        <w:tab/>
        <w:t>(و)</w:t>
      </w:r>
      <w:r w:rsidRPr="00B50640">
        <w:rPr>
          <w:rtl/>
        </w:rPr>
        <w:tab/>
        <w:t>اللجنة الوطنية لحقوق الإنسان؛</w:t>
      </w:r>
    </w:p>
    <w:p w14:paraId="079E59A3" w14:textId="77777777" w:rsidR="00F043D1" w:rsidRPr="00B50640" w:rsidRDefault="00F043D1" w:rsidP="00F043D1">
      <w:pPr>
        <w:pStyle w:val="SingleTxtGA"/>
        <w:rPr>
          <w:rtl/>
        </w:rPr>
      </w:pPr>
      <w:r w:rsidRPr="00B50640">
        <w:rPr>
          <w:rtl/>
        </w:rPr>
        <w:tab/>
        <w:t>(ز)</w:t>
      </w:r>
      <w:r w:rsidRPr="00B50640">
        <w:rPr>
          <w:rtl/>
        </w:rPr>
        <w:tab/>
        <w:t>محكمة الاستئناف لموظفي الهيئات العامة؛</w:t>
      </w:r>
    </w:p>
    <w:p w14:paraId="60E171DE" w14:textId="77777777" w:rsidR="00F043D1" w:rsidRPr="00B50640" w:rsidRDefault="00F043D1" w:rsidP="00F043D1">
      <w:pPr>
        <w:pStyle w:val="SingleTxtGA"/>
        <w:rPr>
          <w:rtl/>
        </w:rPr>
      </w:pPr>
      <w:r w:rsidRPr="00B50640">
        <w:rPr>
          <w:rtl/>
        </w:rPr>
        <w:tab/>
        <w:t>(ح)</w:t>
      </w:r>
      <w:r w:rsidRPr="00B50640">
        <w:rPr>
          <w:rtl/>
        </w:rPr>
        <w:tab/>
        <w:t>محكمة الاستئناف الطبية؛</w:t>
      </w:r>
    </w:p>
    <w:p w14:paraId="43DA3F91" w14:textId="77777777" w:rsidR="00F043D1" w:rsidRPr="00B50640" w:rsidRDefault="00F043D1" w:rsidP="00F043D1">
      <w:pPr>
        <w:pStyle w:val="SingleTxtGA"/>
        <w:rPr>
          <w:rtl/>
        </w:rPr>
      </w:pPr>
      <w:r w:rsidRPr="00B50640">
        <w:rPr>
          <w:rtl/>
        </w:rPr>
        <w:tab/>
        <w:t>(ط)</w:t>
      </w:r>
      <w:r w:rsidRPr="00B50640">
        <w:rPr>
          <w:rtl/>
        </w:rPr>
        <w:tab/>
        <w:t>محكمة الاستئناف لموظفي الخدمة المدنية.</w:t>
      </w:r>
    </w:p>
    <w:p w14:paraId="26C5896D" w14:textId="5DB8B475" w:rsidR="00F043D1" w:rsidRPr="00B50640" w:rsidRDefault="00F043D1" w:rsidP="00F043D1">
      <w:pPr>
        <w:pStyle w:val="SingleTxtGA"/>
        <w:rPr>
          <w:rtl/>
        </w:rPr>
      </w:pPr>
      <w:r w:rsidRPr="00B50640">
        <w:rPr>
          <w:rtl/>
        </w:rPr>
        <w:t>33-</w:t>
      </w:r>
      <w:r w:rsidRPr="00B50640">
        <w:rPr>
          <w:rtl/>
        </w:rPr>
        <w:tab/>
        <w:t>وتدير وزارة الإدماج الاجتماعي والضمان الاجتماعي والتضامن الوطني خدمة خط ساخن على مدار الساعة، إضافة إلى مكتب دعم.</w:t>
      </w:r>
      <w:r w:rsidRPr="00B50640">
        <w:rPr>
          <w:rFonts w:hint="cs"/>
          <w:rtl/>
        </w:rPr>
        <w:t xml:space="preserve"> </w:t>
      </w:r>
      <w:r w:rsidRPr="00B50640">
        <w:rPr>
          <w:rtl/>
        </w:rPr>
        <w:t>وتُقدَّم، بالإضافة إلى ذلك، التسهيلات التالية إلى الأشخاص ذوي الإعاقة للإبلاغ عن أي شكاوى:</w:t>
      </w:r>
    </w:p>
    <w:p w14:paraId="0335D5B8" w14:textId="77777777" w:rsidR="00F043D1" w:rsidRPr="00B50640" w:rsidRDefault="00F043D1" w:rsidP="00F043D1">
      <w:pPr>
        <w:pStyle w:val="SingleTxtGA"/>
        <w:rPr>
          <w:rtl/>
        </w:rPr>
      </w:pPr>
      <w:r w:rsidRPr="00B50640">
        <w:rPr>
          <w:rtl/>
        </w:rPr>
        <w:tab/>
        <w:t>(أ)</w:t>
      </w:r>
      <w:r w:rsidRPr="00B50640">
        <w:rPr>
          <w:rtl/>
        </w:rPr>
        <w:tab/>
        <w:t>بوابة وحدة دعم المواطنين التي يمكن الوصول إليها عبر الإنترنت أو في مكاتب استشارات المواطنين المختلفة الموجودة في جميع أنحاء الجزيرة؛</w:t>
      </w:r>
    </w:p>
    <w:p w14:paraId="4354B362" w14:textId="77777777" w:rsidR="00F043D1" w:rsidRPr="00B50640" w:rsidRDefault="00F043D1" w:rsidP="00F043D1">
      <w:pPr>
        <w:pStyle w:val="SingleTxtGA"/>
        <w:rPr>
          <w:rtl/>
        </w:rPr>
      </w:pPr>
      <w:r w:rsidRPr="00B50640">
        <w:rPr>
          <w:rtl/>
        </w:rPr>
        <w:tab/>
        <w:t>(ب)</w:t>
      </w:r>
      <w:r w:rsidRPr="00B50640">
        <w:rPr>
          <w:rtl/>
        </w:rPr>
        <w:tab/>
        <w:t>خطوط ساخنة أخرى تديرها الشرطة، ووزارة الشؤون الجنسانية ورعاية الأسرة، ووزارة الصحة والعافية، ووزارة التعليم والتعليم العالي والعلم والتكنولوجيا.</w:t>
      </w:r>
    </w:p>
    <w:p w14:paraId="237291A5" w14:textId="496D98C1" w:rsidR="00F043D1" w:rsidRPr="00B50640" w:rsidRDefault="00F043D1" w:rsidP="00F043D1">
      <w:pPr>
        <w:pStyle w:val="SingleTxtGA"/>
        <w:rPr>
          <w:rtl/>
        </w:rPr>
      </w:pPr>
      <w:r w:rsidRPr="00B50640">
        <w:rPr>
          <w:rtl/>
        </w:rPr>
        <w:t>34-</w:t>
      </w:r>
      <w:r w:rsidRPr="00B50640">
        <w:rPr>
          <w:rtl/>
        </w:rPr>
        <w:tab/>
        <w:t>وتقوم وزارة المساواة بين الجنسين ورعاية الأسرة أيضا</w:t>
      </w:r>
      <w:r w:rsidR="0047096A" w:rsidRPr="00B50640">
        <w:rPr>
          <w:rFonts w:hint="cs"/>
          <w:rtl/>
        </w:rPr>
        <w:t>ً</w:t>
      </w:r>
      <w:r w:rsidRPr="00B50640">
        <w:rPr>
          <w:rtl/>
        </w:rPr>
        <w:t xml:space="preserve"> بتعيين مسؤول للنظر في حالات العنف، وتقدَّم المساعدات التالية إلى الضحايا:</w:t>
      </w:r>
    </w:p>
    <w:p w14:paraId="7D4A25A7" w14:textId="77777777" w:rsidR="00F043D1" w:rsidRPr="00B50640" w:rsidRDefault="00F043D1" w:rsidP="00C27169">
      <w:pPr>
        <w:pStyle w:val="SingleTxtGA"/>
        <w:spacing w:line="340" w:lineRule="exact"/>
        <w:rPr>
          <w:rtl/>
        </w:rPr>
      </w:pPr>
      <w:r w:rsidRPr="00B50640">
        <w:rPr>
          <w:rtl/>
        </w:rPr>
        <w:tab/>
        <w:t>(أ)</w:t>
      </w:r>
      <w:r w:rsidRPr="00B50640">
        <w:rPr>
          <w:rtl/>
        </w:rPr>
        <w:tab/>
        <w:t>المشورة المباشرة؛</w:t>
      </w:r>
    </w:p>
    <w:p w14:paraId="20937925" w14:textId="77777777" w:rsidR="00F043D1" w:rsidRPr="00B50640" w:rsidRDefault="00F043D1" w:rsidP="00C27169">
      <w:pPr>
        <w:pStyle w:val="SingleTxtGA"/>
        <w:spacing w:line="340" w:lineRule="exact"/>
        <w:rPr>
          <w:rtl/>
        </w:rPr>
      </w:pPr>
      <w:r w:rsidRPr="00B50640">
        <w:rPr>
          <w:rtl/>
        </w:rPr>
        <w:tab/>
        <w:t>(ب)</w:t>
      </w:r>
      <w:r w:rsidRPr="00B50640">
        <w:rPr>
          <w:rtl/>
        </w:rPr>
        <w:tab/>
        <w:t>المشورة النفسية؛</w:t>
      </w:r>
    </w:p>
    <w:p w14:paraId="549B557C" w14:textId="77777777" w:rsidR="00F043D1" w:rsidRPr="00B50640" w:rsidRDefault="00F043D1" w:rsidP="00C27169">
      <w:pPr>
        <w:pStyle w:val="SingleTxtGA"/>
        <w:spacing w:line="340" w:lineRule="exact"/>
        <w:rPr>
          <w:rtl/>
        </w:rPr>
      </w:pPr>
      <w:r w:rsidRPr="00B50640">
        <w:rPr>
          <w:rtl/>
        </w:rPr>
        <w:tab/>
        <w:t>(ج)</w:t>
      </w:r>
      <w:r w:rsidRPr="00B50640">
        <w:rPr>
          <w:rtl/>
        </w:rPr>
        <w:tab/>
        <w:t>الوساطة والمشورة الأسرية؛</w:t>
      </w:r>
    </w:p>
    <w:p w14:paraId="662B561A" w14:textId="77777777" w:rsidR="00F043D1" w:rsidRPr="00B50640" w:rsidRDefault="00F043D1" w:rsidP="00C27169">
      <w:pPr>
        <w:pStyle w:val="SingleTxtGA"/>
        <w:spacing w:line="340" w:lineRule="exact"/>
        <w:rPr>
          <w:rtl/>
        </w:rPr>
      </w:pPr>
      <w:r w:rsidRPr="00B50640">
        <w:rPr>
          <w:rtl/>
        </w:rPr>
        <w:tab/>
        <w:t>(د)</w:t>
      </w:r>
      <w:r w:rsidRPr="00B50640">
        <w:rPr>
          <w:rtl/>
        </w:rPr>
        <w:tab/>
        <w:t>المساعدة الطبية، عند الحاجة؛</w:t>
      </w:r>
    </w:p>
    <w:p w14:paraId="27931E68" w14:textId="39C66B0B" w:rsidR="00F043D1" w:rsidRPr="00B50640" w:rsidRDefault="00F043D1" w:rsidP="00C27169">
      <w:pPr>
        <w:pStyle w:val="SingleTxtGA"/>
        <w:spacing w:line="340" w:lineRule="exact"/>
        <w:rPr>
          <w:rtl/>
        </w:rPr>
      </w:pPr>
      <w:r w:rsidRPr="00B50640">
        <w:rPr>
          <w:rtl/>
        </w:rPr>
        <w:tab/>
        <w:t>(ه)</w:t>
      </w:r>
      <w:r w:rsidRPr="00B50640">
        <w:rPr>
          <w:rtl/>
        </w:rPr>
        <w:tab/>
      </w:r>
      <w:r w:rsidRPr="00B50640">
        <w:rPr>
          <w:rFonts w:hint="cs"/>
          <w:rtl/>
        </w:rPr>
        <w:t xml:space="preserve">الإيواء </w:t>
      </w:r>
      <w:r w:rsidRPr="00B50640">
        <w:rPr>
          <w:rtl/>
        </w:rPr>
        <w:t>المؤقت، عند الحاجة؛</w:t>
      </w:r>
    </w:p>
    <w:p w14:paraId="52023207" w14:textId="77777777" w:rsidR="00F043D1" w:rsidRPr="00B50640" w:rsidRDefault="00F043D1" w:rsidP="00C27169">
      <w:pPr>
        <w:pStyle w:val="SingleTxtGA"/>
        <w:spacing w:line="340" w:lineRule="exact"/>
        <w:rPr>
          <w:rtl/>
        </w:rPr>
      </w:pPr>
      <w:r w:rsidRPr="00B50640">
        <w:rPr>
          <w:rtl/>
        </w:rPr>
        <w:tab/>
        <w:t>(و)</w:t>
      </w:r>
      <w:r w:rsidRPr="00B50640">
        <w:rPr>
          <w:rtl/>
        </w:rPr>
        <w:tab/>
        <w:t>المشورة القانونية.</w:t>
      </w:r>
    </w:p>
    <w:p w14:paraId="394623DD" w14:textId="68EBE77F" w:rsidR="00F043D1" w:rsidRPr="00B50640" w:rsidRDefault="00F043D1" w:rsidP="00F043D1">
      <w:pPr>
        <w:pStyle w:val="SingleTxtGA"/>
        <w:rPr>
          <w:rtl/>
        </w:rPr>
      </w:pPr>
      <w:r w:rsidRPr="00B50640">
        <w:rPr>
          <w:rtl/>
        </w:rPr>
        <w:lastRenderedPageBreak/>
        <w:t>35-</w:t>
      </w:r>
      <w:r w:rsidRPr="00B50640">
        <w:rPr>
          <w:rtl/>
        </w:rPr>
        <w:tab/>
        <w:t>وبموجب قانون الحماية من العنف العائلي (1997)، يجوز لضحايا العنف الجنساني، بم</w:t>
      </w:r>
      <w:r w:rsidR="00FD610B">
        <w:rPr>
          <w:rFonts w:hint="cs"/>
          <w:rtl/>
        </w:rPr>
        <w:t>ن</w:t>
      </w:r>
      <w:r w:rsidRPr="00B50640">
        <w:rPr>
          <w:rtl/>
        </w:rPr>
        <w:t xml:space="preserve"> فيهم النساء والفتيات ذوات الإعاقة، التقدم بطلب لاستصدار الأوامر التالية:</w:t>
      </w:r>
    </w:p>
    <w:p w14:paraId="52DAAFA6" w14:textId="77777777" w:rsidR="00F043D1" w:rsidRPr="00B50640" w:rsidRDefault="00F043D1" w:rsidP="00F043D1">
      <w:pPr>
        <w:pStyle w:val="SingleTxtGA"/>
        <w:rPr>
          <w:rtl/>
        </w:rPr>
      </w:pPr>
      <w:r w:rsidRPr="00B50640">
        <w:rPr>
          <w:rtl/>
        </w:rPr>
        <w:tab/>
        <w:t>(أ)</w:t>
      </w:r>
      <w:r w:rsidRPr="00B50640">
        <w:rPr>
          <w:rtl/>
        </w:rPr>
        <w:tab/>
        <w:t>أمر بالحماية؛</w:t>
      </w:r>
    </w:p>
    <w:p w14:paraId="2A914F65" w14:textId="77777777" w:rsidR="00F043D1" w:rsidRPr="00B50640" w:rsidRDefault="00F043D1" w:rsidP="00F043D1">
      <w:pPr>
        <w:pStyle w:val="SingleTxtGA"/>
        <w:rPr>
          <w:rtl/>
        </w:rPr>
      </w:pPr>
      <w:r w:rsidRPr="00B50640">
        <w:rPr>
          <w:rtl/>
        </w:rPr>
        <w:tab/>
        <w:t>(ب)</w:t>
      </w:r>
      <w:r w:rsidRPr="00B50640">
        <w:rPr>
          <w:rtl/>
        </w:rPr>
        <w:tab/>
        <w:t>أمر متعلق بالإيجار؛</w:t>
      </w:r>
    </w:p>
    <w:p w14:paraId="239F923C" w14:textId="77777777" w:rsidR="00F043D1" w:rsidRPr="00B50640" w:rsidRDefault="00F043D1" w:rsidP="00F043D1">
      <w:pPr>
        <w:pStyle w:val="SingleTxtGA"/>
        <w:rPr>
          <w:rtl/>
        </w:rPr>
      </w:pPr>
      <w:r w:rsidRPr="00B50640">
        <w:rPr>
          <w:rtl/>
        </w:rPr>
        <w:tab/>
        <w:t>(ج)</w:t>
      </w:r>
      <w:r w:rsidRPr="00B50640">
        <w:rPr>
          <w:rtl/>
        </w:rPr>
        <w:tab/>
        <w:t>أمر متعلق بشَغل مسكن.</w:t>
      </w:r>
    </w:p>
    <w:p w14:paraId="3BB9D8A5" w14:textId="42B584B4" w:rsidR="00F043D1" w:rsidRPr="00B50640" w:rsidRDefault="00F043D1" w:rsidP="00F043D1">
      <w:pPr>
        <w:pStyle w:val="SingleTxtGA"/>
        <w:rPr>
          <w:rtl/>
        </w:rPr>
      </w:pPr>
      <w:r w:rsidRPr="00B50640">
        <w:rPr>
          <w:rtl/>
        </w:rPr>
        <w:t>36-</w:t>
      </w:r>
      <w:r w:rsidRPr="00B50640">
        <w:rPr>
          <w:rtl/>
        </w:rPr>
        <w:tab/>
        <w:t>وفي عام 2016، عُدل قانون الحماية من العنف العائلي بتوسيع تعريف العنف العائلي فأصبح يشمل المطاردة، والإهانة، والإيذاء الجنسي والنفسي والاقتصادي، والضرب أو الجرح أو محاولة الضرب أو الجرح.</w:t>
      </w:r>
    </w:p>
    <w:p w14:paraId="63B90B67" w14:textId="254206EB" w:rsidR="00F043D1" w:rsidRPr="00B50640" w:rsidRDefault="00F043D1" w:rsidP="00F043D1">
      <w:pPr>
        <w:pStyle w:val="SingleTxtGA"/>
        <w:rPr>
          <w:rtl/>
        </w:rPr>
      </w:pPr>
      <w:r w:rsidRPr="00B50640">
        <w:rPr>
          <w:rtl/>
        </w:rPr>
        <w:t>37-</w:t>
      </w:r>
      <w:r w:rsidRPr="00B50640">
        <w:rPr>
          <w:rtl/>
        </w:rPr>
        <w:tab/>
        <w:t>ومنذ عام 2016، أصبحت التشريعات أكثر صرامة مع مرتكبي العنف العائلي بتجريمها لبعض أشكاله.</w:t>
      </w:r>
      <w:r w:rsidRPr="00B50640">
        <w:rPr>
          <w:rFonts w:hint="cs"/>
          <w:rtl/>
        </w:rPr>
        <w:t xml:space="preserve"> </w:t>
      </w:r>
      <w:r w:rsidRPr="00B50640">
        <w:rPr>
          <w:rtl/>
        </w:rPr>
        <w:t>وأصبح مرتكب عمل العنف العائلي</w:t>
      </w:r>
      <w:r w:rsidRPr="00B50640">
        <w:rPr>
          <w:rFonts w:hint="cs"/>
          <w:rtl/>
        </w:rPr>
        <w:t xml:space="preserve"> يعاقَب</w:t>
      </w:r>
      <w:r w:rsidRPr="00B50640">
        <w:rPr>
          <w:rtl/>
        </w:rPr>
        <w:t xml:space="preserve">، في أول إدانة، </w:t>
      </w:r>
      <w:r w:rsidRPr="00B50640">
        <w:rPr>
          <w:rFonts w:hint="cs"/>
          <w:rtl/>
        </w:rPr>
        <w:t>ب</w:t>
      </w:r>
      <w:r w:rsidRPr="00B50640">
        <w:rPr>
          <w:rtl/>
        </w:rPr>
        <w:t xml:space="preserve">غرامة لا تتجاوز 000 50 روبية </w:t>
      </w:r>
      <w:proofErr w:type="spellStart"/>
      <w:r w:rsidRPr="00B50640">
        <w:rPr>
          <w:rtl/>
        </w:rPr>
        <w:t>موريشيوسية</w:t>
      </w:r>
      <w:proofErr w:type="spellEnd"/>
      <w:r w:rsidRPr="00B50640">
        <w:rPr>
          <w:rtl/>
        </w:rPr>
        <w:t xml:space="preserve"> (250 1 دولار </w:t>
      </w:r>
      <w:r w:rsidRPr="00B50640">
        <w:rPr>
          <w:rFonts w:hint="cs"/>
          <w:rtl/>
        </w:rPr>
        <w:t>من دولارات الولايات المتحدة</w:t>
      </w:r>
      <w:r w:rsidRPr="00B50640">
        <w:rPr>
          <w:rtl/>
        </w:rPr>
        <w:t>).</w:t>
      </w:r>
      <w:r w:rsidRPr="00B50640">
        <w:rPr>
          <w:rFonts w:hint="cs"/>
          <w:rtl/>
        </w:rPr>
        <w:t xml:space="preserve"> </w:t>
      </w:r>
      <w:r w:rsidRPr="00B50640">
        <w:rPr>
          <w:rtl/>
        </w:rPr>
        <w:t>و</w:t>
      </w:r>
      <w:r w:rsidRPr="00B50640">
        <w:rPr>
          <w:rFonts w:hint="cs"/>
          <w:rtl/>
        </w:rPr>
        <w:t xml:space="preserve">يعاقَب </w:t>
      </w:r>
      <w:r w:rsidRPr="00B50640">
        <w:rPr>
          <w:rtl/>
        </w:rPr>
        <w:t xml:space="preserve">الجاني، في إدانة ثانية، </w:t>
      </w:r>
      <w:r w:rsidRPr="00B50640">
        <w:rPr>
          <w:rFonts w:hint="cs"/>
          <w:rtl/>
        </w:rPr>
        <w:t>ب</w:t>
      </w:r>
      <w:r w:rsidRPr="00B50640">
        <w:rPr>
          <w:rtl/>
        </w:rPr>
        <w:t>غرامة لا</w:t>
      </w:r>
      <w:r w:rsidR="0047096A" w:rsidRPr="00B50640">
        <w:rPr>
          <w:rFonts w:hint="cs"/>
          <w:rtl/>
        </w:rPr>
        <w:t> </w:t>
      </w:r>
      <w:r w:rsidRPr="00B50640">
        <w:rPr>
          <w:rtl/>
        </w:rPr>
        <w:t>تتجاوز 000 100 روبية (500 2 دولار) و</w:t>
      </w:r>
      <w:r w:rsidRPr="00B50640">
        <w:rPr>
          <w:rFonts w:hint="cs"/>
          <w:rtl/>
        </w:rPr>
        <w:t>با</w:t>
      </w:r>
      <w:r w:rsidRPr="00B50640">
        <w:rPr>
          <w:rtl/>
        </w:rPr>
        <w:t xml:space="preserve">لسجن لمدة لا تزيد عن </w:t>
      </w:r>
      <w:r w:rsidRPr="00B50640">
        <w:rPr>
          <w:rFonts w:hint="cs"/>
          <w:rtl/>
        </w:rPr>
        <w:t>سنتين</w:t>
      </w:r>
      <w:r w:rsidRPr="00B50640">
        <w:rPr>
          <w:rtl/>
        </w:rPr>
        <w:t>.</w:t>
      </w:r>
      <w:r w:rsidRPr="00B50640">
        <w:rPr>
          <w:rFonts w:hint="cs"/>
          <w:rtl/>
        </w:rPr>
        <w:t xml:space="preserve"> </w:t>
      </w:r>
      <w:r w:rsidRPr="00B50640">
        <w:rPr>
          <w:rtl/>
        </w:rPr>
        <w:t>و</w:t>
      </w:r>
      <w:r w:rsidRPr="00B50640">
        <w:rPr>
          <w:rFonts w:hint="cs"/>
          <w:rtl/>
        </w:rPr>
        <w:t xml:space="preserve">يعاقَب </w:t>
      </w:r>
      <w:r w:rsidRPr="00B50640">
        <w:rPr>
          <w:rtl/>
        </w:rPr>
        <w:t xml:space="preserve">الجاني، في حالة إدانة ثالثة أو أي إدانات لاحقة، </w:t>
      </w:r>
      <w:r w:rsidRPr="00B50640">
        <w:rPr>
          <w:rFonts w:hint="cs"/>
          <w:rtl/>
        </w:rPr>
        <w:t>با</w:t>
      </w:r>
      <w:r w:rsidRPr="00B50640">
        <w:rPr>
          <w:rtl/>
        </w:rPr>
        <w:t>لسجن لمدة لا تزيد عن 5 سنوات.</w:t>
      </w:r>
    </w:p>
    <w:p w14:paraId="4CF769F9" w14:textId="13847843" w:rsidR="00F043D1" w:rsidRPr="00B50640" w:rsidRDefault="00F043D1" w:rsidP="00F043D1">
      <w:pPr>
        <w:pStyle w:val="SingleTxtGA"/>
        <w:rPr>
          <w:rtl/>
        </w:rPr>
      </w:pPr>
      <w:r w:rsidRPr="00B50640">
        <w:rPr>
          <w:rtl/>
        </w:rPr>
        <w:t>38-</w:t>
      </w:r>
      <w:r w:rsidRPr="00B50640">
        <w:rPr>
          <w:rtl/>
        </w:rPr>
        <w:tab/>
        <w:t>وشُددت أيضا</w:t>
      </w:r>
      <w:r w:rsidR="0047096A" w:rsidRPr="00B50640">
        <w:rPr>
          <w:rFonts w:hint="cs"/>
          <w:rtl/>
        </w:rPr>
        <w:t>ً</w:t>
      </w:r>
      <w:r w:rsidRPr="00B50640">
        <w:rPr>
          <w:rtl/>
        </w:rPr>
        <w:t xml:space="preserve"> العقوبات على انتهاك أمر بالحماية.</w:t>
      </w:r>
      <w:r w:rsidRPr="00B50640">
        <w:rPr>
          <w:rFonts w:hint="cs"/>
          <w:rtl/>
        </w:rPr>
        <w:t xml:space="preserve"> </w:t>
      </w:r>
      <w:r w:rsidRPr="00B50640">
        <w:rPr>
          <w:rtl/>
        </w:rPr>
        <w:t xml:space="preserve">وأصبح مخالفُ ذلك الأمر، في حالة إدانته، </w:t>
      </w:r>
      <w:r w:rsidRPr="00B50640">
        <w:rPr>
          <w:rFonts w:hint="cs"/>
          <w:rtl/>
        </w:rPr>
        <w:t>يعاقّب ب</w:t>
      </w:r>
      <w:r w:rsidRPr="00B50640">
        <w:rPr>
          <w:rtl/>
        </w:rPr>
        <w:t>غرامة لا تتجاوز 000 50 روبية و</w:t>
      </w:r>
      <w:r w:rsidRPr="00B50640">
        <w:rPr>
          <w:rFonts w:hint="cs"/>
          <w:rtl/>
        </w:rPr>
        <w:t>با</w:t>
      </w:r>
      <w:r w:rsidRPr="00B50640">
        <w:rPr>
          <w:rtl/>
        </w:rPr>
        <w:t xml:space="preserve">لسجن لمدة لا تزيد عن </w:t>
      </w:r>
      <w:r w:rsidRPr="00B50640">
        <w:rPr>
          <w:rFonts w:hint="cs"/>
          <w:rtl/>
        </w:rPr>
        <w:t>سنة واحدة</w:t>
      </w:r>
      <w:r w:rsidRPr="00B50640">
        <w:rPr>
          <w:rtl/>
        </w:rPr>
        <w:t>.</w:t>
      </w:r>
      <w:r w:rsidRPr="00B50640">
        <w:rPr>
          <w:rFonts w:hint="cs"/>
          <w:rtl/>
        </w:rPr>
        <w:t xml:space="preserve"> </w:t>
      </w:r>
      <w:r w:rsidRPr="00B50640">
        <w:rPr>
          <w:rtl/>
        </w:rPr>
        <w:t xml:space="preserve">وأصبح الجاني، في إدانة ثانية، </w:t>
      </w:r>
      <w:r w:rsidRPr="00B50640">
        <w:rPr>
          <w:rFonts w:hint="cs"/>
          <w:rtl/>
        </w:rPr>
        <w:t>يعاقَب ب</w:t>
      </w:r>
      <w:r w:rsidRPr="00B50640">
        <w:rPr>
          <w:rtl/>
        </w:rPr>
        <w:t>غرامة لا تتجاوز 000 100 روبية (500 2 دولار) و</w:t>
      </w:r>
      <w:r w:rsidRPr="00B50640">
        <w:rPr>
          <w:rFonts w:hint="cs"/>
          <w:rtl/>
        </w:rPr>
        <w:t>با</w:t>
      </w:r>
      <w:r w:rsidRPr="00B50640">
        <w:rPr>
          <w:rtl/>
        </w:rPr>
        <w:t xml:space="preserve">لسجن لمدة لا تزيد عن </w:t>
      </w:r>
      <w:r w:rsidRPr="00B50640">
        <w:rPr>
          <w:rFonts w:hint="cs"/>
          <w:rtl/>
        </w:rPr>
        <w:t>سنتين</w:t>
      </w:r>
      <w:r w:rsidRPr="00B50640">
        <w:rPr>
          <w:rtl/>
        </w:rPr>
        <w:t>.</w:t>
      </w:r>
      <w:r w:rsidRPr="00B50640">
        <w:rPr>
          <w:rFonts w:hint="cs"/>
          <w:rtl/>
        </w:rPr>
        <w:t xml:space="preserve"> </w:t>
      </w:r>
      <w:r w:rsidRPr="00B50640">
        <w:rPr>
          <w:rtl/>
        </w:rPr>
        <w:t xml:space="preserve">وأصبح الجاني، في حالة إدانة ثالثة أو أي إدانات لاحقة، </w:t>
      </w:r>
      <w:r w:rsidRPr="00B50640">
        <w:rPr>
          <w:rFonts w:hint="cs"/>
          <w:rtl/>
        </w:rPr>
        <w:t>يعاقَب با</w:t>
      </w:r>
      <w:r w:rsidRPr="00B50640">
        <w:rPr>
          <w:rtl/>
        </w:rPr>
        <w:t>لسجن لمدة لا تزيد عن 5 سنوات.</w:t>
      </w:r>
    </w:p>
    <w:p w14:paraId="4AA96374" w14:textId="0F24C3DE" w:rsidR="00F043D1" w:rsidRPr="00B50640" w:rsidRDefault="00B4136B" w:rsidP="00B4136B">
      <w:pPr>
        <w:pStyle w:val="H1GA"/>
        <w:rPr>
          <w:rtl/>
        </w:rPr>
      </w:pPr>
      <w:r w:rsidRPr="00B50640">
        <w:rPr>
          <w:rtl/>
        </w:rPr>
        <w:tab/>
      </w:r>
      <w:r w:rsidRPr="00B50640">
        <w:rPr>
          <w:rtl/>
        </w:rPr>
        <w:tab/>
      </w:r>
      <w:r w:rsidR="00F043D1" w:rsidRPr="00B50640">
        <w:rPr>
          <w:rtl/>
        </w:rPr>
        <w:t>النساء ذوات الإعاقة (المادة 6)</w:t>
      </w:r>
    </w:p>
    <w:p w14:paraId="5F59257E" w14:textId="418AFB8F" w:rsidR="00F043D1" w:rsidRPr="00B50640" w:rsidRDefault="00B4136B" w:rsidP="00B4136B">
      <w:pPr>
        <w:pStyle w:val="H23GA"/>
        <w:rPr>
          <w:rtl/>
        </w:rPr>
      </w:pPr>
      <w:r w:rsidRPr="00B50640">
        <w:rPr>
          <w:rtl/>
        </w:rPr>
        <w:tab/>
      </w:r>
      <w:r w:rsidRPr="00B50640">
        <w:rPr>
          <w:rtl/>
        </w:rPr>
        <w:tab/>
      </w:r>
      <w:r w:rsidR="00F043D1" w:rsidRPr="00B50640">
        <w:rPr>
          <w:rtl/>
        </w:rPr>
        <w:t>الرد على الفقرة 5(أ) من قائمة المسائل</w:t>
      </w:r>
    </w:p>
    <w:p w14:paraId="7A003022" w14:textId="0BE17B10" w:rsidR="00F043D1" w:rsidRPr="00B50640" w:rsidRDefault="00F043D1" w:rsidP="00F043D1">
      <w:pPr>
        <w:pStyle w:val="SingleTxtGA"/>
        <w:rPr>
          <w:rtl/>
        </w:rPr>
      </w:pPr>
      <w:r w:rsidRPr="00B50640">
        <w:rPr>
          <w:rtl/>
        </w:rPr>
        <w:t>39-</w:t>
      </w:r>
      <w:r w:rsidRPr="00B50640">
        <w:rPr>
          <w:rtl/>
        </w:rPr>
        <w:tab/>
        <w:t>تضمن المادتان 3 و16 من دستور موريشيوس حق كل مواطن في المعاملة على قدم المساواة وفي التمتع بالحماية من التمييز.</w:t>
      </w:r>
    </w:p>
    <w:p w14:paraId="74436EA0" w14:textId="4E763D53" w:rsidR="00F043D1" w:rsidRPr="00B50640" w:rsidRDefault="00F043D1" w:rsidP="00F043D1">
      <w:pPr>
        <w:pStyle w:val="SingleTxtGA"/>
        <w:rPr>
          <w:rtl/>
        </w:rPr>
      </w:pPr>
      <w:r w:rsidRPr="00B50640">
        <w:rPr>
          <w:rtl/>
        </w:rPr>
        <w:t>40-</w:t>
      </w:r>
      <w:r w:rsidRPr="00B50640">
        <w:rPr>
          <w:rtl/>
        </w:rPr>
        <w:tab/>
        <w:t>وفيما يتعلق بالتعليم، ينص قانون التعليم على إلزامية التحاق جميع الأطفال حتى سن 16 عاما</w:t>
      </w:r>
      <w:r w:rsidR="0047096A" w:rsidRPr="00B50640">
        <w:rPr>
          <w:rFonts w:hint="cs"/>
          <w:rtl/>
        </w:rPr>
        <w:t>ً</w:t>
      </w:r>
      <w:r w:rsidRPr="00B50640">
        <w:rPr>
          <w:rtl/>
        </w:rPr>
        <w:t xml:space="preserve"> بالتعليم المدرسي الذي يشمل مؤسسات تعليم ذوي الاحتياجات التعليمية الخاصة، المسجلة بموجب قانون الهيئة المعنية بالاحتياجات التعليمية الخاصة.</w:t>
      </w:r>
      <w:r w:rsidRPr="00B50640">
        <w:rPr>
          <w:rFonts w:hint="cs"/>
          <w:rtl/>
        </w:rPr>
        <w:t xml:space="preserve"> </w:t>
      </w:r>
      <w:r w:rsidRPr="00B50640">
        <w:rPr>
          <w:rtl/>
        </w:rPr>
        <w:t>ويتعين على الأطفال ذوي الإعاقة مواصلة التعليم بالمدارس حتى بلوغهم سن الـ 20 عاما</w:t>
      </w:r>
      <w:r w:rsidR="00881AA6" w:rsidRPr="00B50640">
        <w:rPr>
          <w:rFonts w:hint="cs"/>
          <w:rtl/>
        </w:rPr>
        <w:t>ً</w:t>
      </w:r>
      <w:r w:rsidRPr="00B50640">
        <w:rPr>
          <w:rtl/>
        </w:rPr>
        <w:t>.</w:t>
      </w:r>
    </w:p>
    <w:p w14:paraId="59F7EE14" w14:textId="52771B4C" w:rsidR="00F043D1" w:rsidRPr="00B50640" w:rsidRDefault="00F043D1" w:rsidP="00F043D1">
      <w:pPr>
        <w:pStyle w:val="SingleTxtGA"/>
        <w:rPr>
          <w:spacing w:val="-2"/>
          <w:rtl/>
        </w:rPr>
      </w:pPr>
      <w:r w:rsidRPr="00B50640">
        <w:rPr>
          <w:spacing w:val="-2"/>
          <w:rtl/>
        </w:rPr>
        <w:t>41-</w:t>
      </w:r>
      <w:r w:rsidRPr="00B50640">
        <w:rPr>
          <w:spacing w:val="-2"/>
          <w:rtl/>
        </w:rPr>
        <w:tab/>
        <w:t>وفي عام 2019، التحق 790 2 طالبا</w:t>
      </w:r>
      <w:r w:rsidR="0047096A" w:rsidRPr="00B50640">
        <w:rPr>
          <w:rFonts w:hint="cs"/>
          <w:spacing w:val="-2"/>
          <w:rtl/>
        </w:rPr>
        <w:t>ً</w:t>
      </w:r>
      <w:r w:rsidRPr="00B50640">
        <w:rPr>
          <w:spacing w:val="-2"/>
          <w:rtl/>
        </w:rPr>
        <w:t xml:space="preserve"> من ذوي الإعاقة بالمدارس في جمهورية موريشيوس.</w:t>
      </w:r>
      <w:r w:rsidRPr="00B50640">
        <w:rPr>
          <w:rFonts w:hint="cs"/>
          <w:spacing w:val="-2"/>
          <w:rtl/>
        </w:rPr>
        <w:t xml:space="preserve"> </w:t>
      </w:r>
      <w:r w:rsidRPr="00B50640">
        <w:rPr>
          <w:spacing w:val="-2"/>
          <w:rtl/>
        </w:rPr>
        <w:t>ويبين الجدول أدناه تفاصيل التسجيل في مدارس الاحتياجات التعليمية الخاصة في السنوات 2017-2019:</w:t>
      </w:r>
    </w:p>
    <w:p w14:paraId="17755C25" w14:textId="324183A5" w:rsidR="00F043D1" w:rsidRPr="00B50640" w:rsidRDefault="00B4136B" w:rsidP="00C27169">
      <w:pPr>
        <w:pStyle w:val="H23GA"/>
        <w:rPr>
          <w:rtl/>
        </w:rPr>
      </w:pPr>
      <w:r w:rsidRPr="00B50640">
        <w:rPr>
          <w:rtl/>
        </w:rPr>
        <w:lastRenderedPageBreak/>
        <w:tab/>
      </w:r>
      <w:r w:rsidRPr="00B50640">
        <w:rPr>
          <w:rtl/>
        </w:rPr>
        <w:tab/>
      </w:r>
      <w:r w:rsidR="00F043D1" w:rsidRPr="00B50640">
        <w:rPr>
          <w:rtl/>
        </w:rPr>
        <w:t xml:space="preserve">الالتحاق بمدارس الاحتياجات التعليمية الخاصة </w:t>
      </w:r>
      <w:r w:rsidR="00F043D1" w:rsidRPr="00B50640">
        <w:rPr>
          <w:rFonts w:hint="cs"/>
          <w:rtl/>
        </w:rPr>
        <w:t xml:space="preserve">في السنوات </w:t>
      </w:r>
      <w:r w:rsidR="00F043D1" w:rsidRPr="00B50640">
        <w:rPr>
          <w:rtl/>
        </w:rPr>
        <w:t>2017-2019</w:t>
      </w:r>
    </w:p>
    <w:tbl>
      <w:tblPr>
        <w:tblStyle w:val="TABLEA"/>
        <w:bidiVisual/>
        <w:tblW w:w="7256" w:type="dxa"/>
        <w:jc w:val="left"/>
        <w:tblInd w:w="1247" w:type="dxa"/>
        <w:tblLayout w:type="fixed"/>
        <w:tblLook w:val="04E0" w:firstRow="1" w:lastRow="1" w:firstColumn="1" w:lastColumn="0" w:noHBand="0" w:noVBand="1"/>
      </w:tblPr>
      <w:tblGrid>
        <w:gridCol w:w="1101"/>
        <w:gridCol w:w="769"/>
        <w:gridCol w:w="728"/>
        <w:gridCol w:w="630"/>
        <w:gridCol w:w="728"/>
        <w:gridCol w:w="694"/>
        <w:gridCol w:w="602"/>
        <w:gridCol w:w="726"/>
        <w:gridCol w:w="709"/>
        <w:gridCol w:w="569"/>
      </w:tblGrid>
      <w:tr w:rsidR="00B4136B" w:rsidRPr="00B50640" w14:paraId="0FE97EBA" w14:textId="77777777" w:rsidTr="00E15D85">
        <w:trPr>
          <w:cnfStyle w:val="100000000000" w:firstRow="1" w:lastRow="0" w:firstColumn="0" w:lastColumn="0" w:oddVBand="0" w:evenVBand="0" w:oddHBand="0" w:evenHBand="0" w:firstRowFirstColumn="0" w:firstRowLastColumn="0" w:lastRowFirstColumn="0" w:lastRowLastColumn="0"/>
          <w:tblHeader/>
          <w:jc w:val="left"/>
        </w:trPr>
        <w:tc>
          <w:tcPr>
            <w:tcW w:w="1101" w:type="dxa"/>
            <w:vMerge w:val="restart"/>
            <w:noWrap/>
            <w:vAlign w:val="bottom"/>
            <w:hideMark/>
          </w:tcPr>
          <w:p w14:paraId="0C5CB9FB" w14:textId="4975F294" w:rsidR="00F043D1" w:rsidRPr="00B50640" w:rsidRDefault="00F043D1" w:rsidP="00C27169">
            <w:pPr>
              <w:pStyle w:val="SingleTxtGA"/>
              <w:keepNext/>
              <w:keepLines/>
              <w:spacing w:before="40" w:after="40" w:line="280" w:lineRule="exact"/>
              <w:ind w:left="113" w:right="113"/>
              <w:jc w:val="left"/>
              <w:rPr>
                <w:i/>
                <w:iCs/>
                <w:sz w:val="20"/>
                <w:szCs w:val="20"/>
                <w:rtl/>
              </w:rPr>
            </w:pPr>
            <w:r w:rsidRPr="00B50640">
              <w:rPr>
                <w:rFonts w:hint="cs"/>
                <w:i/>
                <w:iCs/>
                <w:sz w:val="20"/>
                <w:szCs w:val="20"/>
                <w:rtl/>
              </w:rPr>
              <w:t>السن (سنوات)</w:t>
            </w:r>
          </w:p>
        </w:tc>
        <w:tc>
          <w:tcPr>
            <w:tcW w:w="2127" w:type="dxa"/>
            <w:gridSpan w:val="3"/>
            <w:hideMark/>
          </w:tcPr>
          <w:p w14:paraId="5C57910C" w14:textId="77777777" w:rsidR="00F043D1" w:rsidRPr="00B50640" w:rsidRDefault="00F043D1" w:rsidP="00C27169">
            <w:pPr>
              <w:pStyle w:val="SingleTxtGA"/>
              <w:keepNext/>
              <w:keepLines/>
              <w:spacing w:before="40" w:after="40" w:line="280" w:lineRule="exact"/>
              <w:ind w:left="113" w:right="113"/>
              <w:jc w:val="center"/>
              <w:rPr>
                <w:i/>
                <w:iCs/>
                <w:sz w:val="20"/>
                <w:szCs w:val="20"/>
                <w:rtl/>
              </w:rPr>
            </w:pPr>
            <w:r w:rsidRPr="00B50640">
              <w:rPr>
                <w:rFonts w:hint="cs"/>
                <w:i/>
                <w:iCs/>
                <w:sz w:val="20"/>
                <w:szCs w:val="20"/>
                <w:rtl/>
              </w:rPr>
              <w:t>2017</w:t>
            </w:r>
          </w:p>
        </w:tc>
        <w:tc>
          <w:tcPr>
            <w:tcW w:w="2024" w:type="dxa"/>
            <w:gridSpan w:val="3"/>
            <w:hideMark/>
          </w:tcPr>
          <w:p w14:paraId="26646269" w14:textId="77777777" w:rsidR="00F043D1" w:rsidRPr="00B50640" w:rsidRDefault="00F043D1" w:rsidP="00C27169">
            <w:pPr>
              <w:pStyle w:val="SingleTxtGA"/>
              <w:keepNext/>
              <w:keepLines/>
              <w:spacing w:before="40" w:after="40" w:line="280" w:lineRule="exact"/>
              <w:ind w:left="113" w:right="113"/>
              <w:jc w:val="center"/>
              <w:rPr>
                <w:i/>
                <w:iCs/>
                <w:sz w:val="20"/>
                <w:szCs w:val="20"/>
                <w:rtl/>
              </w:rPr>
            </w:pPr>
            <w:r w:rsidRPr="00B50640">
              <w:rPr>
                <w:rFonts w:hint="cs"/>
                <w:i/>
                <w:iCs/>
                <w:sz w:val="20"/>
                <w:szCs w:val="20"/>
                <w:rtl/>
              </w:rPr>
              <w:t>2018</w:t>
            </w:r>
          </w:p>
        </w:tc>
        <w:tc>
          <w:tcPr>
            <w:tcW w:w="2004" w:type="dxa"/>
            <w:gridSpan w:val="3"/>
            <w:hideMark/>
          </w:tcPr>
          <w:p w14:paraId="742022F1" w14:textId="77777777" w:rsidR="00F043D1" w:rsidRPr="00B50640" w:rsidRDefault="00F043D1" w:rsidP="00C27169">
            <w:pPr>
              <w:pStyle w:val="SingleTxtGA"/>
              <w:keepNext/>
              <w:keepLines/>
              <w:spacing w:before="40" w:after="40" w:line="280" w:lineRule="exact"/>
              <w:ind w:left="113" w:right="113"/>
              <w:jc w:val="center"/>
              <w:rPr>
                <w:i/>
                <w:iCs/>
                <w:sz w:val="20"/>
                <w:szCs w:val="20"/>
                <w:rtl/>
              </w:rPr>
            </w:pPr>
            <w:r w:rsidRPr="00B50640">
              <w:rPr>
                <w:rFonts w:hint="cs"/>
                <w:i/>
                <w:iCs/>
                <w:sz w:val="20"/>
                <w:szCs w:val="20"/>
                <w:rtl/>
              </w:rPr>
              <w:t>2019</w:t>
            </w:r>
          </w:p>
        </w:tc>
      </w:tr>
      <w:tr w:rsidR="00B4136B" w:rsidRPr="00B50640" w14:paraId="6F502FC0" w14:textId="77777777" w:rsidTr="00B4136B">
        <w:trPr>
          <w:cnfStyle w:val="100000000000" w:firstRow="1" w:lastRow="0" w:firstColumn="0" w:lastColumn="0" w:oddVBand="0" w:evenVBand="0" w:oddHBand="0" w:evenHBand="0" w:firstRowFirstColumn="0" w:firstRowLastColumn="0" w:lastRowFirstColumn="0" w:lastRowLastColumn="0"/>
          <w:tblHeader/>
          <w:jc w:val="left"/>
        </w:trPr>
        <w:tc>
          <w:tcPr>
            <w:tcW w:w="1101" w:type="dxa"/>
            <w:vMerge/>
            <w:hideMark/>
          </w:tcPr>
          <w:p w14:paraId="0BAF4CC3" w14:textId="77777777" w:rsidR="00F043D1" w:rsidRPr="00B50640" w:rsidRDefault="00F043D1" w:rsidP="00C27169">
            <w:pPr>
              <w:pStyle w:val="SingleTxtGA"/>
              <w:keepNext/>
              <w:keepLines/>
              <w:spacing w:before="40" w:after="40" w:line="280" w:lineRule="exact"/>
              <w:ind w:left="113" w:right="113"/>
              <w:rPr>
                <w:i/>
                <w:iCs/>
                <w:sz w:val="20"/>
                <w:szCs w:val="20"/>
              </w:rPr>
            </w:pPr>
          </w:p>
        </w:tc>
        <w:tc>
          <w:tcPr>
            <w:tcW w:w="769" w:type="dxa"/>
            <w:noWrap/>
            <w:hideMark/>
          </w:tcPr>
          <w:p w14:paraId="5F20883D" w14:textId="77777777" w:rsidR="00F043D1" w:rsidRPr="00B50640" w:rsidRDefault="00F043D1" w:rsidP="00C27169">
            <w:pPr>
              <w:pStyle w:val="SingleTxtGA"/>
              <w:keepNext/>
              <w:keepLines/>
              <w:spacing w:before="40" w:after="40" w:line="280" w:lineRule="exact"/>
              <w:ind w:left="113" w:right="113"/>
              <w:jc w:val="center"/>
              <w:rPr>
                <w:i/>
                <w:iCs/>
                <w:sz w:val="20"/>
                <w:szCs w:val="20"/>
                <w:rtl/>
              </w:rPr>
            </w:pPr>
            <w:r w:rsidRPr="00B50640">
              <w:rPr>
                <w:rFonts w:hint="cs"/>
                <w:i/>
                <w:iCs/>
                <w:sz w:val="20"/>
                <w:szCs w:val="20"/>
                <w:rtl/>
              </w:rPr>
              <w:t>المجموع</w:t>
            </w:r>
          </w:p>
        </w:tc>
        <w:tc>
          <w:tcPr>
            <w:tcW w:w="728" w:type="dxa"/>
            <w:noWrap/>
            <w:hideMark/>
          </w:tcPr>
          <w:p w14:paraId="7E177D39" w14:textId="77777777" w:rsidR="00F043D1" w:rsidRPr="00B50640" w:rsidRDefault="00F043D1" w:rsidP="00C27169">
            <w:pPr>
              <w:pStyle w:val="SingleTxtGA"/>
              <w:keepNext/>
              <w:keepLines/>
              <w:spacing w:before="40" w:after="40" w:line="280" w:lineRule="exact"/>
              <w:ind w:left="113" w:right="113"/>
              <w:jc w:val="center"/>
              <w:rPr>
                <w:i/>
                <w:iCs/>
                <w:sz w:val="20"/>
                <w:szCs w:val="20"/>
                <w:rtl/>
              </w:rPr>
            </w:pPr>
            <w:r w:rsidRPr="00B50640">
              <w:rPr>
                <w:rFonts w:hint="cs"/>
                <w:i/>
                <w:iCs/>
                <w:sz w:val="20"/>
                <w:szCs w:val="20"/>
                <w:rtl/>
              </w:rPr>
              <w:t>فتيان</w:t>
            </w:r>
          </w:p>
        </w:tc>
        <w:tc>
          <w:tcPr>
            <w:tcW w:w="630" w:type="dxa"/>
            <w:noWrap/>
            <w:hideMark/>
          </w:tcPr>
          <w:p w14:paraId="662BF794" w14:textId="77777777" w:rsidR="00F043D1" w:rsidRPr="00B50640" w:rsidRDefault="00F043D1" w:rsidP="00C27169">
            <w:pPr>
              <w:pStyle w:val="SingleTxtGA"/>
              <w:keepNext/>
              <w:keepLines/>
              <w:spacing w:before="40" w:after="40" w:line="280" w:lineRule="exact"/>
              <w:ind w:left="113" w:right="113"/>
              <w:jc w:val="center"/>
              <w:rPr>
                <w:i/>
                <w:iCs/>
                <w:sz w:val="20"/>
                <w:szCs w:val="20"/>
                <w:rtl/>
              </w:rPr>
            </w:pPr>
            <w:r w:rsidRPr="00B50640">
              <w:rPr>
                <w:rFonts w:hint="cs"/>
                <w:i/>
                <w:iCs/>
                <w:sz w:val="20"/>
                <w:szCs w:val="20"/>
                <w:rtl/>
              </w:rPr>
              <w:t>فتيات</w:t>
            </w:r>
          </w:p>
        </w:tc>
        <w:tc>
          <w:tcPr>
            <w:tcW w:w="728" w:type="dxa"/>
            <w:noWrap/>
            <w:hideMark/>
          </w:tcPr>
          <w:p w14:paraId="3FC5DCFB" w14:textId="77777777" w:rsidR="00F043D1" w:rsidRPr="00B50640" w:rsidRDefault="00F043D1" w:rsidP="00C27169">
            <w:pPr>
              <w:pStyle w:val="SingleTxtGA"/>
              <w:keepNext/>
              <w:keepLines/>
              <w:spacing w:before="40" w:after="40" w:line="280" w:lineRule="exact"/>
              <w:ind w:left="113" w:right="113"/>
              <w:jc w:val="center"/>
              <w:rPr>
                <w:i/>
                <w:iCs/>
                <w:sz w:val="20"/>
                <w:szCs w:val="20"/>
                <w:rtl/>
              </w:rPr>
            </w:pPr>
            <w:r w:rsidRPr="00B50640">
              <w:rPr>
                <w:rFonts w:hint="cs"/>
                <w:i/>
                <w:iCs/>
                <w:sz w:val="20"/>
                <w:szCs w:val="20"/>
                <w:rtl/>
              </w:rPr>
              <w:t>المجموع</w:t>
            </w:r>
          </w:p>
        </w:tc>
        <w:tc>
          <w:tcPr>
            <w:tcW w:w="694" w:type="dxa"/>
            <w:noWrap/>
            <w:hideMark/>
          </w:tcPr>
          <w:p w14:paraId="24BB5876" w14:textId="77777777" w:rsidR="00F043D1" w:rsidRPr="00B50640" w:rsidRDefault="00F043D1" w:rsidP="00C27169">
            <w:pPr>
              <w:pStyle w:val="SingleTxtGA"/>
              <w:keepNext/>
              <w:keepLines/>
              <w:spacing w:before="40" w:after="40" w:line="280" w:lineRule="exact"/>
              <w:ind w:left="113" w:right="113"/>
              <w:jc w:val="center"/>
              <w:rPr>
                <w:i/>
                <w:iCs/>
                <w:sz w:val="20"/>
                <w:szCs w:val="20"/>
                <w:rtl/>
              </w:rPr>
            </w:pPr>
            <w:r w:rsidRPr="00B50640">
              <w:rPr>
                <w:rFonts w:hint="cs"/>
                <w:i/>
                <w:iCs/>
                <w:sz w:val="20"/>
                <w:szCs w:val="20"/>
                <w:rtl/>
              </w:rPr>
              <w:t>فتيان</w:t>
            </w:r>
          </w:p>
        </w:tc>
        <w:tc>
          <w:tcPr>
            <w:tcW w:w="602" w:type="dxa"/>
            <w:noWrap/>
            <w:hideMark/>
          </w:tcPr>
          <w:p w14:paraId="423D6116" w14:textId="77777777" w:rsidR="00F043D1" w:rsidRPr="00B50640" w:rsidRDefault="00F043D1" w:rsidP="00C27169">
            <w:pPr>
              <w:pStyle w:val="SingleTxtGA"/>
              <w:keepNext/>
              <w:keepLines/>
              <w:spacing w:before="40" w:after="40" w:line="280" w:lineRule="exact"/>
              <w:ind w:left="113" w:right="113"/>
              <w:jc w:val="center"/>
              <w:rPr>
                <w:i/>
                <w:iCs/>
                <w:sz w:val="20"/>
                <w:szCs w:val="20"/>
                <w:rtl/>
              </w:rPr>
            </w:pPr>
            <w:r w:rsidRPr="00B50640">
              <w:rPr>
                <w:rFonts w:hint="cs"/>
                <w:i/>
                <w:iCs/>
                <w:sz w:val="20"/>
                <w:szCs w:val="20"/>
                <w:rtl/>
              </w:rPr>
              <w:t>فتيات</w:t>
            </w:r>
          </w:p>
        </w:tc>
        <w:tc>
          <w:tcPr>
            <w:tcW w:w="726" w:type="dxa"/>
            <w:noWrap/>
            <w:hideMark/>
          </w:tcPr>
          <w:p w14:paraId="47C26800" w14:textId="77777777" w:rsidR="00F043D1" w:rsidRPr="00B50640" w:rsidRDefault="00F043D1" w:rsidP="00C27169">
            <w:pPr>
              <w:pStyle w:val="SingleTxtGA"/>
              <w:keepNext/>
              <w:keepLines/>
              <w:spacing w:before="40" w:after="40" w:line="280" w:lineRule="exact"/>
              <w:ind w:left="113" w:right="113"/>
              <w:jc w:val="center"/>
              <w:rPr>
                <w:i/>
                <w:iCs/>
                <w:sz w:val="20"/>
                <w:szCs w:val="20"/>
                <w:rtl/>
              </w:rPr>
            </w:pPr>
            <w:r w:rsidRPr="00B50640">
              <w:rPr>
                <w:rFonts w:hint="cs"/>
                <w:i/>
                <w:iCs/>
                <w:sz w:val="20"/>
                <w:szCs w:val="20"/>
                <w:rtl/>
              </w:rPr>
              <w:t>المجموع</w:t>
            </w:r>
          </w:p>
        </w:tc>
        <w:tc>
          <w:tcPr>
            <w:tcW w:w="709" w:type="dxa"/>
            <w:noWrap/>
            <w:hideMark/>
          </w:tcPr>
          <w:p w14:paraId="081CAE22" w14:textId="77777777" w:rsidR="00F043D1" w:rsidRPr="00B50640" w:rsidRDefault="00F043D1" w:rsidP="00C27169">
            <w:pPr>
              <w:pStyle w:val="SingleTxtGA"/>
              <w:keepNext/>
              <w:keepLines/>
              <w:spacing w:before="40" w:after="40" w:line="280" w:lineRule="exact"/>
              <w:ind w:left="113" w:right="113"/>
              <w:jc w:val="center"/>
              <w:rPr>
                <w:i/>
                <w:iCs/>
                <w:sz w:val="20"/>
                <w:szCs w:val="20"/>
                <w:rtl/>
              </w:rPr>
            </w:pPr>
            <w:r w:rsidRPr="00B50640">
              <w:rPr>
                <w:rFonts w:hint="cs"/>
                <w:i/>
                <w:iCs/>
                <w:sz w:val="20"/>
                <w:szCs w:val="20"/>
                <w:rtl/>
              </w:rPr>
              <w:t>فتيان</w:t>
            </w:r>
          </w:p>
        </w:tc>
        <w:tc>
          <w:tcPr>
            <w:tcW w:w="569" w:type="dxa"/>
            <w:noWrap/>
            <w:hideMark/>
          </w:tcPr>
          <w:p w14:paraId="4F50F191" w14:textId="77777777" w:rsidR="00F043D1" w:rsidRPr="00B50640" w:rsidRDefault="00F043D1" w:rsidP="00C27169">
            <w:pPr>
              <w:pStyle w:val="SingleTxtGA"/>
              <w:keepNext/>
              <w:keepLines/>
              <w:spacing w:before="40" w:after="40" w:line="280" w:lineRule="exact"/>
              <w:ind w:left="113" w:right="113"/>
              <w:jc w:val="center"/>
              <w:rPr>
                <w:i/>
                <w:iCs/>
                <w:sz w:val="20"/>
                <w:szCs w:val="20"/>
                <w:rtl/>
              </w:rPr>
            </w:pPr>
            <w:r w:rsidRPr="00B50640">
              <w:rPr>
                <w:rFonts w:hint="cs"/>
                <w:i/>
                <w:iCs/>
                <w:sz w:val="20"/>
                <w:szCs w:val="20"/>
                <w:rtl/>
              </w:rPr>
              <w:t>فتيات</w:t>
            </w:r>
          </w:p>
        </w:tc>
      </w:tr>
      <w:tr w:rsidR="00B4136B" w:rsidRPr="00B50640" w14:paraId="3976FA28" w14:textId="77777777" w:rsidTr="00B4136B">
        <w:trPr>
          <w:jc w:val="left"/>
        </w:trPr>
        <w:tc>
          <w:tcPr>
            <w:tcW w:w="1101" w:type="dxa"/>
            <w:noWrap/>
            <w:hideMark/>
          </w:tcPr>
          <w:p w14:paraId="7244BE0D" w14:textId="77777777" w:rsidR="00F043D1" w:rsidRPr="00B50640" w:rsidRDefault="00F043D1" w:rsidP="00C27169">
            <w:pPr>
              <w:pStyle w:val="SingleTxtGA"/>
              <w:keepNext/>
              <w:keepLines/>
              <w:spacing w:before="40" w:after="40" w:line="280" w:lineRule="exact"/>
              <w:ind w:left="113" w:right="113"/>
              <w:rPr>
                <w:sz w:val="20"/>
                <w:szCs w:val="20"/>
                <w:rtl/>
              </w:rPr>
            </w:pPr>
            <w:r w:rsidRPr="00B50640">
              <w:rPr>
                <w:rFonts w:hint="cs"/>
                <w:sz w:val="20"/>
                <w:szCs w:val="20"/>
                <w:rtl/>
              </w:rPr>
              <w:t>3</w:t>
            </w:r>
          </w:p>
        </w:tc>
        <w:tc>
          <w:tcPr>
            <w:tcW w:w="769" w:type="dxa"/>
            <w:noWrap/>
            <w:hideMark/>
          </w:tcPr>
          <w:p w14:paraId="523BE8BD" w14:textId="77777777" w:rsidR="00F043D1" w:rsidRPr="00B50640" w:rsidRDefault="00F043D1" w:rsidP="00C27169">
            <w:pPr>
              <w:pStyle w:val="SingleTxtGA"/>
              <w:keepNext/>
              <w:keepLines/>
              <w:spacing w:before="40" w:after="40" w:line="280" w:lineRule="exact"/>
              <w:ind w:left="113" w:right="113"/>
              <w:rPr>
                <w:sz w:val="20"/>
                <w:szCs w:val="20"/>
                <w:rtl/>
              </w:rPr>
            </w:pPr>
            <w:r w:rsidRPr="00B50640">
              <w:rPr>
                <w:rFonts w:hint="cs"/>
                <w:sz w:val="20"/>
                <w:szCs w:val="20"/>
                <w:rtl/>
              </w:rPr>
              <w:t>11</w:t>
            </w:r>
          </w:p>
        </w:tc>
        <w:tc>
          <w:tcPr>
            <w:tcW w:w="728" w:type="dxa"/>
            <w:noWrap/>
            <w:hideMark/>
          </w:tcPr>
          <w:p w14:paraId="5F5C89C7" w14:textId="77777777" w:rsidR="00F043D1" w:rsidRPr="00B50640" w:rsidRDefault="00F043D1" w:rsidP="00C27169">
            <w:pPr>
              <w:pStyle w:val="SingleTxtGA"/>
              <w:keepNext/>
              <w:keepLines/>
              <w:spacing w:before="40" w:after="40" w:line="280" w:lineRule="exact"/>
              <w:ind w:left="113" w:right="113"/>
              <w:rPr>
                <w:sz w:val="20"/>
                <w:szCs w:val="20"/>
                <w:rtl/>
              </w:rPr>
            </w:pPr>
            <w:r w:rsidRPr="00B50640">
              <w:rPr>
                <w:rFonts w:hint="cs"/>
                <w:sz w:val="20"/>
                <w:szCs w:val="20"/>
                <w:rtl/>
              </w:rPr>
              <w:t>9</w:t>
            </w:r>
          </w:p>
        </w:tc>
        <w:tc>
          <w:tcPr>
            <w:tcW w:w="630" w:type="dxa"/>
            <w:noWrap/>
            <w:hideMark/>
          </w:tcPr>
          <w:p w14:paraId="7C1E7F71" w14:textId="77777777" w:rsidR="00F043D1" w:rsidRPr="00B50640" w:rsidRDefault="00F043D1" w:rsidP="00C27169">
            <w:pPr>
              <w:pStyle w:val="SingleTxtGA"/>
              <w:keepNext/>
              <w:keepLines/>
              <w:spacing w:before="40" w:after="40" w:line="280" w:lineRule="exact"/>
              <w:ind w:left="113" w:right="113"/>
              <w:rPr>
                <w:sz w:val="20"/>
                <w:szCs w:val="20"/>
                <w:rtl/>
              </w:rPr>
            </w:pPr>
            <w:r w:rsidRPr="00B50640">
              <w:rPr>
                <w:rFonts w:hint="cs"/>
                <w:sz w:val="20"/>
                <w:szCs w:val="20"/>
                <w:rtl/>
              </w:rPr>
              <w:t>2</w:t>
            </w:r>
          </w:p>
        </w:tc>
        <w:tc>
          <w:tcPr>
            <w:tcW w:w="728" w:type="dxa"/>
            <w:noWrap/>
            <w:hideMark/>
          </w:tcPr>
          <w:p w14:paraId="390BFE53" w14:textId="77777777" w:rsidR="00F043D1" w:rsidRPr="00B50640" w:rsidRDefault="00F043D1" w:rsidP="00C27169">
            <w:pPr>
              <w:pStyle w:val="SingleTxtGA"/>
              <w:keepNext/>
              <w:keepLines/>
              <w:spacing w:before="40" w:after="40" w:line="280" w:lineRule="exact"/>
              <w:ind w:left="113" w:right="113"/>
              <w:rPr>
                <w:sz w:val="20"/>
                <w:szCs w:val="20"/>
                <w:rtl/>
              </w:rPr>
            </w:pPr>
            <w:r w:rsidRPr="00B50640">
              <w:rPr>
                <w:rFonts w:hint="cs"/>
                <w:sz w:val="20"/>
                <w:szCs w:val="20"/>
                <w:rtl/>
              </w:rPr>
              <w:t>13</w:t>
            </w:r>
          </w:p>
        </w:tc>
        <w:tc>
          <w:tcPr>
            <w:tcW w:w="694" w:type="dxa"/>
            <w:noWrap/>
            <w:hideMark/>
          </w:tcPr>
          <w:p w14:paraId="1C287BC3" w14:textId="77777777" w:rsidR="00F043D1" w:rsidRPr="00B50640" w:rsidRDefault="00F043D1" w:rsidP="00C27169">
            <w:pPr>
              <w:pStyle w:val="SingleTxtGA"/>
              <w:keepNext/>
              <w:keepLines/>
              <w:spacing w:before="40" w:after="40" w:line="280" w:lineRule="exact"/>
              <w:ind w:left="113" w:right="113"/>
              <w:rPr>
                <w:sz w:val="20"/>
                <w:szCs w:val="20"/>
                <w:rtl/>
              </w:rPr>
            </w:pPr>
            <w:r w:rsidRPr="00B50640">
              <w:rPr>
                <w:rFonts w:hint="cs"/>
                <w:sz w:val="20"/>
                <w:szCs w:val="20"/>
                <w:rtl/>
              </w:rPr>
              <w:t>7</w:t>
            </w:r>
          </w:p>
        </w:tc>
        <w:tc>
          <w:tcPr>
            <w:tcW w:w="602" w:type="dxa"/>
            <w:noWrap/>
            <w:hideMark/>
          </w:tcPr>
          <w:p w14:paraId="5820B7DD" w14:textId="77777777" w:rsidR="00F043D1" w:rsidRPr="00B50640" w:rsidRDefault="00F043D1" w:rsidP="00C27169">
            <w:pPr>
              <w:pStyle w:val="SingleTxtGA"/>
              <w:keepNext/>
              <w:keepLines/>
              <w:spacing w:before="40" w:after="40" w:line="280" w:lineRule="exact"/>
              <w:ind w:left="113" w:right="113"/>
              <w:rPr>
                <w:sz w:val="20"/>
                <w:szCs w:val="20"/>
                <w:rtl/>
              </w:rPr>
            </w:pPr>
            <w:r w:rsidRPr="00B50640">
              <w:rPr>
                <w:rFonts w:hint="cs"/>
                <w:sz w:val="20"/>
                <w:szCs w:val="20"/>
                <w:rtl/>
              </w:rPr>
              <w:t>6</w:t>
            </w:r>
          </w:p>
        </w:tc>
        <w:tc>
          <w:tcPr>
            <w:tcW w:w="726" w:type="dxa"/>
            <w:noWrap/>
            <w:hideMark/>
          </w:tcPr>
          <w:p w14:paraId="7A3A72D2" w14:textId="77777777" w:rsidR="00F043D1" w:rsidRPr="00B50640" w:rsidRDefault="00F043D1" w:rsidP="00C27169">
            <w:pPr>
              <w:pStyle w:val="SingleTxtGA"/>
              <w:keepNext/>
              <w:keepLines/>
              <w:spacing w:before="40" w:after="40" w:line="280" w:lineRule="exact"/>
              <w:ind w:left="113" w:right="113"/>
              <w:rPr>
                <w:sz w:val="20"/>
                <w:szCs w:val="20"/>
                <w:rtl/>
              </w:rPr>
            </w:pPr>
            <w:r w:rsidRPr="00B50640">
              <w:rPr>
                <w:rFonts w:hint="cs"/>
                <w:sz w:val="20"/>
                <w:szCs w:val="20"/>
                <w:rtl/>
              </w:rPr>
              <w:t>10</w:t>
            </w:r>
          </w:p>
        </w:tc>
        <w:tc>
          <w:tcPr>
            <w:tcW w:w="709" w:type="dxa"/>
            <w:noWrap/>
            <w:hideMark/>
          </w:tcPr>
          <w:p w14:paraId="2F53E4D1" w14:textId="77777777" w:rsidR="00F043D1" w:rsidRPr="00B50640" w:rsidRDefault="00F043D1" w:rsidP="00C27169">
            <w:pPr>
              <w:pStyle w:val="SingleTxtGA"/>
              <w:keepNext/>
              <w:keepLines/>
              <w:spacing w:before="40" w:after="40" w:line="280" w:lineRule="exact"/>
              <w:ind w:left="113" w:right="113"/>
              <w:rPr>
                <w:sz w:val="20"/>
                <w:szCs w:val="20"/>
                <w:rtl/>
              </w:rPr>
            </w:pPr>
            <w:r w:rsidRPr="00B50640">
              <w:rPr>
                <w:rFonts w:hint="cs"/>
                <w:sz w:val="20"/>
                <w:szCs w:val="20"/>
                <w:rtl/>
              </w:rPr>
              <w:t>7</w:t>
            </w:r>
          </w:p>
        </w:tc>
        <w:tc>
          <w:tcPr>
            <w:tcW w:w="569" w:type="dxa"/>
            <w:noWrap/>
            <w:hideMark/>
          </w:tcPr>
          <w:p w14:paraId="407DE996" w14:textId="77777777" w:rsidR="00F043D1" w:rsidRPr="00B50640" w:rsidRDefault="00F043D1" w:rsidP="00C27169">
            <w:pPr>
              <w:pStyle w:val="SingleTxtGA"/>
              <w:keepNext/>
              <w:keepLines/>
              <w:spacing w:before="40" w:after="40" w:line="280" w:lineRule="exact"/>
              <w:ind w:left="113" w:right="113"/>
              <w:rPr>
                <w:sz w:val="20"/>
                <w:szCs w:val="20"/>
                <w:rtl/>
              </w:rPr>
            </w:pPr>
            <w:r w:rsidRPr="00B50640">
              <w:rPr>
                <w:rFonts w:hint="cs"/>
                <w:sz w:val="20"/>
                <w:szCs w:val="20"/>
                <w:rtl/>
              </w:rPr>
              <w:t>3</w:t>
            </w:r>
          </w:p>
        </w:tc>
      </w:tr>
      <w:tr w:rsidR="00B4136B" w:rsidRPr="00B50640" w14:paraId="720F5977" w14:textId="77777777" w:rsidTr="00B4136B">
        <w:trPr>
          <w:jc w:val="left"/>
        </w:trPr>
        <w:tc>
          <w:tcPr>
            <w:tcW w:w="1101" w:type="dxa"/>
            <w:noWrap/>
            <w:hideMark/>
          </w:tcPr>
          <w:p w14:paraId="2467A221" w14:textId="77777777" w:rsidR="00F043D1" w:rsidRPr="00B50640" w:rsidRDefault="00F043D1" w:rsidP="00C27169">
            <w:pPr>
              <w:pStyle w:val="SingleTxtGA"/>
              <w:keepNext/>
              <w:keepLines/>
              <w:spacing w:before="40" w:after="40" w:line="280" w:lineRule="exact"/>
              <w:ind w:left="113" w:right="113"/>
              <w:rPr>
                <w:sz w:val="20"/>
                <w:szCs w:val="20"/>
                <w:rtl/>
              </w:rPr>
            </w:pPr>
            <w:r w:rsidRPr="00B50640">
              <w:rPr>
                <w:rFonts w:hint="cs"/>
                <w:sz w:val="20"/>
                <w:szCs w:val="20"/>
                <w:rtl/>
              </w:rPr>
              <w:t>4</w:t>
            </w:r>
          </w:p>
        </w:tc>
        <w:tc>
          <w:tcPr>
            <w:tcW w:w="769" w:type="dxa"/>
            <w:noWrap/>
            <w:hideMark/>
          </w:tcPr>
          <w:p w14:paraId="36C39E69" w14:textId="77777777" w:rsidR="00F043D1" w:rsidRPr="00B50640" w:rsidRDefault="00F043D1" w:rsidP="00C27169">
            <w:pPr>
              <w:pStyle w:val="SingleTxtGA"/>
              <w:keepNext/>
              <w:keepLines/>
              <w:spacing w:before="40" w:after="40" w:line="280" w:lineRule="exact"/>
              <w:ind w:left="113" w:right="113"/>
              <w:rPr>
                <w:sz w:val="20"/>
                <w:szCs w:val="20"/>
                <w:rtl/>
              </w:rPr>
            </w:pPr>
            <w:r w:rsidRPr="00B50640">
              <w:rPr>
                <w:rFonts w:hint="cs"/>
                <w:sz w:val="20"/>
                <w:szCs w:val="20"/>
                <w:rtl/>
              </w:rPr>
              <w:t>17</w:t>
            </w:r>
          </w:p>
        </w:tc>
        <w:tc>
          <w:tcPr>
            <w:tcW w:w="728" w:type="dxa"/>
            <w:noWrap/>
            <w:hideMark/>
          </w:tcPr>
          <w:p w14:paraId="09A0F47F" w14:textId="77777777" w:rsidR="00F043D1" w:rsidRPr="00B50640" w:rsidRDefault="00F043D1" w:rsidP="00C27169">
            <w:pPr>
              <w:pStyle w:val="SingleTxtGA"/>
              <w:keepNext/>
              <w:keepLines/>
              <w:spacing w:before="40" w:after="40" w:line="280" w:lineRule="exact"/>
              <w:ind w:left="113" w:right="113"/>
              <w:rPr>
                <w:sz w:val="20"/>
                <w:szCs w:val="20"/>
                <w:rtl/>
              </w:rPr>
            </w:pPr>
            <w:r w:rsidRPr="00B50640">
              <w:rPr>
                <w:rFonts w:hint="cs"/>
                <w:sz w:val="20"/>
                <w:szCs w:val="20"/>
                <w:rtl/>
              </w:rPr>
              <w:t>10</w:t>
            </w:r>
          </w:p>
        </w:tc>
        <w:tc>
          <w:tcPr>
            <w:tcW w:w="630" w:type="dxa"/>
            <w:noWrap/>
            <w:hideMark/>
          </w:tcPr>
          <w:p w14:paraId="7ED05126" w14:textId="77777777" w:rsidR="00F043D1" w:rsidRPr="00B50640" w:rsidRDefault="00F043D1" w:rsidP="00C27169">
            <w:pPr>
              <w:pStyle w:val="SingleTxtGA"/>
              <w:keepNext/>
              <w:keepLines/>
              <w:spacing w:before="40" w:after="40" w:line="280" w:lineRule="exact"/>
              <w:ind w:left="113" w:right="113"/>
              <w:rPr>
                <w:sz w:val="20"/>
                <w:szCs w:val="20"/>
                <w:rtl/>
              </w:rPr>
            </w:pPr>
            <w:r w:rsidRPr="00B50640">
              <w:rPr>
                <w:rFonts w:hint="cs"/>
                <w:sz w:val="20"/>
                <w:szCs w:val="20"/>
                <w:rtl/>
              </w:rPr>
              <w:t>7</w:t>
            </w:r>
          </w:p>
        </w:tc>
        <w:tc>
          <w:tcPr>
            <w:tcW w:w="728" w:type="dxa"/>
            <w:noWrap/>
            <w:hideMark/>
          </w:tcPr>
          <w:p w14:paraId="18C614AB" w14:textId="77777777" w:rsidR="00F043D1" w:rsidRPr="00B50640" w:rsidRDefault="00F043D1" w:rsidP="00C27169">
            <w:pPr>
              <w:pStyle w:val="SingleTxtGA"/>
              <w:keepNext/>
              <w:keepLines/>
              <w:spacing w:before="40" w:after="40" w:line="280" w:lineRule="exact"/>
              <w:ind w:left="113" w:right="113"/>
              <w:rPr>
                <w:sz w:val="20"/>
                <w:szCs w:val="20"/>
                <w:rtl/>
              </w:rPr>
            </w:pPr>
            <w:r w:rsidRPr="00B50640">
              <w:rPr>
                <w:rFonts w:hint="cs"/>
                <w:sz w:val="20"/>
                <w:szCs w:val="20"/>
                <w:rtl/>
              </w:rPr>
              <w:t>18</w:t>
            </w:r>
          </w:p>
        </w:tc>
        <w:tc>
          <w:tcPr>
            <w:tcW w:w="694" w:type="dxa"/>
            <w:noWrap/>
            <w:hideMark/>
          </w:tcPr>
          <w:p w14:paraId="0213B353" w14:textId="77777777" w:rsidR="00F043D1" w:rsidRPr="00B50640" w:rsidRDefault="00F043D1" w:rsidP="00C27169">
            <w:pPr>
              <w:pStyle w:val="SingleTxtGA"/>
              <w:keepNext/>
              <w:keepLines/>
              <w:spacing w:before="40" w:after="40" w:line="280" w:lineRule="exact"/>
              <w:ind w:left="113" w:right="113"/>
              <w:rPr>
                <w:sz w:val="20"/>
                <w:szCs w:val="20"/>
                <w:rtl/>
              </w:rPr>
            </w:pPr>
            <w:r w:rsidRPr="00B50640">
              <w:rPr>
                <w:rFonts w:hint="cs"/>
                <w:sz w:val="20"/>
                <w:szCs w:val="20"/>
                <w:rtl/>
              </w:rPr>
              <w:t>14</w:t>
            </w:r>
          </w:p>
        </w:tc>
        <w:tc>
          <w:tcPr>
            <w:tcW w:w="602" w:type="dxa"/>
            <w:noWrap/>
            <w:hideMark/>
          </w:tcPr>
          <w:p w14:paraId="48D32A67" w14:textId="77777777" w:rsidR="00F043D1" w:rsidRPr="00B50640" w:rsidRDefault="00F043D1" w:rsidP="00C27169">
            <w:pPr>
              <w:pStyle w:val="SingleTxtGA"/>
              <w:keepNext/>
              <w:keepLines/>
              <w:spacing w:before="40" w:after="40" w:line="280" w:lineRule="exact"/>
              <w:ind w:left="113" w:right="113"/>
              <w:rPr>
                <w:sz w:val="20"/>
                <w:szCs w:val="20"/>
                <w:rtl/>
              </w:rPr>
            </w:pPr>
            <w:r w:rsidRPr="00B50640">
              <w:rPr>
                <w:rFonts w:hint="cs"/>
                <w:sz w:val="20"/>
                <w:szCs w:val="20"/>
                <w:rtl/>
              </w:rPr>
              <w:t>4</w:t>
            </w:r>
          </w:p>
        </w:tc>
        <w:tc>
          <w:tcPr>
            <w:tcW w:w="726" w:type="dxa"/>
            <w:noWrap/>
            <w:hideMark/>
          </w:tcPr>
          <w:p w14:paraId="680E948C" w14:textId="77777777" w:rsidR="00F043D1" w:rsidRPr="00B50640" w:rsidRDefault="00F043D1" w:rsidP="00C27169">
            <w:pPr>
              <w:pStyle w:val="SingleTxtGA"/>
              <w:keepNext/>
              <w:keepLines/>
              <w:spacing w:before="40" w:after="40" w:line="280" w:lineRule="exact"/>
              <w:ind w:left="113" w:right="113"/>
              <w:rPr>
                <w:sz w:val="20"/>
                <w:szCs w:val="20"/>
                <w:rtl/>
              </w:rPr>
            </w:pPr>
            <w:r w:rsidRPr="00B50640">
              <w:rPr>
                <w:rFonts w:hint="cs"/>
                <w:sz w:val="20"/>
                <w:szCs w:val="20"/>
                <w:rtl/>
              </w:rPr>
              <w:t>17</w:t>
            </w:r>
          </w:p>
        </w:tc>
        <w:tc>
          <w:tcPr>
            <w:tcW w:w="709" w:type="dxa"/>
            <w:noWrap/>
            <w:hideMark/>
          </w:tcPr>
          <w:p w14:paraId="1265BB9E" w14:textId="77777777" w:rsidR="00F043D1" w:rsidRPr="00B50640" w:rsidRDefault="00F043D1" w:rsidP="00C27169">
            <w:pPr>
              <w:pStyle w:val="SingleTxtGA"/>
              <w:keepNext/>
              <w:keepLines/>
              <w:spacing w:before="40" w:after="40" w:line="280" w:lineRule="exact"/>
              <w:ind w:left="113" w:right="113"/>
              <w:rPr>
                <w:sz w:val="20"/>
                <w:szCs w:val="20"/>
                <w:rtl/>
              </w:rPr>
            </w:pPr>
            <w:r w:rsidRPr="00B50640">
              <w:rPr>
                <w:rFonts w:hint="cs"/>
                <w:sz w:val="20"/>
                <w:szCs w:val="20"/>
                <w:rtl/>
              </w:rPr>
              <w:t>11</w:t>
            </w:r>
          </w:p>
        </w:tc>
        <w:tc>
          <w:tcPr>
            <w:tcW w:w="569" w:type="dxa"/>
            <w:noWrap/>
            <w:hideMark/>
          </w:tcPr>
          <w:p w14:paraId="63DB606E" w14:textId="77777777" w:rsidR="00F043D1" w:rsidRPr="00B50640" w:rsidRDefault="00F043D1" w:rsidP="00C27169">
            <w:pPr>
              <w:pStyle w:val="SingleTxtGA"/>
              <w:keepNext/>
              <w:keepLines/>
              <w:spacing w:before="40" w:after="40" w:line="280" w:lineRule="exact"/>
              <w:ind w:left="113" w:right="113"/>
              <w:rPr>
                <w:sz w:val="20"/>
                <w:szCs w:val="20"/>
                <w:rtl/>
              </w:rPr>
            </w:pPr>
            <w:r w:rsidRPr="00B50640">
              <w:rPr>
                <w:rFonts w:hint="cs"/>
                <w:sz w:val="20"/>
                <w:szCs w:val="20"/>
                <w:rtl/>
              </w:rPr>
              <w:t>6</w:t>
            </w:r>
          </w:p>
        </w:tc>
      </w:tr>
      <w:tr w:rsidR="00B4136B" w:rsidRPr="00B50640" w14:paraId="338ACD07" w14:textId="77777777" w:rsidTr="00B4136B">
        <w:trPr>
          <w:jc w:val="left"/>
        </w:trPr>
        <w:tc>
          <w:tcPr>
            <w:tcW w:w="1101" w:type="dxa"/>
            <w:noWrap/>
            <w:hideMark/>
          </w:tcPr>
          <w:p w14:paraId="51E80D96" w14:textId="77777777" w:rsidR="00F043D1" w:rsidRPr="00B50640" w:rsidRDefault="00F043D1" w:rsidP="00C27169">
            <w:pPr>
              <w:pStyle w:val="SingleTxtGA"/>
              <w:keepNext/>
              <w:keepLines/>
              <w:spacing w:before="40" w:after="40" w:line="280" w:lineRule="exact"/>
              <w:ind w:left="113" w:right="113"/>
              <w:rPr>
                <w:sz w:val="20"/>
                <w:szCs w:val="20"/>
                <w:rtl/>
              </w:rPr>
            </w:pPr>
            <w:r w:rsidRPr="00B50640">
              <w:rPr>
                <w:rFonts w:hint="cs"/>
                <w:sz w:val="20"/>
                <w:szCs w:val="20"/>
                <w:rtl/>
              </w:rPr>
              <w:t>5</w:t>
            </w:r>
          </w:p>
        </w:tc>
        <w:tc>
          <w:tcPr>
            <w:tcW w:w="769" w:type="dxa"/>
            <w:noWrap/>
            <w:hideMark/>
          </w:tcPr>
          <w:p w14:paraId="4E5E07F0" w14:textId="77777777" w:rsidR="00F043D1" w:rsidRPr="00B50640" w:rsidRDefault="00F043D1" w:rsidP="00C27169">
            <w:pPr>
              <w:pStyle w:val="SingleTxtGA"/>
              <w:keepNext/>
              <w:keepLines/>
              <w:spacing w:before="40" w:after="40" w:line="280" w:lineRule="exact"/>
              <w:ind w:left="113" w:right="113"/>
              <w:rPr>
                <w:sz w:val="20"/>
                <w:szCs w:val="20"/>
                <w:rtl/>
              </w:rPr>
            </w:pPr>
            <w:r w:rsidRPr="00B50640">
              <w:rPr>
                <w:rFonts w:hint="cs"/>
                <w:sz w:val="20"/>
                <w:szCs w:val="20"/>
                <w:rtl/>
              </w:rPr>
              <w:t>45</w:t>
            </w:r>
          </w:p>
        </w:tc>
        <w:tc>
          <w:tcPr>
            <w:tcW w:w="728" w:type="dxa"/>
            <w:noWrap/>
            <w:hideMark/>
          </w:tcPr>
          <w:p w14:paraId="086350DE" w14:textId="77777777" w:rsidR="00F043D1" w:rsidRPr="00B50640" w:rsidRDefault="00F043D1" w:rsidP="00C27169">
            <w:pPr>
              <w:pStyle w:val="SingleTxtGA"/>
              <w:keepNext/>
              <w:keepLines/>
              <w:spacing w:before="40" w:after="40" w:line="280" w:lineRule="exact"/>
              <w:ind w:left="113" w:right="113"/>
              <w:rPr>
                <w:sz w:val="20"/>
                <w:szCs w:val="20"/>
                <w:rtl/>
              </w:rPr>
            </w:pPr>
            <w:r w:rsidRPr="00B50640">
              <w:rPr>
                <w:rFonts w:hint="cs"/>
                <w:sz w:val="20"/>
                <w:szCs w:val="20"/>
                <w:rtl/>
              </w:rPr>
              <w:t>31</w:t>
            </w:r>
          </w:p>
        </w:tc>
        <w:tc>
          <w:tcPr>
            <w:tcW w:w="630" w:type="dxa"/>
            <w:noWrap/>
            <w:hideMark/>
          </w:tcPr>
          <w:p w14:paraId="6521FD7B" w14:textId="77777777" w:rsidR="00F043D1" w:rsidRPr="00B50640" w:rsidRDefault="00F043D1" w:rsidP="00C27169">
            <w:pPr>
              <w:pStyle w:val="SingleTxtGA"/>
              <w:keepNext/>
              <w:keepLines/>
              <w:spacing w:before="40" w:after="40" w:line="280" w:lineRule="exact"/>
              <w:ind w:left="113" w:right="113"/>
              <w:rPr>
                <w:sz w:val="20"/>
                <w:szCs w:val="20"/>
                <w:rtl/>
              </w:rPr>
            </w:pPr>
            <w:r w:rsidRPr="00B50640">
              <w:rPr>
                <w:rFonts w:hint="cs"/>
                <w:sz w:val="20"/>
                <w:szCs w:val="20"/>
                <w:rtl/>
              </w:rPr>
              <w:t>14</w:t>
            </w:r>
          </w:p>
        </w:tc>
        <w:tc>
          <w:tcPr>
            <w:tcW w:w="728" w:type="dxa"/>
            <w:noWrap/>
            <w:hideMark/>
          </w:tcPr>
          <w:p w14:paraId="640657A9" w14:textId="77777777" w:rsidR="00F043D1" w:rsidRPr="00B50640" w:rsidRDefault="00F043D1" w:rsidP="00C27169">
            <w:pPr>
              <w:pStyle w:val="SingleTxtGA"/>
              <w:keepNext/>
              <w:keepLines/>
              <w:spacing w:before="40" w:after="40" w:line="280" w:lineRule="exact"/>
              <w:ind w:left="113" w:right="113"/>
              <w:rPr>
                <w:sz w:val="20"/>
                <w:szCs w:val="20"/>
                <w:rtl/>
              </w:rPr>
            </w:pPr>
            <w:r w:rsidRPr="00B50640">
              <w:rPr>
                <w:rFonts w:hint="cs"/>
                <w:sz w:val="20"/>
                <w:szCs w:val="20"/>
                <w:rtl/>
              </w:rPr>
              <w:t>43</w:t>
            </w:r>
          </w:p>
        </w:tc>
        <w:tc>
          <w:tcPr>
            <w:tcW w:w="694" w:type="dxa"/>
            <w:noWrap/>
            <w:hideMark/>
          </w:tcPr>
          <w:p w14:paraId="625DD186" w14:textId="77777777" w:rsidR="00F043D1" w:rsidRPr="00B50640" w:rsidRDefault="00F043D1" w:rsidP="00C27169">
            <w:pPr>
              <w:pStyle w:val="SingleTxtGA"/>
              <w:keepNext/>
              <w:keepLines/>
              <w:spacing w:before="40" w:after="40" w:line="280" w:lineRule="exact"/>
              <w:ind w:left="113" w:right="113"/>
              <w:rPr>
                <w:sz w:val="20"/>
                <w:szCs w:val="20"/>
                <w:rtl/>
              </w:rPr>
            </w:pPr>
            <w:r w:rsidRPr="00B50640">
              <w:rPr>
                <w:rFonts w:hint="cs"/>
                <w:sz w:val="20"/>
                <w:szCs w:val="20"/>
                <w:rtl/>
              </w:rPr>
              <w:t>25</w:t>
            </w:r>
          </w:p>
        </w:tc>
        <w:tc>
          <w:tcPr>
            <w:tcW w:w="602" w:type="dxa"/>
            <w:noWrap/>
            <w:hideMark/>
          </w:tcPr>
          <w:p w14:paraId="443BE76F" w14:textId="77777777" w:rsidR="00F043D1" w:rsidRPr="00B50640" w:rsidRDefault="00F043D1" w:rsidP="00C27169">
            <w:pPr>
              <w:pStyle w:val="SingleTxtGA"/>
              <w:keepNext/>
              <w:keepLines/>
              <w:spacing w:before="40" w:after="40" w:line="280" w:lineRule="exact"/>
              <w:ind w:left="113" w:right="113"/>
              <w:rPr>
                <w:sz w:val="20"/>
                <w:szCs w:val="20"/>
                <w:rtl/>
              </w:rPr>
            </w:pPr>
            <w:r w:rsidRPr="00B50640">
              <w:rPr>
                <w:rFonts w:hint="cs"/>
                <w:sz w:val="20"/>
                <w:szCs w:val="20"/>
                <w:rtl/>
              </w:rPr>
              <w:t>18</w:t>
            </w:r>
          </w:p>
        </w:tc>
        <w:tc>
          <w:tcPr>
            <w:tcW w:w="726" w:type="dxa"/>
            <w:noWrap/>
            <w:hideMark/>
          </w:tcPr>
          <w:p w14:paraId="492A5A6D" w14:textId="77777777" w:rsidR="00F043D1" w:rsidRPr="00B50640" w:rsidRDefault="00F043D1" w:rsidP="00C27169">
            <w:pPr>
              <w:pStyle w:val="SingleTxtGA"/>
              <w:keepNext/>
              <w:keepLines/>
              <w:spacing w:before="40" w:after="40" w:line="280" w:lineRule="exact"/>
              <w:ind w:left="113" w:right="113"/>
              <w:rPr>
                <w:sz w:val="20"/>
                <w:szCs w:val="20"/>
                <w:rtl/>
              </w:rPr>
            </w:pPr>
            <w:r w:rsidRPr="00B50640">
              <w:rPr>
                <w:rFonts w:hint="cs"/>
                <w:sz w:val="20"/>
                <w:szCs w:val="20"/>
                <w:rtl/>
              </w:rPr>
              <w:t>59</w:t>
            </w:r>
          </w:p>
        </w:tc>
        <w:tc>
          <w:tcPr>
            <w:tcW w:w="709" w:type="dxa"/>
            <w:noWrap/>
            <w:hideMark/>
          </w:tcPr>
          <w:p w14:paraId="78DBDDE9" w14:textId="77777777" w:rsidR="00F043D1" w:rsidRPr="00B50640" w:rsidRDefault="00F043D1" w:rsidP="00C27169">
            <w:pPr>
              <w:pStyle w:val="SingleTxtGA"/>
              <w:keepNext/>
              <w:keepLines/>
              <w:spacing w:before="40" w:after="40" w:line="280" w:lineRule="exact"/>
              <w:ind w:left="113" w:right="113"/>
              <w:rPr>
                <w:sz w:val="20"/>
                <w:szCs w:val="20"/>
                <w:rtl/>
              </w:rPr>
            </w:pPr>
            <w:r w:rsidRPr="00B50640">
              <w:rPr>
                <w:rFonts w:hint="cs"/>
                <w:sz w:val="20"/>
                <w:szCs w:val="20"/>
                <w:rtl/>
              </w:rPr>
              <w:t>37</w:t>
            </w:r>
          </w:p>
        </w:tc>
        <w:tc>
          <w:tcPr>
            <w:tcW w:w="569" w:type="dxa"/>
            <w:noWrap/>
            <w:hideMark/>
          </w:tcPr>
          <w:p w14:paraId="25DD3D71" w14:textId="77777777" w:rsidR="00F043D1" w:rsidRPr="00B50640" w:rsidRDefault="00F043D1" w:rsidP="00C27169">
            <w:pPr>
              <w:pStyle w:val="SingleTxtGA"/>
              <w:keepNext/>
              <w:keepLines/>
              <w:spacing w:before="40" w:after="40" w:line="280" w:lineRule="exact"/>
              <w:ind w:left="113" w:right="113"/>
              <w:rPr>
                <w:sz w:val="20"/>
                <w:szCs w:val="20"/>
                <w:rtl/>
              </w:rPr>
            </w:pPr>
            <w:r w:rsidRPr="00B50640">
              <w:rPr>
                <w:rFonts w:hint="cs"/>
                <w:sz w:val="20"/>
                <w:szCs w:val="20"/>
                <w:rtl/>
              </w:rPr>
              <w:t>22</w:t>
            </w:r>
          </w:p>
        </w:tc>
      </w:tr>
      <w:tr w:rsidR="00B4136B" w:rsidRPr="00B50640" w14:paraId="0975F653" w14:textId="77777777" w:rsidTr="00B4136B">
        <w:trPr>
          <w:jc w:val="left"/>
        </w:trPr>
        <w:tc>
          <w:tcPr>
            <w:tcW w:w="1101" w:type="dxa"/>
            <w:noWrap/>
            <w:hideMark/>
          </w:tcPr>
          <w:p w14:paraId="6EE84920" w14:textId="77777777" w:rsidR="00F043D1" w:rsidRPr="00B50640" w:rsidRDefault="00F043D1" w:rsidP="00C27169">
            <w:pPr>
              <w:pStyle w:val="SingleTxtGA"/>
              <w:keepNext/>
              <w:keepLines/>
              <w:spacing w:before="40" w:after="40" w:line="280" w:lineRule="exact"/>
              <w:ind w:left="113" w:right="113"/>
              <w:rPr>
                <w:sz w:val="20"/>
                <w:szCs w:val="20"/>
                <w:rtl/>
              </w:rPr>
            </w:pPr>
            <w:r w:rsidRPr="00B50640">
              <w:rPr>
                <w:rFonts w:hint="cs"/>
                <w:sz w:val="20"/>
                <w:szCs w:val="20"/>
                <w:rtl/>
              </w:rPr>
              <w:t>6</w:t>
            </w:r>
          </w:p>
        </w:tc>
        <w:tc>
          <w:tcPr>
            <w:tcW w:w="769" w:type="dxa"/>
            <w:noWrap/>
            <w:hideMark/>
          </w:tcPr>
          <w:p w14:paraId="604A4AAE" w14:textId="77777777" w:rsidR="00F043D1" w:rsidRPr="00B50640" w:rsidRDefault="00F043D1" w:rsidP="00C27169">
            <w:pPr>
              <w:pStyle w:val="SingleTxtGA"/>
              <w:keepNext/>
              <w:keepLines/>
              <w:spacing w:before="40" w:after="40" w:line="280" w:lineRule="exact"/>
              <w:ind w:left="113" w:right="113"/>
              <w:rPr>
                <w:sz w:val="20"/>
                <w:szCs w:val="20"/>
                <w:rtl/>
              </w:rPr>
            </w:pPr>
            <w:r w:rsidRPr="00B50640">
              <w:rPr>
                <w:rFonts w:hint="cs"/>
                <w:sz w:val="20"/>
                <w:szCs w:val="20"/>
                <w:rtl/>
              </w:rPr>
              <w:t>118</w:t>
            </w:r>
          </w:p>
        </w:tc>
        <w:tc>
          <w:tcPr>
            <w:tcW w:w="728" w:type="dxa"/>
            <w:noWrap/>
            <w:hideMark/>
          </w:tcPr>
          <w:p w14:paraId="1D1FF15F" w14:textId="77777777" w:rsidR="00F043D1" w:rsidRPr="00B50640" w:rsidRDefault="00F043D1" w:rsidP="00C27169">
            <w:pPr>
              <w:pStyle w:val="SingleTxtGA"/>
              <w:keepNext/>
              <w:keepLines/>
              <w:spacing w:before="40" w:after="40" w:line="280" w:lineRule="exact"/>
              <w:ind w:left="113" w:right="113"/>
              <w:rPr>
                <w:sz w:val="20"/>
                <w:szCs w:val="20"/>
                <w:rtl/>
              </w:rPr>
            </w:pPr>
            <w:r w:rsidRPr="00B50640">
              <w:rPr>
                <w:rFonts w:hint="cs"/>
                <w:sz w:val="20"/>
                <w:szCs w:val="20"/>
                <w:rtl/>
              </w:rPr>
              <w:t>77</w:t>
            </w:r>
          </w:p>
        </w:tc>
        <w:tc>
          <w:tcPr>
            <w:tcW w:w="630" w:type="dxa"/>
            <w:noWrap/>
            <w:hideMark/>
          </w:tcPr>
          <w:p w14:paraId="6D7B7C29" w14:textId="77777777" w:rsidR="00F043D1" w:rsidRPr="00B50640" w:rsidRDefault="00F043D1" w:rsidP="00C27169">
            <w:pPr>
              <w:pStyle w:val="SingleTxtGA"/>
              <w:keepNext/>
              <w:keepLines/>
              <w:spacing w:before="40" w:after="40" w:line="280" w:lineRule="exact"/>
              <w:ind w:left="113" w:right="113"/>
              <w:rPr>
                <w:sz w:val="20"/>
                <w:szCs w:val="20"/>
                <w:rtl/>
              </w:rPr>
            </w:pPr>
            <w:r w:rsidRPr="00B50640">
              <w:rPr>
                <w:rFonts w:hint="cs"/>
                <w:sz w:val="20"/>
                <w:szCs w:val="20"/>
                <w:rtl/>
              </w:rPr>
              <w:t>41</w:t>
            </w:r>
          </w:p>
        </w:tc>
        <w:tc>
          <w:tcPr>
            <w:tcW w:w="728" w:type="dxa"/>
            <w:noWrap/>
            <w:hideMark/>
          </w:tcPr>
          <w:p w14:paraId="35572901" w14:textId="77777777" w:rsidR="00F043D1" w:rsidRPr="00B50640" w:rsidRDefault="00F043D1" w:rsidP="00C27169">
            <w:pPr>
              <w:pStyle w:val="SingleTxtGA"/>
              <w:keepNext/>
              <w:keepLines/>
              <w:spacing w:before="40" w:after="40" w:line="280" w:lineRule="exact"/>
              <w:ind w:left="113" w:right="113"/>
              <w:rPr>
                <w:sz w:val="20"/>
                <w:szCs w:val="20"/>
                <w:rtl/>
              </w:rPr>
            </w:pPr>
            <w:r w:rsidRPr="00B50640">
              <w:rPr>
                <w:rFonts w:hint="cs"/>
                <w:sz w:val="20"/>
                <w:szCs w:val="20"/>
                <w:rtl/>
              </w:rPr>
              <w:t>83</w:t>
            </w:r>
          </w:p>
        </w:tc>
        <w:tc>
          <w:tcPr>
            <w:tcW w:w="694" w:type="dxa"/>
            <w:noWrap/>
            <w:hideMark/>
          </w:tcPr>
          <w:p w14:paraId="6BCCEBCB" w14:textId="77777777" w:rsidR="00F043D1" w:rsidRPr="00B50640" w:rsidRDefault="00F043D1" w:rsidP="00C27169">
            <w:pPr>
              <w:pStyle w:val="SingleTxtGA"/>
              <w:keepNext/>
              <w:keepLines/>
              <w:spacing w:before="40" w:after="40" w:line="280" w:lineRule="exact"/>
              <w:ind w:left="113" w:right="113"/>
              <w:rPr>
                <w:sz w:val="20"/>
                <w:szCs w:val="20"/>
                <w:rtl/>
              </w:rPr>
            </w:pPr>
            <w:r w:rsidRPr="00B50640">
              <w:rPr>
                <w:rFonts w:hint="cs"/>
                <w:sz w:val="20"/>
                <w:szCs w:val="20"/>
                <w:rtl/>
              </w:rPr>
              <w:t>61</w:t>
            </w:r>
          </w:p>
        </w:tc>
        <w:tc>
          <w:tcPr>
            <w:tcW w:w="602" w:type="dxa"/>
            <w:noWrap/>
            <w:hideMark/>
          </w:tcPr>
          <w:p w14:paraId="2F7EC22F" w14:textId="77777777" w:rsidR="00F043D1" w:rsidRPr="00B50640" w:rsidRDefault="00F043D1" w:rsidP="00C27169">
            <w:pPr>
              <w:pStyle w:val="SingleTxtGA"/>
              <w:keepNext/>
              <w:keepLines/>
              <w:spacing w:before="40" w:after="40" w:line="280" w:lineRule="exact"/>
              <w:ind w:left="113" w:right="113"/>
              <w:rPr>
                <w:sz w:val="20"/>
                <w:szCs w:val="20"/>
                <w:rtl/>
              </w:rPr>
            </w:pPr>
            <w:r w:rsidRPr="00B50640">
              <w:rPr>
                <w:rFonts w:hint="cs"/>
                <w:sz w:val="20"/>
                <w:szCs w:val="20"/>
                <w:rtl/>
              </w:rPr>
              <w:t>22</w:t>
            </w:r>
          </w:p>
        </w:tc>
        <w:tc>
          <w:tcPr>
            <w:tcW w:w="726" w:type="dxa"/>
            <w:noWrap/>
            <w:hideMark/>
          </w:tcPr>
          <w:p w14:paraId="2CEC4D3B" w14:textId="77777777" w:rsidR="00F043D1" w:rsidRPr="00B50640" w:rsidRDefault="00F043D1" w:rsidP="00C27169">
            <w:pPr>
              <w:pStyle w:val="SingleTxtGA"/>
              <w:keepNext/>
              <w:keepLines/>
              <w:spacing w:before="40" w:after="40" w:line="280" w:lineRule="exact"/>
              <w:ind w:left="113" w:right="113"/>
              <w:rPr>
                <w:sz w:val="20"/>
                <w:szCs w:val="20"/>
                <w:rtl/>
              </w:rPr>
            </w:pPr>
            <w:r w:rsidRPr="00B50640">
              <w:rPr>
                <w:rFonts w:hint="cs"/>
                <w:sz w:val="20"/>
                <w:szCs w:val="20"/>
                <w:rtl/>
              </w:rPr>
              <w:t>104</w:t>
            </w:r>
          </w:p>
        </w:tc>
        <w:tc>
          <w:tcPr>
            <w:tcW w:w="709" w:type="dxa"/>
            <w:noWrap/>
            <w:hideMark/>
          </w:tcPr>
          <w:p w14:paraId="005BA734" w14:textId="77777777" w:rsidR="00F043D1" w:rsidRPr="00B50640" w:rsidRDefault="00F043D1" w:rsidP="00C27169">
            <w:pPr>
              <w:pStyle w:val="SingleTxtGA"/>
              <w:keepNext/>
              <w:keepLines/>
              <w:spacing w:before="40" w:after="40" w:line="280" w:lineRule="exact"/>
              <w:ind w:left="113" w:right="113"/>
              <w:rPr>
                <w:sz w:val="20"/>
                <w:szCs w:val="20"/>
                <w:rtl/>
              </w:rPr>
            </w:pPr>
            <w:r w:rsidRPr="00B50640">
              <w:rPr>
                <w:rFonts w:hint="cs"/>
                <w:sz w:val="20"/>
                <w:szCs w:val="20"/>
                <w:rtl/>
              </w:rPr>
              <w:t>68</w:t>
            </w:r>
          </w:p>
        </w:tc>
        <w:tc>
          <w:tcPr>
            <w:tcW w:w="569" w:type="dxa"/>
            <w:noWrap/>
            <w:hideMark/>
          </w:tcPr>
          <w:p w14:paraId="572A3667" w14:textId="77777777" w:rsidR="00F043D1" w:rsidRPr="00B50640" w:rsidRDefault="00F043D1" w:rsidP="00C27169">
            <w:pPr>
              <w:pStyle w:val="SingleTxtGA"/>
              <w:keepNext/>
              <w:keepLines/>
              <w:spacing w:before="40" w:after="40" w:line="280" w:lineRule="exact"/>
              <w:ind w:left="113" w:right="113"/>
              <w:rPr>
                <w:sz w:val="20"/>
                <w:szCs w:val="20"/>
                <w:rtl/>
              </w:rPr>
            </w:pPr>
            <w:r w:rsidRPr="00B50640">
              <w:rPr>
                <w:rFonts w:hint="cs"/>
                <w:sz w:val="20"/>
                <w:szCs w:val="20"/>
                <w:rtl/>
              </w:rPr>
              <w:t>36</w:t>
            </w:r>
          </w:p>
        </w:tc>
      </w:tr>
      <w:tr w:rsidR="00B4136B" w:rsidRPr="00B50640" w14:paraId="1167625D" w14:textId="77777777" w:rsidTr="00B4136B">
        <w:trPr>
          <w:jc w:val="left"/>
        </w:trPr>
        <w:tc>
          <w:tcPr>
            <w:tcW w:w="1101" w:type="dxa"/>
            <w:noWrap/>
            <w:hideMark/>
          </w:tcPr>
          <w:p w14:paraId="0D77750B" w14:textId="77777777" w:rsidR="00F043D1" w:rsidRPr="00B50640" w:rsidRDefault="00F043D1" w:rsidP="00B4136B">
            <w:pPr>
              <w:pStyle w:val="SingleTxtGA"/>
              <w:spacing w:before="40" w:after="40" w:line="280" w:lineRule="exact"/>
              <w:ind w:left="113" w:right="113"/>
              <w:rPr>
                <w:sz w:val="20"/>
                <w:szCs w:val="20"/>
                <w:rtl/>
              </w:rPr>
            </w:pPr>
            <w:r w:rsidRPr="00B50640">
              <w:rPr>
                <w:rFonts w:hint="cs"/>
                <w:sz w:val="20"/>
                <w:szCs w:val="20"/>
                <w:rtl/>
              </w:rPr>
              <w:t>7</w:t>
            </w:r>
          </w:p>
        </w:tc>
        <w:tc>
          <w:tcPr>
            <w:tcW w:w="769" w:type="dxa"/>
            <w:noWrap/>
            <w:hideMark/>
          </w:tcPr>
          <w:p w14:paraId="3AD1E4E3" w14:textId="77777777" w:rsidR="00F043D1" w:rsidRPr="00B50640" w:rsidRDefault="00F043D1" w:rsidP="00B4136B">
            <w:pPr>
              <w:pStyle w:val="SingleTxtGA"/>
              <w:spacing w:before="40" w:after="40" w:line="280" w:lineRule="exact"/>
              <w:ind w:left="113" w:right="113"/>
              <w:rPr>
                <w:sz w:val="20"/>
                <w:szCs w:val="20"/>
                <w:rtl/>
              </w:rPr>
            </w:pPr>
            <w:r w:rsidRPr="00B50640">
              <w:rPr>
                <w:rFonts w:hint="cs"/>
                <w:sz w:val="20"/>
                <w:szCs w:val="20"/>
                <w:rtl/>
              </w:rPr>
              <w:t>144</w:t>
            </w:r>
          </w:p>
        </w:tc>
        <w:tc>
          <w:tcPr>
            <w:tcW w:w="728" w:type="dxa"/>
            <w:noWrap/>
            <w:hideMark/>
          </w:tcPr>
          <w:p w14:paraId="2146B3A8" w14:textId="77777777" w:rsidR="00F043D1" w:rsidRPr="00B50640" w:rsidRDefault="00F043D1" w:rsidP="00B4136B">
            <w:pPr>
              <w:pStyle w:val="SingleTxtGA"/>
              <w:spacing w:before="40" w:after="40" w:line="280" w:lineRule="exact"/>
              <w:ind w:left="113" w:right="113"/>
              <w:rPr>
                <w:sz w:val="20"/>
                <w:szCs w:val="20"/>
                <w:rtl/>
              </w:rPr>
            </w:pPr>
            <w:r w:rsidRPr="00B50640">
              <w:rPr>
                <w:rFonts w:hint="cs"/>
                <w:sz w:val="20"/>
                <w:szCs w:val="20"/>
                <w:rtl/>
              </w:rPr>
              <w:t>94</w:t>
            </w:r>
          </w:p>
        </w:tc>
        <w:tc>
          <w:tcPr>
            <w:tcW w:w="630" w:type="dxa"/>
            <w:noWrap/>
            <w:hideMark/>
          </w:tcPr>
          <w:p w14:paraId="3066E9AE" w14:textId="77777777" w:rsidR="00F043D1" w:rsidRPr="00B50640" w:rsidRDefault="00F043D1" w:rsidP="00B4136B">
            <w:pPr>
              <w:pStyle w:val="SingleTxtGA"/>
              <w:spacing w:before="40" w:after="40" w:line="280" w:lineRule="exact"/>
              <w:ind w:left="113" w:right="113"/>
              <w:rPr>
                <w:sz w:val="20"/>
                <w:szCs w:val="20"/>
                <w:rtl/>
              </w:rPr>
            </w:pPr>
            <w:r w:rsidRPr="00B50640">
              <w:rPr>
                <w:rFonts w:hint="cs"/>
                <w:sz w:val="20"/>
                <w:szCs w:val="20"/>
                <w:rtl/>
              </w:rPr>
              <w:t>50</w:t>
            </w:r>
          </w:p>
        </w:tc>
        <w:tc>
          <w:tcPr>
            <w:tcW w:w="728" w:type="dxa"/>
            <w:noWrap/>
            <w:hideMark/>
          </w:tcPr>
          <w:p w14:paraId="771F9425" w14:textId="77777777" w:rsidR="00F043D1" w:rsidRPr="00B50640" w:rsidRDefault="00F043D1" w:rsidP="00B4136B">
            <w:pPr>
              <w:pStyle w:val="SingleTxtGA"/>
              <w:spacing w:before="40" w:after="40" w:line="280" w:lineRule="exact"/>
              <w:ind w:left="113" w:right="113"/>
              <w:rPr>
                <w:sz w:val="20"/>
                <w:szCs w:val="20"/>
                <w:rtl/>
              </w:rPr>
            </w:pPr>
            <w:r w:rsidRPr="00B50640">
              <w:rPr>
                <w:rFonts w:hint="cs"/>
                <w:sz w:val="20"/>
                <w:szCs w:val="20"/>
                <w:rtl/>
              </w:rPr>
              <w:t>152</w:t>
            </w:r>
          </w:p>
        </w:tc>
        <w:tc>
          <w:tcPr>
            <w:tcW w:w="694" w:type="dxa"/>
            <w:noWrap/>
            <w:hideMark/>
          </w:tcPr>
          <w:p w14:paraId="11834AC7" w14:textId="77777777" w:rsidR="00F043D1" w:rsidRPr="00B50640" w:rsidRDefault="00F043D1" w:rsidP="00B4136B">
            <w:pPr>
              <w:pStyle w:val="SingleTxtGA"/>
              <w:spacing w:before="40" w:after="40" w:line="280" w:lineRule="exact"/>
              <w:ind w:left="113" w:right="113"/>
              <w:rPr>
                <w:sz w:val="20"/>
                <w:szCs w:val="20"/>
                <w:rtl/>
              </w:rPr>
            </w:pPr>
            <w:r w:rsidRPr="00B50640">
              <w:rPr>
                <w:rFonts w:hint="cs"/>
                <w:sz w:val="20"/>
                <w:szCs w:val="20"/>
                <w:rtl/>
              </w:rPr>
              <w:t>108</w:t>
            </w:r>
          </w:p>
        </w:tc>
        <w:tc>
          <w:tcPr>
            <w:tcW w:w="602" w:type="dxa"/>
            <w:noWrap/>
            <w:hideMark/>
          </w:tcPr>
          <w:p w14:paraId="74D8672B" w14:textId="77777777" w:rsidR="00F043D1" w:rsidRPr="00B50640" w:rsidRDefault="00F043D1" w:rsidP="00B4136B">
            <w:pPr>
              <w:pStyle w:val="SingleTxtGA"/>
              <w:spacing w:before="40" w:after="40" w:line="280" w:lineRule="exact"/>
              <w:ind w:left="113" w:right="113"/>
              <w:rPr>
                <w:sz w:val="20"/>
                <w:szCs w:val="20"/>
                <w:rtl/>
              </w:rPr>
            </w:pPr>
            <w:r w:rsidRPr="00B50640">
              <w:rPr>
                <w:rFonts w:hint="cs"/>
                <w:sz w:val="20"/>
                <w:szCs w:val="20"/>
                <w:rtl/>
              </w:rPr>
              <w:t>44</w:t>
            </w:r>
          </w:p>
        </w:tc>
        <w:tc>
          <w:tcPr>
            <w:tcW w:w="726" w:type="dxa"/>
            <w:noWrap/>
            <w:hideMark/>
          </w:tcPr>
          <w:p w14:paraId="2CFAC346" w14:textId="77777777" w:rsidR="00F043D1" w:rsidRPr="00B50640" w:rsidRDefault="00F043D1" w:rsidP="00B4136B">
            <w:pPr>
              <w:pStyle w:val="SingleTxtGA"/>
              <w:spacing w:before="40" w:after="40" w:line="280" w:lineRule="exact"/>
              <w:ind w:left="113" w:right="113"/>
              <w:rPr>
                <w:sz w:val="20"/>
                <w:szCs w:val="20"/>
                <w:rtl/>
              </w:rPr>
            </w:pPr>
            <w:r w:rsidRPr="00B50640">
              <w:rPr>
                <w:rFonts w:hint="cs"/>
                <w:sz w:val="20"/>
                <w:szCs w:val="20"/>
                <w:rtl/>
              </w:rPr>
              <w:t>144</w:t>
            </w:r>
          </w:p>
        </w:tc>
        <w:tc>
          <w:tcPr>
            <w:tcW w:w="709" w:type="dxa"/>
            <w:noWrap/>
            <w:hideMark/>
          </w:tcPr>
          <w:p w14:paraId="2B222893" w14:textId="77777777" w:rsidR="00F043D1" w:rsidRPr="00B50640" w:rsidRDefault="00F043D1" w:rsidP="00B4136B">
            <w:pPr>
              <w:pStyle w:val="SingleTxtGA"/>
              <w:spacing w:before="40" w:after="40" w:line="280" w:lineRule="exact"/>
              <w:ind w:left="113" w:right="113"/>
              <w:rPr>
                <w:sz w:val="20"/>
                <w:szCs w:val="20"/>
                <w:rtl/>
              </w:rPr>
            </w:pPr>
            <w:r w:rsidRPr="00B50640">
              <w:rPr>
                <w:rFonts w:hint="cs"/>
                <w:sz w:val="20"/>
                <w:szCs w:val="20"/>
                <w:rtl/>
              </w:rPr>
              <w:t>93</w:t>
            </w:r>
          </w:p>
        </w:tc>
        <w:tc>
          <w:tcPr>
            <w:tcW w:w="569" w:type="dxa"/>
            <w:noWrap/>
            <w:hideMark/>
          </w:tcPr>
          <w:p w14:paraId="587B6891" w14:textId="77777777" w:rsidR="00F043D1" w:rsidRPr="00B50640" w:rsidRDefault="00F043D1" w:rsidP="00B4136B">
            <w:pPr>
              <w:pStyle w:val="SingleTxtGA"/>
              <w:spacing w:before="40" w:after="40" w:line="280" w:lineRule="exact"/>
              <w:ind w:left="113" w:right="113"/>
              <w:rPr>
                <w:sz w:val="20"/>
                <w:szCs w:val="20"/>
                <w:rtl/>
              </w:rPr>
            </w:pPr>
            <w:r w:rsidRPr="00B50640">
              <w:rPr>
                <w:rFonts w:hint="cs"/>
                <w:sz w:val="20"/>
                <w:szCs w:val="20"/>
                <w:rtl/>
              </w:rPr>
              <w:t>51</w:t>
            </w:r>
          </w:p>
        </w:tc>
      </w:tr>
      <w:tr w:rsidR="00B4136B" w:rsidRPr="00B50640" w14:paraId="0AAD7499" w14:textId="77777777" w:rsidTr="00B4136B">
        <w:trPr>
          <w:jc w:val="left"/>
        </w:trPr>
        <w:tc>
          <w:tcPr>
            <w:tcW w:w="1101" w:type="dxa"/>
            <w:noWrap/>
            <w:hideMark/>
          </w:tcPr>
          <w:p w14:paraId="46353B8A" w14:textId="77777777" w:rsidR="00F043D1" w:rsidRPr="00B50640" w:rsidRDefault="00F043D1" w:rsidP="00B4136B">
            <w:pPr>
              <w:pStyle w:val="SingleTxtGA"/>
              <w:spacing w:before="40" w:after="40" w:line="280" w:lineRule="exact"/>
              <w:ind w:left="113" w:right="113"/>
              <w:rPr>
                <w:sz w:val="20"/>
                <w:szCs w:val="20"/>
                <w:rtl/>
              </w:rPr>
            </w:pPr>
            <w:r w:rsidRPr="00B50640">
              <w:rPr>
                <w:rFonts w:hint="cs"/>
                <w:sz w:val="20"/>
                <w:szCs w:val="20"/>
                <w:rtl/>
              </w:rPr>
              <w:t>8</w:t>
            </w:r>
          </w:p>
        </w:tc>
        <w:tc>
          <w:tcPr>
            <w:tcW w:w="769" w:type="dxa"/>
            <w:noWrap/>
            <w:hideMark/>
          </w:tcPr>
          <w:p w14:paraId="0339E7FD" w14:textId="77777777" w:rsidR="00F043D1" w:rsidRPr="00B50640" w:rsidRDefault="00F043D1" w:rsidP="00B4136B">
            <w:pPr>
              <w:pStyle w:val="SingleTxtGA"/>
              <w:spacing w:before="40" w:after="40" w:line="280" w:lineRule="exact"/>
              <w:ind w:left="113" w:right="113"/>
              <w:rPr>
                <w:sz w:val="20"/>
                <w:szCs w:val="20"/>
                <w:rtl/>
              </w:rPr>
            </w:pPr>
            <w:r w:rsidRPr="00B50640">
              <w:rPr>
                <w:rFonts w:hint="cs"/>
                <w:sz w:val="20"/>
                <w:szCs w:val="20"/>
                <w:rtl/>
              </w:rPr>
              <w:t>163</w:t>
            </w:r>
          </w:p>
        </w:tc>
        <w:tc>
          <w:tcPr>
            <w:tcW w:w="728" w:type="dxa"/>
            <w:noWrap/>
            <w:hideMark/>
          </w:tcPr>
          <w:p w14:paraId="5F8599FE" w14:textId="77777777" w:rsidR="00F043D1" w:rsidRPr="00B50640" w:rsidRDefault="00F043D1" w:rsidP="00B4136B">
            <w:pPr>
              <w:pStyle w:val="SingleTxtGA"/>
              <w:spacing w:before="40" w:after="40" w:line="280" w:lineRule="exact"/>
              <w:ind w:left="113" w:right="113"/>
              <w:rPr>
                <w:sz w:val="20"/>
                <w:szCs w:val="20"/>
                <w:rtl/>
              </w:rPr>
            </w:pPr>
            <w:r w:rsidRPr="00B50640">
              <w:rPr>
                <w:rFonts w:hint="cs"/>
                <w:sz w:val="20"/>
                <w:szCs w:val="20"/>
                <w:rtl/>
              </w:rPr>
              <w:t>106</w:t>
            </w:r>
          </w:p>
        </w:tc>
        <w:tc>
          <w:tcPr>
            <w:tcW w:w="630" w:type="dxa"/>
            <w:noWrap/>
            <w:hideMark/>
          </w:tcPr>
          <w:p w14:paraId="23719140" w14:textId="77777777" w:rsidR="00F043D1" w:rsidRPr="00B50640" w:rsidRDefault="00F043D1" w:rsidP="00B4136B">
            <w:pPr>
              <w:pStyle w:val="SingleTxtGA"/>
              <w:spacing w:before="40" w:after="40" w:line="280" w:lineRule="exact"/>
              <w:ind w:left="113" w:right="113"/>
              <w:rPr>
                <w:sz w:val="20"/>
                <w:szCs w:val="20"/>
                <w:rtl/>
              </w:rPr>
            </w:pPr>
            <w:r w:rsidRPr="00B50640">
              <w:rPr>
                <w:rFonts w:hint="cs"/>
                <w:sz w:val="20"/>
                <w:szCs w:val="20"/>
                <w:rtl/>
              </w:rPr>
              <w:t>57</w:t>
            </w:r>
          </w:p>
        </w:tc>
        <w:tc>
          <w:tcPr>
            <w:tcW w:w="728" w:type="dxa"/>
            <w:noWrap/>
            <w:hideMark/>
          </w:tcPr>
          <w:p w14:paraId="56DE04E9" w14:textId="77777777" w:rsidR="00F043D1" w:rsidRPr="00B50640" w:rsidRDefault="00F043D1" w:rsidP="00B4136B">
            <w:pPr>
              <w:pStyle w:val="SingleTxtGA"/>
              <w:spacing w:before="40" w:after="40" w:line="280" w:lineRule="exact"/>
              <w:ind w:left="113" w:right="113"/>
              <w:rPr>
                <w:sz w:val="20"/>
                <w:szCs w:val="20"/>
                <w:rtl/>
              </w:rPr>
            </w:pPr>
            <w:r w:rsidRPr="00B50640">
              <w:rPr>
                <w:rFonts w:hint="cs"/>
                <w:sz w:val="20"/>
                <w:szCs w:val="20"/>
                <w:rtl/>
              </w:rPr>
              <w:t>168</w:t>
            </w:r>
          </w:p>
        </w:tc>
        <w:tc>
          <w:tcPr>
            <w:tcW w:w="694" w:type="dxa"/>
            <w:noWrap/>
            <w:hideMark/>
          </w:tcPr>
          <w:p w14:paraId="1E6F557C" w14:textId="77777777" w:rsidR="00F043D1" w:rsidRPr="00B50640" w:rsidRDefault="00F043D1" w:rsidP="00B4136B">
            <w:pPr>
              <w:pStyle w:val="SingleTxtGA"/>
              <w:spacing w:before="40" w:after="40" w:line="280" w:lineRule="exact"/>
              <w:ind w:left="113" w:right="113"/>
              <w:rPr>
                <w:sz w:val="20"/>
                <w:szCs w:val="20"/>
                <w:rtl/>
              </w:rPr>
            </w:pPr>
            <w:r w:rsidRPr="00B50640">
              <w:rPr>
                <w:rFonts w:hint="cs"/>
                <w:sz w:val="20"/>
                <w:szCs w:val="20"/>
                <w:rtl/>
              </w:rPr>
              <w:t>109</w:t>
            </w:r>
          </w:p>
        </w:tc>
        <w:tc>
          <w:tcPr>
            <w:tcW w:w="602" w:type="dxa"/>
            <w:noWrap/>
            <w:hideMark/>
          </w:tcPr>
          <w:p w14:paraId="302F2CAC" w14:textId="77777777" w:rsidR="00F043D1" w:rsidRPr="00B50640" w:rsidRDefault="00F043D1" w:rsidP="00B4136B">
            <w:pPr>
              <w:pStyle w:val="SingleTxtGA"/>
              <w:spacing w:before="40" w:after="40" w:line="280" w:lineRule="exact"/>
              <w:ind w:left="113" w:right="113"/>
              <w:rPr>
                <w:sz w:val="20"/>
                <w:szCs w:val="20"/>
                <w:rtl/>
              </w:rPr>
            </w:pPr>
            <w:r w:rsidRPr="00B50640">
              <w:rPr>
                <w:rFonts w:hint="cs"/>
                <w:sz w:val="20"/>
                <w:szCs w:val="20"/>
                <w:rtl/>
              </w:rPr>
              <w:t>59</w:t>
            </w:r>
          </w:p>
        </w:tc>
        <w:tc>
          <w:tcPr>
            <w:tcW w:w="726" w:type="dxa"/>
            <w:noWrap/>
            <w:hideMark/>
          </w:tcPr>
          <w:p w14:paraId="1CD185EC" w14:textId="77777777" w:rsidR="00F043D1" w:rsidRPr="00B50640" w:rsidRDefault="00F043D1" w:rsidP="00B4136B">
            <w:pPr>
              <w:pStyle w:val="SingleTxtGA"/>
              <w:spacing w:before="40" w:after="40" w:line="280" w:lineRule="exact"/>
              <w:ind w:left="113" w:right="113"/>
              <w:rPr>
                <w:sz w:val="20"/>
                <w:szCs w:val="20"/>
                <w:rtl/>
              </w:rPr>
            </w:pPr>
            <w:r w:rsidRPr="00B50640">
              <w:rPr>
                <w:rFonts w:hint="cs"/>
                <w:sz w:val="20"/>
                <w:szCs w:val="20"/>
                <w:rtl/>
              </w:rPr>
              <w:t>207</w:t>
            </w:r>
          </w:p>
        </w:tc>
        <w:tc>
          <w:tcPr>
            <w:tcW w:w="709" w:type="dxa"/>
            <w:noWrap/>
            <w:hideMark/>
          </w:tcPr>
          <w:p w14:paraId="2D0B747E" w14:textId="77777777" w:rsidR="00F043D1" w:rsidRPr="00B50640" w:rsidRDefault="00F043D1" w:rsidP="00B4136B">
            <w:pPr>
              <w:pStyle w:val="SingleTxtGA"/>
              <w:spacing w:before="40" w:after="40" w:line="280" w:lineRule="exact"/>
              <w:ind w:left="113" w:right="113"/>
              <w:rPr>
                <w:sz w:val="20"/>
                <w:szCs w:val="20"/>
                <w:rtl/>
              </w:rPr>
            </w:pPr>
            <w:r w:rsidRPr="00B50640">
              <w:rPr>
                <w:rFonts w:hint="cs"/>
                <w:sz w:val="20"/>
                <w:szCs w:val="20"/>
                <w:rtl/>
              </w:rPr>
              <w:t>134</w:t>
            </w:r>
          </w:p>
        </w:tc>
        <w:tc>
          <w:tcPr>
            <w:tcW w:w="569" w:type="dxa"/>
            <w:noWrap/>
            <w:hideMark/>
          </w:tcPr>
          <w:p w14:paraId="2B80E3BC" w14:textId="77777777" w:rsidR="00F043D1" w:rsidRPr="00B50640" w:rsidRDefault="00F043D1" w:rsidP="00B4136B">
            <w:pPr>
              <w:pStyle w:val="SingleTxtGA"/>
              <w:spacing w:before="40" w:after="40" w:line="280" w:lineRule="exact"/>
              <w:ind w:left="113" w:right="113"/>
              <w:rPr>
                <w:sz w:val="20"/>
                <w:szCs w:val="20"/>
                <w:rtl/>
              </w:rPr>
            </w:pPr>
            <w:r w:rsidRPr="00B50640">
              <w:rPr>
                <w:rFonts w:hint="cs"/>
                <w:sz w:val="20"/>
                <w:szCs w:val="20"/>
                <w:rtl/>
              </w:rPr>
              <w:t>73</w:t>
            </w:r>
          </w:p>
        </w:tc>
      </w:tr>
      <w:tr w:rsidR="00B4136B" w:rsidRPr="00B50640" w14:paraId="3025F47C" w14:textId="77777777" w:rsidTr="00B4136B">
        <w:trPr>
          <w:jc w:val="left"/>
        </w:trPr>
        <w:tc>
          <w:tcPr>
            <w:tcW w:w="1101" w:type="dxa"/>
            <w:noWrap/>
            <w:hideMark/>
          </w:tcPr>
          <w:p w14:paraId="3B5EC821" w14:textId="77777777" w:rsidR="00F043D1" w:rsidRPr="00B50640" w:rsidRDefault="00F043D1" w:rsidP="00B4136B">
            <w:pPr>
              <w:pStyle w:val="SingleTxtGA"/>
              <w:spacing w:before="40" w:after="40" w:line="280" w:lineRule="exact"/>
              <w:ind w:left="113" w:right="113"/>
              <w:rPr>
                <w:sz w:val="20"/>
                <w:szCs w:val="20"/>
                <w:rtl/>
              </w:rPr>
            </w:pPr>
            <w:r w:rsidRPr="00B50640">
              <w:rPr>
                <w:rFonts w:hint="cs"/>
                <w:sz w:val="20"/>
                <w:szCs w:val="20"/>
                <w:rtl/>
              </w:rPr>
              <w:t>9</w:t>
            </w:r>
          </w:p>
        </w:tc>
        <w:tc>
          <w:tcPr>
            <w:tcW w:w="769" w:type="dxa"/>
            <w:noWrap/>
            <w:hideMark/>
          </w:tcPr>
          <w:p w14:paraId="3E307CD2" w14:textId="77777777" w:rsidR="00F043D1" w:rsidRPr="00B50640" w:rsidRDefault="00F043D1" w:rsidP="00B4136B">
            <w:pPr>
              <w:pStyle w:val="SingleTxtGA"/>
              <w:spacing w:before="40" w:after="40" w:line="280" w:lineRule="exact"/>
              <w:ind w:left="113" w:right="113"/>
              <w:rPr>
                <w:sz w:val="20"/>
                <w:szCs w:val="20"/>
                <w:rtl/>
              </w:rPr>
            </w:pPr>
            <w:r w:rsidRPr="00B50640">
              <w:rPr>
                <w:rFonts w:hint="cs"/>
                <w:sz w:val="20"/>
                <w:szCs w:val="20"/>
                <w:rtl/>
              </w:rPr>
              <w:t>188</w:t>
            </w:r>
          </w:p>
        </w:tc>
        <w:tc>
          <w:tcPr>
            <w:tcW w:w="728" w:type="dxa"/>
            <w:noWrap/>
            <w:hideMark/>
          </w:tcPr>
          <w:p w14:paraId="65314E2B" w14:textId="77777777" w:rsidR="00F043D1" w:rsidRPr="00B50640" w:rsidRDefault="00F043D1" w:rsidP="00B4136B">
            <w:pPr>
              <w:pStyle w:val="SingleTxtGA"/>
              <w:spacing w:before="40" w:after="40" w:line="280" w:lineRule="exact"/>
              <w:ind w:left="113" w:right="113"/>
              <w:rPr>
                <w:sz w:val="20"/>
                <w:szCs w:val="20"/>
                <w:rtl/>
              </w:rPr>
            </w:pPr>
            <w:r w:rsidRPr="00B50640">
              <w:rPr>
                <w:rFonts w:hint="cs"/>
                <w:sz w:val="20"/>
                <w:szCs w:val="20"/>
                <w:rtl/>
              </w:rPr>
              <w:t>133</w:t>
            </w:r>
          </w:p>
        </w:tc>
        <w:tc>
          <w:tcPr>
            <w:tcW w:w="630" w:type="dxa"/>
            <w:noWrap/>
            <w:hideMark/>
          </w:tcPr>
          <w:p w14:paraId="2F90A535" w14:textId="77777777" w:rsidR="00F043D1" w:rsidRPr="00B50640" w:rsidRDefault="00F043D1" w:rsidP="00B4136B">
            <w:pPr>
              <w:pStyle w:val="SingleTxtGA"/>
              <w:spacing w:before="40" w:after="40" w:line="280" w:lineRule="exact"/>
              <w:ind w:left="113" w:right="113"/>
              <w:rPr>
                <w:sz w:val="20"/>
                <w:szCs w:val="20"/>
                <w:rtl/>
              </w:rPr>
            </w:pPr>
            <w:r w:rsidRPr="00B50640">
              <w:rPr>
                <w:rFonts w:hint="cs"/>
                <w:sz w:val="20"/>
                <w:szCs w:val="20"/>
                <w:rtl/>
              </w:rPr>
              <w:t>55</w:t>
            </w:r>
          </w:p>
        </w:tc>
        <w:tc>
          <w:tcPr>
            <w:tcW w:w="728" w:type="dxa"/>
            <w:noWrap/>
            <w:hideMark/>
          </w:tcPr>
          <w:p w14:paraId="5B1EB712" w14:textId="77777777" w:rsidR="00F043D1" w:rsidRPr="00B50640" w:rsidRDefault="00F043D1" w:rsidP="00B4136B">
            <w:pPr>
              <w:pStyle w:val="SingleTxtGA"/>
              <w:spacing w:before="40" w:after="40" w:line="280" w:lineRule="exact"/>
              <w:ind w:left="113" w:right="113"/>
              <w:rPr>
                <w:sz w:val="20"/>
                <w:szCs w:val="20"/>
                <w:rtl/>
              </w:rPr>
            </w:pPr>
            <w:r w:rsidRPr="00B50640">
              <w:rPr>
                <w:rFonts w:hint="cs"/>
                <w:sz w:val="20"/>
                <w:szCs w:val="20"/>
                <w:rtl/>
              </w:rPr>
              <w:t>224</w:t>
            </w:r>
          </w:p>
        </w:tc>
        <w:tc>
          <w:tcPr>
            <w:tcW w:w="694" w:type="dxa"/>
            <w:noWrap/>
            <w:hideMark/>
          </w:tcPr>
          <w:p w14:paraId="44621F0E" w14:textId="77777777" w:rsidR="00F043D1" w:rsidRPr="00B50640" w:rsidRDefault="00F043D1" w:rsidP="00B4136B">
            <w:pPr>
              <w:pStyle w:val="SingleTxtGA"/>
              <w:spacing w:before="40" w:after="40" w:line="280" w:lineRule="exact"/>
              <w:ind w:left="113" w:right="113"/>
              <w:rPr>
                <w:sz w:val="20"/>
                <w:szCs w:val="20"/>
                <w:rtl/>
              </w:rPr>
            </w:pPr>
            <w:r w:rsidRPr="00B50640">
              <w:rPr>
                <w:rFonts w:hint="cs"/>
                <w:sz w:val="20"/>
                <w:szCs w:val="20"/>
                <w:rtl/>
              </w:rPr>
              <w:t>151</w:t>
            </w:r>
          </w:p>
        </w:tc>
        <w:tc>
          <w:tcPr>
            <w:tcW w:w="602" w:type="dxa"/>
            <w:noWrap/>
            <w:hideMark/>
          </w:tcPr>
          <w:p w14:paraId="034E3D0C" w14:textId="77777777" w:rsidR="00F043D1" w:rsidRPr="00B50640" w:rsidRDefault="00F043D1" w:rsidP="00B4136B">
            <w:pPr>
              <w:pStyle w:val="SingleTxtGA"/>
              <w:spacing w:before="40" w:after="40" w:line="280" w:lineRule="exact"/>
              <w:ind w:left="113" w:right="113"/>
              <w:rPr>
                <w:sz w:val="20"/>
                <w:szCs w:val="20"/>
                <w:rtl/>
              </w:rPr>
            </w:pPr>
            <w:r w:rsidRPr="00B50640">
              <w:rPr>
                <w:rFonts w:hint="cs"/>
                <w:sz w:val="20"/>
                <w:szCs w:val="20"/>
                <w:rtl/>
              </w:rPr>
              <w:t>73</w:t>
            </w:r>
          </w:p>
        </w:tc>
        <w:tc>
          <w:tcPr>
            <w:tcW w:w="726" w:type="dxa"/>
            <w:noWrap/>
            <w:hideMark/>
          </w:tcPr>
          <w:p w14:paraId="6B88AA7B" w14:textId="77777777" w:rsidR="00F043D1" w:rsidRPr="00B50640" w:rsidRDefault="00F043D1" w:rsidP="00B4136B">
            <w:pPr>
              <w:pStyle w:val="SingleTxtGA"/>
              <w:spacing w:before="40" w:after="40" w:line="280" w:lineRule="exact"/>
              <w:ind w:left="113" w:right="113"/>
              <w:rPr>
                <w:sz w:val="20"/>
                <w:szCs w:val="20"/>
                <w:rtl/>
              </w:rPr>
            </w:pPr>
            <w:r w:rsidRPr="00B50640">
              <w:rPr>
                <w:rFonts w:hint="cs"/>
                <w:sz w:val="20"/>
                <w:szCs w:val="20"/>
                <w:rtl/>
              </w:rPr>
              <w:t>210</w:t>
            </w:r>
          </w:p>
        </w:tc>
        <w:tc>
          <w:tcPr>
            <w:tcW w:w="709" w:type="dxa"/>
            <w:noWrap/>
            <w:hideMark/>
          </w:tcPr>
          <w:p w14:paraId="75012891" w14:textId="77777777" w:rsidR="00F043D1" w:rsidRPr="00B50640" w:rsidRDefault="00F043D1" w:rsidP="00B4136B">
            <w:pPr>
              <w:pStyle w:val="SingleTxtGA"/>
              <w:spacing w:before="40" w:after="40" w:line="280" w:lineRule="exact"/>
              <w:ind w:left="113" w:right="113"/>
              <w:rPr>
                <w:sz w:val="20"/>
                <w:szCs w:val="20"/>
                <w:rtl/>
              </w:rPr>
            </w:pPr>
            <w:r w:rsidRPr="00B50640">
              <w:rPr>
                <w:rFonts w:hint="cs"/>
                <w:sz w:val="20"/>
                <w:szCs w:val="20"/>
                <w:rtl/>
              </w:rPr>
              <w:t>138</w:t>
            </w:r>
          </w:p>
        </w:tc>
        <w:tc>
          <w:tcPr>
            <w:tcW w:w="569" w:type="dxa"/>
            <w:noWrap/>
            <w:hideMark/>
          </w:tcPr>
          <w:p w14:paraId="487E4B92" w14:textId="77777777" w:rsidR="00F043D1" w:rsidRPr="00B50640" w:rsidRDefault="00F043D1" w:rsidP="00B4136B">
            <w:pPr>
              <w:pStyle w:val="SingleTxtGA"/>
              <w:spacing w:before="40" w:after="40" w:line="280" w:lineRule="exact"/>
              <w:ind w:left="113" w:right="113"/>
              <w:rPr>
                <w:sz w:val="20"/>
                <w:szCs w:val="20"/>
                <w:rtl/>
              </w:rPr>
            </w:pPr>
            <w:r w:rsidRPr="00B50640">
              <w:rPr>
                <w:rFonts w:hint="cs"/>
                <w:sz w:val="20"/>
                <w:szCs w:val="20"/>
                <w:rtl/>
              </w:rPr>
              <w:t>72</w:t>
            </w:r>
          </w:p>
        </w:tc>
      </w:tr>
      <w:tr w:rsidR="00B4136B" w:rsidRPr="00B50640" w14:paraId="33A78C66" w14:textId="77777777" w:rsidTr="00B4136B">
        <w:trPr>
          <w:jc w:val="left"/>
        </w:trPr>
        <w:tc>
          <w:tcPr>
            <w:tcW w:w="1101" w:type="dxa"/>
            <w:noWrap/>
            <w:hideMark/>
          </w:tcPr>
          <w:p w14:paraId="3B2107B9" w14:textId="77777777" w:rsidR="00F043D1" w:rsidRPr="00B50640" w:rsidRDefault="00F043D1" w:rsidP="00B4136B">
            <w:pPr>
              <w:pStyle w:val="SingleTxtGA"/>
              <w:spacing w:before="40" w:after="40" w:line="280" w:lineRule="exact"/>
              <w:ind w:left="113" w:right="113"/>
              <w:rPr>
                <w:sz w:val="20"/>
                <w:szCs w:val="20"/>
                <w:rtl/>
              </w:rPr>
            </w:pPr>
            <w:r w:rsidRPr="00B50640">
              <w:rPr>
                <w:rFonts w:hint="cs"/>
                <w:sz w:val="20"/>
                <w:szCs w:val="20"/>
                <w:rtl/>
              </w:rPr>
              <w:t>10</w:t>
            </w:r>
          </w:p>
        </w:tc>
        <w:tc>
          <w:tcPr>
            <w:tcW w:w="769" w:type="dxa"/>
            <w:noWrap/>
            <w:hideMark/>
          </w:tcPr>
          <w:p w14:paraId="7D321367" w14:textId="77777777" w:rsidR="00F043D1" w:rsidRPr="00B50640" w:rsidRDefault="00F043D1" w:rsidP="00B4136B">
            <w:pPr>
              <w:pStyle w:val="SingleTxtGA"/>
              <w:spacing w:before="40" w:after="40" w:line="280" w:lineRule="exact"/>
              <w:ind w:left="113" w:right="113"/>
              <w:rPr>
                <w:sz w:val="20"/>
                <w:szCs w:val="20"/>
                <w:rtl/>
              </w:rPr>
            </w:pPr>
            <w:r w:rsidRPr="00B50640">
              <w:rPr>
                <w:rFonts w:hint="cs"/>
                <w:sz w:val="20"/>
                <w:szCs w:val="20"/>
                <w:rtl/>
              </w:rPr>
              <w:t>240</w:t>
            </w:r>
          </w:p>
        </w:tc>
        <w:tc>
          <w:tcPr>
            <w:tcW w:w="728" w:type="dxa"/>
            <w:noWrap/>
            <w:hideMark/>
          </w:tcPr>
          <w:p w14:paraId="051F5666" w14:textId="77777777" w:rsidR="00F043D1" w:rsidRPr="00B50640" w:rsidRDefault="00F043D1" w:rsidP="00B4136B">
            <w:pPr>
              <w:pStyle w:val="SingleTxtGA"/>
              <w:spacing w:before="40" w:after="40" w:line="280" w:lineRule="exact"/>
              <w:ind w:left="113" w:right="113"/>
              <w:rPr>
                <w:sz w:val="20"/>
                <w:szCs w:val="20"/>
                <w:rtl/>
              </w:rPr>
            </w:pPr>
            <w:r w:rsidRPr="00B50640">
              <w:rPr>
                <w:rFonts w:hint="cs"/>
                <w:sz w:val="20"/>
                <w:szCs w:val="20"/>
                <w:rtl/>
              </w:rPr>
              <w:t>164</w:t>
            </w:r>
          </w:p>
        </w:tc>
        <w:tc>
          <w:tcPr>
            <w:tcW w:w="630" w:type="dxa"/>
            <w:noWrap/>
            <w:hideMark/>
          </w:tcPr>
          <w:p w14:paraId="1E4243D3" w14:textId="77777777" w:rsidR="00F043D1" w:rsidRPr="00B50640" w:rsidRDefault="00F043D1" w:rsidP="00B4136B">
            <w:pPr>
              <w:pStyle w:val="SingleTxtGA"/>
              <w:spacing w:before="40" w:after="40" w:line="280" w:lineRule="exact"/>
              <w:ind w:left="113" w:right="113"/>
              <w:rPr>
                <w:sz w:val="20"/>
                <w:szCs w:val="20"/>
                <w:rtl/>
              </w:rPr>
            </w:pPr>
            <w:r w:rsidRPr="00B50640">
              <w:rPr>
                <w:rFonts w:hint="cs"/>
                <w:sz w:val="20"/>
                <w:szCs w:val="20"/>
                <w:rtl/>
              </w:rPr>
              <w:t>76</w:t>
            </w:r>
          </w:p>
        </w:tc>
        <w:tc>
          <w:tcPr>
            <w:tcW w:w="728" w:type="dxa"/>
            <w:noWrap/>
            <w:hideMark/>
          </w:tcPr>
          <w:p w14:paraId="6F30B50A" w14:textId="77777777" w:rsidR="00F043D1" w:rsidRPr="00B50640" w:rsidRDefault="00F043D1" w:rsidP="00B4136B">
            <w:pPr>
              <w:pStyle w:val="SingleTxtGA"/>
              <w:spacing w:before="40" w:after="40" w:line="280" w:lineRule="exact"/>
              <w:ind w:left="113" w:right="113"/>
              <w:rPr>
                <w:sz w:val="20"/>
                <w:szCs w:val="20"/>
                <w:rtl/>
              </w:rPr>
            </w:pPr>
            <w:r w:rsidRPr="00B50640">
              <w:rPr>
                <w:rFonts w:hint="cs"/>
                <w:sz w:val="20"/>
                <w:szCs w:val="20"/>
                <w:rtl/>
              </w:rPr>
              <w:t>235</w:t>
            </w:r>
          </w:p>
        </w:tc>
        <w:tc>
          <w:tcPr>
            <w:tcW w:w="694" w:type="dxa"/>
            <w:noWrap/>
            <w:hideMark/>
          </w:tcPr>
          <w:p w14:paraId="3A9E3419" w14:textId="77777777" w:rsidR="00F043D1" w:rsidRPr="00B50640" w:rsidRDefault="00F043D1" w:rsidP="00B4136B">
            <w:pPr>
              <w:pStyle w:val="SingleTxtGA"/>
              <w:spacing w:before="40" w:after="40" w:line="280" w:lineRule="exact"/>
              <w:ind w:left="113" w:right="113"/>
              <w:rPr>
                <w:sz w:val="20"/>
                <w:szCs w:val="20"/>
                <w:rtl/>
              </w:rPr>
            </w:pPr>
            <w:r w:rsidRPr="00B50640">
              <w:rPr>
                <w:rFonts w:hint="cs"/>
                <w:sz w:val="20"/>
                <w:szCs w:val="20"/>
                <w:rtl/>
              </w:rPr>
              <w:t>160</w:t>
            </w:r>
          </w:p>
        </w:tc>
        <w:tc>
          <w:tcPr>
            <w:tcW w:w="602" w:type="dxa"/>
            <w:noWrap/>
            <w:hideMark/>
          </w:tcPr>
          <w:p w14:paraId="62417979" w14:textId="77777777" w:rsidR="00F043D1" w:rsidRPr="00B50640" w:rsidRDefault="00F043D1" w:rsidP="00B4136B">
            <w:pPr>
              <w:pStyle w:val="SingleTxtGA"/>
              <w:spacing w:before="40" w:after="40" w:line="280" w:lineRule="exact"/>
              <w:ind w:left="113" w:right="113"/>
              <w:rPr>
                <w:sz w:val="20"/>
                <w:szCs w:val="20"/>
                <w:rtl/>
              </w:rPr>
            </w:pPr>
            <w:r w:rsidRPr="00B50640">
              <w:rPr>
                <w:rFonts w:hint="cs"/>
                <w:sz w:val="20"/>
                <w:szCs w:val="20"/>
                <w:rtl/>
              </w:rPr>
              <w:t>75</w:t>
            </w:r>
          </w:p>
        </w:tc>
        <w:tc>
          <w:tcPr>
            <w:tcW w:w="726" w:type="dxa"/>
            <w:noWrap/>
            <w:hideMark/>
          </w:tcPr>
          <w:p w14:paraId="04DE015C" w14:textId="77777777" w:rsidR="00F043D1" w:rsidRPr="00B50640" w:rsidRDefault="00F043D1" w:rsidP="00B4136B">
            <w:pPr>
              <w:pStyle w:val="SingleTxtGA"/>
              <w:spacing w:before="40" w:after="40" w:line="280" w:lineRule="exact"/>
              <w:ind w:left="113" w:right="113"/>
              <w:rPr>
                <w:sz w:val="20"/>
                <w:szCs w:val="20"/>
                <w:rtl/>
              </w:rPr>
            </w:pPr>
            <w:r w:rsidRPr="00B50640">
              <w:rPr>
                <w:rFonts w:hint="cs"/>
                <w:sz w:val="20"/>
                <w:szCs w:val="20"/>
                <w:rtl/>
              </w:rPr>
              <w:t>273</w:t>
            </w:r>
          </w:p>
        </w:tc>
        <w:tc>
          <w:tcPr>
            <w:tcW w:w="709" w:type="dxa"/>
            <w:noWrap/>
            <w:hideMark/>
          </w:tcPr>
          <w:p w14:paraId="53E6D733" w14:textId="77777777" w:rsidR="00F043D1" w:rsidRPr="00B50640" w:rsidRDefault="00F043D1" w:rsidP="00B4136B">
            <w:pPr>
              <w:pStyle w:val="SingleTxtGA"/>
              <w:spacing w:before="40" w:after="40" w:line="280" w:lineRule="exact"/>
              <w:ind w:left="113" w:right="113"/>
              <w:rPr>
                <w:sz w:val="20"/>
                <w:szCs w:val="20"/>
                <w:rtl/>
              </w:rPr>
            </w:pPr>
            <w:r w:rsidRPr="00B50640">
              <w:rPr>
                <w:rFonts w:hint="cs"/>
                <w:sz w:val="20"/>
                <w:szCs w:val="20"/>
                <w:rtl/>
              </w:rPr>
              <w:t>188</w:t>
            </w:r>
          </w:p>
        </w:tc>
        <w:tc>
          <w:tcPr>
            <w:tcW w:w="569" w:type="dxa"/>
            <w:noWrap/>
            <w:hideMark/>
          </w:tcPr>
          <w:p w14:paraId="59DAA2E2" w14:textId="77777777" w:rsidR="00F043D1" w:rsidRPr="00B50640" w:rsidRDefault="00F043D1" w:rsidP="00B4136B">
            <w:pPr>
              <w:pStyle w:val="SingleTxtGA"/>
              <w:spacing w:before="40" w:after="40" w:line="280" w:lineRule="exact"/>
              <w:ind w:left="113" w:right="113"/>
              <w:rPr>
                <w:sz w:val="20"/>
                <w:szCs w:val="20"/>
                <w:rtl/>
              </w:rPr>
            </w:pPr>
            <w:r w:rsidRPr="00B50640">
              <w:rPr>
                <w:rFonts w:hint="cs"/>
                <w:sz w:val="20"/>
                <w:szCs w:val="20"/>
                <w:rtl/>
              </w:rPr>
              <w:t>85</w:t>
            </w:r>
          </w:p>
        </w:tc>
      </w:tr>
      <w:tr w:rsidR="00B4136B" w:rsidRPr="00B50640" w14:paraId="14EEBCC8" w14:textId="77777777" w:rsidTr="00B4136B">
        <w:trPr>
          <w:jc w:val="left"/>
        </w:trPr>
        <w:tc>
          <w:tcPr>
            <w:tcW w:w="1101" w:type="dxa"/>
            <w:noWrap/>
            <w:hideMark/>
          </w:tcPr>
          <w:p w14:paraId="3DC1E5CB" w14:textId="77777777" w:rsidR="00F043D1" w:rsidRPr="00B50640" w:rsidRDefault="00F043D1" w:rsidP="00B4136B">
            <w:pPr>
              <w:pStyle w:val="SingleTxtGA"/>
              <w:spacing w:before="40" w:after="40" w:line="280" w:lineRule="exact"/>
              <w:ind w:left="113" w:right="113"/>
              <w:rPr>
                <w:sz w:val="20"/>
                <w:szCs w:val="20"/>
                <w:rtl/>
              </w:rPr>
            </w:pPr>
            <w:r w:rsidRPr="00B50640">
              <w:rPr>
                <w:rFonts w:hint="cs"/>
                <w:sz w:val="20"/>
                <w:szCs w:val="20"/>
                <w:rtl/>
              </w:rPr>
              <w:t>11</w:t>
            </w:r>
          </w:p>
        </w:tc>
        <w:tc>
          <w:tcPr>
            <w:tcW w:w="769" w:type="dxa"/>
            <w:noWrap/>
            <w:hideMark/>
          </w:tcPr>
          <w:p w14:paraId="52997430" w14:textId="77777777" w:rsidR="00F043D1" w:rsidRPr="00B50640" w:rsidRDefault="00F043D1" w:rsidP="00B4136B">
            <w:pPr>
              <w:pStyle w:val="SingleTxtGA"/>
              <w:spacing w:before="40" w:after="40" w:line="280" w:lineRule="exact"/>
              <w:ind w:left="113" w:right="113"/>
              <w:rPr>
                <w:sz w:val="20"/>
                <w:szCs w:val="20"/>
                <w:rtl/>
              </w:rPr>
            </w:pPr>
            <w:r w:rsidRPr="00B50640">
              <w:rPr>
                <w:rFonts w:hint="cs"/>
                <w:sz w:val="20"/>
                <w:szCs w:val="20"/>
                <w:rtl/>
              </w:rPr>
              <w:t>260</w:t>
            </w:r>
          </w:p>
        </w:tc>
        <w:tc>
          <w:tcPr>
            <w:tcW w:w="728" w:type="dxa"/>
            <w:noWrap/>
            <w:hideMark/>
          </w:tcPr>
          <w:p w14:paraId="640B2E4D" w14:textId="77777777" w:rsidR="00F043D1" w:rsidRPr="00B50640" w:rsidRDefault="00F043D1" w:rsidP="00B4136B">
            <w:pPr>
              <w:pStyle w:val="SingleTxtGA"/>
              <w:spacing w:before="40" w:after="40" w:line="280" w:lineRule="exact"/>
              <w:ind w:left="113" w:right="113"/>
              <w:rPr>
                <w:sz w:val="20"/>
                <w:szCs w:val="20"/>
                <w:rtl/>
              </w:rPr>
            </w:pPr>
            <w:r w:rsidRPr="00B50640">
              <w:rPr>
                <w:rFonts w:hint="cs"/>
                <w:sz w:val="20"/>
                <w:szCs w:val="20"/>
                <w:rtl/>
              </w:rPr>
              <w:t>176</w:t>
            </w:r>
          </w:p>
        </w:tc>
        <w:tc>
          <w:tcPr>
            <w:tcW w:w="630" w:type="dxa"/>
            <w:noWrap/>
            <w:hideMark/>
          </w:tcPr>
          <w:p w14:paraId="1BFC2A26" w14:textId="77777777" w:rsidR="00F043D1" w:rsidRPr="00B50640" w:rsidRDefault="00F043D1" w:rsidP="00B4136B">
            <w:pPr>
              <w:pStyle w:val="SingleTxtGA"/>
              <w:spacing w:before="40" w:after="40" w:line="280" w:lineRule="exact"/>
              <w:ind w:left="113" w:right="113"/>
              <w:rPr>
                <w:sz w:val="20"/>
                <w:szCs w:val="20"/>
                <w:rtl/>
              </w:rPr>
            </w:pPr>
            <w:r w:rsidRPr="00B50640">
              <w:rPr>
                <w:rFonts w:hint="cs"/>
                <w:sz w:val="20"/>
                <w:szCs w:val="20"/>
                <w:rtl/>
              </w:rPr>
              <w:t>84</w:t>
            </w:r>
          </w:p>
        </w:tc>
        <w:tc>
          <w:tcPr>
            <w:tcW w:w="728" w:type="dxa"/>
            <w:noWrap/>
            <w:hideMark/>
          </w:tcPr>
          <w:p w14:paraId="33E9B60B" w14:textId="77777777" w:rsidR="00F043D1" w:rsidRPr="00B50640" w:rsidRDefault="00F043D1" w:rsidP="00B4136B">
            <w:pPr>
              <w:pStyle w:val="SingleTxtGA"/>
              <w:spacing w:before="40" w:after="40" w:line="280" w:lineRule="exact"/>
              <w:ind w:left="113" w:right="113"/>
              <w:rPr>
                <w:sz w:val="20"/>
                <w:szCs w:val="20"/>
                <w:rtl/>
              </w:rPr>
            </w:pPr>
            <w:r w:rsidRPr="00B50640">
              <w:rPr>
                <w:rFonts w:hint="cs"/>
                <w:sz w:val="20"/>
                <w:szCs w:val="20"/>
                <w:rtl/>
              </w:rPr>
              <w:t>269</w:t>
            </w:r>
          </w:p>
        </w:tc>
        <w:tc>
          <w:tcPr>
            <w:tcW w:w="694" w:type="dxa"/>
            <w:noWrap/>
            <w:hideMark/>
          </w:tcPr>
          <w:p w14:paraId="27F98D5A" w14:textId="77777777" w:rsidR="00F043D1" w:rsidRPr="00B50640" w:rsidRDefault="00F043D1" w:rsidP="00B4136B">
            <w:pPr>
              <w:pStyle w:val="SingleTxtGA"/>
              <w:spacing w:before="40" w:after="40" w:line="280" w:lineRule="exact"/>
              <w:ind w:left="113" w:right="113"/>
              <w:rPr>
                <w:sz w:val="20"/>
                <w:szCs w:val="20"/>
                <w:rtl/>
              </w:rPr>
            </w:pPr>
            <w:r w:rsidRPr="00B50640">
              <w:rPr>
                <w:rFonts w:hint="cs"/>
                <w:sz w:val="20"/>
                <w:szCs w:val="20"/>
                <w:rtl/>
              </w:rPr>
              <w:t>179</w:t>
            </w:r>
          </w:p>
        </w:tc>
        <w:tc>
          <w:tcPr>
            <w:tcW w:w="602" w:type="dxa"/>
            <w:noWrap/>
            <w:hideMark/>
          </w:tcPr>
          <w:p w14:paraId="2BB088DE" w14:textId="77777777" w:rsidR="00F043D1" w:rsidRPr="00B50640" w:rsidRDefault="00F043D1" w:rsidP="00B4136B">
            <w:pPr>
              <w:pStyle w:val="SingleTxtGA"/>
              <w:spacing w:before="40" w:after="40" w:line="280" w:lineRule="exact"/>
              <w:ind w:left="113" w:right="113"/>
              <w:rPr>
                <w:sz w:val="20"/>
                <w:szCs w:val="20"/>
                <w:rtl/>
              </w:rPr>
            </w:pPr>
            <w:r w:rsidRPr="00B50640">
              <w:rPr>
                <w:rFonts w:hint="cs"/>
                <w:sz w:val="20"/>
                <w:szCs w:val="20"/>
                <w:rtl/>
              </w:rPr>
              <w:t>90</w:t>
            </w:r>
          </w:p>
        </w:tc>
        <w:tc>
          <w:tcPr>
            <w:tcW w:w="726" w:type="dxa"/>
            <w:noWrap/>
            <w:hideMark/>
          </w:tcPr>
          <w:p w14:paraId="2E7F77F4" w14:textId="77777777" w:rsidR="00F043D1" w:rsidRPr="00B50640" w:rsidRDefault="00F043D1" w:rsidP="00B4136B">
            <w:pPr>
              <w:pStyle w:val="SingleTxtGA"/>
              <w:spacing w:before="40" w:after="40" w:line="280" w:lineRule="exact"/>
              <w:ind w:left="113" w:right="113"/>
              <w:rPr>
                <w:sz w:val="20"/>
                <w:szCs w:val="20"/>
                <w:rtl/>
              </w:rPr>
            </w:pPr>
            <w:r w:rsidRPr="00B50640">
              <w:rPr>
                <w:rFonts w:hint="cs"/>
                <w:sz w:val="20"/>
                <w:szCs w:val="20"/>
                <w:rtl/>
              </w:rPr>
              <w:t>249</w:t>
            </w:r>
          </w:p>
        </w:tc>
        <w:tc>
          <w:tcPr>
            <w:tcW w:w="709" w:type="dxa"/>
            <w:noWrap/>
            <w:hideMark/>
          </w:tcPr>
          <w:p w14:paraId="6B29942B" w14:textId="77777777" w:rsidR="00F043D1" w:rsidRPr="00B50640" w:rsidRDefault="00F043D1" w:rsidP="00B4136B">
            <w:pPr>
              <w:pStyle w:val="SingleTxtGA"/>
              <w:spacing w:before="40" w:after="40" w:line="280" w:lineRule="exact"/>
              <w:ind w:left="113" w:right="113"/>
              <w:rPr>
                <w:sz w:val="20"/>
                <w:szCs w:val="20"/>
                <w:rtl/>
              </w:rPr>
            </w:pPr>
            <w:r w:rsidRPr="00B50640">
              <w:rPr>
                <w:rFonts w:hint="cs"/>
                <w:sz w:val="20"/>
                <w:szCs w:val="20"/>
                <w:rtl/>
              </w:rPr>
              <w:t>165</w:t>
            </w:r>
          </w:p>
        </w:tc>
        <w:tc>
          <w:tcPr>
            <w:tcW w:w="569" w:type="dxa"/>
            <w:noWrap/>
            <w:hideMark/>
          </w:tcPr>
          <w:p w14:paraId="35262F3B" w14:textId="77777777" w:rsidR="00F043D1" w:rsidRPr="00B50640" w:rsidRDefault="00F043D1" w:rsidP="00B4136B">
            <w:pPr>
              <w:pStyle w:val="SingleTxtGA"/>
              <w:spacing w:before="40" w:after="40" w:line="280" w:lineRule="exact"/>
              <w:ind w:left="113" w:right="113"/>
              <w:rPr>
                <w:sz w:val="20"/>
                <w:szCs w:val="20"/>
                <w:rtl/>
              </w:rPr>
            </w:pPr>
            <w:r w:rsidRPr="00B50640">
              <w:rPr>
                <w:rFonts w:hint="cs"/>
                <w:sz w:val="20"/>
                <w:szCs w:val="20"/>
                <w:rtl/>
              </w:rPr>
              <w:t>84</w:t>
            </w:r>
          </w:p>
        </w:tc>
      </w:tr>
      <w:tr w:rsidR="00B4136B" w:rsidRPr="00B50640" w14:paraId="7FD69CEB" w14:textId="77777777" w:rsidTr="00B4136B">
        <w:trPr>
          <w:jc w:val="left"/>
        </w:trPr>
        <w:tc>
          <w:tcPr>
            <w:tcW w:w="1101" w:type="dxa"/>
            <w:noWrap/>
            <w:hideMark/>
          </w:tcPr>
          <w:p w14:paraId="25CD1009" w14:textId="77777777" w:rsidR="00F043D1" w:rsidRPr="00B50640" w:rsidRDefault="00F043D1" w:rsidP="00B4136B">
            <w:pPr>
              <w:pStyle w:val="SingleTxtGA"/>
              <w:spacing w:before="40" w:after="40" w:line="280" w:lineRule="exact"/>
              <w:ind w:left="113" w:right="113"/>
              <w:rPr>
                <w:sz w:val="20"/>
                <w:szCs w:val="20"/>
                <w:rtl/>
              </w:rPr>
            </w:pPr>
            <w:r w:rsidRPr="00B50640">
              <w:rPr>
                <w:rFonts w:hint="cs"/>
                <w:sz w:val="20"/>
                <w:szCs w:val="20"/>
                <w:rtl/>
              </w:rPr>
              <w:t>12</w:t>
            </w:r>
          </w:p>
        </w:tc>
        <w:tc>
          <w:tcPr>
            <w:tcW w:w="769" w:type="dxa"/>
            <w:noWrap/>
            <w:hideMark/>
          </w:tcPr>
          <w:p w14:paraId="46ECF8C5" w14:textId="77777777" w:rsidR="00F043D1" w:rsidRPr="00B50640" w:rsidRDefault="00F043D1" w:rsidP="00B4136B">
            <w:pPr>
              <w:pStyle w:val="SingleTxtGA"/>
              <w:spacing w:before="40" w:after="40" w:line="280" w:lineRule="exact"/>
              <w:ind w:left="113" w:right="113"/>
              <w:rPr>
                <w:sz w:val="20"/>
                <w:szCs w:val="20"/>
                <w:rtl/>
              </w:rPr>
            </w:pPr>
            <w:r w:rsidRPr="00B50640">
              <w:rPr>
                <w:rFonts w:hint="cs"/>
                <w:sz w:val="20"/>
                <w:szCs w:val="20"/>
                <w:rtl/>
              </w:rPr>
              <w:t>267</w:t>
            </w:r>
          </w:p>
        </w:tc>
        <w:tc>
          <w:tcPr>
            <w:tcW w:w="728" w:type="dxa"/>
            <w:noWrap/>
            <w:hideMark/>
          </w:tcPr>
          <w:p w14:paraId="0C106CB2" w14:textId="77777777" w:rsidR="00F043D1" w:rsidRPr="00B50640" w:rsidRDefault="00F043D1" w:rsidP="00B4136B">
            <w:pPr>
              <w:pStyle w:val="SingleTxtGA"/>
              <w:spacing w:before="40" w:after="40" w:line="280" w:lineRule="exact"/>
              <w:ind w:left="113" w:right="113"/>
              <w:rPr>
                <w:sz w:val="20"/>
                <w:szCs w:val="20"/>
                <w:rtl/>
              </w:rPr>
            </w:pPr>
            <w:r w:rsidRPr="00B50640">
              <w:rPr>
                <w:rFonts w:hint="cs"/>
                <w:sz w:val="20"/>
                <w:szCs w:val="20"/>
                <w:rtl/>
              </w:rPr>
              <w:t>173</w:t>
            </w:r>
          </w:p>
        </w:tc>
        <w:tc>
          <w:tcPr>
            <w:tcW w:w="630" w:type="dxa"/>
            <w:noWrap/>
            <w:hideMark/>
          </w:tcPr>
          <w:p w14:paraId="6D2694F2" w14:textId="77777777" w:rsidR="00F043D1" w:rsidRPr="00B50640" w:rsidRDefault="00F043D1" w:rsidP="00B4136B">
            <w:pPr>
              <w:pStyle w:val="SingleTxtGA"/>
              <w:spacing w:before="40" w:after="40" w:line="280" w:lineRule="exact"/>
              <w:ind w:left="113" w:right="113"/>
              <w:rPr>
                <w:sz w:val="20"/>
                <w:szCs w:val="20"/>
                <w:rtl/>
              </w:rPr>
            </w:pPr>
            <w:r w:rsidRPr="00B50640">
              <w:rPr>
                <w:rFonts w:hint="cs"/>
                <w:sz w:val="20"/>
                <w:szCs w:val="20"/>
                <w:rtl/>
              </w:rPr>
              <w:t>94</w:t>
            </w:r>
          </w:p>
        </w:tc>
        <w:tc>
          <w:tcPr>
            <w:tcW w:w="728" w:type="dxa"/>
            <w:noWrap/>
            <w:hideMark/>
          </w:tcPr>
          <w:p w14:paraId="7C2CEF29" w14:textId="77777777" w:rsidR="00F043D1" w:rsidRPr="00B50640" w:rsidRDefault="00F043D1" w:rsidP="00B4136B">
            <w:pPr>
              <w:pStyle w:val="SingleTxtGA"/>
              <w:spacing w:before="40" w:after="40" w:line="280" w:lineRule="exact"/>
              <w:ind w:left="113" w:right="113"/>
              <w:rPr>
                <w:sz w:val="20"/>
                <w:szCs w:val="20"/>
                <w:rtl/>
              </w:rPr>
            </w:pPr>
            <w:r w:rsidRPr="00B50640">
              <w:rPr>
                <w:rFonts w:hint="cs"/>
                <w:sz w:val="20"/>
                <w:szCs w:val="20"/>
                <w:rtl/>
              </w:rPr>
              <w:t>254</w:t>
            </w:r>
          </w:p>
        </w:tc>
        <w:tc>
          <w:tcPr>
            <w:tcW w:w="694" w:type="dxa"/>
            <w:noWrap/>
            <w:hideMark/>
          </w:tcPr>
          <w:p w14:paraId="62E003C9" w14:textId="77777777" w:rsidR="00F043D1" w:rsidRPr="00B50640" w:rsidRDefault="00F043D1" w:rsidP="00B4136B">
            <w:pPr>
              <w:pStyle w:val="SingleTxtGA"/>
              <w:spacing w:before="40" w:after="40" w:line="280" w:lineRule="exact"/>
              <w:ind w:left="113" w:right="113"/>
              <w:rPr>
                <w:sz w:val="20"/>
                <w:szCs w:val="20"/>
                <w:rtl/>
              </w:rPr>
            </w:pPr>
            <w:r w:rsidRPr="00B50640">
              <w:rPr>
                <w:rFonts w:hint="cs"/>
                <w:sz w:val="20"/>
                <w:szCs w:val="20"/>
                <w:rtl/>
              </w:rPr>
              <w:t>171</w:t>
            </w:r>
          </w:p>
        </w:tc>
        <w:tc>
          <w:tcPr>
            <w:tcW w:w="602" w:type="dxa"/>
            <w:noWrap/>
            <w:hideMark/>
          </w:tcPr>
          <w:p w14:paraId="46FE14A7" w14:textId="77777777" w:rsidR="00F043D1" w:rsidRPr="00B50640" w:rsidRDefault="00F043D1" w:rsidP="00B4136B">
            <w:pPr>
              <w:pStyle w:val="SingleTxtGA"/>
              <w:spacing w:before="40" w:after="40" w:line="280" w:lineRule="exact"/>
              <w:ind w:left="113" w:right="113"/>
              <w:rPr>
                <w:sz w:val="20"/>
                <w:szCs w:val="20"/>
                <w:rtl/>
              </w:rPr>
            </w:pPr>
            <w:r w:rsidRPr="00B50640">
              <w:rPr>
                <w:rFonts w:hint="cs"/>
                <w:sz w:val="20"/>
                <w:szCs w:val="20"/>
                <w:rtl/>
              </w:rPr>
              <w:t>83</w:t>
            </w:r>
          </w:p>
        </w:tc>
        <w:tc>
          <w:tcPr>
            <w:tcW w:w="726" w:type="dxa"/>
            <w:noWrap/>
            <w:hideMark/>
          </w:tcPr>
          <w:p w14:paraId="1C6B3452" w14:textId="77777777" w:rsidR="00F043D1" w:rsidRPr="00B50640" w:rsidRDefault="00F043D1" w:rsidP="00B4136B">
            <w:pPr>
              <w:pStyle w:val="SingleTxtGA"/>
              <w:spacing w:before="40" w:after="40" w:line="280" w:lineRule="exact"/>
              <w:ind w:left="113" w:right="113"/>
              <w:rPr>
                <w:sz w:val="20"/>
                <w:szCs w:val="20"/>
                <w:rtl/>
              </w:rPr>
            </w:pPr>
            <w:r w:rsidRPr="00B50640">
              <w:rPr>
                <w:rFonts w:hint="cs"/>
                <w:sz w:val="20"/>
                <w:szCs w:val="20"/>
                <w:rtl/>
              </w:rPr>
              <w:t>256</w:t>
            </w:r>
          </w:p>
        </w:tc>
        <w:tc>
          <w:tcPr>
            <w:tcW w:w="709" w:type="dxa"/>
            <w:noWrap/>
            <w:hideMark/>
          </w:tcPr>
          <w:p w14:paraId="57C2E59C" w14:textId="77777777" w:rsidR="00F043D1" w:rsidRPr="00B50640" w:rsidRDefault="00F043D1" w:rsidP="00B4136B">
            <w:pPr>
              <w:pStyle w:val="SingleTxtGA"/>
              <w:spacing w:before="40" w:after="40" w:line="280" w:lineRule="exact"/>
              <w:ind w:left="113" w:right="113"/>
              <w:rPr>
                <w:sz w:val="20"/>
                <w:szCs w:val="20"/>
                <w:rtl/>
              </w:rPr>
            </w:pPr>
            <w:r w:rsidRPr="00B50640">
              <w:rPr>
                <w:rFonts w:hint="cs"/>
                <w:sz w:val="20"/>
                <w:szCs w:val="20"/>
                <w:rtl/>
              </w:rPr>
              <w:t>182</w:t>
            </w:r>
          </w:p>
        </w:tc>
        <w:tc>
          <w:tcPr>
            <w:tcW w:w="569" w:type="dxa"/>
            <w:noWrap/>
            <w:hideMark/>
          </w:tcPr>
          <w:p w14:paraId="6AEF77DF" w14:textId="77777777" w:rsidR="00F043D1" w:rsidRPr="00B50640" w:rsidRDefault="00F043D1" w:rsidP="00B4136B">
            <w:pPr>
              <w:pStyle w:val="SingleTxtGA"/>
              <w:spacing w:before="40" w:after="40" w:line="280" w:lineRule="exact"/>
              <w:ind w:left="113" w:right="113"/>
              <w:rPr>
                <w:sz w:val="20"/>
                <w:szCs w:val="20"/>
                <w:rtl/>
              </w:rPr>
            </w:pPr>
            <w:r w:rsidRPr="00B50640">
              <w:rPr>
                <w:rFonts w:hint="cs"/>
                <w:sz w:val="20"/>
                <w:szCs w:val="20"/>
                <w:rtl/>
              </w:rPr>
              <w:t>74</w:t>
            </w:r>
          </w:p>
        </w:tc>
      </w:tr>
      <w:tr w:rsidR="00B4136B" w:rsidRPr="00B50640" w14:paraId="47CF50CC" w14:textId="77777777" w:rsidTr="00B4136B">
        <w:trPr>
          <w:jc w:val="left"/>
        </w:trPr>
        <w:tc>
          <w:tcPr>
            <w:tcW w:w="1101" w:type="dxa"/>
            <w:noWrap/>
            <w:hideMark/>
          </w:tcPr>
          <w:p w14:paraId="674EEDC3" w14:textId="77777777" w:rsidR="00F043D1" w:rsidRPr="00B50640" w:rsidRDefault="00F043D1" w:rsidP="00B4136B">
            <w:pPr>
              <w:pStyle w:val="SingleTxtGA"/>
              <w:spacing w:before="40" w:after="40" w:line="280" w:lineRule="exact"/>
              <w:ind w:left="113" w:right="113"/>
              <w:rPr>
                <w:sz w:val="20"/>
                <w:szCs w:val="20"/>
                <w:rtl/>
              </w:rPr>
            </w:pPr>
            <w:r w:rsidRPr="00B50640">
              <w:rPr>
                <w:rFonts w:hint="cs"/>
                <w:sz w:val="20"/>
                <w:szCs w:val="20"/>
                <w:rtl/>
              </w:rPr>
              <w:t>13</w:t>
            </w:r>
          </w:p>
        </w:tc>
        <w:tc>
          <w:tcPr>
            <w:tcW w:w="769" w:type="dxa"/>
            <w:noWrap/>
            <w:hideMark/>
          </w:tcPr>
          <w:p w14:paraId="5A043E8F" w14:textId="77777777" w:rsidR="00F043D1" w:rsidRPr="00B50640" w:rsidRDefault="00F043D1" w:rsidP="00B4136B">
            <w:pPr>
              <w:pStyle w:val="SingleTxtGA"/>
              <w:spacing w:before="40" w:after="40" w:line="280" w:lineRule="exact"/>
              <w:ind w:left="113" w:right="113"/>
              <w:rPr>
                <w:sz w:val="20"/>
                <w:szCs w:val="20"/>
                <w:rtl/>
              </w:rPr>
            </w:pPr>
            <w:r w:rsidRPr="00B50640">
              <w:rPr>
                <w:rFonts w:hint="cs"/>
                <w:sz w:val="20"/>
                <w:szCs w:val="20"/>
                <w:rtl/>
              </w:rPr>
              <w:t>211</w:t>
            </w:r>
          </w:p>
        </w:tc>
        <w:tc>
          <w:tcPr>
            <w:tcW w:w="728" w:type="dxa"/>
            <w:noWrap/>
            <w:hideMark/>
          </w:tcPr>
          <w:p w14:paraId="6FE0E34A" w14:textId="77777777" w:rsidR="00F043D1" w:rsidRPr="00B50640" w:rsidRDefault="00F043D1" w:rsidP="00B4136B">
            <w:pPr>
              <w:pStyle w:val="SingleTxtGA"/>
              <w:spacing w:before="40" w:after="40" w:line="280" w:lineRule="exact"/>
              <w:ind w:left="113" w:right="113"/>
              <w:rPr>
                <w:sz w:val="20"/>
                <w:szCs w:val="20"/>
                <w:rtl/>
              </w:rPr>
            </w:pPr>
            <w:r w:rsidRPr="00B50640">
              <w:rPr>
                <w:rFonts w:hint="cs"/>
                <w:sz w:val="20"/>
                <w:szCs w:val="20"/>
                <w:rtl/>
              </w:rPr>
              <w:t>137</w:t>
            </w:r>
          </w:p>
        </w:tc>
        <w:tc>
          <w:tcPr>
            <w:tcW w:w="630" w:type="dxa"/>
            <w:noWrap/>
            <w:hideMark/>
          </w:tcPr>
          <w:p w14:paraId="217C8AF1" w14:textId="77777777" w:rsidR="00F043D1" w:rsidRPr="00B50640" w:rsidRDefault="00F043D1" w:rsidP="00B4136B">
            <w:pPr>
              <w:pStyle w:val="SingleTxtGA"/>
              <w:spacing w:before="40" w:after="40" w:line="280" w:lineRule="exact"/>
              <w:ind w:left="113" w:right="113"/>
              <w:rPr>
                <w:sz w:val="20"/>
                <w:szCs w:val="20"/>
                <w:rtl/>
              </w:rPr>
            </w:pPr>
            <w:r w:rsidRPr="00B50640">
              <w:rPr>
                <w:rFonts w:hint="cs"/>
                <w:sz w:val="20"/>
                <w:szCs w:val="20"/>
                <w:rtl/>
              </w:rPr>
              <w:t>74</w:t>
            </w:r>
          </w:p>
        </w:tc>
        <w:tc>
          <w:tcPr>
            <w:tcW w:w="728" w:type="dxa"/>
            <w:noWrap/>
            <w:hideMark/>
          </w:tcPr>
          <w:p w14:paraId="41EAF92C" w14:textId="77777777" w:rsidR="00F043D1" w:rsidRPr="00B50640" w:rsidRDefault="00F043D1" w:rsidP="00B4136B">
            <w:pPr>
              <w:pStyle w:val="SingleTxtGA"/>
              <w:spacing w:before="40" w:after="40" w:line="280" w:lineRule="exact"/>
              <w:ind w:left="113" w:right="113"/>
              <w:rPr>
                <w:sz w:val="20"/>
                <w:szCs w:val="20"/>
                <w:rtl/>
              </w:rPr>
            </w:pPr>
            <w:r w:rsidRPr="00B50640">
              <w:rPr>
                <w:rFonts w:hint="cs"/>
                <w:sz w:val="20"/>
                <w:szCs w:val="20"/>
                <w:rtl/>
              </w:rPr>
              <w:t>223</w:t>
            </w:r>
          </w:p>
        </w:tc>
        <w:tc>
          <w:tcPr>
            <w:tcW w:w="694" w:type="dxa"/>
            <w:noWrap/>
            <w:hideMark/>
          </w:tcPr>
          <w:p w14:paraId="6E65DA9C" w14:textId="77777777" w:rsidR="00F043D1" w:rsidRPr="00B50640" w:rsidRDefault="00F043D1" w:rsidP="00B4136B">
            <w:pPr>
              <w:pStyle w:val="SingleTxtGA"/>
              <w:spacing w:before="40" w:after="40" w:line="280" w:lineRule="exact"/>
              <w:ind w:left="113" w:right="113"/>
              <w:rPr>
                <w:sz w:val="20"/>
                <w:szCs w:val="20"/>
                <w:rtl/>
              </w:rPr>
            </w:pPr>
            <w:r w:rsidRPr="00B50640">
              <w:rPr>
                <w:rFonts w:hint="cs"/>
                <w:sz w:val="20"/>
                <w:szCs w:val="20"/>
                <w:rtl/>
              </w:rPr>
              <w:t>148</w:t>
            </w:r>
          </w:p>
        </w:tc>
        <w:tc>
          <w:tcPr>
            <w:tcW w:w="602" w:type="dxa"/>
            <w:noWrap/>
            <w:hideMark/>
          </w:tcPr>
          <w:p w14:paraId="54807367" w14:textId="77777777" w:rsidR="00F043D1" w:rsidRPr="00B50640" w:rsidRDefault="00F043D1" w:rsidP="00B4136B">
            <w:pPr>
              <w:pStyle w:val="SingleTxtGA"/>
              <w:spacing w:before="40" w:after="40" w:line="280" w:lineRule="exact"/>
              <w:ind w:left="113" w:right="113"/>
              <w:rPr>
                <w:sz w:val="20"/>
                <w:szCs w:val="20"/>
                <w:rtl/>
              </w:rPr>
            </w:pPr>
            <w:r w:rsidRPr="00B50640">
              <w:rPr>
                <w:rFonts w:hint="cs"/>
                <w:sz w:val="20"/>
                <w:szCs w:val="20"/>
                <w:rtl/>
              </w:rPr>
              <w:t>75</w:t>
            </w:r>
          </w:p>
        </w:tc>
        <w:tc>
          <w:tcPr>
            <w:tcW w:w="726" w:type="dxa"/>
            <w:noWrap/>
            <w:hideMark/>
          </w:tcPr>
          <w:p w14:paraId="5ED82370" w14:textId="77777777" w:rsidR="00F043D1" w:rsidRPr="00B50640" w:rsidRDefault="00F043D1" w:rsidP="00B4136B">
            <w:pPr>
              <w:pStyle w:val="SingleTxtGA"/>
              <w:spacing w:before="40" w:after="40" w:line="280" w:lineRule="exact"/>
              <w:ind w:left="113" w:right="113"/>
              <w:rPr>
                <w:sz w:val="20"/>
                <w:szCs w:val="20"/>
                <w:rtl/>
              </w:rPr>
            </w:pPr>
            <w:r w:rsidRPr="00B50640">
              <w:rPr>
                <w:rFonts w:hint="cs"/>
                <w:sz w:val="20"/>
                <w:szCs w:val="20"/>
                <w:rtl/>
              </w:rPr>
              <w:t>232</w:t>
            </w:r>
          </w:p>
        </w:tc>
        <w:tc>
          <w:tcPr>
            <w:tcW w:w="709" w:type="dxa"/>
            <w:noWrap/>
            <w:hideMark/>
          </w:tcPr>
          <w:p w14:paraId="24D4648B" w14:textId="77777777" w:rsidR="00F043D1" w:rsidRPr="00B50640" w:rsidRDefault="00F043D1" w:rsidP="00B4136B">
            <w:pPr>
              <w:pStyle w:val="SingleTxtGA"/>
              <w:spacing w:before="40" w:after="40" w:line="280" w:lineRule="exact"/>
              <w:ind w:left="113" w:right="113"/>
              <w:rPr>
                <w:sz w:val="20"/>
                <w:szCs w:val="20"/>
                <w:rtl/>
              </w:rPr>
            </w:pPr>
            <w:r w:rsidRPr="00B50640">
              <w:rPr>
                <w:rFonts w:hint="cs"/>
                <w:sz w:val="20"/>
                <w:szCs w:val="20"/>
                <w:rtl/>
              </w:rPr>
              <w:t>159</w:t>
            </w:r>
          </w:p>
        </w:tc>
        <w:tc>
          <w:tcPr>
            <w:tcW w:w="569" w:type="dxa"/>
            <w:noWrap/>
            <w:hideMark/>
          </w:tcPr>
          <w:p w14:paraId="0321EEB5" w14:textId="77777777" w:rsidR="00F043D1" w:rsidRPr="00B50640" w:rsidRDefault="00F043D1" w:rsidP="00B4136B">
            <w:pPr>
              <w:pStyle w:val="SingleTxtGA"/>
              <w:spacing w:before="40" w:after="40" w:line="280" w:lineRule="exact"/>
              <w:ind w:left="113" w:right="113"/>
              <w:rPr>
                <w:sz w:val="20"/>
                <w:szCs w:val="20"/>
                <w:rtl/>
              </w:rPr>
            </w:pPr>
            <w:r w:rsidRPr="00B50640">
              <w:rPr>
                <w:rFonts w:hint="cs"/>
                <w:sz w:val="20"/>
                <w:szCs w:val="20"/>
                <w:rtl/>
              </w:rPr>
              <w:t>73</w:t>
            </w:r>
          </w:p>
        </w:tc>
      </w:tr>
      <w:tr w:rsidR="00B4136B" w:rsidRPr="00B50640" w14:paraId="77AF8AAB" w14:textId="77777777" w:rsidTr="00B4136B">
        <w:trPr>
          <w:jc w:val="left"/>
        </w:trPr>
        <w:tc>
          <w:tcPr>
            <w:tcW w:w="1101" w:type="dxa"/>
            <w:noWrap/>
            <w:hideMark/>
          </w:tcPr>
          <w:p w14:paraId="775B810B" w14:textId="77777777" w:rsidR="00F043D1" w:rsidRPr="00B50640" w:rsidRDefault="00F043D1" w:rsidP="00B4136B">
            <w:pPr>
              <w:pStyle w:val="SingleTxtGA"/>
              <w:spacing w:before="40" w:after="40" w:line="280" w:lineRule="exact"/>
              <w:ind w:left="113" w:right="113"/>
              <w:rPr>
                <w:sz w:val="20"/>
                <w:szCs w:val="20"/>
                <w:rtl/>
              </w:rPr>
            </w:pPr>
            <w:r w:rsidRPr="00B50640">
              <w:rPr>
                <w:rFonts w:hint="cs"/>
                <w:sz w:val="20"/>
                <w:szCs w:val="20"/>
                <w:rtl/>
              </w:rPr>
              <w:t>14</w:t>
            </w:r>
          </w:p>
        </w:tc>
        <w:tc>
          <w:tcPr>
            <w:tcW w:w="769" w:type="dxa"/>
            <w:noWrap/>
            <w:hideMark/>
          </w:tcPr>
          <w:p w14:paraId="0C727929" w14:textId="77777777" w:rsidR="00F043D1" w:rsidRPr="00B50640" w:rsidRDefault="00F043D1" w:rsidP="00B4136B">
            <w:pPr>
              <w:pStyle w:val="SingleTxtGA"/>
              <w:spacing w:before="40" w:after="40" w:line="280" w:lineRule="exact"/>
              <w:ind w:left="113" w:right="113"/>
              <w:rPr>
                <w:sz w:val="20"/>
                <w:szCs w:val="20"/>
                <w:rtl/>
              </w:rPr>
            </w:pPr>
            <w:r w:rsidRPr="00B50640">
              <w:rPr>
                <w:rFonts w:hint="cs"/>
                <w:sz w:val="20"/>
                <w:szCs w:val="20"/>
                <w:rtl/>
              </w:rPr>
              <w:t>173</w:t>
            </w:r>
          </w:p>
        </w:tc>
        <w:tc>
          <w:tcPr>
            <w:tcW w:w="728" w:type="dxa"/>
            <w:noWrap/>
            <w:hideMark/>
          </w:tcPr>
          <w:p w14:paraId="1E9EDE9B" w14:textId="77777777" w:rsidR="00F043D1" w:rsidRPr="00B50640" w:rsidRDefault="00F043D1" w:rsidP="00B4136B">
            <w:pPr>
              <w:pStyle w:val="SingleTxtGA"/>
              <w:spacing w:before="40" w:after="40" w:line="280" w:lineRule="exact"/>
              <w:ind w:left="113" w:right="113"/>
              <w:rPr>
                <w:sz w:val="20"/>
                <w:szCs w:val="20"/>
                <w:rtl/>
              </w:rPr>
            </w:pPr>
            <w:r w:rsidRPr="00B50640">
              <w:rPr>
                <w:rFonts w:hint="cs"/>
                <w:sz w:val="20"/>
                <w:szCs w:val="20"/>
                <w:rtl/>
              </w:rPr>
              <w:t>100</w:t>
            </w:r>
          </w:p>
        </w:tc>
        <w:tc>
          <w:tcPr>
            <w:tcW w:w="630" w:type="dxa"/>
            <w:noWrap/>
            <w:hideMark/>
          </w:tcPr>
          <w:p w14:paraId="4FCEA970" w14:textId="77777777" w:rsidR="00F043D1" w:rsidRPr="00B50640" w:rsidRDefault="00F043D1" w:rsidP="00B4136B">
            <w:pPr>
              <w:pStyle w:val="SingleTxtGA"/>
              <w:spacing w:before="40" w:after="40" w:line="280" w:lineRule="exact"/>
              <w:ind w:left="113" w:right="113"/>
              <w:rPr>
                <w:sz w:val="20"/>
                <w:szCs w:val="20"/>
                <w:rtl/>
              </w:rPr>
            </w:pPr>
            <w:r w:rsidRPr="00B50640">
              <w:rPr>
                <w:rFonts w:hint="cs"/>
                <w:sz w:val="20"/>
                <w:szCs w:val="20"/>
                <w:rtl/>
              </w:rPr>
              <w:t>73</w:t>
            </w:r>
          </w:p>
        </w:tc>
        <w:tc>
          <w:tcPr>
            <w:tcW w:w="728" w:type="dxa"/>
            <w:noWrap/>
            <w:hideMark/>
          </w:tcPr>
          <w:p w14:paraId="46471251" w14:textId="77777777" w:rsidR="00F043D1" w:rsidRPr="00B50640" w:rsidRDefault="00F043D1" w:rsidP="00B4136B">
            <w:pPr>
              <w:pStyle w:val="SingleTxtGA"/>
              <w:spacing w:before="40" w:after="40" w:line="280" w:lineRule="exact"/>
              <w:ind w:left="113" w:right="113"/>
              <w:rPr>
                <w:sz w:val="20"/>
                <w:szCs w:val="20"/>
                <w:rtl/>
              </w:rPr>
            </w:pPr>
            <w:r w:rsidRPr="00B50640">
              <w:rPr>
                <w:rFonts w:hint="cs"/>
                <w:sz w:val="20"/>
                <w:szCs w:val="20"/>
                <w:rtl/>
              </w:rPr>
              <w:t>177</w:t>
            </w:r>
          </w:p>
        </w:tc>
        <w:tc>
          <w:tcPr>
            <w:tcW w:w="694" w:type="dxa"/>
            <w:noWrap/>
            <w:hideMark/>
          </w:tcPr>
          <w:p w14:paraId="2F968518" w14:textId="77777777" w:rsidR="00F043D1" w:rsidRPr="00B50640" w:rsidRDefault="00F043D1" w:rsidP="00B4136B">
            <w:pPr>
              <w:pStyle w:val="SingleTxtGA"/>
              <w:spacing w:before="40" w:after="40" w:line="280" w:lineRule="exact"/>
              <w:ind w:left="113" w:right="113"/>
              <w:rPr>
                <w:sz w:val="20"/>
                <w:szCs w:val="20"/>
                <w:rtl/>
              </w:rPr>
            </w:pPr>
            <w:r w:rsidRPr="00B50640">
              <w:rPr>
                <w:rFonts w:hint="cs"/>
                <w:sz w:val="20"/>
                <w:szCs w:val="20"/>
                <w:rtl/>
              </w:rPr>
              <w:t>117</w:t>
            </w:r>
          </w:p>
        </w:tc>
        <w:tc>
          <w:tcPr>
            <w:tcW w:w="602" w:type="dxa"/>
            <w:noWrap/>
            <w:hideMark/>
          </w:tcPr>
          <w:p w14:paraId="3C7CB120" w14:textId="77777777" w:rsidR="00F043D1" w:rsidRPr="00B50640" w:rsidRDefault="00F043D1" w:rsidP="00B4136B">
            <w:pPr>
              <w:pStyle w:val="SingleTxtGA"/>
              <w:spacing w:before="40" w:after="40" w:line="280" w:lineRule="exact"/>
              <w:ind w:left="113" w:right="113"/>
              <w:rPr>
                <w:sz w:val="20"/>
                <w:szCs w:val="20"/>
                <w:rtl/>
              </w:rPr>
            </w:pPr>
            <w:r w:rsidRPr="00B50640">
              <w:rPr>
                <w:rFonts w:hint="cs"/>
                <w:sz w:val="20"/>
                <w:szCs w:val="20"/>
                <w:rtl/>
              </w:rPr>
              <w:t>60</w:t>
            </w:r>
          </w:p>
        </w:tc>
        <w:tc>
          <w:tcPr>
            <w:tcW w:w="726" w:type="dxa"/>
            <w:noWrap/>
            <w:hideMark/>
          </w:tcPr>
          <w:p w14:paraId="16A3F670" w14:textId="77777777" w:rsidR="00F043D1" w:rsidRPr="00B50640" w:rsidRDefault="00F043D1" w:rsidP="00B4136B">
            <w:pPr>
              <w:pStyle w:val="SingleTxtGA"/>
              <w:spacing w:before="40" w:after="40" w:line="280" w:lineRule="exact"/>
              <w:ind w:left="113" w:right="113"/>
              <w:rPr>
                <w:sz w:val="20"/>
                <w:szCs w:val="20"/>
                <w:rtl/>
              </w:rPr>
            </w:pPr>
            <w:r w:rsidRPr="00B50640">
              <w:rPr>
                <w:rFonts w:hint="cs"/>
                <w:sz w:val="20"/>
                <w:szCs w:val="20"/>
                <w:rtl/>
              </w:rPr>
              <w:t>207</w:t>
            </w:r>
          </w:p>
        </w:tc>
        <w:tc>
          <w:tcPr>
            <w:tcW w:w="709" w:type="dxa"/>
            <w:noWrap/>
            <w:hideMark/>
          </w:tcPr>
          <w:p w14:paraId="2B31EA0D" w14:textId="77777777" w:rsidR="00F043D1" w:rsidRPr="00B50640" w:rsidRDefault="00F043D1" w:rsidP="00B4136B">
            <w:pPr>
              <w:pStyle w:val="SingleTxtGA"/>
              <w:spacing w:before="40" w:after="40" w:line="280" w:lineRule="exact"/>
              <w:ind w:left="113" w:right="113"/>
              <w:rPr>
                <w:sz w:val="20"/>
                <w:szCs w:val="20"/>
                <w:rtl/>
              </w:rPr>
            </w:pPr>
            <w:r w:rsidRPr="00B50640">
              <w:rPr>
                <w:rFonts w:hint="cs"/>
                <w:sz w:val="20"/>
                <w:szCs w:val="20"/>
                <w:rtl/>
              </w:rPr>
              <w:t>143</w:t>
            </w:r>
          </w:p>
        </w:tc>
        <w:tc>
          <w:tcPr>
            <w:tcW w:w="569" w:type="dxa"/>
            <w:noWrap/>
            <w:hideMark/>
          </w:tcPr>
          <w:p w14:paraId="34ECB383" w14:textId="77777777" w:rsidR="00F043D1" w:rsidRPr="00B50640" w:rsidRDefault="00F043D1" w:rsidP="00B4136B">
            <w:pPr>
              <w:pStyle w:val="SingleTxtGA"/>
              <w:spacing w:before="40" w:after="40" w:line="280" w:lineRule="exact"/>
              <w:ind w:left="113" w:right="113"/>
              <w:rPr>
                <w:sz w:val="20"/>
                <w:szCs w:val="20"/>
                <w:rtl/>
              </w:rPr>
            </w:pPr>
            <w:r w:rsidRPr="00B50640">
              <w:rPr>
                <w:rFonts w:hint="cs"/>
                <w:sz w:val="20"/>
                <w:szCs w:val="20"/>
                <w:rtl/>
              </w:rPr>
              <w:t>64</w:t>
            </w:r>
          </w:p>
        </w:tc>
      </w:tr>
      <w:tr w:rsidR="00B4136B" w:rsidRPr="00B50640" w14:paraId="46106826" w14:textId="77777777" w:rsidTr="00B4136B">
        <w:trPr>
          <w:jc w:val="left"/>
        </w:trPr>
        <w:tc>
          <w:tcPr>
            <w:tcW w:w="1101" w:type="dxa"/>
            <w:noWrap/>
            <w:hideMark/>
          </w:tcPr>
          <w:p w14:paraId="2467B969" w14:textId="77777777" w:rsidR="00F043D1" w:rsidRPr="00B50640" w:rsidRDefault="00F043D1" w:rsidP="00B4136B">
            <w:pPr>
              <w:pStyle w:val="SingleTxtGA"/>
              <w:spacing w:before="40" w:after="40" w:line="280" w:lineRule="exact"/>
              <w:ind w:left="113" w:right="113"/>
              <w:rPr>
                <w:sz w:val="20"/>
                <w:szCs w:val="20"/>
                <w:rtl/>
              </w:rPr>
            </w:pPr>
            <w:r w:rsidRPr="00B50640">
              <w:rPr>
                <w:rFonts w:hint="cs"/>
                <w:sz w:val="20"/>
                <w:szCs w:val="20"/>
                <w:rtl/>
              </w:rPr>
              <w:t>15</w:t>
            </w:r>
          </w:p>
        </w:tc>
        <w:tc>
          <w:tcPr>
            <w:tcW w:w="769" w:type="dxa"/>
            <w:noWrap/>
            <w:hideMark/>
          </w:tcPr>
          <w:p w14:paraId="3A40AB37" w14:textId="77777777" w:rsidR="00F043D1" w:rsidRPr="00B50640" w:rsidRDefault="00F043D1" w:rsidP="00B4136B">
            <w:pPr>
              <w:pStyle w:val="SingleTxtGA"/>
              <w:spacing w:before="40" w:after="40" w:line="280" w:lineRule="exact"/>
              <w:ind w:left="113" w:right="113"/>
              <w:rPr>
                <w:sz w:val="20"/>
                <w:szCs w:val="20"/>
                <w:rtl/>
              </w:rPr>
            </w:pPr>
            <w:r w:rsidRPr="00B50640">
              <w:rPr>
                <w:rFonts w:hint="cs"/>
                <w:sz w:val="20"/>
                <w:szCs w:val="20"/>
                <w:rtl/>
              </w:rPr>
              <w:t>157</w:t>
            </w:r>
          </w:p>
        </w:tc>
        <w:tc>
          <w:tcPr>
            <w:tcW w:w="728" w:type="dxa"/>
            <w:noWrap/>
            <w:hideMark/>
          </w:tcPr>
          <w:p w14:paraId="5DF52E0D" w14:textId="77777777" w:rsidR="00F043D1" w:rsidRPr="00B50640" w:rsidRDefault="00F043D1" w:rsidP="00B4136B">
            <w:pPr>
              <w:pStyle w:val="SingleTxtGA"/>
              <w:spacing w:before="40" w:after="40" w:line="280" w:lineRule="exact"/>
              <w:ind w:left="113" w:right="113"/>
              <w:rPr>
                <w:sz w:val="20"/>
                <w:szCs w:val="20"/>
                <w:rtl/>
              </w:rPr>
            </w:pPr>
            <w:r w:rsidRPr="00B50640">
              <w:rPr>
                <w:rFonts w:hint="cs"/>
                <w:sz w:val="20"/>
                <w:szCs w:val="20"/>
                <w:rtl/>
              </w:rPr>
              <w:t>93</w:t>
            </w:r>
          </w:p>
        </w:tc>
        <w:tc>
          <w:tcPr>
            <w:tcW w:w="630" w:type="dxa"/>
            <w:noWrap/>
            <w:hideMark/>
          </w:tcPr>
          <w:p w14:paraId="21F49718" w14:textId="77777777" w:rsidR="00F043D1" w:rsidRPr="00B50640" w:rsidRDefault="00F043D1" w:rsidP="00B4136B">
            <w:pPr>
              <w:pStyle w:val="SingleTxtGA"/>
              <w:spacing w:before="40" w:after="40" w:line="280" w:lineRule="exact"/>
              <w:ind w:left="113" w:right="113"/>
              <w:rPr>
                <w:sz w:val="20"/>
                <w:szCs w:val="20"/>
                <w:rtl/>
              </w:rPr>
            </w:pPr>
            <w:r w:rsidRPr="00B50640">
              <w:rPr>
                <w:rFonts w:hint="cs"/>
                <w:sz w:val="20"/>
                <w:szCs w:val="20"/>
                <w:rtl/>
              </w:rPr>
              <w:t>64</w:t>
            </w:r>
          </w:p>
        </w:tc>
        <w:tc>
          <w:tcPr>
            <w:tcW w:w="728" w:type="dxa"/>
            <w:noWrap/>
            <w:hideMark/>
          </w:tcPr>
          <w:p w14:paraId="3F553C8D" w14:textId="77777777" w:rsidR="00F043D1" w:rsidRPr="00B50640" w:rsidRDefault="00F043D1" w:rsidP="00B4136B">
            <w:pPr>
              <w:pStyle w:val="SingleTxtGA"/>
              <w:spacing w:before="40" w:after="40" w:line="280" w:lineRule="exact"/>
              <w:ind w:left="113" w:right="113"/>
              <w:rPr>
                <w:sz w:val="20"/>
                <w:szCs w:val="20"/>
                <w:rtl/>
              </w:rPr>
            </w:pPr>
            <w:r w:rsidRPr="00B50640">
              <w:rPr>
                <w:rFonts w:hint="cs"/>
                <w:sz w:val="20"/>
                <w:szCs w:val="20"/>
                <w:rtl/>
              </w:rPr>
              <w:t>167</w:t>
            </w:r>
          </w:p>
        </w:tc>
        <w:tc>
          <w:tcPr>
            <w:tcW w:w="694" w:type="dxa"/>
            <w:noWrap/>
            <w:hideMark/>
          </w:tcPr>
          <w:p w14:paraId="4400B5FA" w14:textId="77777777" w:rsidR="00F043D1" w:rsidRPr="00B50640" w:rsidRDefault="00F043D1" w:rsidP="00B4136B">
            <w:pPr>
              <w:pStyle w:val="SingleTxtGA"/>
              <w:spacing w:before="40" w:after="40" w:line="280" w:lineRule="exact"/>
              <w:ind w:left="113" w:right="113"/>
              <w:rPr>
                <w:sz w:val="20"/>
                <w:szCs w:val="20"/>
                <w:rtl/>
              </w:rPr>
            </w:pPr>
            <w:r w:rsidRPr="00B50640">
              <w:rPr>
                <w:rFonts w:hint="cs"/>
                <w:sz w:val="20"/>
                <w:szCs w:val="20"/>
                <w:rtl/>
              </w:rPr>
              <w:t>112</w:t>
            </w:r>
          </w:p>
        </w:tc>
        <w:tc>
          <w:tcPr>
            <w:tcW w:w="602" w:type="dxa"/>
            <w:noWrap/>
            <w:hideMark/>
          </w:tcPr>
          <w:p w14:paraId="6A521FF8" w14:textId="77777777" w:rsidR="00F043D1" w:rsidRPr="00B50640" w:rsidRDefault="00F043D1" w:rsidP="00B4136B">
            <w:pPr>
              <w:pStyle w:val="SingleTxtGA"/>
              <w:spacing w:before="40" w:after="40" w:line="280" w:lineRule="exact"/>
              <w:ind w:left="113" w:right="113"/>
              <w:rPr>
                <w:sz w:val="20"/>
                <w:szCs w:val="20"/>
                <w:rtl/>
              </w:rPr>
            </w:pPr>
            <w:r w:rsidRPr="00B50640">
              <w:rPr>
                <w:rFonts w:hint="cs"/>
                <w:sz w:val="20"/>
                <w:szCs w:val="20"/>
                <w:rtl/>
              </w:rPr>
              <w:t>55</w:t>
            </w:r>
          </w:p>
        </w:tc>
        <w:tc>
          <w:tcPr>
            <w:tcW w:w="726" w:type="dxa"/>
            <w:noWrap/>
            <w:hideMark/>
          </w:tcPr>
          <w:p w14:paraId="6BA1595D" w14:textId="77777777" w:rsidR="00F043D1" w:rsidRPr="00B50640" w:rsidRDefault="00F043D1" w:rsidP="00B4136B">
            <w:pPr>
              <w:pStyle w:val="SingleTxtGA"/>
              <w:spacing w:before="40" w:after="40" w:line="280" w:lineRule="exact"/>
              <w:ind w:left="113" w:right="113"/>
              <w:rPr>
                <w:sz w:val="20"/>
                <w:szCs w:val="20"/>
                <w:rtl/>
              </w:rPr>
            </w:pPr>
            <w:r w:rsidRPr="00B50640">
              <w:rPr>
                <w:rFonts w:hint="cs"/>
                <w:sz w:val="20"/>
                <w:szCs w:val="20"/>
                <w:rtl/>
              </w:rPr>
              <w:t>186</w:t>
            </w:r>
          </w:p>
        </w:tc>
        <w:tc>
          <w:tcPr>
            <w:tcW w:w="709" w:type="dxa"/>
            <w:noWrap/>
            <w:hideMark/>
          </w:tcPr>
          <w:p w14:paraId="27EE30AF" w14:textId="77777777" w:rsidR="00F043D1" w:rsidRPr="00B50640" w:rsidRDefault="00F043D1" w:rsidP="00B4136B">
            <w:pPr>
              <w:pStyle w:val="SingleTxtGA"/>
              <w:spacing w:before="40" w:after="40" w:line="280" w:lineRule="exact"/>
              <w:ind w:left="113" w:right="113"/>
              <w:rPr>
                <w:sz w:val="20"/>
                <w:szCs w:val="20"/>
                <w:rtl/>
              </w:rPr>
            </w:pPr>
            <w:r w:rsidRPr="00B50640">
              <w:rPr>
                <w:rFonts w:hint="cs"/>
                <w:sz w:val="20"/>
                <w:szCs w:val="20"/>
                <w:rtl/>
              </w:rPr>
              <w:t>121</w:t>
            </w:r>
          </w:p>
        </w:tc>
        <w:tc>
          <w:tcPr>
            <w:tcW w:w="569" w:type="dxa"/>
            <w:noWrap/>
            <w:hideMark/>
          </w:tcPr>
          <w:p w14:paraId="77CE72A0" w14:textId="77777777" w:rsidR="00F043D1" w:rsidRPr="00B50640" w:rsidRDefault="00F043D1" w:rsidP="00B4136B">
            <w:pPr>
              <w:pStyle w:val="SingleTxtGA"/>
              <w:spacing w:before="40" w:after="40" w:line="280" w:lineRule="exact"/>
              <w:ind w:left="113" w:right="113"/>
              <w:rPr>
                <w:sz w:val="20"/>
                <w:szCs w:val="20"/>
                <w:rtl/>
              </w:rPr>
            </w:pPr>
            <w:r w:rsidRPr="00B50640">
              <w:rPr>
                <w:rFonts w:hint="cs"/>
                <w:sz w:val="20"/>
                <w:szCs w:val="20"/>
                <w:rtl/>
              </w:rPr>
              <w:t>65</w:t>
            </w:r>
          </w:p>
        </w:tc>
      </w:tr>
      <w:tr w:rsidR="00B4136B" w:rsidRPr="00B50640" w14:paraId="72C8098C" w14:textId="77777777" w:rsidTr="00B4136B">
        <w:trPr>
          <w:jc w:val="left"/>
        </w:trPr>
        <w:tc>
          <w:tcPr>
            <w:tcW w:w="1101" w:type="dxa"/>
            <w:noWrap/>
            <w:hideMark/>
          </w:tcPr>
          <w:p w14:paraId="7E7855BD" w14:textId="77777777" w:rsidR="00F043D1" w:rsidRPr="00B50640" w:rsidRDefault="00F043D1" w:rsidP="00B4136B">
            <w:pPr>
              <w:pStyle w:val="SingleTxtGA"/>
              <w:spacing w:before="40" w:after="40" w:line="280" w:lineRule="exact"/>
              <w:ind w:left="113" w:right="113"/>
              <w:rPr>
                <w:sz w:val="20"/>
                <w:szCs w:val="20"/>
                <w:rtl/>
              </w:rPr>
            </w:pPr>
            <w:r w:rsidRPr="00B50640">
              <w:rPr>
                <w:rFonts w:hint="cs"/>
                <w:sz w:val="20"/>
                <w:szCs w:val="20"/>
                <w:rtl/>
              </w:rPr>
              <w:t>16</w:t>
            </w:r>
          </w:p>
        </w:tc>
        <w:tc>
          <w:tcPr>
            <w:tcW w:w="769" w:type="dxa"/>
            <w:noWrap/>
            <w:hideMark/>
          </w:tcPr>
          <w:p w14:paraId="697E2EFD" w14:textId="77777777" w:rsidR="00F043D1" w:rsidRPr="00B50640" w:rsidRDefault="00F043D1" w:rsidP="00B4136B">
            <w:pPr>
              <w:pStyle w:val="SingleTxtGA"/>
              <w:spacing w:before="40" w:after="40" w:line="280" w:lineRule="exact"/>
              <w:ind w:left="113" w:right="113"/>
              <w:rPr>
                <w:sz w:val="20"/>
                <w:szCs w:val="20"/>
                <w:rtl/>
              </w:rPr>
            </w:pPr>
            <w:r w:rsidRPr="00B50640">
              <w:rPr>
                <w:rFonts w:hint="cs"/>
                <w:sz w:val="20"/>
                <w:szCs w:val="20"/>
                <w:rtl/>
              </w:rPr>
              <w:t>156</w:t>
            </w:r>
          </w:p>
        </w:tc>
        <w:tc>
          <w:tcPr>
            <w:tcW w:w="728" w:type="dxa"/>
            <w:noWrap/>
            <w:hideMark/>
          </w:tcPr>
          <w:p w14:paraId="28DD9F84" w14:textId="77777777" w:rsidR="00F043D1" w:rsidRPr="00B50640" w:rsidRDefault="00F043D1" w:rsidP="00B4136B">
            <w:pPr>
              <w:pStyle w:val="SingleTxtGA"/>
              <w:spacing w:before="40" w:after="40" w:line="280" w:lineRule="exact"/>
              <w:ind w:left="113" w:right="113"/>
              <w:rPr>
                <w:sz w:val="20"/>
                <w:szCs w:val="20"/>
                <w:rtl/>
              </w:rPr>
            </w:pPr>
            <w:r w:rsidRPr="00B50640">
              <w:rPr>
                <w:rFonts w:hint="cs"/>
                <w:sz w:val="20"/>
                <w:szCs w:val="20"/>
                <w:rtl/>
              </w:rPr>
              <w:t>99</w:t>
            </w:r>
          </w:p>
        </w:tc>
        <w:tc>
          <w:tcPr>
            <w:tcW w:w="630" w:type="dxa"/>
            <w:noWrap/>
            <w:hideMark/>
          </w:tcPr>
          <w:p w14:paraId="593D4B3E" w14:textId="77777777" w:rsidR="00F043D1" w:rsidRPr="00B50640" w:rsidRDefault="00F043D1" w:rsidP="00B4136B">
            <w:pPr>
              <w:pStyle w:val="SingleTxtGA"/>
              <w:spacing w:before="40" w:after="40" w:line="280" w:lineRule="exact"/>
              <w:ind w:left="113" w:right="113"/>
              <w:rPr>
                <w:sz w:val="20"/>
                <w:szCs w:val="20"/>
                <w:rtl/>
              </w:rPr>
            </w:pPr>
            <w:r w:rsidRPr="00B50640">
              <w:rPr>
                <w:rFonts w:hint="cs"/>
                <w:sz w:val="20"/>
                <w:szCs w:val="20"/>
                <w:rtl/>
              </w:rPr>
              <w:t>57</w:t>
            </w:r>
          </w:p>
        </w:tc>
        <w:tc>
          <w:tcPr>
            <w:tcW w:w="728" w:type="dxa"/>
            <w:noWrap/>
            <w:hideMark/>
          </w:tcPr>
          <w:p w14:paraId="1F7C5D85" w14:textId="77777777" w:rsidR="00F043D1" w:rsidRPr="00B50640" w:rsidRDefault="00F043D1" w:rsidP="00B4136B">
            <w:pPr>
              <w:pStyle w:val="SingleTxtGA"/>
              <w:spacing w:before="40" w:after="40" w:line="280" w:lineRule="exact"/>
              <w:ind w:left="113" w:right="113"/>
              <w:rPr>
                <w:sz w:val="20"/>
                <w:szCs w:val="20"/>
                <w:rtl/>
              </w:rPr>
            </w:pPr>
            <w:r w:rsidRPr="00B50640">
              <w:rPr>
                <w:rFonts w:hint="cs"/>
                <w:sz w:val="20"/>
                <w:szCs w:val="20"/>
                <w:rtl/>
              </w:rPr>
              <w:t>137</w:t>
            </w:r>
          </w:p>
        </w:tc>
        <w:tc>
          <w:tcPr>
            <w:tcW w:w="694" w:type="dxa"/>
            <w:noWrap/>
            <w:hideMark/>
          </w:tcPr>
          <w:p w14:paraId="011C828C" w14:textId="77777777" w:rsidR="00F043D1" w:rsidRPr="00B50640" w:rsidRDefault="00F043D1" w:rsidP="00B4136B">
            <w:pPr>
              <w:pStyle w:val="SingleTxtGA"/>
              <w:spacing w:before="40" w:after="40" w:line="280" w:lineRule="exact"/>
              <w:ind w:left="113" w:right="113"/>
              <w:rPr>
                <w:sz w:val="20"/>
                <w:szCs w:val="20"/>
                <w:rtl/>
              </w:rPr>
            </w:pPr>
            <w:r w:rsidRPr="00B50640">
              <w:rPr>
                <w:rFonts w:hint="cs"/>
                <w:sz w:val="20"/>
                <w:szCs w:val="20"/>
                <w:rtl/>
              </w:rPr>
              <w:t>86</w:t>
            </w:r>
          </w:p>
        </w:tc>
        <w:tc>
          <w:tcPr>
            <w:tcW w:w="602" w:type="dxa"/>
            <w:noWrap/>
            <w:hideMark/>
          </w:tcPr>
          <w:p w14:paraId="3DC8F66C" w14:textId="77777777" w:rsidR="00F043D1" w:rsidRPr="00B50640" w:rsidRDefault="00F043D1" w:rsidP="00B4136B">
            <w:pPr>
              <w:pStyle w:val="SingleTxtGA"/>
              <w:spacing w:before="40" w:after="40" w:line="280" w:lineRule="exact"/>
              <w:ind w:left="113" w:right="113"/>
              <w:rPr>
                <w:sz w:val="20"/>
                <w:szCs w:val="20"/>
                <w:rtl/>
              </w:rPr>
            </w:pPr>
            <w:r w:rsidRPr="00B50640">
              <w:rPr>
                <w:rFonts w:hint="cs"/>
                <w:sz w:val="20"/>
                <w:szCs w:val="20"/>
                <w:rtl/>
              </w:rPr>
              <w:t>51</w:t>
            </w:r>
          </w:p>
        </w:tc>
        <w:tc>
          <w:tcPr>
            <w:tcW w:w="726" w:type="dxa"/>
            <w:noWrap/>
            <w:hideMark/>
          </w:tcPr>
          <w:p w14:paraId="61A2649A" w14:textId="77777777" w:rsidR="00F043D1" w:rsidRPr="00B50640" w:rsidRDefault="00F043D1" w:rsidP="00B4136B">
            <w:pPr>
              <w:pStyle w:val="SingleTxtGA"/>
              <w:spacing w:before="40" w:after="40" w:line="280" w:lineRule="exact"/>
              <w:ind w:left="113" w:right="113"/>
              <w:rPr>
                <w:sz w:val="20"/>
                <w:szCs w:val="20"/>
                <w:rtl/>
              </w:rPr>
            </w:pPr>
            <w:r w:rsidRPr="00B50640">
              <w:rPr>
                <w:rFonts w:hint="cs"/>
                <w:sz w:val="20"/>
                <w:szCs w:val="20"/>
                <w:rtl/>
              </w:rPr>
              <w:t>149</w:t>
            </w:r>
          </w:p>
        </w:tc>
        <w:tc>
          <w:tcPr>
            <w:tcW w:w="709" w:type="dxa"/>
            <w:noWrap/>
            <w:hideMark/>
          </w:tcPr>
          <w:p w14:paraId="2DFA454F" w14:textId="77777777" w:rsidR="00F043D1" w:rsidRPr="00B50640" w:rsidRDefault="00F043D1" w:rsidP="00B4136B">
            <w:pPr>
              <w:pStyle w:val="SingleTxtGA"/>
              <w:spacing w:before="40" w:after="40" w:line="280" w:lineRule="exact"/>
              <w:ind w:left="113" w:right="113"/>
              <w:rPr>
                <w:sz w:val="20"/>
                <w:szCs w:val="20"/>
                <w:rtl/>
              </w:rPr>
            </w:pPr>
            <w:r w:rsidRPr="00B50640">
              <w:rPr>
                <w:rFonts w:hint="cs"/>
                <w:sz w:val="20"/>
                <w:szCs w:val="20"/>
                <w:rtl/>
              </w:rPr>
              <w:t>88</w:t>
            </w:r>
          </w:p>
        </w:tc>
        <w:tc>
          <w:tcPr>
            <w:tcW w:w="569" w:type="dxa"/>
            <w:noWrap/>
            <w:hideMark/>
          </w:tcPr>
          <w:p w14:paraId="7541A79C" w14:textId="77777777" w:rsidR="00F043D1" w:rsidRPr="00B50640" w:rsidRDefault="00F043D1" w:rsidP="00B4136B">
            <w:pPr>
              <w:pStyle w:val="SingleTxtGA"/>
              <w:spacing w:before="40" w:after="40" w:line="280" w:lineRule="exact"/>
              <w:ind w:left="113" w:right="113"/>
              <w:rPr>
                <w:sz w:val="20"/>
                <w:szCs w:val="20"/>
                <w:rtl/>
              </w:rPr>
            </w:pPr>
            <w:r w:rsidRPr="00B50640">
              <w:rPr>
                <w:rFonts w:hint="cs"/>
                <w:sz w:val="20"/>
                <w:szCs w:val="20"/>
                <w:rtl/>
              </w:rPr>
              <w:t>61</w:t>
            </w:r>
          </w:p>
        </w:tc>
      </w:tr>
      <w:tr w:rsidR="00B4136B" w:rsidRPr="00B50640" w14:paraId="6DAF2408" w14:textId="77777777" w:rsidTr="00B4136B">
        <w:trPr>
          <w:jc w:val="left"/>
        </w:trPr>
        <w:tc>
          <w:tcPr>
            <w:tcW w:w="1101" w:type="dxa"/>
            <w:noWrap/>
            <w:hideMark/>
          </w:tcPr>
          <w:p w14:paraId="7F23460D" w14:textId="77777777" w:rsidR="00F043D1" w:rsidRPr="00B50640" w:rsidRDefault="00F043D1" w:rsidP="00B4136B">
            <w:pPr>
              <w:pStyle w:val="SingleTxtGA"/>
              <w:spacing w:before="40" w:after="40" w:line="280" w:lineRule="exact"/>
              <w:ind w:left="113" w:right="113"/>
              <w:rPr>
                <w:sz w:val="20"/>
                <w:szCs w:val="20"/>
                <w:rtl/>
              </w:rPr>
            </w:pPr>
            <w:r w:rsidRPr="00B50640">
              <w:rPr>
                <w:rFonts w:hint="cs"/>
                <w:sz w:val="20"/>
                <w:szCs w:val="20"/>
                <w:rtl/>
              </w:rPr>
              <w:t>17</w:t>
            </w:r>
          </w:p>
        </w:tc>
        <w:tc>
          <w:tcPr>
            <w:tcW w:w="769" w:type="dxa"/>
            <w:noWrap/>
            <w:hideMark/>
          </w:tcPr>
          <w:p w14:paraId="07436D38" w14:textId="77777777" w:rsidR="00F043D1" w:rsidRPr="00B50640" w:rsidRDefault="00F043D1" w:rsidP="00B4136B">
            <w:pPr>
              <w:pStyle w:val="SingleTxtGA"/>
              <w:spacing w:before="40" w:after="40" w:line="280" w:lineRule="exact"/>
              <w:ind w:left="113" w:right="113"/>
              <w:rPr>
                <w:sz w:val="20"/>
                <w:szCs w:val="20"/>
                <w:rtl/>
              </w:rPr>
            </w:pPr>
            <w:r w:rsidRPr="00B50640">
              <w:rPr>
                <w:rFonts w:hint="cs"/>
                <w:sz w:val="20"/>
                <w:szCs w:val="20"/>
                <w:rtl/>
              </w:rPr>
              <w:t>111</w:t>
            </w:r>
          </w:p>
        </w:tc>
        <w:tc>
          <w:tcPr>
            <w:tcW w:w="728" w:type="dxa"/>
            <w:noWrap/>
            <w:hideMark/>
          </w:tcPr>
          <w:p w14:paraId="40C1A0A3" w14:textId="77777777" w:rsidR="00F043D1" w:rsidRPr="00B50640" w:rsidRDefault="00F043D1" w:rsidP="00B4136B">
            <w:pPr>
              <w:pStyle w:val="SingleTxtGA"/>
              <w:spacing w:before="40" w:after="40" w:line="280" w:lineRule="exact"/>
              <w:ind w:left="113" w:right="113"/>
              <w:rPr>
                <w:sz w:val="20"/>
                <w:szCs w:val="20"/>
                <w:rtl/>
              </w:rPr>
            </w:pPr>
            <w:r w:rsidRPr="00B50640">
              <w:rPr>
                <w:rFonts w:hint="cs"/>
                <w:sz w:val="20"/>
                <w:szCs w:val="20"/>
                <w:rtl/>
              </w:rPr>
              <w:t>76</w:t>
            </w:r>
          </w:p>
        </w:tc>
        <w:tc>
          <w:tcPr>
            <w:tcW w:w="630" w:type="dxa"/>
            <w:noWrap/>
            <w:hideMark/>
          </w:tcPr>
          <w:p w14:paraId="5F3C55E5" w14:textId="77777777" w:rsidR="00F043D1" w:rsidRPr="00B50640" w:rsidRDefault="00F043D1" w:rsidP="00B4136B">
            <w:pPr>
              <w:pStyle w:val="SingleTxtGA"/>
              <w:spacing w:before="40" w:after="40" w:line="280" w:lineRule="exact"/>
              <w:ind w:left="113" w:right="113"/>
              <w:rPr>
                <w:sz w:val="20"/>
                <w:szCs w:val="20"/>
                <w:rtl/>
              </w:rPr>
            </w:pPr>
            <w:r w:rsidRPr="00B50640">
              <w:rPr>
                <w:rFonts w:hint="cs"/>
                <w:sz w:val="20"/>
                <w:szCs w:val="20"/>
                <w:rtl/>
              </w:rPr>
              <w:t>35</w:t>
            </w:r>
          </w:p>
        </w:tc>
        <w:tc>
          <w:tcPr>
            <w:tcW w:w="728" w:type="dxa"/>
            <w:noWrap/>
            <w:hideMark/>
          </w:tcPr>
          <w:p w14:paraId="28B81360" w14:textId="77777777" w:rsidR="00F043D1" w:rsidRPr="00B50640" w:rsidRDefault="00F043D1" w:rsidP="00B4136B">
            <w:pPr>
              <w:pStyle w:val="SingleTxtGA"/>
              <w:spacing w:before="40" w:after="40" w:line="280" w:lineRule="exact"/>
              <w:ind w:left="113" w:right="113"/>
              <w:rPr>
                <w:sz w:val="20"/>
                <w:szCs w:val="20"/>
                <w:rtl/>
              </w:rPr>
            </w:pPr>
            <w:r w:rsidRPr="00B50640">
              <w:rPr>
                <w:rFonts w:hint="cs"/>
                <w:sz w:val="20"/>
                <w:szCs w:val="20"/>
                <w:rtl/>
              </w:rPr>
              <w:t>136</w:t>
            </w:r>
          </w:p>
        </w:tc>
        <w:tc>
          <w:tcPr>
            <w:tcW w:w="694" w:type="dxa"/>
            <w:noWrap/>
            <w:hideMark/>
          </w:tcPr>
          <w:p w14:paraId="38CC13E8" w14:textId="77777777" w:rsidR="00F043D1" w:rsidRPr="00B50640" w:rsidRDefault="00F043D1" w:rsidP="00B4136B">
            <w:pPr>
              <w:pStyle w:val="SingleTxtGA"/>
              <w:spacing w:before="40" w:after="40" w:line="280" w:lineRule="exact"/>
              <w:ind w:left="113" w:right="113"/>
              <w:rPr>
                <w:sz w:val="20"/>
                <w:szCs w:val="20"/>
                <w:rtl/>
              </w:rPr>
            </w:pPr>
            <w:r w:rsidRPr="00B50640">
              <w:rPr>
                <w:rFonts w:hint="cs"/>
                <w:sz w:val="20"/>
                <w:szCs w:val="20"/>
                <w:rtl/>
              </w:rPr>
              <w:t>86</w:t>
            </w:r>
          </w:p>
        </w:tc>
        <w:tc>
          <w:tcPr>
            <w:tcW w:w="602" w:type="dxa"/>
            <w:noWrap/>
            <w:hideMark/>
          </w:tcPr>
          <w:p w14:paraId="08247072" w14:textId="77777777" w:rsidR="00F043D1" w:rsidRPr="00B50640" w:rsidRDefault="00F043D1" w:rsidP="00B4136B">
            <w:pPr>
              <w:pStyle w:val="SingleTxtGA"/>
              <w:spacing w:before="40" w:after="40" w:line="280" w:lineRule="exact"/>
              <w:ind w:left="113" w:right="113"/>
              <w:rPr>
                <w:sz w:val="20"/>
                <w:szCs w:val="20"/>
                <w:rtl/>
              </w:rPr>
            </w:pPr>
            <w:r w:rsidRPr="00B50640">
              <w:rPr>
                <w:rFonts w:hint="cs"/>
                <w:sz w:val="20"/>
                <w:szCs w:val="20"/>
                <w:rtl/>
              </w:rPr>
              <w:t>50</w:t>
            </w:r>
          </w:p>
        </w:tc>
        <w:tc>
          <w:tcPr>
            <w:tcW w:w="726" w:type="dxa"/>
            <w:noWrap/>
            <w:hideMark/>
          </w:tcPr>
          <w:p w14:paraId="78FA6BA0" w14:textId="77777777" w:rsidR="00F043D1" w:rsidRPr="00B50640" w:rsidRDefault="00F043D1" w:rsidP="00B4136B">
            <w:pPr>
              <w:pStyle w:val="SingleTxtGA"/>
              <w:spacing w:before="40" w:after="40" w:line="280" w:lineRule="exact"/>
              <w:ind w:left="113" w:right="113"/>
              <w:rPr>
                <w:sz w:val="20"/>
                <w:szCs w:val="20"/>
                <w:rtl/>
              </w:rPr>
            </w:pPr>
            <w:r w:rsidRPr="00B50640">
              <w:rPr>
                <w:rFonts w:hint="cs"/>
                <w:sz w:val="20"/>
                <w:szCs w:val="20"/>
                <w:rtl/>
              </w:rPr>
              <w:t>120</w:t>
            </w:r>
          </w:p>
        </w:tc>
        <w:tc>
          <w:tcPr>
            <w:tcW w:w="709" w:type="dxa"/>
            <w:noWrap/>
            <w:hideMark/>
          </w:tcPr>
          <w:p w14:paraId="39FFCB64" w14:textId="77777777" w:rsidR="00F043D1" w:rsidRPr="00B50640" w:rsidRDefault="00F043D1" w:rsidP="00B4136B">
            <w:pPr>
              <w:pStyle w:val="SingleTxtGA"/>
              <w:spacing w:before="40" w:after="40" w:line="280" w:lineRule="exact"/>
              <w:ind w:left="113" w:right="113"/>
              <w:rPr>
                <w:sz w:val="20"/>
                <w:szCs w:val="20"/>
                <w:rtl/>
              </w:rPr>
            </w:pPr>
            <w:r w:rsidRPr="00B50640">
              <w:rPr>
                <w:rFonts w:hint="cs"/>
                <w:sz w:val="20"/>
                <w:szCs w:val="20"/>
                <w:rtl/>
              </w:rPr>
              <w:t>82</w:t>
            </w:r>
          </w:p>
        </w:tc>
        <w:tc>
          <w:tcPr>
            <w:tcW w:w="569" w:type="dxa"/>
            <w:noWrap/>
            <w:hideMark/>
          </w:tcPr>
          <w:p w14:paraId="252A9552" w14:textId="77777777" w:rsidR="00F043D1" w:rsidRPr="00B50640" w:rsidRDefault="00F043D1" w:rsidP="00B4136B">
            <w:pPr>
              <w:pStyle w:val="SingleTxtGA"/>
              <w:spacing w:before="40" w:after="40" w:line="280" w:lineRule="exact"/>
              <w:ind w:left="113" w:right="113"/>
              <w:rPr>
                <w:sz w:val="20"/>
                <w:szCs w:val="20"/>
                <w:rtl/>
              </w:rPr>
            </w:pPr>
            <w:r w:rsidRPr="00B50640">
              <w:rPr>
                <w:rFonts w:hint="cs"/>
                <w:sz w:val="20"/>
                <w:szCs w:val="20"/>
                <w:rtl/>
              </w:rPr>
              <w:t>38</w:t>
            </w:r>
          </w:p>
        </w:tc>
      </w:tr>
      <w:tr w:rsidR="00B4136B" w:rsidRPr="00B50640" w14:paraId="354A66E2" w14:textId="77777777" w:rsidTr="00B4136B">
        <w:trPr>
          <w:jc w:val="left"/>
        </w:trPr>
        <w:tc>
          <w:tcPr>
            <w:tcW w:w="1101" w:type="dxa"/>
            <w:noWrap/>
            <w:hideMark/>
          </w:tcPr>
          <w:p w14:paraId="73063E6A" w14:textId="77777777" w:rsidR="00F043D1" w:rsidRPr="00B50640" w:rsidRDefault="00F043D1" w:rsidP="00B4136B">
            <w:pPr>
              <w:pStyle w:val="SingleTxtGA"/>
              <w:spacing w:before="40" w:after="40" w:line="280" w:lineRule="exact"/>
              <w:ind w:left="113" w:right="113"/>
              <w:rPr>
                <w:sz w:val="20"/>
                <w:szCs w:val="20"/>
                <w:rtl/>
              </w:rPr>
            </w:pPr>
            <w:r w:rsidRPr="00B50640">
              <w:rPr>
                <w:rFonts w:hint="cs"/>
                <w:sz w:val="20"/>
                <w:szCs w:val="20"/>
                <w:rtl/>
              </w:rPr>
              <w:t>18</w:t>
            </w:r>
          </w:p>
        </w:tc>
        <w:tc>
          <w:tcPr>
            <w:tcW w:w="769" w:type="dxa"/>
            <w:noWrap/>
            <w:hideMark/>
          </w:tcPr>
          <w:p w14:paraId="51955DEB" w14:textId="77777777" w:rsidR="00F043D1" w:rsidRPr="00B50640" w:rsidRDefault="00F043D1" w:rsidP="00B4136B">
            <w:pPr>
              <w:pStyle w:val="SingleTxtGA"/>
              <w:spacing w:before="40" w:after="40" w:line="280" w:lineRule="exact"/>
              <w:ind w:left="113" w:right="113"/>
              <w:rPr>
                <w:sz w:val="20"/>
                <w:szCs w:val="20"/>
                <w:rtl/>
              </w:rPr>
            </w:pPr>
            <w:r w:rsidRPr="00B50640">
              <w:rPr>
                <w:rFonts w:hint="cs"/>
                <w:sz w:val="20"/>
                <w:szCs w:val="20"/>
                <w:rtl/>
              </w:rPr>
              <w:t>76</w:t>
            </w:r>
          </w:p>
        </w:tc>
        <w:tc>
          <w:tcPr>
            <w:tcW w:w="728" w:type="dxa"/>
            <w:noWrap/>
            <w:hideMark/>
          </w:tcPr>
          <w:p w14:paraId="6A40F27C" w14:textId="77777777" w:rsidR="00F043D1" w:rsidRPr="00B50640" w:rsidRDefault="00F043D1" w:rsidP="00B4136B">
            <w:pPr>
              <w:pStyle w:val="SingleTxtGA"/>
              <w:spacing w:before="40" w:after="40" w:line="280" w:lineRule="exact"/>
              <w:ind w:left="113" w:right="113"/>
              <w:rPr>
                <w:sz w:val="20"/>
                <w:szCs w:val="20"/>
                <w:rtl/>
              </w:rPr>
            </w:pPr>
            <w:r w:rsidRPr="00B50640">
              <w:rPr>
                <w:rFonts w:hint="cs"/>
                <w:sz w:val="20"/>
                <w:szCs w:val="20"/>
                <w:rtl/>
              </w:rPr>
              <w:t>39</w:t>
            </w:r>
          </w:p>
        </w:tc>
        <w:tc>
          <w:tcPr>
            <w:tcW w:w="630" w:type="dxa"/>
            <w:noWrap/>
            <w:hideMark/>
          </w:tcPr>
          <w:p w14:paraId="58A37163" w14:textId="77777777" w:rsidR="00F043D1" w:rsidRPr="00B50640" w:rsidRDefault="00F043D1" w:rsidP="00B4136B">
            <w:pPr>
              <w:pStyle w:val="SingleTxtGA"/>
              <w:spacing w:before="40" w:after="40" w:line="280" w:lineRule="exact"/>
              <w:ind w:left="113" w:right="113"/>
              <w:rPr>
                <w:sz w:val="20"/>
                <w:szCs w:val="20"/>
                <w:rtl/>
              </w:rPr>
            </w:pPr>
            <w:r w:rsidRPr="00B50640">
              <w:rPr>
                <w:rFonts w:hint="cs"/>
                <w:sz w:val="20"/>
                <w:szCs w:val="20"/>
                <w:rtl/>
              </w:rPr>
              <w:t>37</w:t>
            </w:r>
          </w:p>
        </w:tc>
        <w:tc>
          <w:tcPr>
            <w:tcW w:w="728" w:type="dxa"/>
            <w:noWrap/>
            <w:hideMark/>
          </w:tcPr>
          <w:p w14:paraId="1141C3DA" w14:textId="77777777" w:rsidR="00F043D1" w:rsidRPr="00B50640" w:rsidRDefault="00F043D1" w:rsidP="00B4136B">
            <w:pPr>
              <w:pStyle w:val="SingleTxtGA"/>
              <w:spacing w:before="40" w:after="40" w:line="280" w:lineRule="exact"/>
              <w:ind w:left="113" w:right="113"/>
              <w:rPr>
                <w:sz w:val="20"/>
                <w:szCs w:val="20"/>
                <w:rtl/>
              </w:rPr>
            </w:pPr>
            <w:r w:rsidRPr="00B50640">
              <w:rPr>
                <w:rFonts w:hint="cs"/>
                <w:sz w:val="20"/>
                <w:szCs w:val="20"/>
                <w:rtl/>
              </w:rPr>
              <w:t>99</w:t>
            </w:r>
          </w:p>
        </w:tc>
        <w:tc>
          <w:tcPr>
            <w:tcW w:w="694" w:type="dxa"/>
            <w:noWrap/>
            <w:hideMark/>
          </w:tcPr>
          <w:p w14:paraId="2303305A" w14:textId="77777777" w:rsidR="00F043D1" w:rsidRPr="00B50640" w:rsidRDefault="00F043D1" w:rsidP="00B4136B">
            <w:pPr>
              <w:pStyle w:val="SingleTxtGA"/>
              <w:spacing w:before="40" w:after="40" w:line="280" w:lineRule="exact"/>
              <w:ind w:left="113" w:right="113"/>
              <w:rPr>
                <w:sz w:val="20"/>
                <w:szCs w:val="20"/>
                <w:rtl/>
              </w:rPr>
            </w:pPr>
            <w:r w:rsidRPr="00B50640">
              <w:rPr>
                <w:rFonts w:hint="cs"/>
                <w:sz w:val="20"/>
                <w:szCs w:val="20"/>
                <w:rtl/>
              </w:rPr>
              <w:t>60</w:t>
            </w:r>
          </w:p>
        </w:tc>
        <w:tc>
          <w:tcPr>
            <w:tcW w:w="602" w:type="dxa"/>
            <w:noWrap/>
            <w:hideMark/>
          </w:tcPr>
          <w:p w14:paraId="4C62C257" w14:textId="77777777" w:rsidR="00F043D1" w:rsidRPr="00B50640" w:rsidRDefault="00F043D1" w:rsidP="00B4136B">
            <w:pPr>
              <w:pStyle w:val="SingleTxtGA"/>
              <w:spacing w:before="40" w:after="40" w:line="280" w:lineRule="exact"/>
              <w:ind w:left="113" w:right="113"/>
              <w:rPr>
                <w:sz w:val="20"/>
                <w:szCs w:val="20"/>
                <w:rtl/>
              </w:rPr>
            </w:pPr>
            <w:r w:rsidRPr="00B50640">
              <w:rPr>
                <w:rFonts w:hint="cs"/>
                <w:sz w:val="20"/>
                <w:szCs w:val="20"/>
                <w:rtl/>
              </w:rPr>
              <w:t>39</w:t>
            </w:r>
          </w:p>
        </w:tc>
        <w:tc>
          <w:tcPr>
            <w:tcW w:w="726" w:type="dxa"/>
            <w:noWrap/>
            <w:hideMark/>
          </w:tcPr>
          <w:p w14:paraId="03C64EB0" w14:textId="77777777" w:rsidR="00F043D1" w:rsidRPr="00B50640" w:rsidRDefault="00F043D1" w:rsidP="00B4136B">
            <w:pPr>
              <w:pStyle w:val="SingleTxtGA"/>
              <w:spacing w:before="40" w:after="40" w:line="280" w:lineRule="exact"/>
              <w:ind w:left="113" w:right="113"/>
              <w:rPr>
                <w:sz w:val="20"/>
                <w:szCs w:val="20"/>
                <w:rtl/>
              </w:rPr>
            </w:pPr>
            <w:r w:rsidRPr="00B50640">
              <w:rPr>
                <w:rFonts w:hint="cs"/>
                <w:sz w:val="20"/>
                <w:szCs w:val="20"/>
                <w:rtl/>
              </w:rPr>
              <w:t>143</w:t>
            </w:r>
          </w:p>
        </w:tc>
        <w:tc>
          <w:tcPr>
            <w:tcW w:w="709" w:type="dxa"/>
            <w:noWrap/>
            <w:hideMark/>
          </w:tcPr>
          <w:p w14:paraId="69C56990" w14:textId="77777777" w:rsidR="00F043D1" w:rsidRPr="00B50640" w:rsidRDefault="00F043D1" w:rsidP="00B4136B">
            <w:pPr>
              <w:pStyle w:val="SingleTxtGA"/>
              <w:spacing w:before="40" w:after="40" w:line="280" w:lineRule="exact"/>
              <w:ind w:left="113" w:right="113"/>
              <w:rPr>
                <w:sz w:val="20"/>
                <w:szCs w:val="20"/>
                <w:rtl/>
              </w:rPr>
            </w:pPr>
            <w:r w:rsidRPr="00B50640">
              <w:rPr>
                <w:rFonts w:hint="cs"/>
                <w:sz w:val="20"/>
                <w:szCs w:val="20"/>
                <w:rtl/>
              </w:rPr>
              <w:t>87</w:t>
            </w:r>
          </w:p>
        </w:tc>
        <w:tc>
          <w:tcPr>
            <w:tcW w:w="569" w:type="dxa"/>
            <w:noWrap/>
            <w:hideMark/>
          </w:tcPr>
          <w:p w14:paraId="556F98EC" w14:textId="77777777" w:rsidR="00F043D1" w:rsidRPr="00B50640" w:rsidRDefault="00F043D1" w:rsidP="00B4136B">
            <w:pPr>
              <w:pStyle w:val="SingleTxtGA"/>
              <w:spacing w:before="40" w:after="40" w:line="280" w:lineRule="exact"/>
              <w:ind w:left="113" w:right="113"/>
              <w:rPr>
                <w:sz w:val="20"/>
                <w:szCs w:val="20"/>
                <w:rtl/>
              </w:rPr>
            </w:pPr>
            <w:r w:rsidRPr="00B50640">
              <w:rPr>
                <w:rFonts w:hint="cs"/>
                <w:sz w:val="20"/>
                <w:szCs w:val="20"/>
                <w:rtl/>
              </w:rPr>
              <w:t>56</w:t>
            </w:r>
          </w:p>
        </w:tc>
      </w:tr>
      <w:tr w:rsidR="00B4136B" w:rsidRPr="00B50640" w14:paraId="19BAED48" w14:textId="77777777" w:rsidTr="00B4136B">
        <w:trPr>
          <w:jc w:val="left"/>
        </w:trPr>
        <w:tc>
          <w:tcPr>
            <w:tcW w:w="1101" w:type="dxa"/>
            <w:noWrap/>
            <w:hideMark/>
          </w:tcPr>
          <w:p w14:paraId="0259BB14" w14:textId="77777777" w:rsidR="00F043D1" w:rsidRPr="00B50640" w:rsidRDefault="00F043D1" w:rsidP="00B4136B">
            <w:pPr>
              <w:pStyle w:val="SingleTxtGA"/>
              <w:spacing w:before="40" w:after="40" w:line="280" w:lineRule="exact"/>
              <w:ind w:left="113" w:right="113"/>
              <w:rPr>
                <w:sz w:val="20"/>
                <w:szCs w:val="20"/>
                <w:rtl/>
              </w:rPr>
            </w:pPr>
            <w:r w:rsidRPr="00B50640">
              <w:rPr>
                <w:rFonts w:hint="cs"/>
                <w:sz w:val="20"/>
                <w:szCs w:val="20"/>
                <w:rtl/>
              </w:rPr>
              <w:t>19</w:t>
            </w:r>
          </w:p>
        </w:tc>
        <w:tc>
          <w:tcPr>
            <w:tcW w:w="769" w:type="dxa"/>
            <w:noWrap/>
            <w:hideMark/>
          </w:tcPr>
          <w:p w14:paraId="476AB2FA" w14:textId="77777777" w:rsidR="00F043D1" w:rsidRPr="00B50640" w:rsidRDefault="00F043D1" w:rsidP="00B4136B">
            <w:pPr>
              <w:pStyle w:val="SingleTxtGA"/>
              <w:spacing w:before="40" w:after="40" w:line="280" w:lineRule="exact"/>
              <w:ind w:left="113" w:right="113"/>
              <w:rPr>
                <w:sz w:val="20"/>
                <w:szCs w:val="20"/>
                <w:rtl/>
              </w:rPr>
            </w:pPr>
            <w:r w:rsidRPr="00B50640">
              <w:rPr>
                <w:rFonts w:hint="cs"/>
                <w:sz w:val="20"/>
                <w:szCs w:val="20"/>
                <w:rtl/>
              </w:rPr>
              <w:t>44</w:t>
            </w:r>
          </w:p>
        </w:tc>
        <w:tc>
          <w:tcPr>
            <w:tcW w:w="728" w:type="dxa"/>
            <w:noWrap/>
            <w:hideMark/>
          </w:tcPr>
          <w:p w14:paraId="6360E9F3" w14:textId="77777777" w:rsidR="00F043D1" w:rsidRPr="00B50640" w:rsidRDefault="00F043D1" w:rsidP="00B4136B">
            <w:pPr>
              <w:pStyle w:val="SingleTxtGA"/>
              <w:spacing w:before="40" w:after="40" w:line="280" w:lineRule="exact"/>
              <w:ind w:left="113" w:right="113"/>
              <w:rPr>
                <w:sz w:val="20"/>
                <w:szCs w:val="20"/>
                <w:rtl/>
              </w:rPr>
            </w:pPr>
            <w:r w:rsidRPr="00B50640">
              <w:rPr>
                <w:rFonts w:hint="cs"/>
                <w:sz w:val="20"/>
                <w:szCs w:val="20"/>
                <w:rtl/>
              </w:rPr>
              <w:t>25</w:t>
            </w:r>
          </w:p>
        </w:tc>
        <w:tc>
          <w:tcPr>
            <w:tcW w:w="630" w:type="dxa"/>
            <w:noWrap/>
            <w:hideMark/>
          </w:tcPr>
          <w:p w14:paraId="17FC0AE9" w14:textId="77777777" w:rsidR="00F043D1" w:rsidRPr="00B50640" w:rsidRDefault="00F043D1" w:rsidP="00B4136B">
            <w:pPr>
              <w:pStyle w:val="SingleTxtGA"/>
              <w:spacing w:before="40" w:after="40" w:line="280" w:lineRule="exact"/>
              <w:ind w:left="113" w:right="113"/>
              <w:rPr>
                <w:sz w:val="20"/>
                <w:szCs w:val="20"/>
                <w:rtl/>
              </w:rPr>
            </w:pPr>
            <w:r w:rsidRPr="00B50640">
              <w:rPr>
                <w:rFonts w:hint="cs"/>
                <w:sz w:val="20"/>
                <w:szCs w:val="20"/>
                <w:rtl/>
              </w:rPr>
              <w:t>19</w:t>
            </w:r>
          </w:p>
        </w:tc>
        <w:tc>
          <w:tcPr>
            <w:tcW w:w="728" w:type="dxa"/>
            <w:noWrap/>
            <w:hideMark/>
          </w:tcPr>
          <w:p w14:paraId="3B3B5B3F" w14:textId="77777777" w:rsidR="00F043D1" w:rsidRPr="00B50640" w:rsidRDefault="00F043D1" w:rsidP="00B4136B">
            <w:pPr>
              <w:pStyle w:val="SingleTxtGA"/>
              <w:spacing w:before="40" w:after="40" w:line="280" w:lineRule="exact"/>
              <w:ind w:left="113" w:right="113"/>
              <w:rPr>
                <w:sz w:val="20"/>
                <w:szCs w:val="20"/>
                <w:rtl/>
              </w:rPr>
            </w:pPr>
            <w:r w:rsidRPr="00B50640">
              <w:rPr>
                <w:rFonts w:hint="cs"/>
                <w:sz w:val="20"/>
                <w:szCs w:val="20"/>
                <w:rtl/>
              </w:rPr>
              <w:t>43</w:t>
            </w:r>
          </w:p>
        </w:tc>
        <w:tc>
          <w:tcPr>
            <w:tcW w:w="694" w:type="dxa"/>
            <w:noWrap/>
            <w:hideMark/>
          </w:tcPr>
          <w:p w14:paraId="6F28481D" w14:textId="77777777" w:rsidR="00F043D1" w:rsidRPr="00B50640" w:rsidRDefault="00F043D1" w:rsidP="00B4136B">
            <w:pPr>
              <w:pStyle w:val="SingleTxtGA"/>
              <w:spacing w:before="40" w:after="40" w:line="280" w:lineRule="exact"/>
              <w:ind w:left="113" w:right="113"/>
              <w:rPr>
                <w:sz w:val="20"/>
                <w:szCs w:val="20"/>
                <w:rtl/>
              </w:rPr>
            </w:pPr>
            <w:r w:rsidRPr="00B50640">
              <w:rPr>
                <w:rFonts w:hint="cs"/>
                <w:sz w:val="20"/>
                <w:szCs w:val="20"/>
                <w:rtl/>
              </w:rPr>
              <w:t>25</w:t>
            </w:r>
          </w:p>
        </w:tc>
        <w:tc>
          <w:tcPr>
            <w:tcW w:w="602" w:type="dxa"/>
            <w:noWrap/>
            <w:hideMark/>
          </w:tcPr>
          <w:p w14:paraId="776384A1" w14:textId="77777777" w:rsidR="00F043D1" w:rsidRPr="00B50640" w:rsidRDefault="00F043D1" w:rsidP="00B4136B">
            <w:pPr>
              <w:pStyle w:val="SingleTxtGA"/>
              <w:spacing w:before="40" w:after="40" w:line="280" w:lineRule="exact"/>
              <w:ind w:left="113" w:right="113"/>
              <w:rPr>
                <w:sz w:val="20"/>
                <w:szCs w:val="20"/>
                <w:rtl/>
              </w:rPr>
            </w:pPr>
            <w:r w:rsidRPr="00B50640">
              <w:rPr>
                <w:rFonts w:hint="cs"/>
                <w:sz w:val="20"/>
                <w:szCs w:val="20"/>
                <w:rtl/>
              </w:rPr>
              <w:t>18</w:t>
            </w:r>
          </w:p>
        </w:tc>
        <w:tc>
          <w:tcPr>
            <w:tcW w:w="726" w:type="dxa"/>
            <w:noWrap/>
            <w:hideMark/>
          </w:tcPr>
          <w:p w14:paraId="3FE41DAF" w14:textId="77777777" w:rsidR="00F043D1" w:rsidRPr="00B50640" w:rsidRDefault="00F043D1" w:rsidP="00B4136B">
            <w:pPr>
              <w:pStyle w:val="SingleTxtGA"/>
              <w:spacing w:before="40" w:after="40" w:line="280" w:lineRule="exact"/>
              <w:ind w:left="113" w:right="113"/>
              <w:rPr>
                <w:sz w:val="20"/>
                <w:szCs w:val="20"/>
                <w:rtl/>
              </w:rPr>
            </w:pPr>
            <w:r w:rsidRPr="00B50640">
              <w:rPr>
                <w:rFonts w:hint="cs"/>
                <w:sz w:val="20"/>
                <w:szCs w:val="20"/>
                <w:rtl/>
              </w:rPr>
              <w:t>73</w:t>
            </w:r>
          </w:p>
        </w:tc>
        <w:tc>
          <w:tcPr>
            <w:tcW w:w="709" w:type="dxa"/>
            <w:noWrap/>
            <w:hideMark/>
          </w:tcPr>
          <w:p w14:paraId="2D538C88" w14:textId="77777777" w:rsidR="00F043D1" w:rsidRPr="00B50640" w:rsidRDefault="00F043D1" w:rsidP="00B4136B">
            <w:pPr>
              <w:pStyle w:val="SingleTxtGA"/>
              <w:spacing w:before="40" w:after="40" w:line="280" w:lineRule="exact"/>
              <w:ind w:left="113" w:right="113"/>
              <w:rPr>
                <w:sz w:val="20"/>
                <w:szCs w:val="20"/>
                <w:rtl/>
              </w:rPr>
            </w:pPr>
            <w:r w:rsidRPr="00B50640">
              <w:rPr>
                <w:rFonts w:hint="cs"/>
                <w:sz w:val="20"/>
                <w:szCs w:val="20"/>
                <w:rtl/>
              </w:rPr>
              <w:t>41</w:t>
            </w:r>
          </w:p>
        </w:tc>
        <w:tc>
          <w:tcPr>
            <w:tcW w:w="569" w:type="dxa"/>
            <w:noWrap/>
            <w:hideMark/>
          </w:tcPr>
          <w:p w14:paraId="7942FB98" w14:textId="77777777" w:rsidR="00F043D1" w:rsidRPr="00B50640" w:rsidRDefault="00F043D1" w:rsidP="00B4136B">
            <w:pPr>
              <w:pStyle w:val="SingleTxtGA"/>
              <w:spacing w:before="40" w:after="40" w:line="280" w:lineRule="exact"/>
              <w:ind w:left="113" w:right="113"/>
              <w:rPr>
                <w:sz w:val="20"/>
                <w:szCs w:val="20"/>
                <w:rtl/>
              </w:rPr>
            </w:pPr>
            <w:r w:rsidRPr="00B50640">
              <w:rPr>
                <w:rFonts w:hint="cs"/>
                <w:sz w:val="20"/>
                <w:szCs w:val="20"/>
                <w:rtl/>
              </w:rPr>
              <w:t>32</w:t>
            </w:r>
          </w:p>
        </w:tc>
      </w:tr>
      <w:tr w:rsidR="00B4136B" w:rsidRPr="00B50640" w14:paraId="007DE914" w14:textId="77777777" w:rsidTr="00B4136B">
        <w:trPr>
          <w:jc w:val="left"/>
        </w:trPr>
        <w:tc>
          <w:tcPr>
            <w:tcW w:w="1101" w:type="dxa"/>
            <w:noWrap/>
            <w:hideMark/>
          </w:tcPr>
          <w:p w14:paraId="332DAEC3" w14:textId="77777777" w:rsidR="00F043D1" w:rsidRPr="00B50640" w:rsidRDefault="00F043D1" w:rsidP="00B4136B">
            <w:pPr>
              <w:pStyle w:val="SingleTxtGA"/>
              <w:spacing w:before="40" w:after="40" w:line="280" w:lineRule="exact"/>
              <w:ind w:left="113" w:right="113"/>
              <w:rPr>
                <w:sz w:val="20"/>
                <w:szCs w:val="20"/>
                <w:rtl/>
              </w:rPr>
            </w:pPr>
            <w:r w:rsidRPr="00B50640">
              <w:rPr>
                <w:rFonts w:hint="cs"/>
                <w:sz w:val="20"/>
                <w:szCs w:val="20"/>
                <w:rtl/>
              </w:rPr>
              <w:t>20</w:t>
            </w:r>
          </w:p>
        </w:tc>
        <w:tc>
          <w:tcPr>
            <w:tcW w:w="769" w:type="dxa"/>
            <w:noWrap/>
            <w:hideMark/>
          </w:tcPr>
          <w:p w14:paraId="7A962CE1" w14:textId="77777777" w:rsidR="00F043D1" w:rsidRPr="00B50640" w:rsidRDefault="00F043D1" w:rsidP="00B4136B">
            <w:pPr>
              <w:pStyle w:val="SingleTxtGA"/>
              <w:spacing w:before="40" w:after="40" w:line="280" w:lineRule="exact"/>
              <w:ind w:left="113" w:right="113"/>
              <w:rPr>
                <w:sz w:val="20"/>
                <w:szCs w:val="20"/>
                <w:rtl/>
              </w:rPr>
            </w:pPr>
            <w:r w:rsidRPr="00B50640">
              <w:rPr>
                <w:rFonts w:hint="cs"/>
                <w:sz w:val="20"/>
                <w:szCs w:val="20"/>
                <w:rtl/>
              </w:rPr>
              <w:t>120</w:t>
            </w:r>
          </w:p>
        </w:tc>
        <w:tc>
          <w:tcPr>
            <w:tcW w:w="728" w:type="dxa"/>
            <w:noWrap/>
            <w:hideMark/>
          </w:tcPr>
          <w:p w14:paraId="6E449CDC" w14:textId="77777777" w:rsidR="00F043D1" w:rsidRPr="00B50640" w:rsidRDefault="00F043D1" w:rsidP="00B4136B">
            <w:pPr>
              <w:pStyle w:val="SingleTxtGA"/>
              <w:spacing w:before="40" w:after="40" w:line="280" w:lineRule="exact"/>
              <w:ind w:left="113" w:right="113"/>
              <w:rPr>
                <w:sz w:val="20"/>
                <w:szCs w:val="20"/>
                <w:rtl/>
              </w:rPr>
            </w:pPr>
            <w:r w:rsidRPr="00B50640">
              <w:rPr>
                <w:rFonts w:hint="cs"/>
                <w:sz w:val="20"/>
                <w:szCs w:val="20"/>
                <w:rtl/>
              </w:rPr>
              <w:t>81</w:t>
            </w:r>
          </w:p>
        </w:tc>
        <w:tc>
          <w:tcPr>
            <w:tcW w:w="630" w:type="dxa"/>
            <w:noWrap/>
            <w:hideMark/>
          </w:tcPr>
          <w:p w14:paraId="59429E21" w14:textId="77777777" w:rsidR="00F043D1" w:rsidRPr="00B50640" w:rsidRDefault="00F043D1" w:rsidP="00B4136B">
            <w:pPr>
              <w:pStyle w:val="SingleTxtGA"/>
              <w:spacing w:before="40" w:after="40" w:line="280" w:lineRule="exact"/>
              <w:ind w:left="113" w:right="113"/>
              <w:rPr>
                <w:sz w:val="20"/>
                <w:szCs w:val="20"/>
                <w:rtl/>
              </w:rPr>
            </w:pPr>
            <w:r w:rsidRPr="00B50640">
              <w:rPr>
                <w:rFonts w:hint="cs"/>
                <w:sz w:val="20"/>
                <w:szCs w:val="20"/>
                <w:rtl/>
              </w:rPr>
              <w:t>39</w:t>
            </w:r>
          </w:p>
        </w:tc>
        <w:tc>
          <w:tcPr>
            <w:tcW w:w="728" w:type="dxa"/>
            <w:noWrap/>
            <w:hideMark/>
          </w:tcPr>
          <w:p w14:paraId="6BB93BB7" w14:textId="77777777" w:rsidR="00F043D1" w:rsidRPr="00B50640" w:rsidRDefault="00F043D1" w:rsidP="00B4136B">
            <w:pPr>
              <w:pStyle w:val="SingleTxtGA"/>
              <w:spacing w:before="40" w:after="40" w:line="280" w:lineRule="exact"/>
              <w:ind w:left="113" w:right="113"/>
              <w:rPr>
                <w:sz w:val="20"/>
                <w:szCs w:val="20"/>
                <w:rtl/>
              </w:rPr>
            </w:pPr>
            <w:r w:rsidRPr="00B50640">
              <w:rPr>
                <w:rFonts w:hint="cs"/>
                <w:sz w:val="20"/>
                <w:szCs w:val="20"/>
                <w:rtl/>
              </w:rPr>
              <w:t>62</w:t>
            </w:r>
          </w:p>
        </w:tc>
        <w:tc>
          <w:tcPr>
            <w:tcW w:w="694" w:type="dxa"/>
            <w:noWrap/>
            <w:hideMark/>
          </w:tcPr>
          <w:p w14:paraId="3C34D29E" w14:textId="77777777" w:rsidR="00F043D1" w:rsidRPr="00B50640" w:rsidRDefault="00F043D1" w:rsidP="00B4136B">
            <w:pPr>
              <w:pStyle w:val="SingleTxtGA"/>
              <w:spacing w:before="40" w:after="40" w:line="280" w:lineRule="exact"/>
              <w:ind w:left="113" w:right="113"/>
              <w:rPr>
                <w:sz w:val="20"/>
                <w:szCs w:val="20"/>
                <w:rtl/>
              </w:rPr>
            </w:pPr>
            <w:r w:rsidRPr="00B50640">
              <w:rPr>
                <w:rFonts w:hint="cs"/>
                <w:sz w:val="20"/>
                <w:szCs w:val="20"/>
                <w:rtl/>
              </w:rPr>
              <w:t>30</w:t>
            </w:r>
          </w:p>
        </w:tc>
        <w:tc>
          <w:tcPr>
            <w:tcW w:w="602" w:type="dxa"/>
            <w:noWrap/>
            <w:hideMark/>
          </w:tcPr>
          <w:p w14:paraId="5180CA0B" w14:textId="77777777" w:rsidR="00F043D1" w:rsidRPr="00B50640" w:rsidRDefault="00F043D1" w:rsidP="00B4136B">
            <w:pPr>
              <w:pStyle w:val="SingleTxtGA"/>
              <w:spacing w:before="40" w:after="40" w:line="280" w:lineRule="exact"/>
              <w:ind w:left="113" w:right="113"/>
              <w:rPr>
                <w:sz w:val="20"/>
                <w:szCs w:val="20"/>
                <w:rtl/>
              </w:rPr>
            </w:pPr>
            <w:r w:rsidRPr="00B50640">
              <w:rPr>
                <w:rFonts w:hint="cs"/>
                <w:sz w:val="20"/>
                <w:szCs w:val="20"/>
                <w:rtl/>
              </w:rPr>
              <w:t>32</w:t>
            </w:r>
          </w:p>
        </w:tc>
        <w:tc>
          <w:tcPr>
            <w:tcW w:w="726" w:type="dxa"/>
            <w:noWrap/>
            <w:hideMark/>
          </w:tcPr>
          <w:p w14:paraId="54D3EF3F" w14:textId="77777777" w:rsidR="00F043D1" w:rsidRPr="00B50640" w:rsidRDefault="00F043D1" w:rsidP="00B4136B">
            <w:pPr>
              <w:pStyle w:val="SingleTxtGA"/>
              <w:spacing w:before="40" w:after="40" w:line="280" w:lineRule="exact"/>
              <w:ind w:left="113" w:right="113"/>
              <w:rPr>
                <w:sz w:val="20"/>
                <w:szCs w:val="20"/>
                <w:rtl/>
              </w:rPr>
            </w:pPr>
            <w:r w:rsidRPr="00B50640">
              <w:rPr>
                <w:rFonts w:hint="cs"/>
                <w:sz w:val="20"/>
                <w:szCs w:val="20"/>
                <w:rtl/>
              </w:rPr>
              <w:t>57</w:t>
            </w:r>
          </w:p>
        </w:tc>
        <w:tc>
          <w:tcPr>
            <w:tcW w:w="709" w:type="dxa"/>
            <w:noWrap/>
            <w:hideMark/>
          </w:tcPr>
          <w:p w14:paraId="618E2943" w14:textId="77777777" w:rsidR="00F043D1" w:rsidRPr="00B50640" w:rsidRDefault="00F043D1" w:rsidP="00B4136B">
            <w:pPr>
              <w:pStyle w:val="SingleTxtGA"/>
              <w:spacing w:before="40" w:after="40" w:line="280" w:lineRule="exact"/>
              <w:ind w:left="113" w:right="113"/>
              <w:rPr>
                <w:sz w:val="20"/>
                <w:szCs w:val="20"/>
                <w:rtl/>
              </w:rPr>
            </w:pPr>
            <w:r w:rsidRPr="00B50640">
              <w:rPr>
                <w:rFonts w:hint="cs"/>
                <w:sz w:val="20"/>
                <w:szCs w:val="20"/>
                <w:rtl/>
              </w:rPr>
              <w:t>38</w:t>
            </w:r>
          </w:p>
        </w:tc>
        <w:tc>
          <w:tcPr>
            <w:tcW w:w="569" w:type="dxa"/>
            <w:noWrap/>
            <w:hideMark/>
          </w:tcPr>
          <w:p w14:paraId="25D1E654" w14:textId="77777777" w:rsidR="00F043D1" w:rsidRPr="00B50640" w:rsidRDefault="00F043D1" w:rsidP="00B4136B">
            <w:pPr>
              <w:pStyle w:val="SingleTxtGA"/>
              <w:spacing w:before="40" w:after="40" w:line="280" w:lineRule="exact"/>
              <w:ind w:left="113" w:right="113"/>
              <w:rPr>
                <w:sz w:val="20"/>
                <w:szCs w:val="20"/>
                <w:rtl/>
              </w:rPr>
            </w:pPr>
            <w:r w:rsidRPr="00B50640">
              <w:rPr>
                <w:rFonts w:hint="cs"/>
                <w:sz w:val="20"/>
                <w:szCs w:val="20"/>
                <w:rtl/>
              </w:rPr>
              <w:t>19</w:t>
            </w:r>
          </w:p>
        </w:tc>
      </w:tr>
      <w:tr w:rsidR="00B4136B" w:rsidRPr="00B50640" w14:paraId="2E7340FD" w14:textId="77777777" w:rsidTr="00B4136B">
        <w:trPr>
          <w:jc w:val="left"/>
        </w:trPr>
        <w:tc>
          <w:tcPr>
            <w:tcW w:w="1101" w:type="dxa"/>
            <w:noWrap/>
            <w:hideMark/>
          </w:tcPr>
          <w:p w14:paraId="79635F75" w14:textId="77777777" w:rsidR="00F043D1" w:rsidRPr="00B50640" w:rsidRDefault="00F043D1" w:rsidP="00B4136B">
            <w:pPr>
              <w:pStyle w:val="SingleTxtGA"/>
              <w:spacing w:before="40" w:after="40" w:line="280" w:lineRule="exact"/>
              <w:ind w:left="113" w:right="113"/>
              <w:rPr>
                <w:sz w:val="20"/>
                <w:szCs w:val="20"/>
                <w:rtl/>
              </w:rPr>
            </w:pPr>
            <w:r w:rsidRPr="00B50640">
              <w:rPr>
                <w:rFonts w:hint="cs"/>
                <w:sz w:val="20"/>
                <w:szCs w:val="20"/>
                <w:rtl/>
              </w:rPr>
              <w:t>21 فما فوق</w:t>
            </w:r>
          </w:p>
        </w:tc>
        <w:tc>
          <w:tcPr>
            <w:tcW w:w="769" w:type="dxa"/>
            <w:noWrap/>
            <w:hideMark/>
          </w:tcPr>
          <w:p w14:paraId="7451F85F" w14:textId="77777777" w:rsidR="00F043D1" w:rsidRPr="00B50640" w:rsidRDefault="00F043D1" w:rsidP="00B4136B">
            <w:pPr>
              <w:pStyle w:val="SingleTxtGA"/>
              <w:spacing w:before="40" w:after="40" w:line="280" w:lineRule="exact"/>
              <w:ind w:left="113" w:right="113"/>
              <w:rPr>
                <w:sz w:val="20"/>
                <w:szCs w:val="20"/>
                <w:rtl/>
              </w:rPr>
            </w:pPr>
            <w:r w:rsidRPr="00B50640">
              <w:rPr>
                <w:rFonts w:hint="cs"/>
                <w:sz w:val="20"/>
                <w:szCs w:val="20"/>
                <w:rtl/>
              </w:rPr>
              <w:t>93</w:t>
            </w:r>
          </w:p>
        </w:tc>
        <w:tc>
          <w:tcPr>
            <w:tcW w:w="728" w:type="dxa"/>
            <w:noWrap/>
            <w:hideMark/>
          </w:tcPr>
          <w:p w14:paraId="07B25D69" w14:textId="77777777" w:rsidR="00F043D1" w:rsidRPr="00B50640" w:rsidRDefault="00F043D1" w:rsidP="00B4136B">
            <w:pPr>
              <w:pStyle w:val="SingleTxtGA"/>
              <w:spacing w:before="40" w:after="40" w:line="280" w:lineRule="exact"/>
              <w:ind w:left="113" w:right="113"/>
              <w:rPr>
                <w:sz w:val="20"/>
                <w:szCs w:val="20"/>
                <w:rtl/>
              </w:rPr>
            </w:pPr>
            <w:r w:rsidRPr="00B50640">
              <w:rPr>
                <w:rFonts w:hint="cs"/>
                <w:sz w:val="20"/>
                <w:szCs w:val="20"/>
                <w:rtl/>
              </w:rPr>
              <w:t>58</w:t>
            </w:r>
          </w:p>
        </w:tc>
        <w:tc>
          <w:tcPr>
            <w:tcW w:w="630" w:type="dxa"/>
            <w:noWrap/>
            <w:hideMark/>
          </w:tcPr>
          <w:p w14:paraId="60B63339" w14:textId="77777777" w:rsidR="00F043D1" w:rsidRPr="00B50640" w:rsidRDefault="00F043D1" w:rsidP="00B4136B">
            <w:pPr>
              <w:pStyle w:val="SingleTxtGA"/>
              <w:spacing w:before="40" w:after="40" w:line="280" w:lineRule="exact"/>
              <w:ind w:left="113" w:right="113"/>
              <w:rPr>
                <w:sz w:val="20"/>
                <w:szCs w:val="20"/>
                <w:rtl/>
              </w:rPr>
            </w:pPr>
            <w:r w:rsidRPr="00B50640">
              <w:rPr>
                <w:rFonts w:hint="cs"/>
                <w:sz w:val="20"/>
                <w:szCs w:val="20"/>
                <w:rtl/>
              </w:rPr>
              <w:t>35</w:t>
            </w:r>
          </w:p>
        </w:tc>
        <w:tc>
          <w:tcPr>
            <w:tcW w:w="728" w:type="dxa"/>
            <w:noWrap/>
            <w:hideMark/>
          </w:tcPr>
          <w:p w14:paraId="48D806BF" w14:textId="77777777" w:rsidR="00F043D1" w:rsidRPr="00B50640" w:rsidRDefault="00F043D1" w:rsidP="00B4136B">
            <w:pPr>
              <w:pStyle w:val="SingleTxtGA"/>
              <w:spacing w:before="40" w:after="40" w:line="280" w:lineRule="exact"/>
              <w:ind w:left="113" w:right="113"/>
              <w:rPr>
                <w:sz w:val="20"/>
                <w:szCs w:val="20"/>
                <w:rtl/>
              </w:rPr>
            </w:pPr>
            <w:r w:rsidRPr="00B50640">
              <w:rPr>
                <w:rFonts w:hint="cs"/>
                <w:sz w:val="20"/>
                <w:szCs w:val="20"/>
                <w:rtl/>
              </w:rPr>
              <w:t>153</w:t>
            </w:r>
          </w:p>
        </w:tc>
        <w:tc>
          <w:tcPr>
            <w:tcW w:w="694" w:type="dxa"/>
            <w:noWrap/>
            <w:hideMark/>
          </w:tcPr>
          <w:p w14:paraId="22879C97" w14:textId="77777777" w:rsidR="00F043D1" w:rsidRPr="00B50640" w:rsidRDefault="00F043D1" w:rsidP="00B4136B">
            <w:pPr>
              <w:pStyle w:val="SingleTxtGA"/>
              <w:spacing w:before="40" w:after="40" w:line="280" w:lineRule="exact"/>
              <w:ind w:left="113" w:right="113"/>
              <w:rPr>
                <w:sz w:val="20"/>
                <w:szCs w:val="20"/>
                <w:rtl/>
              </w:rPr>
            </w:pPr>
            <w:r w:rsidRPr="00B50640">
              <w:rPr>
                <w:rFonts w:hint="cs"/>
                <w:sz w:val="20"/>
                <w:szCs w:val="20"/>
                <w:rtl/>
              </w:rPr>
              <w:t>96</w:t>
            </w:r>
          </w:p>
        </w:tc>
        <w:tc>
          <w:tcPr>
            <w:tcW w:w="602" w:type="dxa"/>
            <w:noWrap/>
            <w:hideMark/>
          </w:tcPr>
          <w:p w14:paraId="478F001B" w14:textId="77777777" w:rsidR="00F043D1" w:rsidRPr="00B50640" w:rsidRDefault="00F043D1" w:rsidP="00B4136B">
            <w:pPr>
              <w:pStyle w:val="SingleTxtGA"/>
              <w:spacing w:before="40" w:after="40" w:line="280" w:lineRule="exact"/>
              <w:ind w:left="113" w:right="113"/>
              <w:rPr>
                <w:sz w:val="20"/>
                <w:szCs w:val="20"/>
                <w:rtl/>
              </w:rPr>
            </w:pPr>
            <w:r w:rsidRPr="00B50640">
              <w:rPr>
                <w:rFonts w:hint="cs"/>
                <w:sz w:val="20"/>
                <w:szCs w:val="20"/>
                <w:rtl/>
              </w:rPr>
              <w:t>57</w:t>
            </w:r>
          </w:p>
        </w:tc>
        <w:tc>
          <w:tcPr>
            <w:tcW w:w="726" w:type="dxa"/>
            <w:noWrap/>
            <w:hideMark/>
          </w:tcPr>
          <w:p w14:paraId="5403EEF0" w14:textId="77777777" w:rsidR="00F043D1" w:rsidRPr="00B50640" w:rsidRDefault="00F043D1" w:rsidP="00B4136B">
            <w:pPr>
              <w:pStyle w:val="SingleTxtGA"/>
              <w:spacing w:before="40" w:after="40" w:line="280" w:lineRule="exact"/>
              <w:ind w:left="113" w:right="113"/>
              <w:rPr>
                <w:sz w:val="20"/>
                <w:szCs w:val="20"/>
                <w:rtl/>
              </w:rPr>
            </w:pPr>
            <w:r w:rsidRPr="00B50640">
              <w:rPr>
                <w:rFonts w:hint="cs"/>
                <w:sz w:val="20"/>
                <w:szCs w:val="20"/>
                <w:rtl/>
              </w:rPr>
              <w:t>94</w:t>
            </w:r>
          </w:p>
        </w:tc>
        <w:tc>
          <w:tcPr>
            <w:tcW w:w="709" w:type="dxa"/>
            <w:noWrap/>
            <w:hideMark/>
          </w:tcPr>
          <w:p w14:paraId="35F252F1" w14:textId="77777777" w:rsidR="00F043D1" w:rsidRPr="00B50640" w:rsidRDefault="00F043D1" w:rsidP="00B4136B">
            <w:pPr>
              <w:pStyle w:val="SingleTxtGA"/>
              <w:spacing w:before="40" w:after="40" w:line="280" w:lineRule="exact"/>
              <w:ind w:left="113" w:right="113"/>
              <w:rPr>
                <w:sz w:val="20"/>
                <w:szCs w:val="20"/>
                <w:rtl/>
              </w:rPr>
            </w:pPr>
            <w:r w:rsidRPr="00B50640">
              <w:rPr>
                <w:rFonts w:hint="cs"/>
                <w:sz w:val="20"/>
                <w:szCs w:val="20"/>
                <w:rtl/>
              </w:rPr>
              <w:t>50</w:t>
            </w:r>
          </w:p>
        </w:tc>
        <w:tc>
          <w:tcPr>
            <w:tcW w:w="569" w:type="dxa"/>
            <w:noWrap/>
            <w:hideMark/>
          </w:tcPr>
          <w:p w14:paraId="2C64B4A7" w14:textId="77777777" w:rsidR="00F043D1" w:rsidRPr="00B50640" w:rsidRDefault="00F043D1" w:rsidP="00B4136B">
            <w:pPr>
              <w:pStyle w:val="SingleTxtGA"/>
              <w:spacing w:before="40" w:after="40" w:line="280" w:lineRule="exact"/>
              <w:ind w:left="113" w:right="113"/>
              <w:rPr>
                <w:sz w:val="20"/>
                <w:szCs w:val="20"/>
                <w:rtl/>
              </w:rPr>
            </w:pPr>
            <w:r w:rsidRPr="00B50640">
              <w:rPr>
                <w:rFonts w:hint="cs"/>
                <w:sz w:val="20"/>
                <w:szCs w:val="20"/>
                <w:rtl/>
              </w:rPr>
              <w:t>44</w:t>
            </w:r>
          </w:p>
        </w:tc>
      </w:tr>
      <w:tr w:rsidR="00B4136B" w:rsidRPr="00B50640" w14:paraId="74F3E281" w14:textId="77777777" w:rsidTr="00B4136B">
        <w:trPr>
          <w:cnfStyle w:val="010000000000" w:firstRow="0" w:lastRow="1" w:firstColumn="0" w:lastColumn="0" w:oddVBand="0" w:evenVBand="0" w:oddHBand="0" w:evenHBand="0" w:firstRowFirstColumn="0" w:firstRowLastColumn="0" w:lastRowFirstColumn="0" w:lastRowLastColumn="0"/>
          <w:jc w:val="left"/>
        </w:trPr>
        <w:tc>
          <w:tcPr>
            <w:tcW w:w="1101" w:type="dxa"/>
            <w:noWrap/>
            <w:hideMark/>
          </w:tcPr>
          <w:p w14:paraId="1690E6FB" w14:textId="77777777" w:rsidR="00F043D1" w:rsidRPr="00B50640" w:rsidRDefault="00F043D1" w:rsidP="008509DB">
            <w:pPr>
              <w:pStyle w:val="SingleTxtGA"/>
              <w:spacing w:before="40" w:after="40" w:line="280" w:lineRule="exact"/>
              <w:ind w:left="278" w:right="113"/>
              <w:rPr>
                <w:b/>
                <w:bCs/>
                <w:sz w:val="20"/>
                <w:szCs w:val="20"/>
                <w:rtl/>
              </w:rPr>
            </w:pPr>
            <w:r w:rsidRPr="00B50640">
              <w:rPr>
                <w:rFonts w:hint="cs"/>
                <w:b/>
                <w:bCs/>
                <w:sz w:val="20"/>
                <w:szCs w:val="20"/>
                <w:rtl/>
              </w:rPr>
              <w:t>المجموع</w:t>
            </w:r>
          </w:p>
        </w:tc>
        <w:tc>
          <w:tcPr>
            <w:tcW w:w="769" w:type="dxa"/>
            <w:noWrap/>
            <w:hideMark/>
          </w:tcPr>
          <w:p w14:paraId="4FF9E015" w14:textId="77777777" w:rsidR="00F043D1" w:rsidRPr="00B50640" w:rsidRDefault="00F043D1" w:rsidP="00B4136B">
            <w:pPr>
              <w:pStyle w:val="SingleTxtGA"/>
              <w:spacing w:before="40" w:after="40" w:line="280" w:lineRule="exact"/>
              <w:ind w:left="113" w:right="113"/>
              <w:rPr>
                <w:b/>
                <w:bCs/>
                <w:sz w:val="20"/>
                <w:szCs w:val="20"/>
                <w:rtl/>
              </w:rPr>
            </w:pPr>
            <w:r w:rsidRPr="00B50640">
              <w:rPr>
                <w:rFonts w:hint="cs"/>
                <w:b/>
                <w:bCs/>
                <w:sz w:val="20"/>
                <w:szCs w:val="20"/>
                <w:rtl/>
              </w:rPr>
              <w:t>594 2</w:t>
            </w:r>
          </w:p>
        </w:tc>
        <w:tc>
          <w:tcPr>
            <w:tcW w:w="728" w:type="dxa"/>
            <w:noWrap/>
            <w:hideMark/>
          </w:tcPr>
          <w:p w14:paraId="4016689C" w14:textId="77777777" w:rsidR="00F043D1" w:rsidRPr="00B50640" w:rsidRDefault="00F043D1" w:rsidP="00B4136B">
            <w:pPr>
              <w:pStyle w:val="SingleTxtGA"/>
              <w:spacing w:before="40" w:after="40" w:line="280" w:lineRule="exact"/>
              <w:ind w:left="113" w:right="113"/>
              <w:rPr>
                <w:b/>
                <w:bCs/>
                <w:sz w:val="20"/>
                <w:szCs w:val="20"/>
                <w:rtl/>
              </w:rPr>
            </w:pPr>
            <w:r w:rsidRPr="00B50640">
              <w:rPr>
                <w:rFonts w:hint="cs"/>
                <w:b/>
                <w:bCs/>
                <w:sz w:val="20"/>
                <w:szCs w:val="20"/>
                <w:rtl/>
              </w:rPr>
              <w:t>681 1</w:t>
            </w:r>
          </w:p>
        </w:tc>
        <w:tc>
          <w:tcPr>
            <w:tcW w:w="630" w:type="dxa"/>
            <w:noWrap/>
            <w:hideMark/>
          </w:tcPr>
          <w:p w14:paraId="36B8007D" w14:textId="77777777" w:rsidR="00F043D1" w:rsidRPr="00B50640" w:rsidRDefault="00F043D1" w:rsidP="00B4136B">
            <w:pPr>
              <w:pStyle w:val="SingleTxtGA"/>
              <w:spacing w:before="40" w:after="40" w:line="280" w:lineRule="exact"/>
              <w:ind w:left="113" w:right="113"/>
              <w:rPr>
                <w:b/>
                <w:bCs/>
                <w:sz w:val="20"/>
                <w:szCs w:val="20"/>
                <w:rtl/>
              </w:rPr>
            </w:pPr>
            <w:r w:rsidRPr="00B50640">
              <w:rPr>
                <w:rFonts w:hint="cs"/>
                <w:b/>
                <w:bCs/>
                <w:sz w:val="20"/>
                <w:szCs w:val="20"/>
                <w:rtl/>
              </w:rPr>
              <w:t>913</w:t>
            </w:r>
          </w:p>
        </w:tc>
        <w:tc>
          <w:tcPr>
            <w:tcW w:w="728" w:type="dxa"/>
            <w:noWrap/>
            <w:hideMark/>
          </w:tcPr>
          <w:p w14:paraId="4BF790C1" w14:textId="77777777" w:rsidR="00F043D1" w:rsidRPr="00B50640" w:rsidRDefault="00F043D1" w:rsidP="00B4136B">
            <w:pPr>
              <w:pStyle w:val="SingleTxtGA"/>
              <w:spacing w:before="40" w:after="40" w:line="280" w:lineRule="exact"/>
              <w:ind w:left="113" w:right="113"/>
              <w:rPr>
                <w:b/>
                <w:bCs/>
                <w:sz w:val="20"/>
                <w:szCs w:val="20"/>
                <w:rtl/>
              </w:rPr>
            </w:pPr>
            <w:r w:rsidRPr="00B50640">
              <w:rPr>
                <w:rFonts w:hint="cs"/>
                <w:b/>
                <w:bCs/>
                <w:sz w:val="20"/>
                <w:szCs w:val="20"/>
                <w:rtl/>
              </w:rPr>
              <w:t>656 2</w:t>
            </w:r>
          </w:p>
        </w:tc>
        <w:tc>
          <w:tcPr>
            <w:tcW w:w="694" w:type="dxa"/>
            <w:noWrap/>
            <w:hideMark/>
          </w:tcPr>
          <w:p w14:paraId="737911AE" w14:textId="77777777" w:rsidR="00F043D1" w:rsidRPr="00B50640" w:rsidRDefault="00F043D1" w:rsidP="00B4136B">
            <w:pPr>
              <w:pStyle w:val="SingleTxtGA"/>
              <w:spacing w:before="40" w:after="40" w:line="280" w:lineRule="exact"/>
              <w:ind w:left="113" w:right="113"/>
              <w:rPr>
                <w:b/>
                <w:bCs/>
                <w:sz w:val="20"/>
                <w:szCs w:val="20"/>
                <w:rtl/>
              </w:rPr>
            </w:pPr>
            <w:r w:rsidRPr="00B50640">
              <w:rPr>
                <w:rFonts w:hint="cs"/>
                <w:b/>
                <w:bCs/>
                <w:sz w:val="20"/>
                <w:szCs w:val="20"/>
                <w:rtl/>
              </w:rPr>
              <w:t>745 1</w:t>
            </w:r>
          </w:p>
        </w:tc>
        <w:tc>
          <w:tcPr>
            <w:tcW w:w="602" w:type="dxa"/>
            <w:noWrap/>
            <w:hideMark/>
          </w:tcPr>
          <w:p w14:paraId="06A82AB0" w14:textId="77777777" w:rsidR="00F043D1" w:rsidRPr="00B50640" w:rsidRDefault="00F043D1" w:rsidP="00B4136B">
            <w:pPr>
              <w:pStyle w:val="SingleTxtGA"/>
              <w:spacing w:before="40" w:after="40" w:line="280" w:lineRule="exact"/>
              <w:ind w:left="113" w:right="113"/>
              <w:rPr>
                <w:b/>
                <w:bCs/>
                <w:sz w:val="20"/>
                <w:szCs w:val="20"/>
                <w:rtl/>
              </w:rPr>
            </w:pPr>
            <w:r w:rsidRPr="00B50640">
              <w:rPr>
                <w:rFonts w:hint="cs"/>
                <w:b/>
                <w:bCs/>
                <w:sz w:val="20"/>
                <w:szCs w:val="20"/>
                <w:rtl/>
              </w:rPr>
              <w:t>911</w:t>
            </w:r>
          </w:p>
        </w:tc>
        <w:tc>
          <w:tcPr>
            <w:tcW w:w="726" w:type="dxa"/>
            <w:noWrap/>
            <w:hideMark/>
          </w:tcPr>
          <w:p w14:paraId="7C7A59C1" w14:textId="77777777" w:rsidR="00F043D1" w:rsidRPr="00B50640" w:rsidRDefault="00F043D1" w:rsidP="00B4136B">
            <w:pPr>
              <w:pStyle w:val="SingleTxtGA"/>
              <w:spacing w:before="40" w:after="40" w:line="280" w:lineRule="exact"/>
              <w:ind w:left="113" w:right="113"/>
              <w:rPr>
                <w:b/>
                <w:bCs/>
                <w:sz w:val="20"/>
                <w:szCs w:val="20"/>
                <w:rtl/>
              </w:rPr>
            </w:pPr>
            <w:r w:rsidRPr="00B50640">
              <w:rPr>
                <w:rFonts w:hint="cs"/>
                <w:b/>
                <w:bCs/>
                <w:sz w:val="20"/>
                <w:szCs w:val="20"/>
                <w:rtl/>
              </w:rPr>
              <w:t>790 2</w:t>
            </w:r>
          </w:p>
        </w:tc>
        <w:tc>
          <w:tcPr>
            <w:tcW w:w="709" w:type="dxa"/>
            <w:noWrap/>
            <w:hideMark/>
          </w:tcPr>
          <w:p w14:paraId="7CD24DAD" w14:textId="77777777" w:rsidR="00F043D1" w:rsidRPr="00B50640" w:rsidRDefault="00F043D1" w:rsidP="00B4136B">
            <w:pPr>
              <w:pStyle w:val="SingleTxtGA"/>
              <w:spacing w:before="40" w:after="40" w:line="280" w:lineRule="exact"/>
              <w:ind w:left="113" w:right="113"/>
              <w:rPr>
                <w:b/>
                <w:bCs/>
                <w:sz w:val="20"/>
                <w:szCs w:val="20"/>
                <w:rtl/>
              </w:rPr>
            </w:pPr>
            <w:r w:rsidRPr="00B50640">
              <w:rPr>
                <w:rFonts w:hint="cs"/>
                <w:b/>
                <w:bCs/>
                <w:sz w:val="20"/>
                <w:szCs w:val="20"/>
                <w:rtl/>
              </w:rPr>
              <w:t>832 1</w:t>
            </w:r>
          </w:p>
        </w:tc>
        <w:tc>
          <w:tcPr>
            <w:tcW w:w="569" w:type="dxa"/>
            <w:noWrap/>
            <w:hideMark/>
          </w:tcPr>
          <w:p w14:paraId="2AFADCC3" w14:textId="77777777" w:rsidR="00F043D1" w:rsidRPr="00B50640" w:rsidRDefault="00F043D1" w:rsidP="00B4136B">
            <w:pPr>
              <w:pStyle w:val="SingleTxtGA"/>
              <w:spacing w:before="40" w:after="40" w:line="280" w:lineRule="exact"/>
              <w:ind w:left="113" w:right="113"/>
              <w:rPr>
                <w:b/>
                <w:bCs/>
                <w:sz w:val="20"/>
                <w:szCs w:val="20"/>
                <w:rtl/>
              </w:rPr>
            </w:pPr>
            <w:r w:rsidRPr="00B50640">
              <w:rPr>
                <w:rFonts w:hint="cs"/>
                <w:b/>
                <w:bCs/>
                <w:sz w:val="20"/>
                <w:szCs w:val="20"/>
                <w:rtl/>
              </w:rPr>
              <w:t>958</w:t>
            </w:r>
          </w:p>
        </w:tc>
      </w:tr>
    </w:tbl>
    <w:p w14:paraId="4B455B82" w14:textId="5B7B6559" w:rsidR="00F043D1" w:rsidRPr="00B50640" w:rsidRDefault="00F043D1" w:rsidP="002E7D14">
      <w:pPr>
        <w:pStyle w:val="FootnoteGA0"/>
        <w:ind w:left="1814"/>
        <w:rPr>
          <w:rtl/>
        </w:rPr>
      </w:pPr>
      <w:r w:rsidRPr="00B50640">
        <w:rPr>
          <w:i/>
          <w:iCs/>
          <w:rtl/>
        </w:rPr>
        <w:t>المصدر</w:t>
      </w:r>
      <w:r w:rsidRPr="00B50640">
        <w:rPr>
          <w:rtl/>
        </w:rPr>
        <w:t>:</w:t>
      </w:r>
      <w:r w:rsidR="002E7D14" w:rsidRPr="00B50640">
        <w:rPr>
          <w:rtl/>
        </w:rPr>
        <w:tab/>
      </w:r>
      <w:r w:rsidRPr="00B50640">
        <w:rPr>
          <w:rtl/>
        </w:rPr>
        <w:t xml:space="preserve">هيئة الإحصاء </w:t>
      </w:r>
      <w:proofErr w:type="spellStart"/>
      <w:r w:rsidRPr="00B50640">
        <w:rPr>
          <w:rtl/>
        </w:rPr>
        <w:t>الموريشيوسية</w:t>
      </w:r>
      <w:proofErr w:type="spellEnd"/>
      <w:r w:rsidRPr="00B50640">
        <w:rPr>
          <w:rtl/>
        </w:rPr>
        <w:t>.</w:t>
      </w:r>
    </w:p>
    <w:p w14:paraId="3ED472C0" w14:textId="27EBEFDC" w:rsidR="00F043D1" w:rsidRPr="00B50640" w:rsidRDefault="00F043D1" w:rsidP="002E7D14">
      <w:pPr>
        <w:pStyle w:val="SingleTxtGA"/>
        <w:spacing w:before="240"/>
        <w:rPr>
          <w:rtl/>
        </w:rPr>
      </w:pPr>
      <w:r w:rsidRPr="00B50640">
        <w:rPr>
          <w:rtl/>
        </w:rPr>
        <w:t>42-</w:t>
      </w:r>
      <w:r w:rsidRPr="00B50640">
        <w:rPr>
          <w:rtl/>
        </w:rPr>
        <w:tab/>
        <w:t>وتقدَّم خدمات الرعاية الصحية المجانية أيضا</w:t>
      </w:r>
      <w:r w:rsidRPr="00B50640">
        <w:rPr>
          <w:rFonts w:hint="cs"/>
          <w:rtl/>
        </w:rPr>
        <w:t>ً</w:t>
      </w:r>
      <w:r w:rsidRPr="00B50640">
        <w:rPr>
          <w:rtl/>
        </w:rPr>
        <w:t xml:space="preserve"> إلى جميع مواطني موريشيوس بمن فيهم الأشخاص ذوو الإعاقة.</w:t>
      </w:r>
      <w:r w:rsidRPr="00B50640">
        <w:rPr>
          <w:rFonts w:hint="cs"/>
          <w:rtl/>
        </w:rPr>
        <w:t xml:space="preserve"> </w:t>
      </w:r>
      <w:r w:rsidRPr="00B50640">
        <w:rPr>
          <w:rtl/>
        </w:rPr>
        <w:t>ولا يوجد أي تمييز في المرافق المتاحة في المناطق الريفية والحضرية.</w:t>
      </w:r>
      <w:r w:rsidRPr="00B50640">
        <w:rPr>
          <w:rFonts w:hint="cs"/>
          <w:rtl/>
        </w:rPr>
        <w:t xml:space="preserve"> </w:t>
      </w:r>
      <w:r w:rsidRPr="00B50640">
        <w:rPr>
          <w:rtl/>
        </w:rPr>
        <w:t>ويوجد في جميع المستشفيات قسمٌ لعلاج العظام يقدم مساعدة إلى الأشخاص ذوي الإعاقة في الحصول مجانا</w:t>
      </w:r>
      <w:r w:rsidRPr="00B50640">
        <w:rPr>
          <w:rFonts w:hint="cs"/>
          <w:rtl/>
        </w:rPr>
        <w:t>ً</w:t>
      </w:r>
      <w:r w:rsidRPr="00B50640">
        <w:rPr>
          <w:rtl/>
        </w:rPr>
        <w:t xml:space="preserve"> على الأجهزة المساعدة بما في ذلك الأطراف الاصطناعية.</w:t>
      </w:r>
      <w:r w:rsidRPr="00B50640">
        <w:rPr>
          <w:rFonts w:hint="cs"/>
          <w:rtl/>
        </w:rPr>
        <w:t xml:space="preserve"> </w:t>
      </w:r>
      <w:r w:rsidRPr="00B50640">
        <w:rPr>
          <w:rtl/>
        </w:rPr>
        <w:t>وتُعطى الأولوية لكبار السن، والأشخاص ذوي الإعاقة، والحوامل في المؤسسات الطبية العامة، وهي مؤسسات ملائمة لذوي الإعاقة.</w:t>
      </w:r>
    </w:p>
    <w:p w14:paraId="7743187F" w14:textId="04E9C41F" w:rsidR="00F043D1" w:rsidRPr="00B50640" w:rsidRDefault="00F043D1" w:rsidP="00F043D1">
      <w:pPr>
        <w:pStyle w:val="SingleTxtGA"/>
        <w:rPr>
          <w:rtl/>
        </w:rPr>
      </w:pPr>
      <w:r w:rsidRPr="00B50640">
        <w:rPr>
          <w:rtl/>
        </w:rPr>
        <w:t>43-</w:t>
      </w:r>
      <w:r w:rsidRPr="00B50640">
        <w:rPr>
          <w:rtl/>
        </w:rPr>
        <w:tab/>
        <w:t>وبموجب قانون تدريب الأشخاص ذوي الإعاقة وتوظيفهم (1996)، أنشئ مجلس تدريب الأشخاص ذوي الإعاقة وتوظيفهم.</w:t>
      </w:r>
      <w:r w:rsidRPr="00B50640">
        <w:rPr>
          <w:rFonts w:hint="cs"/>
          <w:rtl/>
        </w:rPr>
        <w:t xml:space="preserve"> </w:t>
      </w:r>
      <w:r w:rsidRPr="00B50640">
        <w:rPr>
          <w:rtl/>
        </w:rPr>
        <w:t>ويتمثل هدفه الرئيسي في تعزيز فرص التدريب والتوظيف للأشخاص ذوي الإعاقة.</w:t>
      </w:r>
    </w:p>
    <w:p w14:paraId="640FBDCA" w14:textId="02923909" w:rsidR="00F043D1" w:rsidRPr="00932797" w:rsidRDefault="00F043D1" w:rsidP="00F043D1">
      <w:pPr>
        <w:pStyle w:val="SingleTxtGA"/>
        <w:rPr>
          <w:spacing w:val="-2"/>
          <w:rtl/>
        </w:rPr>
      </w:pPr>
      <w:r w:rsidRPr="00932797">
        <w:rPr>
          <w:spacing w:val="-2"/>
          <w:rtl/>
        </w:rPr>
        <w:t>44-</w:t>
      </w:r>
      <w:r w:rsidRPr="00932797">
        <w:rPr>
          <w:spacing w:val="-2"/>
          <w:rtl/>
        </w:rPr>
        <w:tab/>
        <w:t>وتقوم وزارة الضمان الاجتماعي حاليا</w:t>
      </w:r>
      <w:r w:rsidR="0047096A" w:rsidRPr="00932797">
        <w:rPr>
          <w:rFonts w:hint="cs"/>
          <w:spacing w:val="-2"/>
          <w:rtl/>
        </w:rPr>
        <w:t>ً</w:t>
      </w:r>
      <w:r w:rsidRPr="00932797">
        <w:rPr>
          <w:spacing w:val="-2"/>
          <w:rtl/>
        </w:rPr>
        <w:t xml:space="preserve"> بعملية تجديد </w:t>
      </w:r>
      <w:r w:rsidRPr="00932797">
        <w:rPr>
          <w:rFonts w:hint="cs"/>
          <w:spacing w:val="-2"/>
          <w:rtl/>
        </w:rPr>
        <w:t>ل</w:t>
      </w:r>
      <w:r w:rsidRPr="00932797">
        <w:rPr>
          <w:spacing w:val="-2"/>
          <w:rtl/>
        </w:rPr>
        <w:t>مجلس تدريب الأشخاص ذوي الإعاقة وتوظيفهم، بهدف مطابقة المهارات التي يشملها ذلك التدريب مع الطلب في سوق العمل.</w:t>
      </w:r>
      <w:r w:rsidRPr="00932797">
        <w:rPr>
          <w:rFonts w:hint="cs"/>
          <w:spacing w:val="-2"/>
          <w:rtl/>
        </w:rPr>
        <w:t xml:space="preserve"> </w:t>
      </w:r>
      <w:r w:rsidRPr="00932797">
        <w:rPr>
          <w:spacing w:val="-2"/>
          <w:rtl/>
        </w:rPr>
        <w:t>وفي السابق، أدى عدم التطابق بين المهارات المكتسبة من التدريب وبين متطلبات السوق إلى انخفاض معدلات توظيف الأشخاص ذوي الإعاقة.</w:t>
      </w:r>
      <w:r w:rsidRPr="00932797">
        <w:rPr>
          <w:rFonts w:hint="cs"/>
          <w:spacing w:val="-2"/>
          <w:rtl/>
        </w:rPr>
        <w:t xml:space="preserve"> </w:t>
      </w:r>
      <w:r w:rsidRPr="00932797">
        <w:rPr>
          <w:spacing w:val="-2"/>
          <w:rtl/>
        </w:rPr>
        <w:t>ويجري حاليا</w:t>
      </w:r>
      <w:r w:rsidR="00881AA6" w:rsidRPr="00932797">
        <w:rPr>
          <w:rFonts w:hint="cs"/>
          <w:spacing w:val="-2"/>
          <w:rtl/>
        </w:rPr>
        <w:t>ً</w:t>
      </w:r>
      <w:r w:rsidRPr="00932797">
        <w:rPr>
          <w:spacing w:val="-2"/>
          <w:rtl/>
        </w:rPr>
        <w:t>، في إطار هذه العملية، تحديث قاعدة بيانات الأشخاص ذوي الإعاقة.</w:t>
      </w:r>
    </w:p>
    <w:p w14:paraId="4AF0DFC0" w14:textId="30EA5EA7" w:rsidR="00F043D1" w:rsidRPr="00B50640" w:rsidRDefault="00F043D1" w:rsidP="00F043D1">
      <w:pPr>
        <w:pStyle w:val="SingleTxtGA"/>
        <w:rPr>
          <w:rtl/>
        </w:rPr>
      </w:pPr>
      <w:r w:rsidRPr="00B50640">
        <w:rPr>
          <w:rtl/>
        </w:rPr>
        <w:lastRenderedPageBreak/>
        <w:t>45-</w:t>
      </w:r>
      <w:r w:rsidRPr="00B50640">
        <w:rPr>
          <w:rtl/>
        </w:rPr>
        <w:tab/>
        <w:t>وفي هذا السياق، نُظمت في آب/أغسطس 2020 حملةٌ للتوعية بذلك في الصحف والإذاعة وعبر وسائل التواصل الاجتماعي.</w:t>
      </w:r>
      <w:r w:rsidRPr="00B50640">
        <w:rPr>
          <w:rFonts w:hint="cs"/>
          <w:rtl/>
        </w:rPr>
        <w:t xml:space="preserve"> </w:t>
      </w:r>
      <w:r w:rsidRPr="00B50640">
        <w:rPr>
          <w:rtl/>
        </w:rPr>
        <w:t>وطُلب من المنظمات غير الحكومية العاملة مع الأشخاص ذوي الإعاقة المساعدة في تيسير تسجيلهم.</w:t>
      </w:r>
    </w:p>
    <w:p w14:paraId="15C49BC6" w14:textId="2A3DF6D9" w:rsidR="00F043D1" w:rsidRPr="00B50640" w:rsidRDefault="00F043D1" w:rsidP="00F043D1">
      <w:pPr>
        <w:pStyle w:val="SingleTxtGA"/>
        <w:rPr>
          <w:rtl/>
        </w:rPr>
      </w:pPr>
      <w:r w:rsidRPr="00B50640">
        <w:rPr>
          <w:rtl/>
        </w:rPr>
        <w:t>46-</w:t>
      </w:r>
      <w:r w:rsidRPr="00B50640">
        <w:rPr>
          <w:rtl/>
        </w:rPr>
        <w:tab/>
        <w:t>وفي نفس السياق، أنشئ سجلٌ جديد لأرباب العمل.</w:t>
      </w:r>
      <w:r w:rsidRPr="00B50640">
        <w:rPr>
          <w:rFonts w:hint="cs"/>
          <w:rtl/>
        </w:rPr>
        <w:t xml:space="preserve"> </w:t>
      </w:r>
      <w:r w:rsidRPr="00B50640">
        <w:rPr>
          <w:rtl/>
        </w:rPr>
        <w:t>و</w:t>
      </w:r>
      <w:r w:rsidRPr="00B50640">
        <w:rPr>
          <w:rFonts w:hint="cs"/>
          <w:rtl/>
        </w:rPr>
        <w:t xml:space="preserve">وُجهت </w:t>
      </w:r>
      <w:r w:rsidRPr="00B50640">
        <w:rPr>
          <w:rtl/>
        </w:rPr>
        <w:t>رسائل إلى أرباب العمل تطلب منهم التسجيل لدى مجلس تدريب الأشخاص ذوي الإعاقة وتوظيفهم.</w:t>
      </w:r>
    </w:p>
    <w:p w14:paraId="3298B84C" w14:textId="60291FA3" w:rsidR="00F043D1" w:rsidRPr="00B50640" w:rsidRDefault="00F043D1" w:rsidP="00F043D1">
      <w:pPr>
        <w:pStyle w:val="SingleTxtGA"/>
        <w:rPr>
          <w:rtl/>
        </w:rPr>
      </w:pPr>
      <w:r w:rsidRPr="00B50640">
        <w:rPr>
          <w:rtl/>
        </w:rPr>
        <w:t>47-</w:t>
      </w:r>
      <w:r w:rsidRPr="00B50640">
        <w:rPr>
          <w:rtl/>
        </w:rPr>
        <w:tab/>
        <w:t xml:space="preserve">وفي إطار عملية التجديد، يعمل مجلس تدريب الأشخاص ذوي الإعاقة وتوظيفهم، بالتعاون الوثيق مع معهد موريشيوس للتدريب والتطوير، </w:t>
      </w:r>
      <w:r w:rsidRPr="00B50640">
        <w:rPr>
          <w:rFonts w:hint="cs"/>
          <w:rtl/>
        </w:rPr>
        <w:t xml:space="preserve">على </w:t>
      </w:r>
      <w:r w:rsidRPr="00B50640">
        <w:rPr>
          <w:rtl/>
        </w:rPr>
        <w:t>تقديم التدريب المهني.</w:t>
      </w:r>
      <w:r w:rsidRPr="00B50640">
        <w:rPr>
          <w:rFonts w:hint="cs"/>
          <w:rtl/>
        </w:rPr>
        <w:t xml:space="preserve"> </w:t>
      </w:r>
      <w:r w:rsidRPr="00B50640">
        <w:rPr>
          <w:rtl/>
        </w:rPr>
        <w:t>ويتابع المتدربون ذوو الإعاقة حاليا</w:t>
      </w:r>
      <w:r w:rsidR="0047096A" w:rsidRPr="00B50640">
        <w:rPr>
          <w:rFonts w:hint="cs"/>
          <w:rtl/>
        </w:rPr>
        <w:t>ً</w:t>
      </w:r>
      <w:r w:rsidRPr="00B50640">
        <w:rPr>
          <w:rtl/>
        </w:rPr>
        <w:t xml:space="preserve"> دورات يقدمها معهد موريشيوس للتدريب والتطوير في مدرسة </w:t>
      </w:r>
      <w:r w:rsidRPr="00B50640">
        <w:t>Sir Gaetan Duval</w:t>
      </w:r>
      <w:r w:rsidRPr="00B50640">
        <w:rPr>
          <w:rtl/>
        </w:rPr>
        <w:t xml:space="preserve"> للخدمات الفندقية في مجالات التدبير المنزلي، وخدمات تقديم الطعام.</w:t>
      </w:r>
      <w:r w:rsidRPr="00B50640">
        <w:rPr>
          <w:rFonts w:hint="cs"/>
          <w:rtl/>
        </w:rPr>
        <w:t xml:space="preserve"> </w:t>
      </w:r>
      <w:r w:rsidRPr="00B50640">
        <w:rPr>
          <w:rtl/>
        </w:rPr>
        <w:t>ويجري السعي أيضا</w:t>
      </w:r>
      <w:r w:rsidR="0047096A" w:rsidRPr="00B50640">
        <w:rPr>
          <w:rFonts w:hint="cs"/>
          <w:rtl/>
        </w:rPr>
        <w:t>ً</w:t>
      </w:r>
      <w:r w:rsidRPr="00B50640">
        <w:rPr>
          <w:rtl/>
        </w:rPr>
        <w:t xml:space="preserve"> للحصول على دعم القطاع الخاص في توفير </w:t>
      </w:r>
      <w:r w:rsidRPr="00B50640">
        <w:rPr>
          <w:rFonts w:hint="cs"/>
          <w:rtl/>
        </w:rPr>
        <w:t>المزيد من ال</w:t>
      </w:r>
      <w:r w:rsidRPr="00B50640">
        <w:rPr>
          <w:rtl/>
        </w:rPr>
        <w:t>تدريب</w:t>
      </w:r>
      <w:r w:rsidRPr="00B50640">
        <w:rPr>
          <w:rFonts w:hint="cs"/>
          <w:rtl/>
        </w:rPr>
        <w:t>، كمّا</w:t>
      </w:r>
      <w:r w:rsidR="0047096A" w:rsidRPr="00B50640">
        <w:rPr>
          <w:rFonts w:hint="cs"/>
          <w:rtl/>
        </w:rPr>
        <w:t>ً</w:t>
      </w:r>
      <w:r w:rsidRPr="00B50640">
        <w:rPr>
          <w:rFonts w:hint="cs"/>
          <w:rtl/>
        </w:rPr>
        <w:t xml:space="preserve"> وتنوعا</w:t>
      </w:r>
      <w:r w:rsidR="0047096A" w:rsidRPr="00B50640">
        <w:rPr>
          <w:rFonts w:hint="cs"/>
          <w:rtl/>
        </w:rPr>
        <w:t>ً</w:t>
      </w:r>
      <w:r w:rsidRPr="00B50640">
        <w:rPr>
          <w:rFonts w:hint="cs"/>
          <w:rtl/>
        </w:rPr>
        <w:t xml:space="preserve">، </w:t>
      </w:r>
      <w:r w:rsidRPr="00B50640">
        <w:rPr>
          <w:rtl/>
        </w:rPr>
        <w:t>للأشخاص ذوي الإعاقة.</w:t>
      </w:r>
    </w:p>
    <w:p w14:paraId="27E30C62" w14:textId="7C815297" w:rsidR="00F043D1" w:rsidRPr="00B50640" w:rsidRDefault="00F043D1" w:rsidP="00F043D1">
      <w:pPr>
        <w:pStyle w:val="SingleTxtGA"/>
        <w:rPr>
          <w:rtl/>
        </w:rPr>
      </w:pPr>
      <w:r w:rsidRPr="00B50640">
        <w:rPr>
          <w:rtl/>
        </w:rPr>
        <w:t>48-</w:t>
      </w:r>
      <w:r w:rsidRPr="00B50640">
        <w:rPr>
          <w:rtl/>
        </w:rPr>
        <w:tab/>
        <w:t>وبالإضافة إلى ما سبق، يضمن قانون حقوق العمال لعام 2019 عدم التمييز ضد الأشخاص ذوي الإعاقة على أساس إعاقتهم.</w:t>
      </w:r>
      <w:r w:rsidRPr="00B50640">
        <w:rPr>
          <w:rFonts w:hint="cs"/>
          <w:rtl/>
        </w:rPr>
        <w:t xml:space="preserve"> </w:t>
      </w:r>
      <w:r w:rsidRPr="00B50640">
        <w:rPr>
          <w:rtl/>
        </w:rPr>
        <w:t>فالمادة 5 من ذلك القانون تحظر التمييز في التوظيف أو في الوصول إليه، وتنص على أن ’’التمييز‘‘ يشمل ’’معاملة مختلف العمال معاملة مختلفة تعزى، كليا</w:t>
      </w:r>
      <w:r w:rsidR="0047096A" w:rsidRPr="00B50640">
        <w:rPr>
          <w:rFonts w:hint="cs"/>
          <w:rtl/>
        </w:rPr>
        <w:t>ً</w:t>
      </w:r>
      <w:r w:rsidRPr="00B50640">
        <w:rPr>
          <w:rtl/>
        </w:rPr>
        <w:t xml:space="preserve"> أو بشكل أساسي، إلى صفات كل منهم، سواء السن، أو العرق، أو اللون، أو الطبقة، أو المعتقد، أو نوع الجنس، أو التوجه الجنسي، أو الإصابة بفيروس نقص المناعة البشرية، أو الإعاقة، أو الحالة الزوجية أو الأسرية، أو الحمل، أو الديانة، أو الرأي السياسي، أو مكان المنشأ، أو الأصل القومي، أو الأصل الاجتماعي، مما</w:t>
      </w:r>
      <w:r w:rsidR="0047096A" w:rsidRPr="00B50640">
        <w:rPr>
          <w:rFonts w:hint="cs"/>
          <w:rtl/>
        </w:rPr>
        <w:t> </w:t>
      </w:r>
      <w:r w:rsidRPr="00B50640">
        <w:rPr>
          <w:rtl/>
        </w:rPr>
        <w:t>يؤدي إلى إبطال أو إضعاف تطبيق تكافؤ الفرص أو المساواة في المعاملة في الاستخدام أو المهنة‘‘.</w:t>
      </w:r>
    </w:p>
    <w:p w14:paraId="4C5EDE19" w14:textId="2AC873F2" w:rsidR="00F043D1" w:rsidRPr="00B50640" w:rsidRDefault="00F043D1" w:rsidP="00F043D1">
      <w:pPr>
        <w:pStyle w:val="SingleTxtGA"/>
        <w:rPr>
          <w:rtl/>
        </w:rPr>
      </w:pPr>
      <w:r w:rsidRPr="00B50640">
        <w:rPr>
          <w:rtl/>
        </w:rPr>
        <w:t>49-</w:t>
      </w:r>
      <w:r w:rsidRPr="00B50640">
        <w:rPr>
          <w:rtl/>
        </w:rPr>
        <w:tab/>
        <w:t>وتنص المادة 64 من قانون حقوق العمال لعام 2019 أيضا</w:t>
      </w:r>
      <w:r w:rsidR="0047096A" w:rsidRPr="00B50640">
        <w:rPr>
          <w:rFonts w:hint="cs"/>
          <w:rtl/>
        </w:rPr>
        <w:t>ً</w:t>
      </w:r>
      <w:r w:rsidRPr="00B50640">
        <w:rPr>
          <w:rtl/>
        </w:rPr>
        <w:t xml:space="preserve"> على أنه لا يجوز لرب العمل إنهاء اتفاق بسبب ’’عرق العامل، أو لونه، أو طبقته، أو أصله القومي، أو أصله الاجتماعي، أو مكان نشأته، أو سنه، أو الحمل، أو الديانة، أو الرأي السياسي، أو نوع الجنس، أو التوجه الجنسي، أو الإصابة بفيروس نقص المناعة البشرية، أو الإعاقة، أو الحالة الزوجية، أو المسؤوليات العائلية‘‘.</w:t>
      </w:r>
    </w:p>
    <w:p w14:paraId="6E7B3E65" w14:textId="6FAB367B" w:rsidR="00F043D1" w:rsidRPr="00B50640" w:rsidRDefault="00F043D1" w:rsidP="00F043D1">
      <w:pPr>
        <w:pStyle w:val="SingleTxtGA"/>
        <w:rPr>
          <w:rtl/>
        </w:rPr>
      </w:pPr>
      <w:r w:rsidRPr="00B50640">
        <w:rPr>
          <w:rtl/>
        </w:rPr>
        <w:t>50-</w:t>
      </w:r>
      <w:r w:rsidRPr="00B50640">
        <w:rPr>
          <w:rtl/>
        </w:rPr>
        <w:tab/>
        <w:t>وتنص المادة 123(2) من ذلك القانون أيضا</w:t>
      </w:r>
      <w:r w:rsidR="0047096A" w:rsidRPr="00B50640">
        <w:rPr>
          <w:rFonts w:hint="cs"/>
          <w:rtl/>
        </w:rPr>
        <w:t>ً</w:t>
      </w:r>
      <w:r w:rsidRPr="00B50640">
        <w:rPr>
          <w:rtl/>
        </w:rPr>
        <w:t xml:space="preserve"> على أن </w:t>
      </w:r>
      <w:r w:rsidRPr="00B50640">
        <w:rPr>
          <w:rFonts w:hint="cs"/>
          <w:rtl/>
        </w:rPr>
        <w:t xml:space="preserve">مخالفة </w:t>
      </w:r>
      <w:r w:rsidRPr="00B50640">
        <w:rPr>
          <w:rtl/>
        </w:rPr>
        <w:t xml:space="preserve">المادة 5 </w:t>
      </w:r>
      <w:r w:rsidRPr="00B50640">
        <w:rPr>
          <w:rFonts w:hint="cs"/>
          <w:rtl/>
        </w:rPr>
        <w:t xml:space="preserve">تمثل جريمة تستوجب، </w:t>
      </w:r>
      <w:r w:rsidRPr="00B50640">
        <w:rPr>
          <w:rtl/>
        </w:rPr>
        <w:t>في حالة إدان</w:t>
      </w:r>
      <w:r w:rsidRPr="00B50640">
        <w:rPr>
          <w:rFonts w:hint="cs"/>
          <w:rtl/>
        </w:rPr>
        <w:t>ة مرتكبها، بمعاقبته ب</w:t>
      </w:r>
      <w:r w:rsidRPr="00B50640">
        <w:rPr>
          <w:rtl/>
        </w:rPr>
        <w:t xml:space="preserve">غرامة لا تتجاوز 000 25 روبية </w:t>
      </w:r>
      <w:proofErr w:type="spellStart"/>
      <w:r w:rsidRPr="00B50640">
        <w:rPr>
          <w:rtl/>
        </w:rPr>
        <w:t>موريشيوسية</w:t>
      </w:r>
      <w:proofErr w:type="spellEnd"/>
      <w:r w:rsidRPr="00B50640">
        <w:rPr>
          <w:rtl/>
        </w:rPr>
        <w:t xml:space="preserve"> (625 دولارا</w:t>
      </w:r>
      <w:r w:rsidR="0047096A" w:rsidRPr="00B50640">
        <w:rPr>
          <w:rFonts w:hint="cs"/>
          <w:rtl/>
        </w:rPr>
        <w:t>ً</w:t>
      </w:r>
      <w:r w:rsidRPr="00B50640">
        <w:rPr>
          <w:rtl/>
        </w:rPr>
        <w:t xml:space="preserve"> </w:t>
      </w:r>
      <w:r w:rsidRPr="00B50640">
        <w:rPr>
          <w:rFonts w:hint="cs"/>
          <w:rtl/>
        </w:rPr>
        <w:t>من دولارات الولايات المتحدة</w:t>
      </w:r>
      <w:r w:rsidRPr="00B50640">
        <w:rPr>
          <w:rtl/>
        </w:rPr>
        <w:t>) و</w:t>
      </w:r>
      <w:r w:rsidRPr="00B50640">
        <w:rPr>
          <w:rFonts w:hint="cs"/>
          <w:rtl/>
        </w:rPr>
        <w:t>با</w:t>
      </w:r>
      <w:r w:rsidRPr="00B50640">
        <w:rPr>
          <w:rtl/>
        </w:rPr>
        <w:t xml:space="preserve">لسجن لمدة لا تتجاوز </w:t>
      </w:r>
      <w:r w:rsidRPr="00B50640">
        <w:rPr>
          <w:rFonts w:hint="cs"/>
          <w:rtl/>
        </w:rPr>
        <w:t>سنتين</w:t>
      </w:r>
      <w:r w:rsidRPr="00B50640">
        <w:rPr>
          <w:rtl/>
        </w:rPr>
        <w:t>.</w:t>
      </w:r>
    </w:p>
    <w:p w14:paraId="09159651" w14:textId="586ED3E9" w:rsidR="00F043D1" w:rsidRPr="00B50640" w:rsidRDefault="00F043D1" w:rsidP="00F043D1">
      <w:pPr>
        <w:pStyle w:val="SingleTxtGA"/>
        <w:rPr>
          <w:rtl/>
        </w:rPr>
      </w:pPr>
      <w:r w:rsidRPr="00B50640">
        <w:rPr>
          <w:rtl/>
        </w:rPr>
        <w:t>51-</w:t>
      </w:r>
      <w:r w:rsidRPr="00B50640">
        <w:rPr>
          <w:rtl/>
        </w:rPr>
        <w:tab/>
        <w:t>والحق في المشاركة في الحياة السياسية، والحق في التصويت مكفولان لجميع المواطنين</w:t>
      </w:r>
      <w:r w:rsidRPr="00B50640">
        <w:rPr>
          <w:rFonts w:hint="cs"/>
          <w:rtl/>
        </w:rPr>
        <w:t>،</w:t>
      </w:r>
      <w:r w:rsidRPr="00B50640">
        <w:rPr>
          <w:rtl/>
        </w:rPr>
        <w:t xml:space="preserve"> بمن فيهم الأشخاص ذوو الإعاقة</w:t>
      </w:r>
      <w:r w:rsidRPr="00B50640">
        <w:rPr>
          <w:rFonts w:hint="cs"/>
          <w:rtl/>
        </w:rPr>
        <w:t>،</w:t>
      </w:r>
      <w:r w:rsidRPr="00B50640">
        <w:rPr>
          <w:rtl/>
        </w:rPr>
        <w:t xml:space="preserve"> بموجب المواد 33 و34 و42 و44 من دستور جمهورية موريشيوس.</w:t>
      </w:r>
      <w:r w:rsidRPr="00B50640">
        <w:rPr>
          <w:rFonts w:hint="cs"/>
          <w:rtl/>
        </w:rPr>
        <w:t xml:space="preserve"> </w:t>
      </w:r>
      <w:r w:rsidRPr="00B50640">
        <w:rPr>
          <w:rtl/>
        </w:rPr>
        <w:t>وبالإضافة إلى ذلك، توفر اللائحة 33 من لوائح انتخابات الجمعية الوطنية مجموعة من مرافق التصويت للناخبين ذوي الإعاقة، بغض النظر عن جنسهم.</w:t>
      </w:r>
    </w:p>
    <w:p w14:paraId="1C344B03" w14:textId="71E4F06F" w:rsidR="00F043D1" w:rsidRPr="00B50640" w:rsidRDefault="002E7D14" w:rsidP="002E7D14">
      <w:pPr>
        <w:pStyle w:val="H23GA"/>
        <w:rPr>
          <w:rtl/>
        </w:rPr>
      </w:pPr>
      <w:r w:rsidRPr="00B50640">
        <w:rPr>
          <w:rtl/>
        </w:rPr>
        <w:tab/>
      </w:r>
      <w:r w:rsidRPr="00B50640">
        <w:rPr>
          <w:rtl/>
        </w:rPr>
        <w:tab/>
      </w:r>
      <w:r w:rsidR="00F043D1" w:rsidRPr="00B50640">
        <w:rPr>
          <w:rtl/>
        </w:rPr>
        <w:t>الرد على الفقرة 5(ب) من قائمة المسائل</w:t>
      </w:r>
    </w:p>
    <w:p w14:paraId="1D2E84AA" w14:textId="76E8C2CA" w:rsidR="00F043D1" w:rsidRPr="00B50640" w:rsidRDefault="00F043D1" w:rsidP="00F043D1">
      <w:pPr>
        <w:pStyle w:val="SingleTxtGA"/>
        <w:rPr>
          <w:rtl/>
        </w:rPr>
      </w:pPr>
      <w:r w:rsidRPr="00B50640">
        <w:rPr>
          <w:rtl/>
        </w:rPr>
        <w:t>52-</w:t>
      </w:r>
      <w:r w:rsidRPr="00B50640">
        <w:rPr>
          <w:rtl/>
        </w:rPr>
        <w:tab/>
        <w:t>يوجد، منذ عام 2012، منتدى للنساء ذوات الإعاقة ضمن المجلس القومي لتأهيل الأشخاص ذوي الإعاقة، وهو يسعى إلى تحقيق الأهداف التالية:</w:t>
      </w:r>
    </w:p>
    <w:p w14:paraId="1CA427AE" w14:textId="77777777" w:rsidR="00F043D1" w:rsidRPr="00B50640" w:rsidRDefault="00F043D1" w:rsidP="00F043D1">
      <w:pPr>
        <w:pStyle w:val="SingleTxtGA"/>
        <w:rPr>
          <w:spacing w:val="-4"/>
          <w:rtl/>
        </w:rPr>
      </w:pPr>
      <w:r w:rsidRPr="00B50640">
        <w:rPr>
          <w:spacing w:val="-4"/>
          <w:rtl/>
        </w:rPr>
        <w:tab/>
        <w:t>(أ)</w:t>
      </w:r>
      <w:r w:rsidRPr="00B50640">
        <w:rPr>
          <w:spacing w:val="-4"/>
          <w:rtl/>
        </w:rPr>
        <w:tab/>
        <w:t>ممارسة الضغط من أجل حقوق النساء ذوات الإعاقة، والعمل على إبراز دورهن وتمكينهن؛</w:t>
      </w:r>
    </w:p>
    <w:p w14:paraId="60930158" w14:textId="77777777" w:rsidR="00F043D1" w:rsidRPr="00B50640" w:rsidRDefault="00F043D1" w:rsidP="00F043D1">
      <w:pPr>
        <w:pStyle w:val="SingleTxtGA"/>
        <w:rPr>
          <w:rtl/>
        </w:rPr>
      </w:pPr>
      <w:r w:rsidRPr="00B50640">
        <w:rPr>
          <w:rtl/>
        </w:rPr>
        <w:tab/>
        <w:t>(ب)</w:t>
      </w:r>
      <w:r w:rsidRPr="00B50640">
        <w:rPr>
          <w:rtl/>
        </w:rPr>
        <w:tab/>
        <w:t>تعزيز التواصل الفعال بين النساء ذوات الإعاقة؛</w:t>
      </w:r>
    </w:p>
    <w:p w14:paraId="02A78396" w14:textId="77777777" w:rsidR="00F043D1" w:rsidRPr="00B50640" w:rsidRDefault="00F043D1" w:rsidP="00F043D1">
      <w:pPr>
        <w:pStyle w:val="SingleTxtGA"/>
        <w:rPr>
          <w:rtl/>
        </w:rPr>
      </w:pPr>
      <w:r w:rsidRPr="00B50640">
        <w:rPr>
          <w:rtl/>
        </w:rPr>
        <w:tab/>
        <w:t>(ج)</w:t>
      </w:r>
      <w:r w:rsidRPr="00B50640">
        <w:rPr>
          <w:rtl/>
        </w:rPr>
        <w:tab/>
        <w:t>تمكين النساء ذوات الإعاقة من خلال التدريب والتوظيف؛</w:t>
      </w:r>
    </w:p>
    <w:p w14:paraId="6F6FB335" w14:textId="77777777" w:rsidR="00F043D1" w:rsidRPr="00B50640" w:rsidRDefault="00F043D1" w:rsidP="00F043D1">
      <w:pPr>
        <w:pStyle w:val="SingleTxtGA"/>
        <w:rPr>
          <w:rtl/>
        </w:rPr>
      </w:pPr>
      <w:r w:rsidRPr="00B50640">
        <w:rPr>
          <w:rtl/>
        </w:rPr>
        <w:tab/>
        <w:t>(د)</w:t>
      </w:r>
      <w:r w:rsidRPr="00B50640">
        <w:rPr>
          <w:rtl/>
        </w:rPr>
        <w:tab/>
        <w:t>تعزيز وحدة الهدف بين النساء ذوات الإعاقة.</w:t>
      </w:r>
    </w:p>
    <w:p w14:paraId="2B3AEE6B" w14:textId="5A85B1F2" w:rsidR="00F043D1" w:rsidRPr="00B50640" w:rsidRDefault="00F043D1" w:rsidP="00F043D1">
      <w:pPr>
        <w:pStyle w:val="SingleTxtGA"/>
        <w:rPr>
          <w:spacing w:val="-2"/>
          <w:rtl/>
        </w:rPr>
      </w:pPr>
      <w:r w:rsidRPr="00B50640">
        <w:rPr>
          <w:spacing w:val="-2"/>
          <w:rtl/>
        </w:rPr>
        <w:lastRenderedPageBreak/>
        <w:t>53-</w:t>
      </w:r>
      <w:r w:rsidRPr="00B50640">
        <w:rPr>
          <w:spacing w:val="-2"/>
          <w:rtl/>
        </w:rPr>
        <w:tab/>
        <w:t>ويقوم منتدى النساء ذوات الإعاقة بعدة أنشطة ترمي إلى تعزيز حقوقهن من خلال الأنشطة التالية:</w:t>
      </w:r>
    </w:p>
    <w:p w14:paraId="0ED95A83" w14:textId="77777777" w:rsidR="00F043D1" w:rsidRPr="00B50640" w:rsidRDefault="00F043D1" w:rsidP="00F043D1">
      <w:pPr>
        <w:pStyle w:val="SingleTxtGA"/>
        <w:rPr>
          <w:rtl/>
        </w:rPr>
      </w:pPr>
      <w:r w:rsidRPr="00B50640">
        <w:rPr>
          <w:rtl/>
        </w:rPr>
        <w:tab/>
        <w:t>(أ)</w:t>
      </w:r>
      <w:r w:rsidRPr="00B50640">
        <w:rPr>
          <w:rtl/>
        </w:rPr>
        <w:tab/>
        <w:t>برنامج للتدر</w:t>
      </w:r>
      <w:r w:rsidRPr="00B50640">
        <w:rPr>
          <w:rFonts w:hint="cs"/>
          <w:rtl/>
        </w:rPr>
        <w:t>ّ</w:t>
      </w:r>
      <w:r w:rsidRPr="00B50640">
        <w:rPr>
          <w:rtl/>
        </w:rPr>
        <w:t>ب على القيادة، بالتعاون مع رابطة الأشخاص المكفوفين في الهند؛</w:t>
      </w:r>
    </w:p>
    <w:p w14:paraId="43720CAF" w14:textId="77777777" w:rsidR="00F043D1" w:rsidRPr="00B50640" w:rsidRDefault="00F043D1" w:rsidP="00F043D1">
      <w:pPr>
        <w:pStyle w:val="SingleTxtGA"/>
        <w:rPr>
          <w:rtl/>
        </w:rPr>
      </w:pPr>
      <w:r w:rsidRPr="00B50640">
        <w:rPr>
          <w:rtl/>
        </w:rPr>
        <w:tab/>
        <w:t>(ب)</w:t>
      </w:r>
      <w:r w:rsidRPr="00B50640">
        <w:rPr>
          <w:rtl/>
        </w:rPr>
        <w:tab/>
        <w:t>برنامج تبادل تنظمه رابطة النساء ذوات الإعاقة في مدغشقر؛</w:t>
      </w:r>
    </w:p>
    <w:p w14:paraId="095D7F27" w14:textId="77777777" w:rsidR="00F043D1" w:rsidRPr="00B50640" w:rsidRDefault="00F043D1" w:rsidP="00F043D1">
      <w:pPr>
        <w:pStyle w:val="SingleTxtGA"/>
        <w:rPr>
          <w:rtl/>
        </w:rPr>
      </w:pPr>
      <w:r w:rsidRPr="00B50640">
        <w:rPr>
          <w:rtl/>
        </w:rPr>
        <w:tab/>
        <w:t>(ج)</w:t>
      </w:r>
      <w:r w:rsidRPr="00B50640">
        <w:rPr>
          <w:rtl/>
        </w:rPr>
        <w:tab/>
        <w:t>برنامج للتوعية بالقضايا الصحية؛</w:t>
      </w:r>
    </w:p>
    <w:p w14:paraId="62E3AC05" w14:textId="77777777" w:rsidR="00F043D1" w:rsidRPr="00B50640" w:rsidRDefault="00F043D1" w:rsidP="00F043D1">
      <w:pPr>
        <w:pStyle w:val="SingleTxtGA"/>
        <w:rPr>
          <w:rtl/>
        </w:rPr>
      </w:pPr>
      <w:r w:rsidRPr="00B50640">
        <w:rPr>
          <w:rtl/>
        </w:rPr>
        <w:tab/>
        <w:t>(د)</w:t>
      </w:r>
      <w:r w:rsidRPr="00B50640">
        <w:rPr>
          <w:rtl/>
        </w:rPr>
        <w:tab/>
        <w:t>معرض لبيع المصنوعات اليدوية؛</w:t>
      </w:r>
    </w:p>
    <w:p w14:paraId="534B2624" w14:textId="560886C6" w:rsidR="00F043D1" w:rsidRPr="00B50640" w:rsidRDefault="00F043D1" w:rsidP="00F043D1">
      <w:pPr>
        <w:pStyle w:val="SingleTxtGA"/>
        <w:rPr>
          <w:rtl/>
        </w:rPr>
      </w:pPr>
      <w:r w:rsidRPr="00B50640">
        <w:rPr>
          <w:rtl/>
        </w:rPr>
        <w:tab/>
        <w:t>(ه)</w:t>
      </w:r>
      <w:r w:rsidRPr="00B50640">
        <w:rPr>
          <w:rtl/>
        </w:rPr>
        <w:tab/>
        <w:t>مناقشات بشأن قضايا حقوق الإنسان.</w:t>
      </w:r>
    </w:p>
    <w:p w14:paraId="05030341" w14:textId="576FED4F" w:rsidR="00F043D1" w:rsidRPr="00B50640" w:rsidRDefault="00F043D1" w:rsidP="00F043D1">
      <w:pPr>
        <w:pStyle w:val="SingleTxtGA"/>
        <w:rPr>
          <w:rtl/>
        </w:rPr>
      </w:pPr>
      <w:r w:rsidRPr="00B50640">
        <w:rPr>
          <w:rtl/>
        </w:rPr>
        <w:t>54-</w:t>
      </w:r>
      <w:r w:rsidRPr="00B50640">
        <w:rPr>
          <w:rtl/>
        </w:rPr>
        <w:tab/>
        <w:t>وتتبع وزارة المساواة بين الجنسين ورعاية الأسرة، من خلال المجلس الوطني للمرأة، والمجلس الوطني لرائدات الأعمال، نهجا</w:t>
      </w:r>
      <w:r w:rsidR="0047096A" w:rsidRPr="00B50640">
        <w:rPr>
          <w:rFonts w:hint="cs"/>
          <w:rtl/>
        </w:rPr>
        <w:t>ً</w:t>
      </w:r>
      <w:r w:rsidRPr="00B50640">
        <w:rPr>
          <w:rtl/>
        </w:rPr>
        <w:t xml:space="preserve"> منسقا</w:t>
      </w:r>
      <w:r w:rsidR="0047096A" w:rsidRPr="00B50640">
        <w:rPr>
          <w:rFonts w:hint="cs"/>
          <w:rtl/>
        </w:rPr>
        <w:t>ً</w:t>
      </w:r>
      <w:r w:rsidRPr="00B50640">
        <w:rPr>
          <w:rtl/>
        </w:rPr>
        <w:t xml:space="preserve"> في تصميم وتنفيذ السياسات والقوانين وخطط العمل.</w:t>
      </w:r>
      <w:r w:rsidRPr="00B50640">
        <w:rPr>
          <w:rFonts w:hint="cs"/>
          <w:rtl/>
        </w:rPr>
        <w:t xml:space="preserve"> </w:t>
      </w:r>
      <w:r w:rsidRPr="00B50640">
        <w:rPr>
          <w:rtl/>
        </w:rPr>
        <w:t>وتشمل هذه العملية أيضا</w:t>
      </w:r>
      <w:r w:rsidR="0047096A" w:rsidRPr="00B50640">
        <w:rPr>
          <w:rFonts w:hint="cs"/>
          <w:rtl/>
        </w:rPr>
        <w:t>ً</w:t>
      </w:r>
      <w:r w:rsidRPr="00B50640">
        <w:rPr>
          <w:rtl/>
        </w:rPr>
        <w:t xml:space="preserve"> إجراء مشاورات واسعة النطاق مع أصحاب المصلحة الرئيسيين، مثل الوزارات والإدارات، والمنظمات غير الحكومية، وقادة المجتمع، تليها حلقات عمل لاعتماد نتائج تلك المشاورات.</w:t>
      </w:r>
    </w:p>
    <w:p w14:paraId="5FA095B9" w14:textId="724E4534" w:rsidR="00F043D1" w:rsidRPr="00B50640" w:rsidRDefault="002E7D14" w:rsidP="002E7D14">
      <w:pPr>
        <w:pStyle w:val="H1GA"/>
        <w:rPr>
          <w:rtl/>
        </w:rPr>
      </w:pPr>
      <w:r w:rsidRPr="00B50640">
        <w:rPr>
          <w:rtl/>
        </w:rPr>
        <w:tab/>
      </w:r>
      <w:r w:rsidRPr="00B50640">
        <w:rPr>
          <w:rtl/>
        </w:rPr>
        <w:tab/>
      </w:r>
      <w:r w:rsidR="00F043D1" w:rsidRPr="00B50640">
        <w:rPr>
          <w:rtl/>
        </w:rPr>
        <w:t>الأطفال ذوو الإعاقة (المادة 7)</w:t>
      </w:r>
    </w:p>
    <w:p w14:paraId="2E9CD47E" w14:textId="7BFADEBA" w:rsidR="00F043D1" w:rsidRPr="00B50640" w:rsidRDefault="002E7D14" w:rsidP="002E7D14">
      <w:pPr>
        <w:pStyle w:val="H23GA"/>
        <w:rPr>
          <w:rtl/>
        </w:rPr>
      </w:pPr>
      <w:r w:rsidRPr="00B50640">
        <w:rPr>
          <w:rtl/>
        </w:rPr>
        <w:tab/>
      </w:r>
      <w:r w:rsidRPr="00B50640">
        <w:rPr>
          <w:rtl/>
        </w:rPr>
        <w:tab/>
      </w:r>
      <w:r w:rsidR="00F043D1" w:rsidRPr="00B50640">
        <w:rPr>
          <w:rtl/>
        </w:rPr>
        <w:t>الرد على الفقرة 6(أ) من قائمة المسائل</w:t>
      </w:r>
    </w:p>
    <w:p w14:paraId="5190AA08" w14:textId="623F895E" w:rsidR="00F043D1" w:rsidRPr="00B50640" w:rsidRDefault="00F043D1" w:rsidP="00F043D1">
      <w:pPr>
        <w:pStyle w:val="SingleTxtGA"/>
        <w:rPr>
          <w:rtl/>
        </w:rPr>
      </w:pPr>
      <w:r w:rsidRPr="00B50640">
        <w:rPr>
          <w:rtl/>
        </w:rPr>
        <w:t>55-</w:t>
      </w:r>
      <w:r w:rsidRPr="00B50640">
        <w:rPr>
          <w:rtl/>
        </w:rPr>
        <w:tab/>
        <w:t xml:space="preserve">اتُخذت </w:t>
      </w:r>
      <w:r w:rsidRPr="00B50640">
        <w:rPr>
          <w:rFonts w:hint="cs"/>
          <w:rtl/>
        </w:rPr>
        <w:t xml:space="preserve">عدة </w:t>
      </w:r>
      <w:r w:rsidRPr="00B50640">
        <w:rPr>
          <w:rtl/>
        </w:rPr>
        <w:t>تدابير لتعديل القوانين والسياسات القائمة لصالح الأطفال، بمن فيهم الأطفال ذوو الإعاقة، من أجل الامتثال بشكل أفضل لاتفاقية حقوق الطفل.</w:t>
      </w:r>
      <w:r w:rsidRPr="00B50640">
        <w:rPr>
          <w:rFonts w:hint="cs"/>
          <w:rtl/>
        </w:rPr>
        <w:t xml:space="preserve"> </w:t>
      </w:r>
      <w:r w:rsidRPr="00B50640">
        <w:rPr>
          <w:rtl/>
        </w:rPr>
        <w:t>وتحث المادتان 34 و35 من اتفاقية حقوق الطفل الدول الأطراف على حماية الأطفال من جميع أشكال الاستغلال الجنسي والاتجار.</w:t>
      </w:r>
    </w:p>
    <w:p w14:paraId="35D7E0F4" w14:textId="1F8FAF7F" w:rsidR="00F043D1" w:rsidRPr="00B50640" w:rsidRDefault="00F043D1" w:rsidP="00F043D1">
      <w:pPr>
        <w:pStyle w:val="SingleTxtGA"/>
        <w:rPr>
          <w:rtl/>
        </w:rPr>
      </w:pPr>
      <w:r w:rsidRPr="00B50640">
        <w:rPr>
          <w:rtl/>
        </w:rPr>
        <w:t>56-</w:t>
      </w:r>
      <w:r w:rsidRPr="00B50640">
        <w:rPr>
          <w:rtl/>
        </w:rPr>
        <w:tab/>
        <w:t>وفيما يتعلق بتقديم مساعدة مالية إلى الأطفال ذوي الإعاقة، اتخذت دولة موريشيوس في عام</w:t>
      </w:r>
      <w:r w:rsidR="002E7D14" w:rsidRPr="00B50640">
        <w:rPr>
          <w:rFonts w:hint="cs"/>
          <w:rtl/>
        </w:rPr>
        <w:t> </w:t>
      </w:r>
      <w:r w:rsidRPr="00B50640">
        <w:rPr>
          <w:rtl/>
        </w:rPr>
        <w:t>2016 إجراء</w:t>
      </w:r>
      <w:r w:rsidR="00881AA6" w:rsidRPr="00B50640">
        <w:rPr>
          <w:rFonts w:hint="cs"/>
          <w:rtl/>
        </w:rPr>
        <w:t>ً</w:t>
      </w:r>
      <w:r w:rsidRPr="00B50640">
        <w:rPr>
          <w:rtl/>
        </w:rPr>
        <w:t xml:space="preserve"> تاريخيا</w:t>
      </w:r>
      <w:r w:rsidR="00881AA6" w:rsidRPr="00B50640">
        <w:rPr>
          <w:rFonts w:hint="cs"/>
          <w:rtl/>
        </w:rPr>
        <w:t>ً</w:t>
      </w:r>
      <w:r w:rsidRPr="00B50640">
        <w:rPr>
          <w:rtl/>
        </w:rPr>
        <w:t>.</w:t>
      </w:r>
      <w:r w:rsidRPr="00B50640">
        <w:rPr>
          <w:rFonts w:hint="cs"/>
          <w:rtl/>
        </w:rPr>
        <w:t xml:space="preserve"> </w:t>
      </w:r>
      <w:r w:rsidRPr="00B50640">
        <w:rPr>
          <w:rtl/>
        </w:rPr>
        <w:t>فقبل عام 2016، لم يكن الأطفال ذوو الإعاقة، ممن هم دون سن 15 عاما</w:t>
      </w:r>
      <w:r w:rsidR="0047096A" w:rsidRPr="00B50640">
        <w:rPr>
          <w:rFonts w:hint="cs"/>
          <w:rtl/>
        </w:rPr>
        <w:t>ً</w:t>
      </w:r>
      <w:r w:rsidRPr="00B50640">
        <w:rPr>
          <w:rtl/>
        </w:rPr>
        <w:t xml:space="preserve"> ومصابون بإعاقة لا تقل نسبتها عن 60 في المائة منذ سنة أو أكثر، مؤهلين للحصول على معاش العجز الأساسي.</w:t>
      </w:r>
      <w:r w:rsidRPr="00B50640">
        <w:rPr>
          <w:rFonts w:hint="cs"/>
          <w:rtl/>
        </w:rPr>
        <w:t xml:space="preserve"> </w:t>
      </w:r>
      <w:r w:rsidRPr="00B50640">
        <w:rPr>
          <w:rtl/>
        </w:rPr>
        <w:t>واعتُبر هذا الأمر تمييزيا</w:t>
      </w:r>
      <w:r w:rsidR="0047096A" w:rsidRPr="00B50640">
        <w:rPr>
          <w:rFonts w:hint="cs"/>
          <w:rtl/>
        </w:rPr>
        <w:t>ً</w:t>
      </w:r>
      <w:r w:rsidRPr="00B50640">
        <w:rPr>
          <w:rtl/>
        </w:rPr>
        <w:t>، ولتجاوز هذه المشكلة، أزيل معيار السن في عام 2016 من خلال قانون المالية (الأحكام المتنوعة).</w:t>
      </w:r>
    </w:p>
    <w:p w14:paraId="35DDC7A2" w14:textId="545ABBCA" w:rsidR="00F043D1" w:rsidRPr="00B50640" w:rsidRDefault="00F043D1" w:rsidP="00F043D1">
      <w:pPr>
        <w:pStyle w:val="SingleTxtGA"/>
        <w:rPr>
          <w:rtl/>
        </w:rPr>
      </w:pPr>
      <w:r w:rsidRPr="00B50640">
        <w:rPr>
          <w:rtl/>
        </w:rPr>
        <w:t>57-</w:t>
      </w:r>
      <w:r w:rsidRPr="00B50640">
        <w:rPr>
          <w:rtl/>
        </w:rPr>
        <w:tab/>
        <w:t>ويتلقى أمين المظالم المعني بالأطفال أيضا</w:t>
      </w:r>
      <w:r w:rsidR="0047096A" w:rsidRPr="00B50640">
        <w:rPr>
          <w:rFonts w:hint="cs"/>
          <w:rtl/>
        </w:rPr>
        <w:t>ً</w:t>
      </w:r>
      <w:r w:rsidRPr="00B50640">
        <w:rPr>
          <w:rtl/>
        </w:rPr>
        <w:t xml:space="preserve"> الشكاوى عبر وسائل مختلفة (من خلال الخط الساخن، والاتصال المباشر بمكتبه، والرسائل البريدية</w:t>
      </w:r>
      <w:r w:rsidRPr="00B50640">
        <w:rPr>
          <w:rFonts w:hint="cs"/>
          <w:rtl/>
        </w:rPr>
        <w:t>،</w:t>
      </w:r>
      <w:r w:rsidRPr="00B50640">
        <w:rPr>
          <w:rtl/>
        </w:rPr>
        <w:t xml:space="preserve"> ورسائل البريد الإلكتروني) من الأشخاص، بمن فيهم الأشخاص ذوو الإعاقة.</w:t>
      </w:r>
      <w:r w:rsidRPr="00B50640">
        <w:rPr>
          <w:rFonts w:hint="cs"/>
          <w:rtl/>
        </w:rPr>
        <w:t xml:space="preserve"> </w:t>
      </w:r>
      <w:r w:rsidRPr="00B50640">
        <w:rPr>
          <w:rtl/>
        </w:rPr>
        <w:t>ويبدأ إجراءُ التحريات بشأن تلك الاتصالات واتخاذ الإجراءات بشأنها في غضون 5 أيام.</w:t>
      </w:r>
      <w:r w:rsidRPr="00B50640">
        <w:rPr>
          <w:rFonts w:hint="cs"/>
          <w:rtl/>
        </w:rPr>
        <w:t xml:space="preserve"> </w:t>
      </w:r>
      <w:r w:rsidRPr="00B50640">
        <w:rPr>
          <w:rtl/>
        </w:rPr>
        <w:t>وتُجرى، عند الحاجة، وساطةٌ ويتم إشراك السلطات المختصة.</w:t>
      </w:r>
      <w:r w:rsidRPr="00B50640">
        <w:rPr>
          <w:rFonts w:hint="cs"/>
          <w:rtl/>
        </w:rPr>
        <w:t xml:space="preserve"> </w:t>
      </w:r>
      <w:r w:rsidRPr="00B50640">
        <w:rPr>
          <w:rtl/>
        </w:rPr>
        <w:t>كما ينفذ أمين المظالم المعني بالأطفال حملات توعية بأهمية حقوق الأطفال، بمن فيهم الأطفال ذوو الإعاقة.</w:t>
      </w:r>
    </w:p>
    <w:p w14:paraId="18406746" w14:textId="6FF9F2F0" w:rsidR="00F043D1" w:rsidRPr="00B50640" w:rsidRDefault="00F043D1" w:rsidP="00F043D1">
      <w:pPr>
        <w:pStyle w:val="SingleTxtGA"/>
        <w:rPr>
          <w:rtl/>
        </w:rPr>
      </w:pPr>
      <w:r w:rsidRPr="00B50640">
        <w:rPr>
          <w:rtl/>
        </w:rPr>
        <w:t>58-</w:t>
      </w:r>
      <w:r w:rsidRPr="00B50640">
        <w:rPr>
          <w:rtl/>
        </w:rPr>
        <w:tab/>
        <w:t>وفي أيلول/سبتمبر 2019، نُشرت في الجريدة الرسمية لوائح حماية الطفل لعام 2019 (الأماكن الآمنة لرعاية الأطفال وحمايتهم).</w:t>
      </w:r>
      <w:r w:rsidRPr="00B50640">
        <w:rPr>
          <w:rFonts w:hint="cs"/>
          <w:rtl/>
        </w:rPr>
        <w:t xml:space="preserve"> </w:t>
      </w:r>
      <w:r w:rsidRPr="00B50640">
        <w:rPr>
          <w:rtl/>
        </w:rPr>
        <w:t>وتتناول تلك اللوائح، في جملة أمور، ما يحتاجه الأطفال من ’’رعاية وحماية‘‘، بما في ذلك - (أ) توفير الرعاية الشخصية للطفل؛ (ب) حماية الطفل من العنف ومن سوء المعاملة ومن البيئة الضارة؛ (ج) تأهيل الطفل من خلال تعافيه جسديا</w:t>
      </w:r>
      <w:r w:rsidR="0047096A" w:rsidRPr="00B50640">
        <w:rPr>
          <w:rFonts w:hint="cs"/>
          <w:rtl/>
        </w:rPr>
        <w:t>ً</w:t>
      </w:r>
      <w:r w:rsidRPr="00B50640">
        <w:rPr>
          <w:rtl/>
        </w:rPr>
        <w:t xml:space="preserve"> ونفسيا</w:t>
      </w:r>
      <w:r w:rsidR="0047096A" w:rsidRPr="00B50640">
        <w:rPr>
          <w:rFonts w:hint="cs"/>
          <w:rtl/>
        </w:rPr>
        <w:t>ً</w:t>
      </w:r>
      <w:r w:rsidRPr="00B50640">
        <w:rPr>
          <w:rtl/>
        </w:rPr>
        <w:t xml:space="preserve"> واجتماعيا</w:t>
      </w:r>
      <w:r w:rsidR="0047096A" w:rsidRPr="00B50640">
        <w:rPr>
          <w:rFonts w:hint="cs"/>
          <w:rtl/>
        </w:rPr>
        <w:t>ً</w:t>
      </w:r>
      <w:r w:rsidRPr="00B50640">
        <w:rPr>
          <w:rtl/>
        </w:rPr>
        <w:t>؛ بما في ذلك إيجاد مكان آمن للأطفال يحدده الوزير.</w:t>
      </w:r>
    </w:p>
    <w:p w14:paraId="79C69E9A" w14:textId="04E042E8" w:rsidR="00F043D1" w:rsidRPr="00B50640" w:rsidRDefault="00F043D1" w:rsidP="00F043D1">
      <w:pPr>
        <w:pStyle w:val="SingleTxtGA"/>
        <w:rPr>
          <w:rtl/>
        </w:rPr>
      </w:pPr>
      <w:r w:rsidRPr="00B50640">
        <w:rPr>
          <w:rtl/>
        </w:rPr>
        <w:t>59-</w:t>
      </w:r>
      <w:r w:rsidRPr="00B50640">
        <w:rPr>
          <w:rtl/>
        </w:rPr>
        <w:tab/>
        <w:t>ويستفيد الأطفال طريحو الفراش، وذوو الإعاقات الشديدة، ومتلقو بدل مقدم للرعاية، من زيارات طبية منزلية مجانية على أساس شهري.</w:t>
      </w:r>
    </w:p>
    <w:p w14:paraId="53BF604C" w14:textId="3D1D3D41" w:rsidR="00F043D1" w:rsidRPr="00B50640" w:rsidRDefault="00F043D1" w:rsidP="00F043D1">
      <w:pPr>
        <w:pStyle w:val="SingleTxtGA"/>
        <w:rPr>
          <w:rtl/>
        </w:rPr>
      </w:pPr>
      <w:r w:rsidRPr="00B50640">
        <w:rPr>
          <w:rtl/>
        </w:rPr>
        <w:t>60-</w:t>
      </w:r>
      <w:r w:rsidRPr="00B50640">
        <w:rPr>
          <w:rtl/>
        </w:rPr>
        <w:tab/>
        <w:t xml:space="preserve">وفي ميزانية هذه السنة، رُفّعت المساعدة المالية التي تقدمها الحكومة، من خلال وزارة الصحة والعافية، للعلاج في الخارج من 000 800 روبية </w:t>
      </w:r>
      <w:proofErr w:type="spellStart"/>
      <w:r w:rsidRPr="00B50640">
        <w:rPr>
          <w:rtl/>
        </w:rPr>
        <w:t>موريشيوسية</w:t>
      </w:r>
      <w:proofErr w:type="spellEnd"/>
      <w:r w:rsidRPr="00B50640">
        <w:rPr>
          <w:rtl/>
        </w:rPr>
        <w:t xml:space="preserve"> (000 20 دولار </w:t>
      </w:r>
      <w:r w:rsidRPr="00B50640">
        <w:rPr>
          <w:rFonts w:hint="cs"/>
          <w:rtl/>
        </w:rPr>
        <w:t xml:space="preserve">من دولارات الولايات </w:t>
      </w:r>
      <w:r w:rsidRPr="00B50640">
        <w:rPr>
          <w:rFonts w:hint="cs"/>
          <w:rtl/>
        </w:rPr>
        <w:lastRenderedPageBreak/>
        <w:t>المتحدة</w:t>
      </w:r>
      <w:r w:rsidRPr="00B50640">
        <w:rPr>
          <w:rtl/>
        </w:rPr>
        <w:t>) إلى 000 000 1 روبية (000 25 دولار).</w:t>
      </w:r>
      <w:r w:rsidRPr="00B50640">
        <w:rPr>
          <w:rFonts w:hint="cs"/>
          <w:rtl/>
        </w:rPr>
        <w:t xml:space="preserve"> </w:t>
      </w:r>
      <w:r w:rsidRPr="00B50640">
        <w:rPr>
          <w:rtl/>
        </w:rPr>
        <w:t>وبالإضافة إلى ذلك، يقدم صندوق التضامن الوطني، التابع لوزارة الإدماج الاجتماعي والضمان الاجتماعي والتضامن الوطني، مساعدة مالية إضافية للمستفيدين الذين تتجاوز تكلفة علاجهم المبلغ الذي تقدمه وزارة الصحة والعافية.</w:t>
      </w:r>
      <w:r w:rsidRPr="00B50640">
        <w:rPr>
          <w:rFonts w:hint="cs"/>
          <w:rtl/>
        </w:rPr>
        <w:t xml:space="preserve"> </w:t>
      </w:r>
      <w:r w:rsidRPr="00B50640">
        <w:rPr>
          <w:rtl/>
        </w:rPr>
        <w:t>ويردّ صندوق التضامن الوطني 50 في المائة من المبلغ الزائد بحد أقصاه 000 200 روبية (000 5 دولار).</w:t>
      </w:r>
      <w:r w:rsidRPr="00B50640">
        <w:rPr>
          <w:rFonts w:hint="cs"/>
          <w:rtl/>
        </w:rPr>
        <w:t xml:space="preserve"> </w:t>
      </w:r>
      <w:r w:rsidRPr="00B50640">
        <w:rPr>
          <w:rtl/>
        </w:rPr>
        <w:t>وهذه الخطط متاحة أيضا</w:t>
      </w:r>
      <w:r w:rsidR="0047096A" w:rsidRPr="00B50640">
        <w:rPr>
          <w:rFonts w:hint="cs"/>
          <w:rtl/>
        </w:rPr>
        <w:t>ً</w:t>
      </w:r>
      <w:r w:rsidRPr="00B50640">
        <w:rPr>
          <w:rtl/>
        </w:rPr>
        <w:t xml:space="preserve"> للأطفال ذوي الإعاقة.</w:t>
      </w:r>
    </w:p>
    <w:p w14:paraId="6FDE223E" w14:textId="60DD9DC5" w:rsidR="00F043D1" w:rsidRPr="00B50640" w:rsidRDefault="00F043D1" w:rsidP="00F043D1">
      <w:pPr>
        <w:pStyle w:val="SingleTxtGA"/>
        <w:rPr>
          <w:rtl/>
        </w:rPr>
      </w:pPr>
      <w:r w:rsidRPr="00B50640">
        <w:rPr>
          <w:rtl/>
        </w:rPr>
        <w:t>61-</w:t>
      </w:r>
      <w:r w:rsidRPr="00B50640">
        <w:rPr>
          <w:rtl/>
        </w:rPr>
        <w:tab/>
        <w:t>وفيما يتعلق بالآليات الموضوعة لتنظيم أنشطة مقدمي الخدمات غير الحكوميين، من الجدير بالإشارة أنه أنشئت أيضا</w:t>
      </w:r>
      <w:r w:rsidR="0047096A" w:rsidRPr="00B50640">
        <w:rPr>
          <w:rFonts w:hint="cs"/>
          <w:rtl/>
        </w:rPr>
        <w:t>ً</w:t>
      </w:r>
      <w:r w:rsidRPr="00B50640">
        <w:rPr>
          <w:rtl/>
        </w:rPr>
        <w:t xml:space="preserve"> هيئةٌ معنية بالاحتياجات التعليمية الخاصة بهدف رصد وتيسير تنفيذ السياسات المتعلقة ب</w:t>
      </w:r>
      <w:r w:rsidRPr="00B50640">
        <w:rPr>
          <w:rFonts w:hint="cs"/>
          <w:rtl/>
        </w:rPr>
        <w:t xml:space="preserve">تلك </w:t>
      </w:r>
      <w:r w:rsidRPr="00B50640">
        <w:rPr>
          <w:rtl/>
        </w:rPr>
        <w:t>الاحتياجات.</w:t>
      </w:r>
      <w:r w:rsidRPr="00B50640">
        <w:rPr>
          <w:rFonts w:hint="cs"/>
          <w:rtl/>
        </w:rPr>
        <w:t xml:space="preserve"> </w:t>
      </w:r>
      <w:r w:rsidRPr="00B50640">
        <w:rPr>
          <w:rtl/>
        </w:rPr>
        <w:t>ووضعت تلك الهيئة قواعد ومعايير لمؤسسات الاحتياجات التعليمية الخاصة يُسترشد بها لتحقيق سلاسة سير عمل المدارس الخاصة وأداء موظفيها.</w:t>
      </w:r>
    </w:p>
    <w:p w14:paraId="37D48E2C" w14:textId="5356DE7F" w:rsidR="00F043D1" w:rsidRPr="00B50640" w:rsidRDefault="00F043D1" w:rsidP="00F043D1">
      <w:pPr>
        <w:pStyle w:val="SingleTxtGA"/>
        <w:rPr>
          <w:rtl/>
        </w:rPr>
      </w:pPr>
      <w:r w:rsidRPr="00B50640">
        <w:rPr>
          <w:rtl/>
        </w:rPr>
        <w:t>62-</w:t>
      </w:r>
      <w:r w:rsidRPr="00B50640">
        <w:rPr>
          <w:rtl/>
        </w:rPr>
        <w:tab/>
        <w:t>وتقدم المؤسسة الوطنية للإدماج الاجتماعي التمويل إلى المنظمات غير الحكومية التي تعنى بالأشخاص ذوي الإعاقة، بما في ذلك الأطفال والنساء.</w:t>
      </w:r>
      <w:r w:rsidRPr="00B50640">
        <w:rPr>
          <w:rFonts w:hint="cs"/>
          <w:rtl/>
        </w:rPr>
        <w:t xml:space="preserve"> </w:t>
      </w:r>
      <w:r w:rsidRPr="00B50640">
        <w:rPr>
          <w:rtl/>
        </w:rPr>
        <w:t>وتوجد حاليا</w:t>
      </w:r>
      <w:r w:rsidR="0047096A" w:rsidRPr="00B50640">
        <w:rPr>
          <w:rFonts w:hint="cs"/>
          <w:rtl/>
        </w:rPr>
        <w:t>ً</w:t>
      </w:r>
      <w:r w:rsidRPr="00B50640">
        <w:rPr>
          <w:rtl/>
        </w:rPr>
        <w:t xml:space="preserve"> 48 منظمة غير حكومية تتلقى تمويلا</w:t>
      </w:r>
      <w:r w:rsidR="0047096A" w:rsidRPr="00B50640">
        <w:rPr>
          <w:rFonts w:hint="cs"/>
          <w:rtl/>
        </w:rPr>
        <w:t>ً</w:t>
      </w:r>
      <w:r w:rsidRPr="00B50640">
        <w:rPr>
          <w:rtl/>
        </w:rPr>
        <w:t xml:space="preserve"> من المؤسسة الوطنية للإدماج الاجتماعي لتمويل أنشطتها وبرامجها ومشاريعها الموجهة إلى خدمة الأشخاص ذوي الإعاقة.</w:t>
      </w:r>
      <w:r w:rsidRPr="00B50640">
        <w:rPr>
          <w:rFonts w:hint="cs"/>
          <w:rtl/>
        </w:rPr>
        <w:t xml:space="preserve"> </w:t>
      </w:r>
      <w:r w:rsidRPr="00B50640">
        <w:rPr>
          <w:rtl/>
        </w:rPr>
        <w:t xml:space="preserve">وبالنسبة للسنة المالية 2020-2021، خُصص مبلغ 857 031 91 روبية </w:t>
      </w:r>
      <w:proofErr w:type="spellStart"/>
      <w:r w:rsidRPr="00B50640">
        <w:rPr>
          <w:rtl/>
        </w:rPr>
        <w:t>موريشيوسية</w:t>
      </w:r>
      <w:proofErr w:type="spellEnd"/>
      <w:r w:rsidRPr="00B50640">
        <w:rPr>
          <w:rtl/>
        </w:rPr>
        <w:t xml:space="preserve"> (796 275 2 دولارا</w:t>
      </w:r>
      <w:r w:rsidR="0047096A" w:rsidRPr="00B50640">
        <w:rPr>
          <w:rFonts w:hint="cs"/>
          <w:rtl/>
        </w:rPr>
        <w:t>ً</w:t>
      </w:r>
      <w:r w:rsidRPr="00B50640">
        <w:rPr>
          <w:rtl/>
        </w:rPr>
        <w:t xml:space="preserve"> </w:t>
      </w:r>
      <w:r w:rsidRPr="00B50640">
        <w:rPr>
          <w:rFonts w:hint="cs"/>
          <w:rtl/>
        </w:rPr>
        <w:t>من دولارات الولايات المتحدة</w:t>
      </w:r>
      <w:r w:rsidRPr="00B50640">
        <w:rPr>
          <w:rtl/>
        </w:rPr>
        <w:t>) ل</w:t>
      </w:r>
      <w:r w:rsidR="008509DB" w:rsidRPr="00B50640">
        <w:rPr>
          <w:rFonts w:hint="cs"/>
          <w:rtl/>
        </w:rPr>
        <w:t>‍ </w:t>
      </w:r>
      <w:r w:rsidRPr="00B50640">
        <w:rPr>
          <w:rtl/>
        </w:rPr>
        <w:t>48 منظمة غير حكومية.</w:t>
      </w:r>
      <w:r w:rsidRPr="00B50640">
        <w:rPr>
          <w:rFonts w:hint="cs"/>
          <w:rtl/>
        </w:rPr>
        <w:t xml:space="preserve"> </w:t>
      </w:r>
      <w:r w:rsidRPr="00B50640">
        <w:rPr>
          <w:rtl/>
        </w:rPr>
        <w:t>ولدى المؤسسة الوطنية للإدماج الاجتماعي مجموعة أدوات رصد تراقب بشكل صحيح النتائج التي تحققها المنظمات غير الحكومية التي تتلقى ذلك التمويل.</w:t>
      </w:r>
      <w:r w:rsidRPr="00B50640">
        <w:rPr>
          <w:rFonts w:hint="cs"/>
          <w:rtl/>
        </w:rPr>
        <w:t xml:space="preserve"> </w:t>
      </w:r>
      <w:r w:rsidRPr="00B50640">
        <w:rPr>
          <w:rtl/>
        </w:rPr>
        <w:t>وتقيَّم مؤشرات الأداء، من حيث التقدم المحرز، والرقابة المالية، وقياس الكفاءة، والتحقق من الامتثال، والتحقق من أهلية المستفيدين، وتقييم المخاطر، للتأكد من أن التمويل يحقق ما حُدد له من أهداف وغايات، كما أن المؤسسة الوطنية للإدماج الاجتماعي تتعاون مع جامعة موريشيوس في مشروع لا يزال في مراحله الأولية لتقييم أثر البرامج التي تنفذها المؤسسة.</w:t>
      </w:r>
    </w:p>
    <w:p w14:paraId="705F0C51" w14:textId="03EB7F0D" w:rsidR="00F043D1" w:rsidRPr="00B50640" w:rsidRDefault="002E7D14" w:rsidP="002E7D14">
      <w:pPr>
        <w:pStyle w:val="H23GA"/>
        <w:rPr>
          <w:rtl/>
        </w:rPr>
      </w:pPr>
      <w:r w:rsidRPr="00B50640">
        <w:rPr>
          <w:rtl/>
        </w:rPr>
        <w:tab/>
      </w:r>
      <w:r w:rsidRPr="00B50640">
        <w:rPr>
          <w:rtl/>
        </w:rPr>
        <w:tab/>
      </w:r>
      <w:r w:rsidR="00F043D1" w:rsidRPr="00B50640">
        <w:rPr>
          <w:rtl/>
        </w:rPr>
        <w:t>الرد على الفقرة 6(ب) من قائمة المسائل</w:t>
      </w:r>
    </w:p>
    <w:p w14:paraId="09687391" w14:textId="7CDE8967" w:rsidR="00F043D1" w:rsidRPr="00B50640" w:rsidRDefault="00F043D1" w:rsidP="00F043D1">
      <w:pPr>
        <w:pStyle w:val="SingleTxtGA"/>
        <w:rPr>
          <w:rtl/>
        </w:rPr>
      </w:pPr>
      <w:r w:rsidRPr="00B50640">
        <w:rPr>
          <w:rtl/>
        </w:rPr>
        <w:t>63-</w:t>
      </w:r>
      <w:r w:rsidRPr="00B50640">
        <w:rPr>
          <w:rtl/>
        </w:rPr>
        <w:tab/>
        <w:t>تلقت وزارة المساواة بين الجنسين ورعاية الأسرة مساعدة من الاتحاد الأوروبي لوضع استراتيجية وطنية وخطة عمل لحماية الطفل للفترة 2015-2022.</w:t>
      </w:r>
      <w:r w:rsidRPr="00B50640">
        <w:rPr>
          <w:rFonts w:hint="cs"/>
          <w:rtl/>
        </w:rPr>
        <w:t xml:space="preserve"> </w:t>
      </w:r>
      <w:r w:rsidRPr="00B50640">
        <w:rPr>
          <w:rtl/>
        </w:rPr>
        <w:t>والاستراتيجية الوطنية لحماية الطفل هي إطارٌ لرؤية تتعلق بكيفية حماية الطفل في موريشيوس وتهدف إلى تعزيز نظام تلك الحماية من خلال زيادة التركيز على الوقاية، والتدخل المبكر، وتأهيل الأسرة، وتوفير الرعاية الأسرية البديلة.</w:t>
      </w:r>
    </w:p>
    <w:p w14:paraId="07264A23" w14:textId="004A3A9E" w:rsidR="00F043D1" w:rsidRPr="00130569" w:rsidRDefault="00F043D1" w:rsidP="00F043D1">
      <w:pPr>
        <w:pStyle w:val="SingleTxtGA"/>
        <w:rPr>
          <w:spacing w:val="-2"/>
          <w:rtl/>
        </w:rPr>
      </w:pPr>
      <w:r w:rsidRPr="00130569">
        <w:rPr>
          <w:spacing w:val="-2"/>
          <w:rtl/>
        </w:rPr>
        <w:t>64-</w:t>
      </w:r>
      <w:r w:rsidRPr="00130569">
        <w:rPr>
          <w:spacing w:val="-2"/>
          <w:rtl/>
        </w:rPr>
        <w:tab/>
        <w:t>وفي إطار خطة المشاركة الاستراتيجية المتوسطة الأجل لتحقيق المساواة بين الجنسين ورفاه الأسرة (2020-2023)، تعتزم وزارة المساواة بين الجنسين وضع ورقة بشأن سياسة وطنية وخطة عمل محددة التكلفة للعناية بالأطفال تتناول جميع القضايا المتعلقة بالأطفال، بما في ذلك تدابير محددة موجهة إلى الأطفال ذوي الإعاقة.</w:t>
      </w:r>
      <w:r w:rsidRPr="00130569">
        <w:rPr>
          <w:rFonts w:hint="cs"/>
          <w:spacing w:val="-2"/>
          <w:rtl/>
        </w:rPr>
        <w:t xml:space="preserve"> </w:t>
      </w:r>
      <w:r w:rsidRPr="00130569">
        <w:rPr>
          <w:spacing w:val="-2"/>
          <w:rtl/>
        </w:rPr>
        <w:t>وستركز ورقة السياسة الوطنية وخطة العمل المحد</w:t>
      </w:r>
      <w:r w:rsidRPr="00130569">
        <w:rPr>
          <w:rFonts w:hint="cs"/>
          <w:spacing w:val="-2"/>
          <w:rtl/>
        </w:rPr>
        <w:t>د</w:t>
      </w:r>
      <w:r w:rsidRPr="00130569">
        <w:rPr>
          <w:spacing w:val="-2"/>
          <w:rtl/>
        </w:rPr>
        <w:t>ة التكاليف على العناصر التالية:</w:t>
      </w:r>
    </w:p>
    <w:p w14:paraId="62F6C6A0" w14:textId="77777777" w:rsidR="00F043D1" w:rsidRPr="00B50640" w:rsidRDefault="00F043D1" w:rsidP="00F043D1">
      <w:pPr>
        <w:pStyle w:val="SingleTxtGA"/>
        <w:rPr>
          <w:rtl/>
        </w:rPr>
      </w:pPr>
      <w:r w:rsidRPr="00B50640">
        <w:rPr>
          <w:rtl/>
        </w:rPr>
        <w:tab/>
        <w:t>(أ)</w:t>
      </w:r>
      <w:r w:rsidRPr="00B50640">
        <w:rPr>
          <w:rtl/>
        </w:rPr>
        <w:tab/>
        <w:t>تحديد القيود التي تعيق التكامل بين القطاعات المعنية بالسياسات والبرامج الموجهة إلى الأطفال في جميع المراحل؛</w:t>
      </w:r>
    </w:p>
    <w:p w14:paraId="302EE4E2" w14:textId="77777777" w:rsidR="00F043D1" w:rsidRPr="00B50640" w:rsidRDefault="00F043D1" w:rsidP="00F043D1">
      <w:pPr>
        <w:pStyle w:val="SingleTxtGA"/>
        <w:rPr>
          <w:rtl/>
        </w:rPr>
      </w:pPr>
      <w:r w:rsidRPr="00B50640">
        <w:rPr>
          <w:rtl/>
        </w:rPr>
        <w:tab/>
        <w:t>(ب)</w:t>
      </w:r>
      <w:r w:rsidRPr="00B50640">
        <w:rPr>
          <w:rtl/>
        </w:rPr>
        <w:tab/>
        <w:t>تحديد احتياجات الجهات المسؤولة فيما يتعلق ببناء القدرات؛</w:t>
      </w:r>
    </w:p>
    <w:p w14:paraId="120F7624" w14:textId="77777777" w:rsidR="00F043D1" w:rsidRPr="00B50640" w:rsidRDefault="00F043D1" w:rsidP="00F043D1">
      <w:pPr>
        <w:pStyle w:val="SingleTxtGA"/>
        <w:rPr>
          <w:rtl/>
        </w:rPr>
      </w:pPr>
      <w:r w:rsidRPr="00B50640">
        <w:rPr>
          <w:rtl/>
        </w:rPr>
        <w:tab/>
        <w:t>(ج)</w:t>
      </w:r>
      <w:r w:rsidRPr="00B50640">
        <w:rPr>
          <w:rtl/>
        </w:rPr>
        <w:tab/>
        <w:t>تحديد الاحتياجات الخاصة للأطفال من مختلف الفئات العمرية.</w:t>
      </w:r>
    </w:p>
    <w:p w14:paraId="7633F3DA" w14:textId="46295D12" w:rsidR="00F043D1" w:rsidRPr="00B50640" w:rsidRDefault="00F043D1" w:rsidP="00F043D1">
      <w:pPr>
        <w:pStyle w:val="SingleTxtGA"/>
        <w:rPr>
          <w:rtl/>
        </w:rPr>
      </w:pPr>
      <w:r w:rsidRPr="00B50640">
        <w:rPr>
          <w:rtl/>
        </w:rPr>
        <w:t>65-</w:t>
      </w:r>
      <w:r w:rsidRPr="00B50640">
        <w:rPr>
          <w:rtl/>
        </w:rPr>
        <w:tab/>
        <w:t>وتعمل الحكومة أيضاً على إعداد مشروع قانون يتعلق بالطفل.</w:t>
      </w:r>
      <w:r w:rsidRPr="00B50640">
        <w:rPr>
          <w:rFonts w:hint="cs"/>
          <w:rtl/>
        </w:rPr>
        <w:t xml:space="preserve"> </w:t>
      </w:r>
      <w:r w:rsidRPr="00B50640">
        <w:rPr>
          <w:rtl/>
        </w:rPr>
        <w:t>ويرمي مشروع القانون هذا أساسا</w:t>
      </w:r>
      <w:r w:rsidR="0047096A" w:rsidRPr="00B50640">
        <w:rPr>
          <w:rFonts w:hint="cs"/>
          <w:rtl/>
        </w:rPr>
        <w:t>ً</w:t>
      </w:r>
      <w:r w:rsidRPr="00B50640">
        <w:rPr>
          <w:rtl/>
        </w:rPr>
        <w:t xml:space="preserve"> إلى إلغاء القانون الحالي لحماية الطفل، لعام 1994، والاستعاضة عنه بإطار تشريعي أنسب وأشمل وأحدث من أجل حماية أفضل للأطفال، ولتيسير تنفيذ اتفاقية الأمم المتحدة لحقوق </w:t>
      </w:r>
      <w:r w:rsidRPr="00B50640">
        <w:rPr>
          <w:rFonts w:hint="cs"/>
          <w:rtl/>
        </w:rPr>
        <w:t>الطفل</w:t>
      </w:r>
      <w:r w:rsidRPr="00B50640">
        <w:rPr>
          <w:rtl/>
        </w:rPr>
        <w:t xml:space="preserve">، والميثاق </w:t>
      </w:r>
      <w:r w:rsidRPr="00B50640">
        <w:rPr>
          <w:rtl/>
        </w:rPr>
        <w:lastRenderedPageBreak/>
        <w:t>الأفريقي لحقوق الطفل ورفاهه.</w:t>
      </w:r>
      <w:r w:rsidRPr="00B50640">
        <w:rPr>
          <w:rFonts w:hint="cs"/>
          <w:rtl/>
        </w:rPr>
        <w:t xml:space="preserve"> </w:t>
      </w:r>
      <w:r w:rsidRPr="00B50640">
        <w:rPr>
          <w:rtl/>
        </w:rPr>
        <w:t>ويعاد النظر حاليا</w:t>
      </w:r>
      <w:r w:rsidR="0047096A" w:rsidRPr="00B50640">
        <w:rPr>
          <w:rFonts w:hint="cs"/>
          <w:rtl/>
        </w:rPr>
        <w:t>ً</w:t>
      </w:r>
      <w:r w:rsidRPr="00B50640">
        <w:rPr>
          <w:rtl/>
        </w:rPr>
        <w:t xml:space="preserve"> في مصطلح ’’المعاق جسديا</w:t>
      </w:r>
      <w:r w:rsidR="0047096A" w:rsidRPr="00B50640">
        <w:rPr>
          <w:rFonts w:hint="cs"/>
          <w:rtl/>
        </w:rPr>
        <w:t>ً</w:t>
      </w:r>
      <w:r w:rsidRPr="00B50640">
        <w:rPr>
          <w:rtl/>
        </w:rPr>
        <w:t>/عقليا</w:t>
      </w:r>
      <w:r w:rsidR="0047096A" w:rsidRPr="00B50640">
        <w:rPr>
          <w:rFonts w:hint="cs"/>
          <w:rtl/>
        </w:rPr>
        <w:t>ً</w:t>
      </w:r>
      <w:r w:rsidRPr="00B50640">
        <w:rPr>
          <w:rtl/>
        </w:rPr>
        <w:t>‘‘ بما يتماشى مع اتفاقية حقوق الأشخاص ذوي الإعاقة.</w:t>
      </w:r>
    </w:p>
    <w:p w14:paraId="421EFBEA" w14:textId="429DB10C" w:rsidR="00F043D1" w:rsidRPr="00B50640" w:rsidRDefault="00F043D1" w:rsidP="00F043D1">
      <w:pPr>
        <w:pStyle w:val="SingleTxtGA"/>
        <w:rPr>
          <w:rtl/>
        </w:rPr>
      </w:pPr>
      <w:r w:rsidRPr="00B50640">
        <w:rPr>
          <w:rtl/>
        </w:rPr>
        <w:t>66-</w:t>
      </w:r>
      <w:r w:rsidRPr="00B50640">
        <w:rPr>
          <w:rtl/>
        </w:rPr>
        <w:tab/>
        <w:t>وسيُعرض مشروع قانون الأطفال قريبا</w:t>
      </w:r>
      <w:r w:rsidR="0047096A" w:rsidRPr="00B50640">
        <w:rPr>
          <w:rFonts w:hint="cs"/>
          <w:rtl/>
        </w:rPr>
        <w:t>ً</w:t>
      </w:r>
      <w:r w:rsidRPr="00B50640">
        <w:rPr>
          <w:rtl/>
        </w:rPr>
        <w:t xml:space="preserve"> على البرلمان للموافقة عليه.</w:t>
      </w:r>
    </w:p>
    <w:p w14:paraId="39B31474" w14:textId="1B2CC267" w:rsidR="00F043D1" w:rsidRPr="00B50640" w:rsidRDefault="002E7D14" w:rsidP="002E7D14">
      <w:pPr>
        <w:pStyle w:val="H1GA"/>
        <w:rPr>
          <w:rtl/>
        </w:rPr>
      </w:pPr>
      <w:r w:rsidRPr="00B50640">
        <w:rPr>
          <w:rtl/>
        </w:rPr>
        <w:tab/>
      </w:r>
      <w:r w:rsidRPr="00B50640">
        <w:rPr>
          <w:rtl/>
        </w:rPr>
        <w:tab/>
      </w:r>
      <w:r w:rsidR="00F043D1" w:rsidRPr="00B50640">
        <w:rPr>
          <w:rtl/>
        </w:rPr>
        <w:t>إذكاء الوعي (المادة 8)</w:t>
      </w:r>
    </w:p>
    <w:p w14:paraId="262474D1" w14:textId="755FE04C" w:rsidR="00F043D1" w:rsidRPr="00B50640" w:rsidRDefault="002E7D14" w:rsidP="002E7D14">
      <w:pPr>
        <w:pStyle w:val="H23GA"/>
        <w:rPr>
          <w:rtl/>
        </w:rPr>
      </w:pPr>
      <w:r w:rsidRPr="00B50640">
        <w:rPr>
          <w:rtl/>
        </w:rPr>
        <w:tab/>
      </w:r>
      <w:r w:rsidRPr="00B50640">
        <w:rPr>
          <w:rtl/>
        </w:rPr>
        <w:tab/>
      </w:r>
      <w:r w:rsidR="00F043D1" w:rsidRPr="00B50640">
        <w:rPr>
          <w:rtl/>
        </w:rPr>
        <w:t>الرد على الفقرة 7(أ) من قائمة المسائل</w:t>
      </w:r>
    </w:p>
    <w:p w14:paraId="5FA24520" w14:textId="7A2CAF34" w:rsidR="00F043D1" w:rsidRPr="00B50640" w:rsidRDefault="00F043D1" w:rsidP="00F043D1">
      <w:pPr>
        <w:pStyle w:val="SingleTxtGA"/>
        <w:rPr>
          <w:rtl/>
        </w:rPr>
      </w:pPr>
      <w:r w:rsidRPr="00B50640">
        <w:rPr>
          <w:rtl/>
        </w:rPr>
        <w:t>67-</w:t>
      </w:r>
      <w:r w:rsidRPr="00B50640">
        <w:rPr>
          <w:rtl/>
        </w:rPr>
        <w:tab/>
        <w:t xml:space="preserve">تقوم وحدة تمكين الأشخاص ذوي الإعاقة، التابعة لوزارة الإدماج الاجتماعي والضمان الاجتماعي والتضامن الوطني، بالتعاون مع المنظمات غير الحكومية ومنظمات الأشخاص ذوي الإعاقة، بدور أساسي في </w:t>
      </w:r>
      <w:r w:rsidRPr="00B50640">
        <w:rPr>
          <w:rFonts w:hint="cs"/>
          <w:rtl/>
        </w:rPr>
        <w:t xml:space="preserve">التوعية </w:t>
      </w:r>
      <w:r w:rsidRPr="00B50640">
        <w:rPr>
          <w:rtl/>
        </w:rPr>
        <w:t>وتنظيم حلقات العمل وإجراء المحادثات بشأن حقوق الأشخاص ذوي الإعاقة.</w:t>
      </w:r>
      <w:r w:rsidRPr="00B50640">
        <w:rPr>
          <w:rFonts w:hint="cs"/>
          <w:rtl/>
        </w:rPr>
        <w:t xml:space="preserve"> </w:t>
      </w:r>
      <w:r w:rsidRPr="00B50640">
        <w:rPr>
          <w:rtl/>
        </w:rPr>
        <w:t xml:space="preserve">وترد في المرفق الخامس تفاصيل عن مختلف مبادرات </w:t>
      </w:r>
      <w:r w:rsidRPr="00B50640">
        <w:rPr>
          <w:rFonts w:hint="cs"/>
          <w:rtl/>
        </w:rPr>
        <w:t xml:space="preserve">التوعية </w:t>
      </w:r>
      <w:r w:rsidRPr="00B50640">
        <w:rPr>
          <w:rtl/>
        </w:rPr>
        <w:t>التي اتُخذت منذ الحوار البنّاء الأخير.</w:t>
      </w:r>
    </w:p>
    <w:p w14:paraId="6F42B63D" w14:textId="4B8046C6" w:rsidR="00F043D1" w:rsidRPr="00B50640" w:rsidRDefault="002E7D14" w:rsidP="002E7D14">
      <w:pPr>
        <w:pStyle w:val="H23GA"/>
        <w:rPr>
          <w:rtl/>
        </w:rPr>
      </w:pPr>
      <w:r w:rsidRPr="00B50640">
        <w:rPr>
          <w:rtl/>
        </w:rPr>
        <w:tab/>
      </w:r>
      <w:r w:rsidRPr="00B50640">
        <w:rPr>
          <w:rtl/>
        </w:rPr>
        <w:tab/>
      </w:r>
      <w:r w:rsidR="00F043D1" w:rsidRPr="00B50640">
        <w:rPr>
          <w:rtl/>
        </w:rPr>
        <w:t>الرد على الفقرة 7(ب) من قائمة المسائل</w:t>
      </w:r>
    </w:p>
    <w:p w14:paraId="6D56254A" w14:textId="6453FF86" w:rsidR="00F043D1" w:rsidRPr="00B50640" w:rsidRDefault="00F043D1" w:rsidP="00F043D1">
      <w:pPr>
        <w:pStyle w:val="SingleTxtGA"/>
        <w:rPr>
          <w:rtl/>
        </w:rPr>
      </w:pPr>
      <w:r w:rsidRPr="00130569">
        <w:rPr>
          <w:spacing w:val="-2"/>
          <w:rtl/>
        </w:rPr>
        <w:t>68-</w:t>
      </w:r>
      <w:r w:rsidRPr="00130569">
        <w:rPr>
          <w:spacing w:val="-2"/>
          <w:rtl/>
        </w:rPr>
        <w:tab/>
        <w:t xml:space="preserve">تتعاون موريشيوس بشكل وثيق مع المنظمات غير الحكومية في التخطيط والرصد والتقييم بفعالية لحملات </w:t>
      </w:r>
      <w:r w:rsidRPr="00130569">
        <w:rPr>
          <w:rFonts w:hint="cs"/>
          <w:spacing w:val="-2"/>
          <w:rtl/>
        </w:rPr>
        <w:t xml:space="preserve">التوعية </w:t>
      </w:r>
      <w:r w:rsidRPr="00130569">
        <w:rPr>
          <w:spacing w:val="-2"/>
          <w:rtl/>
        </w:rPr>
        <w:t>القائمة على نهج حقوق الإنسان.</w:t>
      </w:r>
      <w:r w:rsidRPr="00130569">
        <w:rPr>
          <w:rFonts w:hint="cs"/>
          <w:spacing w:val="-2"/>
          <w:rtl/>
        </w:rPr>
        <w:t xml:space="preserve"> </w:t>
      </w:r>
      <w:r w:rsidRPr="00130569">
        <w:rPr>
          <w:spacing w:val="-2"/>
          <w:rtl/>
        </w:rPr>
        <w:t>وتساهم هذه المنظمات كث</w:t>
      </w:r>
      <w:r w:rsidRPr="00130569">
        <w:rPr>
          <w:rFonts w:hint="cs"/>
          <w:spacing w:val="-2"/>
          <w:rtl/>
        </w:rPr>
        <w:t>ي</w:t>
      </w:r>
      <w:r w:rsidRPr="00130569">
        <w:rPr>
          <w:spacing w:val="-2"/>
          <w:rtl/>
        </w:rPr>
        <w:t>را</w:t>
      </w:r>
      <w:r w:rsidR="0047096A" w:rsidRPr="00130569">
        <w:rPr>
          <w:rFonts w:hint="cs"/>
          <w:spacing w:val="-2"/>
          <w:rtl/>
        </w:rPr>
        <w:t>ً</w:t>
      </w:r>
      <w:r w:rsidRPr="00130569">
        <w:rPr>
          <w:spacing w:val="-2"/>
          <w:rtl/>
        </w:rPr>
        <w:t xml:space="preserve"> في تعزيز رفاه الأشخاص ذوي الإعاقة، وتشارك بنشاط في النضال من أجل حقوقهم.</w:t>
      </w:r>
      <w:r w:rsidRPr="00130569">
        <w:rPr>
          <w:rFonts w:hint="cs"/>
          <w:spacing w:val="-2"/>
          <w:rtl/>
        </w:rPr>
        <w:t xml:space="preserve"> </w:t>
      </w:r>
      <w:r w:rsidRPr="00130569">
        <w:rPr>
          <w:spacing w:val="-2"/>
          <w:rtl/>
        </w:rPr>
        <w:t xml:space="preserve">وتشارك في هذه الحملات منظماتٌ غير حكومية مثل جمعية رعاية الصم، وصندوق </w:t>
      </w:r>
      <w:r w:rsidRPr="00130569">
        <w:rPr>
          <w:spacing w:val="-2"/>
        </w:rPr>
        <w:t>Lois Lagesse</w:t>
      </w:r>
      <w:r w:rsidRPr="00130569">
        <w:rPr>
          <w:spacing w:val="-2"/>
          <w:rtl/>
        </w:rPr>
        <w:t xml:space="preserve"> الاستئماني، ومنظمة </w:t>
      </w:r>
      <w:proofErr w:type="spellStart"/>
      <w:r w:rsidRPr="00130569">
        <w:rPr>
          <w:spacing w:val="-2"/>
        </w:rPr>
        <w:t>Lizié</w:t>
      </w:r>
      <w:proofErr w:type="spellEnd"/>
      <w:r w:rsidRPr="00130569">
        <w:rPr>
          <w:spacing w:val="-2"/>
        </w:rPr>
        <w:t xml:space="preserve"> dan la Main</w:t>
      </w:r>
      <w:r w:rsidRPr="00B50640">
        <w:rPr>
          <w:rtl/>
        </w:rPr>
        <w:t>، وجمعية أولياء أمور الأطفال ذوي الإعاقة، وجمعية أولياء أمور الأطفال الذين يعانون من سوء التغذية في جزيرة موريس.</w:t>
      </w:r>
      <w:r w:rsidRPr="00B50640">
        <w:rPr>
          <w:rFonts w:hint="cs"/>
          <w:rtl/>
        </w:rPr>
        <w:t xml:space="preserve"> </w:t>
      </w:r>
      <w:r w:rsidRPr="00B50640">
        <w:rPr>
          <w:rtl/>
        </w:rPr>
        <w:t xml:space="preserve">وبالرغم من عدم إجراء أي تقييم محدد لجهود </w:t>
      </w:r>
      <w:r w:rsidRPr="00B50640">
        <w:rPr>
          <w:rFonts w:hint="cs"/>
          <w:rtl/>
        </w:rPr>
        <w:t xml:space="preserve">التوعية </w:t>
      </w:r>
      <w:r w:rsidRPr="00B50640">
        <w:rPr>
          <w:rtl/>
        </w:rPr>
        <w:t>هذه، من الجدير بالإشارة أنه أصبح لدى السكان عموما</w:t>
      </w:r>
      <w:r w:rsidR="0047096A" w:rsidRPr="00B50640">
        <w:rPr>
          <w:rFonts w:hint="cs"/>
          <w:rtl/>
        </w:rPr>
        <w:t>ً</w:t>
      </w:r>
      <w:r w:rsidRPr="00B50640">
        <w:rPr>
          <w:rtl/>
        </w:rPr>
        <w:t xml:space="preserve"> وعيٌ أكبر بحقوق الأشخاص ذوي الإعاقة.</w:t>
      </w:r>
      <w:r w:rsidRPr="00B50640">
        <w:rPr>
          <w:rFonts w:hint="cs"/>
          <w:rtl/>
        </w:rPr>
        <w:t xml:space="preserve"> </w:t>
      </w:r>
      <w:r w:rsidRPr="00B50640">
        <w:rPr>
          <w:rtl/>
        </w:rPr>
        <w:t>وفي الواقع، تقدم وسائل الإعلام المكتوبة والمسموعة تغطية أوسع للقضايا المتعلقة بالأشخاص ذوي الإعاقة.</w:t>
      </w:r>
    </w:p>
    <w:p w14:paraId="1CE16DB6" w14:textId="68EE2FF2" w:rsidR="00F043D1" w:rsidRPr="00B50640" w:rsidRDefault="00F043D1" w:rsidP="00F043D1">
      <w:pPr>
        <w:pStyle w:val="SingleTxtGA"/>
        <w:rPr>
          <w:rtl/>
        </w:rPr>
      </w:pPr>
      <w:r w:rsidRPr="00B50640">
        <w:rPr>
          <w:rtl/>
        </w:rPr>
        <w:t>69-</w:t>
      </w:r>
      <w:r w:rsidRPr="00B50640">
        <w:rPr>
          <w:rtl/>
        </w:rPr>
        <w:tab/>
        <w:t>ويوجد أيضا</w:t>
      </w:r>
      <w:r w:rsidR="0047096A" w:rsidRPr="00B50640">
        <w:rPr>
          <w:rFonts w:hint="cs"/>
          <w:rtl/>
        </w:rPr>
        <w:t>ً</w:t>
      </w:r>
      <w:r w:rsidRPr="00B50640">
        <w:rPr>
          <w:rtl/>
        </w:rPr>
        <w:t xml:space="preserve"> موظفٌ متخصص من وزارة الإدماج الاجتماعي والضمان الاجتماعي والتضامن الوطني يشارك يوميا</w:t>
      </w:r>
      <w:r w:rsidR="0047096A" w:rsidRPr="00B50640">
        <w:rPr>
          <w:rFonts w:hint="cs"/>
          <w:rtl/>
        </w:rPr>
        <w:t>ً</w:t>
      </w:r>
      <w:r w:rsidRPr="00B50640">
        <w:rPr>
          <w:rtl/>
        </w:rPr>
        <w:t xml:space="preserve"> بشكل مباشر في البرامج الإذاعية ويرد</w:t>
      </w:r>
      <w:r w:rsidRPr="00B50640">
        <w:rPr>
          <w:rFonts w:hint="cs"/>
          <w:rtl/>
        </w:rPr>
        <w:t>ّ</w:t>
      </w:r>
      <w:r w:rsidRPr="00B50640">
        <w:rPr>
          <w:rtl/>
        </w:rPr>
        <w:t xml:space="preserve"> على الاستفسارات المتعلقة بقضايا الإعاقة.</w:t>
      </w:r>
    </w:p>
    <w:p w14:paraId="0F3AB344" w14:textId="108D3DFB" w:rsidR="00F043D1" w:rsidRPr="00B50640" w:rsidRDefault="002E7D14" w:rsidP="002E7D14">
      <w:pPr>
        <w:pStyle w:val="H23GA"/>
        <w:rPr>
          <w:rtl/>
        </w:rPr>
      </w:pPr>
      <w:r w:rsidRPr="00B50640">
        <w:rPr>
          <w:rtl/>
        </w:rPr>
        <w:tab/>
      </w:r>
      <w:r w:rsidRPr="00B50640">
        <w:rPr>
          <w:rtl/>
        </w:rPr>
        <w:tab/>
      </w:r>
      <w:r w:rsidR="00F043D1" w:rsidRPr="00B50640">
        <w:rPr>
          <w:rtl/>
        </w:rPr>
        <w:t>الرد على الفقرة 7(ج) من قائمة المسائل</w:t>
      </w:r>
    </w:p>
    <w:p w14:paraId="59FBEA81" w14:textId="14A8DAE8" w:rsidR="00F043D1" w:rsidRPr="00B50640" w:rsidRDefault="00F043D1" w:rsidP="00F043D1">
      <w:pPr>
        <w:pStyle w:val="SingleTxtGA"/>
        <w:rPr>
          <w:rtl/>
        </w:rPr>
      </w:pPr>
      <w:r w:rsidRPr="00B50640">
        <w:rPr>
          <w:rtl/>
        </w:rPr>
        <w:t>70-</w:t>
      </w:r>
      <w:r w:rsidRPr="00B50640">
        <w:rPr>
          <w:rtl/>
        </w:rPr>
        <w:tab/>
        <w:t>ليس من الشائع حاليا</w:t>
      </w:r>
      <w:r w:rsidR="0047096A" w:rsidRPr="00B50640">
        <w:rPr>
          <w:rFonts w:hint="cs"/>
          <w:rtl/>
        </w:rPr>
        <w:t>ً</w:t>
      </w:r>
      <w:r w:rsidRPr="00B50640">
        <w:rPr>
          <w:rtl/>
        </w:rPr>
        <w:t xml:space="preserve"> في جمهورية موريشيوس استخدام عبارة ’’</w:t>
      </w:r>
      <w:proofErr w:type="spellStart"/>
      <w:r w:rsidRPr="00B50640">
        <w:t>autrement</w:t>
      </w:r>
      <w:proofErr w:type="spellEnd"/>
      <w:r w:rsidRPr="00B50640">
        <w:t xml:space="preserve"> capable</w:t>
      </w:r>
      <w:r w:rsidRPr="00B50640">
        <w:rPr>
          <w:rtl/>
        </w:rPr>
        <w:t>‘‘ [المستخدمة للإشارة إلى الأشخاص ذوي الإعاقة].</w:t>
      </w:r>
      <w:r w:rsidRPr="00B50640">
        <w:rPr>
          <w:rFonts w:hint="cs"/>
          <w:rtl/>
        </w:rPr>
        <w:t xml:space="preserve"> </w:t>
      </w:r>
      <w:r w:rsidRPr="00B50640">
        <w:rPr>
          <w:rtl/>
        </w:rPr>
        <w:t xml:space="preserve">وذلك نتيجة لحملات </w:t>
      </w:r>
      <w:r w:rsidRPr="00B50640">
        <w:rPr>
          <w:rFonts w:hint="cs"/>
          <w:rtl/>
        </w:rPr>
        <w:t xml:space="preserve">التوعية </w:t>
      </w:r>
      <w:r w:rsidRPr="00B50640">
        <w:rPr>
          <w:rtl/>
        </w:rPr>
        <w:t>التي قامت بها وزارة الإدماج الاجتماعي والضمان الاجتماعي والتضامن الوطني التي تذكّر دائما</w:t>
      </w:r>
      <w:r w:rsidR="0047096A" w:rsidRPr="00B50640">
        <w:rPr>
          <w:rFonts w:hint="cs"/>
          <w:rtl/>
        </w:rPr>
        <w:t>ً</w:t>
      </w:r>
      <w:r w:rsidRPr="00B50640">
        <w:rPr>
          <w:rtl/>
        </w:rPr>
        <w:t xml:space="preserve"> جميع أصحاب المصلحة بضرورة الامتناع عن استخدام تلك العبارة.</w:t>
      </w:r>
    </w:p>
    <w:p w14:paraId="3060368C" w14:textId="3DDB60CC" w:rsidR="00F043D1" w:rsidRPr="00B50640" w:rsidRDefault="002E7D14" w:rsidP="002E7D14">
      <w:pPr>
        <w:pStyle w:val="H1GA"/>
        <w:rPr>
          <w:rtl/>
        </w:rPr>
      </w:pPr>
      <w:r w:rsidRPr="00B50640">
        <w:rPr>
          <w:rtl/>
        </w:rPr>
        <w:tab/>
      </w:r>
      <w:r w:rsidRPr="00B50640">
        <w:rPr>
          <w:rtl/>
        </w:rPr>
        <w:tab/>
      </w:r>
      <w:r w:rsidR="00F043D1" w:rsidRPr="00B50640">
        <w:rPr>
          <w:rtl/>
        </w:rPr>
        <w:t>إمكانية الوصول (المادة 9)</w:t>
      </w:r>
    </w:p>
    <w:p w14:paraId="761970F9" w14:textId="396CCEB6" w:rsidR="00F043D1" w:rsidRPr="00B50640" w:rsidRDefault="002E7D14" w:rsidP="002E7D14">
      <w:pPr>
        <w:pStyle w:val="H23GA"/>
        <w:rPr>
          <w:rtl/>
        </w:rPr>
      </w:pPr>
      <w:r w:rsidRPr="00B50640">
        <w:rPr>
          <w:rtl/>
        </w:rPr>
        <w:tab/>
      </w:r>
      <w:r w:rsidRPr="00B50640">
        <w:rPr>
          <w:rtl/>
        </w:rPr>
        <w:tab/>
      </w:r>
      <w:r w:rsidR="00F043D1" w:rsidRPr="00B50640">
        <w:rPr>
          <w:rtl/>
        </w:rPr>
        <w:t>الرد على الفقرة 8(أ) من قائمة المسائل</w:t>
      </w:r>
    </w:p>
    <w:p w14:paraId="490FF1AC" w14:textId="1E42EADF" w:rsidR="00F043D1" w:rsidRPr="00B50640" w:rsidRDefault="00F043D1" w:rsidP="00F043D1">
      <w:pPr>
        <w:pStyle w:val="SingleTxtGA"/>
        <w:rPr>
          <w:rtl/>
        </w:rPr>
      </w:pPr>
      <w:r w:rsidRPr="00B50640">
        <w:rPr>
          <w:rtl/>
        </w:rPr>
        <w:t>71-</w:t>
      </w:r>
      <w:r w:rsidRPr="00B50640">
        <w:rPr>
          <w:rtl/>
        </w:rPr>
        <w:tab/>
        <w:t>ينص قانون مراقبة البناء لعام 2012، في جملة أمور، على أنه ينبغي لكل مبنى أن يفي بمتطلبات وظيفية منها تيسير وصول الأشخاص ذوي الإعاقة الحركية والتواصلية، وكبار السن، والحوامل إلى المبنى ومرافقه الداخلية واستخدامها بشكل مريح.</w:t>
      </w:r>
    </w:p>
    <w:p w14:paraId="03B73F03" w14:textId="36500ECF" w:rsidR="00F043D1" w:rsidRPr="00B50640" w:rsidRDefault="00F043D1" w:rsidP="00F043D1">
      <w:pPr>
        <w:pStyle w:val="SingleTxtGA"/>
        <w:rPr>
          <w:lang w:val="en-US"/>
        </w:rPr>
      </w:pPr>
      <w:r w:rsidRPr="00B50640">
        <w:rPr>
          <w:rtl/>
        </w:rPr>
        <w:t>72-</w:t>
      </w:r>
      <w:r w:rsidRPr="00B50640">
        <w:rPr>
          <w:rtl/>
        </w:rPr>
        <w:tab/>
        <w:t>ونُشرت لوائح مراقبة البناء (</w:t>
      </w:r>
      <w:r w:rsidRPr="00B50640">
        <w:rPr>
          <w:rFonts w:hint="cs"/>
          <w:rtl/>
        </w:rPr>
        <w:t>المتعلقة ب</w:t>
      </w:r>
      <w:r w:rsidRPr="00B50640">
        <w:rPr>
          <w:rtl/>
        </w:rPr>
        <w:t>التسهيلات الخاصة بذوي الإعاقة، و</w:t>
      </w:r>
      <w:r w:rsidRPr="00B50640">
        <w:rPr>
          <w:rFonts w:hint="cs"/>
          <w:rtl/>
        </w:rPr>
        <w:t>ب</w:t>
      </w:r>
      <w:r w:rsidRPr="00B50640">
        <w:rPr>
          <w:rtl/>
        </w:rPr>
        <w:t xml:space="preserve">الامتثال للاعتبارات الجنسانية في المباني) في </w:t>
      </w:r>
      <w:r w:rsidRPr="008474B4">
        <w:rPr>
          <w:rtl/>
        </w:rPr>
        <w:t>الجريدة الرسمية</w:t>
      </w:r>
      <w:r w:rsidR="008474B4">
        <w:rPr>
          <w:rFonts w:hint="cs"/>
          <w:rtl/>
        </w:rPr>
        <w:t xml:space="preserve"> في تشرين الأول/أكتوبر</w:t>
      </w:r>
      <w:r w:rsidR="00E8609D">
        <w:rPr>
          <w:rFonts w:hint="cs"/>
          <w:rtl/>
        </w:rPr>
        <w:t xml:space="preserve"> 2017</w:t>
      </w:r>
      <w:r w:rsidRPr="00B50640">
        <w:rPr>
          <w:rFonts w:hint="cs"/>
          <w:rtl/>
        </w:rPr>
        <w:t xml:space="preserve">، وتضمنت </w:t>
      </w:r>
      <w:r w:rsidRPr="00B50640">
        <w:rPr>
          <w:rtl/>
        </w:rPr>
        <w:t>أحكام</w:t>
      </w:r>
      <w:r w:rsidRPr="00B50640">
        <w:rPr>
          <w:rFonts w:hint="cs"/>
          <w:rtl/>
        </w:rPr>
        <w:t>ا</w:t>
      </w:r>
      <w:r w:rsidR="0047096A" w:rsidRPr="00B50640">
        <w:rPr>
          <w:rFonts w:hint="cs"/>
          <w:rtl/>
        </w:rPr>
        <w:t>ً</w:t>
      </w:r>
      <w:r w:rsidRPr="00B50640">
        <w:rPr>
          <w:rFonts w:hint="cs"/>
          <w:rtl/>
        </w:rPr>
        <w:t xml:space="preserve"> بشأن ما </w:t>
      </w:r>
      <w:r w:rsidRPr="00B50640">
        <w:rPr>
          <w:rFonts w:hint="cs"/>
          <w:rtl/>
        </w:rPr>
        <w:lastRenderedPageBreak/>
        <w:t>ينبغي أن تتضمنه ال</w:t>
      </w:r>
      <w:r w:rsidRPr="00B50640">
        <w:rPr>
          <w:rtl/>
        </w:rPr>
        <w:t>مبان</w:t>
      </w:r>
      <w:r w:rsidRPr="00B50640">
        <w:rPr>
          <w:rFonts w:hint="cs"/>
          <w:rtl/>
        </w:rPr>
        <w:t>ي</w:t>
      </w:r>
      <w:r w:rsidRPr="00B50640">
        <w:rPr>
          <w:rtl/>
        </w:rPr>
        <w:t xml:space="preserve"> </w:t>
      </w:r>
      <w:r w:rsidRPr="00B50640">
        <w:rPr>
          <w:rFonts w:hint="cs"/>
          <w:rtl/>
        </w:rPr>
        <w:t>ال</w:t>
      </w:r>
      <w:r w:rsidRPr="00B50640">
        <w:rPr>
          <w:rtl/>
        </w:rPr>
        <w:t>جديدة</w:t>
      </w:r>
      <w:r w:rsidRPr="00B50640">
        <w:rPr>
          <w:rFonts w:hint="cs"/>
          <w:rtl/>
        </w:rPr>
        <w:t xml:space="preserve">، </w:t>
      </w:r>
      <w:r w:rsidRPr="00B50640">
        <w:rPr>
          <w:rtl/>
        </w:rPr>
        <w:t>و</w:t>
      </w:r>
      <w:r w:rsidRPr="00B50640">
        <w:rPr>
          <w:rFonts w:hint="cs"/>
          <w:rtl/>
        </w:rPr>
        <w:t>المباني ال</w:t>
      </w:r>
      <w:r w:rsidRPr="00B50640">
        <w:rPr>
          <w:rtl/>
        </w:rPr>
        <w:t xml:space="preserve">قائمة </w:t>
      </w:r>
      <w:r w:rsidRPr="00B50640">
        <w:rPr>
          <w:rFonts w:hint="cs"/>
          <w:rtl/>
        </w:rPr>
        <w:t xml:space="preserve">التي </w:t>
      </w:r>
      <w:r w:rsidRPr="00B50640">
        <w:rPr>
          <w:rtl/>
        </w:rPr>
        <w:t xml:space="preserve">تخضع لعمليات تعديل أو إضافة أو إصلاح أو ترميم واسعة النطاق، </w:t>
      </w:r>
      <w:r w:rsidRPr="00B50640">
        <w:rPr>
          <w:rFonts w:hint="cs"/>
          <w:rtl/>
        </w:rPr>
        <w:t xml:space="preserve">ونصت على أنه ينبغي لتلك العمليات أن تحصل على ترخيص مسبق، وأن تشمل </w:t>
      </w:r>
      <w:r w:rsidRPr="00B50640">
        <w:rPr>
          <w:rtl/>
        </w:rPr>
        <w:t>في جملة أمور، الجوانب التالية:</w:t>
      </w:r>
    </w:p>
    <w:p w14:paraId="27F8FC4E" w14:textId="77777777" w:rsidR="00F043D1" w:rsidRPr="00B50640" w:rsidRDefault="00F043D1" w:rsidP="00F043D1">
      <w:pPr>
        <w:pStyle w:val="SingleTxtGA"/>
        <w:rPr>
          <w:rtl/>
        </w:rPr>
      </w:pPr>
      <w:r w:rsidRPr="00B50640">
        <w:rPr>
          <w:rtl/>
        </w:rPr>
        <w:tab/>
        <w:t>(أ)</w:t>
      </w:r>
      <w:r w:rsidRPr="00B50640">
        <w:rPr>
          <w:rtl/>
        </w:rPr>
        <w:tab/>
        <w:t>الممرات المنحدرة؛</w:t>
      </w:r>
    </w:p>
    <w:p w14:paraId="15F4083E" w14:textId="77777777" w:rsidR="00F043D1" w:rsidRPr="00B50640" w:rsidRDefault="00F043D1" w:rsidP="00F043D1">
      <w:pPr>
        <w:pStyle w:val="SingleTxtGA"/>
        <w:rPr>
          <w:rtl/>
        </w:rPr>
      </w:pPr>
      <w:r w:rsidRPr="00B50640">
        <w:rPr>
          <w:rtl/>
        </w:rPr>
        <w:tab/>
        <w:t>(ب)</w:t>
      </w:r>
      <w:r w:rsidRPr="00B50640">
        <w:rPr>
          <w:rtl/>
        </w:rPr>
        <w:tab/>
        <w:t>الممرات المتدرجة؛</w:t>
      </w:r>
    </w:p>
    <w:p w14:paraId="4DECE613" w14:textId="77777777" w:rsidR="00F043D1" w:rsidRPr="00B50640" w:rsidRDefault="00F043D1" w:rsidP="00F043D1">
      <w:pPr>
        <w:pStyle w:val="SingleTxtGA"/>
        <w:rPr>
          <w:rtl/>
        </w:rPr>
      </w:pPr>
      <w:r w:rsidRPr="00B50640">
        <w:rPr>
          <w:rtl/>
        </w:rPr>
        <w:tab/>
        <w:t>(ج)</w:t>
      </w:r>
      <w:r w:rsidRPr="00B50640">
        <w:rPr>
          <w:rtl/>
        </w:rPr>
        <w:tab/>
        <w:t>الدرابزين؛</w:t>
      </w:r>
    </w:p>
    <w:p w14:paraId="14433F8C" w14:textId="77777777" w:rsidR="00F043D1" w:rsidRPr="00B50640" w:rsidRDefault="00F043D1" w:rsidP="00F043D1">
      <w:pPr>
        <w:pStyle w:val="SingleTxtGA"/>
        <w:rPr>
          <w:rtl/>
        </w:rPr>
      </w:pPr>
      <w:r w:rsidRPr="00B50640">
        <w:rPr>
          <w:rtl/>
        </w:rPr>
        <w:tab/>
        <w:t>(د)</w:t>
      </w:r>
      <w:r w:rsidRPr="00B50640">
        <w:rPr>
          <w:rtl/>
        </w:rPr>
        <w:tab/>
        <w:t>مصاعد الركاب؛</w:t>
      </w:r>
    </w:p>
    <w:p w14:paraId="72E98CC3" w14:textId="1213536C" w:rsidR="00F043D1" w:rsidRPr="00B50640" w:rsidRDefault="00F043D1" w:rsidP="00F043D1">
      <w:pPr>
        <w:pStyle w:val="SingleTxtGA"/>
        <w:rPr>
          <w:rtl/>
        </w:rPr>
      </w:pPr>
      <w:r w:rsidRPr="00B50640">
        <w:rPr>
          <w:rtl/>
        </w:rPr>
        <w:tab/>
        <w:t>(ه)</w:t>
      </w:r>
      <w:r w:rsidRPr="00B50640">
        <w:rPr>
          <w:rtl/>
        </w:rPr>
        <w:tab/>
        <w:t>المعينات الاتصالية.</w:t>
      </w:r>
    </w:p>
    <w:p w14:paraId="04CA09CF" w14:textId="0A741361" w:rsidR="00F043D1" w:rsidRPr="00B50640" w:rsidRDefault="00F043D1" w:rsidP="00F043D1">
      <w:pPr>
        <w:pStyle w:val="SingleTxtGA"/>
        <w:rPr>
          <w:rtl/>
        </w:rPr>
      </w:pPr>
      <w:r w:rsidRPr="00B50640">
        <w:rPr>
          <w:rtl/>
        </w:rPr>
        <w:t>73-</w:t>
      </w:r>
      <w:r w:rsidRPr="00B50640">
        <w:rPr>
          <w:rtl/>
        </w:rPr>
        <w:tab/>
        <w:t>وتنص اللوائح، بالتالي، فيما يتعلق بإمكانية الوصول إلى البنية التحتية العامة، على إتاحة عناصر منها:</w:t>
      </w:r>
    </w:p>
    <w:p w14:paraId="55E6EC24" w14:textId="5CC861C4" w:rsidR="00F043D1" w:rsidRPr="00B50640" w:rsidRDefault="00F043D1" w:rsidP="00F043D1">
      <w:pPr>
        <w:pStyle w:val="SingleTxtGA"/>
        <w:rPr>
          <w:rtl/>
        </w:rPr>
      </w:pPr>
      <w:r w:rsidRPr="00B50640">
        <w:rPr>
          <w:rtl/>
        </w:rPr>
        <w:tab/>
        <w:t>(أ)</w:t>
      </w:r>
      <w:r w:rsidRPr="00B50640">
        <w:rPr>
          <w:rtl/>
        </w:rPr>
        <w:tab/>
        <w:t>إشارات مسموعة ولافتات مرئية (بما في ذلك بطريقة براي) في أجهزة الصراف الآلي، والمصاعد في المباني التي تقدم فيها الخدمات في الطوابق العليا إلى الأشخاص ذوي الإعاقة، بما في ذلك المتاحف، والمصارف، ودور السينما، ومراكز الشرطة؛</w:t>
      </w:r>
    </w:p>
    <w:p w14:paraId="16FE05C9" w14:textId="77777777" w:rsidR="00F043D1" w:rsidRPr="00B50640" w:rsidRDefault="00F043D1" w:rsidP="00F043D1">
      <w:pPr>
        <w:pStyle w:val="SingleTxtGA"/>
        <w:rPr>
          <w:rtl/>
        </w:rPr>
      </w:pPr>
      <w:r w:rsidRPr="00B50640">
        <w:rPr>
          <w:rtl/>
        </w:rPr>
        <w:tab/>
        <w:t>(ب)</w:t>
      </w:r>
      <w:r w:rsidRPr="00B50640">
        <w:rPr>
          <w:rtl/>
        </w:rPr>
        <w:tab/>
        <w:t>أنظمة مرئية ومسموعة في المصاعد، والردهات، ونظم إنذار بالحرائق؛</w:t>
      </w:r>
    </w:p>
    <w:p w14:paraId="2A30A84B" w14:textId="77777777" w:rsidR="00F043D1" w:rsidRPr="00B50640" w:rsidRDefault="00F043D1" w:rsidP="00F043D1">
      <w:pPr>
        <w:pStyle w:val="SingleTxtGA"/>
        <w:rPr>
          <w:rtl/>
        </w:rPr>
      </w:pPr>
      <w:r w:rsidRPr="00B50640">
        <w:rPr>
          <w:rtl/>
        </w:rPr>
        <w:tab/>
        <w:t>(ج)</w:t>
      </w:r>
      <w:r w:rsidRPr="00B50640">
        <w:rPr>
          <w:rtl/>
        </w:rPr>
        <w:tab/>
        <w:t>نظام لمساعدة الأشخاص ضعاف السمع على الاستماع في أماكن مثل قاعات المؤتمرات وأماكن الاجتماعات؛</w:t>
      </w:r>
    </w:p>
    <w:p w14:paraId="27B50889" w14:textId="1460E6AC" w:rsidR="00F043D1" w:rsidRPr="00B50640" w:rsidRDefault="00F043D1" w:rsidP="00F043D1">
      <w:pPr>
        <w:pStyle w:val="SingleTxtGA"/>
        <w:rPr>
          <w:rtl/>
        </w:rPr>
      </w:pPr>
      <w:r w:rsidRPr="00B50640">
        <w:rPr>
          <w:rtl/>
        </w:rPr>
        <w:tab/>
        <w:t>(د)</w:t>
      </w:r>
      <w:r w:rsidRPr="00B50640">
        <w:rPr>
          <w:rtl/>
        </w:rPr>
        <w:tab/>
        <w:t>إشارات لمسية تُنذر بوجود اختلاف في مستوى المباني.</w:t>
      </w:r>
    </w:p>
    <w:p w14:paraId="67152797" w14:textId="4AF131A5" w:rsidR="00F043D1" w:rsidRPr="00B50640" w:rsidRDefault="00F043D1" w:rsidP="00F043D1">
      <w:pPr>
        <w:pStyle w:val="SingleTxtGA"/>
        <w:rPr>
          <w:spacing w:val="-1"/>
          <w:rtl/>
        </w:rPr>
      </w:pPr>
      <w:r w:rsidRPr="00B50640">
        <w:rPr>
          <w:spacing w:val="-1"/>
          <w:rtl/>
        </w:rPr>
        <w:t>74-</w:t>
      </w:r>
      <w:r w:rsidRPr="00B50640">
        <w:rPr>
          <w:spacing w:val="-1"/>
          <w:rtl/>
        </w:rPr>
        <w:tab/>
        <w:t>وفيما يتعلق بقانون الطرق، وقانون تخصيص الأراضي، وقانون تخطيط المدن والأرياف، لا</w:t>
      </w:r>
      <w:r w:rsidR="0047096A" w:rsidRPr="00B50640">
        <w:rPr>
          <w:rFonts w:hint="cs"/>
          <w:spacing w:val="-1"/>
          <w:rtl/>
        </w:rPr>
        <w:t> </w:t>
      </w:r>
      <w:r w:rsidRPr="00B50640">
        <w:rPr>
          <w:spacing w:val="-1"/>
          <w:rtl/>
        </w:rPr>
        <w:t>توجد حاجة لتعديلها لأن المبدأ التوجيهي رقم 1 في سياسة التخطيط الحالية يتضمن ورقة تقنية خاصة تتعلق بتيسير إمكانية وصول الأشخاص ذوي الإعاقة إلى المباني والخدمات.</w:t>
      </w:r>
      <w:r w:rsidRPr="00B50640">
        <w:rPr>
          <w:rFonts w:hint="cs"/>
          <w:spacing w:val="-1"/>
          <w:rtl/>
        </w:rPr>
        <w:t xml:space="preserve"> </w:t>
      </w:r>
      <w:r w:rsidRPr="00B50640">
        <w:rPr>
          <w:spacing w:val="-1"/>
          <w:rtl/>
        </w:rPr>
        <w:t>وتنص تلك الورقة التقنية على وجوب اعتبار احتياجات الأشخاص ذوي الإعاقة جزءا</w:t>
      </w:r>
      <w:r w:rsidR="0047096A" w:rsidRPr="00B50640">
        <w:rPr>
          <w:rFonts w:hint="cs"/>
          <w:spacing w:val="-1"/>
          <w:rtl/>
        </w:rPr>
        <w:t>ً</w:t>
      </w:r>
      <w:r w:rsidRPr="00B50640">
        <w:rPr>
          <w:spacing w:val="-1"/>
          <w:rtl/>
        </w:rPr>
        <w:t xml:space="preserve"> لا يتجزأ من عملية التطوير، خاصة فيما يتعلق بمواقف السيارات، والممرات المنحدرة، والممرات المتدرجة، والمسارات الميسّرة للأشخاص ذوي الإعاقة.</w:t>
      </w:r>
    </w:p>
    <w:p w14:paraId="319CB20F" w14:textId="42E13FE5" w:rsidR="00F043D1" w:rsidRPr="00B50640" w:rsidRDefault="00F043D1" w:rsidP="00F043D1">
      <w:pPr>
        <w:pStyle w:val="SingleTxtGA"/>
        <w:rPr>
          <w:rtl/>
        </w:rPr>
      </w:pPr>
      <w:r w:rsidRPr="00B50640">
        <w:rPr>
          <w:rtl/>
        </w:rPr>
        <w:t>75-</w:t>
      </w:r>
      <w:r w:rsidRPr="00B50640">
        <w:rPr>
          <w:rtl/>
        </w:rPr>
        <w:tab/>
        <w:t>وجدير بالإشارة أن لوائح قانون حركة المرور لعام 2002 تنص، فيما يتعلق بوقوف السيارات المدفوع الأجر، على أنه ’’يجوز ركن سيارة تحمل الملصق المناسب الصادر عن الوزارة المسؤولة عن رعاية الأشخاص ذوي الإعاقة، مجانا</w:t>
      </w:r>
      <w:r w:rsidR="0047096A" w:rsidRPr="00B50640">
        <w:rPr>
          <w:rFonts w:hint="cs"/>
          <w:rtl/>
        </w:rPr>
        <w:t>ً</w:t>
      </w:r>
      <w:r w:rsidRPr="00B50640">
        <w:rPr>
          <w:rtl/>
        </w:rPr>
        <w:t xml:space="preserve"> ولمدة أقصاها ما هو معلن عنه داخل منطقة محددة في موقف السيارات المدفوع الأجر، عندما تكون السيارة تحمل، أو يُتوقع أن تحمل، شخصا</w:t>
      </w:r>
      <w:r w:rsidR="0047096A" w:rsidRPr="00B50640">
        <w:rPr>
          <w:rFonts w:hint="cs"/>
          <w:rtl/>
        </w:rPr>
        <w:t>ً</w:t>
      </w:r>
      <w:r w:rsidRPr="00B50640">
        <w:rPr>
          <w:rtl/>
        </w:rPr>
        <w:t xml:space="preserve"> ذا إعاقة‘‘.</w:t>
      </w:r>
      <w:r w:rsidRPr="00B50640">
        <w:rPr>
          <w:rFonts w:hint="cs"/>
          <w:rtl/>
        </w:rPr>
        <w:t xml:space="preserve"> </w:t>
      </w:r>
      <w:r w:rsidRPr="00B50640">
        <w:rPr>
          <w:rtl/>
        </w:rPr>
        <w:t>ويتلقى الأشخاص ذوو الإعاقة الحركية الحادة قسائم مجانية لركن سياراتهم لتيسير وصولهم إلى الأماكن العامة مثل مراكز التسوق، وتوجد، بالتالي، أماكن مخصصة لهم لركن سياراتهم.</w:t>
      </w:r>
    </w:p>
    <w:p w14:paraId="6367B9FF" w14:textId="0D26516E" w:rsidR="00F043D1" w:rsidRPr="00B50640" w:rsidRDefault="00F043D1" w:rsidP="00F043D1">
      <w:pPr>
        <w:pStyle w:val="SingleTxtGA"/>
        <w:rPr>
          <w:rtl/>
        </w:rPr>
      </w:pPr>
      <w:r w:rsidRPr="00B50640">
        <w:rPr>
          <w:rtl/>
        </w:rPr>
        <w:t>76-</w:t>
      </w:r>
      <w:r w:rsidRPr="00B50640">
        <w:rPr>
          <w:rtl/>
        </w:rPr>
        <w:tab/>
        <w:t xml:space="preserve">وتعمل شركة </w:t>
      </w:r>
      <w:r w:rsidRPr="00B50640">
        <w:t>Metro Express Ltd</w:t>
      </w:r>
      <w:r w:rsidRPr="00B50640">
        <w:rPr>
          <w:rtl/>
        </w:rPr>
        <w:t xml:space="preserve">، </w:t>
      </w:r>
      <w:r w:rsidRPr="00B50640">
        <w:rPr>
          <w:rFonts w:hint="cs"/>
          <w:rtl/>
        </w:rPr>
        <w:t>التي تقوم بدور رائد في التطوير المتكامل ل</w:t>
      </w:r>
      <w:r w:rsidRPr="00B50640">
        <w:rPr>
          <w:rtl/>
        </w:rPr>
        <w:t>قطاع النقل العام الجماعي في موريشيوس</w:t>
      </w:r>
      <w:r w:rsidRPr="00B50640">
        <w:rPr>
          <w:rFonts w:hint="cs"/>
          <w:rtl/>
        </w:rPr>
        <w:t xml:space="preserve"> </w:t>
      </w:r>
      <w:r w:rsidRPr="00B50640">
        <w:rPr>
          <w:rtl/>
        </w:rPr>
        <w:t xml:space="preserve">من خلال مشروع </w:t>
      </w:r>
      <w:r w:rsidRPr="00B50640">
        <w:t>Metro Express</w:t>
      </w:r>
      <w:r w:rsidRPr="00B50640">
        <w:rPr>
          <w:rtl/>
        </w:rPr>
        <w:t>، على تعزيز الإدماج والالتزام بالمبادئ الشاملة الواردة في اتفاقية حقوق الأشخاص ذوي الإعاقة.</w:t>
      </w:r>
    </w:p>
    <w:p w14:paraId="1D574F98" w14:textId="120EAEF2" w:rsidR="00F043D1" w:rsidRPr="00B50640" w:rsidRDefault="00F043D1" w:rsidP="00C27169">
      <w:pPr>
        <w:pStyle w:val="SingleTxtGA"/>
        <w:keepNext/>
        <w:keepLines/>
        <w:rPr>
          <w:rtl/>
        </w:rPr>
      </w:pPr>
      <w:r w:rsidRPr="00B50640">
        <w:rPr>
          <w:rtl/>
        </w:rPr>
        <w:lastRenderedPageBreak/>
        <w:t>77-</w:t>
      </w:r>
      <w:r w:rsidRPr="00B50640">
        <w:rPr>
          <w:rtl/>
        </w:rPr>
        <w:tab/>
        <w:t>وفي هذا السياق:</w:t>
      </w:r>
    </w:p>
    <w:p w14:paraId="39953989" w14:textId="3EA2B5C2" w:rsidR="00F043D1" w:rsidRPr="00B50640" w:rsidRDefault="00F043D1" w:rsidP="00F043D1">
      <w:pPr>
        <w:pStyle w:val="SingleTxtGA"/>
        <w:rPr>
          <w:rtl/>
        </w:rPr>
      </w:pPr>
      <w:r w:rsidRPr="00B50640">
        <w:rPr>
          <w:rtl/>
        </w:rPr>
        <w:tab/>
        <w:t>(أ)</w:t>
      </w:r>
      <w:r w:rsidRPr="00B50640">
        <w:rPr>
          <w:rtl/>
        </w:rPr>
        <w:tab/>
        <w:t xml:space="preserve">خصصت شركة </w:t>
      </w:r>
      <w:r w:rsidRPr="00B50640">
        <w:t>Metro Express Ltd</w:t>
      </w:r>
      <w:r w:rsidRPr="00B50640">
        <w:rPr>
          <w:rFonts w:hint="cs"/>
          <w:rtl/>
        </w:rPr>
        <w:t xml:space="preserve"> 000 20 </w:t>
      </w:r>
      <w:r w:rsidRPr="00B50640">
        <w:rPr>
          <w:rtl/>
        </w:rPr>
        <w:t xml:space="preserve">بطاقة من بطاقات </w:t>
      </w:r>
      <w:proofErr w:type="spellStart"/>
      <w:r w:rsidRPr="00B50640">
        <w:t>MECard</w:t>
      </w:r>
      <w:proofErr w:type="spellEnd"/>
      <w:r w:rsidRPr="00B50640">
        <w:rPr>
          <w:rtl/>
        </w:rPr>
        <w:t xml:space="preserve"> </w:t>
      </w:r>
      <w:r w:rsidRPr="00B50640">
        <w:rPr>
          <w:rFonts w:hint="cs"/>
          <w:rtl/>
        </w:rPr>
        <w:t xml:space="preserve">ذات الأولوية </w:t>
      </w:r>
      <w:r w:rsidRPr="00B50640">
        <w:rPr>
          <w:rtl/>
        </w:rPr>
        <w:t>لتنقل الأشخاص ذوي الإعاقة مجانا</w:t>
      </w:r>
      <w:r w:rsidR="00881AA6" w:rsidRPr="00B50640">
        <w:rPr>
          <w:rFonts w:hint="cs"/>
          <w:rtl/>
        </w:rPr>
        <w:t>ً</w:t>
      </w:r>
      <w:r w:rsidRPr="00B50640">
        <w:rPr>
          <w:rtl/>
        </w:rPr>
        <w:t>، تماشيا</w:t>
      </w:r>
      <w:r w:rsidR="0047096A" w:rsidRPr="00B50640">
        <w:rPr>
          <w:rFonts w:hint="cs"/>
          <w:rtl/>
        </w:rPr>
        <w:t>ً</w:t>
      </w:r>
      <w:r w:rsidRPr="00B50640">
        <w:rPr>
          <w:rtl/>
        </w:rPr>
        <w:t xml:space="preserve"> مع التشريعات واللوائح المعمول بها، وغيرها من سياسات الرعاية الاجتماعية التي تحمي حقوق كل فرد وكل مواطن في موريشيوس؛</w:t>
      </w:r>
    </w:p>
    <w:p w14:paraId="2CCD02E7" w14:textId="77777777" w:rsidR="00F043D1" w:rsidRPr="00B50640" w:rsidRDefault="00F043D1" w:rsidP="00F043D1">
      <w:pPr>
        <w:pStyle w:val="SingleTxtGA"/>
        <w:rPr>
          <w:rtl/>
        </w:rPr>
      </w:pPr>
      <w:r w:rsidRPr="00B50640">
        <w:rPr>
          <w:rtl/>
        </w:rPr>
        <w:tab/>
        <w:t>(ب)</w:t>
      </w:r>
      <w:r w:rsidRPr="00B50640">
        <w:rPr>
          <w:rtl/>
        </w:rPr>
        <w:tab/>
        <w:t xml:space="preserve">وزعت هذه الشركة حتى الآن 109 3 </w:t>
      </w:r>
      <w:r w:rsidRPr="00B50640">
        <w:rPr>
          <w:rFonts w:hint="cs"/>
          <w:rtl/>
        </w:rPr>
        <w:t xml:space="preserve">من </w:t>
      </w:r>
      <w:r w:rsidRPr="00B50640">
        <w:rPr>
          <w:rtl/>
        </w:rPr>
        <w:t xml:space="preserve">بطاقات </w:t>
      </w:r>
      <w:proofErr w:type="spellStart"/>
      <w:r w:rsidRPr="00B50640">
        <w:t>MECard</w:t>
      </w:r>
      <w:proofErr w:type="spellEnd"/>
      <w:r w:rsidRPr="00B50640">
        <w:rPr>
          <w:rtl/>
        </w:rPr>
        <w:t xml:space="preserve"> ذات الأولوية</w:t>
      </w:r>
      <w:r w:rsidRPr="00B50640">
        <w:rPr>
          <w:rFonts w:hint="cs"/>
          <w:rtl/>
        </w:rPr>
        <w:t>؛</w:t>
      </w:r>
    </w:p>
    <w:p w14:paraId="4FF5325B" w14:textId="676A430B" w:rsidR="00F043D1" w:rsidRPr="00B50640" w:rsidRDefault="00F043D1" w:rsidP="00F043D1">
      <w:pPr>
        <w:pStyle w:val="SingleTxtGA"/>
        <w:rPr>
          <w:rtl/>
        </w:rPr>
      </w:pPr>
      <w:r w:rsidRPr="00B50640">
        <w:rPr>
          <w:rtl/>
        </w:rPr>
        <w:tab/>
        <w:t>(ج)</w:t>
      </w:r>
      <w:r w:rsidRPr="00B50640">
        <w:rPr>
          <w:rtl/>
        </w:rPr>
        <w:tab/>
        <w:t>بدأت الشركة في عقد جلسات عمل مع لجنة حقوق الإنسان لتوزيع بقية بطاقات</w:t>
      </w:r>
      <w:r w:rsidR="00EF5B90">
        <w:rPr>
          <w:rFonts w:hint="cs"/>
          <w:rtl/>
        </w:rPr>
        <w:t> </w:t>
      </w:r>
      <w:proofErr w:type="spellStart"/>
      <w:r w:rsidRPr="00B50640">
        <w:t>MECard</w:t>
      </w:r>
      <w:proofErr w:type="spellEnd"/>
      <w:r w:rsidRPr="00B50640">
        <w:rPr>
          <w:rtl/>
        </w:rPr>
        <w:t xml:space="preserve"> ذات الأولوية.</w:t>
      </w:r>
      <w:r w:rsidRPr="00B50640">
        <w:rPr>
          <w:rFonts w:hint="cs"/>
          <w:rtl/>
        </w:rPr>
        <w:t xml:space="preserve"> </w:t>
      </w:r>
      <w:r w:rsidRPr="00B50640">
        <w:rPr>
          <w:rtl/>
        </w:rPr>
        <w:t>والهدف من تلك الجلسات هو إيجاد سبل لتقديم الخدمات إلى مزيد من الأشخاص ذوي الإعاقة؛</w:t>
      </w:r>
    </w:p>
    <w:p w14:paraId="0C99B01E" w14:textId="77777777" w:rsidR="00F043D1" w:rsidRPr="00B50640" w:rsidRDefault="00F043D1" w:rsidP="00F043D1">
      <w:pPr>
        <w:pStyle w:val="SingleTxtGA"/>
        <w:rPr>
          <w:rtl/>
        </w:rPr>
      </w:pPr>
      <w:r w:rsidRPr="00B50640">
        <w:rPr>
          <w:rtl/>
        </w:rPr>
        <w:tab/>
        <w:t>(د)</w:t>
      </w:r>
      <w:r w:rsidRPr="00B50640">
        <w:rPr>
          <w:rtl/>
        </w:rPr>
        <w:tab/>
        <w:t xml:space="preserve">بإمكان الأشخاص ذوي الإعاقة أن يستلموا بطاقاتهم </w:t>
      </w:r>
      <w:proofErr w:type="spellStart"/>
      <w:r w:rsidRPr="00B50640">
        <w:t>MECard</w:t>
      </w:r>
      <w:proofErr w:type="spellEnd"/>
      <w:r w:rsidRPr="00B50640">
        <w:rPr>
          <w:rtl/>
        </w:rPr>
        <w:t xml:space="preserve"> ذات الأولوية من مكتب الضمان الاجتماعي بدلاً من الذهاب إلى مكتب تذاكر المترو في </w:t>
      </w:r>
      <w:r w:rsidRPr="00B50640">
        <w:t>Rose Hill Central</w:t>
      </w:r>
      <w:r w:rsidRPr="00B50640">
        <w:rPr>
          <w:rtl/>
        </w:rPr>
        <w:t>؛</w:t>
      </w:r>
    </w:p>
    <w:p w14:paraId="7F062751" w14:textId="585A466A" w:rsidR="00F043D1" w:rsidRPr="00B50640" w:rsidRDefault="00F043D1" w:rsidP="00F043D1">
      <w:pPr>
        <w:pStyle w:val="SingleTxtGA"/>
        <w:rPr>
          <w:rtl/>
        </w:rPr>
      </w:pPr>
      <w:r w:rsidRPr="00B50640">
        <w:rPr>
          <w:rtl/>
        </w:rPr>
        <w:tab/>
        <w:t>(ه)</w:t>
      </w:r>
      <w:r w:rsidRPr="00B50640">
        <w:rPr>
          <w:rtl/>
        </w:rPr>
        <w:tab/>
        <w:t>توجد في مركبات شركة السكك الحديدية الخفيفة وفي محطاتها أنظمة، مثل شاشات عرض المعلومات للركاب، ونظام للإعلان عن المعلومات التي تهمهم، ونظام هاتف لتقديم المساعدة في حالات الطوارئ إلى الأشخاص ذوي الإعاقة بمن فيهم ضعاف البصر وضعاف السمع.</w:t>
      </w:r>
    </w:p>
    <w:p w14:paraId="2A1F4603" w14:textId="1A4C3BCF" w:rsidR="00F043D1" w:rsidRPr="00B50640" w:rsidRDefault="00F043D1" w:rsidP="00F043D1">
      <w:pPr>
        <w:pStyle w:val="SingleTxtGA"/>
        <w:rPr>
          <w:rtl/>
        </w:rPr>
      </w:pPr>
      <w:r w:rsidRPr="00B50640">
        <w:rPr>
          <w:rtl/>
        </w:rPr>
        <w:t>78-</w:t>
      </w:r>
      <w:r w:rsidRPr="00B50640">
        <w:rPr>
          <w:rtl/>
        </w:rPr>
        <w:tab/>
        <w:t>وتسعى دولة موريشيوس باستمرار إلى تحسين خدمات نظام النقل العام لتلبية احتياجات الأشخاص ذوي الإعاقة.</w:t>
      </w:r>
      <w:r w:rsidRPr="00B50640">
        <w:rPr>
          <w:rFonts w:hint="cs"/>
          <w:rtl/>
        </w:rPr>
        <w:t xml:space="preserve"> </w:t>
      </w:r>
      <w:r w:rsidRPr="00B50640">
        <w:rPr>
          <w:rtl/>
        </w:rPr>
        <w:t>وتم في هذا السياق توفير حافلات ذات أرضية شبه منخفضة بعد صدور لوائح حركة المرور على الطرق لعام 2010</w:t>
      </w:r>
      <w:r w:rsidRPr="00B50640">
        <w:rPr>
          <w:rFonts w:hint="cs"/>
          <w:rtl/>
        </w:rPr>
        <w:t xml:space="preserve">، </w:t>
      </w:r>
      <w:r w:rsidRPr="00B50640">
        <w:rPr>
          <w:rtl/>
        </w:rPr>
        <w:t>(</w:t>
      </w:r>
      <w:r w:rsidRPr="00B50640">
        <w:rPr>
          <w:rFonts w:hint="cs"/>
          <w:rtl/>
        </w:rPr>
        <w:t>اللوائح المتعلقة ب</w:t>
      </w:r>
      <w:r w:rsidRPr="00B50640">
        <w:rPr>
          <w:rtl/>
        </w:rPr>
        <w:t xml:space="preserve">صنع </w:t>
      </w:r>
      <w:r w:rsidRPr="00B50640">
        <w:rPr>
          <w:rFonts w:hint="cs"/>
          <w:rtl/>
        </w:rPr>
        <w:t xml:space="preserve">المركبات </w:t>
      </w:r>
      <w:r w:rsidRPr="00B50640">
        <w:rPr>
          <w:rtl/>
        </w:rPr>
        <w:t>واستخدام</w:t>
      </w:r>
      <w:r w:rsidRPr="00B50640">
        <w:rPr>
          <w:rFonts w:hint="cs"/>
          <w:rtl/>
        </w:rPr>
        <w:t>ها)</w:t>
      </w:r>
      <w:r w:rsidRPr="00B50640">
        <w:rPr>
          <w:rtl/>
        </w:rPr>
        <w:t>.</w:t>
      </w:r>
      <w:r w:rsidRPr="00B50640">
        <w:rPr>
          <w:rFonts w:hint="cs"/>
          <w:rtl/>
        </w:rPr>
        <w:t xml:space="preserve"> </w:t>
      </w:r>
      <w:r w:rsidRPr="00B50640">
        <w:rPr>
          <w:rtl/>
        </w:rPr>
        <w:t>وأدى هذا المفهوم إلى تحسين كبير في وصول الأشخاص ذوي الإعاقة إلى نظام النقل العام.</w:t>
      </w:r>
      <w:r w:rsidRPr="00B50640">
        <w:rPr>
          <w:rFonts w:hint="cs"/>
          <w:rtl/>
        </w:rPr>
        <w:t xml:space="preserve"> </w:t>
      </w:r>
      <w:r w:rsidRPr="00B50640">
        <w:rPr>
          <w:rtl/>
        </w:rPr>
        <w:t>وتوجد حتى الآن 364 حافلة ذات أرضية شبه منخفضة في خدمة الأشخاص ذوي الإعاقة.</w:t>
      </w:r>
    </w:p>
    <w:p w14:paraId="0CCDB709" w14:textId="43119479" w:rsidR="00F043D1" w:rsidRPr="00B50640" w:rsidRDefault="00F043D1" w:rsidP="00F043D1">
      <w:pPr>
        <w:pStyle w:val="SingleTxtGA"/>
        <w:rPr>
          <w:spacing w:val="-1"/>
          <w:rtl/>
        </w:rPr>
      </w:pPr>
      <w:r w:rsidRPr="00B50640">
        <w:rPr>
          <w:spacing w:val="-1"/>
          <w:rtl/>
        </w:rPr>
        <w:t>79-</w:t>
      </w:r>
      <w:r w:rsidRPr="00B50640">
        <w:rPr>
          <w:spacing w:val="-1"/>
          <w:rtl/>
        </w:rPr>
        <w:tab/>
        <w:t>وتجري أيضا</w:t>
      </w:r>
      <w:r w:rsidR="0047096A" w:rsidRPr="00B50640">
        <w:rPr>
          <w:rFonts w:hint="cs"/>
          <w:spacing w:val="-1"/>
          <w:rtl/>
        </w:rPr>
        <w:t>ً</w:t>
      </w:r>
      <w:r w:rsidRPr="00B50640">
        <w:rPr>
          <w:spacing w:val="-1"/>
          <w:rtl/>
        </w:rPr>
        <w:t xml:space="preserve"> إعادة النظر في مخطط تحديث الحافلات بغية تعزيز النقل الجماعي الأخضر، وتوفير حافز لتشجيع مشغلي الحافلات على اقتناء حافلات كهربائية ملائمة للبيئة.</w:t>
      </w:r>
      <w:r w:rsidRPr="00B50640">
        <w:rPr>
          <w:rFonts w:hint="cs"/>
          <w:spacing w:val="-1"/>
          <w:rtl/>
        </w:rPr>
        <w:t xml:space="preserve"> </w:t>
      </w:r>
      <w:r w:rsidRPr="00B50640">
        <w:rPr>
          <w:spacing w:val="-1"/>
          <w:rtl/>
        </w:rPr>
        <w:t>وإلى حد 30 تموز/</w:t>
      </w:r>
      <w:r w:rsidR="0047096A" w:rsidRPr="00B50640">
        <w:rPr>
          <w:rFonts w:hint="cs"/>
          <w:spacing w:val="-1"/>
          <w:rtl/>
        </w:rPr>
        <w:t xml:space="preserve"> </w:t>
      </w:r>
      <w:r w:rsidRPr="00B50640">
        <w:rPr>
          <w:spacing w:val="-1"/>
          <w:rtl/>
        </w:rPr>
        <w:t>يوليه</w:t>
      </w:r>
      <w:r w:rsidR="0047096A" w:rsidRPr="00B50640">
        <w:rPr>
          <w:rFonts w:hint="cs"/>
          <w:spacing w:val="-1"/>
          <w:rtl/>
        </w:rPr>
        <w:t> </w:t>
      </w:r>
      <w:r w:rsidRPr="00B50640">
        <w:rPr>
          <w:spacing w:val="-1"/>
          <w:rtl/>
        </w:rPr>
        <w:t xml:space="preserve">2020، صُرف مبلغ إجمالي قدره 364,6 مليون روبية </w:t>
      </w:r>
      <w:proofErr w:type="spellStart"/>
      <w:r w:rsidRPr="00B50640">
        <w:rPr>
          <w:spacing w:val="-1"/>
          <w:rtl/>
        </w:rPr>
        <w:t>موريشيوسية</w:t>
      </w:r>
      <w:proofErr w:type="spellEnd"/>
      <w:r w:rsidRPr="00B50640">
        <w:rPr>
          <w:spacing w:val="-1"/>
          <w:rtl/>
        </w:rPr>
        <w:t xml:space="preserve"> (9,12 مليون دولار </w:t>
      </w:r>
      <w:r w:rsidRPr="00B50640">
        <w:rPr>
          <w:rFonts w:hint="cs"/>
          <w:spacing w:val="-1"/>
          <w:rtl/>
        </w:rPr>
        <w:t>من دولارات الولايات المتحدة</w:t>
      </w:r>
      <w:r w:rsidRPr="00B50640">
        <w:rPr>
          <w:spacing w:val="-1"/>
          <w:rtl/>
        </w:rPr>
        <w:t xml:space="preserve">) لاستبدال 355 حافلة في موريشيوس، و9 حافلات في جزيرة </w:t>
      </w:r>
      <w:proofErr w:type="spellStart"/>
      <w:r w:rsidRPr="00B50640">
        <w:rPr>
          <w:spacing w:val="-1"/>
          <w:rtl/>
        </w:rPr>
        <w:t>رودريغس</w:t>
      </w:r>
      <w:proofErr w:type="spellEnd"/>
      <w:r w:rsidRPr="00B50640">
        <w:rPr>
          <w:spacing w:val="-1"/>
          <w:rtl/>
        </w:rPr>
        <w:t>، مما</w:t>
      </w:r>
      <w:r w:rsidR="0047096A" w:rsidRPr="00B50640">
        <w:rPr>
          <w:rFonts w:hint="cs"/>
          <w:spacing w:val="-1"/>
          <w:rtl/>
        </w:rPr>
        <w:t> </w:t>
      </w:r>
      <w:r w:rsidRPr="00B50640">
        <w:rPr>
          <w:spacing w:val="-1"/>
          <w:rtl/>
        </w:rPr>
        <w:t>يجعل مجموع العدد المستخدم من الحافلات ذات الأرضية شبه المنخفضة 364 حافلة.</w:t>
      </w:r>
      <w:r w:rsidRPr="00B50640">
        <w:rPr>
          <w:rFonts w:hint="cs"/>
          <w:spacing w:val="-1"/>
          <w:rtl/>
        </w:rPr>
        <w:t xml:space="preserve"> </w:t>
      </w:r>
      <w:r w:rsidRPr="00B50640">
        <w:rPr>
          <w:spacing w:val="-1"/>
          <w:rtl/>
        </w:rPr>
        <w:t>ورُكّب أيضا</w:t>
      </w:r>
      <w:r w:rsidR="0047096A" w:rsidRPr="00B50640">
        <w:rPr>
          <w:rFonts w:hint="cs"/>
          <w:spacing w:val="-1"/>
          <w:rtl/>
        </w:rPr>
        <w:t>ً</w:t>
      </w:r>
      <w:r w:rsidRPr="00B50640">
        <w:rPr>
          <w:spacing w:val="-1"/>
          <w:rtl/>
        </w:rPr>
        <w:t xml:space="preserve"> </w:t>
      </w:r>
      <w:r w:rsidRPr="00B50640">
        <w:rPr>
          <w:rFonts w:hint="cs"/>
          <w:spacing w:val="-1"/>
          <w:rtl/>
        </w:rPr>
        <w:t>122 مرفقا</w:t>
      </w:r>
      <w:r w:rsidR="0047096A" w:rsidRPr="00B50640">
        <w:rPr>
          <w:rFonts w:hint="cs"/>
          <w:spacing w:val="-1"/>
          <w:rtl/>
        </w:rPr>
        <w:t>ً</w:t>
      </w:r>
      <w:r w:rsidRPr="00B50640">
        <w:rPr>
          <w:rFonts w:hint="cs"/>
          <w:spacing w:val="-1"/>
          <w:rtl/>
        </w:rPr>
        <w:t xml:space="preserve"> من المرافق الحديثة لإيواء ا</w:t>
      </w:r>
      <w:r w:rsidRPr="00B50640">
        <w:rPr>
          <w:spacing w:val="-1"/>
          <w:rtl/>
        </w:rPr>
        <w:t xml:space="preserve">لحافلات في جميع أنحاء الجزيرة، ويجري بناء حوالي 45 </w:t>
      </w:r>
      <w:r w:rsidRPr="00B50640">
        <w:rPr>
          <w:rFonts w:hint="cs"/>
          <w:spacing w:val="-1"/>
          <w:rtl/>
        </w:rPr>
        <w:t xml:space="preserve">مرفق </w:t>
      </w:r>
      <w:r w:rsidRPr="00B50640">
        <w:rPr>
          <w:spacing w:val="-1"/>
          <w:rtl/>
        </w:rPr>
        <w:t>آخر.</w:t>
      </w:r>
    </w:p>
    <w:p w14:paraId="4AF394DB" w14:textId="15967514" w:rsidR="00F043D1" w:rsidRPr="00B50640" w:rsidRDefault="002E7D14" w:rsidP="002E7D14">
      <w:pPr>
        <w:pStyle w:val="H23GA"/>
        <w:rPr>
          <w:rtl/>
        </w:rPr>
      </w:pPr>
      <w:r w:rsidRPr="00B50640">
        <w:rPr>
          <w:rtl/>
        </w:rPr>
        <w:tab/>
      </w:r>
      <w:r w:rsidRPr="00B50640">
        <w:rPr>
          <w:rtl/>
        </w:rPr>
        <w:tab/>
      </w:r>
      <w:r w:rsidR="00F043D1" w:rsidRPr="00B50640">
        <w:rPr>
          <w:rtl/>
        </w:rPr>
        <w:t>الرد على الفقرة 8(ب) من قائمة المسائل</w:t>
      </w:r>
    </w:p>
    <w:p w14:paraId="7DA2856C" w14:textId="33D95E96" w:rsidR="00F043D1" w:rsidRPr="00B50640" w:rsidRDefault="00F043D1" w:rsidP="00F043D1">
      <w:pPr>
        <w:pStyle w:val="SingleTxtGA"/>
        <w:rPr>
          <w:rtl/>
        </w:rPr>
      </w:pPr>
      <w:r w:rsidRPr="00B50640">
        <w:rPr>
          <w:rtl/>
        </w:rPr>
        <w:t>80-</w:t>
      </w:r>
      <w:r w:rsidRPr="00B50640">
        <w:rPr>
          <w:rtl/>
        </w:rPr>
        <w:tab/>
        <w:t>أنشأت وزارة الإدماج الاجتماعي والضمان الاجتماعي والتضامن الوطني موقعا</w:t>
      </w:r>
      <w:r w:rsidR="0047096A" w:rsidRPr="00B50640">
        <w:rPr>
          <w:rFonts w:hint="cs"/>
          <w:rtl/>
        </w:rPr>
        <w:t>ً</w:t>
      </w:r>
      <w:r w:rsidRPr="00B50640">
        <w:rPr>
          <w:rtl/>
        </w:rPr>
        <w:t xml:space="preserve"> شبكيا</w:t>
      </w:r>
      <w:r w:rsidR="0047096A" w:rsidRPr="00B50640">
        <w:rPr>
          <w:rFonts w:hint="cs"/>
          <w:rtl/>
        </w:rPr>
        <w:t>ً</w:t>
      </w:r>
      <w:r w:rsidRPr="00B50640">
        <w:rPr>
          <w:rtl/>
        </w:rPr>
        <w:t xml:space="preserve"> مخصصا</w:t>
      </w:r>
      <w:r w:rsidR="0047096A" w:rsidRPr="00B50640">
        <w:rPr>
          <w:rFonts w:hint="cs"/>
          <w:rtl/>
        </w:rPr>
        <w:t>ً</w:t>
      </w:r>
      <w:r w:rsidRPr="00B50640">
        <w:rPr>
          <w:rtl/>
        </w:rPr>
        <w:t xml:space="preserve"> لمسألة الإعاقة ليكون أساسا</w:t>
      </w:r>
      <w:r w:rsidR="0047096A" w:rsidRPr="00B50640">
        <w:rPr>
          <w:rFonts w:hint="cs"/>
          <w:rtl/>
        </w:rPr>
        <w:t>ً</w:t>
      </w:r>
      <w:r w:rsidRPr="00B50640">
        <w:rPr>
          <w:rtl/>
        </w:rPr>
        <w:t xml:space="preserve"> بوابة يط</w:t>
      </w:r>
      <w:r w:rsidRPr="00B50640">
        <w:rPr>
          <w:rFonts w:hint="cs"/>
          <w:rtl/>
        </w:rPr>
        <w:t>ّ</w:t>
      </w:r>
      <w:r w:rsidRPr="00B50640">
        <w:rPr>
          <w:rtl/>
        </w:rPr>
        <w:t>لع من خلالها الأشخاص ذوو الإعاقة وغيرهم من المستخدمين على الجوانب المتعلقة بالإعاقة في موريشيوس.</w:t>
      </w:r>
      <w:r w:rsidRPr="00B50640">
        <w:rPr>
          <w:rFonts w:hint="cs"/>
          <w:rtl/>
        </w:rPr>
        <w:t xml:space="preserve"> </w:t>
      </w:r>
      <w:r w:rsidRPr="00B50640">
        <w:rPr>
          <w:rtl/>
        </w:rPr>
        <w:t>ويمكن للأشخاص ذوي الإعاقة أن يطلبوا، من خلال هذا الموقع الشبكي، الحصول على عدد من الخدمات التي تقدمها وزارة الإدماج الاجتماعي والضمان الاجتماعي والتضامن الوطني، كما يمكنهم الاطلاع على المعلومات الأخرى ذات الصلة.</w:t>
      </w:r>
      <w:r w:rsidRPr="00B50640">
        <w:rPr>
          <w:rFonts w:hint="cs"/>
          <w:rtl/>
        </w:rPr>
        <w:t xml:space="preserve"> </w:t>
      </w:r>
      <w:r w:rsidRPr="00B50640">
        <w:rPr>
          <w:rtl/>
        </w:rPr>
        <w:t>والموقع الشبكي معزز بميزات خاصة تساعد الأشخاص ذوي الإعاقة البصرية.</w:t>
      </w:r>
      <w:r w:rsidRPr="00B50640">
        <w:rPr>
          <w:rFonts w:hint="cs"/>
          <w:rtl/>
        </w:rPr>
        <w:t xml:space="preserve"> </w:t>
      </w:r>
      <w:r w:rsidRPr="00B50640">
        <w:rPr>
          <w:rtl/>
        </w:rPr>
        <w:t xml:space="preserve">وفيما يلي الرابط إلى ذلك الموقع الخاص بالإعاقة: </w:t>
      </w:r>
      <w:hyperlink r:id="rId9" w:history="1">
        <w:r w:rsidRPr="00B50640">
          <w:rPr>
            <w:rStyle w:val="Hyperlink"/>
          </w:rPr>
          <w:t>http://disability.govmu.org</w:t>
        </w:r>
      </w:hyperlink>
      <w:r w:rsidRPr="00B50640">
        <w:rPr>
          <w:rtl/>
        </w:rPr>
        <w:t>.</w:t>
      </w:r>
    </w:p>
    <w:p w14:paraId="5EE587B4" w14:textId="38398482" w:rsidR="00F043D1" w:rsidRPr="00B50640" w:rsidRDefault="00F043D1" w:rsidP="00F043D1">
      <w:pPr>
        <w:pStyle w:val="SingleTxtGA"/>
        <w:rPr>
          <w:rtl/>
        </w:rPr>
      </w:pPr>
      <w:r w:rsidRPr="00B50640">
        <w:rPr>
          <w:rtl/>
        </w:rPr>
        <w:t>81-</w:t>
      </w:r>
      <w:r w:rsidRPr="00B50640">
        <w:rPr>
          <w:rtl/>
        </w:rPr>
        <w:tab/>
        <w:t>وجدير بالإشارة أن المجلس الوطني للحاسوب، وهو هيئة شبه حكومية تشرف عليها وزارة تكنولوجيا المعلومات والاتصالات والابتكار، يقوم أيضا</w:t>
      </w:r>
      <w:r w:rsidR="0047096A" w:rsidRPr="00B50640">
        <w:rPr>
          <w:rFonts w:hint="cs"/>
          <w:rtl/>
        </w:rPr>
        <w:t>ً</w:t>
      </w:r>
      <w:r w:rsidRPr="00B50640">
        <w:rPr>
          <w:rtl/>
        </w:rPr>
        <w:t xml:space="preserve"> بتنظيم حملات توعية</w:t>
      </w:r>
      <w:r w:rsidRPr="00B50640">
        <w:rPr>
          <w:rFonts w:hint="cs"/>
          <w:rtl/>
        </w:rPr>
        <w:t>،</w:t>
      </w:r>
      <w:r w:rsidRPr="00B50640">
        <w:rPr>
          <w:rtl/>
        </w:rPr>
        <w:t xml:space="preserve"> و</w:t>
      </w:r>
      <w:r w:rsidRPr="00B50640">
        <w:rPr>
          <w:rFonts w:hint="cs"/>
          <w:rtl/>
        </w:rPr>
        <w:t xml:space="preserve">أحداث، </w:t>
      </w:r>
      <w:r w:rsidRPr="00B50640">
        <w:rPr>
          <w:rtl/>
        </w:rPr>
        <w:t>ومشاريع</w:t>
      </w:r>
      <w:r w:rsidRPr="00B50640">
        <w:rPr>
          <w:rFonts w:hint="cs"/>
          <w:rtl/>
        </w:rPr>
        <w:t>،</w:t>
      </w:r>
      <w:r w:rsidRPr="00B50640">
        <w:rPr>
          <w:rtl/>
        </w:rPr>
        <w:t xml:space="preserve"> وحلقات عمل تتناول قضايا ومواضيع مختلفة.</w:t>
      </w:r>
      <w:r w:rsidRPr="00B50640">
        <w:rPr>
          <w:rFonts w:hint="cs"/>
          <w:rtl/>
        </w:rPr>
        <w:t xml:space="preserve"> </w:t>
      </w:r>
      <w:r w:rsidRPr="00B50640">
        <w:rPr>
          <w:rtl/>
        </w:rPr>
        <w:t>وهي مفتوحة لعامة الناس، بمن فيهم الأشخاص ذوو الإعاقة.</w:t>
      </w:r>
      <w:r w:rsidRPr="00B50640">
        <w:rPr>
          <w:rFonts w:hint="cs"/>
          <w:rtl/>
        </w:rPr>
        <w:t xml:space="preserve"> </w:t>
      </w:r>
      <w:r w:rsidRPr="00B50640">
        <w:rPr>
          <w:rtl/>
        </w:rPr>
        <w:t xml:space="preserve">ولدى </w:t>
      </w:r>
      <w:r w:rsidRPr="00B50640">
        <w:rPr>
          <w:rtl/>
        </w:rPr>
        <w:lastRenderedPageBreak/>
        <w:t>المجلس الوطني للحاسوب مجموعات من المطبوعات بطريقة براي، أُنتجت بالطباعة الثلاثية الأبعاد (</w:t>
      </w:r>
      <w:r w:rsidRPr="00B50640">
        <w:rPr>
          <w:rFonts w:hint="cs"/>
          <w:rtl/>
        </w:rPr>
        <w:t xml:space="preserve">تتضمن </w:t>
      </w:r>
      <w:r w:rsidRPr="00B50640">
        <w:rPr>
          <w:rtl/>
        </w:rPr>
        <w:t>الحروف الهجائية، و</w:t>
      </w:r>
      <w:r w:rsidRPr="00B50640">
        <w:rPr>
          <w:rFonts w:hint="cs"/>
          <w:rtl/>
        </w:rPr>
        <w:t>كلمات ب</w:t>
      </w:r>
      <w:r w:rsidRPr="00B50640">
        <w:rPr>
          <w:rtl/>
        </w:rPr>
        <w:t xml:space="preserve">تهجئة براي </w:t>
      </w:r>
      <w:r w:rsidRPr="00B50640">
        <w:rPr>
          <w:rFonts w:hint="cs"/>
          <w:rtl/>
        </w:rPr>
        <w:t>ل</w:t>
      </w:r>
      <w:r w:rsidRPr="00B50640">
        <w:rPr>
          <w:rtl/>
        </w:rPr>
        <w:t>أشياء وحيوانات</w:t>
      </w:r>
      <w:r w:rsidRPr="00B50640">
        <w:rPr>
          <w:rFonts w:hint="cs"/>
          <w:rtl/>
        </w:rPr>
        <w:t>،</w:t>
      </w:r>
      <w:r w:rsidRPr="00B50640">
        <w:rPr>
          <w:rtl/>
        </w:rPr>
        <w:t xml:space="preserve"> وخرائط طوبوغرافية لموريشيوس) ليستخدمها الأشخاص ذوو الإعاقة البصرية، بمن فيهم الأطفال، الذين يحضرون الدروس التي يقدمها صندوق </w:t>
      </w:r>
      <w:r w:rsidRPr="00B50640">
        <w:t>Lois Lagesse</w:t>
      </w:r>
      <w:r w:rsidRPr="00B50640">
        <w:rPr>
          <w:rtl/>
        </w:rPr>
        <w:t xml:space="preserve"> الاستئماني ومؤسسة </w:t>
      </w:r>
      <w:proofErr w:type="spellStart"/>
      <w:r w:rsidRPr="00B50640">
        <w:t>Lizié</w:t>
      </w:r>
      <w:proofErr w:type="spellEnd"/>
      <w:r w:rsidRPr="00B50640">
        <w:t xml:space="preserve"> dan la Main</w:t>
      </w:r>
      <w:r w:rsidRPr="00B50640">
        <w:rPr>
          <w:rtl/>
        </w:rPr>
        <w:t xml:space="preserve">، </w:t>
      </w:r>
      <w:r w:rsidRPr="00B50640">
        <w:rPr>
          <w:rFonts w:hint="cs"/>
          <w:rtl/>
        </w:rPr>
        <w:t xml:space="preserve">وهما </w:t>
      </w:r>
      <w:r w:rsidRPr="00B50640">
        <w:rPr>
          <w:rtl/>
        </w:rPr>
        <w:t>المؤسستان الرئيسيتان اللتان تقدمان خدمات التعليم والرعاية إلى الأشخاص ذوي الإعاقة البصرية.</w:t>
      </w:r>
    </w:p>
    <w:p w14:paraId="2693EDD1" w14:textId="2D504873" w:rsidR="00F043D1" w:rsidRPr="00B50640" w:rsidRDefault="00F043D1" w:rsidP="00F043D1">
      <w:pPr>
        <w:pStyle w:val="SingleTxtGA"/>
        <w:rPr>
          <w:spacing w:val="-1"/>
          <w:rtl/>
        </w:rPr>
      </w:pPr>
      <w:r w:rsidRPr="00B50640">
        <w:rPr>
          <w:spacing w:val="-1"/>
          <w:rtl/>
        </w:rPr>
        <w:t>82-</w:t>
      </w:r>
      <w:r w:rsidRPr="00B50640">
        <w:rPr>
          <w:spacing w:val="-1"/>
          <w:rtl/>
        </w:rPr>
        <w:tab/>
        <w:t>وأدرجت موريشيوس بالفعل أحكام معاهدة مراكش في قانونها المتعلق بحقوق التأليف والنشر، لعام</w:t>
      </w:r>
      <w:r w:rsidR="0047096A" w:rsidRPr="00B50640">
        <w:rPr>
          <w:rFonts w:hint="cs"/>
          <w:spacing w:val="-1"/>
          <w:rtl/>
        </w:rPr>
        <w:t> </w:t>
      </w:r>
      <w:r w:rsidRPr="00B50640">
        <w:rPr>
          <w:spacing w:val="-1"/>
          <w:rtl/>
        </w:rPr>
        <w:t>2014.</w:t>
      </w:r>
      <w:r w:rsidRPr="00B50640">
        <w:rPr>
          <w:rFonts w:hint="cs"/>
          <w:spacing w:val="-1"/>
          <w:rtl/>
        </w:rPr>
        <w:t xml:space="preserve"> </w:t>
      </w:r>
      <w:r w:rsidRPr="00B50640">
        <w:rPr>
          <w:spacing w:val="-1"/>
          <w:rtl/>
        </w:rPr>
        <w:t>وتسمح المادة 23 من قانون حقوق التأليف والنشر باستنساخ الأعمال المنشورة في شكل ميسّر للأشخاص ذوي الإعاقة البصرية، والأشخاص غير القادرين على القراءة من المطبوعات العادية، وذلك دون الحصول على إذن من المؤلف أو من غيره من مالكي حقوق التأليف والنشر.</w:t>
      </w:r>
      <w:r w:rsidRPr="00B50640">
        <w:rPr>
          <w:rFonts w:hint="cs"/>
          <w:spacing w:val="-1"/>
          <w:rtl/>
        </w:rPr>
        <w:t xml:space="preserve"> </w:t>
      </w:r>
      <w:r w:rsidRPr="00B50640">
        <w:rPr>
          <w:spacing w:val="-1"/>
          <w:rtl/>
        </w:rPr>
        <w:t>وتسمح المادة</w:t>
      </w:r>
      <w:r w:rsidR="0047096A" w:rsidRPr="00B50640">
        <w:rPr>
          <w:rFonts w:hint="cs"/>
          <w:spacing w:val="-1"/>
          <w:rtl/>
        </w:rPr>
        <w:t> </w:t>
      </w:r>
      <w:r w:rsidRPr="00B50640">
        <w:rPr>
          <w:spacing w:val="-1"/>
          <w:rtl/>
        </w:rPr>
        <w:t>23 أيضا</w:t>
      </w:r>
      <w:r w:rsidR="0047096A" w:rsidRPr="00B50640">
        <w:rPr>
          <w:rFonts w:hint="cs"/>
          <w:spacing w:val="-1"/>
          <w:rtl/>
        </w:rPr>
        <w:t>ً</w:t>
      </w:r>
      <w:r w:rsidRPr="00B50640">
        <w:rPr>
          <w:spacing w:val="-1"/>
          <w:rtl/>
        </w:rPr>
        <w:t xml:space="preserve"> بتوزيع نسخ من تلك المنشورات حصريا</w:t>
      </w:r>
      <w:r w:rsidR="0047096A" w:rsidRPr="00B50640">
        <w:rPr>
          <w:rFonts w:hint="cs"/>
          <w:spacing w:val="-1"/>
          <w:rtl/>
        </w:rPr>
        <w:t>ً</w:t>
      </w:r>
      <w:r w:rsidRPr="00B50640">
        <w:rPr>
          <w:spacing w:val="-1"/>
          <w:rtl/>
        </w:rPr>
        <w:t xml:space="preserve"> على أولئك الأشخاص بشروط معينة.</w:t>
      </w:r>
      <w:r w:rsidRPr="00B50640">
        <w:rPr>
          <w:rFonts w:hint="cs"/>
          <w:spacing w:val="-1"/>
          <w:rtl/>
        </w:rPr>
        <w:t xml:space="preserve"> </w:t>
      </w:r>
      <w:r w:rsidRPr="00B50640">
        <w:rPr>
          <w:spacing w:val="-1"/>
          <w:rtl/>
        </w:rPr>
        <w:t>و</w:t>
      </w:r>
      <w:r w:rsidRPr="00B50640">
        <w:rPr>
          <w:rFonts w:hint="cs"/>
          <w:spacing w:val="-1"/>
          <w:rtl/>
        </w:rPr>
        <w:t xml:space="preserve">سيصادَق </w:t>
      </w:r>
      <w:r w:rsidRPr="00B50640">
        <w:rPr>
          <w:spacing w:val="-1"/>
          <w:rtl/>
        </w:rPr>
        <w:t>على معاهدة مراكش قريبا</w:t>
      </w:r>
      <w:r w:rsidR="0047096A" w:rsidRPr="00B50640">
        <w:rPr>
          <w:rFonts w:hint="cs"/>
          <w:spacing w:val="-1"/>
          <w:rtl/>
        </w:rPr>
        <w:t>ً</w:t>
      </w:r>
      <w:r w:rsidRPr="00B50640">
        <w:rPr>
          <w:spacing w:val="-1"/>
          <w:rtl/>
        </w:rPr>
        <w:t xml:space="preserve"> لأنها ستيسر وصول الأشخاص المكفوفين وضعاف البصر إلى الأعمال المنشورة.</w:t>
      </w:r>
    </w:p>
    <w:p w14:paraId="14173435" w14:textId="7BF82FE7" w:rsidR="00F043D1" w:rsidRPr="00B50640" w:rsidRDefault="00F043D1" w:rsidP="00F043D1">
      <w:pPr>
        <w:pStyle w:val="SingleTxtGA"/>
        <w:rPr>
          <w:rtl/>
        </w:rPr>
      </w:pPr>
      <w:r w:rsidRPr="00B50640">
        <w:rPr>
          <w:rtl/>
        </w:rPr>
        <w:t>83-</w:t>
      </w:r>
      <w:r w:rsidRPr="00B50640">
        <w:rPr>
          <w:rtl/>
        </w:rPr>
        <w:tab/>
        <w:t>ولضمان إدماج الفئات الضعيفة، بمن فيهم الأشخاص ذوو الإعاقة، في التحول الرقمي إدماجا</w:t>
      </w:r>
      <w:r w:rsidR="0047096A" w:rsidRPr="00B50640">
        <w:rPr>
          <w:rFonts w:hint="cs"/>
          <w:rtl/>
        </w:rPr>
        <w:t>ً</w:t>
      </w:r>
      <w:r w:rsidRPr="00B50640">
        <w:rPr>
          <w:rtl/>
        </w:rPr>
        <w:t xml:space="preserve"> أفضل، خصصت الحكومة في ميزانية 2019/2020 اعتمادات لحوالي 000 11 أسرة مسجلة في السجل الاجتماعي لموريشيوس لكي تستفيد من الوصول المجاني إلى الإنترنت العريضة النطاق.</w:t>
      </w:r>
    </w:p>
    <w:p w14:paraId="593AA174" w14:textId="4A7F23F3" w:rsidR="00F043D1" w:rsidRPr="00B50640" w:rsidRDefault="00F043D1" w:rsidP="00F043D1">
      <w:pPr>
        <w:pStyle w:val="SingleTxtGA"/>
        <w:rPr>
          <w:rtl/>
        </w:rPr>
      </w:pPr>
      <w:r w:rsidRPr="00B50640">
        <w:rPr>
          <w:rtl/>
        </w:rPr>
        <w:t>84-</w:t>
      </w:r>
      <w:r w:rsidRPr="00B50640">
        <w:rPr>
          <w:rtl/>
        </w:rPr>
        <w:tab/>
        <w:t>وينص قانون حماية البيانات على حماية حقوق الأفراد في الخصوصية، بمن فيهم الأشخاص ذوو الإعاقة، في ضوء التطورات التي تشهدها التقنيات المستخدمة لالتقاط البيانات المتعلقة بالأفراد ونقلها ومعالجتها وتسجيلها وتخزينها.</w:t>
      </w:r>
      <w:r w:rsidRPr="00B50640">
        <w:rPr>
          <w:rFonts w:hint="cs"/>
          <w:rtl/>
        </w:rPr>
        <w:t xml:space="preserve"> </w:t>
      </w:r>
      <w:r w:rsidRPr="00B50640">
        <w:rPr>
          <w:rtl/>
        </w:rPr>
        <w:t>ولجميع الأشخاص، بمن فيهم الأشخاص ذوو الإعاقة، حق الوصول إلى بياناتهم الشخصية.</w:t>
      </w:r>
      <w:r w:rsidRPr="00B50640">
        <w:rPr>
          <w:rFonts w:hint="cs"/>
          <w:rtl/>
        </w:rPr>
        <w:t xml:space="preserve"> </w:t>
      </w:r>
      <w:r w:rsidRPr="00B50640">
        <w:rPr>
          <w:rtl/>
        </w:rPr>
        <w:t xml:space="preserve">وتنص المادة 37 من ذلك القانون على ذلك الحق كالتالي: ’’على كل مسجل بيانات أن يقدم، بناءً على طلب كتابي من صاحب البيانات، وعلى فترات زمنية معقولة وبدون تأخير مفرط (...) وبالمجان، </w:t>
      </w:r>
      <w:r w:rsidRPr="00B50640">
        <w:rPr>
          <w:rFonts w:hint="cs"/>
          <w:rtl/>
        </w:rPr>
        <w:t xml:space="preserve">إفادة </w:t>
      </w:r>
      <w:r w:rsidRPr="00B50640">
        <w:rPr>
          <w:rtl/>
        </w:rPr>
        <w:t>بشأن حالة تجهيز بياناته الشخصية، و</w:t>
      </w:r>
      <w:r w:rsidRPr="00B50640">
        <w:rPr>
          <w:rFonts w:hint="cs"/>
          <w:rtl/>
        </w:rPr>
        <w:t xml:space="preserve">أن يسلّمه </w:t>
      </w:r>
      <w:r w:rsidRPr="00B50640">
        <w:rPr>
          <w:rtl/>
        </w:rPr>
        <w:t>نسخة</w:t>
      </w:r>
      <w:r w:rsidRPr="00B50640">
        <w:rPr>
          <w:rFonts w:hint="cs"/>
          <w:rtl/>
        </w:rPr>
        <w:t>ً</w:t>
      </w:r>
      <w:r w:rsidRPr="00B50640">
        <w:rPr>
          <w:rtl/>
        </w:rPr>
        <w:t xml:space="preserve"> من تلك البيانات.‘‘</w:t>
      </w:r>
    </w:p>
    <w:p w14:paraId="3950D4EE" w14:textId="493C5CC6" w:rsidR="00F043D1" w:rsidRPr="00B50640" w:rsidRDefault="00F043D1" w:rsidP="00F043D1">
      <w:pPr>
        <w:pStyle w:val="SingleTxtGA"/>
        <w:rPr>
          <w:rtl/>
        </w:rPr>
      </w:pPr>
      <w:r w:rsidRPr="00B50640">
        <w:rPr>
          <w:rtl/>
        </w:rPr>
        <w:t>85-</w:t>
      </w:r>
      <w:r w:rsidRPr="00B50640">
        <w:rPr>
          <w:rtl/>
        </w:rPr>
        <w:tab/>
        <w:t>واتُخذت في جميع أنحاء جمهورية موريشيوس ترتيبات لتعزيز إمكانية الوصول مجانا</w:t>
      </w:r>
      <w:r w:rsidR="0047096A" w:rsidRPr="00B50640">
        <w:rPr>
          <w:rFonts w:hint="cs"/>
          <w:rtl/>
        </w:rPr>
        <w:t>ً</w:t>
      </w:r>
      <w:r w:rsidRPr="00B50640">
        <w:rPr>
          <w:rtl/>
        </w:rPr>
        <w:t xml:space="preserve"> إلى مرافق الإنترنت العريضة النطاق.</w:t>
      </w:r>
      <w:r w:rsidRPr="00B50640">
        <w:rPr>
          <w:rFonts w:hint="cs"/>
          <w:rtl/>
        </w:rPr>
        <w:t xml:space="preserve"> </w:t>
      </w:r>
      <w:r w:rsidRPr="00B50640">
        <w:rPr>
          <w:rtl/>
        </w:rPr>
        <w:t xml:space="preserve">وخدمات الاتصال الشبكي اللاسلكي </w:t>
      </w:r>
      <w:r w:rsidRPr="00B50640">
        <w:t>wi-fi</w:t>
      </w:r>
      <w:r w:rsidRPr="00B50640">
        <w:rPr>
          <w:rtl/>
        </w:rPr>
        <w:t xml:space="preserve"> متاحة مجانا</w:t>
      </w:r>
      <w:r w:rsidR="0047096A" w:rsidRPr="00B50640">
        <w:rPr>
          <w:rFonts w:hint="cs"/>
          <w:rtl/>
        </w:rPr>
        <w:t>ً</w:t>
      </w:r>
      <w:r w:rsidRPr="00B50640">
        <w:rPr>
          <w:rtl/>
        </w:rPr>
        <w:t xml:space="preserve"> من خلال 111 مكتب بريد، و57 مركزا</w:t>
      </w:r>
      <w:r w:rsidR="0047096A" w:rsidRPr="00B50640">
        <w:rPr>
          <w:rFonts w:hint="cs"/>
          <w:rtl/>
        </w:rPr>
        <w:t>ً</w:t>
      </w:r>
      <w:r w:rsidRPr="00B50640">
        <w:rPr>
          <w:rtl/>
        </w:rPr>
        <w:t xml:space="preserve"> للرعاية الاجتماعية، و139 مركزا</w:t>
      </w:r>
      <w:r w:rsidR="0047096A" w:rsidRPr="00B50640">
        <w:rPr>
          <w:rFonts w:hint="cs"/>
          <w:rtl/>
        </w:rPr>
        <w:t>ً</w:t>
      </w:r>
      <w:r w:rsidRPr="00B50640">
        <w:rPr>
          <w:rtl/>
        </w:rPr>
        <w:t xml:space="preserve"> مجتمعيا</w:t>
      </w:r>
      <w:r w:rsidR="0047096A" w:rsidRPr="00B50640">
        <w:rPr>
          <w:rFonts w:hint="cs"/>
          <w:rtl/>
        </w:rPr>
        <w:t>ً</w:t>
      </w:r>
      <w:r w:rsidRPr="00B50640">
        <w:rPr>
          <w:rtl/>
        </w:rPr>
        <w:t xml:space="preserve">، و350 نقطة اتصال شبكي لاسلكي </w:t>
      </w:r>
      <w:r w:rsidRPr="00B50640">
        <w:t>hot spots</w:t>
      </w:r>
      <w:r w:rsidRPr="00B50640">
        <w:rPr>
          <w:rtl/>
        </w:rPr>
        <w:t xml:space="preserve"> أنشأتها شركة موريشيوس للاتصالات في كل من المناطق الريفية والحضرية في جميع أنحاء جمهورية موريشيوس.</w:t>
      </w:r>
    </w:p>
    <w:p w14:paraId="6D05769D" w14:textId="7C12B699" w:rsidR="00F043D1" w:rsidRPr="00B50640" w:rsidRDefault="00F043D1" w:rsidP="00F043D1">
      <w:pPr>
        <w:pStyle w:val="SingleTxtGA"/>
        <w:rPr>
          <w:rtl/>
        </w:rPr>
      </w:pPr>
      <w:r w:rsidRPr="00B50640">
        <w:rPr>
          <w:rtl/>
        </w:rPr>
        <w:t>86-</w:t>
      </w:r>
      <w:r w:rsidRPr="00B50640">
        <w:rPr>
          <w:rtl/>
        </w:rPr>
        <w:tab/>
        <w:t xml:space="preserve">وتقدم محطة التلفزيون الوطنية التابعة لهيئة إذاعة موريشيوس، بالتعاون مع وزارة الإدماج الاجتماعي والضمان الاجتماعي والتضامن الوطني، نشرة إخبارية مدتها 8 إلى 10 دقائق بلغة الإشارة </w:t>
      </w:r>
      <w:proofErr w:type="spellStart"/>
      <w:r w:rsidRPr="00B50640">
        <w:rPr>
          <w:rtl/>
        </w:rPr>
        <w:t>الموريشيوسية</w:t>
      </w:r>
      <w:proofErr w:type="spellEnd"/>
      <w:r w:rsidRPr="00B50640">
        <w:rPr>
          <w:rtl/>
        </w:rPr>
        <w:t>.</w:t>
      </w:r>
      <w:r w:rsidRPr="00B50640">
        <w:rPr>
          <w:rFonts w:hint="cs"/>
          <w:rtl/>
        </w:rPr>
        <w:t xml:space="preserve"> </w:t>
      </w:r>
      <w:r w:rsidRPr="00B50640">
        <w:rPr>
          <w:rtl/>
        </w:rPr>
        <w:t xml:space="preserve">وخلال فترة الإغلاق الشامل، أُطلق مقطع فيديو بلغة الإشارة </w:t>
      </w:r>
      <w:proofErr w:type="spellStart"/>
      <w:r w:rsidRPr="00B50640">
        <w:rPr>
          <w:rtl/>
        </w:rPr>
        <w:t>الموريشيوسية</w:t>
      </w:r>
      <w:proofErr w:type="spellEnd"/>
      <w:r w:rsidRPr="00B50640">
        <w:rPr>
          <w:rtl/>
        </w:rPr>
        <w:t xml:space="preserve">، </w:t>
      </w:r>
      <w:r w:rsidRPr="00B50640">
        <w:rPr>
          <w:rFonts w:hint="cs"/>
          <w:rtl/>
        </w:rPr>
        <w:t xml:space="preserve">كانت </w:t>
      </w:r>
      <w:r w:rsidRPr="00B50640">
        <w:rPr>
          <w:rtl/>
        </w:rPr>
        <w:t xml:space="preserve">هيئة إذاعة موريشيوس </w:t>
      </w:r>
      <w:r w:rsidRPr="00B50640">
        <w:rPr>
          <w:rFonts w:hint="cs"/>
          <w:rtl/>
        </w:rPr>
        <w:t xml:space="preserve">تبثه </w:t>
      </w:r>
      <w:r w:rsidRPr="00B50640">
        <w:rPr>
          <w:rtl/>
        </w:rPr>
        <w:t>يوميا</w:t>
      </w:r>
      <w:r w:rsidR="0047096A" w:rsidRPr="00B50640">
        <w:rPr>
          <w:rFonts w:hint="cs"/>
          <w:rtl/>
        </w:rPr>
        <w:t>ً</w:t>
      </w:r>
      <w:r w:rsidRPr="00B50640">
        <w:rPr>
          <w:rtl/>
        </w:rPr>
        <w:t xml:space="preserve"> لتوعية الأشخاص ضعاف السمع بمخاطر كوفيد-19.</w:t>
      </w:r>
    </w:p>
    <w:p w14:paraId="05A4622B" w14:textId="74F41513" w:rsidR="00F043D1" w:rsidRPr="00B50640" w:rsidRDefault="00F043D1" w:rsidP="00F043D1">
      <w:pPr>
        <w:pStyle w:val="SingleTxtGA"/>
        <w:rPr>
          <w:spacing w:val="-3"/>
          <w:rtl/>
        </w:rPr>
      </w:pPr>
      <w:r w:rsidRPr="00B50640">
        <w:rPr>
          <w:spacing w:val="-3"/>
          <w:rtl/>
        </w:rPr>
        <w:t>87-</w:t>
      </w:r>
      <w:r w:rsidRPr="00B50640">
        <w:rPr>
          <w:spacing w:val="-3"/>
          <w:rtl/>
        </w:rPr>
        <w:tab/>
        <w:t>ويعرض التلفزيون الوطني أيضا</w:t>
      </w:r>
      <w:r w:rsidR="0047096A" w:rsidRPr="00B50640">
        <w:rPr>
          <w:rFonts w:hint="cs"/>
          <w:spacing w:val="-3"/>
          <w:rtl/>
        </w:rPr>
        <w:t>ً</w:t>
      </w:r>
      <w:r w:rsidRPr="00B50640">
        <w:rPr>
          <w:spacing w:val="-3"/>
          <w:rtl/>
        </w:rPr>
        <w:t xml:space="preserve"> بلغة الإشارة </w:t>
      </w:r>
      <w:proofErr w:type="spellStart"/>
      <w:r w:rsidRPr="00B50640">
        <w:rPr>
          <w:spacing w:val="-3"/>
          <w:rtl/>
        </w:rPr>
        <w:t>الموريشيوسية</w:t>
      </w:r>
      <w:proofErr w:type="spellEnd"/>
      <w:r w:rsidRPr="00B50640">
        <w:rPr>
          <w:spacing w:val="-3"/>
          <w:rtl/>
        </w:rPr>
        <w:t xml:space="preserve"> الحملات الجارية بشأن القضايا الصحية مثل حمى الضنك، </w:t>
      </w:r>
      <w:proofErr w:type="spellStart"/>
      <w:r w:rsidRPr="00B50640">
        <w:rPr>
          <w:spacing w:val="-3"/>
          <w:rtl/>
        </w:rPr>
        <w:t>والشيكونغونيا</w:t>
      </w:r>
      <w:proofErr w:type="spellEnd"/>
      <w:r w:rsidRPr="00B50640">
        <w:rPr>
          <w:spacing w:val="-3"/>
          <w:rtl/>
        </w:rPr>
        <w:t xml:space="preserve"> وغيرها، بالتعاون مع وزارة الصحة والعافية وهيئة إذاعة موريشيوس.</w:t>
      </w:r>
    </w:p>
    <w:p w14:paraId="0E56CC4A" w14:textId="783A5D13" w:rsidR="00F043D1" w:rsidRPr="00B50640" w:rsidRDefault="00F043D1" w:rsidP="00F043D1">
      <w:pPr>
        <w:pStyle w:val="SingleTxtGA"/>
        <w:rPr>
          <w:rtl/>
        </w:rPr>
      </w:pPr>
      <w:r w:rsidRPr="00B50640">
        <w:rPr>
          <w:rtl/>
        </w:rPr>
        <w:t>88-</w:t>
      </w:r>
      <w:r w:rsidRPr="00B50640">
        <w:rPr>
          <w:rtl/>
        </w:rPr>
        <w:tab/>
        <w:t>وخلال الانتخابات العامة، يقدم التلفزيون الوطني أيضا</w:t>
      </w:r>
      <w:r w:rsidR="0047096A" w:rsidRPr="00B50640">
        <w:rPr>
          <w:rFonts w:hint="cs"/>
          <w:rtl/>
        </w:rPr>
        <w:t>ً</w:t>
      </w:r>
      <w:r w:rsidRPr="00B50640">
        <w:rPr>
          <w:rtl/>
        </w:rPr>
        <w:t xml:space="preserve"> شرحا</w:t>
      </w:r>
      <w:r w:rsidR="0047096A" w:rsidRPr="00B50640">
        <w:rPr>
          <w:rFonts w:hint="cs"/>
          <w:rtl/>
        </w:rPr>
        <w:t>ً</w:t>
      </w:r>
      <w:r w:rsidRPr="00B50640">
        <w:rPr>
          <w:rtl/>
        </w:rPr>
        <w:t xml:space="preserve"> بلغة الإشارة </w:t>
      </w:r>
      <w:proofErr w:type="spellStart"/>
      <w:r w:rsidRPr="00B50640">
        <w:rPr>
          <w:rtl/>
        </w:rPr>
        <w:t>الموريشيوسية</w:t>
      </w:r>
      <w:proofErr w:type="spellEnd"/>
      <w:r w:rsidRPr="00B50640">
        <w:rPr>
          <w:rtl/>
        </w:rPr>
        <w:t xml:space="preserve"> لإجراءات التصويت. </w:t>
      </w:r>
    </w:p>
    <w:p w14:paraId="32E7DCFE" w14:textId="60F4318E" w:rsidR="00F043D1" w:rsidRPr="00B50640" w:rsidRDefault="002E7D14" w:rsidP="002E7D14">
      <w:pPr>
        <w:pStyle w:val="H1GA"/>
        <w:rPr>
          <w:rtl/>
        </w:rPr>
      </w:pPr>
      <w:r w:rsidRPr="00B50640">
        <w:rPr>
          <w:rtl/>
        </w:rPr>
        <w:lastRenderedPageBreak/>
        <w:tab/>
      </w:r>
      <w:r w:rsidRPr="00B50640">
        <w:rPr>
          <w:rtl/>
        </w:rPr>
        <w:tab/>
      </w:r>
      <w:r w:rsidR="00F043D1" w:rsidRPr="00B50640">
        <w:rPr>
          <w:rFonts w:hint="cs"/>
          <w:rtl/>
        </w:rPr>
        <w:t>حالات</w:t>
      </w:r>
      <w:r w:rsidR="00F043D1" w:rsidRPr="00B50640">
        <w:rPr>
          <w:rtl/>
        </w:rPr>
        <w:t xml:space="preserve"> </w:t>
      </w:r>
      <w:r w:rsidR="00F043D1" w:rsidRPr="00B50640">
        <w:rPr>
          <w:rFonts w:hint="cs"/>
          <w:rtl/>
        </w:rPr>
        <w:t>الخطر</w:t>
      </w:r>
      <w:r w:rsidR="00F043D1" w:rsidRPr="00B50640">
        <w:rPr>
          <w:rtl/>
        </w:rPr>
        <w:t xml:space="preserve"> </w:t>
      </w:r>
      <w:r w:rsidR="00F043D1" w:rsidRPr="00B50640">
        <w:rPr>
          <w:rFonts w:hint="cs"/>
          <w:rtl/>
        </w:rPr>
        <w:t>والطوارئ</w:t>
      </w:r>
      <w:r w:rsidR="00F043D1" w:rsidRPr="00B50640">
        <w:rPr>
          <w:rtl/>
        </w:rPr>
        <w:t xml:space="preserve"> </w:t>
      </w:r>
      <w:r w:rsidR="00F043D1" w:rsidRPr="00B50640">
        <w:rPr>
          <w:rFonts w:hint="cs"/>
          <w:rtl/>
        </w:rPr>
        <w:t>الإنسانية</w:t>
      </w:r>
      <w:r w:rsidR="00F043D1" w:rsidRPr="00B50640">
        <w:rPr>
          <w:rtl/>
        </w:rPr>
        <w:t xml:space="preserve"> (</w:t>
      </w:r>
      <w:r w:rsidR="00F043D1" w:rsidRPr="00B50640">
        <w:rPr>
          <w:rFonts w:hint="cs"/>
          <w:rtl/>
        </w:rPr>
        <w:t>المادة</w:t>
      </w:r>
      <w:r w:rsidR="00F043D1" w:rsidRPr="00B50640">
        <w:rPr>
          <w:rtl/>
        </w:rPr>
        <w:t xml:space="preserve"> 11)</w:t>
      </w:r>
    </w:p>
    <w:p w14:paraId="0415D943" w14:textId="01CBB52F" w:rsidR="00F043D1" w:rsidRPr="00B50640" w:rsidRDefault="002E7D14" w:rsidP="002E7D14">
      <w:pPr>
        <w:pStyle w:val="H23GA"/>
        <w:rPr>
          <w:rtl/>
        </w:rPr>
      </w:pPr>
      <w:r w:rsidRPr="00B50640">
        <w:rPr>
          <w:rtl/>
        </w:rPr>
        <w:tab/>
      </w:r>
      <w:r w:rsidRPr="00B50640">
        <w:rPr>
          <w:rtl/>
        </w:rPr>
        <w:tab/>
      </w:r>
      <w:r w:rsidR="00F043D1" w:rsidRPr="00B50640">
        <w:rPr>
          <w:rtl/>
        </w:rPr>
        <w:t>الرد على الفقرة 9 من قائمة المسائل</w:t>
      </w:r>
    </w:p>
    <w:p w14:paraId="553CA2C6" w14:textId="7EF2738F" w:rsidR="00F043D1" w:rsidRPr="00B50640" w:rsidRDefault="00F043D1" w:rsidP="00F043D1">
      <w:pPr>
        <w:pStyle w:val="SingleTxtGA"/>
        <w:rPr>
          <w:rtl/>
        </w:rPr>
      </w:pPr>
      <w:r w:rsidRPr="00B50640">
        <w:rPr>
          <w:rtl/>
        </w:rPr>
        <w:t>89-</w:t>
      </w:r>
      <w:r w:rsidRPr="00B50640">
        <w:rPr>
          <w:rtl/>
        </w:rPr>
        <w:tab/>
        <w:t>توصلت دولة موريشيوس إلى وضع سياسة شاملة بشأن سلامة جميع أفراد الشعب في أوقات الطوارئ الإنسانية وحالات المخاطر والكوارث.</w:t>
      </w:r>
      <w:r w:rsidRPr="00B50640">
        <w:rPr>
          <w:rFonts w:hint="cs"/>
          <w:rtl/>
        </w:rPr>
        <w:t xml:space="preserve"> </w:t>
      </w:r>
      <w:r w:rsidRPr="00B50640">
        <w:rPr>
          <w:rtl/>
        </w:rPr>
        <w:t>وأُعلن في 1 تموز/يوليه 2016 عن القانون الوطني للحد من مخاطر الكوارث وإدارتها، وأنشئ مركزٌ وطني لإدارة الحد من مخاطر الكوارث بغية تنسيق جهود مختلف الوكالات المعنية بالتخفيف من آثار الكوارث.</w:t>
      </w:r>
    </w:p>
    <w:p w14:paraId="123D720E" w14:textId="36482A97" w:rsidR="00F043D1" w:rsidRPr="00B50640" w:rsidRDefault="00F043D1" w:rsidP="00F043D1">
      <w:pPr>
        <w:pStyle w:val="SingleTxtGA"/>
        <w:rPr>
          <w:rtl/>
        </w:rPr>
      </w:pPr>
      <w:r w:rsidRPr="00B50640">
        <w:rPr>
          <w:rtl/>
        </w:rPr>
        <w:t>90-</w:t>
      </w:r>
      <w:r w:rsidRPr="00B50640">
        <w:rPr>
          <w:rtl/>
        </w:rPr>
        <w:tab/>
        <w:t xml:space="preserve">وينظم هذا المركز بانتظام حملات </w:t>
      </w:r>
      <w:r w:rsidRPr="00B50640">
        <w:rPr>
          <w:rFonts w:hint="cs"/>
          <w:rtl/>
        </w:rPr>
        <w:t>لل</w:t>
      </w:r>
      <w:r w:rsidRPr="00B50640">
        <w:rPr>
          <w:rtl/>
        </w:rPr>
        <w:t>توعية بجوانب الحد من مخاطر الكوارث، وتمارينَ وأنشطة محاكاة متكررة.</w:t>
      </w:r>
      <w:r w:rsidRPr="00B50640">
        <w:rPr>
          <w:rFonts w:hint="cs"/>
          <w:rtl/>
        </w:rPr>
        <w:t xml:space="preserve"> </w:t>
      </w:r>
      <w:r w:rsidRPr="00B50640">
        <w:rPr>
          <w:rtl/>
        </w:rPr>
        <w:t>وتأخذ هذه الحملات وتمارين المحاكاة بعين الاعتبار الاحتياجات الخاصة للأشخاص ذوي الإعاقة.</w:t>
      </w:r>
      <w:r w:rsidRPr="00B50640">
        <w:rPr>
          <w:rFonts w:hint="cs"/>
          <w:rtl/>
        </w:rPr>
        <w:t xml:space="preserve"> </w:t>
      </w:r>
      <w:r w:rsidRPr="00B50640">
        <w:rPr>
          <w:rtl/>
        </w:rPr>
        <w:t>وتخضع إجراءات الإخلاء الآمن لاختبارات</w:t>
      </w:r>
      <w:r w:rsidRPr="00B50640">
        <w:rPr>
          <w:rFonts w:hint="cs"/>
          <w:rtl/>
        </w:rPr>
        <w:t>ٍ</w:t>
      </w:r>
      <w:r w:rsidRPr="00B50640">
        <w:rPr>
          <w:rtl/>
        </w:rPr>
        <w:t xml:space="preserve"> للتأكد من إمكانية تنفيذها في حالة وقوع كوارث.</w:t>
      </w:r>
    </w:p>
    <w:p w14:paraId="5A4D3AAE" w14:textId="764C5FF4" w:rsidR="00F043D1" w:rsidRPr="00B50640" w:rsidRDefault="00F043D1" w:rsidP="00F043D1">
      <w:pPr>
        <w:pStyle w:val="SingleTxtGA"/>
        <w:rPr>
          <w:rtl/>
        </w:rPr>
      </w:pPr>
      <w:r w:rsidRPr="00B50640">
        <w:rPr>
          <w:rtl/>
        </w:rPr>
        <w:t>91-</w:t>
      </w:r>
      <w:r w:rsidRPr="00B50640">
        <w:rPr>
          <w:rtl/>
        </w:rPr>
        <w:tab/>
        <w:t>وينفذ المركز الوطني لإدارة الحد من مخاطر الكوارث حاليا</w:t>
      </w:r>
      <w:r w:rsidR="0047096A" w:rsidRPr="00B50640">
        <w:rPr>
          <w:rFonts w:hint="cs"/>
          <w:rtl/>
        </w:rPr>
        <w:t>ً</w:t>
      </w:r>
      <w:r w:rsidRPr="00B50640">
        <w:rPr>
          <w:rtl/>
        </w:rPr>
        <w:t xml:space="preserve"> نظاما</w:t>
      </w:r>
      <w:r w:rsidR="0047096A" w:rsidRPr="00B50640">
        <w:rPr>
          <w:rFonts w:hint="cs"/>
          <w:rtl/>
        </w:rPr>
        <w:t>ً</w:t>
      </w:r>
      <w:r w:rsidRPr="00B50640">
        <w:rPr>
          <w:rtl/>
        </w:rPr>
        <w:t xml:space="preserve"> وطنيا</w:t>
      </w:r>
      <w:r w:rsidR="0047096A" w:rsidRPr="00B50640">
        <w:rPr>
          <w:rFonts w:hint="cs"/>
          <w:rtl/>
        </w:rPr>
        <w:t>ً</w:t>
      </w:r>
      <w:r w:rsidRPr="00B50640">
        <w:rPr>
          <w:rtl/>
        </w:rPr>
        <w:t xml:space="preserve"> للإنذار بالطوارئ المتعدد المخاطر في جمهورية موريشيوس.</w:t>
      </w:r>
      <w:r w:rsidRPr="00B50640">
        <w:rPr>
          <w:rFonts w:hint="cs"/>
          <w:rtl/>
        </w:rPr>
        <w:t xml:space="preserve"> </w:t>
      </w:r>
      <w:r w:rsidRPr="00B50640">
        <w:rPr>
          <w:rtl/>
        </w:rPr>
        <w:t>وهو نظام موثوق وعالي الأداء، له ما يلزم من البنى التحتية لإيصال التحذيرات والإنذارات إلى أكبر عدد ممكن من الأشخاص وأصحاب المصلحة في إطار زمني معقول، من خلال بثها على عدد من القنوات، منها شبكات الاتصالات الهاتفية، والتلفزيون، والإذاعة، ووسائل التواصل الاجتماعي، ولافتات العرض، وأنظمة البث العامة.</w:t>
      </w:r>
      <w:r w:rsidRPr="00B50640">
        <w:rPr>
          <w:rFonts w:hint="cs"/>
          <w:rtl/>
        </w:rPr>
        <w:t xml:space="preserve"> </w:t>
      </w:r>
      <w:r w:rsidRPr="00B50640">
        <w:rPr>
          <w:rtl/>
        </w:rPr>
        <w:t>وصُمم هذا النظام ل</w:t>
      </w:r>
      <w:r w:rsidRPr="00B50640">
        <w:rPr>
          <w:rFonts w:hint="cs"/>
          <w:rtl/>
        </w:rPr>
        <w:t>ي</w:t>
      </w:r>
      <w:r w:rsidRPr="00B50640">
        <w:rPr>
          <w:rtl/>
        </w:rPr>
        <w:t>قدم رسائل الإنذار في أشكال مختلفة، الصوتية والمرئية والنصية، حتى يكون الأشخاص ذوو الإعاقة على علم بها عند صدور إنذارات بالكوارث أو الطوارئ.</w:t>
      </w:r>
    </w:p>
    <w:p w14:paraId="5FD11CDF" w14:textId="758A1913" w:rsidR="00F043D1" w:rsidRPr="00B50640" w:rsidRDefault="00F043D1" w:rsidP="00F043D1">
      <w:pPr>
        <w:pStyle w:val="SingleTxtGA"/>
        <w:rPr>
          <w:rtl/>
        </w:rPr>
      </w:pPr>
      <w:r w:rsidRPr="00B50640">
        <w:rPr>
          <w:rtl/>
        </w:rPr>
        <w:t>92-</w:t>
      </w:r>
      <w:r w:rsidRPr="00B50640">
        <w:rPr>
          <w:rtl/>
        </w:rPr>
        <w:tab/>
        <w:t>وقد دُرّبت فرق الاستجابة للكوارث المجتمعية على كيفية التعامل مع الأشخاص ذوي الإعاقة بشكل يحقق إجلاءهم بشكل آمن أثناء حالات الطوارئ.</w:t>
      </w:r>
    </w:p>
    <w:p w14:paraId="744D73EC" w14:textId="790A97C9" w:rsidR="00F043D1" w:rsidRPr="00B50640" w:rsidRDefault="00F043D1" w:rsidP="00F043D1">
      <w:pPr>
        <w:pStyle w:val="SingleTxtGA"/>
        <w:rPr>
          <w:rtl/>
        </w:rPr>
      </w:pPr>
      <w:r w:rsidRPr="00B50640">
        <w:rPr>
          <w:rtl/>
        </w:rPr>
        <w:t>93-</w:t>
      </w:r>
      <w:r w:rsidRPr="00B50640">
        <w:rPr>
          <w:rtl/>
        </w:rPr>
        <w:tab/>
        <w:t>وتركز عمليات وضع خطط الطوارئ للمناطق الضعيفة على تحديد الأشخاص ذوي الإعاقة باستخدام نتائج الدراسات الاستقصائية للأسر.</w:t>
      </w:r>
      <w:r w:rsidRPr="00B50640">
        <w:rPr>
          <w:rFonts w:hint="cs"/>
          <w:rtl/>
        </w:rPr>
        <w:t xml:space="preserve"> </w:t>
      </w:r>
      <w:r w:rsidRPr="00B50640">
        <w:rPr>
          <w:rtl/>
        </w:rPr>
        <w:t>ووُضعت خطط الطوارئ لدور الرعاية السكنية في المناطق المعرضة للخطر.</w:t>
      </w:r>
      <w:r w:rsidRPr="00B50640">
        <w:rPr>
          <w:rFonts w:hint="cs"/>
          <w:rtl/>
        </w:rPr>
        <w:t xml:space="preserve"> </w:t>
      </w:r>
      <w:r w:rsidRPr="00B50640">
        <w:rPr>
          <w:rtl/>
        </w:rPr>
        <w:t>ويجري تطوير وتنفيذ ومراقبة خطط وإجراءات الطوارئ وفقا</w:t>
      </w:r>
      <w:r w:rsidR="0047096A" w:rsidRPr="00B50640">
        <w:rPr>
          <w:rFonts w:hint="cs"/>
          <w:rtl/>
        </w:rPr>
        <w:t>ً</w:t>
      </w:r>
      <w:r w:rsidRPr="00B50640">
        <w:rPr>
          <w:rtl/>
        </w:rPr>
        <w:t xml:space="preserve"> لإطار سنداي للحد من مخاطر الكوارث للفترة 2015-2030.</w:t>
      </w:r>
      <w:r w:rsidRPr="00B50640">
        <w:rPr>
          <w:rFonts w:hint="cs"/>
          <w:rtl/>
        </w:rPr>
        <w:t xml:space="preserve"> </w:t>
      </w:r>
    </w:p>
    <w:p w14:paraId="5A650790" w14:textId="45F2F1D3" w:rsidR="00F043D1" w:rsidRPr="00B50640" w:rsidRDefault="002E7D14" w:rsidP="002E7D14">
      <w:pPr>
        <w:pStyle w:val="H1GA"/>
        <w:rPr>
          <w:rFonts w:ascii="Times New Roman Bold" w:hAnsi="Times New Roman Bold" w:hint="eastAsia"/>
          <w:spacing w:val="-4"/>
          <w:rtl/>
        </w:rPr>
      </w:pPr>
      <w:r w:rsidRPr="00B50640">
        <w:rPr>
          <w:rFonts w:ascii="Times New Roman Bold" w:hAnsi="Times New Roman Bold"/>
          <w:spacing w:val="-4"/>
          <w:rtl/>
        </w:rPr>
        <w:tab/>
      </w:r>
      <w:r w:rsidRPr="00B50640">
        <w:rPr>
          <w:rFonts w:ascii="Times New Roman Bold" w:hAnsi="Times New Roman Bold"/>
          <w:spacing w:val="-4"/>
          <w:rtl/>
        </w:rPr>
        <w:tab/>
      </w:r>
      <w:r w:rsidR="00F043D1" w:rsidRPr="00B50640">
        <w:rPr>
          <w:rFonts w:ascii="Times New Roman Bold" w:hAnsi="Times New Roman Bold"/>
          <w:spacing w:val="-4"/>
          <w:rtl/>
        </w:rPr>
        <w:t>الاعتراف بالأشخاص ذوي الإعاقة على قدم المساواة مع الآخرين أمام القانون (المادة 12)</w:t>
      </w:r>
    </w:p>
    <w:p w14:paraId="70E00FA1" w14:textId="03F05EB6" w:rsidR="00F043D1" w:rsidRPr="00B50640" w:rsidRDefault="002E3BF7" w:rsidP="002E3BF7">
      <w:pPr>
        <w:pStyle w:val="H23GA"/>
        <w:rPr>
          <w:rtl/>
        </w:rPr>
      </w:pPr>
      <w:r w:rsidRPr="00B50640">
        <w:rPr>
          <w:rtl/>
        </w:rPr>
        <w:tab/>
      </w:r>
      <w:r w:rsidRPr="00B50640">
        <w:rPr>
          <w:rtl/>
        </w:rPr>
        <w:tab/>
      </w:r>
      <w:r w:rsidR="00F043D1" w:rsidRPr="00B50640">
        <w:rPr>
          <w:rtl/>
        </w:rPr>
        <w:t>الرد على الفقرة 10(أ) من قائمة المسائل</w:t>
      </w:r>
    </w:p>
    <w:p w14:paraId="5EC4780A" w14:textId="266DE10C" w:rsidR="00F043D1" w:rsidRPr="00B50640" w:rsidRDefault="00F043D1" w:rsidP="00F043D1">
      <w:pPr>
        <w:pStyle w:val="SingleTxtGA"/>
        <w:rPr>
          <w:rtl/>
        </w:rPr>
      </w:pPr>
      <w:r w:rsidRPr="00B50640">
        <w:rPr>
          <w:rtl/>
        </w:rPr>
        <w:t>94-</w:t>
      </w:r>
      <w:r w:rsidRPr="00B50640">
        <w:rPr>
          <w:rtl/>
        </w:rPr>
        <w:tab/>
        <w:t>لا يجوز، وفقا</w:t>
      </w:r>
      <w:r w:rsidR="0047096A" w:rsidRPr="00B50640">
        <w:rPr>
          <w:rFonts w:hint="cs"/>
          <w:rtl/>
        </w:rPr>
        <w:t>ً</w:t>
      </w:r>
      <w:r w:rsidRPr="00B50640">
        <w:rPr>
          <w:rtl/>
        </w:rPr>
        <w:t xml:space="preserve"> للقوانين السارية، حرمان أي شخص من أهليته القانونية إلا إذا أمر قاض في غرفة المشورة أو قاض بالمحكمة العليا (في مرحلة الاستئناف) بوضع شخص ذي إعاقة عقلية أو جسدية، على النحو المنصوص عليه في المادة 494 من القانون المدني، تحت وصاية وصي</w:t>
      </w:r>
      <w:r w:rsidRPr="00B50640">
        <w:rPr>
          <w:rFonts w:hint="cs"/>
          <w:rtl/>
        </w:rPr>
        <w:t>ّ</w:t>
      </w:r>
      <w:r w:rsidRPr="00B50640">
        <w:rPr>
          <w:rtl/>
        </w:rPr>
        <w:t xml:space="preserve"> أو مشرف على وصي</w:t>
      </w:r>
      <w:r w:rsidRPr="00B50640">
        <w:rPr>
          <w:rFonts w:hint="cs"/>
          <w:rtl/>
        </w:rPr>
        <w:t>ّ</w:t>
      </w:r>
      <w:r w:rsidRPr="00B50640">
        <w:rPr>
          <w:rtl/>
        </w:rPr>
        <w:t>.</w:t>
      </w:r>
      <w:r w:rsidRPr="00B50640">
        <w:rPr>
          <w:rFonts w:hint="cs"/>
          <w:rtl/>
        </w:rPr>
        <w:t xml:space="preserve"> </w:t>
      </w:r>
      <w:r w:rsidRPr="00B50640">
        <w:rPr>
          <w:rtl/>
        </w:rPr>
        <w:t>ويجب التأكد، من خلال طبيب متخصص أو أكثر، من وجود تلك الإعاقة الجسدية أو العقلية.</w:t>
      </w:r>
    </w:p>
    <w:p w14:paraId="323E0ED8" w14:textId="15EFE534" w:rsidR="00F043D1" w:rsidRPr="00B50640" w:rsidRDefault="00F043D1" w:rsidP="00F043D1">
      <w:pPr>
        <w:pStyle w:val="SingleTxtGA"/>
        <w:rPr>
          <w:rtl/>
        </w:rPr>
      </w:pPr>
      <w:r w:rsidRPr="00B50640">
        <w:rPr>
          <w:rtl/>
        </w:rPr>
        <w:t>95-</w:t>
      </w:r>
      <w:r w:rsidRPr="00B50640">
        <w:rPr>
          <w:rtl/>
        </w:rPr>
        <w:tab/>
        <w:t xml:space="preserve">وتتضمن المواد من 492 إلى 510 من القانون المدني </w:t>
      </w:r>
      <w:proofErr w:type="spellStart"/>
      <w:r w:rsidRPr="00B50640">
        <w:rPr>
          <w:rtl/>
        </w:rPr>
        <w:t>الموريشيوسي</w:t>
      </w:r>
      <w:proofErr w:type="spellEnd"/>
      <w:r w:rsidRPr="00B50640">
        <w:rPr>
          <w:rtl/>
        </w:rPr>
        <w:t>، فيما يتعلق بالوصاية وباتخاذ القرارات نيابة عن أشخاص ذوي إعاقة، الأحكام المتعلقة بأنواع الوصاية، مثل الوصاية على القص</w:t>
      </w:r>
      <w:r w:rsidRPr="00B50640">
        <w:rPr>
          <w:rFonts w:hint="cs"/>
          <w:rtl/>
        </w:rPr>
        <w:t>ّ</w:t>
      </w:r>
      <w:r w:rsidRPr="00B50640">
        <w:rPr>
          <w:rtl/>
        </w:rPr>
        <w:t>ر، والأشخاص الذين بلغوا سن الرشد ولكن حالتهم العقلية لا تسمح لهم بإدارة شؤون حياتهم اليومية؛ وتتناول الفقرة 2 من المادة 494 حالة الشخص الذي بلغ سن الرشد ولكن إعاقته الجسدية تمنعه من التعبير عن إرادته، وتتطلب أن يكون له ممثل</w:t>
      </w:r>
      <w:r w:rsidRPr="00B50640">
        <w:rPr>
          <w:rFonts w:hint="cs"/>
          <w:rtl/>
        </w:rPr>
        <w:t>ٌ</w:t>
      </w:r>
      <w:r w:rsidRPr="00B50640">
        <w:rPr>
          <w:rtl/>
        </w:rPr>
        <w:t xml:space="preserve"> يدير شؤونه.</w:t>
      </w:r>
    </w:p>
    <w:p w14:paraId="11CC4DF0" w14:textId="252F1513" w:rsidR="00F043D1" w:rsidRPr="00B50640" w:rsidRDefault="00F043D1" w:rsidP="00F043D1">
      <w:pPr>
        <w:pStyle w:val="SingleTxtGA"/>
        <w:rPr>
          <w:rtl/>
        </w:rPr>
      </w:pPr>
      <w:r w:rsidRPr="00B50640">
        <w:rPr>
          <w:rtl/>
        </w:rPr>
        <w:lastRenderedPageBreak/>
        <w:t>96-</w:t>
      </w:r>
      <w:r w:rsidRPr="00B50640">
        <w:rPr>
          <w:rtl/>
        </w:rPr>
        <w:tab/>
        <w:t xml:space="preserve">وعملية وضع شخص تحت الوصاية تنظر فيها </w:t>
      </w:r>
      <w:r w:rsidRPr="00B50640">
        <w:rPr>
          <w:i/>
          <w:iCs/>
          <w:rtl/>
        </w:rPr>
        <w:t>النيابة العامة</w:t>
      </w:r>
      <w:r w:rsidRPr="00B50640">
        <w:rPr>
          <w:rtl/>
        </w:rPr>
        <w:t xml:space="preserve"> (بإشراف مكتب المدعي العام) عندما تطلب ذلك محكمةٌ قبل إصدارها أمرا</w:t>
      </w:r>
      <w:r w:rsidR="001470A4" w:rsidRPr="00B50640">
        <w:rPr>
          <w:rFonts w:hint="cs"/>
          <w:rtl/>
        </w:rPr>
        <w:t>ً</w:t>
      </w:r>
      <w:r w:rsidRPr="00B50640">
        <w:rPr>
          <w:rtl/>
        </w:rPr>
        <w:t xml:space="preserve"> بوضع شخص تحت الوصاية.</w:t>
      </w:r>
    </w:p>
    <w:p w14:paraId="65D69F04" w14:textId="07276C3C" w:rsidR="00F043D1" w:rsidRPr="00B50640" w:rsidRDefault="00F043D1" w:rsidP="00F043D1">
      <w:pPr>
        <w:pStyle w:val="SingleTxtGA"/>
        <w:rPr>
          <w:rtl/>
        </w:rPr>
      </w:pPr>
      <w:r w:rsidRPr="00B50640">
        <w:rPr>
          <w:rtl/>
        </w:rPr>
        <w:t>97-</w:t>
      </w:r>
      <w:r w:rsidRPr="00B50640">
        <w:rPr>
          <w:rtl/>
        </w:rPr>
        <w:tab/>
        <w:t>وبالتالي، ومع مراعاة ما ورد أعلاه، يمارس الأشخاص ذوو الإعاقة الذهنية أو النفسية</w:t>
      </w:r>
      <w:r w:rsidR="007C0365">
        <w:rPr>
          <w:rFonts w:hint="cs"/>
          <w:rtl/>
        </w:rPr>
        <w:t xml:space="preserve"> </w:t>
      </w:r>
      <w:r w:rsidRPr="00B50640">
        <w:rPr>
          <w:rFonts w:hint="cs"/>
          <w:rtl/>
        </w:rPr>
        <w:t>-</w:t>
      </w:r>
      <w:r w:rsidR="007C0365">
        <w:rPr>
          <w:rFonts w:hint="cs"/>
          <w:rtl/>
        </w:rPr>
        <w:t xml:space="preserve"> </w:t>
      </w:r>
      <w:r w:rsidRPr="00B50640">
        <w:rPr>
          <w:rtl/>
        </w:rPr>
        <w:t>الاجتماعية أهليتهم القانونية على قدم المساواة مع الآخرين، بما في ذلك ما يتعلق بحقوقهم في إبرام العقود، والوصول إلى العدالة، والتصويت، والزواج، وممارسة حقوق الوالدين، والعمل، واختيار مكان إقامتهم، وموافقتهم على تلقي العلاج الطبي.</w:t>
      </w:r>
    </w:p>
    <w:p w14:paraId="759F4A72" w14:textId="73D86B84" w:rsidR="00F043D1" w:rsidRPr="00B50640" w:rsidRDefault="00F043D1" w:rsidP="00F043D1">
      <w:pPr>
        <w:pStyle w:val="SingleTxtGA"/>
        <w:rPr>
          <w:rtl/>
        </w:rPr>
      </w:pPr>
      <w:r w:rsidRPr="00B50640">
        <w:rPr>
          <w:rtl/>
        </w:rPr>
        <w:t>98-</w:t>
      </w:r>
      <w:r w:rsidRPr="00B50640">
        <w:rPr>
          <w:rtl/>
        </w:rPr>
        <w:tab/>
        <w:t>وتوجد أيضا</w:t>
      </w:r>
      <w:r w:rsidR="001470A4" w:rsidRPr="00B50640">
        <w:rPr>
          <w:rFonts w:hint="cs"/>
          <w:rtl/>
        </w:rPr>
        <w:t>ً</w:t>
      </w:r>
      <w:r w:rsidRPr="00B50640">
        <w:rPr>
          <w:rtl/>
        </w:rPr>
        <w:t xml:space="preserve"> صكوك قانونية أخرى تحمي الأشخاص ذوي الإعاقة من التمييز، وتحفظ مصالحهم.</w:t>
      </w:r>
      <w:r w:rsidRPr="00B50640">
        <w:rPr>
          <w:rFonts w:hint="cs"/>
          <w:rtl/>
        </w:rPr>
        <w:t xml:space="preserve"> </w:t>
      </w:r>
      <w:r w:rsidRPr="00B50640">
        <w:rPr>
          <w:rtl/>
        </w:rPr>
        <w:t>فعلى سبيل المثال، يوفر قانون تكافؤ الفرص، لعام 2008، للأشخاص ذوي الإعاقة حماية</w:t>
      </w:r>
      <w:r w:rsidRPr="00B50640">
        <w:rPr>
          <w:rFonts w:hint="cs"/>
          <w:rtl/>
        </w:rPr>
        <w:t>ً</w:t>
      </w:r>
      <w:r w:rsidRPr="00B50640">
        <w:rPr>
          <w:rtl/>
        </w:rPr>
        <w:t xml:space="preserve"> من التمييز لأنه يمنع التمييز المباشر وغير المباشر على أساس جملة أمور منها الإعاقة، مع مراعاة استثناءات محدودة.</w:t>
      </w:r>
      <w:r w:rsidRPr="00B50640">
        <w:rPr>
          <w:rFonts w:hint="cs"/>
          <w:rtl/>
        </w:rPr>
        <w:t xml:space="preserve"> </w:t>
      </w:r>
      <w:r w:rsidRPr="00B50640">
        <w:rPr>
          <w:rtl/>
        </w:rPr>
        <w:t>ويحظر قانون مكافحة التمييز أيضا</w:t>
      </w:r>
      <w:r w:rsidR="001470A4" w:rsidRPr="00B50640">
        <w:rPr>
          <w:rFonts w:hint="cs"/>
          <w:rtl/>
        </w:rPr>
        <w:t>ً</w:t>
      </w:r>
      <w:r w:rsidRPr="00B50640">
        <w:rPr>
          <w:rtl/>
        </w:rPr>
        <w:t xml:space="preserve"> التمييز عن طريق الإيقاع الإجرامي بالضحايا.</w:t>
      </w:r>
    </w:p>
    <w:p w14:paraId="7AF7EA20" w14:textId="50A19732" w:rsidR="00F043D1" w:rsidRPr="00B50640" w:rsidRDefault="00F043D1" w:rsidP="00F043D1">
      <w:pPr>
        <w:pStyle w:val="SingleTxtGA"/>
        <w:rPr>
          <w:rtl/>
        </w:rPr>
      </w:pPr>
      <w:r w:rsidRPr="00B50640">
        <w:rPr>
          <w:rtl/>
        </w:rPr>
        <w:t>99-</w:t>
      </w:r>
      <w:r w:rsidRPr="00B50640">
        <w:rPr>
          <w:rtl/>
        </w:rPr>
        <w:tab/>
        <w:t>وتنص المادة 13 من قانون تدريب الأشخاص ذوي الإعاقة وتوظيفهم (1996) على أنه يتعين على أي مؤسسة عامة أو خاصة يبلغ عدد موظفيها أو يتجاوز 35 فردا</w:t>
      </w:r>
      <w:r w:rsidR="001470A4" w:rsidRPr="00B50640">
        <w:rPr>
          <w:rFonts w:hint="cs"/>
          <w:rtl/>
        </w:rPr>
        <w:t>ً</w:t>
      </w:r>
      <w:r w:rsidRPr="00B50640">
        <w:rPr>
          <w:rtl/>
        </w:rPr>
        <w:t xml:space="preserve"> تخصيص 3 في المائة من وظائفها للأشخاص ذوي الإعاقة، كما تنص على تشكيل لجنة استماع تنظر في حالة أرباب العمل غير الممتثلين لتلك المادة. </w:t>
      </w:r>
    </w:p>
    <w:p w14:paraId="13DDD16D" w14:textId="7B6192F7" w:rsidR="00F043D1" w:rsidRPr="00B50640" w:rsidRDefault="00F043D1" w:rsidP="00F043D1">
      <w:pPr>
        <w:pStyle w:val="SingleTxtGA"/>
        <w:rPr>
          <w:rtl/>
        </w:rPr>
      </w:pPr>
      <w:r w:rsidRPr="00B50640">
        <w:rPr>
          <w:rtl/>
        </w:rPr>
        <w:t>100-</w:t>
      </w:r>
      <w:r w:rsidRPr="00B50640">
        <w:rPr>
          <w:rtl/>
        </w:rPr>
        <w:tab/>
        <w:t>وبعد إلغاء قانون حقوق العمل، أصبحت المادة 5 تحظر التمييز في التوظيف والمهن.</w:t>
      </w:r>
      <w:r w:rsidRPr="00B50640">
        <w:rPr>
          <w:rFonts w:hint="cs"/>
          <w:rtl/>
        </w:rPr>
        <w:t xml:space="preserve"> </w:t>
      </w:r>
      <w:r w:rsidRPr="00B50640">
        <w:rPr>
          <w:rtl/>
        </w:rPr>
        <w:t>وتنص المادة 26 من قانون حقوق العمال على المساواة في الأجر عن الأعمال المتساوية القيمة لجميع الموظفين بمن فيهم الأشخاص ذوو الإعاقة.</w:t>
      </w:r>
      <w:r w:rsidRPr="00B50640">
        <w:rPr>
          <w:rFonts w:hint="cs"/>
          <w:rtl/>
        </w:rPr>
        <w:t xml:space="preserve"> </w:t>
      </w:r>
      <w:r w:rsidRPr="00B50640">
        <w:rPr>
          <w:rtl/>
        </w:rPr>
        <w:t xml:space="preserve">ويوفر قانون حقوق العمال الضمانات والحماية اللازمة لجميع العمال بدون تمييز من أي نوع. </w:t>
      </w:r>
    </w:p>
    <w:p w14:paraId="3FB8098E" w14:textId="7C75C24D" w:rsidR="00F043D1" w:rsidRPr="00B50640" w:rsidRDefault="002E3BF7" w:rsidP="007C0365">
      <w:pPr>
        <w:pStyle w:val="H23GA"/>
        <w:rPr>
          <w:rtl/>
        </w:rPr>
      </w:pPr>
      <w:r w:rsidRPr="00B50640">
        <w:rPr>
          <w:rtl/>
        </w:rPr>
        <w:tab/>
      </w:r>
      <w:r w:rsidRPr="00B50640">
        <w:rPr>
          <w:rtl/>
        </w:rPr>
        <w:tab/>
      </w:r>
      <w:r w:rsidR="00F043D1" w:rsidRPr="00B50640">
        <w:rPr>
          <w:rtl/>
        </w:rPr>
        <w:t>الرد على الفقرة 10(ب) من قائمة المسائل</w:t>
      </w:r>
    </w:p>
    <w:p w14:paraId="125366F4" w14:textId="715C7FAA" w:rsidR="00F043D1" w:rsidRPr="00B50640" w:rsidRDefault="00F043D1" w:rsidP="00F043D1">
      <w:pPr>
        <w:pStyle w:val="SingleTxtGA"/>
        <w:rPr>
          <w:rtl/>
        </w:rPr>
      </w:pPr>
      <w:r w:rsidRPr="00B50640">
        <w:rPr>
          <w:rtl/>
        </w:rPr>
        <w:t>101-</w:t>
      </w:r>
      <w:r w:rsidRPr="00B50640">
        <w:rPr>
          <w:rtl/>
        </w:rPr>
        <w:tab/>
      </w:r>
      <w:r w:rsidRPr="00B50640">
        <w:rPr>
          <w:rFonts w:hint="cs"/>
          <w:rtl/>
        </w:rPr>
        <w:t xml:space="preserve">يرجى الرجوع إلى </w:t>
      </w:r>
      <w:r w:rsidRPr="00B50640">
        <w:rPr>
          <w:rtl/>
        </w:rPr>
        <w:t>الفقرات 89</w:t>
      </w:r>
      <w:r w:rsidRPr="00B50640">
        <w:rPr>
          <w:rFonts w:hint="cs"/>
          <w:rtl/>
        </w:rPr>
        <w:t>-</w:t>
      </w:r>
      <w:r w:rsidRPr="00B50640">
        <w:rPr>
          <w:rtl/>
        </w:rPr>
        <w:t>91</w:t>
      </w:r>
      <w:r w:rsidRPr="00B50640">
        <w:rPr>
          <w:rFonts w:hint="cs"/>
          <w:rtl/>
        </w:rPr>
        <w:t>،</w:t>
      </w:r>
      <w:r w:rsidRPr="00B50640">
        <w:rPr>
          <w:rtl/>
        </w:rPr>
        <w:t xml:space="preserve"> أعلاه.</w:t>
      </w:r>
    </w:p>
    <w:p w14:paraId="24A1545E" w14:textId="623236E6" w:rsidR="00F043D1" w:rsidRPr="00B50640" w:rsidRDefault="00F043D1" w:rsidP="00F043D1">
      <w:pPr>
        <w:pStyle w:val="SingleTxtGA"/>
        <w:rPr>
          <w:rtl/>
        </w:rPr>
      </w:pPr>
      <w:r w:rsidRPr="00B50640">
        <w:rPr>
          <w:rtl/>
        </w:rPr>
        <w:t>102-</w:t>
      </w:r>
      <w:r w:rsidRPr="00B50640">
        <w:rPr>
          <w:rtl/>
        </w:rPr>
        <w:tab/>
        <w:t>ولا يجري التفكير حاليا</w:t>
      </w:r>
      <w:r w:rsidR="001470A4" w:rsidRPr="00B50640">
        <w:rPr>
          <w:rFonts w:hint="cs"/>
          <w:rtl/>
        </w:rPr>
        <w:t>ً</w:t>
      </w:r>
      <w:r w:rsidRPr="00B50640">
        <w:rPr>
          <w:rtl/>
        </w:rPr>
        <w:t xml:space="preserve"> في إلغاء نظام الوصاية.</w:t>
      </w:r>
    </w:p>
    <w:p w14:paraId="5C2E56B0" w14:textId="0362F68A" w:rsidR="00F043D1" w:rsidRPr="00B50640" w:rsidRDefault="002E3BF7" w:rsidP="002E3BF7">
      <w:pPr>
        <w:pStyle w:val="H1GA"/>
        <w:rPr>
          <w:rtl/>
        </w:rPr>
      </w:pPr>
      <w:r w:rsidRPr="00B50640">
        <w:rPr>
          <w:rtl/>
        </w:rPr>
        <w:tab/>
      </w:r>
      <w:r w:rsidRPr="00B50640">
        <w:rPr>
          <w:rtl/>
        </w:rPr>
        <w:tab/>
      </w:r>
      <w:r w:rsidR="00F043D1" w:rsidRPr="00B50640">
        <w:rPr>
          <w:rtl/>
        </w:rPr>
        <w:t>إمكانية اللجوء إلى القضاء (المادة 13)</w:t>
      </w:r>
    </w:p>
    <w:p w14:paraId="78C09525" w14:textId="0BCED69C" w:rsidR="00F043D1" w:rsidRPr="00B50640" w:rsidRDefault="002E3BF7" w:rsidP="002E3BF7">
      <w:pPr>
        <w:pStyle w:val="H23GA"/>
        <w:rPr>
          <w:rtl/>
        </w:rPr>
      </w:pPr>
      <w:r w:rsidRPr="00B50640">
        <w:rPr>
          <w:rtl/>
        </w:rPr>
        <w:tab/>
      </w:r>
      <w:r w:rsidRPr="00B50640">
        <w:rPr>
          <w:rtl/>
        </w:rPr>
        <w:tab/>
      </w:r>
      <w:r w:rsidR="00F043D1" w:rsidRPr="00B50640">
        <w:rPr>
          <w:rtl/>
        </w:rPr>
        <w:t>الرد على الفقرة 11(أ) من قائمة المسائل</w:t>
      </w:r>
    </w:p>
    <w:p w14:paraId="0F26AC46" w14:textId="79DCA658" w:rsidR="00F043D1" w:rsidRPr="00B50640" w:rsidRDefault="00F043D1" w:rsidP="00F043D1">
      <w:pPr>
        <w:pStyle w:val="SingleTxtGA"/>
        <w:rPr>
          <w:rtl/>
        </w:rPr>
      </w:pPr>
      <w:r w:rsidRPr="00B50640">
        <w:rPr>
          <w:rtl/>
        </w:rPr>
        <w:t>103-</w:t>
      </w:r>
      <w:r w:rsidRPr="00B50640">
        <w:rPr>
          <w:rtl/>
        </w:rPr>
        <w:tab/>
        <w:t>إذا كان الشخص، بما في ذلك الشخص ذو الإعاقة، لا يستطيع تحمل تكاليف الاستعانة بممثل قانوني، يجوز له التقدم بطلب للحصول على مساعدة قانونية بموجب قانون المساعدة القانونية بشرط تقديم إقرار تحت القسم ب</w:t>
      </w:r>
      <w:r w:rsidR="007C0365">
        <w:rPr>
          <w:rFonts w:hint="cs"/>
          <w:rtl/>
        </w:rPr>
        <w:t>أ</w:t>
      </w:r>
      <w:r w:rsidRPr="00B50640">
        <w:rPr>
          <w:rtl/>
        </w:rPr>
        <w:t>نه لا يملك، باستثناء ’’</w:t>
      </w:r>
      <w:r w:rsidRPr="00B50640">
        <w:rPr>
          <w:i/>
          <w:iCs/>
          <w:rtl/>
        </w:rPr>
        <w:t>ملابسه وأدوات عمله والأشياء موضوع الدعوى</w:t>
      </w:r>
      <w:r w:rsidRPr="00B50640">
        <w:rPr>
          <w:rtl/>
        </w:rPr>
        <w:t xml:space="preserve">‘‘ 000 500 روبية </w:t>
      </w:r>
      <w:proofErr w:type="spellStart"/>
      <w:r w:rsidRPr="00B50640">
        <w:rPr>
          <w:rtl/>
        </w:rPr>
        <w:t>موريشيوسية</w:t>
      </w:r>
      <w:proofErr w:type="spellEnd"/>
      <w:r w:rsidRPr="00B50640">
        <w:rPr>
          <w:rtl/>
        </w:rPr>
        <w:t xml:space="preserve"> (500 12 دولار </w:t>
      </w:r>
      <w:r w:rsidRPr="00B50640">
        <w:rPr>
          <w:rFonts w:hint="cs"/>
          <w:rtl/>
        </w:rPr>
        <w:t>من دولارات الولايات المتحدة</w:t>
      </w:r>
      <w:r w:rsidRPr="00B50640">
        <w:rPr>
          <w:rtl/>
        </w:rPr>
        <w:t>)، وأن دخله الشهري يقل عن 000 15 روبية (375 دولارا</w:t>
      </w:r>
      <w:r w:rsidR="00881AA6" w:rsidRPr="00B50640">
        <w:rPr>
          <w:rFonts w:hint="cs"/>
          <w:rtl/>
        </w:rPr>
        <w:t>ً</w:t>
      </w:r>
      <w:r w:rsidRPr="00B50640">
        <w:rPr>
          <w:rtl/>
        </w:rPr>
        <w:t>).</w:t>
      </w:r>
    </w:p>
    <w:p w14:paraId="59ABA869" w14:textId="3508B078" w:rsidR="00F043D1" w:rsidRPr="00B50640" w:rsidRDefault="00F043D1" w:rsidP="00F043D1">
      <w:pPr>
        <w:pStyle w:val="SingleTxtGA"/>
        <w:rPr>
          <w:rtl/>
        </w:rPr>
      </w:pPr>
      <w:r w:rsidRPr="00B50640">
        <w:rPr>
          <w:rtl/>
        </w:rPr>
        <w:t>104-</w:t>
      </w:r>
      <w:r w:rsidRPr="00B50640">
        <w:rPr>
          <w:rtl/>
        </w:rPr>
        <w:tab/>
        <w:t>ويسمح قانون المحاكم (1945) بتعيين مترجمين بلغة الإشارة تيسيرا</w:t>
      </w:r>
      <w:r w:rsidR="001470A4" w:rsidRPr="00B50640">
        <w:rPr>
          <w:rFonts w:hint="cs"/>
          <w:rtl/>
        </w:rPr>
        <w:t>ً</w:t>
      </w:r>
      <w:r w:rsidRPr="00B50640">
        <w:rPr>
          <w:rtl/>
        </w:rPr>
        <w:t xml:space="preserve"> لتفسير الأدلة، بما فيها الأدلة المقدمة بلغة الإشارة، ويسمح لمن له صعوبات في النطق بالتعبير من خلال مترجم شفوي مدرب على لغة الإشارة </w:t>
      </w:r>
      <w:proofErr w:type="spellStart"/>
      <w:r w:rsidRPr="00B50640">
        <w:rPr>
          <w:rtl/>
        </w:rPr>
        <w:t>الموريشيوسية</w:t>
      </w:r>
      <w:proofErr w:type="spellEnd"/>
      <w:r w:rsidRPr="00B50640">
        <w:rPr>
          <w:rtl/>
        </w:rPr>
        <w:t xml:space="preserve"> (انظر على سبيل المثال قضية </w:t>
      </w:r>
      <w:r w:rsidRPr="00B50640">
        <w:rPr>
          <w:i/>
          <w:iCs/>
          <w:rtl/>
        </w:rPr>
        <w:t xml:space="preserve">الشرطة ضد بيكي </w:t>
      </w:r>
      <w:proofErr w:type="spellStart"/>
      <w:r w:rsidRPr="00B50640">
        <w:rPr>
          <w:i/>
          <w:iCs/>
          <w:rtl/>
        </w:rPr>
        <w:t>مونيش</w:t>
      </w:r>
      <w:proofErr w:type="spellEnd"/>
      <w:r w:rsidRPr="00B50640">
        <w:rPr>
          <w:i/>
          <w:iCs/>
          <w:rtl/>
        </w:rPr>
        <w:t xml:space="preserve"> كومار</w:t>
      </w:r>
      <w:r w:rsidRPr="00B50640">
        <w:rPr>
          <w:rtl/>
        </w:rPr>
        <w:t xml:space="preserve"> (2006)</w:t>
      </w:r>
      <w:r w:rsidR="008509DB" w:rsidRPr="00B50640">
        <w:rPr>
          <w:rFonts w:hint="cs"/>
          <w:rtl/>
        </w:rPr>
        <w:t> </w:t>
      </w:r>
      <w:r w:rsidRPr="00B50640">
        <w:t>INT 234</w:t>
      </w:r>
      <w:r w:rsidRPr="00B50640">
        <w:rPr>
          <w:rtl/>
        </w:rPr>
        <w:t>، في المرفق السادس).</w:t>
      </w:r>
      <w:r w:rsidRPr="00B50640">
        <w:rPr>
          <w:rFonts w:hint="cs"/>
          <w:rtl/>
        </w:rPr>
        <w:t xml:space="preserve"> </w:t>
      </w:r>
      <w:r w:rsidRPr="00B50640">
        <w:rPr>
          <w:rtl/>
        </w:rPr>
        <w:t>وت</w:t>
      </w:r>
      <w:r w:rsidRPr="00B50640">
        <w:rPr>
          <w:rFonts w:hint="cs"/>
          <w:rtl/>
        </w:rPr>
        <w:t>ُ</w:t>
      </w:r>
      <w:r w:rsidRPr="00B50640">
        <w:rPr>
          <w:rtl/>
        </w:rPr>
        <w:t>قدَّم خدمات مترجمي لغة الإشارة المدر</w:t>
      </w:r>
      <w:r w:rsidRPr="00B50640">
        <w:rPr>
          <w:rFonts w:hint="cs"/>
          <w:rtl/>
        </w:rPr>
        <w:t>َّ</w:t>
      </w:r>
      <w:r w:rsidRPr="00B50640">
        <w:rPr>
          <w:rtl/>
        </w:rPr>
        <w:t>بين إلى الأشخاص ذوي الإعاقة مجاناً في القضايا المعروضة على المحاكم.</w:t>
      </w:r>
    </w:p>
    <w:p w14:paraId="296899B7" w14:textId="50C6A2E8" w:rsidR="00F043D1" w:rsidRPr="00B50640" w:rsidRDefault="00F043D1" w:rsidP="00F043D1">
      <w:pPr>
        <w:pStyle w:val="SingleTxtGA"/>
        <w:rPr>
          <w:rtl/>
        </w:rPr>
      </w:pPr>
      <w:r w:rsidRPr="00B50640">
        <w:rPr>
          <w:rtl/>
        </w:rPr>
        <w:t>105-</w:t>
      </w:r>
      <w:r w:rsidRPr="00B50640">
        <w:rPr>
          <w:rtl/>
        </w:rPr>
        <w:tab/>
        <w:t>وتُرجم دستور جمهورية موريشيوس، وهو أعلى قانون في البلد، إلى برايل.</w:t>
      </w:r>
    </w:p>
    <w:p w14:paraId="2CDDC597" w14:textId="3A544D2A" w:rsidR="00F043D1" w:rsidRPr="00B50640" w:rsidRDefault="00F043D1" w:rsidP="00F043D1">
      <w:pPr>
        <w:pStyle w:val="SingleTxtGA"/>
        <w:rPr>
          <w:rtl/>
        </w:rPr>
      </w:pPr>
      <w:r w:rsidRPr="00B50640">
        <w:rPr>
          <w:rtl/>
        </w:rPr>
        <w:lastRenderedPageBreak/>
        <w:t>106-</w:t>
      </w:r>
      <w:r w:rsidRPr="00B50640">
        <w:rPr>
          <w:rtl/>
        </w:rPr>
        <w:tab/>
        <w:t>وبُني مقرٌ جديد للمحكمة العليا، والوصول إليه ميسّر للأشخاص ذوي الإعاقة.</w:t>
      </w:r>
      <w:r w:rsidRPr="00B50640">
        <w:rPr>
          <w:rFonts w:hint="cs"/>
          <w:rtl/>
        </w:rPr>
        <w:t xml:space="preserve"> </w:t>
      </w:r>
      <w:r w:rsidRPr="00B50640">
        <w:rPr>
          <w:rtl/>
        </w:rPr>
        <w:t>والممرات المنحدرة والمصاعد متاحة لتيسير وصول الأشخاص ذوي الإعاقة إلى قاعات المحكمة.</w:t>
      </w:r>
      <w:r w:rsidRPr="00B50640">
        <w:rPr>
          <w:rFonts w:hint="cs"/>
          <w:rtl/>
        </w:rPr>
        <w:t xml:space="preserve"> </w:t>
      </w:r>
      <w:r w:rsidRPr="00B50640">
        <w:rPr>
          <w:rtl/>
        </w:rPr>
        <w:t>وتُتخذ أيضا</w:t>
      </w:r>
      <w:r w:rsidR="001470A4" w:rsidRPr="00B50640">
        <w:rPr>
          <w:rFonts w:hint="cs"/>
          <w:rtl/>
        </w:rPr>
        <w:t>ً</w:t>
      </w:r>
      <w:r w:rsidRPr="00B50640">
        <w:rPr>
          <w:rtl/>
        </w:rPr>
        <w:t xml:space="preserve"> الترتيبات اللازمة للنظر في القضايا المتعلقة بالأشخاص ذوي الإعاقة في قاعة المحكمة بالطابق الأرضي، وهناك كراسي خاصة ليستخد</w:t>
      </w:r>
      <w:r w:rsidRPr="00B50640">
        <w:rPr>
          <w:rFonts w:hint="cs"/>
          <w:rtl/>
        </w:rPr>
        <w:t>م</w:t>
      </w:r>
      <w:r w:rsidRPr="00B50640">
        <w:rPr>
          <w:rtl/>
        </w:rPr>
        <w:t xml:space="preserve">ها الشهود ذوو الإعاقة. </w:t>
      </w:r>
    </w:p>
    <w:p w14:paraId="52F20FF7" w14:textId="7AC3218E" w:rsidR="00F043D1" w:rsidRPr="00B50640" w:rsidRDefault="00F043D1" w:rsidP="00F043D1">
      <w:pPr>
        <w:pStyle w:val="SingleTxtGA"/>
        <w:rPr>
          <w:rtl/>
        </w:rPr>
      </w:pPr>
      <w:r w:rsidRPr="00B50640">
        <w:rPr>
          <w:rtl/>
        </w:rPr>
        <w:t>107-</w:t>
      </w:r>
      <w:r w:rsidRPr="00B50640">
        <w:rPr>
          <w:rtl/>
        </w:rPr>
        <w:tab/>
        <w:t>ولا يُنظر في القضايا المتعلقة بالأطفال وقضايا العنف العائلي في جلسات علنية.</w:t>
      </w:r>
      <w:r w:rsidRPr="00B50640">
        <w:rPr>
          <w:rFonts w:hint="cs"/>
          <w:rtl/>
        </w:rPr>
        <w:t xml:space="preserve"> </w:t>
      </w:r>
      <w:r w:rsidRPr="00B50640">
        <w:rPr>
          <w:rtl/>
        </w:rPr>
        <w:t>وفيما يتعلق بالطرف المدعى عليه، ينص القانون الجنائي، في مادته 42، على أنه لا توجد جريمة أو جنحة إذا كان الشخص المتهم في حالة جنون</w:t>
      </w:r>
      <w:r w:rsidRPr="00B50640">
        <w:rPr>
          <w:rFonts w:hint="cs"/>
          <w:rtl/>
        </w:rPr>
        <w:t xml:space="preserve"> </w:t>
      </w:r>
      <w:r w:rsidRPr="00B50640">
        <w:rPr>
          <w:rtl/>
        </w:rPr>
        <w:t xml:space="preserve">وقت ارتكاب الفعل (ويشمل ذلك الاضطراب العقلي الذي يجعل المتهم غير قادر على إدراك طبيعة عمله أو علمه بخطئه)، ويترتب على ذلك الحكم ببراءته. </w:t>
      </w:r>
    </w:p>
    <w:p w14:paraId="2B5B55F7" w14:textId="2AEB301C" w:rsidR="00F043D1" w:rsidRPr="00B50640" w:rsidRDefault="00F043D1" w:rsidP="00F043D1">
      <w:pPr>
        <w:pStyle w:val="SingleTxtGA"/>
        <w:rPr>
          <w:rtl/>
        </w:rPr>
      </w:pPr>
      <w:r w:rsidRPr="00B50640">
        <w:rPr>
          <w:rtl/>
        </w:rPr>
        <w:t>108-</w:t>
      </w:r>
      <w:r w:rsidRPr="00B50640">
        <w:rPr>
          <w:rtl/>
        </w:rPr>
        <w:tab/>
        <w:t>وبموجب المادة 10 من الدستور، يتم</w:t>
      </w:r>
      <w:r w:rsidRPr="00B50640">
        <w:rPr>
          <w:rFonts w:hint="cs"/>
          <w:rtl/>
        </w:rPr>
        <w:t>ت</w:t>
      </w:r>
      <w:r w:rsidRPr="00B50640">
        <w:rPr>
          <w:rtl/>
        </w:rPr>
        <w:t>ع جميع المواطنين، بمن فيهم الأشخاص ذوو الإعاقة، بالحق في الحصول على حماية القانون.</w:t>
      </w:r>
    </w:p>
    <w:p w14:paraId="69FDB966" w14:textId="1BA16ED3" w:rsidR="00F043D1" w:rsidRPr="00B50640" w:rsidRDefault="00F043D1" w:rsidP="00F043D1">
      <w:pPr>
        <w:pStyle w:val="SingleTxtGA"/>
        <w:rPr>
          <w:rtl/>
        </w:rPr>
      </w:pPr>
      <w:r w:rsidRPr="00B50640">
        <w:rPr>
          <w:rtl/>
        </w:rPr>
        <w:t>109-</w:t>
      </w:r>
      <w:r w:rsidRPr="00B50640">
        <w:rPr>
          <w:rtl/>
        </w:rPr>
        <w:tab/>
        <w:t xml:space="preserve">وفي حالة إبلاغ أشخاص ذوي إعاقة عن </w:t>
      </w:r>
      <w:r w:rsidRPr="00B50640">
        <w:rPr>
          <w:rFonts w:hint="cs"/>
          <w:rtl/>
        </w:rPr>
        <w:t xml:space="preserve">حدوث </w:t>
      </w:r>
      <w:r w:rsidRPr="00B50640">
        <w:rPr>
          <w:rtl/>
        </w:rPr>
        <w:t>انتهاك أو</w:t>
      </w:r>
      <w:r w:rsidRPr="00B50640">
        <w:rPr>
          <w:rFonts w:hint="cs"/>
          <w:rtl/>
        </w:rPr>
        <w:t xml:space="preserve"> </w:t>
      </w:r>
      <w:r w:rsidRPr="00B50640">
        <w:rPr>
          <w:rtl/>
        </w:rPr>
        <w:t>تجاوز لحقوق الإنسان في مراكز الشرطة، يُستعان بخدمات أشخاص ذوي خبرة لمساعدتهم.</w:t>
      </w:r>
      <w:r w:rsidRPr="00B50640">
        <w:rPr>
          <w:rFonts w:hint="cs"/>
          <w:rtl/>
        </w:rPr>
        <w:t xml:space="preserve"> </w:t>
      </w:r>
      <w:r w:rsidRPr="00B50640">
        <w:rPr>
          <w:rtl/>
        </w:rPr>
        <w:t>وتضمن قوات الشرطة في موريشيوس احترام حقوق الأشخاص ذوي الإعاقة.</w:t>
      </w:r>
    </w:p>
    <w:p w14:paraId="45BE61A2" w14:textId="1B256787" w:rsidR="00F043D1" w:rsidRPr="00B50640" w:rsidRDefault="00F043D1" w:rsidP="00F043D1">
      <w:pPr>
        <w:pStyle w:val="SingleTxtGA"/>
        <w:rPr>
          <w:rtl/>
        </w:rPr>
      </w:pPr>
      <w:r w:rsidRPr="00B50640">
        <w:rPr>
          <w:rtl/>
        </w:rPr>
        <w:t>110-</w:t>
      </w:r>
      <w:r w:rsidRPr="00B50640">
        <w:rPr>
          <w:rtl/>
        </w:rPr>
        <w:tab/>
        <w:t>وتعمل وحدة حماية الأسرة في شرطة موريشيوس، ووحدة منع الجريمة، وكتيبة حماية القصّر، وشرطة المرور، بالتعاون الوثيق مع أصحاب المصلحة الآخرين لتلبية طلبات الأشخاص ذوي الإعاقة واحتياجاتهم.</w:t>
      </w:r>
    </w:p>
    <w:p w14:paraId="33B46D0D" w14:textId="57E6DB60" w:rsidR="00F043D1" w:rsidRPr="00B50640" w:rsidRDefault="00F043D1" w:rsidP="00F043D1">
      <w:pPr>
        <w:pStyle w:val="SingleTxtGA"/>
        <w:rPr>
          <w:rtl/>
        </w:rPr>
      </w:pPr>
      <w:r w:rsidRPr="00B50640">
        <w:rPr>
          <w:rtl/>
        </w:rPr>
        <w:t>111-</w:t>
      </w:r>
      <w:r w:rsidRPr="00B50640">
        <w:rPr>
          <w:rtl/>
        </w:rPr>
        <w:tab/>
        <w:t>ويتلقى ضحايا العنف وسوء المعاملة، أيضا</w:t>
      </w:r>
      <w:r w:rsidR="001470A4" w:rsidRPr="00B50640">
        <w:rPr>
          <w:rFonts w:hint="cs"/>
          <w:rtl/>
        </w:rPr>
        <w:t>ً</w:t>
      </w:r>
      <w:r w:rsidRPr="00B50640">
        <w:rPr>
          <w:rtl/>
        </w:rPr>
        <w:t xml:space="preserve"> عند الاقتضاء، مشورة مباشرة ومشورة نفسية ومشورة أسرية.</w:t>
      </w:r>
      <w:r w:rsidRPr="00B50640">
        <w:rPr>
          <w:rFonts w:hint="cs"/>
          <w:rtl/>
        </w:rPr>
        <w:t xml:space="preserve"> </w:t>
      </w:r>
      <w:r w:rsidRPr="00B50640">
        <w:rPr>
          <w:rtl/>
        </w:rPr>
        <w:t>وتقدَّم خدمات المشورة هذه، بما في ذلك المشورة القانونية، مجانا</w:t>
      </w:r>
      <w:r w:rsidR="001470A4" w:rsidRPr="00B50640">
        <w:rPr>
          <w:rFonts w:hint="cs"/>
          <w:rtl/>
        </w:rPr>
        <w:t>ً</w:t>
      </w:r>
      <w:r w:rsidRPr="00B50640">
        <w:rPr>
          <w:rtl/>
        </w:rPr>
        <w:t xml:space="preserve"> إلى الجمهور بمن فيهم الأشخاص ذوو الإعاقة.</w:t>
      </w:r>
    </w:p>
    <w:p w14:paraId="2BC86676" w14:textId="625A5CE2" w:rsidR="00F043D1" w:rsidRPr="00B50640" w:rsidRDefault="00F043D1" w:rsidP="00F043D1">
      <w:pPr>
        <w:pStyle w:val="SingleTxtGA"/>
        <w:rPr>
          <w:rtl/>
        </w:rPr>
      </w:pPr>
      <w:r w:rsidRPr="00B50640">
        <w:rPr>
          <w:rtl/>
        </w:rPr>
        <w:t>112-</w:t>
      </w:r>
      <w:r w:rsidRPr="00B50640">
        <w:rPr>
          <w:rtl/>
        </w:rPr>
        <w:tab/>
        <w:t>ويتضمن القانون الجنائي أحكاما</w:t>
      </w:r>
      <w:r w:rsidR="001470A4" w:rsidRPr="00B50640">
        <w:rPr>
          <w:rFonts w:hint="cs"/>
          <w:rtl/>
        </w:rPr>
        <w:t>ً</w:t>
      </w:r>
      <w:r w:rsidRPr="00B50640">
        <w:rPr>
          <w:rtl/>
        </w:rPr>
        <w:t xml:space="preserve"> بتشديد العقوبات في الحالات التي يكون فيها الضحايا قصّرا</w:t>
      </w:r>
      <w:r w:rsidR="001470A4" w:rsidRPr="00B50640">
        <w:rPr>
          <w:rFonts w:hint="cs"/>
          <w:rtl/>
        </w:rPr>
        <w:t>ً</w:t>
      </w:r>
      <w:r w:rsidRPr="00B50640">
        <w:rPr>
          <w:rtl/>
        </w:rPr>
        <w:t xml:space="preserve"> أو أشخاصا</w:t>
      </w:r>
      <w:r w:rsidR="001470A4" w:rsidRPr="00B50640">
        <w:rPr>
          <w:rFonts w:hint="cs"/>
          <w:rtl/>
        </w:rPr>
        <w:t>ً</w:t>
      </w:r>
      <w:r w:rsidRPr="00B50640">
        <w:rPr>
          <w:rtl/>
        </w:rPr>
        <w:t xml:space="preserve"> ذوي إعاقة جسدية أو عقلية، كما هو حال الجرائم الجنسية، والاعتداءات، وعمليات الاعتقال أو الاحتجاز أو الحرمان من الحرية بشكل غير قانوني، والخداع.</w:t>
      </w:r>
    </w:p>
    <w:p w14:paraId="420F956F" w14:textId="635BB134" w:rsidR="00F043D1" w:rsidRPr="00B50640" w:rsidRDefault="00F043D1" w:rsidP="00F043D1">
      <w:pPr>
        <w:pStyle w:val="SingleTxtGA"/>
        <w:rPr>
          <w:rtl/>
        </w:rPr>
      </w:pPr>
      <w:r w:rsidRPr="00B50640">
        <w:rPr>
          <w:rtl/>
        </w:rPr>
        <w:t>113-</w:t>
      </w:r>
      <w:r w:rsidRPr="00B50640">
        <w:rPr>
          <w:rtl/>
        </w:rPr>
        <w:tab/>
        <w:t xml:space="preserve">وتوجد في سجن </w:t>
      </w:r>
      <w:proofErr w:type="spellStart"/>
      <w:r w:rsidRPr="00B50640">
        <w:rPr>
          <w:rtl/>
        </w:rPr>
        <w:t>ميلروز</w:t>
      </w:r>
      <w:proofErr w:type="spellEnd"/>
      <w:r w:rsidRPr="00B50640">
        <w:rPr>
          <w:rtl/>
        </w:rPr>
        <w:t xml:space="preserve"> وحدة مخصصة لطب الشيخوخة تعنى برعاية الأشخاص ذوي الإعاقة وكبار السن.</w:t>
      </w:r>
      <w:r w:rsidRPr="00B50640">
        <w:rPr>
          <w:rFonts w:hint="cs"/>
          <w:rtl/>
        </w:rPr>
        <w:t xml:space="preserve"> </w:t>
      </w:r>
      <w:r w:rsidRPr="00B50640">
        <w:rPr>
          <w:rtl/>
        </w:rPr>
        <w:t>والوحدة مجهزة بمرافق تلبي احتياجات المحتجزين المنتمين إلى هذه المجموعة الضعيفة بشكل خاص، وخاصة لتيسير تنقلهم، بما في ذلك بواسطة كراسي متحركة، إلى المكتبة وغرفة التمارين الرياضية وساحة الجمعيات.</w:t>
      </w:r>
    </w:p>
    <w:p w14:paraId="6AE4919F" w14:textId="552D642F" w:rsidR="00F043D1" w:rsidRPr="00B50640" w:rsidRDefault="002E3BF7" w:rsidP="002E3BF7">
      <w:pPr>
        <w:pStyle w:val="H23GA"/>
        <w:rPr>
          <w:rtl/>
        </w:rPr>
      </w:pPr>
      <w:r w:rsidRPr="00B50640">
        <w:rPr>
          <w:rtl/>
        </w:rPr>
        <w:tab/>
      </w:r>
      <w:r w:rsidRPr="00B50640">
        <w:rPr>
          <w:rtl/>
        </w:rPr>
        <w:tab/>
      </w:r>
      <w:r w:rsidR="00F043D1" w:rsidRPr="00B50640">
        <w:rPr>
          <w:rtl/>
        </w:rPr>
        <w:t>الرد على الفقرة 11(ب) من قائمة المسائل</w:t>
      </w:r>
    </w:p>
    <w:p w14:paraId="5DB379D8" w14:textId="46D428B4" w:rsidR="00F043D1" w:rsidRPr="00B50640" w:rsidRDefault="00F043D1" w:rsidP="00F043D1">
      <w:pPr>
        <w:pStyle w:val="SingleTxtGA"/>
        <w:rPr>
          <w:rtl/>
        </w:rPr>
      </w:pPr>
      <w:r w:rsidRPr="00B50640">
        <w:rPr>
          <w:rtl/>
        </w:rPr>
        <w:t>114-</w:t>
      </w:r>
      <w:r w:rsidRPr="00B50640">
        <w:rPr>
          <w:rtl/>
        </w:rPr>
        <w:tab/>
        <w:t>أصبحت حقوق الإنسان الآن جزءا</w:t>
      </w:r>
      <w:r w:rsidR="001470A4" w:rsidRPr="00B50640">
        <w:rPr>
          <w:rFonts w:hint="cs"/>
          <w:rtl/>
        </w:rPr>
        <w:t>ً</w:t>
      </w:r>
      <w:r w:rsidRPr="00B50640">
        <w:rPr>
          <w:rtl/>
        </w:rPr>
        <w:t xml:space="preserve"> لا يتجزأ من المنهج التدريبي لمجندي قوة الشرطة وموظفي إدارة السجون في موريشيوس.</w:t>
      </w:r>
      <w:r w:rsidRPr="00B50640">
        <w:rPr>
          <w:rFonts w:hint="cs"/>
          <w:rtl/>
        </w:rPr>
        <w:t xml:space="preserve"> </w:t>
      </w:r>
      <w:r w:rsidRPr="00B50640">
        <w:rPr>
          <w:rtl/>
        </w:rPr>
        <w:t>ويشمل التدريب أيضا</w:t>
      </w:r>
      <w:r w:rsidR="001470A4" w:rsidRPr="00B50640">
        <w:rPr>
          <w:rFonts w:hint="cs"/>
          <w:rtl/>
        </w:rPr>
        <w:t>ً</w:t>
      </w:r>
      <w:r w:rsidRPr="00B50640">
        <w:rPr>
          <w:rtl/>
        </w:rPr>
        <w:t xml:space="preserve"> اتفاقية حقوق الأشخاص ذوي الإعاقة.</w:t>
      </w:r>
    </w:p>
    <w:p w14:paraId="495641B0" w14:textId="67DE1677" w:rsidR="00F043D1" w:rsidRPr="00B50640" w:rsidRDefault="00F043D1" w:rsidP="00F043D1">
      <w:pPr>
        <w:pStyle w:val="SingleTxtGA"/>
        <w:rPr>
          <w:rtl/>
        </w:rPr>
      </w:pPr>
      <w:r w:rsidRPr="00B50640">
        <w:rPr>
          <w:rtl/>
        </w:rPr>
        <w:t>115-</w:t>
      </w:r>
      <w:r w:rsidRPr="00B50640">
        <w:rPr>
          <w:rtl/>
        </w:rPr>
        <w:tab/>
        <w:t>ويتابع الموظفون العاملون في مجال العدالة دورات تدريبية وحلقات عمل وندوات عن حقوق الأشخاص ذوي الإعاقة تنظمها المؤسسات الوطنية لحقوق الإنسان أو معهد الدراسات القضائية والقانونية.</w:t>
      </w:r>
    </w:p>
    <w:p w14:paraId="0D22DE33" w14:textId="4E8D9AF6" w:rsidR="00F043D1" w:rsidRPr="00B50640" w:rsidRDefault="002E3BF7" w:rsidP="002E3BF7">
      <w:pPr>
        <w:pStyle w:val="H1GA"/>
        <w:rPr>
          <w:rtl/>
        </w:rPr>
      </w:pPr>
      <w:r w:rsidRPr="00B50640">
        <w:rPr>
          <w:rtl/>
        </w:rPr>
        <w:lastRenderedPageBreak/>
        <w:tab/>
      </w:r>
      <w:r w:rsidRPr="00B50640">
        <w:rPr>
          <w:rtl/>
        </w:rPr>
        <w:tab/>
      </w:r>
      <w:r w:rsidR="00F043D1" w:rsidRPr="00B50640">
        <w:rPr>
          <w:rtl/>
        </w:rPr>
        <w:t>حرية الشخص وأمنه (المادة</w:t>
      </w:r>
      <w:r w:rsidRPr="00B50640">
        <w:rPr>
          <w:rFonts w:hint="cs"/>
          <w:rtl/>
        </w:rPr>
        <w:t xml:space="preserve"> 14</w:t>
      </w:r>
      <w:r w:rsidR="00F043D1" w:rsidRPr="00B50640">
        <w:rPr>
          <w:rtl/>
        </w:rPr>
        <w:t>)</w:t>
      </w:r>
    </w:p>
    <w:p w14:paraId="0DB2F52A" w14:textId="0197C756" w:rsidR="00F043D1" w:rsidRPr="00B50640" w:rsidRDefault="002E3BF7" w:rsidP="002E3BF7">
      <w:pPr>
        <w:pStyle w:val="H23GA"/>
        <w:rPr>
          <w:rtl/>
        </w:rPr>
      </w:pPr>
      <w:r w:rsidRPr="00B50640">
        <w:rPr>
          <w:rtl/>
        </w:rPr>
        <w:tab/>
      </w:r>
      <w:r w:rsidRPr="00B50640">
        <w:rPr>
          <w:rtl/>
        </w:rPr>
        <w:tab/>
      </w:r>
      <w:r w:rsidR="00F043D1" w:rsidRPr="00B50640">
        <w:rPr>
          <w:rtl/>
        </w:rPr>
        <w:t>الرد على الفقرة 12(أ) من قائمة المسائل</w:t>
      </w:r>
    </w:p>
    <w:p w14:paraId="25740D4C" w14:textId="542A5CA7" w:rsidR="00F043D1" w:rsidRPr="00B50640" w:rsidRDefault="00F043D1" w:rsidP="00F043D1">
      <w:pPr>
        <w:pStyle w:val="SingleTxtGA"/>
        <w:rPr>
          <w:rtl/>
        </w:rPr>
      </w:pPr>
      <w:r w:rsidRPr="00B50640">
        <w:rPr>
          <w:rtl/>
        </w:rPr>
        <w:t>116-</w:t>
      </w:r>
      <w:r w:rsidRPr="00B50640">
        <w:rPr>
          <w:rtl/>
        </w:rPr>
        <w:tab/>
        <w:t xml:space="preserve">لا يجوز قبول أي شخص في أحد مراكز </w:t>
      </w:r>
      <w:r w:rsidRPr="00B50640">
        <w:rPr>
          <w:rFonts w:hint="cs"/>
          <w:rtl/>
        </w:rPr>
        <w:t xml:space="preserve">الصحة العقلية </w:t>
      </w:r>
      <w:r w:rsidRPr="00B50640">
        <w:rPr>
          <w:rtl/>
        </w:rPr>
        <w:t>إلا إذا كان مصابا</w:t>
      </w:r>
      <w:r w:rsidR="001470A4" w:rsidRPr="00B50640">
        <w:rPr>
          <w:rFonts w:hint="cs"/>
          <w:rtl/>
        </w:rPr>
        <w:t>ً</w:t>
      </w:r>
      <w:r w:rsidRPr="00B50640">
        <w:rPr>
          <w:rtl/>
        </w:rPr>
        <w:t xml:space="preserve"> باضطراب عقلي يتطلب قبوله، ووافق على ذلك، هو أو أقرب أقربائه.</w:t>
      </w:r>
      <w:r w:rsidRPr="00B50640">
        <w:rPr>
          <w:rFonts w:hint="cs"/>
          <w:rtl/>
        </w:rPr>
        <w:t xml:space="preserve"> </w:t>
      </w:r>
      <w:r w:rsidRPr="00B50640">
        <w:rPr>
          <w:rtl/>
        </w:rPr>
        <w:t>وعندما يكون الشخص غير قادر على إعطاء موافقته، ولا يمكن العثور على أقرب أقربائه ليعطيها، أو عندما يرفض ذلك القريب إعطاءها، يقدم الطبيب النفسي المعالج على الفور خطة علاجية لتوافق عليها لجنة الصحة العقلية قبل تقديم أي علاج.</w:t>
      </w:r>
    </w:p>
    <w:p w14:paraId="702EE98F" w14:textId="039DC640" w:rsidR="00F043D1" w:rsidRPr="00B50640" w:rsidRDefault="00F043D1" w:rsidP="00F043D1">
      <w:pPr>
        <w:pStyle w:val="SingleTxtGA"/>
        <w:rPr>
          <w:spacing w:val="-1"/>
          <w:rtl/>
        </w:rPr>
      </w:pPr>
      <w:r w:rsidRPr="00B50640">
        <w:rPr>
          <w:spacing w:val="-1"/>
          <w:rtl/>
        </w:rPr>
        <w:t>117-</w:t>
      </w:r>
      <w:r w:rsidRPr="00B50640">
        <w:rPr>
          <w:spacing w:val="-1"/>
          <w:rtl/>
        </w:rPr>
        <w:tab/>
        <w:t>ولا يحدث القبول أو يقدَّم العلاج بشكل قسري إلا في الحالات التي يشكل فيها الشخص المعني خطراً على سلامته أو سلامة أشخاص آخرين، نتيجة لاضطرابه العقلي.</w:t>
      </w:r>
      <w:r w:rsidRPr="00B50640">
        <w:rPr>
          <w:rFonts w:hint="cs"/>
          <w:spacing w:val="-1"/>
          <w:rtl/>
        </w:rPr>
        <w:t xml:space="preserve"> </w:t>
      </w:r>
      <w:r w:rsidRPr="00B50640">
        <w:rPr>
          <w:spacing w:val="-1"/>
          <w:rtl/>
        </w:rPr>
        <w:t>وفي الحالات التي لا يوافق فيها الشخص على قبوله وعلاجه في مركز معين لرعاية الصحة العقلية، يتعين على المشرف أو أي شخص آخر مسؤول عن ذلك المركز أن يقوم، في غضون 24 ساعة من دخول المريض إلى المركز، بإحالة نسخة من تقرير القبول إلى قاضي المنطقة التي يقيم فيها المريض عادة مع طلب الموافقة على ذلك القبول.</w:t>
      </w:r>
    </w:p>
    <w:p w14:paraId="52C301B1" w14:textId="56CB30DB" w:rsidR="00F043D1" w:rsidRPr="00B50640" w:rsidRDefault="00F043D1" w:rsidP="00F043D1">
      <w:pPr>
        <w:pStyle w:val="SingleTxtGA"/>
        <w:rPr>
          <w:spacing w:val="-2"/>
          <w:rtl/>
        </w:rPr>
      </w:pPr>
      <w:r w:rsidRPr="00B50640">
        <w:rPr>
          <w:spacing w:val="-2"/>
          <w:rtl/>
        </w:rPr>
        <w:t>118-</w:t>
      </w:r>
      <w:r w:rsidRPr="00B50640">
        <w:rPr>
          <w:spacing w:val="-2"/>
          <w:rtl/>
        </w:rPr>
        <w:tab/>
        <w:t>ولا يجوز تقديم أي علاج عن طريق الجراحة النفسية، أو بالصدمات الكهربائية، أو أي علاج غير نفسي إلى أي شخص بدون موافقته المستنيرة، وموافقة أقرب أقربائه، وبدون استشارة الطبيب النفسي المعالج.</w:t>
      </w:r>
    </w:p>
    <w:p w14:paraId="1E24CF20" w14:textId="22B170D5" w:rsidR="00F043D1" w:rsidRPr="00B50640" w:rsidRDefault="00F043D1" w:rsidP="00F043D1">
      <w:pPr>
        <w:pStyle w:val="SingleTxtGA"/>
        <w:rPr>
          <w:rtl/>
        </w:rPr>
      </w:pPr>
      <w:r w:rsidRPr="00B50640">
        <w:rPr>
          <w:rtl/>
        </w:rPr>
        <w:t>119-</w:t>
      </w:r>
      <w:r w:rsidRPr="00B50640">
        <w:rPr>
          <w:rtl/>
        </w:rPr>
        <w:tab/>
        <w:t>وعُدّل قانون رعاية الصحة العقلية في عام 2019 لتعزيز الإطار القانوني اللازم لحسن سير العمل في مر</w:t>
      </w:r>
      <w:r w:rsidRPr="00B50640">
        <w:rPr>
          <w:rFonts w:hint="cs"/>
          <w:rtl/>
        </w:rPr>
        <w:t>ا</w:t>
      </w:r>
      <w:r w:rsidRPr="00B50640">
        <w:rPr>
          <w:rtl/>
        </w:rPr>
        <w:t>كز رعاية الصحة العقلية، وتحقيق أهداف منها تفادي بقاء أشخاص ذوي إعاقة في المستشفى لفترة طويلة أو إيداعهم في مؤسسات استشفائية.</w:t>
      </w:r>
      <w:r w:rsidRPr="00B50640">
        <w:rPr>
          <w:rFonts w:hint="cs"/>
          <w:rtl/>
        </w:rPr>
        <w:t xml:space="preserve"> </w:t>
      </w:r>
      <w:r w:rsidRPr="00B50640">
        <w:rPr>
          <w:rtl/>
        </w:rPr>
        <w:t>وتتولى لجنة الصحة العقلية واللجنة الإدارية، اللتان شُكلتا بموجب هذا القانون، مسؤولية ضمان عدم دخول أي مريض لمستشفى رغما</w:t>
      </w:r>
      <w:r w:rsidR="001470A4" w:rsidRPr="00B50640">
        <w:rPr>
          <w:rFonts w:hint="cs"/>
          <w:rtl/>
        </w:rPr>
        <w:t>ً</w:t>
      </w:r>
      <w:r w:rsidRPr="00B50640">
        <w:rPr>
          <w:rtl/>
        </w:rPr>
        <w:t xml:space="preserve"> عنه.</w:t>
      </w:r>
      <w:r w:rsidRPr="00B50640">
        <w:rPr>
          <w:rFonts w:hint="cs"/>
          <w:rtl/>
        </w:rPr>
        <w:t xml:space="preserve"> </w:t>
      </w:r>
      <w:r w:rsidRPr="00B50640">
        <w:rPr>
          <w:rtl/>
        </w:rPr>
        <w:t>وتجري لجنة الصحة العقلية في هذا الصدد تحقيقات في الحالات التي يُقبل فيها مرضى في أحد المراكز، أو يحتجزون فيها، رغما</w:t>
      </w:r>
      <w:r w:rsidR="001470A4" w:rsidRPr="00B50640">
        <w:rPr>
          <w:rFonts w:hint="cs"/>
          <w:rtl/>
        </w:rPr>
        <w:t>ً</w:t>
      </w:r>
      <w:r w:rsidRPr="00B50640">
        <w:rPr>
          <w:rtl/>
        </w:rPr>
        <w:t xml:space="preserve"> عنهم. واللجنة الإدارية مسؤولة أيضا</w:t>
      </w:r>
      <w:r w:rsidR="001470A4" w:rsidRPr="00B50640">
        <w:rPr>
          <w:rFonts w:hint="cs"/>
          <w:rtl/>
        </w:rPr>
        <w:t>ً</w:t>
      </w:r>
      <w:r w:rsidRPr="00B50640">
        <w:rPr>
          <w:rtl/>
        </w:rPr>
        <w:t xml:space="preserve"> عن استعراض المسائل المتعلقة بقبول المرضى رغما</w:t>
      </w:r>
      <w:r w:rsidR="001470A4" w:rsidRPr="00B50640">
        <w:rPr>
          <w:rFonts w:hint="cs"/>
          <w:rtl/>
        </w:rPr>
        <w:t>ً</w:t>
      </w:r>
      <w:r w:rsidRPr="00B50640">
        <w:rPr>
          <w:rtl/>
        </w:rPr>
        <w:t xml:space="preserve"> عنهم في المستشفى، وعلاجهم فيه، وخروجهم منه عند انتهاء العلاج أو قبله، واستمرار تلقيهم للعلاج.</w:t>
      </w:r>
      <w:r w:rsidRPr="00B50640">
        <w:rPr>
          <w:rFonts w:hint="cs"/>
          <w:rtl/>
        </w:rPr>
        <w:t xml:space="preserve"> </w:t>
      </w:r>
      <w:r w:rsidRPr="00B50640">
        <w:rPr>
          <w:rtl/>
        </w:rPr>
        <w:t>وتشرف لجنة الصحة العقلية أيضا</w:t>
      </w:r>
      <w:r w:rsidR="001470A4" w:rsidRPr="00B50640">
        <w:rPr>
          <w:rFonts w:hint="cs"/>
          <w:rtl/>
        </w:rPr>
        <w:t>ً</w:t>
      </w:r>
      <w:r w:rsidRPr="00B50640">
        <w:rPr>
          <w:rtl/>
        </w:rPr>
        <w:t xml:space="preserve"> على عمل اللجنة الإدارية وتتلقى منها تقارير فصلية للتأكد من عدم حدوث انتهاكات لحقوق الشخص</w:t>
      </w:r>
      <w:r w:rsidRPr="00B50640">
        <w:rPr>
          <w:rFonts w:hint="cs"/>
          <w:rtl/>
        </w:rPr>
        <w:t xml:space="preserve"> المعني</w:t>
      </w:r>
      <w:r w:rsidRPr="00B50640">
        <w:rPr>
          <w:rtl/>
        </w:rPr>
        <w:t>.</w:t>
      </w:r>
      <w:r w:rsidRPr="00B50640">
        <w:rPr>
          <w:rFonts w:hint="cs"/>
          <w:rtl/>
        </w:rPr>
        <w:t xml:space="preserve"> </w:t>
      </w:r>
      <w:r w:rsidRPr="00B50640">
        <w:rPr>
          <w:rtl/>
        </w:rPr>
        <w:t>وعندما تقتنع لجنة الصحة العقلية أو اللجنة الإدارية بأن</w:t>
      </w:r>
      <w:r w:rsidRPr="00B50640">
        <w:rPr>
          <w:rFonts w:hint="cs"/>
          <w:rtl/>
        </w:rPr>
        <w:t>ه لم يعد من الضروري</w:t>
      </w:r>
      <w:r w:rsidRPr="00B50640">
        <w:rPr>
          <w:rtl/>
        </w:rPr>
        <w:t xml:space="preserve"> بقاء المريض في المستشف</w:t>
      </w:r>
      <w:r w:rsidRPr="00B50640">
        <w:rPr>
          <w:rFonts w:hint="cs"/>
          <w:rtl/>
        </w:rPr>
        <w:t>ى</w:t>
      </w:r>
      <w:r w:rsidRPr="00B50640">
        <w:rPr>
          <w:rtl/>
        </w:rPr>
        <w:t xml:space="preserve"> لتلقي علاج مستمر، يُسمح له بمغادرة المستشفى في أقرب وقت ممكن.</w:t>
      </w:r>
    </w:p>
    <w:p w14:paraId="052AC0B7" w14:textId="517ADC7E" w:rsidR="00F043D1" w:rsidRPr="00B50640" w:rsidRDefault="00F043D1" w:rsidP="00F043D1">
      <w:pPr>
        <w:pStyle w:val="SingleTxtGA"/>
        <w:rPr>
          <w:rtl/>
        </w:rPr>
      </w:pPr>
      <w:r w:rsidRPr="00B50640">
        <w:rPr>
          <w:rtl/>
        </w:rPr>
        <w:t>120-</w:t>
      </w:r>
      <w:r w:rsidRPr="00B50640">
        <w:rPr>
          <w:rtl/>
        </w:rPr>
        <w:tab/>
        <w:t>وينص ذلك القانون أيضا</w:t>
      </w:r>
      <w:r w:rsidR="001470A4" w:rsidRPr="00B50640">
        <w:rPr>
          <w:rFonts w:hint="cs"/>
          <w:rtl/>
        </w:rPr>
        <w:t>ً</w:t>
      </w:r>
      <w:r w:rsidRPr="00B50640">
        <w:rPr>
          <w:rtl/>
        </w:rPr>
        <w:t xml:space="preserve"> على إجراء عملية استعراض تلقائي تنظر فيه لجنة الصحة العقلية في حالة كل مريض في أول اجتماع لها بعد قبوله، وكل أسبوعين بعد ذلك لمدة 3 أشهر، ثم كل 4 أشهر بعد ذلك لمدة 3 سنوات، ثم مرة واحدة في السنة بعد ذلك.</w:t>
      </w:r>
      <w:r w:rsidRPr="00B50640">
        <w:rPr>
          <w:rFonts w:hint="cs"/>
          <w:rtl/>
        </w:rPr>
        <w:t xml:space="preserve"> </w:t>
      </w:r>
      <w:r w:rsidRPr="00B50640">
        <w:rPr>
          <w:rtl/>
        </w:rPr>
        <w:t>وبعد الاستعراض، تحدد اللجنة ما إذا كان من الضروري الإبقاء على المريض في المستشفى، وما إذا كانت ظروف علاجه و</w:t>
      </w:r>
      <w:r w:rsidRPr="00B50640">
        <w:rPr>
          <w:rFonts w:hint="cs"/>
          <w:rtl/>
        </w:rPr>
        <w:t xml:space="preserve">عيشه </w:t>
      </w:r>
      <w:r w:rsidRPr="00B50640">
        <w:rPr>
          <w:rtl/>
        </w:rPr>
        <w:t>م</w:t>
      </w:r>
      <w:r w:rsidR="00A80094">
        <w:rPr>
          <w:rFonts w:hint="cs"/>
          <w:rtl/>
        </w:rPr>
        <w:t>ُ</w:t>
      </w:r>
      <w:r w:rsidRPr="00B50640">
        <w:rPr>
          <w:rtl/>
        </w:rPr>
        <w:t>رضية.</w:t>
      </w:r>
      <w:r w:rsidRPr="00B50640">
        <w:rPr>
          <w:rFonts w:hint="cs"/>
          <w:rtl/>
        </w:rPr>
        <w:t xml:space="preserve"> </w:t>
      </w:r>
      <w:r w:rsidRPr="00B50640">
        <w:rPr>
          <w:rtl/>
        </w:rPr>
        <w:t>ويُطلع المريض أو أقرب أقربائه على نتيجة الاستعراض.</w:t>
      </w:r>
    </w:p>
    <w:p w14:paraId="542FE7E6" w14:textId="56C34EDD" w:rsidR="00F043D1" w:rsidRPr="00B50640" w:rsidRDefault="00F043D1" w:rsidP="00F043D1">
      <w:pPr>
        <w:pStyle w:val="SingleTxtGA"/>
        <w:rPr>
          <w:spacing w:val="-1"/>
          <w:rtl/>
        </w:rPr>
      </w:pPr>
      <w:r w:rsidRPr="00B50640">
        <w:rPr>
          <w:spacing w:val="-1"/>
          <w:rtl/>
        </w:rPr>
        <w:t>121-</w:t>
      </w:r>
      <w:r w:rsidRPr="00B50640">
        <w:rPr>
          <w:spacing w:val="-1"/>
          <w:rtl/>
        </w:rPr>
        <w:tab/>
        <w:t>وعندما تتأكد لجنة الصحة العقلية من أن المريض لا يمثل أي خطر على نفسه أو على الآخرين، وأن هناك دعما</w:t>
      </w:r>
      <w:r w:rsidR="001470A4" w:rsidRPr="00B50640">
        <w:rPr>
          <w:rFonts w:hint="cs"/>
          <w:spacing w:val="-1"/>
          <w:rtl/>
        </w:rPr>
        <w:t>ً</w:t>
      </w:r>
      <w:r w:rsidRPr="00B50640">
        <w:rPr>
          <w:spacing w:val="-1"/>
          <w:rtl/>
        </w:rPr>
        <w:t xml:space="preserve"> أسريا</w:t>
      </w:r>
      <w:r w:rsidR="001470A4" w:rsidRPr="00B50640">
        <w:rPr>
          <w:rFonts w:hint="cs"/>
          <w:spacing w:val="-1"/>
          <w:rtl/>
        </w:rPr>
        <w:t>ً</w:t>
      </w:r>
      <w:r w:rsidRPr="00B50640">
        <w:rPr>
          <w:spacing w:val="-1"/>
          <w:rtl/>
        </w:rPr>
        <w:t xml:space="preserve"> أو مجتمعيا</w:t>
      </w:r>
      <w:r w:rsidR="001470A4" w:rsidRPr="00B50640">
        <w:rPr>
          <w:rFonts w:hint="cs"/>
          <w:spacing w:val="-1"/>
          <w:rtl/>
        </w:rPr>
        <w:t>ً</w:t>
      </w:r>
      <w:r w:rsidRPr="00B50640">
        <w:rPr>
          <w:spacing w:val="-1"/>
          <w:rtl/>
        </w:rPr>
        <w:t xml:space="preserve"> مناسبا</w:t>
      </w:r>
      <w:r w:rsidR="001470A4" w:rsidRPr="00B50640">
        <w:rPr>
          <w:rFonts w:hint="cs"/>
          <w:spacing w:val="-1"/>
          <w:rtl/>
        </w:rPr>
        <w:t>ً</w:t>
      </w:r>
      <w:r w:rsidRPr="00B50640">
        <w:rPr>
          <w:spacing w:val="-1"/>
          <w:rtl/>
        </w:rPr>
        <w:t xml:space="preserve"> متاحا</w:t>
      </w:r>
      <w:r w:rsidR="001470A4" w:rsidRPr="00B50640">
        <w:rPr>
          <w:rFonts w:hint="cs"/>
          <w:spacing w:val="-1"/>
          <w:rtl/>
        </w:rPr>
        <w:t>ً</w:t>
      </w:r>
      <w:r w:rsidRPr="00B50640">
        <w:rPr>
          <w:spacing w:val="-1"/>
          <w:rtl/>
        </w:rPr>
        <w:t xml:space="preserve"> له، يجوز لها وللجنة الإدارية منحه إجازة لمدة 3 أشهر.</w:t>
      </w:r>
    </w:p>
    <w:p w14:paraId="4CE03DF7" w14:textId="6C581ECD" w:rsidR="00F043D1" w:rsidRPr="00B50640" w:rsidRDefault="00F043D1" w:rsidP="00F043D1">
      <w:pPr>
        <w:pStyle w:val="SingleTxtGA"/>
        <w:rPr>
          <w:rtl/>
        </w:rPr>
      </w:pPr>
      <w:r w:rsidRPr="00B50640">
        <w:rPr>
          <w:rtl/>
        </w:rPr>
        <w:t>122-</w:t>
      </w:r>
      <w:r w:rsidRPr="00B50640">
        <w:rPr>
          <w:rtl/>
        </w:rPr>
        <w:tab/>
        <w:t>ويضع خطط</w:t>
      </w:r>
      <w:r w:rsidRPr="00B50640">
        <w:rPr>
          <w:rFonts w:hint="cs"/>
          <w:rtl/>
        </w:rPr>
        <w:t>َ</w:t>
      </w:r>
      <w:r w:rsidRPr="00B50640">
        <w:rPr>
          <w:rtl/>
        </w:rPr>
        <w:t xml:space="preserve"> العلاج الفردية طبيبٌ نفسي لكل مريض يُقبل في المستشفى، وتُعرض الخطة على لجنة الصحة العقلية أو اللجنة الإدارية للموافقة عليها.</w:t>
      </w:r>
      <w:r w:rsidRPr="00B50640">
        <w:rPr>
          <w:rFonts w:hint="cs"/>
          <w:rtl/>
        </w:rPr>
        <w:t xml:space="preserve"> </w:t>
      </w:r>
      <w:r w:rsidRPr="00B50640">
        <w:rPr>
          <w:rtl/>
        </w:rPr>
        <w:t>ويمكن للمريض أو أقرب أقربائه المشاركة في صياغة خطة العلاج.</w:t>
      </w:r>
    </w:p>
    <w:p w14:paraId="51B61DA6" w14:textId="1DB554B8" w:rsidR="00F043D1" w:rsidRPr="00B50640" w:rsidRDefault="00F043D1" w:rsidP="00F043D1">
      <w:pPr>
        <w:pStyle w:val="SingleTxtGA"/>
        <w:rPr>
          <w:rtl/>
        </w:rPr>
      </w:pPr>
      <w:r w:rsidRPr="00B50640">
        <w:rPr>
          <w:rtl/>
        </w:rPr>
        <w:t>123-</w:t>
      </w:r>
      <w:r w:rsidRPr="00B50640">
        <w:rPr>
          <w:rtl/>
        </w:rPr>
        <w:tab/>
        <w:t>ويجري إقناع الأسر وأقرب الأقرباء بضرورة إدخال المريض إلى مستشفى عندما لا يكون على ما يرام، وبأنه يجب أخذه إلى المنزل عند خروجه من المستشفى.</w:t>
      </w:r>
      <w:r w:rsidRPr="00B50640">
        <w:rPr>
          <w:rFonts w:hint="cs"/>
          <w:rtl/>
        </w:rPr>
        <w:t xml:space="preserve"> </w:t>
      </w:r>
      <w:r w:rsidRPr="00B50640">
        <w:rPr>
          <w:rtl/>
        </w:rPr>
        <w:t>وقد ركز قانون رعاية الصحة العقلية دائما</w:t>
      </w:r>
      <w:r w:rsidR="001470A4" w:rsidRPr="00B50640">
        <w:rPr>
          <w:rFonts w:hint="cs"/>
          <w:rtl/>
        </w:rPr>
        <w:t>ً</w:t>
      </w:r>
      <w:r w:rsidRPr="00B50640">
        <w:rPr>
          <w:rtl/>
        </w:rPr>
        <w:t xml:space="preserve"> على حقوق الأشخاص ذوي الإعاقات العقلية.</w:t>
      </w:r>
      <w:r w:rsidRPr="00B50640">
        <w:rPr>
          <w:rFonts w:hint="cs"/>
          <w:rtl/>
        </w:rPr>
        <w:t xml:space="preserve"> </w:t>
      </w:r>
      <w:r w:rsidRPr="00B50640">
        <w:rPr>
          <w:rtl/>
        </w:rPr>
        <w:t xml:space="preserve">ويجري التأكيد على حقوق الأشخاص ذوي الإعاقة </w:t>
      </w:r>
      <w:r w:rsidRPr="00B50640">
        <w:rPr>
          <w:rtl/>
        </w:rPr>
        <w:lastRenderedPageBreak/>
        <w:t>خلال جلسات العمل التي يعقدها الأطباء، والممرضون، و</w:t>
      </w:r>
      <w:r w:rsidRPr="00B50640">
        <w:rPr>
          <w:rFonts w:hint="cs"/>
          <w:rtl/>
        </w:rPr>
        <w:t xml:space="preserve">الأخصائيون </w:t>
      </w:r>
      <w:r w:rsidRPr="00B50640">
        <w:rPr>
          <w:rtl/>
        </w:rPr>
        <w:t>المساعدون العاملون في قطاع الصحة العقلية، وفي برامج التطوير المهني المستمر التي يتابعونها. ويرد في المرفق السابع مقتطفٌ من قانون رعاية الصحة العقلية.</w:t>
      </w:r>
    </w:p>
    <w:p w14:paraId="529C38E1" w14:textId="31252B13" w:rsidR="00F043D1" w:rsidRPr="00B50640" w:rsidRDefault="002E3BF7" w:rsidP="002E3BF7">
      <w:pPr>
        <w:pStyle w:val="H23GA"/>
        <w:rPr>
          <w:rtl/>
        </w:rPr>
      </w:pPr>
      <w:r w:rsidRPr="00B50640">
        <w:rPr>
          <w:rtl/>
        </w:rPr>
        <w:tab/>
      </w:r>
      <w:r w:rsidRPr="00B50640">
        <w:rPr>
          <w:rtl/>
        </w:rPr>
        <w:tab/>
      </w:r>
      <w:r w:rsidR="00F043D1" w:rsidRPr="00B50640">
        <w:rPr>
          <w:rtl/>
        </w:rPr>
        <w:t>الرد على الفقرة 12(ب) من قائمة المسائل</w:t>
      </w:r>
    </w:p>
    <w:p w14:paraId="4E3EE5D5" w14:textId="507FE7EA" w:rsidR="00F043D1" w:rsidRPr="00B50640" w:rsidRDefault="00F043D1" w:rsidP="00F043D1">
      <w:pPr>
        <w:pStyle w:val="SingleTxtGA"/>
        <w:rPr>
          <w:rtl/>
        </w:rPr>
      </w:pPr>
      <w:r w:rsidRPr="00B50640">
        <w:rPr>
          <w:rtl/>
        </w:rPr>
        <w:t>124-</w:t>
      </w:r>
      <w:r w:rsidRPr="00B50640">
        <w:rPr>
          <w:rtl/>
        </w:rPr>
        <w:tab/>
        <w:t>يتضمن التدريب المقدم إلى المجندين الجدد في شرطة موريشيوس وإدارة السجون في موريشيوس وحدةً نموذجية عن حقوق الإنسان.</w:t>
      </w:r>
      <w:r w:rsidRPr="00B50640">
        <w:rPr>
          <w:rFonts w:hint="cs"/>
          <w:rtl/>
        </w:rPr>
        <w:t xml:space="preserve"> </w:t>
      </w:r>
      <w:r w:rsidRPr="00B50640">
        <w:rPr>
          <w:rtl/>
        </w:rPr>
        <w:t>ويشمل التدريب أيضا</w:t>
      </w:r>
      <w:r w:rsidR="001470A4" w:rsidRPr="00B50640">
        <w:rPr>
          <w:rFonts w:hint="cs"/>
          <w:rtl/>
        </w:rPr>
        <w:t>ً</w:t>
      </w:r>
      <w:r w:rsidRPr="00B50640">
        <w:rPr>
          <w:rtl/>
        </w:rPr>
        <w:t xml:space="preserve"> اتفاقية حقوق الأشخاص ذوي الإعاقة.</w:t>
      </w:r>
      <w:r w:rsidRPr="00B50640">
        <w:rPr>
          <w:rFonts w:hint="cs"/>
          <w:rtl/>
        </w:rPr>
        <w:t xml:space="preserve"> </w:t>
      </w:r>
      <w:r w:rsidRPr="00B50640">
        <w:rPr>
          <w:rtl/>
        </w:rPr>
        <w:t>ويُستدعى ضباط الشرطة العاملون منذ مدة لحضور دورات تدريب منتظمة عن حقوق الإنسان.</w:t>
      </w:r>
    </w:p>
    <w:p w14:paraId="5E03EAE7" w14:textId="6130CC71" w:rsidR="00F043D1" w:rsidRPr="00B50640" w:rsidRDefault="00F043D1" w:rsidP="00F043D1">
      <w:pPr>
        <w:pStyle w:val="SingleTxtGA"/>
        <w:rPr>
          <w:rtl/>
        </w:rPr>
      </w:pPr>
      <w:r w:rsidRPr="00B50640">
        <w:rPr>
          <w:rtl/>
        </w:rPr>
        <w:t>125-</w:t>
      </w:r>
      <w:r w:rsidRPr="00B50640">
        <w:rPr>
          <w:rtl/>
        </w:rPr>
        <w:tab/>
        <w:t>كما يحضر الموظفون العاملون في مجال العدالة دورات تدريبية وحلقات عمل وندوات حول حقوق الأشخاص ذوي الإعاقة.</w:t>
      </w:r>
    </w:p>
    <w:p w14:paraId="5757878B" w14:textId="281FFD9E" w:rsidR="00F043D1" w:rsidRPr="00B50640" w:rsidRDefault="00F043D1" w:rsidP="00F043D1">
      <w:pPr>
        <w:pStyle w:val="SingleTxtGA"/>
        <w:rPr>
          <w:rtl/>
        </w:rPr>
      </w:pPr>
      <w:r w:rsidRPr="00B50640">
        <w:rPr>
          <w:rtl/>
        </w:rPr>
        <w:t>126-</w:t>
      </w:r>
      <w:r w:rsidRPr="00B50640">
        <w:rPr>
          <w:rtl/>
        </w:rPr>
        <w:tab/>
        <w:t>ويشكل التدريب على حقوق الأشخاص ذوي الإعاقة أيضاً جزءاً لا يتجزأ من مناهج التدريب المقدم إلى جميع العاملين في مجال الصحة.</w:t>
      </w:r>
    </w:p>
    <w:p w14:paraId="53F7C15A" w14:textId="47C3B71D" w:rsidR="00F043D1" w:rsidRPr="00B50640" w:rsidRDefault="00F043D1" w:rsidP="00F043D1">
      <w:pPr>
        <w:pStyle w:val="SingleTxtGA"/>
        <w:rPr>
          <w:rtl/>
        </w:rPr>
      </w:pPr>
      <w:r w:rsidRPr="00B50640">
        <w:rPr>
          <w:rtl/>
        </w:rPr>
        <w:t>127-</w:t>
      </w:r>
      <w:r w:rsidRPr="00B50640">
        <w:rPr>
          <w:rtl/>
        </w:rPr>
        <w:tab/>
        <w:t>ووضعت وزارةُ الإدماج الاجتماعي والضمان الاجتماعي والتضامن الوطني، بالتعاون مع معهد موريشيوس للصحة، ومعهد موريشيوس للتدريب والتنمية، برامج لتدريب مقدمي الرعاية المحتملين</w:t>
      </w:r>
      <w:r w:rsidRPr="00B50640">
        <w:rPr>
          <w:rFonts w:hint="cs"/>
          <w:rtl/>
        </w:rPr>
        <w:t xml:space="preserve"> </w:t>
      </w:r>
      <w:r w:rsidRPr="00B50640">
        <w:rPr>
          <w:rtl/>
        </w:rPr>
        <w:t>على كيفية تقديم الرعاية إلى الأشخاص ذوي الإعاقة بشكل أفضل.</w:t>
      </w:r>
      <w:r w:rsidRPr="00B50640">
        <w:rPr>
          <w:rFonts w:hint="cs"/>
          <w:rtl/>
        </w:rPr>
        <w:t xml:space="preserve"> </w:t>
      </w:r>
      <w:r w:rsidRPr="00B50640">
        <w:rPr>
          <w:rtl/>
        </w:rPr>
        <w:t>وفي السنة المالية 2018-2019، أكمل</w:t>
      </w:r>
      <w:r w:rsidR="001470A4" w:rsidRPr="00B50640">
        <w:rPr>
          <w:rFonts w:hint="cs"/>
          <w:rtl/>
        </w:rPr>
        <w:t> </w:t>
      </w:r>
      <w:r w:rsidRPr="00B50640">
        <w:rPr>
          <w:rtl/>
        </w:rPr>
        <w:t>30 من مقدمي الرعاية بنجاح الدورة الرسمية لمقدمي الرعاية.</w:t>
      </w:r>
      <w:r w:rsidRPr="00B50640">
        <w:rPr>
          <w:rFonts w:hint="cs"/>
          <w:rtl/>
        </w:rPr>
        <w:t xml:space="preserve"> </w:t>
      </w:r>
      <w:r w:rsidRPr="00B50640">
        <w:rPr>
          <w:rtl/>
        </w:rPr>
        <w:t>وفي السنة المالية 2019-2020، سُجل 43 شخصا</w:t>
      </w:r>
      <w:r w:rsidR="001470A4" w:rsidRPr="00B50640">
        <w:rPr>
          <w:rFonts w:hint="cs"/>
          <w:rtl/>
        </w:rPr>
        <w:t>ً</w:t>
      </w:r>
      <w:r w:rsidRPr="00B50640">
        <w:rPr>
          <w:rtl/>
        </w:rPr>
        <w:t xml:space="preserve"> في الدورة الرسمية لمقدمي الرعاية، وهم يتابعونها حاليا</w:t>
      </w:r>
      <w:r w:rsidR="001470A4" w:rsidRPr="00B50640">
        <w:rPr>
          <w:rFonts w:hint="cs"/>
          <w:rtl/>
        </w:rPr>
        <w:t>ً</w:t>
      </w:r>
      <w:r w:rsidRPr="00B50640">
        <w:rPr>
          <w:rtl/>
        </w:rPr>
        <w:t>.</w:t>
      </w:r>
    </w:p>
    <w:p w14:paraId="62C17C13" w14:textId="21EA370B" w:rsidR="00F043D1" w:rsidRPr="00B50640" w:rsidRDefault="002E3BF7" w:rsidP="002E3BF7">
      <w:pPr>
        <w:pStyle w:val="H1GA"/>
        <w:rPr>
          <w:rFonts w:ascii="Times New Roman Bold" w:hAnsi="Times New Roman Bold" w:hint="eastAsia"/>
          <w:spacing w:val="-4"/>
          <w:rtl/>
        </w:rPr>
      </w:pPr>
      <w:r w:rsidRPr="00B50640">
        <w:rPr>
          <w:rFonts w:ascii="Times New Roman Bold" w:hAnsi="Times New Roman Bold"/>
          <w:spacing w:val="-4"/>
          <w:rtl/>
        </w:rPr>
        <w:tab/>
      </w:r>
      <w:r w:rsidRPr="00B50640">
        <w:rPr>
          <w:rFonts w:ascii="Times New Roman Bold" w:hAnsi="Times New Roman Bold"/>
          <w:spacing w:val="-4"/>
          <w:rtl/>
        </w:rPr>
        <w:tab/>
      </w:r>
      <w:r w:rsidR="00F043D1" w:rsidRPr="00B50640">
        <w:rPr>
          <w:rFonts w:ascii="Times New Roman Bold" w:hAnsi="Times New Roman Bold"/>
          <w:spacing w:val="-4"/>
          <w:rtl/>
        </w:rPr>
        <w:t>عدم التعرّض للتعذيب أو المعاملة أو العقوبة القاسية أو اللاإنسانية أو المهينة (المادة 15)</w:t>
      </w:r>
    </w:p>
    <w:p w14:paraId="33C1D1B3" w14:textId="280AF51A" w:rsidR="00F043D1" w:rsidRPr="00B50640" w:rsidRDefault="002E3BF7" w:rsidP="002E3BF7">
      <w:pPr>
        <w:pStyle w:val="H23GA"/>
        <w:rPr>
          <w:rtl/>
        </w:rPr>
      </w:pPr>
      <w:r w:rsidRPr="00B50640">
        <w:rPr>
          <w:rtl/>
        </w:rPr>
        <w:tab/>
      </w:r>
      <w:r w:rsidRPr="00B50640">
        <w:rPr>
          <w:rtl/>
        </w:rPr>
        <w:tab/>
      </w:r>
      <w:r w:rsidR="00F043D1" w:rsidRPr="00B50640">
        <w:rPr>
          <w:rtl/>
        </w:rPr>
        <w:t>الرد على الفقرة 13 من قائمة المسائل</w:t>
      </w:r>
    </w:p>
    <w:p w14:paraId="2D968FFA" w14:textId="3B06101A" w:rsidR="00F043D1" w:rsidRPr="00B50640" w:rsidRDefault="00F043D1" w:rsidP="00F043D1">
      <w:pPr>
        <w:pStyle w:val="SingleTxtGA"/>
        <w:rPr>
          <w:rtl/>
        </w:rPr>
      </w:pPr>
      <w:r w:rsidRPr="00B50640">
        <w:rPr>
          <w:rtl/>
        </w:rPr>
        <w:t>128-</w:t>
      </w:r>
      <w:r w:rsidRPr="00B50640">
        <w:rPr>
          <w:rtl/>
        </w:rPr>
        <w:tab/>
        <w:t>تنص المادة 7(1) من دستور موريشيوس على أنه ’’لا يجوز تعريض أي شخص للتعذيب أو المعاملة أو العقوبة اللاإنسانية أو المهينة.‘‘</w:t>
      </w:r>
    </w:p>
    <w:p w14:paraId="041E3C65" w14:textId="6F10FD3D" w:rsidR="00F043D1" w:rsidRPr="00B50640" w:rsidRDefault="00F043D1" w:rsidP="00F043D1">
      <w:pPr>
        <w:pStyle w:val="SingleTxtGA"/>
        <w:rPr>
          <w:rtl/>
        </w:rPr>
      </w:pPr>
      <w:r w:rsidRPr="00B50640">
        <w:rPr>
          <w:rtl/>
        </w:rPr>
        <w:t>129-</w:t>
      </w:r>
      <w:r w:rsidRPr="00B50640">
        <w:rPr>
          <w:rtl/>
        </w:rPr>
        <w:tab/>
        <w:t>ولا تقدم موريشيوس علاجا</w:t>
      </w:r>
      <w:r w:rsidR="001470A4" w:rsidRPr="00B50640">
        <w:rPr>
          <w:rFonts w:hint="cs"/>
          <w:rtl/>
        </w:rPr>
        <w:t>ً</w:t>
      </w:r>
      <w:r w:rsidRPr="00B50640">
        <w:rPr>
          <w:rtl/>
        </w:rPr>
        <w:t xml:space="preserve"> قسريا</w:t>
      </w:r>
      <w:r w:rsidR="001470A4" w:rsidRPr="00B50640">
        <w:rPr>
          <w:rFonts w:hint="cs"/>
          <w:rtl/>
        </w:rPr>
        <w:t>ً</w:t>
      </w:r>
      <w:r w:rsidRPr="00B50640">
        <w:rPr>
          <w:rtl/>
        </w:rPr>
        <w:t xml:space="preserve"> أو تعقيما</w:t>
      </w:r>
      <w:r w:rsidR="001470A4" w:rsidRPr="00B50640">
        <w:rPr>
          <w:rFonts w:hint="cs"/>
          <w:rtl/>
        </w:rPr>
        <w:t>ً</w:t>
      </w:r>
      <w:r w:rsidRPr="00B50640">
        <w:rPr>
          <w:rtl/>
        </w:rPr>
        <w:t xml:space="preserve"> قسريا</w:t>
      </w:r>
      <w:r w:rsidR="001470A4" w:rsidRPr="00B50640">
        <w:rPr>
          <w:rFonts w:hint="cs"/>
          <w:rtl/>
        </w:rPr>
        <w:t>ً</w:t>
      </w:r>
      <w:r w:rsidRPr="00B50640">
        <w:rPr>
          <w:rtl/>
        </w:rPr>
        <w:t xml:space="preserve"> إلى أي شخص ذي إعاقة أو بدون إعاقة.</w:t>
      </w:r>
    </w:p>
    <w:p w14:paraId="16FFA89D" w14:textId="79CFF7B4" w:rsidR="00F043D1" w:rsidRPr="00B50640" w:rsidRDefault="00F043D1" w:rsidP="00F043D1">
      <w:pPr>
        <w:pStyle w:val="SingleTxtGA"/>
        <w:rPr>
          <w:rtl/>
        </w:rPr>
      </w:pPr>
      <w:r w:rsidRPr="00B50640">
        <w:rPr>
          <w:rtl/>
        </w:rPr>
        <w:t>130-</w:t>
      </w:r>
      <w:r w:rsidRPr="00B50640">
        <w:rPr>
          <w:rtl/>
        </w:rPr>
        <w:tab/>
        <w:t>ولدى وزارة الصحة والعافية بروتوكول</w:t>
      </w:r>
      <w:r w:rsidRPr="00B50640">
        <w:rPr>
          <w:rFonts w:hint="cs"/>
          <w:rtl/>
        </w:rPr>
        <w:t>ٌ</w:t>
      </w:r>
      <w:r w:rsidRPr="00B50640">
        <w:rPr>
          <w:rtl/>
        </w:rPr>
        <w:t xml:space="preserve"> محدد يُتبع في علاج أي فرد في المستشفيات العامة.</w:t>
      </w:r>
      <w:r w:rsidRPr="00B50640">
        <w:rPr>
          <w:rFonts w:hint="cs"/>
          <w:rtl/>
        </w:rPr>
        <w:t xml:space="preserve"> </w:t>
      </w:r>
      <w:r w:rsidRPr="00B50640">
        <w:rPr>
          <w:rtl/>
        </w:rPr>
        <w:t>ويحق لأي فرد يرفض علاجا</w:t>
      </w:r>
      <w:r w:rsidR="001470A4" w:rsidRPr="00B50640">
        <w:rPr>
          <w:rFonts w:hint="cs"/>
          <w:rtl/>
        </w:rPr>
        <w:t>ً</w:t>
      </w:r>
      <w:r w:rsidRPr="00B50640">
        <w:rPr>
          <w:rtl/>
        </w:rPr>
        <w:t xml:space="preserve"> ينصح به طبيبٌ، أن يفعل ذلك بالتوقيع على نموذج يفيد برفضه تلقي ذلك العلاج، على مسؤوليته الخاصة.</w:t>
      </w:r>
    </w:p>
    <w:p w14:paraId="68F4522B" w14:textId="3A5EBFFC" w:rsidR="00F043D1" w:rsidRPr="00B50640" w:rsidRDefault="00F043D1" w:rsidP="00F043D1">
      <w:pPr>
        <w:pStyle w:val="SingleTxtGA"/>
        <w:rPr>
          <w:rtl/>
        </w:rPr>
      </w:pPr>
      <w:r w:rsidRPr="00B50640">
        <w:rPr>
          <w:rtl/>
        </w:rPr>
        <w:t>131-</w:t>
      </w:r>
      <w:r w:rsidRPr="00B50640">
        <w:rPr>
          <w:rtl/>
        </w:rPr>
        <w:tab/>
        <w:t>وجدير بالذكر أنه لا يمكن، وفقا</w:t>
      </w:r>
      <w:r w:rsidR="001470A4" w:rsidRPr="00B50640">
        <w:rPr>
          <w:rFonts w:hint="cs"/>
          <w:rtl/>
        </w:rPr>
        <w:t>ً</w:t>
      </w:r>
      <w:r w:rsidRPr="00B50640">
        <w:rPr>
          <w:rtl/>
        </w:rPr>
        <w:t xml:space="preserve"> للمادة 235 ألف من القانون الجنائي، إجراء إنهاء حمل إلا في ظروف محددة وبموافقة مستنيرة من الحامل.</w:t>
      </w:r>
      <w:r w:rsidRPr="00B50640">
        <w:rPr>
          <w:rFonts w:hint="cs"/>
          <w:rtl/>
        </w:rPr>
        <w:t xml:space="preserve"> </w:t>
      </w:r>
      <w:r w:rsidRPr="00B50640">
        <w:rPr>
          <w:rtl/>
        </w:rPr>
        <w:t>وعندما تكون المرأة ذات إعاقة عقلية شديدة، إلى حد يمنعها من فهم طبيعة أو عواقب تلقي علاج ينهي حملها، يجوز إنهاء الحمل بناء على طلب وموافقة مستنيرة من شريكها، أو زوجها، أو والديها، أو الوصي القانوني عليها.</w:t>
      </w:r>
      <w:r w:rsidRPr="00B50640">
        <w:rPr>
          <w:rFonts w:hint="cs"/>
          <w:rtl/>
        </w:rPr>
        <w:t xml:space="preserve"> </w:t>
      </w:r>
      <w:r w:rsidRPr="00B50640">
        <w:rPr>
          <w:rtl/>
        </w:rPr>
        <w:t>ويُعد إكراه حامل أو تخويفها أو إرغامها أو حثها على تلقي علاج ينهي حملها برغم إرادتها، جريمةً.</w:t>
      </w:r>
      <w:r w:rsidRPr="00B50640">
        <w:rPr>
          <w:rFonts w:hint="cs"/>
          <w:rtl/>
        </w:rPr>
        <w:t xml:space="preserve"> </w:t>
      </w:r>
      <w:r w:rsidRPr="00B50640">
        <w:rPr>
          <w:rtl/>
        </w:rPr>
        <w:t xml:space="preserve">ويعاقب كل من يخالف هذه المادة من القانون بالسجن مدة لا تزيد على 5 سنوات وبغرامة لا تزيد على 000 100 روبية </w:t>
      </w:r>
      <w:proofErr w:type="spellStart"/>
      <w:r w:rsidRPr="00B50640">
        <w:rPr>
          <w:rtl/>
        </w:rPr>
        <w:t>موريشيوسية</w:t>
      </w:r>
      <w:proofErr w:type="spellEnd"/>
      <w:r w:rsidRPr="00B50640">
        <w:rPr>
          <w:rtl/>
        </w:rPr>
        <w:t>.</w:t>
      </w:r>
    </w:p>
    <w:p w14:paraId="0001323D" w14:textId="63CF126E" w:rsidR="00F043D1" w:rsidRPr="00B50640" w:rsidRDefault="002E3BF7" w:rsidP="002E3BF7">
      <w:pPr>
        <w:pStyle w:val="H1GA"/>
        <w:rPr>
          <w:rtl/>
        </w:rPr>
      </w:pPr>
      <w:r w:rsidRPr="00B50640">
        <w:rPr>
          <w:rtl/>
        </w:rPr>
        <w:lastRenderedPageBreak/>
        <w:tab/>
      </w:r>
      <w:r w:rsidRPr="00B50640">
        <w:rPr>
          <w:rtl/>
        </w:rPr>
        <w:tab/>
      </w:r>
      <w:r w:rsidR="00F043D1" w:rsidRPr="00B50640">
        <w:rPr>
          <w:rtl/>
        </w:rPr>
        <w:t>عدم التعرّض للاستغلال والعنف والاعتداء (المادة 16)</w:t>
      </w:r>
    </w:p>
    <w:p w14:paraId="48F0EFE1" w14:textId="7FFC5757" w:rsidR="00F043D1" w:rsidRPr="00B50640" w:rsidRDefault="002E3BF7" w:rsidP="002E3BF7">
      <w:pPr>
        <w:pStyle w:val="H23GA"/>
        <w:rPr>
          <w:rtl/>
        </w:rPr>
      </w:pPr>
      <w:r w:rsidRPr="00B50640">
        <w:rPr>
          <w:rtl/>
        </w:rPr>
        <w:tab/>
      </w:r>
      <w:r w:rsidRPr="00B50640">
        <w:rPr>
          <w:rtl/>
        </w:rPr>
        <w:tab/>
      </w:r>
      <w:r w:rsidR="00F043D1" w:rsidRPr="00B50640">
        <w:rPr>
          <w:rtl/>
        </w:rPr>
        <w:t>الرد على الفقرة 14 من قائمة المسائل</w:t>
      </w:r>
    </w:p>
    <w:p w14:paraId="5E2F5A89" w14:textId="0EAFB05A" w:rsidR="00F043D1" w:rsidRPr="00B50640" w:rsidRDefault="00F043D1" w:rsidP="00F043D1">
      <w:pPr>
        <w:pStyle w:val="SingleTxtGA"/>
        <w:rPr>
          <w:rtl/>
        </w:rPr>
      </w:pPr>
      <w:r w:rsidRPr="00B50640">
        <w:rPr>
          <w:rtl/>
        </w:rPr>
        <w:t>132-</w:t>
      </w:r>
      <w:r w:rsidRPr="00B50640">
        <w:rPr>
          <w:rtl/>
        </w:rPr>
        <w:tab/>
        <w:t>يبين الجدول التالي عدد قضايا العنف، بكافة أشكاله، ضد الأشخاص ذوي الإعاقة التي رُفعت أمام المحاكم خلال الفترة 2015-2020:</w:t>
      </w:r>
    </w:p>
    <w:tbl>
      <w:tblPr>
        <w:tblStyle w:val="TABLEA"/>
        <w:bidiVisual/>
        <w:tblW w:w="7256" w:type="dxa"/>
        <w:jc w:val="left"/>
        <w:tblInd w:w="1247" w:type="dxa"/>
        <w:tblLayout w:type="fixed"/>
        <w:tblLook w:val="04E0" w:firstRow="1" w:lastRow="1" w:firstColumn="1" w:lastColumn="0" w:noHBand="0" w:noVBand="1"/>
      </w:tblPr>
      <w:tblGrid>
        <w:gridCol w:w="2091"/>
        <w:gridCol w:w="2557"/>
        <w:gridCol w:w="2608"/>
      </w:tblGrid>
      <w:tr w:rsidR="00F043D1" w:rsidRPr="00B50640" w14:paraId="7DF023CD" w14:textId="77777777" w:rsidTr="002E3BF7">
        <w:trPr>
          <w:cnfStyle w:val="100000000000" w:firstRow="1" w:lastRow="0" w:firstColumn="0" w:lastColumn="0" w:oddVBand="0" w:evenVBand="0" w:oddHBand="0" w:evenHBand="0" w:firstRowFirstColumn="0" w:firstRowLastColumn="0" w:lastRowFirstColumn="0" w:lastRowLastColumn="0"/>
          <w:tblHeader/>
          <w:jc w:val="left"/>
        </w:trPr>
        <w:tc>
          <w:tcPr>
            <w:tcW w:w="7256" w:type="dxa"/>
            <w:gridSpan w:val="3"/>
            <w:tcBorders>
              <w:bottom w:val="single" w:sz="4" w:space="0" w:color="auto"/>
            </w:tcBorders>
            <w:vAlign w:val="center"/>
          </w:tcPr>
          <w:p w14:paraId="59B132A1" w14:textId="77777777" w:rsidR="00F043D1" w:rsidRPr="00B50640" w:rsidRDefault="00F043D1" w:rsidP="002E3BF7">
            <w:pPr>
              <w:pStyle w:val="SingleTxtGA"/>
              <w:spacing w:before="40" w:after="40" w:line="280" w:lineRule="exact"/>
              <w:ind w:left="113" w:right="113"/>
              <w:jc w:val="center"/>
              <w:rPr>
                <w:i/>
                <w:iCs/>
                <w:sz w:val="20"/>
                <w:szCs w:val="20"/>
                <w:rtl/>
              </w:rPr>
            </w:pPr>
            <w:r w:rsidRPr="00B50640">
              <w:rPr>
                <w:rFonts w:hint="cs"/>
                <w:i/>
                <w:iCs/>
                <w:sz w:val="20"/>
                <w:szCs w:val="20"/>
                <w:rtl/>
              </w:rPr>
              <w:t>عدد حالات العنف بكافة أشكاله ضد الأشخاص ذوي الإعاقة</w:t>
            </w:r>
          </w:p>
        </w:tc>
      </w:tr>
      <w:tr w:rsidR="00F043D1" w:rsidRPr="00B50640" w14:paraId="6460550C" w14:textId="77777777" w:rsidTr="002E3BF7">
        <w:trPr>
          <w:cnfStyle w:val="100000000000" w:firstRow="1" w:lastRow="0" w:firstColumn="0" w:lastColumn="0" w:oddVBand="0" w:evenVBand="0" w:oddHBand="0" w:evenHBand="0" w:firstRowFirstColumn="0" w:firstRowLastColumn="0" w:lastRowFirstColumn="0" w:lastRowLastColumn="0"/>
          <w:tblHeader/>
          <w:jc w:val="left"/>
        </w:trPr>
        <w:tc>
          <w:tcPr>
            <w:tcW w:w="2091" w:type="dxa"/>
            <w:tcBorders>
              <w:top w:val="single" w:sz="4" w:space="0" w:color="auto"/>
            </w:tcBorders>
          </w:tcPr>
          <w:p w14:paraId="009A5D19" w14:textId="07898F0E" w:rsidR="00F043D1" w:rsidRPr="00B50640" w:rsidRDefault="00F043D1" w:rsidP="002E3BF7">
            <w:pPr>
              <w:pStyle w:val="SingleTxtGA"/>
              <w:spacing w:before="40" w:after="40" w:line="280" w:lineRule="exact"/>
              <w:ind w:left="113" w:right="113"/>
              <w:rPr>
                <w:i/>
                <w:iCs/>
                <w:sz w:val="20"/>
                <w:szCs w:val="20"/>
                <w:rtl/>
              </w:rPr>
            </w:pPr>
            <w:r w:rsidRPr="00B50640">
              <w:rPr>
                <w:rFonts w:hint="cs"/>
                <w:i/>
                <w:iCs/>
                <w:sz w:val="20"/>
                <w:szCs w:val="20"/>
                <w:rtl/>
              </w:rPr>
              <w:t>السنة</w:t>
            </w:r>
          </w:p>
        </w:tc>
        <w:tc>
          <w:tcPr>
            <w:tcW w:w="2557" w:type="dxa"/>
            <w:tcBorders>
              <w:top w:val="single" w:sz="4" w:space="0" w:color="auto"/>
            </w:tcBorders>
          </w:tcPr>
          <w:p w14:paraId="3CF231AB" w14:textId="77777777" w:rsidR="00F043D1" w:rsidRPr="00B50640" w:rsidRDefault="00F043D1" w:rsidP="002E3BF7">
            <w:pPr>
              <w:pStyle w:val="SingleTxtGA"/>
              <w:spacing w:before="40" w:after="40" w:line="280" w:lineRule="exact"/>
              <w:ind w:left="113" w:right="113"/>
              <w:rPr>
                <w:i/>
                <w:iCs/>
                <w:sz w:val="20"/>
                <w:szCs w:val="20"/>
                <w:rtl/>
              </w:rPr>
            </w:pPr>
            <w:r w:rsidRPr="00B50640">
              <w:rPr>
                <w:rFonts w:hint="cs"/>
                <w:i/>
                <w:iCs/>
                <w:sz w:val="20"/>
                <w:szCs w:val="20"/>
                <w:rtl/>
              </w:rPr>
              <w:t>عدد الحالات التي تم التحقيق فيها</w:t>
            </w:r>
          </w:p>
        </w:tc>
        <w:tc>
          <w:tcPr>
            <w:tcW w:w="2608" w:type="dxa"/>
            <w:tcBorders>
              <w:top w:val="single" w:sz="4" w:space="0" w:color="auto"/>
            </w:tcBorders>
          </w:tcPr>
          <w:p w14:paraId="32683FB2" w14:textId="77777777" w:rsidR="00F043D1" w:rsidRPr="00B50640" w:rsidRDefault="00F043D1" w:rsidP="002E3BF7">
            <w:pPr>
              <w:pStyle w:val="SingleTxtGA"/>
              <w:spacing w:before="40" w:after="40" w:line="280" w:lineRule="exact"/>
              <w:ind w:left="113" w:right="113"/>
              <w:rPr>
                <w:i/>
                <w:iCs/>
                <w:sz w:val="20"/>
                <w:szCs w:val="20"/>
                <w:rtl/>
              </w:rPr>
            </w:pPr>
            <w:r w:rsidRPr="00B50640">
              <w:rPr>
                <w:rFonts w:hint="cs"/>
                <w:i/>
                <w:iCs/>
                <w:sz w:val="20"/>
                <w:szCs w:val="20"/>
                <w:rtl/>
              </w:rPr>
              <w:t>عدد الملاحقات القضائية والإدانات</w:t>
            </w:r>
          </w:p>
        </w:tc>
      </w:tr>
      <w:tr w:rsidR="00F043D1" w:rsidRPr="00B50640" w14:paraId="5497AC5A" w14:textId="77777777" w:rsidTr="002E3BF7">
        <w:trPr>
          <w:jc w:val="left"/>
        </w:trPr>
        <w:tc>
          <w:tcPr>
            <w:tcW w:w="2091" w:type="dxa"/>
          </w:tcPr>
          <w:p w14:paraId="5EAB8ED7" w14:textId="77777777" w:rsidR="00F043D1" w:rsidRPr="00B50640" w:rsidRDefault="00F043D1" w:rsidP="002E3BF7">
            <w:pPr>
              <w:pStyle w:val="SingleTxtGA"/>
              <w:spacing w:before="40" w:after="40" w:line="280" w:lineRule="exact"/>
              <w:ind w:left="113" w:right="113"/>
              <w:rPr>
                <w:sz w:val="20"/>
                <w:szCs w:val="20"/>
                <w:rtl/>
              </w:rPr>
            </w:pPr>
            <w:r w:rsidRPr="00B50640">
              <w:rPr>
                <w:rFonts w:hint="cs"/>
                <w:sz w:val="20"/>
                <w:szCs w:val="20"/>
                <w:rtl/>
              </w:rPr>
              <w:t>2015</w:t>
            </w:r>
          </w:p>
        </w:tc>
        <w:tc>
          <w:tcPr>
            <w:tcW w:w="2557" w:type="dxa"/>
          </w:tcPr>
          <w:p w14:paraId="7693B401" w14:textId="77777777" w:rsidR="00F043D1" w:rsidRPr="00B50640" w:rsidRDefault="00F043D1" w:rsidP="002E3BF7">
            <w:pPr>
              <w:pStyle w:val="SingleTxtGA"/>
              <w:spacing w:before="40" w:after="40" w:line="280" w:lineRule="exact"/>
              <w:ind w:left="113" w:right="113"/>
              <w:rPr>
                <w:sz w:val="20"/>
                <w:szCs w:val="20"/>
                <w:rtl/>
              </w:rPr>
            </w:pPr>
            <w:r w:rsidRPr="00B50640">
              <w:rPr>
                <w:rFonts w:hint="cs"/>
                <w:sz w:val="20"/>
                <w:szCs w:val="20"/>
                <w:rtl/>
              </w:rPr>
              <w:t>8</w:t>
            </w:r>
          </w:p>
        </w:tc>
        <w:tc>
          <w:tcPr>
            <w:tcW w:w="2608" w:type="dxa"/>
          </w:tcPr>
          <w:p w14:paraId="1B6D8BC4" w14:textId="77777777" w:rsidR="00F043D1" w:rsidRPr="00B50640" w:rsidRDefault="00F043D1" w:rsidP="002E3BF7">
            <w:pPr>
              <w:pStyle w:val="SingleTxtGA"/>
              <w:spacing w:before="40" w:after="40" w:line="280" w:lineRule="exact"/>
              <w:ind w:left="113" w:right="113"/>
              <w:rPr>
                <w:sz w:val="20"/>
                <w:szCs w:val="20"/>
                <w:rtl/>
              </w:rPr>
            </w:pPr>
            <w:r w:rsidRPr="00B50640">
              <w:rPr>
                <w:rFonts w:hint="cs"/>
                <w:sz w:val="20"/>
                <w:szCs w:val="20"/>
                <w:rtl/>
              </w:rPr>
              <w:t>3</w:t>
            </w:r>
          </w:p>
        </w:tc>
      </w:tr>
      <w:tr w:rsidR="00F043D1" w:rsidRPr="00B50640" w14:paraId="401ABF1E" w14:textId="77777777" w:rsidTr="002E3BF7">
        <w:trPr>
          <w:jc w:val="left"/>
        </w:trPr>
        <w:tc>
          <w:tcPr>
            <w:tcW w:w="2091" w:type="dxa"/>
          </w:tcPr>
          <w:p w14:paraId="59BBE3D7" w14:textId="77777777" w:rsidR="00F043D1" w:rsidRPr="00B50640" w:rsidRDefault="00F043D1" w:rsidP="002E3BF7">
            <w:pPr>
              <w:pStyle w:val="SingleTxtGA"/>
              <w:spacing w:before="40" w:after="40" w:line="280" w:lineRule="exact"/>
              <w:ind w:left="113" w:right="113"/>
              <w:rPr>
                <w:sz w:val="20"/>
                <w:szCs w:val="20"/>
                <w:rtl/>
              </w:rPr>
            </w:pPr>
            <w:r w:rsidRPr="00B50640">
              <w:rPr>
                <w:rFonts w:hint="cs"/>
                <w:sz w:val="20"/>
                <w:szCs w:val="20"/>
                <w:rtl/>
              </w:rPr>
              <w:t>2016</w:t>
            </w:r>
          </w:p>
        </w:tc>
        <w:tc>
          <w:tcPr>
            <w:tcW w:w="2557" w:type="dxa"/>
          </w:tcPr>
          <w:p w14:paraId="1820A592" w14:textId="77777777" w:rsidR="00F043D1" w:rsidRPr="00B50640" w:rsidRDefault="00F043D1" w:rsidP="002E3BF7">
            <w:pPr>
              <w:pStyle w:val="SingleTxtGA"/>
              <w:spacing w:before="40" w:after="40" w:line="280" w:lineRule="exact"/>
              <w:ind w:left="113" w:right="113"/>
              <w:rPr>
                <w:sz w:val="20"/>
                <w:szCs w:val="20"/>
                <w:rtl/>
              </w:rPr>
            </w:pPr>
            <w:r w:rsidRPr="00B50640">
              <w:rPr>
                <w:rFonts w:hint="cs"/>
                <w:sz w:val="20"/>
                <w:szCs w:val="20"/>
                <w:rtl/>
              </w:rPr>
              <w:t>15</w:t>
            </w:r>
          </w:p>
        </w:tc>
        <w:tc>
          <w:tcPr>
            <w:tcW w:w="2608" w:type="dxa"/>
          </w:tcPr>
          <w:p w14:paraId="377C8C2F" w14:textId="77777777" w:rsidR="00F043D1" w:rsidRPr="00B50640" w:rsidRDefault="00F043D1" w:rsidP="002E3BF7">
            <w:pPr>
              <w:pStyle w:val="SingleTxtGA"/>
              <w:spacing w:before="40" w:after="40" w:line="280" w:lineRule="exact"/>
              <w:ind w:left="113" w:right="113"/>
              <w:rPr>
                <w:sz w:val="20"/>
                <w:szCs w:val="20"/>
                <w:rtl/>
              </w:rPr>
            </w:pPr>
            <w:r w:rsidRPr="00B50640">
              <w:rPr>
                <w:rFonts w:hint="cs"/>
                <w:sz w:val="20"/>
                <w:szCs w:val="20"/>
                <w:rtl/>
              </w:rPr>
              <w:t>3</w:t>
            </w:r>
          </w:p>
        </w:tc>
      </w:tr>
      <w:tr w:rsidR="00F043D1" w:rsidRPr="00B50640" w14:paraId="1CF5C2E2" w14:textId="77777777" w:rsidTr="002E3BF7">
        <w:trPr>
          <w:jc w:val="left"/>
        </w:trPr>
        <w:tc>
          <w:tcPr>
            <w:tcW w:w="2091" w:type="dxa"/>
          </w:tcPr>
          <w:p w14:paraId="5D22A5C8" w14:textId="77777777" w:rsidR="00F043D1" w:rsidRPr="00B50640" w:rsidRDefault="00F043D1" w:rsidP="002E3BF7">
            <w:pPr>
              <w:pStyle w:val="SingleTxtGA"/>
              <w:spacing w:before="40" w:after="40" w:line="280" w:lineRule="exact"/>
              <w:ind w:left="113" w:right="113"/>
              <w:rPr>
                <w:sz w:val="20"/>
                <w:szCs w:val="20"/>
                <w:rtl/>
              </w:rPr>
            </w:pPr>
            <w:r w:rsidRPr="00B50640">
              <w:rPr>
                <w:rFonts w:hint="cs"/>
                <w:sz w:val="20"/>
                <w:szCs w:val="20"/>
                <w:rtl/>
              </w:rPr>
              <w:t>2017</w:t>
            </w:r>
          </w:p>
        </w:tc>
        <w:tc>
          <w:tcPr>
            <w:tcW w:w="2557" w:type="dxa"/>
          </w:tcPr>
          <w:p w14:paraId="153ED93A" w14:textId="77777777" w:rsidR="00F043D1" w:rsidRPr="00B50640" w:rsidRDefault="00F043D1" w:rsidP="002E3BF7">
            <w:pPr>
              <w:pStyle w:val="SingleTxtGA"/>
              <w:spacing w:before="40" w:after="40" w:line="280" w:lineRule="exact"/>
              <w:ind w:left="113" w:right="113"/>
              <w:rPr>
                <w:sz w:val="20"/>
                <w:szCs w:val="20"/>
                <w:rtl/>
              </w:rPr>
            </w:pPr>
            <w:r w:rsidRPr="00B50640">
              <w:rPr>
                <w:rFonts w:hint="cs"/>
                <w:sz w:val="20"/>
                <w:szCs w:val="20"/>
                <w:rtl/>
              </w:rPr>
              <w:t>17</w:t>
            </w:r>
          </w:p>
        </w:tc>
        <w:tc>
          <w:tcPr>
            <w:tcW w:w="2608" w:type="dxa"/>
          </w:tcPr>
          <w:p w14:paraId="27204B4E" w14:textId="77777777" w:rsidR="00F043D1" w:rsidRPr="00B50640" w:rsidRDefault="00F043D1" w:rsidP="002E3BF7">
            <w:pPr>
              <w:pStyle w:val="SingleTxtGA"/>
              <w:spacing w:before="40" w:after="40" w:line="280" w:lineRule="exact"/>
              <w:ind w:left="113" w:right="113"/>
              <w:rPr>
                <w:sz w:val="20"/>
                <w:szCs w:val="20"/>
                <w:rtl/>
              </w:rPr>
            </w:pPr>
            <w:r w:rsidRPr="00B50640">
              <w:rPr>
                <w:rFonts w:hint="cs"/>
                <w:sz w:val="20"/>
                <w:szCs w:val="20"/>
                <w:rtl/>
              </w:rPr>
              <w:t>3</w:t>
            </w:r>
          </w:p>
        </w:tc>
      </w:tr>
      <w:tr w:rsidR="00F043D1" w:rsidRPr="00B50640" w14:paraId="7047FC70" w14:textId="77777777" w:rsidTr="002E3BF7">
        <w:trPr>
          <w:jc w:val="left"/>
        </w:trPr>
        <w:tc>
          <w:tcPr>
            <w:tcW w:w="2091" w:type="dxa"/>
          </w:tcPr>
          <w:p w14:paraId="1B421FE3" w14:textId="77777777" w:rsidR="00F043D1" w:rsidRPr="00B50640" w:rsidRDefault="00F043D1" w:rsidP="002E3BF7">
            <w:pPr>
              <w:pStyle w:val="SingleTxtGA"/>
              <w:spacing w:before="40" w:after="40" w:line="280" w:lineRule="exact"/>
              <w:ind w:left="113" w:right="113"/>
              <w:rPr>
                <w:sz w:val="20"/>
                <w:szCs w:val="20"/>
                <w:rtl/>
              </w:rPr>
            </w:pPr>
            <w:r w:rsidRPr="00B50640">
              <w:rPr>
                <w:rFonts w:hint="cs"/>
                <w:sz w:val="20"/>
                <w:szCs w:val="20"/>
                <w:rtl/>
              </w:rPr>
              <w:t>2018</w:t>
            </w:r>
          </w:p>
        </w:tc>
        <w:tc>
          <w:tcPr>
            <w:tcW w:w="2557" w:type="dxa"/>
          </w:tcPr>
          <w:p w14:paraId="52CDFB64" w14:textId="77777777" w:rsidR="00F043D1" w:rsidRPr="00B50640" w:rsidRDefault="00F043D1" w:rsidP="002E3BF7">
            <w:pPr>
              <w:pStyle w:val="SingleTxtGA"/>
              <w:spacing w:before="40" w:after="40" w:line="280" w:lineRule="exact"/>
              <w:ind w:left="113" w:right="113"/>
              <w:rPr>
                <w:sz w:val="20"/>
                <w:szCs w:val="20"/>
                <w:rtl/>
              </w:rPr>
            </w:pPr>
            <w:r w:rsidRPr="00B50640">
              <w:rPr>
                <w:rFonts w:hint="cs"/>
                <w:sz w:val="20"/>
                <w:szCs w:val="20"/>
                <w:rtl/>
              </w:rPr>
              <w:t>5</w:t>
            </w:r>
          </w:p>
        </w:tc>
        <w:tc>
          <w:tcPr>
            <w:tcW w:w="2608" w:type="dxa"/>
          </w:tcPr>
          <w:p w14:paraId="43320072" w14:textId="77777777" w:rsidR="00F043D1" w:rsidRPr="00B50640" w:rsidRDefault="00F043D1" w:rsidP="002E3BF7">
            <w:pPr>
              <w:pStyle w:val="SingleTxtGA"/>
              <w:spacing w:before="40" w:after="40" w:line="280" w:lineRule="exact"/>
              <w:ind w:left="113" w:right="113"/>
              <w:rPr>
                <w:sz w:val="20"/>
                <w:szCs w:val="20"/>
                <w:rtl/>
              </w:rPr>
            </w:pPr>
            <w:r w:rsidRPr="00B50640">
              <w:rPr>
                <w:rFonts w:hint="cs"/>
                <w:sz w:val="20"/>
                <w:szCs w:val="20"/>
                <w:rtl/>
              </w:rPr>
              <w:t>1</w:t>
            </w:r>
          </w:p>
        </w:tc>
      </w:tr>
      <w:tr w:rsidR="00F043D1" w:rsidRPr="00B50640" w14:paraId="4812AE7D" w14:textId="77777777" w:rsidTr="002E3BF7">
        <w:trPr>
          <w:jc w:val="left"/>
        </w:trPr>
        <w:tc>
          <w:tcPr>
            <w:tcW w:w="2091" w:type="dxa"/>
          </w:tcPr>
          <w:p w14:paraId="14AC4B87" w14:textId="77777777" w:rsidR="00F043D1" w:rsidRPr="00B50640" w:rsidRDefault="00F043D1" w:rsidP="002E3BF7">
            <w:pPr>
              <w:pStyle w:val="SingleTxtGA"/>
              <w:spacing w:before="40" w:after="40" w:line="280" w:lineRule="exact"/>
              <w:ind w:left="113" w:right="113"/>
              <w:rPr>
                <w:sz w:val="20"/>
                <w:szCs w:val="20"/>
                <w:rtl/>
              </w:rPr>
            </w:pPr>
            <w:r w:rsidRPr="00B50640">
              <w:rPr>
                <w:rFonts w:hint="cs"/>
                <w:sz w:val="20"/>
                <w:szCs w:val="20"/>
                <w:rtl/>
              </w:rPr>
              <w:t>2019</w:t>
            </w:r>
          </w:p>
        </w:tc>
        <w:tc>
          <w:tcPr>
            <w:tcW w:w="2557" w:type="dxa"/>
          </w:tcPr>
          <w:p w14:paraId="30DA30D1" w14:textId="77777777" w:rsidR="00F043D1" w:rsidRPr="00B50640" w:rsidRDefault="00F043D1" w:rsidP="002E3BF7">
            <w:pPr>
              <w:pStyle w:val="SingleTxtGA"/>
              <w:spacing w:before="40" w:after="40" w:line="280" w:lineRule="exact"/>
              <w:ind w:left="113" w:right="113"/>
              <w:rPr>
                <w:sz w:val="20"/>
                <w:szCs w:val="20"/>
                <w:rtl/>
              </w:rPr>
            </w:pPr>
            <w:r w:rsidRPr="00B50640">
              <w:rPr>
                <w:rFonts w:hint="cs"/>
                <w:sz w:val="20"/>
                <w:szCs w:val="20"/>
                <w:rtl/>
              </w:rPr>
              <w:t>13</w:t>
            </w:r>
          </w:p>
        </w:tc>
        <w:tc>
          <w:tcPr>
            <w:tcW w:w="2608" w:type="dxa"/>
          </w:tcPr>
          <w:p w14:paraId="3D8F934C" w14:textId="77777777" w:rsidR="00F043D1" w:rsidRPr="00B50640" w:rsidRDefault="00F043D1" w:rsidP="002E3BF7">
            <w:pPr>
              <w:pStyle w:val="SingleTxtGA"/>
              <w:spacing w:before="40" w:after="40" w:line="280" w:lineRule="exact"/>
              <w:ind w:left="113" w:right="113"/>
              <w:rPr>
                <w:sz w:val="20"/>
                <w:szCs w:val="20"/>
                <w:rtl/>
              </w:rPr>
            </w:pPr>
            <w:r w:rsidRPr="00B50640">
              <w:rPr>
                <w:rFonts w:hint="cs"/>
                <w:sz w:val="20"/>
                <w:szCs w:val="20"/>
                <w:rtl/>
              </w:rPr>
              <w:t>3</w:t>
            </w:r>
          </w:p>
        </w:tc>
      </w:tr>
      <w:tr w:rsidR="00F043D1" w:rsidRPr="00B50640" w14:paraId="7FC79107" w14:textId="77777777" w:rsidTr="002E3BF7">
        <w:trPr>
          <w:cnfStyle w:val="010000000000" w:firstRow="0" w:lastRow="1" w:firstColumn="0" w:lastColumn="0" w:oddVBand="0" w:evenVBand="0" w:oddHBand="0" w:evenHBand="0" w:firstRowFirstColumn="0" w:firstRowLastColumn="0" w:lastRowFirstColumn="0" w:lastRowLastColumn="0"/>
          <w:jc w:val="left"/>
        </w:trPr>
        <w:tc>
          <w:tcPr>
            <w:tcW w:w="2091" w:type="dxa"/>
          </w:tcPr>
          <w:p w14:paraId="0FBCD01F" w14:textId="464B5614" w:rsidR="00F043D1" w:rsidRPr="00B50640" w:rsidRDefault="00F043D1" w:rsidP="002E3BF7">
            <w:pPr>
              <w:pStyle w:val="SingleTxtGA"/>
              <w:spacing w:before="40" w:after="40" w:line="280" w:lineRule="exact"/>
              <w:ind w:left="113" w:right="113"/>
              <w:rPr>
                <w:sz w:val="20"/>
                <w:szCs w:val="20"/>
                <w:rtl/>
              </w:rPr>
            </w:pPr>
            <w:r w:rsidRPr="00B50640">
              <w:rPr>
                <w:rFonts w:hint="cs"/>
                <w:sz w:val="20"/>
                <w:szCs w:val="20"/>
                <w:rtl/>
              </w:rPr>
              <w:t>2020 (كانون الثاني/يناير</w:t>
            </w:r>
            <w:r w:rsidR="002E3BF7" w:rsidRPr="00B50640">
              <w:rPr>
                <w:rFonts w:hint="cs"/>
                <w:sz w:val="20"/>
                <w:szCs w:val="20"/>
                <w:rtl/>
              </w:rPr>
              <w:t xml:space="preserve"> </w:t>
            </w:r>
            <w:r w:rsidRPr="00B50640">
              <w:rPr>
                <w:rFonts w:hint="cs"/>
                <w:sz w:val="20"/>
                <w:szCs w:val="20"/>
                <w:rtl/>
              </w:rPr>
              <w:t>-</w:t>
            </w:r>
            <w:r w:rsidR="002E3BF7" w:rsidRPr="00B50640">
              <w:rPr>
                <w:rFonts w:hint="cs"/>
                <w:sz w:val="20"/>
                <w:szCs w:val="20"/>
                <w:rtl/>
              </w:rPr>
              <w:t xml:space="preserve"> </w:t>
            </w:r>
            <w:r w:rsidRPr="00B50640">
              <w:rPr>
                <w:rFonts w:hint="cs"/>
                <w:sz w:val="20"/>
                <w:szCs w:val="20"/>
                <w:rtl/>
              </w:rPr>
              <w:t>تموز/يوليه)</w:t>
            </w:r>
          </w:p>
        </w:tc>
        <w:tc>
          <w:tcPr>
            <w:tcW w:w="2557" w:type="dxa"/>
          </w:tcPr>
          <w:p w14:paraId="5988FF84" w14:textId="77777777" w:rsidR="00F043D1" w:rsidRPr="00B50640" w:rsidRDefault="00F043D1" w:rsidP="002E3BF7">
            <w:pPr>
              <w:pStyle w:val="SingleTxtGA"/>
              <w:spacing w:before="40" w:after="40" w:line="280" w:lineRule="exact"/>
              <w:ind w:left="113" w:right="113"/>
              <w:rPr>
                <w:sz w:val="20"/>
                <w:szCs w:val="20"/>
                <w:rtl/>
              </w:rPr>
            </w:pPr>
            <w:r w:rsidRPr="00B50640">
              <w:rPr>
                <w:rFonts w:hint="cs"/>
                <w:sz w:val="20"/>
                <w:szCs w:val="20"/>
                <w:rtl/>
              </w:rPr>
              <w:t>3</w:t>
            </w:r>
          </w:p>
        </w:tc>
        <w:tc>
          <w:tcPr>
            <w:tcW w:w="2608" w:type="dxa"/>
          </w:tcPr>
          <w:p w14:paraId="77BF4504" w14:textId="77777777" w:rsidR="00F043D1" w:rsidRPr="00B50640" w:rsidRDefault="00F043D1" w:rsidP="002E3BF7">
            <w:pPr>
              <w:pStyle w:val="SingleTxtGA"/>
              <w:spacing w:before="40" w:after="40" w:line="280" w:lineRule="exact"/>
              <w:ind w:left="113" w:right="113"/>
              <w:rPr>
                <w:sz w:val="20"/>
                <w:szCs w:val="20"/>
                <w:rtl/>
              </w:rPr>
            </w:pPr>
            <w:r w:rsidRPr="00B50640">
              <w:rPr>
                <w:rFonts w:hint="cs"/>
                <w:sz w:val="20"/>
                <w:szCs w:val="20"/>
                <w:rtl/>
              </w:rPr>
              <w:t>صفر</w:t>
            </w:r>
          </w:p>
        </w:tc>
      </w:tr>
    </w:tbl>
    <w:p w14:paraId="2613AD02" w14:textId="511845BF" w:rsidR="00F043D1" w:rsidRPr="00B50640" w:rsidRDefault="00F043D1" w:rsidP="002E3BF7">
      <w:pPr>
        <w:pStyle w:val="FootnoteGA0"/>
        <w:ind w:left="1814"/>
        <w:rPr>
          <w:rtl/>
        </w:rPr>
      </w:pPr>
      <w:r w:rsidRPr="00B50640">
        <w:rPr>
          <w:i/>
          <w:iCs/>
          <w:rtl/>
        </w:rPr>
        <w:t>المصدر</w:t>
      </w:r>
      <w:r w:rsidRPr="00B50640">
        <w:rPr>
          <w:rtl/>
        </w:rPr>
        <w:t>:</w:t>
      </w:r>
      <w:r w:rsidR="002E3BF7" w:rsidRPr="00B50640">
        <w:rPr>
          <w:rtl/>
        </w:rPr>
        <w:tab/>
      </w:r>
      <w:r w:rsidRPr="00B50640">
        <w:rPr>
          <w:rtl/>
        </w:rPr>
        <w:t>المحكمة العليا.</w:t>
      </w:r>
    </w:p>
    <w:p w14:paraId="5BE0FC1E" w14:textId="2B38A234" w:rsidR="00F043D1" w:rsidRPr="00B50640" w:rsidRDefault="00F043D1" w:rsidP="00F043D1">
      <w:pPr>
        <w:pStyle w:val="SingleTxtGA"/>
        <w:rPr>
          <w:rtl/>
        </w:rPr>
      </w:pPr>
      <w:r w:rsidRPr="00B50640">
        <w:rPr>
          <w:rtl/>
        </w:rPr>
        <w:t>133-</w:t>
      </w:r>
      <w:r w:rsidRPr="00B50640">
        <w:rPr>
          <w:rtl/>
        </w:rPr>
        <w:tab/>
        <w:t>ويبين الجدول أدناه عدد الشكاوى المسجلة لدى الشرطة من كافة أشكال العنف ضد الأشخاص ذوي الإعاقة خلال الفترة 2015-2019:</w:t>
      </w:r>
    </w:p>
    <w:tbl>
      <w:tblPr>
        <w:tblStyle w:val="TABLEA"/>
        <w:bidiVisual/>
        <w:tblW w:w="7256" w:type="dxa"/>
        <w:jc w:val="left"/>
        <w:tblInd w:w="1247" w:type="dxa"/>
        <w:tblLayout w:type="fixed"/>
        <w:tblLook w:val="04E0" w:firstRow="1" w:lastRow="1" w:firstColumn="1" w:lastColumn="0" w:noHBand="0" w:noVBand="1"/>
      </w:tblPr>
      <w:tblGrid>
        <w:gridCol w:w="2015"/>
        <w:gridCol w:w="1843"/>
        <w:gridCol w:w="1701"/>
        <w:gridCol w:w="1697"/>
      </w:tblGrid>
      <w:tr w:rsidR="00F043D1" w:rsidRPr="00B50640" w14:paraId="47B33BC0" w14:textId="77777777" w:rsidTr="002E3BF7">
        <w:trPr>
          <w:cnfStyle w:val="100000000000" w:firstRow="1" w:lastRow="0" w:firstColumn="0" w:lastColumn="0" w:oddVBand="0" w:evenVBand="0" w:oddHBand="0" w:evenHBand="0" w:firstRowFirstColumn="0" w:firstRowLastColumn="0" w:lastRowFirstColumn="0" w:lastRowLastColumn="0"/>
          <w:tblHeader/>
          <w:jc w:val="left"/>
        </w:trPr>
        <w:tc>
          <w:tcPr>
            <w:tcW w:w="7256" w:type="dxa"/>
            <w:gridSpan w:val="4"/>
            <w:tcBorders>
              <w:bottom w:val="single" w:sz="4" w:space="0" w:color="auto"/>
            </w:tcBorders>
            <w:vAlign w:val="center"/>
          </w:tcPr>
          <w:p w14:paraId="6134F54B" w14:textId="77777777" w:rsidR="00F043D1" w:rsidRPr="00B50640" w:rsidRDefault="00F043D1" w:rsidP="002E3BF7">
            <w:pPr>
              <w:pStyle w:val="SingleTxtGA"/>
              <w:spacing w:before="40" w:after="40" w:line="280" w:lineRule="exact"/>
              <w:ind w:left="113" w:right="113"/>
              <w:jc w:val="center"/>
              <w:rPr>
                <w:i/>
                <w:iCs/>
                <w:sz w:val="20"/>
                <w:szCs w:val="20"/>
                <w:rtl/>
              </w:rPr>
            </w:pPr>
            <w:r w:rsidRPr="00B50640">
              <w:rPr>
                <w:rFonts w:hint="cs"/>
                <w:i/>
                <w:iCs/>
                <w:sz w:val="20"/>
                <w:szCs w:val="20"/>
                <w:rtl/>
              </w:rPr>
              <w:t>عدد حالات العنف بكافة أشكاله ضد الأشخاص ذوي الإعاقة</w:t>
            </w:r>
          </w:p>
        </w:tc>
      </w:tr>
      <w:tr w:rsidR="00314ACC" w:rsidRPr="00B50640" w14:paraId="56F1D0D6" w14:textId="77777777" w:rsidTr="00314ACC">
        <w:trPr>
          <w:cnfStyle w:val="100000000000" w:firstRow="1" w:lastRow="0" w:firstColumn="0" w:lastColumn="0" w:oddVBand="0" w:evenVBand="0" w:oddHBand="0" w:evenHBand="0" w:firstRowFirstColumn="0" w:firstRowLastColumn="0" w:lastRowFirstColumn="0" w:lastRowLastColumn="0"/>
          <w:tblHeader/>
          <w:jc w:val="left"/>
        </w:trPr>
        <w:tc>
          <w:tcPr>
            <w:tcW w:w="2015" w:type="dxa"/>
            <w:tcBorders>
              <w:top w:val="single" w:sz="4" w:space="0" w:color="auto"/>
            </w:tcBorders>
          </w:tcPr>
          <w:p w14:paraId="4208181B" w14:textId="3995D44D" w:rsidR="00F043D1" w:rsidRPr="00B50640" w:rsidRDefault="00F043D1" w:rsidP="002E3BF7">
            <w:pPr>
              <w:pStyle w:val="SingleTxtGA"/>
              <w:spacing w:before="40" w:after="40" w:line="280" w:lineRule="exact"/>
              <w:ind w:left="113" w:right="113"/>
              <w:rPr>
                <w:i/>
                <w:iCs/>
                <w:sz w:val="20"/>
                <w:szCs w:val="20"/>
                <w:rtl/>
              </w:rPr>
            </w:pPr>
            <w:r w:rsidRPr="00B50640">
              <w:rPr>
                <w:rFonts w:hint="cs"/>
                <w:i/>
                <w:iCs/>
                <w:sz w:val="20"/>
                <w:szCs w:val="20"/>
                <w:rtl/>
              </w:rPr>
              <w:t>السنة</w:t>
            </w:r>
          </w:p>
        </w:tc>
        <w:tc>
          <w:tcPr>
            <w:tcW w:w="1843" w:type="dxa"/>
            <w:tcBorders>
              <w:top w:val="single" w:sz="4" w:space="0" w:color="auto"/>
            </w:tcBorders>
          </w:tcPr>
          <w:p w14:paraId="4B91981A" w14:textId="77777777" w:rsidR="00F043D1" w:rsidRPr="00B50640" w:rsidRDefault="00F043D1" w:rsidP="002E3BF7">
            <w:pPr>
              <w:pStyle w:val="SingleTxtGA"/>
              <w:spacing w:before="40" w:after="40" w:line="280" w:lineRule="exact"/>
              <w:ind w:left="113" w:right="113"/>
              <w:rPr>
                <w:i/>
                <w:iCs/>
                <w:sz w:val="20"/>
                <w:szCs w:val="20"/>
                <w:rtl/>
              </w:rPr>
            </w:pPr>
            <w:r w:rsidRPr="00B50640">
              <w:rPr>
                <w:rFonts w:hint="cs"/>
                <w:i/>
                <w:iCs/>
                <w:sz w:val="20"/>
                <w:szCs w:val="20"/>
                <w:rtl/>
              </w:rPr>
              <w:t>ذكور</w:t>
            </w:r>
          </w:p>
        </w:tc>
        <w:tc>
          <w:tcPr>
            <w:tcW w:w="1701" w:type="dxa"/>
            <w:tcBorders>
              <w:top w:val="single" w:sz="4" w:space="0" w:color="auto"/>
            </w:tcBorders>
          </w:tcPr>
          <w:p w14:paraId="2B85048C" w14:textId="77777777" w:rsidR="00F043D1" w:rsidRPr="00B50640" w:rsidRDefault="00F043D1" w:rsidP="002E3BF7">
            <w:pPr>
              <w:pStyle w:val="SingleTxtGA"/>
              <w:spacing w:before="40" w:after="40" w:line="280" w:lineRule="exact"/>
              <w:ind w:left="113" w:right="113"/>
              <w:rPr>
                <w:i/>
                <w:iCs/>
                <w:sz w:val="20"/>
                <w:szCs w:val="20"/>
                <w:rtl/>
              </w:rPr>
            </w:pPr>
            <w:r w:rsidRPr="00B50640">
              <w:rPr>
                <w:rFonts w:hint="cs"/>
                <w:i/>
                <w:iCs/>
                <w:sz w:val="20"/>
                <w:szCs w:val="20"/>
                <w:rtl/>
              </w:rPr>
              <w:t>إناث</w:t>
            </w:r>
          </w:p>
        </w:tc>
        <w:tc>
          <w:tcPr>
            <w:tcW w:w="1697" w:type="dxa"/>
            <w:tcBorders>
              <w:top w:val="single" w:sz="4" w:space="0" w:color="auto"/>
            </w:tcBorders>
          </w:tcPr>
          <w:p w14:paraId="290C464D" w14:textId="77777777" w:rsidR="00F043D1" w:rsidRPr="00B50640" w:rsidRDefault="00F043D1" w:rsidP="002E3BF7">
            <w:pPr>
              <w:pStyle w:val="SingleTxtGA"/>
              <w:spacing w:before="40" w:after="40" w:line="280" w:lineRule="exact"/>
              <w:ind w:left="113" w:right="113"/>
              <w:rPr>
                <w:i/>
                <w:iCs/>
                <w:sz w:val="20"/>
                <w:szCs w:val="20"/>
                <w:rtl/>
              </w:rPr>
            </w:pPr>
            <w:r w:rsidRPr="00B50640">
              <w:rPr>
                <w:rFonts w:hint="cs"/>
                <w:i/>
                <w:iCs/>
                <w:sz w:val="20"/>
                <w:szCs w:val="20"/>
                <w:rtl/>
              </w:rPr>
              <w:t>المجموع</w:t>
            </w:r>
          </w:p>
        </w:tc>
      </w:tr>
      <w:tr w:rsidR="00314ACC" w:rsidRPr="00B50640" w14:paraId="2F7E8CEF" w14:textId="77777777" w:rsidTr="00314ACC">
        <w:trPr>
          <w:jc w:val="left"/>
        </w:trPr>
        <w:tc>
          <w:tcPr>
            <w:tcW w:w="2015" w:type="dxa"/>
          </w:tcPr>
          <w:p w14:paraId="15E58BEB" w14:textId="77777777" w:rsidR="00F043D1" w:rsidRPr="00B50640" w:rsidRDefault="00F043D1" w:rsidP="002E3BF7">
            <w:pPr>
              <w:pStyle w:val="SingleTxtGA"/>
              <w:spacing w:before="40" w:after="40" w:line="280" w:lineRule="exact"/>
              <w:ind w:left="113" w:right="113"/>
              <w:rPr>
                <w:sz w:val="20"/>
                <w:szCs w:val="20"/>
                <w:rtl/>
              </w:rPr>
            </w:pPr>
            <w:r w:rsidRPr="00B50640">
              <w:rPr>
                <w:rFonts w:hint="cs"/>
                <w:sz w:val="20"/>
                <w:szCs w:val="20"/>
                <w:rtl/>
              </w:rPr>
              <w:t>2015</w:t>
            </w:r>
          </w:p>
        </w:tc>
        <w:tc>
          <w:tcPr>
            <w:tcW w:w="1843" w:type="dxa"/>
          </w:tcPr>
          <w:p w14:paraId="2235789C" w14:textId="77777777" w:rsidR="00F043D1" w:rsidRPr="00B50640" w:rsidRDefault="00F043D1" w:rsidP="002E3BF7">
            <w:pPr>
              <w:pStyle w:val="SingleTxtGA"/>
              <w:spacing w:before="40" w:after="40" w:line="280" w:lineRule="exact"/>
              <w:ind w:left="113" w:right="113"/>
              <w:rPr>
                <w:sz w:val="20"/>
                <w:szCs w:val="20"/>
                <w:rtl/>
              </w:rPr>
            </w:pPr>
            <w:r w:rsidRPr="00B50640">
              <w:rPr>
                <w:rFonts w:hint="cs"/>
                <w:sz w:val="20"/>
                <w:szCs w:val="20"/>
                <w:rtl/>
              </w:rPr>
              <w:t>صفر</w:t>
            </w:r>
          </w:p>
        </w:tc>
        <w:tc>
          <w:tcPr>
            <w:tcW w:w="1701" w:type="dxa"/>
          </w:tcPr>
          <w:p w14:paraId="7860C206" w14:textId="77777777" w:rsidR="00F043D1" w:rsidRPr="00B50640" w:rsidRDefault="00F043D1" w:rsidP="002E3BF7">
            <w:pPr>
              <w:pStyle w:val="SingleTxtGA"/>
              <w:spacing w:before="40" w:after="40" w:line="280" w:lineRule="exact"/>
              <w:ind w:left="113" w:right="113"/>
              <w:rPr>
                <w:sz w:val="20"/>
                <w:szCs w:val="20"/>
                <w:rtl/>
              </w:rPr>
            </w:pPr>
            <w:r w:rsidRPr="00B50640">
              <w:rPr>
                <w:rFonts w:hint="cs"/>
                <w:sz w:val="20"/>
                <w:szCs w:val="20"/>
                <w:rtl/>
              </w:rPr>
              <w:t>صفر</w:t>
            </w:r>
          </w:p>
        </w:tc>
        <w:tc>
          <w:tcPr>
            <w:tcW w:w="1697" w:type="dxa"/>
          </w:tcPr>
          <w:p w14:paraId="330059B7" w14:textId="77777777" w:rsidR="00F043D1" w:rsidRPr="00B50640" w:rsidRDefault="00F043D1" w:rsidP="002E3BF7">
            <w:pPr>
              <w:pStyle w:val="SingleTxtGA"/>
              <w:spacing w:before="40" w:after="40" w:line="280" w:lineRule="exact"/>
              <w:ind w:left="113" w:right="113"/>
              <w:rPr>
                <w:sz w:val="20"/>
                <w:szCs w:val="20"/>
                <w:rtl/>
              </w:rPr>
            </w:pPr>
            <w:r w:rsidRPr="00B50640">
              <w:rPr>
                <w:rFonts w:hint="cs"/>
                <w:sz w:val="20"/>
                <w:szCs w:val="20"/>
                <w:rtl/>
              </w:rPr>
              <w:t>صفر</w:t>
            </w:r>
          </w:p>
        </w:tc>
      </w:tr>
      <w:tr w:rsidR="00314ACC" w:rsidRPr="00B50640" w14:paraId="66ABC9E1" w14:textId="77777777" w:rsidTr="00314ACC">
        <w:trPr>
          <w:jc w:val="left"/>
        </w:trPr>
        <w:tc>
          <w:tcPr>
            <w:tcW w:w="2015" w:type="dxa"/>
          </w:tcPr>
          <w:p w14:paraId="24F1834B" w14:textId="77777777" w:rsidR="00F043D1" w:rsidRPr="00B50640" w:rsidRDefault="00F043D1" w:rsidP="002E3BF7">
            <w:pPr>
              <w:pStyle w:val="SingleTxtGA"/>
              <w:spacing w:before="40" w:after="40" w:line="280" w:lineRule="exact"/>
              <w:ind w:left="113" w:right="113"/>
              <w:rPr>
                <w:sz w:val="20"/>
                <w:szCs w:val="20"/>
                <w:rtl/>
              </w:rPr>
            </w:pPr>
            <w:r w:rsidRPr="00B50640">
              <w:rPr>
                <w:rFonts w:hint="cs"/>
                <w:sz w:val="20"/>
                <w:szCs w:val="20"/>
                <w:rtl/>
              </w:rPr>
              <w:t>2016</w:t>
            </w:r>
          </w:p>
        </w:tc>
        <w:tc>
          <w:tcPr>
            <w:tcW w:w="1843" w:type="dxa"/>
          </w:tcPr>
          <w:p w14:paraId="60469F3F" w14:textId="77777777" w:rsidR="00F043D1" w:rsidRPr="00B50640" w:rsidRDefault="00F043D1" w:rsidP="002E3BF7">
            <w:pPr>
              <w:pStyle w:val="SingleTxtGA"/>
              <w:spacing w:before="40" w:after="40" w:line="280" w:lineRule="exact"/>
              <w:ind w:left="113" w:right="113"/>
              <w:rPr>
                <w:sz w:val="20"/>
                <w:szCs w:val="20"/>
                <w:rtl/>
              </w:rPr>
            </w:pPr>
            <w:r w:rsidRPr="00B50640">
              <w:rPr>
                <w:rFonts w:hint="cs"/>
                <w:sz w:val="20"/>
                <w:szCs w:val="20"/>
                <w:rtl/>
              </w:rPr>
              <w:t>1</w:t>
            </w:r>
          </w:p>
        </w:tc>
        <w:tc>
          <w:tcPr>
            <w:tcW w:w="1701" w:type="dxa"/>
          </w:tcPr>
          <w:p w14:paraId="10582D46" w14:textId="77777777" w:rsidR="00F043D1" w:rsidRPr="00B50640" w:rsidRDefault="00F043D1" w:rsidP="002E3BF7">
            <w:pPr>
              <w:pStyle w:val="SingleTxtGA"/>
              <w:spacing w:before="40" w:after="40" w:line="280" w:lineRule="exact"/>
              <w:ind w:left="113" w:right="113"/>
              <w:rPr>
                <w:sz w:val="20"/>
                <w:szCs w:val="20"/>
                <w:rtl/>
              </w:rPr>
            </w:pPr>
            <w:r w:rsidRPr="00B50640">
              <w:rPr>
                <w:rFonts w:hint="cs"/>
                <w:sz w:val="20"/>
                <w:szCs w:val="20"/>
                <w:rtl/>
              </w:rPr>
              <w:t>1</w:t>
            </w:r>
          </w:p>
        </w:tc>
        <w:tc>
          <w:tcPr>
            <w:tcW w:w="1697" w:type="dxa"/>
          </w:tcPr>
          <w:p w14:paraId="21CD93CC" w14:textId="77777777" w:rsidR="00F043D1" w:rsidRPr="00B50640" w:rsidRDefault="00F043D1" w:rsidP="002E3BF7">
            <w:pPr>
              <w:pStyle w:val="SingleTxtGA"/>
              <w:spacing w:before="40" w:after="40" w:line="280" w:lineRule="exact"/>
              <w:ind w:left="113" w:right="113"/>
              <w:rPr>
                <w:sz w:val="20"/>
                <w:szCs w:val="20"/>
                <w:rtl/>
              </w:rPr>
            </w:pPr>
            <w:r w:rsidRPr="00B50640">
              <w:rPr>
                <w:rFonts w:hint="cs"/>
                <w:sz w:val="20"/>
                <w:szCs w:val="20"/>
                <w:rtl/>
              </w:rPr>
              <w:t>2</w:t>
            </w:r>
          </w:p>
        </w:tc>
      </w:tr>
      <w:tr w:rsidR="00314ACC" w:rsidRPr="00B50640" w14:paraId="752D144A" w14:textId="77777777" w:rsidTr="00314ACC">
        <w:trPr>
          <w:jc w:val="left"/>
        </w:trPr>
        <w:tc>
          <w:tcPr>
            <w:tcW w:w="2015" w:type="dxa"/>
          </w:tcPr>
          <w:p w14:paraId="676CB598" w14:textId="77777777" w:rsidR="00F043D1" w:rsidRPr="00B50640" w:rsidRDefault="00F043D1" w:rsidP="002E3BF7">
            <w:pPr>
              <w:pStyle w:val="SingleTxtGA"/>
              <w:spacing w:before="40" w:after="40" w:line="280" w:lineRule="exact"/>
              <w:ind w:left="113" w:right="113"/>
              <w:rPr>
                <w:sz w:val="20"/>
                <w:szCs w:val="20"/>
                <w:rtl/>
              </w:rPr>
            </w:pPr>
            <w:r w:rsidRPr="00B50640">
              <w:rPr>
                <w:rFonts w:hint="cs"/>
                <w:sz w:val="20"/>
                <w:szCs w:val="20"/>
                <w:rtl/>
              </w:rPr>
              <w:t>2017</w:t>
            </w:r>
          </w:p>
        </w:tc>
        <w:tc>
          <w:tcPr>
            <w:tcW w:w="1843" w:type="dxa"/>
          </w:tcPr>
          <w:p w14:paraId="507F87E5" w14:textId="77777777" w:rsidR="00F043D1" w:rsidRPr="00B50640" w:rsidRDefault="00F043D1" w:rsidP="002E3BF7">
            <w:pPr>
              <w:pStyle w:val="SingleTxtGA"/>
              <w:spacing w:before="40" w:after="40" w:line="280" w:lineRule="exact"/>
              <w:ind w:left="113" w:right="113"/>
              <w:rPr>
                <w:sz w:val="20"/>
                <w:szCs w:val="20"/>
                <w:rtl/>
              </w:rPr>
            </w:pPr>
            <w:r w:rsidRPr="00B50640">
              <w:rPr>
                <w:rFonts w:hint="cs"/>
                <w:sz w:val="20"/>
                <w:szCs w:val="20"/>
                <w:rtl/>
              </w:rPr>
              <w:t>1</w:t>
            </w:r>
          </w:p>
        </w:tc>
        <w:tc>
          <w:tcPr>
            <w:tcW w:w="1701" w:type="dxa"/>
          </w:tcPr>
          <w:p w14:paraId="478D49D0" w14:textId="77777777" w:rsidR="00F043D1" w:rsidRPr="00B50640" w:rsidRDefault="00F043D1" w:rsidP="002E3BF7">
            <w:pPr>
              <w:pStyle w:val="SingleTxtGA"/>
              <w:spacing w:before="40" w:after="40" w:line="280" w:lineRule="exact"/>
              <w:ind w:left="113" w:right="113"/>
              <w:rPr>
                <w:sz w:val="20"/>
                <w:szCs w:val="20"/>
                <w:rtl/>
              </w:rPr>
            </w:pPr>
            <w:r w:rsidRPr="00B50640">
              <w:rPr>
                <w:rFonts w:hint="cs"/>
                <w:sz w:val="20"/>
                <w:szCs w:val="20"/>
                <w:rtl/>
              </w:rPr>
              <w:t>3</w:t>
            </w:r>
          </w:p>
        </w:tc>
        <w:tc>
          <w:tcPr>
            <w:tcW w:w="1697" w:type="dxa"/>
          </w:tcPr>
          <w:p w14:paraId="12558070" w14:textId="77777777" w:rsidR="00F043D1" w:rsidRPr="00B50640" w:rsidRDefault="00F043D1" w:rsidP="002E3BF7">
            <w:pPr>
              <w:pStyle w:val="SingleTxtGA"/>
              <w:spacing w:before="40" w:after="40" w:line="280" w:lineRule="exact"/>
              <w:ind w:left="113" w:right="113"/>
              <w:rPr>
                <w:sz w:val="20"/>
                <w:szCs w:val="20"/>
                <w:rtl/>
              </w:rPr>
            </w:pPr>
            <w:r w:rsidRPr="00B50640">
              <w:rPr>
                <w:rFonts w:hint="cs"/>
                <w:sz w:val="20"/>
                <w:szCs w:val="20"/>
                <w:rtl/>
              </w:rPr>
              <w:t>4</w:t>
            </w:r>
          </w:p>
        </w:tc>
      </w:tr>
      <w:tr w:rsidR="00314ACC" w:rsidRPr="00B50640" w14:paraId="005C67C4" w14:textId="77777777" w:rsidTr="00314ACC">
        <w:trPr>
          <w:jc w:val="left"/>
        </w:trPr>
        <w:tc>
          <w:tcPr>
            <w:tcW w:w="2015" w:type="dxa"/>
          </w:tcPr>
          <w:p w14:paraId="5D703F49" w14:textId="77777777" w:rsidR="00F043D1" w:rsidRPr="00B50640" w:rsidRDefault="00F043D1" w:rsidP="002E3BF7">
            <w:pPr>
              <w:pStyle w:val="SingleTxtGA"/>
              <w:spacing w:before="40" w:after="40" w:line="280" w:lineRule="exact"/>
              <w:ind w:left="113" w:right="113"/>
              <w:rPr>
                <w:sz w:val="20"/>
                <w:szCs w:val="20"/>
                <w:rtl/>
              </w:rPr>
            </w:pPr>
            <w:r w:rsidRPr="00B50640">
              <w:rPr>
                <w:rFonts w:hint="cs"/>
                <w:sz w:val="20"/>
                <w:szCs w:val="20"/>
                <w:rtl/>
              </w:rPr>
              <w:t>2018</w:t>
            </w:r>
          </w:p>
        </w:tc>
        <w:tc>
          <w:tcPr>
            <w:tcW w:w="1843" w:type="dxa"/>
          </w:tcPr>
          <w:p w14:paraId="3638BCA5" w14:textId="77777777" w:rsidR="00F043D1" w:rsidRPr="00B50640" w:rsidRDefault="00F043D1" w:rsidP="002E3BF7">
            <w:pPr>
              <w:pStyle w:val="SingleTxtGA"/>
              <w:spacing w:before="40" w:after="40" w:line="280" w:lineRule="exact"/>
              <w:ind w:left="113" w:right="113"/>
              <w:rPr>
                <w:sz w:val="20"/>
                <w:szCs w:val="20"/>
                <w:rtl/>
              </w:rPr>
            </w:pPr>
            <w:r w:rsidRPr="00B50640">
              <w:rPr>
                <w:rFonts w:hint="cs"/>
                <w:sz w:val="20"/>
                <w:szCs w:val="20"/>
                <w:rtl/>
              </w:rPr>
              <w:t>2</w:t>
            </w:r>
          </w:p>
        </w:tc>
        <w:tc>
          <w:tcPr>
            <w:tcW w:w="1701" w:type="dxa"/>
          </w:tcPr>
          <w:p w14:paraId="39A9D9B6" w14:textId="77777777" w:rsidR="00F043D1" w:rsidRPr="00B50640" w:rsidRDefault="00F043D1" w:rsidP="002E3BF7">
            <w:pPr>
              <w:pStyle w:val="SingleTxtGA"/>
              <w:spacing w:before="40" w:after="40" w:line="280" w:lineRule="exact"/>
              <w:ind w:left="113" w:right="113"/>
              <w:rPr>
                <w:sz w:val="20"/>
                <w:szCs w:val="20"/>
                <w:rtl/>
              </w:rPr>
            </w:pPr>
            <w:r w:rsidRPr="00B50640">
              <w:rPr>
                <w:rFonts w:hint="cs"/>
                <w:sz w:val="20"/>
                <w:szCs w:val="20"/>
                <w:rtl/>
              </w:rPr>
              <w:t>2</w:t>
            </w:r>
          </w:p>
        </w:tc>
        <w:tc>
          <w:tcPr>
            <w:tcW w:w="1697" w:type="dxa"/>
          </w:tcPr>
          <w:p w14:paraId="4411F7CE" w14:textId="77777777" w:rsidR="00F043D1" w:rsidRPr="00B50640" w:rsidRDefault="00F043D1" w:rsidP="002E3BF7">
            <w:pPr>
              <w:pStyle w:val="SingleTxtGA"/>
              <w:spacing w:before="40" w:after="40" w:line="280" w:lineRule="exact"/>
              <w:ind w:left="113" w:right="113"/>
              <w:rPr>
                <w:sz w:val="20"/>
                <w:szCs w:val="20"/>
                <w:rtl/>
              </w:rPr>
            </w:pPr>
            <w:r w:rsidRPr="00B50640">
              <w:rPr>
                <w:rFonts w:hint="cs"/>
                <w:sz w:val="20"/>
                <w:szCs w:val="20"/>
                <w:rtl/>
              </w:rPr>
              <w:t>4</w:t>
            </w:r>
          </w:p>
        </w:tc>
      </w:tr>
      <w:tr w:rsidR="00314ACC" w:rsidRPr="00B50640" w14:paraId="61C7F50C" w14:textId="77777777" w:rsidTr="00314ACC">
        <w:trPr>
          <w:jc w:val="left"/>
        </w:trPr>
        <w:tc>
          <w:tcPr>
            <w:tcW w:w="2015" w:type="dxa"/>
          </w:tcPr>
          <w:p w14:paraId="74057A14" w14:textId="77777777" w:rsidR="00F043D1" w:rsidRPr="00B50640" w:rsidRDefault="00F043D1" w:rsidP="002E3BF7">
            <w:pPr>
              <w:pStyle w:val="SingleTxtGA"/>
              <w:spacing w:before="40" w:after="40" w:line="280" w:lineRule="exact"/>
              <w:ind w:left="113" w:right="113"/>
              <w:rPr>
                <w:sz w:val="20"/>
                <w:szCs w:val="20"/>
                <w:rtl/>
              </w:rPr>
            </w:pPr>
            <w:r w:rsidRPr="00B50640">
              <w:rPr>
                <w:rFonts w:hint="cs"/>
                <w:sz w:val="20"/>
                <w:szCs w:val="20"/>
                <w:rtl/>
              </w:rPr>
              <w:t>2019</w:t>
            </w:r>
          </w:p>
        </w:tc>
        <w:tc>
          <w:tcPr>
            <w:tcW w:w="1843" w:type="dxa"/>
          </w:tcPr>
          <w:p w14:paraId="11295418" w14:textId="77777777" w:rsidR="00F043D1" w:rsidRPr="00B50640" w:rsidRDefault="00F043D1" w:rsidP="002E3BF7">
            <w:pPr>
              <w:pStyle w:val="SingleTxtGA"/>
              <w:spacing w:before="40" w:after="40" w:line="280" w:lineRule="exact"/>
              <w:ind w:left="113" w:right="113"/>
              <w:rPr>
                <w:sz w:val="20"/>
                <w:szCs w:val="20"/>
                <w:rtl/>
              </w:rPr>
            </w:pPr>
            <w:r w:rsidRPr="00B50640">
              <w:rPr>
                <w:rFonts w:hint="cs"/>
                <w:sz w:val="20"/>
                <w:szCs w:val="20"/>
                <w:rtl/>
              </w:rPr>
              <w:t>4</w:t>
            </w:r>
          </w:p>
        </w:tc>
        <w:tc>
          <w:tcPr>
            <w:tcW w:w="1701" w:type="dxa"/>
          </w:tcPr>
          <w:p w14:paraId="798BE41F" w14:textId="77777777" w:rsidR="00F043D1" w:rsidRPr="00B50640" w:rsidRDefault="00F043D1" w:rsidP="002E3BF7">
            <w:pPr>
              <w:pStyle w:val="SingleTxtGA"/>
              <w:spacing w:before="40" w:after="40" w:line="280" w:lineRule="exact"/>
              <w:ind w:left="113" w:right="113"/>
              <w:rPr>
                <w:sz w:val="20"/>
                <w:szCs w:val="20"/>
                <w:rtl/>
              </w:rPr>
            </w:pPr>
            <w:r w:rsidRPr="00B50640">
              <w:rPr>
                <w:rFonts w:hint="cs"/>
                <w:sz w:val="20"/>
                <w:szCs w:val="20"/>
                <w:rtl/>
              </w:rPr>
              <w:t>4</w:t>
            </w:r>
          </w:p>
        </w:tc>
        <w:tc>
          <w:tcPr>
            <w:tcW w:w="1697" w:type="dxa"/>
          </w:tcPr>
          <w:p w14:paraId="06BB7D70" w14:textId="77777777" w:rsidR="00F043D1" w:rsidRPr="00B50640" w:rsidRDefault="00F043D1" w:rsidP="002E3BF7">
            <w:pPr>
              <w:pStyle w:val="SingleTxtGA"/>
              <w:spacing w:before="40" w:after="40" w:line="280" w:lineRule="exact"/>
              <w:ind w:left="113" w:right="113"/>
              <w:rPr>
                <w:sz w:val="20"/>
                <w:szCs w:val="20"/>
                <w:rtl/>
              </w:rPr>
            </w:pPr>
            <w:r w:rsidRPr="00B50640">
              <w:rPr>
                <w:rFonts w:hint="cs"/>
                <w:sz w:val="20"/>
                <w:szCs w:val="20"/>
                <w:rtl/>
              </w:rPr>
              <w:t>8</w:t>
            </w:r>
          </w:p>
        </w:tc>
      </w:tr>
      <w:tr w:rsidR="00314ACC" w:rsidRPr="00B50640" w14:paraId="10F15D22" w14:textId="77777777" w:rsidTr="00314ACC">
        <w:trPr>
          <w:cnfStyle w:val="010000000000" w:firstRow="0" w:lastRow="1" w:firstColumn="0" w:lastColumn="0" w:oddVBand="0" w:evenVBand="0" w:oddHBand="0" w:evenHBand="0" w:firstRowFirstColumn="0" w:firstRowLastColumn="0" w:lastRowFirstColumn="0" w:lastRowLastColumn="0"/>
          <w:jc w:val="left"/>
        </w:trPr>
        <w:tc>
          <w:tcPr>
            <w:tcW w:w="2015" w:type="dxa"/>
          </w:tcPr>
          <w:p w14:paraId="4F10B283" w14:textId="0E0494BA" w:rsidR="00F043D1" w:rsidRPr="00B50640" w:rsidRDefault="00F043D1" w:rsidP="002E3BF7">
            <w:pPr>
              <w:pStyle w:val="SingleTxtGA"/>
              <w:spacing w:before="40" w:after="40" w:line="280" w:lineRule="exact"/>
              <w:ind w:left="113" w:right="113"/>
              <w:rPr>
                <w:sz w:val="20"/>
                <w:szCs w:val="20"/>
                <w:rtl/>
              </w:rPr>
            </w:pPr>
            <w:r w:rsidRPr="00B50640">
              <w:rPr>
                <w:rFonts w:hint="cs"/>
                <w:sz w:val="20"/>
                <w:szCs w:val="20"/>
                <w:rtl/>
              </w:rPr>
              <w:t>2020 (كانون الثاني/يناير</w:t>
            </w:r>
            <w:r w:rsidR="002E3BF7" w:rsidRPr="00B50640">
              <w:rPr>
                <w:rFonts w:hint="cs"/>
                <w:sz w:val="20"/>
                <w:szCs w:val="20"/>
                <w:rtl/>
              </w:rPr>
              <w:t xml:space="preserve"> </w:t>
            </w:r>
            <w:r w:rsidRPr="00B50640">
              <w:rPr>
                <w:rFonts w:hint="cs"/>
                <w:sz w:val="20"/>
                <w:szCs w:val="20"/>
                <w:rtl/>
              </w:rPr>
              <w:t>-</w:t>
            </w:r>
            <w:r w:rsidR="002E3BF7" w:rsidRPr="00B50640">
              <w:rPr>
                <w:rFonts w:hint="cs"/>
                <w:sz w:val="20"/>
                <w:szCs w:val="20"/>
                <w:rtl/>
              </w:rPr>
              <w:t xml:space="preserve"> </w:t>
            </w:r>
            <w:r w:rsidRPr="00B50640">
              <w:rPr>
                <w:rFonts w:hint="cs"/>
                <w:sz w:val="20"/>
                <w:szCs w:val="20"/>
                <w:rtl/>
              </w:rPr>
              <w:t>تموز/يوليه)</w:t>
            </w:r>
          </w:p>
        </w:tc>
        <w:tc>
          <w:tcPr>
            <w:tcW w:w="1843" w:type="dxa"/>
          </w:tcPr>
          <w:p w14:paraId="4E9D2DAC" w14:textId="77777777" w:rsidR="00F043D1" w:rsidRPr="00B50640" w:rsidRDefault="00F043D1" w:rsidP="002E3BF7">
            <w:pPr>
              <w:pStyle w:val="SingleTxtGA"/>
              <w:spacing w:before="40" w:after="40" w:line="280" w:lineRule="exact"/>
              <w:ind w:left="113" w:right="113"/>
              <w:rPr>
                <w:sz w:val="20"/>
                <w:szCs w:val="20"/>
                <w:rtl/>
              </w:rPr>
            </w:pPr>
            <w:r w:rsidRPr="00B50640">
              <w:rPr>
                <w:rFonts w:hint="cs"/>
                <w:sz w:val="20"/>
                <w:szCs w:val="20"/>
                <w:rtl/>
              </w:rPr>
              <w:t>2</w:t>
            </w:r>
          </w:p>
        </w:tc>
        <w:tc>
          <w:tcPr>
            <w:tcW w:w="1701" w:type="dxa"/>
          </w:tcPr>
          <w:p w14:paraId="7EEDF067" w14:textId="77777777" w:rsidR="00F043D1" w:rsidRPr="00B50640" w:rsidRDefault="00F043D1" w:rsidP="002E3BF7">
            <w:pPr>
              <w:pStyle w:val="SingleTxtGA"/>
              <w:spacing w:before="40" w:after="40" w:line="280" w:lineRule="exact"/>
              <w:ind w:left="113" w:right="113"/>
              <w:rPr>
                <w:sz w:val="20"/>
                <w:szCs w:val="20"/>
                <w:rtl/>
              </w:rPr>
            </w:pPr>
            <w:r w:rsidRPr="00B50640">
              <w:rPr>
                <w:rFonts w:hint="cs"/>
                <w:sz w:val="20"/>
                <w:szCs w:val="20"/>
                <w:rtl/>
              </w:rPr>
              <w:t>4</w:t>
            </w:r>
          </w:p>
        </w:tc>
        <w:tc>
          <w:tcPr>
            <w:tcW w:w="1697" w:type="dxa"/>
          </w:tcPr>
          <w:p w14:paraId="092CA638" w14:textId="77777777" w:rsidR="00F043D1" w:rsidRPr="00B50640" w:rsidRDefault="00F043D1" w:rsidP="002E3BF7">
            <w:pPr>
              <w:pStyle w:val="SingleTxtGA"/>
              <w:spacing w:before="40" w:after="40" w:line="280" w:lineRule="exact"/>
              <w:ind w:left="113" w:right="113"/>
              <w:rPr>
                <w:sz w:val="20"/>
                <w:szCs w:val="20"/>
                <w:rtl/>
              </w:rPr>
            </w:pPr>
            <w:r w:rsidRPr="00B50640">
              <w:rPr>
                <w:rFonts w:hint="cs"/>
                <w:sz w:val="20"/>
                <w:szCs w:val="20"/>
                <w:rtl/>
              </w:rPr>
              <w:t>6</w:t>
            </w:r>
          </w:p>
        </w:tc>
      </w:tr>
    </w:tbl>
    <w:p w14:paraId="168E89F7" w14:textId="00380DF1" w:rsidR="00F043D1" w:rsidRPr="00B50640" w:rsidRDefault="00F043D1" w:rsidP="00D202A7">
      <w:pPr>
        <w:pStyle w:val="FootnoteGA0"/>
        <w:ind w:left="1814"/>
        <w:rPr>
          <w:rtl/>
        </w:rPr>
      </w:pPr>
      <w:r w:rsidRPr="00B50640">
        <w:rPr>
          <w:i/>
          <w:iCs/>
          <w:rtl/>
        </w:rPr>
        <w:t>المصدر</w:t>
      </w:r>
      <w:r w:rsidRPr="00B50640">
        <w:rPr>
          <w:rtl/>
        </w:rPr>
        <w:t>:</w:t>
      </w:r>
      <w:r w:rsidR="00314ACC" w:rsidRPr="00B50640">
        <w:rPr>
          <w:rtl/>
        </w:rPr>
        <w:tab/>
      </w:r>
      <w:r w:rsidRPr="00B50640">
        <w:rPr>
          <w:rtl/>
        </w:rPr>
        <w:t>قوة شرطة موريشيوس.</w:t>
      </w:r>
    </w:p>
    <w:p w14:paraId="754F8D70" w14:textId="741B1714" w:rsidR="00F043D1" w:rsidRPr="00B50640" w:rsidRDefault="00F043D1" w:rsidP="00A80094">
      <w:pPr>
        <w:pStyle w:val="SingleTxtGA"/>
        <w:spacing w:before="240"/>
        <w:rPr>
          <w:spacing w:val="-1"/>
          <w:rtl/>
        </w:rPr>
      </w:pPr>
      <w:r w:rsidRPr="00B50640">
        <w:rPr>
          <w:spacing w:val="-1"/>
          <w:rtl/>
        </w:rPr>
        <w:t>134-</w:t>
      </w:r>
      <w:r w:rsidRPr="00B50640">
        <w:rPr>
          <w:spacing w:val="-1"/>
          <w:rtl/>
        </w:rPr>
        <w:tab/>
        <w:t>ولتيسير الإبلاغ عن حالات العنف ضد الأشخاص ذوي الإعاقة، أنشئت عدة آليات.</w:t>
      </w:r>
      <w:r w:rsidRPr="00B50640">
        <w:rPr>
          <w:rFonts w:hint="cs"/>
          <w:spacing w:val="-1"/>
          <w:rtl/>
        </w:rPr>
        <w:t xml:space="preserve"> </w:t>
      </w:r>
      <w:r w:rsidRPr="00B50640">
        <w:rPr>
          <w:spacing w:val="-1"/>
          <w:rtl/>
        </w:rPr>
        <w:t>وتتيح وحدة خدمات الطفل خطا</w:t>
      </w:r>
      <w:r w:rsidR="001470A4" w:rsidRPr="00B50640">
        <w:rPr>
          <w:rFonts w:hint="cs"/>
          <w:spacing w:val="-1"/>
          <w:rtl/>
        </w:rPr>
        <w:t>ً</w:t>
      </w:r>
      <w:r w:rsidRPr="00B50640">
        <w:rPr>
          <w:spacing w:val="-1"/>
          <w:rtl/>
        </w:rPr>
        <w:t xml:space="preserve"> ساخنا</w:t>
      </w:r>
      <w:r w:rsidR="001470A4" w:rsidRPr="00B50640">
        <w:rPr>
          <w:rFonts w:hint="cs"/>
          <w:spacing w:val="-1"/>
          <w:rtl/>
        </w:rPr>
        <w:t>ً</w:t>
      </w:r>
      <w:r w:rsidRPr="00B50640">
        <w:rPr>
          <w:spacing w:val="-1"/>
          <w:rtl/>
        </w:rPr>
        <w:t xml:space="preserve"> مجانيا</w:t>
      </w:r>
      <w:r w:rsidR="001470A4" w:rsidRPr="00B50640">
        <w:rPr>
          <w:rFonts w:hint="cs"/>
          <w:spacing w:val="-1"/>
          <w:rtl/>
        </w:rPr>
        <w:t>ً</w:t>
      </w:r>
      <w:r w:rsidRPr="00B50640">
        <w:rPr>
          <w:spacing w:val="-1"/>
          <w:rtl/>
        </w:rPr>
        <w:t xml:space="preserve"> لإبلاغها بحالات الاعتداء على الأطفال، بمن فيهم الأطفال ذوو الإعاقة.</w:t>
      </w:r>
      <w:r w:rsidRPr="00B50640">
        <w:rPr>
          <w:rFonts w:hint="cs"/>
          <w:spacing w:val="-1"/>
          <w:rtl/>
        </w:rPr>
        <w:t xml:space="preserve"> </w:t>
      </w:r>
      <w:r w:rsidRPr="00B50640">
        <w:rPr>
          <w:spacing w:val="-1"/>
          <w:rtl/>
        </w:rPr>
        <w:t>ويوجد أيضا</w:t>
      </w:r>
      <w:r w:rsidR="001470A4" w:rsidRPr="00B50640">
        <w:rPr>
          <w:rFonts w:hint="cs"/>
          <w:spacing w:val="-1"/>
          <w:rtl/>
        </w:rPr>
        <w:t>ً</w:t>
      </w:r>
      <w:r w:rsidRPr="00B50640">
        <w:rPr>
          <w:spacing w:val="-1"/>
          <w:rtl/>
        </w:rPr>
        <w:t xml:space="preserve"> عدد من ’’خلايا مراقبة الأطفال‘‘ في جميع أنحاء الجزيرة.</w:t>
      </w:r>
      <w:r w:rsidRPr="00B50640">
        <w:rPr>
          <w:rFonts w:hint="cs"/>
          <w:spacing w:val="-1"/>
          <w:rtl/>
        </w:rPr>
        <w:t xml:space="preserve"> </w:t>
      </w:r>
      <w:r w:rsidRPr="00B50640">
        <w:rPr>
          <w:spacing w:val="-1"/>
          <w:rtl/>
        </w:rPr>
        <w:t>وهي تتألف من أخصائيين اجتماعيين متطوعين يُبلغون عن حالات الاعتداء على الأطفال، بمن فيهم الأطفال ذوو الإعاقة.</w:t>
      </w:r>
    </w:p>
    <w:p w14:paraId="07F1F12F" w14:textId="78A50028" w:rsidR="00F043D1" w:rsidRPr="00B50640" w:rsidRDefault="00F043D1" w:rsidP="00F043D1">
      <w:pPr>
        <w:pStyle w:val="SingleTxtGA"/>
        <w:rPr>
          <w:rtl/>
        </w:rPr>
      </w:pPr>
      <w:r w:rsidRPr="00B50640">
        <w:rPr>
          <w:rtl/>
        </w:rPr>
        <w:t>135-</w:t>
      </w:r>
      <w:r w:rsidRPr="00B50640">
        <w:rPr>
          <w:rtl/>
        </w:rPr>
        <w:tab/>
        <w:t>وهناك وحداتٌ أخرى تابعة لقوات شرطة موريشيوس، وهي وحدة حماية الأسرة في شرطة موريشيوس، ووحدة منع الجريمة، وكتيبة حماية القصّر، وفرع حركة المرور، تعمل بالتعاون الوثيق مع أصحاب المصلحة الآخرين لضمان التدخل في الوقت المناسب في الحالات المبلغ عنها.</w:t>
      </w:r>
    </w:p>
    <w:p w14:paraId="67BE5656" w14:textId="3F90AEDC" w:rsidR="00F043D1" w:rsidRPr="00B50640" w:rsidRDefault="00F043D1" w:rsidP="00F043D1">
      <w:pPr>
        <w:pStyle w:val="SingleTxtGA"/>
        <w:rPr>
          <w:rtl/>
        </w:rPr>
      </w:pPr>
      <w:r w:rsidRPr="00B50640">
        <w:rPr>
          <w:rtl/>
        </w:rPr>
        <w:t>136-</w:t>
      </w:r>
      <w:r w:rsidRPr="00B50640">
        <w:rPr>
          <w:rtl/>
        </w:rPr>
        <w:tab/>
        <w:t>وتقوم وحدة منع الجريمة بحملات توعية وتحسيس في كافة المؤسسات التي تتعامل مع الأشخاص ذوي الإعاقة.</w:t>
      </w:r>
    </w:p>
    <w:p w14:paraId="0C031F46" w14:textId="4E5156DF" w:rsidR="00F043D1" w:rsidRPr="00B50640" w:rsidRDefault="00F043D1" w:rsidP="00F043D1">
      <w:pPr>
        <w:pStyle w:val="SingleTxtGA"/>
        <w:rPr>
          <w:rtl/>
        </w:rPr>
      </w:pPr>
      <w:r w:rsidRPr="00B50640">
        <w:rPr>
          <w:rtl/>
        </w:rPr>
        <w:lastRenderedPageBreak/>
        <w:t>137-</w:t>
      </w:r>
      <w:r w:rsidRPr="00B50640">
        <w:rPr>
          <w:rtl/>
        </w:rPr>
        <w:tab/>
        <w:t>وجدير بالإشارة أن البيانات المتعلقة بحالات العنف ضد الأشخاص ذوي الإعاقة يُبلغ عنها وتُجمع لدى وزارة المساواة بين الجنسين ورعاية الأسرة، وإدارات أخرى، وتُصنّف بحسب نوع الجنس ولكن ليس بحسب نوع الإعاقة. وقد اتُخذت الإجراءات اللازمة لكي تقوم جميع المؤسسات المعنية بحالات العنف ضد الأشخاص ذوي الإعاقة بجمع البيانات بحسب نوع الإعاقة.</w:t>
      </w:r>
      <w:r w:rsidRPr="00B50640">
        <w:rPr>
          <w:rFonts w:hint="cs"/>
          <w:rtl/>
        </w:rPr>
        <w:t xml:space="preserve"> </w:t>
      </w:r>
      <w:r w:rsidRPr="00B50640">
        <w:rPr>
          <w:rtl/>
        </w:rPr>
        <w:t>وفي هذا الصدد، تقوم وزارة المساواة بين الجنسين ورعاية الأسرة حاليا</w:t>
      </w:r>
      <w:r w:rsidR="001470A4" w:rsidRPr="00B50640">
        <w:rPr>
          <w:rFonts w:hint="cs"/>
          <w:rtl/>
        </w:rPr>
        <w:t>ً</w:t>
      </w:r>
      <w:r w:rsidRPr="00B50640">
        <w:rPr>
          <w:rtl/>
        </w:rPr>
        <w:t xml:space="preserve"> باستعراض استبيانها لجمع البيانات، وباتخاذ الترتيبات اللازمة لتسجيل الإحصاءات عن حالات الضحايا ذوات الإعاقة.</w:t>
      </w:r>
    </w:p>
    <w:p w14:paraId="6ED387D5" w14:textId="525C7B97" w:rsidR="00F043D1" w:rsidRPr="00B50640" w:rsidRDefault="00F043D1" w:rsidP="00F043D1">
      <w:pPr>
        <w:pStyle w:val="SingleTxtGA"/>
        <w:rPr>
          <w:rtl/>
        </w:rPr>
      </w:pPr>
      <w:r w:rsidRPr="00B50640">
        <w:rPr>
          <w:rtl/>
        </w:rPr>
        <w:t>138-</w:t>
      </w:r>
      <w:r w:rsidRPr="00B50640">
        <w:rPr>
          <w:rtl/>
        </w:rPr>
        <w:tab/>
        <w:t>ويتلقى جميع الأشخاص ذوو الإعاقة الذين يُزعم تعرضهم للعنف الدعم</w:t>
      </w:r>
      <w:r w:rsidRPr="00B50640">
        <w:rPr>
          <w:rFonts w:hint="cs"/>
          <w:rtl/>
        </w:rPr>
        <w:t>َ</w:t>
      </w:r>
      <w:r w:rsidRPr="00B50640">
        <w:rPr>
          <w:rtl/>
        </w:rPr>
        <w:t xml:space="preserve"> اللازم بما في ذلك المشورة، والخدمات النفسية، والمساعدة القانونية، وغيرها من أشكال المساعدة المتخصصة</w:t>
      </w:r>
    </w:p>
    <w:p w14:paraId="440EFA8D" w14:textId="47338F8E" w:rsidR="00F043D1" w:rsidRPr="00B50640" w:rsidRDefault="00314ACC" w:rsidP="00314ACC">
      <w:pPr>
        <w:pStyle w:val="H23GA"/>
        <w:rPr>
          <w:rtl/>
        </w:rPr>
      </w:pPr>
      <w:r w:rsidRPr="00B50640">
        <w:rPr>
          <w:rtl/>
        </w:rPr>
        <w:tab/>
      </w:r>
      <w:r w:rsidRPr="00B50640">
        <w:rPr>
          <w:rtl/>
        </w:rPr>
        <w:tab/>
      </w:r>
      <w:r w:rsidR="00F043D1" w:rsidRPr="00B50640">
        <w:rPr>
          <w:rtl/>
        </w:rPr>
        <w:t>الرد على الفقرة 15(أ) من قائمة المسائل</w:t>
      </w:r>
    </w:p>
    <w:p w14:paraId="0DAEDCF3" w14:textId="20170FEE" w:rsidR="00F043D1" w:rsidRPr="00B50640" w:rsidRDefault="00F043D1" w:rsidP="00F043D1">
      <w:pPr>
        <w:pStyle w:val="SingleTxtGA"/>
        <w:rPr>
          <w:rtl/>
        </w:rPr>
      </w:pPr>
      <w:r w:rsidRPr="00B50640">
        <w:rPr>
          <w:rtl/>
        </w:rPr>
        <w:t>139-</w:t>
      </w:r>
      <w:r w:rsidRPr="00B50640">
        <w:rPr>
          <w:rtl/>
        </w:rPr>
        <w:tab/>
        <w:t>لا تتسامح دولة موريشيوس مع استغلال النساء والأطفال، بمن فيهم ذوو الإعاقة، أو مع تعنيفهم أو إيذائهم أو إلحاق ضرر بهم.</w:t>
      </w:r>
    </w:p>
    <w:p w14:paraId="085F1512" w14:textId="0DD63237" w:rsidR="00F043D1" w:rsidRPr="00A80094" w:rsidRDefault="00F043D1" w:rsidP="00F043D1">
      <w:pPr>
        <w:pStyle w:val="SingleTxtGA"/>
        <w:rPr>
          <w:spacing w:val="-2"/>
          <w:rtl/>
        </w:rPr>
      </w:pPr>
      <w:r w:rsidRPr="00A80094">
        <w:rPr>
          <w:spacing w:val="-2"/>
          <w:rtl/>
        </w:rPr>
        <w:t>140-</w:t>
      </w:r>
      <w:r w:rsidRPr="00A80094">
        <w:rPr>
          <w:spacing w:val="-2"/>
          <w:rtl/>
        </w:rPr>
        <w:tab/>
        <w:t>وينص قانون رعاية الصحة العقلية على إنشاء مجلس للصحة العقلية يتولى مسؤولية حماية حقوق المرضى.</w:t>
      </w:r>
      <w:r w:rsidRPr="00A80094">
        <w:rPr>
          <w:rFonts w:hint="cs"/>
          <w:spacing w:val="-2"/>
          <w:rtl/>
        </w:rPr>
        <w:t xml:space="preserve"> </w:t>
      </w:r>
      <w:r w:rsidRPr="00A80094">
        <w:rPr>
          <w:spacing w:val="-2"/>
          <w:rtl/>
        </w:rPr>
        <w:t>وتُجري لجنة الصحة العقلية، المنشأة أيضا</w:t>
      </w:r>
      <w:r w:rsidR="001470A4" w:rsidRPr="00A80094">
        <w:rPr>
          <w:rFonts w:hint="cs"/>
          <w:spacing w:val="-2"/>
          <w:rtl/>
        </w:rPr>
        <w:t>ً</w:t>
      </w:r>
      <w:r w:rsidRPr="00A80094">
        <w:rPr>
          <w:spacing w:val="-2"/>
          <w:rtl/>
        </w:rPr>
        <w:t xml:space="preserve"> بموجب هذا القانون، تحقيقات في حدوث أو الاشتباه في حدوث أي خرق لقواعد الانضباط، أو لقواعد السلوك المهني، أو لحقوق الإنسان أو حقوق المرضى.</w:t>
      </w:r>
    </w:p>
    <w:p w14:paraId="42B80F42" w14:textId="17DA3E05" w:rsidR="00F043D1" w:rsidRPr="00B50640" w:rsidRDefault="00F043D1" w:rsidP="00F043D1">
      <w:pPr>
        <w:pStyle w:val="SingleTxtGA"/>
        <w:rPr>
          <w:rtl/>
        </w:rPr>
      </w:pPr>
      <w:r w:rsidRPr="00B50640">
        <w:rPr>
          <w:rtl/>
        </w:rPr>
        <w:t>141-</w:t>
      </w:r>
      <w:r w:rsidRPr="00B50640">
        <w:rPr>
          <w:rtl/>
        </w:rPr>
        <w:tab/>
        <w:t>وبموجب قانون الحماية من العنف العائلي، يجوز لضحايا العنف الجنساني، بمن فيهم النساء والأطفال ذوو الإعاقة، التقدم بطلب لاستصدار الأوامر التالية:</w:t>
      </w:r>
      <w:r w:rsidRPr="00B50640">
        <w:rPr>
          <w:rFonts w:hint="cs"/>
          <w:rtl/>
        </w:rPr>
        <w:t xml:space="preserve"> </w:t>
      </w:r>
      <w:r w:rsidRPr="00B50640">
        <w:rPr>
          <w:rtl/>
        </w:rPr>
        <w:t>أمر بالحماية، أو أمر يتعلق بالإيجار أو برفع الضرر بشكل آخر، أو أمر متعلق بشَغل مسكن. وفي عام 2016، عُدل القانون بتوسيع تعريف العنف العائلي الذي أصبح يشمل المطاردة، والإهانة، والإيذاء النفسي والجنسي والاقتصادي، والضرب أو الجرح أو محاولة الضرب أو الجرح.</w:t>
      </w:r>
    </w:p>
    <w:p w14:paraId="2A2E27E7" w14:textId="7E991F1F" w:rsidR="00F043D1" w:rsidRPr="00B50640" w:rsidRDefault="00F043D1" w:rsidP="00F043D1">
      <w:pPr>
        <w:pStyle w:val="SingleTxtGA"/>
        <w:rPr>
          <w:rtl/>
        </w:rPr>
      </w:pPr>
      <w:r w:rsidRPr="00B50640">
        <w:rPr>
          <w:rtl/>
        </w:rPr>
        <w:t>142-</w:t>
      </w:r>
      <w:r w:rsidRPr="00B50640">
        <w:rPr>
          <w:rtl/>
        </w:rPr>
        <w:tab/>
        <w:t>وعُدل قانون حماية الطفل في عام 2008 فيما يتعلق بالجرائم الجنسية ضد الأطفال ذوي الإعاقة العقلية.</w:t>
      </w:r>
      <w:r w:rsidRPr="00B50640">
        <w:rPr>
          <w:rFonts w:hint="cs"/>
          <w:rtl/>
        </w:rPr>
        <w:t xml:space="preserve"> </w:t>
      </w:r>
      <w:r w:rsidRPr="00B50640">
        <w:rPr>
          <w:rtl/>
        </w:rPr>
        <w:t>وتنص المادة 18(5)(أ) على المعاقبة بالسجن مع الأشغال الشاقة لمدة لا تتجاوز 30 سنة عند الإدانة بارتكاب جرائم تتعلق بالاعتداء الجنسي على الأطفال، واستغلال الأطفال في المواد الإباحية، بموجب المادتين 14 و15 من قانون حماية الطفل، على التوالي.</w:t>
      </w:r>
    </w:p>
    <w:p w14:paraId="47BD82FD" w14:textId="0AD15C8D" w:rsidR="00F043D1" w:rsidRPr="00B50640" w:rsidRDefault="00F043D1" w:rsidP="00F043D1">
      <w:pPr>
        <w:pStyle w:val="SingleTxtGA"/>
        <w:rPr>
          <w:rtl/>
        </w:rPr>
      </w:pPr>
      <w:r w:rsidRPr="00B50640">
        <w:rPr>
          <w:rtl/>
        </w:rPr>
        <w:t>143-</w:t>
      </w:r>
      <w:r w:rsidRPr="00B50640">
        <w:rPr>
          <w:rtl/>
        </w:rPr>
        <w:tab/>
        <w:t>وليست لدينا أي ممارسات تقليدية ضارة في دولة موريشيوس.</w:t>
      </w:r>
    </w:p>
    <w:p w14:paraId="4C56F4FB" w14:textId="1CD83B88" w:rsidR="00F043D1" w:rsidRPr="00B50640" w:rsidRDefault="00F043D1" w:rsidP="00F043D1">
      <w:pPr>
        <w:pStyle w:val="SingleTxtGA"/>
        <w:rPr>
          <w:spacing w:val="-6"/>
          <w:rtl/>
        </w:rPr>
      </w:pPr>
      <w:r w:rsidRPr="00B50640">
        <w:rPr>
          <w:spacing w:val="-6"/>
          <w:rtl/>
        </w:rPr>
        <w:t>144-</w:t>
      </w:r>
      <w:r w:rsidRPr="00B50640">
        <w:rPr>
          <w:spacing w:val="-6"/>
          <w:rtl/>
        </w:rPr>
        <w:tab/>
        <w:t>وفيما يتعلق بالعقوبة البدنية، يقترح مشروع قانون الأطفال المقبل حظر العقوبة البدنية في جميع الأماكن.</w:t>
      </w:r>
    </w:p>
    <w:p w14:paraId="3F012F8E" w14:textId="2CE9B91B" w:rsidR="00F043D1" w:rsidRPr="00B50640" w:rsidRDefault="00314ACC" w:rsidP="00314ACC">
      <w:pPr>
        <w:pStyle w:val="H23GA"/>
        <w:rPr>
          <w:rtl/>
        </w:rPr>
      </w:pPr>
      <w:r w:rsidRPr="00B50640">
        <w:rPr>
          <w:rtl/>
        </w:rPr>
        <w:tab/>
      </w:r>
      <w:r w:rsidRPr="00B50640">
        <w:rPr>
          <w:rtl/>
        </w:rPr>
        <w:tab/>
      </w:r>
      <w:r w:rsidR="00F043D1" w:rsidRPr="00B50640">
        <w:rPr>
          <w:rtl/>
        </w:rPr>
        <w:t>الرد على الفقرة 15(ب) من قائمة المسائل</w:t>
      </w:r>
    </w:p>
    <w:p w14:paraId="2B8A236B" w14:textId="1D6F1960" w:rsidR="00F043D1" w:rsidRPr="00B50640" w:rsidRDefault="00F043D1" w:rsidP="00F043D1">
      <w:pPr>
        <w:pStyle w:val="SingleTxtGA"/>
        <w:rPr>
          <w:rtl/>
        </w:rPr>
      </w:pPr>
      <w:r w:rsidRPr="00B50640">
        <w:rPr>
          <w:rtl/>
        </w:rPr>
        <w:t>145-</w:t>
      </w:r>
      <w:r w:rsidRPr="00B50640">
        <w:rPr>
          <w:rtl/>
        </w:rPr>
        <w:tab/>
        <w:t>اتخذت وزارة المساواة بين الجنسين ورعاية الأسرة عدة تدابير لتقديم الدعم النفسي إلى ضحايا العنف والإيذاء، بمن فيهم الأشخاص ذوو الإعاقة، وذلك لتمكينهم من تجاوز الصدمات العاطفية والنفسية الناتجة عن تعرضهم لإيذاء أو عنف.</w:t>
      </w:r>
      <w:r w:rsidRPr="00B50640">
        <w:rPr>
          <w:rFonts w:hint="cs"/>
          <w:rtl/>
        </w:rPr>
        <w:t xml:space="preserve"> </w:t>
      </w:r>
      <w:r w:rsidRPr="00B50640">
        <w:rPr>
          <w:rtl/>
        </w:rPr>
        <w:t>ويقدَّم إليهم دعمٌ في مكان إقامتهم في حالة عدم تمكنهم من الحضور إلى مراكز الدعم الخارجية.</w:t>
      </w:r>
    </w:p>
    <w:p w14:paraId="6D7D88A0" w14:textId="3A646879" w:rsidR="00F043D1" w:rsidRPr="00B50640" w:rsidRDefault="00F043D1" w:rsidP="00F043D1">
      <w:pPr>
        <w:pStyle w:val="SingleTxtGA"/>
        <w:rPr>
          <w:rtl/>
        </w:rPr>
      </w:pPr>
      <w:r w:rsidRPr="00B50640">
        <w:rPr>
          <w:rtl/>
        </w:rPr>
        <w:t>146-</w:t>
      </w:r>
      <w:r w:rsidRPr="00B50640">
        <w:rPr>
          <w:rtl/>
        </w:rPr>
        <w:tab/>
        <w:t>وتستعين وزارة المساواة بين الجنسين ورعاية الأسرة منذ كانون الثاني/يناير 2019 بخدمات ممرضة نفسية/ممرض نفسي، خاصة لمساعدة النزلاء الذين يعانون من مشكلات محددة تتعلق بالصحة العقلية والموجودين في الملاجئ ومؤسسات الرعاية السكنية.</w:t>
      </w:r>
      <w:r w:rsidRPr="00B50640">
        <w:rPr>
          <w:rFonts w:hint="cs"/>
          <w:rtl/>
        </w:rPr>
        <w:t xml:space="preserve"> </w:t>
      </w:r>
      <w:r w:rsidRPr="00B50640">
        <w:rPr>
          <w:rtl/>
        </w:rPr>
        <w:t>ويشكل موظف الرعاية جزءا</w:t>
      </w:r>
      <w:r w:rsidR="001470A4" w:rsidRPr="00B50640">
        <w:rPr>
          <w:rFonts w:hint="cs"/>
          <w:rtl/>
        </w:rPr>
        <w:t>ً</w:t>
      </w:r>
      <w:r w:rsidRPr="00B50640">
        <w:rPr>
          <w:rtl/>
        </w:rPr>
        <w:t xml:space="preserve"> من فريق متعدد التخصصات يتعامل مع الحالات الطارئة ويراقب النزلاء، وخاصة أولئك الذين يعانون من مشاكل نفسية.</w:t>
      </w:r>
    </w:p>
    <w:p w14:paraId="03EF4A48" w14:textId="58961AA7" w:rsidR="00F043D1" w:rsidRPr="00B50640" w:rsidRDefault="00F043D1" w:rsidP="00F043D1">
      <w:pPr>
        <w:pStyle w:val="SingleTxtGA"/>
        <w:rPr>
          <w:spacing w:val="-2"/>
          <w:rtl/>
        </w:rPr>
      </w:pPr>
      <w:r w:rsidRPr="00B50640">
        <w:rPr>
          <w:spacing w:val="-2"/>
          <w:rtl/>
        </w:rPr>
        <w:lastRenderedPageBreak/>
        <w:t>147-</w:t>
      </w:r>
      <w:r w:rsidRPr="00B50640">
        <w:rPr>
          <w:spacing w:val="-2"/>
          <w:rtl/>
        </w:rPr>
        <w:tab/>
        <w:t xml:space="preserve">وتقوم وزارة المساواة بين الجنسين ورعاية الأسرة، بالتعاون مع ’’رابطة الأشخاص المعاقين في </w:t>
      </w:r>
      <w:proofErr w:type="spellStart"/>
      <w:r w:rsidRPr="00B50640">
        <w:rPr>
          <w:spacing w:val="-2"/>
          <w:rtl/>
        </w:rPr>
        <w:t>مالهربس</w:t>
      </w:r>
      <w:proofErr w:type="spellEnd"/>
      <w:r w:rsidRPr="00B50640">
        <w:rPr>
          <w:spacing w:val="-2"/>
          <w:rtl/>
        </w:rPr>
        <w:t>‘‘، وهي مؤسسة غير حكومية للرعاية السكنية، بإيواء ورعاية الأطفال ذوي الإعاقة الذين ي</w:t>
      </w:r>
      <w:r w:rsidRPr="00B50640">
        <w:rPr>
          <w:rFonts w:hint="cs"/>
          <w:spacing w:val="-2"/>
          <w:rtl/>
        </w:rPr>
        <w:t>ت</w:t>
      </w:r>
      <w:r w:rsidRPr="00B50640">
        <w:rPr>
          <w:spacing w:val="-2"/>
          <w:rtl/>
        </w:rPr>
        <w:t>عرضون للعنف وسوء المعاملة.</w:t>
      </w:r>
      <w:r w:rsidRPr="00B50640">
        <w:rPr>
          <w:rFonts w:hint="cs"/>
          <w:spacing w:val="-2"/>
          <w:rtl/>
        </w:rPr>
        <w:t xml:space="preserve"> </w:t>
      </w:r>
      <w:r w:rsidRPr="00B50640">
        <w:rPr>
          <w:spacing w:val="-2"/>
          <w:rtl/>
        </w:rPr>
        <w:t>وهذه المؤسسة مجهزة تجهيزا</w:t>
      </w:r>
      <w:r w:rsidR="001470A4" w:rsidRPr="00B50640">
        <w:rPr>
          <w:rFonts w:hint="cs"/>
          <w:spacing w:val="-2"/>
          <w:rtl/>
        </w:rPr>
        <w:t>ً</w:t>
      </w:r>
      <w:r w:rsidRPr="00B50640">
        <w:rPr>
          <w:spacing w:val="-2"/>
          <w:rtl/>
        </w:rPr>
        <w:t xml:space="preserve"> جيدا</w:t>
      </w:r>
      <w:r w:rsidR="001470A4" w:rsidRPr="00B50640">
        <w:rPr>
          <w:rFonts w:hint="cs"/>
          <w:spacing w:val="-2"/>
          <w:rtl/>
        </w:rPr>
        <w:t>ً</w:t>
      </w:r>
      <w:r w:rsidRPr="00B50640">
        <w:rPr>
          <w:spacing w:val="-2"/>
          <w:rtl/>
        </w:rPr>
        <w:t xml:space="preserve"> ولديها موظفون مدربون بشكل مناسب لتلبية احتياجات النزلاء الخاصة.</w:t>
      </w:r>
      <w:r w:rsidRPr="00B50640">
        <w:rPr>
          <w:rFonts w:hint="cs"/>
          <w:spacing w:val="-2"/>
          <w:rtl/>
        </w:rPr>
        <w:t xml:space="preserve"> </w:t>
      </w:r>
      <w:r w:rsidRPr="00B50640">
        <w:rPr>
          <w:spacing w:val="-2"/>
          <w:rtl/>
        </w:rPr>
        <w:t xml:space="preserve">ويوجد </w:t>
      </w:r>
      <w:r w:rsidRPr="00B50640">
        <w:rPr>
          <w:rFonts w:hint="cs"/>
          <w:spacing w:val="-2"/>
          <w:rtl/>
        </w:rPr>
        <w:t xml:space="preserve">بها </w:t>
      </w:r>
      <w:r w:rsidRPr="00B50640">
        <w:rPr>
          <w:spacing w:val="-2"/>
          <w:rtl/>
        </w:rPr>
        <w:t>حاليا</w:t>
      </w:r>
      <w:r w:rsidR="001470A4" w:rsidRPr="00B50640">
        <w:rPr>
          <w:rFonts w:hint="cs"/>
          <w:spacing w:val="-2"/>
          <w:rtl/>
        </w:rPr>
        <w:t>ً</w:t>
      </w:r>
      <w:r w:rsidRPr="00B50640">
        <w:rPr>
          <w:spacing w:val="-2"/>
          <w:rtl/>
        </w:rPr>
        <w:t xml:space="preserve"> 29 طفلاً من ذوي الإعاقة ممن تعرضوا للعنف وأودعوا هناك.</w:t>
      </w:r>
    </w:p>
    <w:p w14:paraId="0E014BDB" w14:textId="28D31747" w:rsidR="00F043D1" w:rsidRPr="00B50640" w:rsidRDefault="00314ACC" w:rsidP="00314ACC">
      <w:pPr>
        <w:pStyle w:val="H23GA"/>
        <w:rPr>
          <w:rtl/>
        </w:rPr>
      </w:pPr>
      <w:r w:rsidRPr="00B50640">
        <w:rPr>
          <w:rtl/>
        </w:rPr>
        <w:tab/>
      </w:r>
      <w:r w:rsidRPr="00B50640">
        <w:rPr>
          <w:rtl/>
        </w:rPr>
        <w:tab/>
      </w:r>
      <w:r w:rsidR="00F043D1" w:rsidRPr="00B50640">
        <w:rPr>
          <w:rtl/>
        </w:rPr>
        <w:t>الرد على الفقرة 15(ج) من قائمة المسائل</w:t>
      </w:r>
    </w:p>
    <w:p w14:paraId="62C7BDAA" w14:textId="443C6B62" w:rsidR="00F043D1" w:rsidRPr="00B50640" w:rsidRDefault="00F043D1" w:rsidP="00F043D1">
      <w:pPr>
        <w:pStyle w:val="SingleTxtGA"/>
        <w:rPr>
          <w:rtl/>
        </w:rPr>
      </w:pPr>
      <w:r w:rsidRPr="00B50640">
        <w:rPr>
          <w:rtl/>
        </w:rPr>
        <w:t>148-</w:t>
      </w:r>
      <w:r w:rsidRPr="00B50640">
        <w:rPr>
          <w:rtl/>
        </w:rPr>
        <w:tab/>
        <w:t>لدى وزارة المساواة بين الجنسين ورعاية الأسرة فريقٌ من موظفي رعاية وحماية الأسرة، وموظفي إنفاذ القانون، مخصصين للقيام بزيارات رصد منتظمة إلى الملاجئ ومؤسسات الرعاية السكنية التي يودَع ف</w:t>
      </w:r>
      <w:r w:rsidR="001470A4" w:rsidRPr="00B50640">
        <w:rPr>
          <w:rFonts w:hint="cs"/>
          <w:rtl/>
        </w:rPr>
        <w:t>ي</w:t>
      </w:r>
      <w:r w:rsidRPr="00B50640">
        <w:rPr>
          <w:rtl/>
        </w:rPr>
        <w:t>ها الأطفال بموجب أوامر المحكمة.</w:t>
      </w:r>
      <w:r w:rsidRPr="00B50640">
        <w:rPr>
          <w:rFonts w:hint="cs"/>
          <w:rtl/>
        </w:rPr>
        <w:t xml:space="preserve"> </w:t>
      </w:r>
      <w:r w:rsidRPr="00B50640">
        <w:rPr>
          <w:rtl/>
        </w:rPr>
        <w:t>ويتأكد الفريق من أن هذه الأماكن تحافظ على أعلى مستويات الجودة من رعاية الأطفال وتقديم الخدمات إليهم، بما يتماشى مع قانون حماية الطفل، ومع لوائح عام</w:t>
      </w:r>
      <w:r w:rsidR="001470A4" w:rsidRPr="00B50640">
        <w:rPr>
          <w:rFonts w:hint="cs"/>
          <w:rtl/>
        </w:rPr>
        <w:t> </w:t>
      </w:r>
      <w:r w:rsidRPr="00B50640">
        <w:rPr>
          <w:rtl/>
        </w:rPr>
        <w:t>2019 لحماية الطفل المتعلقة بالأماكن الآمنة لرعاية الأطفال وحمايتهم.</w:t>
      </w:r>
      <w:r w:rsidRPr="00B50640">
        <w:rPr>
          <w:rFonts w:hint="cs"/>
          <w:rtl/>
        </w:rPr>
        <w:t xml:space="preserve"> </w:t>
      </w:r>
      <w:r w:rsidRPr="00B50640">
        <w:rPr>
          <w:rtl/>
        </w:rPr>
        <w:t>وطُوّر أيضا</w:t>
      </w:r>
      <w:r w:rsidR="001470A4" w:rsidRPr="00B50640">
        <w:rPr>
          <w:rFonts w:hint="cs"/>
          <w:rtl/>
        </w:rPr>
        <w:t>ً</w:t>
      </w:r>
      <w:r w:rsidRPr="00B50640">
        <w:rPr>
          <w:rtl/>
        </w:rPr>
        <w:t xml:space="preserve"> نظامٌ للإبلاغ.</w:t>
      </w:r>
    </w:p>
    <w:p w14:paraId="23C409F0" w14:textId="34B37403" w:rsidR="00F043D1" w:rsidRPr="00B50640" w:rsidRDefault="00F043D1" w:rsidP="00F043D1">
      <w:pPr>
        <w:pStyle w:val="SingleTxtGA"/>
        <w:rPr>
          <w:rtl/>
        </w:rPr>
      </w:pPr>
      <w:r w:rsidRPr="00B50640">
        <w:rPr>
          <w:rtl/>
        </w:rPr>
        <w:t>149-</w:t>
      </w:r>
      <w:r w:rsidRPr="00B50640">
        <w:rPr>
          <w:rtl/>
        </w:rPr>
        <w:tab/>
        <w:t>وتصدر تراخيص</w:t>
      </w:r>
      <w:r w:rsidRPr="00B50640">
        <w:rPr>
          <w:rFonts w:hint="cs"/>
          <w:rtl/>
        </w:rPr>
        <w:t>ُ</w:t>
      </w:r>
      <w:r w:rsidRPr="00B50640">
        <w:rPr>
          <w:rtl/>
        </w:rPr>
        <w:t xml:space="preserve"> تشغيل دور الرعاية السكنية عن مجلس دور الرعاية السكنية الذي تشرف عليه وزارة الإدماج الاجتماعي والضمان الاجتماعي والتضامن الوطني، ويُعطى الترخيص لفترة أولية مدتها 12 شهرا</w:t>
      </w:r>
      <w:r w:rsidR="00881AA6" w:rsidRPr="00B50640">
        <w:rPr>
          <w:rFonts w:hint="cs"/>
          <w:rtl/>
        </w:rPr>
        <w:t>ً</w:t>
      </w:r>
      <w:r w:rsidRPr="00B50640">
        <w:rPr>
          <w:rtl/>
        </w:rPr>
        <w:t>، يُجدَّد بعدها على أساس سنوي بشرط استيفاء شروط قانون دور الرعاية السكنية، ولوائحها لعام</w:t>
      </w:r>
      <w:r w:rsidR="00D202A7" w:rsidRPr="00B50640">
        <w:rPr>
          <w:rFonts w:hint="cs"/>
          <w:rtl/>
        </w:rPr>
        <w:t> </w:t>
      </w:r>
      <w:r w:rsidRPr="00B50640">
        <w:rPr>
          <w:rtl/>
        </w:rPr>
        <w:t xml:space="preserve">2005، والتي تنص على أمور منها: </w:t>
      </w:r>
    </w:p>
    <w:p w14:paraId="32BDF43C" w14:textId="77777777" w:rsidR="00F043D1" w:rsidRPr="00B50640" w:rsidRDefault="00F043D1" w:rsidP="00F043D1">
      <w:pPr>
        <w:pStyle w:val="SingleTxtGA"/>
        <w:rPr>
          <w:rtl/>
        </w:rPr>
      </w:pPr>
      <w:r w:rsidRPr="00B50640">
        <w:rPr>
          <w:rtl/>
        </w:rPr>
        <w:tab/>
        <w:t>(أ)</w:t>
      </w:r>
      <w:r w:rsidRPr="00B50640">
        <w:rPr>
          <w:rtl/>
        </w:rPr>
        <w:tab/>
        <w:t>ينبغي أن يكون المبنى ومرافقه ملائمة للغرض من طلب الترخيص أو طلب تجديده؛</w:t>
      </w:r>
    </w:p>
    <w:p w14:paraId="3C4F768B" w14:textId="77777777" w:rsidR="00F043D1" w:rsidRPr="00B50640" w:rsidRDefault="00F043D1" w:rsidP="00F043D1">
      <w:pPr>
        <w:pStyle w:val="SingleTxtGA"/>
        <w:rPr>
          <w:rtl/>
        </w:rPr>
      </w:pPr>
      <w:r w:rsidRPr="00B50640">
        <w:rPr>
          <w:rtl/>
        </w:rPr>
        <w:tab/>
        <w:t>(ب)</w:t>
      </w:r>
      <w:r w:rsidRPr="00B50640">
        <w:rPr>
          <w:rtl/>
        </w:rPr>
        <w:tab/>
        <w:t>ينبغي أن يكون عدد الموظفين اللازم لنوع الخدمة المقترحة كافياً، وأن تكون لهم المؤهلات المناسبة لذلك؛</w:t>
      </w:r>
    </w:p>
    <w:p w14:paraId="4F8376AE" w14:textId="77777777" w:rsidR="00F043D1" w:rsidRPr="00B50640" w:rsidRDefault="00F043D1" w:rsidP="00F043D1">
      <w:pPr>
        <w:pStyle w:val="SingleTxtGA"/>
        <w:rPr>
          <w:rtl/>
        </w:rPr>
      </w:pPr>
      <w:r w:rsidRPr="00B50640">
        <w:rPr>
          <w:rtl/>
        </w:rPr>
        <w:tab/>
        <w:t>(ج)</w:t>
      </w:r>
      <w:r w:rsidRPr="00B50640">
        <w:rPr>
          <w:rtl/>
        </w:rPr>
        <w:tab/>
        <w:t>ينبغي أن يكون مقدم الطلب قد تحصل على الموافقات اللازمة من الجهات المختصة.</w:t>
      </w:r>
    </w:p>
    <w:p w14:paraId="016CD64B" w14:textId="1F67C17F" w:rsidR="00F043D1" w:rsidRPr="00B50640" w:rsidRDefault="00F043D1" w:rsidP="00F043D1">
      <w:pPr>
        <w:pStyle w:val="SingleTxtGA"/>
        <w:rPr>
          <w:rtl/>
        </w:rPr>
      </w:pPr>
      <w:r w:rsidRPr="00B50640">
        <w:rPr>
          <w:rtl/>
        </w:rPr>
        <w:t>150-</w:t>
      </w:r>
      <w:r w:rsidRPr="00B50640">
        <w:rPr>
          <w:rtl/>
        </w:rPr>
        <w:tab/>
        <w:t>ويقوم المجلس، عند استلام طلب من ذلك النوع، بطلب استفسارات من الأشخاص المعنيين أو ممثلي السلطات المعنية وب</w:t>
      </w:r>
      <w:r w:rsidR="00DB4AF5">
        <w:rPr>
          <w:rFonts w:hint="cs"/>
          <w:rtl/>
        </w:rPr>
        <w:t>إ</w:t>
      </w:r>
      <w:r w:rsidRPr="00B50640">
        <w:rPr>
          <w:rtl/>
        </w:rPr>
        <w:t>جراء مشاورات معهم</w:t>
      </w:r>
      <w:r w:rsidRPr="00B50640">
        <w:rPr>
          <w:rFonts w:hint="cs"/>
          <w:rtl/>
        </w:rPr>
        <w:t>،</w:t>
      </w:r>
      <w:r w:rsidRPr="00B50640">
        <w:rPr>
          <w:rtl/>
        </w:rPr>
        <w:t xml:space="preserve"> حسب الضرورة</w:t>
      </w:r>
      <w:r w:rsidRPr="00B50640">
        <w:rPr>
          <w:rFonts w:hint="cs"/>
          <w:rtl/>
        </w:rPr>
        <w:t>،</w:t>
      </w:r>
      <w:r w:rsidRPr="00B50640">
        <w:rPr>
          <w:rtl/>
        </w:rPr>
        <w:t xml:space="preserve"> للتأكد مما إذا كان مقدم الطلب مؤهلا</w:t>
      </w:r>
      <w:r w:rsidR="001470A4" w:rsidRPr="00B50640">
        <w:rPr>
          <w:rFonts w:hint="cs"/>
          <w:rtl/>
        </w:rPr>
        <w:t>ً</w:t>
      </w:r>
      <w:r w:rsidRPr="00B50640">
        <w:rPr>
          <w:rtl/>
        </w:rPr>
        <w:t xml:space="preserve"> للحصول على ذلك الترخيص.</w:t>
      </w:r>
      <w:r w:rsidRPr="00B50640">
        <w:rPr>
          <w:rFonts w:hint="cs"/>
          <w:rtl/>
        </w:rPr>
        <w:t xml:space="preserve"> </w:t>
      </w:r>
      <w:r w:rsidRPr="00B50640">
        <w:rPr>
          <w:rtl/>
        </w:rPr>
        <w:t>ولا يجوز للمرخص له توظيف شخص أو السماح لشخص بالعمل كمتطوع إلا إذا كان هذا الأخير مؤهلا</w:t>
      </w:r>
      <w:r w:rsidR="001470A4" w:rsidRPr="00B50640">
        <w:rPr>
          <w:rFonts w:hint="cs"/>
          <w:rtl/>
        </w:rPr>
        <w:t>ً</w:t>
      </w:r>
      <w:r w:rsidRPr="00B50640">
        <w:rPr>
          <w:rtl/>
        </w:rPr>
        <w:t xml:space="preserve"> للقيام بالمهمة المطلوبة.</w:t>
      </w:r>
      <w:r w:rsidRPr="00B50640">
        <w:rPr>
          <w:rFonts w:hint="cs"/>
          <w:rtl/>
        </w:rPr>
        <w:t xml:space="preserve"> </w:t>
      </w:r>
      <w:r w:rsidRPr="00B50640">
        <w:rPr>
          <w:rtl/>
        </w:rPr>
        <w:t>كما يتعين على جميع المرخص لهم إبقاء مجلس الإدارة على علم بما يلي:</w:t>
      </w:r>
    </w:p>
    <w:p w14:paraId="4765AFFF" w14:textId="77777777" w:rsidR="00F043D1" w:rsidRPr="00B50640" w:rsidRDefault="00F043D1" w:rsidP="00F043D1">
      <w:pPr>
        <w:pStyle w:val="SingleTxtGA"/>
        <w:rPr>
          <w:rtl/>
        </w:rPr>
      </w:pPr>
      <w:r w:rsidRPr="00B50640">
        <w:rPr>
          <w:rtl/>
        </w:rPr>
        <w:tab/>
        <w:t>(أ)</w:t>
      </w:r>
      <w:r w:rsidRPr="00B50640">
        <w:rPr>
          <w:rtl/>
        </w:rPr>
        <w:tab/>
        <w:t>وفاة أي نزيل وظروف وفاته؛</w:t>
      </w:r>
    </w:p>
    <w:p w14:paraId="231D9EAF" w14:textId="6C6C5030" w:rsidR="00F043D1" w:rsidRPr="00B50640" w:rsidRDefault="00F043D1" w:rsidP="00F043D1">
      <w:pPr>
        <w:pStyle w:val="SingleTxtGA"/>
        <w:rPr>
          <w:rtl/>
        </w:rPr>
      </w:pPr>
      <w:r w:rsidRPr="00B50640">
        <w:rPr>
          <w:rtl/>
        </w:rPr>
        <w:tab/>
        <w:t>(ب)</w:t>
      </w:r>
      <w:r w:rsidRPr="00B50640">
        <w:rPr>
          <w:rtl/>
        </w:rPr>
        <w:tab/>
        <w:t>تفشي أي مرض معدٍ في المكان المرخص له</w:t>
      </w:r>
      <w:r w:rsidR="00DB4AF5">
        <w:rPr>
          <w:rFonts w:hint="cs"/>
          <w:rtl/>
        </w:rPr>
        <w:t>؛</w:t>
      </w:r>
    </w:p>
    <w:p w14:paraId="425D64BC" w14:textId="77777777" w:rsidR="00F043D1" w:rsidRPr="00B50640" w:rsidRDefault="00F043D1" w:rsidP="00F043D1">
      <w:pPr>
        <w:pStyle w:val="SingleTxtGA"/>
        <w:rPr>
          <w:rtl/>
        </w:rPr>
      </w:pPr>
      <w:r w:rsidRPr="00B50640">
        <w:rPr>
          <w:rtl/>
        </w:rPr>
        <w:tab/>
        <w:t>(ج)</w:t>
      </w:r>
      <w:r w:rsidRPr="00B50640">
        <w:rPr>
          <w:rtl/>
        </w:rPr>
        <w:tab/>
        <w:t>أي غياب غير مبرر لأي نزيل؛</w:t>
      </w:r>
    </w:p>
    <w:p w14:paraId="13EE4CE0" w14:textId="77777777" w:rsidR="00F043D1" w:rsidRPr="00B50640" w:rsidRDefault="00F043D1" w:rsidP="00F043D1">
      <w:pPr>
        <w:pStyle w:val="SingleTxtGA"/>
        <w:rPr>
          <w:rtl/>
        </w:rPr>
      </w:pPr>
      <w:r w:rsidRPr="00B50640">
        <w:rPr>
          <w:rtl/>
        </w:rPr>
        <w:tab/>
        <w:t>(د)</w:t>
      </w:r>
      <w:r w:rsidRPr="00B50640">
        <w:rPr>
          <w:rtl/>
        </w:rPr>
        <w:tab/>
        <w:t>أي إصابة خطيرة تلحق بأي نزيل؛</w:t>
      </w:r>
    </w:p>
    <w:p w14:paraId="3807F947" w14:textId="3B3A53CD" w:rsidR="00F043D1" w:rsidRPr="00B50640" w:rsidRDefault="00F043D1" w:rsidP="00F043D1">
      <w:pPr>
        <w:pStyle w:val="SingleTxtGA"/>
        <w:rPr>
          <w:spacing w:val="-6"/>
          <w:rtl/>
        </w:rPr>
      </w:pPr>
      <w:r w:rsidRPr="00B50640">
        <w:rPr>
          <w:spacing w:val="-6"/>
          <w:rtl/>
        </w:rPr>
        <w:tab/>
        <w:t>(ه)</w:t>
      </w:r>
      <w:r w:rsidRPr="00B50640">
        <w:rPr>
          <w:spacing w:val="-6"/>
          <w:rtl/>
        </w:rPr>
        <w:tab/>
        <w:t>أي مرض خطير يصيب أحد النزلاء في أماكن مرخص لها ولا تتوفر فيها خدمات التمريض؛</w:t>
      </w:r>
    </w:p>
    <w:p w14:paraId="24F2F2B5" w14:textId="77777777" w:rsidR="00F043D1" w:rsidRPr="00B50640" w:rsidRDefault="00F043D1" w:rsidP="00F043D1">
      <w:pPr>
        <w:pStyle w:val="SingleTxtGA"/>
        <w:rPr>
          <w:rtl/>
        </w:rPr>
      </w:pPr>
      <w:r w:rsidRPr="00B50640">
        <w:rPr>
          <w:rtl/>
        </w:rPr>
        <w:tab/>
        <w:t>(و)</w:t>
      </w:r>
      <w:r w:rsidRPr="00B50640">
        <w:rPr>
          <w:rtl/>
        </w:rPr>
        <w:tab/>
        <w:t>أي حدث في المبنى المرخص له يؤثر على رفاه أي نزيل أو سلامته؛</w:t>
      </w:r>
    </w:p>
    <w:p w14:paraId="1755E266" w14:textId="77777777" w:rsidR="00F043D1" w:rsidRPr="00B50640" w:rsidRDefault="00F043D1" w:rsidP="00F043D1">
      <w:pPr>
        <w:pStyle w:val="SingleTxtGA"/>
        <w:rPr>
          <w:rtl/>
        </w:rPr>
      </w:pPr>
      <w:r w:rsidRPr="00B50640">
        <w:rPr>
          <w:rtl/>
        </w:rPr>
        <w:tab/>
        <w:t>(ز)</w:t>
      </w:r>
      <w:r w:rsidRPr="00B50640">
        <w:rPr>
          <w:rtl/>
        </w:rPr>
        <w:tab/>
        <w:t>أي حادثة سرقة، أو سطو، أو حريق، أو حادث خطير في المكان المرخص له؛</w:t>
      </w:r>
    </w:p>
    <w:p w14:paraId="54DB11F5" w14:textId="77777777" w:rsidR="00F043D1" w:rsidRPr="00B50640" w:rsidRDefault="00F043D1" w:rsidP="00F043D1">
      <w:pPr>
        <w:pStyle w:val="SingleTxtGA"/>
        <w:rPr>
          <w:rtl/>
        </w:rPr>
      </w:pPr>
      <w:r w:rsidRPr="00B50640">
        <w:rPr>
          <w:rtl/>
        </w:rPr>
        <w:tab/>
        <w:t>(ح)</w:t>
      </w:r>
      <w:r w:rsidRPr="00B50640">
        <w:rPr>
          <w:rtl/>
        </w:rPr>
        <w:tab/>
        <w:t>أي ادعاء بحدوث سوء سلوك ضد أي شخص يعمل في المكان المرخص له.</w:t>
      </w:r>
    </w:p>
    <w:p w14:paraId="734CD8F7" w14:textId="1C1BB96A" w:rsidR="00F043D1" w:rsidRPr="00B50640" w:rsidRDefault="00F043D1" w:rsidP="00F043D1">
      <w:pPr>
        <w:pStyle w:val="SingleTxtGA"/>
        <w:rPr>
          <w:rtl/>
        </w:rPr>
      </w:pPr>
      <w:r w:rsidRPr="00B50640">
        <w:rPr>
          <w:rtl/>
        </w:rPr>
        <w:t>151-</w:t>
      </w:r>
      <w:r w:rsidRPr="00B50640">
        <w:rPr>
          <w:rtl/>
        </w:rPr>
        <w:tab/>
        <w:t xml:space="preserve">ورُكبت كاميرات مراقبة في جميع </w:t>
      </w:r>
      <w:r w:rsidRPr="00B50640">
        <w:rPr>
          <w:rFonts w:hint="cs"/>
          <w:rtl/>
        </w:rPr>
        <w:t xml:space="preserve">دور الإقامة </w:t>
      </w:r>
      <w:r w:rsidRPr="00B50640">
        <w:rPr>
          <w:rtl/>
        </w:rPr>
        <w:t>والمؤسسات الخيرية، تعزيزا</w:t>
      </w:r>
      <w:r w:rsidR="001470A4" w:rsidRPr="00B50640">
        <w:rPr>
          <w:rFonts w:hint="cs"/>
          <w:rtl/>
        </w:rPr>
        <w:t>ً</w:t>
      </w:r>
      <w:r w:rsidRPr="00B50640">
        <w:rPr>
          <w:rtl/>
        </w:rPr>
        <w:t xml:space="preserve"> للأمن.</w:t>
      </w:r>
      <w:r w:rsidRPr="00B50640">
        <w:rPr>
          <w:rFonts w:hint="cs"/>
          <w:rtl/>
        </w:rPr>
        <w:t xml:space="preserve"> </w:t>
      </w:r>
      <w:r w:rsidRPr="00B50640">
        <w:rPr>
          <w:rtl/>
        </w:rPr>
        <w:t xml:space="preserve">ورُفّع عدد المفتشين الذين يقومون بتفتيش </w:t>
      </w:r>
      <w:r w:rsidRPr="00B50640">
        <w:rPr>
          <w:rFonts w:hint="cs"/>
          <w:rtl/>
        </w:rPr>
        <w:t xml:space="preserve">دور الإقامة </w:t>
      </w:r>
      <w:r w:rsidRPr="00B50640">
        <w:rPr>
          <w:rtl/>
        </w:rPr>
        <w:t>للتأكد من الامتثال للقوانين، من 35 إلى حوالي 400 مفتش.</w:t>
      </w:r>
      <w:r w:rsidRPr="00B50640">
        <w:rPr>
          <w:rFonts w:hint="cs"/>
          <w:rtl/>
        </w:rPr>
        <w:t xml:space="preserve"> </w:t>
      </w:r>
      <w:r w:rsidRPr="00B50640">
        <w:rPr>
          <w:rtl/>
        </w:rPr>
        <w:lastRenderedPageBreak/>
        <w:t>ومطلوب من هؤلاء المفتشين إجراء عمليات تفتيش منتظمة في المؤسسات الخيرية و</w:t>
      </w:r>
      <w:r w:rsidRPr="00B50640">
        <w:rPr>
          <w:rFonts w:hint="cs"/>
          <w:rtl/>
        </w:rPr>
        <w:t>دور الإقامة</w:t>
      </w:r>
      <w:r w:rsidRPr="00B50640">
        <w:rPr>
          <w:rtl/>
        </w:rPr>
        <w:t xml:space="preserve"> لضمان الامتثال للقانون واللوائح.</w:t>
      </w:r>
    </w:p>
    <w:p w14:paraId="662C6A53" w14:textId="60155A29" w:rsidR="00F043D1" w:rsidRPr="00B50640" w:rsidRDefault="00F043D1" w:rsidP="00F043D1">
      <w:pPr>
        <w:pStyle w:val="SingleTxtGA"/>
        <w:rPr>
          <w:rtl/>
        </w:rPr>
      </w:pPr>
      <w:r w:rsidRPr="00B50640">
        <w:rPr>
          <w:rtl/>
        </w:rPr>
        <w:t>152-</w:t>
      </w:r>
      <w:r w:rsidRPr="00B50640">
        <w:rPr>
          <w:rtl/>
        </w:rPr>
        <w:tab/>
        <w:t xml:space="preserve">وتُعرض جميع أوجه القصور التي تكتشفها زيارات التفتيش على الموظف المسؤول عن </w:t>
      </w:r>
      <w:r w:rsidRPr="00B50640">
        <w:rPr>
          <w:rFonts w:hint="cs"/>
          <w:rtl/>
        </w:rPr>
        <w:t xml:space="preserve">دور </w:t>
      </w:r>
      <w:r w:rsidRPr="00B50640">
        <w:rPr>
          <w:rtl/>
        </w:rPr>
        <w:t>الإقامة قبل النظر في تجديد الترخيص لها.</w:t>
      </w:r>
    </w:p>
    <w:p w14:paraId="50F7CFE3" w14:textId="4605B4F3" w:rsidR="00F043D1" w:rsidRPr="00B50640" w:rsidRDefault="00F043D1" w:rsidP="00F043D1">
      <w:pPr>
        <w:pStyle w:val="SingleTxtGA"/>
        <w:rPr>
          <w:spacing w:val="-3"/>
          <w:rtl/>
        </w:rPr>
      </w:pPr>
      <w:r w:rsidRPr="00B50640">
        <w:rPr>
          <w:spacing w:val="-3"/>
          <w:rtl/>
        </w:rPr>
        <w:t>153-</w:t>
      </w:r>
      <w:r w:rsidRPr="00B50640">
        <w:rPr>
          <w:spacing w:val="-3"/>
          <w:rtl/>
        </w:rPr>
        <w:tab/>
        <w:t>وتوجد أيضا</w:t>
      </w:r>
      <w:r w:rsidR="001470A4" w:rsidRPr="00B50640">
        <w:rPr>
          <w:rFonts w:hint="cs"/>
          <w:spacing w:val="-3"/>
          <w:rtl/>
        </w:rPr>
        <w:t>ً</w:t>
      </w:r>
      <w:r w:rsidRPr="00B50640">
        <w:rPr>
          <w:spacing w:val="-3"/>
          <w:rtl/>
        </w:rPr>
        <w:t xml:space="preserve"> 26 لجنة لرصد حالة كبار السن في جميع أنحاء الجزيرة، بما في ذلك جزيرة </w:t>
      </w:r>
      <w:proofErr w:type="spellStart"/>
      <w:r w:rsidRPr="00B50640">
        <w:rPr>
          <w:spacing w:val="-3"/>
          <w:rtl/>
        </w:rPr>
        <w:t>رودريغس</w:t>
      </w:r>
      <w:proofErr w:type="spellEnd"/>
      <w:r w:rsidRPr="00B50640">
        <w:rPr>
          <w:spacing w:val="-3"/>
          <w:rtl/>
        </w:rPr>
        <w:t>، تقوم بتوعية المجتمع بجوانب الخدمات والمرافق المتاحة لكبار السن بمن فيهم الأشخاص ذوو الإعاقة.</w:t>
      </w:r>
    </w:p>
    <w:p w14:paraId="4DEF1A38" w14:textId="010BC8A0" w:rsidR="00F043D1" w:rsidRPr="00B50640" w:rsidRDefault="00F043D1" w:rsidP="00F043D1">
      <w:pPr>
        <w:pStyle w:val="SingleTxtGA"/>
        <w:rPr>
          <w:rtl/>
        </w:rPr>
      </w:pPr>
      <w:r w:rsidRPr="00B50640">
        <w:rPr>
          <w:rtl/>
        </w:rPr>
        <w:t>154-</w:t>
      </w:r>
      <w:r w:rsidRPr="00B50640">
        <w:rPr>
          <w:rtl/>
        </w:rPr>
        <w:tab/>
        <w:t>وتماشيا</w:t>
      </w:r>
      <w:r w:rsidR="001470A4" w:rsidRPr="00B50640">
        <w:rPr>
          <w:rFonts w:hint="cs"/>
          <w:rtl/>
        </w:rPr>
        <w:t>ً</w:t>
      </w:r>
      <w:r w:rsidRPr="00B50640">
        <w:rPr>
          <w:rtl/>
        </w:rPr>
        <w:t xml:space="preserve"> مع رؤية دولة موريشيوس لجعل البلاد أكثر أمانا</w:t>
      </w:r>
      <w:r w:rsidR="001470A4" w:rsidRPr="00B50640">
        <w:rPr>
          <w:rFonts w:hint="cs"/>
          <w:rtl/>
        </w:rPr>
        <w:t>ً</w:t>
      </w:r>
      <w:r w:rsidRPr="00B50640">
        <w:rPr>
          <w:rtl/>
        </w:rPr>
        <w:t xml:space="preserve"> لجميع المواطنين بمن فيهم الأشخاص ذوو الإعاقة، أُطلق مشروع المدينة الآمنة في عام 2019.</w:t>
      </w:r>
      <w:r w:rsidRPr="00B50640">
        <w:rPr>
          <w:rFonts w:hint="cs"/>
          <w:rtl/>
        </w:rPr>
        <w:t xml:space="preserve"> </w:t>
      </w:r>
      <w:r w:rsidRPr="00B50640">
        <w:rPr>
          <w:rtl/>
        </w:rPr>
        <w:t>ويتمثل هذا المشروع في تركيب 000 4 كاميرا</w:t>
      </w:r>
      <w:r w:rsidR="001470A4" w:rsidRPr="00B50640">
        <w:rPr>
          <w:rFonts w:hint="cs"/>
          <w:rtl/>
        </w:rPr>
        <w:t>ً</w:t>
      </w:r>
      <w:r w:rsidRPr="00B50640">
        <w:rPr>
          <w:rtl/>
        </w:rPr>
        <w:t xml:space="preserve"> مراقبة ذكية، و500 4 خط ربط للهواتف الذكية، و350 جهاز اتصال لاسلكي مثبت على مركبات، و150 حاسوبا</w:t>
      </w:r>
      <w:r w:rsidR="001470A4" w:rsidRPr="00B50640">
        <w:rPr>
          <w:rFonts w:hint="cs"/>
          <w:rtl/>
        </w:rPr>
        <w:t>ً</w:t>
      </w:r>
      <w:r w:rsidRPr="00B50640">
        <w:rPr>
          <w:rtl/>
        </w:rPr>
        <w:t xml:space="preserve"> طرفيا</w:t>
      </w:r>
      <w:r w:rsidR="001470A4" w:rsidRPr="00B50640">
        <w:rPr>
          <w:rFonts w:hint="cs"/>
          <w:rtl/>
        </w:rPr>
        <w:t>ً</w:t>
      </w:r>
      <w:r w:rsidRPr="00B50640">
        <w:rPr>
          <w:rtl/>
        </w:rPr>
        <w:t xml:space="preserve"> مكتبيا</w:t>
      </w:r>
      <w:r w:rsidR="001470A4" w:rsidRPr="00B50640">
        <w:rPr>
          <w:rFonts w:hint="cs"/>
          <w:rtl/>
        </w:rPr>
        <w:t>ً</w:t>
      </w:r>
      <w:r w:rsidRPr="00B50640">
        <w:rPr>
          <w:rtl/>
        </w:rPr>
        <w:t xml:space="preserve"> ثابتا</w:t>
      </w:r>
      <w:r w:rsidR="001470A4" w:rsidRPr="00B50640">
        <w:rPr>
          <w:rFonts w:hint="cs"/>
          <w:rtl/>
        </w:rPr>
        <w:t>ً</w:t>
      </w:r>
      <w:r w:rsidRPr="00B50640">
        <w:rPr>
          <w:rtl/>
        </w:rPr>
        <w:t xml:space="preserve"> في مراكز الشرطة.</w:t>
      </w:r>
      <w:r w:rsidRPr="00B50640">
        <w:rPr>
          <w:rFonts w:hint="cs"/>
          <w:rtl/>
        </w:rPr>
        <w:t xml:space="preserve"> </w:t>
      </w:r>
      <w:r w:rsidRPr="00B50640">
        <w:rPr>
          <w:rtl/>
        </w:rPr>
        <w:t>وهذا المشروع عبارة عن نظام تكنولوجي متكامل ومتقدم لضمان سلامة وأمن الجمهور بشكل عام في جمهورية موريشيوس.</w:t>
      </w:r>
    </w:p>
    <w:p w14:paraId="68CDBF9E" w14:textId="2EA774A3" w:rsidR="00F043D1" w:rsidRPr="00B50640" w:rsidRDefault="00314ACC" w:rsidP="00314ACC">
      <w:pPr>
        <w:pStyle w:val="H23GA"/>
        <w:rPr>
          <w:rtl/>
        </w:rPr>
      </w:pPr>
      <w:r w:rsidRPr="00B50640">
        <w:rPr>
          <w:rtl/>
        </w:rPr>
        <w:tab/>
      </w:r>
      <w:r w:rsidRPr="00B50640">
        <w:rPr>
          <w:rtl/>
        </w:rPr>
        <w:tab/>
      </w:r>
      <w:r w:rsidR="00F043D1" w:rsidRPr="00B50640">
        <w:rPr>
          <w:rtl/>
        </w:rPr>
        <w:t>الرد على الفقرة 16 من قائمة المسائل</w:t>
      </w:r>
    </w:p>
    <w:p w14:paraId="383CF21B" w14:textId="5872CD05" w:rsidR="00F043D1" w:rsidRPr="00B50640" w:rsidRDefault="00F043D1" w:rsidP="00F043D1">
      <w:pPr>
        <w:pStyle w:val="SingleTxtGA"/>
        <w:rPr>
          <w:rtl/>
        </w:rPr>
      </w:pPr>
      <w:r w:rsidRPr="00B50640">
        <w:rPr>
          <w:rtl/>
        </w:rPr>
        <w:t>155-</w:t>
      </w:r>
      <w:r w:rsidRPr="00B50640">
        <w:rPr>
          <w:rtl/>
        </w:rPr>
        <w:tab/>
        <w:t>جمهورية موريشيوس طرفٌ في اتفاقية القضاء على جميع أشكال التمييز ضد المرأة (</w:t>
      </w:r>
      <w:proofErr w:type="spellStart"/>
      <w:r w:rsidRPr="00B50640">
        <w:rPr>
          <w:rtl/>
        </w:rPr>
        <w:t>سيداو</w:t>
      </w:r>
      <w:proofErr w:type="spellEnd"/>
      <w:r w:rsidRPr="00B50640">
        <w:rPr>
          <w:rtl/>
        </w:rPr>
        <w:t>).</w:t>
      </w:r>
      <w:r w:rsidRPr="00B50640">
        <w:rPr>
          <w:rFonts w:hint="cs"/>
          <w:rtl/>
        </w:rPr>
        <w:t xml:space="preserve"> </w:t>
      </w:r>
      <w:r w:rsidRPr="00B50640">
        <w:rPr>
          <w:rtl/>
        </w:rPr>
        <w:t>وينص دستور موريشيوس على الحماية من التمييز، وعلى أنه لا يجوز لأي قانون أن يتضمن أي حكم يكون تمييزيا</w:t>
      </w:r>
      <w:r w:rsidR="00881AA6" w:rsidRPr="00B50640">
        <w:rPr>
          <w:rFonts w:hint="cs"/>
          <w:rtl/>
        </w:rPr>
        <w:t>ً</w:t>
      </w:r>
      <w:r w:rsidRPr="00B50640">
        <w:rPr>
          <w:rtl/>
        </w:rPr>
        <w:t>، سواء في حد ذاته أو من حيث أثره.</w:t>
      </w:r>
      <w:r w:rsidRPr="00B50640">
        <w:rPr>
          <w:rFonts w:hint="cs"/>
          <w:rtl/>
        </w:rPr>
        <w:t xml:space="preserve"> </w:t>
      </w:r>
      <w:r w:rsidRPr="00B50640">
        <w:rPr>
          <w:rtl/>
        </w:rPr>
        <w:t>وبالتالي فإن جميع التشريعات، بما فيها القوانين التي تتصدى للعنف الجنساني، تلبي احتياجات الفتيات والنساء بمن فيهن ذوات الإعاقة.</w:t>
      </w:r>
    </w:p>
    <w:p w14:paraId="1520CA41" w14:textId="264EE3A5" w:rsidR="00F043D1" w:rsidRPr="00B50640" w:rsidRDefault="00F043D1" w:rsidP="00F043D1">
      <w:pPr>
        <w:pStyle w:val="SingleTxtGA"/>
        <w:rPr>
          <w:rtl/>
        </w:rPr>
      </w:pPr>
      <w:r w:rsidRPr="00B50640">
        <w:rPr>
          <w:rtl/>
        </w:rPr>
        <w:t>156-</w:t>
      </w:r>
      <w:r w:rsidRPr="00B50640">
        <w:rPr>
          <w:rtl/>
        </w:rPr>
        <w:tab/>
        <w:t>وينص قانون تكافؤ الفرص أيضا</w:t>
      </w:r>
      <w:r w:rsidR="001470A4" w:rsidRPr="00B50640">
        <w:rPr>
          <w:rFonts w:hint="cs"/>
          <w:rtl/>
        </w:rPr>
        <w:t>ً</w:t>
      </w:r>
      <w:r w:rsidRPr="00B50640">
        <w:rPr>
          <w:rtl/>
        </w:rPr>
        <w:t xml:space="preserve"> على الحماية من التمييز المباشر وغير المباشر على أساس وضع الشخص، وهو ما يشمل الإعاقة (باستثناء ظروف محدودة)، فضلاً عن التمييز عن طريق الإيذاء.</w:t>
      </w:r>
      <w:r w:rsidRPr="00B50640">
        <w:rPr>
          <w:rFonts w:hint="cs"/>
          <w:rtl/>
        </w:rPr>
        <w:t xml:space="preserve"> </w:t>
      </w:r>
      <w:r w:rsidRPr="00B50640">
        <w:rPr>
          <w:rtl/>
        </w:rPr>
        <w:t>ويجوز لأي شخص متضرر، بمن في ذلك الأشخاص ذوو الإعاقة، تقديم شكوى إلى لجنة تكافؤ الفرص على النحو المنصوص عليه في المادة 28 من القانون، مع بيان تفاصيل التمييز المزعوم.</w:t>
      </w:r>
    </w:p>
    <w:p w14:paraId="25FBEE4A" w14:textId="3B8003BD" w:rsidR="00F043D1" w:rsidRPr="00B50640" w:rsidRDefault="00F043D1" w:rsidP="00F043D1">
      <w:pPr>
        <w:pStyle w:val="SingleTxtGA"/>
        <w:rPr>
          <w:rtl/>
        </w:rPr>
      </w:pPr>
      <w:r w:rsidRPr="00B50640">
        <w:rPr>
          <w:rtl/>
        </w:rPr>
        <w:t>157-</w:t>
      </w:r>
      <w:r w:rsidRPr="00B50640">
        <w:rPr>
          <w:rtl/>
        </w:rPr>
        <w:tab/>
        <w:t>وتنطبق أحكام قانون الحماية من العنف العائلي على الجنسين بدون تمييز، وهي، بالتالي، تحمي النساء والفتيات ذوات الإعاقة.</w:t>
      </w:r>
      <w:r w:rsidRPr="00B50640">
        <w:rPr>
          <w:rFonts w:hint="cs"/>
          <w:rtl/>
        </w:rPr>
        <w:t xml:space="preserve"> </w:t>
      </w:r>
      <w:r w:rsidRPr="00B50640">
        <w:rPr>
          <w:rtl/>
        </w:rPr>
        <w:t>وتنطبق جميع التدابير التشريعية والسياسية التي تُتخذ لصالح حقوق المرأة، أيضا</w:t>
      </w:r>
      <w:r w:rsidR="001470A4" w:rsidRPr="00B50640">
        <w:rPr>
          <w:rFonts w:hint="cs"/>
          <w:rtl/>
        </w:rPr>
        <w:t>ً</w:t>
      </w:r>
      <w:r w:rsidRPr="00B50640">
        <w:rPr>
          <w:rtl/>
        </w:rPr>
        <w:t xml:space="preserve"> على النساء ذوات الإعاقة.</w:t>
      </w:r>
    </w:p>
    <w:p w14:paraId="4CF15C15" w14:textId="5C8B4AEA" w:rsidR="00F043D1" w:rsidRPr="00B50640" w:rsidRDefault="00314ACC" w:rsidP="00314ACC">
      <w:pPr>
        <w:pStyle w:val="H1GA"/>
        <w:rPr>
          <w:rtl/>
        </w:rPr>
      </w:pPr>
      <w:r w:rsidRPr="00B50640">
        <w:rPr>
          <w:rtl/>
        </w:rPr>
        <w:tab/>
      </w:r>
      <w:r w:rsidRPr="00B50640">
        <w:rPr>
          <w:rtl/>
        </w:rPr>
        <w:tab/>
      </w:r>
      <w:r w:rsidR="00F043D1" w:rsidRPr="00B50640">
        <w:rPr>
          <w:rtl/>
        </w:rPr>
        <w:t>حماية السلامة الشخصية (المادة 17)</w:t>
      </w:r>
    </w:p>
    <w:p w14:paraId="62666B3E" w14:textId="4C845BB0" w:rsidR="00F043D1" w:rsidRPr="00B50640" w:rsidRDefault="00314ACC" w:rsidP="00314ACC">
      <w:pPr>
        <w:pStyle w:val="H23GA"/>
        <w:rPr>
          <w:rtl/>
        </w:rPr>
      </w:pPr>
      <w:r w:rsidRPr="00B50640">
        <w:rPr>
          <w:rtl/>
        </w:rPr>
        <w:tab/>
      </w:r>
      <w:r w:rsidRPr="00B50640">
        <w:rPr>
          <w:rtl/>
        </w:rPr>
        <w:tab/>
      </w:r>
      <w:r w:rsidR="00F043D1" w:rsidRPr="00B50640">
        <w:rPr>
          <w:rtl/>
        </w:rPr>
        <w:t>الرد على الفقرة 17 من قائمة المسائل</w:t>
      </w:r>
    </w:p>
    <w:p w14:paraId="0E2D0CA8" w14:textId="391C387C" w:rsidR="00F043D1" w:rsidRPr="00B50640" w:rsidRDefault="00F043D1" w:rsidP="00F043D1">
      <w:pPr>
        <w:pStyle w:val="SingleTxtGA"/>
        <w:rPr>
          <w:rtl/>
        </w:rPr>
      </w:pPr>
      <w:r w:rsidRPr="00B50640">
        <w:rPr>
          <w:rtl/>
        </w:rPr>
        <w:t>158-</w:t>
      </w:r>
      <w:r w:rsidRPr="00B50640">
        <w:rPr>
          <w:rtl/>
        </w:rPr>
        <w:tab/>
        <w:t>يُقب</w:t>
      </w:r>
      <w:r w:rsidRPr="00B50640">
        <w:rPr>
          <w:rFonts w:hint="cs"/>
          <w:rtl/>
        </w:rPr>
        <w:t>َ</w:t>
      </w:r>
      <w:r w:rsidRPr="00B50640">
        <w:rPr>
          <w:rtl/>
        </w:rPr>
        <w:t>ل الشخص في أحد مراكز العناية بالصحة العقلية إذا كان مصابا</w:t>
      </w:r>
      <w:r w:rsidR="001470A4" w:rsidRPr="00B50640">
        <w:rPr>
          <w:rFonts w:hint="cs"/>
          <w:rtl/>
        </w:rPr>
        <w:t>ً</w:t>
      </w:r>
      <w:r w:rsidRPr="00B50640">
        <w:rPr>
          <w:rtl/>
        </w:rPr>
        <w:t xml:space="preserve"> باضطراب عقلي يتطلب قبوله، أو إذا وافق على ذلك الشخص</w:t>
      </w:r>
      <w:r w:rsidRPr="00B50640">
        <w:rPr>
          <w:rFonts w:hint="cs"/>
          <w:rtl/>
        </w:rPr>
        <w:t>ُ</w:t>
      </w:r>
      <w:r w:rsidRPr="00B50640">
        <w:rPr>
          <w:rtl/>
        </w:rPr>
        <w:t xml:space="preserve"> نفسُه أو أقرب أقربائه.</w:t>
      </w:r>
      <w:r w:rsidRPr="00B50640">
        <w:rPr>
          <w:rFonts w:hint="cs"/>
          <w:rtl/>
        </w:rPr>
        <w:t xml:space="preserve"> </w:t>
      </w:r>
      <w:r w:rsidRPr="00B50640">
        <w:rPr>
          <w:rtl/>
        </w:rPr>
        <w:t>وفي الحالات التي لا يوافق فيها الشخص على قبوله وعلاجه في مركز معين لرعاية الصحة العقلية، يتعين على المشرف أو أي شخص آخر مسؤول عن ذلك المركز أن يقوم، في غضون 24 ساعة من دخول المريض إلى المركز، بإحالة نسخة من تقرير القبول إلى قاضي المنطقة التي يقيم فيها المريض عادة مع طلب الموافقة على ذلك القبول.</w:t>
      </w:r>
      <w:r w:rsidRPr="00B50640">
        <w:rPr>
          <w:rFonts w:hint="cs"/>
          <w:rtl/>
        </w:rPr>
        <w:t xml:space="preserve"> </w:t>
      </w:r>
      <w:r w:rsidRPr="00B50640">
        <w:rPr>
          <w:rtl/>
        </w:rPr>
        <w:t xml:space="preserve">وفي هذا السياق، عُدّل قانون رعاية الصحة العقلية في عام 2019 لتعزيز الإطار القانوني اللازم لحسن سير العمل في مراكز رعاية الصحة العقلية، وتحقيق أهداف منها تفادي بقاء أشخاص ذوي إعاقة في المستشفى لفترة طويلة أو غير محددة المدة. </w:t>
      </w:r>
    </w:p>
    <w:p w14:paraId="714B486B" w14:textId="26401FA9" w:rsidR="00F043D1" w:rsidRPr="00B50640" w:rsidRDefault="00314ACC" w:rsidP="00314ACC">
      <w:pPr>
        <w:pStyle w:val="H1GA"/>
        <w:rPr>
          <w:rtl/>
        </w:rPr>
      </w:pPr>
      <w:r w:rsidRPr="00B50640">
        <w:rPr>
          <w:rtl/>
        </w:rPr>
        <w:lastRenderedPageBreak/>
        <w:tab/>
      </w:r>
      <w:r w:rsidRPr="00B50640">
        <w:rPr>
          <w:rtl/>
        </w:rPr>
        <w:tab/>
      </w:r>
      <w:r w:rsidR="00F043D1" w:rsidRPr="00B50640">
        <w:rPr>
          <w:rtl/>
        </w:rPr>
        <w:t>العيش المستقل والإدماج في المجتمع (المادة 19)</w:t>
      </w:r>
    </w:p>
    <w:p w14:paraId="70262455" w14:textId="2E87FCAB" w:rsidR="00F043D1" w:rsidRPr="00B50640" w:rsidRDefault="00314ACC" w:rsidP="00314ACC">
      <w:pPr>
        <w:pStyle w:val="H23GA"/>
        <w:rPr>
          <w:rtl/>
        </w:rPr>
      </w:pPr>
      <w:r w:rsidRPr="00B50640">
        <w:rPr>
          <w:rtl/>
        </w:rPr>
        <w:tab/>
      </w:r>
      <w:r w:rsidRPr="00B50640">
        <w:rPr>
          <w:rtl/>
        </w:rPr>
        <w:tab/>
      </w:r>
      <w:r w:rsidR="00F043D1" w:rsidRPr="00B50640">
        <w:rPr>
          <w:rtl/>
        </w:rPr>
        <w:t>الرد على الفقرة 18(أ) من قائمة المسائل</w:t>
      </w:r>
    </w:p>
    <w:p w14:paraId="024CCDA3" w14:textId="31F4F541" w:rsidR="00F043D1" w:rsidRPr="00B50640" w:rsidRDefault="00F043D1" w:rsidP="00C27169">
      <w:pPr>
        <w:pStyle w:val="SingleTxtGA"/>
        <w:spacing w:line="340" w:lineRule="exact"/>
        <w:rPr>
          <w:rtl/>
        </w:rPr>
      </w:pPr>
      <w:r w:rsidRPr="00B50640">
        <w:rPr>
          <w:rtl/>
        </w:rPr>
        <w:t>159-</w:t>
      </w:r>
      <w:r w:rsidRPr="00B50640">
        <w:rPr>
          <w:rtl/>
        </w:rPr>
        <w:tab/>
        <w:t>يتمتع الأشخاص ذوو الإعاقة، على قدم المساواة مع الآخرين، بحرية ممارسة حقهم في اختيار مكان عيشهم ومع من يعيشون.</w:t>
      </w:r>
    </w:p>
    <w:p w14:paraId="5779AA53" w14:textId="14EC3E73" w:rsidR="00F043D1" w:rsidRPr="00B50640" w:rsidRDefault="00F043D1" w:rsidP="00C27169">
      <w:pPr>
        <w:pStyle w:val="SingleTxtGA"/>
        <w:spacing w:line="340" w:lineRule="exact"/>
        <w:rPr>
          <w:rtl/>
        </w:rPr>
      </w:pPr>
      <w:r w:rsidRPr="00B50640">
        <w:rPr>
          <w:rtl/>
        </w:rPr>
        <w:t>160-</w:t>
      </w:r>
      <w:r w:rsidRPr="00B50640">
        <w:rPr>
          <w:rtl/>
        </w:rPr>
        <w:tab/>
        <w:t>وتنص المادة 494 من القانون المدني على نظام لحماية الأشخاص ذوي الإعاقات الجسدية أو العقلية، على النحو المفصل أعلاه.</w:t>
      </w:r>
      <w:r w:rsidRPr="00B50640">
        <w:rPr>
          <w:rFonts w:hint="cs"/>
          <w:rtl/>
        </w:rPr>
        <w:t xml:space="preserve"> </w:t>
      </w:r>
      <w:r w:rsidRPr="00B50640">
        <w:rPr>
          <w:rtl/>
        </w:rPr>
        <w:t>وجدير بالإشارة أن هذا النظام يهدف إلى حماية الشخص ذي الإعاقة، وتجري عادة قبل اتخاذ أي قرار بشأن حالته تحقيقاتٌ اجتماعية لتحديد أين تكمن مصلحته الفضلى، وما</w:t>
      </w:r>
      <w:r w:rsidR="001470A4" w:rsidRPr="00B50640">
        <w:rPr>
          <w:rFonts w:hint="cs"/>
          <w:rtl/>
        </w:rPr>
        <w:t> </w:t>
      </w:r>
      <w:r w:rsidRPr="00B50640">
        <w:rPr>
          <w:rtl/>
        </w:rPr>
        <w:t>إذا كان بمقدور الوصي، أو المشرفين على الوصي، أن يفوا بمسؤولياتهم إزاءه بموجب القانون المدني.</w:t>
      </w:r>
    </w:p>
    <w:p w14:paraId="71881043" w14:textId="1B03490B" w:rsidR="00F043D1" w:rsidRPr="00B50640" w:rsidRDefault="00F043D1" w:rsidP="00C27169">
      <w:pPr>
        <w:pStyle w:val="SingleTxtGA"/>
        <w:spacing w:line="340" w:lineRule="exact"/>
        <w:rPr>
          <w:rtl/>
        </w:rPr>
      </w:pPr>
      <w:r w:rsidRPr="00B50640">
        <w:rPr>
          <w:rtl/>
        </w:rPr>
        <w:t>161-</w:t>
      </w:r>
      <w:r w:rsidRPr="00B50640">
        <w:rPr>
          <w:rtl/>
        </w:rPr>
        <w:tab/>
        <w:t>وبموجب المادة 19 من قانون تكافؤ الفرص، لا يجوز لأي شخص التمييز ضد شخص آخر في توفير السكن.</w:t>
      </w:r>
      <w:r w:rsidRPr="00B50640">
        <w:rPr>
          <w:rFonts w:hint="cs"/>
          <w:rtl/>
        </w:rPr>
        <w:t xml:space="preserve"> </w:t>
      </w:r>
      <w:r w:rsidRPr="00B50640">
        <w:rPr>
          <w:rtl/>
        </w:rPr>
        <w:t>وتنص المادة 18 من ذلك القانون أيضا</w:t>
      </w:r>
      <w:r w:rsidR="001470A4" w:rsidRPr="00B50640">
        <w:rPr>
          <w:rFonts w:hint="cs"/>
          <w:rtl/>
        </w:rPr>
        <w:t>ً</w:t>
      </w:r>
      <w:r w:rsidRPr="00B50640">
        <w:rPr>
          <w:rtl/>
        </w:rPr>
        <w:t xml:space="preserve"> على أنه لا يجوز لمن يقدم سلعا</w:t>
      </w:r>
      <w:r w:rsidR="001470A4" w:rsidRPr="00B50640">
        <w:rPr>
          <w:rFonts w:hint="cs"/>
          <w:rtl/>
        </w:rPr>
        <w:t>ً</w:t>
      </w:r>
      <w:r w:rsidRPr="00B50640">
        <w:rPr>
          <w:rtl/>
        </w:rPr>
        <w:t xml:space="preserve"> أو خدمات أو مرافق، بما في ذلك الإقامة في فندق أو دار ضيافة أو مؤسسة مماثلة، التمييز ضد شخص آخر برفض إتاحة أو تقديم تلك السلع أو الخدمات أو المرافق له، أو بتقديمها له بشروط أو في ظروف أو بطريقة تختلف عن إتاحتها أو تقديمها لغيره. </w:t>
      </w:r>
    </w:p>
    <w:p w14:paraId="0BE4D095" w14:textId="4EE6AC30" w:rsidR="00F043D1" w:rsidRPr="00B50640" w:rsidRDefault="00F043D1" w:rsidP="00C27169">
      <w:pPr>
        <w:pStyle w:val="SingleTxtGA"/>
        <w:spacing w:line="340" w:lineRule="exact"/>
        <w:rPr>
          <w:spacing w:val="-3"/>
          <w:rtl/>
        </w:rPr>
      </w:pPr>
      <w:r w:rsidRPr="00B50640">
        <w:rPr>
          <w:spacing w:val="-3"/>
          <w:rtl/>
        </w:rPr>
        <w:t>162-</w:t>
      </w:r>
      <w:r w:rsidRPr="00B50640">
        <w:rPr>
          <w:spacing w:val="-3"/>
          <w:rtl/>
        </w:rPr>
        <w:tab/>
        <w:t>ومكتب الأحوال المدنية ملائم للأشخاص ذوي الإعاقة ويمكن لهم الوصول بسهولة إلى خدماته، بما في ذلك إقامة حفلات الزواج.</w:t>
      </w:r>
      <w:r w:rsidRPr="00B50640">
        <w:rPr>
          <w:rFonts w:hint="cs"/>
          <w:spacing w:val="-3"/>
          <w:rtl/>
        </w:rPr>
        <w:t xml:space="preserve"> </w:t>
      </w:r>
      <w:r w:rsidRPr="00B50640">
        <w:rPr>
          <w:spacing w:val="-3"/>
          <w:rtl/>
        </w:rPr>
        <w:t>وتوضع خدمات متخصصة تحت تصرفهم بما في ذلك خدمات مترجمي لغة الإشارة.</w:t>
      </w:r>
      <w:r w:rsidRPr="00B50640">
        <w:rPr>
          <w:rFonts w:hint="cs"/>
          <w:spacing w:val="-3"/>
          <w:rtl/>
        </w:rPr>
        <w:t xml:space="preserve"> </w:t>
      </w:r>
      <w:r w:rsidRPr="00B50640">
        <w:rPr>
          <w:spacing w:val="-3"/>
          <w:rtl/>
        </w:rPr>
        <w:t>أما بالنسبة لحفلات الزواج فيمكن إقامتها في مكتب الأحوال المدنية أو في مكان آخر من اختيارهم.</w:t>
      </w:r>
    </w:p>
    <w:p w14:paraId="64228984" w14:textId="0B531AD5" w:rsidR="00F043D1" w:rsidRPr="00B50640" w:rsidRDefault="00314ACC" w:rsidP="00314ACC">
      <w:pPr>
        <w:pStyle w:val="H23GA"/>
        <w:rPr>
          <w:rtl/>
        </w:rPr>
      </w:pPr>
      <w:r w:rsidRPr="00B50640">
        <w:rPr>
          <w:rtl/>
        </w:rPr>
        <w:tab/>
      </w:r>
      <w:r w:rsidRPr="00B50640">
        <w:rPr>
          <w:rtl/>
        </w:rPr>
        <w:tab/>
      </w:r>
      <w:r w:rsidR="00F043D1" w:rsidRPr="003B2527">
        <w:rPr>
          <w:rtl/>
        </w:rPr>
        <w:t>الرد على الفقرة 18(ب) من قائمة المسائل</w:t>
      </w:r>
    </w:p>
    <w:p w14:paraId="1C027F4C" w14:textId="19EF6CB7" w:rsidR="00F043D1" w:rsidRPr="00B50640" w:rsidRDefault="00F043D1" w:rsidP="00C27169">
      <w:pPr>
        <w:pStyle w:val="SingleTxtGA"/>
        <w:spacing w:line="350" w:lineRule="exact"/>
        <w:rPr>
          <w:rtl/>
        </w:rPr>
      </w:pPr>
      <w:r w:rsidRPr="00B50640">
        <w:rPr>
          <w:rtl/>
        </w:rPr>
        <w:t>163-</w:t>
      </w:r>
      <w:r w:rsidRPr="00B50640">
        <w:rPr>
          <w:rtl/>
        </w:rPr>
        <w:tab/>
        <w:t>تعمل وزارة المساواة بين الجنسين ورعاية الأسرة أيضا</w:t>
      </w:r>
      <w:r w:rsidR="00881AA6" w:rsidRPr="00B50640">
        <w:rPr>
          <w:rFonts w:hint="cs"/>
          <w:rtl/>
        </w:rPr>
        <w:t>ً</w:t>
      </w:r>
      <w:r w:rsidRPr="00B50640">
        <w:rPr>
          <w:rtl/>
        </w:rPr>
        <w:t>، بالتعاون مع وزارة الصحة والعافية، على منع إيداع الأشخاص ذوي الإعاقة في مؤسسات.</w:t>
      </w:r>
      <w:r w:rsidRPr="00B50640">
        <w:rPr>
          <w:rFonts w:hint="cs"/>
          <w:rtl/>
        </w:rPr>
        <w:t xml:space="preserve"> </w:t>
      </w:r>
      <w:r w:rsidRPr="00B50640">
        <w:rPr>
          <w:rtl/>
        </w:rPr>
        <w:t>ويجري التشجيع على إعادة إدماج أولئك الأشخاص في أسرهم أو في ملجأ في أقرب وقت ممكن، بمجرد انتهاء أزماتهم.</w:t>
      </w:r>
    </w:p>
    <w:p w14:paraId="26DA4121" w14:textId="114031CF" w:rsidR="00F043D1" w:rsidRPr="00B50640" w:rsidRDefault="00F043D1" w:rsidP="00C27169">
      <w:pPr>
        <w:pStyle w:val="SingleTxtGA"/>
        <w:spacing w:line="350" w:lineRule="exact"/>
        <w:rPr>
          <w:spacing w:val="-1"/>
          <w:rtl/>
        </w:rPr>
      </w:pPr>
      <w:r w:rsidRPr="00B50640">
        <w:rPr>
          <w:spacing w:val="-1"/>
          <w:rtl/>
        </w:rPr>
        <w:t>164-</w:t>
      </w:r>
      <w:r w:rsidRPr="00B50640">
        <w:rPr>
          <w:spacing w:val="-1"/>
          <w:rtl/>
        </w:rPr>
        <w:tab/>
        <w:t>وأنشأت وزارة المساواة بين الجنسين ورعاية الأسرة في تشرين الأول/أكتوبر</w:t>
      </w:r>
      <w:r w:rsidR="00314ACC" w:rsidRPr="00B50640">
        <w:rPr>
          <w:rFonts w:hint="cs"/>
          <w:spacing w:val="-1"/>
          <w:rtl/>
        </w:rPr>
        <w:t xml:space="preserve"> </w:t>
      </w:r>
      <w:r w:rsidRPr="00B50640">
        <w:rPr>
          <w:spacing w:val="-1"/>
          <w:rtl/>
        </w:rPr>
        <w:t>-</w:t>
      </w:r>
      <w:r w:rsidR="00314ACC" w:rsidRPr="00B50640">
        <w:rPr>
          <w:rFonts w:hint="cs"/>
          <w:spacing w:val="-1"/>
          <w:rtl/>
        </w:rPr>
        <w:t xml:space="preserve"> </w:t>
      </w:r>
      <w:r w:rsidRPr="00B50640">
        <w:rPr>
          <w:spacing w:val="-1"/>
          <w:rtl/>
        </w:rPr>
        <w:t>تشرين الثاني/</w:t>
      </w:r>
      <w:r w:rsidR="00314ACC" w:rsidRPr="00B50640">
        <w:rPr>
          <w:rFonts w:hint="cs"/>
          <w:spacing w:val="-1"/>
          <w:rtl/>
        </w:rPr>
        <w:t xml:space="preserve"> </w:t>
      </w:r>
      <w:r w:rsidRPr="00B50640">
        <w:rPr>
          <w:spacing w:val="-1"/>
          <w:rtl/>
        </w:rPr>
        <w:t>نوفمبر</w:t>
      </w:r>
      <w:r w:rsidR="00314ACC" w:rsidRPr="00B50640">
        <w:rPr>
          <w:rFonts w:hint="cs"/>
          <w:spacing w:val="-1"/>
          <w:rtl/>
        </w:rPr>
        <w:t> </w:t>
      </w:r>
      <w:r w:rsidRPr="00B50640">
        <w:rPr>
          <w:spacing w:val="-1"/>
          <w:rtl/>
        </w:rPr>
        <w:t>2018 برنامج العودة إلى المنزل.</w:t>
      </w:r>
      <w:r w:rsidRPr="00B50640">
        <w:rPr>
          <w:rFonts w:hint="cs"/>
          <w:spacing w:val="-1"/>
          <w:rtl/>
        </w:rPr>
        <w:t xml:space="preserve"> </w:t>
      </w:r>
      <w:r w:rsidRPr="00B50640">
        <w:rPr>
          <w:spacing w:val="-1"/>
          <w:rtl/>
        </w:rPr>
        <w:t>وهو يهدف أساسا</w:t>
      </w:r>
      <w:r w:rsidR="001470A4" w:rsidRPr="00B50640">
        <w:rPr>
          <w:rFonts w:hint="cs"/>
          <w:spacing w:val="-1"/>
          <w:rtl/>
        </w:rPr>
        <w:t>ً</w:t>
      </w:r>
      <w:r w:rsidRPr="00B50640">
        <w:rPr>
          <w:spacing w:val="-1"/>
          <w:rtl/>
        </w:rPr>
        <w:t xml:space="preserve"> إلى إخراج الأطفال الذين أودعوا في ملاجئ أو مؤسسات رعاية سكنية وإعادة إدماجهم في محيط عائلي يسمح لوالديهم أو أقربائهم بتقديم رعاية أفضل لهم.</w:t>
      </w:r>
    </w:p>
    <w:p w14:paraId="1E016383" w14:textId="7E9E9619" w:rsidR="00F043D1" w:rsidRPr="00B50640" w:rsidRDefault="00F043D1" w:rsidP="00C27169">
      <w:pPr>
        <w:pStyle w:val="SingleTxtGA"/>
        <w:spacing w:line="350" w:lineRule="exact"/>
        <w:rPr>
          <w:rtl/>
        </w:rPr>
      </w:pPr>
      <w:r w:rsidRPr="00B50640">
        <w:rPr>
          <w:rtl/>
        </w:rPr>
        <w:t>165-</w:t>
      </w:r>
      <w:r w:rsidRPr="00B50640">
        <w:rPr>
          <w:rtl/>
        </w:rPr>
        <w:tab/>
        <w:t>وفي الفترة من تموز/يوليه 2018 إلى كانون الثاني/يناير 2020، عاد 143 طفلاً، من بينهم طفلٌ مصاب باضطرابات إدراكية وكلامية، إلى منازل أسرهم البيولوجية/أقرب أقربائهم.</w:t>
      </w:r>
    </w:p>
    <w:p w14:paraId="365347DF" w14:textId="3697C079" w:rsidR="00F043D1" w:rsidRPr="00B50640" w:rsidRDefault="00F043D1" w:rsidP="00C27169">
      <w:pPr>
        <w:pStyle w:val="SingleTxtGA"/>
        <w:spacing w:line="350" w:lineRule="exact"/>
        <w:rPr>
          <w:rtl/>
        </w:rPr>
      </w:pPr>
      <w:r w:rsidRPr="00B50640">
        <w:rPr>
          <w:rtl/>
        </w:rPr>
        <w:t>166-</w:t>
      </w:r>
      <w:r w:rsidRPr="00B50640">
        <w:rPr>
          <w:rtl/>
        </w:rPr>
        <w:tab/>
        <w:t>ويهدف قسم الحضانة الأسرية التابع لوزارة المساواة بين الجنسين ورعاية الأسرة إلى منح الأطفال الذين يودعون بأمر من المحكمة في ملاجئ أو مؤسسات الرعاية السكنية فرصةَ العيش في أسرة بديلة على أساس مؤقت.</w:t>
      </w:r>
      <w:r w:rsidRPr="00B50640">
        <w:rPr>
          <w:rFonts w:hint="cs"/>
          <w:rtl/>
        </w:rPr>
        <w:t xml:space="preserve"> </w:t>
      </w:r>
      <w:r w:rsidRPr="00B50640">
        <w:rPr>
          <w:rtl/>
        </w:rPr>
        <w:t>ولا يمكن عادةً إعادة دمج هؤلاء الأطفال في أسرهم البيولوجية.</w:t>
      </w:r>
      <w:r w:rsidRPr="00B50640">
        <w:rPr>
          <w:rFonts w:hint="cs"/>
          <w:rtl/>
        </w:rPr>
        <w:t xml:space="preserve"> </w:t>
      </w:r>
      <w:r w:rsidRPr="00B50640">
        <w:rPr>
          <w:rtl/>
        </w:rPr>
        <w:t>ومنذ عام 2009 حتى كانون الثاني/يناير 2020، أودع 117 طفلاً في 108 أسر حاضنة.</w:t>
      </w:r>
    </w:p>
    <w:p w14:paraId="33F90117" w14:textId="66C383F3" w:rsidR="00F043D1" w:rsidRPr="00B50640" w:rsidRDefault="00F043D1" w:rsidP="00C27169">
      <w:pPr>
        <w:pStyle w:val="SingleTxtGA"/>
        <w:spacing w:line="350" w:lineRule="exact"/>
        <w:rPr>
          <w:rtl/>
        </w:rPr>
      </w:pPr>
      <w:r w:rsidRPr="00B50640">
        <w:rPr>
          <w:rtl/>
        </w:rPr>
        <w:t>167-</w:t>
      </w:r>
      <w:r w:rsidRPr="00B50640">
        <w:rPr>
          <w:rtl/>
        </w:rPr>
        <w:tab/>
        <w:t>وتقترح وزارة المساواة بين الجنسين ورعاية الأسرة زيادة تعزيز نظام الحضانة الأسرية ليمكن إيداع عدد أكبر من الأطفال ذوي الإعاقة في الحضانة.</w:t>
      </w:r>
      <w:r w:rsidRPr="00B50640">
        <w:rPr>
          <w:rFonts w:hint="cs"/>
          <w:rtl/>
        </w:rPr>
        <w:t xml:space="preserve"> </w:t>
      </w:r>
      <w:r w:rsidRPr="00B50640">
        <w:rPr>
          <w:rtl/>
        </w:rPr>
        <w:t>ومفهوم الحضانة الأسرية لم يترسخ بعد في ثقافة موريشيوس.</w:t>
      </w:r>
      <w:r w:rsidRPr="00B50640">
        <w:rPr>
          <w:rFonts w:hint="cs"/>
          <w:rtl/>
        </w:rPr>
        <w:t xml:space="preserve"> </w:t>
      </w:r>
      <w:r w:rsidRPr="00B50640">
        <w:rPr>
          <w:rtl/>
        </w:rPr>
        <w:t>والاتجاه السائد حاليا</w:t>
      </w:r>
      <w:r w:rsidR="001470A4" w:rsidRPr="00B50640">
        <w:rPr>
          <w:rFonts w:hint="cs"/>
          <w:rtl/>
        </w:rPr>
        <w:t>ً</w:t>
      </w:r>
      <w:r w:rsidRPr="00B50640">
        <w:rPr>
          <w:rtl/>
        </w:rPr>
        <w:t xml:space="preserve"> هو التبني.</w:t>
      </w:r>
    </w:p>
    <w:p w14:paraId="72ABA957" w14:textId="1629CB78" w:rsidR="00F043D1" w:rsidRPr="00B50640" w:rsidRDefault="00F043D1" w:rsidP="00C27169">
      <w:pPr>
        <w:pStyle w:val="SingleTxtGA"/>
        <w:spacing w:line="350" w:lineRule="exact"/>
        <w:rPr>
          <w:rtl/>
        </w:rPr>
      </w:pPr>
      <w:r w:rsidRPr="00B50640">
        <w:rPr>
          <w:rtl/>
        </w:rPr>
        <w:t>168-</w:t>
      </w:r>
      <w:r w:rsidRPr="00B50640">
        <w:rPr>
          <w:rtl/>
        </w:rPr>
        <w:tab/>
        <w:t>وتضمن وزارة المساواة بين الجنسين ورعاية الأسرة تلقي الأطفال ذوي الإعاقة الذين يعاد إدماجهم في إطار أسري أفضل</w:t>
      </w:r>
      <w:r w:rsidRPr="00B50640">
        <w:rPr>
          <w:rFonts w:hint="cs"/>
          <w:rtl/>
        </w:rPr>
        <w:t>َ</w:t>
      </w:r>
      <w:r w:rsidRPr="00B50640">
        <w:rPr>
          <w:rtl/>
        </w:rPr>
        <w:t xml:space="preserve"> رعاية ممكنة.</w:t>
      </w:r>
      <w:r w:rsidRPr="00B50640">
        <w:rPr>
          <w:rFonts w:hint="cs"/>
          <w:rtl/>
        </w:rPr>
        <w:t xml:space="preserve"> </w:t>
      </w:r>
      <w:r w:rsidRPr="00B50640">
        <w:rPr>
          <w:rtl/>
        </w:rPr>
        <w:t>وتُحال حالات أولئك الأطفال إلى أصحاب المصلحة المعنيين، بما</w:t>
      </w:r>
      <w:r w:rsidR="001470A4" w:rsidRPr="00B50640">
        <w:rPr>
          <w:rFonts w:hint="cs"/>
          <w:rtl/>
        </w:rPr>
        <w:t> </w:t>
      </w:r>
      <w:r w:rsidRPr="00B50640">
        <w:rPr>
          <w:rtl/>
        </w:rPr>
        <w:t>في ذلك وزارة الإدماج الاجتماعي والضمان الاجتماعي والتضامن الوطني، لكي يتلقوا منحا</w:t>
      </w:r>
      <w:r w:rsidR="001470A4" w:rsidRPr="00B50640">
        <w:rPr>
          <w:rFonts w:hint="cs"/>
          <w:rtl/>
        </w:rPr>
        <w:t>ً</w:t>
      </w:r>
      <w:r w:rsidRPr="00B50640">
        <w:rPr>
          <w:rtl/>
        </w:rPr>
        <w:t xml:space="preserve"> اجتماعية ومساعدات أخرى.</w:t>
      </w:r>
    </w:p>
    <w:p w14:paraId="3E8C7494" w14:textId="20B2E68D" w:rsidR="00F043D1" w:rsidRPr="00B50640" w:rsidRDefault="00314ACC" w:rsidP="00314ACC">
      <w:pPr>
        <w:pStyle w:val="H1GA"/>
        <w:rPr>
          <w:rtl/>
        </w:rPr>
      </w:pPr>
      <w:r w:rsidRPr="00B50640">
        <w:rPr>
          <w:rtl/>
        </w:rPr>
        <w:lastRenderedPageBreak/>
        <w:tab/>
      </w:r>
      <w:r w:rsidRPr="00B50640">
        <w:rPr>
          <w:rtl/>
        </w:rPr>
        <w:tab/>
      </w:r>
      <w:r w:rsidR="00F043D1" w:rsidRPr="00B50640">
        <w:rPr>
          <w:rtl/>
        </w:rPr>
        <w:t>التنقّل الشخصي (المادة 20)</w:t>
      </w:r>
    </w:p>
    <w:p w14:paraId="2D6122EA" w14:textId="56C3B7F9" w:rsidR="00F043D1" w:rsidRPr="00B50640" w:rsidRDefault="00314ACC" w:rsidP="00314ACC">
      <w:pPr>
        <w:pStyle w:val="H23GA"/>
        <w:rPr>
          <w:rtl/>
        </w:rPr>
      </w:pPr>
      <w:r w:rsidRPr="00B50640">
        <w:rPr>
          <w:rtl/>
        </w:rPr>
        <w:tab/>
      </w:r>
      <w:r w:rsidRPr="00B50640">
        <w:rPr>
          <w:rtl/>
        </w:rPr>
        <w:tab/>
      </w:r>
      <w:r w:rsidR="00F043D1" w:rsidRPr="00B50640">
        <w:rPr>
          <w:rtl/>
        </w:rPr>
        <w:t>الرد على الفقرة 19 من قائمة المسائل</w:t>
      </w:r>
    </w:p>
    <w:p w14:paraId="028539FC" w14:textId="5C6F7230" w:rsidR="00F043D1" w:rsidRPr="00B50640" w:rsidRDefault="00F043D1" w:rsidP="00C27169">
      <w:pPr>
        <w:pStyle w:val="SingleTxtGA"/>
        <w:spacing w:line="350" w:lineRule="exact"/>
        <w:rPr>
          <w:rtl/>
        </w:rPr>
      </w:pPr>
      <w:r w:rsidRPr="00B50640">
        <w:rPr>
          <w:rtl/>
        </w:rPr>
        <w:t>169-</w:t>
      </w:r>
      <w:r w:rsidRPr="00B50640">
        <w:rPr>
          <w:rtl/>
        </w:rPr>
        <w:tab/>
        <w:t>لضمان استفادة الأشخاص ذوي الإعاقة من تكافؤ الفرص، وتيسيرا</w:t>
      </w:r>
      <w:r w:rsidR="001470A4" w:rsidRPr="00B50640">
        <w:rPr>
          <w:rFonts w:hint="cs"/>
          <w:rtl/>
        </w:rPr>
        <w:t>ً</w:t>
      </w:r>
      <w:r w:rsidRPr="00B50640">
        <w:rPr>
          <w:rtl/>
        </w:rPr>
        <w:t xml:space="preserve"> لتنقلهم الشخصي، يجري منحهم فرصة الحصول على رخص قيادة.</w:t>
      </w:r>
      <w:r w:rsidRPr="00B50640">
        <w:rPr>
          <w:rFonts w:hint="cs"/>
          <w:rtl/>
        </w:rPr>
        <w:t xml:space="preserve"> </w:t>
      </w:r>
      <w:r w:rsidRPr="00B50640">
        <w:rPr>
          <w:rtl/>
        </w:rPr>
        <w:t>وتجري اختباراتهم في مركبات مكي</w:t>
      </w:r>
      <w:r w:rsidRPr="00B50640">
        <w:rPr>
          <w:rFonts w:hint="cs"/>
          <w:rtl/>
        </w:rPr>
        <w:t>ّ</w:t>
      </w:r>
      <w:r w:rsidRPr="00B50640">
        <w:rPr>
          <w:rtl/>
        </w:rPr>
        <w:t>فة بحسب إعاقاتهم تجن</w:t>
      </w:r>
      <w:r w:rsidRPr="00B50640">
        <w:rPr>
          <w:rFonts w:hint="cs"/>
          <w:rtl/>
        </w:rPr>
        <w:t>ّ</w:t>
      </w:r>
      <w:r w:rsidRPr="00B50640">
        <w:rPr>
          <w:rtl/>
        </w:rPr>
        <w:t>با</w:t>
      </w:r>
      <w:r w:rsidRPr="00B50640">
        <w:rPr>
          <w:rFonts w:hint="cs"/>
          <w:rtl/>
        </w:rPr>
        <w:t>ً</w:t>
      </w:r>
      <w:r w:rsidRPr="00B50640">
        <w:rPr>
          <w:rtl/>
        </w:rPr>
        <w:t xml:space="preserve"> لأي تمييز.</w:t>
      </w:r>
    </w:p>
    <w:p w14:paraId="4C0E3D41" w14:textId="17A34BA5" w:rsidR="00F043D1" w:rsidRPr="00B50640" w:rsidRDefault="00F043D1" w:rsidP="00C27169">
      <w:pPr>
        <w:pStyle w:val="SingleTxtGA"/>
        <w:spacing w:line="350" w:lineRule="exact"/>
        <w:rPr>
          <w:rtl/>
        </w:rPr>
      </w:pPr>
      <w:r w:rsidRPr="00B50640">
        <w:rPr>
          <w:rtl/>
        </w:rPr>
        <w:t>170-</w:t>
      </w:r>
      <w:r w:rsidRPr="00B50640">
        <w:rPr>
          <w:rtl/>
        </w:rPr>
        <w:tab/>
        <w:t>وبغية تشجيع التنقل الشخصي للأشخاص ذوي الإعاقة، تُقدم لهم تسهيلات كاملة معفاة من الرسوم الجمركية، إذا استوفوا معايير شراء السيارات المكي</w:t>
      </w:r>
      <w:r w:rsidRPr="00B50640">
        <w:rPr>
          <w:rFonts w:hint="cs"/>
          <w:rtl/>
        </w:rPr>
        <w:t>ّ</w:t>
      </w:r>
      <w:r w:rsidRPr="00B50640">
        <w:rPr>
          <w:rtl/>
        </w:rPr>
        <w:t>فة وفق احتياجاتهم.</w:t>
      </w:r>
    </w:p>
    <w:p w14:paraId="5950D61C" w14:textId="6E99A705" w:rsidR="00F043D1" w:rsidRPr="00B50640" w:rsidRDefault="00F043D1" w:rsidP="00C27169">
      <w:pPr>
        <w:pStyle w:val="SingleTxtGA"/>
        <w:spacing w:line="350" w:lineRule="exact"/>
        <w:rPr>
          <w:rtl/>
        </w:rPr>
      </w:pPr>
      <w:r w:rsidRPr="00B50640">
        <w:rPr>
          <w:rtl/>
        </w:rPr>
        <w:t>171-</w:t>
      </w:r>
      <w:r w:rsidRPr="00B50640">
        <w:rPr>
          <w:rtl/>
        </w:rPr>
        <w:tab/>
        <w:t>ومنذ عام 2018، يُمنح إعفاء بنسبة 100</w:t>
      </w:r>
      <w:r w:rsidRPr="00B50640">
        <w:rPr>
          <w:rFonts w:hint="cs"/>
          <w:rtl/>
        </w:rPr>
        <w:t xml:space="preserve"> في المائة</w:t>
      </w:r>
      <w:r w:rsidRPr="00B50640">
        <w:rPr>
          <w:rtl/>
        </w:rPr>
        <w:t xml:space="preserve"> من الرسوم الجمركية على السيارات المعد</w:t>
      </w:r>
      <w:r w:rsidRPr="00B50640">
        <w:rPr>
          <w:rFonts w:hint="cs"/>
          <w:rtl/>
        </w:rPr>
        <w:t>ّ</w:t>
      </w:r>
      <w:r w:rsidRPr="00B50640">
        <w:rPr>
          <w:rtl/>
        </w:rPr>
        <w:t xml:space="preserve">لة والعادية للأشخاص ذوي الإعاقة ولأولياء أمور </w:t>
      </w:r>
      <w:r w:rsidRPr="00B50640">
        <w:rPr>
          <w:rFonts w:hint="cs"/>
          <w:rtl/>
        </w:rPr>
        <w:t>ال</w:t>
      </w:r>
      <w:r w:rsidRPr="00B50640">
        <w:rPr>
          <w:rtl/>
        </w:rPr>
        <w:t xml:space="preserve">أطفال </w:t>
      </w:r>
      <w:r w:rsidRPr="00B50640">
        <w:rPr>
          <w:rFonts w:hint="cs"/>
          <w:rtl/>
        </w:rPr>
        <w:t>ذوي ال</w:t>
      </w:r>
      <w:r w:rsidRPr="00B50640">
        <w:rPr>
          <w:rtl/>
        </w:rPr>
        <w:t xml:space="preserve">إعاقات </w:t>
      </w:r>
      <w:r w:rsidRPr="00B50640">
        <w:rPr>
          <w:rFonts w:hint="cs"/>
          <w:rtl/>
        </w:rPr>
        <w:t>ال</w:t>
      </w:r>
      <w:r w:rsidRPr="00B50640">
        <w:rPr>
          <w:rtl/>
        </w:rPr>
        <w:t>شديدة، مقارنة بإعفاء من الرسوم الجمركية قدره 85 في المائة قبل عام 2014.</w:t>
      </w:r>
    </w:p>
    <w:p w14:paraId="0D32C572" w14:textId="582402FE" w:rsidR="00F043D1" w:rsidRPr="00B50640" w:rsidRDefault="00F043D1" w:rsidP="00C27169">
      <w:pPr>
        <w:pStyle w:val="SingleTxtGA"/>
        <w:spacing w:line="350" w:lineRule="exact"/>
        <w:rPr>
          <w:rtl/>
        </w:rPr>
      </w:pPr>
      <w:r w:rsidRPr="00B50640">
        <w:rPr>
          <w:rtl/>
        </w:rPr>
        <w:t>172-</w:t>
      </w:r>
      <w:r w:rsidRPr="00B50640">
        <w:rPr>
          <w:rtl/>
        </w:rPr>
        <w:tab/>
        <w:t>وتقدم لهم أيضا</w:t>
      </w:r>
      <w:r w:rsidR="001470A4" w:rsidRPr="00B50640">
        <w:rPr>
          <w:rFonts w:hint="cs"/>
          <w:rtl/>
        </w:rPr>
        <w:t>ً</w:t>
      </w:r>
      <w:r w:rsidRPr="00B50640">
        <w:rPr>
          <w:rtl/>
        </w:rPr>
        <w:t xml:space="preserve"> سلسلةٌ من الخدمات الأخرى تيسيرا</w:t>
      </w:r>
      <w:r w:rsidR="001470A4" w:rsidRPr="00B50640">
        <w:rPr>
          <w:rFonts w:hint="cs"/>
          <w:rtl/>
        </w:rPr>
        <w:t>ً</w:t>
      </w:r>
      <w:r w:rsidRPr="00B50640">
        <w:rPr>
          <w:rtl/>
        </w:rPr>
        <w:t xml:space="preserve"> لتنقلهم الشخصي.</w:t>
      </w:r>
      <w:r w:rsidRPr="00B50640">
        <w:rPr>
          <w:rFonts w:hint="cs"/>
          <w:rtl/>
        </w:rPr>
        <w:t xml:space="preserve"> </w:t>
      </w:r>
      <w:r w:rsidRPr="00B50640">
        <w:rPr>
          <w:rtl/>
        </w:rPr>
        <w:t>وتشمل تلك الخدمات، في جملة أمور</w:t>
      </w:r>
      <w:r w:rsidRPr="00B50640">
        <w:rPr>
          <w:rFonts w:hint="cs"/>
          <w:rtl/>
        </w:rPr>
        <w:t>، ما يلي</w:t>
      </w:r>
      <w:r w:rsidRPr="00B50640">
        <w:rPr>
          <w:rtl/>
        </w:rPr>
        <w:t>:</w:t>
      </w:r>
    </w:p>
    <w:p w14:paraId="6FCD4EA6" w14:textId="7893AD1A" w:rsidR="00F043D1" w:rsidRPr="00B50640" w:rsidRDefault="00F043D1" w:rsidP="00C27169">
      <w:pPr>
        <w:pStyle w:val="SingleTxtGA"/>
        <w:spacing w:line="350" w:lineRule="exact"/>
        <w:rPr>
          <w:rtl/>
        </w:rPr>
      </w:pPr>
      <w:r w:rsidRPr="00B50640">
        <w:rPr>
          <w:rtl/>
        </w:rPr>
        <w:tab/>
        <w:t>(أ)</w:t>
      </w:r>
      <w:r w:rsidRPr="00B50640">
        <w:rPr>
          <w:rtl/>
        </w:rPr>
        <w:tab/>
        <w:t xml:space="preserve">بطاقة </w:t>
      </w:r>
      <w:r w:rsidRPr="00B50640">
        <w:rPr>
          <w:rFonts w:hint="cs"/>
          <w:rtl/>
        </w:rPr>
        <w:t xml:space="preserve">تنقل مجاني </w:t>
      </w:r>
      <w:r w:rsidRPr="00B50640">
        <w:rPr>
          <w:rtl/>
        </w:rPr>
        <w:t xml:space="preserve">بالحافلة وبطاقة إلكترونية للتنقل </w:t>
      </w:r>
      <w:r w:rsidRPr="00B50640">
        <w:rPr>
          <w:rFonts w:hint="cs"/>
          <w:rtl/>
        </w:rPr>
        <w:t>مجانا</w:t>
      </w:r>
      <w:r w:rsidR="001470A4" w:rsidRPr="00B50640">
        <w:rPr>
          <w:rFonts w:hint="cs"/>
          <w:rtl/>
        </w:rPr>
        <w:t>ً</w:t>
      </w:r>
      <w:r w:rsidRPr="00B50640">
        <w:rPr>
          <w:rFonts w:hint="cs"/>
          <w:rtl/>
        </w:rPr>
        <w:t xml:space="preserve"> </w:t>
      </w:r>
      <w:r w:rsidRPr="00B50640">
        <w:rPr>
          <w:rtl/>
        </w:rPr>
        <w:t>بالمترو؛</w:t>
      </w:r>
    </w:p>
    <w:p w14:paraId="324F24E6" w14:textId="77777777" w:rsidR="00F043D1" w:rsidRPr="00B50640" w:rsidRDefault="00F043D1" w:rsidP="00C27169">
      <w:pPr>
        <w:pStyle w:val="SingleTxtGA"/>
        <w:spacing w:line="350" w:lineRule="exact"/>
        <w:rPr>
          <w:rtl/>
        </w:rPr>
      </w:pPr>
      <w:r w:rsidRPr="00B50640">
        <w:rPr>
          <w:rtl/>
        </w:rPr>
        <w:tab/>
        <w:t>(ب)</w:t>
      </w:r>
      <w:r w:rsidRPr="00B50640">
        <w:rPr>
          <w:rtl/>
        </w:rPr>
        <w:tab/>
        <w:t>استرداد أسعار التنقل بالحافلات وبسيارات الأجرة؛</w:t>
      </w:r>
    </w:p>
    <w:p w14:paraId="2147694B" w14:textId="77777777" w:rsidR="00F043D1" w:rsidRPr="00B50640" w:rsidRDefault="00F043D1" w:rsidP="00C27169">
      <w:pPr>
        <w:pStyle w:val="SingleTxtGA"/>
        <w:spacing w:line="350" w:lineRule="exact"/>
        <w:rPr>
          <w:rtl/>
        </w:rPr>
      </w:pPr>
      <w:r w:rsidRPr="00B50640">
        <w:rPr>
          <w:rtl/>
        </w:rPr>
        <w:tab/>
        <w:t>(ج)</w:t>
      </w:r>
      <w:r w:rsidRPr="00B50640">
        <w:rPr>
          <w:rtl/>
        </w:rPr>
        <w:tab/>
        <w:t>كراسي متحركة؛</w:t>
      </w:r>
    </w:p>
    <w:p w14:paraId="4B9F1EA3" w14:textId="77777777" w:rsidR="00F043D1" w:rsidRPr="00B50640" w:rsidRDefault="00F043D1" w:rsidP="00C27169">
      <w:pPr>
        <w:pStyle w:val="SingleTxtGA"/>
        <w:spacing w:line="350" w:lineRule="exact"/>
        <w:rPr>
          <w:rtl/>
        </w:rPr>
      </w:pPr>
      <w:r w:rsidRPr="00B50640">
        <w:rPr>
          <w:rtl/>
        </w:rPr>
        <w:tab/>
        <w:t>(د)</w:t>
      </w:r>
      <w:r w:rsidRPr="00B50640">
        <w:rPr>
          <w:rtl/>
        </w:rPr>
        <w:tab/>
        <w:t>عصي المشي، وعكازات الكوع، وأجهزة السمع، والنظارات الطبية، وتذاكر الطيران بشروط ميسرة؛</w:t>
      </w:r>
    </w:p>
    <w:p w14:paraId="32673C7E" w14:textId="57CF23E8" w:rsidR="00F043D1" w:rsidRPr="00B50640" w:rsidRDefault="00F043D1" w:rsidP="00C27169">
      <w:pPr>
        <w:pStyle w:val="SingleTxtGA"/>
        <w:spacing w:line="350" w:lineRule="exact"/>
        <w:rPr>
          <w:rtl/>
        </w:rPr>
      </w:pPr>
      <w:r w:rsidRPr="00B50640">
        <w:rPr>
          <w:rtl/>
        </w:rPr>
        <w:tab/>
        <w:t>(ه)</w:t>
      </w:r>
      <w:r w:rsidRPr="00B50640">
        <w:rPr>
          <w:rtl/>
        </w:rPr>
        <w:tab/>
        <w:t>أجهزة مساعدة أخرى؛</w:t>
      </w:r>
    </w:p>
    <w:p w14:paraId="3D88691E" w14:textId="77777777" w:rsidR="00F043D1" w:rsidRPr="00B50640" w:rsidRDefault="00F043D1" w:rsidP="00C27169">
      <w:pPr>
        <w:pStyle w:val="SingleTxtGA"/>
        <w:spacing w:line="350" w:lineRule="exact"/>
        <w:rPr>
          <w:rtl/>
        </w:rPr>
      </w:pPr>
      <w:r w:rsidRPr="00B50640">
        <w:rPr>
          <w:rtl/>
        </w:rPr>
        <w:tab/>
        <w:t>(و)</w:t>
      </w:r>
      <w:r w:rsidRPr="00B50640">
        <w:rPr>
          <w:rtl/>
        </w:rPr>
        <w:tab/>
        <w:t>مرافق مخصصة لوقوف سياراتهم.</w:t>
      </w:r>
    </w:p>
    <w:p w14:paraId="35357858" w14:textId="40A162D5" w:rsidR="00F043D1" w:rsidRPr="00B50640" w:rsidRDefault="00F043D1" w:rsidP="00C27169">
      <w:pPr>
        <w:pStyle w:val="SingleTxtGA"/>
        <w:spacing w:after="240" w:line="350" w:lineRule="exact"/>
        <w:rPr>
          <w:spacing w:val="-1"/>
          <w:rtl/>
        </w:rPr>
      </w:pPr>
      <w:r w:rsidRPr="00B50640">
        <w:rPr>
          <w:spacing w:val="-1"/>
          <w:rtl/>
        </w:rPr>
        <w:t>173-</w:t>
      </w:r>
      <w:r w:rsidRPr="00B50640">
        <w:rPr>
          <w:spacing w:val="-1"/>
          <w:rtl/>
        </w:rPr>
        <w:tab/>
        <w:t>وترد في الجدول أدناه إحصاءات عن الخدمات التي قدمتها وزارة الإدماج الاجتماعي والضمان الاجتماعي والتضامن الوطني لتيسير التنقل الشخصي للأشخاص ذوي الإعاقة بين سنتي 2015 و2019.</w:t>
      </w:r>
    </w:p>
    <w:tbl>
      <w:tblPr>
        <w:tblStyle w:val="TABLEA"/>
        <w:bidiVisual/>
        <w:tblW w:w="7256" w:type="dxa"/>
        <w:jc w:val="left"/>
        <w:tblInd w:w="1247" w:type="dxa"/>
        <w:tblLayout w:type="fixed"/>
        <w:tblLook w:val="04E0" w:firstRow="1" w:lastRow="1" w:firstColumn="1" w:lastColumn="0" w:noHBand="0" w:noVBand="1"/>
      </w:tblPr>
      <w:tblGrid>
        <w:gridCol w:w="2651"/>
        <w:gridCol w:w="920"/>
        <w:gridCol w:w="921"/>
        <w:gridCol w:w="921"/>
        <w:gridCol w:w="921"/>
        <w:gridCol w:w="922"/>
      </w:tblGrid>
      <w:tr w:rsidR="00F043D1" w:rsidRPr="00B50640" w14:paraId="40382E86" w14:textId="77777777" w:rsidTr="00314ACC">
        <w:trPr>
          <w:cnfStyle w:val="100000000000" w:firstRow="1" w:lastRow="0" w:firstColumn="0" w:lastColumn="0" w:oddVBand="0" w:evenVBand="0" w:oddHBand="0" w:evenHBand="0" w:firstRowFirstColumn="0" w:firstRowLastColumn="0" w:lastRowFirstColumn="0" w:lastRowLastColumn="0"/>
          <w:tblHeader/>
          <w:jc w:val="left"/>
        </w:trPr>
        <w:tc>
          <w:tcPr>
            <w:tcW w:w="2651" w:type="dxa"/>
            <w:vAlign w:val="bottom"/>
          </w:tcPr>
          <w:p w14:paraId="5F5696A4" w14:textId="79F885C9" w:rsidR="00F043D1" w:rsidRPr="00B50640" w:rsidRDefault="00F043D1" w:rsidP="00314ACC">
            <w:pPr>
              <w:pStyle w:val="SingleTxtGA"/>
              <w:spacing w:before="40" w:after="40" w:line="280" w:lineRule="exact"/>
              <w:ind w:left="113" w:right="113"/>
              <w:rPr>
                <w:i/>
                <w:iCs/>
                <w:sz w:val="20"/>
                <w:szCs w:val="20"/>
                <w:rtl/>
              </w:rPr>
            </w:pPr>
            <w:r w:rsidRPr="00B50640">
              <w:rPr>
                <w:rFonts w:hint="cs"/>
                <w:i/>
                <w:iCs/>
                <w:sz w:val="20"/>
                <w:szCs w:val="20"/>
                <w:rtl/>
              </w:rPr>
              <w:t>الخدمات المقدمة</w:t>
            </w:r>
          </w:p>
        </w:tc>
        <w:tc>
          <w:tcPr>
            <w:tcW w:w="920" w:type="dxa"/>
            <w:vAlign w:val="bottom"/>
          </w:tcPr>
          <w:p w14:paraId="17DE0725" w14:textId="77777777" w:rsidR="00F043D1" w:rsidRPr="00B50640" w:rsidRDefault="00F043D1" w:rsidP="00314ACC">
            <w:pPr>
              <w:pStyle w:val="SingleTxtGA"/>
              <w:spacing w:before="40" w:after="40" w:line="280" w:lineRule="exact"/>
              <w:ind w:left="113" w:right="113"/>
              <w:rPr>
                <w:i/>
                <w:iCs/>
                <w:sz w:val="20"/>
                <w:szCs w:val="20"/>
                <w:rtl/>
              </w:rPr>
            </w:pPr>
            <w:r w:rsidRPr="00B50640">
              <w:rPr>
                <w:rFonts w:hint="cs"/>
                <w:i/>
                <w:iCs/>
                <w:sz w:val="20"/>
                <w:szCs w:val="20"/>
                <w:rtl/>
              </w:rPr>
              <w:t>2015</w:t>
            </w:r>
          </w:p>
        </w:tc>
        <w:tc>
          <w:tcPr>
            <w:tcW w:w="921" w:type="dxa"/>
            <w:vAlign w:val="bottom"/>
          </w:tcPr>
          <w:p w14:paraId="3BC4C9B1" w14:textId="77777777" w:rsidR="00F043D1" w:rsidRPr="00B50640" w:rsidRDefault="00F043D1" w:rsidP="00314ACC">
            <w:pPr>
              <w:pStyle w:val="SingleTxtGA"/>
              <w:spacing w:before="40" w:after="40" w:line="280" w:lineRule="exact"/>
              <w:ind w:left="113" w:right="113"/>
              <w:rPr>
                <w:i/>
                <w:iCs/>
                <w:sz w:val="20"/>
                <w:szCs w:val="20"/>
                <w:rtl/>
              </w:rPr>
            </w:pPr>
            <w:r w:rsidRPr="00B50640">
              <w:rPr>
                <w:rFonts w:hint="cs"/>
                <w:i/>
                <w:iCs/>
                <w:sz w:val="20"/>
                <w:szCs w:val="20"/>
                <w:rtl/>
              </w:rPr>
              <w:t>2016</w:t>
            </w:r>
          </w:p>
        </w:tc>
        <w:tc>
          <w:tcPr>
            <w:tcW w:w="921" w:type="dxa"/>
            <w:vAlign w:val="bottom"/>
          </w:tcPr>
          <w:p w14:paraId="077A6E6F" w14:textId="77777777" w:rsidR="00F043D1" w:rsidRPr="00B50640" w:rsidRDefault="00F043D1" w:rsidP="00314ACC">
            <w:pPr>
              <w:pStyle w:val="SingleTxtGA"/>
              <w:spacing w:before="40" w:after="40" w:line="280" w:lineRule="exact"/>
              <w:ind w:left="113" w:right="113"/>
              <w:rPr>
                <w:i/>
                <w:iCs/>
                <w:sz w:val="20"/>
                <w:szCs w:val="20"/>
                <w:rtl/>
              </w:rPr>
            </w:pPr>
            <w:r w:rsidRPr="00B50640">
              <w:rPr>
                <w:rFonts w:hint="cs"/>
                <w:i/>
                <w:iCs/>
                <w:sz w:val="20"/>
                <w:szCs w:val="20"/>
                <w:rtl/>
              </w:rPr>
              <w:t>2017</w:t>
            </w:r>
          </w:p>
        </w:tc>
        <w:tc>
          <w:tcPr>
            <w:tcW w:w="921" w:type="dxa"/>
            <w:vAlign w:val="bottom"/>
          </w:tcPr>
          <w:p w14:paraId="7EEB57B6" w14:textId="77777777" w:rsidR="00F043D1" w:rsidRPr="00B50640" w:rsidRDefault="00F043D1" w:rsidP="00314ACC">
            <w:pPr>
              <w:pStyle w:val="SingleTxtGA"/>
              <w:spacing w:before="40" w:after="40" w:line="280" w:lineRule="exact"/>
              <w:ind w:left="113" w:right="113"/>
              <w:rPr>
                <w:i/>
                <w:iCs/>
                <w:sz w:val="20"/>
                <w:szCs w:val="20"/>
                <w:rtl/>
              </w:rPr>
            </w:pPr>
            <w:r w:rsidRPr="00B50640">
              <w:rPr>
                <w:rFonts w:hint="cs"/>
                <w:i/>
                <w:iCs/>
                <w:sz w:val="20"/>
                <w:szCs w:val="20"/>
                <w:rtl/>
              </w:rPr>
              <w:t>2018</w:t>
            </w:r>
          </w:p>
        </w:tc>
        <w:tc>
          <w:tcPr>
            <w:tcW w:w="922" w:type="dxa"/>
            <w:vAlign w:val="bottom"/>
          </w:tcPr>
          <w:p w14:paraId="2590D495" w14:textId="77777777" w:rsidR="00F043D1" w:rsidRPr="00B50640" w:rsidRDefault="00F043D1" w:rsidP="00314ACC">
            <w:pPr>
              <w:pStyle w:val="SingleTxtGA"/>
              <w:spacing w:before="40" w:after="40" w:line="280" w:lineRule="exact"/>
              <w:ind w:left="113" w:right="113"/>
              <w:rPr>
                <w:i/>
                <w:iCs/>
                <w:sz w:val="20"/>
                <w:szCs w:val="20"/>
                <w:rtl/>
              </w:rPr>
            </w:pPr>
            <w:r w:rsidRPr="00B50640">
              <w:rPr>
                <w:rFonts w:hint="cs"/>
                <w:i/>
                <w:iCs/>
                <w:sz w:val="20"/>
                <w:szCs w:val="20"/>
                <w:rtl/>
              </w:rPr>
              <w:t>2019</w:t>
            </w:r>
          </w:p>
        </w:tc>
      </w:tr>
      <w:tr w:rsidR="00F043D1" w:rsidRPr="00B50640" w14:paraId="2D26BC4A" w14:textId="77777777" w:rsidTr="00314ACC">
        <w:trPr>
          <w:jc w:val="left"/>
        </w:trPr>
        <w:tc>
          <w:tcPr>
            <w:tcW w:w="2651" w:type="dxa"/>
          </w:tcPr>
          <w:p w14:paraId="465D8EB7" w14:textId="77777777" w:rsidR="00F043D1" w:rsidRPr="00B50640" w:rsidRDefault="00F043D1" w:rsidP="00314ACC">
            <w:pPr>
              <w:pStyle w:val="SingleTxtGA"/>
              <w:spacing w:before="40" w:after="40" w:line="280" w:lineRule="exact"/>
              <w:ind w:left="113" w:right="113"/>
              <w:rPr>
                <w:sz w:val="20"/>
                <w:szCs w:val="20"/>
                <w:rtl/>
              </w:rPr>
            </w:pPr>
            <w:r w:rsidRPr="00B50640">
              <w:rPr>
                <w:rFonts w:hint="cs"/>
                <w:sz w:val="20"/>
                <w:szCs w:val="20"/>
                <w:rtl/>
              </w:rPr>
              <w:t>المستفيدون من القسائم المجانية لوقوف السيارات</w:t>
            </w:r>
          </w:p>
        </w:tc>
        <w:tc>
          <w:tcPr>
            <w:tcW w:w="920" w:type="dxa"/>
          </w:tcPr>
          <w:p w14:paraId="0E38D9A0" w14:textId="77777777" w:rsidR="00F043D1" w:rsidRPr="00B50640" w:rsidRDefault="00F043D1" w:rsidP="00314ACC">
            <w:pPr>
              <w:pStyle w:val="SingleTxtGA"/>
              <w:spacing w:before="40" w:after="40" w:line="280" w:lineRule="exact"/>
              <w:ind w:left="113" w:right="113"/>
              <w:rPr>
                <w:sz w:val="20"/>
                <w:szCs w:val="20"/>
                <w:rtl/>
              </w:rPr>
            </w:pPr>
            <w:r w:rsidRPr="00B50640">
              <w:rPr>
                <w:rFonts w:hint="cs"/>
                <w:sz w:val="20"/>
                <w:szCs w:val="20"/>
                <w:rtl/>
              </w:rPr>
              <w:t>180</w:t>
            </w:r>
          </w:p>
        </w:tc>
        <w:tc>
          <w:tcPr>
            <w:tcW w:w="921" w:type="dxa"/>
          </w:tcPr>
          <w:p w14:paraId="36018C1E" w14:textId="77777777" w:rsidR="00F043D1" w:rsidRPr="00B50640" w:rsidRDefault="00F043D1" w:rsidP="00314ACC">
            <w:pPr>
              <w:pStyle w:val="SingleTxtGA"/>
              <w:spacing w:before="40" w:after="40" w:line="280" w:lineRule="exact"/>
              <w:ind w:left="113" w:right="113"/>
              <w:rPr>
                <w:sz w:val="20"/>
                <w:szCs w:val="20"/>
                <w:rtl/>
              </w:rPr>
            </w:pPr>
            <w:r w:rsidRPr="00B50640">
              <w:rPr>
                <w:rFonts w:hint="cs"/>
                <w:sz w:val="20"/>
                <w:szCs w:val="20"/>
                <w:rtl/>
              </w:rPr>
              <w:t>190</w:t>
            </w:r>
          </w:p>
        </w:tc>
        <w:tc>
          <w:tcPr>
            <w:tcW w:w="921" w:type="dxa"/>
          </w:tcPr>
          <w:p w14:paraId="74692F31" w14:textId="77777777" w:rsidR="00F043D1" w:rsidRPr="00B50640" w:rsidRDefault="00F043D1" w:rsidP="00314ACC">
            <w:pPr>
              <w:pStyle w:val="SingleTxtGA"/>
              <w:spacing w:before="40" w:after="40" w:line="280" w:lineRule="exact"/>
              <w:ind w:left="113" w:right="113"/>
              <w:rPr>
                <w:sz w:val="20"/>
                <w:szCs w:val="20"/>
                <w:rtl/>
              </w:rPr>
            </w:pPr>
            <w:r w:rsidRPr="00B50640">
              <w:rPr>
                <w:rFonts w:hint="cs"/>
                <w:sz w:val="20"/>
                <w:szCs w:val="20"/>
                <w:rtl/>
              </w:rPr>
              <w:t>222</w:t>
            </w:r>
          </w:p>
        </w:tc>
        <w:tc>
          <w:tcPr>
            <w:tcW w:w="921" w:type="dxa"/>
          </w:tcPr>
          <w:p w14:paraId="024451E8" w14:textId="77777777" w:rsidR="00F043D1" w:rsidRPr="00B50640" w:rsidRDefault="00F043D1" w:rsidP="00314ACC">
            <w:pPr>
              <w:pStyle w:val="SingleTxtGA"/>
              <w:spacing w:before="40" w:after="40" w:line="280" w:lineRule="exact"/>
              <w:ind w:left="113" w:right="113"/>
              <w:rPr>
                <w:sz w:val="20"/>
                <w:szCs w:val="20"/>
                <w:rtl/>
              </w:rPr>
            </w:pPr>
            <w:r w:rsidRPr="00B50640">
              <w:rPr>
                <w:rFonts w:hint="cs"/>
                <w:sz w:val="20"/>
                <w:szCs w:val="20"/>
                <w:rtl/>
              </w:rPr>
              <w:t>240</w:t>
            </w:r>
          </w:p>
        </w:tc>
        <w:tc>
          <w:tcPr>
            <w:tcW w:w="922" w:type="dxa"/>
          </w:tcPr>
          <w:p w14:paraId="1206E25D" w14:textId="77777777" w:rsidR="00F043D1" w:rsidRPr="00B50640" w:rsidRDefault="00F043D1" w:rsidP="00314ACC">
            <w:pPr>
              <w:pStyle w:val="SingleTxtGA"/>
              <w:spacing w:before="40" w:after="40" w:line="280" w:lineRule="exact"/>
              <w:ind w:left="113" w:right="113"/>
              <w:rPr>
                <w:sz w:val="20"/>
                <w:szCs w:val="20"/>
                <w:rtl/>
              </w:rPr>
            </w:pPr>
            <w:r w:rsidRPr="00B50640">
              <w:rPr>
                <w:rFonts w:hint="cs"/>
                <w:sz w:val="20"/>
                <w:szCs w:val="20"/>
                <w:rtl/>
              </w:rPr>
              <w:t>246</w:t>
            </w:r>
          </w:p>
        </w:tc>
      </w:tr>
      <w:tr w:rsidR="00F043D1" w:rsidRPr="00B50640" w14:paraId="291C0852" w14:textId="77777777" w:rsidTr="00314ACC">
        <w:trPr>
          <w:jc w:val="left"/>
        </w:trPr>
        <w:tc>
          <w:tcPr>
            <w:tcW w:w="2651" w:type="dxa"/>
          </w:tcPr>
          <w:p w14:paraId="42123DB2" w14:textId="77777777" w:rsidR="00F043D1" w:rsidRPr="00B50640" w:rsidRDefault="00F043D1" w:rsidP="00314ACC">
            <w:pPr>
              <w:pStyle w:val="SingleTxtGA"/>
              <w:spacing w:before="40" w:after="40" w:line="280" w:lineRule="exact"/>
              <w:ind w:left="113" w:right="113"/>
              <w:rPr>
                <w:sz w:val="20"/>
                <w:szCs w:val="20"/>
                <w:rtl/>
              </w:rPr>
            </w:pPr>
            <w:r w:rsidRPr="00B50640">
              <w:rPr>
                <w:rFonts w:hint="cs"/>
                <w:sz w:val="20"/>
                <w:szCs w:val="20"/>
                <w:rtl/>
              </w:rPr>
              <w:t>المستفيدون من استرداد تكاليف التنقل بسيارات الأجرة</w:t>
            </w:r>
          </w:p>
        </w:tc>
        <w:tc>
          <w:tcPr>
            <w:tcW w:w="920" w:type="dxa"/>
          </w:tcPr>
          <w:p w14:paraId="50D5B532" w14:textId="77777777" w:rsidR="00F043D1" w:rsidRPr="00B50640" w:rsidRDefault="00F043D1" w:rsidP="00314ACC">
            <w:pPr>
              <w:pStyle w:val="SingleTxtGA"/>
              <w:spacing w:before="40" w:after="40" w:line="280" w:lineRule="exact"/>
              <w:ind w:left="113" w:right="113"/>
              <w:rPr>
                <w:sz w:val="20"/>
                <w:szCs w:val="20"/>
                <w:rtl/>
              </w:rPr>
            </w:pPr>
            <w:r w:rsidRPr="00B50640">
              <w:rPr>
                <w:rFonts w:hint="cs"/>
                <w:sz w:val="20"/>
                <w:szCs w:val="20"/>
                <w:rtl/>
              </w:rPr>
              <w:t>3</w:t>
            </w:r>
          </w:p>
        </w:tc>
        <w:tc>
          <w:tcPr>
            <w:tcW w:w="921" w:type="dxa"/>
          </w:tcPr>
          <w:p w14:paraId="31952FB5" w14:textId="77777777" w:rsidR="00F043D1" w:rsidRPr="00B50640" w:rsidRDefault="00F043D1" w:rsidP="00314ACC">
            <w:pPr>
              <w:pStyle w:val="SingleTxtGA"/>
              <w:spacing w:before="40" w:after="40" w:line="280" w:lineRule="exact"/>
              <w:ind w:left="113" w:right="113"/>
              <w:rPr>
                <w:sz w:val="20"/>
                <w:szCs w:val="20"/>
                <w:rtl/>
              </w:rPr>
            </w:pPr>
            <w:r w:rsidRPr="00B50640">
              <w:rPr>
                <w:rFonts w:hint="cs"/>
                <w:sz w:val="20"/>
                <w:szCs w:val="20"/>
                <w:rtl/>
              </w:rPr>
              <w:t>3</w:t>
            </w:r>
          </w:p>
        </w:tc>
        <w:tc>
          <w:tcPr>
            <w:tcW w:w="921" w:type="dxa"/>
          </w:tcPr>
          <w:p w14:paraId="435405D9" w14:textId="77777777" w:rsidR="00F043D1" w:rsidRPr="00B50640" w:rsidRDefault="00F043D1" w:rsidP="00314ACC">
            <w:pPr>
              <w:pStyle w:val="SingleTxtGA"/>
              <w:spacing w:before="40" w:after="40" w:line="280" w:lineRule="exact"/>
              <w:ind w:left="113" w:right="113"/>
              <w:rPr>
                <w:sz w:val="20"/>
                <w:szCs w:val="20"/>
                <w:rtl/>
              </w:rPr>
            </w:pPr>
            <w:r w:rsidRPr="00B50640">
              <w:rPr>
                <w:rFonts w:hint="cs"/>
                <w:sz w:val="20"/>
                <w:szCs w:val="20"/>
                <w:rtl/>
              </w:rPr>
              <w:t>4</w:t>
            </w:r>
          </w:p>
        </w:tc>
        <w:tc>
          <w:tcPr>
            <w:tcW w:w="921" w:type="dxa"/>
          </w:tcPr>
          <w:p w14:paraId="09714089" w14:textId="77777777" w:rsidR="00F043D1" w:rsidRPr="00B50640" w:rsidRDefault="00F043D1" w:rsidP="00314ACC">
            <w:pPr>
              <w:pStyle w:val="SingleTxtGA"/>
              <w:spacing w:before="40" w:after="40" w:line="280" w:lineRule="exact"/>
              <w:ind w:left="113" w:right="113"/>
              <w:rPr>
                <w:sz w:val="20"/>
                <w:szCs w:val="20"/>
                <w:rtl/>
              </w:rPr>
            </w:pPr>
            <w:r w:rsidRPr="00B50640">
              <w:rPr>
                <w:rFonts w:hint="cs"/>
                <w:sz w:val="20"/>
                <w:szCs w:val="20"/>
                <w:rtl/>
              </w:rPr>
              <w:t>3</w:t>
            </w:r>
          </w:p>
        </w:tc>
        <w:tc>
          <w:tcPr>
            <w:tcW w:w="922" w:type="dxa"/>
          </w:tcPr>
          <w:p w14:paraId="58C56E0F" w14:textId="77777777" w:rsidR="00F043D1" w:rsidRPr="00B50640" w:rsidRDefault="00F043D1" w:rsidP="00314ACC">
            <w:pPr>
              <w:pStyle w:val="SingleTxtGA"/>
              <w:spacing w:before="40" w:after="40" w:line="280" w:lineRule="exact"/>
              <w:ind w:left="113" w:right="113"/>
              <w:rPr>
                <w:sz w:val="20"/>
                <w:szCs w:val="20"/>
                <w:rtl/>
              </w:rPr>
            </w:pPr>
            <w:r w:rsidRPr="00B50640">
              <w:rPr>
                <w:rFonts w:hint="cs"/>
                <w:sz w:val="20"/>
                <w:szCs w:val="20"/>
                <w:rtl/>
              </w:rPr>
              <w:t>30</w:t>
            </w:r>
          </w:p>
        </w:tc>
      </w:tr>
      <w:tr w:rsidR="00F043D1" w:rsidRPr="00B50640" w14:paraId="78D04668" w14:textId="77777777" w:rsidTr="00314ACC">
        <w:trPr>
          <w:jc w:val="left"/>
        </w:trPr>
        <w:tc>
          <w:tcPr>
            <w:tcW w:w="2651" w:type="dxa"/>
          </w:tcPr>
          <w:p w14:paraId="33780795" w14:textId="693C7BED" w:rsidR="00F043D1" w:rsidRPr="00B50640" w:rsidRDefault="00F043D1" w:rsidP="00314ACC">
            <w:pPr>
              <w:pStyle w:val="SingleTxtGA"/>
              <w:spacing w:before="40" w:after="40" w:line="280" w:lineRule="exact"/>
              <w:ind w:left="113" w:right="113"/>
              <w:rPr>
                <w:sz w:val="20"/>
                <w:szCs w:val="20"/>
                <w:rtl/>
              </w:rPr>
            </w:pPr>
            <w:r w:rsidRPr="00B50640">
              <w:rPr>
                <w:rFonts w:hint="cs"/>
                <w:sz w:val="20"/>
                <w:szCs w:val="20"/>
                <w:rtl/>
              </w:rPr>
              <w:t>المستفيدون من خصم ب</w:t>
            </w:r>
            <w:r w:rsidR="003B2527">
              <w:rPr>
                <w:rFonts w:hint="cs"/>
                <w:sz w:val="20"/>
                <w:szCs w:val="20"/>
                <w:rtl/>
              </w:rPr>
              <w:t>‍ </w:t>
            </w:r>
            <w:r w:rsidRPr="00B50640">
              <w:rPr>
                <w:rFonts w:hint="cs"/>
                <w:sz w:val="20"/>
                <w:szCs w:val="20"/>
                <w:rtl/>
              </w:rPr>
              <w:t>20 في المائة على تكلفة تذاكر الطيران على متن شركة طيران موريشيوس</w:t>
            </w:r>
          </w:p>
        </w:tc>
        <w:tc>
          <w:tcPr>
            <w:tcW w:w="920" w:type="dxa"/>
          </w:tcPr>
          <w:p w14:paraId="1EC7B825" w14:textId="77777777" w:rsidR="00F043D1" w:rsidRPr="00B50640" w:rsidRDefault="00F043D1" w:rsidP="00314ACC">
            <w:pPr>
              <w:pStyle w:val="SingleTxtGA"/>
              <w:spacing w:before="40" w:after="40" w:line="280" w:lineRule="exact"/>
              <w:ind w:left="113" w:right="113"/>
              <w:rPr>
                <w:sz w:val="20"/>
                <w:szCs w:val="20"/>
                <w:rtl/>
              </w:rPr>
            </w:pPr>
            <w:r w:rsidRPr="00B50640">
              <w:rPr>
                <w:rFonts w:hint="cs"/>
                <w:sz w:val="20"/>
                <w:szCs w:val="20"/>
                <w:rtl/>
              </w:rPr>
              <w:t>15</w:t>
            </w:r>
          </w:p>
        </w:tc>
        <w:tc>
          <w:tcPr>
            <w:tcW w:w="921" w:type="dxa"/>
          </w:tcPr>
          <w:p w14:paraId="6EF03530" w14:textId="77777777" w:rsidR="00F043D1" w:rsidRPr="00B50640" w:rsidRDefault="00F043D1" w:rsidP="00314ACC">
            <w:pPr>
              <w:pStyle w:val="SingleTxtGA"/>
              <w:spacing w:before="40" w:after="40" w:line="280" w:lineRule="exact"/>
              <w:ind w:left="113" w:right="113"/>
              <w:rPr>
                <w:sz w:val="20"/>
                <w:szCs w:val="20"/>
                <w:rtl/>
              </w:rPr>
            </w:pPr>
            <w:r w:rsidRPr="00B50640">
              <w:rPr>
                <w:rFonts w:hint="cs"/>
                <w:sz w:val="20"/>
                <w:szCs w:val="20"/>
                <w:rtl/>
              </w:rPr>
              <w:t>20</w:t>
            </w:r>
          </w:p>
        </w:tc>
        <w:tc>
          <w:tcPr>
            <w:tcW w:w="921" w:type="dxa"/>
          </w:tcPr>
          <w:p w14:paraId="103552CC" w14:textId="77777777" w:rsidR="00F043D1" w:rsidRPr="00B50640" w:rsidRDefault="00F043D1" w:rsidP="00314ACC">
            <w:pPr>
              <w:pStyle w:val="SingleTxtGA"/>
              <w:spacing w:before="40" w:after="40" w:line="280" w:lineRule="exact"/>
              <w:ind w:left="113" w:right="113"/>
              <w:rPr>
                <w:sz w:val="20"/>
                <w:szCs w:val="20"/>
                <w:rtl/>
              </w:rPr>
            </w:pPr>
            <w:r w:rsidRPr="00B50640">
              <w:rPr>
                <w:rFonts w:hint="cs"/>
                <w:sz w:val="20"/>
                <w:szCs w:val="20"/>
                <w:rtl/>
              </w:rPr>
              <w:t>22</w:t>
            </w:r>
          </w:p>
        </w:tc>
        <w:tc>
          <w:tcPr>
            <w:tcW w:w="921" w:type="dxa"/>
          </w:tcPr>
          <w:p w14:paraId="68B6265C" w14:textId="77777777" w:rsidR="00F043D1" w:rsidRPr="00B50640" w:rsidRDefault="00F043D1" w:rsidP="00314ACC">
            <w:pPr>
              <w:pStyle w:val="SingleTxtGA"/>
              <w:spacing w:before="40" w:after="40" w:line="280" w:lineRule="exact"/>
              <w:ind w:left="113" w:right="113"/>
              <w:rPr>
                <w:sz w:val="20"/>
                <w:szCs w:val="20"/>
                <w:rtl/>
              </w:rPr>
            </w:pPr>
            <w:r w:rsidRPr="00B50640">
              <w:rPr>
                <w:rFonts w:hint="cs"/>
                <w:sz w:val="20"/>
                <w:szCs w:val="20"/>
                <w:rtl/>
              </w:rPr>
              <w:t>25</w:t>
            </w:r>
          </w:p>
        </w:tc>
        <w:tc>
          <w:tcPr>
            <w:tcW w:w="922" w:type="dxa"/>
          </w:tcPr>
          <w:p w14:paraId="2EEA97DA" w14:textId="77777777" w:rsidR="00F043D1" w:rsidRPr="00B50640" w:rsidRDefault="00F043D1" w:rsidP="00314ACC">
            <w:pPr>
              <w:pStyle w:val="SingleTxtGA"/>
              <w:spacing w:before="40" w:after="40" w:line="280" w:lineRule="exact"/>
              <w:ind w:left="113" w:right="113"/>
              <w:rPr>
                <w:sz w:val="20"/>
                <w:szCs w:val="20"/>
                <w:rtl/>
              </w:rPr>
            </w:pPr>
            <w:r w:rsidRPr="00B50640">
              <w:rPr>
                <w:rFonts w:hint="cs"/>
                <w:sz w:val="20"/>
                <w:szCs w:val="20"/>
                <w:rtl/>
              </w:rPr>
              <w:t>30</w:t>
            </w:r>
          </w:p>
        </w:tc>
      </w:tr>
      <w:tr w:rsidR="00F043D1" w:rsidRPr="00B50640" w14:paraId="3F39D171" w14:textId="77777777" w:rsidTr="00314ACC">
        <w:trPr>
          <w:jc w:val="left"/>
        </w:trPr>
        <w:tc>
          <w:tcPr>
            <w:tcW w:w="2651" w:type="dxa"/>
          </w:tcPr>
          <w:p w14:paraId="6929F72B" w14:textId="77777777" w:rsidR="00F043D1" w:rsidRPr="00B50640" w:rsidRDefault="00F043D1" w:rsidP="00314ACC">
            <w:pPr>
              <w:pStyle w:val="SingleTxtGA"/>
              <w:spacing w:before="40" w:after="40" w:line="280" w:lineRule="exact"/>
              <w:ind w:left="113" w:right="113"/>
              <w:rPr>
                <w:sz w:val="20"/>
                <w:szCs w:val="20"/>
                <w:rtl/>
              </w:rPr>
            </w:pPr>
            <w:r w:rsidRPr="00B50640">
              <w:rPr>
                <w:rFonts w:hint="cs"/>
                <w:sz w:val="20"/>
                <w:szCs w:val="20"/>
                <w:rtl/>
              </w:rPr>
              <w:t xml:space="preserve">المستفيدون من استرداد تكاليف تنقل أولياء الأمور المرافقين بالحافلة </w:t>
            </w:r>
          </w:p>
        </w:tc>
        <w:tc>
          <w:tcPr>
            <w:tcW w:w="920" w:type="dxa"/>
          </w:tcPr>
          <w:p w14:paraId="09FC2256" w14:textId="77777777" w:rsidR="00F043D1" w:rsidRPr="00B50640" w:rsidRDefault="00F043D1" w:rsidP="00314ACC">
            <w:pPr>
              <w:pStyle w:val="SingleTxtGA"/>
              <w:spacing w:before="40" w:after="40" w:line="280" w:lineRule="exact"/>
              <w:ind w:left="113" w:right="113"/>
              <w:rPr>
                <w:sz w:val="20"/>
                <w:szCs w:val="20"/>
                <w:rtl/>
              </w:rPr>
            </w:pPr>
            <w:r w:rsidRPr="00B50640">
              <w:rPr>
                <w:rFonts w:hint="cs"/>
                <w:sz w:val="20"/>
                <w:szCs w:val="20"/>
                <w:rtl/>
              </w:rPr>
              <w:t>600 1</w:t>
            </w:r>
          </w:p>
        </w:tc>
        <w:tc>
          <w:tcPr>
            <w:tcW w:w="921" w:type="dxa"/>
          </w:tcPr>
          <w:p w14:paraId="28BDFE6E" w14:textId="77777777" w:rsidR="00F043D1" w:rsidRPr="00B50640" w:rsidRDefault="00F043D1" w:rsidP="00314ACC">
            <w:pPr>
              <w:pStyle w:val="SingleTxtGA"/>
              <w:spacing w:before="40" w:after="40" w:line="280" w:lineRule="exact"/>
              <w:ind w:left="113" w:right="113"/>
              <w:rPr>
                <w:sz w:val="20"/>
                <w:szCs w:val="20"/>
                <w:rtl/>
              </w:rPr>
            </w:pPr>
            <w:r w:rsidRPr="00B50640">
              <w:rPr>
                <w:rFonts w:hint="cs"/>
                <w:sz w:val="20"/>
                <w:szCs w:val="20"/>
                <w:rtl/>
              </w:rPr>
              <w:t>600 1</w:t>
            </w:r>
          </w:p>
        </w:tc>
        <w:tc>
          <w:tcPr>
            <w:tcW w:w="921" w:type="dxa"/>
          </w:tcPr>
          <w:p w14:paraId="1BD69CDA" w14:textId="77777777" w:rsidR="00F043D1" w:rsidRPr="00B50640" w:rsidRDefault="00F043D1" w:rsidP="00314ACC">
            <w:pPr>
              <w:pStyle w:val="SingleTxtGA"/>
              <w:spacing w:before="40" w:after="40" w:line="280" w:lineRule="exact"/>
              <w:ind w:left="113" w:right="113"/>
              <w:rPr>
                <w:sz w:val="20"/>
                <w:szCs w:val="20"/>
                <w:rtl/>
              </w:rPr>
            </w:pPr>
            <w:r w:rsidRPr="00B50640">
              <w:rPr>
                <w:rFonts w:hint="cs"/>
                <w:sz w:val="20"/>
                <w:szCs w:val="20"/>
                <w:rtl/>
              </w:rPr>
              <w:t>500 1</w:t>
            </w:r>
          </w:p>
        </w:tc>
        <w:tc>
          <w:tcPr>
            <w:tcW w:w="921" w:type="dxa"/>
          </w:tcPr>
          <w:p w14:paraId="134C1756" w14:textId="77777777" w:rsidR="00F043D1" w:rsidRPr="00B50640" w:rsidRDefault="00F043D1" w:rsidP="00314ACC">
            <w:pPr>
              <w:pStyle w:val="SingleTxtGA"/>
              <w:spacing w:before="40" w:after="40" w:line="280" w:lineRule="exact"/>
              <w:ind w:left="113" w:right="113"/>
              <w:rPr>
                <w:sz w:val="20"/>
                <w:szCs w:val="20"/>
                <w:rtl/>
              </w:rPr>
            </w:pPr>
            <w:r w:rsidRPr="00B50640">
              <w:rPr>
                <w:rFonts w:hint="cs"/>
                <w:sz w:val="20"/>
                <w:szCs w:val="20"/>
                <w:rtl/>
              </w:rPr>
              <w:t>700 1</w:t>
            </w:r>
          </w:p>
        </w:tc>
        <w:tc>
          <w:tcPr>
            <w:tcW w:w="922" w:type="dxa"/>
          </w:tcPr>
          <w:p w14:paraId="6928044C" w14:textId="77777777" w:rsidR="00F043D1" w:rsidRPr="00B50640" w:rsidRDefault="00F043D1" w:rsidP="00314ACC">
            <w:pPr>
              <w:pStyle w:val="SingleTxtGA"/>
              <w:spacing w:before="40" w:after="40" w:line="280" w:lineRule="exact"/>
              <w:ind w:left="113" w:right="113"/>
              <w:rPr>
                <w:sz w:val="20"/>
                <w:szCs w:val="20"/>
                <w:rtl/>
              </w:rPr>
            </w:pPr>
            <w:r w:rsidRPr="00B50640">
              <w:rPr>
                <w:rFonts w:hint="cs"/>
                <w:sz w:val="20"/>
                <w:szCs w:val="20"/>
                <w:rtl/>
              </w:rPr>
              <w:t>700 1</w:t>
            </w:r>
          </w:p>
        </w:tc>
      </w:tr>
      <w:tr w:rsidR="00F043D1" w:rsidRPr="00B50640" w14:paraId="2F13A702" w14:textId="77777777" w:rsidTr="00314ACC">
        <w:trPr>
          <w:jc w:val="left"/>
        </w:trPr>
        <w:tc>
          <w:tcPr>
            <w:tcW w:w="2651" w:type="dxa"/>
          </w:tcPr>
          <w:p w14:paraId="2824C33B" w14:textId="77777777" w:rsidR="00F043D1" w:rsidRPr="00B50640" w:rsidRDefault="00F043D1" w:rsidP="00314ACC">
            <w:pPr>
              <w:pStyle w:val="SingleTxtGA"/>
              <w:spacing w:before="40" w:after="40" w:line="280" w:lineRule="exact"/>
              <w:ind w:left="113" w:right="113"/>
              <w:rPr>
                <w:sz w:val="20"/>
                <w:szCs w:val="20"/>
                <w:rtl/>
              </w:rPr>
            </w:pPr>
            <w:r w:rsidRPr="00B50640">
              <w:rPr>
                <w:rFonts w:hint="cs"/>
                <w:sz w:val="20"/>
                <w:szCs w:val="20"/>
                <w:rtl/>
              </w:rPr>
              <w:t xml:space="preserve">القروض الخاصة المقدمة إلى الأشخاص ذوي الإعاقة </w:t>
            </w:r>
          </w:p>
        </w:tc>
        <w:tc>
          <w:tcPr>
            <w:tcW w:w="920" w:type="dxa"/>
          </w:tcPr>
          <w:p w14:paraId="2562667B" w14:textId="77777777" w:rsidR="00F043D1" w:rsidRPr="00B50640" w:rsidRDefault="00F043D1" w:rsidP="00314ACC">
            <w:pPr>
              <w:pStyle w:val="SingleTxtGA"/>
              <w:spacing w:before="40" w:after="40" w:line="280" w:lineRule="exact"/>
              <w:ind w:left="113" w:right="113"/>
              <w:rPr>
                <w:sz w:val="20"/>
                <w:szCs w:val="20"/>
                <w:rtl/>
              </w:rPr>
            </w:pPr>
            <w:r w:rsidRPr="00B50640">
              <w:rPr>
                <w:rFonts w:hint="cs"/>
                <w:sz w:val="20"/>
                <w:szCs w:val="20"/>
                <w:rtl/>
              </w:rPr>
              <w:t>8</w:t>
            </w:r>
          </w:p>
        </w:tc>
        <w:tc>
          <w:tcPr>
            <w:tcW w:w="921" w:type="dxa"/>
          </w:tcPr>
          <w:p w14:paraId="4B02516D" w14:textId="77777777" w:rsidR="00F043D1" w:rsidRPr="00B50640" w:rsidRDefault="00F043D1" w:rsidP="00314ACC">
            <w:pPr>
              <w:pStyle w:val="SingleTxtGA"/>
              <w:spacing w:before="40" w:after="40" w:line="280" w:lineRule="exact"/>
              <w:ind w:left="113" w:right="113"/>
              <w:rPr>
                <w:sz w:val="20"/>
                <w:szCs w:val="20"/>
                <w:rtl/>
              </w:rPr>
            </w:pPr>
            <w:r w:rsidRPr="00B50640">
              <w:rPr>
                <w:rFonts w:hint="cs"/>
                <w:sz w:val="20"/>
                <w:szCs w:val="20"/>
                <w:rtl/>
              </w:rPr>
              <w:t>13</w:t>
            </w:r>
          </w:p>
        </w:tc>
        <w:tc>
          <w:tcPr>
            <w:tcW w:w="921" w:type="dxa"/>
          </w:tcPr>
          <w:p w14:paraId="32FAAD26" w14:textId="77777777" w:rsidR="00F043D1" w:rsidRPr="00B50640" w:rsidRDefault="00F043D1" w:rsidP="00314ACC">
            <w:pPr>
              <w:pStyle w:val="SingleTxtGA"/>
              <w:spacing w:before="40" w:after="40" w:line="280" w:lineRule="exact"/>
              <w:ind w:left="113" w:right="113"/>
              <w:rPr>
                <w:sz w:val="20"/>
                <w:szCs w:val="20"/>
                <w:rtl/>
              </w:rPr>
            </w:pPr>
            <w:r w:rsidRPr="00B50640">
              <w:rPr>
                <w:rFonts w:hint="cs"/>
                <w:sz w:val="20"/>
                <w:szCs w:val="20"/>
                <w:rtl/>
              </w:rPr>
              <w:t>12</w:t>
            </w:r>
          </w:p>
        </w:tc>
        <w:tc>
          <w:tcPr>
            <w:tcW w:w="921" w:type="dxa"/>
          </w:tcPr>
          <w:p w14:paraId="55D14985" w14:textId="77777777" w:rsidR="00F043D1" w:rsidRPr="00B50640" w:rsidRDefault="00F043D1" w:rsidP="00314ACC">
            <w:pPr>
              <w:pStyle w:val="SingleTxtGA"/>
              <w:spacing w:before="40" w:after="40" w:line="280" w:lineRule="exact"/>
              <w:ind w:left="113" w:right="113"/>
              <w:rPr>
                <w:sz w:val="20"/>
                <w:szCs w:val="20"/>
                <w:rtl/>
              </w:rPr>
            </w:pPr>
            <w:r w:rsidRPr="00B50640">
              <w:rPr>
                <w:rFonts w:hint="cs"/>
                <w:sz w:val="20"/>
                <w:szCs w:val="20"/>
                <w:rtl/>
              </w:rPr>
              <w:t>15</w:t>
            </w:r>
          </w:p>
        </w:tc>
        <w:tc>
          <w:tcPr>
            <w:tcW w:w="922" w:type="dxa"/>
          </w:tcPr>
          <w:p w14:paraId="58FE4E6E" w14:textId="77777777" w:rsidR="00F043D1" w:rsidRPr="00B50640" w:rsidRDefault="00F043D1" w:rsidP="00314ACC">
            <w:pPr>
              <w:pStyle w:val="SingleTxtGA"/>
              <w:spacing w:before="40" w:after="40" w:line="280" w:lineRule="exact"/>
              <w:ind w:left="113" w:right="113"/>
              <w:rPr>
                <w:sz w:val="20"/>
                <w:szCs w:val="20"/>
                <w:rtl/>
              </w:rPr>
            </w:pPr>
            <w:r w:rsidRPr="00B50640">
              <w:rPr>
                <w:rFonts w:hint="cs"/>
                <w:sz w:val="20"/>
                <w:szCs w:val="20"/>
                <w:rtl/>
              </w:rPr>
              <w:t>15</w:t>
            </w:r>
          </w:p>
        </w:tc>
      </w:tr>
      <w:tr w:rsidR="00F043D1" w:rsidRPr="00B50640" w14:paraId="4398C571" w14:textId="77777777" w:rsidTr="00314ACC">
        <w:trPr>
          <w:cnfStyle w:val="010000000000" w:firstRow="0" w:lastRow="1" w:firstColumn="0" w:lastColumn="0" w:oddVBand="0" w:evenVBand="0" w:oddHBand="0" w:evenHBand="0" w:firstRowFirstColumn="0" w:firstRowLastColumn="0" w:lastRowFirstColumn="0" w:lastRowLastColumn="0"/>
          <w:jc w:val="left"/>
        </w:trPr>
        <w:tc>
          <w:tcPr>
            <w:tcW w:w="2651" w:type="dxa"/>
          </w:tcPr>
          <w:p w14:paraId="1FFAB16C" w14:textId="77777777" w:rsidR="00F043D1" w:rsidRPr="00B50640" w:rsidRDefault="00F043D1" w:rsidP="00314ACC">
            <w:pPr>
              <w:pStyle w:val="SingleTxtGA"/>
              <w:spacing w:before="40" w:after="40" w:line="280" w:lineRule="exact"/>
              <w:ind w:left="113" w:right="113"/>
              <w:rPr>
                <w:sz w:val="20"/>
                <w:szCs w:val="20"/>
                <w:rtl/>
              </w:rPr>
            </w:pPr>
            <w:r w:rsidRPr="00B50640">
              <w:rPr>
                <w:rFonts w:hint="cs"/>
                <w:sz w:val="20"/>
                <w:szCs w:val="20"/>
                <w:rtl/>
              </w:rPr>
              <w:t>تسهيلات معفاة من الرسوم الجمركية لشراء سيارات</w:t>
            </w:r>
          </w:p>
        </w:tc>
        <w:tc>
          <w:tcPr>
            <w:tcW w:w="920" w:type="dxa"/>
          </w:tcPr>
          <w:p w14:paraId="6F7550D3" w14:textId="77777777" w:rsidR="00F043D1" w:rsidRPr="00B50640" w:rsidRDefault="00F043D1" w:rsidP="00314ACC">
            <w:pPr>
              <w:pStyle w:val="SingleTxtGA"/>
              <w:spacing w:before="40" w:after="40" w:line="280" w:lineRule="exact"/>
              <w:ind w:left="113" w:right="113"/>
              <w:rPr>
                <w:sz w:val="20"/>
                <w:szCs w:val="20"/>
                <w:rtl/>
              </w:rPr>
            </w:pPr>
            <w:r w:rsidRPr="00B50640">
              <w:rPr>
                <w:rFonts w:hint="cs"/>
                <w:sz w:val="20"/>
                <w:szCs w:val="20"/>
                <w:rtl/>
              </w:rPr>
              <w:t>12</w:t>
            </w:r>
          </w:p>
        </w:tc>
        <w:tc>
          <w:tcPr>
            <w:tcW w:w="921" w:type="dxa"/>
          </w:tcPr>
          <w:p w14:paraId="02AAB1A2" w14:textId="77777777" w:rsidR="00F043D1" w:rsidRPr="00B50640" w:rsidRDefault="00F043D1" w:rsidP="00314ACC">
            <w:pPr>
              <w:pStyle w:val="SingleTxtGA"/>
              <w:spacing w:before="40" w:after="40" w:line="280" w:lineRule="exact"/>
              <w:ind w:left="113" w:right="113"/>
              <w:rPr>
                <w:sz w:val="20"/>
                <w:szCs w:val="20"/>
                <w:rtl/>
              </w:rPr>
            </w:pPr>
            <w:r w:rsidRPr="00B50640">
              <w:rPr>
                <w:rFonts w:hint="cs"/>
                <w:sz w:val="20"/>
                <w:szCs w:val="20"/>
                <w:rtl/>
              </w:rPr>
              <w:t>16</w:t>
            </w:r>
          </w:p>
        </w:tc>
        <w:tc>
          <w:tcPr>
            <w:tcW w:w="921" w:type="dxa"/>
          </w:tcPr>
          <w:p w14:paraId="696D3471" w14:textId="77777777" w:rsidR="00F043D1" w:rsidRPr="00B50640" w:rsidRDefault="00F043D1" w:rsidP="00314ACC">
            <w:pPr>
              <w:pStyle w:val="SingleTxtGA"/>
              <w:spacing w:before="40" w:after="40" w:line="280" w:lineRule="exact"/>
              <w:ind w:left="113" w:right="113"/>
              <w:rPr>
                <w:sz w:val="20"/>
                <w:szCs w:val="20"/>
                <w:rtl/>
              </w:rPr>
            </w:pPr>
            <w:r w:rsidRPr="00B50640">
              <w:rPr>
                <w:rFonts w:hint="cs"/>
                <w:sz w:val="20"/>
                <w:szCs w:val="20"/>
                <w:rtl/>
              </w:rPr>
              <w:t>20</w:t>
            </w:r>
          </w:p>
        </w:tc>
        <w:tc>
          <w:tcPr>
            <w:tcW w:w="921" w:type="dxa"/>
          </w:tcPr>
          <w:p w14:paraId="1D81D3C8" w14:textId="77777777" w:rsidR="00F043D1" w:rsidRPr="00B50640" w:rsidRDefault="00F043D1" w:rsidP="00314ACC">
            <w:pPr>
              <w:pStyle w:val="SingleTxtGA"/>
              <w:spacing w:before="40" w:after="40" w:line="280" w:lineRule="exact"/>
              <w:ind w:left="113" w:right="113"/>
              <w:rPr>
                <w:sz w:val="20"/>
                <w:szCs w:val="20"/>
                <w:rtl/>
              </w:rPr>
            </w:pPr>
            <w:r w:rsidRPr="00B50640">
              <w:rPr>
                <w:rFonts w:hint="cs"/>
                <w:sz w:val="20"/>
                <w:szCs w:val="20"/>
                <w:rtl/>
              </w:rPr>
              <w:t>34</w:t>
            </w:r>
          </w:p>
        </w:tc>
        <w:tc>
          <w:tcPr>
            <w:tcW w:w="922" w:type="dxa"/>
          </w:tcPr>
          <w:p w14:paraId="18A66C63" w14:textId="77777777" w:rsidR="00F043D1" w:rsidRPr="00B50640" w:rsidRDefault="00F043D1" w:rsidP="00314ACC">
            <w:pPr>
              <w:pStyle w:val="SingleTxtGA"/>
              <w:spacing w:before="40" w:after="40" w:line="280" w:lineRule="exact"/>
              <w:ind w:left="113" w:right="113"/>
              <w:rPr>
                <w:sz w:val="20"/>
                <w:szCs w:val="20"/>
                <w:rtl/>
              </w:rPr>
            </w:pPr>
            <w:r w:rsidRPr="00B50640">
              <w:rPr>
                <w:rFonts w:hint="cs"/>
                <w:sz w:val="20"/>
                <w:szCs w:val="20"/>
                <w:rtl/>
              </w:rPr>
              <w:t>63</w:t>
            </w:r>
          </w:p>
        </w:tc>
      </w:tr>
    </w:tbl>
    <w:p w14:paraId="56DB51B9" w14:textId="38624A0D" w:rsidR="00F043D1" w:rsidRPr="00B50640" w:rsidRDefault="00F043D1" w:rsidP="00314ACC">
      <w:pPr>
        <w:pStyle w:val="FootnoteGA0"/>
        <w:ind w:left="1814"/>
        <w:rPr>
          <w:rtl/>
        </w:rPr>
      </w:pPr>
      <w:r w:rsidRPr="00B50640">
        <w:rPr>
          <w:i/>
          <w:iCs/>
          <w:rtl/>
        </w:rPr>
        <w:t>المصدر</w:t>
      </w:r>
      <w:r w:rsidRPr="00B50640">
        <w:rPr>
          <w:rtl/>
        </w:rPr>
        <w:t>:</w:t>
      </w:r>
      <w:r w:rsidR="00314ACC" w:rsidRPr="00B50640">
        <w:rPr>
          <w:rtl/>
        </w:rPr>
        <w:tab/>
      </w:r>
      <w:r w:rsidRPr="00B50640">
        <w:rPr>
          <w:rtl/>
        </w:rPr>
        <w:t>وزارة الإدماج الاجتماعي والضمان الاجتماعي والتضامن الوطني.</w:t>
      </w:r>
    </w:p>
    <w:p w14:paraId="36DAFF99" w14:textId="39F6BD6F" w:rsidR="00F043D1" w:rsidRPr="00B50640" w:rsidRDefault="00F043D1" w:rsidP="00F043D1">
      <w:pPr>
        <w:pStyle w:val="SingleTxtGA"/>
        <w:rPr>
          <w:rtl/>
        </w:rPr>
      </w:pPr>
      <w:r w:rsidRPr="00B50640">
        <w:rPr>
          <w:rtl/>
        </w:rPr>
        <w:lastRenderedPageBreak/>
        <w:t>174-</w:t>
      </w:r>
      <w:r w:rsidRPr="00B50640">
        <w:rPr>
          <w:rtl/>
        </w:rPr>
        <w:tab/>
        <w:t>ويوجد، بالإضافة إلى ذلك، حوالي 56 مكانا</w:t>
      </w:r>
      <w:r w:rsidR="001470A4" w:rsidRPr="00B50640">
        <w:rPr>
          <w:rFonts w:hint="cs"/>
          <w:rtl/>
        </w:rPr>
        <w:t>ً</w:t>
      </w:r>
      <w:r w:rsidRPr="00B50640">
        <w:rPr>
          <w:rtl/>
        </w:rPr>
        <w:t xml:space="preserve"> مخصصا</w:t>
      </w:r>
      <w:r w:rsidR="001470A4" w:rsidRPr="00B50640">
        <w:rPr>
          <w:rFonts w:hint="cs"/>
          <w:rtl/>
        </w:rPr>
        <w:t>ً</w:t>
      </w:r>
      <w:r w:rsidRPr="00B50640">
        <w:rPr>
          <w:rtl/>
        </w:rPr>
        <w:t xml:space="preserve"> لوقوف سيارات الأشخاص ذوي الإعاقة في جميع أنحاء الجزيرة.</w:t>
      </w:r>
      <w:r w:rsidRPr="00B50640">
        <w:rPr>
          <w:rFonts w:hint="cs"/>
          <w:rtl/>
        </w:rPr>
        <w:t xml:space="preserve"> </w:t>
      </w:r>
      <w:r w:rsidRPr="00B50640">
        <w:rPr>
          <w:rtl/>
        </w:rPr>
        <w:t>وتقوم وزارة الإدماج الاجتماعي والضمان الاجتماعي والتضامن الوطني بانتظام بعمليات مشددة لحفظ النظام لضمان احترام حقوق الأشخاص ذوي الإعاقة وعدم استعمال غيرهم للأماكن المخصصة لوقوف سياراتهم.</w:t>
      </w:r>
    </w:p>
    <w:p w14:paraId="0A8C5ED0" w14:textId="0793740E" w:rsidR="00F043D1" w:rsidRPr="00B50640" w:rsidRDefault="00314ACC" w:rsidP="00314ACC">
      <w:pPr>
        <w:pStyle w:val="H1GA"/>
        <w:rPr>
          <w:rtl/>
        </w:rPr>
      </w:pPr>
      <w:r w:rsidRPr="00B50640">
        <w:rPr>
          <w:rtl/>
        </w:rPr>
        <w:tab/>
      </w:r>
      <w:r w:rsidRPr="00B50640">
        <w:rPr>
          <w:rtl/>
        </w:rPr>
        <w:tab/>
      </w:r>
      <w:r w:rsidR="00F043D1" w:rsidRPr="00B50640">
        <w:rPr>
          <w:rtl/>
        </w:rPr>
        <w:t>حرّية التعبير والرأي، والحصول على المعلومات (المادة 21)</w:t>
      </w:r>
    </w:p>
    <w:p w14:paraId="461DF6F4" w14:textId="1C9D8170" w:rsidR="00F043D1" w:rsidRPr="00B50640" w:rsidRDefault="00314ACC" w:rsidP="00314ACC">
      <w:pPr>
        <w:pStyle w:val="H23GA"/>
        <w:rPr>
          <w:rtl/>
        </w:rPr>
      </w:pPr>
      <w:r w:rsidRPr="00B50640">
        <w:rPr>
          <w:rtl/>
        </w:rPr>
        <w:tab/>
      </w:r>
      <w:r w:rsidRPr="00B50640">
        <w:rPr>
          <w:rtl/>
        </w:rPr>
        <w:tab/>
      </w:r>
      <w:r w:rsidR="00F043D1" w:rsidRPr="00B50640">
        <w:rPr>
          <w:rtl/>
        </w:rPr>
        <w:t>الرد على الفقرة 20(أ) من قائمة المسائل</w:t>
      </w:r>
    </w:p>
    <w:p w14:paraId="0697BA9F" w14:textId="4827AAB6" w:rsidR="00F043D1" w:rsidRPr="00B50640" w:rsidRDefault="00F043D1" w:rsidP="00F043D1">
      <w:pPr>
        <w:pStyle w:val="SingleTxtGA"/>
        <w:rPr>
          <w:rtl/>
        </w:rPr>
      </w:pPr>
      <w:r w:rsidRPr="00B50640">
        <w:rPr>
          <w:rtl/>
        </w:rPr>
        <w:t>175-</w:t>
      </w:r>
      <w:r w:rsidRPr="00B50640">
        <w:rPr>
          <w:rtl/>
        </w:rPr>
        <w:tab/>
        <w:t>أنشأت وزارة الإدماج الاجتماعي والضمان الاجتماعي والتضامن الوطني موقعا</w:t>
      </w:r>
      <w:r w:rsidR="001470A4" w:rsidRPr="00B50640">
        <w:rPr>
          <w:rFonts w:hint="cs"/>
          <w:rtl/>
        </w:rPr>
        <w:t>ً</w:t>
      </w:r>
      <w:r w:rsidRPr="00B50640">
        <w:rPr>
          <w:rtl/>
        </w:rPr>
        <w:t xml:space="preserve"> شبكيا</w:t>
      </w:r>
      <w:r w:rsidR="001470A4" w:rsidRPr="00B50640">
        <w:rPr>
          <w:rFonts w:hint="cs"/>
          <w:rtl/>
        </w:rPr>
        <w:t>ً</w:t>
      </w:r>
      <w:r w:rsidRPr="00B50640">
        <w:rPr>
          <w:rtl/>
        </w:rPr>
        <w:t xml:space="preserve"> مخصصا</w:t>
      </w:r>
      <w:r w:rsidR="001470A4" w:rsidRPr="00B50640">
        <w:rPr>
          <w:rFonts w:hint="cs"/>
          <w:rtl/>
        </w:rPr>
        <w:t>ً</w:t>
      </w:r>
      <w:r w:rsidRPr="00B50640">
        <w:rPr>
          <w:rtl/>
        </w:rPr>
        <w:t xml:space="preserve"> لمسألة الإعاقة ليكون أساسا</w:t>
      </w:r>
      <w:r w:rsidR="001470A4" w:rsidRPr="00B50640">
        <w:rPr>
          <w:rFonts w:hint="cs"/>
          <w:rtl/>
        </w:rPr>
        <w:t>ً</w:t>
      </w:r>
      <w:r w:rsidRPr="00B50640">
        <w:rPr>
          <w:rtl/>
        </w:rPr>
        <w:t xml:space="preserve"> بوابة</w:t>
      </w:r>
      <w:r w:rsidRPr="00B50640">
        <w:rPr>
          <w:rFonts w:hint="cs"/>
          <w:rtl/>
        </w:rPr>
        <w:t>ً</w:t>
      </w:r>
      <w:r w:rsidRPr="00B50640">
        <w:rPr>
          <w:rtl/>
        </w:rPr>
        <w:t xml:space="preserve"> يط</w:t>
      </w:r>
      <w:r w:rsidRPr="00B50640">
        <w:rPr>
          <w:rFonts w:hint="cs"/>
          <w:rtl/>
        </w:rPr>
        <w:t>ّ</w:t>
      </w:r>
      <w:r w:rsidRPr="00B50640">
        <w:rPr>
          <w:rtl/>
        </w:rPr>
        <w:t>لع من خلالها الأشخاص ذوو الإعاقة وغيرهم من المستخدمين على الجوانب المتعلقة بالإعاقة في موريشيوس.</w:t>
      </w:r>
      <w:r w:rsidRPr="00B50640">
        <w:rPr>
          <w:rFonts w:hint="cs"/>
          <w:rtl/>
        </w:rPr>
        <w:t xml:space="preserve"> </w:t>
      </w:r>
      <w:r w:rsidRPr="00B50640">
        <w:rPr>
          <w:rtl/>
        </w:rPr>
        <w:t>ويمكن للأشخاص ذوي الإعاقة أن يطلبوا، من خلال هذا الموقع الشبكي، الحصول على عدد من الخدمات التي تقدمها الوزارة، كما يمكنهم الاط</w:t>
      </w:r>
      <w:r w:rsidRPr="00B50640">
        <w:rPr>
          <w:rFonts w:hint="cs"/>
          <w:rtl/>
        </w:rPr>
        <w:t>ّ</w:t>
      </w:r>
      <w:r w:rsidRPr="00B50640">
        <w:rPr>
          <w:rtl/>
        </w:rPr>
        <w:t>لاع على معلومات أخرى ذات صلة.</w:t>
      </w:r>
      <w:r w:rsidRPr="00B50640">
        <w:rPr>
          <w:rFonts w:hint="cs"/>
          <w:rtl/>
        </w:rPr>
        <w:t xml:space="preserve"> </w:t>
      </w:r>
      <w:r w:rsidRPr="00B50640">
        <w:rPr>
          <w:rtl/>
        </w:rPr>
        <w:t>والموقع الشبكي معزز بميزات خاصة مثل عدسة التكبير، والتباين العالي، ومرشحات الألوان، التي تيسر على الأشخاص ذوي الإعاقة البصرية استخدامه.</w:t>
      </w:r>
      <w:r w:rsidRPr="00B50640">
        <w:rPr>
          <w:rFonts w:hint="cs"/>
          <w:rtl/>
        </w:rPr>
        <w:t xml:space="preserve"> </w:t>
      </w:r>
      <w:r w:rsidRPr="00B50640">
        <w:rPr>
          <w:rtl/>
        </w:rPr>
        <w:t xml:space="preserve">وفيما يلي الرابط إلى ذلك الموقع الخاص بالإعاقة: </w:t>
      </w:r>
      <w:hyperlink r:id="rId10" w:history="1">
        <w:r w:rsidRPr="00B50640">
          <w:rPr>
            <w:rStyle w:val="Hyperlink"/>
            <w:lang w:val="en-US"/>
          </w:rPr>
          <w:t>http://disability.govmu.org</w:t>
        </w:r>
      </w:hyperlink>
      <w:r w:rsidRPr="00B50640">
        <w:rPr>
          <w:rtl/>
        </w:rPr>
        <w:t>.</w:t>
      </w:r>
    </w:p>
    <w:p w14:paraId="05DF2049" w14:textId="56519852" w:rsidR="00F043D1" w:rsidRPr="00B50640" w:rsidRDefault="00F043D1" w:rsidP="00F043D1">
      <w:pPr>
        <w:pStyle w:val="SingleTxtGA"/>
        <w:rPr>
          <w:rtl/>
        </w:rPr>
      </w:pPr>
      <w:r w:rsidRPr="00B50640">
        <w:rPr>
          <w:rtl/>
        </w:rPr>
        <w:t>176-</w:t>
      </w:r>
      <w:r w:rsidRPr="00B50640">
        <w:rPr>
          <w:rtl/>
        </w:rPr>
        <w:tab/>
        <w:t>ويرجى الرجوع إلى الفقرة 76.</w:t>
      </w:r>
    </w:p>
    <w:p w14:paraId="5BE63EAD" w14:textId="34CCE1BC" w:rsidR="00F043D1" w:rsidRPr="00B50640" w:rsidRDefault="00F043D1" w:rsidP="00F043D1">
      <w:pPr>
        <w:pStyle w:val="SingleTxtGA"/>
        <w:rPr>
          <w:rtl/>
        </w:rPr>
      </w:pPr>
      <w:r w:rsidRPr="00B50640">
        <w:rPr>
          <w:rtl/>
        </w:rPr>
        <w:t>177-</w:t>
      </w:r>
      <w:r w:rsidRPr="00B50640">
        <w:rPr>
          <w:rtl/>
        </w:rPr>
        <w:tab/>
        <w:t>وتسمح المادة 23 من قانون حقوق التأليف والنشر، في حالات معينة وبدون موافقة المؤلف، باستنساخ الأعمال المنشورة في شكل ميسّر للأشخاص ذوي الإعاقة البصرية، والأشخاص غير القادرين على القراءة من المطبوعات العادية.</w:t>
      </w:r>
      <w:r w:rsidRPr="00B50640">
        <w:rPr>
          <w:rFonts w:hint="cs"/>
          <w:rtl/>
        </w:rPr>
        <w:t xml:space="preserve"> </w:t>
      </w:r>
      <w:r w:rsidRPr="00B50640">
        <w:rPr>
          <w:rtl/>
        </w:rPr>
        <w:t>وسيصادَق على معاهدة مراكش قريبا</w:t>
      </w:r>
      <w:r w:rsidR="001470A4" w:rsidRPr="00B50640">
        <w:rPr>
          <w:rFonts w:hint="cs"/>
          <w:rtl/>
        </w:rPr>
        <w:t>ً</w:t>
      </w:r>
      <w:r w:rsidRPr="00B50640">
        <w:rPr>
          <w:rtl/>
        </w:rPr>
        <w:t xml:space="preserve"> لأنها ستيسر وصول الأشخاص المكفوفين وضعاف البصر إلى الأعمال المنشورة، حسب أحكام تلك الاتفاقية.</w:t>
      </w:r>
    </w:p>
    <w:p w14:paraId="2AFF487E" w14:textId="1DE2D192" w:rsidR="00F043D1" w:rsidRPr="00B50640" w:rsidRDefault="00F043D1" w:rsidP="00F043D1">
      <w:pPr>
        <w:pStyle w:val="SingleTxtGA"/>
        <w:rPr>
          <w:rtl/>
        </w:rPr>
      </w:pPr>
      <w:r w:rsidRPr="00B50640">
        <w:rPr>
          <w:rtl/>
        </w:rPr>
        <w:t>178-</w:t>
      </w:r>
      <w:r w:rsidRPr="00B50640">
        <w:rPr>
          <w:rtl/>
        </w:rPr>
        <w:tab/>
        <w:t xml:space="preserve">وفي عام 2016، أُطلقت نسخة رقمية من المجلد الثاني من القاموس الرقمي للغة الإشارة </w:t>
      </w:r>
      <w:proofErr w:type="spellStart"/>
      <w:r w:rsidRPr="00B50640">
        <w:rPr>
          <w:rtl/>
        </w:rPr>
        <w:t>الموريشيوسية</w:t>
      </w:r>
      <w:proofErr w:type="spellEnd"/>
      <w:r w:rsidRPr="00B50640">
        <w:rPr>
          <w:rtl/>
        </w:rPr>
        <w:t>.</w:t>
      </w:r>
      <w:r w:rsidRPr="00B50640">
        <w:rPr>
          <w:rFonts w:hint="cs"/>
          <w:rtl/>
        </w:rPr>
        <w:t xml:space="preserve"> </w:t>
      </w:r>
      <w:r w:rsidRPr="00B50640">
        <w:rPr>
          <w:rtl/>
        </w:rPr>
        <w:t>وتضمن ذلك المجلد الثاني حوالي 200 1 إشارة جديدة.</w:t>
      </w:r>
    </w:p>
    <w:p w14:paraId="1E8CD4DB" w14:textId="32FCA611" w:rsidR="00F043D1" w:rsidRPr="00B50640" w:rsidRDefault="00F043D1" w:rsidP="00F043D1">
      <w:pPr>
        <w:pStyle w:val="SingleTxtGA"/>
        <w:rPr>
          <w:rtl/>
        </w:rPr>
      </w:pPr>
      <w:r w:rsidRPr="00B50640">
        <w:rPr>
          <w:rtl/>
        </w:rPr>
        <w:t>179-</w:t>
      </w:r>
      <w:r w:rsidRPr="00B50640">
        <w:rPr>
          <w:rtl/>
        </w:rPr>
        <w:tab/>
        <w:t>ولضمان إدماج الفئات الضعيفة، بمن فيهم الأشخاص ذوو الإعاقة، في التحول الرقمي إدماجا</w:t>
      </w:r>
      <w:r w:rsidR="001470A4" w:rsidRPr="00B50640">
        <w:rPr>
          <w:rFonts w:hint="cs"/>
          <w:rtl/>
        </w:rPr>
        <w:t>ً</w:t>
      </w:r>
      <w:r w:rsidRPr="00B50640">
        <w:rPr>
          <w:rtl/>
        </w:rPr>
        <w:t xml:space="preserve"> أفضل، خصصت الحكومة في ميزانية 2019/2020 اعتمادات لحوالي 000 11 أسرة مسجلة في السجل الاجتماعي لموريشيوس لكي تستفيد من الوصول المجاني إلى الإنترنت العريضة النطاق.</w:t>
      </w:r>
    </w:p>
    <w:p w14:paraId="1BCE8930" w14:textId="1DBF1CC8" w:rsidR="00F043D1" w:rsidRPr="00B50640" w:rsidRDefault="00F043D1" w:rsidP="00F043D1">
      <w:pPr>
        <w:pStyle w:val="SingleTxtGA"/>
        <w:rPr>
          <w:rtl/>
        </w:rPr>
      </w:pPr>
      <w:r w:rsidRPr="00B50640">
        <w:rPr>
          <w:rtl/>
        </w:rPr>
        <w:t>180-</w:t>
      </w:r>
      <w:r w:rsidRPr="00B50640">
        <w:rPr>
          <w:rtl/>
        </w:rPr>
        <w:tab/>
        <w:t xml:space="preserve">وتقدم محطة التلفزيون الوطنية التابعة لهيئة إذاعة موريشيوس، بالتعاون مع وزارة الإدماج الاجتماعي والضمان الاجتماعي والتضامن الوطني، نشرة إخبارية مدتها 8 إلى 10 دقائق بلغة الإشارة </w:t>
      </w:r>
      <w:proofErr w:type="spellStart"/>
      <w:r w:rsidRPr="00B50640">
        <w:rPr>
          <w:rtl/>
        </w:rPr>
        <w:t>الموريشيوسية</w:t>
      </w:r>
      <w:proofErr w:type="spellEnd"/>
      <w:r w:rsidRPr="00B50640">
        <w:rPr>
          <w:rtl/>
        </w:rPr>
        <w:t>.</w:t>
      </w:r>
      <w:r w:rsidRPr="00B50640">
        <w:rPr>
          <w:rFonts w:hint="cs"/>
          <w:rtl/>
        </w:rPr>
        <w:t xml:space="preserve"> </w:t>
      </w:r>
      <w:r w:rsidRPr="00B50640">
        <w:rPr>
          <w:rtl/>
        </w:rPr>
        <w:t xml:space="preserve">وخلال فترة الإغلاق الشامل، أُطلق مقطع فيديو بلغة الإشارة </w:t>
      </w:r>
      <w:proofErr w:type="spellStart"/>
      <w:r w:rsidRPr="00B50640">
        <w:rPr>
          <w:rtl/>
        </w:rPr>
        <w:t>الموريشيوسية</w:t>
      </w:r>
      <w:proofErr w:type="spellEnd"/>
      <w:r w:rsidRPr="00B50640">
        <w:rPr>
          <w:rtl/>
        </w:rPr>
        <w:t xml:space="preserve">، </w:t>
      </w:r>
      <w:r w:rsidRPr="00B50640">
        <w:rPr>
          <w:rFonts w:hint="cs"/>
          <w:rtl/>
        </w:rPr>
        <w:t xml:space="preserve">وكانت </w:t>
      </w:r>
      <w:r w:rsidRPr="00B50640">
        <w:rPr>
          <w:rtl/>
        </w:rPr>
        <w:t xml:space="preserve">هيئة إذاعة موريشيوس </w:t>
      </w:r>
      <w:r w:rsidRPr="00B50640">
        <w:rPr>
          <w:rFonts w:hint="cs"/>
          <w:rtl/>
        </w:rPr>
        <w:t xml:space="preserve">تبثه </w:t>
      </w:r>
      <w:r w:rsidRPr="00B50640">
        <w:rPr>
          <w:rtl/>
        </w:rPr>
        <w:t>يوميا</w:t>
      </w:r>
      <w:r w:rsidR="001470A4" w:rsidRPr="00B50640">
        <w:rPr>
          <w:rFonts w:hint="cs"/>
          <w:rtl/>
        </w:rPr>
        <w:t>ً</w:t>
      </w:r>
      <w:r w:rsidRPr="00B50640">
        <w:rPr>
          <w:rtl/>
        </w:rPr>
        <w:t xml:space="preserve"> لتوعية الأشخاص ضعاف السمع بمخاطر كوفيد-19.</w:t>
      </w:r>
    </w:p>
    <w:p w14:paraId="5D71AFAE" w14:textId="47BFD49C" w:rsidR="00F043D1" w:rsidRPr="003B2527" w:rsidRDefault="00F043D1" w:rsidP="00F043D1">
      <w:pPr>
        <w:pStyle w:val="SingleTxtGA"/>
        <w:rPr>
          <w:spacing w:val="-3"/>
          <w:rtl/>
        </w:rPr>
      </w:pPr>
      <w:r w:rsidRPr="003B2527">
        <w:rPr>
          <w:spacing w:val="-3"/>
          <w:rtl/>
        </w:rPr>
        <w:t>181-</w:t>
      </w:r>
      <w:r w:rsidRPr="003B2527">
        <w:rPr>
          <w:spacing w:val="-3"/>
          <w:rtl/>
        </w:rPr>
        <w:tab/>
        <w:t>ويعرض التلفزيون الوطني أيضا</w:t>
      </w:r>
      <w:r w:rsidR="001470A4" w:rsidRPr="003B2527">
        <w:rPr>
          <w:rFonts w:hint="cs"/>
          <w:spacing w:val="-3"/>
          <w:rtl/>
        </w:rPr>
        <w:t>ً</w:t>
      </w:r>
      <w:r w:rsidRPr="003B2527">
        <w:rPr>
          <w:spacing w:val="-3"/>
          <w:rtl/>
        </w:rPr>
        <w:t xml:space="preserve"> بلغة الإشارة </w:t>
      </w:r>
      <w:proofErr w:type="spellStart"/>
      <w:r w:rsidRPr="003B2527">
        <w:rPr>
          <w:spacing w:val="-3"/>
          <w:rtl/>
        </w:rPr>
        <w:t>الموريشيوسية</w:t>
      </w:r>
      <w:proofErr w:type="spellEnd"/>
      <w:r w:rsidRPr="003B2527">
        <w:rPr>
          <w:spacing w:val="-3"/>
          <w:rtl/>
        </w:rPr>
        <w:t xml:space="preserve"> الحملات الجارية بشأن القضايا الصحية مثل حمى الضنك، </w:t>
      </w:r>
      <w:proofErr w:type="spellStart"/>
      <w:r w:rsidRPr="003B2527">
        <w:rPr>
          <w:spacing w:val="-3"/>
          <w:rtl/>
        </w:rPr>
        <w:t>والشيكونغونيا</w:t>
      </w:r>
      <w:proofErr w:type="spellEnd"/>
      <w:r w:rsidRPr="003B2527">
        <w:rPr>
          <w:spacing w:val="-3"/>
          <w:rtl/>
        </w:rPr>
        <w:t xml:space="preserve"> وغيرها، بالتعاون مع وزارة الصحة والعافية وهيئة إذاعة موريشيوس.</w:t>
      </w:r>
    </w:p>
    <w:p w14:paraId="6D6D9DB8" w14:textId="7A76E8B4" w:rsidR="00F043D1" w:rsidRPr="00B50640" w:rsidRDefault="00F043D1" w:rsidP="00F043D1">
      <w:pPr>
        <w:pStyle w:val="SingleTxtGA"/>
        <w:rPr>
          <w:rtl/>
        </w:rPr>
      </w:pPr>
      <w:r w:rsidRPr="00B50640">
        <w:rPr>
          <w:rtl/>
        </w:rPr>
        <w:t>182-</w:t>
      </w:r>
      <w:r w:rsidRPr="00B50640">
        <w:rPr>
          <w:rtl/>
        </w:rPr>
        <w:tab/>
        <w:t>وخلال الانتخابات العامة، يقدم التلفزيون الوطني أيضا</w:t>
      </w:r>
      <w:r w:rsidR="001470A4" w:rsidRPr="00B50640">
        <w:rPr>
          <w:rFonts w:hint="cs"/>
          <w:rtl/>
        </w:rPr>
        <w:t>ً</w:t>
      </w:r>
      <w:r w:rsidRPr="00B50640">
        <w:rPr>
          <w:rtl/>
        </w:rPr>
        <w:t xml:space="preserve"> شرحا</w:t>
      </w:r>
      <w:r w:rsidR="001470A4" w:rsidRPr="00B50640">
        <w:rPr>
          <w:rFonts w:hint="cs"/>
          <w:rtl/>
        </w:rPr>
        <w:t>ً</w:t>
      </w:r>
      <w:r w:rsidRPr="00B50640">
        <w:rPr>
          <w:rtl/>
        </w:rPr>
        <w:t xml:space="preserve"> بلغة الإشارة </w:t>
      </w:r>
      <w:proofErr w:type="spellStart"/>
      <w:r w:rsidRPr="00B50640">
        <w:rPr>
          <w:rtl/>
        </w:rPr>
        <w:t>الموريشيوسية</w:t>
      </w:r>
      <w:proofErr w:type="spellEnd"/>
      <w:r w:rsidRPr="00B50640">
        <w:rPr>
          <w:rtl/>
        </w:rPr>
        <w:t xml:space="preserve"> لإجراءات التصويت.</w:t>
      </w:r>
    </w:p>
    <w:p w14:paraId="2148912F" w14:textId="529EEFD9" w:rsidR="00F043D1" w:rsidRPr="00B50640" w:rsidRDefault="00F043D1" w:rsidP="00F043D1">
      <w:pPr>
        <w:pStyle w:val="SingleTxtGA"/>
        <w:rPr>
          <w:rtl/>
        </w:rPr>
      </w:pPr>
      <w:r w:rsidRPr="00B50640">
        <w:rPr>
          <w:rtl/>
        </w:rPr>
        <w:t>183-</w:t>
      </w:r>
      <w:r w:rsidRPr="00B50640">
        <w:rPr>
          <w:rtl/>
        </w:rPr>
        <w:tab/>
        <w:t>واقتنت وزارة التعليم والتعليم العالي والعلوم والتكنولوجيا 58 حاسوبا</w:t>
      </w:r>
      <w:r w:rsidR="001470A4" w:rsidRPr="00B50640">
        <w:rPr>
          <w:rFonts w:hint="cs"/>
          <w:rtl/>
        </w:rPr>
        <w:t>ً</w:t>
      </w:r>
      <w:r w:rsidRPr="00B50640">
        <w:rPr>
          <w:rtl/>
        </w:rPr>
        <w:t xml:space="preserve"> شخصيا</w:t>
      </w:r>
      <w:r w:rsidR="001470A4" w:rsidRPr="00B50640">
        <w:rPr>
          <w:rFonts w:hint="cs"/>
          <w:rtl/>
        </w:rPr>
        <w:t>ً</w:t>
      </w:r>
      <w:r w:rsidRPr="00B50640">
        <w:rPr>
          <w:rtl/>
        </w:rPr>
        <w:t xml:space="preserve"> يتضمن برنامجا</w:t>
      </w:r>
      <w:r w:rsidR="001470A4" w:rsidRPr="00B50640">
        <w:rPr>
          <w:rFonts w:hint="cs"/>
          <w:rtl/>
        </w:rPr>
        <w:t>ً</w:t>
      </w:r>
      <w:r w:rsidRPr="00B50640">
        <w:rPr>
          <w:rtl/>
        </w:rPr>
        <w:t xml:space="preserve"> لقراءة </w:t>
      </w:r>
      <w:r w:rsidRPr="00B50640">
        <w:rPr>
          <w:rFonts w:hint="cs"/>
          <w:rtl/>
        </w:rPr>
        <w:t xml:space="preserve">محتوى </w:t>
      </w:r>
      <w:r w:rsidRPr="00B50640">
        <w:rPr>
          <w:rtl/>
        </w:rPr>
        <w:t xml:space="preserve">الشاشة </w:t>
      </w:r>
      <w:r w:rsidRPr="00B50640">
        <w:rPr>
          <w:rFonts w:hint="cs"/>
          <w:rtl/>
        </w:rPr>
        <w:t>صوتيا</w:t>
      </w:r>
      <w:r w:rsidR="001470A4" w:rsidRPr="00B50640">
        <w:rPr>
          <w:rFonts w:hint="cs"/>
          <w:rtl/>
        </w:rPr>
        <w:t>ً</w:t>
      </w:r>
      <w:r w:rsidRPr="00B50640">
        <w:rPr>
          <w:rFonts w:hint="cs"/>
          <w:rtl/>
        </w:rPr>
        <w:t xml:space="preserve"> </w:t>
      </w:r>
      <w:r w:rsidRPr="00B50640">
        <w:rPr>
          <w:rtl/>
        </w:rPr>
        <w:t>وتكبير</w:t>
      </w:r>
      <w:r w:rsidRPr="00B50640">
        <w:rPr>
          <w:rFonts w:hint="cs"/>
          <w:rtl/>
        </w:rPr>
        <w:t>ه</w:t>
      </w:r>
      <w:r w:rsidRPr="00B50640">
        <w:rPr>
          <w:rtl/>
        </w:rPr>
        <w:t>، ووزعتها على جميع الطلاب ذوي الإعاقة البصرية لتمكينهم من تلقي التدريب والمعلومات وفقا</w:t>
      </w:r>
      <w:r w:rsidR="001470A4" w:rsidRPr="00B50640">
        <w:rPr>
          <w:rFonts w:hint="cs"/>
          <w:rtl/>
        </w:rPr>
        <w:t>ً</w:t>
      </w:r>
      <w:r w:rsidRPr="00B50640">
        <w:rPr>
          <w:rtl/>
        </w:rPr>
        <w:t xml:space="preserve"> لاحتياجاتهم الخاصة.</w:t>
      </w:r>
    </w:p>
    <w:p w14:paraId="77F67CEE" w14:textId="3CDE5E35" w:rsidR="00F043D1" w:rsidRPr="00B50640" w:rsidRDefault="00F043D1" w:rsidP="00F043D1">
      <w:pPr>
        <w:pStyle w:val="SingleTxtGA"/>
        <w:rPr>
          <w:rtl/>
        </w:rPr>
      </w:pPr>
      <w:r w:rsidRPr="00B50640">
        <w:rPr>
          <w:rtl/>
        </w:rPr>
        <w:lastRenderedPageBreak/>
        <w:t>184-</w:t>
      </w:r>
      <w:r w:rsidRPr="00B50640">
        <w:rPr>
          <w:rtl/>
        </w:rPr>
        <w:tab/>
        <w:t>ووُزع حوالي 21 جهاز عرض بطريقة برايل على الطلاب المكفوفين لتمكينهم من قراءة المعلومات من شاشات حواسيبهم الخاصة بهم.</w:t>
      </w:r>
      <w:r w:rsidRPr="00B50640">
        <w:rPr>
          <w:rFonts w:hint="cs"/>
          <w:rtl/>
        </w:rPr>
        <w:t xml:space="preserve"> </w:t>
      </w:r>
      <w:r w:rsidRPr="00B50640">
        <w:rPr>
          <w:rtl/>
        </w:rPr>
        <w:t>ووزارة التعليم والتعليم العالي والعلوم والتكنولوجيا بصدد شراء حواسيب من نوع ’’</w:t>
      </w:r>
      <w:r w:rsidRPr="00B50640">
        <w:t>Braille Note</w:t>
      </w:r>
      <w:r w:rsidRPr="00B50640">
        <w:rPr>
          <w:rtl/>
        </w:rPr>
        <w:t>‘‘ لطلاب المدارس الثانوية المكفوفين لتمكينهم من الوصول إلى المعلومات بسهولة.</w:t>
      </w:r>
    </w:p>
    <w:p w14:paraId="4623B3E4" w14:textId="5625E80A" w:rsidR="00F043D1" w:rsidRPr="00B50640" w:rsidRDefault="00314ACC" w:rsidP="00314ACC">
      <w:pPr>
        <w:pStyle w:val="H23GA"/>
        <w:rPr>
          <w:rtl/>
        </w:rPr>
      </w:pPr>
      <w:r w:rsidRPr="00B50640">
        <w:rPr>
          <w:rtl/>
        </w:rPr>
        <w:tab/>
      </w:r>
      <w:r w:rsidRPr="00B50640">
        <w:rPr>
          <w:rtl/>
        </w:rPr>
        <w:tab/>
      </w:r>
      <w:r w:rsidR="00F043D1" w:rsidRPr="00B50640">
        <w:rPr>
          <w:rtl/>
        </w:rPr>
        <w:t>الرد على الفقرة 20(ب) من قائمة المسائل</w:t>
      </w:r>
    </w:p>
    <w:p w14:paraId="62B90E5D" w14:textId="4765BE56" w:rsidR="00F043D1" w:rsidRPr="00B50640" w:rsidRDefault="00314ACC" w:rsidP="00314ACC">
      <w:pPr>
        <w:pStyle w:val="H4GA"/>
        <w:rPr>
          <w:rtl/>
        </w:rPr>
      </w:pPr>
      <w:r w:rsidRPr="00B50640">
        <w:rPr>
          <w:rtl/>
        </w:rPr>
        <w:tab/>
      </w:r>
      <w:r w:rsidRPr="00B50640">
        <w:rPr>
          <w:rtl/>
        </w:rPr>
        <w:tab/>
      </w:r>
      <w:r w:rsidR="00F043D1" w:rsidRPr="00B50640">
        <w:rPr>
          <w:rtl/>
        </w:rPr>
        <w:t>تعزيز تدريب مترجمي لغة الإشارة</w:t>
      </w:r>
    </w:p>
    <w:p w14:paraId="7068EC22" w14:textId="081D2FB4" w:rsidR="00F043D1" w:rsidRPr="00B50640" w:rsidRDefault="00F043D1" w:rsidP="00F043D1">
      <w:pPr>
        <w:pStyle w:val="SingleTxtGA"/>
        <w:rPr>
          <w:rtl/>
        </w:rPr>
      </w:pPr>
      <w:r w:rsidRPr="00B50640">
        <w:rPr>
          <w:rtl/>
        </w:rPr>
        <w:t>185-</w:t>
      </w:r>
      <w:r w:rsidRPr="00B50640">
        <w:rPr>
          <w:rtl/>
        </w:rPr>
        <w:tab/>
        <w:t>جمعية رعاية الصم</w:t>
      </w:r>
      <w:r w:rsidRPr="00B50640">
        <w:rPr>
          <w:rFonts w:hint="cs"/>
          <w:rtl/>
        </w:rPr>
        <w:t xml:space="preserve"> مكلَّفة</w:t>
      </w:r>
      <w:r w:rsidRPr="00B50640">
        <w:rPr>
          <w:rtl/>
        </w:rPr>
        <w:t>، بموجب قانون جمعية رعاية الصم، ب</w:t>
      </w:r>
      <w:r w:rsidR="003B2527">
        <w:rPr>
          <w:rFonts w:hint="cs"/>
          <w:rtl/>
        </w:rPr>
        <w:t>‍ </w:t>
      </w:r>
      <w:r w:rsidRPr="00B50640">
        <w:rPr>
          <w:rtl/>
        </w:rPr>
        <w:t>’’إنشاء وفتح وإدارة مراكز تدريبية ومدارس وبيوت للشباب الصم‘‘.</w:t>
      </w:r>
    </w:p>
    <w:p w14:paraId="0437D934" w14:textId="55CBECF5" w:rsidR="00F043D1" w:rsidRPr="00B50640" w:rsidRDefault="00F043D1" w:rsidP="00F043D1">
      <w:pPr>
        <w:pStyle w:val="SingleTxtGA"/>
        <w:rPr>
          <w:rtl/>
        </w:rPr>
      </w:pPr>
      <w:r w:rsidRPr="00B50640">
        <w:rPr>
          <w:rtl/>
        </w:rPr>
        <w:t>186-</w:t>
      </w:r>
      <w:r w:rsidRPr="00B50640">
        <w:rPr>
          <w:rtl/>
        </w:rPr>
        <w:tab/>
        <w:t>وتقدم جمعية أولياء أمور ذوي الإعاقة السمعية، وهي منظمة غير حكومية، تدريبا</w:t>
      </w:r>
      <w:r w:rsidR="001470A4" w:rsidRPr="00B50640">
        <w:rPr>
          <w:rFonts w:hint="cs"/>
          <w:rtl/>
        </w:rPr>
        <w:t>ً</w:t>
      </w:r>
      <w:r w:rsidRPr="00B50640">
        <w:rPr>
          <w:rtl/>
        </w:rPr>
        <w:t xml:space="preserve"> إلى مترجمي لغة الإشارة، وتوفر أيضا</w:t>
      </w:r>
      <w:r w:rsidR="001470A4" w:rsidRPr="00B50640">
        <w:rPr>
          <w:rFonts w:hint="cs"/>
          <w:rtl/>
        </w:rPr>
        <w:t>ً</w:t>
      </w:r>
      <w:r w:rsidRPr="00B50640">
        <w:rPr>
          <w:rtl/>
        </w:rPr>
        <w:t xml:space="preserve"> للأشخاص الصم خدمات الترجمة إلى لغة الإشارة.</w:t>
      </w:r>
      <w:r w:rsidRPr="00B50640">
        <w:rPr>
          <w:rFonts w:hint="cs"/>
          <w:rtl/>
        </w:rPr>
        <w:t xml:space="preserve"> </w:t>
      </w:r>
      <w:r w:rsidRPr="00B50640">
        <w:rPr>
          <w:rtl/>
        </w:rPr>
        <w:t>ودربت الجمعية حوالي ستة أشخاص على الترجمة إلى لغة الإشارة.</w:t>
      </w:r>
      <w:r w:rsidRPr="00B50640">
        <w:rPr>
          <w:rFonts w:hint="cs"/>
          <w:rtl/>
        </w:rPr>
        <w:t xml:space="preserve"> </w:t>
      </w:r>
      <w:r w:rsidRPr="00B50640">
        <w:rPr>
          <w:rtl/>
        </w:rPr>
        <w:t>ودُرب أيضا</w:t>
      </w:r>
      <w:r w:rsidR="001470A4" w:rsidRPr="00B50640">
        <w:rPr>
          <w:rFonts w:hint="cs"/>
          <w:rtl/>
        </w:rPr>
        <w:t>ً</w:t>
      </w:r>
      <w:r w:rsidRPr="00B50640">
        <w:rPr>
          <w:rtl/>
        </w:rPr>
        <w:t xml:space="preserve"> سبعة أشخاص من ذوي الإعاقة السمعية على العمل كمترجمي لغة إشارة، ويعمل ثلاثة منهم بالفعل لدى هيئة إذاعة موريشيوس في تقديم نشرة الأخبار الأسبوعية بلغة الإشارة </w:t>
      </w:r>
      <w:proofErr w:type="spellStart"/>
      <w:r w:rsidRPr="00B50640">
        <w:rPr>
          <w:rtl/>
        </w:rPr>
        <w:t>الموريشيوسية</w:t>
      </w:r>
      <w:proofErr w:type="spellEnd"/>
      <w:r w:rsidRPr="00B50640">
        <w:rPr>
          <w:rtl/>
        </w:rPr>
        <w:t>.</w:t>
      </w:r>
    </w:p>
    <w:p w14:paraId="6D945550" w14:textId="4989A45F" w:rsidR="00F043D1" w:rsidRPr="00B50640" w:rsidRDefault="00F043D1" w:rsidP="00F043D1">
      <w:pPr>
        <w:pStyle w:val="SingleTxtGA"/>
        <w:rPr>
          <w:spacing w:val="-2"/>
          <w:rtl/>
        </w:rPr>
      </w:pPr>
      <w:r w:rsidRPr="00B50640">
        <w:rPr>
          <w:spacing w:val="-2"/>
          <w:rtl/>
        </w:rPr>
        <w:t>187-</w:t>
      </w:r>
      <w:r w:rsidRPr="00B50640">
        <w:rPr>
          <w:spacing w:val="-2"/>
          <w:rtl/>
        </w:rPr>
        <w:tab/>
        <w:t xml:space="preserve">وأدرج معهد موريشيوس للتعليم، الذي يدرب مدرسي مستويات ما قبل الابتدائي والابتدائي والثانوي والعالي، أساسيات لغة الإشارة </w:t>
      </w:r>
      <w:proofErr w:type="spellStart"/>
      <w:r w:rsidRPr="00B50640">
        <w:rPr>
          <w:spacing w:val="-2"/>
          <w:rtl/>
        </w:rPr>
        <w:t>الموريشيوسية</w:t>
      </w:r>
      <w:proofErr w:type="spellEnd"/>
      <w:r w:rsidRPr="00B50640">
        <w:rPr>
          <w:spacing w:val="-2"/>
          <w:rtl/>
        </w:rPr>
        <w:t>، والتثقيف بطرق التعامل مع ذوي العاهات السمعية،</w:t>
      </w:r>
      <w:r w:rsidRPr="00B50640">
        <w:rPr>
          <w:rFonts w:hint="cs"/>
          <w:spacing w:val="-2"/>
          <w:rtl/>
        </w:rPr>
        <w:t xml:space="preserve"> </w:t>
      </w:r>
      <w:r w:rsidRPr="00B50640">
        <w:rPr>
          <w:spacing w:val="-2"/>
          <w:rtl/>
        </w:rPr>
        <w:t>في الدورات الرئيسية لتدريب المدرسين وغيرها من دورات التدريب على مساعدة ذوي الاحتياجات التعليمية الخاصة.</w:t>
      </w:r>
    </w:p>
    <w:p w14:paraId="6E99CB75" w14:textId="2DE58CB1" w:rsidR="00F043D1" w:rsidRPr="00B50640" w:rsidRDefault="00314ACC" w:rsidP="00314ACC">
      <w:pPr>
        <w:pStyle w:val="H4GA"/>
        <w:rPr>
          <w:rtl/>
        </w:rPr>
      </w:pPr>
      <w:r w:rsidRPr="00B50640">
        <w:rPr>
          <w:rtl/>
        </w:rPr>
        <w:tab/>
      </w:r>
      <w:r w:rsidRPr="00B50640">
        <w:rPr>
          <w:rtl/>
        </w:rPr>
        <w:tab/>
      </w:r>
      <w:r w:rsidR="00F043D1" w:rsidRPr="00B50640">
        <w:rPr>
          <w:rtl/>
        </w:rPr>
        <w:t>توفير خدمات الترجمة بلغة الإشارة للأشخاص الصم</w:t>
      </w:r>
    </w:p>
    <w:p w14:paraId="1D1F28D7" w14:textId="139CCA1B" w:rsidR="00F043D1" w:rsidRPr="00B50640" w:rsidRDefault="00F043D1" w:rsidP="00F043D1">
      <w:pPr>
        <w:pStyle w:val="SingleTxtGA"/>
        <w:rPr>
          <w:rtl/>
        </w:rPr>
      </w:pPr>
      <w:r w:rsidRPr="00B50640">
        <w:rPr>
          <w:rtl/>
        </w:rPr>
        <w:t>188-</w:t>
      </w:r>
      <w:r w:rsidRPr="00B50640">
        <w:rPr>
          <w:rtl/>
        </w:rPr>
        <w:tab/>
        <w:t xml:space="preserve">تنص المادة 14 من قانون المحاكم على أنه يجوز لأي شخص يُطلب منه الإدلاء بشهادته أمام المحكمة العليا، كطرف أو شاهد، أن يقدمها باللغة التي يعرفها </w:t>
      </w:r>
      <w:r w:rsidRPr="00B50640">
        <w:rPr>
          <w:rFonts w:hint="cs"/>
          <w:rtl/>
        </w:rPr>
        <w:t>بشكل أفضل</w:t>
      </w:r>
      <w:r w:rsidRPr="00B50640">
        <w:rPr>
          <w:rtl/>
        </w:rPr>
        <w:t>.</w:t>
      </w:r>
      <w:r w:rsidRPr="00B50640">
        <w:rPr>
          <w:rFonts w:hint="cs"/>
          <w:rtl/>
        </w:rPr>
        <w:t xml:space="preserve"> </w:t>
      </w:r>
      <w:r w:rsidRPr="00B50640">
        <w:rPr>
          <w:rtl/>
        </w:rPr>
        <w:t>وبالتالي، تلجأ المحكمة إلى مترجم شفوي عندما لا يكون أحد الشهود في إجراءات المحاكمة قادرا</w:t>
      </w:r>
      <w:r w:rsidR="001470A4" w:rsidRPr="00B50640">
        <w:rPr>
          <w:rFonts w:hint="cs"/>
          <w:rtl/>
        </w:rPr>
        <w:t>ً</w:t>
      </w:r>
      <w:r w:rsidRPr="00B50640">
        <w:rPr>
          <w:rtl/>
        </w:rPr>
        <w:t xml:space="preserve"> على الإدلاء بشهادته بالإنكليزية أو الفرنسية أو </w:t>
      </w:r>
      <w:proofErr w:type="spellStart"/>
      <w:r w:rsidRPr="00B50640">
        <w:rPr>
          <w:rtl/>
        </w:rPr>
        <w:t>الكر</w:t>
      </w:r>
      <w:r w:rsidRPr="00B50640">
        <w:rPr>
          <w:rFonts w:hint="cs"/>
          <w:rtl/>
        </w:rPr>
        <w:t>ي</w:t>
      </w:r>
      <w:r w:rsidRPr="00B50640">
        <w:rPr>
          <w:rtl/>
        </w:rPr>
        <w:t>يولية</w:t>
      </w:r>
      <w:proofErr w:type="spellEnd"/>
      <w:r w:rsidRPr="00B50640">
        <w:rPr>
          <w:rtl/>
        </w:rPr>
        <w:t>.</w:t>
      </w:r>
      <w:r w:rsidRPr="00B50640">
        <w:rPr>
          <w:rFonts w:hint="cs"/>
          <w:rtl/>
        </w:rPr>
        <w:t xml:space="preserve"> </w:t>
      </w:r>
      <w:r w:rsidRPr="00B50640">
        <w:rPr>
          <w:rtl/>
        </w:rPr>
        <w:t>وسيجري أيضا</w:t>
      </w:r>
      <w:r w:rsidR="001470A4" w:rsidRPr="00B50640">
        <w:rPr>
          <w:rFonts w:hint="cs"/>
          <w:rtl/>
        </w:rPr>
        <w:t>ً</w:t>
      </w:r>
      <w:r w:rsidRPr="00B50640">
        <w:rPr>
          <w:rtl/>
        </w:rPr>
        <w:t xml:space="preserve"> توفير خدمات مترجم بلغة الإشارة للطرف المتهم الذي تمنعه إعاقته من متابعة إجراءات المحاكمة. وتتناول المادتان 31 و32 من قانون المحاكم المترجمين الشفويين/مترجمي لغة الإشارة.</w:t>
      </w:r>
    </w:p>
    <w:p w14:paraId="4F6E71C8" w14:textId="436B42F4" w:rsidR="00F043D1" w:rsidRPr="00B50640" w:rsidRDefault="00F043D1" w:rsidP="00F043D1">
      <w:pPr>
        <w:pStyle w:val="SingleTxtGA"/>
        <w:rPr>
          <w:rtl/>
        </w:rPr>
      </w:pPr>
      <w:r w:rsidRPr="00B50640">
        <w:rPr>
          <w:rtl/>
        </w:rPr>
        <w:t>189-</w:t>
      </w:r>
      <w:r w:rsidRPr="00B50640">
        <w:rPr>
          <w:rtl/>
        </w:rPr>
        <w:tab/>
        <w:t xml:space="preserve">وتقدم السلطة القضائية خدمات مترجمي لغة إشارة دُرّبوا على لغة الإشارة في موريشيوس، لمساعدة جميع الأشخاص </w:t>
      </w:r>
      <w:r w:rsidRPr="00B50640">
        <w:rPr>
          <w:rFonts w:hint="cs"/>
          <w:rtl/>
        </w:rPr>
        <w:t xml:space="preserve">ضعاف </w:t>
      </w:r>
      <w:r w:rsidRPr="00B50640">
        <w:rPr>
          <w:rtl/>
        </w:rPr>
        <w:t>السمع على متابعة إجراءات المحكمة.</w:t>
      </w:r>
    </w:p>
    <w:p w14:paraId="5B0FEFE7" w14:textId="04F45A5E" w:rsidR="00F043D1" w:rsidRPr="00B50640" w:rsidRDefault="00F043D1" w:rsidP="00F043D1">
      <w:pPr>
        <w:pStyle w:val="SingleTxtGA"/>
        <w:rPr>
          <w:rtl/>
        </w:rPr>
      </w:pPr>
      <w:r w:rsidRPr="00B50640">
        <w:rPr>
          <w:rtl/>
        </w:rPr>
        <w:t>190-</w:t>
      </w:r>
      <w:r w:rsidRPr="00B50640">
        <w:rPr>
          <w:rtl/>
        </w:rPr>
        <w:tab/>
        <w:t xml:space="preserve">وتبث قنوات التلفزيون الوطنية التابعة لهيئة إذاعة موريشيوس نشرة إخبارية أسبوعية بلغة الإشارة </w:t>
      </w:r>
      <w:proofErr w:type="spellStart"/>
      <w:r w:rsidRPr="00B50640">
        <w:rPr>
          <w:rtl/>
        </w:rPr>
        <w:t>الموريشيوسية</w:t>
      </w:r>
      <w:proofErr w:type="spellEnd"/>
      <w:r w:rsidRPr="00B50640">
        <w:rPr>
          <w:rtl/>
        </w:rPr>
        <w:t>.</w:t>
      </w:r>
    </w:p>
    <w:p w14:paraId="0D73607D" w14:textId="010237D8" w:rsidR="00F043D1" w:rsidRPr="00B50640" w:rsidRDefault="00F043D1" w:rsidP="00F043D1">
      <w:pPr>
        <w:pStyle w:val="SingleTxtGA"/>
        <w:rPr>
          <w:rtl/>
        </w:rPr>
      </w:pPr>
      <w:r w:rsidRPr="00B50640">
        <w:rPr>
          <w:rtl/>
        </w:rPr>
        <w:t>191-</w:t>
      </w:r>
      <w:r w:rsidRPr="00B50640">
        <w:rPr>
          <w:rtl/>
        </w:rPr>
        <w:tab/>
        <w:t>ويتلقى تلاميذ المدارس الثانوية ذو</w:t>
      </w:r>
      <w:r w:rsidRPr="00B50640">
        <w:rPr>
          <w:rFonts w:hint="cs"/>
          <w:rtl/>
        </w:rPr>
        <w:t>و</w:t>
      </w:r>
      <w:r w:rsidRPr="00B50640">
        <w:rPr>
          <w:rtl/>
        </w:rPr>
        <w:t xml:space="preserve"> الإعاقة السمعية خدمات مدرسين/مترجمين بلغة الإشارة، تساهم في تقديمها منظمات غير حكومية.</w:t>
      </w:r>
      <w:r w:rsidRPr="00B50640">
        <w:rPr>
          <w:rFonts w:hint="cs"/>
          <w:rtl/>
        </w:rPr>
        <w:t xml:space="preserve"> </w:t>
      </w:r>
      <w:r w:rsidRPr="00B50640">
        <w:rPr>
          <w:rtl/>
        </w:rPr>
        <w:t>وفي الامتحانات، يتلقى هؤلاء التلاميذ أيضا</w:t>
      </w:r>
      <w:r w:rsidR="001470A4" w:rsidRPr="00B50640">
        <w:rPr>
          <w:rFonts w:hint="cs"/>
          <w:rtl/>
        </w:rPr>
        <w:t>ً</w:t>
      </w:r>
      <w:r w:rsidRPr="00B50640">
        <w:rPr>
          <w:rtl/>
        </w:rPr>
        <w:t xml:space="preserve"> مساعدة من هؤلاء المعلمين/مترجمي لغة الإشارة المتخصصين. </w:t>
      </w:r>
    </w:p>
    <w:p w14:paraId="1E4960A5" w14:textId="3595FEA1" w:rsidR="00F043D1" w:rsidRPr="00B50640" w:rsidRDefault="00314ACC" w:rsidP="00314ACC">
      <w:pPr>
        <w:pStyle w:val="H1GA"/>
        <w:rPr>
          <w:rtl/>
        </w:rPr>
      </w:pPr>
      <w:r w:rsidRPr="00B50640">
        <w:rPr>
          <w:rtl/>
        </w:rPr>
        <w:lastRenderedPageBreak/>
        <w:tab/>
      </w:r>
      <w:r w:rsidRPr="00B50640">
        <w:rPr>
          <w:rtl/>
        </w:rPr>
        <w:tab/>
      </w:r>
      <w:r w:rsidR="00F043D1" w:rsidRPr="00B50640">
        <w:rPr>
          <w:rtl/>
        </w:rPr>
        <w:t>احترام البيت والأسرة (المادة 23)</w:t>
      </w:r>
    </w:p>
    <w:p w14:paraId="000D6D7E" w14:textId="094A7369" w:rsidR="00F043D1" w:rsidRPr="00B50640" w:rsidRDefault="00314ACC" w:rsidP="00314ACC">
      <w:pPr>
        <w:pStyle w:val="H23GA"/>
        <w:rPr>
          <w:rtl/>
        </w:rPr>
      </w:pPr>
      <w:r w:rsidRPr="00B50640">
        <w:rPr>
          <w:rtl/>
        </w:rPr>
        <w:tab/>
      </w:r>
      <w:r w:rsidRPr="00B50640">
        <w:rPr>
          <w:rtl/>
        </w:rPr>
        <w:tab/>
      </w:r>
      <w:r w:rsidR="00F043D1" w:rsidRPr="00B50640">
        <w:rPr>
          <w:rtl/>
        </w:rPr>
        <w:t>الرد على الفقرة 21(أ) من قائمة المسائل</w:t>
      </w:r>
    </w:p>
    <w:p w14:paraId="1E2E1C32" w14:textId="083A2FE1" w:rsidR="00F043D1" w:rsidRPr="00B50640" w:rsidRDefault="00F043D1" w:rsidP="00F043D1">
      <w:pPr>
        <w:pStyle w:val="SingleTxtGA"/>
        <w:rPr>
          <w:rtl/>
        </w:rPr>
      </w:pPr>
      <w:r w:rsidRPr="00B50640">
        <w:rPr>
          <w:rtl/>
        </w:rPr>
        <w:t>192-</w:t>
      </w:r>
      <w:r w:rsidRPr="00B50640">
        <w:rPr>
          <w:rtl/>
        </w:rPr>
        <w:tab/>
        <w:t>ليس من ممارسات موريشيوس فصلُ الأطفال ذوي الإعاقة عن والديهم، على أساس إعاقة الطفل أو أحد الوالدين أو كليهما.</w:t>
      </w:r>
      <w:r w:rsidRPr="00B50640">
        <w:rPr>
          <w:rFonts w:hint="cs"/>
          <w:rtl/>
        </w:rPr>
        <w:t xml:space="preserve"> </w:t>
      </w:r>
      <w:r w:rsidRPr="00B50640">
        <w:rPr>
          <w:rtl/>
        </w:rPr>
        <w:t>ولا يجيز قانون حماية الطفل للمحكمة أن تنقل الأطفال من حضانة الوالدين إلا عندما يكون لدى الأمين الدائم لوزارة المساواة بين الجنسين ورعاية الأسرة سببٌ معقول للاعتقاد بأن الطفل معرض أو يحتمل أن يتعرض لأذى شديد، أو عندما يكون لديه سبب معقول للاعتقاد بأن الطفل يتعرض لسوء معاملة أو إهمال أو ترك أو عوز أو أي شكل آخر من الأذى.</w:t>
      </w:r>
    </w:p>
    <w:p w14:paraId="69FC5E17" w14:textId="3B4B8F13" w:rsidR="00F043D1" w:rsidRPr="00B50640" w:rsidRDefault="00F043D1" w:rsidP="00F043D1">
      <w:pPr>
        <w:pStyle w:val="SingleTxtGA"/>
        <w:rPr>
          <w:rtl/>
        </w:rPr>
      </w:pPr>
      <w:r w:rsidRPr="00B50640">
        <w:rPr>
          <w:rtl/>
        </w:rPr>
        <w:t>193-</w:t>
      </w:r>
      <w:r w:rsidRPr="00B50640">
        <w:rPr>
          <w:rtl/>
        </w:rPr>
        <w:tab/>
        <w:t>وفي حالات انفصال الوالدين أو طلاقهما، تمنح المحكمة الحضانة أو الحضانة المؤقتة لأحد الوالدين، حسبما تمليه مصلحة الطفل الفضلى، وللآخر حق الوصول إلى الطفل وزيارته.</w:t>
      </w:r>
    </w:p>
    <w:p w14:paraId="0729CA73" w14:textId="4D24F844" w:rsidR="00F043D1" w:rsidRPr="00B50640" w:rsidRDefault="00F043D1" w:rsidP="00D202A7">
      <w:pPr>
        <w:pStyle w:val="SingleTxtGA"/>
        <w:keepNext/>
        <w:keepLines/>
        <w:rPr>
          <w:rtl/>
        </w:rPr>
      </w:pPr>
      <w:r w:rsidRPr="00B50640">
        <w:rPr>
          <w:rtl/>
        </w:rPr>
        <w:t>194-</w:t>
      </w:r>
      <w:r w:rsidRPr="00B50640">
        <w:rPr>
          <w:rtl/>
        </w:rPr>
        <w:tab/>
        <w:t>وجدير بالإشارة أنه في محاولة لدعم الأسر التي قد يعاني فيها أحد الوالدين أو الطفل من إعاقة لا تقل عن 60 في المائة لمدة سنة واحدة على الأقل، يُقدم لهم معاش عجز أساسي وبدل مقدم رعاية.</w:t>
      </w:r>
      <w:r w:rsidR="00314ACC" w:rsidRPr="00B50640">
        <w:rPr>
          <w:rFonts w:hint="cs"/>
          <w:rtl/>
        </w:rPr>
        <w:t xml:space="preserve"> </w:t>
      </w:r>
      <w:r w:rsidRPr="00B50640">
        <w:rPr>
          <w:rtl/>
        </w:rPr>
        <w:t>و</w:t>
      </w:r>
      <w:r w:rsidRPr="00B50640">
        <w:rPr>
          <w:rFonts w:hint="cs"/>
          <w:rtl/>
        </w:rPr>
        <w:t xml:space="preserve">يتلقى المستفيدون </w:t>
      </w:r>
      <w:r w:rsidRPr="00B50640">
        <w:rPr>
          <w:rtl/>
        </w:rPr>
        <w:t>أيضا</w:t>
      </w:r>
      <w:r w:rsidR="001470A4" w:rsidRPr="00B50640">
        <w:rPr>
          <w:rFonts w:hint="cs"/>
          <w:rtl/>
        </w:rPr>
        <w:t>ً</w:t>
      </w:r>
      <w:r w:rsidRPr="00B50640">
        <w:rPr>
          <w:rtl/>
        </w:rPr>
        <w:t xml:space="preserve"> ما يلي:</w:t>
      </w:r>
    </w:p>
    <w:p w14:paraId="6948591E" w14:textId="77777777" w:rsidR="00F043D1" w:rsidRPr="00B50640" w:rsidRDefault="00F043D1" w:rsidP="00F043D1">
      <w:pPr>
        <w:pStyle w:val="SingleTxtGA"/>
        <w:rPr>
          <w:rtl/>
        </w:rPr>
      </w:pPr>
      <w:r w:rsidRPr="00B50640">
        <w:rPr>
          <w:rtl/>
        </w:rPr>
        <w:tab/>
        <w:t>(أ)</w:t>
      </w:r>
      <w:r w:rsidRPr="00B50640">
        <w:rPr>
          <w:rtl/>
        </w:rPr>
        <w:tab/>
        <w:t>علاوة الطفل؛</w:t>
      </w:r>
    </w:p>
    <w:p w14:paraId="178FCEB5" w14:textId="77777777" w:rsidR="00F043D1" w:rsidRPr="00B50640" w:rsidRDefault="00F043D1" w:rsidP="00F043D1">
      <w:pPr>
        <w:pStyle w:val="SingleTxtGA"/>
        <w:rPr>
          <w:rtl/>
        </w:rPr>
      </w:pPr>
      <w:r w:rsidRPr="00B50640">
        <w:rPr>
          <w:rtl/>
        </w:rPr>
        <w:tab/>
        <w:t>(ب)</w:t>
      </w:r>
      <w:r w:rsidRPr="00B50640">
        <w:rPr>
          <w:rtl/>
        </w:rPr>
        <w:tab/>
        <w:t>زيارات طبية مجانية في المنزل؛</w:t>
      </w:r>
    </w:p>
    <w:p w14:paraId="02F9C46F" w14:textId="77777777" w:rsidR="00F043D1" w:rsidRPr="00B50640" w:rsidRDefault="00F043D1" w:rsidP="00F043D1">
      <w:pPr>
        <w:pStyle w:val="SingleTxtGA"/>
        <w:rPr>
          <w:rtl/>
        </w:rPr>
      </w:pPr>
      <w:r w:rsidRPr="00B50640">
        <w:rPr>
          <w:rtl/>
        </w:rPr>
        <w:tab/>
        <w:t>(ج)</w:t>
      </w:r>
      <w:r w:rsidRPr="00B50640">
        <w:rPr>
          <w:rtl/>
        </w:rPr>
        <w:tab/>
        <w:t>استرداد تكاليف تنقل بالحافلة لوالدي الطلاب ذوي الإعاقة الملتحقين بمعاهد المنظمات غير الحكومية والمدارس العادية؛</w:t>
      </w:r>
    </w:p>
    <w:p w14:paraId="42F17F29" w14:textId="77777777" w:rsidR="00F043D1" w:rsidRPr="00B50640" w:rsidRDefault="00F043D1" w:rsidP="00F043D1">
      <w:pPr>
        <w:pStyle w:val="SingleTxtGA"/>
        <w:rPr>
          <w:rtl/>
        </w:rPr>
      </w:pPr>
      <w:r w:rsidRPr="00B50640">
        <w:rPr>
          <w:rtl/>
        </w:rPr>
        <w:tab/>
        <w:t>(د)</w:t>
      </w:r>
      <w:r w:rsidRPr="00B50640">
        <w:rPr>
          <w:rtl/>
        </w:rPr>
        <w:tab/>
        <w:t xml:space="preserve">استرداد تكاليف التنقل بسيارات الأجرة للطلاب ذوي الإعاقات الشديدة الملتحقين بالمدارس والجامعات العادية؛ </w:t>
      </w:r>
    </w:p>
    <w:p w14:paraId="45A82183" w14:textId="467BC4A0" w:rsidR="00F043D1" w:rsidRPr="00B50640" w:rsidRDefault="00F043D1" w:rsidP="00F043D1">
      <w:pPr>
        <w:pStyle w:val="SingleTxtGA"/>
        <w:rPr>
          <w:rtl/>
        </w:rPr>
      </w:pPr>
      <w:r w:rsidRPr="00B50640">
        <w:rPr>
          <w:rtl/>
        </w:rPr>
        <w:tab/>
        <w:t>(ه)</w:t>
      </w:r>
      <w:r w:rsidRPr="00B50640">
        <w:rPr>
          <w:rtl/>
        </w:rPr>
        <w:tab/>
        <w:t>تسهيلات لشراء سيارات معد</w:t>
      </w:r>
      <w:r w:rsidRPr="00B50640">
        <w:rPr>
          <w:rFonts w:hint="cs"/>
          <w:rtl/>
        </w:rPr>
        <w:t>ّ</w:t>
      </w:r>
      <w:r w:rsidRPr="00B50640">
        <w:rPr>
          <w:rtl/>
        </w:rPr>
        <w:t>لة معفاة من الرسوم الجمركية.</w:t>
      </w:r>
    </w:p>
    <w:p w14:paraId="5E1A725C" w14:textId="1532FFE0" w:rsidR="00F043D1" w:rsidRPr="00B50640" w:rsidRDefault="00F043D1" w:rsidP="00F043D1">
      <w:pPr>
        <w:pStyle w:val="SingleTxtGA"/>
        <w:rPr>
          <w:rtl/>
        </w:rPr>
      </w:pPr>
      <w:r w:rsidRPr="00B50640">
        <w:rPr>
          <w:rtl/>
        </w:rPr>
        <w:t>195-</w:t>
      </w:r>
      <w:r w:rsidRPr="00B50640">
        <w:rPr>
          <w:rtl/>
        </w:rPr>
        <w:tab/>
        <w:t>وقد صُممت جميع هذه التسهيلات لتعزيز رفاه هذه العائلات.</w:t>
      </w:r>
    </w:p>
    <w:p w14:paraId="37A2101C" w14:textId="5EC88586" w:rsidR="00F043D1" w:rsidRPr="00B50640" w:rsidRDefault="00314ACC" w:rsidP="00314ACC">
      <w:pPr>
        <w:pStyle w:val="H23GA"/>
        <w:rPr>
          <w:rtl/>
        </w:rPr>
      </w:pPr>
      <w:r w:rsidRPr="00B50640">
        <w:rPr>
          <w:rtl/>
        </w:rPr>
        <w:tab/>
      </w:r>
      <w:r w:rsidRPr="00B50640">
        <w:rPr>
          <w:rtl/>
        </w:rPr>
        <w:tab/>
      </w:r>
      <w:r w:rsidR="00F043D1" w:rsidRPr="00B50640">
        <w:rPr>
          <w:rtl/>
        </w:rPr>
        <w:t>الرد على الفقرة 21(ب) من قائمة المسائل</w:t>
      </w:r>
    </w:p>
    <w:p w14:paraId="5F50D019" w14:textId="4DB75480" w:rsidR="00F043D1" w:rsidRPr="00B50640" w:rsidRDefault="00F043D1" w:rsidP="00F043D1">
      <w:pPr>
        <w:pStyle w:val="SingleTxtGA"/>
        <w:rPr>
          <w:rtl/>
        </w:rPr>
      </w:pPr>
      <w:r w:rsidRPr="00B50640">
        <w:rPr>
          <w:rtl/>
        </w:rPr>
        <w:t>196-</w:t>
      </w:r>
      <w:r w:rsidRPr="00B50640">
        <w:rPr>
          <w:rtl/>
        </w:rPr>
        <w:tab/>
        <w:t>لكل طفل الحق في الاستفادة من الضمان الاجتماعي.</w:t>
      </w:r>
      <w:r w:rsidRPr="00B50640">
        <w:rPr>
          <w:rFonts w:hint="cs"/>
          <w:rtl/>
        </w:rPr>
        <w:t xml:space="preserve"> </w:t>
      </w:r>
      <w:r w:rsidRPr="00B50640">
        <w:rPr>
          <w:rtl/>
        </w:rPr>
        <w:t>وتوفر دولة موريشيوس الضمان الاجتماعي، بما في ذلك دعمٌ مالي ومزايا أخرى، للأسر التي تحتاج إلى مساعدة.</w:t>
      </w:r>
    </w:p>
    <w:p w14:paraId="3A4C2553" w14:textId="0D317EC8" w:rsidR="00F043D1" w:rsidRPr="00B50640" w:rsidRDefault="00F043D1" w:rsidP="00F043D1">
      <w:pPr>
        <w:pStyle w:val="SingleTxtGA"/>
        <w:rPr>
          <w:rtl/>
        </w:rPr>
      </w:pPr>
      <w:r w:rsidRPr="00B50640">
        <w:rPr>
          <w:rtl/>
        </w:rPr>
        <w:t>197-</w:t>
      </w:r>
      <w:r w:rsidRPr="00B50640">
        <w:rPr>
          <w:rtl/>
        </w:rPr>
        <w:tab/>
        <w:t xml:space="preserve">وتقدم وزارة الإدماج الاجتماعي والضمان الاجتماعي والتضامن الوطني مساعدة مالية، تشمل معاش عجز أساسي وبدلَ مقدمي رعاية، </w:t>
      </w:r>
      <w:r w:rsidRPr="00B50640">
        <w:rPr>
          <w:rFonts w:hint="cs"/>
          <w:rtl/>
        </w:rPr>
        <w:t xml:space="preserve">لمساعدة </w:t>
      </w:r>
      <w:r w:rsidRPr="00B50640">
        <w:rPr>
          <w:rtl/>
        </w:rPr>
        <w:t xml:space="preserve">الأشخاص ذوي الإعاقة وأسرهم </w:t>
      </w:r>
      <w:r w:rsidRPr="00B50640">
        <w:rPr>
          <w:rFonts w:hint="cs"/>
          <w:rtl/>
        </w:rPr>
        <w:t xml:space="preserve">على </w:t>
      </w:r>
      <w:r w:rsidRPr="00B50640">
        <w:rPr>
          <w:rtl/>
        </w:rPr>
        <w:t>تلبية احتياجاتهم.</w:t>
      </w:r>
    </w:p>
    <w:p w14:paraId="1640BD9E" w14:textId="411E4286" w:rsidR="00F043D1" w:rsidRPr="00B50640" w:rsidRDefault="00F043D1" w:rsidP="00F043D1">
      <w:pPr>
        <w:pStyle w:val="SingleTxtGA"/>
        <w:rPr>
          <w:rtl/>
        </w:rPr>
      </w:pPr>
      <w:r w:rsidRPr="00B50640">
        <w:rPr>
          <w:rtl/>
        </w:rPr>
        <w:t>198-</w:t>
      </w:r>
      <w:r w:rsidRPr="00B50640">
        <w:rPr>
          <w:rtl/>
        </w:rPr>
        <w:tab/>
        <w:t>وتقدَّم مساعدة مالية أيضا</w:t>
      </w:r>
      <w:r w:rsidR="001470A4" w:rsidRPr="00B50640">
        <w:rPr>
          <w:rFonts w:hint="cs"/>
          <w:rtl/>
        </w:rPr>
        <w:t>ً</w:t>
      </w:r>
      <w:r w:rsidRPr="00B50640">
        <w:rPr>
          <w:rtl/>
        </w:rPr>
        <w:t xml:space="preserve"> في إطار برنامج المعونة الاجتماعية التي يتلق</w:t>
      </w:r>
      <w:r w:rsidRPr="00B50640">
        <w:rPr>
          <w:rFonts w:hint="cs"/>
          <w:rtl/>
        </w:rPr>
        <w:t>ا</w:t>
      </w:r>
      <w:r w:rsidRPr="00B50640">
        <w:rPr>
          <w:rtl/>
        </w:rPr>
        <w:t>ها آباء وأمهات الأطفال ذوي الإعاقة.</w:t>
      </w:r>
    </w:p>
    <w:p w14:paraId="4CB70F6B" w14:textId="40EAE094" w:rsidR="00F043D1" w:rsidRPr="00B50640" w:rsidRDefault="00F043D1" w:rsidP="00F043D1">
      <w:pPr>
        <w:pStyle w:val="SingleTxtGA"/>
        <w:rPr>
          <w:rtl/>
        </w:rPr>
      </w:pPr>
      <w:r w:rsidRPr="00B50640">
        <w:rPr>
          <w:rtl/>
        </w:rPr>
        <w:t>199-</w:t>
      </w:r>
      <w:r w:rsidRPr="00B50640">
        <w:rPr>
          <w:rtl/>
        </w:rPr>
        <w:tab/>
        <w:t>ويحق للوالدين الذين يتلقون معونة اجتماعية من الدولة الحصول على مساعدة مالية لتعليم أطفالهم، بمن فيهم ذوو الإعاقة، ولدفع رسوم الامتحانات في دورة ثانية.</w:t>
      </w:r>
      <w:r w:rsidRPr="00B50640">
        <w:rPr>
          <w:rFonts w:hint="cs"/>
          <w:rtl/>
        </w:rPr>
        <w:t xml:space="preserve"> </w:t>
      </w:r>
      <w:r w:rsidRPr="00B50640">
        <w:rPr>
          <w:rtl/>
        </w:rPr>
        <w:t>وهناك وسائل نقل مجانية للطلاب بغض النظر عن نوع إعاقتهم.</w:t>
      </w:r>
      <w:r w:rsidRPr="00B50640">
        <w:rPr>
          <w:rFonts w:hint="cs"/>
          <w:rtl/>
        </w:rPr>
        <w:t xml:space="preserve"> </w:t>
      </w:r>
      <w:r w:rsidRPr="00B50640">
        <w:rPr>
          <w:rtl/>
        </w:rPr>
        <w:t>وتتلقى أسر الأشخاص ذوي الإعاقة أيضا</w:t>
      </w:r>
      <w:r w:rsidR="001470A4" w:rsidRPr="00B50640">
        <w:rPr>
          <w:rFonts w:hint="cs"/>
          <w:rtl/>
        </w:rPr>
        <w:t>ً</w:t>
      </w:r>
      <w:r w:rsidRPr="00B50640">
        <w:rPr>
          <w:rtl/>
        </w:rPr>
        <w:t xml:space="preserve"> خدمات منها ما يلي: </w:t>
      </w:r>
    </w:p>
    <w:p w14:paraId="25D75E7B" w14:textId="77777777" w:rsidR="00F043D1" w:rsidRPr="00B50640" w:rsidRDefault="00F043D1" w:rsidP="00F043D1">
      <w:pPr>
        <w:pStyle w:val="SingleTxtGA"/>
        <w:rPr>
          <w:rtl/>
        </w:rPr>
      </w:pPr>
      <w:r w:rsidRPr="00B50640">
        <w:rPr>
          <w:rtl/>
        </w:rPr>
        <w:tab/>
        <w:t>(أ)</w:t>
      </w:r>
      <w:r w:rsidRPr="00B50640">
        <w:rPr>
          <w:rtl/>
        </w:rPr>
        <w:tab/>
        <w:t xml:space="preserve">استرداد تكاليف التنقل بالحافلات </w:t>
      </w:r>
      <w:r w:rsidRPr="00B50640">
        <w:rPr>
          <w:rFonts w:hint="cs"/>
          <w:rtl/>
        </w:rPr>
        <w:t>لل</w:t>
      </w:r>
      <w:r w:rsidRPr="00B50640">
        <w:rPr>
          <w:rtl/>
        </w:rPr>
        <w:t>والدي</w:t>
      </w:r>
      <w:r w:rsidRPr="00B50640">
        <w:rPr>
          <w:rFonts w:hint="cs"/>
          <w:rtl/>
        </w:rPr>
        <w:t xml:space="preserve">ن الذي يرافقون أبناءهم </w:t>
      </w:r>
      <w:r w:rsidRPr="00B50640">
        <w:rPr>
          <w:rtl/>
        </w:rPr>
        <w:t>الطلاب ذوي الإعاقة الملتحقين بمعاهد المنظمات غير الحكومية والمدارس العادية؛</w:t>
      </w:r>
    </w:p>
    <w:p w14:paraId="525049A8" w14:textId="242C6C5A" w:rsidR="00F043D1" w:rsidRPr="00B50640" w:rsidRDefault="00F043D1" w:rsidP="00F043D1">
      <w:pPr>
        <w:pStyle w:val="SingleTxtGA"/>
        <w:rPr>
          <w:rtl/>
        </w:rPr>
      </w:pPr>
      <w:r w:rsidRPr="00B50640">
        <w:rPr>
          <w:rtl/>
        </w:rPr>
        <w:lastRenderedPageBreak/>
        <w:tab/>
        <w:t>(ب)</w:t>
      </w:r>
      <w:r w:rsidRPr="00B50640">
        <w:rPr>
          <w:rtl/>
        </w:rPr>
        <w:tab/>
        <w:t>استرداد تكاليف التنقل بسيارات الأجرة للطلاب ذوي الإعاقات الشديدة الملتحقين بالمدارس العادية والجامعات.</w:t>
      </w:r>
      <w:r w:rsidRPr="00B50640">
        <w:rPr>
          <w:rFonts w:hint="cs"/>
          <w:rtl/>
        </w:rPr>
        <w:t xml:space="preserve"> </w:t>
      </w:r>
      <w:r w:rsidRPr="00B50640">
        <w:rPr>
          <w:rtl/>
        </w:rPr>
        <w:t>وبعد الإعلان عن اعتماد إجراء في ميزانية الفترة 2019/2020، وُسّع نطاق الاستفادة من هذا المبلغ فأصبح يشمل الطلاب الملتحقين بالمؤسسات الابتدائية والثانوية أيضا</w:t>
      </w:r>
      <w:r w:rsidR="00881AA6" w:rsidRPr="00B50640">
        <w:rPr>
          <w:rFonts w:hint="cs"/>
          <w:rtl/>
        </w:rPr>
        <w:t>ً</w:t>
      </w:r>
      <w:r w:rsidRPr="00B50640">
        <w:rPr>
          <w:rtl/>
        </w:rPr>
        <w:t>؛</w:t>
      </w:r>
    </w:p>
    <w:p w14:paraId="6D269BFA" w14:textId="77777777" w:rsidR="00F043D1" w:rsidRPr="00B50640" w:rsidRDefault="00F043D1" w:rsidP="00F043D1">
      <w:pPr>
        <w:pStyle w:val="SingleTxtGA"/>
        <w:rPr>
          <w:rtl/>
        </w:rPr>
      </w:pPr>
      <w:r w:rsidRPr="00B50640">
        <w:rPr>
          <w:rtl/>
        </w:rPr>
        <w:tab/>
        <w:t>(ج)</w:t>
      </w:r>
      <w:r w:rsidRPr="00B50640">
        <w:rPr>
          <w:rtl/>
        </w:rPr>
        <w:tab/>
        <w:t>تُمنح منذ عام 2018 تسهيلات معفاة من الرسوم الجمركية بنسبة 100 في المائة على السيارات المعد</w:t>
      </w:r>
      <w:r w:rsidRPr="00B50640">
        <w:rPr>
          <w:rFonts w:hint="cs"/>
          <w:rtl/>
        </w:rPr>
        <w:t>ّ</w:t>
      </w:r>
      <w:r w:rsidRPr="00B50640">
        <w:rPr>
          <w:rtl/>
        </w:rPr>
        <w:t>لة والعادية للأشخاص ذوي الإعاقة ولوالدي الأطفال ذوي الإعاقات الشديدة، بعد أن كانت تلك النسبة 85 في المائة قبل عام 2014؛</w:t>
      </w:r>
    </w:p>
    <w:p w14:paraId="7D3ABFE0" w14:textId="77777777" w:rsidR="00F043D1" w:rsidRPr="00B50640" w:rsidRDefault="00F043D1" w:rsidP="00F043D1">
      <w:pPr>
        <w:pStyle w:val="SingleTxtGA"/>
        <w:rPr>
          <w:rtl/>
        </w:rPr>
      </w:pPr>
      <w:r w:rsidRPr="00B50640">
        <w:rPr>
          <w:rtl/>
        </w:rPr>
        <w:tab/>
        <w:t>(د)</w:t>
      </w:r>
      <w:r w:rsidRPr="00B50640">
        <w:rPr>
          <w:rtl/>
        </w:rPr>
        <w:tab/>
        <w:t>توجد خططٌ للحصول على قروض خاصة من صندوق رعاية الموظفين بمعدل فائدة منخفض للغاية.</w:t>
      </w:r>
    </w:p>
    <w:p w14:paraId="51DFF088" w14:textId="270275E4" w:rsidR="00F043D1" w:rsidRPr="00B50640" w:rsidRDefault="00F043D1" w:rsidP="00F043D1">
      <w:pPr>
        <w:pStyle w:val="SingleTxtGA"/>
        <w:rPr>
          <w:rtl/>
        </w:rPr>
      </w:pPr>
      <w:r w:rsidRPr="00B50640">
        <w:rPr>
          <w:rtl/>
        </w:rPr>
        <w:t>200-</w:t>
      </w:r>
      <w:r w:rsidRPr="00B50640">
        <w:rPr>
          <w:rtl/>
        </w:rPr>
        <w:tab/>
        <w:t>والمعلومات عن الخدمات المذكورة أعلاه متاحة على الموقع الشبكي لوزارة الإدماج الاجتماعي والضمان الاجتماعي والتضامن الوطني، وهي تعمَّم أيضا</w:t>
      </w:r>
      <w:r w:rsidR="001470A4" w:rsidRPr="00B50640">
        <w:rPr>
          <w:rFonts w:hint="cs"/>
          <w:rtl/>
        </w:rPr>
        <w:t>ً</w:t>
      </w:r>
      <w:r w:rsidRPr="00B50640">
        <w:rPr>
          <w:rtl/>
        </w:rPr>
        <w:t xml:space="preserve"> في المنشورات وفي الاتصالات التي تُنظم في إطار مبادرات التوعية.</w:t>
      </w:r>
    </w:p>
    <w:p w14:paraId="171B6A80" w14:textId="411F777B" w:rsidR="00F043D1" w:rsidRPr="00B50640" w:rsidRDefault="00314ACC" w:rsidP="00314ACC">
      <w:pPr>
        <w:pStyle w:val="H1GA"/>
        <w:rPr>
          <w:rtl/>
        </w:rPr>
      </w:pPr>
      <w:r w:rsidRPr="00B50640">
        <w:rPr>
          <w:rtl/>
        </w:rPr>
        <w:tab/>
      </w:r>
      <w:r w:rsidRPr="00B50640">
        <w:rPr>
          <w:rtl/>
        </w:rPr>
        <w:tab/>
      </w:r>
      <w:r w:rsidR="00F043D1" w:rsidRPr="00B50640">
        <w:rPr>
          <w:rtl/>
        </w:rPr>
        <w:t>التعليم (المادة 24)</w:t>
      </w:r>
    </w:p>
    <w:p w14:paraId="11D162DB" w14:textId="222DF5CF" w:rsidR="00F043D1" w:rsidRPr="00B50640" w:rsidRDefault="00314ACC" w:rsidP="00314ACC">
      <w:pPr>
        <w:pStyle w:val="H23GA"/>
        <w:rPr>
          <w:rtl/>
        </w:rPr>
      </w:pPr>
      <w:r w:rsidRPr="00B50640">
        <w:rPr>
          <w:rtl/>
        </w:rPr>
        <w:tab/>
      </w:r>
      <w:r w:rsidRPr="00B50640">
        <w:rPr>
          <w:rtl/>
        </w:rPr>
        <w:tab/>
      </w:r>
      <w:r w:rsidR="00F043D1" w:rsidRPr="00B50640">
        <w:rPr>
          <w:rtl/>
        </w:rPr>
        <w:t>الرد على الفقرة 22(أ) من قائمة المسائل</w:t>
      </w:r>
    </w:p>
    <w:p w14:paraId="28CA216F" w14:textId="58E3D1F1" w:rsidR="00F043D1" w:rsidRPr="00B50640" w:rsidRDefault="00F043D1" w:rsidP="00F043D1">
      <w:pPr>
        <w:pStyle w:val="SingleTxtGA"/>
        <w:rPr>
          <w:rtl/>
        </w:rPr>
      </w:pPr>
      <w:r w:rsidRPr="00B50640">
        <w:rPr>
          <w:rtl/>
        </w:rPr>
        <w:t>201-</w:t>
      </w:r>
      <w:r w:rsidRPr="00B50640">
        <w:rPr>
          <w:rtl/>
        </w:rPr>
        <w:tab/>
        <w:t>وضعت وزارة التعليم والتعليم العالي والعلوم والتكنولوجيا إطارا</w:t>
      </w:r>
      <w:r w:rsidR="001470A4" w:rsidRPr="00B50640">
        <w:rPr>
          <w:rFonts w:hint="cs"/>
          <w:rtl/>
        </w:rPr>
        <w:t>ً</w:t>
      </w:r>
      <w:r w:rsidRPr="00B50640">
        <w:rPr>
          <w:rtl/>
        </w:rPr>
        <w:t xml:space="preserve"> منقحا</w:t>
      </w:r>
      <w:r w:rsidR="001470A4" w:rsidRPr="00B50640">
        <w:rPr>
          <w:rFonts w:hint="cs"/>
          <w:rtl/>
        </w:rPr>
        <w:t>ً</w:t>
      </w:r>
      <w:r w:rsidRPr="00B50640">
        <w:rPr>
          <w:rtl/>
        </w:rPr>
        <w:t xml:space="preserve"> ووثيقة استراتيجية لسياستها العامة بغية تلبية الاحتياجات التعليمية الخاصة.</w:t>
      </w:r>
      <w:r w:rsidRPr="00B50640">
        <w:rPr>
          <w:rFonts w:hint="cs"/>
          <w:rtl/>
        </w:rPr>
        <w:t xml:space="preserve"> </w:t>
      </w:r>
      <w:r w:rsidRPr="00B50640">
        <w:rPr>
          <w:rtl/>
        </w:rPr>
        <w:t>وتركز هذه الاستراتيجية بشكل أكبر على تعليم يشمل جميع الأطفال والشباب ذوي الاحتياجات التعليمية الخاصة في موريشيوس، ويتماشى أيضا</w:t>
      </w:r>
      <w:r w:rsidR="001470A4" w:rsidRPr="00B50640">
        <w:rPr>
          <w:rFonts w:hint="cs"/>
          <w:rtl/>
        </w:rPr>
        <w:t>ً</w:t>
      </w:r>
      <w:r w:rsidRPr="00B50640">
        <w:rPr>
          <w:rtl/>
        </w:rPr>
        <w:t xml:space="preserve"> مع توجهات أهداف التنمية المستدامة والمناهج الوطنية الرامية إلى ضمان تسع سنوات متواصلة من التعليم الأساسي.</w:t>
      </w:r>
    </w:p>
    <w:p w14:paraId="6D7169CD" w14:textId="0AF9BFD3" w:rsidR="00F043D1" w:rsidRPr="00B50640" w:rsidRDefault="00F043D1" w:rsidP="00F043D1">
      <w:pPr>
        <w:pStyle w:val="SingleTxtGA"/>
        <w:rPr>
          <w:rtl/>
        </w:rPr>
      </w:pPr>
      <w:r w:rsidRPr="00B50640">
        <w:rPr>
          <w:rtl/>
        </w:rPr>
        <w:t>202-</w:t>
      </w:r>
      <w:r w:rsidRPr="00B50640">
        <w:rPr>
          <w:rtl/>
        </w:rPr>
        <w:tab/>
        <w:t>وتماشيا</w:t>
      </w:r>
      <w:r w:rsidR="001470A4" w:rsidRPr="00B50640">
        <w:rPr>
          <w:rFonts w:hint="cs"/>
          <w:rtl/>
        </w:rPr>
        <w:t>ً</w:t>
      </w:r>
      <w:r w:rsidRPr="00B50640">
        <w:rPr>
          <w:rtl/>
        </w:rPr>
        <w:t xml:space="preserve"> مع السياسة المذكورة أعلاه، سُن قانون الهيئة المعنية بالاحتياجات التعليمية الخاصة في</w:t>
      </w:r>
      <w:r w:rsidR="00314ACC" w:rsidRPr="00B50640">
        <w:rPr>
          <w:rFonts w:hint="cs"/>
          <w:rtl/>
        </w:rPr>
        <w:t> </w:t>
      </w:r>
      <w:r w:rsidRPr="00B50640">
        <w:rPr>
          <w:rtl/>
        </w:rPr>
        <w:t>21 تشرين الثاني/نوفمبر 2018 وأُعلن عنه في 19 كانون الأول/ديسمبر 2018.</w:t>
      </w:r>
      <w:r w:rsidRPr="00B50640">
        <w:rPr>
          <w:rFonts w:hint="cs"/>
          <w:rtl/>
        </w:rPr>
        <w:t xml:space="preserve"> </w:t>
      </w:r>
      <w:r w:rsidRPr="00B50640">
        <w:rPr>
          <w:rtl/>
        </w:rPr>
        <w:t>ويُنشئ هذا القانون إطارا</w:t>
      </w:r>
      <w:r w:rsidR="001470A4" w:rsidRPr="00B50640">
        <w:rPr>
          <w:rFonts w:hint="cs"/>
          <w:rtl/>
        </w:rPr>
        <w:t>ً</w:t>
      </w:r>
      <w:r w:rsidRPr="00B50640">
        <w:rPr>
          <w:rtl/>
        </w:rPr>
        <w:t xml:space="preserve"> تنظيميا</w:t>
      </w:r>
      <w:r w:rsidR="001470A4" w:rsidRPr="00B50640">
        <w:rPr>
          <w:rFonts w:hint="cs"/>
          <w:rtl/>
        </w:rPr>
        <w:t>ً</w:t>
      </w:r>
      <w:r w:rsidRPr="00B50640">
        <w:rPr>
          <w:rtl/>
        </w:rPr>
        <w:t xml:space="preserve"> </w:t>
      </w:r>
      <w:r w:rsidRPr="00B50640">
        <w:rPr>
          <w:rFonts w:hint="cs"/>
          <w:rtl/>
        </w:rPr>
        <w:t xml:space="preserve">للطلبة </w:t>
      </w:r>
      <w:r w:rsidRPr="00B50640">
        <w:rPr>
          <w:rtl/>
        </w:rPr>
        <w:t xml:space="preserve">ذوي الاحتياجات التعليمية الخاصة، وهيئة مؤسسية، هي الهيئة المعنية بالاحتياجات التعليمية الخاصة، المكلفة بالمهام التالية: </w:t>
      </w:r>
    </w:p>
    <w:p w14:paraId="32F4CC71" w14:textId="77777777" w:rsidR="00F043D1" w:rsidRPr="00B50640" w:rsidRDefault="00F043D1" w:rsidP="00F043D1">
      <w:pPr>
        <w:pStyle w:val="SingleTxtGA"/>
        <w:rPr>
          <w:rtl/>
        </w:rPr>
      </w:pPr>
      <w:r w:rsidRPr="00B50640">
        <w:rPr>
          <w:rtl/>
        </w:rPr>
        <w:tab/>
        <w:t>(أ)</w:t>
      </w:r>
      <w:r w:rsidRPr="00B50640">
        <w:rPr>
          <w:rtl/>
        </w:rPr>
        <w:tab/>
        <w:t>رصد سياسات الحكومة المتعلقة بالاحتياجات التعليمية الخاصة، وتيسير تنفيذها؛</w:t>
      </w:r>
    </w:p>
    <w:p w14:paraId="7453E556" w14:textId="77777777" w:rsidR="00F043D1" w:rsidRPr="00B50640" w:rsidRDefault="00F043D1" w:rsidP="00F043D1">
      <w:pPr>
        <w:pStyle w:val="SingleTxtGA"/>
        <w:rPr>
          <w:rtl/>
        </w:rPr>
      </w:pPr>
      <w:r w:rsidRPr="00B50640">
        <w:rPr>
          <w:rtl/>
        </w:rPr>
        <w:tab/>
        <w:t>(ب)</w:t>
      </w:r>
      <w:r w:rsidRPr="00B50640">
        <w:rPr>
          <w:rtl/>
        </w:rPr>
        <w:tab/>
        <w:t xml:space="preserve">تقديم المشورة إلى الوزير بشأن صياغة سياسات التسجيل ومعاييره؛ </w:t>
      </w:r>
    </w:p>
    <w:p w14:paraId="51920FB9" w14:textId="025123B3" w:rsidR="00F043D1" w:rsidRPr="00B50640" w:rsidRDefault="00F043D1" w:rsidP="00314ACC">
      <w:pPr>
        <w:pStyle w:val="SingleTxtGA"/>
        <w:ind w:left="2608"/>
        <w:rPr>
          <w:rtl/>
        </w:rPr>
      </w:pPr>
      <w:r w:rsidRPr="00B50640">
        <w:rPr>
          <w:rtl/>
        </w:rPr>
        <w:t>’1‘</w:t>
      </w:r>
      <w:r w:rsidRPr="00B50640">
        <w:rPr>
          <w:rtl/>
        </w:rPr>
        <w:tab/>
        <w:t>مؤسسات تلبية الاحتياجات التعليمية الخاصة؛</w:t>
      </w:r>
    </w:p>
    <w:p w14:paraId="6B72133B" w14:textId="7DD32E10" w:rsidR="00F043D1" w:rsidRPr="00B50640" w:rsidRDefault="00F043D1" w:rsidP="00314ACC">
      <w:pPr>
        <w:pStyle w:val="SingleTxtGA"/>
        <w:ind w:left="2608"/>
        <w:rPr>
          <w:rtl/>
        </w:rPr>
      </w:pPr>
      <w:r w:rsidRPr="00B50640">
        <w:rPr>
          <w:rtl/>
        </w:rPr>
        <w:t>’2‘</w:t>
      </w:r>
      <w:r w:rsidRPr="00B50640">
        <w:rPr>
          <w:rtl/>
        </w:rPr>
        <w:tab/>
        <w:t>أعضاء هيئة التدريس، والموظفين من غير المدرسين، وغيرهم من ذوي الخبرة في مؤسسات تلبية الاحتياجات التعليمية الخاصة؛</w:t>
      </w:r>
    </w:p>
    <w:p w14:paraId="1258B546" w14:textId="77777777" w:rsidR="00F043D1" w:rsidRPr="00B50640" w:rsidRDefault="00F043D1" w:rsidP="00F043D1">
      <w:pPr>
        <w:pStyle w:val="SingleTxtGA"/>
        <w:rPr>
          <w:rtl/>
        </w:rPr>
      </w:pPr>
      <w:r w:rsidRPr="00B50640">
        <w:rPr>
          <w:rtl/>
        </w:rPr>
        <w:tab/>
        <w:t>(ج)</w:t>
      </w:r>
      <w:r w:rsidRPr="00B50640">
        <w:rPr>
          <w:rtl/>
        </w:rPr>
        <w:tab/>
        <w:t>تقديم مبادئ توجيهية بشأن تصميم وتطوير المناهج الدراسية لتلبية الاحتياجات التعليمية الخاصة؛</w:t>
      </w:r>
    </w:p>
    <w:p w14:paraId="702EF533" w14:textId="77777777" w:rsidR="00F043D1" w:rsidRPr="008376BA" w:rsidRDefault="00F043D1" w:rsidP="00F043D1">
      <w:pPr>
        <w:pStyle w:val="SingleTxtGA"/>
        <w:rPr>
          <w:spacing w:val="-3"/>
          <w:rtl/>
        </w:rPr>
      </w:pPr>
      <w:r w:rsidRPr="008376BA">
        <w:rPr>
          <w:spacing w:val="-3"/>
          <w:rtl/>
        </w:rPr>
        <w:tab/>
        <w:t>(د)</w:t>
      </w:r>
      <w:r w:rsidRPr="008376BA">
        <w:rPr>
          <w:spacing w:val="-3"/>
          <w:rtl/>
        </w:rPr>
        <w:tab/>
        <w:t>مواءمة وتعزيز البرامج والسياسات المتعلقة بالتعليم والتنمية الشاملة لفائدة الأشخاص ذوي الاحتياجات التعليمية الخاصة، بما يتماشى مع اتفاقية حقوق الطفل واتفاقية حقوق الأشخاص ذوي الإعاقة.</w:t>
      </w:r>
    </w:p>
    <w:p w14:paraId="54819D43" w14:textId="1096B779" w:rsidR="00F043D1" w:rsidRPr="00B50640" w:rsidRDefault="00F043D1" w:rsidP="00F043D1">
      <w:pPr>
        <w:pStyle w:val="SingleTxtGA"/>
        <w:rPr>
          <w:rtl/>
        </w:rPr>
      </w:pPr>
      <w:r w:rsidRPr="00B50640">
        <w:rPr>
          <w:rtl/>
        </w:rPr>
        <w:t>203-</w:t>
      </w:r>
      <w:r w:rsidRPr="00B50640">
        <w:rPr>
          <w:rtl/>
        </w:rPr>
        <w:tab/>
        <w:t>واتخذت الحكومة في السنوات الأخيرة عددا</w:t>
      </w:r>
      <w:r w:rsidR="001470A4" w:rsidRPr="00B50640">
        <w:rPr>
          <w:rFonts w:hint="cs"/>
          <w:rtl/>
        </w:rPr>
        <w:t>ً</w:t>
      </w:r>
      <w:r w:rsidRPr="00B50640">
        <w:rPr>
          <w:rtl/>
        </w:rPr>
        <w:t xml:space="preserve"> من التدابير لتحسين قطاع الاحتياجات التعليمية الخاصة.</w:t>
      </w:r>
      <w:r w:rsidRPr="00B50640">
        <w:rPr>
          <w:rFonts w:hint="cs"/>
          <w:rtl/>
        </w:rPr>
        <w:t xml:space="preserve"> </w:t>
      </w:r>
      <w:r w:rsidRPr="00B50640">
        <w:rPr>
          <w:rtl/>
        </w:rPr>
        <w:t>وترد في المرفق الثامن تفاصيل هذه التدابير.</w:t>
      </w:r>
    </w:p>
    <w:p w14:paraId="0B7AF75F" w14:textId="37728454" w:rsidR="00F043D1" w:rsidRPr="00B50640" w:rsidRDefault="00314ACC" w:rsidP="00314ACC">
      <w:pPr>
        <w:pStyle w:val="H23GA"/>
        <w:rPr>
          <w:rtl/>
        </w:rPr>
      </w:pPr>
      <w:r w:rsidRPr="00B50640">
        <w:rPr>
          <w:rtl/>
        </w:rPr>
        <w:lastRenderedPageBreak/>
        <w:tab/>
      </w:r>
      <w:r w:rsidRPr="00B50640">
        <w:rPr>
          <w:rtl/>
        </w:rPr>
        <w:tab/>
      </w:r>
      <w:r w:rsidR="00F043D1" w:rsidRPr="00B50640">
        <w:rPr>
          <w:rtl/>
        </w:rPr>
        <w:t>الرد على الفقرة 22(ب) من قائمة المسائل</w:t>
      </w:r>
    </w:p>
    <w:p w14:paraId="0770BDCC" w14:textId="5D8D81ED" w:rsidR="00F043D1" w:rsidRPr="00B50640" w:rsidRDefault="00F043D1" w:rsidP="00F043D1">
      <w:pPr>
        <w:pStyle w:val="SingleTxtGA"/>
        <w:rPr>
          <w:rtl/>
        </w:rPr>
      </w:pPr>
      <w:r w:rsidRPr="00B50640">
        <w:rPr>
          <w:rtl/>
        </w:rPr>
        <w:t>204-</w:t>
      </w:r>
      <w:r w:rsidRPr="00B50640">
        <w:rPr>
          <w:rtl/>
        </w:rPr>
        <w:tab/>
        <w:t>يتولى معهد موريشيوس للتعليم تدريبَ مدرسي التعليم قبل الابتدائي، والابتدائي، والثانوي في المدارس العامة لجمهورية موريشيوس.</w:t>
      </w:r>
      <w:r w:rsidRPr="00B50640">
        <w:rPr>
          <w:rFonts w:hint="cs"/>
          <w:rtl/>
        </w:rPr>
        <w:t xml:space="preserve"> </w:t>
      </w:r>
      <w:r w:rsidRPr="00B50640">
        <w:rPr>
          <w:rtl/>
        </w:rPr>
        <w:t>وهو مكلف أيضا</w:t>
      </w:r>
      <w:r w:rsidR="001470A4" w:rsidRPr="00B50640">
        <w:rPr>
          <w:rFonts w:hint="cs"/>
          <w:rtl/>
        </w:rPr>
        <w:t>ً</w:t>
      </w:r>
      <w:r w:rsidRPr="00B50640">
        <w:rPr>
          <w:rtl/>
        </w:rPr>
        <w:t xml:space="preserve"> بإجراء البحوث التربوية وبتطوير المناهج ورفع مستوى الوعي بقيم التعليم الشامل ومبادئه.</w:t>
      </w:r>
    </w:p>
    <w:p w14:paraId="0B2DFD20" w14:textId="22EB2299" w:rsidR="00F043D1" w:rsidRPr="00B50640" w:rsidRDefault="00F043D1" w:rsidP="00F043D1">
      <w:pPr>
        <w:pStyle w:val="SingleTxtGA"/>
        <w:rPr>
          <w:rtl/>
        </w:rPr>
      </w:pPr>
      <w:r w:rsidRPr="00B50640">
        <w:rPr>
          <w:rtl/>
        </w:rPr>
        <w:t>205-</w:t>
      </w:r>
      <w:r w:rsidRPr="00B50640">
        <w:rPr>
          <w:rtl/>
        </w:rPr>
        <w:tab/>
        <w:t>كما يوفر المعهد التدريب المستمر لمدرسي ذوي الاحتياجات الخاصة.</w:t>
      </w:r>
      <w:r w:rsidRPr="00B50640">
        <w:rPr>
          <w:rFonts w:hint="cs"/>
          <w:rtl/>
        </w:rPr>
        <w:t xml:space="preserve"> </w:t>
      </w:r>
      <w:r w:rsidRPr="00B50640">
        <w:rPr>
          <w:rtl/>
        </w:rPr>
        <w:t>وبدأت وزارة التعليم والتعليم العالي والعلوم والتكنولوجيا، بالتعاون مع معهد موريشيوس للتعليم والمركز الدولي للدراسات التربوية، برنامجا</w:t>
      </w:r>
      <w:r w:rsidR="001470A4" w:rsidRPr="00B50640">
        <w:rPr>
          <w:rFonts w:hint="cs"/>
          <w:rtl/>
        </w:rPr>
        <w:t>ً</w:t>
      </w:r>
      <w:r w:rsidRPr="00B50640">
        <w:rPr>
          <w:rtl/>
        </w:rPr>
        <w:t xml:space="preserve"> تعاونيا</w:t>
      </w:r>
      <w:r w:rsidR="001470A4" w:rsidRPr="00B50640">
        <w:rPr>
          <w:rFonts w:hint="cs"/>
          <w:rtl/>
        </w:rPr>
        <w:t>ً</w:t>
      </w:r>
      <w:r w:rsidRPr="00B50640">
        <w:rPr>
          <w:rtl/>
        </w:rPr>
        <w:t xml:space="preserve"> لتدريب المدربين في المعهد وفي جزيرة ريونيون لتمكين المشاركين في ذلك البرنامج من تحسين قدراتهم على تقديم تعليم شامل للجميع.</w:t>
      </w:r>
      <w:r w:rsidRPr="00B50640">
        <w:rPr>
          <w:rFonts w:hint="cs"/>
          <w:rtl/>
        </w:rPr>
        <w:t xml:space="preserve"> </w:t>
      </w:r>
      <w:r w:rsidRPr="00B50640">
        <w:rPr>
          <w:rtl/>
        </w:rPr>
        <w:t>والهدف الرئيسي من البرنامج التدريبي هو بناء قدرات موظفي مختلف قطاعات التعليم.</w:t>
      </w:r>
      <w:r w:rsidRPr="00B50640">
        <w:rPr>
          <w:rFonts w:hint="cs"/>
          <w:rtl/>
        </w:rPr>
        <w:t xml:space="preserve"> </w:t>
      </w:r>
      <w:r w:rsidRPr="00B50640">
        <w:rPr>
          <w:rtl/>
        </w:rPr>
        <w:t>ومن المتوقع أن تكون مدة التدريب 3 سنوات.</w:t>
      </w:r>
      <w:r w:rsidRPr="00B50640">
        <w:rPr>
          <w:rFonts w:hint="cs"/>
          <w:rtl/>
        </w:rPr>
        <w:t xml:space="preserve"> </w:t>
      </w:r>
      <w:r w:rsidRPr="00B50640">
        <w:rPr>
          <w:rtl/>
        </w:rPr>
        <w:t>وستتاح مواد للقراءة مطبوعة بأحرف كبيرة وكتبٌ مطبوعة بطريقة برايل.</w:t>
      </w:r>
      <w:r w:rsidRPr="00B50640">
        <w:rPr>
          <w:rFonts w:hint="cs"/>
          <w:rtl/>
        </w:rPr>
        <w:t xml:space="preserve"> </w:t>
      </w:r>
      <w:r w:rsidRPr="00B50640">
        <w:rPr>
          <w:rtl/>
        </w:rPr>
        <w:t>ويجري توفير ذلك على مراحل.</w:t>
      </w:r>
      <w:r w:rsidRPr="00B50640">
        <w:rPr>
          <w:rFonts w:hint="cs"/>
          <w:rtl/>
        </w:rPr>
        <w:t xml:space="preserve"> </w:t>
      </w:r>
      <w:r w:rsidRPr="00B50640">
        <w:rPr>
          <w:rtl/>
        </w:rPr>
        <w:t>ويشترك في متابعة برنامج تدريب المدربين 24 مشاركا</w:t>
      </w:r>
      <w:r w:rsidR="00881AA6" w:rsidRPr="00B50640">
        <w:rPr>
          <w:rFonts w:hint="cs"/>
          <w:rtl/>
        </w:rPr>
        <w:t>ً</w:t>
      </w:r>
      <w:r w:rsidRPr="00B50640">
        <w:rPr>
          <w:rtl/>
        </w:rPr>
        <w:t xml:space="preserve">، منهم مدرسو </w:t>
      </w:r>
      <w:r w:rsidRPr="00B50640">
        <w:rPr>
          <w:rFonts w:hint="cs"/>
          <w:rtl/>
        </w:rPr>
        <w:t xml:space="preserve">ذوي </w:t>
      </w:r>
      <w:r w:rsidRPr="00B50640">
        <w:rPr>
          <w:rtl/>
        </w:rPr>
        <w:t>الاحتياجات التعليمية الخاصة، وأخصائيون في علم النفس التربوي، ومدرسو</w:t>
      </w:r>
      <w:r w:rsidRPr="00B50640">
        <w:rPr>
          <w:rFonts w:hint="cs"/>
          <w:rtl/>
        </w:rPr>
        <w:t xml:space="preserve"> </w:t>
      </w:r>
      <w:r w:rsidRPr="00B50640">
        <w:rPr>
          <w:rtl/>
        </w:rPr>
        <w:t>التعليم قبل الابتدائي والثانوي.</w:t>
      </w:r>
      <w:r w:rsidRPr="00B50640">
        <w:rPr>
          <w:rFonts w:hint="cs"/>
          <w:rtl/>
        </w:rPr>
        <w:t xml:space="preserve"> </w:t>
      </w:r>
      <w:r w:rsidRPr="00B50640">
        <w:rPr>
          <w:rtl/>
        </w:rPr>
        <w:t>وسيعمل هؤلاء المشاركون كميسرين لتدريب حوالي 125 مدرسا</w:t>
      </w:r>
      <w:r w:rsidR="001470A4" w:rsidRPr="00B50640">
        <w:rPr>
          <w:rFonts w:hint="cs"/>
          <w:rtl/>
        </w:rPr>
        <w:t>ً</w:t>
      </w:r>
      <w:r w:rsidRPr="00B50640">
        <w:rPr>
          <w:rtl/>
        </w:rPr>
        <w:t xml:space="preserve"> في نظام التعليم في موريشيوس.</w:t>
      </w:r>
    </w:p>
    <w:p w14:paraId="7E546912" w14:textId="6915DECE" w:rsidR="00F043D1" w:rsidRPr="008376BA" w:rsidRDefault="00F043D1" w:rsidP="00F043D1">
      <w:pPr>
        <w:pStyle w:val="SingleTxtGA"/>
        <w:rPr>
          <w:rtl/>
        </w:rPr>
      </w:pPr>
      <w:r w:rsidRPr="008376BA">
        <w:rPr>
          <w:rtl/>
        </w:rPr>
        <w:t>206-</w:t>
      </w:r>
      <w:r w:rsidRPr="008376BA">
        <w:rPr>
          <w:rtl/>
        </w:rPr>
        <w:tab/>
        <w:t>ويدير معهد موريشيوس للتعليم أيضا</w:t>
      </w:r>
      <w:r w:rsidR="001470A4" w:rsidRPr="008376BA">
        <w:rPr>
          <w:rFonts w:hint="cs"/>
          <w:rtl/>
        </w:rPr>
        <w:t>ً</w:t>
      </w:r>
      <w:r w:rsidRPr="008376BA">
        <w:rPr>
          <w:rtl/>
        </w:rPr>
        <w:t xml:space="preserve"> الدورات التالية المتخصصة في تلبية الاحتياجات التعليمية الخاصة:</w:t>
      </w:r>
    </w:p>
    <w:p w14:paraId="074FDD71" w14:textId="77777777" w:rsidR="00F043D1" w:rsidRPr="00B50640" w:rsidRDefault="00F043D1" w:rsidP="00F043D1">
      <w:pPr>
        <w:pStyle w:val="SingleTxtGA"/>
        <w:rPr>
          <w:rtl/>
        </w:rPr>
      </w:pPr>
      <w:r w:rsidRPr="00B50640">
        <w:rPr>
          <w:rtl/>
        </w:rPr>
        <w:tab/>
        <w:t>(أ)</w:t>
      </w:r>
      <w:r w:rsidRPr="00B50640">
        <w:rPr>
          <w:rtl/>
        </w:rPr>
        <w:tab/>
        <w:t>دبلوم الدراسات العليا لتعليم ذوي الاحتياجات التعليمية الخاصة؛</w:t>
      </w:r>
    </w:p>
    <w:p w14:paraId="1DEEDBF2" w14:textId="77777777" w:rsidR="00F043D1" w:rsidRPr="00B50640" w:rsidRDefault="00F043D1" w:rsidP="00F043D1">
      <w:pPr>
        <w:pStyle w:val="SingleTxtGA"/>
        <w:rPr>
          <w:rtl/>
        </w:rPr>
      </w:pPr>
      <w:r w:rsidRPr="00B50640">
        <w:rPr>
          <w:rtl/>
        </w:rPr>
        <w:tab/>
        <w:t>(ب)</w:t>
      </w:r>
      <w:r w:rsidRPr="00B50640">
        <w:rPr>
          <w:rtl/>
        </w:rPr>
        <w:tab/>
        <w:t xml:space="preserve">شهادة في </w:t>
      </w:r>
      <w:r w:rsidRPr="00B50640">
        <w:rPr>
          <w:rFonts w:hint="cs"/>
          <w:rtl/>
        </w:rPr>
        <w:t>الدراسات المتخصصة ل</w:t>
      </w:r>
      <w:r w:rsidRPr="00B50640">
        <w:rPr>
          <w:rtl/>
        </w:rPr>
        <w:t>لمدرسي</w:t>
      </w:r>
      <w:r w:rsidRPr="00B50640">
        <w:rPr>
          <w:rFonts w:hint="cs"/>
          <w:rtl/>
        </w:rPr>
        <w:t xml:space="preserve">ن العاملين في قطاع </w:t>
      </w:r>
      <w:r w:rsidRPr="00B50640">
        <w:rPr>
          <w:rtl/>
        </w:rPr>
        <w:t>الاحتياجات التعليمية الخاصة، بما في ذلك المعاهد التي تديرها المنظمات غير الحكومية؛</w:t>
      </w:r>
    </w:p>
    <w:p w14:paraId="6F78869D" w14:textId="77777777" w:rsidR="00F043D1" w:rsidRPr="00B50640" w:rsidRDefault="00F043D1" w:rsidP="00F043D1">
      <w:pPr>
        <w:pStyle w:val="SingleTxtGA"/>
        <w:rPr>
          <w:rtl/>
        </w:rPr>
      </w:pPr>
      <w:r w:rsidRPr="00B50640">
        <w:rPr>
          <w:rtl/>
        </w:rPr>
        <w:tab/>
        <w:t>(ج)</w:t>
      </w:r>
      <w:r w:rsidRPr="00B50640">
        <w:rPr>
          <w:rtl/>
        </w:rPr>
        <w:tab/>
        <w:t>دبلوم في تلبية الاحتياجات التعليمية الخاصة؛</w:t>
      </w:r>
    </w:p>
    <w:p w14:paraId="7DD11B9C" w14:textId="77777777" w:rsidR="00F043D1" w:rsidRPr="00B50640" w:rsidRDefault="00F043D1" w:rsidP="00F043D1">
      <w:pPr>
        <w:pStyle w:val="SingleTxtGA"/>
        <w:rPr>
          <w:rtl/>
        </w:rPr>
      </w:pPr>
      <w:r w:rsidRPr="00B50640">
        <w:rPr>
          <w:rtl/>
        </w:rPr>
        <w:tab/>
        <w:t>(د)</w:t>
      </w:r>
      <w:r w:rsidRPr="00B50640">
        <w:rPr>
          <w:rtl/>
        </w:rPr>
        <w:tab/>
        <w:t>دبلوم التعليم الشامل للجميع والخاص بمعلمي المدارس الابتدائية؛</w:t>
      </w:r>
    </w:p>
    <w:p w14:paraId="5A1D2323" w14:textId="4A24DFFA" w:rsidR="00F043D1" w:rsidRPr="00B50640" w:rsidRDefault="00F043D1" w:rsidP="00F043D1">
      <w:pPr>
        <w:pStyle w:val="SingleTxtGA"/>
        <w:rPr>
          <w:rtl/>
        </w:rPr>
      </w:pPr>
      <w:r w:rsidRPr="00B50640">
        <w:rPr>
          <w:rtl/>
        </w:rPr>
        <w:tab/>
        <w:t>(ه)</w:t>
      </w:r>
      <w:r w:rsidRPr="00B50640">
        <w:rPr>
          <w:rtl/>
        </w:rPr>
        <w:tab/>
      </w:r>
      <w:r w:rsidRPr="00B50640">
        <w:rPr>
          <w:rFonts w:hint="cs"/>
          <w:rtl/>
        </w:rPr>
        <w:t xml:space="preserve">شهادة التخصص في </w:t>
      </w:r>
      <w:r w:rsidRPr="00B50640">
        <w:rPr>
          <w:rtl/>
        </w:rPr>
        <w:t>تدريس ذوي الاحتياجات التعليمية الخاصة للعاملين بالفعل في مدارس ذوي الاحتياجات التعليمية الخاصة.</w:t>
      </w:r>
    </w:p>
    <w:p w14:paraId="2AD9CC1C" w14:textId="5516B9B1" w:rsidR="00F043D1" w:rsidRPr="00B50640" w:rsidRDefault="00F043D1" w:rsidP="00F043D1">
      <w:pPr>
        <w:pStyle w:val="SingleTxtGA"/>
        <w:rPr>
          <w:rtl/>
        </w:rPr>
      </w:pPr>
      <w:r w:rsidRPr="00B50640">
        <w:rPr>
          <w:rtl/>
        </w:rPr>
        <w:t>207-</w:t>
      </w:r>
      <w:r w:rsidRPr="00B50640">
        <w:rPr>
          <w:rtl/>
        </w:rPr>
        <w:tab/>
        <w:t xml:space="preserve">ورُفّعت الميزانية المخصصة للمعونة التي تقدمها وزارة التعليم والتعليم العالي والعلوم والتكنولوجيا لتلبية الاحتياجات التعليمية الخاصة (الوحدة المعنية بالاحتياجات التعليمية الخاصة) من 61,2 مليون روبية </w:t>
      </w:r>
      <w:proofErr w:type="spellStart"/>
      <w:r w:rsidRPr="00B50640">
        <w:rPr>
          <w:rtl/>
        </w:rPr>
        <w:t>موريشيوسية</w:t>
      </w:r>
      <w:proofErr w:type="spellEnd"/>
      <w:r w:rsidRPr="00B50640">
        <w:rPr>
          <w:rtl/>
        </w:rPr>
        <w:t xml:space="preserve"> (1,53 مليون دولار</w:t>
      </w:r>
      <w:r w:rsidRPr="00B50640">
        <w:rPr>
          <w:rFonts w:hint="cs"/>
          <w:rtl/>
        </w:rPr>
        <w:t xml:space="preserve"> من دولارات الولايات المتحدة</w:t>
      </w:r>
      <w:r w:rsidRPr="00B50640">
        <w:rPr>
          <w:rtl/>
        </w:rPr>
        <w:t>) في عام 2015 إلى 138 مليون روبية (3,45 مليون دولار) في عام 2020.</w:t>
      </w:r>
      <w:r w:rsidRPr="00B50640">
        <w:rPr>
          <w:rFonts w:hint="cs"/>
          <w:rtl/>
        </w:rPr>
        <w:t xml:space="preserve"> </w:t>
      </w:r>
      <w:r w:rsidRPr="00B50640">
        <w:rPr>
          <w:rtl/>
        </w:rPr>
        <w:t>وبعد الإعلان عن اتخاذ إجراء في ميزانية الفترة</w:t>
      </w:r>
      <w:r w:rsidR="00D202A7" w:rsidRPr="00B50640">
        <w:rPr>
          <w:rFonts w:hint="cs"/>
          <w:rtl/>
        </w:rPr>
        <w:t> </w:t>
      </w:r>
      <w:r w:rsidRPr="00B50640">
        <w:rPr>
          <w:rtl/>
        </w:rPr>
        <w:t>2020/2021، خصصت الحكومة منحة لمرة واحدة قدرها 000 100 روبية (500 2 دولار) لحوالي</w:t>
      </w:r>
      <w:r w:rsidR="00D202A7" w:rsidRPr="00B50640">
        <w:rPr>
          <w:rFonts w:hint="cs"/>
          <w:rtl/>
        </w:rPr>
        <w:t> </w:t>
      </w:r>
      <w:r w:rsidRPr="00B50640">
        <w:rPr>
          <w:rtl/>
        </w:rPr>
        <w:t xml:space="preserve">53 مدرسة لتعليم ذوي الاحتياجات التعليمية الخاصة تديرها منظمات غير حكومية، لمساعدتها على تحسين بيئة التعلّم فيها. </w:t>
      </w:r>
    </w:p>
    <w:p w14:paraId="00781236" w14:textId="6B6CF7B4" w:rsidR="00F043D1" w:rsidRPr="00B50640" w:rsidRDefault="00314ACC" w:rsidP="00314ACC">
      <w:pPr>
        <w:pStyle w:val="H23GA"/>
        <w:rPr>
          <w:rtl/>
        </w:rPr>
      </w:pPr>
      <w:r w:rsidRPr="00B50640">
        <w:rPr>
          <w:rtl/>
        </w:rPr>
        <w:tab/>
      </w:r>
      <w:r w:rsidRPr="00B50640">
        <w:rPr>
          <w:rtl/>
        </w:rPr>
        <w:tab/>
      </w:r>
      <w:r w:rsidR="00F043D1" w:rsidRPr="00B50640">
        <w:rPr>
          <w:rtl/>
        </w:rPr>
        <w:t>الرد على الفقرة 22(ج) من قائمة المسائل</w:t>
      </w:r>
    </w:p>
    <w:p w14:paraId="195F5266" w14:textId="07117D2D" w:rsidR="00F043D1" w:rsidRPr="00B50640" w:rsidRDefault="00F043D1" w:rsidP="00C27169">
      <w:pPr>
        <w:pStyle w:val="SingleTxtGA"/>
        <w:rPr>
          <w:rtl/>
        </w:rPr>
      </w:pPr>
      <w:r w:rsidRPr="00B50640">
        <w:rPr>
          <w:rtl/>
        </w:rPr>
        <w:t>208-</w:t>
      </w:r>
      <w:r w:rsidRPr="00B50640">
        <w:tab/>
      </w:r>
      <w:r w:rsidRPr="00B50640">
        <w:rPr>
          <w:rtl/>
        </w:rPr>
        <w:t xml:space="preserve">توفر وزارة التعليم والتعليم العالي والعلوم والتكنولوجيا لجميع الطلاب ذوي الإعاقة البصرية حواسيب شخصية مزودة ببرنامج لقراءة محتوى الشاشة </w:t>
      </w:r>
      <w:r w:rsidRPr="00B50640">
        <w:rPr>
          <w:rFonts w:hint="cs"/>
          <w:rtl/>
        </w:rPr>
        <w:t>صوتيا</w:t>
      </w:r>
      <w:r w:rsidR="001470A4" w:rsidRPr="00B50640">
        <w:rPr>
          <w:rFonts w:hint="cs"/>
          <w:rtl/>
        </w:rPr>
        <w:t>ً</w:t>
      </w:r>
      <w:r w:rsidRPr="00B50640">
        <w:rPr>
          <w:rFonts w:hint="cs"/>
          <w:rtl/>
        </w:rPr>
        <w:t xml:space="preserve"> </w:t>
      </w:r>
      <w:r w:rsidRPr="00B50640">
        <w:rPr>
          <w:rtl/>
        </w:rPr>
        <w:t>وتكبير</w:t>
      </w:r>
      <w:r w:rsidRPr="00B50640">
        <w:rPr>
          <w:rFonts w:hint="cs"/>
          <w:rtl/>
        </w:rPr>
        <w:t>ه</w:t>
      </w:r>
      <w:r w:rsidRPr="00B50640">
        <w:rPr>
          <w:rtl/>
        </w:rPr>
        <w:t>.</w:t>
      </w:r>
      <w:r w:rsidRPr="00B50640">
        <w:t xml:space="preserve"> </w:t>
      </w:r>
      <w:r w:rsidRPr="00B50640">
        <w:rPr>
          <w:rtl/>
        </w:rPr>
        <w:t>وتمكن هذه الحواسيب هؤلاء الطلاب من متابعة مناهجهم الدراسية بسهولة أكبر.</w:t>
      </w:r>
      <w:r w:rsidRPr="00B50640">
        <w:t xml:space="preserve"> </w:t>
      </w:r>
      <w:r w:rsidRPr="00B50640">
        <w:rPr>
          <w:rtl/>
        </w:rPr>
        <w:t>ووُزعت على الطلاب المكفوفين في موريشيوس شاشات للعرض بطريقة برايل.</w:t>
      </w:r>
    </w:p>
    <w:p w14:paraId="78E8D00B" w14:textId="7BDE3915" w:rsidR="00F043D1" w:rsidRPr="00B50640" w:rsidRDefault="00F043D1" w:rsidP="00C27169">
      <w:pPr>
        <w:pStyle w:val="SingleTxtGA"/>
        <w:rPr>
          <w:rtl/>
        </w:rPr>
      </w:pPr>
      <w:r w:rsidRPr="00B50640">
        <w:rPr>
          <w:rtl/>
        </w:rPr>
        <w:lastRenderedPageBreak/>
        <w:t>209-</w:t>
      </w:r>
      <w:r w:rsidRPr="00B50640">
        <w:tab/>
      </w:r>
      <w:proofErr w:type="spellStart"/>
      <w:r w:rsidRPr="00B50640">
        <w:rPr>
          <w:rtl/>
        </w:rPr>
        <w:t>ور</w:t>
      </w:r>
      <w:r w:rsidRPr="00B50640">
        <w:rPr>
          <w:rFonts w:hint="cs"/>
          <w:rtl/>
        </w:rPr>
        <w:t>ُ</w:t>
      </w:r>
      <w:r w:rsidRPr="00B50640">
        <w:rPr>
          <w:rtl/>
        </w:rPr>
        <w:t>قم</w:t>
      </w:r>
      <w:r w:rsidRPr="00B50640">
        <w:rPr>
          <w:rFonts w:hint="cs"/>
          <w:rtl/>
        </w:rPr>
        <w:t>نت</w:t>
      </w:r>
      <w:proofErr w:type="spellEnd"/>
      <w:r w:rsidRPr="00B50640">
        <w:rPr>
          <w:rFonts w:hint="cs"/>
          <w:rtl/>
        </w:rPr>
        <w:t xml:space="preserve"> </w:t>
      </w:r>
      <w:r w:rsidRPr="00B50640">
        <w:rPr>
          <w:rtl/>
        </w:rPr>
        <w:t xml:space="preserve">الفصول الدراسية من خلال معدات ابتكارية لتكنولوجيا المعلومات والاتصالات (مشروع </w:t>
      </w:r>
      <w:proofErr w:type="spellStart"/>
      <w:r w:rsidRPr="00B50640">
        <w:rPr>
          <w:rtl/>
        </w:rPr>
        <w:t>سانكوري</w:t>
      </w:r>
      <w:proofErr w:type="spellEnd"/>
      <w:r w:rsidRPr="00B50640">
        <w:rPr>
          <w:rtl/>
        </w:rPr>
        <w:t>) بغية تعزيز تجربة تدريس الطلاب ذوي الإعاقة وتيسير تعلّمهم.</w:t>
      </w:r>
      <w:r w:rsidRPr="00B50640">
        <w:rPr>
          <w:rFonts w:hint="cs"/>
          <w:rtl/>
        </w:rPr>
        <w:t xml:space="preserve"> </w:t>
      </w:r>
      <w:r w:rsidRPr="00B50640">
        <w:rPr>
          <w:rtl/>
        </w:rPr>
        <w:t xml:space="preserve">وتوفر وزارة التعليم جهاز </w:t>
      </w:r>
      <w:r w:rsidRPr="00B50640">
        <w:t>Braille Note</w:t>
      </w:r>
      <w:r w:rsidRPr="00B50640">
        <w:rPr>
          <w:rtl/>
        </w:rPr>
        <w:t xml:space="preserve"> للطلاب ضعاف البصر في المرحلة الثانوية.</w:t>
      </w:r>
    </w:p>
    <w:p w14:paraId="16823C28" w14:textId="1740D8D0" w:rsidR="00F043D1" w:rsidRPr="00B50640" w:rsidRDefault="00F043D1" w:rsidP="00C27169">
      <w:pPr>
        <w:pStyle w:val="SingleTxtGA"/>
        <w:rPr>
          <w:rtl/>
        </w:rPr>
      </w:pPr>
      <w:r w:rsidRPr="00B50640">
        <w:rPr>
          <w:rtl/>
        </w:rPr>
        <w:t>210-</w:t>
      </w:r>
      <w:r w:rsidRPr="00B50640">
        <w:rPr>
          <w:rtl/>
        </w:rPr>
        <w:tab/>
        <w:t>وجدير بالإشارة أن وزارة الإدماج الاجتماعي والضمان الاجتماعي والتضامن الوطني تقدم المساعدات التالية إلى التلاميذ ذوي الإعاقة في جميع مستو</w:t>
      </w:r>
      <w:r w:rsidRPr="00B50640">
        <w:rPr>
          <w:rFonts w:hint="cs"/>
          <w:rtl/>
        </w:rPr>
        <w:t>ي</w:t>
      </w:r>
      <w:r w:rsidRPr="00B50640">
        <w:rPr>
          <w:rtl/>
        </w:rPr>
        <w:t xml:space="preserve">ات التعليم </w:t>
      </w:r>
      <w:r w:rsidRPr="00B50640">
        <w:rPr>
          <w:rFonts w:hint="cs"/>
          <w:rtl/>
        </w:rPr>
        <w:t>العادي</w:t>
      </w:r>
      <w:r w:rsidRPr="00B50640">
        <w:rPr>
          <w:rtl/>
        </w:rPr>
        <w:t>:</w:t>
      </w:r>
    </w:p>
    <w:p w14:paraId="1D4A9A08" w14:textId="77777777" w:rsidR="00F043D1" w:rsidRPr="00B50640" w:rsidRDefault="00F043D1" w:rsidP="00C27169">
      <w:pPr>
        <w:pStyle w:val="SingleTxtGA"/>
        <w:rPr>
          <w:rtl/>
        </w:rPr>
      </w:pPr>
      <w:r w:rsidRPr="00B50640">
        <w:rPr>
          <w:rtl/>
        </w:rPr>
        <w:tab/>
        <w:t>(أ)</w:t>
      </w:r>
      <w:r w:rsidRPr="00B50640">
        <w:rPr>
          <w:rtl/>
        </w:rPr>
        <w:tab/>
        <w:t>توفير الكراسي المتحركة، والنظارات الطبية، وأجهزة السمع للطلاب ذوي الإعاقة؛</w:t>
      </w:r>
    </w:p>
    <w:p w14:paraId="5203F408" w14:textId="77777777" w:rsidR="00F043D1" w:rsidRPr="00B50640" w:rsidRDefault="00F043D1" w:rsidP="00C27169">
      <w:pPr>
        <w:pStyle w:val="SingleTxtGA"/>
        <w:rPr>
          <w:rtl/>
        </w:rPr>
      </w:pPr>
      <w:r w:rsidRPr="00B50640">
        <w:rPr>
          <w:rtl/>
        </w:rPr>
        <w:tab/>
        <w:t>(ب)</w:t>
      </w:r>
      <w:r w:rsidRPr="00B50640">
        <w:rPr>
          <w:rtl/>
        </w:rPr>
        <w:tab/>
        <w:t>استرداد تكلفة تنقل الوالدين المرافقين لأطفالهم ذوي الإعاقة؛</w:t>
      </w:r>
    </w:p>
    <w:p w14:paraId="7CB5A98C" w14:textId="77777777" w:rsidR="00F043D1" w:rsidRPr="00B50640" w:rsidRDefault="00F043D1" w:rsidP="00C27169">
      <w:pPr>
        <w:pStyle w:val="SingleTxtGA"/>
        <w:rPr>
          <w:rtl/>
        </w:rPr>
      </w:pPr>
      <w:r w:rsidRPr="00B50640">
        <w:rPr>
          <w:rtl/>
        </w:rPr>
        <w:tab/>
        <w:t>(ج)</w:t>
      </w:r>
      <w:r w:rsidRPr="00B50640">
        <w:rPr>
          <w:rtl/>
        </w:rPr>
        <w:tab/>
        <w:t>استرداد تكلفة التنقل بسيارات الأجرة للطلاب ذوي الإعاقات الشديدة؛</w:t>
      </w:r>
    </w:p>
    <w:p w14:paraId="60366D79" w14:textId="77777777" w:rsidR="00F043D1" w:rsidRPr="00B50640" w:rsidRDefault="00F043D1" w:rsidP="00C27169">
      <w:pPr>
        <w:pStyle w:val="SingleTxtGA"/>
        <w:rPr>
          <w:rtl/>
        </w:rPr>
      </w:pPr>
      <w:r w:rsidRPr="00B50640">
        <w:rPr>
          <w:rtl/>
        </w:rPr>
        <w:tab/>
        <w:t>(د)</w:t>
      </w:r>
      <w:r w:rsidRPr="00B50640">
        <w:rPr>
          <w:rtl/>
        </w:rPr>
        <w:tab/>
        <w:t>توفير تسهيلات معفاة من الرسوم الجمركية لوالدي الأطفال ذوي الإعاقة لشراء سيارات لنقل أطفالهم إلى المدارس وغيرها من الأماكن؛</w:t>
      </w:r>
    </w:p>
    <w:p w14:paraId="2312A07D" w14:textId="2DCA528B" w:rsidR="00F043D1" w:rsidRPr="00B50640" w:rsidRDefault="00F043D1" w:rsidP="00C27169">
      <w:pPr>
        <w:pStyle w:val="SingleTxtGA"/>
        <w:rPr>
          <w:spacing w:val="-1"/>
          <w:rtl/>
        </w:rPr>
      </w:pPr>
      <w:r w:rsidRPr="00B50640">
        <w:rPr>
          <w:spacing w:val="-1"/>
          <w:rtl/>
        </w:rPr>
        <w:tab/>
        <w:t>(ه)</w:t>
      </w:r>
      <w:r w:rsidRPr="00B50640">
        <w:rPr>
          <w:spacing w:val="-1"/>
          <w:rtl/>
        </w:rPr>
        <w:tab/>
        <w:t>دفع رسوم التسجيل في دورة ثانية للطلاب المؤهلين لتلقي مساعدة اجتماعية من الدولة؛</w:t>
      </w:r>
    </w:p>
    <w:p w14:paraId="1CA3939C" w14:textId="77777777" w:rsidR="00F043D1" w:rsidRPr="00B50640" w:rsidRDefault="00F043D1" w:rsidP="00C27169">
      <w:pPr>
        <w:pStyle w:val="SingleTxtGA"/>
        <w:rPr>
          <w:spacing w:val="-2"/>
          <w:rtl/>
        </w:rPr>
      </w:pPr>
      <w:r w:rsidRPr="00B50640">
        <w:rPr>
          <w:spacing w:val="-2"/>
          <w:rtl/>
        </w:rPr>
        <w:tab/>
        <w:t>(و)</w:t>
      </w:r>
      <w:r w:rsidRPr="00B50640">
        <w:rPr>
          <w:spacing w:val="-2"/>
          <w:rtl/>
        </w:rPr>
        <w:tab/>
        <w:t xml:space="preserve">تقديم منح دراسية إلى الطلاب ذوي الإعاقة لمواصلة دراستهم في مدارس </w:t>
      </w:r>
      <w:r w:rsidRPr="00B50640">
        <w:rPr>
          <w:rFonts w:hint="cs"/>
          <w:spacing w:val="-2"/>
          <w:rtl/>
        </w:rPr>
        <w:t>التعليم العادي.</w:t>
      </w:r>
    </w:p>
    <w:p w14:paraId="4A6283FD" w14:textId="04C85E1C" w:rsidR="00F043D1" w:rsidRPr="00B50640" w:rsidRDefault="00F043D1" w:rsidP="00C27169">
      <w:pPr>
        <w:pStyle w:val="SingleTxtGA"/>
        <w:rPr>
          <w:rtl/>
        </w:rPr>
      </w:pPr>
      <w:r w:rsidRPr="00B50640">
        <w:rPr>
          <w:rtl/>
        </w:rPr>
        <w:t>211-</w:t>
      </w:r>
      <w:r w:rsidRPr="00B50640">
        <w:rPr>
          <w:rtl/>
        </w:rPr>
        <w:tab/>
        <w:t>وأطلقت الحكومة أيضا</w:t>
      </w:r>
      <w:r w:rsidR="001470A4" w:rsidRPr="00B50640">
        <w:rPr>
          <w:rFonts w:hint="cs"/>
          <w:rtl/>
        </w:rPr>
        <w:t>ً</w:t>
      </w:r>
      <w:r w:rsidRPr="00B50640">
        <w:rPr>
          <w:rtl/>
        </w:rPr>
        <w:t xml:space="preserve"> في عام 2016 برنامجا</w:t>
      </w:r>
      <w:r w:rsidR="001470A4" w:rsidRPr="00B50640">
        <w:rPr>
          <w:rFonts w:hint="cs"/>
          <w:rtl/>
        </w:rPr>
        <w:t>ً</w:t>
      </w:r>
      <w:r w:rsidRPr="00B50640">
        <w:rPr>
          <w:rtl/>
        </w:rPr>
        <w:t xml:space="preserve"> خاصا</w:t>
      </w:r>
      <w:r w:rsidR="001470A4" w:rsidRPr="00B50640">
        <w:rPr>
          <w:rFonts w:hint="cs"/>
          <w:rtl/>
        </w:rPr>
        <w:t>ً</w:t>
      </w:r>
      <w:r w:rsidRPr="00B50640">
        <w:rPr>
          <w:rtl/>
        </w:rPr>
        <w:t xml:space="preserve"> يقدم منحا</w:t>
      </w:r>
      <w:r w:rsidR="001470A4" w:rsidRPr="00B50640">
        <w:rPr>
          <w:rFonts w:hint="cs"/>
          <w:rtl/>
        </w:rPr>
        <w:t>ً</w:t>
      </w:r>
      <w:r w:rsidRPr="00B50640">
        <w:rPr>
          <w:rtl/>
        </w:rPr>
        <w:t xml:space="preserve"> دراسية إلى الطلاب ذوي الإعاقة الذين يتابعون دراساتهم الجامعية محليا</w:t>
      </w:r>
      <w:r w:rsidR="001470A4" w:rsidRPr="00B50640">
        <w:rPr>
          <w:rFonts w:hint="cs"/>
          <w:rtl/>
        </w:rPr>
        <w:t>ً</w:t>
      </w:r>
      <w:r w:rsidRPr="00B50640">
        <w:rPr>
          <w:rtl/>
        </w:rPr>
        <w:t>.</w:t>
      </w:r>
      <w:r w:rsidRPr="00B50640">
        <w:rPr>
          <w:rFonts w:hint="cs"/>
          <w:rtl/>
        </w:rPr>
        <w:t xml:space="preserve"> </w:t>
      </w:r>
      <w:r w:rsidRPr="00B50640">
        <w:rPr>
          <w:rtl/>
        </w:rPr>
        <w:t>وتغطي هذه المنح رسوم الدورات الدراسية وتشمل تقديم منحة دراسية شهرية قدرها 000 5 روبية (125 دولار).</w:t>
      </w:r>
      <w:r w:rsidRPr="00B50640">
        <w:rPr>
          <w:rFonts w:hint="cs"/>
          <w:rtl/>
        </w:rPr>
        <w:t xml:space="preserve"> </w:t>
      </w:r>
      <w:r w:rsidRPr="00B50640">
        <w:rPr>
          <w:rtl/>
        </w:rPr>
        <w:t>واتُخذت تدابير إضافية عديدة لمساعدة الطلاب ذوي الإعاقة على التعلّم.</w:t>
      </w:r>
      <w:r w:rsidRPr="00B50640">
        <w:rPr>
          <w:rFonts w:hint="cs"/>
          <w:rtl/>
        </w:rPr>
        <w:t xml:space="preserve"> </w:t>
      </w:r>
      <w:r w:rsidRPr="00B50640">
        <w:rPr>
          <w:rtl/>
        </w:rPr>
        <w:t>واستفاد إلى حد الآن 15 طالبا</w:t>
      </w:r>
      <w:r w:rsidR="001470A4" w:rsidRPr="00B50640">
        <w:rPr>
          <w:rFonts w:hint="cs"/>
          <w:rtl/>
        </w:rPr>
        <w:t>ً</w:t>
      </w:r>
      <w:r w:rsidRPr="00B50640">
        <w:rPr>
          <w:rtl/>
        </w:rPr>
        <w:t xml:space="preserve"> من ذوي الإعاقة من هذه المنحة.</w:t>
      </w:r>
      <w:r w:rsidRPr="00B50640">
        <w:rPr>
          <w:rFonts w:hint="cs"/>
          <w:rtl/>
        </w:rPr>
        <w:t xml:space="preserve"> </w:t>
      </w:r>
      <w:r w:rsidRPr="00B50640">
        <w:rPr>
          <w:rtl/>
        </w:rPr>
        <w:t>وترد في المرفق التاسع تفاصيل عن هؤلاء الطلاب.</w:t>
      </w:r>
    </w:p>
    <w:p w14:paraId="406E6337" w14:textId="3E7BF2A1" w:rsidR="00F043D1" w:rsidRPr="00B50640" w:rsidRDefault="00314ACC" w:rsidP="00314ACC">
      <w:pPr>
        <w:pStyle w:val="H23GA"/>
        <w:rPr>
          <w:rtl/>
        </w:rPr>
      </w:pPr>
      <w:r w:rsidRPr="00B50640">
        <w:rPr>
          <w:rtl/>
        </w:rPr>
        <w:tab/>
      </w:r>
      <w:r w:rsidRPr="00B50640">
        <w:rPr>
          <w:rtl/>
        </w:rPr>
        <w:tab/>
      </w:r>
      <w:r w:rsidR="00F043D1" w:rsidRPr="00B50640">
        <w:rPr>
          <w:rtl/>
        </w:rPr>
        <w:t>الرد على الفقرة 23 من قائمة المسائل</w:t>
      </w:r>
    </w:p>
    <w:p w14:paraId="65E11ACE" w14:textId="3417E9B9" w:rsidR="00F043D1" w:rsidRPr="00B50640" w:rsidRDefault="00F043D1" w:rsidP="00C27169">
      <w:pPr>
        <w:pStyle w:val="SingleTxtGA"/>
        <w:rPr>
          <w:rtl/>
        </w:rPr>
      </w:pPr>
      <w:r w:rsidRPr="00B50640">
        <w:rPr>
          <w:rtl/>
        </w:rPr>
        <w:t>212-</w:t>
      </w:r>
      <w:r w:rsidRPr="00B50640">
        <w:rPr>
          <w:rtl/>
        </w:rPr>
        <w:tab/>
        <w:t xml:space="preserve">بما أن التعليم إلزامي حتى سن 16 عاماً، تلتحق غالبية الأطفال بمدارس </w:t>
      </w:r>
      <w:r w:rsidRPr="00B50640">
        <w:rPr>
          <w:rFonts w:hint="cs"/>
          <w:rtl/>
        </w:rPr>
        <w:t>التعليم العادي</w:t>
      </w:r>
      <w:r w:rsidRPr="00B50640">
        <w:rPr>
          <w:rtl/>
        </w:rPr>
        <w:t>.</w:t>
      </w:r>
      <w:r w:rsidRPr="00B50640">
        <w:rPr>
          <w:rFonts w:hint="cs"/>
          <w:rtl/>
        </w:rPr>
        <w:t xml:space="preserve"> </w:t>
      </w:r>
      <w:r w:rsidRPr="00B50640">
        <w:rPr>
          <w:rtl/>
        </w:rPr>
        <w:t>ويلتحق بعض الأطفال من ذوي الإعاقات الشديدة إما بالوحدات المتكاملة أو بمراكز توفير الموارد لتعليم ذوي الاحتياجات الخاصة، التي تديرها وزارة التعليم والتعليم العالي والعلوم والتكنولوجيا، أو بالمدارس المتخصصة التي تديرها منظمات غير حكومية.</w:t>
      </w:r>
    </w:p>
    <w:p w14:paraId="07CE4B46" w14:textId="146E32E1" w:rsidR="00F043D1" w:rsidRPr="00B50640" w:rsidRDefault="00F043D1" w:rsidP="00C27169">
      <w:pPr>
        <w:pStyle w:val="SingleTxtGA"/>
        <w:rPr>
          <w:rtl/>
        </w:rPr>
      </w:pPr>
      <w:r w:rsidRPr="00B50640">
        <w:rPr>
          <w:rtl/>
        </w:rPr>
        <w:t>213-</w:t>
      </w:r>
      <w:r w:rsidRPr="00B50640">
        <w:rPr>
          <w:rtl/>
        </w:rPr>
        <w:tab/>
        <w:t xml:space="preserve">واتُخذت </w:t>
      </w:r>
      <w:r w:rsidRPr="00B50640">
        <w:rPr>
          <w:rFonts w:hint="cs"/>
          <w:rtl/>
        </w:rPr>
        <w:t xml:space="preserve">عدة </w:t>
      </w:r>
      <w:r w:rsidRPr="00B50640">
        <w:rPr>
          <w:rtl/>
        </w:rPr>
        <w:t>تدابير على مستوى وزارة التعليم والتعليم العالي والعلوم والتكنولوجيا لإعادة النظر في المرافق التربوية المعدة للطلبة ذوي الإعاقة.</w:t>
      </w:r>
      <w:r w:rsidRPr="00B50640">
        <w:rPr>
          <w:rFonts w:hint="cs"/>
          <w:rtl/>
        </w:rPr>
        <w:t xml:space="preserve"> </w:t>
      </w:r>
      <w:r w:rsidRPr="00B50640">
        <w:rPr>
          <w:rtl/>
        </w:rPr>
        <w:t>وفيما يلي أهمها:</w:t>
      </w:r>
    </w:p>
    <w:p w14:paraId="102A6844" w14:textId="77777777" w:rsidR="00F043D1" w:rsidRPr="00B50640" w:rsidRDefault="00F043D1" w:rsidP="00C27169">
      <w:pPr>
        <w:pStyle w:val="SingleTxtGA"/>
        <w:rPr>
          <w:rtl/>
        </w:rPr>
      </w:pPr>
      <w:r w:rsidRPr="00B50640">
        <w:rPr>
          <w:rtl/>
        </w:rPr>
        <w:tab/>
        <w:t>(أ)</w:t>
      </w:r>
      <w:r w:rsidRPr="00B50640">
        <w:rPr>
          <w:rtl/>
        </w:rPr>
        <w:tab/>
        <w:t>توفير كتب مدرسية مكي</w:t>
      </w:r>
      <w:r w:rsidRPr="00B50640">
        <w:rPr>
          <w:rFonts w:hint="cs"/>
          <w:rtl/>
        </w:rPr>
        <w:t>ّ</w:t>
      </w:r>
      <w:r w:rsidRPr="00B50640">
        <w:rPr>
          <w:rtl/>
        </w:rPr>
        <w:t>فة وفق احتياجات الطلبة ذوي الإعاقة البصرية والسمعية؛</w:t>
      </w:r>
    </w:p>
    <w:p w14:paraId="45EEB625" w14:textId="15CF11CB" w:rsidR="00F043D1" w:rsidRPr="00B50640" w:rsidRDefault="00F043D1" w:rsidP="00C27169">
      <w:pPr>
        <w:pStyle w:val="SingleTxtGA"/>
        <w:rPr>
          <w:rtl/>
        </w:rPr>
      </w:pPr>
      <w:r w:rsidRPr="00B50640">
        <w:rPr>
          <w:rtl/>
        </w:rPr>
        <w:tab/>
        <w:t>(ب)</w:t>
      </w:r>
      <w:r w:rsidRPr="00B50640">
        <w:rPr>
          <w:rtl/>
        </w:rPr>
        <w:tab/>
        <w:t>توفير حواسيب شخصية مزودة ببرامج لقراء</w:t>
      </w:r>
      <w:r w:rsidRPr="00B50640">
        <w:rPr>
          <w:rFonts w:hint="cs"/>
          <w:rtl/>
        </w:rPr>
        <w:t>ة</w:t>
      </w:r>
      <w:r w:rsidRPr="00B50640">
        <w:rPr>
          <w:rtl/>
        </w:rPr>
        <w:t xml:space="preserve"> محتوى الشاشة </w:t>
      </w:r>
      <w:r w:rsidRPr="00B50640">
        <w:rPr>
          <w:rFonts w:hint="cs"/>
          <w:rtl/>
        </w:rPr>
        <w:t>صوتيا</w:t>
      </w:r>
      <w:r w:rsidR="001470A4" w:rsidRPr="00B50640">
        <w:rPr>
          <w:rFonts w:hint="cs"/>
          <w:rtl/>
        </w:rPr>
        <w:t>ً</w:t>
      </w:r>
      <w:r w:rsidRPr="00B50640">
        <w:rPr>
          <w:rFonts w:hint="cs"/>
          <w:rtl/>
        </w:rPr>
        <w:t xml:space="preserve"> </w:t>
      </w:r>
      <w:r w:rsidRPr="00B50640">
        <w:rPr>
          <w:rtl/>
        </w:rPr>
        <w:t>وتكبيره للطلبة ضعاف البصر؛</w:t>
      </w:r>
    </w:p>
    <w:p w14:paraId="71CE812E" w14:textId="77777777" w:rsidR="00F043D1" w:rsidRPr="00B50640" w:rsidRDefault="00F043D1" w:rsidP="00C27169">
      <w:pPr>
        <w:pStyle w:val="SingleTxtGA"/>
        <w:rPr>
          <w:rtl/>
        </w:rPr>
      </w:pPr>
      <w:r w:rsidRPr="00B50640">
        <w:rPr>
          <w:rtl/>
        </w:rPr>
        <w:tab/>
        <w:t>(ج)</w:t>
      </w:r>
      <w:r w:rsidRPr="00B50640">
        <w:rPr>
          <w:rtl/>
        </w:rPr>
        <w:tab/>
        <w:t>توفير أجهزة عرض بطريقة برايل للطلبة المكفوفين؛</w:t>
      </w:r>
    </w:p>
    <w:p w14:paraId="1A3EB674" w14:textId="77777777" w:rsidR="00F043D1" w:rsidRPr="00B50640" w:rsidRDefault="00F043D1" w:rsidP="00C27169">
      <w:pPr>
        <w:pStyle w:val="SingleTxtGA"/>
        <w:rPr>
          <w:rtl/>
        </w:rPr>
      </w:pPr>
      <w:r w:rsidRPr="00B50640">
        <w:rPr>
          <w:rtl/>
        </w:rPr>
        <w:tab/>
        <w:t>(د)</w:t>
      </w:r>
      <w:r w:rsidRPr="00B50640">
        <w:rPr>
          <w:rtl/>
        </w:rPr>
        <w:tab/>
        <w:t>دعم المدرسين المساعدين ومقدمي الرعاية؛</w:t>
      </w:r>
    </w:p>
    <w:p w14:paraId="72EA339D" w14:textId="62A29EF4" w:rsidR="00F043D1" w:rsidRPr="00B50640" w:rsidRDefault="00F043D1" w:rsidP="00C27169">
      <w:pPr>
        <w:pStyle w:val="SingleTxtGA"/>
        <w:rPr>
          <w:rtl/>
        </w:rPr>
      </w:pPr>
      <w:r w:rsidRPr="00B50640">
        <w:rPr>
          <w:rtl/>
        </w:rPr>
        <w:tab/>
        <w:t>(ه)</w:t>
      </w:r>
      <w:r w:rsidRPr="00B50640">
        <w:rPr>
          <w:rtl/>
        </w:rPr>
        <w:tab/>
        <w:t>إتاحة مساعدة إضافية يقدمها المدرسون والمدرسون الداعمون؛</w:t>
      </w:r>
    </w:p>
    <w:p w14:paraId="1DCB0613" w14:textId="77777777" w:rsidR="00F043D1" w:rsidRPr="00B50640" w:rsidRDefault="00F043D1" w:rsidP="00C27169">
      <w:pPr>
        <w:pStyle w:val="SingleTxtGA"/>
        <w:rPr>
          <w:rtl/>
        </w:rPr>
      </w:pPr>
      <w:r w:rsidRPr="00B50640">
        <w:rPr>
          <w:rtl/>
        </w:rPr>
        <w:tab/>
        <w:t>(و)</w:t>
      </w:r>
      <w:r w:rsidRPr="00B50640">
        <w:rPr>
          <w:rtl/>
        </w:rPr>
        <w:tab/>
        <w:t>تقديم المساعدة على تقييم القدرات في مجالي القراءة والكتابة، وتقييم الامتحانات، وإتاحة وقت إضافي عند الطلب؛</w:t>
      </w:r>
    </w:p>
    <w:p w14:paraId="10B4BA15" w14:textId="77777777" w:rsidR="00F043D1" w:rsidRPr="00B50640" w:rsidRDefault="00F043D1" w:rsidP="00C27169">
      <w:pPr>
        <w:pStyle w:val="SingleTxtGA"/>
        <w:rPr>
          <w:rtl/>
        </w:rPr>
      </w:pPr>
      <w:r w:rsidRPr="00B50640">
        <w:rPr>
          <w:rtl/>
        </w:rPr>
        <w:lastRenderedPageBreak/>
        <w:tab/>
        <w:t>(ز)</w:t>
      </w:r>
      <w:r w:rsidRPr="00B50640">
        <w:rPr>
          <w:rtl/>
        </w:rPr>
        <w:tab/>
        <w:t>مساعدة المدرسين المتخصصين ومترجمي لغة الإشارة للطلاب ذوي الإعاقة السمعية في المدارس الثانوية ولأغراض الامتحانات أيضاً؛</w:t>
      </w:r>
    </w:p>
    <w:p w14:paraId="00536D6E" w14:textId="77777777" w:rsidR="00F043D1" w:rsidRPr="00B50640" w:rsidRDefault="00F043D1" w:rsidP="00C27169">
      <w:pPr>
        <w:pStyle w:val="SingleTxtGA"/>
        <w:rPr>
          <w:rtl/>
        </w:rPr>
      </w:pPr>
      <w:r w:rsidRPr="00B50640">
        <w:rPr>
          <w:rtl/>
        </w:rPr>
        <w:tab/>
        <w:t>(ح)</w:t>
      </w:r>
      <w:r w:rsidRPr="00B50640">
        <w:rPr>
          <w:rtl/>
        </w:rPr>
        <w:tab/>
        <w:t>توفير الأثاث والكراسي المتحركة الملائمة عند الطلب.</w:t>
      </w:r>
    </w:p>
    <w:p w14:paraId="1B99D879" w14:textId="487F2C41" w:rsidR="00F043D1" w:rsidRPr="00B50640" w:rsidRDefault="00F043D1" w:rsidP="00C27169">
      <w:pPr>
        <w:pStyle w:val="SingleTxtGA"/>
        <w:rPr>
          <w:rtl/>
        </w:rPr>
      </w:pPr>
      <w:r w:rsidRPr="00B50640">
        <w:rPr>
          <w:rtl/>
        </w:rPr>
        <w:t>214-</w:t>
      </w:r>
      <w:r w:rsidRPr="00B50640">
        <w:rPr>
          <w:rtl/>
        </w:rPr>
        <w:tab/>
        <w:t>وفي عام 2019، التحق 790 2 طفلا</w:t>
      </w:r>
      <w:r w:rsidR="001470A4" w:rsidRPr="00B50640">
        <w:rPr>
          <w:rFonts w:hint="cs"/>
          <w:rtl/>
        </w:rPr>
        <w:t>ً</w:t>
      </w:r>
      <w:r w:rsidRPr="00B50640">
        <w:rPr>
          <w:rtl/>
        </w:rPr>
        <w:t xml:space="preserve"> من ذوي الإعاقة ب</w:t>
      </w:r>
      <w:r w:rsidR="00D202A7" w:rsidRPr="00B50640">
        <w:rPr>
          <w:rFonts w:hint="cs"/>
          <w:rtl/>
        </w:rPr>
        <w:t>‍ </w:t>
      </w:r>
      <w:r w:rsidRPr="00B50640">
        <w:rPr>
          <w:rtl/>
        </w:rPr>
        <w:t>54 مدرسة متخصصة في موريشيوس.</w:t>
      </w:r>
      <w:r w:rsidRPr="00B50640">
        <w:rPr>
          <w:rFonts w:hint="cs"/>
          <w:rtl/>
        </w:rPr>
        <w:t xml:space="preserve"> </w:t>
      </w:r>
      <w:r w:rsidRPr="00B50640">
        <w:rPr>
          <w:rtl/>
        </w:rPr>
        <w:t>وكان 190 طالبا</w:t>
      </w:r>
      <w:r w:rsidR="001470A4" w:rsidRPr="00B50640">
        <w:rPr>
          <w:rFonts w:hint="cs"/>
          <w:rtl/>
        </w:rPr>
        <w:t>ً</w:t>
      </w:r>
      <w:r w:rsidRPr="00B50640">
        <w:rPr>
          <w:rtl/>
        </w:rPr>
        <w:t xml:space="preserve"> من ذوي الإعاقة يتابعون دراستهم في مراكز تطوير الموارد لتعليم ذوي الاحتياجات الخاصة، و90 طالبا</w:t>
      </w:r>
      <w:r w:rsidR="001470A4" w:rsidRPr="00B50640">
        <w:rPr>
          <w:rFonts w:hint="cs"/>
          <w:rtl/>
        </w:rPr>
        <w:t>ً</w:t>
      </w:r>
      <w:r w:rsidRPr="00B50640">
        <w:rPr>
          <w:rtl/>
        </w:rPr>
        <w:t xml:space="preserve"> في الوحدات المتكاملة في مدارس </w:t>
      </w:r>
      <w:r w:rsidRPr="00B50640">
        <w:rPr>
          <w:rFonts w:hint="cs"/>
          <w:rtl/>
        </w:rPr>
        <w:t xml:space="preserve">التعليم </w:t>
      </w:r>
      <w:r w:rsidRPr="00B50640">
        <w:rPr>
          <w:rtl/>
        </w:rPr>
        <w:t>الابتدائي العادي.</w:t>
      </w:r>
    </w:p>
    <w:p w14:paraId="781266AF" w14:textId="3D65D7DB" w:rsidR="00F043D1" w:rsidRPr="00B50640" w:rsidRDefault="00F043D1" w:rsidP="00C27169">
      <w:pPr>
        <w:pStyle w:val="SingleTxtGA"/>
        <w:rPr>
          <w:rtl/>
        </w:rPr>
      </w:pPr>
      <w:r w:rsidRPr="00B50640">
        <w:rPr>
          <w:rtl/>
        </w:rPr>
        <w:t>215-</w:t>
      </w:r>
      <w:r w:rsidRPr="00B50640">
        <w:rPr>
          <w:rtl/>
        </w:rPr>
        <w:tab/>
        <w:t>ومن أجل تعزيز تدريب الأشخاص ذوي الإعاقة وتوظيفهم، يعمل مجلس تدريب الأشخاص ذوي الإعاقة وتوظيفهم، بالتعاون الوثيق مع معهد موريشيوس للتدريب والتطوير، على توفير التدريب المهني.</w:t>
      </w:r>
      <w:r w:rsidRPr="00B50640">
        <w:rPr>
          <w:rFonts w:hint="cs"/>
          <w:rtl/>
        </w:rPr>
        <w:t xml:space="preserve"> </w:t>
      </w:r>
      <w:r w:rsidRPr="00B50640">
        <w:rPr>
          <w:rtl/>
        </w:rPr>
        <w:t>ويتابع متدربون ذوو إعاقة حاليا</w:t>
      </w:r>
      <w:r w:rsidR="001470A4" w:rsidRPr="00B50640">
        <w:rPr>
          <w:rFonts w:hint="cs"/>
          <w:rtl/>
        </w:rPr>
        <w:t>ً</w:t>
      </w:r>
      <w:r w:rsidRPr="00B50640">
        <w:rPr>
          <w:rtl/>
        </w:rPr>
        <w:t xml:space="preserve"> دورات يقدمها معهد موريشيوس للتدريب والتطوير في مدرسة </w:t>
      </w:r>
      <w:r w:rsidRPr="00B50640">
        <w:t>Sir</w:t>
      </w:r>
      <w:r w:rsidR="00124982">
        <w:t> </w:t>
      </w:r>
      <w:r w:rsidRPr="00B50640">
        <w:t>Gaetan Duval</w:t>
      </w:r>
      <w:r w:rsidRPr="00B50640">
        <w:rPr>
          <w:rtl/>
        </w:rPr>
        <w:t xml:space="preserve"> للخدمات الفندقية في مجالات التدبير المنزلي، وخدمات تقديم الطعام.</w:t>
      </w:r>
      <w:r w:rsidRPr="00B50640">
        <w:rPr>
          <w:rFonts w:hint="cs"/>
          <w:rtl/>
        </w:rPr>
        <w:t xml:space="preserve"> </w:t>
      </w:r>
      <w:r w:rsidRPr="00B50640">
        <w:rPr>
          <w:rtl/>
        </w:rPr>
        <w:t>ويجري السعي أيضا</w:t>
      </w:r>
      <w:r w:rsidR="001470A4" w:rsidRPr="00B50640">
        <w:rPr>
          <w:rFonts w:hint="cs"/>
          <w:rtl/>
        </w:rPr>
        <w:t>ً</w:t>
      </w:r>
      <w:r w:rsidRPr="00B50640">
        <w:rPr>
          <w:rtl/>
        </w:rPr>
        <w:t xml:space="preserve"> للحصول على دعم من القطاع الخاص في توفير التدريب للأشخاص ذوي الإعاقة.</w:t>
      </w:r>
    </w:p>
    <w:p w14:paraId="74FA2FCC" w14:textId="59269F92" w:rsidR="00F043D1" w:rsidRPr="00B50640" w:rsidRDefault="00314ACC" w:rsidP="00314ACC">
      <w:pPr>
        <w:pStyle w:val="H1GA"/>
        <w:rPr>
          <w:rtl/>
        </w:rPr>
      </w:pPr>
      <w:r w:rsidRPr="00B50640">
        <w:rPr>
          <w:rtl/>
        </w:rPr>
        <w:tab/>
      </w:r>
      <w:r w:rsidRPr="00B50640">
        <w:rPr>
          <w:rtl/>
        </w:rPr>
        <w:tab/>
      </w:r>
      <w:r w:rsidR="00F043D1" w:rsidRPr="00B50640">
        <w:rPr>
          <w:rFonts w:hint="cs"/>
          <w:rtl/>
        </w:rPr>
        <w:t>الصحة،</w:t>
      </w:r>
      <w:r w:rsidR="00F043D1" w:rsidRPr="00B50640">
        <w:rPr>
          <w:rtl/>
        </w:rPr>
        <w:t xml:space="preserve"> </w:t>
      </w:r>
      <w:r w:rsidR="00F043D1" w:rsidRPr="00B50640">
        <w:rPr>
          <w:rFonts w:hint="cs"/>
          <w:rtl/>
        </w:rPr>
        <w:t>والتأهيل</w:t>
      </w:r>
      <w:r w:rsidR="00F043D1" w:rsidRPr="00B50640">
        <w:rPr>
          <w:rtl/>
        </w:rPr>
        <w:t xml:space="preserve"> </w:t>
      </w:r>
      <w:r w:rsidR="00F043D1" w:rsidRPr="00B50640">
        <w:rPr>
          <w:rFonts w:hint="cs"/>
          <w:rtl/>
        </w:rPr>
        <w:t>وإعادة</w:t>
      </w:r>
      <w:r w:rsidR="00F043D1" w:rsidRPr="00B50640">
        <w:rPr>
          <w:rtl/>
        </w:rPr>
        <w:t xml:space="preserve"> </w:t>
      </w:r>
      <w:r w:rsidR="00F043D1" w:rsidRPr="00B50640">
        <w:rPr>
          <w:rFonts w:hint="cs"/>
          <w:rtl/>
        </w:rPr>
        <w:t>التأهيل</w:t>
      </w:r>
      <w:r w:rsidR="00F043D1" w:rsidRPr="00B50640">
        <w:rPr>
          <w:rtl/>
        </w:rPr>
        <w:t xml:space="preserve"> (</w:t>
      </w:r>
      <w:r w:rsidR="00F043D1" w:rsidRPr="00B50640">
        <w:rPr>
          <w:rFonts w:hint="cs"/>
          <w:rtl/>
        </w:rPr>
        <w:t>المادتان</w:t>
      </w:r>
      <w:r w:rsidR="00F043D1" w:rsidRPr="00B50640">
        <w:rPr>
          <w:rtl/>
        </w:rPr>
        <w:t xml:space="preserve"> 25 </w:t>
      </w:r>
      <w:r w:rsidR="00F043D1" w:rsidRPr="00B50640">
        <w:rPr>
          <w:rFonts w:hint="cs"/>
          <w:rtl/>
        </w:rPr>
        <w:t>و</w:t>
      </w:r>
      <w:r w:rsidR="00F043D1" w:rsidRPr="00B50640">
        <w:rPr>
          <w:rtl/>
        </w:rPr>
        <w:t>26)</w:t>
      </w:r>
    </w:p>
    <w:p w14:paraId="3D08986D" w14:textId="25C833EC" w:rsidR="00F043D1" w:rsidRPr="00B50640" w:rsidRDefault="00314ACC" w:rsidP="00314ACC">
      <w:pPr>
        <w:pStyle w:val="H23GA"/>
        <w:rPr>
          <w:rtl/>
        </w:rPr>
      </w:pPr>
      <w:r w:rsidRPr="00B50640">
        <w:rPr>
          <w:rtl/>
        </w:rPr>
        <w:tab/>
      </w:r>
      <w:r w:rsidRPr="00B50640">
        <w:rPr>
          <w:rtl/>
        </w:rPr>
        <w:tab/>
      </w:r>
      <w:r w:rsidR="00F043D1" w:rsidRPr="00B50640">
        <w:rPr>
          <w:rtl/>
        </w:rPr>
        <w:t>الرد على الفقرة 24(أ) من قائمة المسائل</w:t>
      </w:r>
    </w:p>
    <w:p w14:paraId="0DCC560F" w14:textId="309BAB63" w:rsidR="00F043D1" w:rsidRPr="00B50640" w:rsidRDefault="00F043D1" w:rsidP="00F043D1">
      <w:pPr>
        <w:pStyle w:val="SingleTxtGA"/>
        <w:rPr>
          <w:rtl/>
        </w:rPr>
      </w:pPr>
      <w:r w:rsidRPr="00B50640">
        <w:rPr>
          <w:rtl/>
        </w:rPr>
        <w:t>216-</w:t>
      </w:r>
      <w:r w:rsidRPr="00B50640">
        <w:rPr>
          <w:rtl/>
        </w:rPr>
        <w:tab/>
        <w:t>تقدَّم خدمات الرعاية الصحية في جميع التخصصات، بما فيها الرعاية الصحية الجنسية والإنجابية، مجانا</w:t>
      </w:r>
      <w:r w:rsidR="001470A4" w:rsidRPr="00B50640">
        <w:rPr>
          <w:rFonts w:hint="cs"/>
          <w:rtl/>
        </w:rPr>
        <w:t>ً</w:t>
      </w:r>
      <w:r w:rsidRPr="00B50640">
        <w:rPr>
          <w:rtl/>
        </w:rPr>
        <w:t xml:space="preserve"> إلى جميع مواطني دولة موريشيوس.</w:t>
      </w:r>
      <w:r w:rsidRPr="00B50640">
        <w:rPr>
          <w:rFonts w:hint="cs"/>
          <w:rtl/>
        </w:rPr>
        <w:t xml:space="preserve"> </w:t>
      </w:r>
      <w:r w:rsidRPr="00B50640">
        <w:rPr>
          <w:rtl/>
        </w:rPr>
        <w:t>ويتمتع الأشخاص ذوو الإعاقة أيضا</w:t>
      </w:r>
      <w:r w:rsidR="001470A4" w:rsidRPr="00B50640">
        <w:rPr>
          <w:rFonts w:hint="cs"/>
          <w:rtl/>
        </w:rPr>
        <w:t>ً</w:t>
      </w:r>
      <w:r w:rsidRPr="00B50640">
        <w:rPr>
          <w:rtl/>
        </w:rPr>
        <w:t xml:space="preserve"> بنفس خدمات الرعاية الصحية.</w:t>
      </w:r>
    </w:p>
    <w:p w14:paraId="730E235C" w14:textId="2754AE56" w:rsidR="00F043D1" w:rsidRPr="00B50640" w:rsidRDefault="00F043D1" w:rsidP="00F043D1">
      <w:pPr>
        <w:pStyle w:val="SingleTxtGA"/>
        <w:rPr>
          <w:rtl/>
        </w:rPr>
      </w:pPr>
      <w:r w:rsidRPr="00B50640">
        <w:rPr>
          <w:rtl/>
        </w:rPr>
        <w:t>217-</w:t>
      </w:r>
      <w:r w:rsidRPr="00B50640">
        <w:rPr>
          <w:rtl/>
        </w:rPr>
        <w:tab/>
        <w:t>ولا يوجد تفاوت بين المناطق الحضرية والريفية في الخدمات المقدمة.</w:t>
      </w:r>
      <w:r w:rsidRPr="00B50640">
        <w:rPr>
          <w:rFonts w:hint="cs"/>
          <w:rtl/>
        </w:rPr>
        <w:t xml:space="preserve"> </w:t>
      </w:r>
      <w:r w:rsidRPr="00B50640">
        <w:rPr>
          <w:rtl/>
        </w:rPr>
        <w:t>ويستفيد الأشخاص ذوو الإعاقة فعلياً من خدمات الرعاية الصحية ذات الأولوية في جميع المستشفيات العامة.</w:t>
      </w:r>
    </w:p>
    <w:p w14:paraId="006F7D2F" w14:textId="11B41789" w:rsidR="00F043D1" w:rsidRPr="00B50640" w:rsidRDefault="00F043D1" w:rsidP="00F043D1">
      <w:pPr>
        <w:pStyle w:val="SingleTxtGA"/>
        <w:rPr>
          <w:rtl/>
        </w:rPr>
      </w:pPr>
      <w:r w:rsidRPr="00B50640">
        <w:rPr>
          <w:rtl/>
        </w:rPr>
        <w:t>218-</w:t>
      </w:r>
      <w:r w:rsidRPr="00B50640">
        <w:rPr>
          <w:rtl/>
        </w:rPr>
        <w:tab/>
        <w:t>وتدير وزارة الإدماج الاجتماعي والضمان الاجتماعي والتضامن الوطني زيارات طبية منزلية مجانية على أساس شهري إلى جميع الأشخاص طريحي الفراش وذوي الإعاقات الشديدة، بغض النظر عن سنهم.</w:t>
      </w:r>
      <w:r w:rsidRPr="00B50640">
        <w:rPr>
          <w:rFonts w:hint="cs"/>
          <w:rtl/>
        </w:rPr>
        <w:t xml:space="preserve"> </w:t>
      </w:r>
      <w:r w:rsidRPr="00B50640">
        <w:rPr>
          <w:rtl/>
        </w:rPr>
        <w:t>ويُستعان في هذا الصدد ب</w:t>
      </w:r>
      <w:r w:rsidR="001470A4" w:rsidRPr="00B50640">
        <w:rPr>
          <w:rFonts w:hint="cs"/>
          <w:rtl/>
        </w:rPr>
        <w:t>‍ </w:t>
      </w:r>
      <w:r w:rsidRPr="00B50640">
        <w:rPr>
          <w:rtl/>
        </w:rPr>
        <w:t>250 ممارسا</w:t>
      </w:r>
      <w:r w:rsidR="001470A4" w:rsidRPr="00B50640">
        <w:rPr>
          <w:rFonts w:hint="cs"/>
          <w:rtl/>
        </w:rPr>
        <w:t>ً</w:t>
      </w:r>
      <w:r w:rsidRPr="00B50640">
        <w:rPr>
          <w:rtl/>
        </w:rPr>
        <w:t xml:space="preserve"> طبيا</w:t>
      </w:r>
      <w:r w:rsidR="001470A4" w:rsidRPr="00B50640">
        <w:rPr>
          <w:rFonts w:hint="cs"/>
          <w:rtl/>
        </w:rPr>
        <w:t>ً</w:t>
      </w:r>
      <w:r w:rsidRPr="00B50640">
        <w:rPr>
          <w:rtl/>
        </w:rPr>
        <w:t xml:space="preserve"> يقدمون خدماتهم في دورات محددة.</w:t>
      </w:r>
    </w:p>
    <w:p w14:paraId="502211D2" w14:textId="7B7BD48B" w:rsidR="00F043D1" w:rsidRPr="00B50640" w:rsidRDefault="00F043D1" w:rsidP="00F043D1">
      <w:pPr>
        <w:pStyle w:val="SingleTxtGA"/>
        <w:rPr>
          <w:rtl/>
        </w:rPr>
      </w:pPr>
      <w:r w:rsidRPr="00B50640">
        <w:rPr>
          <w:rtl/>
        </w:rPr>
        <w:t>219-</w:t>
      </w:r>
      <w:r w:rsidRPr="00B50640">
        <w:rPr>
          <w:rtl/>
        </w:rPr>
        <w:tab/>
        <w:t>والخدمات الصحية الخاصة المدفوعة الأجر متاحة لجميع المواطنين، بمن فيهم الأشخاص ذوو الإعاقة.</w:t>
      </w:r>
    </w:p>
    <w:p w14:paraId="46128366" w14:textId="06373608" w:rsidR="00F043D1" w:rsidRPr="00B50640" w:rsidRDefault="00314ACC" w:rsidP="00314ACC">
      <w:pPr>
        <w:pStyle w:val="H23GA"/>
        <w:rPr>
          <w:rtl/>
        </w:rPr>
      </w:pPr>
      <w:r w:rsidRPr="00B50640">
        <w:rPr>
          <w:rtl/>
        </w:rPr>
        <w:tab/>
      </w:r>
      <w:r w:rsidRPr="00B50640">
        <w:rPr>
          <w:rtl/>
        </w:rPr>
        <w:tab/>
      </w:r>
      <w:r w:rsidR="00F043D1" w:rsidRPr="00B50640">
        <w:rPr>
          <w:rtl/>
        </w:rPr>
        <w:t>الرد على الفقرة 24(ب) من قائمة المسائل</w:t>
      </w:r>
    </w:p>
    <w:p w14:paraId="4F47CAC1" w14:textId="44F7957F" w:rsidR="00F043D1" w:rsidRPr="00B50640" w:rsidRDefault="00F043D1" w:rsidP="00F043D1">
      <w:pPr>
        <w:pStyle w:val="SingleTxtGA"/>
        <w:rPr>
          <w:rtl/>
        </w:rPr>
      </w:pPr>
      <w:r w:rsidRPr="00B50640">
        <w:rPr>
          <w:rtl/>
        </w:rPr>
        <w:t>220-</w:t>
      </w:r>
      <w:r w:rsidRPr="00B50640">
        <w:rPr>
          <w:rtl/>
        </w:rPr>
        <w:tab/>
        <w:t>كما هو مبين أعلاه، تقدَّم خدمات الرعاية الصحية في مؤسسات الصحة العامة في موريشيوس مجانا</w:t>
      </w:r>
      <w:r w:rsidR="001470A4" w:rsidRPr="00B50640">
        <w:rPr>
          <w:rFonts w:hint="cs"/>
          <w:rtl/>
        </w:rPr>
        <w:t>ً</w:t>
      </w:r>
      <w:r w:rsidRPr="00B50640">
        <w:rPr>
          <w:rtl/>
        </w:rPr>
        <w:t xml:space="preserve"> إلى جميع المواطنين بمن فيهم الأشخاص ذوو الإعاقة.</w:t>
      </w:r>
      <w:r w:rsidRPr="00B50640">
        <w:rPr>
          <w:rFonts w:hint="cs"/>
          <w:rtl/>
        </w:rPr>
        <w:t xml:space="preserve"> </w:t>
      </w:r>
      <w:r w:rsidRPr="00B50640">
        <w:rPr>
          <w:rtl/>
        </w:rPr>
        <w:t>ولا تُطرح مسألة النفقات الطبية إلا في مؤسسات الرعاية الصحية الخاصة.</w:t>
      </w:r>
      <w:r w:rsidRPr="00B50640">
        <w:rPr>
          <w:rFonts w:hint="cs"/>
          <w:rtl/>
        </w:rPr>
        <w:t xml:space="preserve"> </w:t>
      </w:r>
      <w:r w:rsidRPr="00B50640">
        <w:rPr>
          <w:rtl/>
        </w:rPr>
        <w:t>ويقع عبء الحصول على تأمين صحي ودفع أقساطه على عاتق الأفراد المتعاملين مع نظام التأمين الصحي والشركات التي تقدمه.</w:t>
      </w:r>
    </w:p>
    <w:p w14:paraId="103A1AC5" w14:textId="455640CE" w:rsidR="00F043D1" w:rsidRPr="000E036E" w:rsidRDefault="00F043D1" w:rsidP="00F043D1">
      <w:pPr>
        <w:pStyle w:val="SingleTxtGA"/>
        <w:rPr>
          <w:rtl/>
        </w:rPr>
      </w:pPr>
      <w:r w:rsidRPr="000E036E">
        <w:rPr>
          <w:rtl/>
        </w:rPr>
        <w:t>221-</w:t>
      </w:r>
      <w:r w:rsidRPr="000E036E">
        <w:rPr>
          <w:rtl/>
        </w:rPr>
        <w:tab/>
        <w:t>وتقدم وزارة الصحة والعافية أيضا</w:t>
      </w:r>
      <w:r w:rsidR="001470A4" w:rsidRPr="000E036E">
        <w:rPr>
          <w:rFonts w:hint="cs"/>
          <w:rtl/>
        </w:rPr>
        <w:t>ً</w:t>
      </w:r>
      <w:r w:rsidRPr="000E036E">
        <w:rPr>
          <w:rtl/>
        </w:rPr>
        <w:t xml:space="preserve"> مساعدة مالية قدرها 000 000 1 روبية </w:t>
      </w:r>
      <w:proofErr w:type="spellStart"/>
      <w:r w:rsidRPr="000E036E">
        <w:rPr>
          <w:rtl/>
        </w:rPr>
        <w:t>موريشيوسية</w:t>
      </w:r>
      <w:proofErr w:type="spellEnd"/>
      <w:r w:rsidRPr="000E036E">
        <w:rPr>
          <w:rtl/>
        </w:rPr>
        <w:t xml:space="preserve"> (000 25 دولار </w:t>
      </w:r>
      <w:r w:rsidRPr="000E036E">
        <w:rPr>
          <w:rFonts w:hint="cs"/>
          <w:rtl/>
        </w:rPr>
        <w:t>من دولارات الولايات المتحدة</w:t>
      </w:r>
      <w:r w:rsidRPr="000E036E">
        <w:rPr>
          <w:rtl/>
        </w:rPr>
        <w:t>) للعلاج في الخارج.</w:t>
      </w:r>
      <w:r w:rsidRPr="000E036E">
        <w:rPr>
          <w:rFonts w:hint="cs"/>
          <w:rtl/>
        </w:rPr>
        <w:t xml:space="preserve"> </w:t>
      </w:r>
      <w:r w:rsidRPr="000E036E">
        <w:rPr>
          <w:rtl/>
        </w:rPr>
        <w:t>ويقدم صندوق التضامن الوطني، التابع لوزارة الإدماج الاجتماعي والضمان الاجتماعي والتضامن الوطني، مساعدة مالية إضافية للمستفيدين الذين تتجاوز تكلفة علاجهم المبلغ الذي تقدمه وزارة الصحة والعافية.</w:t>
      </w:r>
      <w:r w:rsidRPr="000E036E">
        <w:rPr>
          <w:rFonts w:hint="cs"/>
          <w:rtl/>
        </w:rPr>
        <w:t xml:space="preserve"> </w:t>
      </w:r>
      <w:r w:rsidRPr="000E036E">
        <w:rPr>
          <w:rtl/>
        </w:rPr>
        <w:t>ويردّ صندوق التضامن الوطني 50 في المائة من المبلغ الزائد بحد أقصاه 000 200 روبية (000 5 دولار).</w:t>
      </w:r>
      <w:r w:rsidRPr="000E036E">
        <w:rPr>
          <w:rFonts w:hint="cs"/>
          <w:rtl/>
        </w:rPr>
        <w:t xml:space="preserve"> </w:t>
      </w:r>
      <w:r w:rsidRPr="000E036E">
        <w:rPr>
          <w:rtl/>
        </w:rPr>
        <w:t>وهذه الخطة متاحة أيضا</w:t>
      </w:r>
      <w:r w:rsidR="001470A4" w:rsidRPr="000E036E">
        <w:rPr>
          <w:rFonts w:hint="cs"/>
          <w:rtl/>
        </w:rPr>
        <w:t>ً</w:t>
      </w:r>
      <w:r w:rsidRPr="000E036E">
        <w:rPr>
          <w:rtl/>
        </w:rPr>
        <w:t xml:space="preserve"> للأطفال ذوي الإعاقة.</w:t>
      </w:r>
    </w:p>
    <w:p w14:paraId="2021A413" w14:textId="1B0A1608" w:rsidR="00F043D1" w:rsidRPr="00B50640" w:rsidRDefault="00314ACC" w:rsidP="00314ACC">
      <w:pPr>
        <w:pStyle w:val="H23GA"/>
        <w:rPr>
          <w:rtl/>
        </w:rPr>
      </w:pPr>
      <w:r w:rsidRPr="00B50640">
        <w:rPr>
          <w:rtl/>
        </w:rPr>
        <w:lastRenderedPageBreak/>
        <w:tab/>
      </w:r>
      <w:r w:rsidRPr="00B50640">
        <w:rPr>
          <w:rtl/>
        </w:rPr>
        <w:tab/>
      </w:r>
      <w:r w:rsidR="00F043D1" w:rsidRPr="00B50640">
        <w:rPr>
          <w:rtl/>
        </w:rPr>
        <w:t>الرد على الفقرة 24(ج) من قائمة المسائل</w:t>
      </w:r>
    </w:p>
    <w:p w14:paraId="45A042B2" w14:textId="1A7BD72C" w:rsidR="00F043D1" w:rsidRPr="00B50640" w:rsidRDefault="00F043D1" w:rsidP="00F043D1">
      <w:pPr>
        <w:pStyle w:val="SingleTxtGA"/>
        <w:rPr>
          <w:rtl/>
        </w:rPr>
      </w:pPr>
      <w:r w:rsidRPr="00124982">
        <w:rPr>
          <w:spacing w:val="-1"/>
          <w:rtl/>
        </w:rPr>
        <w:t>222-</w:t>
      </w:r>
      <w:r w:rsidRPr="00124982">
        <w:rPr>
          <w:spacing w:val="-1"/>
          <w:rtl/>
        </w:rPr>
        <w:tab/>
        <w:t>تقدم وزارة الإدماج الاجتماعي والضمان الاجتماعي والتضامن الوطني خدمات التأهيل إلى جميع الأطفال الذين يعانون من ضمور العضلات والملتحقين بمدارس الاحتياجات التعليمية الخاصة.</w:t>
      </w:r>
      <w:r w:rsidRPr="00124982">
        <w:rPr>
          <w:rFonts w:hint="cs"/>
          <w:spacing w:val="-1"/>
          <w:rtl/>
        </w:rPr>
        <w:t xml:space="preserve"> </w:t>
      </w:r>
      <w:r w:rsidRPr="00124982">
        <w:rPr>
          <w:spacing w:val="-1"/>
          <w:rtl/>
        </w:rPr>
        <w:t>وتقدَّم خدماتُ العلاج الطبيعي والعلاج بالممارسة المهنية إلى الأشخاص ذوي الإعاقة في جميع المؤسسات الخيرية.</w:t>
      </w:r>
      <w:r w:rsidRPr="00124982">
        <w:rPr>
          <w:rFonts w:hint="cs"/>
          <w:spacing w:val="-1"/>
          <w:rtl/>
        </w:rPr>
        <w:t xml:space="preserve"> </w:t>
      </w:r>
      <w:r w:rsidRPr="00124982">
        <w:rPr>
          <w:spacing w:val="-1"/>
          <w:rtl/>
        </w:rPr>
        <w:t xml:space="preserve">ويقدم العديد من المنظمات مثل صندوق </w:t>
      </w:r>
      <w:r w:rsidRPr="00124982">
        <w:rPr>
          <w:spacing w:val="-1"/>
        </w:rPr>
        <w:t>Lois Lagesse</w:t>
      </w:r>
      <w:r w:rsidRPr="00124982">
        <w:rPr>
          <w:spacing w:val="-1"/>
          <w:rtl/>
        </w:rPr>
        <w:t xml:space="preserve"> الاستئماني، وجمعية آباء الأطفال الذين يعانون من سوء التغذية في جزيرة موريس، وجمعية رعاية الصم، ومؤسسة </w:t>
      </w:r>
      <w:proofErr w:type="spellStart"/>
      <w:r w:rsidRPr="00124982">
        <w:rPr>
          <w:spacing w:val="-1"/>
        </w:rPr>
        <w:t>Lizié</w:t>
      </w:r>
      <w:proofErr w:type="spellEnd"/>
      <w:r w:rsidRPr="00124982">
        <w:rPr>
          <w:spacing w:val="-1"/>
        </w:rPr>
        <w:t xml:space="preserve"> dan la Main</w:t>
      </w:r>
      <w:r w:rsidRPr="00B50640">
        <w:rPr>
          <w:rtl/>
        </w:rPr>
        <w:t>، وجمعية أولياء أمور الأطفال ضعاف السمع أيضا</w:t>
      </w:r>
      <w:r w:rsidR="001470A4" w:rsidRPr="00B50640">
        <w:rPr>
          <w:rFonts w:hint="cs"/>
          <w:rtl/>
        </w:rPr>
        <w:t>ً</w:t>
      </w:r>
      <w:r w:rsidRPr="00B50640">
        <w:rPr>
          <w:rtl/>
        </w:rPr>
        <w:t xml:space="preserve"> خدمات التأهيل وإعادة التأهيل مجانا</w:t>
      </w:r>
      <w:r w:rsidR="00881AA6" w:rsidRPr="00B50640">
        <w:rPr>
          <w:rFonts w:hint="cs"/>
          <w:rtl/>
        </w:rPr>
        <w:t>ً</w:t>
      </w:r>
      <w:r w:rsidRPr="00B50640">
        <w:rPr>
          <w:rtl/>
        </w:rPr>
        <w:t>.</w:t>
      </w:r>
      <w:r w:rsidRPr="00B50640">
        <w:rPr>
          <w:rFonts w:hint="cs"/>
          <w:rtl/>
        </w:rPr>
        <w:t xml:space="preserve"> </w:t>
      </w:r>
      <w:r w:rsidRPr="00B50640">
        <w:rPr>
          <w:rtl/>
        </w:rPr>
        <w:t>وترد في المرفق العاشر تفاصيل عن هذه المنظمات وأهدافها.</w:t>
      </w:r>
    </w:p>
    <w:p w14:paraId="302B7FAE" w14:textId="31803058" w:rsidR="00F043D1" w:rsidRPr="00B50640" w:rsidRDefault="00F043D1" w:rsidP="00F043D1">
      <w:pPr>
        <w:pStyle w:val="SingleTxtGA"/>
        <w:rPr>
          <w:rtl/>
        </w:rPr>
      </w:pPr>
      <w:r w:rsidRPr="00B50640">
        <w:rPr>
          <w:rtl/>
        </w:rPr>
        <w:t>223-</w:t>
      </w:r>
      <w:r w:rsidRPr="00B50640">
        <w:rPr>
          <w:rtl/>
        </w:rPr>
        <w:tab/>
        <w:t>وتنفذ وزارة الصحة والعافية أيضا</w:t>
      </w:r>
      <w:r w:rsidR="001470A4" w:rsidRPr="00B50640">
        <w:rPr>
          <w:rFonts w:hint="cs"/>
          <w:rtl/>
        </w:rPr>
        <w:t>ً</w:t>
      </w:r>
      <w:r w:rsidRPr="00B50640">
        <w:rPr>
          <w:rtl/>
        </w:rPr>
        <w:t xml:space="preserve"> لفائدة الأشخاص ذوي الإعاقة برامج مجتمعية لإعادة التأهيل، من خلال التوعية المنتظمة والمستمرة، وخدمات إعادة التأهيل المجتمعية.</w:t>
      </w:r>
      <w:r w:rsidRPr="00B50640">
        <w:rPr>
          <w:rFonts w:hint="cs"/>
          <w:rtl/>
        </w:rPr>
        <w:t xml:space="preserve"> </w:t>
      </w:r>
      <w:r w:rsidRPr="00B50640">
        <w:rPr>
          <w:rtl/>
        </w:rPr>
        <w:t>وأدى موظفو البرامج المجتمعية لإعادة التأهيل ما مجموعه 098 224 زيارة منتظمة في جميع أنحاء الجزيرة في الفترة بين 2015 ومنتصف تموز/يوليه 2020.</w:t>
      </w:r>
    </w:p>
    <w:p w14:paraId="0FCE07F6" w14:textId="515273D6" w:rsidR="00F043D1" w:rsidRPr="00B50640" w:rsidRDefault="00314ACC" w:rsidP="00314ACC">
      <w:pPr>
        <w:pStyle w:val="H1GA"/>
        <w:rPr>
          <w:rtl/>
        </w:rPr>
      </w:pPr>
      <w:r w:rsidRPr="00B50640">
        <w:rPr>
          <w:rtl/>
        </w:rPr>
        <w:tab/>
      </w:r>
      <w:r w:rsidRPr="00B50640">
        <w:rPr>
          <w:rtl/>
        </w:rPr>
        <w:tab/>
      </w:r>
      <w:r w:rsidR="00F043D1" w:rsidRPr="00B50640">
        <w:rPr>
          <w:rtl/>
        </w:rPr>
        <w:t>العمل والعمالة (المادة 27)</w:t>
      </w:r>
    </w:p>
    <w:p w14:paraId="6E14225C" w14:textId="6BCEB486" w:rsidR="00F043D1" w:rsidRPr="00B50640" w:rsidRDefault="00314ACC" w:rsidP="00314ACC">
      <w:pPr>
        <w:pStyle w:val="H23GA"/>
        <w:rPr>
          <w:rtl/>
        </w:rPr>
      </w:pPr>
      <w:r w:rsidRPr="00B50640">
        <w:rPr>
          <w:rtl/>
        </w:rPr>
        <w:tab/>
      </w:r>
      <w:r w:rsidRPr="00B50640">
        <w:rPr>
          <w:rtl/>
        </w:rPr>
        <w:tab/>
      </w:r>
      <w:r w:rsidR="00F043D1" w:rsidRPr="00B50640">
        <w:rPr>
          <w:rtl/>
        </w:rPr>
        <w:t>الرد على الفقرة 25(أ) من قائمة المسائل</w:t>
      </w:r>
    </w:p>
    <w:p w14:paraId="157713E4" w14:textId="20971CB0" w:rsidR="00F043D1" w:rsidRPr="00B50640" w:rsidRDefault="00F043D1" w:rsidP="00C27169">
      <w:pPr>
        <w:pStyle w:val="SingleTxtGA"/>
        <w:rPr>
          <w:rtl/>
        </w:rPr>
      </w:pPr>
      <w:r w:rsidRPr="00B50640">
        <w:rPr>
          <w:rtl/>
        </w:rPr>
        <w:t>224-</w:t>
      </w:r>
      <w:r w:rsidRPr="00B50640">
        <w:rPr>
          <w:rtl/>
        </w:rPr>
        <w:tab/>
        <w:t>وفقا</w:t>
      </w:r>
      <w:r w:rsidR="001470A4" w:rsidRPr="00B50640">
        <w:rPr>
          <w:rFonts w:hint="cs"/>
          <w:rtl/>
        </w:rPr>
        <w:t>ً</w:t>
      </w:r>
      <w:r w:rsidRPr="00B50640">
        <w:rPr>
          <w:rtl/>
        </w:rPr>
        <w:t xml:space="preserve"> لأحدث تعداد أجرته هيئة الإحصاء </w:t>
      </w:r>
      <w:proofErr w:type="spellStart"/>
      <w:r w:rsidRPr="00B50640">
        <w:rPr>
          <w:rtl/>
        </w:rPr>
        <w:t>الموريشيوسية</w:t>
      </w:r>
      <w:proofErr w:type="spellEnd"/>
      <w:r w:rsidRPr="00B50640">
        <w:rPr>
          <w:rtl/>
        </w:rPr>
        <w:t xml:space="preserve"> في عام 2011، يعمل 435 8 شخصا</w:t>
      </w:r>
      <w:r w:rsidR="001470A4" w:rsidRPr="00B50640">
        <w:rPr>
          <w:rFonts w:hint="cs"/>
          <w:rtl/>
        </w:rPr>
        <w:t>ً</w:t>
      </w:r>
      <w:r w:rsidRPr="00B50640">
        <w:rPr>
          <w:rtl/>
        </w:rPr>
        <w:t xml:space="preserve"> من ذوي الإعاقة في دولة موريشيوس في مختلف القطاعات الصناعية في سوق العمل المفتوحة.</w:t>
      </w:r>
      <w:r w:rsidRPr="00B50640">
        <w:rPr>
          <w:rFonts w:hint="cs"/>
          <w:rtl/>
        </w:rPr>
        <w:t xml:space="preserve"> </w:t>
      </w:r>
      <w:r w:rsidRPr="00B50640">
        <w:rPr>
          <w:rtl/>
        </w:rPr>
        <w:t>وسيعطي التعداد السكاني المقرر إجراؤه عام 2021 رقماً محدثاً لعدد الأشخاص ذوي الإعاقة العاملين في القطاعين العام والخاص.</w:t>
      </w:r>
    </w:p>
    <w:p w14:paraId="1442DE08" w14:textId="688E8820" w:rsidR="00F043D1" w:rsidRPr="00B50640" w:rsidRDefault="00F043D1" w:rsidP="00C27169">
      <w:pPr>
        <w:pStyle w:val="SingleTxtGA"/>
        <w:rPr>
          <w:rtl/>
        </w:rPr>
      </w:pPr>
      <w:r w:rsidRPr="00B50640">
        <w:rPr>
          <w:rtl/>
        </w:rPr>
        <w:t>225-</w:t>
      </w:r>
      <w:r w:rsidRPr="00B50640">
        <w:rPr>
          <w:rtl/>
        </w:rPr>
        <w:tab/>
        <w:t>ويوضح الجدول التالي عدد العاملين من الأشخاص ذوي الإعاقة في سن 16 فما فوق، بحسب القطاع الصناعي ونوع الجنس:</w:t>
      </w:r>
    </w:p>
    <w:p w14:paraId="6BE28D08" w14:textId="5D0C7ADA" w:rsidR="00F043D1" w:rsidRPr="00B50640" w:rsidRDefault="00314ACC" w:rsidP="00314ACC">
      <w:pPr>
        <w:pStyle w:val="H23GA"/>
        <w:rPr>
          <w:rtl/>
        </w:rPr>
      </w:pPr>
      <w:r w:rsidRPr="00B50640">
        <w:rPr>
          <w:rtl/>
        </w:rPr>
        <w:lastRenderedPageBreak/>
        <w:tab/>
      </w:r>
      <w:r w:rsidRPr="00B50640">
        <w:rPr>
          <w:rtl/>
        </w:rPr>
        <w:tab/>
      </w:r>
      <w:r w:rsidR="00F043D1" w:rsidRPr="00B50640">
        <w:rPr>
          <w:rtl/>
        </w:rPr>
        <w:t>السكان ذوو الإعاقة العاملون في سن 16 سنة فما فوق بحسب القطاع الصناعي ونوع الجنس (التعداد السكاني لجمهورية موريشيوس، 2011)</w:t>
      </w:r>
    </w:p>
    <w:p w14:paraId="48CB8B36" w14:textId="42D1D96F" w:rsidR="00314ACC" w:rsidRPr="00B50640" w:rsidRDefault="0067293A" w:rsidP="0067293A">
      <w:pPr>
        <w:pStyle w:val="SingleTxtGA"/>
        <w:spacing w:after="0" w:line="240" w:lineRule="auto"/>
        <w:ind w:left="0" w:right="0"/>
        <w:jc w:val="center"/>
        <w:rPr>
          <w:rtl/>
          <w:lang w:eastAsia="ar-SA"/>
        </w:rPr>
      </w:pPr>
      <w:r w:rsidRPr="00B50640">
        <w:rPr>
          <w:rFonts w:hint="cs"/>
          <w:noProof/>
          <w:rtl/>
        </w:rPr>
        <w:drawing>
          <wp:inline distT="0" distB="0" distL="0" distR="0" wp14:anchorId="078F41CF" wp14:editId="1DDC4472">
            <wp:extent cx="4924425" cy="5310505"/>
            <wp:effectExtent l="0" t="0" r="9525" b="4445"/>
            <wp:docPr id="6" name="Picture 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screenshot of a computer&#10;&#10;Description automatically generated"/>
                    <pic:cNvPicPr/>
                  </pic:nvPicPr>
                  <pic:blipFill rotWithShape="1">
                    <a:blip r:embed="rId11">
                      <a:extLst>
                        <a:ext uri="{28A0092B-C50C-407E-A947-70E740481C1C}">
                          <a14:useLocalDpi xmlns:a14="http://schemas.microsoft.com/office/drawing/2010/main" val="0"/>
                        </a:ext>
                      </a:extLst>
                    </a:blip>
                    <a:srcRect/>
                    <a:stretch/>
                  </pic:blipFill>
                  <pic:spPr bwMode="auto">
                    <a:xfrm>
                      <a:off x="0" y="0"/>
                      <a:ext cx="4924425" cy="5310505"/>
                    </a:xfrm>
                    <a:prstGeom prst="rect">
                      <a:avLst/>
                    </a:prstGeom>
                    <a:ln>
                      <a:noFill/>
                    </a:ln>
                    <a:extLst>
                      <a:ext uri="{53640926-AAD7-44D8-BBD7-CCE9431645EC}">
                        <a14:shadowObscured xmlns:a14="http://schemas.microsoft.com/office/drawing/2010/main"/>
                      </a:ext>
                    </a:extLst>
                  </pic:spPr>
                </pic:pic>
              </a:graphicData>
            </a:graphic>
          </wp:inline>
        </w:drawing>
      </w:r>
    </w:p>
    <w:p w14:paraId="6D496909" w14:textId="3C631F93" w:rsidR="00F043D1" w:rsidRPr="00B50640" w:rsidRDefault="00F043D1" w:rsidP="0067293A">
      <w:pPr>
        <w:pStyle w:val="FootnoteGA0"/>
        <w:ind w:left="1814"/>
        <w:rPr>
          <w:rtl/>
        </w:rPr>
      </w:pPr>
      <w:r w:rsidRPr="00B50640">
        <w:rPr>
          <w:i/>
          <w:iCs/>
          <w:rtl/>
        </w:rPr>
        <w:t>المصدر</w:t>
      </w:r>
      <w:r w:rsidRPr="00B50640">
        <w:rPr>
          <w:rtl/>
        </w:rPr>
        <w:t>:</w:t>
      </w:r>
      <w:r w:rsidR="0067293A" w:rsidRPr="00B50640">
        <w:rPr>
          <w:rtl/>
        </w:rPr>
        <w:tab/>
      </w:r>
      <w:r w:rsidRPr="00B50640">
        <w:rPr>
          <w:rtl/>
        </w:rPr>
        <w:t xml:space="preserve">هيئة الإحصاء </w:t>
      </w:r>
      <w:proofErr w:type="spellStart"/>
      <w:r w:rsidRPr="00B50640">
        <w:rPr>
          <w:rtl/>
        </w:rPr>
        <w:t>الموريشيوسية</w:t>
      </w:r>
      <w:proofErr w:type="spellEnd"/>
      <w:r w:rsidRPr="00B50640">
        <w:rPr>
          <w:rtl/>
        </w:rPr>
        <w:t>.</w:t>
      </w:r>
    </w:p>
    <w:p w14:paraId="344F654C" w14:textId="72C8D612" w:rsidR="00F043D1" w:rsidRPr="00B50640" w:rsidRDefault="00F043D1" w:rsidP="00ED3A2E">
      <w:pPr>
        <w:pStyle w:val="SingleTxtGA"/>
        <w:spacing w:before="240" w:line="340" w:lineRule="exact"/>
        <w:rPr>
          <w:rtl/>
        </w:rPr>
      </w:pPr>
      <w:r w:rsidRPr="00B50640">
        <w:rPr>
          <w:rtl/>
        </w:rPr>
        <w:t>226-</w:t>
      </w:r>
      <w:r w:rsidRPr="00B50640">
        <w:rPr>
          <w:rtl/>
        </w:rPr>
        <w:tab/>
        <w:t>ويحمي قانون تكافؤ الفرص الأشخاص ذوي الإعاقة من التمييز في الإعلانات عن الوظائف واختيار الموظفين وتوظيفهم (باستثناء حالات محدودة منصوص عليها).</w:t>
      </w:r>
      <w:r w:rsidRPr="00B50640">
        <w:rPr>
          <w:rFonts w:hint="cs"/>
          <w:rtl/>
        </w:rPr>
        <w:t xml:space="preserve"> </w:t>
      </w:r>
      <w:r w:rsidRPr="00B50640">
        <w:rPr>
          <w:rtl/>
        </w:rPr>
        <w:t>وهو يحظر أيضا</w:t>
      </w:r>
      <w:r w:rsidR="00AB06C2" w:rsidRPr="00B50640">
        <w:rPr>
          <w:rFonts w:hint="cs"/>
          <w:rtl/>
        </w:rPr>
        <w:t>ً</w:t>
      </w:r>
      <w:r w:rsidRPr="00B50640">
        <w:rPr>
          <w:rtl/>
        </w:rPr>
        <w:t xml:space="preserve"> التمييز في برامج التدريب أثناء العمل.</w:t>
      </w:r>
      <w:r w:rsidRPr="00B50640">
        <w:rPr>
          <w:rFonts w:hint="cs"/>
          <w:rtl/>
        </w:rPr>
        <w:t xml:space="preserve"> </w:t>
      </w:r>
      <w:r w:rsidRPr="00B50640">
        <w:rPr>
          <w:rtl/>
        </w:rPr>
        <w:t>وبعد التعديلات التي أُدخلت في عام 2012 على قانون تدريب الأشخاص ذوي الإعاقة وتوظيفهم، أصبح مطلوبا</w:t>
      </w:r>
      <w:r w:rsidR="00AB06C2" w:rsidRPr="00B50640">
        <w:rPr>
          <w:rFonts w:hint="cs"/>
          <w:rtl/>
        </w:rPr>
        <w:t>ً</w:t>
      </w:r>
      <w:r w:rsidRPr="00B50640">
        <w:rPr>
          <w:rtl/>
        </w:rPr>
        <w:t xml:space="preserve"> من أرباب العمل الذين يوظفون 35 شخصا</w:t>
      </w:r>
      <w:r w:rsidR="00AB06C2" w:rsidRPr="00B50640">
        <w:rPr>
          <w:rFonts w:hint="cs"/>
          <w:rtl/>
        </w:rPr>
        <w:t>ً</w:t>
      </w:r>
      <w:r w:rsidRPr="00B50640">
        <w:rPr>
          <w:rtl/>
        </w:rPr>
        <w:t xml:space="preserve"> أو أكثر أن يكون 3 في المائة من موظفيهم من الأشخاص ذوي الإعاقة.</w:t>
      </w:r>
      <w:r w:rsidRPr="00B50640">
        <w:rPr>
          <w:rFonts w:hint="cs"/>
          <w:rtl/>
        </w:rPr>
        <w:t xml:space="preserve"> </w:t>
      </w:r>
      <w:r w:rsidRPr="00B50640">
        <w:rPr>
          <w:rtl/>
        </w:rPr>
        <w:t>وعدم القيام بذلك يعرضهم إلى دفع مساهمة شهرية قانونية قدرها 000 4 روبية</w:t>
      </w:r>
      <w:r w:rsidRPr="00B50640">
        <w:rPr>
          <w:rFonts w:hint="cs"/>
          <w:rtl/>
        </w:rPr>
        <w:t xml:space="preserve"> </w:t>
      </w:r>
      <w:proofErr w:type="spellStart"/>
      <w:r w:rsidRPr="00B50640">
        <w:rPr>
          <w:rFonts w:hint="cs"/>
          <w:rtl/>
        </w:rPr>
        <w:t>موريشيوسية</w:t>
      </w:r>
      <w:proofErr w:type="spellEnd"/>
      <w:r w:rsidRPr="00B50640">
        <w:rPr>
          <w:rFonts w:hint="cs"/>
          <w:rtl/>
        </w:rPr>
        <w:t xml:space="preserve"> </w:t>
      </w:r>
      <w:r w:rsidRPr="00B50640">
        <w:rPr>
          <w:rtl/>
        </w:rPr>
        <w:t>(100 دولار</w:t>
      </w:r>
      <w:r w:rsidRPr="00B50640">
        <w:rPr>
          <w:rFonts w:hint="cs"/>
          <w:rtl/>
        </w:rPr>
        <w:t xml:space="preserve"> من دولارات الولايات المتحدة</w:t>
      </w:r>
      <w:r w:rsidRPr="00B50640">
        <w:rPr>
          <w:rtl/>
        </w:rPr>
        <w:t>) عن كل شخص من ذوي الإعاقة كان يُفترض توظيفه.</w:t>
      </w:r>
      <w:r w:rsidRPr="00B50640">
        <w:rPr>
          <w:rFonts w:hint="cs"/>
          <w:rtl/>
        </w:rPr>
        <w:t xml:space="preserve"> </w:t>
      </w:r>
      <w:r w:rsidRPr="00B50640">
        <w:rPr>
          <w:rtl/>
        </w:rPr>
        <w:t>وينص القانون المعدل أيضا</w:t>
      </w:r>
      <w:r w:rsidR="00AB06C2" w:rsidRPr="00B50640">
        <w:rPr>
          <w:rFonts w:hint="cs"/>
          <w:rtl/>
        </w:rPr>
        <w:t>ً</w:t>
      </w:r>
      <w:r w:rsidRPr="00B50640">
        <w:rPr>
          <w:rtl/>
        </w:rPr>
        <w:t xml:space="preserve"> على إنشاء لجنة استماع للنظر في حالات الشركات غير الممتثلة لذلك القانون.</w:t>
      </w:r>
      <w:r w:rsidRPr="00B50640">
        <w:rPr>
          <w:rFonts w:hint="cs"/>
          <w:rtl/>
        </w:rPr>
        <w:t xml:space="preserve"> </w:t>
      </w:r>
      <w:r w:rsidRPr="00B50640">
        <w:rPr>
          <w:rtl/>
        </w:rPr>
        <w:t>كما ينص القانون على إمكانية معاقبة رب العمل غير الممتثل، في حالة ملاحقته قضائيا</w:t>
      </w:r>
      <w:r w:rsidR="00AB06C2" w:rsidRPr="00B50640">
        <w:rPr>
          <w:rFonts w:hint="cs"/>
          <w:rtl/>
        </w:rPr>
        <w:t>ً</w:t>
      </w:r>
      <w:r w:rsidRPr="00B50640">
        <w:rPr>
          <w:rtl/>
        </w:rPr>
        <w:t xml:space="preserve"> أمام محكمة، بغرامة لا تتجاوز 000 75 روبية (875 1 دولار)، أو بالسجن لمدة لا تتجاوز 6 أشهر.</w:t>
      </w:r>
    </w:p>
    <w:p w14:paraId="64EDE528" w14:textId="319B0D6B" w:rsidR="00F043D1" w:rsidRPr="00B50640" w:rsidRDefault="00F043D1" w:rsidP="00ED3A2E">
      <w:pPr>
        <w:pStyle w:val="SingleTxtGA"/>
        <w:spacing w:line="340" w:lineRule="exact"/>
        <w:rPr>
          <w:rtl/>
        </w:rPr>
      </w:pPr>
      <w:r w:rsidRPr="00B50640">
        <w:rPr>
          <w:rtl/>
        </w:rPr>
        <w:t>227-</w:t>
      </w:r>
      <w:r w:rsidRPr="00B50640">
        <w:rPr>
          <w:rtl/>
        </w:rPr>
        <w:tab/>
        <w:t>وتعمل وزارة الإدماج الاجتماعي والضمان الاجتماعي والتضامن الوطني حاليا</w:t>
      </w:r>
      <w:r w:rsidR="00AB06C2" w:rsidRPr="00B50640">
        <w:rPr>
          <w:rFonts w:hint="cs"/>
          <w:rtl/>
        </w:rPr>
        <w:t>ً</w:t>
      </w:r>
      <w:r w:rsidRPr="00B50640">
        <w:rPr>
          <w:rtl/>
        </w:rPr>
        <w:t xml:space="preserve"> على تجديد مجلس تدريب الأشخاص ذوي الإعاقة وتوظيفهم.</w:t>
      </w:r>
      <w:r w:rsidRPr="00B50640">
        <w:rPr>
          <w:rFonts w:hint="cs"/>
          <w:rtl/>
        </w:rPr>
        <w:t xml:space="preserve"> </w:t>
      </w:r>
      <w:r w:rsidRPr="00B50640">
        <w:rPr>
          <w:rtl/>
        </w:rPr>
        <w:t>ويجري حاليا</w:t>
      </w:r>
      <w:r w:rsidR="00881AA6" w:rsidRPr="00B50640">
        <w:rPr>
          <w:rFonts w:hint="cs"/>
          <w:rtl/>
        </w:rPr>
        <w:t>ً</w:t>
      </w:r>
      <w:r w:rsidRPr="00B50640">
        <w:rPr>
          <w:rtl/>
        </w:rPr>
        <w:t xml:space="preserve">، في إطار هذه العملية، تحديث قاعدة </w:t>
      </w:r>
      <w:r w:rsidRPr="00B50640">
        <w:rPr>
          <w:rtl/>
        </w:rPr>
        <w:lastRenderedPageBreak/>
        <w:t>بيانات الأشخاص ذوي الإعاقة.</w:t>
      </w:r>
      <w:r w:rsidRPr="00B50640">
        <w:rPr>
          <w:rFonts w:hint="cs"/>
          <w:rtl/>
        </w:rPr>
        <w:t xml:space="preserve"> </w:t>
      </w:r>
      <w:r w:rsidRPr="00B50640">
        <w:rPr>
          <w:rtl/>
        </w:rPr>
        <w:t>وفي آب/أغسطس 2020 نُظمت حملةٌ للتوعية بذلك في الصحف والإذاعة وعبر وسائل التواصل الاجتماعي.</w:t>
      </w:r>
      <w:r w:rsidRPr="00B50640">
        <w:rPr>
          <w:rFonts w:hint="cs"/>
          <w:rtl/>
        </w:rPr>
        <w:t xml:space="preserve"> </w:t>
      </w:r>
      <w:r w:rsidRPr="00B50640">
        <w:rPr>
          <w:rtl/>
        </w:rPr>
        <w:t>وطُلبت أيضا</w:t>
      </w:r>
      <w:r w:rsidR="00AB06C2" w:rsidRPr="00B50640">
        <w:rPr>
          <w:rFonts w:hint="cs"/>
          <w:rtl/>
        </w:rPr>
        <w:t>ً</w:t>
      </w:r>
      <w:r w:rsidRPr="00B50640">
        <w:rPr>
          <w:rtl/>
        </w:rPr>
        <w:t xml:space="preserve"> المساعدة في تيسير تسجيل الأشخاص ذوي الإعاقة من المنظمات غير الحكومية العاملة معهم.</w:t>
      </w:r>
    </w:p>
    <w:p w14:paraId="157D137D" w14:textId="378EB6E3" w:rsidR="00F043D1" w:rsidRPr="00B50640" w:rsidRDefault="00F043D1" w:rsidP="00ED3A2E">
      <w:pPr>
        <w:pStyle w:val="SingleTxtGA"/>
        <w:spacing w:line="340" w:lineRule="exact"/>
        <w:rPr>
          <w:rtl/>
        </w:rPr>
      </w:pPr>
      <w:r w:rsidRPr="00B50640">
        <w:rPr>
          <w:rtl/>
        </w:rPr>
        <w:t>228-</w:t>
      </w:r>
      <w:r w:rsidRPr="00B50640">
        <w:rPr>
          <w:rtl/>
        </w:rPr>
        <w:tab/>
        <w:t>وفي نفس السياق، أنشئ سجلٌ جديد لأرباب العمل وطلب منهم التسجيل لدى مجلس تدريب الأشخاص ذوي الإعاقة وتوظيفهم.</w:t>
      </w:r>
    </w:p>
    <w:p w14:paraId="7A6161B9" w14:textId="300B98EA" w:rsidR="00F043D1" w:rsidRPr="00B50640" w:rsidRDefault="00F043D1" w:rsidP="00ED3A2E">
      <w:pPr>
        <w:pStyle w:val="SingleTxtGA"/>
        <w:spacing w:line="340" w:lineRule="exact"/>
        <w:rPr>
          <w:rtl/>
        </w:rPr>
      </w:pPr>
      <w:r w:rsidRPr="00B50640">
        <w:rPr>
          <w:rtl/>
        </w:rPr>
        <w:t>229-</w:t>
      </w:r>
      <w:r w:rsidRPr="00B50640">
        <w:rPr>
          <w:rtl/>
        </w:rPr>
        <w:tab/>
        <w:t>وفي إطار عملية التجديد، يعمل مجلس تدريب الأشخاص ذوي الإعاقة وتوظيفهم، بالتعاون الوثيق مع معهد موريشيوس للتدريب والتطوير، لتقديم التدريب المهني.</w:t>
      </w:r>
      <w:r w:rsidRPr="00B50640">
        <w:rPr>
          <w:rFonts w:hint="cs"/>
          <w:rtl/>
        </w:rPr>
        <w:t xml:space="preserve"> </w:t>
      </w:r>
      <w:r w:rsidRPr="00B50640">
        <w:rPr>
          <w:rtl/>
        </w:rPr>
        <w:t>ويتابع متدربون ذوو إعاقة حاليا</w:t>
      </w:r>
      <w:r w:rsidR="00AB06C2" w:rsidRPr="00B50640">
        <w:rPr>
          <w:rFonts w:hint="cs"/>
          <w:rtl/>
        </w:rPr>
        <w:t>ً</w:t>
      </w:r>
      <w:r w:rsidRPr="00B50640">
        <w:rPr>
          <w:rtl/>
        </w:rPr>
        <w:t xml:space="preserve"> دورات يقدمها معهد موريشيوس للتدريب والتطوير في مدرسة </w:t>
      </w:r>
      <w:r w:rsidRPr="00B50640">
        <w:t>Sir Gaetan Duval</w:t>
      </w:r>
      <w:r w:rsidRPr="00B50640">
        <w:rPr>
          <w:rtl/>
        </w:rPr>
        <w:t xml:space="preserve"> للخدمات الفندقية في مجالات التدبير المنزلي، وخدمات تقديم الطعام.</w:t>
      </w:r>
      <w:r w:rsidRPr="00B50640">
        <w:rPr>
          <w:rFonts w:hint="cs"/>
          <w:rtl/>
        </w:rPr>
        <w:t xml:space="preserve"> </w:t>
      </w:r>
      <w:r w:rsidRPr="00B50640">
        <w:rPr>
          <w:rtl/>
        </w:rPr>
        <w:t>ويجري السعي أيضا</w:t>
      </w:r>
      <w:r w:rsidR="00AB06C2" w:rsidRPr="00B50640">
        <w:rPr>
          <w:rFonts w:hint="cs"/>
          <w:rtl/>
        </w:rPr>
        <w:t>ً</w:t>
      </w:r>
      <w:r w:rsidRPr="00B50640">
        <w:rPr>
          <w:rtl/>
        </w:rPr>
        <w:t xml:space="preserve"> إلى الحصول على دعم من القطاع الخاص في توفير مزيد من التدريب المتنوع للأشخاص ذوي الإعاقة.</w:t>
      </w:r>
    </w:p>
    <w:p w14:paraId="04EEE2B5" w14:textId="47000363" w:rsidR="00F043D1" w:rsidRPr="00B50640" w:rsidRDefault="00F043D1" w:rsidP="00ED3A2E">
      <w:pPr>
        <w:pStyle w:val="SingleTxtGA"/>
        <w:spacing w:line="340" w:lineRule="exact"/>
        <w:rPr>
          <w:rtl/>
        </w:rPr>
      </w:pPr>
      <w:r w:rsidRPr="00B50640">
        <w:rPr>
          <w:rtl/>
        </w:rPr>
        <w:t>230-</w:t>
      </w:r>
      <w:r w:rsidRPr="00B50640">
        <w:rPr>
          <w:rtl/>
        </w:rPr>
        <w:tab/>
        <w:t>وبغية توظيف المزيد من الأشخاص ذوي الإعاقة، توفر وزارة العمل وتنمية الموارد البشرية والتدريب فرصا</w:t>
      </w:r>
      <w:r w:rsidR="00AB06C2" w:rsidRPr="00B50640">
        <w:rPr>
          <w:rFonts w:hint="cs"/>
          <w:rtl/>
        </w:rPr>
        <w:t>ً</w:t>
      </w:r>
      <w:r w:rsidRPr="00B50640">
        <w:rPr>
          <w:rtl/>
        </w:rPr>
        <w:t xml:space="preserve"> لذوي الإعاقة </w:t>
      </w:r>
      <w:r w:rsidRPr="00B50640">
        <w:rPr>
          <w:rFonts w:hint="cs"/>
          <w:rtl/>
        </w:rPr>
        <w:t>ا</w:t>
      </w:r>
      <w:r w:rsidRPr="00B50640">
        <w:rPr>
          <w:rtl/>
        </w:rPr>
        <w:t>لباحثين عن عمل ليشاركوا في برامج تدريبية، مثل برنامج توظيف الشباب، وبرنامج العودة إلى العمل، وبرنامج التدريب المزدوج.</w:t>
      </w:r>
      <w:r w:rsidRPr="00B50640">
        <w:rPr>
          <w:rFonts w:hint="cs"/>
          <w:rtl/>
        </w:rPr>
        <w:t xml:space="preserve"> </w:t>
      </w:r>
      <w:r w:rsidRPr="00B50640">
        <w:rPr>
          <w:rtl/>
        </w:rPr>
        <w:t>وبناءً على طلب أرباب العمل، تُستخرج من نظام معلومات سوق العمل قائمةٌ بالباحثين عن عمل المسجلين في ذلك النظام، بمن فيهم الأشخاص ذوو الإعاقة، من خلال المطابقة بين الطلبات والوظائف، وتتاح تلك القائمة لأرباب العمل.</w:t>
      </w:r>
      <w:r w:rsidRPr="00B50640">
        <w:rPr>
          <w:rFonts w:hint="cs"/>
          <w:rtl/>
        </w:rPr>
        <w:t xml:space="preserve"> </w:t>
      </w:r>
      <w:r w:rsidRPr="00B50640">
        <w:rPr>
          <w:rtl/>
        </w:rPr>
        <w:t>ولا يوجد أي تمييز ضد الأشخاص ذوي الإعاقة.</w:t>
      </w:r>
    </w:p>
    <w:p w14:paraId="5B7BEDD4" w14:textId="3FEC3C44" w:rsidR="00F043D1" w:rsidRPr="00B50640" w:rsidRDefault="00F043D1" w:rsidP="00ED3A2E">
      <w:pPr>
        <w:pStyle w:val="SingleTxtGA"/>
        <w:spacing w:line="340" w:lineRule="exact"/>
        <w:rPr>
          <w:rtl/>
        </w:rPr>
      </w:pPr>
      <w:r w:rsidRPr="00B50640">
        <w:rPr>
          <w:rtl/>
        </w:rPr>
        <w:t>231-</w:t>
      </w:r>
      <w:r w:rsidRPr="00B50640">
        <w:rPr>
          <w:rtl/>
        </w:rPr>
        <w:tab/>
        <w:t>و</w:t>
      </w:r>
      <w:r w:rsidRPr="00B50640">
        <w:rPr>
          <w:rFonts w:hint="cs"/>
          <w:rtl/>
        </w:rPr>
        <w:t xml:space="preserve">يقدم </w:t>
      </w:r>
      <w:r w:rsidRPr="00B50640">
        <w:rPr>
          <w:rtl/>
        </w:rPr>
        <w:t>الجدول أدناه معلومات عن تنسيب الأشخاص ذوي الإعاقة العاطلين عن العمل والمسجلين لدى مراكز معلومات التوظيف التابعة لوزارة العمل وتنمية الموارد البشرية والتدريب، خلال الفترة من كانون الثاني/يناير 2012 حتى تاريخه.</w:t>
      </w:r>
    </w:p>
    <w:p w14:paraId="3C5FC112" w14:textId="6EAB4AFA" w:rsidR="00F043D1" w:rsidRPr="00B50640" w:rsidRDefault="00F043D1" w:rsidP="00ED3A2E">
      <w:pPr>
        <w:pStyle w:val="SingleTxtGA"/>
        <w:spacing w:line="340" w:lineRule="exact"/>
        <w:rPr>
          <w:rtl/>
        </w:rPr>
      </w:pPr>
      <w:r w:rsidRPr="00B50640">
        <w:rPr>
          <w:rtl/>
        </w:rPr>
        <w:t>232-</w:t>
      </w:r>
      <w:r w:rsidRPr="00B50640">
        <w:rPr>
          <w:rtl/>
        </w:rPr>
        <w:tab/>
        <w:t>وفيما يتعلق بأعداد الأشخاص ذوي الإعاقة الباحثين عن عمل، يوضح الجدول أدناه عدد عمليات التسجيل التي تلقتها وزارة العمل وتنمية الموارد البشرية والتدريب في الفترة من 2012 إلى آب/</w:t>
      </w:r>
      <w:r w:rsidR="00D202A7" w:rsidRPr="00B50640">
        <w:rPr>
          <w:rFonts w:hint="cs"/>
          <w:rtl/>
        </w:rPr>
        <w:t xml:space="preserve"> </w:t>
      </w:r>
      <w:r w:rsidRPr="00B50640">
        <w:rPr>
          <w:rtl/>
        </w:rPr>
        <w:t>أغسطس 2020.</w:t>
      </w:r>
    </w:p>
    <w:tbl>
      <w:tblPr>
        <w:tblStyle w:val="TABLEA"/>
        <w:bidiVisual/>
        <w:tblW w:w="7256" w:type="dxa"/>
        <w:jc w:val="left"/>
        <w:tblInd w:w="1247" w:type="dxa"/>
        <w:tblLayout w:type="fixed"/>
        <w:tblLook w:val="04E0" w:firstRow="1" w:lastRow="1" w:firstColumn="1" w:lastColumn="0" w:noHBand="0" w:noVBand="1"/>
      </w:tblPr>
      <w:tblGrid>
        <w:gridCol w:w="1301"/>
        <w:gridCol w:w="851"/>
        <w:gridCol w:w="850"/>
        <w:gridCol w:w="992"/>
        <w:gridCol w:w="709"/>
        <w:gridCol w:w="709"/>
        <w:gridCol w:w="793"/>
        <w:gridCol w:w="1051"/>
      </w:tblGrid>
      <w:tr w:rsidR="00BD4953" w:rsidRPr="00B50640" w14:paraId="0D99FFE1" w14:textId="77777777" w:rsidTr="0084120B">
        <w:trPr>
          <w:cnfStyle w:val="100000000000" w:firstRow="1" w:lastRow="0" w:firstColumn="0" w:lastColumn="0" w:oddVBand="0" w:evenVBand="0" w:oddHBand="0" w:evenHBand="0" w:firstRowFirstColumn="0" w:firstRowLastColumn="0" w:lastRowFirstColumn="0" w:lastRowLastColumn="0"/>
          <w:tblHeader/>
          <w:jc w:val="left"/>
        </w:trPr>
        <w:tc>
          <w:tcPr>
            <w:tcW w:w="1301" w:type="dxa"/>
            <w:noWrap/>
            <w:vAlign w:val="bottom"/>
            <w:hideMark/>
          </w:tcPr>
          <w:p w14:paraId="407EAE53" w14:textId="77777777" w:rsidR="00F043D1" w:rsidRPr="00B50640" w:rsidRDefault="00F043D1" w:rsidP="0067293A">
            <w:pPr>
              <w:pStyle w:val="SingleTxtGA"/>
              <w:spacing w:before="40" w:after="40" w:line="280" w:lineRule="exact"/>
              <w:ind w:left="113" w:right="113"/>
              <w:rPr>
                <w:i/>
                <w:iCs/>
                <w:sz w:val="20"/>
                <w:szCs w:val="20"/>
                <w:lang w:val="en-US"/>
              </w:rPr>
            </w:pPr>
          </w:p>
        </w:tc>
        <w:tc>
          <w:tcPr>
            <w:tcW w:w="2693" w:type="dxa"/>
            <w:gridSpan w:val="3"/>
            <w:noWrap/>
            <w:vAlign w:val="center"/>
            <w:hideMark/>
          </w:tcPr>
          <w:p w14:paraId="56F27760" w14:textId="77777777" w:rsidR="00F043D1" w:rsidRPr="00B50640" w:rsidRDefault="00F043D1" w:rsidP="0084120B">
            <w:pPr>
              <w:pStyle w:val="SingleTxtGA"/>
              <w:spacing w:before="40" w:after="40" w:line="280" w:lineRule="exact"/>
              <w:ind w:left="113" w:right="113"/>
              <w:jc w:val="center"/>
              <w:rPr>
                <w:i/>
                <w:iCs/>
                <w:sz w:val="20"/>
                <w:szCs w:val="20"/>
                <w:rtl/>
              </w:rPr>
            </w:pPr>
            <w:r w:rsidRPr="00B50640">
              <w:rPr>
                <w:rFonts w:hint="cs"/>
                <w:i/>
                <w:iCs/>
                <w:sz w:val="20"/>
                <w:szCs w:val="20"/>
                <w:rtl/>
              </w:rPr>
              <w:t>الأشخاص ذوو الإعاقة الذين لا يعملون</w:t>
            </w:r>
          </w:p>
        </w:tc>
        <w:tc>
          <w:tcPr>
            <w:tcW w:w="3262" w:type="dxa"/>
            <w:gridSpan w:val="4"/>
            <w:noWrap/>
            <w:vAlign w:val="center"/>
            <w:hideMark/>
          </w:tcPr>
          <w:p w14:paraId="2EDA73D2" w14:textId="77777777" w:rsidR="00F043D1" w:rsidRPr="00B50640" w:rsidRDefault="00F043D1" w:rsidP="0084120B">
            <w:pPr>
              <w:pStyle w:val="SingleTxtGA"/>
              <w:spacing w:before="40" w:after="40" w:line="280" w:lineRule="exact"/>
              <w:ind w:left="113" w:right="113"/>
              <w:jc w:val="center"/>
              <w:rPr>
                <w:i/>
                <w:iCs/>
                <w:sz w:val="20"/>
                <w:szCs w:val="20"/>
                <w:rtl/>
              </w:rPr>
            </w:pPr>
            <w:r w:rsidRPr="00B50640">
              <w:rPr>
                <w:rFonts w:hint="cs"/>
                <w:i/>
                <w:iCs/>
                <w:sz w:val="20"/>
                <w:szCs w:val="20"/>
                <w:rtl/>
              </w:rPr>
              <w:t>الأشخاص ذوو الإعاقة الذين يعملون بالفعل</w:t>
            </w:r>
          </w:p>
        </w:tc>
      </w:tr>
      <w:tr w:rsidR="0084120B" w:rsidRPr="00B50640" w14:paraId="55FD4BDB" w14:textId="77777777" w:rsidTr="0084120B">
        <w:trPr>
          <w:cnfStyle w:val="100000000000" w:firstRow="1" w:lastRow="0" w:firstColumn="0" w:lastColumn="0" w:oddVBand="0" w:evenVBand="0" w:oddHBand="0" w:evenHBand="0" w:firstRowFirstColumn="0" w:firstRowLastColumn="0" w:lastRowFirstColumn="0" w:lastRowLastColumn="0"/>
          <w:tblHeader/>
          <w:jc w:val="left"/>
        </w:trPr>
        <w:tc>
          <w:tcPr>
            <w:tcW w:w="1301" w:type="dxa"/>
            <w:noWrap/>
            <w:hideMark/>
          </w:tcPr>
          <w:p w14:paraId="67FA243E" w14:textId="29E39D93" w:rsidR="00F043D1" w:rsidRPr="00B50640" w:rsidRDefault="00F043D1" w:rsidP="0067293A">
            <w:pPr>
              <w:pStyle w:val="SingleTxtGA"/>
              <w:spacing w:before="40" w:after="40" w:line="280" w:lineRule="exact"/>
              <w:ind w:left="113" w:right="113"/>
              <w:rPr>
                <w:i/>
                <w:iCs/>
                <w:sz w:val="20"/>
                <w:szCs w:val="20"/>
                <w:rtl/>
              </w:rPr>
            </w:pPr>
            <w:r w:rsidRPr="00B50640">
              <w:rPr>
                <w:rFonts w:hint="cs"/>
                <w:i/>
                <w:iCs/>
                <w:sz w:val="20"/>
                <w:szCs w:val="20"/>
                <w:rtl/>
              </w:rPr>
              <w:t>السنة</w:t>
            </w:r>
          </w:p>
        </w:tc>
        <w:tc>
          <w:tcPr>
            <w:tcW w:w="851" w:type="dxa"/>
            <w:noWrap/>
            <w:hideMark/>
          </w:tcPr>
          <w:p w14:paraId="024D3FA2" w14:textId="1C20D4E4" w:rsidR="00F043D1" w:rsidRPr="00B50640" w:rsidRDefault="00F043D1" w:rsidP="0067293A">
            <w:pPr>
              <w:pStyle w:val="SingleTxtGA"/>
              <w:spacing w:before="40" w:after="40" w:line="280" w:lineRule="exact"/>
              <w:ind w:left="113" w:right="113"/>
              <w:rPr>
                <w:i/>
                <w:iCs/>
                <w:sz w:val="20"/>
                <w:szCs w:val="20"/>
                <w:rtl/>
              </w:rPr>
            </w:pPr>
            <w:r w:rsidRPr="00B50640">
              <w:rPr>
                <w:rFonts w:hint="cs"/>
                <w:i/>
                <w:iCs/>
                <w:sz w:val="20"/>
                <w:szCs w:val="20"/>
                <w:rtl/>
              </w:rPr>
              <w:t>إناث</w:t>
            </w:r>
          </w:p>
        </w:tc>
        <w:tc>
          <w:tcPr>
            <w:tcW w:w="850" w:type="dxa"/>
            <w:noWrap/>
            <w:hideMark/>
          </w:tcPr>
          <w:p w14:paraId="688EECE9" w14:textId="77777777" w:rsidR="00F043D1" w:rsidRPr="00B50640" w:rsidRDefault="00F043D1" w:rsidP="0067293A">
            <w:pPr>
              <w:pStyle w:val="SingleTxtGA"/>
              <w:spacing w:before="40" w:after="40" w:line="280" w:lineRule="exact"/>
              <w:ind w:left="113" w:right="113"/>
              <w:rPr>
                <w:i/>
                <w:iCs/>
                <w:sz w:val="20"/>
                <w:szCs w:val="20"/>
                <w:rtl/>
              </w:rPr>
            </w:pPr>
            <w:r w:rsidRPr="00B50640">
              <w:rPr>
                <w:rFonts w:hint="cs"/>
                <w:i/>
                <w:iCs/>
                <w:sz w:val="20"/>
                <w:szCs w:val="20"/>
                <w:rtl/>
              </w:rPr>
              <w:t>ذكور</w:t>
            </w:r>
          </w:p>
        </w:tc>
        <w:tc>
          <w:tcPr>
            <w:tcW w:w="992" w:type="dxa"/>
            <w:noWrap/>
            <w:hideMark/>
          </w:tcPr>
          <w:p w14:paraId="4E23964A" w14:textId="77777777" w:rsidR="00F043D1" w:rsidRPr="00B50640" w:rsidRDefault="00F043D1" w:rsidP="0067293A">
            <w:pPr>
              <w:pStyle w:val="SingleTxtGA"/>
              <w:spacing w:before="40" w:after="40" w:line="280" w:lineRule="exact"/>
              <w:ind w:left="113" w:right="113"/>
              <w:rPr>
                <w:i/>
                <w:iCs/>
                <w:sz w:val="20"/>
                <w:szCs w:val="20"/>
                <w:rtl/>
              </w:rPr>
            </w:pPr>
            <w:r w:rsidRPr="00B50640">
              <w:rPr>
                <w:rFonts w:hint="cs"/>
                <w:i/>
                <w:iCs/>
                <w:sz w:val="20"/>
                <w:szCs w:val="20"/>
                <w:rtl/>
              </w:rPr>
              <w:t>المجموع</w:t>
            </w:r>
          </w:p>
        </w:tc>
        <w:tc>
          <w:tcPr>
            <w:tcW w:w="709" w:type="dxa"/>
            <w:noWrap/>
            <w:hideMark/>
          </w:tcPr>
          <w:p w14:paraId="46497816" w14:textId="77777777" w:rsidR="00F043D1" w:rsidRPr="00B50640" w:rsidRDefault="00F043D1" w:rsidP="0067293A">
            <w:pPr>
              <w:pStyle w:val="SingleTxtGA"/>
              <w:spacing w:before="40" w:after="40" w:line="280" w:lineRule="exact"/>
              <w:ind w:left="113" w:right="113"/>
              <w:rPr>
                <w:i/>
                <w:iCs/>
                <w:sz w:val="20"/>
                <w:szCs w:val="20"/>
                <w:rtl/>
              </w:rPr>
            </w:pPr>
            <w:r w:rsidRPr="00B50640">
              <w:rPr>
                <w:rFonts w:hint="cs"/>
                <w:i/>
                <w:iCs/>
                <w:sz w:val="20"/>
                <w:szCs w:val="20"/>
                <w:rtl/>
              </w:rPr>
              <w:t>إناث</w:t>
            </w:r>
          </w:p>
        </w:tc>
        <w:tc>
          <w:tcPr>
            <w:tcW w:w="709" w:type="dxa"/>
            <w:noWrap/>
            <w:hideMark/>
          </w:tcPr>
          <w:p w14:paraId="0B90D0B7" w14:textId="77777777" w:rsidR="00F043D1" w:rsidRPr="00B50640" w:rsidRDefault="00F043D1" w:rsidP="0067293A">
            <w:pPr>
              <w:pStyle w:val="SingleTxtGA"/>
              <w:spacing w:before="40" w:after="40" w:line="280" w:lineRule="exact"/>
              <w:ind w:left="113" w:right="113"/>
              <w:rPr>
                <w:i/>
                <w:iCs/>
                <w:sz w:val="20"/>
                <w:szCs w:val="20"/>
                <w:rtl/>
              </w:rPr>
            </w:pPr>
            <w:r w:rsidRPr="00B50640">
              <w:rPr>
                <w:rFonts w:hint="cs"/>
                <w:i/>
                <w:iCs/>
                <w:sz w:val="20"/>
                <w:szCs w:val="20"/>
                <w:rtl/>
              </w:rPr>
              <w:t>ذكور</w:t>
            </w:r>
          </w:p>
        </w:tc>
        <w:tc>
          <w:tcPr>
            <w:tcW w:w="793" w:type="dxa"/>
            <w:noWrap/>
            <w:hideMark/>
          </w:tcPr>
          <w:p w14:paraId="4DA3C576" w14:textId="77777777" w:rsidR="00F043D1" w:rsidRPr="00B50640" w:rsidRDefault="00F043D1" w:rsidP="0067293A">
            <w:pPr>
              <w:pStyle w:val="SingleTxtGA"/>
              <w:spacing w:before="40" w:after="40" w:line="280" w:lineRule="exact"/>
              <w:ind w:left="113" w:right="113"/>
              <w:rPr>
                <w:i/>
                <w:iCs/>
                <w:sz w:val="20"/>
                <w:szCs w:val="20"/>
                <w:rtl/>
              </w:rPr>
            </w:pPr>
            <w:r w:rsidRPr="00B50640">
              <w:rPr>
                <w:rFonts w:hint="cs"/>
                <w:i/>
                <w:iCs/>
                <w:sz w:val="20"/>
                <w:szCs w:val="20"/>
                <w:rtl/>
              </w:rPr>
              <w:t>المجموع</w:t>
            </w:r>
          </w:p>
        </w:tc>
        <w:tc>
          <w:tcPr>
            <w:tcW w:w="1051" w:type="dxa"/>
            <w:noWrap/>
            <w:hideMark/>
          </w:tcPr>
          <w:p w14:paraId="1EDB1690" w14:textId="77777777" w:rsidR="00F043D1" w:rsidRPr="00B50640" w:rsidRDefault="00F043D1" w:rsidP="0067293A">
            <w:pPr>
              <w:pStyle w:val="SingleTxtGA"/>
              <w:spacing w:before="40" w:after="40" w:line="280" w:lineRule="exact"/>
              <w:ind w:left="113" w:right="113"/>
              <w:rPr>
                <w:i/>
                <w:iCs/>
                <w:sz w:val="20"/>
                <w:szCs w:val="20"/>
                <w:rtl/>
              </w:rPr>
            </w:pPr>
            <w:r w:rsidRPr="00B50640">
              <w:rPr>
                <w:rFonts w:hint="cs"/>
                <w:i/>
                <w:iCs/>
                <w:sz w:val="20"/>
                <w:szCs w:val="20"/>
                <w:rtl/>
              </w:rPr>
              <w:t>المجموع العام</w:t>
            </w:r>
          </w:p>
        </w:tc>
      </w:tr>
      <w:tr w:rsidR="0084120B" w:rsidRPr="00B50640" w14:paraId="15EB0DCC" w14:textId="77777777" w:rsidTr="0084120B">
        <w:trPr>
          <w:jc w:val="left"/>
        </w:trPr>
        <w:tc>
          <w:tcPr>
            <w:tcW w:w="1301" w:type="dxa"/>
            <w:noWrap/>
            <w:hideMark/>
          </w:tcPr>
          <w:p w14:paraId="7153FD94" w14:textId="77777777" w:rsidR="00F043D1" w:rsidRPr="00B50640" w:rsidRDefault="00F043D1" w:rsidP="00ED3A2E">
            <w:pPr>
              <w:pStyle w:val="SingleTxtGA"/>
              <w:spacing w:before="40" w:after="40" w:line="260" w:lineRule="exact"/>
              <w:ind w:left="113" w:right="113"/>
              <w:rPr>
                <w:sz w:val="20"/>
                <w:szCs w:val="20"/>
                <w:rtl/>
              </w:rPr>
            </w:pPr>
            <w:r w:rsidRPr="00B50640">
              <w:rPr>
                <w:rFonts w:hint="cs"/>
                <w:sz w:val="20"/>
                <w:szCs w:val="20"/>
                <w:rtl/>
              </w:rPr>
              <w:t>2012</w:t>
            </w:r>
          </w:p>
        </w:tc>
        <w:tc>
          <w:tcPr>
            <w:tcW w:w="851" w:type="dxa"/>
            <w:noWrap/>
            <w:hideMark/>
          </w:tcPr>
          <w:p w14:paraId="3E33FB9F" w14:textId="77777777" w:rsidR="00F043D1" w:rsidRPr="00B50640" w:rsidRDefault="00F043D1" w:rsidP="00ED3A2E">
            <w:pPr>
              <w:pStyle w:val="SingleTxtGA"/>
              <w:spacing w:before="40" w:after="40" w:line="260" w:lineRule="exact"/>
              <w:ind w:left="113" w:right="113"/>
              <w:rPr>
                <w:sz w:val="20"/>
                <w:szCs w:val="20"/>
                <w:rtl/>
              </w:rPr>
            </w:pPr>
            <w:r w:rsidRPr="00B50640">
              <w:rPr>
                <w:rFonts w:hint="cs"/>
                <w:sz w:val="20"/>
                <w:szCs w:val="20"/>
                <w:rtl/>
              </w:rPr>
              <w:t>3</w:t>
            </w:r>
          </w:p>
        </w:tc>
        <w:tc>
          <w:tcPr>
            <w:tcW w:w="850" w:type="dxa"/>
            <w:noWrap/>
            <w:hideMark/>
          </w:tcPr>
          <w:p w14:paraId="6B48C91E" w14:textId="77777777" w:rsidR="00F043D1" w:rsidRPr="00B50640" w:rsidRDefault="00F043D1" w:rsidP="00ED3A2E">
            <w:pPr>
              <w:pStyle w:val="SingleTxtGA"/>
              <w:spacing w:before="40" w:after="40" w:line="260" w:lineRule="exact"/>
              <w:ind w:left="113" w:right="113"/>
              <w:rPr>
                <w:sz w:val="20"/>
                <w:szCs w:val="20"/>
                <w:rtl/>
              </w:rPr>
            </w:pPr>
            <w:r w:rsidRPr="00B50640">
              <w:rPr>
                <w:rFonts w:hint="cs"/>
                <w:sz w:val="20"/>
                <w:szCs w:val="20"/>
                <w:rtl/>
              </w:rPr>
              <w:t>6</w:t>
            </w:r>
          </w:p>
        </w:tc>
        <w:tc>
          <w:tcPr>
            <w:tcW w:w="992" w:type="dxa"/>
            <w:noWrap/>
            <w:hideMark/>
          </w:tcPr>
          <w:p w14:paraId="6258733D" w14:textId="77777777" w:rsidR="00F043D1" w:rsidRPr="00B50640" w:rsidRDefault="00F043D1" w:rsidP="00ED3A2E">
            <w:pPr>
              <w:pStyle w:val="SingleTxtGA"/>
              <w:spacing w:before="40" w:after="40" w:line="260" w:lineRule="exact"/>
              <w:ind w:left="113" w:right="113"/>
              <w:rPr>
                <w:sz w:val="20"/>
                <w:szCs w:val="20"/>
                <w:rtl/>
              </w:rPr>
            </w:pPr>
            <w:r w:rsidRPr="00B50640">
              <w:rPr>
                <w:rFonts w:hint="cs"/>
                <w:sz w:val="20"/>
                <w:szCs w:val="20"/>
                <w:rtl/>
              </w:rPr>
              <w:t>9</w:t>
            </w:r>
          </w:p>
        </w:tc>
        <w:tc>
          <w:tcPr>
            <w:tcW w:w="709" w:type="dxa"/>
            <w:noWrap/>
            <w:hideMark/>
          </w:tcPr>
          <w:p w14:paraId="7649E85D" w14:textId="77777777" w:rsidR="00F043D1" w:rsidRPr="00B50640" w:rsidRDefault="00F043D1" w:rsidP="00ED3A2E">
            <w:pPr>
              <w:pStyle w:val="SingleTxtGA"/>
              <w:spacing w:before="40" w:after="40" w:line="260" w:lineRule="exact"/>
              <w:ind w:left="113" w:right="113"/>
              <w:rPr>
                <w:sz w:val="20"/>
                <w:szCs w:val="20"/>
                <w:rtl/>
              </w:rPr>
            </w:pPr>
            <w:r w:rsidRPr="00B50640">
              <w:rPr>
                <w:rFonts w:hint="cs"/>
                <w:sz w:val="20"/>
                <w:szCs w:val="20"/>
                <w:rtl/>
              </w:rPr>
              <w:t xml:space="preserve"> </w:t>
            </w:r>
          </w:p>
        </w:tc>
        <w:tc>
          <w:tcPr>
            <w:tcW w:w="709" w:type="dxa"/>
            <w:noWrap/>
            <w:hideMark/>
          </w:tcPr>
          <w:p w14:paraId="0C6425A2" w14:textId="77777777" w:rsidR="00F043D1" w:rsidRPr="00B50640" w:rsidRDefault="00F043D1" w:rsidP="00ED3A2E">
            <w:pPr>
              <w:pStyle w:val="SingleTxtGA"/>
              <w:spacing w:before="40" w:after="40" w:line="260" w:lineRule="exact"/>
              <w:ind w:left="113" w:right="113"/>
              <w:rPr>
                <w:sz w:val="20"/>
                <w:szCs w:val="20"/>
                <w:rtl/>
              </w:rPr>
            </w:pPr>
            <w:r w:rsidRPr="00B50640">
              <w:rPr>
                <w:rFonts w:hint="cs"/>
                <w:sz w:val="20"/>
                <w:szCs w:val="20"/>
                <w:rtl/>
              </w:rPr>
              <w:t>3</w:t>
            </w:r>
          </w:p>
        </w:tc>
        <w:tc>
          <w:tcPr>
            <w:tcW w:w="793" w:type="dxa"/>
            <w:noWrap/>
            <w:hideMark/>
          </w:tcPr>
          <w:p w14:paraId="7904766A" w14:textId="77777777" w:rsidR="00F043D1" w:rsidRPr="00B50640" w:rsidRDefault="00F043D1" w:rsidP="00ED3A2E">
            <w:pPr>
              <w:pStyle w:val="SingleTxtGA"/>
              <w:spacing w:before="40" w:after="40" w:line="260" w:lineRule="exact"/>
              <w:ind w:left="113" w:right="113"/>
              <w:rPr>
                <w:sz w:val="20"/>
                <w:szCs w:val="20"/>
                <w:rtl/>
              </w:rPr>
            </w:pPr>
            <w:r w:rsidRPr="00B50640">
              <w:rPr>
                <w:rFonts w:hint="cs"/>
                <w:sz w:val="20"/>
                <w:szCs w:val="20"/>
                <w:rtl/>
              </w:rPr>
              <w:t>3</w:t>
            </w:r>
          </w:p>
        </w:tc>
        <w:tc>
          <w:tcPr>
            <w:tcW w:w="1051" w:type="dxa"/>
            <w:noWrap/>
            <w:hideMark/>
          </w:tcPr>
          <w:p w14:paraId="3B3FB40C" w14:textId="77777777" w:rsidR="00F043D1" w:rsidRPr="00B50640" w:rsidRDefault="00F043D1" w:rsidP="00ED3A2E">
            <w:pPr>
              <w:pStyle w:val="SingleTxtGA"/>
              <w:spacing w:before="40" w:after="40" w:line="260" w:lineRule="exact"/>
              <w:ind w:left="113" w:right="113"/>
              <w:rPr>
                <w:sz w:val="20"/>
                <w:szCs w:val="20"/>
                <w:rtl/>
              </w:rPr>
            </w:pPr>
            <w:r w:rsidRPr="00B50640">
              <w:rPr>
                <w:rFonts w:hint="cs"/>
                <w:sz w:val="20"/>
                <w:szCs w:val="20"/>
                <w:rtl/>
              </w:rPr>
              <w:t>12</w:t>
            </w:r>
          </w:p>
        </w:tc>
      </w:tr>
      <w:tr w:rsidR="0084120B" w:rsidRPr="00B50640" w14:paraId="18F8FEC2" w14:textId="77777777" w:rsidTr="0084120B">
        <w:trPr>
          <w:jc w:val="left"/>
        </w:trPr>
        <w:tc>
          <w:tcPr>
            <w:tcW w:w="1301" w:type="dxa"/>
            <w:noWrap/>
            <w:hideMark/>
          </w:tcPr>
          <w:p w14:paraId="757D11FD" w14:textId="77777777" w:rsidR="00F043D1" w:rsidRPr="00B50640" w:rsidRDefault="00F043D1" w:rsidP="00ED3A2E">
            <w:pPr>
              <w:pStyle w:val="SingleTxtGA"/>
              <w:spacing w:before="40" w:after="40" w:line="260" w:lineRule="exact"/>
              <w:ind w:left="113" w:right="113"/>
              <w:rPr>
                <w:sz w:val="20"/>
                <w:szCs w:val="20"/>
                <w:rtl/>
              </w:rPr>
            </w:pPr>
            <w:r w:rsidRPr="00B50640">
              <w:rPr>
                <w:rFonts w:hint="cs"/>
                <w:sz w:val="20"/>
                <w:szCs w:val="20"/>
                <w:rtl/>
              </w:rPr>
              <w:t>2013</w:t>
            </w:r>
          </w:p>
        </w:tc>
        <w:tc>
          <w:tcPr>
            <w:tcW w:w="851" w:type="dxa"/>
            <w:noWrap/>
            <w:hideMark/>
          </w:tcPr>
          <w:p w14:paraId="5A2810AB" w14:textId="77777777" w:rsidR="00F043D1" w:rsidRPr="00B50640" w:rsidRDefault="00F043D1" w:rsidP="00ED3A2E">
            <w:pPr>
              <w:pStyle w:val="SingleTxtGA"/>
              <w:spacing w:before="40" w:after="40" w:line="260" w:lineRule="exact"/>
              <w:ind w:left="113" w:right="113"/>
              <w:rPr>
                <w:sz w:val="20"/>
                <w:szCs w:val="20"/>
                <w:rtl/>
              </w:rPr>
            </w:pPr>
            <w:r w:rsidRPr="00B50640">
              <w:rPr>
                <w:rFonts w:hint="cs"/>
                <w:sz w:val="20"/>
                <w:szCs w:val="20"/>
                <w:rtl/>
              </w:rPr>
              <w:t>1</w:t>
            </w:r>
          </w:p>
        </w:tc>
        <w:tc>
          <w:tcPr>
            <w:tcW w:w="850" w:type="dxa"/>
            <w:noWrap/>
            <w:hideMark/>
          </w:tcPr>
          <w:p w14:paraId="4E145067" w14:textId="77777777" w:rsidR="00F043D1" w:rsidRPr="00B50640" w:rsidRDefault="00F043D1" w:rsidP="00ED3A2E">
            <w:pPr>
              <w:pStyle w:val="SingleTxtGA"/>
              <w:spacing w:before="40" w:after="40" w:line="260" w:lineRule="exact"/>
              <w:ind w:left="113" w:right="113"/>
              <w:rPr>
                <w:sz w:val="20"/>
                <w:szCs w:val="20"/>
                <w:rtl/>
              </w:rPr>
            </w:pPr>
            <w:r w:rsidRPr="00B50640">
              <w:rPr>
                <w:rFonts w:hint="cs"/>
                <w:sz w:val="20"/>
                <w:szCs w:val="20"/>
                <w:rtl/>
              </w:rPr>
              <w:t>11</w:t>
            </w:r>
          </w:p>
        </w:tc>
        <w:tc>
          <w:tcPr>
            <w:tcW w:w="992" w:type="dxa"/>
            <w:noWrap/>
            <w:hideMark/>
          </w:tcPr>
          <w:p w14:paraId="7C5D68EA" w14:textId="77777777" w:rsidR="00F043D1" w:rsidRPr="00B50640" w:rsidRDefault="00F043D1" w:rsidP="00ED3A2E">
            <w:pPr>
              <w:pStyle w:val="SingleTxtGA"/>
              <w:spacing w:before="40" w:after="40" w:line="260" w:lineRule="exact"/>
              <w:ind w:left="113" w:right="113"/>
              <w:rPr>
                <w:sz w:val="20"/>
                <w:szCs w:val="20"/>
                <w:rtl/>
              </w:rPr>
            </w:pPr>
            <w:r w:rsidRPr="00B50640">
              <w:rPr>
                <w:rFonts w:hint="cs"/>
                <w:sz w:val="20"/>
                <w:szCs w:val="20"/>
                <w:rtl/>
              </w:rPr>
              <w:t>12</w:t>
            </w:r>
          </w:p>
        </w:tc>
        <w:tc>
          <w:tcPr>
            <w:tcW w:w="709" w:type="dxa"/>
            <w:noWrap/>
            <w:hideMark/>
          </w:tcPr>
          <w:p w14:paraId="268ECF9F" w14:textId="77777777" w:rsidR="00F043D1" w:rsidRPr="00B50640" w:rsidRDefault="00F043D1" w:rsidP="00ED3A2E">
            <w:pPr>
              <w:pStyle w:val="SingleTxtGA"/>
              <w:spacing w:before="40" w:after="40" w:line="260" w:lineRule="exact"/>
              <w:ind w:left="113" w:right="113"/>
              <w:rPr>
                <w:sz w:val="20"/>
                <w:szCs w:val="20"/>
                <w:rtl/>
              </w:rPr>
            </w:pPr>
            <w:r w:rsidRPr="00B50640">
              <w:rPr>
                <w:rFonts w:hint="cs"/>
                <w:sz w:val="20"/>
                <w:szCs w:val="20"/>
                <w:rtl/>
              </w:rPr>
              <w:t>1</w:t>
            </w:r>
          </w:p>
        </w:tc>
        <w:tc>
          <w:tcPr>
            <w:tcW w:w="709" w:type="dxa"/>
            <w:noWrap/>
            <w:hideMark/>
          </w:tcPr>
          <w:p w14:paraId="4FBFCEEB" w14:textId="77777777" w:rsidR="00F043D1" w:rsidRPr="00B50640" w:rsidRDefault="00F043D1" w:rsidP="00ED3A2E">
            <w:pPr>
              <w:pStyle w:val="SingleTxtGA"/>
              <w:spacing w:before="40" w:after="40" w:line="260" w:lineRule="exact"/>
              <w:ind w:left="113" w:right="113"/>
              <w:rPr>
                <w:sz w:val="20"/>
                <w:szCs w:val="20"/>
                <w:rtl/>
              </w:rPr>
            </w:pPr>
            <w:r w:rsidRPr="00B50640">
              <w:rPr>
                <w:rFonts w:hint="cs"/>
                <w:sz w:val="20"/>
                <w:szCs w:val="20"/>
                <w:rtl/>
              </w:rPr>
              <w:t>7</w:t>
            </w:r>
          </w:p>
        </w:tc>
        <w:tc>
          <w:tcPr>
            <w:tcW w:w="793" w:type="dxa"/>
            <w:noWrap/>
            <w:hideMark/>
          </w:tcPr>
          <w:p w14:paraId="0C71E424" w14:textId="77777777" w:rsidR="00F043D1" w:rsidRPr="00B50640" w:rsidRDefault="00F043D1" w:rsidP="00ED3A2E">
            <w:pPr>
              <w:pStyle w:val="SingleTxtGA"/>
              <w:spacing w:before="40" w:after="40" w:line="260" w:lineRule="exact"/>
              <w:ind w:left="113" w:right="113"/>
              <w:rPr>
                <w:sz w:val="20"/>
                <w:szCs w:val="20"/>
                <w:rtl/>
              </w:rPr>
            </w:pPr>
            <w:r w:rsidRPr="00B50640">
              <w:rPr>
                <w:rFonts w:hint="cs"/>
                <w:sz w:val="20"/>
                <w:szCs w:val="20"/>
                <w:rtl/>
              </w:rPr>
              <w:t>8</w:t>
            </w:r>
          </w:p>
        </w:tc>
        <w:tc>
          <w:tcPr>
            <w:tcW w:w="1051" w:type="dxa"/>
            <w:noWrap/>
            <w:hideMark/>
          </w:tcPr>
          <w:p w14:paraId="0849F998" w14:textId="77777777" w:rsidR="00F043D1" w:rsidRPr="00B50640" w:rsidRDefault="00F043D1" w:rsidP="00ED3A2E">
            <w:pPr>
              <w:pStyle w:val="SingleTxtGA"/>
              <w:spacing w:before="40" w:after="40" w:line="260" w:lineRule="exact"/>
              <w:ind w:left="113" w:right="113"/>
              <w:rPr>
                <w:sz w:val="20"/>
                <w:szCs w:val="20"/>
                <w:rtl/>
              </w:rPr>
            </w:pPr>
            <w:r w:rsidRPr="00B50640">
              <w:rPr>
                <w:rFonts w:hint="cs"/>
                <w:sz w:val="20"/>
                <w:szCs w:val="20"/>
                <w:rtl/>
              </w:rPr>
              <w:t>20</w:t>
            </w:r>
          </w:p>
        </w:tc>
      </w:tr>
      <w:tr w:rsidR="0084120B" w:rsidRPr="00B50640" w14:paraId="09B69A27" w14:textId="77777777" w:rsidTr="0084120B">
        <w:trPr>
          <w:jc w:val="left"/>
        </w:trPr>
        <w:tc>
          <w:tcPr>
            <w:tcW w:w="1301" w:type="dxa"/>
            <w:noWrap/>
            <w:hideMark/>
          </w:tcPr>
          <w:p w14:paraId="23521758" w14:textId="77777777" w:rsidR="00F043D1" w:rsidRPr="00B50640" w:rsidRDefault="00F043D1" w:rsidP="00ED3A2E">
            <w:pPr>
              <w:pStyle w:val="SingleTxtGA"/>
              <w:spacing w:before="40" w:after="40" w:line="260" w:lineRule="exact"/>
              <w:ind w:left="113" w:right="113"/>
              <w:rPr>
                <w:sz w:val="20"/>
                <w:szCs w:val="20"/>
                <w:rtl/>
              </w:rPr>
            </w:pPr>
            <w:r w:rsidRPr="00B50640">
              <w:rPr>
                <w:rFonts w:hint="cs"/>
                <w:sz w:val="20"/>
                <w:szCs w:val="20"/>
                <w:rtl/>
              </w:rPr>
              <w:t>2014</w:t>
            </w:r>
          </w:p>
        </w:tc>
        <w:tc>
          <w:tcPr>
            <w:tcW w:w="851" w:type="dxa"/>
            <w:noWrap/>
            <w:hideMark/>
          </w:tcPr>
          <w:p w14:paraId="1F564DA8" w14:textId="77777777" w:rsidR="00F043D1" w:rsidRPr="00B50640" w:rsidRDefault="00F043D1" w:rsidP="00ED3A2E">
            <w:pPr>
              <w:pStyle w:val="SingleTxtGA"/>
              <w:spacing w:before="40" w:after="40" w:line="260" w:lineRule="exact"/>
              <w:ind w:left="113" w:right="113"/>
              <w:rPr>
                <w:sz w:val="20"/>
                <w:szCs w:val="20"/>
                <w:rtl/>
              </w:rPr>
            </w:pPr>
            <w:r w:rsidRPr="00B50640">
              <w:rPr>
                <w:rFonts w:hint="cs"/>
                <w:sz w:val="20"/>
                <w:szCs w:val="20"/>
                <w:rtl/>
              </w:rPr>
              <w:t>4</w:t>
            </w:r>
          </w:p>
        </w:tc>
        <w:tc>
          <w:tcPr>
            <w:tcW w:w="850" w:type="dxa"/>
            <w:noWrap/>
            <w:hideMark/>
          </w:tcPr>
          <w:p w14:paraId="4CEDF2D5" w14:textId="77777777" w:rsidR="00F043D1" w:rsidRPr="00B50640" w:rsidRDefault="00F043D1" w:rsidP="00ED3A2E">
            <w:pPr>
              <w:pStyle w:val="SingleTxtGA"/>
              <w:spacing w:before="40" w:after="40" w:line="260" w:lineRule="exact"/>
              <w:ind w:left="113" w:right="113"/>
              <w:rPr>
                <w:sz w:val="20"/>
                <w:szCs w:val="20"/>
                <w:rtl/>
              </w:rPr>
            </w:pPr>
            <w:r w:rsidRPr="00B50640">
              <w:rPr>
                <w:rFonts w:hint="cs"/>
                <w:sz w:val="20"/>
                <w:szCs w:val="20"/>
                <w:rtl/>
              </w:rPr>
              <w:t>13</w:t>
            </w:r>
          </w:p>
        </w:tc>
        <w:tc>
          <w:tcPr>
            <w:tcW w:w="992" w:type="dxa"/>
            <w:noWrap/>
            <w:hideMark/>
          </w:tcPr>
          <w:p w14:paraId="5F89B62F" w14:textId="77777777" w:rsidR="00F043D1" w:rsidRPr="00B50640" w:rsidRDefault="00F043D1" w:rsidP="00ED3A2E">
            <w:pPr>
              <w:pStyle w:val="SingleTxtGA"/>
              <w:spacing w:before="40" w:after="40" w:line="260" w:lineRule="exact"/>
              <w:ind w:left="113" w:right="113"/>
              <w:rPr>
                <w:sz w:val="20"/>
                <w:szCs w:val="20"/>
                <w:rtl/>
              </w:rPr>
            </w:pPr>
            <w:r w:rsidRPr="00B50640">
              <w:rPr>
                <w:rFonts w:hint="cs"/>
                <w:sz w:val="20"/>
                <w:szCs w:val="20"/>
                <w:rtl/>
              </w:rPr>
              <w:t>17</w:t>
            </w:r>
          </w:p>
        </w:tc>
        <w:tc>
          <w:tcPr>
            <w:tcW w:w="709" w:type="dxa"/>
            <w:noWrap/>
            <w:hideMark/>
          </w:tcPr>
          <w:p w14:paraId="411F1CFD" w14:textId="77777777" w:rsidR="00F043D1" w:rsidRPr="00B50640" w:rsidRDefault="00F043D1" w:rsidP="00ED3A2E">
            <w:pPr>
              <w:pStyle w:val="SingleTxtGA"/>
              <w:spacing w:before="40" w:after="40" w:line="260" w:lineRule="exact"/>
              <w:ind w:left="113" w:right="113"/>
              <w:rPr>
                <w:sz w:val="20"/>
                <w:szCs w:val="20"/>
                <w:rtl/>
              </w:rPr>
            </w:pPr>
            <w:r w:rsidRPr="00B50640">
              <w:rPr>
                <w:rFonts w:hint="cs"/>
                <w:sz w:val="20"/>
                <w:szCs w:val="20"/>
                <w:rtl/>
              </w:rPr>
              <w:t>3</w:t>
            </w:r>
          </w:p>
        </w:tc>
        <w:tc>
          <w:tcPr>
            <w:tcW w:w="709" w:type="dxa"/>
            <w:noWrap/>
            <w:hideMark/>
          </w:tcPr>
          <w:p w14:paraId="61A7EFAC" w14:textId="77777777" w:rsidR="00F043D1" w:rsidRPr="00B50640" w:rsidRDefault="00F043D1" w:rsidP="00ED3A2E">
            <w:pPr>
              <w:pStyle w:val="SingleTxtGA"/>
              <w:spacing w:before="40" w:after="40" w:line="260" w:lineRule="exact"/>
              <w:ind w:left="113" w:right="113"/>
              <w:rPr>
                <w:sz w:val="20"/>
                <w:szCs w:val="20"/>
                <w:rtl/>
              </w:rPr>
            </w:pPr>
            <w:r w:rsidRPr="00B50640">
              <w:rPr>
                <w:rFonts w:hint="cs"/>
                <w:sz w:val="20"/>
                <w:szCs w:val="20"/>
                <w:rtl/>
              </w:rPr>
              <w:t>5</w:t>
            </w:r>
          </w:p>
        </w:tc>
        <w:tc>
          <w:tcPr>
            <w:tcW w:w="793" w:type="dxa"/>
            <w:noWrap/>
            <w:hideMark/>
          </w:tcPr>
          <w:p w14:paraId="02A28A8E" w14:textId="77777777" w:rsidR="00F043D1" w:rsidRPr="00B50640" w:rsidRDefault="00F043D1" w:rsidP="00ED3A2E">
            <w:pPr>
              <w:pStyle w:val="SingleTxtGA"/>
              <w:spacing w:before="40" w:after="40" w:line="260" w:lineRule="exact"/>
              <w:ind w:left="113" w:right="113"/>
              <w:rPr>
                <w:sz w:val="20"/>
                <w:szCs w:val="20"/>
                <w:rtl/>
              </w:rPr>
            </w:pPr>
            <w:r w:rsidRPr="00B50640">
              <w:rPr>
                <w:rFonts w:hint="cs"/>
                <w:sz w:val="20"/>
                <w:szCs w:val="20"/>
                <w:rtl/>
              </w:rPr>
              <w:t>8</w:t>
            </w:r>
          </w:p>
        </w:tc>
        <w:tc>
          <w:tcPr>
            <w:tcW w:w="1051" w:type="dxa"/>
            <w:noWrap/>
            <w:hideMark/>
          </w:tcPr>
          <w:p w14:paraId="30AA20BC" w14:textId="77777777" w:rsidR="00F043D1" w:rsidRPr="00B50640" w:rsidRDefault="00F043D1" w:rsidP="00ED3A2E">
            <w:pPr>
              <w:pStyle w:val="SingleTxtGA"/>
              <w:spacing w:before="40" w:after="40" w:line="260" w:lineRule="exact"/>
              <w:ind w:left="113" w:right="113"/>
              <w:rPr>
                <w:sz w:val="20"/>
                <w:szCs w:val="20"/>
                <w:rtl/>
              </w:rPr>
            </w:pPr>
            <w:r w:rsidRPr="00B50640">
              <w:rPr>
                <w:rFonts w:hint="cs"/>
                <w:sz w:val="20"/>
                <w:szCs w:val="20"/>
                <w:rtl/>
              </w:rPr>
              <w:t>25</w:t>
            </w:r>
          </w:p>
        </w:tc>
      </w:tr>
      <w:tr w:rsidR="0084120B" w:rsidRPr="00B50640" w14:paraId="348F6C77" w14:textId="77777777" w:rsidTr="0084120B">
        <w:trPr>
          <w:jc w:val="left"/>
        </w:trPr>
        <w:tc>
          <w:tcPr>
            <w:tcW w:w="1301" w:type="dxa"/>
            <w:noWrap/>
            <w:hideMark/>
          </w:tcPr>
          <w:p w14:paraId="3D448A15" w14:textId="77777777" w:rsidR="00F043D1" w:rsidRPr="00B50640" w:rsidRDefault="00F043D1" w:rsidP="00ED3A2E">
            <w:pPr>
              <w:pStyle w:val="SingleTxtGA"/>
              <w:spacing w:before="40" w:after="40" w:line="260" w:lineRule="exact"/>
              <w:ind w:left="113" w:right="113"/>
              <w:rPr>
                <w:sz w:val="20"/>
                <w:szCs w:val="20"/>
                <w:rtl/>
              </w:rPr>
            </w:pPr>
            <w:r w:rsidRPr="00B50640">
              <w:rPr>
                <w:rFonts w:hint="cs"/>
                <w:sz w:val="20"/>
                <w:szCs w:val="20"/>
                <w:rtl/>
              </w:rPr>
              <w:t>2015</w:t>
            </w:r>
          </w:p>
        </w:tc>
        <w:tc>
          <w:tcPr>
            <w:tcW w:w="851" w:type="dxa"/>
            <w:noWrap/>
            <w:hideMark/>
          </w:tcPr>
          <w:p w14:paraId="09721F26" w14:textId="77777777" w:rsidR="00F043D1" w:rsidRPr="00B50640" w:rsidRDefault="00F043D1" w:rsidP="00ED3A2E">
            <w:pPr>
              <w:pStyle w:val="SingleTxtGA"/>
              <w:spacing w:before="40" w:after="40" w:line="260" w:lineRule="exact"/>
              <w:ind w:left="113" w:right="113"/>
              <w:rPr>
                <w:sz w:val="20"/>
                <w:szCs w:val="20"/>
                <w:rtl/>
              </w:rPr>
            </w:pPr>
            <w:r w:rsidRPr="00B50640">
              <w:rPr>
                <w:rFonts w:hint="cs"/>
                <w:sz w:val="20"/>
                <w:szCs w:val="20"/>
                <w:rtl/>
              </w:rPr>
              <w:t>6</w:t>
            </w:r>
          </w:p>
        </w:tc>
        <w:tc>
          <w:tcPr>
            <w:tcW w:w="850" w:type="dxa"/>
            <w:noWrap/>
            <w:hideMark/>
          </w:tcPr>
          <w:p w14:paraId="7A21AE45" w14:textId="77777777" w:rsidR="00F043D1" w:rsidRPr="00B50640" w:rsidRDefault="00F043D1" w:rsidP="00ED3A2E">
            <w:pPr>
              <w:pStyle w:val="SingleTxtGA"/>
              <w:spacing w:before="40" w:after="40" w:line="260" w:lineRule="exact"/>
              <w:ind w:left="113" w:right="113"/>
              <w:rPr>
                <w:sz w:val="20"/>
                <w:szCs w:val="20"/>
                <w:rtl/>
              </w:rPr>
            </w:pPr>
            <w:r w:rsidRPr="00B50640">
              <w:rPr>
                <w:rFonts w:hint="cs"/>
                <w:sz w:val="20"/>
                <w:szCs w:val="20"/>
                <w:rtl/>
              </w:rPr>
              <w:t>16</w:t>
            </w:r>
          </w:p>
        </w:tc>
        <w:tc>
          <w:tcPr>
            <w:tcW w:w="992" w:type="dxa"/>
            <w:noWrap/>
            <w:hideMark/>
          </w:tcPr>
          <w:p w14:paraId="7927997B" w14:textId="77777777" w:rsidR="00F043D1" w:rsidRPr="00B50640" w:rsidRDefault="00F043D1" w:rsidP="00ED3A2E">
            <w:pPr>
              <w:pStyle w:val="SingleTxtGA"/>
              <w:spacing w:before="40" w:after="40" w:line="260" w:lineRule="exact"/>
              <w:ind w:left="113" w:right="113"/>
              <w:rPr>
                <w:sz w:val="20"/>
                <w:szCs w:val="20"/>
                <w:rtl/>
              </w:rPr>
            </w:pPr>
            <w:r w:rsidRPr="00B50640">
              <w:rPr>
                <w:rFonts w:hint="cs"/>
                <w:sz w:val="20"/>
                <w:szCs w:val="20"/>
                <w:rtl/>
              </w:rPr>
              <w:t>22</w:t>
            </w:r>
          </w:p>
        </w:tc>
        <w:tc>
          <w:tcPr>
            <w:tcW w:w="709" w:type="dxa"/>
            <w:noWrap/>
            <w:hideMark/>
          </w:tcPr>
          <w:p w14:paraId="7F37ECCE" w14:textId="77777777" w:rsidR="00F043D1" w:rsidRPr="00B50640" w:rsidRDefault="00F043D1" w:rsidP="00ED3A2E">
            <w:pPr>
              <w:pStyle w:val="SingleTxtGA"/>
              <w:spacing w:before="40" w:after="40" w:line="260" w:lineRule="exact"/>
              <w:ind w:left="113" w:right="113"/>
              <w:rPr>
                <w:sz w:val="20"/>
                <w:szCs w:val="20"/>
                <w:rtl/>
              </w:rPr>
            </w:pPr>
            <w:r w:rsidRPr="00B50640">
              <w:rPr>
                <w:rFonts w:hint="cs"/>
                <w:sz w:val="20"/>
                <w:szCs w:val="20"/>
                <w:rtl/>
              </w:rPr>
              <w:t xml:space="preserve"> </w:t>
            </w:r>
          </w:p>
        </w:tc>
        <w:tc>
          <w:tcPr>
            <w:tcW w:w="709" w:type="dxa"/>
            <w:noWrap/>
            <w:hideMark/>
          </w:tcPr>
          <w:p w14:paraId="1F84950C" w14:textId="77777777" w:rsidR="00F043D1" w:rsidRPr="00B50640" w:rsidRDefault="00F043D1" w:rsidP="00ED3A2E">
            <w:pPr>
              <w:pStyle w:val="SingleTxtGA"/>
              <w:spacing w:before="40" w:after="40" w:line="260" w:lineRule="exact"/>
              <w:ind w:left="113" w:right="113"/>
              <w:rPr>
                <w:sz w:val="20"/>
                <w:szCs w:val="20"/>
                <w:rtl/>
              </w:rPr>
            </w:pPr>
            <w:r w:rsidRPr="00B50640">
              <w:rPr>
                <w:rFonts w:hint="cs"/>
                <w:sz w:val="20"/>
                <w:szCs w:val="20"/>
                <w:rtl/>
              </w:rPr>
              <w:t>5</w:t>
            </w:r>
          </w:p>
        </w:tc>
        <w:tc>
          <w:tcPr>
            <w:tcW w:w="793" w:type="dxa"/>
            <w:noWrap/>
            <w:hideMark/>
          </w:tcPr>
          <w:p w14:paraId="3C56AABA" w14:textId="77777777" w:rsidR="00F043D1" w:rsidRPr="00B50640" w:rsidRDefault="00F043D1" w:rsidP="00ED3A2E">
            <w:pPr>
              <w:pStyle w:val="SingleTxtGA"/>
              <w:spacing w:before="40" w:after="40" w:line="260" w:lineRule="exact"/>
              <w:ind w:left="113" w:right="113"/>
              <w:rPr>
                <w:sz w:val="20"/>
                <w:szCs w:val="20"/>
                <w:rtl/>
              </w:rPr>
            </w:pPr>
            <w:r w:rsidRPr="00B50640">
              <w:rPr>
                <w:rFonts w:hint="cs"/>
                <w:sz w:val="20"/>
                <w:szCs w:val="20"/>
                <w:rtl/>
              </w:rPr>
              <w:t>5</w:t>
            </w:r>
          </w:p>
        </w:tc>
        <w:tc>
          <w:tcPr>
            <w:tcW w:w="1051" w:type="dxa"/>
            <w:noWrap/>
            <w:hideMark/>
          </w:tcPr>
          <w:p w14:paraId="63E07257" w14:textId="77777777" w:rsidR="00F043D1" w:rsidRPr="00B50640" w:rsidRDefault="00F043D1" w:rsidP="00ED3A2E">
            <w:pPr>
              <w:pStyle w:val="SingleTxtGA"/>
              <w:spacing w:before="40" w:after="40" w:line="260" w:lineRule="exact"/>
              <w:ind w:left="113" w:right="113"/>
              <w:rPr>
                <w:sz w:val="20"/>
                <w:szCs w:val="20"/>
                <w:rtl/>
              </w:rPr>
            </w:pPr>
            <w:r w:rsidRPr="00B50640">
              <w:rPr>
                <w:rFonts w:hint="cs"/>
                <w:sz w:val="20"/>
                <w:szCs w:val="20"/>
                <w:rtl/>
              </w:rPr>
              <w:t>27</w:t>
            </w:r>
          </w:p>
        </w:tc>
      </w:tr>
      <w:tr w:rsidR="0084120B" w:rsidRPr="00B50640" w14:paraId="1A178B97" w14:textId="77777777" w:rsidTr="0084120B">
        <w:trPr>
          <w:jc w:val="left"/>
        </w:trPr>
        <w:tc>
          <w:tcPr>
            <w:tcW w:w="1301" w:type="dxa"/>
            <w:noWrap/>
            <w:hideMark/>
          </w:tcPr>
          <w:p w14:paraId="7D40EA8B" w14:textId="77777777" w:rsidR="00F043D1" w:rsidRPr="00B50640" w:rsidRDefault="00F043D1" w:rsidP="00ED3A2E">
            <w:pPr>
              <w:pStyle w:val="SingleTxtGA"/>
              <w:spacing w:before="40" w:after="40" w:line="260" w:lineRule="exact"/>
              <w:ind w:left="113" w:right="113"/>
              <w:rPr>
                <w:sz w:val="20"/>
                <w:szCs w:val="20"/>
                <w:rtl/>
              </w:rPr>
            </w:pPr>
            <w:r w:rsidRPr="00B50640">
              <w:rPr>
                <w:rFonts w:hint="cs"/>
                <w:sz w:val="20"/>
                <w:szCs w:val="20"/>
                <w:rtl/>
              </w:rPr>
              <w:t>2016</w:t>
            </w:r>
          </w:p>
        </w:tc>
        <w:tc>
          <w:tcPr>
            <w:tcW w:w="851" w:type="dxa"/>
            <w:noWrap/>
            <w:hideMark/>
          </w:tcPr>
          <w:p w14:paraId="3E72C41E" w14:textId="77777777" w:rsidR="00F043D1" w:rsidRPr="00B50640" w:rsidRDefault="00F043D1" w:rsidP="00ED3A2E">
            <w:pPr>
              <w:pStyle w:val="SingleTxtGA"/>
              <w:spacing w:before="40" w:after="40" w:line="260" w:lineRule="exact"/>
              <w:ind w:left="113" w:right="113"/>
              <w:rPr>
                <w:sz w:val="20"/>
                <w:szCs w:val="20"/>
                <w:rtl/>
              </w:rPr>
            </w:pPr>
            <w:r w:rsidRPr="00B50640">
              <w:rPr>
                <w:rFonts w:hint="cs"/>
                <w:sz w:val="20"/>
                <w:szCs w:val="20"/>
                <w:rtl/>
              </w:rPr>
              <w:t>12</w:t>
            </w:r>
          </w:p>
        </w:tc>
        <w:tc>
          <w:tcPr>
            <w:tcW w:w="850" w:type="dxa"/>
            <w:noWrap/>
            <w:hideMark/>
          </w:tcPr>
          <w:p w14:paraId="53DA82D9" w14:textId="77777777" w:rsidR="00F043D1" w:rsidRPr="00B50640" w:rsidRDefault="00F043D1" w:rsidP="00ED3A2E">
            <w:pPr>
              <w:pStyle w:val="SingleTxtGA"/>
              <w:spacing w:before="40" w:after="40" w:line="260" w:lineRule="exact"/>
              <w:ind w:left="113" w:right="113"/>
              <w:rPr>
                <w:sz w:val="20"/>
                <w:szCs w:val="20"/>
                <w:rtl/>
              </w:rPr>
            </w:pPr>
            <w:r w:rsidRPr="00B50640">
              <w:rPr>
                <w:rFonts w:hint="cs"/>
                <w:sz w:val="20"/>
                <w:szCs w:val="20"/>
                <w:rtl/>
              </w:rPr>
              <w:t>15</w:t>
            </w:r>
          </w:p>
        </w:tc>
        <w:tc>
          <w:tcPr>
            <w:tcW w:w="992" w:type="dxa"/>
            <w:noWrap/>
            <w:hideMark/>
          </w:tcPr>
          <w:p w14:paraId="00DA9168" w14:textId="77777777" w:rsidR="00F043D1" w:rsidRPr="00B50640" w:rsidRDefault="00F043D1" w:rsidP="00ED3A2E">
            <w:pPr>
              <w:pStyle w:val="SingleTxtGA"/>
              <w:spacing w:before="40" w:after="40" w:line="260" w:lineRule="exact"/>
              <w:ind w:left="113" w:right="113"/>
              <w:rPr>
                <w:sz w:val="20"/>
                <w:szCs w:val="20"/>
                <w:rtl/>
              </w:rPr>
            </w:pPr>
            <w:r w:rsidRPr="00B50640">
              <w:rPr>
                <w:rFonts w:hint="cs"/>
                <w:sz w:val="20"/>
                <w:szCs w:val="20"/>
                <w:rtl/>
              </w:rPr>
              <w:t>27</w:t>
            </w:r>
          </w:p>
        </w:tc>
        <w:tc>
          <w:tcPr>
            <w:tcW w:w="709" w:type="dxa"/>
            <w:noWrap/>
            <w:hideMark/>
          </w:tcPr>
          <w:p w14:paraId="5C08FCB3" w14:textId="77777777" w:rsidR="00F043D1" w:rsidRPr="00B50640" w:rsidRDefault="00F043D1" w:rsidP="00ED3A2E">
            <w:pPr>
              <w:pStyle w:val="SingleTxtGA"/>
              <w:spacing w:before="40" w:after="40" w:line="260" w:lineRule="exact"/>
              <w:ind w:left="113" w:right="113"/>
              <w:rPr>
                <w:sz w:val="20"/>
                <w:szCs w:val="20"/>
                <w:rtl/>
              </w:rPr>
            </w:pPr>
            <w:r w:rsidRPr="00B50640">
              <w:rPr>
                <w:rFonts w:hint="cs"/>
                <w:sz w:val="20"/>
                <w:szCs w:val="20"/>
                <w:rtl/>
              </w:rPr>
              <w:t>2</w:t>
            </w:r>
          </w:p>
        </w:tc>
        <w:tc>
          <w:tcPr>
            <w:tcW w:w="709" w:type="dxa"/>
            <w:noWrap/>
            <w:hideMark/>
          </w:tcPr>
          <w:p w14:paraId="5FD34887" w14:textId="77777777" w:rsidR="00F043D1" w:rsidRPr="00B50640" w:rsidRDefault="00F043D1" w:rsidP="00ED3A2E">
            <w:pPr>
              <w:pStyle w:val="SingleTxtGA"/>
              <w:spacing w:before="40" w:after="40" w:line="260" w:lineRule="exact"/>
              <w:ind w:left="113" w:right="113"/>
              <w:rPr>
                <w:sz w:val="20"/>
                <w:szCs w:val="20"/>
                <w:rtl/>
              </w:rPr>
            </w:pPr>
            <w:r w:rsidRPr="00B50640">
              <w:rPr>
                <w:rFonts w:hint="cs"/>
                <w:sz w:val="20"/>
                <w:szCs w:val="20"/>
                <w:rtl/>
              </w:rPr>
              <w:t>5</w:t>
            </w:r>
          </w:p>
        </w:tc>
        <w:tc>
          <w:tcPr>
            <w:tcW w:w="793" w:type="dxa"/>
            <w:noWrap/>
            <w:hideMark/>
          </w:tcPr>
          <w:p w14:paraId="47923EC1" w14:textId="77777777" w:rsidR="00F043D1" w:rsidRPr="00B50640" w:rsidRDefault="00F043D1" w:rsidP="00ED3A2E">
            <w:pPr>
              <w:pStyle w:val="SingleTxtGA"/>
              <w:spacing w:before="40" w:after="40" w:line="260" w:lineRule="exact"/>
              <w:ind w:left="113" w:right="113"/>
              <w:rPr>
                <w:sz w:val="20"/>
                <w:szCs w:val="20"/>
                <w:rtl/>
              </w:rPr>
            </w:pPr>
            <w:r w:rsidRPr="00B50640">
              <w:rPr>
                <w:rFonts w:hint="cs"/>
                <w:sz w:val="20"/>
                <w:szCs w:val="20"/>
                <w:rtl/>
              </w:rPr>
              <w:t>7</w:t>
            </w:r>
          </w:p>
        </w:tc>
        <w:tc>
          <w:tcPr>
            <w:tcW w:w="1051" w:type="dxa"/>
            <w:noWrap/>
            <w:hideMark/>
          </w:tcPr>
          <w:p w14:paraId="507E588A" w14:textId="77777777" w:rsidR="00F043D1" w:rsidRPr="00B50640" w:rsidRDefault="00F043D1" w:rsidP="00ED3A2E">
            <w:pPr>
              <w:pStyle w:val="SingleTxtGA"/>
              <w:spacing w:before="40" w:after="40" w:line="260" w:lineRule="exact"/>
              <w:ind w:left="113" w:right="113"/>
              <w:rPr>
                <w:sz w:val="20"/>
                <w:szCs w:val="20"/>
                <w:rtl/>
              </w:rPr>
            </w:pPr>
            <w:r w:rsidRPr="00B50640">
              <w:rPr>
                <w:rFonts w:hint="cs"/>
                <w:sz w:val="20"/>
                <w:szCs w:val="20"/>
                <w:rtl/>
              </w:rPr>
              <w:t>34</w:t>
            </w:r>
          </w:p>
        </w:tc>
      </w:tr>
      <w:tr w:rsidR="0084120B" w:rsidRPr="00B50640" w14:paraId="011B76F3" w14:textId="77777777" w:rsidTr="0084120B">
        <w:trPr>
          <w:jc w:val="left"/>
        </w:trPr>
        <w:tc>
          <w:tcPr>
            <w:tcW w:w="1301" w:type="dxa"/>
            <w:noWrap/>
            <w:hideMark/>
          </w:tcPr>
          <w:p w14:paraId="1452D116" w14:textId="77777777" w:rsidR="00F043D1" w:rsidRPr="00B50640" w:rsidRDefault="00F043D1" w:rsidP="00ED3A2E">
            <w:pPr>
              <w:pStyle w:val="SingleTxtGA"/>
              <w:spacing w:before="40" w:after="40" w:line="260" w:lineRule="exact"/>
              <w:ind w:left="113" w:right="113"/>
              <w:rPr>
                <w:sz w:val="20"/>
                <w:szCs w:val="20"/>
                <w:rtl/>
              </w:rPr>
            </w:pPr>
            <w:r w:rsidRPr="00B50640">
              <w:rPr>
                <w:rFonts w:hint="cs"/>
                <w:sz w:val="20"/>
                <w:szCs w:val="20"/>
                <w:rtl/>
              </w:rPr>
              <w:t>2017</w:t>
            </w:r>
          </w:p>
        </w:tc>
        <w:tc>
          <w:tcPr>
            <w:tcW w:w="851" w:type="dxa"/>
            <w:noWrap/>
            <w:hideMark/>
          </w:tcPr>
          <w:p w14:paraId="482BF96E" w14:textId="77777777" w:rsidR="00F043D1" w:rsidRPr="00B50640" w:rsidRDefault="00F043D1" w:rsidP="00ED3A2E">
            <w:pPr>
              <w:pStyle w:val="SingleTxtGA"/>
              <w:spacing w:before="40" w:after="40" w:line="260" w:lineRule="exact"/>
              <w:ind w:left="113" w:right="113"/>
              <w:rPr>
                <w:sz w:val="20"/>
                <w:szCs w:val="20"/>
                <w:rtl/>
              </w:rPr>
            </w:pPr>
            <w:r w:rsidRPr="00B50640">
              <w:rPr>
                <w:rFonts w:hint="cs"/>
                <w:sz w:val="20"/>
                <w:szCs w:val="20"/>
                <w:rtl/>
              </w:rPr>
              <w:t>7</w:t>
            </w:r>
          </w:p>
        </w:tc>
        <w:tc>
          <w:tcPr>
            <w:tcW w:w="850" w:type="dxa"/>
            <w:noWrap/>
            <w:hideMark/>
          </w:tcPr>
          <w:p w14:paraId="5A0CD2E4" w14:textId="77777777" w:rsidR="00F043D1" w:rsidRPr="00B50640" w:rsidRDefault="00F043D1" w:rsidP="00ED3A2E">
            <w:pPr>
              <w:pStyle w:val="SingleTxtGA"/>
              <w:spacing w:before="40" w:after="40" w:line="260" w:lineRule="exact"/>
              <w:ind w:left="113" w:right="113"/>
              <w:rPr>
                <w:sz w:val="20"/>
                <w:szCs w:val="20"/>
                <w:rtl/>
              </w:rPr>
            </w:pPr>
            <w:r w:rsidRPr="00B50640">
              <w:rPr>
                <w:rFonts w:hint="cs"/>
                <w:sz w:val="20"/>
                <w:szCs w:val="20"/>
                <w:rtl/>
              </w:rPr>
              <w:t>5</w:t>
            </w:r>
          </w:p>
        </w:tc>
        <w:tc>
          <w:tcPr>
            <w:tcW w:w="992" w:type="dxa"/>
            <w:noWrap/>
            <w:hideMark/>
          </w:tcPr>
          <w:p w14:paraId="39035E2E" w14:textId="77777777" w:rsidR="00F043D1" w:rsidRPr="00B50640" w:rsidRDefault="00F043D1" w:rsidP="00ED3A2E">
            <w:pPr>
              <w:pStyle w:val="SingleTxtGA"/>
              <w:spacing w:before="40" w:after="40" w:line="260" w:lineRule="exact"/>
              <w:ind w:left="113" w:right="113"/>
              <w:rPr>
                <w:sz w:val="20"/>
                <w:szCs w:val="20"/>
                <w:rtl/>
              </w:rPr>
            </w:pPr>
            <w:r w:rsidRPr="00B50640">
              <w:rPr>
                <w:rFonts w:hint="cs"/>
                <w:sz w:val="20"/>
                <w:szCs w:val="20"/>
                <w:rtl/>
              </w:rPr>
              <w:t>12</w:t>
            </w:r>
          </w:p>
        </w:tc>
        <w:tc>
          <w:tcPr>
            <w:tcW w:w="709" w:type="dxa"/>
            <w:noWrap/>
            <w:hideMark/>
          </w:tcPr>
          <w:p w14:paraId="5140CD06" w14:textId="77777777" w:rsidR="00F043D1" w:rsidRPr="00B50640" w:rsidRDefault="00F043D1" w:rsidP="00ED3A2E">
            <w:pPr>
              <w:pStyle w:val="SingleTxtGA"/>
              <w:spacing w:before="40" w:after="40" w:line="260" w:lineRule="exact"/>
              <w:ind w:left="113" w:right="113"/>
              <w:rPr>
                <w:sz w:val="20"/>
                <w:szCs w:val="20"/>
                <w:rtl/>
              </w:rPr>
            </w:pPr>
            <w:r w:rsidRPr="00B50640">
              <w:rPr>
                <w:rFonts w:hint="cs"/>
                <w:sz w:val="20"/>
                <w:szCs w:val="20"/>
                <w:rtl/>
              </w:rPr>
              <w:t>1</w:t>
            </w:r>
          </w:p>
        </w:tc>
        <w:tc>
          <w:tcPr>
            <w:tcW w:w="709" w:type="dxa"/>
            <w:noWrap/>
            <w:hideMark/>
          </w:tcPr>
          <w:p w14:paraId="3E062F81" w14:textId="77777777" w:rsidR="00F043D1" w:rsidRPr="00B50640" w:rsidRDefault="00F043D1" w:rsidP="00ED3A2E">
            <w:pPr>
              <w:pStyle w:val="SingleTxtGA"/>
              <w:spacing w:before="40" w:after="40" w:line="260" w:lineRule="exact"/>
              <w:ind w:left="113" w:right="113"/>
              <w:rPr>
                <w:sz w:val="20"/>
                <w:szCs w:val="20"/>
                <w:rtl/>
              </w:rPr>
            </w:pPr>
            <w:r w:rsidRPr="00B50640">
              <w:rPr>
                <w:rFonts w:hint="cs"/>
                <w:sz w:val="20"/>
                <w:szCs w:val="20"/>
                <w:rtl/>
              </w:rPr>
              <w:t>3</w:t>
            </w:r>
          </w:p>
        </w:tc>
        <w:tc>
          <w:tcPr>
            <w:tcW w:w="793" w:type="dxa"/>
            <w:noWrap/>
            <w:hideMark/>
          </w:tcPr>
          <w:p w14:paraId="0E5936EA" w14:textId="77777777" w:rsidR="00F043D1" w:rsidRPr="00B50640" w:rsidRDefault="00F043D1" w:rsidP="00ED3A2E">
            <w:pPr>
              <w:pStyle w:val="SingleTxtGA"/>
              <w:spacing w:before="40" w:after="40" w:line="260" w:lineRule="exact"/>
              <w:ind w:left="113" w:right="113"/>
              <w:rPr>
                <w:sz w:val="20"/>
                <w:szCs w:val="20"/>
                <w:rtl/>
              </w:rPr>
            </w:pPr>
            <w:r w:rsidRPr="00B50640">
              <w:rPr>
                <w:rFonts w:hint="cs"/>
                <w:sz w:val="20"/>
                <w:szCs w:val="20"/>
                <w:rtl/>
              </w:rPr>
              <w:t>4</w:t>
            </w:r>
          </w:p>
        </w:tc>
        <w:tc>
          <w:tcPr>
            <w:tcW w:w="1051" w:type="dxa"/>
            <w:noWrap/>
            <w:hideMark/>
          </w:tcPr>
          <w:p w14:paraId="0F9C7AB0" w14:textId="77777777" w:rsidR="00F043D1" w:rsidRPr="00B50640" w:rsidRDefault="00F043D1" w:rsidP="00ED3A2E">
            <w:pPr>
              <w:pStyle w:val="SingleTxtGA"/>
              <w:spacing w:before="40" w:after="40" w:line="260" w:lineRule="exact"/>
              <w:ind w:left="113" w:right="113"/>
              <w:rPr>
                <w:sz w:val="20"/>
                <w:szCs w:val="20"/>
                <w:rtl/>
              </w:rPr>
            </w:pPr>
            <w:r w:rsidRPr="00B50640">
              <w:rPr>
                <w:rFonts w:hint="cs"/>
                <w:sz w:val="20"/>
                <w:szCs w:val="20"/>
                <w:rtl/>
              </w:rPr>
              <w:t>16</w:t>
            </w:r>
          </w:p>
        </w:tc>
      </w:tr>
      <w:tr w:rsidR="0084120B" w:rsidRPr="00B50640" w14:paraId="39D109EB" w14:textId="77777777" w:rsidTr="0084120B">
        <w:trPr>
          <w:jc w:val="left"/>
        </w:trPr>
        <w:tc>
          <w:tcPr>
            <w:tcW w:w="1301" w:type="dxa"/>
            <w:noWrap/>
            <w:hideMark/>
          </w:tcPr>
          <w:p w14:paraId="15AF06EC" w14:textId="77777777" w:rsidR="00F043D1" w:rsidRPr="00B50640" w:rsidRDefault="00F043D1" w:rsidP="00ED3A2E">
            <w:pPr>
              <w:pStyle w:val="SingleTxtGA"/>
              <w:spacing w:before="40" w:after="40" w:line="260" w:lineRule="exact"/>
              <w:ind w:left="113" w:right="113"/>
              <w:rPr>
                <w:sz w:val="20"/>
                <w:szCs w:val="20"/>
                <w:rtl/>
              </w:rPr>
            </w:pPr>
            <w:r w:rsidRPr="00B50640">
              <w:rPr>
                <w:rFonts w:hint="cs"/>
                <w:sz w:val="20"/>
                <w:szCs w:val="20"/>
                <w:rtl/>
              </w:rPr>
              <w:t>2018</w:t>
            </w:r>
          </w:p>
        </w:tc>
        <w:tc>
          <w:tcPr>
            <w:tcW w:w="851" w:type="dxa"/>
            <w:noWrap/>
            <w:hideMark/>
          </w:tcPr>
          <w:p w14:paraId="76A93984" w14:textId="77777777" w:rsidR="00F043D1" w:rsidRPr="00B50640" w:rsidRDefault="00F043D1" w:rsidP="00ED3A2E">
            <w:pPr>
              <w:pStyle w:val="SingleTxtGA"/>
              <w:spacing w:before="40" w:after="40" w:line="260" w:lineRule="exact"/>
              <w:ind w:left="113" w:right="113"/>
              <w:rPr>
                <w:sz w:val="20"/>
                <w:szCs w:val="20"/>
                <w:rtl/>
              </w:rPr>
            </w:pPr>
            <w:r w:rsidRPr="00B50640">
              <w:rPr>
                <w:rFonts w:hint="cs"/>
                <w:sz w:val="20"/>
                <w:szCs w:val="20"/>
                <w:rtl/>
              </w:rPr>
              <w:t>6</w:t>
            </w:r>
          </w:p>
        </w:tc>
        <w:tc>
          <w:tcPr>
            <w:tcW w:w="850" w:type="dxa"/>
            <w:noWrap/>
            <w:hideMark/>
          </w:tcPr>
          <w:p w14:paraId="5510619E" w14:textId="77777777" w:rsidR="00F043D1" w:rsidRPr="00B50640" w:rsidRDefault="00F043D1" w:rsidP="00ED3A2E">
            <w:pPr>
              <w:pStyle w:val="SingleTxtGA"/>
              <w:spacing w:before="40" w:after="40" w:line="260" w:lineRule="exact"/>
              <w:ind w:left="113" w:right="113"/>
              <w:rPr>
                <w:sz w:val="20"/>
                <w:szCs w:val="20"/>
                <w:rtl/>
              </w:rPr>
            </w:pPr>
            <w:r w:rsidRPr="00B50640">
              <w:rPr>
                <w:rFonts w:hint="cs"/>
                <w:sz w:val="20"/>
                <w:szCs w:val="20"/>
                <w:rtl/>
              </w:rPr>
              <w:t>12</w:t>
            </w:r>
          </w:p>
        </w:tc>
        <w:tc>
          <w:tcPr>
            <w:tcW w:w="992" w:type="dxa"/>
            <w:noWrap/>
            <w:hideMark/>
          </w:tcPr>
          <w:p w14:paraId="707DD8C4" w14:textId="77777777" w:rsidR="00F043D1" w:rsidRPr="00B50640" w:rsidRDefault="00F043D1" w:rsidP="00ED3A2E">
            <w:pPr>
              <w:pStyle w:val="SingleTxtGA"/>
              <w:spacing w:before="40" w:after="40" w:line="260" w:lineRule="exact"/>
              <w:ind w:left="113" w:right="113"/>
              <w:rPr>
                <w:sz w:val="20"/>
                <w:szCs w:val="20"/>
                <w:rtl/>
              </w:rPr>
            </w:pPr>
            <w:r w:rsidRPr="00B50640">
              <w:rPr>
                <w:rFonts w:hint="cs"/>
                <w:sz w:val="20"/>
                <w:szCs w:val="20"/>
                <w:rtl/>
              </w:rPr>
              <w:t>18</w:t>
            </w:r>
          </w:p>
        </w:tc>
        <w:tc>
          <w:tcPr>
            <w:tcW w:w="709" w:type="dxa"/>
            <w:noWrap/>
            <w:hideMark/>
          </w:tcPr>
          <w:p w14:paraId="26F1C666" w14:textId="77777777" w:rsidR="00F043D1" w:rsidRPr="00B50640" w:rsidRDefault="00F043D1" w:rsidP="00ED3A2E">
            <w:pPr>
              <w:pStyle w:val="SingleTxtGA"/>
              <w:spacing w:before="40" w:after="40" w:line="260" w:lineRule="exact"/>
              <w:ind w:left="113" w:right="113"/>
              <w:rPr>
                <w:sz w:val="20"/>
                <w:szCs w:val="20"/>
                <w:rtl/>
              </w:rPr>
            </w:pPr>
            <w:r w:rsidRPr="00B50640">
              <w:rPr>
                <w:rFonts w:hint="cs"/>
                <w:sz w:val="20"/>
                <w:szCs w:val="20"/>
                <w:rtl/>
              </w:rPr>
              <w:t>1</w:t>
            </w:r>
          </w:p>
        </w:tc>
        <w:tc>
          <w:tcPr>
            <w:tcW w:w="709" w:type="dxa"/>
            <w:noWrap/>
            <w:hideMark/>
          </w:tcPr>
          <w:p w14:paraId="2454FFD0" w14:textId="77777777" w:rsidR="00F043D1" w:rsidRPr="00B50640" w:rsidRDefault="00F043D1" w:rsidP="00ED3A2E">
            <w:pPr>
              <w:pStyle w:val="SingleTxtGA"/>
              <w:spacing w:before="40" w:after="40" w:line="260" w:lineRule="exact"/>
              <w:ind w:left="113" w:right="113"/>
              <w:rPr>
                <w:sz w:val="20"/>
                <w:szCs w:val="20"/>
                <w:rtl/>
              </w:rPr>
            </w:pPr>
            <w:r w:rsidRPr="00B50640">
              <w:rPr>
                <w:rFonts w:hint="cs"/>
                <w:sz w:val="20"/>
                <w:szCs w:val="20"/>
                <w:rtl/>
              </w:rPr>
              <w:t>3</w:t>
            </w:r>
          </w:p>
        </w:tc>
        <w:tc>
          <w:tcPr>
            <w:tcW w:w="793" w:type="dxa"/>
            <w:noWrap/>
            <w:hideMark/>
          </w:tcPr>
          <w:p w14:paraId="6BE69059" w14:textId="77777777" w:rsidR="00F043D1" w:rsidRPr="00B50640" w:rsidRDefault="00F043D1" w:rsidP="00ED3A2E">
            <w:pPr>
              <w:pStyle w:val="SingleTxtGA"/>
              <w:spacing w:before="40" w:after="40" w:line="260" w:lineRule="exact"/>
              <w:ind w:left="113" w:right="113"/>
              <w:rPr>
                <w:sz w:val="20"/>
                <w:szCs w:val="20"/>
                <w:rtl/>
              </w:rPr>
            </w:pPr>
            <w:r w:rsidRPr="00B50640">
              <w:rPr>
                <w:rFonts w:hint="cs"/>
                <w:sz w:val="20"/>
                <w:szCs w:val="20"/>
                <w:rtl/>
              </w:rPr>
              <w:t>4</w:t>
            </w:r>
          </w:p>
        </w:tc>
        <w:tc>
          <w:tcPr>
            <w:tcW w:w="1051" w:type="dxa"/>
            <w:noWrap/>
            <w:hideMark/>
          </w:tcPr>
          <w:p w14:paraId="073C929B" w14:textId="77777777" w:rsidR="00F043D1" w:rsidRPr="00B50640" w:rsidRDefault="00F043D1" w:rsidP="00ED3A2E">
            <w:pPr>
              <w:pStyle w:val="SingleTxtGA"/>
              <w:spacing w:before="40" w:after="40" w:line="260" w:lineRule="exact"/>
              <w:ind w:left="113" w:right="113"/>
              <w:rPr>
                <w:sz w:val="20"/>
                <w:szCs w:val="20"/>
                <w:rtl/>
              </w:rPr>
            </w:pPr>
            <w:r w:rsidRPr="00B50640">
              <w:rPr>
                <w:rFonts w:hint="cs"/>
                <w:sz w:val="20"/>
                <w:szCs w:val="20"/>
                <w:rtl/>
              </w:rPr>
              <w:t>22</w:t>
            </w:r>
          </w:p>
        </w:tc>
      </w:tr>
      <w:tr w:rsidR="0084120B" w:rsidRPr="00B50640" w14:paraId="2611CC3E" w14:textId="77777777" w:rsidTr="0084120B">
        <w:trPr>
          <w:jc w:val="left"/>
        </w:trPr>
        <w:tc>
          <w:tcPr>
            <w:tcW w:w="1301" w:type="dxa"/>
            <w:noWrap/>
            <w:hideMark/>
          </w:tcPr>
          <w:p w14:paraId="23764C66" w14:textId="77777777" w:rsidR="00F043D1" w:rsidRPr="00B50640" w:rsidRDefault="00F043D1" w:rsidP="00ED3A2E">
            <w:pPr>
              <w:pStyle w:val="SingleTxtGA"/>
              <w:spacing w:before="40" w:after="40" w:line="260" w:lineRule="exact"/>
              <w:ind w:left="113" w:right="113"/>
              <w:rPr>
                <w:sz w:val="20"/>
                <w:szCs w:val="20"/>
                <w:rtl/>
              </w:rPr>
            </w:pPr>
            <w:r w:rsidRPr="00B50640">
              <w:rPr>
                <w:rFonts w:hint="cs"/>
                <w:sz w:val="20"/>
                <w:szCs w:val="20"/>
                <w:rtl/>
              </w:rPr>
              <w:t>2019</w:t>
            </w:r>
          </w:p>
        </w:tc>
        <w:tc>
          <w:tcPr>
            <w:tcW w:w="851" w:type="dxa"/>
            <w:noWrap/>
            <w:hideMark/>
          </w:tcPr>
          <w:p w14:paraId="0C5D983C" w14:textId="77777777" w:rsidR="00F043D1" w:rsidRPr="00B50640" w:rsidRDefault="00F043D1" w:rsidP="00ED3A2E">
            <w:pPr>
              <w:pStyle w:val="SingleTxtGA"/>
              <w:spacing w:before="40" w:after="40" w:line="260" w:lineRule="exact"/>
              <w:ind w:left="113" w:right="113"/>
              <w:rPr>
                <w:sz w:val="20"/>
                <w:szCs w:val="20"/>
                <w:rtl/>
              </w:rPr>
            </w:pPr>
            <w:r w:rsidRPr="00B50640">
              <w:rPr>
                <w:rFonts w:hint="cs"/>
                <w:sz w:val="20"/>
                <w:szCs w:val="20"/>
                <w:rtl/>
              </w:rPr>
              <w:t>6</w:t>
            </w:r>
          </w:p>
        </w:tc>
        <w:tc>
          <w:tcPr>
            <w:tcW w:w="850" w:type="dxa"/>
            <w:noWrap/>
            <w:hideMark/>
          </w:tcPr>
          <w:p w14:paraId="7DA5EB98" w14:textId="77777777" w:rsidR="00F043D1" w:rsidRPr="00B50640" w:rsidRDefault="00F043D1" w:rsidP="00ED3A2E">
            <w:pPr>
              <w:pStyle w:val="SingleTxtGA"/>
              <w:spacing w:before="40" w:after="40" w:line="260" w:lineRule="exact"/>
              <w:ind w:left="113" w:right="113"/>
              <w:rPr>
                <w:sz w:val="20"/>
                <w:szCs w:val="20"/>
                <w:rtl/>
              </w:rPr>
            </w:pPr>
            <w:r w:rsidRPr="00B50640">
              <w:rPr>
                <w:rFonts w:hint="cs"/>
                <w:sz w:val="20"/>
                <w:szCs w:val="20"/>
                <w:rtl/>
              </w:rPr>
              <w:t>10</w:t>
            </w:r>
          </w:p>
        </w:tc>
        <w:tc>
          <w:tcPr>
            <w:tcW w:w="992" w:type="dxa"/>
            <w:noWrap/>
            <w:hideMark/>
          </w:tcPr>
          <w:p w14:paraId="614C1017" w14:textId="77777777" w:rsidR="00F043D1" w:rsidRPr="00B50640" w:rsidRDefault="00F043D1" w:rsidP="00ED3A2E">
            <w:pPr>
              <w:pStyle w:val="SingleTxtGA"/>
              <w:spacing w:before="40" w:after="40" w:line="260" w:lineRule="exact"/>
              <w:ind w:left="113" w:right="113"/>
              <w:rPr>
                <w:sz w:val="20"/>
                <w:szCs w:val="20"/>
                <w:rtl/>
              </w:rPr>
            </w:pPr>
            <w:r w:rsidRPr="00B50640">
              <w:rPr>
                <w:rFonts w:hint="cs"/>
                <w:sz w:val="20"/>
                <w:szCs w:val="20"/>
                <w:rtl/>
              </w:rPr>
              <w:t>16</w:t>
            </w:r>
          </w:p>
        </w:tc>
        <w:tc>
          <w:tcPr>
            <w:tcW w:w="709" w:type="dxa"/>
            <w:noWrap/>
            <w:hideMark/>
          </w:tcPr>
          <w:p w14:paraId="3E123585" w14:textId="77777777" w:rsidR="00F043D1" w:rsidRPr="00B50640" w:rsidRDefault="00F043D1" w:rsidP="00ED3A2E">
            <w:pPr>
              <w:pStyle w:val="SingleTxtGA"/>
              <w:spacing w:before="40" w:after="40" w:line="260" w:lineRule="exact"/>
              <w:ind w:left="113" w:right="113"/>
              <w:rPr>
                <w:sz w:val="20"/>
                <w:szCs w:val="20"/>
                <w:rtl/>
              </w:rPr>
            </w:pPr>
            <w:r w:rsidRPr="00B50640">
              <w:rPr>
                <w:rFonts w:hint="cs"/>
                <w:sz w:val="20"/>
                <w:szCs w:val="20"/>
                <w:rtl/>
              </w:rPr>
              <w:t>1</w:t>
            </w:r>
          </w:p>
        </w:tc>
        <w:tc>
          <w:tcPr>
            <w:tcW w:w="709" w:type="dxa"/>
            <w:noWrap/>
            <w:hideMark/>
          </w:tcPr>
          <w:p w14:paraId="5B9C101F" w14:textId="77777777" w:rsidR="00F043D1" w:rsidRPr="00B50640" w:rsidRDefault="00F043D1" w:rsidP="00ED3A2E">
            <w:pPr>
              <w:pStyle w:val="SingleTxtGA"/>
              <w:spacing w:before="40" w:after="40" w:line="260" w:lineRule="exact"/>
              <w:ind w:left="113" w:right="113"/>
              <w:rPr>
                <w:sz w:val="20"/>
                <w:szCs w:val="20"/>
                <w:rtl/>
              </w:rPr>
            </w:pPr>
            <w:r w:rsidRPr="00B50640">
              <w:rPr>
                <w:rFonts w:hint="cs"/>
                <w:sz w:val="20"/>
                <w:szCs w:val="20"/>
                <w:rtl/>
              </w:rPr>
              <w:t>1</w:t>
            </w:r>
          </w:p>
        </w:tc>
        <w:tc>
          <w:tcPr>
            <w:tcW w:w="793" w:type="dxa"/>
            <w:noWrap/>
            <w:hideMark/>
          </w:tcPr>
          <w:p w14:paraId="0D23692E" w14:textId="77777777" w:rsidR="00F043D1" w:rsidRPr="00B50640" w:rsidRDefault="00F043D1" w:rsidP="00ED3A2E">
            <w:pPr>
              <w:pStyle w:val="SingleTxtGA"/>
              <w:spacing w:before="40" w:after="40" w:line="260" w:lineRule="exact"/>
              <w:ind w:left="113" w:right="113"/>
              <w:rPr>
                <w:sz w:val="20"/>
                <w:szCs w:val="20"/>
                <w:rtl/>
              </w:rPr>
            </w:pPr>
            <w:r w:rsidRPr="00B50640">
              <w:rPr>
                <w:rFonts w:hint="cs"/>
                <w:sz w:val="20"/>
                <w:szCs w:val="20"/>
                <w:rtl/>
              </w:rPr>
              <w:t>2</w:t>
            </w:r>
          </w:p>
        </w:tc>
        <w:tc>
          <w:tcPr>
            <w:tcW w:w="1051" w:type="dxa"/>
            <w:noWrap/>
            <w:hideMark/>
          </w:tcPr>
          <w:p w14:paraId="2286BD1D" w14:textId="77777777" w:rsidR="00F043D1" w:rsidRPr="00B50640" w:rsidRDefault="00F043D1" w:rsidP="00ED3A2E">
            <w:pPr>
              <w:pStyle w:val="SingleTxtGA"/>
              <w:spacing w:before="40" w:after="40" w:line="260" w:lineRule="exact"/>
              <w:ind w:left="113" w:right="113"/>
              <w:rPr>
                <w:sz w:val="20"/>
                <w:szCs w:val="20"/>
                <w:rtl/>
              </w:rPr>
            </w:pPr>
            <w:r w:rsidRPr="00B50640">
              <w:rPr>
                <w:rFonts w:hint="cs"/>
                <w:sz w:val="20"/>
                <w:szCs w:val="20"/>
                <w:rtl/>
              </w:rPr>
              <w:t>18</w:t>
            </w:r>
          </w:p>
        </w:tc>
      </w:tr>
      <w:tr w:rsidR="0084120B" w:rsidRPr="00B50640" w14:paraId="7994A054" w14:textId="77777777" w:rsidTr="0084120B">
        <w:trPr>
          <w:jc w:val="left"/>
        </w:trPr>
        <w:tc>
          <w:tcPr>
            <w:tcW w:w="1301" w:type="dxa"/>
            <w:noWrap/>
            <w:hideMark/>
          </w:tcPr>
          <w:p w14:paraId="13D51DAC" w14:textId="77777777" w:rsidR="00F043D1" w:rsidRPr="00B50640" w:rsidRDefault="00F043D1" w:rsidP="00ED3A2E">
            <w:pPr>
              <w:pStyle w:val="SingleTxtGA"/>
              <w:spacing w:before="40" w:after="40" w:line="260" w:lineRule="exact"/>
              <w:ind w:left="113" w:right="113"/>
              <w:rPr>
                <w:sz w:val="20"/>
                <w:szCs w:val="20"/>
                <w:rtl/>
              </w:rPr>
            </w:pPr>
            <w:r w:rsidRPr="00B50640">
              <w:rPr>
                <w:rFonts w:hint="cs"/>
                <w:sz w:val="20"/>
                <w:szCs w:val="20"/>
                <w:rtl/>
              </w:rPr>
              <w:t>2020</w:t>
            </w:r>
          </w:p>
        </w:tc>
        <w:tc>
          <w:tcPr>
            <w:tcW w:w="851" w:type="dxa"/>
            <w:noWrap/>
            <w:hideMark/>
          </w:tcPr>
          <w:p w14:paraId="71E01D55" w14:textId="77777777" w:rsidR="00F043D1" w:rsidRPr="00B50640" w:rsidRDefault="00F043D1" w:rsidP="00ED3A2E">
            <w:pPr>
              <w:pStyle w:val="SingleTxtGA"/>
              <w:spacing w:before="40" w:after="40" w:line="260" w:lineRule="exact"/>
              <w:ind w:left="113" w:right="113"/>
              <w:rPr>
                <w:sz w:val="20"/>
                <w:szCs w:val="20"/>
                <w:rtl/>
              </w:rPr>
            </w:pPr>
            <w:r w:rsidRPr="00B50640">
              <w:rPr>
                <w:rFonts w:hint="cs"/>
                <w:sz w:val="20"/>
                <w:szCs w:val="20"/>
                <w:rtl/>
              </w:rPr>
              <w:t>6</w:t>
            </w:r>
          </w:p>
        </w:tc>
        <w:tc>
          <w:tcPr>
            <w:tcW w:w="850" w:type="dxa"/>
            <w:noWrap/>
            <w:hideMark/>
          </w:tcPr>
          <w:p w14:paraId="3DD23B84" w14:textId="77777777" w:rsidR="00F043D1" w:rsidRPr="00B50640" w:rsidRDefault="00F043D1" w:rsidP="00ED3A2E">
            <w:pPr>
              <w:pStyle w:val="SingleTxtGA"/>
              <w:spacing w:before="40" w:after="40" w:line="260" w:lineRule="exact"/>
              <w:ind w:left="113" w:right="113"/>
              <w:rPr>
                <w:sz w:val="20"/>
                <w:szCs w:val="20"/>
                <w:rtl/>
              </w:rPr>
            </w:pPr>
            <w:r w:rsidRPr="00B50640">
              <w:rPr>
                <w:rFonts w:hint="cs"/>
                <w:sz w:val="20"/>
                <w:szCs w:val="20"/>
                <w:rtl/>
              </w:rPr>
              <w:t>16</w:t>
            </w:r>
          </w:p>
        </w:tc>
        <w:tc>
          <w:tcPr>
            <w:tcW w:w="992" w:type="dxa"/>
            <w:noWrap/>
            <w:hideMark/>
          </w:tcPr>
          <w:p w14:paraId="454217B0" w14:textId="77777777" w:rsidR="00F043D1" w:rsidRPr="00B50640" w:rsidRDefault="00F043D1" w:rsidP="00ED3A2E">
            <w:pPr>
              <w:pStyle w:val="SingleTxtGA"/>
              <w:spacing w:before="40" w:after="40" w:line="260" w:lineRule="exact"/>
              <w:ind w:left="113" w:right="113"/>
              <w:rPr>
                <w:sz w:val="20"/>
                <w:szCs w:val="20"/>
                <w:rtl/>
              </w:rPr>
            </w:pPr>
            <w:r w:rsidRPr="00B50640">
              <w:rPr>
                <w:rFonts w:hint="cs"/>
                <w:sz w:val="20"/>
                <w:szCs w:val="20"/>
                <w:rtl/>
              </w:rPr>
              <w:t>22</w:t>
            </w:r>
          </w:p>
        </w:tc>
        <w:tc>
          <w:tcPr>
            <w:tcW w:w="709" w:type="dxa"/>
            <w:noWrap/>
            <w:hideMark/>
          </w:tcPr>
          <w:p w14:paraId="13938186" w14:textId="77777777" w:rsidR="00F043D1" w:rsidRPr="00B50640" w:rsidRDefault="00F043D1" w:rsidP="00ED3A2E">
            <w:pPr>
              <w:pStyle w:val="SingleTxtGA"/>
              <w:spacing w:before="40" w:after="40" w:line="260" w:lineRule="exact"/>
              <w:ind w:left="113" w:right="113"/>
              <w:rPr>
                <w:sz w:val="20"/>
                <w:szCs w:val="20"/>
                <w:rtl/>
              </w:rPr>
            </w:pPr>
            <w:r w:rsidRPr="00B50640">
              <w:rPr>
                <w:rFonts w:hint="cs"/>
                <w:sz w:val="20"/>
                <w:szCs w:val="20"/>
                <w:rtl/>
              </w:rPr>
              <w:t xml:space="preserve"> </w:t>
            </w:r>
          </w:p>
        </w:tc>
        <w:tc>
          <w:tcPr>
            <w:tcW w:w="709" w:type="dxa"/>
            <w:noWrap/>
            <w:hideMark/>
          </w:tcPr>
          <w:p w14:paraId="1CDCA934" w14:textId="77777777" w:rsidR="00F043D1" w:rsidRPr="00B50640" w:rsidRDefault="00F043D1" w:rsidP="00ED3A2E">
            <w:pPr>
              <w:pStyle w:val="SingleTxtGA"/>
              <w:spacing w:before="40" w:after="40" w:line="260" w:lineRule="exact"/>
              <w:ind w:left="113" w:right="113"/>
              <w:rPr>
                <w:sz w:val="20"/>
                <w:szCs w:val="20"/>
                <w:rtl/>
              </w:rPr>
            </w:pPr>
            <w:r w:rsidRPr="00B50640">
              <w:rPr>
                <w:rFonts w:hint="cs"/>
                <w:sz w:val="20"/>
                <w:szCs w:val="20"/>
                <w:rtl/>
              </w:rPr>
              <w:t>1</w:t>
            </w:r>
          </w:p>
        </w:tc>
        <w:tc>
          <w:tcPr>
            <w:tcW w:w="793" w:type="dxa"/>
            <w:noWrap/>
            <w:hideMark/>
          </w:tcPr>
          <w:p w14:paraId="5853FA38" w14:textId="77777777" w:rsidR="00F043D1" w:rsidRPr="00B50640" w:rsidRDefault="00F043D1" w:rsidP="00ED3A2E">
            <w:pPr>
              <w:pStyle w:val="SingleTxtGA"/>
              <w:spacing w:before="40" w:after="40" w:line="260" w:lineRule="exact"/>
              <w:ind w:left="113" w:right="113"/>
              <w:rPr>
                <w:sz w:val="20"/>
                <w:szCs w:val="20"/>
                <w:rtl/>
              </w:rPr>
            </w:pPr>
            <w:r w:rsidRPr="00B50640">
              <w:rPr>
                <w:rFonts w:hint="cs"/>
                <w:sz w:val="20"/>
                <w:szCs w:val="20"/>
                <w:rtl/>
              </w:rPr>
              <w:t>1</w:t>
            </w:r>
          </w:p>
        </w:tc>
        <w:tc>
          <w:tcPr>
            <w:tcW w:w="1051" w:type="dxa"/>
            <w:noWrap/>
            <w:hideMark/>
          </w:tcPr>
          <w:p w14:paraId="28B31761" w14:textId="77777777" w:rsidR="00F043D1" w:rsidRPr="00B50640" w:rsidRDefault="00F043D1" w:rsidP="00ED3A2E">
            <w:pPr>
              <w:pStyle w:val="SingleTxtGA"/>
              <w:spacing w:before="40" w:after="40" w:line="260" w:lineRule="exact"/>
              <w:ind w:left="113" w:right="113"/>
              <w:rPr>
                <w:sz w:val="20"/>
                <w:szCs w:val="20"/>
                <w:rtl/>
              </w:rPr>
            </w:pPr>
            <w:r w:rsidRPr="00B50640">
              <w:rPr>
                <w:rFonts w:hint="cs"/>
                <w:sz w:val="20"/>
                <w:szCs w:val="20"/>
                <w:rtl/>
              </w:rPr>
              <w:t>23</w:t>
            </w:r>
          </w:p>
        </w:tc>
      </w:tr>
      <w:tr w:rsidR="0084120B" w:rsidRPr="00B50640" w14:paraId="39AA98A1" w14:textId="77777777" w:rsidTr="0084120B">
        <w:trPr>
          <w:cnfStyle w:val="010000000000" w:firstRow="0" w:lastRow="1" w:firstColumn="0" w:lastColumn="0" w:oddVBand="0" w:evenVBand="0" w:oddHBand="0" w:evenHBand="0" w:firstRowFirstColumn="0" w:firstRowLastColumn="0" w:lastRowFirstColumn="0" w:lastRowLastColumn="0"/>
          <w:jc w:val="left"/>
        </w:trPr>
        <w:tc>
          <w:tcPr>
            <w:tcW w:w="1301" w:type="dxa"/>
            <w:noWrap/>
            <w:hideMark/>
          </w:tcPr>
          <w:p w14:paraId="55D7AA47" w14:textId="77777777" w:rsidR="00F043D1" w:rsidRPr="00B50640" w:rsidRDefault="00F043D1" w:rsidP="00BD4953">
            <w:pPr>
              <w:pStyle w:val="SingleTxtGA"/>
              <w:spacing w:before="40" w:after="40" w:line="280" w:lineRule="exact"/>
              <w:ind w:left="260" w:right="113"/>
              <w:rPr>
                <w:b/>
                <w:bCs/>
                <w:sz w:val="20"/>
                <w:szCs w:val="20"/>
                <w:rtl/>
              </w:rPr>
            </w:pPr>
            <w:r w:rsidRPr="00B50640">
              <w:rPr>
                <w:rFonts w:hint="cs"/>
                <w:b/>
                <w:bCs/>
                <w:sz w:val="20"/>
                <w:szCs w:val="20"/>
                <w:rtl/>
              </w:rPr>
              <w:t>المجموع العام</w:t>
            </w:r>
          </w:p>
        </w:tc>
        <w:tc>
          <w:tcPr>
            <w:tcW w:w="851" w:type="dxa"/>
            <w:noWrap/>
            <w:hideMark/>
          </w:tcPr>
          <w:p w14:paraId="4DAC580F" w14:textId="77777777" w:rsidR="00F043D1" w:rsidRPr="00B50640" w:rsidRDefault="00F043D1" w:rsidP="0067293A">
            <w:pPr>
              <w:pStyle w:val="SingleTxtGA"/>
              <w:spacing w:before="40" w:after="40" w:line="280" w:lineRule="exact"/>
              <w:ind w:left="113" w:right="113"/>
              <w:rPr>
                <w:b/>
                <w:bCs/>
                <w:sz w:val="20"/>
                <w:szCs w:val="20"/>
                <w:rtl/>
              </w:rPr>
            </w:pPr>
            <w:r w:rsidRPr="00B50640">
              <w:rPr>
                <w:rFonts w:hint="cs"/>
                <w:b/>
                <w:bCs/>
                <w:sz w:val="20"/>
                <w:szCs w:val="20"/>
                <w:rtl/>
              </w:rPr>
              <w:t>51</w:t>
            </w:r>
          </w:p>
        </w:tc>
        <w:tc>
          <w:tcPr>
            <w:tcW w:w="850" w:type="dxa"/>
            <w:noWrap/>
            <w:hideMark/>
          </w:tcPr>
          <w:p w14:paraId="67BB115C" w14:textId="77777777" w:rsidR="00F043D1" w:rsidRPr="00B50640" w:rsidRDefault="00F043D1" w:rsidP="0067293A">
            <w:pPr>
              <w:pStyle w:val="SingleTxtGA"/>
              <w:spacing w:before="40" w:after="40" w:line="280" w:lineRule="exact"/>
              <w:ind w:left="113" w:right="113"/>
              <w:rPr>
                <w:b/>
                <w:bCs/>
                <w:sz w:val="20"/>
                <w:szCs w:val="20"/>
                <w:rtl/>
              </w:rPr>
            </w:pPr>
            <w:r w:rsidRPr="00B50640">
              <w:rPr>
                <w:rFonts w:hint="cs"/>
                <w:b/>
                <w:bCs/>
                <w:sz w:val="20"/>
                <w:szCs w:val="20"/>
                <w:rtl/>
              </w:rPr>
              <w:t>104</w:t>
            </w:r>
          </w:p>
        </w:tc>
        <w:tc>
          <w:tcPr>
            <w:tcW w:w="992" w:type="dxa"/>
            <w:noWrap/>
            <w:hideMark/>
          </w:tcPr>
          <w:p w14:paraId="0E95F56E" w14:textId="77777777" w:rsidR="00F043D1" w:rsidRPr="00B50640" w:rsidRDefault="00F043D1" w:rsidP="0067293A">
            <w:pPr>
              <w:pStyle w:val="SingleTxtGA"/>
              <w:spacing w:before="40" w:after="40" w:line="280" w:lineRule="exact"/>
              <w:ind w:left="113" w:right="113"/>
              <w:rPr>
                <w:b/>
                <w:bCs/>
                <w:sz w:val="20"/>
                <w:szCs w:val="20"/>
                <w:rtl/>
              </w:rPr>
            </w:pPr>
            <w:r w:rsidRPr="00B50640">
              <w:rPr>
                <w:rFonts w:hint="cs"/>
                <w:b/>
                <w:bCs/>
                <w:sz w:val="20"/>
                <w:szCs w:val="20"/>
                <w:rtl/>
              </w:rPr>
              <w:t>155</w:t>
            </w:r>
          </w:p>
        </w:tc>
        <w:tc>
          <w:tcPr>
            <w:tcW w:w="709" w:type="dxa"/>
            <w:noWrap/>
            <w:hideMark/>
          </w:tcPr>
          <w:p w14:paraId="29F52BDE" w14:textId="77777777" w:rsidR="00F043D1" w:rsidRPr="00B50640" w:rsidRDefault="00F043D1" w:rsidP="0067293A">
            <w:pPr>
              <w:pStyle w:val="SingleTxtGA"/>
              <w:spacing w:before="40" w:after="40" w:line="280" w:lineRule="exact"/>
              <w:ind w:left="113" w:right="113"/>
              <w:rPr>
                <w:b/>
                <w:bCs/>
                <w:sz w:val="20"/>
                <w:szCs w:val="20"/>
                <w:rtl/>
              </w:rPr>
            </w:pPr>
            <w:r w:rsidRPr="00B50640">
              <w:rPr>
                <w:rFonts w:hint="cs"/>
                <w:b/>
                <w:bCs/>
                <w:sz w:val="20"/>
                <w:szCs w:val="20"/>
                <w:rtl/>
              </w:rPr>
              <w:t>9</w:t>
            </w:r>
          </w:p>
        </w:tc>
        <w:tc>
          <w:tcPr>
            <w:tcW w:w="709" w:type="dxa"/>
            <w:noWrap/>
            <w:hideMark/>
          </w:tcPr>
          <w:p w14:paraId="3DA0B240" w14:textId="77777777" w:rsidR="00F043D1" w:rsidRPr="00B50640" w:rsidRDefault="00F043D1" w:rsidP="0067293A">
            <w:pPr>
              <w:pStyle w:val="SingleTxtGA"/>
              <w:spacing w:before="40" w:after="40" w:line="280" w:lineRule="exact"/>
              <w:ind w:left="113" w:right="113"/>
              <w:rPr>
                <w:b/>
                <w:bCs/>
                <w:sz w:val="20"/>
                <w:szCs w:val="20"/>
                <w:rtl/>
              </w:rPr>
            </w:pPr>
            <w:r w:rsidRPr="00B50640">
              <w:rPr>
                <w:rFonts w:hint="cs"/>
                <w:b/>
                <w:bCs/>
                <w:sz w:val="20"/>
                <w:szCs w:val="20"/>
                <w:rtl/>
              </w:rPr>
              <w:t>33</w:t>
            </w:r>
          </w:p>
        </w:tc>
        <w:tc>
          <w:tcPr>
            <w:tcW w:w="793" w:type="dxa"/>
            <w:noWrap/>
            <w:hideMark/>
          </w:tcPr>
          <w:p w14:paraId="58E3097B" w14:textId="77777777" w:rsidR="00F043D1" w:rsidRPr="00B50640" w:rsidRDefault="00F043D1" w:rsidP="0067293A">
            <w:pPr>
              <w:pStyle w:val="SingleTxtGA"/>
              <w:spacing w:before="40" w:after="40" w:line="280" w:lineRule="exact"/>
              <w:ind w:left="113" w:right="113"/>
              <w:rPr>
                <w:b/>
                <w:bCs/>
                <w:sz w:val="20"/>
                <w:szCs w:val="20"/>
                <w:rtl/>
              </w:rPr>
            </w:pPr>
            <w:r w:rsidRPr="00B50640">
              <w:rPr>
                <w:rFonts w:hint="cs"/>
                <w:b/>
                <w:bCs/>
                <w:sz w:val="20"/>
                <w:szCs w:val="20"/>
                <w:rtl/>
              </w:rPr>
              <w:t>42</w:t>
            </w:r>
          </w:p>
        </w:tc>
        <w:tc>
          <w:tcPr>
            <w:tcW w:w="1051" w:type="dxa"/>
            <w:noWrap/>
            <w:hideMark/>
          </w:tcPr>
          <w:p w14:paraId="18EF916C" w14:textId="77777777" w:rsidR="00F043D1" w:rsidRPr="00B50640" w:rsidRDefault="00F043D1" w:rsidP="0067293A">
            <w:pPr>
              <w:pStyle w:val="SingleTxtGA"/>
              <w:spacing w:before="40" w:after="40" w:line="280" w:lineRule="exact"/>
              <w:ind w:left="113" w:right="113"/>
              <w:rPr>
                <w:b/>
                <w:bCs/>
                <w:sz w:val="20"/>
                <w:szCs w:val="20"/>
                <w:rtl/>
              </w:rPr>
            </w:pPr>
            <w:r w:rsidRPr="00B50640">
              <w:rPr>
                <w:rFonts w:hint="cs"/>
                <w:b/>
                <w:bCs/>
                <w:sz w:val="20"/>
                <w:szCs w:val="20"/>
                <w:rtl/>
              </w:rPr>
              <w:t>197</w:t>
            </w:r>
          </w:p>
        </w:tc>
      </w:tr>
    </w:tbl>
    <w:p w14:paraId="60AE1B66" w14:textId="21977DB8" w:rsidR="00F043D1" w:rsidRPr="00B50640" w:rsidRDefault="00F043D1" w:rsidP="00ED3A2E">
      <w:pPr>
        <w:pStyle w:val="FootnoteGA0"/>
        <w:spacing w:line="260" w:lineRule="exact"/>
        <w:ind w:left="1814"/>
        <w:rPr>
          <w:rtl/>
        </w:rPr>
      </w:pPr>
      <w:r w:rsidRPr="00B50640">
        <w:rPr>
          <w:i/>
          <w:iCs/>
          <w:rtl/>
        </w:rPr>
        <w:t>المصدر</w:t>
      </w:r>
      <w:r w:rsidRPr="00B50640">
        <w:rPr>
          <w:rtl/>
        </w:rPr>
        <w:t>:</w:t>
      </w:r>
      <w:r w:rsidR="0067293A" w:rsidRPr="00B50640">
        <w:rPr>
          <w:rtl/>
        </w:rPr>
        <w:tab/>
      </w:r>
      <w:r w:rsidRPr="00B50640">
        <w:rPr>
          <w:rtl/>
        </w:rPr>
        <w:t>وزارة العمل وتنمية الموارد البشرية والتدريب.</w:t>
      </w:r>
    </w:p>
    <w:p w14:paraId="125DF9C4" w14:textId="707F81F2" w:rsidR="00F043D1" w:rsidRPr="00B50640" w:rsidRDefault="0067293A" w:rsidP="0067293A">
      <w:pPr>
        <w:pStyle w:val="H23GA"/>
        <w:rPr>
          <w:rtl/>
        </w:rPr>
      </w:pPr>
      <w:r w:rsidRPr="00B50640">
        <w:rPr>
          <w:rtl/>
        </w:rPr>
        <w:tab/>
      </w:r>
      <w:r w:rsidRPr="00B50640">
        <w:rPr>
          <w:rtl/>
        </w:rPr>
        <w:tab/>
      </w:r>
      <w:r w:rsidR="00F043D1" w:rsidRPr="00B50640">
        <w:rPr>
          <w:rtl/>
        </w:rPr>
        <w:t>الرد على الفقرة 25(ب) من قائمة المسائل</w:t>
      </w:r>
    </w:p>
    <w:p w14:paraId="3A438249" w14:textId="50158093" w:rsidR="00F043D1" w:rsidRPr="00B50640" w:rsidRDefault="00F043D1" w:rsidP="00F043D1">
      <w:pPr>
        <w:pStyle w:val="SingleTxtGA"/>
        <w:rPr>
          <w:rtl/>
        </w:rPr>
      </w:pPr>
      <w:r w:rsidRPr="00B50640">
        <w:rPr>
          <w:rtl/>
        </w:rPr>
        <w:t>233-</w:t>
      </w:r>
      <w:r w:rsidRPr="00B50640">
        <w:rPr>
          <w:rtl/>
        </w:rPr>
        <w:tab/>
        <w:t>ينص كل من قانون تكافؤ الفرص وقانون حقوق العمال على الحماية من التمييز، وتكفل تلك الحماية محكمةُ تكافؤ الفرص.</w:t>
      </w:r>
      <w:r w:rsidRPr="00B50640">
        <w:rPr>
          <w:rFonts w:hint="cs"/>
          <w:rtl/>
        </w:rPr>
        <w:t xml:space="preserve"> </w:t>
      </w:r>
      <w:r w:rsidRPr="00B50640">
        <w:rPr>
          <w:rtl/>
        </w:rPr>
        <w:t>وترد تفاصيل ذلك في المرفق الحادي عشر.</w:t>
      </w:r>
    </w:p>
    <w:p w14:paraId="4AE9F932" w14:textId="042FAC8F" w:rsidR="00F043D1" w:rsidRPr="00B50640" w:rsidRDefault="0084120B" w:rsidP="0084120B">
      <w:pPr>
        <w:pStyle w:val="H23GA"/>
        <w:rPr>
          <w:rtl/>
        </w:rPr>
      </w:pPr>
      <w:r w:rsidRPr="00B50640">
        <w:rPr>
          <w:rtl/>
        </w:rPr>
        <w:lastRenderedPageBreak/>
        <w:tab/>
      </w:r>
      <w:r w:rsidRPr="00B50640">
        <w:rPr>
          <w:rtl/>
        </w:rPr>
        <w:tab/>
      </w:r>
      <w:r w:rsidR="00F043D1" w:rsidRPr="00B50640">
        <w:rPr>
          <w:rtl/>
        </w:rPr>
        <w:t>الرد على الفقرة 25(ج) من قائمة المسائل</w:t>
      </w:r>
    </w:p>
    <w:p w14:paraId="0D09C25E" w14:textId="0C8AB43D" w:rsidR="00F043D1" w:rsidRPr="00B50640" w:rsidRDefault="00F043D1" w:rsidP="00C27169">
      <w:pPr>
        <w:pStyle w:val="SingleTxtGA"/>
        <w:spacing w:line="350" w:lineRule="exact"/>
        <w:rPr>
          <w:rtl/>
        </w:rPr>
      </w:pPr>
      <w:r w:rsidRPr="00B50640">
        <w:rPr>
          <w:rtl/>
        </w:rPr>
        <w:t>234-</w:t>
      </w:r>
      <w:r w:rsidRPr="00B50640">
        <w:rPr>
          <w:rtl/>
        </w:rPr>
        <w:tab/>
        <w:t>بعد التعديلات التي أُدخلت في عام 2012 على قانون تدريب الأشخاص ذوي الإعاقة وتوظيفهم، أصبح مطلوبا</w:t>
      </w:r>
      <w:r w:rsidR="00AB06C2" w:rsidRPr="00B50640">
        <w:rPr>
          <w:rFonts w:hint="cs"/>
          <w:rtl/>
        </w:rPr>
        <w:t>ً</w:t>
      </w:r>
      <w:r w:rsidRPr="00B50640">
        <w:rPr>
          <w:rtl/>
        </w:rPr>
        <w:t xml:space="preserve"> من أرباب العمل الذين يوظفون 35 شخصا</w:t>
      </w:r>
      <w:r w:rsidR="00AB06C2" w:rsidRPr="00B50640">
        <w:rPr>
          <w:rFonts w:hint="cs"/>
          <w:rtl/>
        </w:rPr>
        <w:t>ً</w:t>
      </w:r>
      <w:r w:rsidRPr="00B50640">
        <w:rPr>
          <w:rtl/>
        </w:rPr>
        <w:t xml:space="preserve"> أو أكثر أن يكون 3 في المائة من موظفيهم من الأشخاص ذوي الإعاقة.</w:t>
      </w:r>
    </w:p>
    <w:p w14:paraId="4A724366" w14:textId="14716170" w:rsidR="00F043D1" w:rsidRPr="00B50640" w:rsidRDefault="00F043D1" w:rsidP="00C27169">
      <w:pPr>
        <w:pStyle w:val="SingleTxtGA"/>
        <w:spacing w:line="350" w:lineRule="exact"/>
        <w:rPr>
          <w:rtl/>
        </w:rPr>
      </w:pPr>
      <w:r w:rsidRPr="00B50640">
        <w:rPr>
          <w:rtl/>
        </w:rPr>
        <w:t>235-</w:t>
      </w:r>
      <w:r w:rsidRPr="00B50640">
        <w:rPr>
          <w:rtl/>
        </w:rPr>
        <w:tab/>
        <w:t>وتعمل وزارة الإدماج الاجتماعي والضمان الاجتماعي والتضامن الوطني حاليا</w:t>
      </w:r>
      <w:r w:rsidR="00AB06C2" w:rsidRPr="00B50640">
        <w:rPr>
          <w:rFonts w:hint="cs"/>
          <w:rtl/>
        </w:rPr>
        <w:t>ً</w:t>
      </w:r>
      <w:r w:rsidRPr="00B50640">
        <w:rPr>
          <w:rtl/>
        </w:rPr>
        <w:t xml:space="preserve"> على تجديد مجلس تدريب الأشخاص ذوي الإعاقة وتوظيفهم.</w:t>
      </w:r>
      <w:r w:rsidRPr="00B50640">
        <w:rPr>
          <w:rFonts w:hint="cs"/>
          <w:rtl/>
        </w:rPr>
        <w:t xml:space="preserve"> </w:t>
      </w:r>
      <w:r w:rsidRPr="00B50640">
        <w:rPr>
          <w:rtl/>
        </w:rPr>
        <w:t>وفي إطار هذه العملية، أنشئ في آب/أغسطس 2020 سجلٌ جديد لأرباب العمل وطُلب منهم التسجيل لدى مجلس تدريب الأشخاص ذوي الإعاقة وتوظيفهم.</w:t>
      </w:r>
      <w:r w:rsidRPr="00B50640">
        <w:rPr>
          <w:rFonts w:hint="cs"/>
          <w:rtl/>
        </w:rPr>
        <w:t xml:space="preserve"> </w:t>
      </w:r>
      <w:r w:rsidRPr="00B50640">
        <w:rPr>
          <w:rtl/>
        </w:rPr>
        <w:t>ويتعاون هذا المجلس أيضا</w:t>
      </w:r>
      <w:r w:rsidR="00AB06C2" w:rsidRPr="00B50640">
        <w:rPr>
          <w:rFonts w:hint="cs"/>
          <w:rtl/>
        </w:rPr>
        <w:t>ً</w:t>
      </w:r>
      <w:r w:rsidRPr="00B50640">
        <w:rPr>
          <w:rtl/>
        </w:rPr>
        <w:t xml:space="preserve"> بشكل وثيق مع الشركات الخاصة لتوعيتها بأهمية توظيف الأشخاص ذوي الإعاقة</w:t>
      </w:r>
      <w:r w:rsidRPr="00B50640">
        <w:rPr>
          <w:rFonts w:hint="cs"/>
          <w:rtl/>
        </w:rPr>
        <w:t>،</w:t>
      </w:r>
      <w:r w:rsidRPr="00B50640">
        <w:rPr>
          <w:rtl/>
        </w:rPr>
        <w:t xml:space="preserve"> و</w:t>
      </w:r>
      <w:r w:rsidRPr="00B50640">
        <w:rPr>
          <w:rFonts w:hint="cs"/>
          <w:rtl/>
        </w:rPr>
        <w:t>ل</w:t>
      </w:r>
      <w:r w:rsidRPr="00B50640">
        <w:rPr>
          <w:rtl/>
        </w:rPr>
        <w:t>تشجيعها على ذلك.</w:t>
      </w:r>
    </w:p>
    <w:p w14:paraId="1C908330" w14:textId="3A4D8367" w:rsidR="00F043D1" w:rsidRPr="00B50640" w:rsidRDefault="00F043D1" w:rsidP="00C27169">
      <w:pPr>
        <w:pStyle w:val="SingleTxtGA"/>
        <w:spacing w:line="350" w:lineRule="exact"/>
        <w:rPr>
          <w:spacing w:val="-1"/>
          <w:rtl/>
        </w:rPr>
      </w:pPr>
      <w:r w:rsidRPr="00B50640">
        <w:rPr>
          <w:spacing w:val="-1"/>
          <w:rtl/>
        </w:rPr>
        <w:t>236-</w:t>
      </w:r>
      <w:r w:rsidRPr="00B50640">
        <w:rPr>
          <w:spacing w:val="-1"/>
          <w:rtl/>
        </w:rPr>
        <w:tab/>
        <w:t>وبموجب المادة 13 من قانون تدريب الأشخاص ذوي الإعاقة وتوظيفهم، يتعين على المجلس إنشاء لجنة استماع لتحديد ما إذا كانت طبيعة عمل ما تجعل من المعقول أن يُتوقع من رب ذلك العمل أن يخصص أو يخلق فرص عمل مناسبة لتوظيف أشخاص ذوي إعاقة.</w:t>
      </w:r>
      <w:r w:rsidRPr="00B50640">
        <w:rPr>
          <w:rFonts w:hint="cs"/>
          <w:spacing w:val="-1"/>
          <w:rtl/>
        </w:rPr>
        <w:t xml:space="preserve"> </w:t>
      </w:r>
      <w:r w:rsidRPr="00B50640">
        <w:rPr>
          <w:spacing w:val="-1"/>
          <w:rtl/>
        </w:rPr>
        <w:t>وفي حالة توصل لجنة الاستماع إلى استنتاجات تؤكد تلك الامكانية وتقديمها توصيات في ذلك الشأن، يمكن تسليط عقوبة على رب العمل في شكل مساهمة شهرية قانونية قدرها 000 4 روبية</w:t>
      </w:r>
      <w:r w:rsidRPr="00B50640">
        <w:rPr>
          <w:rFonts w:hint="cs"/>
          <w:spacing w:val="-1"/>
          <w:rtl/>
        </w:rPr>
        <w:t xml:space="preserve"> </w:t>
      </w:r>
      <w:proofErr w:type="spellStart"/>
      <w:r w:rsidRPr="00B50640">
        <w:rPr>
          <w:rFonts w:hint="cs"/>
          <w:spacing w:val="-1"/>
          <w:rtl/>
        </w:rPr>
        <w:t>موريشيوسية</w:t>
      </w:r>
      <w:proofErr w:type="spellEnd"/>
      <w:r w:rsidRPr="00B50640">
        <w:rPr>
          <w:spacing w:val="-1"/>
          <w:rtl/>
        </w:rPr>
        <w:t xml:space="preserve"> (100 دولار</w:t>
      </w:r>
      <w:r w:rsidRPr="00B50640">
        <w:rPr>
          <w:rFonts w:hint="cs"/>
          <w:spacing w:val="-1"/>
          <w:rtl/>
        </w:rPr>
        <w:t xml:space="preserve"> من دولارات الولايات المتحدة</w:t>
      </w:r>
      <w:r w:rsidRPr="00B50640">
        <w:rPr>
          <w:spacing w:val="-1"/>
          <w:rtl/>
        </w:rPr>
        <w:t>) عن كل شخص ذي إعاقة كان يُفترض توظيفه.</w:t>
      </w:r>
      <w:r w:rsidRPr="00B50640">
        <w:rPr>
          <w:rFonts w:hint="cs"/>
          <w:spacing w:val="-1"/>
          <w:rtl/>
        </w:rPr>
        <w:t xml:space="preserve"> </w:t>
      </w:r>
      <w:r w:rsidRPr="00B50640">
        <w:rPr>
          <w:spacing w:val="-1"/>
          <w:rtl/>
        </w:rPr>
        <w:t>وفي حالة عدم الامتثال، يتحمل رب العمل مسؤولية جنائية تستوجب غرامة لا تتجاوز 000 75 روبية (875 1 دولار) والسجن لمدة لا تتجاوز 6 أشهر.</w:t>
      </w:r>
    </w:p>
    <w:p w14:paraId="6F0587D3" w14:textId="4AB6E74D" w:rsidR="00F043D1" w:rsidRPr="00B50640" w:rsidRDefault="00F043D1" w:rsidP="00C27169">
      <w:pPr>
        <w:pStyle w:val="SingleTxtGA"/>
        <w:spacing w:line="350" w:lineRule="exact"/>
        <w:rPr>
          <w:rtl/>
        </w:rPr>
      </w:pPr>
      <w:r w:rsidRPr="00B50640">
        <w:rPr>
          <w:rtl/>
        </w:rPr>
        <w:t>237-</w:t>
      </w:r>
      <w:r w:rsidRPr="00B50640">
        <w:rPr>
          <w:rtl/>
        </w:rPr>
        <w:tab/>
        <w:t>وتعكف وزارة الإدماج الاجتماعي والضمان الاجتماعي والتضامن الوطني على إعادة تشكيل لجنة الاستماع.</w:t>
      </w:r>
    </w:p>
    <w:p w14:paraId="42389D1E" w14:textId="1C143C6B" w:rsidR="00F043D1" w:rsidRPr="00B50640" w:rsidRDefault="0084120B" w:rsidP="0084120B">
      <w:pPr>
        <w:pStyle w:val="H1GA"/>
        <w:rPr>
          <w:rtl/>
        </w:rPr>
      </w:pPr>
      <w:r w:rsidRPr="00B50640">
        <w:rPr>
          <w:rtl/>
        </w:rPr>
        <w:tab/>
      </w:r>
      <w:r w:rsidRPr="00B50640">
        <w:rPr>
          <w:rtl/>
        </w:rPr>
        <w:tab/>
      </w:r>
      <w:r w:rsidR="00F043D1" w:rsidRPr="00B50640">
        <w:rPr>
          <w:rtl/>
        </w:rPr>
        <w:t>مستوى المعيشة اللائق والحماية الاجتماعية (المادة 28)</w:t>
      </w:r>
    </w:p>
    <w:p w14:paraId="10F05E4B" w14:textId="19C29B50" w:rsidR="00F043D1" w:rsidRPr="00B50640" w:rsidRDefault="0084120B" w:rsidP="0084120B">
      <w:pPr>
        <w:pStyle w:val="H23GA"/>
        <w:rPr>
          <w:rtl/>
        </w:rPr>
      </w:pPr>
      <w:r w:rsidRPr="00B50640">
        <w:rPr>
          <w:rtl/>
        </w:rPr>
        <w:tab/>
      </w:r>
      <w:r w:rsidRPr="00B50640">
        <w:rPr>
          <w:rtl/>
        </w:rPr>
        <w:tab/>
      </w:r>
      <w:r w:rsidR="00F043D1" w:rsidRPr="00B50640">
        <w:rPr>
          <w:rtl/>
        </w:rPr>
        <w:t>الرد على الفقرة 26(أ) من قائمة المسائل</w:t>
      </w:r>
    </w:p>
    <w:p w14:paraId="705E2747" w14:textId="60259966" w:rsidR="00F043D1" w:rsidRPr="00B50640" w:rsidRDefault="00F043D1" w:rsidP="00C27169">
      <w:pPr>
        <w:pStyle w:val="SingleTxtGA"/>
        <w:spacing w:line="350" w:lineRule="exact"/>
        <w:rPr>
          <w:rtl/>
        </w:rPr>
      </w:pPr>
      <w:r w:rsidRPr="00B50640">
        <w:rPr>
          <w:rtl/>
        </w:rPr>
        <w:t>238-</w:t>
      </w:r>
      <w:r w:rsidRPr="00B50640">
        <w:rPr>
          <w:rtl/>
        </w:rPr>
        <w:tab/>
        <w:t>يوجد العديد من خطط الحماية الاجتماعية للأشخاص ذوي الإعاقة في موريشيوس.</w:t>
      </w:r>
      <w:r w:rsidRPr="00B50640">
        <w:rPr>
          <w:rFonts w:hint="cs"/>
          <w:rtl/>
        </w:rPr>
        <w:t xml:space="preserve"> </w:t>
      </w:r>
      <w:r w:rsidRPr="00B50640">
        <w:rPr>
          <w:rtl/>
        </w:rPr>
        <w:t>وتم</w:t>
      </w:r>
      <w:r w:rsidRPr="00B50640">
        <w:rPr>
          <w:rFonts w:hint="cs"/>
          <w:rtl/>
        </w:rPr>
        <w:t>ا</w:t>
      </w:r>
      <w:r w:rsidRPr="00B50640">
        <w:rPr>
          <w:rtl/>
        </w:rPr>
        <w:t>شيا</w:t>
      </w:r>
      <w:r w:rsidR="00AB06C2" w:rsidRPr="00B50640">
        <w:rPr>
          <w:rFonts w:hint="cs"/>
          <w:rtl/>
        </w:rPr>
        <w:t>ً</w:t>
      </w:r>
      <w:r w:rsidRPr="00B50640">
        <w:rPr>
          <w:rtl/>
        </w:rPr>
        <w:t xml:space="preserve"> مع قانون المعاشات التقاعدية الوطني، يحق لجميع الأشخاص ذوي الإعاقة الذين تقل سنهم عن 60 عاما</w:t>
      </w:r>
      <w:r w:rsidR="00AB06C2" w:rsidRPr="00B50640">
        <w:rPr>
          <w:rFonts w:hint="cs"/>
          <w:rtl/>
        </w:rPr>
        <w:t>ً</w:t>
      </w:r>
      <w:r w:rsidRPr="00B50640">
        <w:rPr>
          <w:rtl/>
        </w:rPr>
        <w:t xml:space="preserve"> والمصابين بعجز لا تقل نسبته عن 60 في المائة لمدة سنة واحدة على الأقل الحصول على معاش عجز أساسي.</w:t>
      </w:r>
      <w:r w:rsidRPr="00B50640">
        <w:rPr>
          <w:rFonts w:hint="cs"/>
          <w:rtl/>
        </w:rPr>
        <w:t xml:space="preserve"> </w:t>
      </w:r>
      <w:r w:rsidRPr="00B50640">
        <w:rPr>
          <w:rtl/>
        </w:rPr>
        <w:t>واعتبارا</w:t>
      </w:r>
      <w:r w:rsidR="00AB06C2" w:rsidRPr="00B50640">
        <w:rPr>
          <w:rFonts w:hint="cs"/>
          <w:rtl/>
        </w:rPr>
        <w:t>ً</w:t>
      </w:r>
      <w:r w:rsidRPr="00B50640">
        <w:rPr>
          <w:rtl/>
        </w:rPr>
        <w:t xml:space="preserve"> من كانون الأول/ديسمبر 2019، ارتفع مبلغ معاش العجز الأساسي من 210 6 روبية </w:t>
      </w:r>
      <w:proofErr w:type="spellStart"/>
      <w:r w:rsidRPr="00B50640">
        <w:rPr>
          <w:rtl/>
        </w:rPr>
        <w:t>موريشيوسية</w:t>
      </w:r>
      <w:proofErr w:type="spellEnd"/>
      <w:r w:rsidRPr="00B50640">
        <w:rPr>
          <w:rtl/>
        </w:rPr>
        <w:t xml:space="preserve"> (155 دولارا</w:t>
      </w:r>
      <w:r w:rsidR="00AB06C2" w:rsidRPr="00B50640">
        <w:rPr>
          <w:rFonts w:hint="cs"/>
          <w:rtl/>
        </w:rPr>
        <w:t>ً</w:t>
      </w:r>
      <w:r w:rsidRPr="00B50640">
        <w:rPr>
          <w:rtl/>
        </w:rPr>
        <w:t xml:space="preserve"> </w:t>
      </w:r>
      <w:r w:rsidRPr="00B50640">
        <w:rPr>
          <w:rFonts w:hint="cs"/>
          <w:rtl/>
        </w:rPr>
        <w:t>من دولارات الولايات المتحدة</w:t>
      </w:r>
      <w:r w:rsidRPr="00B50640">
        <w:rPr>
          <w:rtl/>
        </w:rPr>
        <w:t>) إلى 000 9 روبية (225 دولارا</w:t>
      </w:r>
      <w:r w:rsidR="00881AA6" w:rsidRPr="00B50640">
        <w:rPr>
          <w:rFonts w:hint="cs"/>
          <w:rtl/>
        </w:rPr>
        <w:t>ً</w:t>
      </w:r>
      <w:r w:rsidRPr="00B50640">
        <w:rPr>
          <w:rtl/>
        </w:rPr>
        <w:t>) شهريا</w:t>
      </w:r>
      <w:r w:rsidR="00881AA6" w:rsidRPr="00B50640">
        <w:rPr>
          <w:rFonts w:hint="cs"/>
          <w:rtl/>
        </w:rPr>
        <w:t>ً</w:t>
      </w:r>
      <w:r w:rsidRPr="00B50640">
        <w:rPr>
          <w:rtl/>
        </w:rPr>
        <w:t>.</w:t>
      </w:r>
    </w:p>
    <w:p w14:paraId="6715CC4C" w14:textId="145EF0A2" w:rsidR="00F043D1" w:rsidRPr="00B50640" w:rsidRDefault="00F043D1" w:rsidP="00C27169">
      <w:pPr>
        <w:pStyle w:val="SingleTxtGA"/>
        <w:spacing w:line="350" w:lineRule="exact"/>
        <w:rPr>
          <w:rtl/>
        </w:rPr>
      </w:pPr>
      <w:r w:rsidRPr="00B50640">
        <w:rPr>
          <w:rtl/>
        </w:rPr>
        <w:t>239-</w:t>
      </w:r>
      <w:r w:rsidRPr="00B50640">
        <w:rPr>
          <w:rtl/>
        </w:rPr>
        <w:tab/>
        <w:t>ويحق للأشخاص ذوي الإعاقة الذين يحتاجون إلى رعاية مستمرة وإلى حضور شخص آخر معهم الحصول على بدل مقدم رعاية.</w:t>
      </w:r>
      <w:r w:rsidRPr="00B50640">
        <w:rPr>
          <w:rFonts w:hint="cs"/>
          <w:rtl/>
        </w:rPr>
        <w:t xml:space="preserve"> </w:t>
      </w:r>
      <w:r w:rsidRPr="00B50640">
        <w:rPr>
          <w:rtl/>
        </w:rPr>
        <w:t>واعتبارا</w:t>
      </w:r>
      <w:r w:rsidR="00AB06C2" w:rsidRPr="00B50640">
        <w:rPr>
          <w:rFonts w:hint="cs"/>
          <w:rtl/>
        </w:rPr>
        <w:t>ً</w:t>
      </w:r>
      <w:r w:rsidRPr="00B50640">
        <w:rPr>
          <w:rtl/>
        </w:rPr>
        <w:t xml:space="preserve"> من كانون الأول/ديسمبر 2019، ارتفع بدل مقدم الرعاية من 000 3 روبية (75 دولارا</w:t>
      </w:r>
      <w:r w:rsidR="00881AA6" w:rsidRPr="00B50640">
        <w:rPr>
          <w:rFonts w:hint="cs"/>
          <w:rtl/>
        </w:rPr>
        <w:t>ً</w:t>
      </w:r>
      <w:r w:rsidRPr="00B50640">
        <w:rPr>
          <w:rtl/>
        </w:rPr>
        <w:t>) إلى 500 3 روبية (87,5 دولارا</w:t>
      </w:r>
      <w:r w:rsidR="00881AA6" w:rsidRPr="00B50640">
        <w:rPr>
          <w:rFonts w:hint="cs"/>
          <w:rtl/>
        </w:rPr>
        <w:t>ً</w:t>
      </w:r>
      <w:r w:rsidRPr="00B50640">
        <w:rPr>
          <w:rtl/>
        </w:rPr>
        <w:t>) شهريا</w:t>
      </w:r>
      <w:r w:rsidR="00881AA6" w:rsidRPr="00B50640">
        <w:rPr>
          <w:rFonts w:hint="cs"/>
          <w:rtl/>
        </w:rPr>
        <w:t>ً</w:t>
      </w:r>
      <w:r w:rsidRPr="00B50640">
        <w:rPr>
          <w:rtl/>
        </w:rPr>
        <w:t>.</w:t>
      </w:r>
    </w:p>
    <w:p w14:paraId="4A4B630A" w14:textId="60F4E361" w:rsidR="00F043D1" w:rsidRPr="00B50640" w:rsidRDefault="00F043D1" w:rsidP="00C27169">
      <w:pPr>
        <w:pStyle w:val="SingleTxtGA"/>
        <w:spacing w:line="350" w:lineRule="exact"/>
        <w:rPr>
          <w:rtl/>
        </w:rPr>
      </w:pPr>
      <w:r w:rsidRPr="00B50640">
        <w:rPr>
          <w:rtl/>
        </w:rPr>
        <w:t>240-</w:t>
      </w:r>
      <w:r w:rsidRPr="00B50640">
        <w:rPr>
          <w:rtl/>
        </w:rPr>
        <w:tab/>
        <w:t>ويحق للأشخاص ذوي الإعاقة الحصول أيضا</w:t>
      </w:r>
      <w:r w:rsidR="00AB06C2" w:rsidRPr="00B50640">
        <w:rPr>
          <w:rFonts w:hint="cs"/>
          <w:rtl/>
        </w:rPr>
        <w:t>ً</w:t>
      </w:r>
      <w:r w:rsidRPr="00B50640">
        <w:rPr>
          <w:rtl/>
        </w:rPr>
        <w:t xml:space="preserve"> على أجهزة مساعدة، مثل الكراسي المتحركة، وأجهزة السمع، وأطقم الأسنان، والنظارات الطبية.</w:t>
      </w:r>
    </w:p>
    <w:p w14:paraId="492351E5" w14:textId="5D13FC09" w:rsidR="00F043D1" w:rsidRPr="00B50640" w:rsidRDefault="00F043D1" w:rsidP="00C27169">
      <w:pPr>
        <w:pStyle w:val="SingleTxtGA"/>
        <w:spacing w:line="350" w:lineRule="exact"/>
        <w:rPr>
          <w:rtl/>
        </w:rPr>
      </w:pPr>
      <w:r w:rsidRPr="00B50640">
        <w:rPr>
          <w:rtl/>
        </w:rPr>
        <w:t>241-</w:t>
      </w:r>
      <w:r w:rsidRPr="00B50640">
        <w:rPr>
          <w:rtl/>
        </w:rPr>
        <w:tab/>
        <w:t>ويستفيد م</w:t>
      </w:r>
      <w:r w:rsidRPr="00B50640">
        <w:rPr>
          <w:rFonts w:hint="cs"/>
          <w:rtl/>
        </w:rPr>
        <w:t>َ</w:t>
      </w:r>
      <w:r w:rsidRPr="00B50640">
        <w:rPr>
          <w:rtl/>
        </w:rPr>
        <w:t>ن يتعرض لإصابة عمل أدت إلى حدوث عجز كلي مؤقت لديه من بدل إصابة يقدمه صندوق التقاعد الوطني، اعتبارا</w:t>
      </w:r>
      <w:r w:rsidR="00AB06C2" w:rsidRPr="00B50640">
        <w:rPr>
          <w:rFonts w:hint="cs"/>
          <w:rtl/>
        </w:rPr>
        <w:t>ً</w:t>
      </w:r>
      <w:r w:rsidRPr="00B50640">
        <w:rPr>
          <w:rtl/>
        </w:rPr>
        <w:t xml:space="preserve"> من الأسبوع الثالث بعد الإصابة بالعجز.</w:t>
      </w:r>
      <w:r w:rsidRPr="00B50640">
        <w:rPr>
          <w:rFonts w:hint="cs"/>
          <w:rtl/>
        </w:rPr>
        <w:t xml:space="preserve"> </w:t>
      </w:r>
      <w:r w:rsidRPr="00B50640">
        <w:rPr>
          <w:rtl/>
        </w:rPr>
        <w:t>ويجب على رب العمل أن يدفع له، في غضون أسبوعين من استلام تقرير طبي يثبت حدوث ذلك العجز، تعويضا</w:t>
      </w:r>
      <w:r w:rsidR="00AB06C2" w:rsidRPr="00B50640">
        <w:rPr>
          <w:rFonts w:hint="cs"/>
          <w:rtl/>
        </w:rPr>
        <w:t>ً</w:t>
      </w:r>
      <w:r w:rsidRPr="00B50640">
        <w:rPr>
          <w:rtl/>
        </w:rPr>
        <w:t xml:space="preserve"> عن كامل فترة العجز بنفس </w:t>
      </w:r>
      <w:r w:rsidRPr="00B50640">
        <w:rPr>
          <w:rFonts w:hint="cs"/>
          <w:rtl/>
        </w:rPr>
        <w:t xml:space="preserve">مستوى الأجر </w:t>
      </w:r>
      <w:r w:rsidRPr="00B50640">
        <w:rPr>
          <w:rtl/>
        </w:rPr>
        <w:t>الذي كان العامل يتقاضاه عند وقوع إصابة العمل.</w:t>
      </w:r>
    </w:p>
    <w:p w14:paraId="6B09A12B" w14:textId="528E9A7C" w:rsidR="00F043D1" w:rsidRPr="00B50640" w:rsidRDefault="00F043D1" w:rsidP="00C27169">
      <w:pPr>
        <w:pStyle w:val="SingleTxtGA"/>
        <w:spacing w:line="350" w:lineRule="exact"/>
        <w:rPr>
          <w:rtl/>
        </w:rPr>
      </w:pPr>
      <w:r w:rsidRPr="00B50640">
        <w:rPr>
          <w:rtl/>
        </w:rPr>
        <w:lastRenderedPageBreak/>
        <w:t>242-</w:t>
      </w:r>
      <w:r w:rsidRPr="00B50640">
        <w:rPr>
          <w:rtl/>
        </w:rPr>
        <w:tab/>
        <w:t>وجدير بالإشارة أن الميزانية الوطنية للسنة المالية 2020-2021 خصصت 25,48 في المائة من مجموعها لوزارة الإدماج الاجتماعي والضمان الاجتماعي والتضامن الوطني، من أجل تقديم خدمات أفضل للأشخاص ذوي الإعاقة وغيرهم</w:t>
      </w:r>
      <w:r w:rsidRPr="00B50640">
        <w:rPr>
          <w:rFonts w:hint="cs"/>
          <w:rtl/>
        </w:rPr>
        <w:t>.</w:t>
      </w:r>
    </w:p>
    <w:p w14:paraId="6B78ECCC" w14:textId="6422A12A" w:rsidR="00F043D1" w:rsidRPr="00B50640" w:rsidRDefault="0084120B" w:rsidP="0084120B">
      <w:pPr>
        <w:pStyle w:val="H23GA"/>
        <w:rPr>
          <w:rtl/>
        </w:rPr>
      </w:pPr>
      <w:r w:rsidRPr="00B50640">
        <w:rPr>
          <w:rtl/>
        </w:rPr>
        <w:tab/>
      </w:r>
      <w:r w:rsidRPr="00B50640">
        <w:rPr>
          <w:rtl/>
        </w:rPr>
        <w:tab/>
      </w:r>
      <w:r w:rsidR="00F043D1" w:rsidRPr="00B50640">
        <w:rPr>
          <w:rtl/>
        </w:rPr>
        <w:t>الرد على الفقرة 26(ب) من قائمة المسائل</w:t>
      </w:r>
    </w:p>
    <w:p w14:paraId="192149D2" w14:textId="5D526F42" w:rsidR="00F043D1" w:rsidRPr="00B50640" w:rsidRDefault="00F043D1" w:rsidP="00C27169">
      <w:pPr>
        <w:pStyle w:val="SingleTxtGA"/>
        <w:spacing w:line="350" w:lineRule="exact"/>
        <w:rPr>
          <w:spacing w:val="-1"/>
          <w:rtl/>
        </w:rPr>
      </w:pPr>
      <w:r w:rsidRPr="00B50640">
        <w:rPr>
          <w:spacing w:val="-1"/>
          <w:rtl/>
        </w:rPr>
        <w:t>243-</w:t>
      </w:r>
      <w:r w:rsidRPr="00B50640">
        <w:rPr>
          <w:spacing w:val="-1"/>
          <w:rtl/>
        </w:rPr>
        <w:tab/>
        <w:t>بمجرد بلوغ المستفيد من معاش العجز الأساسي سن 60 عاما</w:t>
      </w:r>
      <w:r w:rsidR="00881AA6" w:rsidRPr="00B50640">
        <w:rPr>
          <w:rFonts w:hint="cs"/>
          <w:spacing w:val="-1"/>
          <w:rtl/>
        </w:rPr>
        <w:t>ً</w:t>
      </w:r>
      <w:r w:rsidRPr="00B50640">
        <w:rPr>
          <w:spacing w:val="-1"/>
          <w:rtl/>
        </w:rPr>
        <w:t xml:space="preserve">، يحق له الحصول على معاش تقاعد أساسي قدره 000 9 روبية </w:t>
      </w:r>
      <w:proofErr w:type="spellStart"/>
      <w:r w:rsidRPr="00B50640">
        <w:rPr>
          <w:spacing w:val="-1"/>
          <w:rtl/>
        </w:rPr>
        <w:t>موريشيوسية</w:t>
      </w:r>
      <w:proofErr w:type="spellEnd"/>
      <w:r w:rsidRPr="00B50640">
        <w:rPr>
          <w:spacing w:val="-1"/>
          <w:rtl/>
        </w:rPr>
        <w:t xml:space="preserve"> (225 دولارا</w:t>
      </w:r>
      <w:r w:rsidR="00AB06C2" w:rsidRPr="00B50640">
        <w:rPr>
          <w:rFonts w:hint="cs"/>
          <w:spacing w:val="-1"/>
          <w:rtl/>
        </w:rPr>
        <w:t>ً</w:t>
      </w:r>
      <w:r w:rsidRPr="00B50640">
        <w:rPr>
          <w:spacing w:val="-1"/>
          <w:rtl/>
        </w:rPr>
        <w:t xml:space="preserve"> </w:t>
      </w:r>
      <w:r w:rsidRPr="00B50640">
        <w:rPr>
          <w:rFonts w:hint="cs"/>
          <w:spacing w:val="-1"/>
          <w:rtl/>
        </w:rPr>
        <w:t>من دولارات الولايات المتحدة</w:t>
      </w:r>
      <w:r w:rsidRPr="00B50640">
        <w:rPr>
          <w:spacing w:val="-1"/>
          <w:rtl/>
        </w:rPr>
        <w:t>) وهو ما يعادل معاش العجز الأساسي.</w:t>
      </w:r>
      <w:r w:rsidRPr="00B50640">
        <w:rPr>
          <w:rFonts w:hint="cs"/>
          <w:spacing w:val="-1"/>
          <w:rtl/>
        </w:rPr>
        <w:t xml:space="preserve"> </w:t>
      </w:r>
      <w:r w:rsidRPr="00B50640">
        <w:rPr>
          <w:spacing w:val="-1"/>
          <w:rtl/>
        </w:rPr>
        <w:t>وفي حالة حاجته إلى رعاية وعناية مستمرة من شخص آخر، تتواصل استفادته من بدل مقدم رعاية قدره 500 3 روبية (87,5 دولارا</w:t>
      </w:r>
      <w:r w:rsidR="00881AA6" w:rsidRPr="00B50640">
        <w:rPr>
          <w:rFonts w:hint="cs"/>
          <w:spacing w:val="-1"/>
          <w:rtl/>
        </w:rPr>
        <w:t>ً</w:t>
      </w:r>
      <w:r w:rsidRPr="00B50640">
        <w:rPr>
          <w:spacing w:val="-1"/>
          <w:rtl/>
        </w:rPr>
        <w:t>).</w:t>
      </w:r>
      <w:r w:rsidRPr="00B50640">
        <w:rPr>
          <w:rFonts w:hint="cs"/>
          <w:spacing w:val="-1"/>
          <w:rtl/>
        </w:rPr>
        <w:t xml:space="preserve"> </w:t>
      </w:r>
      <w:r w:rsidRPr="00B50640">
        <w:rPr>
          <w:spacing w:val="-1"/>
          <w:rtl/>
        </w:rPr>
        <w:t>ومن الممكن، بالتالي، أن يتلقى الشخص ذو الإعاقة ما</w:t>
      </w:r>
      <w:r w:rsidR="00AB06C2" w:rsidRPr="00B50640">
        <w:rPr>
          <w:rFonts w:hint="cs"/>
          <w:spacing w:val="-1"/>
          <w:rtl/>
        </w:rPr>
        <w:t> </w:t>
      </w:r>
      <w:r w:rsidRPr="00B50640">
        <w:rPr>
          <w:spacing w:val="-1"/>
          <w:rtl/>
        </w:rPr>
        <w:t>مجموعه 500 12 روبية (312,5 دولارا</w:t>
      </w:r>
      <w:r w:rsidR="00881AA6" w:rsidRPr="00B50640">
        <w:rPr>
          <w:rFonts w:hint="cs"/>
          <w:spacing w:val="-1"/>
          <w:rtl/>
        </w:rPr>
        <w:t>ً</w:t>
      </w:r>
      <w:r w:rsidRPr="00B50640">
        <w:rPr>
          <w:spacing w:val="-1"/>
          <w:rtl/>
        </w:rPr>
        <w:t xml:space="preserve">) وهو مبلغ يتجاوز الحد الأدنى </w:t>
      </w:r>
      <w:r w:rsidRPr="00B50640">
        <w:rPr>
          <w:rFonts w:hint="cs"/>
          <w:spacing w:val="-1"/>
          <w:rtl/>
        </w:rPr>
        <w:t>ل</w:t>
      </w:r>
      <w:r w:rsidRPr="00B50640">
        <w:rPr>
          <w:spacing w:val="-1"/>
          <w:rtl/>
        </w:rPr>
        <w:t>لأجر الأساسي في موريشيوس.</w:t>
      </w:r>
    </w:p>
    <w:p w14:paraId="2D19AC92" w14:textId="2F5D6BA6" w:rsidR="00F043D1" w:rsidRPr="00B50640" w:rsidRDefault="00F043D1" w:rsidP="00C27169">
      <w:pPr>
        <w:pStyle w:val="SingleTxtGA"/>
        <w:spacing w:line="350" w:lineRule="exact"/>
        <w:rPr>
          <w:rtl/>
        </w:rPr>
      </w:pPr>
      <w:r w:rsidRPr="00B50640">
        <w:rPr>
          <w:rtl/>
        </w:rPr>
        <w:t>244-</w:t>
      </w:r>
      <w:r w:rsidRPr="00B50640">
        <w:rPr>
          <w:rtl/>
        </w:rPr>
        <w:tab/>
        <w:t>وفي كانون الأول/ديسمبر 2014، أجرت الحكومة تغييرا</w:t>
      </w:r>
      <w:r w:rsidR="00AB06C2" w:rsidRPr="00B50640">
        <w:rPr>
          <w:rFonts w:hint="cs"/>
          <w:rtl/>
        </w:rPr>
        <w:t>ً</w:t>
      </w:r>
      <w:r w:rsidRPr="00B50640">
        <w:rPr>
          <w:rtl/>
        </w:rPr>
        <w:t xml:space="preserve"> تاريخيا</w:t>
      </w:r>
      <w:r w:rsidR="00AB06C2" w:rsidRPr="00B50640">
        <w:rPr>
          <w:rFonts w:hint="cs"/>
          <w:rtl/>
        </w:rPr>
        <w:t>ً</w:t>
      </w:r>
      <w:r w:rsidRPr="00B50640">
        <w:rPr>
          <w:rtl/>
        </w:rPr>
        <w:t xml:space="preserve"> بترفيعها في معاش العجز الأساسي من 267 3 روبية (81,68 دولارا</w:t>
      </w:r>
      <w:r w:rsidR="00881AA6" w:rsidRPr="00B50640">
        <w:rPr>
          <w:rFonts w:hint="cs"/>
          <w:rtl/>
        </w:rPr>
        <w:t>ً</w:t>
      </w:r>
      <w:r w:rsidRPr="00B50640">
        <w:rPr>
          <w:rtl/>
        </w:rPr>
        <w:t>) إلى 000 5 روبية (125 دولارا</w:t>
      </w:r>
      <w:r w:rsidR="00881AA6" w:rsidRPr="00B50640">
        <w:rPr>
          <w:rFonts w:hint="cs"/>
          <w:rtl/>
        </w:rPr>
        <w:t>ً</w:t>
      </w:r>
      <w:r w:rsidRPr="00B50640">
        <w:rPr>
          <w:rtl/>
        </w:rPr>
        <w:t>) شهريا</w:t>
      </w:r>
      <w:r w:rsidR="00881AA6" w:rsidRPr="00B50640">
        <w:rPr>
          <w:rFonts w:hint="cs"/>
          <w:rtl/>
        </w:rPr>
        <w:t>ً</w:t>
      </w:r>
      <w:r w:rsidRPr="00B50640">
        <w:rPr>
          <w:rtl/>
        </w:rPr>
        <w:t>.</w:t>
      </w:r>
      <w:r w:rsidRPr="00B50640">
        <w:rPr>
          <w:rFonts w:hint="cs"/>
          <w:rtl/>
        </w:rPr>
        <w:t xml:space="preserve"> </w:t>
      </w:r>
      <w:r w:rsidRPr="00B50640">
        <w:rPr>
          <w:rtl/>
        </w:rPr>
        <w:t>وفي كانون الأول/</w:t>
      </w:r>
      <w:r w:rsidR="00394FA8" w:rsidRPr="00B50640">
        <w:rPr>
          <w:rFonts w:hint="cs"/>
          <w:rtl/>
        </w:rPr>
        <w:t xml:space="preserve"> </w:t>
      </w:r>
      <w:r w:rsidRPr="00B50640">
        <w:rPr>
          <w:rtl/>
        </w:rPr>
        <w:t>ديسمبر 2019، رُفّع هذا المعاش إلى 000 9 روبية (225 دولارا</w:t>
      </w:r>
      <w:r w:rsidR="00881AA6" w:rsidRPr="00B50640">
        <w:rPr>
          <w:rFonts w:hint="cs"/>
          <w:rtl/>
        </w:rPr>
        <w:t>ً</w:t>
      </w:r>
      <w:r w:rsidRPr="00B50640">
        <w:rPr>
          <w:rtl/>
        </w:rPr>
        <w:t>) أي بزيادة تجاوزت 100 في المائة على مدى السنوات الخمس الماضية.</w:t>
      </w:r>
    </w:p>
    <w:p w14:paraId="4CFE281E" w14:textId="140C09C8" w:rsidR="00F043D1" w:rsidRPr="00B50640" w:rsidRDefault="00F043D1" w:rsidP="00C27169">
      <w:pPr>
        <w:pStyle w:val="SingleTxtGA"/>
        <w:spacing w:line="350" w:lineRule="exact"/>
        <w:rPr>
          <w:rtl/>
        </w:rPr>
      </w:pPr>
      <w:r w:rsidRPr="00B50640">
        <w:rPr>
          <w:rtl/>
        </w:rPr>
        <w:t>245-</w:t>
      </w:r>
      <w:r w:rsidRPr="00B50640">
        <w:rPr>
          <w:rtl/>
        </w:rPr>
        <w:tab/>
        <w:t>ويستفيد الأشخاص ذوو الإعاقة، بالإضافة إلى ذلك، من المساعدات التالية:</w:t>
      </w:r>
    </w:p>
    <w:p w14:paraId="4D55E0E3" w14:textId="4DA6E189" w:rsidR="00F043D1" w:rsidRPr="00B50640" w:rsidRDefault="00F043D1" w:rsidP="00C27169">
      <w:pPr>
        <w:pStyle w:val="SingleTxtGA"/>
        <w:spacing w:line="350" w:lineRule="exact"/>
        <w:rPr>
          <w:rtl/>
        </w:rPr>
      </w:pPr>
      <w:r w:rsidRPr="00B50640">
        <w:rPr>
          <w:rtl/>
        </w:rPr>
        <w:tab/>
      </w:r>
      <w:r w:rsidRPr="00B50640">
        <w:rPr>
          <w:rFonts w:hint="cs"/>
          <w:rtl/>
        </w:rPr>
        <w:t>(أ)</w:t>
      </w:r>
      <w:r w:rsidRPr="00B50640">
        <w:rPr>
          <w:rtl/>
        </w:rPr>
        <w:tab/>
        <w:t>يستفيد الأشخاص الذين تزيد سنهم عن 60 عاماً أو تقل عن 18 عاماً، طريحو الفراش أو ذوو الإعاقات الشديدة، من زيارات طبية منزلية شهريا</w:t>
      </w:r>
      <w:r w:rsidR="00881AA6" w:rsidRPr="00B50640">
        <w:rPr>
          <w:rFonts w:hint="cs"/>
          <w:rtl/>
        </w:rPr>
        <w:t>ً</w:t>
      </w:r>
      <w:r w:rsidRPr="00B50640">
        <w:rPr>
          <w:rtl/>
        </w:rPr>
        <w:t>.</w:t>
      </w:r>
      <w:r w:rsidRPr="00B50640">
        <w:rPr>
          <w:rFonts w:hint="cs"/>
          <w:rtl/>
        </w:rPr>
        <w:t xml:space="preserve"> </w:t>
      </w:r>
      <w:r w:rsidRPr="00B50640">
        <w:rPr>
          <w:rtl/>
        </w:rPr>
        <w:t>وبعد الإعلان عن مخصصات الميزانية للسنة المالية 2020/2021، أُلغي شرط السن. ووُسع</w:t>
      </w:r>
      <w:r w:rsidRPr="00B50640">
        <w:rPr>
          <w:rFonts w:hint="cs"/>
          <w:rtl/>
        </w:rPr>
        <w:t xml:space="preserve"> نطاق </w:t>
      </w:r>
      <w:r w:rsidRPr="00B50640">
        <w:rPr>
          <w:rtl/>
        </w:rPr>
        <w:t>هذه الخدمة فأصبحت تشمل جميع الأشخاص طريحي الفراش والأشخاص ذوي الإعاقات الشديدة؛</w:t>
      </w:r>
    </w:p>
    <w:p w14:paraId="72A14412" w14:textId="35416395" w:rsidR="00F043D1" w:rsidRPr="00B50640" w:rsidRDefault="00F043D1" w:rsidP="00C27169">
      <w:pPr>
        <w:pStyle w:val="SingleTxtGA"/>
        <w:spacing w:line="350" w:lineRule="exact"/>
        <w:rPr>
          <w:rtl/>
        </w:rPr>
      </w:pPr>
      <w:r w:rsidRPr="00B50640">
        <w:rPr>
          <w:rtl/>
        </w:rPr>
        <w:tab/>
        <w:t>(ب)</w:t>
      </w:r>
      <w:r w:rsidRPr="00B50640">
        <w:rPr>
          <w:rtl/>
        </w:rPr>
        <w:tab/>
        <w:t>رُفّع المعدل الشهري لبدل سلس البول للأشخاص ذوي الإعاقات الشديدة و/أو الأشخاص طريحي الفراش إلى الضعف، من 450 روبية (11,25 دولارا</w:t>
      </w:r>
      <w:r w:rsidR="00881AA6" w:rsidRPr="00B50640">
        <w:rPr>
          <w:rFonts w:hint="cs"/>
          <w:rtl/>
        </w:rPr>
        <w:t>ً</w:t>
      </w:r>
      <w:r w:rsidRPr="00B50640">
        <w:rPr>
          <w:rtl/>
        </w:rPr>
        <w:t>) في عام 2014 إلى 900 روبية (22,50 دولارا</w:t>
      </w:r>
      <w:r w:rsidR="00881AA6" w:rsidRPr="00B50640">
        <w:rPr>
          <w:rFonts w:hint="cs"/>
          <w:rtl/>
        </w:rPr>
        <w:t>ً</w:t>
      </w:r>
      <w:r w:rsidRPr="00B50640">
        <w:rPr>
          <w:rtl/>
        </w:rPr>
        <w:t>) في تموز/يوليه 2019.</w:t>
      </w:r>
      <w:r w:rsidRPr="00B50640">
        <w:rPr>
          <w:rFonts w:hint="cs"/>
          <w:rtl/>
        </w:rPr>
        <w:t xml:space="preserve"> </w:t>
      </w:r>
      <w:r w:rsidRPr="00B50640">
        <w:rPr>
          <w:rtl/>
        </w:rPr>
        <w:t xml:space="preserve">وعُدّل شرط السن </w:t>
      </w:r>
      <w:r w:rsidRPr="00B50640">
        <w:rPr>
          <w:rFonts w:hint="cs"/>
          <w:rtl/>
        </w:rPr>
        <w:t xml:space="preserve">المحدد </w:t>
      </w:r>
      <w:r w:rsidRPr="00B50640">
        <w:rPr>
          <w:rtl/>
        </w:rPr>
        <w:t>للاستفادة من مخصصات سلس البول.</w:t>
      </w:r>
      <w:r w:rsidRPr="00B50640">
        <w:rPr>
          <w:rFonts w:hint="cs"/>
          <w:rtl/>
        </w:rPr>
        <w:t xml:space="preserve"> </w:t>
      </w:r>
      <w:r w:rsidRPr="00B50640">
        <w:rPr>
          <w:rtl/>
        </w:rPr>
        <w:t>فقبل تموز/يوليه 2019، كان الأشخاص ذوو الإعاقات الشديدة الذين تزيد سنهم عن 75 عاما</w:t>
      </w:r>
      <w:r w:rsidR="00AB06C2" w:rsidRPr="00B50640">
        <w:rPr>
          <w:rFonts w:hint="cs"/>
          <w:rtl/>
        </w:rPr>
        <w:t>ً</w:t>
      </w:r>
      <w:r w:rsidRPr="00B50640">
        <w:rPr>
          <w:rtl/>
        </w:rPr>
        <w:t xml:space="preserve"> مؤهلين للحصول على تلك المخصصات.</w:t>
      </w:r>
      <w:r w:rsidRPr="00B50640">
        <w:rPr>
          <w:rFonts w:hint="cs"/>
          <w:rtl/>
        </w:rPr>
        <w:t xml:space="preserve"> </w:t>
      </w:r>
      <w:r w:rsidRPr="00B50640">
        <w:rPr>
          <w:rtl/>
        </w:rPr>
        <w:t>وأصبح شرط السن حاليا</w:t>
      </w:r>
      <w:r w:rsidR="00AB06C2" w:rsidRPr="00B50640">
        <w:rPr>
          <w:rFonts w:hint="cs"/>
          <w:rtl/>
        </w:rPr>
        <w:t>ً</w:t>
      </w:r>
      <w:r w:rsidRPr="00B50640">
        <w:rPr>
          <w:rtl/>
        </w:rPr>
        <w:t xml:space="preserve"> 70 سنة فما فوق؛</w:t>
      </w:r>
    </w:p>
    <w:p w14:paraId="2FBD5E0D" w14:textId="2524432F" w:rsidR="00F043D1" w:rsidRPr="00B50640" w:rsidRDefault="00F043D1" w:rsidP="00C27169">
      <w:pPr>
        <w:pStyle w:val="SingleTxtGA"/>
        <w:spacing w:line="350" w:lineRule="exact"/>
        <w:rPr>
          <w:rtl/>
        </w:rPr>
      </w:pPr>
      <w:r w:rsidRPr="00B50640">
        <w:rPr>
          <w:rtl/>
        </w:rPr>
        <w:tab/>
        <w:t>(ج)</w:t>
      </w:r>
      <w:r w:rsidRPr="00B50640">
        <w:rPr>
          <w:rtl/>
        </w:rPr>
        <w:tab/>
        <w:t>أثناء فترة الإغلاق الشامل، أجريت عمليات التطعيم السنوية ضد الأنفلونزا لحوالي</w:t>
      </w:r>
      <w:r w:rsidR="0084120B" w:rsidRPr="00B50640">
        <w:rPr>
          <w:rFonts w:hint="cs"/>
          <w:rtl/>
        </w:rPr>
        <w:t> </w:t>
      </w:r>
      <w:r w:rsidRPr="00B50640">
        <w:rPr>
          <w:rtl/>
        </w:rPr>
        <w:t xml:space="preserve">000 117 من كبار السن، بمن فيهم الأشخاص ذوو الإعاقة، ولحوالي 000 3 طفل من ذوي الإعاقة في منازلهم بدلاً من </w:t>
      </w:r>
      <w:r w:rsidRPr="00B50640">
        <w:rPr>
          <w:rFonts w:hint="cs"/>
          <w:rtl/>
        </w:rPr>
        <w:t xml:space="preserve">تلقي </w:t>
      </w:r>
      <w:r w:rsidRPr="00B50640">
        <w:rPr>
          <w:rtl/>
        </w:rPr>
        <w:t xml:space="preserve">التطعيم في المراكز المجتمعية، في </w:t>
      </w:r>
      <w:r w:rsidRPr="00B50640">
        <w:rPr>
          <w:rFonts w:hint="cs"/>
          <w:rtl/>
        </w:rPr>
        <w:t xml:space="preserve">مختلف </w:t>
      </w:r>
      <w:r w:rsidRPr="00B50640">
        <w:rPr>
          <w:rtl/>
        </w:rPr>
        <w:t>أنحاء الجزيرة؛</w:t>
      </w:r>
    </w:p>
    <w:p w14:paraId="0ECDE7C6" w14:textId="77777777" w:rsidR="00F043D1" w:rsidRPr="00B50640" w:rsidRDefault="00F043D1" w:rsidP="00C27169">
      <w:pPr>
        <w:pStyle w:val="SingleTxtGA"/>
        <w:spacing w:line="350" w:lineRule="exact"/>
        <w:rPr>
          <w:rtl/>
        </w:rPr>
      </w:pPr>
      <w:r w:rsidRPr="00B50640">
        <w:rPr>
          <w:rtl/>
        </w:rPr>
        <w:tab/>
        <w:t>(د)</w:t>
      </w:r>
      <w:r w:rsidRPr="00B50640">
        <w:rPr>
          <w:rtl/>
        </w:rPr>
        <w:tab/>
        <w:t>المساعدة المالية من صندوق التضامن الوطني؛</w:t>
      </w:r>
    </w:p>
    <w:p w14:paraId="0C41629C" w14:textId="7B3218D8" w:rsidR="00F043D1" w:rsidRPr="00ED3A2E" w:rsidRDefault="00F043D1" w:rsidP="00C27169">
      <w:pPr>
        <w:pStyle w:val="SingleTxtGA"/>
        <w:spacing w:line="350" w:lineRule="exact"/>
        <w:rPr>
          <w:spacing w:val="-1"/>
          <w:rtl/>
        </w:rPr>
      </w:pPr>
      <w:r w:rsidRPr="00ED3A2E">
        <w:rPr>
          <w:spacing w:val="-1"/>
          <w:rtl/>
        </w:rPr>
        <w:tab/>
        <w:t>(ه)</w:t>
      </w:r>
      <w:r w:rsidRPr="00ED3A2E">
        <w:rPr>
          <w:spacing w:val="-1"/>
          <w:rtl/>
        </w:rPr>
        <w:tab/>
        <w:t>خدمات العلاج الطبيعي على مستوى المجتمع المحلي من خلال وزارة الصحة والعافية.</w:t>
      </w:r>
    </w:p>
    <w:p w14:paraId="4370BFAE" w14:textId="1EEBE6F8" w:rsidR="00F043D1" w:rsidRPr="00B50640" w:rsidRDefault="00F043D1" w:rsidP="00C27169">
      <w:pPr>
        <w:pStyle w:val="SingleTxtGA"/>
        <w:spacing w:line="350" w:lineRule="exact"/>
        <w:rPr>
          <w:rtl/>
        </w:rPr>
      </w:pPr>
      <w:r w:rsidRPr="00B50640">
        <w:rPr>
          <w:rtl/>
        </w:rPr>
        <w:t>246-</w:t>
      </w:r>
      <w:r w:rsidRPr="00B50640">
        <w:rPr>
          <w:rtl/>
        </w:rPr>
        <w:tab/>
        <w:t>وفي سياق جائحة كوفيد-19 أثناء الإغلاق الشامل الذي استمر من 23 آذار/مارس 2020 إلى</w:t>
      </w:r>
      <w:r w:rsidR="0084120B" w:rsidRPr="00B50640">
        <w:rPr>
          <w:rFonts w:hint="cs"/>
          <w:rtl/>
        </w:rPr>
        <w:t> </w:t>
      </w:r>
      <w:r w:rsidRPr="00B50640">
        <w:rPr>
          <w:rtl/>
        </w:rPr>
        <w:t>30 أيار/مايو 2020، نُظمت حملات توعية وفقا</w:t>
      </w:r>
      <w:r w:rsidR="00AB06C2" w:rsidRPr="00B50640">
        <w:rPr>
          <w:rFonts w:hint="cs"/>
          <w:rtl/>
        </w:rPr>
        <w:t>ً</w:t>
      </w:r>
      <w:r w:rsidRPr="00B50640">
        <w:rPr>
          <w:rtl/>
        </w:rPr>
        <w:t xml:space="preserve"> لتوصيات منظمة الصحة العالمية، من خلال التلفزيون والإذاعة والملصقات والمنشورات والإنترنت، لتوعية جميع السكان بمخاطر كوفيد-19.</w:t>
      </w:r>
      <w:r w:rsidRPr="00B50640">
        <w:rPr>
          <w:rFonts w:hint="cs"/>
          <w:rtl/>
        </w:rPr>
        <w:t xml:space="preserve"> </w:t>
      </w:r>
      <w:r w:rsidRPr="00B50640">
        <w:rPr>
          <w:rtl/>
        </w:rPr>
        <w:t xml:space="preserve">وجدير بالإشارة أن محطة التلفزيون الوطنية التابعة لهيئة إذاعة موريشيوس كانت تقدم، بالتعاون مع وزارة الإدماج الاجتماعي والضمان الاجتماعي والتضامن الوطني، نشرة إخبارية مدتها 8 إلى 10 دقائق بلغة الإشارة </w:t>
      </w:r>
      <w:proofErr w:type="spellStart"/>
      <w:r w:rsidRPr="00B50640">
        <w:rPr>
          <w:rtl/>
        </w:rPr>
        <w:t>الموريشيوسية</w:t>
      </w:r>
      <w:proofErr w:type="spellEnd"/>
      <w:r w:rsidRPr="00B50640">
        <w:rPr>
          <w:rtl/>
        </w:rPr>
        <w:t>.</w:t>
      </w:r>
      <w:r w:rsidRPr="00B50640">
        <w:rPr>
          <w:rFonts w:hint="cs"/>
          <w:rtl/>
        </w:rPr>
        <w:t xml:space="preserve"> </w:t>
      </w:r>
      <w:r w:rsidRPr="00B50640">
        <w:rPr>
          <w:rtl/>
        </w:rPr>
        <w:t xml:space="preserve">وخلال فترة الإغلاق الشامل، أُطلق مقطع فيديو بلغة الإشارة </w:t>
      </w:r>
      <w:proofErr w:type="spellStart"/>
      <w:r w:rsidRPr="00B50640">
        <w:rPr>
          <w:rtl/>
        </w:rPr>
        <w:t>الموريشيوسية</w:t>
      </w:r>
      <w:proofErr w:type="spellEnd"/>
      <w:r w:rsidRPr="00B50640">
        <w:rPr>
          <w:rtl/>
        </w:rPr>
        <w:t>، وكانت هيئة إذاعة موريشيوس تبثه يوميا</w:t>
      </w:r>
      <w:r w:rsidR="00AB06C2" w:rsidRPr="00B50640">
        <w:rPr>
          <w:rFonts w:hint="cs"/>
          <w:rtl/>
        </w:rPr>
        <w:t>ً</w:t>
      </w:r>
      <w:r w:rsidRPr="00B50640">
        <w:rPr>
          <w:rtl/>
        </w:rPr>
        <w:t xml:space="preserve"> لتوعية الأشخاص ضعاف السمع بمخاطر كوفيد-19.</w:t>
      </w:r>
    </w:p>
    <w:p w14:paraId="57765B37" w14:textId="0B3579D5" w:rsidR="00F043D1" w:rsidRPr="00B50640" w:rsidRDefault="00F043D1" w:rsidP="00C27169">
      <w:pPr>
        <w:pStyle w:val="SingleTxtGA"/>
        <w:spacing w:line="350" w:lineRule="exact"/>
        <w:rPr>
          <w:rtl/>
        </w:rPr>
      </w:pPr>
      <w:r w:rsidRPr="00B50640">
        <w:rPr>
          <w:rtl/>
        </w:rPr>
        <w:lastRenderedPageBreak/>
        <w:t>247-</w:t>
      </w:r>
      <w:r w:rsidRPr="00B50640">
        <w:rPr>
          <w:rtl/>
        </w:rPr>
        <w:tab/>
        <w:t>وفي إطار مساعدة الأشخاص المحتاجين والأشخاص ذوي الإعاقة، وزعت وزارة الإدماج الاجتماعي والضمان الاجتماعي والتضامن الوطني 000 27 سلة غذائية مجانية على الأشخاص الضعفاء والأشخاص الذين يتلقون بدل رعاية.</w:t>
      </w:r>
    </w:p>
    <w:p w14:paraId="7296211F" w14:textId="5B0878C1" w:rsidR="00F043D1" w:rsidRPr="00B50640" w:rsidRDefault="00F043D1" w:rsidP="00C27169">
      <w:pPr>
        <w:pStyle w:val="SingleTxtGA"/>
        <w:spacing w:line="350" w:lineRule="exact"/>
        <w:rPr>
          <w:rtl/>
        </w:rPr>
      </w:pPr>
      <w:r w:rsidRPr="00B50640">
        <w:rPr>
          <w:rtl/>
        </w:rPr>
        <w:t>248-</w:t>
      </w:r>
      <w:r w:rsidRPr="00B50640">
        <w:rPr>
          <w:rtl/>
        </w:rPr>
        <w:tab/>
        <w:t>وفي محاولة لتوفير حماية أفضل لكبار السن والأشخاص ذوي الإعاقة من أصحاب المعاشات التقاعدية الأساسية والذين يستلمون مستح</w:t>
      </w:r>
      <w:r w:rsidRPr="00B50640">
        <w:rPr>
          <w:rFonts w:hint="cs"/>
          <w:rtl/>
        </w:rPr>
        <w:t>ق</w:t>
      </w:r>
      <w:r w:rsidRPr="00B50640">
        <w:rPr>
          <w:rtl/>
        </w:rPr>
        <w:t>ا</w:t>
      </w:r>
      <w:r w:rsidRPr="00B50640">
        <w:rPr>
          <w:rFonts w:hint="cs"/>
          <w:rtl/>
        </w:rPr>
        <w:t>ت</w:t>
      </w:r>
      <w:r w:rsidRPr="00B50640">
        <w:rPr>
          <w:rtl/>
        </w:rPr>
        <w:t>هم عادة من خلال مكاتب البريد في جميع أنحاء الجزيرة، اتخذت وزارة الإدماج الاجتماعي والضمان الاجتماعي والتضامن الوطني قرارا</w:t>
      </w:r>
      <w:r w:rsidR="00AB06C2" w:rsidRPr="00B50640">
        <w:rPr>
          <w:rFonts w:hint="cs"/>
          <w:rtl/>
        </w:rPr>
        <w:t>ً</w:t>
      </w:r>
      <w:r w:rsidRPr="00B50640">
        <w:rPr>
          <w:rtl/>
        </w:rPr>
        <w:t xml:space="preserve"> بإيصال تلك المعاشات التقاعدية إلى منازلهم. وشمل ذلك الإجراء حوالي 600 58 شخص.</w:t>
      </w:r>
    </w:p>
    <w:p w14:paraId="0481A1CB" w14:textId="284D688D" w:rsidR="00F043D1" w:rsidRPr="00B50640" w:rsidRDefault="00F043D1" w:rsidP="00C27169">
      <w:pPr>
        <w:pStyle w:val="SingleTxtGA"/>
        <w:spacing w:line="350" w:lineRule="exact"/>
        <w:rPr>
          <w:rtl/>
        </w:rPr>
      </w:pPr>
      <w:r w:rsidRPr="00B50640">
        <w:rPr>
          <w:rtl/>
        </w:rPr>
        <w:t>249-</w:t>
      </w:r>
      <w:r w:rsidRPr="00B50640">
        <w:rPr>
          <w:rtl/>
        </w:rPr>
        <w:tab/>
        <w:t>وأثناء فترة الإغلاق الشامل/حظر التجول الصحي، اتُخذت الترتيبات اللازمة لمنح الأشخاص ذوي الإعاقة أولوية في الوصول إلى المتاجر الكبرى.</w:t>
      </w:r>
    </w:p>
    <w:p w14:paraId="7C28A236" w14:textId="772E8936" w:rsidR="00F043D1" w:rsidRPr="00B50640" w:rsidRDefault="00F043D1" w:rsidP="00C27169">
      <w:pPr>
        <w:pStyle w:val="SingleTxtGA"/>
        <w:spacing w:line="350" w:lineRule="exact"/>
        <w:rPr>
          <w:rtl/>
        </w:rPr>
      </w:pPr>
      <w:r w:rsidRPr="00B50640">
        <w:rPr>
          <w:rtl/>
        </w:rPr>
        <w:t>250-</w:t>
      </w:r>
      <w:r w:rsidRPr="00B50640">
        <w:rPr>
          <w:rtl/>
        </w:rPr>
        <w:tab/>
        <w:t>وأطلقت الحكومة أيضا</w:t>
      </w:r>
      <w:r w:rsidR="00AB06C2" w:rsidRPr="00B50640">
        <w:rPr>
          <w:rFonts w:hint="cs"/>
          <w:rtl/>
        </w:rPr>
        <w:t>ً</w:t>
      </w:r>
      <w:r w:rsidRPr="00B50640">
        <w:rPr>
          <w:rtl/>
        </w:rPr>
        <w:t xml:space="preserve"> خطة لدعم الأجور بغية تقديم إعانة مالية إلى موظفي القطاع الخاص بمن فيهم الموظفون ذوو الإعاقة الذين أصبحوا عمليا</w:t>
      </w:r>
      <w:r w:rsidR="00AB06C2" w:rsidRPr="00B50640">
        <w:rPr>
          <w:rFonts w:hint="cs"/>
          <w:rtl/>
        </w:rPr>
        <w:t>ً</w:t>
      </w:r>
      <w:r w:rsidRPr="00B50640">
        <w:rPr>
          <w:rtl/>
        </w:rPr>
        <w:t xml:space="preserve"> عاطلين عن العمل </w:t>
      </w:r>
      <w:r w:rsidRPr="00B50640">
        <w:rPr>
          <w:rFonts w:hint="cs"/>
          <w:rtl/>
        </w:rPr>
        <w:t xml:space="preserve">بسبب جائحة </w:t>
      </w:r>
      <w:r w:rsidRPr="00B50640">
        <w:rPr>
          <w:rtl/>
        </w:rPr>
        <w:t>كوفيد-19.</w:t>
      </w:r>
    </w:p>
    <w:p w14:paraId="3DE3FE09" w14:textId="61DF4983" w:rsidR="00F043D1" w:rsidRPr="00B50640" w:rsidRDefault="00F043D1" w:rsidP="00C27169">
      <w:pPr>
        <w:pStyle w:val="SingleTxtGA"/>
        <w:spacing w:line="350" w:lineRule="exact"/>
        <w:rPr>
          <w:rtl/>
        </w:rPr>
      </w:pPr>
      <w:r w:rsidRPr="00B50640">
        <w:rPr>
          <w:rtl/>
        </w:rPr>
        <w:t>251-</w:t>
      </w:r>
      <w:r w:rsidRPr="00B50640">
        <w:rPr>
          <w:rtl/>
        </w:rPr>
        <w:tab/>
        <w:t>ووُضعت خطة لمساعدة العاملين لحسابهم الخاص لتوفير دعم مالي لموظفي القطاع غير الرسمي بمن فيهم الأشخاص ذوو الإعاقة.</w:t>
      </w:r>
    </w:p>
    <w:p w14:paraId="6E956207" w14:textId="4BCF2AA4" w:rsidR="00F043D1" w:rsidRPr="00B50640" w:rsidRDefault="0084120B" w:rsidP="0084120B">
      <w:pPr>
        <w:pStyle w:val="H23GA"/>
        <w:rPr>
          <w:rtl/>
        </w:rPr>
      </w:pPr>
      <w:r w:rsidRPr="00B50640">
        <w:rPr>
          <w:rtl/>
        </w:rPr>
        <w:tab/>
      </w:r>
      <w:r w:rsidRPr="00B50640">
        <w:rPr>
          <w:rtl/>
        </w:rPr>
        <w:tab/>
      </w:r>
      <w:r w:rsidR="00F043D1" w:rsidRPr="00B50640">
        <w:rPr>
          <w:rtl/>
        </w:rPr>
        <w:t>الرد على الفقرة 26(ج) من قائمة المسائل</w:t>
      </w:r>
    </w:p>
    <w:p w14:paraId="73DEA0AC" w14:textId="65A3AB85" w:rsidR="00F043D1" w:rsidRPr="00B50640" w:rsidRDefault="00F043D1" w:rsidP="00C27169">
      <w:pPr>
        <w:pStyle w:val="SingleTxtGA"/>
        <w:spacing w:line="340" w:lineRule="exact"/>
        <w:rPr>
          <w:rtl/>
        </w:rPr>
      </w:pPr>
      <w:r w:rsidRPr="00B50640">
        <w:rPr>
          <w:rtl/>
        </w:rPr>
        <w:t>252-</w:t>
      </w:r>
      <w:r w:rsidRPr="00B50640">
        <w:rPr>
          <w:rtl/>
        </w:rPr>
        <w:tab/>
        <w:t>تُستخدم وسائل اتصال مختلفة لإطلاع الأشخاص ذوي الإعاقة على حقوقهم بما في ذلك حقهم في الحصول على أي مساعدة مالية.</w:t>
      </w:r>
      <w:r w:rsidRPr="00B50640">
        <w:rPr>
          <w:rFonts w:hint="cs"/>
          <w:rtl/>
        </w:rPr>
        <w:t xml:space="preserve"> </w:t>
      </w:r>
      <w:r w:rsidRPr="00B50640">
        <w:rPr>
          <w:rtl/>
        </w:rPr>
        <w:t xml:space="preserve">وتُعمم المنشورات والملصقات باللغات الفرنسية والإنكليزية </w:t>
      </w:r>
      <w:proofErr w:type="spellStart"/>
      <w:r w:rsidRPr="00B50640">
        <w:rPr>
          <w:rtl/>
        </w:rPr>
        <w:t>والكرييولية</w:t>
      </w:r>
      <w:proofErr w:type="spellEnd"/>
      <w:r w:rsidRPr="00B50640">
        <w:rPr>
          <w:rtl/>
        </w:rPr>
        <w:t xml:space="preserve"> وتوزَّع من خلال مكاتب وزارة الإدماج الاجتماعي والضمان الاجتماعي والتضامن الوطني في جميع أنحاء الجزيرة، وكذلك من خلال المنظمات غير الحكومية.</w:t>
      </w:r>
    </w:p>
    <w:p w14:paraId="3EC6E9AF" w14:textId="52F7F444" w:rsidR="00F043D1" w:rsidRPr="00B50640" w:rsidRDefault="00F043D1" w:rsidP="00C27169">
      <w:pPr>
        <w:pStyle w:val="SingleTxtGA"/>
        <w:spacing w:line="340" w:lineRule="exact"/>
        <w:rPr>
          <w:rtl/>
        </w:rPr>
      </w:pPr>
      <w:r w:rsidRPr="00B50640">
        <w:rPr>
          <w:rtl/>
        </w:rPr>
        <w:t>253-</w:t>
      </w:r>
      <w:r w:rsidRPr="00B50640">
        <w:rPr>
          <w:rtl/>
        </w:rPr>
        <w:tab/>
        <w:t>وتُنظم وزارة الإدماج الاجتماعي والضمان الاجتماعي والتضامن الوطني وغيرها من أصحاب المصلحة بانتظام مناقشات وحملات توعية من خلال مراكز الرعاية الاجتماعية والمراكز المجتمعية.</w:t>
      </w:r>
      <w:r w:rsidRPr="00B50640">
        <w:rPr>
          <w:rFonts w:hint="cs"/>
          <w:rtl/>
        </w:rPr>
        <w:t xml:space="preserve"> </w:t>
      </w:r>
      <w:r w:rsidRPr="00B50640">
        <w:rPr>
          <w:rtl/>
        </w:rPr>
        <w:t>وتركز تلك المناقشات على حقوق الأشخاص ذوي الإعاقة وغيرهم من الفئات الضعيفة، وعلى أنواع المساعدة التي تقدَّم إليهم، بما فيها المساعدات المالية.</w:t>
      </w:r>
      <w:r w:rsidRPr="00B50640">
        <w:rPr>
          <w:rFonts w:hint="cs"/>
          <w:rtl/>
        </w:rPr>
        <w:t xml:space="preserve"> </w:t>
      </w:r>
      <w:r w:rsidRPr="00B50640">
        <w:rPr>
          <w:rtl/>
        </w:rPr>
        <w:t>ويعمل مجلس كبار السن، ومكاتب تقديم المشورة إلى المواطنين، واللجنة الوطنية لحقوق الإنسان، ووحدة دعم المواطنين، والمجلس الوطني للأطفال، والمجلس الوطني للمرأة، وغيرها من المنظمات غير الحكومية بمثابة منصة لنشر المعلومات عن حقوق الأشخاص ذوي الإعاقة وأنواع المساعدة المتاحة لهم، ولزيادة الوعي بتلك الحقوق والمساعدات.</w:t>
      </w:r>
    </w:p>
    <w:p w14:paraId="6FFFBA82" w14:textId="0D62C493" w:rsidR="00F043D1" w:rsidRPr="00B50640" w:rsidRDefault="00F043D1" w:rsidP="00C27169">
      <w:pPr>
        <w:pStyle w:val="SingleTxtGA"/>
        <w:spacing w:line="340" w:lineRule="exact"/>
        <w:rPr>
          <w:rtl/>
        </w:rPr>
      </w:pPr>
      <w:r w:rsidRPr="00B50640">
        <w:rPr>
          <w:rtl/>
        </w:rPr>
        <w:t>254-</w:t>
      </w:r>
      <w:r w:rsidRPr="00B50640">
        <w:rPr>
          <w:rtl/>
        </w:rPr>
        <w:tab/>
      </w:r>
      <w:r w:rsidRPr="00B50640">
        <w:rPr>
          <w:rFonts w:hint="cs"/>
          <w:rtl/>
        </w:rPr>
        <w:t>وفيما يتعلق ب</w:t>
      </w:r>
      <w:r w:rsidRPr="00B50640">
        <w:rPr>
          <w:rtl/>
        </w:rPr>
        <w:t>الفقرة 76</w:t>
      </w:r>
      <w:r w:rsidRPr="00B50640">
        <w:rPr>
          <w:rFonts w:hint="cs"/>
          <w:rtl/>
        </w:rPr>
        <w:t>:</w:t>
      </w:r>
    </w:p>
    <w:p w14:paraId="40A3088F" w14:textId="36FA0C8A" w:rsidR="00F043D1" w:rsidRPr="00B50640" w:rsidRDefault="00F043D1" w:rsidP="00C27169">
      <w:pPr>
        <w:pStyle w:val="Bullet1GA"/>
        <w:spacing w:line="340" w:lineRule="exact"/>
      </w:pPr>
      <w:r w:rsidRPr="00B50640">
        <w:rPr>
          <w:rtl/>
        </w:rPr>
        <w:t>يهدف قانون جمعية رعاية الصم أيضا</w:t>
      </w:r>
      <w:r w:rsidR="00AB06C2" w:rsidRPr="00B50640">
        <w:rPr>
          <w:rFonts w:hint="cs"/>
          <w:rtl/>
        </w:rPr>
        <w:t>ً</w:t>
      </w:r>
      <w:r w:rsidRPr="00B50640">
        <w:rPr>
          <w:rtl/>
        </w:rPr>
        <w:t xml:space="preserve"> إلى</w:t>
      </w:r>
      <w:r w:rsidRPr="00B50640">
        <w:rPr>
          <w:rFonts w:hint="cs"/>
          <w:rtl/>
        </w:rPr>
        <w:t xml:space="preserve"> تحقيق ما يلي:</w:t>
      </w:r>
      <w:r w:rsidRPr="00B50640">
        <w:rPr>
          <w:rtl/>
        </w:rPr>
        <w:t xml:space="preserve"> ’’(أ) مساعدة جميع الأشخاص الصم وتدريبهم وتعليمهم؛ (ب) مساعدة الأشخاص الصم في تلقي العلاج الطبي والحصول على عمل مناسب؛ (ج) منح الأشخاص الصم أي مساعدة مادية قد يحتاجون إليها؛ (د) إنشاء مراكز تدريب، ومدارس، ودور إقامة للأشخاص الصم، وفتحها وإدارتها‘‘؛</w:t>
      </w:r>
    </w:p>
    <w:p w14:paraId="498C2F30" w14:textId="00757622" w:rsidR="00F043D1" w:rsidRPr="00B50640" w:rsidRDefault="00F043D1" w:rsidP="00C27169">
      <w:pPr>
        <w:pStyle w:val="Bullet1GA"/>
        <w:spacing w:line="340" w:lineRule="exact"/>
        <w:rPr>
          <w:rtl/>
        </w:rPr>
      </w:pPr>
      <w:r w:rsidRPr="00B50640">
        <w:rPr>
          <w:rtl/>
        </w:rPr>
        <w:t>أنشأت وزارة الإدماج الاجتماعي والضمان الاجتماعي والتضامن الوطني موقعا</w:t>
      </w:r>
      <w:r w:rsidR="00AB06C2" w:rsidRPr="00B50640">
        <w:rPr>
          <w:rFonts w:hint="cs"/>
          <w:rtl/>
        </w:rPr>
        <w:t>ً</w:t>
      </w:r>
      <w:r w:rsidRPr="00B50640">
        <w:rPr>
          <w:rtl/>
        </w:rPr>
        <w:t xml:space="preserve"> شبكيا</w:t>
      </w:r>
      <w:r w:rsidR="00AB06C2" w:rsidRPr="00B50640">
        <w:rPr>
          <w:rFonts w:hint="cs"/>
          <w:rtl/>
        </w:rPr>
        <w:t>ً</w:t>
      </w:r>
      <w:r w:rsidRPr="00B50640">
        <w:rPr>
          <w:rtl/>
        </w:rPr>
        <w:t xml:space="preserve"> يتضمن بوابة محددة تمكّن الأشخاص ذوي الإعاقة، في جملة أمور، من الاستفادة من التسهيلات التي تتيحها الإنترنت لطلب عدد من الخدمات التي توفرها الوزارة، ومن الوصول إلى معلومات أخرى ذات صلة.</w:t>
      </w:r>
      <w:r w:rsidRPr="00B50640">
        <w:rPr>
          <w:rFonts w:hint="cs"/>
          <w:rtl/>
        </w:rPr>
        <w:t xml:space="preserve"> </w:t>
      </w:r>
      <w:r w:rsidRPr="00B50640">
        <w:rPr>
          <w:rtl/>
        </w:rPr>
        <w:t>والموقع الشبكي معزز بميزات خاصة تساعد الأشخاص ذوي الإعاقة البصرية.</w:t>
      </w:r>
      <w:r w:rsidRPr="00B50640">
        <w:rPr>
          <w:rFonts w:hint="cs"/>
          <w:rtl/>
        </w:rPr>
        <w:t xml:space="preserve"> </w:t>
      </w:r>
      <w:r w:rsidRPr="00B50640">
        <w:rPr>
          <w:rtl/>
        </w:rPr>
        <w:t>وفيما يلي الرابط إلى ذلك الموقع:</w:t>
      </w:r>
      <w:r w:rsidR="00053DF1">
        <w:rPr>
          <w:rtl/>
        </w:rPr>
        <w:tab/>
      </w:r>
      <w:r w:rsidRPr="00B50640">
        <w:rPr>
          <w:rtl/>
        </w:rPr>
        <w:t xml:space="preserve"> </w:t>
      </w:r>
      <w:hyperlink r:id="rId12" w:history="1">
        <w:r w:rsidRPr="00B50640">
          <w:rPr>
            <w:rStyle w:val="Hyperlink"/>
          </w:rPr>
          <w:t>http://disability.govmu.org</w:t>
        </w:r>
      </w:hyperlink>
      <w:r w:rsidRPr="00B50640">
        <w:rPr>
          <w:rFonts w:hint="cs"/>
          <w:rtl/>
        </w:rPr>
        <w:t>.</w:t>
      </w:r>
    </w:p>
    <w:p w14:paraId="21FB2B17" w14:textId="48BED2DE" w:rsidR="00F043D1" w:rsidRPr="00B50640" w:rsidRDefault="0084120B" w:rsidP="0084120B">
      <w:pPr>
        <w:pStyle w:val="H1GA"/>
        <w:rPr>
          <w:rtl/>
        </w:rPr>
      </w:pPr>
      <w:r w:rsidRPr="00B50640">
        <w:rPr>
          <w:rtl/>
        </w:rPr>
        <w:lastRenderedPageBreak/>
        <w:tab/>
      </w:r>
      <w:r w:rsidRPr="00B50640">
        <w:rPr>
          <w:rtl/>
        </w:rPr>
        <w:tab/>
      </w:r>
      <w:r w:rsidR="00F043D1" w:rsidRPr="00B50640">
        <w:rPr>
          <w:rtl/>
        </w:rPr>
        <w:t>المشاركة في الحياة السياسية والعامة (المادة 29)</w:t>
      </w:r>
    </w:p>
    <w:p w14:paraId="3BB0E55A" w14:textId="4CD0762E" w:rsidR="00F043D1" w:rsidRPr="00B50640" w:rsidRDefault="0084120B" w:rsidP="0084120B">
      <w:pPr>
        <w:pStyle w:val="H23GA"/>
        <w:rPr>
          <w:rtl/>
        </w:rPr>
      </w:pPr>
      <w:r w:rsidRPr="00B50640">
        <w:rPr>
          <w:rtl/>
        </w:rPr>
        <w:tab/>
      </w:r>
      <w:r w:rsidRPr="00B50640">
        <w:rPr>
          <w:rtl/>
        </w:rPr>
        <w:tab/>
      </w:r>
      <w:r w:rsidR="00F043D1" w:rsidRPr="00B50640">
        <w:rPr>
          <w:rtl/>
        </w:rPr>
        <w:t>الرد على الفقرة 27(أ) من قائمة المسائل</w:t>
      </w:r>
    </w:p>
    <w:p w14:paraId="0C5B78ED" w14:textId="2C4797D6" w:rsidR="00F043D1" w:rsidRPr="00B50640" w:rsidRDefault="00F043D1" w:rsidP="00F043D1">
      <w:pPr>
        <w:pStyle w:val="SingleTxtGA"/>
        <w:rPr>
          <w:spacing w:val="-1"/>
          <w:rtl/>
        </w:rPr>
      </w:pPr>
      <w:r w:rsidRPr="00B50640">
        <w:rPr>
          <w:spacing w:val="-1"/>
          <w:rtl/>
        </w:rPr>
        <w:t>255-</w:t>
      </w:r>
      <w:r w:rsidRPr="00B50640">
        <w:rPr>
          <w:spacing w:val="-1"/>
          <w:rtl/>
        </w:rPr>
        <w:tab/>
        <w:t>ينص دستور موريشيوس بشكل لا ل</w:t>
      </w:r>
      <w:r w:rsidR="002F4F41">
        <w:rPr>
          <w:rFonts w:hint="cs"/>
          <w:spacing w:val="-1"/>
          <w:rtl/>
        </w:rPr>
        <w:t>ُ</w:t>
      </w:r>
      <w:r w:rsidRPr="00B50640">
        <w:rPr>
          <w:spacing w:val="-1"/>
          <w:rtl/>
        </w:rPr>
        <w:t>بس فيه على حق كل مواطن في أن يعامَل على قدم المساواة، وأن يعيش حياة خالية من التمييز.</w:t>
      </w:r>
      <w:r w:rsidRPr="00B50640">
        <w:rPr>
          <w:rFonts w:hint="cs"/>
          <w:spacing w:val="-1"/>
          <w:rtl/>
        </w:rPr>
        <w:t xml:space="preserve"> </w:t>
      </w:r>
      <w:r w:rsidRPr="00B50640">
        <w:rPr>
          <w:spacing w:val="-1"/>
          <w:rtl/>
        </w:rPr>
        <w:t>وتنص المادة 16 من الدستور، في جملة أمور، على أنه ’’لا يجوز لأي قانون أن يتضمن أي حكم يكون تمييزياً، سواء في حد ذاته أو من حيث أثره‘‘.</w:t>
      </w:r>
      <w:r w:rsidRPr="00B50640">
        <w:rPr>
          <w:rFonts w:hint="cs"/>
          <w:spacing w:val="-1"/>
          <w:rtl/>
        </w:rPr>
        <w:t xml:space="preserve"> </w:t>
      </w:r>
      <w:r w:rsidRPr="00B50640">
        <w:rPr>
          <w:spacing w:val="-1"/>
          <w:rtl/>
        </w:rPr>
        <w:t>ويُعرَّف مصطلح ’’التمييز‘‘ بأنه ’’معاملة مختلف الأشخاص معاملة مختلفة يمكن عزوها كلياً أو بصورة رئيسية إلى انتمائهم إلى فئات تختلف من حيث العرق أو الطائفة أو الأصل أو الرأي السياسي أو اللون أو المعتقد أو الجنس</w:t>
      </w:r>
      <w:r w:rsidRPr="00B50640">
        <w:rPr>
          <w:rFonts w:hint="cs"/>
          <w:spacing w:val="-1"/>
          <w:rtl/>
        </w:rPr>
        <w:t>،</w:t>
      </w:r>
      <w:r w:rsidRPr="00B50640">
        <w:rPr>
          <w:spacing w:val="-1"/>
          <w:rtl/>
        </w:rPr>
        <w:t xml:space="preserve"> بحيث يتعرض الأشخاص الذين ينتمون إلى هذه الفئات لمعوقات أو قيود لا يتعرض لها الأشخاص الذين لا ينتمون إليها</w:t>
      </w:r>
      <w:r w:rsidRPr="00B50640">
        <w:rPr>
          <w:rFonts w:hint="cs"/>
          <w:spacing w:val="-1"/>
          <w:rtl/>
        </w:rPr>
        <w:t>،</w:t>
      </w:r>
      <w:r w:rsidRPr="00B50640">
        <w:rPr>
          <w:spacing w:val="-1"/>
          <w:rtl/>
        </w:rPr>
        <w:t xml:space="preserve"> أو يُمنحون امتيازات أو مزايا لا تُمنح لأشخاص ينتمون إلى فئات أخرى‘‘.</w:t>
      </w:r>
    </w:p>
    <w:p w14:paraId="2C3ADDA9" w14:textId="1D98A28E" w:rsidR="00F043D1" w:rsidRPr="00B50640" w:rsidRDefault="00F043D1" w:rsidP="00F043D1">
      <w:pPr>
        <w:pStyle w:val="SingleTxtGA"/>
        <w:rPr>
          <w:rtl/>
        </w:rPr>
      </w:pPr>
      <w:r w:rsidRPr="00B50640">
        <w:rPr>
          <w:rtl/>
        </w:rPr>
        <w:t>256-</w:t>
      </w:r>
      <w:r w:rsidRPr="00B50640">
        <w:rPr>
          <w:rtl/>
        </w:rPr>
        <w:tab/>
        <w:t>وتنص المادة 42 من الدستور على وجه التحديد على أنه ’’يحق لأي شخص أن يسج</w:t>
      </w:r>
      <w:r w:rsidRPr="00B50640">
        <w:rPr>
          <w:rFonts w:hint="cs"/>
          <w:rtl/>
        </w:rPr>
        <w:t>َّ</w:t>
      </w:r>
      <w:r w:rsidRPr="00B50640">
        <w:rPr>
          <w:rtl/>
        </w:rPr>
        <w:t>ل كناخب إذا ... (أ) كان من مواطني الكومنولث ولا تقل سنه عن 18 عاما</w:t>
      </w:r>
      <w:r w:rsidR="00881AA6" w:rsidRPr="00B50640">
        <w:rPr>
          <w:rFonts w:hint="cs"/>
          <w:rtl/>
        </w:rPr>
        <w:t>ً</w:t>
      </w:r>
      <w:r w:rsidRPr="00B50640">
        <w:rPr>
          <w:rtl/>
        </w:rPr>
        <w:t>؛ و(ب) إما أن يكون قد أقام في موريشيوس مدة لا تقل عن سنتين مباشرة قبل التاريخ الذي يحدده البرلمان، أو أن يكون مقره في موريشيوس ومقيما</w:t>
      </w:r>
      <w:r w:rsidR="00AB06C2" w:rsidRPr="00B50640">
        <w:rPr>
          <w:rFonts w:hint="cs"/>
          <w:rtl/>
        </w:rPr>
        <w:t>ً</w:t>
      </w:r>
      <w:r w:rsidRPr="00B50640">
        <w:rPr>
          <w:rtl/>
        </w:rPr>
        <w:t xml:space="preserve"> فيها في ذلك التاريخ المحدد‘‘.</w:t>
      </w:r>
      <w:r w:rsidRPr="00B50640">
        <w:rPr>
          <w:rFonts w:hint="cs"/>
          <w:rtl/>
        </w:rPr>
        <w:t xml:space="preserve"> </w:t>
      </w:r>
      <w:r w:rsidRPr="00B50640">
        <w:rPr>
          <w:rtl/>
        </w:rPr>
        <w:t>غير أنه لا يجوز لأي شخص التصويت في أي انتخابات في دائرة انتخابية لا يكون مسج</w:t>
      </w:r>
      <w:r w:rsidRPr="00B50640">
        <w:rPr>
          <w:rFonts w:hint="cs"/>
          <w:rtl/>
        </w:rPr>
        <w:t>ّ</w:t>
      </w:r>
      <w:r w:rsidRPr="00B50640">
        <w:rPr>
          <w:rtl/>
        </w:rPr>
        <w:t>لا</w:t>
      </w:r>
      <w:r w:rsidR="00AB06C2" w:rsidRPr="00B50640">
        <w:rPr>
          <w:rFonts w:hint="cs"/>
          <w:rtl/>
        </w:rPr>
        <w:t>ً</w:t>
      </w:r>
      <w:r w:rsidRPr="00B50640">
        <w:rPr>
          <w:rtl/>
        </w:rPr>
        <w:t xml:space="preserve"> فيها كناخب.</w:t>
      </w:r>
    </w:p>
    <w:p w14:paraId="695673C2" w14:textId="0159A5B6" w:rsidR="00F043D1" w:rsidRPr="00B50640" w:rsidRDefault="00F043D1" w:rsidP="00F043D1">
      <w:pPr>
        <w:pStyle w:val="SingleTxtGA"/>
        <w:rPr>
          <w:rtl/>
        </w:rPr>
      </w:pPr>
      <w:r w:rsidRPr="00B50640">
        <w:rPr>
          <w:rtl/>
        </w:rPr>
        <w:t>257-</w:t>
      </w:r>
      <w:r w:rsidRPr="00B50640">
        <w:rPr>
          <w:rtl/>
        </w:rPr>
        <w:tab/>
        <w:t>وتنص المادة 44 من الدستور على أنه يحق لأي شخص مسج</w:t>
      </w:r>
      <w:r w:rsidRPr="00B50640">
        <w:rPr>
          <w:rFonts w:hint="cs"/>
          <w:rtl/>
        </w:rPr>
        <w:t>ّ</w:t>
      </w:r>
      <w:r w:rsidRPr="00B50640">
        <w:rPr>
          <w:rtl/>
        </w:rPr>
        <w:t>ل كناخب في دائرة انتخابية التصويت بالطريقة المنصوص عليها في أي انتخابات لتلك الدائرة، ما لم يكن تصويته محظورا</w:t>
      </w:r>
      <w:r w:rsidR="00AB06C2" w:rsidRPr="00B50640">
        <w:rPr>
          <w:rFonts w:hint="cs"/>
          <w:rtl/>
        </w:rPr>
        <w:t>ً</w:t>
      </w:r>
      <w:r w:rsidRPr="00B50640">
        <w:rPr>
          <w:rtl/>
        </w:rPr>
        <w:t xml:space="preserve"> بقانون سار</w:t>
      </w:r>
      <w:r w:rsidR="002F4F41">
        <w:rPr>
          <w:rFonts w:hint="cs"/>
          <w:rtl/>
        </w:rPr>
        <w:t>ٍ</w:t>
      </w:r>
      <w:r w:rsidRPr="00B50640">
        <w:rPr>
          <w:rtl/>
        </w:rPr>
        <w:t xml:space="preserve"> في موريشيوس.</w:t>
      </w:r>
      <w:r w:rsidRPr="00B50640">
        <w:rPr>
          <w:rFonts w:hint="cs"/>
          <w:rtl/>
        </w:rPr>
        <w:t xml:space="preserve"> </w:t>
      </w:r>
      <w:r w:rsidRPr="00B50640">
        <w:rPr>
          <w:rtl/>
        </w:rPr>
        <w:t xml:space="preserve">وفي هذا الصدد، يكفل القانون حق التصويت لجميع مواطني موريشيوس، عند بلوغهم سن 18، بمن فيهم الأشخاص ذوو الإعاقة، سواء كانوا يعيشون </w:t>
      </w:r>
      <w:r w:rsidRPr="00B50640">
        <w:rPr>
          <w:rFonts w:hint="cs"/>
          <w:rtl/>
        </w:rPr>
        <w:t xml:space="preserve">داخل </w:t>
      </w:r>
      <w:r w:rsidRPr="00B50640">
        <w:rPr>
          <w:rtl/>
        </w:rPr>
        <w:t>مؤسسات أم</w:t>
      </w:r>
      <w:r w:rsidRPr="00B50640">
        <w:rPr>
          <w:rFonts w:hint="cs"/>
          <w:rtl/>
        </w:rPr>
        <w:t xml:space="preserve"> خارجها</w:t>
      </w:r>
      <w:r w:rsidRPr="00B50640">
        <w:rPr>
          <w:rtl/>
        </w:rPr>
        <w:t>.</w:t>
      </w:r>
    </w:p>
    <w:p w14:paraId="34A3D1BD" w14:textId="30722914" w:rsidR="00F043D1" w:rsidRPr="00B50640" w:rsidRDefault="00F043D1" w:rsidP="00F043D1">
      <w:pPr>
        <w:pStyle w:val="SingleTxtGA"/>
        <w:rPr>
          <w:rtl/>
        </w:rPr>
      </w:pPr>
      <w:r w:rsidRPr="00B50640">
        <w:rPr>
          <w:rtl/>
        </w:rPr>
        <w:t>258-</w:t>
      </w:r>
      <w:r w:rsidRPr="00B50640">
        <w:rPr>
          <w:rtl/>
        </w:rPr>
        <w:tab/>
        <w:t>وتنص المادة 19 من قانون الحكم المحلي على أنه يحق لأي شخص، بصرف النظر عما إذا كان ذا إعاقة، التصويت في انتخابات مجلس المدينة، أو البلدة، أو القرية، إذا كان مسج</w:t>
      </w:r>
      <w:r w:rsidRPr="00B50640">
        <w:rPr>
          <w:rFonts w:hint="cs"/>
          <w:rtl/>
        </w:rPr>
        <w:t>ّ</w:t>
      </w:r>
      <w:r w:rsidRPr="00B50640">
        <w:rPr>
          <w:rtl/>
        </w:rPr>
        <w:t>لا</w:t>
      </w:r>
      <w:r w:rsidR="00AB06C2" w:rsidRPr="00B50640">
        <w:rPr>
          <w:rFonts w:hint="cs"/>
          <w:rtl/>
        </w:rPr>
        <w:t>ً</w:t>
      </w:r>
      <w:r w:rsidRPr="00B50640">
        <w:rPr>
          <w:rtl/>
        </w:rPr>
        <w:t xml:space="preserve"> كناخب فيها، بالطريقة المنصوص عليها في أي انتخابات لتلك المدينة أو البلدة أو القرية، ما لم يكن تصويته محظورا</w:t>
      </w:r>
      <w:r w:rsidR="00AB06C2" w:rsidRPr="00B50640">
        <w:rPr>
          <w:rFonts w:hint="cs"/>
          <w:rtl/>
        </w:rPr>
        <w:t>ً</w:t>
      </w:r>
      <w:r w:rsidRPr="00B50640">
        <w:rPr>
          <w:rtl/>
        </w:rPr>
        <w:t xml:space="preserve"> بقانون بسبب كونه ضابطا</w:t>
      </w:r>
      <w:r w:rsidR="00AB06C2" w:rsidRPr="00B50640">
        <w:rPr>
          <w:rFonts w:hint="cs"/>
          <w:rtl/>
        </w:rPr>
        <w:t>ً</w:t>
      </w:r>
      <w:r w:rsidRPr="00B50640">
        <w:rPr>
          <w:rtl/>
        </w:rPr>
        <w:t xml:space="preserve"> عائدا</w:t>
      </w:r>
      <w:r w:rsidR="00AB06C2" w:rsidRPr="00B50640">
        <w:rPr>
          <w:rFonts w:hint="cs"/>
          <w:rtl/>
        </w:rPr>
        <w:t>ً</w:t>
      </w:r>
      <w:r w:rsidRPr="00B50640">
        <w:rPr>
          <w:rtl/>
        </w:rPr>
        <w:t xml:space="preserve"> من الخدمة، أو مرتكبا</w:t>
      </w:r>
      <w:r w:rsidR="00AB06C2" w:rsidRPr="00B50640">
        <w:rPr>
          <w:rFonts w:hint="cs"/>
          <w:rtl/>
        </w:rPr>
        <w:t>ً</w:t>
      </w:r>
      <w:r w:rsidRPr="00B50640">
        <w:rPr>
          <w:rtl/>
        </w:rPr>
        <w:t xml:space="preserve"> لمخالفة تتعلق بالانتخابات.</w:t>
      </w:r>
      <w:r w:rsidRPr="00B50640">
        <w:rPr>
          <w:rFonts w:hint="cs"/>
          <w:rtl/>
        </w:rPr>
        <w:t xml:space="preserve"> </w:t>
      </w:r>
      <w:r w:rsidRPr="00B50640">
        <w:rPr>
          <w:rtl/>
        </w:rPr>
        <w:t xml:space="preserve">ولا يُمنع الشخص من الأهلية للتسجيل كناخب إلا في حالة الحكم عليه بأنه غير سليم من الناحية العقلية. </w:t>
      </w:r>
    </w:p>
    <w:p w14:paraId="0BB20798" w14:textId="21560BB7" w:rsidR="00F043D1" w:rsidRPr="00B50640" w:rsidRDefault="00F043D1" w:rsidP="00F043D1">
      <w:pPr>
        <w:pStyle w:val="SingleTxtGA"/>
        <w:rPr>
          <w:rtl/>
        </w:rPr>
      </w:pPr>
      <w:r w:rsidRPr="00B50640">
        <w:rPr>
          <w:rtl/>
        </w:rPr>
        <w:t>259-</w:t>
      </w:r>
      <w:r w:rsidRPr="00B50640">
        <w:rPr>
          <w:rtl/>
        </w:rPr>
        <w:tab/>
        <w:t>وفيما يتعلق بالأهلية لعضوية الجمعية الوطنية، تنص المادة 34(1)(ه) من الدستور على أنه لا يجوز لشخص أن يُنتخب عضوا</w:t>
      </w:r>
      <w:r w:rsidR="00AB06C2" w:rsidRPr="00B50640">
        <w:rPr>
          <w:rFonts w:hint="cs"/>
          <w:rtl/>
        </w:rPr>
        <w:t>ً</w:t>
      </w:r>
      <w:r w:rsidRPr="00B50640">
        <w:rPr>
          <w:rtl/>
        </w:rPr>
        <w:t xml:space="preserve"> فيها إذا صدر بشأنه حكم يفيد بأنه غير سليم من الناحية العقلية، أو إذا سبق أن احتُجز باعتباره مختلا</w:t>
      </w:r>
      <w:r w:rsidR="00AB06C2" w:rsidRPr="00B50640">
        <w:rPr>
          <w:rFonts w:hint="cs"/>
          <w:rtl/>
        </w:rPr>
        <w:t>ً</w:t>
      </w:r>
      <w:r w:rsidRPr="00B50640">
        <w:rPr>
          <w:rtl/>
        </w:rPr>
        <w:t xml:space="preserve"> عقليا</w:t>
      </w:r>
      <w:r w:rsidR="00AB06C2" w:rsidRPr="00B50640">
        <w:rPr>
          <w:rFonts w:hint="cs"/>
          <w:rtl/>
        </w:rPr>
        <w:t>ً</w:t>
      </w:r>
      <w:r w:rsidRPr="00B50640">
        <w:rPr>
          <w:rtl/>
        </w:rPr>
        <w:t>، بموجب أي قانون معمول به في موريشيوس.</w:t>
      </w:r>
      <w:r w:rsidRPr="00B50640">
        <w:rPr>
          <w:rFonts w:hint="cs"/>
          <w:rtl/>
        </w:rPr>
        <w:t xml:space="preserve"> </w:t>
      </w:r>
      <w:r w:rsidRPr="00B50640">
        <w:rPr>
          <w:rtl/>
        </w:rPr>
        <w:t>وتنص المادة 69 من قانون تمثيل الشعب كذلك على أن ’’كل شخص أدين بممارسة الرشوة، أو المحاباة، أو بممارسة تأثير غير مبرر، أو بانتحال شخصية، يصبح، دون المساس بأي عقوبة أخرى، غير مؤهل لمدة سبع سنوات من تاريخ إدانته للقيام بما يلي: (أ) التسجيل كناخب، أو التصويت في أي انتخابات؛ (ب) الترشح لأي انتخابات، أو الاحتفاظ بمقعده إذا كان منتخبا</w:t>
      </w:r>
      <w:r w:rsidR="00AB06C2" w:rsidRPr="00B50640">
        <w:rPr>
          <w:rFonts w:hint="cs"/>
          <w:rtl/>
        </w:rPr>
        <w:t>ً</w:t>
      </w:r>
      <w:r w:rsidRPr="00B50640">
        <w:rPr>
          <w:rtl/>
        </w:rPr>
        <w:t xml:space="preserve"> قبل إدانته.‘‘</w:t>
      </w:r>
    </w:p>
    <w:p w14:paraId="47DA1415" w14:textId="7D0C2E63" w:rsidR="00F043D1" w:rsidRPr="00B50640" w:rsidRDefault="00F043D1" w:rsidP="00F043D1">
      <w:pPr>
        <w:pStyle w:val="SingleTxtGA"/>
        <w:rPr>
          <w:rtl/>
        </w:rPr>
      </w:pPr>
      <w:r w:rsidRPr="00B50640">
        <w:rPr>
          <w:rtl/>
        </w:rPr>
        <w:t>260-</w:t>
      </w:r>
      <w:r w:rsidRPr="00B50640">
        <w:rPr>
          <w:rtl/>
        </w:rPr>
        <w:tab/>
        <w:t xml:space="preserve">وينص قانون الحكم المحلي على أن </w:t>
      </w:r>
      <w:r w:rsidRPr="00B50640">
        <w:rPr>
          <w:rFonts w:hint="cs"/>
          <w:rtl/>
        </w:rPr>
        <w:t xml:space="preserve">مَن </w:t>
      </w:r>
      <w:r w:rsidRPr="00B50640">
        <w:rPr>
          <w:rtl/>
        </w:rPr>
        <w:t xml:space="preserve">يُحكم عليه بأنه مختل العقل لا يكون مؤهلاً ليترشح أو يُنتخب لمنصب مستشار في مجلس مدينة، أو بلدة، أو قرية، </w:t>
      </w:r>
      <w:r w:rsidRPr="00B50640">
        <w:rPr>
          <w:rFonts w:hint="cs"/>
          <w:rtl/>
        </w:rPr>
        <w:t>وعلى أنه لا يكون مؤهلا</w:t>
      </w:r>
      <w:r w:rsidR="00AB06C2" w:rsidRPr="00B50640">
        <w:rPr>
          <w:rFonts w:hint="cs"/>
          <w:rtl/>
        </w:rPr>
        <w:t>ً</w:t>
      </w:r>
      <w:r w:rsidRPr="00B50640">
        <w:rPr>
          <w:rFonts w:hint="cs"/>
          <w:rtl/>
        </w:rPr>
        <w:t xml:space="preserve">، في حال </w:t>
      </w:r>
      <w:r w:rsidRPr="00B50640">
        <w:rPr>
          <w:rtl/>
        </w:rPr>
        <w:t>ترشحه أو انتخابه، ل</w:t>
      </w:r>
      <w:r w:rsidRPr="00B50640">
        <w:rPr>
          <w:rFonts w:hint="cs"/>
          <w:rtl/>
        </w:rPr>
        <w:t>ي</w:t>
      </w:r>
      <w:r w:rsidRPr="00B50640">
        <w:rPr>
          <w:rtl/>
        </w:rPr>
        <w:t>شغل ذلك المنصب أو ل</w:t>
      </w:r>
      <w:r w:rsidRPr="00B50640">
        <w:rPr>
          <w:rFonts w:hint="cs"/>
          <w:rtl/>
        </w:rPr>
        <w:t>ي</w:t>
      </w:r>
      <w:r w:rsidRPr="00B50640">
        <w:rPr>
          <w:rtl/>
        </w:rPr>
        <w:t xml:space="preserve">صوت في اجتماعات تلك السلطة. </w:t>
      </w:r>
    </w:p>
    <w:p w14:paraId="14413682" w14:textId="575C9409" w:rsidR="00F043D1" w:rsidRPr="00B50640" w:rsidRDefault="00F043D1" w:rsidP="00F043D1">
      <w:pPr>
        <w:pStyle w:val="SingleTxtGA"/>
        <w:rPr>
          <w:rtl/>
        </w:rPr>
      </w:pPr>
      <w:r w:rsidRPr="00B50640">
        <w:rPr>
          <w:rtl/>
        </w:rPr>
        <w:t>261-</w:t>
      </w:r>
      <w:r w:rsidRPr="00B50640">
        <w:rPr>
          <w:rtl/>
        </w:rPr>
        <w:tab/>
        <w:t xml:space="preserve">وهذا الحق في التصويت الممنوح للأشخاص ذوي الإعاقة منصوص عليه في الدستور، وفي قانون تمثيل الشعب، وقانون الجمعية الإقليمية لجزيرة </w:t>
      </w:r>
      <w:proofErr w:type="spellStart"/>
      <w:r w:rsidRPr="00B50640">
        <w:rPr>
          <w:rtl/>
        </w:rPr>
        <w:t>رودريغس</w:t>
      </w:r>
      <w:proofErr w:type="spellEnd"/>
      <w:r w:rsidRPr="00B50640">
        <w:rPr>
          <w:rtl/>
        </w:rPr>
        <w:t xml:space="preserve">، وقانون الحكم المحلي، وهو حق مطبق </w:t>
      </w:r>
      <w:r w:rsidRPr="00B50640">
        <w:rPr>
          <w:rtl/>
        </w:rPr>
        <w:lastRenderedPageBreak/>
        <w:t>بالكامل في جمهورية موريشيوس.</w:t>
      </w:r>
      <w:r w:rsidRPr="00B50640">
        <w:rPr>
          <w:rFonts w:hint="cs"/>
          <w:rtl/>
        </w:rPr>
        <w:t xml:space="preserve"> </w:t>
      </w:r>
      <w:r w:rsidRPr="00B50640">
        <w:rPr>
          <w:rtl/>
        </w:rPr>
        <w:t>وقد اتخذ مكتب مفوضي الانتخابات أيضا</w:t>
      </w:r>
      <w:r w:rsidR="00AB06C2" w:rsidRPr="00B50640">
        <w:rPr>
          <w:rFonts w:hint="cs"/>
          <w:rtl/>
        </w:rPr>
        <w:t>ً</w:t>
      </w:r>
      <w:r w:rsidRPr="00B50640">
        <w:rPr>
          <w:rtl/>
        </w:rPr>
        <w:t xml:space="preserve"> مجموعة واسعة من التدابير لضمان وصول هؤلاء الأشخاص إلى صناديق الاقتراع.</w:t>
      </w:r>
      <w:r w:rsidRPr="00B50640">
        <w:rPr>
          <w:rFonts w:hint="cs"/>
          <w:rtl/>
        </w:rPr>
        <w:t xml:space="preserve"> (</w:t>
      </w:r>
      <w:r w:rsidRPr="00B50640">
        <w:rPr>
          <w:rtl/>
        </w:rPr>
        <w:t>الفقرت</w:t>
      </w:r>
      <w:r w:rsidRPr="00B50640">
        <w:rPr>
          <w:rFonts w:hint="cs"/>
          <w:rtl/>
        </w:rPr>
        <w:t xml:space="preserve">ان </w:t>
      </w:r>
      <w:r w:rsidRPr="00B50640">
        <w:rPr>
          <w:rtl/>
        </w:rPr>
        <w:t>260 و261</w:t>
      </w:r>
      <w:r w:rsidRPr="00B50640">
        <w:rPr>
          <w:rFonts w:hint="cs"/>
          <w:rtl/>
        </w:rPr>
        <w:t>).</w:t>
      </w:r>
    </w:p>
    <w:p w14:paraId="24D4DAA4" w14:textId="3EB33C4D" w:rsidR="00F043D1" w:rsidRPr="00B50640" w:rsidRDefault="00F043D1" w:rsidP="00F043D1">
      <w:pPr>
        <w:pStyle w:val="SingleTxtGA"/>
        <w:rPr>
          <w:rtl/>
        </w:rPr>
      </w:pPr>
      <w:r w:rsidRPr="00B50640">
        <w:rPr>
          <w:rtl/>
        </w:rPr>
        <w:t>262-</w:t>
      </w:r>
      <w:r w:rsidRPr="00B50640">
        <w:rPr>
          <w:rtl/>
        </w:rPr>
        <w:tab/>
        <w:t xml:space="preserve">ولا توجد بالتالي حاجة في هذه المرحلة إلى إدخال أي تعديلات على الدستور أو القوانين المشار إليها أعلاه، حيث </w:t>
      </w:r>
      <w:r w:rsidR="00111FB5">
        <w:rPr>
          <w:rFonts w:hint="cs"/>
          <w:rtl/>
        </w:rPr>
        <w:t>إ</w:t>
      </w:r>
      <w:r w:rsidRPr="00B50640">
        <w:rPr>
          <w:rtl/>
        </w:rPr>
        <w:t>ن القانون يكفل حق الأشخاص ذوي الإعاقة في التصويت والترشح على قدم المساواة مع الآخرين.</w:t>
      </w:r>
    </w:p>
    <w:p w14:paraId="14D48F03" w14:textId="6E5E1564" w:rsidR="00F043D1" w:rsidRPr="00B50640" w:rsidRDefault="0084120B" w:rsidP="0084120B">
      <w:pPr>
        <w:pStyle w:val="H23GA"/>
        <w:rPr>
          <w:rtl/>
        </w:rPr>
      </w:pPr>
      <w:r w:rsidRPr="00B50640">
        <w:rPr>
          <w:rtl/>
        </w:rPr>
        <w:tab/>
      </w:r>
      <w:r w:rsidRPr="00B50640">
        <w:rPr>
          <w:rtl/>
        </w:rPr>
        <w:tab/>
      </w:r>
      <w:r w:rsidR="00F043D1" w:rsidRPr="00B50640">
        <w:rPr>
          <w:rtl/>
        </w:rPr>
        <w:t>الرد على الفقرة 27(ب) من قائمة المسائل</w:t>
      </w:r>
    </w:p>
    <w:p w14:paraId="397F19DE" w14:textId="2A678D7F" w:rsidR="00F043D1" w:rsidRPr="00B50640" w:rsidRDefault="00F043D1" w:rsidP="00F043D1">
      <w:pPr>
        <w:pStyle w:val="SingleTxtGA"/>
        <w:rPr>
          <w:rtl/>
        </w:rPr>
      </w:pPr>
      <w:r w:rsidRPr="00B50640">
        <w:rPr>
          <w:rtl/>
        </w:rPr>
        <w:t>263-</w:t>
      </w:r>
      <w:r w:rsidRPr="00B50640">
        <w:rPr>
          <w:rtl/>
        </w:rPr>
        <w:tab/>
        <w:t>اتخذ مكتب مفوض الانتخابات سلسلة من التدابير لجعل إجراءات التصويت ميسّرة للأشخاص ذوي الإعاقة أثناء الانتخابات المحلية والوطنية.</w:t>
      </w:r>
      <w:r w:rsidRPr="00B50640">
        <w:rPr>
          <w:rFonts w:hint="cs"/>
          <w:rtl/>
        </w:rPr>
        <w:t xml:space="preserve"> </w:t>
      </w:r>
      <w:r w:rsidRPr="00B50640">
        <w:rPr>
          <w:rtl/>
        </w:rPr>
        <w:t>وأصدر، في جملة أمور، تعليمات واضحة لموظفي الاقتراع لضمان إيلاء اهتمام خاص للناخبين العاجزين.</w:t>
      </w:r>
      <w:r w:rsidRPr="00B50640">
        <w:rPr>
          <w:rFonts w:hint="cs"/>
          <w:rtl/>
        </w:rPr>
        <w:t xml:space="preserve"> </w:t>
      </w:r>
      <w:r w:rsidRPr="00B50640">
        <w:rPr>
          <w:rtl/>
        </w:rPr>
        <w:t>وقد يتلقى بعض الناخبين العاجزين مساعدة من م</w:t>
      </w:r>
      <w:r w:rsidRPr="00B50640">
        <w:rPr>
          <w:rFonts w:hint="cs"/>
          <w:rtl/>
        </w:rPr>
        <w:t>ُ</w:t>
      </w:r>
      <w:r w:rsidRPr="00B50640">
        <w:rPr>
          <w:rtl/>
        </w:rPr>
        <w:t>رافق مرخص له بذلك، في حين يمكن لآخرين غير مصحوبين أن يطلبوا مساعدة موظفي الاقتراع لوضع علامة اختيارهم على أوراقهم الاقتراعية.</w:t>
      </w:r>
      <w:r w:rsidRPr="00B50640">
        <w:rPr>
          <w:rFonts w:hint="cs"/>
          <w:rtl/>
        </w:rPr>
        <w:t xml:space="preserve"> </w:t>
      </w:r>
      <w:r w:rsidRPr="00B50640">
        <w:rPr>
          <w:rtl/>
        </w:rPr>
        <w:t>وهناك تدابير إضافية تشمل ما يلي:</w:t>
      </w:r>
    </w:p>
    <w:p w14:paraId="5C1020D4" w14:textId="77777777" w:rsidR="00F043D1" w:rsidRPr="00B50640" w:rsidRDefault="00F043D1" w:rsidP="00F043D1">
      <w:pPr>
        <w:pStyle w:val="SingleTxtGA"/>
        <w:rPr>
          <w:rtl/>
        </w:rPr>
      </w:pPr>
      <w:r w:rsidRPr="00B50640">
        <w:rPr>
          <w:rtl/>
        </w:rPr>
        <w:tab/>
        <w:t>(أ)</w:t>
      </w:r>
      <w:r w:rsidRPr="00B50640">
        <w:rPr>
          <w:rtl/>
        </w:rPr>
        <w:tab/>
        <w:t>السماح للمركبات التي تنقل الناخبين ذوي الإعاقة والعاجزين بإنزال ركابها عند بوابة مركز الاقتراع، وهو ما لا يُسمح به للناخبين الآخرين؛</w:t>
      </w:r>
    </w:p>
    <w:p w14:paraId="71C85448" w14:textId="77777777" w:rsidR="00F043D1" w:rsidRPr="00B50640" w:rsidRDefault="00F043D1" w:rsidP="00F043D1">
      <w:pPr>
        <w:pStyle w:val="SingleTxtGA"/>
        <w:rPr>
          <w:rtl/>
        </w:rPr>
      </w:pPr>
      <w:r w:rsidRPr="00B50640">
        <w:rPr>
          <w:rtl/>
        </w:rPr>
        <w:tab/>
        <w:t>(ب)</w:t>
      </w:r>
      <w:r w:rsidRPr="00B50640">
        <w:rPr>
          <w:rtl/>
        </w:rPr>
        <w:tab/>
        <w:t>تخصيص ’’غرفة اقتراع لذوي الاحتياجات الخاصة‘‘ في الطابق الأرضي من كل مركز اقتراع، بالقرب من مدخل المركز لتمكين الناخبين من ذوي الإعاقة أو ذوي الاحتياجات الخاصة من الإدلاء بأصواتهم دون مشقة لا داعي لها؛</w:t>
      </w:r>
    </w:p>
    <w:p w14:paraId="2D56443F" w14:textId="3788DB57" w:rsidR="00F043D1" w:rsidRPr="00B50640" w:rsidRDefault="00F043D1" w:rsidP="00F043D1">
      <w:pPr>
        <w:pStyle w:val="SingleTxtGA"/>
        <w:rPr>
          <w:rtl/>
        </w:rPr>
      </w:pPr>
      <w:r w:rsidRPr="00B50640">
        <w:rPr>
          <w:rtl/>
        </w:rPr>
        <w:tab/>
        <w:t>(ج)</w:t>
      </w:r>
      <w:r w:rsidRPr="00B50640">
        <w:rPr>
          <w:rtl/>
        </w:rPr>
        <w:tab/>
        <w:t>تزويد كل ’’غرفة تصويت لذوي الاحتياجات الخاصة‘‘ بمنحدر وب</w:t>
      </w:r>
      <w:r w:rsidR="00111FB5">
        <w:rPr>
          <w:rFonts w:hint="cs"/>
          <w:rtl/>
        </w:rPr>
        <w:t>‍ </w:t>
      </w:r>
      <w:r w:rsidRPr="00B50640">
        <w:rPr>
          <w:rtl/>
        </w:rPr>
        <w:t>’’مقصورة مصممة خصيصا</w:t>
      </w:r>
      <w:r w:rsidR="00111FB5">
        <w:rPr>
          <w:rFonts w:hint="cs"/>
          <w:rtl/>
        </w:rPr>
        <w:t>ً</w:t>
      </w:r>
      <w:r w:rsidRPr="00B50640">
        <w:rPr>
          <w:rtl/>
        </w:rPr>
        <w:t>‘‘ للناخبين مستخدمي الكراسي المتحركة؛</w:t>
      </w:r>
    </w:p>
    <w:p w14:paraId="6184E28D" w14:textId="77777777" w:rsidR="00F043D1" w:rsidRPr="00B50640" w:rsidRDefault="00F043D1" w:rsidP="00F043D1">
      <w:pPr>
        <w:pStyle w:val="SingleTxtGA"/>
        <w:rPr>
          <w:rtl/>
        </w:rPr>
      </w:pPr>
      <w:r w:rsidRPr="00B50640">
        <w:rPr>
          <w:rtl/>
        </w:rPr>
        <w:tab/>
        <w:t>(د)</w:t>
      </w:r>
      <w:r w:rsidRPr="00B50640">
        <w:rPr>
          <w:rtl/>
        </w:rPr>
        <w:tab/>
        <w:t>توفير منحدرات وكراسي متحركة في جميع مراكز الاقتراع للأشخاص ذوي الإعاقة وكبار السن ذوي القدرة المحدودة على الحركة؛</w:t>
      </w:r>
    </w:p>
    <w:p w14:paraId="41F427DE" w14:textId="61AC17D4" w:rsidR="00F043D1" w:rsidRPr="00B50640" w:rsidRDefault="00F043D1" w:rsidP="00F043D1">
      <w:pPr>
        <w:pStyle w:val="SingleTxtGA"/>
        <w:rPr>
          <w:rtl/>
        </w:rPr>
      </w:pPr>
      <w:r w:rsidRPr="00B50640">
        <w:rPr>
          <w:rtl/>
        </w:rPr>
        <w:tab/>
        <w:t>(ه)</w:t>
      </w:r>
      <w:r w:rsidRPr="00B50640">
        <w:rPr>
          <w:rtl/>
        </w:rPr>
        <w:tab/>
        <w:t>يقع على عاتق الموظفين المعينين واجب مرافقة الشخص الذي يحتاج إلى استخدام كرسي متحرك من بوابة مركز الاقتراع إلى حجرة التصويت والعودة به إلى البوابة</w:t>
      </w:r>
      <w:r w:rsidRPr="00B50640">
        <w:rPr>
          <w:rFonts w:hint="cs"/>
          <w:rtl/>
        </w:rPr>
        <w:t>.</w:t>
      </w:r>
    </w:p>
    <w:p w14:paraId="4EAA5806" w14:textId="3E3B75BB" w:rsidR="00F043D1" w:rsidRPr="00B50640" w:rsidRDefault="00F043D1" w:rsidP="00F043D1">
      <w:pPr>
        <w:pStyle w:val="SingleTxtGA"/>
        <w:rPr>
          <w:rtl/>
        </w:rPr>
      </w:pPr>
      <w:r w:rsidRPr="00B50640">
        <w:rPr>
          <w:rtl/>
        </w:rPr>
        <w:t>264-</w:t>
      </w:r>
      <w:r w:rsidRPr="00B50640">
        <w:rPr>
          <w:rtl/>
        </w:rPr>
        <w:tab/>
        <w:t>وفيما يتعلق بالمواد الانتخابية والحملات الانتخابية، يعرض التلفزيون شرحا</w:t>
      </w:r>
      <w:r w:rsidR="00AB06C2" w:rsidRPr="00B50640">
        <w:rPr>
          <w:rFonts w:hint="cs"/>
          <w:rtl/>
        </w:rPr>
        <w:t>ً</w:t>
      </w:r>
      <w:r w:rsidRPr="00B50640">
        <w:rPr>
          <w:rtl/>
        </w:rPr>
        <w:t xml:space="preserve"> بلغة الإشارة </w:t>
      </w:r>
      <w:proofErr w:type="spellStart"/>
      <w:r w:rsidRPr="00B50640">
        <w:rPr>
          <w:rtl/>
        </w:rPr>
        <w:t>الموريشيوسية</w:t>
      </w:r>
      <w:proofErr w:type="spellEnd"/>
      <w:r w:rsidRPr="00B50640">
        <w:rPr>
          <w:rtl/>
        </w:rPr>
        <w:t xml:space="preserve"> لإجراءات التصويت.</w:t>
      </w:r>
      <w:r w:rsidRPr="00B50640">
        <w:rPr>
          <w:rFonts w:hint="cs"/>
          <w:rtl/>
        </w:rPr>
        <w:t xml:space="preserve"> </w:t>
      </w:r>
      <w:r w:rsidRPr="00B50640">
        <w:rPr>
          <w:rtl/>
        </w:rPr>
        <w:t xml:space="preserve">وتُبث الإعلانات بلغة الإشارة </w:t>
      </w:r>
      <w:proofErr w:type="spellStart"/>
      <w:r w:rsidRPr="00B50640">
        <w:rPr>
          <w:rtl/>
        </w:rPr>
        <w:t>الموريشيوسية</w:t>
      </w:r>
      <w:proofErr w:type="spellEnd"/>
      <w:r w:rsidRPr="00B50640">
        <w:rPr>
          <w:rtl/>
        </w:rPr>
        <w:t xml:space="preserve"> على التلفزيون الوطني ليطلع عليها الناخبون ضعاف السمع.</w:t>
      </w:r>
      <w:r w:rsidRPr="00B50640">
        <w:rPr>
          <w:rFonts w:hint="cs"/>
          <w:rtl/>
        </w:rPr>
        <w:t xml:space="preserve"> </w:t>
      </w:r>
      <w:r w:rsidRPr="00B50640">
        <w:rPr>
          <w:rtl/>
        </w:rPr>
        <w:t>ومن الممكن أيضا</w:t>
      </w:r>
      <w:r w:rsidR="00AB06C2" w:rsidRPr="00B50640">
        <w:rPr>
          <w:rFonts w:hint="cs"/>
          <w:rtl/>
        </w:rPr>
        <w:t>ً</w:t>
      </w:r>
      <w:r w:rsidRPr="00B50640">
        <w:rPr>
          <w:rtl/>
        </w:rPr>
        <w:t xml:space="preserve"> </w:t>
      </w:r>
      <w:r w:rsidRPr="00B50640">
        <w:rPr>
          <w:rFonts w:hint="cs"/>
          <w:rtl/>
        </w:rPr>
        <w:t>ا</w:t>
      </w:r>
      <w:r w:rsidRPr="00B50640">
        <w:rPr>
          <w:rtl/>
        </w:rPr>
        <w:t>ستخدام طريقة برايل في الانتخابات المقبلة.</w:t>
      </w:r>
      <w:r w:rsidRPr="00B50640">
        <w:rPr>
          <w:rFonts w:hint="cs"/>
          <w:rtl/>
        </w:rPr>
        <w:t xml:space="preserve"> </w:t>
      </w:r>
      <w:r w:rsidRPr="00B50640">
        <w:rPr>
          <w:rtl/>
        </w:rPr>
        <w:t>ويمكن للأشخاص ذوي الإعاقة البصرية أن يرافقهم شخص من اختيارهم.</w:t>
      </w:r>
    </w:p>
    <w:p w14:paraId="77FFB8FD" w14:textId="1D25E9F8" w:rsidR="00F043D1" w:rsidRPr="00B50640" w:rsidRDefault="0084120B" w:rsidP="0084120B">
      <w:pPr>
        <w:pStyle w:val="H1GA"/>
        <w:rPr>
          <w:rtl/>
        </w:rPr>
      </w:pPr>
      <w:r w:rsidRPr="00B50640">
        <w:rPr>
          <w:rtl/>
        </w:rPr>
        <w:tab/>
      </w:r>
      <w:r w:rsidRPr="00B50640">
        <w:rPr>
          <w:rtl/>
        </w:rPr>
        <w:tab/>
      </w:r>
      <w:r w:rsidR="00F043D1" w:rsidRPr="00B50640">
        <w:rPr>
          <w:rtl/>
        </w:rPr>
        <w:t>المشاركة في الحياة الثقافية وأنشطة الترفيه والتسلية والرياضة (المادة 30)</w:t>
      </w:r>
    </w:p>
    <w:p w14:paraId="2868C7CF" w14:textId="17C08049" w:rsidR="00F043D1" w:rsidRPr="00B50640" w:rsidRDefault="0084120B" w:rsidP="0084120B">
      <w:pPr>
        <w:pStyle w:val="H23GA"/>
        <w:rPr>
          <w:rtl/>
        </w:rPr>
      </w:pPr>
      <w:r w:rsidRPr="00B50640">
        <w:rPr>
          <w:rtl/>
        </w:rPr>
        <w:tab/>
      </w:r>
      <w:r w:rsidRPr="00B50640">
        <w:rPr>
          <w:rtl/>
        </w:rPr>
        <w:tab/>
      </w:r>
      <w:r w:rsidR="00F043D1" w:rsidRPr="00B50640">
        <w:rPr>
          <w:rtl/>
        </w:rPr>
        <w:t>الرد على الفقرة 28(أ) من قائمة المسائل</w:t>
      </w:r>
    </w:p>
    <w:p w14:paraId="56C61A74" w14:textId="37CB0B76" w:rsidR="00F043D1" w:rsidRPr="00B50640" w:rsidRDefault="00F043D1" w:rsidP="008600FA">
      <w:pPr>
        <w:pStyle w:val="SingleTxtGA"/>
        <w:spacing w:line="340" w:lineRule="exact"/>
        <w:rPr>
          <w:rtl/>
        </w:rPr>
      </w:pPr>
      <w:r w:rsidRPr="00B50640">
        <w:rPr>
          <w:rtl/>
        </w:rPr>
        <w:t>265-</w:t>
      </w:r>
      <w:r w:rsidRPr="00B50640">
        <w:rPr>
          <w:rtl/>
        </w:rPr>
        <w:tab/>
        <w:t xml:space="preserve">اتُخذت </w:t>
      </w:r>
      <w:r w:rsidRPr="00B50640">
        <w:rPr>
          <w:rFonts w:hint="cs"/>
          <w:rtl/>
        </w:rPr>
        <w:t xml:space="preserve">عدة </w:t>
      </w:r>
      <w:r w:rsidRPr="00B50640">
        <w:rPr>
          <w:rtl/>
        </w:rPr>
        <w:t>تدابير لضمان وصول الأشخاص ذوي الإعاقة إلى البنية التحتية الرياضية في موريشيوس.</w:t>
      </w:r>
      <w:r w:rsidRPr="00B50640">
        <w:rPr>
          <w:rFonts w:hint="cs"/>
          <w:rtl/>
        </w:rPr>
        <w:t xml:space="preserve"> </w:t>
      </w:r>
      <w:r w:rsidRPr="00B50640">
        <w:rPr>
          <w:rtl/>
        </w:rPr>
        <w:t>وفي سياق دورة ألعاب جزر المحيط الهندي الأخيرة التي أقيمت في تموز/يوليه 2019، جُدد</w:t>
      </w:r>
      <w:r w:rsidR="00AB06C2" w:rsidRPr="00B50640">
        <w:rPr>
          <w:rFonts w:hint="cs"/>
          <w:rtl/>
        </w:rPr>
        <w:t> </w:t>
      </w:r>
      <w:r w:rsidRPr="00B50640">
        <w:rPr>
          <w:rtl/>
        </w:rPr>
        <w:t>18 مرفقا</w:t>
      </w:r>
      <w:r w:rsidR="00AB06C2" w:rsidRPr="00B50640">
        <w:rPr>
          <w:rFonts w:hint="cs"/>
          <w:rtl/>
        </w:rPr>
        <w:t>ً</w:t>
      </w:r>
      <w:r w:rsidRPr="00B50640">
        <w:rPr>
          <w:rtl/>
        </w:rPr>
        <w:t xml:space="preserve"> رياضيا</w:t>
      </w:r>
      <w:r w:rsidR="00AB06C2" w:rsidRPr="00B50640">
        <w:rPr>
          <w:rFonts w:hint="cs"/>
          <w:rtl/>
        </w:rPr>
        <w:t>ً</w:t>
      </w:r>
      <w:r w:rsidRPr="00B50640">
        <w:rPr>
          <w:rtl/>
        </w:rPr>
        <w:t xml:space="preserve"> لتيسير وصول الأشخاص ذوي الإعاقة (ببناء منحدرات ومراحيض معدلة، على سبيل المثال).</w:t>
      </w:r>
      <w:r w:rsidRPr="00B50640">
        <w:rPr>
          <w:rFonts w:hint="cs"/>
          <w:rtl/>
        </w:rPr>
        <w:t xml:space="preserve"> </w:t>
      </w:r>
      <w:r w:rsidRPr="00B50640">
        <w:rPr>
          <w:rtl/>
        </w:rPr>
        <w:t>وبالنسبة لبناء المجمعات الرياضية الجديدة، تُدمج التسهيلات الخاصة بذوي الإعاقة منذ مرحلة التصميم.</w:t>
      </w:r>
    </w:p>
    <w:p w14:paraId="08F1AE35" w14:textId="67928114" w:rsidR="00F043D1" w:rsidRPr="00B50640" w:rsidRDefault="00F043D1" w:rsidP="008600FA">
      <w:pPr>
        <w:pStyle w:val="SingleTxtGA"/>
        <w:spacing w:line="340" w:lineRule="exact"/>
        <w:rPr>
          <w:rtl/>
        </w:rPr>
      </w:pPr>
      <w:r w:rsidRPr="00B50640">
        <w:rPr>
          <w:rtl/>
        </w:rPr>
        <w:lastRenderedPageBreak/>
        <w:t>266-</w:t>
      </w:r>
      <w:r w:rsidRPr="00B50640">
        <w:rPr>
          <w:rtl/>
        </w:rPr>
        <w:tab/>
        <w:t>ويوجد حاليا</w:t>
      </w:r>
      <w:r w:rsidR="00AB06C2" w:rsidRPr="00B50640">
        <w:rPr>
          <w:rFonts w:hint="cs"/>
          <w:rtl/>
        </w:rPr>
        <w:t>ً</w:t>
      </w:r>
      <w:r w:rsidRPr="00B50640">
        <w:rPr>
          <w:rtl/>
        </w:rPr>
        <w:t xml:space="preserve"> مخططان رئيسيان تابعان لوزارة تمكين الشباب والرياضة والترفيه يشجعان الأشخاص ذوي الإعاقة على المشاركة، دون عوائق، في الألعاب الرياضية التي يختارونها.</w:t>
      </w:r>
      <w:r w:rsidRPr="00B50640">
        <w:rPr>
          <w:rFonts w:hint="cs"/>
          <w:rtl/>
        </w:rPr>
        <w:t xml:space="preserve"> </w:t>
      </w:r>
      <w:r w:rsidRPr="00B50640">
        <w:rPr>
          <w:rtl/>
        </w:rPr>
        <w:t>وهذان المخططان هما:</w:t>
      </w:r>
    </w:p>
    <w:p w14:paraId="3AB4E778" w14:textId="396E1AF1" w:rsidR="00F043D1" w:rsidRPr="00B50640" w:rsidRDefault="0084120B" w:rsidP="008600FA">
      <w:pPr>
        <w:pStyle w:val="SingleTxtGA"/>
        <w:spacing w:line="340" w:lineRule="exact"/>
        <w:rPr>
          <w:rtl/>
        </w:rPr>
      </w:pPr>
      <w:r w:rsidRPr="00B50640">
        <w:rPr>
          <w:rtl/>
        </w:rPr>
        <w:tab/>
      </w:r>
      <w:r w:rsidRPr="00B50640">
        <w:rPr>
          <w:rFonts w:hint="cs"/>
          <w:rtl/>
        </w:rPr>
        <w:t>(أ)</w:t>
      </w:r>
      <w:r w:rsidRPr="00B50640">
        <w:rPr>
          <w:rtl/>
        </w:rPr>
        <w:tab/>
      </w:r>
      <w:r w:rsidR="00F043D1" w:rsidRPr="00B50640">
        <w:rPr>
          <w:rtl/>
        </w:rPr>
        <w:t>خطة مساعدة الرياضيين التي تنص على بدل شهري لكل</w:t>
      </w:r>
      <w:r w:rsidR="00F043D1" w:rsidRPr="00B50640">
        <w:rPr>
          <w:rFonts w:hint="cs"/>
          <w:rtl/>
        </w:rPr>
        <w:t xml:space="preserve"> </w:t>
      </w:r>
      <w:r w:rsidR="00F043D1" w:rsidRPr="00B50640">
        <w:rPr>
          <w:rtl/>
        </w:rPr>
        <w:t>رياض</w:t>
      </w:r>
      <w:r w:rsidR="00F043D1" w:rsidRPr="00B50640">
        <w:rPr>
          <w:rFonts w:hint="cs"/>
          <w:rtl/>
        </w:rPr>
        <w:t>ي</w:t>
      </w:r>
      <w:r w:rsidR="00F043D1" w:rsidRPr="00B50640">
        <w:rPr>
          <w:rtl/>
        </w:rPr>
        <w:t>ي النخبة</w:t>
      </w:r>
      <w:r w:rsidR="00F043D1" w:rsidRPr="00B50640">
        <w:rPr>
          <w:rFonts w:hint="cs"/>
          <w:rtl/>
        </w:rPr>
        <w:t xml:space="preserve"> </w:t>
      </w:r>
      <w:r w:rsidR="00F043D1" w:rsidRPr="00B50640">
        <w:rPr>
          <w:rtl/>
        </w:rPr>
        <w:t>الكبار والشباب، بما في ذلك الرياضيون ذوو الإعاقة، لتحفيزهم على تحقيق مستوى أعلى من الأداء في المسابقات الدولية الكبرى.</w:t>
      </w:r>
      <w:r w:rsidR="00F043D1" w:rsidRPr="00B50640">
        <w:rPr>
          <w:rFonts w:hint="cs"/>
          <w:rtl/>
        </w:rPr>
        <w:t xml:space="preserve"> </w:t>
      </w:r>
      <w:r w:rsidR="00F043D1" w:rsidRPr="00B50640">
        <w:rPr>
          <w:rtl/>
        </w:rPr>
        <w:t>ويستفيد حاليا</w:t>
      </w:r>
      <w:r w:rsidR="00AB06C2" w:rsidRPr="00B50640">
        <w:rPr>
          <w:rFonts w:hint="cs"/>
          <w:rtl/>
        </w:rPr>
        <w:t>ً</w:t>
      </w:r>
      <w:r w:rsidR="00F043D1" w:rsidRPr="00B50640">
        <w:rPr>
          <w:rtl/>
        </w:rPr>
        <w:t xml:space="preserve"> من هذا البرنامج 20 رياضيا</w:t>
      </w:r>
      <w:r w:rsidR="00AB06C2" w:rsidRPr="00B50640">
        <w:rPr>
          <w:rFonts w:hint="cs"/>
          <w:rtl/>
        </w:rPr>
        <w:t>ً</w:t>
      </w:r>
      <w:r w:rsidR="00F043D1" w:rsidRPr="00B50640">
        <w:rPr>
          <w:rtl/>
        </w:rPr>
        <w:t>؛</w:t>
      </w:r>
    </w:p>
    <w:p w14:paraId="4920B39F" w14:textId="383AB9DA" w:rsidR="00F043D1" w:rsidRPr="00B50640" w:rsidRDefault="0084120B" w:rsidP="008600FA">
      <w:pPr>
        <w:pStyle w:val="SingleTxtGA"/>
        <w:spacing w:line="340" w:lineRule="exact"/>
        <w:rPr>
          <w:rtl/>
        </w:rPr>
      </w:pPr>
      <w:r w:rsidRPr="00B50640">
        <w:rPr>
          <w:rtl/>
        </w:rPr>
        <w:tab/>
      </w:r>
      <w:r w:rsidRPr="00B50640">
        <w:rPr>
          <w:rFonts w:hint="cs"/>
          <w:rtl/>
        </w:rPr>
        <w:t>(ب)</w:t>
      </w:r>
      <w:r w:rsidRPr="00B50640">
        <w:rPr>
          <w:rtl/>
        </w:rPr>
        <w:tab/>
      </w:r>
      <w:r w:rsidR="00F043D1" w:rsidRPr="00B50640">
        <w:rPr>
          <w:rtl/>
        </w:rPr>
        <w:t>نظام الجوائز النقدية التي تُمنح إلى رياضيي النخبة</w:t>
      </w:r>
      <w:r w:rsidR="00F043D1" w:rsidRPr="00B50640">
        <w:rPr>
          <w:rFonts w:hint="cs"/>
          <w:rtl/>
        </w:rPr>
        <w:t>،</w:t>
      </w:r>
      <w:r w:rsidR="00F043D1" w:rsidRPr="00B50640">
        <w:rPr>
          <w:rtl/>
        </w:rPr>
        <w:t xml:space="preserve"> الكبار والشباب، بمن فيهم الرياضيون ذوو الإعاقة الذين يفوزون بميداليات في المسابقات الدولية الكبرى.</w:t>
      </w:r>
    </w:p>
    <w:p w14:paraId="0697AA1D" w14:textId="500C535C" w:rsidR="00F043D1" w:rsidRPr="00B50640" w:rsidRDefault="00F043D1" w:rsidP="008600FA">
      <w:pPr>
        <w:pStyle w:val="SingleTxtGA"/>
        <w:spacing w:line="340" w:lineRule="exact"/>
        <w:rPr>
          <w:rtl/>
        </w:rPr>
      </w:pPr>
      <w:r w:rsidRPr="00B50640">
        <w:rPr>
          <w:rtl/>
        </w:rPr>
        <w:t>267-</w:t>
      </w:r>
      <w:r w:rsidRPr="00B50640">
        <w:rPr>
          <w:rtl/>
        </w:rPr>
        <w:tab/>
        <w:t>وتوضع أيضا</w:t>
      </w:r>
      <w:r w:rsidR="00AB06C2" w:rsidRPr="00B50640">
        <w:rPr>
          <w:rFonts w:hint="cs"/>
          <w:rtl/>
        </w:rPr>
        <w:t>ً</w:t>
      </w:r>
      <w:r w:rsidRPr="00B50640">
        <w:rPr>
          <w:rtl/>
        </w:rPr>
        <w:t xml:space="preserve"> مرافق عديدة تحت تصرف الرياضيين ذوي الإعاقة لتيسير مشاركتهم في الأنشطة الرياضية مثل ألعاب القوى والسباحة وغيرها.</w:t>
      </w:r>
      <w:r w:rsidRPr="00B50640">
        <w:rPr>
          <w:rFonts w:hint="cs"/>
          <w:rtl/>
        </w:rPr>
        <w:t xml:space="preserve"> </w:t>
      </w:r>
      <w:r w:rsidRPr="00B50640">
        <w:rPr>
          <w:rtl/>
        </w:rPr>
        <w:t xml:space="preserve">وتشمل بعض المرافق ما يلي: </w:t>
      </w:r>
    </w:p>
    <w:p w14:paraId="0365DBBA" w14:textId="77777777" w:rsidR="00F043D1" w:rsidRPr="00B50640" w:rsidRDefault="00F043D1" w:rsidP="008600FA">
      <w:pPr>
        <w:pStyle w:val="SingleTxtGA"/>
        <w:spacing w:line="340" w:lineRule="exact"/>
        <w:rPr>
          <w:rtl/>
        </w:rPr>
      </w:pPr>
      <w:r w:rsidRPr="00B50640">
        <w:rPr>
          <w:rtl/>
        </w:rPr>
        <w:tab/>
        <w:t>(أ)</w:t>
      </w:r>
      <w:r w:rsidRPr="00B50640">
        <w:rPr>
          <w:rtl/>
        </w:rPr>
        <w:tab/>
        <w:t>التدريب والتوجيه؛</w:t>
      </w:r>
    </w:p>
    <w:p w14:paraId="75AB2318" w14:textId="77777777" w:rsidR="00F043D1" w:rsidRPr="00B50640" w:rsidRDefault="00F043D1" w:rsidP="008600FA">
      <w:pPr>
        <w:pStyle w:val="SingleTxtGA"/>
        <w:spacing w:line="340" w:lineRule="exact"/>
        <w:rPr>
          <w:rtl/>
        </w:rPr>
      </w:pPr>
      <w:r w:rsidRPr="00B50640">
        <w:rPr>
          <w:rtl/>
        </w:rPr>
        <w:tab/>
        <w:t>(ب)</w:t>
      </w:r>
      <w:r w:rsidRPr="00B50640">
        <w:rPr>
          <w:rtl/>
        </w:rPr>
        <w:tab/>
        <w:t>الإعداد البدني؛</w:t>
      </w:r>
    </w:p>
    <w:p w14:paraId="416E3639" w14:textId="77777777" w:rsidR="00F043D1" w:rsidRPr="00B50640" w:rsidRDefault="00F043D1" w:rsidP="008600FA">
      <w:pPr>
        <w:pStyle w:val="SingleTxtGA"/>
        <w:spacing w:line="340" w:lineRule="exact"/>
        <w:rPr>
          <w:rtl/>
        </w:rPr>
      </w:pPr>
      <w:r w:rsidRPr="00B50640">
        <w:rPr>
          <w:rtl/>
        </w:rPr>
        <w:tab/>
        <w:t>(ج)</w:t>
      </w:r>
      <w:r w:rsidRPr="00B50640">
        <w:rPr>
          <w:rtl/>
        </w:rPr>
        <w:tab/>
        <w:t>المعسكرات التدريبية والمشاركة في المسابقات داخل البلد وخارجه</w:t>
      </w:r>
      <w:r w:rsidRPr="00B50640">
        <w:rPr>
          <w:rFonts w:hint="cs"/>
          <w:rtl/>
        </w:rPr>
        <w:t>؛</w:t>
      </w:r>
    </w:p>
    <w:p w14:paraId="3C22EEC4" w14:textId="77777777" w:rsidR="00F043D1" w:rsidRPr="00B50640" w:rsidRDefault="00F043D1" w:rsidP="008600FA">
      <w:pPr>
        <w:pStyle w:val="SingleTxtGA"/>
        <w:spacing w:line="340" w:lineRule="exact"/>
        <w:rPr>
          <w:rtl/>
        </w:rPr>
      </w:pPr>
      <w:r w:rsidRPr="00B50640">
        <w:rPr>
          <w:rtl/>
        </w:rPr>
        <w:tab/>
        <w:t>(د)</w:t>
      </w:r>
      <w:r w:rsidRPr="00B50640">
        <w:rPr>
          <w:rtl/>
        </w:rPr>
        <w:tab/>
        <w:t>الوصول إلى الهياكل الأساسية الرياضية من خلال المنحدرات؛</w:t>
      </w:r>
    </w:p>
    <w:p w14:paraId="232EA8AD" w14:textId="44AC7571" w:rsidR="00F043D1" w:rsidRPr="00B50640" w:rsidRDefault="00F043D1" w:rsidP="008600FA">
      <w:pPr>
        <w:pStyle w:val="SingleTxtGA"/>
        <w:spacing w:line="340" w:lineRule="exact"/>
        <w:rPr>
          <w:rtl/>
        </w:rPr>
      </w:pPr>
      <w:r w:rsidRPr="00B50640">
        <w:rPr>
          <w:rtl/>
        </w:rPr>
        <w:tab/>
        <w:t>(ه)</w:t>
      </w:r>
      <w:r w:rsidRPr="00B50640">
        <w:rPr>
          <w:rtl/>
        </w:rPr>
        <w:tab/>
        <w:t>مرافق التنقل؛</w:t>
      </w:r>
    </w:p>
    <w:p w14:paraId="5009B5A9" w14:textId="77777777" w:rsidR="00F043D1" w:rsidRPr="00B50640" w:rsidRDefault="00F043D1" w:rsidP="008600FA">
      <w:pPr>
        <w:pStyle w:val="SingleTxtGA"/>
        <w:spacing w:line="340" w:lineRule="exact"/>
        <w:rPr>
          <w:rtl/>
        </w:rPr>
      </w:pPr>
      <w:r w:rsidRPr="00B50640">
        <w:rPr>
          <w:rtl/>
        </w:rPr>
        <w:tab/>
        <w:t>(و)</w:t>
      </w:r>
      <w:r w:rsidRPr="00B50640">
        <w:rPr>
          <w:rtl/>
        </w:rPr>
        <w:tab/>
        <w:t>الفحص الطبي والعلاج؛</w:t>
      </w:r>
    </w:p>
    <w:p w14:paraId="1F8AF2CE" w14:textId="77777777" w:rsidR="00F043D1" w:rsidRPr="00B50640" w:rsidRDefault="00F043D1" w:rsidP="008600FA">
      <w:pPr>
        <w:pStyle w:val="SingleTxtGA"/>
        <w:spacing w:line="340" w:lineRule="exact"/>
        <w:rPr>
          <w:rtl/>
        </w:rPr>
      </w:pPr>
      <w:r w:rsidRPr="00B50640">
        <w:rPr>
          <w:rtl/>
        </w:rPr>
        <w:tab/>
        <w:t>(ز)</w:t>
      </w:r>
      <w:r w:rsidRPr="00B50640">
        <w:rPr>
          <w:rtl/>
        </w:rPr>
        <w:tab/>
        <w:t xml:space="preserve">المرافق شبه الطبية (خدمات الأخصائيين النفسانيين، </w:t>
      </w:r>
      <w:proofErr w:type="spellStart"/>
      <w:r w:rsidRPr="00B50640">
        <w:rPr>
          <w:rtl/>
        </w:rPr>
        <w:t>وأخصائيي</w:t>
      </w:r>
      <w:proofErr w:type="spellEnd"/>
      <w:r w:rsidRPr="00B50640">
        <w:rPr>
          <w:rtl/>
        </w:rPr>
        <w:t xml:space="preserve"> التغذية، </w:t>
      </w:r>
      <w:proofErr w:type="spellStart"/>
      <w:r w:rsidRPr="00B50640">
        <w:rPr>
          <w:rtl/>
        </w:rPr>
        <w:t>وأخصائيي</w:t>
      </w:r>
      <w:proofErr w:type="spellEnd"/>
      <w:r w:rsidRPr="00B50640">
        <w:rPr>
          <w:rtl/>
        </w:rPr>
        <w:t xml:space="preserve"> الإعداد الذهني)؛</w:t>
      </w:r>
    </w:p>
    <w:p w14:paraId="30919D95" w14:textId="77777777" w:rsidR="00F043D1" w:rsidRPr="00B50640" w:rsidRDefault="00F043D1" w:rsidP="008600FA">
      <w:pPr>
        <w:pStyle w:val="SingleTxtGA"/>
        <w:spacing w:line="340" w:lineRule="exact"/>
        <w:rPr>
          <w:rtl/>
        </w:rPr>
      </w:pPr>
      <w:r w:rsidRPr="00B50640">
        <w:rPr>
          <w:rtl/>
        </w:rPr>
        <w:tab/>
        <w:t>(ح)</w:t>
      </w:r>
      <w:r w:rsidRPr="00B50640">
        <w:rPr>
          <w:rtl/>
        </w:rPr>
        <w:tab/>
        <w:t>التغطية بالتأمين.</w:t>
      </w:r>
    </w:p>
    <w:p w14:paraId="5D572150" w14:textId="2722409A" w:rsidR="00F043D1" w:rsidRPr="00B50640" w:rsidRDefault="00F043D1" w:rsidP="008600FA">
      <w:pPr>
        <w:pStyle w:val="SingleTxtGA"/>
        <w:spacing w:line="340" w:lineRule="exact"/>
        <w:rPr>
          <w:rtl/>
        </w:rPr>
      </w:pPr>
      <w:r w:rsidRPr="00B50640">
        <w:rPr>
          <w:rtl/>
        </w:rPr>
        <w:t>268-</w:t>
      </w:r>
      <w:r w:rsidRPr="00B50640">
        <w:rPr>
          <w:rtl/>
        </w:rPr>
        <w:tab/>
        <w:t xml:space="preserve">وأهم الهياكل الأساسية الرياضية التابعة لوزارة تمكين الشباب والرياضة والترفيه </w:t>
      </w:r>
      <w:r w:rsidRPr="00B50640">
        <w:rPr>
          <w:rFonts w:hint="cs"/>
          <w:rtl/>
        </w:rPr>
        <w:t xml:space="preserve">ميسّرة </w:t>
      </w:r>
      <w:r w:rsidRPr="00B50640">
        <w:rPr>
          <w:rtl/>
        </w:rPr>
        <w:t>للأشخاص ذوي الإعاقة.</w:t>
      </w:r>
      <w:r w:rsidRPr="00B50640">
        <w:rPr>
          <w:rFonts w:hint="cs"/>
          <w:rtl/>
        </w:rPr>
        <w:t xml:space="preserve"> </w:t>
      </w:r>
      <w:r w:rsidRPr="00B50640">
        <w:rPr>
          <w:rtl/>
        </w:rPr>
        <w:t>وهناك أربعة اتحادات رياضية معترف بها وهي تضم أربع فئات مختلفة من الأشخاص ذوي الإعاقة</w:t>
      </w:r>
      <w:r w:rsidRPr="00B50640">
        <w:rPr>
          <w:rFonts w:hint="cs"/>
          <w:rtl/>
        </w:rPr>
        <w:t>،</w:t>
      </w:r>
      <w:r w:rsidRPr="00B50640">
        <w:rPr>
          <w:rtl/>
        </w:rPr>
        <w:t xml:space="preserve"> هم ذوو الإعاقات البصرية، والسمعية، والجسدية، والذهنية.</w:t>
      </w:r>
      <w:r w:rsidRPr="00B50640">
        <w:rPr>
          <w:rFonts w:hint="cs"/>
          <w:rtl/>
        </w:rPr>
        <w:t xml:space="preserve"> </w:t>
      </w:r>
      <w:r w:rsidRPr="00B50640">
        <w:rPr>
          <w:rtl/>
        </w:rPr>
        <w:t>ولكل واحد من هذه الاتحادات ميزانية سنوية تمكّن الرياضيين ذوي الإعاقة من المشاركة في الفعاليات الرياضية على المستوى المدرسي، والمحلي، والإقليمي، والدولي.</w:t>
      </w:r>
    </w:p>
    <w:p w14:paraId="72A5DF23" w14:textId="76C62016" w:rsidR="00F043D1" w:rsidRPr="00B50640" w:rsidRDefault="00F043D1" w:rsidP="008600FA">
      <w:pPr>
        <w:pStyle w:val="SingleTxtGA"/>
        <w:spacing w:line="340" w:lineRule="exact"/>
        <w:rPr>
          <w:rtl/>
        </w:rPr>
      </w:pPr>
      <w:r w:rsidRPr="00B50640">
        <w:rPr>
          <w:rtl/>
        </w:rPr>
        <w:t>269-</w:t>
      </w:r>
      <w:r w:rsidRPr="00B50640">
        <w:rPr>
          <w:rtl/>
        </w:rPr>
        <w:tab/>
        <w:t>وفيما يتعلق بالفعاليات الرياضية الدولية، أوفدت دولة موريشيوس فريقا</w:t>
      </w:r>
      <w:r w:rsidR="00881AA6" w:rsidRPr="00B50640">
        <w:rPr>
          <w:rFonts w:hint="cs"/>
          <w:rtl/>
        </w:rPr>
        <w:t>ً</w:t>
      </w:r>
      <w:r w:rsidRPr="00B50640">
        <w:rPr>
          <w:rtl/>
        </w:rPr>
        <w:t xml:space="preserve"> لمنافسات دورة الألعاب </w:t>
      </w:r>
      <w:proofErr w:type="spellStart"/>
      <w:r w:rsidRPr="00B50640">
        <w:rPr>
          <w:rtl/>
        </w:rPr>
        <w:t>البارالمبية</w:t>
      </w:r>
      <w:proofErr w:type="spellEnd"/>
      <w:r w:rsidRPr="00B50640">
        <w:rPr>
          <w:rtl/>
        </w:rPr>
        <w:t xml:space="preserve"> الصيفية لعام 2016 في مدينة ريو دي جانيرو البرازيلية خلال الفترة من 7 إلى 18 أيلول/</w:t>
      </w:r>
      <w:r w:rsidR="0084120B" w:rsidRPr="00B50640">
        <w:rPr>
          <w:rFonts w:hint="cs"/>
          <w:rtl/>
        </w:rPr>
        <w:t xml:space="preserve"> </w:t>
      </w:r>
      <w:r w:rsidRPr="00B50640">
        <w:rPr>
          <w:rtl/>
        </w:rPr>
        <w:t>سبتمبر 2016.</w:t>
      </w:r>
      <w:r w:rsidRPr="00B50640">
        <w:rPr>
          <w:rFonts w:hint="cs"/>
          <w:rtl/>
        </w:rPr>
        <w:t xml:space="preserve"> </w:t>
      </w:r>
      <w:r w:rsidRPr="00B50640">
        <w:rPr>
          <w:rtl/>
        </w:rPr>
        <w:t xml:space="preserve">وكانت تلك هي المرة الخامسة التي يشارك فيها البلد في الألعاب </w:t>
      </w:r>
      <w:proofErr w:type="spellStart"/>
      <w:r w:rsidRPr="00B50640">
        <w:rPr>
          <w:rtl/>
        </w:rPr>
        <w:t>البارالمبية</w:t>
      </w:r>
      <w:proofErr w:type="spellEnd"/>
      <w:r w:rsidRPr="00B50640">
        <w:rPr>
          <w:rtl/>
        </w:rPr>
        <w:t xml:space="preserve"> منذ مشاركته لأول مرة في الألعاب </w:t>
      </w:r>
      <w:proofErr w:type="spellStart"/>
      <w:r w:rsidRPr="00B50640">
        <w:rPr>
          <w:rtl/>
        </w:rPr>
        <w:t>البارالمبية</w:t>
      </w:r>
      <w:proofErr w:type="spellEnd"/>
      <w:r w:rsidRPr="00B50640">
        <w:rPr>
          <w:rtl/>
        </w:rPr>
        <w:t xml:space="preserve"> الصيفية عام 1996.</w:t>
      </w:r>
      <w:r w:rsidRPr="00B50640">
        <w:rPr>
          <w:rFonts w:hint="cs"/>
          <w:rtl/>
        </w:rPr>
        <w:t xml:space="preserve"> </w:t>
      </w:r>
      <w:r w:rsidRPr="00B50640">
        <w:rPr>
          <w:rtl/>
        </w:rPr>
        <w:t>وتألف وفد موريشيوس إلى ريو دي جانيرو من رياضيين إثنين، متساب</w:t>
      </w:r>
      <w:r w:rsidRPr="00B50640">
        <w:rPr>
          <w:rFonts w:hint="cs"/>
          <w:rtl/>
        </w:rPr>
        <w:t xml:space="preserve">قة </w:t>
      </w:r>
      <w:r w:rsidRPr="00B50640">
        <w:rPr>
          <w:rtl/>
        </w:rPr>
        <w:t>على كرسي متحرك، وسب</w:t>
      </w:r>
      <w:r w:rsidRPr="00B50640">
        <w:rPr>
          <w:rFonts w:hint="cs"/>
          <w:rtl/>
        </w:rPr>
        <w:t>ّ</w:t>
      </w:r>
      <w:r w:rsidRPr="00B50640">
        <w:rPr>
          <w:rtl/>
        </w:rPr>
        <w:t>اح مسافات قصيرة.</w:t>
      </w:r>
      <w:r w:rsidRPr="00B50640">
        <w:rPr>
          <w:rFonts w:hint="cs"/>
          <w:rtl/>
        </w:rPr>
        <w:t xml:space="preserve"> </w:t>
      </w:r>
      <w:r w:rsidRPr="00B50640">
        <w:rPr>
          <w:rtl/>
        </w:rPr>
        <w:t>وكانت أفضل نتيجة حققها البلد هي المرتبة العاشرة في سباق 100 متر للسيدات.</w:t>
      </w:r>
    </w:p>
    <w:p w14:paraId="606E4330" w14:textId="46F4170B" w:rsidR="00F043D1" w:rsidRPr="00B50640" w:rsidRDefault="00F043D1" w:rsidP="008600FA">
      <w:pPr>
        <w:pStyle w:val="SingleTxtGA"/>
        <w:spacing w:line="340" w:lineRule="exact"/>
        <w:rPr>
          <w:spacing w:val="-2"/>
          <w:rtl/>
        </w:rPr>
      </w:pPr>
      <w:r w:rsidRPr="00B50640">
        <w:rPr>
          <w:spacing w:val="-2"/>
          <w:rtl/>
        </w:rPr>
        <w:t>270-</w:t>
      </w:r>
      <w:r w:rsidRPr="00B50640">
        <w:rPr>
          <w:spacing w:val="-2"/>
          <w:rtl/>
        </w:rPr>
        <w:tab/>
        <w:t xml:space="preserve">وتخرّجت رياضيةٌ مبتورة </w:t>
      </w:r>
      <w:r w:rsidRPr="00B50640">
        <w:rPr>
          <w:rFonts w:hint="cs"/>
          <w:spacing w:val="-2"/>
          <w:rtl/>
        </w:rPr>
        <w:t>الرجلين</w:t>
      </w:r>
      <w:r w:rsidRPr="00B50640">
        <w:rPr>
          <w:spacing w:val="-2"/>
          <w:rtl/>
        </w:rPr>
        <w:t xml:space="preserve"> بدرجة البكالوريوس في مجال تطوير التطبيقات الشبكية والوسائط المتعددة من جامعة موريشيوس.</w:t>
      </w:r>
      <w:r w:rsidRPr="00B50640">
        <w:rPr>
          <w:rFonts w:hint="cs"/>
          <w:spacing w:val="-2"/>
          <w:rtl/>
        </w:rPr>
        <w:t xml:space="preserve"> </w:t>
      </w:r>
      <w:r w:rsidRPr="00B50640">
        <w:rPr>
          <w:spacing w:val="-2"/>
          <w:rtl/>
        </w:rPr>
        <w:t>وبدأت التدر</w:t>
      </w:r>
      <w:r w:rsidRPr="00B50640">
        <w:rPr>
          <w:rFonts w:hint="cs"/>
          <w:spacing w:val="-2"/>
          <w:rtl/>
        </w:rPr>
        <w:t>ّ</w:t>
      </w:r>
      <w:r w:rsidRPr="00B50640">
        <w:rPr>
          <w:spacing w:val="-2"/>
          <w:rtl/>
        </w:rPr>
        <w:t>ب على الرياضات اليدوية في شباط/فبراير 2015، وهي البطلة الوطنية التي تحمل الرقم القياسي في سباقات الكراسي المتحركة لمسافات 100 متر، و400 متر، و800 متر، و</w:t>
      </w:r>
      <w:r w:rsidR="00A66AD4" w:rsidRPr="00B50640">
        <w:rPr>
          <w:rFonts w:hint="cs"/>
          <w:spacing w:val="-2"/>
          <w:rtl/>
        </w:rPr>
        <w:t>500 1</w:t>
      </w:r>
      <w:r w:rsidRPr="00B50640">
        <w:rPr>
          <w:spacing w:val="-2"/>
          <w:rtl/>
        </w:rPr>
        <w:t xml:space="preserve"> متر، و</w:t>
      </w:r>
      <w:r w:rsidR="00A66AD4" w:rsidRPr="00B50640">
        <w:rPr>
          <w:rFonts w:hint="cs"/>
          <w:spacing w:val="-2"/>
          <w:rtl/>
        </w:rPr>
        <w:t>000 5</w:t>
      </w:r>
      <w:r w:rsidRPr="00B50640">
        <w:rPr>
          <w:spacing w:val="-2"/>
          <w:rtl/>
        </w:rPr>
        <w:t xml:space="preserve"> متر.</w:t>
      </w:r>
      <w:r w:rsidRPr="00B50640">
        <w:rPr>
          <w:rFonts w:hint="cs"/>
          <w:spacing w:val="-2"/>
          <w:rtl/>
        </w:rPr>
        <w:t xml:space="preserve"> </w:t>
      </w:r>
      <w:r w:rsidRPr="00B50640">
        <w:rPr>
          <w:spacing w:val="-2"/>
          <w:rtl/>
        </w:rPr>
        <w:t>و</w:t>
      </w:r>
      <w:r w:rsidRPr="00B50640">
        <w:rPr>
          <w:rFonts w:hint="cs"/>
          <w:spacing w:val="-2"/>
          <w:rtl/>
        </w:rPr>
        <w:t xml:space="preserve">قد </w:t>
      </w:r>
      <w:r w:rsidRPr="00B50640">
        <w:rPr>
          <w:spacing w:val="-2"/>
          <w:rtl/>
        </w:rPr>
        <w:t>حطمت الرقم القياسي للرياضيين الأفارقة في سباق</w:t>
      </w:r>
      <w:r w:rsidR="0084120B" w:rsidRPr="00B50640">
        <w:rPr>
          <w:rFonts w:hint="cs"/>
          <w:spacing w:val="-2"/>
          <w:rtl/>
        </w:rPr>
        <w:t> </w:t>
      </w:r>
      <w:r w:rsidR="00A66AD4" w:rsidRPr="00B50640">
        <w:rPr>
          <w:rFonts w:hint="cs"/>
          <w:spacing w:val="-2"/>
          <w:rtl/>
        </w:rPr>
        <w:t>500 1</w:t>
      </w:r>
      <w:r w:rsidRPr="00B50640">
        <w:rPr>
          <w:spacing w:val="-2"/>
          <w:rtl/>
        </w:rPr>
        <w:t xml:space="preserve"> متر على الكراسي المتحركة خلال ’’بطولة باريس المفتوحة لعام 2018 لذوي الإعاقة‘‘.</w:t>
      </w:r>
      <w:r w:rsidRPr="00B50640">
        <w:rPr>
          <w:rFonts w:hint="cs"/>
          <w:spacing w:val="-2"/>
          <w:rtl/>
        </w:rPr>
        <w:t xml:space="preserve"> </w:t>
      </w:r>
      <w:r w:rsidRPr="00B50640">
        <w:rPr>
          <w:spacing w:val="-2"/>
          <w:rtl/>
        </w:rPr>
        <w:t>كما حصلت على جائزة أفضل رياضية في موريشيوس في الأعوام 2015 و2018 و2019.</w:t>
      </w:r>
      <w:r w:rsidRPr="00B50640">
        <w:rPr>
          <w:rFonts w:hint="cs"/>
          <w:spacing w:val="-2"/>
          <w:rtl/>
        </w:rPr>
        <w:t xml:space="preserve"> </w:t>
      </w:r>
      <w:r w:rsidRPr="00B50640">
        <w:rPr>
          <w:spacing w:val="-2"/>
          <w:rtl/>
        </w:rPr>
        <w:t>وفازت أيضا</w:t>
      </w:r>
      <w:r w:rsidR="00881AA6" w:rsidRPr="00B50640">
        <w:rPr>
          <w:rFonts w:hint="cs"/>
          <w:spacing w:val="-2"/>
          <w:rtl/>
        </w:rPr>
        <w:t>ً</w:t>
      </w:r>
      <w:r w:rsidRPr="00B50640">
        <w:rPr>
          <w:spacing w:val="-2"/>
          <w:rtl/>
        </w:rPr>
        <w:t xml:space="preserve"> بالميدالية الذهبية في </w:t>
      </w:r>
      <w:r w:rsidRPr="00B50640">
        <w:rPr>
          <w:spacing w:val="-2"/>
          <w:rtl/>
        </w:rPr>
        <w:lastRenderedPageBreak/>
        <w:t xml:space="preserve">ألعاب المحيط الهندي لعام 2019 في سباق </w:t>
      </w:r>
      <w:r w:rsidR="00A66AD4" w:rsidRPr="00B50640">
        <w:rPr>
          <w:rFonts w:hint="cs"/>
          <w:spacing w:val="-2"/>
          <w:rtl/>
        </w:rPr>
        <w:t xml:space="preserve">500 1 </w:t>
      </w:r>
      <w:r w:rsidRPr="00B50640">
        <w:rPr>
          <w:spacing w:val="-2"/>
          <w:rtl/>
        </w:rPr>
        <w:t>متر على الكراسي المتحركة، وبعدة ميداليات ذهبية أخرى في مسابقات دولية في دبي، وسويسرا، وإيطاليا، وفرنسا، وأستراليا، وألمانيا، وإنكلترا.</w:t>
      </w:r>
    </w:p>
    <w:p w14:paraId="011483D9" w14:textId="2C68F50E" w:rsidR="00F043D1" w:rsidRPr="00B50640" w:rsidRDefault="00F043D1" w:rsidP="008600FA">
      <w:pPr>
        <w:pStyle w:val="SingleTxtGA"/>
        <w:spacing w:line="340" w:lineRule="exact"/>
        <w:rPr>
          <w:rtl/>
        </w:rPr>
      </w:pPr>
      <w:r w:rsidRPr="00B50640">
        <w:rPr>
          <w:rtl/>
        </w:rPr>
        <w:t>271-</w:t>
      </w:r>
      <w:r w:rsidRPr="00B50640">
        <w:rPr>
          <w:rtl/>
        </w:rPr>
        <w:tab/>
        <w:t>وفيما يتعلق بالمرافق الثقافية، توجد حاليا</w:t>
      </w:r>
      <w:r w:rsidR="00881AA6" w:rsidRPr="00B50640">
        <w:rPr>
          <w:rFonts w:hint="cs"/>
          <w:rtl/>
        </w:rPr>
        <w:t>ً</w:t>
      </w:r>
      <w:r w:rsidRPr="00B50640">
        <w:rPr>
          <w:rtl/>
        </w:rPr>
        <w:t xml:space="preserve"> أربعة مواقع للتراث الوطني مجهزة بمنحدرات لتيسير وصول الأشخاص ذوي الإعاقة إليها، وهي متحف فورت فريدريك </w:t>
      </w:r>
      <w:proofErr w:type="spellStart"/>
      <w:r w:rsidRPr="00B50640">
        <w:rPr>
          <w:rtl/>
        </w:rPr>
        <w:t>هنريك</w:t>
      </w:r>
      <w:proofErr w:type="spellEnd"/>
      <w:r w:rsidRPr="00B50640">
        <w:rPr>
          <w:rtl/>
        </w:rPr>
        <w:t xml:space="preserve"> في غراند بورت، ومتحف التاريخ الوطني في </w:t>
      </w:r>
      <w:proofErr w:type="spellStart"/>
      <w:r w:rsidRPr="00B50640">
        <w:rPr>
          <w:rtl/>
        </w:rPr>
        <w:t>ماهيبورغ</w:t>
      </w:r>
      <w:proofErr w:type="spellEnd"/>
      <w:r w:rsidRPr="00B50640">
        <w:rPr>
          <w:rtl/>
        </w:rPr>
        <w:t>، ومتحف التاريخ الوطني في بورت لويس، ومسرح البلازا في روز هيل.</w:t>
      </w:r>
      <w:r w:rsidRPr="00B50640">
        <w:rPr>
          <w:rFonts w:hint="cs"/>
          <w:rtl/>
        </w:rPr>
        <w:t xml:space="preserve"> </w:t>
      </w:r>
      <w:r w:rsidRPr="00B50640">
        <w:rPr>
          <w:rtl/>
        </w:rPr>
        <w:t>وتوجد أيضا</w:t>
      </w:r>
      <w:r w:rsidR="00881AA6" w:rsidRPr="00B50640">
        <w:rPr>
          <w:rFonts w:hint="cs"/>
          <w:rtl/>
        </w:rPr>
        <w:t>ً</w:t>
      </w:r>
      <w:r w:rsidRPr="00B50640">
        <w:rPr>
          <w:rtl/>
        </w:rPr>
        <w:t xml:space="preserve"> تسهيلات خاصة بذوي الإعاقة في مسرح سيرج </w:t>
      </w:r>
      <w:proofErr w:type="spellStart"/>
      <w:r w:rsidRPr="00B50640">
        <w:rPr>
          <w:rtl/>
        </w:rPr>
        <w:t>كونستانتين</w:t>
      </w:r>
      <w:proofErr w:type="spellEnd"/>
      <w:r w:rsidRPr="00B50640">
        <w:rPr>
          <w:rtl/>
        </w:rPr>
        <w:t xml:space="preserve"> في </w:t>
      </w:r>
      <w:proofErr w:type="spellStart"/>
      <w:r w:rsidRPr="00B50640">
        <w:rPr>
          <w:rtl/>
        </w:rPr>
        <w:t>فاكواس</w:t>
      </w:r>
      <w:proofErr w:type="spellEnd"/>
      <w:r w:rsidRPr="00B50640">
        <w:rPr>
          <w:rtl/>
        </w:rPr>
        <w:t>.</w:t>
      </w:r>
      <w:r w:rsidRPr="00B50640">
        <w:rPr>
          <w:rFonts w:hint="cs"/>
          <w:rtl/>
        </w:rPr>
        <w:t xml:space="preserve"> </w:t>
      </w:r>
      <w:r w:rsidRPr="00B50640">
        <w:rPr>
          <w:rtl/>
        </w:rPr>
        <w:t>ومعهد فرانسوا ميتران الوطني للموسيقى الذي تشرف عليه وزارة الفنون والتراث الثقافي مجهز أيضا</w:t>
      </w:r>
      <w:r w:rsidR="00881AA6" w:rsidRPr="00B50640">
        <w:rPr>
          <w:rFonts w:hint="cs"/>
          <w:rtl/>
        </w:rPr>
        <w:t>ً</w:t>
      </w:r>
      <w:r w:rsidRPr="00B50640">
        <w:rPr>
          <w:rtl/>
        </w:rPr>
        <w:t xml:space="preserve"> بتسهيلات خاصة بذوي الإعاقة.</w:t>
      </w:r>
      <w:r w:rsidRPr="00B50640">
        <w:rPr>
          <w:rFonts w:hint="cs"/>
          <w:rtl/>
        </w:rPr>
        <w:t xml:space="preserve"> </w:t>
      </w:r>
      <w:r w:rsidRPr="00B50640">
        <w:rPr>
          <w:rtl/>
        </w:rPr>
        <w:t>ويقدم معهد فرانسوا ميتران الوطني للموسيقى إلى جميع الطلاب ذوي الإعاقات الجسدية أو الذهنية ’’نظاما</w:t>
      </w:r>
      <w:r w:rsidR="00881AA6" w:rsidRPr="00B50640">
        <w:rPr>
          <w:rFonts w:hint="cs"/>
          <w:rtl/>
        </w:rPr>
        <w:t>ً</w:t>
      </w:r>
      <w:r w:rsidRPr="00B50640">
        <w:rPr>
          <w:rtl/>
        </w:rPr>
        <w:t xml:space="preserve"> خاصا</w:t>
      </w:r>
      <w:r w:rsidR="00881AA6" w:rsidRPr="00B50640">
        <w:rPr>
          <w:rFonts w:hint="cs"/>
          <w:rtl/>
        </w:rPr>
        <w:t>ً</w:t>
      </w:r>
      <w:r w:rsidRPr="00B50640">
        <w:rPr>
          <w:rtl/>
        </w:rPr>
        <w:t xml:space="preserve"> بذوي الاحتياجات الخاصة‘‘ خاليا</w:t>
      </w:r>
      <w:r w:rsidR="00881AA6" w:rsidRPr="00B50640">
        <w:rPr>
          <w:rFonts w:hint="cs"/>
          <w:rtl/>
        </w:rPr>
        <w:t>ً</w:t>
      </w:r>
      <w:r w:rsidRPr="00B50640">
        <w:rPr>
          <w:rtl/>
        </w:rPr>
        <w:t xml:space="preserve"> من أية قيود زمنية أو اختبارات ويسمح للطلاب بالدراسة بالسرعة التي تناسبهم.</w:t>
      </w:r>
      <w:r w:rsidRPr="00B50640">
        <w:rPr>
          <w:rFonts w:hint="cs"/>
          <w:rtl/>
        </w:rPr>
        <w:t xml:space="preserve"> </w:t>
      </w:r>
      <w:r w:rsidRPr="00B50640">
        <w:rPr>
          <w:rtl/>
        </w:rPr>
        <w:t xml:space="preserve">ولوحظ أن عدد الطلاب ذوي الإعاقات المختلفة الذين ينضمون إلى معهد فرانسوا ميتران الوطني للموسيقى يزداد </w:t>
      </w:r>
      <w:r w:rsidRPr="00B50640">
        <w:rPr>
          <w:rFonts w:hint="cs"/>
          <w:rtl/>
        </w:rPr>
        <w:t>عاما</w:t>
      </w:r>
      <w:r w:rsidR="00881AA6" w:rsidRPr="00B50640">
        <w:rPr>
          <w:rFonts w:hint="cs"/>
          <w:rtl/>
        </w:rPr>
        <w:t>ً</w:t>
      </w:r>
      <w:r w:rsidRPr="00B50640">
        <w:rPr>
          <w:rFonts w:hint="cs"/>
          <w:rtl/>
        </w:rPr>
        <w:t xml:space="preserve"> بعد </w:t>
      </w:r>
      <w:r w:rsidRPr="00B50640">
        <w:rPr>
          <w:rtl/>
        </w:rPr>
        <w:t>عام.</w:t>
      </w:r>
    </w:p>
    <w:p w14:paraId="0B12D588" w14:textId="3EF5D6A5" w:rsidR="00F043D1" w:rsidRPr="00B50640" w:rsidRDefault="00F043D1" w:rsidP="008600FA">
      <w:pPr>
        <w:pStyle w:val="SingleTxtGA"/>
        <w:spacing w:line="340" w:lineRule="exact"/>
        <w:rPr>
          <w:rtl/>
        </w:rPr>
      </w:pPr>
      <w:r w:rsidRPr="00B50640">
        <w:rPr>
          <w:rtl/>
        </w:rPr>
        <w:t>272-</w:t>
      </w:r>
      <w:r w:rsidRPr="00B50640">
        <w:rPr>
          <w:rtl/>
        </w:rPr>
        <w:tab/>
        <w:t>ومنذ عام 2015، تشارك وزارة السياحة في تنظيم أنشطة ترفيهية في الهواء الطلق، وتوفر حافلات للأندية والجمعيات المسجلة في جميع أنحاء موريشيوس، وفق سياسة الوزارة.</w:t>
      </w:r>
      <w:r w:rsidRPr="00B50640">
        <w:rPr>
          <w:rFonts w:hint="cs"/>
          <w:rtl/>
        </w:rPr>
        <w:t xml:space="preserve"> </w:t>
      </w:r>
      <w:r w:rsidRPr="00B50640">
        <w:rPr>
          <w:rtl/>
        </w:rPr>
        <w:t>وتُتخذ إجراءات ترتيبية خاصة مع شركات الحافلات لتوفير حافلات منخفضة الأرضية لتيسير صعود الأشخاص ذوي الإعاقة إليها.</w:t>
      </w:r>
    </w:p>
    <w:p w14:paraId="6C9670A3" w14:textId="518DD547" w:rsidR="00F043D1" w:rsidRPr="00B50640" w:rsidRDefault="00F043D1" w:rsidP="008600FA">
      <w:pPr>
        <w:pStyle w:val="SingleTxtGA"/>
        <w:spacing w:line="340" w:lineRule="exact"/>
        <w:rPr>
          <w:rtl/>
        </w:rPr>
      </w:pPr>
      <w:r w:rsidRPr="00B50640">
        <w:rPr>
          <w:rtl/>
        </w:rPr>
        <w:t>273-</w:t>
      </w:r>
      <w:r w:rsidRPr="00B50640">
        <w:rPr>
          <w:rtl/>
        </w:rPr>
        <w:tab/>
        <w:t>واستفادت عدة جمعيات وأندية مسجلة من رعاية وزارة السياحة في تعزيز أنشطة أعضائها الترفيهية والرياضية.</w:t>
      </w:r>
      <w:r w:rsidRPr="00B50640">
        <w:rPr>
          <w:rFonts w:hint="cs"/>
          <w:rtl/>
        </w:rPr>
        <w:t xml:space="preserve"> </w:t>
      </w:r>
      <w:r w:rsidRPr="00B50640">
        <w:rPr>
          <w:rtl/>
        </w:rPr>
        <w:t>وتقدَّم الرعاية أساسا</w:t>
      </w:r>
      <w:r w:rsidR="00881AA6" w:rsidRPr="00B50640">
        <w:rPr>
          <w:rFonts w:hint="cs"/>
          <w:rtl/>
        </w:rPr>
        <w:t>ً</w:t>
      </w:r>
      <w:r w:rsidRPr="00B50640">
        <w:rPr>
          <w:rtl/>
        </w:rPr>
        <w:t xml:space="preserve"> في مجالات الترتيبات اللوجستية، والجوائز، والميداليات، والترفيه.</w:t>
      </w:r>
      <w:r w:rsidRPr="00B50640">
        <w:rPr>
          <w:rFonts w:hint="cs"/>
          <w:rtl/>
        </w:rPr>
        <w:t xml:space="preserve"> </w:t>
      </w:r>
      <w:r w:rsidRPr="00B50640">
        <w:rPr>
          <w:rtl/>
        </w:rPr>
        <w:t>ويستفيد من هذه الرعاية العديد من جمعيات الأشخاص ذوي الإعاقة.</w:t>
      </w:r>
    </w:p>
    <w:p w14:paraId="626C0553" w14:textId="493BF1AA" w:rsidR="00F043D1" w:rsidRPr="00B50640" w:rsidRDefault="00F043D1" w:rsidP="008600FA">
      <w:pPr>
        <w:pStyle w:val="SingleTxtGA"/>
        <w:spacing w:line="340" w:lineRule="exact"/>
        <w:rPr>
          <w:rtl/>
        </w:rPr>
      </w:pPr>
      <w:r w:rsidRPr="00B50640">
        <w:rPr>
          <w:rtl/>
        </w:rPr>
        <w:t>274-</w:t>
      </w:r>
      <w:r w:rsidRPr="00B50640">
        <w:rPr>
          <w:rtl/>
        </w:rPr>
        <w:tab/>
        <w:t>ومن أجل توفير بعض الراحة لآباء وأمهات الأطفال ذوي الإعاقة، وضعت وزارة الإدماج الاجتماعي والضمان الاجتماعي والتضامن الوطني برنامجا</w:t>
      </w:r>
      <w:r w:rsidR="00881AA6" w:rsidRPr="00B50640">
        <w:rPr>
          <w:rFonts w:hint="cs"/>
          <w:rtl/>
        </w:rPr>
        <w:t>ً</w:t>
      </w:r>
      <w:r w:rsidRPr="00B50640">
        <w:rPr>
          <w:rtl/>
        </w:rPr>
        <w:t xml:space="preserve"> للرعاية المؤقتة المجانية.</w:t>
      </w:r>
      <w:r w:rsidRPr="00B50640">
        <w:rPr>
          <w:rFonts w:hint="cs"/>
          <w:rtl/>
        </w:rPr>
        <w:t xml:space="preserve"> </w:t>
      </w:r>
      <w:r w:rsidRPr="00B50640">
        <w:rPr>
          <w:rtl/>
        </w:rPr>
        <w:t>ويستفيد حوالي</w:t>
      </w:r>
      <w:r w:rsidR="0084120B" w:rsidRPr="00B50640">
        <w:rPr>
          <w:rFonts w:hint="cs"/>
          <w:rtl/>
        </w:rPr>
        <w:t> </w:t>
      </w:r>
      <w:r w:rsidRPr="00B50640">
        <w:rPr>
          <w:rtl/>
        </w:rPr>
        <w:t>000 1 طفل من ذوي الإعاقة من الإقامة لمدة ليلتين في أي من مراكز الترفيه الثلاثة التابعة لوزارة الإدماج الاجتماعي والضمان الاجتماعي والتضامن الوطني.</w:t>
      </w:r>
    </w:p>
    <w:p w14:paraId="65153D28" w14:textId="5457E8BD" w:rsidR="00F043D1" w:rsidRPr="00B50640" w:rsidRDefault="00F043D1" w:rsidP="008600FA">
      <w:pPr>
        <w:pStyle w:val="SingleTxtGA"/>
        <w:spacing w:line="340" w:lineRule="exact"/>
        <w:rPr>
          <w:rtl/>
        </w:rPr>
      </w:pPr>
      <w:r w:rsidRPr="00B50640">
        <w:rPr>
          <w:rtl/>
        </w:rPr>
        <w:t>275-</w:t>
      </w:r>
      <w:r w:rsidRPr="00B50640">
        <w:rPr>
          <w:rtl/>
        </w:rPr>
        <w:tab/>
        <w:t>وجدير بالإشارة أنه خلال فترة الإغلاق الشامل بسبب</w:t>
      </w:r>
      <w:r w:rsidRPr="00B50640">
        <w:rPr>
          <w:rFonts w:hint="cs"/>
          <w:rtl/>
        </w:rPr>
        <w:t xml:space="preserve"> جائحة</w:t>
      </w:r>
      <w:r w:rsidRPr="00B50640">
        <w:rPr>
          <w:rtl/>
        </w:rPr>
        <w:t xml:space="preserve"> كوفيد-19، وبناء على طلب من منظمة غير حكومية متخصصة في رعاية الأطفال المصابين بالتوحد، سمحت دولة موريشيوس، على سبيل الاستثناء، للأطفال المصابين بالتوحد بالخروج بانتظام لمدة ساعة واحدة.</w:t>
      </w:r>
    </w:p>
    <w:p w14:paraId="7AD818F8" w14:textId="3551946F" w:rsidR="00F043D1" w:rsidRPr="00B50640" w:rsidRDefault="00F043D1" w:rsidP="008600FA">
      <w:pPr>
        <w:pStyle w:val="SingleTxtGA"/>
        <w:spacing w:line="340" w:lineRule="exact"/>
        <w:rPr>
          <w:rtl/>
        </w:rPr>
      </w:pPr>
      <w:r w:rsidRPr="00B50640">
        <w:rPr>
          <w:rtl/>
        </w:rPr>
        <w:t>276-</w:t>
      </w:r>
      <w:r w:rsidRPr="00B50640">
        <w:rPr>
          <w:rtl/>
        </w:rPr>
        <w:tab/>
        <w:t xml:space="preserve">ويوجد في جزيرة </w:t>
      </w:r>
      <w:proofErr w:type="spellStart"/>
      <w:r w:rsidRPr="00B50640">
        <w:rPr>
          <w:rtl/>
        </w:rPr>
        <w:t>رودريغس</w:t>
      </w:r>
      <w:proofErr w:type="spellEnd"/>
      <w:r w:rsidRPr="00B50640">
        <w:rPr>
          <w:rFonts w:hint="cs"/>
          <w:rtl/>
        </w:rPr>
        <w:t xml:space="preserve"> 112 2 ش</w:t>
      </w:r>
      <w:r w:rsidRPr="00B50640">
        <w:rPr>
          <w:rtl/>
        </w:rPr>
        <w:t>خصاً من ذوي الإعاقة.</w:t>
      </w:r>
      <w:r w:rsidRPr="00B50640">
        <w:rPr>
          <w:rFonts w:hint="cs"/>
          <w:rtl/>
        </w:rPr>
        <w:t xml:space="preserve"> </w:t>
      </w:r>
      <w:r w:rsidRPr="00B50640">
        <w:rPr>
          <w:rtl/>
        </w:rPr>
        <w:t xml:space="preserve">وبهدف تحسين نوعية حياة الأشخاص ذوي الإعاقة في </w:t>
      </w:r>
      <w:r w:rsidRPr="00B50640">
        <w:rPr>
          <w:rFonts w:hint="cs"/>
          <w:rtl/>
        </w:rPr>
        <w:t>ال</w:t>
      </w:r>
      <w:r w:rsidRPr="00B50640">
        <w:rPr>
          <w:rtl/>
        </w:rPr>
        <w:t xml:space="preserve">جزيرة، تضطلع لجنة الضمان الاجتماعي والإسكان والعمل والعلاقات الصناعية وحماية المستهلك والتوظيف بسلسلة من البرامج الرامية إلى بناء قدرات موظفي الجمعية الإقليمية لجزيرة </w:t>
      </w:r>
      <w:proofErr w:type="spellStart"/>
      <w:r w:rsidRPr="00B50640">
        <w:rPr>
          <w:rtl/>
        </w:rPr>
        <w:t>رودريغس</w:t>
      </w:r>
      <w:proofErr w:type="spellEnd"/>
      <w:r w:rsidRPr="00B50640">
        <w:rPr>
          <w:rtl/>
        </w:rPr>
        <w:t>، والمنظمات غير الحكومية</w:t>
      </w:r>
      <w:r w:rsidRPr="00B50640">
        <w:rPr>
          <w:rFonts w:hint="cs"/>
          <w:rtl/>
        </w:rPr>
        <w:t>،</w:t>
      </w:r>
      <w:r w:rsidRPr="00B50640">
        <w:rPr>
          <w:rtl/>
        </w:rPr>
        <w:t xml:space="preserve"> في مجالات التدريب والتنسيب، وتنظيم حملات التوعية بالجوانب المتصلة بالإعاقة.</w:t>
      </w:r>
    </w:p>
    <w:p w14:paraId="4F42E272" w14:textId="3849C607" w:rsidR="00F043D1" w:rsidRPr="00B50640" w:rsidRDefault="0084120B" w:rsidP="0084120B">
      <w:pPr>
        <w:pStyle w:val="H23GA"/>
        <w:rPr>
          <w:rtl/>
        </w:rPr>
      </w:pPr>
      <w:r w:rsidRPr="00B50640">
        <w:rPr>
          <w:rtl/>
        </w:rPr>
        <w:tab/>
      </w:r>
      <w:r w:rsidRPr="00B50640">
        <w:rPr>
          <w:rtl/>
        </w:rPr>
        <w:tab/>
      </w:r>
      <w:r w:rsidR="00F043D1" w:rsidRPr="00B50640">
        <w:rPr>
          <w:rtl/>
        </w:rPr>
        <w:t>الرد على الفقرة 28(ب) من قائمة المسائل</w:t>
      </w:r>
    </w:p>
    <w:p w14:paraId="53F60F19" w14:textId="013ED476" w:rsidR="00F043D1" w:rsidRPr="00B50640" w:rsidRDefault="00F043D1" w:rsidP="008600FA">
      <w:pPr>
        <w:pStyle w:val="SingleTxtGA"/>
        <w:spacing w:line="350" w:lineRule="exact"/>
        <w:rPr>
          <w:rtl/>
        </w:rPr>
      </w:pPr>
      <w:r w:rsidRPr="00B50640">
        <w:rPr>
          <w:rtl/>
        </w:rPr>
        <w:t>277-</w:t>
      </w:r>
      <w:r w:rsidRPr="00B50640">
        <w:rPr>
          <w:rtl/>
        </w:rPr>
        <w:tab/>
        <w:t xml:space="preserve">تشجع مختلف الوزارات الأشخاص ذوي الإعاقة على المشاركة على قدم المساواة في الأنشطة التي تنظَّم </w:t>
      </w:r>
      <w:r w:rsidRPr="00B50640">
        <w:rPr>
          <w:rFonts w:hint="cs"/>
          <w:rtl/>
        </w:rPr>
        <w:t>على الصعيدين ال</w:t>
      </w:r>
      <w:r w:rsidRPr="00B50640">
        <w:rPr>
          <w:rtl/>
        </w:rPr>
        <w:t>وطني و</w:t>
      </w:r>
      <w:r w:rsidRPr="00B50640">
        <w:rPr>
          <w:rFonts w:hint="cs"/>
          <w:rtl/>
        </w:rPr>
        <w:t>ال</w:t>
      </w:r>
      <w:r w:rsidRPr="00B50640">
        <w:rPr>
          <w:rtl/>
        </w:rPr>
        <w:t>دولي.</w:t>
      </w:r>
      <w:r w:rsidRPr="00B50640">
        <w:rPr>
          <w:rFonts w:hint="cs"/>
          <w:rtl/>
        </w:rPr>
        <w:t xml:space="preserve"> </w:t>
      </w:r>
      <w:r w:rsidRPr="00B50640">
        <w:rPr>
          <w:rtl/>
        </w:rPr>
        <w:t>والهدف من ذلك هو السعي إلى تهيئة مجتمع عادل يعزز إدماج الأشخاص ذوي الإعاقة.</w:t>
      </w:r>
    </w:p>
    <w:p w14:paraId="21AE0A33" w14:textId="1BB2DDAD" w:rsidR="00F043D1" w:rsidRPr="00B50640" w:rsidRDefault="00F043D1" w:rsidP="008600FA">
      <w:pPr>
        <w:pStyle w:val="SingleTxtGA"/>
        <w:spacing w:line="350" w:lineRule="exact"/>
        <w:rPr>
          <w:rtl/>
        </w:rPr>
      </w:pPr>
      <w:r w:rsidRPr="00B50640">
        <w:rPr>
          <w:rtl/>
        </w:rPr>
        <w:t>278-</w:t>
      </w:r>
      <w:r w:rsidRPr="00B50640">
        <w:rPr>
          <w:rtl/>
        </w:rPr>
        <w:tab/>
        <w:t xml:space="preserve">وتنظم وزارة الإدماج الاجتماعي والضمان الاجتماعي والتضامن الوطني </w:t>
      </w:r>
      <w:r w:rsidRPr="00B50640">
        <w:rPr>
          <w:rFonts w:hint="cs"/>
          <w:rtl/>
        </w:rPr>
        <w:t xml:space="preserve">منافسات </w:t>
      </w:r>
      <w:r w:rsidRPr="00B50640">
        <w:rPr>
          <w:rtl/>
        </w:rPr>
        <w:t xml:space="preserve">جائزة </w:t>
      </w:r>
      <w:proofErr w:type="spellStart"/>
      <w:r w:rsidRPr="00B50640">
        <w:rPr>
          <w:rtl/>
        </w:rPr>
        <w:t>يوغيش</w:t>
      </w:r>
      <w:proofErr w:type="spellEnd"/>
      <w:r w:rsidRPr="00B50640">
        <w:rPr>
          <w:rtl/>
        </w:rPr>
        <w:t xml:space="preserve"> باترو، وهي مسابق</w:t>
      </w:r>
      <w:r w:rsidRPr="00B50640">
        <w:rPr>
          <w:rFonts w:hint="cs"/>
          <w:rtl/>
        </w:rPr>
        <w:t>ات</w:t>
      </w:r>
      <w:r w:rsidRPr="00B50640">
        <w:rPr>
          <w:rtl/>
        </w:rPr>
        <w:t xml:space="preserve"> تتيح للفنانين ذوي الإعاقة فرصا</w:t>
      </w:r>
      <w:r w:rsidR="00881AA6" w:rsidRPr="00B50640">
        <w:rPr>
          <w:rFonts w:hint="cs"/>
          <w:rtl/>
        </w:rPr>
        <w:t>ً</w:t>
      </w:r>
      <w:r w:rsidRPr="00B50640">
        <w:rPr>
          <w:rtl/>
        </w:rPr>
        <w:t xml:space="preserve"> لعرض مواهبهم ومهاراتهم في المجالات التالية:</w:t>
      </w:r>
    </w:p>
    <w:p w14:paraId="2CCA1162" w14:textId="77777777" w:rsidR="00F043D1" w:rsidRPr="00B50640" w:rsidRDefault="00F043D1" w:rsidP="008600FA">
      <w:pPr>
        <w:pStyle w:val="SingleTxtGA"/>
        <w:spacing w:line="350" w:lineRule="exact"/>
        <w:rPr>
          <w:rtl/>
        </w:rPr>
      </w:pPr>
      <w:r w:rsidRPr="00B50640">
        <w:rPr>
          <w:rtl/>
        </w:rPr>
        <w:tab/>
        <w:t>(أ)</w:t>
      </w:r>
      <w:r w:rsidRPr="00B50640">
        <w:rPr>
          <w:rtl/>
        </w:rPr>
        <w:tab/>
        <w:t>الموسيقى؛</w:t>
      </w:r>
    </w:p>
    <w:p w14:paraId="5F09A1AF" w14:textId="77777777" w:rsidR="00F043D1" w:rsidRPr="00B50640" w:rsidRDefault="00F043D1" w:rsidP="008600FA">
      <w:pPr>
        <w:pStyle w:val="SingleTxtGA"/>
        <w:spacing w:line="350" w:lineRule="exact"/>
        <w:rPr>
          <w:rtl/>
        </w:rPr>
      </w:pPr>
      <w:r w:rsidRPr="00B50640">
        <w:rPr>
          <w:rtl/>
        </w:rPr>
        <w:lastRenderedPageBreak/>
        <w:tab/>
        <w:t>(ب)</w:t>
      </w:r>
      <w:r w:rsidRPr="00B50640">
        <w:rPr>
          <w:rtl/>
        </w:rPr>
        <w:tab/>
        <w:t>الرقص؛</w:t>
      </w:r>
    </w:p>
    <w:p w14:paraId="0F8CA28D" w14:textId="77777777" w:rsidR="00F043D1" w:rsidRPr="00B50640" w:rsidRDefault="00F043D1" w:rsidP="008600FA">
      <w:pPr>
        <w:pStyle w:val="SingleTxtGA"/>
        <w:spacing w:line="350" w:lineRule="exact"/>
        <w:rPr>
          <w:rtl/>
        </w:rPr>
      </w:pPr>
      <w:r w:rsidRPr="00B50640">
        <w:rPr>
          <w:rtl/>
        </w:rPr>
        <w:tab/>
        <w:t>(ج)</w:t>
      </w:r>
      <w:r w:rsidRPr="00B50640">
        <w:rPr>
          <w:rtl/>
        </w:rPr>
        <w:tab/>
        <w:t>الغناء؛</w:t>
      </w:r>
    </w:p>
    <w:p w14:paraId="2144A4E3" w14:textId="77777777" w:rsidR="00F043D1" w:rsidRPr="00B50640" w:rsidRDefault="00F043D1" w:rsidP="008600FA">
      <w:pPr>
        <w:pStyle w:val="SingleTxtGA"/>
        <w:spacing w:line="350" w:lineRule="exact"/>
        <w:rPr>
          <w:rtl/>
        </w:rPr>
      </w:pPr>
      <w:r w:rsidRPr="00B50640">
        <w:rPr>
          <w:rtl/>
        </w:rPr>
        <w:tab/>
        <w:t>(د)</w:t>
      </w:r>
      <w:r w:rsidRPr="00B50640">
        <w:rPr>
          <w:rtl/>
        </w:rPr>
        <w:tab/>
        <w:t>الشعر؛</w:t>
      </w:r>
    </w:p>
    <w:p w14:paraId="61764BA4" w14:textId="005A11B7" w:rsidR="00F043D1" w:rsidRPr="00B50640" w:rsidRDefault="00F043D1" w:rsidP="008600FA">
      <w:pPr>
        <w:pStyle w:val="SingleTxtGA"/>
        <w:spacing w:line="350" w:lineRule="exact"/>
        <w:rPr>
          <w:rtl/>
        </w:rPr>
      </w:pPr>
      <w:r w:rsidRPr="00B50640">
        <w:rPr>
          <w:rtl/>
        </w:rPr>
        <w:tab/>
        <w:t>(ه)</w:t>
      </w:r>
      <w:r w:rsidRPr="00B50640">
        <w:rPr>
          <w:rtl/>
        </w:rPr>
        <w:tab/>
        <w:t>مسابقات السجال الشعري.</w:t>
      </w:r>
    </w:p>
    <w:p w14:paraId="567C7288" w14:textId="15962648" w:rsidR="00F043D1" w:rsidRPr="00B50640" w:rsidRDefault="00F043D1" w:rsidP="008600FA">
      <w:pPr>
        <w:pStyle w:val="SingleTxtGA"/>
        <w:spacing w:line="350" w:lineRule="exact"/>
        <w:rPr>
          <w:spacing w:val="-3"/>
          <w:rtl/>
        </w:rPr>
      </w:pPr>
      <w:r w:rsidRPr="00B50640">
        <w:rPr>
          <w:spacing w:val="-3"/>
          <w:rtl/>
        </w:rPr>
        <w:t>279-</w:t>
      </w:r>
      <w:r w:rsidRPr="00B50640">
        <w:rPr>
          <w:spacing w:val="-3"/>
          <w:rtl/>
        </w:rPr>
        <w:tab/>
        <w:t xml:space="preserve">وتقدم وزارة الفنون والتراث الثقافي مساعدات مالية إلى الفنانين ذوي الإعاقة </w:t>
      </w:r>
      <w:r w:rsidRPr="00B50640">
        <w:rPr>
          <w:rFonts w:hint="cs"/>
          <w:spacing w:val="-3"/>
          <w:rtl/>
        </w:rPr>
        <w:t xml:space="preserve">لتشجيعهم على </w:t>
      </w:r>
      <w:r w:rsidRPr="00B50640">
        <w:rPr>
          <w:spacing w:val="-3"/>
          <w:rtl/>
        </w:rPr>
        <w:t>الإبداع</w:t>
      </w:r>
      <w:r w:rsidRPr="00B50640">
        <w:rPr>
          <w:rFonts w:hint="cs"/>
          <w:spacing w:val="-3"/>
          <w:rtl/>
        </w:rPr>
        <w:t xml:space="preserve"> و</w:t>
      </w:r>
      <w:r w:rsidRPr="00B50640">
        <w:rPr>
          <w:spacing w:val="-3"/>
          <w:rtl/>
        </w:rPr>
        <w:t>على المشاركة في برامجها الثقافية ومناسباتها الوطنية.</w:t>
      </w:r>
      <w:r w:rsidRPr="00B50640">
        <w:rPr>
          <w:rFonts w:hint="cs"/>
          <w:spacing w:val="-3"/>
          <w:rtl/>
        </w:rPr>
        <w:t xml:space="preserve"> </w:t>
      </w:r>
      <w:r w:rsidRPr="00B50640">
        <w:rPr>
          <w:spacing w:val="-3"/>
          <w:rtl/>
        </w:rPr>
        <w:t>ويُمنح الفنانون ضعاف البصر فرصة تقديم عروضهم في المناسبات الوطنية.</w:t>
      </w:r>
      <w:r w:rsidRPr="00B50640">
        <w:rPr>
          <w:rFonts w:hint="cs"/>
          <w:spacing w:val="-3"/>
          <w:rtl/>
        </w:rPr>
        <w:t xml:space="preserve"> </w:t>
      </w:r>
      <w:r w:rsidRPr="00B50640">
        <w:rPr>
          <w:spacing w:val="-3"/>
          <w:rtl/>
        </w:rPr>
        <w:t>ووُضعت عدة خطط بهدف تعزيز حقوق الأشخاص ذوي الإعاقة وتشجيعهم على المشاركة في مثل هذه الفعاليات على قدم المساواة مع الآخرين.</w:t>
      </w:r>
      <w:r w:rsidR="0084120B" w:rsidRPr="00B50640">
        <w:rPr>
          <w:rFonts w:hint="cs"/>
          <w:spacing w:val="-3"/>
          <w:rtl/>
        </w:rPr>
        <w:t xml:space="preserve"> </w:t>
      </w:r>
      <w:r w:rsidRPr="00B50640">
        <w:rPr>
          <w:spacing w:val="-3"/>
          <w:rtl/>
        </w:rPr>
        <w:t>وفيما يلي بعضٌ من هذه الخطط:</w:t>
      </w:r>
    </w:p>
    <w:p w14:paraId="7F42BE7E" w14:textId="77777777" w:rsidR="00F043D1" w:rsidRPr="00B50640" w:rsidRDefault="00F043D1" w:rsidP="008600FA">
      <w:pPr>
        <w:pStyle w:val="SingleTxtGA"/>
        <w:spacing w:line="350" w:lineRule="exact"/>
        <w:rPr>
          <w:rtl/>
        </w:rPr>
      </w:pPr>
      <w:r w:rsidRPr="00B50640">
        <w:rPr>
          <w:rtl/>
        </w:rPr>
        <w:tab/>
        <w:t>(أ)</w:t>
      </w:r>
      <w:r w:rsidRPr="00B50640">
        <w:rPr>
          <w:rtl/>
        </w:rPr>
        <w:tab/>
        <w:t>خطة مساعدة الفنانين (على إنتاج أقراص مدمجة)؛</w:t>
      </w:r>
    </w:p>
    <w:p w14:paraId="3E92E7FA" w14:textId="77777777" w:rsidR="00F043D1" w:rsidRPr="00B50640" w:rsidRDefault="00F043D1" w:rsidP="008600FA">
      <w:pPr>
        <w:pStyle w:val="SingleTxtGA"/>
        <w:spacing w:line="350" w:lineRule="exact"/>
        <w:rPr>
          <w:rtl/>
        </w:rPr>
      </w:pPr>
      <w:r w:rsidRPr="00B50640">
        <w:rPr>
          <w:rtl/>
        </w:rPr>
        <w:tab/>
        <w:t>(ب)</w:t>
      </w:r>
      <w:r w:rsidRPr="00B50640">
        <w:rPr>
          <w:rtl/>
        </w:rPr>
        <w:tab/>
        <w:t>منحة السفر الدولي؛</w:t>
      </w:r>
    </w:p>
    <w:p w14:paraId="24DA3392" w14:textId="77777777" w:rsidR="00F043D1" w:rsidRPr="00B50640" w:rsidRDefault="00F043D1" w:rsidP="008600FA">
      <w:pPr>
        <w:pStyle w:val="SingleTxtGA"/>
        <w:spacing w:line="350" w:lineRule="exact"/>
        <w:rPr>
          <w:rtl/>
        </w:rPr>
      </w:pPr>
      <w:r w:rsidRPr="00B50640">
        <w:rPr>
          <w:rtl/>
        </w:rPr>
        <w:tab/>
        <w:t>(ج)</w:t>
      </w:r>
      <w:r w:rsidRPr="00B50640">
        <w:rPr>
          <w:rtl/>
        </w:rPr>
        <w:tab/>
        <w:t>الصندوق الوطني للفنون؛</w:t>
      </w:r>
    </w:p>
    <w:p w14:paraId="61F92208" w14:textId="77777777" w:rsidR="00F043D1" w:rsidRPr="00B50640" w:rsidRDefault="00F043D1" w:rsidP="008600FA">
      <w:pPr>
        <w:pStyle w:val="SingleTxtGA"/>
        <w:spacing w:line="350" w:lineRule="exact"/>
        <w:rPr>
          <w:rtl/>
        </w:rPr>
      </w:pPr>
      <w:r w:rsidRPr="00B50640">
        <w:rPr>
          <w:rtl/>
        </w:rPr>
        <w:tab/>
        <w:t>(د)</w:t>
      </w:r>
      <w:r w:rsidRPr="00B50640">
        <w:rPr>
          <w:rtl/>
        </w:rPr>
        <w:tab/>
        <w:t xml:space="preserve">المساعدة في نشر الكتب (الصندوق الرئاسي </w:t>
      </w:r>
      <w:r w:rsidRPr="00B50640">
        <w:rPr>
          <w:rFonts w:hint="cs"/>
          <w:rtl/>
        </w:rPr>
        <w:t>ل</w:t>
      </w:r>
      <w:r w:rsidRPr="00B50640">
        <w:rPr>
          <w:rtl/>
        </w:rPr>
        <w:t xml:space="preserve">لتشجيع </w:t>
      </w:r>
      <w:r w:rsidRPr="00B50640">
        <w:rPr>
          <w:rFonts w:hint="cs"/>
          <w:rtl/>
        </w:rPr>
        <w:t xml:space="preserve">على الكتابة </w:t>
      </w:r>
      <w:r w:rsidRPr="00B50640">
        <w:rPr>
          <w:rtl/>
        </w:rPr>
        <w:t>الإبداعي</w:t>
      </w:r>
      <w:r w:rsidRPr="00B50640">
        <w:rPr>
          <w:rFonts w:hint="cs"/>
          <w:rtl/>
        </w:rPr>
        <w:t>ة</w:t>
      </w:r>
      <w:r w:rsidRPr="00B50640">
        <w:rPr>
          <w:rtl/>
        </w:rPr>
        <w:t>)؛</w:t>
      </w:r>
    </w:p>
    <w:p w14:paraId="2D9B7D60" w14:textId="3C474437" w:rsidR="00F043D1" w:rsidRPr="00B50640" w:rsidRDefault="00F043D1" w:rsidP="008600FA">
      <w:pPr>
        <w:pStyle w:val="SingleTxtGA"/>
        <w:spacing w:line="350" w:lineRule="exact"/>
        <w:rPr>
          <w:rtl/>
        </w:rPr>
      </w:pPr>
      <w:r w:rsidRPr="00B50640">
        <w:rPr>
          <w:rtl/>
        </w:rPr>
        <w:tab/>
        <w:t>(ه)</w:t>
      </w:r>
      <w:r w:rsidRPr="00B50640">
        <w:rPr>
          <w:rtl/>
        </w:rPr>
        <w:tab/>
        <w:t>الاستفادة من عملية المتابعة السريعة عند طلب تصوير الأفلام (شركة موريشيوس للسينما والتنمية)؛</w:t>
      </w:r>
    </w:p>
    <w:p w14:paraId="41259801" w14:textId="77777777" w:rsidR="00F043D1" w:rsidRPr="00B50640" w:rsidRDefault="00F043D1" w:rsidP="008600FA">
      <w:pPr>
        <w:pStyle w:val="SingleTxtGA"/>
        <w:spacing w:line="350" w:lineRule="exact"/>
        <w:rPr>
          <w:rtl/>
        </w:rPr>
      </w:pPr>
      <w:r w:rsidRPr="00B50640">
        <w:rPr>
          <w:rtl/>
        </w:rPr>
        <w:tab/>
        <w:t>(و)</w:t>
      </w:r>
      <w:r w:rsidRPr="00B50640">
        <w:rPr>
          <w:rtl/>
        </w:rPr>
        <w:tab/>
        <w:t>تنظيم وإجراء التدريب في المجالات الفنية (مركز التكوين الفني)</w:t>
      </w:r>
      <w:r w:rsidRPr="00B50640">
        <w:rPr>
          <w:rFonts w:hint="cs"/>
          <w:rtl/>
        </w:rPr>
        <w:t>.</w:t>
      </w:r>
    </w:p>
    <w:p w14:paraId="5A4526D1" w14:textId="37EF044C" w:rsidR="00F043D1" w:rsidRPr="00B50640" w:rsidRDefault="00F043D1" w:rsidP="008600FA">
      <w:pPr>
        <w:pStyle w:val="SingleTxtGA"/>
        <w:spacing w:line="350" w:lineRule="exact"/>
        <w:rPr>
          <w:rtl/>
        </w:rPr>
      </w:pPr>
      <w:r w:rsidRPr="00B50640">
        <w:rPr>
          <w:rtl/>
        </w:rPr>
        <w:t>280-</w:t>
      </w:r>
      <w:r w:rsidRPr="00B50640">
        <w:rPr>
          <w:rtl/>
        </w:rPr>
        <w:tab/>
        <w:t xml:space="preserve">وفي المناسبات الوطنية والاحتفالات باليوم الوطني، يُنشد الأطفال الصم التابعون لجمعية رعاية الصم النشيد الوطني بلغة الإشارة </w:t>
      </w:r>
      <w:proofErr w:type="spellStart"/>
      <w:r w:rsidRPr="00B50640">
        <w:rPr>
          <w:rtl/>
        </w:rPr>
        <w:t>الموريشيوسية</w:t>
      </w:r>
      <w:proofErr w:type="spellEnd"/>
      <w:r w:rsidRPr="00B50640">
        <w:rPr>
          <w:rtl/>
        </w:rPr>
        <w:t>.</w:t>
      </w:r>
      <w:r w:rsidRPr="00B50640">
        <w:rPr>
          <w:rFonts w:hint="cs"/>
          <w:rtl/>
        </w:rPr>
        <w:t xml:space="preserve"> </w:t>
      </w:r>
      <w:r w:rsidRPr="00B50640">
        <w:rPr>
          <w:rtl/>
        </w:rPr>
        <w:t>وشكل المجلس القومي لتأهيل الأشخاص ذوي الإعاقة فرقة وطنية من الفنانين ذوي الإعاقة تعزيرا</w:t>
      </w:r>
      <w:r w:rsidR="00881AA6" w:rsidRPr="00B50640">
        <w:rPr>
          <w:rFonts w:hint="cs"/>
          <w:rtl/>
        </w:rPr>
        <w:t>ً</w:t>
      </w:r>
      <w:r w:rsidRPr="00B50640">
        <w:rPr>
          <w:rtl/>
        </w:rPr>
        <w:t xml:space="preserve"> للمواهب الفنية للأشخاص ذوي الإعاقة.</w:t>
      </w:r>
      <w:r w:rsidRPr="00B50640">
        <w:rPr>
          <w:rFonts w:hint="cs"/>
          <w:rtl/>
        </w:rPr>
        <w:t xml:space="preserve"> </w:t>
      </w:r>
      <w:r w:rsidRPr="00B50640">
        <w:rPr>
          <w:rtl/>
        </w:rPr>
        <w:t>ولدى وزارة الفنون والتراث الثقافي سجلٌ غير حصري بالفنانين ذوي الإعاقة في مختلف الاختصاصات الفنية.</w:t>
      </w:r>
    </w:p>
    <w:p w14:paraId="29EF1291" w14:textId="699DEEAE" w:rsidR="00F043D1" w:rsidRPr="00B50640" w:rsidRDefault="00F043D1" w:rsidP="008600FA">
      <w:pPr>
        <w:pStyle w:val="SingleTxtGA"/>
        <w:spacing w:line="350" w:lineRule="exact"/>
        <w:rPr>
          <w:rtl/>
        </w:rPr>
      </w:pPr>
      <w:r w:rsidRPr="00B50640">
        <w:rPr>
          <w:rtl/>
        </w:rPr>
        <w:t>281-</w:t>
      </w:r>
      <w:r w:rsidRPr="00B50640">
        <w:rPr>
          <w:rtl/>
        </w:rPr>
        <w:tab/>
        <w:t>وتماشيا</w:t>
      </w:r>
      <w:r w:rsidR="00881AA6" w:rsidRPr="00B50640">
        <w:rPr>
          <w:rFonts w:hint="cs"/>
          <w:rtl/>
        </w:rPr>
        <w:t>ً</w:t>
      </w:r>
      <w:r w:rsidRPr="00B50640">
        <w:rPr>
          <w:rtl/>
        </w:rPr>
        <w:t xml:space="preserve"> مع خطة عمل وزارة الفنون والتراث الثقافي لمرحلة ما بعد كوفيد-19، أُطلقت عدة مشاريع، منها: ’’</w:t>
      </w:r>
      <w:r w:rsidRPr="00B50640">
        <w:t xml:space="preserve">Moris Nou </w:t>
      </w:r>
      <w:proofErr w:type="spellStart"/>
      <w:r w:rsidRPr="00B50640">
        <w:t>Kiltir</w:t>
      </w:r>
      <w:proofErr w:type="spellEnd"/>
      <w:r w:rsidRPr="00B50640">
        <w:t xml:space="preserve"> </w:t>
      </w:r>
      <w:proofErr w:type="spellStart"/>
      <w:r w:rsidRPr="00B50640">
        <w:t>nou</w:t>
      </w:r>
      <w:proofErr w:type="spellEnd"/>
      <w:r w:rsidRPr="00B50640">
        <w:t xml:space="preserve"> Talan</w:t>
      </w:r>
      <w:r w:rsidRPr="00B50640">
        <w:rPr>
          <w:rtl/>
        </w:rPr>
        <w:t xml:space="preserve">‘‘ وهو مشروع يشارك فيه الفنان المشلول </w:t>
      </w:r>
      <w:proofErr w:type="spellStart"/>
      <w:r w:rsidRPr="00B50640">
        <w:t>Harishsingh</w:t>
      </w:r>
      <w:proofErr w:type="spellEnd"/>
      <w:r w:rsidRPr="00B50640">
        <w:t xml:space="preserve"> Ramgoolam</w:t>
      </w:r>
      <w:r w:rsidRPr="00B50640">
        <w:rPr>
          <w:rtl/>
        </w:rPr>
        <w:t>.</w:t>
      </w:r>
    </w:p>
    <w:p w14:paraId="53A81B11" w14:textId="310B58D4" w:rsidR="00F043D1" w:rsidRPr="00B50640" w:rsidRDefault="00F043D1" w:rsidP="008600FA">
      <w:pPr>
        <w:pStyle w:val="SingleTxtGA"/>
        <w:spacing w:line="350" w:lineRule="exact"/>
        <w:rPr>
          <w:rtl/>
        </w:rPr>
      </w:pPr>
      <w:r w:rsidRPr="00B50640">
        <w:rPr>
          <w:rtl/>
        </w:rPr>
        <w:t>282-</w:t>
      </w:r>
      <w:r w:rsidRPr="00B50640">
        <w:rPr>
          <w:rtl/>
        </w:rPr>
        <w:tab/>
        <w:t>وتنظم وزارة السياحة فعاليات وطنية موجهة إلى كافة السكان بمن فيهم الأشخاص ذوو الإعاقة.</w:t>
      </w:r>
      <w:r w:rsidRPr="00B50640">
        <w:rPr>
          <w:rFonts w:hint="cs"/>
          <w:rtl/>
        </w:rPr>
        <w:t xml:space="preserve"> </w:t>
      </w:r>
      <w:r w:rsidRPr="00B50640">
        <w:rPr>
          <w:rtl/>
        </w:rPr>
        <w:t>وتشمل هذه الفعاليات يوما</w:t>
      </w:r>
      <w:r w:rsidR="00881AA6" w:rsidRPr="00B50640">
        <w:rPr>
          <w:rFonts w:hint="cs"/>
          <w:rtl/>
        </w:rPr>
        <w:t>ً</w:t>
      </w:r>
      <w:r w:rsidRPr="00B50640">
        <w:rPr>
          <w:rtl/>
        </w:rPr>
        <w:t xml:space="preserve"> مفتوحا</w:t>
      </w:r>
      <w:r w:rsidR="00881AA6" w:rsidRPr="00B50640">
        <w:rPr>
          <w:rFonts w:hint="cs"/>
          <w:rtl/>
        </w:rPr>
        <w:t>ً</w:t>
      </w:r>
      <w:r w:rsidRPr="00B50640">
        <w:rPr>
          <w:rtl/>
        </w:rPr>
        <w:t xml:space="preserve"> في المتنزهات الطبيعية والمتنزهات الترفيهية.</w:t>
      </w:r>
    </w:p>
    <w:p w14:paraId="73234592" w14:textId="7DAF21C0" w:rsidR="00F043D1" w:rsidRPr="00B50640" w:rsidRDefault="00F043D1" w:rsidP="008600FA">
      <w:pPr>
        <w:pStyle w:val="SingleTxtGA"/>
        <w:spacing w:line="350" w:lineRule="exact"/>
        <w:rPr>
          <w:rtl/>
        </w:rPr>
      </w:pPr>
      <w:r w:rsidRPr="00B50640">
        <w:rPr>
          <w:rtl/>
        </w:rPr>
        <w:t>283-</w:t>
      </w:r>
      <w:r w:rsidRPr="00B50640">
        <w:rPr>
          <w:rtl/>
        </w:rPr>
        <w:tab/>
        <w:t>وتعترف وزارة الإدماج الاجتماعي والضمان الاجتماعي والتضامن الوطني، وغيرها من الجهات المعنية، بحق الأشخاص ذوي الإعاقة في المشاركة على قدم المساواة مع الآخرين في الحياة الثقافية، وتعمل على تعزيز ذلك الحق.</w:t>
      </w:r>
      <w:r w:rsidRPr="00B50640">
        <w:rPr>
          <w:rFonts w:hint="cs"/>
          <w:rtl/>
        </w:rPr>
        <w:t xml:space="preserve"> </w:t>
      </w:r>
      <w:r w:rsidRPr="00B50640">
        <w:rPr>
          <w:rtl/>
        </w:rPr>
        <w:t xml:space="preserve">وتُعد السيدة جين </w:t>
      </w:r>
      <w:proofErr w:type="spellStart"/>
      <w:r w:rsidRPr="00B50640">
        <w:rPr>
          <w:rtl/>
        </w:rPr>
        <w:t>كونستانس</w:t>
      </w:r>
      <w:proofErr w:type="spellEnd"/>
      <w:r w:rsidRPr="00B50640">
        <w:rPr>
          <w:rtl/>
        </w:rPr>
        <w:t xml:space="preserve"> من الأمثلة الملموسة على ذلك، وهي فنانة </w:t>
      </w:r>
      <w:proofErr w:type="spellStart"/>
      <w:r w:rsidRPr="00B50640">
        <w:rPr>
          <w:rtl/>
        </w:rPr>
        <w:t>موريشيوسية</w:t>
      </w:r>
      <w:proofErr w:type="spellEnd"/>
      <w:r w:rsidRPr="00B50640">
        <w:rPr>
          <w:rtl/>
        </w:rPr>
        <w:t xml:space="preserve"> كفيفة شابة شاركت في برنامج </w:t>
      </w:r>
      <w:r w:rsidRPr="00B50640">
        <w:t>The Voice Kids</w:t>
      </w:r>
      <w:r w:rsidRPr="00B50640">
        <w:rPr>
          <w:rtl/>
        </w:rPr>
        <w:t xml:space="preserve"> (فرنسا) في عام 2015، وفازت بالجائزة الأولى في </w:t>
      </w:r>
      <w:r w:rsidRPr="00B50640">
        <w:rPr>
          <w:rFonts w:hint="cs"/>
          <w:rtl/>
        </w:rPr>
        <w:t>المسابقة</w:t>
      </w:r>
      <w:r w:rsidRPr="00B50640">
        <w:rPr>
          <w:rtl/>
        </w:rPr>
        <w:t>.</w:t>
      </w:r>
      <w:r w:rsidRPr="00B50640">
        <w:rPr>
          <w:rFonts w:hint="cs"/>
          <w:rtl/>
        </w:rPr>
        <w:t xml:space="preserve"> </w:t>
      </w:r>
      <w:r w:rsidRPr="00B50640">
        <w:rPr>
          <w:rtl/>
        </w:rPr>
        <w:t xml:space="preserve">وأصدرت بعد فوزها ألبومها الأول في 25 تشرين الثاني/نوفمبر 2016 بعنوان </w:t>
      </w:r>
      <w:r w:rsidR="006E3B7F">
        <w:t>‘</w:t>
      </w:r>
      <w:r w:rsidR="006E3B7F" w:rsidRPr="00433E11">
        <w:t>Through Your Eyes</w:t>
      </w:r>
      <w:r w:rsidR="006E3B7F">
        <w:t>’</w:t>
      </w:r>
      <w:r w:rsidRPr="00B50640">
        <w:rPr>
          <w:rtl/>
        </w:rPr>
        <w:t>.</w:t>
      </w:r>
      <w:r w:rsidRPr="00B50640">
        <w:rPr>
          <w:rFonts w:hint="cs"/>
          <w:rtl/>
        </w:rPr>
        <w:t xml:space="preserve"> </w:t>
      </w:r>
      <w:r w:rsidRPr="00B50640">
        <w:rPr>
          <w:rtl/>
        </w:rPr>
        <w:t>وعينتها اليونسكو فنانة من أجل السلام، وهي الآن سفيرة متحف لويس برايل في فرنسا.</w:t>
      </w:r>
      <w:r w:rsidRPr="00B50640">
        <w:rPr>
          <w:rFonts w:hint="cs"/>
          <w:rtl/>
        </w:rPr>
        <w:t xml:space="preserve"> </w:t>
      </w:r>
      <w:r w:rsidRPr="00B50640">
        <w:rPr>
          <w:rtl/>
        </w:rPr>
        <w:t>ومنحها الاتحاد الأوروبي أيضا</w:t>
      </w:r>
      <w:r w:rsidR="00881AA6" w:rsidRPr="00B50640">
        <w:rPr>
          <w:rFonts w:hint="cs"/>
          <w:rtl/>
        </w:rPr>
        <w:t>ً</w:t>
      </w:r>
      <w:r w:rsidRPr="00B50640">
        <w:rPr>
          <w:rtl/>
        </w:rPr>
        <w:t xml:space="preserve"> لقب سفيرة لمشروع </w:t>
      </w:r>
      <w:r w:rsidRPr="00B50640">
        <w:t>Rise and Shine</w:t>
      </w:r>
      <w:r w:rsidRPr="00B50640">
        <w:rPr>
          <w:rtl/>
        </w:rPr>
        <w:t xml:space="preserve"> في موريشيوس.</w:t>
      </w:r>
      <w:r w:rsidRPr="00B50640">
        <w:rPr>
          <w:rFonts w:hint="cs"/>
          <w:rtl/>
        </w:rPr>
        <w:t xml:space="preserve"> </w:t>
      </w:r>
      <w:r w:rsidRPr="00B50640">
        <w:rPr>
          <w:rtl/>
        </w:rPr>
        <w:t>وجدير بالذكر أنها استفادت أيضا</w:t>
      </w:r>
      <w:r w:rsidR="00881AA6" w:rsidRPr="00B50640">
        <w:rPr>
          <w:rFonts w:hint="cs"/>
          <w:rtl/>
        </w:rPr>
        <w:t>ً</w:t>
      </w:r>
      <w:r w:rsidRPr="00B50640">
        <w:rPr>
          <w:rtl/>
        </w:rPr>
        <w:t xml:space="preserve"> في الفترة من 2012 إلى 2017</w:t>
      </w:r>
      <w:r w:rsidRPr="00B50640">
        <w:rPr>
          <w:rFonts w:hint="cs"/>
          <w:rtl/>
        </w:rPr>
        <w:t xml:space="preserve"> </w:t>
      </w:r>
      <w:r w:rsidRPr="00B50640">
        <w:rPr>
          <w:rtl/>
        </w:rPr>
        <w:t xml:space="preserve">من </w:t>
      </w:r>
      <w:r w:rsidRPr="00B50640">
        <w:rPr>
          <w:rFonts w:hint="cs"/>
          <w:rtl/>
        </w:rPr>
        <w:t xml:space="preserve">منحة </w:t>
      </w:r>
      <w:r w:rsidRPr="00B50640">
        <w:rPr>
          <w:rtl/>
        </w:rPr>
        <w:t xml:space="preserve">فرانسوا </w:t>
      </w:r>
      <w:proofErr w:type="spellStart"/>
      <w:r w:rsidRPr="00B50640">
        <w:rPr>
          <w:rtl/>
        </w:rPr>
        <w:t>سوكالينغوم</w:t>
      </w:r>
      <w:proofErr w:type="spellEnd"/>
      <w:r w:rsidRPr="00B50640">
        <w:rPr>
          <w:rtl/>
        </w:rPr>
        <w:t xml:space="preserve"> التي </w:t>
      </w:r>
      <w:r w:rsidRPr="00B50640">
        <w:rPr>
          <w:rFonts w:hint="cs"/>
          <w:rtl/>
        </w:rPr>
        <w:t xml:space="preserve">تقدمها </w:t>
      </w:r>
      <w:r w:rsidRPr="00B50640">
        <w:rPr>
          <w:rtl/>
        </w:rPr>
        <w:t>وزارة الإدماج الاجتماعي والضمان الاجتماعي والتضامن الوطني.</w:t>
      </w:r>
      <w:r w:rsidRPr="00B50640">
        <w:rPr>
          <w:rFonts w:hint="cs"/>
          <w:rtl/>
        </w:rPr>
        <w:t xml:space="preserve"> </w:t>
      </w:r>
      <w:r w:rsidRPr="00B50640">
        <w:rPr>
          <w:rtl/>
        </w:rPr>
        <w:t xml:space="preserve">وحصلت السيدة جين </w:t>
      </w:r>
      <w:proofErr w:type="spellStart"/>
      <w:r w:rsidRPr="00B50640">
        <w:rPr>
          <w:rtl/>
        </w:rPr>
        <w:t>كونستانس</w:t>
      </w:r>
      <w:proofErr w:type="spellEnd"/>
      <w:r w:rsidRPr="00B50640">
        <w:rPr>
          <w:rtl/>
        </w:rPr>
        <w:t xml:space="preserve"> أيضا</w:t>
      </w:r>
      <w:r w:rsidR="00881AA6" w:rsidRPr="00B50640">
        <w:rPr>
          <w:rFonts w:hint="cs"/>
          <w:rtl/>
        </w:rPr>
        <w:t>ً</w:t>
      </w:r>
      <w:r w:rsidRPr="00B50640">
        <w:rPr>
          <w:rtl/>
        </w:rPr>
        <w:t xml:space="preserve"> على جائزة نقدية قدرها 000 10 روبية </w:t>
      </w:r>
      <w:proofErr w:type="spellStart"/>
      <w:r w:rsidRPr="00B50640">
        <w:rPr>
          <w:rtl/>
        </w:rPr>
        <w:t>موريشيوسية</w:t>
      </w:r>
      <w:proofErr w:type="spellEnd"/>
      <w:r w:rsidRPr="00B50640">
        <w:rPr>
          <w:rtl/>
        </w:rPr>
        <w:t xml:space="preserve"> (250 دولارا</w:t>
      </w:r>
      <w:r w:rsidR="00881AA6" w:rsidRPr="00B50640">
        <w:rPr>
          <w:rFonts w:hint="cs"/>
          <w:rtl/>
        </w:rPr>
        <w:t>ً</w:t>
      </w:r>
      <w:r w:rsidRPr="00B50640">
        <w:rPr>
          <w:rtl/>
        </w:rPr>
        <w:t xml:space="preserve"> </w:t>
      </w:r>
      <w:r w:rsidRPr="00B50640">
        <w:rPr>
          <w:rFonts w:hint="cs"/>
          <w:rtl/>
        </w:rPr>
        <w:t>من دولارات الولايات المتحدة</w:t>
      </w:r>
      <w:r w:rsidRPr="00B50640">
        <w:rPr>
          <w:rtl/>
        </w:rPr>
        <w:t xml:space="preserve">) </w:t>
      </w:r>
      <w:r w:rsidRPr="00B50640">
        <w:rPr>
          <w:rFonts w:hint="cs"/>
          <w:rtl/>
        </w:rPr>
        <w:t xml:space="preserve">لفوزها </w:t>
      </w:r>
      <w:r w:rsidRPr="00B50640">
        <w:rPr>
          <w:rtl/>
        </w:rPr>
        <w:t xml:space="preserve">بجائزة </w:t>
      </w:r>
      <w:proofErr w:type="spellStart"/>
      <w:r w:rsidRPr="00B50640">
        <w:t>Yogeesh</w:t>
      </w:r>
      <w:proofErr w:type="spellEnd"/>
      <w:r w:rsidRPr="00B50640">
        <w:t xml:space="preserve"> </w:t>
      </w:r>
      <w:proofErr w:type="spellStart"/>
      <w:r w:rsidRPr="00B50640">
        <w:t>Patroo</w:t>
      </w:r>
      <w:proofErr w:type="spellEnd"/>
      <w:r w:rsidRPr="00B50640">
        <w:rPr>
          <w:rtl/>
        </w:rPr>
        <w:t xml:space="preserve"> في عام 2013.</w:t>
      </w:r>
    </w:p>
    <w:p w14:paraId="2B30EF8C" w14:textId="56A1820B" w:rsidR="00F043D1" w:rsidRPr="00B50640" w:rsidRDefault="0084120B" w:rsidP="0084120B">
      <w:pPr>
        <w:pStyle w:val="H1GA"/>
        <w:rPr>
          <w:rtl/>
        </w:rPr>
      </w:pPr>
      <w:r w:rsidRPr="00B50640">
        <w:rPr>
          <w:rtl/>
        </w:rPr>
        <w:lastRenderedPageBreak/>
        <w:tab/>
      </w:r>
      <w:r w:rsidR="00F043D1" w:rsidRPr="00B50640">
        <w:rPr>
          <w:rtl/>
        </w:rPr>
        <w:t>جيم-</w:t>
      </w:r>
      <w:r w:rsidRPr="00B50640">
        <w:rPr>
          <w:rtl/>
        </w:rPr>
        <w:tab/>
      </w:r>
      <w:r w:rsidR="00F043D1" w:rsidRPr="00B50640">
        <w:rPr>
          <w:rtl/>
        </w:rPr>
        <w:t>التزامات محددة (المواد 31-33)</w:t>
      </w:r>
    </w:p>
    <w:p w14:paraId="0F628AEE" w14:textId="55D7BB21" w:rsidR="00F043D1" w:rsidRPr="00B50640" w:rsidRDefault="0084120B" w:rsidP="0084120B">
      <w:pPr>
        <w:pStyle w:val="H1GA"/>
        <w:rPr>
          <w:rtl/>
        </w:rPr>
      </w:pPr>
      <w:r w:rsidRPr="00B50640">
        <w:rPr>
          <w:rtl/>
        </w:rPr>
        <w:tab/>
      </w:r>
      <w:r w:rsidRPr="00B50640">
        <w:rPr>
          <w:rtl/>
        </w:rPr>
        <w:tab/>
      </w:r>
      <w:r w:rsidR="00F043D1" w:rsidRPr="00B50640">
        <w:rPr>
          <w:rtl/>
        </w:rPr>
        <w:t>جمع الإحصاءات والبيانات (المادة 31)</w:t>
      </w:r>
    </w:p>
    <w:p w14:paraId="5278815C" w14:textId="222575A9" w:rsidR="00F043D1" w:rsidRPr="00B50640" w:rsidRDefault="0084120B" w:rsidP="0084120B">
      <w:pPr>
        <w:pStyle w:val="H23GA"/>
        <w:rPr>
          <w:rtl/>
        </w:rPr>
      </w:pPr>
      <w:r w:rsidRPr="00B50640">
        <w:rPr>
          <w:rtl/>
        </w:rPr>
        <w:tab/>
      </w:r>
      <w:r w:rsidRPr="00B50640">
        <w:rPr>
          <w:rtl/>
        </w:rPr>
        <w:tab/>
      </w:r>
      <w:r w:rsidR="00F043D1" w:rsidRPr="00B50640">
        <w:rPr>
          <w:rtl/>
        </w:rPr>
        <w:t>الرد على الفقرة 29(أ) من قائمة المسائل</w:t>
      </w:r>
    </w:p>
    <w:p w14:paraId="74078966" w14:textId="121FAB17" w:rsidR="00F043D1" w:rsidRPr="00B50640" w:rsidRDefault="00F043D1" w:rsidP="006E3B7F">
      <w:pPr>
        <w:pStyle w:val="SingleTxtGA"/>
        <w:spacing w:line="350" w:lineRule="exact"/>
        <w:rPr>
          <w:rtl/>
        </w:rPr>
      </w:pPr>
      <w:r w:rsidRPr="00B50640">
        <w:rPr>
          <w:rtl/>
        </w:rPr>
        <w:t>284-</w:t>
      </w:r>
      <w:r w:rsidRPr="00B50640">
        <w:rPr>
          <w:rtl/>
        </w:rPr>
        <w:tab/>
        <w:t xml:space="preserve">فيما يتعلق بالبيانات المتعلقة بإجراءات شهادة الإعاقة، من الجدير بالإشارة أنه </w:t>
      </w:r>
      <w:r w:rsidRPr="00B50640">
        <w:rPr>
          <w:rFonts w:hint="cs"/>
          <w:rtl/>
        </w:rPr>
        <w:t xml:space="preserve">عندما يتقدم </w:t>
      </w:r>
      <w:r w:rsidRPr="00B50640">
        <w:rPr>
          <w:rtl/>
        </w:rPr>
        <w:t>شخص</w:t>
      </w:r>
      <w:r w:rsidRPr="00B50640">
        <w:rPr>
          <w:rFonts w:hint="cs"/>
          <w:rtl/>
        </w:rPr>
        <w:t>ٌ</w:t>
      </w:r>
      <w:r w:rsidRPr="00B50640">
        <w:rPr>
          <w:rtl/>
        </w:rPr>
        <w:t xml:space="preserve"> ذو</w:t>
      </w:r>
      <w:r w:rsidRPr="00B50640">
        <w:rPr>
          <w:rFonts w:hint="cs"/>
          <w:rtl/>
        </w:rPr>
        <w:t>و</w:t>
      </w:r>
      <w:r w:rsidRPr="00B50640">
        <w:rPr>
          <w:rtl/>
        </w:rPr>
        <w:t xml:space="preserve"> إعاقة </w:t>
      </w:r>
      <w:r w:rsidRPr="00B50640">
        <w:rPr>
          <w:rFonts w:hint="cs"/>
          <w:rtl/>
        </w:rPr>
        <w:t xml:space="preserve">بطلب </w:t>
      </w:r>
      <w:r w:rsidRPr="00B50640">
        <w:rPr>
          <w:rtl/>
        </w:rPr>
        <w:t>للحصول على معاش عجز أساسي، يُفحص أولاً من قبل لجنة طبية أنشأتها وزارة الإدماج الاجتماعي والضمان الاجتماعي والتضامن الوطني لتحديد أهليته لذلك.</w:t>
      </w:r>
      <w:r w:rsidRPr="00B50640">
        <w:rPr>
          <w:rFonts w:hint="cs"/>
          <w:rtl/>
        </w:rPr>
        <w:t xml:space="preserve"> </w:t>
      </w:r>
      <w:r w:rsidRPr="00B50640">
        <w:rPr>
          <w:rtl/>
        </w:rPr>
        <w:t>ويُمنح معاش العجز الأساسي لفترة زمنية محددة.</w:t>
      </w:r>
      <w:r w:rsidRPr="00B50640">
        <w:rPr>
          <w:rFonts w:hint="cs"/>
          <w:rtl/>
        </w:rPr>
        <w:t xml:space="preserve"> </w:t>
      </w:r>
      <w:r w:rsidRPr="00B50640">
        <w:rPr>
          <w:rtl/>
        </w:rPr>
        <w:t>وقبل ثلاثة أشهر من انتهاء مدة معاش العجز الأساسي، تفحص اللجنة الطبية الشخصَ المعني من جديد لإقرار استمرار أهليته لتلقي ذلك المعاش.</w:t>
      </w:r>
      <w:r w:rsidRPr="00B50640">
        <w:rPr>
          <w:rFonts w:hint="cs"/>
          <w:rtl/>
        </w:rPr>
        <w:t xml:space="preserve"> </w:t>
      </w:r>
      <w:r w:rsidRPr="00B50640">
        <w:rPr>
          <w:rtl/>
        </w:rPr>
        <w:t>ويقوم نظام المعلومات الإدارية بشكل منهجي بإنشاء البيانات مصنفة بحسب نوع الجنس، والسن، ونوع الإعاقة، ومكان الإقامة.</w:t>
      </w:r>
    </w:p>
    <w:p w14:paraId="602F0C3B" w14:textId="63F34AE6" w:rsidR="00F043D1" w:rsidRPr="00B50640" w:rsidRDefault="00F043D1" w:rsidP="006E3B7F">
      <w:pPr>
        <w:pStyle w:val="SingleTxtGA"/>
        <w:spacing w:line="350" w:lineRule="exact"/>
        <w:rPr>
          <w:rtl/>
        </w:rPr>
      </w:pPr>
      <w:r w:rsidRPr="00B50640">
        <w:rPr>
          <w:rtl/>
        </w:rPr>
        <w:t>285-</w:t>
      </w:r>
      <w:r w:rsidRPr="00B50640">
        <w:rPr>
          <w:rtl/>
        </w:rPr>
        <w:tab/>
        <w:t>وبما أن دولة موريشيوس تحرص على تعزيز الوحدة الوطنية، فإنها لا تعتزم تقديم بيانات عن الإعاقة مصنفة بحسب العرق، لما لذلك من آثار محتملة على النسيج الاجتماعي الهش في موريشيوس.</w:t>
      </w:r>
    </w:p>
    <w:p w14:paraId="07F52F25" w14:textId="1A685C30" w:rsidR="00F043D1" w:rsidRPr="00B50640" w:rsidRDefault="0084120B" w:rsidP="0084120B">
      <w:pPr>
        <w:pStyle w:val="H23GA"/>
        <w:rPr>
          <w:rtl/>
        </w:rPr>
      </w:pPr>
      <w:r w:rsidRPr="00B50640">
        <w:rPr>
          <w:rtl/>
        </w:rPr>
        <w:tab/>
      </w:r>
      <w:r w:rsidRPr="00B50640">
        <w:rPr>
          <w:rtl/>
        </w:rPr>
        <w:tab/>
      </w:r>
      <w:r w:rsidR="00F043D1" w:rsidRPr="00B50640">
        <w:rPr>
          <w:rtl/>
        </w:rPr>
        <w:t>الرد على الفقرة 29(ب) من قائمة المسائل</w:t>
      </w:r>
    </w:p>
    <w:p w14:paraId="641E4DA5" w14:textId="4F5B3633" w:rsidR="00F043D1" w:rsidRPr="00B50640" w:rsidRDefault="00F043D1" w:rsidP="006E3B7F">
      <w:pPr>
        <w:pStyle w:val="SingleTxtGA"/>
        <w:spacing w:line="350" w:lineRule="exact"/>
        <w:rPr>
          <w:rtl/>
        </w:rPr>
      </w:pPr>
      <w:r w:rsidRPr="00B50640">
        <w:rPr>
          <w:rtl/>
        </w:rPr>
        <w:t>286-</w:t>
      </w:r>
      <w:r w:rsidRPr="00B50640">
        <w:rPr>
          <w:rtl/>
        </w:rPr>
        <w:tab/>
        <w:t xml:space="preserve">تُجري هيئة الإحصاء </w:t>
      </w:r>
      <w:proofErr w:type="spellStart"/>
      <w:r w:rsidRPr="00B50640">
        <w:rPr>
          <w:rtl/>
        </w:rPr>
        <w:t>الموريشيوسية</w:t>
      </w:r>
      <w:proofErr w:type="spellEnd"/>
      <w:r w:rsidRPr="00B50640">
        <w:rPr>
          <w:rtl/>
        </w:rPr>
        <w:t xml:space="preserve"> تعداداً سكانياً كل 10 سنوات لجمع البيانات عن جميع المواطنين.</w:t>
      </w:r>
      <w:r w:rsidRPr="00B50640">
        <w:rPr>
          <w:rFonts w:hint="cs"/>
          <w:rtl/>
        </w:rPr>
        <w:t xml:space="preserve"> </w:t>
      </w:r>
      <w:r w:rsidRPr="00B50640">
        <w:rPr>
          <w:rtl/>
        </w:rPr>
        <w:t xml:space="preserve">وتقوم بزيارات </w:t>
      </w:r>
      <w:r w:rsidR="006E3B7F">
        <w:rPr>
          <w:rFonts w:hint="cs"/>
          <w:rtl/>
        </w:rPr>
        <w:t>إ</w:t>
      </w:r>
      <w:r w:rsidRPr="00B50640">
        <w:rPr>
          <w:rtl/>
        </w:rPr>
        <w:t>لى المنازل للتأكد من أن جميع الأشخاص المعنيين شملتهم استجوابات شخصية.</w:t>
      </w:r>
      <w:r w:rsidRPr="00B50640">
        <w:rPr>
          <w:rFonts w:hint="cs"/>
          <w:rtl/>
        </w:rPr>
        <w:t xml:space="preserve"> </w:t>
      </w:r>
      <w:r w:rsidRPr="00B50640">
        <w:rPr>
          <w:rtl/>
        </w:rPr>
        <w:t>وأجري أحدث تعداد في عام 2011 وصُنفت البيانات المتعلقة بالإعاقة بحسب نوع الجنس، والسن، ونوع الإعاقة، والمكان، والحالة الزوجية، ومعايير أخرى مثل الالتحاق بالمدارس، والتحصيل العلمي، وحالة النشاط، والعمالة.</w:t>
      </w:r>
    </w:p>
    <w:p w14:paraId="79959D69" w14:textId="3B70F74A" w:rsidR="00F043D1" w:rsidRPr="00B50640" w:rsidRDefault="00F043D1" w:rsidP="006E3B7F">
      <w:pPr>
        <w:pStyle w:val="SingleTxtGA"/>
        <w:spacing w:line="350" w:lineRule="exact"/>
        <w:rPr>
          <w:rtl/>
        </w:rPr>
      </w:pPr>
      <w:r w:rsidRPr="00B50640">
        <w:rPr>
          <w:rtl/>
        </w:rPr>
        <w:t>287-</w:t>
      </w:r>
      <w:r w:rsidRPr="00B50640">
        <w:rPr>
          <w:rtl/>
        </w:rPr>
        <w:tab/>
        <w:t>وتجم</w:t>
      </w:r>
      <w:r w:rsidRPr="00B50640">
        <w:rPr>
          <w:rFonts w:hint="cs"/>
          <w:rtl/>
        </w:rPr>
        <w:t>َ</w:t>
      </w:r>
      <w:r w:rsidRPr="00B50640">
        <w:rPr>
          <w:rtl/>
        </w:rPr>
        <w:t xml:space="preserve">ع هيئة الإحصاء </w:t>
      </w:r>
      <w:proofErr w:type="spellStart"/>
      <w:r w:rsidRPr="00B50640">
        <w:rPr>
          <w:rtl/>
        </w:rPr>
        <w:t>الموريشيوسية</w:t>
      </w:r>
      <w:proofErr w:type="spellEnd"/>
      <w:r w:rsidRPr="00B50640">
        <w:rPr>
          <w:rtl/>
        </w:rPr>
        <w:t xml:space="preserve"> بالفعل بيانات شاملة، وقد اعتمدت مجموعة من أسئلة قصيرة وضعها فريق واشنطن المعني بإحصاءات الإعاقة، لتحديد الأشخاص ذوي الإعاقة.</w:t>
      </w:r>
      <w:r w:rsidRPr="00B50640">
        <w:rPr>
          <w:rFonts w:hint="cs"/>
          <w:rtl/>
        </w:rPr>
        <w:t xml:space="preserve"> </w:t>
      </w:r>
      <w:r w:rsidRPr="00B50640">
        <w:rPr>
          <w:rtl/>
        </w:rPr>
        <w:t>وستُستخدم هذه الطريقة أيضا</w:t>
      </w:r>
      <w:r w:rsidR="00881AA6" w:rsidRPr="00B50640">
        <w:rPr>
          <w:rFonts w:hint="cs"/>
          <w:rtl/>
        </w:rPr>
        <w:t>ً</w:t>
      </w:r>
      <w:r w:rsidRPr="00B50640">
        <w:rPr>
          <w:rtl/>
        </w:rPr>
        <w:t xml:space="preserve"> في التعداد السكاني القادم في عام 2021.</w:t>
      </w:r>
      <w:r w:rsidRPr="00B50640">
        <w:rPr>
          <w:rFonts w:hint="cs"/>
          <w:rtl/>
        </w:rPr>
        <w:t xml:space="preserve"> </w:t>
      </w:r>
      <w:r w:rsidRPr="00B50640">
        <w:rPr>
          <w:rtl/>
        </w:rPr>
        <w:t xml:space="preserve">وتتشاور هيئة الإحصاء </w:t>
      </w:r>
      <w:proofErr w:type="spellStart"/>
      <w:r w:rsidRPr="00B50640">
        <w:rPr>
          <w:rtl/>
        </w:rPr>
        <w:t>الموريشيوسية</w:t>
      </w:r>
      <w:proofErr w:type="spellEnd"/>
      <w:r w:rsidRPr="00B50640">
        <w:rPr>
          <w:rtl/>
        </w:rPr>
        <w:t xml:space="preserve"> مع وزارة الإدماج الاجتماعي والضمان الاجتماعي والتضامن الوطني فيما يتعلق بجمع البيانات عن المستفيدين من المعاشات التقاعدية.</w:t>
      </w:r>
    </w:p>
    <w:p w14:paraId="7BC4C99D" w14:textId="06BB9D90" w:rsidR="00F043D1" w:rsidRPr="00B50640" w:rsidRDefault="00F043D1" w:rsidP="006E3B7F">
      <w:pPr>
        <w:pStyle w:val="SingleTxtGA"/>
        <w:spacing w:line="350" w:lineRule="exact"/>
        <w:rPr>
          <w:rtl/>
        </w:rPr>
      </w:pPr>
      <w:r w:rsidRPr="00B50640">
        <w:rPr>
          <w:rtl/>
        </w:rPr>
        <w:t>288-</w:t>
      </w:r>
      <w:r w:rsidRPr="00B50640">
        <w:rPr>
          <w:rtl/>
        </w:rPr>
        <w:tab/>
        <w:t>ولدى هذه الوز</w:t>
      </w:r>
      <w:r w:rsidRPr="00B50640">
        <w:rPr>
          <w:rFonts w:hint="cs"/>
          <w:rtl/>
        </w:rPr>
        <w:t>ا</w:t>
      </w:r>
      <w:r w:rsidRPr="00B50640">
        <w:rPr>
          <w:rtl/>
        </w:rPr>
        <w:t>رة قاعدة بيانات عن الأشخاص ذوي الإعاقة الذين يتلقون معاشات تقاعدية أساسية واستحقاقات أخرى متعلقة بالإعاقة.</w:t>
      </w:r>
    </w:p>
    <w:p w14:paraId="477791A2" w14:textId="77CB99E3" w:rsidR="00F043D1" w:rsidRPr="006E3B7F" w:rsidRDefault="00F043D1" w:rsidP="006E3B7F">
      <w:pPr>
        <w:pStyle w:val="SingleTxtGA"/>
        <w:spacing w:line="350" w:lineRule="exact"/>
        <w:rPr>
          <w:spacing w:val="-2"/>
          <w:rtl/>
        </w:rPr>
      </w:pPr>
      <w:r w:rsidRPr="006E3B7F">
        <w:rPr>
          <w:spacing w:val="-2"/>
          <w:rtl/>
        </w:rPr>
        <w:t>289-</w:t>
      </w:r>
      <w:r w:rsidRPr="006E3B7F">
        <w:rPr>
          <w:spacing w:val="-2"/>
          <w:rtl/>
        </w:rPr>
        <w:tab/>
        <w:t>وطُوّرت قاعدة البيانات المتعلقة بالإعاقة، التابعة لوزارة الإدماج الاجتماعي والضمان الاجتماعي والتضامن الوطني، من خلال المعلومات المستقاة من المنظمات الممثِّلة للأشخاص ذوي الإعاقة، والمنظمات غير الحكومية، والوزارات المعنية، والمنظمات العاملة في قطاع الإعاقة مثل المجلس الوطني لتأهيل الأشخاص ذوي الإعاقة، ومجلس تدريب الأشخاص ذوي الإعاقة وتوظيفهم، وغيرهم من أصحاب المصلحة، وأيضا</w:t>
      </w:r>
      <w:r w:rsidR="00881AA6" w:rsidRPr="006E3B7F">
        <w:rPr>
          <w:rFonts w:hint="cs"/>
          <w:spacing w:val="-2"/>
          <w:rtl/>
        </w:rPr>
        <w:t>ً</w:t>
      </w:r>
      <w:r w:rsidRPr="006E3B7F">
        <w:rPr>
          <w:spacing w:val="-2"/>
          <w:rtl/>
        </w:rPr>
        <w:t xml:space="preserve"> من خلال </w:t>
      </w:r>
      <w:r w:rsidRPr="006E3B7F">
        <w:rPr>
          <w:rFonts w:hint="cs"/>
          <w:spacing w:val="-2"/>
          <w:rtl/>
        </w:rPr>
        <w:t>ال</w:t>
      </w:r>
      <w:r w:rsidRPr="006E3B7F">
        <w:rPr>
          <w:spacing w:val="-2"/>
          <w:rtl/>
        </w:rPr>
        <w:t xml:space="preserve">دعوات </w:t>
      </w:r>
      <w:r w:rsidRPr="006E3B7F">
        <w:rPr>
          <w:rFonts w:hint="cs"/>
          <w:spacing w:val="-2"/>
          <w:rtl/>
        </w:rPr>
        <w:t xml:space="preserve">إلى </w:t>
      </w:r>
      <w:r w:rsidRPr="006E3B7F">
        <w:rPr>
          <w:spacing w:val="-2"/>
          <w:rtl/>
        </w:rPr>
        <w:t xml:space="preserve">التسجيل الصادرة في بيانات صحفية أو عن طريق الإذاعة أو التلفزيون. </w:t>
      </w:r>
    </w:p>
    <w:p w14:paraId="511AC898" w14:textId="6AED1D21" w:rsidR="00F043D1" w:rsidRPr="00B50640" w:rsidRDefault="00F043D1" w:rsidP="006E3B7F">
      <w:pPr>
        <w:pStyle w:val="SingleTxtGA"/>
        <w:spacing w:line="350" w:lineRule="exact"/>
        <w:rPr>
          <w:rtl/>
        </w:rPr>
      </w:pPr>
      <w:r w:rsidRPr="00B50640">
        <w:rPr>
          <w:rtl/>
        </w:rPr>
        <w:t>290-</w:t>
      </w:r>
      <w:r w:rsidRPr="00B50640">
        <w:rPr>
          <w:rtl/>
        </w:rPr>
        <w:tab/>
        <w:t>ويُستعان في جمع البيانات وتحديثها بالدعم الذي تقدمه المنظمات غير الحكومية.</w:t>
      </w:r>
      <w:r w:rsidRPr="00B50640">
        <w:rPr>
          <w:rFonts w:hint="cs"/>
          <w:rtl/>
        </w:rPr>
        <w:t xml:space="preserve"> </w:t>
      </w:r>
      <w:r w:rsidRPr="00B50640">
        <w:rPr>
          <w:rtl/>
        </w:rPr>
        <w:t>وتتلقى المنظمات غير الحكومية التي تعمل مع الأط</w:t>
      </w:r>
      <w:r w:rsidRPr="00B50640">
        <w:rPr>
          <w:rFonts w:hint="cs"/>
          <w:rtl/>
        </w:rPr>
        <w:t>ف</w:t>
      </w:r>
      <w:r w:rsidRPr="00B50640">
        <w:rPr>
          <w:rtl/>
        </w:rPr>
        <w:t xml:space="preserve">ال ذوي الإعاقة 400 5 روبية </w:t>
      </w:r>
      <w:proofErr w:type="spellStart"/>
      <w:r w:rsidRPr="00B50640">
        <w:rPr>
          <w:rtl/>
        </w:rPr>
        <w:t>موريشيوسية</w:t>
      </w:r>
      <w:proofErr w:type="spellEnd"/>
      <w:r w:rsidRPr="00B50640">
        <w:rPr>
          <w:rtl/>
        </w:rPr>
        <w:t xml:space="preserve"> (135 دولارا</w:t>
      </w:r>
      <w:r w:rsidR="00881AA6" w:rsidRPr="00B50640">
        <w:rPr>
          <w:rFonts w:hint="cs"/>
          <w:rtl/>
        </w:rPr>
        <w:t>ً</w:t>
      </w:r>
      <w:r w:rsidRPr="00B50640">
        <w:rPr>
          <w:rFonts w:hint="cs"/>
          <w:rtl/>
        </w:rPr>
        <w:t xml:space="preserve"> من دولارات الولايات المتحدة</w:t>
      </w:r>
      <w:r w:rsidRPr="00B50640">
        <w:rPr>
          <w:rtl/>
        </w:rPr>
        <w:t>) سنويا</w:t>
      </w:r>
      <w:r w:rsidR="00881AA6" w:rsidRPr="00B50640">
        <w:rPr>
          <w:rFonts w:hint="cs"/>
          <w:rtl/>
        </w:rPr>
        <w:t>ً</w:t>
      </w:r>
      <w:r w:rsidRPr="00B50640">
        <w:rPr>
          <w:rtl/>
        </w:rPr>
        <w:t xml:space="preserve"> عن كل طفل تقدم له خدماتها.</w:t>
      </w:r>
      <w:r w:rsidRPr="00B50640">
        <w:rPr>
          <w:rFonts w:hint="cs"/>
          <w:rtl/>
        </w:rPr>
        <w:t xml:space="preserve"> </w:t>
      </w:r>
      <w:r w:rsidRPr="00B50640">
        <w:rPr>
          <w:rtl/>
        </w:rPr>
        <w:t xml:space="preserve">ونشرت إحدى هذه المنظمات غير الحكومية، وهي مؤسسة </w:t>
      </w:r>
      <w:r w:rsidRPr="00B50640">
        <w:t>Global Rainbow Foundation</w:t>
      </w:r>
      <w:r w:rsidRPr="00B50640">
        <w:rPr>
          <w:rtl/>
        </w:rPr>
        <w:t xml:space="preserve"> </w:t>
      </w:r>
      <w:r w:rsidRPr="00B50640">
        <w:rPr>
          <w:rFonts w:hint="cs"/>
          <w:rtl/>
        </w:rPr>
        <w:t>(</w:t>
      </w:r>
      <w:r w:rsidRPr="00B50640">
        <w:rPr>
          <w:rtl/>
        </w:rPr>
        <w:t>قوس قزح العالمية</w:t>
      </w:r>
      <w:r w:rsidRPr="00B50640">
        <w:rPr>
          <w:rFonts w:hint="cs"/>
          <w:rtl/>
        </w:rPr>
        <w:t>)</w:t>
      </w:r>
      <w:r w:rsidRPr="00B50640">
        <w:rPr>
          <w:rtl/>
        </w:rPr>
        <w:t>، مؤخرا</w:t>
      </w:r>
      <w:r w:rsidR="00881AA6" w:rsidRPr="00B50640">
        <w:rPr>
          <w:rFonts w:hint="cs"/>
          <w:rtl/>
        </w:rPr>
        <w:t>ً</w:t>
      </w:r>
      <w:r w:rsidRPr="00B50640">
        <w:rPr>
          <w:rtl/>
        </w:rPr>
        <w:t xml:space="preserve"> كتابا</w:t>
      </w:r>
      <w:r w:rsidR="00881AA6" w:rsidRPr="00B50640">
        <w:rPr>
          <w:rFonts w:hint="cs"/>
          <w:rtl/>
        </w:rPr>
        <w:t>ً</w:t>
      </w:r>
      <w:r w:rsidRPr="00B50640">
        <w:rPr>
          <w:rtl/>
        </w:rPr>
        <w:t xml:space="preserve"> بعنوان </w:t>
      </w:r>
      <w:r w:rsidRPr="00B50640">
        <w:t>I</w:t>
      </w:r>
      <w:r w:rsidR="006E3B7F">
        <w:t> </w:t>
      </w:r>
      <w:r w:rsidRPr="00B50640">
        <w:t>rise</w:t>
      </w:r>
      <w:r w:rsidRPr="00B50640">
        <w:rPr>
          <w:rtl/>
        </w:rPr>
        <w:t xml:space="preserve"> </w:t>
      </w:r>
      <w:r w:rsidRPr="00B50640">
        <w:rPr>
          <w:rFonts w:hint="cs"/>
          <w:rtl/>
        </w:rPr>
        <w:t>(</w:t>
      </w:r>
      <w:r w:rsidRPr="00B50640">
        <w:rPr>
          <w:rtl/>
        </w:rPr>
        <w:t>أنا أنهض</w:t>
      </w:r>
      <w:r w:rsidRPr="00B50640">
        <w:rPr>
          <w:rFonts w:hint="cs"/>
          <w:rtl/>
        </w:rPr>
        <w:t>)</w:t>
      </w:r>
      <w:r w:rsidRPr="00B50640">
        <w:rPr>
          <w:rtl/>
        </w:rPr>
        <w:t xml:space="preserve"> يتضمن تجميعا</w:t>
      </w:r>
      <w:r w:rsidR="00881AA6" w:rsidRPr="00B50640">
        <w:rPr>
          <w:rFonts w:hint="cs"/>
          <w:rtl/>
        </w:rPr>
        <w:t>ً</w:t>
      </w:r>
      <w:r w:rsidRPr="00B50640">
        <w:rPr>
          <w:rtl/>
        </w:rPr>
        <w:t xml:space="preserve"> لتجارب 20 شخصاً مختاراً من ذوي الإعاقة.</w:t>
      </w:r>
      <w:r w:rsidRPr="00B50640">
        <w:rPr>
          <w:rFonts w:hint="cs"/>
          <w:rtl/>
        </w:rPr>
        <w:t xml:space="preserve"> </w:t>
      </w:r>
      <w:r w:rsidRPr="00B50640">
        <w:rPr>
          <w:rtl/>
        </w:rPr>
        <w:t xml:space="preserve">ويُعد هذا المشروع </w:t>
      </w:r>
      <w:r w:rsidRPr="00B50640">
        <w:rPr>
          <w:rtl/>
        </w:rPr>
        <w:lastRenderedPageBreak/>
        <w:t xml:space="preserve">الأول من نوعه، وهو يرمي إلى تسليط الضوء على أولئك الأشخاص وتمكينهم من مساحة يقدمون فيها تجاربهم وقصصهم </w:t>
      </w:r>
      <w:proofErr w:type="spellStart"/>
      <w:r w:rsidRPr="00B50640">
        <w:rPr>
          <w:rtl/>
        </w:rPr>
        <w:t>المُثرية</w:t>
      </w:r>
      <w:proofErr w:type="spellEnd"/>
      <w:r w:rsidRPr="00B50640">
        <w:rPr>
          <w:rtl/>
        </w:rPr>
        <w:t xml:space="preserve"> والملهمة والمليئة بالطاقات الإيجابية.</w:t>
      </w:r>
    </w:p>
    <w:p w14:paraId="0B8E59C5" w14:textId="0E1320C9" w:rsidR="00F043D1" w:rsidRPr="00B50640" w:rsidRDefault="00F043D1" w:rsidP="006E3B7F">
      <w:pPr>
        <w:pStyle w:val="SingleTxtGA"/>
        <w:spacing w:line="350" w:lineRule="exact"/>
        <w:rPr>
          <w:rtl/>
        </w:rPr>
      </w:pPr>
      <w:r w:rsidRPr="00B50640">
        <w:rPr>
          <w:rtl/>
        </w:rPr>
        <w:t>291-</w:t>
      </w:r>
      <w:r w:rsidRPr="00B50640">
        <w:rPr>
          <w:rtl/>
        </w:rPr>
        <w:tab/>
        <w:t>ويتضمن الجدول أدناه تجميعا</w:t>
      </w:r>
      <w:r w:rsidR="00881AA6" w:rsidRPr="00B50640">
        <w:rPr>
          <w:rFonts w:hint="cs"/>
          <w:rtl/>
        </w:rPr>
        <w:t>ً</w:t>
      </w:r>
      <w:r w:rsidRPr="00B50640">
        <w:rPr>
          <w:rtl/>
        </w:rPr>
        <w:t xml:space="preserve"> لبيانات عن المعاشات التقاعدية القائمة على الاشتراكات وغير القائمة على الاشتراكات، أعدته هيئة الإحصاء </w:t>
      </w:r>
      <w:proofErr w:type="spellStart"/>
      <w:r w:rsidRPr="00B50640">
        <w:rPr>
          <w:rtl/>
        </w:rPr>
        <w:t>الموريشيوسية</w:t>
      </w:r>
      <w:proofErr w:type="spellEnd"/>
      <w:r w:rsidRPr="00B50640">
        <w:rPr>
          <w:rtl/>
        </w:rPr>
        <w:t xml:space="preserve"> لشهر حزيران/يونيه 2020:</w:t>
      </w:r>
    </w:p>
    <w:p w14:paraId="6F169947" w14:textId="4E77DEC6" w:rsidR="00F043D1" w:rsidRPr="00B50640" w:rsidRDefault="00F043D1" w:rsidP="00D10D45">
      <w:pPr>
        <w:pStyle w:val="SingleTxtGA"/>
        <w:spacing w:line="240" w:lineRule="auto"/>
        <w:ind w:left="0" w:right="0"/>
        <w:jc w:val="center"/>
        <w:rPr>
          <w:rtl/>
        </w:rPr>
      </w:pPr>
      <w:r w:rsidRPr="00B50640">
        <w:rPr>
          <w:noProof/>
          <w:lang w:val="en-US"/>
        </w:rPr>
        <w:drawing>
          <wp:inline distT="0" distB="0" distL="0" distR="0" wp14:anchorId="40EBC06E" wp14:editId="2F421175">
            <wp:extent cx="4642471" cy="5781675"/>
            <wp:effectExtent l="0" t="0" r="6350" b="0"/>
            <wp:docPr id="1366753615" name="Picture 1366753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662783" cy="5806971"/>
                    </a:xfrm>
                    <a:prstGeom prst="rect">
                      <a:avLst/>
                    </a:prstGeom>
                    <a:noFill/>
                    <a:ln>
                      <a:noFill/>
                    </a:ln>
                  </pic:spPr>
                </pic:pic>
              </a:graphicData>
            </a:graphic>
          </wp:inline>
        </w:drawing>
      </w:r>
    </w:p>
    <w:p w14:paraId="51033A45" w14:textId="3156EA32" w:rsidR="00F043D1" w:rsidRPr="00B50640" w:rsidRDefault="00F043D1" w:rsidP="00D10D45">
      <w:pPr>
        <w:pStyle w:val="FootnoteGA0"/>
        <w:ind w:left="1814"/>
        <w:rPr>
          <w:rtl/>
        </w:rPr>
      </w:pPr>
      <w:r w:rsidRPr="00B50640">
        <w:rPr>
          <w:i/>
          <w:iCs/>
          <w:rtl/>
        </w:rPr>
        <w:t>المصدر</w:t>
      </w:r>
      <w:r w:rsidRPr="00B50640">
        <w:rPr>
          <w:rtl/>
        </w:rPr>
        <w:t>:</w:t>
      </w:r>
      <w:r w:rsidR="00D10D45" w:rsidRPr="00B50640">
        <w:rPr>
          <w:rtl/>
        </w:rPr>
        <w:tab/>
      </w:r>
      <w:r w:rsidRPr="00B50640">
        <w:rPr>
          <w:rtl/>
        </w:rPr>
        <w:t xml:space="preserve">هيئة الإحصاء </w:t>
      </w:r>
      <w:proofErr w:type="spellStart"/>
      <w:r w:rsidRPr="00B50640">
        <w:rPr>
          <w:rtl/>
        </w:rPr>
        <w:t>الموريشيوسية</w:t>
      </w:r>
      <w:proofErr w:type="spellEnd"/>
      <w:r w:rsidRPr="00B50640">
        <w:rPr>
          <w:rtl/>
        </w:rPr>
        <w:t>.</w:t>
      </w:r>
    </w:p>
    <w:p w14:paraId="03DF3E1D" w14:textId="1F6F1FE4" w:rsidR="00F043D1" w:rsidRPr="00B50640" w:rsidRDefault="00D10D45" w:rsidP="00D10D45">
      <w:pPr>
        <w:pStyle w:val="H23GA"/>
        <w:rPr>
          <w:rtl/>
        </w:rPr>
      </w:pPr>
      <w:r w:rsidRPr="00B50640">
        <w:rPr>
          <w:rtl/>
        </w:rPr>
        <w:tab/>
      </w:r>
      <w:r w:rsidRPr="00B50640">
        <w:rPr>
          <w:rtl/>
        </w:rPr>
        <w:tab/>
      </w:r>
      <w:r w:rsidR="00F043D1" w:rsidRPr="00B50640">
        <w:rPr>
          <w:rtl/>
        </w:rPr>
        <w:t>الرد على الفقرة 29(ج) من قائمة المسائل</w:t>
      </w:r>
    </w:p>
    <w:p w14:paraId="265E983B" w14:textId="052741D4" w:rsidR="00F043D1" w:rsidRPr="00B50640" w:rsidRDefault="00F043D1" w:rsidP="008600FA">
      <w:pPr>
        <w:pStyle w:val="SingleTxtGA"/>
        <w:spacing w:line="350" w:lineRule="exact"/>
        <w:rPr>
          <w:rtl/>
        </w:rPr>
      </w:pPr>
      <w:r w:rsidRPr="00B50640">
        <w:rPr>
          <w:rtl/>
        </w:rPr>
        <w:t>292-</w:t>
      </w:r>
      <w:r w:rsidRPr="00B50640">
        <w:rPr>
          <w:rtl/>
        </w:rPr>
        <w:tab/>
        <w:t xml:space="preserve">تجمع هيئة الإحصاء </w:t>
      </w:r>
      <w:proofErr w:type="spellStart"/>
      <w:r w:rsidRPr="00B50640">
        <w:rPr>
          <w:rtl/>
        </w:rPr>
        <w:t>الموريشيوسية</w:t>
      </w:r>
      <w:proofErr w:type="spellEnd"/>
      <w:r w:rsidRPr="00B50640">
        <w:rPr>
          <w:rtl/>
        </w:rPr>
        <w:t xml:space="preserve"> بيانات شاملة مصنفة بحسب نوع الجنس، والسن، ونوع الإعاقة، والمكان، والحالة الزوجية، والالتحاق بالمدارس، والتحصيل التعليمي، وحالة النشاط، والتوظيف.</w:t>
      </w:r>
    </w:p>
    <w:p w14:paraId="1602E408" w14:textId="349FCA20" w:rsidR="00F043D1" w:rsidRPr="00B50640" w:rsidRDefault="00D10D45" w:rsidP="00D10D45">
      <w:pPr>
        <w:pStyle w:val="H23GA"/>
        <w:rPr>
          <w:rtl/>
        </w:rPr>
      </w:pPr>
      <w:r w:rsidRPr="00B50640">
        <w:rPr>
          <w:rtl/>
        </w:rPr>
        <w:lastRenderedPageBreak/>
        <w:tab/>
      </w:r>
      <w:r w:rsidRPr="00B50640">
        <w:rPr>
          <w:rtl/>
        </w:rPr>
        <w:tab/>
      </w:r>
      <w:r w:rsidR="00F043D1" w:rsidRPr="00B50640">
        <w:rPr>
          <w:rtl/>
        </w:rPr>
        <w:t>الرد على الفقرة 29(د) من قائمة المسائل</w:t>
      </w:r>
    </w:p>
    <w:p w14:paraId="07F2BD28" w14:textId="625B6E57" w:rsidR="00F043D1" w:rsidRPr="00B50640" w:rsidRDefault="00F043D1" w:rsidP="008600FA">
      <w:pPr>
        <w:pStyle w:val="SingleTxtGA"/>
        <w:spacing w:line="350" w:lineRule="exact"/>
        <w:rPr>
          <w:rtl/>
        </w:rPr>
      </w:pPr>
      <w:r w:rsidRPr="00B50640">
        <w:rPr>
          <w:rtl/>
        </w:rPr>
        <w:t>293-</w:t>
      </w:r>
      <w:r w:rsidRPr="00B50640">
        <w:rPr>
          <w:rtl/>
        </w:rPr>
        <w:tab/>
      </w:r>
      <w:r w:rsidRPr="00B50640">
        <w:rPr>
          <w:rFonts w:hint="cs"/>
          <w:rtl/>
        </w:rPr>
        <w:t xml:space="preserve">تقوم </w:t>
      </w:r>
      <w:r w:rsidRPr="00B50640">
        <w:rPr>
          <w:rtl/>
        </w:rPr>
        <w:t xml:space="preserve">هيئة الإحصاء </w:t>
      </w:r>
      <w:proofErr w:type="spellStart"/>
      <w:r w:rsidRPr="00B50640">
        <w:rPr>
          <w:rtl/>
        </w:rPr>
        <w:t>الموريشيوسية</w:t>
      </w:r>
      <w:proofErr w:type="spellEnd"/>
      <w:r w:rsidRPr="00B50640">
        <w:rPr>
          <w:rtl/>
        </w:rPr>
        <w:t xml:space="preserve"> بالفعل </w:t>
      </w:r>
      <w:r w:rsidRPr="00B50640">
        <w:rPr>
          <w:rFonts w:hint="cs"/>
          <w:rtl/>
        </w:rPr>
        <w:t xml:space="preserve">بجمع </w:t>
      </w:r>
      <w:r w:rsidRPr="00B50640">
        <w:rPr>
          <w:rtl/>
        </w:rPr>
        <w:t>بيانات شاملة، وقد اعتمدت مجموعة من أسئلة قصيرة وضعها فريق واشنطن المعني بإحصاءات الإعاقة، لتحديد الأشخاص ذوي الإعاقة.</w:t>
      </w:r>
      <w:r w:rsidRPr="00B50640">
        <w:rPr>
          <w:rFonts w:hint="cs"/>
          <w:rtl/>
        </w:rPr>
        <w:t xml:space="preserve"> </w:t>
      </w:r>
      <w:r w:rsidRPr="00B50640">
        <w:rPr>
          <w:rtl/>
        </w:rPr>
        <w:t>وستُستخدم هذه الطريقة أيضا</w:t>
      </w:r>
      <w:r w:rsidR="00881AA6" w:rsidRPr="00B50640">
        <w:rPr>
          <w:rFonts w:hint="cs"/>
          <w:rtl/>
        </w:rPr>
        <w:t>ً</w:t>
      </w:r>
      <w:r w:rsidRPr="00B50640">
        <w:rPr>
          <w:rtl/>
        </w:rPr>
        <w:t xml:space="preserve"> في التعداد السكاني القادم في عام 2021.</w:t>
      </w:r>
    </w:p>
    <w:p w14:paraId="064F6E7E" w14:textId="1163E925" w:rsidR="00F043D1" w:rsidRPr="00B50640" w:rsidRDefault="00F043D1" w:rsidP="008600FA">
      <w:pPr>
        <w:pStyle w:val="SingleTxtGA"/>
        <w:spacing w:line="350" w:lineRule="exact"/>
        <w:rPr>
          <w:rtl/>
        </w:rPr>
      </w:pPr>
      <w:r w:rsidRPr="00B50640">
        <w:rPr>
          <w:rtl/>
        </w:rPr>
        <w:t>294-</w:t>
      </w:r>
      <w:r w:rsidRPr="00B50640">
        <w:rPr>
          <w:rtl/>
        </w:rPr>
        <w:tab/>
        <w:t xml:space="preserve">وتعطي البيانات الواردة أدناه صورة عن التقرير الذي نشرته هيئة الإحصاء </w:t>
      </w:r>
      <w:proofErr w:type="spellStart"/>
      <w:r w:rsidRPr="00B50640">
        <w:rPr>
          <w:rtl/>
        </w:rPr>
        <w:t>الموريشيوسية</w:t>
      </w:r>
      <w:proofErr w:type="spellEnd"/>
      <w:r w:rsidRPr="00B50640">
        <w:rPr>
          <w:rtl/>
        </w:rPr>
        <w:t xml:space="preserve"> باستخدام مجموعة الأسئلة القصيرة التي وضعها فريق واشنطن المعني بإحصاءات الإعاقة.</w:t>
      </w:r>
    </w:p>
    <w:p w14:paraId="304E8BC6" w14:textId="181CB1BE" w:rsidR="00F043D1" w:rsidRPr="00B50640" w:rsidRDefault="00F043D1" w:rsidP="008600FA">
      <w:pPr>
        <w:pStyle w:val="SingleTxtGA"/>
        <w:spacing w:line="350" w:lineRule="exact"/>
        <w:rPr>
          <w:rtl/>
        </w:rPr>
      </w:pPr>
      <w:r w:rsidRPr="00B50640">
        <w:rPr>
          <w:rtl/>
        </w:rPr>
        <w:t>295-</w:t>
      </w:r>
      <w:r w:rsidRPr="00B50640">
        <w:rPr>
          <w:rtl/>
        </w:rPr>
        <w:tab/>
        <w:t>وأكثر أنواع الإعاقة شيوعا</w:t>
      </w:r>
      <w:r w:rsidR="00881AA6" w:rsidRPr="00B50640">
        <w:rPr>
          <w:rFonts w:hint="cs"/>
          <w:rtl/>
        </w:rPr>
        <w:t>ً</w:t>
      </w:r>
      <w:r w:rsidRPr="00B50640">
        <w:rPr>
          <w:rtl/>
        </w:rPr>
        <w:t xml:space="preserve"> التي أُبلغ عنها بعد التعداد السكاني لعام 2011 مرتبطة بما يلي:</w:t>
      </w:r>
    </w:p>
    <w:p w14:paraId="50550704" w14:textId="77777777" w:rsidR="00F043D1" w:rsidRPr="00B50640" w:rsidRDefault="00F043D1" w:rsidP="00D10D45">
      <w:pPr>
        <w:pStyle w:val="Bullet1GA"/>
      </w:pPr>
      <w:r w:rsidRPr="00B50640">
        <w:rPr>
          <w:rtl/>
        </w:rPr>
        <w:t>المشي أو صعود الدرج (42 في المائة)؛</w:t>
      </w:r>
    </w:p>
    <w:p w14:paraId="68FB075B" w14:textId="77777777" w:rsidR="00F043D1" w:rsidRPr="00B50640" w:rsidRDefault="00F043D1" w:rsidP="00D10D45">
      <w:pPr>
        <w:pStyle w:val="Bullet1GA"/>
      </w:pPr>
      <w:r w:rsidRPr="00B50640">
        <w:rPr>
          <w:rtl/>
        </w:rPr>
        <w:t>الرؤية حتى مع استخدام نظارات (24 في المائة)؛</w:t>
      </w:r>
    </w:p>
    <w:p w14:paraId="01562546" w14:textId="77777777" w:rsidR="00F043D1" w:rsidRPr="00B50640" w:rsidRDefault="00F043D1" w:rsidP="00D10D45">
      <w:pPr>
        <w:pStyle w:val="Bullet1GA"/>
        <w:rPr>
          <w:rtl/>
        </w:rPr>
      </w:pPr>
      <w:r w:rsidRPr="00B50640">
        <w:rPr>
          <w:rtl/>
        </w:rPr>
        <w:t>التذكر، والتركيز، وتلقي التعليم، والتعلّم (20 في المائة).</w:t>
      </w:r>
    </w:p>
    <w:p w14:paraId="60E0A187" w14:textId="1FD98C34" w:rsidR="00F043D1" w:rsidRPr="00B50640" w:rsidRDefault="00F043D1" w:rsidP="00D10D45">
      <w:pPr>
        <w:pStyle w:val="FootnoteGA0"/>
        <w:ind w:left="1814"/>
        <w:rPr>
          <w:rtl/>
        </w:rPr>
      </w:pPr>
      <w:r w:rsidRPr="00B50640">
        <w:rPr>
          <w:i/>
          <w:iCs/>
          <w:rtl/>
        </w:rPr>
        <w:t>المصدر</w:t>
      </w:r>
      <w:r w:rsidRPr="00B50640">
        <w:rPr>
          <w:rtl/>
        </w:rPr>
        <w:t>:</w:t>
      </w:r>
      <w:r w:rsidR="00D10D45" w:rsidRPr="00B50640">
        <w:rPr>
          <w:rtl/>
        </w:rPr>
        <w:tab/>
      </w:r>
      <w:r w:rsidRPr="00B50640">
        <w:rPr>
          <w:rtl/>
        </w:rPr>
        <w:t xml:space="preserve">هيئة الإحصاء </w:t>
      </w:r>
      <w:proofErr w:type="spellStart"/>
      <w:r w:rsidRPr="00B50640">
        <w:rPr>
          <w:rtl/>
        </w:rPr>
        <w:t>الموريشيوسية</w:t>
      </w:r>
      <w:proofErr w:type="spellEnd"/>
      <w:r w:rsidRPr="00B50640">
        <w:rPr>
          <w:rtl/>
        </w:rPr>
        <w:t>.</w:t>
      </w:r>
    </w:p>
    <w:p w14:paraId="24A1B39A" w14:textId="6E9849AC" w:rsidR="00F043D1" w:rsidRPr="00B50640" w:rsidRDefault="00F043D1" w:rsidP="008600FA">
      <w:pPr>
        <w:pStyle w:val="SingleTxtGA"/>
        <w:spacing w:line="350" w:lineRule="exact"/>
        <w:rPr>
          <w:rtl/>
        </w:rPr>
      </w:pPr>
      <w:r w:rsidRPr="00B50640">
        <w:rPr>
          <w:rtl/>
        </w:rPr>
        <w:t>296-</w:t>
      </w:r>
      <w:r w:rsidRPr="00B50640">
        <w:rPr>
          <w:rtl/>
        </w:rPr>
        <w:tab/>
        <w:t>وتشجع وزارة الإدماج الاجتماعي والضمان الاجتماعي والتضامن الوطني جميع أصحاب المصلحة، أي الوزارات والإدارات ذات الصلة والمنظمات غير الحكومية، على جمع البيانات بأكبر درجة ممكنة من التصنيف.</w:t>
      </w:r>
    </w:p>
    <w:p w14:paraId="6A73EE0A" w14:textId="70DE75B9" w:rsidR="00F043D1" w:rsidRPr="00B50640" w:rsidRDefault="00D10D45" w:rsidP="00D10D45">
      <w:pPr>
        <w:pStyle w:val="H1GA"/>
        <w:rPr>
          <w:rtl/>
        </w:rPr>
      </w:pPr>
      <w:r w:rsidRPr="00B50640">
        <w:rPr>
          <w:rtl/>
        </w:rPr>
        <w:tab/>
      </w:r>
      <w:r w:rsidRPr="00B50640">
        <w:rPr>
          <w:rtl/>
        </w:rPr>
        <w:tab/>
      </w:r>
      <w:r w:rsidR="00F043D1" w:rsidRPr="00B50640">
        <w:rPr>
          <w:rtl/>
        </w:rPr>
        <w:t>التعاون الدولي (المادة 32)</w:t>
      </w:r>
    </w:p>
    <w:p w14:paraId="7C7FE054" w14:textId="295D4BFF" w:rsidR="00F043D1" w:rsidRPr="00B50640" w:rsidRDefault="00D10D45" w:rsidP="00D10D45">
      <w:pPr>
        <w:pStyle w:val="H23GA"/>
        <w:rPr>
          <w:rtl/>
        </w:rPr>
      </w:pPr>
      <w:r w:rsidRPr="00B50640">
        <w:rPr>
          <w:rtl/>
        </w:rPr>
        <w:tab/>
      </w:r>
      <w:r w:rsidRPr="00B50640">
        <w:rPr>
          <w:rtl/>
        </w:rPr>
        <w:tab/>
      </w:r>
      <w:r w:rsidR="00F043D1" w:rsidRPr="00B50640">
        <w:rPr>
          <w:rtl/>
        </w:rPr>
        <w:t>الرد على الفقرة 30 من قائمة المسائل</w:t>
      </w:r>
    </w:p>
    <w:p w14:paraId="50CDE988" w14:textId="7B393639" w:rsidR="00F043D1" w:rsidRPr="00B50640" w:rsidRDefault="00F043D1" w:rsidP="008600FA">
      <w:pPr>
        <w:pStyle w:val="SingleTxtGA"/>
        <w:spacing w:line="350" w:lineRule="exact"/>
        <w:rPr>
          <w:rtl/>
        </w:rPr>
      </w:pPr>
      <w:r w:rsidRPr="00B50640">
        <w:rPr>
          <w:rtl/>
        </w:rPr>
        <w:t>297-</w:t>
      </w:r>
      <w:r w:rsidRPr="00B50640">
        <w:rPr>
          <w:rtl/>
        </w:rPr>
        <w:tab/>
        <w:t>فيما يتعلق بالتعاون الدولي، تقوم الحكومة بتنفيذ مختلف مذكرات التفاهم الموقعة مع عدة دول مثل سيشيل، والهند، وفرنسا، والمملكة المتحدة، وغيرها.</w:t>
      </w:r>
      <w:r w:rsidRPr="00B50640">
        <w:rPr>
          <w:rFonts w:hint="cs"/>
          <w:rtl/>
        </w:rPr>
        <w:t xml:space="preserve"> </w:t>
      </w:r>
      <w:r w:rsidRPr="00B50640">
        <w:rPr>
          <w:rtl/>
        </w:rPr>
        <w:t>وتقوم بتنفيذ مذكرات التفاهم المتعلقة بالإعاقة وزارةُ الإدماج الاجتماعي والضمان الاجتماعي والتضامن الوطني، وعلى وجه التحديد، وحدة تمكين الأشخاص ذوي الإعاقة، ومجلس تدريب الأشخاص ذوي الإعاقة وتوظيفهم، والمجلس الوطني لتأهيل الأشخاص ذوي الإعاقة، من بين جهات أخرى.</w:t>
      </w:r>
      <w:r w:rsidRPr="00B50640">
        <w:rPr>
          <w:rFonts w:hint="cs"/>
          <w:rtl/>
        </w:rPr>
        <w:t xml:space="preserve"> </w:t>
      </w:r>
      <w:r w:rsidRPr="00B50640">
        <w:rPr>
          <w:rtl/>
        </w:rPr>
        <w:t xml:space="preserve">وهذه الهيئات مسؤولة عن رعاية الأشخاص ذوي الإعاقة، </w:t>
      </w:r>
      <w:r w:rsidRPr="00B50640">
        <w:rPr>
          <w:rFonts w:hint="cs"/>
          <w:rtl/>
        </w:rPr>
        <w:t xml:space="preserve">كما أن </w:t>
      </w:r>
      <w:r w:rsidRPr="00B50640">
        <w:rPr>
          <w:rtl/>
        </w:rPr>
        <w:t>لمنظمات</w:t>
      </w:r>
      <w:r w:rsidRPr="00B50640">
        <w:rPr>
          <w:rFonts w:hint="cs"/>
          <w:rtl/>
        </w:rPr>
        <w:t xml:space="preserve"> أولئك الأشخاص </w:t>
      </w:r>
      <w:r w:rsidRPr="00B50640">
        <w:rPr>
          <w:rtl/>
        </w:rPr>
        <w:t>من يمثلها تمثيلاً كاملاً في تنفيذ تلك المشاريع ورصدها.</w:t>
      </w:r>
    </w:p>
    <w:p w14:paraId="0684D95B" w14:textId="5CE21893" w:rsidR="00F043D1" w:rsidRPr="00B50640" w:rsidRDefault="00F043D1" w:rsidP="008600FA">
      <w:pPr>
        <w:pStyle w:val="SingleTxtGA"/>
        <w:spacing w:line="350" w:lineRule="exact"/>
        <w:rPr>
          <w:rtl/>
        </w:rPr>
      </w:pPr>
      <w:r w:rsidRPr="00B50640">
        <w:rPr>
          <w:rtl/>
        </w:rPr>
        <w:t>298-</w:t>
      </w:r>
      <w:r w:rsidRPr="00B50640">
        <w:rPr>
          <w:rtl/>
        </w:rPr>
        <w:tab/>
        <w:t>ومن مذكرات التفاهم التي استفادت منها موريشيوس مذكرة وُقعت</w:t>
      </w:r>
      <w:r w:rsidRPr="00B50640">
        <w:rPr>
          <w:rFonts w:hint="cs"/>
          <w:rtl/>
        </w:rPr>
        <w:t xml:space="preserve"> في</w:t>
      </w:r>
      <w:r w:rsidRPr="00B50640">
        <w:rPr>
          <w:rtl/>
        </w:rPr>
        <w:t xml:space="preserve"> آذار/مارس 2016 في مجال تقديم المساعدة للمصابين بالتوحد، بين المجلس الوطني لتأهيل الأشخاص ذوي الإعاقة، وجمعية </w:t>
      </w:r>
      <w:proofErr w:type="spellStart"/>
      <w:r w:rsidRPr="00B50640">
        <w:t>Autisme</w:t>
      </w:r>
      <w:proofErr w:type="spellEnd"/>
      <w:r w:rsidRPr="00B50640">
        <w:t xml:space="preserve"> Reunion</w:t>
      </w:r>
      <w:r w:rsidRPr="00B50640">
        <w:rPr>
          <w:rtl/>
        </w:rPr>
        <w:t>، والجمعية العلمانية للتعليم والتكوين والوقاية والاستقلالية.</w:t>
      </w:r>
      <w:r w:rsidRPr="00B50640">
        <w:rPr>
          <w:rFonts w:hint="cs"/>
          <w:rtl/>
        </w:rPr>
        <w:t xml:space="preserve"> </w:t>
      </w:r>
      <w:r w:rsidRPr="00B50640">
        <w:rPr>
          <w:rtl/>
        </w:rPr>
        <w:t>وأشرفت على التوقيع عليها وزارة الإدماج الاجتماعي والضمان الاجتماعي والتضامن الوطني، في إطار سعيها إلى تطوير برامج بناء القدرات في مجال التوحد.</w:t>
      </w:r>
      <w:r w:rsidRPr="00B50640">
        <w:rPr>
          <w:rFonts w:hint="cs"/>
          <w:rtl/>
        </w:rPr>
        <w:t xml:space="preserve"> </w:t>
      </w:r>
      <w:r w:rsidRPr="00B50640">
        <w:rPr>
          <w:rtl/>
        </w:rPr>
        <w:t xml:space="preserve">ونُظمت دوراتٌ تدريبية لمدة يومين </w:t>
      </w:r>
      <w:r w:rsidRPr="00B50640">
        <w:rPr>
          <w:rFonts w:hint="cs"/>
          <w:rtl/>
        </w:rPr>
        <w:t xml:space="preserve">بمشاركة </w:t>
      </w:r>
      <w:r w:rsidRPr="00B50640">
        <w:rPr>
          <w:rtl/>
        </w:rPr>
        <w:t xml:space="preserve">408 </w:t>
      </w:r>
      <w:r w:rsidRPr="00B50640">
        <w:rPr>
          <w:rFonts w:hint="cs"/>
          <w:rtl/>
        </w:rPr>
        <w:t xml:space="preserve">ممثلين عن </w:t>
      </w:r>
      <w:r w:rsidRPr="00B50640">
        <w:rPr>
          <w:rtl/>
        </w:rPr>
        <w:t xml:space="preserve">وزارة الإدماج الاجتماعي والضمان الاجتماعي والتضامن الوطني، وإدارة شرطة موريشيوس، ووزارة الصحة والعافية، ووزارة التعليم والتعليم العالي والعلم والتكنولوجيا، </w:t>
      </w:r>
      <w:r w:rsidRPr="00B50640">
        <w:rPr>
          <w:rFonts w:hint="cs"/>
          <w:rtl/>
        </w:rPr>
        <w:t>و</w:t>
      </w:r>
      <w:r w:rsidRPr="00B50640">
        <w:rPr>
          <w:rtl/>
        </w:rPr>
        <w:t>وز</w:t>
      </w:r>
      <w:r w:rsidRPr="00B50640">
        <w:rPr>
          <w:rFonts w:hint="cs"/>
          <w:rtl/>
        </w:rPr>
        <w:t>ا</w:t>
      </w:r>
      <w:r w:rsidRPr="00B50640">
        <w:rPr>
          <w:rtl/>
        </w:rPr>
        <w:t>رة تمكين الشباب والرياضة والترفيه، ومدرس</w:t>
      </w:r>
      <w:r w:rsidRPr="00B50640">
        <w:rPr>
          <w:rFonts w:hint="cs"/>
          <w:rtl/>
        </w:rPr>
        <w:t>ي</w:t>
      </w:r>
      <w:r w:rsidRPr="00B50640">
        <w:rPr>
          <w:rtl/>
        </w:rPr>
        <w:t xml:space="preserve"> التعليم قبل الابتدائي، والعديد من المنظمات غير الحكومية.</w:t>
      </w:r>
      <w:r w:rsidRPr="00B50640">
        <w:rPr>
          <w:rFonts w:hint="cs"/>
          <w:rtl/>
        </w:rPr>
        <w:t xml:space="preserve"> </w:t>
      </w:r>
      <w:r w:rsidRPr="00B50640">
        <w:rPr>
          <w:rtl/>
        </w:rPr>
        <w:t>وتقوم وزارة الإدماج الاجتماعي والضمان الاجتماعي والتضامن الوطني الآن بتجديد مذكرة التفاهم.</w:t>
      </w:r>
    </w:p>
    <w:p w14:paraId="31932E75" w14:textId="3F4A2BE6" w:rsidR="00F043D1" w:rsidRPr="00B50640" w:rsidRDefault="00F043D1" w:rsidP="008600FA">
      <w:pPr>
        <w:pStyle w:val="SingleTxtGA"/>
        <w:spacing w:line="350" w:lineRule="exact"/>
        <w:rPr>
          <w:rtl/>
        </w:rPr>
      </w:pPr>
      <w:r w:rsidRPr="00B50640">
        <w:rPr>
          <w:rtl/>
        </w:rPr>
        <w:t>299-</w:t>
      </w:r>
      <w:r w:rsidRPr="00B50640">
        <w:rPr>
          <w:rtl/>
        </w:rPr>
        <w:tab/>
        <w:t>وموريشيوس ملتزمة أيضا</w:t>
      </w:r>
      <w:r w:rsidR="00881AA6" w:rsidRPr="00B50640">
        <w:rPr>
          <w:rFonts w:hint="cs"/>
          <w:rtl/>
        </w:rPr>
        <w:t>ً</w:t>
      </w:r>
      <w:r w:rsidRPr="00B50640">
        <w:rPr>
          <w:rtl/>
        </w:rPr>
        <w:t xml:space="preserve"> برصد وتنفيذ خطة الأمم المتحدة للتنمية المستدامة، لعام 2030.</w:t>
      </w:r>
      <w:r w:rsidRPr="00B50640">
        <w:rPr>
          <w:rFonts w:hint="cs"/>
          <w:rtl/>
        </w:rPr>
        <w:t xml:space="preserve"> </w:t>
      </w:r>
      <w:r w:rsidRPr="00B50640">
        <w:rPr>
          <w:rtl/>
        </w:rPr>
        <w:t>وفي هذا السياق، تشاورت وزارة الشؤون الخارجية والتكامل الإقليمي والتجارة الدولية مع عدد من المنظمات غير الحكومية، بما فيها منظمات تعمل في قطاع الإعاقة، ومنظمات تعمل تحت إشراف مجلس الخدمة الاجتماعية في موريشيوس، أثناء إعداد التقرير للاستعراض الوطني الطوعي لموريشيوس في عام 2019.</w:t>
      </w:r>
    </w:p>
    <w:p w14:paraId="766A1365" w14:textId="19E32DD7" w:rsidR="00F043D1" w:rsidRPr="00B50640" w:rsidRDefault="00D10D45" w:rsidP="00D10D45">
      <w:pPr>
        <w:pStyle w:val="H1GA"/>
        <w:rPr>
          <w:rtl/>
        </w:rPr>
      </w:pPr>
      <w:r w:rsidRPr="00B50640">
        <w:rPr>
          <w:rtl/>
        </w:rPr>
        <w:lastRenderedPageBreak/>
        <w:tab/>
      </w:r>
      <w:r w:rsidRPr="00B50640">
        <w:rPr>
          <w:rtl/>
        </w:rPr>
        <w:tab/>
      </w:r>
      <w:r w:rsidR="00F043D1" w:rsidRPr="00B50640">
        <w:rPr>
          <w:rtl/>
        </w:rPr>
        <w:t>التنفيذ والرصد على الصعيد الوطني (المادة 33)</w:t>
      </w:r>
    </w:p>
    <w:p w14:paraId="5E77022D" w14:textId="64EDF83B" w:rsidR="00F043D1" w:rsidRPr="00B50640" w:rsidRDefault="00D10D45" w:rsidP="00D10D45">
      <w:pPr>
        <w:pStyle w:val="H23GA"/>
        <w:rPr>
          <w:rtl/>
        </w:rPr>
      </w:pPr>
      <w:r w:rsidRPr="00B50640">
        <w:rPr>
          <w:rtl/>
        </w:rPr>
        <w:tab/>
      </w:r>
      <w:r w:rsidRPr="00B50640">
        <w:rPr>
          <w:rtl/>
        </w:rPr>
        <w:tab/>
      </w:r>
      <w:r w:rsidR="00F043D1" w:rsidRPr="00B50640">
        <w:rPr>
          <w:rtl/>
        </w:rPr>
        <w:t>الرد على الفقرة 31(أ) من قائمة المسائل</w:t>
      </w:r>
    </w:p>
    <w:p w14:paraId="169B5530" w14:textId="09F2873B" w:rsidR="00F043D1" w:rsidRPr="00B50640" w:rsidRDefault="00F043D1" w:rsidP="008600FA">
      <w:pPr>
        <w:pStyle w:val="SingleTxtGA"/>
        <w:spacing w:line="340" w:lineRule="exact"/>
        <w:rPr>
          <w:rtl/>
        </w:rPr>
      </w:pPr>
      <w:r w:rsidRPr="00B50640">
        <w:rPr>
          <w:rtl/>
        </w:rPr>
        <w:t>300-</w:t>
      </w:r>
      <w:r w:rsidRPr="00B50640">
        <w:rPr>
          <w:rtl/>
        </w:rPr>
        <w:tab/>
        <w:t>أنشأت دولة موريشيوس، على مر السنين مؤسسات عديدة تهدف إلى توفير حماية أفضل لحقوق</w:t>
      </w:r>
      <w:r w:rsidR="008600FA">
        <w:rPr>
          <w:rFonts w:hint="cs"/>
          <w:rtl/>
        </w:rPr>
        <w:t> </w:t>
      </w:r>
      <w:r w:rsidRPr="00B50640">
        <w:rPr>
          <w:rtl/>
        </w:rPr>
        <w:t xml:space="preserve">شعبها: </w:t>
      </w:r>
    </w:p>
    <w:p w14:paraId="601FC7EF" w14:textId="77777777" w:rsidR="00F043D1" w:rsidRPr="00B50640" w:rsidRDefault="00F043D1" w:rsidP="008600FA">
      <w:pPr>
        <w:pStyle w:val="SingleTxtGA"/>
        <w:spacing w:line="340" w:lineRule="exact"/>
        <w:rPr>
          <w:rtl/>
        </w:rPr>
      </w:pPr>
      <w:r w:rsidRPr="00B50640">
        <w:rPr>
          <w:rtl/>
        </w:rPr>
        <w:tab/>
        <w:t>(أ)</w:t>
      </w:r>
      <w:r w:rsidRPr="00B50640">
        <w:rPr>
          <w:rtl/>
        </w:rPr>
        <w:tab/>
        <w:t>اللجنة الوطنية لحقوق الإنسان، بموجب قانون حماية حقوق الإنسان؛</w:t>
      </w:r>
    </w:p>
    <w:p w14:paraId="3E461030" w14:textId="77777777" w:rsidR="00F043D1" w:rsidRPr="00B50640" w:rsidRDefault="00F043D1" w:rsidP="008600FA">
      <w:pPr>
        <w:pStyle w:val="SingleTxtGA"/>
        <w:spacing w:line="340" w:lineRule="exact"/>
        <w:rPr>
          <w:rtl/>
        </w:rPr>
      </w:pPr>
      <w:r w:rsidRPr="00B50640">
        <w:rPr>
          <w:rtl/>
        </w:rPr>
        <w:tab/>
        <w:t>(ب)</w:t>
      </w:r>
      <w:r w:rsidRPr="00B50640">
        <w:rPr>
          <w:rtl/>
        </w:rPr>
        <w:tab/>
        <w:t>لجنة تكافؤ الفرص، بموجب قانون تكافؤ الفرص؛</w:t>
      </w:r>
    </w:p>
    <w:p w14:paraId="20E7DEA7" w14:textId="77777777" w:rsidR="00F043D1" w:rsidRPr="00B50640" w:rsidRDefault="00F043D1" w:rsidP="008600FA">
      <w:pPr>
        <w:pStyle w:val="SingleTxtGA"/>
        <w:spacing w:line="340" w:lineRule="exact"/>
        <w:rPr>
          <w:rtl/>
        </w:rPr>
      </w:pPr>
      <w:r w:rsidRPr="00B50640">
        <w:rPr>
          <w:rtl/>
        </w:rPr>
        <w:tab/>
        <w:t>(ج)</w:t>
      </w:r>
      <w:r w:rsidRPr="00B50640">
        <w:rPr>
          <w:rtl/>
        </w:rPr>
        <w:tab/>
        <w:t>مكتب أمين المظالم، بموجب قانون أمين المظالم؛</w:t>
      </w:r>
    </w:p>
    <w:p w14:paraId="7A555EA4" w14:textId="77777777" w:rsidR="00F043D1" w:rsidRPr="00B50640" w:rsidRDefault="00F043D1" w:rsidP="008600FA">
      <w:pPr>
        <w:pStyle w:val="SingleTxtGA"/>
        <w:spacing w:line="340" w:lineRule="exact"/>
        <w:rPr>
          <w:rtl/>
        </w:rPr>
      </w:pPr>
      <w:r w:rsidRPr="00B50640">
        <w:rPr>
          <w:rtl/>
        </w:rPr>
        <w:tab/>
        <w:t>(د)</w:t>
      </w:r>
      <w:r w:rsidRPr="00B50640">
        <w:rPr>
          <w:rtl/>
        </w:rPr>
        <w:tab/>
        <w:t>أمين المظالم المعني بالأطفال، بموجب قانون أمين المظالم المعني بالأطفال؛</w:t>
      </w:r>
    </w:p>
    <w:p w14:paraId="381CBFB3" w14:textId="26C013F5" w:rsidR="00F043D1" w:rsidRPr="00B50640" w:rsidRDefault="00F043D1" w:rsidP="008600FA">
      <w:pPr>
        <w:pStyle w:val="SingleTxtGA"/>
        <w:spacing w:line="340" w:lineRule="exact"/>
        <w:rPr>
          <w:rtl/>
        </w:rPr>
      </w:pPr>
      <w:r w:rsidRPr="00B50640">
        <w:rPr>
          <w:rtl/>
        </w:rPr>
        <w:tab/>
        <w:t>(ه)</w:t>
      </w:r>
      <w:r w:rsidRPr="00B50640">
        <w:rPr>
          <w:rtl/>
        </w:rPr>
        <w:tab/>
        <w:t>اللجنة المستقلة للنظر في الشكاوى من الشرطة، بموجب قانون اللجنة المستقلة للنظر في الشكاوى من الشرطة؛</w:t>
      </w:r>
    </w:p>
    <w:p w14:paraId="41F31543" w14:textId="3D561DA2" w:rsidR="00F043D1" w:rsidRPr="00B50640" w:rsidRDefault="00F043D1" w:rsidP="008600FA">
      <w:pPr>
        <w:pStyle w:val="SingleTxtGA"/>
        <w:spacing w:line="340" w:lineRule="exact"/>
        <w:rPr>
          <w:rtl/>
        </w:rPr>
      </w:pPr>
      <w:r w:rsidRPr="00B50640">
        <w:rPr>
          <w:rtl/>
        </w:rPr>
        <w:tab/>
        <w:t>(و)</w:t>
      </w:r>
      <w:r w:rsidRPr="00B50640">
        <w:rPr>
          <w:rtl/>
        </w:rPr>
        <w:tab/>
        <w:t>أمين المظالم المعني بالخدمات المالية، بموجب قانون أمين المظالم المعني بالخدمات</w:t>
      </w:r>
      <w:r w:rsidR="008600FA">
        <w:rPr>
          <w:rFonts w:hint="cs"/>
          <w:rtl/>
        </w:rPr>
        <w:t> </w:t>
      </w:r>
      <w:r w:rsidRPr="00B50640">
        <w:rPr>
          <w:rtl/>
        </w:rPr>
        <w:t>المالية.</w:t>
      </w:r>
    </w:p>
    <w:p w14:paraId="25838003" w14:textId="31CA6C9B" w:rsidR="00F043D1" w:rsidRPr="00B50640" w:rsidRDefault="00F043D1" w:rsidP="008600FA">
      <w:pPr>
        <w:pStyle w:val="SingleTxtGA"/>
        <w:spacing w:line="340" w:lineRule="exact"/>
        <w:rPr>
          <w:rtl/>
        </w:rPr>
      </w:pPr>
      <w:r w:rsidRPr="00B50640">
        <w:rPr>
          <w:rtl/>
        </w:rPr>
        <w:t>301-</w:t>
      </w:r>
      <w:r w:rsidRPr="00B50640">
        <w:rPr>
          <w:rtl/>
        </w:rPr>
        <w:tab/>
        <w:t>وترد في المرفق الثاني عشر مقتطفاتٌ من القوانين المذكورة أعلاه.</w:t>
      </w:r>
    </w:p>
    <w:p w14:paraId="40D2B04E" w14:textId="75135467" w:rsidR="00F043D1" w:rsidRPr="00B50640" w:rsidRDefault="00D10D45" w:rsidP="00D10D45">
      <w:pPr>
        <w:pStyle w:val="H23GA"/>
        <w:rPr>
          <w:rtl/>
        </w:rPr>
      </w:pPr>
      <w:r w:rsidRPr="00B50640">
        <w:rPr>
          <w:rtl/>
        </w:rPr>
        <w:tab/>
      </w:r>
      <w:r w:rsidRPr="00B50640">
        <w:rPr>
          <w:rtl/>
        </w:rPr>
        <w:tab/>
      </w:r>
      <w:r w:rsidR="00F043D1" w:rsidRPr="00B50640">
        <w:rPr>
          <w:rtl/>
        </w:rPr>
        <w:t>الرد على الفقرة 31(ب) من قائمة المسائل</w:t>
      </w:r>
    </w:p>
    <w:p w14:paraId="6DC28988" w14:textId="389C5D48" w:rsidR="00F043D1" w:rsidRPr="00B50640" w:rsidRDefault="00F043D1" w:rsidP="008600FA">
      <w:pPr>
        <w:pStyle w:val="SingleTxtGA"/>
        <w:spacing w:line="340" w:lineRule="exact"/>
        <w:rPr>
          <w:rtl/>
        </w:rPr>
      </w:pPr>
      <w:r w:rsidRPr="00B50640">
        <w:rPr>
          <w:rtl/>
        </w:rPr>
        <w:t>302-</w:t>
      </w:r>
      <w:r w:rsidRPr="00B50640">
        <w:rPr>
          <w:rtl/>
        </w:rPr>
        <w:tab/>
        <w:t>في كانون الأول/ديسمبر 2017، أنشئت الآلية الوطنية للإبلاغ والمتابعة، التابعة لوزارة العدل وحقوق الإنسان والإصلاحات المؤسسية آنذاك، بناءً على توصيات مفوضية الأمم المتحدة لحقوق الإنسان.</w:t>
      </w:r>
      <w:r w:rsidRPr="00B50640">
        <w:rPr>
          <w:rFonts w:hint="cs"/>
          <w:rtl/>
        </w:rPr>
        <w:t xml:space="preserve"> </w:t>
      </w:r>
      <w:r w:rsidRPr="00B50640">
        <w:rPr>
          <w:rtl/>
        </w:rPr>
        <w:t xml:space="preserve">وأصبحت </w:t>
      </w:r>
      <w:r w:rsidRPr="00B50640">
        <w:rPr>
          <w:rFonts w:hint="cs"/>
          <w:rtl/>
        </w:rPr>
        <w:t xml:space="preserve">هذه </w:t>
      </w:r>
      <w:r w:rsidRPr="00B50640">
        <w:rPr>
          <w:rtl/>
        </w:rPr>
        <w:t>الآلية، في جملة أمور، منصة للتشاور بانتظام مع الوزارات والإدارات والمنظمات غير الحكومية والمجتمع المدني.</w:t>
      </w:r>
      <w:r w:rsidRPr="00B50640">
        <w:rPr>
          <w:rFonts w:hint="cs"/>
          <w:rtl/>
        </w:rPr>
        <w:t xml:space="preserve"> </w:t>
      </w:r>
      <w:r w:rsidRPr="00B50640">
        <w:rPr>
          <w:rtl/>
        </w:rPr>
        <w:t>ويرأس الآلية الوطنية للإبلاغ والمتابعة حاليا</w:t>
      </w:r>
      <w:r w:rsidR="00881AA6" w:rsidRPr="00B50640">
        <w:rPr>
          <w:rFonts w:hint="cs"/>
          <w:rtl/>
        </w:rPr>
        <w:t>ً</w:t>
      </w:r>
      <w:r w:rsidRPr="00B50640">
        <w:rPr>
          <w:rtl/>
        </w:rPr>
        <w:t xml:space="preserve"> معالي وزير الشؤون الخارجية والتكامل الإقليمي والتجارة الدولية الذي يتولى أيضا</w:t>
      </w:r>
      <w:r w:rsidR="00881AA6" w:rsidRPr="00B50640">
        <w:rPr>
          <w:rFonts w:hint="cs"/>
          <w:rtl/>
        </w:rPr>
        <w:t>ً</w:t>
      </w:r>
      <w:r w:rsidRPr="00B50640">
        <w:rPr>
          <w:rtl/>
        </w:rPr>
        <w:t xml:space="preserve"> حقيبة حقوق الإنسان.</w:t>
      </w:r>
      <w:r w:rsidRPr="00B50640">
        <w:rPr>
          <w:rFonts w:hint="cs"/>
          <w:rtl/>
        </w:rPr>
        <w:t xml:space="preserve"> </w:t>
      </w:r>
      <w:r w:rsidRPr="00B50640">
        <w:rPr>
          <w:rtl/>
        </w:rPr>
        <w:t>وهناك شعبة مخصصة لحقوق الإنسان تعنى بجميع القضايا المتعلقة بالآلية الوطنية للإبلاغ والمتابعة، وبجميع اتفاقيات وبروتوكولات حقوق الإنسان التي تكون دولة موريشيوس طرفا</w:t>
      </w:r>
      <w:r w:rsidR="00881AA6" w:rsidRPr="00B50640">
        <w:rPr>
          <w:rFonts w:hint="cs"/>
          <w:rtl/>
        </w:rPr>
        <w:t>ً</w:t>
      </w:r>
      <w:r w:rsidRPr="00B50640">
        <w:rPr>
          <w:rtl/>
        </w:rPr>
        <w:t xml:space="preserve"> فيها.</w:t>
      </w:r>
    </w:p>
    <w:p w14:paraId="5B232782" w14:textId="06BA13D4" w:rsidR="00F043D1" w:rsidRPr="00B50640" w:rsidRDefault="00F043D1" w:rsidP="008600FA">
      <w:pPr>
        <w:pStyle w:val="SingleTxtGA"/>
        <w:spacing w:line="340" w:lineRule="exact"/>
        <w:rPr>
          <w:rtl/>
        </w:rPr>
      </w:pPr>
      <w:r w:rsidRPr="00B50640">
        <w:rPr>
          <w:rtl/>
        </w:rPr>
        <w:t>303-</w:t>
      </w:r>
      <w:r w:rsidRPr="00B50640">
        <w:rPr>
          <w:rtl/>
        </w:rPr>
        <w:tab/>
        <w:t>وتهدف الآلية الوطنية للإبلاغ والمتابعة إلى ضمان إبقاء التزامات حقوق الإنسان، سواء في إطار الأمم المتحدة أو الاتحاد الأفريقي، قيد الاستعراض من أجل متابعتها بشكل مناسب.</w:t>
      </w:r>
      <w:r w:rsidRPr="00B50640">
        <w:rPr>
          <w:rFonts w:hint="cs"/>
          <w:rtl/>
        </w:rPr>
        <w:t xml:space="preserve"> </w:t>
      </w:r>
      <w:r w:rsidRPr="00B50640">
        <w:rPr>
          <w:rtl/>
        </w:rPr>
        <w:t>وتقدَّم تقارير دورية وتقارير عن الاستعراض في منتصف المدة وعن التقد</w:t>
      </w:r>
      <w:r w:rsidRPr="00B50640">
        <w:rPr>
          <w:rFonts w:hint="cs"/>
          <w:rtl/>
        </w:rPr>
        <w:t>م</w:t>
      </w:r>
      <w:r w:rsidRPr="00B50640">
        <w:rPr>
          <w:rtl/>
        </w:rPr>
        <w:t xml:space="preserve"> المحرز، في الوقت المناسب وبعد التشاور مع جميع أصحاب المصلحة.</w:t>
      </w:r>
    </w:p>
    <w:p w14:paraId="6EAF7EDD" w14:textId="69B260AC" w:rsidR="00F043D1" w:rsidRPr="00F043D1" w:rsidRDefault="00F043D1" w:rsidP="008600FA">
      <w:pPr>
        <w:pStyle w:val="SingleTxtGA"/>
        <w:spacing w:line="340" w:lineRule="exact"/>
        <w:rPr>
          <w:rtl/>
        </w:rPr>
      </w:pPr>
      <w:r w:rsidRPr="00B50640">
        <w:rPr>
          <w:rtl/>
        </w:rPr>
        <w:t>304-</w:t>
      </w:r>
      <w:r w:rsidRPr="00B50640">
        <w:rPr>
          <w:rtl/>
        </w:rPr>
        <w:tab/>
        <w:t>وتضمن الآلية الوطنية للإبلاغ والمتابعة أيضا</w:t>
      </w:r>
      <w:r w:rsidR="00881AA6" w:rsidRPr="00B50640">
        <w:rPr>
          <w:rFonts w:hint="cs"/>
          <w:rtl/>
        </w:rPr>
        <w:t>ً</w:t>
      </w:r>
      <w:r w:rsidRPr="00B50640">
        <w:rPr>
          <w:rtl/>
        </w:rPr>
        <w:t xml:space="preserve"> تنسيقا</w:t>
      </w:r>
      <w:r w:rsidR="00881AA6" w:rsidRPr="00B50640">
        <w:rPr>
          <w:rFonts w:hint="cs"/>
          <w:rtl/>
        </w:rPr>
        <w:t>ً</w:t>
      </w:r>
      <w:r w:rsidRPr="00B50640">
        <w:rPr>
          <w:rtl/>
        </w:rPr>
        <w:t xml:space="preserve"> أفضل بين الوزارات في تنفيذ التوصيات والقرارات، وتمكّن من رصد تنفيذ الالتزامات المتعلقة بحقوق الإنسان رصدا</w:t>
      </w:r>
      <w:r w:rsidRPr="00B50640">
        <w:rPr>
          <w:rFonts w:hint="cs"/>
          <w:rtl/>
        </w:rPr>
        <w:t>ً</w:t>
      </w:r>
      <w:r w:rsidRPr="00B50640">
        <w:rPr>
          <w:rtl/>
        </w:rPr>
        <w:t xml:space="preserve"> أشمل.</w:t>
      </w:r>
      <w:r w:rsidRPr="00B50640">
        <w:rPr>
          <w:rFonts w:hint="cs"/>
          <w:rtl/>
        </w:rPr>
        <w:t xml:space="preserve"> </w:t>
      </w:r>
      <w:r w:rsidRPr="00B50640">
        <w:rPr>
          <w:rtl/>
        </w:rPr>
        <w:t>وأنشئت في هذا الصدد داخل شعبة حقوق الإنسان أمانةٌ لحقوق الإنسان بكامل طاقمها لمساعدة الآلية الوطنية للإبلاغ والمتابعة.</w:t>
      </w:r>
      <w:r w:rsidRPr="00B50640">
        <w:rPr>
          <w:rFonts w:hint="cs"/>
          <w:rtl/>
        </w:rPr>
        <w:t xml:space="preserve"> </w:t>
      </w:r>
      <w:r w:rsidRPr="00B50640">
        <w:rPr>
          <w:rtl/>
        </w:rPr>
        <w:t>ويحتوي الموقع الشبكي للشعبة على جميع المعلومات ذات الصلة بالتزامات دولة موريشيوس فيما يتعلق باتفاقية حقوق الأشخاص ذوي الإعاقة.</w:t>
      </w:r>
    </w:p>
    <w:p w14:paraId="4D1BE3D7" w14:textId="4200929C" w:rsidR="0047096A" w:rsidRPr="0047096A" w:rsidRDefault="0047096A" w:rsidP="0047096A">
      <w:pPr>
        <w:pStyle w:val="SingleTxtGA"/>
        <w:jc w:val="center"/>
        <w:rPr>
          <w:u w:val="single"/>
          <w:rtl/>
        </w:rPr>
      </w:pPr>
      <w:r>
        <w:rPr>
          <w:u w:val="single"/>
          <w:rtl/>
        </w:rPr>
        <w:tab/>
      </w:r>
      <w:r>
        <w:rPr>
          <w:u w:val="single"/>
          <w:rtl/>
        </w:rPr>
        <w:tab/>
      </w:r>
      <w:r>
        <w:rPr>
          <w:u w:val="single"/>
          <w:rtl/>
        </w:rPr>
        <w:tab/>
      </w:r>
    </w:p>
    <w:sectPr w:rsidR="0047096A" w:rsidRPr="0047096A" w:rsidSect="00017623">
      <w:headerReference w:type="even" r:id="rId14"/>
      <w:headerReference w:type="default" r:id="rId15"/>
      <w:footerReference w:type="even" r:id="rId16"/>
      <w:footerReference w:type="default" r:id="rId17"/>
      <w:footerReference w:type="first" r:id="rId18"/>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8D45FD" w14:textId="77777777" w:rsidR="00746384" w:rsidRPr="002901D9" w:rsidRDefault="00746384" w:rsidP="006A5EE7">
      <w:pPr>
        <w:spacing w:after="60" w:line="240" w:lineRule="auto"/>
        <w:ind w:left="57"/>
        <w:rPr>
          <w:i/>
          <w:iCs/>
        </w:rPr>
      </w:pPr>
      <w:r>
        <w:rPr>
          <w:rFonts w:hint="cs"/>
          <w:i/>
          <w:iCs/>
          <w:rtl/>
        </w:rPr>
        <w:t>الحواشي</w:t>
      </w:r>
    </w:p>
  </w:endnote>
  <w:endnote w:type="continuationSeparator" w:id="0">
    <w:p w14:paraId="09D04248" w14:textId="77777777" w:rsidR="00746384" w:rsidRDefault="00746384"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CCB6B1" w14:textId="76B10D55" w:rsidR="0032718F" w:rsidRPr="0032718F" w:rsidRDefault="0032718F" w:rsidP="0032718F">
    <w:pPr>
      <w:pStyle w:val="Footer"/>
      <w:tabs>
        <w:tab w:val="right" w:pos="9638"/>
      </w:tabs>
      <w:rPr>
        <w:b/>
        <w:sz w:val="18"/>
        <w:lang w:val="en-US"/>
      </w:rPr>
    </w:pPr>
    <w:r>
      <w:rPr>
        <w:lang w:val="en-US"/>
      </w:rPr>
      <w:t>GE.23-17054</w:t>
    </w:r>
    <w:r>
      <w:rPr>
        <w:lang w:val="en-US"/>
      </w:rPr>
      <w:tab/>
    </w:r>
    <w:r w:rsidRPr="0032718F">
      <w:rPr>
        <w:b/>
        <w:sz w:val="18"/>
        <w:lang w:val="en-US"/>
      </w:rPr>
      <w:fldChar w:fldCharType="begin"/>
    </w:r>
    <w:r w:rsidRPr="0032718F">
      <w:rPr>
        <w:b/>
        <w:sz w:val="18"/>
        <w:lang w:val="en-US"/>
      </w:rPr>
      <w:instrText xml:space="preserve"> PAGE  \* MERGEFORMAT </w:instrText>
    </w:r>
    <w:r w:rsidRPr="0032718F">
      <w:rPr>
        <w:b/>
        <w:sz w:val="18"/>
        <w:lang w:val="en-US"/>
      </w:rPr>
      <w:fldChar w:fldCharType="separate"/>
    </w:r>
    <w:r w:rsidRPr="0032718F">
      <w:rPr>
        <w:b/>
        <w:noProof/>
        <w:sz w:val="18"/>
        <w:lang w:val="en-US"/>
      </w:rPr>
      <w:t>2</w:t>
    </w:r>
    <w:r w:rsidRPr="0032718F">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A4C89B" w14:textId="0614904A" w:rsidR="006959B0" w:rsidRPr="0032718F" w:rsidRDefault="0032718F" w:rsidP="0032718F">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GE.23-17054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4C10B6" w14:textId="22AFF70A" w:rsidR="00114439" w:rsidRPr="0032718F" w:rsidRDefault="0032718F" w:rsidP="0032718F">
    <w:pPr>
      <w:pStyle w:val="Footer"/>
      <w:spacing w:before="600"/>
      <w:ind w:left="567"/>
      <w:jc w:val="right"/>
      <w:rPr>
        <w:sz w:val="20"/>
        <w:lang w:val="en-US"/>
      </w:rPr>
    </w:pPr>
    <w:r>
      <w:rPr>
        <w:sz w:val="20"/>
        <w:lang w:val="en-US"/>
      </w:rPr>
      <w:t>GE.</w:t>
    </w:r>
    <w:r w:rsidR="006163CA">
      <w:rPr>
        <w:noProof/>
      </w:rPr>
      <w:drawing>
        <wp:anchor distT="0" distB="0" distL="114300" distR="114300" simplePos="0" relativeHeight="251658240" behindDoc="1" locked="1" layoutInCell="0" allowOverlap="1" wp14:anchorId="66DF67C7" wp14:editId="599AD1B0">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23-17054 (A)</w:t>
    </w:r>
    <w:r>
      <w:rPr>
        <w:noProof/>
        <w:sz w:val="20"/>
        <w:lang w:val="en-US"/>
      </w:rPr>
      <w:drawing>
        <wp:anchor distT="0" distB="0" distL="114300" distR="114300" simplePos="0" relativeHeight="251659264" behindDoc="0" locked="0" layoutInCell="1" allowOverlap="1" wp14:anchorId="0473B67D" wp14:editId="09D4331B">
          <wp:simplePos x="0" y="0"/>
          <wp:positionH relativeFrom="margin">
            <wp:posOffset>0</wp:posOffset>
          </wp:positionH>
          <wp:positionV relativeFrom="margin">
            <wp:posOffset>8891905</wp:posOffset>
          </wp:positionV>
          <wp:extent cx="561975" cy="561975"/>
          <wp:effectExtent l="0" t="0" r="9525" b="9525"/>
          <wp:wrapNone/>
          <wp:docPr id="56460671"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460671"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B52A98" w14:textId="77777777" w:rsidR="00746384" w:rsidRPr="00801A14" w:rsidRDefault="00746384" w:rsidP="00801A14">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7F46A93A" w14:textId="77777777" w:rsidR="00746384" w:rsidRDefault="00746384" w:rsidP="00656392">
      <w:pPr>
        <w:spacing w:line="240" w:lineRule="auto"/>
      </w:pPr>
      <w:r>
        <w:continuationSeparator/>
      </w:r>
    </w:p>
  </w:footnote>
  <w:footnote w:id="1">
    <w:p w14:paraId="14A472A6" w14:textId="77777777" w:rsidR="00F043D1" w:rsidRPr="00107724" w:rsidRDefault="00F043D1" w:rsidP="00F043D1">
      <w:pPr>
        <w:pStyle w:val="FootnoteText1"/>
        <w:rPr>
          <w:rtl/>
        </w:rPr>
      </w:pPr>
      <w:r>
        <w:rPr>
          <w:rtl/>
        </w:rPr>
        <w:t>*</w:t>
      </w:r>
      <w:r>
        <w:rPr>
          <w:rtl/>
        </w:rPr>
        <w:tab/>
      </w:r>
      <w:r w:rsidRPr="00107724">
        <w:rPr>
          <w:rtl/>
        </w:rPr>
        <w:t>تصدر هذه الوثيقة من دون تحرير رسمي.</w:t>
      </w:r>
    </w:p>
  </w:footnote>
  <w:footnote w:id="2">
    <w:p w14:paraId="03CF062D" w14:textId="3AD24955" w:rsidR="00F043D1" w:rsidRPr="00107724" w:rsidRDefault="00F043D1" w:rsidP="00F043D1">
      <w:pPr>
        <w:pStyle w:val="FootnoteText1"/>
        <w:rPr>
          <w:rtl/>
        </w:rPr>
      </w:pPr>
      <w:r>
        <w:rPr>
          <w:rtl/>
        </w:rPr>
        <w:t>**</w:t>
      </w:r>
      <w:r>
        <w:rPr>
          <w:rtl/>
        </w:rPr>
        <w:tab/>
      </w:r>
      <w:r w:rsidRPr="00107724">
        <w:rPr>
          <w:rtl/>
        </w:rPr>
        <w:t>يمكن ال</w:t>
      </w:r>
      <w:r w:rsidRPr="00107724">
        <w:rPr>
          <w:rFonts w:hint="cs"/>
          <w:rtl/>
        </w:rPr>
        <w:t>اطلاع على</w:t>
      </w:r>
      <w:r>
        <w:rPr>
          <w:rFonts w:hint="cs"/>
          <w:rtl/>
        </w:rPr>
        <w:t xml:space="preserve"> </w:t>
      </w:r>
      <w:r w:rsidR="0015205B">
        <w:rPr>
          <w:rFonts w:hint="cs"/>
          <w:rtl/>
        </w:rPr>
        <w:t>مرفقات</w:t>
      </w:r>
      <w:r w:rsidRPr="00107724">
        <w:rPr>
          <w:rtl/>
        </w:rPr>
        <w:t xml:space="preserve"> هذه الوثيقة </w:t>
      </w:r>
      <w:r w:rsidRPr="00107724">
        <w:rPr>
          <w:rFonts w:hint="cs"/>
          <w:rtl/>
        </w:rPr>
        <w:t>في</w:t>
      </w:r>
      <w:r>
        <w:rPr>
          <w:rFonts w:hint="cs"/>
          <w:rtl/>
        </w:rPr>
        <w:t xml:space="preserve"> </w:t>
      </w:r>
      <w:r w:rsidRPr="00107724">
        <w:rPr>
          <w:rFonts w:hint="cs"/>
          <w:rtl/>
        </w:rPr>
        <w:t xml:space="preserve">الصفحة </w:t>
      </w:r>
      <w:r w:rsidRPr="00107724">
        <w:rPr>
          <w:rtl/>
        </w:rPr>
        <w:t>الشبكي</w:t>
      </w:r>
      <w:r w:rsidRPr="00107724">
        <w:rPr>
          <w:rFonts w:hint="cs"/>
          <w:rtl/>
        </w:rPr>
        <w:t>ة</w:t>
      </w:r>
      <w:r w:rsidRPr="00107724">
        <w:rPr>
          <w:rtl/>
        </w:rPr>
        <w:t xml:space="preserve"> للجنة</w:t>
      </w:r>
      <w:r w:rsidRPr="00107724">
        <w:rPr>
          <w:rFonts w:hint="cs"/>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2D16E0" w14:textId="502D0188" w:rsidR="0032718F" w:rsidRPr="0032718F" w:rsidRDefault="0032718F" w:rsidP="0032718F">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A37E77">
      <w:t>CRPD/C/MUS/2-3</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99B854" w14:textId="520E8E46" w:rsidR="0032718F" w:rsidRPr="0032718F" w:rsidRDefault="0032718F" w:rsidP="0032718F">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A37E77">
      <w:t>CRPD/C/MUS/2-3</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1FEC51AE"/>
    <w:multiLevelType w:val="hybridMultilevel"/>
    <w:tmpl w:val="97C00E3C"/>
    <w:lvl w:ilvl="0" w:tplc="0D62C3FC">
      <w:start w:val="112"/>
      <w:numFmt w:val="bullet"/>
      <w:lvlText w:val=""/>
      <w:lvlJc w:val="left"/>
      <w:pPr>
        <w:ind w:left="1967" w:hanging="360"/>
      </w:pPr>
      <w:rPr>
        <w:rFonts w:ascii="Symbol" w:hAnsi="Symbol" w:cs="Symbol" w:hint="default"/>
      </w:rPr>
    </w:lvl>
    <w:lvl w:ilvl="1" w:tplc="04090003" w:tentative="1">
      <w:start w:val="1"/>
      <w:numFmt w:val="bullet"/>
      <w:lvlText w:val="o"/>
      <w:lvlJc w:val="left"/>
      <w:pPr>
        <w:ind w:left="2687" w:hanging="360"/>
      </w:pPr>
      <w:rPr>
        <w:rFonts w:ascii="Courier New" w:hAnsi="Courier New" w:cs="Courier New" w:hint="default"/>
      </w:rPr>
    </w:lvl>
    <w:lvl w:ilvl="2" w:tplc="04090005" w:tentative="1">
      <w:start w:val="1"/>
      <w:numFmt w:val="bullet"/>
      <w:lvlText w:val=""/>
      <w:lvlJc w:val="left"/>
      <w:pPr>
        <w:ind w:left="3407" w:hanging="360"/>
      </w:pPr>
      <w:rPr>
        <w:rFonts w:ascii="Wingdings" w:hAnsi="Wingdings" w:hint="default"/>
      </w:rPr>
    </w:lvl>
    <w:lvl w:ilvl="3" w:tplc="04090001" w:tentative="1">
      <w:start w:val="1"/>
      <w:numFmt w:val="bullet"/>
      <w:lvlText w:val=""/>
      <w:lvlJc w:val="left"/>
      <w:pPr>
        <w:ind w:left="4127" w:hanging="360"/>
      </w:pPr>
      <w:rPr>
        <w:rFonts w:ascii="Symbol" w:hAnsi="Symbol" w:hint="default"/>
      </w:rPr>
    </w:lvl>
    <w:lvl w:ilvl="4" w:tplc="04090003" w:tentative="1">
      <w:start w:val="1"/>
      <w:numFmt w:val="bullet"/>
      <w:lvlText w:val="o"/>
      <w:lvlJc w:val="left"/>
      <w:pPr>
        <w:ind w:left="4847" w:hanging="360"/>
      </w:pPr>
      <w:rPr>
        <w:rFonts w:ascii="Courier New" w:hAnsi="Courier New" w:cs="Courier New" w:hint="default"/>
      </w:rPr>
    </w:lvl>
    <w:lvl w:ilvl="5" w:tplc="04090005" w:tentative="1">
      <w:start w:val="1"/>
      <w:numFmt w:val="bullet"/>
      <w:lvlText w:val=""/>
      <w:lvlJc w:val="left"/>
      <w:pPr>
        <w:ind w:left="5567" w:hanging="360"/>
      </w:pPr>
      <w:rPr>
        <w:rFonts w:ascii="Wingdings" w:hAnsi="Wingdings" w:hint="default"/>
      </w:rPr>
    </w:lvl>
    <w:lvl w:ilvl="6" w:tplc="04090001" w:tentative="1">
      <w:start w:val="1"/>
      <w:numFmt w:val="bullet"/>
      <w:lvlText w:val=""/>
      <w:lvlJc w:val="left"/>
      <w:pPr>
        <w:ind w:left="6287" w:hanging="360"/>
      </w:pPr>
      <w:rPr>
        <w:rFonts w:ascii="Symbol" w:hAnsi="Symbol" w:hint="default"/>
      </w:rPr>
    </w:lvl>
    <w:lvl w:ilvl="7" w:tplc="04090003" w:tentative="1">
      <w:start w:val="1"/>
      <w:numFmt w:val="bullet"/>
      <w:lvlText w:val="o"/>
      <w:lvlJc w:val="left"/>
      <w:pPr>
        <w:ind w:left="7007" w:hanging="360"/>
      </w:pPr>
      <w:rPr>
        <w:rFonts w:ascii="Courier New" w:hAnsi="Courier New" w:cs="Courier New" w:hint="default"/>
      </w:rPr>
    </w:lvl>
    <w:lvl w:ilvl="8" w:tplc="04090005" w:tentative="1">
      <w:start w:val="1"/>
      <w:numFmt w:val="bullet"/>
      <w:lvlText w:val=""/>
      <w:lvlJc w:val="left"/>
      <w:pPr>
        <w:ind w:left="7727" w:hanging="360"/>
      </w:pPr>
      <w:rPr>
        <w:rFonts w:ascii="Wingdings" w:hAnsi="Wingdings" w:hint="default"/>
      </w:rPr>
    </w:lvl>
  </w:abstractNum>
  <w:abstractNum w:abstractNumId="6"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7"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9"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1"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3" w15:restartNumberingAfterBreak="0">
    <w:nsid w:val="463A63E0"/>
    <w:multiLevelType w:val="hybridMultilevel"/>
    <w:tmpl w:val="9EACB7E8"/>
    <w:lvl w:ilvl="0" w:tplc="516E7AD4">
      <w:start w:val="1"/>
      <w:numFmt w:val="arabicAlpha"/>
      <w:lvlText w:val="(%1)"/>
      <w:lvlJc w:val="left"/>
      <w:pPr>
        <w:ind w:left="2287" w:hanging="360"/>
      </w:pPr>
      <w:rPr>
        <w:rFonts w:hint="default"/>
      </w:rPr>
    </w:lvl>
    <w:lvl w:ilvl="1" w:tplc="04090019" w:tentative="1">
      <w:start w:val="1"/>
      <w:numFmt w:val="lowerLetter"/>
      <w:lvlText w:val="%2."/>
      <w:lvlJc w:val="left"/>
      <w:pPr>
        <w:ind w:left="3007" w:hanging="360"/>
      </w:pPr>
    </w:lvl>
    <w:lvl w:ilvl="2" w:tplc="0409001B" w:tentative="1">
      <w:start w:val="1"/>
      <w:numFmt w:val="lowerRoman"/>
      <w:lvlText w:val="%3."/>
      <w:lvlJc w:val="right"/>
      <w:pPr>
        <w:ind w:left="3727" w:hanging="180"/>
      </w:pPr>
    </w:lvl>
    <w:lvl w:ilvl="3" w:tplc="0409000F" w:tentative="1">
      <w:start w:val="1"/>
      <w:numFmt w:val="decimal"/>
      <w:lvlText w:val="%4."/>
      <w:lvlJc w:val="left"/>
      <w:pPr>
        <w:ind w:left="4447" w:hanging="360"/>
      </w:pPr>
    </w:lvl>
    <w:lvl w:ilvl="4" w:tplc="04090019" w:tentative="1">
      <w:start w:val="1"/>
      <w:numFmt w:val="lowerLetter"/>
      <w:lvlText w:val="%5."/>
      <w:lvlJc w:val="left"/>
      <w:pPr>
        <w:ind w:left="5167" w:hanging="360"/>
      </w:pPr>
    </w:lvl>
    <w:lvl w:ilvl="5" w:tplc="0409001B" w:tentative="1">
      <w:start w:val="1"/>
      <w:numFmt w:val="lowerRoman"/>
      <w:lvlText w:val="%6."/>
      <w:lvlJc w:val="right"/>
      <w:pPr>
        <w:ind w:left="5887" w:hanging="180"/>
      </w:pPr>
    </w:lvl>
    <w:lvl w:ilvl="6" w:tplc="0409000F" w:tentative="1">
      <w:start w:val="1"/>
      <w:numFmt w:val="decimal"/>
      <w:lvlText w:val="%7."/>
      <w:lvlJc w:val="left"/>
      <w:pPr>
        <w:ind w:left="6607" w:hanging="360"/>
      </w:pPr>
    </w:lvl>
    <w:lvl w:ilvl="7" w:tplc="04090019" w:tentative="1">
      <w:start w:val="1"/>
      <w:numFmt w:val="lowerLetter"/>
      <w:lvlText w:val="%8."/>
      <w:lvlJc w:val="left"/>
      <w:pPr>
        <w:ind w:left="7327" w:hanging="360"/>
      </w:pPr>
    </w:lvl>
    <w:lvl w:ilvl="8" w:tplc="0409001B" w:tentative="1">
      <w:start w:val="1"/>
      <w:numFmt w:val="lowerRoman"/>
      <w:lvlText w:val="%9."/>
      <w:lvlJc w:val="right"/>
      <w:pPr>
        <w:ind w:left="8047" w:hanging="180"/>
      </w:pPr>
    </w:lvl>
  </w:abstractNum>
  <w:abstractNum w:abstractNumId="1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A7A4076"/>
    <w:multiLevelType w:val="hybridMultilevel"/>
    <w:tmpl w:val="707E071A"/>
    <w:lvl w:ilvl="0" w:tplc="04090001">
      <w:start w:val="1"/>
      <w:numFmt w:val="bullet"/>
      <w:lvlText w:val=""/>
      <w:lvlJc w:val="left"/>
      <w:pPr>
        <w:ind w:left="1967" w:hanging="360"/>
      </w:pPr>
      <w:rPr>
        <w:rFonts w:ascii="Symbol" w:hAnsi="Symbol" w:hint="default"/>
      </w:rPr>
    </w:lvl>
    <w:lvl w:ilvl="1" w:tplc="04090003" w:tentative="1">
      <w:start w:val="1"/>
      <w:numFmt w:val="bullet"/>
      <w:lvlText w:val="o"/>
      <w:lvlJc w:val="left"/>
      <w:pPr>
        <w:ind w:left="2687" w:hanging="360"/>
      </w:pPr>
      <w:rPr>
        <w:rFonts w:ascii="Courier New" w:hAnsi="Courier New" w:cs="Courier New" w:hint="default"/>
      </w:rPr>
    </w:lvl>
    <w:lvl w:ilvl="2" w:tplc="04090005" w:tentative="1">
      <w:start w:val="1"/>
      <w:numFmt w:val="bullet"/>
      <w:lvlText w:val=""/>
      <w:lvlJc w:val="left"/>
      <w:pPr>
        <w:ind w:left="3407" w:hanging="360"/>
      </w:pPr>
      <w:rPr>
        <w:rFonts w:ascii="Wingdings" w:hAnsi="Wingdings" w:hint="default"/>
      </w:rPr>
    </w:lvl>
    <w:lvl w:ilvl="3" w:tplc="04090001" w:tentative="1">
      <w:start w:val="1"/>
      <w:numFmt w:val="bullet"/>
      <w:lvlText w:val=""/>
      <w:lvlJc w:val="left"/>
      <w:pPr>
        <w:ind w:left="4127" w:hanging="360"/>
      </w:pPr>
      <w:rPr>
        <w:rFonts w:ascii="Symbol" w:hAnsi="Symbol" w:hint="default"/>
      </w:rPr>
    </w:lvl>
    <w:lvl w:ilvl="4" w:tplc="04090003" w:tentative="1">
      <w:start w:val="1"/>
      <w:numFmt w:val="bullet"/>
      <w:lvlText w:val="o"/>
      <w:lvlJc w:val="left"/>
      <w:pPr>
        <w:ind w:left="4847" w:hanging="360"/>
      </w:pPr>
      <w:rPr>
        <w:rFonts w:ascii="Courier New" w:hAnsi="Courier New" w:cs="Courier New" w:hint="default"/>
      </w:rPr>
    </w:lvl>
    <w:lvl w:ilvl="5" w:tplc="04090005" w:tentative="1">
      <w:start w:val="1"/>
      <w:numFmt w:val="bullet"/>
      <w:lvlText w:val=""/>
      <w:lvlJc w:val="left"/>
      <w:pPr>
        <w:ind w:left="5567" w:hanging="360"/>
      </w:pPr>
      <w:rPr>
        <w:rFonts w:ascii="Wingdings" w:hAnsi="Wingdings" w:hint="default"/>
      </w:rPr>
    </w:lvl>
    <w:lvl w:ilvl="6" w:tplc="04090001" w:tentative="1">
      <w:start w:val="1"/>
      <w:numFmt w:val="bullet"/>
      <w:lvlText w:val=""/>
      <w:lvlJc w:val="left"/>
      <w:pPr>
        <w:ind w:left="6287" w:hanging="360"/>
      </w:pPr>
      <w:rPr>
        <w:rFonts w:ascii="Symbol" w:hAnsi="Symbol" w:hint="default"/>
      </w:rPr>
    </w:lvl>
    <w:lvl w:ilvl="7" w:tplc="04090003" w:tentative="1">
      <w:start w:val="1"/>
      <w:numFmt w:val="bullet"/>
      <w:lvlText w:val="o"/>
      <w:lvlJc w:val="left"/>
      <w:pPr>
        <w:ind w:left="7007" w:hanging="360"/>
      </w:pPr>
      <w:rPr>
        <w:rFonts w:ascii="Courier New" w:hAnsi="Courier New" w:cs="Courier New" w:hint="default"/>
      </w:rPr>
    </w:lvl>
    <w:lvl w:ilvl="8" w:tplc="04090005" w:tentative="1">
      <w:start w:val="1"/>
      <w:numFmt w:val="bullet"/>
      <w:lvlText w:val=""/>
      <w:lvlJc w:val="left"/>
      <w:pPr>
        <w:ind w:left="7727" w:hanging="360"/>
      </w:pPr>
      <w:rPr>
        <w:rFonts w:ascii="Wingdings" w:hAnsi="Wingdings" w:hint="default"/>
      </w:rPr>
    </w:lvl>
  </w:abstractNum>
  <w:abstractNum w:abstractNumId="16" w15:restartNumberingAfterBreak="0">
    <w:nsid w:val="5B6915B2"/>
    <w:multiLevelType w:val="hybridMultilevel"/>
    <w:tmpl w:val="EDB49E1E"/>
    <w:lvl w:ilvl="0" w:tplc="12A46CF2">
      <w:start w:val="1"/>
      <w:numFmt w:val="arabicAlpha"/>
      <w:lvlText w:val="(%1)"/>
      <w:lvlJc w:val="left"/>
      <w:pPr>
        <w:ind w:left="2287" w:hanging="360"/>
      </w:pPr>
      <w:rPr>
        <w:rFonts w:hint="default"/>
      </w:rPr>
    </w:lvl>
    <w:lvl w:ilvl="1" w:tplc="04090019" w:tentative="1">
      <w:start w:val="1"/>
      <w:numFmt w:val="lowerLetter"/>
      <w:lvlText w:val="%2."/>
      <w:lvlJc w:val="left"/>
      <w:pPr>
        <w:ind w:left="3007" w:hanging="360"/>
      </w:pPr>
    </w:lvl>
    <w:lvl w:ilvl="2" w:tplc="0409001B" w:tentative="1">
      <w:start w:val="1"/>
      <w:numFmt w:val="lowerRoman"/>
      <w:lvlText w:val="%3."/>
      <w:lvlJc w:val="right"/>
      <w:pPr>
        <w:ind w:left="3727" w:hanging="180"/>
      </w:pPr>
    </w:lvl>
    <w:lvl w:ilvl="3" w:tplc="0409000F" w:tentative="1">
      <w:start w:val="1"/>
      <w:numFmt w:val="decimal"/>
      <w:lvlText w:val="%4."/>
      <w:lvlJc w:val="left"/>
      <w:pPr>
        <w:ind w:left="4447" w:hanging="360"/>
      </w:pPr>
    </w:lvl>
    <w:lvl w:ilvl="4" w:tplc="04090019" w:tentative="1">
      <w:start w:val="1"/>
      <w:numFmt w:val="lowerLetter"/>
      <w:lvlText w:val="%5."/>
      <w:lvlJc w:val="left"/>
      <w:pPr>
        <w:ind w:left="5167" w:hanging="360"/>
      </w:pPr>
    </w:lvl>
    <w:lvl w:ilvl="5" w:tplc="0409001B" w:tentative="1">
      <w:start w:val="1"/>
      <w:numFmt w:val="lowerRoman"/>
      <w:lvlText w:val="%6."/>
      <w:lvlJc w:val="right"/>
      <w:pPr>
        <w:ind w:left="5887" w:hanging="180"/>
      </w:pPr>
    </w:lvl>
    <w:lvl w:ilvl="6" w:tplc="0409000F" w:tentative="1">
      <w:start w:val="1"/>
      <w:numFmt w:val="decimal"/>
      <w:lvlText w:val="%7."/>
      <w:lvlJc w:val="left"/>
      <w:pPr>
        <w:ind w:left="6607" w:hanging="360"/>
      </w:pPr>
    </w:lvl>
    <w:lvl w:ilvl="7" w:tplc="04090019" w:tentative="1">
      <w:start w:val="1"/>
      <w:numFmt w:val="lowerLetter"/>
      <w:lvlText w:val="%8."/>
      <w:lvlJc w:val="left"/>
      <w:pPr>
        <w:ind w:left="7327" w:hanging="360"/>
      </w:pPr>
    </w:lvl>
    <w:lvl w:ilvl="8" w:tplc="0409001B" w:tentative="1">
      <w:start w:val="1"/>
      <w:numFmt w:val="lowerRoman"/>
      <w:lvlText w:val="%9."/>
      <w:lvlJc w:val="right"/>
      <w:pPr>
        <w:ind w:left="8047" w:hanging="180"/>
      </w:pPr>
    </w:lvl>
  </w:abstractNum>
  <w:abstractNum w:abstractNumId="17" w15:restartNumberingAfterBreak="0">
    <w:nsid w:val="5C7700BE"/>
    <w:multiLevelType w:val="hybridMultilevel"/>
    <w:tmpl w:val="30B88DB0"/>
    <w:lvl w:ilvl="0" w:tplc="04090001">
      <w:start w:val="1"/>
      <w:numFmt w:val="bullet"/>
      <w:lvlText w:val=""/>
      <w:lvlJc w:val="left"/>
      <w:pPr>
        <w:ind w:left="1967" w:hanging="360"/>
      </w:pPr>
      <w:rPr>
        <w:rFonts w:ascii="Symbol" w:hAnsi="Symbol" w:hint="default"/>
      </w:rPr>
    </w:lvl>
    <w:lvl w:ilvl="1" w:tplc="04090003" w:tentative="1">
      <w:start w:val="1"/>
      <w:numFmt w:val="bullet"/>
      <w:lvlText w:val="o"/>
      <w:lvlJc w:val="left"/>
      <w:pPr>
        <w:ind w:left="2687" w:hanging="360"/>
      </w:pPr>
      <w:rPr>
        <w:rFonts w:ascii="Courier New" w:hAnsi="Courier New" w:cs="Courier New" w:hint="default"/>
      </w:rPr>
    </w:lvl>
    <w:lvl w:ilvl="2" w:tplc="04090005" w:tentative="1">
      <w:start w:val="1"/>
      <w:numFmt w:val="bullet"/>
      <w:lvlText w:val=""/>
      <w:lvlJc w:val="left"/>
      <w:pPr>
        <w:ind w:left="3407" w:hanging="360"/>
      </w:pPr>
      <w:rPr>
        <w:rFonts w:ascii="Wingdings" w:hAnsi="Wingdings" w:hint="default"/>
      </w:rPr>
    </w:lvl>
    <w:lvl w:ilvl="3" w:tplc="04090001" w:tentative="1">
      <w:start w:val="1"/>
      <w:numFmt w:val="bullet"/>
      <w:lvlText w:val=""/>
      <w:lvlJc w:val="left"/>
      <w:pPr>
        <w:ind w:left="4127" w:hanging="360"/>
      </w:pPr>
      <w:rPr>
        <w:rFonts w:ascii="Symbol" w:hAnsi="Symbol" w:hint="default"/>
      </w:rPr>
    </w:lvl>
    <w:lvl w:ilvl="4" w:tplc="04090003" w:tentative="1">
      <w:start w:val="1"/>
      <w:numFmt w:val="bullet"/>
      <w:lvlText w:val="o"/>
      <w:lvlJc w:val="left"/>
      <w:pPr>
        <w:ind w:left="4847" w:hanging="360"/>
      </w:pPr>
      <w:rPr>
        <w:rFonts w:ascii="Courier New" w:hAnsi="Courier New" w:cs="Courier New" w:hint="default"/>
      </w:rPr>
    </w:lvl>
    <w:lvl w:ilvl="5" w:tplc="04090005" w:tentative="1">
      <w:start w:val="1"/>
      <w:numFmt w:val="bullet"/>
      <w:lvlText w:val=""/>
      <w:lvlJc w:val="left"/>
      <w:pPr>
        <w:ind w:left="5567" w:hanging="360"/>
      </w:pPr>
      <w:rPr>
        <w:rFonts w:ascii="Wingdings" w:hAnsi="Wingdings" w:hint="default"/>
      </w:rPr>
    </w:lvl>
    <w:lvl w:ilvl="6" w:tplc="04090001" w:tentative="1">
      <w:start w:val="1"/>
      <w:numFmt w:val="bullet"/>
      <w:lvlText w:val=""/>
      <w:lvlJc w:val="left"/>
      <w:pPr>
        <w:ind w:left="6287" w:hanging="360"/>
      </w:pPr>
      <w:rPr>
        <w:rFonts w:ascii="Symbol" w:hAnsi="Symbol" w:hint="default"/>
      </w:rPr>
    </w:lvl>
    <w:lvl w:ilvl="7" w:tplc="04090003" w:tentative="1">
      <w:start w:val="1"/>
      <w:numFmt w:val="bullet"/>
      <w:lvlText w:val="o"/>
      <w:lvlJc w:val="left"/>
      <w:pPr>
        <w:ind w:left="7007" w:hanging="360"/>
      </w:pPr>
      <w:rPr>
        <w:rFonts w:ascii="Courier New" w:hAnsi="Courier New" w:cs="Courier New" w:hint="default"/>
      </w:rPr>
    </w:lvl>
    <w:lvl w:ilvl="8" w:tplc="04090005" w:tentative="1">
      <w:start w:val="1"/>
      <w:numFmt w:val="bullet"/>
      <w:lvlText w:val=""/>
      <w:lvlJc w:val="left"/>
      <w:pPr>
        <w:ind w:left="7727" w:hanging="360"/>
      </w:pPr>
      <w:rPr>
        <w:rFonts w:ascii="Wingdings" w:hAnsi="Wingdings" w:hint="default"/>
      </w:rPr>
    </w:lvl>
  </w:abstractNum>
  <w:abstractNum w:abstractNumId="18"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9" w15:restartNumberingAfterBreak="0">
    <w:nsid w:val="60014FE6"/>
    <w:multiLevelType w:val="hybridMultilevel"/>
    <w:tmpl w:val="EEE0B294"/>
    <w:lvl w:ilvl="0" w:tplc="0D62C3FC">
      <w:start w:val="112"/>
      <w:numFmt w:val="bullet"/>
      <w:lvlText w:val=""/>
      <w:lvlJc w:val="left"/>
      <w:pPr>
        <w:ind w:left="1967" w:hanging="360"/>
      </w:pPr>
      <w:rPr>
        <w:rFonts w:ascii="Symbol" w:hAnsi="Symbol" w:cs="Symbol" w:hint="default"/>
      </w:rPr>
    </w:lvl>
    <w:lvl w:ilvl="1" w:tplc="04090003" w:tentative="1">
      <w:start w:val="1"/>
      <w:numFmt w:val="bullet"/>
      <w:lvlText w:val="o"/>
      <w:lvlJc w:val="left"/>
      <w:pPr>
        <w:ind w:left="2687" w:hanging="360"/>
      </w:pPr>
      <w:rPr>
        <w:rFonts w:ascii="Courier New" w:hAnsi="Courier New" w:cs="Courier New" w:hint="default"/>
      </w:rPr>
    </w:lvl>
    <w:lvl w:ilvl="2" w:tplc="04090005" w:tentative="1">
      <w:start w:val="1"/>
      <w:numFmt w:val="bullet"/>
      <w:lvlText w:val=""/>
      <w:lvlJc w:val="left"/>
      <w:pPr>
        <w:ind w:left="3407" w:hanging="360"/>
      </w:pPr>
      <w:rPr>
        <w:rFonts w:ascii="Wingdings" w:hAnsi="Wingdings" w:hint="default"/>
      </w:rPr>
    </w:lvl>
    <w:lvl w:ilvl="3" w:tplc="04090001" w:tentative="1">
      <w:start w:val="1"/>
      <w:numFmt w:val="bullet"/>
      <w:lvlText w:val=""/>
      <w:lvlJc w:val="left"/>
      <w:pPr>
        <w:ind w:left="4127" w:hanging="360"/>
      </w:pPr>
      <w:rPr>
        <w:rFonts w:ascii="Symbol" w:hAnsi="Symbol" w:hint="default"/>
      </w:rPr>
    </w:lvl>
    <w:lvl w:ilvl="4" w:tplc="04090003" w:tentative="1">
      <w:start w:val="1"/>
      <w:numFmt w:val="bullet"/>
      <w:lvlText w:val="o"/>
      <w:lvlJc w:val="left"/>
      <w:pPr>
        <w:ind w:left="4847" w:hanging="360"/>
      </w:pPr>
      <w:rPr>
        <w:rFonts w:ascii="Courier New" w:hAnsi="Courier New" w:cs="Courier New" w:hint="default"/>
      </w:rPr>
    </w:lvl>
    <w:lvl w:ilvl="5" w:tplc="04090005" w:tentative="1">
      <w:start w:val="1"/>
      <w:numFmt w:val="bullet"/>
      <w:lvlText w:val=""/>
      <w:lvlJc w:val="left"/>
      <w:pPr>
        <w:ind w:left="5567" w:hanging="360"/>
      </w:pPr>
      <w:rPr>
        <w:rFonts w:ascii="Wingdings" w:hAnsi="Wingdings" w:hint="default"/>
      </w:rPr>
    </w:lvl>
    <w:lvl w:ilvl="6" w:tplc="04090001" w:tentative="1">
      <w:start w:val="1"/>
      <w:numFmt w:val="bullet"/>
      <w:lvlText w:val=""/>
      <w:lvlJc w:val="left"/>
      <w:pPr>
        <w:ind w:left="6287" w:hanging="360"/>
      </w:pPr>
      <w:rPr>
        <w:rFonts w:ascii="Symbol" w:hAnsi="Symbol" w:hint="default"/>
      </w:rPr>
    </w:lvl>
    <w:lvl w:ilvl="7" w:tplc="04090003" w:tentative="1">
      <w:start w:val="1"/>
      <w:numFmt w:val="bullet"/>
      <w:lvlText w:val="o"/>
      <w:lvlJc w:val="left"/>
      <w:pPr>
        <w:ind w:left="7007" w:hanging="360"/>
      </w:pPr>
      <w:rPr>
        <w:rFonts w:ascii="Courier New" w:hAnsi="Courier New" w:cs="Courier New" w:hint="default"/>
      </w:rPr>
    </w:lvl>
    <w:lvl w:ilvl="8" w:tplc="04090005" w:tentative="1">
      <w:start w:val="1"/>
      <w:numFmt w:val="bullet"/>
      <w:lvlText w:val=""/>
      <w:lvlJc w:val="left"/>
      <w:pPr>
        <w:ind w:left="7727" w:hanging="360"/>
      </w:pPr>
      <w:rPr>
        <w:rFonts w:ascii="Wingdings" w:hAnsi="Wingdings" w:hint="default"/>
      </w:rPr>
    </w:lvl>
  </w:abstractNum>
  <w:abstractNum w:abstractNumId="20"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1"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2"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64F0EF2"/>
    <w:multiLevelType w:val="hybridMultilevel"/>
    <w:tmpl w:val="3506ABA6"/>
    <w:lvl w:ilvl="0" w:tplc="0D62C3FC">
      <w:start w:val="112"/>
      <w:numFmt w:val="bullet"/>
      <w:lvlText w:val=""/>
      <w:lvlJc w:val="left"/>
      <w:pPr>
        <w:ind w:left="1967" w:hanging="360"/>
      </w:pPr>
      <w:rPr>
        <w:rFonts w:ascii="Symbol" w:hAnsi="Symbol" w:cs="Symbol" w:hint="default"/>
      </w:rPr>
    </w:lvl>
    <w:lvl w:ilvl="1" w:tplc="04090003" w:tentative="1">
      <w:start w:val="1"/>
      <w:numFmt w:val="bullet"/>
      <w:lvlText w:val="o"/>
      <w:lvlJc w:val="left"/>
      <w:pPr>
        <w:ind w:left="2687" w:hanging="360"/>
      </w:pPr>
      <w:rPr>
        <w:rFonts w:ascii="Courier New" w:hAnsi="Courier New" w:cs="Courier New" w:hint="default"/>
      </w:rPr>
    </w:lvl>
    <w:lvl w:ilvl="2" w:tplc="04090005" w:tentative="1">
      <w:start w:val="1"/>
      <w:numFmt w:val="bullet"/>
      <w:lvlText w:val=""/>
      <w:lvlJc w:val="left"/>
      <w:pPr>
        <w:ind w:left="3407" w:hanging="360"/>
      </w:pPr>
      <w:rPr>
        <w:rFonts w:ascii="Wingdings" w:hAnsi="Wingdings" w:hint="default"/>
      </w:rPr>
    </w:lvl>
    <w:lvl w:ilvl="3" w:tplc="04090001" w:tentative="1">
      <w:start w:val="1"/>
      <w:numFmt w:val="bullet"/>
      <w:lvlText w:val=""/>
      <w:lvlJc w:val="left"/>
      <w:pPr>
        <w:ind w:left="4127" w:hanging="360"/>
      </w:pPr>
      <w:rPr>
        <w:rFonts w:ascii="Symbol" w:hAnsi="Symbol" w:hint="default"/>
      </w:rPr>
    </w:lvl>
    <w:lvl w:ilvl="4" w:tplc="04090003" w:tentative="1">
      <w:start w:val="1"/>
      <w:numFmt w:val="bullet"/>
      <w:lvlText w:val="o"/>
      <w:lvlJc w:val="left"/>
      <w:pPr>
        <w:ind w:left="4847" w:hanging="360"/>
      </w:pPr>
      <w:rPr>
        <w:rFonts w:ascii="Courier New" w:hAnsi="Courier New" w:cs="Courier New" w:hint="default"/>
      </w:rPr>
    </w:lvl>
    <w:lvl w:ilvl="5" w:tplc="04090005" w:tentative="1">
      <w:start w:val="1"/>
      <w:numFmt w:val="bullet"/>
      <w:lvlText w:val=""/>
      <w:lvlJc w:val="left"/>
      <w:pPr>
        <w:ind w:left="5567" w:hanging="360"/>
      </w:pPr>
      <w:rPr>
        <w:rFonts w:ascii="Wingdings" w:hAnsi="Wingdings" w:hint="default"/>
      </w:rPr>
    </w:lvl>
    <w:lvl w:ilvl="6" w:tplc="04090001" w:tentative="1">
      <w:start w:val="1"/>
      <w:numFmt w:val="bullet"/>
      <w:lvlText w:val=""/>
      <w:lvlJc w:val="left"/>
      <w:pPr>
        <w:ind w:left="6287" w:hanging="360"/>
      </w:pPr>
      <w:rPr>
        <w:rFonts w:ascii="Symbol" w:hAnsi="Symbol" w:hint="default"/>
      </w:rPr>
    </w:lvl>
    <w:lvl w:ilvl="7" w:tplc="04090003" w:tentative="1">
      <w:start w:val="1"/>
      <w:numFmt w:val="bullet"/>
      <w:lvlText w:val="o"/>
      <w:lvlJc w:val="left"/>
      <w:pPr>
        <w:ind w:left="7007" w:hanging="360"/>
      </w:pPr>
      <w:rPr>
        <w:rFonts w:ascii="Courier New" w:hAnsi="Courier New" w:cs="Courier New" w:hint="default"/>
      </w:rPr>
    </w:lvl>
    <w:lvl w:ilvl="8" w:tplc="04090005" w:tentative="1">
      <w:start w:val="1"/>
      <w:numFmt w:val="bullet"/>
      <w:lvlText w:val=""/>
      <w:lvlJc w:val="left"/>
      <w:pPr>
        <w:ind w:left="7727" w:hanging="360"/>
      </w:pPr>
      <w:rPr>
        <w:rFonts w:ascii="Wingdings" w:hAnsi="Wingdings" w:hint="default"/>
      </w:rPr>
    </w:lvl>
  </w:abstractNum>
  <w:abstractNum w:abstractNumId="24" w15:restartNumberingAfterBreak="0">
    <w:nsid w:val="7AD3560D"/>
    <w:multiLevelType w:val="hybridMultilevel"/>
    <w:tmpl w:val="1C3441AA"/>
    <w:lvl w:ilvl="0" w:tplc="3E86FD6E">
      <w:start w:val="1"/>
      <w:numFmt w:val="decimal"/>
      <w:lvlText w:val="%1-"/>
      <w:lvlJc w:val="left"/>
      <w:pPr>
        <w:ind w:left="1927" w:hanging="680"/>
      </w:pPr>
      <w:rPr>
        <w:rFonts w:hint="default"/>
      </w:rPr>
    </w:lvl>
    <w:lvl w:ilvl="1" w:tplc="04090019" w:tentative="1">
      <w:start w:val="1"/>
      <w:numFmt w:val="lowerLetter"/>
      <w:lvlText w:val="%2."/>
      <w:lvlJc w:val="left"/>
      <w:pPr>
        <w:ind w:left="2327" w:hanging="360"/>
      </w:pPr>
    </w:lvl>
    <w:lvl w:ilvl="2" w:tplc="0409001B" w:tentative="1">
      <w:start w:val="1"/>
      <w:numFmt w:val="lowerRoman"/>
      <w:lvlText w:val="%3."/>
      <w:lvlJc w:val="right"/>
      <w:pPr>
        <w:ind w:left="3047" w:hanging="180"/>
      </w:pPr>
    </w:lvl>
    <w:lvl w:ilvl="3" w:tplc="0409000F" w:tentative="1">
      <w:start w:val="1"/>
      <w:numFmt w:val="decimal"/>
      <w:lvlText w:val="%4."/>
      <w:lvlJc w:val="left"/>
      <w:pPr>
        <w:ind w:left="3767" w:hanging="360"/>
      </w:pPr>
    </w:lvl>
    <w:lvl w:ilvl="4" w:tplc="04090019" w:tentative="1">
      <w:start w:val="1"/>
      <w:numFmt w:val="lowerLetter"/>
      <w:lvlText w:val="%5."/>
      <w:lvlJc w:val="left"/>
      <w:pPr>
        <w:ind w:left="4487" w:hanging="360"/>
      </w:pPr>
    </w:lvl>
    <w:lvl w:ilvl="5" w:tplc="0409001B" w:tentative="1">
      <w:start w:val="1"/>
      <w:numFmt w:val="lowerRoman"/>
      <w:lvlText w:val="%6."/>
      <w:lvlJc w:val="right"/>
      <w:pPr>
        <w:ind w:left="5207" w:hanging="180"/>
      </w:pPr>
    </w:lvl>
    <w:lvl w:ilvl="6" w:tplc="0409000F" w:tentative="1">
      <w:start w:val="1"/>
      <w:numFmt w:val="decimal"/>
      <w:lvlText w:val="%7."/>
      <w:lvlJc w:val="left"/>
      <w:pPr>
        <w:ind w:left="5927" w:hanging="360"/>
      </w:pPr>
    </w:lvl>
    <w:lvl w:ilvl="7" w:tplc="04090019" w:tentative="1">
      <w:start w:val="1"/>
      <w:numFmt w:val="lowerLetter"/>
      <w:lvlText w:val="%8."/>
      <w:lvlJc w:val="left"/>
      <w:pPr>
        <w:ind w:left="6647" w:hanging="360"/>
      </w:pPr>
    </w:lvl>
    <w:lvl w:ilvl="8" w:tplc="0409001B" w:tentative="1">
      <w:start w:val="1"/>
      <w:numFmt w:val="lowerRoman"/>
      <w:lvlText w:val="%9."/>
      <w:lvlJc w:val="right"/>
      <w:pPr>
        <w:ind w:left="7367" w:hanging="180"/>
      </w:pPr>
    </w:lvl>
  </w:abstractNum>
  <w:abstractNum w:abstractNumId="25"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2025013485">
    <w:abstractNumId w:val="21"/>
  </w:num>
  <w:num w:numId="2" w16cid:durableId="2120760390">
    <w:abstractNumId w:val="14"/>
  </w:num>
  <w:num w:numId="3" w16cid:durableId="1225919257">
    <w:abstractNumId w:val="2"/>
  </w:num>
  <w:num w:numId="4" w16cid:durableId="241527626">
    <w:abstractNumId w:val="12"/>
  </w:num>
  <w:num w:numId="5" w16cid:durableId="2072148752">
    <w:abstractNumId w:val="9"/>
  </w:num>
  <w:num w:numId="6" w16cid:durableId="2058167347">
    <w:abstractNumId w:val="6"/>
  </w:num>
  <w:num w:numId="7" w16cid:durableId="1371223423">
    <w:abstractNumId w:val="25"/>
  </w:num>
  <w:num w:numId="8" w16cid:durableId="680163979">
    <w:abstractNumId w:val="2"/>
  </w:num>
  <w:num w:numId="9" w16cid:durableId="339115698">
    <w:abstractNumId w:val="12"/>
  </w:num>
  <w:num w:numId="10" w16cid:durableId="855968614">
    <w:abstractNumId w:val="6"/>
  </w:num>
  <w:num w:numId="11" w16cid:durableId="479031862">
    <w:abstractNumId w:val="25"/>
  </w:num>
  <w:num w:numId="12" w16cid:durableId="939875021">
    <w:abstractNumId w:val="4"/>
  </w:num>
  <w:num w:numId="13" w16cid:durableId="1451164136">
    <w:abstractNumId w:val="3"/>
  </w:num>
  <w:num w:numId="14" w16cid:durableId="1894612447">
    <w:abstractNumId w:val="22"/>
  </w:num>
  <w:num w:numId="15" w16cid:durableId="1836220252">
    <w:abstractNumId w:val="18"/>
  </w:num>
  <w:num w:numId="16" w16cid:durableId="518740566">
    <w:abstractNumId w:val="1"/>
  </w:num>
  <w:num w:numId="17" w16cid:durableId="1964388494">
    <w:abstractNumId w:val="20"/>
  </w:num>
  <w:num w:numId="18" w16cid:durableId="29842760">
    <w:abstractNumId w:val="0"/>
  </w:num>
  <w:num w:numId="19" w16cid:durableId="294870059">
    <w:abstractNumId w:val="10"/>
  </w:num>
  <w:num w:numId="20" w16cid:durableId="590627428">
    <w:abstractNumId w:val="20"/>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13580793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5124168">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2141416895">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1640526875">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888804117">
    <w:abstractNumId w:val="8"/>
  </w:num>
  <w:num w:numId="26" w16cid:durableId="975600241">
    <w:abstractNumId w:val="7"/>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2074890772">
    <w:abstractNumId w:val="7"/>
  </w:num>
  <w:num w:numId="28" w16cid:durableId="71509325">
    <w:abstractNumId w:val="19"/>
  </w:num>
  <w:num w:numId="29" w16cid:durableId="589894210">
    <w:abstractNumId w:val="23"/>
  </w:num>
  <w:num w:numId="30" w16cid:durableId="625551851">
    <w:abstractNumId w:val="5"/>
  </w:num>
  <w:num w:numId="31" w16cid:durableId="1153445637">
    <w:abstractNumId w:val="24"/>
  </w:num>
  <w:num w:numId="32" w16cid:durableId="154079643">
    <w:abstractNumId w:val="13"/>
  </w:num>
  <w:num w:numId="33" w16cid:durableId="761148987">
    <w:abstractNumId w:val="17"/>
  </w:num>
  <w:num w:numId="34" w16cid:durableId="1112091168">
    <w:abstractNumId w:val="16"/>
  </w:num>
  <w:num w:numId="35" w16cid:durableId="124803294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6384"/>
    <w:rsid w:val="00004CD2"/>
    <w:rsid w:val="000076D5"/>
    <w:rsid w:val="00017623"/>
    <w:rsid w:val="000204DC"/>
    <w:rsid w:val="00037ED2"/>
    <w:rsid w:val="00043663"/>
    <w:rsid w:val="000505CF"/>
    <w:rsid w:val="00053DF1"/>
    <w:rsid w:val="0008448B"/>
    <w:rsid w:val="000C3055"/>
    <w:rsid w:val="000D422F"/>
    <w:rsid w:val="000D701C"/>
    <w:rsid w:val="000E036E"/>
    <w:rsid w:val="000E2A71"/>
    <w:rsid w:val="00111FB5"/>
    <w:rsid w:val="00114439"/>
    <w:rsid w:val="00124982"/>
    <w:rsid w:val="00130569"/>
    <w:rsid w:val="001470A4"/>
    <w:rsid w:val="0015205B"/>
    <w:rsid w:val="00160263"/>
    <w:rsid w:val="00181F96"/>
    <w:rsid w:val="00185BED"/>
    <w:rsid w:val="001867BF"/>
    <w:rsid w:val="001A1371"/>
    <w:rsid w:val="001B346A"/>
    <w:rsid w:val="001E1CAD"/>
    <w:rsid w:val="001E290D"/>
    <w:rsid w:val="001F201A"/>
    <w:rsid w:val="00211AFF"/>
    <w:rsid w:val="002144FA"/>
    <w:rsid w:val="0023469A"/>
    <w:rsid w:val="00241847"/>
    <w:rsid w:val="00243C8A"/>
    <w:rsid w:val="0026279F"/>
    <w:rsid w:val="00267A0E"/>
    <w:rsid w:val="002901D9"/>
    <w:rsid w:val="002976C2"/>
    <w:rsid w:val="002B4C32"/>
    <w:rsid w:val="002E3BF7"/>
    <w:rsid w:val="002E7D14"/>
    <w:rsid w:val="002F4F41"/>
    <w:rsid w:val="00314ACC"/>
    <w:rsid w:val="0032278B"/>
    <w:rsid w:val="003260FF"/>
    <w:rsid w:val="0032718F"/>
    <w:rsid w:val="00343D95"/>
    <w:rsid w:val="00374341"/>
    <w:rsid w:val="00394FA8"/>
    <w:rsid w:val="00397C83"/>
    <w:rsid w:val="003B2527"/>
    <w:rsid w:val="003D1062"/>
    <w:rsid w:val="003D1A36"/>
    <w:rsid w:val="003D5984"/>
    <w:rsid w:val="003D767A"/>
    <w:rsid w:val="00420D7B"/>
    <w:rsid w:val="00450B21"/>
    <w:rsid w:val="00453B63"/>
    <w:rsid w:val="00455780"/>
    <w:rsid w:val="004653FA"/>
    <w:rsid w:val="0047096A"/>
    <w:rsid w:val="00476CEF"/>
    <w:rsid w:val="0049167B"/>
    <w:rsid w:val="004B0A1C"/>
    <w:rsid w:val="004D298E"/>
    <w:rsid w:val="004E4D42"/>
    <w:rsid w:val="00517BC9"/>
    <w:rsid w:val="0054149D"/>
    <w:rsid w:val="0054472E"/>
    <w:rsid w:val="005662A9"/>
    <w:rsid w:val="005771AA"/>
    <w:rsid w:val="005827D4"/>
    <w:rsid w:val="0059622A"/>
    <w:rsid w:val="005C5878"/>
    <w:rsid w:val="005C7CEA"/>
    <w:rsid w:val="005D3C0B"/>
    <w:rsid w:val="005E5217"/>
    <w:rsid w:val="005F0FA4"/>
    <w:rsid w:val="005F30EE"/>
    <w:rsid w:val="00600888"/>
    <w:rsid w:val="0060473A"/>
    <w:rsid w:val="00606EDF"/>
    <w:rsid w:val="00614B4E"/>
    <w:rsid w:val="006163CA"/>
    <w:rsid w:val="00622534"/>
    <w:rsid w:val="006333FB"/>
    <w:rsid w:val="00633E70"/>
    <w:rsid w:val="0063745B"/>
    <w:rsid w:val="00656392"/>
    <w:rsid w:val="0067293A"/>
    <w:rsid w:val="0068781D"/>
    <w:rsid w:val="00691C46"/>
    <w:rsid w:val="006959B0"/>
    <w:rsid w:val="006A5EE7"/>
    <w:rsid w:val="006B3E27"/>
    <w:rsid w:val="006B53DE"/>
    <w:rsid w:val="006B6507"/>
    <w:rsid w:val="006C104C"/>
    <w:rsid w:val="006E3B7F"/>
    <w:rsid w:val="006F30EE"/>
    <w:rsid w:val="00702272"/>
    <w:rsid w:val="00726F9E"/>
    <w:rsid w:val="00733704"/>
    <w:rsid w:val="00746384"/>
    <w:rsid w:val="007541BA"/>
    <w:rsid w:val="00770CD9"/>
    <w:rsid w:val="00780362"/>
    <w:rsid w:val="0078071A"/>
    <w:rsid w:val="007C0365"/>
    <w:rsid w:val="007E3F4E"/>
    <w:rsid w:val="007E43DC"/>
    <w:rsid w:val="00801A14"/>
    <w:rsid w:val="00803632"/>
    <w:rsid w:val="008376BA"/>
    <w:rsid w:val="0084120B"/>
    <w:rsid w:val="008474B4"/>
    <w:rsid w:val="008509DB"/>
    <w:rsid w:val="00850B8E"/>
    <w:rsid w:val="00852A9A"/>
    <w:rsid w:val="008600FA"/>
    <w:rsid w:val="00881AA6"/>
    <w:rsid w:val="008F49E1"/>
    <w:rsid w:val="0090370F"/>
    <w:rsid w:val="00911B4A"/>
    <w:rsid w:val="009269D2"/>
    <w:rsid w:val="00932797"/>
    <w:rsid w:val="00941975"/>
    <w:rsid w:val="00942135"/>
    <w:rsid w:val="009521B0"/>
    <w:rsid w:val="009A7E9F"/>
    <w:rsid w:val="009E46FF"/>
    <w:rsid w:val="009E5018"/>
    <w:rsid w:val="009F15BC"/>
    <w:rsid w:val="00A12B37"/>
    <w:rsid w:val="00A13D0C"/>
    <w:rsid w:val="00A32291"/>
    <w:rsid w:val="00A37E77"/>
    <w:rsid w:val="00A50EC0"/>
    <w:rsid w:val="00A54442"/>
    <w:rsid w:val="00A66AD4"/>
    <w:rsid w:val="00A80094"/>
    <w:rsid w:val="00AA3959"/>
    <w:rsid w:val="00AB06C2"/>
    <w:rsid w:val="00AB0F58"/>
    <w:rsid w:val="00AB6758"/>
    <w:rsid w:val="00B13763"/>
    <w:rsid w:val="00B4136B"/>
    <w:rsid w:val="00B44067"/>
    <w:rsid w:val="00B45F89"/>
    <w:rsid w:val="00B477A4"/>
    <w:rsid w:val="00B50640"/>
    <w:rsid w:val="00B54045"/>
    <w:rsid w:val="00B57C3B"/>
    <w:rsid w:val="00B74F82"/>
    <w:rsid w:val="00BC4823"/>
    <w:rsid w:val="00BD4953"/>
    <w:rsid w:val="00C04E25"/>
    <w:rsid w:val="00C27169"/>
    <w:rsid w:val="00C438D7"/>
    <w:rsid w:val="00C53FE8"/>
    <w:rsid w:val="00C6208F"/>
    <w:rsid w:val="00C81B50"/>
    <w:rsid w:val="00CD1801"/>
    <w:rsid w:val="00D077A7"/>
    <w:rsid w:val="00D10D45"/>
    <w:rsid w:val="00D10EF1"/>
    <w:rsid w:val="00D202A7"/>
    <w:rsid w:val="00D24DC0"/>
    <w:rsid w:val="00D42810"/>
    <w:rsid w:val="00D914A7"/>
    <w:rsid w:val="00DB4AF5"/>
    <w:rsid w:val="00DD13C3"/>
    <w:rsid w:val="00DD596E"/>
    <w:rsid w:val="00DD621E"/>
    <w:rsid w:val="00DD74C6"/>
    <w:rsid w:val="00DF0575"/>
    <w:rsid w:val="00E15D85"/>
    <w:rsid w:val="00E70E04"/>
    <w:rsid w:val="00E8609D"/>
    <w:rsid w:val="00E86F91"/>
    <w:rsid w:val="00EA26E8"/>
    <w:rsid w:val="00EB28DE"/>
    <w:rsid w:val="00EC05A7"/>
    <w:rsid w:val="00EC4B6B"/>
    <w:rsid w:val="00ED3A2E"/>
    <w:rsid w:val="00ED7442"/>
    <w:rsid w:val="00EF1EE5"/>
    <w:rsid w:val="00EF5B90"/>
    <w:rsid w:val="00F043D1"/>
    <w:rsid w:val="00F5023D"/>
    <w:rsid w:val="00F763B4"/>
    <w:rsid w:val="00F81F7B"/>
    <w:rsid w:val="00F900C3"/>
    <w:rsid w:val="00FD31F0"/>
    <w:rsid w:val="00FD3EB5"/>
    <w:rsid w:val="00FD610B"/>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5290031"/>
  <w15:docId w15:val="{EEB9D0CB-DB0F-4CAA-B509-321EBD963C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53FA"/>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4653FA"/>
    <w:pPr>
      <w:bidi w:val="0"/>
      <w:outlineLvl w:val="0"/>
    </w:pPr>
  </w:style>
  <w:style w:type="paragraph" w:styleId="Heading2">
    <w:name w:val="heading 2"/>
    <w:basedOn w:val="Normal"/>
    <w:next w:val="Normal"/>
    <w:link w:val="Heading2Char"/>
    <w:uiPriority w:val="9"/>
    <w:unhideWhenUsed/>
    <w:rsid w:val="004653FA"/>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4653FA"/>
    <w:pPr>
      <w:keepNext/>
      <w:keepLines/>
      <w:spacing w:before="200"/>
      <w:outlineLvl w:val="2"/>
    </w:pPr>
    <w:rPr>
      <w:b/>
      <w:bCs/>
      <w:color w:val="4F81BD"/>
    </w:rPr>
  </w:style>
  <w:style w:type="paragraph" w:styleId="Heading4">
    <w:name w:val="heading 4"/>
    <w:basedOn w:val="Normal"/>
    <w:next w:val="Normal"/>
    <w:link w:val="Heading4Char"/>
    <w:uiPriority w:val="9"/>
    <w:unhideWhenUsed/>
    <w:rsid w:val="004653FA"/>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4653FA"/>
    <w:pPr>
      <w:keepNext/>
      <w:keepLines/>
      <w:spacing w:before="200"/>
      <w:outlineLvl w:val="4"/>
    </w:pPr>
    <w:rPr>
      <w:color w:val="243F60"/>
    </w:rPr>
  </w:style>
  <w:style w:type="paragraph" w:styleId="Heading6">
    <w:name w:val="heading 6"/>
    <w:basedOn w:val="Normal"/>
    <w:next w:val="Normal"/>
    <w:link w:val="Heading6Char"/>
    <w:uiPriority w:val="9"/>
    <w:unhideWhenUsed/>
    <w:rsid w:val="004653FA"/>
    <w:pPr>
      <w:keepNext/>
      <w:keepLines/>
      <w:spacing w:before="200"/>
      <w:outlineLvl w:val="5"/>
    </w:pPr>
    <w:rPr>
      <w:i/>
      <w:iCs/>
      <w:color w:val="243F60"/>
    </w:rPr>
  </w:style>
  <w:style w:type="paragraph" w:styleId="Heading7">
    <w:name w:val="heading 7"/>
    <w:basedOn w:val="Normal"/>
    <w:next w:val="Normal"/>
    <w:link w:val="Heading7Char"/>
    <w:uiPriority w:val="9"/>
    <w:unhideWhenUsed/>
    <w:rsid w:val="004653FA"/>
    <w:pPr>
      <w:keepNext/>
      <w:keepLines/>
      <w:spacing w:before="200"/>
      <w:outlineLvl w:val="6"/>
    </w:pPr>
    <w:rPr>
      <w:i/>
      <w:iCs/>
      <w:color w:val="404040"/>
    </w:rPr>
  </w:style>
  <w:style w:type="paragraph" w:styleId="Heading8">
    <w:name w:val="heading 8"/>
    <w:basedOn w:val="Normal"/>
    <w:next w:val="Normal"/>
    <w:link w:val="Heading8Char"/>
    <w:uiPriority w:val="9"/>
    <w:unhideWhenUsed/>
    <w:rsid w:val="004653FA"/>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4653FA"/>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4653FA"/>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4653FA"/>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4653FA"/>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4653FA"/>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4653FA"/>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4653FA"/>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4653FA"/>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4653FA"/>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4653FA"/>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4653FA"/>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4653FA"/>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4653FA"/>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4653FA"/>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4653FA"/>
    <w:pPr>
      <w:numPr>
        <w:numId w:val="5"/>
      </w:numPr>
      <w:bidi w:val="0"/>
    </w:pPr>
    <w:rPr>
      <w:lang w:val="en-US"/>
    </w:rPr>
  </w:style>
  <w:style w:type="paragraph" w:customStyle="1" w:styleId="Roman1GA">
    <w:name w:val="_Roman 1_GA"/>
    <w:basedOn w:val="Bullet1GA"/>
    <w:qFormat/>
    <w:rsid w:val="004653FA"/>
    <w:pPr>
      <w:numPr>
        <w:numId w:val="6"/>
      </w:numPr>
      <w:tabs>
        <w:tab w:val="clear" w:pos="2310"/>
        <w:tab w:val="left" w:pos="2486"/>
      </w:tabs>
      <w:ind w:left="2486" w:hanging="378"/>
    </w:pPr>
  </w:style>
  <w:style w:type="paragraph" w:customStyle="1" w:styleId="Roman2GA">
    <w:name w:val="_Roman 2_GA"/>
    <w:basedOn w:val="Bullet2GA"/>
    <w:qFormat/>
    <w:rsid w:val="004653FA"/>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4653FA"/>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4653FA"/>
    <w:rPr>
      <w:rFonts w:ascii="Times New Roman" w:eastAsia="PMingLiU" w:hAnsi="Times New Roman" w:cs="Simplified Arabic"/>
      <w:sz w:val="18"/>
      <w:szCs w:val="20"/>
      <w:lang w:val="en-GB"/>
    </w:rPr>
  </w:style>
  <w:style w:type="character" w:customStyle="1" w:styleId="EndtnoteReference">
    <w:name w:val="Endtnote Reference"/>
    <w:aliases w:val="1_GA"/>
    <w:qFormat/>
    <w:rsid w:val="004653FA"/>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4653FA"/>
    <w:pPr>
      <w:suppressAutoHyphens/>
      <w:bidi w:val="0"/>
      <w:spacing w:line="240" w:lineRule="auto"/>
    </w:pPr>
    <w:rPr>
      <w:sz w:val="16"/>
      <w:lang w:val="en-GB"/>
    </w:rPr>
  </w:style>
  <w:style w:type="character" w:customStyle="1" w:styleId="FooterChar">
    <w:name w:val="Footer Char"/>
    <w:aliases w:val="3_GA Char,3_G Char"/>
    <w:link w:val="Footer"/>
    <w:rsid w:val="004653FA"/>
    <w:rPr>
      <w:rFonts w:ascii="Times New Roman" w:eastAsia="PMingLiU" w:hAnsi="Times New Roman" w:cs="Simplified Arabic"/>
      <w:sz w:val="16"/>
      <w:lang w:val="en-GB"/>
    </w:rPr>
  </w:style>
  <w:style w:type="paragraph" w:customStyle="1" w:styleId="FootnoteText1">
    <w:name w:val="Footnote Text1"/>
    <w:aliases w:val="5_GA"/>
    <w:basedOn w:val="Normal"/>
    <w:qFormat/>
    <w:rsid w:val="004653FA"/>
    <w:pPr>
      <w:spacing w:after="60" w:line="280" w:lineRule="exact"/>
      <w:ind w:left="1247" w:right="1247" w:hanging="567"/>
    </w:pPr>
    <w:rPr>
      <w:sz w:val="18"/>
      <w:szCs w:val="18"/>
    </w:rPr>
  </w:style>
  <w:style w:type="paragraph" w:styleId="Header">
    <w:name w:val="header"/>
    <w:aliases w:val="6_GA,6_G"/>
    <w:basedOn w:val="Normal"/>
    <w:link w:val="HeaderChar"/>
    <w:qFormat/>
    <w:rsid w:val="004653FA"/>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rsid w:val="004653FA"/>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4653FA"/>
    <w:rPr>
      <w:rFonts w:ascii="Times New Roman" w:eastAsia="PMingLiU" w:hAnsi="Times New Roman" w:cs="Simplified Arabic"/>
      <w:lang w:val="en-GB"/>
    </w:rPr>
  </w:style>
  <w:style w:type="character" w:styleId="PageNumber">
    <w:name w:val="page number"/>
    <w:aliases w:val="7_GA,7_G"/>
    <w:qFormat/>
    <w:rsid w:val="004653FA"/>
    <w:rPr>
      <w:rFonts w:ascii="Times New Roman Bold" w:hAnsi="Times New Roman Bold"/>
      <w:b/>
      <w:i w:val="0"/>
      <w:sz w:val="18"/>
      <w:szCs w:val="18"/>
    </w:rPr>
  </w:style>
  <w:style w:type="paragraph" w:customStyle="1" w:styleId="XXLargeGA">
    <w:name w:val="XXLarge_GA"/>
    <w:basedOn w:val="Normal"/>
    <w:next w:val="SingleTxtGA"/>
    <w:qFormat/>
    <w:rsid w:val="004653FA"/>
    <w:pPr>
      <w:suppressAutoHyphens/>
      <w:spacing w:line="820" w:lineRule="exact"/>
    </w:pPr>
    <w:rPr>
      <w:spacing w:val="-8"/>
      <w:w w:val="96"/>
      <w:sz w:val="57"/>
      <w:szCs w:val="86"/>
      <w:lang w:val="en-GB"/>
    </w:rPr>
  </w:style>
  <w:style w:type="character" w:customStyle="1" w:styleId="Heading2Char">
    <w:name w:val="Heading 2 Char"/>
    <w:link w:val="Heading2"/>
    <w:uiPriority w:val="9"/>
    <w:rsid w:val="004653FA"/>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4653FA"/>
    <w:rPr>
      <w:rFonts w:ascii="Times New Roman" w:eastAsia="PMingLiU" w:hAnsi="Times New Roman" w:cs="Simplified Arabic"/>
      <w:b/>
      <w:bCs/>
      <w:color w:val="4F81BD"/>
      <w:sz w:val="20"/>
    </w:rPr>
  </w:style>
  <w:style w:type="character" w:customStyle="1" w:styleId="Heading4Char">
    <w:name w:val="Heading 4 Char"/>
    <w:link w:val="Heading4"/>
    <w:uiPriority w:val="9"/>
    <w:rsid w:val="004653FA"/>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4653FA"/>
    <w:rPr>
      <w:rFonts w:ascii="Times New Roman" w:eastAsia="PMingLiU" w:hAnsi="Times New Roman" w:cs="Simplified Arabic"/>
      <w:color w:val="243F60"/>
      <w:sz w:val="20"/>
    </w:rPr>
  </w:style>
  <w:style w:type="character" w:customStyle="1" w:styleId="Heading6Char">
    <w:name w:val="Heading 6 Char"/>
    <w:link w:val="Heading6"/>
    <w:uiPriority w:val="9"/>
    <w:rsid w:val="004653FA"/>
    <w:rPr>
      <w:rFonts w:ascii="Times New Roman" w:eastAsia="PMingLiU" w:hAnsi="Times New Roman" w:cs="Simplified Arabic"/>
      <w:i/>
      <w:iCs/>
      <w:color w:val="243F60"/>
      <w:sz w:val="20"/>
    </w:rPr>
  </w:style>
  <w:style w:type="character" w:customStyle="1" w:styleId="Heading7Char">
    <w:name w:val="Heading 7 Char"/>
    <w:link w:val="Heading7"/>
    <w:uiPriority w:val="9"/>
    <w:rsid w:val="004653FA"/>
    <w:rPr>
      <w:rFonts w:ascii="Times New Roman" w:eastAsia="PMingLiU" w:hAnsi="Times New Roman" w:cs="Simplified Arabic"/>
      <w:i/>
      <w:iCs/>
      <w:color w:val="404040"/>
      <w:sz w:val="20"/>
    </w:rPr>
  </w:style>
  <w:style w:type="character" w:customStyle="1" w:styleId="Heading8Char">
    <w:name w:val="Heading 8 Char"/>
    <w:link w:val="Heading8"/>
    <w:uiPriority w:val="9"/>
    <w:rsid w:val="004653FA"/>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4653FA"/>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4653FA"/>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4653FA"/>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4653FA"/>
    <w:pPr>
      <w:numPr>
        <w:ilvl w:val="1"/>
      </w:numPr>
    </w:pPr>
    <w:rPr>
      <w:i/>
      <w:iCs/>
      <w:color w:val="4F81BD"/>
      <w:spacing w:val="15"/>
      <w:sz w:val="24"/>
      <w:szCs w:val="24"/>
    </w:rPr>
  </w:style>
  <w:style w:type="character" w:customStyle="1" w:styleId="SubtitleChar">
    <w:name w:val="Subtitle Char"/>
    <w:link w:val="Subtitle"/>
    <w:uiPriority w:val="11"/>
    <w:rsid w:val="004653FA"/>
    <w:rPr>
      <w:rFonts w:ascii="Times New Roman" w:eastAsia="PMingLiU" w:hAnsi="Times New Roman" w:cs="Simplified Arabic"/>
      <w:i/>
      <w:iCs/>
      <w:color w:val="4F81BD"/>
      <w:spacing w:val="15"/>
      <w:sz w:val="24"/>
      <w:szCs w:val="24"/>
    </w:rPr>
  </w:style>
  <w:style w:type="character" w:styleId="Strong">
    <w:name w:val="Strong"/>
    <w:uiPriority w:val="22"/>
    <w:rsid w:val="004653FA"/>
    <w:rPr>
      <w:b/>
      <w:bCs/>
    </w:rPr>
  </w:style>
  <w:style w:type="table" w:styleId="TableGrid">
    <w:name w:val="Table Grid"/>
    <w:basedOn w:val="TableNormal"/>
    <w:rsid w:val="004653FA"/>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4653FA"/>
    <w:rPr>
      <w:color w:val="0000FF"/>
      <w:u w:val="none"/>
    </w:rPr>
  </w:style>
  <w:style w:type="paragraph" w:styleId="TOC1">
    <w:name w:val="toc 1"/>
    <w:basedOn w:val="Normal"/>
    <w:link w:val="TOC1Char"/>
    <w:autoRedefine/>
    <w:uiPriority w:val="39"/>
    <w:unhideWhenUsed/>
    <w:rsid w:val="004653FA"/>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4653FA"/>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4653FA"/>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4653FA"/>
    <w:rPr>
      <w:rFonts w:eastAsia="DengXian"/>
      <w:color w:val="auto"/>
      <w:sz w:val="20"/>
      <w:szCs w:val="20"/>
      <w:u w:val="none"/>
      <w:lang w:eastAsia="zh-CN" w:bidi="ar-EG"/>
    </w:rPr>
  </w:style>
  <w:style w:type="paragraph" w:styleId="TOC4">
    <w:name w:val="toc 4"/>
    <w:basedOn w:val="Normal"/>
    <w:link w:val="TOC4Char"/>
    <w:autoRedefine/>
    <w:uiPriority w:val="39"/>
    <w:unhideWhenUsed/>
    <w:rsid w:val="004653FA"/>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4653FA"/>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4653FA"/>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4653FA"/>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4653FA"/>
    <w:rPr>
      <w:rFonts w:ascii="Times New Roman" w:eastAsia="PMingLiU" w:hAnsi="Times New Roman" w:cs="Simplified Arabic"/>
      <w:lang w:val="en-GB"/>
    </w:rPr>
  </w:style>
  <w:style w:type="character" w:customStyle="1" w:styleId="TOC1Char">
    <w:name w:val="TOC 1 Char"/>
    <w:basedOn w:val="DefaultParagraphFont"/>
    <w:link w:val="TOC1"/>
    <w:uiPriority w:val="39"/>
    <w:rsid w:val="004653FA"/>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4653FA"/>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4653FA"/>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4653FA"/>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4653FA"/>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4653FA"/>
    <w:rPr>
      <w:rFonts w:ascii="Times New Roman" w:eastAsia="PMingLiU" w:hAnsi="Times New Roman" w:cs="Simplified Arabic"/>
      <w:sz w:val="20"/>
      <w:szCs w:val="20"/>
      <w:lang w:val="en-GB"/>
    </w:rPr>
  </w:style>
  <w:style w:type="paragraph" w:customStyle="1" w:styleId="NormalA">
    <w:name w:val="Normal_A"/>
    <w:basedOn w:val="Normal"/>
    <w:qFormat/>
    <w:rsid w:val="004653FA"/>
  </w:style>
  <w:style w:type="paragraph" w:customStyle="1" w:styleId="FootnoteGA">
    <w:name w:val="_Footnote_GA"/>
    <w:basedOn w:val="Normal"/>
    <w:qFormat/>
    <w:rsid w:val="004653FA"/>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4653FA"/>
    <w:rPr>
      <w:sz w:val="44"/>
      <w:szCs w:val="44"/>
      <w:lang w:val="en-US" w:bidi="ar-DZ"/>
    </w:rPr>
  </w:style>
  <w:style w:type="paragraph" w:customStyle="1" w:styleId="FootnoteGA0">
    <w:name w:val="Footnote_GA"/>
    <w:basedOn w:val="Normal"/>
    <w:qFormat/>
    <w:rsid w:val="004653FA"/>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4653FA"/>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4653FA"/>
    <w:pPr>
      <w:spacing w:line="240" w:lineRule="exact"/>
    </w:pPr>
    <w:rPr>
      <w:spacing w:val="6"/>
      <w:w w:val="106"/>
      <w:sz w:val="14"/>
      <w:szCs w:val="21"/>
    </w:rPr>
  </w:style>
  <w:style w:type="paragraph" w:customStyle="1" w:styleId="Original">
    <w:name w:val="Original"/>
    <w:basedOn w:val="Normal"/>
    <w:next w:val="Normal"/>
    <w:qFormat/>
    <w:rsid w:val="004653FA"/>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4653FA"/>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4653FA"/>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911B4A"/>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11B4A"/>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11B4A"/>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4653FA"/>
    <w:rPr>
      <w:lang w:val="en-US" w:eastAsia="zh-TW"/>
    </w:rPr>
  </w:style>
  <w:style w:type="paragraph" w:customStyle="1" w:styleId="STitleMGA">
    <w:name w:val="S_Title_M_GA"/>
    <w:basedOn w:val="SMGA"/>
    <w:qFormat/>
    <w:rsid w:val="004653FA"/>
    <w:rPr>
      <w:lang w:eastAsia="zh-TW"/>
    </w:rPr>
  </w:style>
  <w:style w:type="paragraph" w:customStyle="1" w:styleId="STitleSGA">
    <w:name w:val="S_Title_S_GA"/>
    <w:basedOn w:val="SSGA"/>
    <w:qFormat/>
    <w:rsid w:val="004653FA"/>
    <w:rPr>
      <w:lang w:eastAsia="zh-TW"/>
    </w:rPr>
  </w:style>
  <w:style w:type="paragraph" w:customStyle="1" w:styleId="HChG">
    <w:name w:val="_ H _Ch_G"/>
    <w:basedOn w:val="Normal"/>
    <w:next w:val="Normal"/>
    <w:rsid w:val="00F043D1"/>
    <w:pPr>
      <w:keepNext/>
      <w:keepLines/>
      <w:tabs>
        <w:tab w:val="right" w:pos="851"/>
      </w:tabs>
      <w:suppressAutoHyphens/>
      <w:bidi w:val="0"/>
      <w:spacing w:before="360" w:after="240" w:line="300" w:lineRule="exact"/>
      <w:ind w:left="1134" w:right="1134" w:hanging="1134"/>
      <w:jc w:val="left"/>
      <w:outlineLvl w:val="1"/>
    </w:pPr>
    <w:rPr>
      <w:rFonts w:eastAsia="SimSun" w:hAnsiTheme="minorHAnsi" w:hint="cs"/>
      <w:b/>
      <w:sz w:val="28"/>
      <w:szCs w:val="30"/>
      <w:lang w:val="en-GB" w:eastAsia="zh-CN"/>
      <w14:ligatures w14:val="standardContextual"/>
    </w:rPr>
  </w:style>
  <w:style w:type="paragraph" w:customStyle="1" w:styleId="H1G">
    <w:name w:val="_ H_1_G"/>
    <w:basedOn w:val="Normal"/>
    <w:next w:val="Normal"/>
    <w:rsid w:val="00F043D1"/>
    <w:pPr>
      <w:keepNext/>
      <w:keepLines/>
      <w:tabs>
        <w:tab w:val="right" w:pos="851"/>
      </w:tabs>
      <w:suppressAutoHyphens/>
      <w:bidi w:val="0"/>
      <w:spacing w:before="360" w:after="240" w:line="270" w:lineRule="exact"/>
      <w:ind w:left="1134" w:right="1134" w:hanging="1134"/>
      <w:jc w:val="left"/>
      <w:outlineLvl w:val="2"/>
    </w:pPr>
    <w:rPr>
      <w:rFonts w:eastAsia="SimSun" w:hAnsiTheme="minorHAnsi" w:hint="cs"/>
      <w:b/>
      <w:sz w:val="24"/>
      <w:szCs w:val="30"/>
      <w:lang w:val="en-GB" w:eastAsia="zh-CN"/>
      <w14:ligatures w14:val="standardContextual"/>
    </w:rPr>
  </w:style>
  <w:style w:type="paragraph" w:customStyle="1" w:styleId="H23G">
    <w:name w:val="_ H_2/3_G"/>
    <w:basedOn w:val="Normal"/>
    <w:next w:val="Normal"/>
    <w:rsid w:val="00F043D1"/>
    <w:pPr>
      <w:keepNext/>
      <w:keepLines/>
      <w:tabs>
        <w:tab w:val="right" w:pos="851"/>
      </w:tabs>
      <w:suppressAutoHyphens/>
      <w:bidi w:val="0"/>
      <w:spacing w:before="240" w:after="120" w:line="240" w:lineRule="exact"/>
      <w:ind w:left="1134" w:right="1134" w:hanging="1134"/>
      <w:jc w:val="left"/>
      <w:outlineLvl w:val="3"/>
    </w:pPr>
    <w:rPr>
      <w:rFonts w:eastAsia="SimSun" w:hAnsiTheme="minorHAnsi" w:hint="cs"/>
      <w:b/>
      <w:szCs w:val="30"/>
      <w:lang w:val="en-GB" w:eastAsia="zh-CN"/>
      <w14:ligatures w14:val="standardContextual"/>
    </w:rPr>
  </w:style>
  <w:style w:type="paragraph" w:customStyle="1" w:styleId="SingleTxtG">
    <w:name w:val="_ Single Txt_G"/>
    <w:basedOn w:val="Normal"/>
    <w:link w:val="SingleTxtGChar"/>
    <w:qFormat/>
    <w:rsid w:val="00F043D1"/>
    <w:pPr>
      <w:tabs>
        <w:tab w:val="left" w:pos="1701"/>
        <w:tab w:val="left" w:pos="2268"/>
      </w:tabs>
      <w:suppressAutoHyphens/>
      <w:bidi w:val="0"/>
      <w:spacing w:after="120"/>
      <w:ind w:left="1134" w:right="1134"/>
      <w:jc w:val="both"/>
    </w:pPr>
    <w:rPr>
      <w:rFonts w:eastAsia="SimSun" w:hAnsiTheme="minorHAnsi"/>
      <w:szCs w:val="30"/>
      <w:lang w:val="en-GB" w:eastAsia="zh-CN"/>
      <w14:ligatures w14:val="standardContextual"/>
    </w:rPr>
  </w:style>
  <w:style w:type="paragraph" w:styleId="FootnoteText">
    <w:name w:val="footnote text"/>
    <w:aliases w:val="5_G"/>
    <w:basedOn w:val="Normal"/>
    <w:link w:val="FootnoteTextChar"/>
    <w:rsid w:val="00F043D1"/>
    <w:pPr>
      <w:tabs>
        <w:tab w:val="right" w:pos="1021"/>
      </w:tabs>
      <w:suppressAutoHyphens/>
      <w:bidi w:val="0"/>
      <w:spacing w:line="220" w:lineRule="exact"/>
      <w:ind w:left="1134" w:right="1134" w:hanging="1134"/>
      <w:jc w:val="left"/>
    </w:pPr>
    <w:rPr>
      <w:rFonts w:eastAsia="SimSun" w:hAnsiTheme="minorHAnsi" w:hint="cs"/>
      <w:sz w:val="18"/>
      <w:szCs w:val="30"/>
      <w:lang w:val="en-GB" w:eastAsia="zh-CN"/>
      <w14:ligatures w14:val="standardContextual"/>
    </w:rPr>
  </w:style>
  <w:style w:type="character" w:customStyle="1" w:styleId="FootnoteTextChar">
    <w:name w:val="Footnote Text Char"/>
    <w:aliases w:val="5_G Char"/>
    <w:basedOn w:val="DefaultParagraphFont"/>
    <w:link w:val="FootnoteText"/>
    <w:rsid w:val="00F043D1"/>
    <w:rPr>
      <w:rFonts w:ascii="Times New Roman" w:eastAsia="SimSun" w:cs="Simplified Arabic"/>
      <w:sz w:val="18"/>
      <w:szCs w:val="30"/>
      <w:lang w:val="en-GB" w:eastAsia="zh-CN"/>
      <w14:ligatures w14:val="standardContextual"/>
    </w:rPr>
  </w:style>
  <w:style w:type="character" w:styleId="FootnoteReference">
    <w:name w:val="footnote reference"/>
    <w:aliases w:val="4_G"/>
    <w:rsid w:val="00F043D1"/>
    <w:rPr>
      <w:rFonts w:ascii="Times New Roman" w:hAnsi="Times New Roman"/>
      <w:sz w:val="18"/>
      <w:vertAlign w:val="superscript"/>
    </w:rPr>
  </w:style>
  <w:style w:type="character" w:customStyle="1" w:styleId="SingleTxtGChar">
    <w:name w:val="_ Single Txt_G Char"/>
    <w:basedOn w:val="DefaultParagraphFont"/>
    <w:link w:val="SingleTxtG"/>
    <w:qFormat/>
    <w:rsid w:val="00F043D1"/>
    <w:rPr>
      <w:rFonts w:ascii="Times New Roman" w:eastAsia="SimSun" w:cs="Simplified Arabic"/>
      <w:sz w:val="20"/>
      <w:szCs w:val="30"/>
      <w:lang w:val="en-GB" w:eastAsia="zh-CN"/>
      <w14:ligatures w14:val="standardContextual"/>
    </w:rPr>
  </w:style>
  <w:style w:type="character" w:styleId="CommentReference">
    <w:name w:val="annotation reference"/>
    <w:basedOn w:val="DefaultParagraphFont"/>
    <w:uiPriority w:val="99"/>
    <w:semiHidden/>
    <w:unhideWhenUsed/>
    <w:rsid w:val="00F043D1"/>
    <w:rPr>
      <w:sz w:val="16"/>
      <w:szCs w:val="16"/>
    </w:rPr>
  </w:style>
  <w:style w:type="paragraph" w:styleId="CommentText">
    <w:name w:val="annotation text"/>
    <w:basedOn w:val="Normal"/>
    <w:link w:val="CommentTextChar"/>
    <w:uiPriority w:val="99"/>
    <w:unhideWhenUsed/>
    <w:rsid w:val="00F043D1"/>
    <w:pPr>
      <w:suppressAutoHyphens/>
      <w:bidi w:val="0"/>
      <w:spacing w:line="240" w:lineRule="auto"/>
      <w:jc w:val="left"/>
    </w:pPr>
    <w:rPr>
      <w:rFonts w:eastAsia="SimSun" w:hAnsiTheme="minorHAnsi" w:hint="cs"/>
      <w:szCs w:val="20"/>
      <w:lang w:val="en-GB" w:eastAsia="zh-CN"/>
      <w14:ligatures w14:val="standardContextual"/>
    </w:rPr>
  </w:style>
  <w:style w:type="character" w:customStyle="1" w:styleId="CommentTextChar">
    <w:name w:val="Comment Text Char"/>
    <w:basedOn w:val="DefaultParagraphFont"/>
    <w:link w:val="CommentText"/>
    <w:uiPriority w:val="99"/>
    <w:rsid w:val="00F043D1"/>
    <w:rPr>
      <w:rFonts w:ascii="Times New Roman" w:eastAsia="SimSun" w:cs="Simplified Arabic"/>
      <w:sz w:val="20"/>
      <w:szCs w:val="20"/>
      <w:lang w:val="en-GB" w:eastAsia="zh-CN"/>
      <w14:ligatures w14:val="standardContextual"/>
    </w:rPr>
  </w:style>
  <w:style w:type="paragraph" w:styleId="CommentSubject">
    <w:name w:val="annotation subject"/>
    <w:basedOn w:val="CommentText"/>
    <w:next w:val="CommentText"/>
    <w:link w:val="CommentSubjectChar"/>
    <w:uiPriority w:val="99"/>
    <w:semiHidden/>
    <w:unhideWhenUsed/>
    <w:rsid w:val="00F043D1"/>
    <w:rPr>
      <w:b/>
      <w:bCs/>
    </w:rPr>
  </w:style>
  <w:style w:type="character" w:customStyle="1" w:styleId="CommentSubjectChar">
    <w:name w:val="Comment Subject Char"/>
    <w:basedOn w:val="CommentTextChar"/>
    <w:link w:val="CommentSubject"/>
    <w:uiPriority w:val="99"/>
    <w:semiHidden/>
    <w:rsid w:val="00F043D1"/>
    <w:rPr>
      <w:rFonts w:ascii="Times New Roman" w:eastAsia="SimSun" w:cs="Simplified Arabic"/>
      <w:b/>
      <w:bCs/>
      <w:sz w:val="20"/>
      <w:szCs w:val="20"/>
      <w:lang w:val="en-GB" w:eastAsia="zh-CN"/>
      <w14:ligatures w14:val="standardContextual"/>
    </w:rPr>
  </w:style>
  <w:style w:type="character" w:styleId="UnresolvedMention">
    <w:name w:val="Unresolved Mention"/>
    <w:basedOn w:val="DefaultParagraphFont"/>
    <w:uiPriority w:val="99"/>
    <w:semiHidden/>
    <w:unhideWhenUsed/>
    <w:rsid w:val="00F043D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emf"/><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disability.govmu.org"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disability.govmu.org"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disability.govmu.org"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5.gif"/><Relationship Id="rId1"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365\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286980-AF9E-49CF-931A-5A44A038B7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2</TotalTime>
  <Pages>48</Pages>
  <Words>16561</Words>
  <Characters>94400</Characters>
  <Application>Microsoft Office Word</Application>
  <DocSecurity>0</DocSecurity>
  <Lines>786</Lines>
  <Paragraphs>221</Paragraphs>
  <ScaleCrop>false</ScaleCrop>
  <HeadingPairs>
    <vt:vector size="2" baseType="variant">
      <vt:variant>
        <vt:lpstr>Title</vt:lpstr>
      </vt:variant>
      <vt:variant>
        <vt:i4>1</vt:i4>
      </vt:variant>
    </vt:vector>
  </HeadingPairs>
  <TitlesOfParts>
    <vt:vector size="1" baseType="lpstr">
      <vt:lpstr>CRPD/C/MUS/2-3</vt:lpstr>
    </vt:vector>
  </TitlesOfParts>
  <Company>DCM</Company>
  <LinksUpToDate>false</LinksUpToDate>
  <CharactersWithSpaces>110740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CRPD/C/MUS/2-3</dc:title>
  <dc:subject>GE.2317054(A)</dc:subject>
  <dc:creator>Sayed Mohamed ALY - Judy Hajoud FADEL-OSTOJIC</dc:creator>
  <cp:keywords>GE.(A)</cp:keywords>
  <dc:description>General _x000d_
18 September 2023_x000d_
Arabic_x000d_
English </dc:description>
  <cp:lastModifiedBy>Sayed Aly</cp:lastModifiedBy>
  <cp:revision>3</cp:revision>
  <cp:lastPrinted>2023-11-24T14:48:00Z</cp:lastPrinted>
  <dcterms:created xsi:type="dcterms:W3CDTF">2023-11-24T14:48:00Z</dcterms:created>
  <dcterms:modified xsi:type="dcterms:W3CDTF">2023-11-24T14:50:00Z</dcterms:modified>
</cp:coreProperties>
</file>