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220"/>
        <w:gridCol w:w="2819"/>
      </w:tblGrid>
      <w:tr w:rsidR="008D3AA6" w:rsidRPr="00400E0F" w:rsidTr="004F4300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8D3AA6" w:rsidRPr="00635870" w:rsidRDefault="008D3AA6" w:rsidP="004F430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8D3AA6" w:rsidRPr="00400E0F" w:rsidRDefault="008D3AA6" w:rsidP="004F4300">
            <w:pPr>
              <w:jc w:val="right"/>
              <w:rPr>
                <w:lang w:val="en-US"/>
              </w:rPr>
            </w:pPr>
            <w:r w:rsidRPr="00FC6AB2">
              <w:rPr>
                <w:sz w:val="40"/>
                <w:szCs w:val="40"/>
                <w:lang w:val="en-US"/>
              </w:rPr>
              <w:t>CMW</w:t>
            </w:r>
            <w:r w:rsidRPr="00400E0F">
              <w:rPr>
                <w:lang w:val="en-US"/>
              </w:rPr>
              <w:t>/</w:t>
            </w:r>
            <w:fldSimple w:instr=" FILLIN  &quot;Введите часть символа после CMW/&quot;  \* MERGEFORMAT ">
              <w:r w:rsidR="004F2CA8">
                <w:t>C/MRT/CO/1</w:t>
              </w:r>
            </w:fldSimple>
          </w:p>
        </w:tc>
      </w:tr>
      <w:tr w:rsidR="008D3AA6" w:rsidRPr="00635870" w:rsidTr="004F430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8D3AA6" w:rsidRPr="00635870" w:rsidRDefault="008D3AA6" w:rsidP="004F4300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7706F268" wp14:editId="608E6B74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8D3AA6" w:rsidRPr="00CD6A00" w:rsidRDefault="008D3AA6" w:rsidP="004F4300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CD6A00">
              <w:rPr>
                <w:b/>
                <w:spacing w:val="-4"/>
                <w:w w:val="100"/>
                <w:sz w:val="34"/>
                <w:szCs w:val="40"/>
              </w:rPr>
              <w:t xml:space="preserve">Международная </w:t>
            </w:r>
            <w:r>
              <w:rPr>
                <w:b/>
                <w:spacing w:val="-4"/>
                <w:w w:val="100"/>
                <w:sz w:val="34"/>
                <w:szCs w:val="40"/>
              </w:rPr>
              <w:t>к</w:t>
            </w:r>
            <w:r w:rsidRPr="00CD6A00">
              <w:rPr>
                <w:b/>
                <w:spacing w:val="-4"/>
                <w:w w:val="100"/>
                <w:sz w:val="34"/>
                <w:szCs w:val="40"/>
              </w:rPr>
              <w:t>онвенция</w:t>
            </w:r>
            <w:r w:rsidRPr="00CD6A00">
              <w:rPr>
                <w:b/>
                <w:spacing w:val="-4"/>
                <w:w w:val="100"/>
                <w:sz w:val="34"/>
                <w:szCs w:val="40"/>
              </w:rPr>
              <w:br/>
              <w:t>о защите прав всех трудящихся-мигрантов и членов их семей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8D3AA6" w:rsidRPr="00400E0F" w:rsidRDefault="008D3AA6" w:rsidP="004F4300">
            <w:pPr>
              <w:spacing w:before="240"/>
              <w:rPr>
                <w:lang w:val="en-US"/>
              </w:rPr>
            </w:pPr>
            <w:r w:rsidRPr="00400E0F">
              <w:rPr>
                <w:lang w:val="en-US"/>
              </w:rPr>
              <w:t>Distr</w:t>
            </w:r>
            <w:r w:rsidRPr="00400E0F">
              <w:t>.:</w:t>
            </w:r>
            <w:r w:rsidRPr="00400E0F">
              <w:rPr>
                <w:lang w:val="en-US"/>
              </w:rPr>
              <w:t xml:space="preserve"> </w:t>
            </w:r>
            <w:bookmarkStart w:id="0" w:name="ПолеСоСписком1"/>
            <w:r w:rsidRPr="00400E0F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00E0F">
              <w:rPr>
                <w:lang w:val="en-US"/>
              </w:rPr>
              <w:instrText xml:space="preserve"> FORMDROPDOWN </w:instrText>
            </w:r>
            <w:r w:rsidR="004F4300">
              <w:fldChar w:fldCharType="separate"/>
            </w:r>
            <w:r w:rsidRPr="00400E0F">
              <w:fldChar w:fldCharType="end"/>
            </w:r>
            <w:bookmarkEnd w:id="0"/>
          </w:p>
          <w:p w:rsidR="008D3AA6" w:rsidRPr="00400E0F" w:rsidRDefault="00B403BA" w:rsidP="004F4300">
            <w:pPr>
              <w:rPr>
                <w:lang w:val="en-US"/>
              </w:rPr>
            </w:pPr>
            <w:r>
              <w:rPr>
                <w:lang w:val="en-US"/>
              </w:rPr>
              <w:t>31 May 2016</w:t>
            </w:r>
            <w:r w:rsidR="008D3AA6" w:rsidRPr="00400E0F">
              <w:rPr>
                <w:lang w:val="en-US"/>
              </w:rPr>
              <w:fldChar w:fldCharType="begin"/>
            </w:r>
            <w:r w:rsidR="008D3AA6" w:rsidRPr="00400E0F">
              <w:rPr>
                <w:lang w:val="en-US"/>
              </w:rPr>
              <w:instrText xml:space="preserve"> FILLIN  "Введите дату документа" \* MERGEFORMAT </w:instrText>
            </w:r>
            <w:r w:rsidR="008D3AA6" w:rsidRPr="00400E0F">
              <w:rPr>
                <w:lang w:val="en-US"/>
              </w:rPr>
              <w:fldChar w:fldCharType="end"/>
            </w:r>
          </w:p>
          <w:p w:rsidR="008D3AA6" w:rsidRPr="00400E0F" w:rsidRDefault="008D3AA6" w:rsidP="004F4300">
            <w:r w:rsidRPr="00400E0F">
              <w:rPr>
                <w:lang w:val="en-US"/>
              </w:rPr>
              <w:t>Russian</w:t>
            </w:r>
          </w:p>
          <w:p w:rsidR="008D3AA6" w:rsidRPr="00B93BD6" w:rsidRDefault="008D3AA6" w:rsidP="004F4300">
            <w:pPr>
              <w:rPr>
                <w:lang w:val="en-US"/>
              </w:rPr>
            </w:pPr>
            <w:r w:rsidRPr="00400E0F">
              <w:rPr>
                <w:lang w:val="en-US"/>
              </w:rPr>
              <w:t>Original</w:t>
            </w:r>
            <w:r w:rsidRPr="00400E0F">
              <w:t xml:space="preserve">: </w:t>
            </w:r>
            <w:r w:rsidR="00B93BD6">
              <w:rPr>
                <w:lang w:val="en-US"/>
              </w:rPr>
              <w:t>French</w:t>
            </w:r>
          </w:p>
          <w:p w:rsidR="008D3AA6" w:rsidRPr="00635870" w:rsidRDefault="008D3AA6" w:rsidP="004F4300"/>
        </w:tc>
      </w:tr>
    </w:tbl>
    <w:p w:rsidR="00B575D5" w:rsidRPr="00B93BD6" w:rsidRDefault="00B575D5" w:rsidP="00B93BD6">
      <w:pPr>
        <w:spacing w:before="120"/>
        <w:rPr>
          <w:b/>
          <w:sz w:val="24"/>
          <w:szCs w:val="24"/>
        </w:rPr>
      </w:pPr>
      <w:r w:rsidRPr="00B93BD6">
        <w:rPr>
          <w:b/>
          <w:sz w:val="24"/>
          <w:szCs w:val="24"/>
        </w:rPr>
        <w:t xml:space="preserve">Комитет по защите прав всех </w:t>
      </w:r>
      <w:r w:rsidR="001D2F47">
        <w:rPr>
          <w:b/>
          <w:sz w:val="24"/>
          <w:szCs w:val="24"/>
        </w:rPr>
        <w:br/>
      </w:r>
      <w:r w:rsidRPr="00B93BD6">
        <w:rPr>
          <w:b/>
          <w:sz w:val="24"/>
          <w:szCs w:val="24"/>
        </w:rPr>
        <w:t>трудящихся-мигрантов и членов их семей</w:t>
      </w:r>
    </w:p>
    <w:p w:rsidR="00B575D5" w:rsidRPr="00F93F24" w:rsidRDefault="00B575D5" w:rsidP="00B93BD6">
      <w:pPr>
        <w:pStyle w:val="HChGR"/>
        <w:rPr>
          <w:bCs/>
          <w:vertAlign w:val="superscript"/>
        </w:rPr>
      </w:pPr>
      <w:r w:rsidRPr="00B575D5">
        <w:tab/>
      </w:r>
      <w:r w:rsidRPr="00B575D5">
        <w:tab/>
        <w:t>Заключительные замечания по первоначальному докладу Мавритании</w:t>
      </w:r>
      <w:r w:rsidR="00271D90" w:rsidRPr="00271D90">
        <w:rPr>
          <w:rStyle w:val="a6"/>
          <w:b w:val="0"/>
          <w:sz w:val="20"/>
          <w:vertAlign w:val="baseline"/>
          <w:lang w:eastAsia="en-US"/>
        </w:rPr>
        <w:footnoteReference w:customMarkFollows="1" w:id="1"/>
        <w:t xml:space="preserve">* </w:t>
      </w:r>
    </w:p>
    <w:p w:rsidR="00B575D5" w:rsidRPr="00B575D5" w:rsidRDefault="00B575D5" w:rsidP="00B93BD6">
      <w:pPr>
        <w:pStyle w:val="SingleTxtGR"/>
      </w:pPr>
      <w:r w:rsidRPr="00B575D5">
        <w:t>1.</w:t>
      </w:r>
      <w:r w:rsidRPr="00B575D5">
        <w:tab/>
        <w:t>Комитет рассмотрел первоначальный доклад Мавритании (</w:t>
      </w:r>
      <w:r w:rsidRPr="00B575D5">
        <w:rPr>
          <w:lang w:val="fr-FR"/>
        </w:rPr>
        <w:t>CMW</w:t>
      </w:r>
      <w:r w:rsidRPr="00B575D5">
        <w:t>/</w:t>
      </w:r>
      <w:r w:rsidRPr="00B575D5">
        <w:rPr>
          <w:lang w:val="fr-FR"/>
        </w:rPr>
        <w:t>C</w:t>
      </w:r>
      <w:r w:rsidRPr="00B575D5">
        <w:t>/</w:t>
      </w:r>
      <w:r w:rsidR="00271D90" w:rsidRPr="00271D90">
        <w:br/>
      </w:r>
      <w:r w:rsidRPr="00B575D5">
        <w:rPr>
          <w:lang w:val="fr-FR"/>
        </w:rPr>
        <w:t>MRT</w:t>
      </w:r>
      <w:r w:rsidRPr="00B575D5">
        <w:t>/1) на своих 308-м и 309-м заседаниях (</w:t>
      </w:r>
      <w:r w:rsidRPr="00B575D5">
        <w:rPr>
          <w:lang w:val="fr-FR"/>
        </w:rPr>
        <w:t>CMW</w:t>
      </w:r>
      <w:r w:rsidRPr="00B575D5">
        <w:t>/</w:t>
      </w:r>
      <w:r w:rsidRPr="00B575D5">
        <w:rPr>
          <w:lang w:val="fr-FR"/>
        </w:rPr>
        <w:t>C</w:t>
      </w:r>
      <w:r w:rsidRPr="00B575D5">
        <w:t>/</w:t>
      </w:r>
      <w:r w:rsidRPr="00B575D5">
        <w:rPr>
          <w:lang w:val="fr-FR"/>
        </w:rPr>
        <w:t>SR</w:t>
      </w:r>
      <w:r w:rsidRPr="00B575D5">
        <w:t>.308 и 309), состоя</w:t>
      </w:r>
      <w:r w:rsidRPr="00B575D5">
        <w:t>в</w:t>
      </w:r>
      <w:r w:rsidRPr="00B575D5">
        <w:t>шихся 11 и 12 апреля 2016 года, и на своем 321-м заседании, состояв</w:t>
      </w:r>
      <w:r w:rsidR="00012CC3">
        <w:t>шемся 20</w:t>
      </w:r>
      <w:r w:rsidR="00012CC3">
        <w:rPr>
          <w:lang w:val="en-US"/>
        </w:rPr>
        <w:t> </w:t>
      </w:r>
      <w:r w:rsidRPr="00B575D5">
        <w:t>апреля 2016 года, принял следующие заключительные замечания.</w:t>
      </w:r>
    </w:p>
    <w:p w:rsidR="00B575D5" w:rsidRPr="00B575D5" w:rsidRDefault="00B575D5" w:rsidP="00B93BD6">
      <w:pPr>
        <w:pStyle w:val="H1GR"/>
      </w:pPr>
      <w:r w:rsidRPr="00B575D5">
        <w:tab/>
      </w:r>
      <w:r w:rsidRPr="00B575D5">
        <w:rPr>
          <w:lang w:val="fr-FR"/>
        </w:rPr>
        <w:t>A</w:t>
      </w:r>
      <w:r w:rsidRPr="00B575D5">
        <w:t>.</w:t>
      </w:r>
      <w:r w:rsidRPr="00B575D5">
        <w:tab/>
        <w:t>Введение</w:t>
      </w:r>
    </w:p>
    <w:p w:rsidR="00B575D5" w:rsidRPr="00B575D5" w:rsidRDefault="00B575D5" w:rsidP="00B93BD6">
      <w:pPr>
        <w:pStyle w:val="SingleTxtGR"/>
      </w:pPr>
      <w:r w:rsidRPr="00B575D5">
        <w:t>2.</w:t>
      </w:r>
      <w:r w:rsidRPr="00B575D5">
        <w:tab/>
        <w:t>Комитет с удовлетворением отмечает представление первоначального д</w:t>
      </w:r>
      <w:r w:rsidRPr="00B575D5">
        <w:t>о</w:t>
      </w:r>
      <w:r w:rsidRPr="00B575D5">
        <w:t>клада государства-участника, составленного в ответ на перечень вопросов, по</w:t>
      </w:r>
      <w:r w:rsidRPr="00B575D5">
        <w:t>д</w:t>
      </w:r>
      <w:r w:rsidRPr="00B575D5">
        <w:t>готовленный до представления этого доклада (</w:t>
      </w:r>
      <w:r w:rsidRPr="00B575D5">
        <w:rPr>
          <w:lang w:val="fr-FR"/>
        </w:rPr>
        <w:t>CMW</w:t>
      </w:r>
      <w:r w:rsidRPr="00B575D5">
        <w:t>/</w:t>
      </w:r>
      <w:r w:rsidRPr="00B575D5">
        <w:rPr>
          <w:lang w:val="fr-FR"/>
        </w:rPr>
        <w:t>C</w:t>
      </w:r>
      <w:r w:rsidRPr="00B575D5">
        <w:t>/</w:t>
      </w:r>
      <w:r w:rsidRPr="00B575D5">
        <w:rPr>
          <w:lang w:val="fr-FR"/>
        </w:rPr>
        <w:t>MRT</w:t>
      </w:r>
      <w:r w:rsidRPr="00B575D5">
        <w:t>/</w:t>
      </w:r>
      <w:r w:rsidRPr="00B575D5">
        <w:rPr>
          <w:lang w:val="fr-FR"/>
        </w:rPr>
        <w:t>QPR</w:t>
      </w:r>
      <w:r w:rsidRPr="00B575D5">
        <w:t>/1), а также дополнительную устную информацию, изложенную делегацией высокого уро</w:t>
      </w:r>
      <w:r w:rsidRPr="00B575D5">
        <w:t>в</w:t>
      </w:r>
      <w:r w:rsidRPr="00B575D5">
        <w:t>ня, которую возглавлял Комиссар по правам человека и гуманитарной деятел</w:t>
      </w:r>
      <w:r w:rsidRPr="00B575D5">
        <w:t>ь</w:t>
      </w:r>
      <w:r w:rsidRPr="00B575D5">
        <w:t>ности г-н Шейх Турад Абдель Малик и в которую входили представителя ра</w:t>
      </w:r>
      <w:r w:rsidRPr="00B575D5">
        <w:t>з</w:t>
      </w:r>
      <w:r w:rsidRPr="00B575D5">
        <w:t>личных министерств, Постоянный представитель Мавритании при Отделении Организации Объединенных Наций в Женеве и другие сотрудники Постоянного представительства. Комитет выражает удовлетворение состоявшимся открове</w:t>
      </w:r>
      <w:r w:rsidRPr="00B575D5">
        <w:t>н</w:t>
      </w:r>
      <w:r w:rsidRPr="00B575D5">
        <w:t>ным, открытым и конструктивным диалогом между делегацией и членами К</w:t>
      </w:r>
      <w:r w:rsidRPr="00B575D5">
        <w:t>о</w:t>
      </w:r>
      <w:r w:rsidRPr="00B575D5">
        <w:t>митета.</w:t>
      </w:r>
    </w:p>
    <w:p w:rsidR="00B575D5" w:rsidRPr="00B575D5" w:rsidRDefault="00B575D5" w:rsidP="00B93BD6">
      <w:pPr>
        <w:pStyle w:val="SingleTxtGR"/>
      </w:pPr>
      <w:r w:rsidRPr="00B575D5">
        <w:t>3.</w:t>
      </w:r>
      <w:r w:rsidRPr="00B575D5">
        <w:tab/>
        <w:t>Комитет констатирует, что некоторые страны, в которых работает бол</w:t>
      </w:r>
      <w:r w:rsidRPr="00B575D5">
        <w:t>ь</w:t>
      </w:r>
      <w:r w:rsidRPr="00B575D5">
        <w:t>шинство мавританских тр</w:t>
      </w:r>
      <w:r w:rsidRPr="00B575D5">
        <w:t>у</w:t>
      </w:r>
      <w:r w:rsidRPr="00B575D5">
        <w:t xml:space="preserve">дящихся-мигрантов, пока не являются участницами Конвенции, что может помешать этим трудящимся-мигрантам в осуществлении своих прав, предусмотренных Конвенцией. </w:t>
      </w:r>
    </w:p>
    <w:p w:rsidR="00B575D5" w:rsidRPr="00B575D5" w:rsidRDefault="00B575D5" w:rsidP="00B93BD6">
      <w:pPr>
        <w:pStyle w:val="H1GR"/>
      </w:pPr>
      <w:r w:rsidRPr="00B575D5">
        <w:tab/>
      </w:r>
      <w:r w:rsidRPr="00B575D5">
        <w:rPr>
          <w:lang w:val="fr-FR"/>
        </w:rPr>
        <w:t>B</w:t>
      </w:r>
      <w:r w:rsidRPr="00B575D5">
        <w:t>.</w:t>
      </w:r>
      <w:r w:rsidRPr="00B575D5">
        <w:tab/>
        <w:t>Позитивные аспекты</w:t>
      </w:r>
    </w:p>
    <w:p w:rsidR="00B575D5" w:rsidRPr="00B575D5" w:rsidRDefault="00B575D5" w:rsidP="00B93BD6">
      <w:pPr>
        <w:pStyle w:val="SingleTxtGR"/>
      </w:pPr>
      <w:r w:rsidRPr="00B575D5">
        <w:t>4.</w:t>
      </w:r>
      <w:r w:rsidRPr="00B575D5">
        <w:tab/>
        <w:t>Комитет с удовлетворением отмечает, что государство-участник ратиф</w:t>
      </w:r>
      <w:r w:rsidRPr="00B575D5">
        <w:t>и</w:t>
      </w:r>
      <w:r w:rsidRPr="00B575D5">
        <w:t>цировало следующие ме</w:t>
      </w:r>
      <w:r w:rsidRPr="00B575D5">
        <w:t>ж</w:t>
      </w:r>
      <w:r w:rsidRPr="00B575D5">
        <w:t>дународные договоры:</w:t>
      </w:r>
    </w:p>
    <w:p w:rsidR="00B575D5" w:rsidRPr="00B575D5" w:rsidRDefault="00B575D5" w:rsidP="00B93BD6">
      <w:pPr>
        <w:pStyle w:val="SingleTxtGR"/>
      </w:pPr>
      <w:r w:rsidRPr="00B575D5">
        <w:lastRenderedPageBreak/>
        <w:tab/>
      </w:r>
      <w:r w:rsidRPr="00B575D5">
        <w:rPr>
          <w:lang w:val="fr-FR"/>
        </w:rPr>
        <w:t>a</w:t>
      </w:r>
      <w:r w:rsidRPr="00B575D5">
        <w:t>)</w:t>
      </w:r>
      <w:r w:rsidRPr="00B575D5">
        <w:tab/>
        <w:t>Международную конвенцию для защиты всех лиц от насильстве</w:t>
      </w:r>
      <w:r w:rsidRPr="00B575D5">
        <w:t>н</w:t>
      </w:r>
      <w:r w:rsidRPr="00B575D5">
        <w:t>ных исчезновений, в 2012 году;</w:t>
      </w:r>
    </w:p>
    <w:p w:rsidR="00B575D5" w:rsidRPr="00B575D5" w:rsidRDefault="00B575D5" w:rsidP="00B93BD6">
      <w:pPr>
        <w:pStyle w:val="SingleTxtGR"/>
      </w:pPr>
      <w:r w:rsidRPr="00B575D5">
        <w:tab/>
      </w:r>
      <w:r w:rsidRPr="00B575D5">
        <w:rPr>
          <w:lang w:val="fr-FR"/>
        </w:rPr>
        <w:t>b</w:t>
      </w:r>
      <w:r w:rsidRPr="00B575D5">
        <w:t>)</w:t>
      </w:r>
      <w:r w:rsidRPr="00B575D5">
        <w:tab/>
        <w:t>Конвенцию о правах инвалидов и Факультативный протокол к ней, в 2012 году;</w:t>
      </w:r>
    </w:p>
    <w:p w:rsidR="00B575D5" w:rsidRPr="00B575D5" w:rsidRDefault="00B575D5" w:rsidP="00B93BD6">
      <w:pPr>
        <w:pStyle w:val="SingleTxtGR"/>
      </w:pPr>
      <w:r w:rsidRPr="00B575D5">
        <w:tab/>
      </w:r>
      <w:r w:rsidRPr="00B575D5">
        <w:rPr>
          <w:lang w:val="fr-FR"/>
        </w:rPr>
        <w:t>c</w:t>
      </w:r>
      <w:r w:rsidRPr="00B575D5">
        <w:t>)</w:t>
      </w:r>
      <w:r w:rsidRPr="00B575D5">
        <w:tab/>
        <w:t>Факультативный протокол к Конвенции против пыток и других ж</w:t>
      </w:r>
      <w:r w:rsidRPr="00B575D5">
        <w:t>е</w:t>
      </w:r>
      <w:r w:rsidRPr="00B575D5">
        <w:t>стоких, бесчеловечных или унижающих достоинство видов обращения и нак</w:t>
      </w:r>
      <w:r w:rsidRPr="00B575D5">
        <w:t>а</w:t>
      </w:r>
      <w:r w:rsidRPr="00B575D5">
        <w:t>зания, в 2012 году;</w:t>
      </w:r>
    </w:p>
    <w:p w:rsidR="00B575D5" w:rsidRPr="00B575D5" w:rsidRDefault="00B575D5" w:rsidP="00B93BD6">
      <w:pPr>
        <w:pStyle w:val="SingleTxtGR"/>
      </w:pPr>
      <w:r w:rsidRPr="00B575D5">
        <w:tab/>
      </w:r>
      <w:r w:rsidRPr="00B575D5">
        <w:rPr>
          <w:lang w:val="fr-FR"/>
        </w:rPr>
        <w:t>d</w:t>
      </w:r>
      <w:r w:rsidRPr="00B575D5">
        <w:t>)</w:t>
      </w:r>
      <w:r w:rsidRPr="00B575D5">
        <w:tab/>
        <w:t>Факультативный протокол к Конвенции о правах ребенка, каса</w:t>
      </w:r>
      <w:r w:rsidRPr="00B575D5">
        <w:t>ю</w:t>
      </w:r>
      <w:r w:rsidRPr="00B575D5">
        <w:t>щийся торговли детьми, детской проституци</w:t>
      </w:r>
      <w:r w:rsidR="00880F9A">
        <w:t>и и детской порнографии, в 2007</w:t>
      </w:r>
      <w:r w:rsidR="00880F9A">
        <w:rPr>
          <w:lang w:val="en-US"/>
        </w:rPr>
        <w:t> </w:t>
      </w:r>
      <w:r w:rsidRPr="00B575D5">
        <w:t>году.</w:t>
      </w:r>
    </w:p>
    <w:p w:rsidR="00B575D5" w:rsidRPr="00B575D5" w:rsidRDefault="00B575D5" w:rsidP="00B93BD6">
      <w:pPr>
        <w:pStyle w:val="SingleTxtGR"/>
      </w:pPr>
      <w:r w:rsidRPr="00B575D5">
        <w:t>5.</w:t>
      </w:r>
      <w:r w:rsidRPr="00B575D5">
        <w:tab/>
        <w:t>Комитет с удовлетворением отмечает принятие следующих законодател</w:t>
      </w:r>
      <w:r w:rsidRPr="00B575D5">
        <w:t>ь</w:t>
      </w:r>
      <w:r w:rsidRPr="00B575D5">
        <w:t>ных мер:</w:t>
      </w:r>
    </w:p>
    <w:p w:rsidR="00B575D5" w:rsidRPr="00B575D5" w:rsidRDefault="00B575D5" w:rsidP="00B93BD6">
      <w:pPr>
        <w:pStyle w:val="SingleTxtGR"/>
      </w:pPr>
      <w:r w:rsidRPr="00B575D5">
        <w:tab/>
      </w:r>
      <w:r w:rsidRPr="00B575D5">
        <w:rPr>
          <w:lang w:val="fr-FR"/>
        </w:rPr>
        <w:t>a</w:t>
      </w:r>
      <w:r w:rsidRPr="00B575D5">
        <w:t>)</w:t>
      </w:r>
      <w:r w:rsidRPr="00B575D5">
        <w:tab/>
        <w:t>принятие Закона № 031-2015 от 15 сентября 2015 года о признании рабовладельчества пр</w:t>
      </w:r>
      <w:r w:rsidRPr="00B575D5">
        <w:t>е</w:t>
      </w:r>
      <w:r w:rsidRPr="00B575D5">
        <w:t>ступлением и пресечении рабовладельческой практики;</w:t>
      </w:r>
    </w:p>
    <w:p w:rsidR="00B575D5" w:rsidRPr="00B575D5" w:rsidRDefault="00B575D5" w:rsidP="00B93BD6">
      <w:pPr>
        <w:pStyle w:val="SingleTxtGR"/>
      </w:pPr>
      <w:r w:rsidRPr="00B575D5">
        <w:tab/>
      </w:r>
      <w:r w:rsidRPr="00B575D5">
        <w:rPr>
          <w:lang w:val="fr-FR"/>
        </w:rPr>
        <w:t>b</w:t>
      </w:r>
      <w:r w:rsidRPr="00B575D5">
        <w:t>)</w:t>
      </w:r>
      <w:r w:rsidRPr="00B575D5">
        <w:tab/>
        <w:t>принятие закона № 2010-021 от 10 февраля 2010 года об установл</w:t>
      </w:r>
      <w:r w:rsidRPr="00B575D5">
        <w:t>е</w:t>
      </w:r>
      <w:r w:rsidRPr="00B575D5">
        <w:t>нии уголовной отве</w:t>
      </w:r>
      <w:r w:rsidRPr="00B575D5">
        <w:t>т</w:t>
      </w:r>
      <w:r w:rsidRPr="00B575D5">
        <w:t>ственности за незаконный провоз мигрантов;</w:t>
      </w:r>
    </w:p>
    <w:p w:rsidR="00B575D5" w:rsidRPr="00B575D5" w:rsidRDefault="00B575D5" w:rsidP="00B93BD6">
      <w:pPr>
        <w:pStyle w:val="SingleTxtGR"/>
      </w:pPr>
      <w:r w:rsidRPr="00B575D5">
        <w:tab/>
      </w:r>
      <w:r w:rsidRPr="00B575D5">
        <w:rPr>
          <w:lang w:val="fr-FR"/>
        </w:rPr>
        <w:t>c</w:t>
      </w:r>
      <w:r w:rsidRPr="00B575D5">
        <w:t>)</w:t>
      </w:r>
      <w:r w:rsidRPr="00B575D5">
        <w:tab/>
        <w:t>принятие декрета № 2009-224 от 29 октября 2009 года, устанавл</w:t>
      </w:r>
      <w:r w:rsidRPr="00B575D5">
        <w:t>и</w:t>
      </w:r>
      <w:r w:rsidRPr="00B575D5">
        <w:t>вающего условия найма иностранной рабочей силы и вводящего разрешения на работу для иностранных трудящихся.</w:t>
      </w:r>
    </w:p>
    <w:p w:rsidR="00B575D5" w:rsidRPr="00B575D5" w:rsidRDefault="00B575D5" w:rsidP="00B93BD6">
      <w:pPr>
        <w:pStyle w:val="SingleTxtGR"/>
      </w:pPr>
      <w:r w:rsidRPr="00B575D5">
        <w:t>6.</w:t>
      </w:r>
      <w:r w:rsidRPr="00B575D5">
        <w:tab/>
        <w:t>Комитет с удовлетворением отмечает принятие в 2010 году национальной стратегии управления миграцией.</w:t>
      </w:r>
    </w:p>
    <w:p w:rsidR="00B575D5" w:rsidRPr="00B575D5" w:rsidRDefault="00B575D5" w:rsidP="00B93BD6">
      <w:pPr>
        <w:pStyle w:val="SingleTxtGR"/>
      </w:pPr>
      <w:r w:rsidRPr="00B575D5">
        <w:t>7.</w:t>
      </w:r>
      <w:r w:rsidRPr="00B575D5">
        <w:tab/>
        <w:t>Комитет приветствует тот факт, что государство-участник продолжает с</w:t>
      </w:r>
      <w:r w:rsidRPr="00B575D5">
        <w:t>о</w:t>
      </w:r>
      <w:r w:rsidRPr="00B575D5">
        <w:t>трудничество с Управлением Верховного комиссара Организации Объедине</w:t>
      </w:r>
      <w:r w:rsidRPr="00B575D5">
        <w:t>н</w:t>
      </w:r>
      <w:r w:rsidRPr="00B575D5">
        <w:t>ных Наций по правам человека и получает от него техническую поддержку в процессе подготовки докладов.</w:t>
      </w:r>
    </w:p>
    <w:p w:rsidR="00B575D5" w:rsidRPr="00B575D5" w:rsidRDefault="00B575D5" w:rsidP="00B93BD6">
      <w:pPr>
        <w:pStyle w:val="SingleTxtGR"/>
      </w:pPr>
      <w:r w:rsidRPr="00B575D5">
        <w:t>8.</w:t>
      </w:r>
      <w:r w:rsidRPr="00B575D5">
        <w:tab/>
        <w:t>Комитет выражает признательность государству-участнику за использ</w:t>
      </w:r>
      <w:r w:rsidRPr="00B575D5">
        <w:t>о</w:t>
      </w:r>
      <w:r w:rsidRPr="00B575D5">
        <w:t>вание возможностей мобилизации гражданского общества, его хорошей орган</w:t>
      </w:r>
      <w:r w:rsidRPr="00B575D5">
        <w:t>и</w:t>
      </w:r>
      <w:r w:rsidRPr="00B575D5">
        <w:t>зации и высокой степени зрелости в процессе о</w:t>
      </w:r>
      <w:r w:rsidRPr="00B575D5">
        <w:t>б</w:t>
      </w:r>
      <w:r w:rsidRPr="00B575D5">
        <w:t>щественной деятельности.</w:t>
      </w:r>
    </w:p>
    <w:p w:rsidR="00B575D5" w:rsidRPr="00B575D5" w:rsidRDefault="00B575D5" w:rsidP="00B93BD6">
      <w:pPr>
        <w:pStyle w:val="H1GR"/>
      </w:pPr>
      <w:r w:rsidRPr="00B575D5">
        <w:tab/>
      </w:r>
      <w:r w:rsidRPr="00B575D5">
        <w:rPr>
          <w:lang w:val="fr-FR"/>
        </w:rPr>
        <w:t>C</w:t>
      </w:r>
      <w:r w:rsidRPr="00B575D5">
        <w:t>.</w:t>
      </w:r>
      <w:r w:rsidRPr="00B575D5">
        <w:tab/>
        <w:t>Факторы и трудности, препятствующие осуществлению Конвенции</w:t>
      </w:r>
    </w:p>
    <w:p w:rsidR="00B575D5" w:rsidRPr="00B575D5" w:rsidRDefault="00B575D5" w:rsidP="00B93BD6">
      <w:pPr>
        <w:pStyle w:val="SingleTxtGR"/>
      </w:pPr>
      <w:r w:rsidRPr="00B575D5">
        <w:t>9.</w:t>
      </w:r>
      <w:r w:rsidRPr="00B575D5">
        <w:tab/>
        <w:t>Комитет признает трудности, стоящие перед государством-участником, в частности проницаемость границ и изменение климата, которые могут стать препятствием на пути всестороннего осущест</w:t>
      </w:r>
      <w:r w:rsidRPr="00B575D5">
        <w:t>в</w:t>
      </w:r>
      <w:r w:rsidRPr="00B575D5">
        <w:t>ления всех прав трудящихся-мигрантов и членов их семей в соответствии с Конвенцией.</w:t>
      </w:r>
    </w:p>
    <w:p w:rsidR="00B575D5" w:rsidRPr="00B575D5" w:rsidRDefault="00B575D5" w:rsidP="004F4300">
      <w:pPr>
        <w:pStyle w:val="H1GR"/>
      </w:pPr>
      <w:r w:rsidRPr="00B575D5">
        <w:tab/>
      </w:r>
      <w:r w:rsidRPr="00B575D5">
        <w:rPr>
          <w:lang w:val="fr-FR"/>
        </w:rPr>
        <w:t>D</w:t>
      </w:r>
      <w:r w:rsidRPr="00B575D5">
        <w:t>.</w:t>
      </w:r>
      <w:r w:rsidRPr="00B575D5">
        <w:tab/>
        <w:t>Основные проблемы</w:t>
      </w:r>
      <w:r w:rsidR="004F4300">
        <w:t>, вызывающие обеспокоенность, и</w:t>
      </w:r>
      <w:r w:rsidR="004F4300">
        <w:rPr>
          <w:lang w:val="en-US"/>
        </w:rPr>
        <w:t> </w:t>
      </w:r>
      <w:r w:rsidRPr="00B575D5">
        <w:t>рекомендации</w:t>
      </w:r>
    </w:p>
    <w:p w:rsidR="00B575D5" w:rsidRPr="00B575D5" w:rsidRDefault="00B575D5" w:rsidP="004F4300">
      <w:pPr>
        <w:pStyle w:val="H23GR"/>
      </w:pPr>
      <w:r w:rsidRPr="00B575D5">
        <w:tab/>
        <w:t>1.</w:t>
      </w:r>
      <w:r w:rsidRPr="00B575D5">
        <w:tab/>
        <w:t>Общие меры по применению (статьи 73 и 84)</w:t>
      </w:r>
    </w:p>
    <w:p w:rsidR="00B575D5" w:rsidRPr="00B575D5" w:rsidRDefault="00B575D5" w:rsidP="004F4300">
      <w:pPr>
        <w:pStyle w:val="H23GR"/>
      </w:pPr>
      <w:r w:rsidRPr="00B575D5">
        <w:tab/>
      </w:r>
      <w:r w:rsidRPr="00B575D5">
        <w:tab/>
        <w:t>Законодательство и его применение</w:t>
      </w:r>
    </w:p>
    <w:p w:rsidR="00B575D5" w:rsidRPr="00B575D5" w:rsidRDefault="00B575D5" w:rsidP="004F4300">
      <w:pPr>
        <w:pStyle w:val="SingleTxtGR"/>
      </w:pPr>
      <w:r w:rsidRPr="00B575D5">
        <w:t>10.</w:t>
      </w:r>
      <w:r w:rsidRPr="00B575D5">
        <w:tab/>
        <w:t>Комитет обеспокоен тем, что, несмотря на статью 80 Конституции, с</w:t>
      </w:r>
      <w:r w:rsidRPr="00B575D5">
        <w:t>о</w:t>
      </w:r>
      <w:r w:rsidRPr="00B575D5">
        <w:t xml:space="preserve">гласно которой </w:t>
      </w:r>
      <w:r w:rsidR="0087212B">
        <w:t>«</w:t>
      </w:r>
      <w:r w:rsidRPr="00B575D5">
        <w:t xml:space="preserve">в судах можно ссылаться на все положения, касающиеся прав </w:t>
      </w:r>
      <w:r w:rsidRPr="00B575D5">
        <w:lastRenderedPageBreak/>
        <w:t>человека и содержащиеся в ратифицированных конвенциях, и судья обязан применять их</w:t>
      </w:r>
      <w:r w:rsidR="0087212B">
        <w:t>»</w:t>
      </w:r>
      <w:r w:rsidRPr="00B575D5">
        <w:t>, они редко используются на практике.</w:t>
      </w:r>
    </w:p>
    <w:p w:rsidR="00B575D5" w:rsidRPr="004F4300" w:rsidRDefault="00B575D5" w:rsidP="004F4300">
      <w:pPr>
        <w:pStyle w:val="SingleTxtGR"/>
        <w:rPr>
          <w:b/>
        </w:rPr>
      </w:pPr>
      <w:r w:rsidRPr="00B575D5">
        <w:t>11.</w:t>
      </w:r>
      <w:r w:rsidRPr="00B575D5">
        <w:tab/>
      </w:r>
      <w:r w:rsidRPr="004F4300">
        <w:rPr>
          <w:b/>
        </w:rPr>
        <w:t>Комитет предлагает государству-участнику представить в своем вт</w:t>
      </w:r>
      <w:r w:rsidRPr="004F4300">
        <w:rPr>
          <w:b/>
        </w:rPr>
        <w:t>о</w:t>
      </w:r>
      <w:r w:rsidRPr="004F4300">
        <w:rPr>
          <w:b/>
        </w:rPr>
        <w:t>ром периодическом докладе информацию о применении Конвенции наци</w:t>
      </w:r>
      <w:r w:rsidRPr="004F4300">
        <w:rPr>
          <w:b/>
        </w:rPr>
        <w:t>о</w:t>
      </w:r>
      <w:r w:rsidRPr="004F4300">
        <w:rPr>
          <w:b/>
        </w:rPr>
        <w:t>нальными судами и о препятствиях на пути такого применения, если так</w:t>
      </w:r>
      <w:r w:rsidRPr="004F4300">
        <w:rPr>
          <w:b/>
        </w:rPr>
        <w:t>о</w:t>
      </w:r>
      <w:r w:rsidRPr="004F4300">
        <w:rPr>
          <w:b/>
        </w:rPr>
        <w:t>вые имеются.</w:t>
      </w:r>
    </w:p>
    <w:p w:rsidR="00B575D5" w:rsidRPr="00B575D5" w:rsidRDefault="00B575D5" w:rsidP="004F4300">
      <w:pPr>
        <w:pStyle w:val="H23GR"/>
      </w:pPr>
      <w:r w:rsidRPr="00B575D5">
        <w:tab/>
      </w:r>
      <w:r w:rsidRPr="00B575D5">
        <w:tab/>
        <w:t>Статьи 76 и 77</w:t>
      </w:r>
    </w:p>
    <w:p w:rsidR="00B575D5" w:rsidRPr="00B575D5" w:rsidRDefault="00B575D5" w:rsidP="004F4300">
      <w:pPr>
        <w:pStyle w:val="SingleTxtGR"/>
      </w:pPr>
      <w:r w:rsidRPr="00B575D5">
        <w:t>12.</w:t>
      </w:r>
      <w:r w:rsidRPr="00B575D5">
        <w:tab/>
        <w:t>Комитет отмечает, что государство-участник пока не сделало предусмо</w:t>
      </w:r>
      <w:r w:rsidRPr="00B575D5">
        <w:t>т</w:t>
      </w:r>
      <w:r w:rsidRPr="00B575D5">
        <w:t>ренных статьями 76 и 77 Конвенции заявлений о признании компетенции Ком</w:t>
      </w:r>
      <w:r w:rsidRPr="00B575D5">
        <w:t>и</w:t>
      </w:r>
      <w:r w:rsidRPr="00B575D5">
        <w:t>тета получать и рассматривать сообщения гос</w:t>
      </w:r>
      <w:r w:rsidRPr="00B575D5">
        <w:t>у</w:t>
      </w:r>
      <w:r w:rsidRPr="00B575D5">
        <w:t>дарств-участников и частных лиц о нарушениях прав, закрепленных в Конвенции.</w:t>
      </w:r>
    </w:p>
    <w:p w:rsidR="00B575D5" w:rsidRPr="004F4300" w:rsidRDefault="00B575D5" w:rsidP="004F4300">
      <w:pPr>
        <w:pStyle w:val="SingleTxtGR"/>
        <w:rPr>
          <w:b/>
        </w:rPr>
      </w:pPr>
      <w:r w:rsidRPr="00B575D5">
        <w:t>13.</w:t>
      </w:r>
      <w:r w:rsidRPr="00B575D5">
        <w:tab/>
      </w:r>
      <w:r w:rsidRPr="004F4300">
        <w:rPr>
          <w:b/>
        </w:rPr>
        <w:t>Комитет рекомендует государству-участнику рассмотреть вопрос о том, чтобы сделать заявления, предусмотренные в статьях 76 и 77 Конве</w:t>
      </w:r>
      <w:r w:rsidRPr="004F4300">
        <w:rPr>
          <w:b/>
        </w:rPr>
        <w:t>н</w:t>
      </w:r>
      <w:r w:rsidRPr="004F4300">
        <w:rPr>
          <w:b/>
        </w:rPr>
        <w:t>ции.</w:t>
      </w:r>
    </w:p>
    <w:p w:rsidR="00B575D5" w:rsidRPr="00B575D5" w:rsidRDefault="00B575D5" w:rsidP="004F4300">
      <w:pPr>
        <w:pStyle w:val="H23GR"/>
      </w:pPr>
      <w:r w:rsidRPr="00B575D5">
        <w:tab/>
      </w:r>
      <w:r w:rsidRPr="00B575D5">
        <w:tab/>
        <w:t>Ратификация соответствующих договоров</w:t>
      </w:r>
    </w:p>
    <w:p w:rsidR="00B575D5" w:rsidRPr="00B575D5" w:rsidRDefault="00B575D5" w:rsidP="004F4300">
      <w:pPr>
        <w:pStyle w:val="SingleTxtGR"/>
      </w:pPr>
      <w:r w:rsidRPr="00B575D5">
        <w:t>14.</w:t>
      </w:r>
      <w:r w:rsidRPr="00B575D5">
        <w:tab/>
        <w:t>Комитет с удовлетворением отмечает ратификацию государством-участником всех договоров в области прав человека, а также целого ряда ко</w:t>
      </w:r>
      <w:r w:rsidRPr="00B575D5">
        <w:t>н</w:t>
      </w:r>
      <w:r w:rsidRPr="00B575D5">
        <w:t>венций Международной организации труда (МОТ). В то же время Комитет о</w:t>
      </w:r>
      <w:r w:rsidRPr="00B575D5">
        <w:t>т</w:t>
      </w:r>
      <w:r w:rsidRPr="00B575D5">
        <w:t>мечает, что государство-участник еще не присоединилось к Факультативному протоколу к Международному пакту об экономических, социальных и культу</w:t>
      </w:r>
      <w:r w:rsidRPr="00B575D5">
        <w:t>р</w:t>
      </w:r>
      <w:r w:rsidRPr="00B575D5">
        <w:t>ных правах, второму Факультативному протоколу к Международному пакту о гражданских и политических правах, направленному на отмену смертной казни, Факультативному протоколу к Конвенции о ликвидации всех форм дискрим</w:t>
      </w:r>
      <w:r w:rsidRPr="00B575D5">
        <w:t>и</w:t>
      </w:r>
      <w:r w:rsidRPr="00B575D5">
        <w:t>нации в отношении женщин и Факультативному протоколу к Конвенции о пр</w:t>
      </w:r>
      <w:r w:rsidRPr="00B575D5">
        <w:t>а</w:t>
      </w:r>
      <w:r w:rsidRPr="00B575D5">
        <w:t>вах ребенка, касающемуся процедуры сообщений. Принимая к сведению отм</w:t>
      </w:r>
      <w:r w:rsidRPr="00B575D5">
        <w:t>е</w:t>
      </w:r>
      <w:r w:rsidRPr="00B575D5">
        <w:t>ченные государством-участником трудности, такие как нехватка ресурсов, кот</w:t>
      </w:r>
      <w:r w:rsidRPr="00B575D5">
        <w:t>о</w:t>
      </w:r>
      <w:r w:rsidRPr="00B575D5">
        <w:t>рые препятствовали бы выполнению обязательств, последовавших за ратиф</w:t>
      </w:r>
      <w:r w:rsidRPr="00B575D5">
        <w:t>и</w:t>
      </w:r>
      <w:r w:rsidRPr="00B575D5">
        <w:t>кацией конвенций МОТ № 97 (1949 года) и № 143 (1975 года) относительно трудящихся-мигрантов, Комитет сожалеет о том, что государство до сих пор не является участником ни этих двух конвенци</w:t>
      </w:r>
      <w:r w:rsidR="0087212B">
        <w:t>й, ни конвенций МОТ № 181 (1997 </w:t>
      </w:r>
      <w:r w:rsidRPr="00B575D5">
        <w:t>года) о частных агентствах занятости и № 189 (2011 года) о домашних р</w:t>
      </w:r>
      <w:r w:rsidRPr="00B575D5">
        <w:t>а</w:t>
      </w:r>
      <w:r w:rsidRPr="00B575D5">
        <w:t>ботн</w:t>
      </w:r>
      <w:r w:rsidRPr="00B575D5">
        <w:t>и</w:t>
      </w:r>
      <w:r w:rsidRPr="00B575D5">
        <w:t>ках.</w:t>
      </w:r>
    </w:p>
    <w:p w:rsidR="00B575D5" w:rsidRPr="004F4300" w:rsidRDefault="00B575D5" w:rsidP="004F4300">
      <w:pPr>
        <w:pStyle w:val="SingleTxtGR"/>
        <w:rPr>
          <w:b/>
        </w:rPr>
      </w:pPr>
      <w:r w:rsidRPr="00B575D5">
        <w:t>15.</w:t>
      </w:r>
      <w:r w:rsidRPr="00B575D5">
        <w:tab/>
      </w:r>
      <w:r w:rsidRPr="004F4300">
        <w:rPr>
          <w:b/>
        </w:rPr>
        <w:t>Комитет напоминает государству-участнику, что уровень развития и нехватка имеющихся ресурсов не могут служить оправданием для безде</w:t>
      </w:r>
      <w:r w:rsidRPr="004F4300">
        <w:rPr>
          <w:b/>
        </w:rPr>
        <w:t>й</w:t>
      </w:r>
      <w:r w:rsidRPr="004F4300">
        <w:rPr>
          <w:b/>
        </w:rPr>
        <w:t>ствия государства-участника в области поощрения и защиты прав челов</w:t>
      </w:r>
      <w:r w:rsidRPr="004F4300">
        <w:rPr>
          <w:b/>
        </w:rPr>
        <w:t>е</w:t>
      </w:r>
      <w:r w:rsidRPr="004F4300">
        <w:rPr>
          <w:b/>
        </w:rPr>
        <w:t>ка. Комитет рекомендует государству-участнику рассмотреть вопрос о р</w:t>
      </w:r>
      <w:r w:rsidRPr="004F4300">
        <w:rPr>
          <w:b/>
        </w:rPr>
        <w:t>а</w:t>
      </w:r>
      <w:r w:rsidRPr="004F4300">
        <w:rPr>
          <w:b/>
        </w:rPr>
        <w:t>тификации вышеупомянутых факультативных протоколов к междунаро</w:t>
      </w:r>
      <w:r w:rsidRPr="004F4300">
        <w:rPr>
          <w:b/>
        </w:rPr>
        <w:t>д</w:t>
      </w:r>
      <w:r w:rsidRPr="004F4300">
        <w:rPr>
          <w:b/>
        </w:rPr>
        <w:t>ным договорам о пр</w:t>
      </w:r>
      <w:r w:rsidRPr="004F4300">
        <w:rPr>
          <w:b/>
        </w:rPr>
        <w:t>а</w:t>
      </w:r>
      <w:r w:rsidRPr="004F4300">
        <w:rPr>
          <w:b/>
        </w:rPr>
        <w:t>вах человека, а также конвенций МОТ № 97, 143, 181 и 189.</w:t>
      </w:r>
    </w:p>
    <w:p w:rsidR="00B575D5" w:rsidRPr="00B575D5" w:rsidRDefault="00B575D5" w:rsidP="00EA0F47">
      <w:pPr>
        <w:pStyle w:val="H23GR"/>
      </w:pPr>
      <w:r w:rsidRPr="00B575D5">
        <w:tab/>
      </w:r>
      <w:r w:rsidRPr="00B575D5">
        <w:tab/>
        <w:t>Координация</w:t>
      </w:r>
    </w:p>
    <w:p w:rsidR="00B575D5" w:rsidRPr="00B575D5" w:rsidRDefault="00B575D5" w:rsidP="00EA0F47">
      <w:pPr>
        <w:pStyle w:val="SingleTxtGR"/>
      </w:pPr>
      <w:r w:rsidRPr="00B575D5">
        <w:t>16.</w:t>
      </w:r>
      <w:r w:rsidRPr="00B575D5">
        <w:tab/>
        <w:t>Комитет принимает к сведению существование межведомственного ком</w:t>
      </w:r>
      <w:r w:rsidRPr="00B575D5">
        <w:t>и</w:t>
      </w:r>
      <w:r w:rsidRPr="00B575D5">
        <w:t>тета по представлению докладов и осуществлению рекомендаций Комитета, а также других договорных органов по правам ч</w:t>
      </w:r>
      <w:r w:rsidRPr="00B575D5">
        <w:t>е</w:t>
      </w:r>
      <w:r w:rsidRPr="00B575D5">
        <w:t>ловека. Комитет также отмечает наличие 17 соответствующих министерских служб по вопросам миграции. Вместе с тем он отмечает, что у государства-участника нет ни одного департ</w:t>
      </w:r>
      <w:r w:rsidRPr="00B575D5">
        <w:t>а</w:t>
      </w:r>
      <w:r w:rsidRPr="00B575D5">
        <w:t>мента министерства или какого-либо другого учреждения для координации м</w:t>
      </w:r>
      <w:r w:rsidRPr="00B575D5">
        <w:t>и</w:t>
      </w:r>
      <w:r w:rsidRPr="00B575D5">
        <w:t>грации во всех ее аспектах.</w:t>
      </w:r>
    </w:p>
    <w:p w:rsidR="00B575D5" w:rsidRPr="00EA0F47" w:rsidRDefault="00B575D5" w:rsidP="00EA0F47">
      <w:pPr>
        <w:pStyle w:val="SingleTxtGR"/>
        <w:rPr>
          <w:b/>
        </w:rPr>
      </w:pPr>
      <w:r w:rsidRPr="00B575D5">
        <w:lastRenderedPageBreak/>
        <w:t>17.</w:t>
      </w:r>
      <w:r w:rsidRPr="00B575D5">
        <w:tab/>
      </w:r>
      <w:r w:rsidRPr="00EA0F47">
        <w:rPr>
          <w:b/>
        </w:rPr>
        <w:t>Комитет рекомендует государству-участнику:</w:t>
      </w:r>
    </w:p>
    <w:p w:rsidR="00B575D5" w:rsidRPr="00EA0F47" w:rsidRDefault="00B575D5" w:rsidP="00EA0F47">
      <w:pPr>
        <w:pStyle w:val="SingleTxtGR"/>
        <w:rPr>
          <w:b/>
        </w:rPr>
      </w:pPr>
      <w:r w:rsidRPr="00EA0F47">
        <w:rPr>
          <w:b/>
        </w:rPr>
        <w:tab/>
        <w:t>a)</w:t>
      </w:r>
      <w:r w:rsidRPr="00EA0F47">
        <w:rPr>
          <w:b/>
        </w:rPr>
        <w:tab/>
        <w:t>активизировать свои усилия по улучшению координации де</w:t>
      </w:r>
      <w:r w:rsidRPr="00EA0F47">
        <w:rPr>
          <w:b/>
        </w:rPr>
        <w:t>й</w:t>
      </w:r>
      <w:r w:rsidRPr="00EA0F47">
        <w:rPr>
          <w:b/>
        </w:rPr>
        <w:t>ствий между министерствами и ведомствами на всех уровнях управления с целью практической реализации прав, защищаемых в Конвенции;</w:t>
      </w:r>
    </w:p>
    <w:p w:rsidR="00B575D5" w:rsidRPr="00EA0F47" w:rsidRDefault="00B575D5" w:rsidP="00EA0F47">
      <w:pPr>
        <w:pStyle w:val="SingleTxtGR"/>
        <w:rPr>
          <w:b/>
        </w:rPr>
      </w:pPr>
      <w:r w:rsidRPr="00EA0F47">
        <w:rPr>
          <w:b/>
        </w:rPr>
        <w:tab/>
        <w:t>b)</w:t>
      </w:r>
      <w:r w:rsidRPr="00EA0F47">
        <w:rPr>
          <w:b/>
        </w:rPr>
        <w:tab/>
        <w:t>укрепить межведомственный комитет по подготовке докладов и обеспечить его достаточными ресурсами для осуществления рекоменд</w:t>
      </w:r>
      <w:r w:rsidRPr="00EA0F47">
        <w:rPr>
          <w:b/>
        </w:rPr>
        <w:t>а</w:t>
      </w:r>
      <w:r w:rsidRPr="00EA0F47">
        <w:rPr>
          <w:b/>
        </w:rPr>
        <w:t>ций К</w:t>
      </w:r>
      <w:r w:rsidRPr="00EA0F47">
        <w:rPr>
          <w:b/>
        </w:rPr>
        <w:t>о</w:t>
      </w:r>
      <w:r w:rsidRPr="00EA0F47">
        <w:rPr>
          <w:b/>
        </w:rPr>
        <w:t>митета, а также других договорных органов по правам человека.</w:t>
      </w:r>
    </w:p>
    <w:p w:rsidR="00B575D5" w:rsidRPr="00B575D5" w:rsidRDefault="00B575D5" w:rsidP="00EA0F47">
      <w:pPr>
        <w:pStyle w:val="H23GR"/>
      </w:pPr>
      <w:r w:rsidRPr="00B575D5">
        <w:tab/>
      </w:r>
      <w:r w:rsidRPr="00B575D5">
        <w:tab/>
        <w:t>Сбор данных</w:t>
      </w:r>
    </w:p>
    <w:p w:rsidR="00B575D5" w:rsidRPr="00B575D5" w:rsidRDefault="00B575D5" w:rsidP="00EA0F47">
      <w:pPr>
        <w:pStyle w:val="SingleTxtGR"/>
      </w:pPr>
      <w:r w:rsidRPr="00B575D5">
        <w:t>18.</w:t>
      </w:r>
      <w:r w:rsidRPr="00B575D5">
        <w:tab/>
        <w:t>Комитет принимает к сведению существующие статистические данные с разбивкой по полу о числе мигрантов в Мавритании, собранные для Междун</w:t>
      </w:r>
      <w:r w:rsidRPr="00B575D5">
        <w:t>а</w:t>
      </w:r>
      <w:r w:rsidRPr="00B575D5">
        <w:t>родной организации по миграции в 2008 году. При этом он сожалеет о нехватке статистических данных в разбивке по полу, возрасту и происхождению, каса</w:t>
      </w:r>
      <w:r w:rsidRPr="00B575D5">
        <w:t>ю</w:t>
      </w:r>
      <w:r w:rsidRPr="00B575D5">
        <w:t>щихся миграционных потоков в направлении государства-участника и из него, включая членов семей трудящихся-мигрантов. Он напоминает, что эти данные крайне необходимы для осмысления положения в области миграции в госуда</w:t>
      </w:r>
      <w:r w:rsidRPr="00B575D5">
        <w:t>р</w:t>
      </w:r>
      <w:r w:rsidRPr="00B575D5">
        <w:t>стве-участнике и для оценки степени осуществления Конвенции.</w:t>
      </w:r>
    </w:p>
    <w:p w:rsidR="00B575D5" w:rsidRPr="00EA0F47" w:rsidRDefault="00B575D5" w:rsidP="00EA0F47">
      <w:pPr>
        <w:pStyle w:val="SingleTxtGR"/>
        <w:rPr>
          <w:b/>
          <w:bCs/>
        </w:rPr>
      </w:pPr>
      <w:r w:rsidRPr="00B575D5">
        <w:t>19.</w:t>
      </w:r>
      <w:r w:rsidRPr="00B575D5">
        <w:tab/>
      </w:r>
      <w:r w:rsidRPr="00EA0F47">
        <w:rPr>
          <w:b/>
        </w:rPr>
        <w:t>Комитет рекомендует государству-участнику:</w:t>
      </w:r>
    </w:p>
    <w:p w:rsidR="00B575D5" w:rsidRPr="00EA0F47" w:rsidRDefault="00B575D5" w:rsidP="00EA0F47">
      <w:pPr>
        <w:pStyle w:val="SingleTxtGR"/>
        <w:rPr>
          <w:b/>
        </w:rPr>
      </w:pPr>
      <w:r w:rsidRPr="00EA0F47">
        <w:rPr>
          <w:b/>
        </w:rPr>
        <w:tab/>
      </w:r>
      <w:r w:rsidRPr="00EA0F47">
        <w:rPr>
          <w:b/>
          <w:bCs/>
          <w:lang w:val="fr-FR"/>
        </w:rPr>
        <w:t>a</w:t>
      </w:r>
      <w:r w:rsidRPr="00EA0F47">
        <w:rPr>
          <w:b/>
          <w:bCs/>
        </w:rPr>
        <w:t>)</w:t>
      </w:r>
      <w:r w:rsidRPr="00EA0F47">
        <w:rPr>
          <w:b/>
        </w:rPr>
        <w:tab/>
        <w:t>запросить необходимую техническую помощь для обеспечения того, чтобы существующая база данных по вопросам миграции являлась централизованной и была представлена с разбивкой по полу, возрасту и происхождению в соответствии с целями в области устойчивого развития (целевой показ</w:t>
      </w:r>
      <w:r w:rsidRPr="00EA0F47">
        <w:rPr>
          <w:b/>
        </w:rPr>
        <w:t>а</w:t>
      </w:r>
      <w:r w:rsidRPr="00EA0F47">
        <w:rPr>
          <w:b/>
        </w:rPr>
        <w:t>тель 17.18)</w:t>
      </w:r>
      <w:r w:rsidR="00880F9A" w:rsidRPr="00880F9A">
        <w:rPr>
          <w:rStyle w:val="a6"/>
        </w:rPr>
        <w:footnoteReference w:id="2"/>
      </w:r>
      <w:r w:rsidRPr="00EA0F47">
        <w:rPr>
          <w:b/>
        </w:rPr>
        <w:t>, с тем чтобы:</w:t>
      </w:r>
    </w:p>
    <w:p w:rsidR="00B575D5" w:rsidRPr="00EA0F47" w:rsidRDefault="00B575D5" w:rsidP="00EA0F47">
      <w:pPr>
        <w:pStyle w:val="SingleTxtGR"/>
        <w:ind w:left="1701"/>
        <w:rPr>
          <w:b/>
        </w:rPr>
      </w:pPr>
      <w:r w:rsidRPr="00EA0F47">
        <w:rPr>
          <w:b/>
          <w:bCs/>
          <w:lang w:val="fr-FR"/>
        </w:rPr>
        <w:t>i</w:t>
      </w:r>
      <w:r w:rsidRPr="00EA0F47">
        <w:rPr>
          <w:b/>
          <w:bCs/>
        </w:rPr>
        <w:t>)</w:t>
      </w:r>
      <w:r w:rsidRPr="00EA0F47">
        <w:rPr>
          <w:b/>
        </w:rPr>
        <w:tab/>
        <w:t>подробнее знакомиться с состоянием дел в области миграции и положением трудящихся-мигрантов в государстве-участнике, в том числе не имеющих постоянного статуса;</w:t>
      </w:r>
    </w:p>
    <w:p w:rsidR="00B575D5" w:rsidRPr="00EA0F47" w:rsidRDefault="00B575D5" w:rsidP="00EA0F47">
      <w:pPr>
        <w:pStyle w:val="SingleTxtGR"/>
        <w:ind w:left="1701"/>
        <w:rPr>
          <w:b/>
        </w:rPr>
      </w:pPr>
      <w:r w:rsidRPr="00EA0F47">
        <w:rPr>
          <w:b/>
          <w:bCs/>
          <w:lang w:val="fr-FR"/>
        </w:rPr>
        <w:t>ii</w:t>
      </w:r>
      <w:r w:rsidRPr="00EA0F47">
        <w:rPr>
          <w:b/>
          <w:bCs/>
        </w:rPr>
        <w:t>)</w:t>
      </w:r>
      <w:r w:rsidRPr="00EA0F47">
        <w:rPr>
          <w:b/>
        </w:rPr>
        <w:tab/>
        <w:t>обеспечить эффективное проведение своей миграционной п</w:t>
      </w:r>
      <w:r w:rsidRPr="00EA0F47">
        <w:rPr>
          <w:b/>
        </w:rPr>
        <w:t>о</w:t>
      </w:r>
      <w:r w:rsidRPr="00EA0F47">
        <w:rPr>
          <w:b/>
        </w:rPr>
        <w:t>литики;</w:t>
      </w:r>
    </w:p>
    <w:p w:rsidR="00B575D5" w:rsidRPr="00EA0F47" w:rsidRDefault="00B575D5" w:rsidP="00EA0F47">
      <w:pPr>
        <w:pStyle w:val="SingleTxtGR"/>
        <w:ind w:left="1701"/>
        <w:rPr>
          <w:b/>
        </w:rPr>
      </w:pPr>
      <w:r w:rsidRPr="00EA0F47">
        <w:rPr>
          <w:b/>
          <w:bCs/>
          <w:lang w:val="fr-FR"/>
        </w:rPr>
        <w:t>iii</w:t>
      </w:r>
      <w:r w:rsidRPr="00EA0F47">
        <w:rPr>
          <w:b/>
          <w:bCs/>
        </w:rPr>
        <w:t>)</w:t>
      </w:r>
      <w:r w:rsidRPr="00EA0F47">
        <w:rPr>
          <w:b/>
          <w:bCs/>
        </w:rPr>
        <w:tab/>
      </w:r>
      <w:r w:rsidRPr="00EA0F47">
        <w:rPr>
          <w:b/>
        </w:rPr>
        <w:t>контролировать осуществление положений Конвенции;</w:t>
      </w:r>
    </w:p>
    <w:p w:rsidR="00B575D5" w:rsidRPr="00EA0F47" w:rsidRDefault="00B575D5" w:rsidP="00EA0F47">
      <w:pPr>
        <w:pStyle w:val="SingleTxtGR"/>
        <w:rPr>
          <w:b/>
        </w:rPr>
      </w:pPr>
      <w:r w:rsidRPr="00EA0F47">
        <w:rPr>
          <w:b/>
        </w:rPr>
        <w:tab/>
      </w:r>
      <w:r w:rsidRPr="00EA0F47">
        <w:rPr>
          <w:b/>
          <w:bCs/>
          <w:lang w:val="fr-FR"/>
        </w:rPr>
        <w:t>b</w:t>
      </w:r>
      <w:r w:rsidRPr="00EA0F47">
        <w:rPr>
          <w:b/>
          <w:bCs/>
        </w:rPr>
        <w:t>)</w:t>
      </w:r>
      <w:r w:rsidRPr="00EA0F47">
        <w:rPr>
          <w:b/>
        </w:rPr>
        <w:tab/>
        <w:t>представлять данные о численности мавританских трудящи</w:t>
      </w:r>
      <w:r w:rsidRPr="00EA0F47">
        <w:rPr>
          <w:b/>
        </w:rPr>
        <w:t>х</w:t>
      </w:r>
      <w:r w:rsidRPr="00EA0F47">
        <w:rPr>
          <w:b/>
        </w:rPr>
        <w:t>ся-мигрантов и членов их семей, проживающих за границей, в том числе не им</w:t>
      </w:r>
      <w:r w:rsidRPr="00EA0F47">
        <w:rPr>
          <w:b/>
        </w:rPr>
        <w:t>е</w:t>
      </w:r>
      <w:r w:rsidRPr="00EA0F47">
        <w:rPr>
          <w:b/>
        </w:rPr>
        <w:t>ющих постоянного статуса, а по мере возможности – об их положении с точки зрения Конвенции. В отсутствие точной информации Комитету хот</w:t>
      </w:r>
      <w:r w:rsidRPr="00EA0F47">
        <w:rPr>
          <w:b/>
        </w:rPr>
        <w:t>е</w:t>
      </w:r>
      <w:r w:rsidRPr="00EA0F47">
        <w:rPr>
          <w:b/>
        </w:rPr>
        <w:t>лось бы получить надежные данные, основанные на результатах опросов или заслужив</w:t>
      </w:r>
      <w:r w:rsidRPr="00EA0F47">
        <w:rPr>
          <w:b/>
        </w:rPr>
        <w:t>а</w:t>
      </w:r>
      <w:r w:rsidRPr="00EA0F47">
        <w:rPr>
          <w:b/>
        </w:rPr>
        <w:t xml:space="preserve">ющих доверия оценок. </w:t>
      </w:r>
    </w:p>
    <w:p w:rsidR="00B575D5" w:rsidRPr="00B575D5" w:rsidRDefault="00B575D5" w:rsidP="00EA0F47">
      <w:pPr>
        <w:pStyle w:val="H23GR"/>
      </w:pPr>
      <w:r w:rsidRPr="00B575D5">
        <w:tab/>
      </w:r>
      <w:r w:rsidRPr="00B575D5">
        <w:tab/>
        <w:t>Независимый контроль</w:t>
      </w:r>
    </w:p>
    <w:p w:rsidR="00B575D5" w:rsidRPr="00B575D5" w:rsidRDefault="00B575D5" w:rsidP="00EA0F47">
      <w:pPr>
        <w:pStyle w:val="SingleTxtGR"/>
      </w:pPr>
      <w:r w:rsidRPr="00B575D5">
        <w:t>20.</w:t>
      </w:r>
      <w:r w:rsidRPr="00B575D5">
        <w:tab/>
        <w:t>Комитет с удовлетворением отмечает, что Международный координац</w:t>
      </w:r>
      <w:r w:rsidRPr="00B575D5">
        <w:t>и</w:t>
      </w:r>
      <w:r w:rsidRPr="00B575D5">
        <w:t>онный комитет национальных учреждений, занимающихся поощрением и з</w:t>
      </w:r>
      <w:r w:rsidRPr="00B575D5">
        <w:t>а</w:t>
      </w:r>
      <w:r w:rsidRPr="00B575D5">
        <w:t xml:space="preserve">щитой прав человека, присвоил Национальной комиссии по правам человека государства-участника в мае 2011 года статус </w:t>
      </w:r>
      <w:r w:rsidR="0087212B">
        <w:t>«</w:t>
      </w:r>
      <w:r w:rsidRPr="00B575D5">
        <w:t>А</w:t>
      </w:r>
      <w:r w:rsidR="0087212B">
        <w:t>»</w:t>
      </w:r>
      <w:r w:rsidRPr="00B575D5">
        <w:t>. Вместе с тем Комитет обе</w:t>
      </w:r>
      <w:r w:rsidRPr="00B575D5">
        <w:t>с</w:t>
      </w:r>
      <w:r w:rsidRPr="00B575D5">
        <w:t>покоен отсутствием процесса транспарентного отбора членов Комиссии на о</w:t>
      </w:r>
      <w:r w:rsidRPr="00B575D5">
        <w:t>с</w:t>
      </w:r>
      <w:r w:rsidRPr="00B575D5">
        <w:t>нове широкого участия.</w:t>
      </w:r>
    </w:p>
    <w:p w:rsidR="00B575D5" w:rsidRPr="00EA0F47" w:rsidRDefault="00B575D5" w:rsidP="00EA0F47">
      <w:pPr>
        <w:pStyle w:val="SingleTxtGR"/>
        <w:rPr>
          <w:b/>
        </w:rPr>
      </w:pPr>
      <w:r w:rsidRPr="00B575D5">
        <w:lastRenderedPageBreak/>
        <w:t>21.</w:t>
      </w:r>
      <w:r w:rsidRPr="00B575D5">
        <w:tab/>
      </w:r>
      <w:r w:rsidRPr="00EA0F47">
        <w:rPr>
          <w:b/>
          <w:bCs/>
        </w:rPr>
        <w:t>Комитет рекомендует государству-участнику принять меры к тому, чтобы Закон № 2010-031 о Национальной комиссии по правам человека г</w:t>
      </w:r>
      <w:r w:rsidRPr="00EA0F47">
        <w:rPr>
          <w:b/>
          <w:bCs/>
        </w:rPr>
        <w:t>а</w:t>
      </w:r>
      <w:r w:rsidRPr="00EA0F47">
        <w:rPr>
          <w:b/>
          <w:bCs/>
        </w:rPr>
        <w:t>рантировал подлинную независимость Комиссии в соответствии с При</w:t>
      </w:r>
      <w:r w:rsidRPr="00EA0F47">
        <w:rPr>
          <w:b/>
          <w:bCs/>
        </w:rPr>
        <w:t>н</w:t>
      </w:r>
      <w:r w:rsidRPr="00EA0F47">
        <w:rPr>
          <w:b/>
          <w:bCs/>
        </w:rPr>
        <w:t>ципами, касающ</w:t>
      </w:r>
      <w:r w:rsidRPr="00EA0F47">
        <w:rPr>
          <w:b/>
          <w:bCs/>
        </w:rPr>
        <w:t>и</w:t>
      </w:r>
      <w:r w:rsidRPr="00EA0F47">
        <w:rPr>
          <w:b/>
          <w:bCs/>
        </w:rPr>
        <w:t>мися статуса национальных учреждений, занимающихся поощрением и защитой прав человека (Парижские принципы), и обесп</w:t>
      </w:r>
      <w:r w:rsidRPr="00EA0F47">
        <w:rPr>
          <w:b/>
          <w:bCs/>
        </w:rPr>
        <w:t>е</w:t>
      </w:r>
      <w:r w:rsidRPr="00EA0F47">
        <w:rPr>
          <w:b/>
          <w:bCs/>
        </w:rPr>
        <w:t>чить ее эффективное фун</w:t>
      </w:r>
      <w:r w:rsidRPr="00EA0F47">
        <w:rPr>
          <w:b/>
          <w:bCs/>
        </w:rPr>
        <w:t>к</w:t>
      </w:r>
      <w:r w:rsidRPr="00EA0F47">
        <w:rPr>
          <w:b/>
          <w:bCs/>
        </w:rPr>
        <w:t>ционирование и подлинную независимость.</w:t>
      </w:r>
    </w:p>
    <w:p w:rsidR="00B575D5" w:rsidRPr="00B575D5" w:rsidRDefault="00B575D5" w:rsidP="00EA0F47">
      <w:pPr>
        <w:pStyle w:val="H23GR"/>
      </w:pPr>
      <w:r w:rsidRPr="00B575D5">
        <w:tab/>
      </w:r>
      <w:r w:rsidRPr="00B575D5">
        <w:tab/>
        <w:t>Подготовка по вопросам Конвенции и распространение информ</w:t>
      </w:r>
      <w:r w:rsidRPr="00B575D5">
        <w:t>а</w:t>
      </w:r>
      <w:r w:rsidRPr="00B575D5">
        <w:t>ции о ней</w:t>
      </w:r>
    </w:p>
    <w:p w:rsidR="00B575D5" w:rsidRPr="00B575D5" w:rsidRDefault="00B575D5" w:rsidP="00EA0F47">
      <w:pPr>
        <w:pStyle w:val="SingleTxtGR"/>
      </w:pPr>
      <w:r w:rsidRPr="00B575D5">
        <w:t>22.</w:t>
      </w:r>
      <w:r w:rsidRPr="00B575D5">
        <w:tab/>
        <w:t>Комитет обеспокоен отсутствием учебных материалов и программ, кас</w:t>
      </w:r>
      <w:r w:rsidRPr="00B575D5">
        <w:t>а</w:t>
      </w:r>
      <w:r w:rsidRPr="00B575D5">
        <w:t>ющихся конкретно Ко</w:t>
      </w:r>
      <w:r w:rsidRPr="00B575D5">
        <w:t>н</w:t>
      </w:r>
      <w:r w:rsidRPr="00B575D5">
        <w:t>венции и закрепленных в ней прав, а также отсутствием распространения такой информации среди всех заинтересованных сторон, включая национальные, региональные и местные органы власти, национал</w:t>
      </w:r>
      <w:r w:rsidRPr="00B575D5">
        <w:t>ь</w:t>
      </w:r>
      <w:r w:rsidRPr="00B575D5">
        <w:t>ные суды, организации гражданского общества, трудящихся-мигрантов и членов их семей.</w:t>
      </w:r>
    </w:p>
    <w:p w:rsidR="00B575D5" w:rsidRPr="00EA0F47" w:rsidRDefault="00B575D5" w:rsidP="00EA0F47">
      <w:pPr>
        <w:pStyle w:val="SingleTxtGR"/>
        <w:rPr>
          <w:b/>
        </w:rPr>
      </w:pPr>
      <w:r w:rsidRPr="00B575D5">
        <w:t>23.</w:t>
      </w:r>
      <w:r w:rsidRPr="00B575D5">
        <w:tab/>
      </w:r>
      <w:r w:rsidRPr="00EA0F47">
        <w:rPr>
          <w:b/>
          <w:bCs/>
        </w:rPr>
        <w:t>Комитет рекомендует государству-участнику разработать учебные программы и программы подготовки по Конвенции и обеспечить доступ к ним всем должностным лицам, включая магистратов и представителей сил безопасности, и всем лицам, работа которых связана с вопросами мигр</w:t>
      </w:r>
      <w:r w:rsidRPr="00EA0F47">
        <w:rPr>
          <w:b/>
          <w:bCs/>
        </w:rPr>
        <w:t>а</w:t>
      </w:r>
      <w:r w:rsidRPr="00EA0F47">
        <w:rPr>
          <w:b/>
          <w:bCs/>
        </w:rPr>
        <w:t>ции. Он также рекомендует государству-участнику обеспечить, чтобы тр</w:t>
      </w:r>
      <w:r w:rsidRPr="00EA0F47">
        <w:rPr>
          <w:b/>
          <w:bCs/>
        </w:rPr>
        <w:t>у</w:t>
      </w:r>
      <w:r w:rsidRPr="00EA0F47">
        <w:rPr>
          <w:b/>
          <w:bCs/>
        </w:rPr>
        <w:t>дящиеся-мигранты имели доступ к информации о своих правах, пред</w:t>
      </w:r>
      <w:r w:rsidRPr="00EA0F47">
        <w:rPr>
          <w:b/>
          <w:bCs/>
        </w:rPr>
        <w:t>у</w:t>
      </w:r>
      <w:r w:rsidRPr="00EA0F47">
        <w:rPr>
          <w:b/>
          <w:bCs/>
        </w:rPr>
        <w:t>смотренных в Конвенции, и сотрудничать с организациями гражданского общества и средствами массовой информации в целях распространения информации о Конвенции и содействия ее осуществлению.</w:t>
      </w:r>
    </w:p>
    <w:p w:rsidR="00B575D5" w:rsidRPr="00B575D5" w:rsidRDefault="00B575D5" w:rsidP="00EA0F47">
      <w:pPr>
        <w:pStyle w:val="H23GR"/>
      </w:pPr>
      <w:r w:rsidRPr="00B575D5">
        <w:tab/>
      </w:r>
      <w:r w:rsidRPr="00B575D5">
        <w:tab/>
        <w:t>Коррупция</w:t>
      </w:r>
    </w:p>
    <w:p w:rsidR="00B575D5" w:rsidRPr="00B575D5" w:rsidRDefault="00B575D5" w:rsidP="00EA0F47">
      <w:pPr>
        <w:pStyle w:val="SingleTxtGR"/>
      </w:pPr>
      <w:r w:rsidRPr="00B575D5">
        <w:t>24.</w:t>
      </w:r>
      <w:r w:rsidRPr="00B575D5">
        <w:tab/>
        <w:t>Комитет обеспокоен сообщениями о том, что трудящиеся-мигранты и члены их семей становятся жертвами коррупции должностных лиц различных учреждений, обязанности которых связаны с ос</w:t>
      </w:r>
      <w:r w:rsidRPr="00B575D5">
        <w:t>у</w:t>
      </w:r>
      <w:r w:rsidRPr="00B575D5">
        <w:t>ществлением Конвенции.</w:t>
      </w:r>
    </w:p>
    <w:p w:rsidR="00B575D5" w:rsidRPr="00EA0F47" w:rsidRDefault="00B575D5" w:rsidP="00EA0F47">
      <w:pPr>
        <w:pStyle w:val="SingleTxtGR"/>
        <w:rPr>
          <w:b/>
          <w:bCs/>
        </w:rPr>
      </w:pPr>
      <w:r w:rsidRPr="00B575D5">
        <w:t>25.</w:t>
      </w:r>
      <w:r w:rsidRPr="00EA0F47">
        <w:rPr>
          <w:b/>
        </w:rPr>
        <w:tab/>
      </w:r>
      <w:r w:rsidRPr="00EA0F47">
        <w:rPr>
          <w:b/>
          <w:bCs/>
        </w:rPr>
        <w:t>Комитет призывает государство-участник и впредь принимать меры в отношении любых случаев коррупции и рекомендует ему тщательно ра</w:t>
      </w:r>
      <w:r w:rsidRPr="00EA0F47">
        <w:rPr>
          <w:b/>
          <w:bCs/>
        </w:rPr>
        <w:t>с</w:t>
      </w:r>
      <w:r w:rsidRPr="00EA0F47">
        <w:rPr>
          <w:b/>
          <w:bCs/>
        </w:rPr>
        <w:t>следовать любые случаи, к которым, как представляются, причастны должностные лица, работающие в сферах, связанных с осуществлением Конвенции, и налагать при необходимости соответствующие санкции. К</w:t>
      </w:r>
      <w:r w:rsidRPr="00EA0F47">
        <w:rPr>
          <w:b/>
          <w:bCs/>
        </w:rPr>
        <w:t>о</w:t>
      </w:r>
      <w:r w:rsidRPr="00EA0F47">
        <w:rPr>
          <w:b/>
          <w:bCs/>
        </w:rPr>
        <w:t>митет также рекомендует государству-участнику проводить информацио</w:t>
      </w:r>
      <w:r w:rsidRPr="00EA0F47">
        <w:rPr>
          <w:b/>
          <w:bCs/>
        </w:rPr>
        <w:t>н</w:t>
      </w:r>
      <w:r w:rsidRPr="00EA0F47">
        <w:rPr>
          <w:b/>
          <w:bCs/>
        </w:rPr>
        <w:t>ные кампании с целью побудить трудящихся-мигрантов и членов их семей, утверждающих, что они являются жертвами коррупции, сообщать об этом и повышать информированность тр</w:t>
      </w:r>
      <w:r w:rsidRPr="00EA0F47">
        <w:rPr>
          <w:b/>
          <w:bCs/>
        </w:rPr>
        <w:t>у</w:t>
      </w:r>
      <w:r w:rsidRPr="00EA0F47">
        <w:rPr>
          <w:b/>
          <w:bCs/>
        </w:rPr>
        <w:t>дящихся-мигрантов и членов их семей о предоставляемых им бесплатно усл</w:t>
      </w:r>
      <w:r w:rsidRPr="00EA0F47">
        <w:rPr>
          <w:b/>
          <w:bCs/>
        </w:rPr>
        <w:t>у</w:t>
      </w:r>
      <w:r w:rsidRPr="00EA0F47">
        <w:rPr>
          <w:b/>
          <w:bCs/>
        </w:rPr>
        <w:t>гах.</w:t>
      </w:r>
    </w:p>
    <w:p w:rsidR="00B575D5" w:rsidRPr="00B575D5" w:rsidRDefault="00B575D5" w:rsidP="00EA0F47">
      <w:pPr>
        <w:pStyle w:val="H23GR"/>
      </w:pPr>
      <w:r w:rsidRPr="00B575D5">
        <w:tab/>
        <w:t>2.</w:t>
      </w:r>
      <w:r w:rsidRPr="00B575D5">
        <w:tab/>
        <w:t>Общие принципы (статьи 7 и 83)</w:t>
      </w:r>
    </w:p>
    <w:p w:rsidR="00B575D5" w:rsidRPr="00B575D5" w:rsidRDefault="00B575D5" w:rsidP="00EA0F47">
      <w:pPr>
        <w:pStyle w:val="H23GR"/>
      </w:pPr>
      <w:r w:rsidRPr="00B575D5">
        <w:tab/>
      </w:r>
      <w:r w:rsidRPr="00B575D5">
        <w:tab/>
        <w:t>Недискриминация</w:t>
      </w:r>
    </w:p>
    <w:p w:rsidR="00B575D5" w:rsidRPr="00B575D5" w:rsidRDefault="00B575D5" w:rsidP="00EA0F47">
      <w:pPr>
        <w:pStyle w:val="SingleTxtGR"/>
      </w:pPr>
      <w:r w:rsidRPr="00B575D5">
        <w:t>26.</w:t>
      </w:r>
      <w:r w:rsidRPr="00B575D5">
        <w:tab/>
        <w:t>Комитет отмечает, что Трудовой кодекс, разработанный на основании з</w:t>
      </w:r>
      <w:r w:rsidRPr="00B575D5">
        <w:t>а</w:t>
      </w:r>
      <w:r w:rsidRPr="00B575D5">
        <w:t>кона № 2004-017, применяется в отношении всех трудящихся-мигрантов и что условиями найма иностранной рабочей силы (статья 388) предусматривается обязательство выдавать разрешение на работу, условия получения которого определяются декретом № 2009-224. Вместе с тем Комитет обеспокоен тем, что условия получения разрешения на работу не являются гибкими, что вынуждает трудящихся-мигрантов искать работу без заключения трудового договора или соглашаться работать без разрешения, что повышает их уязвимость и риск по</w:t>
      </w:r>
      <w:r w:rsidRPr="00B575D5">
        <w:t>д</w:t>
      </w:r>
      <w:r w:rsidRPr="00B575D5">
        <w:t>вергнуться эксплуатации или стать жертвой торговли людьми.</w:t>
      </w:r>
    </w:p>
    <w:p w:rsidR="00B575D5" w:rsidRPr="00EA0F47" w:rsidRDefault="00B575D5" w:rsidP="00EA0F47">
      <w:pPr>
        <w:pStyle w:val="SingleTxtGR"/>
        <w:rPr>
          <w:b/>
          <w:bCs/>
        </w:rPr>
      </w:pPr>
      <w:r w:rsidRPr="00B575D5">
        <w:lastRenderedPageBreak/>
        <w:t>27.</w:t>
      </w:r>
      <w:r w:rsidRPr="00B575D5">
        <w:tab/>
      </w:r>
      <w:r w:rsidRPr="00EA0F47">
        <w:rPr>
          <w:b/>
          <w:bCs/>
        </w:rPr>
        <w:t>Комитет рекомендует государству-участнику принять все необход</w:t>
      </w:r>
      <w:r w:rsidRPr="00EA0F47">
        <w:rPr>
          <w:b/>
          <w:bCs/>
        </w:rPr>
        <w:t>и</w:t>
      </w:r>
      <w:r w:rsidRPr="00EA0F47">
        <w:rPr>
          <w:b/>
          <w:bCs/>
        </w:rPr>
        <w:t>мые меры для обеспечения трудящимся-мигрантам и членам их семей, как име</w:t>
      </w:r>
      <w:r w:rsidRPr="00EA0F47">
        <w:rPr>
          <w:b/>
          <w:bCs/>
        </w:rPr>
        <w:t>ю</w:t>
      </w:r>
      <w:r w:rsidRPr="00EA0F47">
        <w:rPr>
          <w:b/>
          <w:bCs/>
        </w:rPr>
        <w:t>щим, так и не имеющим документы, находящимся на его территории или под его юрисдикцией, возможности пользоваться без какой бы то ни было дискриминации признаваемыми Конвенцией правами в соотве</w:t>
      </w:r>
      <w:r w:rsidRPr="00EA0F47">
        <w:rPr>
          <w:b/>
          <w:bCs/>
        </w:rPr>
        <w:t>т</w:t>
      </w:r>
      <w:r w:rsidRPr="00EA0F47">
        <w:rPr>
          <w:b/>
          <w:bCs/>
        </w:rPr>
        <w:t>ствии с ее статьей 7. Комитет рекомендует также государству-участнику представить в своем втором периодическом докладе информацию о прин</w:t>
      </w:r>
      <w:r w:rsidRPr="00EA0F47">
        <w:rPr>
          <w:b/>
          <w:bCs/>
        </w:rPr>
        <w:t>я</w:t>
      </w:r>
      <w:r w:rsidRPr="00EA0F47">
        <w:rPr>
          <w:b/>
          <w:bCs/>
        </w:rPr>
        <w:t>тых в этой связи мерах и привести соответствующие конкретные примеры.</w:t>
      </w:r>
    </w:p>
    <w:p w:rsidR="00B575D5" w:rsidRPr="00B575D5" w:rsidRDefault="00B575D5" w:rsidP="00EA0F47">
      <w:pPr>
        <w:pStyle w:val="H23GR"/>
      </w:pPr>
      <w:r w:rsidRPr="00B575D5">
        <w:tab/>
      </w:r>
      <w:r w:rsidRPr="00B575D5">
        <w:tab/>
        <w:t>Право на эффективные средства правовой защиты</w:t>
      </w:r>
    </w:p>
    <w:p w:rsidR="00B575D5" w:rsidRPr="00B575D5" w:rsidRDefault="00B575D5" w:rsidP="00EA0F47">
      <w:pPr>
        <w:pStyle w:val="SingleTxtGR"/>
      </w:pPr>
      <w:r w:rsidRPr="00B575D5">
        <w:t>28.</w:t>
      </w:r>
      <w:r w:rsidRPr="00B575D5">
        <w:tab/>
        <w:t>Отмечая полученную от государства-участника информацию о принятии в 2015 году Закона о доступе к юридической помощи, который дает возмо</w:t>
      </w:r>
      <w:r w:rsidRPr="00B575D5">
        <w:t>ж</w:t>
      </w:r>
      <w:r w:rsidRPr="00B575D5">
        <w:t>ность лицам получать бесплатную юридическую помощь, Комитет</w:t>
      </w:r>
      <w:r w:rsidR="0087212B">
        <w:t>,</w:t>
      </w:r>
      <w:r w:rsidRPr="00B575D5">
        <w:t xml:space="preserve"> вместе с тем</w:t>
      </w:r>
      <w:r w:rsidR="0087212B">
        <w:t>,</w:t>
      </w:r>
      <w:r w:rsidRPr="00B575D5">
        <w:t xml:space="preserve"> обеспокоен, что этот закон еще не применяется по причине отсутствия и</w:t>
      </w:r>
      <w:r w:rsidRPr="00B575D5">
        <w:t>м</w:t>
      </w:r>
      <w:r w:rsidRPr="00B575D5">
        <w:t>плементирующего законодательства и того факта, что на его осуществление не в</w:t>
      </w:r>
      <w:r w:rsidRPr="00B575D5">
        <w:t>ы</w:t>
      </w:r>
      <w:r w:rsidRPr="00B575D5">
        <w:t>делено бюджетных средств. Комитет также обеспокоен тем, что, несмотря на наличие в Уголовно-процессуальном кодексе положения, предусматривающего назначение адвоката в уголовных делах независимо от гражданства предполаг</w:t>
      </w:r>
      <w:r w:rsidRPr="00B575D5">
        <w:t>а</w:t>
      </w:r>
      <w:r w:rsidRPr="00B575D5">
        <w:t>емого виновника преступления, это положение редко применяется на практике, и адвокаты имеются только в Нуакшоте.</w:t>
      </w:r>
    </w:p>
    <w:p w:rsidR="00B575D5" w:rsidRPr="00FC4CE9" w:rsidRDefault="00B575D5" w:rsidP="00EA0F47">
      <w:pPr>
        <w:pStyle w:val="SingleTxtGR"/>
        <w:rPr>
          <w:b/>
        </w:rPr>
      </w:pPr>
      <w:r w:rsidRPr="00B575D5">
        <w:t>29.</w:t>
      </w:r>
      <w:r w:rsidRPr="00B575D5">
        <w:tab/>
      </w:r>
      <w:r w:rsidRPr="00FC4CE9">
        <w:rPr>
          <w:b/>
        </w:rPr>
        <w:t>Комитет призывает государство-участник:</w:t>
      </w:r>
    </w:p>
    <w:p w:rsidR="00B575D5" w:rsidRPr="00FC4CE9" w:rsidRDefault="00B575D5" w:rsidP="00EA0F47">
      <w:pPr>
        <w:pStyle w:val="SingleTxtGR"/>
        <w:rPr>
          <w:b/>
        </w:rPr>
      </w:pPr>
      <w:r w:rsidRPr="00FC4CE9">
        <w:rPr>
          <w:b/>
        </w:rPr>
        <w:tab/>
      </w:r>
      <w:r w:rsidRPr="00FC4CE9">
        <w:rPr>
          <w:b/>
          <w:bCs/>
          <w:lang w:val="fr-FR"/>
        </w:rPr>
        <w:t>a</w:t>
      </w:r>
      <w:r w:rsidRPr="00FC4CE9">
        <w:rPr>
          <w:b/>
          <w:bCs/>
        </w:rPr>
        <w:t>)</w:t>
      </w:r>
      <w:r w:rsidRPr="00FC4CE9">
        <w:rPr>
          <w:b/>
        </w:rPr>
        <w:tab/>
        <w:t>обеспечить, чтобы и де-юре, и де-факто трудящиеся-мигранты и члены их семей, в том числе лица с неурегулированным статусом, имели равные возможности наряду с гражданами го</w:t>
      </w:r>
      <w:r w:rsidRPr="00FC4CE9">
        <w:rPr>
          <w:b/>
        </w:rPr>
        <w:t>с</w:t>
      </w:r>
      <w:r w:rsidRPr="00FC4CE9">
        <w:rPr>
          <w:b/>
        </w:rPr>
        <w:t>ударства-участника подавать жалобы и получать эффективную защиту в судах в случаях, когда наруш</w:t>
      </w:r>
      <w:r w:rsidRPr="00FC4CE9">
        <w:rPr>
          <w:b/>
        </w:rPr>
        <w:t>е</w:t>
      </w:r>
      <w:r w:rsidRPr="00FC4CE9">
        <w:rPr>
          <w:b/>
        </w:rPr>
        <w:t>ны их права по Конвенции;</w:t>
      </w:r>
    </w:p>
    <w:p w:rsidR="00B575D5" w:rsidRPr="00FC4CE9" w:rsidRDefault="00B575D5" w:rsidP="00EA0F47">
      <w:pPr>
        <w:pStyle w:val="SingleTxtGR"/>
        <w:rPr>
          <w:b/>
        </w:rPr>
      </w:pPr>
      <w:r w:rsidRPr="00FC4CE9">
        <w:rPr>
          <w:b/>
        </w:rPr>
        <w:tab/>
      </w:r>
      <w:r w:rsidRPr="00FC4CE9">
        <w:rPr>
          <w:b/>
          <w:bCs/>
          <w:lang w:val="fr-FR"/>
        </w:rPr>
        <w:t>b</w:t>
      </w:r>
      <w:r w:rsidRPr="00FC4CE9">
        <w:rPr>
          <w:b/>
          <w:bCs/>
        </w:rPr>
        <w:t>)</w:t>
      </w:r>
      <w:r w:rsidRPr="00FC4CE9">
        <w:rPr>
          <w:b/>
        </w:rPr>
        <w:tab/>
        <w:t>информировать трудящихся-мигрантов и членов их семей об имеющихся у них судебных и иных средствах правовой защиты в случае нарушения положений Конвенции и как можно более эффективно рассма</w:t>
      </w:r>
      <w:r w:rsidRPr="00FC4CE9">
        <w:rPr>
          <w:b/>
        </w:rPr>
        <w:t>т</w:t>
      </w:r>
      <w:r w:rsidRPr="00FC4CE9">
        <w:rPr>
          <w:b/>
        </w:rPr>
        <w:t>ривать их жалобы;</w:t>
      </w:r>
    </w:p>
    <w:p w:rsidR="00B575D5" w:rsidRPr="00FC4CE9" w:rsidRDefault="00B575D5" w:rsidP="00EA0F47">
      <w:pPr>
        <w:pStyle w:val="SingleTxtGR"/>
        <w:rPr>
          <w:b/>
        </w:rPr>
      </w:pPr>
      <w:r w:rsidRPr="00FC4CE9">
        <w:rPr>
          <w:b/>
        </w:rPr>
        <w:tab/>
      </w:r>
      <w:r w:rsidRPr="00FC4CE9">
        <w:rPr>
          <w:b/>
          <w:bCs/>
          <w:lang w:val="fr-FR"/>
        </w:rPr>
        <w:t>c</w:t>
      </w:r>
      <w:r w:rsidRPr="00FC4CE9">
        <w:rPr>
          <w:b/>
          <w:bCs/>
        </w:rPr>
        <w:t>)</w:t>
      </w:r>
      <w:r w:rsidRPr="00FC4CE9">
        <w:rPr>
          <w:b/>
        </w:rPr>
        <w:tab/>
        <w:t>представить в своем следующем периодическом докладе и</w:t>
      </w:r>
      <w:r w:rsidRPr="00FC4CE9">
        <w:rPr>
          <w:b/>
        </w:rPr>
        <w:t>н</w:t>
      </w:r>
      <w:r w:rsidRPr="00FC4CE9">
        <w:rPr>
          <w:b/>
        </w:rPr>
        <w:t>формацию о делах трудящихся-мигрантов, которым была оказана прав</w:t>
      </w:r>
      <w:r w:rsidRPr="00FC4CE9">
        <w:rPr>
          <w:b/>
        </w:rPr>
        <w:t>о</w:t>
      </w:r>
      <w:r w:rsidRPr="00FC4CE9">
        <w:rPr>
          <w:b/>
        </w:rPr>
        <w:t>вая помощь.</w:t>
      </w:r>
    </w:p>
    <w:p w:rsidR="00B575D5" w:rsidRPr="00FC4CE9" w:rsidRDefault="00B575D5" w:rsidP="0087212B">
      <w:pPr>
        <w:pStyle w:val="H23GR"/>
      </w:pPr>
      <w:r w:rsidRPr="00FC4CE9">
        <w:tab/>
        <w:t>3.</w:t>
      </w:r>
      <w:r w:rsidRPr="00FC4CE9">
        <w:tab/>
        <w:t>Права человека всех трудящихся-мигр</w:t>
      </w:r>
      <w:r w:rsidR="0087212B">
        <w:t>антов и членов их семей (статьи </w:t>
      </w:r>
      <w:r w:rsidRPr="00FC4CE9">
        <w:t>8−35)</w:t>
      </w:r>
    </w:p>
    <w:p w:rsidR="00B575D5" w:rsidRPr="00B575D5" w:rsidRDefault="00B575D5" w:rsidP="00FC4CE9">
      <w:pPr>
        <w:pStyle w:val="H23GR"/>
      </w:pPr>
      <w:r w:rsidRPr="00B575D5">
        <w:tab/>
      </w:r>
      <w:r w:rsidRPr="00B575D5">
        <w:tab/>
        <w:t>Принудительный труд и другие формы эксплуатации</w:t>
      </w:r>
    </w:p>
    <w:p w:rsidR="00B575D5" w:rsidRPr="00B575D5" w:rsidRDefault="00B575D5" w:rsidP="00EA0F47">
      <w:pPr>
        <w:pStyle w:val="SingleTxtGR"/>
      </w:pPr>
      <w:r w:rsidRPr="00B575D5">
        <w:t>30.</w:t>
      </w:r>
      <w:r w:rsidRPr="00B575D5">
        <w:tab/>
        <w:t>Комитет принимает к сведению усилия, предпринятые государством-участником в целях предупреждения принудительного труда. Вместе с тем он обеспокоен сохранением этой практики, в частности в отношении трудящихся-мигрантов, часто подвергающихся принудительному труду, жестокому обращ</w:t>
      </w:r>
      <w:r w:rsidRPr="00B575D5">
        <w:t>е</w:t>
      </w:r>
      <w:r w:rsidRPr="00B575D5">
        <w:t>нию и другим формам эксплуатации, таким как недостаточное вознаграждение или чрезмерная продолжительность рабочего времени. Комитет с обеспокое</w:t>
      </w:r>
      <w:r w:rsidRPr="00B575D5">
        <w:t>н</w:t>
      </w:r>
      <w:r w:rsidRPr="00B575D5">
        <w:t>ностью отмечает положение женщин-мигрантов с неурегулированным стат</w:t>
      </w:r>
      <w:r w:rsidRPr="00B575D5">
        <w:t>у</w:t>
      </w:r>
      <w:r w:rsidRPr="00B575D5">
        <w:t>сом, которые работают в качестве домашней прислуги и подвержены риску эк</w:t>
      </w:r>
      <w:r w:rsidRPr="00B575D5">
        <w:t>с</w:t>
      </w:r>
      <w:r w:rsidRPr="00B575D5">
        <w:t>плуатации, а также проституции. Комитет обеспокоен отсутствием информации о принятых мерах в отношении работодателей, которые прибегают к использ</w:t>
      </w:r>
      <w:r w:rsidRPr="00B575D5">
        <w:t>о</w:t>
      </w:r>
      <w:r w:rsidRPr="00B575D5">
        <w:t>ванию принудительного труда и другим формам эксплуатации.</w:t>
      </w:r>
    </w:p>
    <w:p w:rsidR="00B575D5" w:rsidRPr="00FC4CE9" w:rsidRDefault="00B575D5" w:rsidP="0079370A">
      <w:pPr>
        <w:pStyle w:val="SingleTxtGR"/>
        <w:pageBreakBefore/>
        <w:rPr>
          <w:b/>
        </w:rPr>
      </w:pPr>
      <w:r w:rsidRPr="00B575D5">
        <w:lastRenderedPageBreak/>
        <w:t>31.</w:t>
      </w:r>
      <w:r w:rsidRPr="00B575D5">
        <w:tab/>
      </w:r>
      <w:r w:rsidRPr="00FC4CE9">
        <w:rPr>
          <w:b/>
        </w:rPr>
        <w:t>Комитет призывает государство-участник:</w:t>
      </w:r>
    </w:p>
    <w:p w:rsidR="00B575D5" w:rsidRPr="00FC4CE9" w:rsidRDefault="00B575D5" w:rsidP="00EA0F47">
      <w:pPr>
        <w:pStyle w:val="SingleTxtGR"/>
        <w:rPr>
          <w:b/>
        </w:rPr>
      </w:pPr>
      <w:r w:rsidRPr="00FC4CE9">
        <w:rPr>
          <w:b/>
        </w:rPr>
        <w:tab/>
      </w:r>
      <w:r w:rsidRPr="00FC4CE9">
        <w:rPr>
          <w:b/>
          <w:bCs/>
          <w:lang w:val="fr-FR"/>
        </w:rPr>
        <w:t>a</w:t>
      </w:r>
      <w:r w:rsidRPr="00FC4CE9">
        <w:rPr>
          <w:b/>
          <w:bCs/>
        </w:rPr>
        <w:t>)</w:t>
      </w:r>
      <w:r w:rsidRPr="00FC4CE9">
        <w:rPr>
          <w:b/>
        </w:rPr>
        <w:tab/>
        <w:t>обеспечить, чтобы инспекция труда на более регулярной основе осуществляла контроль за условиями труда трудящихся-мигрантов с ур</w:t>
      </w:r>
      <w:r w:rsidRPr="00FC4CE9">
        <w:rPr>
          <w:b/>
        </w:rPr>
        <w:t>е</w:t>
      </w:r>
      <w:r w:rsidRPr="00FC4CE9">
        <w:rPr>
          <w:b/>
        </w:rPr>
        <w:t>гулированным и неурегулированным стат</w:t>
      </w:r>
      <w:r w:rsidRPr="00FC4CE9">
        <w:rPr>
          <w:b/>
        </w:rPr>
        <w:t>у</w:t>
      </w:r>
      <w:r w:rsidRPr="00FC4CE9">
        <w:rPr>
          <w:b/>
        </w:rPr>
        <w:t>сом, распространив применение Конвенции на неформальный сектор, включая домашнюю прислугу, и с</w:t>
      </w:r>
      <w:r w:rsidRPr="00FC4CE9">
        <w:rPr>
          <w:b/>
        </w:rPr>
        <w:t>и</w:t>
      </w:r>
      <w:r w:rsidRPr="00FC4CE9">
        <w:rPr>
          <w:b/>
        </w:rPr>
        <w:t>стематически сообщала о случаях злоупотреблений властям в соотве</w:t>
      </w:r>
      <w:r w:rsidRPr="00FC4CE9">
        <w:rPr>
          <w:b/>
        </w:rPr>
        <w:t>т</w:t>
      </w:r>
      <w:r w:rsidRPr="00FC4CE9">
        <w:rPr>
          <w:b/>
        </w:rPr>
        <w:t>ствии с целями в области устойчивого развития (целевой показатель 8.8);</w:t>
      </w:r>
    </w:p>
    <w:p w:rsidR="00B575D5" w:rsidRPr="00FC4CE9" w:rsidRDefault="00B575D5" w:rsidP="00EA0F47">
      <w:pPr>
        <w:pStyle w:val="SingleTxtGR"/>
        <w:rPr>
          <w:b/>
        </w:rPr>
      </w:pPr>
      <w:r w:rsidRPr="00FC4CE9">
        <w:rPr>
          <w:b/>
        </w:rPr>
        <w:tab/>
      </w:r>
      <w:r w:rsidRPr="00FC4CE9">
        <w:rPr>
          <w:b/>
          <w:bCs/>
          <w:lang w:val="fr-FR"/>
        </w:rPr>
        <w:t>b</w:t>
      </w:r>
      <w:r w:rsidRPr="00FC4CE9">
        <w:rPr>
          <w:b/>
          <w:bCs/>
        </w:rPr>
        <w:t>)</w:t>
      </w:r>
      <w:r w:rsidRPr="00FC4CE9">
        <w:rPr>
          <w:b/>
        </w:rPr>
        <w:tab/>
        <w:t>обеспечить, чтобы все трудящиеся-мигранты, в частности р</w:t>
      </w:r>
      <w:r w:rsidRPr="00FC4CE9">
        <w:rPr>
          <w:b/>
        </w:rPr>
        <w:t>а</w:t>
      </w:r>
      <w:r w:rsidRPr="00FC4CE9">
        <w:rPr>
          <w:b/>
        </w:rPr>
        <w:t>ботающие в качестве домашней прислуги, имели доступ к эффективным механизмам подачи жалоб на лиц, подвергающих их эксплуатации и нар</w:t>
      </w:r>
      <w:r w:rsidRPr="00FC4CE9">
        <w:rPr>
          <w:b/>
        </w:rPr>
        <w:t>у</w:t>
      </w:r>
      <w:r w:rsidRPr="00FC4CE9">
        <w:rPr>
          <w:b/>
        </w:rPr>
        <w:t>шающих их права, и были надлежащим образом информированы об им</w:t>
      </w:r>
      <w:r w:rsidRPr="00FC4CE9">
        <w:rPr>
          <w:b/>
        </w:rPr>
        <w:t>е</w:t>
      </w:r>
      <w:r w:rsidRPr="00FC4CE9">
        <w:rPr>
          <w:b/>
        </w:rPr>
        <w:t>ющихся процедурах наказания виновных и предоставления жертвам во</w:t>
      </w:r>
      <w:r w:rsidRPr="00FC4CE9">
        <w:rPr>
          <w:b/>
        </w:rPr>
        <w:t>з</w:t>
      </w:r>
      <w:r w:rsidRPr="00FC4CE9">
        <w:rPr>
          <w:b/>
        </w:rPr>
        <w:t>мещения;</w:t>
      </w:r>
    </w:p>
    <w:p w:rsidR="00B575D5" w:rsidRPr="00FC4CE9" w:rsidRDefault="00B575D5" w:rsidP="00EA0F47">
      <w:pPr>
        <w:pStyle w:val="SingleTxtGR"/>
        <w:rPr>
          <w:b/>
        </w:rPr>
      </w:pPr>
      <w:r w:rsidRPr="00FC4CE9">
        <w:rPr>
          <w:b/>
        </w:rPr>
        <w:tab/>
      </w:r>
      <w:r w:rsidRPr="00FC4CE9">
        <w:rPr>
          <w:b/>
          <w:bCs/>
          <w:lang w:val="fr-FR"/>
        </w:rPr>
        <w:t>c</w:t>
      </w:r>
      <w:r w:rsidRPr="00FC4CE9">
        <w:rPr>
          <w:b/>
          <w:bCs/>
        </w:rPr>
        <w:t>)</w:t>
      </w:r>
      <w:r w:rsidRPr="00FC4CE9">
        <w:rPr>
          <w:b/>
        </w:rPr>
        <w:tab/>
        <w:t>активизировать усилия по выполнению своих правовых пол</w:t>
      </w:r>
      <w:r w:rsidRPr="00FC4CE9">
        <w:rPr>
          <w:b/>
        </w:rPr>
        <w:t>о</w:t>
      </w:r>
      <w:r w:rsidRPr="00FC4CE9">
        <w:rPr>
          <w:b/>
        </w:rPr>
        <w:t>жений и наложению штрафов и применению более суровых мер наказания в отнош</w:t>
      </w:r>
      <w:r w:rsidRPr="00FC4CE9">
        <w:rPr>
          <w:b/>
        </w:rPr>
        <w:t>е</w:t>
      </w:r>
      <w:r w:rsidRPr="00FC4CE9">
        <w:rPr>
          <w:b/>
        </w:rPr>
        <w:t>нии нарушающих эти положения работодателей.</w:t>
      </w:r>
    </w:p>
    <w:p w:rsidR="00B575D5" w:rsidRPr="00B575D5" w:rsidRDefault="00B575D5" w:rsidP="00EA0F47">
      <w:pPr>
        <w:pStyle w:val="SingleTxtGR"/>
      </w:pPr>
      <w:r w:rsidRPr="00B575D5">
        <w:t>32.</w:t>
      </w:r>
      <w:r w:rsidRPr="00B575D5">
        <w:tab/>
        <w:t>Комитет обеспокоен особой уязвимостью детей-мигрантов из религио</w:t>
      </w:r>
      <w:r w:rsidRPr="00B575D5">
        <w:t>з</w:t>
      </w:r>
      <w:r w:rsidRPr="00B575D5">
        <w:t>ных мусульманских школ, которые вынуждены попрошайничать, разлучены со своими семьями или находятся без присмотра, а также отсутствием мер, направленных на всесторонний учет данной проблемы в плане действий. Ком</w:t>
      </w:r>
      <w:r w:rsidRPr="00B575D5">
        <w:t>и</w:t>
      </w:r>
      <w:r w:rsidRPr="00B575D5">
        <w:t>тет с обеспокоенностью отмечает полож</w:t>
      </w:r>
      <w:r w:rsidR="0087212B">
        <w:t>ение девочек, используемых для «</w:t>
      </w:r>
      <w:r w:rsidRPr="00B575D5">
        <w:t>вр</w:t>
      </w:r>
      <w:r w:rsidRPr="00B575D5">
        <w:t>е</w:t>
      </w:r>
      <w:r w:rsidRPr="00B575D5">
        <w:t>менных браков</w:t>
      </w:r>
      <w:r w:rsidR="0087212B">
        <w:t>»</w:t>
      </w:r>
      <w:r w:rsidRPr="00B575D5">
        <w:t xml:space="preserve"> и подвергающихся сексуальной эксплуатации, и выражает оз</w:t>
      </w:r>
      <w:r w:rsidRPr="00B575D5">
        <w:t>а</w:t>
      </w:r>
      <w:r w:rsidRPr="00B575D5">
        <w:t>боченность отсутствием мер по предоставлению им защиты и специализир</w:t>
      </w:r>
      <w:r w:rsidRPr="00B575D5">
        <w:t>о</w:t>
      </w:r>
      <w:r w:rsidRPr="00B575D5">
        <w:t>ванной помощи.</w:t>
      </w:r>
    </w:p>
    <w:p w:rsidR="00B575D5" w:rsidRPr="00FC4CE9" w:rsidRDefault="00B575D5" w:rsidP="00EA0F47">
      <w:pPr>
        <w:pStyle w:val="SingleTxtGR"/>
        <w:rPr>
          <w:b/>
        </w:rPr>
      </w:pPr>
      <w:r w:rsidRPr="00B575D5">
        <w:t>33.</w:t>
      </w:r>
      <w:r w:rsidRPr="00B575D5">
        <w:tab/>
      </w:r>
      <w:r w:rsidRPr="00FC4CE9">
        <w:rPr>
          <w:b/>
        </w:rPr>
        <w:t>Комитет рекомендует государству-участнику принять меры по выя</w:t>
      </w:r>
      <w:r w:rsidRPr="00FC4CE9">
        <w:rPr>
          <w:b/>
        </w:rPr>
        <w:t>в</w:t>
      </w:r>
      <w:r w:rsidRPr="00FC4CE9">
        <w:rPr>
          <w:b/>
        </w:rPr>
        <w:t>лению детей-попрошаек и детей, находящихся в подневольном состоянии, их защите в соответствии с целями в области устойчивого развития (цел</w:t>
      </w:r>
      <w:r w:rsidRPr="00FC4CE9">
        <w:rPr>
          <w:b/>
        </w:rPr>
        <w:t>е</w:t>
      </w:r>
      <w:r w:rsidRPr="00FC4CE9">
        <w:rPr>
          <w:b/>
        </w:rPr>
        <w:t>вые показатели 8.7 и 16.2) и разработке стратегии реабилитации и реинт</w:t>
      </w:r>
      <w:r w:rsidRPr="00FC4CE9">
        <w:rPr>
          <w:b/>
        </w:rPr>
        <w:t>е</w:t>
      </w:r>
      <w:r w:rsidRPr="00FC4CE9">
        <w:rPr>
          <w:b/>
        </w:rPr>
        <w:t>грации этих детей, в том числе оказанию психологической помощи, а та</w:t>
      </w:r>
      <w:r w:rsidRPr="00FC4CE9">
        <w:rPr>
          <w:b/>
        </w:rPr>
        <w:t>к</w:t>
      </w:r>
      <w:r w:rsidRPr="00FC4CE9">
        <w:rPr>
          <w:b/>
        </w:rPr>
        <w:t>же гарантировать им доступ к системе правосудия.</w:t>
      </w:r>
    </w:p>
    <w:p w:rsidR="00B575D5" w:rsidRPr="00B575D5" w:rsidRDefault="00B575D5" w:rsidP="00FC4CE9">
      <w:pPr>
        <w:pStyle w:val="H23GR"/>
      </w:pPr>
      <w:r w:rsidRPr="00B575D5">
        <w:tab/>
      </w:r>
      <w:r w:rsidRPr="00B575D5">
        <w:tab/>
        <w:t>Справедливое судопроизводство, содержание под стражей и равенство перед судом</w:t>
      </w:r>
    </w:p>
    <w:p w:rsidR="00B575D5" w:rsidRPr="00B575D5" w:rsidRDefault="00B575D5" w:rsidP="00EA0F47">
      <w:pPr>
        <w:pStyle w:val="SingleTxtGR"/>
      </w:pPr>
      <w:r w:rsidRPr="00B575D5">
        <w:t>34.</w:t>
      </w:r>
      <w:r w:rsidRPr="00B575D5">
        <w:tab/>
        <w:t>Комитет обеспокоен отсутствием мер, альтернативных содержанию под стражей трудящихся-мигрантов. Он также обеспокоен тем, что редко можно в</w:t>
      </w:r>
      <w:r w:rsidRPr="00B575D5">
        <w:t>и</w:t>
      </w:r>
      <w:r w:rsidRPr="00B575D5">
        <w:t>деть содержание трудящихся-мигрантов, арестованных в связи с нарушением их административного статуса, отдельно от уголовных преступников. Комитет также с обеспокоенностью отмечает, что, хотя в Нуакшоте и существует тюрьма для женщин, в полицейских участках и отделениях жандармерии контроль за задержанными женщинами осуществляют надзиратели-мужчины.</w:t>
      </w:r>
    </w:p>
    <w:p w:rsidR="00B575D5" w:rsidRPr="00FC4CE9" w:rsidRDefault="00B575D5" w:rsidP="00EA0F47">
      <w:pPr>
        <w:pStyle w:val="SingleTxtGR"/>
        <w:rPr>
          <w:b/>
        </w:rPr>
      </w:pPr>
      <w:r w:rsidRPr="00B575D5">
        <w:t>35.</w:t>
      </w:r>
      <w:r w:rsidRPr="00B575D5">
        <w:tab/>
      </w:r>
      <w:r w:rsidRPr="00FC4CE9">
        <w:rPr>
          <w:b/>
        </w:rPr>
        <w:t>Комитет рекомендует государству-участнику:</w:t>
      </w:r>
    </w:p>
    <w:p w:rsidR="00B575D5" w:rsidRPr="00FC4CE9" w:rsidRDefault="00B575D5" w:rsidP="00EA0F47">
      <w:pPr>
        <w:pStyle w:val="SingleTxtGR"/>
        <w:rPr>
          <w:b/>
          <w:bCs/>
        </w:rPr>
      </w:pPr>
      <w:r w:rsidRPr="00FC4CE9">
        <w:rPr>
          <w:b/>
        </w:rPr>
        <w:tab/>
      </w:r>
      <w:r w:rsidRPr="00FC4CE9">
        <w:rPr>
          <w:b/>
          <w:bCs/>
          <w:lang w:val="fr-FR"/>
        </w:rPr>
        <w:t>a</w:t>
      </w:r>
      <w:r w:rsidRPr="00FC4CE9">
        <w:rPr>
          <w:b/>
          <w:bCs/>
        </w:rPr>
        <w:t>)</w:t>
      </w:r>
      <w:r w:rsidRPr="00FC4CE9">
        <w:rPr>
          <w:b/>
        </w:rPr>
        <w:tab/>
      </w:r>
      <w:r w:rsidRPr="00FC4CE9">
        <w:rPr>
          <w:b/>
          <w:bCs/>
        </w:rPr>
        <w:t>указать в своем следующем периодическом докладе число м</w:t>
      </w:r>
      <w:r w:rsidRPr="00FC4CE9">
        <w:rPr>
          <w:b/>
          <w:bCs/>
        </w:rPr>
        <w:t>и</w:t>
      </w:r>
      <w:r w:rsidRPr="00FC4CE9">
        <w:rPr>
          <w:b/>
          <w:bCs/>
        </w:rPr>
        <w:t>грантов с разбивкой по возрасту, полу, гражданству и/или происхождению, фактически содержащихся под стражей за нарушение миграционного зак</w:t>
      </w:r>
      <w:r w:rsidRPr="00FC4CE9">
        <w:rPr>
          <w:b/>
          <w:bCs/>
        </w:rPr>
        <w:t>о</w:t>
      </w:r>
      <w:r w:rsidRPr="00FC4CE9">
        <w:rPr>
          <w:b/>
          <w:bCs/>
        </w:rPr>
        <w:t>нодательства, с указанием места содержания под стражей, средней продо</w:t>
      </w:r>
      <w:r w:rsidRPr="00FC4CE9">
        <w:rPr>
          <w:b/>
          <w:bCs/>
        </w:rPr>
        <w:t>л</w:t>
      </w:r>
      <w:r w:rsidRPr="00FC4CE9">
        <w:rPr>
          <w:b/>
          <w:bCs/>
        </w:rPr>
        <w:t>жительности и условий такого содержания под стражей, представив и</w:t>
      </w:r>
      <w:r w:rsidRPr="00FC4CE9">
        <w:rPr>
          <w:b/>
          <w:bCs/>
        </w:rPr>
        <w:t>н</w:t>
      </w:r>
      <w:r w:rsidRPr="00FC4CE9">
        <w:rPr>
          <w:b/>
          <w:bCs/>
        </w:rPr>
        <w:t>формацию о решениях, принятых в отношении таких лиц, а также инфо</w:t>
      </w:r>
      <w:r w:rsidRPr="00FC4CE9">
        <w:rPr>
          <w:b/>
          <w:bCs/>
        </w:rPr>
        <w:t>р</w:t>
      </w:r>
      <w:r w:rsidRPr="00FC4CE9">
        <w:rPr>
          <w:b/>
          <w:bCs/>
        </w:rPr>
        <w:t>мацию о принятых мерах с целью гарантировать применение альтерн</w:t>
      </w:r>
      <w:r w:rsidRPr="00FC4CE9">
        <w:rPr>
          <w:b/>
          <w:bCs/>
        </w:rPr>
        <w:t>а</w:t>
      </w:r>
      <w:r w:rsidRPr="00FC4CE9">
        <w:rPr>
          <w:b/>
          <w:bCs/>
        </w:rPr>
        <w:t>тивных содержанию под стражей мет</w:t>
      </w:r>
      <w:r w:rsidRPr="00FC4CE9">
        <w:rPr>
          <w:b/>
          <w:bCs/>
        </w:rPr>
        <w:t>о</w:t>
      </w:r>
      <w:r w:rsidRPr="00FC4CE9">
        <w:rPr>
          <w:b/>
          <w:bCs/>
        </w:rPr>
        <w:t>дов;</w:t>
      </w:r>
    </w:p>
    <w:p w:rsidR="00B575D5" w:rsidRPr="00FC4CE9" w:rsidRDefault="00B575D5" w:rsidP="00EA0F47">
      <w:pPr>
        <w:pStyle w:val="SingleTxtGR"/>
        <w:rPr>
          <w:b/>
          <w:bCs/>
        </w:rPr>
      </w:pPr>
      <w:r w:rsidRPr="00FC4CE9">
        <w:rPr>
          <w:b/>
        </w:rPr>
        <w:lastRenderedPageBreak/>
        <w:tab/>
      </w:r>
      <w:r w:rsidRPr="00FC4CE9">
        <w:rPr>
          <w:b/>
          <w:bCs/>
          <w:lang w:val="fr-FR"/>
        </w:rPr>
        <w:t>b</w:t>
      </w:r>
      <w:r w:rsidRPr="00FC4CE9">
        <w:rPr>
          <w:b/>
          <w:bCs/>
        </w:rPr>
        <w:t>)</w:t>
      </w:r>
      <w:r w:rsidRPr="00FC4CE9">
        <w:rPr>
          <w:b/>
        </w:rPr>
        <w:tab/>
      </w:r>
      <w:r w:rsidRPr="00FC4CE9">
        <w:rPr>
          <w:b/>
          <w:bCs/>
        </w:rPr>
        <w:t>применять к трудящимся-мигрантам содержание под стражей за нарушение иммиграционного законодательства только в исключител</w:t>
      </w:r>
      <w:r w:rsidRPr="00FC4CE9">
        <w:rPr>
          <w:b/>
          <w:bCs/>
        </w:rPr>
        <w:t>ь</w:t>
      </w:r>
      <w:r w:rsidRPr="00FC4CE9">
        <w:rPr>
          <w:b/>
          <w:bCs/>
        </w:rPr>
        <w:t>ных случаях и в качестве крайнего средства, а также в каждом случае обеспечивать с</w:t>
      </w:r>
      <w:r w:rsidRPr="00FC4CE9">
        <w:rPr>
          <w:b/>
          <w:bCs/>
        </w:rPr>
        <w:t>о</w:t>
      </w:r>
      <w:r w:rsidRPr="00FC4CE9">
        <w:rPr>
          <w:b/>
          <w:bCs/>
        </w:rPr>
        <w:t>держание мигрантов отдельно от уголовных преступников, женщин – от му</w:t>
      </w:r>
      <w:r w:rsidRPr="00FC4CE9">
        <w:rPr>
          <w:b/>
          <w:bCs/>
        </w:rPr>
        <w:t>ж</w:t>
      </w:r>
      <w:r w:rsidRPr="00FC4CE9">
        <w:rPr>
          <w:b/>
          <w:bCs/>
        </w:rPr>
        <w:t>чин, а несовершеннолетних – от взрослых.</w:t>
      </w:r>
    </w:p>
    <w:p w:rsidR="00B575D5" w:rsidRPr="00B575D5" w:rsidRDefault="00B575D5" w:rsidP="00FC4CE9">
      <w:pPr>
        <w:pStyle w:val="H23GR"/>
      </w:pPr>
      <w:r w:rsidRPr="00B575D5">
        <w:tab/>
      </w:r>
      <w:r w:rsidRPr="00B575D5">
        <w:tab/>
        <w:t>Процедуры легализации статуса</w:t>
      </w:r>
    </w:p>
    <w:p w:rsidR="00B575D5" w:rsidRPr="00B575D5" w:rsidRDefault="00B575D5" w:rsidP="00EA0F47">
      <w:pPr>
        <w:pStyle w:val="SingleTxtGR"/>
      </w:pPr>
      <w:r w:rsidRPr="00B575D5">
        <w:t>36.</w:t>
      </w:r>
      <w:r w:rsidRPr="00B575D5">
        <w:tab/>
        <w:t>Комитет принимает к сведению указ № 2012-031 (2012), регламентиру</w:t>
      </w:r>
      <w:r w:rsidRPr="00B575D5">
        <w:t>ю</w:t>
      </w:r>
      <w:r w:rsidRPr="00B575D5">
        <w:t>щий статус иностранцев, желающих жить в Мавритании. Вместе с тем он в</w:t>
      </w:r>
      <w:r w:rsidRPr="00B575D5">
        <w:t>ы</w:t>
      </w:r>
      <w:r w:rsidRPr="00B575D5">
        <w:t>ражает обеспокоенность в связи с высокой взима</w:t>
      </w:r>
      <w:r w:rsidRPr="00B575D5">
        <w:t>е</w:t>
      </w:r>
      <w:r w:rsidRPr="00B575D5">
        <w:t>мой платой (30 000 угий</w:t>
      </w:r>
      <w:r w:rsidR="0087212B">
        <w:t>,</w:t>
      </w:r>
      <w:r w:rsidRPr="00B575D5">
        <w:t xml:space="preserve"> или 93 долл. США</w:t>
      </w:r>
      <w:r w:rsidR="0087212B">
        <w:t>)</w:t>
      </w:r>
      <w:r w:rsidRPr="00B575D5">
        <w:t>, что соответствует минимальной месячной зарплате в госуда</w:t>
      </w:r>
      <w:r w:rsidRPr="00B575D5">
        <w:t>р</w:t>
      </w:r>
      <w:r w:rsidRPr="00B575D5">
        <w:t>стве-участнике), которая представляет для трудящихся-мигрантов и членов их семей препятствие для урегулирования их положения.</w:t>
      </w:r>
    </w:p>
    <w:p w:rsidR="00B575D5" w:rsidRPr="00FC4CE9" w:rsidRDefault="00B575D5" w:rsidP="00EA0F47">
      <w:pPr>
        <w:pStyle w:val="SingleTxtGR"/>
        <w:rPr>
          <w:b/>
        </w:rPr>
      </w:pPr>
      <w:r w:rsidRPr="00B575D5">
        <w:t>37.</w:t>
      </w:r>
      <w:r w:rsidRPr="00B575D5">
        <w:tab/>
      </w:r>
      <w:r w:rsidRPr="00FC4CE9">
        <w:rPr>
          <w:b/>
        </w:rPr>
        <w:t>Комитет рекомендует государству-участнику активизировать свои усилия по разработке и внедрению простых процедур легализации полож</w:t>
      </w:r>
      <w:r w:rsidRPr="00FC4CE9">
        <w:rPr>
          <w:b/>
        </w:rPr>
        <w:t>е</w:t>
      </w:r>
      <w:r w:rsidRPr="00FC4CE9">
        <w:rPr>
          <w:b/>
        </w:rPr>
        <w:t>ния мигрантов и обеспечить, чтобы эти процедуры соответствовали при</w:t>
      </w:r>
      <w:r w:rsidRPr="00FC4CE9">
        <w:rPr>
          <w:b/>
        </w:rPr>
        <w:t>н</w:t>
      </w:r>
      <w:r w:rsidRPr="00FC4CE9">
        <w:rPr>
          <w:b/>
        </w:rPr>
        <w:t>ципу недискриминации и были доступны трудящимся-мигрантам с неур</w:t>
      </w:r>
      <w:r w:rsidRPr="00FC4CE9">
        <w:rPr>
          <w:b/>
        </w:rPr>
        <w:t>е</w:t>
      </w:r>
      <w:r w:rsidRPr="00FC4CE9">
        <w:rPr>
          <w:b/>
        </w:rPr>
        <w:t>гулированным стат</w:t>
      </w:r>
      <w:r w:rsidRPr="00FC4CE9">
        <w:rPr>
          <w:b/>
        </w:rPr>
        <w:t>у</w:t>
      </w:r>
      <w:r w:rsidRPr="00FC4CE9">
        <w:rPr>
          <w:b/>
        </w:rPr>
        <w:t>сом и членам их семей.</w:t>
      </w:r>
    </w:p>
    <w:p w:rsidR="00B575D5" w:rsidRPr="00B575D5" w:rsidRDefault="00B575D5" w:rsidP="00FC4CE9">
      <w:pPr>
        <w:pStyle w:val="H23GR"/>
      </w:pPr>
      <w:r w:rsidRPr="00B575D5">
        <w:tab/>
      </w:r>
      <w:r w:rsidRPr="00B575D5">
        <w:tab/>
        <w:t>Высылка</w:t>
      </w:r>
    </w:p>
    <w:p w:rsidR="00B575D5" w:rsidRPr="00B575D5" w:rsidRDefault="00B575D5" w:rsidP="00EA0F47">
      <w:pPr>
        <w:pStyle w:val="SingleTxtGR"/>
      </w:pPr>
      <w:r w:rsidRPr="00B575D5">
        <w:t>38.</w:t>
      </w:r>
      <w:r w:rsidRPr="00B575D5">
        <w:tab/>
        <w:t>Комитет с обеспокоенностью отмечает случаи высылки мигрантов с н</w:t>
      </w:r>
      <w:r w:rsidRPr="00B575D5">
        <w:t>е</w:t>
      </w:r>
      <w:r w:rsidRPr="00B575D5">
        <w:t>урегулированным статусом, а также отсутствие информации об эффективном доступе трудящихся-мигрантов с неурегулированным статусом к средствам правовой защиты, позволяющим им оспорить вынесенное решение об их в</w:t>
      </w:r>
      <w:r w:rsidRPr="00B575D5">
        <w:t>ы</w:t>
      </w:r>
      <w:r w:rsidRPr="00B575D5">
        <w:t>сылке.</w:t>
      </w:r>
    </w:p>
    <w:p w:rsidR="00B575D5" w:rsidRPr="00FC4CE9" w:rsidRDefault="00B575D5" w:rsidP="00EA0F47">
      <w:pPr>
        <w:pStyle w:val="SingleTxtGR"/>
        <w:rPr>
          <w:b/>
        </w:rPr>
      </w:pPr>
      <w:r w:rsidRPr="00B575D5">
        <w:t>39.</w:t>
      </w:r>
      <w:r w:rsidRPr="00B575D5">
        <w:tab/>
      </w:r>
      <w:r w:rsidRPr="00FC4CE9">
        <w:rPr>
          <w:b/>
        </w:rPr>
        <w:t>Комитет предлагает государству-участнику представить более то</w:t>
      </w:r>
      <w:r w:rsidRPr="00FC4CE9">
        <w:rPr>
          <w:b/>
        </w:rPr>
        <w:t>ч</w:t>
      </w:r>
      <w:r w:rsidRPr="00FC4CE9">
        <w:rPr>
          <w:b/>
        </w:rPr>
        <w:t>ную информацию о количестве мигрантов, подвергшихся процедуре в</w:t>
      </w:r>
      <w:r w:rsidRPr="00FC4CE9">
        <w:rPr>
          <w:b/>
        </w:rPr>
        <w:t>ы</w:t>
      </w:r>
      <w:r w:rsidRPr="00FC4CE9">
        <w:rPr>
          <w:b/>
        </w:rPr>
        <w:t>сылки. Кроме того, он просит государство-участник представить информ</w:t>
      </w:r>
      <w:r w:rsidRPr="00FC4CE9">
        <w:rPr>
          <w:b/>
        </w:rPr>
        <w:t>а</w:t>
      </w:r>
      <w:r w:rsidRPr="00FC4CE9">
        <w:rPr>
          <w:b/>
        </w:rPr>
        <w:t>цию о существующих юридических положениях и мерах, признающих за мигрантами, на которых распространяется процедура высылки, за искл</w:t>
      </w:r>
      <w:r w:rsidRPr="00FC4CE9">
        <w:rPr>
          <w:b/>
        </w:rPr>
        <w:t>ю</w:t>
      </w:r>
      <w:r w:rsidRPr="00FC4CE9">
        <w:rPr>
          <w:b/>
        </w:rPr>
        <w:t>чением случаев, когда судебным органом вынесено окончательное реш</w:t>
      </w:r>
      <w:r w:rsidRPr="00FC4CE9">
        <w:rPr>
          <w:b/>
        </w:rPr>
        <w:t>е</w:t>
      </w:r>
      <w:r w:rsidRPr="00FC4CE9">
        <w:rPr>
          <w:b/>
        </w:rPr>
        <w:t>ние, право:</w:t>
      </w:r>
    </w:p>
    <w:p w:rsidR="00B575D5" w:rsidRPr="00FC4CE9" w:rsidRDefault="00B575D5" w:rsidP="00EA0F47">
      <w:pPr>
        <w:pStyle w:val="SingleTxtGR"/>
        <w:rPr>
          <w:b/>
        </w:rPr>
      </w:pPr>
      <w:r w:rsidRPr="00FC4CE9">
        <w:rPr>
          <w:b/>
        </w:rPr>
        <w:tab/>
      </w:r>
      <w:r w:rsidRPr="00FC4CE9">
        <w:rPr>
          <w:b/>
          <w:bCs/>
          <w:lang w:val="fr-FR"/>
        </w:rPr>
        <w:t>a</w:t>
      </w:r>
      <w:r w:rsidRPr="00FC4CE9">
        <w:rPr>
          <w:b/>
          <w:bCs/>
        </w:rPr>
        <w:t>)</w:t>
      </w:r>
      <w:r w:rsidRPr="00FC4CE9">
        <w:rPr>
          <w:b/>
        </w:rPr>
        <w:tab/>
        <w:t>представить причины, по которым они не должны высылат</w:t>
      </w:r>
      <w:r w:rsidRPr="00FC4CE9">
        <w:rPr>
          <w:b/>
        </w:rPr>
        <w:t>ь</w:t>
      </w:r>
      <w:r w:rsidRPr="00FC4CE9">
        <w:rPr>
          <w:b/>
        </w:rPr>
        <w:t>ся;</w:t>
      </w:r>
    </w:p>
    <w:p w:rsidR="00B575D5" w:rsidRPr="00FC4CE9" w:rsidRDefault="00B575D5" w:rsidP="00EA0F47">
      <w:pPr>
        <w:pStyle w:val="SingleTxtGR"/>
        <w:rPr>
          <w:b/>
        </w:rPr>
      </w:pPr>
      <w:r w:rsidRPr="00FC4CE9">
        <w:rPr>
          <w:b/>
        </w:rPr>
        <w:tab/>
      </w:r>
      <w:r w:rsidRPr="00FC4CE9">
        <w:rPr>
          <w:b/>
          <w:bCs/>
          <w:lang w:val="fr-FR"/>
        </w:rPr>
        <w:t>b</w:t>
      </w:r>
      <w:r w:rsidRPr="00FC4CE9">
        <w:rPr>
          <w:b/>
          <w:bCs/>
        </w:rPr>
        <w:t>)</w:t>
      </w:r>
      <w:r w:rsidRPr="00FC4CE9">
        <w:rPr>
          <w:b/>
        </w:rPr>
        <w:tab/>
        <w:t>просить о рассмотрении их дела компетентным органом;</w:t>
      </w:r>
    </w:p>
    <w:p w:rsidR="00B575D5" w:rsidRPr="00FC4CE9" w:rsidRDefault="00B575D5" w:rsidP="00EA0F47">
      <w:pPr>
        <w:pStyle w:val="SingleTxtGR"/>
        <w:rPr>
          <w:b/>
        </w:rPr>
      </w:pPr>
      <w:r w:rsidRPr="00FC4CE9">
        <w:rPr>
          <w:b/>
        </w:rPr>
        <w:tab/>
      </w:r>
      <w:r w:rsidRPr="00FC4CE9">
        <w:rPr>
          <w:b/>
          <w:bCs/>
          <w:lang w:val="fr-FR"/>
        </w:rPr>
        <w:t>c</w:t>
      </w:r>
      <w:r w:rsidRPr="00FC4CE9">
        <w:rPr>
          <w:b/>
          <w:bCs/>
        </w:rPr>
        <w:t>)</w:t>
      </w:r>
      <w:r w:rsidRPr="00FC4CE9">
        <w:rPr>
          <w:b/>
        </w:rPr>
        <w:tab/>
        <w:t>просить – в ожидании этого рассмотрения – о приостановлении действия решения о высылке в соответствии с пунктом 4 статьи 22 Ко</w:t>
      </w:r>
      <w:r w:rsidRPr="00FC4CE9">
        <w:rPr>
          <w:b/>
        </w:rPr>
        <w:t>н</w:t>
      </w:r>
      <w:r w:rsidRPr="00FC4CE9">
        <w:rPr>
          <w:b/>
        </w:rPr>
        <w:t>венции.</w:t>
      </w:r>
    </w:p>
    <w:p w:rsidR="00B575D5" w:rsidRPr="00B575D5" w:rsidRDefault="00B575D5" w:rsidP="00FC4CE9">
      <w:pPr>
        <w:pStyle w:val="H23GR"/>
      </w:pPr>
      <w:r w:rsidRPr="00B575D5">
        <w:tab/>
      </w:r>
      <w:r w:rsidRPr="00B575D5">
        <w:tab/>
        <w:t>Консульская помощь</w:t>
      </w:r>
    </w:p>
    <w:p w:rsidR="00B575D5" w:rsidRPr="00B575D5" w:rsidRDefault="00B575D5" w:rsidP="00EA0F47">
      <w:pPr>
        <w:pStyle w:val="SingleTxtGR"/>
      </w:pPr>
      <w:r w:rsidRPr="00B575D5">
        <w:t>40.</w:t>
      </w:r>
      <w:r w:rsidRPr="00B575D5">
        <w:tab/>
        <w:t>Комитет обеспокоен информацией о том, что государство-участник не располагает средствами для оказания эффективной консульской помощи и что, несмотря на наличие законодательных положений, позволяющих дипломатич</w:t>
      </w:r>
      <w:r w:rsidRPr="00B575D5">
        <w:t>е</w:t>
      </w:r>
      <w:r w:rsidRPr="00B575D5">
        <w:t>ским представителям получать информацию, посещать задержанных или в</w:t>
      </w:r>
      <w:r w:rsidRPr="00B575D5">
        <w:t>ы</w:t>
      </w:r>
      <w:r w:rsidRPr="00B575D5">
        <w:t>ступать в их защиту, случаи вмешательства с их стороны являются редкостью.</w:t>
      </w:r>
    </w:p>
    <w:p w:rsidR="00B575D5" w:rsidRPr="00FC4CE9" w:rsidRDefault="00B575D5" w:rsidP="0079370A">
      <w:pPr>
        <w:pStyle w:val="SingleTxtGR"/>
        <w:pageBreakBefore/>
        <w:rPr>
          <w:b/>
        </w:rPr>
      </w:pPr>
      <w:r w:rsidRPr="00B575D5">
        <w:lastRenderedPageBreak/>
        <w:t>41.</w:t>
      </w:r>
      <w:r w:rsidRPr="00B575D5">
        <w:tab/>
      </w:r>
      <w:r w:rsidRPr="00FC4CE9">
        <w:rPr>
          <w:b/>
        </w:rPr>
        <w:t>Комитет рекомендует государству-участнику:</w:t>
      </w:r>
    </w:p>
    <w:p w:rsidR="00B575D5" w:rsidRPr="00FC4CE9" w:rsidRDefault="00B575D5" w:rsidP="00EA0F47">
      <w:pPr>
        <w:pStyle w:val="SingleTxtGR"/>
        <w:rPr>
          <w:b/>
        </w:rPr>
      </w:pPr>
      <w:r w:rsidRPr="00FC4CE9">
        <w:rPr>
          <w:b/>
        </w:rPr>
        <w:tab/>
      </w:r>
      <w:r w:rsidRPr="00FC4CE9">
        <w:rPr>
          <w:b/>
          <w:bCs/>
          <w:lang w:val="fr-FR"/>
        </w:rPr>
        <w:t>a</w:t>
      </w:r>
      <w:r w:rsidRPr="00FC4CE9">
        <w:rPr>
          <w:b/>
          <w:bCs/>
        </w:rPr>
        <w:t>)</w:t>
      </w:r>
      <w:r w:rsidRPr="00FC4CE9">
        <w:rPr>
          <w:b/>
        </w:rPr>
        <w:tab/>
      </w:r>
      <w:r w:rsidR="0087212B" w:rsidRPr="00FC4CE9">
        <w:rPr>
          <w:b/>
        </w:rPr>
        <w:t>у</w:t>
      </w:r>
      <w:r w:rsidRPr="00FC4CE9">
        <w:rPr>
          <w:b/>
        </w:rPr>
        <w:t>простить доступ мавританских трудящихся-мигрантов, пр</w:t>
      </w:r>
      <w:r w:rsidRPr="00FC4CE9">
        <w:rPr>
          <w:b/>
        </w:rPr>
        <w:t>о</w:t>
      </w:r>
      <w:r w:rsidRPr="00FC4CE9">
        <w:rPr>
          <w:b/>
        </w:rPr>
        <w:t>живающих за границей, к консульской или дипломатической помощи гос</w:t>
      </w:r>
      <w:r w:rsidRPr="00FC4CE9">
        <w:rPr>
          <w:b/>
        </w:rPr>
        <w:t>у</w:t>
      </w:r>
      <w:r w:rsidRPr="00FC4CE9">
        <w:rPr>
          <w:b/>
        </w:rPr>
        <w:t>дарства-участника, в частности в случае задерж</w:t>
      </w:r>
      <w:r w:rsidRPr="00FC4CE9">
        <w:rPr>
          <w:b/>
        </w:rPr>
        <w:t>а</w:t>
      </w:r>
      <w:r w:rsidRPr="00FC4CE9">
        <w:rPr>
          <w:b/>
        </w:rPr>
        <w:t>ния или высылки;</w:t>
      </w:r>
    </w:p>
    <w:p w:rsidR="00B575D5" w:rsidRPr="00FC4CE9" w:rsidRDefault="00B575D5" w:rsidP="00EA0F47">
      <w:pPr>
        <w:pStyle w:val="SingleTxtGR"/>
        <w:rPr>
          <w:b/>
        </w:rPr>
      </w:pPr>
      <w:r w:rsidRPr="00FC4CE9">
        <w:rPr>
          <w:b/>
        </w:rPr>
        <w:tab/>
      </w:r>
      <w:r w:rsidRPr="00FC4CE9">
        <w:rPr>
          <w:b/>
          <w:bCs/>
          <w:lang w:val="fr-FR"/>
        </w:rPr>
        <w:t>b</w:t>
      </w:r>
      <w:r w:rsidRPr="00FC4CE9">
        <w:rPr>
          <w:b/>
          <w:bCs/>
        </w:rPr>
        <w:t>)</w:t>
      </w:r>
      <w:r w:rsidRPr="00FC4CE9">
        <w:rPr>
          <w:b/>
        </w:rPr>
        <w:tab/>
        <w:t>обеспечить, чтобы консульские службы более эффективно в</w:t>
      </w:r>
      <w:r w:rsidRPr="00FC4CE9">
        <w:rPr>
          <w:b/>
        </w:rPr>
        <w:t>ы</w:t>
      </w:r>
      <w:r w:rsidRPr="00FC4CE9">
        <w:rPr>
          <w:b/>
        </w:rPr>
        <w:t>полняли свои функции по защите и поощрению прав мавританских тр</w:t>
      </w:r>
      <w:r w:rsidRPr="00FC4CE9">
        <w:rPr>
          <w:b/>
        </w:rPr>
        <w:t>у</w:t>
      </w:r>
      <w:r w:rsidRPr="00FC4CE9">
        <w:rPr>
          <w:b/>
        </w:rPr>
        <w:t>дящихся-мигрантов и членов их семей и особенно</w:t>
      </w:r>
      <w:r w:rsidR="0087212B">
        <w:rPr>
          <w:b/>
        </w:rPr>
        <w:t>,</w:t>
      </w:r>
      <w:r w:rsidRPr="00FC4CE9">
        <w:rPr>
          <w:b/>
        </w:rPr>
        <w:t xml:space="preserve"> чтобы они оказывали необходимую помощь тем, кто лишен свободы или находится под угрозой высылки;</w:t>
      </w:r>
    </w:p>
    <w:p w:rsidR="00B575D5" w:rsidRPr="00FC4CE9" w:rsidRDefault="00B575D5" w:rsidP="00EA0F47">
      <w:pPr>
        <w:pStyle w:val="SingleTxtGR"/>
        <w:rPr>
          <w:b/>
        </w:rPr>
      </w:pPr>
      <w:r w:rsidRPr="00FC4CE9">
        <w:rPr>
          <w:b/>
        </w:rPr>
        <w:tab/>
      </w:r>
      <w:r w:rsidRPr="00FC4CE9">
        <w:rPr>
          <w:b/>
          <w:bCs/>
          <w:lang w:val="fr-FR"/>
        </w:rPr>
        <w:t>c</w:t>
      </w:r>
      <w:r w:rsidRPr="00FC4CE9">
        <w:rPr>
          <w:b/>
          <w:bCs/>
        </w:rPr>
        <w:t>)</w:t>
      </w:r>
      <w:r w:rsidRPr="00FC4CE9">
        <w:rPr>
          <w:b/>
        </w:rPr>
        <w:tab/>
        <w:t>принять необходимые меры к тому, чтобы консульские или д</w:t>
      </w:r>
      <w:r w:rsidRPr="00FC4CE9">
        <w:rPr>
          <w:b/>
        </w:rPr>
        <w:t>и</w:t>
      </w:r>
      <w:r w:rsidRPr="00FC4CE9">
        <w:rPr>
          <w:b/>
        </w:rPr>
        <w:t>пломатические учреждения государств происхождения или государства, представляющего интересы этих государств, систематически получали и</w:t>
      </w:r>
      <w:r w:rsidRPr="00FC4CE9">
        <w:rPr>
          <w:b/>
        </w:rPr>
        <w:t>н</w:t>
      </w:r>
      <w:r w:rsidRPr="00FC4CE9">
        <w:rPr>
          <w:b/>
        </w:rPr>
        <w:t xml:space="preserve">формацию о случаях задержания в государстве-участнике кого-либо из их граждан и чтобы эта информация надлежащим образом фиксировалась в журнале учета задержаний (с указанием </w:t>
      </w:r>
      <w:r w:rsidR="0087212B">
        <w:rPr>
          <w:b/>
        </w:rPr>
        <w:t>контактных лиц, даты, времени и т.д.);</w:t>
      </w:r>
    </w:p>
    <w:p w:rsidR="00B575D5" w:rsidRPr="00FC4CE9" w:rsidRDefault="0022153B" w:rsidP="00EA0F47">
      <w:pPr>
        <w:pStyle w:val="SingleTxtGR"/>
        <w:rPr>
          <w:b/>
        </w:rPr>
      </w:pPr>
      <w:r w:rsidRPr="0087212B">
        <w:rPr>
          <w:b/>
          <w:bCs/>
        </w:rPr>
        <w:tab/>
      </w:r>
      <w:r w:rsidR="00B575D5" w:rsidRPr="00FC4CE9">
        <w:rPr>
          <w:b/>
          <w:bCs/>
          <w:lang w:val="fr-FR"/>
        </w:rPr>
        <w:t>d</w:t>
      </w:r>
      <w:r w:rsidR="00B575D5" w:rsidRPr="00FC4CE9">
        <w:rPr>
          <w:b/>
          <w:bCs/>
        </w:rPr>
        <w:t>)</w:t>
      </w:r>
      <w:r w:rsidR="00B575D5" w:rsidRPr="00FC4CE9">
        <w:rPr>
          <w:b/>
        </w:rPr>
        <w:tab/>
        <w:t>представить в своем втором периодическом докладе информ</w:t>
      </w:r>
      <w:r w:rsidR="00B575D5" w:rsidRPr="00FC4CE9">
        <w:rPr>
          <w:b/>
        </w:rPr>
        <w:t>а</w:t>
      </w:r>
      <w:r w:rsidR="00B575D5" w:rsidRPr="00FC4CE9">
        <w:rPr>
          <w:b/>
        </w:rPr>
        <w:t>цию о консульских услугах.</w:t>
      </w:r>
    </w:p>
    <w:p w:rsidR="00B575D5" w:rsidRPr="00B575D5" w:rsidRDefault="00B575D5" w:rsidP="00FC4CE9">
      <w:pPr>
        <w:pStyle w:val="H23GR"/>
      </w:pPr>
      <w:r w:rsidRPr="00B575D5">
        <w:tab/>
      </w:r>
      <w:r w:rsidRPr="00B575D5">
        <w:tab/>
        <w:t>Вознаграждение и условия труда</w:t>
      </w:r>
    </w:p>
    <w:p w:rsidR="00B575D5" w:rsidRPr="00B575D5" w:rsidRDefault="00B575D5" w:rsidP="00EA0F47">
      <w:pPr>
        <w:pStyle w:val="SingleTxtGR"/>
      </w:pPr>
      <w:r w:rsidRPr="00B575D5">
        <w:t>42.</w:t>
      </w:r>
      <w:r w:rsidRPr="00B575D5">
        <w:tab/>
        <w:t>Комитет отмечает, что в отношении трудящихся-мигрантов действует р</w:t>
      </w:r>
      <w:r w:rsidRPr="00B575D5">
        <w:t>е</w:t>
      </w:r>
      <w:r w:rsidRPr="00B575D5">
        <w:t>жим коллективной конвенции 1974 года, которая предоставляет им такие же права, как и гражданам страны. Вместе с тем он обеспокоен информацией о нарушениях и дискриминационной практике в отношении заработной платы. Комитет выражает обеспокоенность тем, что инспекции труда больше внимания уделяют статусу труд</w:t>
      </w:r>
      <w:r w:rsidRPr="00B575D5">
        <w:t>я</w:t>
      </w:r>
      <w:r w:rsidRPr="00B575D5">
        <w:t>щихся-мигрантов, нежели условиям труда.</w:t>
      </w:r>
    </w:p>
    <w:p w:rsidR="00B575D5" w:rsidRPr="00AE2689" w:rsidRDefault="00B575D5" w:rsidP="00EA0F47">
      <w:pPr>
        <w:pStyle w:val="SingleTxtGR"/>
        <w:rPr>
          <w:b/>
          <w:bCs/>
        </w:rPr>
      </w:pPr>
      <w:r w:rsidRPr="00B575D5">
        <w:t>43.</w:t>
      </w:r>
      <w:r w:rsidRPr="00B575D5">
        <w:tab/>
      </w:r>
      <w:r w:rsidRPr="00AE2689">
        <w:rPr>
          <w:b/>
          <w:bCs/>
        </w:rPr>
        <w:t>Комитет рекомендует государству-участнику гарантировать де-юре и де-факто в соотве</w:t>
      </w:r>
      <w:r w:rsidRPr="00AE2689">
        <w:rPr>
          <w:b/>
          <w:bCs/>
        </w:rPr>
        <w:t>т</w:t>
      </w:r>
      <w:r w:rsidRPr="00AE2689">
        <w:rPr>
          <w:b/>
          <w:bCs/>
        </w:rPr>
        <w:t>ствии с Конвенцией трудовые права всех трудящихся-мигрантов, проживающих на его территории. Комитет рекомендует также государству-участнику гарантировать, чтобы инспекции труда работали независимо от других органов, в частности от иммиграционных служб, с</w:t>
      </w:r>
      <w:r w:rsidRPr="00AE2689">
        <w:rPr>
          <w:b/>
          <w:bCs/>
        </w:rPr>
        <w:t>о</w:t>
      </w:r>
      <w:r w:rsidRPr="00AE2689">
        <w:rPr>
          <w:b/>
          <w:bCs/>
        </w:rPr>
        <w:t>здавая условия для того, чтобы трудящиеся-мигранты могли сообщать о случаях жестокого обращения и эксплуатации в органы, занимающиеся трудовыми вопросами, не опасаясь каких-то действий со стороны имм</w:t>
      </w:r>
      <w:r w:rsidRPr="00AE2689">
        <w:rPr>
          <w:b/>
          <w:bCs/>
        </w:rPr>
        <w:t>и</w:t>
      </w:r>
      <w:r w:rsidRPr="00AE2689">
        <w:rPr>
          <w:b/>
          <w:bCs/>
        </w:rPr>
        <w:t>грационных служб.</w:t>
      </w:r>
    </w:p>
    <w:p w:rsidR="00B575D5" w:rsidRPr="00B575D5" w:rsidRDefault="00B575D5" w:rsidP="00FC4CE9">
      <w:pPr>
        <w:pStyle w:val="H23GR"/>
      </w:pPr>
      <w:r w:rsidRPr="00B575D5">
        <w:tab/>
      </w:r>
      <w:r w:rsidRPr="00B575D5">
        <w:tab/>
        <w:t>Неотложная медицинская помощь</w:t>
      </w:r>
    </w:p>
    <w:p w:rsidR="00B575D5" w:rsidRPr="00B575D5" w:rsidRDefault="00B575D5" w:rsidP="00EA0F47">
      <w:pPr>
        <w:pStyle w:val="SingleTxtGR"/>
      </w:pPr>
      <w:r w:rsidRPr="00B575D5">
        <w:t>44.</w:t>
      </w:r>
      <w:r w:rsidRPr="00B575D5">
        <w:tab/>
        <w:t>Комитет отмечает недостаточный объем полученной информации о д</w:t>
      </w:r>
      <w:r w:rsidRPr="00B575D5">
        <w:t>о</w:t>
      </w:r>
      <w:r w:rsidRPr="00B575D5">
        <w:t>ступе де-юре и де-факто трудящихся-мигрантов и членов их семей, независимо от их миграционного статуса, к медицинской п</w:t>
      </w:r>
      <w:r w:rsidRPr="00B575D5">
        <w:t>о</w:t>
      </w:r>
      <w:r w:rsidRPr="00B575D5">
        <w:t>мощи, в том числе неотложной медицинской помощи, необходимой для спасения их жизни или воспрепятств</w:t>
      </w:r>
      <w:r w:rsidRPr="00B575D5">
        <w:t>о</w:t>
      </w:r>
      <w:r w:rsidRPr="00B575D5">
        <w:t>вания причинению непоправимого ущерба их здоровью, на основе принципа равного с гражд</w:t>
      </w:r>
      <w:r w:rsidRPr="00B575D5">
        <w:t>а</w:t>
      </w:r>
      <w:r w:rsidRPr="00B575D5">
        <w:t>нами государства-участника обращения.</w:t>
      </w:r>
    </w:p>
    <w:p w:rsidR="00B575D5" w:rsidRPr="00AE2689" w:rsidRDefault="00B575D5" w:rsidP="00EA0F47">
      <w:pPr>
        <w:pStyle w:val="SingleTxtGR"/>
        <w:rPr>
          <w:b/>
        </w:rPr>
      </w:pPr>
      <w:r w:rsidRPr="00B575D5">
        <w:t>45.</w:t>
      </w:r>
      <w:r w:rsidRPr="00B575D5">
        <w:tab/>
      </w:r>
      <w:r w:rsidRPr="00AE2689">
        <w:rPr>
          <w:b/>
        </w:rPr>
        <w:t>Комитет рекомендует государству-участнику представить в своем следующем периодическом докладе информацию о возможности для всех трудящихся-мигрантов и членов их семей, независимо от их миграционн</w:t>
      </w:r>
      <w:r w:rsidRPr="00AE2689">
        <w:rPr>
          <w:b/>
        </w:rPr>
        <w:t>о</w:t>
      </w:r>
      <w:r w:rsidRPr="00AE2689">
        <w:rPr>
          <w:b/>
        </w:rPr>
        <w:t>го статуса, пользоваться де-юре и де-факто доступом к медицинской пом</w:t>
      </w:r>
      <w:r w:rsidRPr="00AE2689">
        <w:rPr>
          <w:b/>
        </w:rPr>
        <w:t>о</w:t>
      </w:r>
      <w:r w:rsidRPr="00AE2689">
        <w:rPr>
          <w:b/>
        </w:rPr>
        <w:t>щи, в том числе неотложной медицинской помощи необходимой для спас</w:t>
      </w:r>
      <w:r w:rsidRPr="00AE2689">
        <w:rPr>
          <w:b/>
        </w:rPr>
        <w:t>е</w:t>
      </w:r>
      <w:r w:rsidRPr="00AE2689">
        <w:rPr>
          <w:b/>
        </w:rPr>
        <w:t>ния их жизни или воспрепятствования причинению непоправимого уще</w:t>
      </w:r>
      <w:r w:rsidRPr="00AE2689">
        <w:rPr>
          <w:b/>
        </w:rPr>
        <w:t>р</w:t>
      </w:r>
      <w:r w:rsidRPr="00AE2689">
        <w:rPr>
          <w:b/>
        </w:rPr>
        <w:lastRenderedPageBreak/>
        <w:t>ба их здоровью, на осн</w:t>
      </w:r>
      <w:r w:rsidRPr="00AE2689">
        <w:rPr>
          <w:b/>
        </w:rPr>
        <w:t>о</w:t>
      </w:r>
      <w:r w:rsidRPr="00AE2689">
        <w:rPr>
          <w:b/>
        </w:rPr>
        <w:t>ве принципа равного с гражданами государства-участника обращения в соо</w:t>
      </w:r>
      <w:r w:rsidRPr="00AE2689">
        <w:rPr>
          <w:b/>
        </w:rPr>
        <w:t>т</w:t>
      </w:r>
      <w:r w:rsidRPr="00AE2689">
        <w:rPr>
          <w:b/>
        </w:rPr>
        <w:t>ветствии со статьей 28 Конвенции.</w:t>
      </w:r>
    </w:p>
    <w:p w:rsidR="00B575D5" w:rsidRPr="00B575D5" w:rsidRDefault="00B575D5" w:rsidP="00AE2689">
      <w:pPr>
        <w:pStyle w:val="H23GR"/>
      </w:pPr>
      <w:r w:rsidRPr="00B575D5">
        <w:tab/>
      </w:r>
      <w:r w:rsidRPr="00B575D5">
        <w:tab/>
        <w:t>Регистрация рождения и гражданства</w:t>
      </w:r>
    </w:p>
    <w:p w:rsidR="00B575D5" w:rsidRPr="00B575D5" w:rsidRDefault="00B575D5" w:rsidP="00EA0F47">
      <w:pPr>
        <w:pStyle w:val="SingleTxtGR"/>
      </w:pPr>
      <w:r w:rsidRPr="00B575D5">
        <w:t>46.</w:t>
      </w:r>
      <w:r w:rsidRPr="00B575D5">
        <w:tab/>
        <w:t>Хотя государство-участник указало, что система биометрической рег</w:t>
      </w:r>
      <w:r w:rsidRPr="00B575D5">
        <w:t>и</w:t>
      </w:r>
      <w:r w:rsidRPr="00B575D5">
        <w:t>страции данных лиц включает в себя регистры, предназначенные для иностра</w:t>
      </w:r>
      <w:r w:rsidRPr="00B575D5">
        <w:t>н</w:t>
      </w:r>
      <w:r w:rsidRPr="00B575D5">
        <w:t>цев, которые могут зарегистрировать своих детей при рождении, Комитет с обеспокоенностью отмечает сообщения о том, что многим дети, родившимся в Мавритании, не было выдано свидетельства о рождении.</w:t>
      </w:r>
    </w:p>
    <w:p w:rsidR="00B575D5" w:rsidRPr="00AE2689" w:rsidRDefault="00B575D5" w:rsidP="00EA0F47">
      <w:pPr>
        <w:pStyle w:val="SingleTxtGR"/>
        <w:rPr>
          <w:b/>
          <w:bCs/>
        </w:rPr>
      </w:pPr>
      <w:r w:rsidRPr="00B575D5">
        <w:t>47.</w:t>
      </w:r>
      <w:r w:rsidRPr="00B575D5">
        <w:tab/>
      </w:r>
      <w:r w:rsidRPr="00AE2689">
        <w:rPr>
          <w:b/>
          <w:bCs/>
        </w:rPr>
        <w:t>Комитет рекомендует государству-участнику активизировать свои усилия по обеспечению того, чтобы все дети трудящихся-мигрантов, р</w:t>
      </w:r>
      <w:r w:rsidRPr="00AE2689">
        <w:rPr>
          <w:b/>
          <w:bCs/>
        </w:rPr>
        <w:t>о</w:t>
      </w:r>
      <w:r w:rsidRPr="00AE2689">
        <w:rPr>
          <w:b/>
          <w:bCs/>
        </w:rPr>
        <w:t>дившиеся в Мавритании, регистрировались при рождении и получали д</w:t>
      </w:r>
      <w:r w:rsidRPr="00AE2689">
        <w:rPr>
          <w:b/>
          <w:bCs/>
        </w:rPr>
        <w:t>о</w:t>
      </w:r>
      <w:r w:rsidRPr="00AE2689">
        <w:rPr>
          <w:b/>
          <w:bCs/>
        </w:rPr>
        <w:t>кументы, удостоверяющие их личность в соответствии со статьей 29 Ко</w:t>
      </w:r>
      <w:r w:rsidRPr="00AE2689">
        <w:rPr>
          <w:b/>
          <w:bCs/>
        </w:rPr>
        <w:t>н</w:t>
      </w:r>
      <w:r w:rsidRPr="00AE2689">
        <w:rPr>
          <w:b/>
          <w:bCs/>
        </w:rPr>
        <w:t>венции и целями в области устойчиво</w:t>
      </w:r>
      <w:r w:rsidR="0022153B">
        <w:rPr>
          <w:b/>
          <w:bCs/>
        </w:rPr>
        <w:t>го развития (целевой показ</w:t>
      </w:r>
      <w:r w:rsidR="0022153B">
        <w:rPr>
          <w:b/>
          <w:bCs/>
        </w:rPr>
        <w:t>а</w:t>
      </w:r>
      <w:r w:rsidR="0022153B">
        <w:rPr>
          <w:b/>
          <w:bCs/>
        </w:rPr>
        <w:t>тель</w:t>
      </w:r>
      <w:r w:rsidR="0022153B">
        <w:rPr>
          <w:b/>
          <w:bCs/>
          <w:lang w:val="en-US"/>
        </w:rPr>
        <w:t> </w:t>
      </w:r>
      <w:r w:rsidRPr="00AE2689">
        <w:rPr>
          <w:b/>
          <w:bCs/>
        </w:rPr>
        <w:t>16.9). Комитет рекомендует также государству-участнику повышать осведомленность среди трудящихся-мигрантов и членов их семей, в час</w:t>
      </w:r>
      <w:r w:rsidRPr="00AE2689">
        <w:rPr>
          <w:b/>
          <w:bCs/>
        </w:rPr>
        <w:t>т</w:t>
      </w:r>
      <w:r w:rsidRPr="00AE2689">
        <w:rPr>
          <w:b/>
          <w:bCs/>
        </w:rPr>
        <w:t>ности с неурегулированным статусом, о важности регистрации рождений.</w:t>
      </w:r>
    </w:p>
    <w:p w:rsidR="00B575D5" w:rsidRPr="00B575D5" w:rsidRDefault="00B575D5" w:rsidP="00AE2689">
      <w:pPr>
        <w:pStyle w:val="H23GR"/>
      </w:pPr>
      <w:r w:rsidRPr="00B575D5">
        <w:tab/>
        <w:t>4.</w:t>
      </w:r>
      <w:r w:rsidRPr="00B575D5">
        <w:tab/>
        <w:t>Другие права трудящихся-мигрантов и членов их семей, имеющих документы или п</w:t>
      </w:r>
      <w:r w:rsidRPr="00B575D5">
        <w:t>о</w:t>
      </w:r>
      <w:r w:rsidRPr="00B575D5">
        <w:t>стоянный статус (статьи 36−56)</w:t>
      </w:r>
    </w:p>
    <w:p w:rsidR="00B575D5" w:rsidRPr="00B575D5" w:rsidRDefault="00B575D5" w:rsidP="00AE2689">
      <w:pPr>
        <w:pStyle w:val="H23GR"/>
      </w:pPr>
      <w:r w:rsidRPr="00B575D5">
        <w:tab/>
      </w:r>
      <w:r w:rsidRPr="00B575D5">
        <w:tab/>
        <w:t>Программы подготовки к отъезду за границу, право на получение информации</w:t>
      </w:r>
    </w:p>
    <w:p w:rsidR="00B575D5" w:rsidRPr="00B575D5" w:rsidRDefault="00B575D5" w:rsidP="00EA0F47">
      <w:pPr>
        <w:pStyle w:val="SingleTxtGR"/>
      </w:pPr>
      <w:r w:rsidRPr="00B575D5">
        <w:t>48.</w:t>
      </w:r>
      <w:r w:rsidRPr="00B575D5">
        <w:tab/>
        <w:t>Комитет с обеспокоенностью отмечает отсутствие постоянных программ подготовки к отъезду за границу для мавританских граждан.</w:t>
      </w:r>
    </w:p>
    <w:p w:rsidR="00B575D5" w:rsidRPr="00AE2689" w:rsidRDefault="00B575D5" w:rsidP="00EA0F47">
      <w:pPr>
        <w:pStyle w:val="SingleTxtGR"/>
        <w:rPr>
          <w:b/>
        </w:rPr>
      </w:pPr>
      <w:r w:rsidRPr="00B575D5">
        <w:t>49.</w:t>
      </w:r>
      <w:r w:rsidRPr="00B575D5">
        <w:tab/>
      </w:r>
      <w:r w:rsidRPr="00AE2689">
        <w:rPr>
          <w:b/>
        </w:rPr>
        <w:t>Комитет рекомендует государству-участнику принять надлежащие меры для распространения информации о закрепленных в Конвенции пр</w:t>
      </w:r>
      <w:r w:rsidRPr="00AE2689">
        <w:rPr>
          <w:b/>
        </w:rPr>
        <w:t>а</w:t>
      </w:r>
      <w:r w:rsidRPr="00AE2689">
        <w:rPr>
          <w:b/>
        </w:rPr>
        <w:t>вах труд</w:t>
      </w:r>
      <w:r w:rsidRPr="00AE2689">
        <w:rPr>
          <w:b/>
        </w:rPr>
        <w:t>я</w:t>
      </w:r>
      <w:r w:rsidRPr="00AE2689">
        <w:rPr>
          <w:b/>
        </w:rPr>
        <w:t>щихся-мигрантов, а также об условиях их пребывания в стране и трудоустройства, их правах и обязанностях в соответствии с законодател</w:t>
      </w:r>
      <w:r w:rsidRPr="00AE2689">
        <w:rPr>
          <w:b/>
        </w:rPr>
        <w:t>ь</w:t>
      </w:r>
      <w:r w:rsidRPr="00AE2689">
        <w:rPr>
          <w:b/>
        </w:rPr>
        <w:t>ством и практикой государств найма. Он также рекомендует ему организ</w:t>
      </w:r>
      <w:r w:rsidRPr="00AE2689">
        <w:rPr>
          <w:b/>
        </w:rPr>
        <w:t>о</w:t>
      </w:r>
      <w:r w:rsidRPr="00AE2689">
        <w:rPr>
          <w:b/>
        </w:rPr>
        <w:t>вать консультации с заинтересованными неправительственными орган</w:t>
      </w:r>
      <w:r w:rsidRPr="00AE2689">
        <w:rPr>
          <w:b/>
        </w:rPr>
        <w:t>и</w:t>
      </w:r>
      <w:r w:rsidRPr="00AE2689">
        <w:rPr>
          <w:b/>
        </w:rPr>
        <w:t>зациями, признанными и надежными агентствами по трудоустройству и средствами массовой информ</w:t>
      </w:r>
      <w:r w:rsidRPr="00AE2689">
        <w:rPr>
          <w:b/>
        </w:rPr>
        <w:t>а</w:t>
      </w:r>
      <w:r w:rsidRPr="00AE2689">
        <w:rPr>
          <w:b/>
        </w:rPr>
        <w:t>ции.</w:t>
      </w:r>
    </w:p>
    <w:p w:rsidR="00B575D5" w:rsidRPr="00B575D5" w:rsidRDefault="00B575D5" w:rsidP="00AE2689">
      <w:pPr>
        <w:pStyle w:val="H23GR"/>
      </w:pPr>
      <w:r w:rsidRPr="00B575D5">
        <w:tab/>
      </w:r>
      <w:r w:rsidRPr="00B575D5">
        <w:tab/>
        <w:t>Право голосовать и быть избранным в стране происхождения</w:t>
      </w:r>
    </w:p>
    <w:p w:rsidR="00B575D5" w:rsidRPr="00B575D5" w:rsidRDefault="00B575D5" w:rsidP="00EA0F47">
      <w:pPr>
        <w:pStyle w:val="SingleTxtGR"/>
      </w:pPr>
      <w:r w:rsidRPr="00B575D5">
        <w:t>50.</w:t>
      </w:r>
      <w:r w:rsidRPr="00B575D5">
        <w:tab/>
        <w:t>Комитет выражает признательность государству-участнику за принятие Закона № 2009-22 (2009), в котором излагаются специальные положения, кас</w:t>
      </w:r>
      <w:r w:rsidRPr="00B575D5">
        <w:t>а</w:t>
      </w:r>
      <w:r w:rsidRPr="00B575D5">
        <w:t>ющиеся порядка голосования мавританцев, прож</w:t>
      </w:r>
      <w:r w:rsidRPr="00B575D5">
        <w:t>и</w:t>
      </w:r>
      <w:r w:rsidRPr="00B575D5">
        <w:t>вающих за границей. Вместе с тем Комитет по-прежнему обеспокоен недостаточным объемом полученной информации о реальной возможности пользоваться этим правом, в частности информации о показателях участия граждан Мавритании, проживающих за гр</w:t>
      </w:r>
      <w:r w:rsidRPr="00B575D5">
        <w:t>а</w:t>
      </w:r>
      <w:r w:rsidRPr="00B575D5">
        <w:t>ницей.</w:t>
      </w:r>
    </w:p>
    <w:p w:rsidR="00B575D5" w:rsidRPr="00AE2689" w:rsidRDefault="00B575D5" w:rsidP="00EA0F47">
      <w:pPr>
        <w:pStyle w:val="SingleTxtGR"/>
        <w:rPr>
          <w:b/>
        </w:rPr>
      </w:pPr>
      <w:r w:rsidRPr="00B575D5">
        <w:t>51.</w:t>
      </w:r>
      <w:r w:rsidRPr="00B575D5">
        <w:tab/>
      </w:r>
      <w:r w:rsidRPr="00AE2689">
        <w:rPr>
          <w:b/>
        </w:rPr>
        <w:t>Комитет предлагает государству-участнику представить в своем б</w:t>
      </w:r>
      <w:r w:rsidRPr="00AE2689">
        <w:rPr>
          <w:b/>
        </w:rPr>
        <w:t>у</w:t>
      </w:r>
      <w:r w:rsidRPr="00AE2689">
        <w:rPr>
          <w:b/>
        </w:rPr>
        <w:t>дущем периодическом докладе информацию о показателях участия гра</w:t>
      </w:r>
      <w:r w:rsidRPr="00AE2689">
        <w:rPr>
          <w:b/>
        </w:rPr>
        <w:t>ж</w:t>
      </w:r>
      <w:r w:rsidRPr="00AE2689">
        <w:rPr>
          <w:b/>
        </w:rPr>
        <w:t>дан Мавритании, проживающих за границей, во всех общенациональных консультациях (референдумах и консультациях, связанных с выборами в парламент, сенат и президентскими выборами), а также уточнения о ко</w:t>
      </w:r>
      <w:r w:rsidRPr="00AE2689">
        <w:rPr>
          <w:b/>
        </w:rPr>
        <w:t>н</w:t>
      </w:r>
      <w:r w:rsidRPr="00AE2689">
        <w:rPr>
          <w:b/>
        </w:rPr>
        <w:t>кретном применении права голосовать.</w:t>
      </w:r>
    </w:p>
    <w:p w:rsidR="00B575D5" w:rsidRPr="00B575D5" w:rsidRDefault="00B575D5" w:rsidP="00AE2689">
      <w:pPr>
        <w:pStyle w:val="H23GR"/>
      </w:pPr>
      <w:r w:rsidRPr="00B575D5">
        <w:lastRenderedPageBreak/>
        <w:tab/>
      </w:r>
      <w:r w:rsidRPr="00B575D5">
        <w:tab/>
        <w:t>Банковские переводы заработанных средств и сбережений</w:t>
      </w:r>
    </w:p>
    <w:p w:rsidR="00B575D5" w:rsidRPr="00B575D5" w:rsidRDefault="00B575D5" w:rsidP="00EA0F47">
      <w:pPr>
        <w:pStyle w:val="SingleTxtGR"/>
      </w:pPr>
      <w:r w:rsidRPr="00B575D5">
        <w:t>52.</w:t>
      </w:r>
      <w:r w:rsidRPr="00B575D5">
        <w:tab/>
        <w:t>Комитет с удовлетворением отмечает, что банковские переводы регул</w:t>
      </w:r>
      <w:r w:rsidRPr="00B575D5">
        <w:t>и</w:t>
      </w:r>
      <w:r w:rsidRPr="00B575D5">
        <w:t>руются национальным законодательством и не вызывают каких-либо особых возражений. Вместе с тем он обеспокоен тем, что банковские переводы должны осуществляться через частные агентства, которые устанавливают очень выс</w:t>
      </w:r>
      <w:r w:rsidRPr="00B575D5">
        <w:t>о</w:t>
      </w:r>
      <w:r w:rsidRPr="00B575D5">
        <w:t>кую плату за совершение операции, или через неофициальные агентства, что делает перевод средств рискованным.</w:t>
      </w:r>
    </w:p>
    <w:p w:rsidR="00B575D5" w:rsidRPr="00AE2689" w:rsidRDefault="00B575D5" w:rsidP="00EA0F47">
      <w:pPr>
        <w:pStyle w:val="SingleTxtGR"/>
        <w:rPr>
          <w:b/>
        </w:rPr>
      </w:pPr>
      <w:r w:rsidRPr="00B575D5">
        <w:t>53.</w:t>
      </w:r>
      <w:r w:rsidRPr="00B575D5">
        <w:tab/>
      </w:r>
      <w:r w:rsidRPr="00AE2689">
        <w:rPr>
          <w:b/>
        </w:rPr>
        <w:t>Комитет рекомендует государству-участнику принять меры для о</w:t>
      </w:r>
      <w:r w:rsidRPr="00AE2689">
        <w:rPr>
          <w:b/>
        </w:rPr>
        <w:t>б</w:t>
      </w:r>
      <w:r w:rsidRPr="00AE2689">
        <w:rPr>
          <w:b/>
        </w:rPr>
        <w:t>легчения перевода трудовых доходов или сбережений трудящихся-мигрантов, проживающих в Мавритании, предоставив им преференциал</w:t>
      </w:r>
      <w:r w:rsidRPr="00AE2689">
        <w:rPr>
          <w:b/>
        </w:rPr>
        <w:t>ь</w:t>
      </w:r>
      <w:r w:rsidRPr="00AE2689">
        <w:rPr>
          <w:b/>
        </w:rPr>
        <w:t>ные расценки на осуществление переводов в соответствии с целями в обл</w:t>
      </w:r>
      <w:r w:rsidRPr="00AE2689">
        <w:rPr>
          <w:b/>
        </w:rPr>
        <w:t>а</w:t>
      </w:r>
      <w:r w:rsidRPr="00AE2689">
        <w:rPr>
          <w:b/>
        </w:rPr>
        <w:t>сти устойчивого ра</w:t>
      </w:r>
      <w:r w:rsidRPr="00AE2689">
        <w:rPr>
          <w:b/>
        </w:rPr>
        <w:t>з</w:t>
      </w:r>
      <w:r w:rsidRPr="00AE2689">
        <w:rPr>
          <w:b/>
        </w:rPr>
        <w:t>вития (целевой показатель 10.с).</w:t>
      </w:r>
    </w:p>
    <w:p w:rsidR="00B575D5" w:rsidRPr="00B575D5" w:rsidRDefault="00B575D5" w:rsidP="00EA0F47">
      <w:pPr>
        <w:pStyle w:val="SingleTxtGR"/>
      </w:pPr>
      <w:r w:rsidRPr="00B575D5">
        <w:t>54.</w:t>
      </w:r>
      <w:r w:rsidRPr="00B575D5">
        <w:tab/>
        <w:t>Комитет с удовлетворением отмечает заключение государством-участником соглашений с Францией и Мали, позволяющих передавать семе</w:t>
      </w:r>
      <w:r w:rsidRPr="00B575D5">
        <w:t>й</w:t>
      </w:r>
      <w:r w:rsidRPr="00B575D5">
        <w:t>ные пособия для детей трудящихся-мигрантов, проживающих в этих странах. При этом Комитет обеспокоен отсутствием информации о партнерстве с фина</w:t>
      </w:r>
      <w:r w:rsidRPr="00B575D5">
        <w:t>н</w:t>
      </w:r>
      <w:r w:rsidRPr="00B575D5">
        <w:t>совыми учреждениями в целях облегчения процедуры перевода средств и сб</w:t>
      </w:r>
      <w:r w:rsidRPr="00B575D5">
        <w:t>е</w:t>
      </w:r>
      <w:r w:rsidRPr="00B575D5">
        <w:t>режений, в частности благ</w:t>
      </w:r>
      <w:r w:rsidRPr="00B575D5">
        <w:t>о</w:t>
      </w:r>
      <w:r w:rsidRPr="00B575D5">
        <w:t>даря предоставлению льготных тарифов.</w:t>
      </w:r>
    </w:p>
    <w:p w:rsidR="00B575D5" w:rsidRPr="00AE2689" w:rsidRDefault="00B575D5" w:rsidP="00EA0F47">
      <w:pPr>
        <w:pStyle w:val="SingleTxtGR"/>
        <w:rPr>
          <w:b/>
        </w:rPr>
      </w:pPr>
      <w:r w:rsidRPr="00B575D5">
        <w:t>55.</w:t>
      </w:r>
      <w:r w:rsidRPr="00B575D5">
        <w:tab/>
      </w:r>
      <w:r w:rsidRPr="00AE2689">
        <w:rPr>
          <w:b/>
        </w:rPr>
        <w:t xml:space="preserve">Комитет призывает государство-участник: </w:t>
      </w:r>
    </w:p>
    <w:p w:rsidR="00B575D5" w:rsidRPr="00AE2689" w:rsidRDefault="00B575D5" w:rsidP="00EA0F47">
      <w:pPr>
        <w:pStyle w:val="SingleTxtGR"/>
        <w:rPr>
          <w:b/>
        </w:rPr>
      </w:pPr>
      <w:r w:rsidRPr="00AE2689">
        <w:rPr>
          <w:b/>
        </w:rPr>
        <w:tab/>
      </w:r>
      <w:r w:rsidRPr="00AE2689">
        <w:rPr>
          <w:b/>
          <w:bCs/>
          <w:lang w:val="fr-FR"/>
        </w:rPr>
        <w:t>a</w:t>
      </w:r>
      <w:r w:rsidRPr="00AE2689">
        <w:rPr>
          <w:b/>
          <w:bCs/>
        </w:rPr>
        <w:t>)</w:t>
      </w:r>
      <w:r w:rsidRPr="00AE2689">
        <w:rPr>
          <w:b/>
        </w:rPr>
        <w:tab/>
        <w:t>предоставить информацию о партнерстве с финансовыми учреждениями для содействия переводу проживающими за рубежом ма</w:t>
      </w:r>
      <w:r w:rsidRPr="00AE2689">
        <w:rPr>
          <w:b/>
        </w:rPr>
        <w:t>в</w:t>
      </w:r>
      <w:r w:rsidRPr="00AE2689">
        <w:rPr>
          <w:b/>
        </w:rPr>
        <w:t>ританскими трудящимися-мигрантами своих денежных средств в госуда</w:t>
      </w:r>
      <w:r w:rsidRPr="00AE2689">
        <w:rPr>
          <w:b/>
        </w:rPr>
        <w:t>р</w:t>
      </w:r>
      <w:r w:rsidRPr="00AE2689">
        <w:rPr>
          <w:b/>
        </w:rPr>
        <w:t>ство-участник;</w:t>
      </w:r>
    </w:p>
    <w:p w:rsidR="00B575D5" w:rsidRPr="00AE2689" w:rsidRDefault="00B575D5" w:rsidP="00EA0F47">
      <w:pPr>
        <w:pStyle w:val="SingleTxtGR"/>
        <w:rPr>
          <w:b/>
        </w:rPr>
      </w:pPr>
      <w:r w:rsidRPr="00AE2689">
        <w:rPr>
          <w:b/>
        </w:rPr>
        <w:tab/>
      </w:r>
      <w:r w:rsidRPr="00AE2689">
        <w:rPr>
          <w:b/>
          <w:bCs/>
          <w:lang w:val="fr-FR"/>
        </w:rPr>
        <w:t>b</w:t>
      </w:r>
      <w:r w:rsidRPr="00AE2689">
        <w:rPr>
          <w:b/>
          <w:bCs/>
        </w:rPr>
        <w:t>)</w:t>
      </w:r>
      <w:r w:rsidRPr="00AE2689">
        <w:rPr>
          <w:b/>
        </w:rPr>
        <w:tab/>
        <w:t>принять меры по снижению комиссии, взимаемой при переводе и получении денежных средств;</w:t>
      </w:r>
    </w:p>
    <w:p w:rsidR="00B575D5" w:rsidRPr="00AE2689" w:rsidRDefault="00B575D5" w:rsidP="00EA0F47">
      <w:pPr>
        <w:pStyle w:val="SingleTxtGR"/>
        <w:rPr>
          <w:b/>
        </w:rPr>
      </w:pPr>
      <w:r w:rsidRPr="00AE2689">
        <w:rPr>
          <w:b/>
        </w:rPr>
        <w:tab/>
      </w:r>
      <w:r w:rsidRPr="00AE2689">
        <w:rPr>
          <w:b/>
          <w:bCs/>
          <w:lang w:val="fr-FR"/>
        </w:rPr>
        <w:t>c</w:t>
      </w:r>
      <w:r w:rsidRPr="00AE2689">
        <w:rPr>
          <w:b/>
          <w:bCs/>
        </w:rPr>
        <w:t>)</w:t>
      </w:r>
      <w:r w:rsidRPr="00AE2689">
        <w:rPr>
          <w:b/>
        </w:rPr>
        <w:tab/>
        <w:t>сделать сбережения более доступными.</w:t>
      </w:r>
    </w:p>
    <w:p w:rsidR="00B575D5" w:rsidRPr="00B575D5" w:rsidRDefault="00B575D5" w:rsidP="00AE2689">
      <w:pPr>
        <w:pStyle w:val="H23GR"/>
      </w:pPr>
      <w:r w:rsidRPr="00B575D5">
        <w:tab/>
        <w:t>5.</w:t>
      </w:r>
      <w:r w:rsidRPr="00B575D5">
        <w:tab/>
        <w:t>Содействие созданию нормальных, справедливых, гуманных и з</w:t>
      </w:r>
      <w:r w:rsidRPr="00B575D5">
        <w:t>а</w:t>
      </w:r>
      <w:r w:rsidRPr="00B575D5">
        <w:t xml:space="preserve">конных условий в отношении международной </w:t>
      </w:r>
      <w:r w:rsidR="00AE2689">
        <w:t>миграции трудящихся-мигрантов и</w:t>
      </w:r>
      <w:r w:rsidR="00AE2689">
        <w:rPr>
          <w:lang w:val="en-US"/>
        </w:rPr>
        <w:t> </w:t>
      </w:r>
      <w:r w:rsidRPr="00B575D5">
        <w:t>членов их семей (статьи 64−71)</w:t>
      </w:r>
    </w:p>
    <w:p w:rsidR="00B575D5" w:rsidRPr="00B575D5" w:rsidRDefault="00B575D5" w:rsidP="00AE2689">
      <w:pPr>
        <w:pStyle w:val="H23GR"/>
      </w:pPr>
      <w:r w:rsidRPr="00B575D5">
        <w:tab/>
      </w:r>
      <w:r w:rsidRPr="00B575D5">
        <w:tab/>
        <w:t>Нормальные, справедливые и гуманные условия в отношении международной мигр</w:t>
      </w:r>
      <w:r w:rsidRPr="00B575D5">
        <w:t>а</w:t>
      </w:r>
      <w:r w:rsidRPr="00B575D5">
        <w:t>ции</w:t>
      </w:r>
    </w:p>
    <w:p w:rsidR="00B575D5" w:rsidRPr="00B575D5" w:rsidRDefault="00B575D5" w:rsidP="00EA0F47">
      <w:pPr>
        <w:pStyle w:val="SingleTxtGR"/>
      </w:pPr>
      <w:r w:rsidRPr="00B575D5">
        <w:t>56.</w:t>
      </w:r>
      <w:r w:rsidRPr="00B575D5">
        <w:tab/>
        <w:t>Комитет с удовлетворением отмечает наличие двусторонних соглашений в области миграции между государством-участником и вос</w:t>
      </w:r>
      <w:r w:rsidR="0087212B">
        <w:t>е</w:t>
      </w:r>
      <w:r w:rsidRPr="00B575D5">
        <w:t>мью другими стр</w:t>
      </w:r>
      <w:r w:rsidRPr="00B575D5">
        <w:t>а</w:t>
      </w:r>
      <w:r w:rsidRPr="00B575D5">
        <w:t>нами. При этом Комитет сожалеет, что, хотя за границей проживает большое число мавританских трудящихся-мигрантов, государство-участник не подпис</w:t>
      </w:r>
      <w:r w:rsidRPr="00B575D5">
        <w:t>а</w:t>
      </w:r>
      <w:r w:rsidRPr="00B575D5">
        <w:t>ло ни одного двустороннего или многостороннего соглашения, чтобы гарант</w:t>
      </w:r>
      <w:r w:rsidRPr="00B575D5">
        <w:t>и</w:t>
      </w:r>
      <w:r w:rsidRPr="00B575D5">
        <w:t>ровать им нормальные, справедливые и гуманные условия в соответствии со статьей 64 Конвенции.</w:t>
      </w:r>
    </w:p>
    <w:p w:rsidR="00B575D5" w:rsidRPr="0022153B" w:rsidRDefault="00B575D5" w:rsidP="00EA0F47">
      <w:pPr>
        <w:pStyle w:val="SingleTxtGR"/>
        <w:rPr>
          <w:b/>
          <w:bCs/>
        </w:rPr>
      </w:pPr>
      <w:r w:rsidRPr="00B575D5">
        <w:t>57.</w:t>
      </w:r>
      <w:r w:rsidRPr="00B575D5">
        <w:tab/>
      </w:r>
      <w:r w:rsidRPr="0022153B">
        <w:rPr>
          <w:b/>
          <w:bCs/>
        </w:rPr>
        <w:t>Комитет рекомендует государству-участнику активизировать свои усилия по заключению двусторонних и многосторонних соглашений, направленных на поощрение легальной миграции, гарантирование но</w:t>
      </w:r>
      <w:r w:rsidRPr="0022153B">
        <w:rPr>
          <w:b/>
          <w:bCs/>
        </w:rPr>
        <w:t>р</w:t>
      </w:r>
      <w:r w:rsidRPr="0022153B">
        <w:rPr>
          <w:b/>
          <w:bCs/>
        </w:rPr>
        <w:t>мальных, справедливых и гуманных условий для проживающих за гран</w:t>
      </w:r>
      <w:r w:rsidRPr="0022153B">
        <w:rPr>
          <w:b/>
          <w:bCs/>
        </w:rPr>
        <w:t>и</w:t>
      </w:r>
      <w:r w:rsidRPr="0022153B">
        <w:rPr>
          <w:b/>
          <w:bCs/>
        </w:rPr>
        <w:t>цей мавританских трудящихся-мигрантов и предусматривающих проце</w:t>
      </w:r>
      <w:r w:rsidRPr="0022153B">
        <w:rPr>
          <w:b/>
          <w:bCs/>
        </w:rPr>
        <w:t>с</w:t>
      </w:r>
      <w:r w:rsidRPr="0022153B">
        <w:rPr>
          <w:b/>
          <w:bCs/>
        </w:rPr>
        <w:t>суальные гарантии для защиты их интересов и, в случае необходимости, получения возмещения.</w:t>
      </w:r>
    </w:p>
    <w:p w:rsidR="00B575D5" w:rsidRPr="00B575D5" w:rsidRDefault="00B575D5" w:rsidP="00AE2689">
      <w:pPr>
        <w:pStyle w:val="H23GR"/>
      </w:pPr>
      <w:r w:rsidRPr="00B575D5">
        <w:lastRenderedPageBreak/>
        <w:tab/>
      </w:r>
      <w:r w:rsidRPr="00B575D5">
        <w:tab/>
        <w:t>Возвращение и реинтеграция</w:t>
      </w:r>
    </w:p>
    <w:p w:rsidR="00B575D5" w:rsidRPr="00B575D5" w:rsidRDefault="00B575D5" w:rsidP="00EA0F47">
      <w:pPr>
        <w:pStyle w:val="SingleTxtGR"/>
      </w:pPr>
      <w:r w:rsidRPr="00B575D5">
        <w:t>58.</w:t>
      </w:r>
      <w:r w:rsidRPr="00B575D5">
        <w:tab/>
        <w:t>Комитет с удовлетворением отмечает наличие проектов по реинтеграции мавританских мигра</w:t>
      </w:r>
      <w:r w:rsidRPr="00B575D5">
        <w:t>н</w:t>
      </w:r>
      <w:r w:rsidRPr="00B575D5">
        <w:t>тов, вернувшихся в государство-участник. В то же время Комитет обеспокоен отсутствием информации о наличии для возвращающихся в государство-участник мавританских мигрантов гарантий получения достато</w:t>
      </w:r>
      <w:r w:rsidRPr="00B575D5">
        <w:t>ч</w:t>
      </w:r>
      <w:r w:rsidRPr="00B575D5">
        <w:t>ной и адекватной поддержки.</w:t>
      </w:r>
    </w:p>
    <w:p w:rsidR="00B575D5" w:rsidRPr="00AE2689" w:rsidRDefault="00B575D5" w:rsidP="00EA0F47">
      <w:pPr>
        <w:pStyle w:val="SingleTxtGR"/>
        <w:rPr>
          <w:b/>
        </w:rPr>
      </w:pPr>
      <w:r w:rsidRPr="00B575D5">
        <w:t>59.</w:t>
      </w:r>
      <w:r w:rsidRPr="00B575D5">
        <w:tab/>
      </w:r>
      <w:r w:rsidRPr="00AE2689">
        <w:rPr>
          <w:b/>
        </w:rPr>
        <w:t>Комитет предлагает государству-участнику:</w:t>
      </w:r>
    </w:p>
    <w:p w:rsidR="00B575D5" w:rsidRPr="00AE2689" w:rsidRDefault="00B575D5" w:rsidP="00EA0F47">
      <w:pPr>
        <w:pStyle w:val="SingleTxtGR"/>
        <w:rPr>
          <w:b/>
        </w:rPr>
      </w:pPr>
      <w:r w:rsidRPr="00AE2689">
        <w:rPr>
          <w:b/>
        </w:rPr>
        <w:tab/>
      </w:r>
      <w:r w:rsidRPr="00AE2689">
        <w:rPr>
          <w:b/>
          <w:bCs/>
          <w:lang w:val="fr-FR"/>
        </w:rPr>
        <w:t>a</w:t>
      </w:r>
      <w:r w:rsidRPr="00AE2689">
        <w:rPr>
          <w:b/>
          <w:bCs/>
        </w:rPr>
        <w:t>)</w:t>
      </w:r>
      <w:r w:rsidRPr="00AE2689">
        <w:rPr>
          <w:b/>
        </w:rPr>
        <w:tab/>
        <w:t>обеспечить, чтобы существующие и будущие соглашения о р</w:t>
      </w:r>
      <w:r w:rsidRPr="00AE2689">
        <w:rPr>
          <w:b/>
        </w:rPr>
        <w:t>е</w:t>
      </w:r>
      <w:r w:rsidRPr="00AE2689">
        <w:rPr>
          <w:b/>
        </w:rPr>
        <w:t>адмиссии между государством-участником и принимающими странами стабильно гарантировали экономическую, социальную и культурную р</w:t>
      </w:r>
      <w:r w:rsidRPr="00AE2689">
        <w:rPr>
          <w:b/>
        </w:rPr>
        <w:t>е</w:t>
      </w:r>
      <w:r w:rsidRPr="00AE2689">
        <w:rPr>
          <w:b/>
        </w:rPr>
        <w:t>интеграцию тр</w:t>
      </w:r>
      <w:r w:rsidRPr="00AE2689">
        <w:rPr>
          <w:b/>
        </w:rPr>
        <w:t>у</w:t>
      </w:r>
      <w:r w:rsidRPr="00AE2689">
        <w:rPr>
          <w:b/>
        </w:rPr>
        <w:t>дящихся-мигрантов, возвращающихся в государство-участник, предусматривали процессуальные гарантии в интересах труд</w:t>
      </w:r>
      <w:r w:rsidRPr="00AE2689">
        <w:rPr>
          <w:b/>
        </w:rPr>
        <w:t>я</w:t>
      </w:r>
      <w:r w:rsidRPr="00AE2689">
        <w:rPr>
          <w:b/>
        </w:rPr>
        <w:t>щихся-мигрантов и членов их семей и гарантировали, чтобы мавританские трудящиеся-мигранты, которые были высланы, не подвергались ненадл</w:t>
      </w:r>
      <w:r w:rsidRPr="00AE2689">
        <w:rPr>
          <w:b/>
        </w:rPr>
        <w:t>е</w:t>
      </w:r>
      <w:r w:rsidRPr="00AE2689">
        <w:rPr>
          <w:b/>
        </w:rPr>
        <w:t>жащему обращению;</w:t>
      </w:r>
    </w:p>
    <w:p w:rsidR="00B575D5" w:rsidRPr="00AE2689" w:rsidRDefault="00B575D5" w:rsidP="00EA0F47">
      <w:pPr>
        <w:pStyle w:val="SingleTxtGR"/>
        <w:rPr>
          <w:b/>
        </w:rPr>
      </w:pPr>
      <w:r w:rsidRPr="00AE2689">
        <w:rPr>
          <w:b/>
        </w:rPr>
        <w:tab/>
      </w:r>
      <w:r w:rsidRPr="00AE2689">
        <w:rPr>
          <w:b/>
          <w:bCs/>
          <w:lang w:val="fr-FR"/>
        </w:rPr>
        <w:t>b</w:t>
      </w:r>
      <w:r w:rsidRPr="00AE2689">
        <w:rPr>
          <w:b/>
          <w:bCs/>
        </w:rPr>
        <w:t>)</w:t>
      </w:r>
      <w:r w:rsidRPr="00AE2689">
        <w:rPr>
          <w:b/>
        </w:rPr>
        <w:tab/>
        <w:t>обеспечить, чтобы мавританские мигранты, которые возврат</w:t>
      </w:r>
      <w:r w:rsidRPr="00AE2689">
        <w:rPr>
          <w:b/>
        </w:rPr>
        <w:t>и</w:t>
      </w:r>
      <w:r w:rsidRPr="00AE2689">
        <w:rPr>
          <w:b/>
        </w:rPr>
        <w:t>лись в государство-участник, имели реальный доступ к причитающимся им денежным средствам и получали дост</w:t>
      </w:r>
      <w:r w:rsidRPr="00AE2689">
        <w:rPr>
          <w:b/>
        </w:rPr>
        <w:t>а</w:t>
      </w:r>
      <w:r w:rsidRPr="00AE2689">
        <w:rPr>
          <w:b/>
        </w:rPr>
        <w:t>точную и адекватную поддержку.</w:t>
      </w:r>
    </w:p>
    <w:p w:rsidR="00B575D5" w:rsidRPr="00B575D5" w:rsidRDefault="00B575D5" w:rsidP="00AE2689">
      <w:pPr>
        <w:pStyle w:val="H23GR"/>
      </w:pPr>
      <w:r w:rsidRPr="00B575D5">
        <w:tab/>
      </w:r>
      <w:r w:rsidRPr="00B575D5">
        <w:tab/>
        <w:t>Незаконные или нелегальные перемещения и наем на работу тр</w:t>
      </w:r>
      <w:r w:rsidRPr="00B575D5">
        <w:t>у</w:t>
      </w:r>
      <w:r w:rsidRPr="00B575D5">
        <w:t>дящихся-мигрантов с неурегулированным статусом</w:t>
      </w:r>
    </w:p>
    <w:p w:rsidR="00B575D5" w:rsidRPr="00B575D5" w:rsidRDefault="00B575D5" w:rsidP="00EA0F47">
      <w:pPr>
        <w:pStyle w:val="SingleTxtGR"/>
      </w:pPr>
      <w:r w:rsidRPr="00B575D5">
        <w:t>60.</w:t>
      </w:r>
      <w:r w:rsidRPr="00B575D5">
        <w:tab/>
        <w:t>Комитет приветствует важные законодательные и нормативные меры, принятые государством-участником в целях борьбы с торговлей людьми. Вм</w:t>
      </w:r>
      <w:r w:rsidRPr="00B575D5">
        <w:t>е</w:t>
      </w:r>
      <w:r w:rsidRPr="00B575D5">
        <w:t>сте с тем Комитет обеспокоен:</w:t>
      </w:r>
    </w:p>
    <w:p w:rsidR="00B575D5" w:rsidRPr="00B575D5" w:rsidRDefault="00B575D5" w:rsidP="00EA0F47">
      <w:pPr>
        <w:pStyle w:val="SingleTxtGR"/>
      </w:pPr>
      <w:r w:rsidRPr="00B575D5">
        <w:tab/>
      </w:r>
      <w:r w:rsidRPr="00B575D5">
        <w:rPr>
          <w:lang w:val="fr-FR"/>
        </w:rPr>
        <w:t>a</w:t>
      </w:r>
      <w:r w:rsidRPr="00B575D5">
        <w:t>)</w:t>
      </w:r>
      <w:r w:rsidRPr="00B575D5">
        <w:tab/>
        <w:t>отсутствием исследований, аналитических обзоров и дезагрегир</w:t>
      </w:r>
      <w:r w:rsidRPr="00B575D5">
        <w:t>о</w:t>
      </w:r>
      <w:r w:rsidRPr="00B575D5">
        <w:t>ванных данных, позволяющих оценить масштабы незаконной торговли</w:t>
      </w:r>
      <w:r w:rsidR="0087212B">
        <w:t>,</w:t>
      </w:r>
      <w:r w:rsidRPr="00B575D5">
        <w:t xml:space="preserve"> как направленной на внутренний рынок государства-участника, так и следующей транзитом через него и из него за рубеж;</w:t>
      </w:r>
    </w:p>
    <w:p w:rsidR="00B575D5" w:rsidRPr="00B575D5" w:rsidRDefault="00B575D5" w:rsidP="00EA0F47">
      <w:pPr>
        <w:pStyle w:val="SingleTxtGR"/>
      </w:pPr>
      <w:r w:rsidRPr="00B575D5">
        <w:tab/>
      </w:r>
      <w:r w:rsidRPr="00B575D5">
        <w:rPr>
          <w:lang w:val="fr-FR"/>
        </w:rPr>
        <w:t>b</w:t>
      </w:r>
      <w:r w:rsidRPr="00B575D5">
        <w:t>)</w:t>
      </w:r>
      <w:r w:rsidRPr="00B575D5">
        <w:tab/>
        <w:t>отсутствием конкретных соглашений в этой области.</w:t>
      </w:r>
    </w:p>
    <w:p w:rsidR="00B575D5" w:rsidRPr="00AE2689" w:rsidRDefault="00B575D5" w:rsidP="00EA0F47">
      <w:pPr>
        <w:pStyle w:val="SingleTxtGR"/>
        <w:rPr>
          <w:b/>
        </w:rPr>
      </w:pPr>
      <w:r w:rsidRPr="00B575D5">
        <w:t>61.</w:t>
      </w:r>
      <w:r w:rsidRPr="00B575D5">
        <w:tab/>
      </w:r>
      <w:r w:rsidRPr="00AE2689">
        <w:rPr>
          <w:b/>
        </w:rPr>
        <w:t>Комитет рекомендует государству-участнику:</w:t>
      </w:r>
    </w:p>
    <w:p w:rsidR="00B575D5" w:rsidRPr="00AE2689" w:rsidRDefault="00B575D5" w:rsidP="00EA0F47">
      <w:pPr>
        <w:pStyle w:val="SingleTxtGR"/>
        <w:rPr>
          <w:b/>
        </w:rPr>
      </w:pPr>
      <w:r w:rsidRPr="00AE2689">
        <w:rPr>
          <w:b/>
        </w:rPr>
        <w:tab/>
      </w:r>
      <w:r w:rsidRPr="00AE2689">
        <w:rPr>
          <w:b/>
          <w:bCs/>
          <w:lang w:val="fr-FR"/>
        </w:rPr>
        <w:t>a</w:t>
      </w:r>
      <w:r w:rsidRPr="00AE2689">
        <w:rPr>
          <w:b/>
          <w:bCs/>
        </w:rPr>
        <w:t>)</w:t>
      </w:r>
      <w:r w:rsidRPr="00AE2689">
        <w:rPr>
          <w:b/>
        </w:rPr>
        <w:tab/>
        <w:t xml:space="preserve">систематически осуществлять сбор данных в разбивке по полу, возрасту и происхождению для более эффективной борьбы с незаконным провозом людей и торговлей ими; </w:t>
      </w:r>
    </w:p>
    <w:p w:rsidR="00B575D5" w:rsidRPr="00AE2689" w:rsidRDefault="00B575D5" w:rsidP="00EA0F47">
      <w:pPr>
        <w:pStyle w:val="SingleTxtGR"/>
        <w:rPr>
          <w:b/>
        </w:rPr>
      </w:pPr>
      <w:r w:rsidRPr="00AE2689">
        <w:rPr>
          <w:b/>
        </w:rPr>
        <w:tab/>
      </w:r>
      <w:r w:rsidRPr="00AE2689">
        <w:rPr>
          <w:b/>
          <w:bCs/>
          <w:lang w:val="fr-FR"/>
        </w:rPr>
        <w:t>b</w:t>
      </w:r>
      <w:r w:rsidRPr="00AE2689">
        <w:rPr>
          <w:b/>
          <w:bCs/>
        </w:rPr>
        <w:t>)</w:t>
      </w:r>
      <w:r w:rsidRPr="00AE2689">
        <w:rPr>
          <w:b/>
        </w:rPr>
        <w:tab/>
        <w:t>активизировать проведение кампаний по предупреждению н</w:t>
      </w:r>
      <w:r w:rsidRPr="00AE2689">
        <w:rPr>
          <w:b/>
        </w:rPr>
        <w:t>е</w:t>
      </w:r>
      <w:r w:rsidRPr="00AE2689">
        <w:rPr>
          <w:b/>
        </w:rPr>
        <w:t>законного провоза трудящихся-мигрантов и торговли ими и принять надлежащие меры по борьбе с распространением ложной информации об эмиграции и и</w:t>
      </w:r>
      <w:r w:rsidRPr="00AE2689">
        <w:rPr>
          <w:b/>
        </w:rPr>
        <w:t>м</w:t>
      </w:r>
      <w:r w:rsidRPr="00AE2689">
        <w:rPr>
          <w:b/>
        </w:rPr>
        <w:t>миграции;</w:t>
      </w:r>
    </w:p>
    <w:p w:rsidR="00B575D5" w:rsidRPr="00AE2689" w:rsidRDefault="00B575D5" w:rsidP="00EA0F47">
      <w:pPr>
        <w:pStyle w:val="SingleTxtGR"/>
        <w:rPr>
          <w:b/>
        </w:rPr>
      </w:pPr>
      <w:r w:rsidRPr="00AE2689">
        <w:rPr>
          <w:b/>
        </w:rPr>
        <w:tab/>
      </w:r>
      <w:r w:rsidRPr="00AE2689">
        <w:rPr>
          <w:b/>
          <w:bCs/>
          <w:lang w:val="fr-FR"/>
        </w:rPr>
        <w:t>c</w:t>
      </w:r>
      <w:r w:rsidRPr="00AE2689">
        <w:rPr>
          <w:b/>
          <w:bCs/>
        </w:rPr>
        <w:t>)</w:t>
      </w:r>
      <w:r w:rsidRPr="00AE2689">
        <w:rPr>
          <w:b/>
        </w:rPr>
        <w:tab/>
        <w:t>усилить подготовку сотрудников полиции и других правоохр</w:t>
      </w:r>
      <w:r w:rsidRPr="00AE2689">
        <w:rPr>
          <w:b/>
        </w:rPr>
        <w:t>а</w:t>
      </w:r>
      <w:r w:rsidRPr="00AE2689">
        <w:rPr>
          <w:b/>
        </w:rPr>
        <w:t>нительных органов, пограничников, судей, прокуроров, инспекторов труда, педагогов, а также работников медицинских учреждений, посольств и ко</w:t>
      </w:r>
      <w:r w:rsidRPr="00AE2689">
        <w:rPr>
          <w:b/>
        </w:rPr>
        <w:t>н</w:t>
      </w:r>
      <w:r w:rsidRPr="00AE2689">
        <w:rPr>
          <w:b/>
        </w:rPr>
        <w:t>сульств государства-участника в области борьбы с незаконным провозом людей и то</w:t>
      </w:r>
      <w:r w:rsidRPr="00AE2689">
        <w:rPr>
          <w:b/>
        </w:rPr>
        <w:t>р</w:t>
      </w:r>
      <w:r w:rsidRPr="00AE2689">
        <w:rPr>
          <w:b/>
        </w:rPr>
        <w:t>говлей ими;</w:t>
      </w:r>
    </w:p>
    <w:p w:rsidR="00B575D5" w:rsidRPr="00AE2689" w:rsidRDefault="00B575D5" w:rsidP="00EA0F47">
      <w:pPr>
        <w:pStyle w:val="SingleTxtGR"/>
        <w:rPr>
          <w:b/>
        </w:rPr>
      </w:pPr>
      <w:r w:rsidRPr="00AE2689">
        <w:rPr>
          <w:b/>
        </w:rPr>
        <w:tab/>
      </w:r>
      <w:r w:rsidRPr="00AE2689">
        <w:rPr>
          <w:b/>
          <w:bCs/>
          <w:lang w:val="fr-FR"/>
        </w:rPr>
        <w:t>d</w:t>
      </w:r>
      <w:r w:rsidRPr="00AE2689">
        <w:rPr>
          <w:b/>
          <w:bCs/>
        </w:rPr>
        <w:t>)</w:t>
      </w:r>
      <w:r w:rsidRPr="00AE2689">
        <w:rPr>
          <w:b/>
        </w:rPr>
        <w:tab/>
        <w:t>укрепить механизмы по расследованию случаев торговли людьми и обеспечивать с</w:t>
      </w:r>
      <w:r w:rsidRPr="00AE2689">
        <w:rPr>
          <w:b/>
        </w:rPr>
        <w:t>у</w:t>
      </w:r>
      <w:r w:rsidRPr="00AE2689">
        <w:rPr>
          <w:b/>
        </w:rPr>
        <w:t>дебное преследование и наказание торговцев;</w:t>
      </w:r>
    </w:p>
    <w:p w:rsidR="00B575D5" w:rsidRPr="00AE2689" w:rsidRDefault="00B575D5" w:rsidP="00EA0F47">
      <w:pPr>
        <w:pStyle w:val="SingleTxtGR"/>
        <w:rPr>
          <w:b/>
        </w:rPr>
      </w:pPr>
      <w:r w:rsidRPr="00AE2689">
        <w:rPr>
          <w:b/>
        </w:rPr>
        <w:tab/>
      </w:r>
      <w:r w:rsidRPr="00AE2689">
        <w:rPr>
          <w:b/>
          <w:bCs/>
          <w:lang w:val="fr-FR"/>
        </w:rPr>
        <w:t>e</w:t>
      </w:r>
      <w:r w:rsidRPr="00AE2689">
        <w:rPr>
          <w:b/>
          <w:bCs/>
        </w:rPr>
        <w:t>)</w:t>
      </w:r>
      <w:r w:rsidRPr="00AE2689">
        <w:rPr>
          <w:b/>
        </w:rPr>
        <w:tab/>
        <w:t>предоставлять защиту и помощь всем жертвам торговли люд</w:t>
      </w:r>
      <w:r w:rsidRPr="00AE2689">
        <w:rPr>
          <w:b/>
        </w:rPr>
        <w:t>ь</w:t>
      </w:r>
      <w:r w:rsidRPr="00AE2689">
        <w:rPr>
          <w:b/>
        </w:rPr>
        <w:t>ми, в частности посредством размещения их в специальных центрах и ра</w:t>
      </w:r>
      <w:r w:rsidRPr="00AE2689">
        <w:rPr>
          <w:b/>
        </w:rPr>
        <w:t>з</w:t>
      </w:r>
      <w:r w:rsidRPr="00AE2689">
        <w:rPr>
          <w:b/>
        </w:rPr>
        <w:lastRenderedPageBreak/>
        <w:t>работки и реализации проектов, цель которых – помочь им заново постр</w:t>
      </w:r>
      <w:r w:rsidRPr="00AE2689">
        <w:rPr>
          <w:b/>
        </w:rPr>
        <w:t>о</w:t>
      </w:r>
      <w:r w:rsidRPr="00AE2689">
        <w:rPr>
          <w:b/>
        </w:rPr>
        <w:t>ить свою жизнь;</w:t>
      </w:r>
    </w:p>
    <w:p w:rsidR="00B575D5" w:rsidRPr="00AE2689" w:rsidRDefault="00B575D5" w:rsidP="00EA0F47">
      <w:pPr>
        <w:pStyle w:val="SingleTxtGR"/>
        <w:rPr>
          <w:b/>
        </w:rPr>
      </w:pPr>
      <w:r w:rsidRPr="00AE2689">
        <w:rPr>
          <w:b/>
        </w:rPr>
        <w:tab/>
      </w:r>
      <w:r w:rsidRPr="00AE2689">
        <w:rPr>
          <w:b/>
          <w:bCs/>
          <w:lang w:val="fr-FR"/>
        </w:rPr>
        <w:t>f</w:t>
      </w:r>
      <w:r w:rsidRPr="00AE2689">
        <w:rPr>
          <w:b/>
          <w:bCs/>
        </w:rPr>
        <w:t>)</w:t>
      </w:r>
      <w:r w:rsidRPr="00AE2689">
        <w:rPr>
          <w:b/>
        </w:rPr>
        <w:tab/>
        <w:t>активизировать международное, региональное и двухстороннее сотрудничество с целью предотвращения незаконного ввоза людей и то</w:t>
      </w:r>
      <w:r w:rsidRPr="00AE2689">
        <w:rPr>
          <w:b/>
        </w:rPr>
        <w:t>р</w:t>
      </w:r>
      <w:r w:rsidRPr="00AE2689">
        <w:rPr>
          <w:b/>
        </w:rPr>
        <w:t>говли ими и борьбы с этими явлениями.</w:t>
      </w:r>
    </w:p>
    <w:p w:rsidR="00B575D5" w:rsidRPr="00B575D5" w:rsidRDefault="00B575D5" w:rsidP="00AE2689">
      <w:pPr>
        <w:pStyle w:val="H23GR"/>
      </w:pPr>
      <w:r w:rsidRPr="00B575D5">
        <w:tab/>
        <w:t>6.</w:t>
      </w:r>
      <w:r w:rsidRPr="00B575D5">
        <w:tab/>
        <w:t>Последующие меры и распространение информации</w:t>
      </w:r>
    </w:p>
    <w:p w:rsidR="00B575D5" w:rsidRPr="00B575D5" w:rsidRDefault="00B575D5" w:rsidP="00AE2689">
      <w:pPr>
        <w:pStyle w:val="H23GR"/>
      </w:pPr>
      <w:r w:rsidRPr="00B575D5">
        <w:tab/>
      </w:r>
      <w:r w:rsidRPr="00B575D5">
        <w:tab/>
        <w:t>Последующие меры</w:t>
      </w:r>
    </w:p>
    <w:p w:rsidR="00B575D5" w:rsidRPr="00F93F24" w:rsidRDefault="00B575D5" w:rsidP="00EA0F47">
      <w:pPr>
        <w:pStyle w:val="SingleTxtGR"/>
        <w:rPr>
          <w:b/>
          <w:bCs/>
        </w:rPr>
      </w:pPr>
      <w:r w:rsidRPr="00B575D5">
        <w:t>62.</w:t>
      </w:r>
      <w:r w:rsidRPr="00B575D5">
        <w:tab/>
      </w:r>
      <w:r w:rsidRPr="00F93F24">
        <w:rPr>
          <w:b/>
          <w:bCs/>
        </w:rPr>
        <w:t>Комитет просит государство-участник включить в свой второй пер</w:t>
      </w:r>
      <w:r w:rsidRPr="00F93F24">
        <w:rPr>
          <w:b/>
          <w:bCs/>
        </w:rPr>
        <w:t>и</w:t>
      </w:r>
      <w:r w:rsidRPr="00F93F24">
        <w:rPr>
          <w:b/>
          <w:bCs/>
        </w:rPr>
        <w:t>одический доклад подробную информацию о принятых мерах по реализ</w:t>
      </w:r>
      <w:r w:rsidRPr="00F93F24">
        <w:rPr>
          <w:b/>
          <w:bCs/>
        </w:rPr>
        <w:t>а</w:t>
      </w:r>
      <w:r w:rsidRPr="00F93F24">
        <w:rPr>
          <w:b/>
          <w:bCs/>
        </w:rPr>
        <w:t>ции рекомендаций, содержащихся в настоящих заключительных замеч</w:t>
      </w:r>
      <w:r w:rsidRPr="00F93F24">
        <w:rPr>
          <w:b/>
          <w:bCs/>
        </w:rPr>
        <w:t>а</w:t>
      </w:r>
      <w:r w:rsidRPr="00F93F24">
        <w:rPr>
          <w:b/>
          <w:bCs/>
        </w:rPr>
        <w:t>ниях. Комитет рекомендует государству-участнику принять все соотве</w:t>
      </w:r>
      <w:r w:rsidRPr="00F93F24">
        <w:rPr>
          <w:b/>
          <w:bCs/>
        </w:rPr>
        <w:t>т</w:t>
      </w:r>
      <w:r w:rsidRPr="00F93F24">
        <w:rPr>
          <w:b/>
          <w:bCs/>
        </w:rPr>
        <w:t>ствующие меры с ц</w:t>
      </w:r>
      <w:r w:rsidRPr="00F93F24">
        <w:rPr>
          <w:b/>
          <w:bCs/>
        </w:rPr>
        <w:t>е</w:t>
      </w:r>
      <w:r w:rsidRPr="00F93F24">
        <w:rPr>
          <w:b/>
          <w:bCs/>
        </w:rPr>
        <w:t>лью обеспечить выполнение этих рекомендаций, в том числе путем их препровождения для рассмотрения и принятия последу</w:t>
      </w:r>
      <w:r w:rsidRPr="00F93F24">
        <w:rPr>
          <w:b/>
          <w:bCs/>
        </w:rPr>
        <w:t>ю</w:t>
      </w:r>
      <w:r w:rsidRPr="00F93F24">
        <w:rPr>
          <w:b/>
          <w:bCs/>
        </w:rPr>
        <w:t>щих мер членам правительства и парламента, а также местным органам власти.</w:t>
      </w:r>
    </w:p>
    <w:p w:rsidR="00B575D5" w:rsidRPr="00F93F24" w:rsidRDefault="00B575D5" w:rsidP="00EA0F47">
      <w:pPr>
        <w:pStyle w:val="SingleTxtGR"/>
        <w:rPr>
          <w:b/>
          <w:bCs/>
        </w:rPr>
      </w:pPr>
      <w:r w:rsidRPr="00B575D5">
        <w:t>63.</w:t>
      </w:r>
      <w:r w:rsidRPr="00B575D5">
        <w:tab/>
      </w:r>
      <w:r w:rsidRPr="00F93F24">
        <w:rPr>
          <w:b/>
          <w:bCs/>
        </w:rPr>
        <w:t>Комитет просит государство-участник привлечь организации гра</w:t>
      </w:r>
      <w:r w:rsidRPr="00F93F24">
        <w:rPr>
          <w:b/>
          <w:bCs/>
        </w:rPr>
        <w:t>ж</w:t>
      </w:r>
      <w:r w:rsidRPr="00F93F24">
        <w:rPr>
          <w:b/>
          <w:bCs/>
        </w:rPr>
        <w:t>данского общества к выполнению рекомендаций, которые изложены в настоящих з</w:t>
      </w:r>
      <w:r w:rsidRPr="00F93F24">
        <w:rPr>
          <w:b/>
          <w:bCs/>
        </w:rPr>
        <w:t>а</w:t>
      </w:r>
      <w:r w:rsidRPr="00F93F24">
        <w:rPr>
          <w:b/>
          <w:bCs/>
        </w:rPr>
        <w:t>ключительных замечаниях.</w:t>
      </w:r>
    </w:p>
    <w:p w:rsidR="00B575D5" w:rsidRPr="00B575D5" w:rsidRDefault="00B575D5" w:rsidP="00F93F24">
      <w:pPr>
        <w:pStyle w:val="H23GR"/>
      </w:pPr>
      <w:r w:rsidRPr="00B575D5">
        <w:tab/>
      </w:r>
      <w:r w:rsidRPr="00B575D5">
        <w:tab/>
        <w:t>Последующий доклад</w:t>
      </w:r>
    </w:p>
    <w:p w:rsidR="00B575D5" w:rsidRPr="00F93F24" w:rsidRDefault="00B575D5" w:rsidP="00EA0F47">
      <w:pPr>
        <w:pStyle w:val="SingleTxtGR"/>
        <w:rPr>
          <w:b/>
          <w:bCs/>
        </w:rPr>
      </w:pPr>
      <w:r w:rsidRPr="00B575D5">
        <w:t>64.</w:t>
      </w:r>
      <w:r w:rsidRPr="00B575D5">
        <w:tab/>
      </w:r>
      <w:r w:rsidRPr="00F93F24">
        <w:rPr>
          <w:b/>
          <w:bCs/>
        </w:rPr>
        <w:t>Комитет предлагает государству-участнику предоставить ему в теч</w:t>
      </w:r>
      <w:r w:rsidRPr="00F93F24">
        <w:rPr>
          <w:b/>
          <w:bCs/>
        </w:rPr>
        <w:t>е</w:t>
      </w:r>
      <w:r w:rsidRPr="00F93F24">
        <w:rPr>
          <w:b/>
          <w:bCs/>
        </w:rPr>
        <w:t>ние двух лет, т.е. не позднее 1 мая 2018 года, письменную информацию о выполнении рекомендаций, содержащихся в пунктах 17, 23, 29, 31 и 43 выше.</w:t>
      </w:r>
    </w:p>
    <w:p w:rsidR="00B575D5" w:rsidRPr="00B575D5" w:rsidRDefault="00B575D5" w:rsidP="00F93F24">
      <w:pPr>
        <w:pStyle w:val="H23GR"/>
      </w:pPr>
      <w:r w:rsidRPr="00B575D5">
        <w:tab/>
      </w:r>
      <w:r w:rsidRPr="00B575D5">
        <w:tab/>
        <w:t>Распространение информации</w:t>
      </w:r>
    </w:p>
    <w:p w:rsidR="00B575D5" w:rsidRPr="00F93F24" w:rsidRDefault="00B575D5" w:rsidP="00EA0F47">
      <w:pPr>
        <w:pStyle w:val="SingleTxtGR"/>
        <w:rPr>
          <w:b/>
          <w:bCs/>
        </w:rPr>
      </w:pPr>
      <w:r w:rsidRPr="00B575D5">
        <w:t>65.</w:t>
      </w:r>
      <w:r w:rsidRPr="00B575D5">
        <w:tab/>
      </w:r>
      <w:r w:rsidRPr="00F93F24">
        <w:rPr>
          <w:b/>
          <w:bCs/>
        </w:rPr>
        <w:t>Комитет также просит государство-участник широко распространить Конвенцию и настоящие заключительные замечания, в том числе среди государственных учреждений, судебных органов, неправительственных о</w:t>
      </w:r>
      <w:r w:rsidRPr="00F93F24">
        <w:rPr>
          <w:b/>
          <w:bCs/>
        </w:rPr>
        <w:t>р</w:t>
      </w:r>
      <w:r w:rsidRPr="00F93F24">
        <w:rPr>
          <w:b/>
          <w:bCs/>
        </w:rPr>
        <w:t>ганиз</w:t>
      </w:r>
      <w:r w:rsidRPr="00F93F24">
        <w:rPr>
          <w:b/>
          <w:bCs/>
        </w:rPr>
        <w:t>а</w:t>
      </w:r>
      <w:r w:rsidRPr="00F93F24">
        <w:rPr>
          <w:b/>
          <w:bCs/>
        </w:rPr>
        <w:t>ций и других субъектов гражданского общества с целью повышения осведомленности о них судебных, законодательных и административных властей, гра</w:t>
      </w:r>
      <w:r w:rsidRPr="00F93F24">
        <w:rPr>
          <w:b/>
          <w:bCs/>
        </w:rPr>
        <w:t>ж</w:t>
      </w:r>
      <w:r w:rsidRPr="00F93F24">
        <w:rPr>
          <w:b/>
          <w:bCs/>
        </w:rPr>
        <w:t>данского общества и общественности в целом.</w:t>
      </w:r>
    </w:p>
    <w:p w:rsidR="00B575D5" w:rsidRPr="00B575D5" w:rsidRDefault="00B575D5" w:rsidP="00F93F24">
      <w:pPr>
        <w:pStyle w:val="H23GR"/>
      </w:pPr>
      <w:r w:rsidRPr="00B575D5">
        <w:tab/>
      </w:r>
      <w:r w:rsidRPr="00B575D5">
        <w:tab/>
        <w:t>Техническая помощь</w:t>
      </w:r>
    </w:p>
    <w:p w:rsidR="00B575D5" w:rsidRPr="00F93F24" w:rsidRDefault="00B575D5" w:rsidP="00EA0F47">
      <w:pPr>
        <w:pStyle w:val="SingleTxtGR"/>
        <w:rPr>
          <w:b/>
        </w:rPr>
      </w:pPr>
      <w:r w:rsidRPr="00B575D5">
        <w:t>66.</w:t>
      </w:r>
      <w:r w:rsidRPr="00B575D5">
        <w:tab/>
      </w:r>
      <w:r w:rsidRPr="00F93F24">
        <w:rPr>
          <w:b/>
          <w:bCs/>
        </w:rPr>
        <w:t>Комитет рекомендует государству-участнику продолжать свое с</w:t>
      </w:r>
      <w:r w:rsidRPr="00F93F24">
        <w:rPr>
          <w:b/>
          <w:bCs/>
        </w:rPr>
        <w:t>о</w:t>
      </w:r>
      <w:r w:rsidRPr="00F93F24">
        <w:rPr>
          <w:b/>
          <w:bCs/>
        </w:rPr>
        <w:t>трудничество со специализированными учреждениями и программами с</w:t>
      </w:r>
      <w:r w:rsidRPr="00F93F24">
        <w:rPr>
          <w:b/>
          <w:bCs/>
        </w:rPr>
        <w:t>и</w:t>
      </w:r>
      <w:r w:rsidRPr="00F93F24">
        <w:rPr>
          <w:b/>
          <w:bCs/>
        </w:rPr>
        <w:t>стемы Организации Объединенных Наций, включая Управление Верхо</w:t>
      </w:r>
      <w:r w:rsidRPr="00F93F24">
        <w:rPr>
          <w:b/>
          <w:bCs/>
        </w:rPr>
        <w:t>в</w:t>
      </w:r>
      <w:r w:rsidRPr="00F93F24">
        <w:rPr>
          <w:b/>
          <w:bCs/>
        </w:rPr>
        <w:t>ного комиссара по правам человека, в целях продолжения получения с его стороны технической помощи и укрепления потенциала, необходимых для подготовки докладов.</w:t>
      </w:r>
    </w:p>
    <w:p w:rsidR="00B575D5" w:rsidRPr="00B575D5" w:rsidRDefault="00B575D5" w:rsidP="00F93F24">
      <w:pPr>
        <w:pStyle w:val="H23GR"/>
      </w:pPr>
      <w:r w:rsidRPr="00B575D5">
        <w:tab/>
        <w:t>7.</w:t>
      </w:r>
      <w:r w:rsidRPr="00B575D5">
        <w:tab/>
        <w:t>Следующий периодический доклад</w:t>
      </w:r>
    </w:p>
    <w:p w:rsidR="00B575D5" w:rsidRPr="00F93F24" w:rsidRDefault="00B575D5" w:rsidP="00EA0F47">
      <w:pPr>
        <w:pStyle w:val="SingleTxtGR"/>
        <w:rPr>
          <w:b/>
          <w:bCs/>
        </w:rPr>
      </w:pPr>
      <w:r w:rsidRPr="00B575D5">
        <w:t>67.</w:t>
      </w:r>
      <w:r w:rsidRPr="00B575D5">
        <w:tab/>
      </w:r>
      <w:r w:rsidRPr="00F93F24">
        <w:rPr>
          <w:b/>
          <w:bCs/>
        </w:rPr>
        <w:t>Комитет просит государство-участник представить свой второй п</w:t>
      </w:r>
      <w:r w:rsidRPr="00F93F24">
        <w:rPr>
          <w:b/>
          <w:bCs/>
        </w:rPr>
        <w:t>е</w:t>
      </w:r>
      <w:r w:rsidRPr="00F93F24">
        <w:rPr>
          <w:b/>
          <w:bCs/>
        </w:rPr>
        <w:t>риодический доклад не позднее 1 мая 2021 года и включить в него инфо</w:t>
      </w:r>
      <w:r w:rsidRPr="00F93F24">
        <w:rPr>
          <w:b/>
          <w:bCs/>
        </w:rPr>
        <w:t>р</w:t>
      </w:r>
      <w:r w:rsidRPr="00F93F24">
        <w:rPr>
          <w:b/>
          <w:bCs/>
        </w:rPr>
        <w:t>мацию об осуществлении настоящих заключительных замечаний. Госуда</w:t>
      </w:r>
      <w:r w:rsidRPr="00F93F24">
        <w:rPr>
          <w:b/>
          <w:bCs/>
        </w:rPr>
        <w:t>р</w:t>
      </w:r>
      <w:r w:rsidRPr="00F93F24">
        <w:rPr>
          <w:b/>
          <w:bCs/>
        </w:rPr>
        <w:t>ство-участник может также воспользоваться упрощенной процедурой представления докладов, в соответствии с которой Комитет составляет п</w:t>
      </w:r>
      <w:r w:rsidRPr="00F93F24">
        <w:rPr>
          <w:b/>
          <w:bCs/>
        </w:rPr>
        <w:t>е</w:t>
      </w:r>
      <w:r w:rsidRPr="00F93F24">
        <w:rPr>
          <w:b/>
          <w:bCs/>
        </w:rPr>
        <w:t>речень вопросов, препровождаемый государству-участнику до представл</w:t>
      </w:r>
      <w:r w:rsidRPr="00F93F24">
        <w:rPr>
          <w:b/>
          <w:bCs/>
        </w:rPr>
        <w:t>е</w:t>
      </w:r>
      <w:r w:rsidRPr="00F93F24">
        <w:rPr>
          <w:b/>
          <w:bCs/>
        </w:rPr>
        <w:lastRenderedPageBreak/>
        <w:t>ния его следующего доклада. Ответы государства-участника на этот пер</w:t>
      </w:r>
      <w:r w:rsidRPr="00F93F24">
        <w:rPr>
          <w:b/>
          <w:bCs/>
        </w:rPr>
        <w:t>е</w:t>
      </w:r>
      <w:r w:rsidRPr="00F93F24">
        <w:rPr>
          <w:b/>
          <w:bCs/>
        </w:rPr>
        <w:t>чень вопросов и будут представлять собой его доклад по статье 73 Конве</w:t>
      </w:r>
      <w:r w:rsidRPr="00F93F24">
        <w:rPr>
          <w:b/>
          <w:bCs/>
        </w:rPr>
        <w:t>н</w:t>
      </w:r>
      <w:r w:rsidRPr="00F93F24">
        <w:rPr>
          <w:b/>
          <w:bCs/>
        </w:rPr>
        <w:t>ции, и, соответственно, необходимость направлять обычный периодич</w:t>
      </w:r>
      <w:r w:rsidRPr="00F93F24">
        <w:rPr>
          <w:b/>
          <w:bCs/>
        </w:rPr>
        <w:t>е</w:t>
      </w:r>
      <w:r w:rsidRPr="00F93F24">
        <w:rPr>
          <w:b/>
          <w:bCs/>
        </w:rPr>
        <w:t>ский доклад отп</w:t>
      </w:r>
      <w:r w:rsidRPr="00F93F24">
        <w:rPr>
          <w:b/>
          <w:bCs/>
        </w:rPr>
        <w:t>а</w:t>
      </w:r>
      <w:r w:rsidRPr="00F93F24">
        <w:rPr>
          <w:b/>
          <w:bCs/>
        </w:rPr>
        <w:t>дает.</w:t>
      </w:r>
    </w:p>
    <w:p w:rsidR="00B575D5" w:rsidRPr="00F93F24" w:rsidRDefault="00B575D5" w:rsidP="00EA0F47">
      <w:pPr>
        <w:pStyle w:val="SingleTxtGR"/>
        <w:rPr>
          <w:b/>
          <w:bCs/>
        </w:rPr>
      </w:pPr>
      <w:r w:rsidRPr="00B575D5">
        <w:t>68.</w:t>
      </w:r>
      <w:r w:rsidRPr="00B575D5">
        <w:tab/>
      </w:r>
      <w:r w:rsidRPr="00F93F24">
        <w:rPr>
          <w:b/>
          <w:bCs/>
        </w:rPr>
        <w:t>Комитет обращает внимание государства-участника на свои руков</w:t>
      </w:r>
      <w:r w:rsidRPr="00F93F24">
        <w:rPr>
          <w:b/>
          <w:bCs/>
        </w:rPr>
        <w:t>о</w:t>
      </w:r>
      <w:r w:rsidRPr="00F93F24">
        <w:rPr>
          <w:b/>
          <w:bCs/>
        </w:rPr>
        <w:t>дящие принципы соста</w:t>
      </w:r>
      <w:r w:rsidRPr="00F93F24">
        <w:rPr>
          <w:b/>
          <w:bCs/>
        </w:rPr>
        <w:t>в</w:t>
      </w:r>
      <w:r w:rsidRPr="00F93F24">
        <w:rPr>
          <w:b/>
          <w:bCs/>
        </w:rPr>
        <w:t>ления периодических докладов (</w:t>
      </w:r>
      <w:r w:rsidRPr="00F93F24">
        <w:rPr>
          <w:b/>
          <w:bCs/>
          <w:lang w:val="fr-FR"/>
        </w:rPr>
        <w:t>CMW</w:t>
      </w:r>
      <w:r w:rsidRPr="00F93F24">
        <w:rPr>
          <w:b/>
          <w:bCs/>
        </w:rPr>
        <w:t>/</w:t>
      </w:r>
      <w:r w:rsidRPr="00F93F24">
        <w:rPr>
          <w:b/>
          <w:bCs/>
          <w:lang w:val="fr-FR"/>
        </w:rPr>
        <w:t>C</w:t>
      </w:r>
      <w:r w:rsidRPr="00F93F24">
        <w:rPr>
          <w:b/>
          <w:bCs/>
        </w:rPr>
        <w:t>/2008/1) и напоминает ему, что согласно резолюции 68/268 Генеральной̆ Ассамблеи объем периодических докладов не должен превышать 21 200 слов. В сл</w:t>
      </w:r>
      <w:r w:rsidRPr="00F93F24">
        <w:rPr>
          <w:b/>
          <w:bCs/>
        </w:rPr>
        <w:t>у</w:t>
      </w:r>
      <w:r w:rsidRPr="00F93F24">
        <w:rPr>
          <w:b/>
          <w:bCs/>
        </w:rPr>
        <w:t>чае</w:t>
      </w:r>
      <w:r w:rsidR="00A05814">
        <w:rPr>
          <w:b/>
          <w:bCs/>
        </w:rPr>
        <w:t xml:space="preserve"> </w:t>
      </w:r>
      <w:bookmarkStart w:id="1" w:name="_GoBack"/>
      <w:bookmarkEnd w:id="1"/>
      <w:r w:rsidRPr="00F93F24">
        <w:rPr>
          <w:b/>
          <w:bCs/>
        </w:rPr>
        <w:t>если представленный доклад превысит установленное ограничение по к</w:t>
      </w:r>
      <w:r w:rsidRPr="00F93F24">
        <w:rPr>
          <w:b/>
          <w:bCs/>
        </w:rPr>
        <w:t>о</w:t>
      </w:r>
      <w:r w:rsidRPr="00F93F24">
        <w:rPr>
          <w:b/>
          <w:bCs/>
        </w:rPr>
        <w:t>личеству слов, государству-участнику будет предложено сократить д</w:t>
      </w:r>
      <w:r w:rsidRPr="00F93F24">
        <w:rPr>
          <w:b/>
          <w:bCs/>
        </w:rPr>
        <w:t>о</w:t>
      </w:r>
      <w:r w:rsidRPr="00F93F24">
        <w:rPr>
          <w:b/>
          <w:bCs/>
        </w:rPr>
        <w:t>клад в соответствии с вышеупомянутыми руководящими принципами. Если государство-участник окажется не в состоянии пересмотреть доклад и представить его вновь, перевод доклада для целей его рассмотрения дог</w:t>
      </w:r>
      <w:r w:rsidRPr="00F93F24">
        <w:rPr>
          <w:b/>
          <w:bCs/>
        </w:rPr>
        <w:t>о</w:t>
      </w:r>
      <w:r w:rsidRPr="00F93F24">
        <w:rPr>
          <w:b/>
          <w:bCs/>
        </w:rPr>
        <w:t>ворным органом не г</w:t>
      </w:r>
      <w:r w:rsidRPr="00F93F24">
        <w:rPr>
          <w:b/>
          <w:bCs/>
        </w:rPr>
        <w:t>а</w:t>
      </w:r>
      <w:r w:rsidRPr="00F93F24">
        <w:rPr>
          <w:b/>
          <w:bCs/>
        </w:rPr>
        <w:t>рантируется.</w:t>
      </w:r>
    </w:p>
    <w:p w:rsidR="00B575D5" w:rsidRPr="00F93F24" w:rsidRDefault="00B575D5" w:rsidP="00EA0F47">
      <w:pPr>
        <w:pStyle w:val="SingleTxtGR"/>
        <w:rPr>
          <w:b/>
          <w:bCs/>
        </w:rPr>
      </w:pPr>
      <w:r w:rsidRPr="00B575D5">
        <w:t>69.</w:t>
      </w:r>
      <w:r w:rsidRPr="00B575D5">
        <w:tab/>
      </w:r>
      <w:r w:rsidRPr="00F93F24">
        <w:rPr>
          <w:b/>
          <w:bCs/>
        </w:rPr>
        <w:t>Комитет просит государство-участник обеспечить широкое участие всех министерств и государственных органов в подготовке своего следу</w:t>
      </w:r>
      <w:r w:rsidRPr="00F93F24">
        <w:rPr>
          <w:b/>
          <w:bCs/>
        </w:rPr>
        <w:t>ю</w:t>
      </w:r>
      <w:r w:rsidRPr="00F93F24">
        <w:rPr>
          <w:b/>
          <w:bCs/>
        </w:rPr>
        <w:t>щего пер</w:t>
      </w:r>
      <w:r w:rsidRPr="00F93F24">
        <w:rPr>
          <w:b/>
          <w:bCs/>
        </w:rPr>
        <w:t>и</w:t>
      </w:r>
      <w:r w:rsidRPr="00F93F24">
        <w:rPr>
          <w:b/>
          <w:bCs/>
        </w:rPr>
        <w:t>одического доклада (или ответов на перечень вопросов в случае использования упрощенной процедуры представления отчетности) и нар</w:t>
      </w:r>
      <w:r w:rsidRPr="00F93F24">
        <w:rPr>
          <w:b/>
          <w:bCs/>
        </w:rPr>
        <w:t>я</w:t>
      </w:r>
      <w:r w:rsidRPr="00F93F24">
        <w:rPr>
          <w:b/>
          <w:bCs/>
        </w:rPr>
        <w:t>ду с этим провести широкие консультации со всеми заинтересованными субъектами, включая гражданское общество, организации по защите прав трудящихся-мигрантов и правозащитные организации.</w:t>
      </w:r>
    </w:p>
    <w:p w:rsidR="002106F2" w:rsidRPr="00F93F24" w:rsidRDefault="00B575D5" w:rsidP="00EA0F47">
      <w:pPr>
        <w:pStyle w:val="SingleTxtGR"/>
        <w:rPr>
          <w:b/>
          <w:bCs/>
        </w:rPr>
      </w:pPr>
      <w:r w:rsidRPr="00B575D5">
        <w:t>70.</w:t>
      </w:r>
      <w:r w:rsidRPr="00B575D5">
        <w:tab/>
      </w:r>
      <w:r w:rsidRPr="00F93F24">
        <w:rPr>
          <w:b/>
          <w:bCs/>
        </w:rPr>
        <w:t>Комитет также предлагает государству-участнику представить о</w:t>
      </w:r>
      <w:r w:rsidRPr="00F93F24">
        <w:rPr>
          <w:b/>
          <w:bCs/>
        </w:rPr>
        <w:t>б</w:t>
      </w:r>
      <w:r w:rsidRPr="00F93F24">
        <w:rPr>
          <w:b/>
          <w:bCs/>
        </w:rPr>
        <w:t>новленный общий базовый документ, не превы</w:t>
      </w:r>
      <w:r w:rsidR="007F4423">
        <w:rPr>
          <w:b/>
          <w:bCs/>
        </w:rPr>
        <w:t>шающий по объему 42 400 </w:t>
      </w:r>
      <w:r w:rsidRPr="00F93F24">
        <w:rPr>
          <w:b/>
          <w:bCs/>
        </w:rPr>
        <w:t>слов, в соответствии с требованиями согласованных руководящих принципов представл</w:t>
      </w:r>
      <w:r w:rsidRPr="00F93F24">
        <w:rPr>
          <w:b/>
          <w:bCs/>
        </w:rPr>
        <w:t>е</w:t>
      </w:r>
      <w:r w:rsidRPr="00F93F24">
        <w:rPr>
          <w:b/>
          <w:bCs/>
        </w:rPr>
        <w:t>ния докладов согласно международным договорам о правах человека, включая руководящие принципы подготовки общего б</w:t>
      </w:r>
      <w:r w:rsidRPr="00F93F24">
        <w:rPr>
          <w:b/>
          <w:bCs/>
        </w:rPr>
        <w:t>а</w:t>
      </w:r>
      <w:r w:rsidRPr="00F93F24">
        <w:rPr>
          <w:b/>
          <w:bCs/>
        </w:rPr>
        <w:t xml:space="preserve">зового документа и документов по конкретным договорам </w:t>
      </w:r>
      <w:r w:rsidRPr="00F93F24">
        <w:rPr>
          <w:b/>
        </w:rPr>
        <w:t>(</w:t>
      </w:r>
      <w:r w:rsidRPr="00F93F24">
        <w:rPr>
          <w:b/>
          <w:lang w:val="fr-FR"/>
        </w:rPr>
        <w:t>HRI</w:t>
      </w:r>
      <w:r w:rsidRPr="00F93F24">
        <w:rPr>
          <w:b/>
        </w:rPr>
        <w:t>/</w:t>
      </w:r>
      <w:r w:rsidRPr="00F93F24">
        <w:rPr>
          <w:b/>
          <w:lang w:val="fr-FR"/>
        </w:rPr>
        <w:t>MC</w:t>
      </w:r>
      <w:r w:rsidRPr="00F93F24">
        <w:rPr>
          <w:b/>
        </w:rPr>
        <w:t>/2006/3)</w:t>
      </w:r>
      <w:r w:rsidRPr="00F93F24">
        <w:rPr>
          <w:b/>
          <w:bCs/>
        </w:rPr>
        <w:t>, которые были утверждены на пятом межкомитетском с</w:t>
      </w:r>
      <w:r w:rsidRPr="00F93F24">
        <w:rPr>
          <w:b/>
          <w:bCs/>
        </w:rPr>
        <w:t>о</w:t>
      </w:r>
      <w:r w:rsidRPr="00F93F24">
        <w:rPr>
          <w:b/>
          <w:bCs/>
        </w:rPr>
        <w:t>вещании договорных органов по правам человека в июне 2006 года.</w:t>
      </w:r>
    </w:p>
    <w:p w:rsidR="00B575D5" w:rsidRPr="00F93F24" w:rsidRDefault="00F93F24" w:rsidP="00F93F24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B575D5" w:rsidRPr="00F93F24" w:rsidSect="002106F2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212B" w:rsidRDefault="0087212B" w:rsidP="00B471C5">
      <w:r>
        <w:separator/>
      </w:r>
    </w:p>
  </w:endnote>
  <w:endnote w:type="continuationSeparator" w:id="0">
    <w:p w:rsidR="0087212B" w:rsidRDefault="0087212B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212B" w:rsidRPr="009A6F4A" w:rsidRDefault="0087212B">
    <w:pPr>
      <w:pStyle w:val="a7"/>
      <w:rPr>
        <w:lang w:val="en-US"/>
      </w:rPr>
    </w:pP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E41D6F">
      <w:rPr>
        <w:rStyle w:val="a9"/>
        <w:noProof/>
      </w:rPr>
      <w:t>14</w:t>
    </w:r>
    <w:r>
      <w:rPr>
        <w:rStyle w:val="a9"/>
      </w:rPr>
      <w:fldChar w:fldCharType="end"/>
    </w:r>
    <w:r>
      <w:rPr>
        <w:lang w:val="en-US"/>
      </w:rPr>
      <w:tab/>
      <w:t>GE.</w:t>
    </w:r>
    <w:r>
      <w:rPr>
        <w:lang w:val="ru-RU"/>
      </w:rPr>
      <w:t>1</w:t>
    </w:r>
    <w:r>
      <w:rPr>
        <w:lang w:val="en-US"/>
      </w:rPr>
      <w:t>6-08076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212B" w:rsidRPr="009A6F4A" w:rsidRDefault="0087212B">
    <w:pPr>
      <w:pStyle w:val="a7"/>
      <w:rPr>
        <w:lang w:val="en-US"/>
      </w:rPr>
    </w:pPr>
    <w:r>
      <w:rPr>
        <w:lang w:val="en-US"/>
      </w:rPr>
      <w:t>GE.</w:t>
    </w:r>
    <w:r>
      <w:rPr>
        <w:lang w:val="ru-RU"/>
      </w:rPr>
      <w:t>1</w:t>
    </w:r>
    <w:r>
      <w:rPr>
        <w:lang w:val="en-US"/>
      </w:rPr>
      <w:t>6-08076</w:t>
    </w:r>
    <w:r>
      <w:rPr>
        <w:lang w:val="en-US"/>
      </w:rPr>
      <w:tab/>
    </w: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E41D6F">
      <w:rPr>
        <w:rStyle w:val="a9"/>
        <w:noProof/>
      </w:rPr>
      <w:t>13</w:t>
    </w:r>
    <w:r>
      <w:rPr>
        <w:rStyle w:val="a9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3648"/>
      <w:gridCol w:w="5056"/>
      <w:gridCol w:w="972"/>
    </w:tblGrid>
    <w:tr w:rsidR="0087212B" w:rsidRPr="00797A78" w:rsidTr="004F4300">
      <w:trPr>
        <w:trHeight w:val="431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87212B" w:rsidRPr="001C3ABC" w:rsidRDefault="0087212B" w:rsidP="004F4300">
          <w:pPr>
            <w:spacing w:after="40"/>
            <w:rPr>
              <w:rFonts w:ascii="C39T30Lfz" w:hAnsi="C39T30Lfz"/>
              <w:spacing w:val="0"/>
              <w:w w:val="100"/>
              <w:kern w:val="0"/>
              <w:lang w:val="en-US" w:eastAsia="ru-RU"/>
            </w:rPr>
          </w:pPr>
          <w:r w:rsidRPr="001C3ABC">
            <w:rPr>
              <w:lang w:val="en-US"/>
            </w:rPr>
            <w:t>GE.16-</w:t>
          </w:r>
          <w:r>
            <w:rPr>
              <w:lang w:val="en-US"/>
            </w:rPr>
            <w:t>08076</w:t>
          </w:r>
          <w:r w:rsidRPr="001C3ABC">
            <w:rPr>
              <w:lang w:val="en-US"/>
            </w:rPr>
            <w:t xml:space="preserve"> (R)</w:t>
          </w:r>
          <w:r>
            <w:rPr>
              <w:lang w:val="en-US"/>
            </w:rPr>
            <w:t xml:space="preserve">  300616  010716</w:t>
          </w:r>
        </w:p>
      </w:tc>
      <w:tc>
        <w:tcPr>
          <w:tcW w:w="5056" w:type="dxa"/>
          <w:vMerge w:val="restart"/>
          <w:tcMar>
            <w:left w:w="57" w:type="dxa"/>
            <w:right w:w="57" w:type="dxa"/>
          </w:tcMar>
          <w:vAlign w:val="bottom"/>
        </w:tcPr>
        <w:p w:rsidR="0087212B" w:rsidRDefault="0087212B" w:rsidP="004F4300">
          <w:pPr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327EF69F" wp14:editId="4BC811E5">
                <wp:extent cx="2655481" cy="277586"/>
                <wp:effectExtent l="0" t="0" r="0" b="8255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2647"/>
                        <a:stretch/>
                      </pic:blipFill>
                      <pic:spPr bwMode="auto">
                        <a:xfrm>
                          <a:off x="0" y="0"/>
                          <a:ext cx="2704465" cy="282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2" w:type="dxa"/>
          <w:vMerge w:val="restart"/>
          <w:tcMar>
            <w:left w:w="57" w:type="dxa"/>
            <w:right w:w="0" w:type="dxa"/>
          </w:tcMar>
          <w:vAlign w:val="bottom"/>
        </w:tcPr>
        <w:p w:rsidR="0087212B" w:rsidRDefault="0087212B" w:rsidP="004F4300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>
                <wp:extent cx="579755" cy="579755"/>
                <wp:effectExtent l="0" t="0" r="0" b="0"/>
                <wp:docPr id="3" name="Рисунок 3" descr="http://undocs.org/m2/QRCode.ashx?DS=CMW/C/MRT/CO/1&amp;Size=2 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CMW/C/MRT/CO/1&amp;Size=2 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9755" cy="579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87212B" w:rsidRPr="00797A78" w:rsidTr="004F4300">
      <w:trPr>
        <w:trHeight w:hRule="exact" w:val="564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87212B" w:rsidRPr="00BD1ECD" w:rsidRDefault="0087212B" w:rsidP="004F4300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BD1EC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BD1EC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BD1EC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BD1EC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BD1EC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BD1EC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BD1EC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BD1EC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BD1ECD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5056" w:type="dxa"/>
          <w:vMerge/>
          <w:tcMar>
            <w:left w:w="57" w:type="dxa"/>
            <w:right w:w="57" w:type="dxa"/>
          </w:tcMar>
        </w:tcPr>
        <w:p w:rsidR="0087212B" w:rsidRDefault="0087212B" w:rsidP="004F4300"/>
      </w:tc>
      <w:tc>
        <w:tcPr>
          <w:tcW w:w="972" w:type="dxa"/>
          <w:vMerge/>
          <w:tcMar>
            <w:left w:w="57" w:type="dxa"/>
            <w:right w:w="57" w:type="dxa"/>
          </w:tcMar>
        </w:tcPr>
        <w:p w:rsidR="0087212B" w:rsidRDefault="0087212B" w:rsidP="004F4300"/>
      </w:tc>
    </w:tr>
  </w:tbl>
  <w:p w:rsidR="0087212B" w:rsidRDefault="0087212B" w:rsidP="004F4300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212B" w:rsidRPr="009141DC" w:rsidRDefault="0087212B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87212B" w:rsidRPr="00D1261C" w:rsidRDefault="0087212B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id="1">
    <w:p w:rsidR="0087212B" w:rsidRPr="00BD1ECD" w:rsidRDefault="0087212B" w:rsidP="00271D90">
      <w:pPr>
        <w:pStyle w:val="aa"/>
        <w:rPr>
          <w:lang w:val="ru-RU"/>
        </w:rPr>
      </w:pPr>
      <w:r>
        <w:tab/>
      </w:r>
      <w:r w:rsidRPr="00271D90">
        <w:rPr>
          <w:rStyle w:val="a6"/>
          <w:sz w:val="20"/>
          <w:vertAlign w:val="baseline"/>
          <w:lang w:val="ru-RU"/>
        </w:rPr>
        <w:t>*</w:t>
      </w:r>
      <w:r w:rsidRPr="00271D90">
        <w:rPr>
          <w:lang w:val="ru-RU"/>
        </w:rPr>
        <w:t xml:space="preserve"> </w:t>
      </w:r>
      <w:r w:rsidRPr="00271D90">
        <w:rPr>
          <w:lang w:val="ru-RU"/>
        </w:rPr>
        <w:tab/>
        <w:t>Приняты Комитетом на его двадцать четвертой сессии (11−22 апреля 2016 года)</w:t>
      </w:r>
      <w:r w:rsidRPr="00BD1ECD">
        <w:rPr>
          <w:lang w:val="ru-RU"/>
        </w:rPr>
        <w:t>.</w:t>
      </w:r>
    </w:p>
  </w:footnote>
  <w:footnote w:id="2">
    <w:p w:rsidR="0087212B" w:rsidRPr="0079370A" w:rsidRDefault="0087212B">
      <w:pPr>
        <w:pStyle w:val="aa"/>
        <w:rPr>
          <w:lang w:val="ru-RU"/>
        </w:rPr>
      </w:pPr>
      <w:r>
        <w:tab/>
      </w:r>
      <w:r>
        <w:rPr>
          <w:rStyle w:val="a6"/>
        </w:rPr>
        <w:footnoteRef/>
      </w:r>
      <w:r w:rsidRPr="00880F9A">
        <w:rPr>
          <w:lang w:val="ru-RU"/>
        </w:rPr>
        <w:tab/>
      </w:r>
      <w:r w:rsidRPr="00BD22ED">
        <w:rPr>
          <w:rFonts w:hint="eastAsia"/>
          <w:szCs w:val="18"/>
          <w:lang w:val="ru-RU" w:eastAsia="en-US"/>
        </w:rPr>
        <w:t xml:space="preserve">Программа в области устойчивого развития на период до 2030 года была принята Генеральной Ассамблеей 25 сентября 2015 года в ее </w:t>
      </w:r>
      <w:r>
        <w:rPr>
          <w:rFonts w:hint="eastAsia"/>
          <w:szCs w:val="18"/>
          <w:lang w:val="ru-RU" w:eastAsia="en-US"/>
        </w:rPr>
        <w:t>резолюции 70/1. Она включает 17</w:t>
      </w:r>
      <w:r>
        <w:rPr>
          <w:szCs w:val="18"/>
          <w:lang w:val="en-US" w:eastAsia="en-US"/>
        </w:rPr>
        <w:t> </w:t>
      </w:r>
      <w:r w:rsidRPr="00BD22ED">
        <w:rPr>
          <w:rFonts w:hint="eastAsia"/>
          <w:szCs w:val="18"/>
          <w:lang w:val="ru-RU" w:eastAsia="en-US"/>
        </w:rPr>
        <w:t>целей в области устойчивого развития, которые в свою очередь разбиты на целевые показатели.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212B" w:rsidRPr="00400E0F" w:rsidRDefault="0087212B">
    <w:pPr>
      <w:pStyle w:val="a3"/>
      <w:rPr>
        <w:lang w:val="en-US"/>
      </w:rPr>
    </w:pPr>
    <w:r>
      <w:rPr>
        <w:lang w:val="en-US"/>
      </w:rPr>
      <w:t>CMW/</w:t>
    </w:r>
    <w:r w:rsidRPr="00F93F24">
      <w:rPr>
        <w:lang w:val="en-US"/>
      </w:rPr>
      <w:t>C/MRT/CO/1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212B" w:rsidRPr="009A6F4A" w:rsidRDefault="0087212B">
    <w:pPr>
      <w:pStyle w:val="a3"/>
      <w:rPr>
        <w:lang w:val="en-US"/>
      </w:rPr>
    </w:pPr>
    <w:r>
      <w:rPr>
        <w:lang w:val="en-US"/>
      </w:rPr>
      <w:tab/>
      <w:t>CMW/</w:t>
    </w:r>
    <w:r w:rsidRPr="00F93F24">
      <w:rPr>
        <w:lang w:val="en-US"/>
      </w:rPr>
      <w:t>C/MRT/CO/1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displayBackgroundShape/>
  <w:proofState w:spelling="clean" w:grammar="clean"/>
  <w:attachedTemplate r:id="rId1"/>
  <w:documentProtection w:edit="forms" w:enforcement="0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2CA8"/>
    <w:rsid w:val="00012CC3"/>
    <w:rsid w:val="000450D1"/>
    <w:rsid w:val="000F2A4F"/>
    <w:rsid w:val="001D2F47"/>
    <w:rsid w:val="001D5856"/>
    <w:rsid w:val="00203F84"/>
    <w:rsid w:val="002106F2"/>
    <w:rsid w:val="0022153B"/>
    <w:rsid w:val="00271D90"/>
    <w:rsid w:val="00275188"/>
    <w:rsid w:val="0028687D"/>
    <w:rsid w:val="002B091C"/>
    <w:rsid w:val="002D0CCB"/>
    <w:rsid w:val="00345C79"/>
    <w:rsid w:val="00366A39"/>
    <w:rsid w:val="0036720F"/>
    <w:rsid w:val="00400993"/>
    <w:rsid w:val="004518B0"/>
    <w:rsid w:val="0048005C"/>
    <w:rsid w:val="004E242B"/>
    <w:rsid w:val="004F2CA8"/>
    <w:rsid w:val="004F4300"/>
    <w:rsid w:val="00532FFC"/>
    <w:rsid w:val="00544379"/>
    <w:rsid w:val="00566944"/>
    <w:rsid w:val="005D56BF"/>
    <w:rsid w:val="00665D8D"/>
    <w:rsid w:val="006A7A3B"/>
    <w:rsid w:val="006B6B57"/>
    <w:rsid w:val="00705394"/>
    <w:rsid w:val="00743F62"/>
    <w:rsid w:val="00760D3A"/>
    <w:rsid w:val="0079370A"/>
    <w:rsid w:val="007A1F42"/>
    <w:rsid w:val="007B6F7A"/>
    <w:rsid w:val="007D76DD"/>
    <w:rsid w:val="007F4423"/>
    <w:rsid w:val="008717E8"/>
    <w:rsid w:val="0087212B"/>
    <w:rsid w:val="00880F9A"/>
    <w:rsid w:val="008D01AE"/>
    <w:rsid w:val="008D3AA6"/>
    <w:rsid w:val="008E0423"/>
    <w:rsid w:val="009141DC"/>
    <w:rsid w:val="009174A1"/>
    <w:rsid w:val="0098674D"/>
    <w:rsid w:val="00997ACA"/>
    <w:rsid w:val="00A03FB7"/>
    <w:rsid w:val="00A05814"/>
    <w:rsid w:val="00A75A11"/>
    <w:rsid w:val="00AD7EAD"/>
    <w:rsid w:val="00AE2689"/>
    <w:rsid w:val="00B35A32"/>
    <w:rsid w:val="00B403BA"/>
    <w:rsid w:val="00B432C6"/>
    <w:rsid w:val="00B471C5"/>
    <w:rsid w:val="00B575D5"/>
    <w:rsid w:val="00B6474A"/>
    <w:rsid w:val="00B93BD6"/>
    <w:rsid w:val="00BC6868"/>
    <w:rsid w:val="00BD1ECD"/>
    <w:rsid w:val="00BE1742"/>
    <w:rsid w:val="00C90632"/>
    <w:rsid w:val="00D1261C"/>
    <w:rsid w:val="00D75DCE"/>
    <w:rsid w:val="00D929E2"/>
    <w:rsid w:val="00DA69D1"/>
    <w:rsid w:val="00DD35AC"/>
    <w:rsid w:val="00DD479F"/>
    <w:rsid w:val="00E15E48"/>
    <w:rsid w:val="00E41D6F"/>
    <w:rsid w:val="00EA0F47"/>
    <w:rsid w:val="00EB0723"/>
    <w:rsid w:val="00EE6F37"/>
    <w:rsid w:val="00F1599F"/>
    <w:rsid w:val="00F31EF2"/>
    <w:rsid w:val="00F93F24"/>
    <w:rsid w:val="00FC4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3AA6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clear" w:pos="1491"/>
        <w:tab w:val="left" w:pos="567"/>
        <w:tab w:val="num" w:pos="2835"/>
      </w:tabs>
      <w:spacing w:after="120"/>
      <w:ind w:left="2268"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,4_G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3AA6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clear" w:pos="1491"/>
        <w:tab w:val="left" w:pos="567"/>
        <w:tab w:val="num" w:pos="2835"/>
      </w:tabs>
      <w:spacing w:after="120"/>
      <w:ind w:left="2268"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,4_G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MW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6A7C54-E9BF-4977-A6DE-5140F4DF6A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CMW.dotm</Template>
  <TotalTime>6</TotalTime>
  <Pages>14</Pages>
  <Words>5325</Words>
  <Characters>30358</Characters>
  <Application>Microsoft Office Word</Application>
  <DocSecurity>0</DocSecurity>
  <Lines>252</Lines>
  <Paragraphs>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35612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Izotova Elena</dc:creator>
  <cp:lastModifiedBy>Izotova Elena</cp:lastModifiedBy>
  <cp:revision>4</cp:revision>
  <cp:lastPrinted>2016-07-01T08:45:00Z</cp:lastPrinted>
  <dcterms:created xsi:type="dcterms:W3CDTF">2016-07-01T08:42:00Z</dcterms:created>
  <dcterms:modified xsi:type="dcterms:W3CDTF">2016-07-01T08:49:00Z</dcterms:modified>
</cp:coreProperties>
</file>