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C4B" w:rsidRPr="00411516" w:rsidRDefault="00432C4B" w:rsidP="00432C4B">
      <w:pPr>
        <w:spacing w:line="240" w:lineRule="auto"/>
        <w:jc w:val="left"/>
        <w:rPr>
          <w:sz w:val="2"/>
          <w:szCs w:val="2"/>
        </w:rPr>
        <w:sectPr w:rsidR="00432C4B" w:rsidRPr="00411516" w:rsidSect="00432C4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sidRPr="00411516">
        <w:rPr>
          <w:rStyle w:val="CommentReference"/>
        </w:rPr>
        <w:commentReference w:id="0"/>
      </w:r>
      <w:bookmarkStart w:id="1" w:name="_GoBack"/>
      <w:bookmarkEnd w:id="1"/>
    </w:p>
    <w:p w:rsidR="00432C4B" w:rsidRPr="00411516" w:rsidRDefault="00432C4B" w:rsidP="00793305">
      <w:pPr>
        <w:pStyle w:val="H1"/>
        <w:rPr>
          <w:rtl/>
        </w:rPr>
      </w:pPr>
      <w:r w:rsidRPr="00411516">
        <w:rPr>
          <w:rtl/>
        </w:rPr>
        <w:lastRenderedPageBreak/>
        <w:t xml:space="preserve">اللجنة المعنية </w:t>
      </w:r>
      <w:r w:rsidR="00793305">
        <w:rPr>
          <w:rFonts w:hint="cs"/>
          <w:rtl/>
        </w:rPr>
        <w:t xml:space="preserve">بحالات </w:t>
      </w:r>
      <w:r w:rsidRPr="00411516">
        <w:rPr>
          <w:rtl/>
        </w:rPr>
        <w:t>الاختفاء القسري</w:t>
      </w:r>
    </w:p>
    <w:p w:rsidR="00BA7F22" w:rsidRPr="00411516" w:rsidRDefault="00BA7F22" w:rsidP="00BA7F22">
      <w:pPr>
        <w:spacing w:line="120" w:lineRule="exact"/>
        <w:rPr>
          <w:sz w:val="10"/>
          <w:rtl/>
        </w:rPr>
      </w:pPr>
    </w:p>
    <w:p w:rsidR="00BA7F22" w:rsidRPr="00411516" w:rsidRDefault="00BA7F22" w:rsidP="00BA7F22">
      <w:pPr>
        <w:spacing w:line="120" w:lineRule="exact"/>
        <w:rPr>
          <w:sz w:val="10"/>
          <w:rtl/>
        </w:rPr>
      </w:pPr>
    </w:p>
    <w:p w:rsidR="00BA7F22" w:rsidRPr="00411516" w:rsidRDefault="00BA7F22" w:rsidP="00BA7F22">
      <w:pPr>
        <w:spacing w:line="120" w:lineRule="exact"/>
        <w:rPr>
          <w:sz w:val="10"/>
          <w:rtl/>
        </w:rPr>
      </w:pPr>
    </w:p>
    <w:p w:rsidR="00BA7F22" w:rsidRPr="00411516" w:rsidRDefault="00BA7F22" w:rsidP="0041151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11516">
        <w:rPr>
          <w:rtl/>
        </w:rPr>
        <w:tab/>
      </w:r>
      <w:r w:rsidRPr="00411516">
        <w:rPr>
          <w:rtl/>
        </w:rPr>
        <w:tab/>
        <w:t xml:space="preserve">تقرير متابعة الملاحظات الختامية للجنة المعنية </w:t>
      </w:r>
      <w:r w:rsidRPr="00411516">
        <w:rPr>
          <w:rtl/>
          <w:lang w:eastAsia="zh-TW"/>
        </w:rPr>
        <w:t>بحالات الاختفاء القسري*</w:t>
      </w:r>
    </w:p>
    <w:p w:rsidR="00BA7F22" w:rsidRPr="00411516" w:rsidRDefault="00BA7F22" w:rsidP="00BA7F22">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rsidR="00BA7F22" w:rsidRPr="00411516" w:rsidRDefault="00BA7F22" w:rsidP="00BA7F22">
      <w:pPr>
        <w:framePr w:w="9792" w:h="432" w:hSpace="187" w:wrap="around" w:hAnchor="page" w:x="1196" w:yAlign="bottom"/>
        <w:spacing w:line="240" w:lineRule="auto"/>
        <w:rPr>
          <w:szCs w:val="10"/>
          <w:rtl/>
        </w:rPr>
      </w:pPr>
    </w:p>
    <w:p w:rsidR="00BA7F22" w:rsidRPr="00411516" w:rsidRDefault="00BA7F22" w:rsidP="00BA7F22">
      <w:pPr>
        <w:framePr w:w="9792" w:h="432" w:hSpace="187" w:wrap="around" w:hAnchor="page" w:x="1196" w:yAlign="bottom"/>
        <w:spacing w:line="240" w:lineRule="auto"/>
        <w:rPr>
          <w:szCs w:val="6"/>
          <w:rtl/>
        </w:rPr>
      </w:pPr>
      <w:r w:rsidRPr="00411516">
        <w:rPr>
          <w:noProof/>
          <w:w w:val="100"/>
          <w:szCs w:val="6"/>
          <w:rtl/>
        </w:rPr>
        <mc:AlternateContent>
          <mc:Choice Requires="wps">
            <w:drawing>
              <wp:anchor distT="4294967295" distB="4294967295" distL="114300" distR="114300" simplePos="0" relativeHeight="251659264" behindDoc="0" locked="0" layoutInCell="1" allowOverlap="1" wp14:anchorId="39E5BAB5" wp14:editId="3D3873FE">
                <wp:simplePos x="0" y="0"/>
                <wp:positionH relativeFrom="column">
                  <wp:posOffset>5029200</wp:posOffset>
                </wp:positionH>
                <wp:positionV relativeFrom="paragraph">
                  <wp:posOffset>-12701</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952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" strokecolor="#010000">
                <o:lock v:ext="edit" shapetype="f"/>
              </v:line>
            </w:pict>
          </mc:Fallback>
        </mc:AlternateContent>
      </w:r>
    </w:p>
    <w:p w:rsidR="00BA7F22" w:rsidRPr="00793305" w:rsidRDefault="00BA7F22" w:rsidP="00BA7F22">
      <w:pPr>
        <w:framePr w:w="9792" w:h="432" w:hSpace="187" w:wrap="around" w:hAnchor="page" w:x="1196" w:yAlign="bottom"/>
        <w:tabs>
          <w:tab w:val="right" w:pos="1004"/>
          <w:tab w:val="left" w:pos="1267"/>
        </w:tabs>
        <w:spacing w:after="80" w:line="300" w:lineRule="exact"/>
        <w:ind w:left="1267" w:right="1267" w:hanging="547"/>
        <w:rPr>
          <w:sz w:val="18"/>
          <w:szCs w:val="26"/>
        </w:rPr>
      </w:pPr>
      <w:r w:rsidRPr="00793305">
        <w:rPr>
          <w:sz w:val="18"/>
          <w:szCs w:val="26"/>
          <w:rtl/>
        </w:rPr>
        <w:tab/>
      </w:r>
      <w:r w:rsidRPr="00793305">
        <w:rPr>
          <w:rFonts w:hint="cs"/>
          <w:sz w:val="18"/>
          <w:szCs w:val="26"/>
          <w:rtl/>
        </w:rPr>
        <w:t>*</w:t>
      </w:r>
      <w:r w:rsidRPr="00793305">
        <w:rPr>
          <w:sz w:val="18"/>
          <w:szCs w:val="26"/>
          <w:rtl/>
        </w:rPr>
        <w:tab/>
      </w:r>
      <w:r w:rsidRPr="00793305">
        <w:rPr>
          <w:rFonts w:hint="cs"/>
          <w:sz w:val="18"/>
          <w:szCs w:val="26"/>
          <w:rtl/>
        </w:rPr>
        <w:t xml:space="preserve">اعتمدتها </w:t>
      </w:r>
      <w:r w:rsidRPr="00793305">
        <w:rPr>
          <w:sz w:val="18"/>
          <w:szCs w:val="26"/>
          <w:rtl/>
          <w:lang w:eastAsia="zh-TW"/>
        </w:rPr>
        <w:t xml:space="preserve">اللجنة في </w:t>
      </w:r>
      <w:r w:rsidRPr="00793305">
        <w:rPr>
          <w:sz w:val="18"/>
          <w:szCs w:val="26"/>
          <w:rtl/>
        </w:rPr>
        <w:t>دورتها التاسعة (7-</w:t>
      </w:r>
      <w:r w:rsidRPr="00793305">
        <w:rPr>
          <w:rFonts w:hint="cs"/>
          <w:sz w:val="18"/>
          <w:szCs w:val="26"/>
          <w:rtl/>
        </w:rPr>
        <w:t xml:space="preserve">18 </w:t>
      </w:r>
      <w:r w:rsidRPr="00793305">
        <w:rPr>
          <w:sz w:val="18"/>
          <w:szCs w:val="26"/>
          <w:rtl/>
        </w:rPr>
        <w:t>أيلول/سبتمبر 2015</w:t>
      </w:r>
      <w:r w:rsidRPr="00793305">
        <w:rPr>
          <w:sz w:val="18"/>
          <w:szCs w:val="26"/>
        </w:rPr>
        <w:t>(</w:t>
      </w:r>
      <w:r w:rsidRPr="00793305">
        <w:rPr>
          <w:sz w:val="18"/>
          <w:szCs w:val="26"/>
        </w:rPr>
        <w:t>‬</w:t>
      </w:r>
      <w:r w:rsidRPr="00793305">
        <w:rPr>
          <w:sz w:val="18"/>
          <w:szCs w:val="26"/>
        </w:rPr>
        <w:t>‬</w:t>
      </w:r>
      <w:r w:rsidRPr="00793305">
        <w:rPr>
          <w:sz w:val="18"/>
          <w:szCs w:val="26"/>
        </w:rPr>
        <w:t>‬</w:t>
      </w:r>
      <w:r w:rsidRPr="00793305">
        <w:rPr>
          <w:sz w:val="18"/>
          <w:szCs w:val="26"/>
        </w:rPr>
        <w:t>‬</w:t>
      </w:r>
      <w:r w:rsidRPr="00793305">
        <w:rPr>
          <w:sz w:val="18"/>
          <w:szCs w:val="26"/>
        </w:rPr>
        <w:t>‬</w:t>
      </w:r>
      <w:r w:rsidRPr="00793305">
        <w:rPr>
          <w:rFonts w:hint="cs"/>
          <w:sz w:val="18"/>
          <w:szCs w:val="26"/>
          <w:rtl/>
        </w:rPr>
        <w:t>.</w:t>
      </w:r>
    </w:p>
    <w:p w:rsidR="00BA7F22" w:rsidRPr="00411516" w:rsidRDefault="00BA7F22" w:rsidP="00BA7F22">
      <w:pPr>
        <w:tabs>
          <w:tab w:val="left" w:pos="1930"/>
          <w:tab w:val="left" w:pos="2592"/>
          <w:tab w:val="left" w:pos="3254"/>
          <w:tab w:val="left" w:pos="3917"/>
          <w:tab w:val="left" w:pos="4579"/>
          <w:tab w:val="left" w:pos="5242"/>
          <w:tab w:val="left" w:pos="5904"/>
          <w:tab w:val="left" w:pos="6566"/>
        </w:tabs>
        <w:spacing w:line="120" w:lineRule="exact"/>
        <w:ind w:left="1264" w:right="1264"/>
        <w:rPr>
          <w:sz w:val="10"/>
          <w:rtl/>
        </w:rPr>
      </w:pPr>
    </w:p>
    <w:p w:rsidR="00BA7F22" w:rsidRPr="00411516" w:rsidRDefault="00BA7F22" w:rsidP="00BA7F2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411516">
        <w:rPr>
          <w:rFonts w:hint="cs"/>
          <w:rtl/>
          <w:lang w:eastAsia="zh-TW"/>
        </w:rPr>
        <w:tab/>
      </w:r>
      <w:r w:rsidRPr="00411516">
        <w:rPr>
          <w:rtl/>
          <w:lang w:eastAsia="zh-TW"/>
        </w:rPr>
        <w:t>أولاً-</w:t>
      </w:r>
      <w:r w:rsidRPr="00411516">
        <w:rPr>
          <w:rFonts w:hint="cs"/>
          <w:rtl/>
          <w:lang w:eastAsia="zh-TW"/>
        </w:rPr>
        <w:tab/>
      </w:r>
      <w:r w:rsidRPr="00411516">
        <w:rPr>
          <w:rtl/>
          <w:lang w:eastAsia="zh-TW"/>
        </w:rPr>
        <w:t>مقدمة</w:t>
      </w:r>
    </w:p>
    <w:p w:rsidR="00BA7F22" w:rsidRPr="00411516" w:rsidRDefault="00BA7F22" w:rsidP="00BA7F22">
      <w:pPr>
        <w:pStyle w:val="SingleTxt"/>
        <w:spacing w:after="0" w:line="120" w:lineRule="exact"/>
        <w:rPr>
          <w:sz w:val="10"/>
          <w:rtl/>
          <w:lang w:eastAsia="zh-TW"/>
        </w:rPr>
      </w:pPr>
    </w:p>
    <w:p w:rsidR="00BA7F22" w:rsidRPr="00793305" w:rsidRDefault="00BA7F22" w:rsidP="00411516">
      <w:pPr>
        <w:pStyle w:val="SingleTxt"/>
        <w:rPr>
          <w:rtl/>
        </w:rPr>
      </w:pPr>
      <w:r w:rsidRPr="00411516">
        <w:rPr>
          <w:rtl/>
          <w:lang w:eastAsia="zh-TW"/>
        </w:rPr>
        <w:t>1-</w:t>
      </w:r>
      <w:r w:rsidRPr="00411516">
        <w:rPr>
          <w:rFonts w:hint="cs"/>
          <w:rtl/>
          <w:lang w:eastAsia="zh-TW"/>
        </w:rPr>
        <w:tab/>
      </w:r>
      <w:r w:rsidRPr="00411516">
        <w:rPr>
          <w:rtl/>
          <w:lang w:eastAsia="zh-TW"/>
        </w:rPr>
        <w:t>ناقشت اللجنة في دورتها السابعة، التي عقدت في الفترة من 15 إلى 26 أيلول/</w:t>
      </w:r>
      <w:r w:rsidR="00411516" w:rsidRPr="00411516">
        <w:rPr>
          <w:rFonts w:hint="cs"/>
          <w:rtl/>
          <w:lang w:eastAsia="zh-TW"/>
        </w:rPr>
        <w:t xml:space="preserve"> </w:t>
      </w:r>
      <w:r w:rsidRPr="00411516">
        <w:rPr>
          <w:rtl/>
          <w:lang w:eastAsia="zh-TW"/>
        </w:rPr>
        <w:t>سبتمبر</w:t>
      </w:r>
      <w:r w:rsidR="00411516" w:rsidRPr="00411516">
        <w:rPr>
          <w:rFonts w:hint="cs"/>
          <w:rtl/>
          <w:lang w:eastAsia="zh-TW"/>
        </w:rPr>
        <w:t> </w:t>
      </w:r>
      <w:r w:rsidRPr="00411516">
        <w:rPr>
          <w:rtl/>
          <w:lang w:eastAsia="zh-TW"/>
        </w:rPr>
        <w:t xml:space="preserve">2014، طرائق معالجة المعلومات الواردة في إطار إجراء المتابعة عملاً بالمادة 54 من </w:t>
      </w:r>
      <w:r w:rsidRPr="00793305">
        <w:rPr>
          <w:rtl/>
        </w:rPr>
        <w:t>نظامها الداخلي.</w:t>
      </w:r>
      <w:r w:rsidRPr="00793305">
        <w:rPr>
          <w:rFonts w:cs="Times New Roman" w:hint="cs"/>
          <w:rtl/>
        </w:rPr>
        <w:t>‬</w:t>
      </w:r>
      <w:r w:rsidRPr="00793305">
        <w:rPr>
          <w:rtl/>
        </w:rPr>
        <w:t xml:space="preserve"> </w:t>
      </w:r>
      <w:r w:rsidRPr="00793305">
        <w:rPr>
          <w:rFonts w:hint="cs"/>
          <w:rtl/>
        </w:rPr>
        <w:t>و</w:t>
      </w:r>
      <w:r w:rsidRPr="00793305">
        <w:rPr>
          <w:rtl/>
        </w:rPr>
        <w:t xml:space="preserve">قررت اللجنة، وفقاً للفقرة 3 من المادة 54 من نظامها الداخلي، أن يقوم </w:t>
      </w:r>
      <w:r w:rsidRPr="00411516">
        <w:rPr>
          <w:rtl/>
          <w:lang w:eastAsia="zh-TW"/>
        </w:rPr>
        <w:t xml:space="preserve">المقرّرون المعنيون بمتابعة الملاحظات الختامية بإعداد تقرير يتضمن تقييماً للمعلومات المقدَّمة من الدول الأطراف فيما يتصل </w:t>
      </w:r>
      <w:r w:rsidRPr="00411516">
        <w:rPr>
          <w:rFonts w:hint="cs"/>
          <w:rtl/>
          <w:lang w:eastAsia="zh-TW"/>
        </w:rPr>
        <w:t xml:space="preserve">بمتابعة </w:t>
      </w:r>
      <w:r w:rsidRPr="00411516">
        <w:rPr>
          <w:rtl/>
          <w:lang w:eastAsia="zh-TW"/>
        </w:rPr>
        <w:t>التوصيات المختارة الواردة في الملاحظات الختامية للجنة، ويقدّم هذا التقرير مرة كل</w:t>
      </w:r>
      <w:r w:rsidR="00411516" w:rsidRPr="00411516">
        <w:rPr>
          <w:rtl/>
          <w:lang w:eastAsia="zh-TW"/>
        </w:rPr>
        <w:t xml:space="preserve"> عام </w:t>
      </w:r>
      <w:r w:rsidRPr="00411516">
        <w:rPr>
          <w:rtl/>
          <w:lang w:eastAsia="zh-TW"/>
        </w:rPr>
        <w:t>لتنظر فيه اللجنة.</w:t>
      </w:r>
      <w:r w:rsidRPr="00411516">
        <w:rPr>
          <w:lang w:eastAsia="zh-TW"/>
        </w:rPr>
        <w:t>‬</w:t>
      </w:r>
      <w:r w:rsidRPr="00411516">
        <w:rPr>
          <w:rtl/>
          <w:lang w:eastAsia="zh-TW"/>
        </w:rPr>
        <w:t xml:space="preserve"> وستقيّم اللجنة،</w:t>
      </w:r>
      <w:r w:rsidRPr="00411516">
        <w:rPr>
          <w:rFonts w:hint="cs"/>
          <w:rtl/>
          <w:lang w:eastAsia="zh-TW"/>
        </w:rPr>
        <w:t xml:space="preserve"> </w:t>
      </w:r>
      <w:r w:rsidRPr="00411516">
        <w:rPr>
          <w:rtl/>
          <w:lang w:eastAsia="zh-TW"/>
        </w:rPr>
        <w:t xml:space="preserve">بناء على ذلك التقرير، معلومات المتابعة المتعلقة بكل توصية مختارة، وستبلغ الدولة الطرف المعنية بنتائج تقييمها عن طريق المقررين </w:t>
      </w:r>
      <w:r w:rsidRPr="00793305">
        <w:rPr>
          <w:rtl/>
        </w:rPr>
        <w:t>المعنيّين بالمتابعة. وقد تطلب اللجنة إلى الدولة الطرف المعنية، عند الاقتضاء، تقديم معلومات إضافية في غضون مهلة محددة، وفقاً للفقرة 4 من المادة 29 من الاتفاقية.</w:t>
      </w:r>
      <w:r w:rsidRPr="00793305">
        <w:t>‬</w:t>
      </w:r>
      <w:r w:rsidRPr="00793305">
        <w:t>‬</w:t>
      </w:r>
      <w:r w:rsidRPr="00793305">
        <w:t>‬</w:t>
      </w:r>
      <w:r w:rsidRPr="00793305">
        <w:t>‬</w:t>
      </w:r>
    </w:p>
    <w:p w:rsidR="00BA7F22" w:rsidRPr="00411516" w:rsidRDefault="00BA7F22" w:rsidP="00411516">
      <w:pPr>
        <w:pStyle w:val="SingleTxt"/>
        <w:rPr>
          <w:rFonts w:eastAsia="MS Mincho"/>
          <w:rtl/>
          <w:lang w:eastAsia="zh-TW"/>
        </w:rPr>
      </w:pPr>
      <w:r w:rsidRPr="00411516">
        <w:rPr>
          <w:rtl/>
          <w:lang w:eastAsia="zh-TW"/>
        </w:rPr>
        <w:t>2-</w:t>
      </w:r>
      <w:r w:rsidRPr="00411516">
        <w:rPr>
          <w:rFonts w:hint="cs"/>
          <w:rtl/>
          <w:lang w:eastAsia="zh-TW"/>
        </w:rPr>
        <w:tab/>
      </w:r>
      <w:r w:rsidRPr="00411516">
        <w:rPr>
          <w:rtl/>
          <w:lang w:eastAsia="zh-TW"/>
        </w:rPr>
        <w:t>ويُقدَّم هذا التقرير وفقاً للفقرة 3 من المادة 54 من النظام الداخلي للجنة التي تنص على أن:</w:t>
      </w:r>
      <w:r w:rsidR="00411516" w:rsidRPr="00411516">
        <w:rPr>
          <w:rFonts w:hint="cs"/>
          <w:rtl/>
          <w:lang w:eastAsia="zh-TW"/>
        </w:rPr>
        <w:t xml:space="preserve"> </w:t>
      </w:r>
      <w:r w:rsidRPr="00411516">
        <w:rPr>
          <w:rtl/>
          <w:lang w:eastAsia="zh-TW"/>
        </w:rPr>
        <w:t>"يُقيّم المقرّر المعني (المقرّرون المعنيون) بالمتابعة المعلومات المقدَّمة من الدولة الطرف، بالتشاور مع المقرّرين القطريين، إن وجدوا، ويقدّم (يقدّمون) تقريراً إلى اللجنة في كل دورة من دوراتها بشأن نشاطه (أنشطتهم)".</w:t>
      </w:r>
      <w:r w:rsidRPr="00411516">
        <w:rPr>
          <w:rFonts w:cs="Times New Roman" w:hint="cs"/>
          <w:rtl/>
          <w:lang w:eastAsia="zh-TW"/>
        </w:rPr>
        <w:t>‬</w:t>
      </w:r>
      <w:r w:rsidRPr="00411516">
        <w:t>‬</w:t>
      </w:r>
    </w:p>
    <w:p w:rsidR="00BA7F22" w:rsidRPr="00411516" w:rsidRDefault="00BA7F22" w:rsidP="00BA7F22">
      <w:pPr>
        <w:pStyle w:val="SingleTxt"/>
        <w:rPr>
          <w:rtl/>
          <w:lang w:eastAsia="zh-TW"/>
        </w:rPr>
      </w:pPr>
      <w:r w:rsidRPr="00411516">
        <w:rPr>
          <w:rtl/>
          <w:lang w:eastAsia="zh-TW"/>
        </w:rPr>
        <w:t>3-</w:t>
      </w:r>
      <w:r w:rsidRPr="00411516">
        <w:rPr>
          <w:rtl/>
          <w:lang w:eastAsia="zh-TW"/>
        </w:rPr>
        <w:tab/>
        <w:t xml:space="preserve">ويعكس هذا التقرير المعلومات التي تلقتها اللجنة فيما بين دورتيها السابعة والتاسعة، بشأن </w:t>
      </w:r>
      <w:r w:rsidRPr="00411516">
        <w:rPr>
          <w:rFonts w:hint="cs"/>
          <w:rtl/>
          <w:lang w:eastAsia="zh-TW"/>
        </w:rPr>
        <w:t xml:space="preserve">متابعة </w:t>
      </w:r>
      <w:r w:rsidRPr="00411516">
        <w:rPr>
          <w:rtl/>
          <w:lang w:eastAsia="zh-TW"/>
        </w:rPr>
        <w:t xml:space="preserve">ملاحظاتها الختامية المتعلقة بكل من الأرجنتين </w:t>
      </w:r>
      <w:r w:rsidRPr="00411516">
        <w:rPr>
          <w:lang w:eastAsia="zh-TW"/>
        </w:rPr>
        <w:t>(CED/C/ARG/CO/1/Add.1)</w:t>
      </w:r>
      <w:r w:rsidRPr="00411516">
        <w:rPr>
          <w:rtl/>
          <w:lang w:eastAsia="zh-TW"/>
        </w:rPr>
        <w:t xml:space="preserve"> وإسبانيا </w:t>
      </w:r>
      <w:r w:rsidRPr="00411516">
        <w:rPr>
          <w:lang w:eastAsia="zh-TW"/>
        </w:rPr>
        <w:t>(CED/C/ESP/CO/1/Add.1)</w:t>
      </w:r>
      <w:r w:rsidRPr="00411516">
        <w:rPr>
          <w:rtl/>
          <w:lang w:eastAsia="zh-TW"/>
        </w:rPr>
        <w:t xml:space="preserve"> وألمانيا (</w:t>
      </w:r>
      <w:r w:rsidRPr="00411516">
        <w:rPr>
          <w:lang w:eastAsia="zh-TW"/>
        </w:rPr>
        <w:t>CED/C/DEU/CO/1/Add.1</w:t>
      </w:r>
      <w:r w:rsidRPr="00411516">
        <w:rPr>
          <w:rtl/>
          <w:lang w:eastAsia="zh-TW"/>
        </w:rPr>
        <w:t>)،</w:t>
      </w:r>
      <w:r w:rsidR="00411516" w:rsidRPr="00411516">
        <w:rPr>
          <w:rFonts w:hint="cs"/>
          <w:rtl/>
          <w:lang w:eastAsia="zh-TW"/>
        </w:rPr>
        <w:t xml:space="preserve"> كما </w:t>
      </w:r>
      <w:r w:rsidRPr="00411516">
        <w:rPr>
          <w:rtl/>
          <w:lang w:eastAsia="zh-TW"/>
        </w:rPr>
        <w:t>يعكس التقييمات والقرارات التي اعتمدتها اللجنة في دورتها التاسعة.</w:t>
      </w:r>
      <w:r w:rsidRPr="00411516">
        <w:rPr>
          <w:lang w:eastAsia="zh-TW"/>
        </w:rPr>
        <w:t>‬</w:t>
      </w:r>
      <w:r w:rsidR="00411516" w:rsidRPr="00411516">
        <w:rPr>
          <w:rtl/>
          <w:lang w:eastAsia="zh-TW"/>
        </w:rPr>
        <w:t xml:space="preserve"> ولم </w:t>
      </w:r>
      <w:r w:rsidRPr="00411516">
        <w:rPr>
          <w:rtl/>
          <w:lang w:eastAsia="zh-TW"/>
        </w:rPr>
        <w:t xml:space="preserve">تقدم هولندا معلومات المتابعة بشأن التوصيات </w:t>
      </w:r>
      <w:r w:rsidRPr="00411516">
        <w:rPr>
          <w:rtl/>
          <w:lang w:eastAsia="zh-TW"/>
        </w:rPr>
        <w:lastRenderedPageBreak/>
        <w:t>المختارة من الملاحظات الختامية للجنة (</w:t>
      </w:r>
      <w:r w:rsidRPr="00411516">
        <w:rPr>
          <w:lang w:eastAsia="zh-TW"/>
        </w:rPr>
        <w:t>CED/C/NLD/CO/1</w:t>
      </w:r>
      <w:r w:rsidRPr="00411516">
        <w:rPr>
          <w:rtl/>
          <w:lang w:eastAsia="zh-TW"/>
        </w:rPr>
        <w:t>)، ولهذا السبب، قررت اللجنة أن تبعث برسالة تذكير إلى الدولة الطرف.</w:t>
      </w:r>
    </w:p>
    <w:p w:rsidR="00BA7F22" w:rsidRPr="00411516" w:rsidRDefault="00BA7F22" w:rsidP="00BA7F22">
      <w:pPr>
        <w:pStyle w:val="SingleTxt"/>
        <w:rPr>
          <w:rtl/>
          <w:lang w:eastAsia="zh-TW"/>
        </w:rPr>
      </w:pPr>
      <w:r w:rsidRPr="00411516">
        <w:rPr>
          <w:rtl/>
          <w:lang w:eastAsia="zh-TW"/>
        </w:rPr>
        <w:t>4-</w:t>
      </w:r>
      <w:r w:rsidRPr="00411516">
        <w:rPr>
          <w:rFonts w:hint="cs"/>
          <w:rtl/>
          <w:lang w:eastAsia="zh-TW"/>
        </w:rPr>
        <w:tab/>
      </w:r>
      <w:r w:rsidRPr="00411516">
        <w:rPr>
          <w:rtl/>
          <w:lang w:eastAsia="zh-TW"/>
        </w:rPr>
        <w:t>ولغرض تقييم المعلومات المقدَّمة من الدول الأطراف المعنية، تستخدم اللجنة المعايير المبينة أدناه:</w:t>
      </w:r>
      <w:r w:rsidRPr="00411516">
        <w:rPr>
          <w:lang w:eastAsia="zh-TW"/>
        </w:rPr>
        <w:t>‬</w:t>
      </w:r>
    </w:p>
    <w:p w:rsidR="00BA7F22" w:rsidRPr="00411516" w:rsidRDefault="00BA7F22" w:rsidP="00BA7F22">
      <w:pPr>
        <w:pStyle w:val="SingleTxt"/>
        <w:keepNext/>
        <w:keepLines/>
        <w:spacing w:after="0" w:line="120" w:lineRule="exact"/>
        <w:rPr>
          <w:sz w:val="10"/>
        </w:rPr>
      </w:pPr>
    </w:p>
    <w:tbl>
      <w:tblPr>
        <w:bidiVisual/>
        <w:tblW w:w="7598" w:type="dxa"/>
        <w:tblInd w:w="1267" w:type="dxa"/>
        <w:tblLayout w:type="fixed"/>
        <w:tblCellMar>
          <w:left w:w="0" w:type="dxa"/>
          <w:right w:w="0" w:type="dxa"/>
        </w:tblCellMar>
        <w:tblLook w:val="04A0" w:firstRow="1" w:lastRow="0" w:firstColumn="1" w:lastColumn="0" w:noHBand="0" w:noVBand="1"/>
      </w:tblPr>
      <w:tblGrid>
        <w:gridCol w:w="7598"/>
      </w:tblGrid>
      <w:tr w:rsidR="00BA7F22" w:rsidRPr="00411516" w:rsidTr="00F23E15">
        <w:trPr>
          <w:tblHeader/>
        </w:trPr>
        <w:tc>
          <w:tcPr>
            <w:tcW w:w="7321" w:type="dxa"/>
            <w:tcBorders>
              <w:top w:val="single" w:sz="4" w:space="0" w:color="auto"/>
              <w:bottom w:val="single" w:sz="12" w:space="0" w:color="auto"/>
            </w:tcBorders>
            <w:shd w:val="clear" w:color="auto" w:fill="auto"/>
            <w:vAlign w:val="bottom"/>
          </w:tcPr>
          <w:p w:rsidR="00BA7F22" w:rsidRPr="00411516" w:rsidRDefault="00BA7F22" w:rsidP="00BA7F22">
            <w:pPr>
              <w:spacing w:before="80" w:after="80" w:line="320" w:lineRule="exact"/>
              <w:rPr>
                <w:i/>
                <w:iCs/>
                <w:sz w:val="18"/>
                <w:szCs w:val="28"/>
                <w:rtl/>
                <w:lang w:eastAsia="zh-TW"/>
              </w:rPr>
            </w:pPr>
            <w:r w:rsidRPr="00411516">
              <w:rPr>
                <w:i/>
                <w:iCs/>
                <w:sz w:val="18"/>
                <w:szCs w:val="28"/>
                <w:rtl/>
                <w:lang w:eastAsia="zh-TW"/>
              </w:rPr>
              <w:t>معايير تقييم الردود</w:t>
            </w:r>
            <w:r w:rsidRPr="00411516">
              <w:rPr>
                <w:rFonts w:cs="Times New Roman" w:hint="cs"/>
                <w:i/>
                <w:iCs/>
                <w:sz w:val="18"/>
                <w:szCs w:val="28"/>
                <w:rtl/>
                <w:lang w:eastAsia="zh-TW"/>
              </w:rPr>
              <w:t>‬</w:t>
            </w:r>
            <w:r w:rsidRPr="00411516">
              <w:rPr>
                <w:i/>
                <w:iCs/>
                <w:sz w:val="18"/>
                <w:szCs w:val="28"/>
              </w:rPr>
              <w:t>‬</w:t>
            </w:r>
          </w:p>
        </w:tc>
      </w:tr>
      <w:tr w:rsidR="00BA7F22" w:rsidRPr="00411516" w:rsidTr="00F23E15">
        <w:trPr>
          <w:trHeight w:hRule="exact" w:val="115"/>
          <w:tblHeader/>
        </w:trPr>
        <w:tc>
          <w:tcPr>
            <w:tcW w:w="7321" w:type="dxa"/>
            <w:tcBorders>
              <w:top w:val="single" w:sz="12" w:space="0" w:color="auto"/>
            </w:tcBorders>
            <w:shd w:val="clear" w:color="auto" w:fill="auto"/>
            <w:vAlign w:val="bottom"/>
          </w:tcPr>
          <w:p w:rsidR="00BA7F22" w:rsidRPr="00411516" w:rsidRDefault="00BA7F22" w:rsidP="00BA7F22">
            <w:pPr>
              <w:spacing w:before="80" w:after="80" w:line="320" w:lineRule="exact"/>
              <w:rPr>
                <w:b/>
                <w:bCs/>
                <w:sz w:val="18"/>
                <w:szCs w:val="28"/>
              </w:rPr>
            </w:pPr>
          </w:p>
        </w:tc>
      </w:tr>
      <w:tr w:rsidR="00BA7F22" w:rsidRPr="00411516" w:rsidTr="00F23E15">
        <w:tc>
          <w:tcPr>
            <w:tcW w:w="7321" w:type="dxa"/>
            <w:shd w:val="clear" w:color="auto" w:fill="auto"/>
          </w:tcPr>
          <w:p w:rsidR="00BA7F22" w:rsidRPr="00411516" w:rsidRDefault="00BA7F22" w:rsidP="00BA7F22">
            <w:pPr>
              <w:spacing w:before="80" w:after="80" w:line="320" w:lineRule="exact"/>
              <w:rPr>
                <w:b/>
                <w:bCs/>
                <w:sz w:val="18"/>
                <w:szCs w:val="28"/>
                <w:rtl/>
                <w:lang w:eastAsia="zh-TW"/>
              </w:rPr>
            </w:pPr>
            <w:r w:rsidRPr="00411516">
              <w:rPr>
                <w:b/>
                <w:bCs/>
                <w:sz w:val="18"/>
                <w:szCs w:val="28"/>
                <w:rtl/>
                <w:lang w:eastAsia="zh-TW"/>
              </w:rPr>
              <w:t>ألف</w:t>
            </w:r>
            <w:r w:rsidRPr="00411516">
              <w:rPr>
                <w:rFonts w:hint="cs"/>
                <w:b/>
                <w:bCs/>
                <w:sz w:val="18"/>
                <w:szCs w:val="28"/>
                <w:rtl/>
                <w:lang w:eastAsia="zh-TW"/>
              </w:rPr>
              <w:t>-</w:t>
            </w:r>
            <w:r w:rsidRPr="00411516">
              <w:rPr>
                <w:b/>
                <w:bCs/>
                <w:i/>
                <w:iCs/>
                <w:w w:val="100"/>
                <w:sz w:val="18"/>
                <w:szCs w:val="28"/>
              </w:rPr>
              <w:tab/>
            </w:r>
            <w:r w:rsidRPr="00411516">
              <w:rPr>
                <w:b/>
                <w:bCs/>
                <w:sz w:val="18"/>
                <w:szCs w:val="28"/>
                <w:rtl/>
                <w:lang w:eastAsia="zh-TW"/>
              </w:rPr>
              <w:t xml:space="preserve">رد/إجراء مرضٍ </w:t>
            </w:r>
          </w:p>
        </w:tc>
      </w:tr>
      <w:tr w:rsidR="00BA7F22" w:rsidRPr="00411516" w:rsidTr="00F23E15">
        <w:tc>
          <w:tcPr>
            <w:tcW w:w="7321" w:type="dxa"/>
            <w:shd w:val="clear" w:color="auto" w:fill="auto"/>
          </w:tcPr>
          <w:p w:rsidR="00BA7F22" w:rsidRPr="00411516" w:rsidRDefault="00BA7F22" w:rsidP="00BA7F22">
            <w:pPr>
              <w:tabs>
                <w:tab w:val="left" w:pos="413"/>
                <w:tab w:val="left" w:pos="651"/>
              </w:tabs>
              <w:spacing w:before="80" w:after="80" w:line="320" w:lineRule="exact"/>
              <w:rPr>
                <w:sz w:val="18"/>
                <w:szCs w:val="28"/>
                <w:rtl/>
                <w:lang w:eastAsia="zh-TW"/>
              </w:rPr>
            </w:pPr>
            <w:r w:rsidRPr="00411516">
              <w:rPr>
                <w:sz w:val="18"/>
                <w:szCs w:val="28"/>
                <w:rtl/>
                <w:lang w:eastAsia="zh-TW"/>
              </w:rPr>
              <w:tab/>
            </w:r>
            <w:r w:rsidRPr="00411516">
              <w:rPr>
                <w:rFonts w:hint="eastAsia"/>
                <w:sz w:val="18"/>
                <w:szCs w:val="28"/>
                <w:rtl/>
                <w:lang w:eastAsia="zh-TW"/>
              </w:rPr>
              <w:t>•</w:t>
            </w:r>
            <w:r w:rsidRPr="00411516">
              <w:rPr>
                <w:sz w:val="18"/>
                <w:szCs w:val="28"/>
                <w:rtl/>
                <w:lang w:eastAsia="zh-TW"/>
              </w:rPr>
              <w:tab/>
              <w:t>رد مُرضٍ إجمالاً</w:t>
            </w:r>
          </w:p>
        </w:tc>
      </w:tr>
      <w:tr w:rsidR="00BA7F22" w:rsidRPr="00411516" w:rsidTr="00F23E15">
        <w:tc>
          <w:tcPr>
            <w:tcW w:w="7321" w:type="dxa"/>
            <w:shd w:val="clear" w:color="auto" w:fill="auto"/>
          </w:tcPr>
          <w:p w:rsidR="00BA7F22" w:rsidRPr="00411516" w:rsidRDefault="00BA7F22" w:rsidP="00BA7F22">
            <w:pPr>
              <w:spacing w:before="80" w:after="80" w:line="320" w:lineRule="exact"/>
              <w:rPr>
                <w:b/>
                <w:bCs/>
                <w:sz w:val="18"/>
                <w:szCs w:val="28"/>
                <w:rtl/>
                <w:lang w:eastAsia="zh-TW"/>
              </w:rPr>
            </w:pPr>
            <w:r w:rsidRPr="00411516">
              <w:rPr>
                <w:b/>
                <w:bCs/>
                <w:sz w:val="18"/>
                <w:szCs w:val="28"/>
                <w:rtl/>
                <w:lang w:eastAsia="zh-TW"/>
              </w:rPr>
              <w:t>باء</w:t>
            </w:r>
            <w:r w:rsidRPr="00411516">
              <w:rPr>
                <w:rFonts w:hint="cs"/>
                <w:b/>
                <w:bCs/>
                <w:sz w:val="18"/>
                <w:szCs w:val="28"/>
                <w:rtl/>
                <w:lang w:eastAsia="zh-TW"/>
              </w:rPr>
              <w:t>-</w:t>
            </w:r>
            <w:r w:rsidRPr="00411516">
              <w:rPr>
                <w:b/>
                <w:bCs/>
                <w:i/>
                <w:iCs/>
                <w:w w:val="100"/>
                <w:sz w:val="18"/>
                <w:szCs w:val="28"/>
              </w:rPr>
              <w:tab/>
            </w:r>
            <w:r w:rsidRPr="00411516">
              <w:rPr>
                <w:b/>
                <w:bCs/>
                <w:sz w:val="18"/>
                <w:szCs w:val="28"/>
                <w:rtl/>
                <w:lang w:eastAsia="zh-TW"/>
              </w:rPr>
              <w:t>رد/إجراء مُرضٍ جزئياً</w:t>
            </w:r>
            <w:r w:rsidRPr="00411516">
              <w:rPr>
                <w:b/>
                <w:bCs/>
                <w:sz w:val="18"/>
                <w:szCs w:val="28"/>
                <w:lang w:eastAsia="zh-TW"/>
              </w:rPr>
              <w:t>‬</w:t>
            </w:r>
            <w:r w:rsidRPr="00411516">
              <w:rPr>
                <w:b/>
                <w:bCs/>
                <w:sz w:val="18"/>
                <w:szCs w:val="28"/>
              </w:rPr>
              <w:t>‬</w:t>
            </w:r>
          </w:p>
        </w:tc>
      </w:tr>
      <w:tr w:rsidR="00BA7F22" w:rsidRPr="00411516" w:rsidTr="00F23E15">
        <w:tc>
          <w:tcPr>
            <w:tcW w:w="7321" w:type="dxa"/>
            <w:shd w:val="clear" w:color="auto" w:fill="auto"/>
          </w:tcPr>
          <w:p w:rsidR="00BA7F22" w:rsidRPr="00411516" w:rsidRDefault="00BA7F22" w:rsidP="00BA7F22">
            <w:pPr>
              <w:tabs>
                <w:tab w:val="left" w:pos="413"/>
                <w:tab w:val="left" w:pos="651"/>
              </w:tabs>
              <w:spacing w:before="80" w:after="80" w:line="320" w:lineRule="exact"/>
              <w:rPr>
                <w:sz w:val="18"/>
                <w:szCs w:val="28"/>
                <w:rtl/>
                <w:lang w:eastAsia="zh-TW"/>
              </w:rPr>
            </w:pPr>
            <w:r w:rsidRPr="00411516">
              <w:rPr>
                <w:sz w:val="18"/>
                <w:szCs w:val="28"/>
                <w:rtl/>
                <w:lang w:eastAsia="zh-TW"/>
              </w:rPr>
              <w:tab/>
            </w:r>
            <w:r w:rsidRPr="00411516">
              <w:rPr>
                <w:rFonts w:hint="eastAsia"/>
                <w:sz w:val="18"/>
                <w:szCs w:val="28"/>
                <w:rtl/>
                <w:lang w:eastAsia="zh-TW"/>
              </w:rPr>
              <w:t>•</w:t>
            </w:r>
            <w:r w:rsidRPr="00411516">
              <w:rPr>
                <w:sz w:val="18"/>
                <w:szCs w:val="28"/>
                <w:rtl/>
                <w:lang w:eastAsia="zh-TW"/>
              </w:rPr>
              <w:tab/>
              <w:t>اتُخذت إجراءات ملموسة، ولكن يلزم تقديم معلومات إضافية</w:t>
            </w:r>
            <w:r w:rsidRPr="00411516">
              <w:rPr>
                <w:rFonts w:cs="Times New Roman" w:hint="cs"/>
                <w:sz w:val="18"/>
                <w:szCs w:val="28"/>
                <w:rtl/>
                <w:lang w:eastAsia="zh-TW"/>
              </w:rPr>
              <w:t>‬</w:t>
            </w:r>
            <w:r w:rsidRPr="00411516">
              <w:rPr>
                <w:sz w:val="18"/>
                <w:szCs w:val="28"/>
                <w:lang w:eastAsia="zh-TW"/>
              </w:rPr>
              <w:t>‬</w:t>
            </w:r>
          </w:p>
        </w:tc>
      </w:tr>
      <w:tr w:rsidR="00BA7F22" w:rsidRPr="00411516" w:rsidTr="00F23E15">
        <w:tc>
          <w:tcPr>
            <w:tcW w:w="7321" w:type="dxa"/>
            <w:shd w:val="clear" w:color="auto" w:fill="auto"/>
          </w:tcPr>
          <w:p w:rsidR="00BA7F22" w:rsidRPr="00411516" w:rsidRDefault="00BA7F22" w:rsidP="00411516">
            <w:pPr>
              <w:tabs>
                <w:tab w:val="left" w:pos="413"/>
                <w:tab w:val="left" w:pos="651"/>
              </w:tabs>
              <w:spacing w:before="80" w:after="80" w:line="320" w:lineRule="exact"/>
              <w:rPr>
                <w:sz w:val="18"/>
                <w:szCs w:val="28"/>
                <w:rtl/>
                <w:lang w:eastAsia="zh-TW"/>
              </w:rPr>
            </w:pPr>
            <w:r w:rsidRPr="00411516">
              <w:rPr>
                <w:sz w:val="18"/>
                <w:szCs w:val="28"/>
                <w:rtl/>
                <w:lang w:eastAsia="zh-TW"/>
              </w:rPr>
              <w:tab/>
            </w:r>
            <w:r w:rsidRPr="00411516">
              <w:rPr>
                <w:rFonts w:hint="eastAsia"/>
                <w:sz w:val="18"/>
                <w:szCs w:val="28"/>
                <w:rtl/>
                <w:lang w:eastAsia="zh-TW"/>
              </w:rPr>
              <w:t>•</w:t>
            </w:r>
            <w:r w:rsidRPr="00411516">
              <w:rPr>
                <w:sz w:val="18"/>
                <w:szCs w:val="28"/>
                <w:rtl/>
                <w:lang w:eastAsia="zh-TW"/>
              </w:rPr>
              <w:tab/>
              <w:t>اتخذت إجراءات أولية</w:t>
            </w:r>
            <w:r w:rsidRPr="00411516">
              <w:rPr>
                <w:rFonts w:hint="cs"/>
                <w:sz w:val="18"/>
                <w:szCs w:val="28"/>
                <w:rtl/>
                <w:lang w:eastAsia="zh-TW"/>
              </w:rPr>
              <w:t>،</w:t>
            </w:r>
            <w:r w:rsidRPr="00411516">
              <w:rPr>
                <w:sz w:val="18"/>
                <w:szCs w:val="28"/>
                <w:rtl/>
                <w:lang w:eastAsia="zh-TW"/>
              </w:rPr>
              <w:t xml:space="preserve"> ولكن </w:t>
            </w:r>
            <w:r w:rsidRPr="00411516">
              <w:rPr>
                <w:rFonts w:hint="cs"/>
                <w:sz w:val="18"/>
                <w:szCs w:val="28"/>
                <w:rtl/>
                <w:lang w:eastAsia="zh-TW"/>
              </w:rPr>
              <w:t xml:space="preserve">يلزم </w:t>
            </w:r>
            <w:r w:rsidRPr="00411516">
              <w:rPr>
                <w:sz w:val="18"/>
                <w:szCs w:val="28"/>
                <w:rtl/>
                <w:lang w:eastAsia="zh-TW"/>
              </w:rPr>
              <w:t>تقديم معلومات إضافية</w:t>
            </w:r>
            <w:r w:rsidRPr="00411516">
              <w:rPr>
                <w:rFonts w:hint="cs"/>
                <w:sz w:val="18"/>
                <w:szCs w:val="28"/>
                <w:rtl/>
                <w:lang w:eastAsia="zh-TW"/>
              </w:rPr>
              <w:t xml:space="preserve"> و</w:t>
            </w:r>
            <w:r w:rsidRPr="00411516">
              <w:rPr>
                <w:sz w:val="18"/>
                <w:szCs w:val="28"/>
                <w:rtl/>
                <w:lang w:eastAsia="zh-TW"/>
              </w:rPr>
              <w:t xml:space="preserve">اتخاذ </w:t>
            </w:r>
            <w:r w:rsidRPr="00411516">
              <w:rPr>
                <w:rFonts w:hint="cs"/>
                <w:sz w:val="18"/>
                <w:szCs w:val="28"/>
                <w:rtl/>
                <w:lang w:eastAsia="zh-TW"/>
              </w:rPr>
              <w:t>المزيد من ال</w:t>
            </w:r>
            <w:r w:rsidRPr="00411516">
              <w:rPr>
                <w:sz w:val="18"/>
                <w:szCs w:val="28"/>
                <w:rtl/>
                <w:lang w:eastAsia="zh-TW"/>
              </w:rPr>
              <w:t>تدابير</w:t>
            </w:r>
            <w:r w:rsidRPr="00411516">
              <w:rPr>
                <w:rFonts w:cs="Times New Roman" w:hint="cs"/>
                <w:sz w:val="18"/>
                <w:szCs w:val="28"/>
                <w:rtl/>
                <w:lang w:eastAsia="zh-TW"/>
              </w:rPr>
              <w:t>‬</w:t>
            </w:r>
          </w:p>
        </w:tc>
      </w:tr>
      <w:tr w:rsidR="00BA7F22" w:rsidRPr="00411516" w:rsidTr="00F23E15">
        <w:tc>
          <w:tcPr>
            <w:tcW w:w="7321" w:type="dxa"/>
            <w:shd w:val="clear" w:color="auto" w:fill="auto"/>
          </w:tcPr>
          <w:p w:rsidR="00BA7F22" w:rsidRPr="00411516" w:rsidRDefault="00BA7F22" w:rsidP="00BA7F22">
            <w:pPr>
              <w:spacing w:before="80" w:after="80" w:line="320" w:lineRule="exact"/>
              <w:rPr>
                <w:b/>
                <w:bCs/>
                <w:sz w:val="18"/>
                <w:szCs w:val="28"/>
                <w:lang w:eastAsia="zh-TW"/>
              </w:rPr>
            </w:pPr>
            <w:r w:rsidRPr="00411516">
              <w:rPr>
                <w:b/>
                <w:bCs/>
                <w:sz w:val="18"/>
                <w:szCs w:val="28"/>
                <w:rtl/>
                <w:lang w:eastAsia="zh-TW"/>
              </w:rPr>
              <w:t>جيم</w:t>
            </w:r>
            <w:r w:rsidRPr="00411516">
              <w:rPr>
                <w:rFonts w:hint="cs"/>
                <w:b/>
                <w:bCs/>
                <w:sz w:val="18"/>
                <w:szCs w:val="28"/>
                <w:rtl/>
                <w:lang w:eastAsia="zh-TW"/>
              </w:rPr>
              <w:t>-</w:t>
            </w:r>
            <w:r w:rsidRPr="00411516">
              <w:rPr>
                <w:b/>
                <w:bCs/>
                <w:i/>
                <w:iCs/>
                <w:w w:val="100"/>
                <w:sz w:val="18"/>
                <w:szCs w:val="28"/>
              </w:rPr>
              <w:tab/>
            </w:r>
            <w:r w:rsidRPr="00411516">
              <w:rPr>
                <w:b/>
                <w:bCs/>
                <w:sz w:val="18"/>
                <w:szCs w:val="28"/>
                <w:rtl/>
                <w:lang w:eastAsia="zh-TW"/>
              </w:rPr>
              <w:t>رد/إجراء غير مُرضٍ</w:t>
            </w:r>
            <w:r w:rsidRPr="00411516">
              <w:rPr>
                <w:b/>
                <w:bCs/>
                <w:sz w:val="18"/>
                <w:szCs w:val="28"/>
                <w:lang w:eastAsia="zh-TW"/>
              </w:rPr>
              <w:t>‬</w:t>
            </w:r>
            <w:r w:rsidRPr="00411516">
              <w:rPr>
                <w:b/>
                <w:bCs/>
                <w:sz w:val="18"/>
                <w:szCs w:val="28"/>
              </w:rPr>
              <w:t>‬</w:t>
            </w:r>
            <w:r w:rsidRPr="00411516">
              <w:rPr>
                <w:b/>
                <w:bCs/>
                <w:sz w:val="18"/>
                <w:szCs w:val="28"/>
              </w:rPr>
              <w:t>‬</w:t>
            </w:r>
          </w:p>
        </w:tc>
      </w:tr>
      <w:tr w:rsidR="00BA7F22" w:rsidRPr="00411516" w:rsidTr="00F23E15">
        <w:tc>
          <w:tcPr>
            <w:tcW w:w="7321" w:type="dxa"/>
            <w:shd w:val="clear" w:color="auto" w:fill="auto"/>
          </w:tcPr>
          <w:p w:rsidR="00BA7F22" w:rsidRPr="00411516" w:rsidRDefault="00BA7F22" w:rsidP="00BA7F22">
            <w:pPr>
              <w:tabs>
                <w:tab w:val="left" w:pos="413"/>
                <w:tab w:val="left" w:pos="651"/>
              </w:tabs>
              <w:spacing w:before="80" w:after="80" w:line="320" w:lineRule="exact"/>
              <w:rPr>
                <w:sz w:val="18"/>
                <w:szCs w:val="28"/>
                <w:rtl/>
                <w:lang w:eastAsia="zh-TW"/>
              </w:rPr>
            </w:pPr>
            <w:r w:rsidRPr="00411516">
              <w:rPr>
                <w:sz w:val="18"/>
                <w:szCs w:val="28"/>
                <w:rtl/>
                <w:lang w:eastAsia="zh-TW"/>
              </w:rPr>
              <w:tab/>
            </w:r>
            <w:r w:rsidRPr="00411516">
              <w:rPr>
                <w:rFonts w:hint="eastAsia"/>
                <w:sz w:val="18"/>
                <w:szCs w:val="28"/>
                <w:rtl/>
                <w:lang w:eastAsia="zh-TW"/>
              </w:rPr>
              <w:t>•</w:t>
            </w:r>
            <w:r w:rsidRPr="00411516">
              <w:rPr>
                <w:sz w:val="18"/>
                <w:szCs w:val="28"/>
                <w:rtl/>
                <w:lang w:eastAsia="zh-TW"/>
              </w:rPr>
              <w:tab/>
              <w:t xml:space="preserve">ورد الرد لكن الإجراءات </w:t>
            </w:r>
            <w:r w:rsidRPr="00411516">
              <w:rPr>
                <w:rFonts w:hint="cs"/>
                <w:sz w:val="18"/>
                <w:szCs w:val="28"/>
                <w:rtl/>
                <w:lang w:eastAsia="zh-TW"/>
              </w:rPr>
              <w:t>المتخذة</w:t>
            </w:r>
            <w:r w:rsidR="00411516" w:rsidRPr="00411516">
              <w:rPr>
                <w:rFonts w:hint="cs"/>
                <w:sz w:val="18"/>
                <w:szCs w:val="28"/>
                <w:rtl/>
                <w:lang w:eastAsia="zh-TW"/>
              </w:rPr>
              <w:t xml:space="preserve"> لم </w:t>
            </w:r>
            <w:r w:rsidRPr="00411516">
              <w:rPr>
                <w:sz w:val="18"/>
                <w:szCs w:val="28"/>
                <w:rtl/>
                <w:lang w:eastAsia="zh-TW"/>
              </w:rPr>
              <w:t>تؤد إلى تنفيذ التوصية</w:t>
            </w:r>
            <w:r w:rsidRPr="00411516">
              <w:rPr>
                <w:rFonts w:cs="Times New Roman" w:hint="cs"/>
                <w:sz w:val="18"/>
                <w:szCs w:val="28"/>
                <w:rtl/>
                <w:lang w:eastAsia="zh-TW"/>
              </w:rPr>
              <w:t>‬</w:t>
            </w:r>
            <w:r w:rsidRPr="00411516">
              <w:rPr>
                <w:sz w:val="18"/>
                <w:szCs w:val="28"/>
                <w:lang w:eastAsia="zh-TW"/>
              </w:rPr>
              <w:t>‬</w:t>
            </w:r>
          </w:p>
        </w:tc>
      </w:tr>
      <w:tr w:rsidR="00BA7F22" w:rsidRPr="00411516" w:rsidTr="00F23E15">
        <w:tc>
          <w:tcPr>
            <w:tcW w:w="7321" w:type="dxa"/>
            <w:shd w:val="clear" w:color="auto" w:fill="auto"/>
          </w:tcPr>
          <w:p w:rsidR="00BA7F22" w:rsidRPr="00411516" w:rsidRDefault="00BA7F22" w:rsidP="00BA7F22">
            <w:pPr>
              <w:tabs>
                <w:tab w:val="left" w:pos="413"/>
                <w:tab w:val="left" w:pos="651"/>
              </w:tabs>
              <w:spacing w:before="80" w:after="80" w:line="320" w:lineRule="exact"/>
              <w:rPr>
                <w:sz w:val="18"/>
                <w:szCs w:val="28"/>
                <w:rtl/>
                <w:lang w:eastAsia="zh-TW"/>
              </w:rPr>
            </w:pPr>
            <w:r w:rsidRPr="00411516">
              <w:rPr>
                <w:sz w:val="18"/>
                <w:szCs w:val="28"/>
                <w:rtl/>
                <w:lang w:eastAsia="zh-TW"/>
              </w:rPr>
              <w:tab/>
            </w:r>
            <w:r w:rsidRPr="00411516">
              <w:rPr>
                <w:rFonts w:hint="eastAsia"/>
                <w:sz w:val="18"/>
                <w:szCs w:val="28"/>
                <w:rtl/>
                <w:lang w:eastAsia="zh-TW"/>
              </w:rPr>
              <w:t>•</w:t>
            </w:r>
            <w:r w:rsidRPr="00411516">
              <w:rPr>
                <w:sz w:val="18"/>
                <w:szCs w:val="28"/>
                <w:rtl/>
                <w:lang w:eastAsia="zh-TW"/>
              </w:rPr>
              <w:tab/>
              <w:t>ورد الرد ولكنه ليس ذا صلة بالتوصيات</w:t>
            </w:r>
            <w:r w:rsidRPr="00411516">
              <w:rPr>
                <w:rFonts w:cs="Times New Roman" w:hint="cs"/>
                <w:sz w:val="18"/>
                <w:szCs w:val="28"/>
                <w:rtl/>
                <w:lang w:eastAsia="zh-TW"/>
              </w:rPr>
              <w:t>‬</w:t>
            </w:r>
            <w:r w:rsidRPr="00411516">
              <w:rPr>
                <w:sz w:val="18"/>
                <w:szCs w:val="28"/>
                <w:lang w:eastAsia="zh-TW"/>
              </w:rPr>
              <w:t>‬</w:t>
            </w:r>
          </w:p>
        </w:tc>
      </w:tr>
      <w:tr w:rsidR="00BA7F22" w:rsidRPr="00411516" w:rsidTr="00F23E15">
        <w:tc>
          <w:tcPr>
            <w:tcW w:w="7321" w:type="dxa"/>
            <w:shd w:val="clear" w:color="auto" w:fill="auto"/>
          </w:tcPr>
          <w:p w:rsidR="00BA7F22" w:rsidRPr="00411516" w:rsidRDefault="00BA7F22" w:rsidP="00BA7F22">
            <w:pPr>
              <w:tabs>
                <w:tab w:val="left" w:pos="413"/>
                <w:tab w:val="left" w:pos="651"/>
              </w:tabs>
              <w:spacing w:before="80" w:after="80" w:line="320" w:lineRule="exact"/>
              <w:rPr>
                <w:sz w:val="18"/>
                <w:szCs w:val="28"/>
                <w:rtl/>
                <w:lang w:eastAsia="zh-TW"/>
              </w:rPr>
            </w:pPr>
            <w:r w:rsidRPr="00411516">
              <w:rPr>
                <w:sz w:val="18"/>
                <w:szCs w:val="28"/>
                <w:rtl/>
                <w:lang w:eastAsia="zh-TW"/>
              </w:rPr>
              <w:tab/>
            </w:r>
            <w:r w:rsidRPr="00411516">
              <w:rPr>
                <w:rFonts w:hint="eastAsia"/>
                <w:sz w:val="18"/>
                <w:szCs w:val="28"/>
                <w:rtl/>
                <w:lang w:eastAsia="zh-TW"/>
              </w:rPr>
              <w:t>•</w:t>
            </w:r>
            <w:r w:rsidRPr="00411516">
              <w:rPr>
                <w:sz w:val="18"/>
                <w:szCs w:val="28"/>
                <w:rtl/>
                <w:lang w:eastAsia="zh-TW"/>
              </w:rPr>
              <w:tab/>
              <w:t>لم يرد رد بشأن مسألة محددة واردة في التوصية</w:t>
            </w:r>
            <w:r w:rsidRPr="00411516">
              <w:rPr>
                <w:sz w:val="18"/>
                <w:szCs w:val="28"/>
                <w:lang w:eastAsia="zh-TW"/>
              </w:rPr>
              <w:t>‬</w:t>
            </w:r>
          </w:p>
        </w:tc>
      </w:tr>
      <w:tr w:rsidR="00BA7F22" w:rsidRPr="00411516" w:rsidTr="00F23E15">
        <w:tc>
          <w:tcPr>
            <w:tcW w:w="7321" w:type="dxa"/>
            <w:shd w:val="clear" w:color="auto" w:fill="auto"/>
          </w:tcPr>
          <w:p w:rsidR="00BA7F22" w:rsidRPr="00411516" w:rsidRDefault="00BA7F22" w:rsidP="00BA7F22">
            <w:pPr>
              <w:spacing w:before="80" w:after="80" w:line="320" w:lineRule="exact"/>
              <w:rPr>
                <w:b/>
                <w:bCs/>
                <w:sz w:val="18"/>
                <w:szCs w:val="28"/>
                <w:rtl/>
                <w:lang w:eastAsia="zh-TW"/>
              </w:rPr>
            </w:pPr>
            <w:r w:rsidRPr="00411516">
              <w:rPr>
                <w:b/>
                <w:bCs/>
                <w:sz w:val="18"/>
                <w:szCs w:val="28"/>
                <w:rtl/>
                <w:lang w:eastAsia="zh-TW"/>
              </w:rPr>
              <w:t>دال</w:t>
            </w:r>
            <w:r w:rsidRPr="00411516">
              <w:rPr>
                <w:rFonts w:hint="cs"/>
                <w:b/>
                <w:bCs/>
                <w:sz w:val="18"/>
                <w:szCs w:val="28"/>
                <w:rtl/>
                <w:lang w:eastAsia="zh-TW"/>
              </w:rPr>
              <w:t>-</w:t>
            </w:r>
            <w:r w:rsidRPr="00411516">
              <w:rPr>
                <w:b/>
                <w:bCs/>
                <w:i/>
                <w:iCs/>
                <w:w w:val="100"/>
                <w:sz w:val="18"/>
                <w:szCs w:val="28"/>
              </w:rPr>
              <w:tab/>
            </w:r>
            <w:r w:rsidRPr="00411516">
              <w:rPr>
                <w:b/>
                <w:bCs/>
                <w:sz w:val="18"/>
                <w:szCs w:val="28"/>
                <w:rtl/>
                <w:lang w:eastAsia="zh-TW"/>
              </w:rPr>
              <w:t>لا تعاون مع اللجنة</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b/>
                <w:bCs/>
                <w:sz w:val="18"/>
                <w:szCs w:val="28"/>
              </w:rPr>
              <w:t>‬</w:t>
            </w:r>
          </w:p>
        </w:tc>
      </w:tr>
      <w:tr w:rsidR="00BA7F22" w:rsidRPr="00411516" w:rsidTr="00F23E15">
        <w:tc>
          <w:tcPr>
            <w:tcW w:w="7321" w:type="dxa"/>
            <w:shd w:val="clear" w:color="auto" w:fill="auto"/>
          </w:tcPr>
          <w:p w:rsidR="00BA7F22" w:rsidRPr="00411516" w:rsidRDefault="00BA7F22" w:rsidP="00BA7F22">
            <w:pPr>
              <w:tabs>
                <w:tab w:val="left" w:pos="413"/>
                <w:tab w:val="left" w:pos="651"/>
              </w:tabs>
              <w:spacing w:before="80" w:after="80" w:line="320" w:lineRule="exact"/>
              <w:rPr>
                <w:b/>
                <w:sz w:val="18"/>
                <w:szCs w:val="28"/>
                <w:rtl/>
                <w:lang w:eastAsia="zh-TW"/>
              </w:rPr>
            </w:pPr>
            <w:r w:rsidRPr="00411516">
              <w:rPr>
                <w:sz w:val="18"/>
                <w:szCs w:val="28"/>
                <w:rtl/>
                <w:lang w:eastAsia="zh-TW"/>
              </w:rPr>
              <w:tab/>
            </w:r>
            <w:r w:rsidRPr="00411516">
              <w:rPr>
                <w:rFonts w:hint="eastAsia"/>
                <w:sz w:val="18"/>
                <w:szCs w:val="28"/>
                <w:rtl/>
                <w:lang w:eastAsia="zh-TW"/>
              </w:rPr>
              <w:t>•</w:t>
            </w:r>
            <w:r w:rsidRPr="00411516">
              <w:rPr>
                <w:sz w:val="18"/>
                <w:szCs w:val="28"/>
                <w:rtl/>
                <w:lang w:eastAsia="zh-TW"/>
              </w:rPr>
              <w:tab/>
              <w:t>لم يرد رد بعد توجيه رسالة/رسائل تذكير</w:t>
            </w:r>
          </w:p>
        </w:tc>
      </w:tr>
      <w:tr w:rsidR="00BA7F22" w:rsidRPr="00411516" w:rsidTr="00F23E15">
        <w:tc>
          <w:tcPr>
            <w:tcW w:w="7321" w:type="dxa"/>
            <w:shd w:val="clear" w:color="auto" w:fill="auto"/>
          </w:tcPr>
          <w:p w:rsidR="00BA7F22" w:rsidRPr="00411516" w:rsidRDefault="00BA7F22" w:rsidP="00BA7F22">
            <w:pPr>
              <w:spacing w:before="80" w:after="80" w:line="320" w:lineRule="exact"/>
              <w:rPr>
                <w:b/>
                <w:bCs/>
                <w:sz w:val="18"/>
                <w:szCs w:val="28"/>
                <w:rtl/>
                <w:lang w:eastAsia="zh-TW"/>
              </w:rPr>
            </w:pPr>
            <w:r w:rsidRPr="00411516">
              <w:rPr>
                <w:b/>
                <w:bCs/>
                <w:sz w:val="18"/>
                <w:szCs w:val="28"/>
                <w:rtl/>
                <w:lang w:eastAsia="zh-TW"/>
              </w:rPr>
              <w:t>هاء</w:t>
            </w:r>
            <w:r w:rsidRPr="00411516">
              <w:rPr>
                <w:rFonts w:hint="cs"/>
                <w:b/>
                <w:bCs/>
                <w:sz w:val="18"/>
                <w:szCs w:val="28"/>
                <w:rtl/>
                <w:lang w:eastAsia="zh-TW"/>
              </w:rPr>
              <w:t>-</w:t>
            </w:r>
            <w:r w:rsidRPr="00411516">
              <w:rPr>
                <w:b/>
                <w:bCs/>
                <w:i/>
                <w:iCs/>
                <w:w w:val="100"/>
                <w:sz w:val="18"/>
                <w:szCs w:val="28"/>
              </w:rPr>
              <w:tab/>
            </w:r>
            <w:r w:rsidRPr="00411516">
              <w:rPr>
                <w:rFonts w:hint="cs"/>
                <w:b/>
                <w:bCs/>
                <w:sz w:val="18"/>
                <w:szCs w:val="28"/>
                <w:rtl/>
                <w:lang w:eastAsia="zh-TW"/>
              </w:rPr>
              <w:t>التدابير</w:t>
            </w:r>
            <w:r w:rsidRPr="00411516">
              <w:rPr>
                <w:b/>
                <w:bCs/>
                <w:sz w:val="18"/>
                <w:szCs w:val="28"/>
                <w:rtl/>
                <w:lang w:eastAsia="zh-TW"/>
              </w:rPr>
              <w:t xml:space="preserve"> </w:t>
            </w:r>
            <w:r w:rsidRPr="00411516">
              <w:rPr>
                <w:rFonts w:hint="cs"/>
                <w:b/>
                <w:bCs/>
                <w:sz w:val="18"/>
                <w:szCs w:val="28"/>
                <w:rtl/>
                <w:lang w:eastAsia="zh-TW"/>
              </w:rPr>
              <w:t>المتخذة</w:t>
            </w:r>
            <w:r w:rsidRPr="00411516">
              <w:rPr>
                <w:b/>
                <w:bCs/>
                <w:sz w:val="18"/>
                <w:szCs w:val="28"/>
                <w:rtl/>
                <w:lang w:eastAsia="zh-TW"/>
              </w:rPr>
              <w:t xml:space="preserve"> </w:t>
            </w:r>
            <w:r w:rsidRPr="00411516">
              <w:rPr>
                <w:rFonts w:hint="cs"/>
                <w:b/>
                <w:bCs/>
                <w:sz w:val="18"/>
                <w:szCs w:val="28"/>
                <w:rtl/>
                <w:lang w:eastAsia="zh-TW"/>
              </w:rPr>
              <w:t>مخالفة</w:t>
            </w:r>
            <w:r w:rsidRPr="00411516">
              <w:rPr>
                <w:b/>
                <w:bCs/>
                <w:sz w:val="18"/>
                <w:szCs w:val="28"/>
                <w:rtl/>
                <w:lang w:eastAsia="zh-TW"/>
              </w:rPr>
              <w:t xml:space="preserve"> </w:t>
            </w:r>
            <w:r w:rsidRPr="00411516">
              <w:rPr>
                <w:rFonts w:hint="cs"/>
                <w:b/>
                <w:bCs/>
                <w:sz w:val="18"/>
                <w:szCs w:val="28"/>
                <w:rtl/>
                <w:lang w:eastAsia="zh-TW"/>
              </w:rPr>
              <w:t>لتوصيات</w:t>
            </w:r>
            <w:r w:rsidRPr="00411516">
              <w:rPr>
                <w:b/>
                <w:bCs/>
                <w:sz w:val="18"/>
                <w:szCs w:val="28"/>
                <w:rtl/>
                <w:lang w:eastAsia="zh-TW"/>
              </w:rPr>
              <w:t xml:space="preserve"> </w:t>
            </w:r>
            <w:r w:rsidRPr="00411516">
              <w:rPr>
                <w:rFonts w:hint="cs"/>
                <w:b/>
                <w:bCs/>
                <w:sz w:val="18"/>
                <w:szCs w:val="28"/>
                <w:rtl/>
                <w:lang w:eastAsia="zh-TW"/>
              </w:rPr>
              <w:t>اللجنة</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rFonts w:cs="Times New Roman" w:hint="cs"/>
                <w:b/>
                <w:bCs/>
                <w:sz w:val="18"/>
                <w:szCs w:val="28"/>
                <w:rtl/>
                <w:lang w:eastAsia="zh-TW"/>
              </w:rPr>
              <w:t>‬</w:t>
            </w:r>
            <w:r w:rsidRPr="00411516">
              <w:rPr>
                <w:b/>
                <w:bCs/>
                <w:sz w:val="18"/>
                <w:szCs w:val="28"/>
              </w:rPr>
              <w:t>‬</w:t>
            </w:r>
          </w:p>
        </w:tc>
      </w:tr>
      <w:tr w:rsidR="00BA7F22" w:rsidRPr="00411516" w:rsidTr="00F23E15">
        <w:tc>
          <w:tcPr>
            <w:tcW w:w="7321" w:type="dxa"/>
            <w:tcBorders>
              <w:bottom w:val="single" w:sz="12" w:space="0" w:color="auto"/>
            </w:tcBorders>
            <w:shd w:val="clear" w:color="auto" w:fill="auto"/>
          </w:tcPr>
          <w:p w:rsidR="00BA7F22" w:rsidRPr="00411516" w:rsidRDefault="00BA7F22" w:rsidP="00BA7F22">
            <w:pPr>
              <w:tabs>
                <w:tab w:val="left" w:pos="413"/>
                <w:tab w:val="left" w:pos="651"/>
              </w:tabs>
              <w:spacing w:before="80" w:after="80" w:line="320" w:lineRule="exact"/>
              <w:rPr>
                <w:sz w:val="18"/>
                <w:szCs w:val="28"/>
                <w:rtl/>
                <w:lang w:eastAsia="zh-TW"/>
              </w:rPr>
            </w:pPr>
            <w:r w:rsidRPr="00411516">
              <w:rPr>
                <w:sz w:val="18"/>
                <w:szCs w:val="28"/>
                <w:rtl/>
                <w:lang w:eastAsia="zh-TW"/>
              </w:rPr>
              <w:tab/>
            </w:r>
            <w:r w:rsidRPr="00411516">
              <w:rPr>
                <w:rFonts w:hint="eastAsia"/>
                <w:sz w:val="18"/>
                <w:szCs w:val="28"/>
                <w:rtl/>
                <w:lang w:eastAsia="zh-TW"/>
              </w:rPr>
              <w:t>•</w:t>
            </w:r>
            <w:r w:rsidRPr="00411516">
              <w:rPr>
                <w:sz w:val="18"/>
                <w:szCs w:val="28"/>
                <w:rtl/>
                <w:lang w:eastAsia="zh-TW"/>
              </w:rPr>
              <w:tab/>
              <w:t xml:space="preserve">يدل الرد على أن التدابير المتخذة </w:t>
            </w:r>
            <w:r w:rsidRPr="00411516">
              <w:rPr>
                <w:rFonts w:hint="cs"/>
                <w:sz w:val="18"/>
                <w:szCs w:val="28"/>
                <w:rtl/>
                <w:lang w:eastAsia="zh-TW"/>
              </w:rPr>
              <w:t xml:space="preserve">مخالفة </w:t>
            </w:r>
            <w:r w:rsidRPr="00411516">
              <w:rPr>
                <w:sz w:val="18"/>
                <w:szCs w:val="28"/>
                <w:rtl/>
                <w:lang w:eastAsia="zh-TW"/>
              </w:rPr>
              <w:t>لتوصيات اللجنة</w:t>
            </w:r>
          </w:p>
        </w:tc>
      </w:tr>
    </w:tbl>
    <w:p w:rsidR="00BA7F22" w:rsidRPr="00411516" w:rsidRDefault="00BA7F22" w:rsidP="00F23E15">
      <w:pPr>
        <w:pStyle w:val="SingleTxt"/>
        <w:spacing w:after="0" w:line="120" w:lineRule="exact"/>
        <w:rPr>
          <w:sz w:val="10"/>
          <w:rtl/>
        </w:rPr>
      </w:pPr>
    </w:p>
    <w:p w:rsidR="00F23E15" w:rsidRPr="00411516" w:rsidRDefault="00F23E15" w:rsidP="00BA7F22">
      <w:pPr>
        <w:pStyle w:val="SingleTxt"/>
        <w:spacing w:after="0" w:line="120" w:lineRule="exact"/>
        <w:rPr>
          <w:sz w:val="10"/>
          <w:rtl/>
        </w:rPr>
      </w:pPr>
    </w:p>
    <w:p w:rsidR="00BA7F22" w:rsidRPr="00411516" w:rsidRDefault="00BA7F22" w:rsidP="00BA7F22">
      <w:pPr>
        <w:pStyle w:val="SingleTxt"/>
        <w:spacing w:after="0" w:line="120" w:lineRule="exact"/>
        <w:rPr>
          <w:sz w:val="10"/>
          <w:rtl/>
        </w:rPr>
      </w:pPr>
    </w:p>
    <w:p w:rsidR="00BA7F22" w:rsidRPr="00411516" w:rsidRDefault="00BA7F22" w:rsidP="00BA7F2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11516">
        <w:rPr>
          <w:rFonts w:hint="cs"/>
          <w:rtl/>
          <w:lang w:eastAsia="zh-TW"/>
        </w:rPr>
        <w:tab/>
      </w:r>
      <w:r w:rsidRPr="00411516">
        <w:rPr>
          <w:rtl/>
          <w:lang w:eastAsia="zh-TW"/>
        </w:rPr>
        <w:t>ثانياً</w:t>
      </w:r>
      <w:r w:rsidRPr="00411516">
        <w:rPr>
          <w:rFonts w:hint="cs"/>
          <w:rtl/>
          <w:lang w:eastAsia="zh-TW"/>
        </w:rPr>
        <w:t>-</w:t>
      </w:r>
      <w:r w:rsidRPr="00411516">
        <w:rPr>
          <w:rFonts w:hint="cs"/>
          <w:rtl/>
          <w:lang w:eastAsia="zh-TW"/>
        </w:rPr>
        <w:tab/>
      </w:r>
      <w:r w:rsidRPr="00411516">
        <w:rPr>
          <w:rtl/>
          <w:lang w:eastAsia="zh-TW"/>
        </w:rPr>
        <w:t>تقييم المعلومات المتعلقة بالمتابعة</w:t>
      </w:r>
      <w:r w:rsidRPr="00411516">
        <w:rPr>
          <w:rFonts w:cs="Times New Roman" w:hint="cs"/>
          <w:rtl/>
          <w:lang w:eastAsia="zh-TW"/>
        </w:rPr>
        <w:t>‬</w:t>
      </w:r>
      <w:r w:rsidRPr="00411516">
        <w:t>‬</w:t>
      </w:r>
    </w:p>
    <w:p w:rsidR="00BA7F22" w:rsidRPr="00411516" w:rsidRDefault="00BA7F22" w:rsidP="00BA7F22">
      <w:pPr>
        <w:pStyle w:val="SingleTxt"/>
        <w:spacing w:after="0" w:line="120" w:lineRule="exact"/>
        <w:rPr>
          <w:b/>
          <w:bCs/>
          <w:spacing w:val="-2"/>
          <w:sz w:val="10"/>
          <w:szCs w:val="38"/>
          <w:rtl/>
          <w:lang w:eastAsia="zh-TW"/>
        </w:rPr>
      </w:pPr>
    </w:p>
    <w:p w:rsidR="00BA7F22" w:rsidRPr="00411516" w:rsidRDefault="00BA7F22" w:rsidP="00BA7F2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411516">
        <w:rPr>
          <w:rFonts w:hint="cs"/>
          <w:rtl/>
          <w:lang w:eastAsia="zh-TW"/>
        </w:rPr>
        <w:tab/>
      </w:r>
      <w:r w:rsidRPr="00411516">
        <w:rPr>
          <w:rtl/>
          <w:lang w:eastAsia="zh-TW"/>
        </w:rPr>
        <w:t>ألف</w:t>
      </w:r>
      <w:r w:rsidRPr="00411516">
        <w:rPr>
          <w:rFonts w:hint="cs"/>
          <w:rtl/>
          <w:lang w:eastAsia="zh-TW"/>
        </w:rPr>
        <w:t>-</w:t>
      </w:r>
      <w:r w:rsidRPr="00411516">
        <w:rPr>
          <w:rtl/>
          <w:lang w:eastAsia="zh-TW"/>
        </w:rPr>
        <w:tab/>
        <w:t>الأرجنتين</w:t>
      </w:r>
    </w:p>
    <w:p w:rsidR="00BA7F22" w:rsidRPr="00411516" w:rsidRDefault="00BA7F22" w:rsidP="00BA7F22">
      <w:pPr>
        <w:pStyle w:val="SingleTxt"/>
        <w:spacing w:after="0" w:line="120" w:lineRule="exact"/>
        <w:rPr>
          <w:sz w:val="10"/>
          <w:rtl/>
        </w:rPr>
      </w:pPr>
    </w:p>
    <w:p w:rsidR="00BA7F22" w:rsidRPr="00411516" w:rsidRDefault="00BA7F22" w:rsidP="00BA7F2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411516">
        <w:rPr>
          <w:rFonts w:hint="cs"/>
          <w:rtl/>
          <w:lang w:eastAsia="zh-TW"/>
        </w:rPr>
        <w:tab/>
      </w:r>
      <w:r w:rsidRPr="00411516">
        <w:rPr>
          <w:rFonts w:hint="cs"/>
          <w:rtl/>
          <w:lang w:eastAsia="zh-TW"/>
        </w:rPr>
        <w:tab/>
      </w:r>
      <w:r w:rsidRPr="00411516">
        <w:rPr>
          <w:rtl/>
          <w:lang w:eastAsia="zh-TW"/>
        </w:rPr>
        <w:t xml:space="preserve">الدورة الخامسة (تشرين الثاني/نوفمبر </w:t>
      </w:r>
      <w:r w:rsidR="00411516" w:rsidRPr="00411516">
        <w:rPr>
          <w:rtl/>
          <w:lang w:eastAsia="zh-TW"/>
        </w:rPr>
        <w:t>2013</w:t>
      </w:r>
      <w:r w:rsidRPr="00411516">
        <w:rPr>
          <w:rtl/>
          <w:lang w:eastAsia="zh-TW"/>
        </w:rPr>
        <w:t>)</w:t>
      </w:r>
    </w:p>
    <w:p w:rsidR="00F23E15" w:rsidRPr="00411516" w:rsidRDefault="00F23E15" w:rsidP="00F23E15">
      <w:pPr>
        <w:pStyle w:val="SingleTxt"/>
        <w:spacing w:after="0" w:line="120" w:lineRule="exact"/>
        <w:rPr>
          <w:sz w:val="10"/>
          <w:rtl/>
          <w:lang w:eastAsia="zh-TW"/>
        </w:rPr>
      </w:pPr>
    </w:p>
    <w:tbl>
      <w:tblPr>
        <w:bidiVisual/>
        <w:tblW w:w="7598" w:type="dxa"/>
        <w:tblInd w:w="1264" w:type="dxa"/>
        <w:tblLayout w:type="fixed"/>
        <w:tblCellMar>
          <w:left w:w="0" w:type="dxa"/>
          <w:right w:w="113" w:type="dxa"/>
        </w:tblCellMar>
        <w:tblLook w:val="04A0" w:firstRow="1" w:lastRow="0" w:firstColumn="1" w:lastColumn="0" w:noHBand="0" w:noVBand="1"/>
      </w:tblPr>
      <w:tblGrid>
        <w:gridCol w:w="3154"/>
        <w:gridCol w:w="4444"/>
      </w:tblGrid>
      <w:tr w:rsidR="00BA7F22" w:rsidRPr="00411516" w:rsidTr="00F23E15">
        <w:trPr>
          <w:trHeight w:val="240"/>
          <w:tblHeader/>
        </w:trPr>
        <w:tc>
          <w:tcPr>
            <w:tcW w:w="3154" w:type="dxa"/>
            <w:tcBorders>
              <w:top w:val="single" w:sz="4" w:space="0" w:color="auto"/>
              <w:bottom w:val="single" w:sz="12" w:space="0" w:color="auto"/>
            </w:tcBorders>
            <w:shd w:val="clear" w:color="auto" w:fill="auto"/>
            <w:vAlign w:val="bottom"/>
          </w:tcPr>
          <w:p w:rsidR="00BA7F22" w:rsidRPr="00411516" w:rsidRDefault="00BA7F22" w:rsidP="00F23E15">
            <w:pPr>
              <w:spacing w:after="120" w:line="340" w:lineRule="exact"/>
              <w:ind w:right="40"/>
              <w:rPr>
                <w:i/>
                <w:iCs/>
                <w:sz w:val="18"/>
                <w:szCs w:val="28"/>
                <w:rtl/>
                <w:lang w:eastAsia="zh-TW"/>
              </w:rPr>
            </w:pPr>
            <w:r w:rsidRPr="00411516">
              <w:rPr>
                <w:i/>
                <w:iCs/>
                <w:sz w:val="18"/>
                <w:szCs w:val="28"/>
                <w:rtl/>
                <w:lang w:eastAsia="zh-TW"/>
              </w:rPr>
              <w:t>الأرجنتين</w:t>
            </w:r>
          </w:p>
        </w:tc>
        <w:tc>
          <w:tcPr>
            <w:tcW w:w="4444" w:type="dxa"/>
            <w:tcBorders>
              <w:top w:val="single" w:sz="4" w:space="0" w:color="auto"/>
              <w:bottom w:val="single" w:sz="12" w:space="0" w:color="auto"/>
            </w:tcBorders>
            <w:shd w:val="clear" w:color="auto" w:fill="auto"/>
            <w:vAlign w:val="bottom"/>
          </w:tcPr>
          <w:p w:rsidR="00BA7F22" w:rsidRPr="00411516" w:rsidRDefault="00BA7F22" w:rsidP="00F23E15">
            <w:pPr>
              <w:rPr>
                <w:i/>
              </w:rPr>
            </w:pPr>
          </w:p>
        </w:tc>
      </w:tr>
      <w:tr w:rsidR="00BA7F22" w:rsidRPr="00411516" w:rsidTr="00F23E15">
        <w:trPr>
          <w:trHeight w:hRule="exact" w:val="115"/>
          <w:tblHeader/>
        </w:trPr>
        <w:tc>
          <w:tcPr>
            <w:tcW w:w="3154" w:type="dxa"/>
            <w:tcBorders>
              <w:top w:val="single" w:sz="12" w:space="0" w:color="auto"/>
            </w:tcBorders>
            <w:shd w:val="clear" w:color="auto" w:fill="auto"/>
            <w:vAlign w:val="bottom"/>
          </w:tcPr>
          <w:p w:rsidR="00BA7F22" w:rsidRPr="00411516" w:rsidRDefault="00BA7F22" w:rsidP="00F23E15"/>
        </w:tc>
        <w:tc>
          <w:tcPr>
            <w:tcW w:w="4444" w:type="dxa"/>
            <w:tcBorders>
              <w:top w:val="single" w:sz="12" w:space="0" w:color="auto"/>
            </w:tcBorders>
            <w:shd w:val="clear" w:color="auto" w:fill="auto"/>
            <w:vAlign w:val="bottom"/>
          </w:tcPr>
          <w:p w:rsidR="00BA7F22" w:rsidRPr="00411516" w:rsidRDefault="00BA7F22" w:rsidP="00F23E15"/>
        </w:tc>
      </w:tr>
      <w:tr w:rsidR="00BA7F22" w:rsidRPr="00411516" w:rsidTr="00F23E15">
        <w:trPr>
          <w:trHeight w:val="240"/>
        </w:trPr>
        <w:tc>
          <w:tcPr>
            <w:tcW w:w="3154" w:type="dxa"/>
            <w:shd w:val="clear" w:color="auto" w:fill="auto"/>
          </w:tcPr>
          <w:p w:rsidR="00BA7F22" w:rsidRPr="00411516" w:rsidRDefault="00BA7F22" w:rsidP="00F23E15">
            <w:pPr>
              <w:spacing w:after="120" w:line="340" w:lineRule="exact"/>
              <w:ind w:right="40"/>
              <w:textDirection w:val="tbRlV"/>
              <w:rPr>
                <w:b/>
                <w:bCs/>
                <w:sz w:val="18"/>
                <w:szCs w:val="28"/>
                <w:rtl/>
                <w:lang w:eastAsia="zh-TW"/>
              </w:rPr>
            </w:pPr>
            <w:r w:rsidRPr="00411516">
              <w:rPr>
                <w:rFonts w:hint="cs"/>
                <w:b/>
                <w:bCs/>
                <w:sz w:val="18"/>
                <w:szCs w:val="28"/>
                <w:rtl/>
                <w:lang w:eastAsia="zh-TW"/>
              </w:rPr>
              <w:t>ال</w:t>
            </w:r>
            <w:r w:rsidRPr="00411516">
              <w:rPr>
                <w:b/>
                <w:bCs/>
                <w:sz w:val="18"/>
                <w:szCs w:val="28"/>
                <w:rtl/>
                <w:lang w:eastAsia="zh-TW"/>
              </w:rPr>
              <w:t xml:space="preserve">ملاحظات </w:t>
            </w:r>
            <w:r w:rsidRPr="00411516">
              <w:rPr>
                <w:rFonts w:hint="cs"/>
                <w:b/>
                <w:bCs/>
                <w:sz w:val="18"/>
                <w:szCs w:val="28"/>
                <w:rtl/>
                <w:lang w:eastAsia="zh-TW"/>
              </w:rPr>
              <w:t>ال</w:t>
            </w:r>
            <w:r w:rsidRPr="00411516">
              <w:rPr>
                <w:b/>
                <w:bCs/>
                <w:sz w:val="18"/>
                <w:szCs w:val="28"/>
                <w:rtl/>
                <w:lang w:eastAsia="zh-TW"/>
              </w:rPr>
              <w:t>ختامية:</w:t>
            </w:r>
          </w:p>
        </w:tc>
        <w:tc>
          <w:tcPr>
            <w:tcW w:w="4444" w:type="dxa"/>
            <w:shd w:val="clear" w:color="auto" w:fill="auto"/>
          </w:tcPr>
          <w:p w:rsidR="00BA7F22" w:rsidRPr="00411516" w:rsidRDefault="00BA7F22" w:rsidP="00F23E15">
            <w:pPr>
              <w:spacing w:after="120" w:line="340" w:lineRule="exact"/>
              <w:ind w:right="40"/>
              <w:textDirection w:val="tbRlV"/>
              <w:rPr>
                <w:sz w:val="18"/>
                <w:szCs w:val="28"/>
                <w:rtl/>
                <w:lang w:eastAsia="zh-TW"/>
              </w:rPr>
            </w:pPr>
            <w:r w:rsidRPr="00411516">
              <w:rPr>
                <w:sz w:val="18"/>
                <w:szCs w:val="28"/>
                <w:rtl/>
                <w:lang w:eastAsia="zh-TW"/>
              </w:rPr>
              <w:t xml:space="preserve">الوثيقة </w:t>
            </w:r>
            <w:r w:rsidRPr="00411516">
              <w:rPr>
                <w:sz w:val="18"/>
                <w:szCs w:val="28"/>
                <w:lang w:eastAsia="zh-TW"/>
              </w:rPr>
              <w:t>CED/C/ARG/CO/1</w:t>
            </w:r>
            <w:r w:rsidRPr="00411516">
              <w:rPr>
                <w:sz w:val="18"/>
                <w:szCs w:val="28"/>
                <w:rtl/>
                <w:lang w:eastAsia="zh-TW"/>
              </w:rPr>
              <w:t xml:space="preserve"> التي اعتمدت في 13 تشرين الثاني/نوفمبر 2013.</w:t>
            </w:r>
          </w:p>
        </w:tc>
      </w:tr>
      <w:tr w:rsidR="00BA7F22" w:rsidRPr="00411516" w:rsidTr="00F23E15">
        <w:trPr>
          <w:trHeight w:val="240"/>
        </w:trPr>
        <w:tc>
          <w:tcPr>
            <w:tcW w:w="3154" w:type="dxa"/>
            <w:shd w:val="clear" w:color="auto" w:fill="auto"/>
          </w:tcPr>
          <w:p w:rsidR="00BA7F22" w:rsidRPr="00411516" w:rsidRDefault="00BA7F22" w:rsidP="00F23E15">
            <w:pPr>
              <w:spacing w:after="120" w:line="340" w:lineRule="exact"/>
              <w:ind w:right="40"/>
              <w:textDirection w:val="tbRlV"/>
              <w:rPr>
                <w:b/>
                <w:bCs/>
                <w:sz w:val="18"/>
                <w:szCs w:val="28"/>
                <w:rtl/>
                <w:lang w:eastAsia="zh-TW"/>
              </w:rPr>
            </w:pPr>
            <w:r w:rsidRPr="00411516">
              <w:rPr>
                <w:b/>
                <w:bCs/>
                <w:sz w:val="18"/>
                <w:szCs w:val="28"/>
                <w:rtl/>
                <w:lang w:eastAsia="zh-TW"/>
              </w:rPr>
              <w:t>التوصيات</w:t>
            </w:r>
            <w:r w:rsidRPr="00411516">
              <w:rPr>
                <w:rFonts w:hint="cs"/>
                <w:b/>
                <w:bCs/>
                <w:sz w:val="18"/>
                <w:szCs w:val="28"/>
                <w:rtl/>
                <w:lang w:eastAsia="zh-TW"/>
              </w:rPr>
              <w:t xml:space="preserve"> المقرر متابعتها</w:t>
            </w:r>
            <w:r w:rsidRPr="00411516">
              <w:rPr>
                <w:b/>
                <w:bCs/>
                <w:sz w:val="18"/>
                <w:szCs w:val="28"/>
                <w:rtl/>
                <w:lang w:eastAsia="zh-TW"/>
              </w:rPr>
              <w:t xml:space="preserve">: </w:t>
            </w:r>
          </w:p>
        </w:tc>
        <w:tc>
          <w:tcPr>
            <w:tcW w:w="4444" w:type="dxa"/>
            <w:shd w:val="clear" w:color="auto" w:fill="auto"/>
          </w:tcPr>
          <w:p w:rsidR="00BA7F22" w:rsidRPr="00411516" w:rsidRDefault="00BA7F22" w:rsidP="00F23E15">
            <w:pPr>
              <w:spacing w:after="120" w:line="340" w:lineRule="exact"/>
              <w:ind w:right="40"/>
              <w:textDirection w:val="tbRlV"/>
              <w:rPr>
                <w:sz w:val="18"/>
                <w:szCs w:val="28"/>
                <w:rtl/>
                <w:lang w:eastAsia="zh-TW"/>
              </w:rPr>
            </w:pPr>
            <w:r w:rsidRPr="00411516">
              <w:rPr>
                <w:sz w:val="18"/>
                <w:szCs w:val="28"/>
                <w:rtl/>
                <w:lang w:eastAsia="zh-TW"/>
              </w:rPr>
              <w:t>الفقرات 15 و25 و27</w:t>
            </w:r>
          </w:p>
        </w:tc>
      </w:tr>
      <w:tr w:rsidR="00BA7F22" w:rsidRPr="00411516" w:rsidTr="00F23E15">
        <w:trPr>
          <w:trHeight w:val="240"/>
        </w:trPr>
        <w:tc>
          <w:tcPr>
            <w:tcW w:w="3154" w:type="dxa"/>
            <w:shd w:val="clear" w:color="auto" w:fill="auto"/>
          </w:tcPr>
          <w:p w:rsidR="00BA7F22" w:rsidRPr="00411516" w:rsidRDefault="00BA7F22" w:rsidP="00F23E15">
            <w:pPr>
              <w:spacing w:after="120" w:line="340" w:lineRule="exact"/>
              <w:ind w:right="40"/>
              <w:textDirection w:val="tbRlV"/>
              <w:rPr>
                <w:b/>
                <w:bCs/>
                <w:sz w:val="18"/>
                <w:szCs w:val="28"/>
                <w:rtl/>
                <w:lang w:eastAsia="zh-TW"/>
              </w:rPr>
            </w:pPr>
            <w:r w:rsidRPr="00411516">
              <w:rPr>
                <w:b/>
                <w:bCs/>
                <w:sz w:val="18"/>
                <w:szCs w:val="28"/>
                <w:rtl/>
                <w:lang w:eastAsia="zh-TW"/>
              </w:rPr>
              <w:lastRenderedPageBreak/>
              <w:t>الرد:</w:t>
            </w:r>
          </w:p>
        </w:tc>
        <w:tc>
          <w:tcPr>
            <w:tcW w:w="4444" w:type="dxa"/>
            <w:shd w:val="clear" w:color="auto" w:fill="auto"/>
          </w:tcPr>
          <w:p w:rsidR="00BA7F22" w:rsidRPr="00411516" w:rsidRDefault="00BA7F22" w:rsidP="00F23E15">
            <w:pPr>
              <w:spacing w:after="120" w:line="340" w:lineRule="exact"/>
              <w:ind w:right="40"/>
              <w:textDirection w:val="tbRlV"/>
              <w:rPr>
                <w:spacing w:val="-4"/>
                <w:sz w:val="18"/>
                <w:szCs w:val="28"/>
                <w:rtl/>
                <w:lang w:eastAsia="zh-TW"/>
              </w:rPr>
            </w:pPr>
            <w:r w:rsidRPr="00411516">
              <w:rPr>
                <w:rFonts w:hint="cs"/>
                <w:spacing w:val="-4"/>
                <w:sz w:val="18"/>
                <w:szCs w:val="28"/>
                <w:rtl/>
                <w:lang w:eastAsia="zh-TW"/>
              </w:rPr>
              <w:t xml:space="preserve">تنتهي </w:t>
            </w:r>
            <w:r w:rsidRPr="00411516">
              <w:rPr>
                <w:spacing w:val="-4"/>
                <w:sz w:val="18"/>
                <w:szCs w:val="28"/>
                <w:rtl/>
                <w:lang w:eastAsia="zh-TW"/>
              </w:rPr>
              <w:t xml:space="preserve">مهلة التقديم </w:t>
            </w:r>
            <w:r w:rsidRPr="00411516">
              <w:rPr>
                <w:rFonts w:hint="cs"/>
                <w:spacing w:val="-4"/>
                <w:sz w:val="18"/>
                <w:szCs w:val="28"/>
                <w:rtl/>
                <w:lang w:eastAsia="zh-TW"/>
              </w:rPr>
              <w:t xml:space="preserve">في </w:t>
            </w:r>
            <w:r w:rsidRPr="00411516">
              <w:rPr>
                <w:spacing w:val="-4"/>
                <w:sz w:val="18"/>
                <w:szCs w:val="28"/>
                <w:rtl/>
                <w:lang w:eastAsia="zh-TW"/>
              </w:rPr>
              <w:t xml:space="preserve">15 تشرين الثاني/نوفمبر 2014؛ </w:t>
            </w:r>
            <w:r w:rsidRPr="00411516">
              <w:rPr>
                <w:rFonts w:hint="cs"/>
                <w:spacing w:val="-4"/>
                <w:sz w:val="18"/>
                <w:szCs w:val="28"/>
                <w:rtl/>
                <w:lang w:eastAsia="zh-TW"/>
              </w:rPr>
              <w:t xml:space="preserve">وجاء الرد </w:t>
            </w:r>
            <w:r w:rsidRPr="00411516">
              <w:rPr>
                <w:spacing w:val="-4"/>
                <w:sz w:val="18"/>
                <w:szCs w:val="28"/>
                <w:rtl/>
                <w:lang w:eastAsia="zh-TW"/>
              </w:rPr>
              <w:t>في 2 شباط/فبراير 2015 (</w:t>
            </w:r>
            <w:r w:rsidRPr="00411516">
              <w:rPr>
                <w:spacing w:val="-4"/>
                <w:sz w:val="18"/>
                <w:szCs w:val="28"/>
                <w:lang w:eastAsia="zh-TW"/>
              </w:rPr>
              <w:t>CED/C/ARG/CO/1/Add.1</w:t>
            </w:r>
            <w:r w:rsidRPr="00411516">
              <w:rPr>
                <w:spacing w:val="-4"/>
                <w:sz w:val="18"/>
                <w:szCs w:val="28"/>
                <w:rtl/>
                <w:lang w:eastAsia="zh-TW"/>
              </w:rPr>
              <w:t>)</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b/>
                <w:bCs/>
                <w:sz w:val="18"/>
                <w:szCs w:val="28"/>
                <w:rtl/>
                <w:lang w:eastAsia="zh-TW"/>
              </w:rPr>
            </w:pPr>
            <w:r w:rsidRPr="00411516">
              <w:rPr>
                <w:rFonts w:hint="cs"/>
                <w:b/>
                <w:bCs/>
                <w:sz w:val="18"/>
                <w:szCs w:val="28"/>
                <w:rtl/>
                <w:lang w:eastAsia="zh-TW"/>
              </w:rPr>
              <w:tab/>
            </w:r>
            <w:r w:rsidR="00BA7F22" w:rsidRPr="00411516">
              <w:rPr>
                <w:b/>
                <w:bCs/>
                <w:sz w:val="18"/>
                <w:szCs w:val="28"/>
                <w:rtl/>
                <w:lang w:eastAsia="zh-TW"/>
              </w:rPr>
              <w:t>الفقرة 15: تشجع اللجنة الدولة الطرف على اعتماد جميع</w:t>
            </w:r>
            <w:r w:rsidR="00411516" w:rsidRPr="00411516">
              <w:rPr>
                <w:b/>
                <w:bCs/>
                <w:sz w:val="18"/>
                <w:szCs w:val="28"/>
                <w:rtl/>
                <w:lang w:eastAsia="zh-TW"/>
              </w:rPr>
              <w:t xml:space="preserve"> ما </w:t>
            </w:r>
            <w:r w:rsidR="00BA7F22" w:rsidRPr="00411516">
              <w:rPr>
                <w:b/>
                <w:bCs/>
                <w:sz w:val="18"/>
                <w:szCs w:val="28"/>
                <w:rtl/>
                <w:lang w:eastAsia="zh-TW"/>
              </w:rPr>
              <w:t>يلزم من تدابير ومضاعفة جهودها بغية مكافحة هذه الأشكال المعاصرة من الاختفاء القسري مكافحةً فعالة.</w:t>
            </w:r>
            <w:r w:rsidR="00411516" w:rsidRPr="00411516">
              <w:rPr>
                <w:b/>
                <w:bCs/>
                <w:sz w:val="18"/>
                <w:szCs w:val="28"/>
                <w:rtl/>
                <w:lang w:eastAsia="zh-TW"/>
              </w:rPr>
              <w:t xml:space="preserve"> كما </w:t>
            </w:r>
            <w:r w:rsidR="00BA7F22" w:rsidRPr="00411516">
              <w:rPr>
                <w:b/>
                <w:bCs/>
                <w:sz w:val="18"/>
                <w:szCs w:val="28"/>
                <w:rtl/>
                <w:lang w:eastAsia="zh-TW"/>
              </w:rPr>
              <w:t>توصي اللجنة الدولة الطرف بتعزيز إجراء إصلاحات مؤسسية داخل أجهزة الشرطة من أجل القضاء على العنف وضمان التحقيق مع أفراد الشرطة المسؤولين عن وقوع هذه الانتهاكات ومحاكمتهم ومعاقبتهم على النحو الواجب.</w:t>
            </w:r>
          </w:p>
        </w:tc>
      </w:tr>
      <w:tr w:rsidR="00BA7F22" w:rsidRPr="00411516" w:rsidTr="00F23E15">
        <w:trPr>
          <w:trHeight w:val="240"/>
        </w:trPr>
        <w:tc>
          <w:tcPr>
            <w:tcW w:w="7598" w:type="dxa"/>
            <w:gridSpan w:val="2"/>
            <w:shd w:val="clear" w:color="auto" w:fill="auto"/>
          </w:tcPr>
          <w:p w:rsidR="00BA7F22" w:rsidRPr="00411516" w:rsidRDefault="00BA7F22" w:rsidP="00F23E15">
            <w:pPr>
              <w:spacing w:before="120" w:after="120" w:line="340" w:lineRule="exact"/>
              <w:ind w:right="40"/>
              <w:textDirection w:val="tbRlV"/>
              <w:rPr>
                <w:b/>
                <w:bCs/>
                <w:sz w:val="18"/>
                <w:szCs w:val="28"/>
                <w:rtl/>
                <w:lang w:eastAsia="zh-TW"/>
              </w:rPr>
            </w:pPr>
            <w:r w:rsidRPr="00411516">
              <w:rPr>
                <w:b/>
                <w:bCs/>
                <w:sz w:val="18"/>
                <w:szCs w:val="28"/>
                <w:rtl/>
                <w:lang w:eastAsia="zh-TW"/>
              </w:rPr>
              <w:t>ملخص الرد المقدَّم من الدولة الطرف</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شرعت وزارة الأمن في عملية تحديث المناهج بغية تحسين الكفاءة التشغيلية للشرطة وقوات الأمن. وتحقيق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لهذه الغاية، أصدرت الوزارة تعليمات لأعلى سلطات إنفاذ القانون بالتركيز على التدريب المهني الأساسي للموظفين المبتدئين بشأن ممارسات معيّنة للشرطة، تضمنت الممارسات التي تنطوي على استعمال الشرطة للقوة.</w:t>
            </w:r>
            <w:r w:rsidR="00411516" w:rsidRPr="00411516">
              <w:rPr>
                <w:sz w:val="18"/>
                <w:szCs w:val="28"/>
                <w:rtl/>
                <w:lang w:eastAsia="zh-TW"/>
              </w:rPr>
              <w:t xml:space="preserve"> وفي </w:t>
            </w:r>
            <w:r w:rsidR="00BA7F22" w:rsidRPr="00411516">
              <w:rPr>
                <w:sz w:val="18"/>
                <w:szCs w:val="28"/>
                <w:rtl/>
                <w:lang w:eastAsia="zh-TW"/>
              </w:rPr>
              <w:t xml:space="preserve">هذا الصدد، يُلقّن الضباط والمجندون الجدد المهارات المهنية اللازمة للدفاع عن النفس واستخدام الأسلحة النارية وتقنيات الاعتقال والاحتجاز، </w:t>
            </w:r>
            <w:r w:rsidR="00BA7F22" w:rsidRPr="00411516">
              <w:rPr>
                <w:rFonts w:hint="cs"/>
                <w:sz w:val="18"/>
                <w:szCs w:val="28"/>
                <w:rtl/>
                <w:lang w:eastAsia="zh-TW"/>
              </w:rPr>
              <w:t xml:space="preserve">ويتعرفون </w:t>
            </w:r>
            <w:r w:rsidR="00BA7F22" w:rsidRPr="00411516">
              <w:rPr>
                <w:sz w:val="18"/>
                <w:szCs w:val="28"/>
                <w:rtl/>
                <w:lang w:eastAsia="zh-TW"/>
              </w:rPr>
              <w:t>في ذات الوقت على كيفية معاملة الأشخاص الموضوعين تحت رعاية الشرطة</w:t>
            </w:r>
            <w:r w:rsidR="00411516" w:rsidRPr="00411516">
              <w:rPr>
                <w:sz w:val="18"/>
                <w:szCs w:val="28"/>
                <w:rtl/>
                <w:lang w:eastAsia="zh-TW"/>
              </w:rPr>
              <w:t xml:space="preserve"> أو </w:t>
            </w:r>
            <w:r w:rsidR="00BA7F22" w:rsidRPr="00411516">
              <w:rPr>
                <w:sz w:val="18"/>
                <w:szCs w:val="28"/>
                <w:rtl/>
                <w:lang w:eastAsia="zh-TW"/>
              </w:rPr>
              <w:t>رهن الاحتجاز. وتنظّم عملية التعليم والتعلم وفق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للإطار المعياري المنصوص عليه في المعايير والصكوك الدولية لحقوق الإنسان.</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 xml:space="preserve">وأصدرت الوزارة تعليمات إلى الوحدات الأكاديمية في معاهد تدريب الشرطة، وفرق الإدارة التعليمية </w:t>
            </w:r>
            <w:r w:rsidR="00BA7F22" w:rsidRPr="00411516">
              <w:rPr>
                <w:rFonts w:hint="cs"/>
                <w:sz w:val="18"/>
                <w:szCs w:val="28"/>
                <w:rtl/>
                <w:lang w:eastAsia="zh-TW"/>
              </w:rPr>
              <w:t>وا</w:t>
            </w:r>
            <w:r w:rsidR="00BA7F22" w:rsidRPr="00411516">
              <w:rPr>
                <w:sz w:val="18"/>
                <w:szCs w:val="28"/>
                <w:rtl/>
                <w:lang w:eastAsia="zh-TW"/>
              </w:rPr>
              <w:t xml:space="preserve">لمعلمين والمدربين، بأن يضعوا ممارسات تدريبية من شأنها أن تدرج حقوق الإنسان ضمن الحياة المؤسسية </w:t>
            </w:r>
            <w:r w:rsidR="00BA7F22" w:rsidRPr="00411516">
              <w:rPr>
                <w:rFonts w:hint="cs"/>
                <w:sz w:val="18"/>
                <w:szCs w:val="28"/>
                <w:rtl/>
                <w:lang w:eastAsia="zh-TW"/>
              </w:rPr>
              <w:t>لل</w:t>
            </w:r>
            <w:r w:rsidR="00BA7F22" w:rsidRPr="00411516">
              <w:rPr>
                <w:sz w:val="18"/>
                <w:szCs w:val="28"/>
                <w:rtl/>
                <w:lang w:eastAsia="zh-TW"/>
              </w:rPr>
              <w:t>طلاب</w:t>
            </w:r>
            <w:r w:rsidR="00BA7F22" w:rsidRPr="00411516">
              <w:rPr>
                <w:rFonts w:hint="cs"/>
                <w:sz w:val="18"/>
                <w:szCs w:val="28"/>
                <w:rtl/>
                <w:lang w:eastAsia="zh-TW"/>
              </w:rPr>
              <w:t>،</w:t>
            </w:r>
            <w:r w:rsidR="00BA7F22" w:rsidRPr="00411516">
              <w:rPr>
                <w:sz w:val="18"/>
                <w:szCs w:val="28"/>
                <w:rtl/>
                <w:lang w:eastAsia="zh-TW"/>
              </w:rPr>
              <w:t xml:space="preserve"> والمناهج النظرية والعقائدية</w:t>
            </w:r>
            <w:r w:rsidR="00BA7F22" w:rsidRPr="00411516">
              <w:rPr>
                <w:rFonts w:hint="cs"/>
                <w:sz w:val="18"/>
                <w:szCs w:val="28"/>
                <w:rtl/>
                <w:lang w:eastAsia="zh-TW"/>
              </w:rPr>
              <w:t>،</w:t>
            </w:r>
            <w:r w:rsidR="00BA7F22" w:rsidRPr="00411516">
              <w:rPr>
                <w:sz w:val="18"/>
                <w:szCs w:val="28"/>
                <w:rtl/>
                <w:lang w:eastAsia="zh-TW"/>
              </w:rPr>
              <w:t xml:space="preserve"> وبرامج التدريبات الإجرائية.</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وعلى المستوى المعياري، أصبحت حقوق الإنسان عنصر</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إلزامي</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من عناصر التدريب بموجب قرار وزارة الأمن </w:t>
            </w:r>
            <w:r w:rsidR="00411516" w:rsidRPr="00411516">
              <w:rPr>
                <w:sz w:val="18"/>
                <w:szCs w:val="28"/>
                <w:rtl/>
                <w:lang w:eastAsia="zh-TW"/>
              </w:rPr>
              <w:t>رقم </w:t>
            </w:r>
            <w:r w:rsidR="00BA7F22" w:rsidRPr="00411516">
              <w:rPr>
                <w:rFonts w:hint="cs"/>
                <w:sz w:val="18"/>
                <w:szCs w:val="28"/>
                <w:rtl/>
                <w:lang w:eastAsia="zh-TW"/>
              </w:rPr>
              <w:t>199/</w:t>
            </w:r>
            <w:r w:rsidR="00BA7F22" w:rsidRPr="00411516">
              <w:rPr>
                <w:sz w:val="18"/>
                <w:szCs w:val="28"/>
                <w:rtl/>
                <w:lang w:eastAsia="zh-TW"/>
              </w:rPr>
              <w:t>2011</w:t>
            </w:r>
            <w:r w:rsidR="00411516" w:rsidRPr="00411516">
              <w:rPr>
                <w:rFonts w:hint="cs"/>
                <w:sz w:val="18"/>
                <w:szCs w:val="28"/>
                <w:rtl/>
                <w:lang w:eastAsia="zh-TW"/>
              </w:rPr>
              <w:t xml:space="preserve"> </w:t>
            </w:r>
            <w:r w:rsidR="00BA7F22" w:rsidRPr="00411516">
              <w:rPr>
                <w:sz w:val="18"/>
                <w:szCs w:val="28"/>
                <w:rtl/>
                <w:lang w:eastAsia="zh-TW"/>
              </w:rPr>
              <w:t xml:space="preserve">الذي وافقت فيه على </w:t>
            </w:r>
            <w:r w:rsidR="00BA7F22" w:rsidRPr="00411516">
              <w:rPr>
                <w:rFonts w:hint="cs"/>
                <w:sz w:val="18"/>
                <w:szCs w:val="28"/>
                <w:rtl/>
                <w:lang w:eastAsia="zh-TW"/>
              </w:rPr>
              <w:t xml:space="preserve">وثائق </w:t>
            </w:r>
            <w:r w:rsidR="00BA7F22" w:rsidRPr="00411516">
              <w:rPr>
                <w:sz w:val="18"/>
                <w:szCs w:val="28"/>
                <w:rtl/>
                <w:lang w:eastAsia="zh-TW"/>
              </w:rPr>
              <w:t>التدريب الأساسي للضباط وأفراد الدوريات. وأضيفت وحدات تدريبية بشأن الاستخدام المعقول للقوة إلى برنامج التدريب الأساسي، وشملت التدريب على كيفية ممارسة السلطة وصلاحيات الشرطة واستخدام الأسلحة النارية على نحو يحترم مبادئ حقوق الإنسان ومعاييرها الدولية</w:t>
            </w:r>
            <w:r w:rsidR="00BA7F22" w:rsidRPr="00411516">
              <w:rPr>
                <w:rFonts w:hint="cs"/>
                <w:sz w:val="18"/>
                <w:szCs w:val="28"/>
                <w:rtl/>
                <w:lang w:eastAsia="zh-TW"/>
              </w:rPr>
              <w:t>،</w:t>
            </w:r>
            <w:r w:rsidR="00BA7F22" w:rsidRPr="00411516">
              <w:rPr>
                <w:sz w:val="18"/>
                <w:szCs w:val="28"/>
                <w:rtl/>
                <w:lang w:eastAsia="zh-TW"/>
              </w:rPr>
              <w:t xml:space="preserve"> ومدونة قواعد السلوك للموظفين المكلفين بإنفاذ القوانين</w:t>
            </w:r>
            <w:r w:rsidR="00BA7F22" w:rsidRPr="00411516">
              <w:rPr>
                <w:rFonts w:hint="cs"/>
                <w:sz w:val="18"/>
                <w:szCs w:val="28"/>
                <w:rtl/>
                <w:lang w:eastAsia="zh-TW"/>
              </w:rPr>
              <w:t>،</w:t>
            </w:r>
            <w:r w:rsidR="00BA7F22" w:rsidRPr="00411516">
              <w:rPr>
                <w:sz w:val="18"/>
                <w:szCs w:val="28"/>
                <w:rtl/>
                <w:lang w:eastAsia="zh-TW"/>
              </w:rPr>
              <w:t xml:space="preserve"> والمبادئ الأساسية بشأن استخدام القوة والأسلحة النارية. وأدرجت هذه المعرفة النظرية والإجرائية في عمليات محاكاة تكرر الحالات اليومية التي تستوجب من المتدربين تطبيق</w:t>
            </w:r>
            <w:r w:rsidR="00411516" w:rsidRPr="00411516">
              <w:rPr>
                <w:sz w:val="18"/>
                <w:szCs w:val="28"/>
                <w:rtl/>
                <w:lang w:eastAsia="zh-TW"/>
              </w:rPr>
              <w:t xml:space="preserve"> ما </w:t>
            </w:r>
            <w:r w:rsidR="00BA7F22" w:rsidRPr="00411516">
              <w:rPr>
                <w:sz w:val="18"/>
                <w:szCs w:val="28"/>
                <w:rtl/>
                <w:lang w:eastAsia="zh-TW"/>
              </w:rPr>
              <w:t>اكتسبوه من معرفة ومبادئ.</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وقد أنشئت مراكز ل</w:t>
            </w:r>
            <w:r w:rsidR="00BA7F22" w:rsidRPr="00411516">
              <w:rPr>
                <w:rFonts w:hint="cs"/>
                <w:sz w:val="18"/>
                <w:szCs w:val="28"/>
                <w:rtl/>
                <w:lang w:eastAsia="zh-TW"/>
              </w:rPr>
              <w:t>إ</w:t>
            </w:r>
            <w:r w:rsidR="00BA7F22" w:rsidRPr="00411516">
              <w:rPr>
                <w:sz w:val="18"/>
                <w:szCs w:val="28"/>
                <w:rtl/>
                <w:lang w:eastAsia="zh-TW"/>
              </w:rPr>
              <w:t xml:space="preserve">عادة تدريب قوات الشرطة الاتحادية ومفوضية الشرطة البحرية الأرجنتينية وقوات الدرك الوطنية، بهدف إعادة تدريب </w:t>
            </w:r>
            <w:r w:rsidR="00BA7F22" w:rsidRPr="00411516">
              <w:rPr>
                <w:rFonts w:hint="cs"/>
                <w:sz w:val="18"/>
                <w:szCs w:val="28"/>
                <w:rtl/>
                <w:lang w:eastAsia="zh-TW"/>
              </w:rPr>
              <w:t xml:space="preserve">الضباط </w:t>
            </w:r>
            <w:r w:rsidR="00BA7F22" w:rsidRPr="00411516">
              <w:rPr>
                <w:sz w:val="18"/>
                <w:szCs w:val="28"/>
                <w:rtl/>
                <w:lang w:eastAsia="zh-TW"/>
              </w:rPr>
              <w:t>العاملين على مهارات الشرطة الأساسية ضمن إطار سياسة الاستخدام المعقول للقوة.</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 xml:space="preserve">كما يحضر </w:t>
            </w:r>
            <w:r w:rsidR="00BA7F22" w:rsidRPr="00411516">
              <w:rPr>
                <w:rFonts w:hint="cs"/>
                <w:sz w:val="18"/>
                <w:szCs w:val="28"/>
                <w:rtl/>
                <w:lang w:eastAsia="zh-TW"/>
              </w:rPr>
              <w:t xml:space="preserve">ضباط </w:t>
            </w:r>
            <w:r w:rsidR="00BA7F22" w:rsidRPr="00411516">
              <w:rPr>
                <w:sz w:val="18"/>
                <w:szCs w:val="28"/>
                <w:rtl/>
                <w:lang w:eastAsia="zh-TW"/>
              </w:rPr>
              <w:t>هذه القوات دورات تدريبية شهرية بهدف تحديث محتوى التدريب الأولي واستكماله، إضافة إلى معالجة المشاكل التي تبرز أثناء عملهم اليومي، كي يتمكنوا من تشاطر هذه التجارب وتوفير أدوات عملية لحل أنواع الحوادث التي يتميز بها العمل الذي تضطلع به وحداتهم.</w:t>
            </w:r>
          </w:p>
        </w:tc>
      </w:tr>
      <w:tr w:rsidR="00BA7F22" w:rsidRPr="00411516" w:rsidTr="00F23E15">
        <w:trPr>
          <w:cantSplit/>
          <w:trHeight w:val="240"/>
        </w:trPr>
        <w:tc>
          <w:tcPr>
            <w:tcW w:w="7598" w:type="dxa"/>
            <w:gridSpan w:val="2"/>
            <w:shd w:val="clear" w:color="auto" w:fill="auto"/>
          </w:tcPr>
          <w:p w:rsidR="00BA7F22" w:rsidRPr="00411516" w:rsidRDefault="00793305" w:rsidP="00F23E15">
            <w:pPr>
              <w:spacing w:after="120" w:line="340" w:lineRule="exact"/>
              <w:ind w:right="40"/>
              <w:textDirection w:val="tbRlV"/>
              <w:rPr>
                <w:sz w:val="18"/>
                <w:szCs w:val="28"/>
                <w:rtl/>
                <w:lang w:eastAsia="zh-TW"/>
              </w:rPr>
            </w:pPr>
            <w:r>
              <w:rPr>
                <w:rFonts w:hint="cs"/>
                <w:sz w:val="18"/>
                <w:szCs w:val="28"/>
                <w:rtl/>
                <w:lang w:eastAsia="zh-TW"/>
              </w:rPr>
              <w:lastRenderedPageBreak/>
              <w:tab/>
            </w:r>
            <w:r w:rsidR="00BA7F22" w:rsidRPr="00411516">
              <w:rPr>
                <w:sz w:val="18"/>
                <w:szCs w:val="28"/>
                <w:rtl/>
                <w:lang w:eastAsia="zh-TW"/>
              </w:rPr>
              <w:t>وترصد وزارة الأمن عن كثب التدريب الذي يحصل عليه أفراد الشرطة وقوات الأمن، كي تتحقق من التزامه، على وجه الخصوص، بمبادئ الديمقراطية وسيادة القانون وحقوق الإنسان.</w:t>
            </w:r>
          </w:p>
        </w:tc>
      </w:tr>
      <w:tr w:rsidR="00BA7F22" w:rsidRPr="00411516" w:rsidTr="00F23E15">
        <w:trPr>
          <w:trHeight w:val="240"/>
        </w:trPr>
        <w:tc>
          <w:tcPr>
            <w:tcW w:w="7598" w:type="dxa"/>
            <w:gridSpan w:val="2"/>
            <w:shd w:val="clear" w:color="auto" w:fill="auto"/>
          </w:tcPr>
          <w:p w:rsidR="00BA7F22" w:rsidRPr="00411516" w:rsidRDefault="00BA7F22" w:rsidP="00F23E15">
            <w:pPr>
              <w:spacing w:before="120" w:after="120" w:line="340" w:lineRule="exact"/>
              <w:ind w:right="40"/>
              <w:textDirection w:val="tbRlV"/>
              <w:rPr>
                <w:b/>
                <w:bCs/>
                <w:sz w:val="18"/>
                <w:szCs w:val="28"/>
                <w:rtl/>
                <w:lang w:eastAsia="zh-TW"/>
              </w:rPr>
            </w:pPr>
            <w:r w:rsidRPr="00411516">
              <w:rPr>
                <w:b/>
                <w:bCs/>
                <w:sz w:val="18"/>
                <w:szCs w:val="28"/>
                <w:rtl/>
                <w:lang w:eastAsia="zh-TW"/>
              </w:rPr>
              <w:t>تقييم اللجنة</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598" w:type="dxa"/>
            <w:gridSpan w:val="2"/>
            <w:shd w:val="clear" w:color="auto" w:fill="auto"/>
          </w:tcPr>
          <w:p w:rsidR="00BA7F22" w:rsidRPr="00411516" w:rsidRDefault="00BA7F22" w:rsidP="00411516">
            <w:pPr>
              <w:tabs>
                <w:tab w:val="left" w:pos="720"/>
                <w:tab w:val="left" w:pos="1143"/>
              </w:tabs>
              <w:spacing w:after="120" w:line="340" w:lineRule="exact"/>
              <w:ind w:right="40"/>
              <w:jc w:val="both"/>
              <w:textDirection w:val="tbRlV"/>
              <w:rPr>
                <w:sz w:val="18"/>
                <w:szCs w:val="28"/>
                <w:rtl/>
                <w:lang w:eastAsia="zh-TW"/>
              </w:rPr>
            </w:pPr>
            <w:r w:rsidRPr="00411516">
              <w:rPr>
                <w:b/>
                <w:bCs/>
                <w:sz w:val="18"/>
                <w:szCs w:val="28"/>
                <w:rtl/>
                <w:lang w:eastAsia="zh-TW"/>
              </w:rPr>
              <w:t>[باء]:</w:t>
            </w:r>
            <w:r w:rsidR="00F23E15" w:rsidRPr="00411516">
              <w:rPr>
                <w:rFonts w:hint="cs"/>
                <w:sz w:val="18"/>
                <w:szCs w:val="28"/>
                <w:rtl/>
                <w:lang w:eastAsia="zh-TW"/>
              </w:rPr>
              <w:tab/>
            </w:r>
            <w:r w:rsidRPr="00411516">
              <w:rPr>
                <w:sz w:val="18"/>
                <w:szCs w:val="28"/>
                <w:rtl/>
                <w:lang w:eastAsia="zh-TW"/>
              </w:rPr>
              <w:t>إن اللجنة،</w:t>
            </w:r>
            <w:r w:rsidR="00411516" w:rsidRPr="00411516">
              <w:rPr>
                <w:sz w:val="18"/>
                <w:szCs w:val="28"/>
                <w:rtl/>
                <w:lang w:eastAsia="zh-TW"/>
              </w:rPr>
              <w:t xml:space="preserve"> إذ </w:t>
            </w:r>
            <w:r w:rsidRPr="00411516">
              <w:rPr>
                <w:sz w:val="18"/>
                <w:szCs w:val="28"/>
                <w:rtl/>
                <w:lang w:eastAsia="zh-TW"/>
              </w:rPr>
              <w:t>ترحب بالمعلومات التي قدمتها الدولة الطرف بشأن الخطوات المتخذة لتوفير تدريب لقوات الشرطة والأمن حول جملة أمور منها استخدام القوة وحقوق الإنسان، تطلب إلى الدولة الطرف، عند تقديم المعلومات وفق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للفقرة 45 من الملاحظات الختامية للجنة (</w:t>
            </w:r>
            <w:r w:rsidRPr="00411516">
              <w:rPr>
                <w:sz w:val="18"/>
                <w:szCs w:val="28"/>
                <w:lang w:eastAsia="zh-TW"/>
              </w:rPr>
              <w:t>CED/C/ARG/CO/1</w:t>
            </w:r>
            <w:r w:rsidRPr="00411516">
              <w:rPr>
                <w:sz w:val="18"/>
                <w:szCs w:val="28"/>
                <w:rtl/>
                <w:lang w:eastAsia="zh-TW"/>
              </w:rPr>
              <w:t>)، أن تبيّن</w:t>
            </w:r>
            <w:r w:rsidR="00411516" w:rsidRPr="00411516">
              <w:rPr>
                <w:sz w:val="18"/>
                <w:szCs w:val="28"/>
                <w:rtl/>
                <w:lang w:eastAsia="zh-TW"/>
              </w:rPr>
              <w:t xml:space="preserve"> ما </w:t>
            </w:r>
            <w:r w:rsidRPr="00411516">
              <w:rPr>
                <w:sz w:val="18"/>
                <w:szCs w:val="28"/>
                <w:rtl/>
                <w:lang w:eastAsia="zh-TW"/>
              </w:rPr>
              <w:t>إذا كان قد جرى منذ اعتماد الملاحظات الختامية:</w:t>
            </w:r>
          </w:p>
        </w:tc>
      </w:tr>
      <w:tr w:rsidR="00BA7F22" w:rsidRPr="00411516" w:rsidTr="00F23E15">
        <w:trPr>
          <w:trHeight w:val="240"/>
        </w:trPr>
        <w:tc>
          <w:tcPr>
            <w:tcW w:w="7598" w:type="dxa"/>
            <w:gridSpan w:val="2"/>
            <w:shd w:val="clear" w:color="auto" w:fill="auto"/>
          </w:tcPr>
          <w:p w:rsidR="00BA7F22" w:rsidRPr="00411516" w:rsidRDefault="00BA7F22" w:rsidP="00F23E15">
            <w:pPr>
              <w:tabs>
                <w:tab w:val="left" w:pos="541"/>
                <w:tab w:val="left" w:pos="1143"/>
              </w:tabs>
              <w:spacing w:after="120" w:line="340" w:lineRule="exact"/>
              <w:ind w:right="40"/>
              <w:textDirection w:val="tbRlV"/>
              <w:rPr>
                <w:sz w:val="18"/>
                <w:szCs w:val="28"/>
                <w:rtl/>
                <w:lang w:eastAsia="zh-TW"/>
              </w:rPr>
            </w:pPr>
            <w:r w:rsidRPr="00411516">
              <w:rPr>
                <w:sz w:val="18"/>
                <w:szCs w:val="28"/>
                <w:rtl/>
                <w:lang w:eastAsia="zh-TW"/>
              </w:rPr>
              <w:tab/>
              <w:t>(أ)</w:t>
            </w:r>
            <w:r w:rsidR="00F23E15" w:rsidRPr="00411516">
              <w:rPr>
                <w:rFonts w:hint="cs"/>
                <w:sz w:val="18"/>
                <w:szCs w:val="28"/>
                <w:rtl/>
                <w:lang w:eastAsia="zh-TW"/>
              </w:rPr>
              <w:tab/>
            </w:r>
            <w:r w:rsidR="00793305">
              <w:rPr>
                <w:sz w:val="18"/>
                <w:szCs w:val="28"/>
                <w:rtl/>
                <w:lang w:eastAsia="zh-TW"/>
              </w:rPr>
              <w:t>ات</w:t>
            </w:r>
            <w:r w:rsidRPr="00411516">
              <w:rPr>
                <w:sz w:val="18"/>
                <w:szCs w:val="28"/>
                <w:rtl/>
                <w:lang w:eastAsia="zh-TW"/>
              </w:rPr>
              <w:t>خاذ خطوات في مجالات أخرى بهدف تنفيذ التوصية، فإن كان الأمر كذلك، أن تقدم معلومات مفصلة،</w:t>
            </w:r>
            <w:r w:rsidR="00411516" w:rsidRPr="00411516">
              <w:rPr>
                <w:sz w:val="18"/>
                <w:szCs w:val="28"/>
                <w:rtl/>
                <w:lang w:eastAsia="zh-TW"/>
              </w:rPr>
              <w:t xml:space="preserve"> بما </w:t>
            </w:r>
            <w:r w:rsidRPr="00411516">
              <w:rPr>
                <w:sz w:val="18"/>
                <w:szCs w:val="28"/>
                <w:rtl/>
                <w:lang w:eastAsia="zh-TW"/>
              </w:rPr>
              <w:t xml:space="preserve">في ذلك </w:t>
            </w:r>
            <w:r w:rsidRPr="00411516">
              <w:rPr>
                <w:rFonts w:hint="cs"/>
                <w:sz w:val="18"/>
                <w:szCs w:val="28"/>
                <w:rtl/>
                <w:lang w:eastAsia="zh-TW"/>
              </w:rPr>
              <w:t xml:space="preserve">عن </w:t>
            </w:r>
            <w:r w:rsidRPr="00411516">
              <w:rPr>
                <w:sz w:val="18"/>
                <w:szCs w:val="28"/>
                <w:rtl/>
                <w:lang w:eastAsia="zh-TW"/>
              </w:rPr>
              <w:t>تأثير تلك الخطوات؛</w:t>
            </w:r>
            <w:r w:rsidRPr="00411516">
              <w:rPr>
                <w:sz w:val="18"/>
                <w:szCs w:val="28"/>
                <w:rtl/>
                <w:lang w:eastAsia="zh-TW"/>
              </w:rPr>
              <w:tab/>
            </w:r>
          </w:p>
        </w:tc>
      </w:tr>
      <w:tr w:rsidR="00BA7F22" w:rsidRPr="00411516" w:rsidTr="00F23E15">
        <w:trPr>
          <w:trHeight w:val="240"/>
        </w:trPr>
        <w:tc>
          <w:tcPr>
            <w:tcW w:w="7598" w:type="dxa"/>
            <w:gridSpan w:val="2"/>
            <w:shd w:val="clear" w:color="auto" w:fill="auto"/>
          </w:tcPr>
          <w:p w:rsidR="00BA7F22" w:rsidRPr="00411516" w:rsidRDefault="00BA7F22" w:rsidP="00F23E15">
            <w:pPr>
              <w:tabs>
                <w:tab w:val="left" w:pos="541"/>
                <w:tab w:val="left" w:pos="1143"/>
              </w:tabs>
              <w:spacing w:after="120" w:line="340" w:lineRule="exact"/>
              <w:ind w:right="40"/>
              <w:textDirection w:val="tbRlV"/>
              <w:rPr>
                <w:sz w:val="18"/>
                <w:szCs w:val="28"/>
                <w:rtl/>
                <w:lang w:eastAsia="zh-TW"/>
              </w:rPr>
            </w:pPr>
            <w:r w:rsidRPr="00411516">
              <w:rPr>
                <w:sz w:val="18"/>
                <w:szCs w:val="28"/>
                <w:rtl/>
                <w:lang w:eastAsia="zh-TW"/>
              </w:rPr>
              <w:tab/>
              <w:t>(ب)</w:t>
            </w:r>
            <w:r w:rsidR="00F23E15" w:rsidRPr="00411516">
              <w:rPr>
                <w:rFonts w:hint="cs"/>
                <w:sz w:val="18"/>
                <w:szCs w:val="28"/>
                <w:rtl/>
                <w:lang w:eastAsia="zh-TW"/>
              </w:rPr>
              <w:tab/>
            </w:r>
            <w:r w:rsidRPr="00411516">
              <w:rPr>
                <w:sz w:val="18"/>
                <w:szCs w:val="28"/>
                <w:rtl/>
                <w:lang w:eastAsia="zh-TW"/>
              </w:rPr>
              <w:t xml:space="preserve">اتخاذ إجراءات من أجل تشجيع </w:t>
            </w:r>
            <w:r w:rsidRPr="00411516">
              <w:rPr>
                <w:rFonts w:hint="cs"/>
                <w:sz w:val="18"/>
                <w:szCs w:val="28"/>
                <w:rtl/>
                <w:lang w:eastAsia="zh-TW"/>
              </w:rPr>
              <w:t>ال</w:t>
            </w:r>
            <w:r w:rsidRPr="00411516">
              <w:rPr>
                <w:sz w:val="18"/>
                <w:szCs w:val="28"/>
                <w:rtl/>
                <w:lang w:eastAsia="zh-TW"/>
              </w:rPr>
              <w:t xml:space="preserve">إصلاح </w:t>
            </w:r>
            <w:r w:rsidRPr="00411516">
              <w:rPr>
                <w:rFonts w:hint="cs"/>
                <w:sz w:val="18"/>
                <w:szCs w:val="28"/>
                <w:rtl/>
                <w:lang w:eastAsia="zh-TW"/>
              </w:rPr>
              <w:t>ال</w:t>
            </w:r>
            <w:r w:rsidRPr="00411516">
              <w:rPr>
                <w:sz w:val="18"/>
                <w:szCs w:val="28"/>
                <w:rtl/>
                <w:lang w:eastAsia="zh-TW"/>
              </w:rPr>
              <w:t>مؤسسي لقوات الشرطة، بهدف القضاء على العنف، وأن تقدم معلومات مفصلة إن كان الأمر كذلك؛</w:t>
            </w:r>
            <w:r w:rsidRPr="00411516">
              <w:rPr>
                <w:sz w:val="18"/>
                <w:szCs w:val="28"/>
                <w:rtl/>
                <w:lang w:eastAsia="zh-TW"/>
              </w:rPr>
              <w:tab/>
            </w:r>
          </w:p>
        </w:tc>
      </w:tr>
      <w:tr w:rsidR="00BA7F22" w:rsidRPr="00411516" w:rsidTr="00F23E15">
        <w:trPr>
          <w:trHeight w:val="240"/>
        </w:trPr>
        <w:tc>
          <w:tcPr>
            <w:tcW w:w="7598" w:type="dxa"/>
            <w:gridSpan w:val="2"/>
            <w:shd w:val="clear" w:color="auto" w:fill="auto"/>
          </w:tcPr>
          <w:p w:rsidR="00BA7F22" w:rsidRPr="00411516" w:rsidRDefault="00F23E15" w:rsidP="00F23E15">
            <w:pPr>
              <w:tabs>
                <w:tab w:val="left" w:pos="541"/>
                <w:tab w:val="left" w:pos="1143"/>
              </w:tabs>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(ج)</w:t>
            </w:r>
            <w:r w:rsidRPr="00411516">
              <w:rPr>
                <w:rFonts w:hint="cs"/>
                <w:sz w:val="18"/>
                <w:szCs w:val="28"/>
                <w:rtl/>
                <w:lang w:eastAsia="zh-TW"/>
              </w:rPr>
              <w:tab/>
            </w:r>
            <w:r w:rsidR="00BA7F22" w:rsidRPr="00411516">
              <w:rPr>
                <w:sz w:val="18"/>
                <w:szCs w:val="28"/>
                <w:rtl/>
                <w:lang w:eastAsia="zh-TW"/>
              </w:rPr>
              <w:t>تلقّي السلطات المختصة شكاوى عن أفعال يمكن تصنيفها كحالات اختفاء قسري، فإن كان الأمر كذلك، أن تقدم معلومات مفصلة عن التحقيقات التي أجريت ونتائجها،</w:t>
            </w:r>
            <w:r w:rsidR="00411516" w:rsidRPr="00411516">
              <w:rPr>
                <w:sz w:val="18"/>
                <w:szCs w:val="28"/>
                <w:rtl/>
                <w:lang w:eastAsia="zh-TW"/>
              </w:rPr>
              <w:t xml:space="preserve"> بما </w:t>
            </w:r>
            <w:r w:rsidR="00BA7F22" w:rsidRPr="00411516">
              <w:rPr>
                <w:sz w:val="18"/>
                <w:szCs w:val="28"/>
                <w:rtl/>
                <w:lang w:eastAsia="zh-TW"/>
              </w:rPr>
              <w:t xml:space="preserve">فيها العقوبات التي فرضت على الجناة. </w:t>
            </w:r>
          </w:p>
        </w:tc>
      </w:tr>
      <w:tr w:rsidR="00BA7F22" w:rsidRPr="00411516" w:rsidTr="00F23E15">
        <w:trPr>
          <w:trHeight w:val="240"/>
        </w:trPr>
        <w:tc>
          <w:tcPr>
            <w:tcW w:w="7598" w:type="dxa"/>
            <w:gridSpan w:val="2"/>
            <w:shd w:val="clear" w:color="auto" w:fill="auto"/>
          </w:tcPr>
          <w:p w:rsidR="00BA7F22" w:rsidRPr="00411516" w:rsidRDefault="00F23E15" w:rsidP="00F23E15">
            <w:pPr>
              <w:keepNext/>
              <w:keepLines/>
              <w:spacing w:after="120" w:line="340" w:lineRule="exact"/>
              <w:ind w:right="40"/>
              <w:textDirection w:val="tbRlV"/>
              <w:rPr>
                <w:b/>
                <w:bCs/>
                <w:sz w:val="18"/>
                <w:szCs w:val="28"/>
                <w:rtl/>
                <w:lang w:eastAsia="zh-TW"/>
              </w:rPr>
            </w:pPr>
            <w:r w:rsidRPr="00411516">
              <w:rPr>
                <w:rFonts w:hint="cs"/>
                <w:b/>
                <w:bCs/>
                <w:sz w:val="18"/>
                <w:szCs w:val="28"/>
                <w:rtl/>
                <w:lang w:eastAsia="zh-TW"/>
              </w:rPr>
              <w:tab/>
            </w:r>
            <w:r w:rsidR="00BA7F22" w:rsidRPr="00411516">
              <w:rPr>
                <w:b/>
                <w:bCs/>
                <w:sz w:val="18"/>
                <w:szCs w:val="28"/>
                <w:rtl/>
                <w:lang w:eastAsia="zh-TW"/>
              </w:rPr>
              <w:t>الفقرة 25: توصي اللجنة بأن تعتمد الدولة الطرف جميع التدابير اللازمة،</w:t>
            </w:r>
            <w:r w:rsidR="00411516" w:rsidRPr="00411516">
              <w:rPr>
                <w:b/>
                <w:bCs/>
                <w:sz w:val="18"/>
                <w:szCs w:val="28"/>
                <w:rtl/>
                <w:lang w:eastAsia="zh-TW"/>
              </w:rPr>
              <w:t xml:space="preserve"> بما </w:t>
            </w:r>
            <w:r w:rsidR="00BA7F22" w:rsidRPr="00411516">
              <w:rPr>
                <w:b/>
                <w:bCs/>
                <w:sz w:val="18"/>
                <w:szCs w:val="28"/>
                <w:rtl/>
                <w:lang w:eastAsia="zh-TW"/>
              </w:rPr>
              <w:t>فيها التشريعية، لضمان خضوع جميع الأشخاص المحتجزين في الإقليم الوطني لرقابةٍ قضائيةٍ فورية.</w:t>
            </w:r>
          </w:p>
        </w:tc>
      </w:tr>
      <w:tr w:rsidR="00BA7F22" w:rsidRPr="00411516" w:rsidTr="00F23E15">
        <w:trPr>
          <w:trHeight w:val="240"/>
        </w:trPr>
        <w:tc>
          <w:tcPr>
            <w:tcW w:w="7598" w:type="dxa"/>
            <w:gridSpan w:val="2"/>
            <w:shd w:val="clear" w:color="auto" w:fill="auto"/>
          </w:tcPr>
          <w:p w:rsidR="00BA7F22" w:rsidRPr="00411516" w:rsidRDefault="00BA7F22" w:rsidP="00F23E15">
            <w:pPr>
              <w:spacing w:before="120" w:after="120" w:line="340" w:lineRule="exact"/>
              <w:ind w:right="40"/>
              <w:textDirection w:val="tbRlV"/>
              <w:rPr>
                <w:b/>
                <w:bCs/>
                <w:sz w:val="18"/>
                <w:szCs w:val="28"/>
                <w:rtl/>
                <w:lang w:eastAsia="zh-TW"/>
              </w:rPr>
            </w:pPr>
            <w:r w:rsidRPr="00411516">
              <w:rPr>
                <w:b/>
                <w:bCs/>
                <w:sz w:val="18"/>
                <w:szCs w:val="28"/>
                <w:rtl/>
                <w:lang w:eastAsia="zh-TW"/>
              </w:rPr>
              <w:t>ملخص الرد المقدَّم من الدولة الطرف</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إن الحقوق الأساسية لجميع الأشخاص،</w:t>
            </w:r>
            <w:r w:rsidR="00411516" w:rsidRPr="00411516">
              <w:rPr>
                <w:sz w:val="18"/>
                <w:szCs w:val="28"/>
                <w:rtl/>
                <w:lang w:eastAsia="zh-TW"/>
              </w:rPr>
              <w:t xml:space="preserve"> بما </w:t>
            </w:r>
            <w:r w:rsidR="00BA7F22" w:rsidRPr="00411516">
              <w:rPr>
                <w:sz w:val="18"/>
                <w:szCs w:val="28"/>
                <w:rtl/>
                <w:lang w:eastAsia="zh-TW"/>
              </w:rPr>
              <w:t>في ذلك الحق في عدم التعرض للاحتجاز في مرافق غير رسمية</w:t>
            </w:r>
            <w:r w:rsidR="00411516" w:rsidRPr="00411516">
              <w:rPr>
                <w:sz w:val="18"/>
                <w:szCs w:val="28"/>
                <w:rtl/>
                <w:lang w:eastAsia="zh-TW"/>
              </w:rPr>
              <w:t xml:space="preserve"> أو </w:t>
            </w:r>
            <w:r w:rsidR="00BA7F22" w:rsidRPr="00411516">
              <w:rPr>
                <w:sz w:val="18"/>
                <w:szCs w:val="28"/>
                <w:rtl/>
                <w:lang w:eastAsia="zh-TW"/>
              </w:rPr>
              <w:t xml:space="preserve">سرية، مكفولة بموجب الدستور. وعلى أساس هذه الضمانات الدستورية، </w:t>
            </w:r>
            <w:r w:rsidR="00BA7F22" w:rsidRPr="00411516">
              <w:rPr>
                <w:rFonts w:hint="cs"/>
                <w:sz w:val="18"/>
                <w:szCs w:val="28"/>
                <w:rtl/>
                <w:lang w:eastAsia="zh-TW"/>
              </w:rPr>
              <w:t>تضع ال</w:t>
            </w:r>
            <w:r w:rsidR="00BA7F22" w:rsidRPr="00411516">
              <w:rPr>
                <w:sz w:val="18"/>
                <w:szCs w:val="28"/>
                <w:rtl/>
                <w:lang w:eastAsia="zh-TW"/>
              </w:rPr>
              <w:t xml:space="preserve">قوانين </w:t>
            </w:r>
            <w:r w:rsidR="00BA7F22" w:rsidRPr="00411516">
              <w:rPr>
                <w:rFonts w:hint="cs"/>
                <w:sz w:val="18"/>
                <w:szCs w:val="28"/>
                <w:rtl/>
                <w:lang w:eastAsia="zh-TW"/>
              </w:rPr>
              <w:t>ال</w:t>
            </w:r>
            <w:r w:rsidR="00BA7F22" w:rsidRPr="00411516">
              <w:rPr>
                <w:sz w:val="18"/>
                <w:szCs w:val="28"/>
                <w:rtl/>
                <w:lang w:eastAsia="zh-TW"/>
              </w:rPr>
              <w:t xml:space="preserve">إجرائية </w:t>
            </w:r>
            <w:r w:rsidR="00BA7F22" w:rsidRPr="00411516">
              <w:rPr>
                <w:rFonts w:hint="cs"/>
                <w:sz w:val="18"/>
                <w:szCs w:val="28"/>
                <w:rtl/>
                <w:lang w:eastAsia="zh-TW"/>
              </w:rPr>
              <w:t xml:space="preserve">لوائح </w:t>
            </w:r>
            <w:r w:rsidR="00BA7F22" w:rsidRPr="00411516">
              <w:rPr>
                <w:sz w:val="18"/>
                <w:szCs w:val="28"/>
                <w:rtl/>
                <w:lang w:eastAsia="zh-TW"/>
              </w:rPr>
              <w:t xml:space="preserve">كي تضمن احترامها وفقاً للأصول المرعية. وإضافة إلى ذلك، تنص المادة 43 من الدستور على أنه يجوز لأي شخص أن يتقدم </w:t>
            </w:r>
            <w:r w:rsidR="00BA7F22" w:rsidRPr="00411516">
              <w:rPr>
                <w:rFonts w:hint="cs"/>
                <w:sz w:val="18"/>
                <w:szCs w:val="28"/>
                <w:rtl/>
                <w:lang w:eastAsia="zh-TW"/>
              </w:rPr>
              <w:t xml:space="preserve">بالتماس لاتخاذ تدابير فورية وسريعة للحماية المؤقتة من </w:t>
            </w:r>
            <w:r w:rsidR="00BA7F22" w:rsidRPr="00411516">
              <w:rPr>
                <w:sz w:val="18"/>
                <w:szCs w:val="28"/>
                <w:rtl/>
                <w:lang w:eastAsia="zh-TW"/>
              </w:rPr>
              <w:t>أي فعل</w:t>
            </w:r>
            <w:r w:rsidR="00411516" w:rsidRPr="00411516">
              <w:rPr>
                <w:sz w:val="18"/>
                <w:szCs w:val="28"/>
                <w:rtl/>
                <w:lang w:eastAsia="zh-TW"/>
              </w:rPr>
              <w:t xml:space="preserve"> أو </w:t>
            </w:r>
            <w:r w:rsidR="00BA7F22" w:rsidRPr="00411516">
              <w:rPr>
                <w:sz w:val="18"/>
                <w:szCs w:val="28"/>
                <w:rtl/>
                <w:lang w:eastAsia="zh-TW"/>
              </w:rPr>
              <w:t>إغفال من جانب السلطات العامة يخلّ بطريقة تعسفية</w:t>
            </w:r>
            <w:r w:rsidR="00411516" w:rsidRPr="00411516">
              <w:rPr>
                <w:sz w:val="18"/>
                <w:szCs w:val="28"/>
                <w:rtl/>
                <w:lang w:eastAsia="zh-TW"/>
              </w:rPr>
              <w:t xml:space="preserve"> أو </w:t>
            </w:r>
            <w:r w:rsidR="00BA7F22" w:rsidRPr="00411516">
              <w:rPr>
                <w:sz w:val="18"/>
                <w:szCs w:val="28"/>
                <w:rtl/>
                <w:lang w:eastAsia="zh-TW"/>
              </w:rPr>
              <w:t>غير قانوني</w:t>
            </w:r>
            <w:r w:rsidR="00BA7F22" w:rsidRPr="00411516">
              <w:rPr>
                <w:rFonts w:hint="cs"/>
                <w:sz w:val="18"/>
                <w:szCs w:val="28"/>
                <w:rtl/>
                <w:lang w:eastAsia="zh-TW"/>
              </w:rPr>
              <w:t>ة</w:t>
            </w:r>
            <w:r w:rsidR="00BA7F22" w:rsidRPr="00411516">
              <w:rPr>
                <w:sz w:val="18"/>
                <w:szCs w:val="28"/>
                <w:rtl/>
                <w:lang w:eastAsia="zh-TW"/>
              </w:rPr>
              <w:t xml:space="preserve"> </w:t>
            </w:r>
            <w:r w:rsidR="00BA7F22" w:rsidRPr="00411516">
              <w:rPr>
                <w:rFonts w:hint="cs"/>
                <w:sz w:val="18"/>
                <w:szCs w:val="28"/>
                <w:rtl/>
                <w:lang w:eastAsia="zh-TW"/>
              </w:rPr>
              <w:t>على نحو واضح ب</w:t>
            </w:r>
            <w:r w:rsidR="00BA7F22" w:rsidRPr="00411516">
              <w:rPr>
                <w:sz w:val="18"/>
                <w:szCs w:val="28"/>
                <w:rtl/>
                <w:lang w:eastAsia="zh-TW"/>
              </w:rPr>
              <w:t>الضمانات التي يعترف بها الدستور.</w:t>
            </w:r>
          </w:p>
        </w:tc>
      </w:tr>
      <w:tr w:rsidR="00BA7F22" w:rsidRPr="00411516" w:rsidTr="00F23E15">
        <w:trPr>
          <w:trHeight w:val="240"/>
        </w:trPr>
        <w:tc>
          <w:tcPr>
            <w:tcW w:w="7598" w:type="dxa"/>
            <w:gridSpan w:val="2"/>
            <w:shd w:val="clear" w:color="auto" w:fill="auto"/>
          </w:tcPr>
          <w:p w:rsidR="00BA7F22" w:rsidRPr="00411516" w:rsidRDefault="00BA7F22" w:rsidP="00F23E15">
            <w:pPr>
              <w:spacing w:before="120" w:after="120" w:line="340" w:lineRule="exact"/>
              <w:ind w:right="40"/>
              <w:textDirection w:val="tbRlV"/>
              <w:rPr>
                <w:b/>
                <w:bCs/>
                <w:sz w:val="18"/>
                <w:szCs w:val="28"/>
                <w:rtl/>
                <w:lang w:eastAsia="zh-TW"/>
              </w:rPr>
            </w:pPr>
            <w:r w:rsidRPr="00411516">
              <w:rPr>
                <w:b/>
                <w:bCs/>
                <w:sz w:val="18"/>
                <w:szCs w:val="28"/>
                <w:rtl/>
                <w:lang w:eastAsia="zh-TW"/>
              </w:rPr>
              <w:t>تقييم اللجنة</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598" w:type="dxa"/>
            <w:gridSpan w:val="2"/>
            <w:shd w:val="clear" w:color="auto" w:fill="auto"/>
          </w:tcPr>
          <w:p w:rsidR="00BA7F22" w:rsidRPr="00411516" w:rsidRDefault="00BA7F22" w:rsidP="00411516">
            <w:pPr>
              <w:tabs>
                <w:tab w:val="left" w:pos="720"/>
                <w:tab w:val="left" w:pos="1143"/>
              </w:tabs>
              <w:spacing w:after="120" w:line="340" w:lineRule="exact"/>
              <w:ind w:right="40"/>
              <w:jc w:val="both"/>
              <w:textDirection w:val="tbRlV"/>
              <w:rPr>
                <w:b/>
                <w:sz w:val="18"/>
                <w:szCs w:val="28"/>
                <w:rtl/>
                <w:lang w:eastAsia="zh-TW"/>
              </w:rPr>
            </w:pPr>
            <w:r w:rsidRPr="00411516">
              <w:rPr>
                <w:b/>
                <w:bCs/>
                <w:sz w:val="18"/>
                <w:szCs w:val="28"/>
                <w:rtl/>
                <w:lang w:eastAsia="zh-TW"/>
              </w:rPr>
              <w:t>[جيم]:</w:t>
            </w:r>
            <w:r w:rsidR="00F23E15" w:rsidRPr="00411516">
              <w:rPr>
                <w:rFonts w:hint="cs"/>
                <w:sz w:val="18"/>
                <w:szCs w:val="28"/>
                <w:rtl/>
                <w:lang w:eastAsia="zh-TW"/>
              </w:rPr>
              <w:tab/>
            </w:r>
            <w:r w:rsidRPr="00411516">
              <w:rPr>
                <w:rFonts w:hint="cs"/>
                <w:sz w:val="18"/>
                <w:szCs w:val="28"/>
                <w:rtl/>
                <w:lang w:eastAsia="zh-TW"/>
              </w:rPr>
              <w:t xml:space="preserve">بينما </w:t>
            </w:r>
            <w:r w:rsidRPr="00411516">
              <w:rPr>
                <w:sz w:val="18"/>
                <w:szCs w:val="28"/>
                <w:rtl/>
                <w:lang w:eastAsia="zh-TW"/>
              </w:rPr>
              <w:t>تحيط اللجنة علم</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بالمعلومات التي قدمتها الدولة الطرف، ترى أنه</w:t>
            </w:r>
            <w:r w:rsidR="00411516" w:rsidRPr="00411516">
              <w:rPr>
                <w:sz w:val="18"/>
                <w:szCs w:val="28"/>
                <w:rtl/>
                <w:lang w:eastAsia="zh-TW"/>
              </w:rPr>
              <w:t xml:space="preserve"> لا </w:t>
            </w:r>
            <w:r w:rsidRPr="00411516">
              <w:rPr>
                <w:sz w:val="18"/>
                <w:szCs w:val="28"/>
                <w:rtl/>
                <w:lang w:eastAsia="zh-TW"/>
              </w:rPr>
              <w:t xml:space="preserve">تتوفر لديها معلومات كافية عن الإجراءات التي اتخذت لتنفيذ توصيتها منذ اعتماد ملاحظاتها الختامية </w:t>
            </w:r>
            <w:r w:rsidRPr="00411516">
              <w:rPr>
                <w:sz w:val="18"/>
                <w:szCs w:val="28"/>
                <w:lang w:eastAsia="zh-TW"/>
              </w:rPr>
              <w:t>CED/C/ARG/CO/1)</w:t>
            </w:r>
            <w:r w:rsidRPr="00411516">
              <w:rPr>
                <w:rFonts w:hint="cs"/>
                <w:sz w:val="18"/>
                <w:szCs w:val="28"/>
                <w:rtl/>
                <w:lang w:eastAsia="zh-TW"/>
              </w:rPr>
              <w:t>)</w:t>
            </w:r>
            <w:r w:rsidRPr="00411516">
              <w:rPr>
                <w:sz w:val="18"/>
                <w:szCs w:val="28"/>
                <w:rtl/>
                <w:lang w:eastAsia="zh-TW"/>
              </w:rPr>
              <w:t>. وتكرّر اللجنة توصيتها وتطلب إلى الدولة الطرف، عند تقديم المعلومات وفق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للفقرة 45 من الملاحظات الختامية، أن توفّر معلومات مفصلة عن الجهود المبذولة لتنفيذ التوصية منذ اعتماد الملاحظات الختامية للجنة.</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b/>
                <w:bCs/>
                <w:i/>
                <w:iCs/>
                <w:sz w:val="18"/>
                <w:szCs w:val="28"/>
                <w:rtl/>
                <w:lang w:eastAsia="zh-TW"/>
              </w:rPr>
            </w:pPr>
            <w:r w:rsidRPr="00411516">
              <w:rPr>
                <w:rFonts w:hint="cs"/>
                <w:b/>
                <w:bCs/>
                <w:sz w:val="18"/>
                <w:szCs w:val="28"/>
                <w:rtl/>
                <w:lang w:eastAsia="zh-TW"/>
              </w:rPr>
              <w:tab/>
            </w:r>
            <w:r w:rsidR="00BA7F22" w:rsidRPr="00411516">
              <w:rPr>
                <w:b/>
                <w:bCs/>
                <w:sz w:val="18"/>
                <w:szCs w:val="28"/>
                <w:rtl/>
                <w:lang w:eastAsia="zh-TW"/>
              </w:rPr>
              <w:t>الفقرة 27: توصي اللجنة الدولة الطرف باتخاذ كل</w:t>
            </w:r>
            <w:r w:rsidR="00411516" w:rsidRPr="00411516">
              <w:rPr>
                <w:b/>
                <w:bCs/>
                <w:sz w:val="18"/>
                <w:szCs w:val="28"/>
                <w:rtl/>
                <w:lang w:eastAsia="zh-TW"/>
              </w:rPr>
              <w:t xml:space="preserve"> ما </w:t>
            </w:r>
            <w:r w:rsidR="00BA7F22" w:rsidRPr="00411516">
              <w:rPr>
                <w:b/>
                <w:bCs/>
                <w:sz w:val="18"/>
                <w:szCs w:val="28"/>
                <w:rtl/>
                <w:lang w:eastAsia="zh-TW"/>
              </w:rPr>
              <w:t>يلزم من تدابير،</w:t>
            </w:r>
            <w:r w:rsidR="00411516" w:rsidRPr="00411516">
              <w:rPr>
                <w:b/>
                <w:bCs/>
                <w:sz w:val="18"/>
                <w:szCs w:val="28"/>
                <w:rtl/>
                <w:lang w:eastAsia="zh-TW"/>
              </w:rPr>
              <w:t xml:space="preserve"> بما </w:t>
            </w:r>
            <w:r w:rsidR="00BA7F22" w:rsidRPr="00411516">
              <w:rPr>
                <w:b/>
                <w:bCs/>
                <w:sz w:val="18"/>
                <w:szCs w:val="28"/>
                <w:rtl/>
                <w:lang w:eastAsia="zh-TW"/>
              </w:rPr>
              <w:t xml:space="preserve">فيها التشريعية، </w:t>
            </w:r>
            <w:r w:rsidR="00BA7F22" w:rsidRPr="00411516">
              <w:rPr>
                <w:rFonts w:hint="cs"/>
                <w:b/>
                <w:bCs/>
                <w:sz w:val="18"/>
                <w:szCs w:val="28"/>
                <w:rtl/>
                <w:lang w:eastAsia="zh-TW"/>
              </w:rPr>
              <w:t xml:space="preserve">لضمان </w:t>
            </w:r>
            <w:r w:rsidR="00BA7F22" w:rsidRPr="00411516">
              <w:rPr>
                <w:b/>
                <w:bCs/>
                <w:sz w:val="18"/>
                <w:szCs w:val="28"/>
                <w:rtl/>
                <w:lang w:eastAsia="zh-TW"/>
              </w:rPr>
              <w:t>خضوع جميع عمليات النقل لرقابة السلطة القضائية وإجرائها دائم</w:t>
            </w:r>
            <w:r w:rsidR="003228B1" w:rsidRPr="00411516">
              <w:rPr>
                <w:b/>
                <w:bCs/>
                <w:sz w:val="18"/>
                <w:szCs w:val="28"/>
                <w:rtl/>
                <w:lang w:eastAsia="zh-TW"/>
              </w:rPr>
              <w:t>ا</w:t>
            </w:r>
            <w:r w:rsidR="003228B1">
              <w:rPr>
                <w:b/>
                <w:bCs/>
                <w:sz w:val="18"/>
                <w:szCs w:val="28"/>
                <w:rtl/>
                <w:lang w:eastAsia="zh-TW"/>
              </w:rPr>
              <w:t>ً</w:t>
            </w:r>
            <w:r w:rsidR="003228B1" w:rsidRPr="00411516">
              <w:rPr>
                <w:b/>
                <w:bCs/>
                <w:sz w:val="18"/>
                <w:szCs w:val="28"/>
                <w:rtl/>
                <w:lang w:eastAsia="zh-TW"/>
              </w:rPr>
              <w:t xml:space="preserve"> </w:t>
            </w:r>
            <w:r w:rsidR="00BA7F22" w:rsidRPr="00411516">
              <w:rPr>
                <w:b/>
                <w:bCs/>
                <w:sz w:val="18"/>
                <w:szCs w:val="28"/>
                <w:rtl/>
                <w:lang w:eastAsia="zh-TW"/>
              </w:rPr>
              <w:t xml:space="preserve">بعلم محامي </w:t>
            </w:r>
            <w:r w:rsidR="00BA7F22" w:rsidRPr="00411516">
              <w:rPr>
                <w:rFonts w:hint="cs"/>
                <w:b/>
                <w:bCs/>
                <w:sz w:val="18"/>
                <w:szCs w:val="28"/>
                <w:rtl/>
                <w:lang w:eastAsia="zh-TW"/>
              </w:rPr>
              <w:t>المحتجز وأسرته</w:t>
            </w:r>
            <w:r w:rsidR="00411516" w:rsidRPr="00411516">
              <w:rPr>
                <w:rFonts w:hint="cs"/>
                <w:b/>
                <w:bCs/>
                <w:sz w:val="18"/>
                <w:szCs w:val="28"/>
                <w:rtl/>
                <w:lang w:eastAsia="zh-TW"/>
              </w:rPr>
              <w:t xml:space="preserve"> أو </w:t>
            </w:r>
            <w:r w:rsidR="00BA7F22" w:rsidRPr="00411516">
              <w:rPr>
                <w:b/>
                <w:bCs/>
                <w:sz w:val="18"/>
                <w:szCs w:val="28"/>
                <w:rtl/>
                <w:lang w:eastAsia="zh-TW"/>
              </w:rPr>
              <w:t>ذويه.</w:t>
            </w:r>
            <w:r w:rsidR="00411516" w:rsidRPr="00411516">
              <w:rPr>
                <w:b/>
                <w:bCs/>
                <w:sz w:val="18"/>
                <w:szCs w:val="28"/>
                <w:rtl/>
                <w:lang w:eastAsia="zh-TW"/>
              </w:rPr>
              <w:t xml:space="preserve"> كما </w:t>
            </w:r>
            <w:r w:rsidR="00BA7F22" w:rsidRPr="00411516">
              <w:rPr>
                <w:b/>
                <w:bCs/>
                <w:sz w:val="18"/>
                <w:szCs w:val="28"/>
                <w:rtl/>
                <w:lang w:eastAsia="zh-TW"/>
              </w:rPr>
              <w:t xml:space="preserve">تهيب اللجنة بالدولة الطرف أن تتخذ جميع تدابير </w:t>
            </w:r>
            <w:r w:rsidR="00BA7F22" w:rsidRPr="00411516">
              <w:rPr>
                <w:b/>
                <w:bCs/>
                <w:sz w:val="18"/>
                <w:szCs w:val="28"/>
                <w:rtl/>
                <w:lang w:eastAsia="zh-TW"/>
              </w:rPr>
              <w:lastRenderedPageBreak/>
              <w:t xml:space="preserve">التفتيش والرقابة اللازمة لمنع عمليات النقل غير القانونية، </w:t>
            </w:r>
            <w:r w:rsidR="00BA7F22" w:rsidRPr="00411516">
              <w:rPr>
                <w:rFonts w:hint="cs"/>
                <w:b/>
                <w:bCs/>
                <w:sz w:val="18"/>
                <w:szCs w:val="28"/>
                <w:rtl/>
                <w:lang w:eastAsia="zh-TW"/>
              </w:rPr>
              <w:t xml:space="preserve">وأن تضمن توقيع </w:t>
            </w:r>
            <w:r w:rsidR="00BA7F22" w:rsidRPr="00411516">
              <w:rPr>
                <w:b/>
                <w:bCs/>
                <w:sz w:val="18"/>
                <w:szCs w:val="28"/>
                <w:rtl/>
                <w:lang w:eastAsia="zh-TW"/>
              </w:rPr>
              <w:t>العقوبة الملائمة</w:t>
            </w:r>
            <w:r w:rsidR="00BA7F22" w:rsidRPr="00411516">
              <w:rPr>
                <w:rFonts w:hint="cs"/>
                <w:b/>
                <w:bCs/>
                <w:sz w:val="18"/>
                <w:szCs w:val="28"/>
                <w:rtl/>
                <w:lang w:eastAsia="zh-TW"/>
              </w:rPr>
              <w:t xml:space="preserve"> على مرتكبي هذه الممارسات</w:t>
            </w:r>
            <w:r w:rsidR="00BA7F22" w:rsidRPr="00411516">
              <w:rPr>
                <w:b/>
                <w:bCs/>
                <w:sz w:val="18"/>
                <w:szCs w:val="28"/>
                <w:rtl/>
                <w:lang w:eastAsia="zh-TW"/>
              </w:rPr>
              <w:t>.</w:t>
            </w:r>
          </w:p>
        </w:tc>
      </w:tr>
      <w:tr w:rsidR="00BA7F22" w:rsidRPr="00411516" w:rsidTr="00F23E15">
        <w:trPr>
          <w:trHeight w:val="240"/>
        </w:trPr>
        <w:tc>
          <w:tcPr>
            <w:tcW w:w="7598" w:type="dxa"/>
            <w:gridSpan w:val="2"/>
            <w:shd w:val="clear" w:color="auto" w:fill="auto"/>
          </w:tcPr>
          <w:p w:rsidR="00BA7F22" w:rsidRPr="00411516" w:rsidRDefault="00BA7F22" w:rsidP="00F23E15">
            <w:pPr>
              <w:spacing w:before="120" w:after="120" w:line="340" w:lineRule="exact"/>
              <w:ind w:right="40"/>
              <w:textDirection w:val="tbRlV"/>
              <w:rPr>
                <w:b/>
                <w:bCs/>
                <w:sz w:val="18"/>
                <w:szCs w:val="28"/>
                <w:rtl/>
                <w:lang w:eastAsia="zh-TW"/>
              </w:rPr>
            </w:pPr>
            <w:r w:rsidRPr="00411516">
              <w:rPr>
                <w:b/>
                <w:bCs/>
                <w:sz w:val="18"/>
                <w:szCs w:val="28"/>
                <w:rtl/>
                <w:lang w:eastAsia="zh-TW"/>
              </w:rPr>
              <w:lastRenderedPageBreak/>
              <w:t>ملخص الرد المقدَّم من الدولة الطرف</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b/>
                <w:sz w:val="18"/>
                <w:szCs w:val="28"/>
                <w:rtl/>
                <w:lang w:eastAsia="zh-TW"/>
              </w:rPr>
            </w:pPr>
            <w:r w:rsidRPr="00411516">
              <w:rPr>
                <w:rFonts w:hint="cs"/>
                <w:sz w:val="18"/>
                <w:szCs w:val="28"/>
                <w:rtl/>
                <w:lang w:eastAsia="zh-TW"/>
              </w:rPr>
              <w:tab/>
            </w:r>
            <w:r w:rsidR="00BA7F22" w:rsidRPr="00411516">
              <w:rPr>
                <w:sz w:val="18"/>
                <w:szCs w:val="28"/>
                <w:rtl/>
                <w:lang w:eastAsia="zh-TW"/>
              </w:rPr>
              <w:t xml:space="preserve">تبقي المرافق التي تديرها دائرة السجون الاتحادية على سجلات </w:t>
            </w:r>
            <w:r w:rsidR="00BA7F22" w:rsidRPr="00411516">
              <w:rPr>
                <w:rFonts w:hint="cs"/>
                <w:sz w:val="18"/>
                <w:szCs w:val="28"/>
                <w:rtl/>
                <w:lang w:eastAsia="zh-TW"/>
              </w:rPr>
              <w:t>محدثة عن ا</w:t>
            </w:r>
            <w:r w:rsidR="00BA7F22" w:rsidRPr="00411516">
              <w:rPr>
                <w:sz w:val="18"/>
                <w:szCs w:val="28"/>
                <w:rtl/>
                <w:lang w:eastAsia="zh-TW"/>
              </w:rPr>
              <w:t xml:space="preserve">لأشخاص </w:t>
            </w:r>
            <w:r w:rsidR="00BA7F22" w:rsidRPr="00411516">
              <w:rPr>
                <w:rFonts w:hint="cs"/>
                <w:sz w:val="18"/>
                <w:szCs w:val="28"/>
                <w:rtl/>
                <w:lang w:eastAsia="zh-TW"/>
              </w:rPr>
              <w:t xml:space="preserve">المسلوبة </w:t>
            </w:r>
            <w:r w:rsidR="00BA7F22" w:rsidRPr="00411516">
              <w:rPr>
                <w:sz w:val="18"/>
                <w:szCs w:val="28"/>
                <w:rtl/>
                <w:lang w:eastAsia="zh-TW"/>
              </w:rPr>
              <w:t>حريتهم</w:t>
            </w:r>
            <w:r w:rsidR="00BA7F22" w:rsidRPr="00411516">
              <w:rPr>
                <w:rFonts w:hint="cs"/>
                <w:sz w:val="18"/>
                <w:szCs w:val="28"/>
                <w:rtl/>
                <w:lang w:eastAsia="zh-TW"/>
              </w:rPr>
              <w:t>،</w:t>
            </w:r>
            <w:r w:rsidR="00BA7F22" w:rsidRPr="00411516">
              <w:rPr>
                <w:sz w:val="18"/>
                <w:szCs w:val="28"/>
                <w:rtl/>
                <w:lang w:eastAsia="zh-TW"/>
              </w:rPr>
              <w:t xml:space="preserve"> تشمل جملة أمور منها تاريخ وساعة إخلاء سبيل المحتجز</w:t>
            </w:r>
            <w:r w:rsidR="00411516" w:rsidRPr="00411516">
              <w:rPr>
                <w:sz w:val="18"/>
                <w:szCs w:val="28"/>
                <w:rtl/>
                <w:lang w:eastAsia="zh-TW"/>
              </w:rPr>
              <w:t xml:space="preserve"> أو </w:t>
            </w:r>
            <w:r w:rsidR="00BA7F22" w:rsidRPr="00411516">
              <w:rPr>
                <w:sz w:val="18"/>
                <w:szCs w:val="28"/>
                <w:rtl/>
                <w:lang w:eastAsia="zh-TW"/>
              </w:rPr>
              <w:t>نقله إلى مكان احتجاز آخر</w:t>
            </w:r>
            <w:r w:rsidR="00BA7F22" w:rsidRPr="00411516">
              <w:rPr>
                <w:rFonts w:hint="cs"/>
                <w:sz w:val="18"/>
                <w:szCs w:val="28"/>
                <w:rtl/>
                <w:lang w:eastAsia="zh-TW"/>
              </w:rPr>
              <w:t>،</w:t>
            </w:r>
            <w:r w:rsidR="00BA7F22" w:rsidRPr="00411516">
              <w:rPr>
                <w:sz w:val="18"/>
                <w:szCs w:val="28"/>
                <w:rtl/>
                <w:lang w:eastAsia="zh-TW"/>
              </w:rPr>
              <w:t xml:space="preserve"> والمكان الذي نقل إليه</w:t>
            </w:r>
            <w:r w:rsidR="00BA7F22" w:rsidRPr="00411516">
              <w:rPr>
                <w:rFonts w:hint="cs"/>
                <w:sz w:val="18"/>
                <w:szCs w:val="28"/>
                <w:rtl/>
                <w:lang w:eastAsia="zh-TW"/>
              </w:rPr>
              <w:t>،</w:t>
            </w:r>
            <w:r w:rsidR="00BA7F22" w:rsidRPr="00411516">
              <w:rPr>
                <w:sz w:val="18"/>
                <w:szCs w:val="28"/>
                <w:rtl/>
                <w:lang w:eastAsia="zh-TW"/>
              </w:rPr>
              <w:t xml:space="preserve"> والسلطة المسؤولة عن نقله.</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b/>
                <w:sz w:val="18"/>
                <w:szCs w:val="28"/>
                <w:rtl/>
                <w:lang w:eastAsia="zh-TW"/>
              </w:rPr>
            </w:pPr>
            <w:r w:rsidRPr="00411516">
              <w:rPr>
                <w:rFonts w:hint="cs"/>
                <w:sz w:val="18"/>
                <w:szCs w:val="28"/>
                <w:rtl/>
                <w:lang w:eastAsia="zh-TW"/>
              </w:rPr>
              <w:tab/>
            </w:r>
            <w:r w:rsidR="00BA7F22" w:rsidRPr="00411516">
              <w:rPr>
                <w:sz w:val="18"/>
                <w:szCs w:val="28"/>
                <w:rtl/>
                <w:lang w:eastAsia="zh-TW"/>
              </w:rPr>
              <w:t>كما صدرت سوابق قضائية في هذا الصدد. ففي</w:t>
            </w:r>
            <w:r w:rsidR="00411516" w:rsidRPr="00411516">
              <w:rPr>
                <w:sz w:val="18"/>
                <w:szCs w:val="28"/>
                <w:rtl/>
                <w:lang w:eastAsia="zh-TW"/>
              </w:rPr>
              <w:t xml:space="preserve"> عام </w:t>
            </w:r>
            <w:r w:rsidR="00BA7F22" w:rsidRPr="00411516">
              <w:rPr>
                <w:sz w:val="18"/>
                <w:szCs w:val="28"/>
                <w:rtl/>
                <w:lang w:eastAsia="zh-TW"/>
              </w:rPr>
              <w:t xml:space="preserve">2013، أشارت </w:t>
            </w:r>
            <w:r w:rsidR="00BA7F22" w:rsidRPr="00411516">
              <w:rPr>
                <w:rFonts w:hint="cs"/>
                <w:sz w:val="18"/>
                <w:szCs w:val="28"/>
                <w:rtl/>
                <w:lang w:eastAsia="zh-TW"/>
              </w:rPr>
              <w:t xml:space="preserve">دائرة الاستئناف الجنائية </w:t>
            </w:r>
            <w:r w:rsidR="00BA7F22" w:rsidRPr="00411516">
              <w:rPr>
                <w:sz w:val="18"/>
                <w:szCs w:val="28"/>
                <w:rtl/>
                <w:lang w:eastAsia="zh-TW"/>
              </w:rPr>
              <w:t xml:space="preserve">الاتحادية إلى الأمر الصريح المطلوب بموجب القانون </w:t>
            </w:r>
            <w:r w:rsidR="00411516" w:rsidRPr="00411516">
              <w:rPr>
                <w:sz w:val="18"/>
                <w:szCs w:val="28"/>
                <w:rtl/>
                <w:lang w:eastAsia="zh-TW"/>
              </w:rPr>
              <w:t>رقم </w:t>
            </w:r>
            <w:r w:rsidR="00BA7F22" w:rsidRPr="00411516">
              <w:rPr>
                <w:sz w:val="18"/>
                <w:szCs w:val="28"/>
                <w:rtl/>
                <w:lang w:eastAsia="zh-TW"/>
              </w:rPr>
              <w:t xml:space="preserve">24.660، والذي ينظم نقل السجناء: "يؤمر </w:t>
            </w:r>
            <w:r w:rsidR="00BA7F22" w:rsidRPr="00411516">
              <w:rPr>
                <w:rFonts w:hint="cs"/>
                <w:sz w:val="18"/>
                <w:szCs w:val="28"/>
                <w:rtl/>
                <w:lang w:eastAsia="zh-TW"/>
              </w:rPr>
              <w:t xml:space="preserve">بموجب هذه الوثيقة </w:t>
            </w:r>
            <w:r w:rsidR="00BA7F22" w:rsidRPr="00411516">
              <w:rPr>
                <w:sz w:val="18"/>
                <w:szCs w:val="28"/>
                <w:rtl/>
                <w:lang w:eastAsia="zh-TW"/>
              </w:rPr>
              <w:t>بأن يبلّغ قاضي الإنفاذ</w:t>
            </w:r>
            <w:r w:rsidR="00411516" w:rsidRPr="00411516">
              <w:rPr>
                <w:sz w:val="18"/>
                <w:szCs w:val="28"/>
                <w:rtl/>
                <w:lang w:eastAsia="zh-TW"/>
              </w:rPr>
              <w:t xml:space="preserve"> أو </w:t>
            </w:r>
            <w:r w:rsidR="00BA7F22" w:rsidRPr="00411516">
              <w:rPr>
                <w:sz w:val="18"/>
                <w:szCs w:val="28"/>
                <w:rtl/>
                <w:lang w:eastAsia="zh-TW"/>
              </w:rPr>
              <w:t>القاضي المختص على الفور بنقل محتجز من أحد المرافق إلى آخر وبأسباب هذا النقل".</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b/>
                <w:sz w:val="18"/>
                <w:szCs w:val="28"/>
                <w:rtl/>
                <w:lang w:eastAsia="zh-TW"/>
              </w:rPr>
            </w:pPr>
            <w:r w:rsidRPr="00411516">
              <w:rPr>
                <w:rFonts w:hint="cs"/>
                <w:sz w:val="18"/>
                <w:szCs w:val="28"/>
                <w:rtl/>
                <w:lang w:eastAsia="zh-TW"/>
              </w:rPr>
              <w:tab/>
            </w:r>
            <w:r w:rsidR="00BA7F22" w:rsidRPr="00411516">
              <w:rPr>
                <w:sz w:val="18"/>
                <w:szCs w:val="28"/>
                <w:rtl/>
                <w:lang w:eastAsia="zh-TW"/>
              </w:rPr>
              <w:t>ويجري حالي</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إعداد سجل محوسب بالأشخاص المحتجزين. ويطلب، كإجراء بديل، إلى </w:t>
            </w:r>
            <w:r w:rsidR="00BA7F22" w:rsidRPr="00411516">
              <w:rPr>
                <w:rFonts w:hint="cs"/>
                <w:sz w:val="18"/>
                <w:szCs w:val="28"/>
                <w:rtl/>
                <w:lang w:eastAsia="zh-TW"/>
              </w:rPr>
              <w:t xml:space="preserve">كل </w:t>
            </w:r>
            <w:r w:rsidR="00BA7F22" w:rsidRPr="00411516">
              <w:rPr>
                <w:sz w:val="18"/>
                <w:szCs w:val="28"/>
                <w:rtl/>
                <w:lang w:eastAsia="zh-TW"/>
              </w:rPr>
              <w:t xml:space="preserve">المحاكم الجنائية </w:t>
            </w:r>
            <w:r w:rsidR="00BA7F22" w:rsidRPr="00411516">
              <w:rPr>
                <w:rFonts w:hint="cs"/>
                <w:sz w:val="18"/>
                <w:szCs w:val="28"/>
                <w:rtl/>
                <w:lang w:eastAsia="zh-TW"/>
              </w:rPr>
              <w:t xml:space="preserve">في البلد </w:t>
            </w:r>
            <w:r w:rsidR="00BA7F22" w:rsidRPr="00411516">
              <w:rPr>
                <w:sz w:val="18"/>
                <w:szCs w:val="28"/>
                <w:rtl/>
                <w:lang w:eastAsia="zh-TW"/>
              </w:rPr>
              <w:t>تسجيل جميع أوامر الاحتجاز السابق للمحاكمة</w:t>
            </w:r>
            <w:r w:rsidR="00411516" w:rsidRPr="00411516">
              <w:rPr>
                <w:sz w:val="18"/>
                <w:szCs w:val="28"/>
                <w:rtl/>
                <w:lang w:eastAsia="zh-TW"/>
              </w:rPr>
              <w:t xml:space="preserve"> أو </w:t>
            </w:r>
            <w:r w:rsidR="00BA7F22" w:rsidRPr="00411516">
              <w:rPr>
                <w:sz w:val="18"/>
                <w:szCs w:val="28"/>
                <w:rtl/>
                <w:lang w:eastAsia="zh-TW"/>
              </w:rPr>
              <w:t xml:space="preserve">الترتيبات المماثلة الأخرى على النحو المنصوص عليه في قوانين الإجراءات الجنائية (الوطنية والإقليمية)، إضافة إلى </w:t>
            </w:r>
            <w:r w:rsidR="00BA7F22" w:rsidRPr="00411516">
              <w:rPr>
                <w:rFonts w:hint="cs"/>
                <w:sz w:val="18"/>
                <w:szCs w:val="28"/>
                <w:rtl/>
                <w:lang w:eastAsia="zh-TW"/>
              </w:rPr>
              <w:t xml:space="preserve">جميع </w:t>
            </w:r>
            <w:r w:rsidR="00BA7F22" w:rsidRPr="00411516">
              <w:rPr>
                <w:sz w:val="18"/>
                <w:szCs w:val="28"/>
                <w:rtl/>
                <w:lang w:eastAsia="zh-TW"/>
              </w:rPr>
              <w:t xml:space="preserve">الإدانات </w:t>
            </w:r>
            <w:r w:rsidR="00BA7F22" w:rsidRPr="00411516">
              <w:rPr>
                <w:rFonts w:hint="cs"/>
                <w:sz w:val="18"/>
                <w:szCs w:val="28"/>
                <w:rtl/>
                <w:lang w:eastAsia="zh-TW"/>
              </w:rPr>
              <w:t xml:space="preserve">والأحكام </w:t>
            </w:r>
            <w:r w:rsidR="00BA7F22" w:rsidRPr="00411516">
              <w:rPr>
                <w:sz w:val="18"/>
                <w:szCs w:val="28"/>
                <w:rtl/>
                <w:lang w:eastAsia="zh-TW"/>
              </w:rPr>
              <w:t>المقابلة لها، في السجل الوطني للمجرمين المعتادين، وذلك في غضون خمسة أيام من صدور هذه الأحكام</w:t>
            </w:r>
            <w:r w:rsidR="00411516" w:rsidRPr="00411516">
              <w:rPr>
                <w:sz w:val="18"/>
                <w:szCs w:val="28"/>
                <w:rtl/>
                <w:lang w:eastAsia="zh-TW"/>
              </w:rPr>
              <w:t xml:space="preserve"> أو </w:t>
            </w:r>
            <w:r w:rsidR="00BA7F22" w:rsidRPr="00411516">
              <w:rPr>
                <w:sz w:val="18"/>
                <w:szCs w:val="28"/>
                <w:rtl/>
                <w:lang w:eastAsia="zh-TW"/>
              </w:rPr>
              <w:t>الإدانات</w:t>
            </w:r>
            <w:r w:rsidR="00BA7F22" w:rsidRPr="00411516">
              <w:rPr>
                <w:rFonts w:hint="cs"/>
                <w:sz w:val="18"/>
                <w:szCs w:val="28"/>
                <w:rtl/>
                <w:lang w:eastAsia="zh-TW"/>
              </w:rPr>
              <w:t xml:space="preserve"> بشكل نهائي</w:t>
            </w:r>
            <w:r w:rsidR="00BA7F22" w:rsidRPr="00411516">
              <w:rPr>
                <w:sz w:val="18"/>
                <w:szCs w:val="28"/>
                <w:rtl/>
                <w:lang w:eastAsia="zh-TW"/>
              </w:rPr>
              <w:t>. ويطلب من السجون أيض</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إدراج كافة معلومات إطلاق سراح السجناء في السجل. ويوشك النظام المحوسب الذي يضمّ بيانات عن جميع الأشخاص </w:t>
            </w:r>
            <w:r w:rsidR="00BA7F22" w:rsidRPr="00411516">
              <w:rPr>
                <w:rFonts w:hint="cs"/>
                <w:sz w:val="18"/>
                <w:szCs w:val="28"/>
                <w:rtl/>
                <w:lang w:eastAsia="zh-TW"/>
              </w:rPr>
              <w:t xml:space="preserve">المسلوبة </w:t>
            </w:r>
            <w:r w:rsidR="00BA7F22" w:rsidRPr="00411516">
              <w:rPr>
                <w:sz w:val="18"/>
                <w:szCs w:val="28"/>
                <w:rtl/>
                <w:lang w:eastAsia="zh-TW"/>
              </w:rPr>
              <w:t>حريتهم في دائرة السجون الاتحادية على الانتهاء. ويسجّل جميع الأشخاص لدى دخولهم السجن، لضمان توافر بيانات متسقة وتيسير رقابة السلطات الحكومية المختلفة.</w:t>
            </w:r>
          </w:p>
        </w:tc>
      </w:tr>
      <w:tr w:rsidR="00BA7F22" w:rsidRPr="00411516" w:rsidTr="00F23E15">
        <w:trPr>
          <w:trHeight w:val="240"/>
        </w:trPr>
        <w:tc>
          <w:tcPr>
            <w:tcW w:w="7598" w:type="dxa"/>
            <w:gridSpan w:val="2"/>
            <w:shd w:val="clear" w:color="auto" w:fill="auto"/>
          </w:tcPr>
          <w:p w:rsidR="00BA7F22" w:rsidRPr="00411516" w:rsidRDefault="00BA7F22" w:rsidP="00F23E15">
            <w:pPr>
              <w:keepNext/>
              <w:spacing w:before="120" w:after="120" w:line="340" w:lineRule="exact"/>
              <w:ind w:right="40"/>
              <w:textDirection w:val="tbRlV"/>
              <w:rPr>
                <w:b/>
                <w:bCs/>
                <w:sz w:val="18"/>
                <w:szCs w:val="28"/>
                <w:rtl/>
                <w:lang w:eastAsia="zh-TW"/>
              </w:rPr>
            </w:pPr>
            <w:r w:rsidRPr="00411516">
              <w:rPr>
                <w:b/>
                <w:bCs/>
                <w:sz w:val="18"/>
                <w:szCs w:val="28"/>
                <w:rtl/>
                <w:lang w:eastAsia="zh-TW"/>
              </w:rPr>
              <w:t>تقييم اللجنة</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598" w:type="dxa"/>
            <w:gridSpan w:val="2"/>
            <w:shd w:val="clear" w:color="auto" w:fill="auto"/>
          </w:tcPr>
          <w:p w:rsidR="00BA7F22" w:rsidRPr="00411516" w:rsidRDefault="00BA7F22" w:rsidP="00793305">
            <w:pPr>
              <w:tabs>
                <w:tab w:val="left" w:pos="720"/>
                <w:tab w:val="left" w:pos="1143"/>
              </w:tabs>
              <w:spacing w:after="120" w:line="340" w:lineRule="exact"/>
              <w:ind w:right="40"/>
              <w:textDirection w:val="tbRlV"/>
              <w:rPr>
                <w:b/>
                <w:sz w:val="18"/>
                <w:szCs w:val="28"/>
                <w:rtl/>
                <w:lang w:eastAsia="zh-TW"/>
              </w:rPr>
            </w:pPr>
            <w:r w:rsidRPr="00411516">
              <w:rPr>
                <w:b/>
                <w:bCs/>
                <w:sz w:val="18"/>
                <w:szCs w:val="28"/>
                <w:rtl/>
                <w:lang w:eastAsia="zh-TW"/>
              </w:rPr>
              <w:t>[باء]:</w:t>
            </w:r>
            <w:r w:rsidR="00F23E15" w:rsidRPr="00411516">
              <w:rPr>
                <w:sz w:val="18"/>
                <w:szCs w:val="28"/>
                <w:rtl/>
                <w:lang w:eastAsia="zh-TW"/>
              </w:rPr>
              <w:tab/>
            </w:r>
            <w:r w:rsidRPr="00411516">
              <w:rPr>
                <w:sz w:val="18"/>
                <w:szCs w:val="28"/>
                <w:rtl/>
                <w:lang w:eastAsia="zh-TW"/>
              </w:rPr>
              <w:t>إنّ اللجنة،</w:t>
            </w:r>
            <w:r w:rsidR="00411516" w:rsidRPr="00411516">
              <w:rPr>
                <w:sz w:val="18"/>
                <w:szCs w:val="28"/>
                <w:rtl/>
                <w:lang w:eastAsia="zh-TW"/>
              </w:rPr>
              <w:t xml:space="preserve"> إذ </w:t>
            </w:r>
            <w:r w:rsidRPr="00411516">
              <w:rPr>
                <w:sz w:val="18"/>
                <w:szCs w:val="28"/>
                <w:rtl/>
                <w:lang w:eastAsia="zh-TW"/>
              </w:rPr>
              <w:t>ترحب بالمعلومات التي قدمتها الدولة الطرف، تطلب</w:t>
            </w:r>
            <w:r w:rsidRPr="00411516">
              <w:rPr>
                <w:rFonts w:hint="cs"/>
                <w:sz w:val="18"/>
                <w:szCs w:val="28"/>
                <w:rtl/>
                <w:lang w:eastAsia="zh-TW"/>
              </w:rPr>
              <w:t xml:space="preserve"> إليها</w:t>
            </w:r>
            <w:r w:rsidRPr="00411516">
              <w:rPr>
                <w:sz w:val="18"/>
                <w:szCs w:val="28"/>
                <w:rtl/>
                <w:lang w:eastAsia="zh-TW"/>
              </w:rPr>
              <w:t>، عند تقديم المعلومات وفق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للفقرة 45 من الملاحظات الختامية (</w:t>
            </w:r>
            <w:r w:rsidRPr="00411516">
              <w:rPr>
                <w:sz w:val="18"/>
                <w:szCs w:val="28"/>
                <w:lang w:eastAsia="zh-TW"/>
              </w:rPr>
              <w:t>CED/C/ARG/CO/1</w:t>
            </w:r>
            <w:r w:rsidRPr="00411516">
              <w:rPr>
                <w:sz w:val="18"/>
                <w:szCs w:val="28"/>
                <w:rtl/>
                <w:lang w:eastAsia="zh-TW"/>
              </w:rPr>
              <w:t>)، أن:</w:t>
            </w:r>
          </w:p>
        </w:tc>
      </w:tr>
      <w:tr w:rsidR="00BA7F22" w:rsidRPr="00411516" w:rsidTr="00F23E15">
        <w:trPr>
          <w:trHeight w:val="240"/>
        </w:trPr>
        <w:tc>
          <w:tcPr>
            <w:tcW w:w="7598" w:type="dxa"/>
            <w:gridSpan w:val="2"/>
            <w:shd w:val="clear" w:color="auto" w:fill="auto"/>
          </w:tcPr>
          <w:p w:rsidR="00BA7F22" w:rsidRPr="00411516" w:rsidRDefault="00BA7F22" w:rsidP="00F23E15">
            <w:pPr>
              <w:tabs>
                <w:tab w:val="left" w:pos="541"/>
                <w:tab w:val="left" w:pos="1143"/>
              </w:tabs>
              <w:spacing w:after="120" w:line="340" w:lineRule="exact"/>
              <w:ind w:right="40"/>
              <w:textDirection w:val="tbRlV"/>
              <w:rPr>
                <w:b/>
                <w:sz w:val="18"/>
                <w:szCs w:val="28"/>
                <w:rtl/>
                <w:lang w:eastAsia="zh-TW"/>
              </w:rPr>
            </w:pPr>
            <w:r w:rsidRPr="00411516">
              <w:rPr>
                <w:sz w:val="18"/>
                <w:szCs w:val="28"/>
                <w:rtl/>
                <w:lang w:eastAsia="zh-TW"/>
              </w:rPr>
              <w:tab/>
              <w:t>(أ)</w:t>
            </w:r>
            <w:r w:rsidR="00F23E15" w:rsidRPr="00411516">
              <w:rPr>
                <w:rFonts w:hint="cs"/>
                <w:sz w:val="18"/>
                <w:szCs w:val="28"/>
                <w:rtl/>
                <w:lang w:eastAsia="zh-TW"/>
              </w:rPr>
              <w:tab/>
            </w:r>
            <w:r w:rsidRPr="00411516">
              <w:rPr>
                <w:sz w:val="18"/>
                <w:szCs w:val="28"/>
                <w:rtl/>
                <w:lang w:eastAsia="zh-TW"/>
              </w:rPr>
              <w:t xml:space="preserve">تقدّم معلومات مفصلة عن الجهود التي تبذل </w:t>
            </w:r>
            <w:r w:rsidRPr="00411516">
              <w:rPr>
                <w:rFonts w:hint="cs"/>
                <w:sz w:val="18"/>
                <w:szCs w:val="28"/>
                <w:rtl/>
                <w:lang w:eastAsia="zh-TW"/>
              </w:rPr>
              <w:t xml:space="preserve">لكي تضمن في الممارسة العملية </w:t>
            </w:r>
            <w:r w:rsidRPr="00411516">
              <w:rPr>
                <w:sz w:val="18"/>
                <w:szCs w:val="28"/>
                <w:rtl/>
                <w:lang w:eastAsia="zh-TW"/>
              </w:rPr>
              <w:t>أن كل عمليات النقل تخضع عملي</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للمراقبة القضائية، وأنها</w:t>
            </w:r>
            <w:r w:rsidR="00411516" w:rsidRPr="00411516">
              <w:rPr>
                <w:sz w:val="18"/>
                <w:szCs w:val="28"/>
                <w:rtl/>
                <w:lang w:eastAsia="zh-TW"/>
              </w:rPr>
              <w:t xml:space="preserve"> لا </w:t>
            </w:r>
            <w:r w:rsidRPr="00411516">
              <w:rPr>
                <w:sz w:val="18"/>
                <w:szCs w:val="28"/>
                <w:rtl/>
                <w:lang w:eastAsia="zh-TW"/>
              </w:rPr>
              <w:t>تنفذ</w:t>
            </w:r>
            <w:r w:rsidR="00411516" w:rsidRPr="00411516">
              <w:rPr>
                <w:sz w:val="18"/>
                <w:szCs w:val="28"/>
                <w:rtl/>
                <w:lang w:eastAsia="zh-TW"/>
              </w:rPr>
              <w:t xml:space="preserve"> إلا </w:t>
            </w:r>
            <w:r w:rsidRPr="00411516">
              <w:rPr>
                <w:sz w:val="18"/>
                <w:szCs w:val="28"/>
                <w:rtl/>
                <w:lang w:eastAsia="zh-TW"/>
              </w:rPr>
              <w:t>بعلمٍ من محامي المحتجز وأسرته</w:t>
            </w:r>
            <w:r w:rsidR="00411516" w:rsidRPr="00411516">
              <w:rPr>
                <w:sz w:val="18"/>
                <w:szCs w:val="28"/>
                <w:rtl/>
                <w:lang w:eastAsia="zh-TW"/>
              </w:rPr>
              <w:t xml:space="preserve"> أو </w:t>
            </w:r>
            <w:r w:rsidRPr="00411516">
              <w:rPr>
                <w:rFonts w:hint="cs"/>
                <w:sz w:val="18"/>
                <w:szCs w:val="28"/>
                <w:rtl/>
                <w:lang w:eastAsia="zh-TW"/>
              </w:rPr>
              <w:t xml:space="preserve">آخرين من </w:t>
            </w:r>
            <w:r w:rsidRPr="00411516">
              <w:rPr>
                <w:sz w:val="18"/>
                <w:szCs w:val="28"/>
                <w:rtl/>
                <w:lang w:eastAsia="zh-TW"/>
              </w:rPr>
              <w:t>أقاربه؛</w:t>
            </w:r>
          </w:p>
        </w:tc>
      </w:tr>
      <w:tr w:rsidR="00BA7F22" w:rsidRPr="00411516" w:rsidTr="00F23E15">
        <w:trPr>
          <w:trHeight w:val="240"/>
        </w:trPr>
        <w:tc>
          <w:tcPr>
            <w:tcW w:w="7598" w:type="dxa"/>
            <w:gridSpan w:val="2"/>
            <w:shd w:val="clear" w:color="auto" w:fill="auto"/>
          </w:tcPr>
          <w:p w:rsidR="00BA7F22" w:rsidRPr="00411516" w:rsidRDefault="00BA7F22" w:rsidP="00F23E15">
            <w:pPr>
              <w:tabs>
                <w:tab w:val="left" w:pos="541"/>
                <w:tab w:val="left" w:pos="1143"/>
              </w:tabs>
              <w:spacing w:after="120" w:line="340" w:lineRule="exact"/>
              <w:ind w:right="40"/>
              <w:textDirection w:val="tbRlV"/>
              <w:rPr>
                <w:b/>
                <w:sz w:val="18"/>
                <w:szCs w:val="28"/>
                <w:rtl/>
                <w:lang w:eastAsia="zh-TW"/>
              </w:rPr>
            </w:pPr>
            <w:r w:rsidRPr="00411516">
              <w:rPr>
                <w:sz w:val="18"/>
                <w:szCs w:val="28"/>
                <w:rtl/>
                <w:lang w:eastAsia="zh-TW"/>
              </w:rPr>
              <w:tab/>
              <w:t>(ب)</w:t>
            </w:r>
            <w:r w:rsidR="00F23E15" w:rsidRPr="00411516">
              <w:rPr>
                <w:rFonts w:hint="cs"/>
                <w:sz w:val="18"/>
                <w:szCs w:val="28"/>
                <w:rtl/>
                <w:lang w:eastAsia="zh-TW"/>
              </w:rPr>
              <w:tab/>
            </w:r>
            <w:r w:rsidRPr="00411516">
              <w:rPr>
                <w:sz w:val="18"/>
                <w:szCs w:val="28"/>
                <w:rtl/>
                <w:lang w:eastAsia="zh-TW"/>
              </w:rPr>
              <w:t>تقدّم معلومات مفصلة عن عمليات التفتيش والرقابة القائمة لمنع عمليات النقل غير القانونية؛</w:t>
            </w:r>
            <w:r w:rsidRPr="00411516">
              <w:rPr>
                <w:sz w:val="18"/>
                <w:szCs w:val="28"/>
                <w:rtl/>
                <w:lang w:eastAsia="zh-TW"/>
              </w:rPr>
              <w:tab/>
            </w:r>
          </w:p>
        </w:tc>
      </w:tr>
      <w:tr w:rsidR="00BA7F22" w:rsidRPr="00411516" w:rsidTr="00F23E15">
        <w:trPr>
          <w:trHeight w:val="240"/>
        </w:trPr>
        <w:tc>
          <w:tcPr>
            <w:tcW w:w="7598" w:type="dxa"/>
            <w:gridSpan w:val="2"/>
            <w:shd w:val="clear" w:color="auto" w:fill="auto"/>
          </w:tcPr>
          <w:p w:rsidR="00BA7F22" w:rsidRPr="00411516" w:rsidRDefault="00BA7F22" w:rsidP="00411516">
            <w:pPr>
              <w:tabs>
                <w:tab w:val="left" w:pos="541"/>
                <w:tab w:val="left" w:pos="1143"/>
              </w:tabs>
              <w:spacing w:after="120" w:line="340" w:lineRule="exact"/>
              <w:ind w:right="40"/>
              <w:textDirection w:val="tbRlV"/>
              <w:rPr>
                <w:b/>
                <w:sz w:val="18"/>
                <w:szCs w:val="28"/>
                <w:rtl/>
                <w:lang w:eastAsia="zh-TW"/>
              </w:rPr>
            </w:pPr>
            <w:r w:rsidRPr="00411516">
              <w:rPr>
                <w:sz w:val="18"/>
                <w:szCs w:val="28"/>
                <w:rtl/>
                <w:lang w:eastAsia="zh-TW"/>
              </w:rPr>
              <w:tab/>
              <w:t>(ج)</w:t>
            </w:r>
            <w:r w:rsidR="00F23E15" w:rsidRPr="00411516">
              <w:rPr>
                <w:rFonts w:hint="cs"/>
                <w:sz w:val="18"/>
                <w:szCs w:val="28"/>
                <w:rtl/>
                <w:lang w:eastAsia="zh-TW"/>
              </w:rPr>
              <w:tab/>
            </w:r>
            <w:r w:rsidRPr="00411516">
              <w:rPr>
                <w:sz w:val="18"/>
                <w:szCs w:val="28"/>
                <w:rtl/>
                <w:lang w:eastAsia="zh-TW"/>
              </w:rPr>
              <w:t xml:space="preserve">تبيّن إن </w:t>
            </w:r>
            <w:r w:rsidRPr="00411516">
              <w:rPr>
                <w:rFonts w:hint="cs"/>
                <w:sz w:val="18"/>
                <w:szCs w:val="28"/>
                <w:rtl/>
                <w:lang w:eastAsia="zh-TW"/>
              </w:rPr>
              <w:t>كانت أي شكاوى قد قُدمت</w:t>
            </w:r>
            <w:r w:rsidRPr="00411516">
              <w:rPr>
                <w:sz w:val="18"/>
                <w:szCs w:val="28"/>
                <w:rtl/>
                <w:lang w:eastAsia="zh-TW"/>
              </w:rPr>
              <w:t xml:space="preserve">، منذ اعتماد الملاحظات الختامية للجنة، بشأن عمليات نقل غير قانونية، وتقدم معلومات مفصلة عن التدابير المتخذة لملاحقة </w:t>
            </w:r>
            <w:r w:rsidRPr="00411516">
              <w:rPr>
                <w:rFonts w:hint="cs"/>
                <w:sz w:val="18"/>
                <w:szCs w:val="28"/>
                <w:rtl/>
                <w:lang w:eastAsia="zh-TW"/>
              </w:rPr>
              <w:t xml:space="preserve">المسؤولين عن ذلك </w:t>
            </w:r>
            <w:r w:rsidRPr="00411516">
              <w:rPr>
                <w:sz w:val="18"/>
                <w:szCs w:val="28"/>
                <w:rtl/>
                <w:lang w:eastAsia="zh-TW"/>
              </w:rPr>
              <w:t>ومعاقبتهم إن كانت هناك شكاوى؛</w:t>
            </w:r>
            <w:r w:rsidRPr="00411516">
              <w:rPr>
                <w:sz w:val="18"/>
                <w:szCs w:val="28"/>
                <w:rtl/>
                <w:lang w:eastAsia="zh-TW"/>
              </w:rPr>
              <w:tab/>
            </w:r>
          </w:p>
        </w:tc>
      </w:tr>
      <w:tr w:rsidR="00BA7F22" w:rsidRPr="00411516" w:rsidTr="00F23E15">
        <w:trPr>
          <w:trHeight w:val="240"/>
        </w:trPr>
        <w:tc>
          <w:tcPr>
            <w:tcW w:w="7598" w:type="dxa"/>
            <w:gridSpan w:val="2"/>
            <w:shd w:val="clear" w:color="auto" w:fill="auto"/>
          </w:tcPr>
          <w:p w:rsidR="00BA7F22" w:rsidRPr="00411516" w:rsidRDefault="00793305" w:rsidP="00793305">
            <w:pPr>
              <w:tabs>
                <w:tab w:val="left" w:pos="541"/>
                <w:tab w:val="left" w:pos="1143"/>
              </w:tabs>
              <w:spacing w:after="120" w:line="340" w:lineRule="exact"/>
              <w:ind w:right="40"/>
              <w:textDirection w:val="tbRlV"/>
              <w:rPr>
                <w:b/>
                <w:sz w:val="18"/>
                <w:szCs w:val="28"/>
                <w:rtl/>
                <w:lang w:eastAsia="zh-TW"/>
              </w:rPr>
            </w:pPr>
            <w:r>
              <w:rPr>
                <w:rFonts w:hint="cs"/>
                <w:sz w:val="18"/>
                <w:szCs w:val="28"/>
                <w:rtl/>
                <w:lang w:eastAsia="zh-TW"/>
              </w:rPr>
              <w:tab/>
            </w:r>
            <w:r w:rsidR="00BA7F22" w:rsidRPr="00411516">
              <w:rPr>
                <w:sz w:val="18"/>
                <w:szCs w:val="28"/>
                <w:rtl/>
                <w:lang w:eastAsia="zh-TW"/>
              </w:rPr>
              <w:t>(د)</w:t>
            </w:r>
            <w:r>
              <w:rPr>
                <w:rFonts w:hint="cs"/>
                <w:sz w:val="18"/>
                <w:szCs w:val="28"/>
                <w:rtl/>
                <w:lang w:eastAsia="zh-TW"/>
              </w:rPr>
              <w:tab/>
            </w:r>
            <w:r w:rsidR="00BA7F22" w:rsidRPr="00411516">
              <w:rPr>
                <w:sz w:val="18"/>
                <w:szCs w:val="28"/>
                <w:rtl/>
                <w:lang w:eastAsia="zh-TW"/>
              </w:rPr>
              <w:t xml:space="preserve">توفّر معلومات عن التقدم المحرز في إنشاء السجل المحوسب للأشخاص المحتجزين. </w:t>
            </w:r>
          </w:p>
        </w:tc>
      </w:tr>
      <w:tr w:rsidR="00BA7F22" w:rsidRPr="00411516" w:rsidTr="00F23E15">
        <w:trPr>
          <w:trHeight w:val="240"/>
        </w:trPr>
        <w:tc>
          <w:tcPr>
            <w:tcW w:w="7598" w:type="dxa"/>
            <w:gridSpan w:val="2"/>
            <w:shd w:val="clear" w:color="auto" w:fill="auto"/>
          </w:tcPr>
          <w:p w:rsidR="00BA7F22" w:rsidRPr="00411516" w:rsidRDefault="00BA7F22" w:rsidP="00F23E15">
            <w:pPr>
              <w:keepNext/>
              <w:spacing w:before="120" w:after="120" w:line="340" w:lineRule="exact"/>
              <w:ind w:right="40"/>
              <w:textDirection w:val="tbRlV"/>
              <w:rPr>
                <w:b/>
                <w:bCs/>
                <w:sz w:val="18"/>
                <w:szCs w:val="28"/>
                <w:lang w:eastAsia="zh-TW"/>
              </w:rPr>
            </w:pPr>
            <w:r w:rsidRPr="00411516">
              <w:rPr>
                <w:b/>
                <w:bCs/>
                <w:sz w:val="18"/>
                <w:szCs w:val="28"/>
                <w:rtl/>
                <w:lang w:eastAsia="zh-TW"/>
              </w:rPr>
              <w:lastRenderedPageBreak/>
              <w:t>الإجراء الواجب اتخاذه</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598" w:type="dxa"/>
            <w:gridSpan w:val="2"/>
            <w:shd w:val="clear" w:color="auto" w:fill="auto"/>
          </w:tcPr>
          <w:p w:rsidR="00BA7F22" w:rsidRPr="00411516" w:rsidRDefault="00F23E15" w:rsidP="00F23E15">
            <w:pPr>
              <w:spacing w:after="120" w:line="340" w:lineRule="exact"/>
              <w:ind w:right="40"/>
              <w:textDirection w:val="tbRlV"/>
              <w:rPr>
                <w:b/>
                <w:sz w:val="18"/>
                <w:szCs w:val="28"/>
                <w:rtl/>
                <w:lang w:eastAsia="zh-TW"/>
              </w:rPr>
            </w:pPr>
            <w:r w:rsidRPr="00411516">
              <w:rPr>
                <w:rFonts w:hint="cs"/>
                <w:sz w:val="18"/>
                <w:szCs w:val="28"/>
                <w:rtl/>
                <w:lang w:eastAsia="zh-TW"/>
              </w:rPr>
              <w:tab/>
            </w:r>
            <w:r w:rsidR="00BA7F22" w:rsidRPr="00411516">
              <w:rPr>
                <w:sz w:val="18"/>
                <w:szCs w:val="28"/>
                <w:rtl/>
                <w:lang w:eastAsia="zh-TW"/>
              </w:rPr>
              <w:t>ينبغي توجيه رسالة إلى الدولة الطرف تتضمن تقييم اللجنة.</w:t>
            </w:r>
            <w:r w:rsidR="00BA7F22" w:rsidRPr="00411516">
              <w:rPr>
                <w:rFonts w:cs="Times New Roman" w:hint="cs"/>
                <w:sz w:val="18"/>
                <w:szCs w:val="28"/>
                <w:rtl/>
                <w:lang w:eastAsia="zh-TW"/>
              </w:rPr>
              <w:t>‬</w:t>
            </w:r>
            <w:r w:rsidR="00BA7F22" w:rsidRPr="00411516">
              <w:rPr>
                <w:sz w:val="18"/>
                <w:szCs w:val="28"/>
              </w:rPr>
              <w:t>‬</w:t>
            </w:r>
          </w:p>
        </w:tc>
      </w:tr>
      <w:tr w:rsidR="00BA7F22" w:rsidRPr="00411516" w:rsidTr="00F23E15">
        <w:trPr>
          <w:trHeight w:val="240"/>
        </w:trPr>
        <w:tc>
          <w:tcPr>
            <w:tcW w:w="7598" w:type="dxa"/>
            <w:gridSpan w:val="2"/>
            <w:tcBorders>
              <w:bottom w:val="single" w:sz="12" w:space="0" w:color="auto"/>
            </w:tcBorders>
            <w:shd w:val="clear" w:color="auto" w:fill="auto"/>
          </w:tcPr>
          <w:p w:rsidR="00BA7F22" w:rsidRPr="00411516" w:rsidRDefault="00F23E15" w:rsidP="00F23E15">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rFonts w:hint="cs"/>
                <w:b/>
                <w:bCs/>
                <w:sz w:val="18"/>
                <w:szCs w:val="28"/>
                <w:rtl/>
                <w:lang w:eastAsia="zh-TW"/>
              </w:rPr>
              <w:t>تُقدَّم ال</w:t>
            </w:r>
            <w:r w:rsidR="00BA7F22" w:rsidRPr="00411516">
              <w:rPr>
                <w:b/>
                <w:bCs/>
                <w:sz w:val="18"/>
                <w:szCs w:val="28"/>
                <w:rtl/>
                <w:lang w:eastAsia="zh-TW"/>
              </w:rPr>
              <w:t xml:space="preserve">معلومات </w:t>
            </w:r>
            <w:r w:rsidR="00BA7F22" w:rsidRPr="00411516">
              <w:rPr>
                <w:rFonts w:hint="cs"/>
                <w:b/>
                <w:bCs/>
                <w:sz w:val="18"/>
                <w:szCs w:val="28"/>
                <w:rtl/>
                <w:lang w:eastAsia="zh-TW"/>
              </w:rPr>
              <w:t>المتعلقة ب</w:t>
            </w:r>
            <w:r w:rsidR="00BA7F22" w:rsidRPr="00411516">
              <w:rPr>
                <w:b/>
                <w:bCs/>
                <w:sz w:val="18"/>
                <w:szCs w:val="28"/>
                <w:rtl/>
                <w:lang w:eastAsia="zh-TW"/>
              </w:rPr>
              <w:t>متابعة تنفيذ جميع التوصيات</w:t>
            </w:r>
            <w:r w:rsidR="00BA7F22" w:rsidRPr="00411516">
              <w:rPr>
                <w:rFonts w:hint="cs"/>
                <w:b/>
                <w:bCs/>
                <w:sz w:val="18"/>
                <w:szCs w:val="28"/>
                <w:rtl/>
                <w:lang w:eastAsia="zh-TW"/>
              </w:rPr>
              <w:t xml:space="preserve"> بحلول</w:t>
            </w:r>
            <w:r w:rsidR="00BA7F22" w:rsidRPr="00411516">
              <w:rPr>
                <w:b/>
                <w:bCs/>
                <w:sz w:val="18"/>
                <w:szCs w:val="28"/>
                <w:rtl/>
                <w:lang w:eastAsia="zh-TW"/>
              </w:rPr>
              <w:t>:</w:t>
            </w:r>
            <w:r w:rsidR="00BA7F22" w:rsidRPr="00411516">
              <w:rPr>
                <w:sz w:val="18"/>
                <w:szCs w:val="28"/>
                <w:rtl/>
                <w:lang w:eastAsia="zh-TW"/>
              </w:rPr>
              <w:t xml:space="preserve"> 15 تشرين الثاني/</w:t>
            </w:r>
            <w:r w:rsidRPr="00411516">
              <w:rPr>
                <w:rFonts w:hint="cs"/>
                <w:sz w:val="18"/>
                <w:szCs w:val="28"/>
                <w:rtl/>
                <w:lang w:eastAsia="zh-TW"/>
              </w:rPr>
              <w:t xml:space="preserve"> </w:t>
            </w:r>
            <w:r w:rsidR="00BA7F22" w:rsidRPr="00411516">
              <w:rPr>
                <w:sz w:val="18"/>
                <w:szCs w:val="28"/>
                <w:rtl/>
                <w:lang w:eastAsia="zh-TW"/>
              </w:rPr>
              <w:t>نوفمبر</w:t>
            </w:r>
            <w:r w:rsidRPr="00411516">
              <w:rPr>
                <w:rFonts w:hint="cs"/>
                <w:sz w:val="18"/>
                <w:szCs w:val="28"/>
                <w:rtl/>
                <w:lang w:eastAsia="zh-TW"/>
              </w:rPr>
              <w:t> </w:t>
            </w:r>
            <w:r w:rsidR="00BA7F22" w:rsidRPr="00411516">
              <w:rPr>
                <w:sz w:val="18"/>
                <w:szCs w:val="28"/>
                <w:rtl/>
                <w:lang w:eastAsia="zh-TW"/>
              </w:rPr>
              <w:t>2019.</w:t>
            </w:r>
          </w:p>
        </w:tc>
      </w:tr>
    </w:tbl>
    <w:p w:rsidR="00BA7F22" w:rsidRPr="00411516" w:rsidRDefault="00BA7F22" w:rsidP="00F23E15">
      <w:pPr>
        <w:pStyle w:val="SingleTxt"/>
        <w:tabs>
          <w:tab w:val="clear" w:pos="1930"/>
          <w:tab w:val="clear" w:pos="2592"/>
          <w:tab w:val="clear" w:pos="3254"/>
          <w:tab w:val="clear" w:pos="3917"/>
          <w:tab w:val="clear" w:pos="4579"/>
          <w:tab w:val="clear" w:pos="5242"/>
          <w:tab w:val="clear" w:pos="5904"/>
          <w:tab w:val="clear" w:pos="6566"/>
        </w:tabs>
        <w:spacing w:after="0" w:line="120" w:lineRule="exact"/>
        <w:rPr>
          <w:sz w:val="10"/>
          <w:rtl/>
        </w:rPr>
      </w:pPr>
    </w:p>
    <w:p w:rsidR="00F23E15" w:rsidRPr="003228B1" w:rsidRDefault="00F23E15" w:rsidP="003228B1">
      <w:pPr>
        <w:pStyle w:val="SingleTxt"/>
        <w:tabs>
          <w:tab w:val="clear" w:pos="1930"/>
          <w:tab w:val="clear" w:pos="2592"/>
          <w:tab w:val="clear" w:pos="3254"/>
          <w:tab w:val="clear" w:pos="3917"/>
          <w:tab w:val="clear" w:pos="4579"/>
          <w:tab w:val="clear" w:pos="5242"/>
          <w:tab w:val="clear" w:pos="5904"/>
          <w:tab w:val="clear" w:pos="6566"/>
        </w:tabs>
        <w:spacing w:after="0" w:line="120" w:lineRule="exact"/>
        <w:rPr>
          <w:sz w:val="10"/>
          <w:rtl/>
        </w:rPr>
      </w:pPr>
    </w:p>
    <w:p w:rsidR="003228B1" w:rsidRPr="00411516" w:rsidRDefault="003228B1" w:rsidP="00F23E15">
      <w:pPr>
        <w:pStyle w:val="SingleTxt"/>
        <w:tabs>
          <w:tab w:val="clear" w:pos="1930"/>
          <w:tab w:val="clear" w:pos="2592"/>
          <w:tab w:val="clear" w:pos="3254"/>
          <w:tab w:val="clear" w:pos="3917"/>
          <w:tab w:val="clear" w:pos="4579"/>
          <w:tab w:val="clear" w:pos="5242"/>
          <w:tab w:val="clear" w:pos="5904"/>
          <w:tab w:val="clear" w:pos="6566"/>
        </w:tabs>
        <w:spacing w:after="0" w:line="120" w:lineRule="exact"/>
        <w:rPr>
          <w:sz w:val="10"/>
          <w:rtl/>
        </w:rPr>
      </w:pPr>
    </w:p>
    <w:p w:rsidR="00BA7F22" w:rsidRPr="00411516" w:rsidRDefault="00BA7F22" w:rsidP="003228B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411516">
        <w:rPr>
          <w:rFonts w:hint="cs"/>
          <w:rtl/>
          <w:lang w:eastAsia="zh-TW"/>
        </w:rPr>
        <w:tab/>
      </w:r>
      <w:r w:rsidRPr="00411516">
        <w:rPr>
          <w:rtl/>
          <w:lang w:eastAsia="zh-TW"/>
        </w:rPr>
        <w:t>باء</w:t>
      </w:r>
      <w:r w:rsidR="00F23E15" w:rsidRPr="00411516">
        <w:rPr>
          <w:rFonts w:hint="cs"/>
          <w:rtl/>
          <w:lang w:eastAsia="zh-TW"/>
        </w:rPr>
        <w:t>-</w:t>
      </w:r>
      <w:r w:rsidR="003228B1">
        <w:rPr>
          <w:rFonts w:hint="cs"/>
          <w:rtl/>
          <w:lang w:eastAsia="zh-TW"/>
        </w:rPr>
        <w:tab/>
      </w:r>
      <w:r w:rsidRPr="00411516">
        <w:rPr>
          <w:rtl/>
          <w:lang w:eastAsia="zh-TW"/>
        </w:rPr>
        <w:t>إسبانيا</w:t>
      </w:r>
    </w:p>
    <w:p w:rsidR="00F23E15" w:rsidRPr="00411516" w:rsidRDefault="00F23E15" w:rsidP="00F23E15">
      <w:pPr>
        <w:pStyle w:val="SingleTxt"/>
        <w:spacing w:after="0" w:line="120" w:lineRule="exact"/>
        <w:rPr>
          <w:sz w:val="10"/>
          <w:rtl/>
          <w:lang w:eastAsia="zh-TW"/>
        </w:rPr>
      </w:pPr>
    </w:p>
    <w:p w:rsidR="00BA7F22" w:rsidRPr="00411516" w:rsidRDefault="00BA7F22" w:rsidP="00F23E1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pacing w:val="5"/>
          <w:rtl/>
          <w:lang w:eastAsia="zh-TW"/>
        </w:rPr>
      </w:pPr>
      <w:r w:rsidRPr="00411516">
        <w:rPr>
          <w:rFonts w:hint="cs"/>
          <w:rtl/>
          <w:lang w:eastAsia="zh-TW"/>
        </w:rPr>
        <w:tab/>
      </w:r>
      <w:r w:rsidRPr="00411516">
        <w:rPr>
          <w:rFonts w:hint="cs"/>
          <w:rtl/>
          <w:lang w:eastAsia="zh-TW"/>
        </w:rPr>
        <w:tab/>
      </w:r>
      <w:r w:rsidRPr="00411516">
        <w:rPr>
          <w:rtl/>
          <w:lang w:eastAsia="zh-TW"/>
        </w:rPr>
        <w:t xml:space="preserve">الدورة الخامسة (تشرين الثاني/نوفمبر </w:t>
      </w:r>
      <w:r w:rsidR="00411516" w:rsidRPr="00411516">
        <w:rPr>
          <w:rtl/>
          <w:lang w:eastAsia="zh-TW"/>
        </w:rPr>
        <w:t>2013</w:t>
      </w:r>
      <w:r w:rsidRPr="00411516">
        <w:rPr>
          <w:rtl/>
          <w:lang w:eastAsia="zh-TW"/>
        </w:rPr>
        <w:t>)</w:t>
      </w:r>
    </w:p>
    <w:p w:rsidR="00BA7F22" w:rsidRPr="00411516" w:rsidRDefault="00BA7F22" w:rsidP="00F23E15">
      <w:pPr>
        <w:pStyle w:val="SingleTxt"/>
        <w:tabs>
          <w:tab w:val="clear" w:pos="1930"/>
          <w:tab w:val="clear" w:pos="2592"/>
          <w:tab w:val="clear" w:pos="3254"/>
          <w:tab w:val="clear" w:pos="3917"/>
          <w:tab w:val="clear" w:pos="4579"/>
          <w:tab w:val="clear" w:pos="5242"/>
          <w:tab w:val="clear" w:pos="5904"/>
          <w:tab w:val="clear" w:pos="6566"/>
        </w:tabs>
        <w:spacing w:after="0" w:line="120" w:lineRule="exact"/>
        <w:rPr>
          <w:sz w:val="10"/>
          <w:rtl/>
        </w:rPr>
      </w:pPr>
    </w:p>
    <w:tbl>
      <w:tblPr>
        <w:bidiVisual/>
        <w:tblW w:w="7598" w:type="dxa"/>
        <w:tblInd w:w="1264" w:type="dxa"/>
        <w:tblLayout w:type="fixed"/>
        <w:tblCellMar>
          <w:left w:w="0" w:type="dxa"/>
          <w:right w:w="113" w:type="dxa"/>
        </w:tblCellMar>
        <w:tblLook w:val="04A0" w:firstRow="1" w:lastRow="0" w:firstColumn="1" w:lastColumn="0" w:noHBand="0" w:noVBand="1"/>
      </w:tblPr>
      <w:tblGrid>
        <w:gridCol w:w="3195"/>
        <w:gridCol w:w="4403"/>
      </w:tblGrid>
      <w:tr w:rsidR="00BA7F22" w:rsidRPr="00411516" w:rsidTr="00F23E15">
        <w:trPr>
          <w:trHeight w:val="240"/>
          <w:tblHeader/>
        </w:trPr>
        <w:tc>
          <w:tcPr>
            <w:tcW w:w="3079" w:type="dxa"/>
            <w:tcBorders>
              <w:top w:val="single" w:sz="4" w:space="0" w:color="auto"/>
              <w:bottom w:val="single" w:sz="12" w:space="0" w:color="auto"/>
            </w:tcBorders>
            <w:shd w:val="clear" w:color="auto" w:fill="auto"/>
            <w:vAlign w:val="bottom"/>
          </w:tcPr>
          <w:p w:rsidR="00BA7F22" w:rsidRPr="00411516" w:rsidRDefault="00BA7F22" w:rsidP="00411516">
            <w:pPr>
              <w:spacing w:after="120" w:line="340" w:lineRule="exact"/>
              <w:rPr>
                <w:i/>
                <w:iCs/>
                <w:sz w:val="18"/>
                <w:szCs w:val="28"/>
                <w:rtl/>
                <w:lang w:eastAsia="zh-TW"/>
              </w:rPr>
            </w:pPr>
            <w:r w:rsidRPr="00411516">
              <w:rPr>
                <w:i/>
                <w:iCs/>
                <w:sz w:val="18"/>
                <w:szCs w:val="28"/>
                <w:rtl/>
                <w:lang w:eastAsia="zh-TW"/>
              </w:rPr>
              <w:t>إسبانيا</w:t>
            </w:r>
          </w:p>
        </w:tc>
        <w:tc>
          <w:tcPr>
            <w:tcW w:w="4242" w:type="dxa"/>
            <w:tcBorders>
              <w:top w:val="single" w:sz="4" w:space="0" w:color="auto"/>
              <w:bottom w:val="single" w:sz="12" w:space="0" w:color="auto"/>
            </w:tcBorders>
            <w:shd w:val="clear" w:color="auto" w:fill="auto"/>
            <w:vAlign w:val="bottom"/>
          </w:tcPr>
          <w:p w:rsidR="00BA7F22" w:rsidRPr="00411516" w:rsidRDefault="00BA7F22" w:rsidP="00411516">
            <w:pPr>
              <w:spacing w:after="120" w:line="340" w:lineRule="exact"/>
              <w:rPr>
                <w:i/>
                <w:iCs/>
                <w:sz w:val="18"/>
                <w:szCs w:val="28"/>
              </w:rPr>
            </w:pPr>
          </w:p>
        </w:tc>
      </w:tr>
      <w:tr w:rsidR="00BA7F22" w:rsidRPr="00411516" w:rsidTr="00F23E15">
        <w:trPr>
          <w:trHeight w:hRule="exact" w:val="115"/>
          <w:tblHeader/>
        </w:trPr>
        <w:tc>
          <w:tcPr>
            <w:tcW w:w="3079" w:type="dxa"/>
            <w:tcBorders>
              <w:top w:val="single" w:sz="12" w:space="0" w:color="auto"/>
            </w:tcBorders>
            <w:shd w:val="clear" w:color="auto" w:fill="auto"/>
            <w:vAlign w:val="bottom"/>
          </w:tcPr>
          <w:p w:rsidR="00BA7F22" w:rsidRPr="00411516" w:rsidRDefault="00BA7F22" w:rsidP="00411516">
            <w:pPr>
              <w:spacing w:after="120" w:line="340" w:lineRule="exact"/>
              <w:rPr>
                <w:sz w:val="18"/>
                <w:szCs w:val="28"/>
              </w:rPr>
            </w:pPr>
          </w:p>
        </w:tc>
        <w:tc>
          <w:tcPr>
            <w:tcW w:w="4242" w:type="dxa"/>
            <w:tcBorders>
              <w:top w:val="single" w:sz="12" w:space="0" w:color="auto"/>
            </w:tcBorders>
            <w:shd w:val="clear" w:color="auto" w:fill="auto"/>
            <w:vAlign w:val="bottom"/>
          </w:tcPr>
          <w:p w:rsidR="00BA7F22" w:rsidRPr="00411516" w:rsidRDefault="00BA7F22" w:rsidP="00411516">
            <w:pPr>
              <w:spacing w:after="120" w:line="340" w:lineRule="exact"/>
              <w:rPr>
                <w:sz w:val="18"/>
                <w:szCs w:val="28"/>
              </w:rPr>
            </w:pPr>
          </w:p>
        </w:tc>
      </w:tr>
      <w:tr w:rsidR="00BA7F22" w:rsidRPr="00411516" w:rsidTr="00F23E15">
        <w:trPr>
          <w:trHeight w:val="240"/>
        </w:trPr>
        <w:tc>
          <w:tcPr>
            <w:tcW w:w="3079" w:type="dxa"/>
            <w:shd w:val="clear" w:color="auto" w:fill="auto"/>
          </w:tcPr>
          <w:p w:rsidR="00BA7F22" w:rsidRPr="00411516" w:rsidRDefault="00BA7F22" w:rsidP="00411516">
            <w:pPr>
              <w:spacing w:after="120" w:line="340" w:lineRule="exact"/>
              <w:ind w:right="170"/>
              <w:rPr>
                <w:b/>
                <w:bCs/>
                <w:sz w:val="18"/>
                <w:szCs w:val="28"/>
                <w:rtl/>
                <w:lang w:eastAsia="zh-TW"/>
              </w:rPr>
            </w:pPr>
            <w:r w:rsidRPr="00411516">
              <w:rPr>
                <w:rFonts w:hint="cs"/>
                <w:b/>
                <w:bCs/>
                <w:sz w:val="18"/>
                <w:szCs w:val="28"/>
                <w:rtl/>
                <w:lang w:eastAsia="zh-TW"/>
              </w:rPr>
              <w:t>ال</w:t>
            </w:r>
            <w:r w:rsidRPr="00411516">
              <w:rPr>
                <w:b/>
                <w:bCs/>
                <w:sz w:val="18"/>
                <w:szCs w:val="28"/>
                <w:rtl/>
                <w:lang w:eastAsia="zh-TW"/>
              </w:rPr>
              <w:t xml:space="preserve">ملاحظات </w:t>
            </w:r>
            <w:r w:rsidRPr="00411516">
              <w:rPr>
                <w:rFonts w:hint="cs"/>
                <w:b/>
                <w:bCs/>
                <w:sz w:val="18"/>
                <w:szCs w:val="28"/>
                <w:rtl/>
                <w:lang w:eastAsia="zh-TW"/>
              </w:rPr>
              <w:t>ال</w:t>
            </w:r>
            <w:r w:rsidRPr="00411516">
              <w:rPr>
                <w:b/>
                <w:bCs/>
                <w:sz w:val="18"/>
                <w:szCs w:val="28"/>
                <w:rtl/>
                <w:lang w:eastAsia="zh-TW"/>
              </w:rPr>
              <w:t>ختامية:</w:t>
            </w:r>
          </w:p>
        </w:tc>
        <w:tc>
          <w:tcPr>
            <w:tcW w:w="4242" w:type="dxa"/>
            <w:shd w:val="clear" w:color="auto" w:fill="auto"/>
          </w:tcPr>
          <w:p w:rsidR="00BA7F22" w:rsidRPr="00411516" w:rsidRDefault="00BA7F22" w:rsidP="00411516">
            <w:pPr>
              <w:spacing w:after="120" w:line="340" w:lineRule="exact"/>
              <w:rPr>
                <w:sz w:val="18"/>
                <w:szCs w:val="28"/>
                <w:rtl/>
                <w:lang w:eastAsia="zh-TW"/>
              </w:rPr>
            </w:pPr>
            <w:r w:rsidRPr="00411516">
              <w:rPr>
                <w:sz w:val="18"/>
                <w:szCs w:val="28"/>
                <w:rtl/>
                <w:lang w:eastAsia="zh-TW"/>
              </w:rPr>
              <w:t xml:space="preserve">الوثيقة </w:t>
            </w:r>
            <w:r w:rsidRPr="00411516">
              <w:rPr>
                <w:sz w:val="18"/>
                <w:szCs w:val="28"/>
                <w:lang w:eastAsia="zh-TW"/>
              </w:rPr>
              <w:t>CED/C/ESP/CO/1</w:t>
            </w:r>
            <w:r w:rsidRPr="00411516">
              <w:rPr>
                <w:sz w:val="18"/>
                <w:szCs w:val="28"/>
                <w:rtl/>
                <w:lang w:eastAsia="zh-TW"/>
              </w:rPr>
              <w:t xml:space="preserve"> التي اعتمدت في 13 تشرين الثاني/نوفمبر 2013.</w:t>
            </w:r>
          </w:p>
        </w:tc>
      </w:tr>
      <w:tr w:rsidR="00BA7F22" w:rsidRPr="00411516" w:rsidTr="00F23E15">
        <w:trPr>
          <w:trHeight w:val="240"/>
        </w:trPr>
        <w:tc>
          <w:tcPr>
            <w:tcW w:w="3079" w:type="dxa"/>
            <w:shd w:val="clear" w:color="auto" w:fill="auto"/>
          </w:tcPr>
          <w:p w:rsidR="00BA7F22" w:rsidRPr="00411516" w:rsidRDefault="00BA7F22" w:rsidP="00411516">
            <w:pPr>
              <w:spacing w:after="120" w:line="340" w:lineRule="exact"/>
              <w:ind w:right="170"/>
              <w:rPr>
                <w:b/>
                <w:bCs/>
                <w:sz w:val="18"/>
                <w:szCs w:val="28"/>
                <w:rtl/>
                <w:lang w:eastAsia="zh-TW"/>
              </w:rPr>
            </w:pPr>
            <w:r w:rsidRPr="00411516">
              <w:rPr>
                <w:rFonts w:hint="cs"/>
                <w:b/>
                <w:bCs/>
                <w:sz w:val="18"/>
                <w:szCs w:val="28"/>
                <w:rtl/>
                <w:lang w:eastAsia="zh-TW"/>
              </w:rPr>
              <w:t>ال</w:t>
            </w:r>
            <w:r w:rsidRPr="00411516">
              <w:rPr>
                <w:b/>
                <w:bCs/>
                <w:sz w:val="18"/>
                <w:szCs w:val="28"/>
                <w:rtl/>
                <w:lang w:eastAsia="zh-TW"/>
              </w:rPr>
              <w:t xml:space="preserve">توصيات </w:t>
            </w:r>
            <w:r w:rsidRPr="00411516">
              <w:rPr>
                <w:rFonts w:hint="cs"/>
                <w:b/>
                <w:bCs/>
                <w:sz w:val="18"/>
                <w:szCs w:val="28"/>
                <w:rtl/>
                <w:lang w:eastAsia="zh-TW"/>
              </w:rPr>
              <w:t xml:space="preserve">المقرر </w:t>
            </w:r>
            <w:r w:rsidRPr="00411516">
              <w:rPr>
                <w:b/>
                <w:bCs/>
                <w:sz w:val="18"/>
                <w:szCs w:val="28"/>
                <w:rtl/>
                <w:lang w:eastAsia="zh-TW"/>
              </w:rPr>
              <w:t>متابعتها:</w:t>
            </w:r>
          </w:p>
        </w:tc>
        <w:tc>
          <w:tcPr>
            <w:tcW w:w="4242" w:type="dxa"/>
            <w:shd w:val="clear" w:color="auto" w:fill="auto"/>
          </w:tcPr>
          <w:p w:rsidR="00BA7F22" w:rsidRPr="00411516" w:rsidRDefault="00BA7F22" w:rsidP="00411516">
            <w:pPr>
              <w:spacing w:after="120" w:line="340" w:lineRule="exact"/>
              <w:rPr>
                <w:sz w:val="18"/>
                <w:szCs w:val="28"/>
                <w:rtl/>
                <w:lang w:eastAsia="zh-TW"/>
              </w:rPr>
            </w:pPr>
            <w:r w:rsidRPr="00411516">
              <w:rPr>
                <w:sz w:val="18"/>
                <w:szCs w:val="28"/>
                <w:rtl/>
                <w:lang w:eastAsia="zh-TW"/>
              </w:rPr>
              <w:t>الفقرات 12 و24 و32</w:t>
            </w:r>
          </w:p>
        </w:tc>
      </w:tr>
      <w:tr w:rsidR="00BA7F22" w:rsidRPr="00411516" w:rsidTr="00F23E15">
        <w:trPr>
          <w:trHeight w:val="240"/>
        </w:trPr>
        <w:tc>
          <w:tcPr>
            <w:tcW w:w="3079" w:type="dxa"/>
            <w:shd w:val="clear" w:color="auto" w:fill="auto"/>
          </w:tcPr>
          <w:p w:rsidR="00BA7F22" w:rsidRPr="00411516" w:rsidRDefault="00BA7F22" w:rsidP="00411516">
            <w:pPr>
              <w:spacing w:after="120" w:line="340" w:lineRule="exact"/>
              <w:ind w:right="170"/>
              <w:rPr>
                <w:b/>
                <w:bCs/>
                <w:sz w:val="18"/>
                <w:szCs w:val="28"/>
                <w:rtl/>
                <w:lang w:eastAsia="zh-TW"/>
              </w:rPr>
            </w:pPr>
            <w:r w:rsidRPr="00411516">
              <w:rPr>
                <w:b/>
                <w:bCs/>
                <w:sz w:val="18"/>
                <w:szCs w:val="28"/>
                <w:rtl/>
                <w:lang w:eastAsia="zh-TW"/>
              </w:rPr>
              <w:t>الرد:</w:t>
            </w:r>
          </w:p>
        </w:tc>
        <w:tc>
          <w:tcPr>
            <w:tcW w:w="4242" w:type="dxa"/>
            <w:shd w:val="clear" w:color="auto" w:fill="auto"/>
          </w:tcPr>
          <w:p w:rsidR="00BA7F22" w:rsidRPr="00411516" w:rsidRDefault="00BA7F22" w:rsidP="00411516">
            <w:pPr>
              <w:spacing w:after="120" w:line="340" w:lineRule="exact"/>
              <w:rPr>
                <w:sz w:val="18"/>
                <w:szCs w:val="28"/>
                <w:rtl/>
                <w:lang w:eastAsia="zh-TW"/>
              </w:rPr>
            </w:pPr>
            <w:r w:rsidRPr="00411516">
              <w:rPr>
                <w:rFonts w:hint="cs"/>
                <w:sz w:val="18"/>
                <w:szCs w:val="28"/>
                <w:rtl/>
                <w:lang w:eastAsia="zh-TW"/>
              </w:rPr>
              <w:t xml:space="preserve">تنتهي </w:t>
            </w:r>
            <w:r w:rsidRPr="00411516">
              <w:rPr>
                <w:sz w:val="18"/>
                <w:szCs w:val="28"/>
                <w:rtl/>
                <w:lang w:eastAsia="zh-TW"/>
              </w:rPr>
              <w:t xml:space="preserve">مهلة التقديم </w:t>
            </w:r>
            <w:r w:rsidRPr="00411516">
              <w:rPr>
                <w:rFonts w:hint="cs"/>
                <w:sz w:val="18"/>
                <w:szCs w:val="28"/>
                <w:rtl/>
                <w:lang w:eastAsia="zh-TW"/>
              </w:rPr>
              <w:t xml:space="preserve">في </w:t>
            </w:r>
            <w:r w:rsidRPr="00411516">
              <w:rPr>
                <w:sz w:val="18"/>
                <w:szCs w:val="28"/>
                <w:rtl/>
                <w:lang w:eastAsia="zh-TW"/>
              </w:rPr>
              <w:t xml:space="preserve">15 تشرين الثاني/نوفمبر 2014؛ </w:t>
            </w:r>
            <w:r w:rsidRPr="00411516">
              <w:rPr>
                <w:rFonts w:hint="cs"/>
                <w:sz w:val="18"/>
                <w:szCs w:val="28"/>
                <w:rtl/>
                <w:lang w:eastAsia="zh-TW"/>
              </w:rPr>
              <w:t xml:space="preserve">وجاء </w:t>
            </w:r>
            <w:r w:rsidRPr="00411516">
              <w:rPr>
                <w:sz w:val="18"/>
                <w:szCs w:val="28"/>
                <w:rtl/>
                <w:lang w:eastAsia="zh-TW"/>
              </w:rPr>
              <w:t>الردّ في 16 كانون الثاني/يناير 2015 (</w:t>
            </w:r>
            <w:r w:rsidRPr="00411516">
              <w:rPr>
                <w:sz w:val="18"/>
                <w:szCs w:val="28"/>
                <w:lang w:eastAsia="zh-TW"/>
              </w:rPr>
              <w:t>CED/C/ESP/CO/1/Add.1</w:t>
            </w:r>
            <w:r w:rsidRPr="00411516">
              <w:rPr>
                <w:sz w:val="18"/>
                <w:szCs w:val="28"/>
                <w:rtl/>
                <w:lang w:eastAsia="zh-TW"/>
              </w:rPr>
              <w:t>)</w:t>
            </w:r>
          </w:p>
        </w:tc>
      </w:tr>
      <w:tr w:rsidR="00BA7F22" w:rsidRPr="00411516" w:rsidTr="00F23E15">
        <w:trPr>
          <w:trHeight w:val="240"/>
        </w:trPr>
        <w:tc>
          <w:tcPr>
            <w:tcW w:w="3079" w:type="dxa"/>
            <w:shd w:val="clear" w:color="auto" w:fill="auto"/>
          </w:tcPr>
          <w:p w:rsidR="00BA7F22" w:rsidRPr="00411516" w:rsidRDefault="00BA7F22" w:rsidP="00411516">
            <w:pPr>
              <w:spacing w:after="120" w:line="340" w:lineRule="exact"/>
              <w:ind w:right="170"/>
              <w:rPr>
                <w:b/>
                <w:bCs/>
                <w:sz w:val="18"/>
                <w:szCs w:val="28"/>
                <w:rtl/>
                <w:lang w:eastAsia="zh-TW"/>
              </w:rPr>
            </w:pPr>
            <w:r w:rsidRPr="00411516">
              <w:rPr>
                <w:b/>
                <w:bCs/>
                <w:sz w:val="18"/>
                <w:szCs w:val="28"/>
                <w:rtl/>
                <w:lang w:eastAsia="zh-TW"/>
              </w:rPr>
              <w:t>معلومات وردت من منظمات غير حكومية:</w:t>
            </w:r>
            <w:r w:rsidRPr="00411516">
              <w:rPr>
                <w:rFonts w:cs="Times New Roman" w:hint="cs"/>
                <w:b/>
                <w:bCs/>
                <w:sz w:val="18"/>
                <w:szCs w:val="28"/>
                <w:rtl/>
                <w:lang w:eastAsia="zh-TW"/>
              </w:rPr>
              <w:t>‬</w:t>
            </w:r>
            <w:r w:rsidRPr="00411516">
              <w:rPr>
                <w:b/>
                <w:bCs/>
                <w:sz w:val="18"/>
                <w:szCs w:val="28"/>
              </w:rPr>
              <w:t>‬</w:t>
            </w:r>
          </w:p>
        </w:tc>
        <w:tc>
          <w:tcPr>
            <w:tcW w:w="4242" w:type="dxa"/>
            <w:shd w:val="clear" w:color="auto" w:fill="auto"/>
          </w:tcPr>
          <w:p w:rsidR="00BA7F22" w:rsidRPr="00411516" w:rsidRDefault="00BA7F22" w:rsidP="00411516">
            <w:pPr>
              <w:spacing w:after="120" w:line="340" w:lineRule="exact"/>
              <w:rPr>
                <w:sz w:val="18"/>
                <w:szCs w:val="28"/>
                <w:rtl/>
                <w:lang w:eastAsia="zh-TW"/>
              </w:rPr>
            </w:pPr>
            <w:r w:rsidRPr="00411516">
              <w:rPr>
                <w:rFonts w:hint="cs"/>
                <w:sz w:val="18"/>
                <w:szCs w:val="28"/>
                <w:rtl/>
                <w:lang w:eastAsia="zh-TW"/>
              </w:rPr>
              <w:t>ال</w:t>
            </w:r>
            <w:r w:rsidRPr="00411516">
              <w:rPr>
                <w:sz w:val="18"/>
                <w:szCs w:val="28"/>
                <w:rtl/>
                <w:lang w:eastAsia="zh-TW"/>
              </w:rPr>
              <w:t xml:space="preserve">منظمة </w:t>
            </w:r>
            <w:r w:rsidRPr="00411516">
              <w:rPr>
                <w:rFonts w:hint="cs"/>
                <w:sz w:val="18"/>
                <w:szCs w:val="28"/>
                <w:rtl/>
                <w:lang w:eastAsia="zh-TW"/>
              </w:rPr>
              <w:t xml:space="preserve">السويسرية لمكافحة </w:t>
            </w:r>
            <w:r w:rsidRPr="00411516">
              <w:rPr>
                <w:sz w:val="18"/>
                <w:szCs w:val="28"/>
                <w:rtl/>
                <w:lang w:eastAsia="zh-TW"/>
              </w:rPr>
              <w:t>الإفلات من العقاب</w:t>
            </w:r>
            <w:r w:rsidRPr="00411516">
              <w:rPr>
                <w:rFonts w:hint="cs"/>
                <w:sz w:val="18"/>
                <w:szCs w:val="28"/>
                <w:rtl/>
                <w:lang w:eastAsia="zh-TW"/>
              </w:rPr>
              <w:t xml:space="preserve"> ومؤسسة بالتاسار غارثون الدولية</w:t>
            </w:r>
            <w:r w:rsidRPr="00411516">
              <w:rPr>
                <w:sz w:val="18"/>
                <w:szCs w:val="28"/>
                <w:rtl/>
                <w:lang w:eastAsia="zh-TW"/>
              </w:rPr>
              <w:t>، ورد</w:t>
            </w:r>
            <w:r w:rsidRPr="00411516">
              <w:rPr>
                <w:rFonts w:hint="cs"/>
                <w:sz w:val="18"/>
                <w:szCs w:val="28"/>
                <w:rtl/>
                <w:lang w:eastAsia="zh-TW"/>
              </w:rPr>
              <w:t>ت</w:t>
            </w:r>
            <w:r w:rsidRPr="00411516">
              <w:rPr>
                <w:sz w:val="18"/>
                <w:szCs w:val="28"/>
                <w:rtl/>
                <w:lang w:eastAsia="zh-TW"/>
              </w:rPr>
              <w:t xml:space="preserve"> في 15 تشرين الثاني/نوفمبر 2014.</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bCs/>
                <w:spacing w:val="-2"/>
                <w:sz w:val="18"/>
                <w:szCs w:val="28"/>
                <w:rtl/>
                <w:lang w:eastAsia="zh-TW"/>
              </w:rPr>
            </w:pPr>
            <w:r w:rsidRPr="00411516">
              <w:rPr>
                <w:rFonts w:hint="cs"/>
                <w:b/>
                <w:bCs/>
                <w:spacing w:val="-2"/>
                <w:sz w:val="18"/>
                <w:szCs w:val="28"/>
                <w:rtl/>
                <w:lang w:eastAsia="zh-TW"/>
              </w:rPr>
              <w:tab/>
            </w:r>
            <w:r w:rsidR="00BA7F22" w:rsidRPr="00411516">
              <w:rPr>
                <w:b/>
                <w:bCs/>
                <w:spacing w:val="-2"/>
                <w:sz w:val="18"/>
                <w:szCs w:val="28"/>
                <w:rtl/>
                <w:lang w:eastAsia="zh-TW"/>
              </w:rPr>
              <w:t xml:space="preserve">الفقرة 12: تحث اللجنة الدولة الطرف، آخذةً في اعتبارها نظام التقادم الساري في إسبانيا </w:t>
            </w:r>
            <w:r w:rsidR="00411516" w:rsidRPr="00411516">
              <w:rPr>
                <w:b/>
                <w:bCs/>
                <w:spacing w:val="-2"/>
                <w:sz w:val="18"/>
                <w:szCs w:val="28"/>
                <w:rtl/>
                <w:lang w:eastAsia="zh-TW"/>
              </w:rPr>
              <w:t>فيما يتعلق</w:t>
            </w:r>
            <w:r w:rsidR="00BA7F22" w:rsidRPr="00411516">
              <w:rPr>
                <w:b/>
                <w:bCs/>
                <w:spacing w:val="-2"/>
                <w:sz w:val="18"/>
                <w:szCs w:val="28"/>
                <w:rtl/>
                <w:lang w:eastAsia="zh-TW"/>
              </w:rPr>
              <w:t xml:space="preserve"> بالجرائم ذات الطابع المستمر، على </w:t>
            </w:r>
            <w:r w:rsidR="00BA7F22" w:rsidRPr="00411516">
              <w:rPr>
                <w:rFonts w:hint="cs"/>
                <w:b/>
                <w:bCs/>
                <w:spacing w:val="-2"/>
                <w:sz w:val="18"/>
                <w:szCs w:val="28"/>
                <w:rtl/>
                <w:lang w:eastAsia="zh-TW"/>
              </w:rPr>
              <w:t xml:space="preserve">ضمان </w:t>
            </w:r>
            <w:r w:rsidR="00BA7F22" w:rsidRPr="00411516">
              <w:rPr>
                <w:b/>
                <w:bCs/>
                <w:spacing w:val="-2"/>
                <w:sz w:val="18"/>
                <w:szCs w:val="28"/>
                <w:rtl/>
                <w:lang w:eastAsia="zh-TW"/>
              </w:rPr>
              <w:t>حساب التقادم فعلياً اعتباراً من اللحظة التي ينتهي فيها الاختفاء القسري، أي منذ اللحظة التي يظهر فيها الشخص حياً</w:t>
            </w:r>
            <w:r w:rsidR="00411516" w:rsidRPr="00411516">
              <w:rPr>
                <w:b/>
                <w:bCs/>
                <w:spacing w:val="-2"/>
                <w:sz w:val="18"/>
                <w:szCs w:val="28"/>
                <w:rtl/>
                <w:lang w:eastAsia="zh-TW"/>
              </w:rPr>
              <w:t xml:space="preserve"> أو </w:t>
            </w:r>
            <w:r w:rsidR="00BA7F22" w:rsidRPr="00411516">
              <w:rPr>
                <w:b/>
                <w:bCs/>
                <w:spacing w:val="-2"/>
                <w:sz w:val="18"/>
                <w:szCs w:val="28"/>
                <w:rtl/>
                <w:lang w:eastAsia="zh-TW"/>
              </w:rPr>
              <w:t>يُعثر فيها على رفاته</w:t>
            </w:r>
            <w:r w:rsidR="00411516" w:rsidRPr="00411516">
              <w:rPr>
                <w:b/>
                <w:bCs/>
                <w:spacing w:val="-2"/>
                <w:sz w:val="18"/>
                <w:szCs w:val="28"/>
                <w:rtl/>
                <w:lang w:eastAsia="zh-TW"/>
              </w:rPr>
              <w:t xml:space="preserve"> أو </w:t>
            </w:r>
            <w:r w:rsidR="00BA7F22" w:rsidRPr="00411516">
              <w:rPr>
                <w:b/>
                <w:bCs/>
                <w:spacing w:val="-2"/>
                <w:sz w:val="18"/>
                <w:szCs w:val="28"/>
                <w:rtl/>
                <w:lang w:eastAsia="zh-TW"/>
              </w:rPr>
              <w:t>تعاد إليه هويته.</w:t>
            </w:r>
            <w:r w:rsidR="00411516" w:rsidRPr="00411516">
              <w:rPr>
                <w:b/>
                <w:bCs/>
                <w:spacing w:val="-2"/>
                <w:sz w:val="18"/>
                <w:szCs w:val="28"/>
                <w:rtl/>
                <w:lang w:eastAsia="zh-TW"/>
              </w:rPr>
              <w:t xml:space="preserve"> كما </w:t>
            </w:r>
            <w:r w:rsidR="00BA7F22" w:rsidRPr="00411516">
              <w:rPr>
                <w:b/>
                <w:bCs/>
                <w:spacing w:val="-2"/>
                <w:sz w:val="18"/>
                <w:szCs w:val="28"/>
                <w:rtl/>
                <w:lang w:eastAsia="zh-TW"/>
              </w:rPr>
              <w:t>تحث الدولة الطرف على ضمان إجراء تحقيق دقيق ومحايد في كل حالات الاختفاء، بصرف النظر عن الوقت الذي مضى على حدوثها، وحتى إن</w:t>
            </w:r>
            <w:r w:rsidR="00411516" w:rsidRPr="00411516">
              <w:rPr>
                <w:b/>
                <w:bCs/>
                <w:spacing w:val="-2"/>
                <w:sz w:val="18"/>
                <w:szCs w:val="28"/>
                <w:rtl/>
                <w:lang w:eastAsia="zh-TW"/>
              </w:rPr>
              <w:t xml:space="preserve"> لم </w:t>
            </w:r>
            <w:r w:rsidR="00BA7F22" w:rsidRPr="00411516">
              <w:rPr>
                <w:b/>
                <w:bCs/>
                <w:spacing w:val="-2"/>
                <w:sz w:val="18"/>
                <w:szCs w:val="28"/>
                <w:rtl/>
                <w:lang w:eastAsia="zh-TW"/>
              </w:rPr>
              <w:t>تقدم أية شكوى رسمية؛ واعتماد التدابير التشريعية</w:t>
            </w:r>
            <w:r w:rsidR="00411516" w:rsidRPr="00411516">
              <w:rPr>
                <w:b/>
                <w:bCs/>
                <w:spacing w:val="-2"/>
                <w:sz w:val="18"/>
                <w:szCs w:val="28"/>
                <w:rtl/>
                <w:lang w:eastAsia="zh-TW"/>
              </w:rPr>
              <w:t xml:space="preserve"> أو </w:t>
            </w:r>
            <w:r w:rsidR="00BA7F22" w:rsidRPr="00411516">
              <w:rPr>
                <w:b/>
                <w:bCs/>
                <w:spacing w:val="-2"/>
                <w:sz w:val="18"/>
                <w:szCs w:val="28"/>
                <w:rtl/>
                <w:lang w:eastAsia="zh-TW"/>
              </w:rPr>
              <w:t>القضائية اللازمة لإزالة أية عوائق قانونية تحول دون إجراء تحقيقات من هذا القبيل في القانون المحلي،</w:t>
            </w:r>
            <w:r w:rsidR="00411516" w:rsidRPr="00411516">
              <w:rPr>
                <w:b/>
                <w:bCs/>
                <w:spacing w:val="-2"/>
                <w:sz w:val="18"/>
                <w:szCs w:val="28"/>
                <w:rtl/>
                <w:lang w:eastAsia="zh-TW"/>
              </w:rPr>
              <w:t xml:space="preserve"> ولا </w:t>
            </w:r>
            <w:r w:rsidR="00BA7F22" w:rsidRPr="00411516">
              <w:rPr>
                <w:b/>
                <w:bCs/>
                <w:spacing w:val="-2"/>
                <w:sz w:val="18"/>
                <w:szCs w:val="28"/>
                <w:rtl/>
                <w:lang w:eastAsia="zh-TW"/>
              </w:rPr>
              <w:t xml:space="preserve">سيما التفسير المقدم لقانون العفو؛ </w:t>
            </w:r>
            <w:r w:rsidR="00BA7F22" w:rsidRPr="00411516">
              <w:rPr>
                <w:rFonts w:hint="cs"/>
                <w:b/>
                <w:bCs/>
                <w:spacing w:val="-2"/>
                <w:sz w:val="18"/>
                <w:szCs w:val="28"/>
                <w:rtl/>
                <w:lang w:eastAsia="zh-TW"/>
              </w:rPr>
              <w:t>و</w:t>
            </w:r>
            <w:r w:rsidR="00BA7F22" w:rsidRPr="00411516">
              <w:rPr>
                <w:b/>
                <w:bCs/>
                <w:spacing w:val="-2"/>
                <w:sz w:val="18"/>
                <w:szCs w:val="28"/>
                <w:rtl/>
                <w:lang w:eastAsia="zh-TW"/>
              </w:rPr>
              <w:t>مقاضاة الجناة المشتبه فيهم ومعاقبتهم، في حال إدانتهم،</w:t>
            </w:r>
            <w:r w:rsidR="00411516" w:rsidRPr="00411516">
              <w:rPr>
                <w:b/>
                <w:bCs/>
                <w:spacing w:val="-2"/>
                <w:sz w:val="18"/>
                <w:szCs w:val="28"/>
                <w:rtl/>
                <w:lang w:eastAsia="zh-TW"/>
              </w:rPr>
              <w:t xml:space="preserve"> بما </w:t>
            </w:r>
            <w:r w:rsidR="00BA7F22" w:rsidRPr="00411516">
              <w:rPr>
                <w:b/>
                <w:bCs/>
                <w:spacing w:val="-2"/>
                <w:sz w:val="18"/>
                <w:szCs w:val="28"/>
                <w:rtl/>
                <w:lang w:eastAsia="zh-TW"/>
              </w:rPr>
              <w:t xml:space="preserve">يتناسب مع خطورة أفعالهم؛ </w:t>
            </w:r>
            <w:r w:rsidR="00BA7F22" w:rsidRPr="00411516">
              <w:rPr>
                <w:rFonts w:hint="cs"/>
                <w:b/>
                <w:bCs/>
                <w:spacing w:val="-2"/>
                <w:sz w:val="18"/>
                <w:szCs w:val="28"/>
                <w:rtl/>
                <w:lang w:eastAsia="zh-TW"/>
              </w:rPr>
              <w:t>و</w:t>
            </w:r>
            <w:r w:rsidR="00BA7F22" w:rsidRPr="00411516">
              <w:rPr>
                <w:b/>
                <w:bCs/>
                <w:spacing w:val="-2"/>
                <w:sz w:val="18"/>
                <w:szCs w:val="28"/>
                <w:rtl/>
                <w:lang w:eastAsia="zh-TW"/>
              </w:rPr>
              <w:t xml:space="preserve">حصول الضحايا على جبر ملائم يشمل سبل </w:t>
            </w:r>
            <w:r w:rsidR="00BA7F22" w:rsidRPr="00411516">
              <w:rPr>
                <w:rFonts w:hint="cs"/>
                <w:b/>
                <w:bCs/>
                <w:spacing w:val="-2"/>
                <w:sz w:val="18"/>
                <w:szCs w:val="28"/>
                <w:rtl/>
                <w:lang w:eastAsia="zh-TW"/>
              </w:rPr>
              <w:t xml:space="preserve">إعادة </w:t>
            </w:r>
            <w:r w:rsidR="00BA7F22" w:rsidRPr="00411516">
              <w:rPr>
                <w:b/>
                <w:bCs/>
                <w:spacing w:val="-2"/>
                <w:sz w:val="18"/>
                <w:szCs w:val="28"/>
                <w:rtl/>
                <w:lang w:eastAsia="zh-TW"/>
              </w:rPr>
              <w:t xml:space="preserve">تأهيلهم ويراعي </w:t>
            </w:r>
            <w:r w:rsidR="00BA7F22" w:rsidRPr="00411516">
              <w:rPr>
                <w:rFonts w:hint="cs"/>
                <w:b/>
                <w:bCs/>
                <w:spacing w:val="-2"/>
                <w:sz w:val="18"/>
                <w:szCs w:val="28"/>
                <w:rtl/>
                <w:lang w:eastAsia="zh-TW"/>
              </w:rPr>
              <w:t xml:space="preserve">الاعتبارات </w:t>
            </w:r>
            <w:r w:rsidR="00BA7F22" w:rsidRPr="00411516">
              <w:rPr>
                <w:b/>
                <w:bCs/>
                <w:spacing w:val="-2"/>
                <w:sz w:val="18"/>
                <w:szCs w:val="28"/>
                <w:rtl/>
                <w:lang w:eastAsia="zh-TW"/>
              </w:rPr>
              <w:t>الجنسانية.</w:t>
            </w:r>
          </w:p>
        </w:tc>
      </w:tr>
      <w:tr w:rsidR="00BA7F22" w:rsidRPr="00411516" w:rsidTr="00F23E15">
        <w:trPr>
          <w:trHeight w:val="240"/>
        </w:trPr>
        <w:tc>
          <w:tcPr>
            <w:tcW w:w="7321" w:type="dxa"/>
            <w:gridSpan w:val="2"/>
            <w:shd w:val="clear" w:color="auto" w:fill="auto"/>
          </w:tcPr>
          <w:p w:rsidR="00BA7F22" w:rsidRPr="00411516" w:rsidRDefault="00BA7F22" w:rsidP="00411516">
            <w:pPr>
              <w:keepNext/>
              <w:keepLines/>
              <w:spacing w:before="120" w:after="120" w:line="340" w:lineRule="exact"/>
              <w:ind w:right="40"/>
              <w:textDirection w:val="tbRlV"/>
              <w:rPr>
                <w:b/>
                <w:bCs/>
                <w:sz w:val="18"/>
                <w:szCs w:val="28"/>
                <w:rtl/>
                <w:lang w:eastAsia="zh-TW"/>
              </w:rPr>
            </w:pPr>
            <w:r w:rsidRPr="00411516">
              <w:rPr>
                <w:b/>
                <w:bCs/>
                <w:sz w:val="18"/>
                <w:szCs w:val="28"/>
                <w:rtl/>
                <w:lang w:eastAsia="zh-TW"/>
              </w:rPr>
              <w:t>ملخص الرد المقدَّم من الدولة الطرف</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rFonts w:hint="cs"/>
                <w:sz w:val="18"/>
                <w:szCs w:val="28"/>
                <w:rtl/>
                <w:lang w:eastAsia="zh-TW"/>
              </w:rPr>
              <w:tab/>
            </w:r>
            <w:r w:rsidR="00BA7F22" w:rsidRPr="00411516">
              <w:rPr>
                <w:sz w:val="18"/>
                <w:szCs w:val="28"/>
                <w:rtl/>
                <w:lang w:eastAsia="zh-TW"/>
              </w:rPr>
              <w:t>تنصّ المادة 131-4 من القانون الجنائي الإسباني على أن نظام التقادم</w:t>
            </w:r>
            <w:r w:rsidR="00411516" w:rsidRPr="00411516">
              <w:rPr>
                <w:sz w:val="18"/>
                <w:szCs w:val="28"/>
                <w:rtl/>
                <w:lang w:eastAsia="zh-TW"/>
              </w:rPr>
              <w:t xml:space="preserve"> لا </w:t>
            </w:r>
            <w:r w:rsidR="00BA7F22" w:rsidRPr="00411516">
              <w:rPr>
                <w:sz w:val="18"/>
                <w:szCs w:val="28"/>
                <w:rtl/>
                <w:lang w:eastAsia="zh-TW"/>
              </w:rPr>
              <w:t>ينطبق على أي جريمة ضد الإنسانية.</w:t>
            </w:r>
            <w:r w:rsidR="00411516" w:rsidRPr="00411516">
              <w:rPr>
                <w:sz w:val="18"/>
                <w:szCs w:val="28"/>
                <w:rtl/>
                <w:lang w:eastAsia="zh-TW"/>
              </w:rPr>
              <w:t xml:space="preserve"> أما </w:t>
            </w:r>
            <w:r w:rsidR="00BA7F22" w:rsidRPr="00411516">
              <w:rPr>
                <w:sz w:val="18"/>
                <w:szCs w:val="28"/>
                <w:rtl/>
                <w:lang w:eastAsia="zh-TW"/>
              </w:rPr>
              <w:t xml:space="preserve">حالات الاختفاء القسري الأخرى، فتخضع </w:t>
            </w:r>
            <w:r w:rsidR="00BA7F22" w:rsidRPr="00411516">
              <w:rPr>
                <w:rFonts w:hint="cs"/>
                <w:sz w:val="18"/>
                <w:szCs w:val="28"/>
                <w:rtl/>
                <w:lang w:eastAsia="zh-TW"/>
              </w:rPr>
              <w:t xml:space="preserve">لنفس </w:t>
            </w:r>
            <w:r w:rsidR="00BA7F22" w:rsidRPr="00411516">
              <w:rPr>
                <w:sz w:val="18"/>
                <w:szCs w:val="28"/>
                <w:rtl/>
                <w:lang w:eastAsia="zh-TW"/>
              </w:rPr>
              <w:t xml:space="preserve">أنظمة التقادم العامة </w:t>
            </w:r>
            <w:r w:rsidR="00BA7F22" w:rsidRPr="00411516">
              <w:rPr>
                <w:rFonts w:hint="cs"/>
                <w:sz w:val="18"/>
                <w:szCs w:val="28"/>
                <w:rtl/>
                <w:lang w:eastAsia="zh-TW"/>
              </w:rPr>
              <w:t xml:space="preserve">كتلك </w:t>
            </w:r>
            <w:r w:rsidR="00BA7F22" w:rsidRPr="00411516">
              <w:rPr>
                <w:sz w:val="18"/>
                <w:szCs w:val="28"/>
                <w:rtl/>
                <w:lang w:eastAsia="zh-TW"/>
              </w:rPr>
              <w:t xml:space="preserve">المنصوص عليها في </w:t>
            </w:r>
            <w:r w:rsidR="00BA7F22" w:rsidRPr="00411516">
              <w:rPr>
                <w:rFonts w:hint="cs"/>
                <w:sz w:val="18"/>
                <w:szCs w:val="28"/>
                <w:rtl/>
                <w:lang w:eastAsia="zh-TW"/>
              </w:rPr>
              <w:t>ال</w:t>
            </w:r>
            <w:r w:rsidR="00BA7F22" w:rsidRPr="00411516">
              <w:rPr>
                <w:sz w:val="18"/>
                <w:szCs w:val="28"/>
                <w:rtl/>
                <w:lang w:eastAsia="zh-TW"/>
              </w:rPr>
              <w:t>قانون</w:t>
            </w:r>
            <w:r w:rsidR="00BA7F22" w:rsidRPr="00411516">
              <w:rPr>
                <w:rFonts w:hint="cs"/>
                <w:sz w:val="18"/>
                <w:szCs w:val="28"/>
                <w:rtl/>
                <w:lang w:eastAsia="zh-TW"/>
              </w:rPr>
              <w:t xml:space="preserve"> الجنائي</w:t>
            </w:r>
            <w:r w:rsidR="00BA7F22" w:rsidRPr="00411516">
              <w:rPr>
                <w:sz w:val="18"/>
                <w:szCs w:val="28"/>
                <w:rtl/>
                <w:lang w:eastAsia="zh-TW"/>
              </w:rPr>
              <w:t>.</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rFonts w:hint="cs"/>
                <w:sz w:val="18"/>
                <w:szCs w:val="28"/>
                <w:rtl/>
                <w:lang w:eastAsia="zh-TW"/>
              </w:rPr>
              <w:lastRenderedPageBreak/>
              <w:tab/>
            </w:r>
            <w:r w:rsidR="00BA7F22" w:rsidRPr="00411516">
              <w:rPr>
                <w:sz w:val="18"/>
                <w:szCs w:val="28"/>
                <w:rtl/>
                <w:lang w:eastAsia="zh-TW"/>
              </w:rPr>
              <w:t>وتبيّن السوابق القضائية أن المسؤولية الجنائية عن ارتكاب جريمة ما، تبدأ حين تكتمل أركان الجريمة وتحددها آثارها؛ أي حين يتوقف الشخص عن الفعل وإلحاق الضرر بالضحية</w:t>
            </w:r>
            <w:r w:rsidR="00411516" w:rsidRPr="00411516">
              <w:rPr>
                <w:sz w:val="18"/>
                <w:szCs w:val="28"/>
                <w:rtl/>
                <w:lang w:eastAsia="zh-TW"/>
              </w:rPr>
              <w:t xml:space="preserve"> أو </w:t>
            </w:r>
            <w:r w:rsidR="00BA7F22" w:rsidRPr="00411516">
              <w:rPr>
                <w:sz w:val="18"/>
                <w:szCs w:val="28"/>
                <w:rtl/>
                <w:lang w:eastAsia="zh-TW"/>
              </w:rPr>
              <w:t>بالصالح العام.</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ويكتمل الجرم حين يرتكب الشخص جميع الأفعال التي تدخل ضمن التعريف القانوني للجريمة المعنية ويترتب على فعله النتائج</w:t>
            </w:r>
            <w:r w:rsidR="00411516" w:rsidRPr="00411516">
              <w:rPr>
                <w:sz w:val="18"/>
                <w:szCs w:val="28"/>
                <w:rtl/>
                <w:lang w:eastAsia="zh-TW"/>
              </w:rPr>
              <w:t xml:space="preserve"> أو </w:t>
            </w:r>
            <w:r w:rsidR="00BA7F22" w:rsidRPr="00411516">
              <w:rPr>
                <w:sz w:val="18"/>
                <w:szCs w:val="28"/>
                <w:rtl/>
                <w:lang w:eastAsia="zh-TW"/>
              </w:rPr>
              <w:t>الآثار موضع الملاحقة القانونية. وتنتهي الجريمة عندما ينتهي الفعل الإجرامي.</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 xml:space="preserve">وفي حالة الاختفاء القسري، يجب تحديد </w:t>
            </w:r>
            <w:r w:rsidR="00BA7F22" w:rsidRPr="00411516">
              <w:rPr>
                <w:rFonts w:hint="cs"/>
                <w:sz w:val="18"/>
                <w:szCs w:val="28"/>
                <w:rtl/>
                <w:lang w:eastAsia="zh-TW"/>
              </w:rPr>
              <w:t xml:space="preserve">نوع الفعل </w:t>
            </w:r>
            <w:r w:rsidR="00BA7F22" w:rsidRPr="00411516">
              <w:rPr>
                <w:sz w:val="18"/>
                <w:szCs w:val="28"/>
                <w:rtl/>
                <w:lang w:eastAsia="zh-TW"/>
              </w:rPr>
              <w:t xml:space="preserve">الذي يشمل السلوك الإجرامي في كل قضية بغية تحديد وقت اكتمال هذا </w:t>
            </w:r>
            <w:r w:rsidR="00BA7F22" w:rsidRPr="00411516">
              <w:rPr>
                <w:rFonts w:hint="cs"/>
                <w:sz w:val="18"/>
                <w:szCs w:val="28"/>
                <w:rtl/>
                <w:lang w:eastAsia="zh-TW"/>
              </w:rPr>
              <w:t>الفعل</w:t>
            </w:r>
            <w:r w:rsidR="00BA7F22" w:rsidRPr="00411516">
              <w:rPr>
                <w:sz w:val="18"/>
                <w:szCs w:val="28"/>
                <w:rtl/>
                <w:lang w:eastAsia="zh-TW"/>
              </w:rPr>
              <w:t>، لأنه وعلى اعتبار أن الاختفاء القسري جريمة مستمرة، فإن النقطة الزمنية لاكتمال الجريمة والنقطة الزمنية لانتهاء آثارها</w:t>
            </w:r>
            <w:r w:rsidR="00411516" w:rsidRPr="00411516">
              <w:rPr>
                <w:sz w:val="18"/>
                <w:szCs w:val="28"/>
                <w:rtl/>
                <w:lang w:eastAsia="zh-TW"/>
              </w:rPr>
              <w:t xml:space="preserve"> لا </w:t>
            </w:r>
            <w:r w:rsidR="00BA7F22" w:rsidRPr="00411516">
              <w:rPr>
                <w:sz w:val="18"/>
                <w:szCs w:val="28"/>
                <w:rtl/>
                <w:lang w:eastAsia="zh-TW"/>
              </w:rPr>
              <w:t>تتطابقان.</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أولا</w:t>
            </w:r>
            <w:r w:rsidRPr="00411516">
              <w:rPr>
                <w:rFonts w:hint="cs"/>
                <w:sz w:val="18"/>
                <w:szCs w:val="28"/>
                <w:rtl/>
                <w:lang w:eastAsia="zh-TW"/>
              </w:rPr>
              <w:t>ً</w:t>
            </w:r>
            <w:r w:rsidR="00BA7F22" w:rsidRPr="00411516">
              <w:rPr>
                <w:sz w:val="18"/>
                <w:szCs w:val="28"/>
                <w:rtl/>
                <w:lang w:eastAsia="zh-TW"/>
              </w:rPr>
              <w:t>، في حال عثر على الضحية على قيد الحياة</w:t>
            </w:r>
            <w:r w:rsidR="00411516" w:rsidRPr="00411516">
              <w:rPr>
                <w:sz w:val="18"/>
                <w:szCs w:val="28"/>
                <w:rtl/>
                <w:lang w:eastAsia="zh-TW"/>
              </w:rPr>
              <w:t xml:space="preserve"> أو </w:t>
            </w:r>
            <w:r w:rsidR="00BA7F22" w:rsidRPr="00411516">
              <w:rPr>
                <w:sz w:val="18"/>
                <w:szCs w:val="28"/>
                <w:rtl/>
                <w:lang w:eastAsia="zh-TW"/>
              </w:rPr>
              <w:t>أفرج عنه</w:t>
            </w:r>
            <w:r w:rsidR="00BA7F22" w:rsidRPr="00411516">
              <w:rPr>
                <w:rFonts w:hint="cs"/>
                <w:sz w:val="18"/>
                <w:szCs w:val="28"/>
                <w:rtl/>
                <w:lang w:eastAsia="zh-TW"/>
              </w:rPr>
              <w:t>ا</w:t>
            </w:r>
            <w:r w:rsidR="00BA7F22" w:rsidRPr="00411516">
              <w:rPr>
                <w:sz w:val="18"/>
                <w:szCs w:val="28"/>
                <w:rtl/>
                <w:lang w:eastAsia="zh-TW"/>
              </w:rPr>
              <w:t xml:space="preserve"> محتجزوه</w:t>
            </w:r>
            <w:r w:rsidR="00BA7F22" w:rsidRPr="00411516">
              <w:rPr>
                <w:rFonts w:hint="cs"/>
                <w:sz w:val="18"/>
                <w:szCs w:val="28"/>
                <w:rtl/>
                <w:lang w:eastAsia="zh-TW"/>
              </w:rPr>
              <w:t>ا</w:t>
            </w:r>
            <w:r w:rsidR="00411516" w:rsidRPr="00411516">
              <w:rPr>
                <w:sz w:val="18"/>
                <w:szCs w:val="28"/>
                <w:rtl/>
                <w:lang w:eastAsia="zh-TW"/>
              </w:rPr>
              <w:t xml:space="preserve"> أو </w:t>
            </w:r>
            <w:r w:rsidR="00BA7F22" w:rsidRPr="00411516">
              <w:rPr>
                <w:sz w:val="18"/>
                <w:szCs w:val="28"/>
                <w:rtl/>
                <w:lang w:eastAsia="zh-TW"/>
              </w:rPr>
              <w:t>أنقذ</w:t>
            </w:r>
            <w:r w:rsidR="00BA7F22" w:rsidRPr="00411516">
              <w:rPr>
                <w:rFonts w:hint="cs"/>
                <w:sz w:val="18"/>
                <w:szCs w:val="28"/>
                <w:rtl/>
                <w:lang w:eastAsia="zh-TW"/>
              </w:rPr>
              <w:t>ت</w:t>
            </w:r>
            <w:r w:rsidR="00BA7F22" w:rsidRPr="00411516">
              <w:rPr>
                <w:sz w:val="18"/>
                <w:szCs w:val="28"/>
                <w:rtl/>
                <w:lang w:eastAsia="zh-TW"/>
              </w:rPr>
              <w:t xml:space="preserve"> من قبل الآخرين</w:t>
            </w:r>
            <w:r w:rsidR="00411516" w:rsidRPr="00411516">
              <w:rPr>
                <w:sz w:val="18"/>
                <w:szCs w:val="28"/>
                <w:rtl/>
                <w:lang w:eastAsia="zh-TW"/>
              </w:rPr>
              <w:t xml:space="preserve"> أو </w:t>
            </w:r>
            <w:r w:rsidR="00BA7F22" w:rsidRPr="00411516">
              <w:rPr>
                <w:sz w:val="18"/>
                <w:szCs w:val="28"/>
                <w:rtl/>
                <w:lang w:eastAsia="zh-TW"/>
              </w:rPr>
              <w:t>هرب</w:t>
            </w:r>
            <w:r w:rsidR="00BA7F22" w:rsidRPr="00411516">
              <w:rPr>
                <w:rFonts w:hint="cs"/>
                <w:sz w:val="18"/>
                <w:szCs w:val="28"/>
                <w:rtl/>
                <w:lang w:eastAsia="zh-TW"/>
              </w:rPr>
              <w:t>ت</w:t>
            </w:r>
            <w:r w:rsidR="00BA7F22" w:rsidRPr="00411516">
              <w:rPr>
                <w:sz w:val="18"/>
                <w:szCs w:val="28"/>
                <w:rtl/>
                <w:lang w:eastAsia="zh-TW"/>
              </w:rPr>
              <w:t xml:space="preserve">، </w:t>
            </w:r>
            <w:r w:rsidR="00BA7F22" w:rsidRPr="00411516">
              <w:rPr>
                <w:rFonts w:hint="cs"/>
                <w:sz w:val="18"/>
                <w:szCs w:val="28"/>
                <w:rtl/>
                <w:lang w:eastAsia="zh-TW"/>
              </w:rPr>
              <w:t>ي</w:t>
            </w:r>
            <w:r w:rsidR="00BA7F22" w:rsidRPr="00411516">
              <w:rPr>
                <w:sz w:val="18"/>
                <w:szCs w:val="28"/>
                <w:rtl/>
                <w:lang w:eastAsia="zh-TW"/>
              </w:rPr>
              <w:t>نتهى الفعل الإجرامي الذي يشكل جريمة مستمرة (يستمر الفعل الإجرامي</w:t>
            </w:r>
            <w:r w:rsidR="00411516" w:rsidRPr="00411516">
              <w:rPr>
                <w:sz w:val="18"/>
                <w:szCs w:val="28"/>
                <w:rtl/>
                <w:lang w:eastAsia="zh-TW"/>
              </w:rPr>
              <w:t xml:space="preserve"> ما </w:t>
            </w:r>
            <w:r w:rsidR="00BA7F22" w:rsidRPr="00411516">
              <w:rPr>
                <w:sz w:val="18"/>
                <w:szCs w:val="28"/>
                <w:rtl/>
                <w:lang w:eastAsia="zh-TW"/>
              </w:rPr>
              <w:t>دام</w:t>
            </w:r>
            <w:r w:rsidR="00BA7F22" w:rsidRPr="00411516">
              <w:rPr>
                <w:rFonts w:hint="cs"/>
                <w:sz w:val="18"/>
                <w:szCs w:val="28"/>
                <w:rtl/>
                <w:lang w:eastAsia="zh-TW"/>
              </w:rPr>
              <w:t>ت</w:t>
            </w:r>
            <w:r w:rsidR="00BA7F22" w:rsidRPr="00411516">
              <w:rPr>
                <w:sz w:val="18"/>
                <w:szCs w:val="28"/>
                <w:rtl/>
                <w:lang w:eastAsia="zh-TW"/>
              </w:rPr>
              <w:t xml:space="preserve"> الضحية في قبضة مرتكبي الجريمة). فالجريمة، التي اكتملت أركانها وقت وقوع الاختطاف، قد انتهت لأن الفعل المادي المكوّن للجريمة قد توقف.</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 xml:space="preserve">وبالمثل، إذا تعرّضت الضحية بعد </w:t>
            </w:r>
            <w:r w:rsidR="00BA7F22" w:rsidRPr="00411516">
              <w:rPr>
                <w:rFonts w:hint="cs"/>
                <w:sz w:val="18"/>
                <w:szCs w:val="28"/>
                <w:rtl/>
                <w:lang w:eastAsia="zh-TW"/>
              </w:rPr>
              <w:t>ال</w:t>
            </w:r>
            <w:r w:rsidR="00BA7F22" w:rsidRPr="00411516">
              <w:rPr>
                <w:sz w:val="18"/>
                <w:szCs w:val="28"/>
                <w:rtl/>
                <w:lang w:eastAsia="zh-TW"/>
              </w:rPr>
              <w:t>اختفاء، أي خلال فترة الاحتجاز، لسوء المعاملة</w:t>
            </w:r>
            <w:r w:rsidR="00411516" w:rsidRPr="00411516">
              <w:rPr>
                <w:sz w:val="18"/>
                <w:szCs w:val="28"/>
                <w:rtl/>
                <w:lang w:eastAsia="zh-TW"/>
              </w:rPr>
              <w:t xml:space="preserve"> أو </w:t>
            </w:r>
            <w:r w:rsidR="00BA7F22" w:rsidRPr="00411516">
              <w:rPr>
                <w:sz w:val="18"/>
                <w:szCs w:val="28"/>
                <w:rtl/>
                <w:lang w:eastAsia="zh-TW"/>
              </w:rPr>
              <w:t>للتعذيب</w:t>
            </w:r>
            <w:r w:rsidR="00411516" w:rsidRPr="00411516">
              <w:rPr>
                <w:sz w:val="18"/>
                <w:szCs w:val="28"/>
                <w:rtl/>
                <w:lang w:eastAsia="zh-TW"/>
              </w:rPr>
              <w:t xml:space="preserve"> أو </w:t>
            </w:r>
            <w:r w:rsidR="00BA7F22" w:rsidRPr="00411516">
              <w:rPr>
                <w:sz w:val="18"/>
                <w:szCs w:val="28"/>
                <w:rtl/>
                <w:lang w:eastAsia="zh-TW"/>
              </w:rPr>
              <w:t>للاعتداء الجنسي، وعثر عليها بعد ذلك على قيد الحياة، فإن أجل التقادم (إن</w:t>
            </w:r>
            <w:r w:rsidR="00411516" w:rsidRPr="00411516">
              <w:rPr>
                <w:sz w:val="18"/>
                <w:szCs w:val="28"/>
                <w:rtl/>
                <w:lang w:eastAsia="zh-TW"/>
              </w:rPr>
              <w:t xml:space="preserve"> لم </w:t>
            </w:r>
            <w:r w:rsidR="00BA7F22" w:rsidRPr="00411516">
              <w:rPr>
                <w:sz w:val="18"/>
                <w:szCs w:val="28"/>
                <w:rtl/>
                <w:lang w:eastAsia="zh-TW"/>
              </w:rPr>
              <w:t>تتوف الضحية) سيحدد على أساس الجريمة المستمرة وظروفها المشددة</w:t>
            </w:r>
            <w:r w:rsidR="00411516" w:rsidRPr="00411516">
              <w:rPr>
                <w:sz w:val="18"/>
                <w:szCs w:val="28"/>
                <w:rtl/>
                <w:lang w:eastAsia="zh-TW"/>
              </w:rPr>
              <w:t xml:space="preserve"> أو </w:t>
            </w:r>
            <w:r w:rsidR="00BA7F22" w:rsidRPr="00411516">
              <w:rPr>
                <w:rFonts w:hint="cs"/>
                <w:sz w:val="18"/>
                <w:szCs w:val="28"/>
                <w:rtl/>
                <w:lang w:eastAsia="zh-TW"/>
              </w:rPr>
              <w:t xml:space="preserve">على أساس </w:t>
            </w:r>
            <w:r w:rsidR="00BA7F22" w:rsidRPr="00411516">
              <w:rPr>
                <w:sz w:val="18"/>
                <w:szCs w:val="28"/>
                <w:rtl/>
                <w:lang w:eastAsia="zh-TW"/>
              </w:rPr>
              <w:t>الجريمة المستمرة مقترنة بجرائم أخرى باعتبارها جريمة واحدة. وعندئذ يقدّر أن أجل التقادم المنطبق على الجريمة المستمرة</w:t>
            </w:r>
            <w:r w:rsidR="00BA7F22" w:rsidRPr="00411516">
              <w:rPr>
                <w:rFonts w:hint="cs"/>
                <w:sz w:val="18"/>
                <w:szCs w:val="28"/>
                <w:rtl/>
                <w:lang w:eastAsia="zh-TW"/>
              </w:rPr>
              <w:t>،</w:t>
            </w:r>
            <w:r w:rsidR="00BA7F22" w:rsidRPr="00411516">
              <w:rPr>
                <w:sz w:val="18"/>
                <w:szCs w:val="28"/>
                <w:rtl/>
                <w:lang w:eastAsia="zh-TW"/>
              </w:rPr>
              <w:t xml:space="preserve"> إضافة إلى الظروف المشددة</w:t>
            </w:r>
            <w:r w:rsidR="00411516" w:rsidRPr="00411516">
              <w:rPr>
                <w:sz w:val="18"/>
                <w:szCs w:val="28"/>
                <w:rtl/>
                <w:lang w:eastAsia="zh-TW"/>
              </w:rPr>
              <w:t xml:space="preserve"> أو </w:t>
            </w:r>
            <w:r w:rsidR="00BA7F22" w:rsidRPr="00411516">
              <w:rPr>
                <w:sz w:val="18"/>
                <w:szCs w:val="28"/>
                <w:rtl/>
                <w:lang w:eastAsia="zh-TW"/>
              </w:rPr>
              <w:t>الجريمة الأشدّ خطورة، حسب</w:t>
            </w:r>
            <w:r w:rsidR="00411516" w:rsidRPr="00411516">
              <w:rPr>
                <w:sz w:val="18"/>
                <w:szCs w:val="28"/>
                <w:rtl/>
                <w:lang w:eastAsia="zh-TW"/>
              </w:rPr>
              <w:t xml:space="preserve"> ما </w:t>
            </w:r>
            <w:r w:rsidR="00BA7F22" w:rsidRPr="00411516">
              <w:rPr>
                <w:sz w:val="18"/>
                <w:szCs w:val="28"/>
                <w:rtl/>
                <w:lang w:eastAsia="zh-TW"/>
              </w:rPr>
              <w:t xml:space="preserve">تقتضيه الحال، </w:t>
            </w:r>
            <w:r w:rsidR="00BA7F22" w:rsidRPr="00411516">
              <w:rPr>
                <w:rFonts w:hint="cs"/>
                <w:sz w:val="18"/>
                <w:szCs w:val="28"/>
                <w:rtl/>
                <w:lang w:eastAsia="zh-TW"/>
              </w:rPr>
              <w:t>ي</w:t>
            </w:r>
            <w:r w:rsidR="00BA7F22" w:rsidRPr="00411516">
              <w:rPr>
                <w:sz w:val="18"/>
                <w:szCs w:val="28"/>
                <w:rtl/>
                <w:lang w:eastAsia="zh-TW"/>
              </w:rPr>
              <w:t>بدأ لحظة تحرير الضحية.</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ثانيا</w:t>
            </w:r>
            <w:r w:rsidRPr="00411516">
              <w:rPr>
                <w:rFonts w:hint="cs"/>
                <w:sz w:val="18"/>
                <w:szCs w:val="28"/>
                <w:rtl/>
                <w:lang w:eastAsia="zh-TW"/>
              </w:rPr>
              <w:t>ً</w:t>
            </w:r>
            <w:r w:rsidR="00BA7F22" w:rsidRPr="00411516">
              <w:rPr>
                <w:sz w:val="18"/>
                <w:szCs w:val="28"/>
                <w:rtl/>
                <w:lang w:eastAsia="zh-TW"/>
              </w:rPr>
              <w:t>، في الحالات التي تحرم فيها الضحية من حياتها من قبل محتجزيها، فإن الجريمة</w:t>
            </w:r>
            <w:r w:rsidR="00BA7F22" w:rsidRPr="00411516">
              <w:rPr>
                <w:rFonts w:hint="cs"/>
                <w:sz w:val="18"/>
                <w:szCs w:val="28"/>
                <w:rtl/>
                <w:lang w:eastAsia="zh-TW"/>
              </w:rPr>
              <w:t>،</w:t>
            </w:r>
            <w:r w:rsidR="00BA7F22" w:rsidRPr="00411516">
              <w:rPr>
                <w:sz w:val="18"/>
                <w:szCs w:val="28"/>
                <w:rtl/>
                <w:lang w:eastAsia="zh-TW"/>
              </w:rPr>
              <w:t xml:space="preserve"> مقترنة بظروفها المشددة للعقوبة</w:t>
            </w:r>
            <w:r w:rsidR="00411516" w:rsidRPr="00411516">
              <w:rPr>
                <w:sz w:val="18"/>
                <w:szCs w:val="28"/>
                <w:rtl/>
                <w:lang w:eastAsia="zh-TW"/>
              </w:rPr>
              <w:t xml:space="preserve"> أو </w:t>
            </w:r>
            <w:r w:rsidR="00BA7F22" w:rsidRPr="00411516">
              <w:rPr>
                <w:sz w:val="18"/>
                <w:szCs w:val="28"/>
                <w:rtl/>
                <w:lang w:eastAsia="zh-TW"/>
              </w:rPr>
              <w:t>بجريمة القتل</w:t>
            </w:r>
            <w:r w:rsidR="00411516" w:rsidRPr="00411516">
              <w:rPr>
                <w:sz w:val="18"/>
                <w:szCs w:val="28"/>
                <w:rtl/>
                <w:lang w:eastAsia="zh-TW"/>
              </w:rPr>
              <w:t xml:space="preserve"> أو </w:t>
            </w:r>
            <w:r w:rsidR="00BA7F22" w:rsidRPr="00411516">
              <w:rPr>
                <w:sz w:val="18"/>
                <w:szCs w:val="28"/>
                <w:rtl/>
                <w:lang w:eastAsia="zh-TW"/>
              </w:rPr>
              <w:t>القتل العمد، تكتمل وتتوقف لحظة وفاة الضحية، أي النقطة الزمنية التي يعتبر أن ارتكاب الجرم انتهى فيها. ولذلك يعتبر وقت وفاة الضحية نقطة البداية لحساب مدة التقادم، وفق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للمادة 132 من </w:t>
            </w:r>
            <w:r w:rsidR="00BA7F22" w:rsidRPr="00411516">
              <w:rPr>
                <w:rFonts w:hint="cs"/>
                <w:sz w:val="18"/>
                <w:szCs w:val="28"/>
                <w:rtl/>
                <w:lang w:eastAsia="zh-TW"/>
              </w:rPr>
              <w:t>ال</w:t>
            </w:r>
            <w:r w:rsidR="00BA7F22" w:rsidRPr="00411516">
              <w:rPr>
                <w:sz w:val="18"/>
                <w:szCs w:val="28"/>
                <w:rtl/>
                <w:lang w:eastAsia="zh-TW"/>
              </w:rPr>
              <w:t xml:space="preserve">قانون </w:t>
            </w:r>
            <w:r w:rsidR="00BA7F22" w:rsidRPr="00411516">
              <w:rPr>
                <w:rFonts w:hint="cs"/>
                <w:sz w:val="18"/>
                <w:szCs w:val="28"/>
                <w:rtl/>
                <w:lang w:eastAsia="zh-TW"/>
              </w:rPr>
              <w:t>الجنائي</w:t>
            </w:r>
            <w:r w:rsidR="00BA7F22" w:rsidRPr="00411516">
              <w:rPr>
                <w:sz w:val="18"/>
                <w:szCs w:val="28"/>
                <w:rtl/>
                <w:lang w:eastAsia="zh-TW"/>
              </w:rPr>
              <w:t>.</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و</w:t>
            </w:r>
            <w:r w:rsidR="00411516" w:rsidRPr="00411516">
              <w:rPr>
                <w:sz w:val="18"/>
                <w:szCs w:val="28"/>
                <w:rtl/>
                <w:lang w:eastAsia="zh-TW"/>
              </w:rPr>
              <w:t>فيما يتعلق</w:t>
            </w:r>
            <w:r w:rsidR="00BA7F22" w:rsidRPr="00411516">
              <w:rPr>
                <w:sz w:val="18"/>
                <w:szCs w:val="28"/>
                <w:rtl/>
                <w:lang w:eastAsia="zh-TW"/>
              </w:rPr>
              <w:t xml:space="preserve"> بالتحقيق في حالات الاختفاء القسري، ينبغي التذكير بالسوابق </w:t>
            </w:r>
            <w:r w:rsidR="00BA7F22" w:rsidRPr="00411516">
              <w:rPr>
                <w:rFonts w:hint="cs"/>
                <w:sz w:val="18"/>
                <w:szCs w:val="28"/>
                <w:rtl/>
                <w:lang w:eastAsia="zh-TW"/>
              </w:rPr>
              <w:t>القضائية ل</w:t>
            </w:r>
            <w:r w:rsidR="00BA7F22" w:rsidRPr="00411516">
              <w:rPr>
                <w:sz w:val="18"/>
                <w:szCs w:val="28"/>
                <w:rtl/>
                <w:lang w:eastAsia="zh-TW"/>
              </w:rPr>
              <w:t>لمحكمة العليا والمحكمة الأوروبية لحقوق الإنسان. أول</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w:t>
            </w:r>
            <w:r w:rsidR="00BA7F22" w:rsidRPr="00411516">
              <w:rPr>
                <w:sz w:val="18"/>
                <w:szCs w:val="28"/>
                <w:rtl/>
                <w:lang w:eastAsia="zh-TW"/>
              </w:rPr>
              <w:t xml:space="preserve"> رفضت المحكمة العليا، في قرارها </w:t>
            </w:r>
            <w:r w:rsidR="00411516" w:rsidRPr="00411516">
              <w:rPr>
                <w:sz w:val="18"/>
                <w:szCs w:val="28"/>
                <w:rtl/>
                <w:lang w:eastAsia="zh-TW"/>
              </w:rPr>
              <w:t>رقم </w:t>
            </w:r>
            <w:r w:rsidR="00BA7F22" w:rsidRPr="00411516">
              <w:rPr>
                <w:rFonts w:hint="cs"/>
                <w:sz w:val="18"/>
                <w:szCs w:val="28"/>
                <w:rtl/>
                <w:lang w:eastAsia="zh-TW"/>
              </w:rPr>
              <w:t>101/</w:t>
            </w:r>
            <w:r w:rsidR="00BA7F22" w:rsidRPr="00411516">
              <w:rPr>
                <w:sz w:val="18"/>
                <w:szCs w:val="28"/>
                <w:rtl/>
                <w:lang w:eastAsia="zh-TW"/>
              </w:rPr>
              <w:t xml:space="preserve">2012، قضية رفعتها مجموعة من الجمعيات المعنية </w:t>
            </w:r>
            <w:r w:rsidR="00BA7F22" w:rsidRPr="00411516">
              <w:rPr>
                <w:rFonts w:hint="cs"/>
                <w:sz w:val="18"/>
                <w:szCs w:val="28"/>
                <w:rtl/>
                <w:lang w:eastAsia="zh-TW"/>
              </w:rPr>
              <w:t xml:space="preserve">بإحياء </w:t>
            </w:r>
            <w:r w:rsidR="00BA7F22" w:rsidRPr="00411516">
              <w:rPr>
                <w:sz w:val="18"/>
                <w:szCs w:val="28"/>
                <w:rtl/>
                <w:lang w:eastAsia="zh-TW"/>
              </w:rPr>
              <w:t>الذاكرة التاريخية، مشيرة إلى أن القانون الجنائي الإسباني</w:t>
            </w:r>
            <w:r w:rsidR="00411516" w:rsidRPr="00411516">
              <w:rPr>
                <w:sz w:val="18"/>
                <w:szCs w:val="28"/>
                <w:rtl/>
                <w:lang w:eastAsia="zh-TW"/>
              </w:rPr>
              <w:t xml:space="preserve"> لا </w:t>
            </w:r>
            <w:r w:rsidR="00BA7F22" w:rsidRPr="00411516">
              <w:rPr>
                <w:sz w:val="18"/>
                <w:szCs w:val="28"/>
                <w:rtl/>
                <w:lang w:eastAsia="zh-TW"/>
              </w:rPr>
              <w:t>ينص على "ما يسمى بمحاكمات تقصي الحقيقة، أي المحاكمات التي تهدف إلى فتح تحقيق قضائي حول أعمال يبدو أنها كانت أعمال</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إجرامية، من المعروف أن الإجراءات القانونية </w:t>
            </w:r>
            <w:r w:rsidR="00BA7F22" w:rsidRPr="00411516">
              <w:rPr>
                <w:rFonts w:hint="cs"/>
                <w:sz w:val="18"/>
                <w:szCs w:val="28"/>
                <w:rtl/>
                <w:lang w:eastAsia="zh-TW"/>
              </w:rPr>
              <w:t>فيها</w:t>
            </w:r>
            <w:r w:rsidR="00411516" w:rsidRPr="00411516">
              <w:rPr>
                <w:rFonts w:hint="cs"/>
                <w:sz w:val="18"/>
                <w:szCs w:val="28"/>
                <w:rtl/>
                <w:lang w:eastAsia="zh-TW"/>
              </w:rPr>
              <w:t xml:space="preserve"> لا </w:t>
            </w:r>
            <w:r w:rsidR="00BA7F22" w:rsidRPr="00411516">
              <w:rPr>
                <w:sz w:val="18"/>
                <w:szCs w:val="28"/>
                <w:rtl/>
                <w:lang w:eastAsia="zh-TW"/>
              </w:rPr>
              <w:t xml:space="preserve">يمكن أن تفضي إلى إثبات إدانة </w:t>
            </w:r>
            <w:r w:rsidR="00BA7F22" w:rsidRPr="00411516">
              <w:rPr>
                <w:rFonts w:hint="cs"/>
                <w:sz w:val="18"/>
                <w:szCs w:val="28"/>
                <w:rtl/>
                <w:lang w:eastAsia="zh-TW"/>
              </w:rPr>
              <w:t xml:space="preserve">أي </w:t>
            </w:r>
            <w:r w:rsidR="00BA7F22" w:rsidRPr="00411516">
              <w:rPr>
                <w:sz w:val="18"/>
                <w:szCs w:val="28"/>
                <w:rtl/>
                <w:lang w:eastAsia="zh-TW"/>
              </w:rPr>
              <w:t xml:space="preserve">شخص لأنّ الملاحقة القضائية بشأنها ممنوعة على أساس </w:t>
            </w:r>
            <w:r w:rsidR="00BA7F22" w:rsidRPr="00411516">
              <w:rPr>
                <w:rFonts w:hint="cs"/>
                <w:sz w:val="18"/>
                <w:szCs w:val="28"/>
                <w:rtl/>
                <w:lang w:eastAsia="zh-TW"/>
              </w:rPr>
              <w:t xml:space="preserve">انقضاء </w:t>
            </w:r>
            <w:r w:rsidR="00BA7F22" w:rsidRPr="00411516">
              <w:rPr>
                <w:sz w:val="18"/>
                <w:szCs w:val="28"/>
                <w:rtl/>
                <w:lang w:eastAsia="zh-TW"/>
              </w:rPr>
              <w:t>المسؤولية الجنائية</w:t>
            </w:r>
            <w:r w:rsidR="00411516" w:rsidRPr="00411516">
              <w:rPr>
                <w:sz w:val="18"/>
                <w:szCs w:val="28"/>
                <w:rtl/>
                <w:lang w:eastAsia="zh-TW"/>
              </w:rPr>
              <w:t xml:space="preserve"> أو </w:t>
            </w:r>
            <w:r w:rsidR="00BA7F22" w:rsidRPr="00411516">
              <w:rPr>
                <w:sz w:val="18"/>
                <w:szCs w:val="28"/>
                <w:rtl/>
                <w:lang w:eastAsia="zh-TW"/>
              </w:rPr>
              <w:t>الوفاة</w:t>
            </w:r>
            <w:r w:rsidR="00411516" w:rsidRPr="00411516">
              <w:rPr>
                <w:sz w:val="18"/>
                <w:szCs w:val="28"/>
                <w:rtl/>
                <w:lang w:eastAsia="zh-TW"/>
              </w:rPr>
              <w:t xml:space="preserve"> أو </w:t>
            </w:r>
            <w:r w:rsidR="00BA7F22" w:rsidRPr="00411516">
              <w:rPr>
                <w:sz w:val="18"/>
                <w:szCs w:val="28"/>
                <w:rtl/>
                <w:lang w:eastAsia="zh-TW"/>
              </w:rPr>
              <w:t>التقادم</w:t>
            </w:r>
            <w:r w:rsidR="00411516" w:rsidRPr="00411516">
              <w:rPr>
                <w:sz w:val="18"/>
                <w:szCs w:val="28"/>
                <w:rtl/>
                <w:lang w:eastAsia="zh-TW"/>
              </w:rPr>
              <w:t xml:space="preserve"> أو </w:t>
            </w:r>
            <w:r w:rsidR="00BA7F22" w:rsidRPr="00411516">
              <w:rPr>
                <w:sz w:val="18"/>
                <w:szCs w:val="28"/>
                <w:rtl/>
                <w:lang w:eastAsia="zh-TW"/>
              </w:rPr>
              <w:t>العفو". إنّ الفترة الزمنية التي انقضت على ارتكاب الأفعال التي هي موضوع الشكوى هي أحد الاعتبارات المهمة في النظام القانوني الإسباني،</w:t>
            </w:r>
            <w:r w:rsidR="00411516" w:rsidRPr="00411516">
              <w:rPr>
                <w:sz w:val="18"/>
                <w:szCs w:val="28"/>
                <w:rtl/>
                <w:lang w:eastAsia="zh-TW"/>
              </w:rPr>
              <w:t xml:space="preserve"> لا </w:t>
            </w:r>
            <w:r w:rsidR="00BA7F22" w:rsidRPr="00411516">
              <w:rPr>
                <w:sz w:val="18"/>
                <w:szCs w:val="28"/>
                <w:rtl/>
                <w:lang w:eastAsia="zh-TW"/>
              </w:rPr>
              <w:t>بسبب تأثير قانون التقادم فقط، ولكن أيض</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لأن الغرض من الإجراءات الجنائية في إسبانيا ليس التحقيق في الأحداث، بل تحديد الجناة ومعاقبتهم.</w:t>
            </w:r>
            <w:r w:rsidR="00411516" w:rsidRPr="00411516">
              <w:rPr>
                <w:sz w:val="18"/>
                <w:szCs w:val="28"/>
                <w:rtl/>
                <w:lang w:eastAsia="zh-TW"/>
              </w:rPr>
              <w:t xml:space="preserve"> كما </w:t>
            </w:r>
            <w:r w:rsidR="00BA7F22" w:rsidRPr="00411516">
              <w:rPr>
                <w:sz w:val="18"/>
                <w:szCs w:val="28"/>
                <w:rtl/>
                <w:lang w:eastAsia="zh-TW"/>
              </w:rPr>
              <w:t xml:space="preserve">أن استحالة فرض الجزاء على الجناة في بعض الحالات كان أحد العوامل التي أخذها القضاة والموظفون القضائيون في إسبانيا بعين الاعتبار حين قرروا عدم إمكانية مباشرة </w:t>
            </w:r>
            <w:r w:rsidR="00BA7F22" w:rsidRPr="00411516">
              <w:rPr>
                <w:rFonts w:hint="cs"/>
                <w:sz w:val="18"/>
                <w:szCs w:val="28"/>
                <w:rtl/>
                <w:lang w:eastAsia="zh-TW"/>
              </w:rPr>
              <w:t>ال</w:t>
            </w:r>
            <w:r w:rsidR="00BA7F22" w:rsidRPr="00411516">
              <w:rPr>
                <w:sz w:val="18"/>
                <w:szCs w:val="28"/>
                <w:rtl/>
                <w:lang w:eastAsia="zh-TW"/>
              </w:rPr>
              <w:t xml:space="preserve">إجراءات </w:t>
            </w:r>
            <w:r w:rsidR="00BA7F22" w:rsidRPr="00411516">
              <w:rPr>
                <w:rFonts w:hint="cs"/>
                <w:sz w:val="18"/>
                <w:szCs w:val="28"/>
                <w:rtl/>
                <w:lang w:eastAsia="zh-TW"/>
              </w:rPr>
              <w:t>ال</w:t>
            </w:r>
            <w:r w:rsidR="00BA7F22" w:rsidRPr="00411516">
              <w:rPr>
                <w:sz w:val="18"/>
                <w:szCs w:val="28"/>
                <w:rtl/>
                <w:lang w:eastAsia="zh-TW"/>
              </w:rPr>
              <w:t>جنائية من أجل التحقيق في الأحداث التي وقعت في ثلاثينات وأربعينات القرن الماضي. وهذا</w:t>
            </w:r>
            <w:r w:rsidR="00411516" w:rsidRPr="00411516">
              <w:rPr>
                <w:sz w:val="18"/>
                <w:szCs w:val="28"/>
                <w:rtl/>
                <w:lang w:eastAsia="zh-TW"/>
              </w:rPr>
              <w:t xml:space="preserve"> لا </w:t>
            </w:r>
            <w:r w:rsidR="00BA7F22" w:rsidRPr="00411516">
              <w:rPr>
                <w:sz w:val="18"/>
                <w:szCs w:val="28"/>
                <w:rtl/>
                <w:lang w:eastAsia="zh-TW"/>
              </w:rPr>
              <w:t xml:space="preserve">يعني استحالة بدء تحقيقات بغية محاولة تحديد مكان وجود الأشخاص </w:t>
            </w:r>
            <w:r w:rsidR="00BA7F22" w:rsidRPr="00411516">
              <w:rPr>
                <w:sz w:val="18"/>
                <w:szCs w:val="28"/>
                <w:rtl/>
                <w:lang w:eastAsia="zh-TW"/>
              </w:rPr>
              <w:lastRenderedPageBreak/>
              <w:t>الذين اختفوا خلال الحرب الأهلية الإسبانية.</w:t>
            </w:r>
            <w:r w:rsidR="00411516" w:rsidRPr="00411516">
              <w:rPr>
                <w:sz w:val="18"/>
                <w:szCs w:val="28"/>
                <w:rtl/>
                <w:lang w:eastAsia="zh-TW"/>
              </w:rPr>
              <w:t xml:space="preserve"> إذ </w:t>
            </w:r>
            <w:r w:rsidR="00BA7F22" w:rsidRPr="00411516">
              <w:rPr>
                <w:sz w:val="18"/>
                <w:szCs w:val="28"/>
                <w:rtl/>
                <w:lang w:eastAsia="zh-TW"/>
              </w:rPr>
              <w:t xml:space="preserve">يؤكد الحكمان </w:t>
            </w:r>
            <w:r w:rsidR="00411516" w:rsidRPr="00411516">
              <w:rPr>
                <w:sz w:val="18"/>
                <w:szCs w:val="28"/>
                <w:rtl/>
                <w:lang w:eastAsia="zh-TW"/>
              </w:rPr>
              <w:t>رقم </w:t>
            </w:r>
            <w:r w:rsidR="00BA7F22" w:rsidRPr="00411516">
              <w:rPr>
                <w:sz w:val="18"/>
                <w:szCs w:val="28"/>
                <w:rtl/>
                <w:lang w:eastAsia="zh-TW"/>
              </w:rPr>
              <w:t>75</w:t>
            </w:r>
            <w:r w:rsidR="00BA7F22" w:rsidRPr="00411516">
              <w:rPr>
                <w:rFonts w:hint="cs"/>
                <w:sz w:val="18"/>
                <w:szCs w:val="28"/>
                <w:rtl/>
                <w:lang w:eastAsia="zh-TW"/>
              </w:rPr>
              <w:t>/</w:t>
            </w:r>
            <w:r w:rsidR="00BA7F22" w:rsidRPr="00411516">
              <w:rPr>
                <w:sz w:val="18"/>
                <w:szCs w:val="28"/>
                <w:rtl/>
                <w:lang w:eastAsia="zh-TW"/>
              </w:rPr>
              <w:t>2014 و</w:t>
            </w:r>
            <w:r w:rsidR="00BA7F22" w:rsidRPr="00411516">
              <w:rPr>
                <w:rFonts w:hint="cs"/>
                <w:sz w:val="18"/>
                <w:szCs w:val="28"/>
                <w:rtl/>
                <w:lang w:eastAsia="zh-TW"/>
              </w:rPr>
              <w:t>478/</w:t>
            </w:r>
            <w:r w:rsidR="00BA7F22" w:rsidRPr="00411516">
              <w:rPr>
                <w:sz w:val="18"/>
                <w:szCs w:val="28"/>
                <w:rtl/>
                <w:lang w:eastAsia="zh-TW"/>
              </w:rPr>
              <w:t>2013 الصادران عن محكمة مقاطعة مدريد أن الإجراءات الجنائية ليست السب</w:t>
            </w:r>
            <w:r w:rsidR="00BA7F22" w:rsidRPr="00411516">
              <w:rPr>
                <w:rFonts w:hint="cs"/>
                <w:sz w:val="18"/>
                <w:szCs w:val="28"/>
                <w:rtl/>
                <w:lang w:eastAsia="zh-TW"/>
              </w:rPr>
              <w:t>ي</w:t>
            </w:r>
            <w:r w:rsidR="00BA7F22" w:rsidRPr="00411516">
              <w:rPr>
                <w:sz w:val="18"/>
                <w:szCs w:val="28"/>
                <w:rtl/>
                <w:lang w:eastAsia="zh-TW"/>
              </w:rPr>
              <w:t xml:space="preserve">ل المناسب </w:t>
            </w:r>
            <w:r w:rsidR="00BA7F22" w:rsidRPr="00411516">
              <w:rPr>
                <w:rFonts w:hint="cs"/>
                <w:sz w:val="18"/>
                <w:szCs w:val="28"/>
                <w:rtl/>
                <w:lang w:eastAsia="zh-TW"/>
              </w:rPr>
              <w:t xml:space="preserve">لاستيفاء </w:t>
            </w:r>
            <w:r w:rsidR="00BA7F22" w:rsidRPr="00411516">
              <w:rPr>
                <w:sz w:val="18"/>
                <w:szCs w:val="28"/>
                <w:rtl/>
                <w:lang w:eastAsia="zh-TW"/>
              </w:rPr>
              <w:t>مطالبات المدّعين. غير أن هذه الأحكام</w:t>
            </w:r>
            <w:r w:rsidR="00411516" w:rsidRPr="00411516">
              <w:rPr>
                <w:sz w:val="18"/>
                <w:szCs w:val="28"/>
                <w:rtl/>
                <w:lang w:eastAsia="zh-TW"/>
              </w:rPr>
              <w:t xml:space="preserve"> لم </w:t>
            </w:r>
            <w:r w:rsidR="00BA7F22" w:rsidRPr="00411516">
              <w:rPr>
                <w:sz w:val="18"/>
                <w:szCs w:val="28"/>
                <w:rtl/>
                <w:lang w:eastAsia="zh-TW"/>
              </w:rPr>
              <w:t xml:space="preserve">تأمر </w:t>
            </w:r>
            <w:r w:rsidR="00BA7F22" w:rsidRPr="00411516">
              <w:rPr>
                <w:rFonts w:hint="cs"/>
                <w:sz w:val="18"/>
                <w:szCs w:val="28"/>
                <w:rtl/>
                <w:lang w:eastAsia="zh-TW"/>
              </w:rPr>
              <w:t xml:space="preserve">ببساطة </w:t>
            </w:r>
            <w:r w:rsidR="00BA7F22" w:rsidRPr="00411516">
              <w:rPr>
                <w:sz w:val="18"/>
                <w:szCs w:val="28"/>
                <w:rtl/>
                <w:lang w:eastAsia="zh-TW"/>
              </w:rPr>
              <w:t>بإغلاق القضايا</w:t>
            </w:r>
            <w:r w:rsidR="00411516" w:rsidRPr="00411516">
              <w:rPr>
                <w:sz w:val="18"/>
                <w:szCs w:val="28"/>
                <w:rtl/>
                <w:lang w:eastAsia="zh-TW"/>
              </w:rPr>
              <w:t xml:space="preserve"> ولم </w:t>
            </w:r>
            <w:r w:rsidR="00BA7F22" w:rsidRPr="00411516">
              <w:rPr>
                <w:sz w:val="18"/>
                <w:szCs w:val="28"/>
                <w:rtl/>
                <w:lang w:eastAsia="zh-TW"/>
              </w:rPr>
              <w:t xml:space="preserve">تحل دون </w:t>
            </w:r>
            <w:r w:rsidR="00BA7F22" w:rsidRPr="00411516">
              <w:rPr>
                <w:rFonts w:hint="cs"/>
                <w:sz w:val="18"/>
                <w:szCs w:val="28"/>
                <w:rtl/>
                <w:lang w:eastAsia="zh-TW"/>
              </w:rPr>
              <w:t xml:space="preserve">إجراء </w:t>
            </w:r>
            <w:r w:rsidR="00BA7F22" w:rsidRPr="00411516">
              <w:rPr>
                <w:sz w:val="18"/>
                <w:szCs w:val="28"/>
                <w:rtl/>
                <w:lang w:eastAsia="zh-TW"/>
              </w:rPr>
              <w:t>المزيد من التحقيق</w:t>
            </w:r>
            <w:r w:rsidR="00BA7F22" w:rsidRPr="00411516">
              <w:rPr>
                <w:rFonts w:hint="cs"/>
                <w:sz w:val="18"/>
                <w:szCs w:val="28"/>
                <w:rtl/>
                <w:lang w:eastAsia="zh-TW"/>
              </w:rPr>
              <w:t>ات</w:t>
            </w:r>
            <w:r w:rsidR="00BA7F22" w:rsidRPr="00411516">
              <w:rPr>
                <w:sz w:val="18"/>
                <w:szCs w:val="28"/>
                <w:rtl/>
                <w:lang w:eastAsia="zh-TW"/>
              </w:rPr>
              <w:t xml:space="preserve">، بل حددت التقاضي في نظام المحكمة الإدارية </w:t>
            </w:r>
            <w:r w:rsidR="00BA7F22" w:rsidRPr="00411516">
              <w:rPr>
                <w:rFonts w:hint="cs"/>
                <w:sz w:val="18"/>
                <w:szCs w:val="28"/>
                <w:rtl/>
                <w:lang w:eastAsia="zh-TW"/>
              </w:rPr>
              <w:t xml:space="preserve">باعتباره </w:t>
            </w:r>
            <w:r w:rsidR="00BA7F22" w:rsidRPr="00411516">
              <w:rPr>
                <w:sz w:val="18"/>
                <w:szCs w:val="28"/>
                <w:rtl/>
                <w:lang w:eastAsia="zh-TW"/>
              </w:rPr>
              <w:t>السبيل المناسب في النظام القانوني الإسباني، على النحو المنصوص عليه في قانون الذاكرة التاريخية</w:t>
            </w:r>
            <w:r w:rsidR="00411516" w:rsidRPr="00411516">
              <w:rPr>
                <w:sz w:val="18"/>
                <w:szCs w:val="28"/>
                <w:rtl/>
                <w:lang w:eastAsia="zh-TW"/>
              </w:rPr>
              <w:t xml:space="preserve"> لعام </w:t>
            </w:r>
            <w:r w:rsidR="00BA7F22" w:rsidRPr="00411516">
              <w:rPr>
                <w:sz w:val="18"/>
                <w:szCs w:val="28"/>
                <w:rtl/>
                <w:lang w:eastAsia="zh-TW"/>
              </w:rPr>
              <w:t>2007.</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sz w:val="18"/>
                <w:szCs w:val="28"/>
                <w:rtl/>
                <w:lang w:eastAsia="zh-TW"/>
              </w:rPr>
              <w:lastRenderedPageBreak/>
              <w:tab/>
            </w:r>
            <w:r w:rsidR="00BA7F22" w:rsidRPr="00411516">
              <w:rPr>
                <w:sz w:val="18"/>
                <w:szCs w:val="28"/>
                <w:rtl/>
                <w:lang w:eastAsia="zh-TW"/>
              </w:rPr>
              <w:t xml:space="preserve">وبيّنت المحكمة الأوروبية لحقوق الإنسان في أحكامها القضائية السابقة أنّ الوقت الذي انقضى منذ ارتكاب الفعل يعتبر </w:t>
            </w:r>
            <w:r w:rsidR="00BA7F22" w:rsidRPr="00411516">
              <w:rPr>
                <w:rFonts w:hint="cs"/>
                <w:sz w:val="18"/>
                <w:szCs w:val="28"/>
                <w:rtl/>
                <w:lang w:eastAsia="zh-TW"/>
              </w:rPr>
              <w:t>عامل</w:t>
            </w:r>
            <w:r w:rsidR="003228B1" w:rsidRPr="00411516">
              <w:rPr>
                <w:rFonts w:hint="cs"/>
                <w:sz w:val="18"/>
                <w:szCs w:val="28"/>
                <w:rtl/>
                <w:lang w:eastAsia="zh-TW"/>
              </w:rPr>
              <w:t>ا</w:t>
            </w:r>
            <w:r w:rsidR="003228B1">
              <w:rPr>
                <w:rFonts w:hint="cs"/>
                <w:sz w:val="18"/>
                <w:szCs w:val="28"/>
                <w:rtl/>
                <w:lang w:eastAsia="zh-TW"/>
              </w:rPr>
              <w:t>ً</w:t>
            </w:r>
            <w:r w:rsidR="003228B1" w:rsidRPr="00411516">
              <w:rPr>
                <w:rFonts w:hint="cs"/>
                <w:sz w:val="18"/>
                <w:szCs w:val="28"/>
                <w:rtl/>
                <w:lang w:eastAsia="zh-TW"/>
              </w:rPr>
              <w:t xml:space="preserve"> </w:t>
            </w:r>
            <w:r w:rsidR="00BA7F22" w:rsidRPr="00411516">
              <w:rPr>
                <w:sz w:val="18"/>
                <w:szCs w:val="28"/>
                <w:rtl/>
                <w:lang w:eastAsia="zh-TW"/>
              </w:rPr>
              <w:t>حاسم</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w:t>
            </w:r>
            <w:r w:rsidR="00411516" w:rsidRPr="00411516">
              <w:rPr>
                <w:sz w:val="18"/>
                <w:szCs w:val="28"/>
                <w:rtl/>
                <w:lang w:eastAsia="zh-TW"/>
              </w:rPr>
              <w:t xml:space="preserve"> إذ </w:t>
            </w:r>
            <w:r w:rsidR="00BA7F22" w:rsidRPr="00411516">
              <w:rPr>
                <w:sz w:val="18"/>
                <w:szCs w:val="28"/>
                <w:rtl/>
                <w:lang w:eastAsia="zh-TW"/>
              </w:rPr>
              <w:t>قضت المحكمة في قرارها الصادر في 27 آذار/مارس 2011 بعدم مقبوليّة الشكوى المتعلقة باختفاء العضو الاشتراكي في البرلمان، لويس دورادو لوكي، الذي</w:t>
            </w:r>
            <w:r w:rsidR="00411516" w:rsidRPr="00411516">
              <w:rPr>
                <w:sz w:val="18"/>
                <w:szCs w:val="28"/>
                <w:rtl/>
                <w:lang w:eastAsia="zh-TW"/>
              </w:rPr>
              <w:t xml:space="preserve"> لا </w:t>
            </w:r>
            <w:r w:rsidR="00BA7F22" w:rsidRPr="00411516">
              <w:rPr>
                <w:sz w:val="18"/>
                <w:szCs w:val="28"/>
                <w:rtl/>
                <w:lang w:eastAsia="zh-TW"/>
              </w:rPr>
              <w:t>يزال مكان وجوده مجهول</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منذ احتجازه</w:t>
            </w:r>
            <w:r w:rsidR="00411516" w:rsidRPr="00411516">
              <w:rPr>
                <w:sz w:val="18"/>
                <w:szCs w:val="28"/>
                <w:rtl/>
                <w:lang w:eastAsia="zh-TW"/>
              </w:rPr>
              <w:t xml:space="preserve"> عام </w:t>
            </w:r>
            <w:r w:rsidR="00BA7F22" w:rsidRPr="00411516">
              <w:rPr>
                <w:sz w:val="18"/>
                <w:szCs w:val="28"/>
                <w:rtl/>
                <w:lang w:eastAsia="zh-TW"/>
              </w:rPr>
              <w:t>1936. ورأت المحكمة الأوروبية أن تقديم الشكوى بعد 25 عام</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من إقرار إسبانيا باختصاص المحكمة الأوروبية وبعد 70 عام</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من حادث الاختفاء، </w:t>
            </w:r>
            <w:r w:rsidR="00BA7F22" w:rsidRPr="00411516">
              <w:rPr>
                <w:rFonts w:hint="cs"/>
                <w:sz w:val="18"/>
                <w:szCs w:val="28"/>
                <w:rtl/>
                <w:lang w:eastAsia="zh-TW"/>
              </w:rPr>
              <w:t xml:space="preserve">كان </w:t>
            </w:r>
            <w:r w:rsidR="00BA7F22" w:rsidRPr="00411516">
              <w:rPr>
                <w:sz w:val="18"/>
                <w:szCs w:val="28"/>
                <w:rtl/>
                <w:lang w:eastAsia="zh-TW"/>
              </w:rPr>
              <w:t>عامل</w:t>
            </w:r>
            <w:r w:rsidR="003228B1" w:rsidRPr="00411516">
              <w:rPr>
                <w:rFonts w:hint="cs"/>
                <w:sz w:val="18"/>
                <w:szCs w:val="28"/>
                <w:rtl/>
                <w:lang w:eastAsia="zh-TW"/>
              </w:rPr>
              <w:t>ا</w:t>
            </w:r>
            <w:r w:rsidR="003228B1">
              <w:rPr>
                <w:rFonts w:hint="cs"/>
                <w:sz w:val="18"/>
                <w:szCs w:val="28"/>
                <w:rtl/>
                <w:lang w:eastAsia="zh-TW"/>
              </w:rPr>
              <w:t>ً</w:t>
            </w:r>
            <w:r w:rsidR="003228B1" w:rsidRPr="00411516">
              <w:rPr>
                <w:sz w:val="18"/>
                <w:szCs w:val="28"/>
                <w:rtl/>
                <w:lang w:eastAsia="zh-TW"/>
              </w:rPr>
              <w:t xml:space="preserve"> </w:t>
            </w:r>
            <w:r w:rsidR="00BA7F22" w:rsidRPr="00411516">
              <w:rPr>
                <w:sz w:val="18"/>
                <w:szCs w:val="28"/>
                <w:rtl/>
                <w:lang w:eastAsia="zh-TW"/>
              </w:rPr>
              <w:t>حاسم</w:t>
            </w:r>
            <w:r w:rsidR="003228B1" w:rsidRPr="00411516">
              <w:rPr>
                <w:rFonts w:hint="cs"/>
                <w:sz w:val="18"/>
                <w:szCs w:val="28"/>
                <w:rtl/>
                <w:lang w:eastAsia="zh-TW"/>
              </w:rPr>
              <w:t>ا</w:t>
            </w:r>
            <w:r w:rsidR="003228B1">
              <w:rPr>
                <w:rFonts w:hint="cs"/>
                <w:sz w:val="18"/>
                <w:szCs w:val="28"/>
                <w:rtl/>
                <w:lang w:eastAsia="zh-TW"/>
              </w:rPr>
              <w:t>ً</w:t>
            </w:r>
            <w:r w:rsidR="003228B1" w:rsidRPr="00411516">
              <w:rPr>
                <w:sz w:val="18"/>
                <w:szCs w:val="28"/>
                <w:rtl/>
                <w:lang w:eastAsia="zh-TW"/>
              </w:rPr>
              <w:t>.</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rFonts w:hint="cs"/>
                <w:sz w:val="18"/>
                <w:szCs w:val="28"/>
                <w:rtl/>
                <w:lang w:eastAsia="zh-TW"/>
              </w:rPr>
              <w:t xml:space="preserve">وتشير </w:t>
            </w:r>
            <w:r w:rsidR="00BA7F22" w:rsidRPr="00411516">
              <w:rPr>
                <w:sz w:val="18"/>
                <w:szCs w:val="28"/>
                <w:rtl/>
                <w:lang w:eastAsia="zh-TW"/>
              </w:rPr>
              <w:t>اللجنة إلى أن من "العوائق" الأخرى — وإن</w:t>
            </w:r>
            <w:r w:rsidR="00411516" w:rsidRPr="00411516">
              <w:rPr>
                <w:sz w:val="18"/>
                <w:szCs w:val="28"/>
                <w:rtl/>
                <w:lang w:eastAsia="zh-TW"/>
              </w:rPr>
              <w:t xml:space="preserve"> لم </w:t>
            </w:r>
            <w:r w:rsidR="00BA7F22" w:rsidRPr="00411516">
              <w:rPr>
                <w:sz w:val="18"/>
                <w:szCs w:val="28"/>
                <w:rtl/>
                <w:lang w:eastAsia="zh-TW"/>
              </w:rPr>
              <w:t>تكن الوحيدة — أما</w:t>
            </w:r>
            <w:r w:rsidR="00BA7F22" w:rsidRPr="00411516">
              <w:rPr>
                <w:rFonts w:hint="cs"/>
                <w:sz w:val="18"/>
                <w:szCs w:val="28"/>
                <w:rtl/>
                <w:lang w:eastAsia="zh-TW"/>
              </w:rPr>
              <w:t>م</w:t>
            </w:r>
            <w:r w:rsidR="00BA7F22" w:rsidRPr="00411516">
              <w:rPr>
                <w:sz w:val="18"/>
                <w:szCs w:val="28"/>
                <w:rtl/>
                <w:lang w:eastAsia="zh-TW"/>
              </w:rPr>
              <w:t xml:space="preserve"> فتح </w:t>
            </w:r>
            <w:r w:rsidR="00BA7F22" w:rsidRPr="00411516">
              <w:rPr>
                <w:rFonts w:hint="cs"/>
                <w:sz w:val="18"/>
                <w:szCs w:val="28"/>
                <w:rtl/>
                <w:lang w:eastAsia="zh-TW"/>
              </w:rPr>
              <w:t>ال</w:t>
            </w:r>
            <w:r w:rsidR="00BA7F22" w:rsidRPr="00411516">
              <w:rPr>
                <w:sz w:val="18"/>
                <w:szCs w:val="28"/>
                <w:rtl/>
                <w:lang w:eastAsia="zh-TW"/>
              </w:rPr>
              <w:t>تحقيقات، قانون العفو</w:t>
            </w:r>
            <w:r w:rsidR="00411516" w:rsidRPr="00411516">
              <w:rPr>
                <w:sz w:val="18"/>
                <w:szCs w:val="28"/>
                <w:rtl/>
                <w:lang w:eastAsia="zh-TW"/>
              </w:rPr>
              <w:t xml:space="preserve"> لعام </w:t>
            </w:r>
            <w:r w:rsidR="00BA7F22" w:rsidRPr="00411516">
              <w:rPr>
                <w:sz w:val="18"/>
                <w:szCs w:val="28"/>
                <w:rtl/>
                <w:lang w:eastAsia="zh-TW"/>
              </w:rPr>
              <w:t>1977، الذي</w:t>
            </w:r>
            <w:r w:rsidR="00411516" w:rsidRPr="00411516">
              <w:rPr>
                <w:sz w:val="18"/>
                <w:szCs w:val="28"/>
                <w:rtl/>
                <w:lang w:eastAsia="zh-TW"/>
              </w:rPr>
              <w:t xml:space="preserve"> لم </w:t>
            </w:r>
            <w:r w:rsidR="00BA7F22" w:rsidRPr="00411516">
              <w:rPr>
                <w:sz w:val="18"/>
                <w:szCs w:val="28"/>
                <w:rtl/>
                <w:lang w:eastAsia="zh-TW"/>
              </w:rPr>
              <w:t>يصدر عن النظام الديكتاتوري من أجل تبرئة نفسه، إنّما كان قانون</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اعتمده البرلمانيون المنتخبون ديمقراطي</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الذين كانوا على دراية تامة بالأبعاد المختلفة للخطوة الهامة التي اتخذوها. وينص القانون على </w:t>
            </w:r>
            <w:r w:rsidR="00BA7F22" w:rsidRPr="00411516">
              <w:rPr>
                <w:rFonts w:hint="cs"/>
                <w:sz w:val="18"/>
                <w:szCs w:val="28"/>
                <w:rtl/>
                <w:lang w:eastAsia="zh-TW"/>
              </w:rPr>
              <w:t xml:space="preserve">انقضاء </w:t>
            </w:r>
            <w:r w:rsidR="00BA7F22" w:rsidRPr="00411516">
              <w:rPr>
                <w:sz w:val="18"/>
                <w:szCs w:val="28"/>
                <w:rtl/>
                <w:lang w:eastAsia="zh-TW"/>
              </w:rPr>
              <w:t>المسؤولية الجنائية لمعارضي الدكتاتورية ولداعميها على حد سواء، وعُزّز القانون بتوافق آراء واسع النطاق من جانب جميع القوى السياسية بشأن هذين البعدين.</w:t>
            </w:r>
          </w:p>
        </w:tc>
      </w:tr>
      <w:tr w:rsidR="00BA7F22" w:rsidRPr="00411516" w:rsidTr="00F23E15">
        <w:trPr>
          <w:trHeight w:val="240"/>
        </w:trPr>
        <w:tc>
          <w:tcPr>
            <w:tcW w:w="7321" w:type="dxa"/>
            <w:gridSpan w:val="2"/>
            <w:shd w:val="clear" w:color="auto" w:fill="auto"/>
          </w:tcPr>
          <w:p w:rsidR="00BA7F22" w:rsidRPr="00411516" w:rsidRDefault="00BA7F22" w:rsidP="00411516">
            <w:pPr>
              <w:spacing w:before="120" w:after="120" w:line="340" w:lineRule="exact"/>
              <w:ind w:right="40"/>
              <w:textDirection w:val="tbRlV"/>
              <w:rPr>
                <w:b/>
                <w:bCs/>
                <w:sz w:val="18"/>
                <w:szCs w:val="28"/>
                <w:rtl/>
                <w:lang w:eastAsia="zh-TW"/>
              </w:rPr>
            </w:pPr>
            <w:r w:rsidRPr="00411516">
              <w:rPr>
                <w:b/>
                <w:bCs/>
                <w:sz w:val="18"/>
                <w:szCs w:val="28"/>
                <w:rtl/>
                <w:lang w:eastAsia="zh-TW"/>
              </w:rPr>
              <w:t>معلومات مقدمة من منظم</w:t>
            </w:r>
            <w:r w:rsidRPr="00411516">
              <w:rPr>
                <w:rFonts w:hint="cs"/>
                <w:b/>
                <w:bCs/>
                <w:sz w:val="18"/>
                <w:szCs w:val="28"/>
                <w:rtl/>
                <w:lang w:eastAsia="zh-TW"/>
              </w:rPr>
              <w:t>ات</w:t>
            </w:r>
            <w:r w:rsidRPr="00411516">
              <w:rPr>
                <w:b/>
                <w:bCs/>
                <w:sz w:val="18"/>
                <w:szCs w:val="28"/>
                <w:rtl/>
                <w:lang w:eastAsia="zh-TW"/>
              </w:rPr>
              <w:t xml:space="preserve"> غير حكومية:</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منذ اعتماد الملاحظات الختامية للجنة، أعربت آلي</w:t>
            </w:r>
            <w:r w:rsidR="00BA7F22" w:rsidRPr="00411516">
              <w:rPr>
                <w:rFonts w:hint="cs"/>
                <w:sz w:val="18"/>
                <w:szCs w:val="28"/>
                <w:rtl/>
                <w:lang w:eastAsia="zh-TW"/>
              </w:rPr>
              <w:t>ات</w:t>
            </w:r>
            <w:r w:rsidR="00BA7F22" w:rsidRPr="00411516">
              <w:rPr>
                <w:sz w:val="18"/>
                <w:szCs w:val="28"/>
                <w:rtl/>
                <w:lang w:eastAsia="zh-TW"/>
              </w:rPr>
              <w:t xml:space="preserve"> دولية أخرى لحماية حقوق الإنسان عن قلقها العميق إزاء عدم التحقيق في الانتهاكات الجسيمة لحقوق الإنسان،</w:t>
            </w:r>
            <w:r w:rsidR="00411516" w:rsidRPr="00411516">
              <w:rPr>
                <w:sz w:val="18"/>
                <w:szCs w:val="28"/>
                <w:rtl/>
                <w:lang w:eastAsia="zh-TW"/>
              </w:rPr>
              <w:t xml:space="preserve"> بما </w:t>
            </w:r>
            <w:r w:rsidR="00BA7F22" w:rsidRPr="00411516">
              <w:rPr>
                <w:sz w:val="18"/>
                <w:szCs w:val="28"/>
                <w:rtl/>
                <w:lang w:eastAsia="zh-TW"/>
              </w:rPr>
              <w:t xml:space="preserve">في ذلك حالات الاختفاء القسري، التي ارتكبت أثناء الحرب الأهلية وديكتاتورية فرانكو، </w:t>
            </w:r>
            <w:r w:rsidR="00BA7F22" w:rsidRPr="00411516">
              <w:rPr>
                <w:rFonts w:hint="cs"/>
                <w:sz w:val="18"/>
                <w:szCs w:val="28"/>
                <w:rtl/>
                <w:lang w:eastAsia="zh-TW"/>
              </w:rPr>
              <w:t xml:space="preserve">وإزاء </w:t>
            </w:r>
            <w:r w:rsidR="00BA7F22" w:rsidRPr="00411516">
              <w:rPr>
                <w:sz w:val="18"/>
                <w:szCs w:val="28"/>
                <w:rtl/>
                <w:lang w:eastAsia="zh-TW"/>
              </w:rPr>
              <w:t>تفسير المحاكم الإسبانية لقانون العفو (</w:t>
            </w:r>
            <w:r w:rsidR="00411516" w:rsidRPr="00411516">
              <w:rPr>
                <w:sz w:val="18"/>
                <w:szCs w:val="28"/>
                <w:rtl/>
                <w:lang w:eastAsia="zh-TW"/>
              </w:rPr>
              <w:t>رقم </w:t>
            </w:r>
            <w:r w:rsidR="00BA7F22" w:rsidRPr="00411516">
              <w:rPr>
                <w:rFonts w:hint="cs"/>
                <w:sz w:val="18"/>
                <w:szCs w:val="28"/>
                <w:rtl/>
                <w:lang w:eastAsia="zh-TW"/>
              </w:rPr>
              <w:t>46/</w:t>
            </w:r>
            <w:r w:rsidR="00BA7F22" w:rsidRPr="00411516">
              <w:rPr>
                <w:sz w:val="18"/>
                <w:szCs w:val="28"/>
                <w:rtl/>
                <w:lang w:eastAsia="zh-TW"/>
              </w:rPr>
              <w:t>1977)</w:t>
            </w:r>
            <w:r w:rsidR="00411516" w:rsidRPr="00411516">
              <w:rPr>
                <w:sz w:val="18"/>
                <w:szCs w:val="28"/>
                <w:rtl/>
                <w:lang w:eastAsia="zh-TW"/>
              </w:rPr>
              <w:t xml:space="preserve"> بما </w:t>
            </w:r>
            <w:r w:rsidR="00BA7F22" w:rsidRPr="00411516">
              <w:rPr>
                <w:sz w:val="18"/>
                <w:szCs w:val="28"/>
                <w:rtl/>
                <w:lang w:eastAsia="zh-TW"/>
              </w:rPr>
              <w:t xml:space="preserve">يمنع بشكل رسمي مباشرة أي شكل من الإجراءات الجنائية </w:t>
            </w:r>
            <w:r w:rsidR="00BA7F22" w:rsidRPr="00411516">
              <w:rPr>
                <w:rFonts w:hint="cs"/>
                <w:sz w:val="18"/>
                <w:szCs w:val="28"/>
                <w:rtl/>
                <w:lang w:eastAsia="zh-TW"/>
              </w:rPr>
              <w:t xml:space="preserve">في </w:t>
            </w:r>
            <w:r w:rsidR="00BA7F22" w:rsidRPr="00411516">
              <w:rPr>
                <w:sz w:val="18"/>
                <w:szCs w:val="28"/>
                <w:rtl/>
                <w:lang w:eastAsia="zh-TW"/>
              </w:rPr>
              <w:t>هذه الحالات.</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وقالت المنظمات التي قدمت المعلومات إلى اللجنة إنها ليست على علم ببدء أي تحقيق في حالات الاختفاء القسري</w:t>
            </w:r>
            <w:r w:rsidR="00411516" w:rsidRPr="00411516">
              <w:rPr>
                <w:sz w:val="18"/>
                <w:szCs w:val="28"/>
                <w:rtl/>
                <w:lang w:eastAsia="zh-TW"/>
              </w:rPr>
              <w:t xml:space="preserve"> أو </w:t>
            </w:r>
            <w:r w:rsidR="00BA7F22" w:rsidRPr="00411516">
              <w:rPr>
                <w:sz w:val="18"/>
                <w:szCs w:val="28"/>
                <w:rtl/>
                <w:lang w:eastAsia="zh-TW"/>
              </w:rPr>
              <w:t>متابعته</w:t>
            </w:r>
            <w:r w:rsidR="00411516" w:rsidRPr="00411516">
              <w:rPr>
                <w:sz w:val="18"/>
                <w:szCs w:val="28"/>
                <w:rtl/>
                <w:lang w:eastAsia="zh-TW"/>
              </w:rPr>
              <w:t xml:space="preserve"> أو </w:t>
            </w:r>
            <w:r w:rsidR="00BA7F22" w:rsidRPr="00411516">
              <w:rPr>
                <w:sz w:val="18"/>
                <w:szCs w:val="28"/>
                <w:rtl/>
                <w:lang w:eastAsia="zh-TW"/>
              </w:rPr>
              <w:t xml:space="preserve">توسيعه في الفترة بين تشرين الثاني/نوفمبر 2013 وتشرين الثاني/نوفمبر 2014، على الرغم من التوصيات الصادرة عن اللجنة والفريق العامل المعني </w:t>
            </w:r>
            <w:r w:rsidR="00BA7F22" w:rsidRPr="00411516">
              <w:rPr>
                <w:rFonts w:hint="cs"/>
                <w:sz w:val="18"/>
                <w:szCs w:val="28"/>
                <w:rtl/>
                <w:lang w:eastAsia="zh-TW"/>
              </w:rPr>
              <w:t xml:space="preserve">بحالات </w:t>
            </w:r>
            <w:r w:rsidR="00BA7F22" w:rsidRPr="00411516">
              <w:rPr>
                <w:sz w:val="18"/>
                <w:szCs w:val="28"/>
                <w:rtl/>
                <w:lang w:eastAsia="zh-TW"/>
              </w:rPr>
              <w:t>الاختفاء القسري</w:t>
            </w:r>
            <w:r w:rsidR="00411516" w:rsidRPr="00411516">
              <w:rPr>
                <w:sz w:val="18"/>
                <w:szCs w:val="28"/>
                <w:rtl/>
                <w:lang w:eastAsia="zh-TW"/>
              </w:rPr>
              <w:t xml:space="preserve"> أو </w:t>
            </w:r>
            <w:r w:rsidR="00BA7F22" w:rsidRPr="00411516">
              <w:rPr>
                <w:sz w:val="18"/>
                <w:szCs w:val="28"/>
                <w:rtl/>
                <w:lang w:eastAsia="zh-TW"/>
              </w:rPr>
              <w:t>غير الطوعي والمقرر الخاص المعني بتعزيز الحقيقة والعدالة والجبر وضمانات عدم التكرار. وعلاوة على ذلك،</w:t>
            </w:r>
            <w:r w:rsidR="00411516" w:rsidRPr="00411516">
              <w:rPr>
                <w:sz w:val="18"/>
                <w:szCs w:val="28"/>
                <w:rtl/>
                <w:lang w:eastAsia="zh-TW"/>
              </w:rPr>
              <w:t xml:space="preserve"> لم </w:t>
            </w:r>
            <w:r w:rsidR="00BA7F22" w:rsidRPr="00411516">
              <w:rPr>
                <w:sz w:val="18"/>
                <w:szCs w:val="28"/>
                <w:rtl/>
                <w:lang w:eastAsia="zh-TW"/>
              </w:rPr>
              <w:t>يدن أحد إلى هذه اللحظة في حالات الاختفاء القسري التي ارتكبت في فترة الحرب الأهلية ودكتاتورية فرانكو.</w:t>
            </w:r>
          </w:p>
        </w:tc>
      </w:tr>
      <w:tr w:rsidR="00BA7F22" w:rsidRPr="00411516" w:rsidTr="00F23E15">
        <w:trPr>
          <w:trHeight w:val="240"/>
        </w:trPr>
        <w:tc>
          <w:tcPr>
            <w:tcW w:w="7321" w:type="dxa"/>
            <w:gridSpan w:val="2"/>
            <w:shd w:val="clear" w:color="auto" w:fill="auto"/>
          </w:tcPr>
          <w:p w:rsidR="00BA7F22" w:rsidRPr="00411516" w:rsidRDefault="00BA7F22" w:rsidP="00411516">
            <w:pPr>
              <w:spacing w:before="120" w:after="120" w:line="340" w:lineRule="exact"/>
              <w:ind w:right="40"/>
              <w:textDirection w:val="tbRlV"/>
              <w:rPr>
                <w:b/>
                <w:bCs/>
                <w:sz w:val="18"/>
                <w:szCs w:val="28"/>
                <w:rtl/>
                <w:lang w:eastAsia="zh-TW"/>
              </w:rPr>
            </w:pPr>
            <w:r w:rsidRPr="00411516">
              <w:rPr>
                <w:b/>
                <w:bCs/>
                <w:sz w:val="18"/>
                <w:szCs w:val="28"/>
                <w:rtl/>
                <w:lang w:eastAsia="zh-TW"/>
              </w:rPr>
              <w:t>تقييم اللجنة</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321" w:type="dxa"/>
            <w:gridSpan w:val="2"/>
            <w:shd w:val="clear" w:color="auto" w:fill="auto"/>
          </w:tcPr>
          <w:p w:rsidR="00BA7F22" w:rsidRPr="00411516" w:rsidRDefault="00BA7F22" w:rsidP="00411516">
            <w:pPr>
              <w:tabs>
                <w:tab w:val="left" w:pos="720"/>
                <w:tab w:val="left" w:pos="1143"/>
              </w:tabs>
              <w:spacing w:after="120" w:line="340" w:lineRule="exact"/>
              <w:ind w:right="40"/>
              <w:textDirection w:val="tbRlV"/>
              <w:rPr>
                <w:b/>
                <w:sz w:val="18"/>
                <w:szCs w:val="28"/>
                <w:rtl/>
                <w:lang w:eastAsia="zh-TW"/>
              </w:rPr>
            </w:pPr>
            <w:r w:rsidRPr="00411516">
              <w:rPr>
                <w:b/>
                <w:bCs/>
                <w:sz w:val="18"/>
                <w:szCs w:val="28"/>
                <w:rtl/>
                <w:lang w:eastAsia="zh-TW"/>
              </w:rPr>
              <w:t>[جيم]:</w:t>
            </w:r>
            <w:r w:rsidR="00F23E15" w:rsidRPr="00411516">
              <w:rPr>
                <w:sz w:val="18"/>
                <w:szCs w:val="28"/>
                <w:rtl/>
                <w:lang w:eastAsia="zh-TW"/>
              </w:rPr>
              <w:tab/>
            </w:r>
            <w:r w:rsidRPr="00411516">
              <w:rPr>
                <w:rFonts w:hint="cs"/>
                <w:sz w:val="18"/>
                <w:szCs w:val="28"/>
                <w:rtl/>
                <w:lang w:eastAsia="zh-TW"/>
              </w:rPr>
              <w:t xml:space="preserve">بينما </w:t>
            </w:r>
            <w:r w:rsidRPr="00411516">
              <w:rPr>
                <w:sz w:val="18"/>
                <w:szCs w:val="28"/>
                <w:rtl/>
                <w:lang w:eastAsia="zh-TW"/>
              </w:rPr>
              <w:t>تحيط اللجنة علم</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 xml:space="preserve">بالمعلومات </w:t>
            </w:r>
            <w:r w:rsidRPr="00411516">
              <w:rPr>
                <w:rFonts w:hint="cs"/>
                <w:sz w:val="18"/>
                <w:szCs w:val="28"/>
                <w:rtl/>
                <w:lang w:eastAsia="zh-TW"/>
              </w:rPr>
              <w:t xml:space="preserve">التفصيلية </w:t>
            </w:r>
            <w:r w:rsidRPr="00411516">
              <w:rPr>
                <w:sz w:val="18"/>
                <w:szCs w:val="28"/>
                <w:rtl/>
                <w:lang w:eastAsia="zh-TW"/>
              </w:rPr>
              <w:t>التي قدمتها الدولة الطرف، ترى أنه</w:t>
            </w:r>
            <w:r w:rsidR="00411516" w:rsidRPr="00411516">
              <w:rPr>
                <w:sz w:val="18"/>
                <w:szCs w:val="28"/>
                <w:rtl/>
                <w:lang w:eastAsia="zh-TW"/>
              </w:rPr>
              <w:t xml:space="preserve"> لا </w:t>
            </w:r>
            <w:r w:rsidRPr="00411516">
              <w:rPr>
                <w:sz w:val="18"/>
                <w:szCs w:val="28"/>
                <w:rtl/>
                <w:lang w:eastAsia="zh-TW"/>
              </w:rPr>
              <w:t xml:space="preserve">تتوفر لديها معلومات كافية عن الإجراءات التي اتخذت لتنفيذ توصيتها منذ اعتماد ملاحظاتها الختامية </w:t>
            </w:r>
            <w:r w:rsidRPr="00411516">
              <w:rPr>
                <w:sz w:val="18"/>
                <w:szCs w:val="28"/>
                <w:lang w:eastAsia="zh-TW"/>
              </w:rPr>
              <w:t>CED/C/ESP/CO/1)</w:t>
            </w:r>
            <w:r w:rsidRPr="00411516">
              <w:rPr>
                <w:rFonts w:hint="cs"/>
                <w:sz w:val="18"/>
                <w:szCs w:val="28"/>
                <w:rtl/>
                <w:lang w:eastAsia="zh-TW"/>
              </w:rPr>
              <w:t>)</w:t>
            </w:r>
            <w:r w:rsidRPr="00411516">
              <w:rPr>
                <w:sz w:val="18"/>
                <w:szCs w:val="28"/>
                <w:rtl/>
                <w:lang w:eastAsia="zh-TW"/>
              </w:rPr>
              <w:t>. وتكرّر اللجنة توصيتها وتطلب إلى الدولة الطرف، عند تقديم المعلومات وفق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lastRenderedPageBreak/>
              <w:t xml:space="preserve">للفقرة 40 من الملاحظات الختامية، أن توفّر معلومات مفصلة عن </w:t>
            </w:r>
            <w:r w:rsidRPr="00411516">
              <w:rPr>
                <w:rFonts w:hint="cs"/>
                <w:sz w:val="18"/>
                <w:szCs w:val="28"/>
                <w:rtl/>
                <w:lang w:eastAsia="zh-TW"/>
              </w:rPr>
              <w:t xml:space="preserve">الإجراءات المتخذة </w:t>
            </w:r>
            <w:r w:rsidRPr="00411516">
              <w:rPr>
                <w:sz w:val="18"/>
                <w:szCs w:val="28"/>
                <w:rtl/>
                <w:lang w:eastAsia="zh-TW"/>
              </w:rPr>
              <w:t>لتنفيذ التوصية منذ اعتماد الملاحظات الختامية للجنة.</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bCs/>
                <w:sz w:val="18"/>
                <w:szCs w:val="28"/>
                <w:rtl/>
                <w:lang w:eastAsia="zh-TW"/>
              </w:rPr>
            </w:pPr>
            <w:r w:rsidRPr="00411516">
              <w:rPr>
                <w:rFonts w:hint="cs"/>
                <w:b/>
                <w:bCs/>
                <w:sz w:val="18"/>
                <w:szCs w:val="28"/>
                <w:rtl/>
                <w:lang w:eastAsia="zh-TW"/>
              </w:rPr>
              <w:lastRenderedPageBreak/>
              <w:tab/>
            </w:r>
            <w:r w:rsidR="00BA7F22" w:rsidRPr="00411516">
              <w:rPr>
                <w:b/>
                <w:bCs/>
                <w:sz w:val="18"/>
                <w:szCs w:val="28"/>
                <w:rtl/>
                <w:lang w:eastAsia="zh-TW"/>
              </w:rPr>
              <w:t>الفقرة 24: توصي اللجنة بأن تعتمد الدولة الطرف</w:t>
            </w:r>
            <w:r w:rsidR="00411516" w:rsidRPr="00411516">
              <w:rPr>
                <w:b/>
                <w:bCs/>
                <w:sz w:val="18"/>
                <w:szCs w:val="28"/>
                <w:rtl/>
                <w:lang w:eastAsia="zh-TW"/>
              </w:rPr>
              <w:t xml:space="preserve"> ما </w:t>
            </w:r>
            <w:r w:rsidR="00BA7F22" w:rsidRPr="00411516">
              <w:rPr>
                <w:b/>
                <w:bCs/>
                <w:sz w:val="18"/>
                <w:szCs w:val="28"/>
                <w:rtl/>
                <w:lang w:eastAsia="zh-TW"/>
              </w:rPr>
              <w:t>يلزم من تدابير تشريعية وغيرها لضمان تمتع جميع الأشخاص، بصرف النظر عن نوع الجرائم التي قد يُتهمون بارتكابها، بجميع الضمانات المنصوص عليها في الاتفاقية،</w:t>
            </w:r>
            <w:r w:rsidR="00411516" w:rsidRPr="00411516">
              <w:rPr>
                <w:b/>
                <w:bCs/>
                <w:sz w:val="18"/>
                <w:szCs w:val="28"/>
                <w:rtl/>
                <w:lang w:eastAsia="zh-TW"/>
              </w:rPr>
              <w:t xml:space="preserve"> ولا </w:t>
            </w:r>
            <w:r w:rsidR="00BA7F22" w:rsidRPr="00411516">
              <w:rPr>
                <w:b/>
                <w:bCs/>
                <w:sz w:val="18"/>
                <w:szCs w:val="28"/>
                <w:rtl/>
                <w:lang w:eastAsia="zh-TW"/>
              </w:rPr>
              <w:t>سيما في المادة 17،</w:t>
            </w:r>
            <w:r w:rsidR="00411516" w:rsidRPr="00411516">
              <w:rPr>
                <w:b/>
                <w:bCs/>
                <w:sz w:val="18"/>
                <w:szCs w:val="28"/>
                <w:rtl/>
                <w:lang w:eastAsia="zh-TW"/>
              </w:rPr>
              <w:t xml:space="preserve"> وفي </w:t>
            </w:r>
            <w:r w:rsidR="00BA7F22" w:rsidRPr="00411516">
              <w:rPr>
                <w:b/>
                <w:bCs/>
                <w:sz w:val="18"/>
                <w:szCs w:val="28"/>
                <w:rtl/>
                <w:lang w:eastAsia="zh-TW"/>
              </w:rPr>
              <w:t>الصكوك الدولية الأخرى لحقوق الإنسان ذات الصلة.</w:t>
            </w:r>
            <w:r w:rsidR="00411516" w:rsidRPr="00411516">
              <w:rPr>
                <w:b/>
                <w:bCs/>
                <w:sz w:val="18"/>
                <w:szCs w:val="28"/>
                <w:rtl/>
                <w:lang w:eastAsia="zh-TW"/>
              </w:rPr>
              <w:t xml:space="preserve"> كما </w:t>
            </w:r>
            <w:r w:rsidR="00BA7F22" w:rsidRPr="00411516">
              <w:rPr>
                <w:rFonts w:hint="cs"/>
                <w:b/>
                <w:bCs/>
                <w:sz w:val="18"/>
                <w:szCs w:val="28"/>
                <w:rtl/>
                <w:lang w:eastAsia="zh-TW"/>
              </w:rPr>
              <w:t xml:space="preserve">تحث </w:t>
            </w:r>
            <w:r w:rsidR="00BA7F22" w:rsidRPr="00411516">
              <w:rPr>
                <w:b/>
                <w:bCs/>
                <w:sz w:val="18"/>
                <w:szCs w:val="28"/>
                <w:rtl/>
                <w:lang w:eastAsia="zh-TW"/>
              </w:rPr>
              <w:t xml:space="preserve">اللجنة الدولة الطرف </w:t>
            </w:r>
            <w:r w:rsidR="00BA7F22" w:rsidRPr="00411516">
              <w:rPr>
                <w:rFonts w:hint="cs"/>
                <w:b/>
                <w:bCs/>
                <w:sz w:val="18"/>
                <w:szCs w:val="28"/>
                <w:rtl/>
                <w:lang w:eastAsia="zh-TW"/>
              </w:rPr>
              <w:t xml:space="preserve">على </w:t>
            </w:r>
            <w:r w:rsidR="00BA7F22" w:rsidRPr="00411516">
              <w:rPr>
                <w:b/>
                <w:bCs/>
                <w:sz w:val="18"/>
                <w:szCs w:val="28"/>
                <w:rtl/>
                <w:lang w:eastAsia="zh-TW"/>
              </w:rPr>
              <w:t>أن تضمن خلو النص المنبثق عن إصلاح قانون الإجراءات الجنائية من أي تقييد لحقوق المحتجزين، ولو في نطاق السلطة التقديرية، قد ينتهك أحكام الفقرة 2 من المادة 17 من الاتفاقية.</w:t>
            </w:r>
          </w:p>
        </w:tc>
      </w:tr>
      <w:tr w:rsidR="00BA7F22" w:rsidRPr="00411516" w:rsidTr="00F23E15">
        <w:trPr>
          <w:trHeight w:val="240"/>
        </w:trPr>
        <w:tc>
          <w:tcPr>
            <w:tcW w:w="7321" w:type="dxa"/>
            <w:gridSpan w:val="2"/>
            <w:shd w:val="clear" w:color="auto" w:fill="auto"/>
          </w:tcPr>
          <w:p w:rsidR="00BA7F22" w:rsidRPr="00411516" w:rsidRDefault="00BA7F22" w:rsidP="00411516">
            <w:pPr>
              <w:spacing w:before="120" w:after="120" w:line="340" w:lineRule="exact"/>
              <w:ind w:right="40"/>
              <w:textDirection w:val="tbRlV"/>
              <w:rPr>
                <w:b/>
                <w:bCs/>
                <w:sz w:val="18"/>
                <w:szCs w:val="28"/>
                <w:rtl/>
                <w:lang w:eastAsia="zh-TW"/>
              </w:rPr>
            </w:pPr>
            <w:r w:rsidRPr="00411516">
              <w:rPr>
                <w:b/>
                <w:bCs/>
                <w:sz w:val="18"/>
                <w:szCs w:val="28"/>
                <w:rtl/>
                <w:lang w:eastAsia="zh-TW"/>
              </w:rPr>
              <w:t>ملخص الرد المقدَّم من الدولة الطرف</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rFonts w:hint="cs"/>
                <w:sz w:val="18"/>
                <w:szCs w:val="28"/>
                <w:rtl/>
                <w:lang w:eastAsia="zh-TW"/>
              </w:rPr>
              <w:tab/>
            </w:r>
            <w:r w:rsidR="00BA7F22" w:rsidRPr="00411516">
              <w:rPr>
                <w:sz w:val="18"/>
                <w:szCs w:val="28"/>
                <w:rtl/>
                <w:lang w:eastAsia="zh-TW"/>
              </w:rPr>
              <w:t>يلجأ إلى نظام الحبس الانفرادي</w:t>
            </w:r>
            <w:r w:rsidR="00BA7F22" w:rsidRPr="00411516">
              <w:rPr>
                <w:rFonts w:hint="cs"/>
                <w:sz w:val="18"/>
                <w:szCs w:val="28"/>
                <w:rtl/>
                <w:lang w:eastAsia="zh-TW"/>
              </w:rPr>
              <w:t xml:space="preserve"> </w:t>
            </w:r>
            <w:r w:rsidR="00BA7F22" w:rsidRPr="00411516">
              <w:rPr>
                <w:sz w:val="18"/>
                <w:szCs w:val="28"/>
                <w:rtl/>
                <w:lang w:eastAsia="zh-TW"/>
              </w:rPr>
              <w:t>في حالات استثنائية فقط.</w:t>
            </w:r>
            <w:r w:rsidR="00411516" w:rsidRPr="00411516">
              <w:rPr>
                <w:sz w:val="18"/>
                <w:szCs w:val="28"/>
                <w:rtl/>
                <w:lang w:eastAsia="zh-TW"/>
              </w:rPr>
              <w:t xml:space="preserve"> وفي </w:t>
            </w:r>
            <w:r w:rsidR="00BA7F22" w:rsidRPr="00411516">
              <w:rPr>
                <w:sz w:val="18"/>
                <w:szCs w:val="28"/>
                <w:rtl/>
                <w:lang w:eastAsia="zh-TW"/>
              </w:rPr>
              <w:t xml:space="preserve">الحالات التي </w:t>
            </w:r>
            <w:r w:rsidR="00BA7F22" w:rsidRPr="00411516">
              <w:rPr>
                <w:rFonts w:hint="cs"/>
                <w:sz w:val="18"/>
                <w:szCs w:val="28"/>
                <w:rtl/>
                <w:lang w:eastAsia="zh-TW"/>
              </w:rPr>
              <w:t xml:space="preserve">ينص </w:t>
            </w:r>
            <w:r w:rsidR="00BA7F22" w:rsidRPr="00411516">
              <w:rPr>
                <w:sz w:val="18"/>
                <w:szCs w:val="28"/>
                <w:rtl/>
                <w:lang w:eastAsia="zh-TW"/>
              </w:rPr>
              <w:t xml:space="preserve">فيها القانون </w:t>
            </w:r>
            <w:r w:rsidR="00BA7F22" w:rsidRPr="00411516">
              <w:rPr>
                <w:rFonts w:hint="cs"/>
                <w:sz w:val="18"/>
                <w:szCs w:val="28"/>
                <w:rtl/>
                <w:lang w:eastAsia="zh-TW"/>
              </w:rPr>
              <w:t xml:space="preserve">على </w:t>
            </w:r>
            <w:r w:rsidR="00BA7F22" w:rsidRPr="00411516">
              <w:rPr>
                <w:sz w:val="18"/>
                <w:szCs w:val="28"/>
                <w:rtl/>
                <w:lang w:eastAsia="zh-TW"/>
              </w:rPr>
              <w:t xml:space="preserve">الحبس الانفرادي، يحصل </w:t>
            </w:r>
            <w:r w:rsidR="00BA7F22" w:rsidRPr="00411516">
              <w:rPr>
                <w:rFonts w:hint="cs"/>
                <w:sz w:val="18"/>
                <w:szCs w:val="28"/>
                <w:rtl/>
                <w:lang w:eastAsia="zh-TW"/>
              </w:rPr>
              <w:t xml:space="preserve">السجناء في هذا الحبس </w:t>
            </w:r>
            <w:r w:rsidR="00BA7F22" w:rsidRPr="00411516">
              <w:rPr>
                <w:sz w:val="18"/>
                <w:szCs w:val="28"/>
                <w:rtl/>
                <w:lang w:eastAsia="zh-TW"/>
              </w:rPr>
              <w:t>على ذات الحقوق العامة التي يتمتع بها باقي السجناء. وبالإضافة إلى ذلك، يخضع الحبس الانفرادي</w:t>
            </w:r>
            <w:r w:rsidR="00BA7F22" w:rsidRPr="00411516">
              <w:rPr>
                <w:rFonts w:hint="cs"/>
                <w:sz w:val="18"/>
                <w:szCs w:val="28"/>
                <w:rtl/>
                <w:lang w:eastAsia="zh-TW"/>
              </w:rPr>
              <w:t xml:space="preserve"> </w:t>
            </w:r>
            <w:r w:rsidR="00BA7F22" w:rsidRPr="00411516">
              <w:rPr>
                <w:sz w:val="18"/>
                <w:szCs w:val="28"/>
                <w:rtl/>
                <w:lang w:eastAsia="zh-TW"/>
              </w:rPr>
              <w:t xml:space="preserve">إلى مراقبة قضائية. </w:t>
            </w:r>
            <w:r w:rsidR="00BA7F22" w:rsidRPr="00411516">
              <w:rPr>
                <w:rFonts w:hint="cs"/>
                <w:sz w:val="18"/>
                <w:szCs w:val="28"/>
                <w:rtl/>
                <w:lang w:eastAsia="zh-TW"/>
              </w:rPr>
              <w:t>وبذلك</w:t>
            </w:r>
            <w:r w:rsidR="00BA7F22" w:rsidRPr="00411516">
              <w:rPr>
                <w:sz w:val="18"/>
                <w:szCs w:val="28"/>
                <w:rtl/>
                <w:lang w:eastAsia="zh-TW"/>
              </w:rPr>
              <w:t xml:space="preserve">، يجب طلب إذن </w:t>
            </w:r>
            <w:r w:rsidR="00BA7F22" w:rsidRPr="00411516">
              <w:rPr>
                <w:rFonts w:hint="cs"/>
                <w:sz w:val="18"/>
                <w:szCs w:val="28"/>
                <w:rtl/>
                <w:lang w:eastAsia="zh-TW"/>
              </w:rPr>
              <w:t xml:space="preserve">مسبب </w:t>
            </w:r>
            <w:r w:rsidR="00BA7F22" w:rsidRPr="00411516">
              <w:rPr>
                <w:sz w:val="18"/>
                <w:szCs w:val="28"/>
                <w:rtl/>
                <w:lang w:eastAsia="zh-TW"/>
              </w:rPr>
              <w:t>من القاضي</w:t>
            </w:r>
            <w:r w:rsidR="00411516" w:rsidRPr="00411516">
              <w:rPr>
                <w:sz w:val="18"/>
                <w:szCs w:val="28"/>
                <w:rtl/>
                <w:lang w:eastAsia="zh-TW"/>
              </w:rPr>
              <w:t xml:space="preserve"> أو </w:t>
            </w:r>
            <w:r w:rsidR="00BA7F22" w:rsidRPr="00411516">
              <w:rPr>
                <w:sz w:val="18"/>
                <w:szCs w:val="28"/>
                <w:rtl/>
                <w:lang w:eastAsia="zh-TW"/>
              </w:rPr>
              <w:t>المحكمة بالحبس الانفرادي</w:t>
            </w:r>
            <w:r w:rsidR="00BA7F22" w:rsidRPr="00411516">
              <w:rPr>
                <w:rFonts w:hint="cs"/>
                <w:sz w:val="18"/>
                <w:szCs w:val="28"/>
                <w:rtl/>
                <w:lang w:eastAsia="zh-TW"/>
              </w:rPr>
              <w:t xml:space="preserve"> </w:t>
            </w:r>
            <w:r w:rsidR="00BA7F22" w:rsidRPr="00411516">
              <w:rPr>
                <w:sz w:val="18"/>
                <w:szCs w:val="28"/>
                <w:rtl/>
                <w:lang w:eastAsia="zh-TW"/>
              </w:rPr>
              <w:t xml:space="preserve">لفترة محدودة </w:t>
            </w:r>
            <w:r w:rsidR="00BA7F22" w:rsidRPr="00411516">
              <w:rPr>
                <w:rFonts w:hint="cs"/>
                <w:sz w:val="18"/>
                <w:szCs w:val="28"/>
                <w:rtl/>
                <w:lang w:eastAsia="zh-TW"/>
              </w:rPr>
              <w:t xml:space="preserve">تكون بالغة </w:t>
            </w:r>
            <w:r w:rsidR="00BA7F22" w:rsidRPr="00411516">
              <w:rPr>
                <w:sz w:val="18"/>
                <w:szCs w:val="28"/>
                <w:rtl/>
                <w:lang w:eastAsia="zh-TW"/>
              </w:rPr>
              <w:t xml:space="preserve">الضرورة للاضطلاع بالتحقيقات اللازمة على وجه </w:t>
            </w:r>
            <w:r w:rsidR="00BA7F22" w:rsidRPr="00411516">
              <w:rPr>
                <w:rFonts w:hint="cs"/>
                <w:sz w:val="18"/>
                <w:szCs w:val="28"/>
                <w:rtl/>
                <w:lang w:eastAsia="zh-TW"/>
              </w:rPr>
              <w:t>الاستعجال</w:t>
            </w:r>
            <w:r w:rsidR="00BA7F22" w:rsidRPr="00411516">
              <w:rPr>
                <w:sz w:val="18"/>
                <w:szCs w:val="28"/>
                <w:rtl/>
                <w:lang w:eastAsia="zh-TW"/>
              </w:rPr>
              <w:t>. وينص القانون أيض</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على أنه يجوز للقاضي أن يطلب في أي وقت معلومات عن حالة</w:t>
            </w:r>
            <w:r w:rsidR="00BA7F22" w:rsidRPr="00411516">
              <w:rPr>
                <w:rFonts w:hint="cs"/>
                <w:sz w:val="18"/>
                <w:szCs w:val="28"/>
                <w:rtl/>
                <w:lang w:eastAsia="zh-TW"/>
              </w:rPr>
              <w:t xml:space="preserve"> المحبوس انفرادي</w:t>
            </w:r>
            <w:r w:rsidR="003228B1" w:rsidRPr="00411516">
              <w:rPr>
                <w:rFonts w:hint="cs"/>
                <w:sz w:val="18"/>
                <w:szCs w:val="28"/>
                <w:rtl/>
                <w:lang w:eastAsia="zh-TW"/>
              </w:rPr>
              <w:t>ا</w:t>
            </w:r>
            <w:r w:rsidR="003228B1">
              <w:rPr>
                <w:rFonts w:hint="cs"/>
                <w:sz w:val="18"/>
                <w:szCs w:val="28"/>
                <w:rtl/>
                <w:lang w:eastAsia="zh-TW"/>
              </w:rPr>
              <w:t>ً</w:t>
            </w:r>
            <w:r w:rsidR="003228B1" w:rsidRPr="00411516">
              <w:rPr>
                <w:sz w:val="18"/>
                <w:szCs w:val="28"/>
                <w:rtl/>
                <w:lang w:eastAsia="zh-TW"/>
              </w:rPr>
              <w:t>.</w:t>
            </w:r>
            <w:r w:rsidR="00BA7F22" w:rsidRPr="00411516">
              <w:rPr>
                <w:sz w:val="18"/>
                <w:szCs w:val="28"/>
                <w:rtl/>
                <w:lang w:eastAsia="zh-TW"/>
              </w:rPr>
              <w:t xml:space="preserve"> وتستخدم العديد من المحاكم المسؤولة عن التحقيق في قضايا الإرهاب في هذه الآونة ضمانات إضافية، كتسجيل الاستجوابات والمراقبة الطبية الإضافية. </w:t>
            </w:r>
            <w:r w:rsidR="00BA7F22" w:rsidRPr="00411516">
              <w:rPr>
                <w:rFonts w:hint="cs"/>
                <w:sz w:val="18"/>
                <w:szCs w:val="28"/>
                <w:rtl/>
                <w:lang w:eastAsia="zh-TW" w:bidi="ar-EG"/>
              </w:rPr>
              <w:t xml:space="preserve">ووضعت </w:t>
            </w:r>
            <w:r w:rsidR="00BA7F22" w:rsidRPr="00411516">
              <w:rPr>
                <w:sz w:val="18"/>
                <w:szCs w:val="28"/>
                <w:rtl/>
                <w:lang w:eastAsia="zh-TW"/>
              </w:rPr>
              <w:t>هذه التدابير رسمي</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في قرار أصدرته المحكمة الوطنية العليا في كانون الأول/ديسمبر 2006، وطبّق</w:t>
            </w:r>
            <w:r w:rsidR="00BA7F22" w:rsidRPr="00411516">
              <w:rPr>
                <w:rFonts w:hint="cs"/>
                <w:sz w:val="18"/>
                <w:szCs w:val="28"/>
                <w:rtl/>
                <w:lang w:eastAsia="zh-TW"/>
              </w:rPr>
              <w:t>ت</w:t>
            </w:r>
            <w:r w:rsidR="00BA7F22" w:rsidRPr="00411516">
              <w:rPr>
                <w:sz w:val="18"/>
                <w:szCs w:val="28"/>
                <w:rtl/>
                <w:lang w:eastAsia="zh-TW"/>
              </w:rPr>
              <w:t xml:space="preserve"> في العديد من حالات الحبس الانفرادي.</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 xml:space="preserve">وإضافة إلى ذلك، يجري النظر في </w:t>
            </w:r>
            <w:r w:rsidR="00BA7F22" w:rsidRPr="00411516">
              <w:rPr>
                <w:rFonts w:hint="cs"/>
                <w:sz w:val="18"/>
                <w:szCs w:val="28"/>
                <w:rtl/>
                <w:lang w:eastAsia="zh-TW" w:bidi="ar-EG"/>
              </w:rPr>
              <w:t xml:space="preserve">إدخال </w:t>
            </w:r>
            <w:r w:rsidR="00BA7F22" w:rsidRPr="00411516">
              <w:rPr>
                <w:sz w:val="18"/>
                <w:szCs w:val="28"/>
                <w:rtl/>
                <w:lang w:eastAsia="zh-TW"/>
              </w:rPr>
              <w:t xml:space="preserve">تعديل على قانون </w:t>
            </w:r>
            <w:r w:rsidR="00BA7F22" w:rsidRPr="00411516">
              <w:rPr>
                <w:rFonts w:hint="cs"/>
                <w:sz w:val="18"/>
                <w:szCs w:val="28"/>
                <w:rtl/>
                <w:lang w:eastAsia="zh-TW"/>
              </w:rPr>
              <w:t xml:space="preserve">الإجراءات </w:t>
            </w:r>
            <w:r w:rsidR="00BA7F22" w:rsidRPr="00411516">
              <w:rPr>
                <w:sz w:val="18"/>
                <w:szCs w:val="28"/>
                <w:rtl/>
                <w:lang w:eastAsia="zh-TW"/>
              </w:rPr>
              <w:t xml:space="preserve">الجنائية، سيتضمن التوجيه </w:t>
            </w:r>
            <w:r w:rsidR="00411516" w:rsidRPr="00411516">
              <w:rPr>
                <w:sz w:val="18"/>
                <w:szCs w:val="28"/>
                <w:rtl/>
                <w:lang w:eastAsia="zh-TW"/>
              </w:rPr>
              <w:t>رقم </w:t>
            </w:r>
            <w:r w:rsidR="00BA7F22" w:rsidRPr="00411516">
              <w:rPr>
                <w:sz w:val="18"/>
                <w:szCs w:val="28"/>
                <w:lang w:eastAsia="zh-TW"/>
              </w:rPr>
              <w:t>2013/48/EU</w:t>
            </w:r>
            <w:r w:rsidR="00BA7F22" w:rsidRPr="00411516">
              <w:rPr>
                <w:sz w:val="18"/>
                <w:szCs w:val="28"/>
                <w:rtl/>
                <w:lang w:eastAsia="zh-TW"/>
              </w:rPr>
              <w:t xml:space="preserve"> الصادر عن البرلمان الأوروبي والمجلس بتاريخ 22 تشرين الأول/أكتوبر 2013 بشأن الحق في </w:t>
            </w:r>
            <w:r w:rsidR="00BA7F22" w:rsidRPr="00411516">
              <w:rPr>
                <w:rFonts w:hint="cs"/>
                <w:sz w:val="18"/>
                <w:szCs w:val="28"/>
                <w:rtl/>
                <w:lang w:eastAsia="zh-TW"/>
              </w:rPr>
              <w:t>الاستعانة ب</w:t>
            </w:r>
            <w:r w:rsidR="00BA7F22" w:rsidRPr="00411516">
              <w:rPr>
                <w:sz w:val="18"/>
                <w:szCs w:val="28"/>
                <w:rtl/>
                <w:lang w:eastAsia="zh-TW"/>
              </w:rPr>
              <w:t xml:space="preserve">محام في الإجراءات الجنائية وإجراءات مذكرات التوقيف الأوروبية، وبشأن الحق في إعلام </w:t>
            </w:r>
            <w:r w:rsidR="00BA7F22" w:rsidRPr="00411516">
              <w:rPr>
                <w:rFonts w:hint="cs"/>
                <w:sz w:val="18"/>
                <w:szCs w:val="28"/>
                <w:rtl/>
                <w:lang w:eastAsia="zh-TW"/>
              </w:rPr>
              <w:t xml:space="preserve">طرف ثالث </w:t>
            </w:r>
            <w:r w:rsidR="00BA7F22" w:rsidRPr="00411516">
              <w:rPr>
                <w:sz w:val="18"/>
                <w:szCs w:val="28"/>
                <w:rtl/>
                <w:lang w:eastAsia="zh-TW"/>
              </w:rPr>
              <w:t xml:space="preserve">عند </w:t>
            </w:r>
            <w:r w:rsidR="00BA7F22" w:rsidRPr="00411516">
              <w:rPr>
                <w:rFonts w:hint="cs"/>
                <w:sz w:val="18"/>
                <w:szCs w:val="28"/>
                <w:rtl/>
                <w:lang w:eastAsia="zh-TW"/>
              </w:rPr>
              <w:t xml:space="preserve">سلب </w:t>
            </w:r>
            <w:r w:rsidR="00BA7F22" w:rsidRPr="00411516">
              <w:rPr>
                <w:sz w:val="18"/>
                <w:szCs w:val="28"/>
                <w:rtl/>
                <w:lang w:eastAsia="zh-TW"/>
              </w:rPr>
              <w:t>الحرية</w:t>
            </w:r>
            <w:r w:rsidR="00BA7F22" w:rsidRPr="00411516">
              <w:rPr>
                <w:rFonts w:hint="cs"/>
                <w:sz w:val="18"/>
                <w:szCs w:val="28"/>
                <w:rtl/>
                <w:lang w:eastAsia="zh-TW"/>
              </w:rPr>
              <w:t xml:space="preserve">، </w:t>
            </w:r>
            <w:r w:rsidR="00BA7F22" w:rsidRPr="00411516">
              <w:rPr>
                <w:sz w:val="18"/>
                <w:szCs w:val="28"/>
                <w:rtl/>
                <w:lang w:eastAsia="zh-TW"/>
              </w:rPr>
              <w:t xml:space="preserve">والحق في التواصل مع الغير ومع السلطات القنصلية أثناء فترة سلب الحرية. </w:t>
            </w:r>
            <w:r w:rsidR="00BA7F22" w:rsidRPr="00411516">
              <w:rPr>
                <w:rFonts w:hint="cs"/>
                <w:sz w:val="18"/>
                <w:szCs w:val="28"/>
                <w:rtl/>
                <w:lang w:eastAsia="zh-TW"/>
              </w:rPr>
              <w:t>و</w:t>
            </w:r>
            <w:r w:rsidR="00BA7F22" w:rsidRPr="00411516">
              <w:rPr>
                <w:sz w:val="18"/>
                <w:szCs w:val="28"/>
                <w:rtl/>
                <w:lang w:eastAsia="zh-TW"/>
              </w:rPr>
              <w:t xml:space="preserve">مشروع القانون </w:t>
            </w:r>
            <w:r w:rsidR="00BA7F22" w:rsidRPr="00411516">
              <w:rPr>
                <w:rFonts w:hint="cs"/>
                <w:sz w:val="18"/>
                <w:szCs w:val="28"/>
                <w:rtl/>
                <w:lang w:eastAsia="zh-TW"/>
              </w:rPr>
              <w:t>المعدِّل ل</w:t>
            </w:r>
            <w:r w:rsidR="00BA7F22" w:rsidRPr="00411516">
              <w:rPr>
                <w:sz w:val="18"/>
                <w:szCs w:val="28"/>
                <w:rtl/>
                <w:lang w:eastAsia="zh-TW"/>
              </w:rPr>
              <w:t>قانون الإجراءات الجنائية</w:t>
            </w:r>
            <w:r w:rsidR="00BA7F22" w:rsidRPr="00411516">
              <w:rPr>
                <w:rFonts w:hint="cs"/>
                <w:sz w:val="18"/>
                <w:szCs w:val="28"/>
                <w:rtl/>
                <w:lang w:eastAsia="zh-TW"/>
              </w:rPr>
              <w:t xml:space="preserve">، </w:t>
            </w:r>
            <w:r w:rsidR="00BA7F22" w:rsidRPr="00411516">
              <w:rPr>
                <w:sz w:val="18"/>
                <w:szCs w:val="28"/>
                <w:rtl/>
                <w:lang w:eastAsia="zh-TW"/>
              </w:rPr>
              <w:t>بغرض تعجيل الإجراءات القانونية وتعزيز الضمانات الإجرائية وتنظيم أساليب التحقيق</w:t>
            </w:r>
            <w:r w:rsidR="00BA7F22" w:rsidRPr="00411516">
              <w:rPr>
                <w:rFonts w:hint="cs"/>
                <w:sz w:val="18"/>
                <w:szCs w:val="28"/>
                <w:rtl/>
                <w:lang w:eastAsia="zh-TW"/>
              </w:rPr>
              <w:t xml:space="preserve"> التكنولوجية</w:t>
            </w:r>
            <w:r w:rsidR="00BA7F22" w:rsidRPr="00411516">
              <w:rPr>
                <w:sz w:val="18"/>
                <w:szCs w:val="28"/>
                <w:rtl/>
                <w:lang w:eastAsia="zh-TW"/>
              </w:rPr>
              <w:t xml:space="preserve">، الذي اعتمده مجلس الوزراء في 5 كانون الأول/ديسمبر 2014، </w:t>
            </w:r>
            <w:r w:rsidR="00BA7F22" w:rsidRPr="00411516">
              <w:rPr>
                <w:rFonts w:hint="cs"/>
                <w:sz w:val="18"/>
                <w:szCs w:val="28"/>
                <w:rtl/>
                <w:lang w:eastAsia="zh-TW"/>
              </w:rPr>
              <w:t xml:space="preserve">سيُدخل </w:t>
            </w:r>
            <w:r w:rsidR="00BA7F22" w:rsidRPr="00411516">
              <w:rPr>
                <w:sz w:val="18"/>
                <w:szCs w:val="28"/>
                <w:rtl/>
                <w:lang w:eastAsia="zh-TW"/>
              </w:rPr>
              <w:t xml:space="preserve">تعديلات على المادة 527 من قانون </w:t>
            </w:r>
            <w:r w:rsidR="00BA7F22" w:rsidRPr="00411516">
              <w:rPr>
                <w:rFonts w:hint="cs"/>
                <w:sz w:val="18"/>
                <w:szCs w:val="28"/>
                <w:rtl/>
                <w:lang w:eastAsia="zh-TW"/>
              </w:rPr>
              <w:t xml:space="preserve">الإجراءات </w:t>
            </w:r>
            <w:r w:rsidR="00BA7F22" w:rsidRPr="00411516">
              <w:rPr>
                <w:sz w:val="18"/>
                <w:szCs w:val="28"/>
                <w:rtl/>
                <w:lang w:eastAsia="zh-TW"/>
              </w:rPr>
              <w:t xml:space="preserve">الجنائية بحيث </w:t>
            </w:r>
            <w:r w:rsidR="00BA7F22" w:rsidRPr="00411516">
              <w:rPr>
                <w:rFonts w:hint="cs"/>
                <w:sz w:val="18"/>
                <w:szCs w:val="28"/>
                <w:rtl/>
                <w:lang w:eastAsia="zh-TW"/>
              </w:rPr>
              <w:t>ت</w:t>
            </w:r>
            <w:r w:rsidR="00BA7F22" w:rsidRPr="00411516">
              <w:rPr>
                <w:sz w:val="18"/>
                <w:szCs w:val="28"/>
                <w:rtl/>
                <w:lang w:eastAsia="zh-TW"/>
              </w:rPr>
              <w:t>نص صراحة على أن الحبس الانفرادي هو نظام استثنائي</w:t>
            </w:r>
            <w:r w:rsidR="00411516" w:rsidRPr="00411516">
              <w:rPr>
                <w:sz w:val="18"/>
                <w:szCs w:val="28"/>
                <w:rtl/>
                <w:lang w:eastAsia="zh-TW"/>
              </w:rPr>
              <w:t xml:space="preserve"> لا </w:t>
            </w:r>
            <w:r w:rsidR="00BA7F22" w:rsidRPr="00411516">
              <w:rPr>
                <w:sz w:val="18"/>
                <w:szCs w:val="28"/>
                <w:rtl/>
                <w:lang w:eastAsia="zh-TW"/>
              </w:rPr>
              <w:t>يمكن أن يطبق</w:t>
            </w:r>
            <w:r w:rsidR="00411516" w:rsidRPr="00411516">
              <w:rPr>
                <w:sz w:val="18"/>
                <w:szCs w:val="28"/>
                <w:rtl/>
                <w:lang w:eastAsia="zh-TW"/>
              </w:rPr>
              <w:t xml:space="preserve"> إلا </w:t>
            </w:r>
            <w:r w:rsidR="00BA7F22" w:rsidRPr="00411516">
              <w:rPr>
                <w:sz w:val="18"/>
                <w:szCs w:val="28"/>
                <w:rtl/>
                <w:lang w:eastAsia="zh-TW"/>
              </w:rPr>
              <w:t xml:space="preserve">بموجب قرار </w:t>
            </w:r>
            <w:r w:rsidR="00BA7F22" w:rsidRPr="00411516">
              <w:rPr>
                <w:rFonts w:hint="cs"/>
                <w:sz w:val="18"/>
                <w:szCs w:val="28"/>
                <w:rtl/>
                <w:lang w:eastAsia="zh-TW"/>
              </w:rPr>
              <w:t xml:space="preserve">مسبب </w:t>
            </w:r>
            <w:r w:rsidR="00BA7F22" w:rsidRPr="00411516">
              <w:rPr>
                <w:sz w:val="18"/>
                <w:szCs w:val="28"/>
                <w:rtl/>
                <w:lang w:eastAsia="zh-TW"/>
              </w:rPr>
              <w:t>يصدره قاض، وأن الحرمان من بعض الحقوق ليس أمر</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تلقائي</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ولكنه "تقديريّ"، أي أنّ من الممكن البتّ في واحد</w:t>
            </w:r>
            <w:r w:rsidR="00411516" w:rsidRPr="00411516">
              <w:rPr>
                <w:sz w:val="18"/>
                <w:szCs w:val="28"/>
                <w:rtl/>
                <w:lang w:eastAsia="zh-TW"/>
              </w:rPr>
              <w:t xml:space="preserve"> أو </w:t>
            </w:r>
            <w:r w:rsidR="00BA7F22" w:rsidRPr="00411516">
              <w:rPr>
                <w:sz w:val="18"/>
                <w:szCs w:val="28"/>
                <w:rtl/>
                <w:lang w:eastAsia="zh-TW"/>
              </w:rPr>
              <w:t>أكثر من التدابير التالية:</w:t>
            </w:r>
          </w:p>
        </w:tc>
      </w:tr>
      <w:tr w:rsidR="00BA7F22" w:rsidRPr="00411516" w:rsidTr="00F23E15">
        <w:trPr>
          <w:trHeight w:val="240"/>
        </w:trPr>
        <w:tc>
          <w:tcPr>
            <w:tcW w:w="7321" w:type="dxa"/>
            <w:gridSpan w:val="2"/>
            <w:shd w:val="clear" w:color="auto" w:fill="auto"/>
          </w:tcPr>
          <w:p w:rsidR="00BA7F22" w:rsidRPr="00411516" w:rsidRDefault="00BA7F22" w:rsidP="00411516">
            <w:pPr>
              <w:tabs>
                <w:tab w:val="left" w:pos="541"/>
                <w:tab w:val="left" w:pos="1143"/>
              </w:tabs>
              <w:spacing w:after="120" w:line="340" w:lineRule="exact"/>
              <w:ind w:right="40"/>
              <w:textDirection w:val="tbRlV"/>
              <w:rPr>
                <w:b/>
                <w:sz w:val="18"/>
                <w:szCs w:val="28"/>
                <w:rtl/>
                <w:lang w:eastAsia="zh-TW"/>
              </w:rPr>
            </w:pPr>
            <w:r w:rsidRPr="00411516">
              <w:rPr>
                <w:sz w:val="18"/>
                <w:szCs w:val="28"/>
                <w:rtl/>
                <w:lang w:eastAsia="zh-TW"/>
              </w:rPr>
              <w:tab/>
              <w:t>(أ)</w:t>
            </w:r>
            <w:r w:rsidR="00F23E15" w:rsidRPr="00411516">
              <w:rPr>
                <w:rFonts w:hint="cs"/>
                <w:sz w:val="18"/>
                <w:szCs w:val="28"/>
                <w:rtl/>
                <w:lang w:eastAsia="zh-TW"/>
              </w:rPr>
              <w:tab/>
            </w:r>
            <w:r w:rsidRPr="00411516">
              <w:rPr>
                <w:sz w:val="18"/>
                <w:szCs w:val="28"/>
                <w:rtl/>
                <w:lang w:eastAsia="zh-TW"/>
              </w:rPr>
              <w:t xml:space="preserve">يجوز تعيين محامي </w:t>
            </w:r>
            <w:r w:rsidRPr="00411516">
              <w:rPr>
                <w:rFonts w:hint="cs"/>
                <w:sz w:val="18"/>
                <w:szCs w:val="28"/>
                <w:rtl/>
                <w:lang w:eastAsia="zh-TW"/>
              </w:rPr>
              <w:t>ا</w:t>
            </w:r>
            <w:r w:rsidRPr="00411516">
              <w:rPr>
                <w:sz w:val="18"/>
                <w:szCs w:val="28"/>
                <w:rtl/>
                <w:lang w:eastAsia="zh-TW"/>
              </w:rPr>
              <w:t>لمحتجز</w:t>
            </w:r>
            <w:r w:rsidRPr="00411516">
              <w:rPr>
                <w:rFonts w:hint="cs"/>
                <w:sz w:val="18"/>
                <w:szCs w:val="28"/>
                <w:rtl/>
                <w:lang w:eastAsia="zh-TW"/>
              </w:rPr>
              <w:t xml:space="preserve"> بحكم وظيفته</w:t>
            </w:r>
            <w:r w:rsidRPr="00411516">
              <w:rPr>
                <w:sz w:val="18"/>
                <w:szCs w:val="28"/>
                <w:rtl/>
                <w:lang w:eastAsia="zh-TW"/>
              </w:rPr>
              <w:t>؛</w:t>
            </w:r>
            <w:r w:rsidRPr="00411516">
              <w:rPr>
                <w:sz w:val="18"/>
                <w:szCs w:val="28"/>
                <w:rtl/>
                <w:lang w:eastAsia="zh-TW"/>
              </w:rPr>
              <w:tab/>
            </w:r>
          </w:p>
        </w:tc>
      </w:tr>
      <w:tr w:rsidR="00BA7F22" w:rsidRPr="00411516" w:rsidTr="00F23E15">
        <w:trPr>
          <w:trHeight w:val="240"/>
        </w:trPr>
        <w:tc>
          <w:tcPr>
            <w:tcW w:w="7321" w:type="dxa"/>
            <w:gridSpan w:val="2"/>
            <w:shd w:val="clear" w:color="auto" w:fill="auto"/>
          </w:tcPr>
          <w:p w:rsidR="00BA7F22" w:rsidRPr="00411516" w:rsidRDefault="00BA7F22" w:rsidP="00411516">
            <w:pPr>
              <w:tabs>
                <w:tab w:val="left" w:pos="541"/>
                <w:tab w:val="left" w:pos="1143"/>
              </w:tabs>
              <w:spacing w:after="120" w:line="340" w:lineRule="exact"/>
              <w:ind w:right="40"/>
              <w:textDirection w:val="tbRlV"/>
              <w:rPr>
                <w:b/>
                <w:sz w:val="18"/>
                <w:szCs w:val="28"/>
                <w:rtl/>
                <w:lang w:eastAsia="zh-TW"/>
              </w:rPr>
            </w:pPr>
            <w:r w:rsidRPr="00411516">
              <w:rPr>
                <w:sz w:val="18"/>
                <w:szCs w:val="28"/>
                <w:rtl/>
                <w:lang w:eastAsia="zh-TW"/>
              </w:rPr>
              <w:tab/>
              <w:t>(ب)</w:t>
            </w:r>
            <w:r w:rsidR="00F23E15" w:rsidRPr="00411516">
              <w:rPr>
                <w:rFonts w:hint="cs"/>
                <w:sz w:val="18"/>
                <w:szCs w:val="28"/>
                <w:rtl/>
                <w:lang w:eastAsia="zh-TW"/>
              </w:rPr>
              <w:tab/>
            </w:r>
            <w:r w:rsidRPr="00411516">
              <w:rPr>
                <w:sz w:val="18"/>
                <w:szCs w:val="28"/>
                <w:rtl/>
                <w:lang w:eastAsia="zh-TW"/>
              </w:rPr>
              <w:t>لا يجوز للمحتجز أن يقابل محاميه في جلسة سرية؛</w:t>
            </w:r>
            <w:r w:rsidRPr="00411516">
              <w:rPr>
                <w:sz w:val="18"/>
                <w:szCs w:val="28"/>
                <w:rtl/>
                <w:lang w:eastAsia="zh-TW"/>
              </w:rPr>
              <w:tab/>
            </w:r>
          </w:p>
        </w:tc>
      </w:tr>
      <w:tr w:rsidR="00BA7F22" w:rsidRPr="00411516" w:rsidTr="00F23E15">
        <w:trPr>
          <w:trHeight w:val="240"/>
        </w:trPr>
        <w:tc>
          <w:tcPr>
            <w:tcW w:w="7321" w:type="dxa"/>
            <w:gridSpan w:val="2"/>
            <w:shd w:val="clear" w:color="auto" w:fill="auto"/>
          </w:tcPr>
          <w:p w:rsidR="00BA7F22" w:rsidRPr="00411516" w:rsidRDefault="00BA7F22" w:rsidP="00411516">
            <w:pPr>
              <w:tabs>
                <w:tab w:val="left" w:pos="541"/>
                <w:tab w:val="left" w:pos="1143"/>
              </w:tabs>
              <w:spacing w:after="120" w:line="340" w:lineRule="exact"/>
              <w:ind w:right="40"/>
              <w:textDirection w:val="tbRlV"/>
              <w:rPr>
                <w:b/>
                <w:sz w:val="18"/>
                <w:szCs w:val="28"/>
                <w:rtl/>
                <w:lang w:eastAsia="zh-TW"/>
              </w:rPr>
            </w:pPr>
            <w:r w:rsidRPr="00411516">
              <w:rPr>
                <w:sz w:val="18"/>
                <w:szCs w:val="28"/>
                <w:rtl/>
                <w:lang w:eastAsia="zh-TW"/>
              </w:rPr>
              <w:tab/>
              <w:t>(ج)</w:t>
            </w:r>
            <w:r w:rsidR="00F23E15" w:rsidRPr="00411516">
              <w:rPr>
                <w:rFonts w:hint="cs"/>
                <w:sz w:val="18"/>
                <w:szCs w:val="28"/>
                <w:rtl/>
                <w:lang w:eastAsia="zh-TW"/>
              </w:rPr>
              <w:tab/>
            </w:r>
            <w:r w:rsidRPr="00411516">
              <w:rPr>
                <w:sz w:val="18"/>
                <w:szCs w:val="28"/>
                <w:rtl/>
                <w:lang w:eastAsia="zh-TW"/>
              </w:rPr>
              <w:t xml:space="preserve">لا يجوز السماح للمحتجز بالتواصل مع أي من الأشخاص الذين يحقّ له عادة التواصل معهم، باستثناء السلطات القضائية والنيابة العامة وخبير الفحص الطبي </w:t>
            </w:r>
            <w:r w:rsidRPr="00411516">
              <w:rPr>
                <w:rFonts w:hint="cs"/>
                <w:sz w:val="18"/>
                <w:szCs w:val="28"/>
                <w:rtl/>
                <w:lang w:eastAsia="zh-TW"/>
              </w:rPr>
              <w:t>الشرعي</w:t>
            </w:r>
            <w:r w:rsidRPr="00411516">
              <w:rPr>
                <w:sz w:val="18"/>
                <w:szCs w:val="28"/>
                <w:rtl/>
                <w:lang w:eastAsia="zh-TW"/>
              </w:rPr>
              <w:t>؛</w:t>
            </w:r>
            <w:r w:rsidRPr="00411516">
              <w:rPr>
                <w:sz w:val="18"/>
                <w:szCs w:val="28"/>
                <w:rtl/>
                <w:lang w:eastAsia="zh-TW"/>
              </w:rPr>
              <w:tab/>
            </w:r>
          </w:p>
        </w:tc>
      </w:tr>
      <w:tr w:rsidR="00BA7F22" w:rsidRPr="00411516" w:rsidTr="00F23E15">
        <w:trPr>
          <w:trHeight w:val="240"/>
        </w:trPr>
        <w:tc>
          <w:tcPr>
            <w:tcW w:w="7321" w:type="dxa"/>
            <w:gridSpan w:val="2"/>
            <w:shd w:val="clear" w:color="auto" w:fill="auto"/>
          </w:tcPr>
          <w:p w:rsidR="00BA7F22" w:rsidRPr="00411516" w:rsidRDefault="00F23E15" w:rsidP="00411516">
            <w:pPr>
              <w:tabs>
                <w:tab w:val="left" w:pos="541"/>
                <w:tab w:val="left" w:pos="1143"/>
              </w:tabs>
              <w:spacing w:after="120" w:line="340" w:lineRule="exact"/>
              <w:ind w:right="40"/>
              <w:textDirection w:val="tbRlV"/>
              <w:rPr>
                <w:b/>
                <w:sz w:val="18"/>
                <w:szCs w:val="28"/>
                <w:rtl/>
                <w:lang w:eastAsia="zh-TW"/>
              </w:rPr>
            </w:pPr>
            <w:r w:rsidRPr="00411516">
              <w:rPr>
                <w:rFonts w:hint="cs"/>
                <w:sz w:val="18"/>
                <w:szCs w:val="28"/>
                <w:rtl/>
                <w:lang w:eastAsia="zh-TW"/>
              </w:rPr>
              <w:tab/>
            </w:r>
            <w:r w:rsidR="00BA7F22" w:rsidRPr="00411516">
              <w:rPr>
                <w:sz w:val="18"/>
                <w:szCs w:val="28"/>
                <w:rtl/>
                <w:lang w:eastAsia="zh-TW"/>
              </w:rPr>
              <w:t>(د)</w:t>
            </w:r>
            <w:r w:rsidRPr="00411516">
              <w:rPr>
                <w:rFonts w:hint="cs"/>
                <w:sz w:val="18"/>
                <w:szCs w:val="28"/>
                <w:rtl/>
                <w:lang w:eastAsia="zh-TW"/>
              </w:rPr>
              <w:tab/>
            </w:r>
            <w:r w:rsidR="00BA7F22" w:rsidRPr="00411516">
              <w:rPr>
                <w:sz w:val="18"/>
                <w:szCs w:val="28"/>
                <w:rtl/>
                <w:lang w:eastAsia="zh-TW"/>
              </w:rPr>
              <w:t xml:space="preserve">لا يجوز </w:t>
            </w:r>
            <w:r w:rsidR="00BA7F22" w:rsidRPr="00411516">
              <w:rPr>
                <w:rFonts w:hint="cs"/>
                <w:sz w:val="18"/>
                <w:szCs w:val="28"/>
                <w:rtl/>
                <w:lang w:eastAsia="zh-TW" w:bidi="ar-EG"/>
              </w:rPr>
              <w:t xml:space="preserve">للمحتجز </w:t>
            </w:r>
            <w:r w:rsidR="00BA7F22" w:rsidRPr="00411516">
              <w:rPr>
                <w:rFonts w:hint="cs"/>
                <w:sz w:val="18"/>
                <w:szCs w:val="28"/>
                <w:rtl/>
                <w:lang w:eastAsia="zh-TW"/>
              </w:rPr>
              <w:t xml:space="preserve">الاطلاع على سجلات </w:t>
            </w:r>
            <w:r w:rsidR="00BA7F22" w:rsidRPr="00411516">
              <w:rPr>
                <w:sz w:val="18"/>
                <w:szCs w:val="28"/>
                <w:rtl/>
                <w:lang w:eastAsia="zh-TW"/>
              </w:rPr>
              <w:t xml:space="preserve">الدعوى. </w:t>
            </w:r>
          </w:p>
        </w:tc>
      </w:tr>
      <w:tr w:rsidR="00BA7F22" w:rsidRPr="00411516" w:rsidTr="00F23E15">
        <w:trPr>
          <w:trHeight w:val="240"/>
        </w:trPr>
        <w:tc>
          <w:tcPr>
            <w:tcW w:w="7321" w:type="dxa"/>
            <w:gridSpan w:val="2"/>
            <w:shd w:val="clear" w:color="auto" w:fill="auto"/>
          </w:tcPr>
          <w:p w:rsidR="00BA7F22" w:rsidRPr="00411516" w:rsidRDefault="00F23E15" w:rsidP="00411516">
            <w:pPr>
              <w:spacing w:after="120" w:line="340" w:lineRule="exact"/>
              <w:ind w:right="40"/>
              <w:textDirection w:val="tbRlV"/>
              <w:rPr>
                <w:b/>
                <w:sz w:val="18"/>
                <w:szCs w:val="28"/>
                <w:rtl/>
                <w:lang w:eastAsia="zh-TW"/>
              </w:rPr>
            </w:pPr>
            <w:r w:rsidRPr="00411516">
              <w:rPr>
                <w:rFonts w:hint="cs"/>
                <w:sz w:val="18"/>
                <w:szCs w:val="28"/>
                <w:rtl/>
                <w:lang w:eastAsia="zh-TW"/>
              </w:rPr>
              <w:lastRenderedPageBreak/>
              <w:tab/>
            </w:r>
            <w:r w:rsidR="00BA7F22" w:rsidRPr="00411516">
              <w:rPr>
                <w:sz w:val="18"/>
                <w:szCs w:val="28"/>
                <w:rtl/>
                <w:lang w:eastAsia="zh-TW"/>
              </w:rPr>
              <w:t>وعلاوة على ذلك،</w:t>
            </w:r>
            <w:r w:rsidR="00411516" w:rsidRPr="00411516">
              <w:rPr>
                <w:sz w:val="18"/>
                <w:szCs w:val="28"/>
                <w:rtl/>
                <w:lang w:eastAsia="zh-TW"/>
              </w:rPr>
              <w:t xml:space="preserve"> لا </w:t>
            </w:r>
            <w:r w:rsidR="00BA7F22" w:rsidRPr="00411516">
              <w:rPr>
                <w:sz w:val="18"/>
                <w:szCs w:val="28"/>
                <w:rtl/>
                <w:lang w:eastAsia="zh-TW"/>
              </w:rPr>
              <w:t>يجوز منح التدابير الاستثنائية</w:t>
            </w:r>
            <w:r w:rsidR="00411516" w:rsidRPr="00411516">
              <w:rPr>
                <w:sz w:val="18"/>
                <w:szCs w:val="28"/>
                <w:rtl/>
                <w:lang w:eastAsia="zh-TW"/>
              </w:rPr>
              <w:t xml:space="preserve"> إلا </w:t>
            </w:r>
            <w:r w:rsidR="00BA7F22" w:rsidRPr="00411516">
              <w:rPr>
                <w:sz w:val="18"/>
                <w:szCs w:val="28"/>
                <w:rtl/>
                <w:lang w:eastAsia="zh-TW"/>
              </w:rPr>
              <w:t xml:space="preserve">في الظروف المنصوص عليها في التوجيه </w:t>
            </w:r>
            <w:r w:rsidR="00BA7F22" w:rsidRPr="00411516">
              <w:rPr>
                <w:sz w:val="18"/>
                <w:szCs w:val="28"/>
                <w:lang w:eastAsia="zh-TW"/>
              </w:rPr>
              <w:t>2013/48/EU</w:t>
            </w:r>
            <w:r w:rsidR="00BA7F22" w:rsidRPr="00411516">
              <w:rPr>
                <w:sz w:val="18"/>
                <w:szCs w:val="28"/>
                <w:rtl/>
                <w:lang w:eastAsia="zh-TW"/>
              </w:rPr>
              <w:t xml:space="preserve"> الصادر عن البرلمان الأوروبي والمجلس في 22 تشرين الأول/أكتوبر 2013، </w:t>
            </w:r>
            <w:r w:rsidR="00BA7F22" w:rsidRPr="00411516">
              <w:rPr>
                <w:rFonts w:hint="cs"/>
                <w:sz w:val="18"/>
                <w:szCs w:val="28"/>
                <w:rtl/>
                <w:lang w:eastAsia="zh-TW"/>
              </w:rPr>
              <w:t xml:space="preserve">المقرر </w:t>
            </w:r>
            <w:r w:rsidR="00BA7F22" w:rsidRPr="00411516">
              <w:rPr>
                <w:sz w:val="18"/>
                <w:szCs w:val="28"/>
                <w:rtl/>
                <w:lang w:eastAsia="zh-TW"/>
              </w:rPr>
              <w:t>إدماجه في القانون الإسباني من خلال مشروع القانون. وترد الظروف التي يؤذن فيها بتطبيق نظام الحبس الانفرادي فيما يلي:</w:t>
            </w:r>
          </w:p>
        </w:tc>
      </w:tr>
      <w:tr w:rsidR="00BA7F22" w:rsidRPr="00411516" w:rsidTr="00F23E15">
        <w:trPr>
          <w:trHeight w:val="240"/>
        </w:trPr>
        <w:tc>
          <w:tcPr>
            <w:tcW w:w="7321" w:type="dxa"/>
            <w:gridSpan w:val="2"/>
            <w:shd w:val="clear" w:color="auto" w:fill="auto"/>
          </w:tcPr>
          <w:p w:rsidR="00BA7F22" w:rsidRPr="00411516" w:rsidRDefault="00BA7F22" w:rsidP="00411516">
            <w:pPr>
              <w:tabs>
                <w:tab w:val="left" w:pos="541"/>
                <w:tab w:val="left" w:pos="1143"/>
              </w:tabs>
              <w:spacing w:after="120" w:line="340" w:lineRule="exact"/>
              <w:ind w:right="40"/>
              <w:textDirection w:val="tbRlV"/>
              <w:rPr>
                <w:b/>
                <w:sz w:val="18"/>
                <w:szCs w:val="28"/>
                <w:rtl/>
                <w:lang w:eastAsia="zh-TW"/>
              </w:rPr>
            </w:pPr>
            <w:r w:rsidRPr="00411516">
              <w:rPr>
                <w:sz w:val="18"/>
                <w:szCs w:val="28"/>
                <w:rtl/>
                <w:lang w:eastAsia="zh-TW"/>
              </w:rPr>
              <w:tab/>
              <w:t>(أ)</w:t>
            </w:r>
            <w:r w:rsidR="00707538" w:rsidRPr="00411516">
              <w:rPr>
                <w:rFonts w:hint="cs"/>
                <w:sz w:val="18"/>
                <w:szCs w:val="28"/>
                <w:rtl/>
                <w:lang w:eastAsia="zh-TW"/>
              </w:rPr>
              <w:tab/>
            </w:r>
            <w:r w:rsidRPr="00411516">
              <w:rPr>
                <w:sz w:val="18"/>
                <w:szCs w:val="28"/>
                <w:rtl/>
                <w:lang w:eastAsia="zh-TW"/>
              </w:rPr>
              <w:t>حين تكون هناك حاجة ملحة لتفادي عواقب وخيمة خطيرة على حياة الشخص</w:t>
            </w:r>
            <w:r w:rsidR="00411516" w:rsidRPr="00411516">
              <w:rPr>
                <w:sz w:val="18"/>
                <w:szCs w:val="28"/>
                <w:rtl/>
                <w:lang w:eastAsia="zh-TW"/>
              </w:rPr>
              <w:t xml:space="preserve"> أو </w:t>
            </w:r>
            <w:r w:rsidRPr="00411516">
              <w:rPr>
                <w:sz w:val="18"/>
                <w:szCs w:val="28"/>
                <w:rtl/>
                <w:lang w:eastAsia="zh-TW"/>
              </w:rPr>
              <w:t>حريته</w:t>
            </w:r>
            <w:r w:rsidR="00411516" w:rsidRPr="00411516">
              <w:rPr>
                <w:sz w:val="18"/>
                <w:szCs w:val="28"/>
                <w:rtl/>
                <w:lang w:eastAsia="zh-TW"/>
              </w:rPr>
              <w:t xml:space="preserve"> أو </w:t>
            </w:r>
            <w:r w:rsidRPr="00411516">
              <w:rPr>
                <w:sz w:val="18"/>
                <w:szCs w:val="28"/>
                <w:rtl/>
                <w:lang w:eastAsia="zh-TW"/>
              </w:rPr>
              <w:t>سلامته الجسدية؛</w:t>
            </w:r>
            <w:r w:rsidRPr="00411516">
              <w:rPr>
                <w:sz w:val="18"/>
                <w:szCs w:val="28"/>
                <w:rtl/>
                <w:lang w:eastAsia="zh-TW"/>
              </w:rPr>
              <w:tab/>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rFonts w:hint="cs"/>
                <w:sz w:val="18"/>
                <w:szCs w:val="28"/>
                <w:rtl/>
                <w:lang w:eastAsia="zh-TW"/>
              </w:rPr>
              <w:tab/>
            </w:r>
            <w:r w:rsidR="00BA7F22" w:rsidRPr="00411516">
              <w:rPr>
                <w:sz w:val="18"/>
                <w:szCs w:val="28"/>
                <w:rtl/>
                <w:lang w:eastAsia="zh-TW"/>
              </w:rPr>
              <w:t>(ب)</w:t>
            </w:r>
            <w:r w:rsidRPr="00411516">
              <w:rPr>
                <w:rFonts w:hint="cs"/>
                <w:sz w:val="18"/>
                <w:szCs w:val="28"/>
                <w:rtl/>
                <w:lang w:eastAsia="zh-TW"/>
              </w:rPr>
              <w:tab/>
            </w:r>
            <w:r w:rsidR="00BA7F22" w:rsidRPr="00411516">
              <w:rPr>
                <w:sz w:val="18"/>
                <w:szCs w:val="28"/>
                <w:rtl/>
                <w:lang w:eastAsia="zh-TW"/>
              </w:rPr>
              <w:t xml:space="preserve">حين تكون هناك حاجة ملحة إلى اتخاذ إجراءات فورية من قبل سلطات التحقيق بغية تفادي تعريض الإجراءات الجنائية إلى خطر كبير. </w:t>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rFonts w:hint="cs"/>
                <w:sz w:val="18"/>
                <w:szCs w:val="28"/>
                <w:rtl/>
                <w:lang w:eastAsia="zh-TW"/>
              </w:rPr>
              <w:tab/>
            </w:r>
            <w:r w:rsidR="00BA7F22" w:rsidRPr="00411516">
              <w:rPr>
                <w:sz w:val="18"/>
                <w:szCs w:val="28"/>
                <w:rtl/>
                <w:lang w:eastAsia="zh-TW"/>
              </w:rPr>
              <w:t>وعادة</w:t>
            </w:r>
            <w:r w:rsidR="00411516" w:rsidRPr="00411516">
              <w:rPr>
                <w:sz w:val="18"/>
                <w:szCs w:val="28"/>
                <w:rtl/>
                <w:lang w:eastAsia="zh-TW"/>
              </w:rPr>
              <w:t xml:space="preserve"> ما </w:t>
            </w:r>
            <w:r w:rsidR="00BA7F22" w:rsidRPr="00411516">
              <w:rPr>
                <w:sz w:val="18"/>
                <w:szCs w:val="28"/>
                <w:rtl/>
                <w:lang w:eastAsia="zh-TW"/>
              </w:rPr>
              <w:t xml:space="preserve">يستغرق اعتماد تعديلات تشريعية بحجم مشروع القانون المذكور </w:t>
            </w:r>
            <w:r w:rsidR="00BA7F22" w:rsidRPr="00411516">
              <w:rPr>
                <w:rFonts w:hint="cs"/>
                <w:sz w:val="18"/>
                <w:szCs w:val="28"/>
                <w:rtl/>
                <w:lang w:eastAsia="zh-TW"/>
              </w:rPr>
              <w:t>أعلاه</w:t>
            </w:r>
            <w:r w:rsidR="00411516" w:rsidRPr="00411516">
              <w:rPr>
                <w:rFonts w:hint="cs"/>
                <w:sz w:val="18"/>
                <w:szCs w:val="28"/>
                <w:rtl/>
                <w:lang w:eastAsia="zh-TW"/>
              </w:rPr>
              <w:t xml:space="preserve"> أو </w:t>
            </w:r>
            <w:r w:rsidR="00BA7F22" w:rsidRPr="00411516">
              <w:rPr>
                <w:sz w:val="18"/>
                <w:szCs w:val="28"/>
                <w:rtl/>
                <w:lang w:eastAsia="zh-TW"/>
              </w:rPr>
              <w:t xml:space="preserve">تعديلات مثل تلك </w:t>
            </w:r>
            <w:r w:rsidR="00BA7F22" w:rsidRPr="00411516">
              <w:rPr>
                <w:rFonts w:hint="cs"/>
                <w:sz w:val="18"/>
                <w:szCs w:val="28"/>
                <w:rtl/>
                <w:lang w:eastAsia="zh-TW"/>
              </w:rPr>
              <w:t xml:space="preserve">الجاري إدخالها </w:t>
            </w:r>
            <w:r w:rsidR="00BA7F22" w:rsidRPr="00411516">
              <w:rPr>
                <w:sz w:val="18"/>
                <w:szCs w:val="28"/>
                <w:rtl/>
                <w:lang w:eastAsia="zh-TW"/>
              </w:rPr>
              <w:t xml:space="preserve">على </w:t>
            </w:r>
            <w:r w:rsidR="00BA7F22" w:rsidRPr="00411516">
              <w:rPr>
                <w:rFonts w:hint="cs"/>
                <w:sz w:val="18"/>
                <w:szCs w:val="28"/>
                <w:rtl/>
                <w:lang w:eastAsia="zh-TW"/>
              </w:rPr>
              <w:t>ال</w:t>
            </w:r>
            <w:r w:rsidR="00BA7F22" w:rsidRPr="00411516">
              <w:rPr>
                <w:sz w:val="18"/>
                <w:szCs w:val="28"/>
                <w:rtl/>
                <w:lang w:eastAsia="zh-TW"/>
              </w:rPr>
              <w:t xml:space="preserve">قانون </w:t>
            </w:r>
            <w:r w:rsidR="00BA7F22" w:rsidRPr="00411516">
              <w:rPr>
                <w:rFonts w:hint="cs"/>
                <w:sz w:val="18"/>
                <w:szCs w:val="28"/>
                <w:rtl/>
                <w:lang w:eastAsia="zh-TW"/>
              </w:rPr>
              <w:t>الجنائي</w:t>
            </w:r>
            <w:r w:rsidR="00411516" w:rsidRPr="00411516">
              <w:rPr>
                <w:rFonts w:hint="cs"/>
                <w:sz w:val="18"/>
                <w:szCs w:val="28"/>
                <w:rtl/>
                <w:lang w:eastAsia="zh-TW"/>
              </w:rPr>
              <w:t xml:space="preserve"> </w:t>
            </w:r>
            <w:r w:rsidR="00BA7F22" w:rsidRPr="00411516">
              <w:rPr>
                <w:sz w:val="18"/>
                <w:szCs w:val="28"/>
                <w:rtl/>
                <w:lang w:eastAsia="zh-TW"/>
              </w:rPr>
              <w:t>وقتا</w:t>
            </w:r>
            <w:r w:rsidR="00411516" w:rsidRPr="00411516">
              <w:rPr>
                <w:rFonts w:hint="cs"/>
                <w:sz w:val="18"/>
                <w:szCs w:val="28"/>
                <w:rtl/>
                <w:lang w:eastAsia="zh-TW"/>
              </w:rPr>
              <w:t>ً</w:t>
            </w:r>
            <w:r w:rsidR="00BA7F22" w:rsidRPr="00411516">
              <w:rPr>
                <w:sz w:val="18"/>
                <w:szCs w:val="28"/>
                <w:rtl/>
                <w:lang w:eastAsia="zh-TW"/>
              </w:rPr>
              <w:t xml:space="preserve"> أطول </w:t>
            </w:r>
            <w:r w:rsidR="00BA7F22" w:rsidRPr="00411516">
              <w:rPr>
                <w:rFonts w:hint="cs"/>
                <w:sz w:val="18"/>
                <w:szCs w:val="28"/>
                <w:rtl/>
                <w:lang w:eastAsia="zh-TW"/>
              </w:rPr>
              <w:t xml:space="preserve">لإتمامها </w:t>
            </w:r>
            <w:r w:rsidR="00BA7F22" w:rsidRPr="00411516">
              <w:rPr>
                <w:sz w:val="18"/>
                <w:szCs w:val="28"/>
                <w:rtl/>
                <w:lang w:eastAsia="zh-TW"/>
              </w:rPr>
              <w:t>من فترة السنة التي حددتها اللجنة لاستلام ردود إسبانيا بشأن هذه المسائل.</w:t>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وأضيف أنّ "آلية وقائية وطنية لمنع التعذيب" قد أنشئت كتدبير وقائي وفق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للالتزام الذي تعهدت به إسبانيا حين صدقت على البروتوكول الاختياري لاتفاقية مناهضة التعذيب وغيره من ضروب المعاملة</w:t>
            </w:r>
            <w:r w:rsidR="00411516" w:rsidRPr="00411516">
              <w:rPr>
                <w:sz w:val="18"/>
                <w:szCs w:val="28"/>
                <w:rtl/>
                <w:lang w:eastAsia="zh-TW"/>
              </w:rPr>
              <w:t xml:space="preserve"> أو </w:t>
            </w:r>
            <w:r w:rsidR="00BA7F22" w:rsidRPr="00411516">
              <w:rPr>
                <w:sz w:val="18"/>
                <w:szCs w:val="28"/>
                <w:rtl/>
                <w:lang w:eastAsia="zh-TW"/>
              </w:rPr>
              <w:t>العقوبة القاسية</w:t>
            </w:r>
            <w:r w:rsidR="00411516" w:rsidRPr="00411516">
              <w:rPr>
                <w:sz w:val="18"/>
                <w:szCs w:val="28"/>
                <w:rtl/>
                <w:lang w:eastAsia="zh-TW"/>
              </w:rPr>
              <w:t xml:space="preserve"> أو </w:t>
            </w:r>
            <w:r w:rsidR="00BA7F22" w:rsidRPr="00411516">
              <w:rPr>
                <w:sz w:val="18"/>
                <w:szCs w:val="28"/>
                <w:rtl/>
                <w:lang w:eastAsia="zh-TW"/>
              </w:rPr>
              <w:t>اللاإنسانية</w:t>
            </w:r>
            <w:r w:rsidR="00411516" w:rsidRPr="00411516">
              <w:rPr>
                <w:sz w:val="18"/>
                <w:szCs w:val="28"/>
                <w:rtl/>
                <w:lang w:eastAsia="zh-TW"/>
              </w:rPr>
              <w:t xml:space="preserve"> أو </w:t>
            </w:r>
            <w:r w:rsidR="00BA7F22" w:rsidRPr="00411516">
              <w:rPr>
                <w:sz w:val="18"/>
                <w:szCs w:val="28"/>
                <w:rtl/>
                <w:lang w:eastAsia="zh-TW"/>
              </w:rPr>
              <w:t>المهينة. وعيّن أمين المظالم جهة مسؤولة عن هذه الوظيفة.</w:t>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وستكفل جميع هذه الأحكام خضوع التدابير المطبقة أثناء فترة الحبس الانفرادي</w:t>
            </w:r>
            <w:r w:rsidR="00BA7F22" w:rsidRPr="00411516">
              <w:rPr>
                <w:rFonts w:hint="cs"/>
                <w:sz w:val="18"/>
                <w:szCs w:val="28"/>
                <w:rtl/>
                <w:lang w:eastAsia="zh-TW"/>
              </w:rPr>
              <w:t xml:space="preserve"> </w:t>
            </w:r>
            <w:r w:rsidR="00BA7F22" w:rsidRPr="00411516">
              <w:rPr>
                <w:sz w:val="18"/>
                <w:szCs w:val="28"/>
                <w:rtl/>
                <w:lang w:eastAsia="zh-TW"/>
              </w:rPr>
              <w:t>لرقابة أوثق.</w:t>
            </w:r>
          </w:p>
        </w:tc>
      </w:tr>
      <w:tr w:rsidR="00BA7F22" w:rsidRPr="00411516" w:rsidTr="00F23E15">
        <w:trPr>
          <w:trHeight w:val="240"/>
        </w:trPr>
        <w:tc>
          <w:tcPr>
            <w:tcW w:w="7321" w:type="dxa"/>
            <w:gridSpan w:val="2"/>
            <w:shd w:val="clear" w:color="auto" w:fill="auto"/>
          </w:tcPr>
          <w:p w:rsidR="00BA7F22" w:rsidRPr="00411516" w:rsidRDefault="00BA7F22" w:rsidP="00411516">
            <w:pPr>
              <w:keepNext/>
              <w:spacing w:before="120" w:after="120" w:line="340" w:lineRule="exact"/>
              <w:ind w:right="40"/>
              <w:textDirection w:val="tbRlV"/>
              <w:rPr>
                <w:b/>
                <w:bCs/>
                <w:sz w:val="18"/>
                <w:szCs w:val="28"/>
                <w:rtl/>
                <w:lang w:eastAsia="zh-TW"/>
              </w:rPr>
            </w:pPr>
            <w:r w:rsidRPr="00411516">
              <w:rPr>
                <w:b/>
                <w:bCs/>
                <w:sz w:val="18"/>
                <w:szCs w:val="28"/>
                <w:rtl/>
                <w:lang w:eastAsia="zh-TW"/>
              </w:rPr>
              <w:t>معلومات مقدمة من منظم</w:t>
            </w:r>
            <w:r w:rsidRPr="00411516">
              <w:rPr>
                <w:rFonts w:hint="cs"/>
                <w:b/>
                <w:bCs/>
                <w:sz w:val="18"/>
                <w:szCs w:val="28"/>
                <w:rtl/>
                <w:lang w:eastAsia="zh-TW"/>
              </w:rPr>
              <w:t>ات</w:t>
            </w:r>
            <w:r w:rsidRPr="00411516">
              <w:rPr>
                <w:b/>
                <w:bCs/>
                <w:sz w:val="18"/>
                <w:szCs w:val="28"/>
                <w:rtl/>
                <w:lang w:eastAsia="zh-TW"/>
              </w:rPr>
              <w:t xml:space="preserve"> غير حكومية</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لم يعتمد الإصلاح الشامل لقانون الإجراءات الجنائية</w:t>
            </w:r>
            <w:r w:rsidR="00BA7F22" w:rsidRPr="00411516">
              <w:rPr>
                <w:rFonts w:hint="cs"/>
                <w:sz w:val="18"/>
                <w:szCs w:val="28"/>
                <w:rtl/>
                <w:lang w:eastAsia="zh-TW"/>
              </w:rPr>
              <w:t xml:space="preserve"> </w:t>
            </w:r>
            <w:r w:rsidR="00BA7F22" w:rsidRPr="00411516">
              <w:rPr>
                <w:sz w:val="18"/>
                <w:szCs w:val="28"/>
                <w:rtl/>
                <w:lang w:eastAsia="zh-TW"/>
              </w:rPr>
              <w:t>بعد، وتواصل إسبانيا تطبيق الحبس الانفرادي رغم التوصيات المقدمة من مختلف الهيئات الدولية. ويتعارض نظام الحبس الانفرادي المطبق على الأشخاص المتهمين بقضايا الإرهاب والجماعات المسلحة (كما تنص عليه المادتان 509 و520 مكرر</w:t>
            </w:r>
            <w:r w:rsidR="00BA7F22" w:rsidRPr="00411516">
              <w:rPr>
                <w:rFonts w:hint="cs"/>
                <w:sz w:val="18"/>
                <w:szCs w:val="28"/>
                <w:rtl/>
                <w:lang w:eastAsia="zh-TW"/>
              </w:rPr>
              <w:t>اً</w:t>
            </w:r>
            <w:r w:rsidR="00BA7F22" w:rsidRPr="00411516">
              <w:rPr>
                <w:sz w:val="18"/>
                <w:szCs w:val="28"/>
                <w:rtl/>
                <w:lang w:eastAsia="zh-TW"/>
              </w:rPr>
              <w:t xml:space="preserve"> من قانون </w:t>
            </w:r>
            <w:r w:rsidR="00BA7F22" w:rsidRPr="00411516">
              <w:rPr>
                <w:rFonts w:hint="cs"/>
                <w:sz w:val="18"/>
                <w:szCs w:val="28"/>
                <w:rtl/>
                <w:lang w:eastAsia="zh-TW"/>
              </w:rPr>
              <w:t xml:space="preserve">الإجراءات </w:t>
            </w:r>
            <w:r w:rsidR="00BA7F22" w:rsidRPr="00411516">
              <w:rPr>
                <w:sz w:val="18"/>
                <w:szCs w:val="28"/>
                <w:rtl/>
                <w:lang w:eastAsia="zh-TW"/>
              </w:rPr>
              <w:t>الجنائية) مع الالتزامات الدولية التي تعهدت بها إسبانيا،</w:t>
            </w:r>
            <w:r w:rsidR="00411516" w:rsidRPr="00411516">
              <w:rPr>
                <w:sz w:val="18"/>
                <w:szCs w:val="28"/>
                <w:rtl/>
                <w:lang w:eastAsia="zh-TW"/>
              </w:rPr>
              <w:t xml:space="preserve"> بما </w:t>
            </w:r>
            <w:r w:rsidR="00BA7F22" w:rsidRPr="00411516">
              <w:rPr>
                <w:sz w:val="18"/>
                <w:szCs w:val="28"/>
                <w:rtl/>
                <w:lang w:eastAsia="zh-TW"/>
              </w:rPr>
              <w:t xml:space="preserve">في ذلك تلك المنصوص عليها في المادتين 17(2)(د) و18 من الاتفاقية، اللتين تحددان الضمانات الأساسية التي تسمح لأي شخص </w:t>
            </w:r>
            <w:r w:rsidR="00BA7F22" w:rsidRPr="00411516">
              <w:rPr>
                <w:rFonts w:hint="cs"/>
                <w:sz w:val="18"/>
                <w:szCs w:val="28"/>
                <w:rtl/>
                <w:lang w:eastAsia="zh-TW"/>
              </w:rPr>
              <w:t xml:space="preserve">مسلوبة حريته </w:t>
            </w:r>
            <w:r w:rsidR="00BA7F22" w:rsidRPr="00411516">
              <w:rPr>
                <w:sz w:val="18"/>
                <w:szCs w:val="28"/>
                <w:rtl/>
                <w:lang w:eastAsia="zh-TW"/>
              </w:rPr>
              <w:t>أن يتواصل مع أفراد أسرته ومحاميه</w:t>
            </w:r>
            <w:r w:rsidR="00411516" w:rsidRPr="00411516">
              <w:rPr>
                <w:sz w:val="18"/>
                <w:szCs w:val="28"/>
                <w:rtl/>
                <w:lang w:eastAsia="zh-TW"/>
              </w:rPr>
              <w:t xml:space="preserve"> أو </w:t>
            </w:r>
            <w:r w:rsidR="00BA7F22" w:rsidRPr="00411516">
              <w:rPr>
                <w:sz w:val="18"/>
                <w:szCs w:val="28"/>
                <w:rtl/>
                <w:lang w:eastAsia="zh-TW"/>
              </w:rPr>
              <w:t>أي شخص آخر يختاره وتسمح لهم بأن يزوروه.</w:t>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 xml:space="preserve">وأشارت </w:t>
            </w:r>
            <w:r w:rsidR="00BA7F22" w:rsidRPr="00411516">
              <w:rPr>
                <w:rFonts w:hint="cs"/>
                <w:sz w:val="18"/>
                <w:szCs w:val="28"/>
                <w:rtl/>
                <w:lang w:eastAsia="zh-TW"/>
              </w:rPr>
              <w:t>أيض</w:t>
            </w:r>
            <w:r w:rsidR="003228B1" w:rsidRPr="00411516">
              <w:rPr>
                <w:rFonts w:hint="cs"/>
                <w:sz w:val="18"/>
                <w:szCs w:val="28"/>
                <w:rtl/>
                <w:lang w:eastAsia="zh-TW"/>
              </w:rPr>
              <w:t>ا</w:t>
            </w:r>
            <w:r w:rsidR="003228B1">
              <w:rPr>
                <w:rFonts w:hint="cs"/>
                <w:sz w:val="18"/>
                <w:szCs w:val="28"/>
                <w:rtl/>
                <w:lang w:eastAsia="zh-TW"/>
              </w:rPr>
              <w:t>ً</w:t>
            </w:r>
            <w:r w:rsidR="003228B1" w:rsidRPr="00411516">
              <w:rPr>
                <w:rFonts w:hint="cs"/>
                <w:sz w:val="18"/>
                <w:szCs w:val="28"/>
                <w:rtl/>
                <w:lang w:eastAsia="zh-TW"/>
              </w:rPr>
              <w:t xml:space="preserve"> </w:t>
            </w:r>
            <w:r w:rsidR="00BA7F22" w:rsidRPr="00411516">
              <w:rPr>
                <w:sz w:val="18"/>
                <w:szCs w:val="28"/>
                <w:rtl/>
                <w:lang w:eastAsia="zh-TW"/>
              </w:rPr>
              <w:t xml:space="preserve">المحكمة الأوروبية لحقوق الإنسان مؤخراً إلى تعارض نظام الحبس الانفرادي المنصوص عليه في التشريعات الإسبانية القائمة مع القانون الدولي لحقوق الإنسان، وقد خلصت المحكمة إلى أن إسبانيا أخلّت بالتزاماتها </w:t>
            </w:r>
            <w:r w:rsidR="00BA7F22" w:rsidRPr="00411516">
              <w:rPr>
                <w:rFonts w:hint="cs"/>
                <w:sz w:val="18"/>
                <w:szCs w:val="28"/>
                <w:rtl/>
                <w:lang w:eastAsia="zh-TW"/>
              </w:rPr>
              <w:t xml:space="preserve">الإيجابية </w:t>
            </w:r>
            <w:r w:rsidR="00BA7F22" w:rsidRPr="00411516">
              <w:rPr>
                <w:sz w:val="18"/>
                <w:szCs w:val="28"/>
                <w:rtl/>
                <w:lang w:eastAsia="zh-TW"/>
              </w:rPr>
              <w:t>وفقاً للمادة 3 من الاتفاقية الأوروبية لحقوق الإنسان في قضيتين خضع فيهما المحتجزان بموجب قانون الإجراءات الجنائية للحبس الانفرادي لمدة 5 أيام و4 أيام، على التوالي،</w:t>
            </w:r>
            <w:r w:rsidR="00411516" w:rsidRPr="00411516">
              <w:rPr>
                <w:sz w:val="18"/>
                <w:szCs w:val="28"/>
                <w:rtl/>
                <w:lang w:eastAsia="zh-TW"/>
              </w:rPr>
              <w:t xml:space="preserve"> ولم </w:t>
            </w:r>
            <w:r w:rsidR="00BA7F22" w:rsidRPr="00411516">
              <w:rPr>
                <w:sz w:val="18"/>
                <w:szCs w:val="28"/>
                <w:rtl/>
                <w:lang w:eastAsia="zh-TW"/>
              </w:rPr>
              <w:t>يتمكنا من التواصل مع أسرتيهما</w:t>
            </w:r>
            <w:r w:rsidR="00411516" w:rsidRPr="00411516">
              <w:rPr>
                <w:sz w:val="18"/>
                <w:szCs w:val="28"/>
                <w:rtl/>
                <w:lang w:eastAsia="zh-TW"/>
              </w:rPr>
              <w:t xml:space="preserve"> أو </w:t>
            </w:r>
            <w:r w:rsidR="00BA7F22" w:rsidRPr="00411516">
              <w:rPr>
                <w:sz w:val="18"/>
                <w:szCs w:val="28"/>
                <w:rtl/>
                <w:lang w:eastAsia="zh-TW"/>
              </w:rPr>
              <w:t>محامييهما</w:t>
            </w:r>
            <w:r w:rsidR="00411516" w:rsidRPr="00411516">
              <w:rPr>
                <w:sz w:val="18"/>
                <w:szCs w:val="28"/>
                <w:rtl/>
                <w:lang w:eastAsia="zh-TW"/>
              </w:rPr>
              <w:t xml:space="preserve"> أو </w:t>
            </w:r>
            <w:r w:rsidR="00BA7F22" w:rsidRPr="00411516">
              <w:rPr>
                <w:sz w:val="18"/>
                <w:szCs w:val="28"/>
                <w:rtl/>
                <w:lang w:eastAsia="zh-TW"/>
              </w:rPr>
              <w:t>أي شخص آخر من اختيارهما</w:t>
            </w:r>
            <w:r w:rsidR="00411516" w:rsidRPr="00411516">
              <w:rPr>
                <w:sz w:val="18"/>
                <w:szCs w:val="28"/>
                <w:rtl/>
                <w:lang w:eastAsia="zh-TW"/>
              </w:rPr>
              <w:t xml:space="preserve"> أو </w:t>
            </w:r>
            <w:r w:rsidR="00BA7F22" w:rsidRPr="00411516">
              <w:rPr>
                <w:rFonts w:hint="cs"/>
                <w:sz w:val="18"/>
                <w:szCs w:val="28"/>
                <w:rtl/>
                <w:lang w:eastAsia="zh-TW"/>
              </w:rPr>
              <w:t>تلقي زيارتهم</w:t>
            </w:r>
            <w:r w:rsidR="00BA7F22" w:rsidRPr="00411516">
              <w:rPr>
                <w:sz w:val="18"/>
                <w:szCs w:val="28"/>
                <w:rtl/>
                <w:lang w:eastAsia="zh-TW"/>
              </w:rPr>
              <w:t xml:space="preserve">، حسبما </w:t>
            </w:r>
            <w:r w:rsidR="00BA7F22" w:rsidRPr="00411516">
              <w:rPr>
                <w:rFonts w:hint="cs"/>
                <w:sz w:val="18"/>
                <w:szCs w:val="28"/>
                <w:rtl/>
                <w:lang w:eastAsia="zh-TW"/>
              </w:rPr>
              <w:t xml:space="preserve">تقتضيه مواد منها </w:t>
            </w:r>
            <w:r w:rsidR="00BA7F22" w:rsidRPr="00411516">
              <w:rPr>
                <w:sz w:val="18"/>
                <w:szCs w:val="28"/>
                <w:rtl/>
                <w:lang w:eastAsia="zh-TW"/>
              </w:rPr>
              <w:t>المادة 17(2)(د) من الاتفاقية.</w:t>
            </w:r>
          </w:p>
        </w:tc>
      </w:tr>
      <w:tr w:rsidR="00BA7F22" w:rsidRPr="00411516" w:rsidTr="00F23E15">
        <w:trPr>
          <w:trHeight w:val="240"/>
        </w:trPr>
        <w:tc>
          <w:tcPr>
            <w:tcW w:w="7321" w:type="dxa"/>
            <w:gridSpan w:val="2"/>
            <w:shd w:val="clear" w:color="auto" w:fill="auto"/>
          </w:tcPr>
          <w:p w:rsidR="00BA7F22" w:rsidRPr="00411516" w:rsidRDefault="00BA7F22" w:rsidP="00411516">
            <w:pPr>
              <w:spacing w:before="120" w:after="120" w:line="340" w:lineRule="exact"/>
              <w:ind w:right="40"/>
              <w:textDirection w:val="tbRlV"/>
              <w:rPr>
                <w:b/>
                <w:bCs/>
                <w:sz w:val="18"/>
                <w:szCs w:val="28"/>
                <w:rtl/>
                <w:lang w:eastAsia="zh-TW"/>
              </w:rPr>
            </w:pPr>
            <w:r w:rsidRPr="00411516">
              <w:rPr>
                <w:b/>
                <w:bCs/>
                <w:sz w:val="18"/>
                <w:szCs w:val="28"/>
                <w:rtl/>
                <w:lang w:eastAsia="zh-TW"/>
              </w:rPr>
              <w:t>تقييم اللجنة</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321" w:type="dxa"/>
            <w:gridSpan w:val="2"/>
            <w:shd w:val="clear" w:color="auto" w:fill="auto"/>
          </w:tcPr>
          <w:p w:rsidR="00BA7F22" w:rsidRPr="00411516" w:rsidRDefault="00BA7F22" w:rsidP="00411516">
            <w:pPr>
              <w:tabs>
                <w:tab w:val="left" w:pos="720"/>
                <w:tab w:val="left" w:pos="1143"/>
              </w:tabs>
              <w:spacing w:after="120" w:line="340" w:lineRule="exact"/>
              <w:ind w:right="40"/>
              <w:textDirection w:val="tbRlV"/>
              <w:rPr>
                <w:b/>
                <w:sz w:val="18"/>
                <w:szCs w:val="28"/>
                <w:rtl/>
                <w:lang w:eastAsia="zh-TW"/>
              </w:rPr>
            </w:pPr>
            <w:r w:rsidRPr="00411516">
              <w:rPr>
                <w:b/>
                <w:bCs/>
                <w:sz w:val="18"/>
                <w:szCs w:val="28"/>
                <w:rtl/>
                <w:lang w:eastAsia="zh-TW"/>
              </w:rPr>
              <w:t>[باء]:</w:t>
            </w:r>
            <w:r w:rsidR="00707538" w:rsidRPr="00411516">
              <w:rPr>
                <w:sz w:val="18"/>
                <w:szCs w:val="28"/>
                <w:rtl/>
                <w:lang w:eastAsia="zh-TW"/>
              </w:rPr>
              <w:tab/>
            </w:r>
            <w:r w:rsidRPr="00411516">
              <w:rPr>
                <w:sz w:val="18"/>
                <w:szCs w:val="28"/>
                <w:rtl/>
                <w:lang w:eastAsia="zh-TW"/>
              </w:rPr>
              <w:t>إن اللجنة،</w:t>
            </w:r>
            <w:r w:rsidR="00411516" w:rsidRPr="00411516">
              <w:rPr>
                <w:sz w:val="18"/>
                <w:szCs w:val="28"/>
                <w:rtl/>
                <w:lang w:eastAsia="zh-TW"/>
              </w:rPr>
              <w:t xml:space="preserve"> إذ </w:t>
            </w:r>
            <w:r w:rsidRPr="00411516">
              <w:rPr>
                <w:sz w:val="18"/>
                <w:szCs w:val="28"/>
                <w:rtl/>
                <w:lang w:eastAsia="zh-TW"/>
              </w:rPr>
              <w:t xml:space="preserve">تلاحظ التقدم المحرز </w:t>
            </w:r>
            <w:r w:rsidR="00411516" w:rsidRPr="00411516">
              <w:rPr>
                <w:sz w:val="18"/>
                <w:szCs w:val="28"/>
                <w:rtl/>
                <w:lang w:eastAsia="zh-TW"/>
              </w:rPr>
              <w:t>فيما يتعلق</w:t>
            </w:r>
            <w:r w:rsidRPr="00411516">
              <w:rPr>
                <w:sz w:val="18"/>
                <w:szCs w:val="28"/>
                <w:rtl/>
                <w:lang w:eastAsia="zh-TW"/>
              </w:rPr>
              <w:t xml:space="preserve"> بإصلاح قانون الإجراءات الجنائية، تكرر توصيتها وتطلب إلى الدولة الطرف، عند تقديم المعلومات وفق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 xml:space="preserve">للفقرة 40 من الملاحظات الختامية </w:t>
            </w:r>
            <w:r w:rsidRPr="00411516">
              <w:rPr>
                <w:sz w:val="18"/>
                <w:szCs w:val="28"/>
                <w:rtl/>
                <w:lang w:eastAsia="zh-TW"/>
              </w:rPr>
              <w:lastRenderedPageBreak/>
              <w:t>للجنة (</w:t>
            </w:r>
            <w:r w:rsidRPr="00411516">
              <w:rPr>
                <w:sz w:val="18"/>
                <w:szCs w:val="28"/>
                <w:lang w:eastAsia="zh-TW"/>
              </w:rPr>
              <w:t>CED/C/ESP/CO/1</w:t>
            </w:r>
            <w:r w:rsidRPr="00411516">
              <w:rPr>
                <w:sz w:val="18"/>
                <w:szCs w:val="28"/>
                <w:rtl/>
                <w:lang w:eastAsia="zh-TW"/>
              </w:rPr>
              <w:t>)، أن تقدّم معلومات عن التدابير المتخذة ونتائجها كي تضمن خلو النص المنبثق عن إصلاح قانون الإجراءات الجنائية من أي تقييد لحقوق المحتجزين، ولو في نطاق السلطة التقديرية، قد ينتهك أحكام الفقرة 2 من المادة 17 من الاتفاقية.</w:t>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b/>
                <w:bCs/>
                <w:sz w:val="18"/>
                <w:szCs w:val="28"/>
                <w:rtl/>
                <w:lang w:eastAsia="zh-TW"/>
              </w:rPr>
            </w:pPr>
            <w:r w:rsidRPr="00411516">
              <w:rPr>
                <w:b/>
                <w:bCs/>
                <w:sz w:val="18"/>
                <w:szCs w:val="28"/>
                <w:rtl/>
                <w:lang w:eastAsia="zh-TW"/>
              </w:rPr>
              <w:lastRenderedPageBreak/>
              <w:tab/>
            </w:r>
            <w:r w:rsidR="00BA7F22" w:rsidRPr="00411516">
              <w:rPr>
                <w:b/>
                <w:bCs/>
                <w:sz w:val="18"/>
                <w:szCs w:val="28"/>
                <w:rtl/>
                <w:lang w:eastAsia="zh-TW"/>
              </w:rPr>
              <w:t xml:space="preserve">الفقرة 32: تذكّر اللجنة بأن البحث عن الأشخاص </w:t>
            </w:r>
            <w:r w:rsidR="00BA7F22" w:rsidRPr="00411516">
              <w:rPr>
                <w:rFonts w:hint="cs"/>
                <w:b/>
                <w:bCs/>
                <w:sz w:val="18"/>
                <w:szCs w:val="28"/>
                <w:rtl/>
                <w:lang w:eastAsia="zh-TW"/>
              </w:rPr>
              <w:t>ضحايا ا</w:t>
            </w:r>
            <w:r w:rsidR="00BA7F22" w:rsidRPr="00411516">
              <w:rPr>
                <w:b/>
                <w:bCs/>
                <w:sz w:val="18"/>
                <w:szCs w:val="28"/>
                <w:rtl/>
                <w:lang w:eastAsia="zh-TW"/>
              </w:rPr>
              <w:t>لاختفا</w:t>
            </w:r>
            <w:r w:rsidR="00BA7F22" w:rsidRPr="00411516">
              <w:rPr>
                <w:rFonts w:hint="cs"/>
                <w:b/>
                <w:bCs/>
                <w:sz w:val="18"/>
                <w:szCs w:val="28"/>
                <w:rtl/>
                <w:lang w:eastAsia="zh-TW"/>
              </w:rPr>
              <w:t>ء</w:t>
            </w:r>
            <w:r w:rsidR="00BA7F22" w:rsidRPr="00411516">
              <w:rPr>
                <w:b/>
                <w:bCs/>
                <w:sz w:val="18"/>
                <w:szCs w:val="28"/>
                <w:rtl/>
                <w:lang w:eastAsia="zh-TW"/>
              </w:rPr>
              <w:t xml:space="preserve"> </w:t>
            </w:r>
            <w:r w:rsidR="00BA7F22" w:rsidRPr="00411516">
              <w:rPr>
                <w:rFonts w:hint="cs"/>
                <w:b/>
                <w:bCs/>
                <w:sz w:val="18"/>
                <w:szCs w:val="28"/>
                <w:rtl/>
                <w:lang w:eastAsia="zh-TW"/>
              </w:rPr>
              <w:t>ال</w:t>
            </w:r>
            <w:r w:rsidR="00BA7F22" w:rsidRPr="00411516">
              <w:rPr>
                <w:b/>
                <w:bCs/>
                <w:sz w:val="18"/>
                <w:szCs w:val="28"/>
                <w:rtl/>
                <w:lang w:eastAsia="zh-TW"/>
              </w:rPr>
              <w:t>قسري و</w:t>
            </w:r>
            <w:r w:rsidR="00BA7F22" w:rsidRPr="00411516">
              <w:rPr>
                <w:rFonts w:hint="cs"/>
                <w:b/>
                <w:bCs/>
                <w:sz w:val="18"/>
                <w:szCs w:val="28"/>
                <w:rtl/>
                <w:lang w:eastAsia="zh-TW"/>
              </w:rPr>
              <w:t xml:space="preserve">جهود </w:t>
            </w:r>
            <w:r w:rsidR="00BA7F22" w:rsidRPr="00411516">
              <w:rPr>
                <w:b/>
                <w:bCs/>
                <w:sz w:val="18"/>
                <w:szCs w:val="28"/>
                <w:rtl/>
                <w:lang w:eastAsia="zh-TW"/>
              </w:rPr>
              <w:t>الكشف عن مصائرهم من التزامات الدولة، حتى وإن</w:t>
            </w:r>
            <w:r w:rsidR="00411516" w:rsidRPr="00411516">
              <w:rPr>
                <w:b/>
                <w:bCs/>
                <w:sz w:val="18"/>
                <w:szCs w:val="28"/>
                <w:rtl/>
                <w:lang w:eastAsia="zh-TW"/>
              </w:rPr>
              <w:t xml:space="preserve"> لم </w:t>
            </w:r>
            <w:r w:rsidR="00BA7F22" w:rsidRPr="00411516">
              <w:rPr>
                <w:b/>
                <w:bCs/>
                <w:sz w:val="18"/>
                <w:szCs w:val="28"/>
                <w:rtl/>
                <w:lang w:eastAsia="zh-TW"/>
              </w:rPr>
              <w:t>تقدَّم أي شكاوى رسمية بهذا الشأن</w:t>
            </w:r>
            <w:r w:rsidR="00BA7F22" w:rsidRPr="00411516">
              <w:rPr>
                <w:rFonts w:hint="cs"/>
                <w:b/>
                <w:bCs/>
                <w:sz w:val="18"/>
                <w:szCs w:val="28"/>
                <w:rtl/>
                <w:lang w:eastAsia="zh-TW"/>
              </w:rPr>
              <w:t>،</w:t>
            </w:r>
            <w:r w:rsidR="00BA7F22" w:rsidRPr="00411516">
              <w:rPr>
                <w:b/>
                <w:bCs/>
                <w:sz w:val="18"/>
                <w:szCs w:val="28"/>
                <w:rtl/>
                <w:lang w:eastAsia="zh-TW"/>
              </w:rPr>
              <w:t xml:space="preserve"> وأن من حق أقرباء الضحايا، ضمن حقوق أخرى، معرفة الحقيقة عن مصائر أحبّائهم المختفين.</w:t>
            </w:r>
            <w:r w:rsidR="00411516" w:rsidRPr="00411516">
              <w:rPr>
                <w:b/>
                <w:bCs/>
                <w:sz w:val="18"/>
                <w:szCs w:val="28"/>
                <w:rtl/>
                <w:lang w:eastAsia="zh-TW"/>
              </w:rPr>
              <w:t xml:space="preserve"> وفي </w:t>
            </w:r>
            <w:r w:rsidR="00BA7F22" w:rsidRPr="00411516">
              <w:rPr>
                <w:b/>
                <w:bCs/>
                <w:sz w:val="18"/>
                <w:szCs w:val="28"/>
                <w:rtl/>
                <w:lang w:eastAsia="zh-TW"/>
              </w:rPr>
              <w:t>هذا السياق، توصي اللجنة بأن تعتمد الدولة الطرف جميع التدابير اللازمة،</w:t>
            </w:r>
            <w:r w:rsidR="00411516" w:rsidRPr="00411516">
              <w:rPr>
                <w:b/>
                <w:bCs/>
                <w:sz w:val="18"/>
                <w:szCs w:val="28"/>
                <w:rtl/>
                <w:lang w:eastAsia="zh-TW"/>
              </w:rPr>
              <w:t xml:space="preserve"> بما </w:t>
            </w:r>
            <w:r w:rsidR="00BA7F22" w:rsidRPr="00411516">
              <w:rPr>
                <w:b/>
                <w:bCs/>
                <w:sz w:val="18"/>
                <w:szCs w:val="28"/>
                <w:rtl/>
                <w:lang w:eastAsia="zh-TW"/>
              </w:rPr>
              <w:t>فيها رصد الموارد البشرية والتقنية والمالية الكافية، للبحث عن الأشخاص المختفين والكشف عن مصائرهم.</w:t>
            </w:r>
            <w:r w:rsidR="00411516" w:rsidRPr="00411516">
              <w:rPr>
                <w:b/>
                <w:bCs/>
                <w:sz w:val="18"/>
                <w:szCs w:val="28"/>
                <w:rtl/>
                <w:lang w:eastAsia="zh-TW"/>
              </w:rPr>
              <w:t xml:space="preserve"> وفي </w:t>
            </w:r>
            <w:r w:rsidR="00BA7F22" w:rsidRPr="00411516">
              <w:rPr>
                <w:b/>
                <w:bCs/>
                <w:sz w:val="18"/>
                <w:szCs w:val="28"/>
                <w:rtl/>
                <w:lang w:eastAsia="zh-TW"/>
              </w:rPr>
              <w:t xml:space="preserve">هذا الصدد، ينبغي للدولة الطرف أن تنظر في إمكانية إنشاء هيئة </w:t>
            </w:r>
            <w:r w:rsidR="00BA7F22" w:rsidRPr="00411516">
              <w:rPr>
                <w:rFonts w:hint="cs"/>
                <w:b/>
                <w:bCs/>
                <w:sz w:val="18"/>
                <w:szCs w:val="28"/>
                <w:rtl/>
                <w:lang w:eastAsia="zh-TW"/>
              </w:rPr>
              <w:t xml:space="preserve">مخصصة </w:t>
            </w:r>
            <w:r w:rsidR="00BA7F22" w:rsidRPr="00411516">
              <w:rPr>
                <w:b/>
                <w:bCs/>
                <w:sz w:val="18"/>
                <w:szCs w:val="28"/>
                <w:rtl/>
                <w:lang w:eastAsia="zh-TW"/>
              </w:rPr>
              <w:t xml:space="preserve">تُكلَّف بالبحث عن الأشخاص </w:t>
            </w:r>
            <w:r w:rsidR="00BA7F22" w:rsidRPr="00411516">
              <w:rPr>
                <w:rFonts w:hint="cs"/>
                <w:b/>
                <w:bCs/>
                <w:sz w:val="18"/>
                <w:szCs w:val="28"/>
                <w:rtl/>
                <w:lang w:eastAsia="zh-TW"/>
              </w:rPr>
              <w:t>ضحايا ا</w:t>
            </w:r>
            <w:r w:rsidR="00BA7F22" w:rsidRPr="00411516">
              <w:rPr>
                <w:b/>
                <w:bCs/>
                <w:sz w:val="18"/>
                <w:szCs w:val="28"/>
                <w:rtl/>
                <w:lang w:eastAsia="zh-TW"/>
              </w:rPr>
              <w:t>لاختفا</w:t>
            </w:r>
            <w:r w:rsidR="00BA7F22" w:rsidRPr="00411516">
              <w:rPr>
                <w:rFonts w:hint="cs"/>
                <w:b/>
                <w:bCs/>
                <w:sz w:val="18"/>
                <w:szCs w:val="28"/>
                <w:rtl/>
                <w:lang w:eastAsia="zh-TW"/>
              </w:rPr>
              <w:t>ء</w:t>
            </w:r>
            <w:r w:rsidR="00BA7F22" w:rsidRPr="00411516">
              <w:rPr>
                <w:b/>
                <w:bCs/>
                <w:sz w:val="18"/>
                <w:szCs w:val="28"/>
                <w:rtl/>
                <w:lang w:eastAsia="zh-TW"/>
              </w:rPr>
              <w:t xml:space="preserve"> </w:t>
            </w:r>
            <w:r w:rsidR="00BA7F22" w:rsidRPr="00411516">
              <w:rPr>
                <w:rFonts w:hint="cs"/>
                <w:b/>
                <w:bCs/>
                <w:sz w:val="18"/>
                <w:szCs w:val="28"/>
                <w:rtl/>
                <w:lang w:eastAsia="zh-TW"/>
              </w:rPr>
              <w:t>ال</w:t>
            </w:r>
            <w:r w:rsidR="00BA7F22" w:rsidRPr="00411516">
              <w:rPr>
                <w:b/>
                <w:bCs/>
                <w:sz w:val="18"/>
                <w:szCs w:val="28"/>
                <w:rtl/>
                <w:lang w:eastAsia="zh-TW"/>
              </w:rPr>
              <w:t xml:space="preserve">قسري، وتزوَّد بالصلاحيات والموارد الكافية للاضطلاع </w:t>
            </w:r>
            <w:r w:rsidR="00BA7F22" w:rsidRPr="00411516">
              <w:rPr>
                <w:rFonts w:hint="cs"/>
                <w:b/>
                <w:bCs/>
                <w:sz w:val="18"/>
                <w:szCs w:val="28"/>
                <w:rtl/>
                <w:lang w:eastAsia="zh-TW"/>
              </w:rPr>
              <w:t xml:space="preserve">بدورها </w:t>
            </w:r>
            <w:r w:rsidR="00BA7F22" w:rsidRPr="00411516">
              <w:rPr>
                <w:b/>
                <w:bCs/>
                <w:sz w:val="18"/>
                <w:szCs w:val="28"/>
                <w:rtl/>
                <w:lang w:eastAsia="zh-TW"/>
              </w:rPr>
              <w:t>على نحو فعال.</w:t>
            </w:r>
          </w:p>
        </w:tc>
      </w:tr>
      <w:tr w:rsidR="00BA7F22" w:rsidRPr="00411516" w:rsidTr="00F23E15">
        <w:trPr>
          <w:trHeight w:val="240"/>
        </w:trPr>
        <w:tc>
          <w:tcPr>
            <w:tcW w:w="7321" w:type="dxa"/>
            <w:gridSpan w:val="2"/>
            <w:shd w:val="clear" w:color="auto" w:fill="auto"/>
          </w:tcPr>
          <w:p w:rsidR="00BA7F22" w:rsidRPr="00411516" w:rsidRDefault="00BA7F22" w:rsidP="00411516">
            <w:pPr>
              <w:spacing w:before="120" w:after="120" w:line="340" w:lineRule="exact"/>
              <w:ind w:right="40"/>
              <w:textDirection w:val="tbRlV"/>
              <w:rPr>
                <w:b/>
                <w:bCs/>
                <w:sz w:val="18"/>
                <w:szCs w:val="28"/>
                <w:rtl/>
                <w:lang w:eastAsia="zh-TW"/>
              </w:rPr>
            </w:pPr>
            <w:r w:rsidRPr="00411516">
              <w:rPr>
                <w:b/>
                <w:bCs/>
                <w:sz w:val="18"/>
                <w:szCs w:val="28"/>
                <w:rtl/>
                <w:lang w:eastAsia="zh-TW"/>
              </w:rPr>
              <w:t>ملخص الرد المقدَّم من الدولة الطرف</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321" w:type="dxa"/>
            <w:gridSpan w:val="2"/>
            <w:shd w:val="clear" w:color="auto" w:fill="auto"/>
          </w:tcPr>
          <w:p w:rsidR="00BA7F22" w:rsidRPr="00411516" w:rsidRDefault="00707538" w:rsidP="003228B1">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تولّت إدارة حقوق العفو والحقوق الأخرى،</w:t>
            </w:r>
            <w:r w:rsidR="00411516" w:rsidRPr="00411516">
              <w:rPr>
                <w:sz w:val="18"/>
                <w:szCs w:val="28"/>
                <w:rtl/>
                <w:lang w:eastAsia="zh-TW"/>
              </w:rPr>
              <w:t xml:space="preserve"> عام </w:t>
            </w:r>
            <w:r w:rsidR="00BA7F22" w:rsidRPr="00411516">
              <w:rPr>
                <w:sz w:val="18"/>
                <w:szCs w:val="28"/>
                <w:rtl/>
                <w:lang w:eastAsia="zh-TW"/>
              </w:rPr>
              <w:t>2012، مهام</w:t>
            </w:r>
            <w:r w:rsidR="003228B1">
              <w:rPr>
                <w:rFonts w:hint="cs"/>
                <w:sz w:val="18"/>
                <w:szCs w:val="28"/>
                <w:rtl/>
                <w:lang w:eastAsia="zh-TW"/>
              </w:rPr>
              <w:t xml:space="preserve">ّ </w:t>
            </w:r>
            <w:r w:rsidR="00BA7F22" w:rsidRPr="00411516">
              <w:rPr>
                <w:sz w:val="18"/>
                <w:szCs w:val="28"/>
                <w:rtl/>
                <w:lang w:eastAsia="zh-TW"/>
              </w:rPr>
              <w:t xml:space="preserve">عديدة تتعلق بصون الذاكرة التاريخية، وتواصل الإدارة إطلاع الأطراف المهتمة على آخر التطورات </w:t>
            </w:r>
            <w:r w:rsidR="00BA7F22" w:rsidRPr="00411516">
              <w:rPr>
                <w:rFonts w:hint="cs"/>
                <w:sz w:val="18"/>
                <w:szCs w:val="28"/>
                <w:rtl/>
                <w:lang w:eastAsia="zh-TW"/>
              </w:rPr>
              <w:t>و</w:t>
            </w:r>
            <w:r w:rsidR="00BA7F22" w:rsidRPr="00411516">
              <w:rPr>
                <w:sz w:val="18"/>
                <w:szCs w:val="28"/>
                <w:rtl/>
                <w:lang w:eastAsia="zh-TW"/>
              </w:rPr>
              <w:t>التحقيق في حالات الاختفاء عن طريق البحث في المحفوظات والوثائق في مختلف مؤسسات الدولة.</w:t>
            </w:r>
            <w:r w:rsidR="00411516" w:rsidRPr="00411516">
              <w:rPr>
                <w:sz w:val="18"/>
                <w:szCs w:val="28"/>
                <w:rtl/>
                <w:lang w:eastAsia="zh-TW"/>
              </w:rPr>
              <w:t xml:space="preserve"> كما </w:t>
            </w:r>
            <w:r w:rsidR="00BA7F22" w:rsidRPr="00411516">
              <w:rPr>
                <w:sz w:val="18"/>
                <w:szCs w:val="28"/>
                <w:rtl/>
                <w:lang w:eastAsia="zh-TW"/>
              </w:rPr>
              <w:t>تركزّ وكالة الإدارة العامة عملها على هذا الموضوع،</w:t>
            </w:r>
            <w:r w:rsidR="00411516" w:rsidRPr="00411516">
              <w:rPr>
                <w:sz w:val="18"/>
                <w:szCs w:val="28"/>
                <w:rtl/>
                <w:lang w:eastAsia="zh-TW"/>
              </w:rPr>
              <w:t xml:space="preserve"> مما </w:t>
            </w:r>
            <w:r w:rsidR="00BA7F22" w:rsidRPr="00411516">
              <w:rPr>
                <w:sz w:val="18"/>
                <w:szCs w:val="28"/>
                <w:rtl/>
                <w:lang w:eastAsia="zh-TW"/>
              </w:rPr>
              <w:t xml:space="preserve">يكمل العمل الذي تضطلع به الجمعيات المستقلّة. وتجدر الإشارة إلى أن المقرر الخاص المعني بتعزيز الحقيقة والعدالة والجبر وضمانات عدم التكرار </w:t>
            </w:r>
            <w:r w:rsidR="00BA7F22" w:rsidRPr="00411516">
              <w:rPr>
                <w:rFonts w:hint="cs"/>
                <w:sz w:val="18"/>
                <w:szCs w:val="28"/>
                <w:rtl/>
                <w:lang w:eastAsia="zh-TW"/>
              </w:rPr>
              <w:t xml:space="preserve">حدد </w:t>
            </w:r>
            <w:r w:rsidR="00BA7F22" w:rsidRPr="00411516">
              <w:rPr>
                <w:sz w:val="18"/>
                <w:szCs w:val="28"/>
                <w:rtl/>
                <w:lang w:eastAsia="zh-TW"/>
              </w:rPr>
              <w:t xml:space="preserve">بعض أنواع العمل الذي تنفذه الجمعيات المستقلة في إسبانيا </w:t>
            </w:r>
            <w:r w:rsidR="00BA7F22" w:rsidRPr="00411516">
              <w:rPr>
                <w:rFonts w:hint="cs"/>
                <w:sz w:val="18"/>
                <w:szCs w:val="28"/>
                <w:rtl/>
                <w:lang w:eastAsia="zh-TW"/>
              </w:rPr>
              <w:t>كنماذج ل</w:t>
            </w:r>
            <w:r w:rsidR="00BA7F22" w:rsidRPr="00411516">
              <w:rPr>
                <w:sz w:val="18"/>
                <w:szCs w:val="28"/>
                <w:rtl/>
                <w:lang w:eastAsia="zh-TW"/>
              </w:rPr>
              <w:t>أفضل الممارسات في هذا المجال.</w:t>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 xml:space="preserve">وفي نطاق قانون الذاكرة التاريخية، تضطلع إدارة حقوق منح العفو والحقوق الأخرى </w:t>
            </w:r>
            <w:r w:rsidR="00BA7F22" w:rsidRPr="00411516">
              <w:rPr>
                <w:rFonts w:hint="cs"/>
                <w:sz w:val="18"/>
                <w:szCs w:val="28"/>
                <w:rtl/>
                <w:lang w:eastAsia="zh-TW"/>
              </w:rPr>
              <w:t>ب</w:t>
            </w:r>
            <w:r w:rsidR="00BA7F22" w:rsidRPr="00411516">
              <w:rPr>
                <w:sz w:val="18"/>
                <w:szCs w:val="28"/>
                <w:rtl/>
                <w:lang w:eastAsia="zh-TW"/>
              </w:rPr>
              <w:t xml:space="preserve">مهام </w:t>
            </w:r>
            <w:r w:rsidR="00BA7F22" w:rsidRPr="00411516">
              <w:rPr>
                <w:rFonts w:hint="cs"/>
                <w:sz w:val="18"/>
                <w:szCs w:val="28"/>
                <w:rtl/>
                <w:lang w:eastAsia="zh-TW"/>
              </w:rPr>
              <w:t xml:space="preserve">تتعلق </w:t>
            </w:r>
            <w:r w:rsidR="00BA7F22" w:rsidRPr="00411516">
              <w:rPr>
                <w:sz w:val="18"/>
                <w:szCs w:val="28"/>
                <w:rtl/>
                <w:lang w:eastAsia="zh-TW"/>
              </w:rPr>
              <w:t>بمسح مواقع المقابر والخدمات العامة والمساعدة المالية وإعلانات الانتصاف والاعتراف بالشخصية، وتدير قاعدة بيانات بشأن المواطنين الإسبان الذين ماتوا في معسكرات النازية.</w:t>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و</w:t>
            </w:r>
            <w:r w:rsidR="00411516" w:rsidRPr="00411516">
              <w:rPr>
                <w:sz w:val="18"/>
                <w:szCs w:val="28"/>
                <w:rtl/>
                <w:lang w:eastAsia="zh-TW"/>
              </w:rPr>
              <w:t>فيما يتعلق</w:t>
            </w:r>
            <w:r w:rsidR="00BA7F22" w:rsidRPr="00411516">
              <w:rPr>
                <w:sz w:val="18"/>
                <w:szCs w:val="28"/>
                <w:rtl/>
                <w:lang w:eastAsia="zh-TW"/>
              </w:rPr>
              <w:t xml:space="preserve"> بتخصيص اعتمادات الميزانية لتنفيذ قانون الذاكرة التاريخية، فقد خصص في السنوات الأخيرة</w:t>
            </w:r>
            <w:r w:rsidR="00411516" w:rsidRPr="00411516">
              <w:rPr>
                <w:sz w:val="18"/>
                <w:szCs w:val="28"/>
                <w:rtl/>
                <w:lang w:eastAsia="zh-TW"/>
              </w:rPr>
              <w:t xml:space="preserve"> ما </w:t>
            </w:r>
            <w:r w:rsidR="00BA7F22" w:rsidRPr="00411516">
              <w:rPr>
                <w:sz w:val="18"/>
                <w:szCs w:val="28"/>
                <w:rtl/>
                <w:lang w:eastAsia="zh-TW"/>
              </w:rPr>
              <w:t xml:space="preserve">يزيد على 25 مليون يورو لجمعيات الذاكرة التاريخية من أجل </w:t>
            </w:r>
            <w:r w:rsidR="00BA7F22" w:rsidRPr="00411516">
              <w:rPr>
                <w:rFonts w:hint="cs"/>
                <w:sz w:val="18"/>
                <w:szCs w:val="28"/>
                <w:rtl/>
                <w:lang w:eastAsia="zh-TW"/>
              </w:rPr>
              <w:t xml:space="preserve">العديد </w:t>
            </w:r>
            <w:r w:rsidR="00BA7F22" w:rsidRPr="00411516">
              <w:rPr>
                <w:sz w:val="18"/>
                <w:szCs w:val="28"/>
                <w:rtl/>
                <w:lang w:eastAsia="zh-TW"/>
              </w:rPr>
              <w:t>من المشاريع،</w:t>
            </w:r>
            <w:r w:rsidR="00411516" w:rsidRPr="00411516">
              <w:rPr>
                <w:sz w:val="18"/>
                <w:szCs w:val="28"/>
                <w:rtl/>
                <w:lang w:eastAsia="zh-TW"/>
              </w:rPr>
              <w:t xml:space="preserve"> بما </w:t>
            </w:r>
            <w:r w:rsidR="00BA7F22" w:rsidRPr="00411516">
              <w:rPr>
                <w:sz w:val="18"/>
                <w:szCs w:val="28"/>
                <w:rtl/>
                <w:lang w:eastAsia="zh-TW"/>
              </w:rPr>
              <w:t>فيها استخراج رفات الموتى من مقابر الحرب الأهلية.</w:t>
            </w:r>
            <w:r w:rsidR="00411516" w:rsidRPr="00411516">
              <w:rPr>
                <w:sz w:val="18"/>
                <w:szCs w:val="28"/>
                <w:rtl/>
                <w:lang w:eastAsia="zh-TW"/>
              </w:rPr>
              <w:t xml:space="preserve"> إلا </w:t>
            </w:r>
            <w:r w:rsidR="00BA7F22" w:rsidRPr="00411516">
              <w:rPr>
                <w:sz w:val="18"/>
                <w:szCs w:val="28"/>
                <w:rtl/>
                <w:lang w:eastAsia="zh-TW"/>
              </w:rPr>
              <w:t>أن تقييد الإنفاق الحكومي، في الوقت الحالي، يجعل إطلاق هذا النوع من التمويل أمر</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مستحيل</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w:t>
            </w:r>
          </w:p>
        </w:tc>
      </w:tr>
      <w:tr w:rsidR="00BA7F22" w:rsidRPr="00411516" w:rsidTr="00F23E15">
        <w:trPr>
          <w:trHeight w:val="240"/>
        </w:trPr>
        <w:tc>
          <w:tcPr>
            <w:tcW w:w="7321" w:type="dxa"/>
            <w:gridSpan w:val="2"/>
            <w:shd w:val="clear" w:color="auto" w:fill="auto"/>
          </w:tcPr>
          <w:p w:rsidR="00BA7F22" w:rsidRPr="00411516" w:rsidRDefault="00707538" w:rsidP="00411516">
            <w:pPr>
              <w:keepNext/>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وينبغي</w:t>
            </w:r>
            <w:r w:rsidR="00411516" w:rsidRPr="00411516">
              <w:rPr>
                <w:sz w:val="18"/>
                <w:szCs w:val="28"/>
                <w:rtl/>
                <w:lang w:eastAsia="zh-TW"/>
              </w:rPr>
              <w:t xml:space="preserve"> ألا </w:t>
            </w:r>
            <w:r w:rsidR="00BA7F22" w:rsidRPr="00411516">
              <w:rPr>
                <w:sz w:val="18"/>
                <w:szCs w:val="28"/>
                <w:rtl/>
                <w:lang w:eastAsia="zh-TW"/>
              </w:rPr>
              <w:t>يفسر هذا الوضع على أنه يعكس قلّة اهتمام من جانب الحكومة. ففي أيلول/سبتمبر 2014، صرّح وزير العدل آنذاك أمام البرلمان الإسباني: "لن تكلّ الحكومة الحالية،</w:t>
            </w:r>
            <w:r w:rsidR="00411516" w:rsidRPr="00411516">
              <w:rPr>
                <w:sz w:val="18"/>
                <w:szCs w:val="28"/>
                <w:rtl/>
                <w:lang w:eastAsia="zh-TW"/>
              </w:rPr>
              <w:t xml:space="preserve"> أو </w:t>
            </w:r>
            <w:r w:rsidR="00BA7F22" w:rsidRPr="00411516">
              <w:rPr>
                <w:sz w:val="18"/>
                <w:szCs w:val="28"/>
                <w:rtl/>
                <w:lang w:eastAsia="zh-TW"/>
              </w:rPr>
              <w:t xml:space="preserve">أي حكومة أخرى، طالما أنّ رفات شخص واحد مدفونة في حفرة، بغض النظر عن الجانب الذي </w:t>
            </w:r>
            <w:r w:rsidR="00BA7F22" w:rsidRPr="00411516">
              <w:rPr>
                <w:rFonts w:hint="cs"/>
                <w:sz w:val="18"/>
                <w:szCs w:val="28"/>
                <w:rtl/>
                <w:lang w:eastAsia="zh-TW"/>
              </w:rPr>
              <w:t xml:space="preserve">أيده </w:t>
            </w:r>
            <w:r w:rsidR="00BA7F22" w:rsidRPr="00411516">
              <w:rPr>
                <w:sz w:val="18"/>
                <w:szCs w:val="28"/>
                <w:rtl/>
                <w:lang w:eastAsia="zh-TW"/>
              </w:rPr>
              <w:t>الشخص المعني، في أكثر الحروب همجية من بين الحروب</w:t>
            </w:r>
            <w:r w:rsidR="00411516" w:rsidRPr="00411516">
              <w:rPr>
                <w:sz w:val="18"/>
                <w:szCs w:val="28"/>
                <w:rtl/>
                <w:lang w:eastAsia="zh-TW"/>
              </w:rPr>
              <w:t xml:space="preserve"> ألا </w:t>
            </w:r>
            <w:r w:rsidR="00BA7F22" w:rsidRPr="00411516">
              <w:rPr>
                <w:sz w:val="18"/>
                <w:szCs w:val="28"/>
                <w:rtl/>
                <w:lang w:eastAsia="zh-TW"/>
              </w:rPr>
              <w:t>وهي الحرب الأهلية، وطالما أن أفراد أسرته يستفسرون عن رفاته ودفنه".</w:t>
            </w:r>
          </w:p>
        </w:tc>
      </w:tr>
      <w:tr w:rsidR="00BA7F22" w:rsidRPr="00411516" w:rsidTr="00F23E15">
        <w:trPr>
          <w:trHeight w:val="240"/>
        </w:trPr>
        <w:tc>
          <w:tcPr>
            <w:tcW w:w="7321" w:type="dxa"/>
            <w:gridSpan w:val="2"/>
            <w:shd w:val="clear" w:color="auto" w:fill="auto"/>
          </w:tcPr>
          <w:p w:rsidR="00BA7F22" w:rsidRPr="00411516" w:rsidRDefault="00BA7F22" w:rsidP="00411516">
            <w:pPr>
              <w:spacing w:before="120" w:after="120" w:line="340" w:lineRule="exact"/>
              <w:ind w:right="40"/>
              <w:textDirection w:val="tbRlV"/>
              <w:rPr>
                <w:b/>
                <w:bCs/>
                <w:sz w:val="18"/>
                <w:szCs w:val="28"/>
                <w:rtl/>
                <w:lang w:eastAsia="zh-TW"/>
              </w:rPr>
            </w:pPr>
            <w:r w:rsidRPr="00411516">
              <w:rPr>
                <w:b/>
                <w:bCs/>
                <w:sz w:val="18"/>
                <w:szCs w:val="28"/>
                <w:rtl/>
                <w:lang w:eastAsia="zh-TW"/>
              </w:rPr>
              <w:t>معلومات مقدمة من منظم</w:t>
            </w:r>
            <w:r w:rsidRPr="00411516">
              <w:rPr>
                <w:rFonts w:hint="cs"/>
                <w:b/>
                <w:bCs/>
                <w:sz w:val="18"/>
                <w:szCs w:val="28"/>
                <w:rtl/>
                <w:lang w:eastAsia="zh-TW"/>
              </w:rPr>
              <w:t>ات</w:t>
            </w:r>
            <w:r w:rsidRPr="00411516">
              <w:rPr>
                <w:b/>
                <w:bCs/>
                <w:sz w:val="18"/>
                <w:szCs w:val="28"/>
                <w:rtl/>
                <w:lang w:eastAsia="zh-TW"/>
              </w:rPr>
              <w:t xml:space="preserve"> غير حكومية</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sz w:val="18"/>
                <w:szCs w:val="28"/>
                <w:rtl/>
                <w:lang w:eastAsia="zh-TW"/>
              </w:rPr>
            </w:pPr>
            <w:r w:rsidRPr="00411516">
              <w:rPr>
                <w:sz w:val="18"/>
                <w:szCs w:val="28"/>
                <w:rtl/>
                <w:lang w:eastAsia="zh-TW"/>
              </w:rPr>
              <w:tab/>
            </w:r>
            <w:r w:rsidR="00BA7F22" w:rsidRPr="00411516">
              <w:rPr>
                <w:rFonts w:hint="cs"/>
                <w:sz w:val="18"/>
                <w:szCs w:val="28"/>
                <w:rtl/>
                <w:lang w:eastAsia="zh-TW"/>
              </w:rPr>
              <w:t xml:space="preserve">إن </w:t>
            </w:r>
            <w:r w:rsidR="00BA7F22" w:rsidRPr="00411516">
              <w:rPr>
                <w:sz w:val="18"/>
                <w:szCs w:val="28"/>
                <w:rtl/>
                <w:lang w:eastAsia="zh-TW"/>
              </w:rPr>
              <w:t>إدارة حقوق منح العفو والحقوق الأخرى، التابعة لوزارة العدل والمسؤولة عن تنفيذ قانون الذاكرة التاريخية على الصعيد الوطني،</w:t>
            </w:r>
            <w:r w:rsidR="00411516" w:rsidRPr="00411516">
              <w:rPr>
                <w:sz w:val="18"/>
                <w:szCs w:val="28"/>
                <w:rtl/>
                <w:lang w:eastAsia="zh-TW"/>
              </w:rPr>
              <w:t xml:space="preserve"> لم </w:t>
            </w:r>
            <w:r w:rsidR="00BA7F22" w:rsidRPr="00411516">
              <w:rPr>
                <w:sz w:val="18"/>
                <w:szCs w:val="28"/>
                <w:rtl/>
                <w:lang w:eastAsia="zh-TW"/>
              </w:rPr>
              <w:t xml:space="preserve">تخصص </w:t>
            </w:r>
            <w:r w:rsidR="00BA7F22" w:rsidRPr="00411516">
              <w:rPr>
                <w:rFonts w:hint="cs"/>
                <w:sz w:val="18"/>
                <w:szCs w:val="28"/>
                <w:rtl/>
                <w:lang w:eastAsia="zh-TW"/>
              </w:rPr>
              <w:t xml:space="preserve">لها </w:t>
            </w:r>
            <w:r w:rsidR="00BA7F22" w:rsidRPr="00411516">
              <w:rPr>
                <w:sz w:val="18"/>
                <w:szCs w:val="28"/>
                <w:rtl/>
                <w:lang w:eastAsia="zh-TW"/>
              </w:rPr>
              <w:t xml:space="preserve">ميزانية </w:t>
            </w:r>
            <w:r w:rsidR="00BA7F22" w:rsidRPr="00411516">
              <w:rPr>
                <w:rFonts w:hint="cs"/>
                <w:sz w:val="18"/>
                <w:szCs w:val="28"/>
                <w:rtl/>
                <w:lang w:eastAsia="zh-TW"/>
              </w:rPr>
              <w:t xml:space="preserve">بعد </w:t>
            </w:r>
            <w:r w:rsidR="00BA7F22" w:rsidRPr="00411516">
              <w:rPr>
                <w:sz w:val="18"/>
                <w:szCs w:val="28"/>
                <w:rtl/>
                <w:lang w:eastAsia="zh-TW"/>
              </w:rPr>
              <w:t xml:space="preserve">من أجل تحقيق هذا الغرض، على الرغم </w:t>
            </w:r>
            <w:r w:rsidR="00BA7F22" w:rsidRPr="00411516">
              <w:rPr>
                <w:sz w:val="18"/>
                <w:szCs w:val="28"/>
                <w:rtl/>
                <w:lang w:eastAsia="zh-TW"/>
              </w:rPr>
              <w:lastRenderedPageBreak/>
              <w:t xml:space="preserve">من اتساق التوصيات التي قدمتها مختلف الآليات الدولية لحماية حقوق الإنسان. وبالتالي، تستمر إسبانيا في الإخلال بالتزاماتها الدولية بموجب الفقرتين 2 و3 من المادة 24 من الاتفاقية، وتلقي على كاهل أسر الأشخاص المختفين عبء اتخاذ الخطوات اللازمة لتنظيم عمليات استخراج </w:t>
            </w:r>
            <w:r w:rsidR="00BA7F22" w:rsidRPr="00411516">
              <w:rPr>
                <w:rFonts w:hint="cs"/>
                <w:sz w:val="18"/>
                <w:szCs w:val="28"/>
                <w:rtl/>
                <w:lang w:eastAsia="zh-TW"/>
              </w:rPr>
              <w:t xml:space="preserve">الرفات </w:t>
            </w:r>
            <w:r w:rsidR="00BA7F22" w:rsidRPr="00411516">
              <w:rPr>
                <w:sz w:val="18"/>
                <w:szCs w:val="28"/>
                <w:rtl/>
                <w:lang w:eastAsia="zh-TW"/>
              </w:rPr>
              <w:t xml:space="preserve">وتحديد </w:t>
            </w:r>
            <w:r w:rsidR="00BA7F22" w:rsidRPr="00411516">
              <w:rPr>
                <w:rFonts w:hint="cs"/>
                <w:sz w:val="18"/>
                <w:szCs w:val="28"/>
                <w:rtl/>
                <w:lang w:eastAsia="zh-TW"/>
              </w:rPr>
              <w:t xml:space="preserve">هوية أصحابها </w:t>
            </w:r>
            <w:r w:rsidR="00BA7F22" w:rsidRPr="00411516">
              <w:rPr>
                <w:sz w:val="18"/>
                <w:szCs w:val="28"/>
                <w:rtl/>
                <w:lang w:eastAsia="zh-TW"/>
              </w:rPr>
              <w:t>وإثبات الحقيقة حول مصير أحبائهم.</w:t>
            </w:r>
            <w:r w:rsidR="00411516" w:rsidRPr="00411516">
              <w:rPr>
                <w:sz w:val="18"/>
                <w:szCs w:val="28"/>
                <w:rtl/>
                <w:lang w:eastAsia="zh-TW"/>
              </w:rPr>
              <w:t xml:space="preserve"> ولا </w:t>
            </w:r>
            <w:r w:rsidR="00BA7F22" w:rsidRPr="00411516">
              <w:rPr>
                <w:sz w:val="18"/>
                <w:szCs w:val="28"/>
                <w:rtl/>
                <w:lang w:eastAsia="zh-TW"/>
              </w:rPr>
              <w:t>يحضر قضاة</w:t>
            </w:r>
            <w:r w:rsidR="00411516" w:rsidRPr="00411516">
              <w:rPr>
                <w:sz w:val="18"/>
                <w:szCs w:val="28"/>
                <w:rtl/>
                <w:lang w:eastAsia="zh-TW"/>
              </w:rPr>
              <w:t xml:space="preserve"> أو </w:t>
            </w:r>
            <w:r w:rsidR="00BA7F22" w:rsidRPr="00411516">
              <w:rPr>
                <w:sz w:val="18"/>
                <w:szCs w:val="28"/>
                <w:rtl/>
                <w:lang w:eastAsia="zh-TW"/>
              </w:rPr>
              <w:t>مدعون عامون</w:t>
            </w:r>
            <w:r w:rsidR="00411516" w:rsidRPr="00411516">
              <w:rPr>
                <w:sz w:val="18"/>
                <w:szCs w:val="28"/>
                <w:rtl/>
                <w:lang w:eastAsia="zh-TW"/>
              </w:rPr>
              <w:t xml:space="preserve"> أو </w:t>
            </w:r>
            <w:r w:rsidR="00BA7F22" w:rsidRPr="00411516">
              <w:rPr>
                <w:sz w:val="18"/>
                <w:szCs w:val="28"/>
                <w:rtl/>
                <w:lang w:eastAsia="zh-TW"/>
              </w:rPr>
              <w:t xml:space="preserve">أفراد </w:t>
            </w:r>
            <w:r w:rsidR="00BA7F22" w:rsidRPr="00411516">
              <w:rPr>
                <w:rFonts w:hint="cs"/>
                <w:sz w:val="18"/>
                <w:szCs w:val="28"/>
                <w:rtl/>
                <w:lang w:eastAsia="zh-TW"/>
              </w:rPr>
              <w:t xml:space="preserve">من </w:t>
            </w:r>
            <w:r w:rsidR="00BA7F22" w:rsidRPr="00411516">
              <w:rPr>
                <w:sz w:val="18"/>
                <w:szCs w:val="28"/>
                <w:rtl/>
                <w:lang w:eastAsia="zh-TW"/>
              </w:rPr>
              <w:t xml:space="preserve">الشرطة عمليات استخراج </w:t>
            </w:r>
            <w:r w:rsidR="00BA7F22" w:rsidRPr="00411516">
              <w:rPr>
                <w:rFonts w:hint="cs"/>
                <w:sz w:val="18"/>
                <w:szCs w:val="28"/>
                <w:rtl/>
                <w:lang w:eastAsia="zh-TW"/>
              </w:rPr>
              <w:t>الرفات</w:t>
            </w:r>
            <w:r w:rsidR="00BA7F22" w:rsidRPr="00411516">
              <w:rPr>
                <w:sz w:val="18"/>
                <w:szCs w:val="28"/>
                <w:rtl/>
                <w:lang w:eastAsia="zh-TW"/>
              </w:rPr>
              <w:t xml:space="preserve">، ويشكل غيابهم </w:t>
            </w:r>
            <w:r w:rsidR="00BA7F22" w:rsidRPr="00411516">
              <w:rPr>
                <w:rFonts w:hint="cs"/>
                <w:sz w:val="18"/>
                <w:szCs w:val="28"/>
                <w:rtl/>
                <w:lang w:eastAsia="zh-TW"/>
              </w:rPr>
              <w:t xml:space="preserve">تجاوزا </w:t>
            </w:r>
            <w:r w:rsidR="00BA7F22" w:rsidRPr="00411516">
              <w:rPr>
                <w:sz w:val="18"/>
                <w:szCs w:val="28"/>
                <w:rtl/>
                <w:lang w:eastAsia="zh-TW"/>
              </w:rPr>
              <w:t>خطير</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w:t>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sz w:val="18"/>
                <w:szCs w:val="28"/>
                <w:rtl/>
                <w:lang w:eastAsia="zh-TW"/>
              </w:rPr>
            </w:pPr>
            <w:r w:rsidRPr="00411516">
              <w:rPr>
                <w:sz w:val="18"/>
                <w:szCs w:val="28"/>
                <w:rtl/>
                <w:lang w:eastAsia="zh-TW"/>
              </w:rPr>
              <w:lastRenderedPageBreak/>
              <w:tab/>
            </w:r>
            <w:r w:rsidR="00BA7F22" w:rsidRPr="00411516">
              <w:rPr>
                <w:sz w:val="18"/>
                <w:szCs w:val="28"/>
                <w:rtl/>
                <w:lang w:eastAsia="zh-TW"/>
              </w:rPr>
              <w:t>ومنذ تشرين الثاني/نوفمبر 2013، ورغم جميع التوصيات المقدمة من الهيئات الدولية في هذا الصدد،</w:t>
            </w:r>
            <w:r w:rsidR="00411516" w:rsidRPr="00411516">
              <w:rPr>
                <w:sz w:val="18"/>
                <w:szCs w:val="28"/>
                <w:rtl/>
                <w:lang w:eastAsia="zh-TW"/>
              </w:rPr>
              <w:t xml:space="preserve"> لم </w:t>
            </w:r>
            <w:r w:rsidR="00BA7F22" w:rsidRPr="00411516">
              <w:rPr>
                <w:sz w:val="18"/>
                <w:szCs w:val="28"/>
                <w:rtl/>
                <w:lang w:eastAsia="zh-TW"/>
              </w:rPr>
              <w:t>تنشئ إسبانيا هيئة حكومية مسؤولة عن البحث عن الأشخاص المختفين،</w:t>
            </w:r>
            <w:r w:rsidR="00411516" w:rsidRPr="00411516">
              <w:rPr>
                <w:sz w:val="18"/>
                <w:szCs w:val="28"/>
                <w:rtl/>
                <w:lang w:eastAsia="zh-TW"/>
              </w:rPr>
              <w:t xml:space="preserve"> ولا </w:t>
            </w:r>
            <w:r w:rsidR="00BA7F22" w:rsidRPr="00411516">
              <w:rPr>
                <w:sz w:val="18"/>
                <w:szCs w:val="28"/>
                <w:rtl/>
                <w:lang w:eastAsia="zh-TW"/>
              </w:rPr>
              <w:t xml:space="preserve">يوجد أي مؤشر </w:t>
            </w:r>
            <w:r w:rsidR="00BA7F22" w:rsidRPr="00411516">
              <w:rPr>
                <w:rFonts w:hint="cs"/>
                <w:sz w:val="18"/>
                <w:szCs w:val="28"/>
                <w:rtl/>
                <w:lang w:eastAsia="zh-TW"/>
              </w:rPr>
              <w:t xml:space="preserve">حتى الآن </w:t>
            </w:r>
            <w:r w:rsidR="00BA7F22" w:rsidRPr="00411516">
              <w:rPr>
                <w:sz w:val="18"/>
                <w:szCs w:val="28"/>
                <w:rtl/>
                <w:lang w:eastAsia="zh-TW"/>
              </w:rPr>
              <w:t>على أن أي إجراء قد اتخذ في هذا الاتجاه.</w:t>
            </w:r>
          </w:p>
        </w:tc>
      </w:tr>
      <w:tr w:rsidR="00BA7F22" w:rsidRPr="00411516" w:rsidTr="00F23E15">
        <w:trPr>
          <w:trHeight w:val="240"/>
        </w:trPr>
        <w:tc>
          <w:tcPr>
            <w:tcW w:w="7321" w:type="dxa"/>
            <w:gridSpan w:val="2"/>
            <w:shd w:val="clear" w:color="auto" w:fill="auto"/>
          </w:tcPr>
          <w:p w:rsidR="00BA7F22" w:rsidRPr="00411516" w:rsidRDefault="00BA7F22" w:rsidP="00411516">
            <w:pPr>
              <w:spacing w:before="120" w:after="120" w:line="340" w:lineRule="exact"/>
              <w:ind w:right="40"/>
              <w:textDirection w:val="tbRlV"/>
              <w:rPr>
                <w:b/>
                <w:bCs/>
                <w:sz w:val="18"/>
                <w:szCs w:val="28"/>
                <w:rtl/>
                <w:lang w:eastAsia="zh-TW"/>
              </w:rPr>
            </w:pPr>
            <w:r w:rsidRPr="00411516">
              <w:rPr>
                <w:b/>
                <w:bCs/>
                <w:sz w:val="18"/>
                <w:szCs w:val="28"/>
                <w:rtl/>
                <w:lang w:eastAsia="zh-TW"/>
              </w:rPr>
              <w:t>تقييم اللجنة</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321" w:type="dxa"/>
            <w:gridSpan w:val="2"/>
            <w:shd w:val="clear" w:color="auto" w:fill="auto"/>
          </w:tcPr>
          <w:p w:rsidR="00BA7F22" w:rsidRPr="00411516" w:rsidRDefault="00BA7F22" w:rsidP="00411516">
            <w:pPr>
              <w:tabs>
                <w:tab w:val="left" w:pos="720"/>
                <w:tab w:val="left" w:pos="1143"/>
              </w:tabs>
              <w:spacing w:after="120" w:line="340" w:lineRule="exact"/>
              <w:ind w:right="40"/>
              <w:textDirection w:val="tbRlV"/>
              <w:rPr>
                <w:sz w:val="18"/>
                <w:szCs w:val="28"/>
                <w:rtl/>
                <w:lang w:eastAsia="zh-TW"/>
              </w:rPr>
            </w:pPr>
            <w:r w:rsidRPr="00411516">
              <w:rPr>
                <w:b/>
                <w:bCs/>
                <w:sz w:val="18"/>
                <w:szCs w:val="28"/>
                <w:rtl/>
                <w:lang w:eastAsia="zh-TW"/>
              </w:rPr>
              <w:t>[جيم]:</w:t>
            </w:r>
            <w:r w:rsidR="00411516" w:rsidRPr="00411516">
              <w:rPr>
                <w:sz w:val="18"/>
                <w:szCs w:val="28"/>
                <w:rtl/>
                <w:lang w:eastAsia="zh-TW"/>
              </w:rPr>
              <w:tab/>
            </w:r>
            <w:r w:rsidRPr="00411516">
              <w:rPr>
                <w:sz w:val="18"/>
                <w:szCs w:val="28"/>
                <w:rtl/>
                <w:lang w:eastAsia="zh-TW"/>
              </w:rPr>
              <w:t>تحيط اللجنة علم</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بالمعلومات التي قدمتها الدولة الطرف،</w:t>
            </w:r>
            <w:r w:rsidR="00411516" w:rsidRPr="00411516">
              <w:rPr>
                <w:sz w:val="18"/>
                <w:szCs w:val="28"/>
                <w:rtl/>
                <w:lang w:eastAsia="zh-TW"/>
              </w:rPr>
              <w:t xml:space="preserve"> وإذ </w:t>
            </w:r>
            <w:r w:rsidRPr="00411516">
              <w:rPr>
                <w:sz w:val="18"/>
                <w:szCs w:val="28"/>
                <w:rtl/>
                <w:lang w:eastAsia="zh-TW"/>
              </w:rPr>
              <w:t>تشير إلى توصيتها، تطلب إلى الدولة الطرف، عند تقديم المعلومات وفق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للفقرة 40 من الملاحظات الختامية للجنة (</w:t>
            </w:r>
            <w:r w:rsidRPr="00411516">
              <w:rPr>
                <w:sz w:val="18"/>
                <w:szCs w:val="28"/>
                <w:lang w:eastAsia="zh-TW"/>
              </w:rPr>
              <w:t>CED/C/ESP/CO/1</w:t>
            </w:r>
            <w:r w:rsidRPr="00411516">
              <w:rPr>
                <w:sz w:val="18"/>
                <w:szCs w:val="28"/>
                <w:rtl/>
                <w:lang w:eastAsia="zh-TW"/>
              </w:rPr>
              <w:t>)، أن توفّر المزيد من المعلومات المفصلة عن التدابير المتخذة لتنفيذ التوصية منذ اعتماد الملاحظات الختامية والنتائج الناجمة عن هذه التدابير،</w:t>
            </w:r>
            <w:r w:rsidR="00411516" w:rsidRPr="00411516">
              <w:rPr>
                <w:sz w:val="18"/>
                <w:szCs w:val="28"/>
                <w:rtl/>
                <w:lang w:eastAsia="zh-TW"/>
              </w:rPr>
              <w:t xml:space="preserve"> بما </w:t>
            </w:r>
            <w:r w:rsidRPr="00411516">
              <w:rPr>
                <w:sz w:val="18"/>
                <w:szCs w:val="28"/>
                <w:rtl/>
                <w:lang w:eastAsia="zh-TW"/>
              </w:rPr>
              <w:t>في ذلك</w:t>
            </w:r>
            <w:r w:rsidR="00411516" w:rsidRPr="00411516">
              <w:rPr>
                <w:sz w:val="18"/>
                <w:szCs w:val="28"/>
                <w:rtl/>
                <w:lang w:eastAsia="zh-TW"/>
              </w:rPr>
              <w:t xml:space="preserve"> ما </w:t>
            </w:r>
            <w:r w:rsidRPr="00411516">
              <w:rPr>
                <w:sz w:val="18"/>
                <w:szCs w:val="28"/>
                <w:rtl/>
                <w:lang w:eastAsia="zh-TW"/>
              </w:rPr>
              <w:t>يتعلق بتخصيص الموارد البشرية والتقنية والمالية اللازمة للبحث عن الأشخاص المختفين وتوضيح مصيرهم. وتود اللجنة أيض</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أن تعرف</w:t>
            </w:r>
            <w:r w:rsidR="00411516" w:rsidRPr="00411516">
              <w:rPr>
                <w:sz w:val="18"/>
                <w:szCs w:val="28"/>
                <w:rtl/>
                <w:lang w:eastAsia="zh-TW"/>
              </w:rPr>
              <w:t xml:space="preserve"> ما </w:t>
            </w:r>
            <w:r w:rsidRPr="00411516">
              <w:rPr>
                <w:sz w:val="18"/>
                <w:szCs w:val="28"/>
                <w:rtl/>
                <w:lang w:eastAsia="zh-TW"/>
              </w:rPr>
              <w:t>إذا كانت الدولة الطرف قد نظرت في إمكانية إنشاء هيئة مخصصة مسؤولة عن البحث عن الأشخاص الذين وقعوا ضحايا للاختفاء القسري، وتزويدها</w:t>
            </w:r>
            <w:r w:rsidR="00411516" w:rsidRPr="00411516">
              <w:rPr>
                <w:sz w:val="18"/>
                <w:szCs w:val="28"/>
                <w:rtl/>
                <w:lang w:eastAsia="zh-TW"/>
              </w:rPr>
              <w:t xml:space="preserve"> بما </w:t>
            </w:r>
            <w:r w:rsidRPr="00411516">
              <w:rPr>
                <w:sz w:val="18"/>
                <w:szCs w:val="28"/>
                <w:rtl/>
                <w:lang w:eastAsia="zh-TW"/>
              </w:rPr>
              <w:t xml:space="preserve">يكفي من الصلاحيات والموارد اللازمة لتمكينها من أداء </w:t>
            </w:r>
            <w:r w:rsidRPr="00411516">
              <w:rPr>
                <w:rFonts w:hint="cs"/>
                <w:sz w:val="18"/>
                <w:szCs w:val="28"/>
                <w:rtl/>
                <w:lang w:eastAsia="zh-TW"/>
              </w:rPr>
              <w:t xml:space="preserve">دورها </w:t>
            </w:r>
            <w:r w:rsidRPr="00411516">
              <w:rPr>
                <w:sz w:val="18"/>
                <w:szCs w:val="28"/>
                <w:rtl/>
                <w:lang w:eastAsia="zh-TW"/>
              </w:rPr>
              <w:t xml:space="preserve">بفعالية، </w:t>
            </w:r>
            <w:r w:rsidRPr="00411516">
              <w:rPr>
                <w:rFonts w:hint="cs"/>
                <w:sz w:val="18"/>
                <w:szCs w:val="28"/>
                <w:rtl/>
                <w:lang w:eastAsia="zh-TW"/>
              </w:rPr>
              <w:t>و/أو</w:t>
            </w:r>
            <w:r w:rsidR="00411516" w:rsidRPr="00411516">
              <w:rPr>
                <w:rFonts w:hint="cs"/>
                <w:sz w:val="18"/>
                <w:szCs w:val="28"/>
                <w:rtl/>
                <w:lang w:eastAsia="zh-TW"/>
              </w:rPr>
              <w:t xml:space="preserve"> ما </w:t>
            </w:r>
            <w:r w:rsidRPr="00411516">
              <w:rPr>
                <w:sz w:val="18"/>
                <w:szCs w:val="28"/>
                <w:rtl/>
                <w:lang w:eastAsia="zh-TW"/>
              </w:rPr>
              <w:t>إذا كانت قد اتخذت أية تدابير في هذا الصدد.</w:t>
            </w:r>
          </w:p>
        </w:tc>
      </w:tr>
      <w:tr w:rsidR="00BA7F22" w:rsidRPr="00411516" w:rsidTr="00F23E15">
        <w:trPr>
          <w:trHeight w:val="240"/>
        </w:trPr>
        <w:tc>
          <w:tcPr>
            <w:tcW w:w="7321" w:type="dxa"/>
            <w:gridSpan w:val="2"/>
            <w:shd w:val="clear" w:color="auto" w:fill="auto"/>
          </w:tcPr>
          <w:p w:rsidR="00BA7F22" w:rsidRPr="00411516" w:rsidRDefault="00BA7F22" w:rsidP="00411516">
            <w:pPr>
              <w:spacing w:before="120" w:after="120" w:line="340" w:lineRule="exact"/>
              <w:ind w:right="40"/>
              <w:textDirection w:val="tbRlV"/>
              <w:rPr>
                <w:b/>
                <w:bCs/>
                <w:sz w:val="18"/>
                <w:szCs w:val="28"/>
                <w:rtl/>
                <w:lang w:eastAsia="zh-TW"/>
              </w:rPr>
            </w:pPr>
            <w:r w:rsidRPr="00411516">
              <w:rPr>
                <w:b/>
                <w:bCs/>
                <w:sz w:val="18"/>
                <w:szCs w:val="28"/>
                <w:rtl/>
                <w:lang w:eastAsia="zh-TW"/>
              </w:rPr>
              <w:t>الإجراء الواجب اتخاذه</w:t>
            </w:r>
            <w:r w:rsidRPr="00411516">
              <w:rPr>
                <w:rFonts w:cs="Times New Roman" w:hint="cs"/>
                <w:b/>
                <w:bCs/>
                <w:sz w:val="18"/>
                <w:szCs w:val="28"/>
                <w:rtl/>
                <w:lang w:eastAsia="zh-TW"/>
              </w:rPr>
              <w:t>‬</w:t>
            </w:r>
            <w:r w:rsidRPr="00411516">
              <w:rPr>
                <w:b/>
                <w:bCs/>
                <w:sz w:val="18"/>
                <w:szCs w:val="28"/>
              </w:rPr>
              <w:t>‬</w:t>
            </w:r>
          </w:p>
        </w:tc>
      </w:tr>
      <w:tr w:rsidR="00BA7F22" w:rsidRPr="00411516" w:rsidTr="00F23E15">
        <w:trPr>
          <w:trHeight w:val="240"/>
        </w:trPr>
        <w:tc>
          <w:tcPr>
            <w:tcW w:w="7321" w:type="dxa"/>
            <w:gridSpan w:val="2"/>
            <w:shd w:val="clear" w:color="auto" w:fill="auto"/>
          </w:tcPr>
          <w:p w:rsidR="00BA7F22" w:rsidRPr="00411516" w:rsidRDefault="00707538" w:rsidP="00411516">
            <w:pPr>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ينبغي توجيه رسالة إلى الدولة الطرف تتضمن تقييم اللجنة.</w:t>
            </w:r>
            <w:r w:rsidR="00BA7F22" w:rsidRPr="00411516">
              <w:rPr>
                <w:rFonts w:cs="Times New Roman" w:hint="cs"/>
                <w:sz w:val="18"/>
                <w:szCs w:val="28"/>
                <w:rtl/>
                <w:lang w:eastAsia="zh-TW"/>
              </w:rPr>
              <w:t>‬</w:t>
            </w:r>
            <w:r w:rsidR="00BA7F22" w:rsidRPr="00411516">
              <w:rPr>
                <w:sz w:val="18"/>
                <w:szCs w:val="28"/>
              </w:rPr>
              <w:t>‬</w:t>
            </w:r>
          </w:p>
        </w:tc>
      </w:tr>
      <w:tr w:rsidR="00BA7F22" w:rsidRPr="00411516" w:rsidTr="00F23E15">
        <w:trPr>
          <w:trHeight w:val="240"/>
        </w:trPr>
        <w:tc>
          <w:tcPr>
            <w:tcW w:w="7321" w:type="dxa"/>
            <w:gridSpan w:val="2"/>
            <w:tcBorders>
              <w:bottom w:val="single" w:sz="12" w:space="0" w:color="auto"/>
            </w:tcBorders>
            <w:shd w:val="clear" w:color="auto" w:fill="auto"/>
          </w:tcPr>
          <w:p w:rsidR="00BA7F22" w:rsidRPr="00411516" w:rsidRDefault="00707538" w:rsidP="00411516">
            <w:pPr>
              <w:spacing w:after="120" w:line="340" w:lineRule="exact"/>
              <w:ind w:right="40"/>
              <w:textDirection w:val="tbRlV"/>
              <w:rPr>
                <w:sz w:val="18"/>
                <w:szCs w:val="28"/>
                <w:rtl/>
                <w:lang w:eastAsia="zh-TW"/>
              </w:rPr>
            </w:pPr>
            <w:r w:rsidRPr="00411516">
              <w:rPr>
                <w:sz w:val="18"/>
                <w:szCs w:val="28"/>
                <w:rtl/>
                <w:lang w:eastAsia="zh-TW"/>
              </w:rPr>
              <w:tab/>
            </w:r>
            <w:r w:rsidR="00BA7F22" w:rsidRPr="00411516">
              <w:rPr>
                <w:rFonts w:hint="cs"/>
                <w:b/>
                <w:bCs/>
                <w:sz w:val="18"/>
                <w:szCs w:val="28"/>
                <w:rtl/>
                <w:lang w:eastAsia="zh-TW"/>
              </w:rPr>
              <w:t>تُقدَّم ال</w:t>
            </w:r>
            <w:r w:rsidR="00BA7F22" w:rsidRPr="00411516">
              <w:rPr>
                <w:b/>
                <w:bCs/>
                <w:sz w:val="18"/>
                <w:szCs w:val="28"/>
                <w:rtl/>
                <w:lang w:eastAsia="zh-TW"/>
              </w:rPr>
              <w:t xml:space="preserve">معلومات </w:t>
            </w:r>
            <w:r w:rsidR="00BA7F22" w:rsidRPr="00411516">
              <w:rPr>
                <w:rFonts w:hint="cs"/>
                <w:b/>
                <w:bCs/>
                <w:sz w:val="18"/>
                <w:szCs w:val="28"/>
                <w:rtl/>
                <w:lang w:eastAsia="zh-TW"/>
              </w:rPr>
              <w:t>المتعلقة ب</w:t>
            </w:r>
            <w:r w:rsidR="00BA7F22" w:rsidRPr="00411516">
              <w:rPr>
                <w:b/>
                <w:bCs/>
                <w:sz w:val="18"/>
                <w:szCs w:val="28"/>
                <w:rtl/>
                <w:lang w:eastAsia="zh-TW"/>
              </w:rPr>
              <w:t>متابعة تنفيذ جميع التوصيات</w:t>
            </w:r>
            <w:r w:rsidR="00BA7F22" w:rsidRPr="00411516">
              <w:rPr>
                <w:rFonts w:hint="cs"/>
                <w:b/>
                <w:bCs/>
                <w:sz w:val="18"/>
                <w:szCs w:val="28"/>
                <w:rtl/>
                <w:lang w:eastAsia="zh-TW"/>
              </w:rPr>
              <w:t xml:space="preserve"> بحلول</w:t>
            </w:r>
            <w:r w:rsidR="00BA7F22" w:rsidRPr="00411516">
              <w:rPr>
                <w:b/>
                <w:bCs/>
                <w:sz w:val="18"/>
                <w:szCs w:val="28"/>
                <w:rtl/>
                <w:lang w:eastAsia="zh-TW"/>
              </w:rPr>
              <w:t>:</w:t>
            </w:r>
            <w:r w:rsidR="00BA7F22" w:rsidRPr="00411516">
              <w:rPr>
                <w:sz w:val="18"/>
                <w:szCs w:val="28"/>
                <w:rtl/>
                <w:lang w:eastAsia="zh-TW"/>
              </w:rPr>
              <w:t xml:space="preserve"> 15 تشرين الثاني/</w:t>
            </w:r>
            <w:r w:rsidRPr="00411516">
              <w:rPr>
                <w:rFonts w:hint="cs"/>
                <w:sz w:val="18"/>
                <w:szCs w:val="28"/>
                <w:rtl/>
                <w:lang w:eastAsia="zh-TW"/>
              </w:rPr>
              <w:t xml:space="preserve"> </w:t>
            </w:r>
            <w:r w:rsidR="00BA7F22" w:rsidRPr="00411516">
              <w:rPr>
                <w:sz w:val="18"/>
                <w:szCs w:val="28"/>
                <w:rtl/>
                <w:lang w:eastAsia="zh-TW"/>
              </w:rPr>
              <w:t>نوفمبر</w:t>
            </w:r>
            <w:r w:rsidRPr="00411516">
              <w:rPr>
                <w:rFonts w:hint="cs"/>
                <w:sz w:val="18"/>
                <w:szCs w:val="28"/>
                <w:rtl/>
                <w:lang w:eastAsia="zh-TW"/>
              </w:rPr>
              <w:t> </w:t>
            </w:r>
            <w:r w:rsidR="00BA7F22" w:rsidRPr="00411516">
              <w:rPr>
                <w:sz w:val="18"/>
                <w:szCs w:val="28"/>
                <w:rtl/>
                <w:lang w:eastAsia="zh-TW"/>
              </w:rPr>
              <w:t>2019.</w:t>
            </w:r>
          </w:p>
        </w:tc>
      </w:tr>
    </w:tbl>
    <w:p w:rsidR="00707538" w:rsidRPr="00411516" w:rsidRDefault="00707538" w:rsidP="00707538">
      <w:pPr>
        <w:pStyle w:val="SingleTxt"/>
        <w:spacing w:after="0" w:line="120" w:lineRule="exact"/>
        <w:rPr>
          <w:sz w:val="10"/>
          <w:rtl/>
          <w:lang w:eastAsia="zh-TW"/>
        </w:rPr>
      </w:pPr>
    </w:p>
    <w:p w:rsidR="00707538" w:rsidRPr="00793305" w:rsidRDefault="00707538" w:rsidP="00793305">
      <w:pPr>
        <w:pStyle w:val="SingleTxt"/>
        <w:spacing w:after="0" w:line="120" w:lineRule="exact"/>
        <w:rPr>
          <w:sz w:val="10"/>
          <w:rtl/>
          <w:lang w:eastAsia="zh-TW"/>
        </w:rPr>
      </w:pPr>
    </w:p>
    <w:p w:rsidR="00793305" w:rsidRPr="00411516" w:rsidRDefault="00793305" w:rsidP="00707538">
      <w:pPr>
        <w:pStyle w:val="SingleTxt"/>
        <w:spacing w:after="0" w:line="120" w:lineRule="exact"/>
        <w:rPr>
          <w:sz w:val="10"/>
          <w:rtl/>
          <w:lang w:eastAsia="zh-TW"/>
        </w:rPr>
      </w:pPr>
    </w:p>
    <w:p w:rsidR="00BA7F22" w:rsidRPr="00411516" w:rsidRDefault="00BA7F22" w:rsidP="0070753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11516">
        <w:rPr>
          <w:rFonts w:hint="cs"/>
          <w:rtl/>
          <w:lang w:eastAsia="zh-TW"/>
        </w:rPr>
        <w:tab/>
      </w:r>
      <w:r w:rsidRPr="00411516">
        <w:rPr>
          <w:rtl/>
          <w:lang w:eastAsia="zh-TW"/>
        </w:rPr>
        <w:t>جيم</w:t>
      </w:r>
      <w:r w:rsidR="00707538" w:rsidRPr="00411516">
        <w:rPr>
          <w:rFonts w:hint="cs"/>
          <w:rtl/>
          <w:lang w:eastAsia="zh-TW"/>
        </w:rPr>
        <w:t>-</w:t>
      </w:r>
      <w:r w:rsidR="00707538" w:rsidRPr="00411516">
        <w:rPr>
          <w:rtl/>
          <w:lang w:eastAsia="zh-TW"/>
        </w:rPr>
        <w:tab/>
      </w:r>
      <w:r w:rsidRPr="00411516">
        <w:rPr>
          <w:rtl/>
          <w:lang w:eastAsia="zh-TW"/>
        </w:rPr>
        <w:t>ألمانيا</w:t>
      </w:r>
      <w:r w:rsidRPr="00411516">
        <w:t>‬</w:t>
      </w:r>
    </w:p>
    <w:p w:rsidR="00707538" w:rsidRPr="00411516" w:rsidRDefault="00707538" w:rsidP="00707538">
      <w:pPr>
        <w:pStyle w:val="SingleTxt"/>
        <w:spacing w:after="0" w:line="120" w:lineRule="exact"/>
        <w:rPr>
          <w:b/>
          <w:bCs/>
          <w:sz w:val="10"/>
          <w:szCs w:val="34"/>
          <w:rtl/>
          <w:lang w:eastAsia="zh-TW"/>
        </w:rPr>
      </w:pPr>
    </w:p>
    <w:p w:rsidR="00BA7F22" w:rsidRPr="00411516" w:rsidRDefault="00BA7F22" w:rsidP="0070753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eastAsia="zh-TW"/>
        </w:rPr>
      </w:pPr>
      <w:r w:rsidRPr="00411516">
        <w:rPr>
          <w:rFonts w:hint="cs"/>
          <w:rtl/>
          <w:lang w:eastAsia="zh-TW"/>
        </w:rPr>
        <w:tab/>
      </w:r>
      <w:r w:rsidRPr="00411516">
        <w:rPr>
          <w:rFonts w:hint="cs"/>
          <w:rtl/>
          <w:lang w:eastAsia="zh-TW"/>
        </w:rPr>
        <w:tab/>
      </w:r>
      <w:r w:rsidRPr="00411516">
        <w:rPr>
          <w:rtl/>
          <w:lang w:eastAsia="zh-TW"/>
        </w:rPr>
        <w:t>الدورة السادسة (آذار/مارس 2014)</w:t>
      </w:r>
    </w:p>
    <w:p w:rsidR="00BA7F22" w:rsidRPr="00411516" w:rsidRDefault="00BA7F22" w:rsidP="00707538">
      <w:pPr>
        <w:pStyle w:val="SingleTxt"/>
        <w:keepNext/>
        <w:keepLines/>
        <w:tabs>
          <w:tab w:val="clear" w:pos="1930"/>
          <w:tab w:val="clear" w:pos="2592"/>
          <w:tab w:val="clear" w:pos="3254"/>
          <w:tab w:val="clear" w:pos="3917"/>
          <w:tab w:val="clear" w:pos="4579"/>
          <w:tab w:val="clear" w:pos="5242"/>
          <w:tab w:val="clear" w:pos="5904"/>
          <w:tab w:val="clear" w:pos="6566"/>
        </w:tabs>
        <w:spacing w:after="0" w:line="120" w:lineRule="exact"/>
        <w:rPr>
          <w:sz w:val="10"/>
          <w:rtl/>
        </w:rPr>
      </w:pPr>
    </w:p>
    <w:tbl>
      <w:tblPr>
        <w:bidiVisual/>
        <w:tblW w:w="7312" w:type="dxa"/>
        <w:tblInd w:w="1389" w:type="dxa"/>
        <w:tblLayout w:type="fixed"/>
        <w:tblCellMar>
          <w:left w:w="0" w:type="dxa"/>
          <w:right w:w="113" w:type="dxa"/>
        </w:tblCellMar>
        <w:tblLook w:val="04A0" w:firstRow="1" w:lastRow="0" w:firstColumn="1" w:lastColumn="0" w:noHBand="0" w:noVBand="1"/>
      </w:tblPr>
      <w:tblGrid>
        <w:gridCol w:w="3035"/>
        <w:gridCol w:w="4277"/>
      </w:tblGrid>
      <w:tr w:rsidR="00BA7F22" w:rsidRPr="00411516" w:rsidTr="00707538">
        <w:trPr>
          <w:trHeight w:val="240"/>
          <w:tblHeader/>
        </w:trPr>
        <w:tc>
          <w:tcPr>
            <w:tcW w:w="3035" w:type="dxa"/>
            <w:tcBorders>
              <w:top w:val="single" w:sz="4" w:space="0" w:color="auto"/>
              <w:bottom w:val="single" w:sz="12" w:space="0" w:color="auto"/>
            </w:tcBorders>
            <w:shd w:val="clear" w:color="auto" w:fill="auto"/>
            <w:vAlign w:val="bottom"/>
          </w:tcPr>
          <w:p w:rsidR="00BA7F22" w:rsidRPr="00411516" w:rsidRDefault="00BA7F22" w:rsidP="00707538">
            <w:pPr>
              <w:spacing w:after="120" w:line="340" w:lineRule="exact"/>
              <w:rPr>
                <w:i/>
                <w:iCs/>
                <w:sz w:val="18"/>
                <w:szCs w:val="28"/>
                <w:rtl/>
                <w:lang w:eastAsia="zh-TW"/>
              </w:rPr>
            </w:pPr>
            <w:r w:rsidRPr="00411516">
              <w:rPr>
                <w:i/>
                <w:iCs/>
                <w:sz w:val="18"/>
                <w:szCs w:val="28"/>
                <w:rtl/>
                <w:lang w:eastAsia="zh-TW"/>
              </w:rPr>
              <w:t>ألمانيا</w:t>
            </w:r>
          </w:p>
        </w:tc>
        <w:tc>
          <w:tcPr>
            <w:tcW w:w="4277" w:type="dxa"/>
            <w:tcBorders>
              <w:top w:val="single" w:sz="4" w:space="0" w:color="auto"/>
              <w:bottom w:val="single" w:sz="12" w:space="0" w:color="auto"/>
            </w:tcBorders>
            <w:shd w:val="clear" w:color="auto" w:fill="auto"/>
            <w:vAlign w:val="bottom"/>
          </w:tcPr>
          <w:p w:rsidR="00BA7F22" w:rsidRPr="00411516" w:rsidRDefault="00BA7F22" w:rsidP="00707538">
            <w:pPr>
              <w:spacing w:after="120" w:line="340" w:lineRule="exact"/>
              <w:rPr>
                <w:i/>
                <w:iCs/>
                <w:sz w:val="18"/>
                <w:szCs w:val="28"/>
              </w:rPr>
            </w:pPr>
          </w:p>
        </w:tc>
      </w:tr>
      <w:tr w:rsidR="00BA7F22" w:rsidRPr="00411516" w:rsidTr="00707538">
        <w:trPr>
          <w:trHeight w:hRule="exact" w:val="115"/>
          <w:tblHeader/>
        </w:trPr>
        <w:tc>
          <w:tcPr>
            <w:tcW w:w="3035" w:type="dxa"/>
            <w:tcBorders>
              <w:top w:val="single" w:sz="12" w:space="0" w:color="auto"/>
            </w:tcBorders>
            <w:shd w:val="clear" w:color="auto" w:fill="auto"/>
            <w:vAlign w:val="bottom"/>
          </w:tcPr>
          <w:p w:rsidR="00BA7F22" w:rsidRPr="00411516" w:rsidRDefault="00BA7F22" w:rsidP="00707538">
            <w:pPr>
              <w:spacing w:after="120" w:line="340" w:lineRule="exact"/>
              <w:rPr>
                <w:sz w:val="18"/>
                <w:szCs w:val="28"/>
              </w:rPr>
            </w:pPr>
          </w:p>
        </w:tc>
        <w:tc>
          <w:tcPr>
            <w:tcW w:w="4277" w:type="dxa"/>
            <w:tcBorders>
              <w:top w:val="single" w:sz="12" w:space="0" w:color="auto"/>
            </w:tcBorders>
            <w:shd w:val="clear" w:color="auto" w:fill="auto"/>
            <w:vAlign w:val="bottom"/>
          </w:tcPr>
          <w:p w:rsidR="00BA7F22" w:rsidRPr="00411516" w:rsidRDefault="00BA7F22" w:rsidP="00707538">
            <w:pPr>
              <w:spacing w:after="120" w:line="340" w:lineRule="exact"/>
              <w:rPr>
                <w:sz w:val="18"/>
                <w:szCs w:val="28"/>
              </w:rPr>
            </w:pPr>
          </w:p>
        </w:tc>
      </w:tr>
      <w:tr w:rsidR="00BA7F22" w:rsidRPr="00411516" w:rsidTr="00707538">
        <w:trPr>
          <w:trHeight w:val="240"/>
        </w:trPr>
        <w:tc>
          <w:tcPr>
            <w:tcW w:w="3035" w:type="dxa"/>
            <w:shd w:val="clear" w:color="auto" w:fill="auto"/>
          </w:tcPr>
          <w:p w:rsidR="00BA7F22" w:rsidRPr="00411516" w:rsidRDefault="00BA7F22" w:rsidP="00707538">
            <w:pPr>
              <w:keepNext/>
              <w:keepLines/>
              <w:spacing w:after="120" w:line="340" w:lineRule="exact"/>
              <w:ind w:right="40"/>
              <w:textDirection w:val="tbRlV"/>
              <w:rPr>
                <w:b/>
                <w:bCs/>
                <w:sz w:val="18"/>
                <w:szCs w:val="28"/>
                <w:rtl/>
                <w:lang w:eastAsia="zh-TW"/>
              </w:rPr>
            </w:pPr>
            <w:r w:rsidRPr="00411516">
              <w:rPr>
                <w:b/>
                <w:bCs/>
                <w:sz w:val="18"/>
                <w:szCs w:val="28"/>
                <w:rtl/>
                <w:lang w:eastAsia="zh-TW"/>
              </w:rPr>
              <w:t>الملاحظات الختامية:</w:t>
            </w:r>
            <w:r w:rsidRPr="00411516">
              <w:rPr>
                <w:rFonts w:cs="Times New Roman" w:hint="cs"/>
                <w:b/>
                <w:bCs/>
                <w:sz w:val="18"/>
                <w:szCs w:val="28"/>
                <w:rtl/>
                <w:lang w:eastAsia="zh-TW"/>
              </w:rPr>
              <w:t>‬</w:t>
            </w:r>
            <w:r w:rsidRPr="00411516">
              <w:rPr>
                <w:b/>
                <w:bCs/>
                <w:sz w:val="18"/>
                <w:szCs w:val="28"/>
              </w:rPr>
              <w:t>‬</w:t>
            </w:r>
          </w:p>
        </w:tc>
        <w:tc>
          <w:tcPr>
            <w:tcW w:w="4277" w:type="dxa"/>
            <w:shd w:val="clear" w:color="auto" w:fill="auto"/>
          </w:tcPr>
          <w:p w:rsidR="00BA7F22" w:rsidRPr="00411516" w:rsidRDefault="00BA7F22" w:rsidP="00707538">
            <w:pPr>
              <w:keepNext/>
              <w:keepLines/>
              <w:spacing w:after="120" w:line="340" w:lineRule="exact"/>
              <w:ind w:right="40"/>
              <w:textDirection w:val="tbRlV"/>
              <w:rPr>
                <w:sz w:val="18"/>
                <w:szCs w:val="28"/>
                <w:rtl/>
                <w:lang w:eastAsia="zh-TW"/>
              </w:rPr>
            </w:pPr>
            <w:r w:rsidRPr="00411516">
              <w:rPr>
                <w:sz w:val="18"/>
                <w:szCs w:val="28"/>
                <w:rtl/>
                <w:lang w:eastAsia="zh-TW"/>
              </w:rPr>
              <w:t xml:space="preserve">الوثيقة </w:t>
            </w:r>
            <w:r w:rsidRPr="00411516">
              <w:rPr>
                <w:sz w:val="18"/>
                <w:szCs w:val="28"/>
                <w:lang w:eastAsia="zh-TW"/>
              </w:rPr>
              <w:t>CED/C/DEU/CO/1</w:t>
            </w:r>
            <w:r w:rsidRPr="00411516">
              <w:rPr>
                <w:sz w:val="18"/>
                <w:szCs w:val="28"/>
                <w:rtl/>
                <w:lang w:eastAsia="zh-TW"/>
              </w:rPr>
              <w:t xml:space="preserve"> التي اعتمدت في 27 آذار/مارس 2014.</w:t>
            </w:r>
          </w:p>
        </w:tc>
      </w:tr>
      <w:tr w:rsidR="00BA7F22" w:rsidRPr="00411516" w:rsidTr="00707538">
        <w:trPr>
          <w:trHeight w:val="240"/>
        </w:trPr>
        <w:tc>
          <w:tcPr>
            <w:tcW w:w="3035" w:type="dxa"/>
            <w:shd w:val="clear" w:color="auto" w:fill="auto"/>
          </w:tcPr>
          <w:p w:rsidR="00BA7F22" w:rsidRPr="00411516" w:rsidRDefault="00BA7F22" w:rsidP="00707538">
            <w:pPr>
              <w:spacing w:after="120" w:line="340" w:lineRule="exact"/>
              <w:ind w:right="40"/>
              <w:textDirection w:val="tbRlV"/>
              <w:rPr>
                <w:b/>
                <w:bCs/>
                <w:sz w:val="18"/>
                <w:szCs w:val="28"/>
                <w:rtl/>
                <w:lang w:eastAsia="zh-TW"/>
              </w:rPr>
            </w:pPr>
            <w:r w:rsidRPr="00411516">
              <w:rPr>
                <w:b/>
                <w:bCs/>
                <w:sz w:val="18"/>
                <w:szCs w:val="28"/>
                <w:rtl/>
                <w:lang w:eastAsia="zh-TW"/>
              </w:rPr>
              <w:t>التوصيات</w:t>
            </w:r>
            <w:r w:rsidRPr="00411516">
              <w:rPr>
                <w:rFonts w:hint="cs"/>
                <w:b/>
                <w:bCs/>
                <w:sz w:val="18"/>
                <w:szCs w:val="28"/>
                <w:rtl/>
                <w:lang w:eastAsia="zh-TW"/>
              </w:rPr>
              <w:t xml:space="preserve"> المقرر متابعتها</w:t>
            </w:r>
            <w:r w:rsidRPr="00411516">
              <w:rPr>
                <w:b/>
                <w:bCs/>
                <w:sz w:val="18"/>
                <w:szCs w:val="28"/>
                <w:rtl/>
                <w:lang w:eastAsia="zh-TW"/>
              </w:rPr>
              <w:t>:</w:t>
            </w:r>
          </w:p>
        </w:tc>
        <w:tc>
          <w:tcPr>
            <w:tcW w:w="4277" w:type="dxa"/>
            <w:shd w:val="clear" w:color="auto" w:fill="auto"/>
          </w:tcPr>
          <w:p w:rsidR="00BA7F22" w:rsidRPr="00411516" w:rsidRDefault="00BA7F22" w:rsidP="00707538">
            <w:pPr>
              <w:spacing w:after="120" w:line="340" w:lineRule="exact"/>
              <w:ind w:right="40"/>
              <w:textDirection w:val="tbRlV"/>
              <w:rPr>
                <w:sz w:val="18"/>
                <w:szCs w:val="28"/>
                <w:rtl/>
                <w:lang w:eastAsia="zh-TW"/>
              </w:rPr>
            </w:pPr>
            <w:r w:rsidRPr="00411516">
              <w:rPr>
                <w:sz w:val="18"/>
                <w:szCs w:val="28"/>
                <w:rtl/>
                <w:lang w:eastAsia="zh-TW"/>
              </w:rPr>
              <w:t>الفقرات 8 و9 و29</w:t>
            </w:r>
          </w:p>
        </w:tc>
      </w:tr>
      <w:tr w:rsidR="00BA7F22" w:rsidRPr="00411516" w:rsidTr="00707538">
        <w:trPr>
          <w:trHeight w:val="240"/>
        </w:trPr>
        <w:tc>
          <w:tcPr>
            <w:tcW w:w="3035" w:type="dxa"/>
            <w:shd w:val="clear" w:color="auto" w:fill="auto"/>
          </w:tcPr>
          <w:p w:rsidR="00BA7F22" w:rsidRPr="00411516" w:rsidRDefault="00BA7F22" w:rsidP="00707538">
            <w:pPr>
              <w:spacing w:after="120" w:line="340" w:lineRule="exact"/>
              <w:ind w:right="40"/>
              <w:textDirection w:val="tbRlV"/>
              <w:rPr>
                <w:b/>
                <w:bCs/>
                <w:sz w:val="18"/>
                <w:szCs w:val="28"/>
                <w:rtl/>
                <w:lang w:eastAsia="zh-TW"/>
              </w:rPr>
            </w:pPr>
            <w:r w:rsidRPr="00411516">
              <w:rPr>
                <w:b/>
                <w:bCs/>
                <w:sz w:val="18"/>
                <w:szCs w:val="28"/>
                <w:rtl/>
                <w:lang w:eastAsia="zh-TW"/>
              </w:rPr>
              <w:t>الرد:</w:t>
            </w:r>
          </w:p>
        </w:tc>
        <w:tc>
          <w:tcPr>
            <w:tcW w:w="4277" w:type="dxa"/>
            <w:shd w:val="clear" w:color="auto" w:fill="auto"/>
          </w:tcPr>
          <w:p w:rsidR="00BA7F22" w:rsidRPr="00411516" w:rsidRDefault="00BA7F22" w:rsidP="00707538">
            <w:pPr>
              <w:spacing w:after="120" w:line="340" w:lineRule="exact"/>
              <w:ind w:right="40"/>
              <w:textDirection w:val="tbRlV"/>
              <w:rPr>
                <w:spacing w:val="-2"/>
                <w:w w:val="100"/>
                <w:sz w:val="18"/>
                <w:szCs w:val="28"/>
                <w:rtl/>
                <w:lang w:eastAsia="zh-TW"/>
              </w:rPr>
            </w:pPr>
            <w:r w:rsidRPr="00411516">
              <w:rPr>
                <w:rFonts w:hint="cs"/>
                <w:spacing w:val="-2"/>
                <w:w w:val="100"/>
                <w:sz w:val="18"/>
                <w:szCs w:val="28"/>
                <w:rtl/>
                <w:lang w:eastAsia="zh-TW"/>
              </w:rPr>
              <w:t xml:space="preserve">تنتهي </w:t>
            </w:r>
            <w:r w:rsidRPr="00411516">
              <w:rPr>
                <w:spacing w:val="-2"/>
                <w:w w:val="100"/>
                <w:sz w:val="18"/>
                <w:szCs w:val="28"/>
                <w:rtl/>
                <w:lang w:eastAsia="zh-TW"/>
              </w:rPr>
              <w:t>مهلة التقديم</w:t>
            </w:r>
            <w:r w:rsidRPr="00411516">
              <w:rPr>
                <w:rFonts w:hint="cs"/>
                <w:spacing w:val="-2"/>
                <w:w w:val="100"/>
                <w:sz w:val="18"/>
                <w:szCs w:val="28"/>
                <w:rtl/>
                <w:lang w:eastAsia="zh-TW"/>
              </w:rPr>
              <w:t xml:space="preserve"> في</w:t>
            </w:r>
            <w:r w:rsidRPr="00411516">
              <w:rPr>
                <w:spacing w:val="-2"/>
                <w:w w:val="100"/>
                <w:sz w:val="18"/>
                <w:szCs w:val="28"/>
                <w:rtl/>
                <w:lang w:eastAsia="zh-TW"/>
              </w:rPr>
              <w:t xml:space="preserve"> 28 آذار/مارس 2015؛ </w:t>
            </w:r>
            <w:r w:rsidRPr="00411516">
              <w:rPr>
                <w:rFonts w:hint="cs"/>
                <w:spacing w:val="-2"/>
                <w:w w:val="100"/>
                <w:sz w:val="18"/>
                <w:szCs w:val="28"/>
                <w:rtl/>
                <w:lang w:eastAsia="zh-TW"/>
              </w:rPr>
              <w:t xml:space="preserve">وجاء </w:t>
            </w:r>
            <w:r w:rsidRPr="00411516">
              <w:rPr>
                <w:spacing w:val="-2"/>
                <w:w w:val="100"/>
                <w:sz w:val="18"/>
                <w:szCs w:val="28"/>
                <w:rtl/>
                <w:lang w:eastAsia="zh-TW"/>
              </w:rPr>
              <w:t xml:space="preserve">الردّ في </w:t>
            </w:r>
            <w:r w:rsidRPr="00411516">
              <w:rPr>
                <w:rFonts w:hint="cs"/>
                <w:spacing w:val="-2"/>
                <w:w w:val="100"/>
                <w:sz w:val="18"/>
                <w:szCs w:val="28"/>
                <w:rtl/>
                <w:lang w:eastAsia="zh-TW"/>
              </w:rPr>
              <w:t xml:space="preserve">14 نيسان/أبريل </w:t>
            </w:r>
            <w:r w:rsidRPr="00411516">
              <w:rPr>
                <w:spacing w:val="-2"/>
                <w:w w:val="100"/>
                <w:sz w:val="18"/>
                <w:szCs w:val="28"/>
                <w:rtl/>
                <w:lang w:eastAsia="zh-TW"/>
              </w:rPr>
              <w:t xml:space="preserve">2015 </w:t>
            </w:r>
            <w:r w:rsidRPr="00411516">
              <w:rPr>
                <w:rFonts w:hint="cs"/>
                <w:spacing w:val="-2"/>
                <w:w w:val="100"/>
                <w:sz w:val="18"/>
                <w:szCs w:val="28"/>
                <w:rtl/>
                <w:lang w:eastAsia="zh-TW"/>
              </w:rPr>
              <w:t>(</w:t>
            </w:r>
            <w:r w:rsidRPr="00411516">
              <w:rPr>
                <w:spacing w:val="-2"/>
                <w:w w:val="100"/>
                <w:sz w:val="18"/>
                <w:szCs w:val="28"/>
              </w:rPr>
              <w:t>CED/C/DEU/CO/1/Add.1</w:t>
            </w:r>
            <w:r w:rsidRPr="00411516">
              <w:rPr>
                <w:rFonts w:hint="cs"/>
                <w:spacing w:val="-2"/>
                <w:w w:val="100"/>
                <w:sz w:val="18"/>
                <w:szCs w:val="28"/>
                <w:rtl/>
                <w:lang w:eastAsia="zh-TW"/>
              </w:rPr>
              <w:t xml:space="preserve">) </w:t>
            </w:r>
          </w:p>
        </w:tc>
      </w:tr>
      <w:tr w:rsidR="00BA7F22" w:rsidRPr="00411516" w:rsidTr="00707538">
        <w:trPr>
          <w:trHeight w:val="240"/>
        </w:trPr>
        <w:tc>
          <w:tcPr>
            <w:tcW w:w="7312" w:type="dxa"/>
            <w:gridSpan w:val="2"/>
            <w:shd w:val="clear" w:color="auto" w:fill="auto"/>
          </w:tcPr>
          <w:p w:rsidR="00BA7F22" w:rsidRPr="00411516" w:rsidRDefault="00707538" w:rsidP="00411516">
            <w:pPr>
              <w:spacing w:after="120" w:line="340" w:lineRule="exact"/>
              <w:ind w:right="40"/>
              <w:textDirection w:val="tbRlV"/>
              <w:rPr>
                <w:b/>
                <w:bCs/>
                <w:sz w:val="18"/>
                <w:szCs w:val="28"/>
                <w:rtl/>
                <w:lang w:eastAsia="zh-TW"/>
              </w:rPr>
            </w:pPr>
            <w:r w:rsidRPr="00411516">
              <w:rPr>
                <w:rFonts w:hint="cs"/>
                <w:b/>
                <w:bCs/>
                <w:sz w:val="18"/>
                <w:szCs w:val="28"/>
                <w:rtl/>
                <w:lang w:eastAsia="zh-TW"/>
              </w:rPr>
              <w:lastRenderedPageBreak/>
              <w:tab/>
            </w:r>
            <w:r w:rsidR="00BA7F22" w:rsidRPr="00411516">
              <w:rPr>
                <w:b/>
                <w:bCs/>
                <w:sz w:val="18"/>
                <w:szCs w:val="28"/>
                <w:rtl/>
                <w:lang w:eastAsia="zh-TW"/>
              </w:rPr>
              <w:t xml:space="preserve">الفقرة 8: توصي اللجنة الدولة الطرف باعتماد التدابير التشريعية اللازمة التي تجعل الاختفاء القسري جريمة </w:t>
            </w:r>
            <w:r w:rsidR="00BA7F22" w:rsidRPr="00411516">
              <w:rPr>
                <w:rFonts w:hint="cs"/>
                <w:b/>
                <w:bCs/>
                <w:sz w:val="18"/>
                <w:szCs w:val="28"/>
                <w:rtl/>
                <w:lang w:eastAsia="zh-TW"/>
              </w:rPr>
              <w:t>قائمة بذاتها</w:t>
            </w:r>
            <w:r w:rsidR="00411516" w:rsidRPr="00411516">
              <w:rPr>
                <w:b/>
                <w:bCs/>
                <w:sz w:val="18"/>
                <w:szCs w:val="28"/>
                <w:rtl/>
                <w:lang w:eastAsia="zh-TW"/>
              </w:rPr>
              <w:t xml:space="preserve"> بما </w:t>
            </w:r>
            <w:r w:rsidR="00BA7F22" w:rsidRPr="00411516">
              <w:rPr>
                <w:b/>
                <w:bCs/>
                <w:sz w:val="18"/>
                <w:szCs w:val="28"/>
                <w:rtl/>
                <w:lang w:eastAsia="zh-TW"/>
              </w:rPr>
              <w:t xml:space="preserve">يتماشى مع التعريف الوارد في المادة 2 من الاتفاقية؛ </w:t>
            </w:r>
            <w:r w:rsidR="00BA7F22" w:rsidRPr="00411516">
              <w:rPr>
                <w:rFonts w:hint="cs"/>
                <w:b/>
                <w:bCs/>
                <w:sz w:val="18"/>
                <w:szCs w:val="28"/>
                <w:rtl/>
                <w:lang w:eastAsia="zh-TW"/>
              </w:rPr>
              <w:t xml:space="preserve">وبأن </w:t>
            </w:r>
            <w:r w:rsidR="00BA7F22" w:rsidRPr="00411516">
              <w:rPr>
                <w:b/>
                <w:bCs/>
                <w:sz w:val="18"/>
                <w:szCs w:val="28"/>
                <w:rtl/>
                <w:lang w:eastAsia="zh-TW"/>
              </w:rPr>
              <w:t xml:space="preserve">يعاقب </w:t>
            </w:r>
            <w:r w:rsidR="00BA7F22" w:rsidRPr="00411516">
              <w:rPr>
                <w:rFonts w:hint="cs"/>
                <w:b/>
                <w:bCs/>
                <w:sz w:val="18"/>
                <w:szCs w:val="28"/>
                <w:rtl/>
                <w:lang w:eastAsia="zh-TW"/>
              </w:rPr>
              <w:t>مرتكبوها ب</w:t>
            </w:r>
            <w:r w:rsidR="00BA7F22" w:rsidRPr="00411516">
              <w:rPr>
                <w:b/>
                <w:bCs/>
                <w:sz w:val="18"/>
                <w:szCs w:val="28"/>
                <w:rtl/>
                <w:lang w:eastAsia="zh-TW"/>
              </w:rPr>
              <w:t>عقوبات مناسبة تأخذ في الاعتبار شدة جسامة هذه الجريمة؛ و</w:t>
            </w:r>
            <w:r w:rsidR="00BA7F22" w:rsidRPr="00411516">
              <w:rPr>
                <w:rFonts w:hint="cs"/>
                <w:b/>
                <w:bCs/>
                <w:sz w:val="18"/>
                <w:szCs w:val="28"/>
                <w:rtl/>
                <w:lang w:eastAsia="zh-TW"/>
              </w:rPr>
              <w:t>ب</w:t>
            </w:r>
            <w:r w:rsidR="00BA7F22" w:rsidRPr="00411516">
              <w:rPr>
                <w:b/>
                <w:bCs/>
                <w:sz w:val="18"/>
                <w:szCs w:val="28"/>
                <w:rtl/>
                <w:lang w:eastAsia="zh-TW"/>
              </w:rPr>
              <w:t xml:space="preserve">أن </w:t>
            </w:r>
            <w:r w:rsidR="00BA7F22" w:rsidRPr="00411516">
              <w:rPr>
                <w:rFonts w:hint="cs"/>
                <w:b/>
                <w:bCs/>
                <w:sz w:val="18"/>
                <w:szCs w:val="28"/>
                <w:rtl/>
                <w:lang w:eastAsia="zh-TW"/>
              </w:rPr>
              <w:t xml:space="preserve">يعاقب على </w:t>
            </w:r>
            <w:r w:rsidR="00BA7F22" w:rsidRPr="00411516">
              <w:rPr>
                <w:b/>
                <w:bCs/>
                <w:sz w:val="18"/>
                <w:szCs w:val="28"/>
                <w:rtl/>
                <w:lang w:eastAsia="zh-TW"/>
              </w:rPr>
              <w:t>الشروع في ارتكاب الاختفاء القسري،</w:t>
            </w:r>
            <w:r w:rsidR="00411516" w:rsidRPr="00411516">
              <w:rPr>
                <w:b/>
                <w:bCs/>
                <w:sz w:val="18"/>
                <w:szCs w:val="28"/>
                <w:rtl/>
                <w:lang w:eastAsia="zh-TW"/>
              </w:rPr>
              <w:t xml:space="preserve"> بما </w:t>
            </w:r>
            <w:r w:rsidR="00BA7F22" w:rsidRPr="00411516">
              <w:rPr>
                <w:b/>
                <w:bCs/>
                <w:sz w:val="18"/>
                <w:szCs w:val="28"/>
                <w:rtl/>
                <w:lang w:eastAsia="zh-TW"/>
              </w:rPr>
              <w:t xml:space="preserve">يتفق مع أحكام الفقرة 1(أ) </w:t>
            </w:r>
            <w:r w:rsidR="00BA7F22" w:rsidRPr="00411516">
              <w:rPr>
                <w:rFonts w:hint="cs"/>
                <w:b/>
                <w:bCs/>
                <w:sz w:val="18"/>
                <w:szCs w:val="28"/>
                <w:rtl/>
                <w:lang w:eastAsia="zh-TW"/>
              </w:rPr>
              <w:t xml:space="preserve">من </w:t>
            </w:r>
            <w:r w:rsidR="00BA7F22" w:rsidRPr="00411516">
              <w:rPr>
                <w:b/>
                <w:bCs/>
                <w:sz w:val="18"/>
                <w:szCs w:val="28"/>
                <w:rtl/>
                <w:lang w:eastAsia="zh-TW"/>
              </w:rPr>
              <w:t>المادة 6</w:t>
            </w:r>
            <w:r w:rsidR="00411516">
              <w:rPr>
                <w:rFonts w:hint="cs"/>
                <w:b/>
                <w:bCs/>
                <w:sz w:val="18"/>
                <w:szCs w:val="28"/>
                <w:rtl/>
                <w:lang w:eastAsia="zh-TW"/>
              </w:rPr>
              <w:t xml:space="preserve"> </w:t>
            </w:r>
            <w:r w:rsidR="00BA7F22" w:rsidRPr="00411516">
              <w:rPr>
                <w:b/>
                <w:bCs/>
                <w:sz w:val="18"/>
                <w:szCs w:val="28"/>
                <w:rtl/>
                <w:lang w:eastAsia="zh-TW"/>
              </w:rPr>
              <w:t>من الاتفاقية.</w:t>
            </w:r>
          </w:p>
        </w:tc>
      </w:tr>
      <w:tr w:rsidR="00BA7F22" w:rsidRPr="00411516" w:rsidTr="00707538">
        <w:trPr>
          <w:trHeight w:val="240"/>
        </w:trPr>
        <w:tc>
          <w:tcPr>
            <w:tcW w:w="7312" w:type="dxa"/>
            <w:gridSpan w:val="2"/>
            <w:shd w:val="clear" w:color="auto" w:fill="auto"/>
          </w:tcPr>
          <w:p w:rsidR="00BA7F22" w:rsidRPr="00411516" w:rsidRDefault="00BA7F22" w:rsidP="00707538">
            <w:pPr>
              <w:spacing w:before="120" w:after="120" w:line="340" w:lineRule="exact"/>
              <w:ind w:right="40"/>
              <w:textDirection w:val="tbRlV"/>
              <w:rPr>
                <w:b/>
                <w:bCs/>
                <w:sz w:val="18"/>
                <w:szCs w:val="28"/>
                <w:rtl/>
                <w:lang w:eastAsia="zh-TW"/>
              </w:rPr>
            </w:pPr>
            <w:r w:rsidRPr="00411516">
              <w:rPr>
                <w:b/>
                <w:bCs/>
                <w:sz w:val="18"/>
                <w:szCs w:val="28"/>
                <w:rtl/>
                <w:lang w:eastAsia="zh-TW"/>
              </w:rPr>
              <w:t>ملخص الرد المقدَّم من الدولة الطرف</w:t>
            </w:r>
            <w:r w:rsidRPr="00411516">
              <w:rPr>
                <w:rFonts w:cs="Times New Roman" w:hint="cs"/>
                <w:b/>
                <w:bCs/>
                <w:sz w:val="18"/>
                <w:szCs w:val="28"/>
                <w:rtl/>
                <w:lang w:eastAsia="zh-TW"/>
              </w:rPr>
              <w:t>‬</w:t>
            </w:r>
            <w:r w:rsidRPr="00411516">
              <w:rPr>
                <w:b/>
                <w:bCs/>
                <w:sz w:val="18"/>
                <w:szCs w:val="28"/>
              </w:rPr>
              <w:t>‬</w:t>
            </w:r>
          </w:p>
        </w:tc>
      </w:tr>
      <w:tr w:rsidR="00BA7F22" w:rsidRPr="00411516" w:rsidTr="00707538">
        <w:trPr>
          <w:trHeight w:val="240"/>
        </w:trPr>
        <w:tc>
          <w:tcPr>
            <w:tcW w:w="7312" w:type="dxa"/>
            <w:gridSpan w:val="2"/>
            <w:shd w:val="clear" w:color="auto" w:fill="auto"/>
          </w:tcPr>
          <w:p w:rsidR="00BA7F22" w:rsidRPr="00411516" w:rsidRDefault="00707538" w:rsidP="00707538">
            <w:pPr>
              <w:spacing w:after="120" w:line="340" w:lineRule="exact"/>
              <w:ind w:right="40"/>
              <w:textDirection w:val="tbRlV"/>
              <w:rPr>
                <w:sz w:val="18"/>
                <w:szCs w:val="28"/>
                <w:rtl/>
                <w:lang w:eastAsia="zh-TW"/>
              </w:rPr>
            </w:pPr>
            <w:r w:rsidRPr="00411516">
              <w:rPr>
                <w:sz w:val="18"/>
                <w:szCs w:val="28"/>
                <w:rtl/>
                <w:lang w:eastAsia="zh-TW"/>
              </w:rPr>
              <w:tab/>
            </w:r>
            <w:r w:rsidR="00BA7F22" w:rsidRPr="00411516">
              <w:rPr>
                <w:sz w:val="18"/>
                <w:szCs w:val="28"/>
                <w:rtl/>
                <w:lang w:eastAsia="zh-TW"/>
              </w:rPr>
              <w:t xml:space="preserve">تنطوي المادة 4 من الاتفاقية على التزام الدول الأطراف بأن تكفل </w:t>
            </w:r>
            <w:r w:rsidR="00BA7F22" w:rsidRPr="00411516">
              <w:rPr>
                <w:rFonts w:hint="cs"/>
                <w:sz w:val="18"/>
                <w:szCs w:val="28"/>
                <w:rtl/>
                <w:lang w:eastAsia="zh-TW"/>
              </w:rPr>
              <w:t xml:space="preserve">اعتبار </w:t>
            </w:r>
            <w:r w:rsidR="00BA7F22" w:rsidRPr="00411516">
              <w:rPr>
                <w:sz w:val="18"/>
                <w:szCs w:val="28"/>
                <w:rtl/>
                <w:lang w:eastAsia="zh-TW"/>
              </w:rPr>
              <w:t xml:space="preserve">مختلف أشكال الاختفاء القسري </w:t>
            </w:r>
            <w:r w:rsidR="00BA7F22" w:rsidRPr="00411516">
              <w:rPr>
                <w:rFonts w:hint="cs"/>
                <w:sz w:val="18"/>
                <w:szCs w:val="28"/>
                <w:rtl/>
                <w:lang w:eastAsia="zh-TW"/>
              </w:rPr>
              <w:t xml:space="preserve">المحددة </w:t>
            </w:r>
            <w:r w:rsidR="00BA7F22" w:rsidRPr="00411516">
              <w:rPr>
                <w:sz w:val="18"/>
                <w:szCs w:val="28"/>
                <w:rtl/>
                <w:lang w:eastAsia="zh-TW"/>
              </w:rPr>
              <w:t>في المادة 2 من الاتفاقية جرائم يعاقب عليها بمقتضى القانون الجنائي</w:t>
            </w:r>
            <w:r w:rsidR="00BA7F22" w:rsidRPr="00411516">
              <w:rPr>
                <w:rFonts w:hint="cs"/>
                <w:sz w:val="18"/>
                <w:szCs w:val="28"/>
                <w:rtl/>
                <w:lang w:eastAsia="zh-TW"/>
              </w:rPr>
              <w:t xml:space="preserve"> </w:t>
            </w:r>
            <w:r w:rsidR="00BA7F22" w:rsidRPr="00411516">
              <w:rPr>
                <w:sz w:val="18"/>
                <w:szCs w:val="28"/>
                <w:rtl/>
                <w:lang w:eastAsia="zh-TW"/>
              </w:rPr>
              <w:t>على نحو شامل. وينتج عن ذلك التزام</w:t>
            </w:r>
            <w:r w:rsidR="00411516" w:rsidRPr="00411516">
              <w:rPr>
                <w:sz w:val="18"/>
                <w:szCs w:val="28"/>
                <w:rtl/>
                <w:lang w:eastAsia="zh-TW"/>
              </w:rPr>
              <w:t xml:space="preserve"> عام </w:t>
            </w:r>
            <w:r w:rsidR="00BA7F22" w:rsidRPr="00411516">
              <w:rPr>
                <w:sz w:val="18"/>
                <w:szCs w:val="28"/>
                <w:rtl/>
                <w:lang w:eastAsia="zh-TW"/>
              </w:rPr>
              <w:t xml:space="preserve">للدول الأطراف بمحاكمة مرتكبي </w:t>
            </w:r>
            <w:r w:rsidR="00BA7F22" w:rsidRPr="00411516">
              <w:rPr>
                <w:rFonts w:hint="cs"/>
                <w:sz w:val="18"/>
                <w:szCs w:val="28"/>
                <w:rtl/>
                <w:lang w:eastAsia="zh-TW"/>
              </w:rPr>
              <w:t xml:space="preserve">السلوك المحدد </w:t>
            </w:r>
            <w:r w:rsidR="00BA7F22" w:rsidRPr="00411516">
              <w:rPr>
                <w:sz w:val="18"/>
                <w:szCs w:val="28"/>
                <w:rtl/>
                <w:lang w:eastAsia="zh-TW"/>
              </w:rPr>
              <w:t>في المادة 2 بموجب نظام القانون الجنائي</w:t>
            </w:r>
            <w:r w:rsidR="00BA7F22" w:rsidRPr="00411516">
              <w:rPr>
                <w:rFonts w:hint="cs"/>
                <w:sz w:val="18"/>
                <w:szCs w:val="28"/>
                <w:rtl/>
                <w:lang w:eastAsia="zh-TW"/>
              </w:rPr>
              <w:t xml:space="preserve"> فيها</w:t>
            </w:r>
            <w:r w:rsidR="00BA7F22" w:rsidRPr="00411516">
              <w:rPr>
                <w:sz w:val="18"/>
                <w:szCs w:val="28"/>
                <w:rtl/>
                <w:lang w:eastAsia="zh-TW"/>
              </w:rPr>
              <w:t>. غير أن ألمانيا</w:t>
            </w:r>
            <w:r w:rsidR="00411516" w:rsidRPr="00411516">
              <w:rPr>
                <w:sz w:val="18"/>
                <w:szCs w:val="28"/>
                <w:rtl/>
                <w:lang w:eastAsia="zh-TW"/>
              </w:rPr>
              <w:t xml:space="preserve"> لا </w:t>
            </w:r>
            <w:r w:rsidR="00BA7F22" w:rsidRPr="00411516">
              <w:rPr>
                <w:sz w:val="18"/>
                <w:szCs w:val="28"/>
                <w:rtl/>
                <w:lang w:eastAsia="zh-TW"/>
              </w:rPr>
              <w:t>ترى كيف يمكن تفسير المادة 4 على أنها تنشئ التزام</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بجعل "الاختفاء القسري" جريمة جنائية </w:t>
            </w:r>
            <w:r w:rsidR="00BA7F22" w:rsidRPr="00411516">
              <w:rPr>
                <w:rFonts w:hint="cs"/>
                <w:sz w:val="18"/>
                <w:szCs w:val="28"/>
                <w:rtl/>
                <w:lang w:eastAsia="zh-TW"/>
              </w:rPr>
              <w:t>قائمة بذاتها</w:t>
            </w:r>
            <w:r w:rsidR="00BA7F22" w:rsidRPr="00411516">
              <w:rPr>
                <w:sz w:val="18"/>
                <w:szCs w:val="28"/>
                <w:rtl/>
                <w:lang w:eastAsia="zh-TW"/>
              </w:rPr>
              <w:t xml:space="preserve">. وترى الحكومة الاتحادية أن الجرائم المعرّفة </w:t>
            </w:r>
            <w:r w:rsidR="00BA7F22" w:rsidRPr="00411516">
              <w:rPr>
                <w:rFonts w:hint="cs"/>
                <w:sz w:val="18"/>
                <w:szCs w:val="28"/>
                <w:rtl/>
                <w:lang w:eastAsia="zh-TW"/>
              </w:rPr>
              <w:t xml:space="preserve">بالفعل </w:t>
            </w:r>
            <w:r w:rsidR="00BA7F22" w:rsidRPr="00411516">
              <w:rPr>
                <w:sz w:val="18"/>
                <w:szCs w:val="28"/>
                <w:rtl/>
                <w:lang w:eastAsia="zh-TW"/>
              </w:rPr>
              <w:t>في القانون الجنائي</w:t>
            </w:r>
            <w:r w:rsidR="00BA7F22" w:rsidRPr="00411516">
              <w:rPr>
                <w:rFonts w:hint="cs"/>
                <w:sz w:val="18"/>
                <w:szCs w:val="28"/>
                <w:rtl/>
                <w:lang w:eastAsia="zh-TW"/>
              </w:rPr>
              <w:t xml:space="preserve"> </w:t>
            </w:r>
            <w:r w:rsidR="00BA7F22" w:rsidRPr="00411516">
              <w:rPr>
                <w:sz w:val="18"/>
                <w:szCs w:val="28"/>
                <w:rtl/>
                <w:lang w:eastAsia="zh-TW"/>
              </w:rPr>
              <w:t xml:space="preserve">الألماني، مضافة إلى أحكام القوانين الأخرى، تكفي لإجراء تحقيق ملائم وإنزال عقوبة مناسبة في حالات الاختفاء القسري. </w:t>
            </w:r>
            <w:r w:rsidR="00BA7F22" w:rsidRPr="00411516">
              <w:rPr>
                <w:rFonts w:hint="cs"/>
                <w:sz w:val="18"/>
                <w:szCs w:val="28"/>
                <w:rtl/>
                <w:lang w:eastAsia="zh-TW"/>
              </w:rPr>
              <w:t xml:space="preserve">وعلى وجه الخصوص، فإن </w:t>
            </w:r>
            <w:r w:rsidR="00BA7F22" w:rsidRPr="00411516">
              <w:rPr>
                <w:sz w:val="18"/>
                <w:szCs w:val="28"/>
                <w:rtl/>
                <w:lang w:eastAsia="zh-TW"/>
              </w:rPr>
              <w:t>جميع جوانب السلوك الذي تجرّمه الاتفاقية يمكن أن تدرج بشكل رئيسي في إطار أحكام القانون الجنائي</w:t>
            </w:r>
            <w:r w:rsidR="00BA7F22" w:rsidRPr="00411516">
              <w:rPr>
                <w:rFonts w:hint="cs"/>
                <w:sz w:val="18"/>
                <w:szCs w:val="28"/>
                <w:rtl/>
                <w:lang w:eastAsia="zh-TW"/>
              </w:rPr>
              <w:t xml:space="preserve"> </w:t>
            </w:r>
            <w:r w:rsidR="00BA7F22" w:rsidRPr="00411516">
              <w:rPr>
                <w:sz w:val="18"/>
                <w:szCs w:val="28"/>
                <w:rtl/>
                <w:lang w:eastAsia="zh-TW"/>
              </w:rPr>
              <w:t>الحالي.</w:t>
            </w:r>
          </w:p>
        </w:tc>
      </w:tr>
      <w:tr w:rsidR="00BA7F22" w:rsidRPr="00411516" w:rsidTr="00707538">
        <w:trPr>
          <w:trHeight w:val="240"/>
        </w:trPr>
        <w:tc>
          <w:tcPr>
            <w:tcW w:w="7312" w:type="dxa"/>
            <w:gridSpan w:val="2"/>
            <w:shd w:val="clear" w:color="auto" w:fill="auto"/>
          </w:tcPr>
          <w:p w:rsidR="00BA7F22" w:rsidRPr="00411516" w:rsidRDefault="00707538" w:rsidP="00411516">
            <w:pPr>
              <w:spacing w:after="120" w:line="340" w:lineRule="exact"/>
              <w:ind w:right="40"/>
              <w:textDirection w:val="tbRlV"/>
              <w:rPr>
                <w:sz w:val="18"/>
                <w:szCs w:val="28"/>
                <w:rtl/>
                <w:lang w:eastAsia="zh-TW"/>
              </w:rPr>
            </w:pPr>
            <w:r w:rsidRPr="00411516">
              <w:rPr>
                <w:sz w:val="18"/>
                <w:szCs w:val="28"/>
                <w:rtl/>
                <w:lang w:eastAsia="zh-TW"/>
              </w:rPr>
              <w:tab/>
            </w:r>
            <w:r w:rsidR="00BA7F22" w:rsidRPr="00411516">
              <w:rPr>
                <w:sz w:val="18"/>
                <w:szCs w:val="28"/>
                <w:rtl/>
                <w:lang w:eastAsia="zh-TW"/>
              </w:rPr>
              <w:t xml:space="preserve">إن ألمانيا </w:t>
            </w:r>
            <w:r w:rsidR="00BA7F22" w:rsidRPr="00411516">
              <w:rPr>
                <w:rFonts w:hint="cs"/>
                <w:sz w:val="18"/>
                <w:szCs w:val="28"/>
                <w:rtl/>
                <w:lang w:eastAsia="zh-TW"/>
              </w:rPr>
              <w:t xml:space="preserve">تدرك </w:t>
            </w:r>
            <w:r w:rsidR="00BA7F22" w:rsidRPr="00411516">
              <w:rPr>
                <w:sz w:val="18"/>
                <w:szCs w:val="28"/>
                <w:rtl/>
                <w:lang w:eastAsia="zh-TW"/>
              </w:rPr>
              <w:t xml:space="preserve">الأثر الرمزي لجعل الاختفاء القسري جريمة جنائية </w:t>
            </w:r>
            <w:r w:rsidR="00BA7F22" w:rsidRPr="00411516">
              <w:rPr>
                <w:rFonts w:hint="cs"/>
                <w:sz w:val="18"/>
                <w:szCs w:val="28"/>
                <w:rtl/>
                <w:lang w:eastAsia="zh-TW"/>
              </w:rPr>
              <w:t xml:space="preserve">قائمة بذاتها </w:t>
            </w:r>
            <w:r w:rsidR="00BA7F22" w:rsidRPr="00411516">
              <w:rPr>
                <w:sz w:val="18"/>
                <w:szCs w:val="28"/>
                <w:rtl/>
                <w:lang w:eastAsia="zh-TW"/>
              </w:rPr>
              <w:t xml:space="preserve">في </w:t>
            </w:r>
            <w:r w:rsidR="00BA7F22" w:rsidRPr="00411516">
              <w:rPr>
                <w:rFonts w:hint="cs"/>
                <w:sz w:val="18"/>
                <w:szCs w:val="28"/>
                <w:rtl/>
                <w:lang w:eastAsia="zh-TW"/>
              </w:rPr>
              <w:t>ال</w:t>
            </w:r>
            <w:r w:rsidR="00BA7F22" w:rsidRPr="00411516">
              <w:rPr>
                <w:sz w:val="18"/>
                <w:szCs w:val="28"/>
                <w:rtl/>
                <w:lang w:eastAsia="zh-TW"/>
              </w:rPr>
              <w:t>قانون</w:t>
            </w:r>
            <w:r w:rsidR="00411516" w:rsidRPr="00411516">
              <w:rPr>
                <w:rFonts w:hint="cs"/>
                <w:sz w:val="18"/>
                <w:szCs w:val="28"/>
                <w:rtl/>
                <w:lang w:eastAsia="zh-TW"/>
              </w:rPr>
              <w:t xml:space="preserve"> </w:t>
            </w:r>
            <w:r w:rsidR="00BA7F22" w:rsidRPr="00411516">
              <w:rPr>
                <w:rFonts w:hint="cs"/>
                <w:sz w:val="18"/>
                <w:szCs w:val="28"/>
                <w:rtl/>
                <w:lang w:eastAsia="zh-TW"/>
              </w:rPr>
              <w:t>الجنائي</w:t>
            </w:r>
            <w:r w:rsidR="00BA7F22" w:rsidRPr="00411516">
              <w:rPr>
                <w:sz w:val="18"/>
                <w:szCs w:val="28"/>
                <w:rtl/>
                <w:lang w:eastAsia="zh-TW"/>
              </w:rPr>
              <w:t>،</w:t>
            </w:r>
            <w:r w:rsidR="00411516" w:rsidRPr="00411516">
              <w:rPr>
                <w:sz w:val="18"/>
                <w:szCs w:val="28"/>
                <w:rtl/>
                <w:lang w:eastAsia="zh-TW"/>
              </w:rPr>
              <w:t xml:space="preserve"> كما </w:t>
            </w:r>
            <w:r w:rsidR="00BA7F22" w:rsidRPr="00411516">
              <w:rPr>
                <w:sz w:val="18"/>
                <w:szCs w:val="28"/>
                <w:rtl/>
                <w:lang w:eastAsia="zh-TW"/>
              </w:rPr>
              <w:t>أنها</w:t>
            </w:r>
            <w:r w:rsidR="00411516" w:rsidRPr="00411516">
              <w:rPr>
                <w:sz w:val="18"/>
                <w:szCs w:val="28"/>
                <w:rtl/>
                <w:lang w:eastAsia="zh-TW"/>
              </w:rPr>
              <w:t xml:space="preserve"> لا </w:t>
            </w:r>
            <w:r w:rsidR="00BA7F22" w:rsidRPr="00411516">
              <w:rPr>
                <w:sz w:val="18"/>
                <w:szCs w:val="28"/>
                <w:rtl/>
                <w:lang w:eastAsia="zh-TW"/>
              </w:rPr>
              <w:t xml:space="preserve">تنفي إمكانية النظر في </w:t>
            </w:r>
            <w:r w:rsidR="00BA7F22" w:rsidRPr="00411516">
              <w:rPr>
                <w:rFonts w:hint="cs"/>
                <w:sz w:val="18"/>
                <w:szCs w:val="28"/>
                <w:rtl/>
                <w:lang w:eastAsia="zh-TW"/>
              </w:rPr>
              <w:t xml:space="preserve">إدخال </w:t>
            </w:r>
            <w:r w:rsidR="00BA7F22" w:rsidRPr="00411516">
              <w:rPr>
                <w:sz w:val="18"/>
                <w:szCs w:val="28"/>
                <w:rtl/>
                <w:lang w:eastAsia="zh-TW"/>
              </w:rPr>
              <w:t xml:space="preserve">تحسينات تتجاوز الالتزامات المتعهد بها بموجب الاتفاقية. وبالفعل، عقدت محادثات في وزارة العدل وحماية المستهلك الاتحادية، </w:t>
            </w:r>
            <w:r w:rsidR="00BA7F22" w:rsidRPr="00411516">
              <w:rPr>
                <w:rFonts w:hint="cs"/>
                <w:sz w:val="18"/>
                <w:szCs w:val="28"/>
                <w:rtl/>
                <w:lang w:eastAsia="zh-TW"/>
              </w:rPr>
              <w:t xml:space="preserve">شملت </w:t>
            </w:r>
            <w:r w:rsidR="00BA7F22" w:rsidRPr="00411516">
              <w:rPr>
                <w:sz w:val="18"/>
                <w:szCs w:val="28"/>
                <w:rtl/>
                <w:lang w:eastAsia="zh-TW"/>
              </w:rPr>
              <w:t xml:space="preserve">منظمة العفو الدولية، لمناقشة مختلف الآراء القائمة </w:t>
            </w:r>
            <w:r w:rsidR="00BA7F22" w:rsidRPr="00411516">
              <w:rPr>
                <w:rFonts w:hint="cs"/>
                <w:sz w:val="18"/>
                <w:szCs w:val="28"/>
                <w:rtl/>
                <w:lang w:eastAsia="zh-TW"/>
              </w:rPr>
              <w:t xml:space="preserve">بشأن </w:t>
            </w:r>
            <w:r w:rsidR="00BA7F22" w:rsidRPr="00411516">
              <w:rPr>
                <w:sz w:val="18"/>
                <w:szCs w:val="28"/>
                <w:rtl/>
                <w:lang w:eastAsia="zh-TW"/>
              </w:rPr>
              <w:t>هذه المسائل، فضل</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عن النُهُج التنظيمية الممكنة. وناقشت الهيئة المختصة في البرلمان (اللجنة المعنية بحقوق الإنسان في البرلمان الألماني (البوندستاغ)) الملاحظات الختامية للجنة في تشرين الثاني/نوفمبر 2014. وتلقّى أعضاء البرلمان إحاطة شفوية من ممثلي الحكومة الاتحادية، شملت مناقشة الوضع القانوني والتوصيات في سياق النظام القانوني الألماني. </w:t>
            </w:r>
            <w:r w:rsidR="00BA7F22" w:rsidRPr="00411516">
              <w:rPr>
                <w:rFonts w:hint="cs"/>
                <w:sz w:val="18"/>
                <w:szCs w:val="28"/>
                <w:rtl/>
                <w:lang w:eastAsia="zh-TW"/>
              </w:rPr>
              <w:t>و</w:t>
            </w:r>
            <w:r w:rsidR="00BA7F22" w:rsidRPr="00411516">
              <w:rPr>
                <w:sz w:val="18"/>
                <w:szCs w:val="28"/>
                <w:rtl/>
                <w:lang w:eastAsia="zh-TW"/>
              </w:rPr>
              <w:t xml:space="preserve">بشكل خاص، </w:t>
            </w:r>
            <w:r w:rsidR="00BA7F22" w:rsidRPr="00411516">
              <w:rPr>
                <w:rFonts w:hint="cs"/>
                <w:sz w:val="18"/>
                <w:szCs w:val="28"/>
                <w:rtl/>
                <w:lang w:eastAsia="zh-TW"/>
              </w:rPr>
              <w:t>فإن ذلك يتعلق ب</w:t>
            </w:r>
            <w:r w:rsidR="00BA7F22" w:rsidRPr="00411516">
              <w:rPr>
                <w:sz w:val="18"/>
                <w:szCs w:val="28"/>
                <w:rtl/>
                <w:lang w:eastAsia="zh-TW"/>
              </w:rPr>
              <w:t>جملة أمور منها الحاجة إلى فترة تقادم كافية</w:t>
            </w:r>
            <w:r w:rsidR="00BA7F22" w:rsidRPr="00411516">
              <w:rPr>
                <w:rFonts w:hint="cs"/>
                <w:sz w:val="18"/>
                <w:szCs w:val="28"/>
                <w:rtl/>
                <w:lang w:eastAsia="zh-TW"/>
              </w:rPr>
              <w:t>،</w:t>
            </w:r>
            <w:r w:rsidR="00BA7F22" w:rsidRPr="00411516">
              <w:rPr>
                <w:sz w:val="18"/>
                <w:szCs w:val="28"/>
                <w:rtl/>
                <w:lang w:eastAsia="zh-TW"/>
              </w:rPr>
              <w:t xml:space="preserve"> ونظام التقادم المنصوص عليه في القانون الجنائي</w:t>
            </w:r>
            <w:r w:rsidR="00BA7F22" w:rsidRPr="00411516">
              <w:rPr>
                <w:rFonts w:hint="cs"/>
                <w:sz w:val="18"/>
                <w:szCs w:val="28"/>
                <w:rtl/>
                <w:lang w:eastAsia="zh-TW"/>
              </w:rPr>
              <w:t xml:space="preserve"> </w:t>
            </w:r>
            <w:r w:rsidR="00BA7F22" w:rsidRPr="00411516">
              <w:rPr>
                <w:sz w:val="18"/>
                <w:szCs w:val="28"/>
                <w:rtl/>
                <w:lang w:eastAsia="zh-TW"/>
              </w:rPr>
              <w:t>الألماني.</w:t>
            </w:r>
          </w:p>
        </w:tc>
      </w:tr>
      <w:tr w:rsidR="00BA7F22" w:rsidRPr="00411516" w:rsidTr="00707538">
        <w:trPr>
          <w:trHeight w:val="240"/>
        </w:trPr>
        <w:tc>
          <w:tcPr>
            <w:tcW w:w="7312" w:type="dxa"/>
            <w:gridSpan w:val="2"/>
            <w:shd w:val="clear" w:color="auto" w:fill="auto"/>
          </w:tcPr>
          <w:p w:rsidR="00BA7F22" w:rsidRPr="00411516" w:rsidRDefault="00BA7F22" w:rsidP="00707538">
            <w:pPr>
              <w:spacing w:before="120" w:after="120" w:line="340" w:lineRule="exact"/>
              <w:ind w:right="40"/>
              <w:textDirection w:val="tbRlV"/>
              <w:rPr>
                <w:b/>
                <w:bCs/>
                <w:sz w:val="18"/>
                <w:szCs w:val="28"/>
                <w:rtl/>
                <w:lang w:eastAsia="zh-TW"/>
              </w:rPr>
            </w:pPr>
            <w:r w:rsidRPr="00411516">
              <w:rPr>
                <w:b/>
                <w:bCs/>
                <w:sz w:val="18"/>
                <w:szCs w:val="28"/>
                <w:rtl/>
                <w:lang w:eastAsia="zh-TW"/>
              </w:rPr>
              <w:t>تقييم اللجنة</w:t>
            </w:r>
            <w:r w:rsidRPr="00411516">
              <w:rPr>
                <w:rFonts w:cs="Times New Roman" w:hint="cs"/>
                <w:b/>
                <w:bCs/>
                <w:sz w:val="18"/>
                <w:szCs w:val="28"/>
                <w:rtl/>
                <w:lang w:eastAsia="zh-TW"/>
              </w:rPr>
              <w:t>‬</w:t>
            </w:r>
            <w:r w:rsidRPr="00411516">
              <w:rPr>
                <w:b/>
                <w:bCs/>
                <w:sz w:val="18"/>
                <w:szCs w:val="28"/>
              </w:rPr>
              <w:t>‬</w:t>
            </w:r>
          </w:p>
        </w:tc>
      </w:tr>
      <w:tr w:rsidR="00BA7F22" w:rsidRPr="00411516" w:rsidTr="00707538">
        <w:trPr>
          <w:trHeight w:val="240"/>
        </w:trPr>
        <w:tc>
          <w:tcPr>
            <w:tcW w:w="7312" w:type="dxa"/>
            <w:gridSpan w:val="2"/>
            <w:shd w:val="clear" w:color="auto" w:fill="auto"/>
          </w:tcPr>
          <w:p w:rsidR="00BA7F22" w:rsidRPr="00411516" w:rsidRDefault="00BA7F22" w:rsidP="00411516">
            <w:pPr>
              <w:tabs>
                <w:tab w:val="left" w:pos="720"/>
                <w:tab w:val="left" w:pos="1143"/>
              </w:tabs>
              <w:spacing w:after="120" w:line="340" w:lineRule="exact"/>
              <w:ind w:right="40"/>
              <w:jc w:val="both"/>
              <w:textDirection w:val="tbRlV"/>
              <w:rPr>
                <w:sz w:val="18"/>
                <w:szCs w:val="28"/>
                <w:rtl/>
                <w:lang w:eastAsia="zh-TW"/>
              </w:rPr>
            </w:pPr>
            <w:r w:rsidRPr="00411516">
              <w:rPr>
                <w:b/>
                <w:bCs/>
                <w:sz w:val="18"/>
                <w:szCs w:val="28"/>
                <w:rtl/>
                <w:lang w:eastAsia="zh-TW"/>
              </w:rPr>
              <w:t>[باء]:</w:t>
            </w:r>
            <w:r w:rsidR="00707538" w:rsidRPr="00411516">
              <w:rPr>
                <w:rFonts w:hint="cs"/>
                <w:b/>
                <w:bCs/>
                <w:sz w:val="18"/>
                <w:szCs w:val="28"/>
                <w:rtl/>
                <w:lang w:eastAsia="zh-TW"/>
              </w:rPr>
              <w:tab/>
            </w:r>
            <w:r w:rsidRPr="00411516">
              <w:rPr>
                <w:sz w:val="18"/>
                <w:szCs w:val="28"/>
                <w:rtl/>
                <w:lang w:eastAsia="zh-TW"/>
              </w:rPr>
              <w:t>تحيط اللجنة علم</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بالمعلومات التي قدمتها الدولة الطرف وترحب بمناقشة ملاحظاتها الختامية (</w:t>
            </w:r>
            <w:r w:rsidRPr="00411516">
              <w:rPr>
                <w:sz w:val="18"/>
                <w:szCs w:val="28"/>
                <w:lang w:eastAsia="zh-TW"/>
              </w:rPr>
              <w:t>CED/C/DEU/CO/1</w:t>
            </w:r>
            <w:r w:rsidRPr="00411516">
              <w:rPr>
                <w:sz w:val="18"/>
                <w:szCs w:val="28"/>
                <w:rtl/>
                <w:lang w:eastAsia="zh-TW"/>
              </w:rPr>
              <w:t xml:space="preserve">) في البرلمان. وتذكّر اللجنة بموقفها </w:t>
            </w:r>
            <w:r w:rsidR="00411516" w:rsidRPr="00411516">
              <w:rPr>
                <w:sz w:val="18"/>
                <w:szCs w:val="28"/>
                <w:rtl/>
                <w:lang w:eastAsia="zh-TW"/>
              </w:rPr>
              <w:t>فيما يتعلق</w:t>
            </w:r>
            <w:r w:rsidRPr="00411516">
              <w:rPr>
                <w:sz w:val="18"/>
                <w:szCs w:val="28"/>
                <w:rtl/>
                <w:lang w:eastAsia="zh-TW"/>
              </w:rPr>
              <w:t xml:space="preserve"> بتجريم الاختفاء القسري كجريمة </w:t>
            </w:r>
            <w:r w:rsidRPr="00411516">
              <w:rPr>
                <w:rFonts w:hint="cs"/>
                <w:sz w:val="18"/>
                <w:szCs w:val="28"/>
                <w:rtl/>
                <w:lang w:eastAsia="zh-TW"/>
              </w:rPr>
              <w:t>قائمة بذاتها</w:t>
            </w:r>
            <w:r w:rsidRPr="00411516">
              <w:rPr>
                <w:sz w:val="18"/>
                <w:szCs w:val="28"/>
                <w:rtl/>
                <w:lang w:eastAsia="zh-TW"/>
              </w:rPr>
              <w:t xml:space="preserve">، على النحو المبين في الفقرة 7 من ملاحظاتها الختامية، وتكرر توصيتها. وتطلب اللجنة إلى الدولة الطرف، عند تقديمها معلومات وفقاً للفقرة </w:t>
            </w:r>
            <w:r w:rsidRPr="00411516">
              <w:rPr>
                <w:rFonts w:hint="cs"/>
                <w:sz w:val="18"/>
                <w:szCs w:val="28"/>
                <w:rtl/>
                <w:lang w:eastAsia="zh-TW"/>
              </w:rPr>
              <w:t xml:space="preserve">34 </w:t>
            </w:r>
            <w:r w:rsidRPr="00411516">
              <w:rPr>
                <w:sz w:val="18"/>
                <w:szCs w:val="28"/>
                <w:rtl/>
                <w:lang w:eastAsia="zh-TW"/>
              </w:rPr>
              <w:t>من الملاحظات الختامية، أن تقدّم معلومات عن التدابير المتخذة لتنفيذ هذه التوصية.</w:t>
            </w:r>
            <w:r w:rsidRPr="00411516">
              <w:rPr>
                <w:rFonts w:cs="Times New Roman" w:hint="cs"/>
                <w:sz w:val="18"/>
                <w:szCs w:val="28"/>
                <w:rtl/>
                <w:lang w:eastAsia="zh-TW"/>
              </w:rPr>
              <w:t>‬</w:t>
            </w:r>
            <w:r w:rsidRPr="00411516">
              <w:rPr>
                <w:sz w:val="18"/>
                <w:szCs w:val="28"/>
              </w:rPr>
              <w:t>‬</w:t>
            </w:r>
          </w:p>
        </w:tc>
      </w:tr>
      <w:tr w:rsidR="00BA7F22" w:rsidRPr="00411516" w:rsidTr="00707538">
        <w:trPr>
          <w:trHeight w:val="240"/>
        </w:trPr>
        <w:tc>
          <w:tcPr>
            <w:tcW w:w="7312" w:type="dxa"/>
            <w:gridSpan w:val="2"/>
            <w:shd w:val="clear" w:color="auto" w:fill="auto"/>
          </w:tcPr>
          <w:p w:rsidR="00BA7F22" w:rsidRPr="00411516" w:rsidRDefault="00707538" w:rsidP="00707538">
            <w:pPr>
              <w:spacing w:after="120" w:line="340" w:lineRule="exact"/>
              <w:ind w:right="40"/>
              <w:textDirection w:val="tbRlV"/>
              <w:rPr>
                <w:b/>
                <w:bCs/>
                <w:sz w:val="18"/>
                <w:szCs w:val="28"/>
                <w:rtl/>
                <w:lang w:eastAsia="zh-TW"/>
              </w:rPr>
            </w:pPr>
            <w:r w:rsidRPr="00411516">
              <w:rPr>
                <w:rFonts w:hint="cs"/>
                <w:b/>
                <w:bCs/>
                <w:sz w:val="18"/>
                <w:szCs w:val="28"/>
                <w:rtl/>
                <w:lang w:eastAsia="zh-TW"/>
              </w:rPr>
              <w:tab/>
            </w:r>
            <w:r w:rsidR="00BA7F22" w:rsidRPr="00411516">
              <w:rPr>
                <w:b/>
                <w:bCs/>
                <w:sz w:val="18"/>
                <w:szCs w:val="28"/>
                <w:rtl/>
                <w:lang w:eastAsia="zh-TW"/>
              </w:rPr>
              <w:t xml:space="preserve">الفقرة 9: تدعو اللجنة الدولة الطرف إلى </w:t>
            </w:r>
            <w:r w:rsidR="00BA7F22" w:rsidRPr="00411516">
              <w:rPr>
                <w:rFonts w:hint="cs"/>
                <w:b/>
                <w:bCs/>
                <w:sz w:val="18"/>
                <w:szCs w:val="28"/>
                <w:rtl/>
                <w:lang w:eastAsia="zh-TW"/>
              </w:rPr>
              <w:t xml:space="preserve">إقرار </w:t>
            </w:r>
            <w:r w:rsidR="00BA7F22" w:rsidRPr="00411516">
              <w:rPr>
                <w:b/>
                <w:bCs/>
                <w:sz w:val="18"/>
                <w:szCs w:val="28"/>
                <w:rtl/>
                <w:lang w:eastAsia="zh-TW"/>
              </w:rPr>
              <w:t>الظروف المحددة التي تؤدي إلى تخفيف</w:t>
            </w:r>
            <w:r w:rsidR="00411516" w:rsidRPr="00411516">
              <w:rPr>
                <w:b/>
                <w:bCs/>
                <w:sz w:val="18"/>
                <w:szCs w:val="28"/>
                <w:rtl/>
                <w:lang w:eastAsia="zh-TW"/>
              </w:rPr>
              <w:t xml:space="preserve"> أو </w:t>
            </w:r>
            <w:r w:rsidR="00BA7F22" w:rsidRPr="00411516">
              <w:rPr>
                <w:b/>
                <w:bCs/>
                <w:sz w:val="18"/>
                <w:szCs w:val="28"/>
                <w:rtl/>
                <w:lang w:eastAsia="zh-TW"/>
              </w:rPr>
              <w:t>تشديد العقوبة، المنصوص عليها في الفقرة 2 من المادة 7 في الاتفاقية، عند تجريم الاختفاء القسري بوصفه جريمة قائمة بذاتها. وتوصي أيضاً الدولة الطرف بأن تكفل عدم تحول الظروف المخفِّفة إلى أداة لفرض عقوبات غير مناسبة بأي حال من الأحوال.</w:t>
            </w:r>
            <w:r w:rsidR="00BA7F22" w:rsidRPr="00411516">
              <w:rPr>
                <w:rFonts w:cs="Times New Roman" w:hint="cs"/>
                <w:b/>
                <w:bCs/>
                <w:sz w:val="18"/>
                <w:szCs w:val="28"/>
                <w:rtl/>
                <w:lang w:eastAsia="zh-TW"/>
              </w:rPr>
              <w:t>‬</w:t>
            </w:r>
            <w:r w:rsidR="00BA7F22" w:rsidRPr="00411516">
              <w:rPr>
                <w:b/>
                <w:bCs/>
                <w:sz w:val="18"/>
                <w:szCs w:val="28"/>
                <w:rtl/>
                <w:lang w:eastAsia="zh-TW"/>
              </w:rPr>
              <w:t xml:space="preserve"> </w:t>
            </w:r>
            <w:r w:rsidR="00BA7F22" w:rsidRPr="00411516">
              <w:rPr>
                <w:rFonts w:hint="cs"/>
                <w:b/>
                <w:bCs/>
                <w:sz w:val="18"/>
                <w:szCs w:val="28"/>
                <w:rtl/>
                <w:lang w:eastAsia="zh-TW"/>
              </w:rPr>
              <w:t>وبالإضافة</w:t>
            </w:r>
            <w:r w:rsidR="00BA7F22" w:rsidRPr="00411516">
              <w:rPr>
                <w:b/>
                <w:bCs/>
                <w:sz w:val="18"/>
                <w:szCs w:val="28"/>
                <w:rtl/>
                <w:lang w:eastAsia="zh-TW"/>
              </w:rPr>
              <w:t xml:space="preserve"> </w:t>
            </w:r>
            <w:r w:rsidR="00BA7F22" w:rsidRPr="00411516">
              <w:rPr>
                <w:rFonts w:hint="cs"/>
                <w:b/>
                <w:bCs/>
                <w:sz w:val="18"/>
                <w:szCs w:val="28"/>
                <w:rtl/>
                <w:lang w:eastAsia="zh-TW"/>
              </w:rPr>
              <w:t>إلى</w:t>
            </w:r>
            <w:r w:rsidR="00BA7F22" w:rsidRPr="00411516">
              <w:rPr>
                <w:b/>
                <w:bCs/>
                <w:sz w:val="18"/>
                <w:szCs w:val="28"/>
                <w:rtl/>
                <w:lang w:eastAsia="zh-TW"/>
              </w:rPr>
              <w:t xml:space="preserve"> </w:t>
            </w:r>
            <w:r w:rsidR="00BA7F22" w:rsidRPr="00411516">
              <w:rPr>
                <w:rFonts w:hint="cs"/>
                <w:b/>
                <w:bCs/>
                <w:sz w:val="18"/>
                <w:szCs w:val="28"/>
                <w:rtl/>
                <w:lang w:eastAsia="zh-TW"/>
              </w:rPr>
              <w:t>ذلك،</w:t>
            </w:r>
            <w:r w:rsidR="00BA7F22" w:rsidRPr="00411516">
              <w:rPr>
                <w:b/>
                <w:bCs/>
                <w:sz w:val="18"/>
                <w:szCs w:val="28"/>
                <w:rtl/>
                <w:lang w:eastAsia="zh-TW"/>
              </w:rPr>
              <w:t xml:space="preserve"> </w:t>
            </w:r>
            <w:r w:rsidR="00BA7F22" w:rsidRPr="00411516">
              <w:rPr>
                <w:rFonts w:hint="cs"/>
                <w:b/>
                <w:bCs/>
                <w:sz w:val="18"/>
                <w:szCs w:val="28"/>
                <w:rtl/>
                <w:lang w:eastAsia="zh-TW"/>
              </w:rPr>
              <w:t>تدعو</w:t>
            </w:r>
            <w:r w:rsidR="00BA7F22" w:rsidRPr="00411516">
              <w:rPr>
                <w:b/>
                <w:bCs/>
                <w:sz w:val="18"/>
                <w:szCs w:val="28"/>
                <w:rtl/>
                <w:lang w:eastAsia="zh-TW"/>
              </w:rPr>
              <w:t xml:space="preserve"> </w:t>
            </w:r>
            <w:r w:rsidR="00BA7F22" w:rsidRPr="00411516">
              <w:rPr>
                <w:rFonts w:hint="cs"/>
                <w:b/>
                <w:bCs/>
                <w:sz w:val="18"/>
                <w:szCs w:val="28"/>
                <w:rtl/>
                <w:lang w:eastAsia="zh-TW"/>
              </w:rPr>
              <w:t>اللجنة</w:t>
            </w:r>
            <w:r w:rsidR="00BA7F22" w:rsidRPr="00411516">
              <w:rPr>
                <w:b/>
                <w:bCs/>
                <w:sz w:val="18"/>
                <w:szCs w:val="28"/>
                <w:rtl/>
                <w:lang w:eastAsia="zh-TW"/>
              </w:rPr>
              <w:t xml:space="preserve"> </w:t>
            </w:r>
            <w:r w:rsidR="00BA7F22" w:rsidRPr="00411516">
              <w:rPr>
                <w:rFonts w:hint="cs"/>
                <w:b/>
                <w:bCs/>
                <w:sz w:val="18"/>
                <w:szCs w:val="28"/>
                <w:rtl/>
                <w:lang w:eastAsia="zh-TW"/>
              </w:rPr>
              <w:t>الدولة</w:t>
            </w:r>
            <w:r w:rsidR="00BA7F22" w:rsidRPr="00411516">
              <w:rPr>
                <w:b/>
                <w:bCs/>
                <w:sz w:val="18"/>
                <w:szCs w:val="28"/>
                <w:rtl/>
                <w:lang w:eastAsia="zh-TW"/>
              </w:rPr>
              <w:t xml:space="preserve"> </w:t>
            </w:r>
            <w:r w:rsidR="00BA7F22" w:rsidRPr="00411516">
              <w:rPr>
                <w:rFonts w:hint="cs"/>
                <w:b/>
                <w:bCs/>
                <w:sz w:val="18"/>
                <w:szCs w:val="28"/>
                <w:rtl/>
                <w:lang w:eastAsia="zh-TW"/>
              </w:rPr>
              <w:t>الطرف</w:t>
            </w:r>
            <w:r w:rsidR="00BA7F22" w:rsidRPr="00411516">
              <w:rPr>
                <w:b/>
                <w:bCs/>
                <w:sz w:val="18"/>
                <w:szCs w:val="28"/>
                <w:rtl/>
                <w:lang w:eastAsia="zh-TW"/>
              </w:rPr>
              <w:t xml:space="preserve"> </w:t>
            </w:r>
            <w:r w:rsidR="00BA7F22" w:rsidRPr="00411516">
              <w:rPr>
                <w:rFonts w:hint="cs"/>
                <w:b/>
                <w:bCs/>
                <w:sz w:val="18"/>
                <w:szCs w:val="28"/>
                <w:rtl/>
                <w:lang w:eastAsia="zh-TW"/>
              </w:rPr>
              <w:t>إلى</w:t>
            </w:r>
            <w:r w:rsidR="00BA7F22" w:rsidRPr="00411516">
              <w:rPr>
                <w:b/>
                <w:bCs/>
                <w:sz w:val="18"/>
                <w:szCs w:val="28"/>
                <w:rtl/>
                <w:lang w:eastAsia="zh-TW"/>
              </w:rPr>
              <w:t xml:space="preserve"> </w:t>
            </w:r>
            <w:r w:rsidR="00BA7F22" w:rsidRPr="00411516">
              <w:rPr>
                <w:rFonts w:hint="cs"/>
                <w:b/>
                <w:bCs/>
                <w:sz w:val="18"/>
                <w:szCs w:val="28"/>
                <w:rtl/>
                <w:lang w:eastAsia="zh-TW"/>
              </w:rPr>
              <w:t>اعتماد</w:t>
            </w:r>
            <w:r w:rsidR="00BA7F22" w:rsidRPr="00411516">
              <w:rPr>
                <w:b/>
                <w:bCs/>
                <w:sz w:val="18"/>
                <w:szCs w:val="28"/>
                <w:rtl/>
                <w:lang w:eastAsia="zh-TW"/>
              </w:rPr>
              <w:t xml:space="preserve"> </w:t>
            </w:r>
            <w:r w:rsidR="00BA7F22" w:rsidRPr="00411516">
              <w:rPr>
                <w:rFonts w:hint="cs"/>
                <w:b/>
                <w:bCs/>
                <w:sz w:val="18"/>
                <w:szCs w:val="28"/>
                <w:rtl/>
                <w:lang w:eastAsia="zh-TW"/>
              </w:rPr>
              <w:t>حكم</w:t>
            </w:r>
            <w:r w:rsidR="00BA7F22" w:rsidRPr="00411516">
              <w:rPr>
                <w:b/>
                <w:bCs/>
                <w:sz w:val="18"/>
                <w:szCs w:val="28"/>
                <w:rtl/>
                <w:lang w:eastAsia="zh-TW"/>
              </w:rPr>
              <w:t xml:space="preserve"> </w:t>
            </w:r>
            <w:r w:rsidR="00BA7F22" w:rsidRPr="00411516">
              <w:rPr>
                <w:rFonts w:hint="cs"/>
                <w:b/>
                <w:bCs/>
                <w:sz w:val="18"/>
                <w:szCs w:val="28"/>
                <w:rtl/>
                <w:lang w:eastAsia="zh-TW"/>
              </w:rPr>
              <w:t>يقضي</w:t>
            </w:r>
            <w:r w:rsidR="00BA7F22" w:rsidRPr="00411516">
              <w:rPr>
                <w:b/>
                <w:bCs/>
                <w:sz w:val="18"/>
                <w:szCs w:val="28"/>
                <w:rtl/>
                <w:lang w:eastAsia="zh-TW"/>
              </w:rPr>
              <w:t xml:space="preserve"> </w:t>
            </w:r>
            <w:r w:rsidR="00BA7F22" w:rsidRPr="00411516">
              <w:rPr>
                <w:rFonts w:hint="cs"/>
                <w:b/>
                <w:bCs/>
                <w:sz w:val="18"/>
                <w:szCs w:val="28"/>
                <w:rtl/>
                <w:lang w:eastAsia="zh-TW"/>
              </w:rPr>
              <w:t>بأن</w:t>
            </w:r>
            <w:r w:rsidR="00BA7F22" w:rsidRPr="00411516">
              <w:rPr>
                <w:b/>
                <w:bCs/>
                <w:sz w:val="18"/>
                <w:szCs w:val="28"/>
                <w:rtl/>
                <w:lang w:eastAsia="zh-TW"/>
              </w:rPr>
              <w:t xml:space="preserve"> </w:t>
            </w:r>
            <w:r w:rsidR="00BA7F22" w:rsidRPr="00411516">
              <w:rPr>
                <w:rFonts w:hint="cs"/>
                <w:b/>
                <w:bCs/>
                <w:sz w:val="18"/>
                <w:szCs w:val="28"/>
                <w:rtl/>
                <w:lang w:eastAsia="zh-TW"/>
              </w:rPr>
              <w:t>تكون</w:t>
            </w:r>
            <w:r w:rsidR="00BA7F22" w:rsidRPr="00411516">
              <w:rPr>
                <w:b/>
                <w:bCs/>
                <w:sz w:val="18"/>
                <w:szCs w:val="28"/>
                <w:rtl/>
                <w:lang w:eastAsia="zh-TW"/>
              </w:rPr>
              <w:t xml:space="preserve"> </w:t>
            </w:r>
            <w:r w:rsidR="00BA7F22" w:rsidRPr="00411516">
              <w:rPr>
                <w:rFonts w:hint="cs"/>
                <w:b/>
                <w:bCs/>
                <w:sz w:val="18"/>
                <w:szCs w:val="28"/>
                <w:rtl/>
                <w:lang w:eastAsia="zh-TW"/>
              </w:rPr>
              <w:t>جريمة</w:t>
            </w:r>
            <w:r w:rsidR="00BA7F22" w:rsidRPr="00411516">
              <w:rPr>
                <w:b/>
                <w:bCs/>
                <w:sz w:val="18"/>
                <w:szCs w:val="28"/>
                <w:rtl/>
                <w:lang w:eastAsia="zh-TW"/>
              </w:rPr>
              <w:t xml:space="preserve"> </w:t>
            </w:r>
            <w:r w:rsidR="00BA7F22" w:rsidRPr="00411516">
              <w:rPr>
                <w:rFonts w:hint="cs"/>
                <w:b/>
                <w:bCs/>
                <w:sz w:val="18"/>
                <w:szCs w:val="28"/>
                <w:rtl/>
                <w:lang w:eastAsia="zh-TW"/>
              </w:rPr>
              <w:lastRenderedPageBreak/>
              <w:t>الاختفاء</w:t>
            </w:r>
            <w:r w:rsidR="00BA7F22" w:rsidRPr="00411516">
              <w:rPr>
                <w:b/>
                <w:bCs/>
                <w:sz w:val="18"/>
                <w:szCs w:val="28"/>
                <w:rtl/>
                <w:lang w:eastAsia="zh-TW"/>
              </w:rPr>
              <w:t xml:space="preserve"> </w:t>
            </w:r>
            <w:r w:rsidR="00BA7F22" w:rsidRPr="00411516">
              <w:rPr>
                <w:rFonts w:hint="cs"/>
                <w:b/>
                <w:bCs/>
                <w:sz w:val="18"/>
                <w:szCs w:val="28"/>
                <w:rtl/>
                <w:lang w:eastAsia="zh-TW"/>
              </w:rPr>
              <w:t>الق</w:t>
            </w:r>
            <w:r w:rsidR="00BA7F22" w:rsidRPr="00411516">
              <w:rPr>
                <w:b/>
                <w:bCs/>
                <w:sz w:val="18"/>
                <w:szCs w:val="28"/>
                <w:rtl/>
                <w:lang w:eastAsia="zh-TW"/>
              </w:rPr>
              <w:t xml:space="preserve">سري غير خاضعة للسقوط بالتقادم؛ وتوصي، في حالة خضوعها لأحكام التقادم، بكفالة أن تكون فترة </w:t>
            </w:r>
            <w:r w:rsidR="00BA7F22" w:rsidRPr="00411516">
              <w:rPr>
                <w:rFonts w:hint="cs"/>
                <w:b/>
                <w:bCs/>
                <w:sz w:val="18"/>
                <w:szCs w:val="28"/>
                <w:rtl/>
                <w:lang w:eastAsia="zh-TW"/>
              </w:rPr>
              <w:t xml:space="preserve">التقادم </w:t>
            </w:r>
            <w:r w:rsidR="00BA7F22" w:rsidRPr="00411516">
              <w:rPr>
                <w:b/>
                <w:bCs/>
                <w:sz w:val="18"/>
                <w:szCs w:val="28"/>
                <w:rtl/>
                <w:lang w:eastAsia="zh-TW"/>
              </w:rPr>
              <w:t>طويلة ومتناسبة مع الخطورة الشديدة للجريمة، تماشياً مع أحكام المادة 8 من الاتفاقية، وأن تراعى في ذلك الطبيعة المستمرة للاختفاء القسري، وأن تبدأ الفترة عند انتهاء الجريمة.</w:t>
            </w:r>
            <w:r w:rsidR="00BA7F22" w:rsidRPr="00411516">
              <w:rPr>
                <w:b/>
                <w:bCs/>
                <w:sz w:val="18"/>
                <w:szCs w:val="28"/>
              </w:rPr>
              <w:t>‬</w:t>
            </w:r>
          </w:p>
        </w:tc>
      </w:tr>
      <w:tr w:rsidR="00BA7F22" w:rsidRPr="00411516" w:rsidTr="00707538">
        <w:trPr>
          <w:trHeight w:val="240"/>
        </w:trPr>
        <w:tc>
          <w:tcPr>
            <w:tcW w:w="7312" w:type="dxa"/>
            <w:gridSpan w:val="2"/>
            <w:shd w:val="clear" w:color="auto" w:fill="auto"/>
          </w:tcPr>
          <w:p w:rsidR="00BA7F22" w:rsidRPr="00411516" w:rsidRDefault="00BA7F22" w:rsidP="00707538">
            <w:pPr>
              <w:spacing w:before="120" w:after="120" w:line="340" w:lineRule="exact"/>
              <w:ind w:right="40"/>
              <w:textDirection w:val="tbRlV"/>
              <w:rPr>
                <w:b/>
                <w:bCs/>
                <w:sz w:val="18"/>
                <w:szCs w:val="28"/>
                <w:rtl/>
                <w:lang w:eastAsia="zh-TW"/>
              </w:rPr>
            </w:pPr>
            <w:r w:rsidRPr="00411516">
              <w:rPr>
                <w:b/>
                <w:bCs/>
                <w:sz w:val="18"/>
                <w:szCs w:val="28"/>
                <w:rtl/>
                <w:lang w:eastAsia="zh-TW"/>
              </w:rPr>
              <w:lastRenderedPageBreak/>
              <w:t>ملخص الرد المقدَّم من الدولة الطرف</w:t>
            </w:r>
            <w:r w:rsidRPr="00411516">
              <w:rPr>
                <w:rFonts w:cs="Times New Roman" w:hint="cs"/>
                <w:b/>
                <w:bCs/>
                <w:sz w:val="18"/>
                <w:szCs w:val="28"/>
                <w:rtl/>
                <w:lang w:eastAsia="zh-TW"/>
              </w:rPr>
              <w:t>‬</w:t>
            </w:r>
            <w:r w:rsidRPr="00411516">
              <w:rPr>
                <w:b/>
                <w:bCs/>
                <w:sz w:val="18"/>
                <w:szCs w:val="28"/>
              </w:rPr>
              <w:t>‬</w:t>
            </w:r>
          </w:p>
        </w:tc>
      </w:tr>
      <w:tr w:rsidR="00BA7F22" w:rsidRPr="00411516" w:rsidTr="00707538">
        <w:trPr>
          <w:trHeight w:val="240"/>
        </w:trPr>
        <w:tc>
          <w:tcPr>
            <w:tcW w:w="7312" w:type="dxa"/>
            <w:gridSpan w:val="2"/>
            <w:shd w:val="clear" w:color="auto" w:fill="auto"/>
          </w:tcPr>
          <w:p w:rsidR="00BA7F22" w:rsidRPr="00411516" w:rsidRDefault="00707538" w:rsidP="00707538">
            <w:pPr>
              <w:spacing w:after="120" w:line="340" w:lineRule="exact"/>
              <w:ind w:right="40"/>
              <w:textDirection w:val="tbRlV"/>
              <w:rPr>
                <w:sz w:val="18"/>
                <w:szCs w:val="28"/>
                <w:rtl/>
                <w:lang w:eastAsia="zh-TW"/>
              </w:rPr>
            </w:pPr>
            <w:r w:rsidRPr="00411516">
              <w:rPr>
                <w:sz w:val="18"/>
                <w:szCs w:val="28"/>
                <w:rtl/>
                <w:lang w:eastAsia="zh-TW"/>
              </w:rPr>
              <w:tab/>
            </w:r>
            <w:r w:rsidR="00BA7F22" w:rsidRPr="00411516">
              <w:rPr>
                <w:sz w:val="18"/>
                <w:szCs w:val="28"/>
                <w:rtl/>
                <w:lang w:eastAsia="zh-TW"/>
              </w:rPr>
              <w:t>تعتقد الحكومة الاتحادية أن الظروف المشدّدة والمخففة المنصوص عليها في القانون الجنائي</w:t>
            </w:r>
            <w:r w:rsidR="00BA7F22" w:rsidRPr="00411516">
              <w:rPr>
                <w:rFonts w:hint="cs"/>
                <w:sz w:val="18"/>
                <w:szCs w:val="28"/>
                <w:rtl/>
                <w:lang w:eastAsia="zh-TW"/>
              </w:rPr>
              <w:t xml:space="preserve"> </w:t>
            </w:r>
            <w:r w:rsidR="00BA7F22" w:rsidRPr="00411516">
              <w:rPr>
                <w:sz w:val="18"/>
                <w:szCs w:val="28"/>
                <w:rtl/>
                <w:lang w:eastAsia="zh-TW"/>
              </w:rPr>
              <w:t>الألماني تعكس على نحو تام مضمون الفقرة 2 من المادة 7 من الاتفاقية.</w:t>
            </w:r>
          </w:p>
        </w:tc>
      </w:tr>
      <w:tr w:rsidR="00BA7F22" w:rsidRPr="00411516" w:rsidTr="00707538">
        <w:trPr>
          <w:trHeight w:val="240"/>
        </w:trPr>
        <w:tc>
          <w:tcPr>
            <w:tcW w:w="7312" w:type="dxa"/>
            <w:gridSpan w:val="2"/>
            <w:shd w:val="clear" w:color="auto" w:fill="auto"/>
          </w:tcPr>
          <w:p w:rsidR="00BA7F22" w:rsidRPr="00411516" w:rsidRDefault="00BA7F22" w:rsidP="00707538">
            <w:pPr>
              <w:spacing w:before="120" w:after="120" w:line="340" w:lineRule="exact"/>
              <w:ind w:right="40"/>
              <w:textDirection w:val="tbRlV"/>
              <w:rPr>
                <w:b/>
                <w:bCs/>
                <w:sz w:val="18"/>
                <w:szCs w:val="28"/>
                <w:rtl/>
                <w:lang w:eastAsia="zh-TW"/>
              </w:rPr>
            </w:pPr>
            <w:r w:rsidRPr="00411516">
              <w:rPr>
                <w:b/>
                <w:bCs/>
                <w:sz w:val="18"/>
                <w:szCs w:val="28"/>
                <w:rtl/>
                <w:lang w:eastAsia="zh-TW"/>
              </w:rPr>
              <w:t>الظروف المشدّدة</w:t>
            </w:r>
          </w:p>
        </w:tc>
      </w:tr>
      <w:tr w:rsidR="00BA7F22" w:rsidRPr="00411516" w:rsidTr="00707538">
        <w:trPr>
          <w:trHeight w:val="240"/>
        </w:trPr>
        <w:tc>
          <w:tcPr>
            <w:tcW w:w="7312" w:type="dxa"/>
            <w:gridSpan w:val="2"/>
            <w:shd w:val="clear" w:color="auto" w:fill="auto"/>
          </w:tcPr>
          <w:p w:rsidR="00BA7F22" w:rsidRPr="00411516" w:rsidRDefault="00707538" w:rsidP="00707538">
            <w:pPr>
              <w:spacing w:after="120" w:line="340" w:lineRule="exact"/>
              <w:ind w:right="40"/>
              <w:textDirection w:val="tbRlV"/>
              <w:rPr>
                <w:sz w:val="18"/>
                <w:szCs w:val="28"/>
                <w:rtl/>
                <w:lang w:eastAsia="zh-TW"/>
              </w:rPr>
            </w:pPr>
            <w:r w:rsidRPr="00411516">
              <w:rPr>
                <w:sz w:val="18"/>
                <w:szCs w:val="28"/>
                <w:rtl/>
                <w:lang w:eastAsia="zh-TW"/>
              </w:rPr>
              <w:tab/>
            </w:r>
            <w:r w:rsidR="00BA7F22" w:rsidRPr="00411516">
              <w:rPr>
                <w:sz w:val="18"/>
                <w:szCs w:val="28"/>
                <w:rtl/>
                <w:lang w:eastAsia="zh-TW"/>
              </w:rPr>
              <w:t>(أ)</w:t>
            </w:r>
            <w:r w:rsidRPr="00411516">
              <w:rPr>
                <w:rFonts w:hint="cs"/>
                <w:sz w:val="18"/>
                <w:szCs w:val="28"/>
                <w:rtl/>
                <w:lang w:eastAsia="zh-TW"/>
              </w:rPr>
              <w:tab/>
            </w:r>
            <w:r w:rsidR="00BA7F22" w:rsidRPr="00411516">
              <w:rPr>
                <w:sz w:val="18"/>
                <w:szCs w:val="28"/>
                <w:rtl/>
                <w:lang w:eastAsia="zh-TW"/>
              </w:rPr>
              <w:t>في حال وفاة الشخص المختفي</w:t>
            </w:r>
          </w:p>
          <w:p w:rsidR="00BA7F22" w:rsidRPr="00411516" w:rsidRDefault="00707538" w:rsidP="003228B1">
            <w:pPr>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 xml:space="preserve">في ألمانيا، ترتبط مجموعة من الأحكام </w:t>
            </w:r>
            <w:r w:rsidR="00BA7F22" w:rsidRPr="00411516">
              <w:rPr>
                <w:rFonts w:hint="cs"/>
                <w:sz w:val="18"/>
                <w:szCs w:val="28"/>
                <w:rtl/>
                <w:lang w:eastAsia="zh-TW"/>
              </w:rPr>
              <w:t xml:space="preserve">الجنائية </w:t>
            </w:r>
            <w:r w:rsidR="00BA7F22" w:rsidRPr="00411516">
              <w:rPr>
                <w:sz w:val="18"/>
                <w:szCs w:val="28"/>
                <w:rtl/>
                <w:lang w:eastAsia="zh-TW"/>
              </w:rPr>
              <w:t xml:space="preserve">ذات الصلة بالاختفاء القسري بالأفعال التي يرجح على نحو خاص أن يصحبها خطر الموت. ويشكّل التسبب بالموت عن طريق فعل </w:t>
            </w:r>
            <w:r w:rsidR="00BA7F22" w:rsidRPr="00411516">
              <w:rPr>
                <w:rFonts w:hint="cs"/>
                <w:sz w:val="18"/>
                <w:szCs w:val="28"/>
                <w:rtl/>
                <w:lang w:eastAsia="zh-TW"/>
              </w:rPr>
              <w:t>يستوفي</w:t>
            </w:r>
            <w:r w:rsidR="00BA7F22" w:rsidRPr="00411516">
              <w:rPr>
                <w:sz w:val="18"/>
                <w:szCs w:val="28"/>
                <w:rtl/>
                <w:lang w:eastAsia="zh-TW"/>
              </w:rPr>
              <w:t xml:space="preserve"> عناصر إحدى هذه الجرائم جريمة خطيرة في حد ذاته</w:t>
            </w:r>
            <w:r w:rsidR="00BA7F22" w:rsidRPr="00411516">
              <w:rPr>
                <w:rFonts w:hint="cs"/>
                <w:sz w:val="18"/>
                <w:szCs w:val="28"/>
                <w:rtl/>
                <w:lang w:eastAsia="zh-TW"/>
              </w:rPr>
              <w:t>،</w:t>
            </w:r>
            <w:r w:rsidR="00411516" w:rsidRPr="00411516">
              <w:rPr>
                <w:sz w:val="18"/>
                <w:szCs w:val="28"/>
                <w:rtl/>
                <w:lang w:eastAsia="zh-TW"/>
              </w:rPr>
              <w:t xml:space="preserve"> أو </w:t>
            </w:r>
            <w:r w:rsidR="00BA7F22" w:rsidRPr="00411516">
              <w:rPr>
                <w:sz w:val="18"/>
                <w:szCs w:val="28"/>
                <w:rtl/>
                <w:lang w:eastAsia="zh-TW"/>
              </w:rPr>
              <w:t xml:space="preserve">ينجم عنه </w:t>
            </w:r>
            <w:r w:rsidR="00BA7F22" w:rsidRPr="00411516">
              <w:rPr>
                <w:rFonts w:hint="cs"/>
                <w:sz w:val="18"/>
                <w:szCs w:val="28"/>
                <w:rtl/>
                <w:lang w:eastAsia="zh-TW"/>
              </w:rPr>
              <w:t xml:space="preserve">فرض </w:t>
            </w:r>
            <w:r w:rsidR="00BA7F22" w:rsidRPr="00411516">
              <w:rPr>
                <w:sz w:val="18"/>
                <w:szCs w:val="28"/>
                <w:rtl/>
                <w:lang w:eastAsia="zh-TW"/>
              </w:rPr>
              <w:t>عقوبة أشدّ (مقارنة مع الجريمة الأصلية) باعتباره "عامل</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مشدّداً للعقوبة". وهذا النظام قائم بشكل مستقلّ عن الأحكام الواجبة التطبيق في قضايا القتل والواردة في المادتين 211 و212</w:t>
            </w:r>
            <w:r w:rsidR="003228B1">
              <w:rPr>
                <w:rFonts w:hint="cs"/>
                <w:sz w:val="18"/>
                <w:szCs w:val="28"/>
                <w:rtl/>
                <w:lang w:eastAsia="zh-TW"/>
              </w:rPr>
              <w:t xml:space="preserve"> </w:t>
            </w:r>
            <w:r w:rsidR="00BA7F22" w:rsidRPr="00411516">
              <w:rPr>
                <w:sz w:val="18"/>
                <w:szCs w:val="28"/>
                <w:rtl/>
                <w:lang w:eastAsia="zh-TW"/>
              </w:rPr>
              <w:t xml:space="preserve">من </w:t>
            </w:r>
            <w:r w:rsidR="00BA7F22" w:rsidRPr="00793305">
              <w:rPr>
                <w:i/>
                <w:iCs/>
                <w:sz w:val="18"/>
                <w:szCs w:val="28"/>
                <w:rtl/>
                <w:lang w:eastAsia="zh-TW"/>
              </w:rPr>
              <w:t>القانون الجنائي</w:t>
            </w:r>
            <w:r w:rsidR="00BA7F22" w:rsidRPr="00411516">
              <w:rPr>
                <w:sz w:val="18"/>
                <w:szCs w:val="28"/>
                <w:rtl/>
                <w:lang w:eastAsia="zh-TW"/>
              </w:rPr>
              <w:t>، التي تتعلق بالقتل العمد.</w:t>
            </w:r>
          </w:p>
        </w:tc>
      </w:tr>
      <w:tr w:rsidR="00BA7F22" w:rsidRPr="00411516" w:rsidTr="00707538">
        <w:trPr>
          <w:trHeight w:val="240"/>
        </w:trPr>
        <w:tc>
          <w:tcPr>
            <w:tcW w:w="7312" w:type="dxa"/>
            <w:gridSpan w:val="2"/>
            <w:shd w:val="clear" w:color="auto" w:fill="auto"/>
          </w:tcPr>
          <w:p w:rsidR="00BA7F22" w:rsidRPr="00411516" w:rsidRDefault="00707538" w:rsidP="00707538">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(ب)</w:t>
            </w:r>
            <w:r w:rsidRPr="00411516">
              <w:rPr>
                <w:rFonts w:hint="cs"/>
                <w:sz w:val="18"/>
                <w:szCs w:val="28"/>
                <w:rtl/>
                <w:lang w:eastAsia="zh-TW"/>
              </w:rPr>
              <w:tab/>
            </w:r>
            <w:r w:rsidR="00BA7F22" w:rsidRPr="00411516">
              <w:rPr>
                <w:sz w:val="18"/>
                <w:szCs w:val="28"/>
                <w:rtl/>
                <w:lang w:eastAsia="zh-TW"/>
              </w:rPr>
              <w:t>في حال كان الشخص المختفي امرأة حاملاً،</w:t>
            </w:r>
            <w:r w:rsidR="00411516" w:rsidRPr="00411516">
              <w:rPr>
                <w:sz w:val="18"/>
                <w:szCs w:val="28"/>
                <w:rtl/>
                <w:lang w:eastAsia="zh-TW"/>
              </w:rPr>
              <w:t xml:space="preserve"> أو </w:t>
            </w:r>
            <w:r w:rsidR="00BA7F22" w:rsidRPr="00411516">
              <w:rPr>
                <w:sz w:val="18"/>
                <w:szCs w:val="28"/>
                <w:rtl/>
                <w:lang w:eastAsia="zh-TW"/>
              </w:rPr>
              <w:t>قاصراً،</w:t>
            </w:r>
            <w:r w:rsidR="00411516" w:rsidRPr="00411516">
              <w:rPr>
                <w:sz w:val="18"/>
                <w:szCs w:val="28"/>
                <w:rtl/>
                <w:lang w:eastAsia="zh-TW"/>
              </w:rPr>
              <w:t xml:space="preserve"> أو </w:t>
            </w:r>
            <w:r w:rsidR="00BA7F22" w:rsidRPr="00411516">
              <w:rPr>
                <w:sz w:val="18"/>
                <w:szCs w:val="28"/>
                <w:rtl/>
                <w:lang w:eastAsia="zh-TW"/>
              </w:rPr>
              <w:t>شخصاً من ذوي الإعاقة،</w:t>
            </w:r>
            <w:r w:rsidR="00411516" w:rsidRPr="00411516">
              <w:rPr>
                <w:sz w:val="18"/>
                <w:szCs w:val="28"/>
                <w:rtl/>
                <w:lang w:eastAsia="zh-TW"/>
              </w:rPr>
              <w:t xml:space="preserve"> أو </w:t>
            </w:r>
            <w:r w:rsidR="00BA7F22" w:rsidRPr="00411516">
              <w:rPr>
                <w:sz w:val="18"/>
                <w:szCs w:val="28"/>
                <w:rtl/>
                <w:lang w:eastAsia="zh-TW"/>
              </w:rPr>
              <w:t xml:space="preserve">شخصاً </w:t>
            </w:r>
            <w:r w:rsidR="00BA7F22" w:rsidRPr="00411516">
              <w:rPr>
                <w:rFonts w:hint="cs"/>
                <w:sz w:val="18"/>
                <w:szCs w:val="28"/>
                <w:rtl/>
                <w:lang w:eastAsia="zh-TW"/>
              </w:rPr>
              <w:t>آخر قابل</w:t>
            </w:r>
            <w:r w:rsidR="003228B1" w:rsidRPr="00411516">
              <w:rPr>
                <w:rFonts w:hint="cs"/>
                <w:sz w:val="18"/>
                <w:szCs w:val="28"/>
                <w:rtl/>
                <w:lang w:eastAsia="zh-TW"/>
              </w:rPr>
              <w:t>ا</w:t>
            </w:r>
            <w:r w:rsidR="003228B1">
              <w:rPr>
                <w:rFonts w:hint="cs"/>
                <w:sz w:val="18"/>
                <w:szCs w:val="28"/>
                <w:rtl/>
                <w:lang w:eastAsia="zh-TW"/>
              </w:rPr>
              <w:t>ً</w:t>
            </w:r>
            <w:r w:rsidR="003228B1" w:rsidRPr="00411516">
              <w:rPr>
                <w:rFonts w:hint="cs"/>
                <w:sz w:val="18"/>
                <w:szCs w:val="28"/>
                <w:rtl/>
                <w:lang w:eastAsia="zh-TW"/>
              </w:rPr>
              <w:t xml:space="preserve"> </w:t>
            </w:r>
            <w:r w:rsidR="00BA7F22" w:rsidRPr="00411516">
              <w:rPr>
                <w:rFonts w:hint="cs"/>
                <w:sz w:val="18"/>
                <w:szCs w:val="28"/>
                <w:rtl/>
                <w:lang w:eastAsia="zh-TW"/>
              </w:rPr>
              <w:t>للتأثر بشكل خاص؛</w:t>
            </w:r>
          </w:p>
        </w:tc>
      </w:tr>
      <w:tr w:rsidR="00BA7F22" w:rsidRPr="00411516" w:rsidTr="00707538">
        <w:trPr>
          <w:trHeight w:val="240"/>
        </w:trPr>
        <w:tc>
          <w:tcPr>
            <w:tcW w:w="7312"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ينعكس الضرر الكامن في إخضاع قاصر للاختفاء القسري، في المقام الأول، في المادة</w:t>
            </w:r>
            <w:r w:rsidR="00411516" w:rsidRPr="00411516">
              <w:rPr>
                <w:rFonts w:hint="cs"/>
                <w:sz w:val="18"/>
                <w:szCs w:val="28"/>
                <w:rtl/>
                <w:lang w:eastAsia="zh-TW"/>
              </w:rPr>
              <w:t> </w:t>
            </w:r>
            <w:r w:rsidR="00BA7F22" w:rsidRPr="00411516">
              <w:rPr>
                <w:sz w:val="18"/>
                <w:szCs w:val="28"/>
                <w:rtl/>
                <w:lang w:eastAsia="zh-TW"/>
              </w:rPr>
              <w:t>235 من القانون الجنائي</w:t>
            </w:r>
            <w:r w:rsidR="00BA7F22" w:rsidRPr="00411516">
              <w:rPr>
                <w:rFonts w:hint="cs"/>
                <w:sz w:val="18"/>
                <w:szCs w:val="28"/>
                <w:rtl/>
                <w:lang w:eastAsia="zh-TW"/>
              </w:rPr>
              <w:t xml:space="preserve"> </w:t>
            </w:r>
            <w:r w:rsidR="00BA7F22" w:rsidRPr="00411516">
              <w:rPr>
                <w:sz w:val="18"/>
                <w:szCs w:val="28"/>
                <w:rtl/>
                <w:lang w:eastAsia="zh-TW"/>
              </w:rPr>
              <w:t xml:space="preserve">على وجه الخصوص (اختطاف </w:t>
            </w:r>
            <w:r w:rsidR="00BA7F22" w:rsidRPr="00411516">
              <w:rPr>
                <w:rFonts w:hint="cs"/>
                <w:sz w:val="18"/>
                <w:szCs w:val="28"/>
                <w:rtl/>
                <w:lang w:eastAsia="zh-TW"/>
              </w:rPr>
              <w:t xml:space="preserve">القصّر </w:t>
            </w:r>
            <w:r w:rsidR="00BA7F22" w:rsidRPr="00411516">
              <w:rPr>
                <w:sz w:val="18"/>
                <w:szCs w:val="28"/>
                <w:rtl/>
                <w:lang w:eastAsia="zh-TW"/>
              </w:rPr>
              <w:t>من رعاية والديهما،</w:t>
            </w:r>
            <w:r w:rsidR="00411516" w:rsidRPr="00411516">
              <w:rPr>
                <w:sz w:val="18"/>
                <w:szCs w:val="28"/>
                <w:rtl/>
                <w:lang w:eastAsia="zh-TW"/>
              </w:rPr>
              <w:t xml:space="preserve"> وما </w:t>
            </w:r>
            <w:r w:rsidR="00BA7F22" w:rsidRPr="00411516">
              <w:rPr>
                <w:sz w:val="18"/>
                <w:szCs w:val="28"/>
                <w:rtl/>
                <w:lang w:eastAsia="zh-TW"/>
              </w:rPr>
              <w:t>إلى ذلك). و</w:t>
            </w:r>
            <w:r w:rsidR="00BA7F22" w:rsidRPr="00411516">
              <w:rPr>
                <w:rFonts w:hint="cs"/>
                <w:sz w:val="18"/>
                <w:szCs w:val="28"/>
                <w:rtl/>
                <w:lang w:eastAsia="zh-TW"/>
              </w:rPr>
              <w:t>بال</w:t>
            </w:r>
            <w:r w:rsidR="00BA7F22" w:rsidRPr="00411516">
              <w:rPr>
                <w:sz w:val="18"/>
                <w:szCs w:val="28"/>
                <w:rtl/>
                <w:lang w:eastAsia="zh-TW"/>
              </w:rPr>
              <w:t xml:space="preserve">إضافة إلى </w:t>
            </w:r>
            <w:r w:rsidR="00BA7F22" w:rsidRPr="00411516">
              <w:rPr>
                <w:rFonts w:hint="cs"/>
                <w:sz w:val="18"/>
                <w:szCs w:val="28"/>
                <w:rtl/>
                <w:lang w:eastAsia="zh-TW"/>
              </w:rPr>
              <w:t>ذلك</w:t>
            </w:r>
            <w:r w:rsidR="00BA7F22" w:rsidRPr="00411516">
              <w:rPr>
                <w:sz w:val="18"/>
                <w:szCs w:val="28"/>
                <w:rtl/>
                <w:lang w:eastAsia="zh-TW"/>
              </w:rPr>
              <w:t xml:space="preserve">، </w:t>
            </w:r>
            <w:r w:rsidR="00BA7F22" w:rsidRPr="00411516">
              <w:rPr>
                <w:rFonts w:hint="cs"/>
                <w:sz w:val="18"/>
                <w:szCs w:val="28"/>
                <w:rtl/>
                <w:lang w:eastAsia="zh-TW"/>
              </w:rPr>
              <w:t xml:space="preserve">وعلى النحو المتصور في الفقرة 2 من </w:t>
            </w:r>
            <w:r w:rsidR="00BA7F22" w:rsidRPr="00411516">
              <w:rPr>
                <w:sz w:val="18"/>
                <w:szCs w:val="28"/>
                <w:rtl/>
                <w:lang w:eastAsia="zh-TW"/>
              </w:rPr>
              <w:t>المادة 7</w:t>
            </w:r>
            <w:r w:rsidR="00BA7F22" w:rsidRPr="00411516">
              <w:rPr>
                <w:rFonts w:hint="cs"/>
                <w:sz w:val="18"/>
                <w:szCs w:val="28"/>
                <w:rtl/>
                <w:lang w:eastAsia="zh-TW"/>
              </w:rPr>
              <w:t>،</w:t>
            </w:r>
            <w:r w:rsidR="00793305">
              <w:rPr>
                <w:rFonts w:hint="cs"/>
                <w:sz w:val="18"/>
                <w:szCs w:val="28"/>
                <w:rtl/>
                <w:lang w:eastAsia="zh-TW"/>
              </w:rPr>
              <w:t xml:space="preserve"> </w:t>
            </w:r>
            <w:r w:rsidR="00BA7F22" w:rsidRPr="00411516">
              <w:rPr>
                <w:rFonts w:hint="cs"/>
                <w:sz w:val="18"/>
                <w:szCs w:val="28"/>
                <w:rtl/>
                <w:lang w:eastAsia="zh-TW"/>
              </w:rPr>
              <w:t xml:space="preserve">فإن </w:t>
            </w:r>
            <w:r w:rsidR="00BA7F22" w:rsidRPr="00411516">
              <w:rPr>
                <w:sz w:val="18"/>
                <w:szCs w:val="28"/>
                <w:rtl/>
                <w:lang w:eastAsia="zh-TW"/>
              </w:rPr>
              <w:t>كون الشخص المفقود قاصر</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411516" w:rsidRPr="00411516">
              <w:rPr>
                <w:sz w:val="18"/>
                <w:szCs w:val="28"/>
                <w:rtl/>
                <w:lang w:eastAsia="zh-TW"/>
              </w:rPr>
              <w:t>أو </w:t>
            </w:r>
            <w:r w:rsidR="00BA7F22" w:rsidRPr="00411516">
              <w:rPr>
                <w:rFonts w:hint="cs"/>
                <w:sz w:val="18"/>
                <w:szCs w:val="28"/>
                <w:rtl/>
                <w:lang w:eastAsia="zh-TW"/>
              </w:rPr>
              <w:t>امرأة</w:t>
            </w:r>
            <w:r w:rsidR="00BA7F22" w:rsidRPr="00411516">
              <w:rPr>
                <w:sz w:val="18"/>
                <w:szCs w:val="28"/>
                <w:rtl/>
                <w:lang w:eastAsia="zh-TW"/>
              </w:rPr>
              <w:t xml:space="preserve"> حامل</w:t>
            </w:r>
            <w:r w:rsidR="003228B1" w:rsidRPr="00411516">
              <w:rPr>
                <w:rFonts w:hint="cs"/>
                <w:sz w:val="18"/>
                <w:szCs w:val="28"/>
                <w:rtl/>
                <w:lang w:eastAsia="zh-TW"/>
              </w:rPr>
              <w:t>ا</w:t>
            </w:r>
            <w:r w:rsidR="003228B1">
              <w:rPr>
                <w:rFonts w:hint="cs"/>
                <w:sz w:val="18"/>
                <w:szCs w:val="28"/>
                <w:rtl/>
                <w:lang w:eastAsia="zh-TW"/>
              </w:rPr>
              <w:t>ً</w:t>
            </w:r>
            <w:r w:rsidR="003228B1" w:rsidRPr="00411516">
              <w:rPr>
                <w:sz w:val="18"/>
                <w:szCs w:val="28"/>
                <w:rtl/>
                <w:lang w:eastAsia="zh-TW"/>
              </w:rPr>
              <w:t xml:space="preserve"> </w:t>
            </w:r>
            <w:r w:rsidR="00411516" w:rsidRPr="00411516">
              <w:rPr>
                <w:sz w:val="18"/>
                <w:szCs w:val="28"/>
                <w:rtl/>
                <w:lang w:eastAsia="zh-TW"/>
              </w:rPr>
              <w:t>أو </w:t>
            </w:r>
            <w:r w:rsidR="00BA7F22" w:rsidRPr="00411516">
              <w:rPr>
                <w:sz w:val="18"/>
                <w:szCs w:val="28"/>
                <w:rtl/>
                <w:lang w:eastAsia="zh-TW"/>
              </w:rPr>
              <w:t>شخص</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من ذوي الإعاقة</w:t>
            </w:r>
            <w:r w:rsidR="00411516" w:rsidRPr="00411516">
              <w:rPr>
                <w:sz w:val="18"/>
                <w:szCs w:val="28"/>
                <w:rtl/>
                <w:lang w:eastAsia="zh-TW"/>
              </w:rPr>
              <w:t xml:space="preserve"> أو </w:t>
            </w:r>
            <w:r w:rsidR="00BA7F22" w:rsidRPr="00411516">
              <w:rPr>
                <w:rFonts w:hint="cs"/>
                <w:sz w:val="18"/>
                <w:szCs w:val="28"/>
                <w:rtl/>
                <w:lang w:eastAsia="zh-TW"/>
              </w:rPr>
              <w:t>قابل</w:t>
            </w:r>
            <w:r w:rsidR="003228B1" w:rsidRPr="00411516">
              <w:rPr>
                <w:rFonts w:hint="cs"/>
                <w:sz w:val="18"/>
                <w:szCs w:val="28"/>
                <w:rtl/>
                <w:lang w:eastAsia="zh-TW"/>
              </w:rPr>
              <w:t>ا</w:t>
            </w:r>
            <w:r w:rsidR="003228B1">
              <w:rPr>
                <w:rFonts w:hint="cs"/>
                <w:sz w:val="18"/>
                <w:szCs w:val="28"/>
                <w:rtl/>
                <w:lang w:eastAsia="zh-TW"/>
              </w:rPr>
              <w:t>ً</w:t>
            </w:r>
            <w:r w:rsidR="003228B1" w:rsidRPr="00411516">
              <w:rPr>
                <w:rFonts w:hint="cs"/>
                <w:sz w:val="18"/>
                <w:szCs w:val="28"/>
                <w:rtl/>
                <w:lang w:eastAsia="zh-TW"/>
              </w:rPr>
              <w:t xml:space="preserve"> </w:t>
            </w:r>
            <w:r w:rsidR="00BA7F22" w:rsidRPr="00411516">
              <w:rPr>
                <w:rFonts w:hint="cs"/>
                <w:sz w:val="18"/>
                <w:szCs w:val="28"/>
                <w:rtl/>
                <w:lang w:eastAsia="zh-TW"/>
              </w:rPr>
              <w:t xml:space="preserve">للتأثر بشكل </w:t>
            </w:r>
            <w:r w:rsidR="00BA7F22" w:rsidRPr="00411516">
              <w:rPr>
                <w:sz w:val="18"/>
                <w:szCs w:val="28"/>
                <w:rtl/>
                <w:lang w:eastAsia="zh-TW"/>
              </w:rPr>
              <w:t>خاص، س</w:t>
            </w:r>
            <w:r w:rsidR="00BA7F22" w:rsidRPr="00411516">
              <w:rPr>
                <w:rFonts w:hint="cs"/>
                <w:sz w:val="18"/>
                <w:szCs w:val="28"/>
                <w:rtl/>
                <w:lang w:eastAsia="zh-TW"/>
              </w:rPr>
              <w:t>ي</w:t>
            </w:r>
            <w:r w:rsidR="00BA7F22" w:rsidRPr="00411516">
              <w:rPr>
                <w:sz w:val="18"/>
                <w:szCs w:val="28"/>
                <w:rtl/>
                <w:lang w:eastAsia="zh-TW"/>
              </w:rPr>
              <w:t>ؤخذ في الاعتبار عمل</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بأحكام إصدار العقوبات الواردة في </w:t>
            </w:r>
            <w:r w:rsidR="00BA7F22" w:rsidRPr="00411516">
              <w:rPr>
                <w:rFonts w:hint="cs"/>
                <w:sz w:val="18"/>
                <w:szCs w:val="28"/>
                <w:rtl/>
                <w:lang w:eastAsia="zh-TW"/>
              </w:rPr>
              <w:t xml:space="preserve">المادة </w:t>
            </w:r>
            <w:r w:rsidR="00BA7F22" w:rsidRPr="00411516">
              <w:rPr>
                <w:sz w:val="18"/>
                <w:szCs w:val="28"/>
                <w:rtl/>
                <w:lang w:eastAsia="zh-TW"/>
              </w:rPr>
              <w:t>46(2) من القانون الجنائي</w:t>
            </w:r>
            <w:r w:rsidR="00BA7F22" w:rsidRPr="00411516">
              <w:rPr>
                <w:rFonts w:hint="cs"/>
                <w:sz w:val="18"/>
                <w:szCs w:val="28"/>
                <w:rtl/>
                <w:lang w:eastAsia="zh-TW"/>
              </w:rPr>
              <w:t xml:space="preserve"> </w:t>
            </w:r>
            <w:r w:rsidR="00BA7F22" w:rsidRPr="00411516">
              <w:rPr>
                <w:sz w:val="18"/>
                <w:szCs w:val="28"/>
                <w:rtl/>
                <w:lang w:eastAsia="zh-TW"/>
              </w:rPr>
              <w:t>(</w:t>
            </w:r>
            <w:r w:rsidR="00BA7F22" w:rsidRPr="00411516">
              <w:rPr>
                <w:rFonts w:hint="cs"/>
                <w:sz w:val="18"/>
                <w:szCs w:val="28"/>
                <w:rtl/>
                <w:lang w:eastAsia="zh-TW"/>
              </w:rPr>
              <w:t>إن</w:t>
            </w:r>
            <w:r w:rsidR="00411516" w:rsidRPr="00411516">
              <w:rPr>
                <w:rFonts w:hint="cs"/>
                <w:sz w:val="18"/>
                <w:szCs w:val="28"/>
                <w:rtl/>
                <w:lang w:eastAsia="zh-TW"/>
              </w:rPr>
              <w:t xml:space="preserve"> لم </w:t>
            </w:r>
            <w:r w:rsidR="00BA7F22" w:rsidRPr="00411516">
              <w:rPr>
                <w:sz w:val="18"/>
                <w:szCs w:val="28"/>
                <w:rtl/>
                <w:lang w:eastAsia="zh-TW"/>
              </w:rPr>
              <w:t xml:space="preserve">يكن وضع </w:t>
            </w:r>
            <w:r w:rsidR="00BA7F22" w:rsidRPr="00411516">
              <w:rPr>
                <w:rFonts w:hint="cs"/>
                <w:sz w:val="18"/>
                <w:szCs w:val="28"/>
                <w:rtl/>
                <w:lang w:eastAsia="zh-TW"/>
              </w:rPr>
              <w:t>ا</w:t>
            </w:r>
            <w:r w:rsidR="00BA7F22" w:rsidRPr="00411516">
              <w:rPr>
                <w:sz w:val="18"/>
                <w:szCs w:val="28"/>
                <w:rtl/>
                <w:lang w:eastAsia="zh-TW"/>
              </w:rPr>
              <w:t>لضحية بحد ذاته أحد عناصر الجريمة</w:t>
            </w:r>
            <w:r w:rsidR="00BA7F22" w:rsidRPr="00411516">
              <w:rPr>
                <w:rFonts w:hint="cs"/>
                <w:sz w:val="18"/>
                <w:szCs w:val="28"/>
                <w:rtl/>
                <w:lang w:eastAsia="zh-TW"/>
              </w:rPr>
              <w:t xml:space="preserve"> بالفعل</w:t>
            </w:r>
            <w:r w:rsidR="00BA7F22" w:rsidRPr="00411516">
              <w:rPr>
                <w:sz w:val="18"/>
                <w:szCs w:val="28"/>
                <w:rtl/>
                <w:lang w:eastAsia="zh-TW"/>
              </w:rPr>
              <w:t xml:space="preserve">، </w:t>
            </w:r>
            <w:r w:rsidR="00BA7F22" w:rsidRPr="00411516">
              <w:rPr>
                <w:rFonts w:hint="cs"/>
                <w:sz w:val="18"/>
                <w:szCs w:val="28"/>
                <w:rtl/>
                <w:lang w:eastAsia="zh-TW"/>
              </w:rPr>
              <w:t>مثل</w:t>
            </w:r>
            <w:r w:rsidR="00411516" w:rsidRPr="00411516">
              <w:rPr>
                <w:rFonts w:hint="cs"/>
                <w:sz w:val="18"/>
                <w:szCs w:val="28"/>
                <w:rtl/>
                <w:lang w:eastAsia="zh-TW"/>
              </w:rPr>
              <w:t xml:space="preserve"> ما </w:t>
            </w:r>
            <w:r w:rsidR="00BA7F22" w:rsidRPr="00411516">
              <w:rPr>
                <w:rFonts w:hint="cs"/>
                <w:sz w:val="18"/>
                <w:szCs w:val="28"/>
                <w:rtl/>
                <w:lang w:eastAsia="zh-TW"/>
              </w:rPr>
              <w:t xml:space="preserve">يرد في </w:t>
            </w:r>
            <w:r w:rsidR="00BA7F22" w:rsidRPr="00411516">
              <w:rPr>
                <w:sz w:val="18"/>
                <w:szCs w:val="28"/>
                <w:rtl/>
                <w:lang w:eastAsia="zh-TW"/>
              </w:rPr>
              <w:t xml:space="preserve">المادة 235 </w:t>
            </w:r>
            <w:r w:rsidR="00411516" w:rsidRPr="00411516">
              <w:rPr>
                <w:sz w:val="18"/>
                <w:szCs w:val="28"/>
                <w:rtl/>
                <w:lang w:eastAsia="zh-TW"/>
              </w:rPr>
              <w:t>فيما يتعلق</w:t>
            </w:r>
            <w:r w:rsidR="00BA7F22" w:rsidRPr="00411516">
              <w:rPr>
                <w:sz w:val="18"/>
                <w:szCs w:val="28"/>
                <w:rtl/>
                <w:lang w:eastAsia="zh-TW"/>
              </w:rPr>
              <w:t xml:space="preserve"> بالقصّر).</w:t>
            </w:r>
            <w:r w:rsidR="00411516" w:rsidRPr="00411516">
              <w:rPr>
                <w:sz w:val="18"/>
                <w:szCs w:val="28"/>
                <w:rtl/>
                <w:lang w:eastAsia="zh-TW"/>
              </w:rPr>
              <w:t xml:space="preserve"> وفي </w:t>
            </w:r>
            <w:r w:rsidR="00BA7F22" w:rsidRPr="00411516">
              <w:rPr>
                <w:sz w:val="18"/>
                <w:szCs w:val="28"/>
                <w:rtl/>
                <w:lang w:eastAsia="zh-TW"/>
              </w:rPr>
              <w:t xml:space="preserve">إطار المادة 46(2) من </w:t>
            </w:r>
            <w:r w:rsidR="00BA7F22" w:rsidRPr="00411516">
              <w:rPr>
                <w:rFonts w:hint="cs"/>
                <w:sz w:val="18"/>
                <w:szCs w:val="28"/>
                <w:rtl/>
                <w:lang w:eastAsia="zh-TW"/>
              </w:rPr>
              <w:t>ال</w:t>
            </w:r>
            <w:r w:rsidR="00BA7F22" w:rsidRPr="00411516">
              <w:rPr>
                <w:sz w:val="18"/>
                <w:szCs w:val="28"/>
                <w:rtl/>
                <w:lang w:eastAsia="zh-TW"/>
              </w:rPr>
              <w:t>قانون</w:t>
            </w:r>
            <w:r w:rsidR="00BA7F22" w:rsidRPr="00411516">
              <w:rPr>
                <w:rFonts w:hint="cs"/>
                <w:sz w:val="18"/>
                <w:szCs w:val="28"/>
                <w:rtl/>
                <w:lang w:eastAsia="zh-TW"/>
              </w:rPr>
              <w:t xml:space="preserve"> الجنائي</w:t>
            </w:r>
            <w:r w:rsidR="00BA7F22" w:rsidRPr="00411516">
              <w:rPr>
                <w:sz w:val="18"/>
                <w:szCs w:val="28"/>
                <w:rtl/>
                <w:lang w:eastAsia="zh-TW"/>
              </w:rPr>
              <w:t xml:space="preserve">، </w:t>
            </w:r>
            <w:r w:rsidR="00BA7F22" w:rsidRPr="00411516">
              <w:rPr>
                <w:rFonts w:hint="cs"/>
                <w:sz w:val="18"/>
                <w:szCs w:val="28"/>
                <w:rtl/>
                <w:lang w:eastAsia="zh-TW"/>
              </w:rPr>
              <w:t xml:space="preserve">تراعى </w:t>
            </w:r>
            <w:r w:rsidR="00BA7F22" w:rsidRPr="00411516">
              <w:rPr>
                <w:sz w:val="18"/>
                <w:szCs w:val="28"/>
                <w:rtl/>
                <w:lang w:eastAsia="zh-TW"/>
              </w:rPr>
              <w:t>أيض</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عواقب الجريمة على الضحية</w:t>
            </w:r>
            <w:r w:rsidR="00BA7F22" w:rsidRPr="00411516">
              <w:rPr>
                <w:rFonts w:hint="cs"/>
                <w:sz w:val="18"/>
                <w:szCs w:val="28"/>
                <w:rtl/>
                <w:lang w:eastAsia="zh-TW"/>
              </w:rPr>
              <w:t>،</w:t>
            </w:r>
            <w:r w:rsidR="00BA7F22" w:rsidRPr="00411516">
              <w:rPr>
                <w:sz w:val="18"/>
                <w:szCs w:val="28"/>
                <w:rtl/>
                <w:lang w:eastAsia="zh-TW"/>
              </w:rPr>
              <w:t xml:space="preserve"> إلى درجة مسؤولية مرتكب الجريمة عنها، </w:t>
            </w:r>
            <w:r w:rsidR="00BA7F22" w:rsidRPr="00411516">
              <w:rPr>
                <w:rFonts w:hint="cs"/>
                <w:sz w:val="18"/>
                <w:szCs w:val="28"/>
                <w:rtl/>
                <w:lang w:eastAsia="zh-TW"/>
              </w:rPr>
              <w:t>مثل</w:t>
            </w:r>
            <w:r w:rsidR="003228B1" w:rsidRPr="00411516">
              <w:rPr>
                <w:rFonts w:hint="cs"/>
                <w:sz w:val="18"/>
                <w:szCs w:val="28"/>
                <w:rtl/>
                <w:lang w:eastAsia="zh-TW"/>
              </w:rPr>
              <w:t>ا</w:t>
            </w:r>
            <w:r w:rsidR="003228B1">
              <w:rPr>
                <w:rFonts w:hint="cs"/>
                <w:sz w:val="18"/>
                <w:szCs w:val="28"/>
                <w:rtl/>
                <w:lang w:eastAsia="zh-TW"/>
              </w:rPr>
              <w:t>ً</w:t>
            </w:r>
            <w:r w:rsidR="003228B1" w:rsidRPr="00411516">
              <w:rPr>
                <w:rFonts w:hint="cs"/>
                <w:sz w:val="18"/>
                <w:szCs w:val="28"/>
                <w:rtl/>
                <w:lang w:eastAsia="zh-TW"/>
              </w:rPr>
              <w:t>،</w:t>
            </w:r>
            <w:r w:rsidR="00BA7F22" w:rsidRPr="00411516">
              <w:rPr>
                <w:rFonts w:hint="cs"/>
                <w:sz w:val="18"/>
                <w:szCs w:val="28"/>
                <w:rtl/>
                <w:lang w:eastAsia="zh-TW"/>
              </w:rPr>
              <w:t xml:space="preserve"> إذا كانت هناك </w:t>
            </w:r>
            <w:r w:rsidR="00BA7F22" w:rsidRPr="00411516">
              <w:rPr>
                <w:sz w:val="18"/>
                <w:szCs w:val="28"/>
                <w:rtl/>
                <w:lang w:eastAsia="zh-TW"/>
              </w:rPr>
              <w:t xml:space="preserve">عواقب </w:t>
            </w:r>
            <w:r w:rsidR="00BA7F22" w:rsidRPr="00411516">
              <w:rPr>
                <w:rFonts w:hint="cs"/>
                <w:sz w:val="18"/>
                <w:szCs w:val="28"/>
                <w:rtl/>
                <w:lang w:eastAsia="zh-TW"/>
              </w:rPr>
              <w:t xml:space="preserve">بالغة الخطورة يتوقعها </w:t>
            </w:r>
            <w:r w:rsidR="00BA7F22" w:rsidRPr="00411516">
              <w:rPr>
                <w:sz w:val="18"/>
                <w:szCs w:val="28"/>
                <w:rtl/>
                <w:lang w:eastAsia="zh-TW"/>
              </w:rPr>
              <w:t xml:space="preserve">الجاني في حالة ضحية </w:t>
            </w:r>
            <w:r w:rsidR="00BA7F22" w:rsidRPr="00411516">
              <w:rPr>
                <w:rFonts w:hint="cs"/>
                <w:sz w:val="18"/>
                <w:szCs w:val="28"/>
                <w:rtl/>
                <w:lang w:eastAsia="zh-TW"/>
              </w:rPr>
              <w:t>قابلة للتأثر بشكل خاص.</w:t>
            </w:r>
          </w:p>
        </w:tc>
      </w:tr>
      <w:tr w:rsidR="00BA7F22" w:rsidRPr="00411516" w:rsidTr="00707538">
        <w:trPr>
          <w:trHeight w:val="240"/>
        </w:trPr>
        <w:tc>
          <w:tcPr>
            <w:tcW w:w="7312" w:type="dxa"/>
            <w:gridSpan w:val="2"/>
            <w:shd w:val="clear" w:color="auto" w:fill="auto"/>
          </w:tcPr>
          <w:p w:rsidR="00BA7F22" w:rsidRPr="00793305" w:rsidRDefault="00BA7F22" w:rsidP="00707538">
            <w:pPr>
              <w:spacing w:before="120" w:after="120" w:line="340" w:lineRule="exact"/>
              <w:ind w:right="40"/>
              <w:textDirection w:val="tbRlV"/>
              <w:rPr>
                <w:b/>
                <w:bCs/>
                <w:sz w:val="18"/>
                <w:szCs w:val="28"/>
                <w:rtl/>
                <w:lang w:eastAsia="zh-TW"/>
              </w:rPr>
            </w:pPr>
            <w:r w:rsidRPr="00793305">
              <w:rPr>
                <w:b/>
                <w:bCs/>
                <w:sz w:val="18"/>
                <w:szCs w:val="28"/>
                <w:rtl/>
                <w:lang w:eastAsia="zh-TW"/>
              </w:rPr>
              <w:t>الظروف المخففة</w:t>
            </w:r>
          </w:p>
        </w:tc>
      </w:tr>
      <w:tr w:rsidR="00BA7F22" w:rsidRPr="00411516" w:rsidTr="00707538">
        <w:trPr>
          <w:trHeight w:val="240"/>
        </w:trPr>
        <w:tc>
          <w:tcPr>
            <w:tcW w:w="7312"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rFonts w:hint="cs"/>
                <w:sz w:val="18"/>
                <w:szCs w:val="28"/>
                <w:rtl/>
                <w:lang w:eastAsia="zh-TW"/>
              </w:rPr>
              <w:tab/>
            </w:r>
            <w:r w:rsidR="00BA7F22" w:rsidRPr="00411516">
              <w:rPr>
                <w:sz w:val="18"/>
                <w:szCs w:val="28"/>
                <w:rtl/>
                <w:lang w:eastAsia="zh-TW"/>
              </w:rPr>
              <w:t>يمكن أيض</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أخذ الظروف المخففة، على النحو الوارد في </w:t>
            </w:r>
            <w:r w:rsidR="00BA7F22" w:rsidRPr="00411516">
              <w:rPr>
                <w:rFonts w:hint="cs"/>
                <w:sz w:val="18"/>
                <w:szCs w:val="28"/>
                <w:rtl/>
                <w:lang w:eastAsia="zh-TW"/>
              </w:rPr>
              <w:t xml:space="preserve">الفقرة (2)(أ) من </w:t>
            </w:r>
            <w:r w:rsidR="00BA7F22" w:rsidRPr="00411516">
              <w:rPr>
                <w:sz w:val="18"/>
                <w:szCs w:val="28"/>
                <w:rtl/>
                <w:lang w:eastAsia="zh-TW"/>
              </w:rPr>
              <w:t>المادة 7 من الاتفاقية، بعين الاعتبار على أساس الأحكام القائمة</w:t>
            </w:r>
            <w:r w:rsidR="00BA7F22" w:rsidRPr="00411516">
              <w:rPr>
                <w:rFonts w:hint="cs"/>
                <w:sz w:val="18"/>
                <w:szCs w:val="28"/>
                <w:rtl/>
                <w:lang w:eastAsia="zh-TW"/>
              </w:rPr>
              <w:t xml:space="preserve"> بالفعل</w:t>
            </w:r>
            <w:r w:rsidR="00BA7F22" w:rsidRPr="00411516">
              <w:rPr>
                <w:sz w:val="18"/>
                <w:szCs w:val="28"/>
                <w:rtl/>
                <w:lang w:eastAsia="zh-TW"/>
              </w:rPr>
              <w:t>.</w:t>
            </w:r>
          </w:p>
        </w:tc>
      </w:tr>
      <w:tr w:rsidR="00BA7F22" w:rsidRPr="00411516" w:rsidTr="00707538">
        <w:trPr>
          <w:trHeight w:val="240"/>
        </w:trPr>
        <w:tc>
          <w:tcPr>
            <w:tcW w:w="7312" w:type="dxa"/>
            <w:gridSpan w:val="2"/>
            <w:shd w:val="clear" w:color="auto" w:fill="auto"/>
          </w:tcPr>
          <w:p w:rsidR="00BA7F22" w:rsidRPr="00411516" w:rsidRDefault="00707538" w:rsidP="00707538">
            <w:pPr>
              <w:spacing w:after="120" w:line="340" w:lineRule="exact"/>
              <w:ind w:right="40"/>
              <w:textDirection w:val="tbRlV"/>
              <w:rPr>
                <w:b/>
                <w:sz w:val="18"/>
                <w:szCs w:val="28"/>
                <w:rtl/>
                <w:lang w:eastAsia="zh-TW"/>
              </w:rPr>
            </w:pPr>
            <w:r w:rsidRPr="00411516">
              <w:rPr>
                <w:rFonts w:hint="cs"/>
                <w:sz w:val="18"/>
                <w:szCs w:val="28"/>
                <w:rtl/>
                <w:lang w:eastAsia="zh-TW"/>
              </w:rPr>
              <w:tab/>
            </w:r>
            <w:r w:rsidR="00BA7F22" w:rsidRPr="00411516">
              <w:rPr>
                <w:sz w:val="18"/>
                <w:szCs w:val="28"/>
                <w:rtl/>
                <w:lang w:eastAsia="zh-TW"/>
              </w:rPr>
              <w:t>وتتضمن بعض تعاريف الجرائم، في القانون الجنائي</w:t>
            </w:r>
            <w:r w:rsidR="00BA7F22" w:rsidRPr="00411516">
              <w:rPr>
                <w:rFonts w:hint="cs"/>
                <w:sz w:val="18"/>
                <w:szCs w:val="28"/>
                <w:rtl/>
                <w:lang w:eastAsia="zh-TW"/>
              </w:rPr>
              <w:t xml:space="preserve"> </w:t>
            </w:r>
            <w:r w:rsidR="00BA7F22" w:rsidRPr="00411516">
              <w:rPr>
                <w:sz w:val="18"/>
                <w:szCs w:val="28"/>
                <w:rtl/>
                <w:lang w:eastAsia="zh-TW"/>
              </w:rPr>
              <w:t>الألماني، المتصلة بالاختفاء القسري</w:t>
            </w:r>
            <w:r w:rsidR="00BA7F22" w:rsidRPr="00411516">
              <w:rPr>
                <w:rFonts w:hint="cs"/>
                <w:sz w:val="18"/>
                <w:szCs w:val="28"/>
                <w:rtl/>
                <w:lang w:eastAsia="zh-TW"/>
              </w:rPr>
              <w:t>،</w:t>
            </w:r>
            <w:r w:rsidR="00BA7F22" w:rsidRPr="00411516">
              <w:rPr>
                <w:sz w:val="18"/>
                <w:szCs w:val="28"/>
                <w:rtl/>
                <w:lang w:eastAsia="zh-TW"/>
              </w:rPr>
              <w:t xml:space="preserve"> قواعد صريحة بشأن "الحالات الأقل خطورة".</w:t>
            </w:r>
          </w:p>
        </w:tc>
      </w:tr>
      <w:tr w:rsidR="00BA7F22" w:rsidRPr="00411516" w:rsidTr="00707538">
        <w:trPr>
          <w:cantSplit/>
          <w:trHeight w:val="240"/>
        </w:trPr>
        <w:tc>
          <w:tcPr>
            <w:tcW w:w="7312" w:type="dxa"/>
            <w:gridSpan w:val="2"/>
            <w:shd w:val="clear" w:color="auto" w:fill="auto"/>
          </w:tcPr>
          <w:p w:rsidR="00BA7F22" w:rsidRPr="00411516" w:rsidRDefault="00707538" w:rsidP="00707538">
            <w:pPr>
              <w:spacing w:after="120" w:line="340" w:lineRule="exact"/>
              <w:ind w:right="40"/>
              <w:textDirection w:val="tbRlV"/>
              <w:rPr>
                <w:b/>
                <w:sz w:val="18"/>
                <w:szCs w:val="28"/>
                <w:rtl/>
                <w:lang w:eastAsia="zh-TW"/>
              </w:rPr>
            </w:pPr>
            <w:r w:rsidRPr="00411516">
              <w:rPr>
                <w:sz w:val="18"/>
                <w:szCs w:val="28"/>
                <w:rtl/>
                <w:lang w:eastAsia="zh-TW"/>
              </w:rPr>
              <w:lastRenderedPageBreak/>
              <w:tab/>
            </w:r>
            <w:r w:rsidR="00BA7F22" w:rsidRPr="00411516">
              <w:rPr>
                <w:sz w:val="18"/>
                <w:szCs w:val="28"/>
                <w:rtl/>
                <w:lang w:eastAsia="zh-TW"/>
              </w:rPr>
              <w:t xml:space="preserve">إلّا أن جميع الأحكام المتعلقة بالحالات الأقل خطورة تكفل إنزال عقوبات ملائمة. </w:t>
            </w:r>
            <w:r w:rsidR="00BA7F22" w:rsidRPr="00411516">
              <w:rPr>
                <w:rFonts w:hint="cs"/>
                <w:sz w:val="18"/>
                <w:szCs w:val="28"/>
                <w:rtl/>
                <w:lang w:eastAsia="zh-TW"/>
              </w:rPr>
              <w:t xml:space="preserve">فبينما تتوخى </w:t>
            </w:r>
            <w:r w:rsidR="00BA7F22" w:rsidRPr="00411516">
              <w:rPr>
                <w:sz w:val="18"/>
                <w:szCs w:val="28"/>
                <w:rtl/>
                <w:lang w:eastAsia="zh-TW"/>
              </w:rPr>
              <w:t xml:space="preserve">تلك الأحكام </w:t>
            </w:r>
            <w:r w:rsidR="00BA7F22" w:rsidRPr="00411516">
              <w:rPr>
                <w:rFonts w:hint="cs"/>
                <w:sz w:val="18"/>
                <w:szCs w:val="28"/>
                <w:rtl/>
                <w:lang w:eastAsia="zh-TW"/>
              </w:rPr>
              <w:t>تخفيف</w:t>
            </w:r>
            <w:r w:rsidR="003228B1" w:rsidRPr="00411516">
              <w:rPr>
                <w:rFonts w:hint="cs"/>
                <w:sz w:val="18"/>
                <w:szCs w:val="28"/>
                <w:rtl/>
                <w:lang w:eastAsia="zh-TW"/>
              </w:rPr>
              <w:t>ا</w:t>
            </w:r>
            <w:r w:rsidR="003228B1">
              <w:rPr>
                <w:rFonts w:hint="cs"/>
                <w:sz w:val="18"/>
                <w:szCs w:val="28"/>
                <w:rtl/>
                <w:lang w:eastAsia="zh-TW"/>
              </w:rPr>
              <w:t>ً</w:t>
            </w:r>
            <w:r w:rsidR="003228B1" w:rsidRPr="00411516">
              <w:rPr>
                <w:rFonts w:hint="cs"/>
                <w:sz w:val="18"/>
                <w:szCs w:val="28"/>
                <w:rtl/>
                <w:lang w:eastAsia="zh-TW"/>
              </w:rPr>
              <w:t xml:space="preserve"> </w:t>
            </w:r>
            <w:r w:rsidR="00BA7F22" w:rsidRPr="00411516">
              <w:rPr>
                <w:rFonts w:hint="cs"/>
                <w:sz w:val="18"/>
                <w:szCs w:val="28"/>
                <w:rtl/>
                <w:lang w:eastAsia="zh-TW"/>
              </w:rPr>
              <w:t xml:space="preserve">لمستوى العقوبات </w:t>
            </w:r>
            <w:r w:rsidR="00BA7F22" w:rsidRPr="00411516">
              <w:rPr>
                <w:sz w:val="18"/>
                <w:szCs w:val="28"/>
                <w:rtl/>
                <w:lang w:eastAsia="zh-TW"/>
              </w:rPr>
              <w:t xml:space="preserve">الواجبة التطبيق مقارنة بالجريمة </w:t>
            </w:r>
            <w:r w:rsidR="00BA7F22" w:rsidRPr="00411516">
              <w:rPr>
                <w:rFonts w:hint="cs"/>
                <w:sz w:val="18"/>
                <w:szCs w:val="28"/>
                <w:rtl/>
                <w:lang w:eastAsia="zh-TW"/>
              </w:rPr>
              <w:t>الأساسية</w:t>
            </w:r>
            <w:r w:rsidR="00411516" w:rsidRPr="00411516">
              <w:rPr>
                <w:rFonts w:hint="cs"/>
                <w:sz w:val="18"/>
                <w:szCs w:val="28"/>
                <w:rtl/>
                <w:lang w:eastAsia="zh-TW"/>
              </w:rPr>
              <w:t xml:space="preserve"> أو </w:t>
            </w:r>
            <w:r w:rsidR="00BA7F22" w:rsidRPr="00411516">
              <w:rPr>
                <w:sz w:val="18"/>
                <w:szCs w:val="28"/>
                <w:rtl/>
                <w:lang w:eastAsia="zh-TW"/>
              </w:rPr>
              <w:t xml:space="preserve">حالات الظروف المشدّدة، فإن </w:t>
            </w:r>
            <w:r w:rsidR="00BA7F22" w:rsidRPr="00411516">
              <w:rPr>
                <w:rFonts w:hint="cs"/>
                <w:sz w:val="18"/>
                <w:szCs w:val="28"/>
                <w:rtl/>
                <w:lang w:eastAsia="zh-TW"/>
              </w:rPr>
              <w:t xml:space="preserve">هذه الفئة الأخف من </w:t>
            </w:r>
            <w:r w:rsidR="00BA7F22" w:rsidRPr="00411516">
              <w:rPr>
                <w:sz w:val="18"/>
                <w:szCs w:val="28"/>
                <w:rtl/>
                <w:lang w:eastAsia="zh-TW"/>
              </w:rPr>
              <w:t>العقوبات</w:t>
            </w:r>
            <w:r w:rsidR="00411516" w:rsidRPr="00411516">
              <w:rPr>
                <w:sz w:val="18"/>
                <w:szCs w:val="28"/>
                <w:rtl/>
                <w:lang w:eastAsia="zh-TW"/>
              </w:rPr>
              <w:t xml:space="preserve"> لا </w:t>
            </w:r>
            <w:r w:rsidR="00BA7F22" w:rsidRPr="00411516">
              <w:rPr>
                <w:rFonts w:hint="cs"/>
                <w:sz w:val="18"/>
                <w:szCs w:val="28"/>
                <w:rtl/>
                <w:lang w:eastAsia="zh-TW"/>
              </w:rPr>
              <w:t>ت</w:t>
            </w:r>
            <w:r w:rsidR="00BA7F22" w:rsidRPr="00411516">
              <w:rPr>
                <w:sz w:val="18"/>
                <w:szCs w:val="28"/>
                <w:rtl/>
                <w:lang w:eastAsia="zh-TW"/>
              </w:rPr>
              <w:t>عني أن العقوبة ستقتصر على فرض غرامة.</w:t>
            </w:r>
          </w:p>
        </w:tc>
      </w:tr>
      <w:tr w:rsidR="00BA7F22" w:rsidRPr="00411516" w:rsidTr="00707538">
        <w:trPr>
          <w:trHeight w:val="240"/>
        </w:trPr>
        <w:tc>
          <w:tcPr>
            <w:tcW w:w="7312"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وإضافة إلى ذلك، ينبغي أن تؤخذ الجملة الأولى من المادة 46(1) من القانون الجنائي</w:t>
            </w:r>
            <w:r w:rsidR="00BA7F22" w:rsidRPr="00411516">
              <w:rPr>
                <w:rFonts w:hint="cs"/>
                <w:sz w:val="18"/>
                <w:szCs w:val="28"/>
                <w:rtl/>
                <w:lang w:eastAsia="zh-TW"/>
              </w:rPr>
              <w:t xml:space="preserve"> </w:t>
            </w:r>
            <w:r w:rsidR="00BA7F22" w:rsidRPr="00411516">
              <w:rPr>
                <w:sz w:val="18"/>
                <w:szCs w:val="28"/>
                <w:rtl/>
                <w:lang w:eastAsia="zh-TW"/>
              </w:rPr>
              <w:t xml:space="preserve">في الحسبان عند اختيار </w:t>
            </w:r>
            <w:r w:rsidR="00BA7F22" w:rsidRPr="00411516">
              <w:rPr>
                <w:rFonts w:hint="cs"/>
                <w:sz w:val="18"/>
                <w:szCs w:val="28"/>
                <w:rtl/>
                <w:lang w:eastAsia="zh-TW"/>
              </w:rPr>
              <w:t xml:space="preserve">العقوبة </w:t>
            </w:r>
            <w:r w:rsidR="00BA7F22" w:rsidRPr="00411516">
              <w:rPr>
                <w:sz w:val="18"/>
                <w:szCs w:val="28"/>
                <w:rtl/>
                <w:lang w:eastAsia="zh-TW"/>
              </w:rPr>
              <w:t>المحدّد</w:t>
            </w:r>
            <w:r w:rsidR="00BA7F22" w:rsidRPr="00411516">
              <w:rPr>
                <w:rFonts w:hint="cs"/>
                <w:sz w:val="18"/>
                <w:szCs w:val="28"/>
                <w:rtl/>
                <w:lang w:eastAsia="zh-TW"/>
              </w:rPr>
              <w:t>ة</w:t>
            </w:r>
            <w:r w:rsidR="00BA7F22" w:rsidRPr="00411516">
              <w:rPr>
                <w:sz w:val="18"/>
                <w:szCs w:val="28"/>
                <w:rtl/>
                <w:lang w:eastAsia="zh-TW"/>
              </w:rPr>
              <w:t xml:space="preserve"> </w:t>
            </w:r>
            <w:r w:rsidR="00BA7F22" w:rsidRPr="00411516">
              <w:rPr>
                <w:rFonts w:hint="cs"/>
                <w:sz w:val="18"/>
                <w:szCs w:val="28"/>
                <w:rtl/>
                <w:lang w:eastAsia="zh-TW"/>
              </w:rPr>
              <w:t xml:space="preserve">التي </w:t>
            </w:r>
            <w:r w:rsidR="00BA7F22" w:rsidRPr="00411516">
              <w:rPr>
                <w:sz w:val="18"/>
                <w:szCs w:val="28"/>
                <w:rtl/>
                <w:lang w:eastAsia="zh-TW"/>
              </w:rPr>
              <w:t xml:space="preserve">ينبغي </w:t>
            </w:r>
            <w:r w:rsidR="00BA7F22" w:rsidRPr="00411516">
              <w:rPr>
                <w:rFonts w:hint="cs"/>
                <w:sz w:val="18"/>
                <w:szCs w:val="28"/>
                <w:rtl/>
                <w:lang w:eastAsia="zh-TW"/>
              </w:rPr>
              <w:t xml:space="preserve">فرضها </w:t>
            </w:r>
            <w:r w:rsidR="00BA7F22" w:rsidRPr="00411516">
              <w:rPr>
                <w:sz w:val="18"/>
                <w:szCs w:val="28"/>
                <w:rtl/>
                <w:lang w:eastAsia="zh-TW"/>
              </w:rPr>
              <w:t xml:space="preserve">من فئة </w:t>
            </w:r>
            <w:r w:rsidR="00BA7F22" w:rsidRPr="00411516">
              <w:rPr>
                <w:rFonts w:hint="cs"/>
                <w:sz w:val="18"/>
                <w:szCs w:val="28"/>
                <w:rtl/>
                <w:lang w:eastAsia="zh-TW"/>
              </w:rPr>
              <w:t xml:space="preserve">العقوبات </w:t>
            </w:r>
            <w:r w:rsidR="00BA7F22" w:rsidRPr="00411516">
              <w:rPr>
                <w:sz w:val="18"/>
                <w:szCs w:val="28"/>
                <w:rtl/>
                <w:lang w:eastAsia="zh-TW"/>
              </w:rPr>
              <w:t>المنطبقة،</w:t>
            </w:r>
            <w:r w:rsidR="00411516" w:rsidRPr="00411516">
              <w:rPr>
                <w:sz w:val="18"/>
                <w:szCs w:val="28"/>
                <w:rtl/>
                <w:lang w:eastAsia="zh-TW"/>
              </w:rPr>
              <w:t xml:space="preserve"> كما </w:t>
            </w:r>
            <w:r w:rsidR="00BA7F22" w:rsidRPr="00411516">
              <w:rPr>
                <w:sz w:val="18"/>
                <w:szCs w:val="28"/>
                <w:rtl/>
                <w:lang w:eastAsia="zh-TW"/>
              </w:rPr>
              <w:t>تنص هذه المادة على أن المحكمة ينبغي أن تتخذ من إدانة الجاني أساس</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يستند إليه قرار العقوبة الذي تصدره</w:t>
            </w:r>
            <w:r w:rsidR="00BA7F22" w:rsidRPr="00411516">
              <w:rPr>
                <w:rFonts w:hint="cs"/>
                <w:sz w:val="18"/>
                <w:szCs w:val="28"/>
                <w:rtl/>
                <w:lang w:eastAsia="zh-TW"/>
              </w:rPr>
              <w:t>.</w:t>
            </w:r>
            <w:r w:rsidR="00BA7F22" w:rsidRPr="00411516">
              <w:rPr>
                <w:sz w:val="18"/>
                <w:szCs w:val="28"/>
                <w:rtl/>
                <w:lang w:eastAsia="zh-TW"/>
              </w:rPr>
              <w:t xml:space="preserve"> ويتعين على المحكمة، وفق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للمادة 46(2) من </w:t>
            </w:r>
            <w:r w:rsidR="00BA7F22" w:rsidRPr="00411516">
              <w:rPr>
                <w:rFonts w:hint="cs"/>
                <w:sz w:val="18"/>
                <w:szCs w:val="28"/>
                <w:rtl/>
                <w:lang w:eastAsia="zh-TW" w:bidi="ar-EG"/>
              </w:rPr>
              <w:t>ال</w:t>
            </w:r>
            <w:r w:rsidR="00BA7F22" w:rsidRPr="00411516">
              <w:rPr>
                <w:sz w:val="18"/>
                <w:szCs w:val="28"/>
                <w:rtl/>
                <w:lang w:eastAsia="zh-TW"/>
              </w:rPr>
              <w:t>قانون</w:t>
            </w:r>
            <w:r w:rsidR="00BA7F22" w:rsidRPr="00411516">
              <w:rPr>
                <w:rFonts w:hint="cs"/>
                <w:sz w:val="18"/>
                <w:szCs w:val="28"/>
                <w:rtl/>
                <w:lang w:eastAsia="zh-TW"/>
              </w:rPr>
              <w:t xml:space="preserve"> الجنائي</w:t>
            </w:r>
            <w:r w:rsidR="00BA7F22" w:rsidRPr="00411516">
              <w:rPr>
                <w:sz w:val="18"/>
                <w:szCs w:val="28"/>
                <w:rtl/>
                <w:lang w:eastAsia="zh-TW"/>
              </w:rPr>
              <w:t>، أن توازن بين الظروف المواتية لصالح الجاني وتلك المضادة له أثناء قيامها</w:t>
            </w:r>
            <w:r w:rsidR="00411516" w:rsidRPr="00411516">
              <w:rPr>
                <w:sz w:val="18"/>
                <w:szCs w:val="28"/>
                <w:rtl/>
                <w:lang w:eastAsia="zh-TW"/>
              </w:rPr>
              <w:t xml:space="preserve"> بما </w:t>
            </w:r>
            <w:r w:rsidR="00BA7F22" w:rsidRPr="00411516">
              <w:rPr>
                <w:sz w:val="18"/>
                <w:szCs w:val="28"/>
                <w:rtl/>
                <w:lang w:eastAsia="zh-TW"/>
              </w:rPr>
              <w:t>سبق. وتشير المادة 46(2) من القانون الجنائي</w:t>
            </w:r>
            <w:r w:rsidR="00BA7F22" w:rsidRPr="00411516">
              <w:rPr>
                <w:rFonts w:hint="cs"/>
                <w:sz w:val="18"/>
                <w:szCs w:val="28"/>
                <w:rtl/>
                <w:lang w:eastAsia="zh-TW"/>
              </w:rPr>
              <w:t xml:space="preserve"> </w:t>
            </w:r>
            <w:r w:rsidR="00BA7F22" w:rsidRPr="00411516">
              <w:rPr>
                <w:sz w:val="18"/>
                <w:szCs w:val="28"/>
                <w:rtl/>
                <w:lang w:eastAsia="zh-TW"/>
              </w:rPr>
              <w:t>إلى أن سلوك الجاني بعد الجريمة،</w:t>
            </w:r>
            <w:r w:rsidR="00411516" w:rsidRPr="00411516">
              <w:rPr>
                <w:sz w:val="18"/>
                <w:szCs w:val="28"/>
                <w:rtl/>
                <w:lang w:eastAsia="zh-TW"/>
              </w:rPr>
              <w:t xml:space="preserve"> ولا </w:t>
            </w:r>
            <w:r w:rsidR="00BA7F22" w:rsidRPr="00411516">
              <w:rPr>
                <w:sz w:val="18"/>
                <w:szCs w:val="28"/>
                <w:rtl/>
                <w:lang w:eastAsia="zh-TW"/>
              </w:rPr>
              <w:t xml:space="preserve">سيما جهوده الرامية إلى جبر الضرر الذي تسبب </w:t>
            </w:r>
            <w:r w:rsidR="00BA7F22" w:rsidRPr="00411516">
              <w:rPr>
                <w:rFonts w:hint="cs"/>
                <w:sz w:val="18"/>
                <w:szCs w:val="28"/>
                <w:rtl/>
                <w:lang w:eastAsia="zh-TW"/>
              </w:rPr>
              <w:t>فيه و</w:t>
            </w:r>
            <w:r w:rsidR="00BA7F22" w:rsidRPr="00411516">
              <w:rPr>
                <w:sz w:val="18"/>
                <w:szCs w:val="28"/>
                <w:rtl/>
                <w:lang w:eastAsia="zh-TW"/>
              </w:rPr>
              <w:t>إلى الوساطة مع الطرف المتضرر، هي ظروف ينبغي أخذها بعين الاعتبار.</w:t>
            </w:r>
            <w:r w:rsidR="00411516" w:rsidRPr="00411516">
              <w:rPr>
                <w:sz w:val="18"/>
                <w:szCs w:val="28"/>
                <w:rtl/>
                <w:lang w:eastAsia="zh-TW"/>
              </w:rPr>
              <w:t xml:space="preserve"> كما </w:t>
            </w:r>
            <w:r w:rsidR="00BA7F22" w:rsidRPr="00411516">
              <w:rPr>
                <w:sz w:val="18"/>
                <w:szCs w:val="28"/>
                <w:rtl/>
                <w:lang w:eastAsia="zh-TW"/>
              </w:rPr>
              <w:t xml:space="preserve">يمكن النظر إلى الجهود التي يسهم بها الجاني في التحقيق </w:t>
            </w:r>
            <w:r w:rsidR="00BA7F22" w:rsidRPr="00411516">
              <w:rPr>
                <w:rFonts w:hint="cs"/>
                <w:sz w:val="18"/>
                <w:szCs w:val="28"/>
                <w:rtl/>
                <w:lang w:eastAsia="zh-TW"/>
              </w:rPr>
              <w:t xml:space="preserve">بشأن </w:t>
            </w:r>
            <w:r w:rsidR="00BA7F22" w:rsidRPr="00411516">
              <w:rPr>
                <w:sz w:val="18"/>
                <w:szCs w:val="28"/>
                <w:rtl/>
                <w:lang w:eastAsia="zh-TW"/>
              </w:rPr>
              <w:t xml:space="preserve">الجريمة كظروف مخففة. ويمكن أخذ الظروف المخففة في الاعتبار في سياق المادة 46 من </w:t>
            </w:r>
            <w:r w:rsidR="00BA7F22" w:rsidRPr="00411516">
              <w:rPr>
                <w:rFonts w:hint="cs"/>
                <w:sz w:val="18"/>
                <w:szCs w:val="28"/>
                <w:rtl/>
                <w:lang w:eastAsia="zh-TW"/>
              </w:rPr>
              <w:t>ال</w:t>
            </w:r>
            <w:r w:rsidR="00BA7F22" w:rsidRPr="00411516">
              <w:rPr>
                <w:sz w:val="18"/>
                <w:szCs w:val="28"/>
                <w:rtl/>
                <w:lang w:eastAsia="zh-TW"/>
              </w:rPr>
              <w:t>قانون</w:t>
            </w:r>
            <w:r w:rsidR="00BA7F22" w:rsidRPr="00411516">
              <w:rPr>
                <w:rFonts w:hint="cs"/>
                <w:sz w:val="18"/>
                <w:szCs w:val="28"/>
                <w:rtl/>
                <w:lang w:eastAsia="zh-TW"/>
              </w:rPr>
              <w:t xml:space="preserve"> الجنائي</w:t>
            </w:r>
            <w:r w:rsidR="00BA7F22" w:rsidRPr="00411516">
              <w:rPr>
                <w:sz w:val="18"/>
                <w:szCs w:val="28"/>
                <w:rtl/>
                <w:lang w:eastAsia="zh-TW"/>
              </w:rPr>
              <w:t>،</w:t>
            </w:r>
            <w:r w:rsidR="00411516" w:rsidRPr="00411516">
              <w:rPr>
                <w:sz w:val="18"/>
                <w:szCs w:val="28"/>
                <w:rtl/>
                <w:lang w:eastAsia="zh-TW"/>
              </w:rPr>
              <w:t xml:space="preserve"> ولا </w:t>
            </w:r>
            <w:r w:rsidR="00BA7F22" w:rsidRPr="00411516">
              <w:rPr>
                <w:sz w:val="18"/>
                <w:szCs w:val="28"/>
                <w:rtl/>
                <w:lang w:eastAsia="zh-TW"/>
              </w:rPr>
              <w:t>سيما إن</w:t>
            </w:r>
            <w:r w:rsidR="00411516" w:rsidRPr="00411516">
              <w:rPr>
                <w:sz w:val="18"/>
                <w:szCs w:val="28"/>
                <w:rtl/>
                <w:lang w:eastAsia="zh-TW"/>
              </w:rPr>
              <w:t xml:space="preserve"> لم </w:t>
            </w:r>
            <w:r w:rsidR="00BA7F22" w:rsidRPr="00411516">
              <w:rPr>
                <w:sz w:val="18"/>
                <w:szCs w:val="28"/>
                <w:rtl/>
                <w:lang w:eastAsia="zh-TW"/>
              </w:rPr>
              <w:t xml:space="preserve">يكن قد نُظر فيها </w:t>
            </w:r>
            <w:r w:rsidR="00BA7F22" w:rsidRPr="00411516">
              <w:rPr>
                <w:rFonts w:hint="cs"/>
                <w:sz w:val="18"/>
                <w:szCs w:val="28"/>
                <w:rtl/>
                <w:lang w:eastAsia="zh-TW"/>
              </w:rPr>
              <w:t xml:space="preserve">بالفعل </w:t>
            </w:r>
            <w:r w:rsidR="00BA7F22" w:rsidRPr="00411516">
              <w:rPr>
                <w:sz w:val="18"/>
                <w:szCs w:val="28"/>
                <w:rtl/>
                <w:lang w:eastAsia="zh-TW"/>
              </w:rPr>
              <w:t>في افتراض "</w:t>
            </w:r>
            <w:r w:rsidR="00BA7F22" w:rsidRPr="00411516">
              <w:rPr>
                <w:rFonts w:hint="cs"/>
                <w:sz w:val="18"/>
                <w:szCs w:val="28"/>
                <w:rtl/>
                <w:lang w:eastAsia="zh-TW"/>
              </w:rPr>
              <w:t>ال</w:t>
            </w:r>
            <w:r w:rsidR="00BA7F22" w:rsidRPr="00411516">
              <w:rPr>
                <w:sz w:val="18"/>
                <w:szCs w:val="28"/>
                <w:rtl/>
                <w:lang w:eastAsia="zh-TW"/>
              </w:rPr>
              <w:t xml:space="preserve">حالة </w:t>
            </w:r>
            <w:r w:rsidR="00BA7F22" w:rsidRPr="00411516">
              <w:rPr>
                <w:rFonts w:hint="cs"/>
                <w:sz w:val="18"/>
                <w:szCs w:val="28"/>
                <w:rtl/>
                <w:lang w:eastAsia="zh-TW"/>
              </w:rPr>
              <w:t>ال</w:t>
            </w:r>
            <w:r w:rsidR="00BA7F22" w:rsidRPr="00411516">
              <w:rPr>
                <w:sz w:val="18"/>
                <w:szCs w:val="28"/>
                <w:rtl/>
                <w:lang w:eastAsia="zh-TW"/>
              </w:rPr>
              <w:t xml:space="preserve">أقل خطورة" وبالتالي في تبرير خفض </w:t>
            </w:r>
            <w:r w:rsidR="00BA7F22" w:rsidRPr="00411516">
              <w:rPr>
                <w:rFonts w:hint="cs"/>
                <w:sz w:val="18"/>
                <w:szCs w:val="28"/>
                <w:rtl/>
                <w:lang w:eastAsia="zh-TW"/>
              </w:rPr>
              <w:t xml:space="preserve">مستوى </w:t>
            </w:r>
            <w:r w:rsidR="00BA7F22" w:rsidRPr="00411516">
              <w:rPr>
                <w:sz w:val="18"/>
                <w:szCs w:val="28"/>
                <w:rtl/>
                <w:lang w:eastAsia="zh-TW"/>
              </w:rPr>
              <w:t xml:space="preserve">العقوبة (انظر أعلاه)؛ وإن كان قد سبق أن نظر في هذه الظروف بغية </w:t>
            </w:r>
            <w:r w:rsidR="00BA7F22" w:rsidRPr="00411516">
              <w:rPr>
                <w:rFonts w:hint="cs"/>
                <w:sz w:val="18"/>
                <w:szCs w:val="28"/>
                <w:rtl/>
                <w:lang w:eastAsia="zh-TW"/>
              </w:rPr>
              <w:t xml:space="preserve">تغيير مستوى </w:t>
            </w:r>
            <w:r w:rsidR="00BA7F22" w:rsidRPr="00411516">
              <w:rPr>
                <w:sz w:val="18"/>
                <w:szCs w:val="28"/>
                <w:rtl/>
                <w:lang w:eastAsia="zh-TW"/>
              </w:rPr>
              <w:t>العقوبة، يظل من الممكن أن تؤخذ في الاعتبار خلال عملية إصدار</w:t>
            </w:r>
            <w:r w:rsidR="00411516" w:rsidRPr="00411516">
              <w:rPr>
                <w:rFonts w:hint="cs"/>
                <w:sz w:val="18"/>
                <w:szCs w:val="28"/>
                <w:rtl/>
                <w:lang w:eastAsia="zh-TW"/>
              </w:rPr>
              <w:t xml:space="preserve"> </w:t>
            </w:r>
            <w:r w:rsidR="00BA7F22" w:rsidRPr="00411516">
              <w:rPr>
                <w:rFonts w:hint="cs"/>
                <w:sz w:val="18"/>
                <w:szCs w:val="28"/>
                <w:rtl/>
                <w:lang w:eastAsia="zh-TW"/>
              </w:rPr>
              <w:t>الحكم نفسها</w:t>
            </w:r>
            <w:r w:rsidR="00BA7F22" w:rsidRPr="00411516">
              <w:rPr>
                <w:sz w:val="18"/>
                <w:szCs w:val="28"/>
                <w:rtl/>
                <w:lang w:eastAsia="zh-TW"/>
              </w:rPr>
              <w:t>، ولكن بدرجة أقل.</w:t>
            </w:r>
          </w:p>
        </w:tc>
      </w:tr>
      <w:tr w:rsidR="00BA7F22" w:rsidRPr="00411516" w:rsidTr="00707538">
        <w:trPr>
          <w:trHeight w:val="240"/>
        </w:trPr>
        <w:tc>
          <w:tcPr>
            <w:tcW w:w="7312" w:type="dxa"/>
            <w:gridSpan w:val="2"/>
            <w:shd w:val="clear" w:color="auto" w:fill="auto"/>
          </w:tcPr>
          <w:p w:rsidR="00BA7F22" w:rsidRPr="00411516" w:rsidRDefault="00707538" w:rsidP="00707538">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sz w:val="18"/>
                <w:szCs w:val="28"/>
                <w:rtl/>
                <w:lang w:eastAsia="zh-TW"/>
              </w:rPr>
              <w:t>وسيكون نظام الأحكام المتعلقة بالعوامل المشددة والحالات الأقل خطورة، الذي يتميز به النظام القانوني الألماني، جزء</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من النقاش المتعلق بالنُّهج التنظيمية الممكنة من أجل تحسين القانون الجنائي</w:t>
            </w:r>
            <w:r w:rsidR="00BA7F22" w:rsidRPr="00411516">
              <w:rPr>
                <w:rFonts w:hint="cs"/>
                <w:sz w:val="18"/>
                <w:szCs w:val="28"/>
                <w:rtl/>
                <w:lang w:eastAsia="zh-TW"/>
              </w:rPr>
              <w:t xml:space="preserve"> </w:t>
            </w:r>
            <w:r w:rsidR="00BA7F22" w:rsidRPr="00411516">
              <w:rPr>
                <w:sz w:val="18"/>
                <w:szCs w:val="28"/>
                <w:rtl/>
                <w:lang w:eastAsia="zh-TW"/>
              </w:rPr>
              <w:t>في مجال الاختفاء القسري.</w:t>
            </w:r>
          </w:p>
        </w:tc>
      </w:tr>
      <w:tr w:rsidR="00BA7F22" w:rsidRPr="00411516" w:rsidTr="00707538">
        <w:trPr>
          <w:trHeight w:val="240"/>
        </w:trPr>
        <w:tc>
          <w:tcPr>
            <w:tcW w:w="7312" w:type="dxa"/>
            <w:gridSpan w:val="2"/>
            <w:shd w:val="clear" w:color="auto" w:fill="auto"/>
          </w:tcPr>
          <w:p w:rsidR="00BA7F22" w:rsidRPr="00411516" w:rsidRDefault="00BA7F22" w:rsidP="00707538">
            <w:pPr>
              <w:spacing w:before="120" w:after="120" w:line="340" w:lineRule="exact"/>
              <w:ind w:right="40"/>
              <w:textDirection w:val="tbRlV"/>
              <w:rPr>
                <w:b/>
                <w:bCs/>
                <w:sz w:val="18"/>
                <w:szCs w:val="28"/>
                <w:rtl/>
                <w:lang w:eastAsia="zh-TW"/>
              </w:rPr>
            </w:pPr>
            <w:r w:rsidRPr="00411516">
              <w:rPr>
                <w:b/>
                <w:bCs/>
                <w:sz w:val="18"/>
                <w:szCs w:val="28"/>
                <w:rtl/>
                <w:lang w:eastAsia="zh-TW"/>
              </w:rPr>
              <w:t>قانون التقادم الملائم</w:t>
            </w:r>
          </w:p>
        </w:tc>
      </w:tr>
      <w:tr w:rsidR="00BA7F22" w:rsidRPr="00411516" w:rsidTr="00707538">
        <w:trPr>
          <w:trHeight w:val="240"/>
        </w:trPr>
        <w:tc>
          <w:tcPr>
            <w:tcW w:w="7312" w:type="dxa"/>
            <w:gridSpan w:val="2"/>
            <w:shd w:val="clear" w:color="auto" w:fill="auto"/>
          </w:tcPr>
          <w:p w:rsidR="00BA7F22" w:rsidRPr="00411516" w:rsidRDefault="00707538" w:rsidP="00707538">
            <w:pPr>
              <w:spacing w:after="120" w:line="340" w:lineRule="exact"/>
              <w:ind w:right="40"/>
              <w:textDirection w:val="tbRlV"/>
              <w:rPr>
                <w:sz w:val="18"/>
                <w:szCs w:val="28"/>
                <w:rtl/>
                <w:lang w:eastAsia="zh-TW"/>
              </w:rPr>
            </w:pPr>
            <w:r w:rsidRPr="00411516">
              <w:rPr>
                <w:sz w:val="18"/>
                <w:szCs w:val="28"/>
                <w:rtl/>
                <w:lang w:eastAsia="zh-TW"/>
              </w:rPr>
              <w:tab/>
            </w:r>
            <w:r w:rsidR="00BA7F22" w:rsidRPr="00411516">
              <w:rPr>
                <w:rFonts w:hint="cs"/>
                <w:sz w:val="18"/>
                <w:szCs w:val="28"/>
                <w:rtl/>
                <w:lang w:eastAsia="zh-TW"/>
              </w:rPr>
              <w:t xml:space="preserve">إن القانون الساري، أي </w:t>
            </w:r>
            <w:r w:rsidR="00BA7F22" w:rsidRPr="00411516">
              <w:rPr>
                <w:sz w:val="18"/>
                <w:szCs w:val="28"/>
                <w:rtl/>
                <w:lang w:eastAsia="zh-TW"/>
              </w:rPr>
              <w:t>المادة 78 من القانون الجنائي</w:t>
            </w:r>
            <w:r w:rsidR="00BA7F22" w:rsidRPr="00411516">
              <w:rPr>
                <w:rFonts w:hint="cs"/>
                <w:sz w:val="18"/>
                <w:szCs w:val="28"/>
                <w:rtl/>
                <w:lang w:eastAsia="zh-TW"/>
              </w:rPr>
              <w:t xml:space="preserve">، يكفل بالفعل </w:t>
            </w:r>
            <w:r w:rsidR="00BA7F22" w:rsidRPr="00411516">
              <w:rPr>
                <w:sz w:val="18"/>
                <w:szCs w:val="28"/>
                <w:rtl/>
                <w:lang w:eastAsia="zh-TW"/>
              </w:rPr>
              <w:t>تماشي نظام التقادم بشأن الاختفاء القسري مع المادة 8 من الاتفاقية</w:t>
            </w:r>
            <w:r w:rsidRPr="00411516">
              <w:rPr>
                <w:rFonts w:hint="cs"/>
                <w:sz w:val="18"/>
                <w:szCs w:val="28"/>
                <w:rtl/>
                <w:lang w:eastAsia="zh-TW"/>
              </w:rPr>
              <w:t xml:space="preserve"> </w:t>
            </w:r>
            <w:r w:rsidR="00BA7F22" w:rsidRPr="00411516">
              <w:rPr>
                <w:rFonts w:hint="cs"/>
                <w:sz w:val="18"/>
                <w:szCs w:val="28"/>
                <w:rtl/>
                <w:lang w:eastAsia="zh-TW"/>
              </w:rPr>
              <w:t xml:space="preserve">وتعبيره عن </w:t>
            </w:r>
            <w:r w:rsidR="00BA7F22" w:rsidRPr="00411516">
              <w:rPr>
                <w:sz w:val="18"/>
                <w:szCs w:val="28"/>
                <w:rtl/>
                <w:lang w:eastAsia="zh-TW"/>
              </w:rPr>
              <w:t>شدة جسامة الجريمة على وجه الخصوص. وتنص المادة 78 من القانون الجنائي</w:t>
            </w:r>
            <w:r w:rsidR="00BA7F22" w:rsidRPr="00411516">
              <w:rPr>
                <w:rFonts w:hint="cs"/>
                <w:sz w:val="18"/>
                <w:szCs w:val="28"/>
                <w:rtl/>
                <w:lang w:eastAsia="zh-TW"/>
              </w:rPr>
              <w:t xml:space="preserve"> </w:t>
            </w:r>
            <w:r w:rsidR="00BA7F22" w:rsidRPr="00411516">
              <w:rPr>
                <w:sz w:val="18"/>
                <w:szCs w:val="28"/>
                <w:rtl/>
                <w:lang w:eastAsia="zh-TW"/>
              </w:rPr>
              <w:t xml:space="preserve">على أن طول فترة التقادم يتوقف على جسامة الجريمة </w:t>
            </w:r>
            <w:r w:rsidR="00BA7F22" w:rsidRPr="00411516">
              <w:rPr>
                <w:rFonts w:hint="cs"/>
                <w:sz w:val="18"/>
                <w:szCs w:val="28"/>
                <w:rtl/>
                <w:lang w:eastAsia="zh-TW"/>
              </w:rPr>
              <w:t xml:space="preserve">حسبما </w:t>
            </w:r>
            <w:r w:rsidR="00BA7F22" w:rsidRPr="00411516">
              <w:rPr>
                <w:sz w:val="18"/>
                <w:szCs w:val="28"/>
                <w:rtl/>
                <w:lang w:eastAsia="zh-TW"/>
              </w:rPr>
              <w:t xml:space="preserve">تحددها مدة السجن القصوى </w:t>
            </w:r>
            <w:r w:rsidR="00BA7F22" w:rsidRPr="00411516">
              <w:rPr>
                <w:rFonts w:hint="cs"/>
                <w:sz w:val="18"/>
                <w:szCs w:val="28"/>
                <w:rtl/>
                <w:lang w:eastAsia="zh-TW"/>
              </w:rPr>
              <w:t>الممكن فرضها ل</w:t>
            </w:r>
            <w:r w:rsidR="00BA7F22" w:rsidRPr="00411516">
              <w:rPr>
                <w:sz w:val="18"/>
                <w:szCs w:val="28"/>
                <w:rtl/>
                <w:lang w:eastAsia="zh-TW"/>
              </w:rPr>
              <w:t>هذه الجريمة.</w:t>
            </w:r>
          </w:p>
        </w:tc>
      </w:tr>
      <w:tr w:rsidR="00BA7F22" w:rsidRPr="00411516" w:rsidTr="00707538">
        <w:trPr>
          <w:trHeight w:val="240"/>
        </w:trPr>
        <w:tc>
          <w:tcPr>
            <w:tcW w:w="7312" w:type="dxa"/>
            <w:gridSpan w:val="2"/>
            <w:shd w:val="clear" w:color="auto" w:fill="auto"/>
          </w:tcPr>
          <w:p w:rsidR="00BA7F22" w:rsidRPr="00411516" w:rsidRDefault="00707538" w:rsidP="00707538">
            <w:pPr>
              <w:spacing w:after="120" w:line="340" w:lineRule="exact"/>
              <w:ind w:right="40"/>
              <w:textDirection w:val="tbRlV"/>
              <w:rPr>
                <w:b/>
                <w:sz w:val="18"/>
                <w:szCs w:val="28"/>
                <w:rtl/>
                <w:lang w:eastAsia="zh-TW" w:bidi="ar-EG"/>
              </w:rPr>
            </w:pPr>
            <w:r w:rsidRPr="00411516">
              <w:rPr>
                <w:sz w:val="18"/>
                <w:szCs w:val="28"/>
                <w:rtl/>
                <w:lang w:eastAsia="zh-TW"/>
              </w:rPr>
              <w:tab/>
            </w:r>
            <w:r w:rsidR="00BA7F22" w:rsidRPr="00411516">
              <w:rPr>
                <w:rFonts w:hint="cs"/>
                <w:sz w:val="18"/>
                <w:szCs w:val="28"/>
                <w:rtl/>
                <w:lang w:eastAsia="zh-TW"/>
              </w:rPr>
              <w:t xml:space="preserve">وفيما يشكل </w:t>
            </w:r>
            <w:r w:rsidR="00BA7F22" w:rsidRPr="00411516">
              <w:rPr>
                <w:sz w:val="18"/>
                <w:szCs w:val="28"/>
                <w:rtl/>
                <w:lang w:eastAsia="zh-TW"/>
              </w:rPr>
              <w:t>الاختفاء القسري لفرد</w:t>
            </w:r>
            <w:r w:rsidR="00411516" w:rsidRPr="00411516">
              <w:rPr>
                <w:sz w:val="18"/>
                <w:szCs w:val="28"/>
                <w:rtl/>
                <w:lang w:eastAsia="zh-TW"/>
              </w:rPr>
              <w:t xml:space="preserve"> ما </w:t>
            </w:r>
            <w:r w:rsidR="00BA7F22" w:rsidRPr="00411516">
              <w:rPr>
                <w:sz w:val="18"/>
                <w:szCs w:val="28"/>
                <w:rtl/>
                <w:lang w:eastAsia="zh-TW"/>
              </w:rPr>
              <w:t>جريمة ضد الإنسانية</w:t>
            </w:r>
            <w:r w:rsidR="00BA7F22" w:rsidRPr="00411516">
              <w:rPr>
                <w:rFonts w:hint="cs"/>
                <w:sz w:val="18"/>
                <w:szCs w:val="28"/>
                <w:rtl/>
                <w:lang w:eastAsia="zh-TW"/>
              </w:rPr>
              <w:t xml:space="preserve"> أيض</w:t>
            </w:r>
            <w:r w:rsidR="003228B1" w:rsidRPr="00411516">
              <w:rPr>
                <w:rFonts w:hint="cs"/>
                <w:sz w:val="18"/>
                <w:szCs w:val="28"/>
                <w:rtl/>
                <w:lang w:eastAsia="zh-TW"/>
              </w:rPr>
              <w:t>ا</w:t>
            </w:r>
            <w:r w:rsidR="003228B1">
              <w:rPr>
                <w:rFonts w:hint="cs"/>
                <w:sz w:val="18"/>
                <w:szCs w:val="28"/>
                <w:rtl/>
                <w:lang w:eastAsia="zh-TW"/>
              </w:rPr>
              <w:t>ً</w:t>
            </w:r>
            <w:r w:rsidR="003228B1" w:rsidRPr="00411516">
              <w:rPr>
                <w:rFonts w:hint="cs"/>
                <w:sz w:val="18"/>
                <w:szCs w:val="28"/>
                <w:rtl/>
                <w:lang w:eastAsia="zh-TW"/>
              </w:rPr>
              <w:t>،</w:t>
            </w:r>
            <w:r w:rsidR="00BA7F22" w:rsidRPr="00411516">
              <w:rPr>
                <w:sz w:val="18"/>
                <w:szCs w:val="28"/>
                <w:rtl/>
                <w:lang w:eastAsia="zh-TW"/>
              </w:rPr>
              <w:t xml:space="preserve"> في سياق معنى </w:t>
            </w:r>
            <w:r w:rsidR="00BA7F22" w:rsidRPr="00411516">
              <w:rPr>
                <w:rFonts w:hint="cs"/>
                <w:sz w:val="18"/>
                <w:szCs w:val="28"/>
                <w:rtl/>
                <w:lang w:eastAsia="zh-TW"/>
              </w:rPr>
              <w:t xml:space="preserve">المادة </w:t>
            </w:r>
            <w:r w:rsidR="00BA7F22" w:rsidRPr="00411516">
              <w:rPr>
                <w:sz w:val="18"/>
                <w:szCs w:val="28"/>
                <w:rtl/>
                <w:lang w:eastAsia="zh-TW"/>
              </w:rPr>
              <w:t xml:space="preserve">7 من قانون الجرائم </w:t>
            </w:r>
            <w:r w:rsidR="00BA7F22" w:rsidRPr="00411516">
              <w:rPr>
                <w:rFonts w:hint="cs"/>
                <w:sz w:val="18"/>
                <w:szCs w:val="28"/>
                <w:rtl/>
                <w:lang w:eastAsia="zh-TW"/>
              </w:rPr>
              <w:t xml:space="preserve">المرتكبة </w:t>
            </w:r>
            <w:r w:rsidR="00BA7F22" w:rsidRPr="00411516">
              <w:rPr>
                <w:sz w:val="18"/>
                <w:szCs w:val="28"/>
                <w:rtl/>
                <w:lang w:eastAsia="zh-TW"/>
              </w:rPr>
              <w:t xml:space="preserve">ضد القانون الدولي، فإن </w:t>
            </w:r>
            <w:r w:rsidR="00BA7F22" w:rsidRPr="00411516">
              <w:rPr>
                <w:rFonts w:hint="cs"/>
                <w:sz w:val="18"/>
                <w:szCs w:val="28"/>
                <w:rtl/>
                <w:lang w:eastAsia="zh-TW"/>
              </w:rPr>
              <w:t xml:space="preserve">المادة </w:t>
            </w:r>
            <w:r w:rsidR="00BA7F22" w:rsidRPr="00411516">
              <w:rPr>
                <w:sz w:val="18"/>
                <w:szCs w:val="28"/>
                <w:rtl/>
                <w:lang w:eastAsia="zh-TW"/>
              </w:rPr>
              <w:t xml:space="preserve">5 من هذا القانون </w:t>
            </w:r>
            <w:r w:rsidR="00BA7F22" w:rsidRPr="00411516">
              <w:rPr>
                <w:rFonts w:hint="cs"/>
                <w:sz w:val="18"/>
                <w:szCs w:val="28"/>
                <w:rtl/>
                <w:lang w:eastAsia="zh-TW"/>
              </w:rPr>
              <w:t>ت</w:t>
            </w:r>
            <w:r w:rsidR="00BA7F22" w:rsidRPr="00411516">
              <w:rPr>
                <w:sz w:val="18"/>
                <w:szCs w:val="28"/>
                <w:rtl/>
                <w:lang w:eastAsia="zh-TW"/>
              </w:rPr>
              <w:t xml:space="preserve">نص على أن </w:t>
            </w:r>
            <w:r w:rsidR="00BA7F22" w:rsidRPr="00411516">
              <w:rPr>
                <w:rFonts w:hint="cs"/>
                <w:sz w:val="18"/>
                <w:szCs w:val="28"/>
                <w:rtl/>
                <w:lang w:eastAsia="zh-TW"/>
              </w:rPr>
              <w:t xml:space="preserve">الملاحقة </w:t>
            </w:r>
            <w:r w:rsidR="00BA7F22" w:rsidRPr="00411516">
              <w:rPr>
                <w:sz w:val="18"/>
                <w:szCs w:val="28"/>
                <w:rtl/>
                <w:lang w:eastAsia="zh-TW"/>
              </w:rPr>
              <w:t xml:space="preserve">الجنائية </w:t>
            </w:r>
            <w:r w:rsidR="00BA7F22" w:rsidRPr="00411516">
              <w:rPr>
                <w:rFonts w:hint="cs"/>
                <w:sz w:val="18"/>
                <w:szCs w:val="28"/>
                <w:rtl/>
                <w:lang w:eastAsia="zh-TW"/>
              </w:rPr>
              <w:t>لمرتكب ا</w:t>
            </w:r>
            <w:r w:rsidR="00BA7F22" w:rsidRPr="00411516">
              <w:rPr>
                <w:sz w:val="18"/>
                <w:szCs w:val="28"/>
                <w:rtl/>
                <w:lang w:eastAsia="zh-TW"/>
              </w:rPr>
              <w:t xml:space="preserve">لجريمة </w:t>
            </w:r>
            <w:r w:rsidR="00BA7F22" w:rsidRPr="00411516">
              <w:rPr>
                <w:rFonts w:hint="cs"/>
                <w:sz w:val="18"/>
                <w:szCs w:val="28"/>
                <w:rtl/>
                <w:lang w:eastAsia="zh-TW"/>
              </w:rPr>
              <w:t>و</w:t>
            </w:r>
            <w:r w:rsidR="00BA7F22" w:rsidRPr="00411516">
              <w:rPr>
                <w:sz w:val="18"/>
                <w:szCs w:val="28"/>
                <w:rtl/>
                <w:lang w:eastAsia="zh-TW"/>
              </w:rPr>
              <w:t xml:space="preserve">إنفاذ العقوبة </w:t>
            </w:r>
            <w:r w:rsidR="00BA7F22" w:rsidRPr="00411516">
              <w:rPr>
                <w:rFonts w:hint="cs"/>
                <w:sz w:val="18"/>
                <w:szCs w:val="28"/>
                <w:rtl/>
                <w:lang w:eastAsia="zh-TW"/>
              </w:rPr>
              <w:t>بحقه</w:t>
            </w:r>
            <w:r w:rsidR="00411516" w:rsidRPr="00411516">
              <w:rPr>
                <w:rFonts w:hint="cs"/>
                <w:sz w:val="18"/>
                <w:szCs w:val="28"/>
                <w:rtl/>
                <w:lang w:eastAsia="zh-TW"/>
              </w:rPr>
              <w:t xml:space="preserve"> لا </w:t>
            </w:r>
            <w:r w:rsidR="00BA7F22" w:rsidRPr="00411516">
              <w:rPr>
                <w:sz w:val="18"/>
                <w:szCs w:val="28"/>
                <w:rtl/>
                <w:lang w:eastAsia="zh-TW"/>
              </w:rPr>
              <w:t>يسقطان بالتقادم.</w:t>
            </w:r>
            <w:r w:rsidR="00BA7F22" w:rsidRPr="00411516">
              <w:rPr>
                <w:rFonts w:cs="Times New Roman" w:hint="cs"/>
                <w:sz w:val="18"/>
                <w:szCs w:val="28"/>
                <w:rtl/>
                <w:lang w:eastAsia="zh-TW"/>
              </w:rPr>
              <w:t>‬</w:t>
            </w:r>
          </w:p>
        </w:tc>
      </w:tr>
      <w:tr w:rsidR="00BA7F22" w:rsidRPr="00411516" w:rsidTr="00707538">
        <w:trPr>
          <w:trHeight w:val="240"/>
        </w:trPr>
        <w:tc>
          <w:tcPr>
            <w:tcW w:w="7312" w:type="dxa"/>
            <w:gridSpan w:val="2"/>
            <w:shd w:val="clear" w:color="auto" w:fill="auto"/>
          </w:tcPr>
          <w:p w:rsidR="00BA7F22" w:rsidRPr="00411516" w:rsidRDefault="00707538" w:rsidP="00411516">
            <w:pPr>
              <w:spacing w:after="120" w:line="340" w:lineRule="exact"/>
              <w:ind w:right="40"/>
              <w:textDirection w:val="tbRlV"/>
              <w:rPr>
                <w:sz w:val="18"/>
                <w:szCs w:val="28"/>
                <w:rtl/>
                <w:lang w:eastAsia="zh-TW"/>
              </w:rPr>
            </w:pPr>
            <w:r w:rsidRPr="00411516">
              <w:rPr>
                <w:sz w:val="18"/>
                <w:szCs w:val="28"/>
                <w:rtl/>
                <w:lang w:eastAsia="zh-TW"/>
              </w:rPr>
              <w:tab/>
            </w:r>
            <w:r w:rsidR="00BA7F22" w:rsidRPr="00411516">
              <w:rPr>
                <w:sz w:val="18"/>
                <w:szCs w:val="28"/>
                <w:rtl/>
                <w:lang w:eastAsia="zh-TW"/>
              </w:rPr>
              <w:t>وإضافة إلى ذلك، تنص المادة 78(أ) من القانون الجنائي</w:t>
            </w:r>
            <w:r w:rsidR="00BA7F22" w:rsidRPr="00411516">
              <w:rPr>
                <w:rFonts w:hint="cs"/>
                <w:sz w:val="18"/>
                <w:szCs w:val="28"/>
                <w:rtl/>
                <w:lang w:eastAsia="zh-TW"/>
              </w:rPr>
              <w:t xml:space="preserve"> بالفعل </w:t>
            </w:r>
            <w:r w:rsidR="00BA7F22" w:rsidRPr="00411516">
              <w:rPr>
                <w:sz w:val="18"/>
                <w:szCs w:val="28"/>
                <w:rtl/>
                <w:lang w:eastAsia="zh-TW"/>
              </w:rPr>
              <w:t>على أن فترة التقادم</w:t>
            </w:r>
            <w:r w:rsidR="00411516" w:rsidRPr="00411516">
              <w:rPr>
                <w:sz w:val="18"/>
                <w:szCs w:val="28"/>
                <w:rtl/>
                <w:lang w:eastAsia="zh-TW"/>
              </w:rPr>
              <w:t xml:space="preserve"> لا </w:t>
            </w:r>
            <w:r w:rsidR="00BA7F22" w:rsidRPr="00411516">
              <w:rPr>
                <w:sz w:val="18"/>
                <w:szCs w:val="28"/>
                <w:rtl/>
                <w:lang w:eastAsia="zh-TW"/>
              </w:rPr>
              <w:t>تبدأ</w:t>
            </w:r>
            <w:r w:rsidR="00411516" w:rsidRPr="00411516">
              <w:rPr>
                <w:sz w:val="18"/>
                <w:szCs w:val="28"/>
                <w:rtl/>
                <w:lang w:eastAsia="zh-TW"/>
              </w:rPr>
              <w:t xml:space="preserve"> إلا </w:t>
            </w:r>
            <w:r w:rsidR="00BA7F22" w:rsidRPr="00411516">
              <w:rPr>
                <w:sz w:val="18"/>
                <w:szCs w:val="28"/>
                <w:rtl/>
                <w:lang w:eastAsia="zh-TW"/>
              </w:rPr>
              <w:t xml:space="preserve">بعد أن </w:t>
            </w:r>
            <w:r w:rsidR="00BA7F22" w:rsidRPr="00411516">
              <w:rPr>
                <w:rFonts w:hint="cs"/>
                <w:sz w:val="18"/>
                <w:szCs w:val="28"/>
                <w:rtl/>
                <w:lang w:eastAsia="zh-TW"/>
              </w:rPr>
              <w:t xml:space="preserve">يكتمل </w:t>
            </w:r>
            <w:r w:rsidR="00BA7F22" w:rsidRPr="00411516">
              <w:rPr>
                <w:sz w:val="18"/>
                <w:szCs w:val="28"/>
                <w:rtl/>
                <w:lang w:eastAsia="zh-TW"/>
              </w:rPr>
              <w:t>الفعل.</w:t>
            </w:r>
            <w:r w:rsidR="00411516" w:rsidRPr="00411516">
              <w:rPr>
                <w:sz w:val="18"/>
                <w:szCs w:val="28"/>
                <w:rtl/>
                <w:lang w:eastAsia="zh-TW"/>
              </w:rPr>
              <w:t xml:space="preserve"> وفي </w:t>
            </w:r>
            <w:r w:rsidR="00BA7F22" w:rsidRPr="00411516">
              <w:rPr>
                <w:sz w:val="18"/>
                <w:szCs w:val="28"/>
                <w:rtl/>
                <w:lang w:eastAsia="zh-TW"/>
              </w:rPr>
              <w:t>حال وقعت نتيجة تشكل ركن</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من أركان الجريمة في وقت لاحق، فإن مدة التقادم</w:t>
            </w:r>
            <w:r w:rsidR="00411516" w:rsidRPr="00411516">
              <w:rPr>
                <w:sz w:val="18"/>
                <w:szCs w:val="28"/>
                <w:rtl/>
                <w:lang w:eastAsia="zh-TW"/>
              </w:rPr>
              <w:t xml:space="preserve"> لا </w:t>
            </w:r>
            <w:r w:rsidR="00BA7F22" w:rsidRPr="00411516">
              <w:rPr>
                <w:sz w:val="18"/>
                <w:szCs w:val="28"/>
                <w:rtl/>
                <w:lang w:eastAsia="zh-TW"/>
              </w:rPr>
              <w:t>تبدأ</w:t>
            </w:r>
            <w:r w:rsidR="00411516" w:rsidRPr="00411516">
              <w:rPr>
                <w:sz w:val="18"/>
                <w:szCs w:val="28"/>
                <w:rtl/>
                <w:lang w:eastAsia="zh-TW"/>
              </w:rPr>
              <w:t xml:space="preserve"> إلا </w:t>
            </w:r>
            <w:r w:rsidR="00BA7F22" w:rsidRPr="00411516">
              <w:rPr>
                <w:sz w:val="18"/>
                <w:szCs w:val="28"/>
                <w:rtl/>
                <w:lang w:eastAsia="zh-TW"/>
              </w:rPr>
              <w:t>اعتبار</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من ذلك الحين.</w:t>
            </w:r>
            <w:r w:rsidR="00411516" w:rsidRPr="00411516">
              <w:rPr>
                <w:sz w:val="18"/>
                <w:szCs w:val="28"/>
                <w:rtl/>
                <w:lang w:eastAsia="zh-TW"/>
              </w:rPr>
              <w:t xml:space="preserve"> وفي </w:t>
            </w:r>
            <w:r w:rsidR="00BA7F22" w:rsidRPr="00411516">
              <w:rPr>
                <w:sz w:val="18"/>
                <w:szCs w:val="28"/>
                <w:rtl/>
                <w:lang w:eastAsia="zh-TW"/>
              </w:rPr>
              <w:t>حالة الجرائم المستمرة التي ينشأ عنها وضع غير قانوني ويحافظ عليه، مثل حالة السجن غير القانوني، تبدأ فترة التقادم بعد انتهاء الوضع غير القانوني، أي بعد الإفراج عن الضحية.</w:t>
            </w:r>
          </w:p>
        </w:tc>
      </w:tr>
      <w:tr w:rsidR="00BA7F22" w:rsidRPr="00411516" w:rsidTr="00707538">
        <w:trPr>
          <w:trHeight w:val="240"/>
        </w:trPr>
        <w:tc>
          <w:tcPr>
            <w:tcW w:w="7312" w:type="dxa"/>
            <w:gridSpan w:val="2"/>
            <w:shd w:val="clear" w:color="auto" w:fill="auto"/>
          </w:tcPr>
          <w:p w:rsidR="00BA7F22" w:rsidRPr="00411516" w:rsidRDefault="00BA7F22" w:rsidP="00707538">
            <w:pPr>
              <w:keepNext/>
              <w:spacing w:before="120" w:after="120" w:line="340" w:lineRule="exact"/>
              <w:ind w:right="40"/>
              <w:textDirection w:val="tbRlV"/>
              <w:rPr>
                <w:b/>
                <w:bCs/>
                <w:sz w:val="18"/>
                <w:szCs w:val="28"/>
                <w:rtl/>
                <w:lang w:eastAsia="zh-TW"/>
              </w:rPr>
            </w:pPr>
            <w:r w:rsidRPr="00411516">
              <w:rPr>
                <w:b/>
                <w:bCs/>
                <w:sz w:val="18"/>
                <w:szCs w:val="28"/>
                <w:rtl/>
                <w:lang w:eastAsia="zh-TW"/>
              </w:rPr>
              <w:lastRenderedPageBreak/>
              <w:t>تقييم اللجنة</w:t>
            </w:r>
            <w:r w:rsidRPr="00411516">
              <w:rPr>
                <w:rFonts w:cs="Times New Roman" w:hint="cs"/>
                <w:b/>
                <w:bCs/>
                <w:sz w:val="18"/>
                <w:szCs w:val="28"/>
                <w:rtl/>
                <w:lang w:eastAsia="zh-TW"/>
              </w:rPr>
              <w:t>‬</w:t>
            </w:r>
            <w:r w:rsidRPr="00411516">
              <w:rPr>
                <w:b/>
                <w:bCs/>
                <w:sz w:val="18"/>
                <w:szCs w:val="28"/>
              </w:rPr>
              <w:t>‬</w:t>
            </w:r>
          </w:p>
        </w:tc>
      </w:tr>
      <w:tr w:rsidR="00BA7F22" w:rsidRPr="00411516" w:rsidTr="00707538">
        <w:trPr>
          <w:trHeight w:val="240"/>
        </w:trPr>
        <w:tc>
          <w:tcPr>
            <w:tcW w:w="7312" w:type="dxa"/>
            <w:gridSpan w:val="2"/>
            <w:shd w:val="clear" w:color="auto" w:fill="auto"/>
          </w:tcPr>
          <w:p w:rsidR="00BA7F22" w:rsidRPr="00411516" w:rsidRDefault="00BA7F22" w:rsidP="00411516">
            <w:pPr>
              <w:tabs>
                <w:tab w:val="left" w:pos="720"/>
                <w:tab w:val="left" w:pos="1143"/>
              </w:tabs>
              <w:spacing w:after="120" w:line="340" w:lineRule="exact"/>
              <w:ind w:right="40"/>
              <w:jc w:val="both"/>
              <w:textDirection w:val="tbRlV"/>
              <w:rPr>
                <w:sz w:val="18"/>
                <w:szCs w:val="28"/>
                <w:rtl/>
                <w:lang w:eastAsia="zh-TW"/>
              </w:rPr>
            </w:pPr>
            <w:r w:rsidRPr="00411516">
              <w:rPr>
                <w:b/>
                <w:bCs/>
                <w:sz w:val="18"/>
                <w:szCs w:val="28"/>
                <w:rtl/>
                <w:lang w:eastAsia="zh-TW"/>
              </w:rPr>
              <w:t>[باء]:</w:t>
            </w:r>
            <w:r w:rsidR="00707538" w:rsidRPr="00411516">
              <w:rPr>
                <w:sz w:val="18"/>
                <w:szCs w:val="28"/>
                <w:rtl/>
                <w:lang w:eastAsia="zh-TW"/>
              </w:rPr>
              <w:tab/>
            </w:r>
            <w:r w:rsidRPr="00411516">
              <w:rPr>
                <w:sz w:val="18"/>
                <w:szCs w:val="28"/>
                <w:rtl/>
                <w:lang w:eastAsia="zh-TW"/>
              </w:rPr>
              <w:t>ترحب اللجنة بمناقشة ملاحظاتها الختامية (</w:t>
            </w:r>
            <w:r w:rsidRPr="00411516">
              <w:rPr>
                <w:sz w:val="18"/>
                <w:szCs w:val="28"/>
                <w:lang w:eastAsia="zh-TW"/>
              </w:rPr>
              <w:t>CED/C/DEU/CO/1</w:t>
            </w:r>
            <w:r w:rsidRPr="00411516">
              <w:rPr>
                <w:sz w:val="18"/>
                <w:szCs w:val="28"/>
                <w:rtl/>
                <w:lang w:eastAsia="zh-TW"/>
              </w:rPr>
              <w:t>) في البرلمان</w:t>
            </w:r>
            <w:r w:rsidRPr="00411516">
              <w:rPr>
                <w:rFonts w:hint="cs"/>
                <w:sz w:val="18"/>
                <w:szCs w:val="28"/>
                <w:rtl/>
                <w:lang w:eastAsia="zh-TW" w:bidi="ar-EG"/>
              </w:rPr>
              <w:t>،</w:t>
            </w:r>
            <w:r w:rsidRPr="00411516">
              <w:rPr>
                <w:sz w:val="18"/>
                <w:szCs w:val="28"/>
                <w:rtl/>
                <w:lang w:eastAsia="zh-TW"/>
              </w:rPr>
              <w:t xml:space="preserve"> وتحيط علم</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بالمعلومات المفصّلة التي قدّمتها الدولة الطرف فيما يخصّ التشريعات القائمة المتعلقة بالظروف المشددة والمخففة وقانون التقادم.</w:t>
            </w:r>
            <w:r w:rsidR="00411516" w:rsidRPr="00411516">
              <w:rPr>
                <w:sz w:val="18"/>
                <w:szCs w:val="28"/>
                <w:rtl/>
                <w:lang w:eastAsia="zh-TW"/>
              </w:rPr>
              <w:t xml:space="preserve"> وبما </w:t>
            </w:r>
            <w:r w:rsidRPr="00411516">
              <w:rPr>
                <w:sz w:val="18"/>
                <w:szCs w:val="28"/>
                <w:rtl/>
                <w:lang w:eastAsia="zh-TW"/>
              </w:rPr>
              <w:t>أن هذه التوصية متصلة بالتوصية الواردة في الفقرة 8 من ملاحظاتها الختامية، تطلب اللجنة إلى الدولة الطرف، عند تقديم المعلومات وفق</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411516">
              <w:rPr>
                <w:sz w:val="18"/>
                <w:szCs w:val="28"/>
                <w:rtl/>
                <w:lang w:eastAsia="zh-TW"/>
              </w:rPr>
              <w:t xml:space="preserve">للفقرة 34 من الملاحظات الختامية، أن تقدم معلومات محدّثة بشأن تنفيذ هذه التوصية </w:t>
            </w:r>
            <w:r w:rsidR="00411516" w:rsidRPr="00411516">
              <w:rPr>
                <w:sz w:val="18"/>
                <w:szCs w:val="28"/>
                <w:rtl/>
                <w:lang w:eastAsia="zh-TW"/>
              </w:rPr>
              <w:t>فيما يتعلق</w:t>
            </w:r>
            <w:r w:rsidRPr="00411516">
              <w:rPr>
                <w:sz w:val="18"/>
                <w:szCs w:val="28"/>
                <w:rtl/>
                <w:lang w:eastAsia="zh-TW"/>
              </w:rPr>
              <w:t xml:space="preserve"> بتنفيذ التوصية الواردة في الفقرة 8.</w:t>
            </w:r>
          </w:p>
        </w:tc>
      </w:tr>
      <w:tr w:rsidR="00BA7F22" w:rsidRPr="00411516" w:rsidTr="00707538">
        <w:trPr>
          <w:trHeight w:val="240"/>
        </w:trPr>
        <w:tc>
          <w:tcPr>
            <w:tcW w:w="7312" w:type="dxa"/>
            <w:gridSpan w:val="2"/>
            <w:shd w:val="clear" w:color="auto" w:fill="auto"/>
          </w:tcPr>
          <w:p w:rsidR="00BA7F22" w:rsidRPr="00411516" w:rsidRDefault="00707538" w:rsidP="00411516">
            <w:pPr>
              <w:tabs>
                <w:tab w:val="left" w:pos="668"/>
              </w:tabs>
              <w:spacing w:after="120" w:line="340" w:lineRule="exact"/>
              <w:ind w:right="40"/>
              <w:textDirection w:val="tbRlV"/>
              <w:rPr>
                <w:b/>
                <w:bCs/>
                <w:sz w:val="18"/>
                <w:szCs w:val="28"/>
                <w:rtl/>
                <w:lang w:eastAsia="zh-TW"/>
              </w:rPr>
            </w:pPr>
            <w:r w:rsidRPr="00411516">
              <w:rPr>
                <w:rFonts w:hint="cs"/>
                <w:b/>
                <w:bCs/>
                <w:sz w:val="18"/>
                <w:szCs w:val="28"/>
                <w:rtl/>
                <w:lang w:eastAsia="zh-TW"/>
              </w:rPr>
              <w:tab/>
            </w:r>
            <w:r w:rsidR="00BA7F22" w:rsidRPr="00411516">
              <w:rPr>
                <w:b/>
                <w:bCs/>
                <w:sz w:val="18"/>
                <w:szCs w:val="28"/>
                <w:rtl/>
                <w:lang w:eastAsia="zh-TW"/>
              </w:rPr>
              <w:t>الفقرة 29: توصي اللجنة بأن تستعرض الدولة الطرف قانونها الجنائي بهدف تضمينه الأفعال المدرجة في الفقرة 1 من المادة 25 في الاتفاقية باعتبارها جرائم محددة</w:t>
            </w:r>
            <w:r w:rsidR="00BA7F22" w:rsidRPr="00411516">
              <w:rPr>
                <w:rFonts w:hint="cs"/>
                <w:b/>
                <w:bCs/>
                <w:sz w:val="18"/>
                <w:szCs w:val="28"/>
                <w:rtl/>
                <w:lang w:eastAsia="zh-TW"/>
              </w:rPr>
              <w:t>،</w:t>
            </w:r>
            <w:r w:rsidR="00BA7F22" w:rsidRPr="00411516">
              <w:rPr>
                <w:b/>
                <w:bCs/>
                <w:sz w:val="18"/>
                <w:szCs w:val="28"/>
                <w:rtl/>
                <w:lang w:eastAsia="zh-TW"/>
              </w:rPr>
              <w:t xml:space="preserve"> </w:t>
            </w:r>
            <w:r w:rsidR="00BA7F22" w:rsidRPr="00411516">
              <w:rPr>
                <w:rFonts w:hint="cs"/>
                <w:b/>
                <w:bCs/>
                <w:sz w:val="18"/>
                <w:szCs w:val="28"/>
                <w:rtl/>
                <w:lang w:eastAsia="zh-TW"/>
              </w:rPr>
              <w:t xml:space="preserve">وأن تضع </w:t>
            </w:r>
            <w:r w:rsidR="00BA7F22" w:rsidRPr="00411516">
              <w:rPr>
                <w:b/>
                <w:bCs/>
                <w:sz w:val="18"/>
                <w:szCs w:val="28"/>
                <w:rtl/>
                <w:lang w:eastAsia="zh-TW"/>
              </w:rPr>
              <w:t>عقوبات مناسبة بشأنها مع أخذ جسامة تلك الجرائم في الاعتبار.</w:t>
            </w:r>
          </w:p>
        </w:tc>
      </w:tr>
      <w:tr w:rsidR="00BA7F22" w:rsidRPr="00411516" w:rsidTr="00707538">
        <w:trPr>
          <w:trHeight w:val="240"/>
        </w:trPr>
        <w:tc>
          <w:tcPr>
            <w:tcW w:w="7312" w:type="dxa"/>
            <w:gridSpan w:val="2"/>
            <w:shd w:val="clear" w:color="auto" w:fill="auto"/>
          </w:tcPr>
          <w:p w:rsidR="00BA7F22" w:rsidRPr="00411516" w:rsidRDefault="00BA7F22" w:rsidP="00707538">
            <w:pPr>
              <w:keepNext/>
              <w:keepLines/>
              <w:spacing w:before="120" w:after="120" w:line="340" w:lineRule="exact"/>
              <w:ind w:right="40"/>
              <w:textDirection w:val="tbRlV"/>
              <w:rPr>
                <w:b/>
                <w:bCs/>
                <w:sz w:val="18"/>
                <w:szCs w:val="28"/>
                <w:rtl/>
                <w:lang w:eastAsia="zh-TW"/>
              </w:rPr>
            </w:pPr>
            <w:r w:rsidRPr="00411516">
              <w:rPr>
                <w:b/>
                <w:bCs/>
                <w:sz w:val="18"/>
                <w:szCs w:val="28"/>
                <w:rtl/>
                <w:lang w:eastAsia="zh-TW"/>
              </w:rPr>
              <w:t>ملخص الرد المقدَّم من الدولة الطرف</w:t>
            </w:r>
            <w:r w:rsidRPr="00411516">
              <w:rPr>
                <w:rFonts w:cs="Times New Roman" w:hint="cs"/>
                <w:b/>
                <w:bCs/>
                <w:sz w:val="18"/>
                <w:szCs w:val="28"/>
                <w:rtl/>
                <w:lang w:eastAsia="zh-TW"/>
              </w:rPr>
              <w:t>‬</w:t>
            </w:r>
            <w:r w:rsidRPr="00411516">
              <w:rPr>
                <w:b/>
                <w:bCs/>
                <w:sz w:val="18"/>
                <w:szCs w:val="28"/>
              </w:rPr>
              <w:t>‬</w:t>
            </w:r>
          </w:p>
        </w:tc>
      </w:tr>
      <w:tr w:rsidR="00BA7F22" w:rsidRPr="00411516" w:rsidTr="00707538">
        <w:trPr>
          <w:trHeight w:val="240"/>
        </w:trPr>
        <w:tc>
          <w:tcPr>
            <w:tcW w:w="7312" w:type="dxa"/>
            <w:gridSpan w:val="2"/>
            <w:shd w:val="clear" w:color="auto" w:fill="auto"/>
          </w:tcPr>
          <w:p w:rsidR="00BA7F22" w:rsidRPr="00411516" w:rsidRDefault="00707538" w:rsidP="00411516">
            <w:pPr>
              <w:spacing w:after="120" w:line="340" w:lineRule="exact"/>
              <w:ind w:right="40"/>
              <w:textDirection w:val="tbRlV"/>
              <w:rPr>
                <w:bCs/>
                <w:sz w:val="18"/>
                <w:szCs w:val="28"/>
                <w:rtl/>
                <w:lang w:eastAsia="zh-TW"/>
              </w:rPr>
            </w:pPr>
            <w:r w:rsidRPr="00411516">
              <w:rPr>
                <w:rFonts w:hint="cs"/>
                <w:sz w:val="18"/>
                <w:szCs w:val="28"/>
                <w:rtl/>
                <w:lang w:eastAsia="zh-TW"/>
              </w:rPr>
              <w:tab/>
            </w:r>
            <w:r w:rsidR="00411516" w:rsidRPr="00411516">
              <w:rPr>
                <w:sz w:val="18"/>
                <w:szCs w:val="28"/>
                <w:rtl/>
                <w:lang w:eastAsia="zh-TW"/>
              </w:rPr>
              <w:t>فيما يتعلق</w:t>
            </w:r>
            <w:r w:rsidR="00BA7F22" w:rsidRPr="00411516">
              <w:rPr>
                <w:sz w:val="18"/>
                <w:szCs w:val="28"/>
                <w:rtl/>
                <w:lang w:eastAsia="zh-TW"/>
              </w:rPr>
              <w:t xml:space="preserve"> بالمادة 25(1)(أ) من الاتفاقية</w:t>
            </w:r>
          </w:p>
        </w:tc>
      </w:tr>
      <w:tr w:rsidR="00BA7F22" w:rsidRPr="00411516" w:rsidTr="00707538">
        <w:trPr>
          <w:trHeight w:val="240"/>
        </w:trPr>
        <w:tc>
          <w:tcPr>
            <w:tcW w:w="7312" w:type="dxa"/>
            <w:gridSpan w:val="2"/>
            <w:shd w:val="clear" w:color="auto" w:fill="auto"/>
          </w:tcPr>
          <w:p w:rsidR="00BA7F22" w:rsidRPr="00411516" w:rsidRDefault="00707538" w:rsidP="00411516">
            <w:pPr>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تشير الحكومة الاتحادية إلى أن المادة 25</w:t>
            </w:r>
            <w:r w:rsidR="00BA7F22" w:rsidRPr="00411516">
              <w:rPr>
                <w:rFonts w:hint="cs"/>
                <w:sz w:val="18"/>
                <w:szCs w:val="28"/>
                <w:rtl/>
                <w:lang w:eastAsia="zh-TW"/>
              </w:rPr>
              <w:t>(1)</w:t>
            </w:r>
            <w:r w:rsidR="00BA7F22" w:rsidRPr="00411516">
              <w:rPr>
                <w:sz w:val="18"/>
                <w:szCs w:val="28"/>
                <w:rtl/>
                <w:lang w:eastAsia="zh-TW"/>
              </w:rPr>
              <w:t>(أ) من الاتفاقية</w:t>
            </w:r>
            <w:r w:rsidR="00411516" w:rsidRPr="00411516">
              <w:rPr>
                <w:sz w:val="18"/>
                <w:szCs w:val="28"/>
                <w:rtl/>
                <w:lang w:eastAsia="zh-TW"/>
              </w:rPr>
              <w:t xml:space="preserve"> لا </w:t>
            </w:r>
            <w:r w:rsidR="00BA7F22" w:rsidRPr="00411516">
              <w:rPr>
                <w:sz w:val="18"/>
                <w:szCs w:val="28"/>
                <w:rtl/>
                <w:lang w:eastAsia="zh-TW"/>
              </w:rPr>
              <w:t xml:space="preserve">تنشئ </w:t>
            </w:r>
            <w:r w:rsidR="00BA7F22" w:rsidRPr="00411516">
              <w:rPr>
                <w:rFonts w:hint="cs"/>
                <w:sz w:val="18"/>
                <w:szCs w:val="28"/>
                <w:rtl/>
                <w:lang w:eastAsia="zh-TW"/>
              </w:rPr>
              <w:t xml:space="preserve">في حد ذاتها </w:t>
            </w:r>
            <w:r w:rsidR="00BA7F22" w:rsidRPr="00411516">
              <w:rPr>
                <w:sz w:val="18"/>
                <w:szCs w:val="28"/>
                <w:rtl/>
                <w:lang w:eastAsia="zh-TW"/>
              </w:rPr>
              <w:t xml:space="preserve">أي التزام على الدول الأطراف </w:t>
            </w:r>
            <w:r w:rsidR="00BA7F22" w:rsidRPr="00411516">
              <w:rPr>
                <w:rFonts w:hint="cs"/>
                <w:sz w:val="18"/>
                <w:szCs w:val="28"/>
                <w:rtl/>
                <w:lang w:eastAsia="zh-TW"/>
              </w:rPr>
              <w:t xml:space="preserve">باستحداث جريمة جنائية محددة بشأن </w:t>
            </w:r>
            <w:r w:rsidR="00BA7F22" w:rsidRPr="00411516">
              <w:rPr>
                <w:sz w:val="18"/>
                <w:szCs w:val="28"/>
                <w:rtl/>
                <w:lang w:eastAsia="zh-TW"/>
              </w:rPr>
              <w:t xml:space="preserve">السلوك المشار إليه في هذه المادة. </w:t>
            </w:r>
            <w:r w:rsidR="00BA7F22" w:rsidRPr="00411516">
              <w:rPr>
                <w:rFonts w:hint="cs"/>
                <w:sz w:val="18"/>
                <w:szCs w:val="28"/>
                <w:rtl/>
                <w:lang w:eastAsia="zh-TW"/>
              </w:rPr>
              <w:t>ف</w:t>
            </w:r>
            <w:r w:rsidR="00BA7F22" w:rsidRPr="00411516">
              <w:rPr>
                <w:sz w:val="18"/>
                <w:szCs w:val="28"/>
                <w:rtl/>
                <w:lang w:eastAsia="zh-TW"/>
              </w:rPr>
              <w:t xml:space="preserve">المادة </w:t>
            </w:r>
            <w:r w:rsidR="00BA7F22" w:rsidRPr="00411516">
              <w:rPr>
                <w:rFonts w:hint="cs"/>
                <w:sz w:val="18"/>
                <w:szCs w:val="28"/>
                <w:rtl/>
                <w:lang w:eastAsia="zh-TW"/>
              </w:rPr>
              <w:t xml:space="preserve">تنص على </w:t>
            </w:r>
            <w:r w:rsidR="00BA7F22" w:rsidRPr="00411516">
              <w:rPr>
                <w:sz w:val="18"/>
                <w:szCs w:val="28"/>
                <w:rtl/>
                <w:lang w:eastAsia="zh-TW"/>
              </w:rPr>
              <w:t>الواجب العام بالمعاقبة عليه فقط.</w:t>
            </w:r>
          </w:p>
        </w:tc>
      </w:tr>
      <w:tr w:rsidR="00BA7F22" w:rsidRPr="00411516" w:rsidTr="00707538">
        <w:trPr>
          <w:trHeight w:val="240"/>
        </w:trPr>
        <w:tc>
          <w:tcPr>
            <w:tcW w:w="7312" w:type="dxa"/>
            <w:gridSpan w:val="2"/>
            <w:shd w:val="clear" w:color="auto" w:fill="auto"/>
          </w:tcPr>
          <w:p w:rsidR="00BA7F22" w:rsidRPr="00411516" w:rsidRDefault="00707538" w:rsidP="00411516">
            <w:pPr>
              <w:spacing w:after="120" w:line="340" w:lineRule="exact"/>
              <w:ind w:right="40"/>
              <w:textDirection w:val="tbRlV"/>
              <w:rPr>
                <w:b/>
                <w:sz w:val="18"/>
                <w:szCs w:val="28"/>
                <w:rtl/>
                <w:lang w:eastAsia="zh-TW"/>
              </w:rPr>
            </w:pPr>
            <w:r w:rsidRPr="00411516">
              <w:rPr>
                <w:sz w:val="18"/>
                <w:szCs w:val="28"/>
                <w:rtl/>
                <w:lang w:eastAsia="zh-TW"/>
              </w:rPr>
              <w:tab/>
            </w:r>
            <w:r w:rsidR="00BA7F22" w:rsidRPr="00411516">
              <w:rPr>
                <w:rFonts w:hint="cs"/>
                <w:sz w:val="18"/>
                <w:szCs w:val="28"/>
                <w:rtl/>
                <w:lang w:eastAsia="zh-TW"/>
              </w:rPr>
              <w:t xml:space="preserve">وبشكل مستقل عن ذلك، فإن </w:t>
            </w:r>
            <w:r w:rsidR="00BA7F22" w:rsidRPr="00411516">
              <w:rPr>
                <w:sz w:val="18"/>
                <w:szCs w:val="28"/>
                <w:rtl/>
                <w:lang w:eastAsia="zh-TW"/>
              </w:rPr>
              <w:t>القانون الجنائي</w:t>
            </w:r>
            <w:r w:rsidR="00BA7F22" w:rsidRPr="00411516">
              <w:rPr>
                <w:rFonts w:hint="cs"/>
                <w:sz w:val="18"/>
                <w:szCs w:val="28"/>
                <w:rtl/>
                <w:lang w:eastAsia="zh-TW"/>
              </w:rPr>
              <w:t xml:space="preserve"> </w:t>
            </w:r>
            <w:r w:rsidR="00BA7F22" w:rsidRPr="00411516">
              <w:rPr>
                <w:sz w:val="18"/>
                <w:szCs w:val="28"/>
                <w:rtl/>
                <w:lang w:eastAsia="zh-TW"/>
              </w:rPr>
              <w:t>الألماني</w:t>
            </w:r>
            <w:r w:rsidRPr="00411516">
              <w:rPr>
                <w:rFonts w:hint="cs"/>
                <w:sz w:val="18"/>
                <w:szCs w:val="28"/>
                <w:rtl/>
                <w:lang w:eastAsia="zh-TW"/>
              </w:rPr>
              <w:t xml:space="preserve"> </w:t>
            </w:r>
            <w:r w:rsidR="00BA7F22" w:rsidRPr="00411516">
              <w:rPr>
                <w:rFonts w:hint="cs"/>
                <w:sz w:val="18"/>
                <w:szCs w:val="28"/>
                <w:rtl/>
                <w:lang w:eastAsia="zh-TW"/>
              </w:rPr>
              <w:t xml:space="preserve">يشمل </w:t>
            </w:r>
            <w:r w:rsidR="00BA7F22" w:rsidRPr="00411516">
              <w:rPr>
                <w:sz w:val="18"/>
                <w:szCs w:val="28"/>
                <w:rtl/>
                <w:lang w:eastAsia="zh-TW"/>
              </w:rPr>
              <w:t xml:space="preserve">بالفعل </w:t>
            </w:r>
            <w:r w:rsidR="00BA7F22" w:rsidRPr="00411516">
              <w:rPr>
                <w:rFonts w:hint="cs"/>
                <w:sz w:val="18"/>
                <w:szCs w:val="28"/>
                <w:rtl/>
                <w:lang w:eastAsia="zh-TW"/>
              </w:rPr>
              <w:t xml:space="preserve">جريمة </w:t>
            </w:r>
            <w:r w:rsidR="00BA7F22" w:rsidRPr="00411516">
              <w:rPr>
                <w:sz w:val="18"/>
                <w:szCs w:val="28"/>
                <w:rtl/>
                <w:lang w:eastAsia="zh-TW"/>
              </w:rPr>
              <w:t xml:space="preserve">خاصة تغطي السلوك </w:t>
            </w:r>
            <w:r w:rsidR="00BA7F22" w:rsidRPr="00411516">
              <w:rPr>
                <w:rFonts w:hint="cs"/>
                <w:sz w:val="18"/>
                <w:szCs w:val="28"/>
                <w:rtl/>
                <w:lang w:eastAsia="zh-TW"/>
              </w:rPr>
              <w:t xml:space="preserve">المحدد </w:t>
            </w:r>
            <w:r w:rsidR="00BA7F22" w:rsidRPr="00411516">
              <w:rPr>
                <w:sz w:val="18"/>
                <w:szCs w:val="28"/>
                <w:rtl/>
                <w:lang w:eastAsia="zh-TW"/>
              </w:rPr>
              <w:t>في المادة 25(1)(أ) من الاتفاقية وينص على عقوب</w:t>
            </w:r>
            <w:r w:rsidR="00BA7F22" w:rsidRPr="00411516">
              <w:rPr>
                <w:rFonts w:hint="cs"/>
                <w:sz w:val="18"/>
                <w:szCs w:val="28"/>
                <w:rtl/>
                <w:lang w:eastAsia="zh-TW"/>
              </w:rPr>
              <w:t>ة</w:t>
            </w:r>
            <w:r w:rsidR="00BA7F22" w:rsidRPr="00411516">
              <w:rPr>
                <w:sz w:val="18"/>
                <w:szCs w:val="28"/>
                <w:rtl/>
                <w:lang w:eastAsia="zh-TW"/>
              </w:rPr>
              <w:t xml:space="preserve"> مناسبة.</w:t>
            </w:r>
          </w:p>
        </w:tc>
      </w:tr>
      <w:tr w:rsidR="00BA7F22" w:rsidRPr="00411516" w:rsidTr="00707538">
        <w:trPr>
          <w:trHeight w:val="240"/>
        </w:trPr>
        <w:tc>
          <w:tcPr>
            <w:tcW w:w="7312" w:type="dxa"/>
            <w:gridSpan w:val="2"/>
            <w:shd w:val="clear" w:color="auto" w:fill="auto"/>
          </w:tcPr>
          <w:p w:rsidR="00BA7F22" w:rsidRPr="003228B1" w:rsidRDefault="00707538" w:rsidP="00411516">
            <w:pPr>
              <w:spacing w:after="120" w:line="340" w:lineRule="exact"/>
              <w:ind w:right="40"/>
              <w:textDirection w:val="tbRlV"/>
              <w:rPr>
                <w:w w:val="100"/>
                <w:sz w:val="18"/>
                <w:szCs w:val="28"/>
                <w:rtl/>
                <w:lang w:eastAsia="zh-TW"/>
              </w:rPr>
            </w:pPr>
            <w:r w:rsidRPr="003228B1">
              <w:rPr>
                <w:w w:val="100"/>
                <w:sz w:val="18"/>
                <w:szCs w:val="28"/>
                <w:rtl/>
                <w:lang w:eastAsia="zh-TW"/>
              </w:rPr>
              <w:tab/>
            </w:r>
            <w:r w:rsidR="00BA7F22" w:rsidRPr="003228B1">
              <w:rPr>
                <w:w w:val="100"/>
                <w:sz w:val="18"/>
                <w:szCs w:val="28"/>
                <w:rtl/>
                <w:lang w:eastAsia="zh-TW"/>
              </w:rPr>
              <w:t>وتتضمن المادة 235 من القانون الجنائي</w:t>
            </w:r>
            <w:r w:rsidR="00BA7F22" w:rsidRPr="003228B1">
              <w:rPr>
                <w:rFonts w:hint="cs"/>
                <w:w w:val="100"/>
                <w:sz w:val="18"/>
                <w:szCs w:val="28"/>
                <w:rtl/>
                <w:lang w:eastAsia="zh-TW"/>
              </w:rPr>
              <w:t xml:space="preserve"> بالفعل </w:t>
            </w:r>
            <w:r w:rsidR="00BA7F22" w:rsidRPr="003228B1">
              <w:rPr>
                <w:w w:val="100"/>
                <w:sz w:val="18"/>
                <w:szCs w:val="28"/>
                <w:rtl/>
                <w:lang w:eastAsia="zh-TW"/>
              </w:rPr>
              <w:t>جرم</w:t>
            </w:r>
            <w:r w:rsidR="003228B1" w:rsidRPr="003228B1">
              <w:rPr>
                <w:w w:val="100"/>
                <w:sz w:val="18"/>
                <w:szCs w:val="28"/>
                <w:rtl/>
                <w:lang w:eastAsia="zh-TW"/>
              </w:rPr>
              <w:t>ا</w:t>
            </w:r>
            <w:r w:rsidR="003228B1">
              <w:rPr>
                <w:w w:val="100"/>
                <w:sz w:val="18"/>
                <w:szCs w:val="28"/>
                <w:rtl/>
                <w:lang w:eastAsia="zh-TW"/>
              </w:rPr>
              <w:t>ً</w:t>
            </w:r>
            <w:r w:rsidR="003228B1" w:rsidRPr="003228B1">
              <w:rPr>
                <w:w w:val="100"/>
                <w:sz w:val="18"/>
                <w:szCs w:val="28"/>
                <w:rtl/>
                <w:lang w:eastAsia="zh-TW"/>
              </w:rPr>
              <w:t xml:space="preserve"> </w:t>
            </w:r>
            <w:r w:rsidR="00BA7F22" w:rsidRPr="003228B1">
              <w:rPr>
                <w:w w:val="100"/>
                <w:sz w:val="18"/>
                <w:szCs w:val="28"/>
                <w:rtl/>
                <w:lang w:eastAsia="zh-TW"/>
              </w:rPr>
              <w:t>محدد</w:t>
            </w:r>
            <w:r w:rsidR="003228B1" w:rsidRPr="003228B1">
              <w:rPr>
                <w:w w:val="100"/>
                <w:sz w:val="18"/>
                <w:szCs w:val="28"/>
                <w:rtl/>
                <w:lang w:eastAsia="zh-TW"/>
              </w:rPr>
              <w:t>ا</w:t>
            </w:r>
            <w:r w:rsidR="003228B1">
              <w:rPr>
                <w:w w:val="100"/>
                <w:sz w:val="18"/>
                <w:szCs w:val="28"/>
                <w:rtl/>
                <w:lang w:eastAsia="zh-TW"/>
              </w:rPr>
              <w:t>ً</w:t>
            </w:r>
            <w:r w:rsidR="003228B1" w:rsidRPr="003228B1">
              <w:rPr>
                <w:w w:val="100"/>
                <w:sz w:val="18"/>
                <w:szCs w:val="28"/>
                <w:rtl/>
                <w:lang w:eastAsia="zh-TW"/>
              </w:rPr>
              <w:t xml:space="preserve"> </w:t>
            </w:r>
            <w:r w:rsidR="00BA7F22" w:rsidRPr="003228B1">
              <w:rPr>
                <w:w w:val="100"/>
                <w:sz w:val="18"/>
                <w:szCs w:val="28"/>
                <w:rtl/>
                <w:lang w:eastAsia="zh-TW"/>
              </w:rPr>
              <w:t>يغطي الأفعال المذكورة في المادة 25(1)(أ)</w:t>
            </w:r>
            <w:r w:rsidR="00411516" w:rsidRPr="003228B1">
              <w:rPr>
                <w:w w:val="100"/>
                <w:sz w:val="18"/>
                <w:szCs w:val="28"/>
                <w:rtl/>
                <w:lang w:eastAsia="zh-TW"/>
              </w:rPr>
              <w:t xml:space="preserve"> وما </w:t>
            </w:r>
            <w:r w:rsidR="00BA7F22" w:rsidRPr="003228B1">
              <w:rPr>
                <w:w w:val="100"/>
                <w:sz w:val="18"/>
                <w:szCs w:val="28"/>
                <w:rtl/>
                <w:lang w:eastAsia="zh-TW"/>
              </w:rPr>
              <w:t>يصاحبها من انتهاك العلاقة بين الأبوين والطفل، فضل</w:t>
            </w:r>
            <w:r w:rsidR="003228B1" w:rsidRPr="003228B1">
              <w:rPr>
                <w:w w:val="100"/>
                <w:sz w:val="18"/>
                <w:szCs w:val="28"/>
                <w:rtl/>
                <w:lang w:eastAsia="zh-TW"/>
              </w:rPr>
              <w:t>ا</w:t>
            </w:r>
            <w:r w:rsidR="003228B1">
              <w:rPr>
                <w:w w:val="100"/>
                <w:sz w:val="18"/>
                <w:szCs w:val="28"/>
                <w:rtl/>
                <w:lang w:eastAsia="zh-TW"/>
              </w:rPr>
              <w:t>ً</w:t>
            </w:r>
            <w:r w:rsidR="003228B1" w:rsidRPr="003228B1">
              <w:rPr>
                <w:w w:val="100"/>
                <w:sz w:val="18"/>
                <w:szCs w:val="28"/>
                <w:rtl/>
                <w:lang w:eastAsia="zh-TW"/>
              </w:rPr>
              <w:t xml:space="preserve"> </w:t>
            </w:r>
            <w:r w:rsidR="00BA7F22" w:rsidRPr="003228B1">
              <w:rPr>
                <w:w w:val="100"/>
                <w:sz w:val="18"/>
                <w:szCs w:val="28"/>
                <w:rtl/>
                <w:lang w:eastAsia="zh-TW"/>
              </w:rPr>
              <w:t xml:space="preserve">عن حق الطفل في </w:t>
            </w:r>
            <w:r w:rsidR="00BA7F22" w:rsidRPr="003228B1">
              <w:rPr>
                <w:rFonts w:hint="cs"/>
                <w:w w:val="100"/>
                <w:sz w:val="18"/>
                <w:szCs w:val="28"/>
                <w:rtl/>
                <w:lang w:eastAsia="zh-TW"/>
              </w:rPr>
              <w:t xml:space="preserve">النماء </w:t>
            </w:r>
            <w:r w:rsidR="00BA7F22" w:rsidRPr="003228B1">
              <w:rPr>
                <w:w w:val="100"/>
                <w:sz w:val="18"/>
                <w:szCs w:val="28"/>
                <w:rtl/>
                <w:lang w:eastAsia="zh-TW"/>
              </w:rPr>
              <w:t xml:space="preserve">دون عوائق. وإضافة إلى ذلك، فإن الأفعال المحددة المتمثلة في </w:t>
            </w:r>
            <w:r w:rsidR="00BA7F22" w:rsidRPr="003228B1">
              <w:rPr>
                <w:rFonts w:hint="cs"/>
                <w:w w:val="100"/>
                <w:sz w:val="18"/>
                <w:szCs w:val="28"/>
                <w:rtl/>
                <w:lang w:eastAsia="zh-TW"/>
              </w:rPr>
              <w:t xml:space="preserve">تدبير </w:t>
            </w:r>
            <w:r w:rsidR="00BA7F22" w:rsidRPr="003228B1">
              <w:rPr>
                <w:w w:val="100"/>
                <w:sz w:val="18"/>
                <w:szCs w:val="28"/>
                <w:rtl/>
                <w:lang w:eastAsia="zh-TW"/>
              </w:rPr>
              <w:t>التبني بصورة غير قانونية،</w:t>
            </w:r>
            <w:r w:rsidR="00411516" w:rsidRPr="003228B1">
              <w:rPr>
                <w:w w:val="100"/>
                <w:sz w:val="18"/>
                <w:szCs w:val="28"/>
                <w:rtl/>
                <w:lang w:eastAsia="zh-TW"/>
              </w:rPr>
              <w:t xml:space="preserve"> أو </w:t>
            </w:r>
            <w:r w:rsidR="00BA7F22" w:rsidRPr="003228B1">
              <w:rPr>
                <w:rFonts w:hint="cs"/>
                <w:w w:val="100"/>
                <w:sz w:val="18"/>
                <w:szCs w:val="28"/>
                <w:rtl/>
                <w:lang w:eastAsia="zh-TW"/>
              </w:rPr>
              <w:t xml:space="preserve">أخذ </w:t>
            </w:r>
            <w:r w:rsidR="00BA7F22" w:rsidRPr="003228B1">
              <w:rPr>
                <w:w w:val="100"/>
                <w:sz w:val="18"/>
                <w:szCs w:val="28"/>
                <w:rtl/>
                <w:lang w:eastAsia="zh-TW"/>
              </w:rPr>
              <w:t xml:space="preserve">شخص دون </w:t>
            </w:r>
            <w:r w:rsidR="00BA7F22" w:rsidRPr="003228B1">
              <w:rPr>
                <w:rFonts w:hint="cs"/>
                <w:w w:val="100"/>
                <w:sz w:val="18"/>
                <w:szCs w:val="28"/>
                <w:rtl/>
                <w:lang w:eastAsia="zh-TW"/>
              </w:rPr>
              <w:t xml:space="preserve">الثامنة عشرة </w:t>
            </w:r>
            <w:r w:rsidR="00BA7F22" w:rsidRPr="003228B1">
              <w:rPr>
                <w:w w:val="100"/>
                <w:sz w:val="18"/>
                <w:szCs w:val="28"/>
                <w:rtl/>
                <w:lang w:eastAsia="zh-TW"/>
              </w:rPr>
              <w:t>من العمر لمدة غير محددة، وهو</w:t>
            </w:r>
            <w:r w:rsidR="00411516" w:rsidRPr="003228B1">
              <w:rPr>
                <w:w w:val="100"/>
                <w:sz w:val="18"/>
                <w:szCs w:val="28"/>
                <w:rtl/>
                <w:lang w:eastAsia="zh-TW"/>
              </w:rPr>
              <w:t xml:space="preserve"> ما </w:t>
            </w:r>
            <w:r w:rsidR="00BA7F22" w:rsidRPr="003228B1">
              <w:rPr>
                <w:rFonts w:hint="cs"/>
                <w:w w:val="100"/>
                <w:sz w:val="18"/>
                <w:szCs w:val="28"/>
                <w:rtl/>
                <w:lang w:eastAsia="zh-TW"/>
              </w:rPr>
              <w:t xml:space="preserve">قد </w:t>
            </w:r>
            <w:r w:rsidR="00BA7F22" w:rsidRPr="003228B1">
              <w:rPr>
                <w:w w:val="100"/>
                <w:sz w:val="18"/>
                <w:szCs w:val="28"/>
                <w:rtl/>
                <w:lang w:eastAsia="zh-TW"/>
              </w:rPr>
              <w:t>يشكل عادة عنصر</w:t>
            </w:r>
            <w:r w:rsidR="003228B1" w:rsidRPr="003228B1">
              <w:rPr>
                <w:w w:val="100"/>
                <w:sz w:val="18"/>
                <w:szCs w:val="28"/>
                <w:rtl/>
                <w:lang w:eastAsia="zh-TW"/>
              </w:rPr>
              <w:t>ا</w:t>
            </w:r>
            <w:r w:rsidR="003228B1">
              <w:rPr>
                <w:w w:val="100"/>
                <w:sz w:val="18"/>
                <w:szCs w:val="28"/>
                <w:rtl/>
                <w:lang w:eastAsia="zh-TW"/>
              </w:rPr>
              <w:t>ً</w:t>
            </w:r>
            <w:r w:rsidR="003228B1" w:rsidRPr="003228B1">
              <w:rPr>
                <w:w w:val="100"/>
                <w:sz w:val="18"/>
                <w:szCs w:val="28"/>
                <w:rtl/>
                <w:lang w:eastAsia="zh-TW"/>
              </w:rPr>
              <w:t xml:space="preserve"> </w:t>
            </w:r>
            <w:r w:rsidR="00BA7F22" w:rsidRPr="003228B1">
              <w:rPr>
                <w:w w:val="100"/>
                <w:sz w:val="18"/>
                <w:szCs w:val="28"/>
                <w:rtl/>
                <w:lang w:eastAsia="zh-TW"/>
              </w:rPr>
              <w:t xml:space="preserve">من عناصر اختطاف الأطفال، تندرج تحت جريمة </w:t>
            </w:r>
            <w:r w:rsidR="00BA7F22" w:rsidRPr="003228B1">
              <w:rPr>
                <w:rFonts w:hint="cs"/>
                <w:w w:val="100"/>
                <w:sz w:val="18"/>
                <w:szCs w:val="28"/>
                <w:rtl/>
                <w:lang w:eastAsia="zh-TW"/>
              </w:rPr>
              <w:t xml:space="preserve">محددة هي </w:t>
            </w:r>
            <w:r w:rsidR="00BA7F22" w:rsidRPr="003228B1">
              <w:rPr>
                <w:w w:val="100"/>
                <w:sz w:val="18"/>
                <w:szCs w:val="28"/>
                <w:rtl/>
                <w:lang w:eastAsia="zh-TW"/>
              </w:rPr>
              <w:t xml:space="preserve">الاتجار بالأطفال (المادة 236 من </w:t>
            </w:r>
            <w:r w:rsidR="00BA7F22" w:rsidRPr="003228B1">
              <w:rPr>
                <w:rFonts w:hint="cs"/>
                <w:w w:val="100"/>
                <w:sz w:val="18"/>
                <w:szCs w:val="28"/>
                <w:rtl/>
                <w:lang w:eastAsia="zh-TW"/>
              </w:rPr>
              <w:t>ال</w:t>
            </w:r>
            <w:r w:rsidR="00BA7F22" w:rsidRPr="003228B1">
              <w:rPr>
                <w:w w:val="100"/>
                <w:sz w:val="18"/>
                <w:szCs w:val="28"/>
                <w:rtl/>
                <w:lang w:eastAsia="zh-TW"/>
              </w:rPr>
              <w:t xml:space="preserve">قانون </w:t>
            </w:r>
            <w:r w:rsidR="00BA7F22" w:rsidRPr="003228B1">
              <w:rPr>
                <w:rFonts w:hint="cs"/>
                <w:w w:val="100"/>
                <w:sz w:val="18"/>
                <w:szCs w:val="28"/>
                <w:rtl/>
                <w:lang w:eastAsia="zh-TW"/>
              </w:rPr>
              <w:t>الجنائي</w:t>
            </w:r>
            <w:r w:rsidR="00BA7F22" w:rsidRPr="003228B1">
              <w:rPr>
                <w:w w:val="100"/>
                <w:sz w:val="18"/>
                <w:szCs w:val="28"/>
                <w:rtl/>
                <w:lang w:eastAsia="zh-TW"/>
              </w:rPr>
              <w:t>).</w:t>
            </w:r>
          </w:p>
        </w:tc>
      </w:tr>
      <w:tr w:rsidR="00BA7F22" w:rsidRPr="00411516" w:rsidTr="00707538">
        <w:trPr>
          <w:trHeight w:val="240"/>
        </w:trPr>
        <w:tc>
          <w:tcPr>
            <w:tcW w:w="7312" w:type="dxa"/>
            <w:gridSpan w:val="2"/>
            <w:shd w:val="clear" w:color="auto" w:fill="auto"/>
          </w:tcPr>
          <w:p w:rsidR="00BA7F22" w:rsidRPr="00411516" w:rsidRDefault="00707538" w:rsidP="00411516">
            <w:pPr>
              <w:spacing w:after="120" w:line="340" w:lineRule="exact"/>
              <w:ind w:right="40"/>
              <w:textDirection w:val="tbRlV"/>
              <w:rPr>
                <w:bCs/>
                <w:sz w:val="18"/>
                <w:szCs w:val="28"/>
                <w:rtl/>
                <w:lang w:eastAsia="zh-TW"/>
              </w:rPr>
            </w:pPr>
            <w:r w:rsidRPr="00411516">
              <w:rPr>
                <w:sz w:val="18"/>
                <w:szCs w:val="28"/>
                <w:rtl/>
                <w:lang w:eastAsia="zh-TW"/>
              </w:rPr>
              <w:tab/>
            </w:r>
            <w:r w:rsidR="00411516" w:rsidRPr="00411516">
              <w:rPr>
                <w:sz w:val="18"/>
                <w:szCs w:val="28"/>
                <w:rtl/>
                <w:lang w:eastAsia="zh-TW"/>
              </w:rPr>
              <w:t>فيما يتعلق</w:t>
            </w:r>
            <w:r w:rsidR="00BA7F22" w:rsidRPr="00411516">
              <w:rPr>
                <w:sz w:val="18"/>
                <w:szCs w:val="28"/>
                <w:rtl/>
                <w:lang w:eastAsia="zh-TW"/>
              </w:rPr>
              <w:t xml:space="preserve"> بالمادة 25(1)(ب) من الاتفاقية</w:t>
            </w:r>
          </w:p>
        </w:tc>
      </w:tr>
      <w:tr w:rsidR="00BA7F22" w:rsidRPr="00411516" w:rsidTr="00707538">
        <w:trPr>
          <w:trHeight w:val="240"/>
        </w:trPr>
        <w:tc>
          <w:tcPr>
            <w:tcW w:w="7312" w:type="dxa"/>
            <w:gridSpan w:val="2"/>
            <w:shd w:val="clear" w:color="auto" w:fill="auto"/>
          </w:tcPr>
          <w:p w:rsidR="00BA7F22" w:rsidRPr="00411516" w:rsidRDefault="00707538" w:rsidP="00411516">
            <w:pPr>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تتضمن الاتفاقية فقط واجب</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عام</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 xml:space="preserve">بإنزال العقوبة. ويعاقب القانون الألماني </w:t>
            </w:r>
            <w:r w:rsidR="00BA7F22" w:rsidRPr="00411516">
              <w:rPr>
                <w:rFonts w:hint="cs"/>
                <w:sz w:val="18"/>
                <w:szCs w:val="28"/>
                <w:rtl/>
                <w:lang w:eastAsia="zh-TW"/>
              </w:rPr>
              <w:t xml:space="preserve">بالفعل </w:t>
            </w:r>
            <w:r w:rsidR="00BA7F22" w:rsidRPr="00411516">
              <w:rPr>
                <w:sz w:val="18"/>
                <w:szCs w:val="28"/>
                <w:rtl/>
                <w:lang w:eastAsia="zh-TW"/>
              </w:rPr>
              <w:t xml:space="preserve">على السلوك المحدد في المادة 25(1)(ب) من الاتفاقية كجريمة تزوير (المادة 267 من </w:t>
            </w:r>
            <w:r w:rsidR="00BA7F22" w:rsidRPr="00411516">
              <w:rPr>
                <w:rFonts w:hint="cs"/>
                <w:sz w:val="18"/>
                <w:szCs w:val="28"/>
                <w:rtl/>
                <w:lang w:eastAsia="zh-TW"/>
              </w:rPr>
              <w:t>ال</w:t>
            </w:r>
            <w:r w:rsidR="00BA7F22" w:rsidRPr="00411516">
              <w:rPr>
                <w:sz w:val="18"/>
                <w:szCs w:val="28"/>
                <w:rtl/>
                <w:lang w:eastAsia="zh-TW"/>
              </w:rPr>
              <w:t>قانون</w:t>
            </w:r>
            <w:r w:rsidR="00411516" w:rsidRPr="00411516">
              <w:rPr>
                <w:rFonts w:hint="cs"/>
                <w:sz w:val="18"/>
                <w:szCs w:val="28"/>
                <w:rtl/>
                <w:lang w:eastAsia="zh-TW"/>
              </w:rPr>
              <w:t xml:space="preserve"> </w:t>
            </w:r>
            <w:r w:rsidR="00BA7F22" w:rsidRPr="00411516">
              <w:rPr>
                <w:rFonts w:hint="cs"/>
                <w:sz w:val="18"/>
                <w:szCs w:val="28"/>
                <w:rtl/>
                <w:lang w:eastAsia="zh-TW"/>
              </w:rPr>
              <w:t>الجنائي</w:t>
            </w:r>
            <w:r w:rsidR="00BA7F22" w:rsidRPr="00411516">
              <w:rPr>
                <w:sz w:val="18"/>
                <w:szCs w:val="28"/>
                <w:rtl/>
                <w:lang w:eastAsia="zh-TW"/>
              </w:rPr>
              <w:t xml:space="preserve">)، والتسبب بخطأ في مدخلات السجلات العامة (المادة 271 من </w:t>
            </w:r>
            <w:r w:rsidR="00BA7F22" w:rsidRPr="00411516">
              <w:rPr>
                <w:rFonts w:hint="cs"/>
                <w:sz w:val="18"/>
                <w:szCs w:val="28"/>
                <w:rtl/>
                <w:lang w:eastAsia="zh-TW"/>
              </w:rPr>
              <w:t>ال</w:t>
            </w:r>
            <w:r w:rsidR="00BA7F22" w:rsidRPr="00411516">
              <w:rPr>
                <w:sz w:val="18"/>
                <w:szCs w:val="28"/>
                <w:rtl/>
                <w:lang w:eastAsia="zh-TW"/>
              </w:rPr>
              <w:t>قانون</w:t>
            </w:r>
            <w:r w:rsidR="00BA7F22" w:rsidRPr="00411516">
              <w:rPr>
                <w:rFonts w:hint="cs"/>
                <w:sz w:val="18"/>
                <w:szCs w:val="28"/>
                <w:rtl/>
                <w:lang w:eastAsia="zh-TW"/>
              </w:rPr>
              <w:t xml:space="preserve"> الجنائي</w:t>
            </w:r>
            <w:r w:rsidR="00BA7F22" w:rsidRPr="00411516">
              <w:rPr>
                <w:sz w:val="18"/>
                <w:szCs w:val="28"/>
                <w:rtl/>
                <w:lang w:eastAsia="zh-TW"/>
              </w:rPr>
              <w:t xml:space="preserve">) والتلاعب بوثائق الهوية الرسمية (المادة 273 من </w:t>
            </w:r>
            <w:r w:rsidR="00BA7F22" w:rsidRPr="00411516">
              <w:rPr>
                <w:rFonts w:hint="cs"/>
                <w:sz w:val="18"/>
                <w:szCs w:val="28"/>
                <w:rtl/>
                <w:lang w:eastAsia="zh-TW"/>
              </w:rPr>
              <w:t>ال</w:t>
            </w:r>
            <w:r w:rsidR="00BA7F22" w:rsidRPr="00411516">
              <w:rPr>
                <w:sz w:val="18"/>
                <w:szCs w:val="28"/>
                <w:rtl/>
                <w:lang w:eastAsia="zh-TW"/>
              </w:rPr>
              <w:t>قانون</w:t>
            </w:r>
            <w:r w:rsidR="00BA7F22" w:rsidRPr="00411516">
              <w:rPr>
                <w:rFonts w:hint="cs"/>
                <w:sz w:val="18"/>
                <w:szCs w:val="28"/>
                <w:rtl/>
                <w:lang w:eastAsia="zh-TW"/>
              </w:rPr>
              <w:t xml:space="preserve"> الجنائي</w:t>
            </w:r>
            <w:r w:rsidR="00BA7F22" w:rsidRPr="00411516">
              <w:rPr>
                <w:sz w:val="18"/>
                <w:szCs w:val="28"/>
                <w:rtl/>
                <w:lang w:eastAsia="zh-TW"/>
              </w:rPr>
              <w:t xml:space="preserve">) وحجب الوثائق (المادة 274 من </w:t>
            </w:r>
            <w:r w:rsidR="00BA7F22" w:rsidRPr="00411516">
              <w:rPr>
                <w:rFonts w:hint="cs"/>
                <w:sz w:val="18"/>
                <w:szCs w:val="28"/>
                <w:rtl/>
                <w:lang w:eastAsia="zh-TW"/>
              </w:rPr>
              <w:t>ال</w:t>
            </w:r>
            <w:r w:rsidR="00BA7F22" w:rsidRPr="00411516">
              <w:rPr>
                <w:sz w:val="18"/>
                <w:szCs w:val="28"/>
                <w:rtl/>
                <w:lang w:eastAsia="zh-TW"/>
              </w:rPr>
              <w:t>قانون</w:t>
            </w:r>
            <w:r w:rsidR="00BA7F22" w:rsidRPr="00411516">
              <w:rPr>
                <w:rFonts w:hint="cs"/>
                <w:sz w:val="18"/>
                <w:szCs w:val="28"/>
                <w:rtl/>
                <w:lang w:eastAsia="zh-TW"/>
              </w:rPr>
              <w:t xml:space="preserve"> الجنائي</w:t>
            </w:r>
            <w:r w:rsidR="00BA7F22" w:rsidRPr="00411516">
              <w:rPr>
                <w:sz w:val="18"/>
                <w:szCs w:val="28"/>
                <w:rtl/>
                <w:lang w:eastAsia="zh-TW"/>
              </w:rPr>
              <w:t xml:space="preserve">) وتزوير الأحوال الشخصية (المادة 169 من </w:t>
            </w:r>
            <w:r w:rsidR="00BA7F22" w:rsidRPr="00411516">
              <w:rPr>
                <w:rFonts w:hint="cs"/>
                <w:sz w:val="18"/>
                <w:szCs w:val="28"/>
                <w:rtl/>
                <w:lang w:eastAsia="zh-TW"/>
              </w:rPr>
              <w:t>ال</w:t>
            </w:r>
            <w:r w:rsidR="00BA7F22" w:rsidRPr="00411516">
              <w:rPr>
                <w:sz w:val="18"/>
                <w:szCs w:val="28"/>
                <w:rtl/>
                <w:lang w:eastAsia="zh-TW"/>
              </w:rPr>
              <w:t>قانون</w:t>
            </w:r>
            <w:r w:rsidR="00BA7F22" w:rsidRPr="00411516">
              <w:rPr>
                <w:rFonts w:hint="cs"/>
                <w:sz w:val="18"/>
                <w:szCs w:val="28"/>
                <w:rtl/>
                <w:lang w:eastAsia="zh-TW"/>
              </w:rPr>
              <w:t xml:space="preserve"> الجنائي</w:t>
            </w:r>
            <w:r w:rsidR="00BA7F22" w:rsidRPr="00411516">
              <w:rPr>
                <w:sz w:val="18"/>
                <w:szCs w:val="28"/>
                <w:rtl/>
                <w:lang w:eastAsia="zh-TW"/>
              </w:rPr>
              <w:t xml:space="preserve">). وتغطي هذه الأحكام كافة </w:t>
            </w:r>
            <w:r w:rsidR="00BA7F22" w:rsidRPr="00411516">
              <w:rPr>
                <w:rFonts w:hint="cs"/>
                <w:sz w:val="18"/>
                <w:szCs w:val="28"/>
                <w:rtl/>
                <w:lang w:eastAsia="zh-TW"/>
              </w:rPr>
              <w:t xml:space="preserve">الأفعال </w:t>
            </w:r>
            <w:r w:rsidR="00BA7F22" w:rsidRPr="00411516">
              <w:rPr>
                <w:sz w:val="18"/>
                <w:szCs w:val="28"/>
                <w:rtl/>
                <w:lang w:eastAsia="zh-TW"/>
              </w:rPr>
              <w:t>المحتملة، أي تزوير وثائق الهوية وإتلافها وإخفائها (وهي المقابل لكلمة "حجب" في القانون الجنائي الألماني). ويمكن أن تشمل عناصر السلوك الإجرامي السجلات والوثائق الخاصة</w:t>
            </w:r>
            <w:r w:rsidR="00BA7F22" w:rsidRPr="00411516">
              <w:rPr>
                <w:rFonts w:hint="cs"/>
                <w:sz w:val="18"/>
                <w:szCs w:val="28"/>
                <w:rtl/>
                <w:lang w:eastAsia="zh-TW"/>
              </w:rPr>
              <w:t>،</w:t>
            </w:r>
            <w:r w:rsidR="00BA7F22" w:rsidRPr="00411516">
              <w:rPr>
                <w:sz w:val="18"/>
                <w:szCs w:val="28"/>
                <w:rtl/>
                <w:lang w:eastAsia="zh-TW"/>
              </w:rPr>
              <w:t xml:space="preserve"> والوثائق الرسمية</w:t>
            </w:r>
            <w:r w:rsidR="00BA7F22" w:rsidRPr="00411516">
              <w:rPr>
                <w:rFonts w:hint="cs"/>
                <w:sz w:val="18"/>
                <w:szCs w:val="28"/>
                <w:rtl/>
                <w:lang w:eastAsia="zh-TW"/>
              </w:rPr>
              <w:t>،</w:t>
            </w:r>
            <w:r w:rsidR="00BA7F22" w:rsidRPr="00411516">
              <w:rPr>
                <w:sz w:val="18"/>
                <w:szCs w:val="28"/>
                <w:rtl/>
                <w:lang w:eastAsia="zh-TW"/>
              </w:rPr>
              <w:t xml:space="preserve"> ووثائق الهوية الرسمية</w:t>
            </w:r>
            <w:r w:rsidR="00BA7F22" w:rsidRPr="00411516">
              <w:rPr>
                <w:rFonts w:hint="cs"/>
                <w:sz w:val="18"/>
                <w:szCs w:val="28"/>
                <w:rtl/>
                <w:lang w:eastAsia="zh-TW"/>
              </w:rPr>
              <w:t>،</w:t>
            </w:r>
            <w:r w:rsidR="00BA7F22" w:rsidRPr="00411516">
              <w:rPr>
                <w:sz w:val="18"/>
                <w:szCs w:val="28"/>
                <w:rtl/>
                <w:lang w:eastAsia="zh-TW"/>
              </w:rPr>
              <w:t xml:space="preserve"> والكتب</w:t>
            </w:r>
            <w:r w:rsidR="00BA7F22" w:rsidRPr="00411516">
              <w:rPr>
                <w:rFonts w:hint="cs"/>
                <w:sz w:val="18"/>
                <w:szCs w:val="28"/>
                <w:rtl/>
                <w:lang w:eastAsia="zh-TW"/>
              </w:rPr>
              <w:t>،</w:t>
            </w:r>
            <w:r w:rsidR="00BA7F22" w:rsidRPr="00411516">
              <w:rPr>
                <w:sz w:val="18"/>
                <w:szCs w:val="28"/>
                <w:rtl/>
                <w:lang w:eastAsia="zh-TW"/>
              </w:rPr>
              <w:t xml:space="preserve"> ووسائط تخزين البيانات</w:t>
            </w:r>
            <w:r w:rsidR="00411516" w:rsidRPr="00411516">
              <w:rPr>
                <w:rFonts w:hint="cs"/>
                <w:sz w:val="18"/>
                <w:szCs w:val="28"/>
                <w:rtl/>
                <w:lang w:eastAsia="zh-TW"/>
              </w:rPr>
              <w:t xml:space="preserve"> أو </w:t>
            </w:r>
            <w:r w:rsidR="00BA7F22" w:rsidRPr="00411516">
              <w:rPr>
                <w:rFonts w:hint="cs"/>
                <w:sz w:val="18"/>
                <w:szCs w:val="28"/>
                <w:rtl/>
                <w:lang w:eastAsia="zh-TW"/>
              </w:rPr>
              <w:t>السجلات</w:t>
            </w:r>
            <w:r w:rsidR="00BA7F22" w:rsidRPr="00411516">
              <w:rPr>
                <w:sz w:val="18"/>
                <w:szCs w:val="28"/>
                <w:rtl/>
                <w:lang w:eastAsia="zh-TW"/>
              </w:rPr>
              <w:t>، فضل</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00BA7F22" w:rsidRPr="00411516">
              <w:rPr>
                <w:sz w:val="18"/>
                <w:szCs w:val="28"/>
                <w:rtl/>
                <w:lang w:eastAsia="zh-TW"/>
              </w:rPr>
              <w:t>عن التسجيلات والبيانات التقنية ذات القيمة الإثباتية.</w:t>
            </w:r>
          </w:p>
        </w:tc>
      </w:tr>
      <w:tr w:rsidR="00BA7F22" w:rsidRPr="00411516" w:rsidTr="00707538">
        <w:trPr>
          <w:trHeight w:val="240"/>
        </w:trPr>
        <w:tc>
          <w:tcPr>
            <w:tcW w:w="7312" w:type="dxa"/>
            <w:gridSpan w:val="2"/>
            <w:shd w:val="clear" w:color="auto" w:fill="auto"/>
          </w:tcPr>
          <w:p w:rsidR="00BA7F22" w:rsidRPr="00411516" w:rsidRDefault="00BA7F22" w:rsidP="00707538">
            <w:pPr>
              <w:keepNext/>
              <w:spacing w:before="120" w:after="120" w:line="340" w:lineRule="exact"/>
              <w:ind w:right="40"/>
              <w:textDirection w:val="tbRlV"/>
              <w:rPr>
                <w:b/>
                <w:bCs/>
                <w:sz w:val="18"/>
                <w:szCs w:val="28"/>
                <w:rtl/>
                <w:lang w:eastAsia="zh-TW"/>
              </w:rPr>
            </w:pPr>
            <w:r w:rsidRPr="00411516">
              <w:rPr>
                <w:b/>
                <w:bCs/>
                <w:sz w:val="18"/>
                <w:szCs w:val="28"/>
                <w:rtl/>
                <w:lang w:eastAsia="zh-TW"/>
              </w:rPr>
              <w:lastRenderedPageBreak/>
              <w:t>تقييم اللجنة</w:t>
            </w:r>
            <w:r w:rsidRPr="00411516">
              <w:rPr>
                <w:rFonts w:cs="Times New Roman" w:hint="cs"/>
                <w:b/>
                <w:bCs/>
                <w:sz w:val="18"/>
                <w:szCs w:val="28"/>
                <w:rtl/>
                <w:lang w:eastAsia="zh-TW"/>
              </w:rPr>
              <w:t>‬</w:t>
            </w:r>
            <w:r w:rsidRPr="00411516">
              <w:rPr>
                <w:b/>
                <w:bCs/>
                <w:sz w:val="18"/>
                <w:szCs w:val="28"/>
              </w:rPr>
              <w:t>‬</w:t>
            </w:r>
          </w:p>
        </w:tc>
      </w:tr>
      <w:tr w:rsidR="00BA7F22" w:rsidRPr="00411516" w:rsidTr="00707538">
        <w:trPr>
          <w:trHeight w:val="240"/>
        </w:trPr>
        <w:tc>
          <w:tcPr>
            <w:tcW w:w="7312" w:type="dxa"/>
            <w:gridSpan w:val="2"/>
            <w:shd w:val="clear" w:color="auto" w:fill="auto"/>
          </w:tcPr>
          <w:p w:rsidR="00BA7F22" w:rsidRPr="00411516" w:rsidRDefault="00BA7F22" w:rsidP="00411516">
            <w:pPr>
              <w:tabs>
                <w:tab w:val="left" w:pos="720"/>
                <w:tab w:val="left" w:pos="1143"/>
              </w:tabs>
              <w:spacing w:after="120" w:line="340" w:lineRule="exact"/>
              <w:ind w:right="40"/>
              <w:jc w:val="both"/>
              <w:textDirection w:val="tbRlV"/>
              <w:rPr>
                <w:sz w:val="18"/>
                <w:szCs w:val="28"/>
                <w:rtl/>
                <w:lang w:eastAsia="zh-TW"/>
              </w:rPr>
            </w:pPr>
            <w:r w:rsidRPr="00411516">
              <w:rPr>
                <w:b/>
                <w:bCs/>
                <w:sz w:val="18"/>
                <w:szCs w:val="28"/>
                <w:rtl/>
                <w:lang w:eastAsia="zh-TW"/>
              </w:rPr>
              <w:t>[باء</w:t>
            </w:r>
            <w:r w:rsidRPr="00411516">
              <w:rPr>
                <w:rFonts w:hint="cs"/>
                <w:b/>
                <w:bCs/>
                <w:sz w:val="18"/>
                <w:szCs w:val="28"/>
                <w:rtl/>
                <w:lang w:eastAsia="zh-TW"/>
              </w:rPr>
              <w:t>]</w:t>
            </w:r>
            <w:r w:rsidRPr="00411516">
              <w:rPr>
                <w:b/>
                <w:bCs/>
                <w:sz w:val="18"/>
                <w:szCs w:val="28"/>
                <w:rtl/>
                <w:lang w:eastAsia="zh-TW"/>
              </w:rPr>
              <w:t>:</w:t>
            </w:r>
            <w:r w:rsidR="00707538" w:rsidRPr="00411516">
              <w:rPr>
                <w:rFonts w:hint="cs"/>
                <w:sz w:val="18"/>
                <w:szCs w:val="28"/>
                <w:rtl/>
                <w:lang w:eastAsia="zh-TW"/>
              </w:rPr>
              <w:tab/>
            </w:r>
            <w:r w:rsidRPr="00411516">
              <w:rPr>
                <w:sz w:val="18"/>
                <w:szCs w:val="28"/>
                <w:rtl/>
                <w:lang w:eastAsia="zh-TW"/>
              </w:rPr>
              <w:t>ترحب اللجنة بمناقشة ملاحظاتها الختامية (</w:t>
            </w:r>
            <w:r w:rsidRPr="00411516">
              <w:rPr>
                <w:sz w:val="18"/>
                <w:szCs w:val="28"/>
                <w:lang w:eastAsia="zh-TW"/>
              </w:rPr>
              <w:t>CED/C/DEU/CO/1</w:t>
            </w:r>
            <w:r w:rsidRPr="00411516">
              <w:rPr>
                <w:sz w:val="18"/>
                <w:szCs w:val="28"/>
                <w:rtl/>
                <w:lang w:eastAsia="zh-TW"/>
              </w:rPr>
              <w:t>) في البرلمان وتحيط علم</w:t>
            </w:r>
            <w:r w:rsidR="003228B1" w:rsidRPr="00411516">
              <w:rPr>
                <w:sz w:val="18"/>
                <w:szCs w:val="28"/>
                <w:rtl/>
                <w:lang w:eastAsia="zh-TW"/>
              </w:rPr>
              <w:t>ا</w:t>
            </w:r>
            <w:r w:rsidR="003228B1">
              <w:rPr>
                <w:sz w:val="18"/>
                <w:szCs w:val="28"/>
                <w:rtl/>
                <w:lang w:eastAsia="zh-TW"/>
              </w:rPr>
              <w:t>ً</w:t>
            </w:r>
            <w:r w:rsidR="003228B1" w:rsidRPr="00411516">
              <w:rPr>
                <w:sz w:val="18"/>
                <w:szCs w:val="28"/>
                <w:rtl/>
                <w:lang w:eastAsia="zh-TW"/>
              </w:rPr>
              <w:t xml:space="preserve"> </w:t>
            </w:r>
            <w:r w:rsidRPr="00793305">
              <w:rPr>
                <w:sz w:val="18"/>
                <w:szCs w:val="28"/>
                <w:rtl/>
                <w:lang w:eastAsia="zh-TW"/>
              </w:rPr>
              <w:t>بالمعلومات</w:t>
            </w:r>
            <w:r w:rsidRPr="00411516">
              <w:rPr>
                <w:sz w:val="18"/>
                <w:szCs w:val="28"/>
                <w:rtl/>
                <w:lang w:eastAsia="zh-TW"/>
              </w:rPr>
              <w:t xml:space="preserve"> المفصّلة التي قدّمتها الدولة الطرف،</w:t>
            </w:r>
            <w:r w:rsidR="00411516" w:rsidRPr="00411516">
              <w:rPr>
                <w:sz w:val="18"/>
                <w:szCs w:val="28"/>
                <w:rtl/>
                <w:lang w:eastAsia="zh-TW"/>
              </w:rPr>
              <w:t xml:space="preserve"> بما </w:t>
            </w:r>
            <w:r w:rsidRPr="00411516">
              <w:rPr>
                <w:sz w:val="18"/>
                <w:szCs w:val="28"/>
                <w:rtl/>
                <w:lang w:eastAsia="zh-TW"/>
              </w:rPr>
              <w:t>في ذلك موقفها المتمثل في عدم وجود</w:t>
            </w:r>
            <w:r w:rsidR="00411516" w:rsidRPr="00411516">
              <w:rPr>
                <w:sz w:val="18"/>
                <w:szCs w:val="28"/>
                <w:rtl/>
                <w:lang w:eastAsia="zh-TW"/>
              </w:rPr>
              <w:t xml:space="preserve"> ما </w:t>
            </w:r>
            <w:r w:rsidRPr="00411516">
              <w:rPr>
                <w:sz w:val="18"/>
                <w:szCs w:val="28"/>
                <w:rtl/>
                <w:lang w:eastAsia="zh-TW"/>
              </w:rPr>
              <w:t xml:space="preserve">يلزم الدول الأطراف </w:t>
            </w:r>
            <w:r w:rsidRPr="00411516">
              <w:rPr>
                <w:rFonts w:hint="cs"/>
                <w:sz w:val="18"/>
                <w:szCs w:val="28"/>
                <w:rtl/>
                <w:lang w:eastAsia="zh-TW"/>
              </w:rPr>
              <w:t xml:space="preserve">باستحداث </w:t>
            </w:r>
            <w:r w:rsidRPr="00411516">
              <w:rPr>
                <w:sz w:val="18"/>
                <w:szCs w:val="28"/>
                <w:rtl/>
                <w:lang w:eastAsia="zh-TW"/>
              </w:rPr>
              <w:t>جرائم جنائية محددة بشأن السلوك الإجرامي المشار إليه في الفقرة</w:t>
            </w:r>
            <w:r w:rsidR="00411516" w:rsidRPr="00411516">
              <w:rPr>
                <w:rFonts w:hint="cs"/>
                <w:sz w:val="18"/>
                <w:szCs w:val="28"/>
                <w:rtl/>
                <w:lang w:eastAsia="zh-TW"/>
              </w:rPr>
              <w:t> </w:t>
            </w:r>
            <w:r w:rsidRPr="00411516">
              <w:rPr>
                <w:sz w:val="18"/>
                <w:szCs w:val="28"/>
                <w:rtl/>
                <w:lang w:eastAsia="zh-TW"/>
              </w:rPr>
              <w:t>1 من المادة 25 من الاتفاقية. ولكن</w:t>
            </w:r>
            <w:r w:rsidRPr="00411516">
              <w:rPr>
                <w:rFonts w:hint="cs"/>
                <w:sz w:val="18"/>
                <w:szCs w:val="28"/>
                <w:rtl/>
                <w:lang w:eastAsia="zh-TW"/>
              </w:rPr>
              <w:t xml:space="preserve"> اللجنة</w:t>
            </w:r>
            <w:r w:rsidRPr="00411516">
              <w:rPr>
                <w:sz w:val="18"/>
                <w:szCs w:val="28"/>
                <w:rtl/>
                <w:lang w:eastAsia="zh-TW"/>
              </w:rPr>
              <w:t xml:space="preserve"> تذكّر بالفقرة 28 من ملاحظاتها الختامية</w:t>
            </w:r>
            <w:r w:rsidRPr="00411516">
              <w:rPr>
                <w:rFonts w:hint="cs"/>
                <w:sz w:val="18"/>
                <w:szCs w:val="28"/>
                <w:rtl/>
                <w:lang w:eastAsia="zh-TW"/>
              </w:rPr>
              <w:t>،</w:t>
            </w:r>
            <w:r w:rsidRPr="00411516">
              <w:rPr>
                <w:sz w:val="18"/>
                <w:szCs w:val="28"/>
                <w:rtl/>
                <w:lang w:eastAsia="zh-TW"/>
              </w:rPr>
              <w:t xml:space="preserve"> وتكرر توصيتها. وتطلب اللجنة إلى الدولة الطرف، عند تقديمها معلومات وفقاً للفقرة</w:t>
            </w:r>
            <w:r w:rsidRPr="00411516">
              <w:rPr>
                <w:rFonts w:hint="cs"/>
                <w:sz w:val="18"/>
                <w:szCs w:val="28"/>
                <w:rtl/>
                <w:lang w:eastAsia="zh-TW"/>
              </w:rPr>
              <w:t xml:space="preserve"> 34</w:t>
            </w:r>
            <w:r w:rsidRPr="00411516">
              <w:rPr>
                <w:sz w:val="18"/>
                <w:szCs w:val="28"/>
                <w:rtl/>
                <w:lang w:eastAsia="zh-TW"/>
              </w:rPr>
              <w:t xml:space="preserve"> من الملاحظات الختامية للجنة، أن تقدّم معلومات عن التدابير المتخذة لتنفيذ هذه التوصية.</w:t>
            </w:r>
            <w:r w:rsidRPr="00411516">
              <w:rPr>
                <w:rFonts w:cs="Times New Roman" w:hint="cs"/>
                <w:sz w:val="18"/>
                <w:szCs w:val="28"/>
                <w:rtl/>
                <w:lang w:eastAsia="zh-TW"/>
              </w:rPr>
              <w:t>‬</w:t>
            </w:r>
            <w:r w:rsidRPr="00411516">
              <w:rPr>
                <w:sz w:val="18"/>
                <w:szCs w:val="28"/>
              </w:rPr>
              <w:t>‬</w:t>
            </w:r>
          </w:p>
        </w:tc>
      </w:tr>
      <w:tr w:rsidR="00BA7F22" w:rsidRPr="00411516" w:rsidTr="00707538">
        <w:trPr>
          <w:trHeight w:val="240"/>
        </w:trPr>
        <w:tc>
          <w:tcPr>
            <w:tcW w:w="7312" w:type="dxa"/>
            <w:gridSpan w:val="2"/>
            <w:shd w:val="clear" w:color="auto" w:fill="auto"/>
          </w:tcPr>
          <w:p w:rsidR="00BA7F22" w:rsidRPr="00411516" w:rsidRDefault="00BA7F22" w:rsidP="00707538">
            <w:pPr>
              <w:spacing w:before="120" w:after="120" w:line="340" w:lineRule="exact"/>
              <w:ind w:right="40"/>
              <w:textDirection w:val="tbRlV"/>
              <w:rPr>
                <w:b/>
                <w:bCs/>
                <w:sz w:val="18"/>
                <w:szCs w:val="28"/>
                <w:rtl/>
                <w:lang w:eastAsia="zh-TW"/>
              </w:rPr>
            </w:pPr>
            <w:r w:rsidRPr="00411516">
              <w:rPr>
                <w:b/>
                <w:bCs/>
                <w:sz w:val="18"/>
                <w:szCs w:val="28"/>
                <w:rtl/>
                <w:lang w:eastAsia="zh-TW"/>
              </w:rPr>
              <w:t>الإجراء الواجب اتخاذه</w:t>
            </w:r>
            <w:r w:rsidRPr="00411516">
              <w:rPr>
                <w:rFonts w:cs="Times New Roman" w:hint="cs"/>
                <w:b/>
                <w:bCs/>
                <w:sz w:val="18"/>
                <w:szCs w:val="28"/>
                <w:rtl/>
                <w:lang w:eastAsia="zh-TW"/>
              </w:rPr>
              <w:t>‬</w:t>
            </w:r>
            <w:r w:rsidRPr="00411516">
              <w:rPr>
                <w:b/>
                <w:bCs/>
                <w:sz w:val="18"/>
                <w:szCs w:val="28"/>
              </w:rPr>
              <w:t>‬</w:t>
            </w:r>
          </w:p>
        </w:tc>
      </w:tr>
      <w:tr w:rsidR="00BA7F22" w:rsidRPr="00411516" w:rsidTr="00707538">
        <w:trPr>
          <w:trHeight w:val="240"/>
        </w:trPr>
        <w:tc>
          <w:tcPr>
            <w:tcW w:w="7312" w:type="dxa"/>
            <w:gridSpan w:val="2"/>
            <w:shd w:val="clear" w:color="auto" w:fill="auto"/>
          </w:tcPr>
          <w:p w:rsidR="00BA7F22" w:rsidRPr="00411516" w:rsidRDefault="00411516" w:rsidP="00707538">
            <w:pPr>
              <w:spacing w:after="120" w:line="340" w:lineRule="exact"/>
              <w:ind w:right="40"/>
              <w:textDirection w:val="tbRlV"/>
              <w:rPr>
                <w:sz w:val="18"/>
                <w:szCs w:val="28"/>
                <w:rtl/>
                <w:lang w:eastAsia="zh-TW"/>
              </w:rPr>
            </w:pPr>
            <w:r w:rsidRPr="00411516">
              <w:rPr>
                <w:rFonts w:hint="cs"/>
                <w:sz w:val="18"/>
                <w:szCs w:val="28"/>
                <w:rtl/>
                <w:lang w:eastAsia="zh-TW"/>
              </w:rPr>
              <w:tab/>
            </w:r>
            <w:r w:rsidR="00BA7F22" w:rsidRPr="00411516">
              <w:rPr>
                <w:sz w:val="18"/>
                <w:szCs w:val="28"/>
                <w:rtl/>
                <w:lang w:eastAsia="zh-TW"/>
              </w:rPr>
              <w:t>ينبغي توجيه رسالة إلى الدولة الطرف تتضمن تقييم اللجنة.</w:t>
            </w:r>
            <w:r w:rsidR="00BA7F22" w:rsidRPr="00411516">
              <w:rPr>
                <w:rFonts w:cs="Times New Roman" w:hint="cs"/>
                <w:sz w:val="18"/>
                <w:szCs w:val="28"/>
                <w:rtl/>
                <w:lang w:eastAsia="zh-TW"/>
              </w:rPr>
              <w:t>‬</w:t>
            </w:r>
            <w:r w:rsidR="00BA7F22" w:rsidRPr="00411516">
              <w:rPr>
                <w:sz w:val="18"/>
                <w:szCs w:val="28"/>
              </w:rPr>
              <w:t>‬</w:t>
            </w:r>
          </w:p>
        </w:tc>
      </w:tr>
      <w:tr w:rsidR="00BA7F22" w:rsidRPr="00411516" w:rsidTr="00707538">
        <w:trPr>
          <w:trHeight w:val="240"/>
        </w:trPr>
        <w:tc>
          <w:tcPr>
            <w:tcW w:w="7312" w:type="dxa"/>
            <w:gridSpan w:val="2"/>
            <w:tcBorders>
              <w:bottom w:val="single" w:sz="12" w:space="0" w:color="auto"/>
            </w:tcBorders>
            <w:shd w:val="clear" w:color="auto" w:fill="auto"/>
          </w:tcPr>
          <w:p w:rsidR="00BA7F22" w:rsidRPr="00411516" w:rsidRDefault="00411516" w:rsidP="00411516">
            <w:pPr>
              <w:spacing w:after="120" w:line="340" w:lineRule="exact"/>
              <w:ind w:right="40"/>
              <w:textDirection w:val="tbRlV"/>
              <w:rPr>
                <w:sz w:val="18"/>
                <w:szCs w:val="28"/>
                <w:rtl/>
                <w:lang w:eastAsia="zh-TW"/>
              </w:rPr>
            </w:pPr>
            <w:r w:rsidRPr="00411516">
              <w:rPr>
                <w:b/>
                <w:bCs/>
                <w:sz w:val="18"/>
                <w:szCs w:val="28"/>
                <w:rtl/>
                <w:lang w:eastAsia="zh-TW"/>
              </w:rPr>
              <w:tab/>
            </w:r>
            <w:r w:rsidR="00BA7F22" w:rsidRPr="00411516">
              <w:rPr>
                <w:rFonts w:hint="cs"/>
                <w:b/>
                <w:bCs/>
                <w:sz w:val="18"/>
                <w:szCs w:val="28"/>
                <w:rtl/>
                <w:lang w:eastAsia="zh-TW"/>
              </w:rPr>
              <w:t xml:space="preserve">تُقدَّم </w:t>
            </w:r>
            <w:r w:rsidR="00BA7F22" w:rsidRPr="00411516">
              <w:rPr>
                <w:b/>
                <w:bCs/>
                <w:sz w:val="18"/>
                <w:szCs w:val="28"/>
                <w:rtl/>
                <w:lang w:eastAsia="zh-TW"/>
              </w:rPr>
              <w:t>المعلومات المتعلقة بمتابعة تنفيذ جميع التوصيات بحلول:</w:t>
            </w:r>
            <w:r w:rsidR="00BA7F22" w:rsidRPr="00411516">
              <w:rPr>
                <w:sz w:val="18"/>
                <w:szCs w:val="28"/>
                <w:rtl/>
                <w:lang w:eastAsia="zh-TW"/>
              </w:rPr>
              <w:t xml:space="preserve"> </w:t>
            </w:r>
            <w:r w:rsidRPr="00411516">
              <w:rPr>
                <w:sz w:val="18"/>
                <w:szCs w:val="28"/>
                <w:rtl/>
                <w:lang w:eastAsia="zh-TW"/>
              </w:rPr>
              <w:t>28</w:t>
            </w:r>
            <w:r w:rsidR="00BA7F22" w:rsidRPr="00411516">
              <w:rPr>
                <w:sz w:val="18"/>
                <w:szCs w:val="28"/>
                <w:rtl/>
                <w:lang w:eastAsia="zh-TW"/>
              </w:rPr>
              <w:t xml:space="preserve"> آذار/</w:t>
            </w:r>
            <w:r w:rsidRPr="00411516">
              <w:rPr>
                <w:rFonts w:hint="cs"/>
                <w:sz w:val="18"/>
                <w:szCs w:val="28"/>
                <w:rtl/>
                <w:lang w:eastAsia="zh-TW"/>
              </w:rPr>
              <w:t xml:space="preserve"> </w:t>
            </w:r>
            <w:r w:rsidR="00BA7F22" w:rsidRPr="00411516">
              <w:rPr>
                <w:sz w:val="18"/>
                <w:szCs w:val="28"/>
                <w:rtl/>
                <w:lang w:eastAsia="zh-TW"/>
              </w:rPr>
              <w:t>مارس</w:t>
            </w:r>
            <w:r w:rsidRPr="00411516">
              <w:rPr>
                <w:rFonts w:hint="cs"/>
                <w:sz w:val="18"/>
                <w:szCs w:val="28"/>
                <w:rtl/>
                <w:lang w:eastAsia="zh-TW"/>
              </w:rPr>
              <w:t> </w:t>
            </w:r>
            <w:r w:rsidR="00BA7F22" w:rsidRPr="00411516">
              <w:rPr>
                <w:sz w:val="18"/>
                <w:szCs w:val="28"/>
                <w:rtl/>
                <w:lang w:eastAsia="zh-TW"/>
              </w:rPr>
              <w:t>2020.</w:t>
            </w:r>
            <w:r w:rsidR="00BA7F22" w:rsidRPr="00411516">
              <w:rPr>
                <w:sz w:val="18"/>
                <w:szCs w:val="28"/>
              </w:rPr>
              <w:t>‬</w:t>
            </w:r>
          </w:p>
        </w:tc>
      </w:tr>
    </w:tbl>
    <w:p w:rsidR="00432C4B" w:rsidRPr="00411516" w:rsidRDefault="00BA7F22" w:rsidP="0042461C">
      <w:pPr>
        <w:pStyle w:val="SingleTxt"/>
        <w:tabs>
          <w:tab w:val="clear" w:pos="1930"/>
          <w:tab w:val="clear" w:pos="2592"/>
          <w:tab w:val="clear" w:pos="3254"/>
          <w:tab w:val="clear" w:pos="3917"/>
          <w:tab w:val="clear" w:pos="4579"/>
          <w:tab w:val="clear" w:pos="5242"/>
          <w:tab w:val="clear" w:pos="5904"/>
          <w:tab w:val="clear" w:pos="6566"/>
        </w:tabs>
        <w:spacing w:after="0" w:line="240" w:lineRule="auto"/>
        <w:rPr>
          <w:rtl/>
        </w:rPr>
      </w:pPr>
      <w:r w:rsidRPr="00411516">
        <w:rPr>
          <w:rFonts w:hint="cs"/>
          <w:noProof/>
          <w:w w:val="100"/>
          <w:rtl/>
        </w:rPr>
        <mc:AlternateContent>
          <mc:Choice Requires="wps">
            <w:drawing>
              <wp:anchor distT="0" distB="0" distL="114300" distR="114300" simplePos="0" relativeHeight="251660288" behindDoc="0" locked="0" layoutInCell="1" allowOverlap="1" wp14:anchorId="39C6A0A1" wp14:editId="140D13A9">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bookmarkStart w:id="2" w:name="TmpSave"/>
      <w:bookmarkEnd w:id="2"/>
    </w:p>
    <w:sectPr w:rsidR="00432C4B" w:rsidRPr="00411516" w:rsidSect="00432C4B">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0T10:43:00Z" w:initials="Start">
    <w:p w:rsidR="00411516" w:rsidRDefault="00411516">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NO&gt;&gt;N1523829A&lt;&lt;ODS JOB NO&gt;&gt;</w:t>
      </w:r>
    </w:p>
    <w:p w:rsidR="00411516" w:rsidRDefault="00411516">
      <w:pPr>
        <w:pStyle w:val="CommentText"/>
      </w:pPr>
      <w:r>
        <w:t>&lt;&lt;ODS DOC SYMBOL1&gt;&gt;CED/C/9/2&lt;&lt;ODS DOC SYMBOL1&gt;&gt;</w:t>
      </w:r>
    </w:p>
    <w:p w:rsidR="00411516" w:rsidRDefault="0041151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516" w:rsidRDefault="00411516" w:rsidP="00693CF9">
      <w:pPr>
        <w:spacing w:line="240" w:lineRule="auto"/>
      </w:pPr>
      <w:r>
        <w:separator/>
      </w:r>
    </w:p>
  </w:endnote>
  <w:endnote w:type="continuationSeparator" w:id="0">
    <w:p w:rsidR="00411516" w:rsidRDefault="0041151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11516" w:rsidTr="00432C4B">
      <w:trPr>
        <w:jc w:val="center"/>
      </w:trPr>
      <w:tc>
        <w:tcPr>
          <w:tcW w:w="5126" w:type="dxa"/>
          <w:shd w:val="clear" w:color="auto" w:fill="auto"/>
        </w:tcPr>
        <w:p w:rsidR="00411516" w:rsidRPr="00432C4B" w:rsidRDefault="00411516" w:rsidP="00432C4B">
          <w:pPr>
            <w:pStyle w:val="Footer"/>
            <w:rPr>
              <w:w w:val="103"/>
            </w:rPr>
          </w:pPr>
          <w:r>
            <w:rPr>
              <w:w w:val="103"/>
            </w:rPr>
            <w:fldChar w:fldCharType="begin"/>
          </w:r>
          <w:r>
            <w:rPr>
              <w:w w:val="103"/>
            </w:rPr>
            <w:instrText xml:space="preserve"> PAGE  \* Arabic  \* MERGEFORMAT </w:instrText>
          </w:r>
          <w:r>
            <w:rPr>
              <w:w w:val="103"/>
            </w:rPr>
            <w:fldChar w:fldCharType="separate"/>
          </w:r>
          <w:r w:rsidR="008B202B">
            <w:rPr>
              <w:noProof/>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B202B">
            <w:rPr>
              <w:noProof/>
              <w:w w:val="103"/>
            </w:rPr>
            <w:t>17</w:t>
          </w:r>
          <w:r>
            <w:rPr>
              <w:w w:val="103"/>
            </w:rPr>
            <w:fldChar w:fldCharType="end"/>
          </w:r>
        </w:p>
      </w:tc>
      <w:tc>
        <w:tcPr>
          <w:tcW w:w="5127" w:type="dxa"/>
          <w:shd w:val="clear" w:color="auto" w:fill="auto"/>
        </w:tcPr>
        <w:p w:rsidR="00411516" w:rsidRPr="00432C4B" w:rsidRDefault="00411516" w:rsidP="00432C4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B202B">
            <w:rPr>
              <w:b w:val="0"/>
              <w:w w:val="103"/>
            </w:rPr>
            <w:t>GE.15-17289</w:t>
          </w:r>
          <w:r>
            <w:rPr>
              <w:b w:val="0"/>
              <w:w w:val="103"/>
            </w:rPr>
            <w:fldChar w:fldCharType="end"/>
          </w:r>
        </w:p>
      </w:tc>
    </w:tr>
  </w:tbl>
  <w:p w:rsidR="00411516" w:rsidRPr="00432C4B" w:rsidRDefault="00411516" w:rsidP="00432C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11516" w:rsidTr="00432C4B">
      <w:trPr>
        <w:jc w:val="center"/>
      </w:trPr>
      <w:tc>
        <w:tcPr>
          <w:tcW w:w="5126" w:type="dxa"/>
          <w:shd w:val="clear" w:color="auto" w:fill="auto"/>
        </w:tcPr>
        <w:p w:rsidR="00411516" w:rsidRPr="00432C4B" w:rsidRDefault="00411516" w:rsidP="00432C4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B202B">
            <w:rPr>
              <w:b w:val="0"/>
              <w:w w:val="103"/>
            </w:rPr>
            <w:t>GE.15-17289</w:t>
          </w:r>
          <w:r>
            <w:rPr>
              <w:b w:val="0"/>
              <w:w w:val="103"/>
            </w:rPr>
            <w:fldChar w:fldCharType="end"/>
          </w:r>
        </w:p>
      </w:tc>
      <w:tc>
        <w:tcPr>
          <w:tcW w:w="5127" w:type="dxa"/>
          <w:shd w:val="clear" w:color="auto" w:fill="auto"/>
        </w:tcPr>
        <w:p w:rsidR="00411516" w:rsidRPr="00432C4B" w:rsidRDefault="00411516" w:rsidP="00432C4B">
          <w:pPr>
            <w:pStyle w:val="Footer"/>
            <w:jc w:val="left"/>
            <w:rPr>
              <w:w w:val="103"/>
            </w:rPr>
          </w:pPr>
          <w:r>
            <w:rPr>
              <w:w w:val="103"/>
            </w:rPr>
            <w:fldChar w:fldCharType="begin"/>
          </w:r>
          <w:r>
            <w:rPr>
              <w:w w:val="103"/>
            </w:rPr>
            <w:instrText xml:space="preserve"> PAGE  \* Arabic  \* MERGEFORMAT </w:instrText>
          </w:r>
          <w:r>
            <w:rPr>
              <w:w w:val="103"/>
            </w:rPr>
            <w:fldChar w:fldCharType="separate"/>
          </w:r>
          <w:r w:rsidR="008B202B">
            <w:rPr>
              <w:noProof/>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B202B">
            <w:rPr>
              <w:noProof/>
              <w:w w:val="103"/>
            </w:rPr>
            <w:t>17</w:t>
          </w:r>
          <w:r>
            <w:rPr>
              <w:w w:val="103"/>
            </w:rPr>
            <w:fldChar w:fldCharType="end"/>
          </w:r>
        </w:p>
      </w:tc>
    </w:tr>
  </w:tbl>
  <w:p w:rsidR="00411516" w:rsidRPr="00432C4B" w:rsidRDefault="00411516" w:rsidP="00432C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411516" w:rsidTr="00432C4B">
      <w:trPr>
        <w:jc w:val="right"/>
      </w:trPr>
      <w:tc>
        <w:tcPr>
          <w:tcW w:w="4046" w:type="dxa"/>
        </w:tcPr>
        <w:p w:rsidR="00411516" w:rsidRDefault="00411516" w:rsidP="00432C4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7902AAE3" wp14:editId="7662C217">
                <wp:simplePos x="0" y="0"/>
                <wp:positionH relativeFrom="page">
                  <wp:posOffset>-648970</wp:posOffset>
                </wp:positionH>
                <wp:positionV relativeFrom="page">
                  <wp:posOffset>-356235</wp:posOffset>
                </wp:positionV>
                <wp:extent cx="694690" cy="694690"/>
                <wp:effectExtent l="0" t="0" r="0" b="0"/>
                <wp:wrapNone/>
                <wp:docPr id="19" name="Picture 19" descr="http://undocs.org/m2/QRCode2.ashx?DS=CED/C/9/2&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9/2&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45BCD9AD" wp14:editId="78F79C48">
                <wp:extent cx="1554615" cy="320068"/>
                <wp:effectExtent l="0" t="0" r="7620" b="3810"/>
                <wp:docPr id="20"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411516" w:rsidRDefault="00411516" w:rsidP="00432C4B">
          <w:pPr>
            <w:pStyle w:val="ReleaseDate"/>
          </w:pPr>
          <w:r>
            <w:t xml:space="preserve">201115    201115    </w:t>
          </w:r>
          <w:fldSimple w:instr=" DOCVARIABLE &quot;jobn&quot; \* MERGEFORMAT ">
            <w:r w:rsidR="008B202B">
              <w:t>GE.15-17289 (A)</w:t>
            </w:r>
          </w:fldSimple>
        </w:p>
        <w:p w:rsidR="00411516" w:rsidRPr="00432C4B" w:rsidRDefault="00411516" w:rsidP="00432C4B">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B202B">
            <w:rPr>
              <w:rFonts w:ascii="Barcode 3 of 9 by request" w:hAnsi="Barcode 3 of 9 by request"/>
              <w:sz w:val="24"/>
            </w:rPr>
            <w:t>*1517289*</w:t>
          </w:r>
          <w:r>
            <w:rPr>
              <w:rFonts w:ascii="Barcode 3 of 9 by request" w:hAnsi="Barcode 3 of 9 by request"/>
              <w:sz w:val="24"/>
            </w:rPr>
            <w:fldChar w:fldCharType="end"/>
          </w:r>
        </w:p>
      </w:tc>
    </w:tr>
  </w:tbl>
  <w:p w:rsidR="00411516" w:rsidRPr="00432C4B" w:rsidRDefault="00411516" w:rsidP="00432C4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516" w:rsidRDefault="00411516" w:rsidP="00693CF9">
      <w:pPr>
        <w:spacing w:line="240" w:lineRule="auto"/>
      </w:pPr>
      <w:r>
        <w:separator/>
      </w:r>
    </w:p>
  </w:footnote>
  <w:footnote w:type="continuationSeparator" w:id="0">
    <w:p w:rsidR="00411516" w:rsidRDefault="00411516"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411516" w:rsidTr="00432C4B">
      <w:trPr>
        <w:trHeight w:hRule="exact" w:val="864"/>
        <w:jc w:val="center"/>
      </w:trPr>
      <w:tc>
        <w:tcPr>
          <w:tcW w:w="4882" w:type="dxa"/>
          <w:shd w:val="clear" w:color="auto" w:fill="auto"/>
          <w:vAlign w:val="bottom"/>
        </w:tcPr>
        <w:p w:rsidR="00411516" w:rsidRDefault="00411516" w:rsidP="00432C4B">
          <w:pPr>
            <w:pStyle w:val="Header"/>
            <w:bidi/>
          </w:pPr>
        </w:p>
      </w:tc>
      <w:tc>
        <w:tcPr>
          <w:tcW w:w="5127" w:type="dxa"/>
          <w:shd w:val="clear" w:color="auto" w:fill="auto"/>
          <w:vAlign w:val="bottom"/>
        </w:tcPr>
        <w:p w:rsidR="00411516" w:rsidRPr="00432C4B" w:rsidRDefault="00411516" w:rsidP="00432C4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B202B">
            <w:rPr>
              <w:w w:val="103"/>
            </w:rPr>
            <w:t>CED/C/9/2</w:t>
          </w:r>
          <w:r>
            <w:rPr>
              <w:w w:val="103"/>
            </w:rPr>
            <w:fldChar w:fldCharType="end"/>
          </w:r>
        </w:p>
      </w:tc>
    </w:tr>
  </w:tbl>
  <w:p w:rsidR="00411516" w:rsidRPr="00432C4B" w:rsidRDefault="00411516" w:rsidP="00432C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411516" w:rsidTr="00432C4B">
      <w:trPr>
        <w:trHeight w:hRule="exact" w:val="864"/>
        <w:jc w:val="center"/>
      </w:trPr>
      <w:tc>
        <w:tcPr>
          <w:tcW w:w="4882" w:type="dxa"/>
          <w:shd w:val="clear" w:color="auto" w:fill="auto"/>
          <w:vAlign w:val="bottom"/>
        </w:tcPr>
        <w:p w:rsidR="00411516" w:rsidRPr="00432C4B" w:rsidRDefault="00411516" w:rsidP="00432C4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B202B">
            <w:rPr>
              <w:w w:val="103"/>
            </w:rPr>
            <w:t>CED/C/9/2</w:t>
          </w:r>
          <w:r>
            <w:rPr>
              <w:w w:val="103"/>
            </w:rPr>
            <w:fldChar w:fldCharType="end"/>
          </w:r>
        </w:p>
      </w:tc>
      <w:tc>
        <w:tcPr>
          <w:tcW w:w="5127" w:type="dxa"/>
          <w:shd w:val="clear" w:color="auto" w:fill="auto"/>
          <w:vAlign w:val="bottom"/>
        </w:tcPr>
        <w:p w:rsidR="00411516" w:rsidRDefault="00411516" w:rsidP="00432C4B">
          <w:pPr>
            <w:pStyle w:val="Header"/>
          </w:pPr>
        </w:p>
      </w:tc>
    </w:tr>
  </w:tbl>
  <w:p w:rsidR="00411516" w:rsidRPr="00432C4B" w:rsidRDefault="00411516" w:rsidP="00432C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411516" w:rsidTr="00432C4B">
      <w:trPr>
        <w:gridAfter w:val="1"/>
        <w:wAfter w:w="25" w:type="dxa"/>
        <w:trHeight w:hRule="exact" w:val="864"/>
      </w:trPr>
      <w:tc>
        <w:tcPr>
          <w:tcW w:w="1282" w:type="dxa"/>
          <w:tcBorders>
            <w:bottom w:val="single" w:sz="4" w:space="0" w:color="auto"/>
          </w:tcBorders>
          <w:shd w:val="clear" w:color="auto" w:fill="auto"/>
          <w:vAlign w:val="bottom"/>
        </w:tcPr>
        <w:p w:rsidR="00411516" w:rsidRDefault="00411516" w:rsidP="00432C4B">
          <w:pPr>
            <w:pStyle w:val="Header"/>
            <w:spacing w:after="120"/>
          </w:pPr>
        </w:p>
      </w:tc>
      <w:tc>
        <w:tcPr>
          <w:tcW w:w="1786" w:type="dxa"/>
          <w:tcBorders>
            <w:bottom w:val="single" w:sz="4" w:space="0" w:color="auto"/>
          </w:tcBorders>
          <w:shd w:val="clear" w:color="auto" w:fill="auto"/>
          <w:vAlign w:val="bottom"/>
        </w:tcPr>
        <w:p w:rsidR="00411516" w:rsidRPr="00432C4B" w:rsidRDefault="00411516" w:rsidP="00432C4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11516" w:rsidRDefault="00411516" w:rsidP="00432C4B">
          <w:pPr>
            <w:pStyle w:val="Header"/>
            <w:spacing w:after="120"/>
          </w:pPr>
        </w:p>
      </w:tc>
      <w:tc>
        <w:tcPr>
          <w:tcW w:w="6696" w:type="dxa"/>
          <w:gridSpan w:val="3"/>
          <w:tcBorders>
            <w:bottom w:val="single" w:sz="4" w:space="0" w:color="auto"/>
          </w:tcBorders>
          <w:shd w:val="clear" w:color="auto" w:fill="auto"/>
          <w:vAlign w:val="bottom"/>
        </w:tcPr>
        <w:p w:rsidR="00411516" w:rsidRPr="00432C4B" w:rsidRDefault="00411516" w:rsidP="00432C4B">
          <w:pPr>
            <w:spacing w:line="380" w:lineRule="exact"/>
            <w:jc w:val="right"/>
          </w:pPr>
          <w:r>
            <w:rPr>
              <w:sz w:val="40"/>
            </w:rPr>
            <w:t>CED</w:t>
          </w:r>
          <w:r>
            <w:t>/C/9/2</w:t>
          </w:r>
        </w:p>
      </w:tc>
    </w:tr>
    <w:tr w:rsidR="00411516" w:rsidRPr="00432C4B" w:rsidTr="00432C4B">
      <w:trPr>
        <w:trHeight w:hRule="exact" w:val="2880"/>
      </w:trPr>
      <w:tc>
        <w:tcPr>
          <w:tcW w:w="1282" w:type="dxa"/>
          <w:tcBorders>
            <w:top w:val="single" w:sz="4" w:space="0" w:color="auto"/>
            <w:bottom w:val="single" w:sz="12" w:space="0" w:color="auto"/>
          </w:tcBorders>
          <w:shd w:val="clear" w:color="auto" w:fill="auto"/>
        </w:tcPr>
        <w:p w:rsidR="00411516" w:rsidRDefault="00411516" w:rsidP="00432C4B">
          <w:pPr>
            <w:pStyle w:val="Header"/>
            <w:spacing w:before="120"/>
            <w:jc w:val="center"/>
          </w:pPr>
          <w:r>
            <w:t xml:space="preserve"> </w:t>
          </w:r>
          <w:r>
            <w:rPr>
              <w:noProof/>
            </w:rPr>
            <w:drawing>
              <wp:inline distT="0" distB="0" distL="0" distR="0" wp14:anchorId="020B2C85" wp14:editId="01B788AB">
                <wp:extent cx="713232" cy="597103"/>
                <wp:effectExtent l="0" t="0" r="0" b="0"/>
                <wp:docPr id="18"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411516" w:rsidRPr="00432C4B" w:rsidRDefault="00411516" w:rsidP="00432C4B">
          <w:pPr>
            <w:pStyle w:val="Header"/>
            <w:spacing w:before="120"/>
            <w:jc w:val="center"/>
          </w:pPr>
        </w:p>
      </w:tc>
      <w:tc>
        <w:tcPr>
          <w:tcW w:w="5227" w:type="dxa"/>
          <w:gridSpan w:val="3"/>
          <w:tcBorders>
            <w:top w:val="single" w:sz="4" w:space="0" w:color="auto"/>
            <w:bottom w:val="single" w:sz="12" w:space="0" w:color="auto"/>
          </w:tcBorders>
          <w:shd w:val="clear" w:color="auto" w:fill="auto"/>
        </w:tcPr>
        <w:p w:rsidR="00411516" w:rsidRPr="00432C4B" w:rsidRDefault="00411516" w:rsidP="00432C4B">
          <w:pPr>
            <w:pStyle w:val="XLarge"/>
            <w:spacing w:before="109" w:line="520" w:lineRule="exact"/>
            <w:ind w:left="14" w:right="14"/>
            <w:jc w:val="left"/>
            <w:rPr>
              <w:szCs w:val="50"/>
            </w:rPr>
          </w:pPr>
          <w:r>
            <w:rPr>
              <w:szCs w:val="50"/>
              <w:rtl/>
            </w:rPr>
            <w:t>الاتفاقية الدوليـة لحماية جميع</w:t>
          </w:r>
          <w:r>
            <w:rPr>
              <w:szCs w:val="50"/>
              <w:rtl/>
            </w:rPr>
            <w:br/>
            <w:t>الأشخاص من الاختفاء القسري</w:t>
          </w:r>
        </w:p>
      </w:tc>
      <w:tc>
        <w:tcPr>
          <w:tcW w:w="245" w:type="dxa"/>
          <w:tcBorders>
            <w:top w:val="single" w:sz="4" w:space="0" w:color="auto"/>
            <w:bottom w:val="single" w:sz="12" w:space="0" w:color="auto"/>
          </w:tcBorders>
          <w:shd w:val="clear" w:color="auto" w:fill="auto"/>
        </w:tcPr>
        <w:p w:rsidR="00411516" w:rsidRPr="00432C4B" w:rsidRDefault="00411516" w:rsidP="00432C4B">
          <w:pPr>
            <w:pStyle w:val="Header"/>
            <w:spacing w:before="109"/>
          </w:pPr>
        </w:p>
      </w:tc>
      <w:tc>
        <w:tcPr>
          <w:tcW w:w="3280" w:type="dxa"/>
          <w:gridSpan w:val="2"/>
          <w:tcBorders>
            <w:top w:val="single" w:sz="4" w:space="0" w:color="auto"/>
            <w:bottom w:val="single" w:sz="12" w:space="0" w:color="auto"/>
          </w:tcBorders>
          <w:shd w:val="clear" w:color="auto" w:fill="auto"/>
        </w:tcPr>
        <w:p w:rsidR="00411516" w:rsidRDefault="00411516" w:rsidP="00432C4B">
          <w:pPr>
            <w:pStyle w:val="Distribution"/>
            <w:bidi w:val="0"/>
            <w:spacing w:before="240"/>
          </w:pPr>
          <w:r>
            <w:t>Distr.: General</w:t>
          </w:r>
        </w:p>
        <w:p w:rsidR="00411516" w:rsidRDefault="00411516" w:rsidP="00432C4B">
          <w:pPr>
            <w:pStyle w:val="Publication"/>
            <w:bidi w:val="0"/>
          </w:pPr>
          <w:r>
            <w:t>16 October 2015</w:t>
          </w:r>
        </w:p>
        <w:p w:rsidR="00411516" w:rsidRDefault="00411516" w:rsidP="00432C4B">
          <w:pPr>
            <w:bidi w:val="0"/>
            <w:spacing w:line="240" w:lineRule="exact"/>
            <w:jc w:val="left"/>
          </w:pPr>
          <w:r>
            <w:t>Arabic</w:t>
          </w:r>
        </w:p>
        <w:p w:rsidR="00411516" w:rsidRDefault="00411516" w:rsidP="00432C4B">
          <w:pPr>
            <w:pStyle w:val="Original"/>
            <w:bidi w:val="0"/>
          </w:pPr>
          <w:r>
            <w:t>Original: English</w:t>
          </w:r>
        </w:p>
        <w:p w:rsidR="00411516" w:rsidRPr="00432C4B" w:rsidRDefault="00411516" w:rsidP="00432C4B">
          <w:pPr>
            <w:bidi w:val="0"/>
            <w:spacing w:line="240" w:lineRule="exact"/>
            <w:jc w:val="left"/>
          </w:pPr>
        </w:p>
      </w:tc>
    </w:tr>
  </w:tbl>
  <w:p w:rsidR="00411516" w:rsidRPr="00432C4B" w:rsidRDefault="00411516" w:rsidP="00432C4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289*"/>
    <w:docVar w:name="CreationDt" w:val="11/20/2015 10:43 AM"/>
    <w:docVar w:name="DocCategory" w:val="Doc"/>
    <w:docVar w:name="DocType" w:val="Final"/>
    <w:docVar w:name="DutyStation" w:val="Geneva"/>
    <w:docVar w:name="FooterJN" w:val="GE.15-17289"/>
    <w:docVar w:name="jobn" w:val="GE.15-17289 (A)"/>
    <w:docVar w:name="jobnDT" w:val="GE.15-17289 (A)   201115"/>
    <w:docVar w:name="jobnDTDT" w:val="GE.15-17289 (A)   201115   201115"/>
    <w:docVar w:name="JobNo" w:val="GE.1517289A"/>
    <w:docVar w:name="LocalDrive" w:val="0"/>
    <w:docVar w:name="OandT" w:val="ALKAHLOUT Jamal"/>
    <w:docVar w:name="PaperSize" w:val="A4"/>
    <w:docVar w:name="sss1" w:val="CED/C/9/2"/>
    <w:docVar w:name="sss2" w:val="-"/>
    <w:docVar w:name="Symbol1" w:val="CED/C/9/2"/>
    <w:docVar w:name="Symbol2" w:val="-"/>
  </w:docVars>
  <w:rsids>
    <w:rsidRoot w:val="00754147"/>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A5B3E"/>
    <w:rsid w:val="000B640C"/>
    <w:rsid w:val="000C4EED"/>
    <w:rsid w:val="000D2CEC"/>
    <w:rsid w:val="000F3F48"/>
    <w:rsid w:val="00100A90"/>
    <w:rsid w:val="00101EE8"/>
    <w:rsid w:val="00102521"/>
    <w:rsid w:val="0010461F"/>
    <w:rsid w:val="00113349"/>
    <w:rsid w:val="0012522B"/>
    <w:rsid w:val="00130DBA"/>
    <w:rsid w:val="00132672"/>
    <w:rsid w:val="00143096"/>
    <w:rsid w:val="001519A9"/>
    <w:rsid w:val="001568A8"/>
    <w:rsid w:val="00165E27"/>
    <w:rsid w:val="00165F18"/>
    <w:rsid w:val="00170A5E"/>
    <w:rsid w:val="001737F8"/>
    <w:rsid w:val="001775EA"/>
    <w:rsid w:val="00180071"/>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228B1"/>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516"/>
    <w:rsid w:val="00411BBD"/>
    <w:rsid w:val="00415922"/>
    <w:rsid w:val="00421658"/>
    <w:rsid w:val="00423BD7"/>
    <w:rsid w:val="0042461C"/>
    <w:rsid w:val="0042757D"/>
    <w:rsid w:val="00432C4B"/>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61A"/>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07538"/>
    <w:rsid w:val="00714319"/>
    <w:rsid w:val="0071531E"/>
    <w:rsid w:val="0071645B"/>
    <w:rsid w:val="00716E9D"/>
    <w:rsid w:val="00740D62"/>
    <w:rsid w:val="00747B9E"/>
    <w:rsid w:val="007524BE"/>
    <w:rsid w:val="007525FA"/>
    <w:rsid w:val="00754147"/>
    <w:rsid w:val="007668E3"/>
    <w:rsid w:val="00766B3B"/>
    <w:rsid w:val="00767151"/>
    <w:rsid w:val="0077010E"/>
    <w:rsid w:val="00770CF8"/>
    <w:rsid w:val="00774FF0"/>
    <w:rsid w:val="0078262F"/>
    <w:rsid w:val="00784325"/>
    <w:rsid w:val="00784F2B"/>
    <w:rsid w:val="00786F0C"/>
    <w:rsid w:val="0079046D"/>
    <w:rsid w:val="007925B2"/>
    <w:rsid w:val="00793305"/>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73A11"/>
    <w:rsid w:val="00873AF9"/>
    <w:rsid w:val="00881022"/>
    <w:rsid w:val="0088317F"/>
    <w:rsid w:val="00887330"/>
    <w:rsid w:val="008913BC"/>
    <w:rsid w:val="008A3FCA"/>
    <w:rsid w:val="008B202B"/>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A595F"/>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22"/>
    <w:rsid w:val="00BA7FAB"/>
    <w:rsid w:val="00BB6B6E"/>
    <w:rsid w:val="00BC2F4C"/>
    <w:rsid w:val="00BC43AD"/>
    <w:rsid w:val="00BC4A05"/>
    <w:rsid w:val="00BC567D"/>
    <w:rsid w:val="00BC6BA6"/>
    <w:rsid w:val="00BE15C1"/>
    <w:rsid w:val="00BF0B15"/>
    <w:rsid w:val="00C12CBB"/>
    <w:rsid w:val="00C16F77"/>
    <w:rsid w:val="00C17412"/>
    <w:rsid w:val="00C24C57"/>
    <w:rsid w:val="00C25A2D"/>
    <w:rsid w:val="00C260F8"/>
    <w:rsid w:val="00C3050C"/>
    <w:rsid w:val="00C32889"/>
    <w:rsid w:val="00C34B99"/>
    <w:rsid w:val="00C40CC8"/>
    <w:rsid w:val="00C43FBE"/>
    <w:rsid w:val="00C449C6"/>
    <w:rsid w:val="00C44AA1"/>
    <w:rsid w:val="00C52142"/>
    <w:rsid w:val="00C564B0"/>
    <w:rsid w:val="00C56F24"/>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0598"/>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86DE2"/>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3E15"/>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nota,pie,independiente,Letrero,margen,fn,footnote text,Footnote Text Char Char Char,FA Fu,FA Fußnotentext,Footnote reference,FA Fuﬂnotentext,ﬂnotentext,Footnote Text Char Char Char Char,single space,ft,FOOTNOTES,ADB,WB-Fußnotentext,f,A"/>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ftref,referencia nota al pie,BVI fnr,Footnotes refss,Footnote text,Footnote,Footnote Ref,16 Point,Superscript 6 Point,Appel note de bas de p.,Ref,de nota al pie,Footnote Refernece,[0],Texto de nota al pie,Appel note de bas de page"/>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32C4B"/>
    <w:pPr>
      <w:spacing w:line="240" w:lineRule="auto"/>
    </w:pPr>
    <w:rPr>
      <w:szCs w:val="20"/>
    </w:rPr>
  </w:style>
  <w:style w:type="character" w:customStyle="1" w:styleId="CommentTextChar">
    <w:name w:val="Comment Text Char"/>
    <w:basedOn w:val="DefaultParagraphFont"/>
    <w:link w:val="CommentText"/>
    <w:rsid w:val="00432C4B"/>
    <w:rPr>
      <w:w w:val="103"/>
      <w:kern w:val="14"/>
    </w:rPr>
  </w:style>
  <w:style w:type="paragraph" w:styleId="CommentSubject">
    <w:name w:val="annotation subject"/>
    <w:basedOn w:val="CommentText"/>
    <w:next w:val="CommentText"/>
    <w:link w:val="CommentSubjectChar"/>
    <w:rsid w:val="00432C4B"/>
    <w:rPr>
      <w:b/>
      <w:bCs/>
    </w:rPr>
  </w:style>
  <w:style w:type="character" w:customStyle="1" w:styleId="CommentSubjectChar">
    <w:name w:val="Comment Subject Char"/>
    <w:basedOn w:val="CommentTextChar"/>
    <w:link w:val="CommentSubject"/>
    <w:rsid w:val="00432C4B"/>
    <w:rPr>
      <w:b/>
      <w:bCs/>
      <w:w w:val="103"/>
      <w:kern w:val="14"/>
    </w:rPr>
  </w:style>
  <w:style w:type="paragraph" w:customStyle="1" w:styleId="SM">
    <w:name w:val="__S_M"/>
    <w:basedOn w:val="Normal"/>
    <w:next w:val="Normal"/>
    <w:rsid w:val="00BA7F22"/>
    <w:pPr>
      <w:keepNext/>
      <w:keepLines/>
      <w:tabs>
        <w:tab w:val="right" w:leader="dot" w:pos="360"/>
      </w:tabs>
      <w:suppressAutoHyphens/>
      <w:bidi w:val="0"/>
      <w:spacing w:line="390" w:lineRule="exact"/>
      <w:ind w:left="1267" w:right="1267"/>
      <w:jc w:val="left"/>
      <w:outlineLvl w:val="0"/>
    </w:pPr>
    <w:rPr>
      <w:rFonts w:eastAsia="SimSun" w:cs="Times New Roman"/>
      <w:b/>
      <w:spacing w:val="-4"/>
      <w:w w:val="98"/>
      <w:sz w:val="40"/>
      <w:lang w:val="en-GB" w:eastAsia="zh-CN"/>
    </w:rPr>
  </w:style>
  <w:style w:type="paragraph" w:customStyle="1" w:styleId="SL">
    <w:name w:val="__S_L"/>
    <w:basedOn w:val="SM"/>
    <w:next w:val="Normal"/>
    <w:rsid w:val="00BA7F22"/>
    <w:pPr>
      <w:spacing w:line="540" w:lineRule="exact"/>
    </w:pPr>
    <w:rPr>
      <w:spacing w:val="-8"/>
      <w:w w:val="96"/>
      <w:sz w:val="57"/>
    </w:rPr>
  </w:style>
  <w:style w:type="paragraph" w:customStyle="1" w:styleId="SS">
    <w:name w:val="__S_S"/>
    <w:basedOn w:val="HCh"/>
    <w:next w:val="Normal"/>
    <w:rsid w:val="00BA7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jc w:val="left"/>
    </w:pPr>
    <w:rPr>
      <w:rFonts w:eastAsia="SimSun" w:cs="Times New Roman"/>
      <w:bCs w:val="0"/>
      <w:lang w:val="en-GB" w:eastAsia="zh-CN"/>
    </w:rPr>
  </w:style>
  <w:style w:type="character" w:customStyle="1" w:styleId="BalloonTextChar">
    <w:name w:val="Balloon Text Char"/>
    <w:basedOn w:val="DefaultParagraphFont"/>
    <w:link w:val="BalloonText"/>
    <w:semiHidden/>
    <w:rsid w:val="00BA7F22"/>
    <w:rPr>
      <w:rFonts w:ascii="Tahoma" w:hAnsi="Tahoma" w:cs="Tahoma"/>
      <w:w w:val="103"/>
      <w:kern w:val="14"/>
      <w:sz w:val="16"/>
      <w:szCs w:val="16"/>
    </w:rPr>
  </w:style>
  <w:style w:type="character" w:customStyle="1" w:styleId="FootnoteTextChar">
    <w:name w:val="Footnote Text Char"/>
    <w:aliases w:val="5_G Char,nota Char,pie Char,independiente Char,Letrero Char,margen Char,fn Char,footnote text Char,Footnote Text Char Char Char Char1,FA Fu Char,FA Fußnotentext Char,Footnote reference Char,FA Fuﬂnotentext Char,ﬂnotentext Char,ft Char"/>
    <w:basedOn w:val="DefaultParagraphFont"/>
    <w:link w:val="FootnoteText"/>
    <w:rsid w:val="00BA7F22"/>
    <w:rPr>
      <w:kern w:val="14"/>
      <w:sz w:val="17"/>
      <w:szCs w:val="26"/>
    </w:rPr>
  </w:style>
  <w:style w:type="character" w:customStyle="1" w:styleId="EndnoteTextChar">
    <w:name w:val="Endnote Text Char"/>
    <w:basedOn w:val="DefaultParagraphFont"/>
    <w:link w:val="EndnoteText"/>
    <w:semiHidden/>
    <w:rsid w:val="00BA7F22"/>
    <w:rPr>
      <w:kern w:val="14"/>
      <w:sz w:val="17"/>
      <w:szCs w:val="26"/>
    </w:rPr>
  </w:style>
  <w:style w:type="paragraph" w:styleId="PlainText">
    <w:name w:val="Plain Text"/>
    <w:basedOn w:val="Normal"/>
    <w:link w:val="PlainTextChar"/>
    <w:rsid w:val="00BA7F22"/>
    <w:pPr>
      <w:bidi w:val="0"/>
      <w:spacing w:line="240" w:lineRule="auto"/>
      <w:jc w:val="left"/>
    </w:pPr>
    <w:rPr>
      <w:rFonts w:ascii="Courier New" w:eastAsia="Times New Roman" w:hAnsi="Courier New" w:cs="Times New Roman"/>
      <w:w w:val="100"/>
      <w:kern w:val="0"/>
      <w:lang w:eastAsia="en-GB"/>
    </w:rPr>
  </w:style>
  <w:style w:type="character" w:customStyle="1" w:styleId="PlainTextChar">
    <w:name w:val="Plain Text Char"/>
    <w:basedOn w:val="DefaultParagraphFont"/>
    <w:link w:val="PlainText"/>
    <w:rsid w:val="00BA7F22"/>
    <w:rPr>
      <w:rFonts w:ascii="Courier New" w:eastAsia="Times New Roman" w:hAnsi="Courier New" w:cs="Times New Roman"/>
      <w:szCs w:val="30"/>
      <w:lang w:eastAsia="en-GB"/>
    </w:rPr>
  </w:style>
  <w:style w:type="table" w:styleId="TableGrid">
    <w:name w:val="Table Grid"/>
    <w:basedOn w:val="TableNormal"/>
    <w:rsid w:val="00BA7F22"/>
    <w:pPr>
      <w:suppressAutoHyphens/>
      <w:spacing w:line="240" w:lineRule="exac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A7F22"/>
    <w:rPr>
      <w:rFonts w:eastAsia="SimSun" w:cs="Times New Roman"/>
      <w:spacing w:val="4"/>
      <w:w w:val="103"/>
      <w:kern w:val="14"/>
      <w:lang w:val="en-GB" w:eastAsia="zh-CN"/>
    </w:rPr>
  </w:style>
  <w:style w:type="paragraph" w:styleId="ListParagraph">
    <w:name w:val="List Paragraph"/>
    <w:basedOn w:val="Normal"/>
    <w:uiPriority w:val="34"/>
    <w:qFormat/>
    <w:rsid w:val="00BA7F22"/>
    <w:pPr>
      <w:suppressAutoHyphens/>
      <w:bidi w:val="0"/>
      <w:spacing w:line="240" w:lineRule="exact"/>
      <w:ind w:left="720"/>
      <w:contextualSpacing/>
      <w:jc w:val="left"/>
    </w:pPr>
    <w:rPr>
      <w:rFonts w:eastAsia="SimSun" w:cs="Times New Roman"/>
      <w:spacing w:val="4"/>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aliases w:val="5_G,nota,pie,independiente,Letrero,margen,fn,footnote text,Footnote Text Char Char Char,FA Fu,FA Fußnotentext,Footnote reference,FA Fuﬂnotentext,ﬂnotentext,Footnote Text Char Char Char Char,single space,ft,FOOTNOTES,ADB,WB-Fußnotentext,f,A"/>
    <w:basedOn w:val="Normal"/>
    <w:link w:val="FootnoteTextChar"/>
    <w:qFormat/>
    <w:rsid w:val="00EB4992"/>
    <w:pPr>
      <w:tabs>
        <w:tab w:val="right" w:pos="418"/>
      </w:tabs>
      <w:spacing w:line="300" w:lineRule="exact"/>
      <w:ind w:left="662" w:right="662" w:hanging="662"/>
    </w:pPr>
    <w:rPr>
      <w:w w:val="100"/>
      <w:sz w:val="17"/>
      <w:szCs w:val="26"/>
    </w:rPr>
  </w:style>
  <w:style w:type="paragraph" w:styleId="EndnoteText">
    <w:name w:val="endnote text"/>
    <w:basedOn w:val="FootnoteText"/>
    <w:link w:val="EndnoteTextChar"/>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ftref,referencia nota al pie,BVI fnr,Footnotes refss,Footnote text,Footnote,Footnote Ref,16 Point,Superscript 6 Point,Appel note de bas de p.,Ref,de nota al pie,Footnote Refernece,[0],Texto de nota al pie,Appel note de bas de page"/>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32C4B"/>
    <w:pPr>
      <w:spacing w:line="240" w:lineRule="auto"/>
    </w:pPr>
    <w:rPr>
      <w:szCs w:val="20"/>
    </w:rPr>
  </w:style>
  <w:style w:type="character" w:customStyle="1" w:styleId="CommentTextChar">
    <w:name w:val="Comment Text Char"/>
    <w:basedOn w:val="DefaultParagraphFont"/>
    <w:link w:val="CommentText"/>
    <w:rsid w:val="00432C4B"/>
    <w:rPr>
      <w:w w:val="103"/>
      <w:kern w:val="14"/>
    </w:rPr>
  </w:style>
  <w:style w:type="paragraph" w:styleId="CommentSubject">
    <w:name w:val="annotation subject"/>
    <w:basedOn w:val="CommentText"/>
    <w:next w:val="CommentText"/>
    <w:link w:val="CommentSubjectChar"/>
    <w:rsid w:val="00432C4B"/>
    <w:rPr>
      <w:b/>
      <w:bCs/>
    </w:rPr>
  </w:style>
  <w:style w:type="character" w:customStyle="1" w:styleId="CommentSubjectChar">
    <w:name w:val="Comment Subject Char"/>
    <w:basedOn w:val="CommentTextChar"/>
    <w:link w:val="CommentSubject"/>
    <w:rsid w:val="00432C4B"/>
    <w:rPr>
      <w:b/>
      <w:bCs/>
      <w:w w:val="103"/>
      <w:kern w:val="14"/>
    </w:rPr>
  </w:style>
  <w:style w:type="paragraph" w:customStyle="1" w:styleId="SM">
    <w:name w:val="__S_M"/>
    <w:basedOn w:val="Normal"/>
    <w:next w:val="Normal"/>
    <w:rsid w:val="00BA7F22"/>
    <w:pPr>
      <w:keepNext/>
      <w:keepLines/>
      <w:tabs>
        <w:tab w:val="right" w:leader="dot" w:pos="360"/>
      </w:tabs>
      <w:suppressAutoHyphens/>
      <w:bidi w:val="0"/>
      <w:spacing w:line="390" w:lineRule="exact"/>
      <w:ind w:left="1267" w:right="1267"/>
      <w:jc w:val="left"/>
      <w:outlineLvl w:val="0"/>
    </w:pPr>
    <w:rPr>
      <w:rFonts w:eastAsia="SimSun" w:cs="Times New Roman"/>
      <w:b/>
      <w:spacing w:val="-4"/>
      <w:w w:val="98"/>
      <w:sz w:val="40"/>
      <w:lang w:val="en-GB" w:eastAsia="zh-CN"/>
    </w:rPr>
  </w:style>
  <w:style w:type="paragraph" w:customStyle="1" w:styleId="SL">
    <w:name w:val="__S_L"/>
    <w:basedOn w:val="SM"/>
    <w:next w:val="Normal"/>
    <w:rsid w:val="00BA7F22"/>
    <w:pPr>
      <w:spacing w:line="540" w:lineRule="exact"/>
    </w:pPr>
    <w:rPr>
      <w:spacing w:val="-8"/>
      <w:w w:val="96"/>
      <w:sz w:val="57"/>
    </w:rPr>
  </w:style>
  <w:style w:type="paragraph" w:customStyle="1" w:styleId="SS">
    <w:name w:val="__S_S"/>
    <w:basedOn w:val="HCh"/>
    <w:next w:val="Normal"/>
    <w:rsid w:val="00BA7F2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bidi w:val="0"/>
      <w:spacing w:line="300" w:lineRule="exact"/>
      <w:ind w:left="1267" w:right="1267"/>
      <w:jc w:val="left"/>
    </w:pPr>
    <w:rPr>
      <w:rFonts w:eastAsia="SimSun" w:cs="Times New Roman"/>
      <w:bCs w:val="0"/>
      <w:lang w:val="en-GB" w:eastAsia="zh-CN"/>
    </w:rPr>
  </w:style>
  <w:style w:type="character" w:customStyle="1" w:styleId="BalloonTextChar">
    <w:name w:val="Balloon Text Char"/>
    <w:basedOn w:val="DefaultParagraphFont"/>
    <w:link w:val="BalloonText"/>
    <w:semiHidden/>
    <w:rsid w:val="00BA7F22"/>
    <w:rPr>
      <w:rFonts w:ascii="Tahoma" w:hAnsi="Tahoma" w:cs="Tahoma"/>
      <w:w w:val="103"/>
      <w:kern w:val="14"/>
      <w:sz w:val="16"/>
      <w:szCs w:val="16"/>
    </w:rPr>
  </w:style>
  <w:style w:type="character" w:customStyle="1" w:styleId="FootnoteTextChar">
    <w:name w:val="Footnote Text Char"/>
    <w:aliases w:val="5_G Char,nota Char,pie Char,independiente Char,Letrero Char,margen Char,fn Char,footnote text Char,Footnote Text Char Char Char Char1,FA Fu Char,FA Fußnotentext Char,Footnote reference Char,FA Fuﬂnotentext Char,ﬂnotentext Char,ft Char"/>
    <w:basedOn w:val="DefaultParagraphFont"/>
    <w:link w:val="FootnoteText"/>
    <w:rsid w:val="00BA7F22"/>
    <w:rPr>
      <w:kern w:val="14"/>
      <w:sz w:val="17"/>
      <w:szCs w:val="26"/>
    </w:rPr>
  </w:style>
  <w:style w:type="character" w:customStyle="1" w:styleId="EndnoteTextChar">
    <w:name w:val="Endnote Text Char"/>
    <w:basedOn w:val="DefaultParagraphFont"/>
    <w:link w:val="EndnoteText"/>
    <w:semiHidden/>
    <w:rsid w:val="00BA7F22"/>
    <w:rPr>
      <w:kern w:val="14"/>
      <w:sz w:val="17"/>
      <w:szCs w:val="26"/>
    </w:rPr>
  </w:style>
  <w:style w:type="paragraph" w:styleId="PlainText">
    <w:name w:val="Plain Text"/>
    <w:basedOn w:val="Normal"/>
    <w:link w:val="PlainTextChar"/>
    <w:rsid w:val="00BA7F22"/>
    <w:pPr>
      <w:bidi w:val="0"/>
      <w:spacing w:line="240" w:lineRule="auto"/>
      <w:jc w:val="left"/>
    </w:pPr>
    <w:rPr>
      <w:rFonts w:ascii="Courier New" w:eastAsia="Times New Roman" w:hAnsi="Courier New" w:cs="Times New Roman"/>
      <w:w w:val="100"/>
      <w:kern w:val="0"/>
      <w:lang w:eastAsia="en-GB"/>
    </w:rPr>
  </w:style>
  <w:style w:type="character" w:customStyle="1" w:styleId="PlainTextChar">
    <w:name w:val="Plain Text Char"/>
    <w:basedOn w:val="DefaultParagraphFont"/>
    <w:link w:val="PlainText"/>
    <w:rsid w:val="00BA7F22"/>
    <w:rPr>
      <w:rFonts w:ascii="Courier New" w:eastAsia="Times New Roman" w:hAnsi="Courier New" w:cs="Times New Roman"/>
      <w:szCs w:val="30"/>
      <w:lang w:eastAsia="en-GB"/>
    </w:rPr>
  </w:style>
  <w:style w:type="table" w:styleId="TableGrid">
    <w:name w:val="Table Grid"/>
    <w:basedOn w:val="TableNormal"/>
    <w:rsid w:val="00BA7F22"/>
    <w:pPr>
      <w:suppressAutoHyphens/>
      <w:spacing w:line="240" w:lineRule="exact"/>
    </w:pPr>
    <w:rPr>
      <w:rFonts w:eastAsia="Times New Roman" w:cs="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BA7F22"/>
    <w:rPr>
      <w:rFonts w:eastAsia="SimSun" w:cs="Times New Roman"/>
      <w:spacing w:val="4"/>
      <w:w w:val="103"/>
      <w:kern w:val="14"/>
      <w:lang w:val="en-GB" w:eastAsia="zh-CN"/>
    </w:rPr>
  </w:style>
  <w:style w:type="paragraph" w:styleId="ListParagraph">
    <w:name w:val="List Paragraph"/>
    <w:basedOn w:val="Normal"/>
    <w:uiPriority w:val="34"/>
    <w:qFormat/>
    <w:rsid w:val="00BA7F22"/>
    <w:pPr>
      <w:suppressAutoHyphens/>
      <w:bidi w:val="0"/>
      <w:spacing w:line="240" w:lineRule="exact"/>
      <w:ind w:left="720"/>
      <w:contextualSpacing/>
      <w:jc w:val="left"/>
    </w:pPr>
    <w:rPr>
      <w:rFonts w:eastAsia="SimSun" w:cs="Times New Roman"/>
      <w:spacing w:val="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8CB65-F95F-4ABC-8535-F151C7FC9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5750</Words>
  <Characters>30767</Characters>
  <Application>Microsoft Office Word</Application>
  <DocSecurity>0</DocSecurity>
  <Lines>591</Lines>
  <Paragraphs>205</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36312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Alkahlout Jamal</dc:creator>
  <cp:keywords/>
  <dc:description/>
  <cp:lastModifiedBy>Tpsara</cp:lastModifiedBy>
  <cp:revision>3</cp:revision>
  <cp:lastPrinted>2015-11-23T09:46:00Z</cp:lastPrinted>
  <dcterms:created xsi:type="dcterms:W3CDTF">2015-11-23T09:46:00Z</dcterms:created>
  <dcterms:modified xsi:type="dcterms:W3CDTF">2015-11-23T09:46:00Z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1517289</vt:lpwstr>
  </property>
  <property fmtid="{D5CDD505-2E9C-101B-9397-08002B2CF9AE}" pid="3" name="ODSRefJobNo">
    <vt:lpwstr>1523829A</vt:lpwstr>
  </property>
  <property fmtid="{D5CDD505-2E9C-101B-9397-08002B2CF9AE}" pid="4" name="Symbol1">
    <vt:lpwstr>CED/C/9/2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16 October 2015</vt:lpwstr>
  </property>
  <property fmtid="{D5CDD505-2E9C-101B-9397-08002B2CF9AE}" pid="9" name="Original">
    <vt:lpwstr>English</vt:lpwstr>
  </property>
  <property fmtid="{D5CDD505-2E9C-101B-9397-08002B2CF9AE}" pid="10" name="Release Date">
    <vt:lpwstr>201115</vt:lpwstr>
  </property>
  <property fmtid="{D5CDD505-2E9C-101B-9397-08002B2CF9AE}" pid="11" name="Comment">
    <vt:lpwstr>EMARA</vt:lpwstr>
  </property>
  <property fmtid="{D5CDD505-2E9C-101B-9397-08002B2CF9AE}" pid="12" name="DraftPages">
    <vt:lpwstr>17</vt:lpwstr>
  </property>
  <property fmtid="{D5CDD505-2E9C-101B-9397-08002B2CF9AE}" pid="13" name="Operator">
    <vt:lpwstr>ALKAHLOUT Jamal</vt:lpwstr>
  </property>
</Properties>
</file>