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A7BFB" w:rsidP="00421FE5">
            <w:pPr>
              <w:bidi w:val="0"/>
              <w:spacing w:after="20"/>
              <w:jc w:val="left"/>
              <w:rPr>
                <w:szCs w:val="20"/>
              </w:rPr>
            </w:pPr>
            <w:r w:rsidRPr="003A7BFB">
              <w:rPr>
                <w:sz w:val="40"/>
                <w:szCs w:val="20"/>
              </w:rPr>
              <w:t>CMW</w:t>
            </w:r>
            <w:r>
              <w:rPr>
                <w:szCs w:val="20"/>
              </w:rPr>
              <w:t>/C/LKA/CO/2</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421A2BB8" wp14:editId="010BFAF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421FE5" w:rsidP="00421FE5">
            <w:pPr>
              <w:bidi w:val="0"/>
              <w:spacing w:before="240"/>
              <w:jc w:val="left"/>
            </w:pPr>
            <w:r>
              <w:t>Distr.: General</w:t>
            </w:r>
          </w:p>
          <w:p w:rsidR="00421FE5" w:rsidRDefault="00421FE5" w:rsidP="00421FE5">
            <w:pPr>
              <w:bidi w:val="0"/>
              <w:jc w:val="left"/>
            </w:pPr>
            <w:r>
              <w:t>11 October 2016</w:t>
            </w:r>
            <w:bookmarkStart w:id="0" w:name="_GoBack"/>
            <w:bookmarkEnd w:id="0"/>
          </w:p>
          <w:p w:rsidR="00421FE5" w:rsidRDefault="00421FE5" w:rsidP="00421FE5">
            <w:pPr>
              <w:bidi w:val="0"/>
              <w:jc w:val="left"/>
            </w:pPr>
            <w:r>
              <w:t>Arabic</w:t>
            </w:r>
          </w:p>
          <w:p w:rsidR="00421FE5" w:rsidRPr="008B4BC6" w:rsidRDefault="00421FE5" w:rsidP="00421FE5">
            <w:pPr>
              <w:bidi w:val="0"/>
              <w:jc w:val="left"/>
            </w:pPr>
            <w:r>
              <w:t>Original: English</w:t>
            </w:r>
          </w:p>
        </w:tc>
      </w:tr>
    </w:tbl>
    <w:p w:rsidR="00421FE5" w:rsidRPr="00421FE5" w:rsidRDefault="00421FE5" w:rsidP="000A16BB">
      <w:pPr>
        <w:spacing w:before="120" w:after="120" w:line="380" w:lineRule="exact"/>
        <w:ind w:right="6237"/>
        <w:rPr>
          <w:rFonts w:hint="cs"/>
          <w:b/>
          <w:bCs/>
          <w:sz w:val="26"/>
          <w:szCs w:val="36"/>
          <w:rtl/>
        </w:rPr>
      </w:pPr>
      <w:r w:rsidRPr="00421FE5">
        <w:rPr>
          <w:b/>
          <w:bCs/>
          <w:sz w:val="26"/>
          <w:szCs w:val="36"/>
          <w:rtl/>
        </w:rPr>
        <w:t>اللجنة المعنية بحماية حقوق جميع العمال المهاجرين وأفراد أسرهم</w:t>
      </w:r>
    </w:p>
    <w:p w:rsidR="00421FE5" w:rsidRPr="00F416C8" w:rsidRDefault="00421FE5" w:rsidP="00F416C8">
      <w:pPr>
        <w:pStyle w:val="HChGA"/>
        <w:rPr>
          <w:spacing w:val="-2"/>
          <w:rtl/>
        </w:rPr>
      </w:pPr>
      <w:r w:rsidRPr="00F416C8">
        <w:rPr>
          <w:rFonts w:hint="cs"/>
          <w:spacing w:val="-2"/>
          <w:rtl/>
        </w:rPr>
        <w:tab/>
      </w:r>
      <w:r w:rsidRPr="00F416C8">
        <w:rPr>
          <w:spacing w:val="-2"/>
          <w:rtl/>
        </w:rPr>
        <w:tab/>
        <w:t>الملاحظات الختامية على التقرير الدوري الثاني المقدم من سري</w:t>
      </w:r>
      <w:r w:rsidR="00F416C8">
        <w:rPr>
          <w:rFonts w:hint="cs"/>
          <w:spacing w:val="-2"/>
          <w:rtl/>
        </w:rPr>
        <w:t xml:space="preserve"> </w:t>
      </w:r>
      <w:proofErr w:type="spellStart"/>
      <w:r w:rsidRPr="00F416C8">
        <w:rPr>
          <w:spacing w:val="-2"/>
          <w:rtl/>
        </w:rPr>
        <w:t>لانكا</w:t>
      </w:r>
      <w:proofErr w:type="spellEnd"/>
      <w:r w:rsidR="00F416C8" w:rsidRPr="00F416C8">
        <w:rPr>
          <w:rStyle w:val="FootnoteReference"/>
          <w:b/>
          <w:bCs w:val="0"/>
          <w:spacing w:val="-2"/>
          <w:sz w:val="20"/>
          <w:vertAlign w:val="baseline"/>
          <w:rtl/>
        </w:rPr>
        <w:footnoteReference w:customMarkFollows="1" w:id="1"/>
        <w:t>*</w:t>
      </w:r>
    </w:p>
    <w:p w:rsidR="00421FE5" w:rsidRPr="00421FE5" w:rsidRDefault="00421FE5" w:rsidP="00F378EF">
      <w:pPr>
        <w:pStyle w:val="SingleTxtGA"/>
        <w:rPr>
          <w:rtl/>
        </w:rPr>
      </w:pPr>
      <w:r>
        <w:rPr>
          <w:rtl/>
        </w:rPr>
        <w:t>١</w:t>
      </w:r>
      <w:r>
        <w:rPr>
          <w:rFonts w:hint="cs"/>
          <w:rtl/>
        </w:rPr>
        <w:t>-</w:t>
      </w:r>
      <w:r>
        <w:rPr>
          <w:rFonts w:hint="cs"/>
          <w:rtl/>
        </w:rPr>
        <w:tab/>
      </w:r>
      <w:r w:rsidRPr="00421FE5">
        <w:rPr>
          <w:rtl/>
        </w:rPr>
        <w:t>نظرت اللجنة في التقرير الدوري الثاني ل</w:t>
      </w:r>
      <w:r w:rsidR="00F416C8">
        <w:rPr>
          <w:rtl/>
        </w:rPr>
        <w:t>سري </w:t>
      </w:r>
      <w:proofErr w:type="spellStart"/>
      <w:r w:rsidR="00F416C8">
        <w:rPr>
          <w:rtl/>
        </w:rPr>
        <w:t>لانكا</w:t>
      </w:r>
      <w:proofErr w:type="spellEnd"/>
      <w:r w:rsidRPr="00421FE5">
        <w:rPr>
          <w:rtl/>
        </w:rPr>
        <w:t xml:space="preserve"> (</w:t>
      </w:r>
      <w:r w:rsidRPr="00421FE5">
        <w:rPr>
          <w:lang w:val="en-GB"/>
        </w:rPr>
        <w:t>CMW/C/LKA/2</w:t>
      </w:r>
      <w:r w:rsidRPr="00421FE5">
        <w:rPr>
          <w:rtl/>
        </w:rPr>
        <w:t>) في جلستيها</w:t>
      </w:r>
      <w:r w:rsidR="00F416C8">
        <w:rPr>
          <w:rFonts w:hint="eastAsia"/>
          <w:rtl/>
        </w:rPr>
        <w:t> </w:t>
      </w:r>
      <w:r w:rsidRPr="00421FE5">
        <w:rPr>
          <w:rtl/>
        </w:rPr>
        <w:t>333</w:t>
      </w:r>
      <w:r w:rsidRPr="00421FE5">
        <w:rPr>
          <w:rFonts w:hint="cs"/>
          <w:rtl/>
        </w:rPr>
        <w:t xml:space="preserve"> </w:t>
      </w:r>
      <w:r w:rsidRPr="00421FE5">
        <w:rPr>
          <w:rtl/>
        </w:rPr>
        <w:t xml:space="preserve">و334 (انظر الوثيقة </w:t>
      </w:r>
      <w:r w:rsidR="00F378EF">
        <w:rPr>
          <w:lang w:val="en-GB"/>
        </w:rPr>
        <w:t>CMW/C/SR.</w:t>
      </w:r>
      <w:r w:rsidRPr="00421FE5">
        <w:rPr>
          <w:lang w:val="en-GB"/>
        </w:rPr>
        <w:t>333</w:t>
      </w:r>
      <w:r w:rsidRPr="00421FE5">
        <w:rPr>
          <w:rtl/>
        </w:rPr>
        <w:t xml:space="preserve"> و</w:t>
      </w:r>
      <w:r w:rsidR="00F378EF" w:rsidRPr="00421FE5">
        <w:rPr>
          <w:lang w:val="en-GB"/>
        </w:rPr>
        <w:t>33</w:t>
      </w:r>
      <w:r w:rsidR="00F378EF">
        <w:rPr>
          <w:lang w:val="en-GB"/>
        </w:rPr>
        <w:t>4</w:t>
      </w:r>
      <w:r w:rsidRPr="00421FE5">
        <w:rPr>
          <w:rtl/>
        </w:rPr>
        <w:t>) المعقودتين في 1 و2 أيلول/</w:t>
      </w:r>
      <w:r>
        <w:rPr>
          <w:rFonts w:hint="cs"/>
          <w:rtl/>
        </w:rPr>
        <w:t xml:space="preserve"> </w:t>
      </w:r>
      <w:r w:rsidRPr="00421FE5">
        <w:rPr>
          <w:rtl/>
        </w:rPr>
        <w:t>سبتمبر 2016.</w:t>
      </w:r>
      <w:r w:rsidRPr="00421FE5">
        <w:rPr>
          <w:rFonts w:cs="Times New Roman" w:hint="cs"/>
          <w:rtl/>
        </w:rPr>
        <w:t>‬</w:t>
      </w:r>
      <w:r w:rsidRPr="00421FE5">
        <w:rPr>
          <w:rtl/>
        </w:rPr>
        <w:t xml:space="preserve"> </w:t>
      </w:r>
      <w:dir w:val="rtl">
        <w:r w:rsidRPr="00421FE5">
          <w:rPr>
            <w:rFonts w:hint="cs"/>
            <w:rtl/>
          </w:rPr>
          <w:t>واعتمدت</w:t>
        </w:r>
        <w:r w:rsidRPr="00421FE5">
          <w:rPr>
            <w:rtl/>
          </w:rPr>
          <w:t xml:space="preserve"> </w:t>
        </w:r>
        <w:r w:rsidRPr="00421FE5">
          <w:rPr>
            <w:rFonts w:hint="cs"/>
            <w:rtl/>
          </w:rPr>
          <w:t>الملاحظات</w:t>
        </w:r>
        <w:r w:rsidRPr="00421FE5">
          <w:rPr>
            <w:rtl/>
          </w:rPr>
          <w:t xml:space="preserve"> </w:t>
        </w:r>
        <w:r w:rsidRPr="00421FE5">
          <w:rPr>
            <w:rFonts w:hint="cs"/>
            <w:rtl/>
          </w:rPr>
          <w:t>الختامية</w:t>
        </w:r>
        <w:r w:rsidRPr="00421FE5">
          <w:rPr>
            <w:rtl/>
          </w:rPr>
          <w:t xml:space="preserve"> </w:t>
        </w:r>
        <w:r w:rsidRPr="00421FE5">
          <w:rPr>
            <w:rFonts w:hint="cs"/>
            <w:rtl/>
          </w:rPr>
          <w:t>التالية</w:t>
        </w:r>
        <w:r w:rsidRPr="00421FE5">
          <w:rPr>
            <w:rtl/>
          </w:rPr>
          <w:t xml:space="preserve"> </w:t>
        </w:r>
        <w:r w:rsidRPr="00421FE5">
          <w:rPr>
            <w:rFonts w:hint="cs"/>
            <w:rtl/>
          </w:rPr>
          <w:t>في</w:t>
        </w:r>
        <w:r w:rsidRPr="00421FE5">
          <w:rPr>
            <w:rtl/>
          </w:rPr>
          <w:t xml:space="preserve"> </w:t>
        </w:r>
        <w:r w:rsidRPr="00421FE5">
          <w:rPr>
            <w:rFonts w:hint="cs"/>
            <w:rtl/>
          </w:rPr>
          <w:t>جلسته</w:t>
        </w:r>
        <w:r w:rsidRPr="00421FE5">
          <w:rPr>
            <w:rtl/>
          </w:rPr>
          <w:t>ا 341 المعقودة في 7 أيلول/</w:t>
        </w:r>
        <w:r>
          <w:rPr>
            <w:rFonts w:hint="cs"/>
            <w:rtl/>
          </w:rPr>
          <w:t xml:space="preserve"> </w:t>
        </w:r>
        <w:r w:rsidRPr="00421FE5">
          <w:rPr>
            <w:rtl/>
          </w:rPr>
          <w:t>سبتمبر 2016.</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H1GA"/>
        <w:rPr>
          <w:rtl/>
        </w:rPr>
      </w:pPr>
      <w:r>
        <w:rPr>
          <w:rFonts w:hint="cs"/>
          <w:rtl/>
        </w:rPr>
        <w:tab/>
      </w:r>
      <w:r>
        <w:rPr>
          <w:rtl/>
        </w:rPr>
        <w:t>ألف-</w:t>
      </w:r>
      <w:r>
        <w:rPr>
          <w:rFonts w:hint="cs"/>
          <w:rtl/>
        </w:rPr>
        <w:tab/>
      </w:r>
      <w:r w:rsidRPr="00421FE5">
        <w:rPr>
          <w:rtl/>
        </w:rPr>
        <w:t>مقدمة</w:t>
      </w:r>
    </w:p>
    <w:p w:rsidR="00421FE5" w:rsidRPr="00421FE5" w:rsidRDefault="00421FE5" w:rsidP="00421FE5">
      <w:pPr>
        <w:pStyle w:val="SingleTxtGA"/>
        <w:rPr>
          <w:rtl/>
        </w:rPr>
      </w:pPr>
      <w:r>
        <w:rPr>
          <w:rtl/>
        </w:rPr>
        <w:t>٢</w:t>
      </w:r>
      <w:r>
        <w:rPr>
          <w:rFonts w:hint="cs"/>
          <w:rtl/>
        </w:rPr>
        <w:t>-</w:t>
      </w:r>
      <w:r>
        <w:rPr>
          <w:rFonts w:hint="cs"/>
          <w:rtl/>
        </w:rPr>
        <w:tab/>
      </w:r>
      <w:r w:rsidRPr="00421FE5">
        <w:rPr>
          <w:rtl/>
        </w:rPr>
        <w:t>ترحب اللجنة بتقديم الدولة الطرف تقريرها الدوري الثاني، المعَد رداً على قائمة المسائل التي تحال إلى الدول الأطراف قبل تقديم تقريرها (</w:t>
      </w:r>
      <w:r w:rsidRPr="00421FE5">
        <w:rPr>
          <w:lang w:val="en-GB"/>
        </w:rPr>
        <w:t>CMW/C/LKA/QPR/2</w:t>
      </w:r>
      <w:r w:rsidRPr="00421FE5">
        <w:rPr>
          <w:rtl/>
        </w:rPr>
        <w:t>). وترحب اللجنة أيضا</w:t>
      </w:r>
      <w:r w:rsidR="0012478C">
        <w:rPr>
          <w:rFonts w:hint="cs"/>
          <w:rtl/>
        </w:rPr>
        <w:t>ً</w:t>
      </w:r>
      <w:r w:rsidRPr="00421FE5">
        <w:rPr>
          <w:rtl/>
        </w:rPr>
        <w:t xml:space="preserve"> بالمعلومات الإضافية التي قدمها، أثناء جلسة الحوار، الوفد</w:t>
      </w:r>
      <w:r w:rsidRPr="00421FE5">
        <w:rPr>
          <w:rFonts w:hint="cs"/>
          <w:rtl/>
        </w:rPr>
        <w:t>ُ</w:t>
      </w:r>
      <w:r w:rsidRPr="00421FE5">
        <w:rPr>
          <w:rtl/>
        </w:rPr>
        <w:t xml:space="preserve"> الذي ترأسه السفير والممثل الدائم ل</w:t>
      </w:r>
      <w:r w:rsidR="00F416C8">
        <w:rPr>
          <w:rtl/>
        </w:rPr>
        <w:t>سري </w:t>
      </w:r>
      <w:proofErr w:type="spellStart"/>
      <w:r w:rsidR="00F416C8">
        <w:rPr>
          <w:rtl/>
        </w:rPr>
        <w:t>لانكا</w:t>
      </w:r>
      <w:proofErr w:type="spellEnd"/>
      <w:r w:rsidRPr="00421FE5">
        <w:rPr>
          <w:rtl/>
        </w:rPr>
        <w:t xml:space="preserve"> لدى مكتب الأمم المتحدة والمنظمات الدولية الأخرى في جنيف، </w:t>
      </w:r>
      <w:proofErr w:type="spellStart"/>
      <w:r w:rsidRPr="00421FE5">
        <w:rPr>
          <w:rtl/>
        </w:rPr>
        <w:t>رافيناثا</w:t>
      </w:r>
      <w:proofErr w:type="spellEnd"/>
      <w:r w:rsidRPr="00421FE5">
        <w:rPr>
          <w:rtl/>
        </w:rPr>
        <w:t xml:space="preserve"> </w:t>
      </w:r>
      <w:proofErr w:type="spellStart"/>
      <w:r w:rsidRPr="00421FE5">
        <w:rPr>
          <w:rtl/>
        </w:rPr>
        <w:t>أرياسينها</w:t>
      </w:r>
      <w:proofErr w:type="spellEnd"/>
      <w:r w:rsidRPr="00421FE5">
        <w:rPr>
          <w:rtl/>
        </w:rPr>
        <w:t xml:space="preserve">، وضم ممثلين عن وزارة النهوض بالعمال المغتربين ورفاههم، ووزارة الشؤون الخارجية، ومكتب </w:t>
      </w:r>
      <w:r w:rsidR="00F416C8">
        <w:rPr>
          <w:rtl/>
        </w:rPr>
        <w:t>سري </w:t>
      </w:r>
      <w:proofErr w:type="spellStart"/>
      <w:r w:rsidR="00F416C8">
        <w:rPr>
          <w:rtl/>
        </w:rPr>
        <w:t>لانكا</w:t>
      </w:r>
      <w:proofErr w:type="spellEnd"/>
      <w:r w:rsidRPr="00421FE5">
        <w:rPr>
          <w:rtl/>
        </w:rPr>
        <w:t xml:space="preserve"> لتوظيف العمالة في الخارج، والبعثة الدائمة ل</w:t>
      </w:r>
      <w:r w:rsidR="00F416C8">
        <w:rPr>
          <w:rtl/>
        </w:rPr>
        <w:t>سري </w:t>
      </w:r>
      <w:proofErr w:type="spellStart"/>
      <w:r w:rsidR="00F416C8">
        <w:rPr>
          <w:rtl/>
        </w:rPr>
        <w:t>لانكا</w:t>
      </w:r>
      <w:proofErr w:type="spellEnd"/>
      <w:r w:rsidRPr="00421FE5">
        <w:rPr>
          <w:rtl/>
        </w:rPr>
        <w:t xml:space="preserve"> لدى مكتب الأمم المتحدة والمنظمات الدولية الأخرى في جنيف.</w:t>
      </w:r>
      <w:r w:rsidRPr="00421FE5">
        <w:rPr>
          <w:rFonts w:cs="Times New Roman" w:hint="cs"/>
          <w:rtl/>
        </w:rPr>
        <w:t>‬</w:t>
      </w:r>
      <w:r w:rsidRPr="00421FE5">
        <w:rPr>
          <w:rtl/>
        </w:rPr>
        <w:t xml:space="preserve"> </w:t>
      </w:r>
      <w:dir w:val="rtl">
        <w:r w:rsidRPr="00421FE5">
          <w:rPr>
            <w:rFonts w:hint="cs"/>
            <w:rtl/>
          </w:rPr>
          <w:t>وتعرب</w:t>
        </w:r>
        <w:r w:rsidRPr="00421FE5">
          <w:rPr>
            <w:rtl/>
          </w:rPr>
          <w:t xml:space="preserve"> </w:t>
        </w:r>
        <w:r w:rsidRPr="00421FE5">
          <w:rPr>
            <w:rFonts w:hint="cs"/>
            <w:rtl/>
          </w:rPr>
          <w:t>اللجنة</w:t>
        </w:r>
        <w:r w:rsidRPr="00421FE5">
          <w:rPr>
            <w:rtl/>
          </w:rPr>
          <w:t xml:space="preserve"> </w:t>
        </w:r>
        <w:r w:rsidRPr="00421FE5">
          <w:rPr>
            <w:rFonts w:hint="cs"/>
            <w:rtl/>
          </w:rPr>
          <w:t>عن</w:t>
        </w:r>
        <w:r w:rsidRPr="00421FE5">
          <w:rPr>
            <w:rtl/>
          </w:rPr>
          <w:t xml:space="preserve"> </w:t>
        </w:r>
        <w:r w:rsidRPr="00421FE5">
          <w:rPr>
            <w:rFonts w:hint="cs"/>
            <w:rtl/>
          </w:rPr>
          <w:t>تقديرها</w:t>
        </w:r>
        <w:r w:rsidRPr="00421FE5">
          <w:rPr>
            <w:rtl/>
          </w:rPr>
          <w:t xml:space="preserve"> </w:t>
        </w:r>
        <w:r w:rsidRPr="00421FE5">
          <w:rPr>
            <w:rFonts w:hint="cs"/>
            <w:rtl/>
          </w:rPr>
          <w:t>للحوار</w:t>
        </w:r>
        <w:r w:rsidRPr="00421FE5">
          <w:rPr>
            <w:rtl/>
          </w:rPr>
          <w:t xml:space="preserve"> </w:t>
        </w:r>
        <w:r w:rsidRPr="00421FE5">
          <w:rPr>
            <w:rFonts w:hint="cs"/>
            <w:rtl/>
          </w:rPr>
          <w:t>الصريح</w:t>
        </w:r>
        <w:r w:rsidRPr="00421FE5">
          <w:rPr>
            <w:rtl/>
          </w:rPr>
          <w:t xml:space="preserve"> </w:t>
        </w:r>
        <w:r w:rsidRPr="00421FE5">
          <w:rPr>
            <w:rFonts w:hint="cs"/>
            <w:rtl/>
          </w:rPr>
          <w:t>والبنّاء</w:t>
        </w:r>
        <w:r w:rsidRPr="00421FE5">
          <w:rPr>
            <w:rtl/>
          </w:rPr>
          <w:t xml:space="preserve"> </w:t>
        </w:r>
        <w:r w:rsidRPr="00421FE5">
          <w:rPr>
            <w:rFonts w:hint="cs"/>
            <w:rtl/>
          </w:rPr>
          <w:t>الذي</w:t>
        </w:r>
        <w:r w:rsidRPr="00421FE5">
          <w:rPr>
            <w:rtl/>
          </w:rPr>
          <w:t xml:space="preserve"> </w:t>
        </w:r>
        <w:r w:rsidRPr="00421FE5">
          <w:rPr>
            <w:rFonts w:hint="cs"/>
            <w:rtl/>
          </w:rPr>
          <w:t>جرى</w:t>
        </w:r>
        <w:r w:rsidRPr="00421FE5">
          <w:rPr>
            <w:rtl/>
          </w:rPr>
          <w:t xml:space="preserve"> </w:t>
        </w:r>
        <w:r w:rsidRPr="00421FE5">
          <w:rPr>
            <w:rFonts w:hint="cs"/>
            <w:rtl/>
          </w:rPr>
          <w:t>مع</w:t>
        </w:r>
        <w:r w:rsidRPr="00421FE5">
          <w:rPr>
            <w:rtl/>
          </w:rPr>
          <w:t xml:space="preserve"> </w:t>
        </w:r>
        <w:r w:rsidRPr="00421FE5">
          <w:rPr>
            <w:rFonts w:hint="cs"/>
            <w:rtl/>
          </w:rPr>
          <w:t>الوفد</w:t>
        </w:r>
        <w:r w:rsidRPr="00421FE5">
          <w:rPr>
            <w:rtl/>
          </w:rPr>
          <w:t>.</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٣</w:t>
      </w:r>
      <w:r>
        <w:rPr>
          <w:rFonts w:hint="cs"/>
          <w:rtl/>
        </w:rPr>
        <w:t>-</w:t>
      </w:r>
      <w:r>
        <w:rPr>
          <w:rFonts w:hint="cs"/>
          <w:rtl/>
        </w:rPr>
        <w:tab/>
      </w:r>
      <w:r w:rsidRPr="00421FE5">
        <w:rPr>
          <w:rtl/>
        </w:rPr>
        <w:t xml:space="preserve">وتسلم اللجنة بأن </w:t>
      </w:r>
      <w:r w:rsidR="00F416C8">
        <w:rPr>
          <w:rtl/>
        </w:rPr>
        <w:t>سري </w:t>
      </w:r>
      <w:proofErr w:type="spellStart"/>
      <w:r w:rsidR="00F416C8">
        <w:rPr>
          <w:rtl/>
        </w:rPr>
        <w:t>لانكا</w:t>
      </w:r>
      <w:proofErr w:type="spellEnd"/>
      <w:r w:rsidR="00F416C8">
        <w:rPr>
          <w:rtl/>
        </w:rPr>
        <w:t xml:space="preserve"> </w:t>
      </w:r>
      <w:r w:rsidRPr="00421FE5">
        <w:rPr>
          <w:rtl/>
        </w:rPr>
        <w:t>أحرزت تقدما</w:t>
      </w:r>
      <w:r w:rsidR="0012478C">
        <w:rPr>
          <w:rFonts w:hint="cs"/>
          <w:rtl/>
        </w:rPr>
        <w:t>ً</w:t>
      </w:r>
      <w:r w:rsidRPr="00421FE5">
        <w:rPr>
          <w:rtl/>
        </w:rPr>
        <w:t xml:space="preserve"> في مجال حماية حقوق عمالها المهاجرين، وهي بلد منشأ بالدرجة الأولى، لكن ثمة تحديات عديدة لا تزال قائمة. وتلاحظ اللجنة أن الدولة الطرف باتت تتحول أكثر فأكثر إلى بلد مقصد، ولذلك تستدعي الحاجة بذل جهود لضمان حماية العمال المهاجرين في الدولة الطرف.</w:t>
      </w:r>
    </w:p>
    <w:p w:rsidR="00421FE5" w:rsidRPr="00421FE5" w:rsidRDefault="00421FE5" w:rsidP="00421FE5">
      <w:pPr>
        <w:pStyle w:val="SingleTxtGA"/>
        <w:rPr>
          <w:rtl/>
        </w:rPr>
      </w:pPr>
      <w:r>
        <w:rPr>
          <w:rtl/>
        </w:rPr>
        <w:lastRenderedPageBreak/>
        <w:t>٤</w:t>
      </w:r>
      <w:r>
        <w:rPr>
          <w:rFonts w:hint="cs"/>
          <w:rtl/>
        </w:rPr>
        <w:t>-</w:t>
      </w:r>
      <w:r>
        <w:rPr>
          <w:rFonts w:hint="cs"/>
          <w:rtl/>
        </w:rPr>
        <w:tab/>
      </w:r>
      <w:r w:rsidRPr="00421FE5">
        <w:rPr>
          <w:rtl/>
        </w:rPr>
        <w:t xml:space="preserve">وتلاحظ اللجنة أن العديد من البلدان التي تستخدم عمالاً مهاجرين سريلانكيين ليست طرفاً في الاتفاقية، وهو ما قد يشكل عائقاً أمام تمتع هؤلاء العمال بحقوقهم بموجب الاتفاقية. </w:t>
      </w:r>
      <w:r w:rsidRPr="00421FE5">
        <w:rPr>
          <w:rFonts w:cs="Times New Roman" w:hint="cs"/>
          <w:rtl/>
        </w:rPr>
        <w:t>‬</w:t>
      </w:r>
    </w:p>
    <w:p w:rsidR="00421FE5" w:rsidRPr="00421FE5" w:rsidRDefault="00421FE5" w:rsidP="00421FE5">
      <w:pPr>
        <w:pStyle w:val="H1GA"/>
        <w:rPr>
          <w:rtl/>
        </w:rPr>
      </w:pPr>
      <w:r w:rsidRPr="00421FE5">
        <w:rPr>
          <w:rtl/>
        </w:rPr>
        <w:tab/>
        <w:t>باء</w:t>
      </w:r>
      <w:r w:rsidRPr="00421FE5">
        <w:rPr>
          <w:rFonts w:hint="cs"/>
          <w:rtl/>
        </w:rPr>
        <w:t>-</w:t>
      </w:r>
      <w:r w:rsidRPr="00421FE5">
        <w:rPr>
          <w:rtl/>
        </w:rPr>
        <w:tab/>
        <w:t>الجوانب الإيجابية</w:t>
      </w:r>
    </w:p>
    <w:p w:rsidR="00421FE5" w:rsidRPr="00421FE5" w:rsidRDefault="00421FE5" w:rsidP="00421FE5">
      <w:pPr>
        <w:pStyle w:val="SingleTxtGA"/>
        <w:rPr>
          <w:rtl/>
        </w:rPr>
      </w:pPr>
      <w:r>
        <w:rPr>
          <w:rtl/>
        </w:rPr>
        <w:t>٥</w:t>
      </w:r>
      <w:r>
        <w:rPr>
          <w:rFonts w:hint="cs"/>
          <w:rtl/>
        </w:rPr>
        <w:t>-</w:t>
      </w:r>
      <w:r>
        <w:rPr>
          <w:rFonts w:hint="cs"/>
          <w:rtl/>
        </w:rPr>
        <w:tab/>
      </w:r>
      <w:r w:rsidRPr="00421FE5">
        <w:rPr>
          <w:rtl/>
        </w:rPr>
        <w:t>تحيط اللجنة علماً مع التقدير بالتصديق على الصكوك التالية أو الانضمام إليها:</w:t>
      </w:r>
      <w:r w:rsidRPr="00421FE5">
        <w:rPr>
          <w:rFonts w:cs="Times New Roman" w:hint="cs"/>
          <w:rtl/>
        </w:rPr>
        <w:t>‬</w:t>
      </w:r>
      <w:r w:rsidRPr="00421FE5">
        <w:rPr>
          <w:rFonts w:cs="Times New Roman" w:hint="cs"/>
          <w:rtl/>
        </w:rPr>
        <w:t>‬</w:t>
      </w:r>
      <w:r w:rsidR="00342C72">
        <w:rPr>
          <w:rFonts w:cs="Times New Roman" w:hint="cs"/>
          <w:rtl/>
        </w:rPr>
        <w:t xml:space="preserve"> </w:t>
      </w:r>
    </w:p>
    <w:p w:rsidR="00421FE5" w:rsidRPr="00421FE5" w:rsidRDefault="00421FE5" w:rsidP="00421FE5">
      <w:pPr>
        <w:pStyle w:val="SingleTxtGA"/>
        <w:rPr>
          <w:rtl/>
        </w:rPr>
      </w:pPr>
      <w:r>
        <w:rPr>
          <w:rFonts w:hint="cs"/>
          <w:rtl/>
        </w:rPr>
        <w:tab/>
      </w:r>
      <w:r>
        <w:rPr>
          <w:rtl/>
        </w:rPr>
        <w:t>(أ)</w:t>
      </w:r>
      <w:r>
        <w:rPr>
          <w:rFonts w:hint="cs"/>
          <w:rtl/>
        </w:rPr>
        <w:tab/>
      </w:r>
      <w:r w:rsidRPr="00421FE5">
        <w:rPr>
          <w:rtl/>
        </w:rPr>
        <w:t>الاتفاقية الدولية لحماية جميع الأشخاص من الاختفاء القسري، في</w:t>
      </w:r>
      <w:r w:rsidR="00F416C8">
        <w:rPr>
          <w:rtl/>
        </w:rPr>
        <w:t xml:space="preserve"> </w:t>
      </w:r>
      <w:r w:rsidRPr="00421FE5">
        <w:rPr>
          <w:rtl/>
        </w:rPr>
        <w:t>أيار/</w:t>
      </w:r>
      <w:r>
        <w:rPr>
          <w:rFonts w:hint="cs"/>
          <w:rtl/>
        </w:rPr>
        <w:t xml:space="preserve"> </w:t>
      </w:r>
      <w:r w:rsidRPr="00421FE5">
        <w:rPr>
          <w:rtl/>
        </w:rPr>
        <w:t>مايو</w:t>
      </w:r>
      <w:r>
        <w:rPr>
          <w:rFonts w:hint="cs"/>
          <w:rtl/>
        </w:rPr>
        <w:t> </w:t>
      </w:r>
      <w:r w:rsidRPr="00421FE5">
        <w:rPr>
          <w:rtl/>
        </w:rPr>
        <w:t>٢٠١٦؛</w:t>
      </w:r>
    </w:p>
    <w:p w:rsidR="00421FE5" w:rsidRPr="00421FE5" w:rsidRDefault="00421FE5" w:rsidP="00421FE5">
      <w:pPr>
        <w:pStyle w:val="SingleTxtGA"/>
        <w:rPr>
          <w:rtl/>
        </w:rPr>
      </w:pPr>
      <w:r>
        <w:rPr>
          <w:rFonts w:hint="cs"/>
          <w:rtl/>
        </w:rPr>
        <w:tab/>
      </w:r>
      <w:r>
        <w:rPr>
          <w:rtl/>
        </w:rPr>
        <w:t>(ب)</w:t>
      </w:r>
      <w:r>
        <w:rPr>
          <w:rFonts w:hint="cs"/>
          <w:rtl/>
        </w:rPr>
        <w:tab/>
      </w:r>
      <w:r w:rsidRPr="00421FE5">
        <w:rPr>
          <w:rtl/>
        </w:rPr>
        <w:t>اتفاقية حقوق الأشخاص ذوي الإعاقة، في شباط/فبراير 2016؛</w:t>
      </w:r>
      <w:r w:rsidRPr="00421FE5">
        <w:rPr>
          <w:rFonts w:cs="Times New Roman" w:hint="cs"/>
          <w:rtl/>
        </w:rPr>
        <w:t>‬</w:t>
      </w:r>
    </w:p>
    <w:p w:rsidR="00421FE5" w:rsidRPr="00421FE5" w:rsidRDefault="00421FE5" w:rsidP="00421FE5">
      <w:pPr>
        <w:pStyle w:val="SingleTxtGA"/>
        <w:rPr>
          <w:rtl/>
        </w:rPr>
      </w:pPr>
      <w:r>
        <w:rPr>
          <w:rFonts w:hint="cs"/>
          <w:rtl/>
        </w:rPr>
        <w:tab/>
      </w:r>
      <w:r>
        <w:rPr>
          <w:rtl/>
        </w:rPr>
        <w:t>(ج)</w:t>
      </w:r>
      <w:r>
        <w:rPr>
          <w:rFonts w:hint="cs"/>
          <w:rtl/>
        </w:rPr>
        <w:tab/>
      </w:r>
      <w:r w:rsidRPr="00421FE5">
        <w:rPr>
          <w:rtl/>
        </w:rPr>
        <w:t>بروتوكول منع الاتجار بالأشخاص، وبخاصة النساء والأطفال، وقمعه والمعاقبة عليه المكمل لاتفاقية الأمم المتحدة لمكافحة الجريمة المنظمة عبر الوطنية، في حزيران/</w:t>
      </w:r>
      <w:r>
        <w:rPr>
          <w:rFonts w:hint="cs"/>
          <w:rtl/>
        </w:rPr>
        <w:t xml:space="preserve"> </w:t>
      </w:r>
      <w:r w:rsidRPr="00421FE5">
        <w:rPr>
          <w:rtl/>
        </w:rPr>
        <w:t>يونيه</w:t>
      </w:r>
      <w:r>
        <w:rPr>
          <w:rFonts w:hint="cs"/>
          <w:rtl/>
        </w:rPr>
        <w:t> </w:t>
      </w:r>
      <w:r w:rsidRPr="00421FE5">
        <w:rPr>
          <w:rtl/>
        </w:rPr>
        <w:t>2015؛</w:t>
      </w:r>
      <w:r w:rsidRPr="00421FE5">
        <w:rPr>
          <w:rFonts w:cs="Times New Roman" w:hint="cs"/>
          <w:rtl/>
        </w:rPr>
        <w:t>‬</w:t>
      </w:r>
    </w:p>
    <w:p w:rsidR="00421FE5" w:rsidRPr="00421FE5" w:rsidRDefault="00421FE5" w:rsidP="00421FE5">
      <w:pPr>
        <w:pStyle w:val="SingleTxtGA"/>
        <w:rPr>
          <w:rtl/>
        </w:rPr>
      </w:pPr>
      <w:r>
        <w:rPr>
          <w:rFonts w:hint="cs"/>
          <w:rtl/>
        </w:rPr>
        <w:tab/>
      </w:r>
      <w:r>
        <w:rPr>
          <w:rtl/>
        </w:rPr>
        <w:t>(د)</w:t>
      </w:r>
      <w:r>
        <w:rPr>
          <w:rFonts w:hint="cs"/>
          <w:rtl/>
        </w:rPr>
        <w:tab/>
      </w:r>
      <w:r w:rsidRPr="00421FE5">
        <w:rPr>
          <w:rtl/>
        </w:rPr>
        <w:t>اتفاقية منظمة العمل ا</w:t>
      </w:r>
      <w:r w:rsidR="00430F45">
        <w:rPr>
          <w:rtl/>
        </w:rPr>
        <w:t>لدولية بشأن سياسة العمالة، 1964</w:t>
      </w:r>
      <w:r w:rsidR="00430F45">
        <w:rPr>
          <w:rFonts w:hint="cs"/>
          <w:rtl/>
        </w:rPr>
        <w:t xml:space="preserve"> </w:t>
      </w:r>
      <w:r w:rsidRPr="00421FE5">
        <w:rPr>
          <w:rtl/>
        </w:rPr>
        <w:t>(رقم 122)، في شباط/فبراير 2016.</w:t>
      </w:r>
    </w:p>
    <w:p w:rsidR="00421FE5" w:rsidRPr="00421FE5" w:rsidRDefault="00421FE5" w:rsidP="00421FE5">
      <w:pPr>
        <w:pStyle w:val="SingleTxtGA"/>
        <w:rPr>
          <w:rtl/>
        </w:rPr>
      </w:pPr>
      <w:r>
        <w:rPr>
          <w:rtl/>
        </w:rPr>
        <w:t>٦</w:t>
      </w:r>
      <w:r>
        <w:rPr>
          <w:rFonts w:hint="cs"/>
          <w:rtl/>
        </w:rPr>
        <w:t>-</w:t>
      </w:r>
      <w:r>
        <w:rPr>
          <w:rFonts w:hint="cs"/>
          <w:rtl/>
        </w:rPr>
        <w:tab/>
      </w:r>
      <w:r w:rsidRPr="00421FE5">
        <w:rPr>
          <w:rtl/>
        </w:rPr>
        <w:t>وترحب اللجنة باتخاذ التدابير المؤسسية والسياساتية التالية:</w:t>
      </w:r>
      <w:r w:rsidRPr="00421FE5">
        <w:rPr>
          <w:rFonts w:cs="Times New Roman" w:hint="cs"/>
          <w:rtl/>
        </w:rPr>
        <w:t>‬</w:t>
      </w:r>
      <w:r w:rsidRPr="00421FE5">
        <w:rPr>
          <w:rtl/>
        </w:rPr>
        <w:t xml:space="preserve"> </w:t>
      </w:r>
    </w:p>
    <w:p w:rsidR="00421FE5" w:rsidRPr="00421FE5" w:rsidRDefault="00421FE5" w:rsidP="00421FE5">
      <w:pPr>
        <w:pStyle w:val="SingleTxtGA"/>
        <w:rPr>
          <w:rtl/>
        </w:rPr>
      </w:pPr>
      <w:r>
        <w:rPr>
          <w:rFonts w:hint="cs"/>
          <w:rtl/>
        </w:rPr>
        <w:tab/>
      </w:r>
      <w:r>
        <w:rPr>
          <w:rtl/>
        </w:rPr>
        <w:t>(أ)</w:t>
      </w:r>
      <w:r>
        <w:rPr>
          <w:rFonts w:hint="cs"/>
          <w:rtl/>
        </w:rPr>
        <w:tab/>
      </w:r>
      <w:r w:rsidRPr="00421FE5">
        <w:rPr>
          <w:rtl/>
        </w:rPr>
        <w:t>إطار السياسة العامة وخطة العمل الوطنية للفترة 2016-2020</w:t>
      </w:r>
      <w:r w:rsidR="00F416C8">
        <w:rPr>
          <w:rtl/>
        </w:rPr>
        <w:t xml:space="preserve"> </w:t>
      </w:r>
      <w:r w:rsidRPr="00421FE5">
        <w:rPr>
          <w:rtl/>
        </w:rPr>
        <w:t>بشأن التصدي للعنف الجنسي والعنف القائم على نوع الجنس، الذي يتضمن فصلا</w:t>
      </w:r>
      <w:r w:rsidR="0012478C">
        <w:rPr>
          <w:rFonts w:hint="cs"/>
          <w:rtl/>
        </w:rPr>
        <w:t>ً</w:t>
      </w:r>
      <w:r w:rsidRPr="00421FE5">
        <w:rPr>
          <w:rtl/>
        </w:rPr>
        <w:t xml:space="preserve"> عن التصدي لحالات الاعتداء والعنف في قطاع العمالة المغتربة؛</w:t>
      </w:r>
    </w:p>
    <w:p w:rsidR="00421FE5" w:rsidRPr="00421FE5" w:rsidRDefault="00421FE5" w:rsidP="00421FE5">
      <w:pPr>
        <w:pStyle w:val="SingleTxtGA"/>
        <w:rPr>
          <w:rtl/>
        </w:rPr>
      </w:pPr>
      <w:r>
        <w:rPr>
          <w:rFonts w:hint="cs"/>
          <w:rtl/>
        </w:rPr>
        <w:tab/>
      </w:r>
      <w:r>
        <w:rPr>
          <w:rtl/>
        </w:rPr>
        <w:t>(ب)</w:t>
      </w:r>
      <w:r>
        <w:rPr>
          <w:rFonts w:hint="cs"/>
          <w:rtl/>
        </w:rPr>
        <w:tab/>
      </w:r>
      <w:r w:rsidRPr="00421FE5">
        <w:rPr>
          <w:rtl/>
        </w:rPr>
        <w:t>خريطة الطريق للفترة 2011-2016 المتعلقة بحظر أسوأ أشكال عمل الأطفال؛</w:t>
      </w:r>
    </w:p>
    <w:p w:rsidR="00421FE5" w:rsidRPr="00421FE5" w:rsidRDefault="00421FE5" w:rsidP="00421FE5">
      <w:pPr>
        <w:pStyle w:val="SingleTxtGA"/>
        <w:rPr>
          <w:rtl/>
        </w:rPr>
      </w:pPr>
      <w:r>
        <w:rPr>
          <w:rFonts w:hint="cs"/>
          <w:rtl/>
        </w:rPr>
        <w:tab/>
      </w:r>
      <w:r>
        <w:rPr>
          <w:rtl/>
        </w:rPr>
        <w:t>(ج)</w:t>
      </w:r>
      <w:r>
        <w:rPr>
          <w:rFonts w:hint="cs"/>
          <w:rtl/>
        </w:rPr>
        <w:tab/>
      </w:r>
      <w:r w:rsidRPr="00421FE5">
        <w:rPr>
          <w:rtl/>
        </w:rPr>
        <w:t>خطة العمل الوطنية للفترة 2011-2016 المتعلقة بتعزيز وحماية حقوق الإنسان، التي تتضمن فرعاً عن حقوق العمال المهاجرين؛</w:t>
      </w:r>
    </w:p>
    <w:p w:rsidR="00421FE5" w:rsidRPr="00421FE5" w:rsidRDefault="00421FE5" w:rsidP="00421FE5">
      <w:pPr>
        <w:pStyle w:val="SingleTxtGA"/>
        <w:rPr>
          <w:rtl/>
        </w:rPr>
      </w:pPr>
      <w:r>
        <w:rPr>
          <w:rFonts w:hint="cs"/>
          <w:rtl/>
        </w:rPr>
        <w:tab/>
      </w:r>
      <w:r>
        <w:rPr>
          <w:rtl/>
        </w:rPr>
        <w:t>(د)</w:t>
      </w:r>
      <w:r>
        <w:rPr>
          <w:rFonts w:hint="cs"/>
          <w:rtl/>
        </w:rPr>
        <w:tab/>
      </w:r>
      <w:r w:rsidRPr="00421FE5">
        <w:rPr>
          <w:rtl/>
        </w:rPr>
        <w:t>السياسة الوطنية لتوفير العمل اللائق في الفترة 2006-2016 وإطار التنمية؛</w:t>
      </w:r>
    </w:p>
    <w:p w:rsidR="00421FE5" w:rsidRPr="00421FE5" w:rsidRDefault="00421FE5" w:rsidP="00421FE5">
      <w:pPr>
        <w:pStyle w:val="SingleTxtGA"/>
        <w:rPr>
          <w:rtl/>
        </w:rPr>
      </w:pPr>
      <w:r>
        <w:rPr>
          <w:rFonts w:hint="cs"/>
          <w:rtl/>
        </w:rPr>
        <w:tab/>
      </w:r>
      <w:r>
        <w:rPr>
          <w:rtl/>
        </w:rPr>
        <w:t>(ه)</w:t>
      </w:r>
      <w:r>
        <w:rPr>
          <w:rFonts w:hint="cs"/>
          <w:rtl/>
        </w:rPr>
        <w:tab/>
      </w:r>
      <w:r w:rsidRPr="00421FE5">
        <w:rPr>
          <w:rtl/>
        </w:rPr>
        <w:t xml:space="preserve">السياسة الوطنية المتعلقة بصحة المهاجرين، والاستراتيجية الوطنية لتوفير التعليم التقني والمهني للأشخاص الضعفاء في </w:t>
      </w:r>
      <w:r w:rsidR="00F416C8">
        <w:rPr>
          <w:rtl/>
        </w:rPr>
        <w:t>سري </w:t>
      </w:r>
      <w:proofErr w:type="spellStart"/>
      <w:r w:rsidR="00F416C8">
        <w:rPr>
          <w:rtl/>
        </w:rPr>
        <w:t>لانكا</w:t>
      </w:r>
      <w:proofErr w:type="spellEnd"/>
      <w:r w:rsidRPr="00421FE5">
        <w:rPr>
          <w:rtl/>
        </w:rPr>
        <w:t>، والسياسة الوطنية بشأن الموارد البشرية والعمالة، المعتمدة في عام 2012.</w:t>
      </w:r>
    </w:p>
    <w:p w:rsidR="00421FE5" w:rsidRPr="00421FE5" w:rsidRDefault="00421FE5" w:rsidP="00421FE5">
      <w:pPr>
        <w:pStyle w:val="SingleTxtGA"/>
        <w:rPr>
          <w:rtl/>
        </w:rPr>
      </w:pPr>
      <w:r>
        <w:rPr>
          <w:rtl/>
        </w:rPr>
        <w:t>٧</w:t>
      </w:r>
      <w:r>
        <w:rPr>
          <w:rFonts w:hint="cs"/>
          <w:rtl/>
        </w:rPr>
        <w:t>-</w:t>
      </w:r>
      <w:r>
        <w:rPr>
          <w:rFonts w:hint="cs"/>
          <w:rtl/>
        </w:rPr>
        <w:tab/>
      </w:r>
      <w:r w:rsidRPr="00421FE5">
        <w:rPr>
          <w:rtl/>
        </w:rPr>
        <w:t xml:space="preserve">وتنظر اللجنة بعين الرضا إلى الدعوة التي وجهتها الدولة الطرف إلى </w:t>
      </w:r>
      <w:r w:rsidRPr="00421FE5">
        <w:rPr>
          <w:rFonts w:hint="cs"/>
          <w:rtl/>
        </w:rPr>
        <w:t>المكلفين ب</w:t>
      </w:r>
      <w:r w:rsidRPr="00421FE5">
        <w:rPr>
          <w:rtl/>
        </w:rPr>
        <w:t>الإجراءات الخاصة التابعة للأمم المتحدة في كانون الأول/ديسمبر 2015.</w:t>
      </w:r>
      <w:r w:rsidRPr="00421FE5">
        <w:rPr>
          <w:rFonts w:cs="Times New Roman" w:hint="cs"/>
          <w:rtl/>
        </w:rPr>
        <w:t>‬</w:t>
      </w:r>
      <w:r w:rsidRPr="00421FE5">
        <w:rPr>
          <w:rtl/>
        </w:rPr>
        <w:t xml:space="preserve"> وتعرب اللجنة عن تقديرها للدور القيادي الذي تضطلع به الدولة الطرف في العمليات التشاورية الإقليمية مثل </w:t>
      </w:r>
      <w:r w:rsidRPr="00421FE5">
        <w:rPr>
          <w:rtl/>
        </w:rPr>
        <w:lastRenderedPageBreak/>
        <w:t>"عملية كولومبو"، و"حوار أبو ظبي" وعملية بالي بشأن تهريب الناس والاتجار بالأشخاص وما يتصل بذلك من جرائم عبر وطنية، فضلا</w:t>
      </w:r>
      <w:r w:rsidR="0012478C">
        <w:rPr>
          <w:rFonts w:hint="cs"/>
          <w:rtl/>
        </w:rPr>
        <w:t>ً</w:t>
      </w:r>
      <w:r w:rsidRPr="00421FE5">
        <w:rPr>
          <w:rtl/>
        </w:rPr>
        <w:t xml:space="preserve"> عن دورها في المنتدى العالمي المعني بالهجرة والتنمية.</w:t>
      </w:r>
    </w:p>
    <w:p w:rsidR="00421FE5" w:rsidRPr="00421FE5" w:rsidRDefault="00421FE5" w:rsidP="00421FE5">
      <w:pPr>
        <w:pStyle w:val="H1GA"/>
        <w:rPr>
          <w:rtl/>
        </w:rPr>
      </w:pPr>
      <w:r>
        <w:rPr>
          <w:rFonts w:hint="cs"/>
          <w:rtl/>
        </w:rPr>
        <w:tab/>
      </w:r>
      <w:r>
        <w:rPr>
          <w:rtl/>
        </w:rPr>
        <w:t>جيم-</w:t>
      </w:r>
      <w:r>
        <w:rPr>
          <w:rFonts w:hint="cs"/>
          <w:rtl/>
        </w:rPr>
        <w:tab/>
      </w:r>
      <w:r w:rsidRPr="00421FE5">
        <w:rPr>
          <w:rFonts w:hint="cs"/>
          <w:rtl/>
        </w:rPr>
        <w:t>دواعي</w:t>
      </w:r>
      <w:r w:rsidRPr="00421FE5">
        <w:rPr>
          <w:rtl/>
        </w:rPr>
        <w:t xml:space="preserve"> </w:t>
      </w:r>
      <w:r w:rsidRPr="00421FE5">
        <w:rPr>
          <w:rFonts w:hint="cs"/>
          <w:rtl/>
        </w:rPr>
        <w:t>القلق</w:t>
      </w:r>
      <w:r w:rsidRPr="00421FE5">
        <w:rPr>
          <w:rtl/>
        </w:rPr>
        <w:t xml:space="preserve"> </w:t>
      </w:r>
      <w:r w:rsidRPr="00421FE5">
        <w:rPr>
          <w:rFonts w:hint="cs"/>
          <w:rtl/>
        </w:rPr>
        <w:t>الرئيسية</w:t>
      </w:r>
      <w:r w:rsidRPr="00421FE5">
        <w:rPr>
          <w:rtl/>
        </w:rPr>
        <w:t xml:space="preserve"> </w:t>
      </w:r>
      <w:r w:rsidRPr="00421FE5">
        <w:rPr>
          <w:rFonts w:hint="cs"/>
          <w:rtl/>
        </w:rPr>
        <w:t>والتوصيات</w:t>
      </w:r>
      <w:r w:rsidRPr="00421FE5">
        <w:rPr>
          <w:rFonts w:cs="Times New Roman" w:hint="cs"/>
          <w:rtl/>
        </w:rPr>
        <w:t>‬</w:t>
      </w:r>
      <w:r w:rsidRPr="00421FE5">
        <w:rPr>
          <w:lang w:val="en-GB"/>
        </w:rPr>
        <w:t>‬</w:t>
      </w:r>
    </w:p>
    <w:p w:rsidR="00421FE5" w:rsidRPr="00421FE5" w:rsidRDefault="00421FE5" w:rsidP="00421FE5">
      <w:pPr>
        <w:pStyle w:val="H23GA"/>
        <w:rPr>
          <w:rtl/>
        </w:rPr>
      </w:pPr>
      <w:r>
        <w:rPr>
          <w:rFonts w:hint="cs"/>
          <w:rtl/>
        </w:rPr>
        <w:tab/>
      </w:r>
      <w:r>
        <w:rPr>
          <w:rtl/>
        </w:rPr>
        <w:t>١</w:t>
      </w:r>
      <w:r>
        <w:rPr>
          <w:rFonts w:hint="cs"/>
          <w:rtl/>
        </w:rPr>
        <w:t>-</w:t>
      </w:r>
      <w:r>
        <w:rPr>
          <w:rFonts w:hint="cs"/>
          <w:rtl/>
        </w:rPr>
        <w:tab/>
      </w:r>
      <w:r w:rsidRPr="00421FE5">
        <w:rPr>
          <w:rtl/>
        </w:rPr>
        <w:t>تدابير التنفيذ العامة (المادتان 73 و84)</w:t>
      </w:r>
      <w:r w:rsidRPr="00421FE5">
        <w:rPr>
          <w:rFonts w:cs="Times New Roman" w:hint="cs"/>
          <w:rtl/>
        </w:rPr>
        <w:t>‬</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التشريعات</w:t>
        </w:r>
        <w:r w:rsidRPr="00421FE5">
          <w:rPr>
            <w:rtl/>
          </w:rPr>
          <w:t xml:space="preserve"> </w:t>
        </w:r>
        <w:r w:rsidRPr="00421FE5">
          <w:rPr>
            <w:rFonts w:hint="cs"/>
            <w:rtl/>
          </w:rPr>
          <w:t>والتطبيق</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٨</w:t>
      </w:r>
      <w:r>
        <w:rPr>
          <w:rFonts w:hint="cs"/>
          <w:rtl/>
        </w:rPr>
        <w:t>-</w:t>
      </w:r>
      <w:r>
        <w:rPr>
          <w:rFonts w:hint="cs"/>
          <w:rtl/>
        </w:rPr>
        <w:tab/>
      </w:r>
      <w:r w:rsidRPr="00421FE5">
        <w:rPr>
          <w:rtl/>
        </w:rPr>
        <w:t>تشعر اللجنة بالقلق لعدم وجود تشريعات شاملة بشأن الهجرة ترمي إلى حماية حقوق العمال المهاجرين ولقصو</w:t>
      </w:r>
      <w:r w:rsidR="00430F45">
        <w:rPr>
          <w:rtl/>
        </w:rPr>
        <w:t xml:space="preserve">ر التدابير المتخذة ضماناً </w:t>
      </w:r>
      <w:proofErr w:type="spellStart"/>
      <w:r w:rsidR="00430F45">
        <w:rPr>
          <w:rtl/>
        </w:rPr>
        <w:t>لتماش</w:t>
      </w:r>
      <w:r w:rsidR="00430F45">
        <w:rPr>
          <w:rFonts w:hint="cs"/>
          <w:rtl/>
        </w:rPr>
        <w:t>ي</w:t>
      </w:r>
      <w:proofErr w:type="spellEnd"/>
      <w:r w:rsidRPr="00421FE5">
        <w:rPr>
          <w:rtl/>
        </w:rPr>
        <w:t xml:space="preserve"> تشريعات الدولة الطرف مع الاتفاقية، وكذلك لتأخُّر اعتماد مشروع القانون المتعلق بالهيئة المعنية بهجرة العمالة.</w:t>
      </w:r>
    </w:p>
    <w:p w:rsidR="00421FE5" w:rsidRPr="00421FE5" w:rsidRDefault="00421FE5" w:rsidP="00421FE5">
      <w:pPr>
        <w:pStyle w:val="SingleTxtGA"/>
        <w:rPr>
          <w:rtl/>
        </w:rPr>
      </w:pPr>
      <w:r>
        <w:rPr>
          <w:rtl/>
        </w:rPr>
        <w:t>٩</w:t>
      </w:r>
      <w:r>
        <w:rPr>
          <w:rFonts w:hint="cs"/>
          <w:rtl/>
        </w:rPr>
        <w:t>-</w:t>
      </w:r>
      <w:r>
        <w:rPr>
          <w:rFonts w:hint="cs"/>
          <w:rtl/>
        </w:rPr>
        <w:tab/>
      </w:r>
      <w:r w:rsidRPr="00421FE5">
        <w:rPr>
          <w:b/>
          <w:bCs/>
          <w:rtl/>
        </w:rPr>
        <w:t>تكرر اللجنة توصيتها السابقة (</w:t>
      </w:r>
      <w:r w:rsidRPr="00421FE5">
        <w:rPr>
          <w:b/>
          <w:bCs/>
          <w:lang w:val="en-GB"/>
        </w:rPr>
        <w:t>CMW/C/LKA/CO/1</w:t>
      </w:r>
      <w:r w:rsidRPr="00421FE5">
        <w:rPr>
          <w:b/>
          <w:bCs/>
          <w:rtl/>
        </w:rPr>
        <w:t>، الفقرة 14)، للدولة الطرف باعتماد تشريعات شاملة بشأن الهجرة وباتخاذ الخطوات اللازمة لضمان تطابق قوانينها وسياساتها الوطنية، بما في ذلك مشروع القانون المتعلق بالهيئة المعنية بهجرة العمالة، مع أحكام الاتفاقية.</w:t>
      </w:r>
    </w:p>
    <w:p w:rsidR="00421FE5" w:rsidRPr="00421FE5" w:rsidRDefault="00421FE5" w:rsidP="00421FE5">
      <w:pPr>
        <w:pStyle w:val="H23GA"/>
        <w:rPr>
          <w:rtl/>
        </w:rPr>
      </w:pPr>
      <w:r w:rsidRPr="00421FE5">
        <w:rPr>
          <w:rtl/>
        </w:rPr>
        <w:tab/>
      </w:r>
      <w:r w:rsidRPr="00421FE5">
        <w:rPr>
          <w:rtl/>
        </w:rPr>
        <w:tab/>
      </w:r>
      <w:dir w:val="rtl">
        <w:r w:rsidRPr="00421FE5">
          <w:rPr>
            <w:rFonts w:hint="cs"/>
            <w:rtl/>
          </w:rPr>
          <w:t>الإعلانات</w:t>
        </w:r>
        <w:r w:rsidRPr="00421FE5">
          <w:rPr>
            <w:rtl/>
          </w:rPr>
          <w:t xml:space="preserve"> </w:t>
        </w:r>
        <w:r w:rsidRPr="00421FE5">
          <w:rPr>
            <w:rFonts w:hint="cs"/>
            <w:rtl/>
          </w:rPr>
          <w:t>والتحفظات</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١٠</w:t>
      </w:r>
      <w:r>
        <w:rPr>
          <w:rFonts w:hint="cs"/>
          <w:rtl/>
        </w:rPr>
        <w:t>-</w:t>
      </w:r>
      <w:r>
        <w:rPr>
          <w:rFonts w:hint="cs"/>
          <w:rtl/>
        </w:rPr>
        <w:tab/>
      </w:r>
      <w:r w:rsidRPr="00421FE5">
        <w:rPr>
          <w:rtl/>
        </w:rPr>
        <w:t>ترحب اللجنة بسحب الدولة الطرف تحفظها على المادة 29 من الاتفاقية، في 16 آب/أغسطس 2016، لكنها تشعر بالقلق لتمسك الدولة الطرف بإعلانها وتحفظها بشأن المادتين 49</w:t>
      </w:r>
      <w:r w:rsidR="00F416C8">
        <w:rPr>
          <w:rtl/>
        </w:rPr>
        <w:t xml:space="preserve"> و</w:t>
      </w:r>
      <w:r w:rsidRPr="00421FE5">
        <w:rPr>
          <w:rtl/>
        </w:rPr>
        <w:t xml:space="preserve">54 من الاتفاقية </w:t>
      </w:r>
      <w:r w:rsidRPr="00421FE5">
        <w:rPr>
          <w:rFonts w:hint="cs"/>
          <w:rtl/>
        </w:rPr>
        <w:t xml:space="preserve">وهو </w:t>
      </w:r>
      <w:r w:rsidRPr="00421FE5">
        <w:rPr>
          <w:rtl/>
        </w:rPr>
        <w:t>ما قد يعيق تمتع العمال المهاجرين تمتعا</w:t>
      </w:r>
      <w:r w:rsidR="0012478C">
        <w:rPr>
          <w:rFonts w:hint="cs"/>
          <w:rtl/>
        </w:rPr>
        <w:t>ً</w:t>
      </w:r>
      <w:r w:rsidRPr="00421FE5">
        <w:rPr>
          <w:rtl/>
        </w:rPr>
        <w:t xml:space="preserve"> كاملاً بحقوقهم المنصوص عليها في الاتفاقية.</w:t>
      </w:r>
    </w:p>
    <w:p w:rsidR="00421FE5" w:rsidRPr="000A16BB" w:rsidRDefault="00421FE5" w:rsidP="00421FE5">
      <w:pPr>
        <w:pStyle w:val="SingleTxtGA"/>
        <w:rPr>
          <w:b/>
          <w:bCs/>
          <w:rtl/>
        </w:rPr>
      </w:pPr>
      <w:r>
        <w:rPr>
          <w:rtl/>
        </w:rPr>
        <w:t>١١</w:t>
      </w:r>
      <w:r>
        <w:rPr>
          <w:rFonts w:hint="cs"/>
          <w:rtl/>
        </w:rPr>
        <w:t>-</w:t>
      </w:r>
      <w:r>
        <w:rPr>
          <w:rFonts w:hint="cs"/>
          <w:rtl/>
        </w:rPr>
        <w:tab/>
      </w:r>
      <w:r w:rsidRPr="000A16BB">
        <w:rPr>
          <w:b/>
          <w:bCs/>
          <w:rtl/>
        </w:rPr>
        <w:t>توصي اللجنة الدولة الطرف باتخاذ الخطوات اللازمة لسحب إعلانها وتحفظها بشأن المادتين 49 و54 من الاتفاقية.</w:t>
      </w:r>
      <w:r w:rsidRPr="000A16BB">
        <w:rPr>
          <w:rFonts w:cs="Times New Roman" w:hint="cs"/>
          <w:b/>
          <w:bCs/>
          <w:rtl/>
        </w:rPr>
        <w:t>‬</w:t>
      </w:r>
    </w:p>
    <w:p w:rsidR="00421FE5" w:rsidRPr="00421FE5" w:rsidRDefault="00421FE5" w:rsidP="00421FE5">
      <w:pPr>
        <w:pStyle w:val="H23GA"/>
        <w:rPr>
          <w:rtl/>
        </w:rPr>
      </w:pPr>
      <w:r>
        <w:rPr>
          <w:rtl/>
        </w:rPr>
        <w:tab/>
      </w:r>
      <w:r>
        <w:rPr>
          <w:rFonts w:hint="cs"/>
          <w:rtl/>
        </w:rPr>
        <w:tab/>
      </w:r>
      <w:dir w:val="rtl">
        <w:r w:rsidRPr="00421FE5">
          <w:rPr>
            <w:rFonts w:hint="cs"/>
            <w:rtl/>
          </w:rPr>
          <w:t>المادت</w:t>
        </w:r>
        <w:r w:rsidRPr="00421FE5">
          <w:rPr>
            <w:rtl/>
          </w:rPr>
          <w:t>ان 76 و77</w:t>
        </w:r>
        <w:r w:rsidRPr="00421FE5">
          <w:rPr>
            <w:rFonts w:cs="Times New Roman" w:hint="cs"/>
            <w:rtl/>
          </w:rPr>
          <w:t>‬</w:t>
        </w:r>
        <w:r w:rsidRPr="00421FE5">
          <w:rPr>
            <w:lang w:val="en-GB"/>
          </w:rPr>
          <w:t>‬</w:t>
        </w:r>
        <w:r w:rsidR="00EE215A">
          <w:t>‬</w:t>
        </w:r>
        <w:r w:rsidR="005E6EF8">
          <w:t>‬</w:t>
        </w:r>
      </w:dir>
    </w:p>
    <w:p w:rsidR="00421FE5" w:rsidRPr="00421FE5" w:rsidRDefault="00421FE5" w:rsidP="00430F45">
      <w:pPr>
        <w:pStyle w:val="SingleTxtGA"/>
        <w:rPr>
          <w:rtl/>
        </w:rPr>
      </w:pPr>
      <w:r>
        <w:rPr>
          <w:rtl/>
        </w:rPr>
        <w:t>١٢</w:t>
      </w:r>
      <w:r>
        <w:rPr>
          <w:rFonts w:hint="cs"/>
          <w:rtl/>
        </w:rPr>
        <w:t>-</w:t>
      </w:r>
      <w:r>
        <w:rPr>
          <w:rFonts w:hint="cs"/>
          <w:rtl/>
        </w:rPr>
        <w:tab/>
      </w:r>
      <w:r w:rsidRPr="00421FE5">
        <w:rPr>
          <w:rtl/>
        </w:rPr>
        <w:t>تحيط اللجنة علما</w:t>
      </w:r>
      <w:r w:rsidR="0012478C">
        <w:rPr>
          <w:rFonts w:hint="cs"/>
          <w:rtl/>
        </w:rPr>
        <w:t>ً</w:t>
      </w:r>
      <w:r w:rsidRPr="00421FE5">
        <w:rPr>
          <w:rtl/>
        </w:rPr>
        <w:t xml:space="preserve"> بأن الدولة الطرف لم تصدر الإعلانين المنصوص عليهما في المادتين</w:t>
      </w:r>
      <w:r w:rsidR="00430F45">
        <w:rPr>
          <w:rFonts w:hint="cs"/>
          <w:rtl/>
        </w:rPr>
        <w:t> </w:t>
      </w:r>
      <w:r w:rsidRPr="00421FE5">
        <w:rPr>
          <w:rtl/>
        </w:rPr>
        <w:t xml:space="preserve">76 و77 من الاتفاقية، بشأن الاعتراف باختصاص اللجنة في تلقي ودراسة الرسائل التي ترد من دول أطراف وأفراد فيما يخص انتهاك الحقوق المقررة بموجب الاتفاقية. </w:t>
      </w:r>
      <w:r w:rsidRPr="00421FE5">
        <w:rPr>
          <w:rFonts w:cs="Times New Roman" w:hint="cs"/>
          <w:rtl/>
        </w:rPr>
        <w:t>‬</w:t>
      </w:r>
    </w:p>
    <w:p w:rsidR="00421FE5" w:rsidRPr="000A16BB" w:rsidRDefault="00421FE5" w:rsidP="00421FE5">
      <w:pPr>
        <w:pStyle w:val="SingleTxtGA"/>
        <w:rPr>
          <w:b/>
          <w:bCs/>
          <w:rtl/>
        </w:rPr>
      </w:pPr>
      <w:r>
        <w:rPr>
          <w:rtl/>
        </w:rPr>
        <w:t>١٣</w:t>
      </w:r>
      <w:r>
        <w:rPr>
          <w:rFonts w:hint="cs"/>
          <w:rtl/>
        </w:rPr>
        <w:t>-</w:t>
      </w:r>
      <w:r>
        <w:rPr>
          <w:rFonts w:hint="cs"/>
          <w:rtl/>
        </w:rPr>
        <w:tab/>
      </w:r>
      <w:r w:rsidRPr="000A16BB">
        <w:rPr>
          <w:b/>
          <w:bCs/>
          <w:rtl/>
        </w:rPr>
        <w:t>تكرر اللجنة توصيتها السابقة (انظر الوثيقة</w:t>
      </w:r>
      <w:r w:rsidR="00F416C8" w:rsidRPr="000A16BB">
        <w:rPr>
          <w:b/>
          <w:bCs/>
          <w:rtl/>
        </w:rPr>
        <w:t xml:space="preserve"> </w:t>
      </w:r>
      <w:r w:rsidRPr="000A16BB">
        <w:rPr>
          <w:b/>
          <w:bCs/>
          <w:lang w:val="en-GB"/>
        </w:rPr>
        <w:t>CMW/C/LKA/CO/1</w:t>
      </w:r>
      <w:r w:rsidRPr="000A16BB">
        <w:rPr>
          <w:b/>
          <w:bCs/>
          <w:rtl/>
        </w:rPr>
        <w:t>، الفقرة 16) بأن تنظر الدولة الطرف في إصدار الإعلانين المنصوص عليهما في المادتين 76</w:t>
      </w:r>
      <w:r w:rsidR="00F378EF">
        <w:rPr>
          <w:rFonts w:hint="cs"/>
          <w:b/>
          <w:bCs/>
          <w:rtl/>
        </w:rPr>
        <w:t xml:space="preserve"> </w:t>
      </w:r>
      <w:r w:rsidRPr="000A16BB">
        <w:rPr>
          <w:b/>
          <w:bCs/>
          <w:rtl/>
        </w:rPr>
        <w:t>و77 من الاتفاقية.</w:t>
      </w:r>
      <w:r w:rsidRPr="000A16BB">
        <w:rPr>
          <w:rFonts w:cs="Times New Roman" w:hint="cs"/>
          <w:b/>
          <w:bCs/>
          <w:rtl/>
        </w:rPr>
        <w:t>‬</w:t>
      </w:r>
    </w:p>
    <w:p w:rsidR="00421FE5" w:rsidRPr="00421FE5" w:rsidRDefault="00421FE5" w:rsidP="000A16BB">
      <w:pPr>
        <w:pStyle w:val="H23GA"/>
        <w:keepNext/>
        <w:keepLines/>
        <w:rPr>
          <w:rtl/>
        </w:rPr>
      </w:pPr>
      <w:r w:rsidRPr="00421FE5">
        <w:rPr>
          <w:rtl/>
        </w:rPr>
        <w:lastRenderedPageBreak/>
        <w:tab/>
      </w:r>
      <w:r w:rsidRPr="00421FE5">
        <w:rPr>
          <w:rtl/>
        </w:rPr>
        <w:tab/>
      </w:r>
      <w:dir w:val="rtl">
        <w:r w:rsidRPr="00421FE5">
          <w:rPr>
            <w:rFonts w:hint="cs"/>
            <w:rtl/>
          </w:rPr>
          <w:t>التنسيق</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١٤</w:t>
      </w:r>
      <w:r>
        <w:rPr>
          <w:rFonts w:hint="cs"/>
          <w:rtl/>
        </w:rPr>
        <w:t>-</w:t>
      </w:r>
      <w:r>
        <w:rPr>
          <w:rFonts w:hint="cs"/>
          <w:rtl/>
        </w:rPr>
        <w:tab/>
      </w:r>
      <w:r w:rsidRPr="00421FE5">
        <w:rPr>
          <w:rtl/>
        </w:rPr>
        <w:t>ترحب اللجنة بإنشاء اللجنة الاستشارية الوطنية المعنية بهجرة العمالة في عام 2010، لكنها تشعر بالقلق لأن اللجنة الاستشارية لا تمثل، بالقدر الكافي، الجماعات التي تعبر عن مصالح المرأة والوزارات الرئيسية والوكالات الداعمة لتمكين المرأة ونماء الطفل.</w:t>
      </w:r>
    </w:p>
    <w:p w:rsidR="00421FE5" w:rsidRPr="000A16BB" w:rsidRDefault="00421FE5" w:rsidP="00421FE5">
      <w:pPr>
        <w:pStyle w:val="SingleTxtGA"/>
        <w:rPr>
          <w:b/>
          <w:bCs/>
          <w:rtl/>
        </w:rPr>
      </w:pPr>
      <w:r>
        <w:rPr>
          <w:rtl/>
        </w:rPr>
        <w:t>١٥</w:t>
      </w:r>
      <w:r>
        <w:rPr>
          <w:rFonts w:hint="cs"/>
          <w:rtl/>
        </w:rPr>
        <w:t>-</w:t>
      </w:r>
      <w:r>
        <w:rPr>
          <w:rFonts w:hint="cs"/>
          <w:rtl/>
        </w:rPr>
        <w:tab/>
      </w:r>
      <w:r w:rsidRPr="000A16BB">
        <w:rPr>
          <w:b/>
          <w:bCs/>
          <w:rtl/>
        </w:rPr>
        <w:t>توصي اللجنة الدولة الطرف بما يلي:</w:t>
      </w:r>
    </w:p>
    <w:p w:rsidR="00421FE5" w:rsidRPr="000A16BB" w:rsidRDefault="00421FE5" w:rsidP="00421FE5">
      <w:pPr>
        <w:pStyle w:val="SingleTxtGA"/>
        <w:rPr>
          <w:b/>
          <w:bCs/>
          <w:rtl/>
        </w:rPr>
      </w:pPr>
      <w:r w:rsidRPr="000A16BB">
        <w:rPr>
          <w:b/>
          <w:bCs/>
          <w:rtl/>
        </w:rPr>
        <w:tab/>
      </w:r>
      <w:r w:rsidRPr="000A16BB">
        <w:rPr>
          <w:rtl/>
        </w:rPr>
        <w:t>(أ)</w:t>
      </w:r>
      <w:r w:rsidRPr="000A16BB">
        <w:rPr>
          <w:b/>
          <w:bCs/>
          <w:rtl/>
        </w:rPr>
        <w:tab/>
        <w:t>مواصلة تعزيز دور وقدرات اللجنة الاستشارية الوطنية المعنية بهجرة العمالة عن طريق مدِّها بالموارد البشرية والتقنية والمالية، فضلا</w:t>
      </w:r>
      <w:r w:rsidR="0012478C" w:rsidRPr="000A16BB">
        <w:rPr>
          <w:rFonts w:hint="cs"/>
          <w:b/>
          <w:bCs/>
          <w:rtl/>
        </w:rPr>
        <w:t>ً</w:t>
      </w:r>
      <w:r w:rsidRPr="000A16BB">
        <w:rPr>
          <w:b/>
          <w:bCs/>
          <w:rtl/>
        </w:rPr>
        <w:t xml:space="preserve"> عن تكليفها بولاية، لكي تؤدي دورها بصورة فعالة في تنفيذ وتنسيق سياسات هجرة تكون شاملة ومحكمة ومتسقة وناجعة على جميع المستويات، وفي تقييم أثر تلك السياسات والبرامج على حقوق العمال المهاجرين وأفراد أسرهم؛</w:t>
      </w:r>
    </w:p>
    <w:p w:rsidR="00421FE5" w:rsidRPr="000A16BB" w:rsidRDefault="00421FE5" w:rsidP="00421FE5">
      <w:pPr>
        <w:pStyle w:val="SingleTxtGA"/>
        <w:rPr>
          <w:b/>
          <w:bCs/>
          <w:rtl/>
        </w:rPr>
      </w:pPr>
      <w:r w:rsidRPr="000A16BB">
        <w:rPr>
          <w:rFonts w:hint="cs"/>
          <w:b/>
          <w:bCs/>
          <w:rtl/>
        </w:rPr>
        <w:tab/>
      </w:r>
      <w:r w:rsidRPr="000A16BB">
        <w:rPr>
          <w:rtl/>
        </w:rPr>
        <w:t>(ب)</w:t>
      </w:r>
      <w:r w:rsidRPr="000A16BB">
        <w:rPr>
          <w:rFonts w:hint="cs"/>
          <w:b/>
          <w:bCs/>
          <w:rtl/>
        </w:rPr>
        <w:tab/>
      </w:r>
      <w:r w:rsidRPr="000A16BB">
        <w:rPr>
          <w:b/>
          <w:bCs/>
          <w:rtl/>
        </w:rPr>
        <w:t>الحرص على أن يكون ممثلو</w:t>
      </w:r>
      <w:r w:rsidR="00F416C8" w:rsidRPr="000A16BB">
        <w:rPr>
          <w:b/>
          <w:bCs/>
          <w:rtl/>
        </w:rPr>
        <w:t xml:space="preserve"> </w:t>
      </w:r>
      <w:r w:rsidRPr="000A16BB">
        <w:rPr>
          <w:rFonts w:hint="cs"/>
          <w:b/>
          <w:bCs/>
          <w:rtl/>
        </w:rPr>
        <w:t>ل</w:t>
      </w:r>
      <w:r w:rsidRPr="000A16BB">
        <w:rPr>
          <w:b/>
          <w:bCs/>
          <w:rtl/>
        </w:rPr>
        <w:t>لجماعات التي تعبر عن مصالح المرأة والوزارات الرئيسية والوكالات الداعمة لتمكين المرأة ونماء الطفل أعضاء</w:t>
      </w:r>
      <w:r w:rsidR="00F416C8" w:rsidRPr="000A16BB">
        <w:rPr>
          <w:b/>
          <w:bCs/>
          <w:rtl/>
        </w:rPr>
        <w:t xml:space="preserve"> </w:t>
      </w:r>
      <w:r w:rsidRPr="000A16BB">
        <w:rPr>
          <w:rFonts w:hint="cs"/>
          <w:b/>
          <w:bCs/>
          <w:rtl/>
        </w:rPr>
        <w:t>بانتظام</w:t>
      </w:r>
      <w:r w:rsidRPr="000A16BB">
        <w:rPr>
          <w:b/>
          <w:bCs/>
          <w:rtl/>
        </w:rPr>
        <w:t xml:space="preserve"> في اللجنة الاستشارية.</w:t>
      </w:r>
    </w:p>
    <w:p w:rsidR="00421FE5" w:rsidRPr="00421FE5" w:rsidRDefault="00421FE5" w:rsidP="00A418AD">
      <w:pPr>
        <w:pStyle w:val="H23GA"/>
        <w:spacing w:before="240"/>
        <w:rPr>
          <w:rtl/>
        </w:rPr>
      </w:pPr>
      <w:r w:rsidRPr="00421FE5">
        <w:rPr>
          <w:rtl/>
        </w:rPr>
        <w:tab/>
      </w:r>
      <w:r w:rsidRPr="00421FE5">
        <w:rPr>
          <w:rtl/>
        </w:rPr>
        <w:tab/>
        <w:t>جمع البيانات</w:t>
      </w:r>
    </w:p>
    <w:p w:rsidR="00421FE5" w:rsidRPr="00421FE5" w:rsidRDefault="00421FE5" w:rsidP="00421FE5">
      <w:pPr>
        <w:pStyle w:val="SingleTxtGA"/>
        <w:rPr>
          <w:rtl/>
        </w:rPr>
      </w:pPr>
      <w:r>
        <w:rPr>
          <w:rtl/>
        </w:rPr>
        <w:t>١٦</w:t>
      </w:r>
      <w:r>
        <w:rPr>
          <w:rFonts w:hint="cs"/>
          <w:rtl/>
        </w:rPr>
        <w:t>-</w:t>
      </w:r>
      <w:r>
        <w:rPr>
          <w:rFonts w:hint="cs"/>
          <w:rtl/>
        </w:rPr>
        <w:tab/>
      </w:r>
      <w:r w:rsidRPr="00421FE5">
        <w:rPr>
          <w:rtl/>
        </w:rPr>
        <w:t>تعرب اللجنة عن تقديرها لجهود الدولة الطرف في سبيل تقديم بيانات عن العمال المهاجرين، لكنها تشعر بالقلق لإسقاط العمال المهاجرين من الاعتبار في المؤشرات المستخدمة في الإحصاءات الرسمية عن العمالة في الدولة الطرف. ويساورها القلق أيضا</w:t>
      </w:r>
      <w:r w:rsidR="0012478C">
        <w:rPr>
          <w:rFonts w:hint="cs"/>
          <w:rtl/>
        </w:rPr>
        <w:t>ً</w:t>
      </w:r>
      <w:r w:rsidRPr="00421FE5">
        <w:rPr>
          <w:rtl/>
        </w:rPr>
        <w:t xml:space="preserve"> لأن الإحصاءات المتعلقة بهجرة العمالة معدَّة بطريقة مجزأة ولا تشمل العمال المهاجرين غير النظاميين ولا أطفال العمال المهاجرين الذين لم يغادروا الدولة الطرف ولا العمال المهاجرين المستخدمين في الدولة الطرف.</w:t>
      </w:r>
    </w:p>
    <w:p w:rsidR="00421FE5" w:rsidRPr="000A16BB" w:rsidRDefault="00421FE5" w:rsidP="0012478C">
      <w:pPr>
        <w:pStyle w:val="SingleTxtGA"/>
        <w:rPr>
          <w:b/>
          <w:bCs/>
          <w:rtl/>
        </w:rPr>
      </w:pPr>
      <w:r>
        <w:rPr>
          <w:rtl/>
        </w:rPr>
        <w:t>١٧</w:t>
      </w:r>
      <w:r>
        <w:rPr>
          <w:rFonts w:hint="cs"/>
          <w:rtl/>
        </w:rPr>
        <w:t>-</w:t>
      </w:r>
      <w:r>
        <w:rPr>
          <w:rFonts w:hint="cs"/>
          <w:rtl/>
        </w:rPr>
        <w:tab/>
      </w:r>
      <w:r w:rsidRPr="000A16BB">
        <w:rPr>
          <w:b/>
          <w:bCs/>
          <w:rtl/>
        </w:rPr>
        <w:t>تكرر اللجنة توصيتها السابقة (</w:t>
      </w:r>
      <w:r w:rsidRPr="000A16BB">
        <w:rPr>
          <w:b/>
          <w:bCs/>
          <w:lang w:val="en-GB"/>
        </w:rPr>
        <w:t>CMW/C/LKA/CO/1</w:t>
      </w:r>
      <w:r w:rsidRPr="000A16BB">
        <w:rPr>
          <w:b/>
          <w:bCs/>
          <w:rtl/>
        </w:rPr>
        <w:t>، الفقرة 22)، للدولة الطرف بوضع نظام لجمع إحصاءات ومعلومات نوعية وكمية عن الهجرة، تشمل جميع الجوانب التي تتناولها الاتفاقية، بما في ذلك ما تعلق منها بالعمال المهاجرين غير النظاميين، وبالعمل على جمع بيانات مفصلة عن وضع العمال المهاجرين المستخدمين في الدولة الطرف.</w:t>
      </w:r>
      <w:r w:rsidRPr="000A16BB">
        <w:rPr>
          <w:rFonts w:cs="Times New Roman" w:hint="cs"/>
          <w:b/>
          <w:bCs/>
          <w:rtl/>
        </w:rPr>
        <w:t>‬</w:t>
      </w:r>
      <w:r w:rsidRPr="000A16BB">
        <w:rPr>
          <w:b/>
          <w:bCs/>
          <w:rtl/>
        </w:rPr>
        <w:t xml:space="preserve"> </w:t>
      </w:r>
      <w:dir w:val="rtl">
        <w:r w:rsidRPr="000A16BB">
          <w:rPr>
            <w:rFonts w:hint="cs"/>
            <w:b/>
            <w:bCs/>
            <w:rtl/>
          </w:rPr>
          <w:t>وتشجع</w:t>
        </w:r>
        <w:r w:rsidRPr="000A16BB">
          <w:rPr>
            <w:b/>
            <w:bCs/>
            <w:rtl/>
          </w:rPr>
          <w:t xml:space="preserve"> </w:t>
        </w:r>
        <w:r w:rsidRPr="000A16BB">
          <w:rPr>
            <w:rFonts w:hint="cs"/>
            <w:b/>
            <w:bCs/>
            <w:rtl/>
          </w:rPr>
          <w:t>اللجنةُ</w:t>
        </w:r>
        <w:r w:rsidRPr="000A16BB">
          <w:rPr>
            <w:b/>
            <w:bCs/>
            <w:rtl/>
          </w:rPr>
          <w:t xml:space="preserve"> </w:t>
        </w:r>
        <w:r w:rsidRPr="000A16BB">
          <w:rPr>
            <w:rFonts w:hint="cs"/>
            <w:b/>
            <w:bCs/>
            <w:rtl/>
          </w:rPr>
          <w:t>الدولة</w:t>
        </w:r>
        <w:r w:rsidRPr="000A16BB">
          <w:rPr>
            <w:b/>
            <w:bCs/>
            <w:rtl/>
          </w:rPr>
          <w:t xml:space="preserve"> </w:t>
        </w:r>
        <w:r w:rsidRPr="000A16BB">
          <w:rPr>
            <w:rFonts w:hint="cs"/>
            <w:b/>
            <w:bCs/>
            <w:rtl/>
          </w:rPr>
          <w:t>الطرف</w:t>
        </w:r>
        <w:r w:rsidRPr="000A16BB">
          <w:rPr>
            <w:b/>
            <w:bCs/>
            <w:rtl/>
          </w:rPr>
          <w:t xml:space="preserve"> </w:t>
        </w:r>
        <w:r w:rsidRPr="000A16BB">
          <w:rPr>
            <w:rFonts w:hint="cs"/>
            <w:b/>
            <w:bCs/>
            <w:rtl/>
          </w:rPr>
          <w:t>على</w:t>
        </w:r>
        <w:r w:rsidRPr="000A16BB">
          <w:rPr>
            <w:b/>
            <w:bCs/>
            <w:rtl/>
          </w:rPr>
          <w:t xml:space="preserve"> </w:t>
        </w:r>
        <w:r w:rsidRPr="000A16BB">
          <w:rPr>
            <w:rFonts w:hint="cs"/>
            <w:b/>
            <w:bCs/>
            <w:rtl/>
          </w:rPr>
          <w:t>تجميع</w:t>
        </w:r>
        <w:r w:rsidRPr="000A16BB">
          <w:rPr>
            <w:b/>
            <w:bCs/>
            <w:rtl/>
          </w:rPr>
          <w:t xml:space="preserve"> </w:t>
        </w:r>
        <w:r w:rsidRPr="000A16BB">
          <w:rPr>
            <w:rFonts w:hint="cs"/>
            <w:b/>
            <w:bCs/>
            <w:rtl/>
          </w:rPr>
          <w:t>معلومات</w:t>
        </w:r>
        <w:r w:rsidRPr="000A16BB">
          <w:rPr>
            <w:b/>
            <w:bCs/>
            <w:rtl/>
          </w:rPr>
          <w:t xml:space="preserve"> </w:t>
        </w:r>
        <w:r w:rsidRPr="000A16BB">
          <w:rPr>
            <w:rFonts w:hint="cs"/>
            <w:b/>
            <w:bCs/>
            <w:rtl/>
          </w:rPr>
          <w:t>وإحصاءات</w:t>
        </w:r>
        <w:r w:rsidRPr="000A16BB">
          <w:rPr>
            <w:b/>
            <w:bCs/>
            <w:rtl/>
          </w:rPr>
          <w:t xml:space="preserve"> </w:t>
        </w:r>
        <w:r w:rsidRPr="000A16BB">
          <w:rPr>
            <w:rFonts w:hint="cs"/>
            <w:b/>
            <w:bCs/>
            <w:rtl/>
          </w:rPr>
          <w:t>تكون</w:t>
        </w:r>
        <w:r w:rsidRPr="000A16BB">
          <w:rPr>
            <w:b/>
            <w:bCs/>
            <w:rtl/>
          </w:rPr>
          <w:t xml:space="preserve"> </w:t>
        </w:r>
        <w:r w:rsidRPr="000A16BB">
          <w:rPr>
            <w:rFonts w:hint="cs"/>
            <w:b/>
            <w:bCs/>
            <w:rtl/>
          </w:rPr>
          <w:t>مصنفة</w:t>
        </w:r>
        <w:r w:rsidRPr="000A16BB">
          <w:rPr>
            <w:b/>
            <w:bCs/>
            <w:rtl/>
          </w:rPr>
          <w:t xml:space="preserve"> </w:t>
        </w:r>
        <w:r w:rsidRPr="000A16BB">
          <w:rPr>
            <w:rFonts w:hint="cs"/>
            <w:b/>
            <w:bCs/>
            <w:rtl/>
          </w:rPr>
          <w:t>بحسب</w:t>
        </w:r>
        <w:r w:rsidRPr="000A16BB">
          <w:rPr>
            <w:b/>
            <w:bCs/>
            <w:rtl/>
          </w:rPr>
          <w:t xml:space="preserve"> </w:t>
        </w:r>
        <w:r w:rsidRPr="000A16BB">
          <w:rPr>
            <w:rFonts w:hint="cs"/>
            <w:b/>
            <w:bCs/>
            <w:rtl/>
          </w:rPr>
          <w:t>نوع</w:t>
        </w:r>
        <w:r w:rsidRPr="000A16BB">
          <w:rPr>
            <w:b/>
            <w:bCs/>
            <w:rtl/>
          </w:rPr>
          <w:t xml:space="preserve"> </w:t>
        </w:r>
        <w:r w:rsidRPr="000A16BB">
          <w:rPr>
            <w:rFonts w:hint="cs"/>
            <w:b/>
            <w:bCs/>
            <w:rtl/>
          </w:rPr>
          <w:t>جنس</w:t>
        </w:r>
        <w:r w:rsidRPr="000A16BB">
          <w:rPr>
            <w:b/>
            <w:bCs/>
            <w:rtl/>
          </w:rPr>
          <w:t xml:space="preserve"> </w:t>
        </w:r>
        <w:r w:rsidRPr="000A16BB">
          <w:rPr>
            <w:rFonts w:hint="cs"/>
            <w:b/>
            <w:bCs/>
            <w:rtl/>
          </w:rPr>
          <w:t>العامل</w:t>
        </w:r>
        <w:r w:rsidRPr="000A16BB">
          <w:rPr>
            <w:b/>
            <w:bCs/>
            <w:rtl/>
          </w:rPr>
          <w:t xml:space="preserve"> </w:t>
        </w:r>
        <w:r w:rsidRPr="000A16BB">
          <w:rPr>
            <w:rFonts w:hint="cs"/>
            <w:b/>
            <w:bCs/>
            <w:rtl/>
          </w:rPr>
          <w:t>وسنه</w:t>
        </w:r>
        <w:r w:rsidRPr="000A16BB">
          <w:rPr>
            <w:b/>
            <w:bCs/>
            <w:rtl/>
          </w:rPr>
          <w:t xml:space="preserve"> </w:t>
        </w:r>
        <w:r w:rsidRPr="000A16BB">
          <w:rPr>
            <w:rFonts w:hint="cs"/>
            <w:b/>
            <w:bCs/>
            <w:rtl/>
          </w:rPr>
          <w:t>وجنسيته</w:t>
        </w:r>
        <w:r w:rsidRPr="000A16BB">
          <w:rPr>
            <w:b/>
            <w:bCs/>
            <w:rtl/>
          </w:rPr>
          <w:t xml:space="preserve"> </w:t>
        </w:r>
        <w:r w:rsidRPr="000A16BB">
          <w:rPr>
            <w:rFonts w:hint="cs"/>
            <w:b/>
            <w:bCs/>
            <w:rtl/>
          </w:rPr>
          <w:t>وحالته</w:t>
        </w:r>
        <w:r w:rsidRPr="000A16BB">
          <w:rPr>
            <w:b/>
            <w:bCs/>
            <w:rtl/>
          </w:rPr>
          <w:t xml:space="preserve"> </w:t>
        </w:r>
        <w:r w:rsidRPr="000A16BB">
          <w:rPr>
            <w:rFonts w:hint="cs"/>
            <w:b/>
            <w:bCs/>
            <w:rtl/>
          </w:rPr>
          <w:t>الزواجية</w:t>
        </w:r>
        <w:r w:rsidRPr="000A16BB">
          <w:rPr>
            <w:b/>
            <w:bCs/>
            <w:rtl/>
          </w:rPr>
          <w:t xml:space="preserve"> </w:t>
        </w:r>
        <w:r w:rsidRPr="000A16BB">
          <w:rPr>
            <w:rFonts w:hint="cs"/>
            <w:b/>
            <w:bCs/>
            <w:rtl/>
          </w:rPr>
          <w:t>والعا</w:t>
        </w:r>
        <w:r w:rsidRPr="000A16BB">
          <w:rPr>
            <w:b/>
            <w:bCs/>
            <w:rtl/>
          </w:rPr>
          <w:t>ئلية وسبب دخوله ومغادرته البلد ونوع العمل الذي يزاوله، من</w:t>
        </w:r>
        <w:r w:rsidR="0012478C" w:rsidRPr="000A16BB">
          <w:rPr>
            <w:rFonts w:hint="cs"/>
            <w:b/>
            <w:bCs/>
            <w:rtl/>
          </w:rPr>
          <w:t> </w:t>
        </w:r>
        <w:r w:rsidRPr="000A16BB">
          <w:rPr>
            <w:b/>
            <w:bCs/>
            <w:rtl/>
          </w:rPr>
          <w:t>أجل تحقيق أثر فعال على السياسات ذات الصلة وتطبيق الاتفاقية بما يتماشى مع الغاية</w:t>
        </w:r>
        <w:r w:rsidR="0012478C" w:rsidRPr="000A16BB">
          <w:rPr>
            <w:rFonts w:hint="cs"/>
            <w:b/>
            <w:bCs/>
            <w:rtl/>
          </w:rPr>
          <w:t> </w:t>
        </w:r>
        <w:r w:rsidRPr="000A16BB">
          <w:rPr>
            <w:b/>
            <w:bCs/>
            <w:rtl/>
          </w:rPr>
          <w:t>17-18 من أهداف التنمية المستدامة.</w:t>
        </w:r>
        <w:r w:rsidRPr="000A16BB">
          <w:rPr>
            <w:rFonts w:cs="Times New Roman" w:hint="cs"/>
            <w:b/>
            <w:bCs/>
            <w:rtl/>
          </w:rPr>
          <w:t>‬</w:t>
        </w:r>
        <w:r w:rsidRPr="000A16BB">
          <w:rPr>
            <w:b/>
            <w:bCs/>
            <w:rtl/>
          </w:rPr>
          <w:t xml:space="preserve"> </w:t>
        </w:r>
        <w:dir w:val="rtl">
          <w:r w:rsidRPr="000A16BB">
            <w:rPr>
              <w:rFonts w:hint="cs"/>
              <w:b/>
              <w:bCs/>
              <w:rtl/>
            </w:rPr>
            <w:t>وتوصي</w:t>
          </w:r>
          <w:r w:rsidRPr="000A16BB">
            <w:rPr>
              <w:b/>
              <w:bCs/>
              <w:rtl/>
            </w:rPr>
            <w:t xml:space="preserve"> </w:t>
          </w:r>
          <w:r w:rsidRPr="000A16BB">
            <w:rPr>
              <w:rFonts w:hint="cs"/>
              <w:b/>
              <w:bCs/>
              <w:rtl/>
            </w:rPr>
            <w:t>اللجنةُ</w:t>
          </w:r>
          <w:r w:rsidRPr="000A16BB">
            <w:rPr>
              <w:b/>
              <w:bCs/>
              <w:rtl/>
            </w:rPr>
            <w:t xml:space="preserve"> </w:t>
          </w:r>
          <w:r w:rsidRPr="000A16BB">
            <w:rPr>
              <w:rFonts w:hint="cs"/>
              <w:b/>
              <w:bCs/>
              <w:rtl/>
            </w:rPr>
            <w:t>الدولة</w:t>
          </w:r>
          <w:r w:rsidRPr="000A16BB">
            <w:rPr>
              <w:b/>
              <w:bCs/>
              <w:rtl/>
            </w:rPr>
            <w:t xml:space="preserve"> </w:t>
          </w:r>
          <w:r w:rsidRPr="000A16BB">
            <w:rPr>
              <w:rFonts w:hint="cs"/>
              <w:b/>
              <w:bCs/>
              <w:rtl/>
            </w:rPr>
            <w:t>الطرف</w:t>
          </w:r>
          <w:r w:rsidRPr="000A16BB">
            <w:rPr>
              <w:b/>
              <w:bCs/>
              <w:rtl/>
            </w:rPr>
            <w:t xml:space="preserve"> </w:t>
          </w:r>
          <w:r w:rsidRPr="000A16BB">
            <w:rPr>
              <w:rFonts w:hint="cs"/>
              <w:b/>
              <w:bCs/>
              <w:rtl/>
            </w:rPr>
            <w:t>أيضاً</w:t>
          </w:r>
          <w:r w:rsidRPr="000A16BB">
            <w:rPr>
              <w:b/>
              <w:bCs/>
              <w:rtl/>
            </w:rPr>
            <w:t xml:space="preserve"> </w:t>
          </w:r>
          <w:r w:rsidRPr="000A16BB">
            <w:rPr>
              <w:rFonts w:hint="cs"/>
              <w:b/>
              <w:bCs/>
              <w:rtl/>
            </w:rPr>
            <w:t>ببناء</w:t>
          </w:r>
          <w:r w:rsidRPr="000A16BB">
            <w:rPr>
              <w:b/>
              <w:bCs/>
              <w:rtl/>
            </w:rPr>
            <w:t xml:space="preserve"> </w:t>
          </w:r>
          <w:r w:rsidRPr="000A16BB">
            <w:rPr>
              <w:rFonts w:hint="cs"/>
              <w:b/>
              <w:bCs/>
              <w:rtl/>
            </w:rPr>
            <w:t>قدرات</w:t>
          </w:r>
          <w:r w:rsidR="00F416C8" w:rsidRPr="000A16BB">
            <w:rPr>
              <w:b/>
              <w:bCs/>
              <w:rtl/>
            </w:rPr>
            <w:t xml:space="preserve"> </w:t>
          </w:r>
          <w:r w:rsidRPr="000A16BB">
            <w:rPr>
              <w:rFonts w:hint="cs"/>
              <w:b/>
              <w:bCs/>
              <w:rtl/>
            </w:rPr>
            <w:t>الموظفين</w:t>
          </w:r>
          <w:r w:rsidRPr="000A16BB">
            <w:rPr>
              <w:b/>
              <w:bCs/>
              <w:rtl/>
            </w:rPr>
            <w:t xml:space="preserve"> </w:t>
          </w:r>
          <w:r w:rsidRPr="000A16BB">
            <w:rPr>
              <w:rFonts w:hint="cs"/>
              <w:b/>
              <w:bCs/>
              <w:rtl/>
            </w:rPr>
            <w:t>الرسميين</w:t>
          </w:r>
          <w:r w:rsidRPr="000A16BB">
            <w:rPr>
              <w:b/>
              <w:bCs/>
              <w:rtl/>
            </w:rPr>
            <w:t xml:space="preserve"> </w:t>
          </w:r>
          <w:r w:rsidRPr="000A16BB">
            <w:rPr>
              <w:rFonts w:hint="cs"/>
              <w:b/>
              <w:bCs/>
              <w:rtl/>
            </w:rPr>
            <w:t>لتحسين</w:t>
          </w:r>
          <w:r w:rsidRPr="000A16BB">
            <w:rPr>
              <w:b/>
              <w:bCs/>
              <w:rtl/>
            </w:rPr>
            <w:t xml:space="preserve"> </w:t>
          </w:r>
          <w:r w:rsidRPr="000A16BB">
            <w:rPr>
              <w:rFonts w:hint="cs"/>
              <w:b/>
              <w:bCs/>
              <w:rtl/>
            </w:rPr>
            <w:t>جمع</w:t>
          </w:r>
          <w:r w:rsidRPr="000A16BB">
            <w:rPr>
              <w:b/>
              <w:bCs/>
              <w:rtl/>
            </w:rPr>
            <w:t xml:space="preserve"> </w:t>
          </w:r>
          <w:r w:rsidRPr="000A16BB">
            <w:rPr>
              <w:rFonts w:hint="cs"/>
              <w:b/>
              <w:bCs/>
              <w:rtl/>
            </w:rPr>
            <w:t>بيانات</w:t>
          </w:r>
          <w:r w:rsidRPr="000A16BB">
            <w:rPr>
              <w:b/>
              <w:bCs/>
              <w:rtl/>
            </w:rPr>
            <w:t xml:space="preserve"> دقيقة وتحليلها، وضمان تعاون ممثليها في البعثات القنصلية والدبلوماسية، بما في ذلك في الحالات المتعلقة بالعمال المهاجرين غير النظاميين وضحايا الاتجار. </w:t>
          </w:r>
          <w:dir w:val="rtl">
            <w:r w:rsidRPr="000A16BB">
              <w:rPr>
                <w:rFonts w:hint="cs"/>
                <w:b/>
                <w:bCs/>
                <w:rtl/>
              </w:rPr>
              <w:t>وفي</w:t>
            </w:r>
            <w:r w:rsidRPr="000A16BB">
              <w:rPr>
                <w:b/>
                <w:bCs/>
                <w:rtl/>
              </w:rPr>
              <w:t xml:space="preserve"> </w:t>
            </w:r>
            <w:r w:rsidRPr="000A16BB">
              <w:rPr>
                <w:rFonts w:hint="cs"/>
                <w:b/>
                <w:bCs/>
                <w:rtl/>
              </w:rPr>
              <w:t>حال</w:t>
            </w:r>
            <w:r w:rsidRPr="000A16BB">
              <w:rPr>
                <w:b/>
                <w:bCs/>
                <w:rtl/>
              </w:rPr>
              <w:t xml:space="preserve"> </w:t>
            </w:r>
            <w:r w:rsidRPr="000A16BB">
              <w:rPr>
                <w:rFonts w:hint="cs"/>
                <w:b/>
                <w:bCs/>
                <w:rtl/>
              </w:rPr>
              <w:t>تعذر</w:t>
            </w:r>
            <w:r w:rsidRPr="000A16BB">
              <w:rPr>
                <w:b/>
                <w:bCs/>
                <w:rtl/>
              </w:rPr>
              <w:t xml:space="preserve"> </w:t>
            </w:r>
            <w:r w:rsidRPr="000A16BB">
              <w:rPr>
                <w:rFonts w:hint="cs"/>
                <w:b/>
                <w:bCs/>
                <w:rtl/>
              </w:rPr>
              <w:lastRenderedPageBreak/>
              <w:t>الحصول</w:t>
            </w:r>
            <w:r w:rsidRPr="000A16BB">
              <w:rPr>
                <w:b/>
                <w:bCs/>
                <w:rtl/>
              </w:rPr>
              <w:t xml:space="preserve"> </w:t>
            </w:r>
            <w:r w:rsidRPr="000A16BB">
              <w:rPr>
                <w:rFonts w:hint="cs"/>
                <w:b/>
                <w:bCs/>
                <w:rtl/>
              </w:rPr>
              <w:t>على</w:t>
            </w:r>
            <w:r w:rsidRPr="000A16BB">
              <w:rPr>
                <w:b/>
                <w:bCs/>
                <w:rtl/>
              </w:rPr>
              <w:t xml:space="preserve"> </w:t>
            </w:r>
            <w:r w:rsidRPr="000A16BB">
              <w:rPr>
                <w:rFonts w:hint="cs"/>
                <w:b/>
                <w:bCs/>
                <w:rtl/>
              </w:rPr>
              <w:t>معلومات</w:t>
            </w:r>
            <w:r w:rsidRPr="000A16BB">
              <w:rPr>
                <w:b/>
                <w:bCs/>
                <w:rtl/>
              </w:rPr>
              <w:t xml:space="preserve"> </w:t>
            </w:r>
            <w:r w:rsidRPr="000A16BB">
              <w:rPr>
                <w:rFonts w:hint="cs"/>
                <w:b/>
                <w:bCs/>
                <w:rtl/>
              </w:rPr>
              <w:t>دقيقة</w:t>
            </w:r>
            <w:r w:rsidRPr="000A16BB">
              <w:rPr>
                <w:b/>
                <w:bCs/>
                <w:rtl/>
              </w:rPr>
              <w:t xml:space="preserve"> </w:t>
            </w:r>
            <w:r w:rsidRPr="000A16BB">
              <w:rPr>
                <w:rFonts w:hint="cs"/>
                <w:b/>
                <w:bCs/>
                <w:rtl/>
              </w:rPr>
              <w:t>تتعلق،</w:t>
            </w:r>
            <w:r w:rsidRPr="000A16BB">
              <w:rPr>
                <w:b/>
                <w:bCs/>
                <w:rtl/>
              </w:rPr>
              <w:t xml:space="preserve"> </w:t>
            </w:r>
            <w:r w:rsidRPr="000A16BB">
              <w:rPr>
                <w:rFonts w:hint="cs"/>
                <w:b/>
                <w:bCs/>
                <w:rtl/>
              </w:rPr>
              <w:t>على</w:t>
            </w:r>
            <w:r w:rsidRPr="000A16BB">
              <w:rPr>
                <w:b/>
                <w:bCs/>
                <w:rtl/>
              </w:rPr>
              <w:t xml:space="preserve"> </w:t>
            </w:r>
            <w:r w:rsidRPr="000A16BB">
              <w:rPr>
                <w:rFonts w:hint="cs"/>
                <w:b/>
                <w:bCs/>
                <w:rtl/>
              </w:rPr>
              <w:t>سبيل</w:t>
            </w:r>
            <w:r w:rsidRPr="000A16BB">
              <w:rPr>
                <w:b/>
                <w:bCs/>
                <w:rtl/>
              </w:rPr>
              <w:t xml:space="preserve"> </w:t>
            </w:r>
            <w:r w:rsidRPr="000A16BB">
              <w:rPr>
                <w:rFonts w:hint="cs"/>
                <w:b/>
                <w:bCs/>
                <w:rtl/>
              </w:rPr>
              <w:t>المثال،</w:t>
            </w:r>
            <w:r w:rsidRPr="000A16BB">
              <w:rPr>
                <w:b/>
                <w:bCs/>
                <w:rtl/>
              </w:rPr>
              <w:t xml:space="preserve"> </w:t>
            </w:r>
            <w:r w:rsidRPr="000A16BB">
              <w:rPr>
                <w:rFonts w:hint="cs"/>
                <w:b/>
                <w:bCs/>
                <w:rtl/>
              </w:rPr>
              <w:t>بالعمال</w:t>
            </w:r>
            <w:r w:rsidRPr="000A16BB">
              <w:rPr>
                <w:b/>
                <w:bCs/>
                <w:rtl/>
              </w:rPr>
              <w:t xml:space="preserve"> </w:t>
            </w:r>
            <w:r w:rsidRPr="000A16BB">
              <w:rPr>
                <w:rFonts w:hint="cs"/>
                <w:b/>
                <w:bCs/>
                <w:rtl/>
              </w:rPr>
              <w:t>المهاجرين</w:t>
            </w:r>
            <w:r w:rsidRPr="000A16BB">
              <w:rPr>
                <w:b/>
                <w:bCs/>
                <w:rtl/>
              </w:rPr>
              <w:t xml:space="preserve"> </w:t>
            </w:r>
            <w:r w:rsidRPr="000A16BB">
              <w:rPr>
                <w:rFonts w:hint="cs"/>
                <w:b/>
                <w:bCs/>
                <w:rtl/>
              </w:rPr>
              <w:t>غير</w:t>
            </w:r>
            <w:r w:rsidRPr="000A16BB">
              <w:rPr>
                <w:b/>
                <w:bCs/>
                <w:rtl/>
              </w:rPr>
              <w:t xml:space="preserve"> </w:t>
            </w:r>
            <w:r w:rsidRPr="000A16BB">
              <w:rPr>
                <w:rFonts w:hint="cs"/>
                <w:b/>
                <w:bCs/>
                <w:rtl/>
              </w:rPr>
              <w:t>النظاميين،</w:t>
            </w:r>
            <w:r w:rsidRPr="000A16BB">
              <w:rPr>
                <w:b/>
                <w:bCs/>
                <w:rtl/>
              </w:rPr>
              <w:t xml:space="preserve"> </w:t>
            </w:r>
            <w:r w:rsidRPr="000A16BB">
              <w:rPr>
                <w:rFonts w:hint="cs"/>
                <w:b/>
                <w:bCs/>
                <w:rtl/>
              </w:rPr>
              <w:t>ترحب</w:t>
            </w:r>
            <w:r w:rsidRPr="000A16BB">
              <w:rPr>
                <w:b/>
                <w:bCs/>
                <w:rtl/>
              </w:rPr>
              <w:t xml:space="preserve"> </w:t>
            </w:r>
            <w:r w:rsidRPr="000A16BB">
              <w:rPr>
                <w:rFonts w:hint="cs"/>
                <w:b/>
                <w:bCs/>
                <w:rtl/>
              </w:rPr>
              <w:t>اللجنة</w:t>
            </w:r>
            <w:r w:rsidRPr="000A16BB">
              <w:rPr>
                <w:b/>
                <w:bCs/>
                <w:rtl/>
              </w:rPr>
              <w:t xml:space="preserve"> بتقديم معلومات تستند إلى دراسات أو تقديرات.</w:t>
            </w:r>
            <w:r w:rsidRPr="000A16BB">
              <w:rPr>
                <w:rFonts w:cs="Times New Roman" w:hint="cs"/>
                <w:b/>
                <w:bCs/>
                <w:rtl/>
              </w:rPr>
              <w:t>‬</w:t>
            </w:r>
            <w:r w:rsidRPr="000A16BB">
              <w:rPr>
                <w:b/>
                <w:bCs/>
                <w:lang w:val="en-GB"/>
              </w:rPr>
              <w:t>‬</w:t>
            </w:r>
            <w:r w:rsidRPr="000A16BB">
              <w:rPr>
                <w:b/>
                <w:bCs/>
                <w:lang w:val="en-GB"/>
              </w:rPr>
              <w:t>‬</w:t>
            </w:r>
            <w:r w:rsidRPr="000A16BB">
              <w:rPr>
                <w:b/>
                <w:bCs/>
                <w:lang w:val="en-GB"/>
              </w:rPr>
              <w:t>‬</w:t>
            </w:r>
            <w:r w:rsidR="00EE215A">
              <w:t>‬</w:t>
            </w:r>
            <w:r w:rsidR="00EE215A">
              <w:t>‬</w:t>
            </w:r>
            <w:r w:rsidR="00EE215A">
              <w:t>‬</w:t>
            </w:r>
            <w:r w:rsidR="005E6EF8">
              <w:t>‬</w:t>
            </w:r>
            <w:r w:rsidR="005E6EF8">
              <w:t>‬</w:t>
            </w:r>
            <w:r w:rsidR="005E6EF8">
              <w:t>‬</w:t>
            </w:r>
          </w:dir>
        </w:dir>
      </w:di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الرصد</w:t>
        </w:r>
        <w:r w:rsidRPr="00421FE5">
          <w:rPr>
            <w:rtl/>
          </w:rPr>
          <w:t xml:space="preserve"> </w:t>
        </w:r>
        <w:r w:rsidRPr="00421FE5">
          <w:rPr>
            <w:rFonts w:hint="cs"/>
            <w:rtl/>
          </w:rPr>
          <w:t>المستقل</w:t>
        </w:r>
        <w:r w:rsidRPr="00421FE5">
          <w:rPr>
            <w:rFonts w:cs="Times New Roman" w:hint="cs"/>
            <w:rtl/>
          </w:rPr>
          <w:t>‬</w:t>
        </w:r>
        <w:r w:rsidRPr="00421FE5">
          <w:rPr>
            <w:lang w:val="en-GB"/>
          </w:rPr>
          <w:t>‬</w:t>
        </w:r>
        <w:r w:rsidR="00EE215A">
          <w:t>‬</w:t>
        </w:r>
        <w:r w:rsidR="005E6EF8">
          <w:t>‬</w:t>
        </w:r>
      </w:dir>
    </w:p>
    <w:p w:rsidR="00421FE5" w:rsidRPr="00421FE5" w:rsidRDefault="00421FE5" w:rsidP="0012478C">
      <w:pPr>
        <w:pStyle w:val="SingleTxtGA"/>
        <w:rPr>
          <w:rtl/>
        </w:rPr>
      </w:pPr>
      <w:r>
        <w:rPr>
          <w:rtl/>
        </w:rPr>
        <w:t>١٨</w:t>
      </w:r>
      <w:r>
        <w:rPr>
          <w:rFonts w:hint="cs"/>
          <w:rtl/>
        </w:rPr>
        <w:t>-</w:t>
      </w:r>
      <w:r>
        <w:rPr>
          <w:rFonts w:hint="cs"/>
          <w:rtl/>
        </w:rPr>
        <w:tab/>
      </w:r>
      <w:r w:rsidRPr="00421FE5">
        <w:rPr>
          <w:rtl/>
        </w:rPr>
        <w:t xml:space="preserve">ترحب اللجنة باضطلاع اللجنة الوطنية لحقوق الإنسان في </w:t>
      </w:r>
      <w:r w:rsidR="00F416C8">
        <w:rPr>
          <w:rtl/>
        </w:rPr>
        <w:t>سري </w:t>
      </w:r>
      <w:proofErr w:type="spellStart"/>
      <w:r w:rsidR="00F416C8">
        <w:rPr>
          <w:rtl/>
        </w:rPr>
        <w:t>لانكا</w:t>
      </w:r>
      <w:proofErr w:type="spellEnd"/>
      <w:r w:rsidR="0012478C">
        <w:rPr>
          <w:rtl/>
        </w:rPr>
        <w:t xml:space="preserve"> بأعمالها في</w:t>
      </w:r>
      <w:r w:rsidRPr="00421FE5">
        <w:rPr>
          <w:rtl/>
        </w:rPr>
        <w:t>ما</w:t>
      </w:r>
      <w:r w:rsidR="0012478C">
        <w:rPr>
          <w:rFonts w:hint="cs"/>
          <w:rtl/>
        </w:rPr>
        <w:t> </w:t>
      </w:r>
      <w:r w:rsidRPr="00421FE5">
        <w:rPr>
          <w:rtl/>
        </w:rPr>
        <w:t>يتعلق بحقوق العمال المهاجرين وبإنشائها مركز تنسيق بشأن قضايا الهجرة في عام 2012. وترحب اللجنة أيضا</w:t>
      </w:r>
      <w:r w:rsidR="0012478C">
        <w:rPr>
          <w:rFonts w:hint="cs"/>
          <w:rtl/>
        </w:rPr>
        <w:t>ً</w:t>
      </w:r>
      <w:r w:rsidRPr="00421FE5">
        <w:rPr>
          <w:rtl/>
        </w:rPr>
        <w:t xml:space="preserve"> بتعزيز استقلالية اللجنة الوطنية بفضل التعديل التاسع عشر الذي أدخل على الدستور. بيد أن اللجنة تشعر بالقلق لأن اللجنة الوطنية قد</w:t>
      </w:r>
      <w:r w:rsidR="00F416C8">
        <w:rPr>
          <w:rtl/>
        </w:rPr>
        <w:t xml:space="preserve"> </w:t>
      </w:r>
      <w:r w:rsidRPr="00421FE5">
        <w:rPr>
          <w:rFonts w:hint="cs"/>
          <w:rtl/>
        </w:rPr>
        <w:t>تكون</w:t>
      </w:r>
      <w:r w:rsidRPr="00421FE5">
        <w:rPr>
          <w:rtl/>
        </w:rPr>
        <w:t xml:space="preserve"> لها</w:t>
      </w:r>
      <w:r w:rsidR="00F416C8">
        <w:rPr>
          <w:rtl/>
        </w:rPr>
        <w:t xml:space="preserve"> </w:t>
      </w:r>
      <w:r w:rsidRPr="00421FE5">
        <w:rPr>
          <w:rtl/>
        </w:rPr>
        <w:t>موارد غير</w:t>
      </w:r>
      <w:r w:rsidR="00F416C8">
        <w:rPr>
          <w:rtl/>
        </w:rPr>
        <w:t xml:space="preserve"> </w:t>
      </w:r>
      <w:r w:rsidRPr="00421FE5">
        <w:rPr>
          <w:rtl/>
        </w:rPr>
        <w:t>كافية، ولا تستعين بها الدولة الطرف دائماً، طلبا</w:t>
      </w:r>
      <w:r w:rsidR="0012478C">
        <w:rPr>
          <w:rFonts w:hint="cs"/>
          <w:rtl/>
        </w:rPr>
        <w:t>ً</w:t>
      </w:r>
      <w:r w:rsidRPr="00421FE5">
        <w:rPr>
          <w:rtl/>
        </w:rPr>
        <w:t xml:space="preserve"> للمشورة بشأن مسائل الهجرة وما تنطوي عليه من تداعيات على حقوق الإنسان، وقد لا تأخذ الدولة الطرف بتوصياتها بالكامل.</w:t>
      </w:r>
    </w:p>
    <w:p w:rsidR="00421FE5" w:rsidRPr="00D73AFF" w:rsidRDefault="00421FE5" w:rsidP="00421FE5">
      <w:pPr>
        <w:pStyle w:val="SingleTxtGA"/>
        <w:rPr>
          <w:b/>
          <w:bCs/>
          <w:rtl/>
        </w:rPr>
      </w:pPr>
      <w:r>
        <w:rPr>
          <w:rtl/>
        </w:rPr>
        <w:t>١٩</w:t>
      </w:r>
      <w:r>
        <w:rPr>
          <w:rFonts w:hint="cs"/>
          <w:rtl/>
        </w:rPr>
        <w:t>-</w:t>
      </w:r>
      <w:r>
        <w:rPr>
          <w:rFonts w:hint="cs"/>
          <w:rtl/>
        </w:rPr>
        <w:tab/>
      </w:r>
      <w:r w:rsidRPr="00D73AFF">
        <w:rPr>
          <w:b/>
          <w:bCs/>
          <w:rtl/>
        </w:rPr>
        <w:t>تكرر اللجنة التوصية التي قدمها، في عام 2015،</w:t>
      </w:r>
      <w:r w:rsidR="00F416C8" w:rsidRPr="00D73AFF">
        <w:rPr>
          <w:b/>
          <w:bCs/>
          <w:rtl/>
        </w:rPr>
        <w:t xml:space="preserve"> </w:t>
      </w:r>
      <w:r w:rsidRPr="00D73AFF">
        <w:rPr>
          <w:b/>
          <w:bCs/>
          <w:rtl/>
        </w:rPr>
        <w:t xml:space="preserve">المقرر الخاص المعني بحقوق الإنسان للمهاجرين (انظر الوثيقة </w:t>
      </w:r>
      <w:r w:rsidRPr="00D73AFF">
        <w:rPr>
          <w:b/>
          <w:bCs/>
          <w:lang w:val="en-GB"/>
        </w:rPr>
        <w:t>A/HRC/29/36/Add.1</w:t>
      </w:r>
      <w:r w:rsidR="0012478C" w:rsidRPr="00D73AFF">
        <w:rPr>
          <w:b/>
          <w:bCs/>
          <w:rtl/>
        </w:rPr>
        <w:t>، الفقرة 78</w:t>
      </w:r>
      <w:r w:rsidRPr="00D73AFF">
        <w:rPr>
          <w:b/>
          <w:bCs/>
          <w:rtl/>
        </w:rPr>
        <w:t>(و)) للدولة الطرف بتزويد اللجنة الوطنية لحقوق الإنسان بالموارد الكافية، واستشارتها دائما</w:t>
      </w:r>
      <w:r w:rsidR="0012478C" w:rsidRPr="00D73AFF">
        <w:rPr>
          <w:rFonts w:hint="cs"/>
          <w:b/>
          <w:bCs/>
          <w:rtl/>
        </w:rPr>
        <w:t>ً</w:t>
      </w:r>
      <w:r w:rsidRPr="00D73AFF">
        <w:rPr>
          <w:b/>
          <w:bCs/>
          <w:rtl/>
        </w:rPr>
        <w:t xml:space="preserve"> بشأن جميع مسائل الهجرة</w:t>
      </w:r>
      <w:r w:rsidR="00F416C8" w:rsidRPr="00D73AFF">
        <w:rPr>
          <w:b/>
          <w:bCs/>
          <w:rtl/>
        </w:rPr>
        <w:t xml:space="preserve"> </w:t>
      </w:r>
      <w:r w:rsidRPr="00D73AFF">
        <w:rPr>
          <w:rFonts w:hint="cs"/>
          <w:b/>
          <w:bCs/>
          <w:rtl/>
        </w:rPr>
        <w:t>التي</w:t>
      </w:r>
      <w:r w:rsidRPr="00D73AFF">
        <w:rPr>
          <w:b/>
          <w:bCs/>
          <w:rtl/>
        </w:rPr>
        <w:t xml:space="preserve"> تنطوي</w:t>
      </w:r>
      <w:r w:rsidR="00F416C8" w:rsidRPr="00D73AFF">
        <w:rPr>
          <w:b/>
          <w:bCs/>
          <w:rtl/>
        </w:rPr>
        <w:t xml:space="preserve"> </w:t>
      </w:r>
      <w:r w:rsidRPr="00D73AFF">
        <w:rPr>
          <w:rFonts w:hint="cs"/>
          <w:b/>
          <w:bCs/>
          <w:rtl/>
        </w:rPr>
        <w:t>على</w:t>
      </w:r>
      <w:r w:rsidRPr="00D73AFF">
        <w:rPr>
          <w:b/>
          <w:bCs/>
          <w:rtl/>
        </w:rPr>
        <w:t xml:space="preserve"> تداعيات على حقوق الإنسان، وتنفيذ توصياتها فيما يتعلق بهجرة العمالة من الدولة الطرف واحتجاز المهاجرين في الدولة الطرف، في جملة أمور أخرى.</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التدريب</w:t>
        </w:r>
        <w:r w:rsidRPr="00421FE5">
          <w:rPr>
            <w:rtl/>
          </w:rPr>
          <w:t xml:space="preserve"> </w:t>
        </w:r>
        <w:r w:rsidRPr="00421FE5">
          <w:rPr>
            <w:rFonts w:hint="cs"/>
            <w:rtl/>
          </w:rPr>
          <w:t>على</w:t>
        </w:r>
        <w:r w:rsidRPr="00421FE5">
          <w:rPr>
            <w:rtl/>
          </w:rPr>
          <w:t xml:space="preserve"> </w:t>
        </w:r>
        <w:r w:rsidRPr="00421FE5">
          <w:rPr>
            <w:rFonts w:hint="cs"/>
            <w:rtl/>
          </w:rPr>
          <w:t>الاتفاقية</w:t>
        </w:r>
        <w:r w:rsidRPr="00421FE5">
          <w:rPr>
            <w:rtl/>
          </w:rPr>
          <w:t xml:space="preserve"> </w:t>
        </w:r>
        <w:r w:rsidRPr="00421FE5">
          <w:rPr>
            <w:rFonts w:hint="cs"/>
            <w:rtl/>
          </w:rPr>
          <w:t>ونشر</w:t>
        </w:r>
        <w:r w:rsidRPr="00421FE5">
          <w:rPr>
            <w:rtl/>
          </w:rPr>
          <w:t xml:space="preserve"> </w:t>
        </w:r>
        <w:r w:rsidRPr="00421FE5">
          <w:rPr>
            <w:rFonts w:hint="cs"/>
            <w:rtl/>
          </w:rPr>
          <w:t>المعلومات</w:t>
        </w:r>
        <w:r w:rsidRPr="00421FE5">
          <w:rPr>
            <w:rtl/>
          </w:rPr>
          <w:t xml:space="preserve"> </w:t>
        </w:r>
        <w:r w:rsidRPr="00421FE5">
          <w:rPr>
            <w:rFonts w:hint="cs"/>
            <w:rtl/>
          </w:rPr>
          <w:t>عنها</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٢٠</w:t>
      </w:r>
      <w:r>
        <w:rPr>
          <w:rFonts w:hint="cs"/>
          <w:rtl/>
        </w:rPr>
        <w:t>-</w:t>
      </w:r>
      <w:r>
        <w:rPr>
          <w:rFonts w:hint="cs"/>
          <w:rtl/>
        </w:rPr>
        <w:tab/>
      </w:r>
      <w:r w:rsidRPr="00421FE5">
        <w:rPr>
          <w:rtl/>
        </w:rPr>
        <w:t>ترحب اللجنة بمختلف التدابير التي اتخذتها الدولة الطرف لنشر معلومات عن الاتفاقية وأحكامها، ولتدريب موظفي الخدمة المدنية وموظفي السلك الدبلوماسي وضباط الشرطة على المسائل المتعلقة بهجرة العمالة، لكنها لا تزال تشعر بالقلق لعدم ترجمة الاتفاقية إلى اللغات الوطنية حتى الآن.</w:t>
      </w:r>
    </w:p>
    <w:p w:rsidR="00421FE5" w:rsidRPr="00D73AFF" w:rsidRDefault="00421FE5" w:rsidP="00421FE5">
      <w:pPr>
        <w:pStyle w:val="SingleTxtGA"/>
        <w:rPr>
          <w:b/>
          <w:bCs/>
          <w:rtl/>
        </w:rPr>
      </w:pPr>
      <w:r>
        <w:rPr>
          <w:rtl/>
        </w:rPr>
        <w:t>٢١</w:t>
      </w:r>
      <w:r>
        <w:rPr>
          <w:rFonts w:hint="cs"/>
          <w:rtl/>
        </w:rPr>
        <w:t>-</w:t>
      </w:r>
      <w:r>
        <w:rPr>
          <w:rFonts w:hint="cs"/>
          <w:rtl/>
        </w:rPr>
        <w:tab/>
      </w:r>
      <w:r w:rsidRPr="00D73AFF">
        <w:rPr>
          <w:b/>
          <w:bCs/>
          <w:rtl/>
        </w:rPr>
        <w:t>تكرر اللجنة توصيتها السابقة (</w:t>
      </w:r>
      <w:r w:rsidRPr="00D73AFF">
        <w:rPr>
          <w:b/>
          <w:bCs/>
          <w:lang w:val="en-GB"/>
        </w:rPr>
        <w:t>CMW/C/LKA/CO/1</w:t>
      </w:r>
      <w:r w:rsidR="00430F45" w:rsidRPr="00D73AFF">
        <w:rPr>
          <w:b/>
          <w:bCs/>
          <w:rtl/>
        </w:rPr>
        <w:t>، الفقرة 24</w:t>
      </w:r>
      <w:r w:rsidRPr="00D73AFF">
        <w:rPr>
          <w:b/>
          <w:bCs/>
          <w:rtl/>
        </w:rPr>
        <w:t>(جيم)) للدولة الطرف بترجمة الاتفاقية إلى اللغات الوطنية، وتوصيها بإعداد برامج للتثقيف والتدريب بشأن الاتفاقية، تتضمن القضايا الجنسانية، وبإتاحة هذه البرامج لجميع المسؤولين والأشخاص العاملين في مجالات ذات</w:t>
      </w:r>
      <w:r w:rsidR="00F416C8" w:rsidRPr="00D73AFF">
        <w:rPr>
          <w:b/>
          <w:bCs/>
          <w:rtl/>
        </w:rPr>
        <w:t xml:space="preserve"> </w:t>
      </w:r>
      <w:r w:rsidRPr="00D73AFF">
        <w:rPr>
          <w:b/>
          <w:bCs/>
          <w:rtl/>
        </w:rPr>
        <w:t>صلة بالهجرة.</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مشاركة</w:t>
        </w:r>
        <w:r w:rsidRPr="00421FE5">
          <w:rPr>
            <w:rtl/>
          </w:rPr>
          <w:t xml:space="preserve"> </w:t>
        </w:r>
        <w:r w:rsidRPr="00421FE5">
          <w:rPr>
            <w:rFonts w:hint="cs"/>
            <w:rtl/>
          </w:rPr>
          <w:t>المجتمع</w:t>
        </w:r>
        <w:r w:rsidRPr="00421FE5">
          <w:rPr>
            <w:rtl/>
          </w:rPr>
          <w:t xml:space="preserve"> </w:t>
        </w:r>
        <w:r w:rsidRPr="00421FE5">
          <w:rPr>
            <w:rFonts w:hint="cs"/>
            <w:rtl/>
          </w:rPr>
          <w:t>المدني</w:t>
        </w:r>
        <w:r w:rsidRPr="00421FE5">
          <w:rPr>
            <w:rFonts w:cs="Times New Roman" w:hint="cs"/>
            <w:rtl/>
          </w:rPr>
          <w:t>‬</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٢٢</w:t>
      </w:r>
      <w:r>
        <w:rPr>
          <w:rFonts w:hint="cs"/>
          <w:rtl/>
        </w:rPr>
        <w:t>-</w:t>
      </w:r>
      <w:r>
        <w:rPr>
          <w:rFonts w:hint="cs"/>
          <w:rtl/>
        </w:rPr>
        <w:tab/>
      </w:r>
      <w:r w:rsidRPr="00421FE5">
        <w:rPr>
          <w:rtl/>
        </w:rPr>
        <w:t xml:space="preserve">ترحب اللجنة بتمثيل المجتمع المدني في اللجنة الاستشارية الوطنية المعنية بهجرة العمالة، لكنها تشعر بالقلق لعدم تمثيل منظمات المجتمع المدني التي تعمل مع العمال المهاجرين في مجلس إدارة مكتب </w:t>
      </w:r>
      <w:r w:rsidR="00F416C8">
        <w:rPr>
          <w:rtl/>
        </w:rPr>
        <w:t>سري </w:t>
      </w:r>
      <w:proofErr w:type="spellStart"/>
      <w:r w:rsidR="00F416C8">
        <w:rPr>
          <w:rtl/>
        </w:rPr>
        <w:t>لانكا</w:t>
      </w:r>
      <w:proofErr w:type="spellEnd"/>
      <w:r w:rsidRPr="00421FE5">
        <w:rPr>
          <w:rtl/>
        </w:rPr>
        <w:t xml:space="preserve"> لتوظيف العمالة في الخارج. في حين يزيد تمثيل وكالات توظيف العمال عن الحد اللازم في المجلس الذي يتوخى تنظيم نشاط هذه الوكالات ويواجه بالتالي حالة تضارب في المصالح. وعلاوة على ذلك، لا يتجاوز عدد أعضاء المجلس من النساء حاليا</w:t>
      </w:r>
      <w:r w:rsidR="0012478C">
        <w:rPr>
          <w:rFonts w:hint="cs"/>
          <w:rtl/>
        </w:rPr>
        <w:t>ً</w:t>
      </w:r>
      <w:r w:rsidRPr="00421FE5">
        <w:rPr>
          <w:rtl/>
        </w:rPr>
        <w:t xml:space="preserve"> سيدتين اثنتين.</w:t>
      </w:r>
    </w:p>
    <w:p w:rsidR="00421FE5" w:rsidRPr="00D73AFF" w:rsidRDefault="00421FE5" w:rsidP="00421FE5">
      <w:pPr>
        <w:pStyle w:val="SingleTxtGA"/>
        <w:rPr>
          <w:b/>
          <w:bCs/>
          <w:rtl/>
        </w:rPr>
      </w:pPr>
      <w:r>
        <w:rPr>
          <w:rtl/>
        </w:rPr>
        <w:lastRenderedPageBreak/>
        <w:t>٢٣</w:t>
      </w:r>
      <w:r>
        <w:rPr>
          <w:rFonts w:hint="cs"/>
          <w:rtl/>
        </w:rPr>
        <w:t>-</w:t>
      </w:r>
      <w:r>
        <w:rPr>
          <w:rFonts w:hint="cs"/>
          <w:rtl/>
        </w:rPr>
        <w:tab/>
      </w:r>
      <w:r w:rsidRPr="00D73AFF">
        <w:rPr>
          <w:b/>
          <w:bCs/>
          <w:rtl/>
        </w:rPr>
        <w:t xml:space="preserve">توصي اللجنة الدولة الطرف بضمان الشفافية والتوازن في عملية اختيار أعضاء مجلس إدارة مكتب </w:t>
      </w:r>
      <w:r w:rsidR="00F416C8" w:rsidRPr="00D73AFF">
        <w:rPr>
          <w:b/>
          <w:bCs/>
          <w:rtl/>
        </w:rPr>
        <w:t>سري </w:t>
      </w:r>
      <w:proofErr w:type="spellStart"/>
      <w:r w:rsidR="00F416C8" w:rsidRPr="00D73AFF">
        <w:rPr>
          <w:b/>
          <w:bCs/>
          <w:rtl/>
        </w:rPr>
        <w:t>لانكا</w:t>
      </w:r>
      <w:proofErr w:type="spellEnd"/>
      <w:r w:rsidRPr="00D73AFF">
        <w:rPr>
          <w:b/>
          <w:bCs/>
          <w:rtl/>
        </w:rPr>
        <w:t xml:space="preserve"> لتوظيف العمالة في الخارج، والحرص على عدم وجود أي تضارب في مصالح الأعضاء. وبالإضافة إلى ذلك، ينبغي لها أن تضمن تمثيل العمال المهاجرين والنساء تمثيلاً كافياً في المجلس، وتعيين خبير في الشؤون الجنسانية في المجلس بصفة استشارية يكون ملمّاً بمسائل الهجرة والعمالة وحقوق المرأة.</w:t>
      </w:r>
    </w:p>
    <w:p w:rsidR="00421FE5" w:rsidRPr="00421FE5" w:rsidRDefault="00421FE5" w:rsidP="00A418AD">
      <w:pPr>
        <w:pStyle w:val="H23GA"/>
        <w:spacing w:before="240"/>
        <w:rPr>
          <w:rtl/>
        </w:rPr>
      </w:pPr>
      <w:r>
        <w:rPr>
          <w:rFonts w:hint="cs"/>
          <w:rtl/>
        </w:rPr>
        <w:tab/>
      </w:r>
      <w:r>
        <w:rPr>
          <w:rtl/>
        </w:rPr>
        <w:t>٢</w:t>
      </w:r>
      <w:r>
        <w:rPr>
          <w:rFonts w:hint="cs"/>
          <w:rtl/>
        </w:rPr>
        <w:t>-</w:t>
      </w:r>
      <w:r>
        <w:rPr>
          <w:rFonts w:hint="cs"/>
          <w:rtl/>
        </w:rPr>
        <w:tab/>
      </w:r>
      <w:r w:rsidRPr="00421FE5">
        <w:rPr>
          <w:rtl/>
        </w:rPr>
        <w:t>مبادئ عامة (المادتان 7 و83)</w:t>
      </w:r>
      <w:r w:rsidRPr="00421FE5">
        <w:rPr>
          <w:rFonts w:cs="Times New Roman" w:hint="cs"/>
          <w:rtl/>
        </w:rPr>
        <w:t>‬</w:t>
      </w:r>
    </w:p>
    <w:p w:rsidR="00421FE5" w:rsidRPr="00421FE5" w:rsidRDefault="00421FE5" w:rsidP="00A418AD">
      <w:pPr>
        <w:pStyle w:val="H23GA"/>
        <w:spacing w:before="240"/>
        <w:rPr>
          <w:rtl/>
        </w:rPr>
      </w:pPr>
      <w:r w:rsidRPr="00421FE5">
        <w:rPr>
          <w:rtl/>
        </w:rPr>
        <w:tab/>
      </w:r>
      <w:r w:rsidRPr="00421FE5">
        <w:rPr>
          <w:rtl/>
        </w:rPr>
        <w:tab/>
        <w:t>عدم التمييز</w:t>
      </w:r>
    </w:p>
    <w:p w:rsidR="00421FE5" w:rsidRPr="00421FE5" w:rsidRDefault="00421FE5" w:rsidP="00421FE5">
      <w:pPr>
        <w:pStyle w:val="SingleTxtGA"/>
        <w:rPr>
          <w:rtl/>
        </w:rPr>
      </w:pPr>
      <w:r>
        <w:rPr>
          <w:rtl/>
        </w:rPr>
        <w:t>٢٤</w:t>
      </w:r>
      <w:r>
        <w:rPr>
          <w:rFonts w:hint="cs"/>
          <w:rtl/>
        </w:rPr>
        <w:t>-</w:t>
      </w:r>
      <w:r>
        <w:rPr>
          <w:rFonts w:hint="cs"/>
          <w:rtl/>
        </w:rPr>
        <w:tab/>
      </w:r>
      <w:r w:rsidRPr="00421FE5">
        <w:rPr>
          <w:rtl/>
        </w:rPr>
        <w:t>تحيط اللجنة علماً بتعيين لجنة فرعية تابعة لمجلس الوزراء لإعادة تقييم الممارسة التمييزية التي تقضي بأن تقدم المرأة الباحثة عن عمل</w:t>
      </w:r>
      <w:r w:rsidR="00F416C8">
        <w:rPr>
          <w:rtl/>
        </w:rPr>
        <w:t xml:space="preserve"> </w:t>
      </w:r>
      <w:r w:rsidRPr="00421FE5">
        <w:rPr>
          <w:rFonts w:hint="cs"/>
          <w:rtl/>
        </w:rPr>
        <w:t>خادمة</w:t>
      </w:r>
      <w:r w:rsidRPr="00421FE5">
        <w:rPr>
          <w:rtl/>
        </w:rPr>
        <w:t xml:space="preserve"> منزلية مهاجرة تقريرا</w:t>
      </w:r>
      <w:r w:rsidR="0012478C">
        <w:rPr>
          <w:rFonts w:hint="cs"/>
          <w:rtl/>
        </w:rPr>
        <w:t>ً</w:t>
      </w:r>
      <w:r w:rsidRPr="00421FE5">
        <w:rPr>
          <w:rtl/>
        </w:rPr>
        <w:t xml:space="preserve"> </w:t>
      </w:r>
      <w:r w:rsidRPr="00421FE5">
        <w:rPr>
          <w:rFonts w:hint="cs"/>
          <w:rtl/>
        </w:rPr>
        <w:t xml:space="preserve">يتضمن معلومات أساسية عن </w:t>
      </w:r>
      <w:r w:rsidRPr="00421FE5">
        <w:rPr>
          <w:rtl/>
        </w:rPr>
        <w:t xml:space="preserve">العائلة، لكن اللجنة تشعر بالقلق لأن التعميم الذي أصدرته وزارة النهوض بالعمال المغتربين ورفاههم بشأن هذه المسألة لم يسحب حتى الآن. </w:t>
      </w:r>
      <w:r w:rsidRPr="00421FE5">
        <w:rPr>
          <w:rFonts w:hint="cs"/>
          <w:rtl/>
        </w:rPr>
        <w:t>و</w:t>
      </w:r>
      <w:r w:rsidRPr="00421FE5">
        <w:rPr>
          <w:rtl/>
        </w:rPr>
        <w:t>تلاحظ اللجنة أن هذه الممارسة تنتهك حق المرأة في عدم التعرض للتمييز على أساس نوع الجنس، ووضع الوالدين والسن، وتنتهك حقها في حرية التنقل. وعلاوة على ذلك، ز</w:t>
      </w:r>
      <w:r w:rsidRPr="00421FE5">
        <w:rPr>
          <w:rFonts w:hint="cs"/>
          <w:rtl/>
        </w:rPr>
        <w:t>ُ</w:t>
      </w:r>
      <w:r w:rsidRPr="00421FE5">
        <w:rPr>
          <w:rtl/>
        </w:rPr>
        <w:t>عم أيضاً أن هذه الممارسة قد أفضت إلى تفاقم الفساد، فزادت من الأعباء الملقاة على كاهل الموظفين المعنيين بالتنمية الذين كلفوا في الأصل بتوفير التوجيه والمشورة للعمال المهاجرين وأفراد أسرهم، وإلى اللجوء للهجرة غير النظامية وغير الآمنة، وتعرض المرأة للاعتداء والاتجار، وحرمان أطفالها من ضمانات الحصول على الرعاية المناسبة والحماية بسبب لجوئها إلى الهجرة غير النظامية.</w:t>
      </w:r>
    </w:p>
    <w:p w:rsidR="00421FE5" w:rsidRPr="00D73AFF" w:rsidRDefault="00421FE5" w:rsidP="00421FE5">
      <w:pPr>
        <w:pStyle w:val="SingleTxtGA"/>
        <w:rPr>
          <w:b/>
          <w:bCs/>
          <w:rtl/>
        </w:rPr>
      </w:pPr>
      <w:r>
        <w:rPr>
          <w:rtl/>
        </w:rPr>
        <w:t>٢٥</w:t>
      </w:r>
      <w:r>
        <w:rPr>
          <w:rFonts w:hint="cs"/>
          <w:rtl/>
        </w:rPr>
        <w:t>-</w:t>
      </w:r>
      <w:r>
        <w:rPr>
          <w:rFonts w:hint="cs"/>
          <w:rtl/>
        </w:rPr>
        <w:tab/>
      </w:r>
      <w:r w:rsidRPr="00D73AFF">
        <w:rPr>
          <w:b/>
          <w:bCs/>
          <w:rtl/>
        </w:rPr>
        <w:t>توصي اللجنة الدولة الطرف بما يلي:</w:t>
      </w:r>
    </w:p>
    <w:p w:rsidR="00421FE5" w:rsidRPr="00D73AFF" w:rsidRDefault="00421FE5" w:rsidP="00421FE5">
      <w:pPr>
        <w:pStyle w:val="SingleTxtGA"/>
        <w:rPr>
          <w:b/>
          <w:bCs/>
          <w:rtl/>
        </w:rPr>
      </w:pPr>
      <w:r w:rsidRPr="00421FE5">
        <w:rPr>
          <w:rtl/>
        </w:rPr>
        <w:tab/>
        <w:t>(أ)</w:t>
      </w:r>
      <w:r w:rsidRPr="00421FE5">
        <w:rPr>
          <w:rtl/>
        </w:rPr>
        <w:tab/>
      </w:r>
      <w:r w:rsidRPr="00D73AFF">
        <w:rPr>
          <w:b/>
          <w:bCs/>
          <w:rtl/>
        </w:rPr>
        <w:t>سحب التعميم الصادر عن وزارة النهوض بالعمال المغتربين ورفاههم والسعي إلى الاستعاضة عنه بالتوصل إلى حل شامل لحماية حقوق العاملات المهاجرات وأطفالهن؛</w:t>
      </w:r>
    </w:p>
    <w:p w:rsidR="00421FE5" w:rsidRPr="00D73AFF" w:rsidRDefault="00421FE5" w:rsidP="00421FE5">
      <w:pPr>
        <w:pStyle w:val="SingleTxtGA"/>
        <w:rPr>
          <w:b/>
          <w:bCs/>
          <w:rtl/>
        </w:rPr>
      </w:pPr>
      <w:r w:rsidRPr="00421FE5">
        <w:rPr>
          <w:rtl/>
        </w:rPr>
        <w:tab/>
        <w:t>(ب)</w:t>
      </w:r>
      <w:r w:rsidRPr="00421FE5">
        <w:rPr>
          <w:rtl/>
        </w:rPr>
        <w:tab/>
      </w:r>
      <w:r w:rsidRPr="00D73AFF">
        <w:rPr>
          <w:b/>
          <w:bCs/>
          <w:rtl/>
        </w:rPr>
        <w:t xml:space="preserve">استخدام </w:t>
      </w:r>
      <w:r w:rsidRPr="00D73AFF">
        <w:rPr>
          <w:rFonts w:hint="cs"/>
          <w:b/>
          <w:bCs/>
          <w:rtl/>
        </w:rPr>
        <w:t>ال</w:t>
      </w:r>
      <w:r w:rsidRPr="00D73AFF">
        <w:rPr>
          <w:b/>
          <w:bCs/>
          <w:rtl/>
        </w:rPr>
        <w:t>تقرير</w:t>
      </w:r>
      <w:r w:rsidR="00F416C8" w:rsidRPr="00D73AFF">
        <w:rPr>
          <w:b/>
          <w:bCs/>
          <w:rtl/>
        </w:rPr>
        <w:t xml:space="preserve"> </w:t>
      </w:r>
      <w:r w:rsidRPr="00D73AFF">
        <w:rPr>
          <w:rFonts w:hint="cs"/>
          <w:b/>
          <w:bCs/>
          <w:rtl/>
        </w:rPr>
        <w:t>عن</w:t>
      </w:r>
      <w:r w:rsidRPr="00D73AFF">
        <w:rPr>
          <w:b/>
          <w:bCs/>
          <w:rtl/>
        </w:rPr>
        <w:t xml:space="preserve"> العائلة</w:t>
      </w:r>
      <w:r w:rsidR="00F416C8" w:rsidRPr="00D73AFF">
        <w:rPr>
          <w:b/>
          <w:bCs/>
          <w:rtl/>
        </w:rPr>
        <w:t xml:space="preserve"> </w:t>
      </w:r>
      <w:r w:rsidRPr="00D73AFF">
        <w:rPr>
          <w:b/>
          <w:bCs/>
          <w:rtl/>
        </w:rPr>
        <w:t>أداة لتحديد الأسر الضعيفة من العمال المهاجرين ودعمها بما تحتاج إليه، عوض استخدامه</w:t>
      </w:r>
      <w:r w:rsidR="00F416C8" w:rsidRPr="00D73AFF">
        <w:rPr>
          <w:b/>
          <w:bCs/>
          <w:rtl/>
        </w:rPr>
        <w:t xml:space="preserve"> </w:t>
      </w:r>
      <w:r w:rsidRPr="00D73AFF">
        <w:rPr>
          <w:b/>
          <w:bCs/>
          <w:rtl/>
        </w:rPr>
        <w:t>وسيلة لحرمان المرأة من الحق في البحث عن عمل في الخارج؛</w:t>
      </w:r>
    </w:p>
    <w:p w:rsidR="00421FE5" w:rsidRPr="00D73AFF" w:rsidRDefault="00421FE5" w:rsidP="00421FE5">
      <w:pPr>
        <w:pStyle w:val="SingleTxtGA"/>
        <w:rPr>
          <w:b/>
          <w:bCs/>
          <w:rtl/>
        </w:rPr>
      </w:pPr>
      <w:r>
        <w:rPr>
          <w:rFonts w:hint="cs"/>
          <w:rtl/>
        </w:rPr>
        <w:tab/>
      </w:r>
      <w:r>
        <w:rPr>
          <w:rtl/>
        </w:rPr>
        <w:t>(ج)</w:t>
      </w:r>
      <w:r>
        <w:rPr>
          <w:rFonts w:hint="cs"/>
          <w:rtl/>
        </w:rPr>
        <w:tab/>
      </w:r>
      <w:r w:rsidRPr="00D73AFF">
        <w:rPr>
          <w:b/>
          <w:bCs/>
          <w:rtl/>
        </w:rPr>
        <w:t xml:space="preserve">اعتماد تدابير متنوعة لدعم رعاية الأطفال وتعزيز المساواة بين المرأة والرجل ومشاركة هذا الأخير في تنشئة أطفالهما، وضمان ترعرع الأطفال في بيئة </w:t>
      </w:r>
      <w:proofErr w:type="spellStart"/>
      <w:r w:rsidRPr="00D73AFF">
        <w:rPr>
          <w:b/>
          <w:bCs/>
          <w:rtl/>
        </w:rPr>
        <w:t>مؤاتية</w:t>
      </w:r>
      <w:proofErr w:type="spellEnd"/>
      <w:r w:rsidRPr="00D73AFF">
        <w:rPr>
          <w:b/>
          <w:bCs/>
          <w:rtl/>
        </w:rPr>
        <w:t xml:space="preserve"> لنمائهم والحرص على إيلاء الاعتبار الأساسي لمصالح الطفل الفضلى في جميع السياسات والتدابير المتعلقة بالأطفال.</w:t>
      </w:r>
    </w:p>
    <w:p w:rsidR="00421FE5" w:rsidRPr="00421FE5" w:rsidRDefault="00421FE5" w:rsidP="00421FE5">
      <w:pPr>
        <w:pStyle w:val="SingleTxtGA"/>
        <w:rPr>
          <w:rtl/>
        </w:rPr>
      </w:pPr>
      <w:r>
        <w:rPr>
          <w:rtl/>
        </w:rPr>
        <w:lastRenderedPageBreak/>
        <w:t>٢٦</w:t>
      </w:r>
      <w:r>
        <w:rPr>
          <w:rFonts w:hint="cs"/>
          <w:rtl/>
        </w:rPr>
        <w:t>-</w:t>
      </w:r>
      <w:r>
        <w:rPr>
          <w:rFonts w:hint="cs"/>
          <w:rtl/>
        </w:rPr>
        <w:tab/>
      </w:r>
      <w:r w:rsidRPr="00421FE5">
        <w:rPr>
          <w:rtl/>
        </w:rPr>
        <w:t>تجدد اللجنة الإعراب عن قلقها (</w:t>
      </w:r>
      <w:r w:rsidRPr="00421FE5">
        <w:rPr>
          <w:lang w:val="en-GB"/>
        </w:rPr>
        <w:t>CMW/C/LKA/CO/1</w:t>
      </w:r>
      <w:r w:rsidRPr="00421FE5">
        <w:rPr>
          <w:rtl/>
        </w:rPr>
        <w:t>، الفقرة 25) لأ</w:t>
      </w:r>
      <w:r w:rsidR="00430F45">
        <w:rPr>
          <w:rtl/>
        </w:rPr>
        <w:t>ن الحقوق المكرسة في المادتين 12</w:t>
      </w:r>
      <w:r w:rsidRPr="00421FE5">
        <w:rPr>
          <w:rtl/>
        </w:rPr>
        <w:t>(2)</w:t>
      </w:r>
      <w:r w:rsidR="00F416C8">
        <w:rPr>
          <w:rtl/>
        </w:rPr>
        <w:t xml:space="preserve"> و</w:t>
      </w:r>
      <w:r w:rsidRPr="00421FE5">
        <w:rPr>
          <w:rtl/>
        </w:rPr>
        <w:t xml:space="preserve">14 من الدستور لا تسري إلا على المواطنين. </w:t>
      </w:r>
      <w:dir w:val="rtl">
        <w:r w:rsidRPr="00421FE5">
          <w:rPr>
            <w:rFonts w:hint="cs"/>
            <w:rtl/>
          </w:rPr>
          <w:t>وتشعر</w:t>
        </w:r>
        <w:r w:rsidRPr="00421FE5">
          <w:rPr>
            <w:rtl/>
          </w:rPr>
          <w:t xml:space="preserve"> </w:t>
        </w:r>
        <w:r w:rsidRPr="00421FE5">
          <w:rPr>
            <w:rFonts w:hint="cs"/>
            <w:rtl/>
          </w:rPr>
          <w:t>اللجنة</w:t>
        </w:r>
        <w:r w:rsidRPr="00421FE5">
          <w:rPr>
            <w:rtl/>
          </w:rPr>
          <w:t xml:space="preserve"> </w:t>
        </w:r>
        <w:r w:rsidRPr="00421FE5">
          <w:rPr>
            <w:rFonts w:hint="cs"/>
            <w:rtl/>
          </w:rPr>
          <w:t>بالقلق</w:t>
        </w:r>
        <w:r w:rsidRPr="00421FE5">
          <w:rPr>
            <w:rtl/>
          </w:rPr>
          <w:t xml:space="preserve"> </w:t>
        </w:r>
        <w:r w:rsidRPr="00421FE5">
          <w:rPr>
            <w:rFonts w:hint="cs"/>
            <w:rtl/>
          </w:rPr>
          <w:t>أيضاً</w:t>
        </w:r>
        <w:r w:rsidRPr="00421FE5">
          <w:rPr>
            <w:rtl/>
          </w:rPr>
          <w:t xml:space="preserve"> </w:t>
        </w:r>
        <w:r w:rsidRPr="00421FE5">
          <w:rPr>
            <w:rFonts w:hint="cs"/>
            <w:rtl/>
          </w:rPr>
          <w:t>للأسباب</w:t>
        </w:r>
        <w:r w:rsidRPr="00421FE5">
          <w:rPr>
            <w:rtl/>
          </w:rPr>
          <w:t xml:space="preserve"> </w:t>
        </w:r>
        <w:r w:rsidRPr="00421FE5">
          <w:rPr>
            <w:rFonts w:hint="cs"/>
            <w:rtl/>
          </w:rPr>
          <w:t>التالية</w:t>
        </w:r>
        <w:r w:rsidRPr="00421FE5">
          <w:rPr>
            <w:rtl/>
          </w:rPr>
          <w:t>:</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Fonts w:hint="cs"/>
          <w:rtl/>
        </w:rPr>
        <w:tab/>
      </w:r>
      <w:r>
        <w:rPr>
          <w:rtl/>
        </w:rPr>
        <w:t>(أ)</w:t>
      </w:r>
      <w:r>
        <w:rPr>
          <w:rFonts w:hint="cs"/>
          <w:rtl/>
        </w:rPr>
        <w:tab/>
      </w:r>
      <w:r w:rsidRPr="00421FE5">
        <w:rPr>
          <w:rtl/>
        </w:rPr>
        <w:t>عدم تناول التشريعات الوطنية</w:t>
      </w:r>
      <w:r w:rsidR="00F416C8">
        <w:rPr>
          <w:rtl/>
        </w:rPr>
        <w:t xml:space="preserve"> </w:t>
      </w:r>
      <w:r w:rsidRPr="00421FE5">
        <w:rPr>
          <w:rtl/>
        </w:rPr>
        <w:t>جميع أسباب التمييز ا</w:t>
      </w:r>
      <w:r w:rsidR="00430F45">
        <w:rPr>
          <w:rtl/>
        </w:rPr>
        <w:t>لمحظورة التي وردت في المادتين 1</w:t>
      </w:r>
      <w:r w:rsidRPr="00421FE5">
        <w:rPr>
          <w:rtl/>
        </w:rPr>
        <w:t>(1)</w:t>
      </w:r>
      <w:r w:rsidR="00F416C8">
        <w:rPr>
          <w:rtl/>
        </w:rPr>
        <w:t xml:space="preserve"> و</w:t>
      </w:r>
      <w:r w:rsidRPr="00421FE5">
        <w:rPr>
          <w:rtl/>
        </w:rPr>
        <w:t>7 من الاتفاقية وإغفالها الإشارة إلى حظر أشكال التمييز المباشر وغير المباشر، على وجه التحديد؛</w:t>
      </w:r>
    </w:p>
    <w:p w:rsidR="00421FE5" w:rsidRPr="00421FE5" w:rsidRDefault="00421FE5" w:rsidP="00421FE5">
      <w:pPr>
        <w:pStyle w:val="SingleTxtGA"/>
        <w:rPr>
          <w:rtl/>
        </w:rPr>
      </w:pPr>
      <w:r>
        <w:rPr>
          <w:rFonts w:hint="cs"/>
          <w:rtl/>
        </w:rPr>
        <w:tab/>
      </w:r>
      <w:r>
        <w:rPr>
          <w:rtl/>
        </w:rPr>
        <w:t>(ب)</w:t>
      </w:r>
      <w:r>
        <w:rPr>
          <w:rFonts w:hint="cs"/>
          <w:rtl/>
        </w:rPr>
        <w:tab/>
      </w:r>
      <w:r w:rsidRPr="00421FE5">
        <w:rPr>
          <w:rtl/>
        </w:rPr>
        <w:t>أحكام قانون الوافدين والمهاجرين التي تجيز منع دخول العمال الوافدين إلى البلد أو إصدار أوامر بترحيلهم على أسس تمييزية تستند إلى الحالة الصحية واللياقة من الناحية الطبية والإعاقة</w:t>
      </w:r>
      <w:r w:rsidR="00F416C8">
        <w:rPr>
          <w:rtl/>
        </w:rPr>
        <w:t xml:space="preserve"> </w:t>
      </w:r>
      <w:r w:rsidRPr="00421FE5">
        <w:rPr>
          <w:rtl/>
        </w:rPr>
        <w:t>النفسية</w:t>
      </w:r>
      <w:r w:rsidR="00342C72">
        <w:rPr>
          <w:rFonts w:hint="cs"/>
          <w:rtl/>
        </w:rPr>
        <w:t xml:space="preserve"> </w:t>
      </w:r>
      <w:r w:rsidRPr="00421FE5">
        <w:rPr>
          <w:rtl/>
        </w:rPr>
        <w:t>-</w:t>
      </w:r>
      <w:r w:rsidR="00342C72">
        <w:rPr>
          <w:rFonts w:hint="cs"/>
          <w:rtl/>
        </w:rPr>
        <w:t xml:space="preserve"> </w:t>
      </w:r>
      <w:r w:rsidRPr="00421FE5">
        <w:rPr>
          <w:rtl/>
        </w:rPr>
        <w:t>الاجتماعية، والاشتغال بالجنس؛</w:t>
      </w:r>
    </w:p>
    <w:p w:rsidR="00421FE5" w:rsidRPr="00421FE5" w:rsidRDefault="00421FE5" w:rsidP="00421FE5">
      <w:pPr>
        <w:pStyle w:val="SingleTxtGA"/>
        <w:rPr>
          <w:rtl/>
        </w:rPr>
      </w:pPr>
      <w:r>
        <w:rPr>
          <w:rFonts w:hint="cs"/>
          <w:rtl/>
        </w:rPr>
        <w:tab/>
      </w:r>
      <w:r>
        <w:rPr>
          <w:rtl/>
        </w:rPr>
        <w:t>(ج)</w:t>
      </w:r>
      <w:r>
        <w:rPr>
          <w:rFonts w:hint="cs"/>
          <w:rtl/>
        </w:rPr>
        <w:tab/>
      </w:r>
      <w:r w:rsidRPr="00421FE5">
        <w:rPr>
          <w:rtl/>
        </w:rPr>
        <w:t>المادتان 18 و20 من قانون الوافدين والمهاجرين اللتان تنصان على احتجاز العمال المهاجرين الساعين إلى دخول الدولة الطرف من أجل خضوعهم للفحص الطبي.</w:t>
      </w:r>
    </w:p>
    <w:p w:rsidR="00421FE5" w:rsidRPr="00D73AFF" w:rsidRDefault="00421FE5" w:rsidP="00421FE5">
      <w:pPr>
        <w:pStyle w:val="SingleTxtGA"/>
        <w:rPr>
          <w:b/>
          <w:bCs/>
          <w:rtl/>
        </w:rPr>
      </w:pPr>
      <w:r>
        <w:rPr>
          <w:rtl/>
        </w:rPr>
        <w:t>٢٧</w:t>
      </w:r>
      <w:r>
        <w:rPr>
          <w:rFonts w:hint="cs"/>
          <w:rtl/>
        </w:rPr>
        <w:t>-</w:t>
      </w:r>
      <w:r>
        <w:rPr>
          <w:rFonts w:hint="cs"/>
          <w:rtl/>
        </w:rPr>
        <w:tab/>
      </w:r>
      <w:r w:rsidRPr="00D73AFF">
        <w:rPr>
          <w:b/>
          <w:bCs/>
          <w:rtl/>
        </w:rPr>
        <w:t>تكرر اللجنة توصيتها السابقة (</w:t>
      </w:r>
      <w:r w:rsidRPr="00D73AFF">
        <w:rPr>
          <w:b/>
          <w:bCs/>
          <w:lang w:val="en-GB"/>
        </w:rPr>
        <w:t>CMW/C/LKA/CO/1</w:t>
      </w:r>
      <w:r w:rsidRPr="00D73AFF">
        <w:rPr>
          <w:b/>
          <w:bCs/>
          <w:rtl/>
        </w:rPr>
        <w:t xml:space="preserve">، الفقرة 26) للدولة الطرف باتخاذ الخطوات اللازمة لضمان تمتع جميع العمال المهاجرين وأفراد أسرهم الموجودين في إقليمها أو الخاضعين لولايتها بالحقوق المنصوص عليها في الاتفاقية دون أي تمييز، عملاً بالمادة 7 من الاتفاقية. </w:t>
      </w:r>
      <w:dir w:val="rtl">
        <w:r w:rsidRPr="00D73AFF">
          <w:rPr>
            <w:rFonts w:hint="cs"/>
            <w:b/>
            <w:bCs/>
            <w:rtl/>
          </w:rPr>
          <w:t>وتوصي</w:t>
        </w:r>
        <w:r w:rsidRPr="00D73AFF">
          <w:rPr>
            <w:b/>
            <w:bCs/>
            <w:rtl/>
          </w:rPr>
          <w:t xml:space="preserve"> </w:t>
        </w:r>
        <w:r w:rsidRPr="00D73AFF">
          <w:rPr>
            <w:rFonts w:hint="cs"/>
            <w:b/>
            <w:bCs/>
            <w:rtl/>
          </w:rPr>
          <w:t>اللجنة</w:t>
        </w:r>
        <w:r w:rsidRPr="00D73AFF">
          <w:rPr>
            <w:b/>
            <w:bCs/>
            <w:rtl/>
          </w:rPr>
          <w:t xml:space="preserve"> </w:t>
        </w:r>
        <w:r w:rsidRPr="00D73AFF">
          <w:rPr>
            <w:rFonts w:hint="cs"/>
            <w:b/>
            <w:bCs/>
            <w:rtl/>
          </w:rPr>
          <w:t>الدولة</w:t>
        </w:r>
        <w:r w:rsidRPr="00D73AFF">
          <w:rPr>
            <w:b/>
            <w:bCs/>
            <w:rtl/>
          </w:rPr>
          <w:t xml:space="preserve"> </w:t>
        </w:r>
        <w:r w:rsidRPr="00D73AFF">
          <w:rPr>
            <w:rFonts w:hint="cs"/>
            <w:b/>
            <w:bCs/>
            <w:rtl/>
          </w:rPr>
          <w:t>الطرف</w:t>
        </w:r>
        <w:r w:rsidRPr="00D73AFF">
          <w:rPr>
            <w:b/>
            <w:bCs/>
            <w:rtl/>
          </w:rPr>
          <w:t xml:space="preserve"> أيضاً بما يلي:</w:t>
        </w:r>
        <w:r w:rsidRPr="00D73AFF">
          <w:rPr>
            <w:rFonts w:cs="Times New Roman" w:hint="cs"/>
            <w:b/>
            <w:bCs/>
            <w:rtl/>
          </w:rPr>
          <w:t>‬</w:t>
        </w:r>
        <w:r w:rsidRPr="00D73AFF">
          <w:rPr>
            <w:b/>
            <w:bCs/>
            <w:lang w:val="en-GB"/>
          </w:rPr>
          <w:t>‬</w:t>
        </w:r>
        <w:r w:rsidR="00EE215A">
          <w:t>‬</w:t>
        </w:r>
        <w:r w:rsidR="005E6EF8">
          <w:t>‬</w:t>
        </w:r>
      </w:dir>
    </w:p>
    <w:p w:rsidR="00421FE5" w:rsidRPr="00D73AFF" w:rsidRDefault="00421FE5" w:rsidP="00421FE5">
      <w:pPr>
        <w:pStyle w:val="SingleTxtGA"/>
        <w:rPr>
          <w:b/>
          <w:bCs/>
          <w:rtl/>
        </w:rPr>
      </w:pPr>
      <w:r w:rsidRPr="00421FE5">
        <w:rPr>
          <w:rtl/>
        </w:rPr>
        <w:tab/>
        <w:t>(أ)</w:t>
      </w:r>
      <w:r w:rsidRPr="00421FE5">
        <w:rPr>
          <w:rtl/>
        </w:rPr>
        <w:tab/>
      </w:r>
      <w:r w:rsidRPr="00D73AFF">
        <w:rPr>
          <w:b/>
          <w:bCs/>
          <w:rtl/>
        </w:rPr>
        <w:t>تعديل الدستور لحظر ممارسة التمييز المباشر وغير المباشر استنادا</w:t>
      </w:r>
      <w:r w:rsidR="007374EB" w:rsidRPr="00D73AFF">
        <w:rPr>
          <w:rFonts w:hint="cs"/>
          <w:b/>
          <w:bCs/>
          <w:rtl/>
        </w:rPr>
        <w:t>ً</w:t>
      </w:r>
      <w:r w:rsidR="00F416C8" w:rsidRPr="00D73AFF">
        <w:rPr>
          <w:b/>
          <w:bCs/>
          <w:rtl/>
        </w:rPr>
        <w:t xml:space="preserve"> </w:t>
      </w:r>
      <w:r w:rsidRPr="00D73AFF">
        <w:rPr>
          <w:rFonts w:hint="cs"/>
          <w:b/>
          <w:bCs/>
          <w:rtl/>
        </w:rPr>
        <w:t xml:space="preserve">أياًّ كانت الدواعي لذلك مما هو </w:t>
      </w:r>
      <w:r w:rsidRPr="00D73AFF">
        <w:rPr>
          <w:b/>
          <w:bCs/>
          <w:rtl/>
        </w:rPr>
        <w:t>منصوص عليه</w:t>
      </w:r>
      <w:r w:rsidR="00F416C8" w:rsidRPr="00D73AFF">
        <w:rPr>
          <w:rFonts w:hint="cs"/>
          <w:b/>
          <w:bCs/>
          <w:rtl/>
        </w:rPr>
        <w:t xml:space="preserve"> </w:t>
      </w:r>
      <w:r w:rsidRPr="00D73AFF">
        <w:rPr>
          <w:b/>
          <w:bCs/>
          <w:rtl/>
        </w:rPr>
        <w:t>في الاتفاقية؛</w:t>
      </w:r>
    </w:p>
    <w:p w:rsidR="00421FE5" w:rsidRPr="00D73AFF" w:rsidRDefault="00421FE5" w:rsidP="00421FE5">
      <w:pPr>
        <w:pStyle w:val="SingleTxtGA"/>
        <w:rPr>
          <w:b/>
          <w:bCs/>
          <w:rtl/>
        </w:rPr>
      </w:pPr>
      <w:r w:rsidRPr="00421FE5">
        <w:rPr>
          <w:rtl/>
        </w:rPr>
        <w:tab/>
        <w:t>(ب)</w:t>
      </w:r>
      <w:r w:rsidRPr="00D73AFF">
        <w:rPr>
          <w:b/>
          <w:bCs/>
          <w:rtl/>
        </w:rPr>
        <w:tab/>
        <w:t>إلغاء جميع الأحكام التمييزية الواردة في قانون الوافدين والمهاجرين بشأن دخول العمال المهاجرين إلى الدولة الطرف وترحيلهم منها، بما في ذلك الأحكام التي تجيز احتجازهم للخضوع للفحص الطبي؛</w:t>
      </w:r>
    </w:p>
    <w:p w:rsidR="00421FE5" w:rsidRPr="00D73AFF" w:rsidRDefault="00421FE5" w:rsidP="00421FE5">
      <w:pPr>
        <w:pStyle w:val="SingleTxtGA"/>
        <w:rPr>
          <w:b/>
          <w:bCs/>
          <w:rtl/>
        </w:rPr>
      </w:pPr>
      <w:r>
        <w:rPr>
          <w:rFonts w:hint="cs"/>
          <w:rtl/>
        </w:rPr>
        <w:tab/>
      </w:r>
      <w:r>
        <w:rPr>
          <w:rtl/>
        </w:rPr>
        <w:t>(ج)</w:t>
      </w:r>
      <w:r w:rsidRPr="00D73AFF">
        <w:rPr>
          <w:rFonts w:hint="cs"/>
          <w:b/>
          <w:bCs/>
          <w:rtl/>
        </w:rPr>
        <w:tab/>
      </w:r>
      <w:r w:rsidRPr="00D73AFF">
        <w:rPr>
          <w:b/>
          <w:bCs/>
          <w:rtl/>
        </w:rPr>
        <w:t>ضمان عدم ربط دخول البلد بشرط الخضوع لأي فحص طبي على أُسس تمييزية، ويشمل ذلك الحالات الصحية أو الطبية التي لا تنطوي على أي مخاطر،</w:t>
      </w:r>
      <w:r w:rsidR="00F416C8" w:rsidRPr="00D73AFF">
        <w:rPr>
          <w:b/>
          <w:bCs/>
          <w:rtl/>
        </w:rPr>
        <w:t xml:space="preserve"> و</w:t>
      </w:r>
      <w:r w:rsidRPr="00D73AFF">
        <w:rPr>
          <w:b/>
          <w:bCs/>
          <w:rtl/>
        </w:rPr>
        <w:t>الإصابة بإعاقة بدنية أو نفسية - اجتماعية</w:t>
      </w:r>
      <w:r w:rsidR="00F416C8" w:rsidRPr="00D73AFF">
        <w:rPr>
          <w:b/>
          <w:bCs/>
          <w:rtl/>
        </w:rPr>
        <w:t xml:space="preserve"> و</w:t>
      </w:r>
      <w:r w:rsidRPr="00D73AFF">
        <w:rPr>
          <w:b/>
          <w:bCs/>
          <w:rtl/>
        </w:rPr>
        <w:t>الإصابة الفعلية أو المتصوَّرة بفيروس نقص المناعة البشرية/الإيدز أو غيره من الأمراض المُعدية،</w:t>
      </w:r>
      <w:r w:rsidR="00F416C8" w:rsidRPr="00D73AFF">
        <w:rPr>
          <w:b/>
          <w:bCs/>
          <w:rtl/>
        </w:rPr>
        <w:t xml:space="preserve"> و</w:t>
      </w:r>
      <w:r w:rsidRPr="00D73AFF">
        <w:rPr>
          <w:b/>
          <w:bCs/>
          <w:rtl/>
        </w:rPr>
        <w:t>الاشتغال بالجنس</w:t>
      </w:r>
      <w:r w:rsidR="00F416C8" w:rsidRPr="00D73AFF">
        <w:rPr>
          <w:b/>
          <w:bCs/>
          <w:rtl/>
        </w:rPr>
        <w:t xml:space="preserve"> و</w:t>
      </w:r>
      <w:r w:rsidRPr="00D73AFF">
        <w:rPr>
          <w:b/>
          <w:bCs/>
          <w:rtl/>
        </w:rPr>
        <w:t>الميل الجنسي والهوية الجنسانية؛</w:t>
      </w:r>
      <w:r w:rsidRPr="00D73AFF">
        <w:rPr>
          <w:rFonts w:cs="Times New Roman" w:hint="cs"/>
          <w:b/>
          <w:bCs/>
          <w:rtl/>
        </w:rPr>
        <w:t>‬</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الحق</w:t>
        </w:r>
        <w:r w:rsidRPr="00421FE5">
          <w:rPr>
            <w:rtl/>
          </w:rPr>
          <w:t xml:space="preserve"> </w:t>
        </w:r>
        <w:r w:rsidRPr="00421FE5">
          <w:rPr>
            <w:rFonts w:hint="cs"/>
            <w:rtl/>
          </w:rPr>
          <w:t>في</w:t>
        </w:r>
        <w:r w:rsidRPr="00421FE5">
          <w:rPr>
            <w:rtl/>
          </w:rPr>
          <w:t xml:space="preserve"> </w:t>
        </w:r>
        <w:r w:rsidRPr="00421FE5">
          <w:rPr>
            <w:rFonts w:hint="cs"/>
            <w:rtl/>
          </w:rPr>
          <w:t>وسيلة</w:t>
        </w:r>
        <w:r w:rsidRPr="00421FE5">
          <w:rPr>
            <w:rtl/>
          </w:rPr>
          <w:t xml:space="preserve"> </w:t>
        </w:r>
        <w:r w:rsidRPr="00421FE5">
          <w:rPr>
            <w:rFonts w:hint="cs"/>
            <w:rtl/>
          </w:rPr>
          <w:t>انتصاف</w:t>
        </w:r>
        <w:r w:rsidRPr="00421FE5">
          <w:rPr>
            <w:rtl/>
          </w:rPr>
          <w:t xml:space="preserve"> </w:t>
        </w:r>
        <w:r w:rsidRPr="00421FE5">
          <w:rPr>
            <w:rFonts w:hint="cs"/>
            <w:rtl/>
          </w:rPr>
          <w:t>فعالة</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٢٨</w:t>
      </w:r>
      <w:r>
        <w:rPr>
          <w:rFonts w:hint="cs"/>
          <w:rtl/>
        </w:rPr>
        <w:t>-</w:t>
      </w:r>
      <w:r>
        <w:rPr>
          <w:rFonts w:hint="cs"/>
          <w:rtl/>
        </w:rPr>
        <w:tab/>
      </w:r>
      <w:r w:rsidRPr="00421FE5">
        <w:rPr>
          <w:rtl/>
        </w:rPr>
        <w:t>تشعر اللجنة بالقلق لعدم</w:t>
      </w:r>
      <w:r w:rsidR="00F416C8">
        <w:rPr>
          <w:rtl/>
        </w:rPr>
        <w:t xml:space="preserve"> </w:t>
      </w:r>
      <w:r w:rsidRPr="00421FE5">
        <w:rPr>
          <w:rFonts w:hint="cs"/>
          <w:rtl/>
        </w:rPr>
        <w:t>وجود</w:t>
      </w:r>
      <w:r w:rsidRPr="00421FE5">
        <w:rPr>
          <w:rtl/>
        </w:rPr>
        <w:t xml:space="preserve"> معلومات عن </w:t>
      </w:r>
      <w:r w:rsidRPr="00421FE5">
        <w:rPr>
          <w:rFonts w:hint="cs"/>
          <w:rtl/>
        </w:rPr>
        <w:t xml:space="preserve">مدى </w:t>
      </w:r>
      <w:r w:rsidRPr="00421FE5">
        <w:rPr>
          <w:rtl/>
        </w:rPr>
        <w:t>إمكانية</w:t>
      </w:r>
      <w:r w:rsidR="00F416C8">
        <w:rPr>
          <w:rtl/>
        </w:rPr>
        <w:t xml:space="preserve"> </w:t>
      </w:r>
      <w:r w:rsidRPr="00421FE5">
        <w:rPr>
          <w:rFonts w:hint="cs"/>
          <w:rtl/>
        </w:rPr>
        <w:t xml:space="preserve">استفادة </w:t>
      </w:r>
      <w:r w:rsidRPr="00421FE5">
        <w:rPr>
          <w:rtl/>
        </w:rPr>
        <w:t>العمال المهاجرين في الدولة الطرف</w:t>
      </w:r>
      <w:r w:rsidR="00F416C8">
        <w:rPr>
          <w:rtl/>
        </w:rPr>
        <w:t xml:space="preserve"> </w:t>
      </w:r>
      <w:r w:rsidRPr="00421FE5">
        <w:rPr>
          <w:rFonts w:hint="cs"/>
          <w:rtl/>
        </w:rPr>
        <w:t>من</w:t>
      </w:r>
      <w:r w:rsidRPr="00421FE5">
        <w:rPr>
          <w:rtl/>
        </w:rPr>
        <w:t xml:space="preserve"> سبل انتصاف فعالة. وترحب اللجنة بالعمل الذي يضطلع به مكتب </w:t>
      </w:r>
      <w:r w:rsidR="00F416C8">
        <w:rPr>
          <w:rtl/>
        </w:rPr>
        <w:t>سري </w:t>
      </w:r>
      <w:proofErr w:type="spellStart"/>
      <w:r w:rsidR="00F416C8">
        <w:rPr>
          <w:rtl/>
        </w:rPr>
        <w:t>لانكا</w:t>
      </w:r>
      <w:proofErr w:type="spellEnd"/>
      <w:r w:rsidRPr="00421FE5">
        <w:rPr>
          <w:rtl/>
        </w:rPr>
        <w:t xml:space="preserve"> لتوظيف العمالة في الخارج فيما يتعلق بعقد المصالحات وتسوية المنازعات لكنها تشعر بالقلق بشأن ما يلي:</w:t>
      </w:r>
    </w:p>
    <w:p w:rsidR="00421FE5" w:rsidRPr="00421FE5" w:rsidRDefault="00421FE5" w:rsidP="00421FE5">
      <w:pPr>
        <w:pStyle w:val="SingleTxtGA"/>
        <w:rPr>
          <w:rtl/>
        </w:rPr>
      </w:pPr>
      <w:r>
        <w:rPr>
          <w:rFonts w:hint="cs"/>
          <w:rtl/>
        </w:rPr>
        <w:lastRenderedPageBreak/>
        <w:tab/>
      </w:r>
      <w:r>
        <w:rPr>
          <w:rtl/>
        </w:rPr>
        <w:t>(أ)</w:t>
      </w:r>
      <w:r>
        <w:rPr>
          <w:rFonts w:hint="cs"/>
          <w:rtl/>
        </w:rPr>
        <w:tab/>
      </w:r>
      <w:r w:rsidRPr="00421FE5">
        <w:rPr>
          <w:rtl/>
        </w:rPr>
        <w:t>افتقار العمال المهاجرين إلى المعلومات والمشورة القانونية المناسبة بشأن حقوقهم وسبل الانتصاف التي يتيحها لهم النظام القضائي في الدولة الطرف.</w:t>
      </w:r>
      <w:r w:rsidRPr="00421FE5">
        <w:rPr>
          <w:rFonts w:cs="Times New Roman" w:hint="cs"/>
          <w:rtl/>
        </w:rPr>
        <w:t>‬</w:t>
      </w:r>
    </w:p>
    <w:p w:rsidR="00421FE5" w:rsidRPr="00421FE5" w:rsidRDefault="00421FE5" w:rsidP="00421FE5">
      <w:pPr>
        <w:pStyle w:val="SingleTxtGA"/>
        <w:rPr>
          <w:rtl/>
        </w:rPr>
      </w:pPr>
      <w:r w:rsidRPr="00421FE5">
        <w:rPr>
          <w:rtl/>
        </w:rPr>
        <w:tab/>
        <w:t>(ب)</w:t>
      </w:r>
      <w:r w:rsidRPr="00421FE5">
        <w:rPr>
          <w:rtl/>
        </w:rPr>
        <w:tab/>
      </w:r>
      <w:r w:rsidRPr="00421FE5">
        <w:rPr>
          <w:rFonts w:hint="cs"/>
          <w:rtl/>
        </w:rPr>
        <w:t>عدم فعالية</w:t>
      </w:r>
      <w:r w:rsidRPr="00421FE5">
        <w:rPr>
          <w:rtl/>
        </w:rPr>
        <w:t xml:space="preserve"> الأسلوب المتبع في معالجة الشكاوى،</w:t>
      </w:r>
      <w:r w:rsidR="00F416C8">
        <w:rPr>
          <w:rtl/>
        </w:rPr>
        <w:t xml:space="preserve"> </w:t>
      </w:r>
      <w:r w:rsidRPr="00421FE5">
        <w:rPr>
          <w:rFonts w:hint="cs"/>
          <w:rtl/>
        </w:rPr>
        <w:t xml:space="preserve">وذلك </w:t>
      </w:r>
      <w:r w:rsidRPr="00421FE5">
        <w:rPr>
          <w:rtl/>
        </w:rPr>
        <w:t xml:space="preserve">لأسباب منها نقص الموظفين في مكتب </w:t>
      </w:r>
      <w:r w:rsidR="00F416C8">
        <w:rPr>
          <w:rtl/>
        </w:rPr>
        <w:t>سري </w:t>
      </w:r>
      <w:proofErr w:type="spellStart"/>
      <w:r w:rsidR="00F416C8">
        <w:rPr>
          <w:rtl/>
        </w:rPr>
        <w:t>لانكا</w:t>
      </w:r>
      <w:proofErr w:type="spellEnd"/>
      <w:r w:rsidRPr="00421FE5">
        <w:rPr>
          <w:rtl/>
        </w:rPr>
        <w:t xml:space="preserve"> لتوظيف العمالة في الخارج والافتقار إلى المهارات اللازمة لمعالجة الشكاوى وعدم وعي موظفيه بالاعتبارات الجنسانية، ولا سيما في الفروع الإقليمية التابعة للمكتب؛</w:t>
      </w:r>
    </w:p>
    <w:p w:rsidR="00421FE5" w:rsidRPr="00421FE5" w:rsidRDefault="00421FE5" w:rsidP="00421FE5">
      <w:pPr>
        <w:pStyle w:val="SingleTxtGA"/>
        <w:rPr>
          <w:rtl/>
        </w:rPr>
      </w:pPr>
      <w:r w:rsidRPr="00421FE5">
        <w:rPr>
          <w:rtl/>
        </w:rPr>
        <w:tab/>
        <w:t>(ج)</w:t>
      </w:r>
      <w:r w:rsidRPr="00421FE5">
        <w:rPr>
          <w:rtl/>
        </w:rPr>
        <w:tab/>
        <w:t xml:space="preserve">الاستهانة بالشكاوى المقدمة من العمال المهاجرين الفقراء والأقل قدرة عن التعبير عن قضاياهم ومن تخلف منهم عن التسجيل قبل المغادرة أو حرمان هؤلاء العمال المهاجرين من المساعدة التي يقدمها مكتب </w:t>
      </w:r>
      <w:r w:rsidR="00F416C8">
        <w:rPr>
          <w:rtl/>
        </w:rPr>
        <w:t>سري </w:t>
      </w:r>
      <w:proofErr w:type="spellStart"/>
      <w:r w:rsidR="00F416C8">
        <w:rPr>
          <w:rtl/>
        </w:rPr>
        <w:t>لانكا</w:t>
      </w:r>
      <w:proofErr w:type="spellEnd"/>
      <w:r w:rsidRPr="00421FE5">
        <w:rPr>
          <w:rtl/>
        </w:rPr>
        <w:t xml:space="preserve"> لتوظيف العمالة في الخارج؛</w:t>
      </w:r>
    </w:p>
    <w:p w:rsidR="00421FE5" w:rsidRPr="00421FE5" w:rsidRDefault="00421FE5" w:rsidP="00421FE5">
      <w:pPr>
        <w:pStyle w:val="SingleTxtGA"/>
        <w:rPr>
          <w:rtl/>
        </w:rPr>
      </w:pPr>
      <w:r>
        <w:rPr>
          <w:rFonts w:hint="cs"/>
          <w:rtl/>
        </w:rPr>
        <w:tab/>
      </w:r>
      <w:r>
        <w:rPr>
          <w:rtl/>
        </w:rPr>
        <w:t>(د)</w:t>
      </w:r>
      <w:r>
        <w:rPr>
          <w:rFonts w:hint="cs"/>
          <w:rtl/>
        </w:rPr>
        <w:tab/>
      </w:r>
      <w:r w:rsidRPr="00421FE5">
        <w:rPr>
          <w:rtl/>
        </w:rPr>
        <w:t>إكراه أرباب العمل بعض العمال المهاجرين السريلانكيين على توقيع وثائق، غالبا</w:t>
      </w:r>
      <w:r w:rsidR="007374EB">
        <w:rPr>
          <w:rFonts w:hint="cs"/>
          <w:rtl/>
        </w:rPr>
        <w:t>ً</w:t>
      </w:r>
      <w:r w:rsidRPr="00421FE5">
        <w:rPr>
          <w:rtl/>
        </w:rPr>
        <w:t xml:space="preserve"> ما تكون مكتوبة بلغة أجنبية، تفيد بأنهم يلقون معاملة حسنة في دولة المقصد، مقابل السماح لهم بالعودة إلى الدولة الطرف، وامتناع مكتب </w:t>
      </w:r>
      <w:r w:rsidR="00F416C8">
        <w:rPr>
          <w:rtl/>
        </w:rPr>
        <w:t>سري </w:t>
      </w:r>
      <w:proofErr w:type="spellStart"/>
      <w:r w:rsidR="00F416C8">
        <w:rPr>
          <w:rtl/>
        </w:rPr>
        <w:t>لانكا</w:t>
      </w:r>
      <w:proofErr w:type="spellEnd"/>
      <w:r w:rsidRPr="00421FE5">
        <w:rPr>
          <w:rtl/>
        </w:rPr>
        <w:t xml:space="preserve"> لتوظيف العمالة في الخارج عن قبول شكاواهم نتيجة ذلك.</w:t>
      </w:r>
    </w:p>
    <w:p w:rsidR="00421FE5" w:rsidRPr="00D73AFF" w:rsidRDefault="00421FE5" w:rsidP="00421FE5">
      <w:pPr>
        <w:pStyle w:val="SingleTxtGA"/>
        <w:rPr>
          <w:b/>
          <w:bCs/>
          <w:rtl/>
        </w:rPr>
      </w:pPr>
      <w:r>
        <w:rPr>
          <w:rtl/>
        </w:rPr>
        <w:t>٢٩</w:t>
      </w:r>
      <w:r>
        <w:rPr>
          <w:rFonts w:hint="cs"/>
          <w:rtl/>
        </w:rPr>
        <w:t>-</w:t>
      </w:r>
      <w:r>
        <w:rPr>
          <w:rFonts w:hint="cs"/>
          <w:rtl/>
        </w:rPr>
        <w:tab/>
      </w:r>
      <w:r w:rsidRPr="00D73AFF">
        <w:rPr>
          <w:b/>
          <w:bCs/>
          <w:rtl/>
        </w:rPr>
        <w:t>توصي اللجنة الدولة الطرف بما يلي:</w:t>
      </w:r>
    </w:p>
    <w:p w:rsidR="00421FE5" w:rsidRPr="00D73AFF" w:rsidRDefault="00421FE5" w:rsidP="00421FE5">
      <w:pPr>
        <w:pStyle w:val="SingleTxtGA"/>
        <w:rPr>
          <w:b/>
          <w:bCs/>
          <w:rtl/>
        </w:rPr>
      </w:pPr>
      <w:r w:rsidRPr="00421FE5">
        <w:rPr>
          <w:rtl/>
        </w:rPr>
        <w:tab/>
        <w:t>(أ)</w:t>
      </w:r>
      <w:r w:rsidRPr="00421FE5">
        <w:rPr>
          <w:rtl/>
        </w:rPr>
        <w:tab/>
      </w:r>
      <w:r w:rsidRPr="00D73AFF">
        <w:rPr>
          <w:b/>
          <w:bCs/>
          <w:rtl/>
        </w:rPr>
        <w:t>الحرص</w:t>
      </w:r>
      <w:r w:rsidRPr="00D73AFF">
        <w:rPr>
          <w:rFonts w:hint="cs"/>
          <w:b/>
          <w:bCs/>
          <w:rtl/>
        </w:rPr>
        <w:t xml:space="preserve"> على تكافؤ الفرص</w:t>
      </w:r>
      <w:r w:rsidRPr="00D73AFF">
        <w:rPr>
          <w:b/>
          <w:bCs/>
          <w:rtl/>
        </w:rPr>
        <w:t>،</w:t>
      </w:r>
      <w:r w:rsidR="00F416C8" w:rsidRPr="00D73AFF">
        <w:rPr>
          <w:b/>
          <w:bCs/>
          <w:rtl/>
        </w:rPr>
        <w:t xml:space="preserve"> </w:t>
      </w:r>
      <w:r w:rsidRPr="00D73AFF">
        <w:rPr>
          <w:b/>
          <w:bCs/>
          <w:rtl/>
        </w:rPr>
        <w:t>قانون</w:t>
      </w:r>
      <w:r w:rsidRPr="00D73AFF">
        <w:rPr>
          <w:rFonts w:hint="cs"/>
          <w:b/>
          <w:bCs/>
          <w:rtl/>
        </w:rPr>
        <w:t>اً</w:t>
      </w:r>
      <w:r w:rsidR="00F416C8" w:rsidRPr="00D73AFF">
        <w:rPr>
          <w:b/>
          <w:bCs/>
          <w:rtl/>
        </w:rPr>
        <w:t xml:space="preserve"> و</w:t>
      </w:r>
      <w:r w:rsidRPr="00D73AFF">
        <w:rPr>
          <w:b/>
          <w:bCs/>
          <w:rtl/>
        </w:rPr>
        <w:t>ممارسة</w:t>
      </w:r>
      <w:r w:rsidRPr="00D73AFF">
        <w:rPr>
          <w:rFonts w:hint="cs"/>
          <w:b/>
          <w:bCs/>
          <w:rtl/>
        </w:rPr>
        <w:t>ً</w:t>
      </w:r>
      <w:r w:rsidR="00F416C8" w:rsidRPr="00D73AFF">
        <w:rPr>
          <w:b/>
          <w:bCs/>
          <w:rtl/>
        </w:rPr>
        <w:t>،</w:t>
      </w:r>
      <w:r w:rsidRPr="00D73AFF">
        <w:rPr>
          <w:b/>
          <w:bCs/>
          <w:rtl/>
        </w:rPr>
        <w:t xml:space="preserve"> </w:t>
      </w:r>
      <w:r w:rsidRPr="00D73AFF">
        <w:rPr>
          <w:rFonts w:hint="cs"/>
          <w:b/>
          <w:bCs/>
          <w:rtl/>
        </w:rPr>
        <w:t xml:space="preserve">بين </w:t>
      </w:r>
      <w:r w:rsidRPr="00D73AFF">
        <w:rPr>
          <w:b/>
          <w:bCs/>
          <w:rtl/>
        </w:rPr>
        <w:t>العمال المهاجرين وأفراد أسرهم، بمن فيهم العمال غير النظاميين،</w:t>
      </w:r>
      <w:r w:rsidR="00F416C8" w:rsidRPr="00D73AFF">
        <w:rPr>
          <w:b/>
          <w:bCs/>
          <w:rtl/>
        </w:rPr>
        <w:t xml:space="preserve"> </w:t>
      </w:r>
      <w:r w:rsidRPr="00D73AFF">
        <w:rPr>
          <w:rFonts w:hint="cs"/>
          <w:b/>
          <w:bCs/>
          <w:rtl/>
        </w:rPr>
        <w:t>و</w:t>
      </w:r>
      <w:r w:rsidRPr="00D73AFF">
        <w:rPr>
          <w:b/>
          <w:bCs/>
          <w:rtl/>
        </w:rPr>
        <w:t>مواطني الدولة الطرف في</w:t>
      </w:r>
      <w:r w:rsidR="00F416C8" w:rsidRPr="00D73AFF">
        <w:rPr>
          <w:b/>
          <w:bCs/>
          <w:rtl/>
        </w:rPr>
        <w:t xml:space="preserve"> </w:t>
      </w:r>
      <w:r w:rsidRPr="00D73AFF">
        <w:rPr>
          <w:rFonts w:hint="cs"/>
          <w:b/>
          <w:bCs/>
          <w:rtl/>
        </w:rPr>
        <w:t xml:space="preserve">مجال </w:t>
      </w:r>
      <w:r w:rsidRPr="00D73AFF">
        <w:rPr>
          <w:b/>
          <w:bCs/>
          <w:rtl/>
        </w:rPr>
        <w:t>تقديم الشكاوى والحصول على الانتصاف الفعال أمام المحاكم عندما تنتهك حقوقهم المكفولة بموجب الاتفاقية؛</w:t>
      </w:r>
      <w:r w:rsidRPr="00D73AFF">
        <w:rPr>
          <w:rFonts w:cs="Times New Roman" w:hint="cs"/>
          <w:b/>
          <w:bCs/>
          <w:rtl/>
        </w:rPr>
        <w:t>‬</w:t>
      </w:r>
    </w:p>
    <w:p w:rsidR="00421FE5" w:rsidRPr="00D73AFF" w:rsidRDefault="00421FE5" w:rsidP="00421FE5">
      <w:pPr>
        <w:pStyle w:val="SingleTxtGA"/>
        <w:rPr>
          <w:b/>
          <w:bCs/>
          <w:rtl/>
        </w:rPr>
      </w:pPr>
      <w:r>
        <w:rPr>
          <w:rFonts w:hint="cs"/>
          <w:rtl/>
        </w:rPr>
        <w:tab/>
      </w:r>
      <w:r>
        <w:rPr>
          <w:rtl/>
        </w:rPr>
        <w:t>(ب)</w:t>
      </w:r>
      <w:r>
        <w:rPr>
          <w:rFonts w:hint="cs"/>
          <w:rtl/>
        </w:rPr>
        <w:tab/>
      </w:r>
      <w:r w:rsidR="00A418AD">
        <w:rPr>
          <w:b/>
          <w:bCs/>
          <w:rtl/>
        </w:rPr>
        <w:t>تكثيف جهودها ل</w:t>
      </w:r>
      <w:r w:rsidR="00A418AD">
        <w:rPr>
          <w:rFonts w:hint="cs"/>
          <w:b/>
          <w:bCs/>
          <w:rtl/>
        </w:rPr>
        <w:t>ا</w:t>
      </w:r>
      <w:r w:rsidRPr="00D73AFF">
        <w:rPr>
          <w:b/>
          <w:bCs/>
          <w:rtl/>
        </w:rPr>
        <w:t>طلاع العمال المهاجرين وأفراد أسرهم، بمن فيهم العمال غير النظاميين، على سبل الانتصاف القضائية وغيرها من السبل المتاحة لهم في حالة انتهاك حقوقهم المكفولة بموجب الاتفاقية.</w:t>
      </w:r>
      <w:r w:rsidRPr="00D73AFF">
        <w:rPr>
          <w:rFonts w:cs="Times New Roman" w:hint="cs"/>
          <w:b/>
          <w:bCs/>
          <w:rtl/>
        </w:rPr>
        <w:t>‬</w:t>
      </w:r>
    </w:p>
    <w:p w:rsidR="00421FE5" w:rsidRPr="00D73AFF" w:rsidRDefault="00421FE5" w:rsidP="00421FE5">
      <w:pPr>
        <w:pStyle w:val="SingleTxtGA"/>
        <w:rPr>
          <w:b/>
          <w:bCs/>
          <w:rtl/>
        </w:rPr>
      </w:pPr>
      <w:r w:rsidRPr="00421FE5">
        <w:rPr>
          <w:rtl/>
        </w:rPr>
        <w:tab/>
        <w:t>(ج)</w:t>
      </w:r>
      <w:r w:rsidRPr="00421FE5">
        <w:rPr>
          <w:rtl/>
        </w:rPr>
        <w:tab/>
      </w:r>
      <w:r w:rsidRPr="00D73AFF">
        <w:rPr>
          <w:b/>
          <w:bCs/>
          <w:rtl/>
        </w:rPr>
        <w:t xml:space="preserve">تخصيص موارد إضافية وكافية لآلية المصالحة وتسوية المنازعات التابعة لمكتب </w:t>
      </w:r>
      <w:r w:rsidR="00F416C8" w:rsidRPr="00D73AFF">
        <w:rPr>
          <w:b/>
          <w:bCs/>
          <w:rtl/>
        </w:rPr>
        <w:t>سري </w:t>
      </w:r>
      <w:proofErr w:type="spellStart"/>
      <w:r w:rsidR="00F416C8" w:rsidRPr="00D73AFF">
        <w:rPr>
          <w:b/>
          <w:bCs/>
          <w:rtl/>
        </w:rPr>
        <w:t>لانكا</w:t>
      </w:r>
      <w:proofErr w:type="spellEnd"/>
      <w:r w:rsidRPr="00D73AFF">
        <w:rPr>
          <w:b/>
          <w:bCs/>
          <w:rtl/>
        </w:rPr>
        <w:t xml:space="preserve"> لتوظيف العمالة في الخارج لتمكينها من معالجة الشكاوى على نحو أكثر فعالية، وتعزيز المساعدة القانونية المقدمة للعمال المهاجرين لتمكينهم من متابعة مطالباتهم والحرص على الانتظام في تعزيز بناء قدرات ومهارات موظفي المكتب، بما في ذلك في مجال منع التمييز؛</w:t>
      </w:r>
    </w:p>
    <w:p w:rsidR="00421FE5" w:rsidRPr="00D73AFF" w:rsidRDefault="00421FE5" w:rsidP="00F378EF">
      <w:pPr>
        <w:pStyle w:val="SingleTxtGA"/>
        <w:rPr>
          <w:b/>
          <w:bCs/>
          <w:rtl/>
        </w:rPr>
      </w:pPr>
      <w:r w:rsidRPr="00421FE5">
        <w:rPr>
          <w:rtl/>
        </w:rPr>
        <w:tab/>
        <w:t>(د)</w:t>
      </w:r>
      <w:r w:rsidRPr="00421FE5">
        <w:rPr>
          <w:rtl/>
        </w:rPr>
        <w:tab/>
      </w:r>
      <w:r w:rsidRPr="00D73AFF">
        <w:rPr>
          <w:b/>
          <w:bCs/>
          <w:rtl/>
        </w:rPr>
        <w:t xml:space="preserve">إنشاء مجلس وساطة خاص لمعالجة مسائل محددة تتعلق بالشكاوى المقدمة من العاملات المهاجرات، وتكليف </w:t>
      </w:r>
      <w:r w:rsidR="00F378EF">
        <w:rPr>
          <w:rFonts w:hint="cs"/>
          <w:b/>
          <w:bCs/>
          <w:rtl/>
        </w:rPr>
        <w:t>ا</w:t>
      </w:r>
      <w:r w:rsidRPr="00D73AFF">
        <w:rPr>
          <w:b/>
          <w:bCs/>
          <w:rtl/>
        </w:rPr>
        <w:t>مرأة بعملية المصالحة عند الطلب؛</w:t>
      </w:r>
    </w:p>
    <w:p w:rsidR="00421FE5" w:rsidRPr="00D73AFF" w:rsidRDefault="00421FE5" w:rsidP="00421FE5">
      <w:pPr>
        <w:pStyle w:val="SingleTxtGA"/>
        <w:rPr>
          <w:b/>
          <w:bCs/>
          <w:rtl/>
        </w:rPr>
      </w:pPr>
      <w:r>
        <w:rPr>
          <w:rFonts w:hint="cs"/>
          <w:rtl/>
        </w:rPr>
        <w:tab/>
      </w:r>
      <w:r>
        <w:rPr>
          <w:rtl/>
        </w:rPr>
        <w:t>(ه)</w:t>
      </w:r>
      <w:r w:rsidRPr="00D73AFF">
        <w:rPr>
          <w:rFonts w:hint="cs"/>
          <w:b/>
          <w:bCs/>
          <w:rtl/>
        </w:rPr>
        <w:tab/>
      </w:r>
      <w:r w:rsidRPr="00D73AFF">
        <w:rPr>
          <w:b/>
          <w:bCs/>
          <w:rtl/>
        </w:rPr>
        <w:t>ضمان حصول العمال المهاجرين العائدين الذين انتهكت حقوقهم على جبر مناسب، بما في ذلك الحصول على تعويض مالي، وتوفير خدمات محددة لمعالجة شكاوى العنف الجنسي أو العنف القائم على نوع الجنس.</w:t>
      </w:r>
    </w:p>
    <w:p w:rsidR="00421FE5" w:rsidRPr="00421FE5" w:rsidRDefault="00421FE5" w:rsidP="00A418AD">
      <w:pPr>
        <w:pStyle w:val="H23GA"/>
        <w:spacing w:before="240"/>
        <w:rPr>
          <w:rtl/>
        </w:rPr>
      </w:pPr>
      <w:r>
        <w:rPr>
          <w:rFonts w:hint="cs"/>
          <w:rtl/>
        </w:rPr>
        <w:lastRenderedPageBreak/>
        <w:tab/>
      </w:r>
      <w:r>
        <w:rPr>
          <w:rtl/>
        </w:rPr>
        <w:t>٣</w:t>
      </w:r>
      <w:r>
        <w:rPr>
          <w:rFonts w:hint="cs"/>
          <w:rtl/>
        </w:rPr>
        <w:t>-</w:t>
      </w:r>
      <w:r>
        <w:rPr>
          <w:rFonts w:hint="cs"/>
          <w:rtl/>
        </w:rPr>
        <w:tab/>
      </w:r>
      <w:r w:rsidRPr="00421FE5">
        <w:rPr>
          <w:rtl/>
        </w:rPr>
        <w:t>حقوق الإنسان لجميع العمال المهاجرين وأفراد أسرهم (المواد من 8 إلى 35)</w:t>
      </w:r>
      <w:r w:rsidRPr="00421FE5">
        <w:rPr>
          <w:rFonts w:cs="Times New Roman" w:hint="cs"/>
          <w:rtl/>
        </w:rPr>
        <w:t>‬</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إدارة</w:t>
        </w:r>
        <w:r w:rsidRPr="00421FE5">
          <w:rPr>
            <w:rtl/>
          </w:rPr>
          <w:t xml:space="preserve"> </w:t>
        </w:r>
        <w:r w:rsidRPr="00421FE5">
          <w:rPr>
            <w:rFonts w:hint="cs"/>
            <w:rtl/>
          </w:rPr>
          <w:t>الحدود</w:t>
        </w:r>
        <w:r w:rsidRPr="00421FE5">
          <w:rPr>
            <w:rtl/>
          </w:rPr>
          <w:t xml:space="preserve"> </w:t>
        </w:r>
        <w:r w:rsidRPr="00421FE5">
          <w:rPr>
            <w:rFonts w:hint="cs"/>
            <w:rtl/>
          </w:rPr>
          <w:t>والمهاجرون</w:t>
        </w:r>
        <w:r w:rsidRPr="00421FE5">
          <w:rPr>
            <w:rtl/>
          </w:rPr>
          <w:t xml:space="preserve"> </w:t>
        </w:r>
        <w:r w:rsidRPr="00421FE5">
          <w:rPr>
            <w:rFonts w:hint="cs"/>
            <w:rtl/>
          </w:rPr>
          <w:t>العابرون</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٣٠</w:t>
      </w:r>
      <w:r>
        <w:rPr>
          <w:rFonts w:hint="cs"/>
          <w:rtl/>
        </w:rPr>
        <w:t>-</w:t>
      </w:r>
      <w:r>
        <w:rPr>
          <w:rFonts w:hint="cs"/>
          <w:rtl/>
        </w:rPr>
        <w:tab/>
      </w:r>
      <w:r w:rsidRPr="00421FE5">
        <w:rPr>
          <w:rtl/>
        </w:rPr>
        <w:t>تشعر اللجنة بالقلق للأسباب التالية:</w:t>
      </w:r>
    </w:p>
    <w:p w:rsidR="00421FE5" w:rsidRPr="00421FE5" w:rsidRDefault="00421FE5" w:rsidP="00E04023">
      <w:pPr>
        <w:pStyle w:val="SingleTxtGA"/>
        <w:rPr>
          <w:rtl/>
        </w:rPr>
      </w:pPr>
      <w:r w:rsidRPr="00421FE5">
        <w:rPr>
          <w:rtl/>
        </w:rPr>
        <w:tab/>
        <w:t>(أ)</w:t>
      </w:r>
      <w:r w:rsidRPr="00421FE5">
        <w:rPr>
          <w:rtl/>
        </w:rPr>
        <w:tab/>
        <w:t>تجريم محاولة مغادرة الدولة بصورة غير قانونية والمعاقبة عليها بالسجن لمدة لا</w:t>
      </w:r>
      <w:r w:rsidR="00E04023">
        <w:rPr>
          <w:rFonts w:hint="cs"/>
          <w:rtl/>
        </w:rPr>
        <w:t> </w:t>
      </w:r>
      <w:r w:rsidRPr="00421FE5">
        <w:rPr>
          <w:rtl/>
        </w:rPr>
        <w:t>تقل عن سنة واحدة بموجب قانون الوافدين والمهاجرين؛</w:t>
      </w:r>
    </w:p>
    <w:p w:rsidR="00421FE5" w:rsidRPr="00421FE5" w:rsidRDefault="00421FE5" w:rsidP="00F378EF">
      <w:pPr>
        <w:pStyle w:val="SingleTxtGA"/>
        <w:rPr>
          <w:rtl/>
        </w:rPr>
      </w:pPr>
      <w:r>
        <w:rPr>
          <w:rFonts w:hint="cs"/>
          <w:rtl/>
        </w:rPr>
        <w:tab/>
      </w:r>
      <w:r>
        <w:rPr>
          <w:rtl/>
        </w:rPr>
        <w:t>(ب)</w:t>
      </w:r>
      <w:r>
        <w:rPr>
          <w:rFonts w:hint="cs"/>
          <w:rtl/>
        </w:rPr>
        <w:tab/>
      </w:r>
      <w:r w:rsidRPr="00421FE5">
        <w:rPr>
          <w:rtl/>
        </w:rPr>
        <w:t xml:space="preserve">إجازة المادة 19 من قانون الوافدين والمهاجرين </w:t>
      </w:r>
      <w:r w:rsidR="00A418AD">
        <w:rPr>
          <w:rFonts w:hint="cs"/>
          <w:rtl/>
        </w:rPr>
        <w:t>ا</w:t>
      </w:r>
      <w:r w:rsidRPr="00421FE5">
        <w:rPr>
          <w:rtl/>
        </w:rPr>
        <w:t>ط</w:t>
      </w:r>
      <w:r w:rsidR="00A418AD">
        <w:rPr>
          <w:rFonts w:hint="cs"/>
          <w:rtl/>
        </w:rPr>
        <w:t>ّ</w:t>
      </w:r>
      <w:r w:rsidRPr="00421FE5">
        <w:rPr>
          <w:rtl/>
        </w:rPr>
        <w:t>لاع موظفي الهجرة على أي خطابات أو رسائل نصية أو مذكرات أو أي مادة مكتوبة بخط اليد كانت أو مطبوعة، بما</w:t>
      </w:r>
      <w:r w:rsidR="00E04023">
        <w:rPr>
          <w:rFonts w:hint="cs"/>
          <w:rtl/>
        </w:rPr>
        <w:t> </w:t>
      </w:r>
      <w:r w:rsidRPr="00421FE5">
        <w:rPr>
          <w:rtl/>
        </w:rPr>
        <w:t>في ذلك الرسوم البيانية والصور الفوتوغرافية وغيرها من البيانات المصورة التي تكون في حوزة العمال المهاجرين لدى دخولهم إلى الدولة الطرف.</w:t>
      </w:r>
    </w:p>
    <w:p w:rsidR="00421FE5" w:rsidRPr="00D73AFF" w:rsidRDefault="00421FE5" w:rsidP="00421FE5">
      <w:pPr>
        <w:pStyle w:val="SingleTxtGA"/>
        <w:rPr>
          <w:b/>
          <w:bCs/>
          <w:rtl/>
        </w:rPr>
      </w:pPr>
      <w:r>
        <w:rPr>
          <w:rtl/>
        </w:rPr>
        <w:t>٣١</w:t>
      </w:r>
      <w:r>
        <w:rPr>
          <w:rFonts w:hint="cs"/>
          <w:rtl/>
        </w:rPr>
        <w:t>-</w:t>
      </w:r>
      <w:r>
        <w:rPr>
          <w:rFonts w:hint="cs"/>
          <w:rtl/>
        </w:rPr>
        <w:tab/>
      </w:r>
      <w:r w:rsidRPr="00D73AFF">
        <w:rPr>
          <w:b/>
          <w:bCs/>
          <w:rtl/>
        </w:rPr>
        <w:t xml:space="preserve">تحث اللجنة الدولة الطرف على ضمان حق كل من العمال المهاجرين النظاميين والمهاجرين غير الحائزين للوثائق اللازمة في مغادرة أي دولة، بما في ذلك دولتهم، وإلغاء تجريم المغادرة بصورة غير نظامية. </w:t>
      </w:r>
      <w:r w:rsidRPr="00D73AFF">
        <w:rPr>
          <w:rFonts w:hint="cs"/>
          <w:b/>
          <w:bCs/>
          <w:rtl/>
        </w:rPr>
        <w:t>و</w:t>
      </w:r>
      <w:r w:rsidRPr="00D73AFF">
        <w:rPr>
          <w:b/>
          <w:bCs/>
          <w:rtl/>
        </w:rPr>
        <w:t>توصي اللجنة الدولة الطرف بضمان الحق في الخصوصية لجميع العمال المهاجرين وأفراد أسرهم الذين يرغبون في دخول البلد، عملاً بالمادة 14 من الاتفاقية.</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الإجراءات</w:t>
        </w:r>
        <w:r w:rsidRPr="00421FE5">
          <w:rPr>
            <w:rtl/>
          </w:rPr>
          <w:t xml:space="preserve"> </w:t>
        </w:r>
        <w:r w:rsidRPr="00421FE5">
          <w:rPr>
            <w:rFonts w:hint="cs"/>
            <w:rtl/>
          </w:rPr>
          <w:t>القانونية</w:t>
        </w:r>
        <w:r w:rsidRPr="00421FE5">
          <w:rPr>
            <w:rtl/>
          </w:rPr>
          <w:t xml:space="preserve"> </w:t>
        </w:r>
        <w:r w:rsidRPr="00421FE5">
          <w:rPr>
            <w:rFonts w:hint="cs"/>
            <w:rtl/>
          </w:rPr>
          <w:t>الواجبة</w:t>
        </w:r>
        <w:r w:rsidRPr="00421FE5">
          <w:rPr>
            <w:rtl/>
          </w:rPr>
          <w:t xml:space="preserve"> </w:t>
        </w:r>
        <w:r w:rsidRPr="00421FE5">
          <w:rPr>
            <w:rFonts w:hint="cs"/>
            <w:rtl/>
          </w:rPr>
          <w:t>والاحتجاز</w:t>
        </w:r>
        <w:r w:rsidRPr="00421FE5">
          <w:rPr>
            <w:rtl/>
          </w:rPr>
          <w:t xml:space="preserve"> </w:t>
        </w:r>
        <w:r w:rsidRPr="00421FE5">
          <w:rPr>
            <w:rFonts w:hint="cs"/>
            <w:rtl/>
          </w:rPr>
          <w:t>والمساواة</w:t>
        </w:r>
        <w:r w:rsidRPr="00421FE5">
          <w:rPr>
            <w:rtl/>
          </w:rPr>
          <w:t xml:space="preserve"> </w:t>
        </w:r>
        <w:r w:rsidRPr="00421FE5">
          <w:rPr>
            <w:rFonts w:hint="cs"/>
            <w:rtl/>
          </w:rPr>
          <w:t>أمام</w:t>
        </w:r>
        <w:r w:rsidRPr="00421FE5">
          <w:rPr>
            <w:rtl/>
          </w:rPr>
          <w:t xml:space="preserve"> </w:t>
        </w:r>
        <w:r w:rsidRPr="00421FE5">
          <w:rPr>
            <w:rFonts w:hint="cs"/>
            <w:rtl/>
          </w:rPr>
          <w:t>المحاكم</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٣٢</w:t>
      </w:r>
      <w:r>
        <w:rPr>
          <w:rFonts w:hint="cs"/>
          <w:rtl/>
        </w:rPr>
        <w:t>-</w:t>
      </w:r>
      <w:r>
        <w:rPr>
          <w:rFonts w:hint="cs"/>
          <w:rtl/>
        </w:rPr>
        <w:tab/>
      </w:r>
      <w:r w:rsidRPr="00421FE5">
        <w:rPr>
          <w:rtl/>
        </w:rPr>
        <w:t>تشعر اللجنة بالقلق للأسباب التالية:</w:t>
      </w:r>
    </w:p>
    <w:p w:rsidR="00421FE5" w:rsidRPr="00421FE5" w:rsidRDefault="00421FE5" w:rsidP="00421FE5">
      <w:pPr>
        <w:pStyle w:val="SingleTxtGA"/>
        <w:rPr>
          <w:rtl/>
        </w:rPr>
      </w:pPr>
      <w:r w:rsidRPr="00421FE5">
        <w:rPr>
          <w:rtl/>
        </w:rPr>
        <w:tab/>
        <w:t>(أ)</w:t>
      </w:r>
      <w:r w:rsidRPr="00421FE5">
        <w:rPr>
          <w:rtl/>
        </w:rPr>
        <w:tab/>
        <w:t>ال</w:t>
      </w:r>
      <w:r w:rsidR="00342C72">
        <w:rPr>
          <w:rtl/>
        </w:rPr>
        <w:t>لجوء على نحو شائع إلى اعتقال وا</w:t>
      </w:r>
      <w:r w:rsidR="00342C72">
        <w:rPr>
          <w:rFonts w:hint="cs"/>
          <w:rtl/>
        </w:rPr>
        <w:t>ح</w:t>
      </w:r>
      <w:r w:rsidRPr="00421FE5">
        <w:rPr>
          <w:rtl/>
        </w:rPr>
        <w:t>تجاز المهاجرين غير الحائزين للوثائق اللازمة وملتمسي اللجوء في سجون الدولة أو في مراكز احتجاز المهاجرين في انتظار عقد جلسات البت في قرارات الترحيل؛</w:t>
      </w:r>
    </w:p>
    <w:p w:rsidR="00421FE5" w:rsidRPr="00421FE5" w:rsidRDefault="00421FE5" w:rsidP="00421FE5">
      <w:pPr>
        <w:pStyle w:val="SingleTxtGA"/>
        <w:rPr>
          <w:rtl/>
        </w:rPr>
      </w:pPr>
      <w:r w:rsidRPr="00421FE5">
        <w:rPr>
          <w:rtl/>
        </w:rPr>
        <w:tab/>
        <w:t>(ب)</w:t>
      </w:r>
      <w:r w:rsidRPr="00421FE5">
        <w:rPr>
          <w:rtl/>
        </w:rPr>
        <w:tab/>
        <w:t>إمكانية تعرض الأسر التي لديها أطفال للاحتجاز في ظروف استثنائية؛</w:t>
      </w:r>
    </w:p>
    <w:p w:rsidR="00421FE5" w:rsidRPr="00421FE5" w:rsidRDefault="00421FE5" w:rsidP="00421FE5">
      <w:pPr>
        <w:pStyle w:val="SingleTxtGA"/>
        <w:rPr>
          <w:rtl/>
        </w:rPr>
      </w:pPr>
      <w:r>
        <w:rPr>
          <w:rFonts w:hint="cs"/>
          <w:rtl/>
        </w:rPr>
        <w:tab/>
      </w:r>
      <w:r>
        <w:rPr>
          <w:rtl/>
        </w:rPr>
        <w:t>(ج)</w:t>
      </w:r>
      <w:r>
        <w:rPr>
          <w:rFonts w:hint="cs"/>
          <w:rtl/>
        </w:rPr>
        <w:tab/>
      </w:r>
      <w:r w:rsidRPr="00421FE5">
        <w:rPr>
          <w:rtl/>
        </w:rPr>
        <w:t>وجود نقص في المعلومات المتعلقة بحصول العمال المهاجرين وأفراد أسرهم على ضمانات مراعاة الإجراءات القانونية الواجبة في الإجراءات الجنائية والإدارية، بما في ذلك الاحتجاز والطرد.</w:t>
      </w:r>
    </w:p>
    <w:p w:rsidR="00421FE5" w:rsidRPr="00D73AFF" w:rsidRDefault="00421FE5" w:rsidP="00421FE5">
      <w:pPr>
        <w:pStyle w:val="SingleTxtGA"/>
        <w:rPr>
          <w:b/>
          <w:bCs/>
          <w:rtl/>
        </w:rPr>
      </w:pPr>
      <w:r>
        <w:rPr>
          <w:rtl/>
        </w:rPr>
        <w:t>٣٣</w:t>
      </w:r>
      <w:r>
        <w:rPr>
          <w:rFonts w:hint="cs"/>
          <w:rtl/>
        </w:rPr>
        <w:t>-</w:t>
      </w:r>
      <w:r>
        <w:rPr>
          <w:rFonts w:hint="cs"/>
          <w:rtl/>
        </w:rPr>
        <w:tab/>
      </w:r>
      <w:r w:rsidRPr="00D73AFF">
        <w:rPr>
          <w:b/>
          <w:bCs/>
          <w:rtl/>
        </w:rPr>
        <w:t>توصي اللجنة الدولة الطرف بما يلي:</w:t>
      </w:r>
    </w:p>
    <w:p w:rsidR="00421FE5" w:rsidRPr="00D73AFF" w:rsidRDefault="00421FE5" w:rsidP="00421FE5">
      <w:pPr>
        <w:pStyle w:val="SingleTxtGA"/>
        <w:rPr>
          <w:b/>
          <w:bCs/>
          <w:rtl/>
        </w:rPr>
      </w:pPr>
      <w:r>
        <w:rPr>
          <w:rFonts w:hint="cs"/>
          <w:rtl/>
        </w:rPr>
        <w:tab/>
      </w:r>
      <w:r>
        <w:rPr>
          <w:rtl/>
        </w:rPr>
        <w:t>(أ)</w:t>
      </w:r>
      <w:r>
        <w:rPr>
          <w:rFonts w:hint="cs"/>
          <w:rtl/>
        </w:rPr>
        <w:tab/>
      </w:r>
      <w:r w:rsidRPr="00D73AFF">
        <w:rPr>
          <w:b/>
          <w:bCs/>
          <w:rtl/>
        </w:rPr>
        <w:t>ضمان عدم اللجوء إلى الاحتجاز الإداري إلا كملاذ أخير وتعزيز البدائل غير الاحتجازية، تمشياً مع تعليق اللجنة العام رقم 2(2013) بشأن حقوق العمال المهاجرين الذين هم في وضع غير نظامي وأفراد أسرهم؛</w:t>
      </w:r>
      <w:r w:rsidRPr="00D73AFF">
        <w:rPr>
          <w:rFonts w:cs="Times New Roman" w:hint="cs"/>
          <w:b/>
          <w:bCs/>
          <w:rtl/>
        </w:rPr>
        <w:t>‬</w:t>
      </w:r>
    </w:p>
    <w:p w:rsidR="00421FE5" w:rsidRPr="00D73AFF" w:rsidRDefault="00421FE5" w:rsidP="00421FE5">
      <w:pPr>
        <w:pStyle w:val="SingleTxtGA"/>
        <w:rPr>
          <w:b/>
          <w:bCs/>
          <w:rtl/>
        </w:rPr>
      </w:pPr>
      <w:r>
        <w:rPr>
          <w:rFonts w:hint="cs"/>
          <w:rtl/>
        </w:rPr>
        <w:tab/>
      </w:r>
      <w:r>
        <w:rPr>
          <w:rtl/>
        </w:rPr>
        <w:t>(ب)</w:t>
      </w:r>
      <w:r>
        <w:rPr>
          <w:rFonts w:hint="cs"/>
          <w:rtl/>
        </w:rPr>
        <w:tab/>
      </w:r>
      <w:r w:rsidRPr="00D73AFF">
        <w:rPr>
          <w:b/>
          <w:bCs/>
          <w:rtl/>
        </w:rPr>
        <w:t>التوقف فورا</w:t>
      </w:r>
      <w:r w:rsidR="00E04023" w:rsidRPr="00D73AFF">
        <w:rPr>
          <w:rFonts w:hint="cs"/>
          <w:b/>
          <w:bCs/>
          <w:rtl/>
        </w:rPr>
        <w:t>ً</w:t>
      </w:r>
      <w:r w:rsidRPr="00D73AFF">
        <w:rPr>
          <w:b/>
          <w:bCs/>
          <w:rtl/>
        </w:rPr>
        <w:t xml:space="preserve"> وبصورة نهائية عن احتجاز ال</w:t>
      </w:r>
      <w:r w:rsidRPr="00D73AFF">
        <w:rPr>
          <w:rFonts w:hint="cs"/>
          <w:b/>
          <w:bCs/>
          <w:rtl/>
        </w:rPr>
        <w:t>أ</w:t>
      </w:r>
      <w:r w:rsidRPr="00D73AFF">
        <w:rPr>
          <w:b/>
          <w:bCs/>
          <w:rtl/>
        </w:rPr>
        <w:t>طف</w:t>
      </w:r>
      <w:r w:rsidRPr="00D73AFF">
        <w:rPr>
          <w:rFonts w:hint="cs"/>
          <w:b/>
          <w:bCs/>
          <w:rtl/>
        </w:rPr>
        <w:t>ا</w:t>
      </w:r>
      <w:r w:rsidRPr="00D73AFF">
        <w:rPr>
          <w:b/>
          <w:bCs/>
          <w:rtl/>
        </w:rPr>
        <w:t>ل على أساس وضعه</w:t>
      </w:r>
      <w:r w:rsidRPr="00D73AFF">
        <w:rPr>
          <w:rFonts w:hint="cs"/>
          <w:b/>
          <w:bCs/>
          <w:rtl/>
        </w:rPr>
        <w:t>م</w:t>
      </w:r>
      <w:r w:rsidRPr="00D73AFF">
        <w:rPr>
          <w:b/>
          <w:bCs/>
          <w:rtl/>
        </w:rPr>
        <w:t xml:space="preserve"> أو وضع والديه</w:t>
      </w:r>
      <w:r w:rsidRPr="00D73AFF">
        <w:rPr>
          <w:rFonts w:hint="cs"/>
          <w:b/>
          <w:bCs/>
          <w:rtl/>
        </w:rPr>
        <w:t>م</w:t>
      </w:r>
      <w:r w:rsidRPr="00D73AFF">
        <w:rPr>
          <w:b/>
          <w:bCs/>
          <w:rtl/>
        </w:rPr>
        <w:t xml:space="preserve"> فيما يتعلق بالهجرة، واعتماد بدائل للاحتجاز تتيح بقاء الأطفال بمعية </w:t>
      </w:r>
      <w:r w:rsidRPr="00D73AFF">
        <w:rPr>
          <w:b/>
          <w:bCs/>
          <w:rtl/>
        </w:rPr>
        <w:lastRenderedPageBreak/>
        <w:t>أفراد الأسرة و/أو الأوصياء في مرافق مجتمعية غير احتجازية إلى حين البت في هذا الوضع، بما يتماشى مع مصالحه</w:t>
      </w:r>
      <w:r w:rsidRPr="00D73AFF">
        <w:rPr>
          <w:rFonts w:hint="cs"/>
          <w:b/>
          <w:bCs/>
          <w:rtl/>
        </w:rPr>
        <w:t>م</w:t>
      </w:r>
      <w:r w:rsidRPr="00D73AFF">
        <w:rPr>
          <w:b/>
          <w:bCs/>
          <w:rtl/>
        </w:rPr>
        <w:t xml:space="preserve"> الفضلى، ومع حقه</w:t>
      </w:r>
      <w:r w:rsidRPr="00D73AFF">
        <w:rPr>
          <w:rFonts w:hint="cs"/>
          <w:b/>
          <w:bCs/>
          <w:rtl/>
        </w:rPr>
        <w:t>م</w:t>
      </w:r>
      <w:r w:rsidRPr="00D73AFF">
        <w:rPr>
          <w:b/>
          <w:bCs/>
          <w:rtl/>
        </w:rPr>
        <w:t xml:space="preserve"> في الحرية وفي الحياة الأسرية؛</w:t>
      </w:r>
      <w:r w:rsidRPr="00D73AFF">
        <w:rPr>
          <w:rFonts w:cs="Times New Roman" w:hint="cs"/>
          <w:b/>
          <w:bCs/>
          <w:rtl/>
        </w:rPr>
        <w:t>‬</w:t>
      </w:r>
    </w:p>
    <w:p w:rsidR="00421FE5" w:rsidRPr="00D73AFF" w:rsidRDefault="00421FE5" w:rsidP="00421FE5">
      <w:pPr>
        <w:pStyle w:val="SingleTxtGA"/>
        <w:rPr>
          <w:b/>
          <w:bCs/>
          <w:rtl/>
        </w:rPr>
      </w:pPr>
      <w:r w:rsidRPr="00421FE5">
        <w:rPr>
          <w:rtl/>
        </w:rPr>
        <w:tab/>
        <w:t>(ج)</w:t>
      </w:r>
      <w:r w:rsidRPr="00421FE5">
        <w:rPr>
          <w:rtl/>
        </w:rPr>
        <w:tab/>
      </w:r>
      <w:r w:rsidRPr="00D73AFF">
        <w:rPr>
          <w:b/>
          <w:bCs/>
          <w:rtl/>
        </w:rPr>
        <w:t>الكف عن احتجاز المهاجرين ذوي الاحتياجات الخاصة، ولا سيما النساء والأطفال والمسنون والأشخاص ذوو الإعاقة البدنية أو العقلية، والحرص في حالة احتجاز أشخاص من هذه الفئات، على اعتماد سياسة محددة بشأن احتجازهم وتجهيز مرافق احتجاز آمنة وكافية، تراعي الاعتبارات الجنسانية، يتاح لهم فيها الحصول على رعاية الصحة الجنسية والإنجابية؛</w:t>
      </w:r>
    </w:p>
    <w:p w:rsidR="00421FE5" w:rsidRPr="00D73AFF" w:rsidRDefault="00421FE5" w:rsidP="00E04023">
      <w:pPr>
        <w:pStyle w:val="SingleTxtGA"/>
        <w:rPr>
          <w:b/>
          <w:bCs/>
          <w:rtl/>
        </w:rPr>
      </w:pPr>
      <w:r w:rsidRPr="00421FE5">
        <w:rPr>
          <w:rtl/>
        </w:rPr>
        <w:tab/>
        <w:t>(د)</w:t>
      </w:r>
      <w:r w:rsidRPr="00421FE5">
        <w:rPr>
          <w:rtl/>
        </w:rPr>
        <w:tab/>
      </w:r>
      <w:r w:rsidRPr="00D73AFF">
        <w:rPr>
          <w:b/>
          <w:bCs/>
          <w:rtl/>
        </w:rPr>
        <w:t>اتخاذ التدابير اللازمة التي</w:t>
      </w:r>
      <w:r w:rsidR="00F416C8" w:rsidRPr="00D73AFF">
        <w:rPr>
          <w:b/>
          <w:bCs/>
          <w:rtl/>
        </w:rPr>
        <w:t xml:space="preserve"> </w:t>
      </w:r>
      <w:r w:rsidRPr="00D73AFF">
        <w:rPr>
          <w:rFonts w:hint="cs"/>
          <w:b/>
          <w:bCs/>
          <w:rtl/>
        </w:rPr>
        <w:t>تكفل</w:t>
      </w:r>
      <w:r w:rsidRPr="00D73AFF">
        <w:rPr>
          <w:b/>
          <w:bCs/>
          <w:rtl/>
        </w:rPr>
        <w:t xml:space="preserve"> للعامل المهاجر وأفراد أسرته، لا سيما من</w:t>
      </w:r>
      <w:r w:rsidR="00F416C8" w:rsidRPr="00D73AFF">
        <w:rPr>
          <w:b/>
          <w:bCs/>
          <w:rtl/>
        </w:rPr>
        <w:t xml:space="preserve"> </w:t>
      </w:r>
      <w:r w:rsidRPr="00D73AFF">
        <w:rPr>
          <w:rFonts w:hint="cs"/>
          <w:b/>
          <w:bCs/>
          <w:rtl/>
        </w:rPr>
        <w:t>كان</w:t>
      </w:r>
      <w:r w:rsidRPr="00D73AFF">
        <w:rPr>
          <w:b/>
          <w:bCs/>
          <w:rtl/>
        </w:rPr>
        <w:t xml:space="preserve"> في وضع غير نظامي، مراعاة الأصول القانونية الواجبة في الإجراءات الإدارية والقضائية، بما</w:t>
      </w:r>
      <w:r w:rsidR="00E04023" w:rsidRPr="00D73AFF">
        <w:rPr>
          <w:rFonts w:hint="cs"/>
          <w:b/>
          <w:bCs/>
          <w:rtl/>
        </w:rPr>
        <w:t> </w:t>
      </w:r>
      <w:r w:rsidRPr="00D73AFF">
        <w:rPr>
          <w:b/>
          <w:bCs/>
          <w:rtl/>
        </w:rPr>
        <w:t>في ذلك إجراءات الاحتجاز والطرد، مساواةً له بمواطن</w:t>
      </w:r>
      <w:r w:rsidRPr="00D73AFF">
        <w:rPr>
          <w:rFonts w:hint="cs"/>
          <w:b/>
          <w:bCs/>
          <w:rtl/>
        </w:rPr>
        <w:t>ي</w:t>
      </w:r>
      <w:r w:rsidRPr="00D73AFF">
        <w:rPr>
          <w:b/>
          <w:bCs/>
          <w:rtl/>
        </w:rPr>
        <w:t xml:space="preserve"> الدولة الطرف عندما يمث</w:t>
      </w:r>
      <w:r w:rsidRPr="00D73AFF">
        <w:rPr>
          <w:rFonts w:hint="cs"/>
          <w:b/>
          <w:bCs/>
          <w:rtl/>
        </w:rPr>
        <w:t>ُ</w:t>
      </w:r>
      <w:r w:rsidRPr="00D73AFF">
        <w:rPr>
          <w:b/>
          <w:bCs/>
          <w:rtl/>
        </w:rPr>
        <w:t>ل أمام المحاكم والهيئات القضائية؛</w:t>
      </w:r>
      <w:r w:rsidRPr="00D73AFF">
        <w:rPr>
          <w:rFonts w:cs="Times New Roman" w:hint="cs"/>
          <w:b/>
          <w:bCs/>
          <w:rtl/>
        </w:rPr>
        <w:t>‬</w:t>
      </w:r>
    </w:p>
    <w:p w:rsidR="00421FE5" w:rsidRPr="00D73AFF" w:rsidRDefault="00421FE5" w:rsidP="00421FE5">
      <w:pPr>
        <w:pStyle w:val="SingleTxtGA"/>
        <w:rPr>
          <w:b/>
          <w:bCs/>
          <w:rtl/>
        </w:rPr>
      </w:pPr>
      <w:r>
        <w:rPr>
          <w:rFonts w:hint="cs"/>
          <w:rtl/>
        </w:rPr>
        <w:tab/>
      </w:r>
      <w:r>
        <w:rPr>
          <w:rtl/>
        </w:rPr>
        <w:t>(</w:t>
      </w:r>
      <w:r>
        <w:rPr>
          <w:rFonts w:hint="cs"/>
          <w:rtl/>
        </w:rPr>
        <w:t>ه</w:t>
      </w:r>
      <w:r>
        <w:rPr>
          <w:rtl/>
        </w:rPr>
        <w:t>)</w:t>
      </w:r>
      <w:r>
        <w:rPr>
          <w:rFonts w:hint="cs"/>
          <w:rtl/>
        </w:rPr>
        <w:tab/>
      </w:r>
      <w:r w:rsidRPr="00D73AFF">
        <w:rPr>
          <w:b/>
          <w:bCs/>
          <w:rtl/>
        </w:rPr>
        <w:t>الحرص على</w:t>
      </w:r>
      <w:r w:rsidR="00F416C8" w:rsidRPr="00D73AFF">
        <w:rPr>
          <w:b/>
          <w:bCs/>
          <w:rtl/>
        </w:rPr>
        <w:t xml:space="preserve"> </w:t>
      </w:r>
      <w:r w:rsidRPr="00D73AFF">
        <w:rPr>
          <w:rFonts w:hint="cs"/>
          <w:b/>
          <w:bCs/>
          <w:rtl/>
        </w:rPr>
        <w:t>كفالة الحد الأدنى من</w:t>
      </w:r>
      <w:r w:rsidRPr="00D73AFF">
        <w:rPr>
          <w:b/>
          <w:bCs/>
          <w:rtl/>
        </w:rPr>
        <w:t xml:space="preserve"> الضمانات</w:t>
      </w:r>
      <w:r w:rsidR="00F416C8" w:rsidRPr="00D73AFF">
        <w:rPr>
          <w:b/>
          <w:bCs/>
          <w:rtl/>
        </w:rPr>
        <w:t xml:space="preserve"> </w:t>
      </w:r>
      <w:r w:rsidRPr="00D73AFF">
        <w:rPr>
          <w:b/>
          <w:bCs/>
          <w:rtl/>
        </w:rPr>
        <w:t>المكرسة في الاتفاقية فيما يتعلق بالإجراءات الإدارية والقضائية المتخذة في حق العامل المهاجر وأفراد أسرته.</w:t>
      </w:r>
      <w:r w:rsidRPr="00D73AFF">
        <w:rPr>
          <w:rFonts w:cs="Times New Roman" w:hint="cs"/>
          <w:b/>
          <w:bCs/>
          <w:rtl/>
        </w:rPr>
        <w:t>‬</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المساعدة</w:t>
        </w:r>
        <w:r w:rsidRPr="00421FE5">
          <w:rPr>
            <w:rtl/>
          </w:rPr>
          <w:t xml:space="preserve"> </w:t>
        </w:r>
        <w:r w:rsidRPr="00421FE5">
          <w:rPr>
            <w:rFonts w:hint="cs"/>
            <w:rtl/>
          </w:rPr>
          <w:t>القنصلية</w:t>
        </w:r>
        <w:r w:rsidRPr="00421FE5">
          <w:rPr>
            <w:rFonts w:cs="Times New Roman" w:hint="cs"/>
            <w:rtl/>
          </w:rPr>
          <w:t>‬</w:t>
        </w:r>
        <w:r w:rsidRPr="00421FE5">
          <w:rPr>
            <w:lang w:val="en-GB"/>
          </w:rPr>
          <w:t>‬</w:t>
        </w:r>
        <w:r w:rsidR="00EE215A">
          <w:t>‬</w:t>
        </w:r>
        <w:r w:rsidR="005E6EF8">
          <w:t>‬</w:t>
        </w:r>
      </w:dir>
    </w:p>
    <w:p w:rsidR="00421FE5" w:rsidRPr="00421FE5" w:rsidRDefault="00421FE5" w:rsidP="00E04023">
      <w:pPr>
        <w:pStyle w:val="SingleTxtGA"/>
        <w:rPr>
          <w:rtl/>
        </w:rPr>
      </w:pPr>
      <w:r>
        <w:rPr>
          <w:rtl/>
        </w:rPr>
        <w:t>٣٤</w:t>
      </w:r>
      <w:r>
        <w:rPr>
          <w:rFonts w:hint="cs"/>
          <w:rtl/>
        </w:rPr>
        <w:t>-</w:t>
      </w:r>
      <w:r>
        <w:rPr>
          <w:rFonts w:hint="cs"/>
          <w:rtl/>
        </w:rPr>
        <w:tab/>
      </w:r>
      <w:r w:rsidRPr="00421FE5">
        <w:rPr>
          <w:rtl/>
        </w:rPr>
        <w:t>ترحب اللجنة بمختلف التدابير التي اتخذتها الدولة الطرف لتعزيز المساعدة القنصلية، بما</w:t>
      </w:r>
      <w:r w:rsidR="00E04023">
        <w:rPr>
          <w:rFonts w:hint="cs"/>
          <w:rtl/>
        </w:rPr>
        <w:t> </w:t>
      </w:r>
      <w:r w:rsidRPr="00421FE5">
        <w:rPr>
          <w:rtl/>
        </w:rPr>
        <w:t>في ذلك نشرها "الدليل التنفيذي للأقسام المعنية بالعمالة في البعثات الدبلوماسية السريلانكية في بلدان المقصد"، في عام 2014، لكنها تشعر بالقلق للأسباب التالية:</w:t>
      </w:r>
    </w:p>
    <w:p w:rsidR="00421FE5" w:rsidRPr="00421FE5" w:rsidRDefault="00421FE5" w:rsidP="00421FE5">
      <w:pPr>
        <w:pStyle w:val="SingleTxtGA"/>
        <w:rPr>
          <w:rtl/>
        </w:rPr>
      </w:pPr>
      <w:r w:rsidRPr="00421FE5">
        <w:rPr>
          <w:rtl/>
        </w:rPr>
        <w:tab/>
        <w:t>(أ)</w:t>
      </w:r>
      <w:r w:rsidRPr="00421FE5">
        <w:rPr>
          <w:rtl/>
        </w:rPr>
        <w:tab/>
        <w:t>استمرار تعرض حقوق العامل المهاجر السريلانكي للعديد من الانتهاكات في دول العمل، بما في ذلك تعرضه للعنف الجنسي والعنف القائم على نوع الجنس، وقصور المساعدة القنصلية المقدمة له، وعدم تدريب الموظفين المسؤولين عن شؤونه تدريباً</w:t>
      </w:r>
      <w:r w:rsidR="00F416C8">
        <w:rPr>
          <w:rtl/>
        </w:rPr>
        <w:t xml:space="preserve"> </w:t>
      </w:r>
      <w:r w:rsidRPr="00421FE5">
        <w:rPr>
          <w:rtl/>
        </w:rPr>
        <w:t>كافيا</w:t>
      </w:r>
      <w:r w:rsidR="00E04023">
        <w:rPr>
          <w:rFonts w:hint="cs"/>
          <w:rtl/>
        </w:rPr>
        <w:t>ً</w:t>
      </w:r>
      <w:r w:rsidRPr="00421FE5">
        <w:rPr>
          <w:rtl/>
        </w:rPr>
        <w:t>؛</w:t>
      </w:r>
    </w:p>
    <w:p w:rsidR="00421FE5" w:rsidRPr="00421FE5" w:rsidRDefault="00421FE5" w:rsidP="00421FE5">
      <w:pPr>
        <w:pStyle w:val="SingleTxtGA"/>
        <w:rPr>
          <w:rtl/>
        </w:rPr>
      </w:pPr>
      <w:r w:rsidRPr="00421FE5">
        <w:rPr>
          <w:rtl/>
        </w:rPr>
        <w:tab/>
        <w:t>(ب)</w:t>
      </w:r>
      <w:r w:rsidRPr="00421FE5">
        <w:rPr>
          <w:rtl/>
        </w:rPr>
        <w:tab/>
        <w:t>عدم تفعيل الدليل التنفيذي؛</w:t>
      </w:r>
    </w:p>
    <w:p w:rsidR="00421FE5" w:rsidRPr="00421FE5" w:rsidRDefault="00421FE5" w:rsidP="00421FE5">
      <w:pPr>
        <w:pStyle w:val="SingleTxtGA"/>
        <w:rPr>
          <w:rtl/>
        </w:rPr>
      </w:pPr>
      <w:r w:rsidRPr="00421FE5">
        <w:rPr>
          <w:rtl/>
        </w:rPr>
        <w:tab/>
        <w:t>(ج)</w:t>
      </w:r>
      <w:r w:rsidRPr="00421FE5">
        <w:rPr>
          <w:rtl/>
        </w:rPr>
        <w:tab/>
        <w:t>تعرض العمال المهاجرين السريلانكيين في دول الخليج للسجن لأسباب منها</w:t>
      </w:r>
      <w:r w:rsidR="00F416C8">
        <w:rPr>
          <w:rtl/>
        </w:rPr>
        <w:t xml:space="preserve"> </w:t>
      </w:r>
      <w:r w:rsidRPr="00421FE5">
        <w:rPr>
          <w:rFonts w:hint="cs"/>
          <w:rtl/>
        </w:rPr>
        <w:t>ترك</w:t>
      </w:r>
      <w:r w:rsidRPr="00421FE5">
        <w:rPr>
          <w:rtl/>
        </w:rPr>
        <w:t xml:space="preserve"> الأسرة المضيفة وعدم الوفاء بالالتزامات التعاقدية، وورود معلومات أدلى بها عمال مهاجرون عائدون كانوا قد تعرضوا للاحتجاز لعدة أشهر، بمن فيهم مهاجرون احتجزوا في عنابر المحكومين بالإعدام، دون السماح للسلطات القنصلية بزيارتهم بل حتى دون أن تعلم السلطات القنصلية بحالتهم؛</w:t>
      </w:r>
    </w:p>
    <w:p w:rsidR="00421FE5" w:rsidRPr="00421FE5" w:rsidRDefault="00421FE5" w:rsidP="00421FE5">
      <w:pPr>
        <w:pStyle w:val="SingleTxtGA"/>
        <w:rPr>
          <w:rtl/>
        </w:rPr>
      </w:pPr>
      <w:r>
        <w:rPr>
          <w:rFonts w:hint="cs"/>
          <w:rtl/>
        </w:rPr>
        <w:tab/>
      </w:r>
      <w:r>
        <w:rPr>
          <w:rtl/>
        </w:rPr>
        <w:t>(د)</w:t>
      </w:r>
      <w:r>
        <w:rPr>
          <w:rFonts w:hint="cs"/>
          <w:rtl/>
        </w:rPr>
        <w:tab/>
      </w:r>
      <w:r w:rsidRPr="00421FE5">
        <w:rPr>
          <w:rtl/>
        </w:rPr>
        <w:t>عدم وجود آلية لرصد مدى تردُّد الموظفين القنصليين على أماكن الاحتجاز في بلدان المقصد أو إجراءات المتابعة المتخذة بشأن العمال المهاجرين المحتجزين.</w:t>
      </w:r>
    </w:p>
    <w:p w:rsidR="00421FE5" w:rsidRPr="00A42BDF" w:rsidRDefault="00421FE5" w:rsidP="00775800">
      <w:pPr>
        <w:pStyle w:val="SingleTxtGA"/>
        <w:keepNext/>
        <w:keepLines/>
        <w:rPr>
          <w:b/>
          <w:bCs/>
          <w:rtl/>
        </w:rPr>
      </w:pPr>
      <w:r>
        <w:rPr>
          <w:rtl/>
        </w:rPr>
        <w:lastRenderedPageBreak/>
        <w:t>٣٥</w:t>
      </w:r>
      <w:r>
        <w:rPr>
          <w:rFonts w:hint="cs"/>
          <w:rtl/>
        </w:rPr>
        <w:t>-</w:t>
      </w:r>
      <w:r>
        <w:rPr>
          <w:rFonts w:hint="cs"/>
          <w:rtl/>
        </w:rPr>
        <w:tab/>
      </w:r>
      <w:r w:rsidRPr="00A42BDF">
        <w:rPr>
          <w:b/>
          <w:bCs/>
          <w:rtl/>
        </w:rPr>
        <w:t>توصي اللجنة الدولة الطرف بما يلي:</w:t>
      </w:r>
    </w:p>
    <w:p w:rsidR="00421FE5" w:rsidRPr="00A42BDF" w:rsidRDefault="00421FE5" w:rsidP="00421FE5">
      <w:pPr>
        <w:pStyle w:val="SingleTxtGA"/>
        <w:rPr>
          <w:b/>
          <w:bCs/>
          <w:rtl/>
        </w:rPr>
      </w:pPr>
      <w:r w:rsidRPr="00421FE5">
        <w:rPr>
          <w:rtl/>
        </w:rPr>
        <w:tab/>
        <w:t>(أ)</w:t>
      </w:r>
      <w:r w:rsidRPr="00421FE5">
        <w:rPr>
          <w:rtl/>
        </w:rPr>
        <w:tab/>
      </w:r>
      <w:r w:rsidRPr="00A42BDF">
        <w:rPr>
          <w:rFonts w:hint="cs"/>
          <w:b/>
          <w:bCs/>
          <w:rtl/>
        </w:rPr>
        <w:t>جعل</w:t>
      </w:r>
      <w:r w:rsidRPr="00A42BDF">
        <w:rPr>
          <w:b/>
          <w:bCs/>
          <w:rtl/>
        </w:rPr>
        <w:t xml:space="preserve"> التدابير الاستباقية لحماية العمال المهاجرين، بمن فيهم العمال غير النظاميين والأشخاص الذي</w:t>
      </w:r>
      <w:r w:rsidRPr="00A42BDF">
        <w:rPr>
          <w:rFonts w:hint="cs"/>
          <w:b/>
          <w:bCs/>
          <w:rtl/>
        </w:rPr>
        <w:t>ن</w:t>
      </w:r>
      <w:r w:rsidRPr="00A42BDF">
        <w:rPr>
          <w:b/>
          <w:bCs/>
          <w:rtl/>
        </w:rPr>
        <w:t xml:space="preserve"> يعملون في ظروف تتسم بالانعزال</w:t>
      </w:r>
      <w:r w:rsidRPr="00A42BDF">
        <w:rPr>
          <w:rFonts w:hint="cs"/>
          <w:b/>
          <w:bCs/>
          <w:rtl/>
        </w:rPr>
        <w:t>،</w:t>
      </w:r>
      <w:r w:rsidR="00F416C8" w:rsidRPr="00A42BDF">
        <w:rPr>
          <w:b/>
          <w:bCs/>
          <w:rtl/>
        </w:rPr>
        <w:t xml:space="preserve"> </w:t>
      </w:r>
      <w:r w:rsidRPr="00A42BDF">
        <w:rPr>
          <w:rFonts w:hint="cs"/>
          <w:b/>
          <w:bCs/>
          <w:rtl/>
        </w:rPr>
        <w:t xml:space="preserve">من </w:t>
      </w:r>
      <w:r w:rsidRPr="00A42BDF">
        <w:rPr>
          <w:b/>
          <w:bCs/>
          <w:rtl/>
        </w:rPr>
        <w:t>أولوي</w:t>
      </w:r>
      <w:r w:rsidRPr="00A42BDF">
        <w:rPr>
          <w:rFonts w:hint="cs"/>
          <w:b/>
          <w:bCs/>
          <w:rtl/>
        </w:rPr>
        <w:t>ات</w:t>
      </w:r>
      <w:r w:rsidR="00F416C8" w:rsidRPr="00A42BDF">
        <w:rPr>
          <w:rFonts w:hint="cs"/>
          <w:b/>
          <w:bCs/>
          <w:rtl/>
        </w:rPr>
        <w:t xml:space="preserve"> </w:t>
      </w:r>
      <w:r w:rsidRPr="00A42BDF">
        <w:rPr>
          <w:rFonts w:hint="cs"/>
          <w:b/>
          <w:bCs/>
          <w:rtl/>
        </w:rPr>
        <w:t>ما تهتم به ا</w:t>
      </w:r>
      <w:r w:rsidRPr="00A42BDF">
        <w:rPr>
          <w:b/>
          <w:bCs/>
          <w:rtl/>
        </w:rPr>
        <w:t>لبعثات الدبلوماسية في دول المقصد؛</w:t>
      </w:r>
    </w:p>
    <w:p w:rsidR="00421FE5" w:rsidRPr="00A42BDF" w:rsidRDefault="00421FE5" w:rsidP="00421FE5">
      <w:pPr>
        <w:pStyle w:val="SingleTxtGA"/>
        <w:rPr>
          <w:b/>
          <w:bCs/>
          <w:rtl/>
        </w:rPr>
      </w:pPr>
      <w:r w:rsidRPr="00421FE5">
        <w:rPr>
          <w:rtl/>
        </w:rPr>
        <w:tab/>
        <w:t>(ب)</w:t>
      </w:r>
      <w:r w:rsidRPr="00A42BDF">
        <w:rPr>
          <w:b/>
          <w:bCs/>
          <w:rtl/>
        </w:rPr>
        <w:tab/>
        <w:t>تعزيز خدمات الرعاية والمساعدة القنصلية التي تقدمها الدولة الطرف إلى عمالها المهاجرين في دول المقصد، بما في ذلك تقديم المشورة النفسية والمشورة القانونية التي تراعي الاعتبارات الجنسانية؛</w:t>
      </w:r>
    </w:p>
    <w:p w:rsidR="00421FE5" w:rsidRPr="00A42BDF" w:rsidRDefault="00421FE5" w:rsidP="00421FE5">
      <w:pPr>
        <w:pStyle w:val="SingleTxtGA"/>
        <w:rPr>
          <w:b/>
          <w:bCs/>
          <w:rtl/>
        </w:rPr>
      </w:pPr>
      <w:r w:rsidRPr="00421FE5">
        <w:rPr>
          <w:rtl/>
        </w:rPr>
        <w:tab/>
        <w:t>(ج)</w:t>
      </w:r>
      <w:r w:rsidRPr="00A42BDF">
        <w:rPr>
          <w:b/>
          <w:bCs/>
          <w:rtl/>
        </w:rPr>
        <w:tab/>
        <w:t>ضمان تزويد البعثات الدبلوماسية بعدد كاف من الموظفين وضمان تدريب موظفيها تدريبا</w:t>
      </w:r>
      <w:r w:rsidR="00E04023" w:rsidRPr="00A42BDF">
        <w:rPr>
          <w:rFonts w:hint="cs"/>
          <w:b/>
          <w:bCs/>
          <w:rtl/>
        </w:rPr>
        <w:t>ً</w:t>
      </w:r>
      <w:r w:rsidRPr="00A42BDF">
        <w:rPr>
          <w:b/>
          <w:bCs/>
          <w:rtl/>
        </w:rPr>
        <w:t xml:space="preserve"> مناسبا</w:t>
      </w:r>
      <w:r w:rsidR="00E04023" w:rsidRPr="00A42BDF">
        <w:rPr>
          <w:rFonts w:hint="cs"/>
          <w:b/>
          <w:bCs/>
          <w:rtl/>
        </w:rPr>
        <w:t>ً</w:t>
      </w:r>
      <w:r w:rsidRPr="00A42BDF">
        <w:rPr>
          <w:b/>
          <w:bCs/>
          <w:rtl/>
        </w:rPr>
        <w:t xml:space="preserve"> على اتباع نهج قائم على حقوق الإنسان في تناول جميع القضايا التي يواجهها العمال المهاجرون، بما في ذلك المسائل الجنسانية، واتباعهم الدليل التنفيذي؛</w:t>
      </w:r>
    </w:p>
    <w:p w:rsidR="00421FE5" w:rsidRPr="00A42BDF" w:rsidRDefault="00421FE5" w:rsidP="00421FE5">
      <w:pPr>
        <w:pStyle w:val="SingleTxtGA"/>
        <w:rPr>
          <w:b/>
          <w:bCs/>
          <w:rtl/>
        </w:rPr>
      </w:pPr>
      <w:r w:rsidRPr="00421FE5">
        <w:rPr>
          <w:rtl/>
        </w:rPr>
        <w:tab/>
        <w:t>(د)</w:t>
      </w:r>
      <w:r w:rsidRPr="00A42BDF">
        <w:rPr>
          <w:b/>
          <w:bCs/>
          <w:rtl/>
        </w:rPr>
        <w:tab/>
        <w:t>ضمان</w:t>
      </w:r>
      <w:r w:rsidR="00F416C8" w:rsidRPr="00A42BDF">
        <w:rPr>
          <w:b/>
          <w:bCs/>
          <w:rtl/>
        </w:rPr>
        <w:t xml:space="preserve"> </w:t>
      </w:r>
      <w:r w:rsidRPr="00A42BDF">
        <w:rPr>
          <w:rFonts w:hint="cs"/>
          <w:b/>
          <w:bCs/>
          <w:rtl/>
        </w:rPr>
        <w:t>متابعة المعيّنين حديثا</w:t>
      </w:r>
      <w:r w:rsidR="00E04023" w:rsidRPr="00A42BDF">
        <w:rPr>
          <w:rFonts w:hint="cs"/>
          <w:b/>
          <w:bCs/>
          <w:rtl/>
        </w:rPr>
        <w:t>ً</w:t>
      </w:r>
      <w:r w:rsidRPr="00A42BDF">
        <w:rPr>
          <w:rFonts w:hint="cs"/>
          <w:b/>
          <w:bCs/>
          <w:rtl/>
        </w:rPr>
        <w:t xml:space="preserve"> من</w:t>
      </w:r>
      <w:r w:rsidRPr="00A42BDF">
        <w:rPr>
          <w:b/>
          <w:bCs/>
          <w:rtl/>
        </w:rPr>
        <w:t xml:space="preserve"> الملحقين المعنيين بشؤون العمالة</w:t>
      </w:r>
      <w:r w:rsidR="00F416C8" w:rsidRPr="00A42BDF">
        <w:rPr>
          <w:b/>
          <w:bCs/>
          <w:rtl/>
        </w:rPr>
        <w:t xml:space="preserve"> </w:t>
      </w:r>
      <w:r w:rsidRPr="00A42BDF">
        <w:rPr>
          <w:b/>
          <w:bCs/>
          <w:rtl/>
        </w:rPr>
        <w:t xml:space="preserve">دورة الإدارة الدولية للعمالة التي تستغرق ثلاثة أشهر وينظمها معهد </w:t>
      </w:r>
      <w:proofErr w:type="spellStart"/>
      <w:r w:rsidRPr="00A42BDF">
        <w:rPr>
          <w:b/>
          <w:bCs/>
          <w:rtl/>
        </w:rPr>
        <w:t>باندارانايكي</w:t>
      </w:r>
      <w:proofErr w:type="spellEnd"/>
      <w:r w:rsidRPr="00A42BDF">
        <w:rPr>
          <w:b/>
          <w:bCs/>
          <w:rtl/>
        </w:rPr>
        <w:t xml:space="preserve"> الدولي الدبلوماسي للتدريب؛</w:t>
      </w:r>
    </w:p>
    <w:p w:rsidR="00421FE5" w:rsidRPr="00A42BDF" w:rsidRDefault="00421FE5" w:rsidP="00421FE5">
      <w:pPr>
        <w:pStyle w:val="SingleTxtGA"/>
        <w:rPr>
          <w:b/>
          <w:bCs/>
          <w:rtl/>
        </w:rPr>
      </w:pPr>
      <w:r w:rsidRPr="00421FE5">
        <w:rPr>
          <w:rtl/>
        </w:rPr>
        <w:tab/>
        <w:t>(ه)</w:t>
      </w:r>
      <w:r w:rsidRPr="00A42BDF">
        <w:rPr>
          <w:b/>
          <w:bCs/>
          <w:rtl/>
        </w:rPr>
        <w:tab/>
        <w:t>ضمان اتباع البعثات الدبلوماسية في دول العمل سياسات محددة لمنع الاحتجاز التعسفي والعنف الجنسي والعنف القائم على نوع الجنس،</w:t>
      </w:r>
      <w:r w:rsidR="00F416C8" w:rsidRPr="00A42BDF">
        <w:rPr>
          <w:b/>
          <w:bCs/>
          <w:rtl/>
        </w:rPr>
        <w:t xml:space="preserve"> </w:t>
      </w:r>
      <w:r w:rsidRPr="00A42BDF">
        <w:rPr>
          <w:b/>
          <w:bCs/>
          <w:rtl/>
        </w:rPr>
        <w:t>بطرق منها تكليف ضابطات شرطة بمعالجة حالات الاعتداء الجنسي، واستحداث خط محلي للاتصال المباشر مجانا</w:t>
      </w:r>
      <w:r w:rsidR="00E04023" w:rsidRPr="00A42BDF">
        <w:rPr>
          <w:rFonts w:hint="cs"/>
          <w:b/>
          <w:bCs/>
          <w:rtl/>
        </w:rPr>
        <w:t>ً</w:t>
      </w:r>
      <w:r w:rsidRPr="00A42BDF">
        <w:rPr>
          <w:b/>
          <w:bCs/>
          <w:rtl/>
        </w:rPr>
        <w:t xml:space="preserve"> طوال الأسبوع وعلى مدار الساعة، ووضع قائمة بأسماء المحامين المحليين القادرين على مساعدة عمال الدولة الطرف في المسائل القانونية، وضمان تردُّد هذه البعثات مرارا</w:t>
      </w:r>
      <w:r w:rsidR="00E04023" w:rsidRPr="00A42BDF">
        <w:rPr>
          <w:rFonts w:hint="cs"/>
          <w:b/>
          <w:bCs/>
          <w:rtl/>
        </w:rPr>
        <w:t>ً</w:t>
      </w:r>
      <w:r w:rsidRPr="00A42BDF">
        <w:rPr>
          <w:b/>
          <w:bCs/>
          <w:rtl/>
        </w:rPr>
        <w:t xml:space="preserve"> على مراكز احتجاز المهاجرين؛</w:t>
      </w:r>
    </w:p>
    <w:p w:rsidR="00421FE5" w:rsidRPr="00A42BDF" w:rsidRDefault="00421FE5" w:rsidP="00421FE5">
      <w:pPr>
        <w:pStyle w:val="SingleTxtGA"/>
        <w:rPr>
          <w:b/>
          <w:bCs/>
          <w:rtl/>
        </w:rPr>
      </w:pPr>
      <w:r>
        <w:rPr>
          <w:rFonts w:hint="cs"/>
          <w:rtl/>
        </w:rPr>
        <w:tab/>
      </w:r>
      <w:r>
        <w:rPr>
          <w:rtl/>
        </w:rPr>
        <w:t>(و)</w:t>
      </w:r>
      <w:r w:rsidRPr="00A42BDF">
        <w:rPr>
          <w:rFonts w:hint="cs"/>
          <w:b/>
          <w:bCs/>
          <w:rtl/>
        </w:rPr>
        <w:tab/>
      </w:r>
      <w:r w:rsidRPr="00A42BDF">
        <w:rPr>
          <w:b/>
          <w:bCs/>
          <w:rtl/>
        </w:rPr>
        <w:t>تضمين تقريرها الدوري الثالث إحصاءات مصنفة بشأن المساعدة القانونية المقدمة إلى العمال المهاجرين السريلانكيين في الخارج وأفراد أسرهم، على أن تكون مشفوعة بأمثلة.</w:t>
      </w:r>
      <w:r w:rsidRPr="00A42BDF">
        <w:rPr>
          <w:rFonts w:cs="Times New Roman" w:hint="cs"/>
          <w:b/>
          <w:bCs/>
          <w:rtl/>
        </w:rPr>
        <w:t>‬</w:t>
      </w:r>
    </w:p>
    <w:p w:rsidR="00421FE5" w:rsidRPr="00421FE5" w:rsidRDefault="00421FE5" w:rsidP="00A418AD">
      <w:pPr>
        <w:pStyle w:val="H23GA"/>
        <w:spacing w:before="240"/>
        <w:rPr>
          <w:rtl/>
        </w:rPr>
      </w:pPr>
      <w:r w:rsidRPr="00421FE5">
        <w:rPr>
          <w:rtl/>
        </w:rPr>
        <w:tab/>
      </w:r>
      <w:r w:rsidRPr="00421FE5">
        <w:rPr>
          <w:rtl/>
        </w:rPr>
        <w:tab/>
        <w:t>النقابات العمالية</w:t>
      </w:r>
    </w:p>
    <w:p w:rsidR="00421FE5" w:rsidRPr="00421FE5" w:rsidRDefault="00421FE5" w:rsidP="00421FE5">
      <w:pPr>
        <w:pStyle w:val="SingleTxtGA"/>
        <w:rPr>
          <w:rtl/>
        </w:rPr>
      </w:pPr>
      <w:r>
        <w:rPr>
          <w:rtl/>
        </w:rPr>
        <w:t>٣٦</w:t>
      </w:r>
      <w:r>
        <w:rPr>
          <w:rFonts w:hint="cs"/>
          <w:rtl/>
        </w:rPr>
        <w:t>-</w:t>
      </w:r>
      <w:r>
        <w:rPr>
          <w:rFonts w:hint="cs"/>
          <w:rtl/>
        </w:rPr>
        <w:tab/>
      </w:r>
      <w:r w:rsidRPr="00421FE5">
        <w:rPr>
          <w:rtl/>
        </w:rPr>
        <w:t>تشعر اللجنة بالقلق</w:t>
      </w:r>
      <w:r w:rsidR="00F416C8">
        <w:rPr>
          <w:rtl/>
        </w:rPr>
        <w:t xml:space="preserve"> </w:t>
      </w:r>
      <w:r w:rsidRPr="00421FE5">
        <w:rPr>
          <w:rFonts w:hint="cs"/>
          <w:rtl/>
        </w:rPr>
        <w:t>لأن</w:t>
      </w:r>
      <w:r w:rsidRPr="00421FE5">
        <w:rPr>
          <w:rtl/>
        </w:rPr>
        <w:t xml:space="preserve"> الحق الدستوري في الانضمام إلى النقابات </w:t>
      </w:r>
      <w:r w:rsidRPr="00421FE5">
        <w:rPr>
          <w:rFonts w:hint="cs"/>
          <w:rtl/>
        </w:rPr>
        <w:t xml:space="preserve">يسري </w:t>
      </w:r>
      <w:r w:rsidRPr="00421FE5">
        <w:rPr>
          <w:rtl/>
        </w:rPr>
        <w:t>على مواطني الدولة الطرف</w:t>
      </w:r>
      <w:r w:rsidRPr="00421FE5">
        <w:rPr>
          <w:rFonts w:hint="cs"/>
          <w:rtl/>
        </w:rPr>
        <w:t xml:space="preserve"> فقط</w:t>
      </w:r>
      <w:r w:rsidRPr="00421FE5">
        <w:rPr>
          <w:rtl/>
        </w:rPr>
        <w:t>.</w:t>
      </w:r>
    </w:p>
    <w:p w:rsidR="00421FE5" w:rsidRPr="00A42BDF" w:rsidRDefault="00421FE5" w:rsidP="00775800">
      <w:pPr>
        <w:pStyle w:val="SingleTxtGA"/>
        <w:rPr>
          <w:b/>
          <w:bCs/>
          <w:rtl/>
        </w:rPr>
      </w:pPr>
      <w:r>
        <w:rPr>
          <w:rtl/>
        </w:rPr>
        <w:t>٣٧</w:t>
      </w:r>
      <w:r>
        <w:rPr>
          <w:rFonts w:hint="cs"/>
          <w:rtl/>
        </w:rPr>
        <w:t>-</w:t>
      </w:r>
      <w:r>
        <w:rPr>
          <w:rFonts w:hint="cs"/>
          <w:rtl/>
        </w:rPr>
        <w:tab/>
      </w:r>
      <w:r w:rsidRPr="00A42BDF">
        <w:rPr>
          <w:b/>
          <w:bCs/>
          <w:rtl/>
        </w:rPr>
        <w:t>توصي اللجنة الدولة الطرف باتخاذ جميع التدابير اللازمة، بما في ذلك إجراء تعديلات تشريعية لضمان حق جميع العمال المهاجرين، بمن فيهم العمال غير النظاميين، في المشاركة في الأنشطة النقابية وحرية الانضمام إلى النقابات العمالية، عملا</w:t>
      </w:r>
      <w:r w:rsidR="00E04023" w:rsidRPr="00A42BDF">
        <w:rPr>
          <w:rFonts w:hint="cs"/>
          <w:b/>
          <w:bCs/>
          <w:rtl/>
        </w:rPr>
        <w:t>ً</w:t>
      </w:r>
      <w:r w:rsidRPr="00A42BDF">
        <w:rPr>
          <w:b/>
          <w:bCs/>
          <w:rtl/>
        </w:rPr>
        <w:t xml:space="preserve"> بالمادة</w:t>
      </w:r>
      <w:r w:rsidR="00775800">
        <w:rPr>
          <w:rFonts w:hint="cs"/>
          <w:b/>
          <w:bCs/>
          <w:rtl/>
        </w:rPr>
        <w:t> </w:t>
      </w:r>
      <w:r w:rsidRPr="00A42BDF">
        <w:rPr>
          <w:b/>
          <w:bCs/>
          <w:rtl/>
        </w:rPr>
        <w:t>26 من الاتفاقية.</w:t>
      </w:r>
      <w:r w:rsidRPr="00A42BDF">
        <w:rPr>
          <w:rFonts w:cs="Times New Roman" w:hint="cs"/>
          <w:b/>
          <w:bCs/>
          <w:rtl/>
        </w:rPr>
        <w:t>‬</w:t>
      </w:r>
    </w:p>
    <w:p w:rsidR="00421FE5" w:rsidRPr="00421FE5" w:rsidRDefault="00421FE5" w:rsidP="00A418AD">
      <w:pPr>
        <w:pStyle w:val="H23GA"/>
        <w:spacing w:before="240"/>
        <w:rPr>
          <w:rtl/>
        </w:rPr>
      </w:pPr>
      <w:r w:rsidRPr="00421FE5">
        <w:rPr>
          <w:rtl/>
        </w:rPr>
        <w:lastRenderedPageBreak/>
        <w:tab/>
      </w:r>
      <w:r w:rsidRPr="00421FE5">
        <w:rPr>
          <w:rtl/>
        </w:rPr>
        <w:tab/>
        <w:t>الرعاية الطبية</w:t>
      </w:r>
    </w:p>
    <w:p w:rsidR="00421FE5" w:rsidRPr="00421FE5" w:rsidRDefault="00421FE5" w:rsidP="00421FE5">
      <w:pPr>
        <w:pStyle w:val="SingleTxtGA"/>
        <w:rPr>
          <w:rtl/>
        </w:rPr>
      </w:pPr>
      <w:r>
        <w:rPr>
          <w:rtl/>
        </w:rPr>
        <w:t>٣٨</w:t>
      </w:r>
      <w:r>
        <w:rPr>
          <w:rFonts w:hint="cs"/>
          <w:rtl/>
        </w:rPr>
        <w:t>-</w:t>
      </w:r>
      <w:r>
        <w:rPr>
          <w:rFonts w:hint="cs"/>
          <w:rtl/>
        </w:rPr>
        <w:tab/>
      </w:r>
      <w:r w:rsidRPr="00421FE5">
        <w:rPr>
          <w:rtl/>
        </w:rPr>
        <w:t>ترحب اللجنة بتركيز الدولة الطرف اهتمامها بشدة على صحة العمال المهاجرين، محلياً من خلال السياسة الوطنية لصحة المهاجرين ودولياً بالتعاون مع المنظمة الدولية للهجرة ومنظمة الصحة العالمية. غير أن اللجنة تشعر بالقلق للأسباب التالية:</w:t>
      </w:r>
    </w:p>
    <w:p w:rsidR="00421FE5" w:rsidRPr="00421FE5" w:rsidRDefault="00421FE5" w:rsidP="00421FE5">
      <w:pPr>
        <w:pStyle w:val="SingleTxtGA"/>
        <w:rPr>
          <w:rtl/>
        </w:rPr>
      </w:pPr>
      <w:r w:rsidRPr="00421FE5">
        <w:rPr>
          <w:rtl/>
        </w:rPr>
        <w:tab/>
        <w:t>(أ)</w:t>
      </w:r>
      <w:r w:rsidRPr="00421FE5">
        <w:rPr>
          <w:rtl/>
        </w:rPr>
        <w:tab/>
        <w:t xml:space="preserve">استبعاد نظام تأمين الرعاية الإلزامي الذي يطبقه مكتب </w:t>
      </w:r>
      <w:r w:rsidR="00F416C8">
        <w:rPr>
          <w:rtl/>
        </w:rPr>
        <w:t>سري </w:t>
      </w:r>
      <w:proofErr w:type="spellStart"/>
      <w:r w:rsidR="00F416C8">
        <w:rPr>
          <w:rtl/>
        </w:rPr>
        <w:t>لانكا</w:t>
      </w:r>
      <w:proofErr w:type="spellEnd"/>
      <w:r w:rsidRPr="00421FE5">
        <w:rPr>
          <w:rtl/>
        </w:rPr>
        <w:t xml:space="preserve"> لتوظيف العمالة في الخارج، مجالات وظروف صحية هامة مثل المصاريف الطبية في البلدان المستقبلة، والأمراض والإصابات التي يتعرض لها العامل لدى هروبه من ظروف العمل التعسفية، والأمراض المنقولة جنسيا</w:t>
      </w:r>
      <w:r w:rsidR="00E04023">
        <w:rPr>
          <w:rFonts w:hint="cs"/>
          <w:rtl/>
        </w:rPr>
        <w:t>ً</w:t>
      </w:r>
      <w:r w:rsidRPr="00421FE5">
        <w:rPr>
          <w:rtl/>
        </w:rPr>
        <w:t>، بما في ذلك فيروس نقص المناعة البشرية؛</w:t>
      </w:r>
    </w:p>
    <w:p w:rsidR="00421FE5" w:rsidRPr="00421FE5" w:rsidRDefault="00421FE5" w:rsidP="00421FE5">
      <w:pPr>
        <w:pStyle w:val="SingleTxtGA"/>
        <w:rPr>
          <w:rtl/>
        </w:rPr>
      </w:pPr>
      <w:r w:rsidRPr="00421FE5">
        <w:rPr>
          <w:rtl/>
        </w:rPr>
        <w:tab/>
        <w:t>(ب)</w:t>
      </w:r>
      <w:r w:rsidRPr="00421FE5">
        <w:rPr>
          <w:rtl/>
        </w:rPr>
        <w:tab/>
        <w:t>فرض قيود على الاستحقاقات، بما في ذلك شدة تدني قيمة التعويض على الإصابات الخطيرة التي تنجم عن التعرض لسوء المعاملة على أيدي أرباب العمل؛</w:t>
      </w:r>
    </w:p>
    <w:p w:rsidR="00421FE5" w:rsidRPr="00421FE5" w:rsidRDefault="00421FE5" w:rsidP="00421FE5">
      <w:pPr>
        <w:pStyle w:val="SingleTxtGA"/>
        <w:rPr>
          <w:rtl/>
        </w:rPr>
      </w:pPr>
      <w:r w:rsidRPr="00421FE5">
        <w:rPr>
          <w:rtl/>
        </w:rPr>
        <w:tab/>
        <w:t>(ج)</w:t>
      </w:r>
      <w:r w:rsidRPr="00421FE5">
        <w:rPr>
          <w:rtl/>
        </w:rPr>
        <w:tab/>
        <w:t>قصر المدة الزمنية التي تحدد للعامل المهاجر العائد لاستصدار التقارير الطبية اللازمة للمطالبة بمبلغ التأمين ضد الحوادث؛</w:t>
      </w:r>
    </w:p>
    <w:p w:rsidR="00421FE5" w:rsidRPr="00421FE5" w:rsidRDefault="00421FE5" w:rsidP="00421FE5">
      <w:pPr>
        <w:pStyle w:val="SingleTxtGA"/>
        <w:rPr>
          <w:rtl/>
        </w:rPr>
      </w:pPr>
      <w:r w:rsidRPr="00421FE5">
        <w:rPr>
          <w:rtl/>
        </w:rPr>
        <w:tab/>
        <w:t>(د)</w:t>
      </w:r>
      <w:r w:rsidRPr="00421FE5">
        <w:rPr>
          <w:rtl/>
        </w:rPr>
        <w:tab/>
        <w:t xml:space="preserve">حصر فترة التغطية بالتأمين في سنتين لا يمكن تمديدها إلا بتجديد التسجيل لدى مكتب </w:t>
      </w:r>
      <w:r w:rsidR="00F416C8">
        <w:rPr>
          <w:rtl/>
        </w:rPr>
        <w:t>سري </w:t>
      </w:r>
      <w:proofErr w:type="spellStart"/>
      <w:r w:rsidR="00F416C8">
        <w:rPr>
          <w:rtl/>
        </w:rPr>
        <w:t>لانكا</w:t>
      </w:r>
      <w:proofErr w:type="spellEnd"/>
      <w:r w:rsidRPr="00421FE5">
        <w:rPr>
          <w:rtl/>
        </w:rPr>
        <w:t xml:space="preserve"> لتوظيف العمالة في الخارج، وهو شرط قد يصعب بل يستحيل استيفاؤه على العامل المهاجر الذي يبقى في الخارج فترات زمنية أطول؛</w:t>
      </w:r>
    </w:p>
    <w:p w:rsidR="00421FE5" w:rsidRPr="00421FE5" w:rsidRDefault="00421FE5" w:rsidP="00421FE5">
      <w:pPr>
        <w:pStyle w:val="SingleTxtGA"/>
        <w:rPr>
          <w:rtl/>
        </w:rPr>
      </w:pPr>
      <w:r>
        <w:rPr>
          <w:rtl/>
        </w:rPr>
        <w:tab/>
        <w:t>(ه</w:t>
      </w:r>
      <w:r w:rsidRPr="00421FE5">
        <w:rPr>
          <w:rtl/>
        </w:rPr>
        <w:t>)</w:t>
      </w:r>
      <w:r w:rsidRPr="00421FE5">
        <w:rPr>
          <w:rtl/>
        </w:rPr>
        <w:tab/>
        <w:t>عدم اط</w:t>
      </w:r>
      <w:r w:rsidRPr="00421FE5">
        <w:rPr>
          <w:rFonts w:hint="cs"/>
          <w:rtl/>
        </w:rPr>
        <w:t>ِّ</w:t>
      </w:r>
      <w:r w:rsidRPr="00421FE5">
        <w:rPr>
          <w:rtl/>
        </w:rPr>
        <w:t>لاع العديد من العمال المهاجرين بالقدر الكافي على المستحقات التي يخولها لهم نظام التأمين، وسعي قلة قليلة منهم إلى المطالبة بتعويض أو إلى الحصول عليه، رغم تعرض العديد من العمال المهاجرين لإصابات أو أمراض نتيجة العمل في ظروف سيئة أو لحوادث في الخارج؛</w:t>
      </w:r>
    </w:p>
    <w:p w:rsidR="00421FE5" w:rsidRPr="00421FE5" w:rsidRDefault="00421FE5" w:rsidP="00421FE5">
      <w:pPr>
        <w:pStyle w:val="SingleTxtGA"/>
        <w:rPr>
          <w:rtl/>
        </w:rPr>
      </w:pPr>
      <w:r w:rsidRPr="00421FE5">
        <w:rPr>
          <w:rtl/>
        </w:rPr>
        <w:tab/>
        <w:t>(و)</w:t>
      </w:r>
      <w:r w:rsidRPr="00421FE5">
        <w:rPr>
          <w:rtl/>
        </w:rPr>
        <w:tab/>
        <w:t>ورود تقارير تفيد بأن العامل المهاجر الذي يعود إلى البلد مصابا</w:t>
      </w:r>
      <w:r w:rsidR="00E04023">
        <w:rPr>
          <w:rFonts w:hint="cs"/>
          <w:rtl/>
        </w:rPr>
        <w:t>ً</w:t>
      </w:r>
      <w:r w:rsidRPr="00421FE5">
        <w:rPr>
          <w:rtl/>
        </w:rPr>
        <w:t xml:space="preserve"> بأمراض أو إعاقات جسدية أو عقلية معروفة لا يحصل على قدر كاف من الرعاية على المدى الطويل؛</w:t>
      </w:r>
    </w:p>
    <w:p w:rsidR="00421FE5" w:rsidRPr="00421FE5" w:rsidRDefault="00421FE5" w:rsidP="00421FE5">
      <w:pPr>
        <w:pStyle w:val="SingleTxtGA"/>
        <w:rPr>
          <w:rtl/>
        </w:rPr>
      </w:pPr>
      <w:r>
        <w:rPr>
          <w:rFonts w:hint="cs"/>
          <w:rtl/>
        </w:rPr>
        <w:tab/>
      </w:r>
      <w:r>
        <w:rPr>
          <w:rtl/>
        </w:rPr>
        <w:t>(ز)</w:t>
      </w:r>
      <w:r>
        <w:rPr>
          <w:rFonts w:hint="cs"/>
          <w:rtl/>
        </w:rPr>
        <w:tab/>
      </w:r>
      <w:r w:rsidRPr="00421FE5">
        <w:rPr>
          <w:rtl/>
        </w:rPr>
        <w:t>اضطلاع سفارات الدولة الطرف في البلدان المستقبلة بدور محدود في ممارسة الرقابة واعتماد استراتيجيات وقائية وتقديم الدعم في مجال الرعاية الطبية.</w:t>
      </w:r>
    </w:p>
    <w:p w:rsidR="00421FE5" w:rsidRPr="00A42BDF" w:rsidRDefault="00421FE5" w:rsidP="00421FE5">
      <w:pPr>
        <w:pStyle w:val="SingleTxtGA"/>
        <w:rPr>
          <w:b/>
          <w:bCs/>
          <w:rtl/>
        </w:rPr>
      </w:pPr>
      <w:r>
        <w:rPr>
          <w:rtl/>
        </w:rPr>
        <w:t>٣٩</w:t>
      </w:r>
      <w:r>
        <w:rPr>
          <w:rFonts w:hint="cs"/>
          <w:rtl/>
        </w:rPr>
        <w:t>-</w:t>
      </w:r>
      <w:r>
        <w:rPr>
          <w:rFonts w:hint="cs"/>
          <w:rtl/>
        </w:rPr>
        <w:tab/>
      </w:r>
      <w:r w:rsidRPr="00A42BDF">
        <w:rPr>
          <w:b/>
          <w:bCs/>
          <w:rtl/>
        </w:rPr>
        <w:t>توصي اللجنة الدولة الطرف بما يلي:</w:t>
      </w:r>
    </w:p>
    <w:p w:rsidR="00421FE5" w:rsidRPr="00A42BDF" w:rsidRDefault="00421FE5" w:rsidP="00421FE5">
      <w:pPr>
        <w:pStyle w:val="SingleTxtGA"/>
        <w:rPr>
          <w:b/>
          <w:bCs/>
          <w:rtl/>
        </w:rPr>
      </w:pPr>
      <w:r w:rsidRPr="00421FE5">
        <w:rPr>
          <w:rtl/>
        </w:rPr>
        <w:tab/>
        <w:t>(أ)</w:t>
      </w:r>
      <w:r w:rsidRPr="00421FE5">
        <w:rPr>
          <w:rtl/>
        </w:rPr>
        <w:tab/>
      </w:r>
      <w:r w:rsidRPr="00A42BDF">
        <w:rPr>
          <w:b/>
          <w:bCs/>
          <w:rtl/>
        </w:rPr>
        <w:t xml:space="preserve">دراسة ومعالجة الثغرات التي تشوب نظام التغطية الصحية الخاص بالعمال المنزليين المهاجرين في إطار نظام التأمين الذي يعتمده مكتب </w:t>
      </w:r>
      <w:r w:rsidR="00F416C8" w:rsidRPr="00A42BDF">
        <w:rPr>
          <w:b/>
          <w:bCs/>
          <w:rtl/>
        </w:rPr>
        <w:t>سري </w:t>
      </w:r>
      <w:proofErr w:type="spellStart"/>
      <w:r w:rsidR="00F416C8" w:rsidRPr="00A42BDF">
        <w:rPr>
          <w:b/>
          <w:bCs/>
          <w:rtl/>
        </w:rPr>
        <w:t>لانكا</w:t>
      </w:r>
      <w:proofErr w:type="spellEnd"/>
      <w:r w:rsidRPr="00A42BDF">
        <w:rPr>
          <w:b/>
          <w:bCs/>
          <w:rtl/>
        </w:rPr>
        <w:t xml:space="preserve"> لتوظيف العمالة في الخارج، بسبل منها على سبيل المثال، توسيع نطاق التأمين الحالي ليشمل تقديم الرعاية الصحية في البلدان المستقبلة؛</w:t>
      </w:r>
    </w:p>
    <w:p w:rsidR="00421FE5" w:rsidRPr="00A42BDF" w:rsidRDefault="00421FE5" w:rsidP="00E04023">
      <w:pPr>
        <w:pStyle w:val="SingleTxtGA"/>
        <w:rPr>
          <w:b/>
          <w:bCs/>
          <w:rtl/>
        </w:rPr>
      </w:pPr>
      <w:r w:rsidRPr="00421FE5">
        <w:rPr>
          <w:rtl/>
        </w:rPr>
        <w:lastRenderedPageBreak/>
        <w:tab/>
        <w:t>(ب)</w:t>
      </w:r>
      <w:r w:rsidRPr="00421FE5">
        <w:rPr>
          <w:rtl/>
        </w:rPr>
        <w:tab/>
      </w:r>
      <w:r w:rsidRPr="00A42BDF">
        <w:rPr>
          <w:b/>
          <w:bCs/>
          <w:rtl/>
        </w:rPr>
        <w:t>توسيع نطاق تغطية التأمين الخاص بالعمال المهاجرين بحيث تصبح عالمية، بما</w:t>
      </w:r>
      <w:r w:rsidR="00E04023" w:rsidRPr="00A42BDF">
        <w:rPr>
          <w:rFonts w:hint="cs"/>
          <w:b/>
          <w:bCs/>
          <w:rtl/>
        </w:rPr>
        <w:t> </w:t>
      </w:r>
      <w:r w:rsidRPr="00A42BDF">
        <w:rPr>
          <w:b/>
          <w:bCs/>
          <w:rtl/>
        </w:rPr>
        <w:t>يشمل توفير التأمين الطبي المناسب والتعويض الكافي في حالة التعرض للحوادث؛</w:t>
      </w:r>
    </w:p>
    <w:p w:rsidR="00421FE5" w:rsidRPr="00A42BDF" w:rsidRDefault="00421FE5" w:rsidP="00421FE5">
      <w:pPr>
        <w:pStyle w:val="SingleTxtGA"/>
        <w:rPr>
          <w:b/>
          <w:bCs/>
          <w:rtl/>
        </w:rPr>
      </w:pPr>
      <w:r w:rsidRPr="00421FE5">
        <w:rPr>
          <w:rtl/>
        </w:rPr>
        <w:tab/>
        <w:t>(ج)</w:t>
      </w:r>
      <w:r w:rsidRPr="00421FE5">
        <w:rPr>
          <w:rtl/>
        </w:rPr>
        <w:tab/>
      </w:r>
      <w:r w:rsidRPr="00A42BDF">
        <w:rPr>
          <w:b/>
          <w:bCs/>
          <w:rtl/>
        </w:rPr>
        <w:t>تمديد الفترة الزمنية التي تحدد للعامل المهاجر العائد لاستصدار التقارير الطبية اللازمة للمطالبة بمبلغ التأمين ضد الحوادث وتمديد فترة التغطية بالتأمين إلى أكثر من سنتين؛</w:t>
      </w:r>
    </w:p>
    <w:p w:rsidR="00421FE5" w:rsidRPr="00A42BDF" w:rsidRDefault="00421FE5" w:rsidP="00421FE5">
      <w:pPr>
        <w:pStyle w:val="SingleTxtGA"/>
        <w:rPr>
          <w:b/>
          <w:bCs/>
          <w:rtl/>
        </w:rPr>
      </w:pPr>
      <w:r w:rsidRPr="00421FE5">
        <w:rPr>
          <w:rtl/>
        </w:rPr>
        <w:tab/>
        <w:t>(د)</w:t>
      </w:r>
      <w:r w:rsidRPr="00A42BDF">
        <w:rPr>
          <w:b/>
          <w:bCs/>
          <w:rtl/>
        </w:rPr>
        <w:tab/>
        <w:t>ضمان توفير معلومات وافية تماما</w:t>
      </w:r>
      <w:r w:rsidR="00E04023" w:rsidRPr="00A42BDF">
        <w:rPr>
          <w:rFonts w:hint="cs"/>
          <w:b/>
          <w:bCs/>
          <w:rtl/>
        </w:rPr>
        <w:t>ً</w:t>
      </w:r>
      <w:r w:rsidRPr="00A42BDF">
        <w:rPr>
          <w:b/>
          <w:bCs/>
          <w:rtl/>
        </w:rPr>
        <w:t xml:space="preserve"> لجميع العمال المهاجرين المحتملين عن المستحقات المخولة لهم بموجب نظام التأمين، بسبل منها تدريبهم قبل مغادرة البلاد؛</w:t>
      </w:r>
    </w:p>
    <w:p w:rsidR="00421FE5" w:rsidRPr="00A42BDF" w:rsidRDefault="00421FE5" w:rsidP="00421FE5">
      <w:pPr>
        <w:pStyle w:val="SingleTxtGA"/>
        <w:rPr>
          <w:b/>
          <w:bCs/>
          <w:rtl/>
        </w:rPr>
      </w:pPr>
      <w:r>
        <w:rPr>
          <w:rtl/>
        </w:rPr>
        <w:tab/>
        <w:t>(ه</w:t>
      </w:r>
      <w:r w:rsidRPr="00421FE5">
        <w:rPr>
          <w:rtl/>
        </w:rPr>
        <w:t>)</w:t>
      </w:r>
      <w:r w:rsidRPr="00A42BDF">
        <w:rPr>
          <w:b/>
          <w:bCs/>
          <w:rtl/>
        </w:rPr>
        <w:tab/>
        <w:t>الحرص على توفير ما يكفي من الرعاية والخدمات على المدى الطويل لمن يحتاج إليها من العمال المهاجرين العائدين، بمن فيهم العمال الذين أصيبوا بإعاقة؛</w:t>
      </w:r>
    </w:p>
    <w:p w:rsidR="00421FE5" w:rsidRPr="00A42BDF" w:rsidRDefault="00421FE5" w:rsidP="00421FE5">
      <w:pPr>
        <w:pStyle w:val="SingleTxtGA"/>
        <w:rPr>
          <w:b/>
          <w:bCs/>
          <w:rtl/>
        </w:rPr>
      </w:pPr>
      <w:r>
        <w:rPr>
          <w:rFonts w:hint="cs"/>
          <w:rtl/>
        </w:rPr>
        <w:tab/>
      </w:r>
      <w:r>
        <w:rPr>
          <w:rtl/>
        </w:rPr>
        <w:t>(و)</w:t>
      </w:r>
      <w:r w:rsidRPr="00A42BDF">
        <w:rPr>
          <w:rFonts w:hint="cs"/>
          <w:b/>
          <w:bCs/>
          <w:rtl/>
        </w:rPr>
        <w:tab/>
      </w:r>
      <w:r w:rsidRPr="00A42BDF">
        <w:rPr>
          <w:b/>
          <w:bCs/>
          <w:rtl/>
        </w:rPr>
        <w:t>تعزيز دور سفارات الدولة الطرف في البلدان المستقبلة في ممارسة الرقابة ووضع الاستراتيجيات الوقائية وتقديم الدعم في مجال الرعاية الطبية، بما في ذلك توفير فرص كافية أمام النساء للحصول على خدمات رعاية الصحة الجنسية والإنجابية.</w:t>
      </w:r>
    </w:p>
    <w:p w:rsidR="00421FE5" w:rsidRPr="00421FE5" w:rsidRDefault="00421FE5" w:rsidP="00A418AD">
      <w:pPr>
        <w:pStyle w:val="H23GA"/>
        <w:spacing w:before="240"/>
        <w:rPr>
          <w:rtl/>
        </w:rPr>
      </w:pPr>
      <w:r>
        <w:rPr>
          <w:rFonts w:hint="cs"/>
          <w:rtl/>
        </w:rPr>
        <w:tab/>
      </w:r>
      <w:r>
        <w:rPr>
          <w:rtl/>
        </w:rPr>
        <w:t>٤</w:t>
      </w:r>
      <w:r>
        <w:rPr>
          <w:rFonts w:hint="cs"/>
          <w:rtl/>
        </w:rPr>
        <w:t>-</w:t>
      </w:r>
      <w:r>
        <w:rPr>
          <w:rFonts w:hint="cs"/>
          <w:rtl/>
        </w:rPr>
        <w:tab/>
      </w:r>
      <w:r w:rsidRPr="00421FE5">
        <w:rPr>
          <w:rtl/>
        </w:rPr>
        <w:t>حقوق أخرى للعمال المهاجرين وأفراد أسرهم من الحائزين على الوثائق اللازمة أو ممن هم في وضع نظامي (المواد 36-56)</w:t>
      </w:r>
      <w:r w:rsidRPr="00421FE5">
        <w:rPr>
          <w:rFonts w:cs="Times New Roman" w:hint="cs"/>
          <w:rtl/>
        </w:rPr>
        <w:t>‬</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برامج</w:t>
        </w:r>
        <w:r w:rsidRPr="00421FE5">
          <w:rPr>
            <w:rtl/>
          </w:rPr>
          <w:t xml:space="preserve"> </w:t>
        </w:r>
        <w:r w:rsidRPr="00421FE5">
          <w:rPr>
            <w:rFonts w:hint="cs"/>
            <w:rtl/>
          </w:rPr>
          <w:t>ما</w:t>
        </w:r>
        <w:r w:rsidRPr="00421FE5">
          <w:rPr>
            <w:rtl/>
          </w:rPr>
          <w:t xml:space="preserve"> </w:t>
        </w:r>
        <w:r w:rsidRPr="00421FE5">
          <w:rPr>
            <w:rFonts w:hint="cs"/>
            <w:rtl/>
          </w:rPr>
          <w:t>قبل</w:t>
        </w:r>
        <w:r w:rsidRPr="00421FE5">
          <w:rPr>
            <w:rtl/>
          </w:rPr>
          <w:t xml:space="preserve"> </w:t>
        </w:r>
        <w:r w:rsidRPr="00421FE5">
          <w:rPr>
            <w:rFonts w:hint="cs"/>
            <w:rtl/>
          </w:rPr>
          <w:t>المغادرة،</w:t>
        </w:r>
        <w:r w:rsidRPr="00421FE5">
          <w:rPr>
            <w:rtl/>
          </w:rPr>
          <w:t xml:space="preserve"> </w:t>
        </w:r>
        <w:r w:rsidRPr="00421FE5">
          <w:rPr>
            <w:rFonts w:hint="cs"/>
            <w:rtl/>
          </w:rPr>
          <w:t>والحق</w:t>
        </w:r>
        <w:r w:rsidRPr="00421FE5">
          <w:rPr>
            <w:rtl/>
          </w:rPr>
          <w:t xml:space="preserve"> </w:t>
        </w:r>
        <w:r w:rsidRPr="00421FE5">
          <w:rPr>
            <w:rFonts w:hint="cs"/>
            <w:rtl/>
          </w:rPr>
          <w:t>في</w:t>
        </w:r>
        <w:r w:rsidRPr="00421FE5">
          <w:rPr>
            <w:rtl/>
          </w:rPr>
          <w:t xml:space="preserve"> </w:t>
        </w:r>
        <w:r w:rsidRPr="00421FE5">
          <w:rPr>
            <w:rFonts w:hint="cs"/>
            <w:rtl/>
          </w:rPr>
          <w:t>الحصول</w:t>
        </w:r>
        <w:r w:rsidRPr="00421FE5">
          <w:rPr>
            <w:rtl/>
          </w:rPr>
          <w:t xml:space="preserve"> </w:t>
        </w:r>
        <w:r w:rsidRPr="00421FE5">
          <w:rPr>
            <w:rFonts w:hint="cs"/>
            <w:rtl/>
          </w:rPr>
          <w:t>على</w:t>
        </w:r>
        <w:r w:rsidRPr="00421FE5">
          <w:rPr>
            <w:rtl/>
          </w:rPr>
          <w:t xml:space="preserve"> </w:t>
        </w:r>
        <w:r w:rsidRPr="00421FE5">
          <w:rPr>
            <w:rFonts w:hint="cs"/>
            <w:rtl/>
          </w:rPr>
          <w:t>المعلومات</w:t>
        </w:r>
        <w:r w:rsidRPr="00421FE5">
          <w:rPr>
            <w:lang w:val="en-GB"/>
          </w:rPr>
          <w:t>‬</w:t>
        </w:r>
        <w:r w:rsidR="00EE215A">
          <w:t>‬</w:t>
        </w:r>
        <w:r w:rsidR="005E6EF8">
          <w:t>‬</w:t>
        </w:r>
      </w:dir>
    </w:p>
    <w:p w:rsidR="00421FE5" w:rsidRPr="00421FE5" w:rsidRDefault="00421FE5" w:rsidP="00421FE5">
      <w:pPr>
        <w:pStyle w:val="SingleTxtGA"/>
        <w:rPr>
          <w:rtl/>
        </w:rPr>
      </w:pPr>
      <w:r w:rsidRPr="00421FE5">
        <w:rPr>
          <w:rtl/>
        </w:rPr>
        <w:t>٤٠</w:t>
      </w:r>
      <w:r>
        <w:rPr>
          <w:rFonts w:hint="cs"/>
          <w:rtl/>
        </w:rPr>
        <w:t>-</w:t>
      </w:r>
      <w:r>
        <w:rPr>
          <w:rFonts w:hint="cs"/>
          <w:rtl/>
        </w:rPr>
        <w:tab/>
      </w:r>
      <w:r w:rsidRPr="00421FE5">
        <w:rPr>
          <w:rtl/>
        </w:rPr>
        <w:t>ترحب اللجنة بجهود الدولة الطرف لتعزيز ما يُقدَّم من تدريب ومعلومات للعمال المهاجرين المحتملين قبل مغادرة البلد، بما في ذلك خط الاتصال المباشر على مدار الساعة طوال الأسبوع، ودليل هجرة العمالة الآمنة، ومركز الموارد الخاصة بالمهاجرين الذي استحدث مؤخرا</w:t>
      </w:r>
      <w:r w:rsidR="00E04023">
        <w:rPr>
          <w:rFonts w:hint="cs"/>
          <w:rtl/>
        </w:rPr>
        <w:t>ً</w:t>
      </w:r>
      <w:r w:rsidRPr="00421FE5">
        <w:rPr>
          <w:rtl/>
        </w:rPr>
        <w:t xml:space="preserve"> في مدينة </w:t>
      </w:r>
      <w:proofErr w:type="spellStart"/>
      <w:r w:rsidRPr="00421FE5">
        <w:rPr>
          <w:rtl/>
        </w:rPr>
        <w:t>تانغال</w:t>
      </w:r>
      <w:proofErr w:type="spellEnd"/>
      <w:r w:rsidRPr="00421FE5">
        <w:rPr>
          <w:rtl/>
        </w:rPr>
        <w:t>. غير أن اللجنة تشعر بالقلق للأسباب التالية:</w:t>
      </w:r>
    </w:p>
    <w:p w:rsidR="00421FE5" w:rsidRPr="00421FE5" w:rsidRDefault="00421FE5" w:rsidP="00421FE5">
      <w:pPr>
        <w:pStyle w:val="SingleTxtGA"/>
        <w:rPr>
          <w:rtl/>
        </w:rPr>
      </w:pPr>
      <w:r w:rsidRPr="00421FE5">
        <w:rPr>
          <w:rtl/>
        </w:rPr>
        <w:tab/>
        <w:t>(أ)</w:t>
      </w:r>
      <w:r w:rsidRPr="00421FE5">
        <w:rPr>
          <w:rtl/>
        </w:rPr>
        <w:tab/>
        <w:t>عدم كفاية هذا التدريب حسب ما نقل عن بعض العمال</w:t>
      </w:r>
      <w:r w:rsidR="00F416C8">
        <w:rPr>
          <w:rtl/>
        </w:rPr>
        <w:t xml:space="preserve"> </w:t>
      </w:r>
      <w:r w:rsidRPr="00421FE5">
        <w:rPr>
          <w:rFonts w:hint="cs"/>
          <w:rtl/>
        </w:rPr>
        <w:t>الطامحين في الهجرة</w:t>
      </w:r>
      <w:r w:rsidRPr="00421FE5">
        <w:rPr>
          <w:rtl/>
        </w:rPr>
        <w:t>؛</w:t>
      </w:r>
    </w:p>
    <w:p w:rsidR="00421FE5" w:rsidRPr="00421FE5" w:rsidRDefault="00421FE5" w:rsidP="00421FE5">
      <w:pPr>
        <w:pStyle w:val="SingleTxtGA"/>
        <w:rPr>
          <w:rtl/>
        </w:rPr>
      </w:pPr>
      <w:r w:rsidRPr="00421FE5">
        <w:rPr>
          <w:rtl/>
        </w:rPr>
        <w:tab/>
        <w:t>(ب)</w:t>
      </w:r>
      <w:r w:rsidRPr="00421FE5">
        <w:rPr>
          <w:rtl/>
        </w:rPr>
        <w:tab/>
        <w:t>التركيز في تدريب العمال المنزليين على الطهي والتنظيف، وقلة الاهتمام بتعليم اللغات وعدم تقديم معلومات كافية عما ينتظر العامل في دولة المقصد، وعن حقوقه وكيفية التصدي لانتهاك تلك الحقوق؛</w:t>
      </w:r>
    </w:p>
    <w:p w:rsidR="00421FE5" w:rsidRPr="00421FE5" w:rsidRDefault="00421FE5" w:rsidP="00421FE5">
      <w:pPr>
        <w:pStyle w:val="SingleTxtGA"/>
        <w:rPr>
          <w:rtl/>
        </w:rPr>
      </w:pPr>
      <w:r w:rsidRPr="00421FE5">
        <w:rPr>
          <w:rtl/>
        </w:rPr>
        <w:tab/>
        <w:t>(ج)</w:t>
      </w:r>
      <w:r w:rsidRPr="00421FE5">
        <w:rPr>
          <w:rtl/>
        </w:rPr>
        <w:tab/>
        <w:t>توَلِّي وكالات توظيف العمال نفسها مهمة تدريبهم على نظام تقديم الشكاوى ضد جهات التوظيف والوكلاء الأجانب في كثير من الأحيان؛</w:t>
      </w:r>
    </w:p>
    <w:p w:rsidR="00421FE5" w:rsidRPr="00421FE5" w:rsidRDefault="00421FE5" w:rsidP="00421FE5">
      <w:pPr>
        <w:pStyle w:val="SingleTxtGA"/>
        <w:rPr>
          <w:rtl/>
        </w:rPr>
      </w:pPr>
      <w:r w:rsidRPr="00421FE5">
        <w:rPr>
          <w:rtl/>
        </w:rPr>
        <w:lastRenderedPageBreak/>
        <w:tab/>
        <w:t>(د)</w:t>
      </w:r>
      <w:r w:rsidRPr="00421FE5">
        <w:rPr>
          <w:rtl/>
        </w:rPr>
        <w:tab/>
        <w:t>اعتبار قصور تعليم اللغة العربية للعمال المهاجرين إلى دول الخليج وافتقارهم إلى مهارات التواصل أحد أهم الأسباب الرئيسية لتعرضهم للتحرش والاعتداء وعدم دفع أجورهم بحسب التقارير؛</w:t>
      </w:r>
    </w:p>
    <w:p w:rsidR="00421FE5" w:rsidRPr="00421FE5" w:rsidRDefault="00421FE5" w:rsidP="00421FE5">
      <w:pPr>
        <w:pStyle w:val="SingleTxtGA"/>
        <w:rPr>
          <w:rtl/>
        </w:rPr>
      </w:pPr>
      <w:r>
        <w:rPr>
          <w:rtl/>
        </w:rPr>
        <w:tab/>
        <w:t>(</w:t>
      </w:r>
      <w:r>
        <w:rPr>
          <w:rFonts w:hint="cs"/>
          <w:rtl/>
        </w:rPr>
        <w:t>ه</w:t>
      </w:r>
      <w:r w:rsidRPr="00421FE5">
        <w:rPr>
          <w:rtl/>
        </w:rPr>
        <w:t>)</w:t>
      </w:r>
      <w:r w:rsidRPr="00421FE5">
        <w:rPr>
          <w:rtl/>
        </w:rPr>
        <w:tab/>
        <w:t>خلو دليل هجرة العمالة الآمنة من أي إشارة إلى الاتفاقية؛</w:t>
      </w:r>
    </w:p>
    <w:p w:rsidR="00421FE5" w:rsidRPr="00421FE5" w:rsidRDefault="00421FE5" w:rsidP="00421FE5">
      <w:pPr>
        <w:pStyle w:val="SingleTxtGA"/>
        <w:rPr>
          <w:rtl/>
        </w:rPr>
      </w:pPr>
      <w:r>
        <w:rPr>
          <w:rFonts w:hint="cs"/>
          <w:rtl/>
        </w:rPr>
        <w:tab/>
      </w:r>
      <w:r>
        <w:rPr>
          <w:rtl/>
        </w:rPr>
        <w:t>(و)</w:t>
      </w:r>
      <w:r>
        <w:rPr>
          <w:rFonts w:hint="cs"/>
          <w:rtl/>
        </w:rPr>
        <w:tab/>
      </w:r>
      <w:r w:rsidRPr="00421FE5">
        <w:rPr>
          <w:rtl/>
        </w:rPr>
        <w:t>ورود تقارير تفيد بأن بعض المهاجرين لا</w:t>
      </w:r>
      <w:r w:rsidR="00F416C8">
        <w:rPr>
          <w:rtl/>
        </w:rPr>
        <w:t xml:space="preserve"> </w:t>
      </w:r>
      <w:r w:rsidRPr="00421FE5">
        <w:rPr>
          <w:rFonts w:hint="cs"/>
          <w:rtl/>
        </w:rPr>
        <w:t>يتلقون</w:t>
      </w:r>
      <w:r w:rsidRPr="00421FE5">
        <w:rPr>
          <w:rtl/>
        </w:rPr>
        <w:t xml:space="preserve"> حتى للتدريب المطلوب، إذ يمكن الحصول على شهادة التدريب مقابل دفع رشاوى في بعض الحالات.</w:t>
      </w:r>
    </w:p>
    <w:p w:rsidR="00421FE5" w:rsidRPr="00A42BDF" w:rsidRDefault="00421FE5" w:rsidP="00421FE5">
      <w:pPr>
        <w:pStyle w:val="SingleTxtGA"/>
        <w:rPr>
          <w:b/>
          <w:bCs/>
          <w:rtl/>
        </w:rPr>
      </w:pPr>
      <w:r>
        <w:rPr>
          <w:rtl/>
        </w:rPr>
        <w:t>٤١</w:t>
      </w:r>
      <w:r>
        <w:rPr>
          <w:rFonts w:hint="cs"/>
          <w:rtl/>
        </w:rPr>
        <w:t>-</w:t>
      </w:r>
      <w:r>
        <w:rPr>
          <w:rFonts w:hint="cs"/>
          <w:rtl/>
        </w:rPr>
        <w:tab/>
      </w:r>
      <w:r w:rsidRPr="00A42BDF">
        <w:rPr>
          <w:b/>
          <w:bCs/>
          <w:rtl/>
        </w:rPr>
        <w:t>توصي اللجنة الدولة الطرف بما يلي:</w:t>
      </w:r>
    </w:p>
    <w:p w:rsidR="00421FE5" w:rsidRPr="00A42BDF" w:rsidRDefault="00421FE5" w:rsidP="00421FE5">
      <w:pPr>
        <w:pStyle w:val="SingleTxtGA"/>
        <w:rPr>
          <w:b/>
          <w:bCs/>
          <w:rtl/>
        </w:rPr>
      </w:pPr>
      <w:r w:rsidRPr="00421FE5">
        <w:rPr>
          <w:rtl/>
        </w:rPr>
        <w:tab/>
        <w:t>(أ)</w:t>
      </w:r>
      <w:r w:rsidRPr="00421FE5">
        <w:rPr>
          <w:rtl/>
        </w:rPr>
        <w:tab/>
      </w:r>
      <w:r w:rsidRPr="00A42BDF">
        <w:rPr>
          <w:b/>
          <w:bCs/>
          <w:rtl/>
        </w:rPr>
        <w:t>تعزيز وتحسين ما يوفر من تدريب ومعلومات قبل المغادرة عملاً بالاتفاقية، وذلك باتباع أسلوب يراعي الاعتبارات الجنسانية من أجل تعزيز قدرة العامل المهاجر المحتمل على اتخاذ قراراته عن وعي، وتعزيز مستوى مهاراته، بما في ذلك المهارات اللغوية ومستوى التثقيف العام؛</w:t>
      </w:r>
    </w:p>
    <w:p w:rsidR="00421FE5" w:rsidRPr="00A42BDF" w:rsidRDefault="00421FE5" w:rsidP="00421FE5">
      <w:pPr>
        <w:pStyle w:val="SingleTxtGA"/>
        <w:rPr>
          <w:b/>
          <w:bCs/>
          <w:rtl/>
        </w:rPr>
      </w:pPr>
      <w:r w:rsidRPr="00421FE5">
        <w:rPr>
          <w:rtl/>
        </w:rPr>
        <w:tab/>
        <w:t>(ب)</w:t>
      </w:r>
      <w:r w:rsidRPr="00421FE5">
        <w:rPr>
          <w:rtl/>
        </w:rPr>
        <w:tab/>
      </w:r>
      <w:r w:rsidRPr="00A42BDF">
        <w:rPr>
          <w:b/>
          <w:bCs/>
          <w:rtl/>
        </w:rPr>
        <w:t>تمكين العامل المهاجر من معرفة حقوقه وكيفية المطالبة بها، بطرق منها تزويده بالمعلومات المتعلقة بالتوظيف المنصف، ومعايير العمل اللائق والحماية الاجتماعية المتاحة، والمسائل المالية، والثقافة المحلية ونمط الحياة السائد في بلد المقصد والتشريعات الهامة فيه، مع توضيح الاختلاف في المعايير المتعلقة بالمرأة إن وجدت، فضلا</w:t>
      </w:r>
      <w:r w:rsidR="00E04023" w:rsidRPr="00A42BDF">
        <w:rPr>
          <w:rFonts w:hint="cs"/>
          <w:b/>
          <w:bCs/>
          <w:rtl/>
        </w:rPr>
        <w:t>ً</w:t>
      </w:r>
      <w:r w:rsidRPr="00A42BDF">
        <w:rPr>
          <w:b/>
          <w:bCs/>
          <w:rtl/>
        </w:rPr>
        <w:t xml:space="preserve"> عن توفير معلومات الاتصال بالملحقين المعنيين بشؤو</w:t>
      </w:r>
      <w:r w:rsidR="00A42BDF">
        <w:rPr>
          <w:rFonts w:hint="cs"/>
          <w:b/>
          <w:bCs/>
          <w:rtl/>
        </w:rPr>
        <w:t>ن</w:t>
      </w:r>
      <w:r w:rsidRPr="00A42BDF">
        <w:rPr>
          <w:b/>
          <w:bCs/>
          <w:rtl/>
        </w:rPr>
        <w:t xml:space="preserve"> العمالة وموظفي الرعاية في دول العمل؛</w:t>
      </w:r>
    </w:p>
    <w:p w:rsidR="00421FE5" w:rsidRPr="00A42BDF" w:rsidRDefault="00421FE5" w:rsidP="00421FE5">
      <w:pPr>
        <w:pStyle w:val="SingleTxtGA"/>
        <w:rPr>
          <w:b/>
          <w:bCs/>
          <w:rtl/>
        </w:rPr>
      </w:pPr>
      <w:r>
        <w:rPr>
          <w:rFonts w:hint="cs"/>
          <w:rtl/>
        </w:rPr>
        <w:tab/>
      </w:r>
      <w:r>
        <w:rPr>
          <w:rtl/>
        </w:rPr>
        <w:t>(ج)</w:t>
      </w:r>
      <w:r w:rsidRPr="00A42BDF">
        <w:rPr>
          <w:rFonts w:hint="cs"/>
          <w:b/>
          <w:bCs/>
          <w:rtl/>
        </w:rPr>
        <w:tab/>
      </w:r>
      <w:r w:rsidRPr="00A42BDF">
        <w:rPr>
          <w:b/>
          <w:bCs/>
          <w:rtl/>
        </w:rPr>
        <w:t>ضمان حصول العمال المهاجرين على المعلومات المناسبة بشأن عملية الهجرة، والحرص بوجه خاص على أن تستخدم في تحرير عقود العمل دائما</w:t>
      </w:r>
      <w:r w:rsidR="00E04023" w:rsidRPr="00A42BDF">
        <w:rPr>
          <w:rFonts w:hint="cs"/>
          <w:b/>
          <w:bCs/>
          <w:rtl/>
        </w:rPr>
        <w:t>ً</w:t>
      </w:r>
      <w:r w:rsidRPr="00A42BDF">
        <w:rPr>
          <w:b/>
          <w:bCs/>
          <w:rtl/>
        </w:rPr>
        <w:t xml:space="preserve"> لغة يمكن للعامل المهاجر قراءتها وفهمها.</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الحق</w:t>
        </w:r>
        <w:r w:rsidRPr="00421FE5">
          <w:rPr>
            <w:rtl/>
          </w:rPr>
          <w:t xml:space="preserve"> </w:t>
        </w:r>
        <w:r w:rsidRPr="00421FE5">
          <w:rPr>
            <w:rFonts w:hint="cs"/>
            <w:rtl/>
          </w:rPr>
          <w:t>في</w:t>
        </w:r>
        <w:r w:rsidRPr="00421FE5">
          <w:rPr>
            <w:rtl/>
          </w:rPr>
          <w:t xml:space="preserve"> </w:t>
        </w:r>
        <w:r w:rsidRPr="00421FE5">
          <w:rPr>
            <w:rFonts w:hint="cs"/>
            <w:rtl/>
          </w:rPr>
          <w:t>تكوين</w:t>
        </w:r>
        <w:r w:rsidRPr="00421FE5">
          <w:rPr>
            <w:rtl/>
          </w:rPr>
          <w:t xml:space="preserve"> </w:t>
        </w:r>
        <w:r w:rsidRPr="00421FE5">
          <w:rPr>
            <w:rFonts w:hint="cs"/>
            <w:rtl/>
          </w:rPr>
          <w:t>النقابات</w:t>
        </w:r>
        <w:r w:rsidRPr="00421FE5">
          <w:rPr>
            <w:rFonts w:cs="Times New Roman" w:hint="cs"/>
            <w:rtl/>
          </w:rPr>
          <w:t>‬</w:t>
        </w:r>
        <w:r w:rsidRPr="00421FE5">
          <w:rPr>
            <w:rtl/>
          </w:rPr>
          <w:t xml:space="preserve"> </w:t>
        </w:r>
        <w:r w:rsidRPr="00421FE5">
          <w:rPr>
            <w:rFonts w:hint="cs"/>
            <w:rtl/>
          </w:rPr>
          <w:t>العمالية</w:t>
        </w:r>
        <w:r w:rsidRPr="00421FE5">
          <w:rPr>
            <w:lang w:val="en-GB"/>
          </w:rPr>
          <w:t>‬</w:t>
        </w:r>
        <w:r w:rsidR="00EE215A">
          <w:t>‬</w:t>
        </w:r>
        <w:r w:rsidR="005E6EF8">
          <w:t>‬</w:t>
        </w:r>
      </w:dir>
    </w:p>
    <w:p w:rsidR="00421FE5" w:rsidRPr="00421FE5" w:rsidRDefault="00421FE5" w:rsidP="00421FE5">
      <w:pPr>
        <w:pStyle w:val="SingleTxtGA"/>
        <w:rPr>
          <w:rtl/>
        </w:rPr>
      </w:pPr>
      <w:r>
        <w:rPr>
          <w:rtl/>
        </w:rPr>
        <w:t>٤٢</w:t>
      </w:r>
      <w:r>
        <w:rPr>
          <w:rFonts w:hint="cs"/>
          <w:rtl/>
        </w:rPr>
        <w:t>-</w:t>
      </w:r>
      <w:r>
        <w:rPr>
          <w:rFonts w:hint="cs"/>
          <w:rtl/>
        </w:rPr>
        <w:tab/>
      </w:r>
      <w:r w:rsidRPr="00421FE5">
        <w:rPr>
          <w:rtl/>
        </w:rPr>
        <w:t>تأسف اللجنة لعدم إحراز أي تقدم يمهد لتوسيع نطاق الحق الدستوري في تكوين النقابات ليشمل العمال المهاجرين تمشيا</w:t>
      </w:r>
      <w:r w:rsidR="00E04023">
        <w:rPr>
          <w:rFonts w:hint="cs"/>
          <w:rtl/>
        </w:rPr>
        <w:t>ً</w:t>
      </w:r>
      <w:r w:rsidRPr="00421FE5">
        <w:rPr>
          <w:rtl/>
        </w:rPr>
        <w:t xml:space="preserve"> مع توصيتها السابقة.</w:t>
      </w:r>
    </w:p>
    <w:p w:rsidR="00421FE5" w:rsidRPr="00A42BDF" w:rsidRDefault="00421FE5" w:rsidP="00421FE5">
      <w:pPr>
        <w:pStyle w:val="SingleTxtGA"/>
        <w:rPr>
          <w:b/>
          <w:bCs/>
          <w:rtl/>
        </w:rPr>
      </w:pPr>
      <w:r>
        <w:rPr>
          <w:rtl/>
        </w:rPr>
        <w:t>٤٣</w:t>
      </w:r>
      <w:r>
        <w:rPr>
          <w:rFonts w:hint="cs"/>
          <w:rtl/>
        </w:rPr>
        <w:t>-</w:t>
      </w:r>
      <w:r>
        <w:rPr>
          <w:rFonts w:hint="cs"/>
          <w:rtl/>
        </w:rPr>
        <w:tab/>
      </w:r>
      <w:r w:rsidRPr="00A42BDF">
        <w:rPr>
          <w:b/>
          <w:bCs/>
          <w:rtl/>
        </w:rPr>
        <w:t>تكرر اللجنة توصيتها السابقة (</w:t>
      </w:r>
      <w:r w:rsidRPr="00A42BDF">
        <w:rPr>
          <w:b/>
          <w:bCs/>
          <w:lang w:val="en-GB"/>
        </w:rPr>
        <w:t>CMW/C/LKA/CO/1</w:t>
      </w:r>
      <w:r w:rsidRPr="00A42BDF">
        <w:rPr>
          <w:b/>
          <w:bCs/>
          <w:rtl/>
        </w:rPr>
        <w:t>، الفقرة 32</w:t>
      </w:r>
      <w:r w:rsidR="00F416C8" w:rsidRPr="00A42BDF">
        <w:rPr>
          <w:b/>
          <w:bCs/>
          <w:rtl/>
        </w:rPr>
        <w:t>)</w:t>
      </w:r>
      <w:r w:rsidRPr="00A42BDF">
        <w:rPr>
          <w:b/>
          <w:bCs/>
          <w:rtl/>
        </w:rPr>
        <w:t xml:space="preserve"> للدولة الطرف باتخاذ التدابير اللازمة لضمان حق العمال المهاجرين وأفراد أسرهم في تكوين الجمعيات والنقابات العمالية، وفي الانضمام إلى هيئاتها التنفيذية، لتعزيز وحماية حقوقهم الاقتصادية والاجتماعية والثقافية وغيرها من المصالح وفقاً للمادة 40 من أحكام اتفاقية منظمة العمل الدولية بشأن الحرية النقابية وحماية حق التنظيم لعام 1948 (رقم 87).</w:t>
      </w:r>
      <w:r w:rsidRPr="00A42BDF">
        <w:rPr>
          <w:rFonts w:cs="Times New Roman" w:hint="cs"/>
          <w:b/>
          <w:bCs/>
          <w:rtl/>
        </w:rPr>
        <w:t>‬</w:t>
      </w:r>
    </w:p>
    <w:p w:rsidR="00421FE5" w:rsidRPr="00421FE5" w:rsidRDefault="00421FE5" w:rsidP="00775800">
      <w:pPr>
        <w:pStyle w:val="H23GA"/>
        <w:keepNext/>
        <w:keepLines/>
        <w:rPr>
          <w:rtl/>
        </w:rPr>
      </w:pPr>
      <w:r w:rsidRPr="00421FE5">
        <w:rPr>
          <w:rtl/>
        </w:rPr>
        <w:lastRenderedPageBreak/>
        <w:tab/>
      </w:r>
      <w:r w:rsidRPr="00421FE5">
        <w:rPr>
          <w:rtl/>
        </w:rPr>
        <w:tab/>
      </w:r>
      <w:dir w:val="rtl">
        <w:r w:rsidRPr="00421FE5">
          <w:rPr>
            <w:rFonts w:hint="cs"/>
            <w:rtl/>
          </w:rPr>
          <w:t>الحق</w:t>
        </w:r>
        <w:r w:rsidRPr="00421FE5">
          <w:rPr>
            <w:rtl/>
          </w:rPr>
          <w:t xml:space="preserve"> </w:t>
        </w:r>
        <w:r w:rsidRPr="00421FE5">
          <w:rPr>
            <w:rFonts w:hint="cs"/>
            <w:rtl/>
          </w:rPr>
          <w:t>في</w:t>
        </w:r>
        <w:r w:rsidRPr="00421FE5">
          <w:rPr>
            <w:rtl/>
          </w:rPr>
          <w:t xml:space="preserve"> </w:t>
        </w:r>
        <w:r w:rsidRPr="00421FE5">
          <w:rPr>
            <w:rFonts w:hint="cs"/>
            <w:rtl/>
          </w:rPr>
          <w:t>التصويت</w:t>
        </w:r>
        <w:r w:rsidRPr="00421FE5">
          <w:rPr>
            <w:rtl/>
          </w:rPr>
          <w:t xml:space="preserve"> </w:t>
        </w:r>
        <w:r w:rsidRPr="00421FE5">
          <w:rPr>
            <w:rFonts w:hint="cs"/>
            <w:rtl/>
          </w:rPr>
          <w:t>والترشح</w:t>
        </w:r>
        <w:r w:rsidRPr="00421FE5">
          <w:rPr>
            <w:rtl/>
          </w:rPr>
          <w:t xml:space="preserve"> </w:t>
        </w:r>
        <w:r w:rsidRPr="00421FE5">
          <w:rPr>
            <w:rFonts w:hint="cs"/>
            <w:rtl/>
          </w:rPr>
          <w:t>في</w:t>
        </w:r>
        <w:r w:rsidRPr="00421FE5">
          <w:rPr>
            <w:rtl/>
          </w:rPr>
          <w:t xml:space="preserve"> </w:t>
        </w:r>
        <w:r w:rsidRPr="00421FE5">
          <w:rPr>
            <w:rFonts w:hint="cs"/>
            <w:rtl/>
          </w:rPr>
          <w:t>بلد</w:t>
        </w:r>
        <w:r w:rsidRPr="00421FE5">
          <w:rPr>
            <w:rtl/>
          </w:rPr>
          <w:t xml:space="preserve"> </w:t>
        </w:r>
        <w:r w:rsidRPr="00421FE5">
          <w:rPr>
            <w:rFonts w:hint="cs"/>
            <w:rtl/>
          </w:rPr>
          <w:t>المنشأ</w:t>
        </w:r>
        <w:r w:rsidRPr="00421FE5">
          <w:rPr>
            <w:rFonts w:cs="Times New Roman" w:hint="cs"/>
            <w:rtl/>
          </w:rPr>
          <w:t>‬</w:t>
        </w:r>
        <w:r w:rsidRPr="00421FE5">
          <w:rPr>
            <w:rFonts w:cs="Times New Roman" w:hint="cs"/>
            <w:rtl/>
          </w:rPr>
          <w:t>‬</w:t>
        </w:r>
        <w:r w:rsidRPr="00421FE5">
          <w:rPr>
            <w:rFonts w:cs="Times New Roman" w:hint="cs"/>
            <w:rtl/>
          </w:rPr>
          <w:t>‬</w:t>
        </w:r>
        <w:r w:rsidRPr="00421FE5">
          <w:rPr>
            <w:rFonts w:cs="Times New Roman" w:hint="cs"/>
            <w:rtl/>
          </w:rPr>
          <w:t>‬</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٤٤</w:t>
      </w:r>
      <w:r>
        <w:rPr>
          <w:rFonts w:hint="cs"/>
          <w:rtl/>
        </w:rPr>
        <w:t>-</w:t>
      </w:r>
      <w:r>
        <w:rPr>
          <w:rFonts w:hint="cs"/>
          <w:rtl/>
        </w:rPr>
        <w:tab/>
      </w:r>
      <w:r w:rsidRPr="00421FE5">
        <w:rPr>
          <w:rtl/>
        </w:rPr>
        <w:t>تأسف اللجنة لعدم وجود</w:t>
      </w:r>
      <w:r w:rsidR="00F416C8">
        <w:rPr>
          <w:rtl/>
        </w:rPr>
        <w:t xml:space="preserve"> </w:t>
      </w:r>
      <w:r w:rsidRPr="00421FE5">
        <w:rPr>
          <w:rFonts w:hint="cs"/>
          <w:rtl/>
        </w:rPr>
        <w:t>ترتيبات</w:t>
      </w:r>
      <w:r w:rsidRPr="00421FE5">
        <w:rPr>
          <w:rtl/>
        </w:rPr>
        <w:t xml:space="preserve"> حتى الآن </w:t>
      </w:r>
      <w:r w:rsidRPr="00421FE5">
        <w:rPr>
          <w:rFonts w:hint="cs"/>
          <w:rtl/>
        </w:rPr>
        <w:t>ت</w:t>
      </w:r>
      <w:r w:rsidRPr="00421FE5">
        <w:rPr>
          <w:rtl/>
        </w:rPr>
        <w:t>جيز للعامل السريلانكي المهاجر التصويت في الانتخابات التي تنظم في الدولة الطرف ما لم يحضر شخصيا</w:t>
      </w:r>
      <w:r w:rsidR="00E04023">
        <w:rPr>
          <w:rFonts w:hint="cs"/>
          <w:rtl/>
        </w:rPr>
        <w:t>ً</w:t>
      </w:r>
      <w:r w:rsidRPr="00421FE5">
        <w:rPr>
          <w:rtl/>
        </w:rPr>
        <w:t xml:space="preserve">، </w:t>
      </w:r>
      <w:r w:rsidRPr="00421FE5">
        <w:rPr>
          <w:rFonts w:hint="cs"/>
          <w:rtl/>
        </w:rPr>
        <w:t xml:space="preserve">وذلك </w:t>
      </w:r>
      <w:r w:rsidRPr="00421FE5">
        <w:rPr>
          <w:rtl/>
        </w:rPr>
        <w:t>على الرغم من توصيتها السابقة (</w:t>
      </w:r>
      <w:r w:rsidRPr="00421FE5">
        <w:rPr>
          <w:lang w:val="en-GB"/>
        </w:rPr>
        <w:t>CMW/C/LKA/CO/1</w:t>
      </w:r>
      <w:r w:rsidRPr="00421FE5">
        <w:rPr>
          <w:rtl/>
        </w:rPr>
        <w:t>، الفقرة 34)، وتوصية اللجنة الوطنية لحقوق الإنسان ودعوة المجتمع المدني في الدولة الطرف إلى ذلك منذ 15 عاما</w:t>
      </w:r>
      <w:r w:rsidR="00E04023">
        <w:rPr>
          <w:rFonts w:hint="cs"/>
          <w:rtl/>
        </w:rPr>
        <w:t>ً</w:t>
      </w:r>
      <w:r w:rsidRPr="00421FE5">
        <w:rPr>
          <w:rtl/>
        </w:rPr>
        <w:t>.</w:t>
      </w:r>
    </w:p>
    <w:p w:rsidR="00421FE5" w:rsidRPr="00A42BDF" w:rsidRDefault="00421FE5" w:rsidP="00421FE5">
      <w:pPr>
        <w:pStyle w:val="SingleTxtGA"/>
        <w:rPr>
          <w:b/>
          <w:bCs/>
          <w:rtl/>
        </w:rPr>
      </w:pPr>
      <w:r>
        <w:rPr>
          <w:rtl/>
        </w:rPr>
        <w:t>٤٥</w:t>
      </w:r>
      <w:r>
        <w:rPr>
          <w:rFonts w:hint="cs"/>
          <w:rtl/>
        </w:rPr>
        <w:t>-</w:t>
      </w:r>
      <w:r>
        <w:rPr>
          <w:rFonts w:hint="cs"/>
          <w:rtl/>
        </w:rPr>
        <w:tab/>
      </w:r>
      <w:r w:rsidRPr="00A42BDF">
        <w:rPr>
          <w:b/>
          <w:bCs/>
          <w:rtl/>
        </w:rPr>
        <w:t>تحث اللجنة الدولة الطرف على المبادرة دون إبطاء إلى اتخاذ تدابير تشريعية وغير تشريعية لضمان إعمال الحق في التصويت للعمال المهاجرين السريلانكيين المقيمين في الخارج وزيادة جهودها لكي تيسر للمواطنين السريلانكيين الذين يقيمون ويعملون في الخارج ممارسة حقهم في التصويت في الانتخابات الرئاسية والبرلمانية المقرر عقدها في عام 2020.</w:t>
      </w:r>
      <w:r w:rsidRPr="00A42BDF">
        <w:rPr>
          <w:rFonts w:cs="Times New Roman" w:hint="cs"/>
          <w:b/>
          <w:bCs/>
          <w:rtl/>
        </w:rPr>
        <w:t>‬</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الحق</w:t>
        </w:r>
        <w:r w:rsidRPr="00421FE5">
          <w:rPr>
            <w:rtl/>
          </w:rPr>
          <w:t xml:space="preserve"> </w:t>
        </w:r>
        <w:r w:rsidRPr="00421FE5">
          <w:rPr>
            <w:rFonts w:hint="cs"/>
            <w:rtl/>
          </w:rPr>
          <w:t>في</w:t>
        </w:r>
        <w:r w:rsidRPr="00421FE5">
          <w:rPr>
            <w:rtl/>
          </w:rPr>
          <w:t xml:space="preserve"> </w:t>
        </w:r>
        <w:r w:rsidRPr="00421FE5">
          <w:rPr>
            <w:rFonts w:hint="cs"/>
            <w:rtl/>
          </w:rPr>
          <w:t>تحويل</w:t>
        </w:r>
        <w:r w:rsidRPr="00421FE5">
          <w:rPr>
            <w:rtl/>
          </w:rPr>
          <w:t xml:space="preserve"> </w:t>
        </w:r>
        <w:r w:rsidRPr="00421FE5">
          <w:rPr>
            <w:rFonts w:hint="cs"/>
            <w:rtl/>
          </w:rPr>
          <w:t>المداخيل</w:t>
        </w:r>
        <w:r w:rsidRPr="00421FE5">
          <w:rPr>
            <w:rtl/>
          </w:rPr>
          <w:t xml:space="preserve"> </w:t>
        </w:r>
        <w:r w:rsidRPr="00421FE5">
          <w:rPr>
            <w:rFonts w:hint="cs"/>
            <w:rtl/>
          </w:rPr>
          <w:t>والمدخرات</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٤٦</w:t>
      </w:r>
      <w:r>
        <w:rPr>
          <w:rFonts w:hint="cs"/>
          <w:rtl/>
        </w:rPr>
        <w:t>-</w:t>
      </w:r>
      <w:r>
        <w:rPr>
          <w:rFonts w:hint="cs"/>
          <w:rtl/>
        </w:rPr>
        <w:tab/>
      </w:r>
      <w:r w:rsidRPr="00421FE5">
        <w:rPr>
          <w:rtl/>
        </w:rPr>
        <w:t>تشعر اللجنة بالقلق لعدم وجود معلومات عن التدابير التي اتخذتها الدولة الطرف لتنفيذ توصياتها السابقة (</w:t>
      </w:r>
      <w:r w:rsidRPr="00421FE5">
        <w:rPr>
          <w:lang w:val="en-GB"/>
        </w:rPr>
        <w:t>CMW/C/LKA/CO/1</w:t>
      </w:r>
      <w:r w:rsidRPr="00421FE5">
        <w:rPr>
          <w:rtl/>
        </w:rPr>
        <w:t>، الفقرة 36) بشأن المادة 46 من الاتفاقية.</w:t>
      </w:r>
    </w:p>
    <w:p w:rsidR="00421FE5" w:rsidRPr="00A42BDF" w:rsidRDefault="00421FE5" w:rsidP="00421FE5">
      <w:pPr>
        <w:pStyle w:val="SingleTxtGA"/>
        <w:rPr>
          <w:b/>
          <w:bCs/>
          <w:rtl/>
        </w:rPr>
      </w:pPr>
      <w:r>
        <w:rPr>
          <w:rtl/>
        </w:rPr>
        <w:t>٤٧</w:t>
      </w:r>
      <w:r>
        <w:rPr>
          <w:rFonts w:hint="cs"/>
          <w:rtl/>
        </w:rPr>
        <w:t>-</w:t>
      </w:r>
      <w:r>
        <w:rPr>
          <w:rFonts w:hint="cs"/>
          <w:rtl/>
        </w:rPr>
        <w:tab/>
      </w:r>
      <w:r w:rsidRPr="00A42BDF">
        <w:rPr>
          <w:b/>
          <w:bCs/>
          <w:rtl/>
        </w:rPr>
        <w:t>تكرر اللجنة توصياتها السابقة (</w:t>
      </w:r>
      <w:r w:rsidRPr="00A42BDF">
        <w:rPr>
          <w:b/>
          <w:bCs/>
          <w:lang w:val="en-GB"/>
        </w:rPr>
        <w:t>CMW/C/LKA/CO/1</w:t>
      </w:r>
      <w:r w:rsidRPr="00A42BDF">
        <w:rPr>
          <w:b/>
          <w:bCs/>
          <w:rtl/>
        </w:rPr>
        <w:t>، الفقرة 36) للدولة الطرف باتخاذ تدابير لخفض تكاليف معاملات التحويلات تماشيا</w:t>
      </w:r>
      <w:r w:rsidR="00E04023" w:rsidRPr="00A42BDF">
        <w:rPr>
          <w:rFonts w:hint="cs"/>
          <w:b/>
          <w:bCs/>
          <w:rtl/>
        </w:rPr>
        <w:t>ً</w:t>
      </w:r>
      <w:r w:rsidRPr="00A42BDF">
        <w:rPr>
          <w:b/>
          <w:bCs/>
          <w:rtl/>
        </w:rPr>
        <w:t xml:space="preserve"> مع الغاية 10-ج من أهداف التنمية المستدامة، مع تذليل أي عقبات تتعلق بنوع الجنس تحول دون الوصول إلى نظم آمنة وميسرة للتحويلات المالية، وتسهيل الاستخدام المثمر للتحويلات المالية.</w:t>
      </w:r>
    </w:p>
    <w:p w:rsidR="00421FE5" w:rsidRPr="00421FE5" w:rsidRDefault="00421FE5" w:rsidP="00A418AD">
      <w:pPr>
        <w:pStyle w:val="H23GA"/>
        <w:spacing w:before="240"/>
        <w:rPr>
          <w:rtl/>
        </w:rPr>
      </w:pPr>
      <w:r>
        <w:rPr>
          <w:rFonts w:hint="cs"/>
          <w:rtl/>
        </w:rPr>
        <w:tab/>
      </w:r>
      <w:r>
        <w:rPr>
          <w:rtl/>
        </w:rPr>
        <w:t>٥</w:t>
      </w:r>
      <w:r>
        <w:rPr>
          <w:rFonts w:hint="cs"/>
          <w:rtl/>
        </w:rPr>
        <w:t>-</w:t>
      </w:r>
      <w:r>
        <w:rPr>
          <w:rFonts w:hint="cs"/>
          <w:rtl/>
        </w:rPr>
        <w:tab/>
      </w:r>
      <w:dir w:val="rtl">
        <w:r w:rsidRPr="00421FE5">
          <w:rPr>
            <w:rFonts w:hint="cs"/>
            <w:rtl/>
          </w:rPr>
          <w:t>تعزيز</w:t>
        </w:r>
        <w:r w:rsidRPr="00421FE5">
          <w:rPr>
            <w:rtl/>
          </w:rPr>
          <w:t xml:space="preserve"> </w:t>
        </w:r>
        <w:r w:rsidRPr="00421FE5">
          <w:rPr>
            <w:rFonts w:hint="cs"/>
            <w:rtl/>
          </w:rPr>
          <w:t>الظروف</w:t>
        </w:r>
        <w:r w:rsidRPr="00421FE5">
          <w:rPr>
            <w:rtl/>
          </w:rPr>
          <w:t xml:space="preserve"> </w:t>
        </w:r>
        <w:r w:rsidRPr="00421FE5">
          <w:rPr>
            <w:rFonts w:hint="cs"/>
            <w:rtl/>
          </w:rPr>
          <w:t>السليمة</w:t>
        </w:r>
        <w:r w:rsidRPr="00421FE5">
          <w:rPr>
            <w:rtl/>
          </w:rPr>
          <w:t xml:space="preserve"> </w:t>
        </w:r>
        <w:r w:rsidRPr="00421FE5">
          <w:rPr>
            <w:rFonts w:hint="cs"/>
            <w:rtl/>
          </w:rPr>
          <w:t>والعادلة</w:t>
        </w:r>
        <w:r w:rsidRPr="00421FE5">
          <w:rPr>
            <w:rtl/>
          </w:rPr>
          <w:t xml:space="preserve"> </w:t>
        </w:r>
        <w:r w:rsidRPr="00421FE5">
          <w:rPr>
            <w:rFonts w:hint="cs"/>
            <w:rtl/>
          </w:rPr>
          <w:t>والإنسانية</w:t>
        </w:r>
        <w:r w:rsidR="00F416C8">
          <w:rPr>
            <w:rtl/>
          </w:rPr>
          <w:t xml:space="preserve"> و</w:t>
        </w:r>
        <w:r w:rsidRPr="00421FE5">
          <w:rPr>
            <w:rFonts w:hint="cs"/>
            <w:rtl/>
          </w:rPr>
          <w:t>المشروعة</w:t>
        </w:r>
        <w:r w:rsidRPr="00421FE5">
          <w:rPr>
            <w:rtl/>
          </w:rPr>
          <w:t xml:space="preserve"> فيما يتعلق بالهجرة الدولية للعمال وأفراد أسرهم (المواد 64-71)</w:t>
        </w:r>
        <w:r w:rsidRPr="00421FE5">
          <w:rPr>
            <w:rFonts w:cs="Times New Roman" w:hint="cs"/>
            <w:rtl/>
          </w:rPr>
          <w:t>‬</w:t>
        </w:r>
        <w:r w:rsidRPr="00421FE5">
          <w:rPr>
            <w:lang w:val="en-GB"/>
          </w:rPr>
          <w:t>‬</w:t>
        </w:r>
        <w:r w:rsidR="00EE215A">
          <w:t>‬</w:t>
        </w:r>
        <w:r w:rsidR="005E6EF8">
          <w:t>‬</w:t>
        </w:r>
      </w:di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الأطفال</w:t>
        </w:r>
        <w:r w:rsidRPr="00421FE5">
          <w:rPr>
            <w:rtl/>
          </w:rPr>
          <w:t xml:space="preserve"> </w:t>
        </w:r>
        <w:r w:rsidRPr="00421FE5">
          <w:rPr>
            <w:rFonts w:hint="cs"/>
            <w:rtl/>
          </w:rPr>
          <w:t>المتروكون</w:t>
        </w:r>
        <w:r w:rsidRPr="00421FE5">
          <w:rPr>
            <w:rtl/>
          </w:rPr>
          <w:t xml:space="preserve"> </w:t>
        </w:r>
        <w:r w:rsidRPr="00421FE5">
          <w:rPr>
            <w:rFonts w:hint="cs"/>
            <w:rtl/>
          </w:rPr>
          <w:t>في</w:t>
        </w:r>
        <w:r w:rsidRPr="00421FE5">
          <w:rPr>
            <w:rtl/>
          </w:rPr>
          <w:t xml:space="preserve"> </w:t>
        </w:r>
        <w:r w:rsidRPr="00421FE5">
          <w:rPr>
            <w:rFonts w:hint="cs"/>
            <w:rtl/>
          </w:rPr>
          <w:t>بلد</w:t>
        </w:r>
        <w:r w:rsidRPr="00421FE5">
          <w:rPr>
            <w:rtl/>
          </w:rPr>
          <w:t xml:space="preserve"> </w:t>
        </w:r>
        <w:r w:rsidRPr="00421FE5">
          <w:rPr>
            <w:rFonts w:hint="cs"/>
            <w:rtl/>
          </w:rPr>
          <w:t>المنشأ</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Pr>
          <w:rtl/>
        </w:rPr>
        <w:t>٤٨</w:t>
      </w:r>
      <w:r>
        <w:rPr>
          <w:rFonts w:hint="cs"/>
          <w:rtl/>
        </w:rPr>
        <w:t>-</w:t>
      </w:r>
      <w:r>
        <w:rPr>
          <w:rFonts w:hint="cs"/>
          <w:rtl/>
        </w:rPr>
        <w:tab/>
      </w:r>
      <w:r w:rsidRPr="00421FE5">
        <w:rPr>
          <w:rtl/>
        </w:rPr>
        <w:t xml:space="preserve">تشعر اللجنة بالقلق إزاء ارتفاع عدد حالات الانقطاع عن التعليم والإهمال والهجر، وإساءة المعاملة والاستغلال في صفوف أطفال العمال المهاجرين المتروكين في </w:t>
      </w:r>
      <w:r w:rsidRPr="00421FE5">
        <w:rPr>
          <w:rFonts w:hint="cs"/>
          <w:rtl/>
        </w:rPr>
        <w:t>بلد</w:t>
      </w:r>
      <w:r w:rsidRPr="00421FE5">
        <w:rPr>
          <w:rtl/>
        </w:rPr>
        <w:t xml:space="preserve"> المنشأ، ويشمل ذلك</w:t>
      </w:r>
      <w:r w:rsidR="00F416C8">
        <w:rPr>
          <w:rtl/>
        </w:rPr>
        <w:t xml:space="preserve"> </w:t>
      </w:r>
      <w:r w:rsidRPr="00421FE5">
        <w:rPr>
          <w:rFonts w:hint="cs"/>
          <w:rtl/>
        </w:rPr>
        <w:t>ا</w:t>
      </w:r>
      <w:r w:rsidRPr="00421FE5">
        <w:rPr>
          <w:rtl/>
        </w:rPr>
        <w:t>لاعتداء الجنسي</w:t>
      </w:r>
      <w:r w:rsidRPr="00421FE5">
        <w:rPr>
          <w:rFonts w:hint="cs"/>
          <w:rtl/>
        </w:rPr>
        <w:t xml:space="preserve"> على </w:t>
      </w:r>
      <w:r w:rsidRPr="00421FE5">
        <w:rPr>
          <w:rtl/>
        </w:rPr>
        <w:t>الفتيات، وتعاطي الكحول، وعمل الأطفال في المنزل وخارجه، والزواج المبكر، والاتجار بالبشر. وترحب في هذا الصدد بالجهود التي بذلتها الدولة الطرف مؤخرا</w:t>
      </w:r>
      <w:r w:rsidR="00E04023">
        <w:rPr>
          <w:rFonts w:hint="cs"/>
          <w:rtl/>
        </w:rPr>
        <w:t>ً</w:t>
      </w:r>
      <w:r w:rsidRPr="00421FE5">
        <w:rPr>
          <w:rtl/>
        </w:rPr>
        <w:t xml:space="preserve">، مثل </w:t>
      </w:r>
      <w:r w:rsidRPr="00421FE5">
        <w:rPr>
          <w:rFonts w:hint="cs"/>
          <w:rtl/>
        </w:rPr>
        <w:t xml:space="preserve">إطلاق </w:t>
      </w:r>
      <w:r w:rsidRPr="00421FE5">
        <w:rPr>
          <w:rtl/>
        </w:rPr>
        <w:t xml:space="preserve">برنامج </w:t>
      </w:r>
      <w:proofErr w:type="spellStart"/>
      <w:r w:rsidRPr="00421FE5">
        <w:rPr>
          <w:rtl/>
        </w:rPr>
        <w:t>شراميكا</w:t>
      </w:r>
      <w:proofErr w:type="spellEnd"/>
      <w:r w:rsidRPr="00421FE5">
        <w:rPr>
          <w:rtl/>
        </w:rPr>
        <w:t xml:space="preserve"> </w:t>
      </w:r>
      <w:proofErr w:type="spellStart"/>
      <w:r w:rsidRPr="00421FE5">
        <w:rPr>
          <w:rtl/>
        </w:rPr>
        <w:t>سوراكوما</w:t>
      </w:r>
      <w:proofErr w:type="spellEnd"/>
      <w:r w:rsidRPr="00421FE5">
        <w:rPr>
          <w:rtl/>
        </w:rPr>
        <w:t xml:space="preserve"> الذي يهدف، في جملة أمور</w:t>
      </w:r>
      <w:r w:rsidRPr="00421FE5">
        <w:rPr>
          <w:rFonts w:hint="cs"/>
          <w:rtl/>
        </w:rPr>
        <w:t xml:space="preserve"> أخرى</w:t>
      </w:r>
      <w:r w:rsidRPr="00421FE5">
        <w:rPr>
          <w:rtl/>
        </w:rPr>
        <w:t xml:space="preserve">، إلى إنشاء قاعدة بيانات تبين احتياجات أطفال العمال المهاجرين السريلانكيين في مجال الرعاية والحماية، والمشروع التجريبي الرامي إلى وضع خطة منسقة لرعاية أطفال العمال المهاجرين السريلانكيين المتروكين في </w:t>
      </w:r>
      <w:r w:rsidRPr="00421FE5">
        <w:rPr>
          <w:rFonts w:hint="cs"/>
          <w:rtl/>
        </w:rPr>
        <w:t>بلد</w:t>
      </w:r>
      <w:r w:rsidRPr="00421FE5">
        <w:rPr>
          <w:rtl/>
        </w:rPr>
        <w:t xml:space="preserve"> المنشأ.</w:t>
      </w:r>
    </w:p>
    <w:p w:rsidR="00421FE5" w:rsidRPr="00A42BDF" w:rsidRDefault="00421FE5" w:rsidP="00421FE5">
      <w:pPr>
        <w:pStyle w:val="SingleTxtGA"/>
        <w:rPr>
          <w:b/>
          <w:bCs/>
          <w:rtl/>
        </w:rPr>
      </w:pPr>
      <w:r>
        <w:rPr>
          <w:rtl/>
        </w:rPr>
        <w:t>٤٩</w:t>
      </w:r>
      <w:r>
        <w:rPr>
          <w:rFonts w:hint="cs"/>
          <w:rtl/>
        </w:rPr>
        <w:t>-</w:t>
      </w:r>
      <w:r>
        <w:rPr>
          <w:rFonts w:hint="cs"/>
          <w:rtl/>
        </w:rPr>
        <w:tab/>
      </w:r>
      <w:r w:rsidRPr="00A42BDF">
        <w:rPr>
          <w:b/>
          <w:bCs/>
          <w:rtl/>
        </w:rPr>
        <w:t xml:space="preserve">توصي اللجنة الدولة الطرف بتعزيز اهتمامها بحماية أسر وأطفال العمال المهاجرين المتروكين في </w:t>
      </w:r>
      <w:r w:rsidRPr="00A42BDF">
        <w:rPr>
          <w:rFonts w:hint="cs"/>
          <w:b/>
          <w:bCs/>
          <w:rtl/>
        </w:rPr>
        <w:t>بلد</w:t>
      </w:r>
      <w:r w:rsidRPr="00A42BDF">
        <w:rPr>
          <w:b/>
          <w:bCs/>
          <w:rtl/>
        </w:rPr>
        <w:t xml:space="preserve"> المنشأ، لا سيما من أجل منع الاعتداء على الأطفال وعمل </w:t>
      </w:r>
      <w:r w:rsidRPr="00A42BDF">
        <w:rPr>
          <w:b/>
          <w:bCs/>
          <w:rtl/>
        </w:rPr>
        <w:lastRenderedPageBreak/>
        <w:t>الأطفال، وضمان حصول الأطفال على التعليم، وضمان مراعاة الهيئة الوطنية لحماية الطفل للاحتياجات الخاصة بهم. توصي اللجنة الدولة الطرف بما يلي:</w:t>
      </w:r>
    </w:p>
    <w:p w:rsidR="00421FE5" w:rsidRPr="00A42BDF" w:rsidRDefault="00421FE5" w:rsidP="00421FE5">
      <w:pPr>
        <w:pStyle w:val="SingleTxtGA"/>
        <w:rPr>
          <w:b/>
          <w:bCs/>
          <w:rtl/>
        </w:rPr>
      </w:pPr>
      <w:r w:rsidRPr="00421FE5">
        <w:rPr>
          <w:rtl/>
        </w:rPr>
        <w:tab/>
        <w:t>(أ)</w:t>
      </w:r>
      <w:r w:rsidRPr="00421FE5">
        <w:rPr>
          <w:rtl/>
        </w:rPr>
        <w:tab/>
      </w:r>
      <w:r w:rsidRPr="00A42BDF">
        <w:rPr>
          <w:b/>
          <w:bCs/>
          <w:rtl/>
        </w:rPr>
        <w:t>استحداث نظام لوضع خطط لتنمية الأسرة أو خطط منسقة لرعاية الأطفال؛</w:t>
      </w:r>
    </w:p>
    <w:p w:rsidR="00421FE5" w:rsidRPr="00A42BDF" w:rsidRDefault="00421FE5" w:rsidP="00421FE5">
      <w:pPr>
        <w:pStyle w:val="SingleTxtGA"/>
        <w:rPr>
          <w:b/>
          <w:bCs/>
          <w:rtl/>
        </w:rPr>
      </w:pPr>
      <w:r w:rsidRPr="00421FE5">
        <w:rPr>
          <w:rtl/>
        </w:rPr>
        <w:tab/>
        <w:t>(ب)</w:t>
      </w:r>
      <w:r w:rsidRPr="00A42BDF">
        <w:rPr>
          <w:b/>
          <w:bCs/>
          <w:rtl/>
        </w:rPr>
        <w:tab/>
        <w:t>تعزيز الجهود المشتركة بين الوكالات من أجل دعم سياسة عدم التسامح مطلقا</w:t>
      </w:r>
      <w:r w:rsidR="00E04023" w:rsidRPr="00A42BDF">
        <w:rPr>
          <w:rFonts w:hint="cs"/>
          <w:b/>
          <w:bCs/>
          <w:rtl/>
        </w:rPr>
        <w:t>ً</w:t>
      </w:r>
      <w:r w:rsidRPr="00A42BDF">
        <w:rPr>
          <w:b/>
          <w:bCs/>
          <w:rtl/>
        </w:rPr>
        <w:t xml:space="preserve"> مع عمل الأطفال؛</w:t>
      </w:r>
    </w:p>
    <w:p w:rsidR="00421FE5" w:rsidRPr="00A42BDF" w:rsidRDefault="00421FE5" w:rsidP="00421FE5">
      <w:pPr>
        <w:pStyle w:val="SingleTxtGA"/>
        <w:rPr>
          <w:b/>
          <w:bCs/>
          <w:rtl/>
        </w:rPr>
      </w:pPr>
      <w:r>
        <w:rPr>
          <w:rFonts w:hint="cs"/>
          <w:rtl/>
        </w:rPr>
        <w:tab/>
      </w:r>
      <w:r>
        <w:rPr>
          <w:rtl/>
        </w:rPr>
        <w:t>(ج)</w:t>
      </w:r>
      <w:r w:rsidRPr="00A42BDF">
        <w:rPr>
          <w:rFonts w:hint="cs"/>
          <w:b/>
          <w:bCs/>
          <w:rtl/>
        </w:rPr>
        <w:tab/>
      </w:r>
      <w:r w:rsidRPr="00A42BDF">
        <w:rPr>
          <w:b/>
          <w:bCs/>
          <w:rtl/>
        </w:rPr>
        <w:t>التماس المساعدة التقنية من منظمة الأمم المتحدة للطفولة (اليونيسيف) حرصا</w:t>
      </w:r>
      <w:r w:rsidR="00E04023" w:rsidRPr="00A42BDF">
        <w:rPr>
          <w:rFonts w:hint="cs"/>
          <w:b/>
          <w:bCs/>
          <w:rtl/>
        </w:rPr>
        <w:t>ً</w:t>
      </w:r>
      <w:r w:rsidRPr="00A42BDF">
        <w:rPr>
          <w:b/>
          <w:bCs/>
          <w:rtl/>
        </w:rPr>
        <w:t xml:space="preserve"> على إيلاء الاعتبار الكافي لمصالح الطفل الفضلى في جميع السياسات والإجراءات المتصلة بالهجرة.</w:t>
      </w:r>
    </w:p>
    <w:p w:rsidR="00421FE5" w:rsidRPr="00421FE5" w:rsidRDefault="00421FE5" w:rsidP="00A418AD">
      <w:pPr>
        <w:pStyle w:val="H23GA"/>
        <w:spacing w:before="240"/>
        <w:rPr>
          <w:rtl/>
        </w:rPr>
      </w:pPr>
      <w:r w:rsidRPr="00421FE5">
        <w:rPr>
          <w:rtl/>
        </w:rPr>
        <w:tab/>
      </w:r>
      <w:r w:rsidRPr="00421FE5">
        <w:rPr>
          <w:rtl/>
        </w:rPr>
        <w:tab/>
        <w:t>التعاون الدولي مع بلدان المقصد</w:t>
      </w:r>
    </w:p>
    <w:p w:rsidR="00421FE5" w:rsidRPr="00421FE5" w:rsidRDefault="00421FE5" w:rsidP="00421FE5">
      <w:pPr>
        <w:pStyle w:val="SingleTxtGA"/>
        <w:rPr>
          <w:rtl/>
        </w:rPr>
      </w:pPr>
      <w:r>
        <w:rPr>
          <w:rtl/>
        </w:rPr>
        <w:t>٥٠</w:t>
      </w:r>
      <w:r>
        <w:rPr>
          <w:rFonts w:hint="cs"/>
          <w:rtl/>
        </w:rPr>
        <w:t>-</w:t>
      </w:r>
      <w:r>
        <w:rPr>
          <w:rFonts w:hint="cs"/>
          <w:rtl/>
        </w:rPr>
        <w:tab/>
      </w:r>
      <w:r w:rsidRPr="00421FE5">
        <w:rPr>
          <w:rtl/>
        </w:rPr>
        <w:t>تحيط اللجنة علما</w:t>
      </w:r>
      <w:r w:rsidR="00E04023">
        <w:rPr>
          <w:rFonts w:hint="cs"/>
          <w:rtl/>
        </w:rPr>
        <w:t>ً</w:t>
      </w:r>
      <w:r w:rsidRPr="00421FE5">
        <w:rPr>
          <w:rtl/>
        </w:rPr>
        <w:t xml:space="preserve"> بتوقيع الدولة الطرف على عدة مذكرات تفاهم وإبرامها عدة اتفاقات ثنائية، لكنها تشعر بالقلق للأسباب التالية:</w:t>
      </w:r>
    </w:p>
    <w:p w:rsidR="00421FE5" w:rsidRPr="00421FE5" w:rsidRDefault="00421FE5" w:rsidP="00421FE5">
      <w:pPr>
        <w:pStyle w:val="SingleTxtGA"/>
        <w:rPr>
          <w:rtl/>
        </w:rPr>
      </w:pPr>
      <w:r w:rsidRPr="00421FE5">
        <w:rPr>
          <w:rtl/>
        </w:rPr>
        <w:tab/>
        <w:t>(أ)</w:t>
      </w:r>
      <w:r w:rsidRPr="00421FE5">
        <w:rPr>
          <w:rtl/>
        </w:rPr>
        <w:tab/>
        <w:t>استمرار تعرض العمال المهاجرين السريلانكيين للعديد من الانتهاكات التي تطال حقوقهم في دول العمل، بما في ذلك حرمانهم من الحق في مغادرة مكان عملهم، وعدم دفع أجورهم، واحتجاز جوازات سفرهم، وتعرضهم للتحرش والعنف والتهديد ومعاناتهم من ظروف معيشية غير لائقة، وصعوبة حصولهم على الرعاية الصحية بل وتعرضهم للتعذيب في بعض الحالات؛</w:t>
      </w:r>
    </w:p>
    <w:p w:rsidR="00421FE5" w:rsidRPr="00421FE5" w:rsidRDefault="00421FE5" w:rsidP="00421FE5">
      <w:pPr>
        <w:pStyle w:val="SingleTxtGA"/>
        <w:rPr>
          <w:rtl/>
        </w:rPr>
      </w:pPr>
      <w:r>
        <w:rPr>
          <w:rFonts w:hint="cs"/>
          <w:rtl/>
        </w:rPr>
        <w:tab/>
      </w:r>
      <w:r>
        <w:rPr>
          <w:rtl/>
        </w:rPr>
        <w:t>(ب)</w:t>
      </w:r>
      <w:r>
        <w:rPr>
          <w:rFonts w:hint="cs"/>
          <w:rtl/>
        </w:rPr>
        <w:tab/>
      </w:r>
      <w:r w:rsidRPr="00421FE5">
        <w:rPr>
          <w:rtl/>
        </w:rPr>
        <w:t>عدم الانتظام في عقد اجتماعات سنوية مع دول العمل رغم أن مذكرات التفاهم والاتفاقات تنص على ذلك.</w:t>
      </w:r>
    </w:p>
    <w:p w:rsidR="00421FE5" w:rsidRPr="00A42BDF" w:rsidRDefault="00421FE5" w:rsidP="00421FE5">
      <w:pPr>
        <w:pStyle w:val="SingleTxtGA"/>
        <w:rPr>
          <w:b/>
          <w:bCs/>
          <w:rtl/>
        </w:rPr>
      </w:pPr>
      <w:r>
        <w:rPr>
          <w:rtl/>
        </w:rPr>
        <w:t>٥١</w:t>
      </w:r>
      <w:r>
        <w:rPr>
          <w:rFonts w:hint="cs"/>
          <w:rtl/>
        </w:rPr>
        <w:t>-</w:t>
      </w:r>
      <w:r>
        <w:rPr>
          <w:rFonts w:hint="cs"/>
          <w:rtl/>
        </w:rPr>
        <w:tab/>
      </w:r>
      <w:r w:rsidRPr="00A42BDF">
        <w:rPr>
          <w:b/>
          <w:bCs/>
          <w:rtl/>
        </w:rPr>
        <w:t>توصي اللجنة الدولة الطرف بما يلي:</w:t>
      </w:r>
    </w:p>
    <w:p w:rsidR="00421FE5" w:rsidRPr="00A42BDF" w:rsidRDefault="00421FE5" w:rsidP="00421FE5">
      <w:pPr>
        <w:pStyle w:val="SingleTxtGA"/>
        <w:rPr>
          <w:b/>
          <w:bCs/>
          <w:rtl/>
        </w:rPr>
      </w:pPr>
      <w:r w:rsidRPr="00421FE5">
        <w:rPr>
          <w:rtl/>
        </w:rPr>
        <w:tab/>
        <w:t>(أ)</w:t>
      </w:r>
      <w:r w:rsidRPr="00421FE5">
        <w:rPr>
          <w:rtl/>
        </w:rPr>
        <w:tab/>
      </w:r>
      <w:r w:rsidRPr="00A42BDF">
        <w:rPr>
          <w:b/>
          <w:bCs/>
          <w:rtl/>
        </w:rPr>
        <w:t>العمل بهمة على تشجيع دول المقصد على التصديق على الاتفاقية وتعزيز تعاونها مع تلك الدول من أجل منع حدوث انتهاكات من قبيل تبديل العقود، واحتجاز جوازات السفر، وعدم دفع الأجور والاعتداء والاستغلال؛</w:t>
      </w:r>
    </w:p>
    <w:p w:rsidR="00421FE5" w:rsidRPr="00A42BDF" w:rsidRDefault="00421FE5" w:rsidP="00421FE5">
      <w:pPr>
        <w:pStyle w:val="SingleTxtGA"/>
        <w:rPr>
          <w:b/>
          <w:bCs/>
          <w:rtl/>
        </w:rPr>
      </w:pPr>
      <w:r w:rsidRPr="00421FE5">
        <w:rPr>
          <w:rtl/>
        </w:rPr>
        <w:tab/>
        <w:t>(ب)</w:t>
      </w:r>
      <w:r w:rsidRPr="00421FE5">
        <w:rPr>
          <w:rtl/>
        </w:rPr>
        <w:tab/>
      </w:r>
      <w:r w:rsidRPr="00A42BDF">
        <w:rPr>
          <w:b/>
          <w:bCs/>
          <w:rtl/>
        </w:rPr>
        <w:t>تعزيز التعاون الثنائي والإقليمي والدولي المراعي للاعتبارات الجنسانية في مجال الهجرة مع دول المقصد؛</w:t>
      </w:r>
    </w:p>
    <w:p w:rsidR="00421FE5" w:rsidRPr="00A42BDF" w:rsidRDefault="00421FE5" w:rsidP="00421FE5">
      <w:pPr>
        <w:pStyle w:val="SingleTxtGA"/>
        <w:rPr>
          <w:b/>
          <w:bCs/>
          <w:rtl/>
        </w:rPr>
      </w:pPr>
      <w:r w:rsidRPr="00421FE5">
        <w:rPr>
          <w:rtl/>
        </w:rPr>
        <w:tab/>
        <w:t>(ج)</w:t>
      </w:r>
      <w:r w:rsidRPr="00421FE5">
        <w:rPr>
          <w:rtl/>
        </w:rPr>
        <w:tab/>
      </w:r>
      <w:r w:rsidRPr="00A42BDF">
        <w:rPr>
          <w:b/>
          <w:bCs/>
          <w:rtl/>
        </w:rPr>
        <w:t>مواصلة تعزيز التعاون في إطار عملية كولومبو وحوار أبو ظبي فيما بين بلدان المنشأ، وممارسة الضغط من أجل اعتماد معايير منصفة في التوظيف، وعقود عمل موحدة ملزمة تستند إلى المعايير الدولية لحقوق الإنسان الدولية والعمل، تبين التوصيف الوظيفي، والأجر المتفق عليه،</w:t>
      </w:r>
      <w:r w:rsidR="00F416C8" w:rsidRPr="00A42BDF">
        <w:rPr>
          <w:b/>
          <w:bCs/>
          <w:rtl/>
        </w:rPr>
        <w:t xml:space="preserve"> </w:t>
      </w:r>
      <w:r w:rsidRPr="00A42BDF">
        <w:rPr>
          <w:b/>
          <w:bCs/>
          <w:rtl/>
        </w:rPr>
        <w:t>وظروف العمل والمعيشة، وسبل التظلم والانتصاف الفعالة؛</w:t>
      </w:r>
    </w:p>
    <w:p w:rsidR="00421FE5" w:rsidRPr="00A42BDF" w:rsidRDefault="00421FE5" w:rsidP="00421FE5">
      <w:pPr>
        <w:pStyle w:val="SingleTxtGA"/>
        <w:rPr>
          <w:b/>
          <w:bCs/>
          <w:rtl/>
        </w:rPr>
      </w:pPr>
      <w:r w:rsidRPr="00421FE5">
        <w:rPr>
          <w:rtl/>
        </w:rPr>
        <w:lastRenderedPageBreak/>
        <w:tab/>
        <w:t>(د)</w:t>
      </w:r>
      <w:r w:rsidRPr="00421FE5">
        <w:rPr>
          <w:rtl/>
        </w:rPr>
        <w:tab/>
      </w:r>
      <w:r w:rsidRPr="00A42BDF">
        <w:rPr>
          <w:b/>
          <w:bCs/>
          <w:rtl/>
        </w:rPr>
        <w:t>مفاوضة جميع دول المقصد على اتفاقات ثنائية ملزمة تقوم على مراعاة الاعتبارات الجنسانية وعدم التمييز وحماية حقوق الإنسان المكفولة للعمال المهاجرين، بما في ذلك الحق في الضمان الاجتماعي؛</w:t>
      </w:r>
    </w:p>
    <w:p w:rsidR="00421FE5" w:rsidRPr="00A42BDF" w:rsidRDefault="00421FE5" w:rsidP="00421FE5">
      <w:pPr>
        <w:pStyle w:val="SingleTxtGA"/>
        <w:rPr>
          <w:b/>
          <w:bCs/>
          <w:rtl/>
        </w:rPr>
      </w:pPr>
      <w:r>
        <w:rPr>
          <w:rtl/>
        </w:rPr>
        <w:tab/>
        <w:t>(ه</w:t>
      </w:r>
      <w:r w:rsidRPr="00421FE5">
        <w:rPr>
          <w:rtl/>
        </w:rPr>
        <w:t>)</w:t>
      </w:r>
      <w:r w:rsidRPr="00421FE5">
        <w:rPr>
          <w:rtl/>
        </w:rPr>
        <w:tab/>
      </w:r>
      <w:r w:rsidRPr="00A42BDF">
        <w:rPr>
          <w:b/>
          <w:bCs/>
          <w:rtl/>
        </w:rPr>
        <w:t>معالجة وضع العمال المهاجرين من ضحايا نظام الكفالة، لا سيما في</w:t>
      </w:r>
      <w:r w:rsidR="00F416C8" w:rsidRPr="00A42BDF">
        <w:rPr>
          <w:b/>
          <w:bCs/>
          <w:rtl/>
        </w:rPr>
        <w:t xml:space="preserve"> </w:t>
      </w:r>
      <w:r w:rsidRPr="00A42BDF">
        <w:rPr>
          <w:b/>
          <w:bCs/>
          <w:rtl/>
        </w:rPr>
        <w:t>دول الخليج، والنظر في مناقشة المسألة مع الحكومات المعنية لتشجيعها على إلغائه؛</w:t>
      </w:r>
    </w:p>
    <w:p w:rsidR="00421FE5" w:rsidRPr="00A42BDF" w:rsidRDefault="00421FE5" w:rsidP="00421FE5">
      <w:pPr>
        <w:pStyle w:val="SingleTxtGA"/>
        <w:rPr>
          <w:b/>
          <w:bCs/>
          <w:rtl/>
        </w:rPr>
      </w:pPr>
      <w:r>
        <w:rPr>
          <w:rFonts w:hint="cs"/>
          <w:rtl/>
        </w:rPr>
        <w:tab/>
      </w:r>
      <w:r>
        <w:rPr>
          <w:rtl/>
        </w:rPr>
        <w:t>(و)</w:t>
      </w:r>
      <w:r w:rsidRPr="00A42BDF">
        <w:rPr>
          <w:rFonts w:hint="cs"/>
          <w:b/>
          <w:bCs/>
          <w:rtl/>
        </w:rPr>
        <w:tab/>
      </w:r>
      <w:r w:rsidRPr="00A42BDF">
        <w:rPr>
          <w:b/>
          <w:bCs/>
          <w:rtl/>
        </w:rPr>
        <w:t>رصد إنفاذ الاتفاقات الثنائية إنفاذا</w:t>
      </w:r>
      <w:r w:rsidR="00E04023" w:rsidRPr="00A42BDF">
        <w:rPr>
          <w:rFonts w:hint="cs"/>
          <w:b/>
          <w:bCs/>
          <w:rtl/>
        </w:rPr>
        <w:t>ً</w:t>
      </w:r>
      <w:r w:rsidRPr="00A42BDF">
        <w:rPr>
          <w:b/>
          <w:bCs/>
          <w:rtl/>
        </w:rPr>
        <w:t xml:space="preserve"> فعالا</w:t>
      </w:r>
      <w:r w:rsidR="00E04023" w:rsidRPr="00A42BDF">
        <w:rPr>
          <w:rFonts w:hint="cs"/>
          <w:b/>
          <w:bCs/>
          <w:rtl/>
        </w:rPr>
        <w:t>ً</w:t>
      </w:r>
      <w:r w:rsidRPr="00A42BDF">
        <w:rPr>
          <w:b/>
          <w:bCs/>
          <w:rtl/>
        </w:rPr>
        <w:t>، والحرص على نشر جميع الاتفاقات الثنائية ومذكرات التفاهم الموقعة مع دول المقصد بما يضمن شفافيتها ورصد تنفيذها.</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العمال</w:t>
        </w:r>
        <w:r w:rsidRPr="00421FE5">
          <w:rPr>
            <w:rtl/>
          </w:rPr>
          <w:t xml:space="preserve"> </w:t>
        </w:r>
        <w:r w:rsidRPr="00421FE5">
          <w:rPr>
            <w:rFonts w:hint="cs"/>
            <w:rtl/>
          </w:rPr>
          <w:t>المنزليون</w:t>
        </w:r>
        <w:r w:rsidRPr="00421FE5">
          <w:rPr>
            <w:rtl/>
          </w:rPr>
          <w:t xml:space="preserve"> </w:t>
        </w:r>
        <w:r w:rsidRPr="00421FE5">
          <w:rPr>
            <w:rFonts w:hint="cs"/>
            <w:rtl/>
          </w:rPr>
          <w:t>المهاجرون</w:t>
        </w:r>
        <w:r w:rsidRPr="00421FE5">
          <w:rPr>
            <w:lang w:val="en-GB"/>
          </w:rPr>
          <w:t>‬</w:t>
        </w:r>
        <w:r w:rsidR="00EE215A">
          <w:t>‬</w:t>
        </w:r>
        <w:r w:rsidR="005E6EF8">
          <w:t>‬</w:t>
        </w:r>
      </w:dir>
    </w:p>
    <w:p w:rsidR="00421FE5" w:rsidRPr="00421FE5" w:rsidRDefault="00421FE5" w:rsidP="00421FE5">
      <w:pPr>
        <w:pStyle w:val="SingleTxtGA"/>
        <w:rPr>
          <w:rtl/>
        </w:rPr>
      </w:pPr>
      <w:r>
        <w:rPr>
          <w:rtl/>
        </w:rPr>
        <w:t>٥٢</w:t>
      </w:r>
      <w:r>
        <w:rPr>
          <w:rFonts w:hint="cs"/>
          <w:rtl/>
        </w:rPr>
        <w:t>-</w:t>
      </w:r>
      <w:r>
        <w:rPr>
          <w:rFonts w:hint="cs"/>
          <w:rtl/>
        </w:rPr>
        <w:tab/>
      </w:r>
      <w:r w:rsidRPr="00421FE5">
        <w:rPr>
          <w:rtl/>
        </w:rPr>
        <w:t>ترحب اللجنة بإنشاء دور آمنة للعاملات المنزليات المهاجرات. وتحيط اللجنة علما</w:t>
      </w:r>
      <w:r w:rsidR="00E04023">
        <w:rPr>
          <w:rFonts w:hint="cs"/>
          <w:rtl/>
        </w:rPr>
        <w:t>ً</w:t>
      </w:r>
      <w:r w:rsidRPr="00421FE5">
        <w:rPr>
          <w:rtl/>
        </w:rPr>
        <w:t xml:space="preserve"> بأن وزارة النهوض بالعمال المغتربين ورفاههم قد وضعت، بالتعاون مع هيئة الأمم المتحدة للمساواة بين الجنسين وتمكين المرأة، عقد عمل موحد للعمال المنزليين المهاجرين، لكنها تشعر بالقلق لعدم</w:t>
      </w:r>
      <w:r w:rsidR="00F416C8">
        <w:rPr>
          <w:rtl/>
        </w:rPr>
        <w:t xml:space="preserve"> </w:t>
      </w:r>
      <w:r w:rsidRPr="00421FE5">
        <w:rPr>
          <w:rFonts w:hint="cs"/>
          <w:rtl/>
        </w:rPr>
        <w:t xml:space="preserve">إحراز </w:t>
      </w:r>
      <w:r w:rsidRPr="00421FE5">
        <w:rPr>
          <w:rtl/>
        </w:rPr>
        <w:t xml:space="preserve">تقدم في المفاوضات الرامية إلى إقناع دول العمل بإقرار هذا العقد. </w:t>
      </w:r>
      <w:dir w:val="rtl">
        <w:r w:rsidRPr="00421FE5">
          <w:rPr>
            <w:rFonts w:hint="cs"/>
            <w:rtl/>
          </w:rPr>
          <w:t>وتشعر</w:t>
        </w:r>
        <w:r w:rsidRPr="00421FE5">
          <w:rPr>
            <w:rtl/>
          </w:rPr>
          <w:t xml:space="preserve"> </w:t>
        </w:r>
        <w:r w:rsidRPr="00421FE5">
          <w:rPr>
            <w:rFonts w:hint="cs"/>
            <w:rtl/>
          </w:rPr>
          <w:t>اللجنة</w:t>
        </w:r>
        <w:r w:rsidRPr="00421FE5">
          <w:rPr>
            <w:rtl/>
          </w:rPr>
          <w:t xml:space="preserve"> </w:t>
        </w:r>
        <w:r w:rsidRPr="00421FE5">
          <w:rPr>
            <w:rFonts w:hint="cs"/>
            <w:rtl/>
          </w:rPr>
          <w:t>أيضاً</w:t>
        </w:r>
        <w:r w:rsidRPr="00421FE5">
          <w:rPr>
            <w:rtl/>
          </w:rPr>
          <w:t xml:space="preserve"> </w:t>
        </w:r>
        <w:r w:rsidRPr="00421FE5">
          <w:rPr>
            <w:rFonts w:hint="cs"/>
            <w:rtl/>
          </w:rPr>
          <w:t>بالقلق</w:t>
        </w:r>
        <w:r w:rsidRPr="00421FE5">
          <w:rPr>
            <w:rtl/>
          </w:rPr>
          <w:t xml:space="preserve"> </w:t>
        </w:r>
        <w:r w:rsidRPr="00421FE5">
          <w:rPr>
            <w:rFonts w:hint="cs"/>
            <w:rtl/>
          </w:rPr>
          <w:t>للأسباب</w:t>
        </w:r>
        <w:r w:rsidRPr="00421FE5">
          <w:rPr>
            <w:rtl/>
          </w:rPr>
          <w:t xml:space="preserve"> </w:t>
        </w:r>
        <w:r w:rsidRPr="00421FE5">
          <w:rPr>
            <w:rFonts w:hint="cs"/>
            <w:rtl/>
          </w:rPr>
          <w:t>التالية</w:t>
        </w:r>
        <w:r w:rsidRPr="00421FE5">
          <w:rPr>
            <w:rtl/>
          </w:rPr>
          <w:t>:</w:t>
        </w:r>
        <w:r w:rsidRPr="00421FE5">
          <w:rPr>
            <w:rFonts w:cs="Times New Roman" w:hint="cs"/>
            <w:rtl/>
          </w:rPr>
          <w:t>‬</w:t>
        </w:r>
        <w:r w:rsidRPr="00421FE5">
          <w:rPr>
            <w:lang w:val="en-GB"/>
          </w:rPr>
          <w:t>‬</w:t>
        </w:r>
        <w:r w:rsidR="00EE215A">
          <w:t>‬</w:t>
        </w:r>
        <w:r w:rsidR="005E6EF8">
          <w:t>‬</w:t>
        </w:r>
      </w:dir>
    </w:p>
    <w:p w:rsidR="00421FE5" w:rsidRPr="00421FE5" w:rsidRDefault="00421FE5" w:rsidP="00421FE5">
      <w:pPr>
        <w:pStyle w:val="SingleTxtGA"/>
        <w:rPr>
          <w:rtl/>
        </w:rPr>
      </w:pPr>
      <w:r w:rsidRPr="00421FE5">
        <w:rPr>
          <w:rtl/>
        </w:rPr>
        <w:tab/>
        <w:t>(أ)</w:t>
      </w:r>
      <w:r w:rsidRPr="00421FE5">
        <w:rPr>
          <w:rtl/>
        </w:rPr>
        <w:tab/>
        <w:t>استمرار دفع المرأة في الدولة الطرف إلى الهجرة للعمل في المنازل بسبب عدم تكافؤ فرص الحصول على عمل في الدولة الطرف جراء الممارسات الاجتماعية التمييزية فضلا</w:t>
      </w:r>
      <w:r w:rsidR="00E04023">
        <w:rPr>
          <w:rFonts w:hint="cs"/>
          <w:rtl/>
        </w:rPr>
        <w:t>ً</w:t>
      </w:r>
      <w:r w:rsidRPr="00421FE5">
        <w:rPr>
          <w:rtl/>
        </w:rPr>
        <w:t xml:space="preserve"> عن العنف المنزلي؛</w:t>
      </w:r>
    </w:p>
    <w:p w:rsidR="00421FE5" w:rsidRPr="00421FE5" w:rsidRDefault="00421FE5" w:rsidP="00421FE5">
      <w:pPr>
        <w:pStyle w:val="SingleTxtGA"/>
        <w:rPr>
          <w:rtl/>
        </w:rPr>
      </w:pPr>
      <w:r w:rsidRPr="00421FE5">
        <w:rPr>
          <w:rtl/>
        </w:rPr>
        <w:tab/>
        <w:t>(ب)</w:t>
      </w:r>
      <w:r w:rsidRPr="00421FE5">
        <w:rPr>
          <w:rtl/>
        </w:rPr>
        <w:tab/>
        <w:t>تعرض غالبية العاملات المنزليات المهاجرات السريلانكيات للتحرش في مكان العمل، وكثرة الشكاوى المتعلقة بالحرمان من الإجازات وأيام الراحة وساعات النوم، وعدم دفع الأجور والإيذاء اللفظي، وتقييد اتصالاتهن وحرمانهن من الغذاء؛</w:t>
      </w:r>
    </w:p>
    <w:p w:rsidR="00421FE5" w:rsidRPr="00421FE5" w:rsidRDefault="00421FE5" w:rsidP="00421FE5">
      <w:pPr>
        <w:pStyle w:val="SingleTxtGA"/>
        <w:rPr>
          <w:rtl/>
        </w:rPr>
      </w:pPr>
      <w:r>
        <w:rPr>
          <w:rFonts w:hint="cs"/>
          <w:rtl/>
        </w:rPr>
        <w:tab/>
      </w:r>
      <w:r>
        <w:rPr>
          <w:rtl/>
        </w:rPr>
        <w:t>(ج)</w:t>
      </w:r>
      <w:r>
        <w:rPr>
          <w:rFonts w:hint="cs"/>
          <w:rtl/>
        </w:rPr>
        <w:tab/>
      </w:r>
      <w:r w:rsidRPr="00421FE5">
        <w:rPr>
          <w:rFonts w:hint="cs"/>
          <w:rtl/>
        </w:rPr>
        <w:t>عدم اعتماد</w:t>
      </w:r>
      <w:r w:rsidRPr="00421FE5">
        <w:rPr>
          <w:rtl/>
        </w:rPr>
        <w:t xml:space="preserve"> الدولة الطرف</w:t>
      </w:r>
      <w:r w:rsidR="00F416C8">
        <w:rPr>
          <w:rtl/>
        </w:rPr>
        <w:t xml:space="preserve"> </w:t>
      </w:r>
      <w:r w:rsidRPr="00421FE5">
        <w:rPr>
          <w:rtl/>
        </w:rPr>
        <w:t>قانون بشأن العمال المنزليين</w:t>
      </w:r>
      <w:r w:rsidR="00F416C8">
        <w:rPr>
          <w:rtl/>
        </w:rPr>
        <w:t xml:space="preserve"> </w:t>
      </w:r>
      <w:r w:rsidRPr="00421FE5">
        <w:rPr>
          <w:rFonts w:hint="cs"/>
          <w:rtl/>
        </w:rPr>
        <w:t>ولا</w:t>
      </w:r>
      <w:r w:rsidRPr="00421FE5">
        <w:rPr>
          <w:rtl/>
        </w:rPr>
        <w:t xml:space="preserve"> التصديق على اتفاقية منظمة العمل الدولية بشأن العمال المنزليين، 2011 (رقم 189)؛</w:t>
      </w:r>
    </w:p>
    <w:p w:rsidR="00421FE5" w:rsidRPr="00421FE5" w:rsidRDefault="00421FE5" w:rsidP="00421FE5">
      <w:pPr>
        <w:pStyle w:val="SingleTxtGA"/>
        <w:rPr>
          <w:rtl/>
        </w:rPr>
      </w:pPr>
      <w:r>
        <w:rPr>
          <w:rFonts w:hint="cs"/>
          <w:rtl/>
        </w:rPr>
        <w:tab/>
      </w:r>
      <w:r>
        <w:rPr>
          <w:rtl/>
        </w:rPr>
        <w:t>(د)</w:t>
      </w:r>
      <w:r>
        <w:rPr>
          <w:rFonts w:hint="cs"/>
          <w:rtl/>
        </w:rPr>
        <w:tab/>
      </w:r>
      <w:r w:rsidRPr="00421FE5">
        <w:rPr>
          <w:rFonts w:hint="cs"/>
          <w:rtl/>
        </w:rPr>
        <w:t>إرسال النساء</w:t>
      </w:r>
      <w:r w:rsidRPr="00421FE5">
        <w:rPr>
          <w:rtl/>
        </w:rPr>
        <w:t xml:space="preserve"> للعمل في الخارج أحيانا</w:t>
      </w:r>
      <w:r w:rsidR="00E04023">
        <w:rPr>
          <w:rFonts w:hint="cs"/>
          <w:rtl/>
        </w:rPr>
        <w:t>ً</w:t>
      </w:r>
      <w:r w:rsidR="00F416C8">
        <w:rPr>
          <w:rtl/>
        </w:rPr>
        <w:t xml:space="preserve"> </w:t>
      </w:r>
      <w:r w:rsidRPr="00421FE5">
        <w:rPr>
          <w:rtl/>
        </w:rPr>
        <w:t>من</w:t>
      </w:r>
      <w:r w:rsidRPr="00421FE5">
        <w:rPr>
          <w:rFonts w:hint="cs"/>
          <w:rtl/>
        </w:rPr>
        <w:t xml:space="preserve"> قِبل</w:t>
      </w:r>
      <w:r w:rsidR="00F416C8">
        <w:rPr>
          <w:rtl/>
        </w:rPr>
        <w:t xml:space="preserve"> </w:t>
      </w:r>
      <w:r w:rsidRPr="00421FE5">
        <w:rPr>
          <w:rFonts w:hint="cs"/>
          <w:rtl/>
        </w:rPr>
        <w:t>أ</w:t>
      </w:r>
      <w:r w:rsidRPr="00421FE5">
        <w:rPr>
          <w:rtl/>
        </w:rPr>
        <w:t>زو</w:t>
      </w:r>
      <w:r w:rsidRPr="00421FE5">
        <w:rPr>
          <w:rFonts w:hint="cs"/>
          <w:rtl/>
        </w:rPr>
        <w:t>ا</w:t>
      </w:r>
      <w:r w:rsidRPr="00421FE5">
        <w:rPr>
          <w:rtl/>
        </w:rPr>
        <w:t>ج</w:t>
      </w:r>
      <w:r w:rsidRPr="00421FE5">
        <w:rPr>
          <w:rFonts w:hint="cs"/>
          <w:rtl/>
        </w:rPr>
        <w:t>هن</w:t>
      </w:r>
      <w:r w:rsidRPr="00421FE5">
        <w:rPr>
          <w:rtl/>
        </w:rPr>
        <w:t xml:space="preserve"> أو</w:t>
      </w:r>
      <w:r w:rsidR="00F416C8">
        <w:rPr>
          <w:rtl/>
        </w:rPr>
        <w:t xml:space="preserve"> </w:t>
      </w:r>
      <w:r w:rsidRPr="00421FE5">
        <w:rPr>
          <w:rtl/>
        </w:rPr>
        <w:t>أفراد</w:t>
      </w:r>
      <w:r w:rsidR="00F416C8">
        <w:rPr>
          <w:rtl/>
        </w:rPr>
        <w:t xml:space="preserve"> </w:t>
      </w:r>
      <w:r w:rsidRPr="00421FE5">
        <w:rPr>
          <w:rtl/>
        </w:rPr>
        <w:t>أسر</w:t>
      </w:r>
      <w:r w:rsidRPr="00421FE5">
        <w:rPr>
          <w:rFonts w:hint="cs"/>
          <w:rtl/>
        </w:rPr>
        <w:t>هن</w:t>
      </w:r>
      <w:r w:rsidR="00F416C8">
        <w:rPr>
          <w:rFonts w:hint="cs"/>
          <w:rtl/>
        </w:rPr>
        <w:t xml:space="preserve"> </w:t>
      </w:r>
      <w:r w:rsidRPr="00421FE5">
        <w:rPr>
          <w:rtl/>
        </w:rPr>
        <w:t>بسبب الحوافز المالية المقدمة.</w:t>
      </w:r>
    </w:p>
    <w:p w:rsidR="00421FE5" w:rsidRPr="00A42BDF" w:rsidRDefault="00421FE5" w:rsidP="00421FE5">
      <w:pPr>
        <w:pStyle w:val="SingleTxtGA"/>
        <w:rPr>
          <w:b/>
          <w:bCs/>
          <w:rtl/>
        </w:rPr>
      </w:pPr>
      <w:r>
        <w:rPr>
          <w:rtl/>
        </w:rPr>
        <w:t>٥٣</w:t>
      </w:r>
      <w:r>
        <w:rPr>
          <w:rFonts w:hint="cs"/>
          <w:rtl/>
        </w:rPr>
        <w:t>-</w:t>
      </w:r>
      <w:r>
        <w:rPr>
          <w:rFonts w:hint="cs"/>
          <w:rtl/>
        </w:rPr>
        <w:tab/>
      </w:r>
      <w:r w:rsidRPr="00A42BDF">
        <w:rPr>
          <w:b/>
          <w:bCs/>
          <w:rtl/>
        </w:rPr>
        <w:t>توصي اللجنة الدولة الطرف، في ضوء تعليقها العام رقم 1(2011) بشأن العمال المنزليين المهاجرين، بما يلي:</w:t>
      </w:r>
      <w:r w:rsidRPr="00A42BDF">
        <w:rPr>
          <w:rFonts w:cs="Times New Roman" w:hint="cs"/>
          <w:b/>
          <w:bCs/>
          <w:rtl/>
        </w:rPr>
        <w:t>‬</w:t>
      </w:r>
      <w:r w:rsidRPr="00A42BDF">
        <w:rPr>
          <w:rFonts w:cs="Times New Roman" w:hint="cs"/>
          <w:b/>
          <w:bCs/>
          <w:rtl/>
        </w:rPr>
        <w:t>‬</w:t>
      </w:r>
    </w:p>
    <w:p w:rsidR="00421FE5" w:rsidRPr="00A42BDF" w:rsidRDefault="00421FE5" w:rsidP="00421FE5">
      <w:pPr>
        <w:pStyle w:val="SingleTxtGA"/>
        <w:rPr>
          <w:b/>
          <w:bCs/>
          <w:rtl/>
        </w:rPr>
      </w:pPr>
      <w:r w:rsidRPr="00421FE5">
        <w:rPr>
          <w:rtl/>
        </w:rPr>
        <w:tab/>
        <w:t>(أ)</w:t>
      </w:r>
      <w:r w:rsidRPr="00421FE5">
        <w:rPr>
          <w:rtl/>
        </w:rPr>
        <w:tab/>
      </w:r>
      <w:r w:rsidRPr="00A42BDF">
        <w:rPr>
          <w:b/>
          <w:bCs/>
          <w:rtl/>
        </w:rPr>
        <w:t>تعزيز جهودها الرامية إلى إيجاد فرص مدرة للدخل للنساء في الدولة الطرف، بما في ذلك في المناطق الريفية، وإلى منع العنف المنزلي لكي تصبح الهجرة خيارا</w:t>
      </w:r>
      <w:r w:rsidR="00E04023" w:rsidRPr="00A42BDF">
        <w:rPr>
          <w:rFonts w:hint="cs"/>
          <w:b/>
          <w:bCs/>
          <w:rtl/>
        </w:rPr>
        <w:t>ً</w:t>
      </w:r>
      <w:r w:rsidRPr="00A42BDF">
        <w:rPr>
          <w:b/>
          <w:bCs/>
          <w:rtl/>
        </w:rPr>
        <w:t xml:space="preserve"> وليس ضرورة؛</w:t>
      </w:r>
    </w:p>
    <w:p w:rsidR="00421FE5" w:rsidRPr="00A42BDF" w:rsidRDefault="00421FE5" w:rsidP="00421FE5">
      <w:pPr>
        <w:pStyle w:val="SingleTxtGA"/>
        <w:rPr>
          <w:b/>
          <w:bCs/>
          <w:rtl/>
        </w:rPr>
      </w:pPr>
      <w:r w:rsidRPr="00421FE5">
        <w:rPr>
          <w:rtl/>
        </w:rPr>
        <w:lastRenderedPageBreak/>
        <w:tab/>
        <w:t>(ب)</w:t>
      </w:r>
      <w:r w:rsidRPr="00421FE5">
        <w:rPr>
          <w:rtl/>
        </w:rPr>
        <w:tab/>
      </w:r>
      <w:r w:rsidRPr="00A42BDF">
        <w:rPr>
          <w:b/>
          <w:bCs/>
          <w:rtl/>
        </w:rPr>
        <w:t>تضمين جميع الاتفاقات الثنائية عقدا</w:t>
      </w:r>
      <w:r w:rsidR="00E04023" w:rsidRPr="00A42BDF">
        <w:rPr>
          <w:rFonts w:hint="cs"/>
          <w:b/>
          <w:bCs/>
          <w:rtl/>
        </w:rPr>
        <w:t>ً</w:t>
      </w:r>
      <w:r w:rsidRPr="00A42BDF">
        <w:rPr>
          <w:b/>
          <w:bCs/>
          <w:rtl/>
        </w:rPr>
        <w:t xml:space="preserve"> موحدا</w:t>
      </w:r>
      <w:r w:rsidR="00E04023" w:rsidRPr="00A42BDF">
        <w:rPr>
          <w:rFonts w:hint="cs"/>
          <w:b/>
          <w:bCs/>
          <w:rtl/>
        </w:rPr>
        <w:t>ً</w:t>
      </w:r>
      <w:r w:rsidRPr="00A42BDF">
        <w:rPr>
          <w:b/>
          <w:bCs/>
          <w:rtl/>
        </w:rPr>
        <w:t xml:space="preserve"> للعمال المنزليين يكون قابلا</w:t>
      </w:r>
      <w:r w:rsidR="00E04023" w:rsidRPr="00A42BDF">
        <w:rPr>
          <w:rFonts w:hint="cs"/>
          <w:b/>
          <w:bCs/>
          <w:rtl/>
        </w:rPr>
        <w:t>ً</w:t>
      </w:r>
      <w:r w:rsidRPr="00A42BDF">
        <w:rPr>
          <w:b/>
          <w:bCs/>
          <w:rtl/>
        </w:rPr>
        <w:t xml:space="preserve"> للإنفاذ قانونا</w:t>
      </w:r>
      <w:r w:rsidR="00E04023" w:rsidRPr="00A42BDF">
        <w:rPr>
          <w:rFonts w:hint="cs"/>
          <w:b/>
          <w:bCs/>
          <w:rtl/>
        </w:rPr>
        <w:t>ً</w:t>
      </w:r>
      <w:r w:rsidRPr="00A42BDF">
        <w:rPr>
          <w:b/>
          <w:bCs/>
          <w:rtl/>
        </w:rPr>
        <w:t xml:space="preserve"> في الدولة الطرف وكذلك في دولة العمل ويتضمن أحكاما</w:t>
      </w:r>
      <w:r w:rsidR="00E04023" w:rsidRPr="00A42BDF">
        <w:rPr>
          <w:rFonts w:hint="cs"/>
          <w:b/>
          <w:bCs/>
          <w:rtl/>
        </w:rPr>
        <w:t>ً</w:t>
      </w:r>
      <w:r w:rsidRPr="00A42BDF">
        <w:rPr>
          <w:b/>
          <w:bCs/>
          <w:rtl/>
        </w:rPr>
        <w:t xml:space="preserve"> تتعلق، في جملة أمور، بالأجور، وساعات العمل، وظروف العمل، وأجر ساعات العمل الإضافية، والإجازة السنوية، وسبل الانتصاف الفعالة؛</w:t>
      </w:r>
    </w:p>
    <w:p w:rsidR="00421FE5" w:rsidRPr="00A42BDF" w:rsidRDefault="00421FE5" w:rsidP="00421FE5">
      <w:pPr>
        <w:pStyle w:val="SingleTxtGA"/>
        <w:rPr>
          <w:b/>
          <w:bCs/>
          <w:rtl/>
        </w:rPr>
      </w:pPr>
      <w:r w:rsidRPr="00421FE5">
        <w:rPr>
          <w:rtl/>
        </w:rPr>
        <w:tab/>
        <w:t>(ج)</w:t>
      </w:r>
      <w:r w:rsidRPr="00421FE5">
        <w:rPr>
          <w:rtl/>
        </w:rPr>
        <w:tab/>
      </w:r>
      <w:r w:rsidRPr="00A42BDF">
        <w:rPr>
          <w:b/>
          <w:bCs/>
          <w:rtl/>
        </w:rPr>
        <w:t>تحديد أجر مرجعي للعمال المنزليين يعكس المهارات والخبرات، ويسري على جميع العاملين في جميع دول المقصد ويدرج في الاتفاقات الثنائية؛</w:t>
      </w:r>
    </w:p>
    <w:p w:rsidR="00421FE5" w:rsidRPr="00A42BDF" w:rsidRDefault="00421FE5" w:rsidP="00421FE5">
      <w:pPr>
        <w:pStyle w:val="SingleTxtGA"/>
        <w:rPr>
          <w:b/>
          <w:bCs/>
          <w:rtl/>
        </w:rPr>
      </w:pPr>
      <w:r w:rsidRPr="00421FE5">
        <w:rPr>
          <w:rtl/>
        </w:rPr>
        <w:tab/>
        <w:t>(د)</w:t>
      </w:r>
      <w:r w:rsidRPr="00A42BDF">
        <w:rPr>
          <w:b/>
          <w:bCs/>
          <w:rtl/>
        </w:rPr>
        <w:tab/>
        <w:t>الاستعانة بالعاملات المنزليات المهاجرات العائدات في التدريب الذي يسبق المغادرة بحكم خبرتهن للاستماع إلى شهاداتهن مباشرة؛</w:t>
      </w:r>
    </w:p>
    <w:p w:rsidR="00421FE5" w:rsidRPr="00A42BDF" w:rsidRDefault="00421FE5" w:rsidP="00421FE5">
      <w:pPr>
        <w:pStyle w:val="SingleTxtGA"/>
        <w:rPr>
          <w:b/>
          <w:bCs/>
          <w:rtl/>
        </w:rPr>
      </w:pPr>
      <w:r>
        <w:rPr>
          <w:rFonts w:hint="cs"/>
          <w:rtl/>
        </w:rPr>
        <w:tab/>
      </w:r>
      <w:r>
        <w:rPr>
          <w:rtl/>
        </w:rPr>
        <w:t>(ه)</w:t>
      </w:r>
      <w:r w:rsidRPr="00A42BDF">
        <w:rPr>
          <w:rFonts w:hint="cs"/>
          <w:b/>
          <w:bCs/>
          <w:rtl/>
        </w:rPr>
        <w:tab/>
      </w:r>
      <w:r w:rsidRPr="00A42BDF">
        <w:rPr>
          <w:b/>
          <w:bCs/>
          <w:rtl/>
        </w:rPr>
        <w:t>تعزيز تعاونها مع دول العمل بشأن وضع أطر واتفاقات لحماية حقوق العمال</w:t>
      </w:r>
      <w:r w:rsidRPr="00A42BDF">
        <w:rPr>
          <w:rFonts w:hint="cs"/>
          <w:b/>
          <w:bCs/>
          <w:rtl/>
        </w:rPr>
        <w:t> </w:t>
      </w:r>
      <w:r w:rsidRPr="00A42BDF">
        <w:rPr>
          <w:b/>
          <w:bCs/>
          <w:rtl/>
        </w:rPr>
        <w:t>المنزليين المهاجرين، بسبل منها إعطاء المثل والقدوة من خلال اعتماد قانون بشأن العمال المنزليين والتصديق على اتفاقية منظمة العمل الدولية بشأن العمال المنزليين، 2011 (رقم 189)؛</w:t>
      </w:r>
    </w:p>
    <w:p w:rsidR="00421FE5" w:rsidRPr="00A42BDF" w:rsidRDefault="00421FE5" w:rsidP="00A42BDF">
      <w:pPr>
        <w:pStyle w:val="SingleTxtGA"/>
        <w:rPr>
          <w:b/>
          <w:bCs/>
          <w:rtl/>
        </w:rPr>
      </w:pPr>
      <w:r w:rsidRPr="00421FE5">
        <w:rPr>
          <w:rtl/>
        </w:rPr>
        <w:tab/>
        <w:t>(و)</w:t>
      </w:r>
      <w:r w:rsidRPr="00421FE5">
        <w:rPr>
          <w:rtl/>
        </w:rPr>
        <w:tab/>
      </w:r>
      <w:r w:rsidRPr="00A42BDF">
        <w:rPr>
          <w:rFonts w:hint="cs"/>
          <w:b/>
          <w:bCs/>
          <w:rtl/>
        </w:rPr>
        <w:t>إضفاء الطابع المهني على</w:t>
      </w:r>
      <w:r w:rsidRPr="00A42BDF">
        <w:rPr>
          <w:b/>
          <w:bCs/>
          <w:rtl/>
        </w:rPr>
        <w:t xml:space="preserve"> العمل المنزلي</w:t>
      </w:r>
      <w:r w:rsidR="00F416C8" w:rsidRPr="00A42BDF">
        <w:rPr>
          <w:b/>
          <w:bCs/>
          <w:rtl/>
        </w:rPr>
        <w:t xml:space="preserve"> </w:t>
      </w:r>
      <w:r w:rsidRPr="00A42BDF">
        <w:rPr>
          <w:b/>
          <w:bCs/>
          <w:rtl/>
        </w:rPr>
        <w:t xml:space="preserve">في </w:t>
      </w:r>
      <w:r w:rsidR="00F416C8" w:rsidRPr="00A42BDF">
        <w:rPr>
          <w:b/>
          <w:bCs/>
          <w:rtl/>
        </w:rPr>
        <w:t>سري </w:t>
      </w:r>
      <w:proofErr w:type="spellStart"/>
      <w:r w:rsidR="00F416C8" w:rsidRPr="00A42BDF">
        <w:rPr>
          <w:b/>
          <w:bCs/>
          <w:rtl/>
        </w:rPr>
        <w:t>لانكا</w:t>
      </w:r>
      <w:proofErr w:type="spellEnd"/>
      <w:r w:rsidRPr="00A42BDF">
        <w:rPr>
          <w:b/>
          <w:bCs/>
          <w:rtl/>
        </w:rPr>
        <w:t xml:space="preserve"> </w:t>
      </w:r>
      <w:r w:rsidRPr="00A42BDF">
        <w:rPr>
          <w:rFonts w:hint="cs"/>
          <w:b/>
          <w:bCs/>
          <w:rtl/>
        </w:rPr>
        <w:t>ليكون بديلا</w:t>
      </w:r>
      <w:r w:rsidR="00E04023" w:rsidRPr="00A42BDF">
        <w:rPr>
          <w:rFonts w:hint="cs"/>
          <w:b/>
          <w:bCs/>
          <w:rtl/>
        </w:rPr>
        <w:t>ً</w:t>
      </w:r>
      <w:r w:rsidRPr="00A42BDF">
        <w:rPr>
          <w:rFonts w:hint="cs"/>
          <w:b/>
          <w:bCs/>
          <w:rtl/>
        </w:rPr>
        <w:t xml:space="preserve"> عن </w:t>
      </w:r>
      <w:r w:rsidRPr="00A42BDF">
        <w:rPr>
          <w:b/>
          <w:bCs/>
          <w:rtl/>
        </w:rPr>
        <w:t>هجرة العمالة المنزلية مع إيلائها نفس القدر من الاهتمام، والاعتراف بها قانونيا</w:t>
      </w:r>
      <w:r w:rsidR="00E04023" w:rsidRPr="00A42BDF">
        <w:rPr>
          <w:rFonts w:hint="cs"/>
          <w:b/>
          <w:bCs/>
          <w:rtl/>
        </w:rPr>
        <w:t>ً</w:t>
      </w:r>
      <w:r w:rsidRPr="00A42BDF">
        <w:rPr>
          <w:b/>
          <w:bCs/>
          <w:rtl/>
        </w:rPr>
        <w:t xml:space="preserve"> وإجرائيا</w:t>
      </w:r>
      <w:r w:rsidR="00E04023" w:rsidRPr="00A42BDF">
        <w:rPr>
          <w:rFonts w:hint="cs"/>
          <w:b/>
          <w:bCs/>
          <w:rtl/>
        </w:rPr>
        <w:t>ً</w:t>
      </w:r>
      <w:r w:rsidRPr="00A42BDF">
        <w:rPr>
          <w:b/>
          <w:bCs/>
          <w:rtl/>
        </w:rPr>
        <w:t>، وتخصيص الموارد اللازمة، واستحداث آليات الشكاوى والرصد والإشراف؛</w:t>
      </w:r>
    </w:p>
    <w:p w:rsidR="00421FE5" w:rsidRPr="00A42BDF" w:rsidRDefault="003D56FB" w:rsidP="00421FE5">
      <w:pPr>
        <w:pStyle w:val="SingleTxtGA"/>
        <w:rPr>
          <w:b/>
          <w:bCs/>
          <w:rtl/>
        </w:rPr>
      </w:pPr>
      <w:r>
        <w:rPr>
          <w:rFonts w:hint="cs"/>
          <w:rtl/>
        </w:rPr>
        <w:tab/>
      </w:r>
      <w:r>
        <w:rPr>
          <w:rtl/>
        </w:rPr>
        <w:t>(ز)</w:t>
      </w:r>
      <w:r w:rsidRPr="00A42BDF">
        <w:rPr>
          <w:rFonts w:hint="cs"/>
          <w:b/>
          <w:bCs/>
          <w:rtl/>
        </w:rPr>
        <w:tab/>
      </w:r>
      <w:r w:rsidR="00421FE5" w:rsidRPr="00A42BDF">
        <w:rPr>
          <w:b/>
          <w:bCs/>
          <w:rtl/>
        </w:rPr>
        <w:t xml:space="preserve">إلغاء </w:t>
      </w:r>
      <w:r w:rsidR="00421FE5" w:rsidRPr="00A42BDF">
        <w:rPr>
          <w:rFonts w:hint="cs"/>
          <w:b/>
          <w:bCs/>
          <w:rtl/>
        </w:rPr>
        <w:t>منح</w:t>
      </w:r>
      <w:r w:rsidR="00F416C8" w:rsidRPr="00A42BDF">
        <w:rPr>
          <w:rFonts w:hint="cs"/>
          <w:b/>
          <w:bCs/>
          <w:rtl/>
        </w:rPr>
        <w:t xml:space="preserve"> </w:t>
      </w:r>
      <w:r w:rsidR="00421FE5" w:rsidRPr="00A42BDF">
        <w:rPr>
          <w:rFonts w:hint="cs"/>
          <w:b/>
          <w:bCs/>
          <w:rtl/>
        </w:rPr>
        <w:t>ا</w:t>
      </w:r>
      <w:r w:rsidR="00421FE5" w:rsidRPr="00A42BDF">
        <w:rPr>
          <w:b/>
          <w:bCs/>
          <w:rtl/>
        </w:rPr>
        <w:t>لعاملات المنزليات المحتملات</w:t>
      </w:r>
      <w:r w:rsidR="00421FE5" w:rsidRPr="00A42BDF">
        <w:rPr>
          <w:rFonts w:hint="cs"/>
          <w:b/>
          <w:bCs/>
          <w:rtl/>
        </w:rPr>
        <w:t xml:space="preserve"> حوافز مالية</w:t>
      </w:r>
      <w:r w:rsidR="00F416C8" w:rsidRPr="00A42BDF">
        <w:rPr>
          <w:b/>
          <w:bCs/>
          <w:rtl/>
        </w:rPr>
        <w:t xml:space="preserve"> </w:t>
      </w:r>
      <w:r w:rsidR="00421FE5" w:rsidRPr="00A42BDF">
        <w:rPr>
          <w:rFonts w:hint="cs"/>
          <w:b/>
          <w:bCs/>
          <w:rtl/>
        </w:rPr>
        <w:t>لأنها</w:t>
      </w:r>
      <w:r w:rsidR="00421FE5" w:rsidRPr="00A42BDF">
        <w:rPr>
          <w:b/>
          <w:bCs/>
          <w:rtl/>
        </w:rPr>
        <w:t xml:space="preserve"> يمكن أن تستخدم لإكراههن على الهجرة.</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وكالات</w:t>
        </w:r>
        <w:r w:rsidRPr="00421FE5">
          <w:rPr>
            <w:rtl/>
          </w:rPr>
          <w:t xml:space="preserve"> </w:t>
        </w:r>
        <w:r w:rsidRPr="00421FE5">
          <w:rPr>
            <w:rFonts w:hint="cs"/>
            <w:rtl/>
          </w:rPr>
          <w:t>التوظيف</w:t>
        </w:r>
        <w:r w:rsidRPr="00421FE5">
          <w:rPr>
            <w:rFonts w:cs="Times New Roman" w:hint="cs"/>
            <w:rtl/>
          </w:rPr>
          <w:t>‬</w:t>
        </w:r>
        <w:r w:rsidRPr="00421FE5">
          <w:rPr>
            <w:lang w:val="en-GB"/>
          </w:rPr>
          <w:t>‬</w:t>
        </w:r>
        <w:r w:rsidR="00EE215A">
          <w:t>‬</w:t>
        </w:r>
        <w:r w:rsidR="005E6EF8">
          <w:t>‬</w:t>
        </w:r>
      </w:dir>
    </w:p>
    <w:p w:rsidR="00421FE5" w:rsidRPr="00421FE5" w:rsidRDefault="003D56FB" w:rsidP="00421FE5">
      <w:pPr>
        <w:pStyle w:val="SingleTxtGA"/>
        <w:rPr>
          <w:rtl/>
        </w:rPr>
      </w:pPr>
      <w:r>
        <w:rPr>
          <w:rtl/>
        </w:rPr>
        <w:t>٥٤</w:t>
      </w:r>
      <w:r>
        <w:rPr>
          <w:rFonts w:hint="cs"/>
          <w:rtl/>
        </w:rPr>
        <w:t>-</w:t>
      </w:r>
      <w:r>
        <w:rPr>
          <w:rFonts w:hint="cs"/>
          <w:rtl/>
        </w:rPr>
        <w:tab/>
      </w:r>
      <w:r w:rsidR="00421FE5" w:rsidRPr="00421FE5">
        <w:rPr>
          <w:rtl/>
        </w:rPr>
        <w:t>ترحب اللجنة بمختلف التدابير التي اتخذتها الدولة الطرف لتعزيز تنظيم ورصد عمل وكالات التوظيف، بما في ذلك مدونة السلوك الأخلاقي لوكالات توظيف العمالة في الخارج المرخ</w:t>
      </w:r>
      <w:r w:rsidR="00421FE5" w:rsidRPr="00421FE5">
        <w:rPr>
          <w:rFonts w:hint="cs"/>
          <w:rtl/>
        </w:rPr>
        <w:t>َّ</w:t>
      </w:r>
      <w:r w:rsidR="00421FE5" w:rsidRPr="00421FE5">
        <w:rPr>
          <w:rtl/>
        </w:rPr>
        <w:t>صة/</w:t>
      </w:r>
      <w:r w:rsidR="00421FE5" w:rsidRPr="00421FE5">
        <w:rPr>
          <w:rFonts w:hint="cs"/>
          <w:rtl/>
        </w:rPr>
        <w:t>المستفيدين من الرخص</w:t>
      </w:r>
      <w:r w:rsidR="00421FE5" w:rsidRPr="00421FE5">
        <w:rPr>
          <w:rtl/>
        </w:rPr>
        <w:t xml:space="preserve"> لعام 2013، لكنها تشعر بالقلق للأسباب التالية:</w:t>
      </w:r>
    </w:p>
    <w:p w:rsidR="00421FE5" w:rsidRPr="00421FE5" w:rsidRDefault="00421FE5" w:rsidP="00421FE5">
      <w:pPr>
        <w:pStyle w:val="SingleTxtGA"/>
        <w:rPr>
          <w:rtl/>
        </w:rPr>
      </w:pPr>
      <w:r w:rsidRPr="00421FE5">
        <w:rPr>
          <w:rtl/>
        </w:rPr>
        <w:tab/>
        <w:t>(أ)</w:t>
      </w:r>
      <w:r w:rsidRPr="00421FE5">
        <w:rPr>
          <w:rtl/>
        </w:rPr>
        <w:tab/>
        <w:t>تمتع وكالات التوظيف في الدولة الطرف بصلاحيات واسعة فيما يتعلق بتوقيع العقود وتنظيم التدريب السابق للمغادرة، ومعالجة التظلمات وعقد المصالحات، والإعادة إلى الوطن، رغم أنها لا تخضع للتنظيم والرصد بالقدر الكافي؛</w:t>
      </w:r>
    </w:p>
    <w:p w:rsidR="00421FE5" w:rsidRPr="00421FE5" w:rsidRDefault="00421FE5" w:rsidP="00421FE5">
      <w:pPr>
        <w:pStyle w:val="SingleTxtGA"/>
        <w:rPr>
          <w:rtl/>
        </w:rPr>
      </w:pPr>
      <w:r w:rsidRPr="00421FE5">
        <w:rPr>
          <w:rtl/>
        </w:rPr>
        <w:tab/>
        <w:t>(ب)</w:t>
      </w:r>
      <w:r w:rsidRPr="00421FE5">
        <w:rPr>
          <w:rtl/>
        </w:rPr>
        <w:tab/>
        <w:t>ورود تقارير تفيد بأن سوء ممارسة المهنة الذي يشوب نظام التوظيف في الدولة الطرف يشمل تزوير الوثائق، وفرض رسوم باهظة غير مأذون بها على الخدمات، وتبديل العقود، والحصول على توقيعات على استمارات عقود غير معبأة أو غير مكتملة،</w:t>
      </w:r>
      <w:r w:rsidR="00F416C8">
        <w:rPr>
          <w:rtl/>
        </w:rPr>
        <w:t xml:space="preserve"> و</w:t>
      </w:r>
      <w:r w:rsidRPr="00421FE5">
        <w:rPr>
          <w:rFonts w:hint="cs"/>
          <w:rtl/>
        </w:rPr>
        <w:t>عبودية</w:t>
      </w:r>
      <w:r w:rsidRPr="00421FE5">
        <w:rPr>
          <w:rtl/>
        </w:rPr>
        <w:t xml:space="preserve"> الدين، وتوظيف العمالة دون الحصول على رخصة سارية المفعول، وإرسال عمال غير مسجلين عن طريق الاحتيال، وإنجاز إجراءات</w:t>
      </w:r>
      <w:r w:rsidR="00F416C8">
        <w:rPr>
          <w:rtl/>
        </w:rPr>
        <w:t xml:space="preserve"> </w:t>
      </w:r>
      <w:r w:rsidRPr="00421FE5">
        <w:rPr>
          <w:rtl/>
        </w:rPr>
        <w:t>توظيف العمال دون توفر الوثائق اللازمة، وتوظيف الأطفال؛</w:t>
      </w:r>
    </w:p>
    <w:p w:rsidR="00421FE5" w:rsidRPr="00421FE5" w:rsidRDefault="003D56FB" w:rsidP="00A418AD">
      <w:pPr>
        <w:pStyle w:val="SingleTxtGA"/>
        <w:rPr>
          <w:rtl/>
        </w:rPr>
      </w:pPr>
      <w:r>
        <w:rPr>
          <w:rFonts w:hint="cs"/>
          <w:rtl/>
        </w:rPr>
        <w:lastRenderedPageBreak/>
        <w:tab/>
      </w:r>
      <w:r>
        <w:rPr>
          <w:rtl/>
        </w:rPr>
        <w:t>(ج)</w:t>
      </w:r>
      <w:r>
        <w:rPr>
          <w:rFonts w:hint="cs"/>
          <w:rtl/>
        </w:rPr>
        <w:tab/>
      </w:r>
      <w:r w:rsidR="00421FE5" w:rsidRPr="00421FE5">
        <w:rPr>
          <w:rFonts w:hint="cs"/>
          <w:rtl/>
        </w:rPr>
        <w:t>بلغ</w:t>
      </w:r>
      <w:r w:rsidR="00421FE5" w:rsidRPr="00421FE5">
        <w:rPr>
          <w:rtl/>
        </w:rPr>
        <w:t xml:space="preserve"> عدد الشكاوى المقدمة ضد الوكالات المرخصة</w:t>
      </w:r>
      <w:r w:rsidR="00F416C8">
        <w:rPr>
          <w:rtl/>
        </w:rPr>
        <w:t xml:space="preserve"> </w:t>
      </w:r>
      <w:r w:rsidR="00775800">
        <w:rPr>
          <w:rFonts w:hint="cs"/>
          <w:rtl/>
        </w:rPr>
        <w:t>473 </w:t>
      </w:r>
      <w:r w:rsidR="00A418AD">
        <w:rPr>
          <w:rFonts w:hint="cs"/>
          <w:rtl/>
        </w:rPr>
        <w:t>2</w:t>
      </w:r>
      <w:r w:rsidR="00421FE5" w:rsidRPr="00421FE5">
        <w:rPr>
          <w:rtl/>
        </w:rPr>
        <w:t xml:space="preserve"> </w:t>
      </w:r>
      <w:r w:rsidR="00421FE5" w:rsidRPr="00421FE5">
        <w:rPr>
          <w:rFonts w:hint="cs"/>
          <w:rtl/>
        </w:rPr>
        <w:t xml:space="preserve">شكوى </w:t>
      </w:r>
      <w:r w:rsidR="00421FE5" w:rsidRPr="00421FE5">
        <w:rPr>
          <w:rtl/>
        </w:rPr>
        <w:t>في عام</w:t>
      </w:r>
      <w:r>
        <w:rPr>
          <w:rFonts w:hint="cs"/>
          <w:rtl/>
        </w:rPr>
        <w:t> </w:t>
      </w:r>
      <w:r w:rsidR="00421FE5" w:rsidRPr="00421FE5">
        <w:rPr>
          <w:rtl/>
        </w:rPr>
        <w:t xml:space="preserve">2014، سُويت منها </w:t>
      </w:r>
      <w:r w:rsidR="00775800">
        <w:rPr>
          <w:rFonts w:hint="cs"/>
          <w:rtl/>
        </w:rPr>
        <w:t>471 1</w:t>
      </w:r>
      <w:r w:rsidR="00421FE5" w:rsidRPr="00421FE5">
        <w:rPr>
          <w:rtl/>
        </w:rPr>
        <w:t xml:space="preserve"> شكوى</w:t>
      </w:r>
      <w:r w:rsidR="00421FE5" w:rsidRPr="00421FE5">
        <w:rPr>
          <w:rFonts w:hint="cs"/>
          <w:rtl/>
        </w:rPr>
        <w:t>، ولم تلغ سوى رخصة واحدة في ذلك العام</w:t>
      </w:r>
      <w:r w:rsidR="00421FE5" w:rsidRPr="00421FE5">
        <w:rPr>
          <w:rtl/>
        </w:rPr>
        <w:t>؛</w:t>
      </w:r>
    </w:p>
    <w:p w:rsidR="00421FE5" w:rsidRPr="00421FE5" w:rsidRDefault="00421FE5" w:rsidP="003D56FB">
      <w:pPr>
        <w:pStyle w:val="SingleTxtGA"/>
        <w:rPr>
          <w:rtl/>
        </w:rPr>
      </w:pPr>
      <w:r w:rsidRPr="00421FE5">
        <w:rPr>
          <w:rtl/>
        </w:rPr>
        <w:tab/>
        <w:t>(د)</w:t>
      </w:r>
      <w:r w:rsidRPr="00421FE5">
        <w:rPr>
          <w:rtl/>
        </w:rPr>
        <w:tab/>
        <w:t xml:space="preserve">عدم وجود أحكام محددة </w:t>
      </w:r>
      <w:r w:rsidRPr="00421FE5">
        <w:rPr>
          <w:rFonts w:hint="cs"/>
          <w:rtl/>
        </w:rPr>
        <w:t>بما فيه الكفاية</w:t>
      </w:r>
      <w:r w:rsidR="00F416C8">
        <w:rPr>
          <w:rFonts w:hint="cs"/>
          <w:rtl/>
        </w:rPr>
        <w:t xml:space="preserve"> </w:t>
      </w:r>
      <w:r w:rsidRPr="00421FE5">
        <w:rPr>
          <w:rtl/>
        </w:rPr>
        <w:t xml:space="preserve">في القانون المتعلق بمكتب </w:t>
      </w:r>
      <w:r w:rsidR="00F416C8">
        <w:rPr>
          <w:rtl/>
        </w:rPr>
        <w:t>سري </w:t>
      </w:r>
      <w:proofErr w:type="spellStart"/>
      <w:r w:rsidR="00F416C8">
        <w:rPr>
          <w:rtl/>
        </w:rPr>
        <w:t>لانكا</w:t>
      </w:r>
      <w:proofErr w:type="spellEnd"/>
      <w:r w:rsidRPr="00421FE5">
        <w:rPr>
          <w:rtl/>
        </w:rPr>
        <w:t xml:space="preserve"> لتوظيف العمالة في الخارج تبين الشروط المنطبقة بشأن منح وإلغاء تراخيص وكالات توظيف العمالة في الخارج؛</w:t>
      </w:r>
    </w:p>
    <w:p w:rsidR="00421FE5" w:rsidRPr="00421FE5" w:rsidRDefault="003D56FB" w:rsidP="003D56FB">
      <w:pPr>
        <w:pStyle w:val="SingleTxtGA"/>
        <w:rPr>
          <w:rtl/>
        </w:rPr>
      </w:pPr>
      <w:r>
        <w:rPr>
          <w:rtl/>
        </w:rPr>
        <w:tab/>
        <w:t>(</w:t>
      </w:r>
      <w:r>
        <w:rPr>
          <w:rFonts w:hint="cs"/>
          <w:rtl/>
        </w:rPr>
        <w:t>ه</w:t>
      </w:r>
      <w:r w:rsidR="00421FE5" w:rsidRPr="00421FE5">
        <w:rPr>
          <w:rtl/>
        </w:rPr>
        <w:t>)</w:t>
      </w:r>
      <w:r w:rsidR="00421FE5" w:rsidRPr="00421FE5">
        <w:rPr>
          <w:rtl/>
        </w:rPr>
        <w:tab/>
        <w:t xml:space="preserve">العقود الموقعة في وكالات التوظيف </w:t>
      </w:r>
      <w:r w:rsidR="00421FE5" w:rsidRPr="00421FE5">
        <w:rPr>
          <w:rFonts w:hint="cs"/>
          <w:rtl/>
        </w:rPr>
        <w:t>ليست مترجمة دائما</w:t>
      </w:r>
      <w:r w:rsidR="00E04023">
        <w:rPr>
          <w:rFonts w:hint="cs"/>
          <w:rtl/>
        </w:rPr>
        <w:t>ً</w:t>
      </w:r>
      <w:r w:rsidR="00421FE5" w:rsidRPr="00421FE5">
        <w:rPr>
          <w:rFonts w:hint="cs"/>
          <w:rtl/>
        </w:rPr>
        <w:t xml:space="preserve"> </w:t>
      </w:r>
      <w:r w:rsidR="00421FE5" w:rsidRPr="00421FE5">
        <w:rPr>
          <w:rtl/>
        </w:rPr>
        <w:t>إلى لغة يفهمها العامل المهاجر،</w:t>
      </w:r>
      <w:r w:rsidR="00F416C8">
        <w:rPr>
          <w:rtl/>
        </w:rPr>
        <w:t xml:space="preserve"> و</w:t>
      </w:r>
      <w:r w:rsidR="00421FE5" w:rsidRPr="00421FE5">
        <w:rPr>
          <w:rFonts w:hint="cs"/>
          <w:rtl/>
        </w:rPr>
        <w:t>لا</w:t>
      </w:r>
      <w:r w:rsidR="00421FE5" w:rsidRPr="00421FE5">
        <w:rPr>
          <w:rtl/>
        </w:rPr>
        <w:t xml:space="preserve"> </w:t>
      </w:r>
      <w:r w:rsidR="00421FE5" w:rsidRPr="00421FE5">
        <w:rPr>
          <w:rFonts w:hint="cs"/>
          <w:rtl/>
        </w:rPr>
        <w:t>ي</w:t>
      </w:r>
      <w:r w:rsidR="00421FE5" w:rsidRPr="00421FE5">
        <w:rPr>
          <w:rtl/>
        </w:rPr>
        <w:t>حصل العمال المهاجر</w:t>
      </w:r>
      <w:r w:rsidR="00421FE5" w:rsidRPr="00421FE5">
        <w:rPr>
          <w:rFonts w:hint="cs"/>
          <w:rtl/>
        </w:rPr>
        <w:t>و</w:t>
      </w:r>
      <w:r w:rsidR="00421FE5" w:rsidRPr="00421FE5">
        <w:rPr>
          <w:rtl/>
        </w:rPr>
        <w:t>ن عادة على نسخة من العقد أو على معلومات عن كيفية تقديم شكوى في حالة عدم التقي</w:t>
      </w:r>
      <w:r w:rsidR="00421FE5" w:rsidRPr="00421FE5">
        <w:rPr>
          <w:rFonts w:hint="cs"/>
          <w:rtl/>
        </w:rPr>
        <w:t>ّ</w:t>
      </w:r>
      <w:r w:rsidR="00421FE5" w:rsidRPr="00421FE5">
        <w:rPr>
          <w:rtl/>
        </w:rPr>
        <w:t>د بشروط العقد؛</w:t>
      </w:r>
    </w:p>
    <w:p w:rsidR="00421FE5" w:rsidRPr="00421FE5" w:rsidRDefault="003D56FB" w:rsidP="00421FE5">
      <w:pPr>
        <w:pStyle w:val="SingleTxtGA"/>
        <w:rPr>
          <w:rtl/>
        </w:rPr>
      </w:pPr>
      <w:r>
        <w:rPr>
          <w:rFonts w:hint="cs"/>
          <w:rtl/>
        </w:rPr>
        <w:tab/>
      </w:r>
      <w:r>
        <w:rPr>
          <w:rtl/>
        </w:rPr>
        <w:t>(و)</w:t>
      </w:r>
      <w:r>
        <w:rPr>
          <w:rFonts w:hint="cs"/>
          <w:rtl/>
        </w:rPr>
        <w:tab/>
      </w:r>
      <w:r w:rsidR="00421FE5" w:rsidRPr="00421FE5">
        <w:rPr>
          <w:rtl/>
        </w:rPr>
        <w:t xml:space="preserve">عدم مراعاة وكالات التوظيف لاحتياجات المرأة ووجود 60 في المائة من وكالات التوظيف المرخصة في الدولة الطرف في مقاطعة كولومبو، </w:t>
      </w:r>
      <w:r w:rsidR="00421FE5" w:rsidRPr="00421FE5">
        <w:rPr>
          <w:rFonts w:hint="cs"/>
          <w:rtl/>
        </w:rPr>
        <w:t xml:space="preserve">وهو </w:t>
      </w:r>
      <w:r w:rsidR="00421FE5" w:rsidRPr="00421FE5">
        <w:rPr>
          <w:rtl/>
        </w:rPr>
        <w:t>ما يجعل وصول سكان المناطق الريفية إليها أمرا</w:t>
      </w:r>
      <w:r w:rsidR="00E04023">
        <w:rPr>
          <w:rFonts w:hint="cs"/>
          <w:rtl/>
        </w:rPr>
        <w:t>ً</w:t>
      </w:r>
      <w:r w:rsidR="00421FE5" w:rsidRPr="00421FE5">
        <w:rPr>
          <w:rtl/>
        </w:rPr>
        <w:t xml:space="preserve"> صعبا</w:t>
      </w:r>
      <w:r w:rsidR="00E04023">
        <w:rPr>
          <w:rFonts w:hint="cs"/>
          <w:rtl/>
        </w:rPr>
        <w:t>ً</w:t>
      </w:r>
      <w:r w:rsidR="00421FE5" w:rsidRPr="00421FE5">
        <w:rPr>
          <w:rtl/>
        </w:rPr>
        <w:t>. وتفيد التقارير بأن العمال المهاجرين المحتملين في الدولة الطرف يعتبرون إجراءات التوظيف مضنية وتستغرق وقتا</w:t>
      </w:r>
      <w:r w:rsidR="00E04023">
        <w:rPr>
          <w:rFonts w:hint="cs"/>
          <w:rtl/>
        </w:rPr>
        <w:t>ً</w:t>
      </w:r>
      <w:r w:rsidR="00421FE5" w:rsidRPr="00421FE5">
        <w:rPr>
          <w:rtl/>
        </w:rPr>
        <w:t xml:space="preserve"> طويلا</w:t>
      </w:r>
      <w:r w:rsidR="00E04023">
        <w:rPr>
          <w:rFonts w:hint="cs"/>
          <w:rtl/>
        </w:rPr>
        <w:t>ً</w:t>
      </w:r>
      <w:r w:rsidR="00421FE5" w:rsidRPr="00421FE5">
        <w:rPr>
          <w:rtl/>
        </w:rPr>
        <w:t>، الأمر الذي يدفع أغلبهم إلى الاستعانة بشبكات غير رسمية للحصول على المعلومات والوظائف، فيقع كثير منهم فريسة وكالات التوظيف الوهمية والمرابين الذي يقرضونهم المال بفوائد عالية؛</w:t>
      </w:r>
    </w:p>
    <w:p w:rsidR="00421FE5" w:rsidRPr="00421FE5" w:rsidRDefault="00421FE5" w:rsidP="00421FE5">
      <w:pPr>
        <w:pStyle w:val="SingleTxtGA"/>
        <w:rPr>
          <w:rtl/>
        </w:rPr>
      </w:pPr>
      <w:r w:rsidRPr="00421FE5">
        <w:rPr>
          <w:rtl/>
        </w:rPr>
        <w:tab/>
        <w:t>(ز)</w:t>
      </w:r>
      <w:r w:rsidRPr="00421FE5">
        <w:rPr>
          <w:rtl/>
        </w:rPr>
        <w:tab/>
      </w:r>
      <w:r w:rsidRPr="00421FE5">
        <w:rPr>
          <w:rFonts w:hint="cs"/>
          <w:rtl/>
        </w:rPr>
        <w:t>ي</w:t>
      </w:r>
      <w:r w:rsidRPr="00421FE5">
        <w:rPr>
          <w:rtl/>
        </w:rPr>
        <w:t xml:space="preserve">نص القانون المتعلق بمكتب </w:t>
      </w:r>
      <w:r w:rsidR="00F416C8">
        <w:rPr>
          <w:rtl/>
        </w:rPr>
        <w:t>سري </w:t>
      </w:r>
      <w:proofErr w:type="spellStart"/>
      <w:r w:rsidR="00F416C8">
        <w:rPr>
          <w:rtl/>
        </w:rPr>
        <w:t>لانكا</w:t>
      </w:r>
      <w:proofErr w:type="spellEnd"/>
      <w:r w:rsidRPr="00421FE5">
        <w:rPr>
          <w:rtl/>
        </w:rPr>
        <w:t xml:space="preserve"> لتوظيف العمالة في الخارج على دفع مبلغ زهيد</w:t>
      </w:r>
      <w:r w:rsidR="00F416C8">
        <w:rPr>
          <w:rtl/>
        </w:rPr>
        <w:t xml:space="preserve"> </w:t>
      </w:r>
      <w:r w:rsidRPr="00421FE5">
        <w:rPr>
          <w:rFonts w:hint="cs"/>
          <w:rtl/>
        </w:rPr>
        <w:t xml:space="preserve">على </w:t>
      </w:r>
      <w:r w:rsidRPr="00421FE5">
        <w:rPr>
          <w:rtl/>
        </w:rPr>
        <w:t xml:space="preserve">رسم </w:t>
      </w:r>
      <w:r w:rsidRPr="00421FE5">
        <w:rPr>
          <w:rFonts w:hint="cs"/>
          <w:rtl/>
        </w:rPr>
        <w:t>ال</w:t>
      </w:r>
      <w:r w:rsidRPr="00421FE5">
        <w:rPr>
          <w:rtl/>
        </w:rPr>
        <w:t xml:space="preserve">توظيف </w:t>
      </w:r>
      <w:r w:rsidRPr="00421FE5">
        <w:rPr>
          <w:rFonts w:hint="cs"/>
          <w:rtl/>
        </w:rPr>
        <w:t xml:space="preserve">التي </w:t>
      </w:r>
      <w:r w:rsidRPr="00421FE5">
        <w:rPr>
          <w:rtl/>
        </w:rPr>
        <w:t>يحدد وفقا</w:t>
      </w:r>
      <w:r w:rsidR="00E04023">
        <w:rPr>
          <w:rFonts w:hint="cs"/>
          <w:rtl/>
        </w:rPr>
        <w:t>ً</w:t>
      </w:r>
      <w:r w:rsidRPr="00421FE5">
        <w:rPr>
          <w:rtl/>
        </w:rPr>
        <w:t xml:space="preserve"> لأجر العامل المهاجر، ولجوء الوكلاء والوكلاء من الباطن والسماسرة، في الكثير من الأحيان، إلى فرض رسوم باهظة على العمال المهاجرين المحتملين؛</w:t>
      </w:r>
    </w:p>
    <w:p w:rsidR="00421FE5" w:rsidRPr="00421FE5" w:rsidRDefault="003D56FB" w:rsidP="00421FE5">
      <w:pPr>
        <w:pStyle w:val="SingleTxtGA"/>
        <w:rPr>
          <w:rtl/>
        </w:rPr>
      </w:pPr>
      <w:r>
        <w:rPr>
          <w:rFonts w:hint="cs"/>
          <w:rtl/>
        </w:rPr>
        <w:tab/>
      </w:r>
      <w:r w:rsidR="00421FE5" w:rsidRPr="00421FE5">
        <w:rPr>
          <w:rtl/>
        </w:rPr>
        <w:t>(</w:t>
      </w:r>
      <w:r w:rsidR="00421FE5" w:rsidRPr="00421FE5">
        <w:rPr>
          <w:rFonts w:hint="cs"/>
          <w:rtl/>
        </w:rPr>
        <w:t>ح</w:t>
      </w:r>
      <w:r>
        <w:rPr>
          <w:rtl/>
        </w:rPr>
        <w:t>)</w:t>
      </w:r>
      <w:r>
        <w:rPr>
          <w:rFonts w:hint="cs"/>
          <w:rtl/>
        </w:rPr>
        <w:tab/>
      </w:r>
      <w:r w:rsidR="00421FE5" w:rsidRPr="00421FE5">
        <w:rPr>
          <w:rtl/>
        </w:rPr>
        <w:t>إجراء التوظيف المتبع في الدولة الطرف الذي لا يسمح بأن يغير العامل مهنته في الخارج.</w:t>
      </w:r>
    </w:p>
    <w:p w:rsidR="00421FE5" w:rsidRPr="00A42BDF" w:rsidRDefault="003D56FB" w:rsidP="00421FE5">
      <w:pPr>
        <w:pStyle w:val="SingleTxtGA"/>
        <w:rPr>
          <w:b/>
          <w:bCs/>
          <w:rtl/>
        </w:rPr>
      </w:pPr>
      <w:r>
        <w:rPr>
          <w:rtl/>
        </w:rPr>
        <w:t>٥٥</w:t>
      </w:r>
      <w:r>
        <w:rPr>
          <w:rFonts w:hint="cs"/>
          <w:rtl/>
        </w:rPr>
        <w:t>-</w:t>
      </w:r>
      <w:r>
        <w:rPr>
          <w:rFonts w:hint="cs"/>
          <w:rtl/>
        </w:rPr>
        <w:tab/>
      </w:r>
      <w:r w:rsidR="00421FE5" w:rsidRPr="00A42BDF">
        <w:rPr>
          <w:b/>
          <w:bCs/>
          <w:rtl/>
        </w:rPr>
        <w:t>توصي اللجنة الدولة الطرف بما يلي:</w:t>
      </w:r>
    </w:p>
    <w:p w:rsidR="00421FE5" w:rsidRPr="00A42BDF" w:rsidRDefault="003D56FB" w:rsidP="00421FE5">
      <w:pPr>
        <w:pStyle w:val="SingleTxtGA"/>
        <w:rPr>
          <w:b/>
          <w:bCs/>
          <w:rtl/>
        </w:rPr>
      </w:pPr>
      <w:r>
        <w:rPr>
          <w:rFonts w:hint="cs"/>
          <w:rtl/>
        </w:rPr>
        <w:tab/>
      </w:r>
      <w:r>
        <w:rPr>
          <w:rtl/>
        </w:rPr>
        <w:t>(أ)</w:t>
      </w:r>
      <w:r>
        <w:rPr>
          <w:rFonts w:hint="cs"/>
          <w:rtl/>
        </w:rPr>
        <w:tab/>
      </w:r>
      <w:r w:rsidR="00421FE5" w:rsidRPr="00A42BDF">
        <w:rPr>
          <w:b/>
          <w:bCs/>
          <w:rtl/>
        </w:rPr>
        <w:t>ضمان تنفيذ مدونة السلوك الأخلاقي لوكالات توظيف العمالة في الخارج المرخصة/</w:t>
      </w:r>
      <w:r w:rsidR="00421FE5" w:rsidRPr="00A42BDF">
        <w:rPr>
          <w:rFonts w:hint="cs"/>
          <w:b/>
          <w:bCs/>
          <w:rtl/>
        </w:rPr>
        <w:t>المستفيدين من الترخيص تنفيذا</w:t>
      </w:r>
      <w:r w:rsidR="00E04023" w:rsidRPr="00A42BDF">
        <w:rPr>
          <w:rFonts w:hint="cs"/>
          <w:b/>
          <w:bCs/>
          <w:rtl/>
        </w:rPr>
        <w:t>ً</w:t>
      </w:r>
      <w:r w:rsidR="00421FE5" w:rsidRPr="00A42BDF">
        <w:rPr>
          <w:rFonts w:hint="cs"/>
          <w:b/>
          <w:bCs/>
          <w:rtl/>
        </w:rPr>
        <w:t xml:space="preserve"> كاملا</w:t>
      </w:r>
      <w:r w:rsidR="00E04023" w:rsidRPr="00A42BDF">
        <w:rPr>
          <w:rFonts w:hint="cs"/>
          <w:b/>
          <w:bCs/>
          <w:rtl/>
        </w:rPr>
        <w:t>ً</w:t>
      </w:r>
      <w:r w:rsidR="00421FE5" w:rsidRPr="00A42BDF">
        <w:rPr>
          <w:b/>
          <w:bCs/>
          <w:rtl/>
        </w:rPr>
        <w:t>، بإشراك جميع أصحاب المصلحة المعنيين، واعتبارها ملزمة قانونا</w:t>
      </w:r>
      <w:r w:rsidR="00E04023" w:rsidRPr="00A42BDF">
        <w:rPr>
          <w:rFonts w:hint="cs"/>
          <w:b/>
          <w:bCs/>
          <w:rtl/>
        </w:rPr>
        <w:t>ً</w:t>
      </w:r>
      <w:r w:rsidR="00421FE5" w:rsidRPr="00A42BDF">
        <w:rPr>
          <w:b/>
          <w:bCs/>
          <w:rtl/>
        </w:rPr>
        <w:t>؛</w:t>
      </w:r>
    </w:p>
    <w:p w:rsidR="00421FE5" w:rsidRPr="00A42BDF" w:rsidRDefault="00421FE5" w:rsidP="00421FE5">
      <w:pPr>
        <w:pStyle w:val="SingleTxtGA"/>
        <w:rPr>
          <w:b/>
          <w:bCs/>
          <w:rtl/>
        </w:rPr>
      </w:pPr>
      <w:r w:rsidRPr="00421FE5">
        <w:rPr>
          <w:rtl/>
        </w:rPr>
        <w:tab/>
        <w:t>(ب)</w:t>
      </w:r>
      <w:r w:rsidRPr="00421FE5">
        <w:rPr>
          <w:rtl/>
        </w:rPr>
        <w:tab/>
      </w:r>
      <w:r w:rsidRPr="00A42BDF">
        <w:rPr>
          <w:b/>
          <w:bCs/>
          <w:rtl/>
        </w:rPr>
        <w:t>تعزيز تنظيم ورصد</w:t>
      </w:r>
      <w:r w:rsidR="00F416C8" w:rsidRPr="00A42BDF">
        <w:rPr>
          <w:b/>
          <w:bCs/>
          <w:rtl/>
        </w:rPr>
        <w:t xml:space="preserve"> </w:t>
      </w:r>
      <w:r w:rsidRPr="00A42BDF">
        <w:rPr>
          <w:rFonts w:hint="cs"/>
          <w:b/>
          <w:bCs/>
          <w:rtl/>
        </w:rPr>
        <w:t>قطاع</w:t>
      </w:r>
      <w:r w:rsidRPr="00A42BDF">
        <w:rPr>
          <w:b/>
          <w:bCs/>
          <w:rtl/>
        </w:rPr>
        <w:t xml:space="preserve"> </w:t>
      </w:r>
      <w:r w:rsidRPr="00A42BDF">
        <w:rPr>
          <w:rFonts w:hint="cs"/>
          <w:b/>
          <w:bCs/>
          <w:rtl/>
        </w:rPr>
        <w:t>ال</w:t>
      </w:r>
      <w:r w:rsidRPr="00A42BDF">
        <w:rPr>
          <w:b/>
          <w:bCs/>
          <w:rtl/>
        </w:rPr>
        <w:t>توظيف</w:t>
      </w:r>
      <w:r w:rsidR="00F416C8" w:rsidRPr="00A42BDF">
        <w:rPr>
          <w:b/>
          <w:bCs/>
          <w:rtl/>
        </w:rPr>
        <w:t xml:space="preserve"> </w:t>
      </w:r>
      <w:r w:rsidRPr="00A42BDF">
        <w:rPr>
          <w:rFonts w:hint="cs"/>
          <w:b/>
          <w:bCs/>
          <w:rtl/>
        </w:rPr>
        <w:t>وذلك</w:t>
      </w:r>
      <w:r w:rsidRPr="00A42BDF">
        <w:rPr>
          <w:b/>
          <w:bCs/>
          <w:rtl/>
        </w:rPr>
        <w:t xml:space="preserve"> </w:t>
      </w:r>
      <w:r w:rsidRPr="00A42BDF">
        <w:rPr>
          <w:rFonts w:hint="cs"/>
          <w:b/>
          <w:bCs/>
          <w:rtl/>
        </w:rPr>
        <w:t>ب</w:t>
      </w:r>
      <w:r w:rsidRPr="00A42BDF">
        <w:rPr>
          <w:b/>
          <w:bCs/>
          <w:rtl/>
        </w:rPr>
        <w:t>وضع سياسة توظيف منصفة تكون شاملة وتراعي الاعتبارات الجنسانية، استنادا</w:t>
      </w:r>
      <w:r w:rsidR="00E04023" w:rsidRPr="00A42BDF">
        <w:rPr>
          <w:rFonts w:hint="cs"/>
          <w:b/>
          <w:bCs/>
          <w:rtl/>
        </w:rPr>
        <w:t>ً</w:t>
      </w:r>
      <w:r w:rsidRPr="00A42BDF">
        <w:rPr>
          <w:b/>
          <w:bCs/>
          <w:rtl/>
        </w:rPr>
        <w:t xml:space="preserve"> إلى معايير عالية؛ </w:t>
      </w:r>
      <w:r w:rsidRPr="00A42BDF">
        <w:rPr>
          <w:rFonts w:hint="cs"/>
          <w:b/>
          <w:bCs/>
          <w:rtl/>
        </w:rPr>
        <w:t>و</w:t>
      </w:r>
      <w:r w:rsidRPr="00A42BDF">
        <w:rPr>
          <w:b/>
          <w:bCs/>
          <w:rtl/>
        </w:rPr>
        <w:t>ضمان تحسين وكالات التوظيف</w:t>
      </w:r>
      <w:r w:rsidR="00F416C8" w:rsidRPr="00A42BDF">
        <w:rPr>
          <w:b/>
          <w:bCs/>
          <w:rtl/>
        </w:rPr>
        <w:t xml:space="preserve"> </w:t>
      </w:r>
      <w:r w:rsidRPr="00A42BDF">
        <w:rPr>
          <w:rFonts w:hint="cs"/>
          <w:b/>
          <w:bCs/>
          <w:rtl/>
        </w:rPr>
        <w:t>ا</w:t>
      </w:r>
      <w:r w:rsidRPr="00A42BDF">
        <w:rPr>
          <w:b/>
          <w:bCs/>
          <w:rtl/>
        </w:rPr>
        <w:t xml:space="preserve">لخدمات التي تقدمها؛ </w:t>
      </w:r>
      <w:r w:rsidRPr="00A42BDF">
        <w:rPr>
          <w:rFonts w:hint="cs"/>
          <w:b/>
          <w:bCs/>
          <w:rtl/>
        </w:rPr>
        <w:t>و</w:t>
      </w:r>
      <w:r w:rsidRPr="00A42BDF">
        <w:rPr>
          <w:b/>
          <w:bCs/>
          <w:rtl/>
        </w:rPr>
        <w:t>مساءلتها عن عدم</w:t>
      </w:r>
      <w:r w:rsidR="00F416C8" w:rsidRPr="00A42BDF">
        <w:rPr>
          <w:b/>
          <w:bCs/>
          <w:rtl/>
        </w:rPr>
        <w:t xml:space="preserve"> </w:t>
      </w:r>
      <w:r w:rsidRPr="00A42BDF">
        <w:rPr>
          <w:b/>
          <w:bCs/>
          <w:rtl/>
        </w:rPr>
        <w:t>اضطلاع</w:t>
      </w:r>
      <w:r w:rsidRPr="00A42BDF">
        <w:rPr>
          <w:rFonts w:hint="cs"/>
          <w:b/>
          <w:bCs/>
          <w:rtl/>
        </w:rPr>
        <w:t>ها</w:t>
      </w:r>
      <w:r w:rsidRPr="00A42BDF">
        <w:rPr>
          <w:b/>
          <w:bCs/>
          <w:rtl/>
        </w:rPr>
        <w:t xml:space="preserve"> بواجباتها؛ </w:t>
      </w:r>
      <w:r w:rsidRPr="00A42BDF">
        <w:rPr>
          <w:rFonts w:hint="cs"/>
          <w:b/>
          <w:bCs/>
          <w:rtl/>
        </w:rPr>
        <w:t>و</w:t>
      </w:r>
      <w:r w:rsidRPr="00A42BDF">
        <w:rPr>
          <w:b/>
          <w:bCs/>
          <w:rtl/>
        </w:rPr>
        <w:t>وضع ضوابط تنظم عمل الوكلاء من الباطن غير النظاميين والسماسرة ومعاقبة الوكالات غير المرخصة؛</w:t>
      </w:r>
      <w:r w:rsidR="00F416C8" w:rsidRPr="00A42BDF">
        <w:rPr>
          <w:b/>
          <w:bCs/>
          <w:rtl/>
        </w:rPr>
        <w:t xml:space="preserve"> </w:t>
      </w:r>
      <w:r w:rsidRPr="00A42BDF">
        <w:rPr>
          <w:rFonts w:hint="cs"/>
          <w:b/>
          <w:bCs/>
          <w:rtl/>
        </w:rPr>
        <w:t>و</w:t>
      </w:r>
      <w:r w:rsidRPr="00A42BDF">
        <w:rPr>
          <w:b/>
          <w:bCs/>
          <w:rtl/>
        </w:rPr>
        <w:t>تحديث القائمة السوداء لوكالات التوظيف ونشرها</w:t>
      </w:r>
      <w:r w:rsidRPr="00A42BDF">
        <w:rPr>
          <w:rFonts w:hint="cs"/>
          <w:b/>
          <w:bCs/>
          <w:rtl/>
        </w:rPr>
        <w:t xml:space="preserve"> بانتظام</w:t>
      </w:r>
      <w:r w:rsidRPr="00A42BDF">
        <w:rPr>
          <w:b/>
          <w:bCs/>
          <w:rtl/>
        </w:rPr>
        <w:t>؛</w:t>
      </w:r>
    </w:p>
    <w:p w:rsidR="00421FE5" w:rsidRPr="00A42BDF" w:rsidRDefault="00421FE5" w:rsidP="00421FE5">
      <w:pPr>
        <w:pStyle w:val="SingleTxtGA"/>
        <w:rPr>
          <w:b/>
          <w:bCs/>
          <w:rtl/>
        </w:rPr>
      </w:pPr>
      <w:r w:rsidRPr="00421FE5">
        <w:rPr>
          <w:rtl/>
        </w:rPr>
        <w:tab/>
        <w:t>(ج)</w:t>
      </w:r>
      <w:r w:rsidRPr="00A42BDF">
        <w:rPr>
          <w:b/>
          <w:bCs/>
          <w:rtl/>
        </w:rPr>
        <w:tab/>
        <w:t xml:space="preserve">إلزام وكالات التوظيف بتعيين موظفات عند الطلب للإشراف على توظيف العاملات المنزليات وزيادة تسهيل الوصول إلى وكالات التوظيف المرخصة للحد </w:t>
      </w:r>
      <w:r w:rsidRPr="00A42BDF">
        <w:rPr>
          <w:b/>
          <w:bCs/>
          <w:rtl/>
        </w:rPr>
        <w:lastRenderedPageBreak/>
        <w:t>من الشبكات غير الرسمية ومن الاعتماد على السماسرة، بما في ذلك في المناطق الريفية؛</w:t>
      </w:r>
    </w:p>
    <w:p w:rsidR="00421FE5" w:rsidRPr="00A42BDF" w:rsidRDefault="00421FE5" w:rsidP="00421FE5">
      <w:pPr>
        <w:pStyle w:val="SingleTxtGA"/>
        <w:rPr>
          <w:b/>
          <w:bCs/>
          <w:rtl/>
        </w:rPr>
      </w:pPr>
      <w:r w:rsidRPr="00421FE5">
        <w:rPr>
          <w:rtl/>
        </w:rPr>
        <w:tab/>
        <w:t>(د)</w:t>
      </w:r>
      <w:r w:rsidRPr="00A42BDF">
        <w:rPr>
          <w:b/>
          <w:bCs/>
          <w:rtl/>
        </w:rPr>
        <w:tab/>
        <w:t>العمل مع دول المقصد لضمان عدم فرض رسوم توظيف لا ينص عليها القانون وعدم إبدال عقود العمل الموقعة في الدولة الطرف عند الوصول بأخرى تنص على امتيازات أقل؛</w:t>
      </w:r>
    </w:p>
    <w:p w:rsidR="00421FE5" w:rsidRPr="00A42BDF" w:rsidRDefault="003D56FB" w:rsidP="00421FE5">
      <w:pPr>
        <w:pStyle w:val="SingleTxtGA"/>
        <w:rPr>
          <w:b/>
          <w:bCs/>
          <w:rtl/>
        </w:rPr>
      </w:pPr>
      <w:r>
        <w:rPr>
          <w:rFonts w:hint="cs"/>
          <w:rtl/>
        </w:rPr>
        <w:tab/>
      </w:r>
      <w:r>
        <w:rPr>
          <w:rtl/>
        </w:rPr>
        <w:t>(ه)</w:t>
      </w:r>
      <w:r w:rsidRPr="00A42BDF">
        <w:rPr>
          <w:rFonts w:hint="cs"/>
          <w:b/>
          <w:bCs/>
          <w:rtl/>
        </w:rPr>
        <w:tab/>
      </w:r>
      <w:r w:rsidR="00421FE5" w:rsidRPr="00A42BDF">
        <w:rPr>
          <w:b/>
          <w:bCs/>
          <w:rtl/>
        </w:rPr>
        <w:t xml:space="preserve">إلغاء الممارسة المتمثلة في إجبار العامل على دفع رسم تحفيزي قبل مغادرة الدولة الطرف، </w:t>
      </w:r>
      <w:r w:rsidR="00421FE5" w:rsidRPr="00A42BDF">
        <w:rPr>
          <w:rFonts w:hint="cs"/>
          <w:b/>
          <w:bCs/>
          <w:rtl/>
        </w:rPr>
        <w:t xml:space="preserve">وهو </w:t>
      </w:r>
      <w:r w:rsidR="00421FE5" w:rsidRPr="00A42BDF">
        <w:rPr>
          <w:b/>
          <w:bCs/>
          <w:rtl/>
        </w:rPr>
        <w:t>ما قد يوقعه في</w:t>
      </w:r>
      <w:r w:rsidR="00F416C8" w:rsidRPr="00A42BDF">
        <w:rPr>
          <w:b/>
          <w:bCs/>
          <w:rtl/>
        </w:rPr>
        <w:t xml:space="preserve"> </w:t>
      </w:r>
      <w:r w:rsidR="00421FE5" w:rsidRPr="00A42BDF">
        <w:rPr>
          <w:rFonts w:hint="cs"/>
          <w:b/>
          <w:bCs/>
          <w:rtl/>
        </w:rPr>
        <w:t>عبودية</w:t>
      </w:r>
      <w:r w:rsidR="00421FE5" w:rsidRPr="00A42BDF">
        <w:rPr>
          <w:b/>
          <w:bCs/>
          <w:rtl/>
        </w:rPr>
        <w:t xml:space="preserve"> الدين، ويجعل من الصعب أو من المستحيل على العامل المهاجر ترك العمل لدى شخص متعسف، والنظر في اعتماد سياسة "التوظيف دون رسوم" فيما يتعلق بالأشخاص الذين يعتزمون العمل في الخارج والسماح لهم بتغيير مهنتهم في الخارج.</w:t>
      </w:r>
    </w:p>
    <w:p w:rsidR="00421FE5" w:rsidRPr="00421FE5" w:rsidRDefault="00421FE5" w:rsidP="00A418AD">
      <w:pPr>
        <w:pStyle w:val="H23GA"/>
        <w:spacing w:before="240"/>
        <w:rPr>
          <w:rtl/>
        </w:rPr>
      </w:pPr>
      <w:r w:rsidRPr="00421FE5">
        <w:rPr>
          <w:rtl/>
        </w:rPr>
        <w:tab/>
      </w:r>
      <w:r w:rsidRPr="00421FE5">
        <w:rPr>
          <w:rtl/>
        </w:rPr>
        <w:tab/>
      </w:r>
      <w:dir w:val="rtl">
        <w:r w:rsidRPr="00421FE5">
          <w:rPr>
            <w:rFonts w:hint="cs"/>
            <w:rtl/>
          </w:rPr>
          <w:t>العودة</w:t>
        </w:r>
        <w:r w:rsidRPr="00421FE5">
          <w:rPr>
            <w:rtl/>
          </w:rPr>
          <w:t xml:space="preserve"> </w:t>
        </w:r>
        <w:r w:rsidRPr="00421FE5">
          <w:rPr>
            <w:rFonts w:hint="cs"/>
            <w:rtl/>
          </w:rPr>
          <w:t>وإعادة</w:t>
        </w:r>
        <w:r w:rsidRPr="00421FE5">
          <w:rPr>
            <w:rtl/>
          </w:rPr>
          <w:t xml:space="preserve"> </w:t>
        </w:r>
        <w:r w:rsidRPr="00421FE5">
          <w:rPr>
            <w:rFonts w:hint="cs"/>
            <w:rtl/>
          </w:rPr>
          <w:t>الإدماج</w:t>
        </w:r>
        <w:r w:rsidRPr="00421FE5">
          <w:rPr>
            <w:rFonts w:cs="Times New Roman" w:hint="cs"/>
            <w:rtl/>
          </w:rPr>
          <w:t>‬</w:t>
        </w:r>
        <w:r w:rsidRPr="00421FE5">
          <w:rPr>
            <w:lang w:val="en-GB"/>
          </w:rPr>
          <w:t>‬</w:t>
        </w:r>
        <w:r w:rsidR="00EE215A">
          <w:t>‬</w:t>
        </w:r>
        <w:r w:rsidR="005E6EF8">
          <w:t>‬</w:t>
        </w:r>
      </w:dir>
    </w:p>
    <w:p w:rsidR="00421FE5" w:rsidRPr="00421FE5" w:rsidRDefault="003D56FB" w:rsidP="00421FE5">
      <w:pPr>
        <w:pStyle w:val="SingleTxtGA"/>
        <w:rPr>
          <w:rtl/>
        </w:rPr>
      </w:pPr>
      <w:r>
        <w:rPr>
          <w:rtl/>
        </w:rPr>
        <w:t>٥٦</w:t>
      </w:r>
      <w:r>
        <w:rPr>
          <w:rFonts w:hint="cs"/>
          <w:rtl/>
        </w:rPr>
        <w:t>-</w:t>
      </w:r>
      <w:r>
        <w:rPr>
          <w:rFonts w:hint="cs"/>
          <w:rtl/>
        </w:rPr>
        <w:tab/>
      </w:r>
      <w:r w:rsidR="00421FE5" w:rsidRPr="00421FE5">
        <w:rPr>
          <w:rtl/>
        </w:rPr>
        <w:t>ترحب اللجنة باعتماد</w:t>
      </w:r>
      <w:r w:rsidR="00421FE5" w:rsidRPr="00421FE5">
        <w:rPr>
          <w:rFonts w:hint="cs"/>
          <w:rtl/>
        </w:rPr>
        <w:t xml:space="preserve"> الدولة الطرف</w:t>
      </w:r>
      <w:r w:rsidR="00421FE5" w:rsidRPr="00421FE5">
        <w:rPr>
          <w:rtl/>
        </w:rPr>
        <w:t>، في كانون الأول/ديسمبر 2015، السياسة الفرعية وخطة العمل الوطنية</w:t>
      </w:r>
      <w:r w:rsidR="00F416C8">
        <w:rPr>
          <w:rtl/>
        </w:rPr>
        <w:t xml:space="preserve"> </w:t>
      </w:r>
      <w:r w:rsidR="00421FE5" w:rsidRPr="00421FE5">
        <w:rPr>
          <w:rFonts w:hint="cs"/>
          <w:rtl/>
        </w:rPr>
        <w:t xml:space="preserve">بشأن </w:t>
      </w:r>
      <w:r w:rsidR="00421FE5" w:rsidRPr="00421FE5">
        <w:rPr>
          <w:rtl/>
        </w:rPr>
        <w:t xml:space="preserve">عودة العمال المهاجرين وإعادة إدماجهم وإدراجها في برنامج مكتب </w:t>
      </w:r>
      <w:r w:rsidR="00F416C8">
        <w:rPr>
          <w:rtl/>
        </w:rPr>
        <w:t>سري </w:t>
      </w:r>
      <w:proofErr w:type="spellStart"/>
      <w:r w:rsidR="00F416C8">
        <w:rPr>
          <w:rtl/>
        </w:rPr>
        <w:t>لانكا</w:t>
      </w:r>
      <w:proofErr w:type="spellEnd"/>
      <w:r w:rsidR="00421FE5" w:rsidRPr="00421FE5">
        <w:rPr>
          <w:rtl/>
        </w:rPr>
        <w:t xml:space="preserve"> لتوظيف العمالة في الخارج لعام 2016، لكنها تشعر بالقلق للأسباب التالية:</w:t>
      </w:r>
    </w:p>
    <w:p w:rsidR="00421FE5" w:rsidRPr="00421FE5" w:rsidRDefault="00421FE5" w:rsidP="00421FE5">
      <w:pPr>
        <w:pStyle w:val="SingleTxtGA"/>
        <w:rPr>
          <w:rtl/>
        </w:rPr>
      </w:pPr>
      <w:r w:rsidRPr="00421FE5">
        <w:rPr>
          <w:rtl/>
        </w:rPr>
        <w:tab/>
        <w:t>(أ)</w:t>
      </w:r>
      <w:r w:rsidRPr="00421FE5">
        <w:rPr>
          <w:rtl/>
        </w:rPr>
        <w:tab/>
        <w:t>وجود نقص في المعلومات عما إذا كانت اتفاقات</w:t>
      </w:r>
      <w:r w:rsidR="00F416C8">
        <w:rPr>
          <w:rtl/>
        </w:rPr>
        <w:t xml:space="preserve"> </w:t>
      </w:r>
      <w:r w:rsidRPr="00421FE5">
        <w:rPr>
          <w:rtl/>
        </w:rPr>
        <w:t>قبول</w:t>
      </w:r>
      <w:r w:rsidRPr="00421FE5">
        <w:rPr>
          <w:rFonts w:hint="cs"/>
          <w:rtl/>
        </w:rPr>
        <w:t xml:space="preserve"> العائدين إلى الوطن</w:t>
      </w:r>
      <w:r w:rsidRPr="00421FE5">
        <w:rPr>
          <w:rtl/>
        </w:rPr>
        <w:t xml:space="preserve"> مع الاتحاد الأوروبي وأستراليا تتضمن جميع الضمانات الموضوعية والإجرائية المنصوص عليها في الاتفاقية، بما في ذلك حظر الطرد الجماعي، فيما يتعلق بالمهاجرين الذين تشملهم هذه الاتفاقات؛</w:t>
      </w:r>
    </w:p>
    <w:p w:rsidR="00421FE5" w:rsidRPr="00421FE5" w:rsidRDefault="00421FE5" w:rsidP="00421FE5">
      <w:pPr>
        <w:pStyle w:val="SingleTxtGA"/>
        <w:rPr>
          <w:rtl/>
        </w:rPr>
      </w:pPr>
      <w:r w:rsidRPr="00421FE5">
        <w:rPr>
          <w:rtl/>
        </w:rPr>
        <w:tab/>
        <w:t>(ب)</w:t>
      </w:r>
      <w:r w:rsidRPr="00421FE5">
        <w:rPr>
          <w:rtl/>
        </w:rPr>
        <w:tab/>
        <w:t>خلو خطة العمل الوطنية من الإشارة إلى أي أنشطة لها صلة بنوع الجنس؛</w:t>
      </w:r>
    </w:p>
    <w:p w:rsidR="00421FE5" w:rsidRPr="00421FE5" w:rsidRDefault="00421FE5" w:rsidP="00421FE5">
      <w:pPr>
        <w:pStyle w:val="SingleTxtGA"/>
        <w:rPr>
          <w:rtl/>
        </w:rPr>
      </w:pPr>
      <w:r w:rsidRPr="00421FE5">
        <w:rPr>
          <w:rtl/>
        </w:rPr>
        <w:tab/>
        <w:t>(ج)</w:t>
      </w:r>
      <w:r w:rsidRPr="00421FE5">
        <w:rPr>
          <w:rtl/>
        </w:rPr>
        <w:tab/>
        <w:t>إبلاغ بعض العمال المهاجرين العائدين عن عدم كفاية خدمات إعادة الإدماج، لا سيما بالنسبة للعمال الذين ربما يكونوا قد تعرضوا للاعتداء في الخارج؛</w:t>
      </w:r>
    </w:p>
    <w:p w:rsidR="00421FE5" w:rsidRPr="00421FE5" w:rsidRDefault="00421FE5" w:rsidP="00421FE5">
      <w:pPr>
        <w:pStyle w:val="SingleTxtGA"/>
        <w:rPr>
          <w:rtl/>
        </w:rPr>
      </w:pPr>
      <w:r w:rsidRPr="00421FE5">
        <w:rPr>
          <w:rtl/>
        </w:rPr>
        <w:tab/>
        <w:t>(د)</w:t>
      </w:r>
      <w:r w:rsidRPr="00421FE5">
        <w:rPr>
          <w:rtl/>
        </w:rPr>
        <w:tab/>
        <w:t>مشاكل الاندماج من جديد في الأسرة والمجتمع التي تواجهها كثير من العاملات المهاجرات العائدات، بما في ذلك وصمهن بعدم التحلي بالأخلاق؛</w:t>
      </w:r>
    </w:p>
    <w:p w:rsidR="00421FE5" w:rsidRPr="00421FE5" w:rsidRDefault="003D56FB" w:rsidP="00421FE5">
      <w:pPr>
        <w:pStyle w:val="SingleTxtGA"/>
        <w:rPr>
          <w:rtl/>
        </w:rPr>
      </w:pPr>
      <w:r>
        <w:rPr>
          <w:rFonts w:hint="cs"/>
          <w:rtl/>
        </w:rPr>
        <w:tab/>
      </w:r>
      <w:r>
        <w:rPr>
          <w:rtl/>
        </w:rPr>
        <w:t>(</w:t>
      </w:r>
      <w:r>
        <w:rPr>
          <w:rFonts w:hint="cs"/>
          <w:rtl/>
        </w:rPr>
        <w:t>ه</w:t>
      </w:r>
      <w:r>
        <w:rPr>
          <w:rtl/>
        </w:rPr>
        <w:t>)</w:t>
      </w:r>
      <w:r>
        <w:rPr>
          <w:rFonts w:hint="cs"/>
          <w:rtl/>
        </w:rPr>
        <w:tab/>
      </w:r>
      <w:r w:rsidR="00421FE5" w:rsidRPr="00421FE5">
        <w:rPr>
          <w:rtl/>
        </w:rPr>
        <w:t>إعادة جثث حوالي 300 عامل مهاجر سريلانكي إلى الدولة الطرف سنويا</w:t>
      </w:r>
      <w:r w:rsidR="00E04023">
        <w:rPr>
          <w:rFonts w:hint="cs"/>
          <w:rtl/>
        </w:rPr>
        <w:t>ً</w:t>
      </w:r>
      <w:r w:rsidR="00421FE5" w:rsidRPr="00421FE5">
        <w:rPr>
          <w:rtl/>
        </w:rPr>
        <w:t>، بأطراف مبتورة أو أعضاء مفقودة في بعض الحالات، دون أن تخضع للتشريح، أو يسمح للأسر برؤيتها.</w:t>
      </w:r>
    </w:p>
    <w:p w:rsidR="00421FE5" w:rsidRPr="00A42BDF" w:rsidRDefault="003D56FB" w:rsidP="00421FE5">
      <w:pPr>
        <w:pStyle w:val="SingleTxtGA"/>
        <w:rPr>
          <w:b/>
          <w:bCs/>
          <w:rtl/>
        </w:rPr>
      </w:pPr>
      <w:r>
        <w:rPr>
          <w:rtl/>
        </w:rPr>
        <w:t>٥٧</w:t>
      </w:r>
      <w:r>
        <w:rPr>
          <w:rFonts w:hint="cs"/>
          <w:rtl/>
        </w:rPr>
        <w:t>-</w:t>
      </w:r>
      <w:r>
        <w:rPr>
          <w:rtl/>
        </w:rPr>
        <w:tab/>
      </w:r>
      <w:r w:rsidR="00421FE5" w:rsidRPr="00A42BDF">
        <w:rPr>
          <w:b/>
          <w:bCs/>
          <w:rtl/>
        </w:rPr>
        <w:t>توصي اللجنة الدولة الطرف بما يلي:</w:t>
      </w:r>
    </w:p>
    <w:p w:rsidR="00421FE5" w:rsidRPr="00A42BDF" w:rsidRDefault="00421FE5" w:rsidP="00A42BDF">
      <w:pPr>
        <w:pStyle w:val="SingleTxtGA"/>
        <w:rPr>
          <w:b/>
          <w:bCs/>
          <w:rtl/>
        </w:rPr>
      </w:pPr>
      <w:r w:rsidRPr="00421FE5">
        <w:rPr>
          <w:rtl/>
        </w:rPr>
        <w:tab/>
        <w:t>(أ)</w:t>
      </w:r>
      <w:r w:rsidRPr="00421FE5">
        <w:rPr>
          <w:rtl/>
        </w:rPr>
        <w:tab/>
      </w:r>
      <w:r w:rsidRPr="00A42BDF">
        <w:rPr>
          <w:b/>
          <w:bCs/>
          <w:rtl/>
        </w:rPr>
        <w:t>الحرص على أن تكفل اتفاقات</w:t>
      </w:r>
      <w:r w:rsidR="00F416C8" w:rsidRPr="00A42BDF">
        <w:rPr>
          <w:b/>
          <w:bCs/>
          <w:rtl/>
        </w:rPr>
        <w:t xml:space="preserve"> </w:t>
      </w:r>
      <w:r w:rsidRPr="00A42BDF">
        <w:rPr>
          <w:b/>
          <w:bCs/>
          <w:rtl/>
        </w:rPr>
        <w:t>قبول</w:t>
      </w:r>
      <w:r w:rsidRPr="00A42BDF">
        <w:rPr>
          <w:rFonts w:hint="cs"/>
          <w:b/>
          <w:bCs/>
          <w:rtl/>
        </w:rPr>
        <w:t xml:space="preserve"> العائدين إلى الوطن</w:t>
      </w:r>
      <w:r w:rsidRPr="00A42BDF">
        <w:rPr>
          <w:b/>
          <w:bCs/>
          <w:rtl/>
        </w:rPr>
        <w:t xml:space="preserve"> المبرمة أو المزمع إبرامها مستقبلا</w:t>
      </w:r>
      <w:r w:rsidR="00E04023" w:rsidRPr="00A42BDF">
        <w:rPr>
          <w:rFonts w:hint="cs"/>
          <w:b/>
          <w:bCs/>
          <w:rtl/>
        </w:rPr>
        <w:t>ً</w:t>
      </w:r>
      <w:r w:rsidRPr="00A42BDF">
        <w:rPr>
          <w:b/>
          <w:bCs/>
          <w:rtl/>
        </w:rPr>
        <w:t xml:space="preserve"> بين الدولة الطرف والبلدان المضيفة</w:t>
      </w:r>
      <w:r w:rsidR="00F416C8" w:rsidRPr="00A42BDF">
        <w:rPr>
          <w:b/>
          <w:bCs/>
          <w:rtl/>
        </w:rPr>
        <w:t xml:space="preserve"> </w:t>
      </w:r>
      <w:r w:rsidRPr="00A42BDF">
        <w:rPr>
          <w:b/>
          <w:bCs/>
          <w:rtl/>
        </w:rPr>
        <w:t xml:space="preserve">إعادة </w:t>
      </w:r>
      <w:r w:rsidR="00A42BDF">
        <w:rPr>
          <w:rFonts w:hint="cs"/>
          <w:b/>
          <w:bCs/>
          <w:rtl/>
        </w:rPr>
        <w:t>ا</w:t>
      </w:r>
      <w:r w:rsidRPr="00A42BDF">
        <w:rPr>
          <w:rFonts w:hint="cs"/>
          <w:b/>
          <w:bCs/>
          <w:rtl/>
        </w:rPr>
        <w:t>ن</w:t>
      </w:r>
      <w:r w:rsidRPr="00A42BDF">
        <w:rPr>
          <w:b/>
          <w:bCs/>
          <w:rtl/>
        </w:rPr>
        <w:t xml:space="preserve">دماج المهاجرين </w:t>
      </w:r>
      <w:r w:rsidRPr="00A42BDF">
        <w:rPr>
          <w:b/>
          <w:bCs/>
          <w:rtl/>
        </w:rPr>
        <w:lastRenderedPageBreak/>
        <w:t>العائدين إلى الدولة الطرف</w:t>
      </w:r>
      <w:r w:rsidRPr="00A42BDF">
        <w:rPr>
          <w:rFonts w:hint="cs"/>
          <w:b/>
          <w:bCs/>
          <w:rtl/>
        </w:rPr>
        <w:t xml:space="preserve"> </w:t>
      </w:r>
      <w:r w:rsidRPr="00A42BDF">
        <w:rPr>
          <w:b/>
          <w:bCs/>
          <w:rtl/>
        </w:rPr>
        <w:t xml:space="preserve">اقتصادياً واجتماعياً وثقافياً </w:t>
      </w:r>
      <w:r w:rsidRPr="00A42BDF">
        <w:rPr>
          <w:rFonts w:hint="cs"/>
          <w:b/>
          <w:bCs/>
          <w:rtl/>
        </w:rPr>
        <w:t>بصورة مستدامة</w:t>
      </w:r>
      <w:r w:rsidRPr="00A42BDF">
        <w:rPr>
          <w:b/>
          <w:bCs/>
          <w:rtl/>
        </w:rPr>
        <w:t>، وأن تتضمن الضمانات الموضوعية والإجرائية اللازمة لهم، وأن تحميهم من سوء المعاملة ومن أي انتهاك لحقوقهم في حالة تعرضهم للطرد؛</w:t>
      </w:r>
      <w:r w:rsidRPr="00A42BDF">
        <w:rPr>
          <w:rFonts w:cs="Times New Roman" w:hint="cs"/>
          <w:b/>
          <w:bCs/>
          <w:rtl/>
        </w:rPr>
        <w:t>‬</w:t>
      </w:r>
    </w:p>
    <w:p w:rsidR="00421FE5" w:rsidRPr="00A42BDF" w:rsidRDefault="00421FE5" w:rsidP="00421FE5">
      <w:pPr>
        <w:pStyle w:val="SingleTxtGA"/>
        <w:rPr>
          <w:b/>
          <w:bCs/>
          <w:rtl/>
        </w:rPr>
      </w:pPr>
      <w:r w:rsidRPr="00421FE5">
        <w:rPr>
          <w:rtl/>
        </w:rPr>
        <w:tab/>
        <w:t>(ب)</w:t>
      </w:r>
      <w:r w:rsidRPr="00A42BDF">
        <w:rPr>
          <w:b/>
          <w:bCs/>
          <w:rtl/>
        </w:rPr>
        <w:tab/>
        <w:t>تيسير العودة إلى الوطن لكل من يحتاج إليها من العمال المهاجرين، بمن فيهم من هرب من تعسف رب العمل أو من انتهى به الأمر مهاجرا</w:t>
      </w:r>
      <w:r w:rsidR="00E04023" w:rsidRPr="00A42BDF">
        <w:rPr>
          <w:rFonts w:hint="cs"/>
          <w:b/>
          <w:bCs/>
          <w:rtl/>
        </w:rPr>
        <w:t>ً</w:t>
      </w:r>
      <w:r w:rsidRPr="00A42BDF">
        <w:rPr>
          <w:b/>
          <w:bCs/>
          <w:rtl/>
        </w:rPr>
        <w:t xml:space="preserve"> غير نظامي، أو محتجزا</w:t>
      </w:r>
      <w:r w:rsidR="00E04023" w:rsidRPr="00A42BDF">
        <w:rPr>
          <w:rFonts w:hint="cs"/>
          <w:b/>
          <w:bCs/>
          <w:rtl/>
        </w:rPr>
        <w:t>ً</w:t>
      </w:r>
      <w:r w:rsidRPr="00A42BDF">
        <w:rPr>
          <w:b/>
          <w:bCs/>
          <w:rtl/>
        </w:rPr>
        <w:t xml:space="preserve"> في مرفق احتجاز أو غيره؛</w:t>
      </w:r>
    </w:p>
    <w:p w:rsidR="00421FE5" w:rsidRPr="00A42BDF" w:rsidRDefault="003D56FB" w:rsidP="00421FE5">
      <w:pPr>
        <w:pStyle w:val="SingleTxtGA"/>
        <w:rPr>
          <w:b/>
          <w:bCs/>
          <w:rtl/>
        </w:rPr>
      </w:pPr>
      <w:r>
        <w:rPr>
          <w:rFonts w:hint="cs"/>
          <w:rtl/>
        </w:rPr>
        <w:tab/>
      </w:r>
      <w:r>
        <w:rPr>
          <w:rtl/>
        </w:rPr>
        <w:t>(ج)</w:t>
      </w:r>
      <w:r w:rsidRPr="00A42BDF">
        <w:rPr>
          <w:rFonts w:hint="cs"/>
          <w:b/>
          <w:bCs/>
          <w:rtl/>
        </w:rPr>
        <w:tab/>
      </w:r>
      <w:r w:rsidR="00421FE5" w:rsidRPr="00A42BDF">
        <w:rPr>
          <w:b/>
          <w:bCs/>
          <w:rtl/>
        </w:rPr>
        <w:t>تعزيز الخدمات المراعية للاعتبارات الجنسانية التي تقدم لإعادة إدماج العاملات المهاجرات العائدات، بما في ذلك الخدمات النفسية</w:t>
      </w:r>
      <w:r w:rsidR="00E04023" w:rsidRPr="00A42BDF">
        <w:rPr>
          <w:rFonts w:hint="cs"/>
          <w:b/>
          <w:bCs/>
          <w:rtl/>
        </w:rPr>
        <w:t xml:space="preserve"> </w:t>
      </w:r>
      <w:r w:rsidR="00421FE5" w:rsidRPr="00A42BDF">
        <w:rPr>
          <w:b/>
          <w:bCs/>
          <w:rtl/>
        </w:rPr>
        <w:t>-</w:t>
      </w:r>
      <w:r w:rsidR="00E04023" w:rsidRPr="00A42BDF">
        <w:rPr>
          <w:rFonts w:hint="cs"/>
          <w:b/>
          <w:bCs/>
          <w:rtl/>
        </w:rPr>
        <w:t xml:space="preserve"> </w:t>
      </w:r>
      <w:r w:rsidR="00421FE5" w:rsidRPr="00A42BDF">
        <w:rPr>
          <w:b/>
          <w:bCs/>
          <w:rtl/>
        </w:rPr>
        <w:t>الاجتماعية وفرص كسب العيش، والعمل بوجه خاص، على توفير خدمات الاستجابة لضحايا العنف الجنسي والعنف القائم على نوع الجنس، ولمن تعرض منهن للاعتداء أثناء الهجرة؛</w:t>
      </w:r>
    </w:p>
    <w:p w:rsidR="00421FE5" w:rsidRPr="00A42BDF" w:rsidRDefault="00421FE5" w:rsidP="00421FE5">
      <w:pPr>
        <w:pStyle w:val="SingleTxtGA"/>
        <w:rPr>
          <w:b/>
          <w:bCs/>
          <w:rtl/>
        </w:rPr>
      </w:pPr>
      <w:r w:rsidRPr="00421FE5">
        <w:rPr>
          <w:rtl/>
        </w:rPr>
        <w:tab/>
        <w:t>(د)</w:t>
      </w:r>
      <w:r w:rsidRPr="00A42BDF">
        <w:rPr>
          <w:b/>
          <w:bCs/>
          <w:rtl/>
        </w:rPr>
        <w:tab/>
        <w:t>تنفيذ برامج توعية لتسليط الضوء على مساهمة العاملات المهاجرات ومكافحة وصم العائدات منهن؛</w:t>
      </w:r>
    </w:p>
    <w:p w:rsidR="00421FE5" w:rsidRPr="00A42BDF" w:rsidRDefault="003D56FB" w:rsidP="00421FE5">
      <w:pPr>
        <w:pStyle w:val="SingleTxtGA"/>
        <w:rPr>
          <w:b/>
          <w:bCs/>
          <w:rtl/>
        </w:rPr>
      </w:pPr>
      <w:r>
        <w:rPr>
          <w:rFonts w:hint="cs"/>
          <w:rtl/>
        </w:rPr>
        <w:tab/>
      </w:r>
      <w:r>
        <w:rPr>
          <w:rtl/>
        </w:rPr>
        <w:t>(</w:t>
      </w:r>
      <w:r>
        <w:rPr>
          <w:rFonts w:hint="cs"/>
          <w:rtl/>
        </w:rPr>
        <w:t>ه</w:t>
      </w:r>
      <w:r>
        <w:rPr>
          <w:rtl/>
        </w:rPr>
        <w:t>)</w:t>
      </w:r>
      <w:r w:rsidRPr="00A42BDF">
        <w:rPr>
          <w:rFonts w:hint="cs"/>
          <w:b/>
          <w:bCs/>
          <w:rtl/>
        </w:rPr>
        <w:tab/>
      </w:r>
      <w:r w:rsidR="00421FE5" w:rsidRPr="00A42BDF">
        <w:rPr>
          <w:b/>
          <w:bCs/>
          <w:rtl/>
        </w:rPr>
        <w:t>إجراء عمليات تشريح مستقلة لجثة كل عامل مهاجر من الدولة الطرف يتوفى في الخارج، والسماح لأفراد الأسرة بالاطلاع فورا</w:t>
      </w:r>
      <w:r w:rsidR="00E04023" w:rsidRPr="00A42BDF">
        <w:rPr>
          <w:rFonts w:hint="cs"/>
          <w:b/>
          <w:bCs/>
          <w:rtl/>
        </w:rPr>
        <w:t>ً</w:t>
      </w:r>
      <w:r w:rsidR="00421FE5" w:rsidRPr="00A42BDF">
        <w:rPr>
          <w:b/>
          <w:bCs/>
          <w:rtl/>
        </w:rPr>
        <w:t xml:space="preserve"> على نتيجة التشريح.</w:t>
      </w:r>
    </w:p>
    <w:p w:rsidR="00421FE5" w:rsidRPr="00421FE5" w:rsidRDefault="00421FE5" w:rsidP="00A418AD">
      <w:pPr>
        <w:pStyle w:val="H23GA"/>
        <w:spacing w:before="240"/>
        <w:rPr>
          <w:rtl/>
        </w:rPr>
      </w:pPr>
      <w:r w:rsidRPr="00421FE5">
        <w:rPr>
          <w:rtl/>
        </w:rPr>
        <w:tab/>
      </w:r>
      <w:r w:rsidRPr="00421FE5">
        <w:rPr>
          <w:rtl/>
        </w:rPr>
        <w:tab/>
      </w:r>
      <w:r w:rsidRPr="00421FE5">
        <w:rPr>
          <w:rFonts w:hint="cs"/>
          <w:rtl/>
        </w:rPr>
        <w:t xml:space="preserve"> </w:t>
      </w:r>
      <w:r w:rsidRPr="00421FE5">
        <w:rPr>
          <w:rtl/>
        </w:rPr>
        <w:t>تنقل و</w:t>
      </w:r>
      <w:r w:rsidRPr="00421FE5">
        <w:rPr>
          <w:rFonts w:hint="cs"/>
          <w:rtl/>
        </w:rPr>
        <w:t>عمل ا</w:t>
      </w:r>
      <w:r w:rsidR="003D56FB">
        <w:rPr>
          <w:rtl/>
        </w:rPr>
        <w:t xml:space="preserve">لعمال المهاجرين </w:t>
      </w:r>
      <w:r w:rsidRPr="00421FE5">
        <w:rPr>
          <w:rtl/>
        </w:rPr>
        <w:t xml:space="preserve">غير </w:t>
      </w:r>
      <w:r w:rsidRPr="00421FE5">
        <w:rPr>
          <w:rFonts w:hint="cs"/>
          <w:rtl/>
        </w:rPr>
        <w:t>ال</w:t>
      </w:r>
      <w:r w:rsidRPr="00421FE5">
        <w:rPr>
          <w:rtl/>
        </w:rPr>
        <w:t>نظامي</w:t>
      </w:r>
      <w:r w:rsidRPr="00421FE5">
        <w:rPr>
          <w:rFonts w:hint="cs"/>
          <w:rtl/>
        </w:rPr>
        <w:t xml:space="preserve">ين بصورة </w:t>
      </w:r>
      <w:r w:rsidRPr="00421FE5">
        <w:rPr>
          <w:rtl/>
        </w:rPr>
        <w:t>غير قانونية أو سرية</w:t>
      </w:r>
    </w:p>
    <w:p w:rsidR="00421FE5" w:rsidRPr="00421FE5" w:rsidRDefault="003D56FB" w:rsidP="00421FE5">
      <w:pPr>
        <w:pStyle w:val="SingleTxtGA"/>
        <w:rPr>
          <w:rtl/>
        </w:rPr>
      </w:pPr>
      <w:r>
        <w:rPr>
          <w:rtl/>
        </w:rPr>
        <w:t>٥٨</w:t>
      </w:r>
      <w:r>
        <w:rPr>
          <w:rFonts w:hint="cs"/>
          <w:rtl/>
        </w:rPr>
        <w:t>-</w:t>
      </w:r>
      <w:r>
        <w:rPr>
          <w:rtl/>
        </w:rPr>
        <w:tab/>
      </w:r>
      <w:r w:rsidR="00421FE5" w:rsidRPr="00421FE5">
        <w:rPr>
          <w:rtl/>
        </w:rPr>
        <w:t>ترحب اللجنة بالخطة الاستراتيجية للفترة 2015-2019 الرامية إلى رصد ومكافحة الاتجار بالبشر وبالتدابير المتخذة لتحديد وحماية ضحايا الاتجار، لكنها تشعر بالقلق للأسباب التالية:</w:t>
      </w:r>
    </w:p>
    <w:p w:rsidR="00421FE5" w:rsidRPr="00421FE5" w:rsidRDefault="003D56FB" w:rsidP="00421FE5">
      <w:pPr>
        <w:pStyle w:val="SingleTxtGA"/>
        <w:rPr>
          <w:rtl/>
        </w:rPr>
      </w:pPr>
      <w:r>
        <w:rPr>
          <w:rFonts w:hint="cs"/>
          <w:rtl/>
        </w:rPr>
        <w:tab/>
      </w:r>
      <w:r>
        <w:rPr>
          <w:rtl/>
        </w:rPr>
        <w:t>(أ)</w:t>
      </w:r>
      <w:r>
        <w:rPr>
          <w:rFonts w:hint="cs"/>
          <w:rtl/>
        </w:rPr>
        <w:tab/>
      </w:r>
      <w:r w:rsidR="00421FE5" w:rsidRPr="00421FE5">
        <w:rPr>
          <w:rFonts w:hint="cs"/>
          <w:rtl/>
        </w:rPr>
        <w:t xml:space="preserve">أن </w:t>
      </w:r>
      <w:r w:rsidR="00421FE5" w:rsidRPr="00421FE5">
        <w:rPr>
          <w:rtl/>
        </w:rPr>
        <w:t>قانون حماية الضحايا والشهود، المعتمد في شباط/فبراير 2015، رغم أنه يتوخى ضمان توفير المساعدة والحماية للضحايا، بمن فيهم ضحايا الاتجار بالبشر</w:t>
      </w:r>
      <w:r w:rsidR="00421FE5" w:rsidRPr="00421FE5">
        <w:rPr>
          <w:rFonts w:hint="cs"/>
          <w:rtl/>
        </w:rPr>
        <w:t>، يظل قاصرا</w:t>
      </w:r>
      <w:r w:rsidR="00E04023">
        <w:rPr>
          <w:rFonts w:hint="cs"/>
          <w:rtl/>
        </w:rPr>
        <w:t>ً</w:t>
      </w:r>
      <w:r w:rsidR="00421FE5" w:rsidRPr="00421FE5">
        <w:rPr>
          <w:rFonts w:hint="cs"/>
          <w:rtl/>
        </w:rPr>
        <w:t xml:space="preserve"> عن </w:t>
      </w:r>
      <w:r w:rsidR="00421FE5" w:rsidRPr="00421FE5">
        <w:rPr>
          <w:rtl/>
        </w:rPr>
        <w:t>استيفاء المعايير الدولية؛</w:t>
      </w:r>
    </w:p>
    <w:p w:rsidR="00421FE5" w:rsidRPr="00421FE5" w:rsidRDefault="00421FE5" w:rsidP="00421FE5">
      <w:pPr>
        <w:pStyle w:val="SingleTxtGA"/>
        <w:rPr>
          <w:rtl/>
        </w:rPr>
      </w:pPr>
      <w:r w:rsidRPr="00421FE5">
        <w:rPr>
          <w:rtl/>
        </w:rPr>
        <w:tab/>
        <w:t>(ب)</w:t>
      </w:r>
      <w:r w:rsidRPr="00421FE5">
        <w:rPr>
          <w:rtl/>
        </w:rPr>
        <w:tab/>
        <w:t>عدم وجود تدابير فعالة لحماية الضحايا وتوفير سبل انتصاف فعالة لهم، بما في ذلك التعويض وإعادة التأهيل؛</w:t>
      </w:r>
    </w:p>
    <w:p w:rsidR="00421FE5" w:rsidRPr="00421FE5" w:rsidRDefault="00421FE5" w:rsidP="00421FE5">
      <w:pPr>
        <w:pStyle w:val="SingleTxtGA"/>
        <w:rPr>
          <w:rtl/>
        </w:rPr>
      </w:pPr>
      <w:r w:rsidRPr="00421FE5">
        <w:rPr>
          <w:rtl/>
        </w:rPr>
        <w:tab/>
        <w:t>(ج)</w:t>
      </w:r>
      <w:r w:rsidRPr="00421FE5">
        <w:rPr>
          <w:rtl/>
        </w:rPr>
        <w:tab/>
        <w:t>انخفاض معدلات الحالات التي خضع فيها الجناة للمقاضاة وضعف العقوبات المتخذة في حقهم؛</w:t>
      </w:r>
    </w:p>
    <w:p w:rsidR="00421FE5" w:rsidRPr="00421FE5" w:rsidRDefault="00421FE5" w:rsidP="00421FE5">
      <w:pPr>
        <w:pStyle w:val="SingleTxtGA"/>
        <w:rPr>
          <w:rtl/>
        </w:rPr>
      </w:pPr>
      <w:r w:rsidRPr="00421FE5">
        <w:rPr>
          <w:rtl/>
        </w:rPr>
        <w:tab/>
        <w:t>(د)</w:t>
      </w:r>
      <w:r w:rsidRPr="00421FE5">
        <w:rPr>
          <w:rtl/>
        </w:rPr>
        <w:tab/>
        <w:t xml:space="preserve">عدم تمتع ضحايا الاتجار بحماية كافية من التعرض للملاحقة أو الاحتجاز أو العقاب بسبب دخول الدولة الطرف والإقامة فيها بصورة غير مشروعة أو بسبب الأنشطة التي </w:t>
      </w:r>
      <w:r w:rsidRPr="00421FE5">
        <w:rPr>
          <w:rFonts w:hint="cs"/>
          <w:rtl/>
        </w:rPr>
        <w:t>وجدوا أنفسهم متورطين</w:t>
      </w:r>
      <w:r w:rsidR="00F416C8">
        <w:rPr>
          <w:rFonts w:hint="cs"/>
          <w:rtl/>
        </w:rPr>
        <w:t xml:space="preserve"> </w:t>
      </w:r>
      <w:r w:rsidRPr="00421FE5">
        <w:rPr>
          <w:rtl/>
        </w:rPr>
        <w:t>فيها</w:t>
      </w:r>
      <w:r w:rsidR="00F416C8">
        <w:rPr>
          <w:rtl/>
        </w:rPr>
        <w:t xml:space="preserve"> </w:t>
      </w:r>
      <w:r w:rsidRPr="00421FE5">
        <w:rPr>
          <w:rtl/>
        </w:rPr>
        <w:t>نتيجة</w:t>
      </w:r>
      <w:r w:rsidRPr="00421FE5">
        <w:rPr>
          <w:rFonts w:hint="cs"/>
          <w:rtl/>
        </w:rPr>
        <w:t>ً</w:t>
      </w:r>
      <w:r w:rsidRPr="00421FE5">
        <w:rPr>
          <w:rtl/>
        </w:rPr>
        <w:t xml:space="preserve"> مباشرة لوضعهم كأشخاص متجر بهم؛</w:t>
      </w:r>
      <w:r w:rsidRPr="00421FE5">
        <w:rPr>
          <w:rFonts w:cs="Times New Roman" w:hint="cs"/>
          <w:rtl/>
        </w:rPr>
        <w:t>‬</w:t>
      </w:r>
    </w:p>
    <w:p w:rsidR="00421FE5" w:rsidRPr="00A42BDF" w:rsidRDefault="003D56FB" w:rsidP="00775800">
      <w:pPr>
        <w:pStyle w:val="SingleTxtGA"/>
        <w:keepNext/>
        <w:keepLines/>
        <w:rPr>
          <w:b/>
          <w:bCs/>
          <w:rtl/>
        </w:rPr>
      </w:pPr>
      <w:r>
        <w:rPr>
          <w:rtl/>
        </w:rPr>
        <w:lastRenderedPageBreak/>
        <w:t>٥٩</w:t>
      </w:r>
      <w:r>
        <w:rPr>
          <w:rFonts w:hint="cs"/>
          <w:rtl/>
        </w:rPr>
        <w:t>-</w:t>
      </w:r>
      <w:r>
        <w:rPr>
          <w:rFonts w:hint="cs"/>
          <w:rtl/>
        </w:rPr>
        <w:tab/>
      </w:r>
      <w:r w:rsidR="00421FE5" w:rsidRPr="00A42BDF">
        <w:rPr>
          <w:b/>
          <w:bCs/>
          <w:rtl/>
        </w:rPr>
        <w:t>توصي اللجنة الدولة الطرف بما يلي:</w:t>
      </w:r>
    </w:p>
    <w:p w:rsidR="00421FE5" w:rsidRPr="00A42BDF" w:rsidRDefault="00421FE5" w:rsidP="00E04023">
      <w:pPr>
        <w:pStyle w:val="SingleTxtGA"/>
        <w:rPr>
          <w:b/>
          <w:bCs/>
          <w:rtl/>
        </w:rPr>
      </w:pPr>
      <w:r w:rsidRPr="00421FE5">
        <w:rPr>
          <w:rtl/>
        </w:rPr>
        <w:tab/>
        <w:t>(أ)</w:t>
      </w:r>
      <w:r w:rsidRPr="00421FE5">
        <w:rPr>
          <w:rtl/>
        </w:rPr>
        <w:tab/>
      </w:r>
      <w:r w:rsidRPr="00A42BDF">
        <w:rPr>
          <w:b/>
          <w:bCs/>
          <w:rtl/>
        </w:rPr>
        <w:t>تعديل القانون المتعلق بحماية الضحايا والشهود لمواءمته مع المعايير الدولية، بما</w:t>
      </w:r>
      <w:r w:rsidR="00E04023" w:rsidRPr="00A42BDF">
        <w:rPr>
          <w:rFonts w:hint="cs"/>
          <w:b/>
          <w:bCs/>
          <w:rtl/>
        </w:rPr>
        <w:t> </w:t>
      </w:r>
      <w:r w:rsidRPr="00A42BDF">
        <w:rPr>
          <w:b/>
          <w:bCs/>
          <w:rtl/>
        </w:rPr>
        <w:t>في ذلك الاتفاقية؛</w:t>
      </w:r>
    </w:p>
    <w:p w:rsidR="00421FE5" w:rsidRPr="00A42BDF" w:rsidRDefault="003D56FB" w:rsidP="00421FE5">
      <w:pPr>
        <w:pStyle w:val="SingleTxtGA"/>
        <w:rPr>
          <w:b/>
          <w:bCs/>
          <w:rtl/>
        </w:rPr>
      </w:pPr>
      <w:r>
        <w:rPr>
          <w:rFonts w:hint="cs"/>
          <w:rtl/>
        </w:rPr>
        <w:tab/>
      </w:r>
      <w:r>
        <w:rPr>
          <w:rtl/>
        </w:rPr>
        <w:t>(ب)</w:t>
      </w:r>
      <w:r>
        <w:rPr>
          <w:rFonts w:hint="cs"/>
          <w:rtl/>
        </w:rPr>
        <w:tab/>
      </w:r>
      <w:r w:rsidR="00421FE5" w:rsidRPr="00A42BDF">
        <w:rPr>
          <w:b/>
          <w:bCs/>
          <w:rtl/>
        </w:rPr>
        <w:t xml:space="preserve">التحقيق، على نحو منهجي وشفاف ونزيه وحازم، في الادعاءات المتعلقة بالاتجار بالأشخاص، ومقاضاة المتهمين ومعاقبتهم إذا ثبتت إدانتهم، وتقديم </w:t>
      </w:r>
      <w:r w:rsidR="00421FE5" w:rsidRPr="00A42BDF">
        <w:rPr>
          <w:rFonts w:hint="cs"/>
          <w:b/>
          <w:bCs/>
          <w:rtl/>
        </w:rPr>
        <w:t>ال</w:t>
      </w:r>
      <w:r w:rsidR="00421FE5" w:rsidRPr="00A42BDF">
        <w:rPr>
          <w:b/>
          <w:bCs/>
          <w:rtl/>
        </w:rPr>
        <w:t>تعويض للضحايا.</w:t>
      </w:r>
      <w:r w:rsidR="00421FE5" w:rsidRPr="00A42BDF">
        <w:rPr>
          <w:rFonts w:cs="Times New Roman" w:hint="cs"/>
          <w:b/>
          <w:bCs/>
          <w:rtl/>
        </w:rPr>
        <w:t>‬</w:t>
      </w:r>
    </w:p>
    <w:p w:rsidR="00421FE5" w:rsidRPr="00A42BDF" w:rsidRDefault="003D56FB" w:rsidP="00E04023">
      <w:pPr>
        <w:pStyle w:val="SingleTxtGA"/>
        <w:rPr>
          <w:b/>
          <w:bCs/>
          <w:rtl/>
        </w:rPr>
      </w:pPr>
      <w:r>
        <w:rPr>
          <w:rFonts w:hint="cs"/>
          <w:rtl/>
        </w:rPr>
        <w:tab/>
      </w:r>
      <w:r>
        <w:rPr>
          <w:rtl/>
        </w:rPr>
        <w:t>(ج)</w:t>
      </w:r>
      <w:r w:rsidRPr="00A42BDF">
        <w:rPr>
          <w:rFonts w:hint="cs"/>
          <w:b/>
          <w:bCs/>
          <w:rtl/>
        </w:rPr>
        <w:tab/>
      </w:r>
      <w:r w:rsidR="00421FE5" w:rsidRPr="00A42BDF">
        <w:rPr>
          <w:b/>
          <w:bCs/>
          <w:rtl/>
        </w:rPr>
        <w:t>مواصلة جهودها الرامية إلى منع الاتجار بالأشخاص وقمعه والمعاقبة عليه، بما</w:t>
      </w:r>
      <w:r w:rsidR="00E04023" w:rsidRPr="00A42BDF">
        <w:rPr>
          <w:rFonts w:hint="cs"/>
          <w:b/>
          <w:bCs/>
          <w:rtl/>
        </w:rPr>
        <w:t> </w:t>
      </w:r>
      <w:r w:rsidR="00421FE5" w:rsidRPr="00A42BDF">
        <w:rPr>
          <w:b/>
          <w:bCs/>
          <w:rtl/>
        </w:rPr>
        <w:t>في ذلك جهودها على المستوى الإقليمي، ومن خلال التعاون مع البلدان المجاورة وتعزيز التعاون بين الوكالات بشأن الاتجار بالبشر، تمشياً مع الهدف 5-2 من أهداف التنمية المستدامة؛</w:t>
      </w:r>
      <w:r w:rsidR="00421FE5" w:rsidRPr="00A42BDF">
        <w:rPr>
          <w:rFonts w:cs="Times New Roman" w:hint="cs"/>
          <w:b/>
          <w:bCs/>
          <w:rtl/>
        </w:rPr>
        <w:t>‬</w:t>
      </w:r>
    </w:p>
    <w:p w:rsidR="00421FE5" w:rsidRPr="00A42BDF" w:rsidRDefault="003D56FB" w:rsidP="00421FE5">
      <w:pPr>
        <w:pStyle w:val="SingleTxtGA"/>
        <w:rPr>
          <w:b/>
          <w:bCs/>
          <w:rtl/>
        </w:rPr>
      </w:pPr>
      <w:r>
        <w:rPr>
          <w:rFonts w:hint="cs"/>
          <w:rtl/>
        </w:rPr>
        <w:tab/>
      </w:r>
      <w:r>
        <w:rPr>
          <w:rtl/>
        </w:rPr>
        <w:t>(د)</w:t>
      </w:r>
      <w:r w:rsidRPr="00A42BDF">
        <w:rPr>
          <w:rFonts w:hint="cs"/>
          <w:b/>
          <w:bCs/>
          <w:rtl/>
        </w:rPr>
        <w:tab/>
      </w:r>
      <w:r w:rsidR="00421FE5" w:rsidRPr="00A42BDF">
        <w:rPr>
          <w:b/>
          <w:bCs/>
          <w:rtl/>
        </w:rPr>
        <w:t>تعزيز الجهود التي تبذلها لتحديد هوية جميع ضحايا الاتجار بالبشر وتوفير الحماية والمساعدة لهم، بطرق منها، على وجه الخصوص، توفير مأوىً يراعي الاعتبارات الجنسانية، وتقديم الرعاية الطبية والنفسية - الاجتماعية وغيرها من وسائل الدعم لمساعدتهم على الاندماج في المجتمع من جديد؛</w:t>
      </w:r>
      <w:r w:rsidR="00421FE5" w:rsidRPr="00A42BDF">
        <w:rPr>
          <w:rFonts w:cs="Times New Roman" w:hint="cs"/>
          <w:b/>
          <w:bCs/>
          <w:rtl/>
        </w:rPr>
        <w:t>‬</w:t>
      </w:r>
    </w:p>
    <w:p w:rsidR="00421FE5" w:rsidRPr="00A42BDF" w:rsidRDefault="00421FE5" w:rsidP="00D521D8">
      <w:pPr>
        <w:pStyle w:val="SingleTxtGA"/>
        <w:rPr>
          <w:b/>
          <w:bCs/>
          <w:rtl/>
        </w:rPr>
      </w:pPr>
      <w:r w:rsidRPr="00421FE5">
        <w:rPr>
          <w:rtl/>
        </w:rPr>
        <w:tab/>
        <w:t>(ه)</w:t>
      </w:r>
      <w:r w:rsidRPr="00421FE5">
        <w:rPr>
          <w:rtl/>
        </w:rPr>
        <w:tab/>
      </w:r>
      <w:r w:rsidRPr="00A42BDF">
        <w:rPr>
          <w:b/>
          <w:bCs/>
          <w:rtl/>
        </w:rPr>
        <w:t>اتخاذ تدابير لتحديد ضحايا الاتجار وتوفير الحماية الملائمة لهم من التعرض للملاحقة أو الاحتجاز أو العقاب على الأنشطة التي</w:t>
      </w:r>
      <w:r w:rsidR="00F416C8" w:rsidRPr="00A42BDF">
        <w:rPr>
          <w:b/>
          <w:bCs/>
          <w:rtl/>
        </w:rPr>
        <w:t xml:space="preserve"> </w:t>
      </w:r>
      <w:r w:rsidRPr="00A42BDF">
        <w:rPr>
          <w:rFonts w:hint="cs"/>
          <w:b/>
          <w:bCs/>
          <w:rtl/>
        </w:rPr>
        <w:t>وجدوا أنفسهم متورطين</w:t>
      </w:r>
      <w:r w:rsidRPr="00A42BDF">
        <w:rPr>
          <w:b/>
          <w:bCs/>
          <w:rtl/>
        </w:rPr>
        <w:t xml:space="preserve"> فيها</w:t>
      </w:r>
      <w:r w:rsidR="00F416C8" w:rsidRPr="00A42BDF">
        <w:rPr>
          <w:b/>
          <w:bCs/>
          <w:rtl/>
        </w:rPr>
        <w:t xml:space="preserve"> </w:t>
      </w:r>
      <w:r w:rsidRPr="00A42BDF">
        <w:rPr>
          <w:b/>
          <w:bCs/>
          <w:rtl/>
        </w:rPr>
        <w:t>نتيجة</w:t>
      </w:r>
      <w:r w:rsidRPr="00A42BDF">
        <w:rPr>
          <w:rFonts w:hint="cs"/>
          <w:b/>
          <w:bCs/>
          <w:rtl/>
        </w:rPr>
        <w:t>ً</w:t>
      </w:r>
      <w:r w:rsidRPr="00A42BDF">
        <w:rPr>
          <w:b/>
          <w:bCs/>
          <w:rtl/>
        </w:rPr>
        <w:t xml:space="preserve"> مباشرة لوضعهم كأشخاص متجر بهم؛</w:t>
      </w:r>
      <w:r w:rsidRPr="00A42BDF">
        <w:rPr>
          <w:rFonts w:cs="Times New Roman" w:hint="cs"/>
          <w:b/>
          <w:bCs/>
          <w:rtl/>
        </w:rPr>
        <w:t>‬</w:t>
      </w:r>
    </w:p>
    <w:p w:rsidR="00421FE5" w:rsidRPr="00A42BDF" w:rsidRDefault="00421FE5" w:rsidP="00421FE5">
      <w:pPr>
        <w:pStyle w:val="SingleTxtGA"/>
        <w:rPr>
          <w:b/>
          <w:bCs/>
          <w:rtl/>
        </w:rPr>
      </w:pPr>
      <w:r w:rsidRPr="00421FE5">
        <w:rPr>
          <w:rtl/>
        </w:rPr>
        <w:tab/>
        <w:t>(و)</w:t>
      </w:r>
      <w:r w:rsidRPr="00A42BDF">
        <w:rPr>
          <w:b/>
          <w:bCs/>
          <w:rtl/>
        </w:rPr>
        <w:tab/>
        <w:t>تقييم حجم ظاهرة الاتجار بالأشخاص وجمع بيانات مصنفة منهجية لتحسين سبل مكافحة الاتجار بالأشخاص، وبخاصة النساء والأطفال، وتقديم الجناة إلى العدالة؛</w:t>
      </w:r>
      <w:r w:rsidRPr="00A42BDF">
        <w:rPr>
          <w:rFonts w:cs="Times New Roman" w:hint="cs"/>
          <w:b/>
          <w:bCs/>
          <w:rtl/>
        </w:rPr>
        <w:t>‬</w:t>
      </w:r>
    </w:p>
    <w:p w:rsidR="00421FE5" w:rsidRPr="00A42BDF" w:rsidRDefault="003D56FB" w:rsidP="00421FE5">
      <w:pPr>
        <w:pStyle w:val="SingleTxtGA"/>
        <w:rPr>
          <w:b/>
          <w:bCs/>
          <w:rtl/>
        </w:rPr>
      </w:pPr>
      <w:r>
        <w:rPr>
          <w:rFonts w:hint="cs"/>
          <w:rtl/>
        </w:rPr>
        <w:tab/>
      </w:r>
      <w:r>
        <w:rPr>
          <w:rtl/>
        </w:rPr>
        <w:t>(ز)</w:t>
      </w:r>
      <w:r w:rsidRPr="00A42BDF">
        <w:rPr>
          <w:rFonts w:hint="cs"/>
          <w:b/>
          <w:bCs/>
          <w:rtl/>
        </w:rPr>
        <w:tab/>
      </w:r>
      <w:r w:rsidR="00421FE5" w:rsidRPr="00A42BDF">
        <w:rPr>
          <w:b/>
          <w:bCs/>
          <w:rtl/>
        </w:rPr>
        <w:t>تعزيز تدريب موظفي إنفاذ القانون والقضاة والمدعين العامين ومفتشي العمل والمدرّسين والعاملين في الرعاية الصحية وموظفي سفاراتها وقنصلياتها، ونشر معلومات على نطاق أوسع عن الاتجار بالأشخاص وعن المساعدة المقدمة إلى الضحايا.</w:t>
      </w:r>
      <w:r w:rsidR="00421FE5" w:rsidRPr="00A42BDF">
        <w:rPr>
          <w:rFonts w:cs="Times New Roman" w:hint="cs"/>
          <w:b/>
          <w:bCs/>
          <w:rtl/>
        </w:rPr>
        <w:t>‬</w:t>
      </w:r>
    </w:p>
    <w:p w:rsidR="00421FE5" w:rsidRPr="00421FE5" w:rsidRDefault="00342C72" w:rsidP="00A418AD">
      <w:pPr>
        <w:pStyle w:val="H23GA"/>
        <w:spacing w:before="240"/>
        <w:rPr>
          <w:rtl/>
        </w:rPr>
      </w:pPr>
      <w:r>
        <w:rPr>
          <w:rFonts w:hint="cs"/>
          <w:rtl/>
        </w:rPr>
        <w:tab/>
      </w:r>
      <w:r w:rsidR="003D56FB">
        <w:rPr>
          <w:rtl/>
        </w:rPr>
        <w:t>٦</w:t>
      </w:r>
      <w:r w:rsidR="003D56FB">
        <w:rPr>
          <w:rFonts w:hint="cs"/>
          <w:rtl/>
        </w:rPr>
        <w:t>-</w:t>
      </w:r>
      <w:r w:rsidR="003D56FB">
        <w:rPr>
          <w:rFonts w:hint="cs"/>
          <w:rtl/>
        </w:rPr>
        <w:tab/>
      </w:r>
      <w:dir w:val="rtl">
        <w:r w:rsidR="00421FE5" w:rsidRPr="00421FE5">
          <w:rPr>
            <w:rFonts w:hint="cs"/>
            <w:rtl/>
          </w:rPr>
          <w:t>المتابعة</w:t>
        </w:r>
        <w:r w:rsidR="00421FE5" w:rsidRPr="00421FE5">
          <w:rPr>
            <w:rtl/>
          </w:rPr>
          <w:t xml:space="preserve"> </w:t>
        </w:r>
        <w:r w:rsidR="00421FE5" w:rsidRPr="00421FE5">
          <w:rPr>
            <w:rFonts w:hint="cs"/>
            <w:rtl/>
          </w:rPr>
          <w:t>والنشر</w:t>
        </w:r>
        <w:r w:rsidR="00421FE5" w:rsidRPr="00421FE5">
          <w:rPr>
            <w:rFonts w:cs="Times New Roman" w:hint="cs"/>
            <w:rtl/>
          </w:rPr>
          <w:t>‬</w:t>
        </w:r>
        <w:r w:rsidR="00421FE5" w:rsidRPr="00421FE5">
          <w:rPr>
            <w:lang w:val="en-GB"/>
          </w:rPr>
          <w:t>‬</w:t>
        </w:r>
        <w:r w:rsidR="00EE215A">
          <w:t>‬</w:t>
        </w:r>
        <w:r w:rsidR="005E6EF8">
          <w:t>‬</w:t>
        </w:r>
      </w:dir>
    </w:p>
    <w:p w:rsidR="00421FE5" w:rsidRPr="00421FE5" w:rsidRDefault="00421FE5" w:rsidP="00A418AD">
      <w:pPr>
        <w:pStyle w:val="H23GA"/>
        <w:spacing w:before="240"/>
        <w:rPr>
          <w:rtl/>
        </w:rPr>
      </w:pPr>
      <w:r w:rsidRPr="00421FE5">
        <w:rPr>
          <w:rtl/>
        </w:rPr>
        <w:tab/>
      </w:r>
      <w:r w:rsidRPr="00421FE5">
        <w:rPr>
          <w:rtl/>
        </w:rPr>
        <w:tab/>
        <w:t>المتابعة</w:t>
      </w:r>
    </w:p>
    <w:p w:rsidR="00421FE5" w:rsidRPr="00A42BDF" w:rsidRDefault="003D56FB" w:rsidP="00421FE5">
      <w:pPr>
        <w:pStyle w:val="SingleTxtGA"/>
        <w:rPr>
          <w:b/>
          <w:bCs/>
          <w:rtl/>
        </w:rPr>
      </w:pPr>
      <w:r>
        <w:rPr>
          <w:rtl/>
        </w:rPr>
        <w:t>٦٠</w:t>
      </w:r>
      <w:r>
        <w:rPr>
          <w:rFonts w:hint="cs"/>
          <w:rtl/>
        </w:rPr>
        <w:t>-</w:t>
      </w:r>
      <w:r>
        <w:rPr>
          <w:rFonts w:hint="cs"/>
          <w:rtl/>
        </w:rPr>
        <w:tab/>
      </w:r>
      <w:r w:rsidR="00421FE5" w:rsidRPr="00A42BDF">
        <w:rPr>
          <w:b/>
          <w:bCs/>
          <w:rtl/>
        </w:rPr>
        <w:t>تطلب اللجنة إلى الدولة الطرف أن تضمّن تقريرها الدوري المقبل معلومات مفصلة عن التدابير المتخذة لمتابعة التوصيات الواردة في هذه الملاحظات الختامية.</w:t>
      </w:r>
      <w:r w:rsidR="00421FE5" w:rsidRPr="00A42BDF">
        <w:rPr>
          <w:rFonts w:cs="Times New Roman" w:hint="cs"/>
          <w:b/>
          <w:bCs/>
          <w:rtl/>
        </w:rPr>
        <w:t>‬</w:t>
      </w:r>
      <w:r w:rsidR="00421FE5" w:rsidRPr="00A42BDF">
        <w:rPr>
          <w:b/>
          <w:bCs/>
          <w:rtl/>
        </w:rPr>
        <w:t xml:space="preserve"> </w:t>
      </w:r>
      <w:dir w:val="rtl">
        <w:r w:rsidR="00421FE5" w:rsidRPr="00A42BDF">
          <w:rPr>
            <w:rFonts w:hint="cs"/>
            <w:b/>
            <w:bCs/>
            <w:rtl/>
          </w:rPr>
          <w:t>وتوصي</w:t>
        </w:r>
        <w:r w:rsidR="00421FE5" w:rsidRPr="00A42BDF">
          <w:rPr>
            <w:b/>
            <w:bCs/>
            <w:rtl/>
          </w:rPr>
          <w:t xml:space="preserve"> </w:t>
        </w:r>
        <w:r w:rsidR="00421FE5" w:rsidRPr="00A42BDF">
          <w:rPr>
            <w:rFonts w:hint="cs"/>
            <w:b/>
            <w:bCs/>
            <w:rtl/>
          </w:rPr>
          <w:t>اللجنة</w:t>
        </w:r>
        <w:r w:rsidR="00421FE5" w:rsidRPr="00A42BDF">
          <w:rPr>
            <w:b/>
            <w:bCs/>
            <w:rtl/>
          </w:rPr>
          <w:t xml:space="preserve"> </w:t>
        </w:r>
        <w:r w:rsidR="00421FE5" w:rsidRPr="00A42BDF">
          <w:rPr>
            <w:rFonts w:hint="cs"/>
            <w:b/>
            <w:bCs/>
            <w:rtl/>
          </w:rPr>
          <w:t>الدولة</w:t>
        </w:r>
        <w:r w:rsidR="00421FE5" w:rsidRPr="00A42BDF">
          <w:rPr>
            <w:b/>
            <w:bCs/>
            <w:rtl/>
          </w:rPr>
          <w:t xml:space="preserve"> </w:t>
        </w:r>
        <w:r w:rsidR="00421FE5" w:rsidRPr="00A42BDF">
          <w:rPr>
            <w:rFonts w:hint="cs"/>
            <w:b/>
            <w:bCs/>
            <w:rtl/>
          </w:rPr>
          <w:t>الطرف</w:t>
        </w:r>
        <w:r w:rsidR="00421FE5" w:rsidRPr="00A42BDF">
          <w:rPr>
            <w:b/>
            <w:bCs/>
            <w:rtl/>
          </w:rPr>
          <w:t xml:space="preserve"> </w:t>
        </w:r>
        <w:r w:rsidR="00421FE5" w:rsidRPr="00A42BDF">
          <w:rPr>
            <w:rFonts w:hint="cs"/>
            <w:b/>
            <w:bCs/>
            <w:rtl/>
          </w:rPr>
          <w:t>باتخاذ</w:t>
        </w:r>
        <w:r w:rsidR="00421FE5" w:rsidRPr="00A42BDF">
          <w:rPr>
            <w:b/>
            <w:bCs/>
            <w:rtl/>
          </w:rPr>
          <w:t xml:space="preserve"> </w:t>
        </w:r>
        <w:r w:rsidR="00421FE5" w:rsidRPr="00A42BDF">
          <w:rPr>
            <w:rFonts w:hint="cs"/>
            <w:b/>
            <w:bCs/>
            <w:rtl/>
          </w:rPr>
          <w:t>جميع</w:t>
        </w:r>
        <w:r w:rsidR="00421FE5" w:rsidRPr="00A42BDF">
          <w:rPr>
            <w:b/>
            <w:bCs/>
            <w:rtl/>
          </w:rPr>
          <w:t xml:space="preserve"> </w:t>
        </w:r>
        <w:r w:rsidR="00421FE5" w:rsidRPr="00A42BDF">
          <w:rPr>
            <w:rFonts w:hint="cs"/>
            <w:b/>
            <w:bCs/>
            <w:rtl/>
          </w:rPr>
          <w:t>التدابير</w:t>
        </w:r>
        <w:r w:rsidR="00421FE5" w:rsidRPr="00A42BDF">
          <w:rPr>
            <w:b/>
            <w:bCs/>
            <w:rtl/>
          </w:rPr>
          <w:t xml:space="preserve"> </w:t>
        </w:r>
        <w:r w:rsidR="00421FE5" w:rsidRPr="00A42BDF">
          <w:rPr>
            <w:rFonts w:hint="cs"/>
            <w:b/>
            <w:bCs/>
            <w:rtl/>
          </w:rPr>
          <w:t>المناسبة</w:t>
        </w:r>
        <w:r w:rsidR="00421FE5" w:rsidRPr="00A42BDF">
          <w:rPr>
            <w:b/>
            <w:bCs/>
            <w:rtl/>
          </w:rPr>
          <w:t xml:space="preserve"> </w:t>
        </w:r>
        <w:r w:rsidR="00421FE5" w:rsidRPr="00A42BDF">
          <w:rPr>
            <w:rFonts w:hint="cs"/>
            <w:b/>
            <w:bCs/>
            <w:rtl/>
          </w:rPr>
          <w:t>لضمان</w:t>
        </w:r>
        <w:r w:rsidR="00421FE5" w:rsidRPr="00A42BDF">
          <w:rPr>
            <w:b/>
            <w:bCs/>
            <w:rtl/>
          </w:rPr>
          <w:t xml:space="preserve"> </w:t>
        </w:r>
        <w:r w:rsidR="00421FE5" w:rsidRPr="00A42BDF">
          <w:rPr>
            <w:rFonts w:hint="cs"/>
            <w:b/>
            <w:bCs/>
            <w:rtl/>
          </w:rPr>
          <w:t>تنفيذ</w:t>
        </w:r>
        <w:r w:rsidR="00421FE5" w:rsidRPr="00A42BDF">
          <w:rPr>
            <w:b/>
            <w:bCs/>
            <w:rtl/>
          </w:rPr>
          <w:t xml:space="preserve"> </w:t>
        </w:r>
        <w:r w:rsidR="00421FE5" w:rsidRPr="00A42BDF">
          <w:rPr>
            <w:rFonts w:hint="cs"/>
            <w:b/>
            <w:bCs/>
            <w:rtl/>
          </w:rPr>
          <w:t>هذه</w:t>
        </w:r>
        <w:r w:rsidR="00421FE5" w:rsidRPr="00A42BDF">
          <w:rPr>
            <w:b/>
            <w:bCs/>
            <w:rtl/>
          </w:rPr>
          <w:t xml:space="preserve"> </w:t>
        </w:r>
        <w:r w:rsidR="00421FE5" w:rsidRPr="00A42BDF">
          <w:rPr>
            <w:rFonts w:hint="cs"/>
            <w:b/>
            <w:bCs/>
            <w:rtl/>
          </w:rPr>
          <w:t>التوصيات،</w:t>
        </w:r>
        <w:r w:rsidR="00421FE5" w:rsidRPr="00A42BDF">
          <w:rPr>
            <w:b/>
            <w:bCs/>
            <w:rtl/>
          </w:rPr>
          <w:t xml:space="preserve"> </w:t>
        </w:r>
        <w:r w:rsidR="00421FE5" w:rsidRPr="00A42BDF">
          <w:rPr>
            <w:rFonts w:hint="cs"/>
            <w:b/>
            <w:bCs/>
            <w:rtl/>
          </w:rPr>
          <w:t>بما</w:t>
        </w:r>
        <w:r w:rsidR="00421FE5" w:rsidRPr="00A42BDF">
          <w:rPr>
            <w:b/>
            <w:bCs/>
            <w:rtl/>
          </w:rPr>
          <w:t xml:space="preserve"> </w:t>
        </w:r>
        <w:r w:rsidR="00421FE5" w:rsidRPr="00A42BDF">
          <w:rPr>
            <w:rFonts w:hint="cs"/>
            <w:b/>
            <w:bCs/>
            <w:rtl/>
          </w:rPr>
          <w:t>في</w:t>
        </w:r>
        <w:r w:rsidR="00421FE5" w:rsidRPr="00A42BDF">
          <w:rPr>
            <w:b/>
            <w:bCs/>
            <w:rtl/>
          </w:rPr>
          <w:t xml:space="preserve"> </w:t>
        </w:r>
        <w:r w:rsidR="00421FE5" w:rsidRPr="00A42BDF">
          <w:rPr>
            <w:rFonts w:hint="cs"/>
            <w:b/>
            <w:bCs/>
            <w:rtl/>
          </w:rPr>
          <w:t>ذلك</w:t>
        </w:r>
        <w:r w:rsidR="00421FE5" w:rsidRPr="00A42BDF">
          <w:rPr>
            <w:b/>
            <w:bCs/>
            <w:rtl/>
          </w:rPr>
          <w:t xml:space="preserve"> </w:t>
        </w:r>
        <w:r w:rsidR="00421FE5" w:rsidRPr="00A42BDF">
          <w:rPr>
            <w:rFonts w:hint="cs"/>
            <w:b/>
            <w:bCs/>
            <w:rtl/>
          </w:rPr>
          <w:t>من</w:t>
        </w:r>
        <w:r w:rsidR="00421FE5" w:rsidRPr="00A42BDF">
          <w:rPr>
            <w:b/>
            <w:bCs/>
            <w:rtl/>
          </w:rPr>
          <w:t xml:space="preserve"> </w:t>
        </w:r>
        <w:r w:rsidR="00421FE5" w:rsidRPr="00A42BDF">
          <w:rPr>
            <w:rFonts w:hint="cs"/>
            <w:b/>
            <w:bCs/>
            <w:rtl/>
          </w:rPr>
          <w:t>خلال</w:t>
        </w:r>
        <w:r w:rsidR="00421FE5" w:rsidRPr="00A42BDF">
          <w:rPr>
            <w:b/>
            <w:bCs/>
            <w:rtl/>
          </w:rPr>
          <w:t xml:space="preserve"> </w:t>
        </w:r>
        <w:r w:rsidR="00421FE5" w:rsidRPr="00A42BDF">
          <w:rPr>
            <w:rFonts w:hint="cs"/>
            <w:b/>
            <w:bCs/>
            <w:rtl/>
          </w:rPr>
          <w:t>إحالتها</w:t>
        </w:r>
        <w:r w:rsidR="00421FE5" w:rsidRPr="00A42BDF">
          <w:rPr>
            <w:b/>
            <w:bCs/>
            <w:rtl/>
          </w:rPr>
          <w:t xml:space="preserve"> </w:t>
        </w:r>
        <w:r w:rsidR="00421FE5" w:rsidRPr="00A42BDF">
          <w:rPr>
            <w:rFonts w:hint="cs"/>
            <w:b/>
            <w:bCs/>
            <w:rtl/>
          </w:rPr>
          <w:t>إلى</w:t>
        </w:r>
        <w:r w:rsidR="00421FE5" w:rsidRPr="00A42BDF">
          <w:rPr>
            <w:b/>
            <w:bCs/>
            <w:rtl/>
          </w:rPr>
          <w:t xml:space="preserve"> </w:t>
        </w:r>
        <w:r w:rsidR="00421FE5" w:rsidRPr="00A42BDF">
          <w:rPr>
            <w:rFonts w:hint="cs"/>
            <w:b/>
            <w:bCs/>
            <w:rtl/>
          </w:rPr>
          <w:t>أعضاء</w:t>
        </w:r>
        <w:r w:rsidR="00421FE5" w:rsidRPr="00A42BDF">
          <w:rPr>
            <w:b/>
            <w:bCs/>
            <w:rtl/>
          </w:rPr>
          <w:t xml:space="preserve"> </w:t>
        </w:r>
        <w:r w:rsidR="00421FE5" w:rsidRPr="00A42BDF">
          <w:rPr>
            <w:rFonts w:hint="cs"/>
            <w:b/>
            <w:bCs/>
            <w:rtl/>
          </w:rPr>
          <w:t>الحكومة</w:t>
        </w:r>
        <w:r w:rsidR="00421FE5" w:rsidRPr="00A42BDF">
          <w:rPr>
            <w:b/>
            <w:bCs/>
            <w:rtl/>
          </w:rPr>
          <w:t xml:space="preserve"> </w:t>
        </w:r>
        <w:r w:rsidR="00421FE5" w:rsidRPr="00A42BDF">
          <w:rPr>
            <w:rFonts w:hint="cs"/>
            <w:b/>
            <w:bCs/>
            <w:rtl/>
          </w:rPr>
          <w:t>والهيئة</w:t>
        </w:r>
        <w:r w:rsidR="00421FE5" w:rsidRPr="00A42BDF">
          <w:rPr>
            <w:b/>
            <w:bCs/>
            <w:rtl/>
          </w:rPr>
          <w:t xml:space="preserve"> </w:t>
        </w:r>
        <w:r w:rsidR="00421FE5" w:rsidRPr="00A42BDF">
          <w:rPr>
            <w:rFonts w:hint="cs"/>
            <w:b/>
            <w:bCs/>
            <w:rtl/>
          </w:rPr>
          <w:t>ال</w:t>
        </w:r>
        <w:r w:rsidR="00421FE5" w:rsidRPr="00A42BDF">
          <w:rPr>
            <w:b/>
            <w:bCs/>
            <w:rtl/>
          </w:rPr>
          <w:t>تشريعية والجهاز القضائي وكذلك إلى السلطات المحلية للنظر فيها واتخاذ الإجراءات اللازمة بشأنها.</w:t>
        </w:r>
        <w:r w:rsidR="00421FE5" w:rsidRPr="00A42BDF">
          <w:rPr>
            <w:rFonts w:cs="Times New Roman" w:hint="cs"/>
            <w:b/>
            <w:bCs/>
            <w:rtl/>
          </w:rPr>
          <w:t>‬</w:t>
        </w:r>
        <w:r w:rsidR="00421FE5" w:rsidRPr="00A42BDF">
          <w:rPr>
            <w:b/>
            <w:bCs/>
            <w:lang w:val="en-GB"/>
          </w:rPr>
          <w:t>‬</w:t>
        </w:r>
        <w:r w:rsidR="00EE215A">
          <w:t>‬</w:t>
        </w:r>
        <w:r w:rsidR="005E6EF8">
          <w:t>‬</w:t>
        </w:r>
      </w:dir>
    </w:p>
    <w:p w:rsidR="00421FE5" w:rsidRPr="00A42BDF" w:rsidRDefault="003D56FB" w:rsidP="00421FE5">
      <w:pPr>
        <w:pStyle w:val="SingleTxtGA"/>
        <w:rPr>
          <w:b/>
          <w:bCs/>
          <w:rtl/>
        </w:rPr>
      </w:pPr>
      <w:r>
        <w:rPr>
          <w:rtl/>
        </w:rPr>
        <w:lastRenderedPageBreak/>
        <w:t>٦١</w:t>
      </w:r>
      <w:r>
        <w:rPr>
          <w:rFonts w:hint="cs"/>
          <w:rtl/>
        </w:rPr>
        <w:t>-</w:t>
      </w:r>
      <w:r>
        <w:rPr>
          <w:rFonts w:hint="cs"/>
          <w:rtl/>
        </w:rPr>
        <w:tab/>
      </w:r>
      <w:r w:rsidR="00421FE5" w:rsidRPr="00A42BDF">
        <w:rPr>
          <w:b/>
          <w:bCs/>
          <w:rtl/>
        </w:rPr>
        <w:t>وتطلب اللجنة إلى الدولة الطرف زيادة إشراك منظمات المجتمع المدني في تنفيذ التوصيات الواردة في هذه الملاحظات الختامية.</w:t>
      </w:r>
      <w:r w:rsidR="00421FE5" w:rsidRPr="00A42BDF">
        <w:rPr>
          <w:rFonts w:cs="Times New Roman" w:hint="cs"/>
          <w:b/>
          <w:bCs/>
          <w:rtl/>
        </w:rPr>
        <w:t>‬</w:t>
      </w:r>
    </w:p>
    <w:p w:rsidR="00421FE5" w:rsidRPr="00421FE5" w:rsidRDefault="00421FE5" w:rsidP="00A418AD">
      <w:pPr>
        <w:pStyle w:val="H23GA"/>
        <w:spacing w:before="240"/>
        <w:rPr>
          <w:rtl/>
        </w:rPr>
      </w:pPr>
      <w:r w:rsidRPr="00421FE5">
        <w:rPr>
          <w:rtl/>
        </w:rPr>
        <w:tab/>
      </w:r>
      <w:r w:rsidRPr="00421FE5">
        <w:rPr>
          <w:rtl/>
        </w:rPr>
        <w:tab/>
        <w:t>تقرير المتابعة</w:t>
      </w:r>
    </w:p>
    <w:p w:rsidR="00421FE5" w:rsidRPr="00A42BDF" w:rsidRDefault="003D56FB" w:rsidP="00421FE5">
      <w:pPr>
        <w:pStyle w:val="SingleTxtGA"/>
        <w:rPr>
          <w:b/>
          <w:bCs/>
          <w:rtl/>
        </w:rPr>
      </w:pPr>
      <w:r>
        <w:rPr>
          <w:rtl/>
        </w:rPr>
        <w:t>٦٢</w:t>
      </w:r>
      <w:r>
        <w:rPr>
          <w:rFonts w:hint="cs"/>
          <w:rtl/>
        </w:rPr>
        <w:t>-</w:t>
      </w:r>
      <w:r>
        <w:rPr>
          <w:rFonts w:hint="cs"/>
          <w:rtl/>
        </w:rPr>
        <w:tab/>
      </w:r>
      <w:r w:rsidR="00421FE5" w:rsidRPr="00A42BDF">
        <w:rPr>
          <w:b/>
          <w:bCs/>
          <w:rtl/>
        </w:rPr>
        <w:t>تطلب اللجنة إلى الدولة الطرف تقديم معلومات خطية في غضون عامين، أي في موعد أقصاه 1 تشرين الأول/أكتوبر 2018، عن تنفيذ التوصيات الواردة في الفقرات 9 و11 و37 و45 أعلاه.</w:t>
      </w:r>
    </w:p>
    <w:p w:rsidR="00421FE5" w:rsidRPr="00421FE5" w:rsidRDefault="00421FE5" w:rsidP="00A418AD">
      <w:pPr>
        <w:pStyle w:val="H23GA"/>
        <w:spacing w:before="240"/>
        <w:rPr>
          <w:rtl/>
        </w:rPr>
      </w:pPr>
      <w:r w:rsidRPr="00421FE5">
        <w:rPr>
          <w:rtl/>
        </w:rPr>
        <w:tab/>
      </w:r>
      <w:r w:rsidRPr="00421FE5">
        <w:rPr>
          <w:rtl/>
        </w:rPr>
        <w:tab/>
        <w:t>النشر</w:t>
      </w:r>
    </w:p>
    <w:p w:rsidR="00421FE5" w:rsidRPr="00A42BDF" w:rsidRDefault="003D56FB" w:rsidP="00421FE5">
      <w:pPr>
        <w:pStyle w:val="SingleTxtGA"/>
        <w:rPr>
          <w:b/>
          <w:bCs/>
          <w:rtl/>
        </w:rPr>
      </w:pPr>
      <w:r>
        <w:rPr>
          <w:rtl/>
        </w:rPr>
        <w:t>٦٣</w:t>
      </w:r>
      <w:r>
        <w:rPr>
          <w:rFonts w:hint="cs"/>
          <w:rtl/>
        </w:rPr>
        <w:t>-</w:t>
      </w:r>
      <w:r>
        <w:rPr>
          <w:rFonts w:hint="cs"/>
          <w:rtl/>
        </w:rPr>
        <w:tab/>
      </w:r>
      <w:r w:rsidR="00421FE5" w:rsidRPr="00A42BDF">
        <w:rPr>
          <w:b/>
          <w:bCs/>
          <w:rtl/>
        </w:rPr>
        <w:t>تطلب اللجنة إلى الدولة الطرف أيضاً نشر هذه الملاحظات الختامية على نطاق واسع، بما في ذلك تعميمها على الوكالات الحكومية والهيئة التشريعية والجهاز القضائي والسلطات المحلية المعنية والمنظمات غير الحكومية وغير ذلك من أعضاء المجتمع المدني والجمهور بوجه عام، لزيادة التوعية بها.</w:t>
      </w:r>
      <w:r w:rsidR="00421FE5" w:rsidRPr="00A42BDF">
        <w:rPr>
          <w:rFonts w:cs="Times New Roman" w:hint="cs"/>
          <w:b/>
          <w:bCs/>
          <w:rtl/>
        </w:rPr>
        <w:t>‬</w:t>
      </w:r>
    </w:p>
    <w:p w:rsidR="00421FE5" w:rsidRPr="00421FE5" w:rsidRDefault="003D56FB" w:rsidP="00A418AD">
      <w:pPr>
        <w:pStyle w:val="H23GA"/>
        <w:spacing w:before="240"/>
        <w:rPr>
          <w:rtl/>
        </w:rPr>
      </w:pPr>
      <w:r>
        <w:rPr>
          <w:rFonts w:hint="cs"/>
          <w:rtl/>
        </w:rPr>
        <w:tab/>
      </w:r>
      <w:r>
        <w:rPr>
          <w:rtl/>
        </w:rPr>
        <w:t>٧</w:t>
      </w:r>
      <w:r>
        <w:rPr>
          <w:rFonts w:hint="cs"/>
          <w:rtl/>
        </w:rPr>
        <w:t>-</w:t>
      </w:r>
      <w:r>
        <w:rPr>
          <w:rFonts w:hint="cs"/>
          <w:rtl/>
        </w:rPr>
        <w:tab/>
      </w:r>
      <w:r w:rsidR="00421FE5" w:rsidRPr="00421FE5">
        <w:rPr>
          <w:rtl/>
        </w:rPr>
        <w:t>المساعدة التقنية</w:t>
      </w:r>
    </w:p>
    <w:p w:rsidR="00421FE5" w:rsidRPr="00A42BDF" w:rsidRDefault="003D56FB" w:rsidP="00421FE5">
      <w:pPr>
        <w:pStyle w:val="SingleTxtGA"/>
        <w:rPr>
          <w:b/>
          <w:bCs/>
          <w:rtl/>
        </w:rPr>
      </w:pPr>
      <w:r>
        <w:rPr>
          <w:rtl/>
        </w:rPr>
        <w:t>٦٤</w:t>
      </w:r>
      <w:r>
        <w:rPr>
          <w:rFonts w:hint="cs"/>
          <w:rtl/>
        </w:rPr>
        <w:t>-</w:t>
      </w:r>
      <w:r>
        <w:rPr>
          <w:rFonts w:hint="cs"/>
          <w:rtl/>
        </w:rPr>
        <w:tab/>
      </w:r>
      <w:r w:rsidR="00421FE5" w:rsidRPr="00A42BDF">
        <w:rPr>
          <w:b/>
          <w:bCs/>
          <w:rtl/>
        </w:rPr>
        <w:t>توصي اللجنة الدولة الطرف</w:t>
      </w:r>
      <w:r w:rsidR="00F416C8" w:rsidRPr="00A42BDF">
        <w:rPr>
          <w:b/>
          <w:bCs/>
          <w:rtl/>
        </w:rPr>
        <w:t xml:space="preserve"> </w:t>
      </w:r>
      <w:r w:rsidR="00421FE5" w:rsidRPr="00A42BDF">
        <w:rPr>
          <w:rFonts w:hint="cs"/>
          <w:b/>
          <w:bCs/>
          <w:rtl/>
        </w:rPr>
        <w:t>باللجوء</w:t>
      </w:r>
      <w:r w:rsidR="00421FE5" w:rsidRPr="00A42BDF">
        <w:rPr>
          <w:b/>
          <w:bCs/>
          <w:rtl/>
        </w:rPr>
        <w:t xml:space="preserve"> أكثر </w:t>
      </w:r>
      <w:r w:rsidR="00421FE5" w:rsidRPr="00A42BDF">
        <w:rPr>
          <w:rFonts w:hint="cs"/>
          <w:b/>
          <w:bCs/>
          <w:rtl/>
        </w:rPr>
        <w:t>إلى طلب</w:t>
      </w:r>
      <w:r w:rsidR="00F416C8" w:rsidRPr="00A42BDF">
        <w:rPr>
          <w:rFonts w:hint="cs"/>
          <w:b/>
          <w:bCs/>
          <w:rtl/>
        </w:rPr>
        <w:t xml:space="preserve"> </w:t>
      </w:r>
      <w:r w:rsidR="00421FE5" w:rsidRPr="00A42BDF">
        <w:rPr>
          <w:b/>
          <w:bCs/>
          <w:rtl/>
        </w:rPr>
        <w:t>المساعدة الدولية، بما فيها المساعدة التقنية، في وضع برنامج شامل يهدف إلى تنفيذ التوصيات الواردة في هذه الملاحظات الختامية وفي الاتفاقية ككل.</w:t>
      </w:r>
      <w:r w:rsidR="00421FE5" w:rsidRPr="00A42BDF">
        <w:rPr>
          <w:rFonts w:cs="Times New Roman" w:hint="cs"/>
          <w:b/>
          <w:bCs/>
          <w:rtl/>
        </w:rPr>
        <w:t>‬</w:t>
      </w:r>
      <w:r w:rsidR="00421FE5" w:rsidRPr="00A42BDF">
        <w:rPr>
          <w:b/>
          <w:bCs/>
          <w:rtl/>
        </w:rPr>
        <w:t xml:space="preserve"> </w:t>
      </w:r>
      <w:dir w:val="rtl">
        <w:r w:rsidR="00421FE5" w:rsidRPr="00A42BDF">
          <w:rPr>
            <w:rFonts w:hint="cs"/>
            <w:b/>
            <w:bCs/>
            <w:rtl/>
          </w:rPr>
          <w:t>وتهيب</w:t>
        </w:r>
        <w:r w:rsidR="00421FE5" w:rsidRPr="00A42BDF">
          <w:rPr>
            <w:b/>
            <w:bCs/>
            <w:rtl/>
          </w:rPr>
          <w:t xml:space="preserve"> </w:t>
        </w:r>
        <w:r w:rsidR="00421FE5" w:rsidRPr="00A42BDF">
          <w:rPr>
            <w:rFonts w:hint="cs"/>
            <w:b/>
            <w:bCs/>
            <w:rtl/>
          </w:rPr>
          <w:t>اللجنة</w:t>
        </w:r>
        <w:r w:rsidR="00421FE5" w:rsidRPr="00A42BDF">
          <w:rPr>
            <w:b/>
            <w:bCs/>
            <w:rtl/>
          </w:rPr>
          <w:t xml:space="preserve"> </w:t>
        </w:r>
        <w:r w:rsidR="00421FE5" w:rsidRPr="00A42BDF">
          <w:rPr>
            <w:rFonts w:hint="cs"/>
            <w:b/>
            <w:bCs/>
            <w:rtl/>
          </w:rPr>
          <w:t>بالدولة</w:t>
        </w:r>
        <w:r w:rsidR="00421FE5" w:rsidRPr="00A42BDF">
          <w:rPr>
            <w:b/>
            <w:bCs/>
            <w:rtl/>
          </w:rPr>
          <w:t xml:space="preserve"> </w:t>
        </w:r>
        <w:r w:rsidR="00421FE5" w:rsidRPr="00A42BDF">
          <w:rPr>
            <w:rFonts w:hint="cs"/>
            <w:b/>
            <w:bCs/>
            <w:rtl/>
          </w:rPr>
          <w:t>الطرف</w:t>
        </w:r>
        <w:r w:rsidR="00421FE5" w:rsidRPr="00A42BDF">
          <w:rPr>
            <w:b/>
            <w:bCs/>
            <w:rtl/>
          </w:rPr>
          <w:t xml:space="preserve"> </w:t>
        </w:r>
        <w:r w:rsidR="00421FE5" w:rsidRPr="00A42BDF">
          <w:rPr>
            <w:rFonts w:hint="cs"/>
            <w:b/>
            <w:bCs/>
            <w:rtl/>
          </w:rPr>
          <w:t>أيضاً،</w:t>
        </w:r>
        <w:r w:rsidR="00421FE5" w:rsidRPr="00A42BDF">
          <w:rPr>
            <w:b/>
            <w:bCs/>
            <w:rtl/>
          </w:rPr>
          <w:t xml:space="preserve"> </w:t>
        </w:r>
        <w:r w:rsidR="00421FE5" w:rsidRPr="00A42BDF">
          <w:rPr>
            <w:rFonts w:hint="cs"/>
            <w:b/>
            <w:bCs/>
            <w:rtl/>
          </w:rPr>
          <w:t>أن</w:t>
        </w:r>
        <w:r w:rsidR="00421FE5" w:rsidRPr="00A42BDF">
          <w:rPr>
            <w:b/>
            <w:bCs/>
            <w:rtl/>
          </w:rPr>
          <w:t xml:space="preserve"> </w:t>
        </w:r>
        <w:r w:rsidR="00421FE5" w:rsidRPr="00A42BDF">
          <w:rPr>
            <w:rFonts w:hint="cs"/>
            <w:b/>
            <w:bCs/>
            <w:rtl/>
          </w:rPr>
          <w:t>تواصل</w:t>
        </w:r>
        <w:r w:rsidR="00421FE5" w:rsidRPr="00A42BDF">
          <w:rPr>
            <w:b/>
            <w:bCs/>
            <w:rtl/>
          </w:rPr>
          <w:t xml:space="preserve"> </w:t>
        </w:r>
        <w:r w:rsidR="00421FE5" w:rsidRPr="00A42BDF">
          <w:rPr>
            <w:rFonts w:hint="cs"/>
            <w:b/>
            <w:bCs/>
            <w:rtl/>
          </w:rPr>
          <w:t>تعاونها</w:t>
        </w:r>
        <w:r w:rsidR="00421FE5" w:rsidRPr="00A42BDF">
          <w:rPr>
            <w:b/>
            <w:bCs/>
            <w:rtl/>
          </w:rPr>
          <w:t xml:space="preserve"> </w:t>
        </w:r>
        <w:r w:rsidR="00421FE5" w:rsidRPr="00A42BDF">
          <w:rPr>
            <w:rFonts w:hint="cs"/>
            <w:b/>
            <w:bCs/>
            <w:rtl/>
          </w:rPr>
          <w:t>مع</w:t>
        </w:r>
        <w:r w:rsidR="00421FE5" w:rsidRPr="00A42BDF">
          <w:rPr>
            <w:b/>
            <w:bCs/>
            <w:rtl/>
          </w:rPr>
          <w:t xml:space="preserve"> </w:t>
        </w:r>
        <w:r w:rsidR="00421FE5" w:rsidRPr="00A42BDF">
          <w:rPr>
            <w:rFonts w:hint="cs"/>
            <w:b/>
            <w:bCs/>
            <w:rtl/>
          </w:rPr>
          <w:t>الوكالات</w:t>
        </w:r>
        <w:r w:rsidR="00421FE5" w:rsidRPr="00A42BDF">
          <w:rPr>
            <w:b/>
            <w:bCs/>
            <w:rtl/>
          </w:rPr>
          <w:t xml:space="preserve"> </w:t>
        </w:r>
        <w:r w:rsidR="00421FE5" w:rsidRPr="00A42BDF">
          <w:rPr>
            <w:rFonts w:hint="cs"/>
            <w:b/>
            <w:bCs/>
            <w:rtl/>
          </w:rPr>
          <w:t>والبرامج</w:t>
        </w:r>
        <w:r w:rsidR="00421FE5" w:rsidRPr="00A42BDF">
          <w:rPr>
            <w:b/>
            <w:bCs/>
            <w:rtl/>
          </w:rPr>
          <w:t xml:space="preserve"> </w:t>
        </w:r>
        <w:r w:rsidR="00421FE5" w:rsidRPr="00A42BDF">
          <w:rPr>
            <w:rFonts w:hint="cs"/>
            <w:b/>
            <w:bCs/>
            <w:rtl/>
          </w:rPr>
          <w:t>المتخصصة</w:t>
        </w:r>
        <w:r w:rsidR="00421FE5" w:rsidRPr="00A42BDF">
          <w:rPr>
            <w:b/>
            <w:bCs/>
            <w:rtl/>
          </w:rPr>
          <w:t xml:space="preserve"> </w:t>
        </w:r>
        <w:r w:rsidR="00421FE5" w:rsidRPr="00A42BDF">
          <w:rPr>
            <w:rFonts w:hint="cs"/>
            <w:b/>
            <w:bCs/>
            <w:rtl/>
          </w:rPr>
          <w:t>لمنظومة</w:t>
        </w:r>
        <w:r w:rsidR="00421FE5" w:rsidRPr="00A42BDF">
          <w:rPr>
            <w:b/>
            <w:bCs/>
            <w:rtl/>
          </w:rPr>
          <w:t xml:space="preserve"> </w:t>
        </w:r>
        <w:r w:rsidR="00421FE5" w:rsidRPr="00A42BDF">
          <w:rPr>
            <w:rFonts w:hint="cs"/>
            <w:b/>
            <w:bCs/>
            <w:rtl/>
          </w:rPr>
          <w:t>الأمم</w:t>
        </w:r>
        <w:r w:rsidR="00421FE5" w:rsidRPr="00A42BDF">
          <w:rPr>
            <w:b/>
            <w:bCs/>
            <w:rtl/>
          </w:rPr>
          <w:t xml:space="preserve"> </w:t>
        </w:r>
        <w:r w:rsidR="00421FE5" w:rsidRPr="00A42BDF">
          <w:rPr>
            <w:rFonts w:hint="cs"/>
            <w:b/>
            <w:bCs/>
            <w:rtl/>
          </w:rPr>
          <w:t>المتحدة،</w:t>
        </w:r>
        <w:r w:rsidR="00421FE5" w:rsidRPr="00A42BDF">
          <w:rPr>
            <w:b/>
            <w:bCs/>
            <w:rtl/>
          </w:rPr>
          <w:t xml:space="preserve"> </w:t>
        </w:r>
        <w:r w:rsidR="00421FE5" w:rsidRPr="00A42BDF">
          <w:rPr>
            <w:rFonts w:hint="cs"/>
            <w:b/>
            <w:bCs/>
            <w:rtl/>
          </w:rPr>
          <w:t>بما</w:t>
        </w:r>
        <w:r w:rsidR="00421FE5" w:rsidRPr="00A42BDF">
          <w:rPr>
            <w:b/>
            <w:bCs/>
            <w:rtl/>
          </w:rPr>
          <w:t xml:space="preserve"> </w:t>
        </w:r>
        <w:r w:rsidR="00421FE5" w:rsidRPr="00A42BDF">
          <w:rPr>
            <w:rFonts w:hint="cs"/>
            <w:b/>
            <w:bCs/>
            <w:rtl/>
          </w:rPr>
          <w:t>في</w:t>
        </w:r>
        <w:r w:rsidR="00421FE5" w:rsidRPr="00A42BDF">
          <w:rPr>
            <w:b/>
            <w:bCs/>
            <w:rtl/>
          </w:rPr>
          <w:t xml:space="preserve"> </w:t>
        </w:r>
        <w:r w:rsidR="00421FE5" w:rsidRPr="00A42BDF">
          <w:rPr>
            <w:rFonts w:hint="cs"/>
            <w:b/>
            <w:bCs/>
            <w:rtl/>
          </w:rPr>
          <w:t>ذلك</w:t>
        </w:r>
        <w:r w:rsidR="00421FE5" w:rsidRPr="00A42BDF">
          <w:rPr>
            <w:b/>
            <w:bCs/>
            <w:rtl/>
          </w:rPr>
          <w:t xml:space="preserve"> </w:t>
        </w:r>
        <w:r w:rsidR="00421FE5" w:rsidRPr="00A42BDF">
          <w:rPr>
            <w:rFonts w:hint="cs"/>
            <w:b/>
            <w:bCs/>
            <w:rtl/>
          </w:rPr>
          <w:t>تعاونها</w:t>
        </w:r>
        <w:r w:rsidR="00421FE5" w:rsidRPr="00A42BDF">
          <w:rPr>
            <w:b/>
            <w:bCs/>
            <w:rtl/>
          </w:rPr>
          <w:t xml:space="preserve"> مع مفوضية الأمم المتحدة السامية لحقوق الإنسان، بشأن الحصول على المساعدة التقنية وبناء القدرات في مجال إعداد التقارير.</w:t>
        </w:r>
        <w:r w:rsidR="00421FE5" w:rsidRPr="00A42BDF">
          <w:rPr>
            <w:rFonts w:cs="Times New Roman" w:hint="cs"/>
            <w:b/>
            <w:bCs/>
            <w:rtl/>
          </w:rPr>
          <w:t>‬</w:t>
        </w:r>
        <w:r w:rsidR="00421FE5" w:rsidRPr="00A42BDF">
          <w:rPr>
            <w:b/>
            <w:bCs/>
            <w:lang w:val="en-GB"/>
          </w:rPr>
          <w:t>‬</w:t>
        </w:r>
        <w:r w:rsidR="00EE215A">
          <w:t>‬</w:t>
        </w:r>
        <w:r w:rsidR="005E6EF8">
          <w:t>‬</w:t>
        </w:r>
      </w:dir>
    </w:p>
    <w:p w:rsidR="00421FE5" w:rsidRPr="00421FE5" w:rsidRDefault="003D56FB" w:rsidP="00A418AD">
      <w:pPr>
        <w:pStyle w:val="H23GA"/>
        <w:spacing w:before="240"/>
        <w:rPr>
          <w:rtl/>
        </w:rPr>
      </w:pPr>
      <w:r>
        <w:rPr>
          <w:rFonts w:hint="cs"/>
          <w:rtl/>
        </w:rPr>
        <w:tab/>
      </w:r>
      <w:r>
        <w:rPr>
          <w:rtl/>
        </w:rPr>
        <w:t>٨</w:t>
      </w:r>
      <w:r>
        <w:rPr>
          <w:rFonts w:hint="cs"/>
          <w:rtl/>
        </w:rPr>
        <w:t>-</w:t>
      </w:r>
      <w:r>
        <w:rPr>
          <w:rFonts w:hint="cs"/>
          <w:rtl/>
        </w:rPr>
        <w:tab/>
      </w:r>
      <w:dir w:val="rtl">
        <w:r w:rsidR="00421FE5" w:rsidRPr="00421FE5">
          <w:rPr>
            <w:rFonts w:hint="cs"/>
            <w:rtl/>
          </w:rPr>
          <w:t>التقرير</w:t>
        </w:r>
        <w:r w:rsidR="00421FE5" w:rsidRPr="00421FE5">
          <w:rPr>
            <w:rtl/>
          </w:rPr>
          <w:t xml:space="preserve"> </w:t>
        </w:r>
        <w:r w:rsidR="00421FE5" w:rsidRPr="00421FE5">
          <w:rPr>
            <w:rFonts w:hint="cs"/>
            <w:rtl/>
          </w:rPr>
          <w:t>الدوري</w:t>
        </w:r>
        <w:r w:rsidR="00421FE5" w:rsidRPr="00421FE5">
          <w:rPr>
            <w:rtl/>
          </w:rPr>
          <w:t xml:space="preserve"> </w:t>
        </w:r>
        <w:r w:rsidR="00421FE5" w:rsidRPr="00421FE5">
          <w:rPr>
            <w:rFonts w:hint="cs"/>
            <w:rtl/>
          </w:rPr>
          <w:t>المقبل</w:t>
        </w:r>
        <w:r w:rsidR="00421FE5" w:rsidRPr="00421FE5">
          <w:rPr>
            <w:rFonts w:cs="Times New Roman" w:hint="cs"/>
            <w:rtl/>
          </w:rPr>
          <w:t>‬</w:t>
        </w:r>
        <w:r w:rsidR="00421FE5" w:rsidRPr="00421FE5">
          <w:rPr>
            <w:lang w:val="en-GB"/>
          </w:rPr>
          <w:t>‬</w:t>
        </w:r>
        <w:r w:rsidR="00EE215A">
          <w:t>‬</w:t>
        </w:r>
        <w:r w:rsidR="005E6EF8">
          <w:t>‬</w:t>
        </w:r>
      </w:dir>
    </w:p>
    <w:p w:rsidR="00421FE5" w:rsidRPr="00A42BDF" w:rsidRDefault="003D56FB" w:rsidP="00421FE5">
      <w:pPr>
        <w:pStyle w:val="SingleTxtGA"/>
        <w:rPr>
          <w:b/>
          <w:bCs/>
          <w:rtl/>
        </w:rPr>
      </w:pPr>
      <w:r>
        <w:rPr>
          <w:rtl/>
        </w:rPr>
        <w:t>٦٥</w:t>
      </w:r>
      <w:r>
        <w:rPr>
          <w:rFonts w:hint="cs"/>
          <w:rtl/>
        </w:rPr>
        <w:t>-</w:t>
      </w:r>
      <w:r>
        <w:rPr>
          <w:rFonts w:hint="cs"/>
          <w:rtl/>
        </w:rPr>
        <w:tab/>
      </w:r>
      <w:r w:rsidR="00421FE5" w:rsidRPr="00A42BDF">
        <w:rPr>
          <w:b/>
          <w:bCs/>
          <w:rtl/>
        </w:rPr>
        <w:t>تطلب اللجنة من الدولة الطرف تقديم تقريرها الدوري الثالث في موعد أقصاه 1 تشرين الأول/أكتوبر2021، وتضمينه معلومات عن تنفيذ هذه الملاحظات الختامية.</w:t>
      </w:r>
      <w:r w:rsidR="00421FE5" w:rsidRPr="00A42BDF">
        <w:rPr>
          <w:rFonts w:cs="Times New Roman" w:hint="cs"/>
          <w:b/>
          <w:bCs/>
          <w:rtl/>
        </w:rPr>
        <w:t>‬</w:t>
      </w:r>
      <w:r w:rsidR="00421FE5" w:rsidRPr="00A42BDF">
        <w:rPr>
          <w:b/>
          <w:bCs/>
          <w:rtl/>
        </w:rPr>
        <w:t xml:space="preserve"> و</w:t>
      </w:r>
      <w:r w:rsidR="00421FE5" w:rsidRPr="00A42BDF">
        <w:rPr>
          <w:rFonts w:hint="cs"/>
          <w:b/>
          <w:bCs/>
          <w:rtl/>
        </w:rPr>
        <w:t>من جهة أخرى،</w:t>
      </w:r>
      <w:r w:rsidR="00F416C8" w:rsidRPr="00A42BDF">
        <w:rPr>
          <w:rFonts w:hint="cs"/>
          <w:b/>
          <w:bCs/>
          <w:rtl/>
        </w:rPr>
        <w:t xml:space="preserve"> </w:t>
      </w:r>
      <w:r w:rsidR="00421FE5" w:rsidRPr="00A42BDF">
        <w:rPr>
          <w:b/>
          <w:bCs/>
          <w:rtl/>
        </w:rPr>
        <w:t>يمكن للدولة الطرف أن تختار اتباع الإجراء المُبسَّط لتقديم التقارير الذي يسمح للجنة بوضع واعتماد قائمة مسائل تحال إلى الدولة الطرف قبل تقديم تقريرها المقبل. وتعتبر ردود الدولة الطرف على قائمة المسائل هذه بمثابة تقريرها بموجب المادة 73 من الاتفاقية.</w:t>
      </w:r>
      <w:r w:rsidR="00421FE5" w:rsidRPr="00A42BDF">
        <w:rPr>
          <w:rFonts w:cs="Times New Roman" w:hint="cs"/>
          <w:b/>
          <w:bCs/>
          <w:rtl/>
        </w:rPr>
        <w:t>‬</w:t>
      </w:r>
    </w:p>
    <w:p w:rsidR="00421FE5" w:rsidRPr="00A42BDF" w:rsidRDefault="003D56FB" w:rsidP="00EE215A">
      <w:pPr>
        <w:pStyle w:val="SingleTxtGA"/>
        <w:rPr>
          <w:b/>
          <w:bCs/>
          <w:rtl/>
        </w:rPr>
      </w:pPr>
      <w:r>
        <w:rPr>
          <w:rtl/>
        </w:rPr>
        <w:t>٦٦</w:t>
      </w:r>
      <w:r>
        <w:rPr>
          <w:rFonts w:hint="cs"/>
          <w:rtl/>
        </w:rPr>
        <w:t>-</w:t>
      </w:r>
      <w:r>
        <w:rPr>
          <w:rFonts w:hint="cs"/>
          <w:rtl/>
        </w:rPr>
        <w:tab/>
      </w:r>
      <w:r w:rsidR="00421FE5" w:rsidRPr="00A42BDF">
        <w:rPr>
          <w:b/>
          <w:bCs/>
          <w:rtl/>
        </w:rPr>
        <w:t>وتلفت اللجنة انتباه الدولة الطرف إلى مبادئها التوجيهية المتعلقة بالتقارير الدورية التي يتعين تقديمها (</w:t>
      </w:r>
      <w:r w:rsidR="00421FE5" w:rsidRPr="00A42BDF">
        <w:rPr>
          <w:b/>
          <w:bCs/>
          <w:lang w:val="en-GB"/>
        </w:rPr>
        <w:t>CMW/C/2008/1</w:t>
      </w:r>
      <w:r w:rsidR="00421FE5" w:rsidRPr="00A42BDF">
        <w:rPr>
          <w:b/>
          <w:bCs/>
          <w:rtl/>
        </w:rPr>
        <w:t>) وتذكّرها بأن التقارير الدورية ينبغي أن تمتثل للمبادئ التوجيهية وألا يتجاوز عدد كلماتها 200 21 كلمة (انظر قرار الجمعية العامة</w:t>
      </w:r>
      <w:r w:rsidR="00A42BDF">
        <w:rPr>
          <w:rFonts w:hint="cs"/>
          <w:b/>
          <w:bCs/>
          <w:rtl/>
        </w:rPr>
        <w:t> </w:t>
      </w:r>
      <w:r w:rsidR="00421FE5" w:rsidRPr="00A42BDF">
        <w:rPr>
          <w:b/>
          <w:bCs/>
          <w:rtl/>
        </w:rPr>
        <w:t>68/</w:t>
      </w:r>
      <w:r w:rsidR="00EE215A">
        <w:rPr>
          <w:rFonts w:hint="cs"/>
          <w:b/>
          <w:bCs/>
          <w:rtl/>
        </w:rPr>
        <w:t>268</w:t>
      </w:r>
      <w:r w:rsidR="00421FE5" w:rsidRPr="00A42BDF">
        <w:rPr>
          <w:b/>
          <w:bCs/>
          <w:rtl/>
        </w:rPr>
        <w:t xml:space="preserve">). </w:t>
      </w:r>
      <w:dir w:val="rtl">
        <w:r w:rsidR="00421FE5" w:rsidRPr="00A42BDF">
          <w:rPr>
            <w:rFonts w:hint="cs"/>
            <w:b/>
            <w:bCs/>
            <w:rtl/>
          </w:rPr>
          <w:t>وفي</w:t>
        </w:r>
        <w:r w:rsidR="00421FE5" w:rsidRPr="00A42BDF">
          <w:rPr>
            <w:b/>
            <w:bCs/>
            <w:rtl/>
          </w:rPr>
          <w:t xml:space="preserve"> </w:t>
        </w:r>
        <w:r w:rsidR="00421FE5" w:rsidRPr="00A42BDF">
          <w:rPr>
            <w:rFonts w:hint="cs"/>
            <w:b/>
            <w:bCs/>
            <w:rtl/>
          </w:rPr>
          <w:t>حال</w:t>
        </w:r>
        <w:r w:rsidR="00421FE5" w:rsidRPr="00A42BDF">
          <w:rPr>
            <w:b/>
            <w:bCs/>
            <w:rtl/>
          </w:rPr>
          <w:t xml:space="preserve"> </w:t>
        </w:r>
        <w:r w:rsidR="00421FE5" w:rsidRPr="00A42BDF">
          <w:rPr>
            <w:rFonts w:hint="cs"/>
            <w:b/>
            <w:bCs/>
            <w:rtl/>
          </w:rPr>
          <w:t>تجاوز</w:t>
        </w:r>
        <w:r w:rsidR="00421FE5" w:rsidRPr="00A42BDF">
          <w:rPr>
            <w:b/>
            <w:bCs/>
            <w:rtl/>
          </w:rPr>
          <w:t xml:space="preserve"> </w:t>
        </w:r>
        <w:r w:rsidR="00421FE5" w:rsidRPr="00A42BDF">
          <w:rPr>
            <w:rFonts w:hint="cs"/>
            <w:b/>
            <w:bCs/>
            <w:rtl/>
          </w:rPr>
          <w:t>التقرير</w:t>
        </w:r>
        <w:r w:rsidR="00421FE5" w:rsidRPr="00A42BDF">
          <w:rPr>
            <w:b/>
            <w:bCs/>
            <w:rtl/>
          </w:rPr>
          <w:t xml:space="preserve"> </w:t>
        </w:r>
        <w:r w:rsidR="00421FE5" w:rsidRPr="00A42BDF">
          <w:rPr>
            <w:rFonts w:hint="cs"/>
            <w:b/>
            <w:bCs/>
            <w:rtl/>
          </w:rPr>
          <w:t>الحد</w:t>
        </w:r>
        <w:r w:rsidR="00421FE5" w:rsidRPr="00A42BDF">
          <w:rPr>
            <w:b/>
            <w:bCs/>
            <w:rtl/>
          </w:rPr>
          <w:t xml:space="preserve"> </w:t>
        </w:r>
        <w:r w:rsidR="00421FE5" w:rsidRPr="00A42BDF">
          <w:rPr>
            <w:rFonts w:hint="cs"/>
            <w:b/>
            <w:bCs/>
            <w:rtl/>
          </w:rPr>
          <w:t>المقرر</w:t>
        </w:r>
        <w:r w:rsidR="00421FE5" w:rsidRPr="00A42BDF">
          <w:rPr>
            <w:b/>
            <w:bCs/>
            <w:rtl/>
          </w:rPr>
          <w:t xml:space="preserve"> </w:t>
        </w:r>
        <w:r w:rsidR="00421FE5" w:rsidRPr="00A42BDF">
          <w:rPr>
            <w:rFonts w:hint="cs"/>
            <w:b/>
            <w:bCs/>
            <w:rtl/>
          </w:rPr>
          <w:t>لعدد</w:t>
        </w:r>
        <w:r w:rsidR="00421FE5" w:rsidRPr="00A42BDF">
          <w:rPr>
            <w:b/>
            <w:bCs/>
            <w:rtl/>
          </w:rPr>
          <w:t xml:space="preserve"> </w:t>
        </w:r>
        <w:r w:rsidR="00421FE5" w:rsidRPr="00A42BDF">
          <w:rPr>
            <w:rFonts w:hint="cs"/>
            <w:b/>
            <w:bCs/>
            <w:rtl/>
          </w:rPr>
          <w:t>الكلمات،</w:t>
        </w:r>
        <w:r w:rsidR="00421FE5" w:rsidRPr="00A42BDF">
          <w:rPr>
            <w:b/>
            <w:bCs/>
            <w:rtl/>
          </w:rPr>
          <w:t xml:space="preserve"> </w:t>
        </w:r>
        <w:r w:rsidR="00421FE5" w:rsidRPr="00A42BDF">
          <w:rPr>
            <w:rFonts w:hint="cs"/>
            <w:b/>
            <w:bCs/>
            <w:rtl/>
          </w:rPr>
          <w:t>سيُطلب</w:t>
        </w:r>
        <w:r w:rsidR="00421FE5" w:rsidRPr="00A42BDF">
          <w:rPr>
            <w:b/>
            <w:bCs/>
            <w:rtl/>
          </w:rPr>
          <w:t xml:space="preserve"> </w:t>
        </w:r>
        <w:r w:rsidR="00421FE5" w:rsidRPr="00A42BDF">
          <w:rPr>
            <w:rFonts w:hint="cs"/>
            <w:b/>
            <w:bCs/>
            <w:rtl/>
          </w:rPr>
          <w:t>إلى</w:t>
        </w:r>
        <w:r w:rsidR="00421FE5" w:rsidRPr="00A42BDF">
          <w:rPr>
            <w:b/>
            <w:bCs/>
            <w:rtl/>
          </w:rPr>
          <w:t xml:space="preserve"> </w:t>
        </w:r>
        <w:r w:rsidR="00421FE5" w:rsidRPr="00A42BDF">
          <w:rPr>
            <w:rFonts w:hint="cs"/>
            <w:b/>
            <w:bCs/>
            <w:rtl/>
          </w:rPr>
          <w:lastRenderedPageBreak/>
          <w:t>الدولة</w:t>
        </w:r>
        <w:r w:rsidR="00421FE5" w:rsidRPr="00A42BDF">
          <w:rPr>
            <w:b/>
            <w:bCs/>
            <w:rtl/>
          </w:rPr>
          <w:t xml:space="preserve"> </w:t>
        </w:r>
        <w:r w:rsidR="00421FE5" w:rsidRPr="00A42BDF">
          <w:rPr>
            <w:rFonts w:hint="cs"/>
            <w:b/>
            <w:bCs/>
            <w:rtl/>
          </w:rPr>
          <w:t>الطرف</w:t>
        </w:r>
        <w:r w:rsidR="00421FE5" w:rsidRPr="00A42BDF">
          <w:rPr>
            <w:b/>
            <w:bCs/>
            <w:rtl/>
          </w:rPr>
          <w:t xml:space="preserve"> </w:t>
        </w:r>
        <w:r w:rsidR="00421FE5" w:rsidRPr="00A42BDF">
          <w:rPr>
            <w:rFonts w:hint="cs"/>
            <w:b/>
            <w:bCs/>
            <w:rtl/>
          </w:rPr>
          <w:t>تقليص</w:t>
        </w:r>
        <w:r w:rsidR="00421FE5" w:rsidRPr="00A42BDF">
          <w:rPr>
            <w:b/>
            <w:bCs/>
            <w:rtl/>
          </w:rPr>
          <w:t xml:space="preserve"> </w:t>
        </w:r>
        <w:r w:rsidR="00421FE5" w:rsidRPr="00A42BDF">
          <w:rPr>
            <w:rFonts w:hint="cs"/>
            <w:b/>
            <w:bCs/>
            <w:rtl/>
          </w:rPr>
          <w:t>حجم</w:t>
        </w:r>
        <w:r w:rsidR="00421FE5" w:rsidRPr="00A42BDF">
          <w:rPr>
            <w:b/>
            <w:bCs/>
            <w:rtl/>
          </w:rPr>
          <w:t xml:space="preserve"> </w:t>
        </w:r>
        <w:r w:rsidR="00421FE5" w:rsidRPr="00A42BDF">
          <w:rPr>
            <w:rFonts w:hint="cs"/>
            <w:b/>
            <w:bCs/>
            <w:rtl/>
          </w:rPr>
          <w:t>التقرير</w:t>
        </w:r>
        <w:r w:rsidR="00421FE5" w:rsidRPr="00A42BDF">
          <w:rPr>
            <w:b/>
            <w:bCs/>
            <w:rtl/>
          </w:rPr>
          <w:t xml:space="preserve"> </w:t>
        </w:r>
        <w:r w:rsidR="00421FE5" w:rsidRPr="00A42BDF">
          <w:rPr>
            <w:rFonts w:hint="cs"/>
            <w:b/>
            <w:bCs/>
            <w:rtl/>
          </w:rPr>
          <w:t>وفقاً</w:t>
        </w:r>
        <w:r w:rsidR="00421FE5" w:rsidRPr="00A42BDF">
          <w:rPr>
            <w:b/>
            <w:bCs/>
            <w:rtl/>
          </w:rPr>
          <w:t xml:space="preserve"> </w:t>
        </w:r>
        <w:r w:rsidR="00421FE5" w:rsidRPr="00A42BDF">
          <w:rPr>
            <w:rFonts w:hint="cs"/>
            <w:b/>
            <w:bCs/>
            <w:rtl/>
          </w:rPr>
          <w:t>للمبادئ</w:t>
        </w:r>
        <w:r w:rsidR="00421FE5" w:rsidRPr="00A42BDF">
          <w:rPr>
            <w:b/>
            <w:bCs/>
            <w:rtl/>
          </w:rPr>
          <w:t xml:space="preserve"> </w:t>
        </w:r>
        <w:r w:rsidR="00421FE5" w:rsidRPr="00A42BDF">
          <w:rPr>
            <w:rFonts w:hint="cs"/>
            <w:b/>
            <w:bCs/>
            <w:rtl/>
          </w:rPr>
          <w:t>التوجيهية</w:t>
        </w:r>
        <w:r w:rsidR="00421FE5" w:rsidRPr="00A42BDF">
          <w:rPr>
            <w:b/>
            <w:bCs/>
            <w:rtl/>
          </w:rPr>
          <w:t xml:space="preserve"> </w:t>
        </w:r>
        <w:r w:rsidR="00421FE5" w:rsidRPr="00A42BDF">
          <w:rPr>
            <w:rFonts w:hint="cs"/>
            <w:b/>
            <w:bCs/>
            <w:rtl/>
          </w:rPr>
          <w:t>المذكورة</w:t>
        </w:r>
        <w:r w:rsidR="00421FE5" w:rsidRPr="00A42BDF">
          <w:rPr>
            <w:b/>
            <w:bCs/>
            <w:rtl/>
          </w:rPr>
          <w:t xml:space="preserve"> </w:t>
        </w:r>
        <w:r w:rsidR="00421FE5" w:rsidRPr="00A42BDF">
          <w:rPr>
            <w:rFonts w:hint="cs"/>
            <w:b/>
            <w:bCs/>
            <w:rtl/>
          </w:rPr>
          <w:t>أعلاه</w:t>
        </w:r>
        <w:r w:rsidR="00421FE5" w:rsidRPr="00A42BDF">
          <w:rPr>
            <w:b/>
            <w:bCs/>
            <w:rtl/>
          </w:rPr>
          <w:t>.</w:t>
        </w:r>
        <w:r w:rsidR="00421FE5" w:rsidRPr="00A42BDF">
          <w:rPr>
            <w:rFonts w:cs="Times New Roman" w:hint="cs"/>
            <w:b/>
            <w:bCs/>
            <w:rtl/>
          </w:rPr>
          <w:t>‬</w:t>
        </w:r>
        <w:r w:rsidR="00421FE5" w:rsidRPr="00A42BDF">
          <w:rPr>
            <w:b/>
            <w:bCs/>
            <w:rtl/>
          </w:rPr>
          <w:t xml:space="preserve"> </w:t>
        </w:r>
        <w:dir w:val="rtl">
          <w:r w:rsidR="00421FE5" w:rsidRPr="00A42BDF">
            <w:rPr>
              <w:rFonts w:hint="cs"/>
              <w:b/>
              <w:bCs/>
              <w:rtl/>
            </w:rPr>
            <w:t>وإذا</w:t>
          </w:r>
          <w:r w:rsidR="00421FE5" w:rsidRPr="00A42BDF">
            <w:rPr>
              <w:b/>
              <w:bCs/>
              <w:rtl/>
            </w:rPr>
            <w:t xml:space="preserve"> </w:t>
          </w:r>
          <w:r w:rsidR="00421FE5" w:rsidRPr="00A42BDF">
            <w:rPr>
              <w:rFonts w:hint="cs"/>
              <w:b/>
              <w:bCs/>
              <w:rtl/>
            </w:rPr>
            <w:t>تعذر</w:t>
          </w:r>
          <w:r w:rsidR="00421FE5" w:rsidRPr="00A42BDF">
            <w:rPr>
              <w:b/>
              <w:bCs/>
              <w:rtl/>
            </w:rPr>
            <w:t xml:space="preserve"> </w:t>
          </w:r>
          <w:r w:rsidR="00421FE5" w:rsidRPr="00A42BDF">
            <w:rPr>
              <w:rFonts w:hint="cs"/>
              <w:b/>
              <w:bCs/>
              <w:rtl/>
            </w:rPr>
            <w:t>على</w:t>
          </w:r>
          <w:r w:rsidR="00421FE5" w:rsidRPr="00A42BDF">
            <w:rPr>
              <w:b/>
              <w:bCs/>
              <w:rtl/>
            </w:rPr>
            <w:t xml:space="preserve"> </w:t>
          </w:r>
          <w:r w:rsidR="00421FE5" w:rsidRPr="00A42BDF">
            <w:rPr>
              <w:rFonts w:hint="cs"/>
              <w:b/>
              <w:bCs/>
              <w:rtl/>
            </w:rPr>
            <w:t>الدولة</w:t>
          </w:r>
          <w:r w:rsidR="00421FE5" w:rsidRPr="00A42BDF">
            <w:rPr>
              <w:b/>
              <w:bCs/>
              <w:rtl/>
            </w:rPr>
            <w:t xml:space="preserve"> </w:t>
          </w:r>
          <w:r w:rsidR="00421FE5" w:rsidRPr="00A42BDF">
            <w:rPr>
              <w:rFonts w:hint="cs"/>
              <w:b/>
              <w:bCs/>
              <w:rtl/>
            </w:rPr>
            <w:t>الطرف</w:t>
          </w:r>
          <w:r w:rsidR="00421FE5" w:rsidRPr="00A42BDF">
            <w:rPr>
              <w:b/>
              <w:bCs/>
              <w:rtl/>
            </w:rPr>
            <w:t xml:space="preserve"> </w:t>
          </w:r>
          <w:r w:rsidR="00421FE5" w:rsidRPr="00A42BDF">
            <w:rPr>
              <w:rFonts w:hint="cs"/>
              <w:b/>
              <w:bCs/>
              <w:rtl/>
            </w:rPr>
            <w:t>مراجعة</w:t>
          </w:r>
          <w:r w:rsidR="00421FE5" w:rsidRPr="00A42BDF">
            <w:rPr>
              <w:b/>
              <w:bCs/>
              <w:rtl/>
            </w:rPr>
            <w:t xml:space="preserve"> </w:t>
          </w:r>
          <w:r w:rsidR="00421FE5" w:rsidRPr="00A42BDF">
            <w:rPr>
              <w:rFonts w:hint="cs"/>
              <w:b/>
              <w:bCs/>
              <w:rtl/>
            </w:rPr>
            <w:t>التقرير</w:t>
          </w:r>
          <w:r w:rsidR="00421FE5" w:rsidRPr="00A42BDF">
            <w:rPr>
              <w:b/>
              <w:bCs/>
              <w:rtl/>
            </w:rPr>
            <w:t xml:space="preserve"> </w:t>
          </w:r>
          <w:r w:rsidR="00421FE5" w:rsidRPr="00A42BDF">
            <w:rPr>
              <w:rFonts w:hint="cs"/>
              <w:b/>
              <w:bCs/>
              <w:rtl/>
            </w:rPr>
            <w:t>وإعادة</w:t>
          </w:r>
          <w:r w:rsidR="00421FE5" w:rsidRPr="00A42BDF">
            <w:rPr>
              <w:b/>
              <w:bCs/>
              <w:rtl/>
            </w:rPr>
            <w:t xml:space="preserve"> </w:t>
          </w:r>
          <w:r w:rsidR="00421FE5" w:rsidRPr="00A42BDF">
            <w:rPr>
              <w:rFonts w:hint="cs"/>
              <w:b/>
              <w:bCs/>
              <w:rtl/>
            </w:rPr>
            <w:t>تقديمه،</w:t>
          </w:r>
          <w:r w:rsidR="00421FE5" w:rsidRPr="00A42BDF">
            <w:rPr>
              <w:b/>
              <w:bCs/>
              <w:rtl/>
            </w:rPr>
            <w:t xml:space="preserve"> </w:t>
          </w:r>
          <w:r w:rsidR="00421FE5" w:rsidRPr="00A42BDF">
            <w:rPr>
              <w:rFonts w:hint="cs"/>
              <w:b/>
              <w:bCs/>
              <w:rtl/>
            </w:rPr>
            <w:t>فلا</w:t>
          </w:r>
          <w:r w:rsidR="00421FE5" w:rsidRPr="00A42BDF">
            <w:rPr>
              <w:b/>
              <w:bCs/>
              <w:rtl/>
            </w:rPr>
            <w:t xml:space="preserve"> </w:t>
          </w:r>
          <w:r w:rsidR="00421FE5" w:rsidRPr="00A42BDF">
            <w:rPr>
              <w:rFonts w:hint="cs"/>
              <w:b/>
              <w:bCs/>
              <w:rtl/>
            </w:rPr>
            <w:t>يمكن</w:t>
          </w:r>
          <w:r w:rsidR="00421FE5" w:rsidRPr="00A42BDF">
            <w:rPr>
              <w:b/>
              <w:bCs/>
              <w:rtl/>
            </w:rPr>
            <w:t xml:space="preserve"> </w:t>
          </w:r>
          <w:r w:rsidR="00421FE5" w:rsidRPr="00A42BDF">
            <w:rPr>
              <w:rFonts w:hint="cs"/>
              <w:b/>
              <w:bCs/>
              <w:rtl/>
            </w:rPr>
            <w:t>للجنة</w:t>
          </w:r>
          <w:r w:rsidR="00421FE5" w:rsidRPr="00A42BDF">
            <w:rPr>
              <w:b/>
              <w:bCs/>
              <w:rtl/>
            </w:rPr>
            <w:t xml:space="preserve"> </w:t>
          </w:r>
          <w:r w:rsidR="00421FE5" w:rsidRPr="00A42BDF">
            <w:rPr>
              <w:rFonts w:hint="cs"/>
              <w:b/>
              <w:bCs/>
              <w:rtl/>
            </w:rPr>
            <w:t>أن</w:t>
          </w:r>
          <w:r w:rsidR="00421FE5" w:rsidRPr="00A42BDF">
            <w:rPr>
              <w:b/>
              <w:bCs/>
              <w:rtl/>
            </w:rPr>
            <w:t xml:space="preserve"> تضمن ترجمة التقرير كي تنظر فيه هيئة المعاهدة.</w:t>
          </w:r>
          <w:r w:rsidR="00421FE5" w:rsidRPr="00A42BDF">
            <w:rPr>
              <w:rFonts w:cs="Times New Roman" w:hint="cs"/>
              <w:b/>
              <w:bCs/>
              <w:rtl/>
            </w:rPr>
            <w:t>‬</w:t>
          </w:r>
          <w:r w:rsidR="00421FE5" w:rsidRPr="00A42BDF">
            <w:rPr>
              <w:b/>
              <w:bCs/>
              <w:lang w:val="en-GB"/>
            </w:rPr>
            <w:t>‬</w:t>
          </w:r>
          <w:r w:rsidR="00421FE5" w:rsidRPr="00A42BDF">
            <w:rPr>
              <w:b/>
              <w:bCs/>
              <w:lang w:val="en-GB"/>
            </w:rPr>
            <w:t>‬</w:t>
          </w:r>
          <w:r w:rsidR="00EE215A">
            <w:t>‬</w:t>
          </w:r>
          <w:r w:rsidR="00EE215A">
            <w:t>‬</w:t>
          </w:r>
          <w:r w:rsidR="005E6EF8">
            <w:t>‬</w:t>
          </w:r>
          <w:r w:rsidR="005E6EF8">
            <w:t>‬</w:t>
          </w:r>
        </w:dir>
      </w:dir>
    </w:p>
    <w:p w:rsidR="00421FE5" w:rsidRPr="00A42BDF" w:rsidRDefault="003D56FB" w:rsidP="00421FE5">
      <w:pPr>
        <w:pStyle w:val="SingleTxtGA"/>
        <w:rPr>
          <w:b/>
          <w:bCs/>
          <w:rtl/>
        </w:rPr>
      </w:pPr>
      <w:r>
        <w:rPr>
          <w:rtl/>
        </w:rPr>
        <w:t>٦٧</w:t>
      </w:r>
      <w:r>
        <w:rPr>
          <w:rFonts w:hint="cs"/>
          <w:rtl/>
        </w:rPr>
        <w:t>-</w:t>
      </w:r>
      <w:r>
        <w:rPr>
          <w:rFonts w:hint="cs"/>
          <w:rtl/>
        </w:rPr>
        <w:tab/>
      </w:r>
      <w:r w:rsidR="00421FE5" w:rsidRPr="00A42BDF">
        <w:rPr>
          <w:b/>
          <w:bCs/>
          <w:rtl/>
        </w:rPr>
        <w:t>وتطلب اللجنة إلى الدولة الطرف ضمان مشاركة جميع الوزارات والهيئات العامة مشاركة واسعة في إعداد تقريرها الدوري المقبل (أو الردود على قائمة المسائل في حالة اتبعت الإجراء المبسّط لتقديم التقارير) والتشاور، في الوقت ذاته، مع جميع أصحاب المصلحة على نطاق واسع، بما في ذلك المجتمع المدني والعمال المهاجرون ومنظمات حقوق الإنسان.</w:t>
      </w:r>
      <w:r w:rsidR="00421FE5" w:rsidRPr="00A42BDF">
        <w:rPr>
          <w:rFonts w:cs="Times New Roman" w:hint="cs"/>
          <w:b/>
          <w:bCs/>
          <w:rtl/>
        </w:rPr>
        <w:t>‬</w:t>
      </w:r>
      <w:r w:rsidR="00421FE5" w:rsidRPr="00A42BDF">
        <w:rPr>
          <w:rFonts w:cs="Times New Roman" w:hint="cs"/>
          <w:b/>
          <w:bCs/>
          <w:rtl/>
        </w:rPr>
        <w:t>‬</w:t>
      </w:r>
    </w:p>
    <w:p w:rsidR="00421FE5" w:rsidRPr="00A42BDF" w:rsidRDefault="003D56FB" w:rsidP="00421FE5">
      <w:pPr>
        <w:pStyle w:val="SingleTxtGA"/>
        <w:rPr>
          <w:b/>
          <w:bCs/>
          <w:rtl/>
        </w:rPr>
      </w:pPr>
      <w:r>
        <w:rPr>
          <w:rtl/>
        </w:rPr>
        <w:t>٦٨</w:t>
      </w:r>
      <w:r>
        <w:rPr>
          <w:rFonts w:hint="cs"/>
          <w:rtl/>
        </w:rPr>
        <w:t>-</w:t>
      </w:r>
      <w:r>
        <w:rPr>
          <w:rFonts w:hint="cs"/>
          <w:rtl/>
        </w:rPr>
        <w:tab/>
      </w:r>
      <w:r w:rsidR="00421FE5" w:rsidRPr="00A42BDF">
        <w:rPr>
          <w:b/>
          <w:bCs/>
          <w:rtl/>
        </w:rPr>
        <w:t>وتدعو اللجنة الدولة الطرف أيضاً إلى تقديم وثيقة أساسية موحَّدة لا يتجاوز عدد كلماتها 400 42 كلمة، وفقاً للمتطلبات المنصوص عليها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اعتُمدت في الاجتماع الخامس المشترك بين لجان الهيئات المنشأة بموجب معاهدات حقوق الإنسان في حزيران/يونيه 2006 (</w:t>
      </w:r>
      <w:r w:rsidR="00421FE5" w:rsidRPr="00A42BDF">
        <w:rPr>
          <w:b/>
          <w:bCs/>
          <w:lang w:val="en-GB"/>
        </w:rPr>
        <w:t>HRI/GEN.2/Rev.6</w:t>
      </w:r>
      <w:r w:rsidR="00421FE5" w:rsidRPr="00A42BDF">
        <w:rPr>
          <w:b/>
          <w:bCs/>
          <w:rtl/>
        </w:rPr>
        <w:t>).</w:t>
      </w:r>
      <w:r w:rsidR="00421FE5" w:rsidRPr="00A42BDF">
        <w:rPr>
          <w:rFonts w:cs="Times New Roman" w:hint="cs"/>
          <w:b/>
          <w:bCs/>
          <w:rtl/>
        </w:rPr>
        <w:t>‬</w:t>
      </w:r>
    </w:p>
    <w:p w:rsidR="00B54045" w:rsidRPr="003D56FB" w:rsidRDefault="003D56FB" w:rsidP="003D56FB">
      <w:pPr>
        <w:spacing w:before="120"/>
        <w:jc w:val="center"/>
        <w:rPr>
          <w:u w:val="single"/>
        </w:rPr>
      </w:pPr>
      <w:r>
        <w:rPr>
          <w:u w:val="single"/>
          <w:rtl/>
        </w:rPr>
        <w:tab/>
      </w:r>
      <w:r>
        <w:rPr>
          <w:u w:val="single"/>
          <w:rtl/>
        </w:rPr>
        <w:tab/>
      </w:r>
      <w:r>
        <w:rPr>
          <w:u w:val="single"/>
          <w:rtl/>
        </w:rPr>
        <w:tab/>
      </w:r>
    </w:p>
    <w:sectPr w:rsidR="00B54045" w:rsidRPr="003D56FB" w:rsidSect="003A7BF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FE5" w:rsidRPr="002901D9" w:rsidRDefault="00421FE5" w:rsidP="002901D9">
      <w:pPr>
        <w:spacing w:after="60" w:line="240" w:lineRule="auto"/>
        <w:rPr>
          <w:i/>
          <w:iCs/>
        </w:rPr>
      </w:pPr>
      <w:r>
        <w:rPr>
          <w:rFonts w:hint="cs"/>
          <w:i/>
          <w:iCs/>
          <w:rtl/>
        </w:rPr>
        <w:t>الحواشي</w:t>
      </w:r>
    </w:p>
  </w:endnote>
  <w:endnote w:type="continuationSeparator" w:id="0">
    <w:p w:rsidR="00421FE5" w:rsidRDefault="00421F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E5" w:rsidRPr="00421FE5" w:rsidRDefault="00421FE5" w:rsidP="00421FE5">
    <w:pPr>
      <w:pStyle w:val="Footer"/>
      <w:tabs>
        <w:tab w:val="right" w:pos="9598"/>
      </w:tabs>
      <w:rPr>
        <w:sz w:val="17"/>
      </w:rPr>
    </w:pPr>
    <w:r>
      <w:rPr>
        <w:sz w:val="17"/>
      </w:rPr>
      <w:t>GE.16-17508</w:t>
    </w:r>
    <w:r>
      <w:rPr>
        <w:sz w:val="17"/>
      </w:rPr>
      <w:tab/>
    </w:r>
    <w:r w:rsidRPr="00421FE5">
      <w:rPr>
        <w:b/>
        <w:sz w:val="18"/>
      </w:rPr>
      <w:fldChar w:fldCharType="begin"/>
    </w:r>
    <w:r w:rsidRPr="00421FE5">
      <w:rPr>
        <w:b/>
        <w:sz w:val="18"/>
      </w:rPr>
      <w:instrText xml:space="preserve"> PAGE  \* MERGEFORMAT </w:instrText>
    </w:r>
    <w:r w:rsidRPr="00421FE5">
      <w:rPr>
        <w:b/>
        <w:sz w:val="18"/>
      </w:rPr>
      <w:fldChar w:fldCharType="separate"/>
    </w:r>
    <w:r w:rsidR="0007485B">
      <w:rPr>
        <w:b/>
        <w:noProof/>
        <w:sz w:val="18"/>
      </w:rPr>
      <w:t>2</w:t>
    </w:r>
    <w:r w:rsidRPr="00421FE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E5" w:rsidRPr="00421FE5" w:rsidRDefault="00421FE5" w:rsidP="006959B0">
    <w:pPr>
      <w:pStyle w:val="Footer"/>
      <w:tabs>
        <w:tab w:val="right" w:pos="9599"/>
      </w:tabs>
      <w:jc w:val="left"/>
      <w:rPr>
        <w:b/>
        <w:sz w:val="18"/>
        <w:lang w:val="en-US"/>
      </w:rPr>
    </w:pPr>
    <w:r w:rsidRPr="00421FE5">
      <w:rPr>
        <w:b/>
        <w:sz w:val="18"/>
        <w:lang w:val="en-US"/>
      </w:rPr>
      <w:fldChar w:fldCharType="begin"/>
    </w:r>
    <w:r w:rsidRPr="00421FE5">
      <w:rPr>
        <w:b/>
        <w:sz w:val="18"/>
        <w:lang w:val="en-US"/>
      </w:rPr>
      <w:instrText xml:space="preserve"> PAGE  \* MERGEFORMAT </w:instrText>
    </w:r>
    <w:r w:rsidRPr="00421FE5">
      <w:rPr>
        <w:b/>
        <w:sz w:val="18"/>
        <w:lang w:val="en-US"/>
      </w:rPr>
      <w:fldChar w:fldCharType="separate"/>
    </w:r>
    <w:r w:rsidR="0007485B">
      <w:rPr>
        <w:b/>
        <w:noProof/>
        <w:sz w:val="18"/>
        <w:lang w:val="en-US"/>
      </w:rPr>
      <w:t>23</w:t>
    </w:r>
    <w:r w:rsidRPr="00421FE5">
      <w:rPr>
        <w:b/>
        <w:sz w:val="18"/>
        <w:lang w:val="en-US"/>
      </w:rPr>
      <w:fldChar w:fldCharType="end"/>
    </w:r>
    <w:r>
      <w:rPr>
        <w:b/>
        <w:sz w:val="18"/>
        <w:lang w:val="en-US"/>
      </w:rPr>
      <w:tab/>
    </w:r>
    <w:r>
      <w:rPr>
        <w:sz w:val="17"/>
        <w:lang w:val="en-US"/>
      </w:rPr>
      <w:t>GE.16-17508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E5" w:rsidRDefault="00421FE5" w:rsidP="007D04A0">
    <w:pPr>
      <w:pStyle w:val="Footer"/>
      <w:jc w:val="right"/>
      <w:rPr>
        <w:sz w:val="20"/>
        <w:szCs w:val="20"/>
      </w:rPr>
    </w:pPr>
    <w:r>
      <w:rPr>
        <w:sz w:val="20"/>
        <w:szCs w:val="20"/>
      </w:rPr>
      <w:t>GE.16-17508</w:t>
    </w:r>
    <w:r>
      <w:rPr>
        <w:noProof/>
        <w:lang w:val="en-US"/>
      </w:rPr>
      <w:drawing>
        <wp:anchor distT="0" distB="0" distL="114300" distR="114300" simplePos="0" relativeHeight="251659264" behindDoc="1" locked="1" layoutInCell="0" allowOverlap="1" wp14:anchorId="6D6F2D05" wp14:editId="5D1F150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421FE5" w:rsidRPr="003A7BFB" w:rsidRDefault="00421FE5" w:rsidP="003A7BF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LKA/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FE5" w:rsidRDefault="00421FE5" w:rsidP="00CB28F9">
      <w:pPr>
        <w:pStyle w:val="Footer"/>
        <w:bidi/>
        <w:spacing w:after="80" w:line="200" w:lineRule="exact"/>
        <w:ind w:left="680"/>
      </w:pPr>
      <w:r>
        <w:rPr>
          <w:rtl/>
        </w:rPr>
        <w:t>__________</w:t>
      </w:r>
    </w:p>
  </w:footnote>
  <w:footnote w:type="continuationSeparator" w:id="0">
    <w:p w:rsidR="00421FE5" w:rsidRDefault="00421FE5" w:rsidP="00656392">
      <w:pPr>
        <w:spacing w:line="240" w:lineRule="auto"/>
      </w:pPr>
      <w:r>
        <w:continuationSeparator/>
      </w:r>
    </w:p>
  </w:footnote>
  <w:footnote w:id="1">
    <w:p w:rsidR="00F416C8" w:rsidRPr="00F416C8" w:rsidRDefault="00F416C8" w:rsidP="00F416C8">
      <w:pPr>
        <w:pStyle w:val="FootnoteText1"/>
      </w:pPr>
      <w:r>
        <w:rPr>
          <w:rtl/>
        </w:rPr>
        <w:t>*</w:t>
      </w:r>
      <w:r>
        <w:rPr>
          <w:rtl/>
        </w:rPr>
        <w:tab/>
      </w:r>
      <w:r w:rsidRPr="00F416C8">
        <w:rPr>
          <w:rtl/>
        </w:rPr>
        <w:t>اعتمدتها اللجنة في دورتها الخامسة والعشرين (29</w:t>
      </w:r>
      <w:r w:rsidR="00F378EF">
        <w:rPr>
          <w:rFonts w:hint="cs"/>
          <w:rtl/>
        </w:rPr>
        <w:t xml:space="preserve"> </w:t>
      </w:r>
      <w:r w:rsidRPr="00F416C8">
        <w:rPr>
          <w:rtl/>
        </w:rPr>
        <w:t>آب/أغ</w:t>
      </w:r>
      <w:r w:rsidRPr="00F416C8">
        <w:rPr>
          <w:rFonts w:hint="cs"/>
          <w:rtl/>
        </w:rPr>
        <w:t>سطس</w:t>
      </w:r>
      <w:r w:rsidRPr="00F416C8">
        <w:rPr>
          <w:rtl/>
        </w:rPr>
        <w:t xml:space="preserve"> - 7 أي</w:t>
      </w:r>
      <w:r w:rsidRPr="00F416C8">
        <w:rPr>
          <w:rFonts w:hint="cs"/>
          <w:rtl/>
        </w:rPr>
        <w:t>لو</w:t>
      </w:r>
      <w:r w:rsidRPr="00F416C8">
        <w:rPr>
          <w:rtl/>
        </w:rPr>
        <w:t>ل/سبتمبر 2016</w:t>
      </w:r>
      <w:r w:rsidRPr="00F416C8">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E5" w:rsidRPr="00421FE5" w:rsidRDefault="00421FE5" w:rsidP="00421FE5">
    <w:pPr>
      <w:pStyle w:val="Header"/>
      <w:jc w:val="right"/>
    </w:pPr>
    <w:r w:rsidRPr="00421FE5">
      <w:t>CMW/C/LKA/CO/2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FE5" w:rsidRPr="00421FE5" w:rsidRDefault="00421FE5" w:rsidP="00421FE5">
    <w:pPr>
      <w:pStyle w:val="Header"/>
      <w:jc w:val="left"/>
    </w:pPr>
    <w:r w:rsidRPr="00421FE5">
      <w:t>CMW/C/LKA/CO/2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62A2E"/>
    <w:rsid w:val="000076D5"/>
    <w:rsid w:val="00043663"/>
    <w:rsid w:val="000505CF"/>
    <w:rsid w:val="00062A2E"/>
    <w:rsid w:val="0007485B"/>
    <w:rsid w:val="000A16BB"/>
    <w:rsid w:val="000D701C"/>
    <w:rsid w:val="000E2A71"/>
    <w:rsid w:val="0012478C"/>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42C72"/>
    <w:rsid w:val="00343D95"/>
    <w:rsid w:val="00374341"/>
    <w:rsid w:val="003A7BFB"/>
    <w:rsid w:val="003D1062"/>
    <w:rsid w:val="003D56FB"/>
    <w:rsid w:val="00420D7B"/>
    <w:rsid w:val="00421FE5"/>
    <w:rsid w:val="00430F45"/>
    <w:rsid w:val="00450B21"/>
    <w:rsid w:val="00453B63"/>
    <w:rsid w:val="00455780"/>
    <w:rsid w:val="0045649E"/>
    <w:rsid w:val="004A14A6"/>
    <w:rsid w:val="004B0A1C"/>
    <w:rsid w:val="004D298E"/>
    <w:rsid w:val="004F48B8"/>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74EB"/>
    <w:rsid w:val="00775800"/>
    <w:rsid w:val="0078071A"/>
    <w:rsid w:val="007D04A0"/>
    <w:rsid w:val="00852A9A"/>
    <w:rsid w:val="008F49E1"/>
    <w:rsid w:val="0090370F"/>
    <w:rsid w:val="009269D2"/>
    <w:rsid w:val="00942135"/>
    <w:rsid w:val="009521B0"/>
    <w:rsid w:val="00994130"/>
    <w:rsid w:val="009A7E9F"/>
    <w:rsid w:val="009E5018"/>
    <w:rsid w:val="00A12B37"/>
    <w:rsid w:val="00A418AD"/>
    <w:rsid w:val="00A42BDF"/>
    <w:rsid w:val="00AB6758"/>
    <w:rsid w:val="00B13763"/>
    <w:rsid w:val="00B477A4"/>
    <w:rsid w:val="00B54045"/>
    <w:rsid w:val="00C438D7"/>
    <w:rsid w:val="00C81B50"/>
    <w:rsid w:val="00CB28F9"/>
    <w:rsid w:val="00CD1801"/>
    <w:rsid w:val="00D10EF1"/>
    <w:rsid w:val="00D42810"/>
    <w:rsid w:val="00D521D8"/>
    <w:rsid w:val="00D73AFF"/>
    <w:rsid w:val="00D914A7"/>
    <w:rsid w:val="00DD13C3"/>
    <w:rsid w:val="00DD596E"/>
    <w:rsid w:val="00DD621E"/>
    <w:rsid w:val="00DF0575"/>
    <w:rsid w:val="00E04023"/>
    <w:rsid w:val="00E61C6E"/>
    <w:rsid w:val="00E70E04"/>
    <w:rsid w:val="00E76499"/>
    <w:rsid w:val="00EC05A7"/>
    <w:rsid w:val="00EC4B6B"/>
    <w:rsid w:val="00EE215A"/>
    <w:rsid w:val="00EF1EE5"/>
    <w:rsid w:val="00F378EF"/>
    <w:rsid w:val="00F416C8"/>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0675F-FAC5-4B55-82CA-FA9D261E0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24</Pages>
  <Words>6501</Words>
  <Characters>37061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CMW/C/LKA/CO/2</vt:lpstr>
    </vt:vector>
  </TitlesOfParts>
  <Company>DCM</Company>
  <LinksUpToDate>false</LinksUpToDate>
  <CharactersWithSpaces>43476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CMW/C/LKA/CO/2</dc:title>
  <dc:subject>GE. 1617508</dc:subject>
  <dc:creator>Aly Sayed</dc:creator>
  <cp:keywords>ODS: 1623012</cp:keywords>
  <dc:description/>
  <cp:lastModifiedBy>RKHO13</cp:lastModifiedBy>
  <cp:revision>2</cp:revision>
  <dcterms:created xsi:type="dcterms:W3CDTF">2016-11-03T15:58:00Z</dcterms:created>
  <dcterms:modified xsi:type="dcterms:W3CDTF">2016-11-03T15:58:00Z</dcterms:modified>
</cp:coreProperties>
</file>