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DE82381" w14:textId="77777777" w:rsidTr="00D21089">
        <w:trPr>
          <w:trHeight w:val="851"/>
        </w:trPr>
        <w:tc>
          <w:tcPr>
            <w:tcW w:w="1259" w:type="dxa"/>
            <w:tcBorders>
              <w:top w:val="nil"/>
              <w:left w:val="nil"/>
              <w:bottom w:val="single" w:sz="4" w:space="0" w:color="auto"/>
              <w:right w:val="nil"/>
            </w:tcBorders>
          </w:tcPr>
          <w:p w14:paraId="4CB04DB4"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2A1E2A3"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7803E70" w14:textId="77777777" w:rsidR="006F0959" w:rsidRDefault="00295B24" w:rsidP="00295B24">
            <w:pPr>
              <w:suppressAutoHyphens w:val="0"/>
              <w:spacing w:after="20"/>
              <w:jc w:val="right"/>
            </w:pPr>
            <w:r w:rsidRPr="00295B24">
              <w:rPr>
                <w:sz w:val="40"/>
              </w:rPr>
              <w:t>CRC</w:t>
            </w:r>
            <w:r>
              <w:t>/C/COG/CO/5-6</w:t>
            </w:r>
          </w:p>
        </w:tc>
      </w:tr>
      <w:tr w:rsidR="006F0959" w14:paraId="1FE2E7A2" w14:textId="77777777" w:rsidTr="00D21089">
        <w:trPr>
          <w:trHeight w:val="2835"/>
        </w:trPr>
        <w:tc>
          <w:tcPr>
            <w:tcW w:w="1259" w:type="dxa"/>
            <w:tcBorders>
              <w:top w:val="single" w:sz="4" w:space="0" w:color="auto"/>
              <w:left w:val="nil"/>
              <w:bottom w:val="single" w:sz="12" w:space="0" w:color="auto"/>
              <w:right w:val="nil"/>
            </w:tcBorders>
          </w:tcPr>
          <w:p w14:paraId="5DA6FD61" w14:textId="77777777" w:rsidR="006F0959" w:rsidRDefault="006F0959" w:rsidP="00D21089">
            <w:pPr>
              <w:spacing w:before="120"/>
              <w:jc w:val="center"/>
            </w:pPr>
            <w:r>
              <w:rPr>
                <w:noProof/>
                <w:lang w:val="fr-CH" w:eastAsia="fr-CH"/>
              </w:rPr>
              <w:drawing>
                <wp:inline distT="0" distB="0" distL="0" distR="0" wp14:anchorId="0DF282B4" wp14:editId="2B8CDB4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A535331"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E1DA3C6" w14:textId="77777777" w:rsidR="00295B24" w:rsidRPr="00C25CAE" w:rsidRDefault="00295B24" w:rsidP="00295B24">
            <w:pPr>
              <w:suppressAutoHyphens w:val="0"/>
              <w:spacing w:before="240" w:line="240" w:lineRule="exact"/>
            </w:pPr>
            <w:r w:rsidRPr="00C25CAE">
              <w:t>Distr.: General</w:t>
            </w:r>
          </w:p>
          <w:p w14:paraId="7220AAC8" w14:textId="3E271060" w:rsidR="00295B24" w:rsidRPr="00C25CAE" w:rsidRDefault="00EE359C" w:rsidP="00295B24">
            <w:pPr>
              <w:suppressAutoHyphens w:val="0"/>
            </w:pPr>
            <w:r>
              <w:t>1</w:t>
            </w:r>
            <w:r w:rsidR="00295B24">
              <w:t xml:space="preserve"> March</w:t>
            </w:r>
            <w:r w:rsidR="00295B24" w:rsidRPr="003B5EAA">
              <w:t xml:space="preserve"> 2024</w:t>
            </w:r>
          </w:p>
          <w:p w14:paraId="6A44C246" w14:textId="77777777" w:rsidR="00295B24" w:rsidRPr="00C25CAE" w:rsidRDefault="00295B24" w:rsidP="00295B24">
            <w:pPr>
              <w:suppressAutoHyphens w:val="0"/>
            </w:pPr>
          </w:p>
          <w:p w14:paraId="54216314" w14:textId="40AED7DF" w:rsidR="00295B24" w:rsidRDefault="00295B24" w:rsidP="00295B24">
            <w:pPr>
              <w:suppressAutoHyphens w:val="0"/>
            </w:pPr>
            <w:r w:rsidRPr="00C25CAE">
              <w:t>Original: English</w:t>
            </w:r>
          </w:p>
        </w:tc>
      </w:tr>
    </w:tbl>
    <w:p w14:paraId="71CEF2AF" w14:textId="77777777" w:rsidR="00295B24" w:rsidRDefault="00295B24" w:rsidP="00295B24">
      <w:pPr>
        <w:spacing w:before="120"/>
        <w:rPr>
          <w:b/>
          <w:sz w:val="24"/>
        </w:rPr>
      </w:pPr>
      <w:r>
        <w:rPr>
          <w:b/>
          <w:sz w:val="24"/>
        </w:rPr>
        <w:t>Committee on the Rights of the Child</w:t>
      </w:r>
    </w:p>
    <w:p w14:paraId="2B411218" w14:textId="77777777" w:rsidR="00295B24" w:rsidRPr="00AA1BBF" w:rsidRDefault="00295B24" w:rsidP="00295B24">
      <w:pPr>
        <w:pStyle w:val="HChG"/>
      </w:pPr>
      <w:r>
        <w:tab/>
      </w:r>
      <w:r>
        <w:tab/>
        <w:t xml:space="preserve">Concluding observations on the combined fifth and sixth </w:t>
      </w:r>
      <w:r w:rsidRPr="00AA1BBF">
        <w:t>periodic reports of the Congo</w:t>
      </w:r>
      <w:r w:rsidRPr="00AA1BBF">
        <w:rPr>
          <w:b w:val="0"/>
          <w:sz w:val="20"/>
        </w:rPr>
        <w:footnoteReference w:customMarkFollows="1" w:id="1"/>
        <w:t>*</w:t>
      </w:r>
    </w:p>
    <w:p w14:paraId="7A5FF98F" w14:textId="77777777" w:rsidR="00295B24" w:rsidRPr="00AA1BBF" w:rsidRDefault="00295B24" w:rsidP="00295B24">
      <w:pPr>
        <w:pStyle w:val="HChG"/>
      </w:pPr>
      <w:r w:rsidRPr="00AA1BBF">
        <w:tab/>
        <w:t>I.</w:t>
      </w:r>
      <w:r w:rsidRPr="00AA1BBF">
        <w:tab/>
        <w:t>Introduction</w:t>
      </w:r>
    </w:p>
    <w:p w14:paraId="4EF5D0CB" w14:textId="77777777" w:rsidR="00295B24" w:rsidRPr="00AA1BBF" w:rsidRDefault="00295B24" w:rsidP="00295B24">
      <w:pPr>
        <w:pStyle w:val="SingleTxtG"/>
      </w:pPr>
      <w:r w:rsidRPr="00AA1BBF">
        <w:rPr>
          <w:bCs/>
          <w:iCs/>
        </w:rPr>
        <w:t>1.</w:t>
      </w:r>
      <w:r w:rsidRPr="00AA1BBF">
        <w:rPr>
          <w:bCs/>
          <w:iCs/>
        </w:rPr>
        <w:tab/>
      </w:r>
      <w:r w:rsidRPr="00AA1BBF">
        <w:t>The Committee considered the combined fifth and sixth periodic reports of the Congo</w:t>
      </w:r>
      <w:r w:rsidRPr="008B2A31">
        <w:rPr>
          <w:rStyle w:val="FootnoteReference"/>
        </w:rPr>
        <w:footnoteReference w:id="2"/>
      </w:r>
      <w:r w:rsidRPr="00AA1BBF">
        <w:t xml:space="preserve"> at its 2758</w:t>
      </w:r>
      <w:r w:rsidRPr="003B5EAA">
        <w:t>th</w:t>
      </w:r>
      <w:r w:rsidRPr="00AA1BBF">
        <w:t xml:space="preserve"> and 2759</w:t>
      </w:r>
      <w:r w:rsidRPr="003B5EAA">
        <w:t>th</w:t>
      </w:r>
      <w:r w:rsidRPr="00AA1BBF">
        <w:t xml:space="preserve"> meetings,</w:t>
      </w:r>
      <w:r w:rsidRPr="008B2A31">
        <w:rPr>
          <w:rStyle w:val="FootnoteReference"/>
        </w:rPr>
        <w:footnoteReference w:id="3"/>
      </w:r>
      <w:r w:rsidRPr="00AA1BBF">
        <w:t xml:space="preserve"> held on 15 and 16 January 2024, and adopted the present concluding observations at its 2786</w:t>
      </w:r>
      <w:r w:rsidRPr="003B5EAA">
        <w:t>th</w:t>
      </w:r>
      <w:r w:rsidRPr="00AA1BBF">
        <w:t xml:space="preserve"> meeting, held on 2 February 2024. </w:t>
      </w:r>
    </w:p>
    <w:p w14:paraId="4757E0AD" w14:textId="77777777" w:rsidR="00295B24" w:rsidRPr="00AA1BBF" w:rsidRDefault="00295B24" w:rsidP="00295B24">
      <w:pPr>
        <w:pStyle w:val="SingleTxtG"/>
      </w:pPr>
      <w:r w:rsidRPr="00AA1BBF">
        <w:rPr>
          <w:bCs/>
          <w:iCs/>
        </w:rPr>
        <w:t>2.</w:t>
      </w:r>
      <w:r w:rsidRPr="00AA1BBF">
        <w:rPr>
          <w:bCs/>
          <w:iCs/>
        </w:rPr>
        <w:tab/>
      </w:r>
      <w:r w:rsidRPr="00AA1BBF">
        <w:t>The Committee welcomes the submission of the combined fifth and sixth periodic reports of the State party and the written replies</w:t>
      </w:r>
      <w:r w:rsidRPr="00AA1BBF">
        <w:rPr>
          <w:b/>
        </w:rPr>
        <w:t xml:space="preserve"> </w:t>
      </w:r>
      <w:r w:rsidRPr="00AA1BBF">
        <w:t>to the list of issues,</w:t>
      </w:r>
      <w:r w:rsidRPr="008B2A31">
        <w:rPr>
          <w:rStyle w:val="FootnoteReference"/>
        </w:rPr>
        <w:footnoteReference w:id="4"/>
      </w:r>
      <w:r w:rsidRPr="00AA1BBF">
        <w:t xml:space="preserve"> which allowed for a better understanding of the situation of children’s rights in the State party. The Committee expresses its appreciation for the constructive dialogue held with the high-level and multisectoral</w:t>
      </w:r>
      <w:r w:rsidRPr="00AA1BBF">
        <w:rPr>
          <w:i/>
        </w:rPr>
        <w:t xml:space="preserve"> </w:t>
      </w:r>
      <w:r w:rsidRPr="00AA1BBF">
        <w:t>delegation of the State party.</w:t>
      </w:r>
    </w:p>
    <w:p w14:paraId="11531A07" w14:textId="77777777" w:rsidR="00295B24" w:rsidRPr="00C25CAE" w:rsidRDefault="00295B24" w:rsidP="00295B24">
      <w:pPr>
        <w:pStyle w:val="HChG"/>
      </w:pPr>
      <w:r w:rsidRPr="00AA1BBF">
        <w:tab/>
        <w:t>II.</w:t>
      </w:r>
      <w:r w:rsidRPr="00AA1BBF">
        <w:tab/>
        <w:t>Follow-up measures taken and progress achieved by the State party</w:t>
      </w:r>
    </w:p>
    <w:p w14:paraId="3C1A3577" w14:textId="77777777" w:rsidR="00295B24" w:rsidRPr="00C25CAE" w:rsidRDefault="00295B24" w:rsidP="00295B24">
      <w:pPr>
        <w:pStyle w:val="SingleTxtG"/>
        <w:rPr>
          <w:i/>
        </w:rPr>
      </w:pPr>
      <w:r w:rsidRPr="00C25CAE">
        <w:rPr>
          <w:bCs/>
          <w:iCs/>
        </w:rPr>
        <w:t>3.</w:t>
      </w:r>
      <w:r w:rsidRPr="00C25CAE">
        <w:rPr>
          <w:bCs/>
          <w:iCs/>
        </w:rPr>
        <w:tab/>
      </w:r>
      <w:r w:rsidRPr="00C25CAE">
        <w:t xml:space="preserve">The Committee welcomes the various legislative measures taken by the State party to implement the Convention, including the new </w:t>
      </w:r>
      <w:r>
        <w:t>C</w:t>
      </w:r>
      <w:r w:rsidRPr="00C25CAE">
        <w:t xml:space="preserve">onstitution adopted on 25 October 2015, which, inter alia, make all duly ratified relevant international human rights instruments an integral part of the </w:t>
      </w:r>
      <w:r>
        <w:t>C</w:t>
      </w:r>
      <w:r w:rsidRPr="00C25CAE">
        <w:t xml:space="preserve">onstitution. The Committee also welcomes the ratification of the International Convention on the Protection of the Rights of All Migrant Workers and Members of Their Families, </w:t>
      </w:r>
      <w:r>
        <w:t xml:space="preserve">and </w:t>
      </w:r>
      <w:r w:rsidRPr="00C25CAE">
        <w:t xml:space="preserve">of the Convention on the Rights of Persons with Disabilities and its Optional </w:t>
      </w:r>
      <w:r>
        <w:t>P</w:t>
      </w:r>
      <w:r w:rsidRPr="00C25CAE">
        <w:t xml:space="preserve">rotocol. The Committee </w:t>
      </w:r>
      <w:r>
        <w:t>further</w:t>
      </w:r>
      <w:r w:rsidRPr="00C25CAE">
        <w:t xml:space="preserve"> welcomes the following institutional and policy measures that have an impact on children: </w:t>
      </w:r>
    </w:p>
    <w:p w14:paraId="5481F58A" w14:textId="64D7B61F" w:rsidR="00295B24" w:rsidRPr="00C25CAE" w:rsidRDefault="00130C2A" w:rsidP="00130C2A">
      <w:pPr>
        <w:pStyle w:val="SingleTxtG"/>
        <w:rPr>
          <w:i/>
        </w:rPr>
      </w:pPr>
      <w:r>
        <w:rPr>
          <w:iCs/>
        </w:rPr>
        <w:tab/>
      </w:r>
      <w:r w:rsidR="00295B24" w:rsidRPr="00C25CAE">
        <w:rPr>
          <w:iCs/>
        </w:rPr>
        <w:t>(a)</w:t>
      </w:r>
      <w:r w:rsidR="00295B24" w:rsidRPr="00C25CAE">
        <w:rPr>
          <w:iCs/>
        </w:rPr>
        <w:tab/>
      </w:r>
      <w:r w:rsidR="00295B24" w:rsidRPr="00C25CAE">
        <w:t>The creation of local civil status centres and the training of civil status officials;</w:t>
      </w:r>
    </w:p>
    <w:p w14:paraId="18B58AC6" w14:textId="4272B621" w:rsidR="00295B24" w:rsidRPr="00C25CAE" w:rsidRDefault="00130C2A" w:rsidP="00130C2A">
      <w:pPr>
        <w:pStyle w:val="SingleTxtG"/>
        <w:rPr>
          <w:i/>
        </w:rPr>
      </w:pPr>
      <w:r>
        <w:rPr>
          <w:iCs/>
        </w:rPr>
        <w:tab/>
      </w:r>
      <w:r w:rsidR="00295B24" w:rsidRPr="00C25CAE">
        <w:rPr>
          <w:iCs/>
        </w:rPr>
        <w:t>(b)</w:t>
      </w:r>
      <w:r w:rsidR="00295B24" w:rsidRPr="00C25CAE">
        <w:rPr>
          <w:iCs/>
        </w:rPr>
        <w:tab/>
      </w:r>
      <w:r w:rsidR="00295B24" w:rsidRPr="00C25CAE">
        <w:t xml:space="preserve">The National Strategic Plan for the Prevention of HIV/AIDS among Adolescents and Youth 2020–2024; </w:t>
      </w:r>
    </w:p>
    <w:p w14:paraId="07998707" w14:textId="45C1D4EC" w:rsidR="00295B24" w:rsidRPr="00C25CAE" w:rsidRDefault="00130C2A" w:rsidP="00130C2A">
      <w:pPr>
        <w:pStyle w:val="SingleTxtG"/>
      </w:pPr>
      <w:r>
        <w:rPr>
          <w:iCs/>
        </w:rPr>
        <w:tab/>
      </w:r>
      <w:r w:rsidR="00295B24" w:rsidRPr="00C25CAE">
        <w:rPr>
          <w:iCs/>
        </w:rPr>
        <w:t>(c)</w:t>
      </w:r>
      <w:r w:rsidR="00295B24" w:rsidRPr="00C25CAE">
        <w:rPr>
          <w:iCs/>
        </w:rPr>
        <w:tab/>
      </w:r>
      <w:r w:rsidR="00295B24" w:rsidRPr="00C25CAE">
        <w:t>Decree No. 2023-25 of 23 January 2023 on the creation, organization, composition and functioning of the Children</w:t>
      </w:r>
      <w:r w:rsidR="00295B24">
        <w:t>’</w:t>
      </w:r>
      <w:r w:rsidR="00295B24" w:rsidRPr="00C25CAE">
        <w:t xml:space="preserve">s Parliament of </w:t>
      </w:r>
      <w:r w:rsidR="00295B24">
        <w:t xml:space="preserve">the </w:t>
      </w:r>
      <w:r w:rsidR="00295B24" w:rsidRPr="00C25CAE">
        <w:t xml:space="preserve">Congo; </w:t>
      </w:r>
    </w:p>
    <w:p w14:paraId="27DDDAC1" w14:textId="38123FC5" w:rsidR="00295B24" w:rsidRPr="00C73AA9" w:rsidRDefault="00130C2A" w:rsidP="00130C2A">
      <w:pPr>
        <w:pStyle w:val="SingleTxtG"/>
        <w:rPr>
          <w:i/>
        </w:rPr>
      </w:pPr>
      <w:r>
        <w:rPr>
          <w:iCs/>
        </w:rPr>
        <w:tab/>
      </w:r>
      <w:r w:rsidR="00295B24" w:rsidRPr="00C73AA9">
        <w:rPr>
          <w:iCs/>
        </w:rPr>
        <w:t>(d)</w:t>
      </w:r>
      <w:r w:rsidR="00295B24" w:rsidRPr="00C73AA9">
        <w:rPr>
          <w:iCs/>
        </w:rPr>
        <w:tab/>
      </w:r>
      <w:r w:rsidR="00295B24" w:rsidRPr="00C25CAE">
        <w:t xml:space="preserve">Decree No. 2019-204 of 12 July 2019 on special measures to facilitate access to education for </w:t>
      </w:r>
      <w:r w:rsidR="00295B24">
        <w:t>I</w:t>
      </w:r>
      <w:r w:rsidR="00295B24" w:rsidRPr="00C25CAE">
        <w:t>ndigenous children and adult literacy</w:t>
      </w:r>
      <w:r w:rsidR="00295B24">
        <w:t>;</w:t>
      </w:r>
    </w:p>
    <w:p w14:paraId="051DF555" w14:textId="2F2540D5" w:rsidR="00295B24" w:rsidRPr="006A45D0" w:rsidRDefault="00130C2A" w:rsidP="00130C2A">
      <w:pPr>
        <w:pStyle w:val="SingleTxtG"/>
        <w:rPr>
          <w:i/>
        </w:rPr>
      </w:pPr>
      <w:r>
        <w:rPr>
          <w:iCs/>
        </w:rPr>
        <w:tab/>
      </w:r>
      <w:r w:rsidR="00295B24" w:rsidRPr="006A45D0">
        <w:rPr>
          <w:iCs/>
        </w:rPr>
        <w:t>(e)</w:t>
      </w:r>
      <w:r w:rsidR="00295B24" w:rsidRPr="006A45D0">
        <w:rPr>
          <w:iCs/>
        </w:rPr>
        <w:tab/>
      </w:r>
      <w:r w:rsidR="00295B24" w:rsidRPr="006A45D0">
        <w:t xml:space="preserve">Ratification </w:t>
      </w:r>
      <w:r w:rsidR="00295B24" w:rsidRPr="00C73AA9">
        <w:t>of the Hague Convention on Protection of Children and Cooperation in respect of Intercountry Adoption.</w:t>
      </w:r>
    </w:p>
    <w:p w14:paraId="695981D6" w14:textId="77777777" w:rsidR="00295B24" w:rsidRPr="00AA1BBF" w:rsidRDefault="00295B24" w:rsidP="00295B24">
      <w:pPr>
        <w:pStyle w:val="HChG"/>
      </w:pPr>
      <w:r w:rsidRPr="00C25CAE">
        <w:lastRenderedPageBreak/>
        <w:tab/>
      </w:r>
      <w:r w:rsidRPr="00AA1BBF">
        <w:t>III.</w:t>
      </w:r>
      <w:r w:rsidRPr="00AA1BBF">
        <w:tab/>
      </w:r>
      <w:r w:rsidRPr="00AA1BBF">
        <w:tab/>
        <w:t>Main areas of concern and recommendations</w:t>
      </w:r>
    </w:p>
    <w:p w14:paraId="29D6E548" w14:textId="77777777" w:rsidR="00295B24" w:rsidRPr="00AA1BBF" w:rsidRDefault="00295B24" w:rsidP="00295B24">
      <w:pPr>
        <w:pStyle w:val="SingleTxtG"/>
      </w:pPr>
      <w:r w:rsidRPr="00AA1BBF">
        <w:rPr>
          <w:bCs/>
          <w:iCs/>
        </w:rPr>
        <w:t>4.</w:t>
      </w:r>
      <w:r w:rsidRPr="00AA1BBF">
        <w:rPr>
          <w:bCs/>
          <w:iCs/>
        </w:rPr>
        <w:tab/>
      </w:r>
      <w:r w:rsidRPr="00AA1BBF">
        <w:t xml:space="preserve">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party’s attention to the recommendations concerning the following areas, in respect of which urgent measures must be taken: </w:t>
      </w:r>
      <w:bookmarkStart w:id="0" w:name="_Hlk158991182"/>
      <w:r w:rsidRPr="00AA1BBF">
        <w:t>birth registration and nationality (para. 21), violence against children (paras. 23 and 25), harmful practices (para. 30), health (para. 3</w:t>
      </w:r>
      <w:r>
        <w:t>6</w:t>
      </w:r>
      <w:r w:rsidRPr="00AA1BBF">
        <w:t>), education (para. 4</w:t>
      </w:r>
      <w:r>
        <w:t>4</w:t>
      </w:r>
      <w:r w:rsidRPr="00AA1BBF">
        <w:t xml:space="preserve">) and economic exploitation (para. </w:t>
      </w:r>
      <w:r>
        <w:t>50</w:t>
      </w:r>
      <w:r w:rsidRPr="00AA1BBF">
        <w:t xml:space="preserve">). </w:t>
      </w:r>
      <w:bookmarkEnd w:id="0"/>
    </w:p>
    <w:p w14:paraId="3426BC45" w14:textId="77777777" w:rsidR="00295B24" w:rsidRPr="00AA1BBF" w:rsidRDefault="00295B24" w:rsidP="00295B24">
      <w:pPr>
        <w:pStyle w:val="SingleTxtG"/>
        <w:rPr>
          <w:b/>
        </w:rPr>
      </w:pPr>
      <w:r w:rsidRPr="00AA1BBF">
        <w:rPr>
          <w:bCs/>
          <w:iCs/>
        </w:rPr>
        <w:t>5.</w:t>
      </w:r>
      <w:r w:rsidRPr="00AA1BBF">
        <w:rPr>
          <w:bCs/>
          <w:iCs/>
        </w:rPr>
        <w:tab/>
      </w:r>
      <w:r w:rsidRPr="00AA1BBF">
        <w:rPr>
          <w:b/>
          <w:bCs/>
        </w:rPr>
        <w:t>The Committee recommends that the State party ensure the realization of children’s rights in accordance with the Convention and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Pr="00AA1BBF">
        <w:rPr>
          <w:b/>
        </w:rPr>
        <w:t xml:space="preserve">. </w:t>
      </w:r>
    </w:p>
    <w:p w14:paraId="4D1176FC" w14:textId="77777777" w:rsidR="00295B24" w:rsidRPr="00C25CAE" w:rsidRDefault="00295B24" w:rsidP="00295B24">
      <w:pPr>
        <w:pStyle w:val="H1G"/>
      </w:pPr>
      <w:r w:rsidRPr="00AA1BBF">
        <w:tab/>
        <w:t>A.</w:t>
      </w:r>
      <w:r w:rsidRPr="00AA1BBF">
        <w:tab/>
        <w:t xml:space="preserve">General measures of implementation (arts. </w:t>
      </w:r>
      <w:r>
        <w:t xml:space="preserve">1, </w:t>
      </w:r>
      <w:r w:rsidRPr="00AA1BBF">
        <w:t>4, 42 and 44 (6))</w:t>
      </w:r>
    </w:p>
    <w:p w14:paraId="320E8C2C" w14:textId="77777777" w:rsidR="00295B24" w:rsidRPr="00C25CAE" w:rsidRDefault="00295B24" w:rsidP="00295B24">
      <w:pPr>
        <w:pStyle w:val="H23G"/>
      </w:pPr>
      <w:r>
        <w:tab/>
      </w:r>
      <w:r>
        <w:tab/>
      </w:r>
      <w:r w:rsidRPr="00C25CAE">
        <w:t>Legislation</w:t>
      </w:r>
    </w:p>
    <w:p w14:paraId="732439AA" w14:textId="77777777" w:rsidR="00295B24" w:rsidRPr="00C25CAE" w:rsidRDefault="00295B24" w:rsidP="00295B24">
      <w:pPr>
        <w:pStyle w:val="SingleTxtG"/>
        <w:rPr>
          <w:b/>
          <w:bCs/>
        </w:rPr>
      </w:pPr>
      <w:r w:rsidRPr="00C25CAE">
        <w:rPr>
          <w:bCs/>
          <w:iCs/>
        </w:rPr>
        <w:t>6.</w:t>
      </w:r>
      <w:r w:rsidRPr="00C25CAE">
        <w:rPr>
          <w:bCs/>
          <w:iCs/>
        </w:rPr>
        <w:tab/>
      </w:r>
      <w:r w:rsidRPr="00C25CAE">
        <w:rPr>
          <w:b/>
          <w:bCs/>
        </w:rPr>
        <w:t>While welcoming the revision in 2015 of the Constitution</w:t>
      </w:r>
      <w:r>
        <w:rPr>
          <w:b/>
          <w:bCs/>
        </w:rPr>
        <w:t>,</w:t>
      </w:r>
      <w:r w:rsidRPr="00C25CAE">
        <w:rPr>
          <w:b/>
          <w:bCs/>
        </w:rPr>
        <w:t xml:space="preserve"> and Law No. 10-2022 of 20 April 2022 on the penitentiary code in the Congo</w:t>
      </w:r>
      <w:r>
        <w:rPr>
          <w:b/>
          <w:bCs/>
        </w:rPr>
        <w:t>,</w:t>
      </w:r>
      <w:r w:rsidRPr="00C25CAE">
        <w:rPr>
          <w:b/>
          <w:bCs/>
        </w:rPr>
        <w:t xml:space="preserve"> during the reporting period, which took into account previous recommendations of the Committee,</w:t>
      </w:r>
      <w:r w:rsidRPr="008B2A31">
        <w:rPr>
          <w:rStyle w:val="FootnoteReference"/>
        </w:rPr>
        <w:footnoteReference w:id="5"/>
      </w:r>
      <w:r w:rsidRPr="00C25CAE">
        <w:rPr>
          <w:b/>
          <w:bCs/>
        </w:rPr>
        <w:t xml:space="preserve"> the Committee recommends that the State party:</w:t>
      </w:r>
    </w:p>
    <w:p w14:paraId="4FC52C1D" w14:textId="79EB523F" w:rsidR="00295B24" w:rsidRPr="00F705E3" w:rsidRDefault="003D5145" w:rsidP="003D5145">
      <w:pPr>
        <w:pStyle w:val="SingleTxtG"/>
        <w:rPr>
          <w:b/>
          <w:bCs/>
        </w:rPr>
      </w:pPr>
      <w:r>
        <w:tab/>
      </w:r>
      <w:r w:rsidR="00295B24" w:rsidRPr="00F705E3">
        <w:t>(a)</w:t>
      </w:r>
      <w:r w:rsidR="00295B24" w:rsidRPr="00F705E3">
        <w:tab/>
      </w:r>
      <w:r w:rsidR="00295B24" w:rsidRPr="00F705E3">
        <w:rPr>
          <w:b/>
          <w:bCs/>
        </w:rPr>
        <w:t>Accelerate the adoption of legislation pending revision</w:t>
      </w:r>
      <w:r w:rsidR="00295B24" w:rsidRPr="00F705E3">
        <w:rPr>
          <w:b/>
          <w:bCs/>
          <w:lang w:val="bg-BG"/>
        </w:rPr>
        <w:t xml:space="preserve"> </w:t>
      </w:r>
      <w:r w:rsidR="00295B24" w:rsidRPr="00A675DB">
        <w:rPr>
          <w:b/>
          <w:bCs/>
        </w:rPr>
        <w:t>and address the large time gaps between adopting and enforcing laws</w:t>
      </w:r>
      <w:r w:rsidR="00295B24" w:rsidRPr="00F705E3">
        <w:rPr>
          <w:b/>
          <w:bCs/>
        </w:rPr>
        <w:t xml:space="preserve">; </w:t>
      </w:r>
    </w:p>
    <w:p w14:paraId="5A3A2A07" w14:textId="4991E331" w:rsidR="00295B24" w:rsidRPr="00C25CAE" w:rsidRDefault="003D5145" w:rsidP="003D5145">
      <w:pPr>
        <w:pStyle w:val="SingleTxtG"/>
        <w:rPr>
          <w:b/>
          <w:bCs/>
        </w:rPr>
      </w:pPr>
      <w:r>
        <w:tab/>
      </w:r>
      <w:r w:rsidR="00295B24" w:rsidRPr="00C25CAE">
        <w:t>(b)</w:t>
      </w:r>
      <w:r w:rsidR="00295B24" w:rsidRPr="00C25CAE">
        <w:tab/>
      </w:r>
      <w:r w:rsidR="00295B24" w:rsidRPr="00C25CAE">
        <w:rPr>
          <w:b/>
          <w:bCs/>
        </w:rPr>
        <w:t>Ensure effective implementation</w:t>
      </w:r>
      <w:r w:rsidR="00295B24">
        <w:rPr>
          <w:b/>
          <w:bCs/>
          <w:lang w:val="bg-BG"/>
        </w:rPr>
        <w:t xml:space="preserve"> </w:t>
      </w:r>
      <w:r w:rsidR="00295B24" w:rsidRPr="00A675DB">
        <w:rPr>
          <w:b/>
          <w:bCs/>
        </w:rPr>
        <w:t>of legislation</w:t>
      </w:r>
      <w:r w:rsidR="00295B24" w:rsidRPr="00C25CAE">
        <w:rPr>
          <w:b/>
          <w:bCs/>
        </w:rPr>
        <w:t>, especially in rural areas, including by allocating adequate financial resources and promoting the capacity</w:t>
      </w:r>
      <w:r w:rsidR="007615CA">
        <w:rPr>
          <w:b/>
          <w:bCs/>
        </w:rPr>
        <w:noBreakHyphen/>
      </w:r>
      <w:r w:rsidR="00295B24" w:rsidRPr="00C25CAE">
        <w:rPr>
          <w:b/>
          <w:bCs/>
        </w:rPr>
        <w:t xml:space="preserve">building of judges, </w:t>
      </w:r>
      <w:r w:rsidR="00295B24">
        <w:rPr>
          <w:b/>
          <w:bCs/>
        </w:rPr>
        <w:t xml:space="preserve">law </w:t>
      </w:r>
      <w:r w:rsidR="00295B24" w:rsidRPr="00C25CAE">
        <w:rPr>
          <w:b/>
          <w:bCs/>
        </w:rPr>
        <w:t xml:space="preserve">enforcement officials, lawyers, teachers, health professionals and other relevant professionals. </w:t>
      </w:r>
    </w:p>
    <w:p w14:paraId="046B320D" w14:textId="77777777" w:rsidR="00295B24" w:rsidRPr="00C25CAE" w:rsidRDefault="00295B24" w:rsidP="00295B24">
      <w:pPr>
        <w:pStyle w:val="H23G"/>
      </w:pPr>
      <w:r w:rsidRPr="00C25CAE">
        <w:tab/>
      </w:r>
      <w:r w:rsidRPr="00C25CAE">
        <w:tab/>
        <w:t xml:space="preserve">Comprehensive policy and strategy </w:t>
      </w:r>
    </w:p>
    <w:p w14:paraId="1F6BD898" w14:textId="77777777" w:rsidR="00295B24" w:rsidRPr="00C25CAE" w:rsidRDefault="00295B24" w:rsidP="00295B24">
      <w:pPr>
        <w:pStyle w:val="SingleTxtG"/>
        <w:rPr>
          <w:b/>
          <w:bCs/>
        </w:rPr>
      </w:pPr>
      <w:r w:rsidRPr="00C25CAE">
        <w:rPr>
          <w:bCs/>
          <w:iCs/>
        </w:rPr>
        <w:t>7.</w:t>
      </w:r>
      <w:r w:rsidRPr="00C25CAE">
        <w:rPr>
          <w:bCs/>
          <w:iCs/>
        </w:rPr>
        <w:tab/>
      </w:r>
      <w:r w:rsidRPr="00AA70C0">
        <w:rPr>
          <w:b/>
        </w:rPr>
        <w:t xml:space="preserve">The Committee recommends that the State party </w:t>
      </w:r>
      <w:r w:rsidRPr="00C73AA9">
        <w:rPr>
          <w:b/>
        </w:rPr>
        <w:t xml:space="preserve">urgently adopt, through a consultative process including with children, a comprehensive </w:t>
      </w:r>
      <w:r>
        <w:rPr>
          <w:b/>
        </w:rPr>
        <w:t>n</w:t>
      </w:r>
      <w:r w:rsidRPr="00C73AA9">
        <w:rPr>
          <w:b/>
        </w:rPr>
        <w:t xml:space="preserve">ational </w:t>
      </w:r>
      <w:r>
        <w:rPr>
          <w:b/>
        </w:rPr>
        <w:t>p</w:t>
      </w:r>
      <w:r w:rsidRPr="00C73AA9">
        <w:rPr>
          <w:b/>
        </w:rPr>
        <w:t xml:space="preserve">lan of </w:t>
      </w:r>
      <w:r>
        <w:rPr>
          <w:b/>
        </w:rPr>
        <w:t>a</w:t>
      </w:r>
      <w:r w:rsidRPr="00C73AA9">
        <w:rPr>
          <w:b/>
        </w:rPr>
        <w:t>ction for children, budgeted and decentralized</w:t>
      </w:r>
      <w:r>
        <w:rPr>
          <w:b/>
        </w:rPr>
        <w:t>,</w:t>
      </w:r>
      <w:r w:rsidRPr="00C73AA9">
        <w:rPr>
          <w:b/>
        </w:rPr>
        <w:t xml:space="preserve"> with clear commitments, roles and responsibilities built on the framework of the Convention. </w:t>
      </w:r>
    </w:p>
    <w:p w14:paraId="0760F7B8" w14:textId="77777777" w:rsidR="00295B24" w:rsidRPr="00C25CAE" w:rsidRDefault="00295B24" w:rsidP="00295B24">
      <w:pPr>
        <w:pStyle w:val="H23G"/>
      </w:pPr>
      <w:r w:rsidRPr="00C25CAE">
        <w:tab/>
      </w:r>
      <w:r w:rsidRPr="00C25CAE">
        <w:tab/>
        <w:t>Coordination</w:t>
      </w:r>
      <w:r>
        <w:t xml:space="preserve"> </w:t>
      </w:r>
    </w:p>
    <w:p w14:paraId="2E0BFFAC" w14:textId="1AC05D9C" w:rsidR="00295B24" w:rsidRPr="00C25CAE" w:rsidRDefault="00295B24" w:rsidP="00295B24">
      <w:pPr>
        <w:pStyle w:val="SingleTxtG"/>
        <w:rPr>
          <w:b/>
        </w:rPr>
      </w:pPr>
      <w:r w:rsidRPr="00C25CAE">
        <w:rPr>
          <w:bCs/>
          <w:iCs/>
        </w:rPr>
        <w:t>8.</w:t>
      </w:r>
      <w:r w:rsidRPr="00C25CAE">
        <w:rPr>
          <w:bCs/>
          <w:iCs/>
        </w:rPr>
        <w:tab/>
      </w:r>
      <w:r w:rsidRPr="00C25CAE">
        <w:rPr>
          <w:b/>
        </w:rPr>
        <w:t>The Committee recommends that the State party finalize and issue the pending decree to establish the National Child</w:t>
      </w:r>
      <w:r>
        <w:rPr>
          <w:b/>
        </w:rPr>
        <w:t xml:space="preserve"> Protection</w:t>
      </w:r>
      <w:r w:rsidRPr="00C25CAE">
        <w:rPr>
          <w:b/>
        </w:rPr>
        <w:t xml:space="preserve"> </w:t>
      </w:r>
      <w:r>
        <w:rPr>
          <w:b/>
        </w:rPr>
        <w:t>Coordinating</w:t>
      </w:r>
      <w:r w:rsidRPr="00C25CAE">
        <w:rPr>
          <w:b/>
        </w:rPr>
        <w:t xml:space="preserve"> Committee</w:t>
      </w:r>
      <w:r>
        <w:rPr>
          <w:b/>
        </w:rPr>
        <w:t>,</w:t>
      </w:r>
      <w:r w:rsidRPr="00C25CAE">
        <w:rPr>
          <w:b/>
        </w:rPr>
        <w:t xml:space="preserve"> and endow it with a mandate</w:t>
      </w:r>
      <w:r>
        <w:rPr>
          <w:b/>
        </w:rPr>
        <w:t xml:space="preserve"> and adequate budget</w:t>
      </w:r>
      <w:r w:rsidRPr="00C25CAE">
        <w:rPr>
          <w:b/>
        </w:rPr>
        <w:t xml:space="preserve"> to effectively coordinate all activities related to the implementation of the Convention at the national, district</w:t>
      </w:r>
      <w:r>
        <w:rPr>
          <w:b/>
        </w:rPr>
        <w:t xml:space="preserve"> and</w:t>
      </w:r>
      <w:r w:rsidRPr="00C25CAE">
        <w:rPr>
          <w:b/>
        </w:rPr>
        <w:t xml:space="preserve"> cross-sectoral levels</w:t>
      </w:r>
      <w:r>
        <w:rPr>
          <w:b/>
        </w:rPr>
        <w:t>, and address the weaknesses and fragmentation of the coordination at the local and regional levels</w:t>
      </w:r>
      <w:r w:rsidRPr="00C25CAE">
        <w:rPr>
          <w:b/>
        </w:rPr>
        <w:t xml:space="preserve">. </w:t>
      </w:r>
    </w:p>
    <w:p w14:paraId="1D5C3B4F" w14:textId="77777777" w:rsidR="00295B24" w:rsidRPr="00C25CAE" w:rsidRDefault="00295B24" w:rsidP="00295B24">
      <w:pPr>
        <w:pStyle w:val="H23G"/>
      </w:pPr>
      <w:r>
        <w:tab/>
      </w:r>
      <w:r>
        <w:tab/>
      </w:r>
      <w:r w:rsidRPr="00C25CAE">
        <w:t>Allocation of resources</w:t>
      </w:r>
      <w:r>
        <w:t xml:space="preserve"> </w:t>
      </w:r>
    </w:p>
    <w:p w14:paraId="765C06A9" w14:textId="77777777" w:rsidR="00295B24" w:rsidRPr="00C25CAE" w:rsidRDefault="00295B24" w:rsidP="00295B24">
      <w:pPr>
        <w:pStyle w:val="SingleTxtG"/>
      </w:pPr>
      <w:r w:rsidRPr="00C25CAE">
        <w:rPr>
          <w:bCs/>
          <w:iCs/>
        </w:rPr>
        <w:t>9.</w:t>
      </w:r>
      <w:r w:rsidRPr="00C25CAE">
        <w:rPr>
          <w:bCs/>
          <w:iCs/>
        </w:rPr>
        <w:tab/>
      </w:r>
      <w:r w:rsidRPr="00C25CAE">
        <w:rPr>
          <w:b/>
        </w:rPr>
        <w:t xml:space="preserve">Noting with concern that, despite </w:t>
      </w:r>
      <w:r>
        <w:rPr>
          <w:b/>
        </w:rPr>
        <w:t>the increase of financial resources</w:t>
      </w:r>
      <w:r w:rsidRPr="00C25CAE">
        <w:rPr>
          <w:b/>
        </w:rPr>
        <w:t xml:space="preserve">, the State party’s social indicators continue to lack improvement, and investment in the social sectors continues to be insufficient for all children to fully exercise their rights, and that corruption remains pervasive, despite efforts by the State party to eliminate it, </w:t>
      </w:r>
      <w:r>
        <w:rPr>
          <w:b/>
        </w:rPr>
        <w:t xml:space="preserve">and </w:t>
      </w:r>
      <w:r w:rsidRPr="00C25CAE">
        <w:rPr>
          <w:b/>
        </w:rPr>
        <w:t>in</w:t>
      </w:r>
      <w:r>
        <w:rPr>
          <w:b/>
        </w:rPr>
        <w:t xml:space="preserve"> the</w:t>
      </w:r>
      <w:r w:rsidRPr="00C25CAE">
        <w:rPr>
          <w:b/>
        </w:rPr>
        <w:t xml:space="preserve"> light of its general comment No. 19 (2016) on public budgeting for the realization of </w:t>
      </w:r>
      <w:r w:rsidRPr="00C25CAE">
        <w:rPr>
          <w:b/>
        </w:rPr>
        <w:lastRenderedPageBreak/>
        <w:t>children’s rights, the Committee reiterates its previous recommendations</w:t>
      </w:r>
      <w:r w:rsidRPr="008B2A31">
        <w:rPr>
          <w:rStyle w:val="FootnoteReference"/>
        </w:rPr>
        <w:footnoteReference w:id="6"/>
      </w:r>
      <w:r w:rsidRPr="00C25CAE">
        <w:rPr>
          <w:b/>
        </w:rPr>
        <w:t xml:space="preserve"> that the State party:</w:t>
      </w:r>
    </w:p>
    <w:p w14:paraId="43786DBE" w14:textId="1A548C81" w:rsidR="00295B24" w:rsidRPr="00C25CAE" w:rsidRDefault="002D1F83" w:rsidP="002D1F83">
      <w:pPr>
        <w:pStyle w:val="SingleTxtG"/>
        <w:rPr>
          <w:b/>
        </w:rPr>
      </w:pPr>
      <w:r>
        <w:rPr>
          <w:bCs/>
        </w:rPr>
        <w:tab/>
      </w:r>
      <w:r w:rsidR="00295B24" w:rsidRPr="00C25CAE">
        <w:rPr>
          <w:bCs/>
        </w:rPr>
        <w:t>(a)</w:t>
      </w:r>
      <w:r w:rsidR="00295B24" w:rsidRPr="00C25CAE">
        <w:rPr>
          <w:bCs/>
        </w:rPr>
        <w:tab/>
      </w:r>
      <w:r w:rsidR="00295B24" w:rsidRPr="00B72FF2">
        <w:rPr>
          <w:b/>
        </w:rPr>
        <w:t>Substantially increase its budget allocations to adequate levels in the areas of social spending for children and their families</w:t>
      </w:r>
      <w:r w:rsidR="00295B24">
        <w:rPr>
          <w:b/>
        </w:rPr>
        <w:t>, for operations as well as for investments</w:t>
      </w:r>
      <w:r w:rsidR="00295B24" w:rsidRPr="00B72FF2">
        <w:rPr>
          <w:b/>
        </w:rPr>
        <w:t xml:space="preserve">; </w:t>
      </w:r>
    </w:p>
    <w:p w14:paraId="7E16DEAC" w14:textId="389EEA69" w:rsidR="00295B24" w:rsidRDefault="002D1F83" w:rsidP="002D1F83">
      <w:pPr>
        <w:pStyle w:val="SingleTxtG"/>
        <w:rPr>
          <w:b/>
        </w:rPr>
      </w:pPr>
      <w:r>
        <w:rPr>
          <w:bCs/>
        </w:rPr>
        <w:tab/>
      </w:r>
      <w:r w:rsidR="00295B24">
        <w:rPr>
          <w:bCs/>
        </w:rPr>
        <w:t>(b)</w:t>
      </w:r>
      <w:r w:rsidR="00295B24">
        <w:rPr>
          <w:bCs/>
        </w:rPr>
        <w:tab/>
      </w:r>
      <w:r w:rsidR="00295B24" w:rsidRPr="00B72FF2">
        <w:rPr>
          <w:b/>
        </w:rPr>
        <w:t>Establish a budgeting process that includes a</w:t>
      </w:r>
      <w:r w:rsidR="00295B24">
        <w:rPr>
          <w:b/>
        </w:rPr>
        <w:t xml:space="preserve"> holistic</w:t>
      </w:r>
      <w:r w:rsidR="00295B24" w:rsidRPr="00B72FF2">
        <w:rPr>
          <w:b/>
        </w:rPr>
        <w:t xml:space="preserve"> child-rights perspective</w:t>
      </w:r>
      <w:r w:rsidR="00295B24">
        <w:rPr>
          <w:b/>
        </w:rPr>
        <w:t xml:space="preserve"> allowing clear identification of the budgets dedicated to children</w:t>
      </w:r>
      <w:r w:rsidR="00295B24" w:rsidRPr="00B72FF2">
        <w:rPr>
          <w:b/>
        </w:rPr>
        <w:t xml:space="preserve"> and </w:t>
      </w:r>
      <w:r w:rsidR="00295B24">
        <w:rPr>
          <w:b/>
        </w:rPr>
        <w:t xml:space="preserve">that </w:t>
      </w:r>
      <w:r w:rsidR="00295B24" w:rsidRPr="00B72FF2">
        <w:rPr>
          <w:b/>
        </w:rPr>
        <w:t xml:space="preserve">sets out clear allocations for children in the relevant sectors and agencies, </w:t>
      </w:r>
      <w:r w:rsidR="00295B24">
        <w:rPr>
          <w:b/>
        </w:rPr>
        <w:t>at</w:t>
      </w:r>
      <w:r w:rsidR="00295B24" w:rsidRPr="00104A98">
        <w:rPr>
          <w:b/>
        </w:rPr>
        <w:t xml:space="preserve"> the </w:t>
      </w:r>
      <w:r w:rsidR="00295B24">
        <w:rPr>
          <w:b/>
        </w:rPr>
        <w:t xml:space="preserve">national and </w:t>
      </w:r>
      <w:r w:rsidR="00295B24" w:rsidRPr="00104A98">
        <w:rPr>
          <w:b/>
        </w:rPr>
        <w:t>local level</w:t>
      </w:r>
      <w:r w:rsidR="00295B24">
        <w:rPr>
          <w:b/>
        </w:rPr>
        <w:t xml:space="preserve">s; </w:t>
      </w:r>
    </w:p>
    <w:p w14:paraId="4E6965B8" w14:textId="439384CD" w:rsidR="00295B24" w:rsidRPr="00B72FF2" w:rsidRDefault="002D1F83" w:rsidP="002D1F83">
      <w:pPr>
        <w:pStyle w:val="SingleTxtG"/>
        <w:rPr>
          <w:b/>
        </w:rPr>
      </w:pPr>
      <w:r>
        <w:rPr>
          <w:bCs/>
        </w:rPr>
        <w:tab/>
      </w:r>
      <w:r w:rsidR="00295B24" w:rsidRPr="00B72FF2">
        <w:rPr>
          <w:bCs/>
        </w:rPr>
        <w:t>(c)</w:t>
      </w:r>
      <w:r w:rsidR="00295B24" w:rsidRPr="00B72FF2">
        <w:rPr>
          <w:bCs/>
        </w:rPr>
        <w:tab/>
      </w:r>
      <w:r w:rsidR="00295B24" w:rsidRPr="00A675DB">
        <w:rPr>
          <w:b/>
        </w:rPr>
        <w:t xml:space="preserve">Urgently strengthen the capacity of </w:t>
      </w:r>
      <w:r w:rsidR="00295B24">
        <w:rPr>
          <w:b/>
        </w:rPr>
        <w:t xml:space="preserve">the </w:t>
      </w:r>
      <w:r w:rsidR="00295B24" w:rsidRPr="00A675DB">
        <w:rPr>
          <w:b/>
        </w:rPr>
        <w:t>administration to efficiently disburse the allocated budgets to reach the targeted child populations</w:t>
      </w:r>
      <w:r w:rsidR="00295B24" w:rsidRPr="00D33AE1">
        <w:rPr>
          <w:b/>
        </w:rPr>
        <w:t xml:space="preserve">, </w:t>
      </w:r>
      <w:r w:rsidR="00295B24">
        <w:rPr>
          <w:b/>
        </w:rPr>
        <w:t>and e</w:t>
      </w:r>
      <w:r w:rsidR="00295B24" w:rsidRPr="004A3DA8">
        <w:rPr>
          <w:b/>
        </w:rPr>
        <w:t>stablish specific indicators and mechanisms to monitor and evaluate the adequacy, efficacy and equitability of the distribution of resources allocated</w:t>
      </w:r>
      <w:r w:rsidR="00295B24" w:rsidRPr="007306A1">
        <w:rPr>
          <w:b/>
        </w:rPr>
        <w:t xml:space="preserve">; </w:t>
      </w:r>
    </w:p>
    <w:p w14:paraId="3C7019C9" w14:textId="0D5A9154" w:rsidR="00295B24" w:rsidRPr="00C25CAE" w:rsidRDefault="002D1F83" w:rsidP="002D1F83">
      <w:pPr>
        <w:pStyle w:val="SingleTxtG"/>
        <w:rPr>
          <w:b/>
        </w:rPr>
      </w:pPr>
      <w:r>
        <w:rPr>
          <w:bCs/>
        </w:rPr>
        <w:tab/>
      </w:r>
      <w:r w:rsidR="00295B24" w:rsidRPr="00C25CAE">
        <w:rPr>
          <w:bCs/>
        </w:rPr>
        <w:t>(d)</w:t>
      </w:r>
      <w:r w:rsidR="00295B24" w:rsidRPr="00C25CAE">
        <w:rPr>
          <w:bCs/>
        </w:rPr>
        <w:tab/>
      </w:r>
      <w:r w:rsidR="00295B24">
        <w:rPr>
          <w:b/>
        </w:rPr>
        <w:t>Urgently s</w:t>
      </w:r>
      <w:r w:rsidR="00295B24" w:rsidRPr="00C25CAE">
        <w:rPr>
          <w:b/>
        </w:rPr>
        <w:t>trengthen</w:t>
      </w:r>
      <w:r w:rsidR="00295B24">
        <w:rPr>
          <w:b/>
        </w:rPr>
        <w:t xml:space="preserve"> and implement</w:t>
      </w:r>
      <w:r w:rsidR="00295B24" w:rsidRPr="00C25CAE">
        <w:rPr>
          <w:b/>
        </w:rPr>
        <w:t xml:space="preserve"> measures to combat corruption</w:t>
      </w:r>
      <w:r w:rsidR="00295B24">
        <w:rPr>
          <w:b/>
        </w:rPr>
        <w:t>,</w:t>
      </w:r>
      <w:r w:rsidR="00295B24" w:rsidRPr="00C25CAE">
        <w:rPr>
          <w:b/>
        </w:rPr>
        <w:t xml:space="preserve"> and strengthen institutional capacities to detect, investigate and prosecute corruption effectively. </w:t>
      </w:r>
    </w:p>
    <w:p w14:paraId="339A1AF9" w14:textId="60D3F63F" w:rsidR="00295B24" w:rsidRPr="00C25CAE" w:rsidRDefault="00295B24" w:rsidP="00295B24">
      <w:pPr>
        <w:pStyle w:val="H23G"/>
      </w:pPr>
      <w:r w:rsidRPr="00C25CAE">
        <w:tab/>
      </w:r>
      <w:r w:rsidRPr="00C25CAE">
        <w:tab/>
        <w:t>Data collection</w:t>
      </w:r>
    </w:p>
    <w:p w14:paraId="3A098BF6" w14:textId="77777777" w:rsidR="00295B24" w:rsidRPr="00C25CAE" w:rsidRDefault="00295B24" w:rsidP="00295B24">
      <w:pPr>
        <w:pStyle w:val="SingleTxtG"/>
        <w:rPr>
          <w:b/>
          <w:bCs/>
        </w:rPr>
      </w:pPr>
      <w:r w:rsidRPr="00C25CAE">
        <w:rPr>
          <w:bCs/>
          <w:iCs/>
        </w:rPr>
        <w:t>10.</w:t>
      </w:r>
      <w:r w:rsidRPr="00C25CAE">
        <w:rPr>
          <w:bCs/>
          <w:iCs/>
        </w:rPr>
        <w:tab/>
      </w:r>
      <w:r w:rsidRPr="00C25CAE">
        <w:rPr>
          <w:b/>
          <w:bCs/>
        </w:rPr>
        <w:t>Welcoming the establishment of the Higher Commission for Statistics and the creation of the National Training Centre for Statistics, Demography and Planning</w:t>
      </w:r>
      <w:r>
        <w:rPr>
          <w:b/>
          <w:bCs/>
        </w:rPr>
        <w:t>,</w:t>
      </w:r>
      <w:r w:rsidRPr="00C25CAE">
        <w:rPr>
          <w:b/>
          <w:bCs/>
        </w:rPr>
        <w:t xml:space="preserve"> but noting with concern the inadequacy of the State party </w:t>
      </w:r>
      <w:proofErr w:type="gramStart"/>
      <w:r>
        <w:rPr>
          <w:b/>
          <w:bCs/>
        </w:rPr>
        <w:t xml:space="preserve">with regard </w:t>
      </w:r>
      <w:r w:rsidRPr="00C25CAE">
        <w:rPr>
          <w:b/>
          <w:bCs/>
        </w:rPr>
        <w:t>to</w:t>
      </w:r>
      <w:proofErr w:type="gramEnd"/>
      <w:r w:rsidRPr="00C25CAE">
        <w:rPr>
          <w:b/>
          <w:bCs/>
        </w:rPr>
        <w:t xml:space="preserve"> collect</w:t>
      </w:r>
      <w:r>
        <w:rPr>
          <w:b/>
          <w:bCs/>
        </w:rPr>
        <w:t>ing</w:t>
      </w:r>
      <w:r w:rsidRPr="00C25CAE">
        <w:rPr>
          <w:b/>
          <w:bCs/>
        </w:rPr>
        <w:t xml:space="preserve"> reliable data about children, the Committee, in line with its previous recommendations,</w:t>
      </w:r>
      <w:r w:rsidRPr="008B2A31">
        <w:rPr>
          <w:rStyle w:val="FootnoteReference"/>
        </w:rPr>
        <w:footnoteReference w:id="7"/>
      </w:r>
      <w:r w:rsidRPr="00C25CAE">
        <w:rPr>
          <w:b/>
          <w:bCs/>
        </w:rPr>
        <w:t xml:space="preserve"> recommends that the State party:</w:t>
      </w:r>
    </w:p>
    <w:p w14:paraId="1B4B3D7A" w14:textId="51F0CF15" w:rsidR="00295B24" w:rsidRPr="00C25CAE" w:rsidRDefault="00A233A1" w:rsidP="00A233A1">
      <w:pPr>
        <w:pStyle w:val="SingleTxtG"/>
        <w:rPr>
          <w:b/>
        </w:rPr>
      </w:pPr>
      <w:r>
        <w:rPr>
          <w:bCs/>
        </w:rPr>
        <w:tab/>
      </w:r>
      <w:r w:rsidR="00295B24" w:rsidRPr="00C25CAE">
        <w:rPr>
          <w:bCs/>
        </w:rPr>
        <w:t>(a)</w:t>
      </w:r>
      <w:r w:rsidR="00295B24" w:rsidRPr="00C25CAE">
        <w:rPr>
          <w:bCs/>
        </w:rPr>
        <w:tab/>
      </w:r>
      <w:r w:rsidR="00295B24" w:rsidRPr="00C25CAE">
        <w:rPr>
          <w:b/>
        </w:rPr>
        <w:t>Improve its data</w:t>
      </w:r>
      <w:r w:rsidR="007615CA">
        <w:rPr>
          <w:b/>
        </w:rPr>
        <w:t>-</w:t>
      </w:r>
      <w:r w:rsidR="00295B24" w:rsidRPr="00C25CAE">
        <w:rPr>
          <w:b/>
        </w:rPr>
        <w:t xml:space="preserve">collection system and ensure that it covers all areas of the Convention and </w:t>
      </w:r>
      <w:r w:rsidR="00295B24">
        <w:rPr>
          <w:b/>
        </w:rPr>
        <w:t xml:space="preserve">of </w:t>
      </w:r>
      <w:r w:rsidR="00295B24" w:rsidRPr="00C25CAE">
        <w:rPr>
          <w:b/>
        </w:rPr>
        <w:t xml:space="preserve">the Optional Protocols thereto, with data disaggregated by age, sex, disability, nationality, geographical location, ethnic </w:t>
      </w:r>
      <w:proofErr w:type="gramStart"/>
      <w:r w:rsidR="00295B24" w:rsidRPr="00C25CAE">
        <w:rPr>
          <w:b/>
        </w:rPr>
        <w:t>origin</w:t>
      </w:r>
      <w:proofErr w:type="gramEnd"/>
      <w:r w:rsidR="00295B24" w:rsidRPr="00C25CAE">
        <w:rPr>
          <w:b/>
        </w:rPr>
        <w:t xml:space="preserve"> and socioeconomic background, in order to facilitate analysis of the situation of all children, especially in the areas of health, violence, sexual exploitation, child labour, trafficking and child justice, and in particular children in street situations;</w:t>
      </w:r>
    </w:p>
    <w:p w14:paraId="30823462" w14:textId="3B457CC4" w:rsidR="00295B24" w:rsidRPr="00C25CAE" w:rsidRDefault="00A233A1" w:rsidP="00A233A1">
      <w:pPr>
        <w:pStyle w:val="SingleTxtG"/>
        <w:rPr>
          <w:b/>
        </w:rPr>
      </w:pPr>
      <w:r>
        <w:rPr>
          <w:bCs/>
        </w:rPr>
        <w:tab/>
      </w:r>
      <w:r w:rsidR="00295B24" w:rsidRPr="00C25CAE">
        <w:rPr>
          <w:bCs/>
        </w:rPr>
        <w:t>(b)</w:t>
      </w:r>
      <w:r w:rsidR="00295B24" w:rsidRPr="00C25CAE">
        <w:rPr>
          <w:bCs/>
        </w:rPr>
        <w:tab/>
      </w:r>
      <w:r w:rsidR="00295B24" w:rsidRPr="00C25CAE">
        <w:rPr>
          <w:b/>
        </w:rPr>
        <w:t>Ensure that the data and indicators are shared among the ministries concerned and used for the formulation, monitoring and evaluation of policies, programmes and projects for the effective implementation of the Convention;</w:t>
      </w:r>
    </w:p>
    <w:p w14:paraId="0E205CE3" w14:textId="73D02DA9" w:rsidR="00295B24" w:rsidRPr="00C25CAE" w:rsidRDefault="00A233A1" w:rsidP="00A233A1">
      <w:pPr>
        <w:pStyle w:val="SingleTxtG"/>
        <w:rPr>
          <w:b/>
          <w:bCs/>
        </w:rPr>
      </w:pPr>
      <w:r>
        <w:rPr>
          <w:bCs/>
        </w:rPr>
        <w:tab/>
      </w:r>
      <w:r w:rsidR="00295B24" w:rsidRPr="00C25CAE">
        <w:rPr>
          <w:bCs/>
        </w:rPr>
        <w:t>(c)</w:t>
      </w:r>
      <w:r w:rsidR="00295B24" w:rsidRPr="00C25CAE">
        <w:rPr>
          <w:bCs/>
        </w:rPr>
        <w:tab/>
      </w:r>
      <w:r w:rsidR="00295B24" w:rsidRPr="00C25CAE">
        <w:rPr>
          <w:b/>
          <w:bCs/>
        </w:rPr>
        <w:t xml:space="preserve">Take into account the conceptual and methodological framework set out in the guidelines of the Office of the United Nations High Commissioner for Human Rights entitled </w:t>
      </w:r>
      <w:r w:rsidR="00295B24" w:rsidRPr="00C25CAE">
        <w:rPr>
          <w:b/>
          <w:bCs/>
          <w:i/>
          <w:iCs/>
        </w:rPr>
        <w:t>Human Rights Indicators: A Guide to Measurement and Implementation</w:t>
      </w:r>
      <w:r w:rsidR="00295B24" w:rsidRPr="008B2A31">
        <w:rPr>
          <w:rStyle w:val="FootnoteReference"/>
        </w:rPr>
        <w:footnoteReference w:id="8"/>
      </w:r>
      <w:r w:rsidR="00295B24" w:rsidRPr="00C25CAE">
        <w:rPr>
          <w:b/>
          <w:bCs/>
          <w:i/>
          <w:iCs/>
        </w:rPr>
        <w:t xml:space="preserve"> </w:t>
      </w:r>
      <w:r w:rsidR="00295B24" w:rsidRPr="00C25CAE">
        <w:rPr>
          <w:b/>
          <w:bCs/>
        </w:rPr>
        <w:t>when defining, collecting and disseminating statistical information;</w:t>
      </w:r>
    </w:p>
    <w:p w14:paraId="0A98164F" w14:textId="1474B105" w:rsidR="00295B24" w:rsidRDefault="00A233A1" w:rsidP="00A233A1">
      <w:pPr>
        <w:pStyle w:val="SingleTxtG"/>
      </w:pPr>
      <w:r>
        <w:rPr>
          <w:bCs/>
        </w:rPr>
        <w:tab/>
      </w:r>
      <w:r w:rsidR="00295B24">
        <w:rPr>
          <w:bCs/>
        </w:rPr>
        <w:t>(d)</w:t>
      </w:r>
      <w:r w:rsidR="00295B24">
        <w:rPr>
          <w:bCs/>
        </w:rPr>
        <w:tab/>
      </w:r>
      <w:r w:rsidR="00295B24" w:rsidRPr="00C25CAE">
        <w:rPr>
          <w:b/>
        </w:rPr>
        <w:t xml:space="preserve">Continue its technical cooperation with, among others, the United Nations Children’s Fund (UNICEF) and regional mechanisms. </w:t>
      </w:r>
    </w:p>
    <w:p w14:paraId="079C7DC4" w14:textId="5F7FF955" w:rsidR="00295B24" w:rsidRPr="006C2BC9" w:rsidRDefault="007615CA" w:rsidP="007615CA">
      <w:pPr>
        <w:pStyle w:val="H23G"/>
      </w:pPr>
      <w:r>
        <w:tab/>
      </w:r>
      <w:r>
        <w:tab/>
      </w:r>
      <w:r w:rsidR="00295B24" w:rsidRPr="006C2BC9">
        <w:t>Access to justice and remedies</w:t>
      </w:r>
    </w:p>
    <w:p w14:paraId="19916A00" w14:textId="77777777" w:rsidR="00295B24" w:rsidRPr="006C2BC9" w:rsidRDefault="00295B24" w:rsidP="00295B24">
      <w:pPr>
        <w:pStyle w:val="SingleTxtG"/>
        <w:rPr>
          <w:b/>
          <w:bCs/>
        </w:rPr>
      </w:pPr>
      <w:r w:rsidRPr="006C2BC9">
        <w:rPr>
          <w:bCs/>
          <w:iCs/>
        </w:rPr>
        <w:t>11.</w:t>
      </w:r>
      <w:r w:rsidRPr="006C2BC9">
        <w:rPr>
          <w:bCs/>
          <w:iCs/>
        </w:rPr>
        <w:tab/>
      </w:r>
      <w:r w:rsidRPr="006C2BC9">
        <w:rPr>
          <w:b/>
          <w:bCs/>
        </w:rPr>
        <w:t>The Committee recommends that the State party ensure that all children have access to:</w:t>
      </w:r>
    </w:p>
    <w:p w14:paraId="7A9C3267" w14:textId="5BB7D3C6" w:rsidR="00295B24" w:rsidRPr="006C2BC9" w:rsidRDefault="00A233A1" w:rsidP="00A233A1">
      <w:pPr>
        <w:pStyle w:val="SingleTxtG"/>
        <w:rPr>
          <w:b/>
          <w:bCs/>
        </w:rPr>
      </w:pPr>
      <w:r>
        <w:tab/>
      </w:r>
      <w:r w:rsidR="00295B24" w:rsidRPr="006C2BC9">
        <w:t>(a)</w:t>
      </w:r>
      <w:r w:rsidR="00295B24" w:rsidRPr="006C2BC9">
        <w:tab/>
      </w:r>
      <w:r w:rsidR="00295B24" w:rsidRPr="006C2BC9">
        <w:rPr>
          <w:b/>
          <w:bCs/>
        </w:rPr>
        <w:t xml:space="preserve">Confidential, child-friendly and independent complaints mechanisms in schools, </w:t>
      </w:r>
      <w:r w:rsidR="00295B24">
        <w:rPr>
          <w:b/>
          <w:bCs/>
        </w:rPr>
        <w:t xml:space="preserve">in </w:t>
      </w:r>
      <w:r w:rsidR="00295B24" w:rsidRPr="006C2BC9">
        <w:rPr>
          <w:b/>
          <w:bCs/>
        </w:rPr>
        <w:t xml:space="preserve">alternative care settings, </w:t>
      </w:r>
      <w:r w:rsidR="00295B24">
        <w:rPr>
          <w:b/>
          <w:bCs/>
        </w:rPr>
        <w:t xml:space="preserve">in </w:t>
      </w:r>
      <w:r w:rsidR="00295B24" w:rsidRPr="006C2BC9">
        <w:rPr>
          <w:b/>
          <w:bCs/>
        </w:rPr>
        <w:t xml:space="preserve">foster care systems, </w:t>
      </w:r>
      <w:r w:rsidR="00295B24">
        <w:rPr>
          <w:b/>
          <w:bCs/>
        </w:rPr>
        <w:t xml:space="preserve">in </w:t>
      </w:r>
      <w:r w:rsidR="00295B24" w:rsidRPr="006C2BC9">
        <w:rPr>
          <w:b/>
          <w:bCs/>
        </w:rPr>
        <w:t>mental health settings and in detention for reporting all forms of violence, abuse, discrimination and other violations of their rights. The Committee also recommends that the State party raise awareness among children of their right to file a complaint under existing mechanisms;</w:t>
      </w:r>
    </w:p>
    <w:p w14:paraId="5546804B" w14:textId="7D86021C" w:rsidR="00295B24" w:rsidRPr="006C2BC9" w:rsidRDefault="005061F0" w:rsidP="005061F0">
      <w:pPr>
        <w:pStyle w:val="SingleTxtG"/>
        <w:rPr>
          <w:b/>
          <w:bCs/>
        </w:rPr>
      </w:pPr>
      <w:r>
        <w:lastRenderedPageBreak/>
        <w:tab/>
      </w:r>
      <w:r w:rsidR="00295B24" w:rsidRPr="006C2BC9">
        <w:t>(b)</w:t>
      </w:r>
      <w:r w:rsidR="00295B24" w:rsidRPr="006C2BC9">
        <w:tab/>
      </w:r>
      <w:r w:rsidR="00295B24" w:rsidRPr="006C2BC9">
        <w:rPr>
          <w:b/>
          <w:bCs/>
        </w:rPr>
        <w:t>Legal support</w:t>
      </w:r>
      <w:r w:rsidR="00295B24">
        <w:rPr>
          <w:b/>
          <w:bCs/>
        </w:rPr>
        <w:t>,</w:t>
      </w:r>
      <w:r w:rsidR="00295B24" w:rsidRPr="006C2BC9">
        <w:rPr>
          <w:b/>
          <w:bCs/>
        </w:rPr>
        <w:t xml:space="preserve"> representation and remedies, including by removing barriers faced by children in disadvantaged situations and expanding the types of support provided under the legal aid budget;</w:t>
      </w:r>
    </w:p>
    <w:p w14:paraId="0CB4A639" w14:textId="190BE7BB" w:rsidR="00295B24" w:rsidRPr="00F40904" w:rsidRDefault="005061F0" w:rsidP="005061F0">
      <w:pPr>
        <w:pStyle w:val="SingleTxtG"/>
        <w:rPr>
          <w:b/>
          <w:bCs/>
        </w:rPr>
      </w:pPr>
      <w:r>
        <w:tab/>
      </w:r>
      <w:r w:rsidR="00295B24" w:rsidRPr="00F40904">
        <w:t>(c)</w:t>
      </w:r>
      <w:r w:rsidR="00295B24" w:rsidRPr="00F40904">
        <w:tab/>
      </w:r>
      <w:r w:rsidR="00295B24" w:rsidRPr="006C2BC9">
        <w:rPr>
          <w:b/>
          <w:bCs/>
        </w:rPr>
        <w:t>Officials working with children in the justice system who have been adequately trained on children’s rights and child-friendly proceedings.</w:t>
      </w:r>
    </w:p>
    <w:p w14:paraId="09599E8B" w14:textId="0F1354C4" w:rsidR="00295B24" w:rsidRPr="00C25CAE" w:rsidRDefault="00295B24" w:rsidP="00295B24">
      <w:pPr>
        <w:pStyle w:val="H23G"/>
      </w:pPr>
      <w:r>
        <w:tab/>
      </w:r>
      <w:r>
        <w:tab/>
      </w:r>
      <w:r w:rsidRPr="00C25CAE">
        <w:t>Independent monitoring</w:t>
      </w:r>
    </w:p>
    <w:p w14:paraId="4E23F910" w14:textId="77777777" w:rsidR="00295B24" w:rsidRDefault="00295B24" w:rsidP="00295B24">
      <w:pPr>
        <w:pStyle w:val="SingleTxtG"/>
        <w:rPr>
          <w:b/>
          <w:bCs/>
        </w:rPr>
      </w:pPr>
      <w:r>
        <w:rPr>
          <w:bCs/>
          <w:iCs/>
        </w:rPr>
        <w:t>12.</w:t>
      </w:r>
      <w:r>
        <w:rPr>
          <w:bCs/>
          <w:iCs/>
        </w:rPr>
        <w:tab/>
      </w:r>
      <w:r w:rsidRPr="00C25CAE">
        <w:rPr>
          <w:b/>
          <w:bCs/>
        </w:rPr>
        <w:t xml:space="preserve">Noting that the National Human Rights </w:t>
      </w:r>
      <w:r>
        <w:rPr>
          <w:b/>
          <w:bCs/>
        </w:rPr>
        <w:t>Commission</w:t>
      </w:r>
      <w:r w:rsidRPr="00C25CAE">
        <w:rPr>
          <w:b/>
          <w:bCs/>
        </w:rPr>
        <w:t xml:space="preserve"> is only partially compliant with the principles relating to the status of national institutions for the promotion and protection of human rights </w:t>
      </w:r>
      <w:r>
        <w:rPr>
          <w:b/>
          <w:bCs/>
        </w:rPr>
        <w:t>(the Paris Principles) and that this body does not have adequate capacity to monitor children’s rights effectively</w:t>
      </w:r>
      <w:r w:rsidRPr="00C25CAE">
        <w:rPr>
          <w:b/>
          <w:bCs/>
        </w:rPr>
        <w:t>, the Committee</w:t>
      </w:r>
      <w:r>
        <w:rPr>
          <w:b/>
          <w:bCs/>
        </w:rPr>
        <w:t>,</w:t>
      </w:r>
      <w:r w:rsidRPr="00C25CAE">
        <w:rPr>
          <w:b/>
          <w:bCs/>
        </w:rPr>
        <w:t xml:space="preserve"> reiterat</w:t>
      </w:r>
      <w:r>
        <w:rPr>
          <w:b/>
          <w:bCs/>
        </w:rPr>
        <w:t>ing</w:t>
      </w:r>
      <w:r w:rsidRPr="00C25CAE">
        <w:rPr>
          <w:b/>
          <w:bCs/>
        </w:rPr>
        <w:t xml:space="preserve"> its previous recommendations</w:t>
      </w:r>
      <w:r>
        <w:rPr>
          <w:b/>
          <w:bCs/>
        </w:rPr>
        <w:t>,</w:t>
      </w:r>
      <w:r w:rsidRPr="00C25CAE">
        <w:rPr>
          <w:b/>
          <w:bCs/>
        </w:rPr>
        <w:t xml:space="preserve"> recommends that the State party</w:t>
      </w:r>
      <w:r>
        <w:rPr>
          <w:b/>
          <w:bCs/>
        </w:rPr>
        <w:t>:</w:t>
      </w:r>
    </w:p>
    <w:p w14:paraId="5516A7FD" w14:textId="78C5B8A3" w:rsidR="00295B24" w:rsidRDefault="005061F0" w:rsidP="005061F0">
      <w:pPr>
        <w:pStyle w:val="SingleTxtG"/>
        <w:rPr>
          <w:b/>
          <w:bCs/>
        </w:rPr>
      </w:pPr>
      <w:r>
        <w:tab/>
      </w:r>
      <w:r w:rsidR="00295B24">
        <w:t>(a)</w:t>
      </w:r>
      <w:r w:rsidR="00295B24">
        <w:tab/>
      </w:r>
      <w:r w:rsidR="00295B24">
        <w:rPr>
          <w:b/>
          <w:bCs/>
        </w:rPr>
        <w:t>G</w:t>
      </w:r>
      <w:r w:rsidR="00295B24" w:rsidRPr="00C25CAE">
        <w:rPr>
          <w:b/>
        </w:rPr>
        <w:t xml:space="preserve">uarantee the independence of </w:t>
      </w:r>
      <w:r w:rsidR="00295B24">
        <w:rPr>
          <w:b/>
        </w:rPr>
        <w:t xml:space="preserve">the </w:t>
      </w:r>
      <w:r w:rsidR="00295B24" w:rsidRPr="00C25CAE">
        <w:rPr>
          <w:b/>
        </w:rPr>
        <w:t>National Human Right</w:t>
      </w:r>
      <w:r w:rsidR="00295B24">
        <w:rPr>
          <w:b/>
        </w:rPr>
        <w:t>s</w:t>
      </w:r>
      <w:r w:rsidR="00295B24" w:rsidRPr="00C25CAE">
        <w:rPr>
          <w:b/>
        </w:rPr>
        <w:t xml:space="preserve"> </w:t>
      </w:r>
      <w:r w:rsidR="00295B24">
        <w:rPr>
          <w:b/>
        </w:rPr>
        <w:t>Commission</w:t>
      </w:r>
      <w:r w:rsidR="00295B24" w:rsidRPr="00C25CAE">
        <w:rPr>
          <w:b/>
        </w:rPr>
        <w:t xml:space="preserve">, including with regard to its </w:t>
      </w:r>
      <w:r w:rsidR="00295B24">
        <w:rPr>
          <w:b/>
        </w:rPr>
        <w:t xml:space="preserve">staffing, </w:t>
      </w:r>
      <w:r w:rsidR="00295B24" w:rsidRPr="00C25CAE">
        <w:rPr>
          <w:b/>
        </w:rPr>
        <w:t xml:space="preserve">funding, mandate and immunities, so as to ensure its full compliance with </w:t>
      </w:r>
      <w:r w:rsidR="00295B24" w:rsidRPr="00C25CAE">
        <w:rPr>
          <w:b/>
          <w:bCs/>
        </w:rPr>
        <w:t>the Paris Principles</w:t>
      </w:r>
      <w:r w:rsidR="00295B24">
        <w:rPr>
          <w:b/>
          <w:bCs/>
        </w:rPr>
        <w:t xml:space="preserve">; </w:t>
      </w:r>
    </w:p>
    <w:p w14:paraId="61377232" w14:textId="54493EE6" w:rsidR="00295B24" w:rsidRPr="00C25CAE" w:rsidRDefault="005061F0" w:rsidP="005061F0">
      <w:pPr>
        <w:pStyle w:val="SingleTxtG"/>
        <w:rPr>
          <w:b/>
          <w:bCs/>
        </w:rPr>
      </w:pPr>
      <w:r>
        <w:tab/>
      </w:r>
      <w:r w:rsidR="00295B24" w:rsidRPr="00C25CAE">
        <w:t>(b)</w:t>
      </w:r>
      <w:r w:rsidR="00295B24" w:rsidRPr="00C25CAE">
        <w:tab/>
      </w:r>
      <w:r w:rsidR="00295B24">
        <w:rPr>
          <w:b/>
          <w:bCs/>
        </w:rPr>
        <w:t>Ensure that it effectively covers children’s rights, either by dedicating a section to this, or by creating a separate institution specifically covering children’s rights</w:t>
      </w:r>
      <w:r w:rsidR="00295B24" w:rsidRPr="00C25CAE">
        <w:rPr>
          <w:b/>
          <w:bCs/>
        </w:rPr>
        <w:t>.</w:t>
      </w:r>
    </w:p>
    <w:p w14:paraId="2724C77A" w14:textId="77777777" w:rsidR="00295B24" w:rsidRPr="00C25CAE" w:rsidRDefault="00295B24" w:rsidP="00295B24">
      <w:pPr>
        <w:pStyle w:val="H23G"/>
      </w:pPr>
      <w:r>
        <w:tab/>
      </w:r>
      <w:r>
        <w:tab/>
      </w:r>
      <w:r w:rsidRPr="00C25CAE">
        <w:t>Dissemination, awareness-raising and training</w:t>
      </w:r>
    </w:p>
    <w:p w14:paraId="49054898" w14:textId="77777777" w:rsidR="00295B24" w:rsidRPr="00C25CAE" w:rsidRDefault="00295B24" w:rsidP="00295B24">
      <w:pPr>
        <w:pStyle w:val="SingleTxtG"/>
        <w:rPr>
          <w:b/>
        </w:rPr>
      </w:pPr>
      <w:r w:rsidRPr="00C25CAE">
        <w:rPr>
          <w:bCs/>
          <w:iCs/>
        </w:rPr>
        <w:t>13.</w:t>
      </w:r>
      <w:r w:rsidRPr="00C25CAE">
        <w:rPr>
          <w:bCs/>
          <w:iCs/>
        </w:rPr>
        <w:tab/>
      </w:r>
      <w:r>
        <w:rPr>
          <w:b/>
        </w:rPr>
        <w:t>While n</w:t>
      </w:r>
      <w:r w:rsidRPr="00C25CAE">
        <w:rPr>
          <w:b/>
        </w:rPr>
        <w:t>oting the various efforts made by the State party to disseminate information and provide training on the Convention, the Committee remains concerned that principles and provisions of the Convention are not disseminated systematically at all levels of society, and that training on the Convention remains insufficient</w:t>
      </w:r>
      <w:r>
        <w:rPr>
          <w:b/>
        </w:rPr>
        <w:t>.</w:t>
      </w:r>
      <w:r w:rsidRPr="00C25CAE">
        <w:rPr>
          <w:b/>
        </w:rPr>
        <w:t xml:space="preserve"> </w:t>
      </w:r>
      <w:r>
        <w:rPr>
          <w:b/>
        </w:rPr>
        <w:t>R</w:t>
      </w:r>
      <w:r w:rsidRPr="00C25CAE">
        <w:rPr>
          <w:b/>
        </w:rPr>
        <w:t>eiterating its previous recommendations</w:t>
      </w:r>
      <w:r>
        <w:rPr>
          <w:b/>
        </w:rPr>
        <w:t>,</w:t>
      </w:r>
      <w:r w:rsidRPr="008B2A31">
        <w:rPr>
          <w:rStyle w:val="FootnoteReference"/>
        </w:rPr>
        <w:footnoteReference w:id="9"/>
      </w:r>
      <w:r w:rsidRPr="00C25CAE">
        <w:rPr>
          <w:b/>
        </w:rPr>
        <w:t xml:space="preserve"> the Committee encourages the State party to strengthen its awareness-raising programmes and ensure that all professionals working with and for children, as well as the media, receive mandatory training on the rights of the child under the Convention</w:t>
      </w:r>
      <w:r>
        <w:rPr>
          <w:b/>
        </w:rPr>
        <w:t>.</w:t>
      </w:r>
      <w:r w:rsidRPr="00C25CAE">
        <w:rPr>
          <w:b/>
        </w:rPr>
        <w:t xml:space="preserve"> </w:t>
      </w:r>
    </w:p>
    <w:p w14:paraId="6ABECEAD" w14:textId="77777777" w:rsidR="00295B24" w:rsidRPr="00C25CAE" w:rsidRDefault="00295B24" w:rsidP="00295B24">
      <w:pPr>
        <w:pStyle w:val="H23G"/>
      </w:pPr>
      <w:r w:rsidRPr="00C25CAE">
        <w:tab/>
      </w:r>
      <w:r w:rsidRPr="00C25CAE">
        <w:tab/>
        <w:t>Cooperation with civil society</w:t>
      </w:r>
      <w:r>
        <w:t xml:space="preserve"> </w:t>
      </w:r>
    </w:p>
    <w:p w14:paraId="350BAC6C" w14:textId="77777777" w:rsidR="00295B24" w:rsidRPr="00C25CAE" w:rsidRDefault="00295B24" w:rsidP="00295B24">
      <w:pPr>
        <w:pStyle w:val="SingleTxtG"/>
      </w:pPr>
      <w:r w:rsidRPr="00C25CAE">
        <w:rPr>
          <w:bCs/>
          <w:iCs/>
        </w:rPr>
        <w:t>14.</w:t>
      </w:r>
      <w:r w:rsidRPr="00C25CAE">
        <w:rPr>
          <w:bCs/>
          <w:iCs/>
        </w:rPr>
        <w:tab/>
      </w:r>
      <w:r w:rsidRPr="00C25CAE">
        <w:rPr>
          <w:b/>
          <w:bCs/>
        </w:rPr>
        <w:t>Noting the difficulties faced by non-governmental organizations in obtaining legal status, including those working on children’s rights, which in turn limits their ability to carry out their work, the Committee recommends that the State party facilitate the work of such organizations by ensuring their registration</w:t>
      </w:r>
      <w:r>
        <w:rPr>
          <w:b/>
          <w:bCs/>
        </w:rPr>
        <w:t xml:space="preserve"> and consider financially supporting their work, in particular when they </w:t>
      </w:r>
      <w:r w:rsidRPr="003729B3">
        <w:rPr>
          <w:b/>
          <w:bCs/>
        </w:rPr>
        <w:t>carry out public service tasks on behalf of the authorities, such as the care of children deprived of a family</w:t>
      </w:r>
      <w:r>
        <w:rPr>
          <w:b/>
          <w:bCs/>
        </w:rPr>
        <w:t xml:space="preserve"> or other child protection programmes</w:t>
      </w:r>
      <w:r w:rsidRPr="00C25CAE">
        <w:rPr>
          <w:b/>
          <w:bCs/>
        </w:rPr>
        <w:t xml:space="preserve">. </w:t>
      </w:r>
    </w:p>
    <w:p w14:paraId="1BE28274" w14:textId="67E36AF0" w:rsidR="00295B24" w:rsidRPr="00C25CAE" w:rsidRDefault="00295B24" w:rsidP="001D590E">
      <w:pPr>
        <w:pStyle w:val="H23G"/>
      </w:pPr>
      <w:r w:rsidRPr="00C25CAE">
        <w:tab/>
      </w:r>
      <w:r w:rsidRPr="00C25CAE">
        <w:tab/>
        <w:t>Children’s rights and the business sector</w:t>
      </w:r>
      <w:r>
        <w:t xml:space="preserve"> </w:t>
      </w:r>
    </w:p>
    <w:p w14:paraId="5BB36019" w14:textId="77777777" w:rsidR="00295B24" w:rsidRDefault="00295B24" w:rsidP="00295B24">
      <w:pPr>
        <w:pStyle w:val="SingleTxtG"/>
        <w:rPr>
          <w:b/>
        </w:rPr>
      </w:pPr>
      <w:r>
        <w:rPr>
          <w:bCs/>
          <w:iCs/>
        </w:rPr>
        <w:t>15.</w:t>
      </w:r>
      <w:r>
        <w:rPr>
          <w:bCs/>
          <w:iCs/>
        </w:rPr>
        <w:tab/>
      </w:r>
      <w:r w:rsidRPr="00C25CAE">
        <w:rPr>
          <w:b/>
        </w:rPr>
        <w:t>Drawing the State party’s attention to its general comment No. 16 (2013)</w:t>
      </w:r>
      <w:r>
        <w:rPr>
          <w:b/>
        </w:rPr>
        <w:t xml:space="preserve"> and recalling </w:t>
      </w:r>
      <w:r w:rsidRPr="00C25CAE">
        <w:rPr>
          <w:b/>
        </w:rPr>
        <w:t>its pre</w:t>
      </w:r>
      <w:r>
        <w:rPr>
          <w:b/>
        </w:rPr>
        <w:t>v</w:t>
      </w:r>
      <w:r w:rsidRPr="00C25CAE">
        <w:rPr>
          <w:b/>
        </w:rPr>
        <w:t>ious recommendation</w:t>
      </w:r>
      <w:r>
        <w:rPr>
          <w:b/>
        </w:rPr>
        <w:t>,</w:t>
      </w:r>
      <w:r w:rsidRPr="008B2A31">
        <w:rPr>
          <w:rStyle w:val="FootnoteReference"/>
        </w:rPr>
        <w:footnoteReference w:id="10"/>
      </w:r>
      <w:r>
        <w:rPr>
          <w:b/>
        </w:rPr>
        <w:t xml:space="preserve"> the Committee recommends</w:t>
      </w:r>
      <w:r w:rsidRPr="004D3161">
        <w:rPr>
          <w:b/>
        </w:rPr>
        <w:t xml:space="preserve"> </w:t>
      </w:r>
      <w:r>
        <w:rPr>
          <w:b/>
        </w:rPr>
        <w:t>t</w:t>
      </w:r>
      <w:r w:rsidRPr="00C25CAE">
        <w:rPr>
          <w:b/>
        </w:rPr>
        <w:t>hat the State party</w:t>
      </w:r>
      <w:r>
        <w:rPr>
          <w:b/>
        </w:rPr>
        <w:t>:</w:t>
      </w:r>
    </w:p>
    <w:p w14:paraId="0B7A959F" w14:textId="18FED6CC" w:rsidR="00295B24" w:rsidRDefault="005061F0" w:rsidP="005061F0">
      <w:pPr>
        <w:pStyle w:val="SingleTxtG"/>
        <w:rPr>
          <w:b/>
        </w:rPr>
      </w:pPr>
      <w:r>
        <w:rPr>
          <w:bCs/>
        </w:rPr>
        <w:tab/>
      </w:r>
      <w:r w:rsidR="00295B24">
        <w:rPr>
          <w:bCs/>
        </w:rPr>
        <w:t>(a)</w:t>
      </w:r>
      <w:r w:rsidR="00295B24">
        <w:rPr>
          <w:bCs/>
        </w:rPr>
        <w:tab/>
      </w:r>
      <w:r w:rsidR="00295B24">
        <w:rPr>
          <w:b/>
        </w:rPr>
        <w:t>E</w:t>
      </w:r>
      <w:r w:rsidR="00295B24" w:rsidRPr="00C25CAE">
        <w:rPr>
          <w:b/>
        </w:rPr>
        <w:t>stablish and implement regulations to ensure that the business sector complies with international and national human rights, labour, environmental and other standards, particularly with regard to children’s rights and in the light of the Guiding Principles on Business and Human Rights</w:t>
      </w:r>
      <w:r w:rsidR="00295B24">
        <w:rPr>
          <w:b/>
        </w:rPr>
        <w:t>;</w:t>
      </w:r>
    </w:p>
    <w:p w14:paraId="78CAB5DF" w14:textId="03831067" w:rsidR="00295B24" w:rsidRDefault="005061F0" w:rsidP="005061F0">
      <w:pPr>
        <w:pStyle w:val="SingleTxtG"/>
        <w:rPr>
          <w:b/>
        </w:rPr>
      </w:pPr>
      <w:r>
        <w:rPr>
          <w:bCs/>
        </w:rPr>
        <w:tab/>
      </w:r>
      <w:r w:rsidR="00295B24">
        <w:rPr>
          <w:bCs/>
        </w:rPr>
        <w:t>(b)</w:t>
      </w:r>
      <w:r w:rsidR="00295B24">
        <w:rPr>
          <w:bCs/>
        </w:rPr>
        <w:tab/>
      </w:r>
      <w:r w:rsidR="00295B24" w:rsidRPr="006E0BAD">
        <w:rPr>
          <w:b/>
        </w:rPr>
        <w:t xml:space="preserve">Conduct an impact assessment of the business sector, including the extractive and informal sectors, in relation to international and national human rights, health, environmental and other standards </w:t>
      </w:r>
      <w:r w:rsidR="00295B24" w:rsidRPr="00345124">
        <w:rPr>
          <w:b/>
        </w:rPr>
        <w:t>with a view to</w:t>
      </w:r>
      <w:r w:rsidR="00295B24" w:rsidRPr="006E0BAD">
        <w:rPr>
          <w:b/>
        </w:rPr>
        <w:t xml:space="preserve"> adapting its legislative framework to ensure legal accountability;</w:t>
      </w:r>
    </w:p>
    <w:p w14:paraId="13B0264C" w14:textId="368B2006" w:rsidR="00295B24" w:rsidRPr="006E0BAD" w:rsidRDefault="00246FEA" w:rsidP="00246FEA">
      <w:pPr>
        <w:pStyle w:val="SingleTxtG"/>
        <w:rPr>
          <w:b/>
        </w:rPr>
      </w:pPr>
      <w:r>
        <w:rPr>
          <w:bCs/>
        </w:rPr>
        <w:lastRenderedPageBreak/>
        <w:tab/>
      </w:r>
      <w:r w:rsidR="00295B24" w:rsidRPr="006E0BAD">
        <w:rPr>
          <w:bCs/>
        </w:rPr>
        <w:t>(c)</w:t>
      </w:r>
      <w:r w:rsidR="00295B24" w:rsidRPr="006E0BAD">
        <w:rPr>
          <w:bCs/>
        </w:rPr>
        <w:tab/>
      </w:r>
      <w:r w:rsidR="00295B24" w:rsidRPr="006E0BAD">
        <w:rPr>
          <w:b/>
        </w:rPr>
        <w:t>Ensure that children who are victims of abuses by businesses have access to effective remedies, including by putting in place appropriate and effective remedial judicial and non-judicial mechanisms for violations of children’s rights that are widely known and readily available to all children and their representatives.</w:t>
      </w:r>
    </w:p>
    <w:p w14:paraId="67B9F5DE" w14:textId="77777777" w:rsidR="00295B24" w:rsidRPr="00C25CAE" w:rsidRDefault="00295B24" w:rsidP="00295B24">
      <w:pPr>
        <w:pStyle w:val="H1G"/>
      </w:pPr>
      <w:r w:rsidRPr="00C25CAE">
        <w:tab/>
      </w:r>
      <w:r w:rsidRPr="00AA1BBF">
        <w:t>B.</w:t>
      </w:r>
      <w:r w:rsidRPr="00AA1BBF">
        <w:tab/>
        <w:t>General principles (arts. 2, 3, 6 and 12)</w:t>
      </w:r>
    </w:p>
    <w:p w14:paraId="641A31B1" w14:textId="77777777" w:rsidR="00295B24" w:rsidRPr="00C25CAE" w:rsidRDefault="00295B24" w:rsidP="00295B24">
      <w:pPr>
        <w:pStyle w:val="H23G"/>
      </w:pPr>
      <w:r w:rsidRPr="00C25CAE">
        <w:tab/>
      </w:r>
      <w:r w:rsidRPr="00C25CAE">
        <w:tab/>
        <w:t>Non-discrimination</w:t>
      </w:r>
      <w:r>
        <w:t xml:space="preserve"> </w:t>
      </w:r>
    </w:p>
    <w:p w14:paraId="5BF150A8" w14:textId="77777777" w:rsidR="00295B24" w:rsidRPr="0095256B" w:rsidRDefault="00295B24" w:rsidP="00295B24">
      <w:pPr>
        <w:pStyle w:val="SingleTxtG"/>
        <w:rPr>
          <w:b/>
        </w:rPr>
      </w:pPr>
      <w:r w:rsidRPr="0095256B">
        <w:rPr>
          <w:bCs/>
          <w:iCs/>
        </w:rPr>
        <w:t>16.</w:t>
      </w:r>
      <w:r w:rsidRPr="0095256B">
        <w:rPr>
          <w:bCs/>
          <w:iCs/>
        </w:rPr>
        <w:tab/>
      </w:r>
      <w:r w:rsidRPr="00C25CAE">
        <w:rPr>
          <w:b/>
        </w:rPr>
        <w:t>Noting with</w:t>
      </w:r>
      <w:r w:rsidRPr="00C25CAE">
        <w:rPr>
          <w:b/>
          <w:lang w:val="en-CA"/>
        </w:rPr>
        <w:t xml:space="preserve"> concern that children with disabilities, children in street situations, </w:t>
      </w:r>
      <w:r>
        <w:rPr>
          <w:b/>
          <w:lang w:val="en-CA"/>
        </w:rPr>
        <w:t>I</w:t>
      </w:r>
      <w:r w:rsidRPr="00C25CAE">
        <w:rPr>
          <w:b/>
          <w:lang w:val="en-CA"/>
        </w:rPr>
        <w:t>ndigenous children,</w:t>
      </w:r>
      <w:r>
        <w:rPr>
          <w:b/>
          <w:lang w:val="en-CA"/>
        </w:rPr>
        <w:t xml:space="preserve"> children with albinism,</w:t>
      </w:r>
      <w:r w:rsidRPr="00C25CAE">
        <w:rPr>
          <w:b/>
          <w:lang w:val="en-CA"/>
        </w:rPr>
        <w:t xml:space="preserve"> and girls, particularly girls who fall into the aforementioned categories, continue to be subject to multiple discrimination from the earliest stages of their life, and through their childhood, </w:t>
      </w:r>
      <w:r>
        <w:rPr>
          <w:b/>
          <w:lang w:val="en-CA"/>
        </w:rPr>
        <w:t xml:space="preserve">including gender-based discrimination, </w:t>
      </w:r>
      <w:r w:rsidRPr="00C25CAE">
        <w:rPr>
          <w:b/>
          <w:lang w:val="en-CA"/>
        </w:rPr>
        <w:t>due to the persistence of adverse and traditional attitudes and norms</w:t>
      </w:r>
      <w:r>
        <w:rPr>
          <w:b/>
          <w:lang w:val="en-CA"/>
        </w:rPr>
        <w:t>, and recalling</w:t>
      </w:r>
      <w:r w:rsidRPr="00C25CAE">
        <w:rPr>
          <w:b/>
        </w:rPr>
        <w:t xml:space="preserve"> targets 5.1 and 10.3 of the Sustainable Development Goals, </w:t>
      </w:r>
      <w:r w:rsidRPr="00C25CAE">
        <w:rPr>
          <w:b/>
          <w:lang w:val="en-CA"/>
        </w:rPr>
        <w:t>the Committee recommends that the State party</w:t>
      </w:r>
      <w:r>
        <w:rPr>
          <w:b/>
          <w:lang w:val="en-CA"/>
        </w:rPr>
        <w:t>:</w:t>
      </w:r>
      <w:r w:rsidRPr="00C25CAE">
        <w:rPr>
          <w:b/>
          <w:lang w:val="en-CA"/>
        </w:rPr>
        <w:t xml:space="preserve"> </w:t>
      </w:r>
    </w:p>
    <w:p w14:paraId="53B01273" w14:textId="12585C20" w:rsidR="00295B24" w:rsidRDefault="00246FEA" w:rsidP="00246FEA">
      <w:pPr>
        <w:pStyle w:val="SingleTxtG"/>
        <w:rPr>
          <w:b/>
          <w:lang w:val="en-CA"/>
        </w:rPr>
      </w:pPr>
      <w:r>
        <w:rPr>
          <w:bCs/>
          <w:lang w:val="en-CA"/>
        </w:rPr>
        <w:tab/>
      </w:r>
      <w:r w:rsidR="00295B24">
        <w:rPr>
          <w:bCs/>
          <w:lang w:val="en-CA"/>
        </w:rPr>
        <w:t>(a)</w:t>
      </w:r>
      <w:r w:rsidR="00295B24">
        <w:rPr>
          <w:bCs/>
          <w:lang w:val="en-CA"/>
        </w:rPr>
        <w:tab/>
      </w:r>
      <w:r w:rsidR="00295B24">
        <w:rPr>
          <w:b/>
          <w:lang w:val="en-CA"/>
        </w:rPr>
        <w:t xml:space="preserve">Urgently address all forms of discrimination and, in particular, </w:t>
      </w:r>
      <w:r w:rsidR="00295B24" w:rsidRPr="00C25CAE">
        <w:rPr>
          <w:b/>
          <w:lang w:val="en-CA"/>
        </w:rPr>
        <w:t>expand girls’ education, improve their safety and protect them against violence</w:t>
      </w:r>
      <w:r w:rsidR="00295B24">
        <w:rPr>
          <w:b/>
          <w:lang w:val="en-CA"/>
        </w:rPr>
        <w:t>:</w:t>
      </w:r>
      <w:r w:rsidR="00295B24" w:rsidRPr="00C25CAE">
        <w:rPr>
          <w:b/>
          <w:lang w:val="en-CA"/>
        </w:rPr>
        <w:t xml:space="preserve"> </w:t>
      </w:r>
    </w:p>
    <w:p w14:paraId="24C0A251" w14:textId="62D2F836" w:rsidR="00295B24" w:rsidRDefault="00246FEA" w:rsidP="00246FEA">
      <w:pPr>
        <w:pStyle w:val="SingleTxtG"/>
        <w:rPr>
          <w:b/>
          <w:lang w:val="en-CA"/>
        </w:rPr>
      </w:pPr>
      <w:r>
        <w:rPr>
          <w:bCs/>
          <w:lang w:val="en-CA"/>
        </w:rPr>
        <w:tab/>
      </w:r>
      <w:r w:rsidR="00295B24">
        <w:rPr>
          <w:bCs/>
          <w:lang w:val="en-CA"/>
        </w:rPr>
        <w:t>(b)</w:t>
      </w:r>
      <w:r w:rsidR="00295B24">
        <w:rPr>
          <w:bCs/>
          <w:lang w:val="en-CA"/>
        </w:rPr>
        <w:tab/>
      </w:r>
      <w:r w:rsidR="00295B24">
        <w:rPr>
          <w:b/>
          <w:lang w:val="en-CA"/>
        </w:rPr>
        <w:t>U</w:t>
      </w:r>
      <w:r w:rsidR="00295B24" w:rsidRPr="00C25CAE">
        <w:rPr>
          <w:b/>
          <w:lang w:val="en-CA"/>
        </w:rPr>
        <w:t xml:space="preserve">ndertake effective systematic efforts, including with religious, tribal and village leaders, opinion makers, and the mass media, to combat and change </w:t>
      </w:r>
      <w:r w:rsidR="00295B24">
        <w:rPr>
          <w:b/>
          <w:lang w:val="en-CA"/>
        </w:rPr>
        <w:t xml:space="preserve">all </w:t>
      </w:r>
      <w:r w:rsidR="00295B24" w:rsidRPr="00C25CAE">
        <w:rPr>
          <w:b/>
          <w:lang w:val="en-CA"/>
        </w:rPr>
        <w:t>the</w:t>
      </w:r>
      <w:r w:rsidR="00295B24">
        <w:rPr>
          <w:b/>
          <w:lang w:val="en-CA"/>
        </w:rPr>
        <w:t>se</w:t>
      </w:r>
      <w:r w:rsidR="00295B24" w:rsidRPr="00C25CAE">
        <w:rPr>
          <w:b/>
          <w:lang w:val="en-CA"/>
        </w:rPr>
        <w:t xml:space="preserve"> discriminatory attitudes and practices</w:t>
      </w:r>
      <w:r w:rsidR="00295B24">
        <w:rPr>
          <w:b/>
          <w:lang w:val="en-CA"/>
        </w:rPr>
        <w:t>;</w:t>
      </w:r>
      <w:r w:rsidR="00295B24" w:rsidRPr="00C25CAE">
        <w:rPr>
          <w:b/>
          <w:lang w:val="en-CA"/>
        </w:rPr>
        <w:t xml:space="preserve"> </w:t>
      </w:r>
    </w:p>
    <w:p w14:paraId="0D1FBD6B" w14:textId="52891F7C" w:rsidR="00295B24" w:rsidRPr="00C25CAE" w:rsidRDefault="00246FEA" w:rsidP="00246FEA">
      <w:pPr>
        <w:pStyle w:val="SingleTxtG"/>
        <w:rPr>
          <w:b/>
        </w:rPr>
      </w:pPr>
      <w:r>
        <w:rPr>
          <w:bCs/>
        </w:rPr>
        <w:tab/>
      </w:r>
      <w:r w:rsidR="00295B24" w:rsidRPr="00C25CAE">
        <w:rPr>
          <w:bCs/>
        </w:rPr>
        <w:t>(c)</w:t>
      </w:r>
      <w:r w:rsidR="00295B24" w:rsidRPr="00C25CAE">
        <w:rPr>
          <w:bCs/>
        </w:rPr>
        <w:tab/>
      </w:r>
      <w:r w:rsidR="00295B24">
        <w:rPr>
          <w:b/>
          <w:lang w:val="en-CA"/>
        </w:rPr>
        <w:t>Address the gaps between children living in urban and rural areas.</w:t>
      </w:r>
    </w:p>
    <w:p w14:paraId="15B269FF" w14:textId="77777777" w:rsidR="00295B24" w:rsidRPr="00C25CAE" w:rsidRDefault="00295B24" w:rsidP="00295B24">
      <w:pPr>
        <w:pStyle w:val="H23G"/>
      </w:pPr>
      <w:r w:rsidRPr="00C25CAE">
        <w:tab/>
      </w:r>
      <w:r w:rsidRPr="00C25CAE">
        <w:tab/>
        <w:t>Best interests of the child</w:t>
      </w:r>
    </w:p>
    <w:p w14:paraId="789910FC" w14:textId="77777777" w:rsidR="00295B24" w:rsidRPr="00C25CAE" w:rsidRDefault="00295B24" w:rsidP="00295B24">
      <w:pPr>
        <w:pStyle w:val="SingleTxtG"/>
        <w:rPr>
          <w:iCs/>
        </w:rPr>
      </w:pPr>
      <w:r w:rsidRPr="00C25CAE">
        <w:rPr>
          <w:bCs/>
          <w:iCs/>
        </w:rPr>
        <w:t>17.</w:t>
      </w:r>
      <w:r w:rsidRPr="00C25CAE">
        <w:rPr>
          <w:bCs/>
          <w:iCs/>
        </w:rPr>
        <w:tab/>
      </w:r>
      <w:r w:rsidRPr="00C25CAE">
        <w:rPr>
          <w:b/>
          <w:bCs/>
        </w:rPr>
        <w:t>Concerned about the lack of information regarding the concrete implementation of the Child Protection Act,</w:t>
      </w:r>
      <w:r>
        <w:rPr>
          <w:b/>
          <w:bCs/>
        </w:rPr>
        <w:t xml:space="preserve"> and</w:t>
      </w:r>
      <w:r w:rsidRPr="00C25CAE">
        <w:rPr>
          <w:b/>
          <w:bCs/>
        </w:rPr>
        <w:t xml:space="preserve"> recalling its general comment No. 14 (2013) on the right of the child to have his or her best interests taken as a primary consideration, the Committee recommends that the State party:</w:t>
      </w:r>
    </w:p>
    <w:p w14:paraId="232D79FA" w14:textId="7189B927" w:rsidR="00295B24" w:rsidRPr="00C25CAE" w:rsidRDefault="00246FEA" w:rsidP="00246FEA">
      <w:pPr>
        <w:pStyle w:val="SingleTxtG"/>
      </w:pPr>
      <w:r>
        <w:tab/>
      </w:r>
      <w:r w:rsidR="00295B24" w:rsidRPr="00C25CAE">
        <w:t>(a)</w:t>
      </w:r>
      <w:r w:rsidR="00295B24" w:rsidRPr="00C25CAE">
        <w:tab/>
      </w:r>
      <w:r w:rsidR="00295B24" w:rsidRPr="00C25CAE">
        <w:rPr>
          <w:b/>
        </w:rPr>
        <w:t>Ensure that the right of the child to have his or her best interests taken as a primary consideration is appropriately integrated and consistently interpreted and applied in all legislative, administrative and judicial</w:t>
      </w:r>
      <w:r w:rsidR="00295B24">
        <w:rPr>
          <w:b/>
        </w:rPr>
        <w:t xml:space="preserve"> </w:t>
      </w:r>
      <w:r w:rsidR="00295B24" w:rsidRPr="00C25CAE">
        <w:rPr>
          <w:b/>
        </w:rPr>
        <w:t>proceedings and decisions as well as in all policies, programmes and projects that are relevant to, and have an impact on, children;</w:t>
      </w:r>
    </w:p>
    <w:p w14:paraId="22AD2AFD" w14:textId="4B90F697" w:rsidR="00295B24" w:rsidRPr="00C73AA9" w:rsidRDefault="00246FEA" w:rsidP="00246FEA">
      <w:pPr>
        <w:pStyle w:val="SingleTxtG"/>
      </w:pPr>
      <w:r>
        <w:tab/>
      </w:r>
      <w:r w:rsidR="00295B24" w:rsidRPr="00C73AA9">
        <w:t>(b)</w:t>
      </w:r>
      <w:r w:rsidR="00295B24" w:rsidRPr="00C73AA9">
        <w:tab/>
      </w:r>
      <w:r w:rsidR="00295B24" w:rsidRPr="00C25CAE">
        <w:rPr>
          <w:b/>
        </w:rPr>
        <w:t xml:space="preserve">Establish compulsory </w:t>
      </w:r>
      <w:r w:rsidR="00295B24" w:rsidRPr="00236D94">
        <w:rPr>
          <w:b/>
        </w:rPr>
        <w:t xml:space="preserve">processes for </w:t>
      </w:r>
      <w:r w:rsidR="00295B24" w:rsidRPr="003B5EAA">
        <w:rPr>
          <w:b/>
        </w:rPr>
        <w:t>ex</w:t>
      </w:r>
      <w:r w:rsidR="00295B24">
        <w:rPr>
          <w:b/>
        </w:rPr>
        <w:t xml:space="preserve"> </w:t>
      </w:r>
      <w:r w:rsidR="00295B24" w:rsidRPr="003B5EAA">
        <w:rPr>
          <w:b/>
        </w:rPr>
        <w:t>ante</w:t>
      </w:r>
      <w:r w:rsidR="00295B24" w:rsidRPr="00236D94">
        <w:rPr>
          <w:b/>
        </w:rPr>
        <w:t xml:space="preserve"> and </w:t>
      </w:r>
      <w:r w:rsidR="00295B24" w:rsidRPr="003B5EAA">
        <w:rPr>
          <w:b/>
        </w:rPr>
        <w:t>ex</w:t>
      </w:r>
      <w:r w:rsidR="00295B24">
        <w:rPr>
          <w:b/>
        </w:rPr>
        <w:t xml:space="preserve"> </w:t>
      </w:r>
      <w:r w:rsidR="00295B24" w:rsidRPr="003B5EAA">
        <w:rPr>
          <w:b/>
        </w:rPr>
        <w:t>post</w:t>
      </w:r>
      <w:r w:rsidR="00295B24" w:rsidRPr="00C25CAE">
        <w:rPr>
          <w:b/>
        </w:rPr>
        <w:t xml:space="preserve"> impact assessments of all laws and policies relevant to children on the realization of the right of the child to have his or her best interests taken as </w:t>
      </w:r>
      <w:r w:rsidR="00295B24">
        <w:rPr>
          <w:b/>
        </w:rPr>
        <w:t xml:space="preserve">a </w:t>
      </w:r>
      <w:r w:rsidR="00295B24" w:rsidRPr="00C25CAE">
        <w:rPr>
          <w:b/>
        </w:rPr>
        <w:t>primary consideration</w:t>
      </w:r>
      <w:r w:rsidR="00295B24">
        <w:rPr>
          <w:b/>
        </w:rPr>
        <w:t>;</w:t>
      </w:r>
      <w:r w:rsidR="00295B24" w:rsidRPr="00C25CAE">
        <w:rPr>
          <w:b/>
        </w:rPr>
        <w:t xml:space="preserve"> </w:t>
      </w:r>
    </w:p>
    <w:p w14:paraId="6856E41B" w14:textId="1350EE94" w:rsidR="00295B24" w:rsidRPr="00C25CAE" w:rsidRDefault="00246FEA" w:rsidP="00246FEA">
      <w:pPr>
        <w:pStyle w:val="SingleTxtG"/>
      </w:pPr>
      <w:r>
        <w:tab/>
      </w:r>
      <w:r w:rsidR="00295B24" w:rsidRPr="00C25CAE">
        <w:t>(c)</w:t>
      </w:r>
      <w:r w:rsidR="00295B24" w:rsidRPr="00C25CAE">
        <w:tab/>
      </w:r>
      <w:r w:rsidR="00295B24">
        <w:rPr>
          <w:b/>
        </w:rPr>
        <w:t>Seek assistance from UNICEF to develop training programmes and materials for all professionals working with or for children.</w:t>
      </w:r>
    </w:p>
    <w:p w14:paraId="6879C27D" w14:textId="77777777" w:rsidR="00295B24" w:rsidRPr="00C25CAE" w:rsidRDefault="00295B24" w:rsidP="00295B24">
      <w:pPr>
        <w:pStyle w:val="H23G"/>
      </w:pPr>
      <w:r w:rsidRPr="00C25CAE">
        <w:tab/>
      </w:r>
      <w:r w:rsidRPr="00C25CAE">
        <w:tab/>
        <w:t>Respect for the views of the child</w:t>
      </w:r>
      <w:r>
        <w:t xml:space="preserve"> </w:t>
      </w:r>
    </w:p>
    <w:p w14:paraId="222717B8" w14:textId="77777777" w:rsidR="00295B24" w:rsidRPr="00CB5C4A" w:rsidRDefault="00295B24" w:rsidP="00295B24">
      <w:pPr>
        <w:pStyle w:val="SingleTxtG"/>
        <w:rPr>
          <w:b/>
        </w:rPr>
      </w:pPr>
      <w:r w:rsidRPr="00CB5C4A">
        <w:rPr>
          <w:bCs/>
          <w:iCs/>
        </w:rPr>
        <w:t>18.</w:t>
      </w:r>
      <w:r w:rsidRPr="00CB5C4A">
        <w:rPr>
          <w:bCs/>
          <w:iCs/>
        </w:rPr>
        <w:tab/>
      </w:r>
      <w:r w:rsidRPr="00C25CAE">
        <w:rPr>
          <w:b/>
          <w:bCs/>
        </w:rPr>
        <w:t>Welcoming the creation, organi</w:t>
      </w:r>
      <w:r>
        <w:rPr>
          <w:b/>
          <w:bCs/>
        </w:rPr>
        <w:t>z</w:t>
      </w:r>
      <w:r w:rsidRPr="00C25CAE">
        <w:rPr>
          <w:b/>
          <w:bCs/>
        </w:rPr>
        <w:t xml:space="preserve">ation, composition and functioning of the Children’s Parliament of Congo by </w:t>
      </w:r>
      <w:r>
        <w:rPr>
          <w:b/>
          <w:bCs/>
        </w:rPr>
        <w:t>D</w:t>
      </w:r>
      <w:r w:rsidRPr="00C25CAE">
        <w:rPr>
          <w:b/>
          <w:bCs/>
        </w:rPr>
        <w:t xml:space="preserve">ecree </w:t>
      </w:r>
      <w:r>
        <w:rPr>
          <w:b/>
          <w:bCs/>
        </w:rPr>
        <w:t>N</w:t>
      </w:r>
      <w:r w:rsidRPr="00C25CAE">
        <w:rPr>
          <w:b/>
          <w:bCs/>
        </w:rPr>
        <w:t>o</w:t>
      </w:r>
      <w:r>
        <w:rPr>
          <w:b/>
          <w:bCs/>
        </w:rPr>
        <w:t>.</w:t>
      </w:r>
      <w:r w:rsidRPr="00C25CAE">
        <w:rPr>
          <w:b/>
          <w:bCs/>
        </w:rPr>
        <w:t xml:space="preserve"> 2023-25 of 23 January 2023, as well as the elections to </w:t>
      </w:r>
      <w:r>
        <w:rPr>
          <w:b/>
          <w:bCs/>
        </w:rPr>
        <w:t xml:space="preserve">the </w:t>
      </w:r>
      <w:r w:rsidRPr="00C25CAE">
        <w:rPr>
          <w:b/>
          <w:bCs/>
        </w:rPr>
        <w:t xml:space="preserve">said parliament held from 26 May to 5 June 2023, the Committee recommends that </w:t>
      </w:r>
      <w:r w:rsidRPr="00F745B5">
        <w:rPr>
          <w:b/>
          <w:bCs/>
        </w:rPr>
        <w:t>the State party</w:t>
      </w:r>
      <w:r>
        <w:rPr>
          <w:b/>
          <w:bCs/>
        </w:rPr>
        <w:t>:</w:t>
      </w:r>
    </w:p>
    <w:p w14:paraId="50C5AD4F" w14:textId="22DD5093" w:rsidR="00295B24" w:rsidRPr="00F745B5" w:rsidRDefault="00246FEA" w:rsidP="00246FEA">
      <w:pPr>
        <w:pStyle w:val="SingleTxtG"/>
        <w:rPr>
          <w:b/>
        </w:rPr>
      </w:pPr>
      <w:r>
        <w:rPr>
          <w:bCs/>
        </w:rPr>
        <w:tab/>
      </w:r>
      <w:r w:rsidR="00295B24" w:rsidRPr="00F745B5">
        <w:rPr>
          <w:bCs/>
        </w:rPr>
        <w:t>(a)</w:t>
      </w:r>
      <w:r w:rsidR="00295B24" w:rsidRPr="00F745B5">
        <w:rPr>
          <w:bCs/>
        </w:rPr>
        <w:tab/>
      </w:r>
      <w:r w:rsidR="00295B24">
        <w:rPr>
          <w:b/>
          <w:bCs/>
        </w:rPr>
        <w:t>I</w:t>
      </w:r>
      <w:r w:rsidR="00295B24" w:rsidRPr="00F745B5">
        <w:rPr>
          <w:b/>
        </w:rPr>
        <w:t>nstitutionalize the Children’s Parliament of Congo, ensure that it is provided with a meaningful mandate and adequate human, technical and financial resources, in order to facilitate children’s effective engagement with national legislative processes on issues that affect them</w:t>
      </w:r>
      <w:r w:rsidR="00295B24">
        <w:rPr>
          <w:b/>
        </w:rPr>
        <w:t>,</w:t>
      </w:r>
      <w:r w:rsidR="00295B24" w:rsidRPr="00284849">
        <w:rPr>
          <w:b/>
        </w:rPr>
        <w:t xml:space="preserve"> and </w:t>
      </w:r>
      <w:r w:rsidR="00295B24">
        <w:rPr>
          <w:b/>
        </w:rPr>
        <w:t>e</w:t>
      </w:r>
      <w:r w:rsidR="00295B24" w:rsidRPr="00F745B5">
        <w:rPr>
          <w:b/>
        </w:rPr>
        <w:t xml:space="preserve">nsure that the outcomes of </w:t>
      </w:r>
      <w:r w:rsidR="00295B24">
        <w:rPr>
          <w:b/>
        </w:rPr>
        <w:t>its work</w:t>
      </w:r>
      <w:r w:rsidR="00295B24" w:rsidRPr="00F745B5">
        <w:rPr>
          <w:b/>
        </w:rPr>
        <w:t xml:space="preserve"> are systematically fed into public decision-making;</w:t>
      </w:r>
    </w:p>
    <w:p w14:paraId="4A9683C5" w14:textId="1F68E2B5" w:rsidR="00295B24" w:rsidRPr="00CB5C4A" w:rsidRDefault="00246FEA" w:rsidP="00246FEA">
      <w:pPr>
        <w:pStyle w:val="SingleTxtG"/>
        <w:rPr>
          <w:b/>
        </w:rPr>
      </w:pPr>
      <w:r>
        <w:rPr>
          <w:bCs/>
        </w:rPr>
        <w:tab/>
      </w:r>
      <w:r w:rsidR="00295B24" w:rsidRPr="00CB5C4A">
        <w:rPr>
          <w:bCs/>
        </w:rPr>
        <w:t>(b)</w:t>
      </w:r>
      <w:r w:rsidR="00295B24" w:rsidRPr="00CB5C4A">
        <w:rPr>
          <w:bCs/>
        </w:rPr>
        <w:tab/>
      </w:r>
      <w:r w:rsidR="00295B24" w:rsidRPr="00F745B5">
        <w:rPr>
          <w:b/>
        </w:rPr>
        <w:t>Combat actively the negative perception of children as incapable of understanding matters that concern them</w:t>
      </w:r>
      <w:r w:rsidR="00295B24">
        <w:rPr>
          <w:b/>
        </w:rPr>
        <w:t>, p</w:t>
      </w:r>
      <w:r w:rsidR="00295B24" w:rsidRPr="00CB5C4A">
        <w:rPr>
          <w:b/>
        </w:rPr>
        <w:t xml:space="preserve">romote and enable meaningful and empowered participation of all children, particularly girls, children with disabilities, </w:t>
      </w:r>
      <w:r w:rsidR="00295B24" w:rsidRPr="00F01BE2">
        <w:rPr>
          <w:b/>
        </w:rPr>
        <w:t xml:space="preserve">children in street situations and </w:t>
      </w:r>
      <w:r w:rsidR="00295B24">
        <w:rPr>
          <w:b/>
        </w:rPr>
        <w:t>I</w:t>
      </w:r>
      <w:r w:rsidR="00295B24" w:rsidRPr="00F01BE2">
        <w:rPr>
          <w:b/>
        </w:rPr>
        <w:t xml:space="preserve">ndigenous children, </w:t>
      </w:r>
      <w:r w:rsidR="00295B24" w:rsidRPr="00CB5C4A">
        <w:rPr>
          <w:b/>
        </w:rPr>
        <w:t xml:space="preserve">within the family and in schools, </w:t>
      </w:r>
      <w:r w:rsidR="00295B24" w:rsidRPr="00CB5C4A">
        <w:rPr>
          <w:b/>
        </w:rPr>
        <w:lastRenderedPageBreak/>
        <w:t>communities and the media in all matters related to them, and ensure that their views are given due weight;</w:t>
      </w:r>
    </w:p>
    <w:p w14:paraId="0B49EEC4" w14:textId="15CE024A" w:rsidR="00295B24" w:rsidRDefault="00246FEA" w:rsidP="00246FEA">
      <w:pPr>
        <w:pStyle w:val="SingleTxtG"/>
        <w:rPr>
          <w:b/>
        </w:rPr>
      </w:pPr>
      <w:r>
        <w:rPr>
          <w:bCs/>
        </w:rPr>
        <w:tab/>
      </w:r>
      <w:r w:rsidR="00295B24">
        <w:rPr>
          <w:bCs/>
        </w:rPr>
        <w:t>(c)</w:t>
      </w:r>
      <w:r w:rsidR="00295B24">
        <w:rPr>
          <w:bCs/>
        </w:rPr>
        <w:tab/>
      </w:r>
      <w:r w:rsidR="00295B24" w:rsidRPr="00F745B5">
        <w:rPr>
          <w:b/>
        </w:rPr>
        <w:t xml:space="preserve">Ensure that children are heard in a child-friendly manner in judicial and administrative proceedings and their opinions </w:t>
      </w:r>
      <w:r w:rsidR="00295B24">
        <w:rPr>
          <w:b/>
        </w:rPr>
        <w:t xml:space="preserve">are </w:t>
      </w:r>
      <w:r w:rsidR="00295B24" w:rsidRPr="00F745B5">
        <w:rPr>
          <w:b/>
        </w:rPr>
        <w:t>taken into account in accordance with their age and maturity</w:t>
      </w:r>
      <w:r w:rsidR="00295B24">
        <w:rPr>
          <w:b/>
        </w:rPr>
        <w:t>,</w:t>
      </w:r>
      <w:r w:rsidR="00295B24" w:rsidRPr="00F745B5">
        <w:rPr>
          <w:b/>
        </w:rPr>
        <w:t xml:space="preserve"> and establish procedures and provide training for judges, social workers and all other relevant professionals</w:t>
      </w:r>
      <w:r w:rsidR="00295B24">
        <w:rPr>
          <w:b/>
        </w:rPr>
        <w:t>;</w:t>
      </w:r>
    </w:p>
    <w:p w14:paraId="2E5992A5" w14:textId="1B3A7DC4" w:rsidR="00295B24" w:rsidRPr="00C73AA9" w:rsidRDefault="00246FEA" w:rsidP="00246FEA">
      <w:pPr>
        <w:pStyle w:val="SingleTxtG"/>
        <w:rPr>
          <w:b/>
        </w:rPr>
      </w:pPr>
      <w:r>
        <w:rPr>
          <w:bCs/>
        </w:rPr>
        <w:tab/>
      </w:r>
      <w:r w:rsidR="00295B24" w:rsidRPr="00C73AA9">
        <w:rPr>
          <w:bCs/>
        </w:rPr>
        <w:t>(d)</w:t>
      </w:r>
      <w:r w:rsidR="00295B24" w:rsidRPr="00C73AA9">
        <w:rPr>
          <w:bCs/>
        </w:rPr>
        <w:tab/>
      </w:r>
      <w:r w:rsidR="00295B24" w:rsidRPr="00C73AA9">
        <w:rPr>
          <w:b/>
        </w:rPr>
        <w:t xml:space="preserve">Seek assistance from UNICEF to develop training </w:t>
      </w:r>
      <w:r w:rsidR="00295B24">
        <w:rPr>
          <w:b/>
        </w:rPr>
        <w:t xml:space="preserve">programmes </w:t>
      </w:r>
      <w:r w:rsidR="00295B24" w:rsidRPr="00C73AA9">
        <w:rPr>
          <w:b/>
        </w:rPr>
        <w:t>and materials for all professionals working with or for children.</w:t>
      </w:r>
    </w:p>
    <w:p w14:paraId="3D5B9BAF" w14:textId="77777777" w:rsidR="00295B24" w:rsidRPr="00C25CAE" w:rsidRDefault="00295B24" w:rsidP="00295B24">
      <w:pPr>
        <w:pStyle w:val="H23G"/>
      </w:pPr>
      <w:r w:rsidRPr="00C25CAE">
        <w:tab/>
      </w:r>
      <w:r w:rsidRPr="00C25CAE">
        <w:tab/>
        <w:t>Right to life, survival and development</w:t>
      </w:r>
    </w:p>
    <w:p w14:paraId="7E7056F2" w14:textId="77777777" w:rsidR="00295B24" w:rsidRDefault="00295B24" w:rsidP="00295B24">
      <w:pPr>
        <w:pStyle w:val="SingleTxtG"/>
        <w:rPr>
          <w:b/>
        </w:rPr>
      </w:pPr>
      <w:r>
        <w:rPr>
          <w:bCs/>
          <w:iCs/>
        </w:rPr>
        <w:t>19.</w:t>
      </w:r>
      <w:r>
        <w:rPr>
          <w:bCs/>
          <w:iCs/>
        </w:rPr>
        <w:tab/>
      </w:r>
      <w:r w:rsidRPr="00C25CAE">
        <w:rPr>
          <w:b/>
          <w:bCs/>
        </w:rPr>
        <w:t>The Committee recommends that the State party</w:t>
      </w:r>
      <w:r>
        <w:rPr>
          <w:b/>
          <w:bCs/>
        </w:rPr>
        <w:t xml:space="preserve"> </w:t>
      </w:r>
      <w:r>
        <w:rPr>
          <w:b/>
        </w:rPr>
        <w:t>i</w:t>
      </w:r>
      <w:r w:rsidRPr="00AB37A9">
        <w:rPr>
          <w:b/>
        </w:rPr>
        <w:t>nvestigate</w:t>
      </w:r>
      <w:r>
        <w:rPr>
          <w:b/>
        </w:rPr>
        <w:t xml:space="preserve"> all cases of murder of children, in particular children in street situations and </w:t>
      </w:r>
      <w:r>
        <w:rPr>
          <w:b/>
          <w:lang w:val="en-CA"/>
        </w:rPr>
        <w:t>I</w:t>
      </w:r>
      <w:r w:rsidRPr="00C25CAE">
        <w:rPr>
          <w:b/>
          <w:lang w:val="en-CA"/>
        </w:rPr>
        <w:t>ndigenous children</w:t>
      </w:r>
      <w:r w:rsidRPr="00AB37A9">
        <w:rPr>
          <w:b/>
        </w:rPr>
        <w:t xml:space="preserve">, </w:t>
      </w:r>
      <w:r>
        <w:rPr>
          <w:b/>
        </w:rPr>
        <w:t xml:space="preserve">and </w:t>
      </w:r>
      <w:r w:rsidRPr="00AB37A9">
        <w:rPr>
          <w:b/>
        </w:rPr>
        <w:t>prosecute and bring to justice those responsible</w:t>
      </w:r>
      <w:r>
        <w:rPr>
          <w:b/>
          <w:bCs/>
        </w:rPr>
        <w:t>.</w:t>
      </w:r>
    </w:p>
    <w:p w14:paraId="36C481F8" w14:textId="77777777" w:rsidR="00295B24" w:rsidRPr="0047665A" w:rsidRDefault="00295B24" w:rsidP="00295B24">
      <w:pPr>
        <w:pStyle w:val="H1G"/>
      </w:pPr>
      <w:r>
        <w:tab/>
      </w:r>
      <w:r w:rsidRPr="00AA1BBF">
        <w:t>C.</w:t>
      </w:r>
      <w:r w:rsidRPr="00AA1BBF">
        <w:tab/>
      </w:r>
      <w:r w:rsidRPr="00AA1BBF">
        <w:tab/>
        <w:t>Civil and political rights (arts. 7, 8 and 13–17)</w:t>
      </w:r>
    </w:p>
    <w:p w14:paraId="2BBACAE8" w14:textId="5582E4AE" w:rsidR="00295B24" w:rsidRPr="00C25CAE" w:rsidRDefault="00295B24" w:rsidP="00295B24">
      <w:pPr>
        <w:pStyle w:val="H23G"/>
        <w:rPr>
          <w:i/>
        </w:rPr>
      </w:pPr>
      <w:r w:rsidRPr="00C25CAE">
        <w:tab/>
      </w:r>
      <w:r w:rsidRPr="00C25CAE">
        <w:tab/>
        <w:t>Birth registration</w:t>
      </w:r>
    </w:p>
    <w:p w14:paraId="3806E885" w14:textId="77777777" w:rsidR="00295B24" w:rsidRPr="00C25CAE" w:rsidRDefault="00295B24" w:rsidP="00295B24">
      <w:pPr>
        <w:pStyle w:val="SingleTxtG"/>
      </w:pPr>
      <w:r w:rsidRPr="00C25CAE">
        <w:rPr>
          <w:bCs/>
          <w:iCs/>
        </w:rPr>
        <w:t>20.</w:t>
      </w:r>
      <w:r w:rsidRPr="00C25CAE">
        <w:rPr>
          <w:bCs/>
          <w:iCs/>
        </w:rPr>
        <w:tab/>
      </w:r>
      <w:r w:rsidRPr="00C25CAE">
        <w:rPr>
          <w:bCs/>
        </w:rPr>
        <w:t xml:space="preserve">The Committee welcomes </w:t>
      </w:r>
      <w:r w:rsidRPr="00C25CAE">
        <w:t>Decree No. 2022-308 of 13 June 2022 approving the national policy for the reform and modernization of civil status in the Congo (2022</w:t>
      </w:r>
      <w:r>
        <w:t>–</w:t>
      </w:r>
      <w:r w:rsidRPr="00C25CAE">
        <w:t>2026), as well as the State party’s</w:t>
      </w:r>
      <w:r>
        <w:t xml:space="preserve"> </w:t>
      </w:r>
      <w:r w:rsidRPr="00C25CAE">
        <w:t xml:space="preserve">cooperation project with the African Development Bank on the implementation of a National Digital Identity System. Nevertheless, the Committee remains seriously concerned about the large number of children </w:t>
      </w:r>
      <w:r>
        <w:t>who</w:t>
      </w:r>
      <w:r w:rsidRPr="00C25CAE">
        <w:t xml:space="preserve"> are still not registered, the existence of unofficial payments attached to late birth registration, the insufficient number of civil registry offices in remote areas and the insufficient awareness of the importance of registration. It also notes with concern that the one-month limit for families to register births increases difficulties and costs for families. </w:t>
      </w:r>
    </w:p>
    <w:p w14:paraId="7C12FFAB" w14:textId="77777777" w:rsidR="00295B24" w:rsidRPr="00C25CAE" w:rsidRDefault="00295B24" w:rsidP="00295B24">
      <w:pPr>
        <w:pStyle w:val="SingleTxtG"/>
        <w:rPr>
          <w:b/>
          <w:bCs/>
        </w:rPr>
      </w:pPr>
      <w:r w:rsidRPr="00C25CAE">
        <w:rPr>
          <w:bCs/>
          <w:iCs/>
        </w:rPr>
        <w:t>21.</w:t>
      </w:r>
      <w:r w:rsidRPr="00C25CAE">
        <w:rPr>
          <w:bCs/>
          <w:iCs/>
        </w:rPr>
        <w:tab/>
      </w:r>
      <w:r w:rsidRPr="00C25CAE">
        <w:rPr>
          <w:b/>
        </w:rPr>
        <w:t>T</w:t>
      </w:r>
      <w:r w:rsidRPr="00C25CAE">
        <w:rPr>
          <w:b/>
          <w:bCs/>
        </w:rPr>
        <w:t>aking note of target 16.9 of the Sustainable Development Goals, the Committee urges the State party</w:t>
      </w:r>
      <w:r w:rsidRPr="00C25CAE">
        <w:rPr>
          <w:b/>
        </w:rPr>
        <w:t>:</w:t>
      </w:r>
      <w:r w:rsidRPr="00C25CAE">
        <w:rPr>
          <w:vertAlign w:val="superscript"/>
        </w:rPr>
        <w:t xml:space="preserve"> </w:t>
      </w:r>
    </w:p>
    <w:p w14:paraId="7FE73CA7" w14:textId="2DF79A7A" w:rsidR="00295B24" w:rsidRPr="00C25CAE" w:rsidRDefault="00246FEA" w:rsidP="00246FEA">
      <w:pPr>
        <w:pStyle w:val="SingleTxtG"/>
        <w:rPr>
          <w:b/>
        </w:rPr>
      </w:pPr>
      <w:r>
        <w:rPr>
          <w:bCs/>
        </w:rPr>
        <w:tab/>
      </w:r>
      <w:r w:rsidR="00295B24" w:rsidRPr="00C25CAE">
        <w:rPr>
          <w:bCs/>
        </w:rPr>
        <w:t>(a)</w:t>
      </w:r>
      <w:r w:rsidR="00295B24" w:rsidRPr="00C25CAE">
        <w:rPr>
          <w:bCs/>
        </w:rPr>
        <w:tab/>
      </w:r>
      <w:r w:rsidR="00295B24">
        <w:rPr>
          <w:b/>
        </w:rPr>
        <w:t>To a</w:t>
      </w:r>
      <w:r w:rsidR="00295B24" w:rsidRPr="00C25CAE">
        <w:rPr>
          <w:b/>
        </w:rPr>
        <w:t xml:space="preserve">bolish all birth registration fees and ensure that all children, including </w:t>
      </w:r>
      <w:r w:rsidR="00295B24">
        <w:rPr>
          <w:b/>
        </w:rPr>
        <w:t xml:space="preserve">Indigenous </w:t>
      </w:r>
      <w:r w:rsidR="00295B24" w:rsidRPr="00C25CAE">
        <w:rPr>
          <w:b/>
        </w:rPr>
        <w:t>children</w:t>
      </w:r>
      <w:r w:rsidR="00295B24">
        <w:rPr>
          <w:b/>
        </w:rPr>
        <w:t xml:space="preserve"> and children</w:t>
      </w:r>
      <w:r w:rsidR="00295B24" w:rsidRPr="00C25CAE">
        <w:rPr>
          <w:b/>
        </w:rPr>
        <w:t xml:space="preserve"> of unmarried parents, are properly registered at birth, including by raising awareness among the general population</w:t>
      </w:r>
      <w:r w:rsidR="00295B24">
        <w:rPr>
          <w:b/>
        </w:rPr>
        <w:t xml:space="preserve"> on the procedure for obtaining a birth certificate, and its free delivery</w:t>
      </w:r>
      <w:r w:rsidR="00295B24" w:rsidRPr="00C25CAE">
        <w:rPr>
          <w:b/>
        </w:rPr>
        <w:t xml:space="preserve">, as well as </w:t>
      </w:r>
      <w:r w:rsidR="00295B24">
        <w:rPr>
          <w:b/>
        </w:rPr>
        <w:t xml:space="preserve">by </w:t>
      </w:r>
      <w:r w:rsidR="00295B24" w:rsidRPr="00C25CAE">
        <w:rPr>
          <w:b/>
        </w:rPr>
        <w:t xml:space="preserve">specifically targeting personnel working at </w:t>
      </w:r>
      <w:r w:rsidR="00295B24" w:rsidRPr="00C25CAE">
        <w:rPr>
          <w:b/>
          <w:bCs/>
        </w:rPr>
        <w:t>civil registry services;</w:t>
      </w:r>
    </w:p>
    <w:p w14:paraId="650EC47B" w14:textId="0EEDFEBC" w:rsidR="00295B24" w:rsidRPr="00C25CAE" w:rsidRDefault="00246FEA" w:rsidP="00246FEA">
      <w:pPr>
        <w:pStyle w:val="SingleTxtG"/>
        <w:rPr>
          <w:b/>
        </w:rPr>
      </w:pPr>
      <w:r>
        <w:rPr>
          <w:bCs/>
        </w:rPr>
        <w:tab/>
      </w:r>
      <w:r w:rsidR="00295B24" w:rsidRPr="00C25CAE">
        <w:rPr>
          <w:bCs/>
        </w:rPr>
        <w:t>(b)</w:t>
      </w:r>
      <w:r w:rsidR="00295B24" w:rsidRPr="00C25CAE">
        <w:rPr>
          <w:bCs/>
        </w:rPr>
        <w:tab/>
      </w:r>
      <w:r w:rsidR="00295B24">
        <w:rPr>
          <w:b/>
          <w:bCs/>
        </w:rPr>
        <w:t>To extend the one-month</w:t>
      </w:r>
      <w:r w:rsidR="00295B24" w:rsidRPr="00C25CAE">
        <w:rPr>
          <w:b/>
          <w:bCs/>
        </w:rPr>
        <w:t xml:space="preserve"> limit </w:t>
      </w:r>
      <w:r w:rsidR="00295B24">
        <w:rPr>
          <w:b/>
          <w:bCs/>
        </w:rPr>
        <w:t>to allow</w:t>
      </w:r>
      <w:r w:rsidR="00295B24" w:rsidRPr="00C25CAE">
        <w:rPr>
          <w:b/>
          <w:bCs/>
        </w:rPr>
        <w:t xml:space="preserve"> families</w:t>
      </w:r>
      <w:r w:rsidR="00295B24">
        <w:rPr>
          <w:b/>
          <w:bCs/>
        </w:rPr>
        <w:t xml:space="preserve"> more time</w:t>
      </w:r>
      <w:r w:rsidR="00295B24" w:rsidRPr="00C25CAE">
        <w:rPr>
          <w:b/>
          <w:bCs/>
        </w:rPr>
        <w:t xml:space="preserve"> to register births, </w:t>
      </w:r>
      <w:r w:rsidR="00295B24">
        <w:rPr>
          <w:b/>
          <w:bCs/>
        </w:rPr>
        <w:t>to</w:t>
      </w:r>
      <w:r w:rsidR="00295B24" w:rsidRPr="00C25CAE">
        <w:rPr>
          <w:b/>
          <w:bCs/>
        </w:rPr>
        <w:t xml:space="preserve"> ensure that children without a birth certificate can access education and all other essential social services, and to consider implementing “catch-up registration” through schools;</w:t>
      </w:r>
    </w:p>
    <w:p w14:paraId="02949F98" w14:textId="5B521F8D" w:rsidR="00295B24" w:rsidRPr="00C25CAE" w:rsidRDefault="00246FEA" w:rsidP="00246FEA">
      <w:pPr>
        <w:pStyle w:val="SingleTxtG"/>
        <w:rPr>
          <w:b/>
          <w:bCs/>
        </w:rPr>
      </w:pPr>
      <w:r>
        <w:rPr>
          <w:bCs/>
        </w:rPr>
        <w:tab/>
      </w:r>
      <w:r w:rsidR="00295B24" w:rsidRPr="00C25CAE">
        <w:rPr>
          <w:bCs/>
        </w:rPr>
        <w:t>(c)</w:t>
      </w:r>
      <w:r w:rsidR="00295B24" w:rsidRPr="00C25CAE">
        <w:rPr>
          <w:bCs/>
        </w:rPr>
        <w:tab/>
      </w:r>
      <w:r w:rsidR="00295B24">
        <w:rPr>
          <w:b/>
          <w:bCs/>
        </w:rPr>
        <w:t>To a</w:t>
      </w:r>
      <w:r w:rsidR="00295B24" w:rsidRPr="00C25CAE">
        <w:rPr>
          <w:b/>
          <w:bCs/>
        </w:rPr>
        <w:t>llocate sufficient funding and resources to ensure the effective implementation of the establishment of auxiliary civil status centres in health facilities.</w:t>
      </w:r>
    </w:p>
    <w:p w14:paraId="1ABB35D4" w14:textId="77777777" w:rsidR="00295B24" w:rsidRDefault="00295B24" w:rsidP="00295B24">
      <w:pPr>
        <w:pStyle w:val="H1G"/>
      </w:pPr>
      <w:r>
        <w:tab/>
      </w:r>
      <w:r w:rsidRPr="008B2E81">
        <w:t>D.</w:t>
      </w:r>
      <w:r w:rsidRPr="008B2E81">
        <w:tab/>
        <w:t>Violence against children (arts. 19, 24 (3), 28 (2), 34, 35, 37 (a)</w:t>
      </w:r>
      <w:r>
        <w:t xml:space="preserve"> and</w:t>
      </w:r>
      <w:r w:rsidRPr="008B2E81">
        <w:t xml:space="preserve"> 39</w:t>
      </w:r>
      <w:r>
        <w:t xml:space="preserve"> of the Convention, and the Optional Protocol on the sale of children, child prostitution and child pornography</w:t>
      </w:r>
      <w:r w:rsidRPr="008B2E81">
        <w:t>)</w:t>
      </w:r>
    </w:p>
    <w:p w14:paraId="1B0CD4EC" w14:textId="7181AF64" w:rsidR="00295B24" w:rsidRDefault="00295B24" w:rsidP="00295B24">
      <w:pPr>
        <w:pStyle w:val="H23G"/>
      </w:pPr>
      <w:r>
        <w:tab/>
      </w:r>
      <w:r>
        <w:tab/>
        <w:t xml:space="preserve">Torture and other cruel, </w:t>
      </w:r>
      <w:proofErr w:type="gramStart"/>
      <w:r>
        <w:t>inhuman</w:t>
      </w:r>
      <w:proofErr w:type="gramEnd"/>
      <w:r>
        <w:t xml:space="preserve"> or degrading treatment or punishment</w:t>
      </w:r>
    </w:p>
    <w:p w14:paraId="5651101D" w14:textId="77777777" w:rsidR="00295B24" w:rsidRDefault="00295B24" w:rsidP="00295B24">
      <w:pPr>
        <w:pStyle w:val="SingleTxtG"/>
      </w:pPr>
      <w:r>
        <w:rPr>
          <w:bCs/>
          <w:iCs/>
        </w:rPr>
        <w:t>22.</w:t>
      </w:r>
      <w:r>
        <w:rPr>
          <w:bCs/>
          <w:iCs/>
        </w:rPr>
        <w:tab/>
      </w:r>
      <w:r>
        <w:t>The Committee is seriously concerned about:</w:t>
      </w:r>
    </w:p>
    <w:p w14:paraId="7EE41314" w14:textId="4D6076AC" w:rsidR="00295B24" w:rsidRPr="00582922" w:rsidRDefault="00246FEA" w:rsidP="00246FEA">
      <w:pPr>
        <w:pStyle w:val="SingleTxtG"/>
      </w:pPr>
      <w:r>
        <w:tab/>
      </w:r>
      <w:r w:rsidR="00295B24" w:rsidRPr="00582922">
        <w:t>(a)</w:t>
      </w:r>
      <w:r w:rsidR="00295B24" w:rsidRPr="00582922">
        <w:tab/>
        <w:t xml:space="preserve">Reports that children, predominantly in street situations, are subjected to threats, arbitrary </w:t>
      </w:r>
      <w:proofErr w:type="gramStart"/>
      <w:r w:rsidR="00295B24" w:rsidRPr="00582922">
        <w:t>arrests</w:t>
      </w:r>
      <w:proofErr w:type="gramEnd"/>
      <w:r w:rsidR="00295B24" w:rsidRPr="00582922">
        <w:t xml:space="preserve"> and ill-treatment subsequent to their deprivation of liberty;</w:t>
      </w:r>
    </w:p>
    <w:p w14:paraId="0EBCF1B6" w14:textId="08B57C61" w:rsidR="00295B24" w:rsidRPr="00582922" w:rsidRDefault="00246FEA" w:rsidP="00246FEA">
      <w:pPr>
        <w:pStyle w:val="SingleTxtG"/>
      </w:pPr>
      <w:r>
        <w:tab/>
      </w:r>
      <w:r w:rsidR="00295B24" w:rsidRPr="00582922">
        <w:t>(b)</w:t>
      </w:r>
      <w:r w:rsidR="00295B24" w:rsidRPr="00582922">
        <w:tab/>
        <w:t xml:space="preserve">Reports of low </w:t>
      </w:r>
      <w:r w:rsidR="00295B24">
        <w:t xml:space="preserve">levels of </w:t>
      </w:r>
      <w:r w:rsidR="00295B24" w:rsidRPr="00582922">
        <w:t xml:space="preserve">knowledge among </w:t>
      </w:r>
      <w:r w:rsidR="00295B24">
        <w:t xml:space="preserve">law </w:t>
      </w:r>
      <w:r w:rsidR="00295B24" w:rsidRPr="00582922">
        <w:t xml:space="preserve">enforcement personnel of </w:t>
      </w:r>
      <w:r w:rsidR="00295B24">
        <w:t>L</w:t>
      </w:r>
      <w:r w:rsidR="00295B24" w:rsidRPr="00582922">
        <w:t xml:space="preserve">aw </w:t>
      </w:r>
      <w:r w:rsidR="00295B24">
        <w:t xml:space="preserve">No. </w:t>
      </w:r>
      <w:r w:rsidR="00295B24" w:rsidRPr="00582922">
        <w:t>04-2010 of 14 June 2010, which, among other things, criminalize</w:t>
      </w:r>
      <w:r w:rsidR="00295B24">
        <w:t>s</w:t>
      </w:r>
      <w:r w:rsidR="00295B24" w:rsidRPr="00582922">
        <w:t xml:space="preserve"> corporal punishment, and </w:t>
      </w:r>
      <w:r w:rsidR="00295B24">
        <w:t xml:space="preserve">the fact that, </w:t>
      </w:r>
      <w:r w:rsidR="00295B24" w:rsidRPr="00582922">
        <w:t>as a result</w:t>
      </w:r>
      <w:r w:rsidR="00295B24">
        <w:t>,</w:t>
      </w:r>
      <w:r w:rsidR="00295B24" w:rsidRPr="00582922">
        <w:t xml:space="preserve"> corporal punishment is normalized as part of law</w:t>
      </w:r>
      <w:r w:rsidR="00295B24">
        <w:t xml:space="preserve"> </w:t>
      </w:r>
      <w:r w:rsidR="00295B24" w:rsidRPr="00582922">
        <w:t>enforcement operations;</w:t>
      </w:r>
    </w:p>
    <w:p w14:paraId="019187F2" w14:textId="24BEA7CA" w:rsidR="00295B24" w:rsidRPr="00582922" w:rsidRDefault="00246FEA" w:rsidP="00246FEA">
      <w:pPr>
        <w:pStyle w:val="SingleTxtG"/>
      </w:pPr>
      <w:r>
        <w:lastRenderedPageBreak/>
        <w:tab/>
      </w:r>
      <w:r w:rsidR="00295B24" w:rsidRPr="00582922">
        <w:t>(c)</w:t>
      </w:r>
      <w:r w:rsidR="00295B24" w:rsidRPr="00582922">
        <w:tab/>
        <w:t xml:space="preserve">Torture not being defined as a separate offence in the </w:t>
      </w:r>
      <w:r w:rsidR="00295B24">
        <w:t>C</w:t>
      </w:r>
      <w:r w:rsidR="00295B24" w:rsidRPr="00582922">
        <w:t xml:space="preserve">riminal </w:t>
      </w:r>
      <w:r w:rsidR="00295B24">
        <w:t>C</w:t>
      </w:r>
      <w:r w:rsidR="00295B24" w:rsidRPr="00582922">
        <w:t xml:space="preserve">ode. </w:t>
      </w:r>
    </w:p>
    <w:p w14:paraId="47190490" w14:textId="77777777" w:rsidR="00295B24" w:rsidRPr="00582922" w:rsidRDefault="00295B24" w:rsidP="00295B24">
      <w:pPr>
        <w:pStyle w:val="SingleTxtG"/>
        <w:rPr>
          <w:b/>
          <w:bCs/>
        </w:rPr>
      </w:pPr>
      <w:r w:rsidRPr="00582922">
        <w:rPr>
          <w:bCs/>
          <w:iCs/>
        </w:rPr>
        <w:t>23.</w:t>
      </w:r>
      <w:r w:rsidRPr="00582922">
        <w:rPr>
          <w:bCs/>
          <w:iCs/>
        </w:rPr>
        <w:tab/>
      </w:r>
      <w:r w:rsidRPr="00582922">
        <w:rPr>
          <w:b/>
          <w:bCs/>
        </w:rPr>
        <w:t>Recalling its general comment No. 13 (2011) on the right of the child to freedom from all forms of violence, and taking note of target 16.2 of the Sustainable Development Goals, the Committee urges that the State party:</w:t>
      </w:r>
    </w:p>
    <w:p w14:paraId="25D0E441" w14:textId="4137BB89" w:rsidR="00295B24" w:rsidRPr="00582922" w:rsidRDefault="00246FEA" w:rsidP="00246FEA">
      <w:pPr>
        <w:pStyle w:val="SingleTxtG"/>
        <w:rPr>
          <w:b/>
          <w:bCs/>
        </w:rPr>
      </w:pPr>
      <w:r>
        <w:tab/>
      </w:r>
      <w:r w:rsidR="00295B24" w:rsidRPr="00582922">
        <w:t>(a)</w:t>
      </w:r>
      <w:r w:rsidR="00295B24" w:rsidRPr="00582922">
        <w:tab/>
      </w:r>
      <w:r w:rsidR="00295B24">
        <w:rPr>
          <w:b/>
          <w:bCs/>
        </w:rPr>
        <w:t>E</w:t>
      </w:r>
      <w:r w:rsidR="00295B24" w:rsidRPr="00582922">
        <w:rPr>
          <w:b/>
          <w:bCs/>
        </w:rPr>
        <w:t xml:space="preserve">nsure that allegations of torture or cruel, inhuman or degrading treatment or punishment of children are duly investigated, that perpetrators are punished in a manner commensurate with the gravity of their acts and that children who are victims receive adequate remedies; </w:t>
      </w:r>
    </w:p>
    <w:p w14:paraId="59D14BAE" w14:textId="122257BB" w:rsidR="00295B24" w:rsidRPr="00582922" w:rsidRDefault="00246FEA" w:rsidP="00246FEA">
      <w:pPr>
        <w:pStyle w:val="SingleTxtG"/>
        <w:rPr>
          <w:b/>
          <w:bCs/>
        </w:rPr>
      </w:pPr>
      <w:r>
        <w:tab/>
      </w:r>
      <w:r w:rsidR="00295B24" w:rsidRPr="00582922">
        <w:t>(b)</w:t>
      </w:r>
      <w:r w:rsidR="00295B24" w:rsidRPr="00582922">
        <w:tab/>
      </w:r>
      <w:r w:rsidR="00295B24" w:rsidRPr="00582922">
        <w:rPr>
          <w:b/>
          <w:bCs/>
        </w:rPr>
        <w:t>Expand and strengthen training of law enforcement personnel on the legal framework regulating policing;</w:t>
      </w:r>
    </w:p>
    <w:p w14:paraId="4D5149A5" w14:textId="4A8C560F" w:rsidR="00295B24" w:rsidRPr="00582922" w:rsidRDefault="00246FEA" w:rsidP="00246FEA">
      <w:pPr>
        <w:pStyle w:val="SingleTxtG"/>
        <w:rPr>
          <w:b/>
          <w:bCs/>
        </w:rPr>
      </w:pPr>
      <w:r>
        <w:tab/>
      </w:r>
      <w:r w:rsidR="00295B24" w:rsidRPr="00582922">
        <w:t>(c)</w:t>
      </w:r>
      <w:r w:rsidR="00295B24" w:rsidRPr="00582922">
        <w:tab/>
      </w:r>
      <w:r w:rsidR="00295B24" w:rsidRPr="00582922">
        <w:rPr>
          <w:b/>
          <w:bCs/>
        </w:rPr>
        <w:t xml:space="preserve">Criminalize torture as a separate offence in the </w:t>
      </w:r>
      <w:r w:rsidR="00295B24">
        <w:rPr>
          <w:b/>
          <w:bCs/>
        </w:rPr>
        <w:t>C</w:t>
      </w:r>
      <w:r w:rsidR="00295B24" w:rsidRPr="00582922">
        <w:rPr>
          <w:b/>
          <w:bCs/>
        </w:rPr>
        <w:t xml:space="preserve">riminal </w:t>
      </w:r>
      <w:r w:rsidR="00295B24">
        <w:rPr>
          <w:b/>
          <w:bCs/>
        </w:rPr>
        <w:t>C</w:t>
      </w:r>
      <w:r w:rsidR="00295B24" w:rsidRPr="00582922">
        <w:rPr>
          <w:b/>
          <w:bCs/>
        </w:rPr>
        <w:t xml:space="preserve">ode and enforce the prohibition of torture; </w:t>
      </w:r>
    </w:p>
    <w:p w14:paraId="42832D50" w14:textId="1732863E" w:rsidR="00295B24" w:rsidRPr="00582922" w:rsidRDefault="00246FEA" w:rsidP="00246FEA">
      <w:pPr>
        <w:pStyle w:val="SingleTxtG"/>
        <w:rPr>
          <w:b/>
          <w:bCs/>
        </w:rPr>
      </w:pPr>
      <w:r>
        <w:tab/>
      </w:r>
      <w:r w:rsidR="00295B24" w:rsidRPr="00582922">
        <w:t>(d)</w:t>
      </w:r>
      <w:r w:rsidR="00295B24" w:rsidRPr="00582922">
        <w:tab/>
      </w:r>
      <w:r w:rsidR="00295B24" w:rsidRPr="00582922">
        <w:rPr>
          <w:b/>
          <w:bCs/>
        </w:rPr>
        <w:t>Establish a</w:t>
      </w:r>
      <w:r w:rsidR="00295B24">
        <w:rPr>
          <w:b/>
          <w:bCs/>
        </w:rPr>
        <w:t>n independent</w:t>
      </w:r>
      <w:r w:rsidR="00295B24" w:rsidRPr="00582922">
        <w:rPr>
          <w:b/>
          <w:bCs/>
        </w:rPr>
        <w:t xml:space="preserve"> </w:t>
      </w:r>
      <w:r w:rsidR="00295B24">
        <w:rPr>
          <w:b/>
          <w:bCs/>
        </w:rPr>
        <w:t xml:space="preserve">oversight </w:t>
      </w:r>
      <w:r w:rsidR="00295B24" w:rsidRPr="00582922">
        <w:rPr>
          <w:b/>
          <w:bCs/>
        </w:rPr>
        <w:t>mechanism to monitor detention facilities where children may be held</w:t>
      </w:r>
      <w:r w:rsidR="00295B24">
        <w:rPr>
          <w:b/>
          <w:bCs/>
        </w:rPr>
        <w:t xml:space="preserve"> and e</w:t>
      </w:r>
      <w:r w:rsidR="00295B24" w:rsidRPr="0084021B">
        <w:rPr>
          <w:b/>
          <w:bCs/>
        </w:rPr>
        <w:t>nsure that children have access to confidential, child-</w:t>
      </w:r>
      <w:proofErr w:type="gramStart"/>
      <w:r w:rsidR="00295B24" w:rsidRPr="0084021B">
        <w:rPr>
          <w:b/>
          <w:bCs/>
        </w:rPr>
        <w:t>sensitive</w:t>
      </w:r>
      <w:proofErr w:type="gramEnd"/>
      <w:r w:rsidR="00295B24" w:rsidRPr="0084021B">
        <w:rPr>
          <w:b/>
          <w:bCs/>
        </w:rPr>
        <w:t xml:space="preserve"> and independent complaint mechanisms</w:t>
      </w:r>
      <w:r w:rsidR="00295B24" w:rsidRPr="00582922">
        <w:rPr>
          <w:b/>
          <w:bCs/>
        </w:rPr>
        <w:t>, as well as providing it with adequate human, technical and financial resources.</w:t>
      </w:r>
    </w:p>
    <w:p w14:paraId="3D6E1EE5" w14:textId="0854B631" w:rsidR="00295B24" w:rsidRDefault="00295B24" w:rsidP="00295B24">
      <w:pPr>
        <w:pStyle w:val="H23G"/>
      </w:pPr>
      <w:r>
        <w:tab/>
      </w:r>
      <w:r>
        <w:tab/>
        <w:t>Corporal punishment</w:t>
      </w:r>
    </w:p>
    <w:p w14:paraId="44A3FFF2" w14:textId="77777777" w:rsidR="00295B24" w:rsidRDefault="00295B24" w:rsidP="00295B24">
      <w:pPr>
        <w:pStyle w:val="SingleTxtG"/>
      </w:pPr>
      <w:r>
        <w:rPr>
          <w:bCs/>
          <w:iCs/>
        </w:rPr>
        <w:t>24.</w:t>
      </w:r>
      <w:r>
        <w:rPr>
          <w:bCs/>
          <w:iCs/>
        </w:rPr>
        <w:tab/>
      </w:r>
      <w:r>
        <w:t xml:space="preserve">Noting the National Social Action Plan’s component on raising awareness among families and schools, the Committee remains deeply concerned that corporal punishment remains socially acceptable and widespread in the State party, despite its explicit prohibition in law. The Committee is also concerned about the lack of concrete progress regarding the adoption of by-laws for the implementation of the Child Protection Law. </w:t>
      </w:r>
    </w:p>
    <w:p w14:paraId="629ECF10" w14:textId="77777777" w:rsidR="00295B24" w:rsidRPr="00582922" w:rsidRDefault="00295B24" w:rsidP="00295B24">
      <w:pPr>
        <w:pStyle w:val="SingleTxtG"/>
        <w:rPr>
          <w:b/>
          <w:bCs/>
        </w:rPr>
      </w:pPr>
      <w:r w:rsidRPr="00582922">
        <w:rPr>
          <w:bCs/>
          <w:iCs/>
        </w:rPr>
        <w:t>25.</w:t>
      </w:r>
      <w:r w:rsidRPr="00582922">
        <w:rPr>
          <w:bCs/>
          <w:iCs/>
        </w:rPr>
        <w:tab/>
      </w:r>
      <w:r w:rsidRPr="00582922">
        <w:rPr>
          <w:b/>
          <w:bCs/>
        </w:rPr>
        <w:t xml:space="preserve">Recalling its general comment No. 8 (2006) </w:t>
      </w:r>
      <w:r w:rsidRPr="00E40227">
        <w:rPr>
          <w:b/>
          <w:bCs/>
        </w:rPr>
        <w:t>on the right of the child to protection from corporal punishment and other cruel or degrading forms of punishment</w:t>
      </w:r>
      <w:r w:rsidRPr="00582922">
        <w:rPr>
          <w:b/>
          <w:bCs/>
        </w:rPr>
        <w:t>, the Committee urges the State party to:</w:t>
      </w:r>
    </w:p>
    <w:p w14:paraId="017A8517" w14:textId="79B871E8" w:rsidR="00295B24" w:rsidRPr="00582922" w:rsidRDefault="00246FEA" w:rsidP="00246FEA">
      <w:pPr>
        <w:pStyle w:val="SingleTxtG"/>
        <w:rPr>
          <w:b/>
          <w:bCs/>
        </w:rPr>
      </w:pPr>
      <w:r>
        <w:tab/>
      </w:r>
      <w:r w:rsidR="00295B24" w:rsidRPr="00582922">
        <w:t>(a)</w:t>
      </w:r>
      <w:r w:rsidR="00295B24" w:rsidRPr="00582922">
        <w:tab/>
      </w:r>
      <w:r w:rsidR="00295B24" w:rsidRPr="00582922">
        <w:rPr>
          <w:b/>
          <w:bCs/>
        </w:rPr>
        <w:t>Ensure that the prohibition of corporal punishment is adequately enforced</w:t>
      </w:r>
      <w:r w:rsidR="00295B24">
        <w:rPr>
          <w:b/>
          <w:bCs/>
        </w:rPr>
        <w:t xml:space="preserve"> in all settings,</w:t>
      </w:r>
      <w:r w:rsidR="00295B24" w:rsidRPr="00582922">
        <w:rPr>
          <w:b/>
          <w:bCs/>
        </w:rPr>
        <w:t xml:space="preserve"> </w:t>
      </w:r>
      <w:r w:rsidR="00295B24">
        <w:rPr>
          <w:b/>
          <w:bCs/>
        </w:rPr>
        <w:t xml:space="preserve">including by immediately adopting the relevant by-laws, and that cases of violations are adequately addressed; </w:t>
      </w:r>
    </w:p>
    <w:p w14:paraId="54506286" w14:textId="33F6CE1D" w:rsidR="00295B24" w:rsidRPr="00582922" w:rsidRDefault="00246FEA" w:rsidP="00246FEA">
      <w:pPr>
        <w:pStyle w:val="SingleTxtG"/>
        <w:rPr>
          <w:b/>
          <w:bCs/>
        </w:rPr>
      </w:pPr>
      <w:r>
        <w:tab/>
      </w:r>
      <w:r w:rsidR="00295B24" w:rsidRPr="00582922">
        <w:t>(b)</w:t>
      </w:r>
      <w:r w:rsidR="00295B24" w:rsidRPr="00582922">
        <w:tab/>
      </w:r>
      <w:r w:rsidR="00295B24" w:rsidRPr="00582922">
        <w:rPr>
          <w:b/>
          <w:bCs/>
        </w:rPr>
        <w:t>Strengthen and expand existing efforts to raise the awareness of parents, teachers, professionals working with and for children</w:t>
      </w:r>
      <w:r w:rsidR="00295B24">
        <w:rPr>
          <w:b/>
          <w:bCs/>
        </w:rPr>
        <w:t>,</w:t>
      </w:r>
      <w:r w:rsidR="00295B24" w:rsidRPr="00582922">
        <w:rPr>
          <w:b/>
          <w:bCs/>
        </w:rPr>
        <w:t xml:space="preserve"> and the general public about the harm caused by corporal punishment</w:t>
      </w:r>
      <w:r w:rsidR="00295B24">
        <w:rPr>
          <w:b/>
          <w:bCs/>
        </w:rPr>
        <w:t>,</w:t>
      </w:r>
      <w:r w:rsidR="00295B24" w:rsidRPr="00582922">
        <w:rPr>
          <w:b/>
          <w:bCs/>
        </w:rPr>
        <w:t xml:space="preserve"> and promote positive, non-violent and participatory forms of child-rearing and discipline;</w:t>
      </w:r>
    </w:p>
    <w:p w14:paraId="2AE09E1A" w14:textId="1E4DF9B1" w:rsidR="00295B24" w:rsidRPr="00582922" w:rsidRDefault="00246FEA" w:rsidP="00246FEA">
      <w:pPr>
        <w:pStyle w:val="SingleTxtG"/>
        <w:rPr>
          <w:b/>
          <w:bCs/>
        </w:rPr>
      </w:pPr>
      <w:r>
        <w:tab/>
      </w:r>
      <w:r w:rsidR="00295B24" w:rsidRPr="00582922">
        <w:t>(c)</w:t>
      </w:r>
      <w:r w:rsidR="00295B24" w:rsidRPr="00582922">
        <w:tab/>
      </w:r>
      <w:r w:rsidR="00295B24" w:rsidRPr="00582922">
        <w:rPr>
          <w:b/>
          <w:bCs/>
        </w:rPr>
        <w:t>Immediately adopt relevant by</w:t>
      </w:r>
      <w:r w:rsidR="00295B24">
        <w:rPr>
          <w:b/>
          <w:bCs/>
        </w:rPr>
        <w:t>-</w:t>
      </w:r>
      <w:r w:rsidR="00295B24" w:rsidRPr="00582922">
        <w:rPr>
          <w:b/>
          <w:bCs/>
        </w:rPr>
        <w:t xml:space="preserve">laws for the implementation of the </w:t>
      </w:r>
      <w:r w:rsidR="00295B24">
        <w:rPr>
          <w:b/>
          <w:bCs/>
        </w:rPr>
        <w:t>C</w:t>
      </w:r>
      <w:r w:rsidR="00295B24" w:rsidRPr="00582922">
        <w:rPr>
          <w:b/>
          <w:bCs/>
        </w:rPr>
        <w:t>hild</w:t>
      </w:r>
      <w:r w:rsidR="00295B24">
        <w:rPr>
          <w:b/>
          <w:bCs/>
        </w:rPr>
        <w:t xml:space="preserve"> P</w:t>
      </w:r>
      <w:r w:rsidR="00295B24" w:rsidRPr="00582922">
        <w:rPr>
          <w:b/>
          <w:bCs/>
        </w:rPr>
        <w:t xml:space="preserve">rotection </w:t>
      </w:r>
      <w:r w:rsidR="00295B24">
        <w:rPr>
          <w:b/>
          <w:bCs/>
        </w:rPr>
        <w:t>L</w:t>
      </w:r>
      <w:r w:rsidR="00295B24" w:rsidRPr="00582922">
        <w:rPr>
          <w:b/>
          <w:bCs/>
        </w:rPr>
        <w:t xml:space="preserve">aw. </w:t>
      </w:r>
    </w:p>
    <w:p w14:paraId="061E0E36" w14:textId="77777777" w:rsidR="00295B24" w:rsidRDefault="00295B24" w:rsidP="00295B24">
      <w:pPr>
        <w:pStyle w:val="H23G"/>
      </w:pPr>
      <w:r>
        <w:tab/>
      </w:r>
      <w:r>
        <w:tab/>
        <w:t xml:space="preserve">Freedom of the child from all forms of violence </w:t>
      </w:r>
    </w:p>
    <w:p w14:paraId="4A13DB06" w14:textId="77777777" w:rsidR="00295B24" w:rsidRPr="00582922" w:rsidRDefault="00295B24" w:rsidP="00295B24">
      <w:pPr>
        <w:pStyle w:val="SingleTxtG"/>
        <w:rPr>
          <w:b/>
          <w:bCs/>
        </w:rPr>
      </w:pPr>
      <w:r w:rsidRPr="00582922">
        <w:rPr>
          <w:bCs/>
          <w:iCs/>
        </w:rPr>
        <w:t>26.</w:t>
      </w:r>
      <w:r w:rsidRPr="00582922">
        <w:rPr>
          <w:bCs/>
          <w:iCs/>
        </w:rPr>
        <w:tab/>
      </w:r>
      <w:r w:rsidRPr="00582922">
        <w:rPr>
          <w:b/>
          <w:bCs/>
        </w:rPr>
        <w:t>In the light of its general comment No. 13 (2011) on the right of the child to freedom from all forms of violence</w:t>
      </w:r>
      <w:r>
        <w:rPr>
          <w:b/>
          <w:bCs/>
        </w:rPr>
        <w:t>,</w:t>
      </w:r>
      <w:r w:rsidRPr="00582922">
        <w:rPr>
          <w:b/>
          <w:bCs/>
        </w:rPr>
        <w:t xml:space="preserve"> and targets 5.2, 16.1 and 16.2 of the Sustainable Development Goals, the Committee recommends that the State party:</w:t>
      </w:r>
    </w:p>
    <w:p w14:paraId="76C651DD" w14:textId="5CB4FC37" w:rsidR="00295B24" w:rsidRDefault="00F06C42" w:rsidP="00F06C42">
      <w:pPr>
        <w:pStyle w:val="SingleTxtG"/>
        <w:rPr>
          <w:b/>
          <w:bCs/>
        </w:rPr>
      </w:pPr>
      <w:r>
        <w:tab/>
      </w:r>
      <w:r w:rsidR="00295B24">
        <w:t>(a)</w:t>
      </w:r>
      <w:r w:rsidR="00295B24">
        <w:tab/>
      </w:r>
      <w:r w:rsidR="00295B24">
        <w:rPr>
          <w:b/>
          <w:bCs/>
        </w:rPr>
        <w:t>Develop a comprehensive national strategy and coordination framework to prevent and address all forms of violence against children, including the gender dimension of violence;</w:t>
      </w:r>
    </w:p>
    <w:p w14:paraId="313F7F93" w14:textId="263CBB80" w:rsidR="00295B24" w:rsidRDefault="00F06C42" w:rsidP="00F06C42">
      <w:pPr>
        <w:pStyle w:val="SingleTxtG"/>
        <w:rPr>
          <w:b/>
          <w:bCs/>
        </w:rPr>
      </w:pPr>
      <w:r>
        <w:tab/>
      </w:r>
      <w:r w:rsidR="00295B24">
        <w:t>(b)</w:t>
      </w:r>
      <w:r w:rsidR="00295B24">
        <w:tab/>
      </w:r>
      <w:r w:rsidR="00295B24">
        <w:rPr>
          <w:b/>
          <w:bCs/>
        </w:rPr>
        <w:t>Establish a child protection infrastructure for investigating and reporting all forms of violence against children, including sexual abuse of children;</w:t>
      </w:r>
    </w:p>
    <w:p w14:paraId="6C0E00A4" w14:textId="02F1D819" w:rsidR="00295B24" w:rsidRPr="00091AA8" w:rsidRDefault="00F06C42" w:rsidP="00F06C42">
      <w:pPr>
        <w:pStyle w:val="SingleTxtG"/>
        <w:rPr>
          <w:b/>
          <w:bCs/>
        </w:rPr>
      </w:pPr>
      <w:r>
        <w:tab/>
      </w:r>
      <w:r w:rsidR="00295B24" w:rsidRPr="00091AA8">
        <w:t>(c)</w:t>
      </w:r>
      <w:r w:rsidR="00295B24" w:rsidRPr="00091AA8">
        <w:tab/>
      </w:r>
      <w:r w:rsidR="00295B24" w:rsidRPr="00091AA8">
        <w:rPr>
          <w:b/>
          <w:bCs/>
        </w:rPr>
        <w:t>Put into place accessible, confidential and child-friendly mechanisms to facilitate and promote the mandatory reporting of violence</w:t>
      </w:r>
      <w:r w:rsidR="00295B24">
        <w:rPr>
          <w:b/>
          <w:bCs/>
        </w:rPr>
        <w:t>, including sexual violence,</w:t>
      </w:r>
      <w:r w:rsidR="00295B24" w:rsidRPr="00091AA8">
        <w:rPr>
          <w:b/>
          <w:bCs/>
        </w:rPr>
        <w:t xml:space="preserve"> against children;</w:t>
      </w:r>
    </w:p>
    <w:p w14:paraId="703B9666" w14:textId="12FBEC36" w:rsidR="00295B24" w:rsidRDefault="00F06C42" w:rsidP="00F06C42">
      <w:pPr>
        <w:pStyle w:val="SingleTxtG"/>
        <w:rPr>
          <w:b/>
          <w:bCs/>
        </w:rPr>
      </w:pPr>
      <w:r>
        <w:tab/>
      </w:r>
      <w:r w:rsidR="00295B24">
        <w:t>(d)</w:t>
      </w:r>
      <w:r w:rsidR="00295B24">
        <w:tab/>
      </w:r>
      <w:r w:rsidR="00295B24" w:rsidRPr="00091AA8">
        <w:rPr>
          <w:b/>
          <w:bCs/>
        </w:rPr>
        <w:t>Further strengthen awareness-raising and education programmes, including campaigns, with the involvement of children</w:t>
      </w:r>
      <w:r w:rsidR="00295B24">
        <w:rPr>
          <w:b/>
          <w:bCs/>
        </w:rPr>
        <w:t>, with the aim of identifying and reporting cases of violence against children</w:t>
      </w:r>
      <w:r w:rsidR="00295B24" w:rsidRPr="00091AA8">
        <w:rPr>
          <w:b/>
          <w:bCs/>
        </w:rPr>
        <w:t>;</w:t>
      </w:r>
    </w:p>
    <w:p w14:paraId="3905CCF4" w14:textId="65A17EC7" w:rsidR="00295B24" w:rsidRPr="00091AA8" w:rsidRDefault="00F06C42" w:rsidP="00F06C42">
      <w:pPr>
        <w:pStyle w:val="SingleTxtG"/>
        <w:rPr>
          <w:b/>
          <w:bCs/>
        </w:rPr>
      </w:pPr>
      <w:r>
        <w:lastRenderedPageBreak/>
        <w:tab/>
      </w:r>
      <w:r w:rsidR="00295B24" w:rsidRPr="00091AA8">
        <w:t>(e)</w:t>
      </w:r>
      <w:r w:rsidR="00295B24" w:rsidRPr="00091AA8">
        <w:tab/>
      </w:r>
      <w:r w:rsidR="00295B24" w:rsidRPr="00091AA8">
        <w:rPr>
          <w:b/>
          <w:bCs/>
        </w:rPr>
        <w:t>Encourage community-based and family-based programmes aimed at preventing and tackling domestic violence, child abuse and neglect, including by involving former victims, volunteers and community members, and providing training support to them</w:t>
      </w:r>
      <w:r w:rsidR="00295B24">
        <w:rPr>
          <w:b/>
          <w:bCs/>
        </w:rPr>
        <w:t>;</w:t>
      </w:r>
      <w:r w:rsidR="00295B24" w:rsidRPr="00091AA8">
        <w:rPr>
          <w:b/>
          <w:bCs/>
        </w:rPr>
        <w:t xml:space="preserve"> </w:t>
      </w:r>
    </w:p>
    <w:p w14:paraId="2E9476E5" w14:textId="7F897ABF" w:rsidR="00295B24" w:rsidRPr="00091AA8" w:rsidRDefault="00F06C42" w:rsidP="00F06C42">
      <w:pPr>
        <w:pStyle w:val="SingleTxtG"/>
        <w:rPr>
          <w:b/>
          <w:bCs/>
        </w:rPr>
      </w:pPr>
      <w:r>
        <w:tab/>
      </w:r>
      <w:r w:rsidR="00295B24" w:rsidRPr="00091AA8">
        <w:t>(f)</w:t>
      </w:r>
      <w:r w:rsidR="00295B24" w:rsidRPr="00091AA8">
        <w:tab/>
      </w:r>
      <w:r w:rsidR="00295B24" w:rsidRPr="00091AA8">
        <w:rPr>
          <w:b/>
          <w:bCs/>
        </w:rPr>
        <w:t xml:space="preserve">Establish a </w:t>
      </w:r>
      <w:r w:rsidR="00295B24">
        <w:rPr>
          <w:b/>
          <w:bCs/>
        </w:rPr>
        <w:t>confidential n</w:t>
      </w:r>
      <w:r w:rsidR="00295B24" w:rsidRPr="00091AA8">
        <w:rPr>
          <w:b/>
          <w:bCs/>
        </w:rPr>
        <w:t>ational database on all cases of domestic violence against children, and undertake a comprehensive assessment of the extent, causes and nature of such violence;</w:t>
      </w:r>
    </w:p>
    <w:p w14:paraId="10A20942" w14:textId="4CB3DA01" w:rsidR="00295B24" w:rsidRPr="00091AA8" w:rsidRDefault="00F06C42" w:rsidP="00F06C42">
      <w:pPr>
        <w:pStyle w:val="SingleTxtG"/>
        <w:rPr>
          <w:b/>
          <w:bCs/>
        </w:rPr>
      </w:pPr>
      <w:r>
        <w:tab/>
      </w:r>
      <w:r w:rsidR="00295B24" w:rsidRPr="00091AA8">
        <w:t>(g)</w:t>
      </w:r>
      <w:r w:rsidR="00295B24" w:rsidRPr="00091AA8">
        <w:tab/>
      </w:r>
      <w:r w:rsidR="00295B24" w:rsidRPr="00091AA8">
        <w:rPr>
          <w:b/>
          <w:bCs/>
        </w:rPr>
        <w:t>Ensure the allocation of adequate human, technical and financial resources to the Observatory for Childhood in Danger to enable it to implement long</w:t>
      </w:r>
      <w:r w:rsidR="00374684">
        <w:rPr>
          <w:b/>
          <w:bCs/>
        </w:rPr>
        <w:noBreakHyphen/>
      </w:r>
      <w:r w:rsidR="00295B24" w:rsidRPr="00091AA8">
        <w:rPr>
          <w:b/>
          <w:bCs/>
        </w:rPr>
        <w:t>term programmes for addressing the root causes of violence and abuse</w:t>
      </w:r>
      <w:r w:rsidR="00295B24">
        <w:rPr>
          <w:b/>
          <w:bCs/>
        </w:rPr>
        <w:t>.</w:t>
      </w:r>
    </w:p>
    <w:p w14:paraId="3349E931" w14:textId="77777777" w:rsidR="00295B24" w:rsidRDefault="00295B24" w:rsidP="00295B24">
      <w:pPr>
        <w:pStyle w:val="SingleTxtG"/>
        <w:rPr>
          <w:b/>
          <w:bCs/>
        </w:rPr>
      </w:pPr>
      <w:r>
        <w:rPr>
          <w:bCs/>
          <w:iCs/>
        </w:rPr>
        <w:t>27.</w:t>
      </w:r>
      <w:r>
        <w:rPr>
          <w:bCs/>
          <w:iCs/>
        </w:rPr>
        <w:tab/>
      </w:r>
      <w:r>
        <w:rPr>
          <w:b/>
          <w:bCs/>
        </w:rPr>
        <w:t>T</w:t>
      </w:r>
      <w:r w:rsidRPr="00582922">
        <w:rPr>
          <w:b/>
          <w:bCs/>
        </w:rPr>
        <w:t>he Committee urges the State party to ensure that allegations of crimes related to gender-based violence</w:t>
      </w:r>
      <w:r>
        <w:rPr>
          <w:b/>
          <w:bCs/>
        </w:rPr>
        <w:t xml:space="preserve"> and sexual violence</w:t>
      </w:r>
      <w:r w:rsidRPr="00582922">
        <w:rPr>
          <w:b/>
          <w:bCs/>
        </w:rPr>
        <w:t xml:space="preserve"> are independently</w:t>
      </w:r>
      <w:r>
        <w:rPr>
          <w:b/>
          <w:bCs/>
        </w:rPr>
        <w:t>, immediately</w:t>
      </w:r>
      <w:r w:rsidRPr="00582922">
        <w:rPr>
          <w:b/>
          <w:bCs/>
        </w:rPr>
        <w:t xml:space="preserve"> and thoroughly investigated and that perpetrators are brought to justice. The State party should provide regular substantive training for judges, lawyers, prosecutors, the police and other relevant professional groups on standardized, gender- and child-sensitive procedures for dealing with victims and on how gender stereotyping by the judiciary negatively affects law enforcement. </w:t>
      </w:r>
    </w:p>
    <w:p w14:paraId="3583C9D4" w14:textId="77777777" w:rsidR="00295B24" w:rsidRDefault="00295B24" w:rsidP="00295B24">
      <w:pPr>
        <w:pStyle w:val="H23G"/>
      </w:pPr>
      <w:r>
        <w:tab/>
      </w:r>
      <w:r>
        <w:tab/>
        <w:t>Recovery and reintegration</w:t>
      </w:r>
    </w:p>
    <w:p w14:paraId="1BE2995E" w14:textId="77777777" w:rsidR="00295B24" w:rsidRPr="006E0137" w:rsidRDefault="00295B24" w:rsidP="00295B24">
      <w:pPr>
        <w:pStyle w:val="SingleTxtG"/>
        <w:rPr>
          <w:b/>
          <w:bCs/>
        </w:rPr>
      </w:pPr>
      <w:r w:rsidRPr="006E0137">
        <w:rPr>
          <w:bCs/>
          <w:iCs/>
        </w:rPr>
        <w:t>28.</w:t>
      </w:r>
      <w:r w:rsidRPr="006E0137">
        <w:rPr>
          <w:bCs/>
          <w:iCs/>
        </w:rPr>
        <w:tab/>
      </w:r>
      <w:r w:rsidRPr="00620CD4">
        <w:rPr>
          <w:b/>
          <w:bCs/>
        </w:rPr>
        <w:t xml:space="preserve">The Committee recommends that the State party ensure the development of programmes and policies for the prevention, recovery and social reintegration of child victims, </w:t>
      </w:r>
      <w:r>
        <w:rPr>
          <w:b/>
          <w:bCs/>
        </w:rPr>
        <w:t>and that it ensure</w:t>
      </w:r>
      <w:r w:rsidRPr="00620CD4">
        <w:rPr>
          <w:b/>
          <w:bCs/>
        </w:rPr>
        <w:t xml:space="preserve"> that all children </w:t>
      </w:r>
      <w:r>
        <w:rPr>
          <w:b/>
          <w:bCs/>
        </w:rPr>
        <w:t xml:space="preserve">who are </w:t>
      </w:r>
      <w:r w:rsidRPr="00620CD4">
        <w:rPr>
          <w:b/>
          <w:bCs/>
        </w:rPr>
        <w:t>victims of violence are provided with access to physical and psychological recovery and social reintegration, as well as compensation, giving due consideration to the obligations enshrined in article 39 of the Convention.</w:t>
      </w:r>
    </w:p>
    <w:p w14:paraId="5F226C56" w14:textId="790641F8" w:rsidR="00295B24" w:rsidRDefault="00295B24" w:rsidP="00295B24">
      <w:pPr>
        <w:pStyle w:val="H23G"/>
      </w:pPr>
      <w:r>
        <w:tab/>
      </w:r>
      <w:r>
        <w:tab/>
        <w:t>Harmful practices</w:t>
      </w:r>
    </w:p>
    <w:p w14:paraId="46A2FA21" w14:textId="77777777" w:rsidR="00295B24" w:rsidRDefault="00295B24" w:rsidP="00295B24">
      <w:pPr>
        <w:pStyle w:val="SingleTxtG"/>
      </w:pPr>
      <w:r>
        <w:rPr>
          <w:bCs/>
          <w:iCs/>
        </w:rPr>
        <w:t>29.</w:t>
      </w:r>
      <w:r>
        <w:rPr>
          <w:bCs/>
          <w:iCs/>
        </w:rPr>
        <w:tab/>
      </w:r>
      <w:r>
        <w:t xml:space="preserve">Despite the existence of legal provisions prohibiting harmful customs and traditions, the Committee notes the persistence of: </w:t>
      </w:r>
    </w:p>
    <w:p w14:paraId="7562AA7D" w14:textId="4D01D512" w:rsidR="00295B24" w:rsidRDefault="00F06C42" w:rsidP="00F06C42">
      <w:pPr>
        <w:pStyle w:val="SingleTxtG"/>
      </w:pPr>
      <w:r>
        <w:tab/>
      </w:r>
      <w:r w:rsidR="00295B24">
        <w:t>(a)</w:t>
      </w:r>
      <w:r w:rsidR="00295B24">
        <w:tab/>
        <w:t>Child marriage, which remains a commonly accepted practice and is not fully banned by law, as the Public Prosecutor can grant exceptions;</w:t>
      </w:r>
    </w:p>
    <w:p w14:paraId="653369D4" w14:textId="5A57ED74" w:rsidR="00295B24" w:rsidRDefault="00F06C42" w:rsidP="00F06C42">
      <w:pPr>
        <w:pStyle w:val="SingleTxtG"/>
      </w:pPr>
      <w:r>
        <w:tab/>
      </w:r>
      <w:r w:rsidR="00295B24">
        <w:t>(b)</w:t>
      </w:r>
      <w:r w:rsidR="00295B24">
        <w:tab/>
        <w:t>Female genital mutilation among some West African communities living in the State party, as well as in mixed marriages;</w:t>
      </w:r>
    </w:p>
    <w:p w14:paraId="006FE3EE" w14:textId="7A3D53C7" w:rsidR="00295B24" w:rsidRDefault="00F06C42" w:rsidP="00F06C42">
      <w:pPr>
        <w:pStyle w:val="SingleTxtG"/>
      </w:pPr>
      <w:r>
        <w:tab/>
      </w:r>
      <w:r w:rsidR="00295B24">
        <w:t>(c)</w:t>
      </w:r>
      <w:r w:rsidR="00295B24">
        <w:tab/>
        <w:t xml:space="preserve">Physical marking for tribe identification, including branding; </w:t>
      </w:r>
    </w:p>
    <w:p w14:paraId="5F87C2E1" w14:textId="1DC3F4ED" w:rsidR="00295B24" w:rsidRDefault="00F06C42" w:rsidP="00F06C42">
      <w:pPr>
        <w:pStyle w:val="SingleTxtG"/>
      </w:pPr>
      <w:r>
        <w:tab/>
      </w:r>
      <w:r w:rsidR="00295B24">
        <w:t>(d)</w:t>
      </w:r>
      <w:r w:rsidR="00295B24">
        <w:tab/>
        <w:t xml:space="preserve">Body modifications and imposed dietary restrictions on pregnant girls. </w:t>
      </w:r>
    </w:p>
    <w:p w14:paraId="764C0C06" w14:textId="77777777" w:rsidR="00295B24" w:rsidRPr="00091AA8" w:rsidRDefault="00295B24" w:rsidP="00295B24">
      <w:pPr>
        <w:pStyle w:val="SingleTxtG"/>
        <w:rPr>
          <w:b/>
          <w:bCs/>
        </w:rPr>
      </w:pPr>
      <w:r w:rsidRPr="00091AA8">
        <w:rPr>
          <w:bCs/>
          <w:iCs/>
        </w:rPr>
        <w:t>30.</w:t>
      </w:r>
      <w:r w:rsidRPr="00091AA8">
        <w:rPr>
          <w:bCs/>
          <w:iCs/>
        </w:rPr>
        <w:tab/>
      </w:r>
      <w:r w:rsidRPr="00091AA8">
        <w:rPr>
          <w:b/>
          <w:bCs/>
        </w:rPr>
        <w:t>Recalling joint general recommendation No. 31 of the Committee on the Elimination of Discrimination against Women/general comment No. 18 of the Committee on the Rights of the Child (201</w:t>
      </w:r>
      <w:r>
        <w:rPr>
          <w:b/>
          <w:bCs/>
        </w:rPr>
        <w:t>9</w:t>
      </w:r>
      <w:r w:rsidRPr="00091AA8">
        <w:rPr>
          <w:b/>
          <w:bCs/>
        </w:rPr>
        <w:t xml:space="preserve">) on harmful practices, </w:t>
      </w:r>
      <w:r>
        <w:rPr>
          <w:b/>
          <w:bCs/>
        </w:rPr>
        <w:t xml:space="preserve">and </w:t>
      </w:r>
      <w:r w:rsidRPr="00091AA8">
        <w:rPr>
          <w:b/>
          <w:bCs/>
        </w:rPr>
        <w:t>the previous recommendations of the Committee</w:t>
      </w:r>
      <w:r>
        <w:rPr>
          <w:b/>
          <w:bCs/>
        </w:rPr>
        <w:t>,</w:t>
      </w:r>
      <w:r w:rsidRPr="008B2A31">
        <w:rPr>
          <w:rStyle w:val="FootnoteReference"/>
        </w:rPr>
        <w:footnoteReference w:id="11"/>
      </w:r>
      <w:r w:rsidRPr="00091AA8">
        <w:rPr>
          <w:b/>
          <w:bCs/>
        </w:rPr>
        <w:t xml:space="preserve"> and taking note of target 5.3 of the Sustainable Development Goals, the Committee recommends that the State party:</w:t>
      </w:r>
    </w:p>
    <w:p w14:paraId="5E764920" w14:textId="51DDF5DD" w:rsidR="00295B24" w:rsidRPr="00091AA8" w:rsidRDefault="00F06C42" w:rsidP="00F06C42">
      <w:pPr>
        <w:pStyle w:val="SingleTxtG"/>
        <w:rPr>
          <w:b/>
          <w:bCs/>
        </w:rPr>
      </w:pPr>
      <w:r>
        <w:tab/>
      </w:r>
      <w:r w:rsidR="00295B24" w:rsidRPr="00091AA8">
        <w:t>(a)</w:t>
      </w:r>
      <w:r w:rsidR="00295B24" w:rsidRPr="00091AA8">
        <w:tab/>
      </w:r>
      <w:r w:rsidR="00295B24">
        <w:rPr>
          <w:b/>
          <w:bCs/>
        </w:rPr>
        <w:t>E</w:t>
      </w:r>
      <w:r w:rsidR="00295B24" w:rsidRPr="00B72359">
        <w:rPr>
          <w:b/>
          <w:bCs/>
        </w:rPr>
        <w:t xml:space="preserve">stablish a strict minimum </w:t>
      </w:r>
      <w:r w:rsidR="00295B24">
        <w:rPr>
          <w:b/>
          <w:bCs/>
        </w:rPr>
        <w:t>marriage age of</w:t>
      </w:r>
      <w:r w:rsidR="00295B24" w:rsidRPr="00B72359">
        <w:rPr>
          <w:b/>
          <w:bCs/>
        </w:rPr>
        <w:t xml:space="preserve"> 18</w:t>
      </w:r>
      <w:r w:rsidR="00295B24">
        <w:rPr>
          <w:b/>
          <w:bCs/>
        </w:rPr>
        <w:t xml:space="preserve"> years</w:t>
      </w:r>
      <w:r w:rsidR="00295B24" w:rsidRPr="00B72359">
        <w:rPr>
          <w:b/>
          <w:bCs/>
        </w:rPr>
        <w:t xml:space="preserve"> for both boys and girls, with no exceptions</w:t>
      </w:r>
      <w:r w:rsidR="00295B24">
        <w:rPr>
          <w:b/>
          <w:bCs/>
        </w:rPr>
        <w:t>, and d</w:t>
      </w:r>
      <w:r w:rsidR="00295B24" w:rsidRPr="00091AA8">
        <w:rPr>
          <w:b/>
          <w:bCs/>
        </w:rPr>
        <w:t xml:space="preserve">evelop awareness-raising campaigns and programmes on the harmful effects of </w:t>
      </w:r>
      <w:r w:rsidR="00295B24">
        <w:rPr>
          <w:b/>
          <w:bCs/>
        </w:rPr>
        <w:t>child</w:t>
      </w:r>
      <w:r w:rsidR="00295B24" w:rsidRPr="00091AA8">
        <w:rPr>
          <w:b/>
          <w:bCs/>
        </w:rPr>
        <w:t xml:space="preserve"> marriage on the physical and mental health and well</w:t>
      </w:r>
      <w:r w:rsidR="007615CA">
        <w:rPr>
          <w:b/>
          <w:bCs/>
        </w:rPr>
        <w:noBreakHyphen/>
      </w:r>
      <w:r w:rsidR="00295B24" w:rsidRPr="00091AA8">
        <w:rPr>
          <w:b/>
          <w:bCs/>
        </w:rPr>
        <w:t>being of girls, targeting households, local authorities, tribal and religious leaders</w:t>
      </w:r>
      <w:r w:rsidR="00295B24">
        <w:rPr>
          <w:b/>
          <w:bCs/>
        </w:rPr>
        <w:t>,</w:t>
      </w:r>
      <w:r w:rsidR="00295B24" w:rsidRPr="00091AA8">
        <w:rPr>
          <w:b/>
          <w:bCs/>
        </w:rPr>
        <w:t xml:space="preserve"> </w:t>
      </w:r>
      <w:proofErr w:type="gramStart"/>
      <w:r w:rsidR="00295B24" w:rsidRPr="00091AA8">
        <w:rPr>
          <w:b/>
          <w:bCs/>
        </w:rPr>
        <w:t>judges</w:t>
      </w:r>
      <w:proofErr w:type="gramEnd"/>
      <w:r w:rsidR="00295B24" w:rsidRPr="00091AA8">
        <w:rPr>
          <w:b/>
          <w:bCs/>
        </w:rPr>
        <w:t xml:space="preserve"> and prosecutors;</w:t>
      </w:r>
    </w:p>
    <w:p w14:paraId="7AE02FB5" w14:textId="3DE5B900" w:rsidR="00295B24" w:rsidRPr="00091AA8" w:rsidRDefault="00F06C42" w:rsidP="00F06C42">
      <w:pPr>
        <w:pStyle w:val="SingleTxtG"/>
        <w:rPr>
          <w:b/>
          <w:bCs/>
        </w:rPr>
      </w:pPr>
      <w:r>
        <w:tab/>
      </w:r>
      <w:r w:rsidR="00295B24" w:rsidRPr="00091AA8">
        <w:t>(b)</w:t>
      </w:r>
      <w:r w:rsidR="00295B24" w:rsidRPr="00091AA8">
        <w:tab/>
      </w:r>
      <w:r w:rsidR="00295B24" w:rsidRPr="00091AA8">
        <w:rPr>
          <w:b/>
          <w:bCs/>
        </w:rPr>
        <w:t>Establish protection schemes for victims of child marriage;</w:t>
      </w:r>
    </w:p>
    <w:p w14:paraId="05931FDA" w14:textId="565E41E2" w:rsidR="00295B24" w:rsidRDefault="00F06C42" w:rsidP="00F06C42">
      <w:pPr>
        <w:pStyle w:val="SingleTxtG"/>
        <w:rPr>
          <w:b/>
          <w:bCs/>
        </w:rPr>
      </w:pPr>
      <w:r>
        <w:tab/>
      </w:r>
      <w:r w:rsidR="00295B24">
        <w:t>(c)</w:t>
      </w:r>
      <w:r w:rsidR="00295B24">
        <w:tab/>
      </w:r>
      <w:r w:rsidR="00295B24" w:rsidRPr="00091AA8">
        <w:rPr>
          <w:b/>
          <w:bCs/>
        </w:rPr>
        <w:t>Take active measures to put an end to harmful practices against children in the State party, including female genital mutilation, physical marking, body modifications and imposed dietary restrictions.</w:t>
      </w:r>
    </w:p>
    <w:p w14:paraId="7839B3A7" w14:textId="77777777" w:rsidR="00295B24" w:rsidRPr="00B64ADC" w:rsidRDefault="00295B24" w:rsidP="00295B24">
      <w:pPr>
        <w:pStyle w:val="H23G"/>
      </w:pPr>
      <w:r>
        <w:lastRenderedPageBreak/>
        <w:tab/>
      </w:r>
      <w:r>
        <w:tab/>
        <w:t>Optional Protocol on the sale of children, child prostitution and child pornography</w:t>
      </w:r>
      <w:r w:rsidRPr="006D1656">
        <w:t xml:space="preserve"> </w:t>
      </w:r>
    </w:p>
    <w:p w14:paraId="58ADF61E" w14:textId="77777777" w:rsidR="00295B24" w:rsidRPr="00091AA8" w:rsidRDefault="00295B24" w:rsidP="00295B24">
      <w:pPr>
        <w:pStyle w:val="SingleTxtG"/>
        <w:rPr>
          <w:b/>
          <w:bCs/>
        </w:rPr>
      </w:pPr>
      <w:r w:rsidRPr="00091AA8">
        <w:rPr>
          <w:bCs/>
          <w:iCs/>
        </w:rPr>
        <w:t>31.</w:t>
      </w:r>
      <w:r w:rsidRPr="00091AA8">
        <w:rPr>
          <w:bCs/>
          <w:iCs/>
        </w:rPr>
        <w:tab/>
      </w:r>
      <w:r>
        <w:rPr>
          <w:b/>
          <w:bCs/>
        </w:rPr>
        <w:t>The Committee urges the State party to fulfil its reporting obligations under the Optional Protocol on the sale of children, child prostitution and child pornography, given that the related report has been overdue since 27 November 2011.</w:t>
      </w:r>
    </w:p>
    <w:p w14:paraId="24C7BED5" w14:textId="77777777" w:rsidR="00295B24" w:rsidRDefault="00295B24" w:rsidP="00295B24">
      <w:pPr>
        <w:pStyle w:val="H1G"/>
      </w:pPr>
      <w:r>
        <w:tab/>
        <w:t>E.</w:t>
      </w:r>
      <w:r>
        <w:tab/>
        <w:t>Family environment and alternative care (arts. 5, 9–11, 18 (1) and (2), 20, 21, 25 and 27 (4))</w:t>
      </w:r>
    </w:p>
    <w:p w14:paraId="1DF0B45E" w14:textId="001DB52B" w:rsidR="00295B24" w:rsidRDefault="00295B24" w:rsidP="00295B24">
      <w:pPr>
        <w:pStyle w:val="H23G"/>
      </w:pPr>
      <w:r>
        <w:tab/>
      </w:r>
      <w:r>
        <w:tab/>
        <w:t>Children deprived of a family environment</w:t>
      </w:r>
    </w:p>
    <w:p w14:paraId="36443C76" w14:textId="77777777" w:rsidR="00295B24" w:rsidRDefault="00295B24" w:rsidP="00295B24">
      <w:pPr>
        <w:pStyle w:val="SingleTxtG"/>
        <w:rPr>
          <w:b/>
          <w:bCs/>
        </w:rPr>
      </w:pPr>
      <w:r>
        <w:rPr>
          <w:bCs/>
          <w:iCs/>
        </w:rPr>
        <w:t>32.</w:t>
      </w:r>
      <w:r>
        <w:rPr>
          <w:bCs/>
          <w:iCs/>
        </w:rPr>
        <w:tab/>
      </w:r>
      <w:r w:rsidRPr="00091AA8">
        <w:rPr>
          <w:b/>
          <w:bCs/>
        </w:rPr>
        <w:t>Drawing the State party’s attention to the Guidelines for the Alternative Care of Children,</w:t>
      </w:r>
      <w:r w:rsidRPr="008B2A31">
        <w:rPr>
          <w:rStyle w:val="FootnoteReference"/>
        </w:rPr>
        <w:footnoteReference w:id="12"/>
      </w:r>
      <w:r w:rsidRPr="00091AA8">
        <w:rPr>
          <w:b/>
          <w:bCs/>
        </w:rPr>
        <w:t xml:space="preserve"> the Committee reiterates its previous concerns</w:t>
      </w:r>
      <w:r w:rsidRPr="008B2A31">
        <w:rPr>
          <w:rStyle w:val="FootnoteReference"/>
        </w:rPr>
        <w:footnoteReference w:id="13"/>
      </w:r>
      <w:r w:rsidRPr="00091AA8">
        <w:rPr>
          <w:b/>
          <w:bCs/>
        </w:rPr>
        <w:t xml:space="preserve"> and recommends that the State party:</w:t>
      </w:r>
    </w:p>
    <w:p w14:paraId="72D04B30" w14:textId="105A72BF" w:rsidR="00295B24" w:rsidRDefault="00F06C42" w:rsidP="00F06C42">
      <w:pPr>
        <w:pStyle w:val="SingleTxtG"/>
      </w:pPr>
      <w:r>
        <w:tab/>
      </w:r>
      <w:r w:rsidR="00295B24">
        <w:t>(a)</w:t>
      </w:r>
      <w:r w:rsidR="00295B24">
        <w:tab/>
      </w:r>
      <w:r w:rsidR="00295B24" w:rsidRPr="00967082">
        <w:rPr>
          <w:b/>
          <w:bCs/>
        </w:rPr>
        <w:t xml:space="preserve">Accelerate </w:t>
      </w:r>
      <w:r w:rsidR="00295B24">
        <w:rPr>
          <w:b/>
          <w:bCs/>
        </w:rPr>
        <w:t xml:space="preserve">the </w:t>
      </w:r>
      <w:r w:rsidR="00295B24" w:rsidRPr="00967082">
        <w:rPr>
          <w:b/>
          <w:bCs/>
        </w:rPr>
        <w:t>adoption of the draft Family Code</w:t>
      </w:r>
      <w:r w:rsidR="00295B24">
        <w:rPr>
          <w:b/>
          <w:bCs/>
        </w:rPr>
        <w:t xml:space="preserve"> and ensure its alignment with the Convention</w:t>
      </w:r>
      <w:r w:rsidR="00295B24" w:rsidRPr="00967082">
        <w:rPr>
          <w:b/>
          <w:bCs/>
        </w:rPr>
        <w:t>;</w:t>
      </w:r>
    </w:p>
    <w:p w14:paraId="3BE165DA" w14:textId="78F0BD3C" w:rsidR="00295B24" w:rsidRPr="0065523F" w:rsidRDefault="00F06C42" w:rsidP="00F06C42">
      <w:pPr>
        <w:pStyle w:val="SingleTxtG"/>
        <w:rPr>
          <w:b/>
          <w:bCs/>
        </w:rPr>
      </w:pPr>
      <w:r>
        <w:tab/>
      </w:r>
      <w:r w:rsidR="00295B24" w:rsidRPr="0065523F">
        <w:t>(b)</w:t>
      </w:r>
      <w:r w:rsidR="00295B24" w:rsidRPr="0065523F">
        <w:tab/>
      </w:r>
      <w:r w:rsidR="00295B24" w:rsidRPr="006E0137">
        <w:rPr>
          <w:b/>
          <w:bCs/>
        </w:rPr>
        <w:t xml:space="preserve">Implement the </w:t>
      </w:r>
      <w:r w:rsidR="00295B24" w:rsidRPr="0065523F">
        <w:rPr>
          <w:b/>
          <w:bCs/>
        </w:rPr>
        <w:t xml:space="preserve">National Policy for </w:t>
      </w:r>
      <w:r w:rsidR="00295B24" w:rsidRPr="00827522">
        <w:rPr>
          <w:b/>
          <w:bCs/>
        </w:rPr>
        <w:t>Integrated Early Childhood Development</w:t>
      </w:r>
      <w:r w:rsidR="00295B24" w:rsidRPr="006E0137">
        <w:rPr>
          <w:b/>
          <w:bCs/>
        </w:rPr>
        <w:t xml:space="preserve"> with a view </w:t>
      </w:r>
      <w:r w:rsidR="00295B24">
        <w:rPr>
          <w:b/>
          <w:bCs/>
        </w:rPr>
        <w:t>to</w:t>
      </w:r>
      <w:r w:rsidR="00295B24" w:rsidRPr="006E0137">
        <w:rPr>
          <w:b/>
          <w:bCs/>
        </w:rPr>
        <w:t xml:space="preserve"> supporting families </w:t>
      </w:r>
      <w:r w:rsidR="00295B24">
        <w:rPr>
          <w:b/>
          <w:bCs/>
        </w:rPr>
        <w:t>by means of</w:t>
      </w:r>
      <w:r w:rsidR="00295B24" w:rsidRPr="006E0137">
        <w:rPr>
          <w:b/>
          <w:bCs/>
        </w:rPr>
        <w:t xml:space="preserve"> early interventions</w:t>
      </w:r>
      <w:r w:rsidR="00295B24" w:rsidRPr="0065523F">
        <w:rPr>
          <w:b/>
          <w:bCs/>
        </w:rPr>
        <w:t xml:space="preserve"> to </w:t>
      </w:r>
      <w:r w:rsidR="00295B24" w:rsidRPr="006E0137">
        <w:rPr>
          <w:b/>
          <w:bCs/>
        </w:rPr>
        <w:t xml:space="preserve">prevent out-of-home placements, </w:t>
      </w:r>
      <w:r w:rsidR="00295B24">
        <w:rPr>
          <w:b/>
          <w:bCs/>
        </w:rPr>
        <w:t>paying</w:t>
      </w:r>
      <w:r w:rsidR="00295B24" w:rsidRPr="006E0137">
        <w:rPr>
          <w:b/>
          <w:bCs/>
        </w:rPr>
        <w:t xml:space="preserve"> special attention to abandonment of children for economic reasons</w:t>
      </w:r>
      <w:r w:rsidR="00295B24">
        <w:rPr>
          <w:b/>
          <w:bCs/>
        </w:rPr>
        <w:t>,</w:t>
      </w:r>
      <w:r w:rsidR="00295B24" w:rsidRPr="006E0137">
        <w:rPr>
          <w:b/>
          <w:bCs/>
        </w:rPr>
        <w:t xml:space="preserve"> and </w:t>
      </w:r>
      <w:r w:rsidR="00295B24">
        <w:rPr>
          <w:b/>
          <w:bCs/>
        </w:rPr>
        <w:t xml:space="preserve">to </w:t>
      </w:r>
      <w:r w:rsidR="00295B24" w:rsidRPr="006E0137">
        <w:rPr>
          <w:b/>
          <w:bCs/>
        </w:rPr>
        <w:t xml:space="preserve">parental encouragement of street work </w:t>
      </w:r>
      <w:r w:rsidR="00295B24">
        <w:rPr>
          <w:b/>
          <w:bCs/>
        </w:rPr>
        <w:t>by</w:t>
      </w:r>
      <w:r w:rsidR="00295B24" w:rsidRPr="006E0137">
        <w:rPr>
          <w:b/>
          <w:bCs/>
        </w:rPr>
        <w:t xml:space="preserve"> their children;</w:t>
      </w:r>
    </w:p>
    <w:p w14:paraId="510D27F2" w14:textId="46989B4F" w:rsidR="00295B24" w:rsidRPr="0065523F" w:rsidRDefault="00F06C42" w:rsidP="00F06C42">
      <w:pPr>
        <w:pStyle w:val="SingleTxtG"/>
        <w:rPr>
          <w:b/>
          <w:bCs/>
        </w:rPr>
      </w:pPr>
      <w:r>
        <w:tab/>
      </w:r>
      <w:r w:rsidR="00295B24" w:rsidRPr="0065523F">
        <w:t>(c)</w:t>
      </w:r>
      <w:r w:rsidR="00295B24" w:rsidRPr="0065523F">
        <w:tab/>
      </w:r>
      <w:r w:rsidR="00295B24" w:rsidRPr="006E0137">
        <w:rPr>
          <w:b/>
          <w:bCs/>
        </w:rPr>
        <w:t xml:space="preserve">Ensure adequate safeguards and clear criteria, based on the needs as well as </w:t>
      </w:r>
      <w:r w:rsidR="00295B24">
        <w:rPr>
          <w:b/>
          <w:bCs/>
        </w:rPr>
        <w:t xml:space="preserve">the </w:t>
      </w:r>
      <w:r w:rsidR="00295B24" w:rsidRPr="006E0137">
        <w:rPr>
          <w:b/>
          <w:bCs/>
        </w:rPr>
        <w:t>best interests of the child, for determining whether a child should be placed in alternative care;</w:t>
      </w:r>
    </w:p>
    <w:p w14:paraId="00C26142" w14:textId="678B10EB" w:rsidR="00295B24" w:rsidRPr="0065523F" w:rsidRDefault="00F06C42" w:rsidP="00F06C42">
      <w:pPr>
        <w:pStyle w:val="SingleTxtG"/>
        <w:rPr>
          <w:b/>
          <w:bCs/>
        </w:rPr>
      </w:pPr>
      <w:r>
        <w:tab/>
      </w:r>
      <w:r w:rsidR="00295B24" w:rsidRPr="0065523F">
        <w:t>(d)</w:t>
      </w:r>
      <w:r w:rsidR="00295B24" w:rsidRPr="0065523F">
        <w:tab/>
      </w:r>
      <w:r w:rsidR="00295B24" w:rsidRPr="006E0137">
        <w:rPr>
          <w:b/>
          <w:bCs/>
        </w:rPr>
        <w:t>Reduce the number of children in care homes and children’s shelters and increase the community</w:t>
      </w:r>
      <w:r w:rsidR="00295B24">
        <w:rPr>
          <w:b/>
          <w:bCs/>
        </w:rPr>
        <w:t>-</w:t>
      </w:r>
      <w:r w:rsidR="00295B24" w:rsidRPr="006E0137">
        <w:rPr>
          <w:b/>
          <w:bCs/>
        </w:rPr>
        <w:t xml:space="preserve"> and family-based care options based on the evaluation of the trial foster care programme;</w:t>
      </w:r>
    </w:p>
    <w:p w14:paraId="3C19DB7F" w14:textId="5D1504CD" w:rsidR="00295B24" w:rsidRPr="0065523F" w:rsidRDefault="00F06C42" w:rsidP="00F06C42">
      <w:pPr>
        <w:pStyle w:val="SingleTxtG"/>
        <w:rPr>
          <w:b/>
          <w:bCs/>
        </w:rPr>
      </w:pPr>
      <w:r>
        <w:tab/>
      </w:r>
      <w:r w:rsidR="00295B24" w:rsidRPr="0065523F">
        <w:t>(e)</w:t>
      </w:r>
      <w:r w:rsidR="00295B24" w:rsidRPr="0065523F">
        <w:tab/>
      </w:r>
      <w:r w:rsidR="00295B24" w:rsidRPr="006E0137">
        <w:rPr>
          <w:b/>
          <w:bCs/>
        </w:rPr>
        <w:t>Establish quality standards for all alternative care settings, in particular for private care homes, ensure periodic review of the placements, and monitor the quality of care therein, including by providing accessible channels for reporting, and remedying maltreatment of children;</w:t>
      </w:r>
    </w:p>
    <w:p w14:paraId="47066BA8" w14:textId="0A6608DD" w:rsidR="00295B24" w:rsidRPr="0065523F" w:rsidRDefault="00F06C42" w:rsidP="00F06C42">
      <w:pPr>
        <w:pStyle w:val="SingleTxtG"/>
        <w:rPr>
          <w:b/>
          <w:bCs/>
        </w:rPr>
      </w:pPr>
      <w:r>
        <w:tab/>
      </w:r>
      <w:r w:rsidR="00295B24" w:rsidRPr="0065523F">
        <w:t>(f)</w:t>
      </w:r>
      <w:r w:rsidR="00295B24" w:rsidRPr="0065523F">
        <w:tab/>
      </w:r>
      <w:r w:rsidR="00295B24" w:rsidRPr="006E0137">
        <w:rPr>
          <w:b/>
          <w:bCs/>
        </w:rPr>
        <w:t>Continue to increase the number</w:t>
      </w:r>
      <w:r w:rsidR="00295B24">
        <w:rPr>
          <w:b/>
          <w:bCs/>
        </w:rPr>
        <w:t>,</w:t>
      </w:r>
      <w:r w:rsidR="00295B24" w:rsidRPr="006E0137">
        <w:rPr>
          <w:b/>
          <w:bCs/>
        </w:rPr>
        <w:t xml:space="preserve"> and </w:t>
      </w:r>
      <w:r w:rsidR="00295B24">
        <w:rPr>
          <w:b/>
          <w:bCs/>
        </w:rPr>
        <w:t xml:space="preserve">the </w:t>
      </w:r>
      <w:r w:rsidR="00295B24" w:rsidRPr="006E0137">
        <w:rPr>
          <w:b/>
          <w:bCs/>
        </w:rPr>
        <w:t>continuous training</w:t>
      </w:r>
      <w:r w:rsidR="00295B24">
        <w:rPr>
          <w:b/>
          <w:bCs/>
        </w:rPr>
        <w:t>,</w:t>
      </w:r>
      <w:r w:rsidR="00295B24" w:rsidRPr="006E0137">
        <w:rPr>
          <w:b/>
          <w:bCs/>
        </w:rPr>
        <w:t xml:space="preserve"> of social workers at the central and municipal levels, </w:t>
      </w:r>
      <w:r w:rsidR="00295B24">
        <w:rPr>
          <w:b/>
          <w:bCs/>
        </w:rPr>
        <w:t>and</w:t>
      </w:r>
      <w:r w:rsidR="00295B24" w:rsidRPr="006E0137">
        <w:rPr>
          <w:b/>
          <w:bCs/>
        </w:rPr>
        <w:t xml:space="preserve"> ensure adequate social guarantees for them.</w:t>
      </w:r>
    </w:p>
    <w:p w14:paraId="5C5CED23" w14:textId="4C3A9031" w:rsidR="00295B24" w:rsidRDefault="00295B24" w:rsidP="00295B24">
      <w:pPr>
        <w:pStyle w:val="H23G"/>
      </w:pPr>
      <w:r>
        <w:tab/>
      </w:r>
      <w:r>
        <w:tab/>
        <w:t xml:space="preserve">Children of incarcerated parents </w:t>
      </w:r>
    </w:p>
    <w:p w14:paraId="74024123" w14:textId="0EBBDFA8" w:rsidR="00295B24" w:rsidRPr="00091AA8" w:rsidRDefault="00295B24" w:rsidP="00295B24">
      <w:pPr>
        <w:pStyle w:val="SingleTxtG"/>
        <w:rPr>
          <w:b/>
          <w:bCs/>
        </w:rPr>
      </w:pPr>
      <w:r w:rsidRPr="00091AA8">
        <w:rPr>
          <w:bCs/>
          <w:iCs/>
        </w:rPr>
        <w:t>33.</w:t>
      </w:r>
      <w:r w:rsidRPr="00091AA8">
        <w:rPr>
          <w:bCs/>
          <w:iCs/>
        </w:rPr>
        <w:tab/>
      </w:r>
      <w:r w:rsidRPr="00091AA8">
        <w:rPr>
          <w:b/>
          <w:bCs/>
        </w:rPr>
        <w:t>The Committee recommends that the State party protect and ensure the visitation rights of the children of incarcerated parents, including by increasing the frequency and duration of visits and providing adequate and child-friendly meeting premises.</w:t>
      </w:r>
    </w:p>
    <w:p w14:paraId="1589CB5C" w14:textId="587FE9E0" w:rsidR="00295B24" w:rsidRDefault="00295B24" w:rsidP="00295B24">
      <w:pPr>
        <w:pStyle w:val="H1G"/>
      </w:pPr>
      <w:r>
        <w:tab/>
      </w:r>
      <w:r w:rsidRPr="00AA1BBF">
        <w:t>F.</w:t>
      </w:r>
      <w:r w:rsidRPr="00AA1BBF">
        <w:tab/>
        <w:t>Children with disabilities (art. 23)</w:t>
      </w:r>
    </w:p>
    <w:p w14:paraId="624B54C6" w14:textId="77777777" w:rsidR="00295B24" w:rsidRPr="00091AA8" w:rsidRDefault="00295B24" w:rsidP="00295B24">
      <w:pPr>
        <w:pStyle w:val="SingleTxtG"/>
        <w:rPr>
          <w:b/>
          <w:bCs/>
        </w:rPr>
      </w:pPr>
      <w:r w:rsidRPr="00091AA8">
        <w:rPr>
          <w:bCs/>
          <w:iCs/>
        </w:rPr>
        <w:t>34.</w:t>
      </w:r>
      <w:r w:rsidRPr="00091AA8">
        <w:rPr>
          <w:bCs/>
          <w:iCs/>
        </w:rPr>
        <w:tab/>
      </w:r>
      <w:r w:rsidRPr="00091AA8">
        <w:rPr>
          <w:b/>
          <w:bCs/>
        </w:rPr>
        <w:t xml:space="preserve">Welcoming the State party’s ratification in 2014 of the Convention on the Rights of Persons with Disabilities and the Optional Protocol thereto, the Committee recalls its general comment No. 9 (2006) on the rights of children with disabilities and urges the State party to adopt a human rights-based approach to disability, </w:t>
      </w:r>
      <w:r>
        <w:rPr>
          <w:b/>
          <w:bCs/>
        </w:rPr>
        <w:t xml:space="preserve">to </w:t>
      </w:r>
      <w:r w:rsidRPr="00091AA8">
        <w:rPr>
          <w:b/>
          <w:bCs/>
        </w:rPr>
        <w:t>set up a comprehensive strategy for the inclusion of children with disabilities</w:t>
      </w:r>
      <w:r>
        <w:rPr>
          <w:b/>
          <w:bCs/>
        </w:rPr>
        <w:t>,</w:t>
      </w:r>
      <w:r w:rsidRPr="00091AA8">
        <w:rPr>
          <w:b/>
          <w:bCs/>
        </w:rPr>
        <w:t xml:space="preserve"> and:</w:t>
      </w:r>
    </w:p>
    <w:p w14:paraId="7F000D49" w14:textId="076EB857" w:rsidR="00295B24" w:rsidRDefault="00F06C42" w:rsidP="00F06C42">
      <w:pPr>
        <w:pStyle w:val="SingleTxtG"/>
        <w:rPr>
          <w:b/>
          <w:bCs/>
        </w:rPr>
      </w:pPr>
      <w:r>
        <w:tab/>
      </w:r>
      <w:r w:rsidR="00295B24">
        <w:t>(a)</w:t>
      </w:r>
      <w:r w:rsidR="00295B24">
        <w:tab/>
      </w:r>
      <w:r w:rsidR="00295B24">
        <w:rPr>
          <w:b/>
          <w:bCs/>
        </w:rPr>
        <w:t>To h</w:t>
      </w:r>
      <w:r w:rsidR="00295B24" w:rsidRPr="00091AA8">
        <w:rPr>
          <w:b/>
          <w:bCs/>
        </w:rPr>
        <w:t>armonize all relevant national legislation with the human rights model of disability</w:t>
      </w:r>
      <w:r w:rsidR="00295B24">
        <w:rPr>
          <w:b/>
          <w:bCs/>
        </w:rPr>
        <w:t>,</w:t>
      </w:r>
      <w:r w:rsidR="00295B24" w:rsidRPr="007900AD">
        <w:rPr>
          <w:b/>
          <w:bCs/>
        </w:rPr>
        <w:t xml:space="preserve"> </w:t>
      </w:r>
      <w:r w:rsidR="00295B24">
        <w:rPr>
          <w:b/>
          <w:bCs/>
        </w:rPr>
        <w:t>and rapidly enforce it</w:t>
      </w:r>
      <w:r w:rsidR="00295B24" w:rsidRPr="00091AA8">
        <w:rPr>
          <w:b/>
          <w:bCs/>
        </w:rPr>
        <w:t>;</w:t>
      </w:r>
    </w:p>
    <w:p w14:paraId="400AB629" w14:textId="3DA2A1F8" w:rsidR="00295B24" w:rsidRDefault="00F06C42" w:rsidP="00F06C42">
      <w:pPr>
        <w:pStyle w:val="SingleTxtG"/>
        <w:rPr>
          <w:b/>
          <w:bCs/>
        </w:rPr>
      </w:pPr>
      <w:r>
        <w:lastRenderedPageBreak/>
        <w:tab/>
      </w:r>
      <w:r w:rsidR="00295B24">
        <w:t>(b)</w:t>
      </w:r>
      <w:r w:rsidR="00295B24">
        <w:tab/>
      </w:r>
      <w:r w:rsidR="00295B24">
        <w:rPr>
          <w:b/>
          <w:bCs/>
        </w:rPr>
        <w:t>To s</w:t>
      </w:r>
      <w:r w:rsidR="00295B24" w:rsidRPr="009D186B">
        <w:rPr>
          <w:b/>
          <w:bCs/>
        </w:rPr>
        <w:t>trengthen the budgets and policies for social inclusion of children with disabilities</w:t>
      </w:r>
      <w:r w:rsidR="00295B24">
        <w:rPr>
          <w:b/>
          <w:bCs/>
        </w:rPr>
        <w:t>,</w:t>
      </w:r>
      <w:r w:rsidR="00295B24" w:rsidRPr="009D186B">
        <w:rPr>
          <w:b/>
          <w:bCs/>
        </w:rPr>
        <w:t xml:space="preserve"> including by supporting their families, developing accessible rehabilitation services and </w:t>
      </w:r>
      <w:r w:rsidR="00295B24" w:rsidRPr="00827522">
        <w:rPr>
          <w:b/>
          <w:bCs/>
        </w:rPr>
        <w:t xml:space="preserve">providing </w:t>
      </w:r>
      <w:r w:rsidR="00295B24" w:rsidRPr="009D186B">
        <w:rPr>
          <w:b/>
          <w:bCs/>
        </w:rPr>
        <w:t>assistive devices</w:t>
      </w:r>
      <w:r w:rsidR="00295B24">
        <w:rPr>
          <w:b/>
          <w:bCs/>
        </w:rPr>
        <w:t>;</w:t>
      </w:r>
    </w:p>
    <w:p w14:paraId="75FB1A7C" w14:textId="1DD88039" w:rsidR="00295B24" w:rsidRPr="002D33EA" w:rsidRDefault="00F06C42" w:rsidP="00F06C42">
      <w:pPr>
        <w:pStyle w:val="SingleTxtG"/>
        <w:rPr>
          <w:b/>
          <w:bCs/>
        </w:rPr>
      </w:pPr>
      <w:r>
        <w:tab/>
      </w:r>
      <w:r w:rsidR="00295B24" w:rsidRPr="002D33EA">
        <w:t>(c)</w:t>
      </w:r>
      <w:r w:rsidR="00295B24" w:rsidRPr="002D33EA">
        <w:tab/>
      </w:r>
      <w:r w:rsidR="00295B24">
        <w:rPr>
          <w:b/>
          <w:bCs/>
        </w:rPr>
        <w:t>To u</w:t>
      </w:r>
      <w:r w:rsidR="00295B24" w:rsidRPr="009E263C">
        <w:rPr>
          <w:b/>
          <w:bCs/>
        </w:rPr>
        <w:t>ndertake awareness-raising campaigns aimed at government officials, the public and families to combat the stigmatization of, and prejudice against, children with disabilities</w:t>
      </w:r>
      <w:r w:rsidR="00295B24">
        <w:rPr>
          <w:b/>
          <w:bCs/>
        </w:rPr>
        <w:t>,</w:t>
      </w:r>
      <w:r w:rsidR="00295B24" w:rsidRPr="009E263C">
        <w:rPr>
          <w:b/>
          <w:bCs/>
        </w:rPr>
        <w:t xml:space="preserve"> </w:t>
      </w:r>
      <w:r w:rsidR="00295B24" w:rsidRPr="00017F38">
        <w:rPr>
          <w:b/>
          <w:bCs/>
        </w:rPr>
        <w:t xml:space="preserve">in particular </w:t>
      </w:r>
      <w:r w:rsidR="00295B24" w:rsidRPr="002D33EA">
        <w:rPr>
          <w:b/>
          <w:bCs/>
        </w:rPr>
        <w:t xml:space="preserve">children with </w:t>
      </w:r>
      <w:r w:rsidR="00295B24" w:rsidRPr="002D33EA">
        <w:rPr>
          <w:b/>
          <w:bCs/>
          <w:shd w:val="clear" w:color="auto" w:fill="FFFFFF"/>
        </w:rPr>
        <w:t>intellectual or psychosocial disabilities and children with albinism</w:t>
      </w:r>
      <w:r w:rsidR="00D905AD">
        <w:rPr>
          <w:b/>
          <w:bCs/>
          <w:shd w:val="clear" w:color="auto" w:fill="FFFFFF"/>
        </w:rPr>
        <w:t xml:space="preserve">, </w:t>
      </w:r>
      <w:r w:rsidR="00295B24" w:rsidRPr="002D33EA">
        <w:rPr>
          <w:b/>
          <w:bCs/>
        </w:rPr>
        <w:t xml:space="preserve">and </w:t>
      </w:r>
      <w:r w:rsidR="00295B24">
        <w:rPr>
          <w:b/>
          <w:bCs/>
        </w:rPr>
        <w:t xml:space="preserve">to </w:t>
      </w:r>
      <w:r w:rsidR="00295B24" w:rsidRPr="002D33EA">
        <w:rPr>
          <w:b/>
          <w:bCs/>
        </w:rPr>
        <w:t>promote a positive image of children with disabilities as rights</w:t>
      </w:r>
      <w:r w:rsidR="00295B24">
        <w:rPr>
          <w:b/>
          <w:bCs/>
        </w:rPr>
        <w:t xml:space="preserve"> </w:t>
      </w:r>
      <w:r w:rsidR="00295B24" w:rsidRPr="002D33EA">
        <w:rPr>
          <w:b/>
          <w:bCs/>
        </w:rPr>
        <w:t xml:space="preserve">holders. </w:t>
      </w:r>
    </w:p>
    <w:p w14:paraId="3D33EDD9" w14:textId="77777777" w:rsidR="00295B24" w:rsidRDefault="00295B24" w:rsidP="00295B24">
      <w:pPr>
        <w:pStyle w:val="H1G"/>
      </w:pPr>
      <w:r>
        <w:tab/>
      </w:r>
      <w:r w:rsidRPr="00AA1BBF">
        <w:t>G.</w:t>
      </w:r>
      <w:r w:rsidRPr="00AA1BBF">
        <w:tab/>
        <w:t xml:space="preserve">Health (arts. 6, </w:t>
      </w:r>
      <w:r>
        <w:t>2</w:t>
      </w:r>
      <w:r w:rsidRPr="00AA1BBF">
        <w:t>4 and 33)</w:t>
      </w:r>
    </w:p>
    <w:p w14:paraId="0C387FC4" w14:textId="77777777" w:rsidR="00295B24" w:rsidRDefault="00295B24" w:rsidP="00295B24">
      <w:pPr>
        <w:pStyle w:val="H23G"/>
      </w:pPr>
      <w:r>
        <w:tab/>
      </w:r>
      <w:r>
        <w:tab/>
        <w:t>Health and health services</w:t>
      </w:r>
    </w:p>
    <w:p w14:paraId="6E8A4530" w14:textId="77777777" w:rsidR="00295B24" w:rsidRDefault="00295B24" w:rsidP="00295B24">
      <w:pPr>
        <w:pStyle w:val="SingleTxtG"/>
      </w:pPr>
      <w:r>
        <w:rPr>
          <w:bCs/>
          <w:iCs/>
        </w:rPr>
        <w:t>35.</w:t>
      </w:r>
      <w:r>
        <w:rPr>
          <w:bCs/>
          <w:iCs/>
        </w:rPr>
        <w:tab/>
      </w:r>
      <w:r>
        <w:t>The Committee welcomes the State party’s 2018–2022 Strategic Plan for Reproductive, Maternal, Newborn, Child and Adolescent Health but regrets the lack of concrete information on its implementation and results. The Committee is also concerned about:</w:t>
      </w:r>
    </w:p>
    <w:p w14:paraId="498D2B1D" w14:textId="7D86408E" w:rsidR="00295B24" w:rsidRPr="00C74F93" w:rsidRDefault="00F06C42" w:rsidP="00F06C42">
      <w:pPr>
        <w:pStyle w:val="SingleTxtG"/>
      </w:pPr>
      <w:r>
        <w:tab/>
      </w:r>
      <w:r w:rsidR="00295B24" w:rsidRPr="00C74F93">
        <w:t>(a)</w:t>
      </w:r>
      <w:r w:rsidR="00295B24" w:rsidRPr="00C74F93">
        <w:tab/>
        <w:t xml:space="preserve">The high rates of neonatal mortality, perinatal death and stillbirth; </w:t>
      </w:r>
    </w:p>
    <w:p w14:paraId="47BBC7EF" w14:textId="22676FE3" w:rsidR="00295B24" w:rsidRPr="00C74F93" w:rsidRDefault="00F06C42" w:rsidP="00F06C42">
      <w:pPr>
        <w:pStyle w:val="SingleTxtG"/>
      </w:pPr>
      <w:r>
        <w:tab/>
      </w:r>
      <w:r w:rsidR="00295B24" w:rsidRPr="00C74F93">
        <w:t>(b)</w:t>
      </w:r>
      <w:r w:rsidR="00295B24" w:rsidRPr="00C74F93">
        <w:tab/>
        <w:t>The high rates of under-5 mortality resulting from preventable diseases and conditions</w:t>
      </w:r>
      <w:r w:rsidR="00295B24">
        <w:t>,</w:t>
      </w:r>
      <w:r w:rsidR="00295B24" w:rsidRPr="00C74F93">
        <w:t xml:space="preserve"> such as pneumonia, malaria, diarrhoea, anaemia and malnutrition; </w:t>
      </w:r>
    </w:p>
    <w:p w14:paraId="09F1F1D8" w14:textId="753C2B4F" w:rsidR="00295B24" w:rsidRPr="00091AA8" w:rsidRDefault="00F06C42" w:rsidP="00F06C42">
      <w:pPr>
        <w:pStyle w:val="SingleTxtG"/>
      </w:pPr>
      <w:r>
        <w:tab/>
      </w:r>
      <w:r w:rsidR="00295B24" w:rsidRPr="00091AA8">
        <w:t>(c)</w:t>
      </w:r>
      <w:r w:rsidR="00295B24" w:rsidRPr="00091AA8">
        <w:tab/>
        <w:t>The high rates of undernutrition, including stunting, micronutrient deficiency, and malnutrition in adolescent girls;</w:t>
      </w:r>
      <w:r w:rsidR="00295B24">
        <w:t xml:space="preserve"> </w:t>
      </w:r>
    </w:p>
    <w:p w14:paraId="21D7B307" w14:textId="2056595B" w:rsidR="00295B24" w:rsidRPr="00091AA8" w:rsidRDefault="00F06C42" w:rsidP="00F06C42">
      <w:pPr>
        <w:pStyle w:val="SingleTxtG"/>
      </w:pPr>
      <w:r>
        <w:tab/>
      </w:r>
      <w:r w:rsidR="00295B24" w:rsidRPr="00091AA8">
        <w:t>(d)</w:t>
      </w:r>
      <w:r w:rsidR="00295B24" w:rsidRPr="00091AA8">
        <w:tab/>
        <w:t>The unreliable provision of essential medicines and vaccines;</w:t>
      </w:r>
      <w:r w:rsidR="00295B24">
        <w:t xml:space="preserve"> </w:t>
      </w:r>
    </w:p>
    <w:p w14:paraId="6AFBD8ED" w14:textId="2BAEC204" w:rsidR="00295B24" w:rsidRPr="00091AA8" w:rsidRDefault="00F06C42" w:rsidP="00F06C42">
      <w:pPr>
        <w:pStyle w:val="SingleTxtG"/>
      </w:pPr>
      <w:r>
        <w:tab/>
      </w:r>
      <w:r w:rsidR="00295B24" w:rsidRPr="00091AA8">
        <w:t>(e)</w:t>
      </w:r>
      <w:r w:rsidR="00295B24" w:rsidRPr="00091AA8">
        <w:tab/>
        <w:t xml:space="preserve">The lack of qualified staff and emergency obstetric and neonatal care facilities, particularly in rural areas, and the poor quality of services and infrastructure in basic public health services for children. </w:t>
      </w:r>
    </w:p>
    <w:p w14:paraId="5ABDDD94" w14:textId="77777777" w:rsidR="00295B24" w:rsidRPr="00602A58" w:rsidRDefault="00295B24" w:rsidP="00295B24">
      <w:pPr>
        <w:pStyle w:val="SingleTxtG"/>
        <w:rPr>
          <w:b/>
          <w:bCs/>
        </w:rPr>
      </w:pPr>
      <w:r w:rsidRPr="00602A58">
        <w:rPr>
          <w:bCs/>
          <w:iCs/>
        </w:rPr>
        <w:t>36.</w:t>
      </w:r>
      <w:r w:rsidRPr="00602A58">
        <w:rPr>
          <w:bCs/>
          <w:iCs/>
        </w:rPr>
        <w:tab/>
      </w:r>
      <w:r w:rsidRPr="00A13CD2">
        <w:rPr>
          <w:b/>
          <w:bCs/>
        </w:rPr>
        <w:t>Recalling its general comment No. 15 (2013) on the right of the child to the enjoyment of the highest attainable standard of health</w:t>
      </w:r>
      <w:r>
        <w:rPr>
          <w:b/>
          <w:bCs/>
        </w:rPr>
        <w:t>,</w:t>
      </w:r>
      <w:r w:rsidRPr="00A13CD2">
        <w:rPr>
          <w:b/>
          <w:bCs/>
        </w:rPr>
        <w:t xml:space="preserve"> and taking note of targets 2.2, 3.1, 3.2 and 3.8 of the Sustainable Development Goals, the Committee recommends that the State party </w:t>
      </w:r>
      <w:r>
        <w:rPr>
          <w:b/>
          <w:bCs/>
        </w:rPr>
        <w:t>s</w:t>
      </w:r>
      <w:r w:rsidRPr="00A13CD2">
        <w:rPr>
          <w:b/>
          <w:bCs/>
        </w:rPr>
        <w:t xml:space="preserve">eek financial and technical assistance from UNICEF and the World Health Organization, among other entities, in </w:t>
      </w:r>
      <w:r w:rsidRPr="00602A58">
        <w:rPr>
          <w:b/>
          <w:bCs/>
        </w:rPr>
        <w:t>order:</w:t>
      </w:r>
    </w:p>
    <w:p w14:paraId="40EA5CBE" w14:textId="6A55D1A4" w:rsidR="00295B24" w:rsidRPr="00A13CD2" w:rsidRDefault="00F06C42" w:rsidP="00F06C42">
      <w:pPr>
        <w:pStyle w:val="SingleTxtG"/>
        <w:rPr>
          <w:b/>
          <w:bCs/>
        </w:rPr>
      </w:pPr>
      <w:r>
        <w:tab/>
      </w:r>
      <w:r w:rsidR="00295B24" w:rsidRPr="00A13CD2">
        <w:t>(a)</w:t>
      </w:r>
      <w:r w:rsidR="00295B24" w:rsidRPr="00A13CD2">
        <w:tab/>
      </w:r>
      <w:r w:rsidR="00295B24">
        <w:rPr>
          <w:b/>
          <w:bCs/>
        </w:rPr>
        <w:t>To i</w:t>
      </w:r>
      <w:r w:rsidR="00295B24" w:rsidRPr="00A13CD2">
        <w:rPr>
          <w:b/>
          <w:bCs/>
        </w:rPr>
        <w:t>dentify the root causes of neonatal and perinatal mortality and stillbirth</w:t>
      </w:r>
      <w:r w:rsidR="00295B24">
        <w:rPr>
          <w:b/>
          <w:bCs/>
        </w:rPr>
        <w:t>,</w:t>
      </w:r>
      <w:r w:rsidR="00295B24" w:rsidRPr="00A13CD2">
        <w:rPr>
          <w:b/>
          <w:bCs/>
        </w:rPr>
        <w:t xml:space="preserve"> and </w:t>
      </w:r>
      <w:r w:rsidR="00295B24">
        <w:rPr>
          <w:b/>
          <w:bCs/>
        </w:rPr>
        <w:t xml:space="preserve">to </w:t>
      </w:r>
      <w:r w:rsidR="00295B24" w:rsidRPr="00A13CD2">
        <w:rPr>
          <w:b/>
          <w:bCs/>
        </w:rPr>
        <w:t>design evidence-based and adequately</w:t>
      </w:r>
      <w:r w:rsidR="00295B24">
        <w:rPr>
          <w:b/>
          <w:bCs/>
        </w:rPr>
        <w:t xml:space="preserve"> </w:t>
      </w:r>
      <w:r w:rsidR="00295B24" w:rsidRPr="00A13CD2">
        <w:rPr>
          <w:b/>
          <w:bCs/>
        </w:rPr>
        <w:t>resourced programmes for comprehensive newborn health interventions and early health care;</w:t>
      </w:r>
    </w:p>
    <w:p w14:paraId="79F4C707" w14:textId="795877A3" w:rsidR="00295B24" w:rsidRPr="00A13CD2" w:rsidRDefault="00F06C42" w:rsidP="00F06C42">
      <w:pPr>
        <w:pStyle w:val="SingleTxtG"/>
        <w:rPr>
          <w:b/>
          <w:bCs/>
        </w:rPr>
      </w:pPr>
      <w:r>
        <w:tab/>
      </w:r>
      <w:r w:rsidR="00295B24" w:rsidRPr="00A13CD2">
        <w:t>(b)</w:t>
      </w:r>
      <w:r w:rsidR="00295B24" w:rsidRPr="00A13CD2">
        <w:tab/>
      </w:r>
      <w:r w:rsidR="00295B24">
        <w:rPr>
          <w:b/>
          <w:bCs/>
        </w:rPr>
        <w:t>To i</w:t>
      </w:r>
      <w:r w:rsidR="00295B24" w:rsidRPr="00A13CD2">
        <w:rPr>
          <w:b/>
          <w:bCs/>
        </w:rPr>
        <w:t>mplement and apply policies and programmes to reduce and eliminate preventable mortality and morbidity of children under 5 years of age</w:t>
      </w:r>
      <w:r w:rsidR="00295B24">
        <w:rPr>
          <w:b/>
          <w:bCs/>
        </w:rPr>
        <w:t>;</w:t>
      </w:r>
      <w:r w:rsidR="00295B24" w:rsidRPr="00A13CD2">
        <w:rPr>
          <w:b/>
          <w:bCs/>
        </w:rPr>
        <w:t xml:space="preserve"> </w:t>
      </w:r>
    </w:p>
    <w:p w14:paraId="3E8447DC" w14:textId="51F29A1B" w:rsidR="00295B24" w:rsidRPr="00C74F93" w:rsidRDefault="00F06C42" w:rsidP="00F06C42">
      <w:pPr>
        <w:pStyle w:val="SingleTxtG"/>
        <w:rPr>
          <w:b/>
          <w:bCs/>
        </w:rPr>
      </w:pPr>
      <w:r>
        <w:tab/>
      </w:r>
      <w:r w:rsidR="00295B24" w:rsidRPr="00C74F93">
        <w:t>(c)</w:t>
      </w:r>
      <w:r w:rsidR="00295B24" w:rsidRPr="00C74F93">
        <w:tab/>
      </w:r>
      <w:r w:rsidR="00295B24">
        <w:rPr>
          <w:b/>
          <w:bCs/>
        </w:rPr>
        <w:t>To s</w:t>
      </w:r>
      <w:r w:rsidR="00295B24" w:rsidRPr="00C74F93">
        <w:rPr>
          <w:b/>
          <w:bCs/>
        </w:rPr>
        <w:t>trengthen efforts to prevent undernutrition, stunting and undernourishment among children by, inter alia, promoting proper infant and young</w:t>
      </w:r>
      <w:r w:rsidR="00295B24">
        <w:rPr>
          <w:b/>
          <w:bCs/>
        </w:rPr>
        <w:t xml:space="preserve"> </w:t>
      </w:r>
      <w:r w:rsidR="00295B24" w:rsidRPr="00C74F93">
        <w:rPr>
          <w:b/>
          <w:bCs/>
        </w:rPr>
        <w:t xml:space="preserve">child feeding practices, providing nutritional supplements and strengthening efforts to raise public awareness of good nutrition; </w:t>
      </w:r>
    </w:p>
    <w:p w14:paraId="73C5A78C" w14:textId="41362A35" w:rsidR="00295B24" w:rsidRPr="00C74F93" w:rsidRDefault="00F06C42" w:rsidP="00F06C42">
      <w:pPr>
        <w:pStyle w:val="SingleTxtG"/>
        <w:rPr>
          <w:b/>
          <w:bCs/>
        </w:rPr>
      </w:pPr>
      <w:r>
        <w:tab/>
      </w:r>
      <w:r w:rsidR="00295B24" w:rsidRPr="00C74F93">
        <w:t>(d)</w:t>
      </w:r>
      <w:r w:rsidR="00295B24" w:rsidRPr="00C74F93">
        <w:tab/>
      </w:r>
      <w:r w:rsidR="00295B24" w:rsidRPr="00C74F93">
        <w:rPr>
          <w:b/>
          <w:bCs/>
        </w:rPr>
        <w:t>T</w:t>
      </w:r>
      <w:r w:rsidR="00295B24">
        <w:rPr>
          <w:b/>
          <w:bCs/>
        </w:rPr>
        <w:t>o t</w:t>
      </w:r>
      <w:r w:rsidR="00295B24" w:rsidRPr="00C74F93">
        <w:rPr>
          <w:b/>
          <w:bCs/>
        </w:rPr>
        <w:t xml:space="preserve">ake all measures necessary to promote exclusive breastfeeding for at least six months, </w:t>
      </w:r>
      <w:r w:rsidR="00295B24">
        <w:rPr>
          <w:b/>
          <w:bCs/>
        </w:rPr>
        <w:t>including</w:t>
      </w:r>
      <w:r w:rsidR="00295B24" w:rsidRPr="00C74F93">
        <w:rPr>
          <w:b/>
          <w:bCs/>
        </w:rPr>
        <w:t xml:space="preserve"> appropriate guidance and support for breastfeeding by HIV</w:t>
      </w:r>
      <w:r w:rsidR="007615CA">
        <w:rPr>
          <w:b/>
          <w:bCs/>
        </w:rPr>
        <w:noBreakHyphen/>
      </w:r>
      <w:r w:rsidR="00295B24" w:rsidRPr="00C74F93">
        <w:rPr>
          <w:b/>
          <w:bCs/>
        </w:rPr>
        <w:t>infected mothers, and to regulate the promotion of breast</w:t>
      </w:r>
      <w:r w:rsidR="00295B24">
        <w:rPr>
          <w:b/>
          <w:bCs/>
        </w:rPr>
        <w:t>-</w:t>
      </w:r>
      <w:r w:rsidR="00295B24" w:rsidRPr="00C74F93">
        <w:rPr>
          <w:b/>
          <w:bCs/>
        </w:rPr>
        <w:t xml:space="preserve">milk substitutes; </w:t>
      </w:r>
    </w:p>
    <w:p w14:paraId="00B9A3E5" w14:textId="4BFDC6C5" w:rsidR="00295B24" w:rsidRPr="00A13CD2" w:rsidRDefault="00F06C42" w:rsidP="00F06C42">
      <w:pPr>
        <w:pStyle w:val="SingleTxtG"/>
        <w:rPr>
          <w:b/>
          <w:bCs/>
        </w:rPr>
      </w:pPr>
      <w:r>
        <w:tab/>
      </w:r>
      <w:r w:rsidR="00295B24" w:rsidRPr="00A13CD2">
        <w:t>(e)</w:t>
      </w:r>
      <w:r w:rsidR="00295B24" w:rsidRPr="00A13CD2">
        <w:tab/>
      </w:r>
      <w:r w:rsidR="00295B24">
        <w:rPr>
          <w:b/>
          <w:bCs/>
        </w:rPr>
        <w:t>To a</w:t>
      </w:r>
      <w:r w:rsidR="00295B24" w:rsidRPr="00A13CD2">
        <w:rPr>
          <w:b/>
          <w:bCs/>
        </w:rPr>
        <w:t>llocate sufficient earmarked funding for the procurement and distribution of medicines and vaccines;</w:t>
      </w:r>
      <w:r w:rsidR="00295B24" w:rsidRPr="009F47CA">
        <w:rPr>
          <w:b/>
          <w:bCs/>
        </w:rPr>
        <w:t xml:space="preserve"> </w:t>
      </w:r>
    </w:p>
    <w:p w14:paraId="6CD12962" w14:textId="61BF46F6" w:rsidR="00295B24" w:rsidRPr="00A13CD2" w:rsidRDefault="00F06C42" w:rsidP="00F06C42">
      <w:pPr>
        <w:pStyle w:val="SingleTxtG"/>
        <w:rPr>
          <w:b/>
          <w:bCs/>
        </w:rPr>
      </w:pPr>
      <w:r>
        <w:tab/>
      </w:r>
      <w:r w:rsidR="00295B24" w:rsidRPr="00A13CD2">
        <w:t>(f)</w:t>
      </w:r>
      <w:r w:rsidR="00295B24" w:rsidRPr="00A13CD2">
        <w:tab/>
      </w:r>
      <w:r w:rsidR="00295B24">
        <w:rPr>
          <w:b/>
          <w:bCs/>
        </w:rPr>
        <w:t>To e</w:t>
      </w:r>
      <w:r w:rsidR="00295B24" w:rsidRPr="00A13CD2">
        <w:rPr>
          <w:b/>
          <w:bCs/>
        </w:rPr>
        <w:t xml:space="preserve">nsure that primary health-care services are accessible and affordable, including by training health-care personnel in rural areas to ensure </w:t>
      </w:r>
      <w:r w:rsidR="00295B24">
        <w:rPr>
          <w:b/>
          <w:bCs/>
        </w:rPr>
        <w:t>that all children</w:t>
      </w:r>
      <w:r w:rsidR="00295B24" w:rsidRPr="00A13CD2">
        <w:rPr>
          <w:b/>
          <w:bCs/>
        </w:rPr>
        <w:t xml:space="preserve"> living in poverty can obtain free health care. </w:t>
      </w:r>
    </w:p>
    <w:p w14:paraId="2F2D805A" w14:textId="77777777" w:rsidR="00295B24" w:rsidRDefault="00295B24" w:rsidP="00295B24">
      <w:pPr>
        <w:pStyle w:val="H23G"/>
      </w:pPr>
      <w:r>
        <w:tab/>
      </w:r>
      <w:r>
        <w:tab/>
        <w:t xml:space="preserve">Mental health </w:t>
      </w:r>
    </w:p>
    <w:p w14:paraId="7FA1C359" w14:textId="77777777" w:rsidR="00295B24" w:rsidRPr="00A13CD2" w:rsidRDefault="00295B24" w:rsidP="00295B24">
      <w:pPr>
        <w:pStyle w:val="SingleTxtG"/>
        <w:rPr>
          <w:b/>
          <w:bCs/>
        </w:rPr>
      </w:pPr>
      <w:r w:rsidRPr="00A13CD2">
        <w:rPr>
          <w:bCs/>
          <w:iCs/>
        </w:rPr>
        <w:t>37.</w:t>
      </w:r>
      <w:r w:rsidRPr="00A13CD2">
        <w:rPr>
          <w:bCs/>
          <w:iCs/>
        </w:rPr>
        <w:tab/>
      </w:r>
      <w:r w:rsidRPr="00A13CD2">
        <w:rPr>
          <w:b/>
          <w:bCs/>
        </w:rPr>
        <w:t xml:space="preserve">Taking note of target 3.4 of the Sustainable Development Goals, the Committee recommends that the State party collect data on mental health issues, including suicide, </w:t>
      </w:r>
      <w:r w:rsidRPr="00A13CD2">
        <w:rPr>
          <w:b/>
          <w:bCs/>
        </w:rPr>
        <w:lastRenderedPageBreak/>
        <w:t xml:space="preserve">among children and adolescents, develop and implement a mental health policy and strategy, with a focus on prevention, </w:t>
      </w:r>
      <w:r>
        <w:rPr>
          <w:b/>
          <w:bCs/>
        </w:rPr>
        <w:t xml:space="preserve">on </w:t>
      </w:r>
      <w:r w:rsidRPr="00A13CD2">
        <w:rPr>
          <w:b/>
          <w:bCs/>
        </w:rPr>
        <w:t xml:space="preserve">the development of outpatient services and </w:t>
      </w:r>
      <w:r>
        <w:rPr>
          <w:b/>
          <w:bCs/>
        </w:rPr>
        <w:t xml:space="preserve">on </w:t>
      </w:r>
      <w:r w:rsidRPr="00A13CD2">
        <w:rPr>
          <w:b/>
          <w:bCs/>
        </w:rPr>
        <w:t>addressing emerging mental health issues in children and adolescents, ensure the provision of mental health services and programmes</w:t>
      </w:r>
      <w:r>
        <w:rPr>
          <w:b/>
          <w:bCs/>
        </w:rPr>
        <w:t>,</w:t>
      </w:r>
      <w:r w:rsidRPr="00A13CD2">
        <w:rPr>
          <w:b/>
          <w:bCs/>
        </w:rPr>
        <w:t xml:space="preserve"> and encourage </w:t>
      </w:r>
      <w:r w:rsidRPr="00827522">
        <w:rPr>
          <w:b/>
          <w:bCs/>
        </w:rPr>
        <w:t>children and adolescents</w:t>
      </w:r>
      <w:r w:rsidRPr="00A13CD2">
        <w:rPr>
          <w:b/>
          <w:bCs/>
        </w:rPr>
        <w:t xml:space="preserve"> to seek mental health services without stigma.</w:t>
      </w:r>
    </w:p>
    <w:p w14:paraId="7BD0388C" w14:textId="77777777" w:rsidR="00295B24" w:rsidRDefault="00295B24" w:rsidP="00295B24">
      <w:pPr>
        <w:pStyle w:val="H23G"/>
      </w:pPr>
      <w:r>
        <w:tab/>
      </w:r>
      <w:r>
        <w:tab/>
        <w:t xml:space="preserve">Adolescent health </w:t>
      </w:r>
    </w:p>
    <w:p w14:paraId="7E163F94" w14:textId="77777777" w:rsidR="00295B24" w:rsidRPr="00A13CD2" w:rsidRDefault="00295B24" w:rsidP="00295B24">
      <w:pPr>
        <w:pStyle w:val="SingleTxtG"/>
        <w:rPr>
          <w:b/>
          <w:bCs/>
        </w:rPr>
      </w:pPr>
      <w:r w:rsidRPr="00A13CD2">
        <w:rPr>
          <w:bCs/>
          <w:iCs/>
        </w:rPr>
        <w:t>38.</w:t>
      </w:r>
      <w:r w:rsidRPr="00A13CD2">
        <w:rPr>
          <w:bCs/>
          <w:iCs/>
        </w:rPr>
        <w:tab/>
      </w:r>
      <w:r>
        <w:rPr>
          <w:b/>
          <w:bCs/>
        </w:rPr>
        <w:t>Extremely worried by the very high level of adolescent pregnancy and the very limited access to contraception, and r</w:t>
      </w:r>
      <w:r w:rsidRPr="00A13CD2">
        <w:rPr>
          <w:b/>
          <w:bCs/>
        </w:rPr>
        <w:t xml:space="preserve">ecalling its general comment No. 4 (2003) on adolescent health and </w:t>
      </w:r>
      <w:r>
        <w:rPr>
          <w:b/>
          <w:bCs/>
        </w:rPr>
        <w:t xml:space="preserve">its </w:t>
      </w:r>
      <w:r w:rsidRPr="00A13CD2">
        <w:rPr>
          <w:b/>
          <w:bCs/>
        </w:rPr>
        <w:t>general comment No. 20 (2016) on the implementation of the rights of the child during adolescence, and taking note of targets 3.5, 3.7 and 5.6 of the Sustainable Development Goals, the Committee recommends that the State party:</w:t>
      </w:r>
    </w:p>
    <w:p w14:paraId="3692002F" w14:textId="02122B94" w:rsidR="00295B24" w:rsidRDefault="00F06C42" w:rsidP="00F06C42">
      <w:pPr>
        <w:pStyle w:val="SingleTxtG"/>
        <w:rPr>
          <w:b/>
          <w:bCs/>
        </w:rPr>
      </w:pPr>
      <w:r>
        <w:tab/>
      </w:r>
      <w:r w:rsidR="00295B24">
        <w:t>(a)</w:t>
      </w:r>
      <w:r w:rsidR="00295B24">
        <w:tab/>
      </w:r>
      <w:r w:rsidR="00295B24">
        <w:rPr>
          <w:b/>
          <w:bCs/>
        </w:rPr>
        <w:t>I</w:t>
      </w:r>
      <w:r w:rsidR="00295B24" w:rsidRPr="00780B7D">
        <w:rPr>
          <w:b/>
          <w:bCs/>
        </w:rPr>
        <w:t>dentify factors contributing to unintended and early pregnancies</w:t>
      </w:r>
      <w:r w:rsidR="00295B24">
        <w:rPr>
          <w:b/>
          <w:bCs/>
        </w:rPr>
        <w:t xml:space="preserve"> and urgently develop a plan of action to prevent them;</w:t>
      </w:r>
    </w:p>
    <w:p w14:paraId="1A1DE8D0" w14:textId="0E1E88F0" w:rsidR="00295B24" w:rsidRPr="00A13CD2" w:rsidRDefault="00F06C42" w:rsidP="00F06C42">
      <w:pPr>
        <w:pStyle w:val="SingleTxtG"/>
        <w:rPr>
          <w:b/>
          <w:bCs/>
        </w:rPr>
      </w:pPr>
      <w:r>
        <w:tab/>
      </w:r>
      <w:r w:rsidR="00295B24" w:rsidRPr="00A13CD2">
        <w:t>(b)</w:t>
      </w:r>
      <w:r w:rsidR="00295B24" w:rsidRPr="00A13CD2">
        <w:tab/>
      </w:r>
      <w:r w:rsidR="00295B24" w:rsidRPr="00A13CD2">
        <w:rPr>
          <w:b/>
          <w:bCs/>
        </w:rPr>
        <w:t xml:space="preserve">Ensure that all girls and boys, including those who are out of school and those in rural areas, receive confidential and child-friendly sexual and reproductive health information and services, including </w:t>
      </w:r>
      <w:r w:rsidR="00295B24">
        <w:rPr>
          <w:b/>
          <w:bCs/>
        </w:rPr>
        <w:t xml:space="preserve">wide </w:t>
      </w:r>
      <w:r w:rsidR="00295B24" w:rsidRPr="00A13CD2">
        <w:rPr>
          <w:b/>
          <w:bCs/>
        </w:rPr>
        <w:t>access to contraceptives</w:t>
      </w:r>
      <w:r w:rsidR="00295B24">
        <w:rPr>
          <w:b/>
          <w:bCs/>
        </w:rPr>
        <w:t xml:space="preserve"> and safe abortion</w:t>
      </w:r>
      <w:r w:rsidR="00295B24" w:rsidRPr="00A13CD2">
        <w:rPr>
          <w:b/>
          <w:bCs/>
        </w:rPr>
        <w:t>;</w:t>
      </w:r>
    </w:p>
    <w:p w14:paraId="08792FF5" w14:textId="77777777" w:rsidR="00295B24" w:rsidRDefault="00295B24" w:rsidP="00295B24">
      <w:pPr>
        <w:pStyle w:val="H23G"/>
      </w:pPr>
      <w:r>
        <w:tab/>
      </w:r>
      <w:r>
        <w:tab/>
        <w:t xml:space="preserve">HIV/AIDS </w:t>
      </w:r>
    </w:p>
    <w:p w14:paraId="2C318CEB" w14:textId="77777777" w:rsidR="00295B24" w:rsidRPr="00A13CD2" w:rsidRDefault="00295B24" w:rsidP="00295B24">
      <w:pPr>
        <w:pStyle w:val="SingleTxtG"/>
        <w:rPr>
          <w:b/>
          <w:bCs/>
        </w:rPr>
      </w:pPr>
      <w:r w:rsidRPr="00A13CD2">
        <w:rPr>
          <w:bCs/>
          <w:iCs/>
        </w:rPr>
        <w:t>39.</w:t>
      </w:r>
      <w:r w:rsidRPr="00A13CD2">
        <w:rPr>
          <w:bCs/>
          <w:iCs/>
        </w:rPr>
        <w:tab/>
      </w:r>
      <w:r w:rsidRPr="00A13CD2">
        <w:rPr>
          <w:b/>
          <w:bCs/>
        </w:rPr>
        <w:t>Recalling its general comment No. 3 (2003) on HIV/AIDS and the rights of the child</w:t>
      </w:r>
      <w:r>
        <w:rPr>
          <w:b/>
          <w:bCs/>
        </w:rPr>
        <w:t>,</w:t>
      </w:r>
      <w:r w:rsidRPr="00A13CD2">
        <w:rPr>
          <w:b/>
          <w:bCs/>
        </w:rPr>
        <w:t xml:space="preserve"> and taking note of target 3.3 of the Sustainable Development Goals, the Committee recommends that the State party:</w:t>
      </w:r>
    </w:p>
    <w:p w14:paraId="03F7CEB8" w14:textId="44780D32" w:rsidR="00295B24" w:rsidRPr="00A13CD2" w:rsidRDefault="00F06C42" w:rsidP="00F06C42">
      <w:pPr>
        <w:pStyle w:val="SingleTxtG"/>
        <w:rPr>
          <w:b/>
          <w:bCs/>
        </w:rPr>
      </w:pPr>
      <w:r>
        <w:tab/>
      </w:r>
      <w:r w:rsidR="00295B24" w:rsidRPr="00A13CD2">
        <w:t>(a)</w:t>
      </w:r>
      <w:r w:rsidR="00295B24" w:rsidRPr="00A13CD2">
        <w:tab/>
      </w:r>
      <w:r w:rsidR="00295B24" w:rsidRPr="00A13CD2">
        <w:rPr>
          <w:b/>
          <w:bCs/>
        </w:rPr>
        <w:t>Sustain the measures in place to prevent mother-to-child transmission of HIV/AIDS;</w:t>
      </w:r>
    </w:p>
    <w:p w14:paraId="54C216EC" w14:textId="4C9F15DF" w:rsidR="00295B24" w:rsidRPr="00A13CD2" w:rsidRDefault="00F06C42" w:rsidP="00F06C42">
      <w:pPr>
        <w:pStyle w:val="SingleTxtG"/>
        <w:rPr>
          <w:b/>
          <w:bCs/>
        </w:rPr>
      </w:pPr>
      <w:r>
        <w:tab/>
      </w:r>
      <w:r w:rsidR="00295B24" w:rsidRPr="00A13CD2">
        <w:t>(b)</w:t>
      </w:r>
      <w:r w:rsidR="00295B24" w:rsidRPr="00A13CD2">
        <w:tab/>
      </w:r>
      <w:r w:rsidR="00295B24" w:rsidRPr="00A13CD2">
        <w:rPr>
          <w:b/>
          <w:bCs/>
        </w:rPr>
        <w:t>Improve follow-up treatment for HIV/AIDS-infected mothers and their infants to ensure early diagnosis and early initiation of treatment;</w:t>
      </w:r>
    </w:p>
    <w:p w14:paraId="34F650C6" w14:textId="0E16FCA2" w:rsidR="00295B24" w:rsidRPr="00A13CD2" w:rsidRDefault="00F06C42" w:rsidP="00F06C42">
      <w:pPr>
        <w:pStyle w:val="SingleTxtG"/>
        <w:rPr>
          <w:b/>
          <w:bCs/>
        </w:rPr>
      </w:pPr>
      <w:r>
        <w:tab/>
      </w:r>
      <w:r w:rsidR="00295B24" w:rsidRPr="00A13CD2">
        <w:t>(c)</w:t>
      </w:r>
      <w:r w:rsidR="00295B24" w:rsidRPr="00A13CD2">
        <w:tab/>
      </w:r>
      <w:r w:rsidR="00295B24" w:rsidRPr="00A13CD2">
        <w:rPr>
          <w:b/>
          <w:bCs/>
        </w:rPr>
        <w:t>Improve access to quality, age-appropriate HIV/AIDS</w:t>
      </w:r>
      <w:r w:rsidR="00295B24">
        <w:rPr>
          <w:b/>
          <w:bCs/>
        </w:rPr>
        <w:t xml:space="preserve"> and sexual</w:t>
      </w:r>
      <w:r w:rsidR="00295B24" w:rsidRPr="00A13CD2">
        <w:rPr>
          <w:b/>
          <w:bCs/>
        </w:rPr>
        <w:t xml:space="preserve"> and reproductive health services;</w:t>
      </w:r>
    </w:p>
    <w:p w14:paraId="68858B20" w14:textId="22E6868E" w:rsidR="00295B24" w:rsidRPr="00A13CD2" w:rsidRDefault="00F06C42" w:rsidP="00F06C42">
      <w:pPr>
        <w:pStyle w:val="SingleTxtG"/>
        <w:rPr>
          <w:b/>
          <w:bCs/>
        </w:rPr>
      </w:pPr>
      <w:r>
        <w:tab/>
      </w:r>
      <w:r w:rsidR="00295B24" w:rsidRPr="00A13CD2">
        <w:t>(d)</w:t>
      </w:r>
      <w:r w:rsidR="00295B24" w:rsidRPr="00A13CD2">
        <w:tab/>
      </w:r>
      <w:r w:rsidR="00295B24" w:rsidRPr="00A13CD2">
        <w:rPr>
          <w:b/>
          <w:bCs/>
        </w:rPr>
        <w:t xml:space="preserve">Improve access </w:t>
      </w:r>
      <w:r w:rsidR="00295B24">
        <w:rPr>
          <w:b/>
          <w:bCs/>
        </w:rPr>
        <w:t xml:space="preserve">to </w:t>
      </w:r>
      <w:r w:rsidR="00295B24" w:rsidRPr="00A13CD2">
        <w:rPr>
          <w:b/>
          <w:bCs/>
        </w:rPr>
        <w:t>and</w:t>
      </w:r>
      <w:r w:rsidR="00295B24">
        <w:rPr>
          <w:b/>
          <w:bCs/>
        </w:rPr>
        <w:t xml:space="preserve"> the</w:t>
      </w:r>
      <w:r w:rsidR="00295B24" w:rsidRPr="00A13CD2">
        <w:rPr>
          <w:b/>
          <w:bCs/>
        </w:rPr>
        <w:t xml:space="preserve"> coverage of antiretroviral therapy and prophylaxis for HIV-infected pregnant women;</w:t>
      </w:r>
    </w:p>
    <w:p w14:paraId="66374A9A" w14:textId="00C4B5CE" w:rsidR="00295B24" w:rsidRPr="00A13CD2" w:rsidRDefault="00F06C42" w:rsidP="00F06C42">
      <w:pPr>
        <w:pStyle w:val="SingleTxtG"/>
        <w:rPr>
          <w:b/>
          <w:bCs/>
        </w:rPr>
      </w:pPr>
      <w:r>
        <w:tab/>
      </w:r>
      <w:r w:rsidR="00295B24" w:rsidRPr="00A13CD2">
        <w:t>(e)</w:t>
      </w:r>
      <w:r w:rsidR="00295B24" w:rsidRPr="00A13CD2">
        <w:tab/>
      </w:r>
      <w:r w:rsidR="00295B24" w:rsidRPr="00A13CD2">
        <w:rPr>
          <w:b/>
          <w:bCs/>
        </w:rPr>
        <w:t xml:space="preserve">Seek technical assistance from, inter alia, the Joint United Nations Programme on HIV/AIDS (UNAIDS), among other entities, in this regard. </w:t>
      </w:r>
    </w:p>
    <w:p w14:paraId="7235D913" w14:textId="77777777" w:rsidR="00295B24" w:rsidRDefault="00295B24" w:rsidP="00295B24">
      <w:pPr>
        <w:pStyle w:val="H23G"/>
      </w:pPr>
      <w:r>
        <w:tab/>
      </w:r>
      <w:r>
        <w:tab/>
        <w:t xml:space="preserve">Drug and substance abuse </w:t>
      </w:r>
    </w:p>
    <w:p w14:paraId="16D593A8" w14:textId="77777777" w:rsidR="00295B24" w:rsidRPr="009A1D02" w:rsidRDefault="00295B24" w:rsidP="00295B24">
      <w:pPr>
        <w:pStyle w:val="SingleTxtG"/>
        <w:rPr>
          <w:b/>
          <w:bCs/>
        </w:rPr>
      </w:pPr>
      <w:r w:rsidRPr="009A1D02">
        <w:rPr>
          <w:bCs/>
          <w:iCs/>
        </w:rPr>
        <w:t>40.</w:t>
      </w:r>
      <w:r w:rsidRPr="009A1D02">
        <w:rPr>
          <w:bCs/>
          <w:iCs/>
        </w:rPr>
        <w:tab/>
      </w:r>
      <w:r w:rsidRPr="009A1D02">
        <w:rPr>
          <w:b/>
          <w:bCs/>
        </w:rPr>
        <w:t xml:space="preserve">Taking note of target 3.5 of the Sustainable Development Goals, the Committee recommends that the State party take measures to promote healthy lifestyles, with a focus on preventing and reducing the consumption of alcohol, tobacco, drugs and other harmful substances, </w:t>
      </w:r>
      <w:r>
        <w:rPr>
          <w:b/>
          <w:bCs/>
        </w:rPr>
        <w:t>targeted particularly at</w:t>
      </w:r>
      <w:r w:rsidRPr="009A1D02">
        <w:rPr>
          <w:b/>
          <w:bCs/>
        </w:rPr>
        <w:t xml:space="preserve"> children in street situations.</w:t>
      </w:r>
    </w:p>
    <w:p w14:paraId="1A8E6149" w14:textId="77777777" w:rsidR="00295B24" w:rsidRDefault="00295B24" w:rsidP="00295B24">
      <w:pPr>
        <w:pStyle w:val="H1G"/>
      </w:pPr>
      <w:r>
        <w:tab/>
      </w:r>
      <w:r w:rsidRPr="00AA1BBF">
        <w:t>H.</w:t>
      </w:r>
      <w:r w:rsidRPr="00AA1BBF">
        <w:tab/>
        <w:t>Standard of living (arts. 18 (3), 26 and 27 (1)–(3))</w:t>
      </w:r>
    </w:p>
    <w:p w14:paraId="6336EB69" w14:textId="77777777" w:rsidR="00295B24" w:rsidRDefault="00295B24" w:rsidP="00295B24">
      <w:pPr>
        <w:pStyle w:val="H23G"/>
      </w:pPr>
      <w:r>
        <w:tab/>
      </w:r>
      <w:r>
        <w:tab/>
        <w:t xml:space="preserve">Standard of living </w:t>
      </w:r>
    </w:p>
    <w:p w14:paraId="4CF1F655" w14:textId="77777777" w:rsidR="00295B24" w:rsidRPr="009A1D02" w:rsidRDefault="00295B24" w:rsidP="00295B24">
      <w:pPr>
        <w:pStyle w:val="SingleTxtG"/>
        <w:rPr>
          <w:b/>
          <w:bCs/>
        </w:rPr>
      </w:pPr>
      <w:r w:rsidRPr="009A1D02">
        <w:rPr>
          <w:bCs/>
          <w:iCs/>
        </w:rPr>
        <w:t>41.</w:t>
      </w:r>
      <w:r w:rsidRPr="009A1D02">
        <w:rPr>
          <w:bCs/>
          <w:iCs/>
        </w:rPr>
        <w:tab/>
      </w:r>
      <w:r w:rsidRPr="009A1D02">
        <w:rPr>
          <w:b/>
          <w:bCs/>
        </w:rPr>
        <w:t>Welcoming the Lisungi project’s gradual roll-out to a national scale</w:t>
      </w:r>
      <w:r>
        <w:rPr>
          <w:b/>
          <w:bCs/>
        </w:rPr>
        <w:t>,</w:t>
      </w:r>
      <w:r w:rsidRPr="009A1D02">
        <w:rPr>
          <w:b/>
          <w:bCs/>
        </w:rPr>
        <w:t xml:space="preserve"> and taking note of targets 1.1, 1.2 and 1.3 of the Sustainable Development Goals, the Committee recommends that the State party: </w:t>
      </w:r>
    </w:p>
    <w:p w14:paraId="7983F6E3" w14:textId="00B72917" w:rsidR="00295B24" w:rsidRPr="009A1D02" w:rsidRDefault="00F5736F" w:rsidP="00F5736F">
      <w:pPr>
        <w:pStyle w:val="SingleTxtG"/>
        <w:rPr>
          <w:b/>
          <w:bCs/>
        </w:rPr>
      </w:pPr>
      <w:r>
        <w:tab/>
      </w:r>
      <w:r w:rsidR="00295B24" w:rsidRPr="009A1D02">
        <w:t>(a)</w:t>
      </w:r>
      <w:r w:rsidR="00295B24" w:rsidRPr="009A1D02">
        <w:tab/>
      </w:r>
      <w:r w:rsidR="00295B24" w:rsidRPr="009A1D02">
        <w:rPr>
          <w:b/>
          <w:bCs/>
        </w:rPr>
        <w:t>Continue and strengthen the Lisungi project, prioritizing the provision of drinking water and environmental sanitation as well as access to and the availability and affordability of food;</w:t>
      </w:r>
    </w:p>
    <w:p w14:paraId="56A364C4" w14:textId="0DB004C4" w:rsidR="00295B24" w:rsidRPr="00AA1BBF" w:rsidRDefault="00F5736F" w:rsidP="00F5736F">
      <w:pPr>
        <w:pStyle w:val="SingleTxtG"/>
        <w:rPr>
          <w:b/>
          <w:bCs/>
        </w:rPr>
      </w:pPr>
      <w:r>
        <w:tab/>
      </w:r>
      <w:r w:rsidR="00295B24" w:rsidRPr="00AA1BBF">
        <w:t>(b)</w:t>
      </w:r>
      <w:r w:rsidR="00295B24" w:rsidRPr="00AA1BBF">
        <w:tab/>
      </w:r>
      <w:r w:rsidR="00295B24" w:rsidRPr="009A1D02">
        <w:rPr>
          <w:b/>
          <w:bCs/>
        </w:rPr>
        <w:t xml:space="preserve">Take </w:t>
      </w:r>
      <w:r w:rsidR="00295B24" w:rsidRPr="00A456DB">
        <w:rPr>
          <w:b/>
          <w:bCs/>
        </w:rPr>
        <w:t>the measures necessary</w:t>
      </w:r>
      <w:r w:rsidR="00295B24" w:rsidRPr="009A1D02">
        <w:rPr>
          <w:b/>
          <w:bCs/>
        </w:rPr>
        <w:t xml:space="preserve"> to reduce homelessness and to progressively guarantee all children stable access to adequate housing that provides physical safety, </w:t>
      </w:r>
      <w:r w:rsidR="00295B24" w:rsidRPr="009A1D02">
        <w:rPr>
          <w:b/>
          <w:bCs/>
        </w:rPr>
        <w:lastRenderedPageBreak/>
        <w:t xml:space="preserve">adequate space, </w:t>
      </w:r>
      <w:r w:rsidR="00295B24">
        <w:rPr>
          <w:b/>
          <w:bCs/>
        </w:rPr>
        <w:t xml:space="preserve">and </w:t>
      </w:r>
      <w:r w:rsidR="00295B24" w:rsidRPr="009A1D02">
        <w:rPr>
          <w:b/>
          <w:bCs/>
        </w:rPr>
        <w:t xml:space="preserve">protection against the threats to health </w:t>
      </w:r>
      <w:r w:rsidR="00295B24">
        <w:rPr>
          <w:b/>
          <w:bCs/>
        </w:rPr>
        <w:t xml:space="preserve">from </w:t>
      </w:r>
      <w:r w:rsidR="00295B24" w:rsidRPr="009A1D02">
        <w:rPr>
          <w:b/>
          <w:bCs/>
        </w:rPr>
        <w:t xml:space="preserve">damp, heat and </w:t>
      </w:r>
      <w:r w:rsidR="00295B24" w:rsidRPr="00AA1BBF">
        <w:rPr>
          <w:b/>
          <w:bCs/>
        </w:rPr>
        <w:t xml:space="preserve">pollution. </w:t>
      </w:r>
    </w:p>
    <w:p w14:paraId="555D883F" w14:textId="15BBDDE1" w:rsidR="00295B24" w:rsidRDefault="00295B24" w:rsidP="00295B24">
      <w:pPr>
        <w:pStyle w:val="H1G"/>
      </w:pPr>
      <w:r w:rsidRPr="00AA1BBF">
        <w:tab/>
        <w:t>I.</w:t>
      </w:r>
      <w:r w:rsidRPr="00AA1BBF">
        <w:tab/>
        <w:t>Children’s rights and the environment (arts. 2, 3, 6, 12, 13, 15, 17, 19, 24 and 26–31)</w:t>
      </w:r>
    </w:p>
    <w:p w14:paraId="0040B8F3" w14:textId="77777777" w:rsidR="00295B24" w:rsidRPr="00B64ADC" w:rsidRDefault="00295B24" w:rsidP="00295B24">
      <w:pPr>
        <w:pStyle w:val="H23G"/>
      </w:pPr>
      <w:r>
        <w:tab/>
      </w:r>
      <w:r>
        <w:tab/>
      </w:r>
      <w:r w:rsidRPr="00B64ADC">
        <w:t>Children’s rights and the environment</w:t>
      </w:r>
    </w:p>
    <w:p w14:paraId="4E03F082" w14:textId="77777777" w:rsidR="00295B24" w:rsidRPr="009A1D02" w:rsidRDefault="00295B24" w:rsidP="00295B24">
      <w:pPr>
        <w:pStyle w:val="SingleTxtG"/>
        <w:rPr>
          <w:b/>
          <w:bCs/>
        </w:rPr>
      </w:pPr>
      <w:r w:rsidRPr="009A1D02">
        <w:rPr>
          <w:bCs/>
          <w:iCs/>
        </w:rPr>
        <w:t>42.</w:t>
      </w:r>
      <w:r w:rsidRPr="009A1D02">
        <w:rPr>
          <w:bCs/>
          <w:iCs/>
        </w:rPr>
        <w:tab/>
      </w:r>
      <w:r w:rsidRPr="009A1D02">
        <w:rPr>
          <w:b/>
          <w:bCs/>
        </w:rPr>
        <w:t>Recalling its general comment No. 26 (2023) on children’s rights and the environment</w:t>
      </w:r>
      <w:r>
        <w:rPr>
          <w:b/>
          <w:bCs/>
        </w:rPr>
        <w:t>,</w:t>
      </w:r>
      <w:r w:rsidRPr="009A1D02">
        <w:rPr>
          <w:b/>
          <w:bCs/>
        </w:rPr>
        <w:t xml:space="preserve"> with a special focus on climate change</w:t>
      </w:r>
      <w:r>
        <w:rPr>
          <w:b/>
          <w:bCs/>
        </w:rPr>
        <w:t>,</w:t>
      </w:r>
      <w:r w:rsidRPr="009A1D02">
        <w:rPr>
          <w:b/>
          <w:bCs/>
        </w:rPr>
        <w:t xml:space="preserve"> and taking note of target 13.3 of the Sustainable Development Goals and of the environmental protection legislation of the State party, the Committee recommends that the State party: </w:t>
      </w:r>
    </w:p>
    <w:p w14:paraId="082E87D8" w14:textId="34B38987" w:rsidR="00295B24" w:rsidRPr="00C91FDF" w:rsidRDefault="00F5736F" w:rsidP="00F5736F">
      <w:pPr>
        <w:pStyle w:val="SingleTxtG"/>
        <w:rPr>
          <w:b/>
          <w:bCs/>
        </w:rPr>
      </w:pPr>
      <w:r>
        <w:tab/>
      </w:r>
      <w:r w:rsidR="00295B24" w:rsidRPr="00C91FDF">
        <w:t>(a)</w:t>
      </w:r>
      <w:r w:rsidR="00295B24" w:rsidRPr="00C91FDF">
        <w:tab/>
      </w:r>
      <w:r w:rsidR="00295B24" w:rsidRPr="00C91FDF">
        <w:rPr>
          <w:b/>
          <w:bCs/>
          <w:lang w:eastAsia="en-GB"/>
        </w:rPr>
        <w:t xml:space="preserve">Implement child rights impact assessments and revise accordingly the 2021 National </w:t>
      </w:r>
      <w:r w:rsidR="00295B24">
        <w:rPr>
          <w:b/>
          <w:bCs/>
          <w:lang w:eastAsia="en-GB"/>
        </w:rPr>
        <w:t>D</w:t>
      </w:r>
      <w:r w:rsidR="00295B24" w:rsidRPr="00C91FDF">
        <w:rPr>
          <w:b/>
          <w:bCs/>
          <w:lang w:eastAsia="en-GB"/>
        </w:rPr>
        <w:t xml:space="preserve">isaster </w:t>
      </w:r>
      <w:r w:rsidR="00295B24">
        <w:rPr>
          <w:b/>
          <w:bCs/>
          <w:lang w:eastAsia="en-GB"/>
        </w:rPr>
        <w:t>P</w:t>
      </w:r>
      <w:r w:rsidR="00295B24" w:rsidRPr="00C91FDF">
        <w:rPr>
          <w:b/>
          <w:bCs/>
          <w:lang w:eastAsia="en-GB"/>
        </w:rPr>
        <w:t xml:space="preserve">revention and </w:t>
      </w:r>
      <w:r w:rsidR="00295B24">
        <w:rPr>
          <w:b/>
          <w:bCs/>
          <w:lang w:eastAsia="en-GB"/>
        </w:rPr>
        <w:t>R</w:t>
      </w:r>
      <w:r w:rsidR="00295B24" w:rsidRPr="00C91FDF">
        <w:rPr>
          <w:b/>
          <w:bCs/>
          <w:lang w:eastAsia="en-GB"/>
        </w:rPr>
        <w:t xml:space="preserve">isk </w:t>
      </w:r>
      <w:r w:rsidR="00295B24">
        <w:rPr>
          <w:b/>
          <w:bCs/>
          <w:lang w:eastAsia="en-GB"/>
        </w:rPr>
        <w:t>R</w:t>
      </w:r>
      <w:r w:rsidR="00295B24" w:rsidRPr="00C91FDF">
        <w:rPr>
          <w:b/>
          <w:bCs/>
          <w:lang w:eastAsia="en-GB"/>
        </w:rPr>
        <w:t xml:space="preserve">eduction </w:t>
      </w:r>
      <w:r w:rsidR="00295B24">
        <w:rPr>
          <w:b/>
          <w:bCs/>
          <w:lang w:eastAsia="en-GB"/>
        </w:rPr>
        <w:t>S</w:t>
      </w:r>
      <w:r w:rsidR="00295B24" w:rsidRPr="00C91FDF">
        <w:rPr>
          <w:b/>
          <w:bCs/>
          <w:lang w:eastAsia="en-GB"/>
        </w:rPr>
        <w:t xml:space="preserve">trategy and Action </w:t>
      </w:r>
      <w:r w:rsidR="00295B24">
        <w:rPr>
          <w:b/>
          <w:bCs/>
          <w:lang w:eastAsia="en-GB"/>
        </w:rPr>
        <w:t>P</w:t>
      </w:r>
      <w:r w:rsidR="00295B24" w:rsidRPr="00C91FDF">
        <w:rPr>
          <w:b/>
          <w:bCs/>
          <w:lang w:eastAsia="en-GB"/>
        </w:rPr>
        <w:t>lan</w:t>
      </w:r>
      <w:r w:rsidR="00295B24">
        <w:rPr>
          <w:b/>
          <w:bCs/>
          <w:lang w:eastAsia="en-GB"/>
        </w:rPr>
        <w:t>,</w:t>
      </w:r>
      <w:r w:rsidR="00295B24" w:rsidRPr="00C91FDF">
        <w:rPr>
          <w:b/>
          <w:bCs/>
          <w:lang w:eastAsia="en-GB"/>
        </w:rPr>
        <w:t xml:space="preserve"> </w:t>
      </w:r>
      <w:r w:rsidR="00295B24">
        <w:rPr>
          <w:b/>
          <w:bCs/>
          <w:lang w:eastAsia="en-GB"/>
        </w:rPr>
        <w:t>and</w:t>
      </w:r>
      <w:r w:rsidR="00295B24" w:rsidRPr="00C91FDF">
        <w:rPr>
          <w:b/>
          <w:bCs/>
          <w:lang w:eastAsia="en-GB"/>
        </w:rPr>
        <w:t xml:space="preserve"> integrate measures for mitigation </w:t>
      </w:r>
      <w:r w:rsidR="00295B24">
        <w:rPr>
          <w:b/>
          <w:bCs/>
          <w:lang w:eastAsia="en-GB"/>
        </w:rPr>
        <w:t xml:space="preserve">of </w:t>
      </w:r>
      <w:r w:rsidR="00295B24" w:rsidRPr="00C91FDF">
        <w:rPr>
          <w:b/>
          <w:bCs/>
          <w:lang w:eastAsia="en-GB"/>
        </w:rPr>
        <w:t xml:space="preserve">and adaptation </w:t>
      </w:r>
      <w:r w:rsidR="00295B24" w:rsidRPr="007A77E1">
        <w:rPr>
          <w:rFonts w:eastAsia="Times New Roman"/>
          <w:b/>
          <w:lang w:eastAsia="en-GB"/>
        </w:rPr>
        <w:t>to climate shocks</w:t>
      </w:r>
      <w:r w:rsidR="00295B24" w:rsidRPr="00C91FDF">
        <w:rPr>
          <w:rFonts w:eastAsia="Times New Roman"/>
          <w:b/>
          <w:bCs/>
          <w:lang w:eastAsia="en-GB"/>
        </w:rPr>
        <w:t xml:space="preserve"> </w:t>
      </w:r>
      <w:r w:rsidR="00295B24">
        <w:rPr>
          <w:rFonts w:eastAsia="Times New Roman"/>
          <w:b/>
          <w:bCs/>
          <w:lang w:eastAsia="en-GB"/>
        </w:rPr>
        <w:t xml:space="preserve">in the </w:t>
      </w:r>
      <w:r w:rsidR="00295B24" w:rsidRPr="00C91FDF">
        <w:rPr>
          <w:rFonts w:eastAsia="Times New Roman"/>
          <w:b/>
          <w:bCs/>
          <w:lang w:eastAsia="en-GB"/>
        </w:rPr>
        <w:t>education</w:t>
      </w:r>
      <w:r w:rsidR="00295B24">
        <w:rPr>
          <w:rFonts w:eastAsia="Times New Roman"/>
          <w:b/>
          <w:bCs/>
          <w:lang w:eastAsia="en-GB"/>
        </w:rPr>
        <w:t>, social and</w:t>
      </w:r>
      <w:r w:rsidR="00295B24" w:rsidRPr="00C91FDF">
        <w:rPr>
          <w:rFonts w:eastAsia="Times New Roman"/>
          <w:b/>
          <w:bCs/>
          <w:lang w:eastAsia="en-GB"/>
        </w:rPr>
        <w:t xml:space="preserve"> health </w:t>
      </w:r>
      <w:r w:rsidR="00295B24">
        <w:rPr>
          <w:rFonts w:eastAsia="Times New Roman"/>
          <w:b/>
          <w:bCs/>
          <w:lang w:eastAsia="en-GB"/>
        </w:rPr>
        <w:t>systems</w:t>
      </w:r>
      <w:r w:rsidR="00295B24" w:rsidRPr="00C91FDF">
        <w:rPr>
          <w:b/>
          <w:bCs/>
          <w:lang w:eastAsia="en-GB"/>
        </w:rPr>
        <w:t>;</w:t>
      </w:r>
    </w:p>
    <w:p w14:paraId="7C1E1872" w14:textId="66AFD978" w:rsidR="00295B24" w:rsidRDefault="00F5736F" w:rsidP="00F5736F">
      <w:pPr>
        <w:pStyle w:val="SingleTxtG"/>
        <w:rPr>
          <w:b/>
          <w:bCs/>
        </w:rPr>
      </w:pPr>
      <w:r>
        <w:tab/>
      </w:r>
      <w:r w:rsidR="00295B24">
        <w:t>(b)</w:t>
      </w:r>
      <w:r w:rsidR="00295B24">
        <w:tab/>
      </w:r>
      <w:r w:rsidR="00295B24">
        <w:rPr>
          <w:b/>
          <w:bCs/>
        </w:rPr>
        <w:t>Introduce</w:t>
      </w:r>
      <w:r w:rsidR="00295B24" w:rsidRPr="007A77E1">
        <w:rPr>
          <w:b/>
          <w:bCs/>
        </w:rPr>
        <w:t xml:space="preserve"> environmental health standards, indicators and definitions set by the World Health Organi</w:t>
      </w:r>
      <w:r w:rsidR="00295B24">
        <w:rPr>
          <w:b/>
          <w:bCs/>
        </w:rPr>
        <w:t>z</w:t>
      </w:r>
      <w:r w:rsidR="00295B24" w:rsidRPr="007A77E1">
        <w:rPr>
          <w:b/>
          <w:bCs/>
        </w:rPr>
        <w:t xml:space="preserve">ation and </w:t>
      </w:r>
      <w:r w:rsidR="00295B24">
        <w:rPr>
          <w:b/>
          <w:bCs/>
        </w:rPr>
        <w:t>e</w:t>
      </w:r>
      <w:r w:rsidR="00295B24" w:rsidRPr="007A77E1">
        <w:rPr>
          <w:b/>
          <w:bCs/>
        </w:rPr>
        <w:t>nsure that health professionals receive</w:t>
      </w:r>
      <w:r w:rsidR="00295B24">
        <w:rPr>
          <w:b/>
          <w:bCs/>
        </w:rPr>
        <w:t xml:space="preserve"> adequate </w:t>
      </w:r>
      <w:r w:rsidR="00295B24" w:rsidRPr="007A77E1">
        <w:rPr>
          <w:b/>
          <w:bCs/>
        </w:rPr>
        <w:t xml:space="preserve">training </w:t>
      </w:r>
      <w:r w:rsidR="00295B24">
        <w:rPr>
          <w:b/>
          <w:bCs/>
        </w:rPr>
        <w:t>to implement them</w:t>
      </w:r>
      <w:r w:rsidR="00295B24" w:rsidRPr="007A77E1">
        <w:rPr>
          <w:b/>
          <w:bCs/>
        </w:rPr>
        <w:t xml:space="preserve">; </w:t>
      </w:r>
    </w:p>
    <w:p w14:paraId="299CC959" w14:textId="0336B57D" w:rsidR="00295B24" w:rsidRPr="007A77E1" w:rsidRDefault="00F5736F" w:rsidP="00F5736F">
      <w:pPr>
        <w:pStyle w:val="SingleTxtG"/>
        <w:rPr>
          <w:b/>
          <w:bCs/>
        </w:rPr>
      </w:pPr>
      <w:r>
        <w:tab/>
      </w:r>
      <w:r w:rsidR="00295B24" w:rsidRPr="007A77E1">
        <w:t>(c)</w:t>
      </w:r>
      <w:r w:rsidR="00295B24" w:rsidRPr="007A77E1">
        <w:tab/>
      </w:r>
      <w:r w:rsidR="00295B24" w:rsidRPr="007A77E1">
        <w:rPr>
          <w:b/>
          <w:bCs/>
        </w:rPr>
        <w:t xml:space="preserve">Pay particular attention to monitoring children’s rights and the environment in the context of </w:t>
      </w:r>
      <w:r w:rsidR="00295B24">
        <w:rPr>
          <w:b/>
          <w:bCs/>
        </w:rPr>
        <w:t xml:space="preserve">the </w:t>
      </w:r>
      <w:r w:rsidR="00295B24" w:rsidRPr="007A77E1">
        <w:rPr>
          <w:b/>
          <w:bCs/>
        </w:rPr>
        <w:t xml:space="preserve">extraction of oil, as well as </w:t>
      </w:r>
      <w:r w:rsidR="00295B24">
        <w:rPr>
          <w:b/>
          <w:bCs/>
        </w:rPr>
        <w:t xml:space="preserve">to </w:t>
      </w:r>
      <w:r w:rsidR="00295B24" w:rsidRPr="007A77E1">
        <w:rPr>
          <w:b/>
          <w:bCs/>
        </w:rPr>
        <w:t>air pollution from vehicle emissions and water pollution from raw sewage;</w:t>
      </w:r>
    </w:p>
    <w:p w14:paraId="7EE51F97" w14:textId="0C7D3816" w:rsidR="00295B24" w:rsidRPr="007A77E1" w:rsidRDefault="00F5736F" w:rsidP="00F5736F">
      <w:pPr>
        <w:pStyle w:val="SingleTxtG"/>
        <w:rPr>
          <w:b/>
          <w:bCs/>
        </w:rPr>
      </w:pPr>
      <w:r>
        <w:tab/>
      </w:r>
      <w:r w:rsidR="00295B24" w:rsidRPr="007A77E1">
        <w:t>(d)</w:t>
      </w:r>
      <w:r w:rsidR="00295B24" w:rsidRPr="007A77E1">
        <w:tab/>
      </w:r>
      <w:r w:rsidR="00295B24" w:rsidRPr="007A77E1">
        <w:rPr>
          <w:b/>
          <w:bCs/>
        </w:rPr>
        <w:t xml:space="preserve">Update school curricula </w:t>
      </w:r>
      <w:r w:rsidR="00295B24" w:rsidRPr="007A77E1">
        <w:rPr>
          <w:b/>
          <w:lang w:eastAsia="en-GB"/>
        </w:rPr>
        <w:t xml:space="preserve">with the aim </w:t>
      </w:r>
      <w:r w:rsidR="00295B24">
        <w:rPr>
          <w:b/>
          <w:lang w:eastAsia="en-GB"/>
        </w:rPr>
        <w:t>of</w:t>
      </w:r>
      <w:r w:rsidR="00295B24" w:rsidRPr="007A77E1">
        <w:rPr>
          <w:b/>
          <w:lang w:eastAsia="en-GB"/>
        </w:rPr>
        <w:t xml:space="preserve"> provid</w:t>
      </w:r>
      <w:r w:rsidR="00295B24">
        <w:rPr>
          <w:b/>
          <w:lang w:eastAsia="en-GB"/>
        </w:rPr>
        <w:t>ing</w:t>
      </w:r>
      <w:r w:rsidR="00295B24" w:rsidRPr="007A77E1">
        <w:rPr>
          <w:b/>
          <w:lang w:eastAsia="en-GB"/>
        </w:rPr>
        <w:t xml:space="preserve"> child</w:t>
      </w:r>
      <w:r w:rsidR="00295B24">
        <w:rPr>
          <w:b/>
          <w:lang w:eastAsia="en-GB"/>
        </w:rPr>
        <w:t>-</w:t>
      </w:r>
      <w:r w:rsidR="00295B24" w:rsidRPr="007A77E1">
        <w:rPr>
          <w:b/>
          <w:lang w:eastAsia="en-GB"/>
        </w:rPr>
        <w:t xml:space="preserve">friendly information </w:t>
      </w:r>
      <w:r w:rsidR="00295B24">
        <w:rPr>
          <w:b/>
          <w:lang w:eastAsia="en-GB"/>
        </w:rPr>
        <w:t>on the</w:t>
      </w:r>
      <w:r w:rsidR="00295B24" w:rsidRPr="007A77E1">
        <w:rPr>
          <w:b/>
          <w:bCs/>
        </w:rPr>
        <w:t xml:space="preserve"> rapidly changing environment</w:t>
      </w:r>
      <w:r w:rsidR="00295B24">
        <w:rPr>
          <w:b/>
          <w:bCs/>
        </w:rPr>
        <w:t>,</w:t>
      </w:r>
      <w:r w:rsidR="00295B24" w:rsidRPr="007A77E1">
        <w:rPr>
          <w:b/>
          <w:bCs/>
        </w:rPr>
        <w:t xml:space="preserve"> and encourage direct participation </w:t>
      </w:r>
      <w:r w:rsidR="00295B24">
        <w:rPr>
          <w:b/>
          <w:bCs/>
        </w:rPr>
        <w:t>by</w:t>
      </w:r>
      <w:r w:rsidR="00295B24" w:rsidRPr="007A77E1">
        <w:rPr>
          <w:b/>
          <w:bCs/>
        </w:rPr>
        <w:t xml:space="preserve"> children in environmental protection as a component of their learning process.</w:t>
      </w:r>
    </w:p>
    <w:p w14:paraId="36F9CFE7" w14:textId="77777777" w:rsidR="00295B24" w:rsidRDefault="00295B24" w:rsidP="00295B24">
      <w:pPr>
        <w:pStyle w:val="H1G"/>
      </w:pPr>
      <w:r>
        <w:tab/>
      </w:r>
      <w:r w:rsidRPr="00AA1BBF">
        <w:t>J.</w:t>
      </w:r>
      <w:r w:rsidRPr="00AA1BBF">
        <w:tab/>
        <w:t xml:space="preserve">Education, </w:t>
      </w:r>
      <w:proofErr w:type="gramStart"/>
      <w:r w:rsidRPr="00AA1BBF">
        <w:t>leisure</w:t>
      </w:r>
      <w:proofErr w:type="gramEnd"/>
      <w:r w:rsidRPr="00AA1BBF">
        <w:t xml:space="preserve"> and cultural activities (arts. 28–31)</w:t>
      </w:r>
    </w:p>
    <w:p w14:paraId="28A9A810" w14:textId="633BCC0A" w:rsidR="00295B24" w:rsidRDefault="00295B24" w:rsidP="00295B24">
      <w:pPr>
        <w:pStyle w:val="H23G"/>
      </w:pPr>
      <w:r>
        <w:tab/>
      </w:r>
      <w:r>
        <w:tab/>
        <w:t>Education, including vocational training and guidance</w:t>
      </w:r>
    </w:p>
    <w:p w14:paraId="0FA12ACF" w14:textId="77777777" w:rsidR="00295B24" w:rsidRDefault="00295B24" w:rsidP="00295B24">
      <w:pPr>
        <w:pStyle w:val="SingleTxtG"/>
      </w:pPr>
      <w:r>
        <w:rPr>
          <w:bCs/>
          <w:iCs/>
        </w:rPr>
        <w:t>43.</w:t>
      </w:r>
      <w:r>
        <w:rPr>
          <w:bCs/>
          <w:iCs/>
        </w:rPr>
        <w:tab/>
      </w:r>
      <w:r>
        <w:t xml:space="preserve">While noting that the Education Act (Act No. 25-95 of 17 November 1995) on the reorganization of the education system provides for free education, and while also taking note of Decree No. 2019-204 of 22 July 2019 on measures to facilitate Indigenous children’s access to education, as well as skills-upgrading seminars for teachers undertaken in collaboration with UNICEF, the Committee is seriously concerned about: </w:t>
      </w:r>
    </w:p>
    <w:p w14:paraId="34F3F522" w14:textId="14F8C3D7" w:rsidR="00295B24" w:rsidRDefault="00F5736F" w:rsidP="00F5736F">
      <w:pPr>
        <w:pStyle w:val="SingleTxtG"/>
      </w:pPr>
      <w:r>
        <w:tab/>
      </w:r>
      <w:r w:rsidR="00295B24">
        <w:t>(a)</w:t>
      </w:r>
      <w:r w:rsidR="00295B24">
        <w:tab/>
      </w:r>
      <w:r w:rsidR="00295B24" w:rsidRPr="003F150F">
        <w:t>The practice of demanding enrolment and/or tuition fees in schools</w:t>
      </w:r>
      <w:r w:rsidR="00295B24">
        <w:t>;</w:t>
      </w:r>
    </w:p>
    <w:p w14:paraId="0E0FDA18" w14:textId="267DC9A0" w:rsidR="00295B24" w:rsidRDefault="00F5736F" w:rsidP="00F5736F">
      <w:pPr>
        <w:pStyle w:val="SingleTxtG"/>
      </w:pPr>
      <w:r>
        <w:tab/>
      </w:r>
      <w:r w:rsidR="00295B24">
        <w:t>(b)</w:t>
      </w:r>
      <w:r w:rsidR="00295B24">
        <w:tab/>
        <w:t>The prohibitively high costs of uniforms and textbooks;</w:t>
      </w:r>
    </w:p>
    <w:p w14:paraId="112E7BCD" w14:textId="42ACD3A5" w:rsidR="00295B24" w:rsidRPr="00B90D8B" w:rsidRDefault="00F5736F" w:rsidP="00F5736F">
      <w:pPr>
        <w:pStyle w:val="SingleTxtG"/>
      </w:pPr>
      <w:r>
        <w:tab/>
      </w:r>
      <w:r w:rsidR="00295B24" w:rsidRPr="00B90D8B">
        <w:t>(c)</w:t>
      </w:r>
      <w:r w:rsidR="00295B24" w:rsidRPr="00B90D8B">
        <w:tab/>
      </w:r>
      <w:r w:rsidR="00295B24">
        <w:t>The lack of, or delayed or insufficient, payment of salaries to teachers;</w:t>
      </w:r>
    </w:p>
    <w:p w14:paraId="3F5019FA" w14:textId="7B403695" w:rsidR="00295B24" w:rsidRDefault="00F5736F" w:rsidP="00F5736F">
      <w:pPr>
        <w:pStyle w:val="SingleTxtG"/>
      </w:pPr>
      <w:r>
        <w:tab/>
      </w:r>
      <w:r w:rsidR="00295B24">
        <w:t>(d)</w:t>
      </w:r>
      <w:r w:rsidR="00295B24">
        <w:tab/>
        <w:t>The lack of effective measures to develop inclusive education, in particular for children with disabilities, children in rural areas, and I</w:t>
      </w:r>
      <w:r w:rsidR="00295B24" w:rsidRPr="003F150F">
        <w:t>ndigenous children and adolescents;</w:t>
      </w:r>
    </w:p>
    <w:p w14:paraId="7F014FA0" w14:textId="697AE391" w:rsidR="00295B24" w:rsidRPr="003F150F" w:rsidRDefault="00F5736F" w:rsidP="00F5736F">
      <w:pPr>
        <w:pStyle w:val="SingleTxtG"/>
      </w:pPr>
      <w:r>
        <w:tab/>
      </w:r>
      <w:r w:rsidR="00295B24" w:rsidRPr="003F150F">
        <w:t>(e)</w:t>
      </w:r>
      <w:r w:rsidR="00295B24" w:rsidRPr="003F150F">
        <w:tab/>
        <w:t>Persistently high dropout rates, particularly among girls, due to teenage pregnancy, child marriage, discriminatory traditional and cultural practices</w:t>
      </w:r>
      <w:r w:rsidR="00295B24">
        <w:t>,</w:t>
      </w:r>
      <w:r w:rsidR="00295B24" w:rsidRPr="003F150F">
        <w:t xml:space="preserve"> and poverty, particularly in rural areas;</w:t>
      </w:r>
    </w:p>
    <w:p w14:paraId="7058BC16" w14:textId="2A79322E" w:rsidR="00295B24" w:rsidRDefault="00F5736F" w:rsidP="00F5736F">
      <w:pPr>
        <w:pStyle w:val="SingleTxtG"/>
      </w:pPr>
      <w:r>
        <w:tab/>
      </w:r>
      <w:r w:rsidR="00295B24">
        <w:t>(f)</w:t>
      </w:r>
      <w:r w:rsidR="00295B24">
        <w:tab/>
      </w:r>
      <w:r w:rsidR="00295B24" w:rsidRPr="003F150F">
        <w:t xml:space="preserve">The </w:t>
      </w:r>
      <w:r w:rsidR="00295B24">
        <w:t xml:space="preserve">poor and </w:t>
      </w:r>
      <w:r w:rsidR="00295B24" w:rsidRPr="003F150F">
        <w:t>limited infrastructure</w:t>
      </w:r>
      <w:r w:rsidR="00295B24">
        <w:t xml:space="preserve"> of schools and classrooms that are not equipped with electricity and toilets, and the </w:t>
      </w:r>
      <w:r w:rsidR="00295B24" w:rsidRPr="00443A90">
        <w:t>overcrowded classrooms</w:t>
      </w:r>
      <w:r w:rsidR="00295B24">
        <w:t>;</w:t>
      </w:r>
    </w:p>
    <w:p w14:paraId="173487B7" w14:textId="0686D5E6" w:rsidR="00295B24" w:rsidRPr="003F150F" w:rsidRDefault="00F5736F" w:rsidP="00F5736F">
      <w:pPr>
        <w:pStyle w:val="SingleTxtG"/>
      </w:pPr>
      <w:r>
        <w:tab/>
      </w:r>
      <w:r w:rsidR="00295B24" w:rsidRPr="003F150F">
        <w:t>(g)</w:t>
      </w:r>
      <w:r w:rsidR="00295B24" w:rsidRPr="003F150F">
        <w:tab/>
      </w:r>
      <w:r w:rsidR="00295B24">
        <w:t xml:space="preserve">The </w:t>
      </w:r>
      <w:r w:rsidR="00295B24" w:rsidRPr="003F150F">
        <w:t xml:space="preserve">poor quality of education and </w:t>
      </w:r>
      <w:r w:rsidR="00295B24">
        <w:t xml:space="preserve">of </w:t>
      </w:r>
      <w:r w:rsidR="00295B24" w:rsidRPr="003F150F">
        <w:t>teachers’ skills</w:t>
      </w:r>
      <w:r w:rsidR="00295B24">
        <w:t>,</w:t>
      </w:r>
      <w:r w:rsidR="00295B24" w:rsidRPr="003F150F">
        <w:t xml:space="preserve"> and the low level of basic literacy and numeracy skills;</w:t>
      </w:r>
    </w:p>
    <w:p w14:paraId="5547245D" w14:textId="7DC87B18" w:rsidR="00295B24" w:rsidRPr="003F150F" w:rsidRDefault="00F5736F" w:rsidP="00F5736F">
      <w:pPr>
        <w:pStyle w:val="SingleTxtG"/>
      </w:pPr>
      <w:r>
        <w:tab/>
      </w:r>
      <w:r w:rsidR="00295B24" w:rsidRPr="003F150F">
        <w:t>(h)</w:t>
      </w:r>
      <w:r w:rsidR="00295B24" w:rsidRPr="003F150F">
        <w:tab/>
        <w:t>The insufficient support for the long-term development and expansion of early childhood education</w:t>
      </w:r>
      <w:r w:rsidR="00295B24">
        <w:t xml:space="preserve">, and the financial barriers that </w:t>
      </w:r>
      <w:r w:rsidR="00295B24" w:rsidRPr="0015796D">
        <w:t>prevent poor families from accessing preschool education</w:t>
      </w:r>
      <w:r w:rsidR="00295B24" w:rsidRPr="003F150F">
        <w:t xml:space="preserve">. </w:t>
      </w:r>
    </w:p>
    <w:p w14:paraId="254AD60F" w14:textId="77777777" w:rsidR="00295B24" w:rsidRPr="003F150F" w:rsidRDefault="00295B24" w:rsidP="00295B24">
      <w:pPr>
        <w:pStyle w:val="SingleTxtG"/>
        <w:rPr>
          <w:b/>
          <w:bCs/>
        </w:rPr>
      </w:pPr>
      <w:r w:rsidRPr="003F150F">
        <w:rPr>
          <w:bCs/>
          <w:iCs/>
        </w:rPr>
        <w:t>44.</w:t>
      </w:r>
      <w:r w:rsidRPr="003F150F">
        <w:rPr>
          <w:bCs/>
          <w:iCs/>
        </w:rPr>
        <w:tab/>
      </w:r>
      <w:r w:rsidRPr="003F150F">
        <w:rPr>
          <w:b/>
          <w:bCs/>
        </w:rPr>
        <w:t>Taking note of targets 4.1, 4.3, 4.4, 4.5, 4.6, 4.a, 4.b and 4.c of the Sustainable Development Goals, the Committee recommends that the State party:</w:t>
      </w:r>
    </w:p>
    <w:p w14:paraId="4302C1DC" w14:textId="0F273DCF" w:rsidR="00295B24" w:rsidRPr="003F150F" w:rsidRDefault="00F5736F" w:rsidP="00F5736F">
      <w:pPr>
        <w:pStyle w:val="SingleTxtG"/>
        <w:rPr>
          <w:b/>
          <w:bCs/>
        </w:rPr>
      </w:pPr>
      <w:r>
        <w:lastRenderedPageBreak/>
        <w:tab/>
      </w:r>
      <w:r w:rsidR="00295B24" w:rsidRPr="003F150F">
        <w:t>(a)</w:t>
      </w:r>
      <w:r w:rsidR="00295B24" w:rsidRPr="003F150F">
        <w:tab/>
      </w:r>
      <w:r w:rsidR="00295B24" w:rsidRPr="003F150F">
        <w:rPr>
          <w:b/>
          <w:bCs/>
        </w:rPr>
        <w:t>Abolish the practice of demanding tuition</w:t>
      </w:r>
      <w:r w:rsidR="00295B24">
        <w:rPr>
          <w:b/>
          <w:bCs/>
        </w:rPr>
        <w:t>,</w:t>
      </w:r>
      <w:r w:rsidR="00295B24" w:rsidRPr="003F150F">
        <w:rPr>
          <w:b/>
          <w:bCs/>
        </w:rPr>
        <w:t xml:space="preserve"> enrolment</w:t>
      </w:r>
      <w:r w:rsidR="00295B24">
        <w:rPr>
          <w:b/>
          <w:bCs/>
        </w:rPr>
        <w:t xml:space="preserve"> and other direct, indirect or hidden</w:t>
      </w:r>
      <w:r w:rsidR="00295B24" w:rsidRPr="003F150F">
        <w:rPr>
          <w:b/>
          <w:bCs/>
        </w:rPr>
        <w:t xml:space="preserve"> fees</w:t>
      </w:r>
      <w:r w:rsidR="00295B24">
        <w:rPr>
          <w:b/>
          <w:bCs/>
        </w:rPr>
        <w:t>, in order</w:t>
      </w:r>
      <w:r w:rsidR="00295B24" w:rsidRPr="003F150F">
        <w:rPr>
          <w:b/>
          <w:bCs/>
        </w:rPr>
        <w:t xml:space="preserve"> to ensure that all children have free access to</w:t>
      </w:r>
      <w:r w:rsidR="00295B24">
        <w:rPr>
          <w:b/>
          <w:bCs/>
        </w:rPr>
        <w:t>,</w:t>
      </w:r>
      <w:r w:rsidR="00295B24" w:rsidRPr="003F150F">
        <w:rPr>
          <w:b/>
          <w:bCs/>
        </w:rPr>
        <w:t xml:space="preserve"> and complete</w:t>
      </w:r>
      <w:r w:rsidR="00295B24">
        <w:rPr>
          <w:b/>
          <w:bCs/>
        </w:rPr>
        <w:t>,</w:t>
      </w:r>
      <w:r w:rsidR="00295B24" w:rsidRPr="003F150F">
        <w:rPr>
          <w:b/>
          <w:bCs/>
        </w:rPr>
        <w:t xml:space="preserve"> equitable and quality primary and secondary education leading to relevant and effective learning outcomes;</w:t>
      </w:r>
    </w:p>
    <w:p w14:paraId="5BD3E88A" w14:textId="6F7AEBDD" w:rsidR="00295B24" w:rsidRPr="00104A98" w:rsidRDefault="00F5736F" w:rsidP="00F5736F">
      <w:pPr>
        <w:pStyle w:val="SingleTxtG"/>
        <w:rPr>
          <w:b/>
        </w:rPr>
      </w:pPr>
      <w:r>
        <w:tab/>
      </w:r>
      <w:r w:rsidR="00295B24" w:rsidRPr="00104A98">
        <w:t>(b)</w:t>
      </w:r>
      <w:r w:rsidR="00295B24" w:rsidRPr="00104A98">
        <w:tab/>
      </w:r>
      <w:r w:rsidR="00295B24" w:rsidRPr="00104A98">
        <w:rPr>
          <w:b/>
        </w:rPr>
        <w:t xml:space="preserve">Take the necessary measures to ensure that all children are enrolled in school, including </w:t>
      </w:r>
      <w:r w:rsidR="00295B24">
        <w:rPr>
          <w:b/>
        </w:rPr>
        <w:t>I</w:t>
      </w:r>
      <w:r w:rsidR="00295B24" w:rsidRPr="00104A98">
        <w:rPr>
          <w:b/>
        </w:rPr>
        <w:t>ndigenous and refugee children and children with disabilities</w:t>
      </w:r>
      <w:r w:rsidR="00295B24">
        <w:rPr>
          <w:b/>
        </w:rPr>
        <w:t>,</w:t>
      </w:r>
      <w:r w:rsidR="00295B24" w:rsidRPr="00104A98">
        <w:rPr>
          <w:b/>
        </w:rPr>
        <w:t xml:space="preserve"> and improve accessibility to education, paying particular attention to disparities in access to schools based on sex and </w:t>
      </w:r>
      <w:r w:rsidR="00295B24">
        <w:rPr>
          <w:b/>
        </w:rPr>
        <w:t xml:space="preserve">on </w:t>
      </w:r>
      <w:r w:rsidR="00295B24" w:rsidRPr="00104A98">
        <w:rPr>
          <w:b/>
        </w:rPr>
        <w:t>socioeconomic, ethnic, regional or any other grounds</w:t>
      </w:r>
      <w:r w:rsidR="00295B24">
        <w:rPr>
          <w:b/>
        </w:rPr>
        <w:t>;</w:t>
      </w:r>
      <w:r w:rsidR="00295B24" w:rsidRPr="00104A98">
        <w:rPr>
          <w:b/>
        </w:rPr>
        <w:t xml:space="preserve"> </w:t>
      </w:r>
    </w:p>
    <w:p w14:paraId="6B8CEB3E" w14:textId="59B769EE" w:rsidR="00295B24" w:rsidRPr="00DE69B0" w:rsidRDefault="00F5736F" w:rsidP="00F5736F">
      <w:pPr>
        <w:pStyle w:val="SingleTxtG"/>
        <w:rPr>
          <w:b/>
          <w:bCs/>
        </w:rPr>
      </w:pPr>
      <w:r>
        <w:tab/>
      </w:r>
      <w:r w:rsidR="00295B24" w:rsidRPr="00DE69B0">
        <w:t>(c)</w:t>
      </w:r>
      <w:r w:rsidR="00295B24" w:rsidRPr="00DE69B0">
        <w:tab/>
      </w:r>
      <w:r w:rsidR="00295B24" w:rsidRPr="00114CFB">
        <w:rPr>
          <w:b/>
        </w:rPr>
        <w:t xml:space="preserve">Provide additional school facilities, particularly in rural areas, and incorporate schools for </w:t>
      </w:r>
      <w:r w:rsidR="00295B24">
        <w:rPr>
          <w:b/>
        </w:rPr>
        <w:t>I</w:t>
      </w:r>
      <w:r w:rsidR="00295B24" w:rsidRPr="00114CFB">
        <w:rPr>
          <w:b/>
        </w:rPr>
        <w:t>ndigenous children into the national budget, to increase access to education for all children</w:t>
      </w:r>
      <w:r w:rsidR="00295B24">
        <w:rPr>
          <w:b/>
        </w:rPr>
        <w:t>;</w:t>
      </w:r>
    </w:p>
    <w:p w14:paraId="1829A60F" w14:textId="6C67B7FC" w:rsidR="00295B24" w:rsidRPr="003F150F" w:rsidRDefault="00F5736F" w:rsidP="00F5736F">
      <w:pPr>
        <w:pStyle w:val="SingleTxtG"/>
        <w:rPr>
          <w:b/>
          <w:bCs/>
        </w:rPr>
      </w:pPr>
      <w:r>
        <w:tab/>
      </w:r>
      <w:r w:rsidR="00295B24" w:rsidRPr="003F150F">
        <w:t>(d)</w:t>
      </w:r>
      <w:r w:rsidR="00295B24" w:rsidRPr="003F150F">
        <w:tab/>
      </w:r>
      <w:r w:rsidR="00295B24" w:rsidRPr="003F150F">
        <w:rPr>
          <w:b/>
          <w:bCs/>
        </w:rPr>
        <w:t xml:space="preserve">Ensure </w:t>
      </w:r>
      <w:r w:rsidR="00295B24">
        <w:rPr>
          <w:b/>
          <w:bCs/>
        </w:rPr>
        <w:t xml:space="preserve">sustainability of the support and assistance to </w:t>
      </w:r>
      <w:r w:rsidR="00295B24" w:rsidRPr="003F150F">
        <w:rPr>
          <w:b/>
          <w:bCs/>
        </w:rPr>
        <w:t xml:space="preserve">pregnant teenagers and adolescent mothers </w:t>
      </w:r>
      <w:r w:rsidR="00295B24">
        <w:rPr>
          <w:b/>
          <w:bCs/>
        </w:rPr>
        <w:t>for</w:t>
      </w:r>
      <w:r w:rsidR="00295B24" w:rsidRPr="003F150F">
        <w:rPr>
          <w:b/>
          <w:bCs/>
        </w:rPr>
        <w:t xml:space="preserve"> continuing their education in mainstream schools</w:t>
      </w:r>
      <w:r w:rsidR="00295B24">
        <w:rPr>
          <w:b/>
          <w:bCs/>
        </w:rPr>
        <w:t>,</w:t>
      </w:r>
      <w:r w:rsidR="00295B24" w:rsidRPr="003F150F">
        <w:rPr>
          <w:b/>
          <w:bCs/>
        </w:rPr>
        <w:t xml:space="preserve"> with particular emphasis on rural areas; </w:t>
      </w:r>
    </w:p>
    <w:p w14:paraId="10D43CBB" w14:textId="620A274B" w:rsidR="00295B24" w:rsidRPr="00104A98" w:rsidRDefault="00F5736F" w:rsidP="00F5736F">
      <w:pPr>
        <w:pStyle w:val="SingleTxtG"/>
        <w:rPr>
          <w:b/>
        </w:rPr>
      </w:pPr>
      <w:r>
        <w:tab/>
      </w:r>
      <w:r w:rsidR="00295B24" w:rsidRPr="00104A98">
        <w:t>(e)</w:t>
      </w:r>
      <w:r w:rsidR="00295B24" w:rsidRPr="00104A98">
        <w:tab/>
      </w:r>
      <w:r w:rsidR="00295B24" w:rsidRPr="00104A98">
        <w:rPr>
          <w:b/>
        </w:rPr>
        <w:t xml:space="preserve">Undertake a State-wide assessment of school infrastructures, </w:t>
      </w:r>
      <w:r w:rsidR="00295B24">
        <w:rPr>
          <w:b/>
        </w:rPr>
        <w:t xml:space="preserve">which </w:t>
      </w:r>
      <w:r w:rsidR="00295B24" w:rsidRPr="00104A98">
        <w:rPr>
          <w:b/>
        </w:rPr>
        <w:t>includ</w:t>
      </w:r>
      <w:r w:rsidR="00295B24">
        <w:rPr>
          <w:b/>
        </w:rPr>
        <w:t>es</w:t>
      </w:r>
      <w:r w:rsidR="00295B24" w:rsidRPr="00104A98">
        <w:rPr>
          <w:b/>
        </w:rPr>
        <w:t xml:space="preserve"> assessment of the damaged school facilities in flood-affected areas</w:t>
      </w:r>
      <w:r w:rsidR="00295B24">
        <w:rPr>
          <w:b/>
        </w:rPr>
        <w:t>,</w:t>
      </w:r>
      <w:r w:rsidR="00295B24" w:rsidRPr="00104A98">
        <w:rPr>
          <w:b/>
        </w:rPr>
        <w:t xml:space="preserve"> and develop a plan for reconstruction and renovation, enabling safe water, electricity and sanitation in all schools</w:t>
      </w:r>
      <w:r w:rsidR="00295B24">
        <w:rPr>
          <w:b/>
        </w:rPr>
        <w:t>;</w:t>
      </w:r>
      <w:r w:rsidR="00295B24" w:rsidRPr="00104A98">
        <w:rPr>
          <w:b/>
        </w:rPr>
        <w:t xml:space="preserve"> </w:t>
      </w:r>
    </w:p>
    <w:p w14:paraId="392A9D03" w14:textId="3A92660D" w:rsidR="00295B24" w:rsidRPr="00DE69B0" w:rsidRDefault="00F5736F" w:rsidP="00F5736F">
      <w:pPr>
        <w:pStyle w:val="SingleTxtG"/>
        <w:rPr>
          <w:b/>
          <w:bCs/>
        </w:rPr>
      </w:pPr>
      <w:r>
        <w:tab/>
      </w:r>
      <w:r w:rsidR="00295B24" w:rsidRPr="00DE69B0">
        <w:t>(f)</w:t>
      </w:r>
      <w:r w:rsidR="00295B24" w:rsidRPr="00DE69B0">
        <w:tab/>
      </w:r>
      <w:r w:rsidR="00295B24" w:rsidRPr="00104A98">
        <w:rPr>
          <w:b/>
          <w:bCs/>
        </w:rPr>
        <w:t xml:space="preserve">Urgently </w:t>
      </w:r>
      <w:r w:rsidR="00295B24" w:rsidRPr="00DE69B0">
        <w:rPr>
          <w:b/>
          <w:bCs/>
        </w:rPr>
        <w:t xml:space="preserve">invest </w:t>
      </w:r>
      <w:r w:rsidR="00295B24" w:rsidRPr="00104A98">
        <w:rPr>
          <w:b/>
        </w:rPr>
        <w:t>in the quality of education and training for teachers</w:t>
      </w:r>
      <w:r w:rsidR="00295B24" w:rsidRPr="00104A98">
        <w:rPr>
          <w:b/>
          <w:bCs/>
        </w:rPr>
        <w:t>;</w:t>
      </w:r>
    </w:p>
    <w:p w14:paraId="32D65614" w14:textId="1D61D997" w:rsidR="00295B24" w:rsidRPr="00A456DB" w:rsidRDefault="00F5736F" w:rsidP="00F5736F">
      <w:pPr>
        <w:pStyle w:val="SingleTxtG"/>
        <w:rPr>
          <w:b/>
          <w:bCs/>
        </w:rPr>
      </w:pPr>
      <w:r>
        <w:tab/>
      </w:r>
      <w:r w:rsidR="00295B24" w:rsidRPr="00A456DB">
        <w:t>(g)</w:t>
      </w:r>
      <w:r w:rsidR="00295B24" w:rsidRPr="00A456DB">
        <w:tab/>
      </w:r>
      <w:r w:rsidR="00295B24" w:rsidRPr="00A456DB">
        <w:rPr>
          <w:b/>
          <w:bCs/>
        </w:rPr>
        <w:t>Develop and promote quality vocational training to enhance the skills of children and young people, especially those who drop out of school;</w:t>
      </w:r>
    </w:p>
    <w:p w14:paraId="63B11CDF" w14:textId="4DE539AA" w:rsidR="00295B24" w:rsidRDefault="00F5736F" w:rsidP="00F5736F">
      <w:pPr>
        <w:pStyle w:val="SingleTxtG"/>
        <w:rPr>
          <w:b/>
        </w:rPr>
      </w:pPr>
      <w:r>
        <w:tab/>
      </w:r>
      <w:r w:rsidR="00295B24">
        <w:t>(h)</w:t>
      </w:r>
      <w:r w:rsidR="00295B24">
        <w:tab/>
      </w:r>
      <w:r w:rsidR="00295B24" w:rsidRPr="00A456DB">
        <w:rPr>
          <w:b/>
        </w:rPr>
        <w:t>Implement and evaluate the National Policy for Integrated Early Childhood Development</w:t>
      </w:r>
      <w:r w:rsidR="00295B24" w:rsidRPr="00A456DB">
        <w:rPr>
          <w:b/>
          <w:color w:val="202124"/>
          <w:u w:color="202124"/>
        </w:rPr>
        <w:t xml:space="preserve"> </w:t>
      </w:r>
      <w:r w:rsidR="00295B24" w:rsidRPr="00A456DB">
        <w:rPr>
          <w:b/>
        </w:rPr>
        <w:t>by investing in the training of early childhood development teachers and the provision of integrated</w:t>
      </w:r>
      <w:r w:rsidR="00295B24" w:rsidRPr="00DE69B0">
        <w:rPr>
          <w:b/>
        </w:rPr>
        <w:t xml:space="preserve"> formal and community-based programmes involving parents and covering health care, nutrition</w:t>
      </w:r>
      <w:r w:rsidR="00295B24">
        <w:rPr>
          <w:b/>
        </w:rPr>
        <w:t>,</w:t>
      </w:r>
      <w:r w:rsidR="00295B24" w:rsidRPr="00DE69B0">
        <w:rPr>
          <w:b/>
        </w:rPr>
        <w:t xml:space="preserve"> </w:t>
      </w:r>
      <w:r w:rsidR="00295B24">
        <w:rPr>
          <w:b/>
        </w:rPr>
        <w:t xml:space="preserve">and </w:t>
      </w:r>
      <w:r w:rsidR="00295B24" w:rsidRPr="00DE69B0">
        <w:rPr>
          <w:b/>
        </w:rPr>
        <w:t>early learning for children from birth to the first year of school</w:t>
      </w:r>
      <w:r w:rsidR="00295B24">
        <w:rPr>
          <w:b/>
        </w:rPr>
        <w:t>;</w:t>
      </w:r>
    </w:p>
    <w:p w14:paraId="1CAD8E86" w14:textId="6DE2175B" w:rsidR="00295B24" w:rsidRPr="00DE69B0" w:rsidRDefault="00F5736F" w:rsidP="00F5736F">
      <w:pPr>
        <w:pStyle w:val="SingleTxtG"/>
        <w:rPr>
          <w:b/>
          <w:bCs/>
        </w:rPr>
      </w:pPr>
      <w:r>
        <w:tab/>
      </w:r>
      <w:r w:rsidR="00295B24" w:rsidRPr="00DE69B0">
        <w:t>(i)</w:t>
      </w:r>
      <w:r w:rsidR="00295B24" w:rsidRPr="00DE69B0">
        <w:tab/>
      </w:r>
      <w:r w:rsidR="00295B24" w:rsidRPr="00DE69B0">
        <w:rPr>
          <w:b/>
        </w:rPr>
        <w:t xml:space="preserve">Seek international support to improve access to and </w:t>
      </w:r>
      <w:r w:rsidR="00295B24">
        <w:rPr>
          <w:b/>
        </w:rPr>
        <w:t xml:space="preserve">the </w:t>
      </w:r>
      <w:r w:rsidR="00295B24" w:rsidRPr="00DE69B0">
        <w:rPr>
          <w:b/>
        </w:rPr>
        <w:t>quality of education, including from UNICEF and the U</w:t>
      </w:r>
      <w:r w:rsidR="00295B24">
        <w:rPr>
          <w:b/>
        </w:rPr>
        <w:t xml:space="preserve">nited </w:t>
      </w:r>
      <w:r w:rsidR="00295B24" w:rsidRPr="00DE69B0">
        <w:rPr>
          <w:b/>
        </w:rPr>
        <w:t>N</w:t>
      </w:r>
      <w:r w:rsidR="00295B24">
        <w:rPr>
          <w:b/>
        </w:rPr>
        <w:t>ations</w:t>
      </w:r>
      <w:r w:rsidR="00295B24" w:rsidRPr="00DE69B0">
        <w:rPr>
          <w:b/>
        </w:rPr>
        <w:t xml:space="preserve"> country team.</w:t>
      </w:r>
    </w:p>
    <w:p w14:paraId="494179A7" w14:textId="7DBA7F8A" w:rsidR="00295B24" w:rsidRDefault="00295B24" w:rsidP="00295B24">
      <w:pPr>
        <w:pStyle w:val="H23G"/>
      </w:pPr>
      <w:r>
        <w:tab/>
      </w:r>
      <w:r>
        <w:tab/>
        <w:t>Human rights education</w:t>
      </w:r>
    </w:p>
    <w:p w14:paraId="6FE4E6BD" w14:textId="77777777" w:rsidR="00295B24" w:rsidRPr="003F150F" w:rsidRDefault="00295B24" w:rsidP="00295B24">
      <w:pPr>
        <w:pStyle w:val="SingleTxtG"/>
        <w:rPr>
          <w:b/>
          <w:bCs/>
        </w:rPr>
      </w:pPr>
      <w:r w:rsidRPr="003F150F">
        <w:rPr>
          <w:bCs/>
          <w:iCs/>
        </w:rPr>
        <w:t>45.</w:t>
      </w:r>
      <w:r w:rsidRPr="003F150F">
        <w:rPr>
          <w:bCs/>
          <w:iCs/>
        </w:rPr>
        <w:tab/>
      </w:r>
      <w:r w:rsidRPr="003F150F">
        <w:rPr>
          <w:b/>
          <w:bCs/>
        </w:rPr>
        <w:t xml:space="preserve">Taking note of target 4.7 of the Sustainable Development Goals, the Committee recommends that the State party </w:t>
      </w:r>
      <w:r>
        <w:rPr>
          <w:b/>
          <w:bCs/>
        </w:rPr>
        <w:t>re</w:t>
      </w:r>
      <w:r w:rsidRPr="00DE69B0">
        <w:rPr>
          <w:b/>
        </w:rPr>
        <w:t>view and update school curricula at all levels</w:t>
      </w:r>
      <w:r>
        <w:rPr>
          <w:b/>
        </w:rPr>
        <w:t>,</w:t>
      </w:r>
      <w:r w:rsidRPr="00DE69B0">
        <w:rPr>
          <w:b/>
        </w:rPr>
        <w:t xml:space="preserve"> with a view to incorporating human rights education with a focus on child rig</w:t>
      </w:r>
      <w:r>
        <w:rPr>
          <w:b/>
        </w:rPr>
        <w:t>hts, as well as peace education, and integrate these</w:t>
      </w:r>
      <w:r w:rsidRPr="003F150F">
        <w:rPr>
          <w:b/>
          <w:bCs/>
        </w:rPr>
        <w:t xml:space="preserve"> in</w:t>
      </w:r>
      <w:r>
        <w:rPr>
          <w:b/>
          <w:bCs/>
        </w:rPr>
        <w:t>to</w:t>
      </w:r>
      <w:r w:rsidRPr="003F150F">
        <w:rPr>
          <w:b/>
          <w:bCs/>
        </w:rPr>
        <w:t xml:space="preserve"> the training of teachers and education professionals, taking into account the framework of the World Programme for Human Rights Education. </w:t>
      </w:r>
    </w:p>
    <w:p w14:paraId="3B74D027" w14:textId="77777777" w:rsidR="00295B24" w:rsidRDefault="00295B24" w:rsidP="00295B24">
      <w:pPr>
        <w:pStyle w:val="H23G"/>
      </w:pPr>
      <w:r>
        <w:tab/>
      </w:r>
      <w:r>
        <w:tab/>
        <w:t>Rest, play, leisure, recreation and cultural and artistic activities</w:t>
      </w:r>
    </w:p>
    <w:p w14:paraId="0B624CCD" w14:textId="06FF0832" w:rsidR="00295B24" w:rsidRPr="00730EE1" w:rsidRDefault="00295B24" w:rsidP="00295B24">
      <w:pPr>
        <w:pStyle w:val="SingleTxtG"/>
        <w:rPr>
          <w:b/>
          <w:bCs/>
        </w:rPr>
      </w:pPr>
      <w:r w:rsidRPr="00730EE1">
        <w:rPr>
          <w:bCs/>
          <w:iCs/>
        </w:rPr>
        <w:t>46.</w:t>
      </w:r>
      <w:r w:rsidRPr="00730EE1">
        <w:rPr>
          <w:bCs/>
          <w:iCs/>
        </w:rPr>
        <w:tab/>
      </w:r>
      <w:r w:rsidRPr="00730EE1">
        <w:rPr>
          <w:b/>
          <w:bCs/>
        </w:rPr>
        <w:t>Recalling its general comment No</w:t>
      </w:r>
      <w:r>
        <w:rPr>
          <w:b/>
          <w:bCs/>
        </w:rPr>
        <w:t>.</w:t>
      </w:r>
      <w:r w:rsidRPr="00730EE1">
        <w:rPr>
          <w:b/>
          <w:bCs/>
        </w:rPr>
        <w:t xml:space="preserve"> 17 (2013) on the right of the child to rest, leisure, play, recreational activities, cultural life and the arts, the Committee recommends that the State party strengthen its efforts to guarantee the right of the child to rest and leisure and to engage in play, recreational</w:t>
      </w:r>
      <w:r>
        <w:rPr>
          <w:b/>
          <w:bCs/>
        </w:rPr>
        <w:t xml:space="preserve"> activities</w:t>
      </w:r>
      <w:r w:rsidRPr="00730EE1">
        <w:rPr>
          <w:b/>
          <w:bCs/>
        </w:rPr>
        <w:t>, sports and cultural activities appropriate to the age of the child, including by adopting and implementing play and leisure policies with sufficient and sustainable resources.</w:t>
      </w:r>
    </w:p>
    <w:p w14:paraId="552905C6" w14:textId="77777777" w:rsidR="00295B24" w:rsidRDefault="00295B24" w:rsidP="00295B24">
      <w:pPr>
        <w:pStyle w:val="H1G"/>
      </w:pPr>
      <w:r>
        <w:tab/>
      </w:r>
      <w:r w:rsidRPr="008B2E81">
        <w:t>K.</w:t>
      </w:r>
      <w:r w:rsidRPr="008B2E81">
        <w:tab/>
        <w:t>Special protection measures (arts. 22, 30, 32, 33, 35, 36, 37 (b)–(d)</w:t>
      </w:r>
      <w:r w:rsidRPr="003B5EAA">
        <w:t xml:space="preserve"> and</w:t>
      </w:r>
      <w:r w:rsidRPr="008B2E81">
        <w:t xml:space="preserve"> 38–40</w:t>
      </w:r>
      <w:r>
        <w:t xml:space="preserve"> of the Convention,</w:t>
      </w:r>
      <w:r w:rsidRPr="008B2E81">
        <w:t xml:space="preserve"> and </w:t>
      </w:r>
      <w:r>
        <w:t xml:space="preserve">the </w:t>
      </w:r>
      <w:r w:rsidRPr="00FC61EB">
        <w:rPr>
          <w:lang w:eastAsia="zh-CN"/>
        </w:rPr>
        <w:t xml:space="preserve">Optional Protocol on </w:t>
      </w:r>
      <w:r>
        <w:rPr>
          <w:lang w:eastAsia="zh-CN"/>
        </w:rPr>
        <w:t xml:space="preserve">the involvement of </w:t>
      </w:r>
      <w:r w:rsidRPr="00FC61EB">
        <w:rPr>
          <w:lang w:eastAsia="zh-CN"/>
        </w:rPr>
        <w:t>children in armed conflict</w:t>
      </w:r>
      <w:r w:rsidRPr="008B2E81">
        <w:t>)</w:t>
      </w:r>
    </w:p>
    <w:p w14:paraId="21CF6AB4" w14:textId="57490D4A" w:rsidR="00295B24" w:rsidRDefault="00295B24" w:rsidP="00295B24">
      <w:pPr>
        <w:pStyle w:val="H23G"/>
      </w:pPr>
      <w:r>
        <w:tab/>
      </w:r>
      <w:r>
        <w:tab/>
        <w:t>Asylum-seeking and refugee children</w:t>
      </w:r>
    </w:p>
    <w:p w14:paraId="2D3D32D7" w14:textId="77777777" w:rsidR="00295B24" w:rsidRDefault="00295B24" w:rsidP="00295B24">
      <w:pPr>
        <w:pStyle w:val="SingleTxtG"/>
        <w:rPr>
          <w:b/>
          <w:bCs/>
        </w:rPr>
      </w:pPr>
      <w:r>
        <w:rPr>
          <w:bCs/>
          <w:iCs/>
        </w:rPr>
        <w:t>47.</w:t>
      </w:r>
      <w:r>
        <w:rPr>
          <w:bCs/>
          <w:iCs/>
        </w:rPr>
        <w:tab/>
      </w:r>
      <w:r>
        <w:rPr>
          <w:b/>
          <w:bCs/>
        </w:rPr>
        <w:t xml:space="preserve">While welcoming the adoption of </w:t>
      </w:r>
      <w:r w:rsidRPr="00D71126">
        <w:rPr>
          <w:b/>
          <w:bCs/>
        </w:rPr>
        <w:t>Law</w:t>
      </w:r>
      <w:r>
        <w:rPr>
          <w:b/>
          <w:bCs/>
        </w:rPr>
        <w:t xml:space="preserve"> No.</w:t>
      </w:r>
      <w:r w:rsidRPr="00D71126">
        <w:rPr>
          <w:b/>
          <w:bCs/>
        </w:rPr>
        <w:t xml:space="preserve"> 41-2021 of 29 September 2021, which </w:t>
      </w:r>
      <w:r>
        <w:rPr>
          <w:b/>
          <w:bCs/>
        </w:rPr>
        <w:t>creates</w:t>
      </w:r>
      <w:r w:rsidRPr="00D71126">
        <w:rPr>
          <w:b/>
          <w:bCs/>
        </w:rPr>
        <w:t xml:space="preserve"> a comprehensive legal basis and an appropriate framework to provide international protection</w:t>
      </w:r>
      <w:r>
        <w:rPr>
          <w:b/>
          <w:bCs/>
        </w:rPr>
        <w:t>, t</w:t>
      </w:r>
      <w:r w:rsidRPr="003F150F">
        <w:rPr>
          <w:b/>
          <w:bCs/>
        </w:rPr>
        <w:t>he Committee recommends that the State party</w:t>
      </w:r>
      <w:r>
        <w:rPr>
          <w:b/>
          <w:bCs/>
        </w:rPr>
        <w:t>:</w:t>
      </w:r>
      <w:r w:rsidRPr="003F150F">
        <w:rPr>
          <w:b/>
          <w:bCs/>
        </w:rPr>
        <w:t xml:space="preserve"> </w:t>
      </w:r>
    </w:p>
    <w:p w14:paraId="1FD42578" w14:textId="51D7A239" w:rsidR="00295B24" w:rsidRDefault="00177F34" w:rsidP="00177F34">
      <w:pPr>
        <w:pStyle w:val="SingleTxtG"/>
        <w:rPr>
          <w:b/>
          <w:bCs/>
        </w:rPr>
      </w:pPr>
      <w:r>
        <w:lastRenderedPageBreak/>
        <w:tab/>
      </w:r>
      <w:r w:rsidR="00295B24">
        <w:t>(a)</w:t>
      </w:r>
      <w:r w:rsidR="00295B24">
        <w:tab/>
      </w:r>
      <w:r w:rsidR="00295B24">
        <w:rPr>
          <w:b/>
          <w:bCs/>
        </w:rPr>
        <w:t>T</w:t>
      </w:r>
      <w:r w:rsidR="00295B24" w:rsidRPr="003F150F">
        <w:rPr>
          <w:b/>
          <w:bCs/>
        </w:rPr>
        <w:t xml:space="preserve">ake all </w:t>
      </w:r>
      <w:r w:rsidR="00295B24">
        <w:rPr>
          <w:b/>
          <w:bCs/>
        </w:rPr>
        <w:t xml:space="preserve">measures necessary to fully implement </w:t>
      </w:r>
      <w:r w:rsidR="00295B24" w:rsidRPr="00D71126">
        <w:rPr>
          <w:b/>
          <w:bCs/>
        </w:rPr>
        <w:t xml:space="preserve">Law </w:t>
      </w:r>
      <w:r w:rsidR="00295B24">
        <w:rPr>
          <w:b/>
          <w:bCs/>
        </w:rPr>
        <w:t xml:space="preserve">No. </w:t>
      </w:r>
      <w:r w:rsidR="00295B24" w:rsidRPr="00D71126">
        <w:rPr>
          <w:b/>
          <w:bCs/>
        </w:rPr>
        <w:t xml:space="preserve">41-2021 </w:t>
      </w:r>
      <w:r w:rsidR="00295B24">
        <w:rPr>
          <w:b/>
          <w:bCs/>
        </w:rPr>
        <w:t xml:space="preserve">and </w:t>
      </w:r>
      <w:r w:rsidR="00295B24" w:rsidRPr="00284849">
        <w:rPr>
          <w:b/>
          <w:bCs/>
        </w:rPr>
        <w:t xml:space="preserve">improve the living conditions of asylum-seeking and refugee children, in particular </w:t>
      </w:r>
      <w:r w:rsidR="00295B24">
        <w:rPr>
          <w:b/>
          <w:bCs/>
        </w:rPr>
        <w:t xml:space="preserve">with </w:t>
      </w:r>
      <w:r w:rsidR="00295B24" w:rsidRPr="00284849">
        <w:rPr>
          <w:b/>
          <w:bCs/>
        </w:rPr>
        <w:t>regard</w:t>
      </w:r>
      <w:r w:rsidR="00295B24">
        <w:rPr>
          <w:b/>
          <w:bCs/>
        </w:rPr>
        <w:t xml:space="preserve"> to</w:t>
      </w:r>
      <w:r w:rsidR="00295B24" w:rsidRPr="00284849">
        <w:rPr>
          <w:b/>
          <w:bCs/>
        </w:rPr>
        <w:t xml:space="preserve"> their access to education and health services</w:t>
      </w:r>
      <w:r w:rsidR="00295B24">
        <w:rPr>
          <w:b/>
          <w:bCs/>
        </w:rPr>
        <w:t xml:space="preserve">; </w:t>
      </w:r>
    </w:p>
    <w:p w14:paraId="28AE2B63" w14:textId="58773EB2" w:rsidR="00295B24" w:rsidRDefault="00177F34" w:rsidP="00177F34">
      <w:pPr>
        <w:pStyle w:val="SingleTxtG"/>
        <w:rPr>
          <w:b/>
          <w:bCs/>
        </w:rPr>
      </w:pPr>
      <w:r>
        <w:tab/>
      </w:r>
      <w:r w:rsidR="00295B24">
        <w:t>(b)</w:t>
      </w:r>
      <w:r w:rsidR="00295B24">
        <w:tab/>
      </w:r>
      <w:r w:rsidR="00295B24">
        <w:rPr>
          <w:b/>
          <w:bCs/>
        </w:rPr>
        <w:t>E</w:t>
      </w:r>
      <w:r w:rsidR="00295B24" w:rsidRPr="003F150F">
        <w:rPr>
          <w:b/>
          <w:bCs/>
        </w:rPr>
        <w:t>nsure that internally displaced children are provided with birth certificates</w:t>
      </w:r>
      <w:r w:rsidR="00295B24">
        <w:rPr>
          <w:b/>
          <w:bCs/>
        </w:rPr>
        <w:t>;</w:t>
      </w:r>
    </w:p>
    <w:p w14:paraId="3CC330AF" w14:textId="71AD1245" w:rsidR="00295B24" w:rsidRPr="003F150F" w:rsidRDefault="00177F34" w:rsidP="00177F34">
      <w:pPr>
        <w:pStyle w:val="SingleTxtG"/>
        <w:rPr>
          <w:b/>
          <w:bCs/>
        </w:rPr>
      </w:pPr>
      <w:r>
        <w:tab/>
      </w:r>
      <w:r w:rsidR="00295B24" w:rsidRPr="003F150F">
        <w:t>(c)</w:t>
      </w:r>
      <w:r w:rsidR="00295B24" w:rsidRPr="003F150F">
        <w:tab/>
      </w:r>
      <w:r w:rsidR="00295B24">
        <w:rPr>
          <w:b/>
          <w:bCs/>
        </w:rPr>
        <w:t>C</w:t>
      </w:r>
      <w:r w:rsidR="00295B24" w:rsidRPr="003F150F">
        <w:rPr>
          <w:b/>
          <w:bCs/>
        </w:rPr>
        <w:t>onsider ratifying the 1954 Convention relating to the Status of Stateless Persons and the 1961 Convention on the Reduction of Statelessness.</w:t>
      </w:r>
    </w:p>
    <w:p w14:paraId="272F7A80" w14:textId="77777777" w:rsidR="00295B24" w:rsidRDefault="00295B24" w:rsidP="00295B24">
      <w:pPr>
        <w:pStyle w:val="H23G"/>
      </w:pPr>
      <w:r>
        <w:tab/>
      </w:r>
      <w:r>
        <w:tab/>
        <w:t xml:space="preserve">Children belonging to Indigenous groups </w:t>
      </w:r>
    </w:p>
    <w:p w14:paraId="637B3A91" w14:textId="77777777" w:rsidR="00295B24" w:rsidRPr="003F150F" w:rsidRDefault="00295B24" w:rsidP="00295B24">
      <w:pPr>
        <w:pStyle w:val="SingleTxtG"/>
        <w:rPr>
          <w:b/>
          <w:bCs/>
        </w:rPr>
      </w:pPr>
      <w:r w:rsidRPr="003F150F">
        <w:rPr>
          <w:bCs/>
          <w:iCs/>
        </w:rPr>
        <w:t>48.</w:t>
      </w:r>
      <w:r w:rsidRPr="003F150F">
        <w:rPr>
          <w:bCs/>
          <w:iCs/>
        </w:rPr>
        <w:tab/>
      </w:r>
      <w:r w:rsidRPr="003F150F">
        <w:rPr>
          <w:b/>
          <w:bCs/>
        </w:rPr>
        <w:t xml:space="preserve">While welcoming the State party’s issuance of the 2019 decree to implement Law </w:t>
      </w:r>
      <w:r>
        <w:rPr>
          <w:b/>
          <w:bCs/>
        </w:rPr>
        <w:t xml:space="preserve">No. </w:t>
      </w:r>
      <w:r w:rsidRPr="003F150F">
        <w:rPr>
          <w:b/>
          <w:bCs/>
        </w:rPr>
        <w:t xml:space="preserve">05-2010 on the promotion and protection of the rights of </w:t>
      </w:r>
      <w:r>
        <w:rPr>
          <w:b/>
          <w:bCs/>
        </w:rPr>
        <w:t>I</w:t>
      </w:r>
      <w:r w:rsidRPr="003F150F">
        <w:rPr>
          <w:b/>
          <w:bCs/>
        </w:rPr>
        <w:t xml:space="preserve">ndigenous </w:t>
      </w:r>
      <w:r>
        <w:rPr>
          <w:b/>
          <w:bCs/>
        </w:rPr>
        <w:t>P</w:t>
      </w:r>
      <w:r w:rsidRPr="003F150F">
        <w:rPr>
          <w:b/>
          <w:bCs/>
        </w:rPr>
        <w:t>eople</w:t>
      </w:r>
      <w:r>
        <w:rPr>
          <w:b/>
          <w:bCs/>
        </w:rPr>
        <w:t>s</w:t>
      </w:r>
      <w:r w:rsidRPr="003F150F">
        <w:rPr>
          <w:b/>
          <w:bCs/>
        </w:rPr>
        <w:t xml:space="preserve">, the Committee is concerned about its implementation and, recalling its general comment No. 11 (2009) on </w:t>
      </w:r>
      <w:r>
        <w:rPr>
          <w:b/>
          <w:bCs/>
        </w:rPr>
        <w:t>I</w:t>
      </w:r>
      <w:r w:rsidRPr="003F150F">
        <w:rPr>
          <w:b/>
          <w:bCs/>
        </w:rPr>
        <w:t xml:space="preserve">ndigenous children and their rights under the Convention, urges the State party: </w:t>
      </w:r>
    </w:p>
    <w:p w14:paraId="0982C41D" w14:textId="17A2D894" w:rsidR="00295B24" w:rsidRPr="003F150F" w:rsidRDefault="00177F34" w:rsidP="00177F34">
      <w:pPr>
        <w:pStyle w:val="SingleTxtG"/>
        <w:rPr>
          <w:b/>
          <w:bCs/>
        </w:rPr>
      </w:pPr>
      <w:r>
        <w:tab/>
      </w:r>
      <w:r w:rsidR="00295B24" w:rsidRPr="003F150F">
        <w:t>(a)</w:t>
      </w:r>
      <w:r w:rsidR="00295B24" w:rsidRPr="003F150F">
        <w:tab/>
      </w:r>
      <w:r w:rsidR="00295B24">
        <w:rPr>
          <w:b/>
          <w:bCs/>
        </w:rPr>
        <w:t>To r</w:t>
      </w:r>
      <w:r w:rsidR="00295B24" w:rsidRPr="003F150F">
        <w:rPr>
          <w:b/>
          <w:bCs/>
        </w:rPr>
        <w:t xml:space="preserve">espect, protect and promote the rights of </w:t>
      </w:r>
      <w:r w:rsidR="00295B24">
        <w:rPr>
          <w:b/>
          <w:bCs/>
        </w:rPr>
        <w:t>I</w:t>
      </w:r>
      <w:r w:rsidR="00295B24" w:rsidRPr="003F150F">
        <w:rPr>
          <w:b/>
          <w:bCs/>
        </w:rPr>
        <w:t xml:space="preserve">ndigenous children and </w:t>
      </w:r>
      <w:r w:rsidR="00295B24">
        <w:rPr>
          <w:b/>
          <w:bCs/>
        </w:rPr>
        <w:t xml:space="preserve">to </w:t>
      </w:r>
      <w:r w:rsidR="00295B24" w:rsidRPr="003F150F">
        <w:rPr>
          <w:b/>
          <w:bCs/>
        </w:rPr>
        <w:t xml:space="preserve">eliminate their food insecurity, poverty and vulnerabilities to violence and exploitation, with their full and effective participation; </w:t>
      </w:r>
    </w:p>
    <w:p w14:paraId="78AA548A" w14:textId="59741CA0" w:rsidR="00295B24" w:rsidRPr="003F150F" w:rsidRDefault="00177F34" w:rsidP="00177F34">
      <w:pPr>
        <w:pStyle w:val="SingleTxtG"/>
        <w:rPr>
          <w:b/>
          <w:bCs/>
        </w:rPr>
      </w:pPr>
      <w:r>
        <w:tab/>
      </w:r>
      <w:r w:rsidR="00295B24" w:rsidRPr="003F150F">
        <w:t>(b)</w:t>
      </w:r>
      <w:r w:rsidR="00295B24" w:rsidRPr="003F150F">
        <w:tab/>
      </w:r>
      <w:r w:rsidR="00295B24">
        <w:rPr>
          <w:b/>
          <w:bCs/>
        </w:rPr>
        <w:t>To c</w:t>
      </w:r>
      <w:r w:rsidR="00295B24" w:rsidRPr="003F150F">
        <w:rPr>
          <w:b/>
          <w:bCs/>
        </w:rPr>
        <w:t>onsider ratifying the Indigenous and Tribal Peoples Convention, 1989</w:t>
      </w:r>
      <w:r w:rsidR="007615CA">
        <w:rPr>
          <w:b/>
          <w:bCs/>
        </w:rPr>
        <w:t> </w:t>
      </w:r>
      <w:r w:rsidR="00295B24" w:rsidRPr="003F150F">
        <w:rPr>
          <w:b/>
          <w:bCs/>
        </w:rPr>
        <w:t xml:space="preserve">(No. 169) of the International Labour Organization. </w:t>
      </w:r>
    </w:p>
    <w:p w14:paraId="397A2154" w14:textId="77777777" w:rsidR="00295B24" w:rsidRDefault="00295B24" w:rsidP="00295B24">
      <w:pPr>
        <w:pStyle w:val="H23G"/>
      </w:pPr>
      <w:r>
        <w:tab/>
      </w:r>
      <w:r>
        <w:tab/>
        <w:t xml:space="preserve">Economic exploitation, including child labour </w:t>
      </w:r>
    </w:p>
    <w:p w14:paraId="1D5D5C46" w14:textId="77777777" w:rsidR="00295B24" w:rsidRDefault="00295B24" w:rsidP="00295B24">
      <w:pPr>
        <w:pStyle w:val="SingleTxtG"/>
      </w:pPr>
      <w:r>
        <w:rPr>
          <w:bCs/>
          <w:iCs/>
        </w:rPr>
        <w:t>49.</w:t>
      </w:r>
      <w:r>
        <w:rPr>
          <w:bCs/>
          <w:iCs/>
        </w:rPr>
        <w:tab/>
      </w:r>
      <w:r>
        <w:t>The Committee regrets that the information provided by the State party on the implementation of the Committee’s previous recommendations</w:t>
      </w:r>
      <w:r w:rsidRPr="008B2A31">
        <w:rPr>
          <w:rStyle w:val="FootnoteReference"/>
        </w:rPr>
        <w:footnoteReference w:id="14"/>
      </w:r>
      <w:r>
        <w:t xml:space="preserve"> is insufficient. While noting that article 40 of the 2015 Constitution prevents economic exploitation of children and adolescents and forbids the work of children under the age of 16, and that article 68 of the Child Protection Act prohibits the employment of young children, the worst forms of labour and all other domestic activities that endanger the physical or mental health of children, the Committee is seriously concerned that:</w:t>
      </w:r>
    </w:p>
    <w:p w14:paraId="21A9AB38" w14:textId="599B48F9" w:rsidR="00295B24" w:rsidRDefault="007B36C5" w:rsidP="007B36C5">
      <w:pPr>
        <w:pStyle w:val="SingleTxtG"/>
      </w:pPr>
      <w:r>
        <w:tab/>
      </w:r>
      <w:r w:rsidR="00295B24">
        <w:t>(a)</w:t>
      </w:r>
      <w:r w:rsidR="00295B24">
        <w:tab/>
        <w:t>Children under the age of 16 engage in economic activity on a widespread scale, including being exploited economically, particularly by being forced to work as street vendors;</w:t>
      </w:r>
    </w:p>
    <w:p w14:paraId="051A4941" w14:textId="354B5824" w:rsidR="00295B24" w:rsidRDefault="007B36C5" w:rsidP="007B36C5">
      <w:pPr>
        <w:pStyle w:val="SingleTxtG"/>
      </w:pPr>
      <w:r>
        <w:tab/>
      </w:r>
      <w:r w:rsidR="00295B24">
        <w:t>(b)</w:t>
      </w:r>
      <w:r w:rsidR="00295B24">
        <w:tab/>
        <w:t>Despite article 116 of the Labour Code prescribing that the National Consultative Labour Commission shall determine the nature of the work and the categories of enterprises prohibited to young people and the age limit to which the prohibition applies, no decree has been issued to this effect;</w:t>
      </w:r>
    </w:p>
    <w:p w14:paraId="5C790825" w14:textId="26813532" w:rsidR="00295B24" w:rsidRDefault="007B36C5" w:rsidP="007B36C5">
      <w:pPr>
        <w:pStyle w:val="SingleTxtG"/>
      </w:pPr>
      <w:r>
        <w:tab/>
      </w:r>
      <w:r w:rsidR="00295B24">
        <w:t>(c)</w:t>
      </w:r>
      <w:r w:rsidR="00295B24">
        <w:tab/>
        <w:t xml:space="preserve">Children work in hazardous industries, such as in artisanal gold mining, in quarries, and in garbage and landfill sorting sites. </w:t>
      </w:r>
    </w:p>
    <w:p w14:paraId="2A3A62DD" w14:textId="77777777" w:rsidR="00295B24" w:rsidRPr="003F150F" w:rsidRDefault="00295B24" w:rsidP="00295B24">
      <w:pPr>
        <w:pStyle w:val="SingleTxtG"/>
        <w:rPr>
          <w:b/>
          <w:bCs/>
        </w:rPr>
      </w:pPr>
      <w:r w:rsidRPr="003F150F">
        <w:rPr>
          <w:bCs/>
          <w:iCs/>
        </w:rPr>
        <w:t>50.</w:t>
      </w:r>
      <w:r w:rsidRPr="003F150F">
        <w:rPr>
          <w:bCs/>
          <w:iCs/>
        </w:rPr>
        <w:tab/>
      </w:r>
      <w:r w:rsidRPr="003F150F">
        <w:rPr>
          <w:b/>
          <w:bCs/>
        </w:rPr>
        <w:t xml:space="preserve">The Committee takes note of target 8.7 of the Sustainable Development Goals and </w:t>
      </w:r>
      <w:r>
        <w:rPr>
          <w:b/>
          <w:bCs/>
        </w:rPr>
        <w:t>urges</w:t>
      </w:r>
      <w:r w:rsidRPr="003F150F">
        <w:rPr>
          <w:b/>
          <w:bCs/>
        </w:rPr>
        <w:t xml:space="preserve"> the State party</w:t>
      </w:r>
      <w:r>
        <w:rPr>
          <w:b/>
          <w:bCs/>
        </w:rPr>
        <w:t xml:space="preserve"> to</w:t>
      </w:r>
      <w:r w:rsidRPr="003F150F">
        <w:rPr>
          <w:b/>
          <w:bCs/>
        </w:rPr>
        <w:t>:</w:t>
      </w:r>
    </w:p>
    <w:p w14:paraId="1CEF6F96" w14:textId="45E28A04" w:rsidR="00295B24" w:rsidRPr="003F150F" w:rsidRDefault="007B36C5" w:rsidP="007B36C5">
      <w:pPr>
        <w:pStyle w:val="SingleTxtG"/>
        <w:rPr>
          <w:b/>
          <w:bCs/>
        </w:rPr>
      </w:pPr>
      <w:r>
        <w:tab/>
      </w:r>
      <w:r w:rsidR="00295B24" w:rsidRPr="003F150F">
        <w:t>(a)</w:t>
      </w:r>
      <w:r w:rsidR="00295B24" w:rsidRPr="003F150F">
        <w:tab/>
      </w:r>
      <w:r w:rsidR="00295B24" w:rsidRPr="003F150F">
        <w:rPr>
          <w:b/>
          <w:bCs/>
        </w:rPr>
        <w:t>Enforce the constitutional age</w:t>
      </w:r>
      <w:r w:rsidR="00295B24">
        <w:rPr>
          <w:b/>
          <w:bCs/>
        </w:rPr>
        <w:t xml:space="preserve"> </w:t>
      </w:r>
      <w:r w:rsidR="00295B24" w:rsidRPr="003F150F">
        <w:rPr>
          <w:b/>
          <w:bCs/>
        </w:rPr>
        <w:t xml:space="preserve">limit on the </w:t>
      </w:r>
      <w:r w:rsidR="00295B24">
        <w:rPr>
          <w:b/>
          <w:bCs/>
        </w:rPr>
        <w:t xml:space="preserve">employment </w:t>
      </w:r>
      <w:r w:rsidR="00295B24" w:rsidRPr="003F150F">
        <w:rPr>
          <w:b/>
          <w:bCs/>
        </w:rPr>
        <w:t>of children</w:t>
      </w:r>
      <w:r w:rsidR="00295B24">
        <w:rPr>
          <w:b/>
          <w:bCs/>
        </w:rPr>
        <w:t xml:space="preserve">, in line with the ILO </w:t>
      </w:r>
      <w:r w:rsidR="00295B24" w:rsidRPr="000654DF">
        <w:rPr>
          <w:b/>
          <w:bCs/>
        </w:rPr>
        <w:t>Minimum Age Convention, 1973 (No. 138)</w:t>
      </w:r>
      <w:r w:rsidR="00295B24" w:rsidRPr="003F150F">
        <w:rPr>
          <w:b/>
          <w:bCs/>
        </w:rPr>
        <w:t>;</w:t>
      </w:r>
    </w:p>
    <w:p w14:paraId="289882EB" w14:textId="1ED5A6E7" w:rsidR="00295B24" w:rsidRPr="003F150F" w:rsidRDefault="007B36C5" w:rsidP="007B36C5">
      <w:pPr>
        <w:pStyle w:val="SingleTxtG"/>
        <w:rPr>
          <w:b/>
          <w:bCs/>
        </w:rPr>
      </w:pPr>
      <w:r>
        <w:tab/>
      </w:r>
      <w:r w:rsidR="00295B24" w:rsidRPr="003F150F">
        <w:t>(b)</w:t>
      </w:r>
      <w:r w:rsidR="00295B24" w:rsidRPr="003F150F">
        <w:tab/>
      </w:r>
      <w:r w:rsidR="00295B24" w:rsidRPr="003F150F">
        <w:rPr>
          <w:b/>
          <w:bCs/>
        </w:rPr>
        <w:t xml:space="preserve">Issue a decree specifying </w:t>
      </w:r>
      <w:r w:rsidR="00295B24">
        <w:rPr>
          <w:b/>
          <w:bCs/>
        </w:rPr>
        <w:t xml:space="preserve">the worst forms of child labour, in line with the </w:t>
      </w:r>
      <w:r w:rsidR="00295B24" w:rsidRPr="000654DF">
        <w:rPr>
          <w:b/>
          <w:bCs/>
        </w:rPr>
        <w:t xml:space="preserve">ILO </w:t>
      </w:r>
      <w:r w:rsidR="00295B24" w:rsidRPr="003B5EAA">
        <w:rPr>
          <w:b/>
          <w:bCs/>
          <w:lang w:val="en"/>
        </w:rPr>
        <w:t>Worst Forms of Child Labour Convention, 1999 (No. 182)</w:t>
      </w:r>
      <w:r w:rsidR="00295B24" w:rsidRPr="003F150F">
        <w:rPr>
          <w:b/>
          <w:bCs/>
        </w:rPr>
        <w:t>;</w:t>
      </w:r>
    </w:p>
    <w:p w14:paraId="7DE33866" w14:textId="0570B188" w:rsidR="00295B24" w:rsidRPr="003F150F" w:rsidRDefault="007B36C5" w:rsidP="007B36C5">
      <w:pPr>
        <w:pStyle w:val="SingleTxtG"/>
        <w:rPr>
          <w:b/>
          <w:bCs/>
        </w:rPr>
      </w:pPr>
      <w:r>
        <w:tab/>
      </w:r>
      <w:r w:rsidR="00295B24" w:rsidRPr="003F150F">
        <w:t>(c)</w:t>
      </w:r>
      <w:r w:rsidR="00295B24" w:rsidRPr="003F150F">
        <w:tab/>
      </w:r>
      <w:r w:rsidR="00295B24">
        <w:rPr>
          <w:b/>
          <w:bCs/>
        </w:rPr>
        <w:t>Eliminate</w:t>
      </w:r>
      <w:r w:rsidR="00295B24" w:rsidRPr="003F150F">
        <w:rPr>
          <w:b/>
          <w:bCs/>
        </w:rPr>
        <w:t xml:space="preserve"> child labour in artisanal mining, in quarries and in garbage and landfill sorting sites and other forms of child labour</w:t>
      </w:r>
      <w:r w:rsidR="00295B24">
        <w:rPr>
          <w:b/>
          <w:bCs/>
        </w:rPr>
        <w:t>,</w:t>
      </w:r>
      <w:r w:rsidR="00295B24" w:rsidRPr="003F150F">
        <w:rPr>
          <w:b/>
          <w:bCs/>
        </w:rPr>
        <w:t xml:space="preserve"> and institute further measures to increase school enrolment and prevent dropout;</w:t>
      </w:r>
    </w:p>
    <w:p w14:paraId="10F7A8C1" w14:textId="4F575811" w:rsidR="00295B24" w:rsidRPr="003F150F" w:rsidRDefault="007B36C5" w:rsidP="007B36C5">
      <w:pPr>
        <w:pStyle w:val="SingleTxtG"/>
        <w:rPr>
          <w:b/>
          <w:bCs/>
        </w:rPr>
      </w:pPr>
      <w:r>
        <w:tab/>
      </w:r>
      <w:r w:rsidR="00295B24" w:rsidRPr="003F150F">
        <w:t>(d)</w:t>
      </w:r>
      <w:r w:rsidR="00295B24" w:rsidRPr="003F150F">
        <w:tab/>
      </w:r>
      <w:r w:rsidR="00295B24" w:rsidRPr="003F150F">
        <w:rPr>
          <w:b/>
          <w:bCs/>
        </w:rPr>
        <w:t>Ensure that children who are withdrawn from work receive appropriate treatment and compensation for any harm incurred and are enrolled in the education system</w:t>
      </w:r>
      <w:r w:rsidR="00295B24">
        <w:rPr>
          <w:b/>
          <w:bCs/>
        </w:rPr>
        <w:t>, including vocational training</w:t>
      </w:r>
      <w:r w:rsidR="00295B24" w:rsidRPr="003F150F">
        <w:rPr>
          <w:b/>
          <w:bCs/>
        </w:rPr>
        <w:t>;</w:t>
      </w:r>
    </w:p>
    <w:p w14:paraId="0811A5CB" w14:textId="5A6B4E7C" w:rsidR="00295B24" w:rsidRPr="003F150F" w:rsidRDefault="009307FE" w:rsidP="009307FE">
      <w:pPr>
        <w:pStyle w:val="SingleTxtG"/>
        <w:rPr>
          <w:b/>
          <w:bCs/>
        </w:rPr>
      </w:pPr>
      <w:r>
        <w:lastRenderedPageBreak/>
        <w:tab/>
      </w:r>
      <w:r w:rsidR="00295B24" w:rsidRPr="003F150F">
        <w:t>(e)</w:t>
      </w:r>
      <w:r w:rsidR="00295B24" w:rsidRPr="003F150F">
        <w:tab/>
      </w:r>
      <w:r w:rsidR="00295B24">
        <w:rPr>
          <w:b/>
          <w:bCs/>
        </w:rPr>
        <w:t>Continue to use</w:t>
      </w:r>
      <w:r w:rsidR="00295B24" w:rsidRPr="003F150F">
        <w:rPr>
          <w:b/>
          <w:bCs/>
        </w:rPr>
        <w:t xml:space="preserve"> technical assistance from the </w:t>
      </w:r>
      <w:r w:rsidR="00295B24">
        <w:rPr>
          <w:b/>
          <w:bCs/>
        </w:rPr>
        <w:t xml:space="preserve">ILO </w:t>
      </w:r>
      <w:r w:rsidR="00295B24" w:rsidRPr="003F150F">
        <w:rPr>
          <w:b/>
          <w:bCs/>
        </w:rPr>
        <w:t xml:space="preserve">International Programme on the Elimination of Child Labour in this regard. </w:t>
      </w:r>
    </w:p>
    <w:p w14:paraId="281220A2" w14:textId="77777777" w:rsidR="00295B24" w:rsidRDefault="00295B24" w:rsidP="00295B24">
      <w:pPr>
        <w:pStyle w:val="H23G"/>
      </w:pPr>
      <w:r>
        <w:tab/>
      </w:r>
      <w:r>
        <w:tab/>
        <w:t xml:space="preserve">Children in street situations </w:t>
      </w:r>
    </w:p>
    <w:p w14:paraId="5A7AB00E" w14:textId="77777777" w:rsidR="00295B24" w:rsidRPr="003F150F" w:rsidRDefault="00295B24" w:rsidP="00295B24">
      <w:pPr>
        <w:pStyle w:val="SingleTxtG"/>
        <w:rPr>
          <w:b/>
          <w:bCs/>
        </w:rPr>
      </w:pPr>
      <w:r w:rsidRPr="003F150F">
        <w:rPr>
          <w:bCs/>
          <w:iCs/>
        </w:rPr>
        <w:t>51.</w:t>
      </w:r>
      <w:r w:rsidRPr="003F150F">
        <w:rPr>
          <w:bCs/>
          <w:iCs/>
        </w:rPr>
        <w:tab/>
      </w:r>
      <w:r w:rsidRPr="003F150F">
        <w:rPr>
          <w:b/>
          <w:bCs/>
        </w:rPr>
        <w:t xml:space="preserve">Drawing attention to its general comment No. 21 (2017) on children in street situations, the Committee recommends that the State party: </w:t>
      </w:r>
    </w:p>
    <w:p w14:paraId="2FC0F4AF" w14:textId="3C291150" w:rsidR="00295B24" w:rsidRPr="009307FE" w:rsidRDefault="009307FE" w:rsidP="009307FE">
      <w:pPr>
        <w:pStyle w:val="SingleTxtG"/>
        <w:rPr>
          <w:b/>
          <w:bCs/>
        </w:rPr>
      </w:pPr>
      <w:r>
        <w:tab/>
      </w:r>
      <w:r w:rsidR="00295B24">
        <w:t>(a)</w:t>
      </w:r>
      <w:r w:rsidR="00295B24">
        <w:tab/>
      </w:r>
      <w:r w:rsidR="00295B24" w:rsidRPr="007615CA">
        <w:rPr>
          <w:b/>
          <w:bCs/>
        </w:rPr>
        <w:t>Assess the number of children living and/or working in the streets, and update studies on the root</w:t>
      </w:r>
      <w:r w:rsidR="00295B24" w:rsidRPr="009307FE">
        <w:rPr>
          <w:b/>
          <w:bCs/>
        </w:rPr>
        <w:t xml:space="preserve"> causes of their situations, paying special attention to the abandonment of children for economic reasons and to parental encouragement of street work by their children, and take measures to address these causes and prevent this phenomenon;</w:t>
      </w:r>
    </w:p>
    <w:p w14:paraId="1877B11F" w14:textId="0E89F242" w:rsidR="00295B24" w:rsidRPr="009307FE" w:rsidRDefault="009307FE" w:rsidP="009307FE">
      <w:pPr>
        <w:pStyle w:val="SingleTxtG"/>
        <w:rPr>
          <w:b/>
          <w:bCs/>
        </w:rPr>
      </w:pPr>
      <w:r w:rsidRPr="009307FE">
        <w:tab/>
      </w:r>
      <w:r w:rsidR="00295B24" w:rsidRPr="009307FE">
        <w:t>(b)</w:t>
      </w:r>
      <w:r w:rsidR="00295B24" w:rsidRPr="009307FE">
        <w:rPr>
          <w:b/>
          <w:bCs/>
        </w:rPr>
        <w:tab/>
        <w:t xml:space="preserve">Ensure that the rights of children in street situations are fully respected by the police and that they are not subject to arbitrary detention or ill-treatment. </w:t>
      </w:r>
    </w:p>
    <w:p w14:paraId="42D2BA0B" w14:textId="77777777" w:rsidR="00295B24" w:rsidRDefault="00295B24" w:rsidP="00295B24">
      <w:pPr>
        <w:pStyle w:val="H23G"/>
      </w:pPr>
      <w:r>
        <w:tab/>
      </w:r>
      <w:r>
        <w:tab/>
        <w:t xml:space="preserve">Sale, trafficking and abduction </w:t>
      </w:r>
    </w:p>
    <w:p w14:paraId="29381249" w14:textId="77777777" w:rsidR="00295B24" w:rsidRPr="00821824" w:rsidRDefault="00295B24" w:rsidP="00295B24">
      <w:pPr>
        <w:pStyle w:val="SingleTxtG"/>
        <w:rPr>
          <w:b/>
          <w:bCs/>
        </w:rPr>
      </w:pPr>
      <w:r w:rsidRPr="00821824">
        <w:rPr>
          <w:bCs/>
          <w:iCs/>
        </w:rPr>
        <w:t>52.</w:t>
      </w:r>
      <w:r w:rsidRPr="00821824">
        <w:rPr>
          <w:bCs/>
          <w:iCs/>
        </w:rPr>
        <w:tab/>
      </w:r>
      <w:r w:rsidRPr="00821824">
        <w:rPr>
          <w:b/>
          <w:bCs/>
        </w:rPr>
        <w:t xml:space="preserve">Taking note of target 8.7 of the Sustainable Development Goals, the Committee recommends that the State party: </w:t>
      </w:r>
    </w:p>
    <w:p w14:paraId="67224FA3" w14:textId="4809A692" w:rsidR="00295B24" w:rsidRPr="00821824" w:rsidRDefault="00EA305E" w:rsidP="00EA305E">
      <w:pPr>
        <w:pStyle w:val="SingleTxtG"/>
        <w:rPr>
          <w:b/>
          <w:bCs/>
        </w:rPr>
      </w:pPr>
      <w:r>
        <w:tab/>
      </w:r>
      <w:r w:rsidR="00295B24" w:rsidRPr="00821824">
        <w:t>(a)</w:t>
      </w:r>
      <w:r w:rsidR="00295B24" w:rsidRPr="00821824">
        <w:tab/>
      </w:r>
      <w:r w:rsidR="00295B24" w:rsidRPr="00821824">
        <w:rPr>
          <w:b/>
          <w:bCs/>
        </w:rPr>
        <w:t>Investigate all cases of trafficking of children</w:t>
      </w:r>
      <w:r w:rsidR="00295B24">
        <w:rPr>
          <w:b/>
          <w:bCs/>
        </w:rPr>
        <w:t xml:space="preserve">, including through the practice of </w:t>
      </w:r>
      <w:r w:rsidR="00295B24" w:rsidRPr="003B5EAA">
        <w:rPr>
          <w:b/>
          <w:bCs/>
          <w:i/>
          <w:iCs/>
        </w:rPr>
        <w:t>confiage</w:t>
      </w:r>
      <w:r w:rsidR="00295B24">
        <w:rPr>
          <w:b/>
          <w:bCs/>
        </w:rPr>
        <w:t>,</w:t>
      </w:r>
      <w:r w:rsidR="00295B24" w:rsidRPr="00821824">
        <w:rPr>
          <w:b/>
          <w:bCs/>
        </w:rPr>
        <w:t xml:space="preserve"> and bring perpetrators to justice; </w:t>
      </w:r>
    </w:p>
    <w:p w14:paraId="2A56073E" w14:textId="354804FC" w:rsidR="00295B24" w:rsidRPr="00821824" w:rsidRDefault="00EA305E" w:rsidP="00EA305E">
      <w:pPr>
        <w:pStyle w:val="SingleTxtG"/>
        <w:rPr>
          <w:b/>
          <w:bCs/>
        </w:rPr>
      </w:pPr>
      <w:r>
        <w:tab/>
      </w:r>
      <w:r w:rsidR="00295B24" w:rsidRPr="00821824">
        <w:t>(b)</w:t>
      </w:r>
      <w:r w:rsidR="00295B24" w:rsidRPr="00821824">
        <w:tab/>
      </w:r>
      <w:r w:rsidR="00295B24" w:rsidRPr="00821824">
        <w:rPr>
          <w:b/>
          <w:bCs/>
        </w:rPr>
        <w:t xml:space="preserve">Conduct awareness-raising activities in order to make both parents and children aware of the dangers of trafficking. </w:t>
      </w:r>
    </w:p>
    <w:p w14:paraId="4160A5FF" w14:textId="77777777" w:rsidR="00295B24" w:rsidRDefault="00295B24" w:rsidP="00295B24">
      <w:pPr>
        <w:pStyle w:val="H23G"/>
      </w:pPr>
      <w:r>
        <w:tab/>
      </w:r>
      <w:r>
        <w:tab/>
      </w:r>
      <w:bookmarkStart w:id="1" w:name="_Hlk157968992"/>
      <w:r>
        <w:t xml:space="preserve">Administration of child justice </w:t>
      </w:r>
    </w:p>
    <w:p w14:paraId="33CD04A0" w14:textId="77777777" w:rsidR="00295B24" w:rsidRPr="00821824" w:rsidRDefault="00295B24" w:rsidP="00295B24">
      <w:pPr>
        <w:pStyle w:val="SingleTxtG"/>
        <w:rPr>
          <w:b/>
          <w:bCs/>
        </w:rPr>
      </w:pPr>
      <w:r w:rsidRPr="00821824">
        <w:rPr>
          <w:bCs/>
          <w:iCs/>
        </w:rPr>
        <w:t>53.</w:t>
      </w:r>
      <w:r w:rsidRPr="00821824">
        <w:rPr>
          <w:bCs/>
          <w:iCs/>
        </w:rPr>
        <w:tab/>
      </w:r>
      <w:r w:rsidRPr="00821824">
        <w:rPr>
          <w:b/>
          <w:bCs/>
        </w:rPr>
        <w:t>Recalling its general comment No. 24 (2019) on children’s rights in the child justice system</w:t>
      </w:r>
      <w:r>
        <w:rPr>
          <w:b/>
          <w:bCs/>
        </w:rPr>
        <w:t>,</w:t>
      </w:r>
      <w:r w:rsidRPr="00821824">
        <w:rPr>
          <w:b/>
          <w:bCs/>
        </w:rPr>
        <w:t xml:space="preserve"> and its previous recommendations</w:t>
      </w:r>
      <w:r>
        <w:rPr>
          <w:b/>
          <w:bCs/>
        </w:rPr>
        <w:t xml:space="preserve">, </w:t>
      </w:r>
      <w:r w:rsidRPr="00821824">
        <w:rPr>
          <w:b/>
          <w:bCs/>
        </w:rPr>
        <w:t>the Committee urges the State party to bring its child justice system fully into line with the Convention and other relevant standards. In particular, the Committee urges the State party</w:t>
      </w:r>
      <w:r>
        <w:rPr>
          <w:b/>
          <w:bCs/>
        </w:rPr>
        <w:t xml:space="preserve"> to</w:t>
      </w:r>
      <w:r w:rsidRPr="00821824">
        <w:rPr>
          <w:b/>
          <w:bCs/>
        </w:rPr>
        <w:t xml:space="preserve">: </w:t>
      </w:r>
    </w:p>
    <w:p w14:paraId="5B37318F" w14:textId="26F3F823" w:rsidR="00295B24" w:rsidRDefault="00EA305E" w:rsidP="00EA305E">
      <w:pPr>
        <w:pStyle w:val="SingleTxtG"/>
        <w:rPr>
          <w:b/>
          <w:bCs/>
        </w:rPr>
      </w:pPr>
      <w:r>
        <w:tab/>
      </w:r>
      <w:r w:rsidR="00295B24">
        <w:t>(a)</w:t>
      </w:r>
      <w:r w:rsidR="00295B24">
        <w:tab/>
      </w:r>
      <w:r w:rsidR="00295B24">
        <w:rPr>
          <w:b/>
          <w:bCs/>
        </w:rPr>
        <w:t>Urgently adopt and fully implement</w:t>
      </w:r>
      <w:r w:rsidR="00295B24" w:rsidRPr="00F30C6E">
        <w:rPr>
          <w:b/>
          <w:bCs/>
        </w:rPr>
        <w:t xml:space="preserve"> the draft decree on the application of articles 74 and 75 of Law No. 4-2010 and the draft decree establishing the powers, duties, organization, competence and functioning of the </w:t>
      </w:r>
      <w:r w:rsidR="00295B24">
        <w:rPr>
          <w:b/>
          <w:bCs/>
        </w:rPr>
        <w:t xml:space="preserve">police </w:t>
      </w:r>
      <w:r w:rsidR="00295B24" w:rsidRPr="00F30C6E">
        <w:rPr>
          <w:b/>
          <w:bCs/>
        </w:rPr>
        <w:t>juvenile</w:t>
      </w:r>
      <w:r w:rsidR="00295B24">
        <w:rPr>
          <w:b/>
          <w:bCs/>
        </w:rPr>
        <w:t xml:space="preserve"> division;</w:t>
      </w:r>
    </w:p>
    <w:p w14:paraId="6F752711" w14:textId="78832037" w:rsidR="00295B24" w:rsidRDefault="00EA305E" w:rsidP="00EA305E">
      <w:pPr>
        <w:pStyle w:val="SingleTxtG"/>
        <w:rPr>
          <w:b/>
          <w:bCs/>
        </w:rPr>
      </w:pPr>
      <w:r>
        <w:tab/>
      </w:r>
      <w:r w:rsidR="00295B24">
        <w:t>(b)</w:t>
      </w:r>
      <w:r w:rsidR="00295B24">
        <w:tab/>
      </w:r>
      <w:r w:rsidR="00295B24">
        <w:rPr>
          <w:b/>
          <w:bCs/>
        </w:rPr>
        <w:t xml:space="preserve">Consider increasing the minimum age of criminal responsibility to at least 14 years, and generalize the specialized children’s courts throughout the State; </w:t>
      </w:r>
    </w:p>
    <w:p w14:paraId="7C68BB7F" w14:textId="5977E573" w:rsidR="00295B24" w:rsidRPr="007A2959" w:rsidRDefault="00EA305E" w:rsidP="00EA305E">
      <w:pPr>
        <w:pStyle w:val="SingleTxtG"/>
        <w:rPr>
          <w:b/>
          <w:bCs/>
        </w:rPr>
      </w:pPr>
      <w:r>
        <w:tab/>
      </w:r>
      <w:r w:rsidR="00295B24" w:rsidRPr="007A2959">
        <w:t>(c)</w:t>
      </w:r>
      <w:r w:rsidR="00295B24" w:rsidRPr="007A2959">
        <w:tab/>
      </w:r>
      <w:r w:rsidR="00295B24" w:rsidRPr="00576C27">
        <w:rPr>
          <w:b/>
          <w:bCs/>
        </w:rPr>
        <w:t xml:space="preserve">Ensure the provision of free, </w:t>
      </w:r>
      <w:r w:rsidR="00295B24">
        <w:rPr>
          <w:b/>
          <w:bCs/>
        </w:rPr>
        <w:t xml:space="preserve">specialized </w:t>
      </w:r>
      <w:r w:rsidR="00295B24" w:rsidRPr="00576C27">
        <w:rPr>
          <w:b/>
          <w:bCs/>
        </w:rPr>
        <w:t xml:space="preserve">legal aid to children </w:t>
      </w:r>
      <w:r w:rsidR="00295B24">
        <w:rPr>
          <w:b/>
          <w:bCs/>
        </w:rPr>
        <w:t xml:space="preserve">alleged as, accused of, or recognized as having infringed the Criminal Code </w:t>
      </w:r>
      <w:r w:rsidR="00295B24" w:rsidRPr="00576C27">
        <w:rPr>
          <w:b/>
          <w:bCs/>
        </w:rPr>
        <w:t>from</w:t>
      </w:r>
      <w:r w:rsidR="00295B24">
        <w:rPr>
          <w:b/>
          <w:bCs/>
        </w:rPr>
        <w:t xml:space="preserve"> the start of</w:t>
      </w:r>
      <w:r w:rsidR="00295B24" w:rsidRPr="00576C27">
        <w:rPr>
          <w:b/>
          <w:bCs/>
        </w:rPr>
        <w:t xml:space="preserve"> the procedure and throughout the legal proceedings</w:t>
      </w:r>
      <w:r w:rsidR="00295B24">
        <w:rPr>
          <w:b/>
          <w:bCs/>
        </w:rPr>
        <w:t>;</w:t>
      </w:r>
    </w:p>
    <w:p w14:paraId="58EDEEF2" w14:textId="67AA5633" w:rsidR="00295B24" w:rsidRPr="00821824" w:rsidRDefault="00EA305E" w:rsidP="00EA305E">
      <w:pPr>
        <w:pStyle w:val="SingleTxtG"/>
        <w:rPr>
          <w:b/>
          <w:bCs/>
        </w:rPr>
      </w:pPr>
      <w:r>
        <w:tab/>
      </w:r>
      <w:r w:rsidR="00295B24" w:rsidRPr="00821824">
        <w:t>(d)</w:t>
      </w:r>
      <w:r w:rsidR="00295B24" w:rsidRPr="00821824">
        <w:tab/>
      </w:r>
      <w:r w:rsidR="00295B24" w:rsidRPr="00576C27">
        <w:rPr>
          <w:b/>
          <w:bCs/>
        </w:rPr>
        <w:t xml:space="preserve">Promote and make available </w:t>
      </w:r>
      <w:r w:rsidR="00295B24">
        <w:rPr>
          <w:b/>
          <w:bCs/>
        </w:rPr>
        <w:t>non-custodial</w:t>
      </w:r>
      <w:r w:rsidR="00295B24" w:rsidRPr="00576C27">
        <w:rPr>
          <w:b/>
          <w:bCs/>
        </w:rPr>
        <w:t xml:space="preserve"> measures, such as diversion, probation, mediation, </w:t>
      </w:r>
      <w:r w:rsidR="00295B24">
        <w:rPr>
          <w:b/>
          <w:bCs/>
        </w:rPr>
        <w:t>psychosocial support</w:t>
      </w:r>
      <w:r w:rsidR="00295B24" w:rsidRPr="00576C27">
        <w:rPr>
          <w:b/>
          <w:bCs/>
        </w:rPr>
        <w:t xml:space="preserve"> or community service</w:t>
      </w:r>
      <w:r w:rsidR="00295B24">
        <w:rPr>
          <w:b/>
          <w:bCs/>
        </w:rPr>
        <w:t>, and e</w:t>
      </w:r>
      <w:r w:rsidR="00295B24" w:rsidRPr="00821824">
        <w:rPr>
          <w:b/>
          <w:bCs/>
        </w:rPr>
        <w:t xml:space="preserve">nsure that detention is used as a measure of last resort and for the shortest possible period of time and is reviewed on a regular basis with a view to its withdrawal; </w:t>
      </w:r>
    </w:p>
    <w:p w14:paraId="3AF4A4D6" w14:textId="0CB9D22D" w:rsidR="00295B24" w:rsidRDefault="00EA305E" w:rsidP="00EA305E">
      <w:pPr>
        <w:pStyle w:val="SingleTxtG"/>
        <w:rPr>
          <w:b/>
          <w:bCs/>
        </w:rPr>
      </w:pPr>
      <w:r>
        <w:tab/>
      </w:r>
      <w:r w:rsidR="00295B24">
        <w:t>(e)</w:t>
      </w:r>
      <w:r w:rsidR="00295B24">
        <w:tab/>
      </w:r>
      <w:r w:rsidR="00295B24" w:rsidRPr="00821824">
        <w:rPr>
          <w:b/>
          <w:bCs/>
        </w:rPr>
        <w:t xml:space="preserve">For the few situations where deprivation of liberty is justified as a measure of last resort, </w:t>
      </w:r>
      <w:r w:rsidR="00295B24">
        <w:rPr>
          <w:b/>
          <w:bCs/>
        </w:rPr>
        <w:t>put an immediate end</w:t>
      </w:r>
      <w:r w:rsidR="00295B24" w:rsidRPr="00821824">
        <w:rPr>
          <w:b/>
          <w:bCs/>
        </w:rPr>
        <w:t xml:space="preserve"> </w:t>
      </w:r>
      <w:r w:rsidR="00295B24">
        <w:rPr>
          <w:b/>
          <w:bCs/>
        </w:rPr>
        <w:t xml:space="preserve">to </w:t>
      </w:r>
      <w:r w:rsidR="00295B24" w:rsidRPr="00821824">
        <w:rPr>
          <w:b/>
          <w:bCs/>
        </w:rPr>
        <w:t xml:space="preserve">the </w:t>
      </w:r>
      <w:r w:rsidR="00295B24">
        <w:rPr>
          <w:b/>
          <w:bCs/>
        </w:rPr>
        <w:t xml:space="preserve">detention of </w:t>
      </w:r>
      <w:r w:rsidR="00295B24" w:rsidRPr="00821824">
        <w:rPr>
          <w:b/>
          <w:bCs/>
        </w:rPr>
        <w:t xml:space="preserve">children together with adults and </w:t>
      </w:r>
      <w:r w:rsidR="00295B24">
        <w:rPr>
          <w:b/>
          <w:bCs/>
        </w:rPr>
        <w:t xml:space="preserve">ensure </w:t>
      </w:r>
      <w:r w:rsidR="00295B24" w:rsidRPr="00821824">
        <w:rPr>
          <w:b/>
          <w:bCs/>
        </w:rPr>
        <w:t>that detention conditions are compliant with international standards, including with regard to access to education and health services</w:t>
      </w:r>
      <w:r w:rsidR="00295B24">
        <w:rPr>
          <w:b/>
          <w:bCs/>
        </w:rPr>
        <w:t>;</w:t>
      </w:r>
      <w:r w:rsidR="00295B24" w:rsidRPr="00821824">
        <w:rPr>
          <w:b/>
          <w:bCs/>
        </w:rPr>
        <w:t xml:space="preserve"> </w:t>
      </w:r>
    </w:p>
    <w:p w14:paraId="5664874C" w14:textId="5255B9D1" w:rsidR="00295B24" w:rsidRDefault="00EA305E" w:rsidP="00EA305E">
      <w:pPr>
        <w:pStyle w:val="SingleTxtG"/>
        <w:rPr>
          <w:b/>
          <w:bCs/>
        </w:rPr>
      </w:pPr>
      <w:r>
        <w:tab/>
      </w:r>
      <w:r w:rsidR="00295B24">
        <w:t>(f)</w:t>
      </w:r>
      <w:r w:rsidR="00295B24">
        <w:tab/>
      </w:r>
      <w:r w:rsidR="00295B24">
        <w:rPr>
          <w:b/>
          <w:bCs/>
        </w:rPr>
        <w:t xml:space="preserve">Address the </w:t>
      </w:r>
      <w:r w:rsidR="00295B24" w:rsidRPr="007D69DD">
        <w:rPr>
          <w:b/>
          <w:bCs/>
        </w:rPr>
        <w:t>phenomenon of</w:t>
      </w:r>
      <w:r w:rsidR="00295B24">
        <w:rPr>
          <w:b/>
          <w:bCs/>
        </w:rPr>
        <w:t xml:space="preserve"> street gangs known as “</w:t>
      </w:r>
      <w:r w:rsidR="00295B24" w:rsidRPr="003B5EAA">
        <w:rPr>
          <w:b/>
          <w:bCs/>
          <w:i/>
          <w:iCs/>
        </w:rPr>
        <w:t>bébés noirs</w:t>
      </w:r>
      <w:r w:rsidR="00295B24" w:rsidRPr="003B5EAA">
        <w:rPr>
          <w:b/>
          <w:bCs/>
        </w:rPr>
        <w:t>”</w:t>
      </w:r>
      <w:r w:rsidR="00295B24" w:rsidRPr="007D69DD">
        <w:rPr>
          <w:b/>
          <w:bCs/>
        </w:rPr>
        <w:t xml:space="preserve"> </w:t>
      </w:r>
      <w:r w:rsidR="00295B24">
        <w:rPr>
          <w:b/>
          <w:bCs/>
        </w:rPr>
        <w:t>(</w:t>
      </w:r>
      <w:r w:rsidR="00295B24" w:rsidRPr="003B5EAA">
        <w:rPr>
          <w:b/>
          <w:bCs/>
          <w:iCs/>
        </w:rPr>
        <w:t>black babies</w:t>
      </w:r>
      <w:r w:rsidR="00295B24">
        <w:rPr>
          <w:b/>
          <w:bCs/>
        </w:rPr>
        <w:t>), in full compliance with children’s rights principles, by giving priority to education, prevention, diversion and restorative measures, with a view to reintegrating the children involved;</w:t>
      </w:r>
    </w:p>
    <w:p w14:paraId="69A75B7A" w14:textId="2DE736DD" w:rsidR="00295B24" w:rsidRDefault="00EA305E" w:rsidP="00EA305E">
      <w:pPr>
        <w:pStyle w:val="SingleTxtG"/>
        <w:rPr>
          <w:b/>
          <w:bCs/>
        </w:rPr>
      </w:pPr>
      <w:r>
        <w:tab/>
      </w:r>
      <w:r w:rsidR="00295B24">
        <w:t>(g)</w:t>
      </w:r>
      <w:r w:rsidR="00295B24">
        <w:tab/>
      </w:r>
      <w:r w:rsidR="00295B24" w:rsidRPr="00C74F93">
        <w:rPr>
          <w:b/>
          <w:bCs/>
        </w:rPr>
        <w:t>Create a child-friendly environment in the context of the administration of child justice, including with a view to ensur</w:t>
      </w:r>
      <w:r w:rsidR="00295B24">
        <w:rPr>
          <w:b/>
          <w:bCs/>
        </w:rPr>
        <w:t>ing</w:t>
      </w:r>
      <w:r w:rsidR="00295B24" w:rsidRPr="00C74F93">
        <w:rPr>
          <w:b/>
          <w:bCs/>
        </w:rPr>
        <w:t xml:space="preserve"> the well-being of children who are victims of crime</w:t>
      </w:r>
      <w:r w:rsidR="00295B24">
        <w:rPr>
          <w:b/>
          <w:bCs/>
        </w:rPr>
        <w:t>.</w:t>
      </w:r>
    </w:p>
    <w:p w14:paraId="546D5499" w14:textId="77777777" w:rsidR="00295B24" w:rsidRDefault="00295B24" w:rsidP="00295B24">
      <w:pPr>
        <w:pStyle w:val="SingleTxtG"/>
        <w:rPr>
          <w:b/>
          <w:bCs/>
        </w:rPr>
      </w:pPr>
      <w:r>
        <w:rPr>
          <w:bCs/>
          <w:iCs/>
        </w:rPr>
        <w:t>54.</w:t>
      </w:r>
      <w:r>
        <w:rPr>
          <w:bCs/>
          <w:iCs/>
        </w:rPr>
        <w:tab/>
      </w:r>
      <w:r w:rsidRPr="00F40904">
        <w:rPr>
          <w:b/>
          <w:bCs/>
        </w:rPr>
        <w:t xml:space="preserve">Within the framework of Sustainable Development Goal 16, </w:t>
      </w:r>
      <w:r>
        <w:rPr>
          <w:b/>
          <w:bCs/>
        </w:rPr>
        <w:t>the Committee recommends that the State party</w:t>
      </w:r>
      <w:r w:rsidRPr="00F40904">
        <w:rPr>
          <w:b/>
          <w:bCs/>
        </w:rPr>
        <w:t xml:space="preserve"> include </w:t>
      </w:r>
      <w:r>
        <w:rPr>
          <w:b/>
          <w:bCs/>
        </w:rPr>
        <w:t>in</w:t>
      </w:r>
      <w:r w:rsidRPr="00F40904">
        <w:rPr>
          <w:b/>
          <w:bCs/>
        </w:rPr>
        <w:t xml:space="preserve"> the </w:t>
      </w:r>
      <w:r>
        <w:rPr>
          <w:b/>
          <w:bCs/>
        </w:rPr>
        <w:t xml:space="preserve">ongoing </w:t>
      </w:r>
      <w:r w:rsidRPr="00F40904">
        <w:rPr>
          <w:b/>
          <w:bCs/>
        </w:rPr>
        <w:t xml:space="preserve">judicial reform the procedural </w:t>
      </w:r>
      <w:r w:rsidRPr="00F40904">
        <w:rPr>
          <w:b/>
          <w:bCs/>
        </w:rPr>
        <w:lastRenderedPageBreak/>
        <w:t>guarantees to which children and adolescents have rights in the processes</w:t>
      </w:r>
      <w:r>
        <w:rPr>
          <w:b/>
          <w:bCs/>
        </w:rPr>
        <w:t>,</w:t>
      </w:r>
      <w:r w:rsidRPr="00F40904">
        <w:rPr>
          <w:b/>
          <w:bCs/>
        </w:rPr>
        <w:t xml:space="preserve"> and that access to justice be guaranteed on </w:t>
      </w:r>
      <w:r>
        <w:rPr>
          <w:b/>
          <w:bCs/>
        </w:rPr>
        <w:t xml:space="preserve">the </w:t>
      </w:r>
      <w:r w:rsidRPr="00F40904">
        <w:rPr>
          <w:b/>
          <w:bCs/>
        </w:rPr>
        <w:t>grounds of the violation of their rights.</w:t>
      </w:r>
    </w:p>
    <w:bookmarkEnd w:id="1"/>
    <w:p w14:paraId="01536666" w14:textId="77777777" w:rsidR="00295B24" w:rsidRPr="002125E3" w:rsidRDefault="00295B24" w:rsidP="00295B24">
      <w:pPr>
        <w:pStyle w:val="H23G"/>
      </w:pPr>
      <w:r>
        <w:tab/>
      </w:r>
      <w:r>
        <w:tab/>
        <w:t>Children in armed conflict</w:t>
      </w:r>
    </w:p>
    <w:p w14:paraId="778C1159" w14:textId="77777777" w:rsidR="00295B24" w:rsidRDefault="00295B24" w:rsidP="00295B24">
      <w:pPr>
        <w:pStyle w:val="SingleTxtG"/>
        <w:rPr>
          <w:b/>
          <w:bCs/>
        </w:rPr>
      </w:pPr>
      <w:r>
        <w:rPr>
          <w:bCs/>
          <w:iCs/>
        </w:rPr>
        <w:t>55.</w:t>
      </w:r>
      <w:r>
        <w:rPr>
          <w:bCs/>
          <w:iCs/>
        </w:rPr>
        <w:tab/>
      </w:r>
      <w:r>
        <w:rPr>
          <w:b/>
          <w:bCs/>
        </w:rPr>
        <w:t>Particularly worried about the information related to</w:t>
      </w:r>
      <w:r w:rsidRPr="003E7C41">
        <w:rPr>
          <w:b/>
          <w:bCs/>
        </w:rPr>
        <w:t xml:space="preserve"> cases of sexual abuse and</w:t>
      </w:r>
      <w:r>
        <w:rPr>
          <w:b/>
          <w:bCs/>
        </w:rPr>
        <w:t xml:space="preserve"> </w:t>
      </w:r>
      <w:r w:rsidRPr="003E7C41">
        <w:rPr>
          <w:b/>
          <w:bCs/>
        </w:rPr>
        <w:t xml:space="preserve">sexual exploitation of children perpetrated by military personnel </w:t>
      </w:r>
      <w:r>
        <w:rPr>
          <w:b/>
          <w:bCs/>
        </w:rPr>
        <w:t>of</w:t>
      </w:r>
      <w:r w:rsidRPr="003E7C41">
        <w:rPr>
          <w:b/>
          <w:bCs/>
        </w:rPr>
        <w:t xml:space="preserve"> the </w:t>
      </w:r>
      <w:r>
        <w:rPr>
          <w:b/>
          <w:bCs/>
        </w:rPr>
        <w:t xml:space="preserve">State party deployed in United Nations peace operations, the Committee recommends that the State party adopt </w:t>
      </w:r>
      <w:r w:rsidRPr="00846957">
        <w:rPr>
          <w:b/>
          <w:bCs/>
        </w:rPr>
        <w:t>measures to prevent and</w:t>
      </w:r>
      <w:r>
        <w:rPr>
          <w:b/>
          <w:bCs/>
        </w:rPr>
        <w:t xml:space="preserve"> </w:t>
      </w:r>
      <w:r w:rsidRPr="00846957">
        <w:rPr>
          <w:b/>
          <w:bCs/>
        </w:rPr>
        <w:t xml:space="preserve">respond to </w:t>
      </w:r>
      <w:r>
        <w:rPr>
          <w:b/>
          <w:bCs/>
        </w:rPr>
        <w:t xml:space="preserve">these cases, to thoroughly investigate them and bring perpetrators to justice, </w:t>
      </w:r>
      <w:r w:rsidRPr="00846957">
        <w:rPr>
          <w:b/>
          <w:bCs/>
        </w:rPr>
        <w:t xml:space="preserve">to resolve </w:t>
      </w:r>
      <w:r>
        <w:rPr>
          <w:b/>
          <w:bCs/>
        </w:rPr>
        <w:t xml:space="preserve">outstanding </w:t>
      </w:r>
      <w:r w:rsidRPr="00846957">
        <w:rPr>
          <w:b/>
          <w:bCs/>
        </w:rPr>
        <w:t>paternity claims</w:t>
      </w:r>
      <w:r>
        <w:rPr>
          <w:b/>
          <w:bCs/>
        </w:rPr>
        <w:t>, and to provide full support to the victims claiming justice and compensation.</w:t>
      </w:r>
    </w:p>
    <w:p w14:paraId="5382694F" w14:textId="77777777" w:rsidR="00295B24" w:rsidRPr="00AA1BBF" w:rsidRDefault="00295B24" w:rsidP="00295B24">
      <w:pPr>
        <w:pStyle w:val="H1G"/>
      </w:pPr>
      <w:r>
        <w:tab/>
      </w:r>
      <w:r w:rsidRPr="00AA1BBF">
        <w:t>L.</w:t>
      </w:r>
      <w:r w:rsidRPr="00AA1BBF">
        <w:tab/>
        <w:t xml:space="preserve">Ratification of the Optional Protocol on a communications procedure </w:t>
      </w:r>
    </w:p>
    <w:p w14:paraId="4D0EE952" w14:textId="77777777" w:rsidR="00295B24" w:rsidRPr="00AA1BBF" w:rsidRDefault="00295B24" w:rsidP="00295B24">
      <w:pPr>
        <w:pStyle w:val="SingleTxtG"/>
        <w:rPr>
          <w:b/>
          <w:bCs/>
        </w:rPr>
      </w:pPr>
      <w:r w:rsidRPr="00AA1BBF">
        <w:rPr>
          <w:bCs/>
          <w:iCs/>
        </w:rPr>
        <w:t>56.</w:t>
      </w:r>
      <w:r w:rsidRPr="00AA1BBF">
        <w:rPr>
          <w:bCs/>
          <w:iCs/>
        </w:rPr>
        <w:tab/>
      </w:r>
      <w:r w:rsidRPr="00AA1BBF">
        <w:rPr>
          <w:b/>
          <w:bCs/>
        </w:rPr>
        <w:t xml:space="preserve">The Committee recommends that the State party ratify the Optional Protocol on a communications procedure. </w:t>
      </w:r>
    </w:p>
    <w:p w14:paraId="5019BEA9" w14:textId="77777777" w:rsidR="00295B24" w:rsidRDefault="00295B24" w:rsidP="00295B24">
      <w:pPr>
        <w:pStyle w:val="H1G"/>
      </w:pPr>
      <w:r w:rsidRPr="00AA1BBF">
        <w:tab/>
        <w:t>M.</w:t>
      </w:r>
      <w:r w:rsidRPr="00AA1BBF">
        <w:tab/>
        <w:t>Ratification of international human rights instruments</w:t>
      </w:r>
    </w:p>
    <w:p w14:paraId="06B44B5D" w14:textId="77777777" w:rsidR="00295B24" w:rsidRPr="00821824" w:rsidRDefault="00295B24" w:rsidP="00295B24">
      <w:pPr>
        <w:pStyle w:val="SingleTxtG"/>
        <w:rPr>
          <w:b/>
          <w:bCs/>
        </w:rPr>
      </w:pPr>
      <w:r w:rsidRPr="00821824">
        <w:rPr>
          <w:bCs/>
          <w:iCs/>
        </w:rPr>
        <w:t>57.</w:t>
      </w:r>
      <w:r w:rsidRPr="00821824">
        <w:rPr>
          <w:bCs/>
          <w:iCs/>
        </w:rPr>
        <w:tab/>
      </w:r>
      <w:r w:rsidRPr="00821824">
        <w:rPr>
          <w:b/>
          <w:bCs/>
        </w:rPr>
        <w:t>The Committee recommends that the State party, in order to further strengthen the fulfilment of children’s rights, consider ratifying the following core human rights instruments to which it is not yet a party</w:t>
      </w:r>
      <w:r>
        <w:rPr>
          <w:b/>
          <w:bCs/>
        </w:rPr>
        <w:t xml:space="preserve"> or is only a signatory</w:t>
      </w:r>
      <w:r w:rsidRPr="00821824">
        <w:rPr>
          <w:b/>
          <w:bCs/>
        </w:rPr>
        <w:t>:</w:t>
      </w:r>
    </w:p>
    <w:p w14:paraId="4DBBECD3" w14:textId="3C0A9862" w:rsidR="00295B24" w:rsidRPr="00821824" w:rsidRDefault="001E3610" w:rsidP="001E3610">
      <w:pPr>
        <w:pStyle w:val="SingleTxtG"/>
        <w:rPr>
          <w:b/>
          <w:bCs/>
        </w:rPr>
      </w:pPr>
      <w:r>
        <w:tab/>
      </w:r>
      <w:r w:rsidR="00295B24" w:rsidRPr="00821824">
        <w:t>(a)</w:t>
      </w:r>
      <w:r w:rsidR="00295B24" w:rsidRPr="00821824">
        <w:tab/>
      </w:r>
      <w:r w:rsidR="00295B24" w:rsidRPr="00821824">
        <w:rPr>
          <w:b/>
          <w:bCs/>
        </w:rPr>
        <w:t xml:space="preserve">The International Convention for the Protection of </w:t>
      </w:r>
      <w:r w:rsidR="00295B24">
        <w:rPr>
          <w:b/>
          <w:bCs/>
        </w:rPr>
        <w:t>A</w:t>
      </w:r>
      <w:r w:rsidR="00295B24" w:rsidRPr="00821824">
        <w:rPr>
          <w:b/>
          <w:bCs/>
        </w:rPr>
        <w:t>ll Persons from Enforced Disappearance;</w:t>
      </w:r>
    </w:p>
    <w:p w14:paraId="3D7943C7" w14:textId="7D84C063" w:rsidR="00295B24" w:rsidRPr="00C74F93" w:rsidRDefault="001E3610" w:rsidP="001E3610">
      <w:pPr>
        <w:pStyle w:val="SingleTxtG"/>
        <w:rPr>
          <w:b/>
          <w:bCs/>
        </w:rPr>
      </w:pPr>
      <w:r>
        <w:tab/>
      </w:r>
      <w:r w:rsidR="00295B24" w:rsidRPr="00C74F93">
        <w:t>(b)</w:t>
      </w:r>
      <w:r w:rsidR="00295B24" w:rsidRPr="00C74F93">
        <w:tab/>
      </w:r>
      <w:r w:rsidR="00295B24" w:rsidRPr="00821824">
        <w:rPr>
          <w:b/>
          <w:bCs/>
        </w:rPr>
        <w:t xml:space="preserve">The Second Optional Protocol to the International Covenant on Civil and Political </w:t>
      </w:r>
      <w:r w:rsidR="00295B24" w:rsidRPr="00C74F93">
        <w:rPr>
          <w:b/>
          <w:bCs/>
        </w:rPr>
        <w:t>Rights, aiming at the abolition of the death penalty;</w:t>
      </w:r>
    </w:p>
    <w:p w14:paraId="7029FD0F" w14:textId="68D59F88" w:rsidR="00295B24" w:rsidRPr="00C74F93" w:rsidRDefault="001E3610" w:rsidP="001E3610">
      <w:pPr>
        <w:pStyle w:val="SingleTxtG"/>
        <w:rPr>
          <w:b/>
          <w:bCs/>
        </w:rPr>
      </w:pPr>
      <w:r>
        <w:tab/>
      </w:r>
      <w:r w:rsidR="00295B24" w:rsidRPr="00C74F93">
        <w:t>(c)</w:t>
      </w:r>
      <w:r w:rsidR="00295B24" w:rsidRPr="00C74F93">
        <w:tab/>
      </w:r>
      <w:r w:rsidR="00295B24" w:rsidRPr="00C74F93">
        <w:rPr>
          <w:b/>
          <w:bCs/>
        </w:rPr>
        <w:t xml:space="preserve">The Optional Protocol to the Convention </w:t>
      </w:r>
      <w:r w:rsidR="00295B24">
        <w:rPr>
          <w:b/>
          <w:bCs/>
        </w:rPr>
        <w:t>a</w:t>
      </w:r>
      <w:r w:rsidR="00295B24" w:rsidRPr="00C74F93">
        <w:rPr>
          <w:b/>
          <w:bCs/>
        </w:rPr>
        <w:t>gainst Torture</w:t>
      </w:r>
      <w:r w:rsidR="00295B24">
        <w:rPr>
          <w:b/>
          <w:bCs/>
        </w:rPr>
        <w:t xml:space="preserve"> </w:t>
      </w:r>
      <w:r w:rsidR="00295B24" w:rsidRPr="002A3F8B">
        <w:rPr>
          <w:b/>
          <w:bCs/>
        </w:rPr>
        <w:t>and Other Cruel, Inhuman or Degrading Treatment or Punishment</w:t>
      </w:r>
      <w:r w:rsidR="00295B24" w:rsidRPr="00C74F93">
        <w:rPr>
          <w:b/>
          <w:bCs/>
        </w:rPr>
        <w:t>.</w:t>
      </w:r>
    </w:p>
    <w:p w14:paraId="15DE2B80" w14:textId="77777777" w:rsidR="00295B24" w:rsidRPr="00AA1BBF" w:rsidRDefault="00295B24" w:rsidP="00295B24">
      <w:pPr>
        <w:pStyle w:val="H1G"/>
      </w:pPr>
      <w:r>
        <w:tab/>
      </w:r>
      <w:r w:rsidRPr="00AA1BBF">
        <w:t>N.</w:t>
      </w:r>
      <w:r w:rsidRPr="00AA1BBF">
        <w:tab/>
        <w:t>Cooperation with regional bodies</w:t>
      </w:r>
    </w:p>
    <w:p w14:paraId="07379B81" w14:textId="77777777" w:rsidR="00295B24" w:rsidRPr="00AA1BBF" w:rsidRDefault="00295B24" w:rsidP="00295B24">
      <w:pPr>
        <w:pStyle w:val="SingleTxtG"/>
        <w:rPr>
          <w:b/>
          <w:bCs/>
        </w:rPr>
      </w:pPr>
      <w:r w:rsidRPr="00AA1BBF">
        <w:rPr>
          <w:bCs/>
          <w:iCs/>
        </w:rPr>
        <w:t>58.</w:t>
      </w:r>
      <w:r w:rsidRPr="00AA1BBF">
        <w:rPr>
          <w:bCs/>
          <w:iCs/>
        </w:rPr>
        <w:tab/>
      </w:r>
      <w:r w:rsidRPr="00AA1BBF">
        <w:rPr>
          <w:b/>
          <w:bCs/>
        </w:rPr>
        <w:t xml:space="preserve">The Committee recommends that the State party cooperate with the African Committee of Experts on the Rights and Welfare of the Child of the African Union on the implementation of the Convention and other human rights instruments, both in the State party and in other States members of the African Union. </w:t>
      </w:r>
    </w:p>
    <w:p w14:paraId="7B555AB5" w14:textId="77777777" w:rsidR="00295B24" w:rsidRPr="00AA1BBF" w:rsidRDefault="00295B24" w:rsidP="00295B24">
      <w:pPr>
        <w:pStyle w:val="HChG"/>
      </w:pPr>
      <w:r w:rsidRPr="00AA1BBF">
        <w:tab/>
        <w:t>IV.</w:t>
      </w:r>
      <w:r w:rsidRPr="00AA1BBF">
        <w:tab/>
        <w:t>Implementation and reporting</w:t>
      </w:r>
    </w:p>
    <w:p w14:paraId="1485D076" w14:textId="77777777" w:rsidR="00295B24" w:rsidRDefault="00295B24" w:rsidP="00295B24">
      <w:pPr>
        <w:pStyle w:val="H1G"/>
      </w:pPr>
      <w:r w:rsidRPr="00AA1BBF">
        <w:tab/>
        <w:t>A.</w:t>
      </w:r>
      <w:r w:rsidRPr="00AA1BBF">
        <w:tab/>
        <w:t>Follow-up and dissemination</w:t>
      </w:r>
    </w:p>
    <w:p w14:paraId="6C9AF856" w14:textId="77777777" w:rsidR="00295B24" w:rsidRPr="00821824" w:rsidRDefault="00295B24" w:rsidP="00295B24">
      <w:pPr>
        <w:pStyle w:val="SingleTxtG"/>
        <w:rPr>
          <w:b/>
          <w:bCs/>
        </w:rPr>
      </w:pPr>
      <w:r w:rsidRPr="00821824">
        <w:rPr>
          <w:bCs/>
          <w:iCs/>
        </w:rPr>
        <w:t>59.</w:t>
      </w:r>
      <w:r w:rsidRPr="00821824">
        <w:rPr>
          <w:bCs/>
          <w:iCs/>
        </w:rPr>
        <w:tab/>
      </w:r>
      <w:r w:rsidRPr="00821824">
        <w:rPr>
          <w:b/>
          <w:bCs/>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combined fifth and sixth periodic reports, the written replies to the list of issues and the present concluding observations be made widely available in the languages of the country. </w:t>
      </w:r>
    </w:p>
    <w:p w14:paraId="1035E14C" w14:textId="77777777" w:rsidR="00295B24" w:rsidRPr="00AA1BBF" w:rsidRDefault="00295B24" w:rsidP="00295B24">
      <w:pPr>
        <w:pStyle w:val="H1G"/>
      </w:pPr>
      <w:r>
        <w:tab/>
      </w:r>
      <w:r w:rsidRPr="00AA1BBF">
        <w:t>B.</w:t>
      </w:r>
      <w:r w:rsidRPr="00AA1BBF">
        <w:tab/>
      </w:r>
      <w:r w:rsidRPr="00AA1BBF">
        <w:tab/>
        <w:t>National mechanism for reporting and follow-up</w:t>
      </w:r>
    </w:p>
    <w:p w14:paraId="7E10E35E" w14:textId="77777777" w:rsidR="00295B24" w:rsidRPr="00AA1BBF" w:rsidRDefault="00295B24" w:rsidP="00295B24">
      <w:pPr>
        <w:pStyle w:val="SingleTxtG"/>
        <w:rPr>
          <w:b/>
          <w:bCs/>
        </w:rPr>
      </w:pPr>
      <w:r w:rsidRPr="00AA1BBF">
        <w:rPr>
          <w:bCs/>
          <w:iCs/>
        </w:rPr>
        <w:t>60.</w:t>
      </w:r>
      <w:r w:rsidRPr="00AA1BBF">
        <w:rPr>
          <w:bCs/>
          <w:iCs/>
        </w:rPr>
        <w:tab/>
      </w:r>
      <w:r w:rsidRPr="00AA1BBF">
        <w:rPr>
          <w:b/>
          <w:bCs/>
        </w:rPr>
        <w:t xml:space="preserve">The Committee recommends that the State party establish a standing government structure and ensure that it has the mandate and adequate human, technical and financial resources to effectively coordinate </w:t>
      </w:r>
      <w:r>
        <w:rPr>
          <w:b/>
          <w:bCs/>
        </w:rPr>
        <w:t xml:space="preserve">and engage with, </w:t>
      </w:r>
      <w:r w:rsidRPr="00AA1BBF">
        <w:rPr>
          <w:b/>
          <w:bCs/>
        </w:rPr>
        <w:t>and prepare reports to</w:t>
      </w:r>
      <w:r>
        <w:rPr>
          <w:b/>
          <w:bCs/>
        </w:rPr>
        <w:t>,</w:t>
      </w:r>
      <w:r w:rsidRPr="00AA1BBF">
        <w:rPr>
          <w:b/>
          <w:bCs/>
        </w:rPr>
        <w:t xml:space="preserve"> international and regional human rights mechanisms and to coordinate and </w:t>
      </w:r>
      <w:r w:rsidRPr="00AA1BBF">
        <w:rPr>
          <w:b/>
          <w:bCs/>
        </w:rPr>
        <w:lastRenderedPageBreak/>
        <w:t xml:space="preserve">track national follow-up to, and </w:t>
      </w:r>
      <w:r>
        <w:rPr>
          <w:b/>
          <w:bCs/>
        </w:rPr>
        <w:t xml:space="preserve">the </w:t>
      </w:r>
      <w:r w:rsidRPr="00AA1BBF">
        <w:rPr>
          <w:b/>
          <w:bCs/>
        </w:rPr>
        <w:t>implementation of, treaty obligations and the recommendations and decisions emanating from such mechanisms. The Committee emphasizes that such a structure should be adequately and continuously supported by dedicated staff and should have the capacity to consult systematically with the National Human Rights Commission and civil society.</w:t>
      </w:r>
    </w:p>
    <w:p w14:paraId="68EF8748" w14:textId="288FA155" w:rsidR="00295B24" w:rsidRDefault="00295B24" w:rsidP="00295B24">
      <w:pPr>
        <w:pStyle w:val="H1G"/>
      </w:pPr>
      <w:r w:rsidRPr="00AA1BBF">
        <w:tab/>
        <w:t>C.</w:t>
      </w:r>
      <w:r w:rsidRPr="00AA1BBF">
        <w:tab/>
        <w:t>Next report</w:t>
      </w:r>
    </w:p>
    <w:p w14:paraId="4825B1FE" w14:textId="77777777" w:rsidR="00295B24" w:rsidRPr="00821824" w:rsidRDefault="00295B24" w:rsidP="00295B24">
      <w:pPr>
        <w:pStyle w:val="SingleTxtG"/>
        <w:rPr>
          <w:b/>
          <w:bCs/>
        </w:rPr>
      </w:pPr>
      <w:r w:rsidRPr="00821824">
        <w:rPr>
          <w:bCs/>
          <w:iCs/>
        </w:rPr>
        <w:t>61.</w:t>
      </w:r>
      <w:r w:rsidRPr="00821824">
        <w:rPr>
          <w:bCs/>
          <w:iCs/>
        </w:rPr>
        <w:tab/>
      </w:r>
      <w:r w:rsidRPr="00821824">
        <w:rPr>
          <w:b/>
          <w:bCs/>
        </w:rPr>
        <w:t>The Committee will establish and communicate the due date of the combined seventh and eighth periodic reports of the State party in due course, in line with the envisaged predictable reporting calendar based on an eight-year review cycle, and following the adoption of a list of issues and questions prior to reporting, if applicable, for the State party. The report should be in compliance with the Committee’s harmonized treaty-specific reporting guidelines</w:t>
      </w:r>
      <w:r w:rsidRPr="008B2A31">
        <w:rPr>
          <w:rStyle w:val="FootnoteReference"/>
        </w:rPr>
        <w:footnoteReference w:id="15"/>
      </w:r>
      <w:r w:rsidRPr="00821824">
        <w:rPr>
          <w:b/>
          <w:bCs/>
        </w:rPr>
        <w:t xml:space="preserve"> and should not exceed 21,200 words.</w:t>
      </w:r>
      <w:r w:rsidRPr="008B2A31">
        <w:rPr>
          <w:rStyle w:val="FootnoteReference"/>
        </w:rPr>
        <w:footnoteReference w:id="16"/>
      </w:r>
      <w:r w:rsidRPr="00821824">
        <w:rPr>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w:t>
      </w:r>
      <w:r>
        <w:rPr>
          <w:b/>
          <w:bCs/>
        </w:rPr>
        <w:t>.</w:t>
      </w:r>
    </w:p>
    <w:p w14:paraId="5EDD04DF" w14:textId="66561120" w:rsidR="00295B24" w:rsidRDefault="00295B24" w:rsidP="001E3610">
      <w:pPr>
        <w:spacing w:before="240"/>
        <w:jc w:val="center"/>
        <w:rPr>
          <w:rFonts w:eastAsiaTheme="minorEastAsia"/>
          <w:lang w:eastAsia="zh-CN"/>
        </w:rPr>
      </w:pPr>
      <w:r>
        <w:rPr>
          <w:u w:val="single"/>
        </w:rPr>
        <w:tab/>
      </w:r>
      <w:r>
        <w:rPr>
          <w:u w:val="single"/>
        </w:rPr>
        <w:tab/>
      </w:r>
      <w:r>
        <w:rPr>
          <w:u w:val="single"/>
        </w:rPr>
        <w:tab/>
      </w:r>
    </w:p>
    <w:sectPr w:rsidR="00295B2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47955" w14:textId="77777777" w:rsidR="000D4F49" w:rsidRPr="00C60504" w:rsidRDefault="000D4F49" w:rsidP="00C60504">
      <w:pPr>
        <w:pStyle w:val="Footer"/>
      </w:pPr>
    </w:p>
  </w:endnote>
  <w:endnote w:type="continuationSeparator" w:id="0">
    <w:p w14:paraId="0F7061CC" w14:textId="77777777" w:rsidR="000D4F49" w:rsidRPr="00C60504" w:rsidRDefault="000D4F4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0FE8F" w14:textId="77777777" w:rsidR="00295B24" w:rsidRDefault="00295B24" w:rsidP="00295B24">
    <w:pPr>
      <w:pStyle w:val="Footer"/>
      <w:tabs>
        <w:tab w:val="right" w:pos="9638"/>
      </w:tabs>
    </w:pPr>
    <w:r w:rsidRPr="00295B24">
      <w:rPr>
        <w:b/>
        <w:bCs/>
        <w:sz w:val="18"/>
      </w:rPr>
      <w:fldChar w:fldCharType="begin"/>
    </w:r>
    <w:r w:rsidRPr="00295B24">
      <w:rPr>
        <w:b/>
        <w:bCs/>
        <w:sz w:val="18"/>
      </w:rPr>
      <w:instrText xml:space="preserve"> PAGE  \* MERGEFORMAT </w:instrText>
    </w:r>
    <w:r w:rsidRPr="00295B24">
      <w:rPr>
        <w:b/>
        <w:bCs/>
        <w:sz w:val="18"/>
      </w:rPr>
      <w:fldChar w:fldCharType="separate"/>
    </w:r>
    <w:r w:rsidRPr="00295B24">
      <w:rPr>
        <w:b/>
        <w:bCs/>
        <w:noProof/>
        <w:sz w:val="18"/>
      </w:rPr>
      <w:t>2</w:t>
    </w:r>
    <w:r w:rsidRPr="00295B24">
      <w:rPr>
        <w:b/>
        <w:bCs/>
        <w:sz w:val="18"/>
      </w:rPr>
      <w:fldChar w:fldCharType="end"/>
    </w:r>
    <w:r>
      <w:tab/>
      <w:t>GE.24-02960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C66D1" w14:textId="77777777" w:rsidR="00295B24" w:rsidRDefault="00295B24" w:rsidP="00295B24">
    <w:pPr>
      <w:pStyle w:val="Footer"/>
      <w:tabs>
        <w:tab w:val="right" w:pos="9638"/>
      </w:tabs>
    </w:pPr>
    <w:r>
      <w:t>GE.24-02960</w:t>
    </w:r>
    <w:r>
      <w:tab/>
    </w:r>
    <w:r w:rsidRPr="00295B24">
      <w:rPr>
        <w:b/>
        <w:bCs/>
        <w:sz w:val="18"/>
      </w:rPr>
      <w:fldChar w:fldCharType="begin"/>
    </w:r>
    <w:r w:rsidRPr="00295B24">
      <w:rPr>
        <w:b/>
        <w:bCs/>
        <w:sz w:val="18"/>
      </w:rPr>
      <w:instrText xml:space="preserve"> PAGE  \* MERGEFORMAT </w:instrText>
    </w:r>
    <w:r w:rsidRPr="00295B24">
      <w:rPr>
        <w:b/>
        <w:bCs/>
        <w:sz w:val="18"/>
      </w:rPr>
      <w:fldChar w:fldCharType="separate"/>
    </w:r>
    <w:r w:rsidRPr="00295B24">
      <w:rPr>
        <w:b/>
        <w:bCs/>
        <w:noProof/>
        <w:sz w:val="18"/>
      </w:rPr>
      <w:t>3</w:t>
    </w:r>
    <w:r w:rsidRPr="00295B2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6ACDC" w14:textId="77777777" w:rsidR="00295B24" w:rsidRDefault="00295B24">
    <w:pPr>
      <w:pStyle w:val="Footer"/>
      <w:rPr>
        <w:sz w:val="20"/>
      </w:rPr>
    </w:pPr>
    <w:r w:rsidRPr="0027112F">
      <w:rPr>
        <w:noProof/>
        <w:lang w:val="en-US"/>
      </w:rPr>
      <w:drawing>
        <wp:anchor distT="0" distB="0" distL="114300" distR="114300" simplePos="0" relativeHeight="251659264" behindDoc="0" locked="1" layoutInCell="1" allowOverlap="1" wp14:anchorId="55704282" wp14:editId="4EB4640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23245AC" w14:textId="3E905317" w:rsidR="00295B24" w:rsidRPr="00295B24" w:rsidRDefault="00295B24" w:rsidP="00295B24">
    <w:pPr>
      <w:pStyle w:val="Footer"/>
      <w:tabs>
        <w:tab w:val="right" w:pos="7370"/>
      </w:tabs>
      <w:rPr>
        <w:sz w:val="20"/>
      </w:rPr>
    </w:pPr>
    <w:r>
      <w:rPr>
        <w:sz w:val="20"/>
      </w:rPr>
      <w:t>GE.24-02960  (E)</w:t>
    </w:r>
    <w:r>
      <w:rPr>
        <w:noProof/>
        <w:sz w:val="20"/>
      </w:rPr>
      <w:drawing>
        <wp:anchor distT="0" distB="0" distL="114300" distR="114300" simplePos="0" relativeHeight="251660288" behindDoc="0" locked="0" layoutInCell="1" allowOverlap="1" wp14:anchorId="796EECA2" wp14:editId="2F78FF9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26FC9">
      <w:rPr>
        <w:sz w:val="20"/>
      </w:rPr>
      <w:t xml:space="preserve">    010324    </w:t>
    </w:r>
    <w:r w:rsidR="00EE359C">
      <w:rPr>
        <w:sz w:val="20"/>
      </w:rPr>
      <w:t>01</w:t>
    </w:r>
    <w:r w:rsidR="00226FC9">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7E4BE" w14:textId="77777777" w:rsidR="000D4F49" w:rsidRPr="00C60504" w:rsidRDefault="000D4F49" w:rsidP="00C60504">
      <w:pPr>
        <w:tabs>
          <w:tab w:val="right" w:pos="2155"/>
        </w:tabs>
        <w:spacing w:after="80" w:line="240" w:lineRule="auto"/>
        <w:ind w:left="680"/>
      </w:pPr>
      <w:r>
        <w:rPr>
          <w:u w:val="single"/>
        </w:rPr>
        <w:tab/>
      </w:r>
    </w:p>
  </w:footnote>
  <w:footnote w:type="continuationSeparator" w:id="0">
    <w:p w14:paraId="395D7031" w14:textId="77777777" w:rsidR="000D4F49" w:rsidRPr="00C60504" w:rsidRDefault="000D4F49" w:rsidP="00C60504">
      <w:pPr>
        <w:tabs>
          <w:tab w:val="right" w:pos="2155"/>
        </w:tabs>
        <w:spacing w:after="80" w:line="240" w:lineRule="auto"/>
        <w:ind w:left="680"/>
      </w:pPr>
      <w:r>
        <w:rPr>
          <w:u w:val="single"/>
        </w:rPr>
        <w:tab/>
      </w:r>
    </w:p>
  </w:footnote>
  <w:footnote w:id="1">
    <w:p w14:paraId="13DEC1B8" w14:textId="77777777" w:rsidR="00295B24" w:rsidRPr="00AA1BBF" w:rsidRDefault="00295B24" w:rsidP="00295B24">
      <w:pPr>
        <w:pStyle w:val="FootnoteText"/>
        <w:rPr>
          <w:lang w:val="en-US"/>
        </w:rPr>
      </w:pPr>
      <w:r w:rsidRPr="00821824">
        <w:tab/>
      </w:r>
      <w:r w:rsidRPr="00AA1BBF">
        <w:rPr>
          <w:sz w:val="20"/>
        </w:rPr>
        <w:t>*</w:t>
      </w:r>
      <w:r w:rsidRPr="00AA1BBF">
        <w:rPr>
          <w:sz w:val="20"/>
        </w:rPr>
        <w:tab/>
      </w:r>
      <w:r w:rsidRPr="00AA1BBF">
        <w:t>Adopted by the Committee at its ninety-fifth session (15 January–2 February 2024).</w:t>
      </w:r>
    </w:p>
  </w:footnote>
  <w:footnote w:id="2">
    <w:p w14:paraId="63BA66B0" w14:textId="5F0D8EA3" w:rsidR="00295B24" w:rsidRPr="00AA1BBF" w:rsidRDefault="00295B24" w:rsidP="00295B24">
      <w:pPr>
        <w:pStyle w:val="FootnoteText"/>
        <w:rPr>
          <w:lang w:val="en-US"/>
        </w:rPr>
      </w:pPr>
      <w:r w:rsidRPr="00AA1BBF">
        <w:tab/>
      </w:r>
      <w:r w:rsidRPr="008B2A31">
        <w:rPr>
          <w:rStyle w:val="FootnoteReference"/>
        </w:rPr>
        <w:footnoteRef/>
      </w:r>
      <w:r w:rsidRPr="00AA1BBF">
        <w:tab/>
      </w:r>
      <w:hyperlink r:id="rId1" w:history="1">
        <w:r w:rsidRPr="00297BF3">
          <w:rPr>
            <w:rStyle w:val="Hyperlink"/>
          </w:rPr>
          <w:t>CRC/C/COG/5-6</w:t>
        </w:r>
      </w:hyperlink>
      <w:r w:rsidRPr="00AA1BBF">
        <w:t>.</w:t>
      </w:r>
    </w:p>
  </w:footnote>
  <w:footnote w:id="3">
    <w:p w14:paraId="01026CA5" w14:textId="38251A8D" w:rsidR="00295B24" w:rsidRPr="00AA1BBF" w:rsidRDefault="00295B24" w:rsidP="00295B24">
      <w:pPr>
        <w:pStyle w:val="FootnoteText"/>
        <w:rPr>
          <w:lang w:val="en-US"/>
        </w:rPr>
      </w:pPr>
      <w:r w:rsidRPr="00AA1BBF">
        <w:tab/>
      </w:r>
      <w:r w:rsidRPr="008B2A31">
        <w:rPr>
          <w:rStyle w:val="FootnoteReference"/>
        </w:rPr>
        <w:footnoteRef/>
      </w:r>
      <w:r w:rsidRPr="00AA1BBF">
        <w:tab/>
        <w:t xml:space="preserve">See </w:t>
      </w:r>
      <w:hyperlink r:id="rId2" w:history="1">
        <w:r w:rsidRPr="00297BF3">
          <w:rPr>
            <w:rStyle w:val="Hyperlink"/>
          </w:rPr>
          <w:t>CRC/C/SR.2758</w:t>
        </w:r>
      </w:hyperlink>
      <w:r w:rsidRPr="00AA1BBF">
        <w:t xml:space="preserve"> and </w:t>
      </w:r>
      <w:hyperlink r:id="rId3" w:history="1">
        <w:r w:rsidRPr="00297BF3">
          <w:rPr>
            <w:rStyle w:val="Hyperlink"/>
          </w:rPr>
          <w:t>CRC/C/SR.2759</w:t>
        </w:r>
      </w:hyperlink>
      <w:r w:rsidRPr="00AA1BBF">
        <w:t>.</w:t>
      </w:r>
    </w:p>
  </w:footnote>
  <w:footnote w:id="4">
    <w:p w14:paraId="550EAF56" w14:textId="0317A38C" w:rsidR="00295B24" w:rsidRPr="00B07A8B" w:rsidRDefault="00295B24" w:rsidP="00295B24">
      <w:pPr>
        <w:pStyle w:val="FootnoteText"/>
      </w:pPr>
      <w:r w:rsidRPr="00AA1BBF">
        <w:tab/>
      </w:r>
      <w:r w:rsidRPr="008B2A31">
        <w:rPr>
          <w:rStyle w:val="FootnoteReference"/>
        </w:rPr>
        <w:footnoteRef/>
      </w:r>
      <w:r w:rsidRPr="00AA1BBF">
        <w:tab/>
      </w:r>
      <w:hyperlink r:id="rId4" w:history="1">
        <w:r w:rsidRPr="00297BF3">
          <w:rPr>
            <w:rStyle w:val="Hyperlink"/>
          </w:rPr>
          <w:t>CRC/C/COG/RQ/5-6</w:t>
        </w:r>
      </w:hyperlink>
      <w:r w:rsidRPr="00AA1BBF">
        <w:t>.</w:t>
      </w:r>
    </w:p>
  </w:footnote>
  <w:footnote w:id="5">
    <w:p w14:paraId="2F695554" w14:textId="1538CEEC" w:rsidR="00295B24" w:rsidRDefault="00295B24" w:rsidP="00295B24">
      <w:pPr>
        <w:pStyle w:val="FootnoteText"/>
      </w:pPr>
      <w:r>
        <w:tab/>
      </w:r>
      <w:r w:rsidRPr="008B2A31">
        <w:rPr>
          <w:rStyle w:val="FootnoteReference"/>
        </w:rPr>
        <w:footnoteRef/>
      </w:r>
      <w:r w:rsidRPr="00AA1BBF">
        <w:tab/>
      </w:r>
      <w:hyperlink r:id="rId5" w:history="1">
        <w:r w:rsidRPr="00297BF3">
          <w:rPr>
            <w:rStyle w:val="Hyperlink"/>
          </w:rPr>
          <w:t>CRC/C/COG/CO/2-4</w:t>
        </w:r>
      </w:hyperlink>
      <w:r w:rsidRPr="00AA1BBF">
        <w:t>, paras. 29 and 43.</w:t>
      </w:r>
      <w:r>
        <w:t xml:space="preserve"> </w:t>
      </w:r>
    </w:p>
  </w:footnote>
  <w:footnote w:id="6">
    <w:p w14:paraId="76FB49B5" w14:textId="77777777" w:rsidR="00295B24" w:rsidRPr="00AA1BBF" w:rsidRDefault="00295B24" w:rsidP="00295B24">
      <w:pPr>
        <w:pStyle w:val="FootnoteText"/>
      </w:pPr>
      <w:r>
        <w:tab/>
      </w:r>
      <w:r w:rsidRPr="008B2A31">
        <w:rPr>
          <w:rStyle w:val="FootnoteReference"/>
        </w:rPr>
        <w:footnoteRef/>
      </w:r>
      <w:r w:rsidRPr="00AA1BBF">
        <w:tab/>
      </w:r>
      <w:r w:rsidRPr="003B5EAA">
        <w:t>Ibid.</w:t>
      </w:r>
      <w:r w:rsidRPr="00AA1BBF">
        <w:t>, para. 17.</w:t>
      </w:r>
    </w:p>
  </w:footnote>
  <w:footnote w:id="7">
    <w:p w14:paraId="2147AEED" w14:textId="77777777" w:rsidR="00295B24" w:rsidRPr="003B5EAA" w:rsidRDefault="00295B24" w:rsidP="00295B24">
      <w:pPr>
        <w:pStyle w:val="FootnoteText"/>
        <w:rPr>
          <w:lang w:val="en-US"/>
        </w:rPr>
      </w:pPr>
      <w:r w:rsidRPr="00AA1BBF">
        <w:rPr>
          <w:lang w:val="en-US"/>
        </w:rPr>
        <w:tab/>
      </w:r>
      <w:r w:rsidRPr="008B2A31">
        <w:rPr>
          <w:rStyle w:val="FootnoteReference"/>
        </w:rPr>
        <w:footnoteRef/>
      </w:r>
      <w:r w:rsidRPr="00AA1BBF">
        <w:rPr>
          <w:lang w:val="en-US"/>
        </w:rPr>
        <w:tab/>
        <w:t>Ibid., para. 19.</w:t>
      </w:r>
    </w:p>
  </w:footnote>
  <w:footnote w:id="8">
    <w:p w14:paraId="560E6B79" w14:textId="77777777" w:rsidR="00295B24" w:rsidRDefault="00295B24" w:rsidP="00295B24">
      <w:pPr>
        <w:pStyle w:val="FootnoteText"/>
      </w:pPr>
      <w:r w:rsidRPr="00AA1BBF">
        <w:tab/>
      </w:r>
      <w:r w:rsidRPr="008B2A31">
        <w:rPr>
          <w:rStyle w:val="FootnoteReference"/>
        </w:rPr>
        <w:footnoteRef/>
      </w:r>
      <w:r w:rsidRPr="00AA1BBF">
        <w:tab/>
        <w:t>See https://www.ohchr.org/en/publications/policy-and-methodological-publications/human-rights-indicators-guide-measurement-and.</w:t>
      </w:r>
    </w:p>
  </w:footnote>
  <w:footnote w:id="9">
    <w:p w14:paraId="023DF5B3" w14:textId="5C57A94C" w:rsidR="00295B24" w:rsidRPr="007615CA" w:rsidRDefault="00295B24" w:rsidP="00295B24">
      <w:pPr>
        <w:pStyle w:val="FootnoteText"/>
        <w:rPr>
          <w:lang w:val="en-US"/>
        </w:rPr>
      </w:pPr>
      <w:r>
        <w:tab/>
      </w:r>
      <w:r w:rsidRPr="008B2A31">
        <w:rPr>
          <w:rStyle w:val="FootnoteReference"/>
        </w:rPr>
        <w:footnoteRef/>
      </w:r>
      <w:r w:rsidRPr="00AA1BBF">
        <w:tab/>
      </w:r>
      <w:hyperlink r:id="rId6" w:history="1">
        <w:r w:rsidRPr="00297BF3">
          <w:rPr>
            <w:rStyle w:val="Hyperlink"/>
          </w:rPr>
          <w:t>CRC/C/COG/CO/2-4</w:t>
        </w:r>
      </w:hyperlink>
      <w:r w:rsidRPr="00AA1BBF">
        <w:t xml:space="preserve">, para. </w:t>
      </w:r>
      <w:r w:rsidRPr="007615CA">
        <w:rPr>
          <w:lang w:val="en-US"/>
        </w:rPr>
        <w:t>23.</w:t>
      </w:r>
    </w:p>
  </w:footnote>
  <w:footnote w:id="10">
    <w:p w14:paraId="1E07875B" w14:textId="77777777" w:rsidR="00295B24" w:rsidRPr="007615CA" w:rsidRDefault="00295B24" w:rsidP="00295B24">
      <w:pPr>
        <w:pStyle w:val="FootnoteText"/>
        <w:rPr>
          <w:lang w:val="en-US"/>
        </w:rPr>
      </w:pPr>
      <w:r w:rsidRPr="007615CA">
        <w:rPr>
          <w:lang w:val="en-US"/>
        </w:rPr>
        <w:tab/>
      </w:r>
      <w:r w:rsidRPr="008B2A31">
        <w:rPr>
          <w:rStyle w:val="FootnoteReference"/>
        </w:rPr>
        <w:footnoteRef/>
      </w:r>
      <w:r w:rsidRPr="007615CA">
        <w:rPr>
          <w:lang w:val="en-US"/>
        </w:rPr>
        <w:tab/>
        <w:t>Ibid., para. 27.</w:t>
      </w:r>
    </w:p>
  </w:footnote>
  <w:footnote w:id="11">
    <w:p w14:paraId="21E071CC" w14:textId="5713004E" w:rsidR="00295B24" w:rsidRPr="003B5EAA" w:rsidRDefault="00295B24" w:rsidP="00295B24">
      <w:pPr>
        <w:pStyle w:val="FootnoteText"/>
        <w:rPr>
          <w:lang w:val="en-US"/>
        </w:rPr>
      </w:pPr>
      <w:r w:rsidRPr="007615CA">
        <w:rPr>
          <w:lang w:val="en-US"/>
        </w:rPr>
        <w:tab/>
      </w:r>
      <w:r w:rsidRPr="008B2A31">
        <w:rPr>
          <w:rStyle w:val="FootnoteReference"/>
        </w:rPr>
        <w:footnoteRef/>
      </w:r>
      <w:r w:rsidRPr="007615CA">
        <w:rPr>
          <w:lang w:val="en-US"/>
        </w:rPr>
        <w:tab/>
      </w:r>
      <w:hyperlink r:id="rId7" w:history="1">
        <w:r w:rsidRPr="007615CA">
          <w:rPr>
            <w:rStyle w:val="Hyperlink"/>
            <w:lang w:val="en-US"/>
          </w:rPr>
          <w:t>CRC/C/COG/CO/2-4</w:t>
        </w:r>
      </w:hyperlink>
      <w:r w:rsidRPr="007615CA">
        <w:rPr>
          <w:lang w:val="en-US"/>
        </w:rPr>
        <w:t xml:space="preserve">, para. </w:t>
      </w:r>
      <w:r w:rsidRPr="00AA1BBF">
        <w:t>63</w:t>
      </w:r>
      <w:r>
        <w:t>.</w:t>
      </w:r>
    </w:p>
  </w:footnote>
  <w:footnote w:id="12">
    <w:p w14:paraId="3A7A7162" w14:textId="77777777" w:rsidR="00295B24" w:rsidRPr="00AA1BBF" w:rsidRDefault="00295B24" w:rsidP="00295B24">
      <w:pPr>
        <w:pStyle w:val="FootnoteText"/>
        <w:widowControl w:val="0"/>
        <w:tabs>
          <w:tab w:val="clear" w:pos="1021"/>
          <w:tab w:val="right" w:pos="1020"/>
        </w:tabs>
      </w:pPr>
      <w:r>
        <w:tab/>
      </w:r>
      <w:r w:rsidRPr="008B2A31">
        <w:rPr>
          <w:rStyle w:val="FootnoteReference"/>
        </w:rPr>
        <w:footnoteRef/>
      </w:r>
      <w:r w:rsidRPr="00AA1BBF">
        <w:tab/>
        <w:t>General Assembly resolution 64/142, annex.</w:t>
      </w:r>
    </w:p>
  </w:footnote>
  <w:footnote w:id="13">
    <w:p w14:paraId="065C8104" w14:textId="3C56329A" w:rsidR="00295B24" w:rsidRDefault="00295B24" w:rsidP="00295B24">
      <w:pPr>
        <w:pStyle w:val="FootnoteText"/>
        <w:widowControl w:val="0"/>
        <w:tabs>
          <w:tab w:val="clear" w:pos="1021"/>
          <w:tab w:val="right" w:pos="1020"/>
        </w:tabs>
      </w:pPr>
      <w:r w:rsidRPr="00AA1BBF">
        <w:tab/>
      </w:r>
      <w:r w:rsidRPr="008B2A31">
        <w:rPr>
          <w:rStyle w:val="FootnoteReference"/>
        </w:rPr>
        <w:footnoteRef/>
      </w:r>
      <w:r w:rsidRPr="00AA1BBF">
        <w:tab/>
      </w:r>
      <w:hyperlink r:id="rId8" w:history="1">
        <w:r w:rsidRPr="00297BF3">
          <w:rPr>
            <w:rStyle w:val="Hyperlink"/>
          </w:rPr>
          <w:t>CRC/C/COG/CO/2-4</w:t>
        </w:r>
      </w:hyperlink>
      <w:r w:rsidRPr="00AA1BBF">
        <w:t>, para. 53.</w:t>
      </w:r>
    </w:p>
  </w:footnote>
  <w:footnote w:id="14">
    <w:p w14:paraId="25CE23B6" w14:textId="6E24B924" w:rsidR="00295B24" w:rsidRDefault="00295B24" w:rsidP="00295B24">
      <w:pPr>
        <w:pStyle w:val="FootnoteText"/>
        <w:widowControl w:val="0"/>
        <w:tabs>
          <w:tab w:val="clear" w:pos="1021"/>
          <w:tab w:val="right" w:pos="1020"/>
        </w:tabs>
        <w:jc w:val="both"/>
      </w:pPr>
      <w:r w:rsidRPr="002125E3">
        <w:tab/>
      </w:r>
      <w:r w:rsidRPr="008B2A31">
        <w:rPr>
          <w:rStyle w:val="FootnoteReference"/>
        </w:rPr>
        <w:footnoteRef/>
      </w:r>
      <w:r w:rsidRPr="00AA1BBF">
        <w:tab/>
      </w:r>
      <w:hyperlink r:id="rId9" w:history="1">
        <w:r w:rsidRPr="00297BF3">
          <w:rPr>
            <w:rStyle w:val="Hyperlink"/>
          </w:rPr>
          <w:t>CRC/C/COG/CO/2-4</w:t>
        </w:r>
      </w:hyperlink>
      <w:r w:rsidRPr="00AA1BBF">
        <w:t>, para. 75.</w:t>
      </w:r>
    </w:p>
  </w:footnote>
  <w:footnote w:id="15">
    <w:p w14:paraId="703CCBDD" w14:textId="6B7080B1" w:rsidR="00295B24" w:rsidRPr="00AA1BBF" w:rsidRDefault="00295B24" w:rsidP="00295B24">
      <w:pPr>
        <w:pStyle w:val="FootnoteText"/>
        <w:widowControl w:val="0"/>
        <w:tabs>
          <w:tab w:val="clear" w:pos="1021"/>
          <w:tab w:val="right" w:pos="1020"/>
        </w:tabs>
      </w:pPr>
      <w:r>
        <w:tab/>
      </w:r>
      <w:r w:rsidRPr="008B2A31">
        <w:rPr>
          <w:rStyle w:val="FootnoteReference"/>
        </w:rPr>
        <w:footnoteRef/>
      </w:r>
      <w:r w:rsidRPr="00AA1BBF">
        <w:tab/>
      </w:r>
      <w:hyperlink r:id="rId10" w:history="1">
        <w:r w:rsidRPr="00297BF3">
          <w:rPr>
            <w:color w:val="0000FF"/>
          </w:rPr>
          <w:t>CRC/C/58/Rev.3</w:t>
        </w:r>
      </w:hyperlink>
      <w:r w:rsidRPr="00AA1BBF">
        <w:t>.</w:t>
      </w:r>
    </w:p>
  </w:footnote>
  <w:footnote w:id="16">
    <w:p w14:paraId="6765D9D0" w14:textId="77777777" w:rsidR="00295B24" w:rsidRDefault="00295B24" w:rsidP="00295B24">
      <w:pPr>
        <w:pStyle w:val="FootnoteText"/>
        <w:widowControl w:val="0"/>
        <w:tabs>
          <w:tab w:val="clear" w:pos="1021"/>
          <w:tab w:val="right" w:pos="1020"/>
        </w:tabs>
      </w:pPr>
      <w:r w:rsidRPr="00AA1BBF">
        <w:tab/>
      </w:r>
      <w:r w:rsidRPr="008B2A31">
        <w:rPr>
          <w:rStyle w:val="FootnoteReference"/>
        </w:rPr>
        <w:footnoteRef/>
      </w:r>
      <w:r w:rsidRPr="00AA1BBF">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A5260" w14:textId="77777777" w:rsidR="00295B24" w:rsidRDefault="00295B24" w:rsidP="00295B24">
    <w:pPr>
      <w:pStyle w:val="Header"/>
    </w:pPr>
    <w:r>
      <w:t>CRC/C/COG/CO/5-6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6E78D" w14:textId="77777777" w:rsidR="00295B24" w:rsidRDefault="00295B24" w:rsidP="00295B24">
    <w:pPr>
      <w:pStyle w:val="Header"/>
      <w:jc w:val="right"/>
    </w:pPr>
    <w:r>
      <w:t>CRC/C/COG/CO/5-6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1628647">
    <w:abstractNumId w:val="2"/>
  </w:num>
  <w:num w:numId="2" w16cid:durableId="1132290115">
    <w:abstractNumId w:val="1"/>
  </w:num>
  <w:num w:numId="3" w16cid:durableId="2115513258">
    <w:abstractNumId w:val="0"/>
  </w:num>
  <w:num w:numId="4" w16cid:durableId="1514875281">
    <w:abstractNumId w:val="3"/>
  </w:num>
  <w:num w:numId="5" w16cid:durableId="836843428">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F49"/>
    <w:rsid w:val="00046E92"/>
    <w:rsid w:val="000D4F49"/>
    <w:rsid w:val="00130C2A"/>
    <w:rsid w:val="00156673"/>
    <w:rsid w:val="00177F34"/>
    <w:rsid w:val="001D590E"/>
    <w:rsid w:val="001E3610"/>
    <w:rsid w:val="00226ADD"/>
    <w:rsid w:val="00226FC9"/>
    <w:rsid w:val="00246FEA"/>
    <w:rsid w:val="00247E2C"/>
    <w:rsid w:val="00295B24"/>
    <w:rsid w:val="00297BF3"/>
    <w:rsid w:val="002A09CA"/>
    <w:rsid w:val="002B341B"/>
    <w:rsid w:val="002D1F83"/>
    <w:rsid w:val="002D6C53"/>
    <w:rsid w:val="002F5595"/>
    <w:rsid w:val="00334F6A"/>
    <w:rsid w:val="00342AC8"/>
    <w:rsid w:val="003522C2"/>
    <w:rsid w:val="00374684"/>
    <w:rsid w:val="00380562"/>
    <w:rsid w:val="003B4550"/>
    <w:rsid w:val="003C30F0"/>
    <w:rsid w:val="003D5145"/>
    <w:rsid w:val="00461253"/>
    <w:rsid w:val="004629FE"/>
    <w:rsid w:val="005042C2"/>
    <w:rsid w:val="005061F0"/>
    <w:rsid w:val="00586BEE"/>
    <w:rsid w:val="0059268D"/>
    <w:rsid w:val="00671529"/>
    <w:rsid w:val="006F0959"/>
    <w:rsid w:val="007268F9"/>
    <w:rsid w:val="007615CA"/>
    <w:rsid w:val="007B36C5"/>
    <w:rsid w:val="007C52B0"/>
    <w:rsid w:val="00871B88"/>
    <w:rsid w:val="008B2A31"/>
    <w:rsid w:val="00902B4E"/>
    <w:rsid w:val="009307FE"/>
    <w:rsid w:val="009411B4"/>
    <w:rsid w:val="009D0139"/>
    <w:rsid w:val="009F5CDC"/>
    <w:rsid w:val="00A233A1"/>
    <w:rsid w:val="00A775CF"/>
    <w:rsid w:val="00A9548D"/>
    <w:rsid w:val="00B06045"/>
    <w:rsid w:val="00C073FD"/>
    <w:rsid w:val="00C35A27"/>
    <w:rsid w:val="00C60504"/>
    <w:rsid w:val="00CD0365"/>
    <w:rsid w:val="00CF74F0"/>
    <w:rsid w:val="00D21089"/>
    <w:rsid w:val="00D905AD"/>
    <w:rsid w:val="00DE59D5"/>
    <w:rsid w:val="00E02C2B"/>
    <w:rsid w:val="00E634F8"/>
    <w:rsid w:val="00E96D00"/>
    <w:rsid w:val="00EA305E"/>
    <w:rsid w:val="00ED625E"/>
    <w:rsid w:val="00ED6C48"/>
    <w:rsid w:val="00EE359C"/>
    <w:rsid w:val="00F06C42"/>
    <w:rsid w:val="00F5736F"/>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721C4"/>
  <w15:docId w15:val="{D178DE25-D164-4025-89FF-B8CE4911C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5B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295B24"/>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295B24"/>
    <w:pPr>
      <w:suppressAutoHyphens w:val="0"/>
    </w:pPr>
  </w:style>
  <w:style w:type="character" w:customStyle="1" w:styleId="EndnoteTextChar">
    <w:name w:val="Endnote Text Char"/>
    <w:aliases w:val="2_G Char"/>
    <w:basedOn w:val="DefaultParagraphFont"/>
    <w:link w:val="EndnoteText"/>
    <w:rsid w:val="00295B24"/>
    <w:rPr>
      <w:rFonts w:ascii="Times New Roma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295B24"/>
    <w:rPr>
      <w:rFonts w:ascii="Times New Roman" w:hAnsi="Times New Roman" w:cs="Times New Roman"/>
      <w:sz w:val="20"/>
      <w:szCs w:val="20"/>
    </w:rPr>
  </w:style>
  <w:style w:type="character" w:customStyle="1" w:styleId="Heading2Char">
    <w:name w:val="Heading 2 Char"/>
    <w:basedOn w:val="DefaultParagraphFont"/>
    <w:link w:val="Heading2"/>
    <w:semiHidden/>
    <w:rsid w:val="00295B24"/>
    <w:rPr>
      <w:rFonts w:ascii="Times New Roman" w:hAnsi="Times New Roman" w:cs="Times New Roman"/>
      <w:sz w:val="20"/>
      <w:szCs w:val="20"/>
    </w:rPr>
  </w:style>
  <w:style w:type="character" w:customStyle="1" w:styleId="Heading3Char">
    <w:name w:val="Heading 3 Char"/>
    <w:basedOn w:val="DefaultParagraphFont"/>
    <w:link w:val="Heading3"/>
    <w:semiHidden/>
    <w:rsid w:val="00295B24"/>
    <w:rPr>
      <w:rFonts w:ascii="Times New Roman" w:hAnsi="Times New Roman" w:cs="Times New Roman"/>
      <w:sz w:val="20"/>
      <w:szCs w:val="20"/>
    </w:rPr>
  </w:style>
  <w:style w:type="character" w:customStyle="1" w:styleId="Heading4Char">
    <w:name w:val="Heading 4 Char"/>
    <w:basedOn w:val="DefaultParagraphFont"/>
    <w:link w:val="Heading4"/>
    <w:semiHidden/>
    <w:rsid w:val="00295B24"/>
    <w:rPr>
      <w:rFonts w:ascii="Times New Roman" w:hAnsi="Times New Roman" w:cs="Times New Roman"/>
      <w:sz w:val="20"/>
      <w:szCs w:val="20"/>
    </w:rPr>
  </w:style>
  <w:style w:type="character" w:customStyle="1" w:styleId="Heading5Char">
    <w:name w:val="Heading 5 Char"/>
    <w:basedOn w:val="DefaultParagraphFont"/>
    <w:link w:val="Heading5"/>
    <w:semiHidden/>
    <w:rsid w:val="00295B24"/>
    <w:rPr>
      <w:rFonts w:ascii="Times New Roman" w:hAnsi="Times New Roman" w:cs="Times New Roman"/>
      <w:sz w:val="20"/>
      <w:szCs w:val="20"/>
    </w:rPr>
  </w:style>
  <w:style w:type="character" w:customStyle="1" w:styleId="Heading6Char">
    <w:name w:val="Heading 6 Char"/>
    <w:basedOn w:val="DefaultParagraphFont"/>
    <w:link w:val="Heading6"/>
    <w:semiHidden/>
    <w:rsid w:val="00295B24"/>
    <w:rPr>
      <w:rFonts w:ascii="Times New Roman" w:hAnsi="Times New Roman" w:cs="Times New Roman"/>
      <w:sz w:val="20"/>
      <w:szCs w:val="20"/>
    </w:rPr>
  </w:style>
  <w:style w:type="character" w:customStyle="1" w:styleId="Heading7Char">
    <w:name w:val="Heading 7 Char"/>
    <w:basedOn w:val="DefaultParagraphFont"/>
    <w:link w:val="Heading7"/>
    <w:semiHidden/>
    <w:rsid w:val="00295B24"/>
    <w:rPr>
      <w:rFonts w:ascii="Times New Roman" w:hAnsi="Times New Roman" w:cs="Times New Roman"/>
      <w:sz w:val="20"/>
      <w:szCs w:val="20"/>
    </w:rPr>
  </w:style>
  <w:style w:type="character" w:customStyle="1" w:styleId="Heading8Char">
    <w:name w:val="Heading 8 Char"/>
    <w:basedOn w:val="DefaultParagraphFont"/>
    <w:link w:val="Heading8"/>
    <w:semiHidden/>
    <w:rsid w:val="00295B24"/>
    <w:rPr>
      <w:rFonts w:ascii="Times New Roman" w:hAnsi="Times New Roman" w:cs="Times New Roman"/>
      <w:sz w:val="20"/>
      <w:szCs w:val="20"/>
    </w:rPr>
  </w:style>
  <w:style w:type="character" w:customStyle="1" w:styleId="Heading9Char">
    <w:name w:val="Heading 9 Char"/>
    <w:basedOn w:val="DefaultParagraphFont"/>
    <w:link w:val="Heading9"/>
    <w:semiHidden/>
    <w:rsid w:val="00295B24"/>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FollowedHyperlink">
    <w:name w:val="FollowedHyperlink"/>
    <w:basedOn w:val="DefaultParagraphFont"/>
    <w:semiHidden/>
    <w:rsid w:val="00295B24"/>
    <w:rPr>
      <w:color w:val="0000FF"/>
      <w:u w:val="none"/>
    </w:rPr>
  </w:style>
  <w:style w:type="character" w:customStyle="1" w:styleId="SingleTxtGChar">
    <w:name w:val="_ Single Txt_G Char"/>
    <w:link w:val="SingleTxtG"/>
    <w:locked/>
    <w:rsid w:val="00295B24"/>
    <w:rPr>
      <w:rFonts w:ascii="Times New Roman" w:hAnsi="Times New Roman" w:cs="Times New Roman"/>
      <w:sz w:val="20"/>
      <w:szCs w:val="20"/>
    </w:rPr>
  </w:style>
  <w:style w:type="character" w:customStyle="1" w:styleId="HChGChar">
    <w:name w:val="_ H _Ch_G Char"/>
    <w:link w:val="HChG"/>
    <w:locked/>
    <w:rsid w:val="00295B24"/>
    <w:rPr>
      <w:rFonts w:ascii="Times New Roman" w:eastAsia="Times New Roman" w:hAnsi="Times New Roman" w:cs="Times New Roman"/>
      <w:b/>
      <w:sz w:val="28"/>
      <w:szCs w:val="20"/>
      <w:lang w:eastAsia="en-US"/>
    </w:rPr>
  </w:style>
  <w:style w:type="character" w:customStyle="1" w:styleId="H1GChar">
    <w:name w:val="_ H_1_G Char"/>
    <w:link w:val="H1G"/>
    <w:rsid w:val="00295B24"/>
    <w:rPr>
      <w:rFonts w:ascii="Times New Roman" w:eastAsia="Times New Roman" w:hAnsi="Times New Roman" w:cs="Times New Roman"/>
      <w:b/>
      <w:sz w:val="24"/>
      <w:szCs w:val="20"/>
      <w:lang w:eastAsia="en-US"/>
    </w:rPr>
  </w:style>
  <w:style w:type="paragraph" w:styleId="Revision">
    <w:name w:val="Revision"/>
    <w:hidden/>
    <w:uiPriority w:val="99"/>
    <w:semiHidden/>
    <w:rsid w:val="00295B24"/>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297BF3"/>
    <w:rPr>
      <w:color w:val="0000FF"/>
      <w:u w:val="none"/>
    </w:rPr>
  </w:style>
  <w:style w:type="character" w:styleId="UnresolvedMention">
    <w:name w:val="Unresolved Mention"/>
    <w:basedOn w:val="DefaultParagraphFont"/>
    <w:uiPriority w:val="99"/>
    <w:semiHidden/>
    <w:unhideWhenUsed/>
    <w:rsid w:val="00297B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COG/CO/2-4" TargetMode="External"/><Relationship Id="rId3" Type="http://schemas.openxmlformats.org/officeDocument/2006/relationships/hyperlink" Target="http://undocs.org/en/CRC/C/SR.2759" TargetMode="External"/><Relationship Id="rId7" Type="http://schemas.openxmlformats.org/officeDocument/2006/relationships/hyperlink" Target="http://undocs.org/en/CRC/C/COG/CO/2-4" TargetMode="External"/><Relationship Id="rId2" Type="http://schemas.openxmlformats.org/officeDocument/2006/relationships/hyperlink" Target="http://undocs.org/en/CRC/C/SR.2758" TargetMode="External"/><Relationship Id="rId1" Type="http://schemas.openxmlformats.org/officeDocument/2006/relationships/hyperlink" Target="http://undocs.org/en/CRC/C/COG/5-6" TargetMode="External"/><Relationship Id="rId6" Type="http://schemas.openxmlformats.org/officeDocument/2006/relationships/hyperlink" Target="http://undocs.org/en/CRC/C/COG/CO/2-4" TargetMode="External"/><Relationship Id="rId5" Type="http://schemas.openxmlformats.org/officeDocument/2006/relationships/hyperlink" Target="http://undocs.org/en/CRC/C/COG/CO/2-4" TargetMode="External"/><Relationship Id="rId10" Type="http://schemas.openxmlformats.org/officeDocument/2006/relationships/hyperlink" Target="http://undocs.org/en/CRC/C/58/Rev.3" TargetMode="External"/><Relationship Id="rId4" Type="http://schemas.openxmlformats.org/officeDocument/2006/relationships/hyperlink" Target="http://undocs.org/en/CRC/C/COG/RQ/5-6" TargetMode="External"/><Relationship Id="rId9" Type="http://schemas.openxmlformats.org/officeDocument/2006/relationships/hyperlink" Target="http://undocs.org/en/CRC/C/COG/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7661</Words>
  <Characters>43810</Characters>
  <Application>Microsoft Office Word</Application>
  <DocSecurity>0</DocSecurity>
  <Lines>754</Lines>
  <Paragraphs>267</Paragraphs>
  <ScaleCrop>false</ScaleCrop>
  <HeadingPairs>
    <vt:vector size="2" baseType="variant">
      <vt:variant>
        <vt:lpstr>Title</vt:lpstr>
      </vt:variant>
      <vt:variant>
        <vt:i4>1</vt:i4>
      </vt:variant>
    </vt:vector>
  </HeadingPairs>
  <TitlesOfParts>
    <vt:vector size="1" baseType="lpstr">
      <vt:lpstr>CRC/C/COG/CO/5-6</vt:lpstr>
    </vt:vector>
  </TitlesOfParts>
  <Company>DCM</Company>
  <LinksUpToDate>false</LinksUpToDate>
  <CharactersWithSpaces>51537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CRC/C/COG/CO/5-6</dc:title>
  <dc:subject>2402960</dc:subject>
  <dc:creator>cg</dc:creator>
  <cp:keywords/>
  <dc:description/>
  <cp:lastModifiedBy>Don Canete Martin</cp:lastModifiedBy>
  <cp:revision>2</cp:revision>
  <dcterms:created xsi:type="dcterms:W3CDTF">2024-03-01T10:46:00Z</dcterms:created>
  <dcterms:modified xsi:type="dcterms:W3CDTF">2024-03-01T10:46:00Z</dcterms:modified>
</cp:coreProperties>
</file>