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755736">
              <w:rPr>
                <w:rFonts w:hint="eastAsia"/>
                <w:sz w:val="20"/>
              </w:rPr>
              <w:t>/50/2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755736">
            <w:pPr>
              <w:spacing w:line="240" w:lineRule="atLeast"/>
              <w:rPr>
                <w:rFonts w:hint="eastAsia"/>
                <w:sz w:val="20"/>
              </w:rPr>
            </w:pPr>
            <w:r>
              <w:rPr>
                <w:rFonts w:hint="eastAsia"/>
                <w:sz w:val="20"/>
              </w:rPr>
              <w:t xml:space="preserve">23 </w:t>
            </w:r>
            <w:r w:rsidRPr="00755736">
              <w:rPr>
                <w:sz w:val="20"/>
              </w:rPr>
              <w:t>April</w:t>
            </w:r>
            <w:r w:rsidR="00D83B4B">
              <w:rPr>
                <w:sz w:val="20"/>
              </w:rPr>
              <w:t xml:space="preserve"> 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Pr="00755736" w:rsidRDefault="00755736">
      <w:pPr>
        <w:rPr>
          <w:rFonts w:ascii="Time New Roman" w:eastAsia="SimHei" w:hAnsi="Time New Roman" w:hint="eastAsia"/>
        </w:rPr>
      </w:pPr>
      <w:r w:rsidRPr="00755736">
        <w:rPr>
          <w:rFonts w:ascii="Time New Roman" w:eastAsia="SimHei" w:hAnsi="Time New Roman" w:hint="eastAsia"/>
        </w:rPr>
        <w:t>第五十届会议</w:t>
      </w:r>
    </w:p>
    <w:p w:rsidR="00755736" w:rsidRDefault="00755736" w:rsidP="00755736">
      <w:pPr>
        <w:rPr>
          <w:rFonts w:hint="eastAsia"/>
        </w:rPr>
      </w:pPr>
      <w:r>
        <w:rPr>
          <w:rFonts w:hint="eastAsia"/>
        </w:rPr>
        <w:t>2013</w:t>
      </w:r>
      <w:r>
        <w:rPr>
          <w:rFonts w:hint="eastAsia"/>
        </w:rPr>
        <w:t>年</w:t>
      </w:r>
      <w:r>
        <w:rPr>
          <w:rFonts w:hint="eastAsia"/>
        </w:rPr>
        <w:t>5</w:t>
      </w:r>
      <w:r>
        <w:rPr>
          <w:rFonts w:hint="eastAsia"/>
        </w:rPr>
        <w:t>月</w:t>
      </w:r>
      <w:r>
        <w:rPr>
          <w:rFonts w:hint="eastAsia"/>
        </w:rPr>
        <w:t>6</w:t>
      </w:r>
      <w:r>
        <w:rPr>
          <w:rFonts w:hint="eastAsia"/>
        </w:rPr>
        <w:t>日至</w:t>
      </w:r>
      <w:r>
        <w:rPr>
          <w:rFonts w:hint="eastAsia"/>
        </w:rPr>
        <w:t>31</w:t>
      </w:r>
      <w:r>
        <w:rPr>
          <w:rFonts w:hint="eastAsia"/>
        </w:rPr>
        <w:t>日</w:t>
      </w:r>
    </w:p>
    <w:p w:rsidR="00A879C2" w:rsidRDefault="00755736" w:rsidP="00755736">
      <w:pPr>
        <w:rPr>
          <w:rFonts w:hint="eastAsia"/>
        </w:rPr>
      </w:pPr>
      <w:r>
        <w:rPr>
          <w:rFonts w:hint="eastAsia"/>
        </w:rPr>
        <w:t>临时议程项目</w:t>
      </w:r>
      <w:r>
        <w:rPr>
          <w:rFonts w:hint="eastAsia"/>
        </w:rPr>
        <w:t>3</w:t>
      </w:r>
    </w:p>
    <w:p w:rsidR="00755736" w:rsidRPr="00755736" w:rsidRDefault="00755736" w:rsidP="00755736">
      <w:pPr>
        <w:rPr>
          <w:rFonts w:ascii="Time New Roman" w:eastAsia="SimHei" w:hAnsi="Time New Roman" w:hint="eastAsia"/>
        </w:rPr>
      </w:pPr>
      <w:r w:rsidRPr="00755736">
        <w:rPr>
          <w:rFonts w:ascii="Time New Roman" w:eastAsia="SimHei" w:hAnsi="Time New Roman" w:hint="eastAsia"/>
        </w:rPr>
        <w:t>组织和其他事项</w:t>
      </w:r>
    </w:p>
    <w:p w:rsidR="00755736" w:rsidRDefault="00755736" w:rsidP="00915ACA">
      <w:pPr>
        <w:pStyle w:val="HMGC"/>
        <w:spacing w:before="360"/>
        <w:rPr>
          <w:szCs w:val="28"/>
        </w:rPr>
      </w:pPr>
      <w:r>
        <w:rPr>
          <w:rFonts w:hint="eastAsia"/>
        </w:rPr>
        <w:tab/>
      </w:r>
      <w:r>
        <w:rPr>
          <w:rFonts w:hint="eastAsia"/>
        </w:rPr>
        <w:tab/>
      </w:r>
      <w:r>
        <w:rPr>
          <w:rFonts w:hint="eastAsia"/>
        </w:rPr>
        <w:t>防止酷刑和其他残忍、不人道或有辱人格的待遇或处罚小组委员会第六次年度报告</w:t>
      </w:r>
      <w:r w:rsidRPr="00057715">
        <w:footnoteReference w:customMarkFollows="1" w:id="1"/>
        <w:t>*</w:t>
      </w:r>
    </w:p>
    <w:p w:rsidR="00755736" w:rsidRDefault="00755736" w:rsidP="00755736">
      <w:pPr>
        <w:spacing w:after="120"/>
        <w:rPr>
          <w:sz w:val="28"/>
          <w:szCs w:val="28"/>
        </w:rPr>
      </w:pPr>
      <w:r>
        <w:rPr>
          <w:szCs w:val="28"/>
        </w:rPr>
        <w:br w:type="page"/>
      </w:r>
      <w:r>
        <w:rPr>
          <w:rFonts w:hint="eastAsia"/>
          <w:sz w:val="28"/>
          <w:szCs w:val="28"/>
        </w:rPr>
        <w:t>目录</w:t>
      </w:r>
    </w:p>
    <w:p w:rsidR="00755736" w:rsidRDefault="00755736" w:rsidP="00755736">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755736" w:rsidRDefault="00755736" w:rsidP="00755736">
      <w:pPr>
        <w:pStyle w:val="a1"/>
        <w:tabs>
          <w:tab w:val="clear" w:pos="1565"/>
          <w:tab w:val="clear" w:pos="1996"/>
          <w:tab w:val="left" w:pos="1560"/>
        </w:tabs>
        <w:rPr>
          <w:rFonts w:hint="eastAsia"/>
        </w:rPr>
      </w:pPr>
      <w:r>
        <w:rPr>
          <w:rFonts w:hint="eastAsia"/>
        </w:rPr>
        <w:tab/>
      </w:r>
      <w:r>
        <w:rPr>
          <w:rFonts w:hint="eastAsia"/>
        </w:rPr>
        <w:t>一</w:t>
      </w:r>
      <w:r>
        <w:rPr>
          <w:rFonts w:hint="eastAsia"/>
        </w:rPr>
        <w:t>.</w:t>
      </w:r>
      <w:r>
        <w:rPr>
          <w:rFonts w:hint="eastAsia"/>
        </w:rPr>
        <w:tab/>
      </w:r>
      <w:r>
        <w:rPr>
          <w:rFonts w:hint="eastAsia"/>
        </w:rPr>
        <w:t>导言</w:t>
      </w:r>
      <w:r>
        <w:rPr>
          <w:rFonts w:hint="eastAsia"/>
        </w:rPr>
        <w:tab/>
      </w:r>
      <w:r>
        <w:rPr>
          <w:rFonts w:hint="eastAsia"/>
        </w:rPr>
        <w:tab/>
      </w:r>
      <w:r>
        <w:rPr>
          <w:rFonts w:hint="eastAsia"/>
        </w:rPr>
        <w:tab/>
        <w:t>1-3</w:t>
      </w:r>
      <w:r>
        <w:rPr>
          <w:rFonts w:hint="eastAsia"/>
        </w:rPr>
        <w:tab/>
      </w:r>
      <w:r w:rsidR="00620B11">
        <w:rPr>
          <w:rFonts w:hint="eastAsia"/>
        </w:rPr>
        <w:t>3</w:t>
      </w:r>
    </w:p>
    <w:p w:rsidR="00755736" w:rsidRDefault="00755736" w:rsidP="00755736">
      <w:pPr>
        <w:pStyle w:val="a1"/>
        <w:rPr>
          <w:rFonts w:hint="eastAsia"/>
        </w:rPr>
      </w:pPr>
      <w:r>
        <w:rPr>
          <w:rFonts w:hint="eastAsia"/>
        </w:rPr>
        <w:tab/>
      </w:r>
      <w:r>
        <w:rPr>
          <w:rFonts w:hint="eastAsia"/>
        </w:rPr>
        <w:t>二</w:t>
      </w:r>
      <w:r>
        <w:rPr>
          <w:rFonts w:hint="eastAsia"/>
        </w:rPr>
        <w:t>.</w:t>
      </w:r>
      <w:r>
        <w:rPr>
          <w:rFonts w:hint="eastAsia"/>
        </w:rPr>
        <w:tab/>
      </w:r>
      <w:r>
        <w:rPr>
          <w:rFonts w:hint="eastAsia"/>
        </w:rPr>
        <w:t>年度回顾</w:t>
      </w:r>
      <w:r>
        <w:rPr>
          <w:rFonts w:hint="eastAsia"/>
        </w:rPr>
        <w:tab/>
      </w:r>
      <w:r>
        <w:rPr>
          <w:rFonts w:hint="eastAsia"/>
        </w:rPr>
        <w:tab/>
      </w:r>
      <w:r>
        <w:rPr>
          <w:rFonts w:hint="eastAsia"/>
        </w:rPr>
        <w:tab/>
        <w:t>4-39</w:t>
      </w:r>
      <w:r>
        <w:rPr>
          <w:rFonts w:hint="eastAsia"/>
        </w:rPr>
        <w:tab/>
      </w:r>
      <w:r w:rsidR="00620B11">
        <w:rPr>
          <w:rFonts w:hint="eastAsia"/>
        </w:rPr>
        <w:t>3</w:t>
      </w:r>
    </w:p>
    <w:p w:rsidR="00755736" w:rsidRDefault="00755736" w:rsidP="00755736">
      <w:pPr>
        <w:pStyle w:val="a1"/>
        <w:rPr>
          <w:rFonts w:hint="eastAsia"/>
        </w:rPr>
      </w:pPr>
      <w:r>
        <w:rPr>
          <w:rFonts w:hint="eastAsia"/>
        </w:rPr>
        <w:tab/>
      </w:r>
      <w:r>
        <w:rPr>
          <w:rFonts w:hint="eastAsia"/>
        </w:rPr>
        <w:tab/>
        <w:t>A.</w:t>
      </w:r>
      <w:r>
        <w:rPr>
          <w:rFonts w:hint="eastAsia"/>
        </w:rPr>
        <w:tab/>
      </w:r>
      <w:r>
        <w:rPr>
          <w:rFonts w:hint="eastAsia"/>
        </w:rPr>
        <w:t>参与《任择议定书》系统</w:t>
      </w:r>
      <w:r>
        <w:rPr>
          <w:rFonts w:hint="eastAsia"/>
        </w:rPr>
        <w:tab/>
      </w:r>
      <w:r>
        <w:rPr>
          <w:rFonts w:hint="eastAsia"/>
        </w:rPr>
        <w:tab/>
        <w:t>4-6</w:t>
      </w:r>
      <w:r>
        <w:rPr>
          <w:rFonts w:hint="eastAsia"/>
        </w:rPr>
        <w:tab/>
      </w:r>
      <w:r w:rsidR="00620B11">
        <w:rPr>
          <w:rFonts w:hint="eastAsia"/>
        </w:rPr>
        <w:t>3</w:t>
      </w:r>
    </w:p>
    <w:p w:rsidR="00755736" w:rsidRDefault="00755736" w:rsidP="00755736">
      <w:pPr>
        <w:pStyle w:val="a1"/>
        <w:rPr>
          <w:rFonts w:hint="eastAsia"/>
        </w:rPr>
      </w:pPr>
      <w:r>
        <w:rPr>
          <w:rFonts w:hint="eastAsia"/>
        </w:rPr>
        <w:tab/>
      </w:r>
      <w:r>
        <w:rPr>
          <w:rFonts w:hint="eastAsia"/>
        </w:rPr>
        <w:tab/>
        <w:t>B.</w:t>
      </w:r>
      <w:r>
        <w:rPr>
          <w:rFonts w:hint="eastAsia"/>
        </w:rPr>
        <w:tab/>
      </w:r>
      <w:r>
        <w:rPr>
          <w:rFonts w:hint="eastAsia"/>
        </w:rPr>
        <w:t>组织和成员问题</w:t>
      </w:r>
      <w:r>
        <w:rPr>
          <w:rFonts w:hint="eastAsia"/>
        </w:rPr>
        <w:tab/>
      </w:r>
      <w:r>
        <w:rPr>
          <w:rFonts w:hint="eastAsia"/>
        </w:rPr>
        <w:tab/>
        <w:t>7-13</w:t>
      </w:r>
      <w:r>
        <w:rPr>
          <w:rFonts w:hint="eastAsia"/>
        </w:rPr>
        <w:tab/>
      </w:r>
      <w:r w:rsidR="00620B11">
        <w:rPr>
          <w:rFonts w:hint="eastAsia"/>
        </w:rPr>
        <w:t>4</w:t>
      </w:r>
    </w:p>
    <w:p w:rsidR="00755736" w:rsidRDefault="00755736" w:rsidP="00755736">
      <w:pPr>
        <w:pStyle w:val="a1"/>
        <w:rPr>
          <w:rFonts w:hint="eastAsia"/>
        </w:rPr>
      </w:pPr>
      <w:r>
        <w:rPr>
          <w:rFonts w:hint="eastAsia"/>
        </w:rPr>
        <w:tab/>
      </w:r>
      <w:r>
        <w:rPr>
          <w:rFonts w:hint="eastAsia"/>
        </w:rPr>
        <w:tab/>
        <w:t>C.</w:t>
      </w:r>
      <w:r>
        <w:rPr>
          <w:rFonts w:hint="eastAsia"/>
        </w:rPr>
        <w:tab/>
      </w:r>
      <w:r>
        <w:rPr>
          <w:rFonts w:hint="eastAsia"/>
        </w:rPr>
        <w:t>报告所涉期间进行的访问</w:t>
      </w:r>
      <w:r>
        <w:rPr>
          <w:rFonts w:hint="eastAsia"/>
        </w:rPr>
        <w:tab/>
      </w:r>
      <w:r>
        <w:rPr>
          <w:rFonts w:hint="eastAsia"/>
        </w:rPr>
        <w:tab/>
        <w:t>14-17</w:t>
      </w:r>
      <w:r>
        <w:rPr>
          <w:rFonts w:hint="eastAsia"/>
        </w:rPr>
        <w:tab/>
      </w:r>
      <w:r w:rsidR="00620B11">
        <w:rPr>
          <w:rFonts w:hint="eastAsia"/>
        </w:rPr>
        <w:t>5</w:t>
      </w:r>
    </w:p>
    <w:p w:rsidR="00755736" w:rsidRDefault="00755736" w:rsidP="007C39B7">
      <w:pPr>
        <w:pStyle w:val="a1"/>
        <w:ind w:left="1565" w:right="4252" w:hanging="1565"/>
        <w:rPr>
          <w:rFonts w:hint="eastAsia"/>
        </w:rPr>
      </w:pPr>
      <w:r>
        <w:rPr>
          <w:rFonts w:hint="eastAsia"/>
        </w:rPr>
        <w:tab/>
      </w:r>
      <w:r>
        <w:rPr>
          <w:rFonts w:hint="eastAsia"/>
        </w:rPr>
        <w:tab/>
        <w:t>D.</w:t>
      </w:r>
      <w:r>
        <w:rPr>
          <w:rFonts w:hint="eastAsia"/>
        </w:rPr>
        <w:tab/>
      </w:r>
      <w:r>
        <w:rPr>
          <w:rFonts w:hint="eastAsia"/>
        </w:rPr>
        <w:t>访问引起的对话，包括缔约国和国家预防机制公布小组委员会的报告</w:t>
      </w:r>
      <w:r>
        <w:rPr>
          <w:rFonts w:hint="eastAsia"/>
        </w:rPr>
        <w:tab/>
      </w:r>
      <w:r>
        <w:rPr>
          <w:rFonts w:hint="eastAsia"/>
        </w:rPr>
        <w:tab/>
        <w:t>18-23</w:t>
      </w:r>
      <w:r>
        <w:rPr>
          <w:rFonts w:hint="eastAsia"/>
        </w:rPr>
        <w:tab/>
      </w:r>
      <w:r w:rsidR="00620B11">
        <w:rPr>
          <w:rFonts w:hint="eastAsia"/>
        </w:rPr>
        <w:t>6</w:t>
      </w:r>
    </w:p>
    <w:p w:rsidR="00755736" w:rsidRDefault="00755736" w:rsidP="00755736">
      <w:pPr>
        <w:pStyle w:val="a1"/>
        <w:rPr>
          <w:rFonts w:hint="eastAsia"/>
        </w:rPr>
      </w:pPr>
      <w:r>
        <w:rPr>
          <w:rFonts w:hint="eastAsia"/>
        </w:rPr>
        <w:tab/>
      </w:r>
      <w:r>
        <w:rPr>
          <w:rFonts w:hint="eastAsia"/>
        </w:rPr>
        <w:tab/>
        <w:t>E.</w:t>
      </w:r>
      <w:r>
        <w:rPr>
          <w:rFonts w:hint="eastAsia"/>
        </w:rPr>
        <w:tab/>
      </w:r>
      <w:r>
        <w:rPr>
          <w:rFonts w:hint="eastAsia"/>
        </w:rPr>
        <w:t>建立国家预防机制的进展情况</w:t>
      </w:r>
      <w:r>
        <w:rPr>
          <w:rFonts w:hint="eastAsia"/>
        </w:rPr>
        <w:tab/>
      </w:r>
      <w:r>
        <w:rPr>
          <w:rFonts w:hint="eastAsia"/>
        </w:rPr>
        <w:tab/>
        <w:t>24-33</w:t>
      </w:r>
      <w:r>
        <w:rPr>
          <w:rFonts w:hint="eastAsia"/>
        </w:rPr>
        <w:tab/>
      </w:r>
      <w:r w:rsidR="00620B11">
        <w:rPr>
          <w:rFonts w:hint="eastAsia"/>
        </w:rPr>
        <w:t>7</w:t>
      </w:r>
    </w:p>
    <w:p w:rsidR="00755736" w:rsidRDefault="00755736" w:rsidP="00755736">
      <w:pPr>
        <w:pStyle w:val="a1"/>
        <w:rPr>
          <w:rFonts w:hint="eastAsia"/>
        </w:rPr>
      </w:pPr>
      <w:r>
        <w:rPr>
          <w:rFonts w:hint="eastAsia"/>
        </w:rPr>
        <w:tab/>
      </w:r>
      <w:r>
        <w:rPr>
          <w:rFonts w:hint="eastAsia"/>
        </w:rPr>
        <w:tab/>
        <w:t>F.</w:t>
      </w:r>
      <w:r>
        <w:rPr>
          <w:rFonts w:hint="eastAsia"/>
        </w:rPr>
        <w:tab/>
      </w:r>
      <w:r>
        <w:rPr>
          <w:rFonts w:hint="eastAsia"/>
        </w:rPr>
        <w:t>《任择议定书》第</w:t>
      </w:r>
      <w:r>
        <w:rPr>
          <w:rFonts w:hint="eastAsia"/>
        </w:rPr>
        <w:t>26</w:t>
      </w:r>
      <w:r>
        <w:rPr>
          <w:rFonts w:hint="eastAsia"/>
        </w:rPr>
        <w:t>条的特别基金</w:t>
      </w:r>
      <w:r>
        <w:rPr>
          <w:rFonts w:hint="eastAsia"/>
        </w:rPr>
        <w:tab/>
      </w:r>
      <w:r>
        <w:rPr>
          <w:rFonts w:hint="eastAsia"/>
        </w:rPr>
        <w:tab/>
        <w:t>34-39</w:t>
      </w:r>
      <w:r>
        <w:rPr>
          <w:rFonts w:hint="eastAsia"/>
        </w:rPr>
        <w:tab/>
      </w:r>
      <w:r w:rsidR="00620B11">
        <w:rPr>
          <w:rFonts w:hint="eastAsia"/>
        </w:rPr>
        <w:t>10</w:t>
      </w:r>
    </w:p>
    <w:p w:rsidR="00755736" w:rsidRDefault="00755736" w:rsidP="00755736">
      <w:pPr>
        <w:pStyle w:val="a1"/>
        <w:rPr>
          <w:rFonts w:hint="eastAsia"/>
        </w:rPr>
      </w:pPr>
      <w:r>
        <w:rPr>
          <w:rFonts w:hint="eastAsia"/>
        </w:rPr>
        <w:tab/>
      </w:r>
      <w:r>
        <w:rPr>
          <w:rFonts w:hint="eastAsia"/>
        </w:rPr>
        <w:t>三</w:t>
      </w:r>
      <w:r>
        <w:rPr>
          <w:rFonts w:hint="eastAsia"/>
        </w:rPr>
        <w:t>.</w:t>
      </w:r>
      <w:r>
        <w:rPr>
          <w:rFonts w:hint="eastAsia"/>
        </w:rPr>
        <w:tab/>
      </w:r>
      <w:r>
        <w:rPr>
          <w:rFonts w:hint="eastAsia"/>
        </w:rPr>
        <w:t>在防止酷刑领域与其他机构合作</w:t>
      </w:r>
      <w:r>
        <w:rPr>
          <w:rFonts w:hint="eastAsia"/>
        </w:rPr>
        <w:tab/>
      </w:r>
      <w:r>
        <w:rPr>
          <w:rFonts w:hint="eastAsia"/>
        </w:rPr>
        <w:tab/>
        <w:t>40-48</w:t>
      </w:r>
      <w:r>
        <w:rPr>
          <w:rFonts w:hint="eastAsia"/>
        </w:rPr>
        <w:tab/>
      </w:r>
      <w:r w:rsidR="00620B11">
        <w:rPr>
          <w:rFonts w:hint="eastAsia"/>
        </w:rPr>
        <w:t>11</w:t>
      </w:r>
    </w:p>
    <w:p w:rsidR="00755736" w:rsidRDefault="00755736" w:rsidP="00755736">
      <w:pPr>
        <w:pStyle w:val="a1"/>
        <w:rPr>
          <w:rFonts w:hint="eastAsia"/>
        </w:rPr>
      </w:pPr>
      <w:r>
        <w:rPr>
          <w:rFonts w:hint="eastAsia"/>
        </w:rPr>
        <w:tab/>
      </w:r>
      <w:r>
        <w:rPr>
          <w:rFonts w:hint="eastAsia"/>
        </w:rPr>
        <w:tab/>
        <w:t>A.</w:t>
      </w:r>
      <w:r>
        <w:rPr>
          <w:rFonts w:hint="eastAsia"/>
        </w:rPr>
        <w:tab/>
      </w:r>
      <w:r>
        <w:rPr>
          <w:rFonts w:hint="eastAsia"/>
        </w:rPr>
        <w:t>国际合作</w:t>
      </w:r>
      <w:r>
        <w:rPr>
          <w:rFonts w:hint="eastAsia"/>
        </w:rPr>
        <w:tab/>
      </w:r>
      <w:r>
        <w:rPr>
          <w:rFonts w:hint="eastAsia"/>
        </w:rPr>
        <w:tab/>
        <w:t>40-46</w:t>
      </w:r>
      <w:r>
        <w:rPr>
          <w:rFonts w:hint="eastAsia"/>
        </w:rPr>
        <w:tab/>
      </w:r>
      <w:r w:rsidR="00620B11">
        <w:rPr>
          <w:rFonts w:hint="eastAsia"/>
        </w:rPr>
        <w:t>11</w:t>
      </w:r>
    </w:p>
    <w:p w:rsidR="00755736" w:rsidRDefault="00755736" w:rsidP="00755736">
      <w:pPr>
        <w:pStyle w:val="a1"/>
        <w:rPr>
          <w:rFonts w:hint="eastAsia"/>
        </w:rPr>
      </w:pPr>
      <w:r>
        <w:rPr>
          <w:rFonts w:hint="eastAsia"/>
        </w:rPr>
        <w:tab/>
      </w:r>
      <w:r>
        <w:rPr>
          <w:rFonts w:hint="eastAsia"/>
        </w:rPr>
        <w:tab/>
        <w:t>B.</w:t>
      </w:r>
      <w:r>
        <w:rPr>
          <w:rFonts w:hint="eastAsia"/>
        </w:rPr>
        <w:tab/>
      </w:r>
      <w:r>
        <w:rPr>
          <w:rFonts w:hint="eastAsia"/>
        </w:rPr>
        <w:t>区域合作</w:t>
      </w:r>
      <w:r>
        <w:rPr>
          <w:rFonts w:hint="eastAsia"/>
        </w:rPr>
        <w:tab/>
      </w:r>
      <w:r>
        <w:rPr>
          <w:rFonts w:hint="eastAsia"/>
        </w:rPr>
        <w:tab/>
        <w:t>47</w:t>
      </w:r>
      <w:r>
        <w:rPr>
          <w:rFonts w:hint="eastAsia"/>
        </w:rPr>
        <w:tab/>
      </w:r>
      <w:r w:rsidR="00620B11">
        <w:rPr>
          <w:rFonts w:hint="eastAsia"/>
        </w:rPr>
        <w:t>12</w:t>
      </w:r>
    </w:p>
    <w:p w:rsidR="00755736" w:rsidRDefault="00755736" w:rsidP="00755736">
      <w:pPr>
        <w:pStyle w:val="a1"/>
        <w:rPr>
          <w:rFonts w:hint="eastAsia"/>
        </w:rPr>
      </w:pPr>
      <w:r>
        <w:rPr>
          <w:rFonts w:hint="eastAsia"/>
        </w:rPr>
        <w:tab/>
      </w:r>
      <w:r>
        <w:rPr>
          <w:rFonts w:hint="eastAsia"/>
        </w:rPr>
        <w:tab/>
        <w:t>C.</w:t>
      </w:r>
      <w:r>
        <w:rPr>
          <w:rFonts w:hint="eastAsia"/>
        </w:rPr>
        <w:tab/>
      </w:r>
      <w:r>
        <w:rPr>
          <w:rFonts w:hint="eastAsia"/>
        </w:rPr>
        <w:t>民间社会</w:t>
      </w:r>
      <w:r>
        <w:rPr>
          <w:rFonts w:hint="eastAsia"/>
        </w:rPr>
        <w:tab/>
      </w:r>
      <w:r>
        <w:rPr>
          <w:rFonts w:hint="eastAsia"/>
        </w:rPr>
        <w:tab/>
        <w:t>48</w:t>
      </w:r>
      <w:r>
        <w:rPr>
          <w:rFonts w:hint="eastAsia"/>
        </w:rPr>
        <w:tab/>
      </w:r>
      <w:r w:rsidR="00620B11">
        <w:rPr>
          <w:rFonts w:hint="eastAsia"/>
        </w:rPr>
        <w:t>12</w:t>
      </w:r>
    </w:p>
    <w:p w:rsidR="00755736" w:rsidRDefault="00755736" w:rsidP="00755736">
      <w:pPr>
        <w:pStyle w:val="a1"/>
        <w:ind w:right="3244"/>
        <w:rPr>
          <w:rFonts w:hint="eastAsia"/>
        </w:rPr>
      </w:pPr>
      <w:r>
        <w:rPr>
          <w:rFonts w:hint="eastAsia"/>
        </w:rPr>
        <w:tab/>
      </w:r>
      <w:r>
        <w:rPr>
          <w:rFonts w:hint="eastAsia"/>
        </w:rPr>
        <w:t>四</w:t>
      </w:r>
      <w:r>
        <w:rPr>
          <w:rFonts w:hint="eastAsia"/>
        </w:rPr>
        <w:t>.</w:t>
      </w:r>
      <w:r>
        <w:rPr>
          <w:rFonts w:hint="eastAsia"/>
        </w:rPr>
        <w:tab/>
      </w:r>
      <w:r>
        <w:rPr>
          <w:rFonts w:hint="eastAsia"/>
        </w:rPr>
        <w:t>审查所涉期间小组委员会工作中值得注意的问题</w:t>
      </w:r>
      <w:r>
        <w:rPr>
          <w:rFonts w:hint="eastAsia"/>
        </w:rPr>
        <w:tab/>
      </w:r>
      <w:r>
        <w:rPr>
          <w:rFonts w:hint="eastAsia"/>
        </w:rPr>
        <w:tab/>
        <w:t>49-68</w:t>
      </w:r>
      <w:r>
        <w:rPr>
          <w:rFonts w:hint="eastAsia"/>
        </w:rPr>
        <w:tab/>
      </w:r>
      <w:r w:rsidR="00620B11">
        <w:rPr>
          <w:rFonts w:hint="eastAsia"/>
        </w:rPr>
        <w:t>12</w:t>
      </w:r>
    </w:p>
    <w:p w:rsidR="00755736" w:rsidRDefault="00755736" w:rsidP="00755736">
      <w:pPr>
        <w:pStyle w:val="a1"/>
        <w:rPr>
          <w:rFonts w:hint="eastAsia"/>
        </w:rPr>
      </w:pPr>
      <w:r>
        <w:rPr>
          <w:rFonts w:hint="eastAsia"/>
        </w:rPr>
        <w:tab/>
      </w:r>
      <w:r>
        <w:rPr>
          <w:rFonts w:hint="eastAsia"/>
        </w:rPr>
        <w:tab/>
        <w:t>A.</w:t>
      </w:r>
      <w:r>
        <w:rPr>
          <w:rFonts w:hint="eastAsia"/>
        </w:rPr>
        <w:tab/>
      </w:r>
      <w:r>
        <w:rPr>
          <w:rFonts w:hint="eastAsia"/>
        </w:rPr>
        <w:t>小组委员会工作惯例的发展</w:t>
      </w:r>
      <w:r>
        <w:rPr>
          <w:rFonts w:hint="eastAsia"/>
        </w:rPr>
        <w:tab/>
      </w:r>
      <w:r>
        <w:rPr>
          <w:rFonts w:hint="eastAsia"/>
        </w:rPr>
        <w:tab/>
        <w:t>49-59</w:t>
      </w:r>
      <w:r>
        <w:rPr>
          <w:rFonts w:hint="eastAsia"/>
        </w:rPr>
        <w:tab/>
      </w:r>
      <w:r w:rsidR="00620B11">
        <w:rPr>
          <w:rFonts w:hint="eastAsia"/>
        </w:rPr>
        <w:t>12</w:t>
      </w:r>
    </w:p>
    <w:p w:rsidR="00755736" w:rsidRDefault="00755736" w:rsidP="00755736">
      <w:pPr>
        <w:pStyle w:val="a1"/>
        <w:rPr>
          <w:rFonts w:hint="eastAsia"/>
        </w:rPr>
      </w:pPr>
      <w:r>
        <w:rPr>
          <w:rFonts w:hint="eastAsia"/>
        </w:rPr>
        <w:tab/>
      </w:r>
      <w:r>
        <w:rPr>
          <w:rFonts w:hint="eastAsia"/>
        </w:rPr>
        <w:tab/>
        <w:t>B.</w:t>
      </w:r>
      <w:r>
        <w:rPr>
          <w:rFonts w:hint="eastAsia"/>
        </w:rPr>
        <w:tab/>
      </w:r>
      <w:r>
        <w:rPr>
          <w:rFonts w:hint="eastAsia"/>
        </w:rPr>
        <w:t>成立特设工作组</w:t>
      </w:r>
      <w:r>
        <w:rPr>
          <w:rFonts w:hint="eastAsia"/>
        </w:rPr>
        <w:tab/>
      </w:r>
      <w:r>
        <w:rPr>
          <w:rFonts w:hint="eastAsia"/>
        </w:rPr>
        <w:tab/>
        <w:t>60-65</w:t>
      </w:r>
      <w:r>
        <w:rPr>
          <w:rFonts w:hint="eastAsia"/>
        </w:rPr>
        <w:tab/>
      </w:r>
      <w:r w:rsidR="00620B11">
        <w:rPr>
          <w:rFonts w:hint="eastAsia"/>
        </w:rPr>
        <w:t>14</w:t>
      </w:r>
    </w:p>
    <w:p w:rsidR="00755736" w:rsidRDefault="00755736" w:rsidP="00755736">
      <w:pPr>
        <w:pStyle w:val="a1"/>
        <w:rPr>
          <w:rFonts w:hint="eastAsia"/>
        </w:rPr>
      </w:pPr>
      <w:r>
        <w:rPr>
          <w:rFonts w:hint="eastAsia"/>
        </w:rPr>
        <w:tab/>
      </w:r>
      <w:r>
        <w:rPr>
          <w:rFonts w:hint="eastAsia"/>
        </w:rPr>
        <w:tab/>
        <w:t>C.</w:t>
      </w:r>
      <w:r>
        <w:rPr>
          <w:rFonts w:hint="eastAsia"/>
        </w:rPr>
        <w:tab/>
      </w:r>
      <w:r>
        <w:rPr>
          <w:rFonts w:hint="eastAsia"/>
        </w:rPr>
        <w:t>小组委员会的工作产生的问题</w:t>
      </w:r>
      <w:r>
        <w:rPr>
          <w:rFonts w:hint="eastAsia"/>
        </w:rPr>
        <w:tab/>
      </w:r>
      <w:r>
        <w:rPr>
          <w:rFonts w:hint="eastAsia"/>
        </w:rPr>
        <w:tab/>
        <w:t>66-68</w:t>
      </w:r>
      <w:r>
        <w:rPr>
          <w:rFonts w:hint="eastAsia"/>
        </w:rPr>
        <w:tab/>
      </w:r>
      <w:r w:rsidR="00620B11">
        <w:rPr>
          <w:rFonts w:hint="eastAsia"/>
        </w:rPr>
        <w:t>16</w:t>
      </w:r>
    </w:p>
    <w:p w:rsidR="00755736" w:rsidRDefault="00755736" w:rsidP="00755736">
      <w:pPr>
        <w:pStyle w:val="a1"/>
        <w:rPr>
          <w:rFonts w:hint="eastAsia"/>
        </w:rPr>
      </w:pPr>
      <w:r>
        <w:rPr>
          <w:rFonts w:hint="eastAsia"/>
        </w:rPr>
        <w:tab/>
      </w:r>
      <w:r>
        <w:rPr>
          <w:rFonts w:hint="eastAsia"/>
        </w:rPr>
        <w:t>五</w:t>
      </w:r>
      <w:r>
        <w:rPr>
          <w:rFonts w:hint="eastAsia"/>
        </w:rPr>
        <w:t>.</w:t>
      </w:r>
      <w:r>
        <w:rPr>
          <w:rFonts w:hint="eastAsia"/>
        </w:rPr>
        <w:tab/>
      </w:r>
      <w:r>
        <w:rPr>
          <w:rFonts w:hint="eastAsia"/>
        </w:rPr>
        <w:t>实质性问题</w:t>
      </w:r>
      <w:r>
        <w:rPr>
          <w:rFonts w:hint="eastAsia"/>
        </w:rPr>
        <w:tab/>
      </w:r>
      <w:r>
        <w:rPr>
          <w:rFonts w:hint="eastAsia"/>
        </w:rPr>
        <w:tab/>
        <w:t>69-94</w:t>
      </w:r>
      <w:r>
        <w:rPr>
          <w:rFonts w:hint="eastAsia"/>
        </w:rPr>
        <w:tab/>
      </w:r>
      <w:r w:rsidR="00620B11">
        <w:rPr>
          <w:rFonts w:hint="eastAsia"/>
        </w:rPr>
        <w:t>16</w:t>
      </w:r>
    </w:p>
    <w:p w:rsidR="00755736" w:rsidRDefault="00755736" w:rsidP="005051F3">
      <w:pPr>
        <w:pStyle w:val="a1"/>
        <w:ind w:left="1565" w:right="4252" w:hanging="1565"/>
        <w:rPr>
          <w:rFonts w:hint="eastAsia"/>
        </w:rPr>
      </w:pPr>
      <w:r>
        <w:rPr>
          <w:rFonts w:hint="eastAsia"/>
        </w:rPr>
        <w:tab/>
      </w:r>
      <w:r>
        <w:rPr>
          <w:rFonts w:hint="eastAsia"/>
        </w:rPr>
        <w:tab/>
        <w:t>A.</w:t>
      </w:r>
      <w:r>
        <w:rPr>
          <w:rFonts w:hint="eastAsia"/>
        </w:rPr>
        <w:tab/>
      </w:r>
      <w:r>
        <w:rPr>
          <w:rFonts w:hint="eastAsia"/>
        </w:rPr>
        <w:t>司法审查和正当程序在防止监狱酷刑中的作用</w:t>
      </w:r>
      <w:r w:rsidR="005051F3">
        <w:rPr>
          <w:rFonts w:hint="eastAsia"/>
        </w:rPr>
        <w:tab/>
      </w:r>
      <w:r>
        <w:rPr>
          <w:rFonts w:hint="eastAsia"/>
        </w:rPr>
        <w:tab/>
      </w:r>
      <w:r>
        <w:rPr>
          <w:rFonts w:hint="eastAsia"/>
        </w:rPr>
        <w:tab/>
        <w:t>70-80</w:t>
      </w:r>
      <w:r>
        <w:rPr>
          <w:rFonts w:hint="eastAsia"/>
        </w:rPr>
        <w:tab/>
      </w:r>
      <w:r w:rsidR="001074AC">
        <w:rPr>
          <w:rFonts w:hint="eastAsia"/>
        </w:rPr>
        <w:t>17</w:t>
      </w:r>
    </w:p>
    <w:p w:rsidR="00755736" w:rsidRDefault="00755736" w:rsidP="00755736">
      <w:pPr>
        <w:pStyle w:val="a1"/>
        <w:rPr>
          <w:rFonts w:hint="eastAsia"/>
        </w:rPr>
      </w:pPr>
      <w:r>
        <w:rPr>
          <w:rFonts w:hint="eastAsia"/>
        </w:rPr>
        <w:tab/>
      </w:r>
      <w:r>
        <w:rPr>
          <w:rFonts w:hint="eastAsia"/>
        </w:rPr>
        <w:tab/>
        <w:t>B.</w:t>
      </w:r>
      <w:r>
        <w:rPr>
          <w:rFonts w:hint="eastAsia"/>
        </w:rPr>
        <w:tab/>
      </w:r>
      <w:r>
        <w:rPr>
          <w:rFonts w:hint="eastAsia"/>
        </w:rPr>
        <w:t>土著司法和防止酷刑</w:t>
      </w:r>
      <w:r>
        <w:rPr>
          <w:rFonts w:hint="eastAsia"/>
        </w:rPr>
        <w:tab/>
      </w:r>
      <w:r>
        <w:rPr>
          <w:rFonts w:hint="eastAsia"/>
        </w:rPr>
        <w:tab/>
        <w:t>81-94</w:t>
      </w:r>
      <w:r>
        <w:rPr>
          <w:rFonts w:hint="eastAsia"/>
        </w:rPr>
        <w:tab/>
      </w:r>
      <w:r w:rsidR="001074AC">
        <w:rPr>
          <w:rFonts w:hint="eastAsia"/>
        </w:rPr>
        <w:t>19</w:t>
      </w:r>
    </w:p>
    <w:p w:rsidR="00755736" w:rsidRDefault="00755736" w:rsidP="00755736">
      <w:pPr>
        <w:pStyle w:val="a1"/>
        <w:tabs>
          <w:tab w:val="clear" w:pos="1565"/>
          <w:tab w:val="clear" w:pos="1996"/>
          <w:tab w:val="left" w:pos="1560"/>
        </w:tabs>
        <w:rPr>
          <w:rFonts w:hint="eastAsia"/>
        </w:rPr>
      </w:pPr>
      <w:r>
        <w:rPr>
          <w:rFonts w:hint="eastAsia"/>
        </w:rPr>
        <w:tab/>
      </w:r>
      <w:r>
        <w:rPr>
          <w:rFonts w:hint="eastAsia"/>
        </w:rPr>
        <w:t>六</w:t>
      </w:r>
      <w:r>
        <w:rPr>
          <w:rFonts w:hint="eastAsia"/>
        </w:rPr>
        <w:t>.</w:t>
      </w:r>
      <w:r>
        <w:rPr>
          <w:rFonts w:hint="eastAsia"/>
        </w:rPr>
        <w:tab/>
      </w:r>
      <w:r>
        <w:rPr>
          <w:rFonts w:hint="eastAsia"/>
        </w:rPr>
        <w:t>前景</w:t>
      </w:r>
      <w:r>
        <w:rPr>
          <w:rFonts w:hint="eastAsia"/>
        </w:rPr>
        <w:tab/>
      </w:r>
      <w:r>
        <w:rPr>
          <w:rFonts w:hint="eastAsia"/>
        </w:rPr>
        <w:tab/>
      </w:r>
      <w:r>
        <w:rPr>
          <w:rFonts w:hint="eastAsia"/>
        </w:rPr>
        <w:tab/>
        <w:t>95-103</w:t>
      </w:r>
      <w:r>
        <w:rPr>
          <w:rFonts w:hint="eastAsia"/>
        </w:rPr>
        <w:tab/>
      </w:r>
      <w:r w:rsidR="001074AC">
        <w:rPr>
          <w:rFonts w:hint="eastAsia"/>
        </w:rPr>
        <w:t>21</w:t>
      </w:r>
    </w:p>
    <w:p w:rsidR="00755736" w:rsidRDefault="00755736" w:rsidP="00755736">
      <w:pPr>
        <w:pStyle w:val="a1"/>
        <w:rPr>
          <w:rFonts w:hint="eastAsia"/>
        </w:rPr>
      </w:pPr>
      <w:r>
        <w:rPr>
          <w:rFonts w:hint="eastAsia"/>
        </w:rPr>
        <w:tab/>
      </w:r>
      <w:r>
        <w:rPr>
          <w:rFonts w:hint="eastAsia"/>
        </w:rPr>
        <w:tab/>
        <w:t>A.</w:t>
      </w:r>
      <w:r>
        <w:rPr>
          <w:rFonts w:hint="eastAsia"/>
        </w:rPr>
        <w:tab/>
        <w:t>2013</w:t>
      </w:r>
      <w:r>
        <w:rPr>
          <w:rFonts w:hint="eastAsia"/>
        </w:rPr>
        <w:t>年工作计划</w:t>
      </w:r>
      <w:r>
        <w:rPr>
          <w:rFonts w:hint="eastAsia"/>
        </w:rPr>
        <w:tab/>
      </w:r>
      <w:r>
        <w:rPr>
          <w:rFonts w:hint="eastAsia"/>
        </w:rPr>
        <w:tab/>
        <w:t>96-100</w:t>
      </w:r>
      <w:r>
        <w:rPr>
          <w:rFonts w:hint="eastAsia"/>
        </w:rPr>
        <w:tab/>
      </w:r>
      <w:r w:rsidR="001074AC">
        <w:rPr>
          <w:rFonts w:hint="eastAsia"/>
        </w:rPr>
        <w:t>21</w:t>
      </w:r>
    </w:p>
    <w:p w:rsidR="00755736" w:rsidRDefault="00755736" w:rsidP="00755736">
      <w:pPr>
        <w:pStyle w:val="a1"/>
      </w:pPr>
      <w:r>
        <w:rPr>
          <w:rFonts w:hint="eastAsia"/>
        </w:rPr>
        <w:tab/>
      </w:r>
      <w:r>
        <w:rPr>
          <w:rFonts w:hint="eastAsia"/>
        </w:rPr>
        <w:tab/>
        <w:t>B.</w:t>
      </w:r>
      <w:r>
        <w:rPr>
          <w:rFonts w:hint="eastAsia"/>
        </w:rPr>
        <w:tab/>
      </w:r>
      <w:r>
        <w:rPr>
          <w:rFonts w:hint="eastAsia"/>
        </w:rPr>
        <w:t>为今后的增长和发展奠定基础</w:t>
      </w:r>
      <w:r>
        <w:rPr>
          <w:rFonts w:hint="eastAsia"/>
        </w:rPr>
        <w:tab/>
      </w:r>
      <w:r>
        <w:rPr>
          <w:rFonts w:hint="eastAsia"/>
        </w:rPr>
        <w:tab/>
        <w:t>101-103</w:t>
      </w:r>
      <w:r>
        <w:rPr>
          <w:rFonts w:hint="eastAsia"/>
        </w:rPr>
        <w:tab/>
      </w:r>
      <w:r w:rsidR="001074AC">
        <w:rPr>
          <w:rFonts w:hint="eastAsia"/>
        </w:rPr>
        <w:t>22</w:t>
      </w:r>
    </w:p>
    <w:p w:rsidR="00755736" w:rsidRDefault="00755736" w:rsidP="00755736">
      <w:pPr>
        <w:pStyle w:val="HChGC"/>
        <w:rPr>
          <w:rFonts w:hint="eastAsia"/>
        </w:rPr>
      </w:pPr>
      <w:r>
        <w:br w:type="page"/>
      </w:r>
      <w:r>
        <w:rPr>
          <w:rFonts w:hint="eastAsia"/>
        </w:rPr>
        <w:tab/>
      </w:r>
      <w:r>
        <w:rPr>
          <w:rFonts w:hint="eastAsia"/>
        </w:rPr>
        <w:t>一</w:t>
      </w:r>
      <w:r>
        <w:rPr>
          <w:rFonts w:hint="eastAsia"/>
        </w:rPr>
        <w:t>.</w:t>
      </w:r>
      <w:r>
        <w:rPr>
          <w:rFonts w:hint="eastAsia"/>
        </w:rPr>
        <w:tab/>
      </w:r>
      <w:r>
        <w:rPr>
          <w:rFonts w:hint="eastAsia"/>
        </w:rPr>
        <w:t>导言</w:t>
      </w:r>
    </w:p>
    <w:p w:rsidR="00755736" w:rsidRDefault="00755736" w:rsidP="00755736">
      <w:pPr>
        <w:pStyle w:val="SingleTxtGC"/>
        <w:rPr>
          <w:rFonts w:hint="eastAsia"/>
        </w:rPr>
      </w:pPr>
      <w:r>
        <w:rPr>
          <w:rFonts w:hint="eastAsia"/>
        </w:rPr>
        <w:t xml:space="preserve">1.  </w:t>
      </w:r>
      <w:r>
        <w:rPr>
          <w:rFonts w:hint="eastAsia"/>
        </w:rPr>
        <w:t>第六次报告根据《任择议定书》第</w:t>
      </w:r>
      <w:r>
        <w:rPr>
          <w:rFonts w:hint="eastAsia"/>
        </w:rPr>
        <w:t>16</w:t>
      </w:r>
      <w:r>
        <w:rPr>
          <w:rFonts w:hint="eastAsia"/>
        </w:rPr>
        <w:t>条第</w:t>
      </w:r>
      <w:r>
        <w:rPr>
          <w:rFonts w:hint="eastAsia"/>
        </w:rPr>
        <w:t>3</w:t>
      </w:r>
      <w:r>
        <w:rPr>
          <w:rFonts w:hint="eastAsia"/>
        </w:rPr>
        <w:t>款提交，它标志了禁止酷刑和其他残忍、不人道或有辱人格的待遇或处罚小组委员会</w:t>
      </w:r>
      <w:r>
        <w:rPr>
          <w:rFonts w:hint="eastAsia"/>
        </w:rPr>
        <w:t>(</w:t>
      </w:r>
      <w:r>
        <w:rPr>
          <w:rFonts w:hint="eastAsia"/>
        </w:rPr>
        <w:t>小组委员会</w:t>
      </w:r>
      <w:r>
        <w:rPr>
          <w:rFonts w:hint="eastAsia"/>
        </w:rPr>
        <w:t>)</w:t>
      </w:r>
      <w:r>
        <w:rPr>
          <w:rFonts w:hint="eastAsia"/>
        </w:rPr>
        <w:t>的所谓“基础期”的结束。如下文要谈到的那样，委员会的五个创始成员将在</w:t>
      </w:r>
      <w:r>
        <w:rPr>
          <w:rFonts w:hint="eastAsia"/>
        </w:rPr>
        <w:t>2012</w:t>
      </w:r>
      <w:r>
        <w:rPr>
          <w:rFonts w:hint="eastAsia"/>
        </w:rPr>
        <w:t>年底退出小组委员会，从而开始了委员会成员半年期轮换的周期。在报告所涉期间</w:t>
      </w:r>
      <w:r>
        <w:rPr>
          <w:rFonts w:hint="eastAsia"/>
        </w:rPr>
        <w:t>(2012</w:t>
      </w:r>
      <w:r>
        <w:rPr>
          <w:rFonts w:hint="eastAsia"/>
        </w:rPr>
        <w:t>年</w:t>
      </w:r>
      <w:r>
        <w:rPr>
          <w:rFonts w:hint="eastAsia"/>
        </w:rPr>
        <w:t>1</w:t>
      </w:r>
      <w:r>
        <w:rPr>
          <w:rFonts w:hint="eastAsia"/>
        </w:rPr>
        <w:t>月至</w:t>
      </w:r>
      <w:r>
        <w:rPr>
          <w:rFonts w:hint="eastAsia"/>
        </w:rPr>
        <w:t>12</w:t>
      </w:r>
      <w:r>
        <w:rPr>
          <w:rFonts w:hint="eastAsia"/>
        </w:rPr>
        <w:t>月</w:t>
      </w:r>
      <w:r>
        <w:rPr>
          <w:rFonts w:hint="eastAsia"/>
        </w:rPr>
        <w:t>)</w:t>
      </w:r>
      <w:r>
        <w:rPr>
          <w:rFonts w:hint="eastAsia"/>
        </w:rPr>
        <w:t>，小组委员会利用它现有的丰富经验为此做准备，思考成功的地方，争取予以纳入到工作惯例中去。同时，它还允许它的方法继续演变，</w:t>
      </w:r>
      <w:r w:rsidRPr="00543B38">
        <w:rPr>
          <w:rFonts w:hint="eastAsia"/>
          <w:spacing w:val="8"/>
        </w:rPr>
        <w:t>以反映对以下问题不断发生的期待：它的访问方案、与国家预防机制和缔约国的</w:t>
      </w:r>
      <w:r w:rsidRPr="00915ACA">
        <w:rPr>
          <w:rFonts w:hint="eastAsia"/>
          <w:spacing w:val="10"/>
        </w:rPr>
        <w:t>合作、联合国内更广泛的参与、与其他国际组织和区域系统的这方面的详细情况</w:t>
      </w:r>
      <w:r>
        <w:rPr>
          <w:rFonts w:hint="eastAsia"/>
        </w:rPr>
        <w:t>载入本报告，但更详细的情况可在小组委员会的网站上查阅</w:t>
      </w:r>
      <w:r>
        <w:rPr>
          <w:rFonts w:hint="eastAsia"/>
        </w:rPr>
        <w:t>(</w:t>
      </w:r>
      <w:r w:rsidRPr="00190AA4">
        <w:rPr>
          <w:rFonts w:hint="eastAsia"/>
        </w:rPr>
        <w:t>http</w:t>
      </w:r>
      <w:r>
        <w:rPr>
          <w:rFonts w:hint="eastAsia"/>
        </w:rPr>
        <w:t>://</w:t>
      </w:r>
      <w:r w:rsidRPr="00190AA4">
        <w:rPr>
          <w:rFonts w:hint="eastAsia"/>
        </w:rPr>
        <w:t>www2.ohchr.org/english/</w:t>
      </w:r>
      <w:r w:rsidRPr="002A1550">
        <w:rPr>
          <w:rFonts w:hint="eastAsia"/>
        </w:rPr>
        <w:t>bodies</w:t>
      </w:r>
      <w:r>
        <w:rPr>
          <w:rFonts w:hint="eastAsia"/>
        </w:rPr>
        <w:t>/</w:t>
      </w:r>
      <w:r w:rsidRPr="002A1550">
        <w:rPr>
          <w:rFonts w:hint="eastAsia"/>
        </w:rPr>
        <w:t>cat</w:t>
      </w:r>
      <w:r>
        <w:rPr>
          <w:rFonts w:hint="eastAsia"/>
        </w:rPr>
        <w:t>/</w:t>
      </w:r>
      <w:r w:rsidRPr="002A1550">
        <w:rPr>
          <w:rFonts w:hint="eastAsia"/>
        </w:rPr>
        <w:t>opcat</w:t>
      </w:r>
      <w:r>
        <w:rPr>
          <w:rFonts w:hint="eastAsia"/>
        </w:rPr>
        <w:t>/index.htm)</w:t>
      </w:r>
      <w:r>
        <w:rPr>
          <w:rFonts w:hint="eastAsia"/>
        </w:rPr>
        <w:t>。</w:t>
      </w:r>
    </w:p>
    <w:p w:rsidR="00755736" w:rsidRDefault="00755736" w:rsidP="00755736">
      <w:pPr>
        <w:pStyle w:val="SingleTxtGC"/>
        <w:rPr>
          <w:rFonts w:hint="eastAsia"/>
        </w:rPr>
      </w:pPr>
      <w:r>
        <w:rPr>
          <w:rFonts w:hint="eastAsia"/>
        </w:rPr>
        <w:t xml:space="preserve">2.  </w:t>
      </w:r>
      <w:r>
        <w:rPr>
          <w:rFonts w:hint="eastAsia"/>
        </w:rPr>
        <w:t>虽然小组委员会现在确立了它的基本工作方式，但它将继续演变。如本报告所强调的那样，今年的主要进展包括了访问数量的增加，咨询访问的开始：特别基金拨出首批赠款、在促进小组委员会的工作方面对工作组和区域国家预防机制任务组的使用有所增加。虽然不明显但同样重要的是缔约国对访问报告的答复数量有所增加，从而也使小组委员会本着继续对话的精神作出进一步的反应。</w:t>
      </w:r>
    </w:p>
    <w:p w:rsidR="00755736" w:rsidRDefault="00755736" w:rsidP="00755736">
      <w:pPr>
        <w:pStyle w:val="SingleTxtGC"/>
        <w:rPr>
          <w:rFonts w:hint="eastAsia"/>
        </w:rPr>
      </w:pPr>
      <w:r>
        <w:rPr>
          <w:rFonts w:hint="eastAsia"/>
        </w:rPr>
        <w:t xml:space="preserve">3.  </w:t>
      </w:r>
      <w:r>
        <w:rPr>
          <w:rFonts w:hint="eastAsia"/>
        </w:rPr>
        <w:t>小组委员会打算继续尽量扩大它在履行自己的授权方面的工作，因为它坚信，《任择议定书》为有效防止酷刑和残忍、不人道或有辱人格的待遇或处罚提供了前所有未有的机会。但是，这种不断增加的工作量意味着委员们必须连续不断地从事与小组委员会有关的活动，小组委员会秘书处的工作压力大得不合理，而且还在不断增加。小组委员会十分感谢联合国人权事务高级专员办事处</w:t>
      </w:r>
      <w:r>
        <w:rPr>
          <w:rFonts w:hint="eastAsia"/>
        </w:rPr>
        <w:t>(</w:t>
      </w:r>
      <w:r>
        <w:rPr>
          <w:rFonts w:hint="eastAsia"/>
        </w:rPr>
        <w:t>人权高专办</w:t>
      </w:r>
      <w:r>
        <w:rPr>
          <w:rFonts w:hint="eastAsia"/>
        </w:rPr>
        <w:t>)</w:t>
      </w:r>
      <w:r>
        <w:rPr>
          <w:rFonts w:hint="eastAsia"/>
        </w:rPr>
        <w:t>在尽现有资源所及支持小组委员会的工作方面所开展的工作，但它越来越担心，由于它的工作中的实际制约，它没有能力最大程度地利用《任择议定书》在防止酷刑方面创造的机会。</w:t>
      </w:r>
    </w:p>
    <w:p w:rsidR="00755736" w:rsidRDefault="00755736" w:rsidP="00755736">
      <w:pPr>
        <w:pStyle w:val="HChGC"/>
        <w:rPr>
          <w:rFonts w:hint="eastAsia"/>
        </w:rPr>
      </w:pPr>
      <w:r>
        <w:rPr>
          <w:rFonts w:hint="eastAsia"/>
        </w:rPr>
        <w:tab/>
      </w:r>
      <w:r>
        <w:rPr>
          <w:rFonts w:hint="eastAsia"/>
        </w:rPr>
        <w:t>二</w:t>
      </w:r>
      <w:r>
        <w:rPr>
          <w:rFonts w:hint="eastAsia"/>
        </w:rPr>
        <w:t>.</w:t>
      </w:r>
      <w:r>
        <w:rPr>
          <w:rFonts w:hint="eastAsia"/>
        </w:rPr>
        <w:tab/>
      </w:r>
      <w:r>
        <w:rPr>
          <w:rFonts w:hint="eastAsia"/>
        </w:rPr>
        <w:t>年度回顾</w:t>
      </w:r>
    </w:p>
    <w:p w:rsidR="00755736" w:rsidRDefault="00755736" w:rsidP="00755736">
      <w:pPr>
        <w:pStyle w:val="H1GC"/>
        <w:rPr>
          <w:rFonts w:hint="eastAsia"/>
        </w:rPr>
      </w:pPr>
      <w:r>
        <w:rPr>
          <w:rFonts w:hint="eastAsia"/>
        </w:rPr>
        <w:tab/>
        <w:t>A.</w:t>
      </w:r>
      <w:r>
        <w:rPr>
          <w:rFonts w:hint="eastAsia"/>
        </w:rPr>
        <w:tab/>
      </w:r>
      <w:r>
        <w:rPr>
          <w:rFonts w:hint="eastAsia"/>
        </w:rPr>
        <w:t>参与《任择议定书》系统</w:t>
      </w:r>
    </w:p>
    <w:p w:rsidR="00755736" w:rsidRDefault="00755736" w:rsidP="00755736">
      <w:pPr>
        <w:pStyle w:val="SingleTxtGC"/>
        <w:rPr>
          <w:rFonts w:hint="eastAsia"/>
        </w:rPr>
      </w:pPr>
      <w:r>
        <w:rPr>
          <w:rFonts w:hint="eastAsia"/>
        </w:rPr>
        <w:t xml:space="preserve">4.  </w:t>
      </w:r>
      <w:r>
        <w:rPr>
          <w:rFonts w:hint="eastAsia"/>
        </w:rPr>
        <w:t>截止</w:t>
      </w:r>
      <w:r>
        <w:rPr>
          <w:rFonts w:hint="eastAsia"/>
        </w:rPr>
        <w:t>2012</w:t>
      </w:r>
      <w:r>
        <w:rPr>
          <w:rFonts w:hint="eastAsia"/>
        </w:rPr>
        <w:t>年</w:t>
      </w:r>
      <w:r>
        <w:rPr>
          <w:rFonts w:hint="eastAsia"/>
        </w:rPr>
        <w:t>12</w:t>
      </w:r>
      <w:r>
        <w:rPr>
          <w:rFonts w:hint="eastAsia"/>
        </w:rPr>
        <w:t>月</w:t>
      </w:r>
      <w:r>
        <w:rPr>
          <w:rFonts w:hint="eastAsia"/>
        </w:rPr>
        <w:t>31</w:t>
      </w:r>
      <w:r>
        <w:rPr>
          <w:rFonts w:hint="eastAsia"/>
        </w:rPr>
        <w:t>日，《任择议定书》有</w:t>
      </w:r>
      <w:r>
        <w:rPr>
          <w:rFonts w:hint="eastAsia"/>
        </w:rPr>
        <w:t>65</w:t>
      </w:r>
      <w:r>
        <w:rPr>
          <w:rFonts w:hint="eastAsia"/>
        </w:rPr>
        <w:t>个缔约国。</w:t>
      </w:r>
      <w:r>
        <w:rPr>
          <w:rStyle w:val="FootnoteReference"/>
        </w:rPr>
        <w:footnoteReference w:id="2"/>
      </w:r>
      <w:r>
        <w:rPr>
          <w:rFonts w:hint="eastAsia"/>
        </w:rPr>
        <w:t xml:space="preserve"> 2012</w:t>
      </w:r>
      <w:r>
        <w:rPr>
          <w:rFonts w:hint="eastAsia"/>
        </w:rPr>
        <w:t>年，</w:t>
      </w:r>
      <w:r>
        <w:rPr>
          <w:rFonts w:hint="eastAsia"/>
        </w:rPr>
        <w:t>4</w:t>
      </w:r>
      <w:r>
        <w:rPr>
          <w:rFonts w:hint="eastAsia"/>
        </w:rPr>
        <w:t>个缔约国批准或加入了《任择议定书》：匈牙利</w:t>
      </w:r>
      <w:r>
        <w:rPr>
          <w:rFonts w:hint="eastAsia"/>
        </w:rPr>
        <w:t>(1</w:t>
      </w:r>
      <w:r>
        <w:rPr>
          <w:rFonts w:hint="eastAsia"/>
        </w:rPr>
        <w:t>月</w:t>
      </w:r>
      <w:r>
        <w:rPr>
          <w:rFonts w:hint="eastAsia"/>
        </w:rPr>
        <w:t>12</w:t>
      </w:r>
      <w:r>
        <w:rPr>
          <w:rFonts w:hint="eastAsia"/>
        </w:rPr>
        <w:t>日</w:t>
      </w:r>
      <w:r>
        <w:rPr>
          <w:rFonts w:hint="eastAsia"/>
        </w:rPr>
        <w:t>)</w:t>
      </w:r>
      <w:r>
        <w:rPr>
          <w:rFonts w:hint="eastAsia"/>
        </w:rPr>
        <w:t>、菲律宾</w:t>
      </w:r>
      <w:r>
        <w:rPr>
          <w:rFonts w:hint="eastAsia"/>
        </w:rPr>
        <w:t>(4</w:t>
      </w:r>
      <w:r>
        <w:rPr>
          <w:rFonts w:hint="eastAsia"/>
        </w:rPr>
        <w:t>月</w:t>
      </w:r>
      <w:r>
        <w:rPr>
          <w:rFonts w:hint="eastAsia"/>
        </w:rPr>
        <w:t>17</w:t>
      </w:r>
      <w:r>
        <w:rPr>
          <w:rFonts w:hint="eastAsia"/>
        </w:rPr>
        <w:t>日</w:t>
      </w:r>
      <w:r>
        <w:rPr>
          <w:rFonts w:hint="eastAsia"/>
        </w:rPr>
        <w:t>)</w:t>
      </w:r>
      <w:r>
        <w:rPr>
          <w:rFonts w:hint="eastAsia"/>
        </w:rPr>
        <w:t>、毛里塔尼亚</w:t>
      </w:r>
      <w:r>
        <w:rPr>
          <w:rFonts w:hint="eastAsia"/>
        </w:rPr>
        <w:t>(10</w:t>
      </w:r>
      <w:r>
        <w:rPr>
          <w:rFonts w:hint="eastAsia"/>
        </w:rPr>
        <w:t>月</w:t>
      </w:r>
      <w:r>
        <w:rPr>
          <w:rFonts w:hint="eastAsia"/>
        </w:rPr>
        <w:t>3</w:t>
      </w:r>
      <w:r>
        <w:rPr>
          <w:rFonts w:hint="eastAsia"/>
        </w:rPr>
        <w:t>日</w:t>
      </w:r>
      <w:r>
        <w:rPr>
          <w:rFonts w:hint="eastAsia"/>
        </w:rPr>
        <w:t>)</w:t>
      </w:r>
      <w:r>
        <w:rPr>
          <w:rFonts w:hint="eastAsia"/>
        </w:rPr>
        <w:t>和奥地利</w:t>
      </w:r>
      <w:r>
        <w:rPr>
          <w:rFonts w:hint="eastAsia"/>
        </w:rPr>
        <w:t>(12</w:t>
      </w:r>
      <w:r>
        <w:rPr>
          <w:rFonts w:hint="eastAsia"/>
        </w:rPr>
        <w:t>月</w:t>
      </w:r>
      <w:r>
        <w:rPr>
          <w:rFonts w:hint="eastAsia"/>
        </w:rPr>
        <w:t>4</w:t>
      </w:r>
      <w:r>
        <w:rPr>
          <w:rFonts w:hint="eastAsia"/>
        </w:rPr>
        <w:t>日</w:t>
      </w:r>
      <w:r>
        <w:rPr>
          <w:rFonts w:hint="eastAsia"/>
        </w:rPr>
        <w:t>)</w:t>
      </w:r>
      <w:r>
        <w:rPr>
          <w:rFonts w:hint="eastAsia"/>
        </w:rPr>
        <w:t>。</w:t>
      </w:r>
    </w:p>
    <w:p w:rsidR="00755736" w:rsidRDefault="00755736" w:rsidP="00B65CB8">
      <w:pPr>
        <w:pStyle w:val="SingleTxtGC"/>
        <w:pageBreakBefore/>
        <w:rPr>
          <w:rFonts w:hint="eastAsia"/>
        </w:rPr>
      </w:pPr>
      <w:r>
        <w:rPr>
          <w:rFonts w:hint="eastAsia"/>
        </w:rPr>
        <w:t xml:space="preserve">5.  </w:t>
      </w:r>
      <w:r>
        <w:rPr>
          <w:rFonts w:hint="eastAsia"/>
        </w:rPr>
        <w:t>因此，目前各区域参与的情况如下：</w:t>
      </w:r>
    </w:p>
    <w:tbl>
      <w:tblPr>
        <w:tblStyle w:val="TableGrid"/>
        <w:tblW w:w="0" w:type="auto"/>
        <w:tblInd w:w="1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030"/>
        <w:gridCol w:w="1983"/>
      </w:tblGrid>
      <w:tr w:rsidR="00755736" w:rsidTr="0063481C">
        <w:tc>
          <w:tcPr>
            <w:tcW w:w="5030" w:type="dxa"/>
          </w:tcPr>
          <w:p w:rsidR="00755736" w:rsidRPr="006A4083" w:rsidRDefault="00755736" w:rsidP="0063481C">
            <w:pPr>
              <w:pStyle w:val="SingleTxtGC"/>
              <w:ind w:left="0" w:right="68"/>
              <w:rPr>
                <w:rFonts w:eastAsia="SimHei" w:hint="eastAsia"/>
              </w:rPr>
            </w:pPr>
            <w:r w:rsidRPr="006A4083">
              <w:rPr>
                <w:rFonts w:eastAsia="SimHei" w:hint="eastAsia"/>
              </w:rPr>
              <w:t>按区域分列的缔约国数量</w:t>
            </w:r>
          </w:p>
        </w:tc>
        <w:tc>
          <w:tcPr>
            <w:tcW w:w="1983" w:type="dxa"/>
          </w:tcPr>
          <w:p w:rsidR="00755736" w:rsidRDefault="00755736" w:rsidP="0063481C">
            <w:pPr>
              <w:pStyle w:val="SingleTxtGC"/>
              <w:ind w:left="0" w:right="68"/>
              <w:rPr>
                <w:rFonts w:hint="eastAsia"/>
              </w:rPr>
            </w:pPr>
          </w:p>
        </w:tc>
      </w:tr>
      <w:tr w:rsidR="00755736" w:rsidTr="0063481C">
        <w:tc>
          <w:tcPr>
            <w:tcW w:w="5030" w:type="dxa"/>
          </w:tcPr>
          <w:p w:rsidR="00755736" w:rsidRDefault="00755736" w:rsidP="0063481C">
            <w:pPr>
              <w:pStyle w:val="SingleTxtGC"/>
              <w:ind w:left="0"/>
              <w:rPr>
                <w:rFonts w:hint="eastAsia"/>
              </w:rPr>
            </w:pPr>
            <w:r>
              <w:rPr>
                <w:rFonts w:hint="eastAsia"/>
              </w:rPr>
              <w:t>非洲</w:t>
            </w:r>
          </w:p>
        </w:tc>
        <w:tc>
          <w:tcPr>
            <w:tcW w:w="1983" w:type="dxa"/>
          </w:tcPr>
          <w:p w:rsidR="00755736" w:rsidRDefault="00755736" w:rsidP="000C50F2">
            <w:pPr>
              <w:pStyle w:val="SingleTxtGC"/>
              <w:ind w:left="0"/>
              <w:jc w:val="right"/>
              <w:rPr>
                <w:rFonts w:hint="eastAsia"/>
              </w:rPr>
            </w:pPr>
            <w:r>
              <w:rPr>
                <w:rFonts w:hint="eastAsia"/>
              </w:rPr>
              <w:t>12</w:t>
            </w:r>
          </w:p>
        </w:tc>
      </w:tr>
      <w:tr w:rsidR="00755736" w:rsidRPr="003B3819" w:rsidTr="0063481C">
        <w:tc>
          <w:tcPr>
            <w:tcW w:w="5030" w:type="dxa"/>
          </w:tcPr>
          <w:p w:rsidR="00755736" w:rsidRDefault="00755736" w:rsidP="0063481C">
            <w:pPr>
              <w:pStyle w:val="SingleTxtGC"/>
              <w:ind w:left="0"/>
              <w:rPr>
                <w:rFonts w:hint="eastAsia"/>
              </w:rPr>
            </w:pPr>
            <w:r>
              <w:rPr>
                <w:rFonts w:hint="eastAsia"/>
              </w:rPr>
              <w:t>亚洲</w:t>
            </w:r>
          </w:p>
        </w:tc>
        <w:tc>
          <w:tcPr>
            <w:tcW w:w="1983" w:type="dxa"/>
          </w:tcPr>
          <w:p w:rsidR="00755736" w:rsidRDefault="00755736" w:rsidP="000C50F2">
            <w:pPr>
              <w:pStyle w:val="SingleTxtGC"/>
              <w:ind w:left="0"/>
              <w:jc w:val="right"/>
              <w:rPr>
                <w:rFonts w:hint="eastAsia"/>
              </w:rPr>
            </w:pPr>
            <w:r>
              <w:rPr>
                <w:rFonts w:hint="eastAsia"/>
              </w:rPr>
              <w:t>7</w:t>
            </w:r>
          </w:p>
        </w:tc>
      </w:tr>
      <w:tr w:rsidR="00755736" w:rsidTr="0063481C">
        <w:tc>
          <w:tcPr>
            <w:tcW w:w="5030" w:type="dxa"/>
          </w:tcPr>
          <w:p w:rsidR="00755736" w:rsidRDefault="00755736" w:rsidP="0063481C">
            <w:pPr>
              <w:pStyle w:val="SingleTxtGC"/>
              <w:ind w:left="0"/>
              <w:rPr>
                <w:rFonts w:hint="eastAsia"/>
              </w:rPr>
            </w:pPr>
            <w:r>
              <w:rPr>
                <w:rFonts w:hint="eastAsia"/>
              </w:rPr>
              <w:t>东欧</w:t>
            </w:r>
          </w:p>
        </w:tc>
        <w:tc>
          <w:tcPr>
            <w:tcW w:w="1983" w:type="dxa"/>
          </w:tcPr>
          <w:p w:rsidR="00755736" w:rsidRDefault="00755736" w:rsidP="000C50F2">
            <w:pPr>
              <w:pStyle w:val="SingleTxtGC"/>
              <w:ind w:left="0"/>
              <w:jc w:val="right"/>
              <w:rPr>
                <w:rFonts w:hint="eastAsia"/>
              </w:rPr>
            </w:pPr>
            <w:r>
              <w:rPr>
                <w:rFonts w:hint="eastAsia"/>
              </w:rPr>
              <w:t>18</w:t>
            </w:r>
          </w:p>
        </w:tc>
      </w:tr>
      <w:tr w:rsidR="00755736" w:rsidTr="0063481C">
        <w:tc>
          <w:tcPr>
            <w:tcW w:w="5030" w:type="dxa"/>
          </w:tcPr>
          <w:p w:rsidR="00755736" w:rsidRDefault="00755736" w:rsidP="0063481C">
            <w:pPr>
              <w:pStyle w:val="SingleTxtGC"/>
              <w:ind w:left="0"/>
              <w:rPr>
                <w:rFonts w:hint="eastAsia"/>
              </w:rPr>
            </w:pPr>
            <w:r>
              <w:rPr>
                <w:rFonts w:hint="eastAsia"/>
              </w:rPr>
              <w:t>拉丁美洲和加勒比国家集团</w:t>
            </w:r>
          </w:p>
        </w:tc>
        <w:tc>
          <w:tcPr>
            <w:tcW w:w="1983" w:type="dxa"/>
          </w:tcPr>
          <w:p w:rsidR="00755736" w:rsidRDefault="00755736" w:rsidP="000C50F2">
            <w:pPr>
              <w:pStyle w:val="SingleTxtGC"/>
              <w:ind w:left="0"/>
              <w:jc w:val="right"/>
              <w:rPr>
                <w:rFonts w:hint="eastAsia"/>
              </w:rPr>
            </w:pPr>
            <w:r>
              <w:rPr>
                <w:rFonts w:hint="eastAsia"/>
              </w:rPr>
              <w:t>14</w:t>
            </w:r>
          </w:p>
        </w:tc>
      </w:tr>
      <w:tr w:rsidR="00755736" w:rsidTr="0063481C">
        <w:tc>
          <w:tcPr>
            <w:tcW w:w="5030" w:type="dxa"/>
          </w:tcPr>
          <w:p w:rsidR="00755736" w:rsidRDefault="00755736" w:rsidP="0063481C">
            <w:pPr>
              <w:pStyle w:val="SingleTxtGC"/>
              <w:ind w:left="0"/>
              <w:rPr>
                <w:rFonts w:hint="eastAsia"/>
              </w:rPr>
            </w:pPr>
            <w:r>
              <w:rPr>
                <w:rFonts w:hint="eastAsia"/>
              </w:rPr>
              <w:t>西欧和其他国家集团</w:t>
            </w:r>
          </w:p>
        </w:tc>
        <w:tc>
          <w:tcPr>
            <w:tcW w:w="1983" w:type="dxa"/>
          </w:tcPr>
          <w:p w:rsidR="00755736" w:rsidRDefault="00755736" w:rsidP="000C50F2">
            <w:pPr>
              <w:pStyle w:val="SingleTxtGC"/>
              <w:ind w:left="0"/>
              <w:jc w:val="right"/>
              <w:rPr>
                <w:rFonts w:hint="eastAsia"/>
              </w:rPr>
            </w:pPr>
            <w:r>
              <w:rPr>
                <w:rFonts w:hint="eastAsia"/>
              </w:rPr>
              <w:t>14</w:t>
            </w:r>
          </w:p>
        </w:tc>
      </w:tr>
    </w:tbl>
    <w:p w:rsidR="00755736" w:rsidRDefault="00755736" w:rsidP="00B65CB8">
      <w:pPr>
        <w:pStyle w:val="SingleTxtGC"/>
        <w:spacing w:before="120"/>
        <w:rPr>
          <w:rFonts w:hint="eastAsia"/>
        </w:rPr>
      </w:pPr>
      <w:r>
        <w:rPr>
          <w:rFonts w:hint="eastAsia"/>
        </w:rPr>
        <w:t xml:space="preserve">6.  </w:t>
      </w:r>
      <w:r>
        <w:rPr>
          <w:rFonts w:hint="eastAsia"/>
        </w:rPr>
        <w:t>按区域细分的尚未批准《任择议定书》的签署国目前如下：</w:t>
      </w:r>
    </w:p>
    <w:tbl>
      <w:tblPr>
        <w:tblStyle w:val="TableGrid"/>
        <w:tblW w:w="0" w:type="auto"/>
        <w:tblInd w:w="1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030"/>
        <w:gridCol w:w="1983"/>
      </w:tblGrid>
      <w:tr w:rsidR="0096080E" w:rsidTr="0063481C">
        <w:tc>
          <w:tcPr>
            <w:tcW w:w="7013" w:type="dxa"/>
            <w:gridSpan w:val="2"/>
          </w:tcPr>
          <w:p w:rsidR="0096080E" w:rsidRDefault="0096080E" w:rsidP="0063481C">
            <w:pPr>
              <w:pStyle w:val="SingleTxtGC"/>
              <w:ind w:left="0" w:right="68"/>
              <w:rPr>
                <w:rFonts w:hint="eastAsia"/>
              </w:rPr>
            </w:pPr>
            <w:r>
              <w:rPr>
                <w:rFonts w:eastAsia="SimHei" w:hint="eastAsia"/>
              </w:rPr>
              <w:t>签署但尚未批准《任择议定书》的国家</w:t>
            </w:r>
            <w:r>
              <w:rPr>
                <w:rFonts w:eastAsia="SimHei" w:hint="eastAsia"/>
              </w:rPr>
              <w:t>(</w:t>
            </w:r>
            <w:r>
              <w:rPr>
                <w:rFonts w:eastAsia="SimHei" w:hint="eastAsia"/>
              </w:rPr>
              <w:t>按区域</w:t>
            </w:r>
            <w:r>
              <w:rPr>
                <w:rFonts w:eastAsia="SimHei" w:hint="eastAsia"/>
              </w:rPr>
              <w:t>)(</w:t>
            </w:r>
            <w:r>
              <w:rPr>
                <w:rFonts w:eastAsia="SimHei" w:hint="eastAsia"/>
              </w:rPr>
              <w:t>总共</w:t>
            </w:r>
            <w:r>
              <w:rPr>
                <w:rFonts w:eastAsia="SimHei" w:hint="eastAsia"/>
              </w:rPr>
              <w:t>25</w:t>
            </w:r>
            <w:r>
              <w:rPr>
                <w:rFonts w:eastAsia="SimHei" w:hint="eastAsia"/>
              </w:rPr>
              <w:t>个</w:t>
            </w:r>
            <w:r>
              <w:rPr>
                <w:rFonts w:eastAsia="SimHei" w:hint="eastAsia"/>
              </w:rPr>
              <w:t>)</w:t>
            </w:r>
          </w:p>
        </w:tc>
      </w:tr>
      <w:tr w:rsidR="00755736" w:rsidTr="0063481C">
        <w:tc>
          <w:tcPr>
            <w:tcW w:w="5030" w:type="dxa"/>
          </w:tcPr>
          <w:p w:rsidR="00755736" w:rsidRDefault="00755736" w:rsidP="0063481C">
            <w:pPr>
              <w:pStyle w:val="SingleTxtGC"/>
              <w:ind w:left="0"/>
              <w:rPr>
                <w:rFonts w:hint="eastAsia"/>
              </w:rPr>
            </w:pPr>
            <w:r>
              <w:rPr>
                <w:rFonts w:hint="eastAsia"/>
              </w:rPr>
              <w:t>非洲</w:t>
            </w:r>
          </w:p>
        </w:tc>
        <w:tc>
          <w:tcPr>
            <w:tcW w:w="1983" w:type="dxa"/>
          </w:tcPr>
          <w:p w:rsidR="00755736" w:rsidRDefault="00755736" w:rsidP="000C50F2">
            <w:pPr>
              <w:pStyle w:val="SingleTxtGC"/>
              <w:ind w:left="0"/>
              <w:jc w:val="right"/>
              <w:rPr>
                <w:rFonts w:hint="eastAsia"/>
              </w:rPr>
            </w:pPr>
            <w:r>
              <w:rPr>
                <w:rFonts w:hint="eastAsia"/>
              </w:rPr>
              <w:t>9</w:t>
            </w:r>
          </w:p>
        </w:tc>
      </w:tr>
      <w:tr w:rsidR="00755736" w:rsidRPr="003B3819" w:rsidTr="0063481C">
        <w:tc>
          <w:tcPr>
            <w:tcW w:w="5030" w:type="dxa"/>
          </w:tcPr>
          <w:p w:rsidR="00755736" w:rsidRDefault="00755736" w:rsidP="0063481C">
            <w:pPr>
              <w:pStyle w:val="SingleTxtGC"/>
              <w:ind w:left="0"/>
              <w:rPr>
                <w:rFonts w:hint="eastAsia"/>
              </w:rPr>
            </w:pPr>
            <w:r>
              <w:rPr>
                <w:rFonts w:hint="eastAsia"/>
              </w:rPr>
              <w:t>亚洲</w:t>
            </w:r>
          </w:p>
        </w:tc>
        <w:tc>
          <w:tcPr>
            <w:tcW w:w="1983" w:type="dxa"/>
          </w:tcPr>
          <w:p w:rsidR="00755736" w:rsidRDefault="00755736" w:rsidP="000C50F2">
            <w:pPr>
              <w:pStyle w:val="SingleTxtGC"/>
              <w:ind w:left="0"/>
              <w:jc w:val="right"/>
              <w:rPr>
                <w:rFonts w:hint="eastAsia"/>
              </w:rPr>
            </w:pPr>
            <w:r>
              <w:rPr>
                <w:rFonts w:hint="eastAsia"/>
              </w:rPr>
              <w:t>2</w:t>
            </w:r>
          </w:p>
        </w:tc>
      </w:tr>
      <w:tr w:rsidR="00755736" w:rsidTr="0063481C">
        <w:tc>
          <w:tcPr>
            <w:tcW w:w="5030" w:type="dxa"/>
          </w:tcPr>
          <w:p w:rsidR="00755736" w:rsidRDefault="00755736" w:rsidP="0063481C">
            <w:pPr>
              <w:pStyle w:val="SingleTxtGC"/>
              <w:ind w:left="0"/>
              <w:rPr>
                <w:rFonts w:hint="eastAsia"/>
              </w:rPr>
            </w:pPr>
            <w:r>
              <w:rPr>
                <w:rFonts w:hint="eastAsia"/>
              </w:rPr>
              <w:t>东欧</w:t>
            </w:r>
          </w:p>
        </w:tc>
        <w:tc>
          <w:tcPr>
            <w:tcW w:w="1983" w:type="dxa"/>
          </w:tcPr>
          <w:p w:rsidR="00755736" w:rsidRDefault="00755736" w:rsidP="000C50F2">
            <w:pPr>
              <w:pStyle w:val="SingleTxtGC"/>
              <w:ind w:left="0"/>
              <w:jc w:val="right"/>
              <w:rPr>
                <w:rFonts w:hint="eastAsia"/>
              </w:rPr>
            </w:pPr>
            <w:r>
              <w:rPr>
                <w:rFonts w:hint="eastAsia"/>
              </w:rPr>
              <w:t>1</w:t>
            </w:r>
          </w:p>
        </w:tc>
      </w:tr>
      <w:tr w:rsidR="00755736" w:rsidTr="0063481C">
        <w:tc>
          <w:tcPr>
            <w:tcW w:w="5030" w:type="dxa"/>
          </w:tcPr>
          <w:p w:rsidR="00755736" w:rsidRDefault="00755736" w:rsidP="0063481C">
            <w:pPr>
              <w:pStyle w:val="SingleTxtGC"/>
              <w:ind w:left="0"/>
              <w:rPr>
                <w:rFonts w:hint="eastAsia"/>
              </w:rPr>
            </w:pPr>
            <w:r>
              <w:rPr>
                <w:rFonts w:hint="eastAsia"/>
              </w:rPr>
              <w:t>拉丁美洲和加勒比国家集团</w:t>
            </w:r>
          </w:p>
        </w:tc>
        <w:tc>
          <w:tcPr>
            <w:tcW w:w="1983" w:type="dxa"/>
          </w:tcPr>
          <w:p w:rsidR="00755736" w:rsidRDefault="00755736" w:rsidP="000C50F2">
            <w:pPr>
              <w:pStyle w:val="SingleTxtGC"/>
              <w:ind w:left="0"/>
              <w:jc w:val="right"/>
              <w:rPr>
                <w:rFonts w:hint="eastAsia"/>
              </w:rPr>
            </w:pPr>
            <w:r>
              <w:rPr>
                <w:rFonts w:hint="eastAsia"/>
              </w:rPr>
              <w:t>2</w:t>
            </w:r>
          </w:p>
        </w:tc>
      </w:tr>
      <w:tr w:rsidR="00755736" w:rsidTr="0063481C">
        <w:tc>
          <w:tcPr>
            <w:tcW w:w="5030" w:type="dxa"/>
          </w:tcPr>
          <w:p w:rsidR="00755736" w:rsidRDefault="00755736" w:rsidP="0063481C">
            <w:pPr>
              <w:pStyle w:val="SingleTxtGC"/>
              <w:ind w:left="0"/>
              <w:rPr>
                <w:rFonts w:hint="eastAsia"/>
              </w:rPr>
            </w:pPr>
            <w:r>
              <w:rPr>
                <w:rFonts w:hint="eastAsia"/>
              </w:rPr>
              <w:t>西欧和其他国家集团</w:t>
            </w:r>
          </w:p>
        </w:tc>
        <w:tc>
          <w:tcPr>
            <w:tcW w:w="1983" w:type="dxa"/>
          </w:tcPr>
          <w:p w:rsidR="00755736" w:rsidRDefault="00755736" w:rsidP="000C50F2">
            <w:pPr>
              <w:pStyle w:val="SingleTxtGC"/>
              <w:ind w:left="0"/>
              <w:jc w:val="right"/>
              <w:rPr>
                <w:rFonts w:hint="eastAsia"/>
              </w:rPr>
            </w:pPr>
            <w:r>
              <w:rPr>
                <w:rFonts w:hint="eastAsia"/>
              </w:rPr>
              <w:t>11</w:t>
            </w:r>
          </w:p>
        </w:tc>
      </w:tr>
    </w:tbl>
    <w:p w:rsidR="00755736" w:rsidRDefault="00755736" w:rsidP="00755736">
      <w:pPr>
        <w:pStyle w:val="H1GC"/>
        <w:rPr>
          <w:rFonts w:hint="eastAsia"/>
        </w:rPr>
      </w:pPr>
      <w:r>
        <w:rPr>
          <w:rFonts w:hint="eastAsia"/>
        </w:rPr>
        <w:tab/>
        <w:t>B.</w:t>
      </w:r>
      <w:r>
        <w:rPr>
          <w:rFonts w:hint="eastAsia"/>
        </w:rPr>
        <w:tab/>
      </w:r>
      <w:r>
        <w:rPr>
          <w:rFonts w:hint="eastAsia"/>
        </w:rPr>
        <w:t>组织和成员问题</w:t>
      </w:r>
    </w:p>
    <w:p w:rsidR="00755736" w:rsidRDefault="00755736" w:rsidP="00755736">
      <w:pPr>
        <w:pStyle w:val="SingleTxtGC"/>
        <w:rPr>
          <w:rFonts w:hint="eastAsia"/>
        </w:rPr>
      </w:pPr>
      <w:r>
        <w:rPr>
          <w:rFonts w:hint="eastAsia"/>
        </w:rPr>
        <w:t xml:space="preserve">7.  </w:t>
      </w:r>
      <w:r>
        <w:rPr>
          <w:rFonts w:hint="eastAsia"/>
        </w:rPr>
        <w:t>在报告所涉期间</w:t>
      </w:r>
      <w:r>
        <w:rPr>
          <w:rFonts w:hint="eastAsia"/>
        </w:rPr>
        <w:t>(2012</w:t>
      </w:r>
      <w:r>
        <w:rPr>
          <w:rFonts w:hint="eastAsia"/>
        </w:rPr>
        <w:t>年</w:t>
      </w:r>
      <w:r>
        <w:rPr>
          <w:rFonts w:hint="eastAsia"/>
        </w:rPr>
        <w:t>1</w:t>
      </w:r>
      <w:r>
        <w:rPr>
          <w:rFonts w:hint="eastAsia"/>
        </w:rPr>
        <w:t>月</w:t>
      </w:r>
      <w:r>
        <w:rPr>
          <w:rFonts w:hint="eastAsia"/>
        </w:rPr>
        <w:t>1</w:t>
      </w:r>
      <w:r>
        <w:rPr>
          <w:rFonts w:hint="eastAsia"/>
        </w:rPr>
        <w:t>日至</w:t>
      </w:r>
      <w:r>
        <w:rPr>
          <w:rFonts w:hint="eastAsia"/>
        </w:rPr>
        <w:t>12</w:t>
      </w:r>
      <w:r>
        <w:rPr>
          <w:rFonts w:hint="eastAsia"/>
        </w:rPr>
        <w:t>月</w:t>
      </w:r>
      <w:r>
        <w:rPr>
          <w:rFonts w:hint="eastAsia"/>
        </w:rPr>
        <w:t>31</w:t>
      </w:r>
      <w:r>
        <w:rPr>
          <w:rFonts w:hint="eastAsia"/>
        </w:rPr>
        <w:t>日</w:t>
      </w:r>
      <w:r>
        <w:rPr>
          <w:rFonts w:hint="eastAsia"/>
        </w:rPr>
        <w:t>)</w:t>
      </w:r>
      <w:r>
        <w:rPr>
          <w:rFonts w:hint="eastAsia"/>
        </w:rPr>
        <w:t>，小组委员会于</w:t>
      </w:r>
      <w:r>
        <w:rPr>
          <w:rFonts w:hint="eastAsia"/>
        </w:rPr>
        <w:t>2012</w:t>
      </w:r>
      <w:r>
        <w:rPr>
          <w:rFonts w:hint="eastAsia"/>
        </w:rPr>
        <w:t>年</w:t>
      </w:r>
      <w:r>
        <w:rPr>
          <w:rFonts w:hint="eastAsia"/>
        </w:rPr>
        <w:t>2</w:t>
      </w:r>
      <w:r>
        <w:rPr>
          <w:rFonts w:hint="eastAsia"/>
        </w:rPr>
        <w:t>月</w:t>
      </w:r>
      <w:r>
        <w:rPr>
          <w:rFonts w:hint="eastAsia"/>
        </w:rPr>
        <w:t>20</w:t>
      </w:r>
      <w:r>
        <w:rPr>
          <w:rFonts w:hint="eastAsia"/>
        </w:rPr>
        <w:t>日至</w:t>
      </w:r>
      <w:r>
        <w:rPr>
          <w:rFonts w:hint="eastAsia"/>
        </w:rPr>
        <w:t>24</w:t>
      </w:r>
      <w:r>
        <w:rPr>
          <w:rFonts w:hint="eastAsia"/>
        </w:rPr>
        <w:t>日、</w:t>
      </w:r>
      <w:r>
        <w:rPr>
          <w:rFonts w:hint="eastAsia"/>
        </w:rPr>
        <w:t>6</w:t>
      </w:r>
      <w:r>
        <w:rPr>
          <w:rFonts w:hint="eastAsia"/>
        </w:rPr>
        <w:t>月</w:t>
      </w:r>
      <w:r>
        <w:rPr>
          <w:rFonts w:hint="eastAsia"/>
        </w:rPr>
        <w:t>18</w:t>
      </w:r>
      <w:r>
        <w:rPr>
          <w:rFonts w:hint="eastAsia"/>
        </w:rPr>
        <w:t>日至</w:t>
      </w:r>
      <w:r>
        <w:rPr>
          <w:rFonts w:hint="eastAsia"/>
        </w:rPr>
        <w:t>22</w:t>
      </w:r>
      <w:r>
        <w:rPr>
          <w:rFonts w:hint="eastAsia"/>
        </w:rPr>
        <w:t>日、</w:t>
      </w:r>
      <w:r>
        <w:rPr>
          <w:rFonts w:hint="eastAsia"/>
        </w:rPr>
        <w:t>11</w:t>
      </w:r>
      <w:r>
        <w:rPr>
          <w:rFonts w:hint="eastAsia"/>
        </w:rPr>
        <w:t>月</w:t>
      </w:r>
      <w:r>
        <w:rPr>
          <w:rFonts w:hint="eastAsia"/>
        </w:rPr>
        <w:t>12</w:t>
      </w:r>
      <w:r>
        <w:rPr>
          <w:rFonts w:hint="eastAsia"/>
        </w:rPr>
        <w:t>日至</w:t>
      </w:r>
      <w:r>
        <w:rPr>
          <w:rFonts w:hint="eastAsia"/>
        </w:rPr>
        <w:t>16</w:t>
      </w:r>
      <w:r>
        <w:rPr>
          <w:rFonts w:hint="eastAsia"/>
        </w:rPr>
        <w:t>日在联合国日内瓦办事处举行了分别为期一个星期的会议。</w:t>
      </w:r>
    </w:p>
    <w:p w:rsidR="00755736" w:rsidRDefault="00755736" w:rsidP="00755736">
      <w:pPr>
        <w:pStyle w:val="SingleTxtGC"/>
        <w:rPr>
          <w:rFonts w:hint="eastAsia"/>
        </w:rPr>
      </w:pPr>
      <w:r>
        <w:rPr>
          <w:rFonts w:hint="eastAsia"/>
        </w:rPr>
        <w:t>8.  2012</w:t>
      </w:r>
      <w:r>
        <w:rPr>
          <w:rFonts w:hint="eastAsia"/>
        </w:rPr>
        <w:t>年，小组委员会的成员情况保持不变。</w:t>
      </w:r>
      <w:r>
        <w:rPr>
          <w:rStyle w:val="FootnoteReference"/>
        </w:rPr>
        <w:footnoteReference w:id="3"/>
      </w:r>
      <w:r>
        <w:rPr>
          <w:rFonts w:hint="eastAsia"/>
        </w:rPr>
        <w:t xml:space="preserve"> </w:t>
      </w:r>
      <w:r>
        <w:rPr>
          <w:rFonts w:hint="eastAsia"/>
        </w:rPr>
        <w:t>但是，</w:t>
      </w:r>
      <w:r>
        <w:rPr>
          <w:rFonts w:hint="eastAsia"/>
        </w:rPr>
        <w:t>2012</w:t>
      </w:r>
      <w:r>
        <w:rPr>
          <w:rFonts w:hint="eastAsia"/>
        </w:rPr>
        <w:t>年</w:t>
      </w:r>
      <w:r>
        <w:rPr>
          <w:rFonts w:hint="eastAsia"/>
        </w:rPr>
        <w:t>10</w:t>
      </w:r>
      <w:r>
        <w:rPr>
          <w:rFonts w:hint="eastAsia"/>
        </w:rPr>
        <w:t>月</w:t>
      </w:r>
      <w:r>
        <w:rPr>
          <w:rFonts w:hint="eastAsia"/>
        </w:rPr>
        <w:t>25</w:t>
      </w:r>
      <w:r>
        <w:rPr>
          <w:rFonts w:hint="eastAsia"/>
        </w:rPr>
        <w:t>日，在第四次《任择议定书》缔约国会议上有</w:t>
      </w:r>
      <w:r>
        <w:rPr>
          <w:rFonts w:hint="eastAsia"/>
        </w:rPr>
        <w:t>12</w:t>
      </w:r>
      <w:r>
        <w:rPr>
          <w:rFonts w:hint="eastAsia"/>
        </w:rPr>
        <w:t>名委员当选，以填补在</w:t>
      </w:r>
      <w:r>
        <w:rPr>
          <w:rFonts w:hint="eastAsia"/>
        </w:rPr>
        <w:t>2012</w:t>
      </w:r>
      <w:r>
        <w:rPr>
          <w:rFonts w:hint="eastAsia"/>
        </w:rPr>
        <w:t>年</w:t>
      </w:r>
      <w:r>
        <w:rPr>
          <w:rFonts w:hint="eastAsia"/>
        </w:rPr>
        <w:t>12</w:t>
      </w:r>
      <w:r>
        <w:rPr>
          <w:rFonts w:hint="eastAsia"/>
        </w:rPr>
        <w:t>月</w:t>
      </w:r>
      <w:r>
        <w:rPr>
          <w:rFonts w:hint="eastAsia"/>
        </w:rPr>
        <w:t>31</w:t>
      </w:r>
      <w:r>
        <w:rPr>
          <w:rFonts w:hint="eastAsia"/>
        </w:rPr>
        <w:t>日任期届满的委员所产生的空缺。所有新当选的委员的任期从</w:t>
      </w:r>
      <w:r>
        <w:rPr>
          <w:rFonts w:hint="eastAsia"/>
        </w:rPr>
        <w:t>2013</w:t>
      </w:r>
      <w:r>
        <w:rPr>
          <w:rFonts w:hint="eastAsia"/>
        </w:rPr>
        <w:t>年</w:t>
      </w:r>
      <w:r>
        <w:rPr>
          <w:rFonts w:hint="eastAsia"/>
        </w:rPr>
        <w:t>1</w:t>
      </w:r>
      <w:r>
        <w:rPr>
          <w:rFonts w:hint="eastAsia"/>
        </w:rPr>
        <w:t>月</w:t>
      </w:r>
      <w:r w:rsidR="004A0106">
        <w:rPr>
          <w:rFonts w:hint="eastAsia"/>
        </w:rPr>
        <w:t>1</w:t>
      </w:r>
      <w:r w:rsidR="004A0106">
        <w:rPr>
          <w:rFonts w:hint="eastAsia"/>
        </w:rPr>
        <w:t>日</w:t>
      </w:r>
      <w:r>
        <w:rPr>
          <w:rFonts w:hint="eastAsia"/>
        </w:rPr>
        <w:t>开始，任期</w:t>
      </w:r>
      <w:r>
        <w:rPr>
          <w:rFonts w:hint="eastAsia"/>
        </w:rPr>
        <w:t>4</w:t>
      </w:r>
      <w:r>
        <w:rPr>
          <w:rFonts w:hint="eastAsia"/>
        </w:rPr>
        <w:t>年，到</w:t>
      </w:r>
      <w:r>
        <w:rPr>
          <w:rFonts w:hint="eastAsia"/>
        </w:rPr>
        <w:t>2016</w:t>
      </w:r>
      <w:r>
        <w:rPr>
          <w:rFonts w:hint="eastAsia"/>
        </w:rPr>
        <w:t>年</w:t>
      </w:r>
      <w:r>
        <w:rPr>
          <w:rFonts w:hint="eastAsia"/>
        </w:rPr>
        <w:t>12</w:t>
      </w:r>
      <w:r>
        <w:rPr>
          <w:rFonts w:hint="eastAsia"/>
        </w:rPr>
        <w:t>月</w:t>
      </w:r>
      <w:r>
        <w:rPr>
          <w:rFonts w:hint="eastAsia"/>
        </w:rPr>
        <w:t>31</w:t>
      </w:r>
      <w:r>
        <w:rPr>
          <w:rFonts w:hint="eastAsia"/>
        </w:rPr>
        <w:t>日届满。根据小组委员会的议事规则，在任职前，小组委员会的所有新委员在</w:t>
      </w:r>
      <w:r>
        <w:rPr>
          <w:rFonts w:hint="eastAsia"/>
        </w:rPr>
        <w:t>2013</w:t>
      </w:r>
      <w:r>
        <w:rPr>
          <w:rFonts w:hint="eastAsia"/>
        </w:rPr>
        <w:t>年</w:t>
      </w:r>
      <w:r>
        <w:rPr>
          <w:rFonts w:hint="eastAsia"/>
        </w:rPr>
        <w:t>2</w:t>
      </w:r>
      <w:r>
        <w:rPr>
          <w:rFonts w:hint="eastAsia"/>
        </w:rPr>
        <w:t>月的届会开幕式上作了庄严宣誓。</w:t>
      </w:r>
    </w:p>
    <w:p w:rsidR="00755736" w:rsidRDefault="00755736" w:rsidP="00755736">
      <w:pPr>
        <w:pStyle w:val="SingleTxtGC"/>
        <w:rPr>
          <w:rFonts w:hint="eastAsia"/>
        </w:rPr>
      </w:pPr>
      <w:r>
        <w:rPr>
          <w:rFonts w:hint="eastAsia"/>
        </w:rPr>
        <w:t xml:space="preserve">9.  </w:t>
      </w:r>
      <w:r>
        <w:rPr>
          <w:rFonts w:hint="eastAsia"/>
        </w:rPr>
        <w:t>主席团当选的任期从</w:t>
      </w:r>
      <w:r>
        <w:rPr>
          <w:rFonts w:hint="eastAsia"/>
        </w:rPr>
        <w:t>2011</w:t>
      </w:r>
      <w:r>
        <w:rPr>
          <w:rFonts w:hint="eastAsia"/>
        </w:rPr>
        <w:t>年</w:t>
      </w:r>
      <w:r>
        <w:rPr>
          <w:rFonts w:hint="eastAsia"/>
        </w:rPr>
        <w:t>2</w:t>
      </w:r>
      <w:r>
        <w:rPr>
          <w:rFonts w:hint="eastAsia"/>
        </w:rPr>
        <w:t>月至</w:t>
      </w:r>
      <w:r>
        <w:rPr>
          <w:rFonts w:hint="eastAsia"/>
        </w:rPr>
        <w:t>2013</w:t>
      </w:r>
      <w:r>
        <w:rPr>
          <w:rFonts w:hint="eastAsia"/>
        </w:rPr>
        <w:t>年</w:t>
      </w:r>
      <w:r>
        <w:rPr>
          <w:rFonts w:hint="eastAsia"/>
        </w:rPr>
        <w:t>2</w:t>
      </w:r>
      <w:r>
        <w:rPr>
          <w:rFonts w:hint="eastAsia"/>
        </w:rPr>
        <w:t>月，其成员有主席</w:t>
      </w:r>
      <w:r>
        <w:rPr>
          <w:rFonts w:hint="eastAsia"/>
        </w:rPr>
        <w:t>Malcolm Evans</w:t>
      </w:r>
      <w:r>
        <w:rPr>
          <w:rFonts w:hint="eastAsia"/>
        </w:rPr>
        <w:t>和</w:t>
      </w:r>
      <w:r>
        <w:rPr>
          <w:rFonts w:hint="eastAsia"/>
        </w:rPr>
        <w:t>4</w:t>
      </w:r>
      <w:r>
        <w:rPr>
          <w:rFonts w:hint="eastAsia"/>
        </w:rPr>
        <w:t>名副主席组成。</w:t>
      </w:r>
      <w:r>
        <w:rPr>
          <w:rFonts w:hint="eastAsia"/>
        </w:rPr>
        <w:t>4</w:t>
      </w:r>
      <w:r>
        <w:rPr>
          <w:rFonts w:hint="eastAsia"/>
        </w:rPr>
        <w:t>名副主席根据《任择议定书》为小组委员会的工作规定的各个方面分别行使主要职责</w:t>
      </w:r>
      <w:r>
        <w:rPr>
          <w:rFonts w:hint="eastAsia"/>
        </w:rPr>
        <w:t>(</w:t>
      </w:r>
      <w:r>
        <w:rPr>
          <w:rFonts w:hint="eastAsia"/>
        </w:rPr>
        <w:t>在主席的总体领导下并相互合作</w:t>
      </w:r>
      <w:r>
        <w:rPr>
          <w:rFonts w:hint="eastAsia"/>
        </w:rPr>
        <w:t>)</w:t>
      </w:r>
      <w:r>
        <w:rPr>
          <w:rFonts w:hint="eastAsia"/>
        </w:rPr>
        <w:t>。这</w:t>
      </w:r>
      <w:r>
        <w:rPr>
          <w:rFonts w:hint="eastAsia"/>
        </w:rPr>
        <w:t>4</w:t>
      </w:r>
      <w:r>
        <w:rPr>
          <w:rFonts w:hint="eastAsia"/>
        </w:rPr>
        <w:t>名副主席及其主要责任领域如下：</w:t>
      </w:r>
      <w:r>
        <w:rPr>
          <w:rFonts w:hint="eastAsia"/>
        </w:rPr>
        <w:t xml:space="preserve">Mario Coriolano, </w:t>
      </w:r>
      <w:r>
        <w:rPr>
          <w:rFonts w:hint="eastAsia"/>
        </w:rPr>
        <w:t>国家预防机制；</w:t>
      </w:r>
      <w:r>
        <w:rPr>
          <w:rFonts w:hint="eastAsia"/>
        </w:rPr>
        <w:t>Zden</w:t>
      </w:r>
      <w:r w:rsidRPr="00D223A7">
        <w:t>ě</w:t>
      </w:r>
      <w:r>
        <w:rPr>
          <w:rFonts w:hint="eastAsia"/>
        </w:rPr>
        <w:t xml:space="preserve">k Hajek, </w:t>
      </w:r>
      <w:r>
        <w:rPr>
          <w:rFonts w:hint="eastAsia"/>
        </w:rPr>
        <w:t>访问；</w:t>
      </w:r>
      <w:r>
        <w:rPr>
          <w:rFonts w:hint="eastAsia"/>
        </w:rPr>
        <w:t xml:space="preserve">Suzanne Jabbour, </w:t>
      </w:r>
      <w:r>
        <w:rPr>
          <w:rFonts w:hint="eastAsia"/>
        </w:rPr>
        <w:t>对外关系；</w:t>
      </w:r>
      <w:r>
        <w:rPr>
          <w:rFonts w:hint="eastAsia"/>
        </w:rPr>
        <w:t xml:space="preserve">Aisha Muhammad, </w:t>
      </w:r>
      <w:r>
        <w:rPr>
          <w:rFonts w:hint="eastAsia"/>
        </w:rPr>
        <w:t>司法判例和小组委员会报告员。</w:t>
      </w:r>
      <w:r>
        <w:rPr>
          <w:rFonts w:hint="eastAsia"/>
        </w:rPr>
        <w:t>2012</w:t>
      </w:r>
      <w:r>
        <w:rPr>
          <w:rFonts w:hint="eastAsia"/>
        </w:rPr>
        <w:t>年</w:t>
      </w:r>
      <w:r>
        <w:rPr>
          <w:rFonts w:hint="eastAsia"/>
        </w:rPr>
        <w:t>10</w:t>
      </w:r>
      <w:r>
        <w:rPr>
          <w:rFonts w:hint="eastAsia"/>
        </w:rPr>
        <w:t>月</w:t>
      </w:r>
      <w:r>
        <w:rPr>
          <w:rFonts w:hint="eastAsia"/>
        </w:rPr>
        <w:t>1</w:t>
      </w:r>
      <w:r>
        <w:rPr>
          <w:rFonts w:hint="eastAsia"/>
        </w:rPr>
        <w:t>日，</w:t>
      </w:r>
      <w:r>
        <w:rPr>
          <w:rFonts w:hint="eastAsia"/>
        </w:rPr>
        <w:t>Coriolano</w:t>
      </w:r>
      <w:r>
        <w:rPr>
          <w:rFonts w:hint="eastAsia"/>
        </w:rPr>
        <w:t>先生当选为人权理事会咨询委员会委员，因此而辞职。</w:t>
      </w:r>
    </w:p>
    <w:p w:rsidR="00755736" w:rsidRDefault="00755736" w:rsidP="00755736">
      <w:pPr>
        <w:pStyle w:val="SingleTxtGC"/>
        <w:rPr>
          <w:rFonts w:hint="eastAsia"/>
        </w:rPr>
      </w:pPr>
      <w:r>
        <w:rPr>
          <w:rFonts w:hint="eastAsia"/>
        </w:rPr>
        <w:t xml:space="preserve">10.  </w:t>
      </w:r>
      <w:r>
        <w:rPr>
          <w:rFonts w:hint="eastAsia"/>
        </w:rPr>
        <w:t>在第五次年度报告</w:t>
      </w:r>
      <w:r>
        <w:rPr>
          <w:rFonts w:hint="eastAsia"/>
        </w:rPr>
        <w:t xml:space="preserve">(CAT/C/48/3, </w:t>
      </w:r>
      <w:r>
        <w:rPr>
          <w:rFonts w:hint="eastAsia"/>
        </w:rPr>
        <w:t>第</w:t>
      </w:r>
      <w:r>
        <w:rPr>
          <w:rFonts w:hint="eastAsia"/>
        </w:rPr>
        <w:t>10</w:t>
      </w:r>
      <w:r>
        <w:rPr>
          <w:rFonts w:hint="eastAsia"/>
        </w:rPr>
        <w:t>段</w:t>
      </w:r>
      <w:r>
        <w:rPr>
          <w:rFonts w:hint="eastAsia"/>
        </w:rPr>
        <w:t>)</w:t>
      </w:r>
      <w:r>
        <w:rPr>
          <w:rFonts w:hint="eastAsia"/>
        </w:rPr>
        <w:t>中，小组委员会详细阐述了已建立的关于国家预防机制的区域联络点和区域特别工作队系统的情况。各联络点的作用是开展联络活动，促进对小组委员会在它们服务的区域开展工作进行协调，并带领区域预防机制特别任务队开展工作。区域联络点有如下：非洲，</w:t>
      </w:r>
      <w:r>
        <w:rPr>
          <w:rFonts w:hint="eastAsia"/>
        </w:rPr>
        <w:t>Fortun</w:t>
      </w:r>
      <w:r w:rsidRPr="00D223A7">
        <w:t>é</w:t>
      </w:r>
      <w:r>
        <w:rPr>
          <w:rFonts w:hint="eastAsia"/>
        </w:rPr>
        <w:t xml:space="preserve"> Zongo</w:t>
      </w:r>
      <w:r>
        <w:rPr>
          <w:rFonts w:hint="eastAsia"/>
        </w:rPr>
        <w:t>；亚洲和太平洋，</w:t>
      </w:r>
      <w:r>
        <w:rPr>
          <w:rFonts w:hint="eastAsia"/>
        </w:rPr>
        <w:t>Lowell Goddard</w:t>
      </w:r>
      <w:r>
        <w:rPr>
          <w:rFonts w:hint="eastAsia"/>
        </w:rPr>
        <w:t>；欧洲，</w:t>
      </w:r>
      <w:r>
        <w:rPr>
          <w:rFonts w:hint="eastAsia"/>
        </w:rPr>
        <w:t>Mari Amos</w:t>
      </w:r>
      <w:r>
        <w:rPr>
          <w:rFonts w:hint="eastAsia"/>
        </w:rPr>
        <w:t>；拉丁美洲，</w:t>
      </w:r>
      <w:r>
        <w:rPr>
          <w:rFonts w:hint="eastAsia"/>
        </w:rPr>
        <w:t>Victor Rodriguez Rescia</w:t>
      </w:r>
      <w:r>
        <w:rPr>
          <w:rFonts w:hint="eastAsia"/>
        </w:rPr>
        <w:t>。在报告所涉期间，区域特别任务队已发展成了小组委员会工作的一个主要桥梁。特别任务队与全体会议同时举行会议，以审议各自区域内预防发展机制方面的最新进展。然后，他们向全体会议作汇报，并就进一步和今后的工作计划提出建议。特别任务队在它们的区域知识和经验的基础上，还就下一年的访问方案向全会提出建议，确保以合理并参与性的方式编制普遍访问方案，并予以公正地实施。</w:t>
      </w:r>
    </w:p>
    <w:p w:rsidR="00755736" w:rsidRDefault="00755736" w:rsidP="00755736">
      <w:pPr>
        <w:pStyle w:val="SingleTxtGC"/>
        <w:rPr>
          <w:rFonts w:hint="eastAsia"/>
        </w:rPr>
      </w:pPr>
      <w:r>
        <w:rPr>
          <w:rFonts w:hint="eastAsia"/>
        </w:rPr>
        <w:t xml:space="preserve">11.  </w:t>
      </w:r>
      <w:r>
        <w:rPr>
          <w:rFonts w:hint="eastAsia"/>
        </w:rPr>
        <w:t>小组委员会关于安全事项和医疗问题的工作组在报告所涉期间举行了会议。安全事项工作组缔结了一项关于小组委员会访问期间实地安全的协议。在小组委员会第十七届会议上，医疗问题工作组就拘留地点的心理健康问题举办了一次培训班，有</w:t>
      </w:r>
      <w:r>
        <w:rPr>
          <w:rFonts w:hint="eastAsia"/>
        </w:rPr>
        <w:t>8</w:t>
      </w:r>
      <w:r>
        <w:rPr>
          <w:rFonts w:hint="eastAsia"/>
        </w:rPr>
        <w:t>名国家专家参加，德国外交部提供了慷慨的经济支助，预防酷刑协会也提供了援助。</w:t>
      </w:r>
    </w:p>
    <w:p w:rsidR="00755736" w:rsidRDefault="00755736" w:rsidP="00755736">
      <w:pPr>
        <w:pStyle w:val="SingleTxtGC"/>
        <w:rPr>
          <w:rFonts w:hint="eastAsia"/>
        </w:rPr>
      </w:pPr>
      <w:r>
        <w:rPr>
          <w:rFonts w:hint="eastAsia"/>
        </w:rPr>
        <w:t xml:space="preserve">12.  </w:t>
      </w:r>
      <w:r>
        <w:rPr>
          <w:rFonts w:hint="eastAsia"/>
        </w:rPr>
        <w:t>在第十七届会议</w:t>
      </w:r>
      <w:r>
        <w:rPr>
          <w:rFonts w:hint="eastAsia"/>
        </w:rPr>
        <w:t>(2012</w:t>
      </w:r>
      <w:r>
        <w:rPr>
          <w:rFonts w:hint="eastAsia"/>
        </w:rPr>
        <w:t>年</w:t>
      </w:r>
      <w:r>
        <w:rPr>
          <w:rFonts w:hint="eastAsia"/>
        </w:rPr>
        <w:t>6</w:t>
      </w:r>
      <w:r>
        <w:rPr>
          <w:rFonts w:hint="eastAsia"/>
        </w:rPr>
        <w:t>月</w:t>
      </w:r>
      <w:r>
        <w:rPr>
          <w:rFonts w:hint="eastAsia"/>
        </w:rPr>
        <w:t>)</w:t>
      </w:r>
      <w:r>
        <w:rPr>
          <w:rFonts w:hint="eastAsia"/>
        </w:rPr>
        <w:t>上，小组委员会决定建立若干特设工作组，这方面的进一步资料载于下文第四章</w:t>
      </w:r>
      <w:r>
        <w:rPr>
          <w:rFonts w:hint="eastAsia"/>
        </w:rPr>
        <w:t>A</w:t>
      </w:r>
      <w:r>
        <w:rPr>
          <w:rFonts w:hint="eastAsia"/>
        </w:rPr>
        <w:t>节和</w:t>
      </w:r>
      <w:r>
        <w:rPr>
          <w:rFonts w:hint="eastAsia"/>
        </w:rPr>
        <w:t>B</w:t>
      </w:r>
      <w:r>
        <w:rPr>
          <w:rFonts w:hint="eastAsia"/>
        </w:rPr>
        <w:t>节。</w:t>
      </w:r>
    </w:p>
    <w:p w:rsidR="00755736" w:rsidRDefault="00755736" w:rsidP="00755736">
      <w:pPr>
        <w:pStyle w:val="SingleTxtGC"/>
        <w:rPr>
          <w:rFonts w:hint="eastAsia"/>
        </w:rPr>
      </w:pPr>
      <w:r>
        <w:rPr>
          <w:rFonts w:hint="eastAsia"/>
        </w:rPr>
        <w:t xml:space="preserve">13.  </w:t>
      </w:r>
      <w:r>
        <w:rPr>
          <w:rFonts w:hint="eastAsia"/>
        </w:rPr>
        <w:t>上述所有的新进展反映了小组委员会有意尽量挖掘全体会议的潜力，以分组和工作组的方式举行会议，推动更深入、更有重点、更包容性地处理范围更广的问题，这是以其他方式所不能做到的。</w:t>
      </w:r>
    </w:p>
    <w:p w:rsidR="00755736" w:rsidRDefault="00755736" w:rsidP="00755736">
      <w:pPr>
        <w:pStyle w:val="H1GC"/>
        <w:rPr>
          <w:rFonts w:hint="eastAsia"/>
        </w:rPr>
      </w:pPr>
      <w:r>
        <w:rPr>
          <w:rFonts w:hint="eastAsia"/>
        </w:rPr>
        <w:tab/>
        <w:t>C.</w:t>
      </w:r>
      <w:r>
        <w:rPr>
          <w:rFonts w:hint="eastAsia"/>
        </w:rPr>
        <w:tab/>
      </w:r>
      <w:r>
        <w:rPr>
          <w:rFonts w:hint="eastAsia"/>
        </w:rPr>
        <w:t>报告所涉期间进行的访问</w:t>
      </w:r>
    </w:p>
    <w:p w:rsidR="00755736" w:rsidRDefault="00755736" w:rsidP="00755736">
      <w:pPr>
        <w:pStyle w:val="SingleTxtGC"/>
        <w:rPr>
          <w:rFonts w:hint="eastAsia"/>
        </w:rPr>
      </w:pPr>
      <w:r>
        <w:rPr>
          <w:rFonts w:hint="eastAsia"/>
        </w:rPr>
        <w:t xml:space="preserve">14.  </w:t>
      </w:r>
      <w:r>
        <w:rPr>
          <w:rFonts w:hint="eastAsia"/>
        </w:rPr>
        <w:t>小组委员会在</w:t>
      </w:r>
      <w:r>
        <w:rPr>
          <w:rFonts w:hint="eastAsia"/>
        </w:rPr>
        <w:t>2012</w:t>
      </w:r>
      <w:r>
        <w:rPr>
          <w:rFonts w:hint="eastAsia"/>
        </w:rPr>
        <w:t>年履行授权时开展了</w:t>
      </w:r>
      <w:r>
        <w:rPr>
          <w:rFonts w:hint="eastAsia"/>
        </w:rPr>
        <w:t>5</w:t>
      </w:r>
      <w:r>
        <w:rPr>
          <w:rFonts w:hint="eastAsia"/>
        </w:rPr>
        <w:t>次访问。</w:t>
      </w:r>
    </w:p>
    <w:p w:rsidR="00755736" w:rsidRDefault="00755736" w:rsidP="00755736">
      <w:pPr>
        <w:pStyle w:val="SingleTxtGC"/>
        <w:rPr>
          <w:rFonts w:hint="eastAsia"/>
        </w:rPr>
      </w:pPr>
      <w:r>
        <w:rPr>
          <w:rFonts w:hint="eastAsia"/>
        </w:rPr>
        <w:t xml:space="preserve">15.  </w:t>
      </w:r>
      <w:r>
        <w:rPr>
          <w:rFonts w:hint="eastAsia"/>
        </w:rPr>
        <w:t>其中两次访问后根据《任择议定书》第</w:t>
      </w:r>
      <w:r>
        <w:rPr>
          <w:rFonts w:hint="eastAsia"/>
        </w:rPr>
        <w:t>11</w:t>
      </w:r>
      <w:r>
        <w:rPr>
          <w:rFonts w:hint="eastAsia"/>
        </w:rPr>
        <w:t>条</w:t>
      </w:r>
      <w:r>
        <w:rPr>
          <w:rFonts w:hint="eastAsia"/>
        </w:rPr>
        <w:t>(a)</w:t>
      </w:r>
      <w:r>
        <w:rPr>
          <w:rFonts w:hint="eastAsia"/>
        </w:rPr>
        <w:t>款确立了访问格局。从</w:t>
      </w:r>
      <w:r>
        <w:rPr>
          <w:rFonts w:hint="eastAsia"/>
        </w:rPr>
        <w:t>2012</w:t>
      </w:r>
      <w:r>
        <w:rPr>
          <w:rFonts w:hint="eastAsia"/>
        </w:rPr>
        <w:t>年</w:t>
      </w:r>
      <w:r>
        <w:rPr>
          <w:rFonts w:hint="eastAsia"/>
        </w:rPr>
        <w:t>4</w:t>
      </w:r>
      <w:r>
        <w:rPr>
          <w:rFonts w:hint="eastAsia"/>
        </w:rPr>
        <w:t>月</w:t>
      </w:r>
      <w:r>
        <w:rPr>
          <w:rFonts w:hint="eastAsia"/>
        </w:rPr>
        <w:t>18</w:t>
      </w:r>
      <w:r>
        <w:rPr>
          <w:rFonts w:hint="eastAsia"/>
        </w:rPr>
        <w:t>日至</w:t>
      </w:r>
      <w:r>
        <w:rPr>
          <w:rFonts w:hint="eastAsia"/>
        </w:rPr>
        <w:t>27</w:t>
      </w:r>
      <w:r>
        <w:rPr>
          <w:rFonts w:hint="eastAsia"/>
        </w:rPr>
        <w:t>日，小组委员会访问了阿根廷，这是小组委员会在拉丁美洲访问的第六个国家。从</w:t>
      </w:r>
      <w:r>
        <w:rPr>
          <w:rFonts w:hint="eastAsia"/>
        </w:rPr>
        <w:t>201</w:t>
      </w:r>
      <w:r w:rsidR="00235464">
        <w:rPr>
          <w:rFonts w:hint="eastAsia"/>
        </w:rPr>
        <w:t>2</w:t>
      </w:r>
      <w:r>
        <w:rPr>
          <w:rFonts w:hint="eastAsia"/>
        </w:rPr>
        <w:t>年</w:t>
      </w:r>
      <w:r>
        <w:rPr>
          <w:rFonts w:hint="eastAsia"/>
        </w:rPr>
        <w:t>9</w:t>
      </w:r>
      <w:r>
        <w:rPr>
          <w:rFonts w:hint="eastAsia"/>
        </w:rPr>
        <w:t>月</w:t>
      </w:r>
      <w:r>
        <w:rPr>
          <w:rFonts w:hint="eastAsia"/>
        </w:rPr>
        <w:t>19</w:t>
      </w:r>
      <w:r>
        <w:rPr>
          <w:rFonts w:hint="eastAsia"/>
        </w:rPr>
        <w:t>日至</w:t>
      </w:r>
      <w:r>
        <w:rPr>
          <w:rFonts w:hint="eastAsia"/>
        </w:rPr>
        <w:t>28</w:t>
      </w:r>
      <w:r>
        <w:rPr>
          <w:rFonts w:hint="eastAsia"/>
        </w:rPr>
        <w:t>日，它访问了吉尔吉斯斯坦，这是小组委员会在亚洲访问的第四个国家。小组委员会宣布它打算在</w:t>
      </w:r>
      <w:r>
        <w:rPr>
          <w:rFonts w:hint="eastAsia"/>
        </w:rPr>
        <w:t>2012</w:t>
      </w:r>
      <w:r>
        <w:rPr>
          <w:rFonts w:hint="eastAsia"/>
        </w:rPr>
        <w:t>年进行第三次访问，即访问加蓬，但这次访问因业务上的原因而被推迟。</w:t>
      </w:r>
    </w:p>
    <w:p w:rsidR="00755736" w:rsidRDefault="00755736" w:rsidP="00755736">
      <w:pPr>
        <w:pStyle w:val="SingleTxtGC"/>
        <w:rPr>
          <w:rFonts w:hint="eastAsia"/>
        </w:rPr>
      </w:pPr>
      <w:r>
        <w:rPr>
          <w:rFonts w:hint="eastAsia"/>
        </w:rPr>
        <w:t xml:space="preserve">16.  </w:t>
      </w:r>
      <w:r>
        <w:rPr>
          <w:rFonts w:hint="eastAsia"/>
        </w:rPr>
        <w:t>根据《任择议定书》第</w:t>
      </w:r>
      <w:r>
        <w:rPr>
          <w:rFonts w:hint="eastAsia"/>
        </w:rPr>
        <w:t>11</w:t>
      </w:r>
      <w:r>
        <w:rPr>
          <w:rFonts w:hint="eastAsia"/>
        </w:rPr>
        <w:t>条</w:t>
      </w:r>
      <w:r>
        <w:rPr>
          <w:rFonts w:hint="eastAsia"/>
        </w:rPr>
        <w:t>(b)</w:t>
      </w:r>
      <w:r>
        <w:rPr>
          <w:rFonts w:hint="eastAsia"/>
        </w:rPr>
        <w:t>款和第</w:t>
      </w:r>
      <w:r>
        <w:rPr>
          <w:rFonts w:hint="eastAsia"/>
        </w:rPr>
        <w:t>12</w:t>
      </w:r>
      <w:r>
        <w:rPr>
          <w:rFonts w:hint="eastAsia"/>
        </w:rPr>
        <w:t>条规定的授权，小组委员会于</w:t>
      </w:r>
      <w:r>
        <w:rPr>
          <w:rFonts w:hint="eastAsia"/>
        </w:rPr>
        <w:t>2012</w:t>
      </w:r>
      <w:r>
        <w:rPr>
          <w:rFonts w:hint="eastAsia"/>
        </w:rPr>
        <w:t>年首次就国家预防机制的建立和运作进行了简短的咨询访问</w:t>
      </w:r>
      <w:r>
        <w:rPr>
          <w:rFonts w:hint="eastAsia"/>
        </w:rPr>
        <w:t>(</w:t>
      </w:r>
      <w:r>
        <w:rPr>
          <w:rFonts w:hint="eastAsia"/>
        </w:rPr>
        <w:t>国家预防机制咨询访问</w:t>
      </w:r>
      <w:r>
        <w:rPr>
          <w:rFonts w:hint="eastAsia"/>
        </w:rPr>
        <w:t>)</w:t>
      </w:r>
      <w:r>
        <w:rPr>
          <w:rFonts w:hint="eastAsia"/>
        </w:rPr>
        <w:t>，对洪都拉斯</w:t>
      </w:r>
      <w:r>
        <w:rPr>
          <w:rFonts w:hint="eastAsia"/>
        </w:rPr>
        <w:t>(4</w:t>
      </w:r>
      <w:r>
        <w:rPr>
          <w:rFonts w:hint="eastAsia"/>
        </w:rPr>
        <w:t>月</w:t>
      </w:r>
      <w:r>
        <w:rPr>
          <w:rFonts w:hint="eastAsia"/>
        </w:rPr>
        <w:t>-5</w:t>
      </w:r>
      <w:r>
        <w:rPr>
          <w:rFonts w:hint="eastAsia"/>
        </w:rPr>
        <w:t>月</w:t>
      </w:r>
      <w:r>
        <w:rPr>
          <w:rFonts w:hint="eastAsia"/>
        </w:rPr>
        <w:t>)</w:t>
      </w:r>
      <w:r>
        <w:rPr>
          <w:rFonts w:hint="eastAsia"/>
        </w:rPr>
        <w:t>、摩尔多瓦共和国</w:t>
      </w:r>
      <w:r>
        <w:rPr>
          <w:rFonts w:hint="eastAsia"/>
        </w:rPr>
        <w:t>(10</w:t>
      </w:r>
      <w:r>
        <w:rPr>
          <w:rFonts w:hint="eastAsia"/>
        </w:rPr>
        <w:t>月</w:t>
      </w:r>
      <w:r>
        <w:rPr>
          <w:rFonts w:hint="eastAsia"/>
        </w:rPr>
        <w:t>)</w:t>
      </w:r>
      <w:r>
        <w:rPr>
          <w:rFonts w:hint="eastAsia"/>
        </w:rPr>
        <w:t>和塞内加尔</w:t>
      </w:r>
      <w:r>
        <w:rPr>
          <w:rFonts w:hint="eastAsia"/>
        </w:rPr>
        <w:t>(12</w:t>
      </w:r>
      <w:r>
        <w:rPr>
          <w:rFonts w:hint="eastAsia"/>
        </w:rPr>
        <w:t>月</w:t>
      </w:r>
      <w:r>
        <w:rPr>
          <w:rFonts w:hint="eastAsia"/>
        </w:rPr>
        <w:t>)</w:t>
      </w:r>
      <w:r>
        <w:rPr>
          <w:rFonts w:hint="eastAsia"/>
        </w:rPr>
        <w:t>。关于这一进展的进一步情况载于下文第四章</w:t>
      </w:r>
      <w:r>
        <w:rPr>
          <w:rFonts w:hint="eastAsia"/>
        </w:rPr>
        <w:t>A</w:t>
      </w:r>
      <w:r>
        <w:rPr>
          <w:rFonts w:hint="eastAsia"/>
        </w:rPr>
        <w:t>节。</w:t>
      </w:r>
    </w:p>
    <w:p w:rsidR="00755736" w:rsidRDefault="00755736" w:rsidP="00755736">
      <w:pPr>
        <w:pStyle w:val="SingleTxtGC"/>
        <w:rPr>
          <w:rFonts w:hint="eastAsia"/>
        </w:rPr>
      </w:pPr>
      <w:r>
        <w:rPr>
          <w:rFonts w:hint="eastAsia"/>
        </w:rPr>
        <w:t xml:space="preserve">17.  </w:t>
      </w:r>
      <w:r>
        <w:rPr>
          <w:rFonts w:hint="eastAsia"/>
        </w:rPr>
        <w:t>关于所有这些访问的进一步概要信息，包括访问的地方的名单，都载于各自访问后发布的新闻稿，可以在小组委员会的网站上查阅。</w:t>
      </w:r>
    </w:p>
    <w:p w:rsidR="00755736" w:rsidRPr="00AC40CF" w:rsidRDefault="00755736" w:rsidP="00755736">
      <w:pPr>
        <w:pStyle w:val="H1GC"/>
        <w:rPr>
          <w:rFonts w:hint="eastAsia"/>
        </w:rPr>
      </w:pPr>
      <w:r>
        <w:rPr>
          <w:rFonts w:hint="eastAsia"/>
        </w:rPr>
        <w:tab/>
        <w:t>D.</w:t>
      </w:r>
      <w:r>
        <w:rPr>
          <w:rFonts w:hint="eastAsia"/>
        </w:rPr>
        <w:tab/>
      </w:r>
      <w:r>
        <w:rPr>
          <w:rFonts w:hint="eastAsia"/>
        </w:rPr>
        <w:t>访问引起的对话，包括缔约国和国家预防机制公布小组委员会的报告</w:t>
      </w:r>
    </w:p>
    <w:p w:rsidR="00C047F6" w:rsidRDefault="00C047F6" w:rsidP="00C047F6">
      <w:pPr>
        <w:pStyle w:val="SingleTxtGC"/>
        <w:rPr>
          <w:rFonts w:hint="eastAsia"/>
          <w:lang w:val="en-GB"/>
        </w:rPr>
      </w:pPr>
      <w:r>
        <w:rPr>
          <w:rFonts w:hint="eastAsia"/>
        </w:rPr>
        <w:t xml:space="preserve">18.  </w:t>
      </w:r>
      <w:r>
        <w:rPr>
          <w:rFonts w:hint="eastAsia"/>
        </w:rPr>
        <w:t>访问引起的对话进程的实质性方面按照保密规则进行，只有得到有关缔约国的同意后才公布。在报告所涉期间末，小组委员会总共向缔约国转交了</w:t>
      </w:r>
      <w:r>
        <w:rPr>
          <w:rFonts w:hint="eastAsia"/>
        </w:rPr>
        <w:t>15</w:t>
      </w:r>
      <w:r>
        <w:rPr>
          <w:rFonts w:hint="eastAsia"/>
        </w:rPr>
        <w:t>份访问报告</w:t>
      </w:r>
      <w:r>
        <w:rPr>
          <w:rFonts w:hint="eastAsia"/>
        </w:rPr>
        <w:t>(</w:t>
      </w:r>
      <w:r>
        <w:rPr>
          <w:rFonts w:hint="eastAsia"/>
        </w:rPr>
        <w:t>三份在报告所涉期间内，分别转交给</w:t>
      </w:r>
      <w:r>
        <w:rPr>
          <w:lang w:val="en-GB"/>
        </w:rPr>
        <w:t>阿根廷</w:t>
      </w:r>
      <w:r>
        <w:rPr>
          <w:rFonts w:hint="eastAsia"/>
          <w:lang w:val="en-GB"/>
        </w:rPr>
        <w:t>、</w:t>
      </w:r>
      <w:r>
        <w:rPr>
          <w:lang w:val="en-GB"/>
        </w:rPr>
        <w:t>巴西</w:t>
      </w:r>
      <w:r>
        <w:rPr>
          <w:rFonts w:hint="eastAsia"/>
          <w:lang w:val="en-GB"/>
        </w:rPr>
        <w:t>和</w:t>
      </w:r>
      <w:r>
        <w:rPr>
          <w:lang w:val="en-GB"/>
        </w:rPr>
        <w:t>马里</w:t>
      </w:r>
      <w:r>
        <w:rPr>
          <w:rFonts w:hint="eastAsia"/>
          <w:lang w:val="en-GB"/>
        </w:rPr>
        <w:t>)</w:t>
      </w:r>
      <w:r>
        <w:rPr>
          <w:rFonts w:hint="eastAsia"/>
          <w:lang w:val="en-GB"/>
        </w:rPr>
        <w:t>、一份后续访问报告、两份国家预防机制咨询访问后向一个国家预防机制转交的报告以及国家预防机制咨询访问后向一个缔约国转交的两份报告</w:t>
      </w:r>
      <w:r>
        <w:rPr>
          <w:rFonts w:hint="eastAsia"/>
          <w:lang w:val="en-GB"/>
        </w:rPr>
        <w:t>(</w:t>
      </w:r>
      <w:r>
        <w:rPr>
          <w:rFonts w:hint="eastAsia"/>
          <w:lang w:val="en-GB"/>
        </w:rPr>
        <w:t>两份都在报告所涉期间内，分别转交给</w:t>
      </w:r>
      <w:r>
        <w:rPr>
          <w:lang w:val="en-GB"/>
        </w:rPr>
        <w:t>洪都拉斯</w:t>
      </w:r>
      <w:r>
        <w:rPr>
          <w:rFonts w:hint="eastAsia"/>
          <w:lang w:val="en-GB"/>
        </w:rPr>
        <w:t>和</w:t>
      </w:r>
      <w:r>
        <w:rPr>
          <w:lang w:val="en-GB"/>
        </w:rPr>
        <w:t>摩尔多瓦共和国</w:t>
      </w:r>
      <w:r>
        <w:rPr>
          <w:rFonts w:hint="eastAsia"/>
          <w:lang w:val="en-GB"/>
        </w:rPr>
        <w:t>)</w:t>
      </w:r>
      <w:r>
        <w:rPr>
          <w:rFonts w:hint="eastAsia"/>
          <w:lang w:val="en-GB"/>
        </w:rPr>
        <w:t>。应缔约国根据《任择议定书》第</w:t>
      </w:r>
      <w:r>
        <w:rPr>
          <w:rFonts w:hint="eastAsia"/>
          <w:lang w:val="en-GB"/>
        </w:rPr>
        <w:t>16</w:t>
      </w:r>
      <w:r>
        <w:rPr>
          <w:rFonts w:hint="eastAsia"/>
          <w:lang w:val="en-GB"/>
        </w:rPr>
        <w:t>条第</w:t>
      </w:r>
      <w:r>
        <w:rPr>
          <w:rFonts w:hint="eastAsia"/>
          <w:lang w:val="en-GB"/>
        </w:rPr>
        <w:t>2</w:t>
      </w:r>
      <w:r>
        <w:rPr>
          <w:rFonts w:hint="eastAsia"/>
          <w:lang w:val="en-GB"/>
        </w:rPr>
        <w:t>款的请求总共公布了七份委员会的访问报告，其中一份，即巴西的访问报告是在报告所涉期间公布的。一份访问报告产生自国家预防机制对洪都拉斯的咨询访问，它应洪都拉斯国家预防机制的请求而公布。</w:t>
      </w:r>
    </w:p>
    <w:p w:rsidR="00C047F6" w:rsidRPr="006E7E3E" w:rsidRDefault="00C047F6" w:rsidP="00C047F6">
      <w:pPr>
        <w:pStyle w:val="SingleTxtGC"/>
        <w:rPr>
          <w:rFonts w:hint="eastAsia"/>
        </w:rPr>
      </w:pPr>
      <w:r>
        <w:rPr>
          <w:rFonts w:hint="eastAsia"/>
          <w:lang w:val="en-GB"/>
        </w:rPr>
        <w:t xml:space="preserve">19.  </w:t>
      </w:r>
      <w:r>
        <w:rPr>
          <w:rFonts w:hint="eastAsia"/>
          <w:lang w:val="en-GB"/>
        </w:rPr>
        <w:t>根据惯例，缔约国必须在访问报告转交给缔约国后六个月之内做出答复，完整地说明为执行访问报告所载的建议而采取的行动。在本报告所涉期间末，小组委员会</w:t>
      </w:r>
      <w:r>
        <w:rPr>
          <w:rFonts w:hint="eastAsia"/>
          <w:lang w:val="en-GB"/>
        </w:rPr>
        <w:t>(</w:t>
      </w:r>
      <w:r>
        <w:rPr>
          <w:rFonts w:hint="eastAsia"/>
          <w:lang w:val="en-GB"/>
        </w:rPr>
        <w:t>巴西、</w:t>
      </w:r>
      <w:r>
        <w:t>黎巴嫩</w:t>
      </w:r>
      <w:r>
        <w:rPr>
          <w:rFonts w:hint="eastAsia"/>
        </w:rPr>
        <w:t>、</w:t>
      </w:r>
      <w:r>
        <w:t>墨西哥</w:t>
      </w:r>
      <w:r>
        <w:rPr>
          <w:rFonts w:hint="eastAsia"/>
        </w:rPr>
        <w:t>和</w:t>
      </w:r>
      <w:r>
        <w:t>乌克兰</w:t>
      </w:r>
      <w:r>
        <w:rPr>
          <w:rFonts w:hint="eastAsia"/>
        </w:rPr>
        <w:t>)</w:t>
      </w:r>
      <w:r>
        <w:rPr>
          <w:rFonts w:hint="eastAsia"/>
        </w:rPr>
        <w:t>。小组委员会认为以下缔约国的答复现在已逾期：</w:t>
      </w:r>
      <w:r w:rsidRPr="008841CC">
        <w:t>柬埔寨</w:t>
      </w:r>
      <w:r>
        <w:rPr>
          <w:rFonts w:hint="eastAsia"/>
        </w:rPr>
        <w:t>、巴西、利比里亚和马尔代夫。向这些缔约国发去了催促信。</w:t>
      </w:r>
      <w:r w:rsidRPr="00A65FDA">
        <w:t>多民族玻利维亚国</w:t>
      </w:r>
      <w:r>
        <w:rPr>
          <w:rFonts w:hint="eastAsia"/>
        </w:rPr>
        <w:t>、</w:t>
      </w:r>
      <w:r w:rsidRPr="00A65FDA">
        <w:t>黎巴嫩</w:t>
      </w:r>
      <w:r>
        <w:rPr>
          <w:rFonts w:hint="eastAsia"/>
        </w:rPr>
        <w:t>、</w:t>
      </w:r>
      <w:r w:rsidRPr="00A65FDA">
        <w:t>毛里求斯</w:t>
      </w:r>
      <w:r>
        <w:rPr>
          <w:rFonts w:hint="eastAsia"/>
        </w:rPr>
        <w:t>和</w:t>
      </w:r>
      <w:r w:rsidRPr="00A65FDA">
        <w:t>乌克兰</w:t>
      </w:r>
      <w:r>
        <w:rPr>
          <w:rFonts w:hint="eastAsia"/>
        </w:rPr>
        <w:t>的答复仍然保密；</w:t>
      </w:r>
      <w:r w:rsidRPr="006E7E3E">
        <w:t>贝宁</w:t>
      </w:r>
      <w:r>
        <w:rPr>
          <w:rFonts w:hint="eastAsia"/>
        </w:rPr>
        <w:t>、</w:t>
      </w:r>
      <w:r w:rsidRPr="006E7E3E">
        <w:t>巴西</w:t>
      </w:r>
      <w:r>
        <w:rPr>
          <w:rFonts w:hint="eastAsia"/>
        </w:rPr>
        <w:t>、</w:t>
      </w:r>
      <w:r w:rsidRPr="006E7E3E">
        <w:t>墨西哥</w:t>
      </w:r>
      <w:r>
        <w:rPr>
          <w:rFonts w:hint="eastAsia"/>
        </w:rPr>
        <w:t>、</w:t>
      </w:r>
      <w:r w:rsidRPr="006E7E3E">
        <w:t>巴拉圭</w:t>
      </w:r>
      <w:r>
        <w:rPr>
          <w:rFonts w:hint="eastAsia"/>
        </w:rPr>
        <w:t>和</w:t>
      </w:r>
      <w:r w:rsidRPr="006E7E3E">
        <w:t>瑞典</w:t>
      </w:r>
      <w:r>
        <w:rPr>
          <w:rFonts w:hint="eastAsia"/>
        </w:rPr>
        <w:t>的答复应这些缔约国的请求已公布。</w:t>
      </w:r>
    </w:p>
    <w:p w:rsidR="00C047F6" w:rsidRDefault="00C047F6" w:rsidP="00C047F6">
      <w:pPr>
        <w:pStyle w:val="SingleTxtGC"/>
        <w:rPr>
          <w:rFonts w:hint="eastAsia"/>
        </w:rPr>
      </w:pPr>
      <w:r>
        <w:rPr>
          <w:rFonts w:hint="eastAsia"/>
        </w:rPr>
        <w:t xml:space="preserve">20.  </w:t>
      </w:r>
      <w:r>
        <w:rPr>
          <w:rFonts w:hint="eastAsia"/>
        </w:rPr>
        <w:t>在报告所涉期间，小组委员会对</w:t>
      </w:r>
      <w:r w:rsidRPr="007D326B">
        <w:t>贝宁</w:t>
      </w:r>
      <w:r>
        <w:rPr>
          <w:rFonts w:hint="eastAsia"/>
        </w:rPr>
        <w:t>、</w:t>
      </w:r>
      <w:r w:rsidRPr="007D326B">
        <w:t>多民族玻利维亚国</w:t>
      </w:r>
      <w:r>
        <w:rPr>
          <w:rFonts w:hint="eastAsia"/>
        </w:rPr>
        <w:t>、</w:t>
      </w:r>
      <w:r w:rsidRPr="007D326B">
        <w:t>黎巴嫩</w:t>
      </w:r>
      <w:r>
        <w:rPr>
          <w:rFonts w:hint="eastAsia"/>
        </w:rPr>
        <w:t>和</w:t>
      </w:r>
      <w:r w:rsidRPr="007D326B">
        <w:t>乌克兰</w:t>
      </w:r>
      <w:r>
        <w:rPr>
          <w:rFonts w:hint="eastAsia"/>
        </w:rPr>
        <w:t>的答复提出了自己的答复和</w:t>
      </w:r>
      <w:r>
        <w:rPr>
          <w:rFonts w:hint="eastAsia"/>
        </w:rPr>
        <w:t>/</w:t>
      </w:r>
      <w:r>
        <w:rPr>
          <w:rFonts w:hint="eastAsia"/>
        </w:rPr>
        <w:t>或建议；在本报告所涉期间之前也已经向毛里求斯和瑞典转交了这种答复。所有这些在目前仍然保密。</w:t>
      </w:r>
    </w:p>
    <w:p w:rsidR="00C047F6" w:rsidRDefault="00C047F6" w:rsidP="00C047F6">
      <w:pPr>
        <w:pStyle w:val="SingleTxtGC"/>
        <w:rPr>
          <w:rFonts w:hint="eastAsia"/>
        </w:rPr>
      </w:pPr>
      <w:r>
        <w:rPr>
          <w:rFonts w:hint="eastAsia"/>
        </w:rPr>
        <w:t xml:space="preserve">21.  </w:t>
      </w:r>
      <w:r>
        <w:rPr>
          <w:rFonts w:hint="eastAsia"/>
        </w:rPr>
        <w:t>到目前为止，小组委员会对巴拉圭做了一次后续访问，后续访问报告已转交给该缔约国，也收到了对该报告的答复。后续访问报告和后续答复应缔约国的请求已公布。</w:t>
      </w:r>
    </w:p>
    <w:p w:rsidR="00C047F6" w:rsidRDefault="00C047F6" w:rsidP="00C047F6">
      <w:pPr>
        <w:pStyle w:val="SingleTxtGC"/>
        <w:rPr>
          <w:rFonts w:hint="eastAsia"/>
        </w:rPr>
      </w:pPr>
      <w:r>
        <w:rPr>
          <w:rFonts w:hint="eastAsia"/>
        </w:rPr>
        <w:t xml:space="preserve">22.  </w:t>
      </w:r>
      <w:r>
        <w:rPr>
          <w:rFonts w:hint="eastAsia"/>
        </w:rPr>
        <w:t>小组委员会向国家预防机制和缔约国转交了通过小组委员会国家预防机制对洪都拉斯和摩尔多瓦共和国的咨询访问而编写的报告；这两份报告仍然保密，对此的答复尚未收到。</w:t>
      </w:r>
    </w:p>
    <w:p w:rsidR="00C047F6" w:rsidRDefault="00C047F6" w:rsidP="00C047F6">
      <w:pPr>
        <w:pStyle w:val="SingleTxtGC"/>
        <w:rPr>
          <w:rFonts w:hint="eastAsia"/>
        </w:rPr>
      </w:pPr>
      <w:r>
        <w:rPr>
          <w:rFonts w:hint="eastAsia"/>
        </w:rPr>
        <w:t xml:space="preserve">23.  </w:t>
      </w:r>
      <w:r>
        <w:rPr>
          <w:rFonts w:hint="eastAsia"/>
        </w:rPr>
        <w:t>小组委员会第十七届会议对后续对话做了革新，它与墨西哥当局就缔约国举行了一次非公开会议。根据这次与墨西哥一个大型代表团的富有成果的会议，缔约国提交了一份补充答复，作为一次富有成果的讨论的基础。在它的请求下，小组委员会允许墨西哥国家预防机制参加这次会议，以便请它对小组委员会的访问报告提出口头评述。在这次会议之前已经根据《任择议定书》第</w:t>
      </w:r>
      <w:r>
        <w:rPr>
          <w:rFonts w:hint="eastAsia"/>
        </w:rPr>
        <w:t>16</w:t>
      </w:r>
      <w:r>
        <w:rPr>
          <w:rFonts w:hint="eastAsia"/>
        </w:rPr>
        <w:t>条第</w:t>
      </w:r>
      <w:r>
        <w:rPr>
          <w:rFonts w:hint="eastAsia"/>
        </w:rPr>
        <w:t>1</w:t>
      </w:r>
      <w:r>
        <w:rPr>
          <w:rFonts w:hint="eastAsia"/>
        </w:rPr>
        <w:t>款的规定向它提供了该访问报告。</w:t>
      </w:r>
    </w:p>
    <w:p w:rsidR="00C047F6" w:rsidRDefault="00C047F6" w:rsidP="00C047F6">
      <w:pPr>
        <w:pStyle w:val="H1GC"/>
        <w:rPr>
          <w:rFonts w:hint="eastAsia"/>
        </w:rPr>
      </w:pPr>
      <w:r>
        <w:rPr>
          <w:rFonts w:hint="eastAsia"/>
        </w:rPr>
        <w:tab/>
        <w:t>E.</w:t>
      </w:r>
      <w:r>
        <w:rPr>
          <w:rFonts w:hint="eastAsia"/>
        </w:rPr>
        <w:tab/>
      </w:r>
      <w:r>
        <w:rPr>
          <w:rFonts w:hint="eastAsia"/>
        </w:rPr>
        <w:t>建立国家预防机制的进展情况</w:t>
      </w:r>
    </w:p>
    <w:p w:rsidR="00C047F6" w:rsidRDefault="00C047F6" w:rsidP="00C047F6">
      <w:pPr>
        <w:pStyle w:val="SingleTxtGC"/>
        <w:rPr>
          <w:rFonts w:hint="eastAsia"/>
        </w:rPr>
      </w:pPr>
      <w:r>
        <w:rPr>
          <w:rFonts w:hint="eastAsia"/>
        </w:rPr>
        <w:t xml:space="preserve">24.  </w:t>
      </w:r>
      <w:r>
        <w:rPr>
          <w:rFonts w:hint="eastAsia"/>
        </w:rPr>
        <w:t>在</w:t>
      </w:r>
      <w:r>
        <w:rPr>
          <w:rFonts w:hint="eastAsia"/>
        </w:rPr>
        <w:t>65</w:t>
      </w:r>
      <w:r>
        <w:rPr>
          <w:rFonts w:hint="eastAsia"/>
        </w:rPr>
        <w:t>个缔约国中已有</w:t>
      </w:r>
      <w:r>
        <w:rPr>
          <w:rFonts w:hint="eastAsia"/>
        </w:rPr>
        <w:t>43</w:t>
      </w:r>
      <w:r>
        <w:rPr>
          <w:rFonts w:hint="eastAsia"/>
        </w:rPr>
        <w:t>个正式通知小组委员会它们指定了国家预防机制，关于这方面的资料公布在小组委员会的网站上。</w:t>
      </w:r>
    </w:p>
    <w:p w:rsidR="00C047F6" w:rsidRDefault="00C047F6" w:rsidP="00C047F6">
      <w:pPr>
        <w:pStyle w:val="SingleTxtGC"/>
        <w:rPr>
          <w:rFonts w:hint="eastAsia"/>
          <w:lang w:val="en-GB"/>
        </w:rPr>
      </w:pPr>
      <w:r>
        <w:rPr>
          <w:rFonts w:hint="eastAsia"/>
        </w:rPr>
        <w:t>25.  2012</w:t>
      </w:r>
      <w:r>
        <w:rPr>
          <w:rFonts w:hint="eastAsia"/>
        </w:rPr>
        <w:t>年，以下</w:t>
      </w:r>
      <w:r>
        <w:rPr>
          <w:rFonts w:hint="eastAsia"/>
        </w:rPr>
        <w:t>12</w:t>
      </w:r>
      <w:r>
        <w:rPr>
          <w:rFonts w:hint="eastAsia"/>
        </w:rPr>
        <w:t>个国家向小组委员会发出了关于指定国家预防机制的正式通知：</w:t>
      </w:r>
      <w:r>
        <w:rPr>
          <w:lang w:val="en-GB"/>
        </w:rPr>
        <w:t>阿根廷</w:t>
      </w:r>
      <w:r>
        <w:rPr>
          <w:rFonts w:hint="eastAsia"/>
          <w:lang w:val="en-GB"/>
        </w:rPr>
        <w:t>、</w:t>
      </w:r>
      <w:r>
        <w:rPr>
          <w:lang w:val="en-GB"/>
        </w:rPr>
        <w:t>亚美尼亚</w:t>
      </w:r>
      <w:r>
        <w:rPr>
          <w:rFonts w:hint="eastAsia"/>
          <w:lang w:val="en-GB"/>
        </w:rPr>
        <w:t>、</w:t>
      </w:r>
      <w:r>
        <w:rPr>
          <w:lang w:val="en-GB"/>
        </w:rPr>
        <w:t>保加利亚</w:t>
      </w:r>
      <w:r>
        <w:rPr>
          <w:rFonts w:hint="eastAsia"/>
          <w:lang w:val="en-GB"/>
        </w:rPr>
        <w:t>、</w:t>
      </w:r>
      <w:r>
        <w:rPr>
          <w:lang w:val="en-GB"/>
        </w:rPr>
        <w:t>克罗地亚</w:t>
      </w:r>
      <w:r>
        <w:rPr>
          <w:rFonts w:hint="eastAsia"/>
          <w:lang w:val="en-GB"/>
        </w:rPr>
        <w:t>、</w:t>
      </w:r>
      <w:r>
        <w:rPr>
          <w:lang w:val="en-GB"/>
        </w:rPr>
        <w:t>厄瓜多尔</w:t>
      </w:r>
      <w:r>
        <w:rPr>
          <w:rFonts w:hint="eastAsia"/>
          <w:lang w:val="en-GB"/>
        </w:rPr>
        <w:t>、</w:t>
      </w:r>
      <w:r>
        <w:rPr>
          <w:lang w:val="en-GB"/>
        </w:rPr>
        <w:t>匈牙利</w:t>
      </w:r>
      <w:r>
        <w:rPr>
          <w:rFonts w:hint="eastAsia"/>
          <w:lang w:val="en-GB"/>
        </w:rPr>
        <w:t>、</w:t>
      </w:r>
      <w:r>
        <w:rPr>
          <w:lang w:val="en-GB"/>
        </w:rPr>
        <w:t>黑山</w:t>
      </w:r>
      <w:r>
        <w:rPr>
          <w:rFonts w:hint="eastAsia"/>
          <w:lang w:val="en-GB"/>
        </w:rPr>
        <w:t>、</w:t>
      </w:r>
      <w:r>
        <w:rPr>
          <w:lang w:val="en-GB"/>
        </w:rPr>
        <w:t>尼加拉瓜</w:t>
      </w:r>
      <w:r>
        <w:rPr>
          <w:rFonts w:hint="eastAsia"/>
          <w:lang w:val="en-GB"/>
        </w:rPr>
        <w:t>、</w:t>
      </w:r>
      <w:r>
        <w:rPr>
          <w:lang w:val="en-GB"/>
        </w:rPr>
        <w:t>尼日利亚</w:t>
      </w:r>
      <w:r>
        <w:rPr>
          <w:rFonts w:hint="eastAsia"/>
          <w:lang w:val="en-GB"/>
        </w:rPr>
        <w:t>、</w:t>
      </w:r>
      <w:r>
        <w:rPr>
          <w:lang w:val="en-GB"/>
        </w:rPr>
        <w:t>多哥</w:t>
      </w:r>
      <w:r>
        <w:rPr>
          <w:rFonts w:hint="eastAsia"/>
          <w:lang w:val="en-GB"/>
        </w:rPr>
        <w:t>、</w:t>
      </w:r>
      <w:r>
        <w:rPr>
          <w:lang w:val="en-GB"/>
        </w:rPr>
        <w:t>乌克兰</w:t>
      </w:r>
      <w:r>
        <w:rPr>
          <w:rFonts w:hint="eastAsia"/>
          <w:lang w:val="en-GB"/>
        </w:rPr>
        <w:t>和</w:t>
      </w:r>
      <w:r>
        <w:rPr>
          <w:lang w:val="en-GB"/>
        </w:rPr>
        <w:t>乌拉圭</w:t>
      </w:r>
      <w:r>
        <w:rPr>
          <w:rFonts w:hint="eastAsia"/>
          <w:lang w:val="en-GB"/>
        </w:rPr>
        <w:t>。</w:t>
      </w:r>
    </w:p>
    <w:p w:rsidR="00C047F6" w:rsidRDefault="00C047F6" w:rsidP="00C047F6">
      <w:pPr>
        <w:pStyle w:val="SingleTxtGC"/>
        <w:rPr>
          <w:rFonts w:hint="eastAsia"/>
        </w:rPr>
      </w:pPr>
      <w:r>
        <w:rPr>
          <w:rFonts w:hint="eastAsia"/>
          <w:lang w:val="en-GB"/>
        </w:rPr>
        <w:t xml:space="preserve">26.  </w:t>
      </w:r>
      <w:r>
        <w:rPr>
          <w:rFonts w:hint="eastAsia"/>
          <w:lang w:val="en-GB"/>
        </w:rPr>
        <w:t>还有</w:t>
      </w:r>
      <w:r>
        <w:rPr>
          <w:rFonts w:hint="eastAsia"/>
          <w:lang w:val="en-GB"/>
        </w:rPr>
        <w:t>22</w:t>
      </w:r>
      <w:r>
        <w:rPr>
          <w:rFonts w:hint="eastAsia"/>
          <w:lang w:val="en-GB"/>
        </w:rPr>
        <w:t>个国家尚未通知小组委员会它们指定了国家预防机制。一个缔约国</w:t>
      </w:r>
      <w:r>
        <w:rPr>
          <w:rFonts w:hint="eastAsia"/>
          <w:lang w:val="en-GB"/>
        </w:rPr>
        <w:t>(</w:t>
      </w:r>
      <w:r>
        <w:rPr>
          <w:rFonts w:hint="eastAsia"/>
          <w:lang w:val="en-GB"/>
        </w:rPr>
        <w:t>菲律宾</w:t>
      </w:r>
      <w:r>
        <w:rPr>
          <w:rFonts w:hint="eastAsia"/>
          <w:lang w:val="en-GB"/>
        </w:rPr>
        <w:t>)</w:t>
      </w:r>
      <w:r>
        <w:rPr>
          <w:rFonts w:hint="eastAsia"/>
          <w:lang w:val="en-GB"/>
        </w:rPr>
        <w:t>根据《任择议定书》第</w:t>
      </w:r>
      <w:r>
        <w:rPr>
          <w:rFonts w:hint="eastAsia"/>
          <w:lang w:val="en-GB"/>
        </w:rPr>
        <w:t>17</w:t>
      </w:r>
      <w:r>
        <w:rPr>
          <w:rFonts w:hint="eastAsia"/>
          <w:lang w:val="en-GB"/>
        </w:rPr>
        <w:t>条建立国家预防机制的一年截止期尚未过期。此外，两个缔约国</w:t>
      </w:r>
      <w:r>
        <w:rPr>
          <w:rFonts w:hint="eastAsia"/>
          <w:lang w:val="en-GB"/>
        </w:rPr>
        <w:t>(</w:t>
      </w:r>
      <w:r>
        <w:rPr>
          <w:rFonts w:hint="eastAsia"/>
          <w:lang w:val="en-GB"/>
        </w:rPr>
        <w:t>波斯尼亚和</w:t>
      </w:r>
      <w:r>
        <w:t>黑塞哥维那</w:t>
      </w:r>
      <w:r>
        <w:rPr>
          <w:rFonts w:hint="eastAsia"/>
        </w:rPr>
        <w:t>、</w:t>
      </w:r>
      <w:r>
        <w:t>哈萨克斯坦</w:t>
      </w:r>
      <w:r>
        <w:t>)</w:t>
      </w:r>
      <w:r>
        <w:rPr>
          <w:rFonts w:hint="eastAsia"/>
        </w:rPr>
        <w:t>根据《任择议定书》第</w:t>
      </w:r>
      <w:r>
        <w:rPr>
          <w:rFonts w:hint="eastAsia"/>
        </w:rPr>
        <w:t>24</w:t>
      </w:r>
      <w:r>
        <w:rPr>
          <w:rFonts w:hint="eastAsia"/>
        </w:rPr>
        <w:t>条发表声明，该条款规定它们可以将指定国家预防机制再推迟两年。</w:t>
      </w:r>
      <w:r>
        <w:rPr>
          <w:rFonts w:hint="eastAsia"/>
        </w:rPr>
        <w:t>2012</w:t>
      </w:r>
      <w:r>
        <w:rPr>
          <w:rFonts w:hint="eastAsia"/>
        </w:rPr>
        <w:t>年</w:t>
      </w:r>
      <w:r>
        <w:rPr>
          <w:rFonts w:hint="eastAsia"/>
        </w:rPr>
        <w:t>7</w:t>
      </w:r>
      <w:r>
        <w:rPr>
          <w:rFonts w:hint="eastAsia"/>
        </w:rPr>
        <w:t>月</w:t>
      </w:r>
      <w:r>
        <w:rPr>
          <w:rFonts w:hint="eastAsia"/>
        </w:rPr>
        <w:t>9</w:t>
      </w:r>
      <w:r>
        <w:rPr>
          <w:rFonts w:hint="eastAsia"/>
        </w:rPr>
        <w:t>日，罗马尼亚根据《任择议定书》第</w:t>
      </w:r>
      <w:r>
        <w:rPr>
          <w:rFonts w:hint="eastAsia"/>
        </w:rPr>
        <w:t>24</w:t>
      </w:r>
      <w:r>
        <w:rPr>
          <w:rFonts w:hint="eastAsia"/>
        </w:rPr>
        <w:t>条第</w:t>
      </w:r>
      <w:r>
        <w:rPr>
          <w:rFonts w:hint="eastAsia"/>
        </w:rPr>
        <w:t>2</w:t>
      </w:r>
      <w:r>
        <w:rPr>
          <w:rFonts w:hint="eastAsia"/>
        </w:rPr>
        <w:t>款请求就它建立国家预防机制的义务的时限再延长两年。在第四十九届会议上</w:t>
      </w:r>
      <w:r>
        <w:rPr>
          <w:rFonts w:hint="eastAsia"/>
        </w:rPr>
        <w:t>(2012</w:t>
      </w:r>
      <w:r>
        <w:rPr>
          <w:rFonts w:hint="eastAsia"/>
        </w:rPr>
        <w:t>年</w:t>
      </w:r>
      <w:r>
        <w:rPr>
          <w:rFonts w:hint="eastAsia"/>
        </w:rPr>
        <w:t>11</w:t>
      </w:r>
      <w:r>
        <w:rPr>
          <w:rFonts w:hint="eastAsia"/>
        </w:rPr>
        <w:t>月</w:t>
      </w:r>
      <w:r>
        <w:rPr>
          <w:rFonts w:hint="eastAsia"/>
        </w:rPr>
        <w:t>)</w:t>
      </w:r>
      <w:r>
        <w:rPr>
          <w:rFonts w:hint="eastAsia"/>
        </w:rPr>
        <w:t>，在缔约国做了适当的陈述并经过与小组委员会协商后，禁止酷刑委员会予以同意。</w:t>
      </w:r>
    </w:p>
    <w:p w:rsidR="00C047F6" w:rsidRDefault="00C047F6" w:rsidP="00C047F6">
      <w:pPr>
        <w:pStyle w:val="SingleTxtGC"/>
        <w:rPr>
          <w:lang w:val="en-GB"/>
        </w:rPr>
      </w:pPr>
      <w:r>
        <w:rPr>
          <w:rFonts w:hint="eastAsia"/>
          <w:lang w:val="en-GB"/>
        </w:rPr>
        <w:t xml:space="preserve">27.  </w:t>
      </w:r>
      <w:r>
        <w:rPr>
          <w:rFonts w:hint="eastAsia"/>
          <w:lang w:val="en-GB"/>
        </w:rPr>
        <w:t>因此，还有</w:t>
      </w:r>
      <w:r>
        <w:rPr>
          <w:rFonts w:hint="eastAsia"/>
          <w:lang w:val="en-GB"/>
        </w:rPr>
        <w:t>18</w:t>
      </w:r>
      <w:r>
        <w:rPr>
          <w:rFonts w:hint="eastAsia"/>
          <w:lang w:val="en-GB"/>
        </w:rPr>
        <w:t>个缔约国尚未根据《任择议定书》第</w:t>
      </w:r>
      <w:r>
        <w:rPr>
          <w:rFonts w:hint="eastAsia"/>
          <w:lang w:val="en-GB"/>
        </w:rPr>
        <w:t>17</w:t>
      </w:r>
      <w:r>
        <w:rPr>
          <w:rFonts w:hint="eastAsia"/>
          <w:lang w:val="en-GB"/>
        </w:rPr>
        <w:t>条履行它们的义务，这是引起小组委员会严重关注的问题。</w:t>
      </w:r>
    </w:p>
    <w:p w:rsidR="00C047F6" w:rsidRDefault="00C047F6" w:rsidP="00C047F6">
      <w:pPr>
        <w:pStyle w:val="SingleTxtGC"/>
        <w:rPr>
          <w:rFonts w:hint="eastAsia"/>
        </w:rPr>
      </w:pPr>
      <w:r>
        <w:rPr>
          <w:rFonts w:hint="eastAsia"/>
        </w:rPr>
        <w:t xml:space="preserve">28.  </w:t>
      </w:r>
      <w:r>
        <w:rPr>
          <w:rFonts w:hint="eastAsia"/>
        </w:rPr>
        <w:t>小组委员会继续与尚未指定国家预防机制的所有缔约国开展对话，鼓励它们就这个问题的进展情况向它通报。要求这些缔约国就它们拟议中的国家预防机制提供详细的情况</w:t>
      </w:r>
      <w:r>
        <w:rPr>
          <w:rFonts w:hint="eastAsia"/>
        </w:rPr>
        <w:t>(</w:t>
      </w:r>
      <w:r>
        <w:rPr>
          <w:rFonts w:hint="eastAsia"/>
        </w:rPr>
        <w:t>如法律授权、组成、规模、专门知识、它们可用的资金和人力资源、访问的频率等等</w:t>
      </w:r>
      <w:r>
        <w:rPr>
          <w:rFonts w:hint="eastAsia"/>
        </w:rPr>
        <w:t>)</w:t>
      </w:r>
      <w:r>
        <w:rPr>
          <w:rFonts w:hint="eastAsia"/>
        </w:rPr>
        <w:t>。在第十七届会议上，小组委员会与智利、尼加拉瓜、巴拉圭和秘鲁等国的常驻代表团以及《任择议定书》的非洲缔约国就国家预防机制的建立和运作问题举行了多次会议。在第十八届会议，小组委员会就涉及国家预防机制的问题与哥伦比亚和危地马拉常驻代表团举行了会议。小组委员会成员还与正在建立国家预防机制的其他缔约国进行联系。在每次小组委员会的会议上，国家预防机制特别任务队审察在履行各缔约国的义务方面的进展情况，并根据《任择议定书》第</w:t>
      </w:r>
      <w:r>
        <w:rPr>
          <w:rFonts w:hint="eastAsia"/>
        </w:rPr>
        <w:t>11</w:t>
      </w:r>
      <w:r>
        <w:rPr>
          <w:rFonts w:hint="eastAsia"/>
        </w:rPr>
        <w:t>条</w:t>
      </w:r>
      <w:r>
        <w:t>(b)</w:t>
      </w:r>
      <w:r>
        <w:rPr>
          <w:rFonts w:hint="eastAsia"/>
        </w:rPr>
        <w:t>款</w:t>
      </w:r>
      <w:r>
        <w:rPr>
          <w:rFonts w:hint="eastAsia"/>
        </w:rPr>
        <w:t>(i)</w:t>
      </w:r>
      <w:r>
        <w:rPr>
          <w:rFonts w:hint="eastAsia"/>
        </w:rPr>
        <w:t>项规定的授权就小组委员会如何在这一进程中最有效地提供协助和咨询的问题向全会提出适当的建议。</w:t>
      </w:r>
    </w:p>
    <w:p w:rsidR="00C047F6" w:rsidRDefault="00C047F6" w:rsidP="00C047F6">
      <w:pPr>
        <w:pStyle w:val="SingleTxtGC"/>
        <w:rPr>
          <w:rFonts w:hint="eastAsia"/>
        </w:rPr>
      </w:pPr>
      <w:r>
        <w:rPr>
          <w:rFonts w:hint="eastAsia"/>
        </w:rPr>
        <w:t xml:space="preserve">29.  </w:t>
      </w:r>
      <w:r>
        <w:rPr>
          <w:rFonts w:hint="eastAsia"/>
        </w:rPr>
        <w:t>小组委员会在履行《任择议定书》第</w:t>
      </w:r>
      <w:r>
        <w:rPr>
          <w:rFonts w:hint="eastAsia"/>
        </w:rPr>
        <w:t>11</w:t>
      </w:r>
      <w:r>
        <w:rPr>
          <w:rFonts w:hint="eastAsia"/>
        </w:rPr>
        <w:t>条</w:t>
      </w:r>
      <w:r>
        <w:rPr>
          <w:rFonts w:hint="eastAsia"/>
        </w:rPr>
        <w:t>(b)</w:t>
      </w:r>
      <w:r>
        <w:rPr>
          <w:rFonts w:hint="eastAsia"/>
        </w:rPr>
        <w:t>款</w:t>
      </w:r>
      <w:r>
        <w:rPr>
          <w:rFonts w:hint="eastAsia"/>
        </w:rPr>
        <w:t>(ii)</w:t>
      </w:r>
      <w:r>
        <w:rPr>
          <w:rFonts w:hint="eastAsia"/>
        </w:rPr>
        <w:t>项的过程中还建立并保持与国家预防机制的联系。在第十六届会议上小组委员会与西班牙国家预防机制举行了会议，以交流信息和经验，讨论今后的合作领域。在第十七届会议上，小组委员会与斯洛文尼亚国家预防机制举行了类似的会议。最后一次在第十八届会议上，小组委员会与法国和厄瓜多尔两国的国家预防机制举行了会议。应该指出，在小组委员会第十七届会议上，墨西哥国家预防机制参加了小组委员会与墨西哥当局关于小组委员会访问墨西哥的报告的后续活动的讨论</w:t>
      </w:r>
      <w:r>
        <w:rPr>
          <w:rFonts w:hint="eastAsia"/>
        </w:rPr>
        <w:t>(</w:t>
      </w:r>
      <w:r>
        <w:rPr>
          <w:rFonts w:hint="eastAsia"/>
        </w:rPr>
        <w:t>见上文第二章第</w:t>
      </w:r>
      <w:r w:rsidR="009440B0">
        <w:rPr>
          <w:rFonts w:hint="eastAsia"/>
        </w:rPr>
        <w:t>D</w:t>
      </w:r>
      <w:r>
        <w:rPr>
          <w:rFonts w:hint="eastAsia"/>
        </w:rPr>
        <w:t>节</w:t>
      </w:r>
      <w:r>
        <w:rPr>
          <w:rFonts w:hint="eastAsia"/>
        </w:rPr>
        <w:t>)</w:t>
      </w:r>
      <w:r>
        <w:rPr>
          <w:rFonts w:hint="eastAsia"/>
        </w:rPr>
        <w:t>。小组委员会还表示高兴地说，在</w:t>
      </w:r>
      <w:r>
        <w:rPr>
          <w:rFonts w:hint="eastAsia"/>
        </w:rPr>
        <w:t>2012</w:t>
      </w:r>
      <w:r>
        <w:rPr>
          <w:rFonts w:hint="eastAsia"/>
        </w:rPr>
        <w:t>年，</w:t>
      </w:r>
      <w:r>
        <w:rPr>
          <w:rFonts w:hint="eastAsia"/>
        </w:rPr>
        <w:t>23</w:t>
      </w:r>
      <w:r>
        <w:rPr>
          <w:rFonts w:hint="eastAsia"/>
        </w:rPr>
        <w:t>个国家预防机制向小组委员会提交了年度报告。这些报告公布在小组委员会的网站上，并由国家预防机制特别任务队做了审查。</w:t>
      </w:r>
    </w:p>
    <w:p w:rsidR="00C047F6" w:rsidRDefault="00C047F6" w:rsidP="00C047F6">
      <w:pPr>
        <w:pStyle w:val="SingleTxtGC"/>
        <w:rPr>
          <w:rFonts w:hint="eastAsia"/>
        </w:rPr>
      </w:pPr>
      <w:r>
        <w:rPr>
          <w:rFonts w:hint="eastAsia"/>
        </w:rPr>
        <w:t xml:space="preserve">30.  </w:t>
      </w:r>
      <w:r>
        <w:rPr>
          <w:rFonts w:hint="eastAsia"/>
        </w:rPr>
        <w:t>在报告所涉期间，小组委员会委员接受邀请参加了若干主要涉及国家预防机制的指定、建立和发展，或者是总体上涉及《任择议定书》</w:t>
      </w:r>
      <w:r>
        <w:rPr>
          <w:rFonts w:hint="eastAsia"/>
        </w:rPr>
        <w:t>(</w:t>
      </w:r>
      <w:r>
        <w:rPr>
          <w:rFonts w:hint="eastAsia"/>
        </w:rPr>
        <w:t>包括国家预防机制</w:t>
      </w:r>
      <w:r>
        <w:rPr>
          <w:rFonts w:hint="eastAsia"/>
        </w:rPr>
        <w:t>)</w:t>
      </w:r>
      <w:r>
        <w:rPr>
          <w:rFonts w:hint="eastAsia"/>
        </w:rPr>
        <w:t>的国家、区域和国际会议。这些活动是在以下组织的支持下举办的：民间组织</w:t>
      </w:r>
      <w:r>
        <w:rPr>
          <w:rFonts w:hint="eastAsia"/>
        </w:rPr>
        <w:t>(</w:t>
      </w:r>
      <w:r>
        <w:rPr>
          <w:rFonts w:hint="eastAsia"/>
        </w:rPr>
        <w:t>防止酷刑协会</w:t>
      </w:r>
      <w:r>
        <w:rPr>
          <w:rFonts w:hint="eastAsia"/>
        </w:rPr>
        <w:t>)</w:t>
      </w:r>
      <w:r>
        <w:rPr>
          <w:rFonts w:hint="eastAsia"/>
        </w:rPr>
        <w:t>、大赦国际、法律和社会研究中心、酷刑受害者国际康复理事会、保护儿童国际、基督徒废除酷刑行动国际联合会、匈牙利赫尔辛基委员会、世界禁止酷刑组织、刑事改革国际、任择议定书联络组、学术机构</w:t>
      </w:r>
      <w:r>
        <w:rPr>
          <w:rFonts w:hint="eastAsia"/>
        </w:rPr>
        <w:t>(</w:t>
      </w:r>
      <w:r w:rsidRPr="00187958">
        <w:t>布里斯托尔大学人权执行中心</w:t>
      </w:r>
      <w:r>
        <w:rPr>
          <w:rFonts w:hint="eastAsia"/>
        </w:rPr>
        <w:t>、</w:t>
      </w:r>
      <w:r w:rsidRPr="00187958">
        <w:t>路德维希</w:t>
      </w:r>
      <w:r>
        <w:rPr>
          <w:rFonts w:hint="eastAsia"/>
        </w:rPr>
        <w:t>·博</w:t>
      </w:r>
      <w:r w:rsidRPr="00187958">
        <w:t>尔</w:t>
      </w:r>
      <w:r>
        <w:rPr>
          <w:rFonts w:hint="eastAsia"/>
        </w:rPr>
        <w:t>茨</w:t>
      </w:r>
      <w:r w:rsidRPr="00187958">
        <w:t>曼研究所和美国华盛顿大学法学院</w:t>
      </w:r>
      <w:r>
        <w:rPr>
          <w:rFonts w:hint="eastAsia"/>
        </w:rPr>
        <w:t>)</w:t>
      </w:r>
      <w:r>
        <w:rPr>
          <w:rFonts w:hint="eastAsia"/>
        </w:rPr>
        <w:t>、国家预防机制、国家</w:t>
      </w:r>
      <w:r>
        <w:rPr>
          <w:rFonts w:hint="eastAsia"/>
        </w:rPr>
        <w:t>(</w:t>
      </w:r>
      <w:r>
        <w:rPr>
          <w:rFonts w:hint="eastAsia"/>
        </w:rPr>
        <w:t>特别是法国常驻联合国纽约代表团</w:t>
      </w:r>
      <w:r>
        <w:rPr>
          <w:rFonts w:hint="eastAsia"/>
        </w:rPr>
        <w:t>)</w:t>
      </w:r>
      <w:r>
        <w:rPr>
          <w:rFonts w:hint="eastAsia"/>
        </w:rPr>
        <w:t>、区域机构</w:t>
      </w:r>
      <w:r>
        <w:rPr>
          <w:rFonts w:hint="eastAsia"/>
        </w:rPr>
        <w:t>(</w:t>
      </w:r>
      <w:r>
        <w:rPr>
          <w:rFonts w:hint="eastAsia"/>
        </w:rPr>
        <w:t>如非洲人权和人民权利委员会、非洲防止酷刑委员会、美洲人权委员会、欧洲委员会、欧盟委员会、欧洲安全与合作组织民主体制和人权办事处</w:t>
      </w:r>
      <w:r>
        <w:rPr>
          <w:rFonts w:hint="eastAsia"/>
        </w:rPr>
        <w:t>)</w:t>
      </w:r>
      <w:r>
        <w:rPr>
          <w:rFonts w:hint="eastAsia"/>
        </w:rPr>
        <w:t>、以及国际组织</w:t>
      </w:r>
      <w:r>
        <w:rPr>
          <w:rFonts w:hint="eastAsia"/>
        </w:rPr>
        <w:t>(</w:t>
      </w:r>
      <w:r>
        <w:rPr>
          <w:rFonts w:hint="eastAsia"/>
        </w:rPr>
        <w:t>如法语国家国际组织、联合国毒品和犯罪问题办事处以及人权高专办</w:t>
      </w:r>
      <w:r>
        <w:rPr>
          <w:rFonts w:hint="eastAsia"/>
        </w:rPr>
        <w:t>)</w:t>
      </w:r>
      <w:r>
        <w:rPr>
          <w:rFonts w:hint="eastAsia"/>
        </w:rPr>
        <w:t>。这些活动主要包括：</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2</w:t>
      </w:r>
      <w:r>
        <w:rPr>
          <w:rFonts w:hint="eastAsia"/>
        </w:rPr>
        <w:t>月：联合国与非洲预防酷刑问题人权机制关于加强合作的区域协商会，由人权高专办与非洲人权和人民权利委员会在</w:t>
      </w:r>
      <w:r w:rsidR="00D84190" w:rsidRPr="00D84190">
        <w:rPr>
          <w:rFonts w:hint="eastAsia"/>
        </w:rPr>
        <w:t>亚的斯亚贝巴</w:t>
      </w:r>
      <w:r>
        <w:rPr>
          <w:rFonts w:hint="eastAsia"/>
        </w:rPr>
        <w:t>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2</w:t>
      </w:r>
      <w:r>
        <w:rPr>
          <w:rFonts w:hint="eastAsia"/>
        </w:rPr>
        <w:t>月：关于“制止酷刑中的法</w:t>
      </w:r>
      <w:r w:rsidRPr="00D701AE">
        <w:t>医</w:t>
      </w:r>
      <w:r>
        <w:rPr>
          <w:rFonts w:hint="eastAsia"/>
        </w:rPr>
        <w:t>证据”的研讨会，由美洲大学华盛顿法学院和防止酷刑协会在华盛顿举行；</w:t>
      </w:r>
    </w:p>
    <w:p w:rsidR="00C047F6" w:rsidRPr="00DC52EC" w:rsidRDefault="00C047F6" w:rsidP="00D84190">
      <w:pPr>
        <w:pStyle w:val="SingleTxtGC"/>
        <w:numPr>
          <w:ilvl w:val="0"/>
          <w:numId w:val="35"/>
        </w:numPr>
        <w:rPr>
          <w:rFonts w:hint="eastAsia"/>
        </w:rPr>
      </w:pPr>
      <w:r>
        <w:rPr>
          <w:rFonts w:hint="eastAsia"/>
        </w:rPr>
        <w:t>2012</w:t>
      </w:r>
      <w:r>
        <w:rPr>
          <w:rFonts w:hint="eastAsia"/>
        </w:rPr>
        <w:t>年</w:t>
      </w:r>
      <w:r>
        <w:rPr>
          <w:rFonts w:hint="eastAsia"/>
        </w:rPr>
        <w:t>2</w:t>
      </w:r>
      <w:r w:rsidRPr="00DC52EC">
        <w:rPr>
          <w:rFonts w:hint="eastAsia"/>
        </w:rPr>
        <w:t>月</w:t>
      </w:r>
      <w:r>
        <w:rPr>
          <w:rFonts w:hint="eastAsia"/>
        </w:rPr>
        <w:t>：</w:t>
      </w:r>
      <w:r w:rsidRPr="00DC52EC">
        <w:rPr>
          <w:rFonts w:hint="eastAsia"/>
        </w:rPr>
        <w:t>关于“监督爱尔兰拘留场所的新安排</w:t>
      </w:r>
      <w:r>
        <w:rPr>
          <w:rFonts w:hint="eastAsia"/>
        </w:rPr>
        <w:t>：</w:t>
      </w:r>
      <w:r w:rsidRPr="00D701AE">
        <w:rPr>
          <w:rFonts w:ascii="SimSun" w:hAnsi="SimSun" w:hint="eastAsia"/>
        </w:rPr>
        <w:t>《</w:t>
      </w:r>
      <w:r>
        <w:rPr>
          <w:rFonts w:ascii="SimSun" w:hAnsi="SimSun" w:hint="eastAsia"/>
        </w:rPr>
        <w:t>&lt;</w:t>
      </w:r>
      <w:r w:rsidRPr="00DC52EC">
        <w:rPr>
          <w:rFonts w:hint="eastAsia"/>
        </w:rPr>
        <w:t>联合国禁止</w:t>
      </w:r>
      <w:r>
        <w:rPr>
          <w:rFonts w:hint="eastAsia"/>
        </w:rPr>
        <w:t>酷刑</w:t>
      </w:r>
      <w:r w:rsidRPr="00DC52EC">
        <w:rPr>
          <w:rFonts w:hint="eastAsia"/>
        </w:rPr>
        <w:t>公约</w:t>
      </w:r>
      <w:r>
        <w:rPr>
          <w:rFonts w:ascii="SimSun" w:hAnsi="SimSun" w:hint="eastAsia"/>
        </w:rPr>
        <w:t>&gt;</w:t>
      </w:r>
      <w:r w:rsidRPr="00DC52EC">
        <w:rPr>
          <w:rFonts w:hint="eastAsia"/>
        </w:rPr>
        <w:t>任择议定书》”的研讨会</w:t>
      </w:r>
      <w:r>
        <w:rPr>
          <w:rFonts w:hint="eastAsia"/>
        </w:rPr>
        <w:t>，</w:t>
      </w:r>
      <w:r w:rsidRPr="00DC52EC">
        <w:rPr>
          <w:rFonts w:hint="eastAsia"/>
        </w:rPr>
        <w:t>由爱尔兰公民自由理事会在都柏林举行</w:t>
      </w:r>
      <w:r>
        <w:rPr>
          <w:rFonts w:hint="eastAsia"/>
        </w:rPr>
        <w:t>；</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3</w:t>
      </w:r>
      <w:r>
        <w:rPr>
          <w:rFonts w:hint="eastAsia"/>
        </w:rPr>
        <w:t>月：“酷刑图集项目”，由</w:t>
      </w:r>
      <w:r w:rsidRPr="00F059C7">
        <w:t>路德维希</w:t>
      </w:r>
      <w:r>
        <w:rPr>
          <w:rFonts w:hint="eastAsia"/>
        </w:rPr>
        <w:t>·博</w:t>
      </w:r>
      <w:r w:rsidRPr="00F059C7">
        <w:t>尔</w:t>
      </w:r>
      <w:r>
        <w:rPr>
          <w:rFonts w:hint="eastAsia"/>
        </w:rPr>
        <w:t>茨</w:t>
      </w:r>
      <w:r w:rsidRPr="00F059C7">
        <w:t>曼</w:t>
      </w:r>
      <w:r>
        <w:rPr>
          <w:rFonts w:hint="eastAsia"/>
        </w:rPr>
        <w:t>研究所在</w:t>
      </w:r>
      <w:r w:rsidRPr="00FA19FA">
        <w:t>亚松森</w:t>
      </w:r>
      <w:r>
        <w:rPr>
          <w:rFonts w:hint="eastAsia"/>
        </w:rPr>
        <w:t>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3</w:t>
      </w:r>
      <w:r>
        <w:rPr>
          <w:rFonts w:hint="eastAsia"/>
        </w:rPr>
        <w:t>月：国家增进与保护人权机构国际协调委员会第二十五次年度会议分会，</w:t>
      </w:r>
      <w:r w:rsidRPr="00A931E3">
        <w:t>题为</w:t>
      </w:r>
      <w:r>
        <w:rPr>
          <w:rFonts w:hint="eastAsia"/>
        </w:rPr>
        <w:t>“国家人权机构与监测</w:t>
      </w:r>
      <w:r>
        <w:rPr>
          <w:rFonts w:hint="eastAsia"/>
          <w:spacing w:val="-50"/>
        </w:rPr>
        <w:t>―</w:t>
      </w:r>
      <w:r>
        <w:rPr>
          <w:rFonts w:hint="eastAsia"/>
        </w:rPr>
        <w:t>―着重于《任择议定书》与拘留问题”，由人权高专办在日内瓦举行；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3</w:t>
      </w:r>
      <w:r>
        <w:rPr>
          <w:rFonts w:hint="eastAsia"/>
        </w:rPr>
        <w:t>月：区域会议，题为“制止并防止南高加索的酷刑和虐待”，由民主人权处和刑事改革国际在</w:t>
      </w:r>
      <w:r w:rsidRPr="00292211">
        <w:t>第比利斯</w:t>
      </w:r>
      <w:r>
        <w:rPr>
          <w:rFonts w:hint="eastAsia"/>
        </w:rPr>
        <w:t>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3</w:t>
      </w:r>
      <w:r>
        <w:rPr>
          <w:rFonts w:hint="eastAsia"/>
        </w:rPr>
        <w:t>月：关于“公共辩护在防止酷刑中的作用”，由圣保罗</w:t>
      </w:r>
      <w:r w:rsidRPr="002C7103">
        <w:t>州</w:t>
      </w:r>
      <w:r>
        <w:rPr>
          <w:rFonts w:hint="eastAsia"/>
        </w:rPr>
        <w:t>公共辩护人办公室在圣保罗举行；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4</w:t>
      </w:r>
      <w:r>
        <w:rPr>
          <w:rFonts w:hint="eastAsia"/>
        </w:rPr>
        <w:t>月：关于“公共辩护在防止酷刑中的作用”的研讨会，由</w:t>
      </w:r>
      <w:r w:rsidRPr="00F059C7">
        <w:t>路德维希</w:t>
      </w:r>
      <w:r>
        <w:rPr>
          <w:rFonts w:hint="eastAsia"/>
        </w:rPr>
        <w:t>·博</w:t>
      </w:r>
      <w:r w:rsidRPr="00F059C7">
        <w:t>尔</w:t>
      </w:r>
      <w:r>
        <w:rPr>
          <w:rFonts w:hint="eastAsia"/>
        </w:rPr>
        <w:t>茨</w:t>
      </w:r>
      <w:r w:rsidRPr="00F059C7">
        <w:t>曼</w:t>
      </w:r>
      <w:r>
        <w:rPr>
          <w:rFonts w:hint="eastAsia"/>
        </w:rPr>
        <w:t>研究所在</w:t>
      </w:r>
      <w:r w:rsidRPr="00FA19FA">
        <w:t>亚松森</w:t>
      </w:r>
      <w:r>
        <w:rPr>
          <w:rFonts w:hint="eastAsia"/>
        </w:rPr>
        <w:t>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4</w:t>
      </w:r>
      <w:r>
        <w:rPr>
          <w:rFonts w:hint="eastAsia"/>
        </w:rPr>
        <w:t>月：关于在蒙古执行《任择议定书》的研究会，由防止酷刑协会、大赦国际、亚太论坛以及蒙古国家人权委员会在</w:t>
      </w:r>
      <w:r w:rsidRPr="00AA08BD">
        <w:t>乌兰巴托</w:t>
      </w:r>
      <w:r>
        <w:rPr>
          <w:rFonts w:hint="eastAsia"/>
        </w:rPr>
        <w:t>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5</w:t>
      </w:r>
      <w:r>
        <w:rPr>
          <w:rFonts w:hint="eastAsia"/>
        </w:rPr>
        <w:t>月：关于在墨西哥执行小组委员会访问报告的讲习班，由防止酷刑协会在</w:t>
      </w:r>
      <w:r w:rsidRPr="00012F96">
        <w:t>圣克里斯托</w:t>
      </w:r>
      <w:r>
        <w:rPr>
          <w:rFonts w:hint="eastAsia"/>
        </w:rPr>
        <w:t>瓦尔德拉</w:t>
      </w:r>
      <w:r w:rsidRPr="00012F96">
        <w:t>卡萨斯</w:t>
      </w:r>
      <w:r>
        <w:rPr>
          <w:rFonts w:hint="eastAsia"/>
        </w:rPr>
        <w:t>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5</w:t>
      </w:r>
      <w:r>
        <w:rPr>
          <w:rFonts w:hint="eastAsia"/>
        </w:rPr>
        <w:t>月：关于危地马拉国家预防机制的磋商会，由人权高专办和酷刑受害者国际康复理事会在危地马拉举行；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5</w:t>
      </w:r>
      <w:r>
        <w:rPr>
          <w:rFonts w:hint="eastAsia"/>
        </w:rPr>
        <w:t>月：关于建立国家人权机制的磋商会，由世界禁止酷刑组织在突尼斯举行；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5</w:t>
      </w:r>
      <w:r>
        <w:rPr>
          <w:rFonts w:hint="eastAsia"/>
        </w:rPr>
        <w:t>月：关于防止酷刑方面的有效监测“宣传《任择议定书》”的圆桌会议，由匈牙利赫尔辛基委员会和心理障碍治疗中心在布达佩斯举行；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5</w:t>
      </w:r>
      <w:r>
        <w:rPr>
          <w:rFonts w:hint="eastAsia"/>
        </w:rPr>
        <w:t>月：关于落实特别报告员关于酷刑和其他残忍、不人道或有辱人格的待遇或处罚的访问报告的活动，由防止酷刑协会在</w:t>
      </w:r>
      <w:r w:rsidRPr="00F03ADF">
        <w:t>比什凯克</w:t>
      </w:r>
      <w:r>
        <w:rPr>
          <w:rFonts w:hint="eastAsia"/>
        </w:rPr>
        <w:t>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5</w:t>
      </w:r>
      <w:r>
        <w:rPr>
          <w:rFonts w:hint="eastAsia"/>
        </w:rPr>
        <w:t>月：关于建立国家人权机制的磋商会，由人权高专办和智利国家人权机构在圣地亚哥举行；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6</w:t>
      </w:r>
      <w:r>
        <w:rPr>
          <w:rFonts w:hint="eastAsia"/>
        </w:rPr>
        <w:t>月：小组委员会、禁止酷刑委员会和国家预防机制之间的三方工作关系：“在全球、区域和国内对拘留场所的视察”的研讨会，由荷兰国家预防机制在纽维斯路易斯举行；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6</w:t>
      </w:r>
      <w:r>
        <w:rPr>
          <w:rFonts w:hint="eastAsia"/>
        </w:rPr>
        <w:t>月：关于“北非民主过渡时期防止酷刑”的讲习班，由人权高专办、防止酷刑协会和摩洛哥部长委员会在拉巴举行；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6</w:t>
      </w:r>
      <w:r>
        <w:rPr>
          <w:rFonts w:hint="eastAsia"/>
        </w:rPr>
        <w:t>月：关于巴拿马国家预防机制的磋商会，由防止酷刑协会在巴拿马举行；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7</w:t>
      </w:r>
      <w:r>
        <w:rPr>
          <w:rFonts w:hint="eastAsia"/>
        </w:rPr>
        <w:t>月：关于落实小组委员会的访问的磋商会，由人权高专办在贝鲁特举行；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8</w:t>
      </w:r>
      <w:r>
        <w:rPr>
          <w:rFonts w:hint="eastAsia"/>
        </w:rPr>
        <w:t>月：关于非洲防止酷刑，特别是关于《非洲禁止和防止酷刑、残忍、不人道或有辱人格的待遇或处罚的准则和措施》</w:t>
      </w:r>
      <w:r>
        <w:rPr>
          <w:rFonts w:hint="eastAsia"/>
        </w:rPr>
        <w:t>(</w:t>
      </w:r>
      <w:r>
        <w:rPr>
          <w:rFonts w:hint="eastAsia"/>
        </w:rPr>
        <w:t>罗班岛准则</w:t>
      </w:r>
      <w:r>
        <w:rPr>
          <w:rFonts w:hint="eastAsia"/>
        </w:rPr>
        <w:t>)</w:t>
      </w:r>
      <w:r>
        <w:rPr>
          <w:rFonts w:hint="eastAsia"/>
        </w:rPr>
        <w:t>，由防止酷刑协会和非洲人权和人民权利委员会在约翰内斯堡举行；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9</w:t>
      </w:r>
      <w:r>
        <w:rPr>
          <w:rFonts w:hint="eastAsia"/>
        </w:rPr>
        <w:t>月：土耳其关于建立国家预防机制的研讨会和磋商会，由预防酷刑协会和一个土耳其非政府组织的联合会在安卡拉举行；</w:t>
      </w:r>
    </w:p>
    <w:p w:rsidR="00C047F6" w:rsidRDefault="00C047F6" w:rsidP="00D84190">
      <w:pPr>
        <w:pStyle w:val="SingleTxtGC"/>
        <w:numPr>
          <w:ilvl w:val="0"/>
          <w:numId w:val="35"/>
        </w:numPr>
        <w:rPr>
          <w:rFonts w:hint="eastAsia"/>
        </w:rPr>
      </w:pPr>
      <w:r>
        <w:rPr>
          <w:rFonts w:hint="eastAsia"/>
        </w:rPr>
        <w:t>2012</w:t>
      </w:r>
      <w:r>
        <w:rPr>
          <w:rFonts w:hint="eastAsia"/>
        </w:rPr>
        <w:t>年</w:t>
      </w:r>
      <w:r>
        <w:rPr>
          <w:rFonts w:hint="eastAsia"/>
        </w:rPr>
        <w:t>12</w:t>
      </w:r>
      <w:r>
        <w:rPr>
          <w:rFonts w:hint="eastAsia"/>
        </w:rPr>
        <w:t>月：关于“少年司法中的儿童和暴力问题</w:t>
      </w:r>
      <w:r>
        <w:rPr>
          <w:rFonts w:hint="eastAsia"/>
          <w:spacing w:val="-50"/>
        </w:rPr>
        <w:t>―</w:t>
      </w:r>
      <w:r>
        <w:rPr>
          <w:rFonts w:hint="eastAsia"/>
        </w:rPr>
        <w:t>―当前的情况、预防和应对机制：拉丁美洲的经验”，由保卫儿童国际在联合国毒品和犯罪问题办公室的支持下，在亚松森举行。</w:t>
      </w:r>
    </w:p>
    <w:p w:rsidR="00C047F6" w:rsidRDefault="00C047F6" w:rsidP="00C047F6">
      <w:pPr>
        <w:pStyle w:val="SingleTxtGC"/>
        <w:rPr>
          <w:rFonts w:hint="eastAsia"/>
        </w:rPr>
      </w:pPr>
      <w:r>
        <w:rPr>
          <w:rFonts w:hint="eastAsia"/>
        </w:rPr>
        <w:t xml:space="preserve">31.  </w:t>
      </w:r>
      <w:r>
        <w:rPr>
          <w:rFonts w:hint="eastAsia"/>
        </w:rPr>
        <w:t>在欧洲委员会</w:t>
      </w:r>
      <w:r>
        <w:rPr>
          <w:rFonts w:hint="eastAsia"/>
        </w:rPr>
        <w:t>/</w:t>
      </w:r>
      <w:r>
        <w:rPr>
          <w:rFonts w:hint="eastAsia"/>
        </w:rPr>
        <w:t>欧洲联盟的欧洲国家预防机制项目的框架内，以预防酷刑协会为执行伙伴，小组委员会参加了两次专题研讨会：</w:t>
      </w:r>
      <w:r>
        <w:t>(a)</w:t>
      </w:r>
      <w:r>
        <w:rPr>
          <w:rFonts w:hint="eastAsia"/>
        </w:rPr>
        <w:t xml:space="preserve"> </w:t>
      </w:r>
      <w:r>
        <w:rPr>
          <w:rFonts w:hint="eastAsia"/>
        </w:rPr>
        <w:t>关于移民取消程序和预防性监测的研讨会，瑞士，</w:t>
      </w:r>
      <w:r>
        <w:rPr>
          <w:rFonts w:hint="eastAsia"/>
        </w:rPr>
        <w:t>2012</w:t>
      </w:r>
      <w:r>
        <w:rPr>
          <w:rFonts w:hint="eastAsia"/>
        </w:rPr>
        <w:t>年</w:t>
      </w:r>
      <w:r>
        <w:rPr>
          <w:rFonts w:hint="eastAsia"/>
        </w:rPr>
        <w:t>3</w:t>
      </w:r>
      <w:r>
        <w:rPr>
          <w:rFonts w:hint="eastAsia"/>
        </w:rPr>
        <w:t>月；</w:t>
      </w:r>
      <w:r>
        <w:t>(b)</w:t>
      </w:r>
      <w:r>
        <w:rPr>
          <w:rFonts w:hint="eastAsia"/>
        </w:rPr>
        <w:t xml:space="preserve"> </w:t>
      </w:r>
      <w:r>
        <w:rPr>
          <w:rFonts w:hint="eastAsia"/>
        </w:rPr>
        <w:t>关于取消程序：国家预防机制与对欧洲联盟成员国外部边境行动合作问题欧洲管理局和其他移徙问题利益相关方的通信，塞尔维亚，</w:t>
      </w:r>
      <w:r>
        <w:rPr>
          <w:rFonts w:hint="eastAsia"/>
        </w:rPr>
        <w:t>2012</w:t>
      </w:r>
      <w:r>
        <w:rPr>
          <w:rFonts w:hint="eastAsia"/>
        </w:rPr>
        <w:t>年</w:t>
      </w:r>
      <w:r>
        <w:rPr>
          <w:rFonts w:hint="eastAsia"/>
        </w:rPr>
        <w:t>6</w:t>
      </w:r>
      <w:r>
        <w:rPr>
          <w:rFonts w:hint="eastAsia"/>
        </w:rPr>
        <w:t>月。小组委员会还参加了</w:t>
      </w:r>
      <w:r>
        <w:rPr>
          <w:rFonts w:hint="eastAsia"/>
        </w:rPr>
        <w:t>2012</w:t>
      </w:r>
      <w:r>
        <w:rPr>
          <w:rFonts w:hint="eastAsia"/>
        </w:rPr>
        <w:t>年</w:t>
      </w:r>
      <w:r>
        <w:rPr>
          <w:rFonts w:hint="eastAsia"/>
        </w:rPr>
        <w:t>4</w:t>
      </w:r>
      <w:r>
        <w:rPr>
          <w:rFonts w:hint="eastAsia"/>
        </w:rPr>
        <w:t>月在乌克兰举行的关于国家预防机制的建立程序的协商会。</w:t>
      </w:r>
    </w:p>
    <w:p w:rsidR="00C047F6" w:rsidRDefault="00C047F6" w:rsidP="00C047F6">
      <w:pPr>
        <w:pStyle w:val="SingleTxtGC"/>
        <w:rPr>
          <w:rFonts w:hint="eastAsia"/>
        </w:rPr>
      </w:pPr>
      <w:r>
        <w:rPr>
          <w:rFonts w:hint="eastAsia"/>
        </w:rPr>
        <w:t xml:space="preserve">32.  </w:t>
      </w:r>
      <w:r>
        <w:rPr>
          <w:rFonts w:hint="eastAsia"/>
        </w:rPr>
        <w:t>在大会通过《任择议定书》十周年之际，法国常驻纽约联合国代表团举办了一次研讨会，题为“《任择议定书》</w:t>
      </w:r>
      <w:r>
        <w:rPr>
          <w:rFonts w:hint="eastAsia"/>
        </w:rPr>
        <w:t>+10</w:t>
      </w:r>
      <w:r>
        <w:rPr>
          <w:rFonts w:hint="eastAsia"/>
        </w:rPr>
        <w:t>：在预防酷刑方面打开新的一页”，</w:t>
      </w:r>
      <w:r>
        <w:rPr>
          <w:rFonts w:hint="eastAsia"/>
        </w:rPr>
        <w:t>2012</w:t>
      </w:r>
      <w:r>
        <w:rPr>
          <w:rFonts w:hint="eastAsia"/>
        </w:rPr>
        <w:t>年</w:t>
      </w:r>
      <w:r>
        <w:rPr>
          <w:rFonts w:hint="eastAsia"/>
        </w:rPr>
        <w:t>5</w:t>
      </w:r>
      <w:r>
        <w:rPr>
          <w:rFonts w:hint="eastAsia"/>
        </w:rPr>
        <w:t>月</w:t>
      </w:r>
      <w:r>
        <w:rPr>
          <w:rFonts w:hint="eastAsia"/>
        </w:rPr>
        <w:t>10</w:t>
      </w:r>
      <w:r>
        <w:rPr>
          <w:rFonts w:hint="eastAsia"/>
        </w:rPr>
        <w:t>日在联合国总部举行。这次活动由预防酷刑协会和人权高专办联合主办。许多国际和国内专家</w:t>
      </w:r>
      <w:r>
        <w:rPr>
          <w:rFonts w:hint="eastAsia"/>
        </w:rPr>
        <w:t>(</w:t>
      </w:r>
      <w:r>
        <w:rPr>
          <w:rFonts w:hint="eastAsia"/>
        </w:rPr>
        <w:t>包括法国国家预防机制主任</w:t>
      </w:r>
      <w:r>
        <w:rPr>
          <w:rFonts w:hint="eastAsia"/>
        </w:rPr>
        <w:t>)</w:t>
      </w:r>
      <w:r>
        <w:rPr>
          <w:rFonts w:hint="eastAsia"/>
        </w:rPr>
        <w:t>汇聚一堂，与会人数很多</w:t>
      </w:r>
      <w:r>
        <w:rPr>
          <w:rFonts w:hint="eastAsia"/>
        </w:rPr>
        <w:t>(</w:t>
      </w:r>
      <w:r>
        <w:rPr>
          <w:rFonts w:hint="eastAsia"/>
        </w:rPr>
        <w:t>近</w:t>
      </w:r>
      <w:r>
        <w:rPr>
          <w:rFonts w:hint="eastAsia"/>
        </w:rPr>
        <w:t>60</w:t>
      </w:r>
      <w:r>
        <w:rPr>
          <w:rFonts w:hint="eastAsia"/>
        </w:rPr>
        <w:t>名国家和非政府组织代表</w:t>
      </w:r>
      <w:r>
        <w:rPr>
          <w:rFonts w:hint="eastAsia"/>
        </w:rPr>
        <w:t>)</w:t>
      </w:r>
      <w:r>
        <w:rPr>
          <w:rFonts w:hint="eastAsia"/>
        </w:rPr>
        <w:t>。与会者分享了各自的经验，指出了在预防酷刑发展领域方面的挑战。</w:t>
      </w:r>
    </w:p>
    <w:p w:rsidR="00C047F6" w:rsidRDefault="00C047F6" w:rsidP="00C047F6">
      <w:pPr>
        <w:pStyle w:val="SingleTxtGC"/>
        <w:rPr>
          <w:rFonts w:hint="eastAsia"/>
        </w:rPr>
      </w:pPr>
      <w:r>
        <w:rPr>
          <w:rFonts w:hint="eastAsia"/>
        </w:rPr>
        <w:t xml:space="preserve">33.  </w:t>
      </w:r>
      <w:r>
        <w:rPr>
          <w:rFonts w:hint="eastAsia"/>
        </w:rPr>
        <w:t>小组委员会要借此机会感谢上述活动的主办方对它发出的与会邀请。</w:t>
      </w:r>
    </w:p>
    <w:p w:rsidR="00C047F6" w:rsidRDefault="00C047F6" w:rsidP="00C047F6">
      <w:pPr>
        <w:pStyle w:val="H1GC"/>
        <w:rPr>
          <w:rFonts w:hint="eastAsia"/>
        </w:rPr>
      </w:pPr>
      <w:r>
        <w:rPr>
          <w:rFonts w:hint="eastAsia"/>
        </w:rPr>
        <w:tab/>
        <w:t>F.</w:t>
      </w:r>
      <w:r>
        <w:rPr>
          <w:rFonts w:hint="eastAsia"/>
        </w:rPr>
        <w:tab/>
      </w:r>
      <w:r>
        <w:rPr>
          <w:rFonts w:hint="eastAsia"/>
        </w:rPr>
        <w:t>《任择议定书》第</w:t>
      </w:r>
      <w:r w:rsidR="005C07F8">
        <w:rPr>
          <w:rFonts w:hint="eastAsia"/>
        </w:rPr>
        <w:t>26</w:t>
      </w:r>
      <w:r>
        <w:rPr>
          <w:rFonts w:hint="eastAsia"/>
        </w:rPr>
        <w:t>条的特别基金</w:t>
      </w:r>
    </w:p>
    <w:p w:rsidR="00C047F6" w:rsidRPr="000A4B4A" w:rsidRDefault="00C047F6" w:rsidP="00C047F6">
      <w:pPr>
        <w:pStyle w:val="SingleTxtGC"/>
        <w:rPr>
          <w:rFonts w:hint="eastAsia"/>
        </w:rPr>
      </w:pPr>
      <w:r>
        <w:rPr>
          <w:rFonts w:hint="eastAsia"/>
        </w:rPr>
        <w:t xml:space="preserve">34.  </w:t>
      </w:r>
      <w:r>
        <w:rPr>
          <w:rFonts w:hint="eastAsia"/>
        </w:rPr>
        <w:t>根据《任择议定书》第</w:t>
      </w:r>
      <w:r w:rsidR="005C07F8">
        <w:rPr>
          <w:rFonts w:hint="eastAsia"/>
        </w:rPr>
        <w:t>26</w:t>
      </w:r>
      <w:r w:rsidR="005C07F8">
        <w:rPr>
          <w:rFonts w:hint="eastAsia"/>
        </w:rPr>
        <w:t>条</w:t>
      </w:r>
      <w:r>
        <w:rPr>
          <w:rFonts w:hint="eastAsia"/>
        </w:rPr>
        <w:t>第</w:t>
      </w:r>
      <w:r>
        <w:rPr>
          <w:rFonts w:hint="eastAsia"/>
        </w:rPr>
        <w:t>1</w:t>
      </w:r>
      <w:r>
        <w:rPr>
          <w:rFonts w:hint="eastAsia"/>
        </w:rPr>
        <w:t>款，特别基金的目的是帮助为执行在访问《任择议定书》缔约国后小组委员会提出的建议以及国家预防机制的教育方案。特别基金由人权高专办根据《联合国财务细则和条例》以及秘书长颁布的有关政策和程序来管理。作为一个临时计划，经决定，人权事务高级专员的咨询机构，即人权高专办赠款委员会根据申请指南所列的评估标准对项目是否符合赠款的要求作出决定，并发出赠款。这项临时计划将于</w:t>
      </w:r>
      <w:r>
        <w:rPr>
          <w:rFonts w:hint="eastAsia"/>
        </w:rPr>
        <w:t>2013</w:t>
      </w:r>
      <w:r>
        <w:rPr>
          <w:rFonts w:hint="eastAsia"/>
        </w:rPr>
        <w:t>年受到审查。</w:t>
      </w:r>
    </w:p>
    <w:p w:rsidR="00DD08C4" w:rsidRDefault="00DD08C4" w:rsidP="00DD08C4">
      <w:pPr>
        <w:pStyle w:val="SingleTxtGC"/>
        <w:rPr>
          <w:rFonts w:hint="eastAsia"/>
          <w:lang w:val="en-GB"/>
        </w:rPr>
      </w:pPr>
      <w:r>
        <w:rPr>
          <w:rFonts w:hint="eastAsia"/>
        </w:rPr>
        <w:t xml:space="preserve">35.  </w:t>
      </w:r>
      <w:r>
        <w:rPr>
          <w:rFonts w:hint="eastAsia"/>
        </w:rPr>
        <w:t>特别基金从各国政府、政府间组织、非政府组织和其他的私人或公共实体收到自愿捐款。到目前为止，它总共收到了</w:t>
      </w:r>
      <w:r>
        <w:rPr>
          <w:rFonts w:hint="eastAsia"/>
        </w:rPr>
        <w:t>1,130,462.29</w:t>
      </w:r>
      <w:r>
        <w:rPr>
          <w:rFonts w:hint="eastAsia"/>
        </w:rPr>
        <w:t>美元的捐款，分别来自捷克共和国</w:t>
      </w:r>
      <w:r>
        <w:rPr>
          <w:rFonts w:hint="eastAsia"/>
        </w:rPr>
        <w:t>(</w:t>
      </w:r>
      <w:r w:rsidRPr="009329BB">
        <w:rPr>
          <w:lang w:val="en-GB"/>
        </w:rPr>
        <w:t>2</w:t>
      </w:r>
      <w:r>
        <w:rPr>
          <w:lang w:val="en-GB"/>
        </w:rPr>
        <w:t>9,</w:t>
      </w:r>
      <w:r w:rsidRPr="009329BB">
        <w:rPr>
          <w:lang w:val="en-GB"/>
        </w:rPr>
        <w:t>70</w:t>
      </w:r>
      <w:r>
        <w:rPr>
          <w:lang w:val="en-GB"/>
        </w:rPr>
        <w:t>4.</w:t>
      </w:r>
      <w:r w:rsidRPr="009329BB">
        <w:rPr>
          <w:lang w:val="en-GB"/>
        </w:rPr>
        <w:t>98</w:t>
      </w:r>
      <w:r>
        <w:rPr>
          <w:rFonts w:hint="eastAsia"/>
          <w:lang w:val="en-GB"/>
        </w:rPr>
        <w:t>美元</w:t>
      </w:r>
      <w:r>
        <w:rPr>
          <w:rFonts w:hint="eastAsia"/>
        </w:rPr>
        <w:t>)</w:t>
      </w:r>
      <w:r>
        <w:rPr>
          <w:rFonts w:hint="eastAsia"/>
          <w:lang w:val="en-GB"/>
        </w:rPr>
        <w:t>、</w:t>
      </w:r>
      <w:r>
        <w:rPr>
          <w:lang w:val="en-GB"/>
        </w:rPr>
        <w:t>马尔代夫</w:t>
      </w:r>
      <w:r>
        <w:rPr>
          <w:rFonts w:hint="eastAsia"/>
          <w:lang w:val="en-GB"/>
        </w:rPr>
        <w:t>(</w:t>
      </w:r>
      <w:r>
        <w:rPr>
          <w:lang w:val="en-GB"/>
        </w:rPr>
        <w:t>5,</w:t>
      </w:r>
      <w:r w:rsidRPr="009329BB">
        <w:rPr>
          <w:lang w:val="en-GB"/>
        </w:rPr>
        <w:t>000</w:t>
      </w:r>
      <w:r>
        <w:rPr>
          <w:rFonts w:hint="eastAsia"/>
          <w:lang w:val="en-GB"/>
        </w:rPr>
        <w:t>美元</w:t>
      </w:r>
      <w:r>
        <w:rPr>
          <w:lang w:val="en-GB"/>
        </w:rPr>
        <w:t>)</w:t>
      </w:r>
      <w:r>
        <w:rPr>
          <w:rFonts w:hint="eastAsia"/>
          <w:lang w:val="en-GB"/>
        </w:rPr>
        <w:t>、</w:t>
      </w:r>
      <w:r>
        <w:rPr>
          <w:lang w:val="en-GB"/>
        </w:rPr>
        <w:t>西班牙</w:t>
      </w:r>
      <w:r>
        <w:rPr>
          <w:lang w:val="en-GB"/>
        </w:rPr>
        <w:t>(</w:t>
      </w:r>
      <w:r w:rsidRPr="009329BB">
        <w:rPr>
          <w:lang w:val="en-GB"/>
        </w:rPr>
        <w:t>8</w:t>
      </w:r>
      <w:r>
        <w:rPr>
          <w:lang w:val="en-GB"/>
        </w:rPr>
        <w:t>2,</w:t>
      </w:r>
      <w:r w:rsidRPr="009329BB">
        <w:rPr>
          <w:lang w:val="en-GB"/>
        </w:rPr>
        <w:t>26</w:t>
      </w:r>
      <w:r>
        <w:rPr>
          <w:lang w:val="en-GB"/>
        </w:rPr>
        <w:t>6.</w:t>
      </w:r>
      <w:r w:rsidRPr="009329BB">
        <w:rPr>
          <w:lang w:val="en-GB"/>
        </w:rPr>
        <w:t>30</w:t>
      </w:r>
      <w:r>
        <w:rPr>
          <w:rFonts w:hint="eastAsia"/>
          <w:lang w:val="en-GB"/>
        </w:rPr>
        <w:t>美元</w:t>
      </w:r>
      <w:r>
        <w:rPr>
          <w:lang w:val="en-GB"/>
        </w:rPr>
        <w:t>)</w:t>
      </w:r>
      <w:r>
        <w:rPr>
          <w:rFonts w:hint="eastAsia"/>
          <w:lang w:val="en-GB"/>
        </w:rPr>
        <w:t>和</w:t>
      </w:r>
      <w:r>
        <w:rPr>
          <w:lang w:val="en-GB"/>
        </w:rPr>
        <w:t>大不列颠及北爱尔兰联合王国</w:t>
      </w:r>
      <w:r>
        <w:rPr>
          <w:lang w:val="en-GB"/>
        </w:rPr>
        <w:t>(1,</w:t>
      </w:r>
      <w:r w:rsidRPr="009329BB">
        <w:rPr>
          <w:lang w:val="en-GB"/>
        </w:rPr>
        <w:t>01</w:t>
      </w:r>
      <w:r>
        <w:rPr>
          <w:lang w:val="en-GB"/>
        </w:rPr>
        <w:t>3,</w:t>
      </w:r>
      <w:r w:rsidRPr="009329BB">
        <w:rPr>
          <w:lang w:val="en-GB"/>
        </w:rPr>
        <w:t>49</w:t>
      </w:r>
      <w:r>
        <w:rPr>
          <w:lang w:val="en-GB"/>
        </w:rPr>
        <w:t>1.</w:t>
      </w:r>
      <w:r w:rsidRPr="009329BB">
        <w:rPr>
          <w:lang w:val="en-GB"/>
        </w:rPr>
        <w:t>01</w:t>
      </w:r>
      <w:r>
        <w:rPr>
          <w:rFonts w:hint="eastAsia"/>
          <w:lang w:val="en-GB"/>
        </w:rPr>
        <w:t>美元</w:t>
      </w:r>
      <w:r>
        <w:rPr>
          <w:lang w:val="en-GB"/>
        </w:rPr>
        <w:t>)</w:t>
      </w:r>
      <w:r>
        <w:rPr>
          <w:rFonts w:hint="eastAsia"/>
          <w:lang w:val="en-GB"/>
        </w:rPr>
        <w:t>。小组委员会深信，特别基金是促进预防酷刑的一个宝贵工具，它希望对这些国家的慷慨捐款表示感谢。</w:t>
      </w:r>
    </w:p>
    <w:p w:rsidR="00DD08C4" w:rsidRDefault="00DD08C4" w:rsidP="00DD08C4">
      <w:pPr>
        <w:pStyle w:val="SingleTxtGC"/>
        <w:rPr>
          <w:rFonts w:hint="eastAsia"/>
          <w:lang w:val="en-GB"/>
        </w:rPr>
      </w:pPr>
      <w:r>
        <w:rPr>
          <w:rFonts w:hint="eastAsia"/>
          <w:lang w:val="en-GB"/>
        </w:rPr>
        <w:t xml:space="preserve">36.  </w:t>
      </w:r>
      <w:r>
        <w:rPr>
          <w:rFonts w:hint="eastAsia"/>
          <w:lang w:val="en-GB"/>
        </w:rPr>
        <w:t>特别基金于</w:t>
      </w:r>
      <w:r>
        <w:rPr>
          <w:rFonts w:hint="eastAsia"/>
          <w:lang w:val="en-GB"/>
        </w:rPr>
        <w:t>2011</w:t>
      </w:r>
      <w:r>
        <w:rPr>
          <w:rFonts w:hint="eastAsia"/>
          <w:lang w:val="en-GB"/>
        </w:rPr>
        <w:t>年夏天开始运作，</w:t>
      </w:r>
      <w:r>
        <w:rPr>
          <w:rFonts w:hint="eastAsia"/>
          <w:lang w:val="en-GB"/>
        </w:rPr>
        <w:t>2011</w:t>
      </w:r>
      <w:r>
        <w:rPr>
          <w:rFonts w:hint="eastAsia"/>
          <w:lang w:val="en-GB"/>
        </w:rPr>
        <w:t>年</w:t>
      </w:r>
      <w:r>
        <w:rPr>
          <w:rFonts w:hint="eastAsia"/>
          <w:lang w:val="en-GB"/>
        </w:rPr>
        <w:t>11</w:t>
      </w:r>
      <w:r>
        <w:rPr>
          <w:rFonts w:hint="eastAsia"/>
          <w:lang w:val="en-GB"/>
        </w:rPr>
        <w:t>月首次发出申请通知。第一笔赠款于</w:t>
      </w:r>
      <w:r>
        <w:rPr>
          <w:rFonts w:hint="eastAsia"/>
          <w:lang w:val="en-GB"/>
        </w:rPr>
        <w:t>2012</w:t>
      </w:r>
      <w:r>
        <w:rPr>
          <w:rFonts w:hint="eastAsia"/>
          <w:lang w:val="en-GB"/>
        </w:rPr>
        <w:t>年发布。实际上收到了根据</w:t>
      </w:r>
      <w:r>
        <w:rPr>
          <w:rFonts w:hint="eastAsia"/>
          <w:lang w:val="en-GB"/>
        </w:rPr>
        <w:t>2012</w:t>
      </w:r>
      <w:r>
        <w:rPr>
          <w:rFonts w:hint="eastAsia"/>
          <w:lang w:val="en-GB"/>
        </w:rPr>
        <w:t>年申请通知提出的</w:t>
      </w:r>
      <w:r>
        <w:rPr>
          <w:rFonts w:hint="eastAsia"/>
          <w:lang w:val="en-GB"/>
        </w:rPr>
        <w:t>69</w:t>
      </w:r>
      <w:r>
        <w:rPr>
          <w:rFonts w:hint="eastAsia"/>
          <w:lang w:val="en-GB"/>
        </w:rPr>
        <w:t>份申请，其中</w:t>
      </w:r>
      <w:r>
        <w:rPr>
          <w:rFonts w:hint="eastAsia"/>
          <w:lang w:val="en-GB"/>
        </w:rPr>
        <w:t>25</w:t>
      </w:r>
      <w:r>
        <w:rPr>
          <w:rFonts w:hint="eastAsia"/>
          <w:lang w:val="en-GB"/>
        </w:rPr>
        <w:t>份被认为可以受理</w:t>
      </w:r>
      <w:r>
        <w:rPr>
          <w:rFonts w:hint="eastAsia"/>
          <w:lang w:val="en-GB"/>
        </w:rPr>
        <w:t>(</w:t>
      </w:r>
      <w:r>
        <w:rPr>
          <w:rFonts w:hint="eastAsia"/>
          <w:lang w:val="en-GB"/>
        </w:rPr>
        <w:t>在截止期内提交符合地理标准，即：项目的目的是执行小组委员会在访问缔约国之后提出的建议，但该缔约国要求公布的报告中所载的建议除外</w:t>
      </w:r>
      <w:r>
        <w:rPr>
          <w:rFonts w:hint="eastAsia"/>
          <w:lang w:val="en-GB"/>
        </w:rPr>
        <w:t>)</w:t>
      </w:r>
      <w:r>
        <w:rPr>
          <w:rFonts w:hint="eastAsia"/>
          <w:lang w:val="en-GB"/>
        </w:rPr>
        <w:t>。根据小组委员会的建议包括广泛的活动的</w:t>
      </w:r>
      <w:r>
        <w:rPr>
          <w:rFonts w:hint="eastAsia"/>
          <w:lang w:val="en-GB"/>
        </w:rPr>
        <w:t>9</w:t>
      </w:r>
      <w:r>
        <w:rPr>
          <w:rFonts w:hint="eastAsia"/>
          <w:lang w:val="en-GB"/>
        </w:rPr>
        <w:t>个项目得到了核准，并获得了赠款，这</w:t>
      </w:r>
      <w:r>
        <w:rPr>
          <w:rFonts w:hint="eastAsia"/>
          <w:lang w:val="en-GB"/>
        </w:rPr>
        <w:t>9</w:t>
      </w:r>
      <w:r>
        <w:rPr>
          <w:rFonts w:hint="eastAsia"/>
          <w:lang w:val="en-GB"/>
        </w:rPr>
        <w:t>个项目涉及贝宁、洪都拉斯、马尔代夫、墨西哥和巴拉圭的预防酷刑问题。其余</w:t>
      </w:r>
      <w:r>
        <w:rPr>
          <w:rFonts w:hint="eastAsia"/>
          <w:lang w:val="en-GB"/>
        </w:rPr>
        <w:t>16</w:t>
      </w:r>
      <w:r>
        <w:rPr>
          <w:rFonts w:hint="eastAsia"/>
          <w:lang w:val="en-GB"/>
        </w:rPr>
        <w:t>个项目被赠款委员会拒绝，原因是没有达到</w:t>
      </w:r>
      <w:r>
        <w:rPr>
          <w:rFonts w:hint="eastAsia"/>
          <w:lang w:val="en-GB"/>
        </w:rPr>
        <w:t>2011-2012</w:t>
      </w:r>
      <w:r>
        <w:rPr>
          <w:rFonts w:hint="eastAsia"/>
          <w:lang w:val="en-GB"/>
        </w:rPr>
        <w:t>年申请指南所规定的专题选择标准。</w:t>
      </w:r>
    </w:p>
    <w:p w:rsidR="00DD08C4" w:rsidRDefault="00DD08C4" w:rsidP="00DD08C4">
      <w:pPr>
        <w:pStyle w:val="SingleTxtGC"/>
        <w:rPr>
          <w:rFonts w:hint="eastAsia"/>
          <w:lang w:val="en-GB"/>
        </w:rPr>
      </w:pPr>
      <w:r>
        <w:rPr>
          <w:rFonts w:hint="eastAsia"/>
          <w:lang w:val="en-GB"/>
        </w:rPr>
        <w:t>37.  2012</w:t>
      </w:r>
      <w:r>
        <w:rPr>
          <w:rFonts w:hint="eastAsia"/>
          <w:lang w:val="en-GB"/>
        </w:rPr>
        <w:t>年</w:t>
      </w:r>
      <w:r>
        <w:rPr>
          <w:rFonts w:hint="eastAsia"/>
          <w:lang w:val="en-GB"/>
        </w:rPr>
        <w:t>8</w:t>
      </w:r>
      <w:r>
        <w:rPr>
          <w:rFonts w:hint="eastAsia"/>
          <w:lang w:val="en-GB"/>
        </w:rPr>
        <w:t>月</w:t>
      </w:r>
      <w:r>
        <w:rPr>
          <w:rFonts w:hint="eastAsia"/>
          <w:lang w:val="en-GB"/>
        </w:rPr>
        <w:t>15</w:t>
      </w:r>
      <w:r>
        <w:rPr>
          <w:rFonts w:hint="eastAsia"/>
          <w:lang w:val="en-GB"/>
        </w:rPr>
        <w:t>日发布了新的特别基金申请通知，到</w:t>
      </w:r>
      <w:r>
        <w:rPr>
          <w:rFonts w:hint="eastAsia"/>
          <w:lang w:val="en-GB"/>
        </w:rPr>
        <w:t>2012</w:t>
      </w:r>
      <w:r>
        <w:rPr>
          <w:rFonts w:hint="eastAsia"/>
          <w:lang w:val="en-GB"/>
        </w:rPr>
        <w:t>年</w:t>
      </w:r>
      <w:r>
        <w:rPr>
          <w:rFonts w:hint="eastAsia"/>
          <w:lang w:val="en-GB"/>
        </w:rPr>
        <w:t>10</w:t>
      </w:r>
      <w:r>
        <w:rPr>
          <w:rFonts w:hint="eastAsia"/>
          <w:lang w:val="en-GB"/>
        </w:rPr>
        <w:t>月</w:t>
      </w:r>
      <w:r>
        <w:rPr>
          <w:rFonts w:hint="eastAsia"/>
          <w:lang w:val="en-GB"/>
        </w:rPr>
        <w:t>15</w:t>
      </w:r>
      <w:r>
        <w:rPr>
          <w:rFonts w:hint="eastAsia"/>
          <w:lang w:val="en-GB"/>
        </w:rPr>
        <w:t>日截止。在这一通知下收到了</w:t>
      </w:r>
      <w:r>
        <w:rPr>
          <w:rFonts w:hint="eastAsia"/>
          <w:lang w:val="en-GB"/>
        </w:rPr>
        <w:t>34</w:t>
      </w:r>
      <w:r>
        <w:rPr>
          <w:rFonts w:hint="eastAsia"/>
          <w:lang w:val="en-GB"/>
        </w:rPr>
        <w:t>份申请，其中</w:t>
      </w:r>
      <w:r>
        <w:rPr>
          <w:rFonts w:hint="eastAsia"/>
          <w:lang w:val="en-GB"/>
        </w:rPr>
        <w:t>4</w:t>
      </w:r>
      <w:r>
        <w:rPr>
          <w:rFonts w:hint="eastAsia"/>
          <w:lang w:val="en-GB"/>
        </w:rPr>
        <w:t>份被认为不可受理。</w:t>
      </w:r>
      <w:r>
        <w:rPr>
          <w:rFonts w:hint="eastAsia"/>
          <w:lang w:val="en-GB"/>
        </w:rPr>
        <w:t>30</w:t>
      </w:r>
      <w:r>
        <w:rPr>
          <w:rFonts w:hint="eastAsia"/>
          <w:lang w:val="en-GB"/>
        </w:rPr>
        <w:t>份申请被认为可予受理</w:t>
      </w:r>
      <w:r>
        <w:rPr>
          <w:rFonts w:hint="eastAsia"/>
          <w:lang w:val="en-GB"/>
        </w:rPr>
        <w:t>(</w:t>
      </w:r>
      <w:r>
        <w:rPr>
          <w:rFonts w:hint="eastAsia"/>
          <w:lang w:val="en-GB"/>
        </w:rPr>
        <w:t>在截止期内提交，符合地理资格标准</w:t>
      </w:r>
      <w:r>
        <w:rPr>
          <w:rFonts w:hint="eastAsia"/>
          <w:lang w:val="en-GB"/>
        </w:rPr>
        <w:t>)</w:t>
      </w:r>
      <w:r>
        <w:rPr>
          <w:rFonts w:hint="eastAsia"/>
          <w:lang w:val="en-GB"/>
        </w:rPr>
        <w:t>，它们涉及</w:t>
      </w:r>
      <w:r>
        <w:rPr>
          <w:rFonts w:hint="eastAsia"/>
          <w:lang w:val="en-GB"/>
        </w:rPr>
        <w:t>7</w:t>
      </w:r>
      <w:r>
        <w:rPr>
          <w:rFonts w:hint="eastAsia"/>
          <w:lang w:val="en-GB"/>
        </w:rPr>
        <w:t>个同意国别访问后公布小组委员会报告的国家中的</w:t>
      </w:r>
      <w:r>
        <w:rPr>
          <w:rFonts w:hint="eastAsia"/>
          <w:lang w:val="en-GB"/>
        </w:rPr>
        <w:t>6</w:t>
      </w:r>
      <w:r>
        <w:rPr>
          <w:rFonts w:hint="eastAsia"/>
          <w:lang w:val="en-GB"/>
        </w:rPr>
        <w:t>个国家：</w:t>
      </w:r>
      <w:r w:rsidRPr="00B664D3">
        <w:rPr>
          <w:lang w:val="en-GB"/>
        </w:rPr>
        <w:t>贝宁</w:t>
      </w:r>
      <w:r>
        <w:rPr>
          <w:rFonts w:hint="eastAsia"/>
          <w:lang w:val="en-GB"/>
        </w:rPr>
        <w:t>、</w:t>
      </w:r>
      <w:r w:rsidRPr="00B664D3">
        <w:rPr>
          <w:lang w:val="en-GB"/>
        </w:rPr>
        <w:t>巴西</w:t>
      </w:r>
      <w:r>
        <w:rPr>
          <w:rFonts w:hint="eastAsia"/>
          <w:lang w:val="en-GB"/>
        </w:rPr>
        <w:t>、</w:t>
      </w:r>
      <w:r w:rsidRPr="00B664D3">
        <w:rPr>
          <w:lang w:val="en-GB"/>
        </w:rPr>
        <w:t>洪都拉斯</w:t>
      </w:r>
      <w:r>
        <w:rPr>
          <w:rFonts w:hint="eastAsia"/>
          <w:lang w:val="en-GB"/>
        </w:rPr>
        <w:t>、</w:t>
      </w:r>
      <w:r w:rsidRPr="00B664D3">
        <w:rPr>
          <w:lang w:val="en-GB"/>
        </w:rPr>
        <w:t>马尔代夫</w:t>
      </w:r>
      <w:r>
        <w:rPr>
          <w:rFonts w:hint="eastAsia"/>
          <w:lang w:val="en-GB"/>
        </w:rPr>
        <w:t>、</w:t>
      </w:r>
      <w:r w:rsidRPr="00B664D3">
        <w:rPr>
          <w:lang w:val="en-GB"/>
        </w:rPr>
        <w:t>墨西哥</w:t>
      </w:r>
      <w:r>
        <w:rPr>
          <w:rFonts w:hint="eastAsia"/>
          <w:lang w:val="en-GB"/>
        </w:rPr>
        <w:t>和</w:t>
      </w:r>
      <w:r w:rsidRPr="00B664D3">
        <w:rPr>
          <w:lang w:val="en-GB"/>
        </w:rPr>
        <w:t>巴拉圭</w:t>
      </w:r>
      <w:r>
        <w:rPr>
          <w:rFonts w:hint="eastAsia"/>
          <w:lang w:val="en-GB"/>
        </w:rPr>
        <w:t>。在这些可予受理的项目中，</w:t>
      </w:r>
      <w:r>
        <w:rPr>
          <w:rFonts w:hint="eastAsia"/>
          <w:lang w:val="en-GB"/>
        </w:rPr>
        <w:t>11</w:t>
      </w:r>
      <w:r>
        <w:rPr>
          <w:rFonts w:hint="eastAsia"/>
          <w:lang w:val="en-GB"/>
        </w:rPr>
        <w:t>份申请是政府机构提出的，</w:t>
      </w:r>
      <w:r>
        <w:rPr>
          <w:rFonts w:hint="eastAsia"/>
          <w:lang w:val="en-GB"/>
        </w:rPr>
        <w:t>17</w:t>
      </w:r>
      <w:r>
        <w:rPr>
          <w:rFonts w:hint="eastAsia"/>
          <w:lang w:val="en-GB"/>
        </w:rPr>
        <w:t>份由非政府组织提出，</w:t>
      </w:r>
      <w:r>
        <w:rPr>
          <w:rFonts w:hint="eastAsia"/>
          <w:lang w:val="en-GB"/>
        </w:rPr>
        <w:t>2</w:t>
      </w:r>
      <w:r>
        <w:rPr>
          <w:rFonts w:hint="eastAsia"/>
          <w:lang w:val="en-GB"/>
        </w:rPr>
        <w:t>份是国家预防机制提出的。</w:t>
      </w:r>
    </w:p>
    <w:p w:rsidR="00DD08C4" w:rsidRDefault="00DD08C4" w:rsidP="00DD08C4">
      <w:pPr>
        <w:pStyle w:val="SingleTxtGC"/>
        <w:rPr>
          <w:rFonts w:hint="eastAsia"/>
          <w:lang w:val="en-GB"/>
        </w:rPr>
      </w:pPr>
      <w:r>
        <w:rPr>
          <w:rFonts w:hint="eastAsia"/>
          <w:lang w:val="en-GB"/>
        </w:rPr>
        <w:t xml:space="preserve">38.  </w:t>
      </w:r>
      <w:r>
        <w:rPr>
          <w:rFonts w:hint="eastAsia"/>
          <w:lang w:val="en-GB"/>
        </w:rPr>
        <w:t>小组委员会感到高兴的是，在报告所涉期间，人权高专办以特别基金管理者的身份就</w:t>
      </w:r>
      <w:r>
        <w:rPr>
          <w:rFonts w:hint="eastAsia"/>
          <w:lang w:val="en-GB"/>
        </w:rPr>
        <w:t>2012</w:t>
      </w:r>
      <w:r>
        <w:rPr>
          <w:rFonts w:hint="eastAsia"/>
          <w:lang w:val="en-GB"/>
        </w:rPr>
        <w:t>年和</w:t>
      </w:r>
      <w:r>
        <w:rPr>
          <w:rFonts w:hint="eastAsia"/>
          <w:lang w:val="en-GB"/>
        </w:rPr>
        <w:t>2013</w:t>
      </w:r>
      <w:r>
        <w:rPr>
          <w:rFonts w:hint="eastAsia"/>
          <w:lang w:val="en-GB"/>
        </w:rPr>
        <w:t>年的申请通知下的项目评估进程向它进行了协商。它请小组委员会确定关于有关国家的专题优先事项，这为</w:t>
      </w:r>
      <w:r>
        <w:rPr>
          <w:rFonts w:hint="eastAsia"/>
          <w:lang w:val="en-GB"/>
        </w:rPr>
        <w:t>2013</w:t>
      </w:r>
      <w:r>
        <w:rPr>
          <w:rFonts w:hint="eastAsia"/>
          <w:lang w:val="en-GB"/>
        </w:rPr>
        <w:t>年的申请通知提供了资料，详情可在以下网站查阅：</w:t>
      </w:r>
      <w:hyperlink r:id="rId8" w:history="1">
        <w:r w:rsidRPr="00B664D3">
          <w:rPr>
            <w:lang w:val="en-GB"/>
          </w:rPr>
          <w:t>http</w:t>
        </w:r>
        <w:r>
          <w:rPr>
            <w:lang w:val="en-GB"/>
          </w:rPr>
          <w:t>://</w:t>
        </w:r>
        <w:r w:rsidRPr="00B664D3">
          <w:rPr>
            <w:lang w:val="en-GB"/>
          </w:rPr>
          <w:t>www</w:t>
        </w:r>
        <w:r>
          <w:rPr>
            <w:lang w:val="en-GB"/>
          </w:rPr>
          <w:t>2.</w:t>
        </w:r>
        <w:r w:rsidRPr="00B664D3">
          <w:rPr>
            <w:lang w:val="en-GB"/>
          </w:rPr>
          <w:t>ohchr.org</w:t>
        </w:r>
        <w:r>
          <w:rPr>
            <w:lang w:val="en-GB"/>
          </w:rPr>
          <w:t>/</w:t>
        </w:r>
        <w:r w:rsidRPr="00B664D3">
          <w:rPr>
            <w:lang w:val="en-GB"/>
          </w:rPr>
          <w:t>english</w:t>
        </w:r>
        <w:r>
          <w:rPr>
            <w:lang w:val="en-GB"/>
          </w:rPr>
          <w:t>/</w:t>
        </w:r>
        <w:r w:rsidRPr="00B664D3">
          <w:rPr>
            <w:lang w:val="en-GB"/>
          </w:rPr>
          <w:t>bodies</w:t>
        </w:r>
        <w:r>
          <w:rPr>
            <w:lang w:val="en-GB"/>
          </w:rPr>
          <w:t>/</w:t>
        </w:r>
        <w:r w:rsidRPr="00B664D3">
          <w:rPr>
            <w:lang w:val="en-GB"/>
          </w:rPr>
          <w:t>cat</w:t>
        </w:r>
        <w:r>
          <w:rPr>
            <w:lang w:val="en-GB"/>
          </w:rPr>
          <w:t>/</w:t>
        </w:r>
        <w:r w:rsidRPr="00B664D3">
          <w:rPr>
            <w:lang w:val="en-GB"/>
          </w:rPr>
          <w:t>opcat</w:t>
        </w:r>
        <w:r>
          <w:rPr>
            <w:lang w:val="en-GB"/>
          </w:rPr>
          <w:t>/</w:t>
        </w:r>
      </w:hyperlink>
      <w:r w:rsidR="007A32D3">
        <w:rPr>
          <w:rFonts w:hint="eastAsia"/>
          <w:lang w:val="en-GB"/>
        </w:rPr>
        <w:t xml:space="preserve"> </w:t>
      </w:r>
      <w:r w:rsidRPr="00B664D3">
        <w:rPr>
          <w:lang w:val="en-GB"/>
        </w:rPr>
        <w:t>SpecialFund201</w:t>
      </w:r>
      <w:r>
        <w:rPr>
          <w:lang w:val="en-GB"/>
        </w:rPr>
        <w:t>3.</w:t>
      </w:r>
      <w:r w:rsidRPr="00B664D3">
        <w:rPr>
          <w:lang w:val="en-GB"/>
        </w:rPr>
        <w:t>htm</w:t>
      </w:r>
      <w:r w:rsidR="007A32D3">
        <w:rPr>
          <w:rFonts w:hint="eastAsia"/>
          <w:lang w:val="en-GB"/>
        </w:rPr>
        <w:t>。</w:t>
      </w:r>
    </w:p>
    <w:p w:rsidR="00DD08C4" w:rsidRDefault="00DD08C4" w:rsidP="00DD08C4">
      <w:pPr>
        <w:pStyle w:val="SingleTxtGC"/>
        <w:rPr>
          <w:rFonts w:hint="eastAsia"/>
          <w:lang w:val="en-GB"/>
        </w:rPr>
      </w:pPr>
      <w:r>
        <w:rPr>
          <w:rFonts w:hint="eastAsia"/>
          <w:lang w:val="en-GB"/>
        </w:rPr>
        <w:t xml:space="preserve">39.  </w:t>
      </w:r>
      <w:r>
        <w:rPr>
          <w:rFonts w:hint="eastAsia"/>
          <w:lang w:val="en-GB"/>
        </w:rPr>
        <w:t>小组委员会深信，这种有重点的指导将大大有助于申请人提交项目。它还将有助于加强赠款的预防影响，确保这些赠款用于支持最紧迫的需求，并与现有资源一致。小组委员会高兴地看到，赠款已达到了最高额，它希望特别基金的成功将引起进一步的捐款，以使这个趋势继续下去。小组委员会将继续审查特别基金的效力，并向基金的管理人员提供咨询意见。</w:t>
      </w:r>
    </w:p>
    <w:p w:rsidR="00DD08C4" w:rsidRDefault="00DD08C4" w:rsidP="00DD08C4">
      <w:pPr>
        <w:pStyle w:val="HChGC"/>
        <w:rPr>
          <w:rFonts w:hint="eastAsia"/>
        </w:rPr>
      </w:pPr>
      <w:r>
        <w:rPr>
          <w:rFonts w:hint="eastAsia"/>
        </w:rPr>
        <w:tab/>
      </w:r>
      <w:r>
        <w:rPr>
          <w:rFonts w:hint="eastAsia"/>
        </w:rPr>
        <w:t>三</w:t>
      </w:r>
      <w:r>
        <w:t>.</w:t>
      </w:r>
      <w:r>
        <w:rPr>
          <w:rFonts w:hint="eastAsia"/>
        </w:rPr>
        <w:tab/>
      </w:r>
      <w:r>
        <w:rPr>
          <w:rFonts w:hint="eastAsia"/>
        </w:rPr>
        <w:t>在防止酷刑领域与其他机构合作</w:t>
      </w:r>
    </w:p>
    <w:p w:rsidR="00DD08C4" w:rsidRDefault="00DD08C4" w:rsidP="00DD08C4">
      <w:pPr>
        <w:pStyle w:val="H1GC"/>
        <w:rPr>
          <w:rFonts w:hint="eastAsia"/>
        </w:rPr>
      </w:pPr>
      <w:r>
        <w:rPr>
          <w:rFonts w:hint="eastAsia"/>
        </w:rPr>
        <w:tab/>
        <w:t>A</w:t>
      </w:r>
      <w:r>
        <w:t>.</w:t>
      </w:r>
      <w:r>
        <w:rPr>
          <w:rFonts w:hint="eastAsia"/>
        </w:rPr>
        <w:tab/>
      </w:r>
      <w:r>
        <w:rPr>
          <w:rFonts w:hint="eastAsia"/>
        </w:rPr>
        <w:t>国际合作</w:t>
      </w:r>
    </w:p>
    <w:p w:rsidR="00DD08C4" w:rsidRDefault="00DD08C4" w:rsidP="00DD08C4">
      <w:pPr>
        <w:pStyle w:val="H23GC"/>
        <w:rPr>
          <w:rFonts w:hint="eastAsia"/>
        </w:rPr>
      </w:pPr>
      <w:r>
        <w:rPr>
          <w:rFonts w:hint="eastAsia"/>
        </w:rPr>
        <w:tab/>
        <w:t>1.</w:t>
      </w:r>
      <w:r>
        <w:rPr>
          <w:rFonts w:hint="eastAsia"/>
        </w:rPr>
        <w:tab/>
      </w:r>
      <w:r>
        <w:rPr>
          <w:rFonts w:hint="eastAsia"/>
        </w:rPr>
        <w:t>与其他联合国机构的合作</w:t>
      </w:r>
    </w:p>
    <w:p w:rsidR="00DD08C4" w:rsidRDefault="00DD08C4" w:rsidP="00DD08C4">
      <w:pPr>
        <w:pStyle w:val="SingleTxtGC"/>
        <w:rPr>
          <w:rFonts w:hint="eastAsia"/>
        </w:rPr>
      </w:pPr>
      <w:r>
        <w:rPr>
          <w:rFonts w:hint="eastAsia"/>
        </w:rPr>
        <w:t xml:space="preserve">40.  </w:t>
      </w:r>
      <w:r>
        <w:rPr>
          <w:rFonts w:hint="eastAsia"/>
        </w:rPr>
        <w:t>根据《任择议定书》的规定，小组委员会主席在禁止酷刑委员会</w:t>
      </w:r>
      <w:r>
        <w:rPr>
          <w:rFonts w:hint="eastAsia"/>
        </w:rPr>
        <w:t>2012</w:t>
      </w:r>
      <w:r>
        <w:rPr>
          <w:rFonts w:hint="eastAsia"/>
        </w:rPr>
        <w:t>年</w:t>
      </w:r>
      <w:r>
        <w:rPr>
          <w:rFonts w:hint="eastAsia"/>
        </w:rPr>
        <w:t>5</w:t>
      </w:r>
      <w:r>
        <w:rPr>
          <w:rFonts w:hint="eastAsia"/>
        </w:rPr>
        <w:t>月</w:t>
      </w:r>
      <w:r>
        <w:rPr>
          <w:rFonts w:hint="eastAsia"/>
        </w:rPr>
        <w:t>8</w:t>
      </w:r>
      <w:r>
        <w:rPr>
          <w:rFonts w:hint="eastAsia"/>
        </w:rPr>
        <w:t>日的全体会议上提交了小组委员会第五次年度报告</w:t>
      </w:r>
      <w:r>
        <w:rPr>
          <w:rFonts w:hint="eastAsia"/>
        </w:rPr>
        <w:t>(</w:t>
      </w:r>
      <w:r>
        <w:t>CAT/C/48/3</w:t>
      </w:r>
      <w:r>
        <w:rPr>
          <w:rFonts w:hint="eastAsia"/>
        </w:rPr>
        <w:t>)</w:t>
      </w:r>
      <w:r>
        <w:rPr>
          <w:rFonts w:hint="eastAsia"/>
        </w:rPr>
        <w:t>。小组委员会和禁止酷刑委员会还利用它们于</w:t>
      </w:r>
      <w:r>
        <w:rPr>
          <w:rFonts w:hint="eastAsia"/>
        </w:rPr>
        <w:t>2012</w:t>
      </w:r>
      <w:r>
        <w:rPr>
          <w:rFonts w:hint="eastAsia"/>
        </w:rPr>
        <w:t>年</w:t>
      </w:r>
      <w:r>
        <w:rPr>
          <w:rFonts w:hint="eastAsia"/>
        </w:rPr>
        <w:t>11</w:t>
      </w:r>
      <w:r>
        <w:rPr>
          <w:rFonts w:hint="eastAsia"/>
        </w:rPr>
        <w:t>月在日内瓦同时举行的会议，讨论一系列共同关心的实质性和程序性问题。</w:t>
      </w:r>
    </w:p>
    <w:p w:rsidR="00DD08C4" w:rsidRDefault="00DD08C4" w:rsidP="00DD08C4">
      <w:pPr>
        <w:pStyle w:val="SingleTxtGC"/>
        <w:rPr>
          <w:rFonts w:hint="eastAsia"/>
        </w:rPr>
      </w:pPr>
      <w:r>
        <w:rPr>
          <w:rFonts w:hint="eastAsia"/>
        </w:rPr>
        <w:t xml:space="preserve">41.  </w:t>
      </w:r>
      <w:r>
        <w:rPr>
          <w:rFonts w:hint="eastAsia"/>
        </w:rPr>
        <w:t>根据联大第</w:t>
      </w:r>
      <w:r>
        <w:rPr>
          <w:rFonts w:hint="eastAsia"/>
        </w:rPr>
        <w:t>66/150</w:t>
      </w:r>
      <w:r>
        <w:rPr>
          <w:rFonts w:hint="eastAsia"/>
        </w:rPr>
        <w:t>号决议，小组委员会主席向</w:t>
      </w:r>
      <w:r>
        <w:rPr>
          <w:rFonts w:hint="eastAsia"/>
        </w:rPr>
        <w:t>2012</w:t>
      </w:r>
      <w:r>
        <w:rPr>
          <w:rFonts w:hint="eastAsia"/>
        </w:rPr>
        <w:t>年</w:t>
      </w:r>
      <w:r>
        <w:rPr>
          <w:rFonts w:hint="eastAsia"/>
        </w:rPr>
        <w:t>10</w:t>
      </w:r>
      <w:r>
        <w:rPr>
          <w:rFonts w:hint="eastAsia"/>
        </w:rPr>
        <w:t>月举行的联大第六十七届会议提交了小组委员会第五次年度报告。这次会议也为小组委员会主席提供了一次机会，与禁止酷刑委员会主席和酷刑问题特别报告员举行了会晤。禁止酷刑委员会主席和酷刑问题特别报告员也在这次联大上作了发言。</w:t>
      </w:r>
    </w:p>
    <w:p w:rsidR="00DD08C4" w:rsidRDefault="00DD08C4" w:rsidP="00DD08C4">
      <w:pPr>
        <w:pStyle w:val="SingleTxtGC"/>
        <w:rPr>
          <w:rFonts w:hint="eastAsia"/>
        </w:rPr>
      </w:pPr>
      <w:r>
        <w:rPr>
          <w:rFonts w:hint="eastAsia"/>
        </w:rPr>
        <w:t xml:space="preserve">42.  </w:t>
      </w:r>
      <w:r>
        <w:rPr>
          <w:rFonts w:hint="eastAsia"/>
        </w:rPr>
        <w:t>小组委员会继续积极地参与人权条约机构主席年度会议</w:t>
      </w:r>
      <w:r>
        <w:rPr>
          <w:rFonts w:hint="eastAsia"/>
        </w:rPr>
        <w:t>(</w:t>
      </w:r>
      <w:r>
        <w:rPr>
          <w:rFonts w:hint="eastAsia"/>
        </w:rPr>
        <w:t>第二十四届会议于</w:t>
      </w:r>
      <w:r>
        <w:rPr>
          <w:rFonts w:hint="eastAsia"/>
        </w:rPr>
        <w:t>2012</w:t>
      </w:r>
      <w:r>
        <w:rPr>
          <w:rFonts w:hint="eastAsia"/>
        </w:rPr>
        <w:t>年</w:t>
      </w:r>
      <w:r>
        <w:rPr>
          <w:rFonts w:hint="eastAsia"/>
        </w:rPr>
        <w:t>6</w:t>
      </w:r>
      <w:r>
        <w:rPr>
          <w:rFonts w:hint="eastAsia"/>
        </w:rPr>
        <w:t>月</w:t>
      </w:r>
      <w:r>
        <w:rPr>
          <w:rFonts w:hint="eastAsia"/>
        </w:rPr>
        <w:t>25</w:t>
      </w:r>
      <w:r>
        <w:rPr>
          <w:rFonts w:hint="eastAsia"/>
        </w:rPr>
        <w:t>日至</w:t>
      </w:r>
      <w:r>
        <w:rPr>
          <w:rFonts w:hint="eastAsia"/>
        </w:rPr>
        <w:t>29</w:t>
      </w:r>
      <w:r>
        <w:rPr>
          <w:rFonts w:hint="eastAsia"/>
        </w:rPr>
        <w:t>日在亚的斯亚贝巴举行</w:t>
      </w:r>
      <w:r>
        <w:rPr>
          <w:rFonts w:hint="eastAsia"/>
        </w:rPr>
        <w:t>)</w:t>
      </w:r>
      <w:r>
        <w:rPr>
          <w:rFonts w:hint="eastAsia"/>
        </w:rPr>
        <w:t>。小组委员会响应人权事务高级专员关于加强条约机构系统的呼吁，在第十七届会议上核准了《第二次都柏林会议成果文件》。在第十八届会议上，小组委员会核可了《关于人权条约机构成员的独立和公正的准则》</w:t>
      </w:r>
      <w:r>
        <w:rPr>
          <w:rFonts w:hint="eastAsia"/>
        </w:rPr>
        <w:t>(</w:t>
      </w:r>
      <w:r>
        <w:rPr>
          <w:rFonts w:hint="eastAsia"/>
        </w:rPr>
        <w:t>亚的斯亚贝巴准则</w:t>
      </w:r>
      <w:r>
        <w:rPr>
          <w:rFonts w:hint="eastAsia"/>
        </w:rPr>
        <w:t>)</w:t>
      </w:r>
      <w:r>
        <w:rPr>
          <w:rFonts w:hint="eastAsia"/>
        </w:rPr>
        <w:t>，并对委员会的议事规则作了调整，以确保充分符合《准则》。它还通过了一项关于加强条约机构的程序的声明</w:t>
      </w:r>
      <w:r>
        <w:rPr>
          <w:rFonts w:hint="eastAsia"/>
        </w:rPr>
        <w:t>(</w:t>
      </w:r>
      <w:r>
        <w:rPr>
          <w:rFonts w:hint="eastAsia"/>
        </w:rPr>
        <w:t>可在小组委员会的网站上查阅</w:t>
      </w:r>
      <w:r>
        <w:rPr>
          <w:rFonts w:hint="eastAsia"/>
        </w:rPr>
        <w:t>)</w:t>
      </w:r>
      <w:r>
        <w:rPr>
          <w:rFonts w:hint="eastAsia"/>
        </w:rPr>
        <w:t>。它还参加了人权高专办的其他许多活动</w:t>
      </w:r>
      <w:r>
        <w:rPr>
          <w:rFonts w:hint="eastAsia"/>
        </w:rPr>
        <w:t>(</w:t>
      </w:r>
      <w:r>
        <w:rPr>
          <w:rFonts w:hint="eastAsia"/>
        </w:rPr>
        <w:t>见上文第二章</w:t>
      </w:r>
      <w:r w:rsidR="002452B8">
        <w:rPr>
          <w:rFonts w:hint="eastAsia"/>
        </w:rPr>
        <w:t>E</w:t>
      </w:r>
      <w:r>
        <w:rPr>
          <w:rFonts w:hint="eastAsia"/>
        </w:rPr>
        <w:t>节</w:t>
      </w:r>
      <w:r>
        <w:rPr>
          <w:rFonts w:hint="eastAsia"/>
        </w:rPr>
        <w:t>)</w:t>
      </w:r>
      <w:r>
        <w:rPr>
          <w:rFonts w:hint="eastAsia"/>
        </w:rPr>
        <w:t>。</w:t>
      </w:r>
    </w:p>
    <w:p w:rsidR="00DD08C4" w:rsidRDefault="00DD08C4" w:rsidP="00DD08C4">
      <w:pPr>
        <w:pStyle w:val="SingleTxtGC"/>
        <w:rPr>
          <w:rFonts w:hint="eastAsia"/>
        </w:rPr>
      </w:pPr>
      <w:r>
        <w:rPr>
          <w:rFonts w:hint="eastAsia"/>
        </w:rPr>
        <w:t xml:space="preserve">43.  </w:t>
      </w:r>
      <w:r>
        <w:rPr>
          <w:rFonts w:hint="eastAsia"/>
        </w:rPr>
        <w:t>小组委员会继续与酷刑问题特别报告员合作，并与他同禁止酷刑委员会和联合国酷刑受害者自愿基金董事会一起，在</w:t>
      </w:r>
      <w:r>
        <w:rPr>
          <w:rFonts w:hint="eastAsia"/>
        </w:rPr>
        <w:t>2012</w:t>
      </w:r>
      <w:r>
        <w:rPr>
          <w:rFonts w:hint="eastAsia"/>
        </w:rPr>
        <w:t>年</w:t>
      </w:r>
      <w:r>
        <w:rPr>
          <w:rFonts w:hint="eastAsia"/>
        </w:rPr>
        <w:t>6</w:t>
      </w:r>
      <w:r>
        <w:rPr>
          <w:rFonts w:hint="eastAsia"/>
        </w:rPr>
        <w:t>月</w:t>
      </w:r>
      <w:r>
        <w:rPr>
          <w:rFonts w:hint="eastAsia"/>
        </w:rPr>
        <w:t>26</w:t>
      </w:r>
      <w:r>
        <w:rPr>
          <w:rFonts w:hint="eastAsia"/>
        </w:rPr>
        <w:t>日支持酷刑受害者国际日上发布了一项声明。</w:t>
      </w:r>
    </w:p>
    <w:p w:rsidR="00DD08C4" w:rsidRDefault="00DD08C4" w:rsidP="00DD08C4">
      <w:pPr>
        <w:pStyle w:val="SingleTxtGC"/>
        <w:rPr>
          <w:rFonts w:hint="eastAsia"/>
        </w:rPr>
      </w:pPr>
      <w:r>
        <w:rPr>
          <w:rFonts w:hint="eastAsia"/>
        </w:rPr>
        <w:t xml:space="preserve">44.  </w:t>
      </w:r>
      <w:r>
        <w:rPr>
          <w:rFonts w:hint="eastAsia"/>
        </w:rPr>
        <w:t>小组委员会继续与联合国难民事务高级专员、世界卫生组织以及联合国毒品和犯罪问题办公室开展合作。</w:t>
      </w:r>
    </w:p>
    <w:p w:rsidR="00DD08C4" w:rsidRDefault="00DD08C4" w:rsidP="00DD08C4">
      <w:pPr>
        <w:pStyle w:val="H23GC"/>
        <w:rPr>
          <w:rFonts w:hint="eastAsia"/>
        </w:rPr>
      </w:pPr>
      <w:r>
        <w:rPr>
          <w:rFonts w:hint="eastAsia"/>
        </w:rPr>
        <w:tab/>
        <w:t>2.</w:t>
      </w:r>
      <w:r>
        <w:rPr>
          <w:rFonts w:hint="eastAsia"/>
        </w:rPr>
        <w:tab/>
      </w:r>
      <w:r>
        <w:rPr>
          <w:rFonts w:hint="eastAsia"/>
        </w:rPr>
        <w:t>与其他有关国际组织的合作</w:t>
      </w:r>
    </w:p>
    <w:p w:rsidR="00DD08C4" w:rsidRDefault="00DD08C4" w:rsidP="00DD08C4">
      <w:pPr>
        <w:pStyle w:val="SingleTxtGC"/>
        <w:rPr>
          <w:rFonts w:hint="eastAsia"/>
        </w:rPr>
      </w:pPr>
      <w:r>
        <w:rPr>
          <w:rFonts w:hint="eastAsia"/>
        </w:rPr>
        <w:t xml:space="preserve">45.  </w:t>
      </w:r>
      <w:r>
        <w:rPr>
          <w:rFonts w:hint="eastAsia"/>
        </w:rPr>
        <w:t>小组委员会继续与红十字国际委员会开展合作，特别是在它的实地访问中。</w:t>
      </w:r>
    </w:p>
    <w:p w:rsidR="00DD08C4" w:rsidRDefault="00DD08C4" w:rsidP="00DD08C4">
      <w:pPr>
        <w:pStyle w:val="SingleTxtGC"/>
        <w:rPr>
          <w:rFonts w:hint="eastAsia"/>
        </w:rPr>
      </w:pPr>
      <w:r>
        <w:rPr>
          <w:rFonts w:hint="eastAsia"/>
        </w:rPr>
        <w:t xml:space="preserve">46.  </w:t>
      </w:r>
      <w:r>
        <w:rPr>
          <w:rFonts w:hint="eastAsia"/>
        </w:rPr>
        <w:t>小组委员会很高兴在报告所述期间开始了与法语国家国际组织的合作进程，在第十六届会议全体会议期间举行了一次会晤。法语国家国际组织的成员总共有</w:t>
      </w:r>
      <w:r>
        <w:rPr>
          <w:rFonts w:hint="eastAsia"/>
        </w:rPr>
        <w:t>33</w:t>
      </w:r>
      <w:r>
        <w:rPr>
          <w:rFonts w:hint="eastAsia"/>
        </w:rPr>
        <w:t>个《任择议定书》的缔约国和</w:t>
      </w:r>
      <w:r>
        <w:rPr>
          <w:rFonts w:hint="eastAsia"/>
        </w:rPr>
        <w:t>11</w:t>
      </w:r>
      <w:r>
        <w:rPr>
          <w:rFonts w:hint="eastAsia"/>
        </w:rPr>
        <w:t>个签字国，这为小组委员会主要的活动支助下的合作提供了一个牢固的基础。</w:t>
      </w:r>
      <w:r>
        <w:rPr>
          <w:rFonts w:hint="eastAsia"/>
        </w:rPr>
        <w:t>2012</w:t>
      </w:r>
      <w:r>
        <w:rPr>
          <w:rFonts w:hint="eastAsia"/>
        </w:rPr>
        <w:t>年，小组委员会的一名成员参加了法语国家国际组织为制止和预防酷刑而供资的项目的选择工作。</w:t>
      </w:r>
    </w:p>
    <w:p w:rsidR="00DD08C4" w:rsidRDefault="00DD08C4" w:rsidP="00DD08C4">
      <w:pPr>
        <w:pStyle w:val="H1GC"/>
        <w:rPr>
          <w:rFonts w:hint="eastAsia"/>
        </w:rPr>
      </w:pPr>
      <w:r>
        <w:rPr>
          <w:rFonts w:hint="eastAsia"/>
        </w:rPr>
        <w:tab/>
        <w:t>B</w:t>
      </w:r>
      <w:r>
        <w:t>.</w:t>
      </w:r>
      <w:r>
        <w:rPr>
          <w:rFonts w:hint="eastAsia"/>
        </w:rPr>
        <w:tab/>
      </w:r>
      <w:r>
        <w:rPr>
          <w:rFonts w:hint="eastAsia"/>
        </w:rPr>
        <w:t>区域合作</w:t>
      </w:r>
    </w:p>
    <w:p w:rsidR="00DD08C4" w:rsidRDefault="00DD08C4" w:rsidP="00DD08C4">
      <w:pPr>
        <w:pStyle w:val="SingleTxtGC"/>
        <w:rPr>
          <w:rFonts w:hint="eastAsia"/>
        </w:rPr>
      </w:pPr>
      <w:r>
        <w:rPr>
          <w:rFonts w:hint="eastAsia"/>
        </w:rPr>
        <w:t xml:space="preserve">47.  </w:t>
      </w:r>
      <w:r>
        <w:rPr>
          <w:rFonts w:hint="eastAsia"/>
        </w:rPr>
        <w:t>小组委员会通过它的联络点以及与区域机构的协调，继续与其他有关伙伴在禁止酷刑领域开展合作，包括与非洲人权和人民权利委员会、非洲人权委员会、欧洲委员会、欧洲防止酷刑及不人道或有辱人格的待遇或处罚委员会、欧盟委员会和欧安组织－民主人权办。</w:t>
      </w:r>
    </w:p>
    <w:p w:rsidR="00DD08C4" w:rsidRDefault="00DD08C4" w:rsidP="00DD08C4">
      <w:pPr>
        <w:pStyle w:val="H1GC"/>
        <w:rPr>
          <w:rFonts w:hint="eastAsia"/>
        </w:rPr>
      </w:pPr>
      <w:r>
        <w:rPr>
          <w:rFonts w:hint="eastAsia"/>
        </w:rPr>
        <w:tab/>
        <w:t>C</w:t>
      </w:r>
      <w:r>
        <w:t>.</w:t>
      </w:r>
      <w:r>
        <w:rPr>
          <w:rFonts w:hint="eastAsia"/>
        </w:rPr>
        <w:tab/>
      </w:r>
      <w:r>
        <w:rPr>
          <w:rFonts w:hint="eastAsia"/>
        </w:rPr>
        <w:t>民间社会</w:t>
      </w:r>
    </w:p>
    <w:p w:rsidR="00DD08C4" w:rsidRDefault="00DD08C4" w:rsidP="00DD08C4">
      <w:pPr>
        <w:pStyle w:val="SingleTxtGC"/>
        <w:rPr>
          <w:rFonts w:hint="eastAsia"/>
        </w:rPr>
      </w:pPr>
      <w:r>
        <w:rPr>
          <w:rFonts w:hint="eastAsia"/>
        </w:rPr>
        <w:t xml:space="preserve">48.  </w:t>
      </w:r>
      <w:r>
        <w:rPr>
          <w:rFonts w:hint="eastAsia"/>
        </w:rPr>
        <w:t>小组委员会继续利用民间社会行为者的基本支持，特别是任择议定书联络网</w:t>
      </w:r>
      <w:r>
        <w:rPr>
          <w:rStyle w:val="FootnoteReference"/>
        </w:rPr>
        <w:footnoteReference w:id="4"/>
      </w:r>
      <w:r>
        <w:rPr>
          <w:rFonts w:hint="eastAsia"/>
        </w:rPr>
        <w:t xml:space="preserve"> (</w:t>
      </w:r>
      <w:r>
        <w:rPr>
          <w:rFonts w:hint="eastAsia"/>
        </w:rPr>
        <w:t>它在报告所涉期间向小组委员会的每届会议提供支持</w:t>
      </w:r>
      <w:r>
        <w:rPr>
          <w:rFonts w:hint="eastAsia"/>
        </w:rPr>
        <w:t>)</w:t>
      </w:r>
      <w:r>
        <w:rPr>
          <w:rFonts w:hint="eastAsia"/>
        </w:rPr>
        <w:t>和学术机构</w:t>
      </w:r>
      <w:r>
        <w:rPr>
          <w:rFonts w:hint="eastAsia"/>
        </w:rPr>
        <w:t>(</w:t>
      </w:r>
      <w:r>
        <w:rPr>
          <w:rFonts w:hint="eastAsia"/>
        </w:rPr>
        <w:t>包括人权执行中心和</w:t>
      </w:r>
      <w:r w:rsidRPr="00B96E77">
        <w:t>路德维希</w:t>
      </w:r>
      <w:r>
        <w:rPr>
          <w:rFonts w:hint="eastAsia"/>
        </w:rPr>
        <w:t>·</w:t>
      </w:r>
      <w:r w:rsidRPr="00B96E77">
        <w:t>玻尔</w:t>
      </w:r>
      <w:r>
        <w:rPr>
          <w:rFonts w:hint="eastAsia"/>
        </w:rPr>
        <w:t>茨</w:t>
      </w:r>
      <w:r w:rsidRPr="00B96E77">
        <w:t>曼</w:t>
      </w:r>
      <w:r>
        <w:rPr>
          <w:rFonts w:hint="eastAsia"/>
        </w:rPr>
        <w:t>研究所</w:t>
      </w:r>
      <w:r>
        <w:rPr>
          <w:rFonts w:hint="eastAsia"/>
        </w:rPr>
        <w:t>)</w:t>
      </w:r>
      <w:r>
        <w:rPr>
          <w:rFonts w:hint="eastAsia"/>
        </w:rPr>
        <w:t>。它要借此机会感谢它们为增进《任择议定书》和支持小组委员会的活动所开展的工作。小组委员会要特别感谢禁止酷刑协会的支持，包括它在小组委员会第十七届会议上为举办培训班提供的援助。</w:t>
      </w:r>
    </w:p>
    <w:p w:rsidR="00DD08C4" w:rsidRDefault="00DD08C4" w:rsidP="00DD08C4">
      <w:pPr>
        <w:pStyle w:val="HChGC"/>
        <w:rPr>
          <w:rFonts w:hint="eastAsia"/>
        </w:rPr>
      </w:pPr>
      <w:r>
        <w:rPr>
          <w:rFonts w:hint="eastAsia"/>
        </w:rPr>
        <w:tab/>
      </w:r>
      <w:r>
        <w:rPr>
          <w:rFonts w:hint="eastAsia"/>
        </w:rPr>
        <w:t>四</w:t>
      </w:r>
      <w:r>
        <w:t>.</w:t>
      </w:r>
      <w:r>
        <w:rPr>
          <w:rFonts w:hint="eastAsia"/>
        </w:rPr>
        <w:tab/>
      </w:r>
      <w:r>
        <w:rPr>
          <w:rFonts w:hint="eastAsia"/>
        </w:rPr>
        <w:t>审查所涉期间小组委员会工作中值得注意的问题</w:t>
      </w:r>
    </w:p>
    <w:p w:rsidR="00DD08C4" w:rsidRDefault="00DD08C4" w:rsidP="00DD08C4">
      <w:pPr>
        <w:pStyle w:val="H1GC"/>
        <w:rPr>
          <w:rFonts w:hint="eastAsia"/>
        </w:rPr>
      </w:pPr>
      <w:r>
        <w:rPr>
          <w:rFonts w:hint="eastAsia"/>
        </w:rPr>
        <w:tab/>
        <w:t>A</w:t>
      </w:r>
      <w:r>
        <w:t>.</w:t>
      </w:r>
      <w:r>
        <w:rPr>
          <w:rFonts w:hint="eastAsia"/>
        </w:rPr>
        <w:tab/>
      </w:r>
      <w:r>
        <w:rPr>
          <w:rFonts w:hint="eastAsia"/>
        </w:rPr>
        <w:t>小组委员会工作惯例的发展</w:t>
      </w:r>
    </w:p>
    <w:p w:rsidR="00DD08C4" w:rsidRDefault="00DD08C4" w:rsidP="00DD08C4">
      <w:pPr>
        <w:pStyle w:val="H23GC"/>
        <w:rPr>
          <w:rFonts w:hint="eastAsia"/>
        </w:rPr>
      </w:pPr>
      <w:r>
        <w:rPr>
          <w:rFonts w:hint="eastAsia"/>
        </w:rPr>
        <w:tab/>
        <w:t>1.</w:t>
      </w:r>
      <w:r>
        <w:rPr>
          <w:rFonts w:hint="eastAsia"/>
        </w:rPr>
        <w:tab/>
      </w:r>
      <w:r>
        <w:rPr>
          <w:rFonts w:hint="eastAsia"/>
        </w:rPr>
        <w:t>访问方案</w:t>
      </w:r>
    </w:p>
    <w:p w:rsidR="00DD08C4" w:rsidRDefault="00DD08C4" w:rsidP="00DD08C4">
      <w:pPr>
        <w:pStyle w:val="SingleTxtGC"/>
        <w:rPr>
          <w:rFonts w:hint="eastAsia"/>
        </w:rPr>
      </w:pPr>
      <w:r>
        <w:rPr>
          <w:rFonts w:hint="eastAsia"/>
        </w:rPr>
        <w:t xml:space="preserve">49.  </w:t>
      </w:r>
      <w:r>
        <w:rPr>
          <w:rFonts w:hint="eastAsia"/>
        </w:rPr>
        <w:t>到目前为止，小组委员会根据《任择议定书》第</w:t>
      </w:r>
      <w:r>
        <w:rPr>
          <w:rFonts w:hint="eastAsia"/>
        </w:rPr>
        <w:t>11</w:t>
      </w:r>
      <w:r>
        <w:rPr>
          <w:rFonts w:hint="eastAsia"/>
        </w:rPr>
        <w:t>条</w:t>
      </w:r>
      <w:r>
        <w:t>(a)</w:t>
      </w:r>
      <w:r>
        <w:rPr>
          <w:rFonts w:hint="eastAsia"/>
        </w:rPr>
        <w:t>款下的授权所开展的大多数访问，基本上都采取对缔约国的“定期查访”的形式，而且都已经作了了一次后续访问。</w:t>
      </w:r>
      <w:r>
        <w:rPr>
          <w:rStyle w:val="FootnoteReference"/>
        </w:rPr>
        <w:footnoteReference w:id="5"/>
      </w:r>
      <w:r>
        <w:rPr>
          <w:rFonts w:hint="eastAsia"/>
        </w:rPr>
        <w:t xml:space="preserve"> </w:t>
      </w:r>
      <w:r>
        <w:rPr>
          <w:rFonts w:hint="eastAsia"/>
        </w:rPr>
        <w:t>这种访问是小组委员会授权的一个重要部分，但它们并不能为小组委员会履行第</w:t>
      </w:r>
      <w:r w:rsidR="00230072">
        <w:rPr>
          <w:rFonts w:hint="eastAsia"/>
        </w:rPr>
        <w:t>11</w:t>
      </w:r>
      <w:r>
        <w:rPr>
          <w:rFonts w:hint="eastAsia"/>
        </w:rPr>
        <w:t>条</w:t>
      </w:r>
      <w:r>
        <w:t>(b)</w:t>
      </w:r>
      <w:r>
        <w:rPr>
          <w:rFonts w:hint="eastAsia"/>
        </w:rPr>
        <w:t>款关于国家预防机制的授权提供全部的机会。</w:t>
      </w:r>
    </w:p>
    <w:p w:rsidR="00DD08C4" w:rsidRDefault="00DD08C4" w:rsidP="00DD08C4">
      <w:pPr>
        <w:pStyle w:val="SingleTxtGC"/>
        <w:rPr>
          <w:rFonts w:hint="eastAsia"/>
        </w:rPr>
      </w:pPr>
      <w:r>
        <w:rPr>
          <w:rFonts w:hint="eastAsia"/>
        </w:rPr>
        <w:t xml:space="preserve">50.  </w:t>
      </w:r>
      <w:r>
        <w:rPr>
          <w:rFonts w:hint="eastAsia"/>
        </w:rPr>
        <w:t>为了解决这种不足，</w:t>
      </w:r>
      <w:r>
        <w:rPr>
          <w:rStyle w:val="FootnoteReference"/>
        </w:rPr>
        <w:footnoteReference w:id="6"/>
      </w:r>
      <w:r>
        <w:rPr>
          <w:rFonts w:hint="eastAsia"/>
        </w:rPr>
        <w:t xml:space="preserve"> </w:t>
      </w:r>
      <w:r>
        <w:rPr>
          <w:rFonts w:hint="eastAsia"/>
        </w:rPr>
        <w:t>最有效地开展其授权的所有方面的工作，并最佳利用其扩大的成员和专门知识，小组委员会决定，除了定期和后续访问外，它的年度访问方案中应包括一个新的访问形式，着重于处理涉及到国家预防机制的问题：“国家预防机制咨询访问”。小组委员会为这些访问拟订了一套新的方法。</w:t>
      </w:r>
    </w:p>
    <w:p w:rsidR="00DD08C4" w:rsidRDefault="00DD08C4" w:rsidP="00DD08C4">
      <w:pPr>
        <w:pStyle w:val="SingleTxtGC"/>
        <w:rPr>
          <w:rFonts w:hint="eastAsia"/>
        </w:rPr>
      </w:pPr>
      <w:r>
        <w:rPr>
          <w:rFonts w:hint="eastAsia"/>
        </w:rPr>
        <w:t xml:space="preserve">51.  </w:t>
      </w:r>
      <w:r>
        <w:rPr>
          <w:rFonts w:hint="eastAsia"/>
        </w:rPr>
        <w:t>在审查所涉年份，访问方案中列入了</w:t>
      </w:r>
      <w:r>
        <w:rPr>
          <w:rFonts w:hint="eastAsia"/>
        </w:rPr>
        <w:t>3</w:t>
      </w:r>
      <w:r>
        <w:rPr>
          <w:rFonts w:hint="eastAsia"/>
        </w:rPr>
        <w:t>次国家预防机制咨询访问。小组委员会成员对以下各个方面进行审议后决定选择访问：国家批准《任择议定书》的日期，它在建立和发展国家预防机制方面的做法、地理分布、规模和复杂程度，区域一级的预防性监测，可能对这种访问有积极影响的具体或紧迫问题，从实际角度和预算角度将几次访问合并在一起的可能性。在国家预防机制咨询访问期间，小组委员会根据自身的访问授权不访问拘留地点，但如果国家预防机制根据其正常的工作惯例发出邀请，小组委员会也可以这样做。</w:t>
      </w:r>
    </w:p>
    <w:p w:rsidR="00DD08C4" w:rsidRDefault="00DD08C4" w:rsidP="00DD08C4">
      <w:pPr>
        <w:pStyle w:val="SingleTxtGC"/>
        <w:rPr>
          <w:rFonts w:hint="eastAsia"/>
        </w:rPr>
      </w:pPr>
      <w:r>
        <w:rPr>
          <w:rFonts w:hint="eastAsia"/>
        </w:rPr>
        <w:t xml:space="preserve">52.  </w:t>
      </w:r>
      <w:r>
        <w:rPr>
          <w:rFonts w:hint="eastAsia"/>
        </w:rPr>
        <w:t>在定期和后续访问后，小组委员会向缔约国发布机密报告。如果小组委员会进行国家预防机制咨询访问，它将发布两份报告：一份给国家预防机制，另一份给缔约国。根据《任择议定书》所列的规定和方法，每份报告都为收件人保密。但是，这两份报告都可以向小组委员会的其他报告那样经收件人的同意予以公布。</w:t>
      </w:r>
    </w:p>
    <w:p w:rsidR="00DD08C4" w:rsidRDefault="00DD08C4" w:rsidP="00DD08C4">
      <w:pPr>
        <w:pStyle w:val="SingleTxtGC"/>
        <w:rPr>
          <w:rFonts w:hint="eastAsia"/>
        </w:rPr>
      </w:pPr>
      <w:r>
        <w:rPr>
          <w:rFonts w:hint="eastAsia"/>
        </w:rPr>
        <w:t xml:space="preserve">53.  </w:t>
      </w:r>
      <w:r>
        <w:rPr>
          <w:rFonts w:hint="eastAsia"/>
        </w:rPr>
        <w:t>这种新方法的一个好处是，它将定期访问，国家预防机制咨询访问和后续访问合并起来，从而使小组委员会能够进行比往年更多的访问。因此它将能够使小组委员会能够普遍、不歧视和无选择性地履行其总体授权。此外，财政紧缺以及秘书处造成的一些挑战没有得到解决，这依然是小组委员会履行授权方面的障碍，因此也为小组委员会工作方面的这种日益有针对性的方法提供了佐证。</w:t>
      </w:r>
    </w:p>
    <w:p w:rsidR="00DD08C4" w:rsidRDefault="00DD08C4" w:rsidP="00DD08C4">
      <w:pPr>
        <w:pStyle w:val="H23GC"/>
        <w:rPr>
          <w:rFonts w:hint="eastAsia"/>
        </w:rPr>
      </w:pPr>
      <w:r>
        <w:rPr>
          <w:rFonts w:hint="eastAsia"/>
        </w:rPr>
        <w:tab/>
        <w:t>2.</w:t>
      </w:r>
      <w:r>
        <w:rPr>
          <w:rFonts w:hint="eastAsia"/>
        </w:rPr>
        <w:tab/>
      </w:r>
      <w:r>
        <w:rPr>
          <w:rFonts w:hint="eastAsia"/>
        </w:rPr>
        <w:t>访问方案之外涉及国家预防机制的活动</w:t>
      </w:r>
    </w:p>
    <w:p w:rsidR="00DD08C4" w:rsidRDefault="00DD08C4" w:rsidP="00DD08C4">
      <w:pPr>
        <w:pStyle w:val="SingleTxtGC"/>
        <w:rPr>
          <w:rFonts w:hint="eastAsia"/>
        </w:rPr>
      </w:pPr>
      <w:r>
        <w:rPr>
          <w:rFonts w:hint="eastAsia"/>
        </w:rPr>
        <w:t>54.  2011</w:t>
      </w:r>
      <w:r>
        <w:rPr>
          <w:rFonts w:hint="eastAsia"/>
        </w:rPr>
        <w:t>年组建的区域任务小组成功地与国家预防机制建立了更加有意义和有条理的合作关系。任务小组发起了与国家预防机制的交往和对话，收集关于被剥夺自由者的情况方面的资料。但是，小组委员会观察到，虽然在有些国家和区域与国家预防机制的合作相当有成效，但情况并非全部如此。建立和维持与有些国家预防机制的交往和信息分享，有其困难之处，这似乎与国家预防机制的结构和运作方式方面的情况有着直接的关联，当然除此以外，首先是是否建立了国家预防机制。小组委员会希望强调根据小组委员会的准则建立独立的国家预防机制，然后有效运作的重要性，以确保遵守《任择议定书》。</w:t>
      </w:r>
    </w:p>
    <w:p w:rsidR="00DD08C4" w:rsidRDefault="00DD08C4" w:rsidP="00DD08C4">
      <w:pPr>
        <w:pStyle w:val="SingleTxtGC"/>
        <w:rPr>
          <w:rFonts w:hint="eastAsia"/>
        </w:rPr>
      </w:pPr>
      <w:r>
        <w:rPr>
          <w:rFonts w:hint="eastAsia"/>
        </w:rPr>
        <w:t xml:space="preserve">55.  </w:t>
      </w:r>
      <w:r>
        <w:rPr>
          <w:rFonts w:hint="eastAsia"/>
        </w:rPr>
        <w:t>小组委员会将继续它邀请国家预防机制参加其届会的做法，不管是参加全会还是参加区域特别任务组，以加强它对各国家预防机制如何开展工作的了解，并与它们分享经验。小组委员会认为这些交流非常有好处，增加了它的了解，提高了它确定、分享和传播良好做法的能力。</w:t>
      </w:r>
    </w:p>
    <w:p w:rsidR="00DD08C4" w:rsidRDefault="00DD08C4" w:rsidP="00DD08C4">
      <w:pPr>
        <w:pStyle w:val="H23GC"/>
        <w:rPr>
          <w:rFonts w:hint="eastAsia"/>
        </w:rPr>
      </w:pPr>
      <w:r>
        <w:rPr>
          <w:rFonts w:hint="eastAsia"/>
        </w:rPr>
        <w:tab/>
        <w:t>3.</w:t>
      </w:r>
      <w:r>
        <w:rPr>
          <w:rFonts w:hint="eastAsia"/>
        </w:rPr>
        <w:tab/>
      </w:r>
      <w:r>
        <w:rPr>
          <w:rFonts w:hint="eastAsia"/>
        </w:rPr>
        <w:t>就实质性问题编制评述</w:t>
      </w:r>
    </w:p>
    <w:p w:rsidR="00DD08C4" w:rsidRDefault="00DD08C4" w:rsidP="00DD08C4">
      <w:pPr>
        <w:pStyle w:val="SingleTxtGC"/>
        <w:rPr>
          <w:rFonts w:hint="eastAsia"/>
        </w:rPr>
      </w:pPr>
      <w:r>
        <w:rPr>
          <w:rFonts w:hint="eastAsia"/>
        </w:rPr>
        <w:t xml:space="preserve">56.  </w:t>
      </w:r>
      <w:r>
        <w:rPr>
          <w:rFonts w:hint="eastAsia"/>
        </w:rPr>
        <w:t>小组委员会意识到，宣传它的评述和对预防采取的办法，取得了令人鼓舞的结果，增加了在有关领域经验丰富的人对其工作的兴趣，并更加希望这些评述和方法能够对该进程有帮助。因此，它就编制专题文件时应遵循的方法作出了决定，其中包括，如果小组委员会认为有好处并符合实际，便可以在编制这些文件过程中的适当时刻与有关的利害相关方举行公开协商。</w:t>
      </w:r>
    </w:p>
    <w:p w:rsidR="00DD08C4" w:rsidRDefault="00DD08C4" w:rsidP="00DD08C4">
      <w:pPr>
        <w:pStyle w:val="SingleTxtGC"/>
        <w:rPr>
          <w:rFonts w:hint="eastAsia"/>
        </w:rPr>
      </w:pPr>
      <w:r>
        <w:rPr>
          <w:rFonts w:hint="eastAsia"/>
        </w:rPr>
        <w:t xml:space="preserve">57.  </w:t>
      </w:r>
      <w:r>
        <w:rPr>
          <w:rFonts w:hint="eastAsia"/>
        </w:rPr>
        <w:t>小组委员会公布了关于《囚犯待遇最低限度标准规则》的临时声明，并希望就报复的问题公布一份政策文件。小组委员会欢迎在这些问题上的评述，以便使文件更加完整。</w:t>
      </w:r>
    </w:p>
    <w:p w:rsidR="00DD08C4" w:rsidRDefault="00DD08C4" w:rsidP="00DD08C4">
      <w:pPr>
        <w:pStyle w:val="H23GC"/>
        <w:rPr>
          <w:rFonts w:hint="eastAsia"/>
        </w:rPr>
      </w:pPr>
      <w:r>
        <w:rPr>
          <w:rFonts w:hint="eastAsia"/>
        </w:rPr>
        <w:tab/>
        <w:t>4.</w:t>
      </w:r>
      <w:r>
        <w:rPr>
          <w:rFonts w:hint="eastAsia"/>
        </w:rPr>
        <w:tab/>
      </w:r>
      <w:r>
        <w:rPr>
          <w:rFonts w:hint="eastAsia"/>
        </w:rPr>
        <w:t>保密</w:t>
      </w:r>
    </w:p>
    <w:p w:rsidR="00DD08C4" w:rsidRPr="00A11A22" w:rsidRDefault="00DD08C4" w:rsidP="00DD08C4">
      <w:pPr>
        <w:pStyle w:val="SingleTxtGC"/>
        <w:rPr>
          <w:rFonts w:hint="eastAsia"/>
        </w:rPr>
      </w:pPr>
      <w:r>
        <w:rPr>
          <w:rFonts w:hint="eastAsia"/>
        </w:rPr>
        <w:t xml:space="preserve">58. </w:t>
      </w:r>
      <w:r>
        <w:rPr>
          <w:rFonts w:hint="eastAsia"/>
        </w:rPr>
        <w:t>小组委员会充分认识到必须确保它在工作中充分遵守保密原则，这是其访问授权方面的框架的一个中心内容。小组委员会在继续审查这条原则的实际影响，以确保在实施时对它有效开展工作的能力造成尽量小的影响。</w:t>
      </w:r>
    </w:p>
    <w:p w:rsidR="0058235C" w:rsidRDefault="0058235C" w:rsidP="0058235C">
      <w:pPr>
        <w:pStyle w:val="H23GC"/>
        <w:rPr>
          <w:rFonts w:hint="eastAsia"/>
        </w:rPr>
      </w:pPr>
      <w:r>
        <w:rPr>
          <w:rFonts w:hint="eastAsia"/>
        </w:rPr>
        <w:tab/>
        <w:t>5.</w:t>
      </w:r>
      <w:r>
        <w:rPr>
          <w:rFonts w:hint="eastAsia"/>
        </w:rPr>
        <w:tab/>
      </w:r>
      <w:r>
        <w:rPr>
          <w:rFonts w:hint="eastAsia"/>
        </w:rPr>
        <w:t>培训</w:t>
      </w:r>
    </w:p>
    <w:p w:rsidR="0058235C" w:rsidRDefault="0058235C" w:rsidP="0058235C">
      <w:pPr>
        <w:pStyle w:val="SingleTxtGC"/>
        <w:rPr>
          <w:rFonts w:hint="eastAsia"/>
        </w:rPr>
      </w:pPr>
      <w:r>
        <w:rPr>
          <w:rFonts w:hint="eastAsia"/>
        </w:rPr>
        <w:t xml:space="preserve">59.  </w:t>
      </w:r>
      <w:r>
        <w:rPr>
          <w:rFonts w:hint="eastAsia"/>
        </w:rPr>
        <w:t>为了在监测在非传统拘留地点方面丰富知识并提高能力，小组委员会得到了德国政府的财政援助和防止酷刑协会的行政援助，发起并举办了为期两天的关于监测精神卫生和社会照顾机构的讲习班。其目的是帮助小组委员会在访问期间处理侮辱、歧视患心理疾病和残疾的人，剥夺他们的人权，忽视和虐待他们等等的问题。小组委员会认识到，在心理保健和社会照顾机构中的人只是许多弱势群体之一，它也注意到妇女、青少年、少数群体的成员、外国国民、寻求庇护者、残疾人、男女同性恋、双性恋、变性人以及被剥夺自由的其他弱势群体成员等的地位。这次讲习班是这类活动中的首次，小组委员会希望通过今后的类似讲习班来丰富自己的知识和技能。</w:t>
      </w:r>
    </w:p>
    <w:p w:rsidR="0058235C" w:rsidRDefault="0058235C" w:rsidP="0058235C">
      <w:pPr>
        <w:pStyle w:val="H1GC"/>
        <w:rPr>
          <w:rFonts w:hint="eastAsia"/>
        </w:rPr>
      </w:pPr>
      <w:r>
        <w:rPr>
          <w:rFonts w:hint="eastAsia"/>
        </w:rPr>
        <w:tab/>
        <w:t>B</w:t>
      </w:r>
      <w:r>
        <w:t>.</w:t>
      </w:r>
      <w:r>
        <w:rPr>
          <w:rFonts w:hint="eastAsia"/>
        </w:rPr>
        <w:tab/>
      </w:r>
      <w:r>
        <w:rPr>
          <w:rFonts w:hint="eastAsia"/>
        </w:rPr>
        <w:t>成立特设工作组</w:t>
      </w:r>
    </w:p>
    <w:p w:rsidR="0058235C" w:rsidRDefault="0058235C" w:rsidP="0058235C">
      <w:pPr>
        <w:pStyle w:val="SingleTxtGC"/>
        <w:rPr>
          <w:rFonts w:hint="eastAsia"/>
        </w:rPr>
      </w:pPr>
      <w:r>
        <w:rPr>
          <w:rFonts w:hint="eastAsia"/>
        </w:rPr>
        <w:t>60.  2012</w:t>
      </w:r>
      <w:r>
        <w:rPr>
          <w:rFonts w:hint="eastAsia"/>
        </w:rPr>
        <w:t>年，小组委员会成立了若干特设工作组，以审议</w:t>
      </w:r>
      <w:r>
        <w:rPr>
          <w:rFonts w:hint="eastAsia"/>
        </w:rPr>
        <w:t xml:space="preserve">(a) </w:t>
      </w:r>
      <w:r>
        <w:rPr>
          <w:rFonts w:hint="eastAsia"/>
        </w:rPr>
        <w:t>关于小组委员会与国家防止机制互动的系统问题，</w:t>
      </w:r>
      <w:r>
        <w:rPr>
          <w:rFonts w:hint="eastAsia"/>
        </w:rPr>
        <w:t xml:space="preserve">(b) </w:t>
      </w:r>
      <w:r>
        <w:rPr>
          <w:rFonts w:hint="eastAsia"/>
        </w:rPr>
        <w:t>与关于《囚犯待遇最低限度标准规则》的进程开展合作，</w:t>
      </w:r>
      <w:r>
        <w:rPr>
          <w:rFonts w:hint="eastAsia"/>
        </w:rPr>
        <w:t xml:space="preserve">(c) </w:t>
      </w:r>
      <w:r>
        <w:rPr>
          <w:rFonts w:hint="eastAsia"/>
        </w:rPr>
        <w:t>小组委员会委员的入职和继续培训，</w:t>
      </w:r>
      <w:r>
        <w:rPr>
          <w:rFonts w:hint="eastAsia"/>
        </w:rPr>
        <w:t xml:space="preserve">(d) </w:t>
      </w:r>
      <w:r w:rsidRPr="00076EB2">
        <w:rPr>
          <w:rFonts w:hint="eastAsia"/>
        </w:rPr>
        <w:t>报复</w:t>
      </w:r>
      <w:r>
        <w:rPr>
          <w:rFonts w:hint="eastAsia"/>
        </w:rPr>
        <w:t>，</w:t>
      </w:r>
      <w:r>
        <w:rPr>
          <w:rFonts w:hint="eastAsia"/>
        </w:rPr>
        <w:t xml:space="preserve">(e) </w:t>
      </w:r>
      <w:r w:rsidRPr="00FA2309">
        <w:rPr>
          <w:rFonts w:hint="eastAsia"/>
        </w:rPr>
        <w:t>程序问题</w:t>
      </w:r>
      <w:r>
        <w:rPr>
          <w:rFonts w:hint="eastAsia"/>
        </w:rPr>
        <w:t>，</w:t>
      </w:r>
      <w:r w:rsidRPr="00FA2309">
        <w:rPr>
          <w:rFonts w:hint="eastAsia"/>
        </w:rPr>
        <w:t>包括</w:t>
      </w:r>
      <w:r>
        <w:rPr>
          <w:rFonts w:hint="eastAsia"/>
        </w:rPr>
        <w:t>进入</w:t>
      </w:r>
      <w:r w:rsidRPr="00FA2309">
        <w:rPr>
          <w:rFonts w:hint="eastAsia"/>
        </w:rPr>
        <w:t>拘留</w:t>
      </w:r>
      <w:r>
        <w:rPr>
          <w:rFonts w:hint="eastAsia"/>
        </w:rPr>
        <w:t>地点方面</w:t>
      </w:r>
      <w:r w:rsidRPr="00FA2309">
        <w:rPr>
          <w:rFonts w:hint="eastAsia"/>
        </w:rPr>
        <w:t>的问题。工作组</w:t>
      </w:r>
      <w:r>
        <w:rPr>
          <w:rFonts w:hint="eastAsia"/>
        </w:rPr>
        <w:t>向</w:t>
      </w:r>
      <w:r w:rsidRPr="00FA2309">
        <w:rPr>
          <w:rFonts w:hint="eastAsia"/>
        </w:rPr>
        <w:t>全体会议</w:t>
      </w:r>
      <w:r>
        <w:rPr>
          <w:rFonts w:hint="eastAsia"/>
        </w:rPr>
        <w:t>提交报告，</w:t>
      </w:r>
      <w:r w:rsidRPr="00FA2309">
        <w:rPr>
          <w:rFonts w:hint="eastAsia"/>
        </w:rPr>
        <w:t>全体会议保留</w:t>
      </w:r>
      <w:r>
        <w:rPr>
          <w:rFonts w:hint="eastAsia"/>
        </w:rPr>
        <w:t>作出决定的</w:t>
      </w:r>
      <w:r w:rsidRPr="00FA2309">
        <w:rPr>
          <w:rFonts w:hint="eastAsia"/>
        </w:rPr>
        <w:t>责任。小组委员会认为</w:t>
      </w:r>
      <w:r>
        <w:rPr>
          <w:rFonts w:hint="eastAsia"/>
        </w:rPr>
        <w:t>，采用</w:t>
      </w:r>
      <w:r w:rsidRPr="00FA2309">
        <w:rPr>
          <w:rFonts w:hint="eastAsia"/>
        </w:rPr>
        <w:t>工作组</w:t>
      </w:r>
      <w:r>
        <w:rPr>
          <w:rFonts w:hint="eastAsia"/>
        </w:rPr>
        <w:t>的方式，</w:t>
      </w:r>
      <w:r w:rsidRPr="00FA2309">
        <w:rPr>
          <w:rFonts w:hint="eastAsia"/>
        </w:rPr>
        <w:t>可以更有</w:t>
      </w:r>
      <w:r>
        <w:rPr>
          <w:rFonts w:hint="eastAsia"/>
        </w:rPr>
        <w:t>重点</w:t>
      </w:r>
      <w:r w:rsidRPr="00FA2309">
        <w:rPr>
          <w:rFonts w:hint="eastAsia"/>
        </w:rPr>
        <w:t>的</w:t>
      </w:r>
      <w:r>
        <w:rPr>
          <w:rFonts w:hint="eastAsia"/>
        </w:rPr>
        <w:t>审议比原来没有工作组时</w:t>
      </w:r>
      <w:r w:rsidRPr="00FA2309">
        <w:rPr>
          <w:rFonts w:hint="eastAsia"/>
        </w:rPr>
        <w:t>范围更广的问题</w:t>
      </w:r>
      <w:r>
        <w:rPr>
          <w:rFonts w:hint="eastAsia"/>
        </w:rPr>
        <w:t>，其目的是在</w:t>
      </w:r>
      <w:r w:rsidRPr="00FA2309">
        <w:rPr>
          <w:rFonts w:hint="eastAsia"/>
        </w:rPr>
        <w:t>这种做法</w:t>
      </w:r>
      <w:r>
        <w:rPr>
          <w:rFonts w:hint="eastAsia"/>
        </w:rPr>
        <w:t>的基础上加强委员</w:t>
      </w:r>
      <w:r w:rsidRPr="00FA2309">
        <w:rPr>
          <w:rFonts w:hint="eastAsia"/>
        </w:rPr>
        <w:t>的参与和有效运作。小组委员会</w:t>
      </w:r>
      <w:r>
        <w:rPr>
          <w:rFonts w:hint="eastAsia"/>
        </w:rPr>
        <w:t>表示</w:t>
      </w:r>
      <w:r w:rsidRPr="00FA2309">
        <w:rPr>
          <w:rFonts w:hint="eastAsia"/>
        </w:rPr>
        <w:t>遗憾的是</w:t>
      </w:r>
      <w:r>
        <w:rPr>
          <w:rFonts w:hint="eastAsia"/>
        </w:rPr>
        <w:t>，</w:t>
      </w:r>
      <w:r w:rsidRPr="00FA2309">
        <w:rPr>
          <w:rFonts w:hint="eastAsia"/>
        </w:rPr>
        <w:t>工作组</w:t>
      </w:r>
      <w:r>
        <w:rPr>
          <w:rFonts w:hint="eastAsia"/>
        </w:rPr>
        <w:t>在</w:t>
      </w:r>
      <w:r w:rsidRPr="00FA2309">
        <w:rPr>
          <w:rFonts w:hint="eastAsia"/>
        </w:rPr>
        <w:t>全体会议</w:t>
      </w:r>
      <w:r>
        <w:rPr>
          <w:rFonts w:hint="eastAsia"/>
        </w:rPr>
        <w:t>以外的</w:t>
      </w:r>
      <w:r w:rsidRPr="00FA2309">
        <w:rPr>
          <w:rFonts w:hint="eastAsia"/>
        </w:rPr>
        <w:t>会议缺乏翻译设施</w:t>
      </w:r>
      <w:r>
        <w:rPr>
          <w:rFonts w:hint="eastAsia"/>
        </w:rPr>
        <w:t>，</w:t>
      </w:r>
      <w:r w:rsidRPr="00FA2309">
        <w:rPr>
          <w:rFonts w:hint="eastAsia"/>
        </w:rPr>
        <w:t>这阻碍了</w:t>
      </w:r>
      <w:r>
        <w:rPr>
          <w:rFonts w:hint="eastAsia"/>
        </w:rPr>
        <w:t>届会时间的</w:t>
      </w:r>
      <w:r w:rsidRPr="00FA2309">
        <w:rPr>
          <w:rFonts w:hint="eastAsia"/>
        </w:rPr>
        <w:t>有效利用。</w:t>
      </w:r>
    </w:p>
    <w:p w:rsidR="0058235C" w:rsidRDefault="0058235C" w:rsidP="0058235C">
      <w:pPr>
        <w:pStyle w:val="SingleTxtGC"/>
        <w:rPr>
          <w:rFonts w:hint="eastAsia"/>
        </w:rPr>
      </w:pPr>
      <w:r>
        <w:rPr>
          <w:rFonts w:hint="eastAsia"/>
        </w:rPr>
        <w:t xml:space="preserve">61.  </w:t>
      </w:r>
      <w:r>
        <w:rPr>
          <w:rFonts w:hint="eastAsia"/>
        </w:rPr>
        <w:t>小组委员会</w:t>
      </w:r>
      <w:r>
        <w:rPr>
          <w:rFonts w:hint="eastAsia"/>
        </w:rPr>
        <w:t>/</w:t>
      </w:r>
      <w:r>
        <w:rPr>
          <w:rFonts w:hint="eastAsia"/>
        </w:rPr>
        <w:t>国家预防机制互动问题工作组主要强调：</w:t>
      </w:r>
    </w:p>
    <w:p w:rsidR="0058235C" w:rsidRDefault="0058235C" w:rsidP="000F3D7B">
      <w:pPr>
        <w:pStyle w:val="SingleTxtGC"/>
        <w:numPr>
          <w:ilvl w:val="0"/>
          <w:numId w:val="36"/>
        </w:numPr>
        <w:rPr>
          <w:rFonts w:hint="eastAsia"/>
        </w:rPr>
      </w:pPr>
      <w:r>
        <w:rPr>
          <w:rFonts w:hint="eastAsia"/>
        </w:rPr>
        <w:t>必须确保区域特别任务组采用的方法在内部要一致，以保持平等待遇；</w:t>
      </w:r>
    </w:p>
    <w:p w:rsidR="0058235C" w:rsidRDefault="0058235C" w:rsidP="000F3D7B">
      <w:pPr>
        <w:pStyle w:val="SingleTxtGC"/>
        <w:numPr>
          <w:ilvl w:val="0"/>
          <w:numId w:val="36"/>
        </w:numPr>
        <w:rPr>
          <w:rFonts w:hint="eastAsia"/>
        </w:rPr>
      </w:pPr>
      <w:r>
        <w:rPr>
          <w:rFonts w:hint="eastAsia"/>
        </w:rPr>
        <w:t>必须建立一种机制，使国家预防机制能够与小组委员会保持信函往来，并收到小组委员会的适当答复；</w:t>
      </w:r>
    </w:p>
    <w:p w:rsidR="0058235C" w:rsidRDefault="0058235C" w:rsidP="000F3D7B">
      <w:pPr>
        <w:pStyle w:val="SingleTxtGC"/>
        <w:numPr>
          <w:ilvl w:val="0"/>
          <w:numId w:val="36"/>
        </w:numPr>
        <w:rPr>
          <w:rFonts w:hint="eastAsia"/>
        </w:rPr>
      </w:pPr>
      <w:r>
        <w:rPr>
          <w:rFonts w:hint="eastAsia"/>
        </w:rPr>
        <w:t>必须编制一份问答表，向国家预防机制征集数据，以便能够建立并维持一个存有可比信息的数据库；</w:t>
      </w:r>
    </w:p>
    <w:p w:rsidR="0058235C" w:rsidRDefault="0058235C" w:rsidP="000F3D7B">
      <w:pPr>
        <w:pStyle w:val="SingleTxtGC"/>
        <w:numPr>
          <w:ilvl w:val="0"/>
          <w:numId w:val="36"/>
        </w:numPr>
        <w:rPr>
          <w:rFonts w:hint="eastAsia"/>
        </w:rPr>
      </w:pPr>
      <w:r>
        <w:rPr>
          <w:rFonts w:hint="eastAsia"/>
        </w:rPr>
        <w:t>在小组委员会的活动方面，包括在国别活动中与国家预防机制开展合作的价值。</w:t>
      </w:r>
    </w:p>
    <w:p w:rsidR="0058235C" w:rsidRDefault="0058235C" w:rsidP="0058235C">
      <w:pPr>
        <w:pStyle w:val="SingleTxtGC"/>
        <w:rPr>
          <w:rFonts w:hint="eastAsia"/>
        </w:rPr>
      </w:pPr>
      <w:r>
        <w:rPr>
          <w:rFonts w:hint="eastAsia"/>
        </w:rPr>
        <w:t xml:space="preserve">62.  </w:t>
      </w:r>
      <w:r w:rsidRPr="00B925E3">
        <w:rPr>
          <w:rFonts w:hint="eastAsia"/>
        </w:rPr>
        <w:t>最低限度标准规则</w:t>
      </w:r>
      <w:r>
        <w:rPr>
          <w:rFonts w:hint="eastAsia"/>
        </w:rPr>
        <w:t>问题</w:t>
      </w:r>
      <w:r w:rsidRPr="00B925E3">
        <w:rPr>
          <w:rFonts w:hint="eastAsia"/>
        </w:rPr>
        <w:t>工作组</w:t>
      </w:r>
      <w:r>
        <w:rPr>
          <w:rFonts w:hint="eastAsia"/>
        </w:rPr>
        <w:t>主要</w:t>
      </w:r>
      <w:r w:rsidRPr="00B925E3">
        <w:rPr>
          <w:rFonts w:hint="eastAsia"/>
        </w:rPr>
        <w:t>强调</w:t>
      </w:r>
      <w:r>
        <w:rPr>
          <w:rFonts w:hint="eastAsia"/>
        </w:rPr>
        <w:t>它通常</w:t>
      </w:r>
      <w:r w:rsidRPr="00B925E3">
        <w:rPr>
          <w:rFonts w:hint="eastAsia"/>
        </w:rPr>
        <w:t>认为小组委员会可以</w:t>
      </w:r>
      <w:r>
        <w:rPr>
          <w:rFonts w:hint="eastAsia"/>
        </w:rPr>
        <w:t>对关于“</w:t>
      </w:r>
      <w:r w:rsidRPr="00B925E3">
        <w:rPr>
          <w:rFonts w:hint="eastAsia"/>
        </w:rPr>
        <w:t>最低限度标准规则</w:t>
      </w:r>
      <w:r>
        <w:rPr>
          <w:rFonts w:hint="eastAsia"/>
        </w:rPr>
        <w:t>”</w:t>
      </w:r>
      <w:r w:rsidRPr="00B925E3">
        <w:rPr>
          <w:rFonts w:hint="eastAsia"/>
        </w:rPr>
        <w:t>讨论作出的</w:t>
      </w:r>
      <w:r>
        <w:rPr>
          <w:rFonts w:hint="eastAsia"/>
        </w:rPr>
        <w:t>主要</w:t>
      </w:r>
      <w:r w:rsidRPr="00B925E3">
        <w:rPr>
          <w:rFonts w:hint="eastAsia"/>
        </w:rPr>
        <w:t>贡献。</w:t>
      </w:r>
      <w:r>
        <w:rPr>
          <w:rFonts w:hint="eastAsia"/>
        </w:rPr>
        <w:t>它</w:t>
      </w:r>
      <w:r w:rsidRPr="00B925E3">
        <w:rPr>
          <w:rFonts w:hint="eastAsia"/>
        </w:rPr>
        <w:t>特别</w:t>
      </w:r>
      <w:r>
        <w:rPr>
          <w:rFonts w:hint="eastAsia"/>
        </w:rPr>
        <w:t>强调可以通过评估获益的若干领域，</w:t>
      </w:r>
      <w:r w:rsidRPr="00B925E3">
        <w:rPr>
          <w:rFonts w:hint="eastAsia"/>
        </w:rPr>
        <w:t>包括</w:t>
      </w:r>
      <w:r>
        <w:rPr>
          <w:rFonts w:hint="eastAsia"/>
        </w:rPr>
        <w:t>(</w:t>
      </w:r>
      <w:r w:rsidRPr="00B925E3">
        <w:rPr>
          <w:rFonts w:hint="eastAsia"/>
        </w:rPr>
        <w:t>但</w:t>
      </w:r>
      <w:r>
        <w:rPr>
          <w:rFonts w:hint="eastAsia"/>
        </w:rPr>
        <w:t>并</w:t>
      </w:r>
      <w:r w:rsidRPr="00B925E3">
        <w:rPr>
          <w:rFonts w:hint="eastAsia"/>
        </w:rPr>
        <w:t>不</w:t>
      </w:r>
      <w:r>
        <w:rPr>
          <w:rFonts w:hint="eastAsia"/>
        </w:rPr>
        <w:t>局限</w:t>
      </w:r>
      <w:r w:rsidRPr="00B925E3">
        <w:rPr>
          <w:rFonts w:hint="eastAsia"/>
        </w:rPr>
        <w:t>于</w:t>
      </w:r>
      <w:r>
        <w:rPr>
          <w:rFonts w:hint="eastAsia"/>
        </w:rPr>
        <w:t>)</w:t>
      </w:r>
      <w:r>
        <w:rPr>
          <w:rFonts w:hint="eastAsia"/>
        </w:rPr>
        <w:t>如下：</w:t>
      </w:r>
    </w:p>
    <w:p w:rsidR="0058235C" w:rsidRDefault="0058235C" w:rsidP="000F3D7B">
      <w:pPr>
        <w:pStyle w:val="SingleTxtGC"/>
        <w:numPr>
          <w:ilvl w:val="0"/>
          <w:numId w:val="37"/>
        </w:numPr>
        <w:rPr>
          <w:rFonts w:hint="eastAsia"/>
        </w:rPr>
      </w:pPr>
      <w:r>
        <w:rPr>
          <w:rFonts w:hint="eastAsia"/>
        </w:rPr>
        <w:t>文本中的用语和术语；</w:t>
      </w:r>
    </w:p>
    <w:p w:rsidR="0058235C" w:rsidRDefault="0058235C" w:rsidP="000F3D7B">
      <w:pPr>
        <w:pStyle w:val="SingleTxtGC"/>
        <w:numPr>
          <w:ilvl w:val="0"/>
          <w:numId w:val="37"/>
        </w:numPr>
        <w:rPr>
          <w:rFonts w:hint="eastAsia"/>
        </w:rPr>
      </w:pPr>
      <w:r>
        <w:rPr>
          <w:rFonts w:hint="eastAsia"/>
        </w:rPr>
        <w:t>向囚犯提供的资料和囚犯提出的申诉；</w:t>
      </w:r>
    </w:p>
    <w:p w:rsidR="0058235C" w:rsidRDefault="0058235C" w:rsidP="000F3D7B">
      <w:pPr>
        <w:pStyle w:val="SingleTxtGC"/>
        <w:numPr>
          <w:ilvl w:val="0"/>
          <w:numId w:val="37"/>
        </w:numPr>
        <w:rPr>
          <w:rFonts w:hint="eastAsia"/>
        </w:rPr>
      </w:pPr>
      <w:r>
        <w:rPr>
          <w:rFonts w:hint="eastAsia"/>
        </w:rPr>
        <w:t>与外部世界的接触</w:t>
      </w:r>
      <w:r>
        <w:rPr>
          <w:rFonts w:hint="eastAsia"/>
        </w:rPr>
        <w:t>/</w:t>
      </w:r>
      <w:r>
        <w:rPr>
          <w:rFonts w:hint="eastAsia"/>
        </w:rPr>
        <w:t>社会关系和善后；</w:t>
      </w:r>
    </w:p>
    <w:p w:rsidR="0058235C" w:rsidRDefault="0058235C" w:rsidP="000F3D7B">
      <w:pPr>
        <w:pStyle w:val="SingleTxtGC"/>
        <w:numPr>
          <w:ilvl w:val="0"/>
          <w:numId w:val="37"/>
        </w:numPr>
        <w:rPr>
          <w:rFonts w:hint="eastAsia"/>
        </w:rPr>
      </w:pPr>
      <w:r>
        <w:rPr>
          <w:rFonts w:hint="eastAsia"/>
        </w:rPr>
        <w:t>宗教；</w:t>
      </w:r>
    </w:p>
    <w:p w:rsidR="0058235C" w:rsidRDefault="0058235C" w:rsidP="000F3D7B">
      <w:pPr>
        <w:pStyle w:val="SingleTxtGC"/>
        <w:numPr>
          <w:ilvl w:val="0"/>
          <w:numId w:val="37"/>
        </w:numPr>
        <w:rPr>
          <w:rFonts w:hint="eastAsia"/>
        </w:rPr>
      </w:pPr>
      <w:r>
        <w:rPr>
          <w:rFonts w:hint="eastAsia"/>
        </w:rPr>
        <w:t>弱势人员；</w:t>
      </w:r>
    </w:p>
    <w:p w:rsidR="0058235C" w:rsidRDefault="0058235C" w:rsidP="000F3D7B">
      <w:pPr>
        <w:pStyle w:val="SingleTxtGC"/>
        <w:numPr>
          <w:ilvl w:val="0"/>
          <w:numId w:val="37"/>
        </w:numPr>
        <w:rPr>
          <w:rFonts w:hint="eastAsia"/>
        </w:rPr>
      </w:pPr>
      <w:r>
        <w:rPr>
          <w:rFonts w:hint="eastAsia"/>
        </w:rPr>
        <w:t>分类</w:t>
      </w:r>
      <w:r>
        <w:rPr>
          <w:rFonts w:hint="eastAsia"/>
        </w:rPr>
        <w:t>/</w:t>
      </w:r>
      <w:r>
        <w:rPr>
          <w:rFonts w:hint="eastAsia"/>
        </w:rPr>
        <w:t>特别类；</w:t>
      </w:r>
    </w:p>
    <w:p w:rsidR="0058235C" w:rsidRDefault="0058235C" w:rsidP="000F3D7B">
      <w:pPr>
        <w:pStyle w:val="SingleTxtGC"/>
        <w:numPr>
          <w:ilvl w:val="0"/>
          <w:numId w:val="37"/>
        </w:numPr>
        <w:rPr>
          <w:rFonts w:hint="eastAsia"/>
        </w:rPr>
      </w:pPr>
      <w:r>
        <w:rPr>
          <w:rFonts w:hint="eastAsia"/>
        </w:rPr>
        <w:t>独立视察；</w:t>
      </w:r>
    </w:p>
    <w:p w:rsidR="0058235C" w:rsidRDefault="0058235C" w:rsidP="000F3D7B">
      <w:pPr>
        <w:pStyle w:val="SingleTxtGC"/>
        <w:numPr>
          <w:ilvl w:val="0"/>
          <w:numId w:val="37"/>
        </w:numPr>
        <w:rPr>
          <w:rFonts w:hint="eastAsia"/>
        </w:rPr>
      </w:pPr>
      <w:r>
        <w:rPr>
          <w:rFonts w:hint="eastAsia"/>
        </w:rPr>
        <w:t>私人；</w:t>
      </w:r>
    </w:p>
    <w:p w:rsidR="0058235C" w:rsidRDefault="0058235C" w:rsidP="000F3D7B">
      <w:pPr>
        <w:pStyle w:val="SingleTxtGC"/>
        <w:numPr>
          <w:ilvl w:val="0"/>
          <w:numId w:val="37"/>
        </w:numPr>
        <w:rPr>
          <w:rFonts w:hint="eastAsia"/>
        </w:rPr>
      </w:pPr>
      <w:r>
        <w:rPr>
          <w:rFonts w:hint="eastAsia"/>
        </w:rPr>
        <w:t>对酷刑、残忍或</w:t>
      </w:r>
      <w:r w:rsidRPr="00461585">
        <w:rPr>
          <w:rFonts w:hint="eastAsia"/>
        </w:rPr>
        <w:t>不人道或有辱人格的待遇或处罚</w:t>
      </w:r>
      <w:r>
        <w:rPr>
          <w:rFonts w:hint="eastAsia"/>
        </w:rPr>
        <w:t>的</w:t>
      </w:r>
      <w:r w:rsidRPr="00461585">
        <w:rPr>
          <w:rFonts w:hint="eastAsia"/>
        </w:rPr>
        <w:t>预防</w:t>
      </w:r>
      <w:r>
        <w:rPr>
          <w:rFonts w:hint="eastAsia"/>
        </w:rPr>
        <w:t>性</w:t>
      </w:r>
      <w:r w:rsidRPr="00461585">
        <w:rPr>
          <w:rFonts w:hint="eastAsia"/>
        </w:rPr>
        <w:t>方法。</w:t>
      </w:r>
    </w:p>
    <w:p w:rsidR="0058235C" w:rsidRDefault="0058235C" w:rsidP="0058235C">
      <w:pPr>
        <w:pStyle w:val="SingleTxtGC"/>
        <w:rPr>
          <w:rFonts w:hint="eastAsia"/>
        </w:rPr>
      </w:pPr>
      <w:r>
        <w:rPr>
          <w:rFonts w:hint="eastAsia"/>
        </w:rPr>
        <w:t xml:space="preserve">63.  </w:t>
      </w:r>
      <w:r>
        <w:rPr>
          <w:rFonts w:hint="eastAsia"/>
        </w:rPr>
        <w:t>入职和继续培训问题工作组主要强调：</w:t>
      </w:r>
    </w:p>
    <w:p w:rsidR="0058235C" w:rsidRDefault="0058235C" w:rsidP="000F3D7B">
      <w:pPr>
        <w:pStyle w:val="SingleTxtGC"/>
        <w:numPr>
          <w:ilvl w:val="0"/>
          <w:numId w:val="38"/>
        </w:numPr>
        <w:rPr>
          <w:rFonts w:hint="eastAsia"/>
        </w:rPr>
      </w:pPr>
      <w:r>
        <w:rPr>
          <w:rFonts w:hint="eastAsia"/>
        </w:rPr>
        <w:t>必须在小组委员会第十九届会议上将新委员的入职和培训作为优先事项；</w:t>
      </w:r>
    </w:p>
    <w:p w:rsidR="0058235C" w:rsidRDefault="0058235C" w:rsidP="000F3D7B">
      <w:pPr>
        <w:pStyle w:val="SingleTxtGC"/>
        <w:numPr>
          <w:ilvl w:val="0"/>
          <w:numId w:val="38"/>
        </w:numPr>
        <w:rPr>
          <w:rFonts w:hint="eastAsia"/>
        </w:rPr>
      </w:pPr>
      <w:r>
        <w:rPr>
          <w:rFonts w:hint="eastAsia"/>
        </w:rPr>
        <w:t>必须通过提供资料、个人支持和实际协助来帮助新当选的委员，以利于他们在小组委员会全体会议中的首次经验</w:t>
      </w:r>
      <w:r>
        <w:rPr>
          <w:rFonts w:hint="eastAsia"/>
        </w:rPr>
        <w:t>(</w:t>
      </w:r>
      <w:r>
        <w:rPr>
          <w:rFonts w:hint="eastAsia"/>
        </w:rPr>
        <w:t>据认为，这两者之间有着密切的关系</w:t>
      </w:r>
      <w:r>
        <w:rPr>
          <w:rFonts w:hint="eastAsia"/>
        </w:rPr>
        <w:t>)</w:t>
      </w:r>
      <w:r>
        <w:rPr>
          <w:rFonts w:hint="eastAsia"/>
        </w:rPr>
        <w:t>；</w:t>
      </w:r>
    </w:p>
    <w:p w:rsidR="0058235C" w:rsidRDefault="0058235C" w:rsidP="000F3D7B">
      <w:pPr>
        <w:pStyle w:val="SingleTxtGC"/>
        <w:numPr>
          <w:ilvl w:val="0"/>
          <w:numId w:val="38"/>
        </w:numPr>
        <w:rPr>
          <w:rFonts w:hint="eastAsia"/>
        </w:rPr>
      </w:pPr>
      <w:r>
        <w:rPr>
          <w:rFonts w:hint="eastAsia"/>
        </w:rPr>
        <w:t>应该修订小组委员会关于主席团选举的时间方面的议事规则。</w:t>
      </w:r>
    </w:p>
    <w:p w:rsidR="0058235C" w:rsidRDefault="0058235C" w:rsidP="0058235C">
      <w:pPr>
        <w:pStyle w:val="SingleTxtGC"/>
        <w:rPr>
          <w:rFonts w:hint="eastAsia"/>
        </w:rPr>
      </w:pPr>
      <w:r>
        <w:rPr>
          <w:rFonts w:hint="eastAsia"/>
        </w:rPr>
        <w:t xml:space="preserve">64.  </w:t>
      </w:r>
      <w:r>
        <w:rPr>
          <w:rFonts w:hint="eastAsia"/>
        </w:rPr>
        <w:t>报复问题工作组主要强调：</w:t>
      </w:r>
    </w:p>
    <w:p w:rsidR="0058235C" w:rsidRDefault="0058235C" w:rsidP="000F3D7B">
      <w:pPr>
        <w:pStyle w:val="SingleTxtGC"/>
        <w:numPr>
          <w:ilvl w:val="0"/>
          <w:numId w:val="39"/>
        </w:numPr>
        <w:rPr>
          <w:rFonts w:hint="eastAsia"/>
        </w:rPr>
      </w:pPr>
      <w:r>
        <w:rPr>
          <w:rFonts w:hint="eastAsia"/>
        </w:rPr>
        <w:t>必须考虑在应对方面的正式政策立场以及这种政策应该采取的形式；</w:t>
      </w:r>
    </w:p>
    <w:p w:rsidR="0058235C" w:rsidRDefault="0058235C" w:rsidP="000F3D7B">
      <w:pPr>
        <w:pStyle w:val="SingleTxtGC"/>
        <w:numPr>
          <w:ilvl w:val="0"/>
          <w:numId w:val="39"/>
        </w:numPr>
        <w:rPr>
          <w:rFonts w:hint="eastAsia"/>
        </w:rPr>
      </w:pPr>
      <w:r>
        <w:rPr>
          <w:rFonts w:hint="eastAsia"/>
        </w:rPr>
        <w:t>必须考虑保密原则与确保没有报复的必要性之间的关系；</w:t>
      </w:r>
    </w:p>
    <w:p w:rsidR="0058235C" w:rsidRDefault="0058235C" w:rsidP="000F3D7B">
      <w:pPr>
        <w:pStyle w:val="SingleTxtGC"/>
        <w:numPr>
          <w:ilvl w:val="0"/>
          <w:numId w:val="39"/>
        </w:numPr>
        <w:rPr>
          <w:rFonts w:hint="eastAsia"/>
        </w:rPr>
      </w:pPr>
      <w:r>
        <w:rPr>
          <w:rFonts w:hint="eastAsia"/>
        </w:rPr>
        <w:t>必须考虑国家预防机制在报告的风险方面的作用和责任。</w:t>
      </w:r>
    </w:p>
    <w:p w:rsidR="0058235C" w:rsidRDefault="0058235C" w:rsidP="0058235C">
      <w:pPr>
        <w:pStyle w:val="SingleTxtGC"/>
        <w:rPr>
          <w:rFonts w:hint="eastAsia"/>
        </w:rPr>
      </w:pPr>
      <w:r>
        <w:rPr>
          <w:rFonts w:hint="eastAsia"/>
        </w:rPr>
        <w:t xml:space="preserve">65.  </w:t>
      </w:r>
      <w:r>
        <w:rPr>
          <w:rFonts w:hint="eastAsia"/>
        </w:rPr>
        <w:t>程序问题，包括进入拘留地点的困难问题工作组主要强调：</w:t>
      </w:r>
    </w:p>
    <w:p w:rsidR="0058235C" w:rsidRDefault="0058235C" w:rsidP="000F3D7B">
      <w:pPr>
        <w:pStyle w:val="SingleTxtGC"/>
        <w:numPr>
          <w:ilvl w:val="0"/>
          <w:numId w:val="40"/>
        </w:numPr>
        <w:rPr>
          <w:rFonts w:hint="eastAsia"/>
        </w:rPr>
      </w:pPr>
      <w:r>
        <w:rPr>
          <w:rFonts w:hint="eastAsia"/>
        </w:rPr>
        <w:t>必须考虑对拒绝或延误进入某些拘留地点的实际对策；</w:t>
      </w:r>
    </w:p>
    <w:p w:rsidR="0058235C" w:rsidRDefault="0058235C" w:rsidP="000F3D7B">
      <w:pPr>
        <w:pStyle w:val="SingleTxtGC"/>
        <w:numPr>
          <w:ilvl w:val="0"/>
          <w:numId w:val="40"/>
        </w:numPr>
        <w:rPr>
          <w:rFonts w:hint="eastAsia"/>
        </w:rPr>
      </w:pPr>
      <w:r>
        <w:rPr>
          <w:rFonts w:hint="eastAsia"/>
        </w:rPr>
        <w:t>必须考虑在难以获准进入某些拘留地点的有些房间</w:t>
      </w:r>
      <w:r>
        <w:rPr>
          <w:rFonts w:hint="eastAsia"/>
        </w:rPr>
        <w:t>/</w:t>
      </w:r>
      <w:r>
        <w:rPr>
          <w:rFonts w:hint="eastAsia"/>
        </w:rPr>
        <w:t>区域方面的实际对策；</w:t>
      </w:r>
    </w:p>
    <w:p w:rsidR="0058235C" w:rsidRDefault="0058235C" w:rsidP="000F3D7B">
      <w:pPr>
        <w:pStyle w:val="SingleTxtGC"/>
        <w:numPr>
          <w:ilvl w:val="0"/>
          <w:numId w:val="40"/>
        </w:numPr>
        <w:rPr>
          <w:rFonts w:hint="eastAsia"/>
        </w:rPr>
      </w:pPr>
      <w:r>
        <w:rPr>
          <w:rFonts w:hint="eastAsia"/>
        </w:rPr>
        <w:t>必须考虑对会晤某些被剥夺自由者或者在适当条件下与他们会晤所设置的障碍方面的实际对策；</w:t>
      </w:r>
    </w:p>
    <w:p w:rsidR="0058235C" w:rsidRDefault="0058235C" w:rsidP="000F3D7B">
      <w:pPr>
        <w:pStyle w:val="SingleTxtGC"/>
        <w:numPr>
          <w:ilvl w:val="0"/>
          <w:numId w:val="40"/>
        </w:numPr>
        <w:rPr>
          <w:rFonts w:hint="eastAsia"/>
        </w:rPr>
      </w:pPr>
      <w:r>
        <w:rPr>
          <w:rFonts w:hint="eastAsia"/>
        </w:rPr>
        <w:t>利用民间组织提供的资料；</w:t>
      </w:r>
    </w:p>
    <w:p w:rsidR="0058235C" w:rsidRDefault="0058235C" w:rsidP="000F3D7B">
      <w:pPr>
        <w:pStyle w:val="SingleTxtGC"/>
        <w:numPr>
          <w:ilvl w:val="0"/>
          <w:numId w:val="40"/>
        </w:numPr>
        <w:rPr>
          <w:rFonts w:hint="eastAsia"/>
        </w:rPr>
      </w:pPr>
      <w:r>
        <w:rPr>
          <w:rFonts w:hint="eastAsia"/>
        </w:rPr>
        <w:t>在访问一些个人和警察局时面临的其他程序问题。</w:t>
      </w:r>
    </w:p>
    <w:p w:rsidR="0058235C" w:rsidRDefault="0058235C" w:rsidP="0058235C">
      <w:pPr>
        <w:pStyle w:val="H1GC"/>
        <w:rPr>
          <w:rFonts w:hint="eastAsia"/>
        </w:rPr>
      </w:pPr>
      <w:r>
        <w:rPr>
          <w:rFonts w:hint="eastAsia"/>
        </w:rPr>
        <w:tab/>
        <w:t>C</w:t>
      </w:r>
      <w:r>
        <w:t>.</w:t>
      </w:r>
      <w:r>
        <w:rPr>
          <w:rFonts w:hint="eastAsia"/>
        </w:rPr>
        <w:tab/>
      </w:r>
      <w:r>
        <w:rPr>
          <w:rFonts w:hint="eastAsia"/>
        </w:rPr>
        <w:t>小组委员会的工作产生的问题</w:t>
      </w:r>
    </w:p>
    <w:p w:rsidR="0058235C" w:rsidRDefault="0058235C" w:rsidP="0058235C">
      <w:pPr>
        <w:pStyle w:val="SingleTxtGC"/>
        <w:rPr>
          <w:rFonts w:hint="eastAsia"/>
        </w:rPr>
      </w:pPr>
      <w:r>
        <w:rPr>
          <w:rFonts w:hint="eastAsia"/>
        </w:rPr>
        <w:t xml:space="preserve">66.  </w:t>
      </w:r>
      <w:r w:rsidRPr="00036F86">
        <w:rPr>
          <w:rFonts w:hint="eastAsia"/>
        </w:rPr>
        <w:t>小组委员会希望提请注意</w:t>
      </w:r>
      <w:r>
        <w:rPr>
          <w:rFonts w:hint="eastAsia"/>
        </w:rPr>
        <w:t>在它的</w:t>
      </w:r>
      <w:r w:rsidRPr="00036F86">
        <w:rPr>
          <w:rFonts w:hint="eastAsia"/>
        </w:rPr>
        <w:t>工作过程中</w:t>
      </w:r>
      <w:r>
        <w:rPr>
          <w:rFonts w:hint="eastAsia"/>
        </w:rPr>
        <w:t>产生</w:t>
      </w:r>
      <w:r w:rsidRPr="00036F86">
        <w:rPr>
          <w:rFonts w:hint="eastAsia"/>
        </w:rPr>
        <w:t>的一些具体问题。有时</w:t>
      </w:r>
      <w:r>
        <w:rPr>
          <w:rFonts w:hint="eastAsia"/>
        </w:rPr>
        <w:t>由于在获准进入方面的</w:t>
      </w:r>
      <w:r w:rsidRPr="00036F86">
        <w:rPr>
          <w:rFonts w:hint="eastAsia"/>
        </w:rPr>
        <w:t>延误</w:t>
      </w:r>
      <w:r>
        <w:rPr>
          <w:rFonts w:hint="eastAsia"/>
        </w:rPr>
        <w:t>或者要处理</w:t>
      </w:r>
      <w:r w:rsidRPr="00036F86">
        <w:rPr>
          <w:rFonts w:hint="eastAsia"/>
        </w:rPr>
        <w:t>其他</w:t>
      </w:r>
      <w:r>
        <w:rPr>
          <w:rFonts w:hint="eastAsia"/>
        </w:rPr>
        <w:t>的</w:t>
      </w:r>
      <w:r w:rsidRPr="00036F86">
        <w:rPr>
          <w:rFonts w:hint="eastAsia"/>
        </w:rPr>
        <w:t>官僚障碍</w:t>
      </w:r>
      <w:r>
        <w:rPr>
          <w:rFonts w:hint="eastAsia"/>
        </w:rPr>
        <w:t>，因此不能如愿地有充足的</w:t>
      </w:r>
      <w:r w:rsidRPr="00036F86">
        <w:rPr>
          <w:rFonts w:hint="eastAsia"/>
        </w:rPr>
        <w:t>时间</w:t>
      </w:r>
      <w:r>
        <w:rPr>
          <w:rFonts w:hint="eastAsia"/>
        </w:rPr>
        <w:t>在拘留</w:t>
      </w:r>
      <w:r w:rsidRPr="00036F86">
        <w:rPr>
          <w:rFonts w:hint="eastAsia"/>
        </w:rPr>
        <w:t>设施</w:t>
      </w:r>
      <w:r>
        <w:rPr>
          <w:rFonts w:hint="eastAsia"/>
        </w:rPr>
        <w:t>中逗留</w:t>
      </w:r>
      <w:r w:rsidRPr="00036F86">
        <w:rPr>
          <w:rFonts w:hint="eastAsia"/>
        </w:rPr>
        <w:t>。这是浪费宝贵的资源</w:t>
      </w:r>
      <w:r>
        <w:rPr>
          <w:rFonts w:hint="eastAsia"/>
        </w:rPr>
        <w:t>，</w:t>
      </w:r>
      <w:r w:rsidRPr="00036F86">
        <w:rPr>
          <w:rFonts w:hint="eastAsia"/>
        </w:rPr>
        <w:t>令人遗憾</w:t>
      </w:r>
      <w:r>
        <w:rPr>
          <w:rFonts w:hint="eastAsia"/>
        </w:rPr>
        <w:t>，缔约国应该根据《</w:t>
      </w:r>
      <w:r w:rsidRPr="00036F86">
        <w:rPr>
          <w:rFonts w:hint="eastAsia"/>
        </w:rPr>
        <w:t>任择议定书</w:t>
      </w:r>
      <w:r>
        <w:rPr>
          <w:rFonts w:hint="eastAsia"/>
        </w:rPr>
        <w:t>》的规定，</w:t>
      </w:r>
      <w:r w:rsidRPr="00036F86">
        <w:rPr>
          <w:rFonts w:hint="eastAsia"/>
        </w:rPr>
        <w:t>确保小组委员会能够</w:t>
      </w:r>
      <w:r>
        <w:rPr>
          <w:rFonts w:hint="eastAsia"/>
        </w:rPr>
        <w:t>立即进入</w:t>
      </w:r>
      <w:r w:rsidRPr="00036F86">
        <w:rPr>
          <w:rFonts w:hint="eastAsia"/>
        </w:rPr>
        <w:t>所有拘留</w:t>
      </w:r>
      <w:r>
        <w:rPr>
          <w:rFonts w:hint="eastAsia"/>
        </w:rPr>
        <w:t>地点、拘留地点内的</w:t>
      </w:r>
      <w:r w:rsidRPr="00036F86">
        <w:rPr>
          <w:rFonts w:hint="eastAsia"/>
        </w:rPr>
        <w:t>所</w:t>
      </w:r>
      <w:r>
        <w:rPr>
          <w:rFonts w:hint="eastAsia"/>
        </w:rPr>
        <w:t>有区域，接触被</w:t>
      </w:r>
      <w:r w:rsidRPr="00036F86">
        <w:rPr>
          <w:rFonts w:hint="eastAsia"/>
        </w:rPr>
        <w:t>剥夺自由</w:t>
      </w:r>
      <w:r>
        <w:rPr>
          <w:rFonts w:hint="eastAsia"/>
        </w:rPr>
        <w:t>者</w:t>
      </w:r>
      <w:r w:rsidRPr="00036F86">
        <w:rPr>
          <w:rFonts w:hint="eastAsia"/>
        </w:rPr>
        <w:t>和</w:t>
      </w:r>
      <w:r>
        <w:rPr>
          <w:rFonts w:hint="eastAsia"/>
        </w:rPr>
        <w:t>文件。</w:t>
      </w:r>
      <w:r w:rsidRPr="00036F86">
        <w:rPr>
          <w:rFonts w:hint="eastAsia"/>
        </w:rPr>
        <w:t>同样</w:t>
      </w:r>
      <w:r>
        <w:rPr>
          <w:rFonts w:hint="eastAsia"/>
        </w:rPr>
        <w:t>，</w:t>
      </w:r>
      <w:r w:rsidRPr="00036F86">
        <w:rPr>
          <w:rFonts w:hint="eastAsia"/>
        </w:rPr>
        <w:t>虽然小组委员会承认民间社会在防</w:t>
      </w:r>
      <w:r>
        <w:rPr>
          <w:rFonts w:hint="eastAsia"/>
        </w:rPr>
        <w:t>止酷刑和其他残忍、</w:t>
      </w:r>
      <w:r w:rsidRPr="00036F86">
        <w:rPr>
          <w:rFonts w:hint="eastAsia"/>
        </w:rPr>
        <w:t>不人道或有辱人格的待遇或处罚</w:t>
      </w:r>
      <w:r>
        <w:rPr>
          <w:rFonts w:hint="eastAsia"/>
        </w:rPr>
        <w:t>方面在</w:t>
      </w:r>
      <w:r w:rsidRPr="00036F86">
        <w:rPr>
          <w:rFonts w:hint="eastAsia"/>
        </w:rPr>
        <w:t>不断</w:t>
      </w:r>
      <w:r>
        <w:rPr>
          <w:rFonts w:hint="eastAsia"/>
        </w:rPr>
        <w:t>地作出</w:t>
      </w:r>
      <w:r w:rsidRPr="00036F86">
        <w:rPr>
          <w:rFonts w:hint="eastAsia"/>
        </w:rPr>
        <w:t>努力</w:t>
      </w:r>
      <w:r>
        <w:rPr>
          <w:rFonts w:hint="eastAsia"/>
        </w:rPr>
        <w:t>，并提供支持，但</w:t>
      </w:r>
      <w:r w:rsidRPr="00036F86">
        <w:rPr>
          <w:rFonts w:hint="eastAsia"/>
        </w:rPr>
        <w:t>它</w:t>
      </w:r>
      <w:r>
        <w:rPr>
          <w:rFonts w:hint="eastAsia"/>
        </w:rPr>
        <w:t>要</w:t>
      </w:r>
      <w:r w:rsidRPr="00036F86">
        <w:rPr>
          <w:rFonts w:hint="eastAsia"/>
        </w:rPr>
        <w:t>强调</w:t>
      </w:r>
      <w:r>
        <w:rPr>
          <w:rFonts w:hint="eastAsia"/>
        </w:rPr>
        <w:t>的是，提供给</w:t>
      </w:r>
      <w:r w:rsidRPr="00036F86">
        <w:rPr>
          <w:rFonts w:hint="eastAsia"/>
        </w:rPr>
        <w:t>小组委员会</w:t>
      </w:r>
      <w:r>
        <w:rPr>
          <w:rFonts w:hint="eastAsia"/>
        </w:rPr>
        <w:t>的资料和材料必须尽量的精确，越新越好</w:t>
      </w:r>
      <w:r w:rsidRPr="00036F86">
        <w:rPr>
          <w:rFonts w:hint="eastAsia"/>
        </w:rPr>
        <w:t>。</w:t>
      </w:r>
    </w:p>
    <w:p w:rsidR="0058235C" w:rsidRDefault="0058235C" w:rsidP="0058235C">
      <w:pPr>
        <w:pStyle w:val="SingleTxtGC"/>
        <w:rPr>
          <w:rFonts w:hint="eastAsia"/>
        </w:rPr>
      </w:pPr>
      <w:r>
        <w:rPr>
          <w:rFonts w:hint="eastAsia"/>
        </w:rPr>
        <w:t xml:space="preserve">67.  </w:t>
      </w:r>
      <w:r>
        <w:rPr>
          <w:rFonts w:hint="eastAsia"/>
        </w:rPr>
        <w:t>如同以前在一些公开文件中据说的那样，</w:t>
      </w:r>
      <w:r w:rsidRPr="00AF62D5">
        <w:rPr>
          <w:rFonts w:hint="eastAsia"/>
        </w:rPr>
        <w:t>小组委员会认为</w:t>
      </w:r>
      <w:r>
        <w:rPr>
          <w:rFonts w:hint="eastAsia"/>
        </w:rPr>
        <w:t>，《</w:t>
      </w:r>
      <w:r w:rsidRPr="00AF62D5">
        <w:rPr>
          <w:rFonts w:hint="eastAsia"/>
        </w:rPr>
        <w:t>任择议定书</w:t>
      </w:r>
      <w:r>
        <w:rPr>
          <w:rFonts w:hint="eastAsia"/>
        </w:rPr>
        <w:t>》</w:t>
      </w:r>
      <w:r w:rsidRPr="00AF62D5">
        <w:rPr>
          <w:rFonts w:hint="eastAsia"/>
        </w:rPr>
        <w:t>第</w:t>
      </w:r>
      <w:r w:rsidRPr="00AF62D5">
        <w:rPr>
          <w:rFonts w:hint="eastAsia"/>
        </w:rPr>
        <w:t>4</w:t>
      </w:r>
      <w:r w:rsidRPr="00AF62D5">
        <w:rPr>
          <w:rFonts w:hint="eastAsia"/>
        </w:rPr>
        <w:t>条</w:t>
      </w:r>
      <w:r>
        <w:rPr>
          <w:rFonts w:hint="eastAsia"/>
        </w:rPr>
        <w:t>所述的“拘留地点”一词</w:t>
      </w:r>
      <w:r w:rsidRPr="00AF62D5">
        <w:rPr>
          <w:rFonts w:hint="eastAsia"/>
        </w:rPr>
        <w:t>应予</w:t>
      </w:r>
      <w:r>
        <w:rPr>
          <w:rFonts w:hint="eastAsia"/>
        </w:rPr>
        <w:t>以作广义</w:t>
      </w:r>
      <w:r w:rsidRPr="00AF62D5">
        <w:rPr>
          <w:rFonts w:hint="eastAsia"/>
        </w:rPr>
        <w:t>的解释</w:t>
      </w:r>
      <w:r>
        <w:rPr>
          <w:rFonts w:hint="eastAsia"/>
        </w:rPr>
        <w:t>，特别应包括民用和军用监狱、警察局、审前拘留中心、</w:t>
      </w:r>
      <w:r w:rsidRPr="00AF62D5">
        <w:rPr>
          <w:rFonts w:hint="eastAsia"/>
        </w:rPr>
        <w:t>精神病</w:t>
      </w:r>
      <w:r>
        <w:rPr>
          <w:rFonts w:hint="eastAsia"/>
        </w:rPr>
        <w:t>机构</w:t>
      </w:r>
      <w:r w:rsidRPr="00AF62D5">
        <w:rPr>
          <w:rFonts w:hint="eastAsia"/>
        </w:rPr>
        <w:t>和</w:t>
      </w:r>
      <w:r>
        <w:rPr>
          <w:rFonts w:hint="eastAsia"/>
        </w:rPr>
        <w:t>心理保健</w:t>
      </w:r>
      <w:r w:rsidRPr="00AF62D5">
        <w:rPr>
          <w:rFonts w:hint="eastAsia"/>
        </w:rPr>
        <w:t>中心</w:t>
      </w:r>
      <w:r>
        <w:rPr>
          <w:rFonts w:hint="eastAsia"/>
        </w:rPr>
        <w:t>、</w:t>
      </w:r>
      <w:r w:rsidRPr="00AF62D5">
        <w:rPr>
          <w:rFonts w:hint="eastAsia"/>
        </w:rPr>
        <w:t>移民拘留中心</w:t>
      </w:r>
      <w:r>
        <w:rPr>
          <w:rFonts w:hint="eastAsia"/>
        </w:rPr>
        <w:t>、</w:t>
      </w:r>
      <w:r w:rsidRPr="00AF62D5">
        <w:rPr>
          <w:rFonts w:hint="eastAsia"/>
        </w:rPr>
        <w:t>少年拘留中心和社会</w:t>
      </w:r>
      <w:r>
        <w:rPr>
          <w:rFonts w:hint="eastAsia"/>
        </w:rPr>
        <w:t>照顾</w:t>
      </w:r>
      <w:r w:rsidRPr="00AF62D5">
        <w:rPr>
          <w:rFonts w:hint="eastAsia"/>
        </w:rPr>
        <w:t>机构。</w:t>
      </w:r>
      <w:r>
        <w:rPr>
          <w:rFonts w:hint="eastAsia"/>
        </w:rPr>
        <w:t>该词适用于被政府当局、在政府当局</w:t>
      </w:r>
      <w:r w:rsidRPr="00AF62D5">
        <w:rPr>
          <w:rFonts w:hint="eastAsia"/>
        </w:rPr>
        <w:t>唆使</w:t>
      </w:r>
      <w:r>
        <w:rPr>
          <w:rFonts w:hint="eastAsia"/>
        </w:rPr>
        <w:t>下或者经政府当局同意</w:t>
      </w:r>
      <w:r w:rsidRPr="00AF62D5">
        <w:rPr>
          <w:rFonts w:hint="eastAsia"/>
        </w:rPr>
        <w:t>和</w:t>
      </w:r>
      <w:r>
        <w:rPr>
          <w:rFonts w:hint="eastAsia"/>
        </w:rPr>
        <w:t>/</w:t>
      </w:r>
      <w:r>
        <w:rPr>
          <w:rFonts w:hint="eastAsia"/>
        </w:rPr>
        <w:t>或默认而被剥夺自由的人所关押的任何长期或临时的地点。</w:t>
      </w:r>
      <w:r w:rsidRPr="00AF62D5">
        <w:rPr>
          <w:rFonts w:hint="eastAsia"/>
        </w:rPr>
        <w:t>因此</w:t>
      </w:r>
      <w:r>
        <w:rPr>
          <w:rFonts w:hint="eastAsia"/>
        </w:rPr>
        <w:t>，如果将</w:t>
      </w:r>
      <w:r w:rsidRPr="00AF62D5">
        <w:rPr>
          <w:rFonts w:hint="eastAsia"/>
        </w:rPr>
        <w:t>“</w:t>
      </w:r>
      <w:r>
        <w:rPr>
          <w:rFonts w:hint="eastAsia"/>
        </w:rPr>
        <w:t>拘留地点</w:t>
      </w:r>
      <w:r w:rsidRPr="00AF62D5">
        <w:rPr>
          <w:rFonts w:hint="eastAsia"/>
        </w:rPr>
        <w:t>”</w:t>
      </w:r>
      <w:r>
        <w:rPr>
          <w:rFonts w:hint="eastAsia"/>
        </w:rPr>
        <w:t>的解释局限于诸如监狱等传统的剥夺自由地点，则会有过度的限制，委员会认为这明显违反《</w:t>
      </w:r>
      <w:r w:rsidRPr="00AF62D5">
        <w:rPr>
          <w:rFonts w:hint="eastAsia"/>
        </w:rPr>
        <w:t>任择议定书</w:t>
      </w:r>
      <w:r>
        <w:rPr>
          <w:rFonts w:hint="eastAsia"/>
        </w:rPr>
        <w:t>》</w:t>
      </w:r>
      <w:r w:rsidRPr="00AF62D5">
        <w:rPr>
          <w:rFonts w:hint="eastAsia"/>
        </w:rPr>
        <w:t>。</w:t>
      </w:r>
    </w:p>
    <w:p w:rsidR="0058235C" w:rsidRDefault="0058235C" w:rsidP="0058235C">
      <w:pPr>
        <w:pStyle w:val="SingleTxtGC"/>
        <w:rPr>
          <w:rFonts w:hint="eastAsia"/>
        </w:rPr>
      </w:pPr>
      <w:r>
        <w:rPr>
          <w:rFonts w:hint="eastAsia"/>
        </w:rPr>
        <w:t xml:space="preserve">68.  </w:t>
      </w:r>
      <w:r>
        <w:rPr>
          <w:rFonts w:hint="eastAsia"/>
        </w:rPr>
        <w:t>在</w:t>
      </w:r>
      <w:r w:rsidRPr="00752363">
        <w:rPr>
          <w:rFonts w:hint="eastAsia"/>
        </w:rPr>
        <w:t>第四次年度报告</w:t>
      </w:r>
      <w:r>
        <w:rPr>
          <w:rFonts w:hint="eastAsia"/>
        </w:rPr>
        <w:t>(</w:t>
      </w:r>
      <w:r w:rsidRPr="00752363">
        <w:rPr>
          <w:rFonts w:hint="eastAsia"/>
        </w:rPr>
        <w:t>CAT</w:t>
      </w:r>
      <w:r>
        <w:rPr>
          <w:rFonts w:hint="eastAsia"/>
        </w:rPr>
        <w:t>/</w:t>
      </w:r>
      <w:r w:rsidRPr="00752363">
        <w:rPr>
          <w:rFonts w:hint="eastAsia"/>
        </w:rPr>
        <w:t>C</w:t>
      </w:r>
      <w:r>
        <w:rPr>
          <w:rFonts w:hint="eastAsia"/>
        </w:rPr>
        <w:t>/</w:t>
      </w:r>
      <w:r w:rsidRPr="00752363">
        <w:rPr>
          <w:rFonts w:hint="eastAsia"/>
        </w:rPr>
        <w:t>46</w:t>
      </w:r>
      <w:r>
        <w:rPr>
          <w:rFonts w:hint="eastAsia"/>
        </w:rPr>
        <w:t>/</w:t>
      </w:r>
      <w:r w:rsidRPr="00752363">
        <w:rPr>
          <w:rFonts w:hint="eastAsia"/>
        </w:rPr>
        <w:t>2</w:t>
      </w:r>
      <w:r>
        <w:rPr>
          <w:rFonts w:hint="eastAsia"/>
        </w:rPr>
        <w:t>)</w:t>
      </w:r>
      <w:r>
        <w:rPr>
          <w:rFonts w:hint="eastAsia"/>
        </w:rPr>
        <w:t>中，</w:t>
      </w:r>
      <w:r w:rsidRPr="00752363">
        <w:rPr>
          <w:rFonts w:hint="eastAsia"/>
        </w:rPr>
        <w:t>小组委员会</w:t>
      </w:r>
      <w:r>
        <w:rPr>
          <w:rFonts w:hint="eastAsia"/>
        </w:rPr>
        <w:t>就它对访问拘留地点期间遇到的</w:t>
      </w:r>
      <w:r w:rsidRPr="00752363">
        <w:rPr>
          <w:rFonts w:hint="eastAsia"/>
        </w:rPr>
        <w:t>酷刑和虐待</w:t>
      </w:r>
      <w:r>
        <w:rPr>
          <w:rFonts w:hint="eastAsia"/>
        </w:rPr>
        <w:t>的个人案件进入了评述</w:t>
      </w:r>
      <w:r w:rsidRPr="00752363">
        <w:rPr>
          <w:rFonts w:hint="eastAsia"/>
        </w:rPr>
        <w:t>。</w:t>
      </w:r>
      <w:r>
        <w:rPr>
          <w:rFonts w:hint="eastAsia"/>
        </w:rPr>
        <w:t>后来，</w:t>
      </w:r>
      <w:r w:rsidRPr="00752363">
        <w:rPr>
          <w:rFonts w:hint="eastAsia"/>
        </w:rPr>
        <w:t>它</w:t>
      </w:r>
      <w:r>
        <w:rPr>
          <w:rFonts w:hint="eastAsia"/>
        </w:rPr>
        <w:t>获悉，这份陈述被</w:t>
      </w:r>
      <w:r w:rsidRPr="00752363">
        <w:rPr>
          <w:rFonts w:hint="eastAsia"/>
        </w:rPr>
        <w:t>误解</w:t>
      </w:r>
      <w:r>
        <w:rPr>
          <w:rFonts w:hint="eastAsia"/>
        </w:rPr>
        <w:t>，</w:t>
      </w:r>
      <w:r w:rsidRPr="00752363">
        <w:rPr>
          <w:rFonts w:hint="eastAsia"/>
        </w:rPr>
        <w:t>被</w:t>
      </w:r>
      <w:r>
        <w:rPr>
          <w:rFonts w:hint="eastAsia"/>
        </w:rPr>
        <w:t>误认</w:t>
      </w:r>
      <w:r w:rsidRPr="00752363">
        <w:rPr>
          <w:rFonts w:hint="eastAsia"/>
        </w:rPr>
        <w:t>为</w:t>
      </w:r>
      <w:r>
        <w:rPr>
          <w:rFonts w:hint="eastAsia"/>
        </w:rPr>
        <w:t>表示</w:t>
      </w:r>
      <w:r w:rsidRPr="00752363">
        <w:rPr>
          <w:rFonts w:hint="eastAsia"/>
        </w:rPr>
        <w:t>小组委员会和</w:t>
      </w:r>
      <w:r>
        <w:rPr>
          <w:rFonts w:hint="eastAsia"/>
        </w:rPr>
        <w:t>国家预防</w:t>
      </w:r>
      <w:r w:rsidRPr="00752363">
        <w:rPr>
          <w:rFonts w:hint="eastAsia"/>
        </w:rPr>
        <w:t>机制</w:t>
      </w:r>
      <w:r>
        <w:rPr>
          <w:rFonts w:hint="eastAsia"/>
        </w:rPr>
        <w:t>根本</w:t>
      </w:r>
      <w:r w:rsidRPr="00752363">
        <w:rPr>
          <w:rFonts w:hint="eastAsia"/>
        </w:rPr>
        <w:t>不应</w:t>
      </w:r>
      <w:r>
        <w:rPr>
          <w:rFonts w:hint="eastAsia"/>
        </w:rPr>
        <w:t>介入个人案件</w:t>
      </w:r>
      <w:r w:rsidRPr="00752363">
        <w:rPr>
          <w:rFonts w:hint="eastAsia"/>
        </w:rPr>
        <w:t>。这不是小组委员会的</w:t>
      </w:r>
      <w:r>
        <w:rPr>
          <w:rFonts w:hint="eastAsia"/>
        </w:rPr>
        <w:t>立场</w:t>
      </w:r>
      <w:r w:rsidRPr="00752363">
        <w:rPr>
          <w:rFonts w:hint="eastAsia"/>
        </w:rPr>
        <w:t>。虽然</w:t>
      </w:r>
      <w:r>
        <w:rPr>
          <w:rFonts w:hint="eastAsia"/>
        </w:rPr>
        <w:t>应该</w:t>
      </w:r>
      <w:r w:rsidRPr="00752363">
        <w:rPr>
          <w:rFonts w:hint="eastAsia"/>
        </w:rPr>
        <w:t>强调</w:t>
      </w:r>
      <w:r>
        <w:rPr>
          <w:rFonts w:hint="eastAsia"/>
        </w:rPr>
        <w:t>，</w:t>
      </w:r>
      <w:r w:rsidRPr="00752363">
        <w:rPr>
          <w:rFonts w:hint="eastAsia"/>
        </w:rPr>
        <w:t>小组委员会</w:t>
      </w:r>
      <w:r>
        <w:rPr>
          <w:rFonts w:hint="eastAsia"/>
        </w:rPr>
        <w:t>不应</w:t>
      </w:r>
      <w:r w:rsidRPr="00752363">
        <w:rPr>
          <w:rFonts w:hint="eastAsia"/>
        </w:rPr>
        <w:t>调查个人</w:t>
      </w:r>
      <w:r>
        <w:rPr>
          <w:rFonts w:hint="eastAsia"/>
        </w:rPr>
        <w:t>指称，但它</w:t>
      </w:r>
      <w:r w:rsidRPr="00752363">
        <w:rPr>
          <w:rFonts w:hint="eastAsia"/>
        </w:rPr>
        <w:t>在许多</w:t>
      </w:r>
      <w:r>
        <w:rPr>
          <w:rFonts w:hint="eastAsia"/>
        </w:rPr>
        <w:t>次的国别</w:t>
      </w:r>
      <w:r w:rsidRPr="00752363">
        <w:rPr>
          <w:rFonts w:hint="eastAsia"/>
        </w:rPr>
        <w:t>访问</w:t>
      </w:r>
      <w:r>
        <w:rPr>
          <w:rFonts w:hint="eastAsia"/>
        </w:rPr>
        <w:t>中</w:t>
      </w:r>
      <w:r w:rsidRPr="00752363">
        <w:rPr>
          <w:rFonts w:hint="eastAsia"/>
        </w:rPr>
        <w:t>记录</w:t>
      </w:r>
      <w:r>
        <w:rPr>
          <w:rFonts w:hint="eastAsia"/>
        </w:rPr>
        <w:t>了指称的</w:t>
      </w:r>
      <w:r w:rsidRPr="00752363">
        <w:rPr>
          <w:rFonts w:hint="eastAsia"/>
        </w:rPr>
        <w:t>酷刑和虐待案件</w:t>
      </w:r>
      <w:r>
        <w:rPr>
          <w:rFonts w:hint="eastAsia"/>
        </w:rPr>
        <w:t>，</w:t>
      </w:r>
      <w:r w:rsidRPr="00752363">
        <w:rPr>
          <w:rFonts w:hint="eastAsia"/>
        </w:rPr>
        <w:t>并</w:t>
      </w:r>
      <w:r>
        <w:rPr>
          <w:rFonts w:hint="eastAsia"/>
        </w:rPr>
        <w:t>将这种案件的叙述列入了它的报告。如第四次</w:t>
      </w:r>
      <w:r w:rsidRPr="00752363">
        <w:rPr>
          <w:rFonts w:hint="eastAsia"/>
        </w:rPr>
        <w:t>年度报告</w:t>
      </w:r>
      <w:r>
        <w:rPr>
          <w:rFonts w:hint="eastAsia"/>
        </w:rPr>
        <w:t>所解释的那样，</w:t>
      </w:r>
      <w:r w:rsidRPr="00752363">
        <w:rPr>
          <w:rFonts w:hint="eastAsia"/>
        </w:rPr>
        <w:t>小组委员会认为</w:t>
      </w:r>
      <w:r>
        <w:rPr>
          <w:rFonts w:hint="eastAsia"/>
        </w:rPr>
        <w:t>应该</w:t>
      </w:r>
      <w:r w:rsidRPr="00752363">
        <w:rPr>
          <w:rFonts w:hint="eastAsia"/>
        </w:rPr>
        <w:t>分析这种</w:t>
      </w:r>
      <w:r>
        <w:rPr>
          <w:rFonts w:hint="eastAsia"/>
        </w:rPr>
        <w:t>案件，以查明在保护方面存在的缺陷，</w:t>
      </w:r>
      <w:r w:rsidRPr="00752363">
        <w:rPr>
          <w:rFonts w:hint="eastAsia"/>
        </w:rPr>
        <w:t>并</w:t>
      </w:r>
      <w:r>
        <w:rPr>
          <w:rFonts w:hint="eastAsia"/>
        </w:rPr>
        <w:t>提出</w:t>
      </w:r>
      <w:r w:rsidRPr="00752363">
        <w:rPr>
          <w:rFonts w:hint="eastAsia"/>
        </w:rPr>
        <w:t>最有效的预防建议。这并不意味着小组委员会不能提出</w:t>
      </w:r>
      <w:r>
        <w:rPr>
          <w:rFonts w:hint="eastAsia"/>
        </w:rPr>
        <w:t>它所</w:t>
      </w:r>
      <w:r w:rsidRPr="00752363">
        <w:rPr>
          <w:rFonts w:hint="eastAsia"/>
        </w:rPr>
        <w:t>遇到的具体情况</w:t>
      </w:r>
      <w:r>
        <w:rPr>
          <w:rFonts w:hint="eastAsia"/>
        </w:rPr>
        <w:t>中</w:t>
      </w:r>
      <w:r w:rsidRPr="00752363">
        <w:rPr>
          <w:rFonts w:hint="eastAsia"/>
        </w:rPr>
        <w:t>产生的问题</w:t>
      </w:r>
      <w:r>
        <w:rPr>
          <w:rFonts w:hint="eastAsia"/>
        </w:rPr>
        <w:t>，它有时是</w:t>
      </w:r>
      <w:r w:rsidRPr="00752363">
        <w:rPr>
          <w:rFonts w:hint="eastAsia"/>
        </w:rPr>
        <w:t>这样做</w:t>
      </w:r>
      <w:r>
        <w:rPr>
          <w:rFonts w:hint="eastAsia"/>
        </w:rPr>
        <w:t>的</w:t>
      </w:r>
      <w:r w:rsidRPr="00752363">
        <w:rPr>
          <w:rFonts w:hint="eastAsia"/>
        </w:rPr>
        <w:t>。</w:t>
      </w:r>
      <w:r>
        <w:rPr>
          <w:rFonts w:hint="eastAsia"/>
        </w:rPr>
        <w:t>但是，</w:t>
      </w:r>
      <w:r w:rsidRPr="00752363">
        <w:rPr>
          <w:rFonts w:hint="eastAsia"/>
        </w:rPr>
        <w:t>这</w:t>
      </w:r>
      <w:r>
        <w:rPr>
          <w:rFonts w:hint="eastAsia"/>
        </w:rPr>
        <w:t>必须要</w:t>
      </w:r>
      <w:r w:rsidRPr="00752363">
        <w:rPr>
          <w:rFonts w:hint="eastAsia"/>
        </w:rPr>
        <w:t>透露酷刑或虐待受害者</w:t>
      </w:r>
      <w:r>
        <w:rPr>
          <w:rFonts w:hint="eastAsia"/>
        </w:rPr>
        <w:t>的</w:t>
      </w:r>
      <w:r w:rsidRPr="00752363">
        <w:rPr>
          <w:rFonts w:hint="eastAsia"/>
        </w:rPr>
        <w:t>身份</w:t>
      </w:r>
      <w:r>
        <w:rPr>
          <w:rFonts w:hint="eastAsia"/>
        </w:rPr>
        <w:t>，这就</w:t>
      </w:r>
      <w:r w:rsidRPr="00752363">
        <w:rPr>
          <w:rFonts w:hint="eastAsia"/>
        </w:rPr>
        <w:t>不仅</w:t>
      </w:r>
      <w:r>
        <w:rPr>
          <w:rFonts w:hint="eastAsia"/>
        </w:rPr>
        <w:t>要求得到指称的受害者的知情同意，而且还要认真考虑这样做可能受到的报复或其他</w:t>
      </w:r>
      <w:r w:rsidRPr="00752363">
        <w:rPr>
          <w:rFonts w:hint="eastAsia"/>
        </w:rPr>
        <w:t>有害后果。小组委员会认为</w:t>
      </w:r>
      <w:r>
        <w:rPr>
          <w:rFonts w:hint="eastAsia"/>
        </w:rPr>
        <w:t>，对这一立场造成</w:t>
      </w:r>
      <w:r w:rsidRPr="00752363">
        <w:rPr>
          <w:rFonts w:hint="eastAsia"/>
        </w:rPr>
        <w:t>误解</w:t>
      </w:r>
      <w:r>
        <w:rPr>
          <w:rFonts w:hint="eastAsia"/>
        </w:rPr>
        <w:t>的原因</w:t>
      </w:r>
      <w:r w:rsidRPr="00752363">
        <w:rPr>
          <w:rFonts w:hint="eastAsia"/>
        </w:rPr>
        <w:t>可能是</w:t>
      </w:r>
      <w:r>
        <w:rPr>
          <w:rFonts w:hint="eastAsia"/>
        </w:rPr>
        <w:t>，</w:t>
      </w:r>
      <w:r w:rsidRPr="00752363">
        <w:rPr>
          <w:rFonts w:hint="eastAsia"/>
        </w:rPr>
        <w:t>它在第四次年度报告</w:t>
      </w:r>
      <w:r>
        <w:rPr>
          <w:rFonts w:hint="eastAsia"/>
        </w:rPr>
        <w:t>中说，</w:t>
      </w:r>
      <w:r w:rsidRPr="00752363">
        <w:rPr>
          <w:rFonts w:hint="eastAsia"/>
        </w:rPr>
        <w:t>小组委员会</w:t>
      </w:r>
      <w:r>
        <w:rPr>
          <w:rFonts w:hint="eastAsia"/>
        </w:rPr>
        <w:t>无</w:t>
      </w:r>
      <w:r w:rsidRPr="00752363">
        <w:rPr>
          <w:rFonts w:hint="eastAsia"/>
        </w:rPr>
        <w:t>权</w:t>
      </w:r>
      <w:r>
        <w:rPr>
          <w:rFonts w:hint="eastAsia"/>
        </w:rPr>
        <w:t>作</w:t>
      </w:r>
      <w:r w:rsidRPr="00752363">
        <w:rPr>
          <w:rFonts w:hint="eastAsia"/>
        </w:rPr>
        <w:t>调查或提供赔偿。</w:t>
      </w:r>
      <w:r>
        <w:rPr>
          <w:rFonts w:hint="eastAsia"/>
        </w:rPr>
        <w:t>但是，</w:t>
      </w:r>
      <w:r w:rsidRPr="00752363">
        <w:rPr>
          <w:rFonts w:hint="eastAsia"/>
        </w:rPr>
        <w:t>小组委员会</w:t>
      </w:r>
      <w:r>
        <w:rPr>
          <w:rFonts w:hint="eastAsia"/>
        </w:rPr>
        <w:t>可以</w:t>
      </w:r>
      <w:r w:rsidRPr="00752363">
        <w:rPr>
          <w:rFonts w:hint="eastAsia"/>
        </w:rPr>
        <w:t>建议</w:t>
      </w:r>
      <w:r>
        <w:rPr>
          <w:rFonts w:hint="eastAsia"/>
        </w:rPr>
        <w:t>并确实建议</w:t>
      </w:r>
      <w:r w:rsidRPr="00752363">
        <w:rPr>
          <w:rFonts w:hint="eastAsia"/>
        </w:rPr>
        <w:t>当局这样做</w:t>
      </w:r>
      <w:r>
        <w:rPr>
          <w:rFonts w:hint="eastAsia"/>
        </w:rPr>
        <w:t>，如果这种</w:t>
      </w:r>
      <w:r w:rsidRPr="00752363">
        <w:rPr>
          <w:rFonts w:hint="eastAsia"/>
        </w:rPr>
        <w:t>建议</w:t>
      </w:r>
      <w:r>
        <w:rPr>
          <w:rFonts w:hint="eastAsia"/>
        </w:rPr>
        <w:t>没有正当理由而</w:t>
      </w:r>
      <w:r w:rsidRPr="00752363">
        <w:rPr>
          <w:rFonts w:hint="eastAsia"/>
        </w:rPr>
        <w:t>被忽</w:t>
      </w:r>
      <w:r>
        <w:rPr>
          <w:rFonts w:hint="eastAsia"/>
        </w:rPr>
        <w:t>视</w:t>
      </w:r>
      <w:r w:rsidRPr="00752363">
        <w:rPr>
          <w:rFonts w:hint="eastAsia"/>
        </w:rPr>
        <w:t>或</w:t>
      </w:r>
      <w:r>
        <w:rPr>
          <w:rFonts w:hint="eastAsia"/>
        </w:rPr>
        <w:t>没有执行，</w:t>
      </w:r>
      <w:r w:rsidRPr="00752363">
        <w:rPr>
          <w:rFonts w:hint="eastAsia"/>
        </w:rPr>
        <w:t>小组委员会</w:t>
      </w:r>
      <w:r>
        <w:rPr>
          <w:rFonts w:hint="eastAsia"/>
        </w:rPr>
        <w:t>将</w:t>
      </w:r>
      <w:r w:rsidRPr="00752363">
        <w:rPr>
          <w:rFonts w:hint="eastAsia"/>
        </w:rPr>
        <w:t>认为是</w:t>
      </w:r>
      <w:r>
        <w:rPr>
          <w:rFonts w:hint="eastAsia"/>
        </w:rPr>
        <w:t>不</w:t>
      </w:r>
      <w:r w:rsidRPr="00752363">
        <w:rPr>
          <w:rFonts w:hint="eastAsia"/>
        </w:rPr>
        <w:t>合作。</w:t>
      </w:r>
    </w:p>
    <w:p w:rsidR="0058235C" w:rsidRDefault="0058235C" w:rsidP="0058235C">
      <w:pPr>
        <w:pStyle w:val="HChGC"/>
        <w:rPr>
          <w:rFonts w:hint="eastAsia"/>
        </w:rPr>
      </w:pPr>
      <w:r>
        <w:rPr>
          <w:rFonts w:hint="eastAsia"/>
        </w:rPr>
        <w:tab/>
      </w:r>
      <w:r>
        <w:rPr>
          <w:rFonts w:hint="eastAsia"/>
        </w:rPr>
        <w:t>五</w:t>
      </w:r>
      <w:r>
        <w:rPr>
          <w:rFonts w:hint="eastAsia"/>
        </w:rPr>
        <w:t>.</w:t>
      </w:r>
      <w:r>
        <w:rPr>
          <w:rFonts w:hint="eastAsia"/>
        </w:rPr>
        <w:tab/>
      </w:r>
      <w:r>
        <w:rPr>
          <w:rFonts w:hint="eastAsia"/>
        </w:rPr>
        <w:t>实质性问题</w:t>
      </w:r>
    </w:p>
    <w:p w:rsidR="0058235C" w:rsidRDefault="0058235C" w:rsidP="0058235C">
      <w:pPr>
        <w:pStyle w:val="SingleTxtGC"/>
        <w:rPr>
          <w:rFonts w:hint="eastAsia"/>
        </w:rPr>
      </w:pPr>
      <w:r>
        <w:rPr>
          <w:rFonts w:hint="eastAsia"/>
        </w:rPr>
        <w:t xml:space="preserve">69.  </w:t>
      </w:r>
      <w:r>
        <w:rPr>
          <w:rFonts w:hint="eastAsia"/>
        </w:rPr>
        <w:t>在本章中，小组委员会要阐述它目前在对其授权有意义的一些问题上的想法。</w:t>
      </w:r>
    </w:p>
    <w:p w:rsidR="0058235C" w:rsidRDefault="0058235C" w:rsidP="0058235C">
      <w:pPr>
        <w:pStyle w:val="H1GC"/>
        <w:rPr>
          <w:rFonts w:hint="eastAsia"/>
        </w:rPr>
      </w:pPr>
      <w:r>
        <w:rPr>
          <w:rFonts w:hint="eastAsia"/>
        </w:rPr>
        <w:tab/>
        <w:t>A.</w:t>
      </w:r>
      <w:r>
        <w:rPr>
          <w:rFonts w:hint="eastAsia"/>
        </w:rPr>
        <w:tab/>
      </w:r>
      <w:r>
        <w:rPr>
          <w:rFonts w:hint="eastAsia"/>
        </w:rPr>
        <w:t>司法审查和正当程序在防止监狱酷刑中的作用</w:t>
      </w:r>
    </w:p>
    <w:p w:rsidR="0058235C" w:rsidRDefault="0058235C" w:rsidP="0058235C">
      <w:pPr>
        <w:pStyle w:val="H23GC"/>
        <w:rPr>
          <w:rFonts w:hint="eastAsia"/>
        </w:rPr>
      </w:pPr>
      <w:r>
        <w:rPr>
          <w:rFonts w:hint="eastAsia"/>
        </w:rPr>
        <w:tab/>
        <w:t>1.</w:t>
      </w:r>
      <w:r>
        <w:rPr>
          <w:rFonts w:hint="eastAsia"/>
        </w:rPr>
        <w:tab/>
      </w:r>
      <w:r>
        <w:rPr>
          <w:rFonts w:hint="eastAsia"/>
        </w:rPr>
        <w:t>概要</w:t>
      </w:r>
    </w:p>
    <w:p w:rsidR="0058235C" w:rsidRDefault="0058235C" w:rsidP="0058235C">
      <w:pPr>
        <w:pStyle w:val="SingleTxtGC"/>
        <w:rPr>
          <w:rFonts w:hint="eastAsia"/>
        </w:rPr>
      </w:pPr>
      <w:r>
        <w:rPr>
          <w:rFonts w:hint="eastAsia"/>
        </w:rPr>
        <w:t xml:space="preserve">70.  </w:t>
      </w:r>
      <w:r>
        <w:rPr>
          <w:rFonts w:hint="eastAsia"/>
        </w:rPr>
        <w:t>有人认为，正当程序在作出判决的一刻即终止，正当程序</w:t>
      </w:r>
      <w:r w:rsidRPr="00BB6422">
        <w:rPr>
          <w:rFonts w:hint="eastAsia"/>
        </w:rPr>
        <w:t>不适用于实际</w:t>
      </w:r>
      <w:r>
        <w:rPr>
          <w:rFonts w:hint="eastAsia"/>
        </w:rPr>
        <w:t>的</w:t>
      </w:r>
      <w:r w:rsidRPr="00BB6422">
        <w:rPr>
          <w:rFonts w:hint="eastAsia"/>
        </w:rPr>
        <w:t>羁押</w:t>
      </w:r>
      <w:r>
        <w:rPr>
          <w:rFonts w:hint="eastAsia"/>
        </w:rPr>
        <w:t>条件和制度，这种错误的假设助长在拘留地点，</w:t>
      </w:r>
      <w:r w:rsidRPr="00BB6422">
        <w:rPr>
          <w:rFonts w:hint="eastAsia"/>
        </w:rPr>
        <w:t>更具体地说</w:t>
      </w:r>
      <w:r>
        <w:rPr>
          <w:rFonts w:hint="eastAsia"/>
        </w:rPr>
        <w:t>是在关押</w:t>
      </w:r>
      <w:r w:rsidRPr="00BB6422">
        <w:rPr>
          <w:rFonts w:hint="eastAsia"/>
        </w:rPr>
        <w:t>成年人和</w:t>
      </w:r>
      <w:r>
        <w:rPr>
          <w:rFonts w:hint="eastAsia"/>
        </w:rPr>
        <w:t>少年人的监狱中使用</w:t>
      </w:r>
      <w:r w:rsidRPr="00BB6422">
        <w:rPr>
          <w:rFonts w:hint="eastAsia"/>
        </w:rPr>
        <w:t>酷刑和虐待</w:t>
      </w:r>
      <w:r>
        <w:rPr>
          <w:rFonts w:hint="eastAsia"/>
        </w:rPr>
        <w:t>。</w:t>
      </w:r>
      <w:r w:rsidRPr="00BB6422">
        <w:rPr>
          <w:rFonts w:hint="eastAsia"/>
        </w:rPr>
        <w:t>除了</w:t>
      </w:r>
      <w:r>
        <w:rPr>
          <w:rFonts w:hint="eastAsia"/>
        </w:rPr>
        <w:t>申诉</w:t>
      </w:r>
      <w:r w:rsidRPr="00BB6422">
        <w:rPr>
          <w:rFonts w:hint="eastAsia"/>
        </w:rPr>
        <w:t>程序和</w:t>
      </w:r>
      <w:r>
        <w:rPr>
          <w:rFonts w:hint="eastAsia"/>
        </w:rPr>
        <w:t>对这种拘留地点的</w:t>
      </w:r>
      <w:r w:rsidRPr="00BB6422">
        <w:rPr>
          <w:rFonts w:hint="eastAsia"/>
        </w:rPr>
        <w:t>监督</w:t>
      </w:r>
      <w:r>
        <w:rPr>
          <w:rFonts w:hint="eastAsia"/>
        </w:rPr>
        <w:t>以外，国家还必须</w:t>
      </w:r>
      <w:r w:rsidRPr="00BB6422">
        <w:rPr>
          <w:rFonts w:hint="eastAsia"/>
        </w:rPr>
        <w:t>提供</w:t>
      </w:r>
      <w:r>
        <w:rPr>
          <w:rFonts w:hint="eastAsia"/>
        </w:rPr>
        <w:t>具体的司法机制</w:t>
      </w:r>
      <w:r w:rsidRPr="00BB6422">
        <w:rPr>
          <w:rFonts w:hint="eastAsia"/>
        </w:rPr>
        <w:t>或类似机制</w:t>
      </w:r>
      <w:r>
        <w:rPr>
          <w:rFonts w:hint="eastAsia"/>
        </w:rPr>
        <w:t>，</w:t>
      </w:r>
      <w:r w:rsidRPr="00BB6422">
        <w:rPr>
          <w:rFonts w:hint="eastAsia"/>
        </w:rPr>
        <w:t>以保护所有被</w:t>
      </w:r>
      <w:r>
        <w:rPr>
          <w:rFonts w:hint="eastAsia"/>
        </w:rPr>
        <w:t>判决的</w:t>
      </w:r>
      <w:r w:rsidRPr="00BB6422">
        <w:rPr>
          <w:rFonts w:hint="eastAsia"/>
        </w:rPr>
        <w:t>拘留者</w:t>
      </w:r>
      <w:r>
        <w:rPr>
          <w:rFonts w:hint="eastAsia"/>
        </w:rPr>
        <w:t>和审前拘留者</w:t>
      </w:r>
      <w:r w:rsidRPr="00BB6422">
        <w:rPr>
          <w:rFonts w:hint="eastAsia"/>
        </w:rPr>
        <w:t>的权利。</w:t>
      </w:r>
    </w:p>
    <w:p w:rsidR="0058235C" w:rsidRDefault="0058235C" w:rsidP="0058235C">
      <w:pPr>
        <w:pStyle w:val="H23GC"/>
        <w:rPr>
          <w:rFonts w:hint="eastAsia"/>
        </w:rPr>
      </w:pPr>
      <w:r>
        <w:rPr>
          <w:rFonts w:hint="eastAsia"/>
        </w:rPr>
        <w:tab/>
        <w:t>2.</w:t>
      </w:r>
      <w:r>
        <w:rPr>
          <w:rFonts w:hint="eastAsia"/>
        </w:rPr>
        <w:tab/>
      </w:r>
      <w:r>
        <w:rPr>
          <w:rFonts w:hint="eastAsia"/>
        </w:rPr>
        <w:t>前言</w:t>
      </w:r>
    </w:p>
    <w:p w:rsidR="0058235C" w:rsidRDefault="0058235C" w:rsidP="0058235C">
      <w:pPr>
        <w:pStyle w:val="SingleTxtGC"/>
        <w:rPr>
          <w:rFonts w:hint="eastAsia"/>
        </w:rPr>
      </w:pPr>
      <w:r>
        <w:rPr>
          <w:rFonts w:hint="eastAsia"/>
        </w:rPr>
        <w:t xml:space="preserve">71.  </w:t>
      </w:r>
      <w:r w:rsidRPr="00886876">
        <w:rPr>
          <w:rFonts w:hint="eastAsia"/>
        </w:rPr>
        <w:t>在</w:t>
      </w:r>
      <w:r>
        <w:rPr>
          <w:rFonts w:hint="eastAsia"/>
        </w:rPr>
        <w:t>具体的</w:t>
      </w:r>
      <w:r w:rsidRPr="00886876">
        <w:rPr>
          <w:rFonts w:hint="eastAsia"/>
        </w:rPr>
        <w:t>监狱</w:t>
      </w:r>
      <w:r>
        <w:rPr>
          <w:rFonts w:hint="eastAsia"/>
        </w:rPr>
        <w:t>案件中，</w:t>
      </w:r>
      <w:r w:rsidRPr="00886876">
        <w:rPr>
          <w:rFonts w:hint="eastAsia"/>
        </w:rPr>
        <w:t>各种文化因素</w:t>
      </w:r>
      <w:r>
        <w:rPr>
          <w:rFonts w:hint="eastAsia"/>
        </w:rPr>
        <w:t>，</w:t>
      </w:r>
      <w:r w:rsidRPr="00886876">
        <w:rPr>
          <w:rFonts w:hint="eastAsia"/>
        </w:rPr>
        <w:t>如</w:t>
      </w:r>
      <w:r>
        <w:rPr>
          <w:rFonts w:hint="eastAsia"/>
        </w:rPr>
        <w:t>囚犯</w:t>
      </w:r>
      <w:r w:rsidRPr="00886876">
        <w:rPr>
          <w:rFonts w:hint="eastAsia"/>
        </w:rPr>
        <w:t>“</w:t>
      </w:r>
      <w:r>
        <w:rPr>
          <w:rFonts w:hint="eastAsia"/>
        </w:rPr>
        <w:t>不属于</w:t>
      </w:r>
      <w:r w:rsidRPr="00886876">
        <w:rPr>
          <w:rFonts w:hint="eastAsia"/>
        </w:rPr>
        <w:t>社会”</w:t>
      </w:r>
      <w:r>
        <w:rPr>
          <w:rFonts w:hint="eastAsia"/>
        </w:rPr>
        <w:t>或者</w:t>
      </w:r>
      <w:r w:rsidRPr="00886876">
        <w:rPr>
          <w:rFonts w:hint="eastAsia"/>
        </w:rPr>
        <w:t>他们是“危险”人</w:t>
      </w:r>
      <w:r>
        <w:rPr>
          <w:rFonts w:hint="eastAsia"/>
        </w:rPr>
        <w:t>物的想法，</w:t>
      </w:r>
      <w:r w:rsidRPr="00886876">
        <w:rPr>
          <w:rFonts w:hint="eastAsia"/>
        </w:rPr>
        <w:t>或</w:t>
      </w:r>
      <w:r>
        <w:rPr>
          <w:rFonts w:hint="eastAsia"/>
        </w:rPr>
        <w:t>者</w:t>
      </w:r>
      <w:r w:rsidRPr="00886876">
        <w:rPr>
          <w:rFonts w:hint="eastAsia"/>
        </w:rPr>
        <w:t>媒体</w:t>
      </w:r>
      <w:r>
        <w:rPr>
          <w:rFonts w:hint="eastAsia"/>
        </w:rPr>
        <w:t>对公共不安全的</w:t>
      </w:r>
      <w:r w:rsidRPr="00886876">
        <w:rPr>
          <w:rFonts w:hint="eastAsia"/>
        </w:rPr>
        <w:t>反应</w:t>
      </w:r>
      <w:r>
        <w:rPr>
          <w:rFonts w:hint="eastAsia"/>
        </w:rPr>
        <w:t>等等，都助长了对服刑人员和被</w:t>
      </w:r>
      <w:r w:rsidRPr="00886876">
        <w:rPr>
          <w:rFonts w:hint="eastAsia"/>
        </w:rPr>
        <w:t>审前拘留</w:t>
      </w:r>
      <w:r>
        <w:rPr>
          <w:rFonts w:hint="eastAsia"/>
        </w:rPr>
        <w:t>的人的忽视，使他们更加处于弱势。</w:t>
      </w:r>
    </w:p>
    <w:p w:rsidR="0058235C" w:rsidRDefault="0058235C" w:rsidP="0058235C">
      <w:pPr>
        <w:pStyle w:val="SingleTxtGC"/>
        <w:rPr>
          <w:rFonts w:hint="eastAsia"/>
        </w:rPr>
      </w:pPr>
      <w:r>
        <w:rPr>
          <w:rFonts w:hint="eastAsia"/>
        </w:rPr>
        <w:t xml:space="preserve">72.  </w:t>
      </w:r>
      <w:r>
        <w:rPr>
          <w:rFonts w:hint="eastAsia"/>
        </w:rPr>
        <w:t>为了</w:t>
      </w:r>
      <w:r w:rsidRPr="00D5265C">
        <w:rPr>
          <w:rFonts w:hint="eastAsia"/>
        </w:rPr>
        <w:t>克服这种</w:t>
      </w:r>
      <w:r>
        <w:rPr>
          <w:rFonts w:hint="eastAsia"/>
        </w:rPr>
        <w:t>对囚犯</w:t>
      </w:r>
      <w:r w:rsidRPr="00D5265C">
        <w:rPr>
          <w:rFonts w:hint="eastAsia"/>
        </w:rPr>
        <w:t>缺乏保护的</w:t>
      </w:r>
      <w:r>
        <w:rPr>
          <w:rFonts w:hint="eastAsia"/>
        </w:rPr>
        <w:t>情况，法律</w:t>
      </w:r>
      <w:r w:rsidRPr="00D5265C">
        <w:rPr>
          <w:rFonts w:hint="eastAsia"/>
        </w:rPr>
        <w:t>必须</w:t>
      </w:r>
      <w:r>
        <w:rPr>
          <w:rFonts w:hint="eastAsia"/>
        </w:rPr>
        <w:t>规定</w:t>
      </w:r>
      <w:r w:rsidRPr="00D5265C">
        <w:rPr>
          <w:rFonts w:hint="eastAsia"/>
        </w:rPr>
        <w:t>被拘留者保留基本权利</w:t>
      </w:r>
      <w:r>
        <w:rPr>
          <w:rFonts w:hint="eastAsia"/>
        </w:rPr>
        <w:t>(</w:t>
      </w:r>
      <w:r w:rsidRPr="00D5265C">
        <w:rPr>
          <w:rFonts w:hint="eastAsia"/>
        </w:rPr>
        <w:t>包括良心</w:t>
      </w:r>
      <w:r>
        <w:rPr>
          <w:rFonts w:hint="eastAsia"/>
        </w:rPr>
        <w:t>的</w:t>
      </w:r>
      <w:r w:rsidRPr="00D5265C">
        <w:rPr>
          <w:rFonts w:hint="eastAsia"/>
        </w:rPr>
        <w:t>完整和自由</w:t>
      </w:r>
      <w:r>
        <w:rPr>
          <w:rFonts w:hint="eastAsia"/>
        </w:rPr>
        <w:t>权权</w:t>
      </w:r>
      <w:r>
        <w:rPr>
          <w:rFonts w:hint="eastAsia"/>
        </w:rPr>
        <w:t>)</w:t>
      </w:r>
      <w:r>
        <w:rPr>
          <w:rFonts w:hint="eastAsia"/>
        </w:rPr>
        <w:t>，</w:t>
      </w:r>
      <w:r w:rsidRPr="00D5265C">
        <w:rPr>
          <w:rFonts w:hint="eastAsia"/>
        </w:rPr>
        <w:t>只有少数的权利</w:t>
      </w:r>
      <w:r>
        <w:rPr>
          <w:rFonts w:hint="eastAsia"/>
        </w:rPr>
        <w:t>可以终止</w:t>
      </w:r>
      <w:r>
        <w:rPr>
          <w:rFonts w:hint="eastAsia"/>
        </w:rPr>
        <w:t>(</w:t>
      </w:r>
      <w:r w:rsidRPr="00D5265C">
        <w:rPr>
          <w:rFonts w:hint="eastAsia"/>
        </w:rPr>
        <w:t>如居住</w:t>
      </w:r>
      <w:r>
        <w:rPr>
          <w:rFonts w:hint="eastAsia"/>
        </w:rPr>
        <w:t>地</w:t>
      </w:r>
      <w:r w:rsidRPr="00D5265C">
        <w:rPr>
          <w:rFonts w:hint="eastAsia"/>
        </w:rPr>
        <w:t>自由</w:t>
      </w:r>
      <w:r>
        <w:rPr>
          <w:rFonts w:hint="eastAsia"/>
        </w:rPr>
        <w:t>等等</w:t>
      </w:r>
      <w:r>
        <w:rPr>
          <w:rFonts w:hint="eastAsia"/>
        </w:rPr>
        <w:t>)</w:t>
      </w:r>
      <w:r w:rsidRPr="00D5265C">
        <w:rPr>
          <w:rFonts w:hint="eastAsia"/>
        </w:rPr>
        <w:t>或限制</w:t>
      </w:r>
      <w:r>
        <w:rPr>
          <w:rFonts w:hint="eastAsia"/>
        </w:rPr>
        <w:t>(</w:t>
      </w:r>
      <w:r w:rsidRPr="00D5265C">
        <w:rPr>
          <w:rFonts w:hint="eastAsia"/>
        </w:rPr>
        <w:t>如集会和表达自由</w:t>
      </w:r>
      <w:r>
        <w:rPr>
          <w:rFonts w:hint="eastAsia"/>
        </w:rPr>
        <w:t>等等</w:t>
      </w:r>
      <w:r>
        <w:rPr>
          <w:rFonts w:hint="eastAsia"/>
        </w:rPr>
        <w:t>)</w:t>
      </w:r>
      <w:r w:rsidRPr="00D5265C">
        <w:rPr>
          <w:rFonts w:hint="eastAsia"/>
        </w:rPr>
        <w:t>。此外</w:t>
      </w:r>
      <w:r>
        <w:rPr>
          <w:rFonts w:hint="eastAsia"/>
        </w:rPr>
        <w:t>还</w:t>
      </w:r>
      <w:r w:rsidRPr="00D5265C">
        <w:rPr>
          <w:rFonts w:hint="eastAsia"/>
        </w:rPr>
        <w:t>必须</w:t>
      </w:r>
      <w:r>
        <w:rPr>
          <w:rFonts w:hint="eastAsia"/>
        </w:rPr>
        <w:t>规定</w:t>
      </w:r>
      <w:r w:rsidRPr="00D5265C">
        <w:rPr>
          <w:rFonts w:hint="eastAsia"/>
        </w:rPr>
        <w:t>并</w:t>
      </w:r>
      <w:r>
        <w:rPr>
          <w:rFonts w:hint="eastAsia"/>
        </w:rPr>
        <w:t>保障</w:t>
      </w:r>
      <w:r w:rsidRPr="00D5265C">
        <w:rPr>
          <w:rFonts w:hint="eastAsia"/>
        </w:rPr>
        <w:t>他们</w:t>
      </w:r>
      <w:r>
        <w:rPr>
          <w:rFonts w:hint="eastAsia"/>
        </w:rPr>
        <w:t>在被拘留时有某些权利</w:t>
      </w:r>
      <w:r>
        <w:rPr>
          <w:rFonts w:hint="eastAsia"/>
        </w:rPr>
        <w:t>(</w:t>
      </w:r>
      <w:r w:rsidRPr="00D5265C">
        <w:rPr>
          <w:rFonts w:hint="eastAsia"/>
        </w:rPr>
        <w:t>如</w:t>
      </w:r>
      <w:r>
        <w:rPr>
          <w:rFonts w:hint="eastAsia"/>
        </w:rPr>
        <w:t>获得</w:t>
      </w:r>
      <w:r w:rsidRPr="00D5265C">
        <w:rPr>
          <w:rFonts w:hint="eastAsia"/>
        </w:rPr>
        <w:t>食物</w:t>
      </w:r>
      <w:r>
        <w:rPr>
          <w:rFonts w:hint="eastAsia"/>
        </w:rPr>
        <w:t>、</w:t>
      </w:r>
      <w:r w:rsidRPr="00D5265C">
        <w:rPr>
          <w:rFonts w:hint="eastAsia"/>
        </w:rPr>
        <w:t>体面生活条件和</w:t>
      </w:r>
      <w:r>
        <w:rPr>
          <w:rFonts w:hint="eastAsia"/>
        </w:rPr>
        <w:t>保健</w:t>
      </w:r>
      <w:r w:rsidRPr="00D5265C">
        <w:rPr>
          <w:rFonts w:hint="eastAsia"/>
        </w:rPr>
        <w:t>服务</w:t>
      </w:r>
      <w:r>
        <w:rPr>
          <w:rFonts w:hint="eastAsia"/>
        </w:rPr>
        <w:t>的权利</w:t>
      </w:r>
      <w:r>
        <w:rPr>
          <w:rFonts w:hint="eastAsia"/>
        </w:rPr>
        <w:t>)</w:t>
      </w:r>
      <w:r w:rsidRPr="00D5265C">
        <w:rPr>
          <w:rFonts w:hint="eastAsia"/>
        </w:rPr>
        <w:t>。</w:t>
      </w:r>
      <w:r>
        <w:rPr>
          <w:rFonts w:hint="eastAsia"/>
        </w:rPr>
        <w:t>在实行</w:t>
      </w:r>
      <w:r w:rsidRPr="00D5265C">
        <w:rPr>
          <w:rFonts w:hint="eastAsia"/>
        </w:rPr>
        <w:t>这一法律框架</w:t>
      </w:r>
      <w:r>
        <w:rPr>
          <w:rFonts w:hint="eastAsia"/>
        </w:rPr>
        <w:t>方面</w:t>
      </w:r>
      <w:r w:rsidRPr="00D5265C">
        <w:rPr>
          <w:rFonts w:hint="eastAsia"/>
        </w:rPr>
        <w:t>缺乏</w:t>
      </w:r>
      <w:r>
        <w:rPr>
          <w:rFonts w:hint="eastAsia"/>
        </w:rPr>
        <w:t>必要</w:t>
      </w:r>
      <w:r w:rsidRPr="00D5265C">
        <w:rPr>
          <w:rFonts w:hint="eastAsia"/>
        </w:rPr>
        <w:t>的机制</w:t>
      </w:r>
      <w:r>
        <w:rPr>
          <w:rFonts w:hint="eastAsia"/>
        </w:rPr>
        <w:t>、</w:t>
      </w:r>
      <w:r w:rsidRPr="00D5265C">
        <w:rPr>
          <w:rFonts w:hint="eastAsia"/>
        </w:rPr>
        <w:t>程序规则和补救措施。</w:t>
      </w:r>
      <w:r>
        <w:rPr>
          <w:rFonts w:hint="eastAsia"/>
        </w:rPr>
        <w:t>实际上，</w:t>
      </w:r>
      <w:r w:rsidRPr="00D5265C">
        <w:rPr>
          <w:rFonts w:hint="eastAsia"/>
        </w:rPr>
        <w:t>被拘留者“</w:t>
      </w:r>
      <w:r>
        <w:rPr>
          <w:rFonts w:hint="eastAsia"/>
        </w:rPr>
        <w:t>有权利但</w:t>
      </w:r>
      <w:r w:rsidRPr="00D5265C">
        <w:rPr>
          <w:rFonts w:hint="eastAsia"/>
        </w:rPr>
        <w:t>无保</w:t>
      </w:r>
      <w:r>
        <w:rPr>
          <w:rFonts w:hint="eastAsia"/>
        </w:rPr>
        <w:t>障</w:t>
      </w:r>
      <w:r w:rsidRPr="00D5265C">
        <w:rPr>
          <w:rFonts w:hint="eastAsia"/>
        </w:rPr>
        <w:t>”</w:t>
      </w:r>
      <w:r>
        <w:rPr>
          <w:rFonts w:hint="eastAsia"/>
        </w:rPr>
        <w:t>。</w:t>
      </w:r>
    </w:p>
    <w:p w:rsidR="0058235C" w:rsidRDefault="0058235C" w:rsidP="0058235C">
      <w:pPr>
        <w:pStyle w:val="H23GC"/>
        <w:rPr>
          <w:rFonts w:hint="eastAsia"/>
        </w:rPr>
      </w:pPr>
      <w:r>
        <w:rPr>
          <w:rFonts w:hint="eastAsia"/>
        </w:rPr>
        <w:tab/>
        <w:t>3.</w:t>
      </w:r>
      <w:r>
        <w:rPr>
          <w:rFonts w:hint="eastAsia"/>
        </w:rPr>
        <w:tab/>
      </w:r>
      <w:r>
        <w:rPr>
          <w:rFonts w:hint="eastAsia"/>
        </w:rPr>
        <w:t>缺乏体制保护</w:t>
      </w:r>
    </w:p>
    <w:p w:rsidR="0058235C" w:rsidRDefault="0058235C" w:rsidP="0058235C">
      <w:pPr>
        <w:pStyle w:val="SingleTxtGC"/>
        <w:rPr>
          <w:rFonts w:hint="eastAsia"/>
        </w:rPr>
      </w:pPr>
      <w:r>
        <w:rPr>
          <w:rFonts w:hint="eastAsia"/>
        </w:rPr>
        <w:t xml:space="preserve">73.  </w:t>
      </w:r>
      <w:r w:rsidRPr="00934B93">
        <w:rPr>
          <w:rFonts w:hint="eastAsia"/>
        </w:rPr>
        <w:t>拘留</w:t>
      </w:r>
      <w:r>
        <w:rPr>
          <w:rFonts w:hint="eastAsia"/>
        </w:rPr>
        <w:t>地点中</w:t>
      </w:r>
      <w:r w:rsidRPr="00934B93">
        <w:rPr>
          <w:rFonts w:hint="eastAsia"/>
        </w:rPr>
        <w:t>缺乏法律保护</w:t>
      </w:r>
      <w:r>
        <w:rPr>
          <w:rFonts w:hint="eastAsia"/>
        </w:rPr>
        <w:t>，也与惩罚的改造或纠正概念有关，</w:t>
      </w:r>
      <w:r>
        <w:rPr>
          <w:rStyle w:val="FootnoteReference"/>
        </w:rPr>
        <w:footnoteReference w:id="7"/>
      </w:r>
      <w:r>
        <w:rPr>
          <w:rFonts w:hint="eastAsia"/>
        </w:rPr>
        <w:t xml:space="preserve"> </w:t>
      </w:r>
      <w:r>
        <w:rPr>
          <w:rFonts w:hint="eastAsia"/>
        </w:rPr>
        <w:t>这促使这样一种模式占了主导地位，即：监狱当局、</w:t>
      </w:r>
      <w:r w:rsidRPr="00934B93">
        <w:rPr>
          <w:rFonts w:hint="eastAsia"/>
        </w:rPr>
        <w:t>技术人员和</w:t>
      </w:r>
      <w:r>
        <w:rPr>
          <w:rFonts w:hint="eastAsia"/>
        </w:rPr>
        <w:t>保安人员可以</w:t>
      </w:r>
      <w:r w:rsidRPr="00934B93">
        <w:rPr>
          <w:rFonts w:hint="eastAsia"/>
        </w:rPr>
        <w:t>单方面决定惩罚制度。</w:t>
      </w:r>
    </w:p>
    <w:p w:rsidR="0058235C" w:rsidRDefault="0058235C" w:rsidP="0058235C">
      <w:pPr>
        <w:pStyle w:val="H23GC"/>
        <w:rPr>
          <w:rFonts w:hint="eastAsia"/>
        </w:rPr>
      </w:pPr>
      <w:r>
        <w:rPr>
          <w:rFonts w:hint="eastAsia"/>
        </w:rPr>
        <w:tab/>
        <w:t>4.</w:t>
      </w:r>
      <w:r>
        <w:rPr>
          <w:rFonts w:hint="eastAsia"/>
        </w:rPr>
        <w:tab/>
      </w:r>
      <w:r>
        <w:rPr>
          <w:rFonts w:hint="eastAsia"/>
        </w:rPr>
        <w:t>正当程序</w:t>
      </w:r>
    </w:p>
    <w:p w:rsidR="0058235C" w:rsidRDefault="0058235C" w:rsidP="0058235C">
      <w:pPr>
        <w:pStyle w:val="SingleTxtGC"/>
        <w:rPr>
          <w:rFonts w:hint="eastAsia"/>
        </w:rPr>
      </w:pPr>
      <w:r>
        <w:rPr>
          <w:rFonts w:hint="eastAsia"/>
        </w:rPr>
        <w:t xml:space="preserve">74.  </w:t>
      </w:r>
      <w:r>
        <w:rPr>
          <w:rFonts w:hint="eastAsia"/>
        </w:rPr>
        <w:t>正当程序系指应该</w:t>
      </w:r>
      <w:r w:rsidRPr="00107100">
        <w:rPr>
          <w:rFonts w:hint="eastAsia"/>
        </w:rPr>
        <w:t>遵循</w:t>
      </w:r>
      <w:r>
        <w:rPr>
          <w:rFonts w:hint="eastAsia"/>
        </w:rPr>
        <w:t>的若干</w:t>
      </w:r>
      <w:r w:rsidRPr="00107100">
        <w:rPr>
          <w:rFonts w:hint="eastAsia"/>
        </w:rPr>
        <w:t>程序</w:t>
      </w:r>
      <w:r>
        <w:rPr>
          <w:rFonts w:hint="eastAsia"/>
        </w:rPr>
        <w:t>，</w:t>
      </w:r>
      <w:r w:rsidRPr="00107100">
        <w:rPr>
          <w:rFonts w:hint="eastAsia"/>
        </w:rPr>
        <w:t>使国家</w:t>
      </w:r>
      <w:r>
        <w:rPr>
          <w:rFonts w:hint="eastAsia"/>
        </w:rPr>
        <w:t>能够</w:t>
      </w:r>
      <w:r w:rsidRPr="00107100">
        <w:rPr>
          <w:rFonts w:hint="eastAsia"/>
        </w:rPr>
        <w:t>合法地落实基本权利</w:t>
      </w:r>
      <w:r>
        <w:rPr>
          <w:rFonts w:hint="eastAsia"/>
        </w:rPr>
        <w:t>；</w:t>
      </w:r>
      <w:r w:rsidRPr="00107100">
        <w:rPr>
          <w:rFonts w:hint="eastAsia"/>
        </w:rPr>
        <w:t>也就是说</w:t>
      </w:r>
      <w:r>
        <w:rPr>
          <w:rFonts w:hint="eastAsia"/>
        </w:rPr>
        <w:t>，</w:t>
      </w:r>
      <w:r w:rsidRPr="00107100">
        <w:rPr>
          <w:rFonts w:hint="eastAsia"/>
        </w:rPr>
        <w:t>它</w:t>
      </w:r>
      <w:r>
        <w:rPr>
          <w:rFonts w:hint="eastAsia"/>
        </w:rPr>
        <w:t>规定一系列</w:t>
      </w:r>
      <w:r w:rsidRPr="00107100">
        <w:rPr>
          <w:rFonts w:hint="eastAsia"/>
        </w:rPr>
        <w:t>必须</w:t>
      </w:r>
      <w:r>
        <w:rPr>
          <w:rFonts w:hint="eastAsia"/>
        </w:rPr>
        <w:t>达到</w:t>
      </w:r>
      <w:r w:rsidRPr="00107100">
        <w:rPr>
          <w:rFonts w:hint="eastAsia"/>
        </w:rPr>
        <w:t>的要求</w:t>
      </w:r>
      <w:r>
        <w:rPr>
          <w:rFonts w:hint="eastAsia"/>
        </w:rPr>
        <w:t>，</w:t>
      </w:r>
      <w:r w:rsidRPr="00107100">
        <w:rPr>
          <w:rFonts w:hint="eastAsia"/>
        </w:rPr>
        <w:t>使个人能够</w:t>
      </w:r>
      <w:r>
        <w:rPr>
          <w:rFonts w:hint="eastAsia"/>
        </w:rPr>
        <w:t>适当地保护自己，</w:t>
      </w:r>
      <w:r w:rsidRPr="00107100">
        <w:rPr>
          <w:rFonts w:hint="eastAsia"/>
        </w:rPr>
        <w:t>不受国家</w:t>
      </w:r>
      <w:r>
        <w:rPr>
          <w:rFonts w:hint="eastAsia"/>
        </w:rPr>
        <w:t>的行为之害，以免</w:t>
      </w:r>
      <w:r w:rsidRPr="00107100">
        <w:rPr>
          <w:rFonts w:hint="eastAsia"/>
        </w:rPr>
        <w:t>影响他们的权利。</w:t>
      </w:r>
    </w:p>
    <w:p w:rsidR="0058235C" w:rsidRDefault="0058235C" w:rsidP="0058235C">
      <w:pPr>
        <w:pStyle w:val="SingleTxtGC"/>
        <w:rPr>
          <w:rFonts w:hint="eastAsia"/>
        </w:rPr>
      </w:pPr>
      <w:r>
        <w:rPr>
          <w:rFonts w:hint="eastAsia"/>
        </w:rPr>
        <w:t xml:space="preserve">75.  </w:t>
      </w:r>
      <w:r w:rsidRPr="003A16BB">
        <w:rPr>
          <w:rFonts w:hint="eastAsia"/>
        </w:rPr>
        <w:t>在刑事司法</w:t>
      </w:r>
      <w:r>
        <w:rPr>
          <w:rFonts w:hint="eastAsia"/>
        </w:rPr>
        <w:t>制度</w:t>
      </w:r>
      <w:r w:rsidRPr="003A16BB">
        <w:rPr>
          <w:rFonts w:hint="eastAsia"/>
        </w:rPr>
        <w:t>中</w:t>
      </w:r>
      <w:r>
        <w:rPr>
          <w:rFonts w:hint="eastAsia"/>
        </w:rPr>
        <w:t>，正当程序不仅包括刑法的确定，而且还包括保障和保护所有被拘留者，为囚犯和监狱当局在权利和义务方面的关系提供</w:t>
      </w:r>
      <w:r w:rsidRPr="003A16BB">
        <w:rPr>
          <w:rFonts w:hint="eastAsia"/>
        </w:rPr>
        <w:t>一个框架</w:t>
      </w:r>
      <w:r>
        <w:rPr>
          <w:rFonts w:hint="eastAsia"/>
        </w:rPr>
        <w:t>，</w:t>
      </w:r>
      <w:r w:rsidRPr="003A16BB">
        <w:rPr>
          <w:rFonts w:hint="eastAsia"/>
        </w:rPr>
        <w:t>包括获得</w:t>
      </w:r>
      <w:r>
        <w:rPr>
          <w:rFonts w:hint="eastAsia"/>
        </w:rPr>
        <w:t>辩护和法律补救的途径。</w:t>
      </w:r>
    </w:p>
    <w:p w:rsidR="0058235C" w:rsidRDefault="0058235C" w:rsidP="00EB3171">
      <w:pPr>
        <w:pStyle w:val="H23GC"/>
        <w:spacing w:after="240"/>
        <w:rPr>
          <w:rFonts w:hint="eastAsia"/>
        </w:rPr>
      </w:pPr>
      <w:r>
        <w:rPr>
          <w:rFonts w:hint="eastAsia"/>
        </w:rPr>
        <w:tab/>
        <w:t>5.</w:t>
      </w:r>
      <w:r>
        <w:rPr>
          <w:rFonts w:hint="eastAsia"/>
        </w:rPr>
        <w:tab/>
      </w:r>
      <w:r>
        <w:rPr>
          <w:rFonts w:hint="eastAsia"/>
        </w:rPr>
        <w:t>司法管制</w:t>
      </w:r>
    </w:p>
    <w:p w:rsidR="0058235C" w:rsidRPr="003A16BB" w:rsidRDefault="0058235C" w:rsidP="0058235C">
      <w:pPr>
        <w:pStyle w:val="SingleTxtGC"/>
        <w:rPr>
          <w:rFonts w:hint="eastAsia"/>
        </w:rPr>
      </w:pPr>
      <w:r>
        <w:rPr>
          <w:rFonts w:hint="eastAsia"/>
        </w:rPr>
        <w:t xml:space="preserve">76.  </w:t>
      </w:r>
      <w:r>
        <w:rPr>
          <w:rFonts w:hint="eastAsia"/>
        </w:rPr>
        <w:t>法官</w:t>
      </w:r>
      <w:r>
        <w:rPr>
          <w:rFonts w:hint="eastAsia"/>
        </w:rPr>
        <w:t>(</w:t>
      </w:r>
      <w:r>
        <w:rPr>
          <w:rFonts w:hint="eastAsia"/>
        </w:rPr>
        <w:t>而不是决定</w:t>
      </w:r>
      <w:r w:rsidRPr="002D0C5E">
        <w:rPr>
          <w:rFonts w:hint="eastAsia"/>
        </w:rPr>
        <w:t>刑事指控</w:t>
      </w:r>
      <w:r>
        <w:rPr>
          <w:rFonts w:hint="eastAsia"/>
        </w:rPr>
        <w:t>的人</w:t>
      </w:r>
      <w:r>
        <w:rPr>
          <w:rFonts w:hint="eastAsia"/>
        </w:rPr>
        <w:t>)</w:t>
      </w:r>
      <w:r>
        <w:rPr>
          <w:rFonts w:hint="eastAsia"/>
        </w:rPr>
        <w:t>在监禁</w:t>
      </w:r>
      <w:r w:rsidRPr="002D0C5E">
        <w:rPr>
          <w:rFonts w:hint="eastAsia"/>
        </w:rPr>
        <w:t>期间</w:t>
      </w:r>
      <w:r>
        <w:rPr>
          <w:rFonts w:hint="eastAsia"/>
        </w:rPr>
        <w:t>的司法干预与正当程序密不可分。囚犯要能够援引各种</w:t>
      </w:r>
      <w:r w:rsidRPr="002D0C5E">
        <w:rPr>
          <w:rFonts w:hint="eastAsia"/>
        </w:rPr>
        <w:t>标准</w:t>
      </w:r>
      <w:r>
        <w:rPr>
          <w:rFonts w:hint="eastAsia"/>
        </w:rPr>
        <w:t>，防止自己受到</w:t>
      </w:r>
      <w:r w:rsidRPr="002D0C5E">
        <w:rPr>
          <w:rFonts w:hint="eastAsia"/>
        </w:rPr>
        <w:t>监狱当局</w:t>
      </w:r>
      <w:r>
        <w:rPr>
          <w:rFonts w:hint="eastAsia"/>
        </w:rPr>
        <w:t>的忽视</w:t>
      </w:r>
      <w:r w:rsidRPr="002D0C5E">
        <w:rPr>
          <w:rFonts w:hint="eastAsia"/>
        </w:rPr>
        <w:t>或虐待</w:t>
      </w:r>
      <w:r>
        <w:rPr>
          <w:rFonts w:hint="eastAsia"/>
        </w:rPr>
        <w:t>，就</w:t>
      </w:r>
      <w:r w:rsidRPr="002D0C5E">
        <w:rPr>
          <w:rFonts w:hint="eastAsia"/>
        </w:rPr>
        <w:t>必须</w:t>
      </w:r>
      <w:r>
        <w:rPr>
          <w:rFonts w:hint="eastAsia"/>
        </w:rPr>
        <w:t>要</w:t>
      </w:r>
      <w:r w:rsidRPr="002D0C5E">
        <w:rPr>
          <w:rFonts w:hint="eastAsia"/>
        </w:rPr>
        <w:t>有</w:t>
      </w:r>
      <w:r>
        <w:rPr>
          <w:rFonts w:hint="eastAsia"/>
        </w:rPr>
        <w:t>一个</w:t>
      </w:r>
      <w:r w:rsidRPr="002D0C5E">
        <w:rPr>
          <w:rFonts w:hint="eastAsia"/>
        </w:rPr>
        <w:t>公正的第三方来</w:t>
      </w:r>
      <w:r>
        <w:rPr>
          <w:rFonts w:hint="eastAsia"/>
        </w:rPr>
        <w:t>实行这</w:t>
      </w:r>
      <w:r w:rsidRPr="002D0C5E">
        <w:rPr>
          <w:rFonts w:hint="eastAsia"/>
        </w:rPr>
        <w:t>些规范</w:t>
      </w:r>
      <w:r>
        <w:rPr>
          <w:rFonts w:hint="eastAsia"/>
        </w:rPr>
        <w:t>，因为</w:t>
      </w:r>
      <w:r w:rsidRPr="002D0C5E">
        <w:rPr>
          <w:rFonts w:hint="eastAsia"/>
        </w:rPr>
        <w:t>任何人都不应</w:t>
      </w:r>
      <w:r>
        <w:rPr>
          <w:rFonts w:hint="eastAsia"/>
        </w:rPr>
        <w:t>既</w:t>
      </w:r>
      <w:r w:rsidRPr="002D0C5E">
        <w:rPr>
          <w:rFonts w:hint="eastAsia"/>
        </w:rPr>
        <w:t>充当法官</w:t>
      </w:r>
      <w:r>
        <w:rPr>
          <w:rFonts w:hint="eastAsia"/>
        </w:rPr>
        <w:t>又充当</w:t>
      </w:r>
      <w:r w:rsidRPr="002D0C5E">
        <w:rPr>
          <w:rFonts w:hint="eastAsia"/>
        </w:rPr>
        <w:t>陪审</w:t>
      </w:r>
      <w:r>
        <w:rPr>
          <w:rFonts w:hint="eastAsia"/>
        </w:rPr>
        <w:t>员</w:t>
      </w:r>
      <w:r w:rsidRPr="002D0C5E">
        <w:rPr>
          <w:rFonts w:hint="eastAsia"/>
        </w:rPr>
        <w:t>。也是</w:t>
      </w:r>
      <w:r>
        <w:rPr>
          <w:rFonts w:hint="eastAsia"/>
        </w:rPr>
        <w:t>出于</w:t>
      </w:r>
      <w:r w:rsidRPr="002D0C5E">
        <w:rPr>
          <w:rFonts w:hint="eastAsia"/>
        </w:rPr>
        <w:t>这个原因</w:t>
      </w:r>
      <w:r>
        <w:rPr>
          <w:rFonts w:hint="eastAsia"/>
        </w:rPr>
        <w:t>，处理</w:t>
      </w:r>
      <w:r w:rsidRPr="002D0C5E">
        <w:rPr>
          <w:rFonts w:hint="eastAsia"/>
        </w:rPr>
        <w:t>监狱执法</w:t>
      </w:r>
      <w:r>
        <w:rPr>
          <w:rFonts w:hint="eastAsia"/>
        </w:rPr>
        <w:t>问题</w:t>
      </w:r>
      <w:r w:rsidRPr="002D0C5E">
        <w:rPr>
          <w:rFonts w:hint="eastAsia"/>
        </w:rPr>
        <w:t>的法官</w:t>
      </w:r>
      <w:r>
        <w:rPr>
          <w:rFonts w:hint="eastAsia"/>
        </w:rPr>
        <w:t>只应该在基于诉讼辩护</w:t>
      </w:r>
      <w:r w:rsidRPr="002D0C5E">
        <w:rPr>
          <w:rFonts w:hint="eastAsia"/>
        </w:rPr>
        <w:t>的司法程序框架内</w:t>
      </w:r>
      <w:r>
        <w:rPr>
          <w:rFonts w:hint="eastAsia"/>
        </w:rPr>
        <w:t>进行判案</w:t>
      </w:r>
      <w:r w:rsidRPr="002D0C5E">
        <w:rPr>
          <w:rFonts w:hint="eastAsia"/>
        </w:rPr>
        <w:t>。作为刑事司法</w:t>
      </w:r>
      <w:r>
        <w:rPr>
          <w:rFonts w:hint="eastAsia"/>
        </w:rPr>
        <w:t>制度</w:t>
      </w:r>
      <w:r w:rsidRPr="002D0C5E">
        <w:rPr>
          <w:rFonts w:hint="eastAsia"/>
        </w:rPr>
        <w:t>的一部分</w:t>
      </w:r>
      <w:r>
        <w:rPr>
          <w:rFonts w:hint="eastAsia"/>
        </w:rPr>
        <w:t>，他们</w:t>
      </w:r>
      <w:r w:rsidRPr="002D0C5E">
        <w:rPr>
          <w:rFonts w:hint="eastAsia"/>
        </w:rPr>
        <w:t>的作用</w:t>
      </w:r>
      <w:r>
        <w:rPr>
          <w:rFonts w:hint="eastAsia"/>
        </w:rPr>
        <w:t>显然不同于</w:t>
      </w:r>
      <w:r w:rsidRPr="002D0C5E">
        <w:rPr>
          <w:rFonts w:hint="eastAsia"/>
        </w:rPr>
        <w:t>监测机构</w:t>
      </w:r>
      <w:r>
        <w:rPr>
          <w:rFonts w:hint="eastAsia"/>
        </w:rPr>
        <w:t>的作用，他们的决定必须能够独立于政府当局而得到全面的执行。</w:t>
      </w:r>
    </w:p>
    <w:p w:rsidR="002445EB" w:rsidRDefault="002445EB" w:rsidP="002445EB">
      <w:pPr>
        <w:pStyle w:val="SingleTxtGC"/>
        <w:rPr>
          <w:rFonts w:hint="eastAsia"/>
        </w:rPr>
      </w:pPr>
      <w:r>
        <w:rPr>
          <w:rFonts w:hint="eastAsia"/>
        </w:rPr>
        <w:t xml:space="preserve">77.  </w:t>
      </w:r>
      <w:r>
        <w:rPr>
          <w:rFonts w:hint="eastAsia"/>
        </w:rPr>
        <w:t>如果监狱行政部门可以提供救济，请愿人</w:t>
      </w:r>
      <w:r>
        <w:rPr>
          <w:rFonts w:hint="eastAsia"/>
        </w:rPr>
        <w:t>(</w:t>
      </w:r>
      <w:r>
        <w:rPr>
          <w:rFonts w:hint="eastAsia"/>
        </w:rPr>
        <w:t>即提出申诉的囚犯</w:t>
      </w:r>
      <w:r>
        <w:rPr>
          <w:rFonts w:hint="eastAsia"/>
        </w:rPr>
        <w:t>)</w:t>
      </w:r>
      <w:r>
        <w:rPr>
          <w:rFonts w:hint="eastAsia"/>
        </w:rPr>
        <w:t>必须先走这条纠正之路，然后再从法院寻求纠正。</w:t>
      </w:r>
    </w:p>
    <w:p w:rsidR="002445EB" w:rsidRDefault="0070305A" w:rsidP="002445EB">
      <w:pPr>
        <w:pStyle w:val="SingleTxtGC"/>
        <w:rPr>
          <w:rFonts w:hint="eastAsia"/>
        </w:rPr>
      </w:pPr>
      <w:r>
        <w:rPr>
          <w:rFonts w:hint="eastAsia"/>
          <w:noProof/>
          <w:snapToGrid/>
        </w:rPr>
        <w:pict>
          <v:group id="_x0000_s1027" editas="canvas" style="position:absolute;left:0;text-align:left;margin-left:40.05pt;margin-top:82.5pt;width:489.6pt;height:163.5pt;z-index:2" coordorigin="2077,1700" coordsize="9792,3270">
            <o:lock v:ext="edit" aspectratio="t"/>
            <v:shape id="_x0000_s1028" type="#_x0000_t75" style="position:absolute;left:2077;top:1700;width:9792;height:3270" o:preferrelative="f">
              <v:fill o:detectmouseclick="t"/>
              <v:path o:extrusionok="t" o:connecttype="none"/>
              <o:lock v:ext="edit" text="t"/>
            </v:shape>
            <v:rect id="_x0000_s1029" style="position:absolute;left:3003;top:1940;width:541;height:240;mso-wrap-style:none" filled="f" stroked="f">
              <v:textbox style="mso-next-textbox:#_x0000_s1029;mso-fit-shape-to-text:t" inset="0,0,0,0">
                <w:txbxContent>
                  <w:p w:rsidR="00E23023" w:rsidRPr="004F1667" w:rsidRDefault="00E23023" w:rsidP="002445EB">
                    <w:pPr>
                      <w:spacing w:line="240" w:lineRule="atLeast"/>
                      <w:rPr>
                        <w:rFonts w:hint="eastAsia"/>
                        <w:sz w:val="18"/>
                        <w:szCs w:val="18"/>
                      </w:rPr>
                    </w:pPr>
                    <w:r w:rsidRPr="004F1667">
                      <w:rPr>
                        <w:rFonts w:hint="eastAsia"/>
                        <w:color w:val="000000"/>
                        <w:sz w:val="18"/>
                        <w:szCs w:val="18"/>
                      </w:rPr>
                      <w:t>无保护</w:t>
                    </w:r>
                  </w:p>
                </w:txbxContent>
              </v:textbox>
            </v:rect>
            <v:rect id="_x0000_s1030" style="position:absolute;left:6635;top:1940;width:361;height:240;mso-wrap-style:none" filled="f" stroked="f">
              <v:textbox style="mso-next-textbox:#_x0000_s1030;mso-fit-shape-to-text:t" inset="0,0,0,0">
                <w:txbxContent>
                  <w:p w:rsidR="00E23023" w:rsidRPr="004F1667" w:rsidRDefault="00E23023" w:rsidP="002445EB">
                    <w:pPr>
                      <w:spacing w:line="240" w:lineRule="atLeast"/>
                      <w:rPr>
                        <w:rFonts w:hint="eastAsia"/>
                        <w:sz w:val="18"/>
                        <w:szCs w:val="18"/>
                      </w:rPr>
                    </w:pPr>
                    <w:r w:rsidRPr="004F1667">
                      <w:rPr>
                        <w:rFonts w:hint="eastAsia"/>
                        <w:sz w:val="18"/>
                        <w:szCs w:val="18"/>
                      </w:rPr>
                      <w:t>保护</w:t>
                    </w:r>
                  </w:p>
                </w:txbxContent>
              </v:textbox>
            </v:rect>
            <v:rect id="_x0000_s1031" style="position:absolute;left:5075;top:2720;width:721;height:240;mso-wrap-style:none" filled="f" stroked="f">
              <v:textbox style="mso-next-textbox:#_x0000_s1031;mso-fit-shape-to-text:t" inset="0,0,0,0">
                <w:txbxContent>
                  <w:p w:rsidR="00E23023" w:rsidRPr="004F1667" w:rsidRDefault="00E23023" w:rsidP="002445EB">
                    <w:pPr>
                      <w:spacing w:line="240" w:lineRule="atLeast"/>
                      <w:rPr>
                        <w:rFonts w:hint="eastAsia"/>
                        <w:sz w:val="18"/>
                        <w:szCs w:val="18"/>
                      </w:rPr>
                    </w:pPr>
                    <w:r w:rsidRPr="004F1667">
                      <w:rPr>
                        <w:rFonts w:hint="eastAsia"/>
                        <w:color w:val="000000"/>
                        <w:sz w:val="18"/>
                        <w:szCs w:val="18"/>
                      </w:rPr>
                      <w:t>监狱当局</w:t>
                    </w:r>
                  </w:p>
                </w:txbxContent>
              </v:textbox>
            </v:rect>
            <v:rect id="_x0000_s1032" style="position:absolute;left:5275;top:3540;width:261;height:240;mso-wrap-style:none" filled="f" stroked="f">
              <v:textbox style="mso-next-textbox:#_x0000_s1032;mso-fit-shape-to-text:t" inset="0,0,0,0">
                <w:txbxContent>
                  <w:p w:rsidR="00E23023" w:rsidRPr="002076CA" w:rsidRDefault="00E23023" w:rsidP="002445EB">
                    <w:pPr>
                      <w:spacing w:line="240" w:lineRule="atLeast"/>
                      <w:rPr>
                        <w:rFonts w:hint="eastAsia"/>
                        <w:sz w:val="13"/>
                        <w:szCs w:val="13"/>
                      </w:rPr>
                    </w:pPr>
                    <w:r w:rsidRPr="002076CA">
                      <w:rPr>
                        <w:rFonts w:hint="eastAsia"/>
                        <w:sz w:val="13"/>
                        <w:szCs w:val="13"/>
                      </w:rPr>
                      <w:t>囚犯</w:t>
                    </w:r>
                  </w:p>
                </w:txbxContent>
              </v:textbox>
            </v:rect>
            <v:rect id="_x0000_s1033" style="position:absolute;left:4595;top:4010;width:1621;height:480;mso-wrap-style:none" filled="f" stroked="f">
              <v:textbox style="mso-next-textbox:#_x0000_s1033;mso-fit-shape-to-text:t" inset="0,0,0,0">
                <w:txbxContent>
                  <w:p w:rsidR="00E23023" w:rsidRDefault="00E23023" w:rsidP="002445EB">
                    <w:pPr>
                      <w:spacing w:line="240" w:lineRule="atLeast"/>
                      <w:jc w:val="center"/>
                      <w:rPr>
                        <w:rFonts w:hint="eastAsia"/>
                        <w:color w:val="000000"/>
                        <w:sz w:val="18"/>
                        <w:szCs w:val="18"/>
                      </w:rPr>
                    </w:pPr>
                    <w:r w:rsidRPr="004F1667">
                      <w:rPr>
                        <w:rFonts w:hint="eastAsia"/>
                        <w:color w:val="000000"/>
                        <w:sz w:val="18"/>
                        <w:szCs w:val="18"/>
                      </w:rPr>
                      <w:t>囚犯</w:t>
                    </w:r>
                    <w:r>
                      <w:rPr>
                        <w:rFonts w:hint="eastAsia"/>
                        <w:color w:val="000000"/>
                        <w:sz w:val="18"/>
                        <w:szCs w:val="18"/>
                      </w:rPr>
                      <w:t>基本权利和义务</w:t>
                    </w:r>
                  </w:p>
                  <w:p w:rsidR="00E23023" w:rsidRPr="004F1667" w:rsidRDefault="00E23023" w:rsidP="002445EB">
                    <w:pPr>
                      <w:spacing w:line="240" w:lineRule="atLeast"/>
                      <w:jc w:val="center"/>
                      <w:rPr>
                        <w:rFonts w:hint="eastAsia"/>
                        <w:sz w:val="18"/>
                        <w:szCs w:val="18"/>
                      </w:rPr>
                    </w:pPr>
                    <w:r>
                      <w:rPr>
                        <w:rFonts w:hint="eastAsia"/>
                        <w:color w:val="000000"/>
                        <w:sz w:val="18"/>
                        <w:szCs w:val="18"/>
                      </w:rPr>
                      <w:t>的“主体”</w:t>
                    </w:r>
                  </w:p>
                </w:txbxContent>
              </v:textbox>
            </v:rect>
            <v:rect id="_x0000_s1034" style="position:absolute;left:6775;top:4020;width:1131;height:590;mso-wrap-style:none" filled="f" stroked="f">
              <v:textbox style="mso-next-textbox:#_x0000_s1034" inset="0,0,0,0">
                <w:txbxContent>
                  <w:p w:rsidR="00E23023" w:rsidRDefault="00E23023" w:rsidP="002445EB">
                    <w:pPr>
                      <w:spacing w:line="240" w:lineRule="atLeast"/>
                      <w:jc w:val="center"/>
                      <w:rPr>
                        <w:rFonts w:hint="eastAsia"/>
                        <w:color w:val="000000"/>
                        <w:sz w:val="18"/>
                        <w:szCs w:val="18"/>
                      </w:rPr>
                    </w:pPr>
                    <w:r w:rsidRPr="00CB1CA7">
                      <w:rPr>
                        <w:rFonts w:hint="eastAsia"/>
                        <w:color w:val="000000"/>
                        <w:sz w:val="18"/>
                        <w:szCs w:val="18"/>
                      </w:rPr>
                      <w:t>囚犯</w:t>
                    </w:r>
                    <w:r w:rsidRPr="00CB1CA7">
                      <w:rPr>
                        <w:rFonts w:hint="eastAsia"/>
                        <w:color w:val="000000"/>
                        <w:sz w:val="18"/>
                        <w:szCs w:val="18"/>
                      </w:rPr>
                      <w:t>/</w:t>
                    </w:r>
                    <w:r w:rsidRPr="00CB1CA7">
                      <w:rPr>
                        <w:rFonts w:hint="eastAsia"/>
                        <w:color w:val="000000"/>
                        <w:sz w:val="18"/>
                        <w:szCs w:val="18"/>
                      </w:rPr>
                      <w:t>被告申诉</w:t>
                    </w:r>
                  </w:p>
                  <w:p w:rsidR="00E23023" w:rsidRPr="00CB1CA7" w:rsidRDefault="00E23023" w:rsidP="002445EB">
                    <w:pPr>
                      <w:spacing w:line="240" w:lineRule="atLeast"/>
                      <w:jc w:val="center"/>
                      <w:rPr>
                        <w:sz w:val="18"/>
                        <w:szCs w:val="18"/>
                      </w:rPr>
                    </w:pPr>
                    <w:r w:rsidRPr="00CB1CA7">
                      <w:rPr>
                        <w:rFonts w:hint="eastAsia"/>
                        <w:color w:val="000000"/>
                        <w:sz w:val="18"/>
                        <w:szCs w:val="18"/>
                      </w:rPr>
                      <w:t>法律保护</w:t>
                    </w:r>
                  </w:p>
                </w:txbxContent>
              </v:textbox>
            </v:rect>
            <v:rect id="_x0000_s1035" style="position:absolute;left:7464;top:2647;width:361;height:240;mso-wrap-style:none" filled="f" stroked="f">
              <v:textbox style="mso-next-textbox:#_x0000_s1035;mso-fit-shape-to-text:t" inset="0,0,0,0">
                <w:txbxContent>
                  <w:p w:rsidR="00E23023" w:rsidRPr="004F1667" w:rsidRDefault="00E23023" w:rsidP="002445EB">
                    <w:pPr>
                      <w:spacing w:line="240" w:lineRule="atLeast"/>
                      <w:rPr>
                        <w:rFonts w:hint="eastAsia"/>
                        <w:sz w:val="18"/>
                        <w:szCs w:val="18"/>
                      </w:rPr>
                    </w:pPr>
                    <w:r w:rsidRPr="004F1667">
                      <w:rPr>
                        <w:rFonts w:hint="eastAsia"/>
                        <w:color w:val="000000"/>
                        <w:sz w:val="18"/>
                        <w:szCs w:val="18"/>
                      </w:rPr>
                      <w:t>法官</w:t>
                    </w:r>
                  </w:p>
                </w:txbxContent>
              </v:textbox>
            </v:rect>
            <v:rect id="_x0000_s1036" style="position:absolute;left:6635;top:2459;width:361;height:240;mso-wrap-style:none" filled="f" stroked="f">
              <v:textbox style="mso-next-textbox:#_x0000_s1036;mso-fit-shape-to-text:t" inset="0,0,0,0">
                <w:txbxContent>
                  <w:p w:rsidR="00E23023" w:rsidRPr="004F1667" w:rsidRDefault="00E23023" w:rsidP="002445EB">
                    <w:pPr>
                      <w:spacing w:line="240" w:lineRule="atLeast"/>
                      <w:rPr>
                        <w:rFonts w:hint="eastAsia"/>
                        <w:sz w:val="18"/>
                        <w:szCs w:val="18"/>
                      </w:rPr>
                    </w:pPr>
                    <w:r w:rsidRPr="004F1667">
                      <w:rPr>
                        <w:rFonts w:hint="eastAsia"/>
                        <w:color w:val="000000"/>
                        <w:sz w:val="18"/>
                        <w:szCs w:val="18"/>
                      </w:rPr>
                      <w:t>裁决</w:t>
                    </w:r>
                  </w:p>
                </w:txbxContent>
              </v:textbox>
            </v:rect>
            <v:rect id="_x0000_s1037" style="position:absolute;left:8946;top:3350;width:361;height:240;mso-wrap-style:none" filled="f" stroked="f">
              <v:textbox style="mso-next-textbox:#_x0000_s1037;mso-fit-shape-to-text:t" inset="0,0,0,0">
                <w:txbxContent>
                  <w:p w:rsidR="00E23023" w:rsidRPr="004F1667" w:rsidRDefault="00E23023" w:rsidP="002445EB">
                    <w:pPr>
                      <w:spacing w:line="240" w:lineRule="atLeast"/>
                      <w:rPr>
                        <w:rFonts w:hint="eastAsia"/>
                        <w:sz w:val="18"/>
                        <w:szCs w:val="18"/>
                      </w:rPr>
                    </w:pPr>
                    <w:r w:rsidRPr="004F1667">
                      <w:rPr>
                        <w:rFonts w:hint="eastAsia"/>
                        <w:color w:val="000000"/>
                        <w:sz w:val="18"/>
                        <w:szCs w:val="18"/>
                      </w:rPr>
                      <w:t>当局</w:t>
                    </w:r>
                  </w:p>
                </w:txbxContent>
              </v:textbox>
            </v:rect>
            <v:rect id="_x0000_s1038" style="position:absolute;left:2886;top:4010;width:901;height:480;mso-wrap-style:none" filled="f" stroked="f">
              <v:textbox style="mso-next-textbox:#_x0000_s1038;mso-fit-shape-to-text:t" inset="0,0,0,0">
                <w:txbxContent>
                  <w:p w:rsidR="00E23023" w:rsidRDefault="00E23023" w:rsidP="002445EB">
                    <w:pPr>
                      <w:spacing w:line="240" w:lineRule="atLeast"/>
                      <w:jc w:val="center"/>
                      <w:rPr>
                        <w:rFonts w:hint="eastAsia"/>
                        <w:sz w:val="18"/>
                        <w:szCs w:val="18"/>
                      </w:rPr>
                    </w:pPr>
                    <w:r w:rsidRPr="004F1667">
                      <w:rPr>
                        <w:rFonts w:hint="eastAsia"/>
                        <w:sz w:val="18"/>
                        <w:szCs w:val="18"/>
                      </w:rPr>
                      <w:t>囚犯</w:t>
                    </w:r>
                    <w:r>
                      <w:rPr>
                        <w:rFonts w:hint="eastAsia"/>
                        <w:sz w:val="18"/>
                        <w:szCs w:val="18"/>
                      </w:rPr>
                      <w:t>是待遇</w:t>
                    </w:r>
                  </w:p>
                  <w:p w:rsidR="00E23023" w:rsidRPr="004F1667" w:rsidRDefault="00E23023" w:rsidP="002445EB">
                    <w:pPr>
                      <w:spacing w:line="240" w:lineRule="atLeast"/>
                      <w:jc w:val="center"/>
                      <w:rPr>
                        <w:rFonts w:hint="eastAsia"/>
                        <w:sz w:val="18"/>
                        <w:szCs w:val="18"/>
                      </w:rPr>
                    </w:pPr>
                    <w:r w:rsidRPr="004F1667">
                      <w:rPr>
                        <w:rFonts w:hint="eastAsia"/>
                        <w:sz w:val="18"/>
                        <w:szCs w:val="18"/>
                      </w:rPr>
                      <w:t>的“客体”</w:t>
                    </w:r>
                  </w:p>
                </w:txbxContent>
              </v:textbox>
            </v:rect>
          </v:group>
        </w:pict>
      </w:r>
      <w:r w:rsidR="002445EB">
        <w:rPr>
          <w:rFonts w:hint="eastAsia"/>
        </w:rPr>
        <w:t xml:space="preserve">78.  </w:t>
      </w:r>
      <w:r w:rsidR="002445EB">
        <w:rPr>
          <w:rFonts w:hint="eastAsia"/>
        </w:rPr>
        <w:t>行政当局负责正式地执行判决和审前拘留令但是在这期间提出的申诉应能够放入到三方关系中去，在这关系中，一名专业法官或类似的独立当局位于三角型的顶端；监狱当局和囚犯按两造平等原则位于两个底角。根据人权处理法，囚犯不再是要处理的“课题”，而成了在法律关系中的一个“主体”，这样才可以伸张权利：</w:t>
      </w:r>
    </w:p>
    <w:p w:rsidR="002445EB" w:rsidRDefault="002445EB" w:rsidP="002445EB">
      <w:pPr>
        <w:pStyle w:val="SingleTxtGC"/>
        <w:spacing w:line="240" w:lineRule="auto"/>
        <w:rPr>
          <w:rFonts w:hint="eastAsia"/>
        </w:rPr>
      </w:pPr>
      <w:r>
        <w:rPr>
          <w:rFonts w:hint="eastAsia"/>
          <w:noProof/>
          <w:snapToGrid/>
        </w:rPr>
        <w:pict>
          <v:shape id="_x0000_s1026" type="#_x0000_t75" style="position:absolute;left:0;text-align:left;margin-left:47pt;margin-top:2.85pt;width:373.05pt;height:148.7pt;z-index:1">
            <v:imagedata r:id="rId9" o:title=""/>
          </v:shape>
        </w:pict>
      </w:r>
    </w:p>
    <w:p w:rsidR="002445EB" w:rsidRDefault="002445EB" w:rsidP="002445EB">
      <w:pPr>
        <w:pStyle w:val="SingleTxtGC"/>
        <w:spacing w:line="240" w:lineRule="auto"/>
        <w:rPr>
          <w:rFonts w:hint="eastAsia"/>
        </w:rPr>
      </w:pPr>
    </w:p>
    <w:p w:rsidR="002445EB" w:rsidRDefault="002445EB" w:rsidP="002445EB">
      <w:pPr>
        <w:pStyle w:val="SingleTxtGC"/>
        <w:spacing w:line="240" w:lineRule="auto"/>
        <w:rPr>
          <w:rFonts w:hint="eastAsia"/>
        </w:rPr>
      </w:pPr>
    </w:p>
    <w:p w:rsidR="002445EB" w:rsidRDefault="002445EB" w:rsidP="002445EB">
      <w:pPr>
        <w:pStyle w:val="SingleTxtGC"/>
        <w:spacing w:line="240" w:lineRule="auto"/>
        <w:rPr>
          <w:rFonts w:hint="eastAsia"/>
        </w:rPr>
      </w:pPr>
    </w:p>
    <w:p w:rsidR="002445EB" w:rsidRDefault="002445EB" w:rsidP="002445EB">
      <w:pPr>
        <w:pStyle w:val="SingleTxtGC"/>
        <w:spacing w:line="240" w:lineRule="auto"/>
        <w:rPr>
          <w:rFonts w:hint="eastAsia"/>
        </w:rPr>
      </w:pPr>
    </w:p>
    <w:p w:rsidR="002445EB" w:rsidRDefault="002445EB" w:rsidP="002445EB">
      <w:pPr>
        <w:pStyle w:val="SingleTxtGC"/>
        <w:spacing w:line="240" w:lineRule="auto"/>
        <w:rPr>
          <w:rFonts w:hint="eastAsia"/>
        </w:rPr>
      </w:pPr>
    </w:p>
    <w:p w:rsidR="002445EB" w:rsidRDefault="002445EB" w:rsidP="002445EB">
      <w:pPr>
        <w:pStyle w:val="SingleTxtGC"/>
        <w:spacing w:line="240" w:lineRule="auto"/>
        <w:rPr>
          <w:rFonts w:hint="eastAsia"/>
        </w:rPr>
      </w:pPr>
    </w:p>
    <w:p w:rsidR="002445EB" w:rsidRDefault="002445EB" w:rsidP="002445EB">
      <w:pPr>
        <w:pStyle w:val="SingleTxtGC"/>
        <w:rPr>
          <w:rFonts w:hint="eastAsia"/>
        </w:rPr>
      </w:pPr>
    </w:p>
    <w:p w:rsidR="00746A47" w:rsidRDefault="00746A47" w:rsidP="002445EB">
      <w:pPr>
        <w:pStyle w:val="SingleTxtGC"/>
        <w:rPr>
          <w:rFonts w:hint="eastAsia"/>
        </w:rPr>
      </w:pPr>
    </w:p>
    <w:p w:rsidR="002445EB" w:rsidRDefault="002445EB" w:rsidP="002445EB">
      <w:pPr>
        <w:pStyle w:val="SingleTxtGC"/>
        <w:rPr>
          <w:rFonts w:hint="eastAsia"/>
        </w:rPr>
      </w:pPr>
      <w:r>
        <w:rPr>
          <w:rFonts w:hint="eastAsia"/>
        </w:rPr>
        <w:t xml:space="preserve">79.  </w:t>
      </w:r>
      <w:r>
        <w:rPr>
          <w:rFonts w:hint="eastAsia"/>
        </w:rPr>
        <w:t>要确保已决犯和受到审前拘留的人能在监狱中获得司法正义，就必须要有具备某种专门知识的律师，这种律师不同于负责刑事辩护的律师。</w:t>
      </w:r>
    </w:p>
    <w:p w:rsidR="002445EB" w:rsidRDefault="002445EB" w:rsidP="002445EB">
      <w:pPr>
        <w:pStyle w:val="SingleTxtGC"/>
        <w:rPr>
          <w:rFonts w:hint="eastAsia"/>
        </w:rPr>
      </w:pPr>
      <w:r>
        <w:rPr>
          <w:rFonts w:hint="eastAsia"/>
        </w:rPr>
        <w:t xml:space="preserve">80.  </w:t>
      </w:r>
      <w:r>
        <w:rPr>
          <w:rFonts w:hint="eastAsia"/>
        </w:rPr>
        <w:t>拘留地点的酷刑和虐待并不是偶然发生的，而是因立法的忽视和司法的不作为而酿成的，这种情况是这些做法的温床。要在这一领域取得进展，可以采取“有效的立法、行政、司法或其他措施，防止在其管辖的任何领土内出现酷刑的行为”</w:t>
      </w:r>
      <w:r>
        <w:rPr>
          <w:rFonts w:hint="eastAsia"/>
        </w:rPr>
        <w:t>(</w:t>
      </w:r>
      <w:r>
        <w:rPr>
          <w:rFonts w:hint="eastAsia"/>
        </w:rPr>
        <w:t>《禁止酷刑和其他残忍、不人道或有辱人格的待遇或处罚公约》第</w:t>
      </w:r>
      <w:r>
        <w:rPr>
          <w:rFonts w:hint="eastAsia"/>
        </w:rPr>
        <w:t>2</w:t>
      </w:r>
      <w:r>
        <w:rPr>
          <w:rFonts w:hint="eastAsia"/>
        </w:rPr>
        <w:t>条第</w:t>
      </w:r>
      <w:r>
        <w:rPr>
          <w:rFonts w:hint="eastAsia"/>
        </w:rPr>
        <w:t>1</w:t>
      </w:r>
      <w:r>
        <w:rPr>
          <w:rFonts w:hint="eastAsia"/>
        </w:rPr>
        <w:t>款，它适用于《任择议定书》的所有签署国</w:t>
      </w:r>
      <w:r>
        <w:rPr>
          <w:rFonts w:hint="eastAsia"/>
        </w:rPr>
        <w:t>)</w:t>
      </w:r>
      <w:r>
        <w:rPr>
          <w:rFonts w:hint="eastAsia"/>
        </w:rPr>
        <w:t>。</w:t>
      </w:r>
    </w:p>
    <w:p w:rsidR="002445EB" w:rsidRDefault="002445EB" w:rsidP="002445EB">
      <w:pPr>
        <w:pStyle w:val="H1GC"/>
        <w:rPr>
          <w:rFonts w:hint="eastAsia"/>
        </w:rPr>
      </w:pPr>
      <w:r>
        <w:rPr>
          <w:rFonts w:hint="eastAsia"/>
        </w:rPr>
        <w:tab/>
        <w:t>B.</w:t>
      </w:r>
      <w:r>
        <w:rPr>
          <w:rFonts w:hint="eastAsia"/>
        </w:rPr>
        <w:tab/>
      </w:r>
      <w:r>
        <w:rPr>
          <w:rFonts w:hint="eastAsia"/>
        </w:rPr>
        <w:t>土著司法和防止酷刑</w:t>
      </w:r>
    </w:p>
    <w:p w:rsidR="002445EB" w:rsidRDefault="002445EB" w:rsidP="002445EB">
      <w:pPr>
        <w:pStyle w:val="H23GC"/>
        <w:rPr>
          <w:rFonts w:hint="eastAsia"/>
        </w:rPr>
      </w:pPr>
      <w:r>
        <w:rPr>
          <w:rFonts w:hint="eastAsia"/>
        </w:rPr>
        <w:tab/>
        <w:t>1.</w:t>
      </w:r>
      <w:r>
        <w:rPr>
          <w:rFonts w:hint="eastAsia"/>
        </w:rPr>
        <w:tab/>
      </w:r>
      <w:r>
        <w:rPr>
          <w:rFonts w:hint="eastAsia"/>
        </w:rPr>
        <w:t>文化多样性与土著司法</w:t>
      </w:r>
    </w:p>
    <w:p w:rsidR="002445EB" w:rsidRDefault="002445EB" w:rsidP="002445EB">
      <w:pPr>
        <w:pStyle w:val="SingleTxtGC"/>
        <w:rPr>
          <w:rFonts w:hint="eastAsia"/>
        </w:rPr>
      </w:pPr>
      <w:r>
        <w:rPr>
          <w:rFonts w:hint="eastAsia"/>
        </w:rPr>
        <w:t xml:space="preserve">81.  </w:t>
      </w:r>
      <w:r>
        <w:rPr>
          <w:rFonts w:hint="eastAsia"/>
        </w:rPr>
        <w:t>保护和促进文化表现形式的多样性，首先要承认所有文化，包括少数群体和土著成员的文化的平等尊严，并予以尊重。</w:t>
      </w:r>
      <w:r>
        <w:rPr>
          <w:rStyle w:val="FootnoteReference"/>
        </w:rPr>
        <w:footnoteReference w:id="8"/>
      </w:r>
    </w:p>
    <w:p w:rsidR="002445EB" w:rsidRDefault="002445EB" w:rsidP="002445EB">
      <w:pPr>
        <w:pStyle w:val="SingleTxtGC"/>
        <w:rPr>
          <w:rFonts w:hint="eastAsia"/>
        </w:rPr>
      </w:pPr>
      <w:r>
        <w:rPr>
          <w:rFonts w:hint="eastAsia"/>
        </w:rPr>
        <w:t xml:space="preserve">82.  </w:t>
      </w:r>
      <w:r>
        <w:rPr>
          <w:rFonts w:hint="eastAsia"/>
        </w:rPr>
        <w:t>尊重文化多样性意味着在各种文化之间建立一种平等的关系，克服基于优劣观念的权力关系中的不平衡。它还必须对任何文化，包括西方文化的传统做法，凡是损害个人和民族的尊严的，都必须提出挑战。</w:t>
      </w:r>
    </w:p>
    <w:p w:rsidR="002445EB" w:rsidRDefault="002445EB" w:rsidP="002445EB">
      <w:pPr>
        <w:pStyle w:val="H23GC"/>
        <w:rPr>
          <w:rFonts w:hint="eastAsia"/>
        </w:rPr>
      </w:pPr>
      <w:r>
        <w:rPr>
          <w:rFonts w:hint="eastAsia"/>
        </w:rPr>
        <w:tab/>
        <w:t>2.</w:t>
      </w:r>
      <w:r>
        <w:rPr>
          <w:rFonts w:hint="eastAsia"/>
        </w:rPr>
        <w:tab/>
      </w:r>
      <w:r>
        <w:rPr>
          <w:rFonts w:hint="eastAsia"/>
        </w:rPr>
        <w:t>土著司法的概念</w:t>
      </w:r>
    </w:p>
    <w:p w:rsidR="002445EB" w:rsidRDefault="002445EB" w:rsidP="002445EB">
      <w:pPr>
        <w:pStyle w:val="SingleTxtGC"/>
        <w:rPr>
          <w:rFonts w:hint="eastAsia"/>
        </w:rPr>
      </w:pPr>
      <w:r>
        <w:rPr>
          <w:rFonts w:hint="eastAsia"/>
        </w:rPr>
        <w:t xml:space="preserve">83.  </w:t>
      </w:r>
      <w:r>
        <w:rPr>
          <w:rFonts w:hint="eastAsia"/>
        </w:rPr>
        <w:t>承认土著司法，是国际人权法所述土著人民集体权利的一部分。《国际劳工组织</w:t>
      </w:r>
      <w:r>
        <w:rPr>
          <w:rFonts w:hint="eastAsia"/>
        </w:rPr>
        <w:t>(</w:t>
      </w:r>
      <w:r>
        <w:rPr>
          <w:rFonts w:hint="eastAsia"/>
        </w:rPr>
        <w:t>劳工组织</w:t>
      </w:r>
      <w:r>
        <w:rPr>
          <w:rFonts w:hint="eastAsia"/>
        </w:rPr>
        <w:t>)</w:t>
      </w:r>
      <w:r>
        <w:rPr>
          <w:rFonts w:hint="eastAsia"/>
        </w:rPr>
        <w:t>关于独立国际境内土著和部落民族的公约</w:t>
      </w:r>
      <w:r>
        <w:rPr>
          <w:rFonts w:hint="eastAsia"/>
        </w:rPr>
        <w:t>(</w:t>
      </w:r>
      <w:r>
        <w:rPr>
          <w:rFonts w:hint="eastAsia"/>
        </w:rPr>
        <w:t>第</w:t>
      </w:r>
      <w:r>
        <w:rPr>
          <w:rFonts w:hint="eastAsia"/>
        </w:rPr>
        <w:t>169</w:t>
      </w:r>
      <w:r>
        <w:rPr>
          <w:rFonts w:hint="eastAsia"/>
        </w:rPr>
        <w:t>号</w:t>
      </w:r>
      <w:r>
        <w:rPr>
          <w:rFonts w:hint="eastAsia"/>
        </w:rPr>
        <w:t>)</w:t>
      </w:r>
      <w:r>
        <w:rPr>
          <w:rFonts w:hint="eastAsia"/>
        </w:rPr>
        <w:t>》</w:t>
      </w:r>
      <w:r>
        <w:rPr>
          <w:rFonts w:hint="eastAsia"/>
        </w:rPr>
        <w:t>(1989</w:t>
      </w:r>
      <w:r>
        <w:rPr>
          <w:rFonts w:hint="eastAsia"/>
        </w:rPr>
        <w:t>年</w:t>
      </w:r>
      <w:r>
        <w:rPr>
          <w:rFonts w:hint="eastAsia"/>
        </w:rPr>
        <w:t>)</w:t>
      </w:r>
      <w:r>
        <w:rPr>
          <w:rFonts w:hint="eastAsia"/>
        </w:rPr>
        <w:t>规定，土著和部落民族“当与国家立法所规定的基本权利或国际公认的人权互相矛盾时，这些民族应有权保留本民族的习惯和各类制度”</w:t>
      </w:r>
      <w:r>
        <w:rPr>
          <w:rFonts w:hint="eastAsia"/>
        </w:rPr>
        <w:t>(</w:t>
      </w:r>
      <w:r>
        <w:rPr>
          <w:rFonts w:hint="eastAsia"/>
        </w:rPr>
        <w:t>第</w:t>
      </w:r>
      <w:r>
        <w:rPr>
          <w:rFonts w:hint="eastAsia"/>
        </w:rPr>
        <w:t>8</w:t>
      </w:r>
      <w:r>
        <w:rPr>
          <w:rFonts w:hint="eastAsia"/>
        </w:rPr>
        <w:t>条第</w:t>
      </w:r>
      <w:r>
        <w:rPr>
          <w:rFonts w:hint="eastAsia"/>
        </w:rPr>
        <w:t>2</w:t>
      </w:r>
      <w:r>
        <w:rPr>
          <w:rFonts w:hint="eastAsia"/>
        </w:rPr>
        <w:t>款</w:t>
      </w:r>
      <w:r>
        <w:rPr>
          <w:rFonts w:hint="eastAsia"/>
        </w:rPr>
        <w:t>)</w:t>
      </w:r>
      <w:r>
        <w:rPr>
          <w:rFonts w:hint="eastAsia"/>
        </w:rPr>
        <w:t>。</w:t>
      </w:r>
    </w:p>
    <w:p w:rsidR="002445EB" w:rsidRDefault="002445EB" w:rsidP="002445EB">
      <w:pPr>
        <w:pStyle w:val="SingleTxtGC"/>
        <w:rPr>
          <w:rFonts w:hint="eastAsia"/>
        </w:rPr>
      </w:pPr>
      <w:r>
        <w:rPr>
          <w:rFonts w:hint="eastAsia"/>
        </w:rPr>
        <w:t xml:space="preserve">84.  </w:t>
      </w:r>
      <w:r>
        <w:rPr>
          <w:rFonts w:hint="eastAsia"/>
        </w:rPr>
        <w:t>《联合国土著人民权利宣言》承认，土著人民有权保留并加强自己的法律体制</w:t>
      </w:r>
      <w:r>
        <w:rPr>
          <w:rFonts w:hint="eastAsia"/>
        </w:rPr>
        <w:t>(</w:t>
      </w:r>
      <w:r>
        <w:rPr>
          <w:rFonts w:hint="eastAsia"/>
        </w:rPr>
        <w:t>第</w:t>
      </w:r>
      <w:r>
        <w:rPr>
          <w:rFonts w:hint="eastAsia"/>
        </w:rPr>
        <w:t>5</w:t>
      </w:r>
      <w:r>
        <w:rPr>
          <w:rFonts w:hint="eastAsia"/>
        </w:rPr>
        <w:t>条</w:t>
      </w:r>
      <w:r>
        <w:rPr>
          <w:rFonts w:hint="eastAsia"/>
        </w:rPr>
        <w:t>)</w:t>
      </w:r>
      <w:r>
        <w:rPr>
          <w:rFonts w:hint="eastAsia"/>
        </w:rPr>
        <w:t>，并有权免遭强行同化或文化毁灭</w:t>
      </w:r>
      <w:r>
        <w:rPr>
          <w:rFonts w:hint="eastAsia"/>
        </w:rPr>
        <w:t>(</w:t>
      </w:r>
      <w:r>
        <w:rPr>
          <w:rFonts w:hint="eastAsia"/>
        </w:rPr>
        <w:t>第</w:t>
      </w:r>
      <w:r>
        <w:rPr>
          <w:rFonts w:hint="eastAsia"/>
        </w:rPr>
        <w:t>8</w:t>
      </w:r>
      <w:r>
        <w:rPr>
          <w:rFonts w:hint="eastAsia"/>
        </w:rPr>
        <w:t>条第</w:t>
      </w:r>
      <w:r>
        <w:rPr>
          <w:rFonts w:hint="eastAsia"/>
        </w:rPr>
        <w:t>1</w:t>
      </w:r>
      <w:r>
        <w:rPr>
          <w:rFonts w:hint="eastAsia"/>
        </w:rPr>
        <w:t>款</w:t>
      </w:r>
      <w:r>
        <w:rPr>
          <w:rFonts w:hint="eastAsia"/>
        </w:rPr>
        <w:t>)</w:t>
      </w:r>
      <w:r>
        <w:rPr>
          <w:rFonts w:hint="eastAsia"/>
        </w:rPr>
        <w:t>。这份国际文书还规定，土著人民有权根据国际人权标准，促进、发展和保持其司法制度或习惯</w:t>
      </w:r>
      <w:r>
        <w:rPr>
          <w:rFonts w:hint="eastAsia"/>
        </w:rPr>
        <w:t>(</w:t>
      </w:r>
      <w:r>
        <w:rPr>
          <w:rFonts w:hint="eastAsia"/>
        </w:rPr>
        <w:t>如果存在的话</w:t>
      </w:r>
      <w:r>
        <w:rPr>
          <w:rFonts w:hint="eastAsia"/>
        </w:rPr>
        <w:t>)(</w:t>
      </w:r>
      <w:r>
        <w:rPr>
          <w:rFonts w:hint="eastAsia"/>
        </w:rPr>
        <w:t>第</w:t>
      </w:r>
      <w:r>
        <w:rPr>
          <w:rFonts w:hint="eastAsia"/>
        </w:rPr>
        <w:t>34</w:t>
      </w:r>
      <w:r>
        <w:rPr>
          <w:rFonts w:hint="eastAsia"/>
        </w:rPr>
        <w:t>条</w:t>
      </w:r>
      <w:r>
        <w:rPr>
          <w:rFonts w:hint="eastAsia"/>
        </w:rPr>
        <w:t>)</w:t>
      </w:r>
      <w:r>
        <w:rPr>
          <w:rFonts w:hint="eastAsia"/>
        </w:rPr>
        <w:t>，并决定个人对社区应负的责任</w:t>
      </w:r>
      <w:r>
        <w:rPr>
          <w:rFonts w:hint="eastAsia"/>
        </w:rPr>
        <w:t>(</w:t>
      </w:r>
      <w:r>
        <w:rPr>
          <w:rFonts w:hint="eastAsia"/>
        </w:rPr>
        <w:t>第</w:t>
      </w:r>
      <w:r>
        <w:rPr>
          <w:rFonts w:hint="eastAsia"/>
        </w:rPr>
        <w:t>35</w:t>
      </w:r>
      <w:r>
        <w:rPr>
          <w:rFonts w:hint="eastAsia"/>
        </w:rPr>
        <w:t>条</w:t>
      </w:r>
      <w:r>
        <w:rPr>
          <w:rFonts w:hint="eastAsia"/>
        </w:rPr>
        <w:t>)</w:t>
      </w:r>
      <w:r>
        <w:rPr>
          <w:rFonts w:hint="eastAsia"/>
        </w:rPr>
        <w:t>。</w:t>
      </w:r>
    </w:p>
    <w:p w:rsidR="002445EB" w:rsidRDefault="002445EB" w:rsidP="002445EB">
      <w:pPr>
        <w:pStyle w:val="H23GC"/>
        <w:rPr>
          <w:rFonts w:hint="eastAsia"/>
        </w:rPr>
      </w:pPr>
      <w:r>
        <w:rPr>
          <w:rFonts w:hint="eastAsia"/>
        </w:rPr>
        <w:tab/>
        <w:t>3.</w:t>
      </w:r>
      <w:r>
        <w:rPr>
          <w:rFonts w:hint="eastAsia"/>
        </w:rPr>
        <w:tab/>
      </w:r>
      <w:r>
        <w:rPr>
          <w:rFonts w:hint="eastAsia"/>
        </w:rPr>
        <w:t>国家司法系统与土著司法系统之间的关系</w:t>
      </w:r>
    </w:p>
    <w:p w:rsidR="002445EB" w:rsidRDefault="002445EB" w:rsidP="002445EB">
      <w:pPr>
        <w:pStyle w:val="SingleTxtGC"/>
        <w:rPr>
          <w:rFonts w:hint="eastAsia"/>
        </w:rPr>
      </w:pPr>
      <w:r>
        <w:rPr>
          <w:rFonts w:hint="eastAsia"/>
        </w:rPr>
        <w:t xml:space="preserve">85.  </w:t>
      </w:r>
      <w:r>
        <w:rPr>
          <w:rFonts w:hint="eastAsia"/>
        </w:rPr>
        <w:t>一国管辖下的领土内有各种各样的司法制度共存，是在跨文化的基础上建立关系的一个巨大挑战。国家司法制度与土著司法制度之间的关系必须建立在对司法制度的平等评价和承认的基础上</w:t>
      </w:r>
      <w:r>
        <w:rPr>
          <w:rFonts w:hint="eastAsia"/>
        </w:rPr>
        <w:t>(</w:t>
      </w:r>
      <w:r>
        <w:rPr>
          <w:rFonts w:hint="eastAsia"/>
        </w:rPr>
        <w:t>它是否具有积极、习惯或混合的性质</w:t>
      </w:r>
      <w:r>
        <w:rPr>
          <w:rFonts w:hint="eastAsia"/>
        </w:rPr>
        <w:t>)</w:t>
      </w:r>
      <w:r>
        <w:rPr>
          <w:rFonts w:hint="eastAsia"/>
        </w:rPr>
        <w:t>，也必须以对有权实施这种制度的当局的平等评价和承认为基础。以尊重、合作和交流为基础的关系是不可或缺的。</w:t>
      </w:r>
    </w:p>
    <w:p w:rsidR="002445EB" w:rsidRDefault="002445EB" w:rsidP="002445EB">
      <w:pPr>
        <w:pStyle w:val="SingleTxtGC"/>
        <w:rPr>
          <w:rFonts w:hint="eastAsia"/>
        </w:rPr>
      </w:pPr>
      <w:r>
        <w:rPr>
          <w:rFonts w:hint="eastAsia"/>
        </w:rPr>
        <w:t xml:space="preserve">86.  </w:t>
      </w:r>
      <w:r>
        <w:rPr>
          <w:rFonts w:hint="eastAsia"/>
        </w:rPr>
        <w:t>土著司法制度应该被看作是总体制度的一部分，与国家司法制度有着辩证的跨文化关系，只有这样，两种制度之间才能相互启发，相互丰富。这种“法律的跨文化性”明显地反映在《劳工组织第</w:t>
      </w:r>
      <w:r>
        <w:rPr>
          <w:rFonts w:hint="eastAsia"/>
        </w:rPr>
        <w:t>169</w:t>
      </w:r>
      <w:r>
        <w:rPr>
          <w:rFonts w:hint="eastAsia"/>
        </w:rPr>
        <w:t>号公约》中。该公约规定，“在对有关民族实施国家的立法和规章时，应适当考虑它们的习惯或习惯法”，为此“应确立各种程序，以解决实施这一原则过程中可能出现的冲突”</w:t>
      </w:r>
      <w:r>
        <w:rPr>
          <w:rFonts w:hint="eastAsia"/>
        </w:rPr>
        <w:t>(</w:t>
      </w:r>
      <w:r>
        <w:rPr>
          <w:rFonts w:hint="eastAsia"/>
        </w:rPr>
        <w:t>第</w:t>
      </w:r>
      <w:r>
        <w:rPr>
          <w:rFonts w:hint="eastAsia"/>
        </w:rPr>
        <w:t>8</w:t>
      </w:r>
      <w:r>
        <w:rPr>
          <w:rFonts w:hint="eastAsia"/>
        </w:rPr>
        <w:t>条</w:t>
      </w:r>
      <w:r>
        <w:rPr>
          <w:rFonts w:hint="eastAsia"/>
        </w:rPr>
        <w:t>)</w:t>
      </w:r>
      <w:r>
        <w:rPr>
          <w:rFonts w:hint="eastAsia"/>
        </w:rPr>
        <w:t>。</w:t>
      </w:r>
    </w:p>
    <w:p w:rsidR="002445EB" w:rsidRDefault="002445EB" w:rsidP="002445EB">
      <w:pPr>
        <w:pStyle w:val="H23GC"/>
        <w:rPr>
          <w:rFonts w:hint="eastAsia"/>
        </w:rPr>
      </w:pPr>
      <w:r>
        <w:rPr>
          <w:rFonts w:hint="eastAsia"/>
        </w:rPr>
        <w:tab/>
        <w:t>4.</w:t>
      </w:r>
      <w:r>
        <w:rPr>
          <w:rFonts w:hint="eastAsia"/>
        </w:rPr>
        <w:tab/>
      </w:r>
      <w:r>
        <w:rPr>
          <w:rFonts w:hint="eastAsia"/>
        </w:rPr>
        <w:t>国家司法制度在起诉土著人方面的限制</w:t>
      </w:r>
    </w:p>
    <w:p w:rsidR="002445EB" w:rsidRDefault="002445EB" w:rsidP="002445EB">
      <w:pPr>
        <w:pStyle w:val="SingleTxtGC"/>
        <w:rPr>
          <w:rFonts w:hint="eastAsia"/>
        </w:rPr>
      </w:pPr>
      <w:r>
        <w:rPr>
          <w:rFonts w:hint="eastAsia"/>
        </w:rPr>
        <w:t xml:space="preserve">87.  </w:t>
      </w:r>
      <w:r>
        <w:rPr>
          <w:rFonts w:hint="eastAsia"/>
        </w:rPr>
        <w:t>如果国家司法制度对土著文化背景的人有管辖权，则必须要提供充分的法律文书，以便能够酌情评估这些人的责任</w:t>
      </w:r>
      <w:r>
        <w:rPr>
          <w:rFonts w:hint="eastAsia"/>
        </w:rPr>
        <w:t>(</w:t>
      </w:r>
      <w:r>
        <w:rPr>
          <w:rFonts w:hint="eastAsia"/>
        </w:rPr>
        <w:t>例如，考虑可能有理由免去刑事责任的文化倾向或其他原因</w:t>
      </w:r>
      <w:r>
        <w:rPr>
          <w:rFonts w:hint="eastAsia"/>
        </w:rPr>
        <w:t>)</w:t>
      </w:r>
      <w:r>
        <w:rPr>
          <w:rFonts w:hint="eastAsia"/>
        </w:rPr>
        <w:t>。在这种情况下，最好都要在土著司法制度的范围内审案。</w:t>
      </w:r>
    </w:p>
    <w:p w:rsidR="002445EB" w:rsidRDefault="002445EB" w:rsidP="002445EB">
      <w:pPr>
        <w:pStyle w:val="SingleTxtGC"/>
        <w:rPr>
          <w:rFonts w:hint="eastAsia"/>
        </w:rPr>
      </w:pPr>
      <w:r>
        <w:rPr>
          <w:rFonts w:hint="eastAsia"/>
        </w:rPr>
        <w:t xml:space="preserve">88.  </w:t>
      </w:r>
      <w:r>
        <w:rPr>
          <w:rFonts w:hint="eastAsia"/>
        </w:rPr>
        <w:t>显然，公共当局对土著人的任何形式的监禁，包括传统当局可能在例外情况下对土著人的羁押，都应该是一种例外，而不是常规。在这种情况下，特别是当拘留为非法时，就更有可能发生酷刑或残忍、不人道或有辱人格的待遇。</w:t>
      </w:r>
    </w:p>
    <w:p w:rsidR="002445EB" w:rsidRDefault="002445EB" w:rsidP="002445EB">
      <w:pPr>
        <w:pStyle w:val="SingleTxtGC"/>
        <w:rPr>
          <w:rFonts w:hint="eastAsia"/>
        </w:rPr>
      </w:pPr>
      <w:r>
        <w:rPr>
          <w:rFonts w:hint="eastAsia"/>
        </w:rPr>
        <w:t xml:space="preserve">89.  </w:t>
      </w:r>
      <w:r>
        <w:rPr>
          <w:rFonts w:hint="eastAsia"/>
        </w:rPr>
        <w:t>拘留的合法与否，必须根据其是否依法和相称性来判断，如果涉及土著人，就必须考虑其他各种原则，以确保这种拘留不是一种任意措施，以免发生酷刑。这意味着，除了适用于被羁押的每个个人的法律保障以外，还必须特别小心，以确保：</w:t>
      </w:r>
    </w:p>
    <w:p w:rsidR="002445EB" w:rsidRDefault="002445EB" w:rsidP="00746A47">
      <w:pPr>
        <w:pStyle w:val="SingleTxtGC"/>
        <w:numPr>
          <w:ilvl w:val="0"/>
          <w:numId w:val="41"/>
        </w:numPr>
        <w:rPr>
          <w:rFonts w:hint="eastAsia"/>
        </w:rPr>
      </w:pPr>
      <w:r>
        <w:rPr>
          <w:rFonts w:hint="eastAsia"/>
        </w:rPr>
        <w:t>以土著人的语言向他们通报拘留他们的原因和他们的权利；</w:t>
      </w:r>
    </w:p>
    <w:p w:rsidR="002445EB" w:rsidRDefault="002445EB" w:rsidP="00746A47">
      <w:pPr>
        <w:pStyle w:val="SingleTxtGC"/>
        <w:numPr>
          <w:ilvl w:val="0"/>
          <w:numId w:val="41"/>
        </w:numPr>
        <w:rPr>
          <w:rFonts w:hint="eastAsia"/>
        </w:rPr>
      </w:pPr>
      <w:r>
        <w:rPr>
          <w:rFonts w:hint="eastAsia"/>
        </w:rPr>
        <w:t>将对他们的拘留通知他们的亲属，或者如果没有亲属的话，则通知其社区的当局；</w:t>
      </w:r>
    </w:p>
    <w:p w:rsidR="002445EB" w:rsidRDefault="002445EB" w:rsidP="00746A47">
      <w:pPr>
        <w:pStyle w:val="SingleTxtGC"/>
        <w:numPr>
          <w:ilvl w:val="0"/>
          <w:numId w:val="41"/>
        </w:numPr>
        <w:rPr>
          <w:rFonts w:hint="eastAsia"/>
        </w:rPr>
      </w:pPr>
      <w:r>
        <w:rPr>
          <w:rFonts w:hint="eastAsia"/>
        </w:rPr>
        <w:t>从拘留那一刻起，他们有权免费获得一名公共辩护人，该辩护人必须说他们的语言</w:t>
      </w:r>
      <w:r>
        <w:rPr>
          <w:rFonts w:hint="eastAsia"/>
        </w:rPr>
        <w:t>(</w:t>
      </w:r>
      <w:r>
        <w:rPr>
          <w:rFonts w:hint="eastAsia"/>
        </w:rPr>
        <w:t>或者有一名口译</w:t>
      </w:r>
      <w:r>
        <w:rPr>
          <w:rFonts w:hint="eastAsia"/>
        </w:rPr>
        <w:t>)</w:t>
      </w:r>
      <w:r>
        <w:rPr>
          <w:rFonts w:hint="eastAsia"/>
        </w:rPr>
        <w:t>，并熟悉土著法律或其基本原则，包括能够在适当情况下完全在土著司法制度内处理该案，或者能够求助于文化或人类学的专门知识；</w:t>
      </w:r>
    </w:p>
    <w:p w:rsidR="002445EB" w:rsidRDefault="002445EB" w:rsidP="00746A47">
      <w:pPr>
        <w:pStyle w:val="SingleTxtGC"/>
        <w:numPr>
          <w:ilvl w:val="0"/>
          <w:numId w:val="41"/>
        </w:numPr>
        <w:rPr>
          <w:rFonts w:hint="eastAsia"/>
        </w:rPr>
      </w:pPr>
      <w:r>
        <w:rPr>
          <w:rFonts w:hint="eastAsia"/>
        </w:rPr>
        <w:t>不管以任何方式与拘留、调查或判决的执行有关的所有当局</w:t>
      </w:r>
      <w:r>
        <w:rPr>
          <w:rFonts w:hint="eastAsia"/>
        </w:rPr>
        <w:t>(</w:t>
      </w:r>
      <w:r>
        <w:rPr>
          <w:rFonts w:hint="eastAsia"/>
        </w:rPr>
        <w:t>如</w:t>
      </w:r>
      <w:r w:rsidRPr="00040980">
        <w:t>公设辩护</w:t>
      </w:r>
      <w:r>
        <w:rPr>
          <w:rFonts w:hint="eastAsia"/>
        </w:rPr>
        <w:t>厅、公诉处、刑事调查警察、主持法官、其他司法官员、监狱当局</w:t>
      </w:r>
      <w:r>
        <w:rPr>
          <w:rFonts w:hint="eastAsia"/>
        </w:rPr>
        <w:t>)</w:t>
      </w:r>
      <w:r>
        <w:rPr>
          <w:rFonts w:hint="eastAsia"/>
        </w:rPr>
        <w:t>熟悉、并审慎地维护最低法律保障以及有关国际文书承认的土著人的权利，以便采取肯定性行动；</w:t>
      </w:r>
    </w:p>
    <w:p w:rsidR="002445EB" w:rsidRDefault="002445EB" w:rsidP="00746A47">
      <w:pPr>
        <w:pStyle w:val="SingleTxtGC"/>
        <w:numPr>
          <w:ilvl w:val="0"/>
          <w:numId w:val="41"/>
        </w:numPr>
        <w:rPr>
          <w:rFonts w:hint="eastAsia"/>
        </w:rPr>
      </w:pPr>
      <w:r>
        <w:rPr>
          <w:rFonts w:hint="eastAsia"/>
        </w:rPr>
        <w:t>当土著人在例外情况下被合法拘留时，他们的关押条件要符合他们的个人尊严，国家要保障他们人格完整的权利；</w:t>
      </w:r>
      <w:r>
        <w:rPr>
          <w:rStyle w:val="FootnoteReference"/>
        </w:rPr>
        <w:footnoteReference w:id="9"/>
      </w:r>
    </w:p>
    <w:p w:rsidR="002445EB" w:rsidRDefault="002445EB" w:rsidP="00746A47">
      <w:pPr>
        <w:pStyle w:val="SingleTxtGC"/>
        <w:numPr>
          <w:ilvl w:val="0"/>
          <w:numId w:val="41"/>
        </w:numPr>
        <w:rPr>
          <w:rFonts w:hint="eastAsia"/>
        </w:rPr>
      </w:pPr>
      <w:r>
        <w:rPr>
          <w:rFonts w:hint="eastAsia"/>
        </w:rPr>
        <w:t>将他们安置在离土著社区及其家庭最近的拘留中心，使他们能够经常获得探视，并照他们的传统风俗习惯办事，这可以使他们孤立于其亲属、文化和宗教的危险降低到最低程度；</w:t>
      </w:r>
    </w:p>
    <w:p w:rsidR="002445EB" w:rsidRDefault="002445EB" w:rsidP="00746A47">
      <w:pPr>
        <w:pStyle w:val="SingleTxtGC"/>
        <w:numPr>
          <w:ilvl w:val="0"/>
          <w:numId w:val="41"/>
        </w:numPr>
        <w:rPr>
          <w:rFonts w:hint="eastAsia"/>
        </w:rPr>
      </w:pPr>
      <w:r>
        <w:rPr>
          <w:rFonts w:hint="eastAsia"/>
        </w:rPr>
        <w:t>拘留地点的土著人不应他们的地位而受隔离或也不应以威胁、嘲笑或侮辱的方式迫使他们放弃自己的语言、传统服饰或习惯；</w:t>
      </w:r>
    </w:p>
    <w:p w:rsidR="002445EB" w:rsidRDefault="002445EB" w:rsidP="00746A47">
      <w:pPr>
        <w:pStyle w:val="SingleTxtGC"/>
        <w:numPr>
          <w:ilvl w:val="0"/>
          <w:numId w:val="41"/>
        </w:numPr>
        <w:rPr>
          <w:rFonts w:hint="eastAsia"/>
        </w:rPr>
      </w:pPr>
      <w:r>
        <w:rPr>
          <w:rFonts w:hint="eastAsia"/>
        </w:rPr>
        <w:t>被拘留的土著妇女享有与土著男性同样的保护，在他们的性习惯以及他们对外表、头发、服装和裸体等的传统价值方面，他们的尊严应受到尊重；</w:t>
      </w:r>
    </w:p>
    <w:p w:rsidR="002445EB" w:rsidRDefault="002445EB" w:rsidP="00746A47">
      <w:pPr>
        <w:pStyle w:val="SingleTxtGC"/>
        <w:numPr>
          <w:ilvl w:val="0"/>
          <w:numId w:val="41"/>
        </w:numPr>
        <w:rPr>
          <w:rFonts w:hint="eastAsia"/>
        </w:rPr>
      </w:pPr>
      <w:r>
        <w:rPr>
          <w:rFonts w:hint="eastAsia"/>
        </w:rPr>
        <w:t>被拘留的土著人有权用自己喜欢的语言自由表达。对使用这种语言的任何禁止或限制都违反关于被拘留者集体待遇的规则，如果这种语言代表了作为土著社群成员的身份认同的一部分，则这种禁止或限制的性质尤为严重。</w:t>
      </w:r>
    </w:p>
    <w:p w:rsidR="002445EB" w:rsidRDefault="002445EB" w:rsidP="008D438A">
      <w:pPr>
        <w:pStyle w:val="H23GC"/>
        <w:rPr>
          <w:rFonts w:hint="eastAsia"/>
        </w:rPr>
      </w:pPr>
      <w:r>
        <w:rPr>
          <w:rFonts w:hint="eastAsia"/>
        </w:rPr>
        <w:tab/>
        <w:t>5.</w:t>
      </w:r>
      <w:r>
        <w:rPr>
          <w:rFonts w:hint="eastAsia"/>
        </w:rPr>
        <w:tab/>
      </w:r>
      <w:r>
        <w:rPr>
          <w:rFonts w:hint="eastAsia"/>
        </w:rPr>
        <w:t>土著司法与防止酷刑之间的联系</w:t>
      </w:r>
    </w:p>
    <w:p w:rsidR="002445EB" w:rsidRDefault="002445EB" w:rsidP="008D438A">
      <w:pPr>
        <w:pStyle w:val="H23GC"/>
        <w:rPr>
          <w:rFonts w:hint="eastAsia"/>
        </w:rPr>
      </w:pPr>
      <w:r>
        <w:rPr>
          <w:rFonts w:hint="eastAsia"/>
        </w:rPr>
        <w:tab/>
        <w:t>(</w:t>
      </w:r>
      <w:r w:rsidRPr="005D7918">
        <w:rPr>
          <w:rFonts w:hint="eastAsia"/>
        </w:rPr>
        <w:t>a</w:t>
      </w:r>
      <w:r>
        <w:rPr>
          <w:rFonts w:hint="eastAsia"/>
        </w:rPr>
        <w:t>)</w:t>
      </w:r>
      <w:r w:rsidRPr="005D7918">
        <w:rPr>
          <w:rFonts w:hint="eastAsia"/>
        </w:rPr>
        <w:tab/>
      </w:r>
      <w:r w:rsidRPr="005D7918">
        <w:rPr>
          <w:rFonts w:hint="eastAsia"/>
        </w:rPr>
        <w:t>防止土著司法制度中的酷刑</w:t>
      </w:r>
    </w:p>
    <w:p w:rsidR="002445EB" w:rsidRDefault="002445EB" w:rsidP="002445EB">
      <w:pPr>
        <w:pStyle w:val="SingleTxtGC"/>
        <w:rPr>
          <w:rFonts w:hint="eastAsia"/>
        </w:rPr>
      </w:pPr>
      <w:r>
        <w:rPr>
          <w:rFonts w:hint="eastAsia"/>
        </w:rPr>
        <w:t xml:space="preserve">90.  </w:t>
      </w:r>
      <w:r>
        <w:rPr>
          <w:rFonts w:hint="eastAsia"/>
        </w:rPr>
        <w:t>承认土著司法是土著人民集体权利的一部分，意味着土著当局有责任行使解决争端的权力。这种责任包括不仅遵守构成他们的法律的规范、价值观和原则，而且还要尊重国际公认的人权，如人格完整权、禁止酷刑和残忍、不人道和有辱人格的待遇。</w:t>
      </w:r>
    </w:p>
    <w:p w:rsidR="002445EB" w:rsidRDefault="002445EB" w:rsidP="002445EB">
      <w:pPr>
        <w:pStyle w:val="SingleTxtGC"/>
        <w:rPr>
          <w:rFonts w:hint="eastAsia"/>
        </w:rPr>
      </w:pPr>
      <w:r>
        <w:rPr>
          <w:rFonts w:hint="eastAsia"/>
        </w:rPr>
        <w:t xml:space="preserve">91.  </w:t>
      </w:r>
      <w:r>
        <w:rPr>
          <w:rFonts w:hint="eastAsia"/>
        </w:rPr>
        <w:t>必须要将两种情况作区分，一种是酷刑或残忍、不人道或有辱人格的待遇，另一种是土著人的世界观认为对受到土著司法制度惩罚的人进行精神净化和治疗的习惯。从跨文化的角度来看，这种习惯，如冰水浴或使用带刺</w:t>
      </w:r>
      <w:r w:rsidRPr="008212B0">
        <w:t>荨麻</w:t>
      </w:r>
      <w:r>
        <w:rPr>
          <w:rFonts w:hint="eastAsia"/>
        </w:rPr>
        <w:t>等来净化犯事者，符合《禁止酷刑公约》中的定义，即：“‘酷刑’一词……不包括曾因法律制裁而引起或法律制裁所固有或附带的</w:t>
      </w:r>
      <w:r w:rsidRPr="00A66170">
        <w:t>疼痛或痛苦</w:t>
      </w:r>
      <w:r>
        <w:rPr>
          <w:rFonts w:hint="eastAsia"/>
        </w:rPr>
        <w:t>”</w:t>
      </w:r>
      <w:r>
        <w:rPr>
          <w:rFonts w:hint="eastAsia"/>
        </w:rPr>
        <w:t>(</w:t>
      </w:r>
      <w:r>
        <w:rPr>
          <w:rFonts w:hint="eastAsia"/>
        </w:rPr>
        <w:t>第</w:t>
      </w:r>
      <w:r>
        <w:rPr>
          <w:rFonts w:hint="eastAsia"/>
        </w:rPr>
        <w:t>1</w:t>
      </w:r>
      <w:r>
        <w:rPr>
          <w:rFonts w:hint="eastAsia"/>
        </w:rPr>
        <w:t>条</w:t>
      </w:r>
      <w:r>
        <w:rPr>
          <w:rFonts w:hint="eastAsia"/>
        </w:rPr>
        <w:t>)</w:t>
      </w:r>
      <w:r>
        <w:rPr>
          <w:rFonts w:hint="eastAsia"/>
        </w:rPr>
        <w:t>。</w:t>
      </w:r>
    </w:p>
    <w:p w:rsidR="002445EB" w:rsidRDefault="002445EB" w:rsidP="008D438A">
      <w:pPr>
        <w:pStyle w:val="H23GC"/>
        <w:rPr>
          <w:rFonts w:hint="eastAsia"/>
        </w:rPr>
      </w:pPr>
      <w:r>
        <w:rPr>
          <w:rFonts w:hint="eastAsia"/>
        </w:rPr>
        <w:tab/>
      </w:r>
      <w:r>
        <w:t>(b)</w:t>
      </w:r>
      <w:r>
        <w:rPr>
          <w:rFonts w:hint="eastAsia"/>
        </w:rPr>
        <w:tab/>
      </w:r>
      <w:r w:rsidRPr="00670453">
        <w:rPr>
          <w:rFonts w:hint="eastAsia"/>
        </w:rPr>
        <w:t>土著司法在防止酷刑中的作用</w:t>
      </w:r>
    </w:p>
    <w:p w:rsidR="002445EB" w:rsidRDefault="002445EB" w:rsidP="002445EB">
      <w:pPr>
        <w:pStyle w:val="SingleTxtGC"/>
        <w:rPr>
          <w:rFonts w:hint="eastAsia"/>
        </w:rPr>
      </w:pPr>
      <w:r>
        <w:rPr>
          <w:rFonts w:hint="eastAsia"/>
        </w:rPr>
        <w:t xml:space="preserve">92.  </w:t>
      </w:r>
      <w:r>
        <w:rPr>
          <w:rFonts w:hint="eastAsia"/>
        </w:rPr>
        <w:t>在现代社会，酷刑和虐待与国家强权的概念密切相联。在传统社会中，社会组织则完全不同，司法主要以共识和调停为基础，因此，我们所理解的刑事诉讼，在其初步阶段并不一定涉及剥夺自由。因此，酷刑和虐待在传统社会中是相当少见的。</w:t>
      </w:r>
    </w:p>
    <w:p w:rsidR="002445EB" w:rsidRDefault="002445EB" w:rsidP="002445EB">
      <w:pPr>
        <w:pStyle w:val="SingleTxtGC"/>
        <w:rPr>
          <w:rFonts w:hint="eastAsia"/>
        </w:rPr>
      </w:pPr>
      <w:r>
        <w:rPr>
          <w:rFonts w:hint="eastAsia"/>
        </w:rPr>
        <w:t xml:space="preserve">93.  </w:t>
      </w:r>
      <w:r>
        <w:rPr>
          <w:rFonts w:hint="eastAsia"/>
        </w:rPr>
        <w:t>国家司法制度通常在刑事案中判处的监禁</w:t>
      </w:r>
      <w:r w:rsidRPr="00655900">
        <w:t>刑罚</w:t>
      </w:r>
      <w:r>
        <w:rPr>
          <w:rFonts w:hint="eastAsia"/>
        </w:rPr>
        <w:t>，在传统司法制度中很少使用，因为与社群的关系决定了社群成员个人身份与集体身份认同的结构，监禁直接损害这种关系。对许多土著人来说，监禁就是残忍、不人道和有辱人格的待遇，甚至是一种酷刑。</w:t>
      </w:r>
    </w:p>
    <w:p w:rsidR="002445EB" w:rsidRDefault="002445EB" w:rsidP="002445EB">
      <w:pPr>
        <w:pStyle w:val="SingleTxtGC"/>
      </w:pPr>
      <w:r>
        <w:rPr>
          <w:rFonts w:hint="eastAsia"/>
        </w:rPr>
        <w:t xml:space="preserve">94.  </w:t>
      </w:r>
      <w:r>
        <w:rPr>
          <w:rFonts w:hint="eastAsia"/>
        </w:rPr>
        <w:t>因此，加强土著司法制度及其对违反其法律的各种社会管制和惩罚形式，有助于防止对土著人的酷刑和残忍、不人道或有辱人格的待遇。</w:t>
      </w:r>
    </w:p>
    <w:p w:rsidR="002445EB" w:rsidRDefault="002445EB" w:rsidP="002445EB">
      <w:pPr>
        <w:pStyle w:val="HChGC"/>
        <w:rPr>
          <w:rFonts w:hint="eastAsia"/>
        </w:rPr>
      </w:pPr>
      <w:r>
        <w:rPr>
          <w:rFonts w:hint="eastAsia"/>
        </w:rPr>
        <w:tab/>
      </w:r>
      <w:r>
        <w:rPr>
          <w:rFonts w:hint="eastAsia"/>
        </w:rPr>
        <w:t>六</w:t>
      </w:r>
      <w:r>
        <w:rPr>
          <w:rFonts w:hint="eastAsia"/>
        </w:rPr>
        <w:t>.</w:t>
      </w:r>
      <w:r>
        <w:rPr>
          <w:rFonts w:hint="eastAsia"/>
        </w:rPr>
        <w:tab/>
      </w:r>
      <w:r>
        <w:rPr>
          <w:rFonts w:hint="eastAsia"/>
        </w:rPr>
        <w:t>前景</w:t>
      </w:r>
    </w:p>
    <w:p w:rsidR="002445EB" w:rsidRDefault="002445EB" w:rsidP="002445EB">
      <w:pPr>
        <w:pStyle w:val="SingleTxtGC"/>
        <w:rPr>
          <w:rFonts w:hint="eastAsia"/>
        </w:rPr>
      </w:pPr>
      <w:r>
        <w:rPr>
          <w:rFonts w:hint="eastAsia"/>
        </w:rPr>
        <w:t xml:space="preserve">95.  </w:t>
      </w:r>
      <w:r>
        <w:rPr>
          <w:rFonts w:hint="eastAsia"/>
        </w:rPr>
        <w:t>在本报告所涉期间结束时，小组委员会</w:t>
      </w:r>
      <w:r>
        <w:rPr>
          <w:rFonts w:hint="eastAsia"/>
        </w:rPr>
        <w:t>10</w:t>
      </w:r>
      <w:r>
        <w:rPr>
          <w:rFonts w:hint="eastAsia"/>
        </w:rPr>
        <w:t>名创始委员中有五名离任，他们于</w:t>
      </w:r>
      <w:r>
        <w:rPr>
          <w:rFonts w:hint="eastAsia"/>
        </w:rPr>
        <w:t>2006</w:t>
      </w:r>
      <w:r>
        <w:rPr>
          <w:rFonts w:hint="eastAsia"/>
        </w:rPr>
        <w:t>年</w:t>
      </w:r>
      <w:r>
        <w:rPr>
          <w:rFonts w:hint="eastAsia"/>
        </w:rPr>
        <w:t>10</w:t>
      </w:r>
      <w:r>
        <w:rPr>
          <w:rFonts w:hint="eastAsia"/>
        </w:rPr>
        <w:t>月当选，在</w:t>
      </w:r>
      <w:r>
        <w:rPr>
          <w:rFonts w:hint="eastAsia"/>
        </w:rPr>
        <w:t>2012</w:t>
      </w:r>
      <w:r>
        <w:rPr>
          <w:rFonts w:hint="eastAsia"/>
        </w:rPr>
        <w:t>年</w:t>
      </w:r>
      <w:r>
        <w:rPr>
          <w:rFonts w:hint="eastAsia"/>
        </w:rPr>
        <w:t>10</w:t>
      </w:r>
      <w:r>
        <w:rPr>
          <w:rFonts w:hint="eastAsia"/>
        </w:rPr>
        <w:t>月的缔约国会议上不再符合再当选一任的资格。他们及其他们的经验将被永远牢记，小组委员会在这个过渡和发展的时刻失去那么多经验丰富的委员，令人很遗憾。但是，他们的离任，也创造了欢迎新同事的机会，小组委员会期待在</w:t>
      </w:r>
      <w:r>
        <w:rPr>
          <w:rFonts w:hint="eastAsia"/>
        </w:rPr>
        <w:t>2013</w:t>
      </w:r>
      <w:r>
        <w:rPr>
          <w:rFonts w:hint="eastAsia"/>
        </w:rPr>
        <w:t>年欢迎新的委员，并与他们合作，就履行它防止酷刑和虐待的授权寻找进一步的新的、创新和有效的方法。</w:t>
      </w:r>
    </w:p>
    <w:p w:rsidR="002445EB" w:rsidRDefault="002445EB" w:rsidP="002445EB">
      <w:pPr>
        <w:pStyle w:val="H1GC"/>
        <w:rPr>
          <w:rFonts w:hint="eastAsia"/>
        </w:rPr>
      </w:pPr>
      <w:r>
        <w:rPr>
          <w:rFonts w:hint="eastAsia"/>
        </w:rPr>
        <w:tab/>
        <w:t>A.</w:t>
      </w:r>
      <w:r>
        <w:rPr>
          <w:rFonts w:hint="eastAsia"/>
        </w:rPr>
        <w:tab/>
        <w:t>2013</w:t>
      </w:r>
      <w:r>
        <w:rPr>
          <w:rFonts w:hint="eastAsia"/>
        </w:rPr>
        <w:t>年工作计划</w:t>
      </w:r>
    </w:p>
    <w:p w:rsidR="002445EB" w:rsidRDefault="002445EB" w:rsidP="002445EB">
      <w:pPr>
        <w:pStyle w:val="SingleTxtGC"/>
        <w:rPr>
          <w:rFonts w:hint="eastAsia"/>
        </w:rPr>
      </w:pPr>
      <w:r>
        <w:rPr>
          <w:rFonts w:hint="eastAsia"/>
        </w:rPr>
        <w:t>96.  2012</w:t>
      </w:r>
      <w:r>
        <w:rPr>
          <w:rFonts w:hint="eastAsia"/>
        </w:rPr>
        <w:t>年工作计划在规模和种类上都非常宏大。迄今为止，小组委员会在</w:t>
      </w:r>
      <w:r>
        <w:rPr>
          <w:rFonts w:hint="eastAsia"/>
        </w:rPr>
        <w:t>12</w:t>
      </w:r>
      <w:r>
        <w:rPr>
          <w:rFonts w:hint="eastAsia"/>
        </w:rPr>
        <w:t>个月内已按最高的访问数量完成了三次访问。为了应对缔约国数量的增加，以及委员人数增加而出现的机会，访问的数量已加倍到了六次，此外，其中三次的访问具有创新性质，着重于国家预防机制的建立和工作，从而突出了小组委员会在《任择议定书》第</w:t>
      </w:r>
      <w:r>
        <w:rPr>
          <w:rFonts w:hint="eastAsia"/>
        </w:rPr>
        <w:t>11</w:t>
      </w:r>
      <w:r>
        <w:rPr>
          <w:rFonts w:hint="eastAsia"/>
        </w:rPr>
        <w:t>条</w:t>
      </w:r>
      <w:r>
        <w:t>(b)</w:t>
      </w:r>
      <w:r>
        <w:rPr>
          <w:rFonts w:hint="eastAsia"/>
        </w:rPr>
        <w:t>款</w:t>
      </w:r>
      <w:r>
        <w:rPr>
          <w:rFonts w:hint="eastAsia"/>
        </w:rPr>
        <w:t>(</w:t>
      </w:r>
      <w:r>
        <w:rPr>
          <w:rFonts w:hint="eastAsia"/>
        </w:rPr>
        <w:t>二</w:t>
      </w:r>
      <w:r>
        <w:rPr>
          <w:rFonts w:hint="eastAsia"/>
        </w:rPr>
        <w:t>)</w:t>
      </w:r>
      <w:r>
        <w:rPr>
          <w:rFonts w:hint="eastAsia"/>
        </w:rPr>
        <w:t>和</w:t>
      </w:r>
      <w:r>
        <w:rPr>
          <w:rFonts w:hint="eastAsia"/>
        </w:rPr>
        <w:t>(</w:t>
      </w:r>
      <w:r>
        <w:rPr>
          <w:rFonts w:hint="eastAsia"/>
        </w:rPr>
        <w:t>三</w:t>
      </w:r>
      <w:r>
        <w:rPr>
          <w:rFonts w:hint="eastAsia"/>
        </w:rPr>
        <w:t>)</w:t>
      </w:r>
      <w:r>
        <w:rPr>
          <w:rFonts w:hint="eastAsia"/>
        </w:rPr>
        <w:t>项下的责任。由于操作上的原因，一次预定的访问，即对</w:t>
      </w:r>
      <w:r w:rsidRPr="00052146">
        <w:t>加蓬</w:t>
      </w:r>
      <w:r>
        <w:rPr>
          <w:rFonts w:hint="eastAsia"/>
        </w:rPr>
        <w:t>的访问，将于</w:t>
      </w:r>
      <w:r>
        <w:rPr>
          <w:rFonts w:hint="eastAsia"/>
        </w:rPr>
        <w:t>2013</w:t>
      </w:r>
      <w:r>
        <w:rPr>
          <w:rFonts w:hint="eastAsia"/>
        </w:rPr>
        <w:t>年进行。</w:t>
      </w:r>
    </w:p>
    <w:p w:rsidR="002445EB" w:rsidRDefault="002445EB" w:rsidP="002445EB">
      <w:pPr>
        <w:pStyle w:val="SingleTxtGC"/>
        <w:rPr>
          <w:rFonts w:hint="eastAsia"/>
        </w:rPr>
      </w:pPr>
      <w:r>
        <w:rPr>
          <w:rFonts w:hint="eastAsia"/>
        </w:rPr>
        <w:t>97.  2013</w:t>
      </w:r>
      <w:r>
        <w:rPr>
          <w:rFonts w:hint="eastAsia"/>
        </w:rPr>
        <w:t>年的计划只在两个方面巩固</w:t>
      </w:r>
      <w:r>
        <w:rPr>
          <w:rFonts w:hint="eastAsia"/>
        </w:rPr>
        <w:t>2012</w:t>
      </w:r>
      <w:r>
        <w:rPr>
          <w:rFonts w:hint="eastAsia"/>
        </w:rPr>
        <w:t>年的成就。第一，它保持活动势头的增加，除了从</w:t>
      </w:r>
      <w:r>
        <w:rPr>
          <w:rFonts w:hint="eastAsia"/>
        </w:rPr>
        <w:t>2012</w:t>
      </w:r>
      <w:r>
        <w:rPr>
          <w:rFonts w:hint="eastAsia"/>
        </w:rPr>
        <w:t>年推迟下来的一次访问以外，还要举行六次访问。第二，它在一年里比以往包括了范围更广的访问形式。为此，小组委员会第十七届会议</w:t>
      </w:r>
      <w:r>
        <w:rPr>
          <w:rFonts w:hint="eastAsia"/>
        </w:rPr>
        <w:t>(2012</w:t>
      </w:r>
      <w:r>
        <w:rPr>
          <w:rFonts w:hint="eastAsia"/>
        </w:rPr>
        <w:t>年</w:t>
      </w:r>
      <w:r>
        <w:rPr>
          <w:rFonts w:hint="eastAsia"/>
        </w:rPr>
        <w:t>6</w:t>
      </w:r>
      <w:r>
        <w:rPr>
          <w:rFonts w:hint="eastAsia"/>
        </w:rPr>
        <w:t>月</w:t>
      </w:r>
      <w:r>
        <w:rPr>
          <w:rFonts w:hint="eastAsia"/>
        </w:rPr>
        <w:t>)</w:t>
      </w:r>
      <w:r>
        <w:rPr>
          <w:rFonts w:hint="eastAsia"/>
        </w:rPr>
        <w:t>决定在</w:t>
      </w:r>
      <w:r>
        <w:rPr>
          <w:rFonts w:hint="eastAsia"/>
        </w:rPr>
        <w:t>2013</w:t>
      </w:r>
      <w:r>
        <w:rPr>
          <w:rFonts w:hint="eastAsia"/>
        </w:rPr>
        <w:t>年进行以下国别访问：对新西兰、秘鲁和多哥进行常规性的国别访问；对亚美尼亚和德国进行国家预防机制咨询访问；根据《任择议定书》第</w:t>
      </w:r>
      <w:r>
        <w:rPr>
          <w:rFonts w:hint="eastAsia"/>
        </w:rPr>
        <w:t>13</w:t>
      </w:r>
      <w:r>
        <w:rPr>
          <w:rFonts w:hint="eastAsia"/>
        </w:rPr>
        <w:t>条第</w:t>
      </w:r>
      <w:r>
        <w:rPr>
          <w:rFonts w:hint="eastAsia"/>
        </w:rPr>
        <w:t>4</w:t>
      </w:r>
      <w:r>
        <w:rPr>
          <w:rFonts w:hint="eastAsia"/>
        </w:rPr>
        <w:t>款进行一次后续访问。</w:t>
      </w:r>
    </w:p>
    <w:p w:rsidR="002445EB" w:rsidRDefault="002445EB" w:rsidP="002445EB">
      <w:pPr>
        <w:pStyle w:val="SingleTxtGC"/>
        <w:rPr>
          <w:rFonts w:hint="eastAsia"/>
        </w:rPr>
      </w:pPr>
      <w:r>
        <w:rPr>
          <w:rFonts w:hint="eastAsia"/>
        </w:rPr>
        <w:t xml:space="preserve">98.  </w:t>
      </w:r>
      <w:r>
        <w:rPr>
          <w:rFonts w:hint="eastAsia"/>
        </w:rPr>
        <w:t>如同往年，小组委员会在选择要访问的国家时注意到各种因素，认真考虑了诸如以下的因素：批准以来的时间、国家预防机制的设立和运作情况、地理多样性、国家大小和复杂程度方面的后勤问题、区域一级预防性监测方面的因素、联合国其他机制和机构的工作以及下一年预期从访问中的获益。</w:t>
      </w:r>
    </w:p>
    <w:p w:rsidR="002445EB" w:rsidRDefault="002445EB" w:rsidP="002445EB">
      <w:pPr>
        <w:pStyle w:val="SingleTxtGC"/>
        <w:rPr>
          <w:rFonts w:hint="eastAsia"/>
        </w:rPr>
      </w:pPr>
      <w:r>
        <w:rPr>
          <w:rFonts w:hint="eastAsia"/>
        </w:rPr>
        <w:t xml:space="preserve">99.  </w:t>
      </w:r>
      <w:r>
        <w:rPr>
          <w:rFonts w:hint="eastAsia"/>
        </w:rPr>
        <w:t>小组委员会希望，随着其工作习惯的革新和演变，它将能够更有效地完成授权。与国家预防机制合作，能够加大步伐，在预防方面建立一种持续性和建设性的对话制度。此外，特设专题小组也是一条途径，通过这条途径可以突出并探讨一些重要的问题。</w:t>
      </w:r>
    </w:p>
    <w:p w:rsidR="002445EB" w:rsidRDefault="002445EB" w:rsidP="002445EB">
      <w:pPr>
        <w:pStyle w:val="SingleTxtGC"/>
      </w:pPr>
      <w:r>
        <w:rPr>
          <w:rFonts w:hint="eastAsia"/>
        </w:rPr>
        <w:t>100.  2013</w:t>
      </w:r>
      <w:r>
        <w:rPr>
          <w:rFonts w:hint="eastAsia"/>
        </w:rPr>
        <w:t>年期间，除了进一步发展其判例以外，小组委员会还将着重注意小组委员会与国家预防机制的互动、《囚犯待遇最低限度标准规则》、入职和持续培训、报复和程序问题</w:t>
      </w:r>
      <w:r>
        <w:rPr>
          <w:rFonts w:hint="eastAsia"/>
        </w:rPr>
        <w:t>(</w:t>
      </w:r>
      <w:r>
        <w:rPr>
          <w:rFonts w:hint="eastAsia"/>
        </w:rPr>
        <w:t>包括进入拘留地点困难</w:t>
      </w:r>
      <w:r>
        <w:rPr>
          <w:rFonts w:hint="eastAsia"/>
        </w:rPr>
        <w:t>)</w:t>
      </w:r>
      <w:r>
        <w:rPr>
          <w:rFonts w:hint="eastAsia"/>
        </w:rPr>
        <w:t>等的系统问题。</w:t>
      </w:r>
    </w:p>
    <w:p w:rsidR="002445EB" w:rsidRDefault="002445EB" w:rsidP="002445EB">
      <w:pPr>
        <w:pStyle w:val="H1GC"/>
        <w:rPr>
          <w:rFonts w:hint="eastAsia"/>
        </w:rPr>
      </w:pPr>
      <w:r>
        <w:rPr>
          <w:rFonts w:hint="eastAsia"/>
        </w:rPr>
        <w:tab/>
        <w:t>B.</w:t>
      </w:r>
      <w:r>
        <w:rPr>
          <w:rFonts w:hint="eastAsia"/>
        </w:rPr>
        <w:tab/>
      </w:r>
      <w:r>
        <w:rPr>
          <w:rFonts w:hint="eastAsia"/>
        </w:rPr>
        <w:t>为今后的增长和发展奠定基础</w:t>
      </w:r>
    </w:p>
    <w:p w:rsidR="002445EB" w:rsidRDefault="002445EB" w:rsidP="002445EB">
      <w:pPr>
        <w:pStyle w:val="SingleTxtGC"/>
        <w:rPr>
          <w:rFonts w:hint="eastAsia"/>
        </w:rPr>
      </w:pPr>
      <w:r>
        <w:rPr>
          <w:rFonts w:hint="eastAsia"/>
        </w:rPr>
        <w:t xml:space="preserve">101.  </w:t>
      </w:r>
      <w:r>
        <w:rPr>
          <w:rFonts w:hint="eastAsia"/>
        </w:rPr>
        <w:t>在报告所涉期间，小组委员会</w:t>
      </w:r>
      <w:r>
        <w:rPr>
          <w:rFonts w:hint="eastAsia"/>
        </w:rPr>
        <w:t>10</w:t>
      </w:r>
      <w:r>
        <w:rPr>
          <w:rFonts w:hint="eastAsia"/>
        </w:rPr>
        <w:t>名创始委员中有五名离任，他们是于</w:t>
      </w:r>
      <w:r>
        <w:rPr>
          <w:rFonts w:hint="eastAsia"/>
        </w:rPr>
        <w:t>2006</w:t>
      </w:r>
      <w:r>
        <w:rPr>
          <w:rFonts w:hint="eastAsia"/>
        </w:rPr>
        <w:t>年</w:t>
      </w:r>
      <w:r>
        <w:rPr>
          <w:rFonts w:hint="eastAsia"/>
        </w:rPr>
        <w:t>10</w:t>
      </w:r>
      <w:r>
        <w:rPr>
          <w:rFonts w:hint="eastAsia"/>
        </w:rPr>
        <w:t>月当选的，不符合再当选一任的资格。小组委员会希望明确表示它深深感到这么多经验极其丰富的委员离任是一种损失，因为他们与自己的同事一起建立了小组委员会，并为创建《任择议定书》系统奠定了基础。他们对小组委员会的发展及其工作都做出了不可磨灭的贡献，小组委员会将会强烈地感受到他们的离任所带来的影响。但是，他们的离任也带来了欢迎新同事的机会，小组委员会期待欢迎缔约国选出的</w:t>
      </w:r>
      <w:r>
        <w:rPr>
          <w:rFonts w:hint="eastAsia"/>
        </w:rPr>
        <w:t>6</w:t>
      </w:r>
      <w:r>
        <w:rPr>
          <w:rFonts w:hint="eastAsia"/>
        </w:rPr>
        <w:t>名新委员。</w:t>
      </w:r>
    </w:p>
    <w:p w:rsidR="002445EB" w:rsidRDefault="002445EB" w:rsidP="002445EB">
      <w:pPr>
        <w:pStyle w:val="SingleTxtGC"/>
        <w:rPr>
          <w:rFonts w:hint="eastAsia"/>
          <w:lang w:val="en-GB"/>
        </w:rPr>
      </w:pPr>
      <w:r>
        <w:rPr>
          <w:rFonts w:hint="eastAsia"/>
        </w:rPr>
        <w:t xml:space="preserve">102.  </w:t>
      </w:r>
      <w:r>
        <w:rPr>
          <w:rFonts w:hint="eastAsia"/>
        </w:rPr>
        <w:t>在第十八届会议上，小组委员会思考了前六年的经验，并注意到：对国家预防机制方面的工作日益重视，参加闭会期间活动的要求增加，并必须进一步确定其自身的访问方案的速度和范围。这种思考也是参照了人权高专办向小组委员会提供支助的现实。小组委员会要感谢其秘书处表示的杰出的承诺程度，这反映在其工作人员为小组委员会承担的大的惊人的工作量。小组委员会感激地注意到人权事务高级专员关于条约机构加强进程的报告</w:t>
      </w:r>
      <w:r>
        <w:rPr>
          <w:rFonts w:hint="eastAsia"/>
        </w:rPr>
        <w:t>(</w:t>
      </w:r>
      <w:r w:rsidRPr="00C17910">
        <w:rPr>
          <w:lang w:val="en-GB"/>
        </w:rPr>
        <w:t>A</w:t>
      </w:r>
      <w:r>
        <w:rPr>
          <w:lang w:val="en-GB"/>
        </w:rPr>
        <w:t>/</w:t>
      </w:r>
      <w:r w:rsidRPr="00C17910">
        <w:rPr>
          <w:lang w:val="en-GB"/>
        </w:rPr>
        <w:t>66</w:t>
      </w:r>
      <w:r>
        <w:rPr>
          <w:lang w:val="en-GB"/>
        </w:rPr>
        <w:t>/</w:t>
      </w:r>
      <w:r w:rsidRPr="00C17910">
        <w:rPr>
          <w:lang w:val="en-GB"/>
        </w:rPr>
        <w:t>860</w:t>
      </w:r>
      <w:r>
        <w:rPr>
          <w:lang w:val="en-GB"/>
        </w:rPr>
        <w:t>)</w:t>
      </w:r>
      <w:r>
        <w:rPr>
          <w:rFonts w:hint="eastAsia"/>
          <w:lang w:val="en-GB"/>
        </w:rPr>
        <w:t>中所载关于扩大对小组委员会的支持的愿望。但是，小组委员会也意识到，显而易见，不管是秘书处的承诺和奉献精神，还是高级专员提出的关于资源的少量增加，都不能赶上缔约国、国家预防机制和民间社会合情合理地在履行《任择议定书》的义务方面向小组委员会提出的要求。</w:t>
      </w:r>
      <w:r>
        <w:rPr>
          <w:rFonts w:hint="eastAsia"/>
          <w:lang w:val="en-GB"/>
        </w:rPr>
        <w:t>2012</w:t>
      </w:r>
      <w:r>
        <w:rPr>
          <w:rFonts w:hint="eastAsia"/>
          <w:lang w:val="en-GB"/>
        </w:rPr>
        <w:t>年，小组委员会只根据其授权的第</w:t>
      </w:r>
      <w:r>
        <w:rPr>
          <w:rFonts w:hint="eastAsia"/>
          <w:lang w:val="en-GB"/>
        </w:rPr>
        <w:t>11</w:t>
      </w:r>
      <w:r>
        <w:rPr>
          <w:rFonts w:hint="eastAsia"/>
          <w:lang w:val="en-GB"/>
        </w:rPr>
        <w:t>条</w:t>
      </w:r>
      <w:r>
        <w:rPr>
          <w:lang w:val="en-GB"/>
        </w:rPr>
        <w:t>(</w:t>
      </w:r>
      <w:r w:rsidRPr="0019528B">
        <w:rPr>
          <w:lang w:val="en-GB"/>
        </w:rPr>
        <w:t>a</w:t>
      </w:r>
      <w:r>
        <w:rPr>
          <w:lang w:val="en-GB"/>
        </w:rPr>
        <w:t>)</w:t>
      </w:r>
      <w:r>
        <w:rPr>
          <w:rFonts w:hint="eastAsia"/>
          <w:lang w:val="en-GB"/>
        </w:rPr>
        <w:t>款进行了两次访问，而它的缔约国有</w:t>
      </w:r>
      <w:r>
        <w:rPr>
          <w:rFonts w:hint="eastAsia"/>
          <w:lang w:val="en-GB"/>
        </w:rPr>
        <w:t>65</w:t>
      </w:r>
      <w:r>
        <w:rPr>
          <w:rFonts w:hint="eastAsia"/>
          <w:lang w:val="en-GB"/>
        </w:rPr>
        <w:t>个。这表明各国只能每隔</w:t>
      </w:r>
      <w:r>
        <w:rPr>
          <w:rFonts w:hint="eastAsia"/>
          <w:lang w:val="en-GB"/>
        </w:rPr>
        <w:t>20</w:t>
      </w:r>
      <w:r>
        <w:rPr>
          <w:rFonts w:hint="eastAsia"/>
          <w:lang w:val="en-GB"/>
        </w:rPr>
        <w:t>年以下得到一次这种访问。这不符合进行“常规”访问和经常性对话的精神。我们希望以类似于其他条约机构报告周期，大约每隔四五年对所有缔约国进行访问。这意味着对我们当前的工作量以及我们的支持程度要有一个阶段性的改变。有效的预防也同样有如此要求。</w:t>
      </w:r>
    </w:p>
    <w:p w:rsidR="002445EB" w:rsidRDefault="002445EB" w:rsidP="002445EB">
      <w:pPr>
        <w:pStyle w:val="SingleTxtGC"/>
        <w:rPr>
          <w:rFonts w:hint="eastAsia"/>
          <w:lang w:val="en-GB"/>
        </w:rPr>
      </w:pPr>
      <w:r>
        <w:rPr>
          <w:rFonts w:hint="eastAsia"/>
          <w:lang w:val="en-GB"/>
        </w:rPr>
        <w:t xml:space="preserve">103.  </w:t>
      </w:r>
      <w:r>
        <w:rPr>
          <w:rFonts w:hint="eastAsia"/>
          <w:lang w:val="en-GB"/>
        </w:rPr>
        <w:t>此外，小组委员会的工作每年都有大量的增加。每建立一个新的国家预防机制，每进行一次新的访问，都会启动又一个系列的合作和对话，这种合作与对话是经常性的，并不取代正在进行的合作与对话，而是与之并行的。小组委员会继续认为，除了在它急需的资金和人力资源程度方面的阶段性变化以外，小组委员会还必须继续调整它的工作习惯，扩大它的伙伴范围，与它在预防方面的影响，并重新评估它使用手头可用的资源的方式，包括常规访问方案的形式、规模和范围。</w:t>
      </w:r>
    </w:p>
    <w:p w:rsidR="008D438A" w:rsidRDefault="008D438A" w:rsidP="002445EB">
      <w:pPr>
        <w:pStyle w:val="SingleTxtGC"/>
        <w:rPr>
          <w:rFonts w:hint="eastAsia"/>
          <w:lang w:val="en-GB"/>
        </w:rPr>
      </w:pPr>
    </w:p>
    <w:p w:rsidR="002445EB" w:rsidRPr="002D6A9C" w:rsidRDefault="002445EB" w:rsidP="002445E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2445EB" w:rsidRDefault="00A879C2" w:rsidP="009502BD">
      <w:pPr>
        <w:pStyle w:val="SingleTxtGC"/>
      </w:pPr>
    </w:p>
    <w:sectPr w:rsidR="00A879C2" w:rsidRPr="002445E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0AED" w:rsidRPr="00EE3782" w:rsidRDefault="00270AED"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70AED" w:rsidRPr="00EE3782" w:rsidRDefault="00270AED"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023" w:rsidRPr="00755736" w:rsidRDefault="00E23023"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126B8">
      <w:rPr>
        <w:rStyle w:val="PageNumber"/>
        <w:noProof/>
      </w:rPr>
      <w:t>22</w:t>
    </w:r>
    <w:r>
      <w:rPr>
        <w:rStyle w:val="PageNumber"/>
      </w:rPr>
      <w:fldChar w:fldCharType="end"/>
    </w:r>
    <w:r>
      <w:rPr>
        <w:rStyle w:val="PageNumber"/>
        <w:rFonts w:eastAsia="SimSun" w:hint="eastAsia"/>
        <w:lang w:eastAsia="zh-CN"/>
      </w:rPr>
      <w:tab/>
    </w:r>
    <w:r w:rsidRPr="00755736">
      <w:rPr>
        <w:rFonts w:eastAsia="SimSun"/>
        <w:lang w:val="en-US" w:eastAsia="zh-CN"/>
      </w:rPr>
      <w:t>GE.13-42911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023" w:rsidRDefault="00E23023">
    <w:pPr>
      <w:pStyle w:val="Footer"/>
      <w:tabs>
        <w:tab w:val="right" w:pos="9639"/>
      </w:tabs>
    </w:pPr>
    <w:r w:rsidRPr="00755736">
      <w:rPr>
        <w:rFonts w:eastAsia="SimSun"/>
        <w:lang w:val="en-US" w:eastAsia="zh-CN"/>
      </w:rPr>
      <w:t>GE.13-42911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126B8">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023" w:rsidRPr="00691A8F" w:rsidRDefault="00E23023"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42911</w:t>
    </w:r>
    <w:r w:rsidRPr="00EE277A">
      <w:rPr>
        <w:rFonts w:eastAsia="SimSun"/>
        <w:sz w:val="20"/>
        <w:lang w:eastAsia="zh-CN"/>
      </w:rPr>
      <w:t xml:space="preserve"> (C)</w:t>
    </w:r>
    <w:r>
      <w:rPr>
        <w:rFonts w:eastAsia="SimSun"/>
        <w:sz w:val="20"/>
        <w:lang w:eastAsia="zh-CN"/>
      </w:rPr>
      <w:tab/>
    </w:r>
    <w:r>
      <w:rPr>
        <w:rFonts w:eastAsia="SimSun" w:hint="eastAsia"/>
        <w:sz w:val="20"/>
        <w:lang w:eastAsia="zh-CN"/>
      </w:rPr>
      <w:t>060613</w:t>
    </w:r>
    <w:r>
      <w:rPr>
        <w:rFonts w:eastAsia="SimSun"/>
        <w:sz w:val="20"/>
        <w:lang w:eastAsia="zh-CN"/>
      </w:rPr>
      <w:tab/>
    </w:r>
    <w:r>
      <w:rPr>
        <w:rFonts w:eastAsia="SimSun" w:hint="eastAsia"/>
        <w:sz w:val="20"/>
        <w:lang w:eastAsia="zh-CN"/>
      </w:rPr>
      <w:t>100613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0AED" w:rsidRPr="003126F9" w:rsidRDefault="00270AE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70AED" w:rsidRPr="003126F9" w:rsidRDefault="00270AE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E23023" w:rsidRPr="00626EBF" w:rsidRDefault="00E23023" w:rsidP="00915ACA">
      <w:pPr>
        <w:pStyle w:val="FootnoteText"/>
        <w:spacing w:after="240"/>
        <w:rPr>
          <w:rFonts w:hint="eastAsia"/>
        </w:rPr>
      </w:pPr>
      <w:r>
        <w:rPr>
          <w:rFonts w:hint="eastAsia"/>
        </w:rPr>
        <w:tab/>
      </w:r>
      <w:r w:rsidRPr="00057715">
        <w:rPr>
          <w:rStyle w:val="FootnoteReference"/>
          <w:vertAlign w:val="baseline"/>
        </w:rPr>
        <w:t>*</w:t>
      </w:r>
      <w:r>
        <w:rPr>
          <w:rFonts w:hint="eastAsia"/>
        </w:rPr>
        <w:tab/>
      </w:r>
      <w:r>
        <w:rPr>
          <w:rFonts w:hint="eastAsia"/>
        </w:rPr>
        <w:t>迟交。</w:t>
      </w:r>
    </w:p>
  </w:footnote>
  <w:footnote w:id="2">
    <w:p w:rsidR="00E23023" w:rsidRDefault="00E23023" w:rsidP="00755736">
      <w:pPr>
        <w:pStyle w:val="FootnoteText"/>
        <w:rPr>
          <w:rFonts w:hint="eastAsia"/>
        </w:rPr>
      </w:pPr>
      <w:r>
        <w:tab/>
      </w:r>
      <w:r>
        <w:rPr>
          <w:rStyle w:val="FootnoteReference"/>
        </w:rPr>
        <w:footnoteRef/>
      </w:r>
      <w:r>
        <w:tab/>
      </w:r>
      <w:r>
        <w:rPr>
          <w:rFonts w:hint="eastAsia"/>
        </w:rPr>
        <w:t>关于《任择议定书》的缔约国名单，见小组委员会网站。</w:t>
      </w:r>
    </w:p>
  </w:footnote>
  <w:footnote w:id="3">
    <w:p w:rsidR="00E23023" w:rsidRDefault="00E23023" w:rsidP="00755736">
      <w:pPr>
        <w:pStyle w:val="FootnoteText"/>
        <w:rPr>
          <w:rFonts w:hint="eastAsia"/>
        </w:rPr>
      </w:pPr>
      <w:r>
        <w:tab/>
      </w:r>
      <w:r>
        <w:rPr>
          <w:rStyle w:val="FootnoteReference"/>
        </w:rPr>
        <w:footnoteRef/>
      </w:r>
      <w:r>
        <w:tab/>
      </w:r>
      <w:r>
        <w:rPr>
          <w:rFonts w:hint="eastAsia"/>
        </w:rPr>
        <w:t>关于小组委员会的委员名单及其授权期限，见小组委员会网站</w:t>
      </w:r>
      <w:r>
        <w:rPr>
          <w:rFonts w:hint="eastAsia"/>
        </w:rPr>
        <w:t>(WWW2.ohchr.org/</w:t>
      </w:r>
      <w:r>
        <w:t>English</w:t>
      </w:r>
      <w:r>
        <w:rPr>
          <w:rFonts w:hint="eastAsia"/>
        </w:rPr>
        <w:t>/ bodies/cat/opact/index.htm)</w:t>
      </w:r>
      <w:r>
        <w:rPr>
          <w:rFonts w:hint="eastAsia"/>
        </w:rPr>
        <w:t>。</w:t>
      </w:r>
    </w:p>
  </w:footnote>
  <w:footnote w:id="4">
    <w:p w:rsidR="00E23023" w:rsidRDefault="00E23023" w:rsidP="00DD08C4">
      <w:pPr>
        <w:pStyle w:val="FootnoteText"/>
        <w:rPr>
          <w:rFonts w:hint="eastAsia"/>
        </w:rPr>
      </w:pPr>
      <w:r>
        <w:tab/>
      </w:r>
      <w:r>
        <w:rPr>
          <w:rStyle w:val="FootnoteReference"/>
        </w:rPr>
        <w:footnoteRef/>
      </w:r>
      <w:r>
        <w:tab/>
      </w:r>
      <w:r>
        <w:rPr>
          <w:rFonts w:hint="eastAsia"/>
        </w:rPr>
        <w:t>关于成员名单，见小组委员会网站。</w:t>
      </w:r>
    </w:p>
  </w:footnote>
  <w:footnote w:id="5">
    <w:p w:rsidR="00E23023" w:rsidRDefault="00E23023" w:rsidP="00DD08C4">
      <w:pPr>
        <w:pStyle w:val="FootnoteText"/>
        <w:rPr>
          <w:rFonts w:hint="eastAsia"/>
        </w:rPr>
      </w:pPr>
      <w:r>
        <w:tab/>
      </w:r>
      <w:r>
        <w:rPr>
          <w:rStyle w:val="FootnoteReference"/>
        </w:rPr>
        <w:footnoteRef/>
      </w:r>
      <w:r>
        <w:tab/>
      </w:r>
      <w:r>
        <w:rPr>
          <w:rFonts w:hint="eastAsia"/>
        </w:rPr>
        <w:t>根据《任择议定书》第</w:t>
      </w:r>
      <w:r>
        <w:rPr>
          <w:rFonts w:hint="eastAsia"/>
        </w:rPr>
        <w:t>13</w:t>
      </w:r>
      <w:r>
        <w:rPr>
          <w:rFonts w:hint="eastAsia"/>
        </w:rPr>
        <w:t>条第</w:t>
      </w:r>
      <w:r>
        <w:rPr>
          <w:rFonts w:hint="eastAsia"/>
        </w:rPr>
        <w:t>4</w:t>
      </w:r>
      <w:r>
        <w:rPr>
          <w:rFonts w:hint="eastAsia"/>
        </w:rPr>
        <w:t>款。</w:t>
      </w:r>
    </w:p>
  </w:footnote>
  <w:footnote w:id="6">
    <w:p w:rsidR="00E23023" w:rsidRDefault="00E23023" w:rsidP="00DD08C4">
      <w:pPr>
        <w:pStyle w:val="FootnoteText"/>
        <w:rPr>
          <w:rFonts w:hint="eastAsia"/>
        </w:rPr>
      </w:pPr>
      <w:r>
        <w:tab/>
      </w:r>
      <w:r>
        <w:rPr>
          <w:rStyle w:val="FootnoteReference"/>
        </w:rPr>
        <w:footnoteRef/>
      </w:r>
      <w:r>
        <w:tab/>
      </w:r>
      <w:r>
        <w:rPr>
          <w:rFonts w:hint="eastAsia"/>
        </w:rPr>
        <w:t>《任择议定书》第</w:t>
      </w:r>
      <w:r>
        <w:rPr>
          <w:rFonts w:hint="eastAsia"/>
        </w:rPr>
        <w:t>11</w:t>
      </w:r>
      <w:r>
        <w:rPr>
          <w:rFonts w:hint="eastAsia"/>
        </w:rPr>
        <w:t>条</w:t>
      </w:r>
      <w:r>
        <w:t>(b)</w:t>
      </w:r>
      <w:r>
        <w:rPr>
          <w:rFonts w:hint="eastAsia"/>
        </w:rPr>
        <w:t>款。</w:t>
      </w:r>
    </w:p>
  </w:footnote>
  <w:footnote w:id="7">
    <w:p w:rsidR="00E23023" w:rsidRPr="00E13150" w:rsidRDefault="00E23023" w:rsidP="0058235C">
      <w:pPr>
        <w:pStyle w:val="FootnoteText"/>
        <w:rPr>
          <w:lang w:val="fr-FR"/>
        </w:rPr>
      </w:pPr>
      <w:r>
        <w:tab/>
      </w:r>
      <w:r>
        <w:rPr>
          <w:rStyle w:val="FootnoteReference"/>
        </w:rPr>
        <w:footnoteRef/>
      </w:r>
      <w:r>
        <w:tab/>
      </w:r>
      <w:r>
        <w:rPr>
          <w:rFonts w:hint="eastAsia"/>
        </w:rPr>
        <w:t>这涉及到一种</w:t>
      </w:r>
      <w:r w:rsidRPr="00934B93">
        <w:rPr>
          <w:rFonts w:hint="eastAsia"/>
        </w:rPr>
        <w:t>愿景</w:t>
      </w:r>
      <w:r>
        <w:rPr>
          <w:rFonts w:hint="eastAsia"/>
        </w:rPr>
        <w:t>，这种愿景</w:t>
      </w:r>
      <w:r w:rsidRPr="00934B93">
        <w:rPr>
          <w:rFonts w:hint="eastAsia"/>
        </w:rPr>
        <w:t>“</w:t>
      </w:r>
      <w:r>
        <w:rPr>
          <w:rFonts w:hint="eastAsia"/>
        </w:rPr>
        <w:t>是三大政治和文化</w:t>
      </w:r>
      <w:r w:rsidRPr="00934B93">
        <w:rPr>
          <w:rFonts w:hint="eastAsia"/>
        </w:rPr>
        <w:t>趋势</w:t>
      </w:r>
      <w:r>
        <w:rPr>
          <w:rFonts w:hint="eastAsia"/>
        </w:rPr>
        <w:t>所共有的，它们共同促成了</w:t>
      </w:r>
      <w:r>
        <w:rPr>
          <w:rFonts w:hint="eastAsia"/>
        </w:rPr>
        <w:t>[</w:t>
      </w:r>
      <w:r w:rsidRPr="00934B93">
        <w:rPr>
          <w:rFonts w:hint="eastAsia"/>
        </w:rPr>
        <w:t>意大利</w:t>
      </w:r>
      <w:r>
        <w:rPr>
          <w:rFonts w:hint="eastAsia"/>
        </w:rPr>
        <w:t>]</w:t>
      </w:r>
      <w:r>
        <w:rPr>
          <w:rFonts w:hint="eastAsia"/>
        </w:rPr>
        <w:t>《</w:t>
      </w:r>
      <w:r w:rsidRPr="00934B93">
        <w:rPr>
          <w:rFonts w:hint="eastAsia"/>
        </w:rPr>
        <w:t>宪法</w:t>
      </w:r>
      <w:r>
        <w:rPr>
          <w:rFonts w:hint="eastAsia"/>
        </w:rPr>
        <w:t>》的形成以及</w:t>
      </w:r>
      <w:r w:rsidRPr="00934B93">
        <w:rPr>
          <w:rFonts w:hint="eastAsia"/>
        </w:rPr>
        <w:t>随后的监狱改革</w:t>
      </w:r>
      <w:r>
        <w:rPr>
          <w:rFonts w:hint="eastAsia"/>
        </w:rPr>
        <w:t>。这三大趋势是：</w:t>
      </w:r>
      <w:r w:rsidRPr="00934B93">
        <w:rPr>
          <w:rFonts w:hint="eastAsia"/>
        </w:rPr>
        <w:t>天主教趋势</w:t>
      </w:r>
      <w:r>
        <w:rPr>
          <w:rFonts w:hint="eastAsia"/>
        </w:rPr>
        <w:t>，它对惩罚的构想是罪犯的改造；</w:t>
      </w:r>
      <w:r w:rsidRPr="00934B93">
        <w:rPr>
          <w:rFonts w:hint="eastAsia"/>
        </w:rPr>
        <w:t>自由保守</w:t>
      </w:r>
      <w:r>
        <w:rPr>
          <w:rFonts w:hint="eastAsia"/>
        </w:rPr>
        <w:t>主义</w:t>
      </w:r>
      <w:r w:rsidRPr="00934B93">
        <w:rPr>
          <w:rFonts w:hint="eastAsia"/>
        </w:rPr>
        <w:t>趋势</w:t>
      </w:r>
      <w:r>
        <w:rPr>
          <w:rFonts w:hint="eastAsia"/>
        </w:rPr>
        <w:t>，惩罚的</w:t>
      </w:r>
      <w:r w:rsidRPr="00934B93">
        <w:rPr>
          <w:rFonts w:hint="eastAsia"/>
        </w:rPr>
        <w:t>治疗和</w:t>
      </w:r>
      <w:r>
        <w:rPr>
          <w:rFonts w:hint="eastAsia"/>
        </w:rPr>
        <w:t>融合观即</w:t>
      </w:r>
      <w:r w:rsidRPr="00934B93">
        <w:rPr>
          <w:rFonts w:hint="eastAsia"/>
        </w:rPr>
        <w:t>来源</w:t>
      </w:r>
      <w:r>
        <w:rPr>
          <w:rFonts w:hint="eastAsia"/>
        </w:rPr>
        <w:t>于此；</w:t>
      </w:r>
      <w:r w:rsidRPr="00934B93">
        <w:rPr>
          <w:rFonts w:hint="eastAsia"/>
        </w:rPr>
        <w:t>列宁</w:t>
      </w:r>
      <w:r>
        <w:rPr>
          <w:rFonts w:hint="eastAsia"/>
        </w:rPr>
        <w:t>主义</w:t>
      </w:r>
      <w:r w:rsidRPr="00934B93">
        <w:rPr>
          <w:rFonts w:hint="eastAsia"/>
        </w:rPr>
        <w:t>和葛兰西</w:t>
      </w:r>
      <w:r>
        <w:rPr>
          <w:rFonts w:hint="eastAsia"/>
        </w:rPr>
        <w:t>学派</w:t>
      </w:r>
      <w:r w:rsidRPr="00934B93">
        <w:rPr>
          <w:rFonts w:hint="eastAsia"/>
        </w:rPr>
        <w:t>版本的共产主义</w:t>
      </w:r>
      <w:r>
        <w:rPr>
          <w:rFonts w:hint="eastAsia"/>
        </w:rPr>
        <w:t>，它源自以</w:t>
      </w:r>
      <w:r w:rsidRPr="00934B93">
        <w:rPr>
          <w:rFonts w:hint="eastAsia"/>
        </w:rPr>
        <w:t>教育和</w:t>
      </w:r>
      <w:r>
        <w:rPr>
          <w:rFonts w:hint="eastAsia"/>
        </w:rPr>
        <w:t>使</w:t>
      </w:r>
      <w:r w:rsidRPr="00934B93">
        <w:rPr>
          <w:rFonts w:hint="eastAsia"/>
        </w:rPr>
        <w:t>罪犯</w:t>
      </w:r>
      <w:r>
        <w:rPr>
          <w:rFonts w:hint="eastAsia"/>
        </w:rPr>
        <w:t>重回社会为目的</w:t>
      </w:r>
      <w:r w:rsidRPr="00934B93">
        <w:rPr>
          <w:rFonts w:hint="eastAsia"/>
        </w:rPr>
        <w:t>的</w:t>
      </w:r>
      <w:r>
        <w:rPr>
          <w:rFonts w:hint="eastAsia"/>
        </w:rPr>
        <w:t>惩罚</w:t>
      </w:r>
      <w:r w:rsidRPr="00934B93">
        <w:rPr>
          <w:rFonts w:hint="eastAsia"/>
        </w:rPr>
        <w:t>制度。</w:t>
      </w:r>
      <w:r>
        <w:rPr>
          <w:rFonts w:hint="eastAsia"/>
        </w:rPr>
        <w:t>由于受到这种</w:t>
      </w:r>
      <w:r w:rsidRPr="00934B93">
        <w:rPr>
          <w:rFonts w:hint="eastAsia"/>
        </w:rPr>
        <w:t>文化趋同</w:t>
      </w:r>
      <w:r>
        <w:rPr>
          <w:rFonts w:hint="eastAsia"/>
        </w:rPr>
        <w:t>的推动，</w:t>
      </w:r>
      <w:r w:rsidRPr="00934B93">
        <w:rPr>
          <w:rFonts w:hint="eastAsia"/>
        </w:rPr>
        <w:t>监狱改革</w:t>
      </w:r>
      <w:r>
        <w:rPr>
          <w:rFonts w:hint="eastAsia"/>
        </w:rPr>
        <w:t>获得成功，但代价是它变成了一种不平等、</w:t>
      </w:r>
      <w:r w:rsidRPr="00934B93">
        <w:rPr>
          <w:rFonts w:hint="eastAsia"/>
        </w:rPr>
        <w:t>非典型和不确定</w:t>
      </w:r>
      <w:r>
        <w:rPr>
          <w:rFonts w:hint="eastAsia"/>
        </w:rPr>
        <w:t>的惩罚，其结果是针对惩罚的诸多保障措施全部消失”。</w:t>
      </w:r>
      <w:r w:rsidRPr="00E13150">
        <w:rPr>
          <w:lang w:val="fr-FR"/>
        </w:rPr>
        <w:t>Luigi Ferrajol</w:t>
      </w:r>
      <w:r>
        <w:rPr>
          <w:lang w:val="fr-FR"/>
        </w:rPr>
        <w:t xml:space="preserve">i, </w:t>
      </w:r>
      <w:r w:rsidRPr="00E13150">
        <w:rPr>
          <w:lang w:val="fr-FR"/>
        </w:rPr>
        <w:t xml:space="preserve">Derecho y razón </w:t>
      </w:r>
      <w:r>
        <w:rPr>
          <w:lang w:val="fr-FR"/>
        </w:rPr>
        <w:t>(</w:t>
      </w:r>
      <w:r w:rsidRPr="00E13150">
        <w:rPr>
          <w:lang w:val="fr-FR"/>
        </w:rPr>
        <w:t>Madri</w:t>
      </w:r>
      <w:r>
        <w:rPr>
          <w:lang w:val="fr-FR"/>
        </w:rPr>
        <w:t xml:space="preserve">d, </w:t>
      </w:r>
      <w:r w:rsidRPr="00E13150">
        <w:rPr>
          <w:lang w:val="fr-FR"/>
        </w:rPr>
        <w:t>Trott</w:t>
      </w:r>
      <w:r>
        <w:rPr>
          <w:lang w:val="fr-FR"/>
        </w:rPr>
        <w:t xml:space="preserve">a, </w:t>
      </w:r>
      <w:r w:rsidRPr="00E13150">
        <w:rPr>
          <w:lang w:val="fr-FR"/>
        </w:rPr>
        <w:t>1995</w:t>
      </w:r>
      <w:r>
        <w:rPr>
          <w:lang w:val="fr-FR"/>
        </w:rPr>
        <w:t>)</w:t>
      </w:r>
      <w:r>
        <w:rPr>
          <w:lang w:val="fr-FR"/>
        </w:rPr>
        <w:t>，</w:t>
      </w:r>
      <w:r w:rsidRPr="00E13150">
        <w:rPr>
          <w:lang w:val="fr-FR"/>
        </w:rPr>
        <w:t>p. 72</w:t>
      </w:r>
      <w:r>
        <w:rPr>
          <w:lang w:val="fr-FR"/>
        </w:rPr>
        <w:t>0.</w:t>
      </w:r>
    </w:p>
  </w:footnote>
  <w:footnote w:id="8">
    <w:p w:rsidR="00E23023" w:rsidRDefault="00E23023" w:rsidP="002445EB">
      <w:pPr>
        <w:pStyle w:val="FootnoteText"/>
        <w:rPr>
          <w:rFonts w:hint="eastAsia"/>
        </w:rPr>
      </w:pPr>
      <w:r>
        <w:rPr>
          <w:rFonts w:hint="eastAsia"/>
        </w:rPr>
        <w:tab/>
      </w:r>
      <w:r>
        <w:rPr>
          <w:rStyle w:val="FootnoteReference"/>
        </w:rPr>
        <w:footnoteRef/>
      </w:r>
      <w:r>
        <w:rPr>
          <w:rFonts w:hint="eastAsia"/>
        </w:rPr>
        <w:tab/>
      </w:r>
      <w:r>
        <w:rPr>
          <w:rFonts w:hint="eastAsia"/>
        </w:rPr>
        <w:t>《保护和促进文化表现形式多样性公约》第</w:t>
      </w:r>
      <w:r>
        <w:rPr>
          <w:rFonts w:hint="eastAsia"/>
        </w:rPr>
        <w:t>2</w:t>
      </w:r>
      <w:r>
        <w:rPr>
          <w:rFonts w:hint="eastAsia"/>
        </w:rPr>
        <w:t>条第</w:t>
      </w:r>
      <w:r>
        <w:rPr>
          <w:rFonts w:hint="eastAsia"/>
        </w:rPr>
        <w:t>3</w:t>
      </w:r>
      <w:r>
        <w:rPr>
          <w:rFonts w:hint="eastAsia"/>
        </w:rPr>
        <w:t>款。</w:t>
      </w:r>
    </w:p>
  </w:footnote>
  <w:footnote w:id="9">
    <w:p w:rsidR="00E23023" w:rsidRDefault="00E23023" w:rsidP="002445EB">
      <w:pPr>
        <w:pStyle w:val="FootnoteText"/>
        <w:rPr>
          <w:rFonts w:hint="eastAsia"/>
        </w:rPr>
      </w:pPr>
      <w:r>
        <w:rPr>
          <w:rFonts w:hint="eastAsia"/>
        </w:rPr>
        <w:tab/>
      </w:r>
      <w:r>
        <w:rPr>
          <w:rStyle w:val="FootnoteReference"/>
        </w:rPr>
        <w:footnoteRef/>
      </w:r>
      <w:r>
        <w:rPr>
          <w:rFonts w:hint="eastAsia"/>
        </w:rPr>
        <w:tab/>
      </w:r>
      <w:r>
        <w:rPr>
          <w:rFonts w:hint="eastAsia"/>
        </w:rPr>
        <w:t>见联大在第</w:t>
      </w:r>
      <w:r>
        <w:rPr>
          <w:rFonts w:hint="eastAsia"/>
        </w:rPr>
        <w:t>45/111</w:t>
      </w:r>
      <w:r>
        <w:rPr>
          <w:rFonts w:hint="eastAsia"/>
        </w:rPr>
        <w:t>号决议中通过的《囚犯待遇基本原则》原则</w:t>
      </w:r>
      <w:r>
        <w:rPr>
          <w:rFonts w:hint="eastAsia"/>
        </w:rPr>
        <w:t>1</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023" w:rsidRPr="00755736" w:rsidRDefault="00E23023">
    <w:pPr>
      <w:pStyle w:val="Header"/>
    </w:pPr>
    <w:r w:rsidRPr="00755736">
      <w:t>CAT/C/50/2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023" w:rsidRPr="00755736" w:rsidRDefault="00E23023" w:rsidP="003843D8">
    <w:pPr>
      <w:pStyle w:val="Header"/>
      <w:jc w:val="right"/>
      <w:rPr>
        <w:rFonts w:hint="eastAsia"/>
        <w:lang w:eastAsia="zh-CN"/>
      </w:rPr>
    </w:pPr>
    <w:r w:rsidRPr="00755736">
      <w:rPr>
        <w:lang w:eastAsia="zh-CN"/>
      </w:rPr>
      <w:t>CAT/C/50/2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2B7697"/>
    <w:multiLevelType w:val="hybridMultilevel"/>
    <w:tmpl w:val="8628312E"/>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52213F"/>
    <w:multiLevelType w:val="hybridMultilevel"/>
    <w:tmpl w:val="5434D622"/>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BD36C8F"/>
    <w:multiLevelType w:val="hybridMultilevel"/>
    <w:tmpl w:val="E49AAB3C"/>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CEA226D"/>
    <w:multiLevelType w:val="hybridMultilevel"/>
    <w:tmpl w:val="F32A2DB0"/>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557690B"/>
    <w:multiLevelType w:val="hybridMultilevel"/>
    <w:tmpl w:val="1212819E"/>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37B2557"/>
    <w:multiLevelType w:val="hybridMultilevel"/>
    <w:tmpl w:val="7C5407AA"/>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BAE1105"/>
    <w:multiLevelType w:val="hybridMultilevel"/>
    <w:tmpl w:val="273EE6D0"/>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21"/>
  </w:num>
  <w:num w:numId="14">
    <w:abstractNumId w:val="12"/>
  </w:num>
  <w:num w:numId="15">
    <w:abstractNumId w:val="14"/>
  </w:num>
  <w:num w:numId="16">
    <w:abstractNumId w:val="27"/>
  </w:num>
  <w:num w:numId="17">
    <w:abstractNumId w:val="12"/>
  </w:num>
  <w:num w:numId="18">
    <w:abstractNumId w:val="27"/>
  </w:num>
  <w:num w:numId="19">
    <w:abstractNumId w:val="14"/>
  </w:num>
  <w:num w:numId="20">
    <w:abstractNumId w:val="23"/>
  </w:num>
  <w:num w:numId="21">
    <w:abstractNumId w:val="10"/>
  </w:num>
  <w:num w:numId="22">
    <w:abstractNumId w:val="18"/>
  </w:num>
  <w:num w:numId="23">
    <w:abstractNumId w:val="14"/>
  </w:num>
  <w:num w:numId="24">
    <w:abstractNumId w:val="25"/>
  </w:num>
  <w:num w:numId="25">
    <w:abstractNumId w:val="20"/>
  </w:num>
  <w:num w:numId="26">
    <w:abstractNumId w:val="16"/>
  </w:num>
  <w:num w:numId="27">
    <w:abstractNumId w:val="29"/>
  </w:num>
  <w:num w:numId="28">
    <w:abstractNumId w:val="25"/>
  </w:num>
  <w:num w:numId="29">
    <w:abstractNumId w:val="20"/>
  </w:num>
  <w:num w:numId="30">
    <w:abstractNumId w:val="16"/>
  </w:num>
  <w:num w:numId="31">
    <w:abstractNumId w:val="23"/>
  </w:num>
  <w:num w:numId="32">
    <w:abstractNumId w:val="10"/>
  </w:num>
  <w:num w:numId="33">
    <w:abstractNumId w:val="18"/>
  </w:num>
  <w:num w:numId="34">
    <w:abstractNumId w:val="29"/>
  </w:num>
  <w:num w:numId="35">
    <w:abstractNumId w:val="19"/>
  </w:num>
  <w:num w:numId="36">
    <w:abstractNumId w:val="22"/>
  </w:num>
  <w:num w:numId="37">
    <w:abstractNumId w:val="17"/>
  </w:num>
  <w:num w:numId="38">
    <w:abstractNumId w:val="13"/>
  </w:num>
  <w:num w:numId="39">
    <w:abstractNumId w:val="28"/>
  </w:num>
  <w:num w:numId="40">
    <w:abstractNumId w:val="26"/>
  </w:num>
  <w:num w:numId="41">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5736"/>
    <w:rsid w:val="000058EC"/>
    <w:rsid w:val="00027608"/>
    <w:rsid w:val="00055D21"/>
    <w:rsid w:val="00057715"/>
    <w:rsid w:val="00066D74"/>
    <w:rsid w:val="000725DD"/>
    <w:rsid w:val="00076F85"/>
    <w:rsid w:val="000901B8"/>
    <w:rsid w:val="000A01D8"/>
    <w:rsid w:val="000A551A"/>
    <w:rsid w:val="000C1A2F"/>
    <w:rsid w:val="000C4087"/>
    <w:rsid w:val="000C50F2"/>
    <w:rsid w:val="000C6070"/>
    <w:rsid w:val="000D1566"/>
    <w:rsid w:val="000F00DC"/>
    <w:rsid w:val="000F3D7B"/>
    <w:rsid w:val="001011BD"/>
    <w:rsid w:val="001074AC"/>
    <w:rsid w:val="0010791A"/>
    <w:rsid w:val="00122A56"/>
    <w:rsid w:val="001231E9"/>
    <w:rsid w:val="00137BEA"/>
    <w:rsid w:val="001520BA"/>
    <w:rsid w:val="0017111A"/>
    <w:rsid w:val="001A068C"/>
    <w:rsid w:val="001A6F68"/>
    <w:rsid w:val="001B2918"/>
    <w:rsid w:val="001B3BF6"/>
    <w:rsid w:val="001B7160"/>
    <w:rsid w:val="00230072"/>
    <w:rsid w:val="00235464"/>
    <w:rsid w:val="00241BAE"/>
    <w:rsid w:val="002445EB"/>
    <w:rsid w:val="002452B8"/>
    <w:rsid w:val="00252072"/>
    <w:rsid w:val="00270AED"/>
    <w:rsid w:val="00296B09"/>
    <w:rsid w:val="002B6A04"/>
    <w:rsid w:val="002F233F"/>
    <w:rsid w:val="0031156F"/>
    <w:rsid w:val="003126F9"/>
    <w:rsid w:val="00325EF5"/>
    <w:rsid w:val="003412AD"/>
    <w:rsid w:val="003517C6"/>
    <w:rsid w:val="00355A94"/>
    <w:rsid w:val="003613F6"/>
    <w:rsid w:val="00376C5B"/>
    <w:rsid w:val="003843D8"/>
    <w:rsid w:val="0038638B"/>
    <w:rsid w:val="00391902"/>
    <w:rsid w:val="003F67D6"/>
    <w:rsid w:val="00401C99"/>
    <w:rsid w:val="00496FA9"/>
    <w:rsid w:val="004A0106"/>
    <w:rsid w:val="004D3F9C"/>
    <w:rsid w:val="004D5556"/>
    <w:rsid w:val="005051F3"/>
    <w:rsid w:val="005126B8"/>
    <w:rsid w:val="00515BE0"/>
    <w:rsid w:val="00516C7C"/>
    <w:rsid w:val="0053311A"/>
    <w:rsid w:val="00543B38"/>
    <w:rsid w:val="00561C95"/>
    <w:rsid w:val="0058235C"/>
    <w:rsid w:val="005C07F8"/>
    <w:rsid w:val="005F1AF4"/>
    <w:rsid w:val="00606650"/>
    <w:rsid w:val="00620B11"/>
    <w:rsid w:val="00626C95"/>
    <w:rsid w:val="0063481C"/>
    <w:rsid w:val="00634C3D"/>
    <w:rsid w:val="006625DC"/>
    <w:rsid w:val="00673E9B"/>
    <w:rsid w:val="00691A8F"/>
    <w:rsid w:val="006E61F1"/>
    <w:rsid w:val="0070305A"/>
    <w:rsid w:val="00721E6D"/>
    <w:rsid w:val="00746A47"/>
    <w:rsid w:val="00755736"/>
    <w:rsid w:val="00756374"/>
    <w:rsid w:val="007659B0"/>
    <w:rsid w:val="0079383F"/>
    <w:rsid w:val="0079553A"/>
    <w:rsid w:val="007A32CB"/>
    <w:rsid w:val="007A32D3"/>
    <w:rsid w:val="007C39B7"/>
    <w:rsid w:val="007C7BCC"/>
    <w:rsid w:val="007E208B"/>
    <w:rsid w:val="007F3A4F"/>
    <w:rsid w:val="00800F27"/>
    <w:rsid w:val="0083376D"/>
    <w:rsid w:val="00865F9A"/>
    <w:rsid w:val="00873C25"/>
    <w:rsid w:val="008D438A"/>
    <w:rsid w:val="008D6116"/>
    <w:rsid w:val="008E7721"/>
    <w:rsid w:val="008E7CA7"/>
    <w:rsid w:val="008F4B6E"/>
    <w:rsid w:val="008F5B7D"/>
    <w:rsid w:val="00915ACA"/>
    <w:rsid w:val="009249C7"/>
    <w:rsid w:val="00932EAB"/>
    <w:rsid w:val="009440B0"/>
    <w:rsid w:val="009502BD"/>
    <w:rsid w:val="0096080E"/>
    <w:rsid w:val="009831F3"/>
    <w:rsid w:val="009A4D41"/>
    <w:rsid w:val="009B4331"/>
    <w:rsid w:val="009B6B34"/>
    <w:rsid w:val="00A02DA3"/>
    <w:rsid w:val="00A22F01"/>
    <w:rsid w:val="00A45F96"/>
    <w:rsid w:val="00A74043"/>
    <w:rsid w:val="00A77115"/>
    <w:rsid w:val="00A879C2"/>
    <w:rsid w:val="00AB3084"/>
    <w:rsid w:val="00AC7CE6"/>
    <w:rsid w:val="00AD10BC"/>
    <w:rsid w:val="00AE7E5A"/>
    <w:rsid w:val="00AF5F1E"/>
    <w:rsid w:val="00B02375"/>
    <w:rsid w:val="00B474CC"/>
    <w:rsid w:val="00B63E11"/>
    <w:rsid w:val="00B65CB8"/>
    <w:rsid w:val="00B76457"/>
    <w:rsid w:val="00B853DE"/>
    <w:rsid w:val="00B96E72"/>
    <w:rsid w:val="00BB5427"/>
    <w:rsid w:val="00BB5FDE"/>
    <w:rsid w:val="00BB6622"/>
    <w:rsid w:val="00BC630C"/>
    <w:rsid w:val="00C047F6"/>
    <w:rsid w:val="00C47AAF"/>
    <w:rsid w:val="00C56016"/>
    <w:rsid w:val="00C80338"/>
    <w:rsid w:val="00C917CC"/>
    <w:rsid w:val="00CB38D9"/>
    <w:rsid w:val="00CC6728"/>
    <w:rsid w:val="00CD6F63"/>
    <w:rsid w:val="00D039EE"/>
    <w:rsid w:val="00D17B88"/>
    <w:rsid w:val="00D223A7"/>
    <w:rsid w:val="00D40281"/>
    <w:rsid w:val="00D710CF"/>
    <w:rsid w:val="00D71651"/>
    <w:rsid w:val="00D75B05"/>
    <w:rsid w:val="00D83B4B"/>
    <w:rsid w:val="00D84190"/>
    <w:rsid w:val="00DA658B"/>
    <w:rsid w:val="00DC0297"/>
    <w:rsid w:val="00DD08C4"/>
    <w:rsid w:val="00E113E5"/>
    <w:rsid w:val="00E11F54"/>
    <w:rsid w:val="00E23023"/>
    <w:rsid w:val="00E535EC"/>
    <w:rsid w:val="00EB3171"/>
    <w:rsid w:val="00EE195B"/>
    <w:rsid w:val="00EE3782"/>
    <w:rsid w:val="00F02747"/>
    <w:rsid w:val="00F03CC4"/>
    <w:rsid w:val="00F118F2"/>
    <w:rsid w:val="00F3417C"/>
    <w:rsid w:val="00F77050"/>
    <w:rsid w:val="00F82D07"/>
    <w:rsid w:val="00F85DFD"/>
    <w:rsid w:val="00F93370"/>
    <w:rsid w:val="00F94C89"/>
    <w:rsid w:val="00FA2C35"/>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table" w:styleId="TableGrid">
    <w:name w:val="Table Grid"/>
    <w:basedOn w:val="TableNormal"/>
    <w:rsid w:val="00755736"/>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755736"/>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at/opc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9925</Words>
  <Characters>10621</Characters>
  <Application>Microsoft Office Outlook</Application>
  <DocSecurity>4</DocSecurity>
  <Lines>482</Lines>
  <Paragraphs>437</Paragraphs>
  <ScaleCrop>false</ScaleCrop>
  <Company>CSD</Company>
  <LinksUpToDate>false</LinksUpToDate>
  <CharactersWithSpaces>20109</CharactersWithSpaces>
  <SharedDoc>false</SharedDoc>
  <HLinks>
    <vt:vector size="6" baseType="variant">
      <vt:variant>
        <vt:i4>3276842</vt:i4>
      </vt:variant>
      <vt:variant>
        <vt:i4>0</vt:i4>
      </vt:variant>
      <vt:variant>
        <vt:i4>0</vt:i4>
      </vt:variant>
      <vt:variant>
        <vt:i4>5</vt:i4>
      </vt:variant>
      <vt:variant>
        <vt:lpwstr>http://www2.ohchr.org/english/bodies/cat/opcat/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Tian</cp:lastModifiedBy>
  <cp:revision>3</cp:revision>
  <cp:lastPrinted>2013-06-10T13:20:00Z</cp:lastPrinted>
  <dcterms:created xsi:type="dcterms:W3CDTF">2013-06-10T13:20:00Z</dcterms:created>
  <dcterms:modified xsi:type="dcterms:W3CDTF">2013-06-10T13:20:00Z</dcterms:modified>
</cp:coreProperties>
</file>