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E43ED2" w14:textId="77777777" w:rsidR="005A2990" w:rsidRDefault="005A2990" w:rsidP="005A2990">
      <w:pPr>
        <w:spacing w:line="60" w:lineRule="exact"/>
        <w:rPr>
          <w:sz w:val="2"/>
        </w:rPr>
        <w:sectPr w:rsidR="005A2990" w:rsidSect="005D213E">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200" w:bottom="1728" w:left="1200" w:header="432" w:footer="504" w:gutter="0"/>
          <w:cols w:space="425"/>
          <w:titlePg/>
          <w:docGrid w:linePitch="312"/>
        </w:sectPr>
      </w:pPr>
      <w:r>
        <w:rPr>
          <w:rStyle w:val="ab"/>
        </w:rPr>
        <w:commentReference w:id="0"/>
      </w:r>
    </w:p>
    <w:p w14:paraId="27783695" w14:textId="77777777" w:rsidR="005D213E" w:rsidRPr="005D213E" w:rsidRDefault="005D213E" w:rsidP="005D213E">
      <w:pPr>
        <w:pStyle w:val="SingleTxt"/>
        <w:spacing w:after="360"/>
        <w:ind w:left="0"/>
        <w:rPr>
          <w:rFonts w:ascii="黑体" w:eastAsia="黑体" w:hAnsi="黑体"/>
          <w:sz w:val="24"/>
          <w:szCs w:val="24"/>
        </w:rPr>
      </w:pPr>
      <w:r w:rsidRPr="005D213E">
        <w:rPr>
          <w:rFonts w:ascii="黑体" w:eastAsia="黑体" w:hAnsi="黑体"/>
          <w:sz w:val="24"/>
          <w:szCs w:val="24"/>
          <w:lang w:val="zh-CN"/>
        </w:rPr>
        <w:lastRenderedPageBreak/>
        <w:t>消除对妇女歧视委员会</w:t>
      </w:r>
      <w:bookmarkStart w:id="1" w:name="_GoBack"/>
      <w:bookmarkEnd w:id="1"/>
    </w:p>
    <w:p w14:paraId="49D2BABC" w14:textId="77777777" w:rsidR="005D213E" w:rsidRPr="007F243D" w:rsidRDefault="005D213E" w:rsidP="005D213E">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jc w:val="left"/>
        <w:rPr>
          <w:rStyle w:val="a5"/>
          <w:sz w:val="21"/>
          <w:lang w:val="zh-CN"/>
        </w:rPr>
      </w:pPr>
      <w:r>
        <w:rPr>
          <w:lang w:val="zh-CN"/>
        </w:rPr>
        <w:tab/>
      </w:r>
      <w:r>
        <w:rPr>
          <w:lang w:val="zh-CN"/>
        </w:rPr>
        <w:tab/>
        <w:t>关于科威特第五次定期报告的结论性意见</w:t>
      </w:r>
      <w:r w:rsidRPr="00160DAE">
        <w:rPr>
          <w:rStyle w:val="a5"/>
          <w:rFonts w:asciiTheme="majorBidi" w:hAnsiTheme="majorBidi" w:cstheme="majorBidi"/>
          <w:bCs/>
          <w:szCs w:val="28"/>
          <w:lang w:val="zh-CN"/>
        </w:rPr>
        <w:footnoteReference w:customMarkFollows="1" w:id="1"/>
        <w:t>*</w:t>
      </w:r>
    </w:p>
    <w:p w14:paraId="68B7E406" w14:textId="511774C4" w:rsidR="009E12DF" w:rsidRDefault="005D213E" w:rsidP="005D213E">
      <w:pPr>
        <w:pStyle w:val="SingleTxt"/>
        <w:rPr>
          <w:lang w:val="zh-CN"/>
        </w:rPr>
      </w:pPr>
      <w:r>
        <w:rPr>
          <w:lang w:val="zh-CN"/>
        </w:rPr>
        <w:t>1.</w:t>
      </w:r>
      <w:r>
        <w:rPr>
          <w:lang w:val="zh-CN"/>
        </w:rPr>
        <w:tab/>
      </w:r>
      <w:r>
        <w:rPr>
          <w:lang w:val="zh-CN"/>
        </w:rPr>
        <w:t>委员会在</w:t>
      </w:r>
      <w:r>
        <w:rPr>
          <w:lang w:val="zh-CN"/>
        </w:rPr>
        <w:t>2017</w:t>
      </w:r>
      <w:r>
        <w:rPr>
          <w:lang w:val="zh-CN"/>
        </w:rPr>
        <w:t>年</w:t>
      </w:r>
      <w:r>
        <w:rPr>
          <w:lang w:val="zh-CN"/>
        </w:rPr>
        <w:t>11</w:t>
      </w:r>
      <w:r>
        <w:rPr>
          <w:lang w:val="zh-CN"/>
        </w:rPr>
        <w:t>月</w:t>
      </w:r>
      <w:r>
        <w:rPr>
          <w:lang w:val="zh-CN"/>
        </w:rPr>
        <w:t>1</w:t>
      </w:r>
      <w:r>
        <w:rPr>
          <w:lang w:val="zh-CN"/>
        </w:rPr>
        <w:t>日举行的第</w:t>
      </w:r>
      <w:r>
        <w:rPr>
          <w:lang w:val="zh-CN"/>
        </w:rPr>
        <w:t>1544</w:t>
      </w:r>
      <w:r>
        <w:rPr>
          <w:lang w:val="zh-CN"/>
        </w:rPr>
        <w:t>和第</w:t>
      </w:r>
      <w:r>
        <w:rPr>
          <w:lang w:val="zh-CN"/>
        </w:rPr>
        <w:t>1545</w:t>
      </w:r>
      <w:r>
        <w:rPr>
          <w:lang w:val="zh-CN"/>
        </w:rPr>
        <w:t>次会议</w:t>
      </w:r>
      <w:r w:rsidR="00F20CB6">
        <w:rPr>
          <w:lang w:val="zh-CN"/>
        </w:rPr>
        <w:t>(</w:t>
      </w:r>
      <w:r>
        <w:rPr>
          <w:lang w:val="zh-CN"/>
        </w:rPr>
        <w:t>见</w:t>
      </w:r>
      <w:hyperlink r:id="rId16" w:history="1">
        <w:r w:rsidRPr="007F243D">
          <w:rPr>
            <w:rStyle w:val="af"/>
            <w:lang w:val="zh-CN"/>
          </w:rPr>
          <w:t>CEDAW/</w:t>
        </w:r>
        <w:r w:rsidR="00A20EBD">
          <w:rPr>
            <w:rStyle w:val="af"/>
            <w:lang w:val="zh-CN"/>
          </w:rPr>
          <w:t xml:space="preserve"> </w:t>
        </w:r>
        <w:r w:rsidRPr="007F243D">
          <w:rPr>
            <w:rStyle w:val="af"/>
            <w:lang w:val="zh-CN"/>
          </w:rPr>
          <w:t>C/SR.1544</w:t>
        </w:r>
      </w:hyperlink>
      <w:r>
        <w:rPr>
          <w:lang w:val="zh-CN"/>
        </w:rPr>
        <w:t>和</w:t>
      </w:r>
      <w:r>
        <w:rPr>
          <w:lang w:val="zh-CN"/>
        </w:rPr>
        <w:t>1545)</w:t>
      </w:r>
      <w:r w:rsidR="00F20CB6">
        <w:rPr>
          <w:lang w:val="zh-CN"/>
        </w:rPr>
        <w:t>上审议了科威特第五次定期报告</w:t>
      </w:r>
      <w:r w:rsidR="00F20CB6">
        <w:rPr>
          <w:rFonts w:hint="eastAsia"/>
          <w:lang w:val="zh-CN"/>
        </w:rPr>
        <w:t>(</w:t>
      </w:r>
      <w:hyperlink r:id="rId17" w:history="1">
        <w:r w:rsidR="00F20CB6" w:rsidRPr="007F243D">
          <w:rPr>
            <w:rStyle w:val="af"/>
            <w:lang w:val="zh-CN"/>
          </w:rPr>
          <w:t>CEDAW/C/KWT</w:t>
        </w:r>
        <w:r w:rsidRPr="007F243D">
          <w:rPr>
            <w:rStyle w:val="af"/>
            <w:lang w:val="zh-CN"/>
          </w:rPr>
          <w:t>/5</w:t>
        </w:r>
      </w:hyperlink>
      <w:r w:rsidR="00F20CB6">
        <w:rPr>
          <w:rFonts w:hint="eastAsia"/>
          <w:lang w:val="zh-CN"/>
        </w:rPr>
        <w:t>)</w:t>
      </w:r>
      <w:r>
        <w:rPr>
          <w:lang w:val="zh-CN"/>
        </w:rPr>
        <w:t>。委员会的议题和问题清单载于</w:t>
      </w:r>
      <w:hyperlink r:id="rId18" w:history="1">
        <w:r w:rsidRPr="007F243D">
          <w:rPr>
            <w:rStyle w:val="af"/>
            <w:lang w:val="zh-CN"/>
          </w:rPr>
          <w:t>CEDAW/C/KWT/Q/5</w:t>
        </w:r>
      </w:hyperlink>
      <w:r>
        <w:rPr>
          <w:lang w:val="zh-CN"/>
        </w:rPr>
        <w:t>，</w:t>
      </w:r>
      <w:r>
        <w:rPr>
          <w:rFonts w:hint="eastAsia"/>
          <w:lang w:val="zh-CN"/>
        </w:rPr>
        <w:t>科威特</w:t>
      </w:r>
      <w:r>
        <w:rPr>
          <w:lang w:val="zh-CN"/>
        </w:rPr>
        <w:t>的答复载于</w:t>
      </w:r>
      <w:r>
        <w:rPr>
          <w:lang w:val="zh-CN"/>
        </w:rPr>
        <w:t>CEDAW/C/</w:t>
      </w:r>
      <w:r w:rsidR="00A20EBD">
        <w:rPr>
          <w:lang w:val="zh-CN"/>
        </w:rPr>
        <w:t xml:space="preserve"> </w:t>
      </w:r>
      <w:r>
        <w:rPr>
          <w:lang w:val="zh-CN"/>
        </w:rPr>
        <w:t>KWT/Q/5/Add</w:t>
      </w:r>
      <w:r>
        <w:rPr>
          <w:rFonts w:hint="eastAsia"/>
          <w:lang w:val="zh-CN"/>
        </w:rPr>
        <w:t>.</w:t>
      </w:r>
      <w:r>
        <w:rPr>
          <w:lang w:val="zh-CN"/>
        </w:rPr>
        <w:t>1</w:t>
      </w:r>
      <w:r>
        <w:rPr>
          <w:lang w:val="zh-CN"/>
        </w:rPr>
        <w:t>。</w:t>
      </w:r>
    </w:p>
    <w:p w14:paraId="5FB1A7BD" w14:textId="7290E5D1" w:rsidR="005D213E" w:rsidRDefault="009E12DF" w:rsidP="009E12D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lang w:val="zh-CN"/>
        </w:rPr>
        <w:tab/>
      </w:r>
      <w:r w:rsidR="005D213E" w:rsidRPr="009E12DF">
        <w:rPr>
          <w:rFonts w:asciiTheme="majorBidi" w:hAnsiTheme="majorBidi" w:cstheme="majorBidi"/>
          <w:lang w:val="zh-CN"/>
        </w:rPr>
        <w:t>A</w:t>
      </w:r>
      <w:r w:rsidRPr="009E12DF">
        <w:rPr>
          <w:rFonts w:asciiTheme="majorBidi" w:hAnsiTheme="majorBidi" w:cstheme="majorBidi"/>
          <w:lang w:val="zh-CN"/>
        </w:rPr>
        <w:t>.</w:t>
      </w:r>
      <w:r>
        <w:rPr>
          <w:lang w:val="zh-CN"/>
        </w:rPr>
        <w:tab/>
      </w:r>
      <w:r w:rsidR="005D213E">
        <w:rPr>
          <w:lang w:val="zh-CN"/>
        </w:rPr>
        <w:t>导言</w:t>
      </w:r>
    </w:p>
    <w:p w14:paraId="3D7CE8CF" w14:textId="2AE28685" w:rsidR="005D213E" w:rsidRDefault="005D213E" w:rsidP="005D213E">
      <w:pPr>
        <w:pStyle w:val="SingleTxt"/>
      </w:pPr>
      <w:r>
        <w:rPr>
          <w:lang w:val="zh-CN"/>
        </w:rPr>
        <w:t>2.</w:t>
      </w:r>
      <w:r>
        <w:rPr>
          <w:lang w:val="zh-CN"/>
        </w:rPr>
        <w:tab/>
      </w:r>
      <w:r>
        <w:rPr>
          <w:lang w:val="zh-CN"/>
        </w:rPr>
        <w:t>委员会赞赏缔约国提交第五次定期报告。委员会还感谢缔约国的后续报告</w:t>
      </w:r>
      <w:r>
        <w:rPr>
          <w:lang w:val="zh-CN"/>
        </w:rPr>
        <w:t>(</w:t>
      </w:r>
      <w:hyperlink r:id="rId19" w:history="1">
        <w:r w:rsidRPr="007F243D">
          <w:rPr>
            <w:rStyle w:val="af"/>
            <w:lang w:val="zh-CN"/>
          </w:rPr>
          <w:t>CEDAW/C/KWT/CO/</w:t>
        </w:r>
        <w:r w:rsidRPr="007F243D">
          <w:rPr>
            <w:rStyle w:val="af"/>
            <w:rFonts w:hint="eastAsia"/>
            <w:lang w:val="zh-CN"/>
          </w:rPr>
          <w:t>Add.1</w:t>
        </w:r>
      </w:hyperlink>
      <w:r>
        <w:rPr>
          <w:lang w:val="zh-CN"/>
        </w:rPr>
        <w:t>)</w:t>
      </w:r>
      <w:r>
        <w:rPr>
          <w:lang w:val="zh-CN"/>
        </w:rPr>
        <w:t>，对会前工作组提出的议题和问题清单作出书面答复，</w:t>
      </w:r>
      <w:r>
        <w:rPr>
          <w:rFonts w:hint="eastAsia"/>
          <w:lang w:val="zh-CN"/>
        </w:rPr>
        <w:t>并</w:t>
      </w:r>
      <w:r>
        <w:rPr>
          <w:lang w:val="zh-CN"/>
        </w:rPr>
        <w:t>在对话期间就委员会口头提出的问题</w:t>
      </w:r>
      <w:r>
        <w:rPr>
          <w:rFonts w:hint="eastAsia"/>
          <w:lang w:val="zh-CN"/>
        </w:rPr>
        <w:t>进行</w:t>
      </w:r>
      <w:r>
        <w:rPr>
          <w:lang w:val="zh-CN"/>
        </w:rPr>
        <w:t>口头介绍</w:t>
      </w:r>
      <w:r>
        <w:rPr>
          <w:rFonts w:hint="eastAsia"/>
          <w:lang w:val="zh-CN"/>
        </w:rPr>
        <w:t>和</w:t>
      </w:r>
      <w:r>
        <w:rPr>
          <w:lang w:val="zh-CN"/>
        </w:rPr>
        <w:t>进一步</w:t>
      </w:r>
      <w:r>
        <w:rPr>
          <w:rFonts w:hint="eastAsia"/>
          <w:lang w:val="zh-CN"/>
        </w:rPr>
        <w:t>说明</w:t>
      </w:r>
      <w:r>
        <w:rPr>
          <w:lang w:val="zh-CN"/>
        </w:rPr>
        <w:t>。</w:t>
      </w:r>
    </w:p>
    <w:p w14:paraId="7BFC1D4B" w14:textId="77777777" w:rsidR="005D213E" w:rsidRDefault="005D213E" w:rsidP="005D213E">
      <w:pPr>
        <w:pStyle w:val="SingleTxt"/>
      </w:pPr>
      <w:r>
        <w:rPr>
          <w:lang w:val="zh-CN"/>
        </w:rPr>
        <w:t>3.</w:t>
      </w:r>
      <w:r>
        <w:rPr>
          <w:lang w:val="zh-CN"/>
        </w:rPr>
        <w:tab/>
      </w:r>
      <w:r>
        <w:rPr>
          <w:lang w:val="zh-CN"/>
        </w:rPr>
        <w:t>委员会赞扬缔约国派出</w:t>
      </w:r>
      <w:r>
        <w:rPr>
          <w:rFonts w:hint="eastAsia"/>
          <w:lang w:val="zh-CN"/>
        </w:rPr>
        <w:t>由</w:t>
      </w:r>
      <w:r>
        <w:rPr>
          <w:lang w:val="zh-CN"/>
        </w:rPr>
        <w:t>多领域</w:t>
      </w:r>
      <w:r>
        <w:rPr>
          <w:rFonts w:hint="eastAsia"/>
          <w:lang w:val="zh-CN"/>
        </w:rPr>
        <w:t>人员组成</w:t>
      </w:r>
      <w:r>
        <w:rPr>
          <w:lang w:val="zh-CN"/>
        </w:rPr>
        <w:t>的代表团，</w:t>
      </w:r>
      <w:r>
        <w:rPr>
          <w:rFonts w:hint="eastAsia"/>
          <w:lang w:val="zh-CN"/>
        </w:rPr>
        <w:t>并</w:t>
      </w:r>
      <w:r>
        <w:rPr>
          <w:lang w:val="zh-CN"/>
        </w:rPr>
        <w:t>由科威特大使兼常驻联合国日内瓦办事处和其他国际组织代表担任团长。代表团还包括了来自外交部、内政部、卫生部、社会事务部、人力部、劳工部、家庭事务高级顾问</w:t>
      </w:r>
      <w:r>
        <w:rPr>
          <w:rFonts w:hint="eastAsia"/>
          <w:lang w:val="zh-CN"/>
        </w:rPr>
        <w:t>委员会</w:t>
      </w:r>
      <w:r>
        <w:rPr>
          <w:lang w:val="zh-CN"/>
        </w:rPr>
        <w:t>、最高</w:t>
      </w:r>
      <w:r>
        <w:rPr>
          <w:rFonts w:hint="eastAsia"/>
          <w:lang w:val="zh-CN"/>
        </w:rPr>
        <w:t>计划委员会</w:t>
      </w:r>
      <w:r>
        <w:rPr>
          <w:lang w:val="zh-CN"/>
        </w:rPr>
        <w:t>和科威特大学的代表。</w:t>
      </w:r>
    </w:p>
    <w:p w14:paraId="11FCCD1F" w14:textId="4B624CEE" w:rsidR="005D213E" w:rsidRDefault="009E12DF" w:rsidP="009E12D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lang w:val="zh-CN"/>
        </w:rPr>
        <w:tab/>
      </w:r>
      <w:r w:rsidR="005D213E" w:rsidRPr="009E12DF">
        <w:rPr>
          <w:rFonts w:asciiTheme="majorBidi" w:hAnsiTheme="majorBidi" w:cstheme="majorBidi"/>
          <w:lang w:val="zh-CN"/>
        </w:rPr>
        <w:t>B</w:t>
      </w:r>
      <w:r w:rsidRPr="009E12DF">
        <w:rPr>
          <w:rFonts w:asciiTheme="majorBidi" w:hAnsiTheme="majorBidi" w:cstheme="majorBidi"/>
          <w:lang w:val="zh-CN"/>
        </w:rPr>
        <w:t>.</w:t>
      </w:r>
      <w:r>
        <w:rPr>
          <w:lang w:val="zh-CN"/>
        </w:rPr>
        <w:tab/>
      </w:r>
      <w:r w:rsidR="005D213E">
        <w:rPr>
          <w:lang w:val="zh-CN"/>
        </w:rPr>
        <w:t>积极方面</w:t>
      </w:r>
    </w:p>
    <w:p w14:paraId="2A55CFF1" w14:textId="31015675" w:rsidR="005D213E" w:rsidRDefault="005D213E" w:rsidP="005D213E">
      <w:pPr>
        <w:pStyle w:val="SingleTxt"/>
      </w:pPr>
      <w:r>
        <w:rPr>
          <w:lang w:val="zh-CN"/>
        </w:rPr>
        <w:t>4.</w:t>
      </w:r>
      <w:r>
        <w:rPr>
          <w:lang w:val="zh-CN"/>
        </w:rPr>
        <w:tab/>
      </w:r>
      <w:r>
        <w:rPr>
          <w:lang w:val="zh-CN"/>
        </w:rPr>
        <w:t>委员会欢迎自</w:t>
      </w:r>
      <w:r>
        <w:rPr>
          <w:lang w:val="zh-CN"/>
        </w:rPr>
        <w:t>2011</w:t>
      </w:r>
      <w:r>
        <w:rPr>
          <w:lang w:val="zh-CN"/>
        </w:rPr>
        <w:t>年审议缔约国第三和第四次合并定期报告</w:t>
      </w:r>
      <w:r>
        <w:rPr>
          <w:lang w:val="zh-CN"/>
        </w:rPr>
        <w:t>(</w:t>
      </w:r>
      <w:hyperlink r:id="rId20" w:history="1">
        <w:r w:rsidRPr="007F243D">
          <w:rPr>
            <w:rStyle w:val="af"/>
            <w:lang w:val="zh-CN"/>
          </w:rPr>
          <w:t>CEDAW/</w:t>
        </w:r>
        <w:r w:rsidR="00A20EBD">
          <w:rPr>
            <w:rStyle w:val="af"/>
            <w:lang w:val="zh-CN"/>
          </w:rPr>
          <w:t xml:space="preserve"> </w:t>
        </w:r>
        <w:r w:rsidRPr="007F243D">
          <w:rPr>
            <w:rStyle w:val="af"/>
            <w:lang w:val="zh-CN"/>
          </w:rPr>
          <w:t>C/KWT/3-4</w:t>
        </w:r>
      </w:hyperlink>
      <w:r w:rsidR="00F20CB6">
        <w:rPr>
          <w:lang w:val="zh-CN"/>
        </w:rPr>
        <w:t>)</w:t>
      </w:r>
      <w:r>
        <w:rPr>
          <w:lang w:val="zh-CN"/>
        </w:rPr>
        <w:t>以来</w:t>
      </w:r>
      <w:r>
        <w:rPr>
          <w:rFonts w:hint="eastAsia"/>
          <w:lang w:val="zh-CN"/>
        </w:rPr>
        <w:t>，</w:t>
      </w:r>
      <w:r>
        <w:rPr>
          <w:lang w:val="zh-CN"/>
        </w:rPr>
        <w:t>缔约国在开展立法改革方面取得的进展，尤其是</w:t>
      </w:r>
      <w:r>
        <w:rPr>
          <w:rFonts w:hint="eastAsia"/>
          <w:lang w:val="zh-CN"/>
        </w:rPr>
        <w:t>通过了</w:t>
      </w:r>
      <w:r>
        <w:rPr>
          <w:lang w:val="zh-CN"/>
        </w:rPr>
        <w:t>：</w:t>
      </w:r>
    </w:p>
    <w:p w14:paraId="39171470" w14:textId="2B156DFD" w:rsidR="005D213E" w:rsidRDefault="009E12DF" w:rsidP="005D213E">
      <w:pPr>
        <w:pStyle w:val="SingleTxt"/>
      </w:pPr>
      <w:r>
        <w:rPr>
          <w:lang w:val="zh-CN"/>
        </w:rPr>
        <w:tab/>
      </w:r>
      <w:r w:rsidR="00F20CB6">
        <w:rPr>
          <w:rFonts w:hint="eastAsia"/>
          <w:lang w:val="zh-CN"/>
        </w:rPr>
        <w:t>(</w:t>
      </w:r>
      <w:r w:rsidR="005D213E">
        <w:rPr>
          <w:lang w:val="zh-CN"/>
        </w:rPr>
        <w:t>a</w:t>
      </w:r>
      <w:r w:rsidR="00F20CB6">
        <w:rPr>
          <w:rFonts w:hint="eastAsia"/>
          <w:lang w:val="zh-CN"/>
        </w:rPr>
        <w:t>)</w:t>
      </w:r>
      <w:r>
        <w:rPr>
          <w:lang w:val="zh-CN"/>
        </w:rPr>
        <w:tab/>
      </w:r>
      <w:r w:rsidR="005D213E">
        <w:rPr>
          <w:lang w:val="zh-CN"/>
        </w:rPr>
        <w:t>2015</w:t>
      </w:r>
      <w:r w:rsidR="005D213E">
        <w:rPr>
          <w:lang w:val="zh-CN"/>
        </w:rPr>
        <w:t>年关</w:t>
      </w:r>
      <w:r w:rsidR="005D213E">
        <w:rPr>
          <w:rFonts w:hint="eastAsia"/>
          <w:lang w:val="zh-CN"/>
        </w:rPr>
        <w:t>于</w:t>
      </w:r>
      <w:r w:rsidR="005D213E">
        <w:rPr>
          <w:lang w:val="zh-CN"/>
        </w:rPr>
        <w:t>家政工人的</w:t>
      </w:r>
      <w:r w:rsidR="005D213E">
        <w:rPr>
          <w:rFonts w:hint="eastAsia"/>
          <w:lang w:val="zh-CN"/>
        </w:rPr>
        <w:t>《</w:t>
      </w:r>
      <w:r w:rsidR="005D213E">
        <w:rPr>
          <w:lang w:val="zh-CN"/>
        </w:rPr>
        <w:t>第</w:t>
      </w:r>
      <w:r w:rsidR="005D213E">
        <w:rPr>
          <w:lang w:val="zh-CN"/>
        </w:rPr>
        <w:t>68</w:t>
      </w:r>
      <w:r w:rsidR="005D213E">
        <w:rPr>
          <w:lang w:val="zh-CN"/>
        </w:rPr>
        <w:t>号法</w:t>
      </w:r>
      <w:r w:rsidR="005D213E">
        <w:rPr>
          <w:rFonts w:hint="eastAsia"/>
          <w:lang w:val="zh-CN"/>
        </w:rPr>
        <w:t>》</w:t>
      </w:r>
      <w:r w:rsidR="005D213E">
        <w:rPr>
          <w:lang w:val="zh-CN"/>
        </w:rPr>
        <w:t>，加强了女性家政工人的权利，并为她们提供社会和法律保护以及医疗保健；</w:t>
      </w:r>
    </w:p>
    <w:p w14:paraId="4577D5E4" w14:textId="7DE382E7" w:rsidR="005D213E" w:rsidRDefault="009E12DF" w:rsidP="005D213E">
      <w:pPr>
        <w:pStyle w:val="SingleTxt"/>
      </w:pPr>
      <w:r>
        <w:tab/>
      </w:r>
      <w:r w:rsidR="00F20CB6">
        <w:rPr>
          <w:rFonts w:hint="eastAsia"/>
        </w:rPr>
        <w:t>(</w:t>
      </w:r>
      <w:r w:rsidR="005D213E">
        <w:rPr>
          <w:lang w:val="zh-CN"/>
        </w:rPr>
        <w:t>b</w:t>
      </w:r>
      <w:r w:rsidR="00F20CB6">
        <w:rPr>
          <w:rFonts w:hint="eastAsia"/>
          <w:lang w:val="zh-CN"/>
        </w:rPr>
        <w:t>)</w:t>
      </w:r>
      <w:r>
        <w:rPr>
          <w:lang w:val="zh-CN"/>
        </w:rPr>
        <w:tab/>
      </w:r>
      <w:r w:rsidR="005D213E">
        <w:rPr>
          <w:lang w:val="zh-CN"/>
        </w:rPr>
        <w:t>2013</w:t>
      </w:r>
      <w:r w:rsidR="005D213E">
        <w:rPr>
          <w:lang w:val="zh-CN"/>
        </w:rPr>
        <w:t>年关</w:t>
      </w:r>
      <w:r w:rsidR="005D213E">
        <w:rPr>
          <w:rFonts w:hint="eastAsia"/>
          <w:lang w:val="zh-CN"/>
        </w:rPr>
        <w:t>于</w:t>
      </w:r>
      <w:r w:rsidR="005D213E">
        <w:rPr>
          <w:lang w:val="zh-CN"/>
        </w:rPr>
        <w:t>贩运人口、特别是贩运妇女和女童以及偷运移民的</w:t>
      </w:r>
      <w:r w:rsidR="005D213E">
        <w:rPr>
          <w:rFonts w:hint="eastAsia"/>
          <w:lang w:val="zh-CN"/>
        </w:rPr>
        <w:t>《</w:t>
      </w:r>
      <w:r w:rsidR="005D213E">
        <w:rPr>
          <w:lang w:val="zh-CN"/>
        </w:rPr>
        <w:t>第</w:t>
      </w:r>
      <w:r w:rsidR="005D213E">
        <w:rPr>
          <w:lang w:val="zh-CN"/>
        </w:rPr>
        <w:t>91</w:t>
      </w:r>
      <w:r w:rsidR="005D213E">
        <w:rPr>
          <w:lang w:val="zh-CN"/>
        </w:rPr>
        <w:t>号法</w:t>
      </w:r>
      <w:r w:rsidR="005D213E">
        <w:rPr>
          <w:rFonts w:hint="eastAsia"/>
          <w:lang w:val="zh-CN"/>
        </w:rPr>
        <w:t>》</w:t>
      </w:r>
      <w:r w:rsidR="005D213E">
        <w:rPr>
          <w:lang w:val="zh-CN"/>
        </w:rPr>
        <w:t>；</w:t>
      </w:r>
    </w:p>
    <w:p w14:paraId="2155776D" w14:textId="56E90BFA" w:rsidR="005D213E" w:rsidRDefault="009E12DF" w:rsidP="005D213E">
      <w:pPr>
        <w:pStyle w:val="SingleTxt"/>
      </w:pPr>
      <w:r>
        <w:tab/>
      </w:r>
      <w:r w:rsidR="00F20CB6">
        <w:rPr>
          <w:rFonts w:hint="eastAsia"/>
        </w:rPr>
        <w:t>(</w:t>
      </w:r>
      <w:r w:rsidR="005D213E" w:rsidRPr="00EA353B">
        <w:t>c</w:t>
      </w:r>
      <w:r w:rsidR="00F20CB6">
        <w:rPr>
          <w:rFonts w:hint="eastAsia"/>
        </w:rPr>
        <w:t>)</w:t>
      </w:r>
      <w:r>
        <w:tab/>
      </w:r>
      <w:r w:rsidR="005D213E" w:rsidRPr="00EA353B">
        <w:t>2015</w:t>
      </w:r>
      <w:r w:rsidR="005D213E">
        <w:rPr>
          <w:lang w:val="zh-CN"/>
        </w:rPr>
        <w:t>年关</w:t>
      </w:r>
      <w:r w:rsidR="005D213E">
        <w:rPr>
          <w:rFonts w:hint="eastAsia"/>
          <w:lang w:val="zh-CN"/>
        </w:rPr>
        <w:t>于</w:t>
      </w:r>
      <w:r w:rsidR="005D213E">
        <w:rPr>
          <w:lang w:val="zh-CN"/>
        </w:rPr>
        <w:t>设立国家人权机构的</w:t>
      </w:r>
      <w:r w:rsidR="005D213E">
        <w:rPr>
          <w:rFonts w:hint="eastAsia"/>
          <w:lang w:val="zh-CN"/>
        </w:rPr>
        <w:t>《</w:t>
      </w:r>
      <w:r w:rsidR="005D213E">
        <w:rPr>
          <w:lang w:val="zh-CN"/>
        </w:rPr>
        <w:t>第</w:t>
      </w:r>
      <w:r w:rsidR="005D213E" w:rsidRPr="00EA353B">
        <w:t>67</w:t>
      </w:r>
      <w:r w:rsidR="005D213E">
        <w:rPr>
          <w:lang w:val="zh-CN"/>
        </w:rPr>
        <w:t>号法</w:t>
      </w:r>
      <w:r w:rsidR="005D213E">
        <w:rPr>
          <w:rFonts w:hint="eastAsia"/>
          <w:lang w:val="zh-CN"/>
        </w:rPr>
        <w:t>》</w:t>
      </w:r>
      <w:r w:rsidR="005D213E" w:rsidRPr="00EA353B">
        <w:t>；</w:t>
      </w:r>
    </w:p>
    <w:p w14:paraId="66D36424" w14:textId="74BBE8AC" w:rsidR="005D213E" w:rsidRDefault="009E12DF" w:rsidP="005D213E">
      <w:pPr>
        <w:pStyle w:val="SingleTxt"/>
      </w:pPr>
      <w:r>
        <w:rPr>
          <w:lang w:val="zh-CN"/>
        </w:rPr>
        <w:lastRenderedPageBreak/>
        <w:tab/>
      </w:r>
      <w:r w:rsidR="00F20CB6">
        <w:rPr>
          <w:rFonts w:hint="eastAsia"/>
          <w:lang w:val="zh-CN"/>
        </w:rPr>
        <w:t>(</w:t>
      </w:r>
      <w:r w:rsidR="005D213E">
        <w:rPr>
          <w:lang w:val="zh-CN"/>
        </w:rPr>
        <w:t>d</w:t>
      </w:r>
      <w:r w:rsidR="00F20CB6">
        <w:rPr>
          <w:rFonts w:hint="eastAsia"/>
          <w:lang w:val="zh-CN"/>
        </w:rPr>
        <w:t>)</w:t>
      </w:r>
      <w:r>
        <w:tab/>
      </w:r>
      <w:r w:rsidR="005D213E">
        <w:rPr>
          <w:lang w:val="zh-CN"/>
        </w:rPr>
        <w:t>2012</w:t>
      </w:r>
      <w:r w:rsidR="005D213E">
        <w:rPr>
          <w:lang w:val="zh-CN"/>
        </w:rPr>
        <w:t>年关</w:t>
      </w:r>
      <w:r w:rsidR="005D213E">
        <w:rPr>
          <w:rFonts w:hint="eastAsia"/>
          <w:lang w:val="zh-CN"/>
        </w:rPr>
        <w:t>于</w:t>
      </w:r>
      <w:r w:rsidR="005D213E">
        <w:rPr>
          <w:lang w:val="zh-CN"/>
        </w:rPr>
        <w:t>维护国家统一的</w:t>
      </w:r>
      <w:r w:rsidR="005D213E">
        <w:rPr>
          <w:rFonts w:hint="eastAsia"/>
          <w:lang w:val="zh-CN"/>
        </w:rPr>
        <w:t>《</w:t>
      </w:r>
      <w:r w:rsidR="005D213E">
        <w:rPr>
          <w:lang w:val="zh-CN"/>
        </w:rPr>
        <w:t>第</w:t>
      </w:r>
      <w:r w:rsidR="005D213E">
        <w:rPr>
          <w:lang w:val="zh-CN"/>
        </w:rPr>
        <w:t>19</w:t>
      </w:r>
      <w:r w:rsidR="005D213E">
        <w:rPr>
          <w:lang w:val="zh-CN"/>
        </w:rPr>
        <w:t>号法</w:t>
      </w:r>
      <w:r w:rsidR="005D213E">
        <w:rPr>
          <w:rFonts w:hint="eastAsia"/>
          <w:lang w:val="zh-CN"/>
        </w:rPr>
        <w:t>》</w:t>
      </w:r>
      <w:r w:rsidR="005D213E">
        <w:rPr>
          <w:lang w:val="zh-CN"/>
        </w:rPr>
        <w:t>，将煽动歧视妇女行为定为刑事罪行。</w:t>
      </w:r>
    </w:p>
    <w:p w14:paraId="56B5A739" w14:textId="77777777" w:rsidR="005D213E" w:rsidRDefault="005D213E" w:rsidP="005D213E">
      <w:pPr>
        <w:pStyle w:val="SingleTxt"/>
      </w:pPr>
      <w:r>
        <w:rPr>
          <w:lang w:val="zh-CN"/>
        </w:rPr>
        <w:t>5.</w:t>
      </w:r>
      <w:r>
        <w:rPr>
          <w:lang w:val="zh-CN"/>
        </w:rPr>
        <w:tab/>
      </w:r>
      <w:r>
        <w:rPr>
          <w:lang w:val="zh-CN"/>
        </w:rPr>
        <w:t>委员会欢迎缔约国努力</w:t>
      </w:r>
      <w:r>
        <w:rPr>
          <w:rFonts w:hint="eastAsia"/>
          <w:lang w:val="zh-CN"/>
        </w:rPr>
        <w:t>改善</w:t>
      </w:r>
      <w:r>
        <w:rPr>
          <w:lang w:val="zh-CN"/>
        </w:rPr>
        <w:t>体制和政策框架，加快消除歧视妇女行为</w:t>
      </w:r>
      <w:r>
        <w:rPr>
          <w:rFonts w:hint="eastAsia"/>
          <w:lang w:val="zh-CN"/>
        </w:rPr>
        <w:t>并</w:t>
      </w:r>
      <w:r>
        <w:rPr>
          <w:lang w:val="zh-CN"/>
        </w:rPr>
        <w:t>促进性别平等，</w:t>
      </w:r>
      <w:r>
        <w:rPr>
          <w:rFonts w:hint="eastAsia"/>
          <w:lang w:val="zh-CN"/>
        </w:rPr>
        <w:t>其中包括以下方面的努力</w:t>
      </w:r>
      <w:r>
        <w:rPr>
          <w:lang w:val="zh-CN"/>
        </w:rPr>
        <w:t>：</w:t>
      </w:r>
    </w:p>
    <w:p w14:paraId="11DD1000" w14:textId="34A01A08" w:rsidR="005D213E" w:rsidRDefault="009E12DF" w:rsidP="005D213E">
      <w:pPr>
        <w:pStyle w:val="SingleTxt"/>
      </w:pPr>
      <w:r>
        <w:rPr>
          <w:lang w:val="zh-CN"/>
        </w:rPr>
        <w:tab/>
      </w:r>
      <w:r w:rsidR="00F20CB6">
        <w:rPr>
          <w:rFonts w:hint="eastAsia"/>
          <w:lang w:val="zh-CN"/>
        </w:rPr>
        <w:t>(</w:t>
      </w:r>
      <w:r w:rsidR="005D213E">
        <w:rPr>
          <w:lang w:val="zh-CN"/>
        </w:rPr>
        <w:t>a</w:t>
      </w:r>
      <w:r w:rsidR="00F20CB6">
        <w:rPr>
          <w:rFonts w:hint="eastAsia"/>
          <w:lang w:val="zh-CN"/>
        </w:rPr>
        <w:t>)</w:t>
      </w:r>
      <w:r>
        <w:tab/>
      </w:r>
      <w:r w:rsidR="005D213E">
        <w:rPr>
          <w:lang w:val="zh-CN"/>
        </w:rPr>
        <w:t>2014</w:t>
      </w:r>
      <w:r w:rsidR="005D213E">
        <w:rPr>
          <w:lang w:val="zh-CN"/>
        </w:rPr>
        <w:t>年，内政部</w:t>
      </w:r>
      <w:r w:rsidR="005D213E">
        <w:rPr>
          <w:rFonts w:hint="eastAsia"/>
          <w:lang w:val="zh-CN"/>
        </w:rPr>
        <w:t>“</w:t>
      </w:r>
      <w:r w:rsidR="005D213E">
        <w:rPr>
          <w:lang w:val="zh-CN"/>
        </w:rPr>
        <w:t>保护公共道德和</w:t>
      </w:r>
      <w:r w:rsidR="005D213E">
        <w:rPr>
          <w:rFonts w:hint="eastAsia"/>
          <w:lang w:val="zh-CN"/>
        </w:rPr>
        <w:t>打击</w:t>
      </w:r>
      <w:r w:rsidR="005D213E">
        <w:rPr>
          <w:lang w:val="zh-CN"/>
        </w:rPr>
        <w:t>贩运事务</w:t>
      </w:r>
      <w:r w:rsidR="005D213E">
        <w:rPr>
          <w:rFonts w:hint="eastAsia"/>
          <w:lang w:val="zh-CN"/>
        </w:rPr>
        <w:t>司”将</w:t>
      </w:r>
      <w:r w:rsidR="005D213E">
        <w:rPr>
          <w:lang w:val="zh-CN"/>
        </w:rPr>
        <w:t>性剥削、奴役和类似奴役的行为</w:t>
      </w:r>
      <w:r w:rsidR="005D213E">
        <w:rPr>
          <w:rFonts w:hint="eastAsia"/>
          <w:lang w:val="zh-CN"/>
        </w:rPr>
        <w:t>纳入了</w:t>
      </w:r>
      <w:r w:rsidR="005D213E">
        <w:rPr>
          <w:lang w:val="zh-CN"/>
        </w:rPr>
        <w:t>任务范围；</w:t>
      </w:r>
    </w:p>
    <w:p w14:paraId="68BB7EC1" w14:textId="02991F11" w:rsidR="005D213E" w:rsidRDefault="009E12DF" w:rsidP="005D213E">
      <w:pPr>
        <w:pStyle w:val="SingleTxt"/>
      </w:pPr>
      <w:r>
        <w:tab/>
      </w:r>
      <w:r w:rsidR="00F20CB6">
        <w:rPr>
          <w:rFonts w:hint="eastAsia"/>
        </w:rPr>
        <w:t>(</w:t>
      </w:r>
      <w:r w:rsidR="005D213E">
        <w:rPr>
          <w:lang w:val="zh-CN"/>
        </w:rPr>
        <w:t>b</w:t>
      </w:r>
      <w:r w:rsidR="00F20CB6">
        <w:rPr>
          <w:rFonts w:hint="eastAsia"/>
          <w:lang w:val="zh-CN"/>
        </w:rPr>
        <w:t>)</w:t>
      </w:r>
      <w:r>
        <w:rPr>
          <w:lang w:val="zh-CN"/>
        </w:rPr>
        <w:tab/>
      </w:r>
      <w:r w:rsidR="005D213E">
        <w:rPr>
          <w:lang w:val="zh-CN"/>
        </w:rPr>
        <w:t>在国家发展计划</w:t>
      </w:r>
      <w:r w:rsidR="00F20CB6">
        <w:rPr>
          <w:lang w:val="zh-CN"/>
        </w:rPr>
        <w:t>(</w:t>
      </w:r>
      <w:r w:rsidR="005D213E">
        <w:rPr>
          <w:lang w:val="zh-CN"/>
        </w:rPr>
        <w:t>2015-2020</w:t>
      </w:r>
      <w:r w:rsidR="005D213E">
        <w:rPr>
          <w:lang w:val="zh-CN"/>
        </w:rPr>
        <w:t>年</w:t>
      </w:r>
      <w:r w:rsidR="00F20CB6">
        <w:rPr>
          <w:lang w:val="zh-CN"/>
        </w:rPr>
        <w:t>)</w:t>
      </w:r>
      <w:r w:rsidR="005D213E">
        <w:rPr>
          <w:lang w:val="zh-CN"/>
        </w:rPr>
        <w:t>中纳入了有关性别平等的具体目标和指标；</w:t>
      </w:r>
    </w:p>
    <w:p w14:paraId="7BFA9923" w14:textId="6C5C58DD" w:rsidR="005D213E" w:rsidRDefault="009E12DF" w:rsidP="005D213E">
      <w:pPr>
        <w:pStyle w:val="SingleTxt"/>
      </w:pPr>
      <w:r>
        <w:rPr>
          <w:lang w:val="zh-CN"/>
        </w:rPr>
        <w:tab/>
      </w:r>
      <w:r w:rsidR="00F20CB6">
        <w:rPr>
          <w:rFonts w:hint="eastAsia"/>
          <w:lang w:val="zh-CN"/>
        </w:rPr>
        <w:t>(</w:t>
      </w:r>
      <w:r w:rsidR="005D213E">
        <w:rPr>
          <w:lang w:val="zh-CN"/>
        </w:rPr>
        <w:t>c</w:t>
      </w:r>
      <w:r w:rsidR="00F20CB6">
        <w:rPr>
          <w:rFonts w:hint="eastAsia"/>
          <w:lang w:val="zh-CN"/>
        </w:rPr>
        <w:t>)</w:t>
      </w:r>
      <w:r>
        <w:rPr>
          <w:lang w:val="zh-CN"/>
        </w:rPr>
        <w:tab/>
      </w:r>
      <w:r w:rsidR="005D213E">
        <w:rPr>
          <w:lang w:val="zh-CN"/>
        </w:rPr>
        <w:t>在所有教育阶段</w:t>
      </w:r>
      <w:r w:rsidR="005D213E">
        <w:rPr>
          <w:rFonts w:hint="eastAsia"/>
          <w:lang w:val="zh-CN"/>
        </w:rPr>
        <w:t>内</w:t>
      </w:r>
      <w:r w:rsidR="005D213E">
        <w:rPr>
          <w:lang w:val="zh-CN"/>
        </w:rPr>
        <w:t>均实现性</w:t>
      </w:r>
      <w:r w:rsidR="005D213E">
        <w:rPr>
          <w:rFonts w:hint="eastAsia"/>
          <w:lang w:val="zh-CN"/>
        </w:rPr>
        <w:t>别</w:t>
      </w:r>
      <w:r w:rsidR="005D213E">
        <w:rPr>
          <w:lang w:val="zh-CN"/>
        </w:rPr>
        <w:t>平等</w:t>
      </w:r>
      <w:r w:rsidR="005D213E">
        <w:rPr>
          <w:rFonts w:hint="eastAsia"/>
          <w:lang w:val="zh-CN"/>
        </w:rPr>
        <w:t>，</w:t>
      </w:r>
      <w:r w:rsidR="005D213E">
        <w:rPr>
          <w:lang w:val="zh-CN"/>
        </w:rPr>
        <w:t>作为</w:t>
      </w:r>
      <w:r w:rsidR="005D213E">
        <w:rPr>
          <w:lang w:val="zh-CN"/>
        </w:rPr>
        <w:t>2015</w:t>
      </w:r>
      <w:r w:rsidR="005D213E">
        <w:rPr>
          <w:lang w:val="zh-CN"/>
        </w:rPr>
        <w:t>年以前要实现的千年发展目标之一，并在缩小受教育机会</w:t>
      </w:r>
      <w:r w:rsidR="005D213E">
        <w:rPr>
          <w:rFonts w:hint="eastAsia"/>
          <w:lang w:val="zh-CN"/>
        </w:rPr>
        <w:t>性别</w:t>
      </w:r>
      <w:r w:rsidR="005D213E">
        <w:rPr>
          <w:lang w:val="zh-CN"/>
        </w:rPr>
        <w:t>差距</w:t>
      </w:r>
      <w:r w:rsidR="005D213E">
        <w:rPr>
          <w:rFonts w:hint="eastAsia"/>
          <w:lang w:val="zh-CN"/>
        </w:rPr>
        <w:t>方面名列</w:t>
      </w:r>
      <w:r w:rsidR="005D213E">
        <w:rPr>
          <w:lang w:val="zh-CN"/>
        </w:rPr>
        <w:t>全球</w:t>
      </w:r>
      <w:r w:rsidR="005D213E">
        <w:rPr>
          <w:rFonts w:hint="eastAsia"/>
          <w:lang w:val="zh-CN"/>
        </w:rPr>
        <w:t>首位</w:t>
      </w:r>
      <w:r w:rsidR="005D213E">
        <w:rPr>
          <w:lang w:val="zh-CN"/>
        </w:rPr>
        <w:t>；</w:t>
      </w:r>
    </w:p>
    <w:p w14:paraId="57D1CA8D" w14:textId="3980712E" w:rsidR="005D213E" w:rsidRDefault="009E12DF" w:rsidP="005D213E">
      <w:pPr>
        <w:pStyle w:val="SingleTxt"/>
      </w:pPr>
      <w:r>
        <w:rPr>
          <w:lang w:val="zh-CN"/>
        </w:rPr>
        <w:tab/>
      </w:r>
      <w:r w:rsidR="00F20CB6">
        <w:rPr>
          <w:rFonts w:hint="eastAsia"/>
          <w:lang w:val="zh-CN"/>
        </w:rPr>
        <w:t>(</w:t>
      </w:r>
      <w:r w:rsidR="005D213E">
        <w:rPr>
          <w:lang w:val="zh-CN"/>
        </w:rPr>
        <w:t>d</w:t>
      </w:r>
      <w:r w:rsidR="00F20CB6">
        <w:rPr>
          <w:rFonts w:hint="eastAsia"/>
          <w:lang w:val="zh-CN"/>
        </w:rPr>
        <w:t>)</w:t>
      </w:r>
      <w:r>
        <w:rPr>
          <w:lang w:val="zh-CN"/>
        </w:rPr>
        <w:tab/>
      </w:r>
      <w:r w:rsidR="005D213E">
        <w:rPr>
          <w:lang w:val="zh-CN"/>
        </w:rPr>
        <w:t>在改善妇女儿童医疗保健</w:t>
      </w:r>
      <w:r w:rsidR="005D213E">
        <w:rPr>
          <w:rFonts w:hint="eastAsia"/>
          <w:lang w:val="zh-CN"/>
        </w:rPr>
        <w:t>方面</w:t>
      </w:r>
      <w:r w:rsidR="005D213E">
        <w:rPr>
          <w:lang w:val="zh-CN"/>
        </w:rPr>
        <w:t>取得进展，在降低婴儿</w:t>
      </w:r>
      <w:r w:rsidR="005D213E">
        <w:rPr>
          <w:rFonts w:hint="eastAsia"/>
          <w:lang w:val="zh-CN"/>
        </w:rPr>
        <w:t>、孕</w:t>
      </w:r>
      <w:r w:rsidR="005D213E">
        <w:rPr>
          <w:lang w:val="zh-CN"/>
        </w:rPr>
        <w:t>产妇</w:t>
      </w:r>
      <w:r w:rsidR="005D213E">
        <w:rPr>
          <w:rFonts w:hint="eastAsia"/>
          <w:lang w:val="zh-CN"/>
        </w:rPr>
        <w:t>和儿童</w:t>
      </w:r>
      <w:r w:rsidR="005D213E">
        <w:rPr>
          <w:lang w:val="zh-CN"/>
        </w:rPr>
        <w:t>死亡率方面</w:t>
      </w:r>
      <w:r w:rsidR="005D213E">
        <w:rPr>
          <w:rFonts w:hint="eastAsia"/>
          <w:lang w:val="zh-CN"/>
        </w:rPr>
        <w:t>比</w:t>
      </w:r>
      <w:r w:rsidR="005D213E">
        <w:rPr>
          <w:lang w:val="zh-CN"/>
        </w:rPr>
        <w:t>千年发展目标</w:t>
      </w:r>
      <w:r w:rsidR="005D213E">
        <w:rPr>
          <w:lang w:val="zh-CN"/>
        </w:rPr>
        <w:t>5</w:t>
      </w:r>
      <w:r w:rsidR="005D213E">
        <w:rPr>
          <w:lang w:val="zh-CN"/>
        </w:rPr>
        <w:t>的最后期限提</w:t>
      </w:r>
      <w:r w:rsidR="005D213E">
        <w:rPr>
          <w:rFonts w:hint="eastAsia"/>
          <w:lang w:val="zh-CN"/>
        </w:rPr>
        <w:t>前</w:t>
      </w:r>
      <w:r w:rsidR="005D213E">
        <w:rPr>
          <w:lang w:val="zh-CN"/>
        </w:rPr>
        <w:t>十年实现；</w:t>
      </w:r>
    </w:p>
    <w:p w14:paraId="2654605C" w14:textId="111C939B" w:rsidR="005D213E" w:rsidRDefault="009E12DF" w:rsidP="005D213E">
      <w:pPr>
        <w:pStyle w:val="SingleTxt"/>
      </w:pPr>
      <w:r>
        <w:rPr>
          <w:lang w:val="zh-CN"/>
        </w:rPr>
        <w:tab/>
      </w:r>
      <w:r w:rsidR="00F20CB6">
        <w:rPr>
          <w:lang w:val="zh-CN"/>
        </w:rPr>
        <w:t>(</w:t>
      </w:r>
      <w:r w:rsidR="005D213E">
        <w:rPr>
          <w:lang w:val="zh-CN"/>
        </w:rPr>
        <w:t>e</w:t>
      </w:r>
      <w:r w:rsidR="00F20CB6">
        <w:rPr>
          <w:lang w:val="zh-CN"/>
        </w:rPr>
        <w:t>)</w:t>
      </w:r>
      <w:r>
        <w:rPr>
          <w:lang w:val="zh-CN"/>
        </w:rPr>
        <w:tab/>
      </w:r>
      <w:r w:rsidR="005D213E">
        <w:rPr>
          <w:lang w:val="zh-CN"/>
        </w:rPr>
        <w:t>建立住房基金支持某些妇女群体</w:t>
      </w:r>
      <w:r w:rsidR="00F20CB6">
        <w:rPr>
          <w:lang w:val="zh-CN"/>
        </w:rPr>
        <w:t>(</w:t>
      </w:r>
      <w:r w:rsidR="005D213E">
        <w:rPr>
          <w:lang w:val="zh-CN"/>
        </w:rPr>
        <w:t>寡妇、离婚妇女、未婚妇女</w:t>
      </w:r>
      <w:r w:rsidR="005D213E">
        <w:rPr>
          <w:rFonts w:hint="eastAsia"/>
          <w:lang w:val="zh-CN"/>
        </w:rPr>
        <w:t>、与外籍男子</w:t>
      </w:r>
      <w:r w:rsidR="005D213E">
        <w:rPr>
          <w:lang w:val="zh-CN"/>
        </w:rPr>
        <w:t>结婚的妇女</w:t>
      </w:r>
      <w:r w:rsidR="00F20CB6">
        <w:rPr>
          <w:lang w:val="zh-CN"/>
        </w:rPr>
        <w:t>)</w:t>
      </w:r>
      <w:r w:rsidR="005D213E">
        <w:rPr>
          <w:lang w:val="zh-CN"/>
        </w:rPr>
        <w:t>。</w:t>
      </w:r>
    </w:p>
    <w:p w14:paraId="0E017ACC" w14:textId="77777777" w:rsidR="005D213E" w:rsidRDefault="005D213E" w:rsidP="005D213E">
      <w:pPr>
        <w:pStyle w:val="SingleTxt"/>
      </w:pPr>
      <w:r>
        <w:rPr>
          <w:lang w:val="zh-CN"/>
        </w:rPr>
        <w:t>6.</w:t>
      </w:r>
      <w:r>
        <w:rPr>
          <w:lang w:val="zh-CN"/>
        </w:rPr>
        <w:tab/>
      </w:r>
      <w:r>
        <w:rPr>
          <w:rFonts w:hint="eastAsia"/>
          <w:lang w:val="zh-CN"/>
        </w:rPr>
        <w:t>委员会欢迎</w:t>
      </w:r>
      <w:r>
        <w:rPr>
          <w:lang w:val="zh-CN"/>
        </w:rPr>
        <w:t>缔约国</w:t>
      </w:r>
      <w:r>
        <w:rPr>
          <w:rFonts w:hint="eastAsia"/>
          <w:lang w:val="zh-CN"/>
        </w:rPr>
        <w:t>在上次报告审议之后，</w:t>
      </w:r>
      <w:r>
        <w:rPr>
          <w:lang w:val="zh-CN"/>
        </w:rPr>
        <w:t>于</w:t>
      </w:r>
      <w:r>
        <w:rPr>
          <w:lang w:val="zh-CN"/>
        </w:rPr>
        <w:t>2013</w:t>
      </w:r>
      <w:r>
        <w:rPr>
          <w:lang w:val="zh-CN"/>
        </w:rPr>
        <w:t>年加入</w:t>
      </w:r>
      <w:r>
        <w:rPr>
          <w:rFonts w:hint="eastAsia"/>
          <w:lang w:val="zh-CN"/>
        </w:rPr>
        <w:t>了</w:t>
      </w:r>
      <w:r>
        <w:rPr>
          <w:lang w:val="zh-CN"/>
        </w:rPr>
        <w:t>《残疾人权利公约》。</w:t>
      </w:r>
    </w:p>
    <w:p w14:paraId="69D0A1A0" w14:textId="3ED9E5BE" w:rsidR="005D213E" w:rsidRDefault="009E12DF" w:rsidP="009E12D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lang w:val="zh-CN"/>
        </w:rPr>
        <w:tab/>
      </w:r>
      <w:r w:rsidR="005D213E" w:rsidRPr="000E2419">
        <w:rPr>
          <w:rFonts w:asciiTheme="majorBidi" w:hAnsiTheme="majorBidi" w:cstheme="majorBidi"/>
          <w:lang w:val="zh-CN"/>
        </w:rPr>
        <w:t>C</w:t>
      </w:r>
      <w:r w:rsidRPr="000E2419">
        <w:rPr>
          <w:rFonts w:asciiTheme="majorBidi" w:hAnsiTheme="majorBidi" w:cstheme="majorBidi"/>
          <w:lang w:val="zh-CN"/>
        </w:rPr>
        <w:t>.</w:t>
      </w:r>
      <w:r w:rsidR="005D213E">
        <w:rPr>
          <w:lang w:val="zh-CN"/>
        </w:rPr>
        <w:tab/>
        <w:t>议会</w:t>
      </w:r>
    </w:p>
    <w:p w14:paraId="03D555D7" w14:textId="77777777" w:rsidR="005D213E" w:rsidRPr="009E12DF" w:rsidRDefault="005D213E" w:rsidP="005D213E">
      <w:pPr>
        <w:pStyle w:val="SingleTxt"/>
        <w:rPr>
          <w:rFonts w:asciiTheme="majorBidi" w:eastAsia="黑体" w:hAnsiTheme="majorBidi" w:cstheme="majorBidi"/>
        </w:rPr>
      </w:pPr>
      <w:r w:rsidRPr="009E12DF">
        <w:rPr>
          <w:rFonts w:asciiTheme="majorBidi" w:eastAsia="黑体" w:hAnsiTheme="majorBidi" w:cstheme="majorBidi"/>
          <w:lang w:val="zh-CN"/>
        </w:rPr>
        <w:t>7.</w:t>
      </w:r>
      <w:r w:rsidRPr="009E12DF">
        <w:rPr>
          <w:rFonts w:asciiTheme="majorBidi" w:eastAsia="黑体" w:hAnsiTheme="majorBidi" w:cstheme="majorBidi"/>
          <w:lang w:val="zh-CN"/>
        </w:rPr>
        <w:tab/>
      </w:r>
      <w:r w:rsidRPr="009E12DF">
        <w:rPr>
          <w:rFonts w:asciiTheme="majorBidi" w:eastAsia="黑体" w:hAnsiTheme="majorBidi" w:cstheme="majorBidi"/>
          <w:lang w:val="zh-CN"/>
        </w:rPr>
        <w:t>委员会强调立法机构在确保全面执行《公约》方面发挥着关键作用</w:t>
      </w:r>
      <w:r w:rsidRPr="009E12DF">
        <w:rPr>
          <w:rFonts w:asciiTheme="majorBidi" w:eastAsia="黑体" w:hAnsiTheme="majorBidi" w:cstheme="majorBidi"/>
          <w:lang w:val="zh-CN"/>
        </w:rPr>
        <w:t>(</w:t>
      </w:r>
      <w:r w:rsidRPr="009E12DF">
        <w:rPr>
          <w:rFonts w:asciiTheme="majorBidi" w:eastAsia="黑体" w:hAnsiTheme="majorBidi" w:cstheme="majorBidi"/>
          <w:lang w:val="zh-CN"/>
        </w:rPr>
        <w:t>见委员会关于其与议员关系的声明，</w:t>
      </w:r>
      <w:r w:rsidRPr="009E12DF">
        <w:rPr>
          <w:rFonts w:asciiTheme="majorBidi" w:eastAsia="黑体" w:hAnsiTheme="majorBidi" w:cstheme="majorBidi"/>
          <w:lang w:val="zh-CN"/>
        </w:rPr>
        <w:t>2010</w:t>
      </w:r>
      <w:r w:rsidRPr="009E12DF">
        <w:rPr>
          <w:rFonts w:asciiTheme="majorBidi" w:eastAsia="黑体" w:hAnsiTheme="majorBidi" w:cstheme="majorBidi"/>
          <w:lang w:val="zh-CN"/>
        </w:rPr>
        <w:t>年第四十五届会议通过</w:t>
      </w:r>
      <w:r w:rsidRPr="009E12DF">
        <w:rPr>
          <w:rFonts w:asciiTheme="majorBidi" w:eastAsia="黑体" w:hAnsiTheme="majorBidi" w:cstheme="majorBidi"/>
          <w:lang w:val="zh-CN"/>
        </w:rPr>
        <w:t>)</w:t>
      </w:r>
      <w:r w:rsidRPr="009E12DF">
        <w:rPr>
          <w:rFonts w:asciiTheme="majorBidi" w:eastAsia="黑体" w:hAnsiTheme="majorBidi" w:cstheme="majorBidi"/>
          <w:lang w:val="zh-CN"/>
        </w:rPr>
        <w:t>。委员会请国民议会按照其任务授权采取必要步骤，在现在至根据《公约》提交下次报告的阶段内落实本结论性意见。</w:t>
      </w:r>
    </w:p>
    <w:p w14:paraId="2A4ABCFF" w14:textId="7EBE0A9B" w:rsidR="005D213E" w:rsidRDefault="000E2419" w:rsidP="000E241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lang w:val="zh-CN"/>
        </w:rPr>
        <w:tab/>
      </w:r>
      <w:r w:rsidR="005D213E" w:rsidRPr="0060260E">
        <w:rPr>
          <w:rFonts w:asciiTheme="majorBidi" w:hAnsiTheme="majorBidi" w:cstheme="majorBidi"/>
          <w:lang w:val="zh-CN"/>
        </w:rPr>
        <w:t>D</w:t>
      </w:r>
      <w:r>
        <w:rPr>
          <w:rFonts w:hint="eastAsia"/>
          <w:lang w:val="zh-CN"/>
        </w:rPr>
        <w:t>.</w:t>
      </w:r>
      <w:r>
        <w:rPr>
          <w:lang w:val="zh-CN"/>
        </w:rPr>
        <w:tab/>
      </w:r>
      <w:r w:rsidR="005D213E">
        <w:rPr>
          <w:lang w:val="zh-CN"/>
        </w:rPr>
        <w:t>主要关切领域</w:t>
      </w:r>
    </w:p>
    <w:p w14:paraId="10415CB4" w14:textId="3244E1CE" w:rsidR="005D213E" w:rsidRPr="000E2419" w:rsidRDefault="005D213E" w:rsidP="005D213E">
      <w:pPr>
        <w:pStyle w:val="SingleTxt"/>
        <w:rPr>
          <w:rFonts w:ascii="黑体" w:eastAsia="黑体" w:hAnsi="黑体"/>
          <w:lang w:val="zh-CN"/>
        </w:rPr>
      </w:pPr>
      <w:r w:rsidRPr="000E2419">
        <w:rPr>
          <w:rFonts w:ascii="黑体" w:eastAsia="黑体" w:hAnsi="黑体"/>
          <w:lang w:val="zh-CN"/>
        </w:rPr>
        <w:t>保留</w:t>
      </w:r>
    </w:p>
    <w:p w14:paraId="368E259B" w14:textId="1E80E9F2" w:rsidR="005D213E" w:rsidRDefault="005D213E" w:rsidP="005D213E">
      <w:pPr>
        <w:pStyle w:val="SingleTxt"/>
      </w:pPr>
      <w:r>
        <w:rPr>
          <w:lang w:val="zh-CN"/>
        </w:rPr>
        <w:t>8.</w:t>
      </w:r>
      <w:r>
        <w:rPr>
          <w:lang w:val="zh-CN"/>
        </w:rPr>
        <w:tab/>
      </w:r>
      <w:r>
        <w:rPr>
          <w:lang w:val="zh-CN"/>
        </w:rPr>
        <w:t>委员会感到关切的是，缔约国仍然维持其对《公约》第</w:t>
      </w:r>
      <w:r>
        <w:rPr>
          <w:lang w:val="zh-CN"/>
        </w:rPr>
        <w:t>9</w:t>
      </w:r>
      <w:r>
        <w:rPr>
          <w:lang w:val="zh-CN"/>
        </w:rPr>
        <w:t>条第</w:t>
      </w:r>
      <w:r>
        <w:rPr>
          <w:lang w:val="zh-CN"/>
        </w:rPr>
        <w:t>2</w:t>
      </w:r>
      <w:r>
        <w:rPr>
          <w:lang w:val="zh-CN"/>
        </w:rPr>
        <w:t>款和第</w:t>
      </w:r>
      <w:r>
        <w:rPr>
          <w:lang w:val="zh-CN"/>
        </w:rPr>
        <w:t>16</w:t>
      </w:r>
      <w:r>
        <w:rPr>
          <w:lang w:val="zh-CN"/>
        </w:rPr>
        <w:t>条第</w:t>
      </w:r>
      <w:r>
        <w:rPr>
          <w:lang w:val="zh-CN"/>
        </w:rPr>
        <w:t>1</w:t>
      </w:r>
      <w:r w:rsidR="00F20CB6">
        <w:rPr>
          <w:lang w:val="zh-CN"/>
        </w:rPr>
        <w:t>(</w:t>
      </w:r>
      <w:r>
        <w:rPr>
          <w:lang w:val="zh-CN"/>
        </w:rPr>
        <w:t>f</w:t>
      </w:r>
      <w:r w:rsidR="00F20CB6">
        <w:rPr>
          <w:lang w:val="zh-CN"/>
        </w:rPr>
        <w:t>)</w:t>
      </w:r>
      <w:r>
        <w:rPr>
          <w:lang w:val="zh-CN"/>
        </w:rPr>
        <w:t>款的保留。委员会感到遗憾的是，缔约国没有提供资料说明保留意见对执行《公约》条款及对科威特妇女</w:t>
      </w:r>
      <w:r>
        <w:rPr>
          <w:rFonts w:hint="eastAsia"/>
          <w:lang w:val="zh-CN"/>
        </w:rPr>
        <w:t>地位</w:t>
      </w:r>
      <w:r>
        <w:rPr>
          <w:lang w:val="zh-CN"/>
        </w:rPr>
        <w:t>所产生的影响。委员会注意到，缔约国对《公约》第</w:t>
      </w:r>
      <w:r>
        <w:rPr>
          <w:lang w:val="zh-CN"/>
        </w:rPr>
        <w:t>16</w:t>
      </w:r>
      <w:r>
        <w:rPr>
          <w:lang w:val="zh-CN"/>
        </w:rPr>
        <w:t>条第</w:t>
      </w:r>
      <w:r>
        <w:rPr>
          <w:lang w:val="zh-CN"/>
        </w:rPr>
        <w:t>1</w:t>
      </w:r>
      <w:r w:rsidR="00F20CB6">
        <w:rPr>
          <w:lang w:val="zh-CN"/>
        </w:rPr>
        <w:t>(</w:t>
      </w:r>
      <w:r>
        <w:rPr>
          <w:lang w:val="zh-CN"/>
        </w:rPr>
        <w:t>f</w:t>
      </w:r>
      <w:r w:rsidR="00F20CB6">
        <w:rPr>
          <w:lang w:val="zh-CN"/>
        </w:rPr>
        <w:t>)</w:t>
      </w:r>
      <w:r>
        <w:rPr>
          <w:lang w:val="zh-CN"/>
        </w:rPr>
        <w:t>款的保留不符合《公约》的目的和宗旨。</w:t>
      </w:r>
    </w:p>
    <w:p w14:paraId="06457857" w14:textId="112D6DEE" w:rsidR="0060260E" w:rsidRDefault="005D213E" w:rsidP="005D213E">
      <w:pPr>
        <w:pStyle w:val="SingleTxt"/>
        <w:rPr>
          <w:rFonts w:asciiTheme="majorBidi" w:eastAsia="黑体" w:hAnsiTheme="majorBidi" w:cstheme="majorBidi"/>
          <w:lang w:val="zh-CN"/>
        </w:rPr>
      </w:pPr>
      <w:r w:rsidRPr="00107AE6">
        <w:rPr>
          <w:rFonts w:asciiTheme="majorBidi" w:eastAsia="黑体" w:hAnsiTheme="majorBidi" w:cstheme="majorBidi"/>
          <w:lang w:val="zh-CN"/>
        </w:rPr>
        <w:t>9.</w:t>
      </w:r>
      <w:r w:rsidRPr="00107AE6">
        <w:rPr>
          <w:rFonts w:asciiTheme="majorBidi" w:eastAsia="黑体" w:hAnsiTheme="majorBidi" w:cstheme="majorBidi"/>
          <w:lang w:val="zh-CN"/>
        </w:rPr>
        <w:tab/>
      </w:r>
      <w:r w:rsidRPr="00107AE6">
        <w:rPr>
          <w:rFonts w:asciiTheme="majorBidi" w:eastAsia="黑体" w:hAnsiTheme="majorBidi" w:cstheme="majorBidi"/>
          <w:lang w:val="zh-CN"/>
        </w:rPr>
        <w:t>委员会重申其先前的建议</w:t>
      </w:r>
      <w:r w:rsidRPr="00107AE6">
        <w:rPr>
          <w:rFonts w:asciiTheme="majorBidi" w:eastAsia="黑体" w:hAnsiTheme="majorBidi" w:cstheme="majorBidi"/>
          <w:lang w:val="zh-CN"/>
        </w:rPr>
        <w:t>(</w:t>
      </w:r>
      <w:hyperlink r:id="rId21" w:history="1">
        <w:r w:rsidRPr="007F243D">
          <w:rPr>
            <w:rStyle w:val="af"/>
            <w:rFonts w:asciiTheme="majorBidi" w:eastAsia="黑体" w:hAnsiTheme="majorBidi" w:cstheme="majorBidi"/>
            <w:lang w:val="zh-CN"/>
          </w:rPr>
          <w:t>CEDAW/C/KWT/CO/3-4</w:t>
        </w:r>
      </w:hyperlink>
      <w:r w:rsidRPr="00107AE6">
        <w:rPr>
          <w:rFonts w:asciiTheme="majorBidi" w:eastAsia="黑体" w:hAnsiTheme="majorBidi" w:cstheme="majorBidi"/>
          <w:lang w:val="zh-CN"/>
        </w:rPr>
        <w:t>，第</w:t>
      </w:r>
      <w:r w:rsidRPr="00107AE6">
        <w:rPr>
          <w:rFonts w:asciiTheme="majorBidi" w:eastAsia="黑体" w:hAnsiTheme="majorBidi" w:cstheme="majorBidi"/>
          <w:lang w:val="zh-CN"/>
        </w:rPr>
        <w:t>14</w:t>
      </w:r>
      <w:r w:rsidRPr="00107AE6">
        <w:rPr>
          <w:rFonts w:asciiTheme="majorBidi" w:eastAsia="黑体" w:hAnsiTheme="majorBidi" w:cstheme="majorBidi"/>
          <w:lang w:val="zh-CN"/>
        </w:rPr>
        <w:t>段</w:t>
      </w:r>
      <w:r w:rsidRPr="00107AE6">
        <w:rPr>
          <w:rFonts w:asciiTheme="majorBidi" w:eastAsia="黑体" w:hAnsiTheme="majorBidi" w:cstheme="majorBidi"/>
          <w:lang w:val="zh-CN"/>
        </w:rPr>
        <w:t>)</w:t>
      </w:r>
      <w:r w:rsidRPr="00107AE6">
        <w:rPr>
          <w:rFonts w:asciiTheme="majorBidi" w:eastAsia="黑体" w:hAnsiTheme="majorBidi" w:cstheme="majorBidi"/>
          <w:lang w:val="zh-CN"/>
        </w:rPr>
        <w:t>，即缔约国撤销其对《公约》第</w:t>
      </w:r>
      <w:r w:rsidRPr="00107AE6">
        <w:rPr>
          <w:rFonts w:asciiTheme="majorBidi" w:eastAsia="黑体" w:hAnsiTheme="majorBidi" w:cstheme="majorBidi"/>
          <w:lang w:val="zh-CN"/>
        </w:rPr>
        <w:t>9</w:t>
      </w:r>
      <w:r w:rsidRPr="00107AE6">
        <w:rPr>
          <w:rFonts w:asciiTheme="majorBidi" w:eastAsia="黑体" w:hAnsiTheme="majorBidi" w:cstheme="majorBidi"/>
          <w:lang w:val="zh-CN"/>
        </w:rPr>
        <w:t>条第</w:t>
      </w:r>
      <w:r w:rsidRPr="00107AE6">
        <w:rPr>
          <w:rFonts w:asciiTheme="majorBidi" w:eastAsia="黑体" w:hAnsiTheme="majorBidi" w:cstheme="majorBidi"/>
          <w:lang w:val="zh-CN"/>
        </w:rPr>
        <w:t>2</w:t>
      </w:r>
      <w:r w:rsidRPr="00107AE6">
        <w:rPr>
          <w:rFonts w:asciiTheme="majorBidi" w:eastAsia="黑体" w:hAnsiTheme="majorBidi" w:cstheme="majorBidi"/>
          <w:lang w:val="zh-CN"/>
        </w:rPr>
        <w:t>款和第</w:t>
      </w:r>
      <w:r w:rsidRPr="00107AE6">
        <w:rPr>
          <w:rFonts w:asciiTheme="majorBidi" w:eastAsia="黑体" w:hAnsiTheme="majorBidi" w:cstheme="majorBidi"/>
          <w:lang w:val="zh-CN"/>
        </w:rPr>
        <w:t>16</w:t>
      </w:r>
      <w:r w:rsidRPr="00107AE6">
        <w:rPr>
          <w:rFonts w:asciiTheme="majorBidi" w:eastAsia="黑体" w:hAnsiTheme="majorBidi" w:cstheme="majorBidi"/>
          <w:lang w:val="zh-CN"/>
        </w:rPr>
        <w:t>条第</w:t>
      </w:r>
      <w:r w:rsidRPr="00107AE6">
        <w:rPr>
          <w:rFonts w:asciiTheme="majorBidi" w:eastAsia="黑体" w:hAnsiTheme="majorBidi" w:cstheme="majorBidi"/>
          <w:lang w:val="zh-CN"/>
        </w:rPr>
        <w:t>1</w:t>
      </w:r>
      <w:r w:rsidR="00F20CB6">
        <w:rPr>
          <w:rFonts w:asciiTheme="majorBidi" w:eastAsia="黑体" w:hAnsiTheme="majorBidi" w:cstheme="majorBidi"/>
          <w:lang w:val="zh-CN"/>
        </w:rPr>
        <w:t>(</w:t>
      </w:r>
      <w:r w:rsidRPr="00107AE6">
        <w:rPr>
          <w:rFonts w:asciiTheme="majorBidi" w:eastAsia="黑体" w:hAnsiTheme="majorBidi" w:cstheme="majorBidi"/>
          <w:lang w:val="zh-CN"/>
        </w:rPr>
        <w:t>f</w:t>
      </w:r>
      <w:r w:rsidR="00F20CB6">
        <w:rPr>
          <w:rFonts w:asciiTheme="majorBidi" w:eastAsia="黑体" w:hAnsiTheme="majorBidi" w:cstheme="majorBidi"/>
          <w:lang w:val="zh-CN"/>
        </w:rPr>
        <w:t>)</w:t>
      </w:r>
      <w:r w:rsidRPr="00107AE6">
        <w:rPr>
          <w:rFonts w:asciiTheme="majorBidi" w:eastAsia="黑体" w:hAnsiTheme="majorBidi" w:cstheme="majorBidi"/>
          <w:lang w:val="zh-CN"/>
        </w:rPr>
        <w:t>款的保留，并建议缔约国与宗教界领袖和宗教学者展开讨论，为此参考本区域和伊斯兰合作组织成员国的最佳做法，以克服阻力，撤销对第</w:t>
      </w:r>
      <w:r w:rsidRPr="00107AE6">
        <w:rPr>
          <w:rFonts w:asciiTheme="majorBidi" w:eastAsia="黑体" w:hAnsiTheme="majorBidi" w:cstheme="majorBidi"/>
          <w:lang w:val="zh-CN"/>
        </w:rPr>
        <w:t>16</w:t>
      </w:r>
      <w:r w:rsidRPr="00107AE6">
        <w:rPr>
          <w:rFonts w:asciiTheme="majorBidi" w:eastAsia="黑体" w:hAnsiTheme="majorBidi" w:cstheme="majorBidi"/>
          <w:lang w:val="zh-CN"/>
        </w:rPr>
        <w:t>条第</w:t>
      </w:r>
      <w:r w:rsidRPr="00107AE6">
        <w:rPr>
          <w:rFonts w:asciiTheme="majorBidi" w:eastAsia="黑体" w:hAnsiTheme="majorBidi" w:cstheme="majorBidi"/>
          <w:lang w:val="zh-CN"/>
        </w:rPr>
        <w:t>1</w:t>
      </w:r>
      <w:r w:rsidRPr="00107AE6">
        <w:rPr>
          <w:rFonts w:asciiTheme="majorBidi" w:eastAsia="黑体" w:hAnsiTheme="majorBidi" w:cstheme="majorBidi"/>
          <w:lang w:val="zh-CN"/>
        </w:rPr>
        <w:t>款</w:t>
      </w:r>
      <w:r w:rsidR="00F20CB6">
        <w:rPr>
          <w:rFonts w:asciiTheme="majorBidi" w:eastAsia="黑体" w:hAnsiTheme="majorBidi" w:cstheme="majorBidi"/>
          <w:lang w:val="zh-CN"/>
        </w:rPr>
        <w:t>(</w:t>
      </w:r>
      <w:r w:rsidRPr="00107AE6">
        <w:rPr>
          <w:rFonts w:asciiTheme="majorBidi" w:eastAsia="黑体" w:hAnsiTheme="majorBidi" w:cstheme="majorBidi"/>
          <w:lang w:val="zh-CN"/>
        </w:rPr>
        <w:t>f</w:t>
      </w:r>
      <w:r w:rsidR="00F20CB6">
        <w:rPr>
          <w:rFonts w:asciiTheme="majorBidi" w:eastAsia="黑体" w:hAnsiTheme="majorBidi" w:cstheme="majorBidi"/>
          <w:lang w:val="zh-CN"/>
        </w:rPr>
        <w:t>)</w:t>
      </w:r>
      <w:r w:rsidRPr="00107AE6">
        <w:rPr>
          <w:rFonts w:asciiTheme="majorBidi" w:eastAsia="黑体" w:hAnsiTheme="majorBidi" w:cstheme="majorBidi"/>
          <w:lang w:val="zh-CN"/>
        </w:rPr>
        <w:t>的保留。</w:t>
      </w:r>
    </w:p>
    <w:p w14:paraId="0C88E6DE" w14:textId="77777777" w:rsidR="0060260E" w:rsidRDefault="0060260E">
      <w:pPr>
        <w:spacing w:line="240" w:lineRule="auto"/>
        <w:jc w:val="left"/>
        <w:rPr>
          <w:rFonts w:asciiTheme="majorBidi" w:eastAsia="黑体" w:hAnsiTheme="majorBidi" w:cstheme="majorBidi"/>
          <w:lang w:val="zh-CN"/>
        </w:rPr>
      </w:pPr>
      <w:r>
        <w:rPr>
          <w:rFonts w:asciiTheme="majorBidi" w:eastAsia="黑体" w:hAnsiTheme="majorBidi" w:cstheme="majorBidi"/>
          <w:lang w:val="zh-CN"/>
        </w:rPr>
        <w:br w:type="page"/>
      </w:r>
    </w:p>
    <w:p w14:paraId="32264A98" w14:textId="1DBB57E8" w:rsidR="005D213E" w:rsidRPr="000E2419" w:rsidRDefault="005D213E" w:rsidP="005D213E">
      <w:pPr>
        <w:pStyle w:val="SingleTxt"/>
        <w:rPr>
          <w:rFonts w:ascii="黑体" w:eastAsia="黑体" w:hAnsi="黑体"/>
          <w:lang w:val="zh-CN"/>
        </w:rPr>
      </w:pPr>
      <w:r w:rsidRPr="000E2419">
        <w:rPr>
          <w:rFonts w:ascii="黑体" w:eastAsia="黑体" w:hAnsi="黑体"/>
          <w:lang w:val="zh-CN"/>
        </w:rPr>
        <w:t>《公约》的可见度</w:t>
      </w:r>
    </w:p>
    <w:p w14:paraId="02086A69" w14:textId="77777777" w:rsidR="005D213E" w:rsidRDefault="005D213E" w:rsidP="005D213E">
      <w:pPr>
        <w:pStyle w:val="SingleTxt"/>
      </w:pPr>
      <w:r>
        <w:rPr>
          <w:lang w:val="zh-CN"/>
        </w:rPr>
        <w:t>10.</w:t>
      </w:r>
      <w:r>
        <w:rPr>
          <w:lang w:val="zh-CN"/>
        </w:rPr>
        <w:tab/>
      </w:r>
      <w:r>
        <w:rPr>
          <w:lang w:val="zh-CN"/>
        </w:rPr>
        <w:t>委员会注意到缔约国作出了努力，</w:t>
      </w:r>
      <w:r>
        <w:rPr>
          <w:rFonts w:hint="eastAsia"/>
          <w:lang w:val="zh-CN"/>
        </w:rPr>
        <w:t>向</w:t>
      </w:r>
      <w:r>
        <w:rPr>
          <w:lang w:val="zh-CN"/>
        </w:rPr>
        <w:t>司法人员提供有关妇女权利和打击人口贩运方面的培训。但是，委员会关注到，这些努力还不足以确保司法人员、政府官员、议员和执法官员充分了解《公约》规定的妇女权利</w:t>
      </w:r>
      <w:r>
        <w:rPr>
          <w:rFonts w:hint="eastAsia"/>
          <w:lang w:val="zh-CN"/>
        </w:rPr>
        <w:t>、</w:t>
      </w:r>
      <w:r>
        <w:rPr>
          <w:lang w:val="zh-CN"/>
        </w:rPr>
        <w:t>妇女和男子实质性平等</w:t>
      </w:r>
      <w:r>
        <w:rPr>
          <w:rFonts w:hint="eastAsia"/>
          <w:lang w:val="zh-CN"/>
        </w:rPr>
        <w:t>的理念以</w:t>
      </w:r>
      <w:r>
        <w:rPr>
          <w:lang w:val="zh-CN"/>
        </w:rPr>
        <w:t>及委员会的一般性建议。</w:t>
      </w:r>
    </w:p>
    <w:p w14:paraId="17E6F2AC" w14:textId="18B1CF94" w:rsidR="005D213E" w:rsidRPr="00107AE6" w:rsidRDefault="005D213E" w:rsidP="005D213E">
      <w:pPr>
        <w:pStyle w:val="SingleTxt"/>
        <w:rPr>
          <w:rFonts w:asciiTheme="majorBidi" w:eastAsia="黑体" w:hAnsiTheme="majorBidi" w:cstheme="majorBidi"/>
          <w:lang w:val="zh-CN"/>
        </w:rPr>
      </w:pPr>
      <w:r w:rsidRPr="00107AE6">
        <w:rPr>
          <w:rFonts w:asciiTheme="majorBidi" w:eastAsia="黑体" w:hAnsiTheme="majorBidi" w:cstheme="majorBidi"/>
          <w:lang w:val="zh-CN"/>
        </w:rPr>
        <w:t>11.</w:t>
      </w:r>
      <w:r w:rsidRPr="00107AE6">
        <w:rPr>
          <w:rFonts w:asciiTheme="majorBidi" w:eastAsia="黑体" w:hAnsiTheme="majorBidi" w:cstheme="majorBidi"/>
          <w:lang w:val="zh-CN"/>
        </w:rPr>
        <w:tab/>
      </w:r>
      <w:r w:rsidRPr="00107AE6">
        <w:rPr>
          <w:rFonts w:asciiTheme="majorBidi" w:eastAsia="黑体" w:hAnsiTheme="majorBidi" w:cstheme="majorBidi" w:hint="eastAsia"/>
          <w:lang w:val="zh-CN"/>
        </w:rPr>
        <w:t>委员会重申其先前的建议</w:t>
      </w:r>
      <w:r w:rsidR="00F20CB6">
        <w:rPr>
          <w:rFonts w:asciiTheme="majorBidi" w:eastAsia="黑体" w:hAnsiTheme="majorBidi" w:cstheme="majorBidi" w:hint="eastAsia"/>
          <w:lang w:val="zh-CN"/>
        </w:rPr>
        <w:t>(</w:t>
      </w:r>
      <w:hyperlink r:id="rId22" w:history="1">
        <w:r w:rsidRPr="007F243D">
          <w:rPr>
            <w:rStyle w:val="af"/>
            <w:rFonts w:asciiTheme="majorBidi" w:eastAsia="黑体" w:hAnsiTheme="majorBidi" w:cstheme="majorBidi"/>
            <w:lang w:val="zh-CN"/>
          </w:rPr>
          <w:t>CEDAW/C/KWT/CO/3-4</w:t>
        </w:r>
      </w:hyperlink>
      <w:r w:rsidRPr="00107AE6">
        <w:rPr>
          <w:rFonts w:asciiTheme="majorBidi" w:eastAsia="黑体" w:hAnsiTheme="majorBidi" w:cstheme="majorBidi" w:hint="eastAsia"/>
          <w:lang w:val="zh-CN"/>
        </w:rPr>
        <w:t>，第</w:t>
      </w:r>
      <w:r w:rsidRPr="00107AE6">
        <w:rPr>
          <w:rFonts w:asciiTheme="majorBidi" w:eastAsia="黑体" w:hAnsiTheme="majorBidi" w:cstheme="majorBidi"/>
          <w:lang w:val="zh-CN"/>
        </w:rPr>
        <w:t>16</w:t>
      </w:r>
      <w:r w:rsidRPr="00107AE6">
        <w:rPr>
          <w:rFonts w:asciiTheme="majorBidi" w:eastAsia="黑体" w:hAnsiTheme="majorBidi" w:cstheme="majorBidi" w:hint="eastAsia"/>
          <w:lang w:val="zh-CN"/>
        </w:rPr>
        <w:t>段</w:t>
      </w:r>
      <w:r w:rsidR="00F20CB6">
        <w:rPr>
          <w:rFonts w:asciiTheme="majorBidi" w:eastAsia="黑体" w:hAnsiTheme="majorBidi" w:cstheme="majorBidi" w:hint="eastAsia"/>
          <w:lang w:val="zh-CN"/>
        </w:rPr>
        <w:t>)</w:t>
      </w:r>
      <w:r w:rsidRPr="00107AE6">
        <w:rPr>
          <w:rFonts w:asciiTheme="majorBidi" w:eastAsia="黑体" w:hAnsiTheme="majorBidi" w:cstheme="majorBidi" w:hint="eastAsia"/>
          <w:lang w:val="zh-CN"/>
        </w:rPr>
        <w:t>，并建议缔约国为司法人员、执法人员和议员提供有关《公约》的经常性培训，以确保《公约》得到直接适用。委员会还建议缔约国利用宣传运动及媒体向社会各界宣传《公约》和委员会的一般性建议。</w:t>
      </w:r>
    </w:p>
    <w:p w14:paraId="11F870A1" w14:textId="157F59AF" w:rsidR="005D213E" w:rsidRPr="000E2419" w:rsidRDefault="005D213E" w:rsidP="005D213E">
      <w:pPr>
        <w:pStyle w:val="SingleTxt"/>
        <w:rPr>
          <w:rFonts w:ascii="黑体" w:eastAsia="黑体" w:hAnsi="黑体"/>
          <w:lang w:val="zh-CN"/>
        </w:rPr>
      </w:pPr>
      <w:r w:rsidRPr="000E2419">
        <w:rPr>
          <w:rFonts w:ascii="黑体" w:eastAsia="黑体" w:hAnsi="黑体"/>
          <w:lang w:val="zh-CN"/>
        </w:rPr>
        <w:t>歧视妇女的定义</w:t>
      </w:r>
    </w:p>
    <w:p w14:paraId="03058731" w14:textId="77777777" w:rsidR="005D213E" w:rsidRDefault="005D213E" w:rsidP="005D213E">
      <w:pPr>
        <w:pStyle w:val="SingleTxt"/>
      </w:pPr>
      <w:r>
        <w:rPr>
          <w:lang w:val="zh-CN"/>
        </w:rPr>
        <w:t>12.</w:t>
      </w:r>
      <w:r>
        <w:rPr>
          <w:lang w:val="zh-CN"/>
        </w:rPr>
        <w:tab/>
      </w:r>
      <w:r>
        <w:rPr>
          <w:lang w:val="zh-CN"/>
        </w:rPr>
        <w:t>委员会再次对该国没有根据《公约》第</w:t>
      </w:r>
      <w:r>
        <w:rPr>
          <w:lang w:val="zh-CN"/>
        </w:rPr>
        <w:t>1</w:t>
      </w:r>
      <w:r>
        <w:rPr>
          <w:lang w:val="zh-CN"/>
        </w:rPr>
        <w:t>条在法律中对直接和间接歧视妇女行为作出定义表示关切。</w:t>
      </w:r>
    </w:p>
    <w:p w14:paraId="062006D8" w14:textId="2E017787" w:rsidR="005D213E" w:rsidRPr="00107AE6" w:rsidRDefault="005D213E" w:rsidP="005D213E">
      <w:pPr>
        <w:pStyle w:val="SingleTxt"/>
        <w:rPr>
          <w:rFonts w:asciiTheme="majorBidi" w:eastAsia="黑体" w:hAnsiTheme="majorBidi" w:cstheme="majorBidi"/>
          <w:lang w:val="zh-CN"/>
        </w:rPr>
      </w:pPr>
      <w:r w:rsidRPr="00107AE6">
        <w:rPr>
          <w:rFonts w:asciiTheme="majorBidi" w:eastAsia="黑体" w:hAnsiTheme="majorBidi" w:cstheme="majorBidi"/>
          <w:lang w:val="zh-CN"/>
        </w:rPr>
        <w:t>13.</w:t>
      </w:r>
      <w:r w:rsidRPr="00107AE6">
        <w:rPr>
          <w:rFonts w:asciiTheme="majorBidi" w:eastAsia="黑体" w:hAnsiTheme="majorBidi" w:cstheme="majorBidi"/>
          <w:lang w:val="zh-CN"/>
        </w:rPr>
        <w:tab/>
      </w:r>
      <w:r w:rsidRPr="00107AE6">
        <w:rPr>
          <w:rFonts w:asciiTheme="majorBidi" w:eastAsia="黑体" w:hAnsiTheme="majorBidi" w:cstheme="majorBidi" w:hint="eastAsia"/>
          <w:lang w:val="zh-CN"/>
        </w:rPr>
        <w:t>委员会重申其先前的建议</w:t>
      </w:r>
      <w:r w:rsidR="00F20CB6">
        <w:rPr>
          <w:rFonts w:asciiTheme="majorBidi" w:eastAsia="黑体" w:hAnsiTheme="majorBidi" w:cstheme="majorBidi" w:hint="eastAsia"/>
          <w:lang w:val="zh-CN"/>
        </w:rPr>
        <w:t>(</w:t>
      </w:r>
      <w:hyperlink r:id="rId23" w:history="1">
        <w:r w:rsidRPr="007F243D">
          <w:rPr>
            <w:rStyle w:val="af"/>
            <w:rFonts w:asciiTheme="majorBidi" w:eastAsia="黑体" w:hAnsiTheme="majorBidi" w:cstheme="majorBidi"/>
            <w:lang w:val="zh-CN"/>
          </w:rPr>
          <w:t>CEDAW/C/KWT/CO/3-4</w:t>
        </w:r>
      </w:hyperlink>
      <w:r w:rsidRPr="00107AE6">
        <w:rPr>
          <w:rFonts w:asciiTheme="majorBidi" w:eastAsia="黑体" w:hAnsiTheme="majorBidi" w:cstheme="majorBidi" w:hint="eastAsia"/>
          <w:lang w:val="zh-CN"/>
        </w:rPr>
        <w:t>，第</w:t>
      </w:r>
      <w:r w:rsidRPr="00107AE6">
        <w:rPr>
          <w:rFonts w:asciiTheme="majorBidi" w:eastAsia="黑体" w:hAnsiTheme="majorBidi" w:cstheme="majorBidi"/>
          <w:lang w:val="zh-CN"/>
        </w:rPr>
        <w:t>18</w:t>
      </w:r>
      <w:r w:rsidRPr="00107AE6">
        <w:rPr>
          <w:rFonts w:asciiTheme="majorBidi" w:eastAsia="黑体" w:hAnsiTheme="majorBidi" w:cstheme="majorBidi" w:hint="eastAsia"/>
          <w:lang w:val="zh-CN"/>
        </w:rPr>
        <w:t>段</w:t>
      </w:r>
      <w:r w:rsidR="00F20CB6">
        <w:rPr>
          <w:rFonts w:asciiTheme="majorBidi" w:eastAsia="黑体" w:hAnsiTheme="majorBidi" w:cstheme="majorBidi" w:hint="eastAsia"/>
          <w:lang w:val="zh-CN"/>
        </w:rPr>
        <w:t>)</w:t>
      </w:r>
      <w:r w:rsidRPr="00107AE6">
        <w:rPr>
          <w:rFonts w:asciiTheme="majorBidi" w:eastAsia="黑体" w:hAnsiTheme="majorBidi" w:cstheme="majorBidi" w:hint="eastAsia"/>
          <w:lang w:val="zh-CN"/>
        </w:rPr>
        <w:t>，即缔约国应根据《公约》第</w:t>
      </w:r>
      <w:r w:rsidRPr="00107AE6">
        <w:rPr>
          <w:rFonts w:asciiTheme="majorBidi" w:eastAsia="黑体" w:hAnsiTheme="majorBidi" w:cstheme="majorBidi"/>
          <w:lang w:val="zh-CN"/>
        </w:rPr>
        <w:t>1</w:t>
      </w:r>
      <w:r w:rsidRPr="00107AE6">
        <w:rPr>
          <w:rFonts w:asciiTheme="majorBidi" w:eastAsia="黑体" w:hAnsiTheme="majorBidi" w:cstheme="majorBidi" w:hint="eastAsia"/>
          <w:lang w:val="zh-CN"/>
        </w:rPr>
        <w:t>条在法律中纳入包含在公共和私人领域内直接和间接歧视妇女行为的定义。</w:t>
      </w:r>
    </w:p>
    <w:p w14:paraId="15B34E1C" w14:textId="18957DBC" w:rsidR="005D213E" w:rsidRDefault="005D213E" w:rsidP="005D213E">
      <w:pPr>
        <w:pStyle w:val="SingleTxt"/>
      </w:pPr>
      <w:r w:rsidRPr="000E2419">
        <w:rPr>
          <w:rFonts w:ascii="黑体" w:eastAsia="黑体" w:hAnsi="黑体"/>
          <w:lang w:val="zh-CN"/>
        </w:rPr>
        <w:t>宪法和立法框架</w:t>
      </w:r>
    </w:p>
    <w:p w14:paraId="1AC85724" w14:textId="77777777" w:rsidR="005D213E" w:rsidRDefault="005D213E" w:rsidP="005D213E">
      <w:pPr>
        <w:pStyle w:val="SingleTxt"/>
      </w:pPr>
      <w:r>
        <w:rPr>
          <w:lang w:val="zh-CN"/>
        </w:rPr>
        <w:t>14.</w:t>
      </w:r>
      <w:r>
        <w:rPr>
          <w:lang w:val="zh-CN"/>
        </w:rPr>
        <w:tab/>
      </w:r>
      <w:r>
        <w:rPr>
          <w:lang w:val="zh-CN"/>
        </w:rPr>
        <w:t>委员会关切地注意到，《宪法》第</w:t>
      </w:r>
      <w:r>
        <w:rPr>
          <w:lang w:val="zh-CN"/>
        </w:rPr>
        <w:t>29</w:t>
      </w:r>
      <w:r>
        <w:rPr>
          <w:lang w:val="zh-CN"/>
        </w:rPr>
        <w:t>条</w:t>
      </w:r>
      <w:r>
        <w:rPr>
          <w:rFonts w:hint="eastAsia"/>
          <w:lang w:val="zh-CN"/>
        </w:rPr>
        <w:t>未将</w:t>
      </w:r>
      <w:r>
        <w:rPr>
          <w:lang w:val="zh-CN"/>
        </w:rPr>
        <w:t>性和性别列入禁止歧视的理由。委员会对缔约国的法律中仍然存在歧视性规定感到遗憾，而对缔约国提供的解释更感到关切，</w:t>
      </w:r>
      <w:r>
        <w:rPr>
          <w:rFonts w:hint="eastAsia"/>
          <w:lang w:val="zh-CN"/>
        </w:rPr>
        <w:t>即</w:t>
      </w:r>
      <w:r>
        <w:rPr>
          <w:lang w:val="zh-CN"/>
        </w:rPr>
        <w:t>对有关一夫多妻制、离婚、子女监护权、遗产继承权、男子对妇女的监护权和童婚的各项歧视性条款作任何</w:t>
      </w:r>
      <w:r>
        <w:rPr>
          <w:rFonts w:hint="eastAsia"/>
          <w:lang w:val="zh-CN"/>
        </w:rPr>
        <w:t>的</w:t>
      </w:r>
      <w:r>
        <w:rPr>
          <w:lang w:val="zh-CN"/>
        </w:rPr>
        <w:t>修改，都将违背伊斯兰教法、国家《宪法》和其他相关的法律。委员会尤其对以下条款感到关切：</w:t>
      </w:r>
    </w:p>
    <w:p w14:paraId="12C3B58B" w14:textId="048E4F5D" w:rsidR="005D213E" w:rsidRDefault="000E2419" w:rsidP="005D213E">
      <w:pPr>
        <w:pStyle w:val="SingleTxt"/>
      </w:pPr>
      <w:r>
        <w:rPr>
          <w:lang w:val="zh-CN"/>
        </w:rPr>
        <w:tab/>
      </w:r>
      <w:r w:rsidR="00F20CB6">
        <w:rPr>
          <w:lang w:val="zh-CN"/>
        </w:rPr>
        <w:t>(</w:t>
      </w:r>
      <w:r w:rsidR="005D213E">
        <w:rPr>
          <w:lang w:val="zh-CN"/>
        </w:rPr>
        <w:t>a</w:t>
      </w:r>
      <w:r w:rsidR="00F20CB6">
        <w:rPr>
          <w:lang w:val="zh-CN"/>
        </w:rPr>
        <w:t>)</w:t>
      </w:r>
      <w:r>
        <w:rPr>
          <w:lang w:val="zh-CN"/>
        </w:rPr>
        <w:tab/>
      </w:r>
      <w:r w:rsidR="005D213E">
        <w:rPr>
          <w:lang w:val="zh-CN"/>
        </w:rPr>
        <w:t>《个人地位法》</w:t>
      </w:r>
      <w:r w:rsidR="00F20CB6">
        <w:rPr>
          <w:lang w:val="zh-CN"/>
        </w:rPr>
        <w:t>(</w:t>
      </w:r>
      <w:r w:rsidR="005D213E">
        <w:rPr>
          <w:lang w:val="zh-CN"/>
        </w:rPr>
        <w:t>1984</w:t>
      </w:r>
      <w:r w:rsidR="005D213E">
        <w:rPr>
          <w:lang w:val="zh-CN"/>
        </w:rPr>
        <w:t>年第</w:t>
      </w:r>
      <w:r w:rsidR="005D213E">
        <w:rPr>
          <w:lang w:val="zh-CN"/>
        </w:rPr>
        <w:t>51</w:t>
      </w:r>
      <w:r w:rsidR="005D213E">
        <w:rPr>
          <w:lang w:val="zh-CN"/>
        </w:rPr>
        <w:t>号</w:t>
      </w:r>
      <w:r w:rsidR="00F20CB6">
        <w:rPr>
          <w:lang w:val="zh-CN"/>
        </w:rPr>
        <w:t>)</w:t>
      </w:r>
      <w:r w:rsidR="005D213E">
        <w:rPr>
          <w:lang w:val="zh-CN"/>
        </w:rPr>
        <w:t>中的</w:t>
      </w:r>
      <w:r w:rsidR="005D213E">
        <w:rPr>
          <w:rFonts w:hint="eastAsia"/>
          <w:lang w:val="zh-CN"/>
        </w:rPr>
        <w:t>条款</w:t>
      </w:r>
      <w:r w:rsidR="005D213E">
        <w:rPr>
          <w:lang w:val="zh-CN"/>
        </w:rPr>
        <w:t>对家庭关系和婚姻作出规范，包括妻子</w:t>
      </w:r>
      <w:r w:rsidR="005D213E">
        <w:rPr>
          <w:rFonts w:hint="eastAsia"/>
          <w:lang w:val="zh-CN"/>
        </w:rPr>
        <w:t>“</w:t>
      </w:r>
      <w:r w:rsidR="005D213E">
        <w:rPr>
          <w:lang w:val="zh-CN"/>
        </w:rPr>
        <w:t>服从</w:t>
      </w:r>
      <w:r w:rsidR="005D213E">
        <w:rPr>
          <w:rFonts w:hint="eastAsia"/>
          <w:lang w:val="zh-CN"/>
        </w:rPr>
        <w:t>”</w:t>
      </w:r>
      <w:r w:rsidR="005D213E">
        <w:rPr>
          <w:lang w:val="zh-CN"/>
        </w:rPr>
        <w:t>丈夫</w:t>
      </w:r>
      <w:r w:rsidR="00F20CB6">
        <w:rPr>
          <w:lang w:val="zh-CN"/>
        </w:rPr>
        <w:t>(</w:t>
      </w:r>
      <w:r w:rsidR="005D213E">
        <w:rPr>
          <w:lang w:val="zh-CN"/>
        </w:rPr>
        <w:t>第</w:t>
      </w:r>
      <w:r w:rsidR="005D213E">
        <w:rPr>
          <w:lang w:val="zh-CN"/>
        </w:rPr>
        <w:t>1</w:t>
      </w:r>
      <w:r w:rsidR="005D213E">
        <w:rPr>
          <w:lang w:val="zh-CN"/>
        </w:rPr>
        <w:t>、</w:t>
      </w:r>
      <w:r w:rsidR="005D213E">
        <w:rPr>
          <w:lang w:val="zh-CN"/>
        </w:rPr>
        <w:t>74</w:t>
      </w:r>
      <w:r w:rsidR="005D213E">
        <w:rPr>
          <w:lang w:val="zh-CN"/>
        </w:rPr>
        <w:t>和</w:t>
      </w:r>
      <w:r w:rsidR="005D213E">
        <w:rPr>
          <w:lang w:val="zh-CN"/>
        </w:rPr>
        <w:t>87</w:t>
      </w:r>
      <w:r w:rsidR="005D213E">
        <w:rPr>
          <w:lang w:val="zh-CN"/>
        </w:rPr>
        <w:t>条</w:t>
      </w:r>
      <w:r w:rsidR="00F20CB6">
        <w:rPr>
          <w:lang w:val="zh-CN"/>
        </w:rPr>
        <w:t>)</w:t>
      </w:r>
      <w:r w:rsidR="005D213E">
        <w:rPr>
          <w:lang w:val="zh-CN"/>
        </w:rPr>
        <w:t>；童婚合法化</w:t>
      </w:r>
      <w:r w:rsidR="00F20CB6">
        <w:rPr>
          <w:lang w:val="zh-CN"/>
        </w:rPr>
        <w:t>(</w:t>
      </w:r>
      <w:r w:rsidR="005D213E">
        <w:rPr>
          <w:lang w:val="zh-CN"/>
        </w:rPr>
        <w:t>第</w:t>
      </w:r>
      <w:r w:rsidR="005D213E">
        <w:rPr>
          <w:lang w:val="zh-CN"/>
        </w:rPr>
        <w:t>24</w:t>
      </w:r>
      <w:r w:rsidR="005D213E">
        <w:rPr>
          <w:lang w:val="zh-CN"/>
        </w:rPr>
        <w:t>和</w:t>
      </w:r>
      <w:r w:rsidR="005D213E">
        <w:rPr>
          <w:lang w:val="zh-CN"/>
        </w:rPr>
        <w:t>26</w:t>
      </w:r>
      <w:r w:rsidR="005D213E">
        <w:rPr>
          <w:lang w:val="zh-CN"/>
        </w:rPr>
        <w:t>条</w:t>
      </w:r>
      <w:r w:rsidR="00F20CB6">
        <w:rPr>
          <w:lang w:val="zh-CN"/>
        </w:rPr>
        <w:t>)</w:t>
      </w:r>
      <w:r w:rsidR="005D213E">
        <w:rPr>
          <w:lang w:val="zh-CN"/>
        </w:rPr>
        <w:t>；限制妇女的离婚权</w:t>
      </w:r>
      <w:r w:rsidR="00F20CB6">
        <w:rPr>
          <w:lang w:val="zh-CN"/>
        </w:rPr>
        <w:t>(</w:t>
      </w:r>
      <w:r w:rsidR="005D213E">
        <w:rPr>
          <w:lang w:val="zh-CN"/>
        </w:rPr>
        <w:t>第</w:t>
      </w:r>
      <w:r w:rsidR="005D213E">
        <w:rPr>
          <w:lang w:val="zh-CN"/>
        </w:rPr>
        <w:t>102-110</w:t>
      </w:r>
      <w:r w:rsidR="005D213E">
        <w:rPr>
          <w:lang w:val="zh-CN"/>
        </w:rPr>
        <w:t>、</w:t>
      </w:r>
      <w:r w:rsidR="005D213E">
        <w:rPr>
          <w:lang w:val="zh-CN"/>
        </w:rPr>
        <w:t>111-119</w:t>
      </w:r>
      <w:r w:rsidR="005D213E">
        <w:rPr>
          <w:lang w:val="zh-CN"/>
        </w:rPr>
        <w:t>、</w:t>
      </w:r>
      <w:r w:rsidR="005D213E">
        <w:rPr>
          <w:lang w:val="zh-CN"/>
        </w:rPr>
        <w:t>120-148</w:t>
      </w:r>
      <w:r w:rsidR="005D213E">
        <w:rPr>
          <w:lang w:val="zh-CN"/>
        </w:rPr>
        <w:t>条</w:t>
      </w:r>
      <w:r w:rsidR="00F20CB6">
        <w:rPr>
          <w:lang w:val="zh-CN"/>
        </w:rPr>
        <w:t>)</w:t>
      </w:r>
      <w:r w:rsidR="005D213E">
        <w:rPr>
          <w:lang w:val="zh-CN"/>
        </w:rPr>
        <w:t>；允许男子</w:t>
      </w:r>
      <w:r w:rsidR="005D213E">
        <w:rPr>
          <w:rFonts w:hint="eastAsia"/>
          <w:lang w:val="zh-CN"/>
        </w:rPr>
        <w:t>有</w:t>
      </w:r>
      <w:r w:rsidR="005D213E">
        <w:rPr>
          <w:lang w:val="zh-CN"/>
        </w:rPr>
        <w:t>在不必征得</w:t>
      </w:r>
      <w:r w:rsidR="005D213E">
        <w:rPr>
          <w:rFonts w:hint="eastAsia"/>
          <w:lang w:val="zh-CN"/>
        </w:rPr>
        <w:t>现有</w:t>
      </w:r>
      <w:r w:rsidR="005D213E">
        <w:rPr>
          <w:lang w:val="zh-CN"/>
        </w:rPr>
        <w:t>妻子同意</w:t>
      </w:r>
      <w:r w:rsidR="005D213E">
        <w:rPr>
          <w:rFonts w:hint="eastAsia"/>
          <w:lang w:val="zh-CN"/>
        </w:rPr>
        <w:t>的</w:t>
      </w:r>
      <w:r w:rsidR="005D213E">
        <w:rPr>
          <w:lang w:val="zh-CN"/>
        </w:rPr>
        <w:t>情况下可同时娶四个妻子的权利</w:t>
      </w:r>
      <w:r w:rsidR="00F20CB6">
        <w:rPr>
          <w:lang w:val="zh-CN"/>
        </w:rPr>
        <w:t>(</w:t>
      </w:r>
      <w:r w:rsidR="005D213E">
        <w:rPr>
          <w:lang w:val="zh-CN"/>
        </w:rPr>
        <w:t>第</w:t>
      </w:r>
      <w:r w:rsidR="005D213E">
        <w:rPr>
          <w:lang w:val="zh-CN"/>
        </w:rPr>
        <w:t>21</w:t>
      </w:r>
      <w:r w:rsidR="005D213E">
        <w:rPr>
          <w:lang w:val="zh-CN"/>
        </w:rPr>
        <w:t>条</w:t>
      </w:r>
      <w:r w:rsidR="00F20CB6">
        <w:rPr>
          <w:lang w:val="zh-CN"/>
        </w:rPr>
        <w:t>)</w:t>
      </w:r>
      <w:r w:rsidR="005D213E">
        <w:rPr>
          <w:lang w:val="zh-CN"/>
        </w:rPr>
        <w:t>；允许父亲、随后是其男性亲属掌握经济和法律</w:t>
      </w:r>
      <w:r w:rsidR="005D213E">
        <w:rPr>
          <w:rFonts w:hint="eastAsia"/>
          <w:lang w:val="zh-CN"/>
        </w:rPr>
        <w:t>的</w:t>
      </w:r>
      <w:r w:rsidR="005D213E">
        <w:rPr>
          <w:lang w:val="zh-CN"/>
        </w:rPr>
        <w:t>监护权</w:t>
      </w:r>
      <w:r w:rsidR="00F20CB6">
        <w:rPr>
          <w:lang w:val="zh-CN"/>
        </w:rPr>
        <w:t>(</w:t>
      </w:r>
      <w:r w:rsidR="005D213E">
        <w:rPr>
          <w:lang w:val="zh-CN"/>
        </w:rPr>
        <w:t>第</w:t>
      </w:r>
      <w:r w:rsidR="005D213E">
        <w:rPr>
          <w:lang w:val="zh-CN"/>
        </w:rPr>
        <w:t>129</w:t>
      </w:r>
      <w:r w:rsidR="005D213E">
        <w:rPr>
          <w:lang w:val="zh-CN"/>
        </w:rPr>
        <w:t>条</w:t>
      </w:r>
      <w:r w:rsidR="00F20CB6">
        <w:rPr>
          <w:lang w:val="zh-CN"/>
        </w:rPr>
        <w:t>)</w:t>
      </w:r>
      <w:r w:rsidR="005D213E">
        <w:rPr>
          <w:lang w:val="zh-CN"/>
        </w:rPr>
        <w:t>，及离婚后在子女地位方面对妇女的歧视</w:t>
      </w:r>
      <w:r w:rsidR="00F20CB6">
        <w:rPr>
          <w:lang w:val="zh-CN"/>
        </w:rPr>
        <w:t>(</w:t>
      </w:r>
      <w:r w:rsidR="005D213E">
        <w:rPr>
          <w:lang w:val="zh-CN"/>
        </w:rPr>
        <w:t>第</w:t>
      </w:r>
      <w:r w:rsidR="005D213E">
        <w:rPr>
          <w:lang w:val="zh-CN"/>
        </w:rPr>
        <w:t>191</w:t>
      </w:r>
      <w:r w:rsidR="005D213E">
        <w:rPr>
          <w:lang w:val="zh-CN"/>
        </w:rPr>
        <w:t>条</w:t>
      </w:r>
      <w:r w:rsidR="00F20CB6">
        <w:rPr>
          <w:lang w:val="zh-CN"/>
        </w:rPr>
        <w:t>)</w:t>
      </w:r>
      <w:r w:rsidR="005D213E">
        <w:rPr>
          <w:lang w:val="zh-CN"/>
        </w:rPr>
        <w:t>；</w:t>
      </w:r>
    </w:p>
    <w:p w14:paraId="79184CD4" w14:textId="27419680" w:rsidR="005D213E" w:rsidRDefault="000E2419" w:rsidP="005D213E">
      <w:pPr>
        <w:pStyle w:val="SingleTxt"/>
      </w:pPr>
      <w:r>
        <w:rPr>
          <w:lang w:val="zh-CN"/>
        </w:rPr>
        <w:tab/>
      </w:r>
      <w:r w:rsidR="00F20CB6">
        <w:rPr>
          <w:lang w:val="zh-CN"/>
        </w:rPr>
        <w:t>(</w:t>
      </w:r>
      <w:r w:rsidR="005D213E">
        <w:rPr>
          <w:lang w:val="zh-CN"/>
        </w:rPr>
        <w:t>b</w:t>
      </w:r>
      <w:r w:rsidR="00F20CB6">
        <w:rPr>
          <w:lang w:val="zh-CN"/>
        </w:rPr>
        <w:t>)</w:t>
      </w:r>
      <w:r>
        <w:rPr>
          <w:lang w:val="zh-CN"/>
        </w:rPr>
        <w:tab/>
      </w:r>
      <w:r w:rsidR="005D213E">
        <w:rPr>
          <w:lang w:val="zh-CN"/>
        </w:rPr>
        <w:t>《刑法》中的一些条款，包括缩短对以所谓</w:t>
      </w:r>
      <w:r w:rsidR="005D213E">
        <w:rPr>
          <w:rFonts w:hint="eastAsia"/>
          <w:lang w:val="zh-CN"/>
        </w:rPr>
        <w:t>“</w:t>
      </w:r>
      <w:r w:rsidR="005D213E">
        <w:rPr>
          <w:lang w:val="zh-CN"/>
        </w:rPr>
        <w:t>荣誉</w:t>
      </w:r>
      <w:r w:rsidR="005D213E">
        <w:rPr>
          <w:rFonts w:hint="eastAsia"/>
          <w:lang w:val="zh-CN"/>
        </w:rPr>
        <w:t>”</w:t>
      </w:r>
      <w:r w:rsidR="005D213E">
        <w:rPr>
          <w:lang w:val="zh-CN"/>
        </w:rPr>
        <w:t>名义</w:t>
      </w:r>
      <w:r w:rsidR="005D213E">
        <w:rPr>
          <w:rFonts w:hint="eastAsia"/>
          <w:lang w:val="zh-CN"/>
        </w:rPr>
        <w:t>谋杀</w:t>
      </w:r>
      <w:r w:rsidR="005D213E">
        <w:rPr>
          <w:lang w:val="zh-CN"/>
        </w:rPr>
        <w:t>妇女的男子所判的刑期</w:t>
      </w:r>
      <w:r w:rsidR="00F20CB6">
        <w:rPr>
          <w:lang w:val="zh-CN"/>
        </w:rPr>
        <w:t>(</w:t>
      </w:r>
      <w:r w:rsidR="005D213E">
        <w:rPr>
          <w:lang w:val="zh-CN"/>
        </w:rPr>
        <w:t>第</w:t>
      </w:r>
      <w:r w:rsidR="005D213E">
        <w:rPr>
          <w:lang w:val="zh-CN"/>
        </w:rPr>
        <w:t>153</w:t>
      </w:r>
      <w:r w:rsidR="005D213E">
        <w:rPr>
          <w:lang w:val="zh-CN"/>
        </w:rPr>
        <w:t>条</w:t>
      </w:r>
      <w:r w:rsidR="00F20CB6">
        <w:rPr>
          <w:lang w:val="zh-CN"/>
        </w:rPr>
        <w:t>)</w:t>
      </w:r>
      <w:r w:rsidR="005D213E">
        <w:rPr>
          <w:lang w:val="zh-CN"/>
        </w:rPr>
        <w:t>，允许对人的</w:t>
      </w:r>
      <w:r w:rsidR="005D213E">
        <w:rPr>
          <w:rFonts w:hint="eastAsia"/>
          <w:lang w:val="zh-CN"/>
        </w:rPr>
        <w:t>身</w:t>
      </w:r>
      <w:r w:rsidR="005D213E">
        <w:rPr>
          <w:lang w:val="zh-CN"/>
        </w:rPr>
        <w:t>体惩罚</w:t>
      </w:r>
      <w:r w:rsidR="00F20CB6">
        <w:rPr>
          <w:lang w:val="zh-CN"/>
        </w:rPr>
        <w:t>(</w:t>
      </w:r>
      <w:r w:rsidR="005D213E">
        <w:rPr>
          <w:lang w:val="zh-CN"/>
        </w:rPr>
        <w:t>第</w:t>
      </w:r>
      <w:r w:rsidR="005D213E">
        <w:rPr>
          <w:lang w:val="zh-CN"/>
        </w:rPr>
        <w:t>29</w:t>
      </w:r>
      <w:r w:rsidR="005D213E">
        <w:rPr>
          <w:lang w:val="zh-CN"/>
        </w:rPr>
        <w:t>条</w:t>
      </w:r>
      <w:r w:rsidR="00F20CB6">
        <w:rPr>
          <w:lang w:val="zh-CN"/>
        </w:rPr>
        <w:t>)</w:t>
      </w:r>
      <w:r w:rsidR="005D213E">
        <w:rPr>
          <w:lang w:val="zh-CN"/>
        </w:rPr>
        <w:t>，以及</w:t>
      </w:r>
      <w:r w:rsidR="005D213E">
        <w:rPr>
          <w:rFonts w:hint="eastAsia"/>
          <w:lang w:val="zh-CN"/>
        </w:rPr>
        <w:t>允许</w:t>
      </w:r>
      <w:r w:rsidR="005D213E">
        <w:rPr>
          <w:lang w:val="zh-CN"/>
        </w:rPr>
        <w:t>绑架者和强暴者在征得受害者监护人同意后</w:t>
      </w:r>
      <w:r w:rsidR="005D213E">
        <w:rPr>
          <w:rFonts w:hint="eastAsia"/>
          <w:lang w:val="zh-CN"/>
        </w:rPr>
        <w:t>与受害者结婚可</w:t>
      </w:r>
      <w:r w:rsidR="005D213E">
        <w:rPr>
          <w:lang w:val="zh-CN"/>
        </w:rPr>
        <w:t>免除对</w:t>
      </w:r>
      <w:r w:rsidR="005D213E">
        <w:rPr>
          <w:rFonts w:hint="eastAsia"/>
          <w:lang w:val="zh-CN"/>
        </w:rPr>
        <w:t>其</w:t>
      </w:r>
      <w:r w:rsidR="005D213E">
        <w:rPr>
          <w:lang w:val="zh-CN"/>
        </w:rPr>
        <w:t>提出刑事</w:t>
      </w:r>
      <w:r w:rsidR="005D213E">
        <w:rPr>
          <w:rFonts w:hint="eastAsia"/>
          <w:lang w:val="zh-CN"/>
        </w:rPr>
        <w:t>诉讼</w:t>
      </w:r>
      <w:r w:rsidR="00F20CB6">
        <w:rPr>
          <w:lang w:val="zh-CN"/>
        </w:rPr>
        <w:t>(</w:t>
      </w:r>
      <w:r w:rsidR="005D213E">
        <w:rPr>
          <w:lang w:val="zh-CN"/>
        </w:rPr>
        <w:t>第</w:t>
      </w:r>
      <w:r w:rsidR="005D213E">
        <w:rPr>
          <w:lang w:val="zh-CN"/>
        </w:rPr>
        <w:t>182</w:t>
      </w:r>
      <w:r w:rsidR="005D213E">
        <w:rPr>
          <w:lang w:val="zh-CN"/>
        </w:rPr>
        <w:t>条</w:t>
      </w:r>
      <w:r w:rsidR="00F20CB6">
        <w:rPr>
          <w:lang w:val="zh-CN"/>
        </w:rPr>
        <w:t>)</w:t>
      </w:r>
      <w:r w:rsidR="005D213E">
        <w:rPr>
          <w:lang w:val="zh-CN"/>
        </w:rPr>
        <w:t>；</w:t>
      </w:r>
    </w:p>
    <w:p w14:paraId="34485378" w14:textId="5AF399C6" w:rsidR="005D213E" w:rsidRDefault="000E2419" w:rsidP="005D213E">
      <w:pPr>
        <w:pStyle w:val="SingleTxt"/>
      </w:pPr>
      <w:r>
        <w:rPr>
          <w:lang w:val="zh-CN"/>
        </w:rPr>
        <w:tab/>
      </w:r>
      <w:r w:rsidR="00F20CB6">
        <w:rPr>
          <w:lang w:val="zh-CN"/>
        </w:rPr>
        <w:t>(</w:t>
      </w:r>
      <w:r w:rsidR="005D213E">
        <w:rPr>
          <w:lang w:val="zh-CN"/>
        </w:rPr>
        <w:t>c</w:t>
      </w:r>
      <w:r w:rsidR="00F20CB6">
        <w:rPr>
          <w:lang w:val="zh-CN"/>
        </w:rPr>
        <w:t>)</w:t>
      </w:r>
      <w:r>
        <w:rPr>
          <w:lang w:val="zh-CN"/>
        </w:rPr>
        <w:tab/>
      </w:r>
      <w:r w:rsidR="005D213E">
        <w:rPr>
          <w:lang w:val="zh-CN"/>
        </w:rPr>
        <w:t>1959</w:t>
      </w:r>
      <w:r w:rsidR="005D213E">
        <w:rPr>
          <w:lang w:val="zh-CN"/>
        </w:rPr>
        <w:t>年《国籍法》第</w:t>
      </w:r>
      <w:r w:rsidR="005D213E">
        <w:rPr>
          <w:lang w:val="zh-CN"/>
        </w:rPr>
        <w:t>2</w:t>
      </w:r>
      <w:r w:rsidR="005D213E">
        <w:rPr>
          <w:lang w:val="zh-CN"/>
        </w:rPr>
        <w:t>、</w:t>
      </w:r>
      <w:r w:rsidR="005D213E">
        <w:rPr>
          <w:lang w:val="zh-CN"/>
        </w:rPr>
        <w:t>3</w:t>
      </w:r>
      <w:r w:rsidR="005D213E">
        <w:rPr>
          <w:lang w:val="zh-CN"/>
        </w:rPr>
        <w:t>和</w:t>
      </w:r>
      <w:r w:rsidR="005D213E">
        <w:rPr>
          <w:lang w:val="zh-CN"/>
        </w:rPr>
        <w:t>5</w:t>
      </w:r>
      <w:r w:rsidR="005D213E">
        <w:rPr>
          <w:lang w:val="zh-CN"/>
        </w:rPr>
        <w:t>条在国籍</w:t>
      </w:r>
      <w:r w:rsidR="005D213E">
        <w:rPr>
          <w:rFonts w:hint="eastAsia"/>
          <w:lang w:val="zh-CN"/>
        </w:rPr>
        <w:t>的继承</w:t>
      </w:r>
      <w:r w:rsidR="005D213E">
        <w:rPr>
          <w:lang w:val="zh-CN"/>
        </w:rPr>
        <w:t>方面</w:t>
      </w:r>
      <w:r w:rsidR="005D213E">
        <w:rPr>
          <w:rFonts w:hint="eastAsia"/>
          <w:lang w:val="zh-CN"/>
        </w:rPr>
        <w:t>对</w:t>
      </w:r>
      <w:r w:rsidR="005D213E">
        <w:rPr>
          <w:lang w:val="zh-CN"/>
        </w:rPr>
        <w:t>妇女和男子</w:t>
      </w:r>
      <w:r w:rsidR="005D213E">
        <w:rPr>
          <w:rFonts w:hint="eastAsia"/>
          <w:lang w:val="zh-CN"/>
        </w:rPr>
        <w:t>存在</w:t>
      </w:r>
      <w:r w:rsidR="005D213E">
        <w:rPr>
          <w:lang w:val="zh-CN"/>
        </w:rPr>
        <w:t>歧视</w:t>
      </w:r>
      <w:r w:rsidR="005D213E">
        <w:rPr>
          <w:rFonts w:hint="eastAsia"/>
          <w:lang w:val="zh-CN"/>
        </w:rPr>
        <w:t>做法</w:t>
      </w:r>
      <w:r w:rsidR="005D213E">
        <w:rPr>
          <w:lang w:val="zh-CN"/>
        </w:rPr>
        <w:t>；</w:t>
      </w:r>
    </w:p>
    <w:p w14:paraId="55B6FAC9" w14:textId="41C135A2" w:rsidR="005D213E" w:rsidRDefault="000E2419" w:rsidP="005D213E">
      <w:pPr>
        <w:pStyle w:val="SingleTxt"/>
      </w:pPr>
      <w:r>
        <w:rPr>
          <w:lang w:val="zh-CN"/>
        </w:rPr>
        <w:tab/>
      </w:r>
      <w:r w:rsidR="00F20CB6">
        <w:rPr>
          <w:lang w:val="zh-CN"/>
        </w:rPr>
        <w:t>(</w:t>
      </w:r>
      <w:r w:rsidR="005D213E">
        <w:rPr>
          <w:lang w:val="zh-CN"/>
        </w:rPr>
        <w:t>d</w:t>
      </w:r>
      <w:r w:rsidR="00F20CB6">
        <w:rPr>
          <w:lang w:val="zh-CN"/>
        </w:rPr>
        <w:t>)</w:t>
      </w:r>
      <w:r>
        <w:rPr>
          <w:lang w:val="zh-CN"/>
        </w:rPr>
        <w:tab/>
      </w:r>
      <w:r w:rsidR="005D213E">
        <w:rPr>
          <w:lang w:val="zh-CN"/>
        </w:rPr>
        <w:t>《私营部门劳工法》</w:t>
      </w:r>
      <w:r w:rsidR="00F20CB6">
        <w:rPr>
          <w:lang w:val="zh-CN"/>
        </w:rPr>
        <w:t>(</w:t>
      </w:r>
      <w:r w:rsidR="005D213E">
        <w:rPr>
          <w:lang w:val="zh-CN"/>
        </w:rPr>
        <w:t>2010</w:t>
      </w:r>
      <w:r w:rsidR="005D213E">
        <w:rPr>
          <w:lang w:val="zh-CN"/>
        </w:rPr>
        <w:t>年第</w:t>
      </w:r>
      <w:r w:rsidR="005D213E">
        <w:rPr>
          <w:lang w:val="zh-CN"/>
        </w:rPr>
        <w:t>6</w:t>
      </w:r>
      <w:r w:rsidR="005D213E">
        <w:rPr>
          <w:lang w:val="zh-CN"/>
        </w:rPr>
        <w:t>号</w:t>
      </w:r>
      <w:r w:rsidR="00F20CB6">
        <w:rPr>
          <w:lang w:val="zh-CN"/>
        </w:rPr>
        <w:t>)</w:t>
      </w:r>
      <w:r w:rsidR="005D213E">
        <w:rPr>
          <w:lang w:val="zh-CN"/>
        </w:rPr>
        <w:t>第</w:t>
      </w:r>
      <w:r w:rsidR="005D213E">
        <w:rPr>
          <w:lang w:val="zh-CN"/>
        </w:rPr>
        <w:t>23</w:t>
      </w:r>
      <w:r w:rsidR="005D213E">
        <w:rPr>
          <w:lang w:val="zh-CN"/>
        </w:rPr>
        <w:t>条</w:t>
      </w:r>
      <w:r w:rsidR="005D213E">
        <w:rPr>
          <w:rFonts w:hint="eastAsia"/>
          <w:lang w:val="zh-CN"/>
        </w:rPr>
        <w:t>，</w:t>
      </w:r>
      <w:r w:rsidR="005D213E">
        <w:rPr>
          <w:lang w:val="zh-CN"/>
        </w:rPr>
        <w:t>禁止妇女从事任何形式的夜间</w:t>
      </w:r>
      <w:r w:rsidR="005D213E">
        <w:rPr>
          <w:rFonts w:hint="eastAsia"/>
          <w:lang w:val="zh-CN"/>
        </w:rPr>
        <w:t>工作</w:t>
      </w:r>
      <w:r w:rsidR="005D213E">
        <w:rPr>
          <w:lang w:val="zh-CN"/>
        </w:rPr>
        <w:t>，或任何被认为</w:t>
      </w:r>
      <w:r w:rsidR="005D213E">
        <w:rPr>
          <w:rFonts w:hint="eastAsia"/>
          <w:lang w:val="zh-CN"/>
        </w:rPr>
        <w:t>“</w:t>
      </w:r>
      <w:r w:rsidR="005D213E">
        <w:rPr>
          <w:lang w:val="zh-CN"/>
        </w:rPr>
        <w:t>危险、艰苦或有害健康</w:t>
      </w:r>
      <w:r w:rsidR="005D213E">
        <w:rPr>
          <w:rFonts w:hint="eastAsia"/>
          <w:lang w:val="zh-CN"/>
        </w:rPr>
        <w:t>”</w:t>
      </w:r>
      <w:r w:rsidR="005D213E">
        <w:rPr>
          <w:lang w:val="zh-CN"/>
        </w:rPr>
        <w:t>的</w:t>
      </w:r>
      <w:r w:rsidR="005D213E">
        <w:rPr>
          <w:rFonts w:hint="eastAsia"/>
          <w:lang w:val="zh-CN"/>
        </w:rPr>
        <w:t>工作</w:t>
      </w:r>
      <w:r w:rsidR="005D213E">
        <w:rPr>
          <w:lang w:val="zh-CN"/>
        </w:rPr>
        <w:t>。</w:t>
      </w:r>
    </w:p>
    <w:p w14:paraId="67BFC2D7" w14:textId="1261E81F" w:rsidR="005D213E" w:rsidRPr="00107AE6" w:rsidRDefault="005D213E" w:rsidP="005D213E">
      <w:pPr>
        <w:pStyle w:val="SingleTxt"/>
        <w:rPr>
          <w:rFonts w:asciiTheme="majorBidi" w:eastAsia="黑体" w:hAnsiTheme="majorBidi" w:cstheme="majorBidi"/>
          <w:lang w:val="zh-CN"/>
        </w:rPr>
      </w:pPr>
      <w:r w:rsidRPr="00107AE6">
        <w:rPr>
          <w:rFonts w:asciiTheme="majorBidi" w:eastAsia="黑体" w:hAnsiTheme="majorBidi" w:cstheme="majorBidi"/>
          <w:lang w:val="zh-CN"/>
        </w:rPr>
        <w:t>15.</w:t>
      </w:r>
      <w:r w:rsidRPr="00107AE6">
        <w:rPr>
          <w:rFonts w:asciiTheme="majorBidi" w:eastAsia="黑体" w:hAnsiTheme="majorBidi" w:cstheme="majorBidi"/>
          <w:lang w:val="zh-CN"/>
        </w:rPr>
        <w:tab/>
      </w:r>
      <w:r w:rsidRPr="00107AE6">
        <w:rPr>
          <w:rFonts w:asciiTheme="majorBidi" w:eastAsia="黑体" w:hAnsiTheme="majorBidi" w:cstheme="majorBidi" w:hint="eastAsia"/>
          <w:lang w:val="zh-CN"/>
        </w:rPr>
        <w:t>委员会根据关于缔约国依《公约》第</w:t>
      </w:r>
      <w:r w:rsidRPr="00107AE6">
        <w:rPr>
          <w:rFonts w:asciiTheme="majorBidi" w:eastAsia="黑体" w:hAnsiTheme="majorBidi" w:cstheme="majorBidi"/>
          <w:lang w:val="zh-CN"/>
        </w:rPr>
        <w:t>2</w:t>
      </w:r>
      <w:r w:rsidRPr="00107AE6">
        <w:rPr>
          <w:rFonts w:asciiTheme="majorBidi" w:eastAsia="黑体" w:hAnsiTheme="majorBidi" w:cstheme="majorBidi" w:hint="eastAsia"/>
          <w:lang w:val="zh-CN"/>
        </w:rPr>
        <w:t>条承担的核心义务的第</w:t>
      </w:r>
      <w:r w:rsidRPr="00107AE6">
        <w:rPr>
          <w:rFonts w:asciiTheme="majorBidi" w:eastAsia="黑体" w:hAnsiTheme="majorBidi" w:cstheme="majorBidi"/>
          <w:lang w:val="zh-CN"/>
        </w:rPr>
        <w:t>28</w:t>
      </w:r>
      <w:r w:rsidR="00435B42">
        <w:rPr>
          <w:rFonts w:asciiTheme="majorBidi" w:eastAsia="黑体" w:hAnsiTheme="majorBidi" w:cstheme="majorBidi"/>
          <w:lang w:val="zh-CN"/>
        </w:rPr>
        <w:t>(2010)</w:t>
      </w:r>
      <w:r w:rsidRPr="00107AE6">
        <w:rPr>
          <w:rFonts w:asciiTheme="majorBidi" w:eastAsia="黑体" w:hAnsiTheme="majorBidi" w:cstheme="majorBidi" w:hint="eastAsia"/>
          <w:lang w:val="zh-CN"/>
        </w:rPr>
        <w:t>号一般性建议，敦促缔约国：</w:t>
      </w:r>
    </w:p>
    <w:p w14:paraId="42A2996F" w14:textId="497CBD61" w:rsidR="005D213E" w:rsidRPr="00107AE6" w:rsidRDefault="000E2419" w:rsidP="005D213E">
      <w:pPr>
        <w:pStyle w:val="SingleTxt"/>
        <w:rPr>
          <w:rFonts w:asciiTheme="majorBidi" w:eastAsia="黑体" w:hAnsiTheme="majorBidi" w:cstheme="majorBidi"/>
          <w:lang w:val="zh-CN"/>
        </w:rPr>
      </w:pPr>
      <w:r>
        <w:rPr>
          <w:b/>
          <w:lang w:val="zh-CN"/>
        </w:rPr>
        <w:tab/>
      </w:r>
      <w:r w:rsidR="00F20CB6">
        <w:rPr>
          <w:rFonts w:hint="eastAsia"/>
          <w:b/>
          <w:lang w:val="zh-CN"/>
        </w:rPr>
        <w:t>(</w:t>
      </w:r>
      <w:r w:rsidR="005D213E" w:rsidRPr="00107AE6">
        <w:rPr>
          <w:rFonts w:asciiTheme="majorBidi" w:eastAsia="黑体" w:hAnsiTheme="majorBidi" w:cstheme="majorBidi"/>
          <w:lang w:val="zh-CN"/>
        </w:rPr>
        <w:t>a</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在《宪法》和其他法律中列入禁止</w:t>
      </w:r>
      <w:r w:rsidR="005D213E" w:rsidRPr="00107AE6">
        <w:rPr>
          <w:rFonts w:asciiTheme="majorBidi" w:eastAsia="黑体" w:hAnsiTheme="majorBidi" w:cstheme="majorBidi"/>
          <w:lang w:val="zh-CN"/>
        </w:rPr>
        <w:t>性和性别</w:t>
      </w:r>
      <w:r w:rsidR="005D213E" w:rsidRPr="00107AE6">
        <w:rPr>
          <w:rFonts w:asciiTheme="majorBidi" w:eastAsia="黑体" w:hAnsiTheme="majorBidi" w:cstheme="majorBidi" w:hint="eastAsia"/>
          <w:lang w:val="zh-CN"/>
        </w:rPr>
        <w:t>歧视的规定；</w:t>
      </w:r>
    </w:p>
    <w:p w14:paraId="72E4FD4E" w14:textId="55B18C9F"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b</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审查和修改法律以废除歧视妇女和女童的条款，特别是《个人地位法》及其第</w:t>
      </w:r>
      <w:r w:rsidR="005D213E" w:rsidRPr="00107AE6">
        <w:rPr>
          <w:rFonts w:asciiTheme="majorBidi" w:eastAsia="黑体" w:hAnsiTheme="majorBidi" w:cstheme="majorBidi"/>
          <w:lang w:val="zh-CN"/>
        </w:rPr>
        <w:t>1</w:t>
      </w:r>
      <w:r w:rsidR="005D213E" w:rsidRPr="00107AE6">
        <w:rPr>
          <w:rFonts w:asciiTheme="majorBidi" w:eastAsia="黑体" w:hAnsiTheme="majorBidi" w:cstheme="majorBidi" w:hint="eastAsia"/>
          <w:lang w:val="zh-CN"/>
        </w:rPr>
        <w:t>、</w:t>
      </w:r>
      <w:r w:rsidR="005D213E" w:rsidRPr="00107AE6">
        <w:rPr>
          <w:rFonts w:asciiTheme="majorBidi" w:eastAsia="黑体" w:hAnsiTheme="majorBidi" w:cstheme="majorBidi" w:hint="eastAsia"/>
          <w:lang w:val="zh-CN"/>
        </w:rPr>
        <w:t>21</w:t>
      </w:r>
      <w:r w:rsidR="005D213E" w:rsidRPr="00107AE6">
        <w:rPr>
          <w:rFonts w:asciiTheme="majorBidi" w:eastAsia="黑体" w:hAnsiTheme="majorBidi" w:cstheme="majorBidi" w:hint="eastAsia"/>
          <w:lang w:val="zh-CN"/>
        </w:rPr>
        <w:t>、</w:t>
      </w:r>
      <w:r w:rsidR="005D213E" w:rsidRPr="00107AE6">
        <w:rPr>
          <w:rFonts w:asciiTheme="majorBidi" w:eastAsia="黑体" w:hAnsiTheme="majorBidi" w:cstheme="majorBidi" w:hint="eastAsia"/>
          <w:lang w:val="zh-CN"/>
        </w:rPr>
        <w:t>24</w:t>
      </w:r>
      <w:r w:rsidR="005D213E" w:rsidRPr="00107AE6">
        <w:rPr>
          <w:rFonts w:asciiTheme="majorBidi" w:eastAsia="黑体" w:hAnsiTheme="majorBidi" w:cstheme="majorBidi" w:hint="eastAsia"/>
          <w:lang w:val="zh-CN"/>
        </w:rPr>
        <w:t>、</w:t>
      </w:r>
      <w:r w:rsidR="005D213E" w:rsidRPr="00107AE6">
        <w:rPr>
          <w:rFonts w:asciiTheme="majorBidi" w:eastAsia="黑体" w:hAnsiTheme="majorBidi" w:cstheme="majorBidi" w:hint="eastAsia"/>
          <w:lang w:val="zh-CN"/>
        </w:rPr>
        <w:t>26</w:t>
      </w:r>
      <w:r w:rsidR="005D213E" w:rsidRPr="00107AE6">
        <w:rPr>
          <w:rFonts w:asciiTheme="majorBidi" w:eastAsia="黑体" w:hAnsiTheme="majorBidi" w:cstheme="majorBidi" w:hint="eastAsia"/>
          <w:lang w:val="zh-CN"/>
        </w:rPr>
        <w:t>、</w:t>
      </w:r>
      <w:r w:rsidR="005D213E" w:rsidRPr="00107AE6">
        <w:rPr>
          <w:rFonts w:asciiTheme="majorBidi" w:eastAsia="黑体" w:hAnsiTheme="majorBidi" w:cstheme="majorBidi"/>
          <w:lang w:val="zh-CN"/>
        </w:rPr>
        <w:t>74</w:t>
      </w:r>
      <w:r w:rsidR="005D213E" w:rsidRPr="00107AE6">
        <w:rPr>
          <w:rFonts w:asciiTheme="majorBidi" w:eastAsia="黑体" w:hAnsiTheme="majorBidi" w:cstheme="majorBidi" w:hint="eastAsia"/>
          <w:lang w:val="zh-CN"/>
        </w:rPr>
        <w:t>、</w:t>
      </w:r>
      <w:r w:rsidR="005D213E" w:rsidRPr="00107AE6">
        <w:rPr>
          <w:rFonts w:asciiTheme="majorBidi" w:eastAsia="黑体" w:hAnsiTheme="majorBidi" w:cstheme="majorBidi"/>
          <w:lang w:val="zh-CN"/>
        </w:rPr>
        <w:t>87</w:t>
      </w:r>
      <w:r w:rsidR="005D213E" w:rsidRPr="00107AE6">
        <w:rPr>
          <w:rFonts w:asciiTheme="majorBidi" w:eastAsia="黑体" w:hAnsiTheme="majorBidi" w:cstheme="majorBidi" w:hint="eastAsia"/>
          <w:lang w:val="zh-CN"/>
        </w:rPr>
        <w:t>、</w:t>
      </w:r>
      <w:r w:rsidR="005D213E" w:rsidRPr="00107AE6">
        <w:rPr>
          <w:rFonts w:asciiTheme="majorBidi" w:eastAsia="黑体" w:hAnsiTheme="majorBidi" w:cstheme="majorBidi"/>
          <w:lang w:val="zh-CN"/>
        </w:rPr>
        <w:t>102-110</w:t>
      </w:r>
      <w:r w:rsidR="005D213E" w:rsidRPr="00107AE6">
        <w:rPr>
          <w:rFonts w:asciiTheme="majorBidi" w:eastAsia="黑体" w:hAnsiTheme="majorBidi" w:cstheme="majorBidi" w:hint="eastAsia"/>
          <w:lang w:val="zh-CN"/>
        </w:rPr>
        <w:t>、</w:t>
      </w:r>
      <w:r w:rsidR="005D213E" w:rsidRPr="00107AE6">
        <w:rPr>
          <w:rFonts w:asciiTheme="majorBidi" w:eastAsia="黑体" w:hAnsiTheme="majorBidi" w:cstheme="majorBidi" w:hint="eastAsia"/>
          <w:lang w:val="zh-CN"/>
        </w:rPr>
        <w:t>111-119</w:t>
      </w:r>
      <w:r w:rsidR="00435B42" w:rsidRPr="00107AE6">
        <w:rPr>
          <w:rFonts w:asciiTheme="majorBidi" w:eastAsia="黑体" w:hAnsiTheme="majorBidi" w:cstheme="majorBidi" w:hint="eastAsia"/>
          <w:lang w:val="zh-CN"/>
        </w:rPr>
        <w:t>、</w:t>
      </w:r>
      <w:r w:rsidR="005D213E" w:rsidRPr="00107AE6">
        <w:rPr>
          <w:rFonts w:asciiTheme="majorBidi" w:eastAsia="黑体" w:hAnsiTheme="majorBidi" w:cstheme="majorBidi"/>
          <w:lang w:val="zh-CN"/>
        </w:rPr>
        <w:t>120-148</w:t>
      </w:r>
      <w:r w:rsidR="005D213E" w:rsidRPr="00107AE6">
        <w:rPr>
          <w:rFonts w:asciiTheme="majorBidi" w:eastAsia="黑体" w:hAnsiTheme="majorBidi" w:cstheme="majorBidi" w:hint="eastAsia"/>
          <w:lang w:val="zh-CN"/>
        </w:rPr>
        <w:t>、</w:t>
      </w:r>
      <w:r w:rsidR="005D213E" w:rsidRPr="00107AE6">
        <w:rPr>
          <w:rFonts w:asciiTheme="majorBidi" w:eastAsia="黑体" w:hAnsiTheme="majorBidi" w:cstheme="majorBidi"/>
          <w:lang w:val="zh-CN"/>
        </w:rPr>
        <w:t>191</w:t>
      </w:r>
      <w:r w:rsidR="005D213E" w:rsidRPr="00107AE6">
        <w:rPr>
          <w:rFonts w:asciiTheme="majorBidi" w:eastAsia="黑体" w:hAnsiTheme="majorBidi" w:cstheme="majorBidi" w:hint="eastAsia"/>
          <w:lang w:val="zh-CN"/>
        </w:rPr>
        <w:t>条；</w:t>
      </w:r>
    </w:p>
    <w:p w14:paraId="55D68C33" w14:textId="7A0264F2"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c</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废除《刑法》第</w:t>
      </w:r>
      <w:r w:rsidR="005D213E" w:rsidRPr="00107AE6">
        <w:rPr>
          <w:rFonts w:asciiTheme="majorBidi" w:eastAsia="黑体" w:hAnsiTheme="majorBidi" w:cstheme="majorBidi"/>
          <w:lang w:val="zh-CN"/>
        </w:rPr>
        <w:t>29</w:t>
      </w:r>
      <w:r w:rsidR="005D213E" w:rsidRPr="00107AE6">
        <w:rPr>
          <w:rFonts w:asciiTheme="majorBidi" w:eastAsia="黑体" w:hAnsiTheme="majorBidi" w:cstheme="majorBidi" w:hint="eastAsia"/>
          <w:lang w:val="zh-CN"/>
        </w:rPr>
        <w:t>、</w:t>
      </w:r>
      <w:r w:rsidR="005D213E" w:rsidRPr="00107AE6">
        <w:rPr>
          <w:rFonts w:asciiTheme="majorBidi" w:eastAsia="黑体" w:hAnsiTheme="majorBidi" w:cstheme="majorBidi"/>
          <w:lang w:val="zh-CN"/>
        </w:rPr>
        <w:t>153</w:t>
      </w:r>
      <w:r w:rsidR="005D213E" w:rsidRPr="00107AE6">
        <w:rPr>
          <w:rFonts w:asciiTheme="majorBidi" w:eastAsia="黑体" w:hAnsiTheme="majorBidi" w:cstheme="majorBidi" w:hint="eastAsia"/>
          <w:lang w:val="zh-CN"/>
        </w:rPr>
        <w:t>和</w:t>
      </w:r>
      <w:r w:rsidR="005D213E" w:rsidRPr="00107AE6">
        <w:rPr>
          <w:rFonts w:asciiTheme="majorBidi" w:eastAsia="黑体" w:hAnsiTheme="majorBidi" w:cstheme="majorBidi"/>
          <w:lang w:val="zh-CN"/>
        </w:rPr>
        <w:t>182</w:t>
      </w:r>
      <w:r w:rsidR="005D213E" w:rsidRPr="00107AE6">
        <w:rPr>
          <w:rFonts w:asciiTheme="majorBidi" w:eastAsia="黑体" w:hAnsiTheme="majorBidi" w:cstheme="majorBidi" w:hint="eastAsia"/>
          <w:lang w:val="zh-CN"/>
        </w:rPr>
        <w:t>条；</w:t>
      </w:r>
    </w:p>
    <w:p w14:paraId="22CD6BE7" w14:textId="77D1E7EC"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d</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修订《国籍法》第</w:t>
      </w:r>
      <w:r w:rsidR="005D213E" w:rsidRPr="00107AE6">
        <w:rPr>
          <w:rFonts w:asciiTheme="majorBidi" w:eastAsia="黑体" w:hAnsiTheme="majorBidi" w:cstheme="majorBidi"/>
          <w:lang w:val="zh-CN"/>
        </w:rPr>
        <w:t>2</w:t>
      </w:r>
      <w:r w:rsidR="005D213E" w:rsidRPr="00107AE6">
        <w:rPr>
          <w:rFonts w:asciiTheme="majorBidi" w:eastAsia="黑体" w:hAnsiTheme="majorBidi" w:cstheme="majorBidi" w:hint="eastAsia"/>
          <w:lang w:val="zh-CN"/>
        </w:rPr>
        <w:t>、</w:t>
      </w:r>
      <w:r w:rsidR="005D213E" w:rsidRPr="00107AE6">
        <w:rPr>
          <w:rFonts w:asciiTheme="majorBidi" w:eastAsia="黑体" w:hAnsiTheme="majorBidi" w:cstheme="majorBidi"/>
          <w:lang w:val="zh-CN"/>
        </w:rPr>
        <w:t>3</w:t>
      </w:r>
      <w:r w:rsidR="005D213E" w:rsidRPr="00107AE6">
        <w:rPr>
          <w:rFonts w:asciiTheme="majorBidi" w:eastAsia="黑体" w:hAnsiTheme="majorBidi" w:cstheme="majorBidi" w:hint="eastAsia"/>
          <w:lang w:val="zh-CN"/>
        </w:rPr>
        <w:t>和</w:t>
      </w:r>
      <w:r w:rsidR="005D213E" w:rsidRPr="00107AE6">
        <w:rPr>
          <w:rFonts w:asciiTheme="majorBidi" w:eastAsia="黑体" w:hAnsiTheme="majorBidi" w:cstheme="majorBidi"/>
          <w:lang w:val="zh-CN"/>
        </w:rPr>
        <w:t>5</w:t>
      </w:r>
      <w:r w:rsidR="005D213E" w:rsidRPr="00107AE6">
        <w:rPr>
          <w:rFonts w:asciiTheme="majorBidi" w:eastAsia="黑体" w:hAnsiTheme="majorBidi" w:cstheme="majorBidi" w:hint="eastAsia"/>
          <w:lang w:val="zh-CN"/>
        </w:rPr>
        <w:t>条；修订《私营部门劳工法》</w:t>
      </w:r>
      <w:r w:rsidR="005D213E" w:rsidRPr="00107AE6">
        <w:rPr>
          <w:rFonts w:asciiTheme="majorBidi" w:eastAsia="黑体" w:hAnsiTheme="majorBidi" w:cstheme="majorBidi"/>
          <w:lang w:val="zh-CN"/>
        </w:rPr>
        <w:t>第</w:t>
      </w:r>
      <w:r w:rsidR="005D213E" w:rsidRPr="00107AE6">
        <w:rPr>
          <w:rFonts w:asciiTheme="majorBidi" w:eastAsia="黑体" w:hAnsiTheme="majorBidi" w:cstheme="majorBidi"/>
          <w:lang w:val="zh-CN"/>
        </w:rPr>
        <w:t>23</w:t>
      </w:r>
      <w:r w:rsidR="005D213E" w:rsidRPr="00107AE6">
        <w:rPr>
          <w:rFonts w:asciiTheme="majorBidi" w:eastAsia="黑体" w:hAnsiTheme="majorBidi" w:cstheme="majorBidi"/>
          <w:lang w:val="zh-CN"/>
        </w:rPr>
        <w:t>条</w:t>
      </w:r>
      <w:r w:rsidR="005D213E" w:rsidRPr="00107AE6">
        <w:rPr>
          <w:rFonts w:asciiTheme="majorBidi" w:eastAsia="黑体" w:hAnsiTheme="majorBidi" w:cstheme="majorBidi" w:hint="eastAsia"/>
          <w:lang w:val="zh-CN"/>
        </w:rPr>
        <w:t>；</w:t>
      </w:r>
    </w:p>
    <w:p w14:paraId="3DB13B8F" w14:textId="0AC2355A"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e</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确保对国家法律、宗教法律和习惯法</w:t>
      </w:r>
      <w:r w:rsidR="005D213E" w:rsidRPr="00107AE6">
        <w:rPr>
          <w:rFonts w:asciiTheme="majorBidi" w:eastAsia="黑体" w:hAnsiTheme="majorBidi" w:cstheme="majorBidi"/>
          <w:lang w:val="zh-CN"/>
        </w:rPr>
        <w:t>的</w:t>
      </w:r>
      <w:r w:rsidR="005D213E" w:rsidRPr="00107AE6">
        <w:rPr>
          <w:rFonts w:asciiTheme="majorBidi" w:eastAsia="黑体" w:hAnsiTheme="majorBidi" w:cstheme="majorBidi" w:hint="eastAsia"/>
          <w:lang w:val="zh-CN"/>
        </w:rPr>
        <w:t>解释，符合实质性或事实上的平等原则；</w:t>
      </w:r>
    </w:p>
    <w:p w14:paraId="5346B118" w14:textId="3869F318"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f</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与进步的宗教学者和妇女民间社会组织密切协商，制定一种体察性别平等和基于权利的双重法律制度，制定过程中应参考该区域其他国家双重法律制度</w:t>
      </w:r>
      <w:r w:rsidR="005D213E" w:rsidRPr="00107AE6">
        <w:rPr>
          <w:rFonts w:asciiTheme="majorBidi" w:eastAsia="黑体" w:hAnsiTheme="majorBidi" w:cstheme="majorBidi"/>
          <w:lang w:val="zh-CN"/>
        </w:rPr>
        <w:t>改革</w:t>
      </w:r>
      <w:r w:rsidR="005D213E" w:rsidRPr="00107AE6">
        <w:rPr>
          <w:rFonts w:asciiTheme="majorBidi" w:eastAsia="黑体" w:hAnsiTheme="majorBidi" w:cstheme="majorBidi" w:hint="eastAsia"/>
          <w:lang w:val="zh-CN"/>
        </w:rPr>
        <w:t>的成功做法。</w:t>
      </w:r>
    </w:p>
    <w:p w14:paraId="5A04BEE2" w14:textId="3F1E77B1" w:rsidR="005D213E" w:rsidRPr="000E2419" w:rsidRDefault="005D213E" w:rsidP="005D213E">
      <w:pPr>
        <w:pStyle w:val="SingleTxt"/>
        <w:rPr>
          <w:rFonts w:ascii="黑体" w:eastAsia="黑体" w:hAnsi="黑体"/>
          <w:lang w:val="zh-CN"/>
        </w:rPr>
      </w:pPr>
      <w:r w:rsidRPr="000E2419">
        <w:rPr>
          <w:rFonts w:ascii="黑体" w:eastAsia="黑体" w:hAnsi="黑体"/>
          <w:lang w:val="zh-CN"/>
        </w:rPr>
        <w:t>诉诸司法</w:t>
      </w:r>
      <w:r w:rsidRPr="000E2419">
        <w:rPr>
          <w:rFonts w:ascii="黑体" w:eastAsia="黑体" w:hAnsi="黑体" w:hint="eastAsia"/>
          <w:lang w:val="zh-CN"/>
        </w:rPr>
        <w:t>的机会</w:t>
      </w:r>
    </w:p>
    <w:p w14:paraId="031BC3CA" w14:textId="77777777" w:rsidR="005D213E" w:rsidRDefault="005D213E" w:rsidP="005D213E">
      <w:pPr>
        <w:pStyle w:val="SingleTxt"/>
      </w:pPr>
      <w:r>
        <w:rPr>
          <w:lang w:val="zh-CN"/>
        </w:rPr>
        <w:t>16.</w:t>
      </w:r>
      <w:r>
        <w:rPr>
          <w:lang w:val="zh-CN"/>
        </w:rPr>
        <w:tab/>
      </w:r>
      <w:r>
        <w:rPr>
          <w:lang w:val="zh-CN"/>
        </w:rPr>
        <w:t>委员会关切地注意到，由于婚姻和家庭关系以及就业方面的歧视性法律、有害习俗的合法化、未将多种基于性别的暴力侵害妇女行为定为刑事罪行</w:t>
      </w:r>
      <w:r>
        <w:rPr>
          <w:rFonts w:hint="eastAsia"/>
          <w:lang w:val="zh-CN"/>
        </w:rPr>
        <w:t>、</w:t>
      </w:r>
      <w:r>
        <w:rPr>
          <w:lang w:val="zh-CN"/>
        </w:rPr>
        <w:t>对此实行歧视性的司法程序，妇女诉诸司法的机会受到阻碍。委员会还对司法人员的陈旧观念及性别偏见感到关切。</w:t>
      </w:r>
    </w:p>
    <w:p w14:paraId="5B32CE22" w14:textId="2E70F939" w:rsidR="005D213E" w:rsidRPr="00107AE6" w:rsidRDefault="005D213E" w:rsidP="005D213E">
      <w:pPr>
        <w:pStyle w:val="SingleTxt"/>
        <w:rPr>
          <w:rFonts w:asciiTheme="majorBidi" w:eastAsia="黑体" w:hAnsiTheme="majorBidi" w:cstheme="majorBidi"/>
          <w:lang w:val="zh-CN"/>
        </w:rPr>
      </w:pPr>
      <w:r w:rsidRPr="00107AE6">
        <w:rPr>
          <w:rFonts w:asciiTheme="majorBidi" w:eastAsia="黑体" w:hAnsiTheme="majorBidi" w:cstheme="majorBidi"/>
          <w:lang w:val="zh-CN"/>
        </w:rPr>
        <w:t>17.</w:t>
      </w:r>
      <w:r w:rsidRPr="00107AE6">
        <w:rPr>
          <w:rFonts w:asciiTheme="majorBidi" w:eastAsia="黑体" w:hAnsiTheme="majorBidi" w:cstheme="majorBidi"/>
          <w:lang w:val="zh-CN"/>
        </w:rPr>
        <w:tab/>
      </w:r>
      <w:r w:rsidRPr="00107AE6">
        <w:rPr>
          <w:rFonts w:asciiTheme="majorBidi" w:eastAsia="黑体" w:hAnsiTheme="majorBidi" w:cstheme="majorBidi" w:hint="eastAsia"/>
          <w:lang w:val="zh-CN"/>
        </w:rPr>
        <w:t>鉴于关于妇女获得司法救助的第</w:t>
      </w:r>
      <w:r w:rsidRPr="00107AE6">
        <w:rPr>
          <w:rFonts w:asciiTheme="majorBidi" w:eastAsia="黑体" w:hAnsiTheme="majorBidi" w:cstheme="majorBidi"/>
          <w:lang w:val="zh-CN"/>
        </w:rPr>
        <w:t>33</w:t>
      </w:r>
      <w:r w:rsidR="00F20CB6">
        <w:rPr>
          <w:rFonts w:asciiTheme="majorBidi" w:eastAsia="黑体" w:hAnsiTheme="majorBidi" w:cstheme="majorBidi" w:hint="eastAsia"/>
          <w:lang w:val="zh-CN"/>
        </w:rPr>
        <w:t>(</w:t>
      </w:r>
      <w:r w:rsidRPr="00107AE6">
        <w:rPr>
          <w:rFonts w:asciiTheme="majorBidi" w:eastAsia="黑体" w:hAnsiTheme="majorBidi" w:cstheme="majorBidi"/>
          <w:lang w:val="zh-CN"/>
        </w:rPr>
        <w:t>2015</w:t>
      </w:r>
      <w:r w:rsidR="00F20CB6">
        <w:rPr>
          <w:rFonts w:asciiTheme="majorBidi" w:eastAsia="黑体" w:hAnsiTheme="majorBidi" w:cstheme="majorBidi" w:hint="eastAsia"/>
          <w:lang w:val="zh-CN"/>
        </w:rPr>
        <w:t>)</w:t>
      </w:r>
      <w:r w:rsidRPr="00107AE6">
        <w:rPr>
          <w:rFonts w:asciiTheme="majorBidi" w:eastAsia="黑体" w:hAnsiTheme="majorBidi" w:cstheme="majorBidi" w:hint="eastAsia"/>
          <w:lang w:val="zh-CN"/>
        </w:rPr>
        <w:t>号一般性建议，委员会建议缔约国采取适当措施，改革其多元纷杂的司法制度，修改任何在妇女诉诸司法方面存在直接或间接性歧视的现行法律、程序、法规、判例、习俗和做法，并确保司法人员持续接受有关妇女权利和性别平等的培训。</w:t>
      </w:r>
    </w:p>
    <w:p w14:paraId="471ADF92" w14:textId="061B2D11" w:rsidR="005D213E" w:rsidRPr="000E2419" w:rsidRDefault="005D213E" w:rsidP="005D213E">
      <w:pPr>
        <w:pStyle w:val="SingleTxt"/>
        <w:rPr>
          <w:rFonts w:ascii="黑体" w:eastAsia="黑体" w:hAnsi="黑体"/>
          <w:lang w:val="zh-CN"/>
        </w:rPr>
      </w:pPr>
      <w:r w:rsidRPr="000E2419">
        <w:rPr>
          <w:rFonts w:ascii="黑体" w:eastAsia="黑体" w:hAnsi="黑体"/>
          <w:lang w:val="zh-CN"/>
        </w:rPr>
        <w:t>国家提高妇女地位机构</w:t>
      </w:r>
    </w:p>
    <w:p w14:paraId="6CFFC020" w14:textId="40C3EA03" w:rsidR="005D213E" w:rsidRDefault="005D213E" w:rsidP="005D213E">
      <w:pPr>
        <w:pStyle w:val="SingleTxt"/>
      </w:pPr>
      <w:r>
        <w:rPr>
          <w:lang w:val="zh-CN"/>
        </w:rPr>
        <w:t>18.</w:t>
      </w:r>
      <w:r>
        <w:rPr>
          <w:lang w:val="zh-CN"/>
        </w:rPr>
        <w:tab/>
      </w:r>
      <w:r>
        <w:rPr>
          <w:lang w:val="zh-CN"/>
        </w:rPr>
        <w:t>委员会对提高妇女地位国家机构体制能力有限</w:t>
      </w:r>
      <w:r>
        <w:rPr>
          <w:rFonts w:hint="eastAsia"/>
          <w:lang w:val="zh-CN"/>
        </w:rPr>
        <w:t>再次表示</w:t>
      </w:r>
      <w:r>
        <w:rPr>
          <w:lang w:val="zh-CN"/>
        </w:rPr>
        <w:t>关切，并对妇女未能充分参与妇女事务委员会感到遗憾，参加委员会</w:t>
      </w:r>
      <w:r>
        <w:rPr>
          <w:lang w:val="zh-CN"/>
        </w:rPr>
        <w:t>5</w:t>
      </w:r>
      <w:r>
        <w:rPr>
          <w:lang w:val="zh-CN"/>
        </w:rPr>
        <w:t>个议员仅有</w:t>
      </w:r>
      <w:r>
        <w:rPr>
          <w:lang w:val="zh-CN"/>
        </w:rPr>
        <w:t>1</w:t>
      </w:r>
      <w:r>
        <w:rPr>
          <w:lang w:val="zh-CN"/>
        </w:rPr>
        <w:t>个是女性。委员会欢迎缔约国作</w:t>
      </w:r>
      <w:r>
        <w:rPr>
          <w:rFonts w:hint="eastAsia"/>
          <w:lang w:val="zh-CN"/>
        </w:rPr>
        <w:t>出</w:t>
      </w:r>
      <w:r>
        <w:rPr>
          <w:lang w:val="zh-CN"/>
        </w:rPr>
        <w:t>努力，在《国家发展计划</w:t>
      </w:r>
      <w:r w:rsidR="00F20CB6">
        <w:rPr>
          <w:lang w:val="zh-CN"/>
        </w:rPr>
        <w:t>(</w:t>
      </w:r>
      <w:r>
        <w:rPr>
          <w:lang w:val="zh-CN"/>
        </w:rPr>
        <w:t>2015-2020</w:t>
      </w:r>
      <w:r>
        <w:rPr>
          <w:lang w:val="zh-CN"/>
        </w:rPr>
        <w:t>年</w:t>
      </w:r>
      <w:r w:rsidR="00F20CB6">
        <w:rPr>
          <w:lang w:val="zh-CN"/>
        </w:rPr>
        <w:t>)</w:t>
      </w:r>
      <w:r>
        <w:rPr>
          <w:rFonts w:hint="eastAsia"/>
          <w:lang w:val="zh-CN"/>
        </w:rPr>
        <w:t>》</w:t>
      </w:r>
      <w:r>
        <w:rPr>
          <w:lang w:val="zh-CN"/>
        </w:rPr>
        <w:t>中纳入专门涉及妇女的具体指标，但关切地注意到《计划》未能设想妇女以</w:t>
      </w:r>
      <w:r>
        <w:rPr>
          <w:rFonts w:hint="eastAsia"/>
          <w:lang w:val="zh-CN"/>
        </w:rPr>
        <w:t>与</w:t>
      </w:r>
      <w:r>
        <w:rPr>
          <w:lang w:val="zh-CN"/>
        </w:rPr>
        <w:t>男子</w:t>
      </w:r>
      <w:r>
        <w:rPr>
          <w:rFonts w:hint="eastAsia"/>
          <w:lang w:val="zh-CN"/>
        </w:rPr>
        <w:t>平等</w:t>
      </w:r>
      <w:r>
        <w:rPr>
          <w:lang w:val="zh-CN"/>
        </w:rPr>
        <w:t>地位充分参与并起到领导作用</w:t>
      </w:r>
      <w:r>
        <w:rPr>
          <w:rFonts w:hint="eastAsia"/>
          <w:lang w:val="zh-CN"/>
        </w:rPr>
        <w:t>，</w:t>
      </w:r>
      <w:r>
        <w:rPr>
          <w:lang w:val="zh-CN"/>
        </w:rPr>
        <w:t>未</w:t>
      </w:r>
      <w:r>
        <w:rPr>
          <w:rFonts w:hint="eastAsia"/>
          <w:lang w:val="zh-CN"/>
        </w:rPr>
        <w:t>就</w:t>
      </w:r>
      <w:r>
        <w:rPr>
          <w:lang w:val="zh-CN"/>
        </w:rPr>
        <w:t>收集、分析和传播性别</w:t>
      </w:r>
      <w:r>
        <w:rPr>
          <w:rFonts w:hint="eastAsia"/>
          <w:lang w:val="zh-CN"/>
        </w:rPr>
        <w:t>分类</w:t>
      </w:r>
      <w:r>
        <w:rPr>
          <w:lang w:val="zh-CN"/>
        </w:rPr>
        <w:t>数据</w:t>
      </w:r>
      <w:r>
        <w:rPr>
          <w:rFonts w:hint="eastAsia"/>
          <w:lang w:val="zh-CN"/>
        </w:rPr>
        <w:t>作出规定</w:t>
      </w:r>
      <w:r>
        <w:rPr>
          <w:lang w:val="zh-CN"/>
        </w:rPr>
        <w:t>，</w:t>
      </w:r>
      <w:r>
        <w:rPr>
          <w:rFonts w:hint="eastAsia"/>
          <w:lang w:val="zh-CN"/>
        </w:rPr>
        <w:t>也没有</w:t>
      </w:r>
      <w:r>
        <w:rPr>
          <w:lang w:val="zh-CN"/>
        </w:rPr>
        <w:t>将性别平等纳入</w:t>
      </w:r>
      <w:r>
        <w:rPr>
          <w:rFonts w:hint="eastAsia"/>
          <w:lang w:val="zh-CN"/>
        </w:rPr>
        <w:t>各项</w:t>
      </w:r>
      <w:r>
        <w:rPr>
          <w:lang w:val="zh-CN"/>
        </w:rPr>
        <w:t>目标的主流。</w:t>
      </w:r>
    </w:p>
    <w:p w14:paraId="2A7A6E88" w14:textId="77777777" w:rsidR="005D213E" w:rsidRPr="00107AE6" w:rsidRDefault="005D213E" w:rsidP="005D213E">
      <w:pPr>
        <w:pStyle w:val="SingleTxt"/>
        <w:rPr>
          <w:rFonts w:asciiTheme="majorBidi" w:eastAsia="黑体" w:hAnsiTheme="majorBidi" w:cstheme="majorBidi"/>
          <w:lang w:val="zh-CN"/>
        </w:rPr>
      </w:pPr>
      <w:r>
        <w:rPr>
          <w:lang w:val="zh-CN"/>
        </w:rPr>
        <w:t>19.</w:t>
      </w:r>
      <w:r>
        <w:rPr>
          <w:lang w:val="zh-CN"/>
        </w:rPr>
        <w:tab/>
      </w:r>
      <w:r w:rsidRPr="00107AE6">
        <w:rPr>
          <w:rFonts w:asciiTheme="majorBidi" w:eastAsia="黑体" w:hAnsiTheme="majorBidi" w:cstheme="majorBidi" w:hint="eastAsia"/>
          <w:lang w:val="zh-CN"/>
        </w:rPr>
        <w:t>委员会建议缔约国：</w:t>
      </w:r>
    </w:p>
    <w:p w14:paraId="35EF2841" w14:textId="79A5CBDE"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a</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继续加强提高妇女地位</w:t>
      </w:r>
      <w:r w:rsidR="005D213E" w:rsidRPr="00107AE6">
        <w:rPr>
          <w:rFonts w:asciiTheme="majorBidi" w:eastAsia="黑体" w:hAnsiTheme="majorBidi" w:cstheme="majorBidi"/>
          <w:lang w:val="zh-CN"/>
        </w:rPr>
        <w:t>国家</w:t>
      </w:r>
      <w:r w:rsidR="005D213E" w:rsidRPr="00107AE6">
        <w:rPr>
          <w:rFonts w:asciiTheme="majorBidi" w:eastAsia="黑体" w:hAnsiTheme="majorBidi" w:cstheme="majorBidi" w:hint="eastAsia"/>
          <w:lang w:val="zh-CN"/>
        </w:rPr>
        <w:t>机构的体制能力，制定明确的目标和责任，安排专用资金和充足人员；</w:t>
      </w:r>
    </w:p>
    <w:p w14:paraId="32E81F14" w14:textId="34795E0D"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b</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确保妇女平等参与妇女事务委员会；</w:t>
      </w:r>
    </w:p>
    <w:p w14:paraId="0DFD1776" w14:textId="587D5BF8"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c</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确保提高妇女地位国家机构、包括民间社会和妇女非政府组织能够系统而持续地参加国家发展计划</w:t>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2015-2020</w:t>
      </w:r>
      <w:r w:rsidR="005D213E" w:rsidRPr="00107AE6">
        <w:rPr>
          <w:rFonts w:asciiTheme="majorBidi" w:eastAsia="黑体" w:hAnsiTheme="majorBidi" w:cstheme="majorBidi" w:hint="eastAsia"/>
          <w:lang w:val="zh-CN"/>
        </w:rPr>
        <w:t>年</w:t>
      </w:r>
      <w:r w:rsidR="00F20CB6">
        <w:rPr>
          <w:rFonts w:asciiTheme="majorBidi" w:eastAsia="黑体" w:hAnsiTheme="majorBidi" w:cstheme="majorBidi" w:hint="eastAsia"/>
          <w:lang w:val="zh-CN"/>
        </w:rPr>
        <w:t>)</w:t>
      </w:r>
      <w:r w:rsidR="005D213E" w:rsidRPr="00107AE6">
        <w:rPr>
          <w:rFonts w:asciiTheme="majorBidi" w:eastAsia="黑体" w:hAnsiTheme="majorBidi" w:cstheme="majorBidi" w:hint="eastAsia"/>
          <w:lang w:val="zh-CN"/>
        </w:rPr>
        <w:t>的制定、监测和评估工作；</w:t>
      </w:r>
    </w:p>
    <w:p w14:paraId="4179D180" w14:textId="1ECA460D"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d</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与国家提高妇女地位机构、民间社会和妇女非政府组织密切协作，从性别平等角度对国家发展计划进行一次全面分析，并纳入分类数据的收集、分析和传播，以发现、认识和纠正性别不平等现象。</w:t>
      </w:r>
    </w:p>
    <w:p w14:paraId="7966E7D9" w14:textId="33FEF288" w:rsidR="005D213E" w:rsidRPr="000E2419" w:rsidRDefault="005D213E" w:rsidP="005D213E">
      <w:pPr>
        <w:pStyle w:val="SingleTxt"/>
        <w:rPr>
          <w:rFonts w:ascii="黑体" w:eastAsia="黑体" w:hAnsi="黑体"/>
          <w:lang w:val="zh-CN"/>
        </w:rPr>
      </w:pPr>
      <w:r w:rsidRPr="000E2419">
        <w:rPr>
          <w:rFonts w:ascii="黑体" w:eastAsia="黑体" w:hAnsi="黑体"/>
          <w:lang w:val="zh-CN"/>
        </w:rPr>
        <w:t>国家人权机构</w:t>
      </w:r>
    </w:p>
    <w:p w14:paraId="7BD9738D" w14:textId="09603F5D" w:rsidR="005D213E" w:rsidRDefault="005D213E" w:rsidP="005D213E">
      <w:pPr>
        <w:pStyle w:val="SingleTxt"/>
      </w:pPr>
      <w:r>
        <w:rPr>
          <w:lang w:val="zh-CN"/>
        </w:rPr>
        <w:t>20.</w:t>
      </w:r>
      <w:r>
        <w:rPr>
          <w:lang w:val="zh-CN"/>
        </w:rPr>
        <w:tab/>
      </w:r>
      <w:r>
        <w:rPr>
          <w:lang w:val="zh-CN"/>
        </w:rPr>
        <w:t>委员会欢迎关于建立人权</w:t>
      </w:r>
      <w:r>
        <w:rPr>
          <w:rFonts w:hint="eastAsia"/>
          <w:lang w:val="zh-CN"/>
        </w:rPr>
        <w:t>机构</w:t>
      </w:r>
      <w:r>
        <w:rPr>
          <w:lang w:val="zh-CN"/>
        </w:rPr>
        <w:t>的第</w:t>
      </w:r>
      <w:r w:rsidR="0060260E">
        <w:rPr>
          <w:lang w:val="zh-CN"/>
        </w:rPr>
        <w:t>67</w:t>
      </w:r>
      <w:r>
        <w:rPr>
          <w:lang w:val="zh-CN"/>
        </w:rPr>
        <w:t>(2015)</w:t>
      </w:r>
      <w:r>
        <w:rPr>
          <w:lang w:val="zh-CN"/>
        </w:rPr>
        <w:t>号法，但对包括建立一个妇女权利委员会的建议</w:t>
      </w:r>
      <w:r>
        <w:rPr>
          <w:rFonts w:hint="eastAsia"/>
          <w:lang w:val="zh-CN"/>
        </w:rPr>
        <w:t>被</w:t>
      </w:r>
      <w:r>
        <w:rPr>
          <w:lang w:val="zh-CN"/>
        </w:rPr>
        <w:t>拒感到遗憾。委员会还感到关切的是，将该机构交由部长</w:t>
      </w:r>
      <w:r>
        <w:rPr>
          <w:rFonts w:hint="eastAsia"/>
          <w:lang w:val="zh-CN"/>
        </w:rPr>
        <w:t>委员会</w:t>
      </w:r>
      <w:r>
        <w:rPr>
          <w:lang w:val="zh-CN"/>
        </w:rPr>
        <w:t>监督可能</w:t>
      </w:r>
      <w:r>
        <w:rPr>
          <w:rFonts w:hint="eastAsia"/>
          <w:lang w:val="zh-CN"/>
        </w:rPr>
        <w:t>使</w:t>
      </w:r>
      <w:r>
        <w:rPr>
          <w:lang w:val="zh-CN"/>
        </w:rPr>
        <w:t>其独立性</w:t>
      </w:r>
      <w:r>
        <w:rPr>
          <w:rFonts w:hint="eastAsia"/>
          <w:lang w:val="zh-CN"/>
        </w:rPr>
        <w:t>受到</w:t>
      </w:r>
      <w:r>
        <w:rPr>
          <w:lang w:val="zh-CN"/>
        </w:rPr>
        <w:t>限制。</w:t>
      </w:r>
    </w:p>
    <w:p w14:paraId="6032F503" w14:textId="2F4F25C3" w:rsidR="005D213E" w:rsidRPr="00107AE6" w:rsidRDefault="005D213E" w:rsidP="005D213E">
      <w:pPr>
        <w:pStyle w:val="SingleTxt"/>
        <w:rPr>
          <w:rFonts w:asciiTheme="majorBidi" w:eastAsia="黑体" w:hAnsiTheme="majorBidi" w:cstheme="majorBidi"/>
          <w:lang w:val="zh-CN"/>
        </w:rPr>
      </w:pPr>
      <w:r w:rsidRPr="00107AE6">
        <w:rPr>
          <w:rFonts w:asciiTheme="majorBidi" w:eastAsia="黑体" w:hAnsiTheme="majorBidi" w:cstheme="majorBidi"/>
          <w:lang w:val="zh-CN"/>
        </w:rPr>
        <w:t>21.</w:t>
      </w:r>
      <w:r w:rsidRPr="00107AE6">
        <w:rPr>
          <w:rFonts w:asciiTheme="majorBidi" w:eastAsia="黑体" w:hAnsiTheme="majorBidi" w:cstheme="majorBidi"/>
          <w:lang w:val="zh-CN"/>
        </w:rPr>
        <w:tab/>
      </w:r>
      <w:r w:rsidRPr="00107AE6">
        <w:rPr>
          <w:rFonts w:asciiTheme="majorBidi" w:eastAsia="黑体" w:hAnsiTheme="majorBidi" w:cstheme="majorBidi" w:hint="eastAsia"/>
          <w:lang w:val="zh-CN"/>
        </w:rPr>
        <w:t>委员会建议缔约国遵循促进和保护人权国家机构地位原则</w:t>
      </w:r>
      <w:r w:rsidR="00F20CB6">
        <w:rPr>
          <w:rFonts w:asciiTheme="majorBidi" w:eastAsia="黑体" w:hAnsiTheme="majorBidi" w:cstheme="majorBidi" w:hint="eastAsia"/>
          <w:lang w:val="zh-CN"/>
        </w:rPr>
        <w:t>(</w:t>
      </w:r>
      <w:r w:rsidRPr="00107AE6">
        <w:rPr>
          <w:rFonts w:asciiTheme="majorBidi" w:eastAsia="黑体" w:hAnsiTheme="majorBidi" w:cstheme="majorBidi" w:hint="eastAsia"/>
          <w:lang w:val="zh-CN"/>
        </w:rPr>
        <w:t>《巴黎原则》</w:t>
      </w:r>
      <w:r w:rsidR="00F20CB6">
        <w:rPr>
          <w:rFonts w:asciiTheme="majorBidi" w:eastAsia="黑体" w:hAnsiTheme="majorBidi" w:cstheme="majorBidi" w:hint="eastAsia"/>
          <w:lang w:val="zh-CN"/>
        </w:rPr>
        <w:t>)</w:t>
      </w:r>
      <w:r w:rsidRPr="00107AE6">
        <w:rPr>
          <w:rFonts w:asciiTheme="majorBidi" w:eastAsia="黑体" w:hAnsiTheme="majorBidi" w:cstheme="majorBidi" w:hint="eastAsia"/>
          <w:lang w:val="zh-CN"/>
        </w:rPr>
        <w:t>，避免将该机构交由部长委员会监管，从而确保人权机构的独立性。委员会还建议缔约国在该机构内建立一个妇女权利委员会，并确保在任命人数相等的妇女男子担任人权机构成员和重要职位。</w:t>
      </w:r>
    </w:p>
    <w:p w14:paraId="1DEE599F" w14:textId="2AAF376B" w:rsidR="005D213E" w:rsidRDefault="005D213E" w:rsidP="005D213E">
      <w:pPr>
        <w:pStyle w:val="SingleTxt"/>
      </w:pPr>
      <w:r w:rsidRPr="000E2419">
        <w:rPr>
          <w:rFonts w:ascii="黑体" w:eastAsia="黑体" w:hAnsi="黑体"/>
          <w:lang w:val="zh-CN"/>
        </w:rPr>
        <w:t>暂行特别措施</w:t>
      </w:r>
    </w:p>
    <w:p w14:paraId="5BF0E0F5" w14:textId="77777777" w:rsidR="005D213E" w:rsidRDefault="005D213E" w:rsidP="005D213E">
      <w:pPr>
        <w:pStyle w:val="SingleTxt"/>
      </w:pPr>
      <w:r>
        <w:rPr>
          <w:lang w:val="zh-CN"/>
        </w:rPr>
        <w:t>22.</w:t>
      </w:r>
      <w:r>
        <w:rPr>
          <w:lang w:val="zh-CN"/>
        </w:rPr>
        <w:tab/>
      </w:r>
      <w:r>
        <w:rPr>
          <w:lang w:val="zh-CN"/>
        </w:rPr>
        <w:t>委员会欢迎该国</w:t>
      </w:r>
      <w:r>
        <w:rPr>
          <w:rFonts w:hint="eastAsia"/>
          <w:lang w:val="zh-CN"/>
        </w:rPr>
        <w:t>制定</w:t>
      </w:r>
      <w:r>
        <w:rPr>
          <w:lang w:val="zh-CN"/>
        </w:rPr>
        <w:t>了一些积极的措施，主要</w:t>
      </w:r>
      <w:r>
        <w:rPr>
          <w:rFonts w:hint="eastAsia"/>
          <w:lang w:val="zh-CN"/>
        </w:rPr>
        <w:t>通过</w:t>
      </w:r>
      <w:r>
        <w:rPr>
          <w:lang w:val="zh-CN"/>
        </w:rPr>
        <w:t>增加妇女在司法机关和行政机关的</w:t>
      </w:r>
      <w:r>
        <w:rPr>
          <w:rFonts w:hint="eastAsia"/>
          <w:lang w:val="zh-CN"/>
        </w:rPr>
        <w:t>人数</w:t>
      </w:r>
      <w:r>
        <w:rPr>
          <w:lang w:val="zh-CN"/>
        </w:rPr>
        <w:t>实现妇女的权利。然而，委员会感到关切的是，在缔约国内促进妇女与男子的实质性平等方面</w:t>
      </w:r>
      <w:r>
        <w:rPr>
          <w:rFonts w:hint="eastAsia"/>
          <w:lang w:val="zh-CN"/>
        </w:rPr>
        <w:t>，</w:t>
      </w:r>
      <w:r>
        <w:rPr>
          <w:lang w:val="zh-CN"/>
        </w:rPr>
        <w:t>各个领域</w:t>
      </w:r>
      <w:r>
        <w:rPr>
          <w:rFonts w:hint="eastAsia"/>
          <w:lang w:val="zh-CN"/>
        </w:rPr>
        <w:t>内都缺乏明确性，而且</w:t>
      </w:r>
      <w:r>
        <w:rPr>
          <w:lang w:val="zh-CN"/>
        </w:rPr>
        <w:t>未能使用暂行特别措施</w:t>
      </w:r>
      <w:r>
        <w:rPr>
          <w:rFonts w:hint="eastAsia"/>
          <w:lang w:val="zh-CN"/>
        </w:rPr>
        <w:t>，包括</w:t>
      </w:r>
      <w:r>
        <w:rPr>
          <w:lang w:val="zh-CN"/>
        </w:rPr>
        <w:t>法定的</w:t>
      </w:r>
      <w:r>
        <w:rPr>
          <w:rFonts w:hint="eastAsia"/>
          <w:lang w:val="zh-CN"/>
        </w:rPr>
        <w:t>配额比例</w:t>
      </w:r>
      <w:r>
        <w:rPr>
          <w:lang w:val="zh-CN"/>
        </w:rPr>
        <w:t>。委员会还对妇女在议会以及在市议会中的人数比例降低感到关注。</w:t>
      </w:r>
    </w:p>
    <w:p w14:paraId="42F2F9AF" w14:textId="35E65F8A" w:rsidR="005D213E" w:rsidRPr="00107AE6" w:rsidRDefault="005D213E" w:rsidP="005D213E">
      <w:pPr>
        <w:pStyle w:val="SingleTxt"/>
        <w:rPr>
          <w:rFonts w:asciiTheme="majorBidi" w:eastAsia="黑体" w:hAnsiTheme="majorBidi" w:cstheme="majorBidi"/>
          <w:lang w:val="zh-CN"/>
        </w:rPr>
      </w:pPr>
      <w:r w:rsidRPr="00107AE6">
        <w:rPr>
          <w:rFonts w:asciiTheme="majorBidi" w:eastAsia="黑体" w:hAnsiTheme="majorBidi" w:cstheme="majorBidi"/>
          <w:lang w:val="zh-CN"/>
        </w:rPr>
        <w:t>23.</w:t>
      </w:r>
      <w:r w:rsidRPr="00107AE6">
        <w:rPr>
          <w:rFonts w:asciiTheme="majorBidi" w:eastAsia="黑体" w:hAnsiTheme="majorBidi" w:cstheme="majorBidi"/>
          <w:lang w:val="zh-CN"/>
        </w:rPr>
        <w:tab/>
      </w:r>
      <w:r w:rsidRPr="00107AE6">
        <w:rPr>
          <w:rFonts w:asciiTheme="majorBidi" w:eastAsia="黑体" w:hAnsiTheme="majorBidi" w:cstheme="majorBidi" w:hint="eastAsia"/>
          <w:lang w:val="zh-CN"/>
        </w:rPr>
        <w:t>委员会重申其建议</w:t>
      </w:r>
      <w:r w:rsidR="00F20CB6">
        <w:rPr>
          <w:rFonts w:asciiTheme="majorBidi" w:eastAsia="黑体" w:hAnsiTheme="majorBidi" w:cstheme="majorBidi" w:hint="eastAsia"/>
          <w:lang w:val="zh-CN"/>
        </w:rPr>
        <w:t>(</w:t>
      </w:r>
      <w:hyperlink r:id="rId24" w:history="1">
        <w:r w:rsidRPr="007F243D">
          <w:rPr>
            <w:rStyle w:val="af"/>
            <w:rFonts w:asciiTheme="majorBidi" w:eastAsia="黑体" w:hAnsiTheme="majorBidi" w:cstheme="majorBidi"/>
            <w:lang w:val="zh-CN"/>
          </w:rPr>
          <w:t>CEDAW/C/KWT/CO/3-4</w:t>
        </w:r>
      </w:hyperlink>
      <w:r w:rsidRPr="00107AE6">
        <w:rPr>
          <w:rFonts w:asciiTheme="majorBidi" w:eastAsia="黑体" w:hAnsiTheme="majorBidi" w:cstheme="majorBidi" w:hint="eastAsia"/>
          <w:lang w:val="zh-CN"/>
        </w:rPr>
        <w:t>，第</w:t>
      </w:r>
      <w:r w:rsidRPr="00107AE6">
        <w:rPr>
          <w:rFonts w:asciiTheme="majorBidi" w:eastAsia="黑体" w:hAnsiTheme="majorBidi" w:cstheme="majorBidi"/>
          <w:lang w:val="zh-CN"/>
        </w:rPr>
        <w:t>27</w:t>
      </w:r>
      <w:r w:rsidRPr="00107AE6">
        <w:rPr>
          <w:rFonts w:asciiTheme="majorBidi" w:eastAsia="黑体" w:hAnsiTheme="majorBidi" w:cstheme="majorBidi" w:hint="eastAsia"/>
          <w:lang w:val="zh-CN"/>
        </w:rPr>
        <w:t>段</w:t>
      </w:r>
      <w:r w:rsidR="00F20CB6">
        <w:rPr>
          <w:rFonts w:asciiTheme="majorBidi" w:eastAsia="黑体" w:hAnsiTheme="majorBidi" w:cstheme="majorBidi" w:hint="eastAsia"/>
          <w:lang w:val="zh-CN"/>
        </w:rPr>
        <w:t>)</w:t>
      </w:r>
      <w:r w:rsidRPr="00107AE6">
        <w:rPr>
          <w:rFonts w:asciiTheme="majorBidi" w:eastAsia="黑体" w:hAnsiTheme="majorBidi" w:cstheme="majorBidi" w:hint="eastAsia"/>
          <w:lang w:val="zh-CN"/>
        </w:rPr>
        <w:t>，即缔约国遵循《公约》第</w:t>
      </w:r>
      <w:r w:rsidRPr="00107AE6">
        <w:rPr>
          <w:rFonts w:asciiTheme="majorBidi" w:eastAsia="黑体" w:hAnsiTheme="majorBidi" w:cstheme="majorBidi"/>
          <w:lang w:val="zh-CN"/>
        </w:rPr>
        <w:t>4</w:t>
      </w:r>
      <w:r w:rsidRPr="00107AE6">
        <w:rPr>
          <w:rFonts w:asciiTheme="majorBidi" w:eastAsia="黑体" w:hAnsiTheme="majorBidi" w:cstheme="majorBidi" w:hint="eastAsia"/>
          <w:lang w:val="zh-CN"/>
        </w:rPr>
        <w:t>条第</w:t>
      </w:r>
      <w:r w:rsidRPr="00107AE6">
        <w:rPr>
          <w:rFonts w:asciiTheme="majorBidi" w:eastAsia="黑体" w:hAnsiTheme="majorBidi" w:cstheme="majorBidi"/>
          <w:lang w:val="zh-CN"/>
        </w:rPr>
        <w:t>1</w:t>
      </w:r>
      <w:r w:rsidRPr="00107AE6">
        <w:rPr>
          <w:rFonts w:asciiTheme="majorBidi" w:eastAsia="黑体" w:hAnsiTheme="majorBidi" w:cstheme="majorBidi" w:hint="eastAsia"/>
          <w:lang w:val="zh-CN"/>
        </w:rPr>
        <w:t>款，遵循关于为在妇女人数过少或地位不利领域实现实质性男女平等的暂行特别措施的第</w:t>
      </w:r>
      <w:r w:rsidRPr="00107AE6">
        <w:rPr>
          <w:rFonts w:asciiTheme="majorBidi" w:eastAsia="黑体" w:hAnsiTheme="majorBidi" w:cstheme="majorBidi"/>
          <w:lang w:val="zh-CN"/>
        </w:rPr>
        <w:t>25</w:t>
      </w:r>
      <w:r w:rsidR="00F20CB6">
        <w:rPr>
          <w:rFonts w:asciiTheme="majorBidi" w:eastAsia="黑体" w:hAnsiTheme="majorBidi" w:cstheme="majorBidi" w:hint="eastAsia"/>
          <w:lang w:val="zh-CN"/>
        </w:rPr>
        <w:t>(</w:t>
      </w:r>
      <w:r w:rsidRPr="00107AE6">
        <w:rPr>
          <w:rFonts w:asciiTheme="majorBidi" w:eastAsia="黑体" w:hAnsiTheme="majorBidi" w:cstheme="majorBidi"/>
          <w:lang w:val="zh-CN"/>
        </w:rPr>
        <w:t>2004</w:t>
      </w:r>
      <w:r w:rsidR="00F20CB6">
        <w:rPr>
          <w:rFonts w:asciiTheme="majorBidi" w:eastAsia="黑体" w:hAnsiTheme="majorBidi" w:cstheme="majorBidi" w:hint="eastAsia"/>
          <w:lang w:val="zh-CN"/>
        </w:rPr>
        <w:t>)</w:t>
      </w:r>
      <w:r w:rsidRPr="00107AE6">
        <w:rPr>
          <w:rFonts w:asciiTheme="majorBidi" w:eastAsia="黑体" w:hAnsiTheme="majorBidi" w:cstheme="majorBidi" w:hint="eastAsia"/>
          <w:lang w:val="zh-CN"/>
        </w:rPr>
        <w:t>号一般性建议，通过并执行暂行特别措施。委员会还建议缔约国为妇女当选国会议员和进入市镇议会设置配额。</w:t>
      </w:r>
    </w:p>
    <w:p w14:paraId="7E6190E0" w14:textId="4E0D50D9" w:rsidR="005D213E" w:rsidRPr="000E2419" w:rsidRDefault="005D213E" w:rsidP="005D213E">
      <w:pPr>
        <w:pStyle w:val="SingleTxt"/>
        <w:rPr>
          <w:rFonts w:ascii="黑体" w:eastAsia="黑体" w:hAnsi="黑体"/>
          <w:lang w:val="zh-CN"/>
        </w:rPr>
      </w:pPr>
      <w:r w:rsidRPr="000E2419">
        <w:rPr>
          <w:rFonts w:ascii="黑体" w:eastAsia="黑体" w:hAnsi="黑体"/>
          <w:lang w:val="zh-CN"/>
        </w:rPr>
        <w:t>陈</w:t>
      </w:r>
      <w:r w:rsidRPr="000E2419">
        <w:rPr>
          <w:rFonts w:ascii="黑体" w:eastAsia="黑体" w:hAnsi="黑体" w:hint="eastAsia"/>
          <w:lang w:val="zh-CN"/>
        </w:rPr>
        <w:t>旧</w:t>
      </w:r>
      <w:r w:rsidRPr="000E2419">
        <w:rPr>
          <w:rFonts w:ascii="黑体" w:eastAsia="黑体" w:hAnsi="黑体"/>
          <w:lang w:val="zh-CN"/>
        </w:rPr>
        <w:t>观念和有害习俗</w:t>
      </w:r>
    </w:p>
    <w:p w14:paraId="7FFFED90" w14:textId="114F2EEC" w:rsidR="005D213E" w:rsidRDefault="005D213E" w:rsidP="005D213E">
      <w:pPr>
        <w:pStyle w:val="SingleTxt"/>
      </w:pPr>
      <w:r>
        <w:rPr>
          <w:lang w:val="zh-CN"/>
        </w:rPr>
        <w:t>24.</w:t>
      </w:r>
      <w:r>
        <w:rPr>
          <w:lang w:val="zh-CN"/>
        </w:rPr>
        <w:tab/>
      </w:r>
      <w:r>
        <w:rPr>
          <w:lang w:val="zh-CN"/>
        </w:rPr>
        <w:t>委员会欢迎缔约国提供的有关</w:t>
      </w:r>
      <w:r>
        <w:rPr>
          <w:rFonts w:hint="eastAsia"/>
          <w:lang w:val="zh-CN"/>
        </w:rPr>
        <w:t>通过</w:t>
      </w:r>
      <w:r>
        <w:rPr>
          <w:lang w:val="zh-CN"/>
        </w:rPr>
        <w:t>媒体</w:t>
      </w:r>
      <w:r>
        <w:rPr>
          <w:rFonts w:hint="eastAsia"/>
          <w:lang w:val="zh-CN"/>
        </w:rPr>
        <w:t>宣传</w:t>
      </w:r>
      <w:r>
        <w:rPr>
          <w:lang w:val="zh-CN"/>
        </w:rPr>
        <w:t>妇女权利和性别平等</w:t>
      </w:r>
      <w:r>
        <w:rPr>
          <w:rFonts w:hint="eastAsia"/>
          <w:lang w:val="zh-CN"/>
        </w:rPr>
        <w:t>努力</w:t>
      </w:r>
      <w:r>
        <w:rPr>
          <w:lang w:val="zh-CN"/>
        </w:rPr>
        <w:t>的资料。然而，委员会关切地注意到，</w:t>
      </w:r>
      <w:r>
        <w:rPr>
          <w:rFonts w:hint="eastAsia"/>
          <w:lang w:val="zh-CN"/>
        </w:rPr>
        <w:t>在</w:t>
      </w:r>
      <w:r>
        <w:rPr>
          <w:lang w:val="zh-CN"/>
        </w:rPr>
        <w:t>妇女男子在家庭和社会中的角色</w:t>
      </w:r>
      <w:r>
        <w:rPr>
          <w:rFonts w:hint="eastAsia"/>
          <w:lang w:val="zh-CN"/>
        </w:rPr>
        <w:t>方面</w:t>
      </w:r>
      <w:r>
        <w:rPr>
          <w:lang w:val="zh-CN"/>
        </w:rPr>
        <w:t>持续存在歧视性的陈</w:t>
      </w:r>
      <w:r>
        <w:rPr>
          <w:rFonts w:hint="eastAsia"/>
          <w:lang w:val="zh-CN"/>
        </w:rPr>
        <w:t>旧</w:t>
      </w:r>
      <w:r>
        <w:rPr>
          <w:lang w:val="zh-CN"/>
        </w:rPr>
        <w:t>定型观念。委员会还对有害习俗在缔约国持续存在感到关注，并</w:t>
      </w:r>
      <w:r>
        <w:rPr>
          <w:rFonts w:hint="eastAsia"/>
          <w:lang w:val="zh-CN"/>
        </w:rPr>
        <w:t>对</w:t>
      </w:r>
      <w:r>
        <w:rPr>
          <w:lang w:val="zh-CN"/>
        </w:rPr>
        <w:t>消除童工和</w:t>
      </w:r>
      <w:r w:rsidR="00F20CB6">
        <w:rPr>
          <w:lang w:val="zh-CN"/>
        </w:rPr>
        <w:t>(</w:t>
      </w:r>
      <w:r>
        <w:rPr>
          <w:lang w:val="zh-CN"/>
        </w:rPr>
        <w:t>或</w:t>
      </w:r>
      <w:r w:rsidR="00F20CB6">
        <w:rPr>
          <w:lang w:val="zh-CN"/>
        </w:rPr>
        <w:t>)</w:t>
      </w:r>
      <w:r>
        <w:rPr>
          <w:lang w:val="zh-CN"/>
        </w:rPr>
        <w:t>逼婚、及</w:t>
      </w:r>
      <w:r>
        <w:rPr>
          <w:rFonts w:hint="eastAsia"/>
          <w:lang w:val="zh-CN"/>
        </w:rPr>
        <w:t>“</w:t>
      </w:r>
      <w:r>
        <w:rPr>
          <w:lang w:val="zh-CN"/>
        </w:rPr>
        <w:t>荣誉</w:t>
      </w:r>
      <w:r>
        <w:rPr>
          <w:rFonts w:hint="eastAsia"/>
          <w:lang w:val="zh-CN"/>
        </w:rPr>
        <w:t>”</w:t>
      </w:r>
      <w:r>
        <w:rPr>
          <w:lang w:val="zh-CN"/>
        </w:rPr>
        <w:t>谋杀</w:t>
      </w:r>
      <w:r>
        <w:rPr>
          <w:rFonts w:hint="eastAsia"/>
          <w:lang w:val="zh-CN"/>
        </w:rPr>
        <w:t>努力不足</w:t>
      </w:r>
      <w:r>
        <w:rPr>
          <w:lang w:val="zh-CN"/>
        </w:rPr>
        <w:t>感到遗憾。委员会还感到遗憾的是，该国未能采取包括教育在内的</w:t>
      </w:r>
      <w:r>
        <w:rPr>
          <w:rFonts w:hint="eastAsia"/>
          <w:lang w:val="zh-CN"/>
        </w:rPr>
        <w:t>各种</w:t>
      </w:r>
      <w:r>
        <w:rPr>
          <w:lang w:val="zh-CN"/>
        </w:rPr>
        <w:t>措施鼓励男子和男孩在消除歧视性陈规定型观念方面发挥作用。</w:t>
      </w:r>
    </w:p>
    <w:p w14:paraId="1849A7D3" w14:textId="77777777" w:rsidR="005D213E" w:rsidRPr="00107AE6" w:rsidRDefault="005D213E" w:rsidP="005D213E">
      <w:pPr>
        <w:pStyle w:val="SingleTxt"/>
        <w:rPr>
          <w:rFonts w:asciiTheme="majorBidi" w:eastAsia="黑体" w:hAnsiTheme="majorBidi" w:cstheme="majorBidi"/>
          <w:lang w:val="zh-CN"/>
        </w:rPr>
      </w:pPr>
      <w:r w:rsidRPr="00107AE6">
        <w:rPr>
          <w:rFonts w:asciiTheme="majorBidi" w:eastAsia="黑体" w:hAnsiTheme="majorBidi" w:cstheme="majorBidi"/>
          <w:lang w:val="zh-CN"/>
        </w:rPr>
        <w:t>25.</w:t>
      </w:r>
      <w:r w:rsidRPr="00107AE6">
        <w:rPr>
          <w:rFonts w:asciiTheme="majorBidi" w:eastAsia="黑体" w:hAnsiTheme="majorBidi" w:cstheme="majorBidi"/>
          <w:lang w:val="zh-CN"/>
        </w:rPr>
        <w:tab/>
      </w:r>
      <w:r w:rsidRPr="00107AE6">
        <w:rPr>
          <w:rFonts w:asciiTheme="majorBidi" w:eastAsia="黑体" w:hAnsiTheme="majorBidi" w:cstheme="majorBidi" w:hint="eastAsia"/>
          <w:lang w:val="zh-CN"/>
        </w:rPr>
        <w:t>考虑到消除对妇女歧视委员会关于有害习俗问题的第</w:t>
      </w:r>
      <w:r w:rsidRPr="00107AE6">
        <w:rPr>
          <w:rFonts w:asciiTheme="majorBidi" w:eastAsia="黑体" w:hAnsiTheme="majorBidi" w:cstheme="majorBidi"/>
          <w:lang w:val="zh-CN"/>
        </w:rPr>
        <w:t>31</w:t>
      </w:r>
      <w:r w:rsidRPr="00107AE6">
        <w:rPr>
          <w:rFonts w:asciiTheme="majorBidi" w:eastAsia="黑体" w:hAnsiTheme="majorBidi" w:cstheme="majorBidi" w:hint="eastAsia"/>
          <w:lang w:val="zh-CN"/>
        </w:rPr>
        <w:t>号联合一般性建议</w:t>
      </w:r>
      <w:r w:rsidRPr="00107AE6">
        <w:rPr>
          <w:rFonts w:asciiTheme="majorBidi" w:eastAsia="黑体" w:hAnsiTheme="majorBidi" w:cstheme="majorBidi"/>
          <w:lang w:val="zh-CN"/>
        </w:rPr>
        <w:t>/</w:t>
      </w:r>
      <w:r w:rsidRPr="00107AE6">
        <w:rPr>
          <w:rFonts w:asciiTheme="majorBidi" w:eastAsia="黑体" w:hAnsiTheme="majorBidi" w:cstheme="majorBidi" w:hint="eastAsia"/>
          <w:lang w:val="zh-CN"/>
        </w:rPr>
        <w:t>儿童权利委员会关于有害传统习俗的第</w:t>
      </w:r>
      <w:r w:rsidRPr="00107AE6">
        <w:rPr>
          <w:rFonts w:asciiTheme="majorBidi" w:eastAsia="黑体" w:hAnsiTheme="majorBidi" w:cstheme="majorBidi"/>
          <w:lang w:val="zh-CN"/>
        </w:rPr>
        <w:t>18</w:t>
      </w:r>
      <w:r w:rsidRPr="00107AE6">
        <w:rPr>
          <w:rFonts w:asciiTheme="majorBidi" w:eastAsia="黑体" w:hAnsiTheme="majorBidi" w:cstheme="majorBidi" w:hint="eastAsia"/>
          <w:lang w:val="zh-CN"/>
        </w:rPr>
        <w:t>号一般性意见</w:t>
      </w:r>
      <w:r w:rsidRPr="00107AE6">
        <w:rPr>
          <w:rFonts w:asciiTheme="majorBidi" w:eastAsia="黑体" w:hAnsiTheme="majorBidi" w:cstheme="majorBidi"/>
          <w:lang w:val="zh-CN"/>
        </w:rPr>
        <w:t>(2014</w:t>
      </w:r>
      <w:r w:rsidRPr="00107AE6">
        <w:rPr>
          <w:rFonts w:asciiTheme="majorBidi" w:eastAsia="黑体" w:hAnsiTheme="majorBidi" w:cstheme="majorBidi" w:hint="eastAsia"/>
          <w:lang w:val="zh-CN"/>
        </w:rPr>
        <w:t>年</w:t>
      </w:r>
      <w:r w:rsidRPr="00107AE6">
        <w:rPr>
          <w:rFonts w:asciiTheme="majorBidi" w:eastAsia="黑体" w:hAnsiTheme="majorBidi" w:cstheme="majorBidi"/>
          <w:lang w:val="zh-CN"/>
        </w:rPr>
        <w:t>)</w:t>
      </w:r>
      <w:r w:rsidRPr="00107AE6">
        <w:rPr>
          <w:rFonts w:asciiTheme="majorBidi" w:eastAsia="黑体" w:hAnsiTheme="majorBidi" w:cstheme="majorBidi" w:hint="eastAsia"/>
          <w:lang w:val="zh-CN"/>
        </w:rPr>
        <w:t>，以及更新</w:t>
      </w:r>
      <w:r w:rsidRPr="00107AE6">
        <w:rPr>
          <w:rFonts w:asciiTheme="majorBidi" w:eastAsia="黑体" w:hAnsiTheme="majorBidi" w:cstheme="majorBidi"/>
          <w:lang w:val="zh-CN"/>
        </w:rPr>
        <w:t>第</w:t>
      </w:r>
      <w:r w:rsidRPr="00107AE6">
        <w:rPr>
          <w:rFonts w:asciiTheme="majorBidi" w:eastAsia="黑体" w:hAnsiTheme="majorBidi" w:cstheme="majorBidi"/>
          <w:lang w:val="zh-CN"/>
        </w:rPr>
        <w:t>19</w:t>
      </w:r>
      <w:r w:rsidRPr="00107AE6">
        <w:rPr>
          <w:rFonts w:asciiTheme="majorBidi" w:eastAsia="黑体" w:hAnsiTheme="majorBidi" w:cstheme="majorBidi"/>
          <w:lang w:val="zh-CN"/>
        </w:rPr>
        <w:t>号一般性</w:t>
      </w:r>
      <w:r w:rsidRPr="00107AE6">
        <w:rPr>
          <w:rFonts w:asciiTheme="majorBidi" w:eastAsia="黑体" w:hAnsiTheme="majorBidi" w:cstheme="majorBidi" w:hint="eastAsia"/>
          <w:lang w:val="zh-CN"/>
        </w:rPr>
        <w:t>建议的关于基于性别的暴力侵害妇女行为的第</w:t>
      </w:r>
      <w:r w:rsidRPr="00107AE6">
        <w:rPr>
          <w:rFonts w:asciiTheme="majorBidi" w:eastAsia="黑体" w:hAnsiTheme="majorBidi" w:cstheme="majorBidi"/>
          <w:lang w:val="zh-CN"/>
        </w:rPr>
        <w:t>35</w:t>
      </w:r>
      <w:r w:rsidRPr="00107AE6">
        <w:rPr>
          <w:rFonts w:asciiTheme="majorBidi" w:eastAsia="黑体" w:hAnsiTheme="majorBidi" w:cstheme="majorBidi" w:hint="eastAsia"/>
          <w:lang w:val="zh-CN"/>
        </w:rPr>
        <w:t>号一般性建议，委员会建议缔约国：</w:t>
      </w:r>
    </w:p>
    <w:p w14:paraId="5CB7FC87" w14:textId="7BBC5997"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a</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通过教育和提高认识活动采取全面措施，消除涉及妇女和男子在家庭和社会中角色的有害习俗和歧视性偏见，同时鼓励男子和男童发挥作用消除歧视性的陈规定型观念；</w:t>
      </w:r>
    </w:p>
    <w:p w14:paraId="195FADB3" w14:textId="58FF7757"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b</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与</w:t>
      </w:r>
      <w:r w:rsidR="005D213E" w:rsidRPr="00107AE6">
        <w:rPr>
          <w:rFonts w:asciiTheme="majorBidi" w:eastAsia="黑体" w:hAnsiTheme="majorBidi" w:cstheme="majorBidi"/>
          <w:lang w:val="zh-CN"/>
        </w:rPr>
        <w:t>社区领袖和进步宗教学者、民间社会</w:t>
      </w:r>
      <w:r w:rsidR="005D213E" w:rsidRPr="00107AE6">
        <w:rPr>
          <w:rFonts w:asciiTheme="majorBidi" w:eastAsia="黑体" w:hAnsiTheme="majorBidi" w:cstheme="majorBidi" w:hint="eastAsia"/>
          <w:lang w:val="zh-CN"/>
        </w:rPr>
        <w:t>、</w:t>
      </w:r>
      <w:r w:rsidR="005D213E" w:rsidRPr="00107AE6">
        <w:rPr>
          <w:rFonts w:asciiTheme="majorBidi" w:eastAsia="黑体" w:hAnsiTheme="majorBidi" w:cstheme="majorBidi"/>
          <w:lang w:val="zh-CN"/>
        </w:rPr>
        <w:t>捍卫妇女权利的非政府组织</w:t>
      </w:r>
      <w:r w:rsidR="005D213E" w:rsidRPr="00107AE6">
        <w:rPr>
          <w:rFonts w:asciiTheme="majorBidi" w:eastAsia="黑体" w:hAnsiTheme="majorBidi" w:cstheme="majorBidi" w:hint="eastAsia"/>
          <w:lang w:val="zh-CN"/>
        </w:rPr>
        <w:t>等行为体建立密切的协作关系，实施消除有害偏见和歧视性习俗的措施；</w:t>
      </w:r>
    </w:p>
    <w:p w14:paraId="069759AA" w14:textId="7E93CA6B"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c</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撤销《个人地位法》中所有歧视性条款，包括童婚合法化条款</w:t>
      </w:r>
      <w:r w:rsidR="00F20CB6">
        <w:rPr>
          <w:rFonts w:asciiTheme="majorBidi" w:eastAsia="黑体" w:hAnsiTheme="majorBidi" w:cstheme="majorBidi" w:hint="eastAsia"/>
          <w:lang w:val="zh-CN"/>
        </w:rPr>
        <w:t>(</w:t>
      </w:r>
      <w:r w:rsidR="005D213E" w:rsidRPr="00107AE6">
        <w:rPr>
          <w:rFonts w:asciiTheme="majorBidi" w:eastAsia="黑体" w:hAnsiTheme="majorBidi" w:cstheme="majorBidi" w:hint="eastAsia"/>
          <w:lang w:val="zh-CN"/>
        </w:rPr>
        <w:t>第</w:t>
      </w:r>
      <w:r w:rsidR="005D213E" w:rsidRPr="00107AE6">
        <w:rPr>
          <w:rFonts w:asciiTheme="majorBidi" w:eastAsia="黑体" w:hAnsiTheme="majorBidi" w:cstheme="majorBidi"/>
          <w:lang w:val="zh-CN"/>
        </w:rPr>
        <w:t>24</w:t>
      </w:r>
      <w:r w:rsidR="005D213E" w:rsidRPr="00107AE6">
        <w:rPr>
          <w:rFonts w:asciiTheme="majorBidi" w:eastAsia="黑体" w:hAnsiTheme="majorBidi" w:cstheme="majorBidi" w:hint="eastAsia"/>
          <w:lang w:val="zh-CN"/>
        </w:rPr>
        <w:t>和</w:t>
      </w:r>
      <w:r w:rsidR="005D213E" w:rsidRPr="00107AE6">
        <w:rPr>
          <w:rFonts w:asciiTheme="majorBidi" w:eastAsia="黑体" w:hAnsiTheme="majorBidi" w:cstheme="majorBidi"/>
          <w:lang w:val="zh-CN"/>
        </w:rPr>
        <w:t>26</w:t>
      </w:r>
      <w:r w:rsidR="005D213E" w:rsidRPr="00107AE6">
        <w:rPr>
          <w:rFonts w:asciiTheme="majorBidi" w:eastAsia="黑体" w:hAnsiTheme="majorBidi" w:cstheme="majorBidi" w:hint="eastAsia"/>
          <w:lang w:val="zh-CN"/>
        </w:rPr>
        <w:t>条</w:t>
      </w:r>
      <w:r w:rsidR="00F20CB6">
        <w:rPr>
          <w:rFonts w:asciiTheme="majorBidi" w:eastAsia="黑体" w:hAnsiTheme="majorBidi" w:cstheme="majorBidi" w:hint="eastAsia"/>
          <w:lang w:val="zh-CN"/>
        </w:rPr>
        <w:t>)</w:t>
      </w:r>
      <w:r w:rsidR="005D213E" w:rsidRPr="00107AE6">
        <w:rPr>
          <w:rFonts w:asciiTheme="majorBidi" w:eastAsia="黑体" w:hAnsiTheme="majorBidi" w:cstheme="majorBidi" w:hint="eastAsia"/>
          <w:lang w:val="zh-CN"/>
        </w:rPr>
        <w:t>；及《刑法》中规定对以所谓“荣誉”名义谋杀妇女的男子减刑的条款</w:t>
      </w:r>
      <w:r w:rsidR="00F20CB6">
        <w:rPr>
          <w:rFonts w:asciiTheme="majorBidi" w:eastAsia="黑体" w:hAnsiTheme="majorBidi" w:cstheme="majorBidi" w:hint="eastAsia"/>
          <w:lang w:val="zh-CN"/>
        </w:rPr>
        <w:t>(</w:t>
      </w:r>
      <w:r w:rsidR="005D213E" w:rsidRPr="00107AE6">
        <w:rPr>
          <w:rFonts w:asciiTheme="majorBidi" w:eastAsia="黑体" w:hAnsiTheme="majorBidi" w:cstheme="majorBidi" w:hint="eastAsia"/>
          <w:lang w:val="zh-CN"/>
        </w:rPr>
        <w:t>第</w:t>
      </w:r>
      <w:r w:rsidR="005D213E" w:rsidRPr="00107AE6">
        <w:rPr>
          <w:rFonts w:asciiTheme="majorBidi" w:eastAsia="黑体" w:hAnsiTheme="majorBidi" w:cstheme="majorBidi"/>
          <w:lang w:val="zh-CN"/>
        </w:rPr>
        <w:t>153</w:t>
      </w:r>
      <w:r w:rsidR="005D213E" w:rsidRPr="00107AE6">
        <w:rPr>
          <w:rFonts w:asciiTheme="majorBidi" w:eastAsia="黑体" w:hAnsiTheme="majorBidi" w:cstheme="majorBidi" w:hint="eastAsia"/>
          <w:lang w:val="zh-CN"/>
        </w:rPr>
        <w:t>条</w:t>
      </w:r>
      <w:r w:rsidR="00F20CB6">
        <w:rPr>
          <w:rFonts w:asciiTheme="majorBidi" w:eastAsia="黑体" w:hAnsiTheme="majorBidi" w:cstheme="majorBidi" w:hint="eastAsia"/>
          <w:lang w:val="zh-CN"/>
        </w:rPr>
        <w:t>)</w:t>
      </w:r>
      <w:r w:rsidR="005D213E" w:rsidRPr="00107AE6">
        <w:rPr>
          <w:rFonts w:asciiTheme="majorBidi" w:eastAsia="黑体" w:hAnsiTheme="majorBidi" w:cstheme="majorBidi" w:hint="eastAsia"/>
          <w:lang w:val="zh-CN"/>
        </w:rPr>
        <w:t>。</w:t>
      </w:r>
    </w:p>
    <w:p w14:paraId="7757739F" w14:textId="70282784" w:rsidR="005D213E" w:rsidRPr="000E2419" w:rsidRDefault="005D213E" w:rsidP="005D213E">
      <w:pPr>
        <w:pStyle w:val="SingleTxt"/>
        <w:rPr>
          <w:rFonts w:ascii="黑体" w:eastAsia="黑体" w:hAnsi="黑体"/>
          <w:lang w:val="zh-CN"/>
        </w:rPr>
      </w:pPr>
      <w:r w:rsidRPr="000E2419">
        <w:rPr>
          <w:rFonts w:ascii="黑体" w:eastAsia="黑体" w:hAnsi="黑体" w:hint="eastAsia"/>
          <w:lang w:val="zh-CN"/>
        </w:rPr>
        <w:t>基于性别的暴力侵害</w:t>
      </w:r>
      <w:r w:rsidRPr="000E2419">
        <w:rPr>
          <w:rFonts w:ascii="黑体" w:eastAsia="黑体" w:hAnsi="黑体"/>
          <w:lang w:val="zh-CN"/>
        </w:rPr>
        <w:t>妇女</w:t>
      </w:r>
      <w:r w:rsidRPr="000E2419">
        <w:rPr>
          <w:rFonts w:ascii="黑体" w:eastAsia="黑体" w:hAnsi="黑体" w:hint="eastAsia"/>
          <w:lang w:val="zh-CN"/>
        </w:rPr>
        <w:t>行为</w:t>
      </w:r>
    </w:p>
    <w:p w14:paraId="70FB82AF" w14:textId="77777777" w:rsidR="005D213E" w:rsidRDefault="005D213E" w:rsidP="005D213E">
      <w:pPr>
        <w:pStyle w:val="SingleTxt"/>
      </w:pPr>
      <w:r>
        <w:rPr>
          <w:lang w:val="zh-CN"/>
        </w:rPr>
        <w:t>26.</w:t>
      </w:r>
      <w:r>
        <w:rPr>
          <w:lang w:val="zh-CN"/>
        </w:rPr>
        <w:tab/>
      </w:r>
      <w:r>
        <w:rPr>
          <w:lang w:val="zh-CN"/>
        </w:rPr>
        <w:t>委员会欢迎缔约国作出努力，起草</w:t>
      </w:r>
      <w:r>
        <w:rPr>
          <w:rFonts w:hint="eastAsia"/>
          <w:lang w:val="zh-CN"/>
        </w:rPr>
        <w:t>了</w:t>
      </w:r>
      <w:r>
        <w:rPr>
          <w:lang w:val="zh-CN"/>
        </w:rPr>
        <w:t>一项制止家庭暴力法律，包括家庭暴力定义，并规定为受害者设立收容所、</w:t>
      </w:r>
      <w:r>
        <w:rPr>
          <w:rFonts w:hint="eastAsia"/>
          <w:lang w:val="zh-CN"/>
        </w:rPr>
        <w:t>提供</w:t>
      </w:r>
      <w:r>
        <w:rPr>
          <w:lang w:val="zh-CN"/>
        </w:rPr>
        <w:t>心理咨询和法律援助，同时</w:t>
      </w:r>
      <w:r>
        <w:rPr>
          <w:rFonts w:hint="eastAsia"/>
          <w:lang w:val="zh-CN"/>
        </w:rPr>
        <w:t>建立</w:t>
      </w:r>
      <w:r>
        <w:rPr>
          <w:lang w:val="zh-CN"/>
        </w:rPr>
        <w:t>热线</w:t>
      </w:r>
      <w:r>
        <w:rPr>
          <w:rFonts w:hint="eastAsia"/>
          <w:lang w:val="zh-CN"/>
        </w:rPr>
        <w:t>接受</w:t>
      </w:r>
      <w:r>
        <w:rPr>
          <w:lang w:val="zh-CN"/>
        </w:rPr>
        <w:t>投诉。委员会还注意到，缔约国建立了审理家庭暴力案件</w:t>
      </w:r>
      <w:r>
        <w:rPr>
          <w:rFonts w:hint="eastAsia"/>
          <w:lang w:val="zh-CN"/>
        </w:rPr>
        <w:t>的</w:t>
      </w:r>
      <w:r>
        <w:rPr>
          <w:lang w:val="zh-CN"/>
        </w:rPr>
        <w:t>家庭</w:t>
      </w:r>
      <w:r>
        <w:rPr>
          <w:rFonts w:hint="eastAsia"/>
          <w:lang w:val="zh-CN"/>
        </w:rPr>
        <w:t>事务</w:t>
      </w:r>
      <w:r>
        <w:rPr>
          <w:lang w:val="zh-CN"/>
        </w:rPr>
        <w:t>法院。然而</w:t>
      </w:r>
      <w:r>
        <w:rPr>
          <w:rFonts w:hint="eastAsia"/>
          <w:lang w:val="zh-CN"/>
        </w:rPr>
        <w:t>，</w:t>
      </w:r>
      <w:r>
        <w:rPr>
          <w:lang w:val="zh-CN"/>
        </w:rPr>
        <w:t>委员会感到关切的是</w:t>
      </w:r>
      <w:r>
        <w:rPr>
          <w:rFonts w:hint="eastAsia"/>
          <w:lang w:val="zh-CN"/>
        </w:rPr>
        <w:t>，</w:t>
      </w:r>
      <w:r>
        <w:rPr>
          <w:lang w:val="zh-CN"/>
        </w:rPr>
        <w:t>针对妇女的性别暴力普遍不受惩处，并注意到</w:t>
      </w:r>
      <w:r>
        <w:rPr>
          <w:rFonts w:hint="eastAsia"/>
          <w:lang w:val="zh-CN"/>
        </w:rPr>
        <w:t>没有关于</w:t>
      </w:r>
      <w:r>
        <w:rPr>
          <w:lang w:val="zh-CN"/>
        </w:rPr>
        <w:t>妇女</w:t>
      </w:r>
      <w:r>
        <w:rPr>
          <w:rFonts w:hint="eastAsia"/>
          <w:lang w:val="zh-CN"/>
        </w:rPr>
        <w:t>在</w:t>
      </w:r>
      <w:r>
        <w:rPr>
          <w:lang w:val="zh-CN"/>
        </w:rPr>
        <w:t>2016</w:t>
      </w:r>
      <w:r>
        <w:rPr>
          <w:lang w:val="zh-CN"/>
        </w:rPr>
        <w:t>年提出的性别暴力</w:t>
      </w:r>
      <w:r>
        <w:rPr>
          <w:rFonts w:hint="eastAsia"/>
          <w:lang w:val="zh-CN"/>
        </w:rPr>
        <w:t>投诉</w:t>
      </w:r>
      <w:r>
        <w:rPr>
          <w:lang w:val="zh-CN"/>
        </w:rPr>
        <w:t>数量及</w:t>
      </w:r>
      <w:r>
        <w:rPr>
          <w:rFonts w:hint="eastAsia"/>
          <w:lang w:val="zh-CN"/>
        </w:rPr>
        <w:t>投诉结果和</w:t>
      </w:r>
      <w:r>
        <w:rPr>
          <w:lang w:val="zh-CN"/>
        </w:rPr>
        <w:t>定罪数量</w:t>
      </w:r>
      <w:r>
        <w:rPr>
          <w:rFonts w:hint="eastAsia"/>
          <w:lang w:val="zh-CN"/>
        </w:rPr>
        <w:t>的资料</w:t>
      </w:r>
      <w:r>
        <w:rPr>
          <w:lang w:val="zh-CN"/>
        </w:rPr>
        <w:t>。委员会尤其对以下方面感到关切：</w:t>
      </w:r>
    </w:p>
    <w:p w14:paraId="7BD17160" w14:textId="780C4A6C" w:rsidR="005D213E" w:rsidRDefault="000E2419" w:rsidP="005D213E">
      <w:pPr>
        <w:pStyle w:val="SingleTxt"/>
      </w:pPr>
      <w:r>
        <w:rPr>
          <w:lang w:val="zh-CN"/>
        </w:rPr>
        <w:tab/>
      </w:r>
      <w:r w:rsidR="00F20CB6">
        <w:rPr>
          <w:lang w:val="zh-CN"/>
        </w:rPr>
        <w:t>(</w:t>
      </w:r>
      <w:r w:rsidR="005D213E">
        <w:rPr>
          <w:lang w:val="zh-CN"/>
        </w:rPr>
        <w:t>a</w:t>
      </w:r>
      <w:r w:rsidR="00F20CB6">
        <w:rPr>
          <w:lang w:val="zh-CN"/>
        </w:rPr>
        <w:t>)</w:t>
      </w:r>
      <w:r>
        <w:rPr>
          <w:lang w:val="zh-CN"/>
        </w:rPr>
        <w:tab/>
      </w:r>
      <w:r w:rsidR="005D213E">
        <w:rPr>
          <w:rFonts w:hint="eastAsia"/>
          <w:lang w:val="zh-CN"/>
        </w:rPr>
        <w:t>缺乏</w:t>
      </w:r>
      <w:r w:rsidR="005D213E">
        <w:rPr>
          <w:lang w:val="zh-CN"/>
        </w:rPr>
        <w:t>将绑架、婚内强奸和性骚扰</w:t>
      </w:r>
      <w:r w:rsidR="005D213E">
        <w:rPr>
          <w:rFonts w:hint="eastAsia"/>
          <w:lang w:val="zh-CN"/>
        </w:rPr>
        <w:t>等</w:t>
      </w:r>
      <w:r w:rsidR="005D213E">
        <w:rPr>
          <w:lang w:val="zh-CN"/>
        </w:rPr>
        <w:t>针对妇女的性别暴力定为刑事罪行的法律；</w:t>
      </w:r>
    </w:p>
    <w:p w14:paraId="2CF76F2E" w14:textId="52E8B3A5" w:rsidR="005D213E" w:rsidRDefault="000E2419" w:rsidP="005D213E">
      <w:pPr>
        <w:pStyle w:val="SingleTxt"/>
      </w:pPr>
      <w:r>
        <w:rPr>
          <w:lang w:val="zh-CN"/>
        </w:rPr>
        <w:tab/>
      </w:r>
      <w:r w:rsidR="00F20CB6">
        <w:rPr>
          <w:lang w:val="zh-CN"/>
        </w:rPr>
        <w:t>(</w:t>
      </w:r>
      <w:r w:rsidR="005D213E">
        <w:rPr>
          <w:lang w:val="zh-CN"/>
        </w:rPr>
        <w:t>b</w:t>
      </w:r>
      <w:r w:rsidR="00F20CB6">
        <w:rPr>
          <w:lang w:val="zh-CN"/>
        </w:rPr>
        <w:t>)</w:t>
      </w:r>
      <w:r>
        <w:rPr>
          <w:lang w:val="zh-CN"/>
        </w:rPr>
        <w:tab/>
      </w:r>
      <w:r w:rsidR="005D213E">
        <w:rPr>
          <w:lang w:val="zh-CN"/>
        </w:rPr>
        <w:t>绑架者和强暴者只要经受害者监护人同意</w:t>
      </w:r>
      <w:r w:rsidR="005D213E">
        <w:rPr>
          <w:rFonts w:hint="eastAsia"/>
          <w:lang w:val="zh-CN"/>
        </w:rPr>
        <w:t>而</w:t>
      </w:r>
      <w:r w:rsidR="005D213E">
        <w:rPr>
          <w:lang w:val="zh-CN"/>
        </w:rPr>
        <w:t>与受害</w:t>
      </w:r>
      <w:r w:rsidR="005D213E">
        <w:rPr>
          <w:rFonts w:hint="eastAsia"/>
          <w:lang w:val="zh-CN"/>
        </w:rPr>
        <w:t>者</w:t>
      </w:r>
      <w:r w:rsidR="005D213E">
        <w:rPr>
          <w:lang w:val="zh-CN"/>
        </w:rPr>
        <w:t>结婚便可以免受刑事</w:t>
      </w:r>
      <w:r w:rsidR="005D213E">
        <w:rPr>
          <w:rFonts w:hint="eastAsia"/>
          <w:lang w:val="zh-CN"/>
        </w:rPr>
        <w:t>起诉</w:t>
      </w:r>
      <w:r w:rsidR="005D213E">
        <w:rPr>
          <w:lang w:val="zh-CN"/>
        </w:rPr>
        <w:t>；</w:t>
      </w:r>
    </w:p>
    <w:p w14:paraId="2B710291" w14:textId="7E9B4F85" w:rsidR="005D213E" w:rsidRDefault="000E2419" w:rsidP="005D213E">
      <w:pPr>
        <w:pStyle w:val="SingleTxt"/>
      </w:pPr>
      <w:r>
        <w:rPr>
          <w:lang w:val="zh-CN"/>
        </w:rPr>
        <w:tab/>
      </w:r>
      <w:r w:rsidR="00F20CB6">
        <w:rPr>
          <w:lang w:val="zh-CN"/>
        </w:rPr>
        <w:t>(</w:t>
      </w:r>
      <w:r w:rsidR="005D213E">
        <w:rPr>
          <w:lang w:val="zh-CN"/>
        </w:rPr>
        <w:t>c</w:t>
      </w:r>
      <w:r w:rsidR="00F20CB6">
        <w:rPr>
          <w:lang w:val="zh-CN"/>
        </w:rPr>
        <w:t>)</w:t>
      </w:r>
      <w:r>
        <w:rPr>
          <w:lang w:val="zh-CN"/>
        </w:rPr>
        <w:tab/>
      </w:r>
      <w:r w:rsidR="005D213E">
        <w:rPr>
          <w:lang w:val="zh-CN"/>
        </w:rPr>
        <w:t>家庭暴力受害者</w:t>
      </w:r>
      <w:r w:rsidR="005D213E">
        <w:rPr>
          <w:rFonts w:hint="eastAsia"/>
          <w:lang w:val="zh-CN"/>
        </w:rPr>
        <w:t>要指明</w:t>
      </w:r>
      <w:r w:rsidR="005D213E">
        <w:rPr>
          <w:lang w:val="zh-CN"/>
        </w:rPr>
        <w:t>一项罪行</w:t>
      </w:r>
      <w:r w:rsidR="005D213E">
        <w:rPr>
          <w:rFonts w:hint="eastAsia"/>
          <w:lang w:val="zh-CN"/>
        </w:rPr>
        <w:t>并</w:t>
      </w:r>
      <w:r w:rsidR="005D213E">
        <w:rPr>
          <w:lang w:val="zh-CN"/>
        </w:rPr>
        <w:t>寻求补救办法的举证责任</w:t>
      </w:r>
      <w:r w:rsidR="005D213E">
        <w:rPr>
          <w:rFonts w:hint="eastAsia"/>
          <w:lang w:val="zh-CN"/>
        </w:rPr>
        <w:t>十分严苛</w:t>
      </w:r>
      <w:r w:rsidR="005D213E">
        <w:rPr>
          <w:lang w:val="zh-CN"/>
        </w:rPr>
        <w:t>；妇女在司法程序中的证词</w:t>
      </w:r>
      <w:r w:rsidR="005D213E">
        <w:rPr>
          <w:rFonts w:hint="eastAsia"/>
          <w:lang w:val="zh-CN"/>
        </w:rPr>
        <w:t>的</w:t>
      </w:r>
      <w:r w:rsidR="005D213E">
        <w:rPr>
          <w:lang w:val="zh-CN"/>
        </w:rPr>
        <w:t>法律</w:t>
      </w:r>
      <w:r w:rsidR="005D213E">
        <w:rPr>
          <w:rFonts w:hint="eastAsia"/>
          <w:lang w:val="zh-CN"/>
        </w:rPr>
        <w:t>效力</w:t>
      </w:r>
      <w:r w:rsidR="005D213E">
        <w:rPr>
          <w:lang w:val="zh-CN"/>
        </w:rPr>
        <w:t>及</w:t>
      </w:r>
      <w:r w:rsidR="005D213E">
        <w:rPr>
          <w:rFonts w:hint="eastAsia"/>
          <w:lang w:val="zh-CN"/>
        </w:rPr>
        <w:t>分量非常有限</w:t>
      </w:r>
      <w:r w:rsidR="005D213E">
        <w:rPr>
          <w:lang w:val="zh-CN"/>
        </w:rPr>
        <w:t>；在家庭暴力案件中强制</w:t>
      </w:r>
      <w:r w:rsidR="005D213E">
        <w:rPr>
          <w:rFonts w:hint="eastAsia"/>
          <w:lang w:val="zh-CN"/>
        </w:rPr>
        <w:t>开展意</w:t>
      </w:r>
      <w:r w:rsidR="005D213E">
        <w:rPr>
          <w:lang w:val="zh-CN"/>
        </w:rPr>
        <w:t>在和解而不是起诉肇事者的调解程序；法律代理只向性别暴力行为的被告提供，而不向受害人</w:t>
      </w:r>
      <w:r w:rsidR="005D213E">
        <w:rPr>
          <w:rFonts w:hint="eastAsia"/>
          <w:lang w:val="zh-CN"/>
        </w:rPr>
        <w:t>提供</w:t>
      </w:r>
      <w:r w:rsidR="005D213E">
        <w:rPr>
          <w:lang w:val="zh-CN"/>
        </w:rPr>
        <w:t>；</w:t>
      </w:r>
    </w:p>
    <w:p w14:paraId="297C39C3" w14:textId="5DB78594" w:rsidR="005D213E" w:rsidRDefault="000E2419" w:rsidP="005D213E">
      <w:pPr>
        <w:pStyle w:val="SingleTxt"/>
      </w:pPr>
      <w:r>
        <w:rPr>
          <w:lang w:val="zh-CN"/>
        </w:rPr>
        <w:tab/>
      </w:r>
      <w:r w:rsidR="00F20CB6">
        <w:rPr>
          <w:lang w:val="zh-CN"/>
        </w:rPr>
        <w:t>(</w:t>
      </w:r>
      <w:r w:rsidR="005D213E">
        <w:rPr>
          <w:lang w:val="zh-CN"/>
        </w:rPr>
        <w:t>d</w:t>
      </w:r>
      <w:r w:rsidR="00F20CB6">
        <w:rPr>
          <w:lang w:val="zh-CN"/>
        </w:rPr>
        <w:t>)</w:t>
      </w:r>
      <w:r>
        <w:rPr>
          <w:lang w:val="zh-CN"/>
        </w:rPr>
        <w:tab/>
      </w:r>
      <w:r w:rsidR="005D213E">
        <w:rPr>
          <w:lang w:val="zh-CN"/>
        </w:rPr>
        <w:t>缺乏便于性别暴力行为的妇女和女孩受害人获取的适当服务和援助，包括</w:t>
      </w:r>
      <w:r w:rsidR="005D213E">
        <w:rPr>
          <w:rFonts w:hint="eastAsia"/>
          <w:lang w:val="zh-CN"/>
        </w:rPr>
        <w:t>设施</w:t>
      </w:r>
      <w:r w:rsidR="005D213E">
        <w:rPr>
          <w:lang w:val="zh-CN"/>
        </w:rPr>
        <w:t>和人员齐全的庇护所，及报告案件的</w:t>
      </w:r>
      <w:r w:rsidR="005D213E">
        <w:rPr>
          <w:lang w:val="zh-CN"/>
        </w:rPr>
        <w:t>24</w:t>
      </w:r>
      <w:r w:rsidR="005D213E">
        <w:rPr>
          <w:lang w:val="zh-CN"/>
        </w:rPr>
        <w:t>小时热线；</w:t>
      </w:r>
    </w:p>
    <w:p w14:paraId="1DC0B373" w14:textId="7A51FFE5" w:rsidR="005D213E" w:rsidRDefault="000E2419" w:rsidP="005D213E">
      <w:pPr>
        <w:pStyle w:val="SingleTxt"/>
      </w:pPr>
      <w:r>
        <w:rPr>
          <w:lang w:val="zh-CN"/>
        </w:rPr>
        <w:tab/>
      </w:r>
      <w:r w:rsidR="00F20CB6">
        <w:rPr>
          <w:lang w:val="zh-CN"/>
        </w:rPr>
        <w:t>(</w:t>
      </w:r>
      <w:r w:rsidR="005D213E">
        <w:rPr>
          <w:lang w:val="zh-CN"/>
        </w:rPr>
        <w:t>e</w:t>
      </w:r>
      <w:r w:rsidR="00F20CB6">
        <w:rPr>
          <w:lang w:val="zh-CN"/>
        </w:rPr>
        <w:t>)</w:t>
      </w:r>
      <w:r>
        <w:rPr>
          <w:lang w:val="zh-CN"/>
        </w:rPr>
        <w:tab/>
      </w:r>
      <w:r w:rsidR="005D213E">
        <w:rPr>
          <w:lang w:val="zh-CN"/>
        </w:rPr>
        <w:t>家庭暴力</w:t>
      </w:r>
      <w:r w:rsidR="005D213E">
        <w:rPr>
          <w:rFonts w:hint="eastAsia"/>
          <w:lang w:val="zh-CN"/>
        </w:rPr>
        <w:t>举报程序</w:t>
      </w:r>
      <w:r w:rsidR="005D213E">
        <w:rPr>
          <w:lang w:val="zh-CN"/>
        </w:rPr>
        <w:t>缺乏保密性，缺乏对受害者和证人</w:t>
      </w:r>
      <w:r w:rsidR="005D213E">
        <w:rPr>
          <w:rFonts w:hint="eastAsia"/>
          <w:lang w:val="zh-CN"/>
        </w:rPr>
        <w:t>的</w:t>
      </w:r>
      <w:r w:rsidR="005D213E">
        <w:rPr>
          <w:lang w:val="zh-CN"/>
        </w:rPr>
        <w:t>保护，对性别暴力案件</w:t>
      </w:r>
      <w:r w:rsidR="005D213E">
        <w:rPr>
          <w:rFonts w:hint="eastAsia"/>
          <w:lang w:val="zh-CN"/>
        </w:rPr>
        <w:t>的</w:t>
      </w:r>
      <w:r w:rsidR="005D213E">
        <w:rPr>
          <w:lang w:val="zh-CN"/>
        </w:rPr>
        <w:t>量刑政策过宽；</w:t>
      </w:r>
    </w:p>
    <w:p w14:paraId="04B112CE" w14:textId="56107733" w:rsidR="005D213E" w:rsidRDefault="000E2419" w:rsidP="005D213E">
      <w:pPr>
        <w:pStyle w:val="SingleTxt"/>
      </w:pPr>
      <w:r>
        <w:rPr>
          <w:lang w:val="zh-CN"/>
        </w:rPr>
        <w:tab/>
      </w:r>
      <w:r w:rsidR="00F20CB6">
        <w:rPr>
          <w:lang w:val="zh-CN"/>
        </w:rPr>
        <w:t>(</w:t>
      </w:r>
      <w:r w:rsidR="005D213E">
        <w:rPr>
          <w:lang w:val="zh-CN"/>
        </w:rPr>
        <w:t>f</w:t>
      </w:r>
      <w:r w:rsidR="00F20CB6">
        <w:rPr>
          <w:lang w:val="zh-CN"/>
        </w:rPr>
        <w:t>)</w:t>
      </w:r>
      <w:r>
        <w:rPr>
          <w:lang w:val="zh-CN"/>
        </w:rPr>
        <w:tab/>
      </w:r>
      <w:r w:rsidR="005D213E">
        <w:rPr>
          <w:lang w:val="zh-CN"/>
        </w:rPr>
        <w:t>劝阻妇女投诉家庭暴力和性暴力事件的警官存有性别偏见，妇女对公共机构缺乏信任，对向</w:t>
      </w:r>
      <w:r w:rsidR="005D213E">
        <w:rPr>
          <w:rFonts w:hint="eastAsia"/>
          <w:lang w:val="zh-CN"/>
        </w:rPr>
        <w:t>自己</w:t>
      </w:r>
      <w:r w:rsidR="005D213E">
        <w:rPr>
          <w:lang w:val="zh-CN"/>
        </w:rPr>
        <w:t>提供的保护也缺乏信任；</w:t>
      </w:r>
    </w:p>
    <w:p w14:paraId="182B1C04" w14:textId="0028BB67" w:rsidR="005D213E" w:rsidRDefault="000E2419" w:rsidP="005D213E">
      <w:pPr>
        <w:pStyle w:val="SingleTxt"/>
      </w:pPr>
      <w:r>
        <w:rPr>
          <w:lang w:val="zh-CN"/>
        </w:rPr>
        <w:tab/>
      </w:r>
      <w:r w:rsidR="00F20CB6">
        <w:rPr>
          <w:lang w:val="zh-CN"/>
        </w:rPr>
        <w:t>(</w:t>
      </w:r>
      <w:r w:rsidR="005D213E">
        <w:rPr>
          <w:lang w:val="zh-CN"/>
        </w:rPr>
        <w:t>g</w:t>
      </w:r>
      <w:r w:rsidR="00F20CB6">
        <w:rPr>
          <w:lang w:val="zh-CN"/>
        </w:rPr>
        <w:t>)</w:t>
      </w:r>
      <w:r>
        <w:rPr>
          <w:lang w:val="zh-CN"/>
        </w:rPr>
        <w:tab/>
      </w:r>
      <w:r w:rsidR="005D213E">
        <w:rPr>
          <w:lang w:val="zh-CN"/>
        </w:rPr>
        <w:t>强暴行为的妇女受害者面临社会污名。</w:t>
      </w:r>
    </w:p>
    <w:p w14:paraId="48DE7B40" w14:textId="77777777" w:rsidR="005D213E" w:rsidRPr="00107AE6" w:rsidRDefault="005D213E" w:rsidP="005D213E">
      <w:pPr>
        <w:pStyle w:val="SingleTxt"/>
        <w:rPr>
          <w:rFonts w:asciiTheme="majorBidi" w:eastAsia="黑体" w:hAnsiTheme="majorBidi" w:cstheme="majorBidi"/>
          <w:lang w:val="zh-CN"/>
        </w:rPr>
      </w:pPr>
      <w:r w:rsidRPr="00107AE6">
        <w:rPr>
          <w:rFonts w:asciiTheme="majorBidi" w:eastAsia="黑体" w:hAnsiTheme="majorBidi" w:cstheme="majorBidi"/>
          <w:lang w:val="zh-CN"/>
        </w:rPr>
        <w:t>27.</w:t>
      </w:r>
      <w:r w:rsidRPr="00107AE6">
        <w:rPr>
          <w:rFonts w:asciiTheme="majorBidi" w:eastAsia="黑体" w:hAnsiTheme="majorBidi" w:cstheme="majorBidi"/>
          <w:lang w:val="zh-CN"/>
        </w:rPr>
        <w:tab/>
      </w:r>
      <w:r w:rsidRPr="00107AE6">
        <w:rPr>
          <w:rFonts w:asciiTheme="majorBidi" w:eastAsia="黑体" w:hAnsiTheme="majorBidi" w:cstheme="majorBidi" w:hint="eastAsia"/>
          <w:lang w:val="zh-CN"/>
        </w:rPr>
        <w:t>考虑到第</w:t>
      </w:r>
      <w:r w:rsidRPr="00107AE6">
        <w:rPr>
          <w:rFonts w:asciiTheme="majorBidi" w:eastAsia="黑体" w:hAnsiTheme="majorBidi" w:cstheme="majorBidi"/>
          <w:lang w:val="zh-CN"/>
        </w:rPr>
        <w:t>35</w:t>
      </w:r>
      <w:r w:rsidRPr="00107AE6">
        <w:rPr>
          <w:rFonts w:asciiTheme="majorBidi" w:eastAsia="黑体" w:hAnsiTheme="majorBidi" w:cstheme="majorBidi" w:hint="eastAsia"/>
          <w:lang w:val="zh-CN"/>
        </w:rPr>
        <w:t>号一般性建议，委员会建议缔约国：</w:t>
      </w:r>
    </w:p>
    <w:p w14:paraId="1A2B3020" w14:textId="5760BCAB"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a</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通过一项全面的法律，将</w:t>
      </w:r>
      <w:r w:rsidR="005D213E" w:rsidRPr="00107AE6">
        <w:rPr>
          <w:rFonts w:asciiTheme="majorBidi" w:eastAsia="黑体" w:hAnsiTheme="majorBidi" w:cstheme="majorBidi"/>
          <w:lang w:val="zh-CN"/>
        </w:rPr>
        <w:t>一切形式的</w:t>
      </w:r>
      <w:r w:rsidR="005D213E" w:rsidRPr="00107AE6">
        <w:rPr>
          <w:rFonts w:asciiTheme="majorBidi" w:eastAsia="黑体" w:hAnsiTheme="majorBidi" w:cstheme="majorBidi" w:hint="eastAsia"/>
          <w:lang w:val="zh-CN"/>
        </w:rPr>
        <w:t>基于性别的暴力侵害妇女行为定为刑事罪行，起诉和惩处肇事者，并为受害者提供补救；</w:t>
      </w:r>
    </w:p>
    <w:p w14:paraId="05E2085B" w14:textId="77DE602A"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b</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废除《刑法》第</w:t>
      </w:r>
      <w:r w:rsidR="005D213E" w:rsidRPr="00107AE6">
        <w:rPr>
          <w:rFonts w:asciiTheme="majorBidi" w:eastAsia="黑体" w:hAnsiTheme="majorBidi" w:cstheme="majorBidi"/>
          <w:lang w:val="zh-CN"/>
        </w:rPr>
        <w:t>182</w:t>
      </w:r>
      <w:r w:rsidR="005D213E" w:rsidRPr="00107AE6">
        <w:rPr>
          <w:rFonts w:asciiTheme="majorBidi" w:eastAsia="黑体" w:hAnsiTheme="majorBidi" w:cstheme="majorBidi" w:hint="eastAsia"/>
          <w:lang w:val="zh-CN"/>
        </w:rPr>
        <w:t>条，防止绑架者和强奸犯经受害者监护人同意与受害者结婚便可逃避刑事起诉；</w:t>
      </w:r>
    </w:p>
    <w:p w14:paraId="4B673E89" w14:textId="3948F934"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c</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确保司法程序体察性别问题，避免性别暴力行为的妇女幸存者再次受害；</w:t>
      </w:r>
    </w:p>
    <w:p w14:paraId="52D6DF71" w14:textId="218B9ED8"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d</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为性别暴力的妇女和女孩受害者安排适当服务，包括人员和设施齐全的庇护所、热线、法律援助、医疗援助、心理咨询和康复；</w:t>
      </w:r>
    </w:p>
    <w:p w14:paraId="1846CB71" w14:textId="7821A7A9"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e</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保证性别暴力行为的妇女和女童受害者能直接利用体察性别问题及机密的举报和投诉机制，并获得保护、法律援助和赔偿；</w:t>
      </w:r>
    </w:p>
    <w:p w14:paraId="6EF77C46" w14:textId="69A94177"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f</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为执法部门提供关于举报和监测针对妇女的性别暴力案件、以及关于接待这类暴力行为受害者同时体察性别问题程序的全面而系统的培训；</w:t>
      </w:r>
    </w:p>
    <w:p w14:paraId="27677B8C" w14:textId="70DE945E"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g</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通过教育、信息和宣传运动来消除导致因强奸遭受社会污名的文化规范和歧视性定型观念，并在运动中接纳</w:t>
      </w:r>
      <w:r w:rsidR="005D213E" w:rsidRPr="00107AE6">
        <w:rPr>
          <w:rFonts w:asciiTheme="majorBidi" w:eastAsia="黑体" w:hAnsiTheme="majorBidi" w:cstheme="majorBidi"/>
          <w:lang w:val="zh-CN"/>
        </w:rPr>
        <w:t>男子和男孩、社区和宗教领袖以及媒体</w:t>
      </w:r>
      <w:r w:rsidR="005D213E" w:rsidRPr="00107AE6">
        <w:rPr>
          <w:rFonts w:asciiTheme="majorBidi" w:eastAsia="黑体" w:hAnsiTheme="majorBidi" w:cstheme="majorBidi" w:hint="eastAsia"/>
          <w:lang w:val="zh-CN"/>
        </w:rPr>
        <w:t>等多种多样的利益攸关方；</w:t>
      </w:r>
    </w:p>
    <w:p w14:paraId="47FB75E9" w14:textId="54C5FCB0"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h</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提供更多有关基于性别的暴力侵害妇女行为投诉的统计数据，包括受害者与罪犯关系的资料。</w:t>
      </w:r>
    </w:p>
    <w:p w14:paraId="14E75380" w14:textId="2ADEF8E1" w:rsidR="005D213E" w:rsidRPr="000E2419" w:rsidRDefault="005D213E" w:rsidP="005D213E">
      <w:pPr>
        <w:pStyle w:val="SingleTxt"/>
        <w:rPr>
          <w:rFonts w:ascii="黑体" w:eastAsia="黑体" w:hAnsi="黑体"/>
          <w:lang w:val="zh-CN"/>
        </w:rPr>
      </w:pPr>
      <w:r w:rsidRPr="000E2419">
        <w:rPr>
          <w:rFonts w:ascii="黑体" w:eastAsia="黑体" w:hAnsi="黑体"/>
          <w:lang w:val="zh-CN"/>
        </w:rPr>
        <w:t>人口贩运和性剥削</w:t>
      </w:r>
    </w:p>
    <w:p w14:paraId="097AFF8A" w14:textId="0C5332F5" w:rsidR="005D213E" w:rsidRDefault="005D213E" w:rsidP="005D213E">
      <w:pPr>
        <w:pStyle w:val="SingleTxt"/>
      </w:pPr>
      <w:r>
        <w:rPr>
          <w:lang w:val="zh-CN"/>
        </w:rPr>
        <w:t>28.</w:t>
      </w:r>
      <w:r>
        <w:rPr>
          <w:lang w:val="zh-CN"/>
        </w:rPr>
        <w:tab/>
      </w:r>
      <w:r>
        <w:rPr>
          <w:lang w:val="zh-CN"/>
        </w:rPr>
        <w:t>委员会欢迎缔约国</w:t>
      </w:r>
      <w:r>
        <w:rPr>
          <w:rFonts w:hint="eastAsia"/>
          <w:lang w:val="zh-CN"/>
        </w:rPr>
        <w:t>为</w:t>
      </w:r>
      <w:r>
        <w:rPr>
          <w:lang w:val="zh-CN"/>
        </w:rPr>
        <w:t>打击贩运人口采取法律和</w:t>
      </w:r>
      <w:r>
        <w:rPr>
          <w:rFonts w:hint="eastAsia"/>
          <w:lang w:val="zh-CN"/>
        </w:rPr>
        <w:t>机构</w:t>
      </w:r>
      <w:r>
        <w:rPr>
          <w:lang w:val="zh-CN"/>
        </w:rPr>
        <w:t>措施，，调查案件</w:t>
      </w:r>
      <w:r>
        <w:rPr>
          <w:rFonts w:hint="eastAsia"/>
          <w:lang w:val="zh-CN"/>
        </w:rPr>
        <w:t>，</w:t>
      </w:r>
      <w:r>
        <w:rPr>
          <w:lang w:val="zh-CN"/>
        </w:rPr>
        <w:t>并</w:t>
      </w:r>
      <w:r>
        <w:rPr>
          <w:rFonts w:hint="eastAsia"/>
          <w:lang w:val="zh-CN"/>
        </w:rPr>
        <w:t>对肇事者提起诉讼</w:t>
      </w:r>
      <w:r>
        <w:rPr>
          <w:lang w:val="zh-CN"/>
        </w:rPr>
        <w:t>。然而，委员会感到关切的是，根据关于贩运人口和偷运移徙者问题的</w:t>
      </w:r>
      <w:r>
        <w:rPr>
          <w:rFonts w:hint="eastAsia"/>
          <w:lang w:val="zh-CN"/>
        </w:rPr>
        <w:t>《</w:t>
      </w:r>
      <w:r>
        <w:rPr>
          <w:lang w:val="zh-CN"/>
        </w:rPr>
        <w:t>第</w:t>
      </w:r>
      <w:r>
        <w:rPr>
          <w:lang w:val="zh-CN"/>
        </w:rPr>
        <w:t>91</w:t>
      </w:r>
      <w:r>
        <w:rPr>
          <w:lang w:val="zh-CN"/>
        </w:rPr>
        <w:t>号法</w:t>
      </w:r>
      <w:r>
        <w:rPr>
          <w:rFonts w:hint="eastAsia"/>
          <w:lang w:val="zh-CN"/>
        </w:rPr>
        <w:t>》</w:t>
      </w:r>
      <w:r w:rsidR="00F20CB6">
        <w:rPr>
          <w:lang w:val="zh-CN"/>
        </w:rPr>
        <w:t>(</w:t>
      </w:r>
      <w:r>
        <w:rPr>
          <w:lang w:val="zh-CN"/>
        </w:rPr>
        <w:t>2013</w:t>
      </w:r>
      <w:r>
        <w:rPr>
          <w:lang w:val="zh-CN"/>
        </w:rPr>
        <w:t>年</w:t>
      </w:r>
      <w:r w:rsidR="00F20CB6">
        <w:rPr>
          <w:lang w:val="zh-CN"/>
        </w:rPr>
        <w:t>)</w:t>
      </w:r>
      <w:r>
        <w:rPr>
          <w:lang w:val="zh-CN"/>
        </w:rPr>
        <w:t>起诉、定罪或判刑的情况</w:t>
      </w:r>
      <w:r>
        <w:rPr>
          <w:rFonts w:hint="eastAsia"/>
          <w:lang w:val="zh-CN"/>
        </w:rPr>
        <w:t>并不多见</w:t>
      </w:r>
      <w:r>
        <w:rPr>
          <w:lang w:val="zh-CN"/>
        </w:rPr>
        <w:t>。</w:t>
      </w:r>
    </w:p>
    <w:p w14:paraId="4EAA00C9" w14:textId="77777777" w:rsidR="005D213E" w:rsidRPr="00107AE6" w:rsidRDefault="005D213E" w:rsidP="005D213E">
      <w:pPr>
        <w:pStyle w:val="SingleTxt"/>
        <w:rPr>
          <w:rFonts w:asciiTheme="majorBidi" w:eastAsia="黑体" w:hAnsiTheme="majorBidi" w:cstheme="majorBidi"/>
          <w:lang w:val="zh-CN"/>
        </w:rPr>
      </w:pPr>
      <w:r w:rsidRPr="00107AE6">
        <w:rPr>
          <w:rFonts w:asciiTheme="majorBidi" w:eastAsia="黑体" w:hAnsiTheme="majorBidi" w:cstheme="majorBidi"/>
          <w:lang w:val="zh-CN"/>
        </w:rPr>
        <w:t>29.</w:t>
      </w:r>
      <w:r w:rsidRPr="00107AE6">
        <w:rPr>
          <w:rFonts w:asciiTheme="majorBidi" w:eastAsia="黑体" w:hAnsiTheme="majorBidi" w:cstheme="majorBidi"/>
          <w:lang w:val="zh-CN"/>
        </w:rPr>
        <w:tab/>
      </w:r>
      <w:r w:rsidRPr="00107AE6">
        <w:rPr>
          <w:rFonts w:asciiTheme="majorBidi" w:eastAsia="黑体" w:hAnsiTheme="majorBidi" w:cstheme="majorBidi" w:hint="eastAsia"/>
          <w:lang w:val="zh-CN"/>
        </w:rPr>
        <w:t>委员会建议缔约国采取有效措施，防止和铲除贩运人口活动，如：</w:t>
      </w:r>
    </w:p>
    <w:p w14:paraId="6AED0CF0" w14:textId="3786F5D1"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a</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确保所有已备案的人口贩运案件受到有效起诉、肇事者受到适当惩处，可采取的措施有为司法机关、警察和执法人员提供强制培训，介绍人口贩运受害者的早期识别，将受害者转送到有关部门，调查、惩处和判决贩运人口案件；</w:t>
      </w:r>
    </w:p>
    <w:p w14:paraId="23163EF0" w14:textId="0C83CE81"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b</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建立设施和人员齐全、提供法律、医疗和心理援助及康复服务、投诉热线</w:t>
      </w:r>
      <w:r w:rsidR="005D213E" w:rsidRPr="00107AE6">
        <w:rPr>
          <w:rFonts w:asciiTheme="majorBidi" w:eastAsia="黑体" w:hAnsiTheme="majorBidi" w:cstheme="majorBidi" w:hint="eastAsia"/>
          <w:lang w:val="zh-CN"/>
        </w:rPr>
        <w:t>24</w:t>
      </w:r>
      <w:r w:rsidR="005D213E" w:rsidRPr="00107AE6">
        <w:rPr>
          <w:rFonts w:asciiTheme="majorBidi" w:eastAsia="黑体" w:hAnsiTheme="majorBidi" w:cstheme="majorBidi" w:hint="eastAsia"/>
          <w:lang w:val="zh-CN"/>
        </w:rPr>
        <w:t>小时畅通的庇护所，为受害者提供援助，为受害者投诉提供便利；</w:t>
      </w:r>
    </w:p>
    <w:p w14:paraId="27793875" w14:textId="4CFE62C8"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hint="eastAsia"/>
          <w:lang w:val="zh-CN"/>
        </w:rPr>
        <w:t>c</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基于人道主义理由准予人口贩运受害者</w:t>
      </w:r>
      <w:r w:rsidR="00F20CB6">
        <w:rPr>
          <w:rFonts w:asciiTheme="majorBidi" w:eastAsia="黑体" w:hAnsiTheme="majorBidi" w:cstheme="majorBidi" w:hint="eastAsia"/>
          <w:lang w:val="zh-CN"/>
        </w:rPr>
        <w:t>(</w:t>
      </w:r>
      <w:r w:rsidR="005D213E" w:rsidRPr="00107AE6">
        <w:rPr>
          <w:rFonts w:asciiTheme="majorBidi" w:eastAsia="黑体" w:hAnsiTheme="majorBidi" w:cstheme="majorBidi" w:hint="eastAsia"/>
          <w:lang w:val="zh-CN"/>
        </w:rPr>
        <w:t>无论其是否能够或愿意与检方合作</w:t>
      </w:r>
      <w:r w:rsidR="00F20CB6">
        <w:rPr>
          <w:rFonts w:asciiTheme="majorBidi" w:eastAsia="黑体" w:hAnsiTheme="majorBidi" w:cstheme="majorBidi" w:hint="eastAsia"/>
          <w:lang w:val="zh-CN"/>
        </w:rPr>
        <w:t>)</w:t>
      </w:r>
      <w:r w:rsidR="005D213E" w:rsidRPr="00107AE6">
        <w:rPr>
          <w:rFonts w:asciiTheme="majorBidi" w:eastAsia="黑体" w:hAnsiTheme="majorBidi" w:cstheme="majorBidi" w:hint="eastAsia"/>
          <w:lang w:val="zh-CN"/>
        </w:rPr>
        <w:t>临时居留，同时秉持不驱回原则。</w:t>
      </w:r>
    </w:p>
    <w:p w14:paraId="7077ADFA" w14:textId="5E628881" w:rsidR="005D213E" w:rsidRPr="000E2419" w:rsidRDefault="005D213E" w:rsidP="005D213E">
      <w:pPr>
        <w:pStyle w:val="SingleTxt"/>
        <w:rPr>
          <w:rFonts w:ascii="黑体" w:eastAsia="黑体" w:hAnsi="黑体"/>
          <w:lang w:val="zh-CN"/>
        </w:rPr>
      </w:pPr>
      <w:r w:rsidRPr="000E2419">
        <w:rPr>
          <w:rFonts w:ascii="黑体" w:eastAsia="黑体" w:hAnsi="黑体"/>
          <w:lang w:val="zh-CN"/>
        </w:rPr>
        <w:t>参与政治和公共生活</w:t>
      </w:r>
    </w:p>
    <w:p w14:paraId="3A5A48FB" w14:textId="77777777" w:rsidR="005D213E" w:rsidRDefault="005D213E" w:rsidP="005D213E">
      <w:pPr>
        <w:pStyle w:val="SingleTxt"/>
      </w:pPr>
      <w:r>
        <w:rPr>
          <w:lang w:val="zh-CN"/>
        </w:rPr>
        <w:t>30.</w:t>
      </w:r>
      <w:r>
        <w:rPr>
          <w:lang w:val="zh-CN"/>
        </w:rPr>
        <w:tab/>
      </w:r>
      <w:r>
        <w:rPr>
          <w:lang w:val="zh-CN"/>
        </w:rPr>
        <w:t>委员会欢迎缔约国努力促进妇女参与政治和公共生活，例如参与司法机构或外交部</w:t>
      </w:r>
      <w:r>
        <w:rPr>
          <w:rFonts w:hint="eastAsia"/>
          <w:lang w:val="zh-CN"/>
        </w:rPr>
        <w:t>、</w:t>
      </w:r>
      <w:r>
        <w:rPr>
          <w:lang w:val="zh-CN"/>
        </w:rPr>
        <w:t>外交使团的工作。但是，委员会关切地注意到：</w:t>
      </w:r>
    </w:p>
    <w:p w14:paraId="34AE9416" w14:textId="37BDB57A" w:rsidR="005D213E" w:rsidRDefault="000E2419" w:rsidP="005D213E">
      <w:pPr>
        <w:pStyle w:val="SingleTxt"/>
      </w:pPr>
      <w:r>
        <w:rPr>
          <w:lang w:val="zh-CN"/>
        </w:rPr>
        <w:tab/>
      </w:r>
      <w:r w:rsidR="00F20CB6">
        <w:rPr>
          <w:lang w:val="zh-CN"/>
        </w:rPr>
        <w:t>(</w:t>
      </w:r>
      <w:r w:rsidR="005D213E">
        <w:rPr>
          <w:lang w:val="zh-CN"/>
        </w:rPr>
        <w:t>a</w:t>
      </w:r>
      <w:r w:rsidR="00F20CB6">
        <w:rPr>
          <w:lang w:val="zh-CN"/>
        </w:rPr>
        <w:t>)</w:t>
      </w:r>
      <w:r>
        <w:rPr>
          <w:lang w:val="zh-CN"/>
        </w:rPr>
        <w:tab/>
      </w:r>
      <w:r w:rsidR="005D213E">
        <w:rPr>
          <w:lang w:val="zh-CN"/>
        </w:rPr>
        <w:t>由于《宪法》没有设定妇女参政人数配额的条款，该国仍没有《公约》第</w:t>
      </w:r>
      <w:r w:rsidR="005D213E">
        <w:rPr>
          <w:lang w:val="zh-CN"/>
        </w:rPr>
        <w:t>4</w:t>
      </w:r>
      <w:r w:rsidR="005D213E">
        <w:rPr>
          <w:lang w:val="zh-CN"/>
        </w:rPr>
        <w:t>条规定</w:t>
      </w:r>
      <w:r w:rsidR="005D213E">
        <w:rPr>
          <w:rFonts w:hint="eastAsia"/>
          <w:lang w:val="zh-CN"/>
        </w:rPr>
        <w:t>的</w:t>
      </w:r>
      <w:r w:rsidR="005D213E">
        <w:rPr>
          <w:lang w:val="zh-CN"/>
        </w:rPr>
        <w:t>这类配额；</w:t>
      </w:r>
    </w:p>
    <w:p w14:paraId="2873CDBC" w14:textId="72C5E4C5" w:rsidR="005D213E" w:rsidRDefault="000E2419" w:rsidP="005D213E">
      <w:pPr>
        <w:pStyle w:val="SingleTxt"/>
      </w:pPr>
      <w:r>
        <w:rPr>
          <w:lang w:val="zh-CN"/>
        </w:rPr>
        <w:tab/>
      </w:r>
      <w:r w:rsidR="00F20CB6">
        <w:rPr>
          <w:lang w:val="zh-CN"/>
        </w:rPr>
        <w:t>(</w:t>
      </w:r>
      <w:r w:rsidR="005D213E">
        <w:rPr>
          <w:lang w:val="zh-CN"/>
        </w:rPr>
        <w:t>b</w:t>
      </w:r>
      <w:r w:rsidR="00F20CB6">
        <w:rPr>
          <w:lang w:val="zh-CN"/>
        </w:rPr>
        <w:t>)</w:t>
      </w:r>
      <w:r>
        <w:rPr>
          <w:lang w:val="zh-CN"/>
        </w:rPr>
        <w:tab/>
      </w:r>
      <w:r w:rsidR="005D213E">
        <w:rPr>
          <w:lang w:val="zh-CN"/>
        </w:rPr>
        <w:t>妇女很少</w:t>
      </w:r>
      <w:r w:rsidR="005D213E">
        <w:rPr>
          <w:rFonts w:hint="eastAsia"/>
          <w:lang w:val="zh-CN"/>
        </w:rPr>
        <w:t>担任</w:t>
      </w:r>
      <w:r w:rsidR="005D213E">
        <w:rPr>
          <w:lang w:val="zh-CN"/>
        </w:rPr>
        <w:t>领导职位</w:t>
      </w:r>
      <w:r w:rsidR="005D213E">
        <w:rPr>
          <w:rFonts w:hint="eastAsia"/>
          <w:lang w:val="zh-CN"/>
        </w:rPr>
        <w:t>和</w:t>
      </w:r>
      <w:r w:rsidR="005D213E">
        <w:rPr>
          <w:lang w:val="zh-CN"/>
        </w:rPr>
        <w:t>行政职位，</w:t>
      </w:r>
      <w:r w:rsidR="005D213E">
        <w:rPr>
          <w:rFonts w:hint="eastAsia"/>
          <w:lang w:val="zh-CN"/>
        </w:rPr>
        <w:t>出</w:t>
      </w:r>
      <w:r w:rsidR="005D213E">
        <w:rPr>
          <w:lang w:val="zh-CN"/>
        </w:rPr>
        <w:t>任大使、部长或议员的</w:t>
      </w:r>
      <w:r w:rsidR="005D213E">
        <w:rPr>
          <w:rFonts w:hint="eastAsia"/>
          <w:lang w:val="zh-CN"/>
        </w:rPr>
        <w:t>妇女人数极少</w:t>
      </w:r>
      <w:r w:rsidR="005D213E">
        <w:rPr>
          <w:lang w:val="zh-CN"/>
        </w:rPr>
        <w:t>。</w:t>
      </w:r>
    </w:p>
    <w:p w14:paraId="7DA8728B" w14:textId="00092F76" w:rsidR="005D213E" w:rsidRDefault="005D213E" w:rsidP="005D213E">
      <w:pPr>
        <w:pStyle w:val="SingleTxt"/>
        <w:rPr>
          <w:b/>
        </w:rPr>
      </w:pPr>
      <w:r w:rsidRPr="00107AE6">
        <w:rPr>
          <w:rFonts w:asciiTheme="majorBidi" w:eastAsia="黑体" w:hAnsiTheme="majorBidi" w:cstheme="majorBidi"/>
          <w:lang w:val="zh-CN"/>
        </w:rPr>
        <w:t>31.</w:t>
      </w:r>
      <w:r w:rsidRPr="00107AE6">
        <w:rPr>
          <w:rFonts w:asciiTheme="majorBidi" w:eastAsia="黑体" w:hAnsiTheme="majorBidi" w:cstheme="majorBidi"/>
          <w:lang w:val="zh-CN"/>
        </w:rPr>
        <w:tab/>
      </w:r>
      <w:r w:rsidRPr="00107AE6">
        <w:rPr>
          <w:rFonts w:asciiTheme="majorBidi" w:eastAsia="黑体" w:hAnsiTheme="majorBidi" w:cstheme="majorBidi" w:hint="eastAsia"/>
          <w:lang w:val="zh-CN"/>
        </w:rPr>
        <w:t>考虑到关于妇女参与政治和公共生活问题的第</w:t>
      </w:r>
      <w:r w:rsidR="0060260E">
        <w:rPr>
          <w:rFonts w:asciiTheme="majorBidi" w:eastAsia="黑体" w:hAnsiTheme="majorBidi" w:cstheme="majorBidi"/>
          <w:lang w:val="zh-CN"/>
        </w:rPr>
        <w:t>23</w:t>
      </w:r>
      <w:r w:rsidRPr="00107AE6">
        <w:rPr>
          <w:rFonts w:asciiTheme="majorBidi" w:eastAsia="黑体" w:hAnsiTheme="majorBidi" w:cstheme="majorBidi"/>
          <w:lang w:val="zh-CN"/>
        </w:rPr>
        <w:t>(1997)</w:t>
      </w:r>
      <w:r w:rsidRPr="00107AE6">
        <w:rPr>
          <w:rFonts w:asciiTheme="majorBidi" w:eastAsia="黑体" w:hAnsiTheme="majorBidi" w:cstheme="majorBidi" w:hint="eastAsia"/>
          <w:lang w:val="zh-CN"/>
        </w:rPr>
        <w:t>号一般性建议并重申先前的建议</w:t>
      </w:r>
      <w:r w:rsidRPr="00107AE6">
        <w:rPr>
          <w:rFonts w:asciiTheme="majorBidi" w:eastAsia="黑体" w:hAnsiTheme="majorBidi" w:cstheme="majorBidi"/>
          <w:lang w:val="zh-CN"/>
        </w:rPr>
        <w:t>(</w:t>
      </w:r>
      <w:hyperlink r:id="rId25" w:history="1">
        <w:r w:rsidRPr="007F243D">
          <w:rPr>
            <w:rStyle w:val="af"/>
            <w:rFonts w:asciiTheme="majorBidi" w:eastAsia="黑体" w:hAnsiTheme="majorBidi" w:cstheme="majorBidi"/>
            <w:lang w:val="zh-CN"/>
          </w:rPr>
          <w:t>CEDAW/C/KWT/CO/3-4</w:t>
        </w:r>
      </w:hyperlink>
      <w:r w:rsidR="0060260E" w:rsidRPr="00107AE6">
        <w:rPr>
          <w:rFonts w:asciiTheme="majorBidi" w:eastAsia="黑体" w:hAnsiTheme="majorBidi" w:cstheme="majorBidi" w:hint="eastAsia"/>
          <w:lang w:val="zh-CN"/>
        </w:rPr>
        <w:t>，</w:t>
      </w:r>
      <w:r w:rsidRPr="00107AE6">
        <w:rPr>
          <w:rFonts w:asciiTheme="majorBidi" w:eastAsia="黑体" w:hAnsiTheme="majorBidi" w:cstheme="majorBidi" w:hint="eastAsia"/>
          <w:lang w:val="zh-CN"/>
        </w:rPr>
        <w:t>第</w:t>
      </w:r>
      <w:r w:rsidRPr="00107AE6">
        <w:rPr>
          <w:rFonts w:asciiTheme="majorBidi" w:eastAsia="黑体" w:hAnsiTheme="majorBidi" w:cstheme="majorBidi"/>
          <w:lang w:val="zh-CN"/>
        </w:rPr>
        <w:t>35</w:t>
      </w:r>
      <w:r w:rsidRPr="00107AE6">
        <w:rPr>
          <w:rFonts w:asciiTheme="majorBidi" w:eastAsia="黑体" w:hAnsiTheme="majorBidi" w:cstheme="majorBidi" w:hint="eastAsia"/>
          <w:lang w:val="zh-CN"/>
        </w:rPr>
        <w:t>段</w:t>
      </w:r>
      <w:r w:rsidRPr="00107AE6">
        <w:rPr>
          <w:rFonts w:asciiTheme="majorBidi" w:eastAsia="黑体" w:hAnsiTheme="majorBidi" w:cstheme="majorBidi"/>
          <w:lang w:val="zh-CN"/>
        </w:rPr>
        <w:t>)</w:t>
      </w:r>
      <w:r w:rsidRPr="00107AE6">
        <w:rPr>
          <w:rFonts w:asciiTheme="majorBidi" w:eastAsia="黑体" w:hAnsiTheme="majorBidi" w:cstheme="majorBidi" w:hint="eastAsia"/>
          <w:lang w:val="zh-CN"/>
        </w:rPr>
        <w:t>，委员会建议缔约国根据《公约》第</w:t>
      </w:r>
      <w:r w:rsidRPr="00107AE6">
        <w:rPr>
          <w:rFonts w:asciiTheme="majorBidi" w:eastAsia="黑体" w:hAnsiTheme="majorBidi" w:cstheme="majorBidi"/>
          <w:lang w:val="zh-CN"/>
        </w:rPr>
        <w:t>4</w:t>
      </w:r>
      <w:r w:rsidR="00F20CB6">
        <w:rPr>
          <w:rFonts w:asciiTheme="majorBidi" w:eastAsia="黑体" w:hAnsiTheme="majorBidi" w:cstheme="majorBidi" w:hint="eastAsia"/>
          <w:lang w:val="zh-CN"/>
        </w:rPr>
        <w:t>(</w:t>
      </w:r>
      <w:r w:rsidRPr="00107AE6">
        <w:rPr>
          <w:rFonts w:asciiTheme="majorBidi" w:eastAsia="黑体" w:hAnsiTheme="majorBidi" w:cstheme="majorBidi"/>
          <w:lang w:val="zh-CN"/>
        </w:rPr>
        <w:t>1</w:t>
      </w:r>
      <w:r w:rsidR="00F20CB6">
        <w:rPr>
          <w:rFonts w:asciiTheme="majorBidi" w:eastAsia="黑体" w:hAnsiTheme="majorBidi" w:cstheme="majorBidi" w:hint="eastAsia"/>
          <w:lang w:val="zh-CN"/>
        </w:rPr>
        <w:t>)</w:t>
      </w:r>
      <w:r w:rsidRPr="00107AE6">
        <w:rPr>
          <w:rFonts w:asciiTheme="majorBidi" w:eastAsia="黑体" w:hAnsiTheme="majorBidi" w:cstheme="majorBidi" w:hint="eastAsia"/>
          <w:lang w:val="zh-CN"/>
        </w:rPr>
        <w:t>条及委员会关于暂行特别措施的第</w:t>
      </w:r>
      <w:r w:rsidR="0060260E">
        <w:rPr>
          <w:rFonts w:asciiTheme="majorBidi" w:eastAsia="黑体" w:hAnsiTheme="majorBidi" w:cstheme="majorBidi"/>
          <w:lang w:val="zh-CN"/>
        </w:rPr>
        <w:t>25</w:t>
      </w:r>
      <w:r w:rsidRPr="00107AE6">
        <w:rPr>
          <w:rFonts w:asciiTheme="majorBidi" w:eastAsia="黑体" w:hAnsiTheme="majorBidi" w:cstheme="majorBidi" w:hint="eastAsia"/>
          <w:lang w:val="zh-CN"/>
        </w:rPr>
        <w:t>号一般性建议，在明</w:t>
      </w:r>
      <w:r w:rsidRPr="00853B55">
        <w:rPr>
          <w:rFonts w:hint="eastAsia"/>
          <w:b/>
          <w:lang w:val="zh-CN"/>
        </w:rPr>
        <w:t>确的时</w:t>
      </w:r>
      <w:r w:rsidRPr="00107AE6">
        <w:rPr>
          <w:rFonts w:asciiTheme="majorBidi" w:eastAsia="黑体" w:hAnsiTheme="majorBidi" w:cstheme="majorBidi" w:hint="eastAsia"/>
          <w:lang w:val="zh-CN"/>
        </w:rPr>
        <w:t>间范围内出台配额和基准，帮助妇女以平等的代表人数参与各级政治和公共生活，尤其是担任部长、议员、高级公务员、检察官、法官、大使职务。</w:t>
      </w:r>
    </w:p>
    <w:p w14:paraId="423F491D" w14:textId="34BBD528" w:rsidR="005D213E" w:rsidRDefault="005D213E" w:rsidP="005D213E">
      <w:pPr>
        <w:pStyle w:val="SingleTxt"/>
      </w:pPr>
      <w:r w:rsidRPr="000E2419">
        <w:rPr>
          <w:rFonts w:ascii="黑体" w:eastAsia="黑体" w:hAnsi="黑体"/>
          <w:lang w:val="zh-CN"/>
        </w:rPr>
        <w:t>国籍</w:t>
      </w:r>
    </w:p>
    <w:p w14:paraId="10E4B8E0" w14:textId="3E298D7E" w:rsidR="005D213E" w:rsidRDefault="005D213E" w:rsidP="005D213E">
      <w:pPr>
        <w:pStyle w:val="SingleTxt"/>
      </w:pPr>
      <w:r>
        <w:rPr>
          <w:lang w:val="zh-CN"/>
        </w:rPr>
        <w:t>32.</w:t>
      </w:r>
      <w:r>
        <w:rPr>
          <w:lang w:val="zh-CN"/>
        </w:rPr>
        <w:tab/>
      </w:r>
      <w:r>
        <w:rPr>
          <w:lang w:val="zh-CN"/>
        </w:rPr>
        <w:t>委员会欢迎缔约国准予</w:t>
      </w:r>
      <w:r>
        <w:rPr>
          <w:rFonts w:hint="eastAsia"/>
          <w:lang w:val="zh-CN"/>
        </w:rPr>
        <w:t>与外籍男子结婚的</w:t>
      </w:r>
      <w:r>
        <w:rPr>
          <w:lang w:val="zh-CN"/>
        </w:rPr>
        <w:t>科威特妇女的子女和贝都因人社区</w:t>
      </w:r>
      <w:r>
        <w:rPr>
          <w:rFonts w:hint="eastAsia"/>
          <w:lang w:val="zh-CN"/>
        </w:rPr>
        <w:t>部分</w:t>
      </w:r>
      <w:r>
        <w:rPr>
          <w:lang w:val="zh-CN"/>
        </w:rPr>
        <w:t>成员取得公民身份。然而，委员会感到关切的是，《国籍法》依然</w:t>
      </w:r>
      <w:r>
        <w:rPr>
          <w:rFonts w:hint="eastAsia"/>
          <w:lang w:val="zh-CN"/>
        </w:rPr>
        <w:t>对</w:t>
      </w:r>
      <w:r>
        <w:rPr>
          <w:lang w:val="zh-CN"/>
        </w:rPr>
        <w:t>男女</w:t>
      </w:r>
      <w:r>
        <w:rPr>
          <w:rFonts w:hint="eastAsia"/>
          <w:lang w:val="zh-CN"/>
        </w:rPr>
        <w:t>加以</w:t>
      </w:r>
      <w:r>
        <w:rPr>
          <w:lang w:val="zh-CN"/>
        </w:rPr>
        <w:t>歧视，而且剥夺了妇女获得、改变、保留和</w:t>
      </w:r>
      <w:r>
        <w:rPr>
          <w:rFonts w:hint="eastAsia"/>
          <w:lang w:val="zh-CN"/>
        </w:rPr>
        <w:t>转移</w:t>
      </w:r>
      <w:r>
        <w:rPr>
          <w:lang w:val="zh-CN"/>
        </w:rPr>
        <w:t>国籍的平等权利。委员会特别注意到该法对</w:t>
      </w:r>
      <w:r>
        <w:rPr>
          <w:rFonts w:hint="eastAsia"/>
          <w:lang w:val="zh-CN"/>
        </w:rPr>
        <w:t>与外籍男子结婚</w:t>
      </w:r>
      <w:r>
        <w:rPr>
          <w:lang w:val="zh-CN"/>
        </w:rPr>
        <w:t>的科威特妇女存在有害的影响，因为这</w:t>
      </w:r>
      <w:r>
        <w:rPr>
          <w:rFonts w:hint="eastAsia"/>
          <w:lang w:val="zh-CN"/>
        </w:rPr>
        <w:t>些</w:t>
      </w:r>
      <w:r>
        <w:rPr>
          <w:lang w:val="zh-CN"/>
        </w:rPr>
        <w:t>妇女不能将其国籍传给配偶和子女，由此后者就不得参政，而且获得教育、就业和公共住房的机会也受</w:t>
      </w:r>
      <w:r>
        <w:rPr>
          <w:rFonts w:hint="eastAsia"/>
          <w:lang w:val="zh-CN"/>
        </w:rPr>
        <w:t>到</w:t>
      </w:r>
      <w:r>
        <w:rPr>
          <w:lang w:val="zh-CN"/>
        </w:rPr>
        <w:t>限</w:t>
      </w:r>
      <w:r>
        <w:rPr>
          <w:rFonts w:hint="eastAsia"/>
          <w:lang w:val="zh-CN"/>
        </w:rPr>
        <w:t>制</w:t>
      </w:r>
      <w:r>
        <w:rPr>
          <w:lang w:val="zh-CN"/>
        </w:rPr>
        <w:t>。此外，科威特妇女的外籍丈夫如果没有居留许可证</w:t>
      </w:r>
      <w:r>
        <w:rPr>
          <w:rFonts w:hint="eastAsia"/>
          <w:lang w:val="zh-CN"/>
        </w:rPr>
        <w:t>，</w:t>
      </w:r>
      <w:r>
        <w:rPr>
          <w:lang w:val="zh-CN"/>
        </w:rPr>
        <w:t>就没有留在该国的合法权利。相比之下，</w:t>
      </w:r>
      <w:r>
        <w:rPr>
          <w:rFonts w:hint="eastAsia"/>
          <w:lang w:val="zh-CN"/>
        </w:rPr>
        <w:t>与</w:t>
      </w:r>
      <w:r>
        <w:rPr>
          <w:lang w:val="zh-CN"/>
        </w:rPr>
        <w:t>科威特男子</w:t>
      </w:r>
      <w:r>
        <w:rPr>
          <w:rFonts w:hint="eastAsia"/>
          <w:lang w:val="zh-CN"/>
        </w:rPr>
        <w:t>结婚</w:t>
      </w:r>
      <w:r>
        <w:rPr>
          <w:lang w:val="zh-CN"/>
        </w:rPr>
        <w:t>的外籍妇女可自动</w:t>
      </w:r>
      <w:r>
        <w:rPr>
          <w:rFonts w:hint="eastAsia"/>
          <w:lang w:val="zh-CN"/>
        </w:rPr>
        <w:t>获得</w:t>
      </w:r>
      <w:r>
        <w:rPr>
          <w:lang w:val="zh-CN"/>
        </w:rPr>
        <w:t>居留权，并且在结婚</w:t>
      </w:r>
      <w:r>
        <w:rPr>
          <w:lang w:val="zh-CN"/>
        </w:rPr>
        <w:t>15</w:t>
      </w:r>
      <w:r>
        <w:rPr>
          <w:lang w:val="zh-CN"/>
        </w:rPr>
        <w:t>年后有资格获得公民身份。委员会还感到关注的是</w:t>
      </w:r>
      <w:r>
        <w:rPr>
          <w:rFonts w:hint="eastAsia"/>
          <w:lang w:val="zh-CN"/>
        </w:rPr>
        <w:t>，</w:t>
      </w:r>
      <w:r>
        <w:rPr>
          <w:lang w:val="zh-CN"/>
        </w:rPr>
        <w:t>大批贝都因人社区成员</w:t>
      </w:r>
      <w:r w:rsidR="00F20CB6">
        <w:rPr>
          <w:lang w:val="zh-CN"/>
        </w:rPr>
        <w:t>(</w:t>
      </w:r>
      <w:r>
        <w:rPr>
          <w:lang w:val="zh-CN"/>
        </w:rPr>
        <w:t>约</w:t>
      </w:r>
      <w:r>
        <w:rPr>
          <w:lang w:val="zh-CN"/>
        </w:rPr>
        <w:t>100</w:t>
      </w:r>
      <w:r>
        <w:rPr>
          <w:rFonts w:hint="eastAsia"/>
          <w:lang w:val="zh-CN"/>
        </w:rPr>
        <w:t xml:space="preserve"> </w:t>
      </w:r>
      <w:r>
        <w:rPr>
          <w:lang w:val="zh-CN"/>
        </w:rPr>
        <w:t>000</w:t>
      </w:r>
      <w:r>
        <w:rPr>
          <w:lang w:val="zh-CN"/>
        </w:rPr>
        <w:t>人</w:t>
      </w:r>
      <w:r w:rsidR="00F20CB6">
        <w:rPr>
          <w:lang w:val="zh-CN"/>
        </w:rPr>
        <w:t>)</w:t>
      </w:r>
      <w:r>
        <w:rPr>
          <w:lang w:val="zh-CN"/>
        </w:rPr>
        <w:t>仍处于无国籍状态。</w:t>
      </w:r>
    </w:p>
    <w:p w14:paraId="31952CF6" w14:textId="77777777" w:rsidR="005D213E" w:rsidRPr="00107AE6" w:rsidRDefault="005D213E" w:rsidP="005D213E">
      <w:pPr>
        <w:pStyle w:val="SingleTxt"/>
        <w:rPr>
          <w:rFonts w:asciiTheme="majorBidi" w:eastAsia="黑体" w:hAnsiTheme="majorBidi" w:cstheme="majorBidi"/>
          <w:lang w:val="zh-CN"/>
        </w:rPr>
      </w:pPr>
      <w:r w:rsidRPr="00107AE6">
        <w:rPr>
          <w:rFonts w:asciiTheme="majorBidi" w:eastAsia="黑体" w:hAnsiTheme="majorBidi" w:cstheme="majorBidi"/>
          <w:lang w:val="zh-CN"/>
        </w:rPr>
        <w:t>33.</w:t>
      </w:r>
      <w:r w:rsidRPr="00107AE6">
        <w:rPr>
          <w:rFonts w:asciiTheme="majorBidi" w:eastAsia="黑体" w:hAnsiTheme="majorBidi" w:cstheme="majorBidi"/>
          <w:lang w:val="zh-CN"/>
        </w:rPr>
        <w:tab/>
      </w:r>
      <w:r w:rsidRPr="00107AE6">
        <w:rPr>
          <w:rFonts w:asciiTheme="majorBidi" w:eastAsia="黑体" w:hAnsiTheme="majorBidi" w:cstheme="majorBidi" w:hint="eastAsia"/>
          <w:lang w:val="zh-CN"/>
        </w:rPr>
        <w:t>委员会建议缔约国修改《国籍法》，承认科威特妇女有权以科威特男子同等条件将国籍传给其外籍配偶和子女，并消除与外籍男子结婚的科威特妇女在获得公共住房方面面临的障碍。委员会还建议缔约国加入</w:t>
      </w:r>
      <w:r w:rsidRPr="00107AE6">
        <w:rPr>
          <w:rFonts w:asciiTheme="majorBidi" w:eastAsia="黑体" w:hAnsiTheme="majorBidi" w:cstheme="majorBidi"/>
          <w:lang w:val="zh-CN"/>
        </w:rPr>
        <w:t>1954</w:t>
      </w:r>
      <w:r w:rsidRPr="00107AE6">
        <w:rPr>
          <w:rFonts w:asciiTheme="majorBidi" w:eastAsia="黑体" w:hAnsiTheme="majorBidi" w:cstheme="majorBidi" w:hint="eastAsia"/>
          <w:lang w:val="zh-CN"/>
        </w:rPr>
        <w:t>年《关于无国籍人地位的公约》和</w:t>
      </w:r>
      <w:r w:rsidRPr="00107AE6">
        <w:rPr>
          <w:rFonts w:asciiTheme="majorBidi" w:eastAsia="黑体" w:hAnsiTheme="majorBidi" w:cstheme="majorBidi"/>
          <w:lang w:val="zh-CN"/>
        </w:rPr>
        <w:t>1961</w:t>
      </w:r>
      <w:r w:rsidRPr="00107AE6">
        <w:rPr>
          <w:rFonts w:asciiTheme="majorBidi" w:eastAsia="黑体" w:hAnsiTheme="majorBidi" w:cstheme="majorBidi" w:hint="eastAsia"/>
          <w:lang w:val="zh-CN"/>
        </w:rPr>
        <w:t>年《减少无国籍状态公约》，并继续研究是否可能使更多的贝都因社区成员身份正常化。</w:t>
      </w:r>
    </w:p>
    <w:p w14:paraId="42EAAD10" w14:textId="20C64363" w:rsidR="005D213E" w:rsidRDefault="005D213E" w:rsidP="005D213E">
      <w:pPr>
        <w:pStyle w:val="SingleTxt"/>
      </w:pPr>
      <w:r w:rsidRPr="000E2419">
        <w:rPr>
          <w:rFonts w:ascii="黑体" w:eastAsia="黑体" w:hAnsi="黑体"/>
          <w:lang w:val="zh-CN"/>
        </w:rPr>
        <w:t>教育</w:t>
      </w:r>
    </w:p>
    <w:p w14:paraId="3FFE1488" w14:textId="77777777" w:rsidR="005D213E" w:rsidRDefault="005D213E" w:rsidP="005D213E">
      <w:pPr>
        <w:pStyle w:val="SingleTxt"/>
      </w:pPr>
      <w:r>
        <w:rPr>
          <w:lang w:val="zh-CN"/>
        </w:rPr>
        <w:t>34.</w:t>
      </w:r>
      <w:r>
        <w:rPr>
          <w:lang w:val="zh-CN"/>
        </w:rPr>
        <w:tab/>
      </w:r>
      <w:r>
        <w:rPr>
          <w:lang w:val="zh-CN"/>
        </w:rPr>
        <w:t>委员会欢迎</w:t>
      </w:r>
      <w:r>
        <w:rPr>
          <w:rFonts w:hint="eastAsia"/>
          <w:lang w:val="zh-CN"/>
        </w:rPr>
        <w:t>该国</w:t>
      </w:r>
      <w:r>
        <w:rPr>
          <w:lang w:val="zh-CN"/>
        </w:rPr>
        <w:t>妇女接受高等教育的比例较高。然而，委员会仍然感到关切的是：</w:t>
      </w:r>
    </w:p>
    <w:p w14:paraId="11667775" w14:textId="575A3CE8" w:rsidR="005D213E" w:rsidRDefault="000E2419" w:rsidP="005D213E">
      <w:pPr>
        <w:pStyle w:val="SingleTxt"/>
      </w:pPr>
      <w:r>
        <w:rPr>
          <w:lang w:val="zh-CN"/>
        </w:rPr>
        <w:tab/>
      </w:r>
      <w:r w:rsidR="00F20CB6">
        <w:rPr>
          <w:lang w:val="zh-CN"/>
        </w:rPr>
        <w:t>(</w:t>
      </w:r>
      <w:r w:rsidR="005D213E">
        <w:rPr>
          <w:lang w:val="zh-CN"/>
        </w:rPr>
        <w:t>a</w:t>
      </w:r>
      <w:r w:rsidR="00F20CB6">
        <w:rPr>
          <w:lang w:val="zh-CN"/>
        </w:rPr>
        <w:t>)</w:t>
      </w:r>
      <w:r>
        <w:rPr>
          <w:lang w:val="zh-CN"/>
        </w:rPr>
        <w:tab/>
      </w:r>
      <w:r w:rsidR="005D213E">
        <w:rPr>
          <w:lang w:val="zh-CN"/>
        </w:rPr>
        <w:t>根据教育部行政指示，已婚妇女和女童被自动排除在主流教育之外而被安排到夜校</w:t>
      </w:r>
      <w:r w:rsidR="005D213E">
        <w:rPr>
          <w:rFonts w:hint="eastAsia"/>
          <w:lang w:val="zh-CN"/>
        </w:rPr>
        <w:t>就读</w:t>
      </w:r>
      <w:r w:rsidR="005D213E">
        <w:rPr>
          <w:lang w:val="zh-CN"/>
        </w:rPr>
        <w:t>，这对这些</w:t>
      </w:r>
      <w:r w:rsidR="005D213E">
        <w:rPr>
          <w:rFonts w:hint="eastAsia"/>
          <w:lang w:val="zh-CN"/>
        </w:rPr>
        <w:t>妇</w:t>
      </w:r>
      <w:r w:rsidR="005D213E">
        <w:rPr>
          <w:lang w:val="zh-CN"/>
        </w:rPr>
        <w:t>女</w:t>
      </w:r>
      <w:r w:rsidR="005D213E">
        <w:rPr>
          <w:rFonts w:hint="eastAsia"/>
          <w:lang w:val="zh-CN"/>
        </w:rPr>
        <w:t>保</w:t>
      </w:r>
      <w:r w:rsidR="005D213E">
        <w:rPr>
          <w:lang w:val="zh-CN"/>
        </w:rPr>
        <w:t>持接受和获得高质量教育的机会产生了不利影响；</w:t>
      </w:r>
    </w:p>
    <w:p w14:paraId="23017303" w14:textId="0932A82E" w:rsidR="005D213E" w:rsidRDefault="000E2419" w:rsidP="005D213E">
      <w:pPr>
        <w:pStyle w:val="SingleTxt"/>
      </w:pPr>
      <w:r>
        <w:rPr>
          <w:lang w:val="zh-CN"/>
        </w:rPr>
        <w:tab/>
      </w:r>
      <w:r w:rsidR="00F20CB6">
        <w:rPr>
          <w:lang w:val="zh-CN"/>
        </w:rPr>
        <w:t>(</w:t>
      </w:r>
      <w:r w:rsidR="005D213E">
        <w:rPr>
          <w:lang w:val="zh-CN"/>
        </w:rPr>
        <w:t>b</w:t>
      </w:r>
      <w:r w:rsidR="00F20CB6">
        <w:rPr>
          <w:lang w:val="zh-CN"/>
        </w:rPr>
        <w:t>)</w:t>
      </w:r>
      <w:r>
        <w:rPr>
          <w:lang w:val="zh-CN"/>
        </w:rPr>
        <w:tab/>
      </w:r>
      <w:r w:rsidR="005D213E">
        <w:rPr>
          <w:rFonts w:hint="eastAsia"/>
          <w:lang w:val="zh-CN"/>
        </w:rPr>
        <w:t>资质优良</w:t>
      </w:r>
      <w:r w:rsidR="005D213E">
        <w:rPr>
          <w:lang w:val="zh-CN"/>
        </w:rPr>
        <w:t>的妇女集中在教师职位；</w:t>
      </w:r>
    </w:p>
    <w:p w14:paraId="09A5F3B7" w14:textId="5361A2A6" w:rsidR="005D213E" w:rsidRDefault="000E2419" w:rsidP="005D213E">
      <w:pPr>
        <w:pStyle w:val="SingleTxt"/>
      </w:pPr>
      <w:r>
        <w:rPr>
          <w:lang w:val="zh-CN"/>
        </w:rPr>
        <w:tab/>
      </w:r>
      <w:r w:rsidR="00F20CB6">
        <w:rPr>
          <w:lang w:val="zh-CN"/>
        </w:rPr>
        <w:t>(</w:t>
      </w:r>
      <w:r w:rsidR="005D213E">
        <w:rPr>
          <w:lang w:val="zh-CN"/>
        </w:rPr>
        <w:t>c</w:t>
      </w:r>
      <w:r w:rsidR="00F20CB6">
        <w:rPr>
          <w:lang w:val="zh-CN"/>
        </w:rPr>
        <w:t>)</w:t>
      </w:r>
      <w:r>
        <w:rPr>
          <w:lang w:val="zh-CN"/>
        </w:rPr>
        <w:tab/>
      </w:r>
      <w:r w:rsidR="005D213E">
        <w:rPr>
          <w:rFonts w:hint="eastAsia"/>
          <w:lang w:val="zh-CN"/>
        </w:rPr>
        <w:t>进行</w:t>
      </w:r>
      <w:r w:rsidR="005D213E">
        <w:rPr>
          <w:lang w:val="zh-CN"/>
        </w:rPr>
        <w:t>家庭生活教育的只有女孩，这将导致对妇女角色产生长期的陈规定型观念</w:t>
      </w:r>
      <w:r w:rsidR="005D213E">
        <w:rPr>
          <w:lang w:val="zh-CN"/>
        </w:rPr>
        <w:t xml:space="preserve"> </w:t>
      </w:r>
      <w:r w:rsidR="005D213E">
        <w:rPr>
          <w:lang w:val="zh-CN"/>
        </w:rPr>
        <w:t>；</w:t>
      </w:r>
    </w:p>
    <w:p w14:paraId="3E835ABE" w14:textId="7BCD5F4D" w:rsidR="005D213E" w:rsidRDefault="000E2419" w:rsidP="005D213E">
      <w:pPr>
        <w:pStyle w:val="SingleTxt"/>
      </w:pPr>
      <w:r>
        <w:rPr>
          <w:lang w:val="zh-CN"/>
        </w:rPr>
        <w:tab/>
      </w:r>
      <w:r w:rsidR="00F20CB6">
        <w:rPr>
          <w:lang w:val="zh-CN"/>
        </w:rPr>
        <w:t>(</w:t>
      </w:r>
      <w:r w:rsidR="005D213E">
        <w:rPr>
          <w:lang w:val="zh-CN"/>
        </w:rPr>
        <w:t>d</w:t>
      </w:r>
      <w:r w:rsidR="00F20CB6">
        <w:rPr>
          <w:lang w:val="zh-CN"/>
        </w:rPr>
        <w:t>)</w:t>
      </w:r>
      <w:r>
        <w:rPr>
          <w:lang w:val="zh-CN"/>
        </w:rPr>
        <w:tab/>
      </w:r>
      <w:r w:rsidR="005D213E">
        <w:rPr>
          <w:lang w:val="zh-CN"/>
        </w:rPr>
        <w:t>妇女和女童在机械、</w:t>
      </w:r>
      <w:r w:rsidR="005D213E">
        <w:rPr>
          <w:rFonts w:hint="eastAsia"/>
          <w:lang w:val="zh-CN"/>
        </w:rPr>
        <w:t>建筑</w:t>
      </w:r>
      <w:r w:rsidR="005D213E">
        <w:rPr>
          <w:lang w:val="zh-CN"/>
        </w:rPr>
        <w:t>和建筑设计行业中面临事实上的排斥；</w:t>
      </w:r>
    </w:p>
    <w:p w14:paraId="503D0BC1" w14:textId="48E56B3C" w:rsidR="005D213E" w:rsidRDefault="000E2419" w:rsidP="005D213E">
      <w:pPr>
        <w:pStyle w:val="SingleTxt"/>
      </w:pPr>
      <w:r>
        <w:rPr>
          <w:lang w:val="zh-CN"/>
        </w:rPr>
        <w:tab/>
      </w:r>
      <w:r w:rsidR="00F20CB6">
        <w:rPr>
          <w:lang w:val="zh-CN"/>
        </w:rPr>
        <w:t>(</w:t>
      </w:r>
      <w:r w:rsidR="005D213E">
        <w:rPr>
          <w:lang w:val="zh-CN"/>
        </w:rPr>
        <w:t>e</w:t>
      </w:r>
      <w:r w:rsidR="00F20CB6">
        <w:rPr>
          <w:lang w:val="zh-CN"/>
        </w:rPr>
        <w:t>)</w:t>
      </w:r>
      <w:r>
        <w:rPr>
          <w:lang w:val="zh-CN"/>
        </w:rPr>
        <w:tab/>
      </w:r>
      <w:r w:rsidR="005D213E">
        <w:rPr>
          <w:lang w:val="zh-CN"/>
        </w:rPr>
        <w:t>缺乏升</w:t>
      </w:r>
      <w:r w:rsidR="005D213E">
        <w:rPr>
          <w:rFonts w:hint="eastAsia"/>
          <w:lang w:val="zh-CN"/>
        </w:rPr>
        <w:t>学</w:t>
      </w:r>
      <w:r w:rsidR="005D213E">
        <w:rPr>
          <w:lang w:val="zh-CN"/>
        </w:rPr>
        <w:t>率、所选科目等方面的分类数据。</w:t>
      </w:r>
    </w:p>
    <w:p w14:paraId="50F8D80F" w14:textId="77777777" w:rsidR="005D213E" w:rsidRPr="00107AE6" w:rsidRDefault="005D213E" w:rsidP="005D213E">
      <w:pPr>
        <w:pStyle w:val="SingleTxt"/>
        <w:rPr>
          <w:rFonts w:asciiTheme="majorBidi" w:eastAsia="黑体" w:hAnsiTheme="majorBidi" w:cstheme="majorBidi"/>
          <w:lang w:val="zh-CN"/>
        </w:rPr>
      </w:pPr>
      <w:r w:rsidRPr="00107AE6">
        <w:rPr>
          <w:rFonts w:asciiTheme="majorBidi" w:eastAsia="黑体" w:hAnsiTheme="majorBidi" w:cstheme="majorBidi"/>
          <w:lang w:val="zh-CN"/>
        </w:rPr>
        <w:t>35.</w:t>
      </w:r>
      <w:r w:rsidRPr="00107AE6">
        <w:rPr>
          <w:rFonts w:asciiTheme="majorBidi" w:eastAsia="黑体" w:hAnsiTheme="majorBidi" w:cstheme="majorBidi"/>
          <w:lang w:val="zh-CN"/>
        </w:rPr>
        <w:tab/>
      </w:r>
      <w:r w:rsidRPr="00107AE6">
        <w:rPr>
          <w:rFonts w:asciiTheme="majorBidi" w:eastAsia="黑体" w:hAnsiTheme="majorBidi" w:cstheme="majorBidi" w:hint="eastAsia"/>
          <w:lang w:val="zh-CN"/>
        </w:rPr>
        <w:t>委员会建议缔约国：</w:t>
      </w:r>
    </w:p>
    <w:p w14:paraId="75859555" w14:textId="793C2603"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a</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参照委员会先前有关减少妇女和女童辍学的建议</w:t>
      </w:r>
      <w:r w:rsidR="00F20CB6">
        <w:rPr>
          <w:rFonts w:asciiTheme="majorBidi" w:eastAsia="黑体" w:hAnsiTheme="majorBidi" w:cstheme="majorBidi" w:hint="eastAsia"/>
          <w:lang w:val="zh-CN"/>
        </w:rPr>
        <w:t>(</w:t>
      </w:r>
      <w:hyperlink r:id="rId26" w:history="1">
        <w:r w:rsidR="005D213E" w:rsidRPr="007F243D">
          <w:rPr>
            <w:rStyle w:val="af"/>
            <w:rFonts w:asciiTheme="majorBidi" w:eastAsia="黑体" w:hAnsiTheme="majorBidi" w:cstheme="majorBidi"/>
            <w:lang w:val="zh-CN"/>
          </w:rPr>
          <w:t>CEDAW/C/KWT/</w:t>
        </w:r>
        <w:r w:rsidR="00542B57">
          <w:rPr>
            <w:rStyle w:val="af"/>
            <w:rFonts w:asciiTheme="majorBidi" w:eastAsia="黑体" w:hAnsiTheme="majorBidi" w:cstheme="majorBidi"/>
            <w:lang w:val="zh-CN"/>
          </w:rPr>
          <w:t xml:space="preserve"> </w:t>
        </w:r>
        <w:r w:rsidR="005D213E" w:rsidRPr="007F243D">
          <w:rPr>
            <w:rStyle w:val="af"/>
            <w:rFonts w:asciiTheme="majorBidi" w:eastAsia="黑体" w:hAnsiTheme="majorBidi" w:cstheme="majorBidi"/>
            <w:lang w:val="zh-CN"/>
          </w:rPr>
          <w:t>CO/3-4</w:t>
        </w:r>
      </w:hyperlink>
      <w:r w:rsidR="005D213E" w:rsidRPr="00107AE6">
        <w:rPr>
          <w:rFonts w:asciiTheme="majorBidi" w:eastAsia="黑体" w:hAnsiTheme="majorBidi" w:cstheme="majorBidi" w:hint="eastAsia"/>
          <w:lang w:val="zh-CN"/>
        </w:rPr>
        <w:t>，第</w:t>
      </w:r>
      <w:r w:rsidR="005D213E" w:rsidRPr="00107AE6">
        <w:rPr>
          <w:rFonts w:asciiTheme="majorBidi" w:eastAsia="黑体" w:hAnsiTheme="majorBidi" w:cstheme="majorBidi"/>
          <w:lang w:val="zh-CN"/>
        </w:rPr>
        <w:t>39</w:t>
      </w:r>
      <w:r w:rsidR="005D213E" w:rsidRPr="00107AE6">
        <w:rPr>
          <w:rFonts w:asciiTheme="majorBidi" w:eastAsia="黑体" w:hAnsiTheme="majorBidi" w:cstheme="majorBidi" w:hint="eastAsia"/>
          <w:lang w:val="zh-CN"/>
        </w:rPr>
        <w:t>(</w:t>
      </w:r>
      <w:r w:rsidR="005D213E" w:rsidRPr="00107AE6">
        <w:rPr>
          <w:rFonts w:asciiTheme="majorBidi" w:eastAsia="黑体" w:hAnsiTheme="majorBidi" w:cstheme="majorBidi"/>
          <w:lang w:val="zh-CN"/>
        </w:rPr>
        <w:t>a</w:t>
      </w:r>
      <w:r w:rsidR="005D213E" w:rsidRPr="00107AE6">
        <w:rPr>
          <w:rFonts w:asciiTheme="majorBidi" w:eastAsia="黑体" w:hAnsiTheme="majorBidi" w:cstheme="majorBidi" w:hint="eastAsia"/>
          <w:lang w:val="zh-CN"/>
        </w:rPr>
        <w:t>)</w:t>
      </w:r>
      <w:r w:rsidR="005D213E" w:rsidRPr="00107AE6">
        <w:rPr>
          <w:rFonts w:asciiTheme="majorBidi" w:eastAsia="黑体" w:hAnsiTheme="majorBidi" w:cstheme="majorBidi" w:hint="eastAsia"/>
          <w:lang w:val="zh-CN"/>
        </w:rPr>
        <w:t>段</w:t>
      </w:r>
      <w:r w:rsidR="00F20CB6">
        <w:rPr>
          <w:rFonts w:asciiTheme="majorBidi" w:eastAsia="黑体" w:hAnsiTheme="majorBidi" w:cstheme="majorBidi" w:hint="eastAsia"/>
          <w:lang w:val="zh-CN"/>
        </w:rPr>
        <w:t>)</w:t>
      </w:r>
      <w:r w:rsidR="005D213E" w:rsidRPr="00107AE6">
        <w:rPr>
          <w:rFonts w:asciiTheme="majorBidi" w:eastAsia="黑体" w:hAnsiTheme="majorBidi" w:cstheme="majorBidi" w:hint="eastAsia"/>
          <w:lang w:val="zh-CN"/>
        </w:rPr>
        <w:t>，毫不拖延地废除所有妨碍已婚妇女和女童获得高质量教育及进入正规学校的条款；</w:t>
      </w:r>
    </w:p>
    <w:p w14:paraId="20BECE93" w14:textId="2F5291B4"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b</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采取措施在公立学校雇佣同等数量的妇女男子从事教育和行政工作；</w:t>
      </w:r>
    </w:p>
    <w:p w14:paraId="53079812" w14:textId="2C7B57B9"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c</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确保吸收男孩参与家庭生活教育；</w:t>
      </w:r>
    </w:p>
    <w:p w14:paraId="6561CCFE" w14:textId="5EAB6DD7"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d</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消除排斥妇女和女童在机械、建筑和建筑设计行业中面临的实际障碍；</w:t>
      </w:r>
    </w:p>
    <w:p w14:paraId="74022009" w14:textId="62307732"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e</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收集、分析和传播女童获得和持续接受教育的数据，包括升学率和选修课程的数据。</w:t>
      </w:r>
    </w:p>
    <w:p w14:paraId="1093EB77" w14:textId="5F515E01" w:rsidR="005D213E" w:rsidRPr="000E2419" w:rsidRDefault="005D213E" w:rsidP="005D213E">
      <w:pPr>
        <w:pStyle w:val="SingleTxt"/>
        <w:rPr>
          <w:rFonts w:ascii="黑体" w:eastAsia="黑体" w:hAnsi="黑体"/>
          <w:lang w:val="zh-CN"/>
        </w:rPr>
      </w:pPr>
      <w:r w:rsidRPr="000E2419">
        <w:rPr>
          <w:rFonts w:ascii="黑体" w:eastAsia="黑体" w:hAnsi="黑体"/>
          <w:lang w:val="zh-CN"/>
        </w:rPr>
        <w:t>就业</w:t>
      </w:r>
    </w:p>
    <w:p w14:paraId="15BCE0D1" w14:textId="77777777" w:rsidR="005D213E" w:rsidRDefault="005D213E" w:rsidP="005D213E">
      <w:pPr>
        <w:pStyle w:val="SingleTxt"/>
      </w:pPr>
      <w:r>
        <w:rPr>
          <w:lang w:val="zh-CN"/>
        </w:rPr>
        <w:t>36.</w:t>
      </w:r>
      <w:r>
        <w:rPr>
          <w:lang w:val="zh-CN"/>
        </w:rPr>
        <w:tab/>
      </w:r>
      <w:r>
        <w:rPr>
          <w:lang w:val="zh-CN"/>
        </w:rPr>
        <w:t>委员会</w:t>
      </w:r>
      <w:r>
        <w:rPr>
          <w:rFonts w:hint="eastAsia"/>
          <w:lang w:val="zh-CN"/>
        </w:rPr>
        <w:t>对</w:t>
      </w:r>
      <w:r>
        <w:rPr>
          <w:lang w:val="zh-CN"/>
        </w:rPr>
        <w:t>就业方面依然存在对妇女和女孩的歧视</w:t>
      </w:r>
      <w:r>
        <w:rPr>
          <w:rFonts w:hint="eastAsia"/>
          <w:lang w:val="zh-CN"/>
        </w:rPr>
        <w:t>感到关切</w:t>
      </w:r>
      <w:r>
        <w:rPr>
          <w:lang w:val="zh-CN"/>
        </w:rPr>
        <w:t>，尤其是：</w:t>
      </w:r>
    </w:p>
    <w:p w14:paraId="0A096854" w14:textId="234072CF" w:rsidR="005D213E" w:rsidRDefault="000E2419" w:rsidP="005D213E">
      <w:pPr>
        <w:pStyle w:val="SingleTxt"/>
      </w:pPr>
      <w:r>
        <w:rPr>
          <w:lang w:val="zh-CN"/>
        </w:rPr>
        <w:tab/>
      </w:r>
      <w:r w:rsidR="00F20CB6">
        <w:rPr>
          <w:lang w:val="zh-CN"/>
        </w:rPr>
        <w:t>(</w:t>
      </w:r>
      <w:r w:rsidR="005D213E">
        <w:rPr>
          <w:lang w:val="zh-CN"/>
        </w:rPr>
        <w:t>a</w:t>
      </w:r>
      <w:r w:rsidR="00F20CB6">
        <w:rPr>
          <w:lang w:val="zh-CN"/>
        </w:rPr>
        <w:t>)</w:t>
      </w:r>
      <w:r>
        <w:rPr>
          <w:lang w:val="zh-CN"/>
        </w:rPr>
        <w:tab/>
      </w:r>
      <w:r w:rsidR="005D213E">
        <w:rPr>
          <w:lang w:val="zh-CN"/>
        </w:rPr>
        <w:t>私营和公共部门男女薪酬差别很大；</w:t>
      </w:r>
    </w:p>
    <w:p w14:paraId="25F40D0C" w14:textId="488C07F7" w:rsidR="005D213E" w:rsidRDefault="000E2419" w:rsidP="005D213E">
      <w:pPr>
        <w:pStyle w:val="SingleTxt"/>
      </w:pPr>
      <w:r>
        <w:rPr>
          <w:lang w:val="zh-CN"/>
        </w:rPr>
        <w:tab/>
      </w:r>
      <w:r w:rsidR="00F20CB6">
        <w:rPr>
          <w:lang w:val="zh-CN"/>
        </w:rPr>
        <w:t>(</w:t>
      </w:r>
      <w:r w:rsidR="005D213E">
        <w:rPr>
          <w:lang w:val="zh-CN"/>
        </w:rPr>
        <w:t>b</w:t>
      </w:r>
      <w:r w:rsidR="00F20CB6">
        <w:rPr>
          <w:lang w:val="zh-CN"/>
        </w:rPr>
        <w:t>)</w:t>
      </w:r>
      <w:r>
        <w:rPr>
          <w:lang w:val="zh-CN"/>
        </w:rPr>
        <w:tab/>
      </w:r>
      <w:r w:rsidR="005D213E">
        <w:rPr>
          <w:rFonts w:hint="eastAsia"/>
          <w:lang w:val="zh-CN"/>
        </w:rPr>
        <w:t>存在</w:t>
      </w:r>
      <w:r w:rsidR="005D213E">
        <w:rPr>
          <w:lang w:val="zh-CN"/>
        </w:rPr>
        <w:t>包括</w:t>
      </w:r>
      <w:r w:rsidR="005D213E">
        <w:rPr>
          <w:rFonts w:hint="eastAsia"/>
          <w:lang w:val="zh-CN"/>
        </w:rPr>
        <w:t>《</w:t>
      </w:r>
      <w:r w:rsidR="005D213E">
        <w:rPr>
          <w:lang w:val="zh-CN"/>
        </w:rPr>
        <w:t>私营部门劳工法</w:t>
      </w:r>
      <w:r w:rsidR="005D213E">
        <w:rPr>
          <w:rFonts w:hint="eastAsia"/>
          <w:lang w:val="zh-CN"/>
        </w:rPr>
        <w:t>》</w:t>
      </w:r>
      <w:r w:rsidR="005D213E">
        <w:rPr>
          <w:lang w:val="zh-CN"/>
        </w:rPr>
        <w:t>第</w:t>
      </w:r>
      <w:r w:rsidR="005D213E">
        <w:rPr>
          <w:lang w:val="zh-CN"/>
        </w:rPr>
        <w:t>23</w:t>
      </w:r>
      <w:r w:rsidR="005D213E">
        <w:rPr>
          <w:lang w:val="zh-CN"/>
        </w:rPr>
        <w:t>条在内的歧视性法律规定，禁止妇女</w:t>
      </w:r>
      <w:r w:rsidR="005D213E">
        <w:rPr>
          <w:rFonts w:hint="eastAsia"/>
          <w:lang w:val="zh-CN"/>
        </w:rPr>
        <w:t>从事夜</w:t>
      </w:r>
      <w:r w:rsidR="005D213E">
        <w:rPr>
          <w:lang w:val="zh-CN"/>
        </w:rPr>
        <w:t>间</w:t>
      </w:r>
      <w:r w:rsidR="005D213E">
        <w:rPr>
          <w:rFonts w:hint="eastAsia"/>
          <w:lang w:val="zh-CN"/>
        </w:rPr>
        <w:t>工作</w:t>
      </w:r>
      <w:r w:rsidR="005D213E">
        <w:rPr>
          <w:lang w:val="zh-CN"/>
        </w:rPr>
        <w:t>或就业于任何被认为</w:t>
      </w:r>
      <w:r w:rsidR="005D213E">
        <w:rPr>
          <w:rFonts w:hint="eastAsia"/>
          <w:lang w:val="zh-CN"/>
        </w:rPr>
        <w:t>“</w:t>
      </w:r>
      <w:r w:rsidR="005D213E">
        <w:rPr>
          <w:lang w:val="zh-CN"/>
        </w:rPr>
        <w:t>危险、艰苦或有害健康</w:t>
      </w:r>
      <w:r w:rsidR="005D213E">
        <w:rPr>
          <w:rFonts w:hint="eastAsia"/>
          <w:lang w:val="zh-CN"/>
        </w:rPr>
        <w:t>”</w:t>
      </w:r>
      <w:r w:rsidR="005D213E">
        <w:rPr>
          <w:lang w:val="zh-CN"/>
        </w:rPr>
        <w:t>的行业，从而阻碍了女性在经济领域享受和行使人权和基本自由，并</w:t>
      </w:r>
      <w:r w:rsidR="005D213E">
        <w:rPr>
          <w:rFonts w:hint="eastAsia"/>
          <w:lang w:val="zh-CN"/>
        </w:rPr>
        <w:t>把</w:t>
      </w:r>
      <w:r w:rsidR="005D213E">
        <w:rPr>
          <w:lang w:val="zh-CN"/>
        </w:rPr>
        <w:t>女性</w:t>
      </w:r>
      <w:r w:rsidR="005D213E">
        <w:rPr>
          <w:rFonts w:hint="eastAsia"/>
          <w:lang w:val="zh-CN"/>
        </w:rPr>
        <w:t>排除在</w:t>
      </w:r>
      <w:r w:rsidR="005D213E">
        <w:rPr>
          <w:lang w:val="zh-CN"/>
        </w:rPr>
        <w:t>某些高薪职位，包括石油部门</w:t>
      </w:r>
      <w:r w:rsidR="005D213E">
        <w:rPr>
          <w:rFonts w:hint="eastAsia"/>
          <w:lang w:val="zh-CN"/>
        </w:rPr>
        <w:t>高薪职位之外</w:t>
      </w:r>
      <w:r w:rsidR="005D213E">
        <w:rPr>
          <w:lang w:val="zh-CN"/>
        </w:rPr>
        <w:t>；</w:t>
      </w:r>
    </w:p>
    <w:p w14:paraId="1EA5577C" w14:textId="748EEAAC" w:rsidR="005D213E" w:rsidRDefault="000E2419" w:rsidP="005D213E">
      <w:pPr>
        <w:pStyle w:val="SingleTxt"/>
      </w:pPr>
      <w:r>
        <w:rPr>
          <w:lang w:val="zh-CN"/>
        </w:rPr>
        <w:tab/>
      </w:r>
      <w:r w:rsidR="00F20CB6">
        <w:rPr>
          <w:lang w:val="zh-CN"/>
        </w:rPr>
        <w:t>(</w:t>
      </w:r>
      <w:r w:rsidR="005D213E">
        <w:rPr>
          <w:lang w:val="zh-CN"/>
        </w:rPr>
        <w:t>c</w:t>
      </w:r>
      <w:r w:rsidR="00F20CB6">
        <w:rPr>
          <w:lang w:val="zh-CN"/>
        </w:rPr>
        <w:t>)</w:t>
      </w:r>
      <w:r>
        <w:rPr>
          <w:lang w:val="zh-CN"/>
        </w:rPr>
        <w:tab/>
      </w:r>
      <w:r w:rsidR="005D213E">
        <w:rPr>
          <w:rFonts w:hint="eastAsia"/>
          <w:lang w:val="zh-CN"/>
        </w:rPr>
        <w:t>在实际上</w:t>
      </w:r>
      <w:r w:rsidR="005D213E">
        <w:rPr>
          <w:lang w:val="zh-CN"/>
        </w:rPr>
        <w:t>排除妇女从事公共部门的某些工作，包括军队、国</w:t>
      </w:r>
      <w:r w:rsidR="005D213E">
        <w:rPr>
          <w:rFonts w:hint="eastAsia"/>
          <w:lang w:val="zh-CN"/>
        </w:rPr>
        <w:t>民</w:t>
      </w:r>
      <w:r w:rsidR="005D213E">
        <w:rPr>
          <w:lang w:val="zh-CN"/>
        </w:rPr>
        <w:t>卫队、警察</w:t>
      </w:r>
      <w:r w:rsidR="005D213E">
        <w:rPr>
          <w:rFonts w:hint="eastAsia"/>
          <w:lang w:val="zh-CN"/>
        </w:rPr>
        <w:t>局、</w:t>
      </w:r>
      <w:r w:rsidR="005D213E">
        <w:rPr>
          <w:lang w:val="zh-CN"/>
        </w:rPr>
        <w:t>消防局、环境公共管理局和科学研究所；</w:t>
      </w:r>
    </w:p>
    <w:p w14:paraId="4819E685" w14:textId="54B02FAB" w:rsidR="005D213E" w:rsidRDefault="000E2419" w:rsidP="005D213E">
      <w:pPr>
        <w:pStyle w:val="SingleTxt"/>
      </w:pPr>
      <w:r>
        <w:rPr>
          <w:lang w:val="zh-CN"/>
        </w:rPr>
        <w:tab/>
      </w:r>
      <w:r w:rsidR="00F20CB6">
        <w:rPr>
          <w:lang w:val="zh-CN"/>
        </w:rPr>
        <w:t>(</w:t>
      </w:r>
      <w:r w:rsidR="005D213E">
        <w:rPr>
          <w:lang w:val="zh-CN"/>
        </w:rPr>
        <w:t>d</w:t>
      </w:r>
      <w:r w:rsidR="00F20CB6">
        <w:rPr>
          <w:lang w:val="zh-CN"/>
        </w:rPr>
        <w:t>)</w:t>
      </w:r>
      <w:r>
        <w:rPr>
          <w:lang w:val="zh-CN"/>
        </w:rPr>
        <w:tab/>
      </w:r>
      <w:r w:rsidR="005D213E">
        <w:rPr>
          <w:lang w:val="zh-CN"/>
        </w:rPr>
        <w:t>移徙女工</w:t>
      </w:r>
      <w:r w:rsidR="005D213E">
        <w:rPr>
          <w:rFonts w:hint="eastAsia"/>
          <w:lang w:val="zh-CN"/>
        </w:rPr>
        <w:t>容易遭受</w:t>
      </w:r>
      <w:r w:rsidR="005D213E">
        <w:rPr>
          <w:lang w:val="zh-CN"/>
        </w:rPr>
        <w:t>虐待、性骚扰和强迫劳动；</w:t>
      </w:r>
    </w:p>
    <w:p w14:paraId="24AD582E" w14:textId="52A4CE75" w:rsidR="005D213E" w:rsidRDefault="000E2419" w:rsidP="005D213E">
      <w:pPr>
        <w:pStyle w:val="SingleTxt"/>
      </w:pPr>
      <w:r>
        <w:rPr>
          <w:lang w:val="zh-CN"/>
        </w:rPr>
        <w:tab/>
      </w:r>
      <w:r w:rsidR="00F20CB6">
        <w:rPr>
          <w:lang w:val="zh-CN"/>
        </w:rPr>
        <w:t>(</w:t>
      </w:r>
      <w:r w:rsidR="005D213E">
        <w:rPr>
          <w:lang w:val="zh-CN"/>
        </w:rPr>
        <w:t>e</w:t>
      </w:r>
      <w:r w:rsidR="00F20CB6">
        <w:rPr>
          <w:lang w:val="zh-CN"/>
        </w:rPr>
        <w:t>)</w:t>
      </w:r>
      <w:r>
        <w:rPr>
          <w:lang w:val="zh-CN"/>
        </w:rPr>
        <w:tab/>
      </w:r>
      <w:r w:rsidR="005D213E">
        <w:rPr>
          <w:rFonts w:hint="eastAsia"/>
          <w:lang w:val="zh-CN"/>
        </w:rPr>
        <w:t>关于</w:t>
      </w:r>
      <w:r w:rsidR="005D213E">
        <w:rPr>
          <w:lang w:val="zh-CN"/>
        </w:rPr>
        <w:t>有效保护家政工人免受虐待、剥削和暴力的</w:t>
      </w:r>
      <w:r w:rsidR="005D213E">
        <w:rPr>
          <w:lang w:val="zh-CN"/>
        </w:rPr>
        <w:t>2015</w:t>
      </w:r>
      <w:r w:rsidR="005D213E">
        <w:rPr>
          <w:rFonts w:hint="eastAsia"/>
          <w:lang w:val="zh-CN"/>
        </w:rPr>
        <w:t>年</w:t>
      </w:r>
      <w:r w:rsidR="005D213E">
        <w:rPr>
          <w:lang w:val="zh-CN"/>
        </w:rPr>
        <w:t>第</w:t>
      </w:r>
      <w:r w:rsidR="005D213E">
        <w:rPr>
          <w:lang w:val="zh-CN"/>
        </w:rPr>
        <w:t>68</w:t>
      </w:r>
      <w:r w:rsidR="005D213E">
        <w:rPr>
          <w:lang w:val="zh-CN"/>
        </w:rPr>
        <w:t>号法</w:t>
      </w:r>
      <w:r w:rsidR="00F20CB6">
        <w:rPr>
          <w:lang w:val="zh-CN"/>
        </w:rPr>
        <w:t>(</w:t>
      </w:r>
      <w:r w:rsidR="005D213E">
        <w:rPr>
          <w:lang w:val="zh-CN"/>
        </w:rPr>
        <w:t>存在法律盲点，包括缺乏劳动检查机制，无法；对劳工招聘公司的侵权做法惩处不力；将家政工人的移民身份</w:t>
      </w:r>
      <w:r w:rsidR="005D213E">
        <w:rPr>
          <w:rFonts w:hint="eastAsia"/>
          <w:lang w:val="zh-CN"/>
        </w:rPr>
        <w:t>与某一</w:t>
      </w:r>
      <w:r w:rsidR="005D213E">
        <w:rPr>
          <w:lang w:val="zh-CN"/>
        </w:rPr>
        <w:t>雇主或赞助者</w:t>
      </w:r>
      <w:r w:rsidR="005D213E">
        <w:rPr>
          <w:rFonts w:hint="eastAsia"/>
          <w:lang w:val="zh-CN"/>
        </w:rPr>
        <w:t>捆绑在一起</w:t>
      </w:r>
      <w:r w:rsidR="005D213E">
        <w:rPr>
          <w:lang w:val="zh-CN"/>
        </w:rPr>
        <w:t>，并要求内政部</w:t>
      </w:r>
      <w:r w:rsidR="005D213E">
        <w:rPr>
          <w:rFonts w:hint="eastAsia"/>
          <w:lang w:val="zh-CN"/>
        </w:rPr>
        <w:t>在逮捕“</w:t>
      </w:r>
      <w:r w:rsidR="005D213E">
        <w:rPr>
          <w:lang w:val="zh-CN"/>
        </w:rPr>
        <w:t>潜逃</w:t>
      </w:r>
      <w:r w:rsidR="005D213E">
        <w:rPr>
          <w:rFonts w:hint="eastAsia"/>
          <w:lang w:val="zh-CN"/>
        </w:rPr>
        <w:t>”</w:t>
      </w:r>
      <w:r w:rsidR="005D213E">
        <w:rPr>
          <w:lang w:val="zh-CN"/>
        </w:rPr>
        <w:t>工人</w:t>
      </w:r>
      <w:r w:rsidR="005D213E">
        <w:rPr>
          <w:rFonts w:hint="eastAsia"/>
          <w:lang w:val="zh-CN"/>
        </w:rPr>
        <w:t>后加以驱逐</w:t>
      </w:r>
      <w:r w:rsidR="005D213E">
        <w:rPr>
          <w:lang w:val="zh-CN"/>
        </w:rPr>
        <w:t>；对于</w:t>
      </w:r>
      <w:r w:rsidR="005D213E">
        <w:rPr>
          <w:rFonts w:hint="eastAsia"/>
          <w:lang w:val="zh-CN"/>
        </w:rPr>
        <w:t>扣押</w:t>
      </w:r>
      <w:r w:rsidR="005D213E">
        <w:rPr>
          <w:lang w:val="zh-CN"/>
        </w:rPr>
        <w:t>家政工人护照</w:t>
      </w:r>
      <w:r w:rsidR="005D213E">
        <w:rPr>
          <w:rFonts w:hint="eastAsia"/>
          <w:lang w:val="zh-CN"/>
        </w:rPr>
        <w:t>、</w:t>
      </w:r>
      <w:r w:rsidR="005D213E">
        <w:rPr>
          <w:lang w:val="zh-CN"/>
        </w:rPr>
        <w:t>不提供适当住房、食物、医疗费用、每日休息</w:t>
      </w:r>
      <w:r w:rsidR="005D213E">
        <w:rPr>
          <w:rFonts w:hint="eastAsia"/>
          <w:lang w:val="zh-CN"/>
        </w:rPr>
        <w:t>时间</w:t>
      </w:r>
      <w:r w:rsidR="005D213E">
        <w:rPr>
          <w:lang w:val="zh-CN"/>
        </w:rPr>
        <w:t>或每周休息日的雇主并不实施制裁措施；在解决雇主与家</w:t>
      </w:r>
      <w:r w:rsidR="005D213E">
        <w:rPr>
          <w:rFonts w:hint="eastAsia"/>
          <w:lang w:val="zh-CN"/>
        </w:rPr>
        <w:t>政工人</w:t>
      </w:r>
      <w:r w:rsidR="005D213E">
        <w:rPr>
          <w:lang w:val="zh-CN"/>
        </w:rPr>
        <w:t>纠纷时不要求雇主到场，而且没有投诉机制；</w:t>
      </w:r>
    </w:p>
    <w:p w14:paraId="291CAAB7" w14:textId="3A986938" w:rsidR="005D213E" w:rsidRDefault="000E2419" w:rsidP="005D213E">
      <w:pPr>
        <w:pStyle w:val="SingleTxt"/>
      </w:pPr>
      <w:r>
        <w:rPr>
          <w:lang w:val="zh-CN"/>
        </w:rPr>
        <w:tab/>
      </w:r>
      <w:r w:rsidR="00F20CB6">
        <w:rPr>
          <w:lang w:val="zh-CN"/>
        </w:rPr>
        <w:t>(</w:t>
      </w:r>
      <w:r w:rsidR="005D213E">
        <w:rPr>
          <w:lang w:val="zh-CN"/>
        </w:rPr>
        <w:t>f</w:t>
      </w:r>
      <w:r w:rsidR="00F20CB6">
        <w:rPr>
          <w:lang w:val="zh-CN"/>
        </w:rPr>
        <w:t>)</w:t>
      </w:r>
      <w:r>
        <w:rPr>
          <w:lang w:val="zh-CN"/>
        </w:rPr>
        <w:tab/>
      </w:r>
      <w:r w:rsidR="005D213E">
        <w:rPr>
          <w:rFonts w:hint="eastAsia"/>
          <w:lang w:val="zh-CN"/>
        </w:rPr>
        <w:t>缺乏</w:t>
      </w:r>
      <w:r w:rsidR="005D213E">
        <w:rPr>
          <w:lang w:val="zh-CN"/>
        </w:rPr>
        <w:t>将工作场所性骚扰定为刑事罪行的法律。</w:t>
      </w:r>
    </w:p>
    <w:p w14:paraId="4BCDE554" w14:textId="77777777" w:rsidR="005D213E" w:rsidRPr="00107AE6" w:rsidRDefault="005D213E" w:rsidP="005D213E">
      <w:pPr>
        <w:pStyle w:val="SingleTxt"/>
        <w:rPr>
          <w:rFonts w:asciiTheme="majorBidi" w:eastAsia="黑体" w:hAnsiTheme="majorBidi" w:cstheme="majorBidi"/>
          <w:lang w:val="zh-CN"/>
        </w:rPr>
      </w:pPr>
      <w:r>
        <w:rPr>
          <w:lang w:val="zh-CN"/>
        </w:rPr>
        <w:t>3</w:t>
      </w:r>
      <w:r w:rsidRPr="00107AE6">
        <w:rPr>
          <w:rFonts w:asciiTheme="majorBidi" w:eastAsia="黑体" w:hAnsiTheme="majorBidi" w:cstheme="majorBidi"/>
          <w:lang w:val="zh-CN"/>
        </w:rPr>
        <w:t>7.</w:t>
      </w:r>
      <w:r w:rsidRPr="00107AE6">
        <w:rPr>
          <w:rFonts w:asciiTheme="majorBidi" w:eastAsia="黑体" w:hAnsiTheme="majorBidi" w:cstheme="majorBidi"/>
          <w:lang w:val="zh-CN"/>
        </w:rPr>
        <w:tab/>
      </w:r>
      <w:r w:rsidRPr="00107AE6">
        <w:rPr>
          <w:rFonts w:asciiTheme="majorBidi" w:eastAsia="黑体" w:hAnsiTheme="majorBidi" w:cstheme="majorBidi" w:hint="eastAsia"/>
          <w:lang w:val="zh-CN"/>
        </w:rPr>
        <w:t>委员会建议缔约国：</w:t>
      </w:r>
    </w:p>
    <w:p w14:paraId="34E39FDB" w14:textId="62B8EFBD"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a</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批准</w:t>
      </w:r>
      <w:r w:rsidR="005D213E" w:rsidRPr="00107AE6">
        <w:rPr>
          <w:rFonts w:asciiTheme="majorBidi" w:eastAsia="黑体" w:hAnsiTheme="majorBidi" w:cstheme="majorBidi" w:hint="eastAsia"/>
          <w:lang w:val="zh-CN"/>
        </w:rPr>
        <w:t>1951</w:t>
      </w:r>
      <w:r w:rsidR="005D213E" w:rsidRPr="00107AE6">
        <w:rPr>
          <w:rFonts w:asciiTheme="majorBidi" w:eastAsia="黑体" w:hAnsiTheme="majorBidi" w:cstheme="majorBidi" w:hint="eastAsia"/>
          <w:lang w:val="zh-CN"/>
        </w:rPr>
        <w:t>年《国际劳工组织同工同酬公约》</w:t>
      </w:r>
      <w:r w:rsidR="00F20CB6">
        <w:rPr>
          <w:rFonts w:asciiTheme="majorBidi" w:eastAsia="黑体" w:hAnsiTheme="majorBidi" w:cstheme="majorBidi" w:hint="eastAsia"/>
          <w:lang w:val="zh-CN"/>
        </w:rPr>
        <w:t>(</w:t>
      </w:r>
      <w:r w:rsidR="005D213E" w:rsidRPr="00107AE6">
        <w:rPr>
          <w:rFonts w:asciiTheme="majorBidi" w:eastAsia="黑体" w:hAnsiTheme="majorBidi" w:cstheme="majorBidi" w:hint="eastAsia"/>
          <w:lang w:val="zh-CN"/>
        </w:rPr>
        <w:t>第</w:t>
      </w:r>
      <w:r w:rsidR="005D213E" w:rsidRPr="00107AE6">
        <w:rPr>
          <w:rFonts w:asciiTheme="majorBidi" w:eastAsia="黑体" w:hAnsiTheme="majorBidi" w:cstheme="majorBidi"/>
          <w:lang w:val="zh-CN"/>
        </w:rPr>
        <w:t>100</w:t>
      </w:r>
      <w:r w:rsidR="005D213E" w:rsidRPr="00107AE6">
        <w:rPr>
          <w:rFonts w:asciiTheme="majorBidi" w:eastAsia="黑体" w:hAnsiTheme="majorBidi" w:cstheme="majorBidi" w:hint="eastAsia"/>
          <w:lang w:val="zh-CN"/>
        </w:rPr>
        <w:t>号</w:t>
      </w:r>
      <w:r w:rsidR="00F20CB6">
        <w:rPr>
          <w:rFonts w:asciiTheme="majorBidi" w:eastAsia="黑体" w:hAnsiTheme="majorBidi" w:cstheme="majorBidi" w:hint="eastAsia"/>
          <w:lang w:val="zh-CN"/>
        </w:rPr>
        <w:t>)</w:t>
      </w:r>
      <w:r w:rsidR="005D213E" w:rsidRPr="00107AE6">
        <w:rPr>
          <w:rFonts w:asciiTheme="majorBidi" w:eastAsia="黑体" w:hAnsiTheme="majorBidi" w:cstheme="majorBidi" w:hint="eastAsia"/>
          <w:lang w:val="zh-CN"/>
        </w:rPr>
        <w:t>，并确保国内立法与之完全对接；</w:t>
      </w:r>
    </w:p>
    <w:p w14:paraId="1B787452" w14:textId="51F851C4"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b</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确保《私营部门劳工法》禁止直接和间接地依据</w:t>
      </w:r>
      <w:r w:rsidR="005D213E" w:rsidRPr="00107AE6">
        <w:rPr>
          <w:rFonts w:asciiTheme="majorBidi" w:eastAsia="黑体" w:hAnsiTheme="majorBidi" w:cstheme="majorBidi" w:hint="eastAsia"/>
          <w:lang w:val="zh-CN"/>
        </w:rPr>
        <w:t>1958</w:t>
      </w:r>
      <w:r w:rsidR="005D213E" w:rsidRPr="00107AE6">
        <w:rPr>
          <w:rFonts w:asciiTheme="majorBidi" w:eastAsia="黑体" w:hAnsiTheme="majorBidi" w:cstheme="majorBidi" w:hint="eastAsia"/>
          <w:lang w:val="zh-CN"/>
        </w:rPr>
        <w:t>年《劳工组织</w:t>
      </w:r>
      <w:r w:rsidR="00F20CB6">
        <w:rPr>
          <w:rFonts w:asciiTheme="majorBidi" w:eastAsia="黑体" w:hAnsiTheme="majorBidi" w:cstheme="majorBidi" w:hint="eastAsia"/>
          <w:lang w:val="zh-CN"/>
        </w:rPr>
        <w:t>(</w:t>
      </w:r>
      <w:r w:rsidR="005D213E" w:rsidRPr="00107AE6">
        <w:rPr>
          <w:rFonts w:asciiTheme="majorBidi" w:eastAsia="黑体" w:hAnsiTheme="majorBidi" w:cstheme="majorBidi" w:hint="eastAsia"/>
          <w:lang w:val="zh-CN"/>
        </w:rPr>
        <w:t>就业和职业</w:t>
      </w:r>
      <w:r w:rsidR="00F20CB6">
        <w:rPr>
          <w:rFonts w:asciiTheme="majorBidi" w:eastAsia="黑体" w:hAnsiTheme="majorBidi" w:cstheme="majorBidi" w:hint="eastAsia"/>
          <w:lang w:val="zh-CN"/>
        </w:rPr>
        <w:t>)</w:t>
      </w:r>
      <w:r w:rsidR="005D213E" w:rsidRPr="00107AE6">
        <w:rPr>
          <w:rFonts w:asciiTheme="majorBidi" w:eastAsia="黑体" w:hAnsiTheme="majorBidi" w:cstheme="majorBidi" w:hint="eastAsia"/>
          <w:lang w:val="zh-CN"/>
        </w:rPr>
        <w:t>歧视公约》</w:t>
      </w:r>
      <w:r w:rsidR="00F20CB6">
        <w:rPr>
          <w:rFonts w:asciiTheme="majorBidi" w:eastAsia="黑体" w:hAnsiTheme="majorBidi" w:cstheme="majorBidi" w:hint="eastAsia"/>
          <w:lang w:val="zh-CN"/>
        </w:rPr>
        <w:t>(</w:t>
      </w:r>
      <w:r w:rsidR="005D213E" w:rsidRPr="00107AE6">
        <w:rPr>
          <w:rFonts w:asciiTheme="majorBidi" w:eastAsia="黑体" w:hAnsiTheme="majorBidi" w:cstheme="majorBidi" w:hint="eastAsia"/>
          <w:lang w:val="zh-CN"/>
        </w:rPr>
        <w:t>第</w:t>
      </w:r>
      <w:r w:rsidR="005D213E" w:rsidRPr="00107AE6">
        <w:rPr>
          <w:rFonts w:asciiTheme="majorBidi" w:eastAsia="黑体" w:hAnsiTheme="majorBidi" w:cstheme="majorBidi"/>
          <w:lang w:val="zh-CN"/>
        </w:rPr>
        <w:t>111</w:t>
      </w:r>
      <w:r w:rsidR="005D213E" w:rsidRPr="00107AE6">
        <w:rPr>
          <w:rFonts w:asciiTheme="majorBidi" w:eastAsia="黑体" w:hAnsiTheme="majorBidi" w:cstheme="majorBidi" w:hint="eastAsia"/>
          <w:lang w:val="zh-CN"/>
        </w:rPr>
        <w:t>号</w:t>
      </w:r>
      <w:r w:rsidR="00F20CB6">
        <w:rPr>
          <w:rFonts w:asciiTheme="majorBidi" w:eastAsia="黑体" w:hAnsiTheme="majorBidi" w:cstheme="majorBidi" w:hint="eastAsia"/>
          <w:lang w:val="zh-CN"/>
        </w:rPr>
        <w:t>)</w:t>
      </w:r>
      <w:r w:rsidR="005D213E" w:rsidRPr="00107AE6">
        <w:rPr>
          <w:rFonts w:asciiTheme="majorBidi" w:eastAsia="黑体" w:hAnsiTheme="majorBidi" w:cstheme="majorBidi" w:hint="eastAsia"/>
          <w:lang w:val="zh-CN"/>
        </w:rPr>
        <w:t>公约中所列举的理由在就业的各个方面实行歧视，包括性别歧视；</w:t>
      </w:r>
    </w:p>
    <w:p w14:paraId="77132682" w14:textId="5B7D72BA"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c</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消除事实上阻止妇女获得公共部门就业的障碍，包括任职于军队、国民卫队、消防局、警察局、环境公共管理局和科学研究所，并确保向妇女提供平等进入非传统职业道路的机会；</w:t>
      </w:r>
    </w:p>
    <w:p w14:paraId="34B93653" w14:textId="09D76D57"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d</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通过和执行包含适当法律补救办法和申诉机制的法律和规章，保护有证件和无证件的移徙女工，使之免遭虐待、性骚扰和强迫劳动；</w:t>
      </w:r>
    </w:p>
    <w:p w14:paraId="4065D39C" w14:textId="05214848"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e</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批准</w:t>
      </w:r>
      <w:r w:rsidR="005D213E" w:rsidRPr="00107AE6">
        <w:rPr>
          <w:rFonts w:asciiTheme="majorBidi" w:eastAsia="黑体" w:hAnsiTheme="majorBidi" w:cstheme="majorBidi" w:hint="eastAsia"/>
          <w:lang w:val="zh-CN"/>
        </w:rPr>
        <w:t>2011</w:t>
      </w:r>
      <w:r w:rsidR="005D213E" w:rsidRPr="00107AE6">
        <w:rPr>
          <w:rFonts w:asciiTheme="majorBidi" w:eastAsia="黑体" w:hAnsiTheme="majorBidi" w:cstheme="majorBidi" w:hint="eastAsia"/>
          <w:lang w:val="zh-CN"/>
        </w:rPr>
        <w:t>年《劳工组织家庭佣工公约》</w:t>
      </w:r>
      <w:r w:rsidR="00F20CB6">
        <w:rPr>
          <w:rFonts w:asciiTheme="majorBidi" w:eastAsia="黑体" w:hAnsiTheme="majorBidi" w:cstheme="majorBidi" w:hint="eastAsia"/>
          <w:lang w:val="zh-CN"/>
        </w:rPr>
        <w:t>(</w:t>
      </w:r>
      <w:r w:rsidR="005D213E" w:rsidRPr="00107AE6">
        <w:rPr>
          <w:rFonts w:asciiTheme="majorBidi" w:eastAsia="黑体" w:hAnsiTheme="majorBidi" w:cstheme="majorBidi" w:hint="eastAsia"/>
          <w:lang w:val="zh-CN"/>
        </w:rPr>
        <w:t>第</w:t>
      </w:r>
      <w:r w:rsidR="005D213E" w:rsidRPr="00107AE6">
        <w:rPr>
          <w:rFonts w:asciiTheme="majorBidi" w:eastAsia="黑体" w:hAnsiTheme="majorBidi" w:cstheme="majorBidi"/>
          <w:lang w:val="zh-CN"/>
        </w:rPr>
        <w:t>189</w:t>
      </w:r>
      <w:r w:rsidR="005D213E" w:rsidRPr="00107AE6">
        <w:rPr>
          <w:rFonts w:asciiTheme="majorBidi" w:eastAsia="黑体" w:hAnsiTheme="majorBidi" w:cstheme="majorBidi" w:hint="eastAsia"/>
          <w:lang w:val="zh-CN"/>
        </w:rPr>
        <w:t>号</w:t>
      </w:r>
      <w:r w:rsidR="00F20CB6">
        <w:rPr>
          <w:rFonts w:asciiTheme="majorBidi" w:eastAsia="黑体" w:hAnsiTheme="majorBidi" w:cstheme="majorBidi" w:hint="eastAsia"/>
          <w:lang w:val="zh-CN"/>
        </w:rPr>
        <w:t>)</w:t>
      </w:r>
      <w:r w:rsidR="005D213E" w:rsidRPr="00107AE6">
        <w:rPr>
          <w:rFonts w:asciiTheme="majorBidi" w:eastAsia="黑体" w:hAnsiTheme="majorBidi" w:cstheme="majorBidi" w:hint="eastAsia"/>
          <w:lang w:val="zh-CN"/>
        </w:rPr>
        <w:t>，并确保国内法律、尤其是第</w:t>
      </w:r>
      <w:r w:rsidR="005D213E" w:rsidRPr="00107AE6">
        <w:rPr>
          <w:rFonts w:asciiTheme="majorBidi" w:eastAsia="黑体" w:hAnsiTheme="majorBidi" w:cstheme="majorBidi"/>
          <w:lang w:val="zh-CN"/>
        </w:rPr>
        <w:t>68</w:t>
      </w:r>
      <w:r w:rsidR="005D213E" w:rsidRPr="00107AE6">
        <w:rPr>
          <w:rFonts w:asciiTheme="majorBidi" w:eastAsia="黑体" w:hAnsiTheme="majorBidi" w:cstheme="majorBidi" w:hint="eastAsia"/>
          <w:lang w:val="zh-CN"/>
        </w:rPr>
        <w:t>号法与之完全对接；</w:t>
      </w:r>
    </w:p>
    <w:p w14:paraId="1D73F020" w14:textId="32694BD2"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f</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继续开展努力，彻底废除所谓的“卡法拉”</w:t>
      </w:r>
      <w:r w:rsidR="00F20CB6">
        <w:rPr>
          <w:rFonts w:asciiTheme="majorBidi" w:eastAsia="黑体" w:hAnsiTheme="majorBidi" w:cstheme="majorBidi" w:hint="eastAsia"/>
          <w:lang w:val="zh-CN"/>
        </w:rPr>
        <w:t>(</w:t>
      </w:r>
      <w:r w:rsidR="005D213E" w:rsidRPr="00107AE6">
        <w:rPr>
          <w:rFonts w:asciiTheme="majorBidi" w:eastAsia="黑体" w:hAnsiTheme="majorBidi" w:cstheme="majorBidi" w:hint="eastAsia"/>
          <w:lang w:val="zh-CN"/>
        </w:rPr>
        <w:t>监护</w:t>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w:t>
      </w:r>
      <w:r w:rsidR="005D213E" w:rsidRPr="00107AE6">
        <w:rPr>
          <w:rFonts w:asciiTheme="majorBidi" w:eastAsia="黑体" w:hAnsiTheme="majorBidi" w:cstheme="majorBidi" w:hint="eastAsia"/>
          <w:lang w:val="zh-CN"/>
        </w:rPr>
        <w:t>担保制度；</w:t>
      </w:r>
    </w:p>
    <w:p w14:paraId="03CFB70C" w14:textId="53377E1C"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g</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修订《私营部门劳工法》、《公务员法》和《警察禁令法》，将工作场所的性骚扰定为刑事罪行，并确保性骚扰受害者可有效利用法律补救。</w:t>
      </w:r>
    </w:p>
    <w:p w14:paraId="52ADFC68" w14:textId="7535124F" w:rsidR="005D213E" w:rsidRDefault="005D213E" w:rsidP="005D213E">
      <w:pPr>
        <w:pStyle w:val="SingleTxt"/>
      </w:pPr>
      <w:r w:rsidRPr="000E2419">
        <w:rPr>
          <w:rFonts w:ascii="黑体" w:eastAsia="黑体" w:hAnsi="黑体"/>
          <w:lang w:val="zh-CN"/>
        </w:rPr>
        <w:t>卫生</w:t>
      </w:r>
    </w:p>
    <w:p w14:paraId="77B912B2" w14:textId="77777777" w:rsidR="005D213E" w:rsidRDefault="005D213E" w:rsidP="005D213E">
      <w:pPr>
        <w:pStyle w:val="SingleTxt"/>
      </w:pPr>
      <w:r>
        <w:rPr>
          <w:lang w:val="zh-CN"/>
        </w:rPr>
        <w:t>38.</w:t>
      </w:r>
      <w:r>
        <w:rPr>
          <w:lang w:val="zh-CN"/>
        </w:rPr>
        <w:tab/>
      </w:r>
      <w:r>
        <w:rPr>
          <w:lang w:val="zh-CN"/>
        </w:rPr>
        <w:t>委员会欢迎缔约国采取步骤通过精神卫生法</w:t>
      </w:r>
      <w:r>
        <w:rPr>
          <w:rFonts w:hint="eastAsia"/>
          <w:lang w:val="zh-CN"/>
        </w:rPr>
        <w:t>律</w:t>
      </w:r>
      <w:r>
        <w:rPr>
          <w:lang w:val="zh-CN"/>
        </w:rPr>
        <w:t>，规范病人</w:t>
      </w:r>
      <w:r>
        <w:rPr>
          <w:rFonts w:hint="eastAsia"/>
          <w:lang w:val="zh-CN"/>
        </w:rPr>
        <w:t>出入</w:t>
      </w:r>
      <w:r>
        <w:rPr>
          <w:lang w:val="zh-CN"/>
        </w:rPr>
        <w:t>精神卫生治疗中心、治疗和</w:t>
      </w:r>
      <w:r>
        <w:rPr>
          <w:rFonts w:hint="eastAsia"/>
          <w:lang w:val="zh-CN"/>
        </w:rPr>
        <w:t>住院的</w:t>
      </w:r>
      <w:r>
        <w:rPr>
          <w:lang w:val="zh-CN"/>
        </w:rPr>
        <w:t>程序。但是，委员会对以下情况感到关切：</w:t>
      </w:r>
    </w:p>
    <w:p w14:paraId="120F2C9B" w14:textId="498A4428" w:rsidR="005D213E" w:rsidRDefault="000E2419" w:rsidP="005D213E">
      <w:pPr>
        <w:pStyle w:val="SingleTxt"/>
      </w:pPr>
      <w:r>
        <w:rPr>
          <w:lang w:val="zh-CN"/>
        </w:rPr>
        <w:tab/>
      </w:r>
      <w:r w:rsidR="00F20CB6">
        <w:rPr>
          <w:lang w:val="zh-CN"/>
        </w:rPr>
        <w:t>(</w:t>
      </w:r>
      <w:r w:rsidR="005D213E">
        <w:rPr>
          <w:lang w:val="zh-CN"/>
        </w:rPr>
        <w:t>a</w:t>
      </w:r>
      <w:r w:rsidR="00F20CB6">
        <w:rPr>
          <w:lang w:val="zh-CN"/>
        </w:rPr>
        <w:t>)</w:t>
      </w:r>
      <w:r>
        <w:rPr>
          <w:lang w:val="zh-CN"/>
        </w:rPr>
        <w:tab/>
      </w:r>
      <w:r w:rsidR="005D213E">
        <w:rPr>
          <w:lang w:val="zh-CN"/>
        </w:rPr>
        <w:t>卫生部</w:t>
      </w:r>
      <w:r w:rsidR="005D213E">
        <w:rPr>
          <w:rFonts w:hint="eastAsia"/>
          <w:lang w:val="zh-CN"/>
        </w:rPr>
        <w:t>早已</w:t>
      </w:r>
      <w:r w:rsidR="005D213E">
        <w:rPr>
          <w:lang w:val="zh-CN"/>
        </w:rPr>
        <w:t>发布指示，</w:t>
      </w:r>
      <w:r w:rsidR="005D213E">
        <w:rPr>
          <w:rFonts w:hint="eastAsia"/>
          <w:lang w:val="zh-CN"/>
        </w:rPr>
        <w:t>年满</w:t>
      </w:r>
      <w:r w:rsidR="005D213E">
        <w:rPr>
          <w:lang w:val="zh-CN"/>
        </w:rPr>
        <w:t>21</w:t>
      </w:r>
      <w:r w:rsidR="005D213E">
        <w:rPr>
          <w:lang w:val="zh-CN"/>
        </w:rPr>
        <w:t>岁的妇女</w:t>
      </w:r>
      <w:r w:rsidR="005D213E">
        <w:rPr>
          <w:rFonts w:hint="eastAsia"/>
          <w:lang w:val="zh-CN"/>
        </w:rPr>
        <w:t>同意即可进行</w:t>
      </w:r>
      <w:r w:rsidR="005D213E">
        <w:rPr>
          <w:lang w:val="zh-CN"/>
        </w:rPr>
        <w:t>手术</w:t>
      </w:r>
      <w:r w:rsidR="005D213E">
        <w:rPr>
          <w:rFonts w:hint="eastAsia"/>
          <w:lang w:val="zh-CN"/>
        </w:rPr>
        <w:t>，但是</w:t>
      </w:r>
      <w:r w:rsidR="005D213E">
        <w:rPr>
          <w:lang w:val="zh-CN"/>
        </w:rPr>
        <w:t>一些医院</w:t>
      </w:r>
      <w:r w:rsidR="005D213E">
        <w:rPr>
          <w:rFonts w:hint="eastAsia"/>
        </w:rPr>
        <w:t>依然采用妇女</w:t>
      </w:r>
      <w:r w:rsidR="005D213E">
        <w:rPr>
          <w:lang w:val="zh-CN"/>
        </w:rPr>
        <w:t>手术、尤其是妇产科手术</w:t>
      </w:r>
      <w:r w:rsidR="005D213E">
        <w:rPr>
          <w:rFonts w:hint="eastAsia"/>
          <w:lang w:val="zh-CN"/>
        </w:rPr>
        <w:t>需</w:t>
      </w:r>
      <w:r w:rsidR="005D213E">
        <w:rPr>
          <w:lang w:val="zh-CN"/>
        </w:rPr>
        <w:t>征得丈夫或男性亲属许可的做法；</w:t>
      </w:r>
    </w:p>
    <w:p w14:paraId="6B2EE62F" w14:textId="4BCF5E49" w:rsidR="005D213E" w:rsidRDefault="000E2419" w:rsidP="005D213E">
      <w:pPr>
        <w:pStyle w:val="SingleTxt"/>
      </w:pPr>
      <w:r>
        <w:rPr>
          <w:lang w:val="zh-CN"/>
        </w:rPr>
        <w:tab/>
      </w:r>
      <w:r w:rsidR="00F20CB6">
        <w:rPr>
          <w:lang w:val="zh-CN"/>
        </w:rPr>
        <w:t>(</w:t>
      </w:r>
      <w:r w:rsidR="005D213E">
        <w:rPr>
          <w:lang w:val="zh-CN"/>
        </w:rPr>
        <w:t>b</w:t>
      </w:r>
      <w:r w:rsidR="00F20CB6">
        <w:rPr>
          <w:lang w:val="zh-CN"/>
        </w:rPr>
        <w:t>)</w:t>
      </w:r>
      <w:r>
        <w:rPr>
          <w:lang w:val="zh-CN"/>
        </w:rPr>
        <w:tab/>
      </w:r>
      <w:r w:rsidR="005D213E">
        <w:rPr>
          <w:lang w:val="zh-CN"/>
        </w:rPr>
        <w:t>据报精神保健设施</w:t>
      </w:r>
      <w:r w:rsidR="005D213E">
        <w:rPr>
          <w:rFonts w:hint="eastAsia"/>
          <w:lang w:val="zh-CN"/>
        </w:rPr>
        <w:t>存在</w:t>
      </w:r>
      <w:r w:rsidR="005D213E">
        <w:rPr>
          <w:lang w:val="zh-CN"/>
        </w:rPr>
        <w:t>将妇女任意收纳并拘押的案例；</w:t>
      </w:r>
    </w:p>
    <w:p w14:paraId="01419BE7" w14:textId="3B8D041C" w:rsidR="005D213E" w:rsidRDefault="000E2419" w:rsidP="005D213E">
      <w:pPr>
        <w:pStyle w:val="SingleTxt"/>
      </w:pPr>
      <w:r>
        <w:rPr>
          <w:lang w:val="zh-CN"/>
        </w:rPr>
        <w:tab/>
      </w:r>
      <w:r w:rsidR="00F20CB6">
        <w:rPr>
          <w:lang w:val="zh-CN"/>
        </w:rPr>
        <w:t>(</w:t>
      </w:r>
      <w:r w:rsidR="005D213E">
        <w:rPr>
          <w:lang w:val="zh-CN"/>
        </w:rPr>
        <w:t>c</w:t>
      </w:r>
      <w:r w:rsidR="00F20CB6">
        <w:rPr>
          <w:lang w:val="zh-CN"/>
        </w:rPr>
        <w:t>)</w:t>
      </w:r>
      <w:r>
        <w:rPr>
          <w:lang w:val="zh-CN"/>
        </w:rPr>
        <w:tab/>
      </w:r>
      <w:r w:rsidR="005D213E">
        <w:rPr>
          <w:lang w:val="zh-CN"/>
        </w:rPr>
        <w:t>合法堕胎仅限于孕妇面临生命危险或胎儿严重异常的情况。</w:t>
      </w:r>
    </w:p>
    <w:p w14:paraId="4D06A616" w14:textId="77777777" w:rsidR="005D213E" w:rsidRPr="00107AE6" w:rsidRDefault="005D213E" w:rsidP="005D213E">
      <w:pPr>
        <w:pStyle w:val="SingleTxt"/>
        <w:rPr>
          <w:rFonts w:asciiTheme="majorBidi" w:eastAsia="黑体" w:hAnsiTheme="majorBidi" w:cstheme="majorBidi"/>
          <w:lang w:val="zh-CN"/>
        </w:rPr>
      </w:pPr>
      <w:r w:rsidRPr="00107AE6">
        <w:rPr>
          <w:rFonts w:asciiTheme="majorBidi" w:eastAsia="黑体" w:hAnsiTheme="majorBidi" w:cstheme="majorBidi"/>
          <w:lang w:val="zh-CN"/>
        </w:rPr>
        <w:t>39.</w:t>
      </w:r>
      <w:r w:rsidRPr="00107AE6">
        <w:rPr>
          <w:rFonts w:asciiTheme="majorBidi" w:eastAsia="黑体" w:hAnsiTheme="majorBidi" w:cstheme="majorBidi"/>
          <w:lang w:val="zh-CN"/>
        </w:rPr>
        <w:tab/>
      </w:r>
      <w:r w:rsidRPr="00107AE6">
        <w:rPr>
          <w:rFonts w:asciiTheme="majorBidi" w:eastAsia="黑体" w:hAnsiTheme="majorBidi" w:cstheme="majorBidi" w:hint="eastAsia"/>
          <w:lang w:val="zh-CN"/>
        </w:rPr>
        <w:t>委员会建议缔约国：</w:t>
      </w:r>
    </w:p>
    <w:p w14:paraId="131E8A8A" w14:textId="52C6B858"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a</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尽快通过精神卫生法律，规范精神健康治疗、病人权利和根据国际标准实行的拘押和住院程序，包括关于这类住院及其时间长度的决定必须由法院进行审查的规定；</w:t>
      </w:r>
    </w:p>
    <w:p w14:paraId="15B58855" w14:textId="50B82720"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b</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确保所有医院废除对妇女急诊和非急诊治疗前征得男性监护人同意的要求，尤其是须为此确保向保健服务提供者和病人广泛宣传适当的条例和信息；</w:t>
      </w:r>
    </w:p>
    <w:p w14:paraId="703BE132" w14:textId="7C5EC2CC"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c</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将堕胎合法化扩大到妇女健康面临风险以及强奸和乱伦的案例，并取消所有其他情况下的堕胎为刑事犯罪的规定。</w:t>
      </w:r>
    </w:p>
    <w:p w14:paraId="443B1D78" w14:textId="3301CF1F" w:rsidR="005D213E" w:rsidRPr="000E2419" w:rsidRDefault="005D213E" w:rsidP="005D213E">
      <w:pPr>
        <w:pStyle w:val="SingleTxt"/>
        <w:rPr>
          <w:rFonts w:ascii="黑体" w:eastAsia="黑体" w:hAnsi="黑体"/>
          <w:lang w:val="zh-CN"/>
        </w:rPr>
      </w:pPr>
      <w:r w:rsidRPr="000E2419">
        <w:rPr>
          <w:rFonts w:ascii="黑体" w:eastAsia="黑体" w:hAnsi="黑体"/>
          <w:lang w:val="zh-CN"/>
        </w:rPr>
        <w:t>经济和社会福利</w:t>
      </w:r>
    </w:p>
    <w:p w14:paraId="2AE66A6C" w14:textId="77777777" w:rsidR="005D213E" w:rsidRDefault="005D213E" w:rsidP="005D213E">
      <w:pPr>
        <w:pStyle w:val="SingleTxt"/>
      </w:pPr>
      <w:r>
        <w:rPr>
          <w:lang w:val="zh-CN"/>
        </w:rPr>
        <w:t>40.</w:t>
      </w:r>
      <w:r>
        <w:rPr>
          <w:lang w:val="zh-CN"/>
        </w:rPr>
        <w:tab/>
      </w:r>
      <w:r>
        <w:rPr>
          <w:lang w:val="zh-CN"/>
        </w:rPr>
        <w:t>委员会注意到</w:t>
      </w:r>
      <w:r>
        <w:rPr>
          <w:lang w:val="zh-CN"/>
        </w:rPr>
        <w:t>2015</w:t>
      </w:r>
      <w:r>
        <w:rPr>
          <w:lang w:val="zh-CN"/>
        </w:rPr>
        <w:t>年通过了一项法律，保护已婚妇女以自己名</w:t>
      </w:r>
      <w:r>
        <w:rPr>
          <w:rFonts w:hint="eastAsia"/>
          <w:lang w:val="zh-CN"/>
        </w:rPr>
        <w:t>义</w:t>
      </w:r>
      <w:r>
        <w:rPr>
          <w:lang w:val="zh-CN"/>
        </w:rPr>
        <w:t>申请银行贷款的权利。然而，委员会感到关切的是，根据</w:t>
      </w:r>
      <w:r>
        <w:rPr>
          <w:rFonts w:hint="eastAsia"/>
          <w:lang w:val="zh-CN"/>
        </w:rPr>
        <w:t>2011</w:t>
      </w:r>
      <w:r>
        <w:rPr>
          <w:rFonts w:hint="eastAsia"/>
          <w:lang w:val="zh-CN"/>
        </w:rPr>
        <w:t>年《</w:t>
      </w:r>
      <w:r>
        <w:rPr>
          <w:lang w:val="zh-CN"/>
        </w:rPr>
        <w:t>第</w:t>
      </w:r>
      <w:r>
        <w:rPr>
          <w:lang w:val="zh-CN"/>
        </w:rPr>
        <w:t>12</w:t>
      </w:r>
      <w:r>
        <w:rPr>
          <w:lang w:val="zh-CN"/>
        </w:rPr>
        <w:t>号</w:t>
      </w:r>
      <w:r>
        <w:rPr>
          <w:rFonts w:hint="eastAsia"/>
          <w:lang w:val="zh-CN"/>
        </w:rPr>
        <w:t>》</w:t>
      </w:r>
      <w:r>
        <w:rPr>
          <w:lang w:val="zh-CN"/>
        </w:rPr>
        <w:t>法</w:t>
      </w:r>
      <w:r>
        <w:rPr>
          <w:rFonts w:hint="eastAsia"/>
          <w:lang w:val="zh-CN"/>
        </w:rPr>
        <w:t>》</w:t>
      </w:r>
      <w:r>
        <w:rPr>
          <w:lang w:val="zh-CN"/>
        </w:rPr>
        <w:t>建立的公共社会援助系统</w:t>
      </w:r>
      <w:r>
        <w:rPr>
          <w:rFonts w:hint="eastAsia"/>
          <w:lang w:val="zh-CN"/>
        </w:rPr>
        <w:t>在</w:t>
      </w:r>
      <w:r>
        <w:rPr>
          <w:lang w:val="zh-CN"/>
        </w:rPr>
        <w:t>受益人身份</w:t>
      </w:r>
      <w:r>
        <w:rPr>
          <w:rFonts w:hint="eastAsia"/>
          <w:lang w:val="zh-CN"/>
        </w:rPr>
        <w:t>方面存在</w:t>
      </w:r>
      <w:r>
        <w:rPr>
          <w:lang w:val="zh-CN"/>
        </w:rPr>
        <w:t>公开歧视。委员会还感到关切的是，妇女在配偶死亡时无权获得与男子相同的社保福利。</w:t>
      </w:r>
    </w:p>
    <w:p w14:paraId="648D854D" w14:textId="6749640F" w:rsidR="005D213E" w:rsidRDefault="005D213E" w:rsidP="005D213E">
      <w:pPr>
        <w:pStyle w:val="SingleTxt"/>
        <w:rPr>
          <w:lang w:val="zh-CN"/>
        </w:rPr>
      </w:pPr>
      <w:r>
        <w:rPr>
          <w:lang w:val="zh-CN"/>
        </w:rPr>
        <w:t>41.</w:t>
      </w:r>
      <w:r>
        <w:rPr>
          <w:lang w:val="zh-CN"/>
        </w:rPr>
        <w:tab/>
      </w:r>
      <w:r>
        <w:rPr>
          <w:lang w:val="zh-CN"/>
        </w:rPr>
        <w:t>委员会建议缔约国采取适当措施，</w:t>
      </w:r>
      <w:r>
        <w:rPr>
          <w:rFonts w:hint="eastAsia"/>
          <w:lang w:val="zh-CN"/>
        </w:rPr>
        <w:t>考虑到</w:t>
      </w:r>
      <w:r>
        <w:rPr>
          <w:lang w:val="zh-CN"/>
        </w:rPr>
        <w:t>作为户主的妇女的作用，修订社保福利制度。委员会并建议，允许妇女在配偶死亡时有权</w:t>
      </w:r>
      <w:r>
        <w:rPr>
          <w:rFonts w:hint="eastAsia"/>
          <w:lang w:val="zh-CN"/>
        </w:rPr>
        <w:t>获</w:t>
      </w:r>
      <w:r>
        <w:rPr>
          <w:lang w:val="zh-CN"/>
        </w:rPr>
        <w:t>得与男子相同的社保福利。委员会还建议，修正关于社会保障援助的</w:t>
      </w:r>
      <w:r>
        <w:rPr>
          <w:rFonts w:hint="eastAsia"/>
          <w:lang w:val="zh-CN"/>
        </w:rPr>
        <w:t>《</w:t>
      </w:r>
      <w:r>
        <w:rPr>
          <w:lang w:val="zh-CN"/>
        </w:rPr>
        <w:t>第</w:t>
      </w:r>
      <w:r>
        <w:rPr>
          <w:lang w:val="zh-CN"/>
        </w:rPr>
        <w:t>12</w:t>
      </w:r>
      <w:r>
        <w:rPr>
          <w:lang w:val="zh-CN"/>
        </w:rPr>
        <w:t>号法</w:t>
      </w:r>
      <w:r>
        <w:rPr>
          <w:rFonts w:hint="eastAsia"/>
          <w:lang w:val="zh-CN"/>
        </w:rPr>
        <w:t>》</w:t>
      </w:r>
      <w:r>
        <w:rPr>
          <w:lang w:val="zh-CN"/>
        </w:rPr>
        <w:t>，确保妇女在指定受益人方面享有与男子同等的权利。</w:t>
      </w:r>
    </w:p>
    <w:p w14:paraId="243FD389" w14:textId="743D082F" w:rsidR="005D213E" w:rsidRPr="000E2419" w:rsidRDefault="005D213E" w:rsidP="005D213E">
      <w:pPr>
        <w:pStyle w:val="SingleTxt"/>
        <w:rPr>
          <w:rFonts w:ascii="黑体" w:eastAsia="黑体" w:hAnsi="黑体"/>
          <w:lang w:val="zh-CN"/>
        </w:rPr>
      </w:pPr>
      <w:r w:rsidRPr="000E2419">
        <w:rPr>
          <w:rFonts w:ascii="黑体" w:eastAsia="黑体" w:hAnsi="黑体"/>
          <w:lang w:val="zh-CN"/>
        </w:rPr>
        <w:t>体育运动和休闲活动</w:t>
      </w:r>
    </w:p>
    <w:p w14:paraId="3FA2EC36" w14:textId="77777777" w:rsidR="005D213E" w:rsidRPr="00160DAE" w:rsidRDefault="005D213E" w:rsidP="005D213E">
      <w:pPr>
        <w:pStyle w:val="SingleTxt"/>
        <w:rPr>
          <w:spacing w:val="-4"/>
        </w:rPr>
      </w:pPr>
      <w:r>
        <w:rPr>
          <w:lang w:val="zh-CN"/>
        </w:rPr>
        <w:t>42.</w:t>
      </w:r>
      <w:r>
        <w:rPr>
          <w:lang w:val="zh-CN"/>
        </w:rPr>
        <w:tab/>
      </w:r>
      <w:r w:rsidRPr="00160DAE">
        <w:rPr>
          <w:spacing w:val="-4"/>
          <w:lang w:val="zh-CN"/>
        </w:rPr>
        <w:t>委员会感到关切的是，缔约国的妇女无法与男子平等地参加体育和休闲活动。</w:t>
      </w:r>
    </w:p>
    <w:p w14:paraId="684CAB5B" w14:textId="58D28C7B" w:rsidR="0060260E" w:rsidRDefault="005D213E" w:rsidP="005D213E">
      <w:pPr>
        <w:pStyle w:val="SingleTxt"/>
        <w:rPr>
          <w:rFonts w:asciiTheme="majorBidi" w:eastAsia="黑体" w:hAnsiTheme="majorBidi" w:cstheme="majorBidi"/>
          <w:lang w:val="zh-CN"/>
        </w:rPr>
      </w:pPr>
      <w:r w:rsidRPr="00107AE6">
        <w:rPr>
          <w:rFonts w:asciiTheme="majorBidi" w:eastAsia="黑体" w:hAnsiTheme="majorBidi" w:cstheme="majorBidi"/>
          <w:lang w:val="zh-CN"/>
        </w:rPr>
        <w:t>43.</w:t>
      </w:r>
      <w:r w:rsidRPr="00107AE6">
        <w:rPr>
          <w:rFonts w:asciiTheme="majorBidi" w:eastAsia="黑体" w:hAnsiTheme="majorBidi" w:cstheme="majorBidi"/>
          <w:lang w:val="zh-CN"/>
        </w:rPr>
        <w:tab/>
      </w:r>
      <w:r w:rsidRPr="00107AE6">
        <w:rPr>
          <w:rFonts w:asciiTheme="majorBidi" w:eastAsia="黑体" w:hAnsiTheme="majorBidi" w:cstheme="majorBidi" w:hint="eastAsia"/>
          <w:lang w:val="zh-CN"/>
        </w:rPr>
        <w:t>委员会建议缔约国消除各种障碍，积极支持妇女和女童参与体育俱乐部的董事会，平等进入“包容一切”的体育俱乐部，使这类俱乐部提供的体育活动多样化，支持希望成为专业运动员的妇女和女童，鼓励她们为此作出努力。</w:t>
      </w:r>
    </w:p>
    <w:p w14:paraId="20644019" w14:textId="77777777" w:rsidR="0060260E" w:rsidRDefault="0060260E">
      <w:pPr>
        <w:spacing w:line="240" w:lineRule="auto"/>
        <w:jc w:val="left"/>
        <w:rPr>
          <w:rFonts w:asciiTheme="majorBidi" w:eastAsia="黑体" w:hAnsiTheme="majorBidi" w:cstheme="majorBidi"/>
          <w:lang w:val="zh-CN"/>
        </w:rPr>
      </w:pPr>
      <w:r>
        <w:rPr>
          <w:rFonts w:asciiTheme="majorBidi" w:eastAsia="黑体" w:hAnsiTheme="majorBidi" w:cstheme="majorBidi"/>
          <w:lang w:val="zh-CN"/>
        </w:rPr>
        <w:br w:type="page"/>
      </w:r>
    </w:p>
    <w:p w14:paraId="6056B6CC" w14:textId="02E8A392" w:rsidR="005D213E" w:rsidRPr="000E2419" w:rsidRDefault="005D213E" w:rsidP="005D213E">
      <w:pPr>
        <w:pStyle w:val="SingleTxt"/>
        <w:rPr>
          <w:rFonts w:ascii="黑体" w:eastAsia="黑体" w:hAnsi="黑体"/>
          <w:lang w:val="zh-CN"/>
        </w:rPr>
      </w:pPr>
      <w:r w:rsidRPr="000E2419">
        <w:rPr>
          <w:rFonts w:ascii="黑体" w:eastAsia="黑体" w:hAnsi="黑体"/>
          <w:lang w:val="zh-CN"/>
        </w:rPr>
        <w:t>妇女弱势群体</w:t>
      </w:r>
    </w:p>
    <w:p w14:paraId="79AF89CC" w14:textId="4A7B7358" w:rsidR="005D213E" w:rsidRDefault="005D213E" w:rsidP="005D213E">
      <w:pPr>
        <w:pStyle w:val="SingleTxt"/>
      </w:pPr>
      <w:r>
        <w:rPr>
          <w:lang w:val="zh-CN"/>
        </w:rPr>
        <w:t>44.</w:t>
      </w:r>
      <w:r>
        <w:rPr>
          <w:lang w:val="zh-CN"/>
        </w:rPr>
        <w:tab/>
      </w:r>
      <w:r>
        <w:rPr>
          <w:lang w:val="zh-CN"/>
        </w:rPr>
        <w:t>委员会关切地注意到对弱势妇女和女童群体的交叉形式的歧视持续</w:t>
      </w:r>
      <w:r>
        <w:rPr>
          <w:rFonts w:hint="eastAsia"/>
          <w:lang w:val="zh-CN"/>
        </w:rPr>
        <w:t>存在</w:t>
      </w:r>
      <w:r>
        <w:rPr>
          <w:lang w:val="zh-CN"/>
        </w:rPr>
        <w:t>，这些群体包括难民、移民、无国籍的贝都因人、什叶派、巴哈教徒和其他非穆斯林妇女和女童、与</w:t>
      </w:r>
      <w:r>
        <w:rPr>
          <w:rFonts w:hint="eastAsia"/>
          <w:lang w:val="zh-CN"/>
        </w:rPr>
        <w:t>外籍</w:t>
      </w:r>
      <w:r>
        <w:rPr>
          <w:lang w:val="zh-CN"/>
        </w:rPr>
        <w:t>男子结婚的妇女及残疾妇女和女童。委员会注意到，这种歧视往往基于多种理由，包括性别、国籍、移民身份、年龄、宗教、残疾、种族和族裔或婚姻状况。委员会还感到关切的是，弱势妇女和女童群体被排斥在基本社会服务</w:t>
      </w:r>
      <w:r>
        <w:rPr>
          <w:rFonts w:hint="eastAsia"/>
          <w:lang w:val="zh-CN"/>
        </w:rPr>
        <w:t>范围</w:t>
      </w:r>
      <w:r>
        <w:rPr>
          <w:lang w:val="zh-CN"/>
        </w:rPr>
        <w:t>之外，无法获得司法公正、体面工作、公民身份、出生证、婚姻证明和身份证件，而且遭受暴力、虐待和剥削</w:t>
      </w:r>
      <w:r w:rsidR="00F20CB6">
        <w:rPr>
          <w:rFonts w:hint="eastAsia"/>
          <w:lang w:val="zh-CN"/>
        </w:rPr>
        <w:t>(</w:t>
      </w:r>
      <w:r>
        <w:rPr>
          <w:lang w:val="zh-CN"/>
        </w:rPr>
        <w:t>包括性剥削、强迫劳动和人口贩运</w:t>
      </w:r>
      <w:r w:rsidR="00F20CB6">
        <w:rPr>
          <w:rFonts w:hint="eastAsia"/>
          <w:lang w:val="zh-CN"/>
        </w:rPr>
        <w:t>)</w:t>
      </w:r>
      <w:r>
        <w:rPr>
          <w:lang w:val="zh-CN"/>
        </w:rPr>
        <w:t>的可能性更大。</w:t>
      </w:r>
    </w:p>
    <w:p w14:paraId="5E464135" w14:textId="40485B67" w:rsidR="005D213E" w:rsidRPr="00107AE6" w:rsidRDefault="005D213E" w:rsidP="005D213E">
      <w:pPr>
        <w:pStyle w:val="SingleTxt"/>
        <w:rPr>
          <w:rFonts w:asciiTheme="majorBidi" w:eastAsia="黑体" w:hAnsiTheme="majorBidi" w:cstheme="majorBidi"/>
          <w:lang w:val="zh-CN"/>
        </w:rPr>
      </w:pPr>
      <w:r w:rsidRPr="00107AE6">
        <w:rPr>
          <w:rFonts w:asciiTheme="majorBidi" w:eastAsia="黑体" w:hAnsiTheme="majorBidi" w:cstheme="majorBidi"/>
          <w:lang w:val="zh-CN"/>
        </w:rPr>
        <w:t>45.</w:t>
      </w:r>
      <w:r w:rsidRPr="00107AE6">
        <w:rPr>
          <w:rFonts w:asciiTheme="majorBidi" w:eastAsia="黑体" w:hAnsiTheme="majorBidi" w:cstheme="majorBidi"/>
          <w:lang w:val="zh-CN"/>
        </w:rPr>
        <w:tab/>
      </w:r>
      <w:r w:rsidRPr="00107AE6">
        <w:rPr>
          <w:rFonts w:asciiTheme="majorBidi" w:eastAsia="黑体" w:hAnsiTheme="majorBidi" w:cstheme="majorBidi" w:hint="eastAsia"/>
          <w:lang w:val="zh-CN"/>
        </w:rPr>
        <w:t>考虑到关于妇女的难民地位、庇护、国籍和无国籍状态与性别相关方面的第</w:t>
      </w:r>
      <w:r w:rsidRPr="00107AE6">
        <w:rPr>
          <w:rFonts w:asciiTheme="majorBidi" w:eastAsia="黑体" w:hAnsiTheme="majorBidi" w:cstheme="majorBidi"/>
          <w:lang w:val="zh-CN"/>
        </w:rPr>
        <w:t>32</w:t>
      </w:r>
      <w:r w:rsidRPr="00107AE6">
        <w:rPr>
          <w:rFonts w:asciiTheme="majorBidi" w:eastAsia="黑体" w:hAnsiTheme="majorBidi" w:cstheme="majorBidi" w:hint="eastAsia"/>
          <w:lang w:val="zh-CN"/>
        </w:rPr>
        <w:t>号一般性建议</w:t>
      </w:r>
      <w:r w:rsidR="00F20CB6">
        <w:rPr>
          <w:rFonts w:asciiTheme="majorBidi" w:eastAsia="黑体" w:hAnsiTheme="majorBidi" w:cstheme="majorBidi" w:hint="eastAsia"/>
          <w:lang w:val="zh-CN"/>
        </w:rPr>
        <w:t>(</w:t>
      </w:r>
      <w:r w:rsidRPr="00107AE6">
        <w:rPr>
          <w:rFonts w:asciiTheme="majorBidi" w:eastAsia="黑体" w:hAnsiTheme="majorBidi" w:cstheme="majorBidi"/>
          <w:lang w:val="zh-CN"/>
        </w:rPr>
        <w:t>2014</w:t>
      </w:r>
      <w:r w:rsidRPr="00107AE6">
        <w:rPr>
          <w:rFonts w:asciiTheme="majorBidi" w:eastAsia="黑体" w:hAnsiTheme="majorBidi" w:cstheme="majorBidi" w:hint="eastAsia"/>
          <w:lang w:val="zh-CN"/>
        </w:rPr>
        <w:t>年</w:t>
      </w:r>
      <w:r w:rsidR="00F20CB6">
        <w:rPr>
          <w:rFonts w:asciiTheme="majorBidi" w:eastAsia="黑体" w:hAnsiTheme="majorBidi" w:cstheme="majorBidi" w:hint="eastAsia"/>
          <w:lang w:val="zh-CN"/>
        </w:rPr>
        <w:t>)</w:t>
      </w:r>
      <w:r w:rsidRPr="00107AE6">
        <w:rPr>
          <w:rFonts w:asciiTheme="majorBidi" w:eastAsia="黑体" w:hAnsiTheme="majorBidi" w:cstheme="majorBidi" w:hint="eastAsia"/>
          <w:lang w:val="zh-CN"/>
        </w:rPr>
        <w:t>、关于移民女工问题的第</w:t>
      </w:r>
      <w:r w:rsidRPr="00107AE6">
        <w:rPr>
          <w:rFonts w:asciiTheme="majorBidi" w:eastAsia="黑体" w:hAnsiTheme="majorBidi" w:cstheme="majorBidi"/>
          <w:lang w:val="zh-CN"/>
        </w:rPr>
        <w:t>26</w:t>
      </w:r>
      <w:r w:rsidRPr="00107AE6">
        <w:rPr>
          <w:rFonts w:asciiTheme="majorBidi" w:eastAsia="黑体" w:hAnsiTheme="majorBidi" w:cstheme="majorBidi" w:hint="eastAsia"/>
          <w:lang w:val="zh-CN"/>
        </w:rPr>
        <w:t>号一般性建议</w:t>
      </w:r>
      <w:r w:rsidR="00F20CB6">
        <w:rPr>
          <w:rFonts w:asciiTheme="majorBidi" w:eastAsia="黑体" w:hAnsiTheme="majorBidi" w:cstheme="majorBidi" w:hint="eastAsia"/>
          <w:lang w:val="zh-CN"/>
        </w:rPr>
        <w:t>(</w:t>
      </w:r>
      <w:r w:rsidRPr="00107AE6">
        <w:rPr>
          <w:rFonts w:asciiTheme="majorBidi" w:eastAsia="黑体" w:hAnsiTheme="majorBidi" w:cstheme="majorBidi"/>
          <w:lang w:val="zh-CN"/>
        </w:rPr>
        <w:t>2008</w:t>
      </w:r>
      <w:r w:rsidRPr="00107AE6">
        <w:rPr>
          <w:rFonts w:asciiTheme="majorBidi" w:eastAsia="黑体" w:hAnsiTheme="majorBidi" w:cstheme="majorBidi" w:hint="eastAsia"/>
          <w:lang w:val="zh-CN"/>
        </w:rPr>
        <w:t>年</w:t>
      </w:r>
      <w:r w:rsidR="00F20CB6">
        <w:rPr>
          <w:rFonts w:asciiTheme="majorBidi" w:eastAsia="黑体" w:hAnsiTheme="majorBidi" w:cstheme="majorBidi" w:hint="eastAsia"/>
          <w:lang w:val="zh-CN"/>
        </w:rPr>
        <w:t>)</w:t>
      </w:r>
      <w:r w:rsidRPr="00107AE6">
        <w:rPr>
          <w:rFonts w:asciiTheme="majorBidi" w:eastAsia="黑体" w:hAnsiTheme="majorBidi" w:cstheme="majorBidi" w:hint="eastAsia"/>
          <w:lang w:val="zh-CN"/>
        </w:rPr>
        <w:t>和关于残疾妇女的第</w:t>
      </w:r>
      <w:r w:rsidRPr="00107AE6">
        <w:rPr>
          <w:rFonts w:asciiTheme="majorBidi" w:eastAsia="黑体" w:hAnsiTheme="majorBidi" w:cstheme="majorBidi"/>
          <w:lang w:val="zh-CN"/>
        </w:rPr>
        <w:t>18</w:t>
      </w:r>
      <w:r w:rsidRPr="00107AE6">
        <w:rPr>
          <w:rFonts w:asciiTheme="majorBidi" w:eastAsia="黑体" w:hAnsiTheme="majorBidi" w:cstheme="majorBidi" w:hint="eastAsia"/>
          <w:lang w:val="zh-CN"/>
        </w:rPr>
        <w:t>号决议</w:t>
      </w:r>
      <w:r w:rsidR="00F20CB6">
        <w:rPr>
          <w:rFonts w:asciiTheme="majorBidi" w:eastAsia="黑体" w:hAnsiTheme="majorBidi" w:cstheme="majorBidi" w:hint="eastAsia"/>
          <w:lang w:val="zh-CN"/>
        </w:rPr>
        <w:t>(</w:t>
      </w:r>
      <w:r w:rsidRPr="00107AE6">
        <w:rPr>
          <w:rFonts w:asciiTheme="majorBidi" w:eastAsia="黑体" w:hAnsiTheme="majorBidi" w:cstheme="majorBidi"/>
          <w:lang w:val="zh-CN"/>
        </w:rPr>
        <w:t>1991</w:t>
      </w:r>
      <w:r w:rsidRPr="00107AE6">
        <w:rPr>
          <w:rFonts w:asciiTheme="majorBidi" w:eastAsia="黑体" w:hAnsiTheme="majorBidi" w:cstheme="majorBidi" w:hint="eastAsia"/>
          <w:lang w:val="zh-CN"/>
        </w:rPr>
        <w:t>年</w:t>
      </w:r>
      <w:r w:rsidR="00F20CB6">
        <w:rPr>
          <w:rFonts w:asciiTheme="majorBidi" w:eastAsia="黑体" w:hAnsiTheme="majorBidi" w:cstheme="majorBidi" w:hint="eastAsia"/>
          <w:lang w:val="zh-CN"/>
        </w:rPr>
        <w:t>)</w:t>
      </w:r>
      <w:r w:rsidRPr="00107AE6">
        <w:rPr>
          <w:rFonts w:asciiTheme="majorBidi" w:eastAsia="黑体" w:hAnsiTheme="majorBidi" w:cstheme="majorBidi" w:hint="eastAsia"/>
          <w:lang w:val="zh-CN"/>
        </w:rPr>
        <w:t>，委员会建议缔约国在法律及实践中遵循《公约》确保弱势妇女和女孩群体的权利得到平等保护：</w:t>
      </w:r>
    </w:p>
    <w:p w14:paraId="48406FE3" w14:textId="6DD04910"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a</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批准</w:t>
      </w:r>
      <w:r w:rsidR="005D213E" w:rsidRPr="00107AE6">
        <w:rPr>
          <w:rFonts w:asciiTheme="majorBidi" w:eastAsia="黑体" w:hAnsiTheme="majorBidi" w:cstheme="majorBidi"/>
          <w:lang w:val="zh-CN"/>
        </w:rPr>
        <w:t>195</w:t>
      </w:r>
      <w:r w:rsidR="005D213E" w:rsidRPr="00107AE6">
        <w:rPr>
          <w:rFonts w:asciiTheme="majorBidi" w:eastAsia="黑体" w:hAnsiTheme="majorBidi" w:cstheme="majorBidi" w:hint="eastAsia"/>
          <w:lang w:val="zh-CN"/>
        </w:rPr>
        <w:t>4</w:t>
      </w:r>
      <w:r w:rsidR="005D213E" w:rsidRPr="00107AE6">
        <w:rPr>
          <w:rFonts w:asciiTheme="majorBidi" w:eastAsia="黑体" w:hAnsiTheme="majorBidi" w:cstheme="majorBidi" w:hint="eastAsia"/>
          <w:lang w:val="zh-CN"/>
        </w:rPr>
        <w:t>年《关于难民地位的公约》及其</w:t>
      </w:r>
      <w:r w:rsidR="005D213E" w:rsidRPr="00107AE6">
        <w:rPr>
          <w:rFonts w:asciiTheme="majorBidi" w:eastAsia="黑体" w:hAnsiTheme="majorBidi" w:cstheme="majorBidi"/>
          <w:lang w:val="zh-CN"/>
        </w:rPr>
        <w:t>1967</w:t>
      </w:r>
      <w:r w:rsidR="005D213E" w:rsidRPr="00107AE6">
        <w:rPr>
          <w:rFonts w:asciiTheme="majorBidi" w:eastAsia="黑体" w:hAnsiTheme="majorBidi" w:cstheme="majorBidi" w:hint="eastAsia"/>
          <w:lang w:val="zh-CN"/>
        </w:rPr>
        <w:t>年《议定书》，通过庇护法，使难民地位正常化；</w:t>
      </w:r>
    </w:p>
    <w:p w14:paraId="6B1124F0" w14:textId="2CD919FB"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b</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确保向贝都因妇女、男子和儿童发放出生证和其他证件，防止出现无国籍状态；</w:t>
      </w:r>
    </w:p>
    <w:p w14:paraId="0BC3045A" w14:textId="1ACC23D6"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c</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确保女性巴哈教徒及其他教徒能够获得结婚证；</w:t>
      </w:r>
    </w:p>
    <w:p w14:paraId="538A993B" w14:textId="7BCC6C7D"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d</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废除所有歧视非穆斯林妇女的法律条款，包括《个人地位法》所载条款，特别是第</w:t>
      </w:r>
      <w:r w:rsidR="005D213E" w:rsidRPr="00107AE6">
        <w:rPr>
          <w:rFonts w:asciiTheme="majorBidi" w:eastAsia="黑体" w:hAnsiTheme="majorBidi" w:cstheme="majorBidi"/>
          <w:lang w:val="zh-CN"/>
        </w:rPr>
        <w:t>3</w:t>
      </w:r>
      <w:r w:rsidR="005D213E" w:rsidRPr="00107AE6">
        <w:rPr>
          <w:rFonts w:asciiTheme="majorBidi" w:eastAsia="黑体" w:hAnsiTheme="majorBidi" w:cstheme="majorBidi" w:hint="eastAsia"/>
          <w:lang w:val="zh-CN"/>
        </w:rPr>
        <w:t>、</w:t>
      </w:r>
      <w:r w:rsidR="005D213E" w:rsidRPr="00107AE6">
        <w:rPr>
          <w:rFonts w:asciiTheme="majorBidi" w:eastAsia="黑体" w:hAnsiTheme="majorBidi" w:cstheme="majorBidi"/>
          <w:lang w:val="zh-CN"/>
        </w:rPr>
        <w:t>192</w:t>
      </w:r>
      <w:r w:rsidR="005D213E" w:rsidRPr="00107AE6">
        <w:rPr>
          <w:rFonts w:asciiTheme="majorBidi" w:eastAsia="黑体" w:hAnsiTheme="majorBidi" w:cstheme="majorBidi" w:hint="eastAsia"/>
          <w:lang w:val="zh-CN"/>
        </w:rPr>
        <w:t>和</w:t>
      </w:r>
      <w:r w:rsidR="005D213E" w:rsidRPr="00107AE6">
        <w:rPr>
          <w:rFonts w:asciiTheme="majorBidi" w:eastAsia="黑体" w:hAnsiTheme="majorBidi" w:cstheme="majorBidi"/>
          <w:lang w:val="zh-CN"/>
        </w:rPr>
        <w:t>293</w:t>
      </w:r>
      <w:r w:rsidR="005D213E" w:rsidRPr="00107AE6">
        <w:rPr>
          <w:rFonts w:asciiTheme="majorBidi" w:eastAsia="黑体" w:hAnsiTheme="majorBidi" w:cstheme="majorBidi" w:hint="eastAsia"/>
          <w:lang w:val="zh-CN"/>
        </w:rPr>
        <w:t>条；关于司法机关管理的</w:t>
      </w:r>
      <w:r w:rsidR="005D213E" w:rsidRPr="00107AE6">
        <w:rPr>
          <w:rFonts w:asciiTheme="majorBidi" w:eastAsia="黑体" w:hAnsiTheme="majorBidi" w:cstheme="majorBidi" w:hint="eastAsia"/>
          <w:lang w:val="zh-CN"/>
        </w:rPr>
        <w:t>1990</w:t>
      </w:r>
      <w:r w:rsidR="005D213E" w:rsidRPr="00107AE6">
        <w:rPr>
          <w:rFonts w:asciiTheme="majorBidi" w:eastAsia="黑体" w:hAnsiTheme="majorBidi" w:cstheme="majorBidi" w:hint="eastAsia"/>
          <w:lang w:val="zh-CN"/>
        </w:rPr>
        <w:t>年《第</w:t>
      </w:r>
      <w:r w:rsidR="005D213E" w:rsidRPr="00107AE6">
        <w:rPr>
          <w:rFonts w:asciiTheme="majorBidi" w:eastAsia="黑体" w:hAnsiTheme="majorBidi" w:cstheme="majorBidi"/>
          <w:lang w:val="zh-CN"/>
        </w:rPr>
        <w:t>23</w:t>
      </w:r>
      <w:r w:rsidR="005D213E" w:rsidRPr="00107AE6">
        <w:rPr>
          <w:rFonts w:asciiTheme="majorBidi" w:eastAsia="黑体" w:hAnsiTheme="majorBidi" w:cstheme="majorBidi" w:hint="eastAsia"/>
          <w:lang w:val="zh-CN"/>
        </w:rPr>
        <w:t>号法》，尤其是第</w:t>
      </w:r>
      <w:r w:rsidR="005D213E" w:rsidRPr="00107AE6">
        <w:rPr>
          <w:rFonts w:asciiTheme="majorBidi" w:eastAsia="黑体" w:hAnsiTheme="majorBidi" w:cstheme="majorBidi"/>
          <w:lang w:val="zh-CN"/>
        </w:rPr>
        <w:t>19</w:t>
      </w:r>
      <w:r w:rsidR="005D213E" w:rsidRPr="00107AE6">
        <w:rPr>
          <w:rFonts w:asciiTheme="majorBidi" w:eastAsia="黑体" w:hAnsiTheme="majorBidi" w:cstheme="majorBidi" w:hint="eastAsia"/>
          <w:lang w:val="zh-CN"/>
        </w:rPr>
        <w:t>和</w:t>
      </w:r>
      <w:r w:rsidR="005D213E" w:rsidRPr="00107AE6">
        <w:rPr>
          <w:rFonts w:asciiTheme="majorBidi" w:eastAsia="黑体" w:hAnsiTheme="majorBidi" w:cstheme="majorBidi"/>
          <w:lang w:val="zh-CN"/>
        </w:rPr>
        <w:t>61</w:t>
      </w:r>
      <w:r w:rsidR="005D213E" w:rsidRPr="00107AE6">
        <w:rPr>
          <w:rFonts w:asciiTheme="majorBidi" w:eastAsia="黑体" w:hAnsiTheme="majorBidi" w:cstheme="majorBidi" w:hint="eastAsia"/>
          <w:lang w:val="zh-CN"/>
        </w:rPr>
        <w:t>条；及所有歧视皈依其他宗教的穆斯林妇女的法律规定，尤其是《个人地位法》第</w:t>
      </w:r>
      <w:r w:rsidR="005D213E" w:rsidRPr="00107AE6">
        <w:rPr>
          <w:rFonts w:asciiTheme="majorBidi" w:eastAsia="黑体" w:hAnsiTheme="majorBidi" w:cstheme="majorBidi" w:hint="eastAsia"/>
          <w:lang w:val="zh-CN"/>
        </w:rPr>
        <w:t>18</w:t>
      </w:r>
      <w:r w:rsidR="005D213E" w:rsidRPr="00107AE6">
        <w:rPr>
          <w:rFonts w:asciiTheme="majorBidi" w:eastAsia="黑体" w:hAnsiTheme="majorBidi" w:cstheme="majorBidi" w:hint="eastAsia"/>
          <w:lang w:val="zh-CN"/>
        </w:rPr>
        <w:t>、</w:t>
      </w:r>
      <w:r w:rsidR="005D213E" w:rsidRPr="00107AE6">
        <w:rPr>
          <w:rFonts w:asciiTheme="majorBidi" w:eastAsia="黑体" w:hAnsiTheme="majorBidi" w:cstheme="majorBidi"/>
          <w:lang w:val="zh-CN"/>
        </w:rPr>
        <w:t>49</w:t>
      </w:r>
      <w:r w:rsidR="005D213E" w:rsidRPr="00107AE6">
        <w:rPr>
          <w:rFonts w:asciiTheme="majorBidi" w:eastAsia="黑体" w:hAnsiTheme="majorBidi" w:cstheme="majorBidi" w:hint="eastAsia"/>
          <w:lang w:val="zh-CN"/>
        </w:rPr>
        <w:t>、和</w:t>
      </w:r>
      <w:r w:rsidR="005D213E" w:rsidRPr="00107AE6">
        <w:rPr>
          <w:rFonts w:asciiTheme="majorBidi" w:eastAsia="黑体" w:hAnsiTheme="majorBidi" w:cstheme="majorBidi"/>
          <w:lang w:val="zh-CN"/>
        </w:rPr>
        <w:t>294</w:t>
      </w:r>
      <w:r w:rsidR="005D213E" w:rsidRPr="00107AE6">
        <w:rPr>
          <w:rFonts w:asciiTheme="majorBidi" w:eastAsia="黑体" w:hAnsiTheme="majorBidi" w:cstheme="majorBidi" w:hint="eastAsia"/>
          <w:lang w:val="zh-CN"/>
        </w:rPr>
        <w:t>条以及《国籍法》</w:t>
      </w:r>
      <w:r w:rsidR="005D213E" w:rsidRPr="00107AE6">
        <w:rPr>
          <w:rFonts w:asciiTheme="majorBidi" w:eastAsia="黑体" w:hAnsiTheme="majorBidi" w:cstheme="majorBidi"/>
          <w:lang w:val="zh-CN"/>
        </w:rPr>
        <w:t>第</w:t>
      </w:r>
      <w:r w:rsidR="005D213E" w:rsidRPr="00107AE6">
        <w:rPr>
          <w:rFonts w:asciiTheme="majorBidi" w:eastAsia="黑体" w:hAnsiTheme="majorBidi" w:cstheme="majorBidi"/>
          <w:lang w:val="zh-CN"/>
        </w:rPr>
        <w:t>4</w:t>
      </w:r>
      <w:r w:rsidR="005D213E" w:rsidRPr="00107AE6">
        <w:rPr>
          <w:rFonts w:asciiTheme="majorBidi" w:eastAsia="黑体" w:hAnsiTheme="majorBidi" w:cstheme="majorBidi"/>
          <w:lang w:val="zh-CN"/>
        </w:rPr>
        <w:t>条</w:t>
      </w:r>
      <w:r w:rsidR="005D213E" w:rsidRPr="00107AE6">
        <w:rPr>
          <w:rFonts w:asciiTheme="majorBidi" w:eastAsia="黑体" w:hAnsiTheme="majorBidi" w:cstheme="majorBidi" w:hint="eastAsia"/>
          <w:lang w:val="zh-CN"/>
        </w:rPr>
        <w:t>；</w:t>
      </w:r>
    </w:p>
    <w:p w14:paraId="0725508B" w14:textId="5CE10845"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e</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通过成文法，确保什叶派妇女得到平等保护，包括</w:t>
      </w:r>
      <w:r w:rsidR="005D213E" w:rsidRPr="00107AE6">
        <w:rPr>
          <w:rFonts w:asciiTheme="majorBidi" w:eastAsia="黑体" w:hAnsiTheme="majorBidi" w:cstheme="majorBidi"/>
          <w:lang w:val="zh-CN"/>
        </w:rPr>
        <w:t>个人地位</w:t>
      </w:r>
      <w:r w:rsidR="005D213E" w:rsidRPr="00107AE6">
        <w:rPr>
          <w:rFonts w:asciiTheme="majorBidi" w:eastAsia="黑体" w:hAnsiTheme="majorBidi" w:cstheme="majorBidi" w:hint="eastAsia"/>
          <w:lang w:val="zh-CN"/>
        </w:rPr>
        <w:t>方面的保护；</w:t>
      </w:r>
    </w:p>
    <w:p w14:paraId="3D8F8B62" w14:textId="6BBAC94C"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f</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制定并通过精神卫生法律，确保有效保护残疾妇女和女童的权利；</w:t>
      </w:r>
    </w:p>
    <w:p w14:paraId="46E312DB" w14:textId="7FB93F81"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g</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消除妨碍难民、移民和贝都因妇女和女孩获得就业和基本社会服务、教育、住房和保健，包括性健康和生殖健康服务的障碍。</w:t>
      </w:r>
    </w:p>
    <w:p w14:paraId="105736C0" w14:textId="25AEBE57" w:rsidR="005D213E" w:rsidRPr="000E2419" w:rsidRDefault="005D213E" w:rsidP="005D213E">
      <w:pPr>
        <w:pStyle w:val="SingleTxt"/>
        <w:rPr>
          <w:rFonts w:ascii="黑体" w:eastAsia="黑体" w:hAnsi="黑体"/>
          <w:lang w:val="zh-CN"/>
        </w:rPr>
      </w:pPr>
      <w:r w:rsidRPr="000E2419">
        <w:rPr>
          <w:rFonts w:ascii="黑体" w:eastAsia="黑体" w:hAnsi="黑体"/>
          <w:lang w:val="zh-CN"/>
        </w:rPr>
        <w:t>婚姻和家庭关系</w:t>
      </w:r>
    </w:p>
    <w:p w14:paraId="7CDC1965" w14:textId="77777777" w:rsidR="005D213E" w:rsidRDefault="005D213E" w:rsidP="005D213E">
      <w:pPr>
        <w:pStyle w:val="SingleTxt"/>
      </w:pPr>
      <w:r>
        <w:rPr>
          <w:lang w:val="zh-CN"/>
        </w:rPr>
        <w:t>46.</w:t>
      </w:r>
      <w:r>
        <w:rPr>
          <w:lang w:val="zh-CN"/>
        </w:rPr>
        <w:tab/>
      </w:r>
      <w:r>
        <w:rPr>
          <w:lang w:val="zh-CN"/>
        </w:rPr>
        <w:t>委员会注意到在改革《个人地位</w:t>
      </w:r>
      <w:r>
        <w:rPr>
          <w:rFonts w:hint="eastAsia"/>
          <w:lang w:val="zh-CN"/>
        </w:rPr>
        <w:t>法</w:t>
      </w:r>
      <w:r>
        <w:rPr>
          <w:lang w:val="zh-CN"/>
        </w:rPr>
        <w:t>》方面缺乏进展，并重申</w:t>
      </w:r>
      <w:r>
        <w:rPr>
          <w:rFonts w:hint="eastAsia"/>
          <w:lang w:val="zh-CN"/>
        </w:rPr>
        <w:t>对的</w:t>
      </w:r>
      <w:r>
        <w:rPr>
          <w:lang w:val="zh-CN"/>
        </w:rPr>
        <w:t>在婚姻和家庭关系方面歧视妇女和女童的法律规定</w:t>
      </w:r>
      <w:r>
        <w:rPr>
          <w:rFonts w:hint="eastAsia"/>
          <w:lang w:val="zh-CN"/>
        </w:rPr>
        <w:t>感到关切</w:t>
      </w:r>
      <w:r>
        <w:rPr>
          <w:lang w:val="zh-CN"/>
        </w:rPr>
        <w:t>，包括：</w:t>
      </w:r>
    </w:p>
    <w:p w14:paraId="22C739FE" w14:textId="4C931641" w:rsidR="005D213E" w:rsidRDefault="000E2419" w:rsidP="005D213E">
      <w:pPr>
        <w:pStyle w:val="SingleTxt"/>
      </w:pPr>
      <w:r>
        <w:rPr>
          <w:lang w:val="zh-CN"/>
        </w:rPr>
        <w:tab/>
      </w:r>
      <w:r w:rsidR="00F20CB6">
        <w:rPr>
          <w:lang w:val="zh-CN"/>
        </w:rPr>
        <w:t>(</w:t>
      </w:r>
      <w:r w:rsidR="005D213E">
        <w:rPr>
          <w:lang w:val="zh-CN"/>
        </w:rPr>
        <w:t>a</w:t>
      </w:r>
      <w:r w:rsidR="00F20CB6">
        <w:rPr>
          <w:lang w:val="zh-CN"/>
        </w:rPr>
        <w:t>)</w:t>
      </w:r>
      <w:r>
        <w:rPr>
          <w:lang w:val="zh-CN"/>
        </w:rPr>
        <w:tab/>
      </w:r>
      <w:r w:rsidR="005D213E">
        <w:rPr>
          <w:lang w:val="zh-CN"/>
        </w:rPr>
        <w:t>《个人地位</w:t>
      </w:r>
      <w:r w:rsidR="005D213E">
        <w:rPr>
          <w:rFonts w:hint="eastAsia"/>
          <w:lang w:val="zh-CN"/>
        </w:rPr>
        <w:t>法</w:t>
      </w:r>
      <w:r w:rsidR="005D213E">
        <w:rPr>
          <w:lang w:val="zh-CN"/>
        </w:rPr>
        <w:t>》在子女监护、离婚和监护权方面的歧视性条款，增加了妇女遭受性别暴力的风险，为妇女摆脱暴力关系和伸张正义制造了障碍；</w:t>
      </w:r>
    </w:p>
    <w:p w14:paraId="50089A51" w14:textId="6D9CBE98" w:rsidR="005D213E" w:rsidRDefault="000E2419" w:rsidP="005D213E">
      <w:pPr>
        <w:pStyle w:val="SingleTxt"/>
      </w:pPr>
      <w:r>
        <w:rPr>
          <w:lang w:val="zh-CN"/>
        </w:rPr>
        <w:tab/>
      </w:r>
      <w:r w:rsidR="00F20CB6">
        <w:rPr>
          <w:lang w:val="zh-CN"/>
        </w:rPr>
        <w:t>(</w:t>
      </w:r>
      <w:r w:rsidR="005D213E">
        <w:rPr>
          <w:lang w:val="zh-CN"/>
        </w:rPr>
        <w:t>b</w:t>
      </w:r>
      <w:r w:rsidR="00F20CB6">
        <w:rPr>
          <w:lang w:val="zh-CN"/>
        </w:rPr>
        <w:t>)</w:t>
      </w:r>
      <w:r>
        <w:rPr>
          <w:lang w:val="zh-CN"/>
        </w:rPr>
        <w:tab/>
      </w:r>
      <w:r w:rsidR="005D213E">
        <w:rPr>
          <w:lang w:val="zh-CN"/>
        </w:rPr>
        <w:t>对禁止童婚作出</w:t>
      </w:r>
      <w:r w:rsidR="005D213E">
        <w:rPr>
          <w:rFonts w:hint="eastAsia"/>
          <w:lang w:val="zh-CN"/>
        </w:rPr>
        <w:t>的</w:t>
      </w:r>
      <w:r w:rsidR="005D213E">
        <w:rPr>
          <w:lang w:val="zh-CN"/>
        </w:rPr>
        <w:t>例外</w:t>
      </w:r>
      <w:r w:rsidR="005D213E">
        <w:rPr>
          <w:rFonts w:hint="eastAsia"/>
          <w:lang w:val="zh-CN"/>
        </w:rPr>
        <w:t>规定</w:t>
      </w:r>
      <w:r w:rsidR="005D213E">
        <w:rPr>
          <w:lang w:val="zh-CN"/>
        </w:rPr>
        <w:t>，</w:t>
      </w:r>
      <w:r w:rsidR="005D213E">
        <w:rPr>
          <w:rFonts w:hint="eastAsia"/>
          <w:lang w:val="zh-CN"/>
        </w:rPr>
        <w:t>据此依然将</w:t>
      </w:r>
      <w:r w:rsidR="005D213E">
        <w:rPr>
          <w:lang w:val="zh-CN"/>
        </w:rPr>
        <w:t>女孩</w:t>
      </w:r>
      <w:r w:rsidR="005D213E">
        <w:rPr>
          <w:rFonts w:hint="eastAsia"/>
          <w:lang w:val="zh-CN"/>
        </w:rPr>
        <w:t>的</w:t>
      </w:r>
      <w:r w:rsidR="005D213E">
        <w:rPr>
          <w:lang w:val="zh-CN"/>
        </w:rPr>
        <w:t>婚姻年龄设定在</w:t>
      </w:r>
      <w:r w:rsidR="005D213E">
        <w:rPr>
          <w:lang w:val="zh-CN"/>
        </w:rPr>
        <w:t>15</w:t>
      </w:r>
      <w:r w:rsidR="005D213E">
        <w:rPr>
          <w:lang w:val="zh-CN"/>
        </w:rPr>
        <w:t>岁；</w:t>
      </w:r>
    </w:p>
    <w:p w14:paraId="7514F57B" w14:textId="692D0886" w:rsidR="005D213E" w:rsidRDefault="000E2419" w:rsidP="005D213E">
      <w:pPr>
        <w:pStyle w:val="SingleTxt"/>
      </w:pPr>
      <w:r>
        <w:rPr>
          <w:lang w:val="zh-CN"/>
        </w:rPr>
        <w:tab/>
      </w:r>
      <w:r w:rsidR="00F20CB6">
        <w:rPr>
          <w:lang w:val="zh-CN"/>
        </w:rPr>
        <w:t>(</w:t>
      </w:r>
      <w:r w:rsidR="005D213E">
        <w:rPr>
          <w:lang w:val="zh-CN"/>
        </w:rPr>
        <w:t>c</w:t>
      </w:r>
      <w:r w:rsidR="00F20CB6">
        <w:rPr>
          <w:lang w:val="zh-CN"/>
        </w:rPr>
        <w:t>)</w:t>
      </w:r>
      <w:r>
        <w:rPr>
          <w:lang w:val="zh-CN"/>
        </w:rPr>
        <w:tab/>
      </w:r>
      <w:r w:rsidR="005D213E">
        <w:rPr>
          <w:lang w:val="zh-CN"/>
        </w:rPr>
        <w:t>要求逊尼派穆斯林妇女在</w:t>
      </w:r>
      <w:r w:rsidR="005D213E">
        <w:rPr>
          <w:rFonts w:hint="eastAsia"/>
          <w:lang w:val="zh-CN"/>
        </w:rPr>
        <w:t>订立</w:t>
      </w:r>
      <w:r w:rsidR="005D213E">
        <w:rPr>
          <w:lang w:val="zh-CN"/>
        </w:rPr>
        <w:t>婚姻合同时须有男性监护人</w:t>
      </w:r>
      <w:r w:rsidR="00F20CB6">
        <w:rPr>
          <w:lang w:val="zh-CN"/>
        </w:rPr>
        <w:t>(</w:t>
      </w:r>
      <w:r w:rsidR="005D213E" w:rsidRPr="00160DAE">
        <w:rPr>
          <w:rFonts w:asciiTheme="minorEastAsia" w:eastAsiaTheme="minorEastAsia" w:hAnsiTheme="minorEastAsia" w:cstheme="majorBidi"/>
          <w:lang w:val="zh-CN"/>
        </w:rPr>
        <w:t>“瓦利”</w:t>
      </w:r>
      <w:r w:rsidR="00F20CB6">
        <w:rPr>
          <w:lang w:val="zh-CN"/>
        </w:rPr>
        <w:t>)</w:t>
      </w:r>
      <w:r w:rsidR="005D213E">
        <w:rPr>
          <w:lang w:val="zh-CN"/>
        </w:rPr>
        <w:t>，什叶派穆斯林妇女结婚时须有一名穆斯林男子见证婚姻的规定；</w:t>
      </w:r>
    </w:p>
    <w:p w14:paraId="401A6AA4" w14:textId="286BB2ED" w:rsidR="005D213E" w:rsidRDefault="000E2419" w:rsidP="005D213E">
      <w:pPr>
        <w:pStyle w:val="SingleTxt"/>
      </w:pPr>
      <w:r>
        <w:rPr>
          <w:lang w:val="zh-CN"/>
        </w:rPr>
        <w:tab/>
      </w:r>
      <w:r w:rsidR="00F20CB6">
        <w:rPr>
          <w:lang w:val="zh-CN"/>
        </w:rPr>
        <w:t>(</w:t>
      </w:r>
      <w:r w:rsidR="005D213E">
        <w:rPr>
          <w:lang w:val="zh-CN"/>
        </w:rPr>
        <w:t>d</w:t>
      </w:r>
      <w:r w:rsidR="00F20CB6">
        <w:rPr>
          <w:lang w:val="zh-CN"/>
        </w:rPr>
        <w:t>)</w:t>
      </w:r>
      <w:r>
        <w:rPr>
          <w:lang w:val="zh-CN"/>
        </w:rPr>
        <w:tab/>
      </w:r>
      <w:r w:rsidR="005D213E">
        <w:rPr>
          <w:lang w:val="zh-CN"/>
        </w:rPr>
        <w:t>对妇女离婚权的限制；</w:t>
      </w:r>
    </w:p>
    <w:p w14:paraId="5079F244" w14:textId="320B8797" w:rsidR="005D213E" w:rsidRDefault="000E2419" w:rsidP="005D213E">
      <w:pPr>
        <w:pStyle w:val="SingleTxt"/>
      </w:pPr>
      <w:r>
        <w:rPr>
          <w:lang w:val="zh-CN"/>
        </w:rPr>
        <w:tab/>
      </w:r>
      <w:r w:rsidR="00F20CB6">
        <w:rPr>
          <w:lang w:val="zh-CN"/>
        </w:rPr>
        <w:t>(</w:t>
      </w:r>
      <w:r w:rsidR="005D213E">
        <w:rPr>
          <w:lang w:val="zh-CN"/>
        </w:rPr>
        <w:t>e</w:t>
      </w:r>
      <w:r w:rsidR="00F20CB6">
        <w:rPr>
          <w:lang w:val="zh-CN"/>
        </w:rPr>
        <w:t>)</w:t>
      </w:r>
      <w:r>
        <w:rPr>
          <w:lang w:val="zh-CN"/>
        </w:rPr>
        <w:tab/>
      </w:r>
      <w:r w:rsidR="005D213E">
        <w:rPr>
          <w:lang w:val="zh-CN"/>
        </w:rPr>
        <w:t>对妇女继承权的限制；</w:t>
      </w:r>
    </w:p>
    <w:p w14:paraId="714FE8A0" w14:textId="419F922E" w:rsidR="005D213E" w:rsidRDefault="000E2419" w:rsidP="005D213E">
      <w:pPr>
        <w:pStyle w:val="SingleTxt"/>
      </w:pPr>
      <w:r>
        <w:rPr>
          <w:lang w:val="zh-CN"/>
        </w:rPr>
        <w:tab/>
      </w:r>
      <w:r w:rsidR="00F20CB6">
        <w:rPr>
          <w:lang w:val="zh-CN"/>
        </w:rPr>
        <w:t>(</w:t>
      </w:r>
      <w:r w:rsidR="005D213E">
        <w:rPr>
          <w:lang w:val="zh-CN"/>
        </w:rPr>
        <w:t>f</w:t>
      </w:r>
      <w:r w:rsidR="00F20CB6">
        <w:rPr>
          <w:lang w:val="zh-CN"/>
        </w:rPr>
        <w:t>)</w:t>
      </w:r>
      <w:r>
        <w:rPr>
          <w:lang w:val="zh-CN"/>
        </w:rPr>
        <w:tab/>
      </w:r>
      <w:r w:rsidR="005D213E">
        <w:rPr>
          <w:lang w:val="zh-CN"/>
        </w:rPr>
        <w:t>禁止穆斯林妇女与非穆斯林男子结婚；</w:t>
      </w:r>
    </w:p>
    <w:p w14:paraId="219C3EBC" w14:textId="249B039E" w:rsidR="005D213E" w:rsidRDefault="000E2419" w:rsidP="005D213E">
      <w:pPr>
        <w:pStyle w:val="SingleTxt"/>
      </w:pPr>
      <w:r>
        <w:rPr>
          <w:lang w:val="zh-CN"/>
        </w:rPr>
        <w:tab/>
      </w:r>
      <w:r w:rsidR="00F20CB6">
        <w:rPr>
          <w:lang w:val="zh-CN"/>
        </w:rPr>
        <w:t>(</w:t>
      </w:r>
      <w:r w:rsidR="005D213E">
        <w:rPr>
          <w:lang w:val="zh-CN"/>
        </w:rPr>
        <w:t>g</w:t>
      </w:r>
      <w:r w:rsidR="00F20CB6">
        <w:rPr>
          <w:lang w:val="zh-CN"/>
        </w:rPr>
        <w:t>)</w:t>
      </w:r>
      <w:r>
        <w:rPr>
          <w:lang w:val="zh-CN"/>
        </w:rPr>
        <w:tab/>
      </w:r>
      <w:r w:rsidR="005D213E">
        <w:rPr>
          <w:lang w:val="zh-CN"/>
        </w:rPr>
        <w:t>允许穆斯林男子实行一夫多妻制；</w:t>
      </w:r>
    </w:p>
    <w:p w14:paraId="021F6879" w14:textId="4D51B2DA" w:rsidR="005D213E" w:rsidRDefault="000E2419" w:rsidP="005D213E">
      <w:pPr>
        <w:pStyle w:val="SingleTxt"/>
      </w:pPr>
      <w:r>
        <w:rPr>
          <w:lang w:val="zh-CN"/>
        </w:rPr>
        <w:tab/>
      </w:r>
      <w:r w:rsidR="00F20CB6">
        <w:rPr>
          <w:lang w:val="zh-CN"/>
        </w:rPr>
        <w:t>(</w:t>
      </w:r>
      <w:r w:rsidR="005D213E">
        <w:rPr>
          <w:lang w:val="zh-CN"/>
        </w:rPr>
        <w:t>h</w:t>
      </w:r>
      <w:r w:rsidR="00F20CB6">
        <w:rPr>
          <w:lang w:val="zh-CN"/>
        </w:rPr>
        <w:t>)</w:t>
      </w:r>
      <w:r>
        <w:rPr>
          <w:lang w:val="zh-CN"/>
        </w:rPr>
        <w:tab/>
      </w:r>
      <w:r w:rsidR="005D213E">
        <w:rPr>
          <w:lang w:val="zh-CN"/>
        </w:rPr>
        <w:t>在妇女对子女的监护和抚养</w:t>
      </w:r>
      <w:r w:rsidR="005D213E">
        <w:rPr>
          <w:rFonts w:hint="eastAsia"/>
          <w:lang w:val="zh-CN"/>
        </w:rPr>
        <w:t>方面的</w:t>
      </w:r>
      <w:r w:rsidR="005D213E">
        <w:rPr>
          <w:lang w:val="zh-CN"/>
        </w:rPr>
        <w:t>限制</w:t>
      </w:r>
      <w:r w:rsidR="005D213E">
        <w:rPr>
          <w:rFonts w:hint="eastAsia"/>
          <w:lang w:val="zh-CN"/>
        </w:rPr>
        <w:t>。</w:t>
      </w:r>
    </w:p>
    <w:p w14:paraId="09F7A9F3" w14:textId="77777777" w:rsidR="005D213E" w:rsidRPr="00107AE6" w:rsidRDefault="005D213E" w:rsidP="005D213E">
      <w:pPr>
        <w:pStyle w:val="SingleTxt"/>
        <w:rPr>
          <w:rFonts w:asciiTheme="majorBidi" w:eastAsia="黑体" w:hAnsiTheme="majorBidi" w:cstheme="majorBidi"/>
          <w:lang w:val="zh-CN"/>
        </w:rPr>
      </w:pPr>
      <w:r w:rsidRPr="00107AE6">
        <w:rPr>
          <w:rFonts w:asciiTheme="majorBidi" w:eastAsia="黑体" w:hAnsiTheme="majorBidi" w:cstheme="majorBidi"/>
          <w:lang w:val="zh-CN"/>
        </w:rPr>
        <w:t>47.</w:t>
      </w:r>
      <w:r w:rsidRPr="00107AE6">
        <w:rPr>
          <w:rFonts w:asciiTheme="majorBidi" w:eastAsia="黑体" w:hAnsiTheme="majorBidi" w:cstheme="majorBidi"/>
          <w:lang w:val="zh-CN"/>
        </w:rPr>
        <w:tab/>
      </w:r>
      <w:r w:rsidRPr="00107AE6">
        <w:rPr>
          <w:rFonts w:asciiTheme="majorBidi" w:eastAsia="黑体" w:hAnsiTheme="majorBidi" w:cstheme="majorBidi" w:hint="eastAsia"/>
          <w:lang w:val="zh-CN"/>
        </w:rPr>
        <w:t>委员会建议缔约国：</w:t>
      </w:r>
    </w:p>
    <w:p w14:paraId="7D3F8766" w14:textId="108536B4"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a</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lang w:val="zh-CN"/>
        </w:rPr>
        <w:t>加</w:t>
      </w:r>
      <w:r w:rsidR="005D213E" w:rsidRPr="00107AE6">
        <w:rPr>
          <w:rFonts w:asciiTheme="majorBidi" w:eastAsia="黑体" w:hAnsiTheme="majorBidi" w:cstheme="majorBidi" w:hint="eastAsia"/>
          <w:lang w:val="zh-CN"/>
        </w:rPr>
        <w:t>快</w:t>
      </w:r>
      <w:r w:rsidR="005D213E" w:rsidRPr="00107AE6">
        <w:rPr>
          <w:rFonts w:asciiTheme="majorBidi" w:eastAsia="黑体" w:hAnsiTheme="majorBidi" w:cstheme="majorBidi"/>
          <w:lang w:val="zh-CN"/>
        </w:rPr>
        <w:t>法律改革进程</w:t>
      </w:r>
      <w:r w:rsidR="005D213E" w:rsidRPr="00107AE6">
        <w:rPr>
          <w:rFonts w:asciiTheme="majorBidi" w:eastAsia="黑体" w:hAnsiTheme="majorBidi" w:cstheme="majorBidi" w:hint="eastAsia"/>
          <w:lang w:val="zh-CN"/>
        </w:rPr>
        <w:t>，废除或修订涉及婚姻和家庭关系的所有歧视性条款，尤其是《个人地位法》中涉及婚姻、离婚、子女监护和监护权、一夫多妻制和童婚的条款；</w:t>
      </w:r>
    </w:p>
    <w:p w14:paraId="093A46C4" w14:textId="2759E0C6" w:rsidR="005D213E" w:rsidRPr="00107AE6" w:rsidRDefault="000E2419" w:rsidP="005D213E">
      <w:pPr>
        <w:pStyle w:val="SingleTxt"/>
        <w:rPr>
          <w:rFonts w:asciiTheme="majorBidi" w:eastAsia="黑体" w:hAnsiTheme="majorBidi" w:cstheme="majorBidi"/>
          <w:lang w:val="zh-CN"/>
        </w:rPr>
      </w:pPr>
      <w:r>
        <w:rPr>
          <w:rFonts w:asciiTheme="majorBidi" w:eastAsia="黑体" w:hAnsiTheme="majorBidi" w:cstheme="majorBidi"/>
          <w:lang w:val="zh-CN"/>
        </w:rPr>
        <w:tab/>
      </w:r>
      <w:r w:rsidR="00F20CB6">
        <w:rPr>
          <w:rFonts w:asciiTheme="majorBidi" w:eastAsia="黑体" w:hAnsiTheme="majorBidi" w:cstheme="majorBidi" w:hint="eastAsia"/>
          <w:lang w:val="zh-CN"/>
        </w:rPr>
        <w:t>(</w:t>
      </w:r>
      <w:r w:rsidR="005D213E" w:rsidRPr="00107AE6">
        <w:rPr>
          <w:rFonts w:asciiTheme="majorBidi" w:eastAsia="黑体" w:hAnsiTheme="majorBidi" w:cstheme="majorBidi"/>
          <w:lang w:val="zh-CN"/>
        </w:rPr>
        <w:t>b</w:t>
      </w:r>
      <w:r w:rsidR="00F20CB6">
        <w:rPr>
          <w:rFonts w:asciiTheme="majorBidi" w:eastAsia="黑体" w:hAnsiTheme="majorBidi" w:cstheme="majorBidi" w:hint="eastAsia"/>
          <w:lang w:val="zh-CN"/>
        </w:rPr>
        <w:t>)</w:t>
      </w:r>
      <w:r>
        <w:rPr>
          <w:rFonts w:asciiTheme="majorBidi" w:eastAsia="黑体" w:hAnsiTheme="majorBidi" w:cstheme="majorBidi"/>
          <w:lang w:val="zh-CN"/>
        </w:rPr>
        <w:tab/>
      </w:r>
      <w:r w:rsidR="005D213E" w:rsidRPr="00107AE6">
        <w:rPr>
          <w:rFonts w:asciiTheme="majorBidi" w:eastAsia="黑体" w:hAnsiTheme="majorBidi" w:cstheme="majorBidi" w:hint="eastAsia"/>
          <w:lang w:val="zh-CN"/>
        </w:rPr>
        <w:t>对于个人地位问题和《民法》的未成文法的解释应符合缔约国根据《公约》第</w:t>
      </w:r>
      <w:r w:rsidR="005D213E" w:rsidRPr="00107AE6">
        <w:rPr>
          <w:rFonts w:asciiTheme="majorBidi" w:eastAsia="黑体" w:hAnsiTheme="majorBidi" w:cstheme="majorBidi"/>
          <w:lang w:val="zh-CN"/>
        </w:rPr>
        <w:t>2</w:t>
      </w:r>
      <w:r w:rsidR="005D213E" w:rsidRPr="00107AE6">
        <w:rPr>
          <w:rFonts w:asciiTheme="majorBidi" w:eastAsia="黑体" w:hAnsiTheme="majorBidi" w:cstheme="majorBidi" w:hint="eastAsia"/>
          <w:lang w:val="zh-CN"/>
        </w:rPr>
        <w:t>条第</w:t>
      </w:r>
      <w:r>
        <w:rPr>
          <w:rFonts w:asciiTheme="majorBidi" w:eastAsia="黑体" w:hAnsiTheme="majorBidi" w:cstheme="majorBidi"/>
          <w:lang w:val="zh-CN"/>
        </w:rPr>
        <w:t>5</w:t>
      </w:r>
      <w:r w:rsidR="005D213E" w:rsidRPr="00107AE6">
        <w:rPr>
          <w:rFonts w:asciiTheme="majorBidi" w:eastAsia="黑体" w:hAnsiTheme="majorBidi" w:cstheme="majorBidi"/>
          <w:lang w:val="zh-CN"/>
        </w:rPr>
        <w:t>(a)</w:t>
      </w:r>
      <w:r w:rsidR="005D213E" w:rsidRPr="00107AE6">
        <w:rPr>
          <w:rFonts w:asciiTheme="majorBidi" w:eastAsia="黑体" w:hAnsiTheme="majorBidi" w:cstheme="majorBidi" w:hint="eastAsia"/>
          <w:lang w:val="zh-CN"/>
        </w:rPr>
        <w:t>款和第</w:t>
      </w:r>
      <w:r w:rsidR="005D213E" w:rsidRPr="00107AE6">
        <w:rPr>
          <w:rFonts w:asciiTheme="majorBidi" w:eastAsia="黑体" w:hAnsiTheme="majorBidi" w:cstheme="majorBidi"/>
          <w:lang w:val="zh-CN"/>
        </w:rPr>
        <w:t>15</w:t>
      </w:r>
      <w:r w:rsidR="005D213E" w:rsidRPr="00107AE6">
        <w:rPr>
          <w:rFonts w:asciiTheme="majorBidi" w:eastAsia="黑体" w:hAnsiTheme="majorBidi" w:cstheme="majorBidi" w:hint="eastAsia"/>
          <w:lang w:val="zh-CN"/>
        </w:rPr>
        <w:t>条所承担的义务，开展公开辩论，争取达成统一的《个人地位法》，为此借鉴文化和宗教背景相近邻国的最佳做法。</w:t>
      </w:r>
    </w:p>
    <w:p w14:paraId="1BB974FE" w14:textId="78318557" w:rsidR="005D213E" w:rsidRDefault="005D213E" w:rsidP="005D213E">
      <w:pPr>
        <w:pStyle w:val="SingleTxt"/>
      </w:pPr>
      <w:r w:rsidRPr="000E2419">
        <w:rPr>
          <w:rFonts w:ascii="黑体" w:eastAsia="黑体" w:hAnsi="黑体"/>
          <w:lang w:val="zh-CN"/>
        </w:rPr>
        <w:t>《公约任择议定书》</w:t>
      </w:r>
    </w:p>
    <w:p w14:paraId="34C9F90F" w14:textId="77777777" w:rsidR="005D213E" w:rsidRPr="00107AE6" w:rsidRDefault="005D213E" w:rsidP="005D213E">
      <w:pPr>
        <w:pStyle w:val="SingleTxt"/>
        <w:rPr>
          <w:rFonts w:asciiTheme="majorBidi" w:eastAsia="黑体" w:hAnsiTheme="majorBidi" w:cstheme="majorBidi"/>
          <w:lang w:val="zh-CN"/>
        </w:rPr>
      </w:pPr>
      <w:r w:rsidRPr="00107AE6">
        <w:rPr>
          <w:rFonts w:asciiTheme="majorBidi" w:eastAsia="黑体" w:hAnsiTheme="majorBidi" w:cstheme="majorBidi"/>
          <w:lang w:val="zh-CN"/>
        </w:rPr>
        <w:t>48.</w:t>
      </w:r>
      <w:r w:rsidRPr="00107AE6">
        <w:rPr>
          <w:rFonts w:asciiTheme="majorBidi" w:eastAsia="黑体" w:hAnsiTheme="majorBidi" w:cstheme="majorBidi"/>
          <w:lang w:val="zh-CN"/>
        </w:rPr>
        <w:tab/>
      </w:r>
      <w:r w:rsidRPr="00107AE6">
        <w:rPr>
          <w:rFonts w:asciiTheme="majorBidi" w:eastAsia="黑体" w:hAnsiTheme="majorBidi" w:cstheme="majorBidi" w:hint="eastAsia"/>
          <w:lang w:val="zh-CN"/>
        </w:rPr>
        <w:t>委员会鼓励缔约国批准《公约任择议定书》。</w:t>
      </w:r>
    </w:p>
    <w:p w14:paraId="4364848C" w14:textId="047793ED" w:rsidR="005D213E" w:rsidRDefault="005D213E" w:rsidP="005D213E">
      <w:pPr>
        <w:pStyle w:val="SingleTxt"/>
      </w:pPr>
      <w:r w:rsidRPr="000E2419">
        <w:rPr>
          <w:rFonts w:ascii="黑体" w:eastAsia="黑体" w:hAnsi="黑体"/>
          <w:lang w:val="zh-CN"/>
        </w:rPr>
        <w:t>《北京宣言》和《行动纲要》</w:t>
      </w:r>
    </w:p>
    <w:p w14:paraId="023DCF5F" w14:textId="77777777" w:rsidR="005D213E" w:rsidRPr="00107AE6" w:rsidRDefault="005D213E" w:rsidP="005D213E">
      <w:pPr>
        <w:pStyle w:val="SingleTxt"/>
        <w:rPr>
          <w:rFonts w:asciiTheme="majorBidi" w:eastAsia="黑体" w:hAnsiTheme="majorBidi" w:cstheme="majorBidi"/>
          <w:lang w:val="zh-CN"/>
        </w:rPr>
      </w:pPr>
      <w:r w:rsidRPr="00107AE6">
        <w:rPr>
          <w:rFonts w:asciiTheme="majorBidi" w:eastAsia="黑体" w:hAnsiTheme="majorBidi" w:cstheme="majorBidi"/>
          <w:lang w:val="zh-CN"/>
        </w:rPr>
        <w:t>49.</w:t>
      </w:r>
      <w:r w:rsidRPr="00107AE6">
        <w:rPr>
          <w:rFonts w:asciiTheme="majorBidi" w:eastAsia="黑体" w:hAnsiTheme="majorBidi" w:cstheme="majorBidi"/>
          <w:lang w:val="zh-CN"/>
        </w:rPr>
        <w:tab/>
      </w:r>
      <w:r w:rsidRPr="00107AE6">
        <w:rPr>
          <w:rFonts w:asciiTheme="majorBidi" w:eastAsia="黑体" w:hAnsiTheme="majorBidi" w:cstheme="majorBidi" w:hint="eastAsia"/>
          <w:lang w:val="zh-CN"/>
        </w:rPr>
        <w:t>委员会呼吁缔约国在执行《公约》条款时运用《北京宣言》和《行动纲要》。</w:t>
      </w:r>
    </w:p>
    <w:p w14:paraId="18492131" w14:textId="68BDDFA7" w:rsidR="005D213E" w:rsidRPr="000E2419" w:rsidRDefault="005D213E" w:rsidP="005D213E">
      <w:pPr>
        <w:pStyle w:val="SingleTxt"/>
        <w:rPr>
          <w:rFonts w:ascii="黑体" w:eastAsia="黑体" w:hAnsi="黑体"/>
          <w:lang w:val="zh-CN"/>
        </w:rPr>
      </w:pPr>
      <w:r w:rsidRPr="000E2419">
        <w:rPr>
          <w:rFonts w:ascii="黑体" w:eastAsia="黑体" w:hAnsi="黑体"/>
          <w:lang w:val="zh-CN"/>
        </w:rPr>
        <w:t>《</w:t>
      </w:r>
      <w:r w:rsidRPr="0060260E">
        <w:rPr>
          <w:rFonts w:asciiTheme="majorBidi" w:eastAsia="黑体" w:hAnsiTheme="majorBidi" w:cstheme="majorBidi"/>
          <w:lang w:val="zh-CN"/>
        </w:rPr>
        <w:t>2030</w:t>
      </w:r>
      <w:r w:rsidRPr="0060260E">
        <w:rPr>
          <w:rFonts w:asciiTheme="majorBidi" w:eastAsia="黑体" w:hAnsiTheme="majorBidi" w:cstheme="majorBidi"/>
          <w:lang w:val="zh-CN"/>
        </w:rPr>
        <w:t>年</w:t>
      </w:r>
      <w:r w:rsidRPr="000E2419">
        <w:rPr>
          <w:rFonts w:ascii="黑体" w:eastAsia="黑体" w:hAnsi="黑体"/>
          <w:lang w:val="zh-CN"/>
        </w:rPr>
        <w:t>可持续发展议程》</w:t>
      </w:r>
    </w:p>
    <w:p w14:paraId="488B18B0" w14:textId="77777777" w:rsidR="005D213E" w:rsidRPr="00107AE6" w:rsidRDefault="005D213E" w:rsidP="005D213E">
      <w:pPr>
        <w:pStyle w:val="SingleTxt"/>
        <w:rPr>
          <w:rFonts w:asciiTheme="majorBidi" w:eastAsia="黑体" w:hAnsiTheme="majorBidi" w:cstheme="majorBidi"/>
          <w:lang w:val="zh-CN"/>
        </w:rPr>
      </w:pPr>
      <w:r w:rsidRPr="00107AE6">
        <w:rPr>
          <w:rFonts w:asciiTheme="majorBidi" w:eastAsia="黑体" w:hAnsiTheme="majorBidi" w:cstheme="majorBidi"/>
          <w:lang w:val="zh-CN"/>
        </w:rPr>
        <w:t>50.</w:t>
      </w:r>
      <w:r w:rsidRPr="00107AE6">
        <w:rPr>
          <w:rFonts w:asciiTheme="majorBidi" w:eastAsia="黑体" w:hAnsiTheme="majorBidi" w:cstheme="majorBidi"/>
          <w:lang w:val="zh-CN"/>
        </w:rPr>
        <w:tab/>
      </w:r>
      <w:r w:rsidRPr="00107AE6">
        <w:rPr>
          <w:rFonts w:asciiTheme="majorBidi" w:eastAsia="黑体" w:hAnsiTheme="majorBidi" w:cstheme="majorBidi" w:hint="eastAsia"/>
          <w:lang w:val="zh-CN"/>
        </w:rPr>
        <w:t>委员会呼吁在执行《</w:t>
      </w:r>
      <w:r w:rsidRPr="00107AE6">
        <w:rPr>
          <w:rFonts w:asciiTheme="majorBidi" w:eastAsia="黑体" w:hAnsiTheme="majorBidi" w:cstheme="majorBidi"/>
          <w:lang w:val="zh-CN"/>
        </w:rPr>
        <w:t>2030</w:t>
      </w:r>
      <w:r w:rsidRPr="00107AE6">
        <w:rPr>
          <w:rFonts w:asciiTheme="majorBidi" w:eastAsia="黑体" w:hAnsiTheme="majorBidi" w:cstheme="majorBidi" w:hint="eastAsia"/>
          <w:lang w:val="zh-CN"/>
        </w:rPr>
        <w:t>年可持续发展议程》的整个过程中，根据《公约》条款实现实质性性别平等。</w:t>
      </w:r>
    </w:p>
    <w:p w14:paraId="1B3EF826" w14:textId="672B70DA" w:rsidR="005D213E" w:rsidRDefault="005D213E" w:rsidP="005D213E">
      <w:pPr>
        <w:pStyle w:val="SingleTxt"/>
      </w:pPr>
      <w:r w:rsidRPr="000E2419">
        <w:rPr>
          <w:rFonts w:ascii="黑体" w:eastAsia="黑体" w:hAnsi="黑体"/>
          <w:lang w:val="zh-CN"/>
        </w:rPr>
        <w:t>传播</w:t>
      </w:r>
    </w:p>
    <w:p w14:paraId="59C285F9" w14:textId="6749BF2C" w:rsidR="005D213E" w:rsidRPr="00107AE6" w:rsidRDefault="005D213E" w:rsidP="005D213E">
      <w:pPr>
        <w:pStyle w:val="SingleTxt"/>
        <w:rPr>
          <w:rFonts w:asciiTheme="majorBidi" w:eastAsia="黑体" w:hAnsiTheme="majorBidi" w:cstheme="majorBidi"/>
          <w:lang w:val="zh-CN"/>
        </w:rPr>
      </w:pPr>
      <w:r w:rsidRPr="00107AE6">
        <w:rPr>
          <w:rFonts w:asciiTheme="majorBidi" w:eastAsia="黑体" w:hAnsiTheme="majorBidi" w:cstheme="majorBidi"/>
          <w:lang w:val="zh-CN"/>
        </w:rPr>
        <w:t>51.</w:t>
      </w:r>
      <w:r w:rsidRPr="00107AE6">
        <w:rPr>
          <w:rFonts w:asciiTheme="majorBidi" w:eastAsia="黑体" w:hAnsiTheme="majorBidi" w:cstheme="majorBidi"/>
          <w:lang w:val="zh-CN"/>
        </w:rPr>
        <w:tab/>
      </w:r>
      <w:r w:rsidRPr="00107AE6">
        <w:rPr>
          <w:rFonts w:asciiTheme="majorBidi" w:eastAsia="黑体" w:hAnsiTheme="majorBidi" w:cstheme="majorBidi" w:hint="eastAsia"/>
          <w:lang w:val="zh-CN"/>
        </w:rPr>
        <w:t>委员会请缔约国确保以其官方语言向各级</w:t>
      </w:r>
      <w:r w:rsidR="00F20CB6">
        <w:rPr>
          <w:rFonts w:asciiTheme="majorBidi" w:eastAsia="黑体" w:hAnsiTheme="majorBidi" w:cstheme="majorBidi" w:hint="eastAsia"/>
          <w:lang w:val="zh-CN"/>
        </w:rPr>
        <w:t>(</w:t>
      </w:r>
      <w:r w:rsidRPr="00107AE6">
        <w:rPr>
          <w:rFonts w:asciiTheme="majorBidi" w:eastAsia="黑体" w:hAnsiTheme="majorBidi" w:cstheme="majorBidi" w:hint="eastAsia"/>
          <w:lang w:val="zh-CN"/>
        </w:rPr>
        <w:t>国家、地区和地方</w:t>
      </w:r>
      <w:r w:rsidR="00F20CB6">
        <w:rPr>
          <w:rFonts w:asciiTheme="majorBidi" w:eastAsia="黑体" w:hAnsiTheme="majorBidi" w:cstheme="majorBidi" w:hint="eastAsia"/>
          <w:lang w:val="zh-CN"/>
        </w:rPr>
        <w:t>)</w:t>
      </w:r>
      <w:r w:rsidRPr="00107AE6">
        <w:rPr>
          <w:rFonts w:asciiTheme="majorBidi" w:eastAsia="黑体" w:hAnsiTheme="majorBidi" w:cstheme="majorBidi" w:hint="eastAsia"/>
          <w:lang w:val="zh-CN"/>
        </w:rPr>
        <w:t>有关国家机构，特别是向政府、各部委、议会和司法机构及时传播本结论性意见，以便全面执行。</w:t>
      </w:r>
    </w:p>
    <w:p w14:paraId="169A75D4" w14:textId="2D41F521" w:rsidR="005D213E" w:rsidRDefault="005D213E" w:rsidP="005D213E">
      <w:pPr>
        <w:pStyle w:val="SingleTxt"/>
      </w:pPr>
      <w:r w:rsidRPr="000E2419">
        <w:rPr>
          <w:rFonts w:ascii="黑体" w:eastAsia="黑体" w:hAnsi="黑体"/>
          <w:lang w:val="zh-CN"/>
        </w:rPr>
        <w:t>技术援助</w:t>
      </w:r>
    </w:p>
    <w:p w14:paraId="3EA70DB9" w14:textId="77777777" w:rsidR="005D213E" w:rsidRPr="00107AE6" w:rsidRDefault="005D213E" w:rsidP="005D213E">
      <w:pPr>
        <w:pStyle w:val="SingleTxt"/>
        <w:rPr>
          <w:rFonts w:asciiTheme="majorBidi" w:eastAsia="黑体" w:hAnsiTheme="majorBidi" w:cstheme="majorBidi"/>
          <w:lang w:val="zh-CN"/>
        </w:rPr>
      </w:pPr>
      <w:r w:rsidRPr="00107AE6">
        <w:rPr>
          <w:rFonts w:asciiTheme="majorBidi" w:eastAsia="黑体" w:hAnsiTheme="majorBidi" w:cstheme="majorBidi"/>
          <w:lang w:val="zh-CN"/>
        </w:rPr>
        <w:t>52.</w:t>
      </w:r>
      <w:r w:rsidRPr="00107AE6">
        <w:rPr>
          <w:rFonts w:asciiTheme="majorBidi" w:eastAsia="黑体" w:hAnsiTheme="majorBidi" w:cstheme="majorBidi"/>
          <w:lang w:val="zh-CN"/>
        </w:rPr>
        <w:tab/>
      </w:r>
      <w:r w:rsidRPr="00107AE6">
        <w:rPr>
          <w:rFonts w:asciiTheme="majorBidi" w:eastAsia="黑体" w:hAnsiTheme="majorBidi" w:cstheme="majorBidi" w:hint="eastAsia"/>
          <w:lang w:val="zh-CN"/>
        </w:rPr>
        <w:t>委员会呼吁缔约国在制定有关执行上述建议和整个《公约》的综合方案过程中，进一步加强与联合国系统专门机构和方案以及与其他国际实体的合作。</w:t>
      </w:r>
    </w:p>
    <w:p w14:paraId="29C64587" w14:textId="4C8C8022" w:rsidR="005D213E" w:rsidRDefault="005D213E" w:rsidP="005D213E">
      <w:pPr>
        <w:pStyle w:val="SingleTxt"/>
      </w:pPr>
      <w:r w:rsidRPr="000E2419">
        <w:rPr>
          <w:rFonts w:ascii="黑体" w:eastAsia="黑体" w:hAnsi="黑体"/>
          <w:lang w:val="zh-CN"/>
        </w:rPr>
        <w:t>批准其他条约</w:t>
      </w:r>
    </w:p>
    <w:p w14:paraId="36662549" w14:textId="3989EC9E" w:rsidR="005D213E" w:rsidRPr="00107AE6" w:rsidRDefault="005D213E" w:rsidP="005D213E">
      <w:pPr>
        <w:pStyle w:val="SingleTxt"/>
        <w:rPr>
          <w:rFonts w:asciiTheme="majorBidi" w:eastAsia="黑体" w:hAnsiTheme="majorBidi" w:cstheme="majorBidi"/>
          <w:lang w:val="zh-CN"/>
        </w:rPr>
      </w:pPr>
      <w:r w:rsidRPr="00107AE6">
        <w:rPr>
          <w:rFonts w:asciiTheme="majorBidi" w:eastAsia="黑体" w:hAnsiTheme="majorBidi" w:cstheme="majorBidi"/>
          <w:lang w:val="zh-CN"/>
        </w:rPr>
        <w:t>53.</w:t>
      </w:r>
      <w:r w:rsidRPr="00107AE6">
        <w:rPr>
          <w:rFonts w:asciiTheme="majorBidi" w:eastAsia="黑体" w:hAnsiTheme="majorBidi" w:cstheme="majorBidi"/>
          <w:lang w:val="zh-CN"/>
        </w:rPr>
        <w:tab/>
      </w:r>
      <w:r w:rsidRPr="00107AE6">
        <w:rPr>
          <w:rFonts w:asciiTheme="majorBidi" w:eastAsia="黑体" w:hAnsiTheme="majorBidi" w:cstheme="majorBidi" w:hint="eastAsia"/>
          <w:lang w:val="zh-CN"/>
        </w:rPr>
        <w:t>委员会注意到，缔约国加入</w:t>
      </w:r>
      <w:r w:rsidRPr="00107AE6">
        <w:rPr>
          <w:rFonts w:asciiTheme="majorBidi" w:eastAsia="黑体" w:hAnsiTheme="majorBidi" w:cstheme="majorBidi"/>
          <w:lang w:val="zh-CN"/>
        </w:rPr>
        <w:t>9</w:t>
      </w:r>
      <w:r w:rsidRPr="00107AE6">
        <w:rPr>
          <w:rFonts w:asciiTheme="majorBidi" w:eastAsia="黑体" w:hAnsiTheme="majorBidi" w:cstheme="majorBidi" w:hint="eastAsia"/>
          <w:lang w:val="zh-CN"/>
        </w:rPr>
        <w:t>项主要国际人权文书</w:t>
      </w:r>
      <w:r w:rsidRPr="007F243D">
        <w:rPr>
          <w:rFonts w:asciiTheme="majorBidi" w:eastAsia="黑体" w:hAnsiTheme="majorBidi" w:cstheme="majorBidi"/>
          <w:vertAlign w:val="superscript"/>
          <w:lang w:val="zh-CN"/>
        </w:rPr>
        <w:footnoteReference w:id="2"/>
      </w:r>
      <w:r w:rsidR="0060260E">
        <w:rPr>
          <w:rFonts w:asciiTheme="majorBidi" w:eastAsia="黑体" w:hAnsiTheme="majorBidi" w:cstheme="majorBidi" w:hint="eastAsia"/>
          <w:lang w:val="zh-CN"/>
        </w:rPr>
        <w:t xml:space="preserve"> </w:t>
      </w:r>
      <w:r w:rsidRPr="00107AE6">
        <w:rPr>
          <w:rFonts w:asciiTheme="majorBidi" w:eastAsia="黑体" w:hAnsiTheme="majorBidi" w:cstheme="majorBidi" w:hint="eastAsia"/>
          <w:lang w:val="zh-CN"/>
        </w:rPr>
        <w:t>将会加强妇女在生活所有方面享有人权和基本自由。因此，委员会鼓励缔约国批准其尚未加入的《保护所有移徙工人及其家庭成员权利国际公约》和《保护所有人免遭强迫失踪国际公约》。</w:t>
      </w:r>
    </w:p>
    <w:p w14:paraId="07B121D0" w14:textId="3B24FFCC" w:rsidR="005D213E" w:rsidRDefault="005D213E" w:rsidP="005D213E">
      <w:pPr>
        <w:pStyle w:val="SingleTxt"/>
      </w:pPr>
      <w:r w:rsidRPr="000E2419">
        <w:rPr>
          <w:rFonts w:ascii="黑体" w:eastAsia="黑体" w:hAnsi="黑体"/>
          <w:lang w:val="zh-CN"/>
        </w:rPr>
        <w:t>批准其他条约</w:t>
      </w:r>
    </w:p>
    <w:p w14:paraId="316AD632" w14:textId="77777777" w:rsidR="005D213E" w:rsidRPr="00107AE6" w:rsidRDefault="005D213E" w:rsidP="005D213E">
      <w:pPr>
        <w:pStyle w:val="SingleTxt"/>
        <w:rPr>
          <w:rFonts w:asciiTheme="majorBidi" w:eastAsia="黑体" w:hAnsiTheme="majorBidi" w:cstheme="majorBidi"/>
          <w:lang w:val="zh-CN"/>
        </w:rPr>
      </w:pPr>
      <w:r w:rsidRPr="00107AE6">
        <w:rPr>
          <w:rFonts w:asciiTheme="majorBidi" w:eastAsia="黑体" w:hAnsiTheme="majorBidi" w:cstheme="majorBidi"/>
          <w:lang w:val="zh-CN"/>
        </w:rPr>
        <w:t>54.</w:t>
      </w:r>
      <w:r w:rsidRPr="00107AE6">
        <w:rPr>
          <w:rFonts w:asciiTheme="majorBidi" w:eastAsia="黑体" w:hAnsiTheme="majorBidi" w:cstheme="majorBidi"/>
          <w:lang w:val="zh-CN"/>
        </w:rPr>
        <w:tab/>
      </w:r>
      <w:r w:rsidRPr="00107AE6">
        <w:rPr>
          <w:rFonts w:asciiTheme="majorBidi" w:eastAsia="黑体" w:hAnsiTheme="majorBidi" w:cstheme="majorBidi" w:hint="eastAsia"/>
          <w:lang w:val="zh-CN"/>
        </w:rPr>
        <w:t>委员会请缔约国在两年内提供书面资料，说明为落实上文第</w:t>
      </w:r>
      <w:r w:rsidRPr="00107AE6">
        <w:rPr>
          <w:rFonts w:asciiTheme="majorBidi" w:eastAsia="黑体" w:hAnsiTheme="majorBidi" w:cstheme="majorBidi"/>
          <w:lang w:val="zh-CN"/>
        </w:rPr>
        <w:t>13</w:t>
      </w:r>
      <w:r w:rsidRPr="00107AE6">
        <w:rPr>
          <w:rFonts w:asciiTheme="majorBidi" w:eastAsia="黑体" w:hAnsiTheme="majorBidi" w:cstheme="majorBidi" w:hint="eastAsia"/>
          <w:lang w:val="zh-CN"/>
        </w:rPr>
        <w:t>、</w:t>
      </w:r>
      <w:r w:rsidRPr="00107AE6">
        <w:rPr>
          <w:rFonts w:asciiTheme="majorBidi" w:eastAsia="黑体" w:hAnsiTheme="majorBidi" w:cstheme="majorBidi"/>
          <w:lang w:val="zh-CN"/>
        </w:rPr>
        <w:t>29(b)</w:t>
      </w:r>
      <w:r w:rsidRPr="00107AE6">
        <w:rPr>
          <w:rFonts w:asciiTheme="majorBidi" w:eastAsia="黑体" w:hAnsiTheme="majorBidi" w:cstheme="majorBidi" w:hint="eastAsia"/>
          <w:lang w:val="zh-CN"/>
        </w:rPr>
        <w:t>及第</w:t>
      </w:r>
      <w:r w:rsidRPr="00107AE6">
        <w:rPr>
          <w:rFonts w:asciiTheme="majorBidi" w:eastAsia="黑体" w:hAnsiTheme="majorBidi" w:cstheme="majorBidi"/>
          <w:lang w:val="zh-CN"/>
        </w:rPr>
        <w:t>47(b)</w:t>
      </w:r>
      <w:r w:rsidRPr="00107AE6">
        <w:rPr>
          <w:rFonts w:asciiTheme="majorBidi" w:eastAsia="黑体" w:hAnsiTheme="majorBidi" w:cstheme="majorBidi" w:hint="eastAsia"/>
          <w:lang w:val="zh-CN"/>
        </w:rPr>
        <w:t>段所载建议而采取的步骤。</w:t>
      </w:r>
    </w:p>
    <w:p w14:paraId="6AA80764" w14:textId="678D6B74" w:rsidR="005D213E" w:rsidRPr="000E2419" w:rsidRDefault="005D213E" w:rsidP="005D213E">
      <w:pPr>
        <w:pStyle w:val="SingleTxt"/>
        <w:rPr>
          <w:rFonts w:ascii="黑体" w:eastAsia="黑体" w:hAnsi="黑体"/>
        </w:rPr>
      </w:pPr>
      <w:r w:rsidRPr="000E2419">
        <w:rPr>
          <w:rFonts w:ascii="黑体" w:eastAsia="黑体" w:hAnsi="黑体"/>
          <w:lang w:val="zh-CN"/>
        </w:rPr>
        <w:t>编写下次报告</w:t>
      </w:r>
    </w:p>
    <w:p w14:paraId="4B306F41" w14:textId="77777777" w:rsidR="005D213E" w:rsidRPr="00107AE6" w:rsidRDefault="005D213E" w:rsidP="005D213E">
      <w:pPr>
        <w:pStyle w:val="SingleTxt"/>
        <w:rPr>
          <w:rFonts w:asciiTheme="majorBidi" w:eastAsia="黑体" w:hAnsiTheme="majorBidi" w:cstheme="majorBidi"/>
          <w:lang w:val="zh-CN"/>
        </w:rPr>
      </w:pPr>
      <w:r w:rsidRPr="00107AE6">
        <w:rPr>
          <w:rFonts w:asciiTheme="majorBidi" w:eastAsia="黑体" w:hAnsiTheme="majorBidi" w:cstheme="majorBidi"/>
          <w:lang w:val="zh-CN"/>
        </w:rPr>
        <w:t>55.</w:t>
      </w:r>
      <w:r w:rsidRPr="00107AE6">
        <w:rPr>
          <w:rFonts w:asciiTheme="majorBidi" w:eastAsia="黑体" w:hAnsiTheme="majorBidi" w:cstheme="majorBidi"/>
          <w:lang w:val="zh-CN"/>
        </w:rPr>
        <w:tab/>
      </w:r>
      <w:r w:rsidRPr="00107AE6">
        <w:rPr>
          <w:rFonts w:asciiTheme="majorBidi" w:eastAsia="黑体" w:hAnsiTheme="majorBidi" w:cstheme="majorBidi" w:hint="eastAsia"/>
          <w:lang w:val="zh-CN"/>
        </w:rPr>
        <w:t>委员会请缔约国在</w:t>
      </w:r>
      <w:r w:rsidRPr="00107AE6">
        <w:rPr>
          <w:rFonts w:asciiTheme="majorBidi" w:eastAsia="黑体" w:hAnsiTheme="majorBidi" w:cstheme="majorBidi"/>
          <w:lang w:val="zh-CN"/>
        </w:rPr>
        <w:t>2021</w:t>
      </w:r>
      <w:r w:rsidRPr="00107AE6">
        <w:rPr>
          <w:rFonts w:asciiTheme="majorBidi" w:eastAsia="黑体" w:hAnsiTheme="majorBidi" w:cstheme="majorBidi" w:hint="eastAsia"/>
          <w:lang w:val="zh-CN"/>
        </w:rPr>
        <w:t>年</w:t>
      </w:r>
      <w:r w:rsidRPr="00107AE6">
        <w:rPr>
          <w:rFonts w:asciiTheme="majorBidi" w:eastAsia="黑体" w:hAnsiTheme="majorBidi" w:cstheme="majorBidi"/>
          <w:lang w:val="zh-CN"/>
        </w:rPr>
        <w:t>11</w:t>
      </w:r>
      <w:r w:rsidRPr="00107AE6">
        <w:rPr>
          <w:rFonts w:asciiTheme="majorBidi" w:eastAsia="黑体" w:hAnsiTheme="majorBidi" w:cstheme="majorBidi" w:hint="eastAsia"/>
          <w:lang w:val="zh-CN"/>
        </w:rPr>
        <w:t>月提交其第六次定期报告。报告应准时提交，应涵盖截至提交之时的整个期间。</w:t>
      </w:r>
    </w:p>
    <w:p w14:paraId="2EF7FD3D" w14:textId="0561A944" w:rsidR="00B31E9D" w:rsidRDefault="005D213E" w:rsidP="005D213E">
      <w:pPr>
        <w:pStyle w:val="SingleTxt"/>
        <w:rPr>
          <w:rFonts w:asciiTheme="majorBidi" w:eastAsia="黑体" w:hAnsiTheme="majorBidi" w:cstheme="majorBidi"/>
          <w:lang w:val="zh-CN"/>
        </w:rPr>
      </w:pPr>
      <w:r w:rsidRPr="00107AE6">
        <w:rPr>
          <w:rFonts w:asciiTheme="majorBidi" w:eastAsia="黑体" w:hAnsiTheme="majorBidi" w:cstheme="majorBidi"/>
          <w:lang w:val="zh-CN"/>
        </w:rPr>
        <w:t>56.</w:t>
      </w:r>
      <w:r w:rsidRPr="00107AE6">
        <w:rPr>
          <w:rFonts w:asciiTheme="majorBidi" w:eastAsia="黑体" w:hAnsiTheme="majorBidi" w:cstheme="majorBidi"/>
          <w:lang w:val="zh-CN"/>
        </w:rPr>
        <w:tab/>
      </w:r>
      <w:r w:rsidRPr="00107AE6">
        <w:rPr>
          <w:rFonts w:asciiTheme="majorBidi" w:eastAsia="黑体" w:hAnsiTheme="majorBidi" w:cstheme="majorBidi" w:hint="eastAsia"/>
          <w:lang w:val="zh-CN"/>
        </w:rPr>
        <w:t>委员会请缔约国遵守包括共同核心文件和条约专项文件准则在内的国际人权条约报告统一准则</w:t>
      </w:r>
      <w:r w:rsidRPr="00107AE6">
        <w:rPr>
          <w:rFonts w:asciiTheme="majorBidi" w:eastAsia="黑体" w:hAnsiTheme="majorBidi" w:cstheme="majorBidi"/>
          <w:lang w:val="zh-CN"/>
        </w:rPr>
        <w:t>(</w:t>
      </w:r>
      <w:r w:rsidRPr="00107AE6">
        <w:rPr>
          <w:rFonts w:asciiTheme="majorBidi" w:eastAsia="黑体" w:hAnsiTheme="majorBidi" w:cstheme="majorBidi" w:hint="eastAsia"/>
          <w:lang w:val="zh-CN"/>
        </w:rPr>
        <w:t>见</w:t>
      </w:r>
      <w:hyperlink r:id="rId27" w:history="1">
        <w:r w:rsidRPr="007F243D">
          <w:rPr>
            <w:rStyle w:val="af"/>
            <w:rFonts w:asciiTheme="majorBidi" w:eastAsia="黑体" w:hAnsiTheme="majorBidi" w:cstheme="majorBidi"/>
            <w:lang w:val="zh-CN"/>
          </w:rPr>
          <w:t>HRI/GEN/2/Rev.6</w:t>
        </w:r>
      </w:hyperlink>
      <w:r w:rsidRPr="00107AE6">
        <w:rPr>
          <w:rFonts w:asciiTheme="majorBidi" w:eastAsia="黑体" w:hAnsiTheme="majorBidi" w:cstheme="majorBidi" w:hint="eastAsia"/>
          <w:lang w:val="zh-CN"/>
        </w:rPr>
        <w:t>，第一章</w:t>
      </w:r>
      <w:r w:rsidRPr="00107AE6">
        <w:rPr>
          <w:rFonts w:asciiTheme="majorBidi" w:eastAsia="黑体" w:hAnsiTheme="majorBidi" w:cstheme="majorBidi"/>
          <w:lang w:val="zh-CN"/>
        </w:rPr>
        <w:t>)</w:t>
      </w:r>
      <w:r w:rsidRPr="00107AE6">
        <w:rPr>
          <w:rFonts w:asciiTheme="majorBidi" w:eastAsia="黑体" w:hAnsiTheme="majorBidi" w:cstheme="majorBidi" w:hint="eastAsia"/>
          <w:lang w:val="zh-CN"/>
        </w:rPr>
        <w:t>。</w:t>
      </w:r>
    </w:p>
    <w:p w14:paraId="35CFA814" w14:textId="09B59BDE" w:rsidR="000E2419" w:rsidRPr="000E2419" w:rsidRDefault="000E2419" w:rsidP="000E2419">
      <w:pPr>
        <w:pStyle w:val="SingleTxt"/>
        <w:spacing w:after="0" w:line="240" w:lineRule="auto"/>
        <w:rPr>
          <w:rFonts w:asciiTheme="majorBidi" w:eastAsia="黑体" w:hAnsiTheme="majorBidi" w:cstheme="majorBidi"/>
          <w:sz w:val="20"/>
          <w:lang w:val="zh-CN"/>
        </w:rPr>
      </w:pPr>
      <w:r>
        <w:rPr>
          <w:rFonts w:asciiTheme="majorBidi" w:eastAsia="黑体" w:hAnsiTheme="majorBidi" w:cstheme="majorBidi" w:hint="eastAsia"/>
          <w:noProof/>
          <w:sz w:val="20"/>
        </w:rPr>
        <mc:AlternateContent>
          <mc:Choice Requires="wps">
            <w:drawing>
              <wp:anchor distT="0" distB="0" distL="114300" distR="114300" simplePos="0" relativeHeight="251659264" behindDoc="0" locked="0" layoutInCell="1" allowOverlap="1" wp14:anchorId="17293E96" wp14:editId="1C4256AA">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F8CA24B"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0E2419" w:rsidRPr="000E2419" w:rsidSect="005D213E">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8-01-16T14:41:00Z" w:initials="Start">
    <w:p w14:paraId="299819AF" w14:textId="77777777" w:rsidR="00F20CB6" w:rsidRDefault="00F20CB6">
      <w:pPr>
        <w:pStyle w:val="a9"/>
      </w:pPr>
      <w:r>
        <w:fldChar w:fldCharType="begin"/>
      </w:r>
      <w:r>
        <w:rPr>
          <w:rStyle w:val="ab"/>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b"/>
        </w:rPr>
        <w:instrText xml:space="preserve"> </w:instrText>
      </w:r>
      <w:r>
        <w:fldChar w:fldCharType="end"/>
      </w:r>
      <w:r>
        <w:rPr>
          <w:rStyle w:val="ab"/>
        </w:rPr>
        <w:annotationRef/>
      </w:r>
      <w:r>
        <w:t>&lt;&lt;ODS JOB NO&gt;&gt;N1739425C&lt;&lt;ODS JOB NO&gt;&gt;</w:t>
      </w:r>
    </w:p>
    <w:p w14:paraId="4B1E299D" w14:textId="77777777" w:rsidR="00F20CB6" w:rsidRDefault="00F20CB6">
      <w:pPr>
        <w:pStyle w:val="a9"/>
      </w:pPr>
      <w:r>
        <w:t>&lt;&lt;ODS DOC SYMBOL1&gt;&gt;CEDAW/C/KWT/CO/5&lt;&lt;ODS DOC SYMBOL1&gt;&gt;</w:t>
      </w:r>
    </w:p>
    <w:p w14:paraId="5F2F3A1C" w14:textId="77777777" w:rsidR="00F20CB6" w:rsidRDefault="00F20CB6">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F2F3A1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DD02F2" w14:textId="77777777" w:rsidR="00F20CB6" w:rsidRDefault="00F20CB6">
      <w:r>
        <w:separator/>
      </w:r>
    </w:p>
  </w:endnote>
  <w:endnote w:type="continuationSeparator" w:id="0">
    <w:p w14:paraId="15E831EF" w14:textId="77777777" w:rsidR="00F20CB6" w:rsidRDefault="00F20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楷体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AFF" w:usb1="C0007843"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4920"/>
      <w:gridCol w:w="4920"/>
    </w:tblGrid>
    <w:tr w:rsidR="00F20CB6" w14:paraId="28A32264" w14:textId="77777777" w:rsidTr="005A2990">
      <w:tc>
        <w:tcPr>
          <w:tcW w:w="4920" w:type="dxa"/>
          <w:shd w:val="clear" w:color="auto" w:fill="auto"/>
        </w:tcPr>
        <w:p w14:paraId="58D4DE4F" w14:textId="73ED243F" w:rsidR="00F20CB6" w:rsidRPr="005A2990" w:rsidRDefault="00F20CB6" w:rsidP="005A2990">
          <w:pPr>
            <w:pStyle w:val="ae"/>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942FD">
            <w:rPr>
              <w:b w:val="0"/>
              <w:w w:val="103"/>
              <w:sz w:val="14"/>
            </w:rPr>
            <w:t>17-20376 (C)</w:t>
          </w:r>
          <w:r>
            <w:rPr>
              <w:b w:val="0"/>
              <w:w w:val="103"/>
              <w:sz w:val="14"/>
            </w:rPr>
            <w:fldChar w:fldCharType="end"/>
          </w:r>
        </w:p>
      </w:tc>
      <w:tc>
        <w:tcPr>
          <w:tcW w:w="4920" w:type="dxa"/>
          <w:shd w:val="clear" w:color="auto" w:fill="auto"/>
        </w:tcPr>
        <w:p w14:paraId="7961666B" w14:textId="7A07398F" w:rsidR="00F20CB6" w:rsidRPr="005A2990" w:rsidRDefault="00F20CB6" w:rsidP="005A2990">
          <w:pPr>
            <w:pStyle w:val="ae"/>
            <w:jc w:val="left"/>
            <w:rPr>
              <w:w w:val="103"/>
            </w:rPr>
          </w:pPr>
          <w:r>
            <w:rPr>
              <w:w w:val="103"/>
            </w:rPr>
            <w:fldChar w:fldCharType="begin"/>
          </w:r>
          <w:r>
            <w:rPr>
              <w:w w:val="103"/>
            </w:rPr>
            <w:instrText xml:space="preserve"> PAGE  \* Arabic  \* MERGEFORMAT </w:instrText>
          </w:r>
          <w:r>
            <w:rPr>
              <w:w w:val="103"/>
            </w:rPr>
            <w:fldChar w:fldCharType="separate"/>
          </w:r>
          <w:r w:rsidR="004A4887">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A4887">
            <w:rPr>
              <w:w w:val="103"/>
            </w:rPr>
            <w:t>13</w:t>
          </w:r>
          <w:r>
            <w:rPr>
              <w:w w:val="103"/>
            </w:rPr>
            <w:fldChar w:fldCharType="end"/>
          </w:r>
        </w:p>
      </w:tc>
    </w:tr>
  </w:tbl>
  <w:p w14:paraId="156B1233" w14:textId="77777777" w:rsidR="00F20CB6" w:rsidRPr="005A2990" w:rsidRDefault="00F20CB6" w:rsidP="005A2990">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4920"/>
      <w:gridCol w:w="4920"/>
    </w:tblGrid>
    <w:tr w:rsidR="00F20CB6" w14:paraId="04C76B35" w14:textId="77777777" w:rsidTr="005A2990">
      <w:tc>
        <w:tcPr>
          <w:tcW w:w="4920" w:type="dxa"/>
          <w:shd w:val="clear" w:color="auto" w:fill="auto"/>
        </w:tcPr>
        <w:p w14:paraId="429CA95F" w14:textId="3779A8BC" w:rsidR="00F20CB6" w:rsidRPr="005A2990" w:rsidRDefault="00F20CB6" w:rsidP="005A2990">
          <w:pPr>
            <w:pStyle w:val="ae"/>
            <w:jc w:val="right"/>
          </w:pPr>
          <w:r>
            <w:fldChar w:fldCharType="begin"/>
          </w:r>
          <w:r>
            <w:instrText xml:space="preserve"> PAGE  \* Arabic  \* MERGEFORMAT </w:instrText>
          </w:r>
          <w:r>
            <w:fldChar w:fldCharType="separate"/>
          </w:r>
          <w:r w:rsidR="004A4887">
            <w:t>13</w:t>
          </w:r>
          <w:r>
            <w:fldChar w:fldCharType="end"/>
          </w:r>
          <w:r>
            <w:t>/</w:t>
          </w:r>
          <w:r w:rsidR="004A4887">
            <w:fldChar w:fldCharType="begin"/>
          </w:r>
          <w:r w:rsidR="004A4887">
            <w:instrText xml:space="preserve"> NUMPAGES  \* Arabic  \* MERGEFORMAT </w:instrText>
          </w:r>
          <w:r w:rsidR="004A4887">
            <w:fldChar w:fldCharType="separate"/>
          </w:r>
          <w:r w:rsidR="004A4887">
            <w:t>13</w:t>
          </w:r>
          <w:r w:rsidR="004A4887">
            <w:fldChar w:fldCharType="end"/>
          </w:r>
        </w:p>
      </w:tc>
      <w:tc>
        <w:tcPr>
          <w:tcW w:w="4920" w:type="dxa"/>
          <w:shd w:val="clear" w:color="auto" w:fill="auto"/>
        </w:tcPr>
        <w:p w14:paraId="0F1A7356" w14:textId="6381DF46" w:rsidR="00F20CB6" w:rsidRPr="005A2990" w:rsidRDefault="00F20CB6" w:rsidP="005A2990">
          <w:pPr>
            <w:pStyle w:val="ae"/>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942FD">
            <w:rPr>
              <w:b w:val="0"/>
              <w:w w:val="103"/>
              <w:sz w:val="14"/>
            </w:rPr>
            <w:t>17-20376 (C)</w:t>
          </w:r>
          <w:r>
            <w:rPr>
              <w:b w:val="0"/>
              <w:w w:val="103"/>
              <w:sz w:val="14"/>
            </w:rPr>
            <w:fldChar w:fldCharType="end"/>
          </w:r>
        </w:p>
      </w:tc>
    </w:tr>
  </w:tbl>
  <w:p w14:paraId="7168963C" w14:textId="77777777" w:rsidR="00F20CB6" w:rsidRPr="005A2990" w:rsidRDefault="00F20CB6" w:rsidP="005A2990">
    <w:pPr>
      <w:pStyle w:val="a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4920"/>
    </w:tblGrid>
    <w:tr w:rsidR="00F20CB6" w14:paraId="2753944C" w14:textId="77777777" w:rsidTr="005A2990">
      <w:tc>
        <w:tcPr>
          <w:tcW w:w="3744" w:type="dxa"/>
        </w:tcPr>
        <w:p w14:paraId="38D1366D" w14:textId="50193814" w:rsidR="00F20CB6" w:rsidRDefault="004A4887" w:rsidP="005A2990">
          <w:pPr>
            <w:pStyle w:val="Release"/>
          </w:pPr>
          <w:r>
            <w:fldChar w:fldCharType="begin"/>
          </w:r>
          <w:r>
            <w:instrText xml:space="preserve"> DOCVARIABLE "jobn" \* MERGEFORMAT </w:instrText>
          </w:r>
          <w:r>
            <w:fldChar w:fldCharType="separate"/>
          </w:r>
          <w:r w:rsidR="00D942FD">
            <w:t>17-20376 (C)</w:t>
          </w:r>
          <w:r>
            <w:fldChar w:fldCharType="end"/>
          </w:r>
          <w:r w:rsidR="00F20CB6">
            <w:t xml:space="preserve">    1</w:t>
          </w:r>
          <w:r w:rsidR="00F20CB6">
            <w:rPr>
              <w:rFonts w:hint="eastAsia"/>
            </w:rPr>
            <w:t>5</w:t>
          </w:r>
          <w:r w:rsidR="00F20CB6">
            <w:t>0118    1</w:t>
          </w:r>
          <w:r w:rsidR="00F20CB6">
            <w:rPr>
              <w:rFonts w:hint="eastAsia"/>
            </w:rPr>
            <w:t>7</w:t>
          </w:r>
          <w:r w:rsidR="00F20CB6">
            <w:t>0118</w:t>
          </w:r>
        </w:p>
        <w:p w14:paraId="4D21CA5D" w14:textId="77777777" w:rsidR="00F20CB6" w:rsidRPr="005A2990" w:rsidRDefault="00F20CB6" w:rsidP="005A2990">
          <w:pPr>
            <w:spacing w:before="80" w:line="210" w:lineRule="exact"/>
            <w:rPr>
              <w:rFonts w:ascii="Barcode 3 of 9 by request" w:hAnsi="Barcode 3 of 9 by request"/>
              <w:sz w:val="24"/>
            </w:rPr>
          </w:pPr>
          <w:r>
            <w:rPr>
              <w:rFonts w:ascii="Barcode 3 of 9 by request" w:hAnsi="Barcode 3 of 9 by request"/>
              <w:sz w:val="24"/>
            </w:rPr>
            <w:t>*1720376*</w:t>
          </w:r>
        </w:p>
      </w:tc>
      <w:tc>
        <w:tcPr>
          <w:tcW w:w="4920" w:type="dxa"/>
        </w:tcPr>
        <w:p w14:paraId="245D38AA" w14:textId="77777777" w:rsidR="00F20CB6" w:rsidRDefault="00F20CB6" w:rsidP="005A2990">
          <w:pPr>
            <w:pStyle w:val="ae"/>
            <w:jc w:val="right"/>
            <w:rPr>
              <w:b w:val="0"/>
              <w:sz w:val="21"/>
            </w:rPr>
          </w:pPr>
          <w:r>
            <w:rPr>
              <w:b w:val="0"/>
              <w:sz w:val="21"/>
            </w:rPr>
            <w:drawing>
              <wp:inline distT="0" distB="0" distL="0" distR="0" wp14:anchorId="441B5ED3" wp14:editId="69118AB5">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4C6CE679" w14:textId="2A9D4E5A" w:rsidR="00F20CB6" w:rsidRPr="005A2990" w:rsidRDefault="00B84933" w:rsidP="005A2990">
    <w:pPr>
      <w:pStyle w:val="ae"/>
      <w:spacing w:line="56" w:lineRule="auto"/>
      <w:jc w:val="left"/>
      <w:rPr>
        <w:b w:val="0"/>
        <w:sz w:val="21"/>
      </w:rPr>
    </w:pPr>
    <w:r>
      <w:drawing>
        <wp:anchor distT="0" distB="0" distL="114300" distR="114300" simplePos="0" relativeHeight="251658240" behindDoc="0" locked="0" layoutInCell="1" allowOverlap="1" wp14:anchorId="25EC770D" wp14:editId="154FD5E8">
          <wp:simplePos x="0" y="0"/>
          <wp:positionH relativeFrom="column">
            <wp:posOffset>5506555</wp:posOffset>
          </wp:positionH>
          <wp:positionV relativeFrom="paragraph">
            <wp:posOffset>-690130</wp:posOffset>
          </wp:positionV>
          <wp:extent cx="694690" cy="694690"/>
          <wp:effectExtent l="0" t="0" r="0" b="0"/>
          <wp:wrapNone/>
          <wp:docPr id="3" name="图片 3" descr="https://undocs.org/m2/QRCode2.ashx?DS=CEDAW/C/KWT/CO/5&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WT/CO/5&amp;Size =1&amp;Lang = C"/>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79D8EA" w14:textId="08002DF7" w:rsidR="00F20CB6" w:rsidRPr="007F243D" w:rsidRDefault="007F243D" w:rsidP="007F243D">
      <w:pPr>
        <w:pStyle w:val="ae"/>
        <w:spacing w:after="80"/>
        <w:ind w:left="792"/>
        <w:rPr>
          <w:sz w:val="16"/>
        </w:rPr>
      </w:pPr>
      <w:r w:rsidRPr="007F243D">
        <w:rPr>
          <w:sz w:val="16"/>
        </w:rPr>
        <w:t>__________________</w:t>
      </w:r>
    </w:p>
  </w:footnote>
  <w:footnote w:type="continuationSeparator" w:id="0">
    <w:p w14:paraId="766565A3" w14:textId="5AAA7E68" w:rsidR="00F20CB6" w:rsidRPr="007F243D" w:rsidRDefault="007F243D" w:rsidP="007F243D">
      <w:pPr>
        <w:pStyle w:val="ae"/>
        <w:spacing w:after="80"/>
        <w:ind w:left="792"/>
        <w:rPr>
          <w:sz w:val="16"/>
        </w:rPr>
      </w:pPr>
      <w:r w:rsidRPr="007F243D">
        <w:rPr>
          <w:sz w:val="16"/>
        </w:rPr>
        <w:t>__________________</w:t>
      </w:r>
    </w:p>
  </w:footnote>
  <w:footnote w:id="1">
    <w:p w14:paraId="68585A14" w14:textId="15BDF8D9" w:rsidR="00F20CB6" w:rsidRDefault="00F20CB6" w:rsidP="007F243D">
      <w:pPr>
        <w:pStyle w:val="a7"/>
        <w:tabs>
          <w:tab w:val="clear" w:pos="418"/>
          <w:tab w:val="right" w:pos="1195"/>
          <w:tab w:val="left" w:pos="1264"/>
          <w:tab w:val="left" w:pos="1695"/>
          <w:tab w:val="left" w:pos="2126"/>
          <w:tab w:val="left" w:pos="2557"/>
        </w:tabs>
        <w:ind w:left="1264" w:right="1264" w:hanging="432"/>
      </w:pPr>
      <w:r>
        <w:rPr>
          <w:lang w:val="zh-CN"/>
        </w:rPr>
        <w:tab/>
      </w:r>
      <w:r w:rsidRPr="0060260E">
        <w:rPr>
          <w:vertAlign w:val="superscript"/>
          <w:lang w:val="zh-CN"/>
        </w:rPr>
        <w:t>*</w:t>
      </w:r>
      <w:r w:rsidR="0060260E">
        <w:rPr>
          <w:lang w:val="zh-CN"/>
        </w:rPr>
        <w:tab/>
      </w:r>
      <w:r w:rsidRPr="009E12DF">
        <w:t>委员会第六十八届会议</w:t>
      </w:r>
      <w:r w:rsidRPr="009E12DF">
        <w:t>(2017</w:t>
      </w:r>
      <w:r w:rsidRPr="009E12DF">
        <w:t>年</w:t>
      </w:r>
      <w:r w:rsidRPr="009E12DF">
        <w:t>10</w:t>
      </w:r>
      <w:r w:rsidRPr="009E12DF">
        <w:t>月</w:t>
      </w:r>
      <w:r w:rsidRPr="009E12DF">
        <w:t>23</w:t>
      </w:r>
      <w:r w:rsidRPr="009E12DF">
        <w:t>日至</w:t>
      </w:r>
      <w:r w:rsidRPr="009E12DF">
        <w:t>11</w:t>
      </w:r>
      <w:r w:rsidRPr="009E12DF">
        <w:t>月</w:t>
      </w:r>
      <w:r w:rsidRPr="009E12DF">
        <w:t>17</w:t>
      </w:r>
      <w:r w:rsidRPr="009E12DF">
        <w:t>日</w:t>
      </w:r>
      <w:r w:rsidRPr="009E12DF">
        <w:t>)</w:t>
      </w:r>
      <w:r w:rsidRPr="009E12DF">
        <w:t>通过。</w:t>
      </w:r>
    </w:p>
  </w:footnote>
  <w:footnote w:id="2">
    <w:p w14:paraId="20849F90" w14:textId="3AEE1BB2" w:rsidR="00F20CB6" w:rsidRDefault="00F20CB6" w:rsidP="007F243D">
      <w:pPr>
        <w:pStyle w:val="a7"/>
        <w:tabs>
          <w:tab w:val="clear" w:pos="418"/>
          <w:tab w:val="right" w:pos="1195"/>
          <w:tab w:val="left" w:pos="1264"/>
          <w:tab w:val="left" w:pos="1695"/>
          <w:tab w:val="left" w:pos="2126"/>
          <w:tab w:val="left" w:pos="2557"/>
        </w:tabs>
        <w:ind w:left="1264" w:right="1264" w:hanging="432"/>
      </w:pPr>
      <w:r>
        <w:tab/>
      </w:r>
      <w:r>
        <w:rPr>
          <w:rStyle w:val="a5"/>
        </w:rPr>
        <w:footnoteRef/>
      </w:r>
      <w:r>
        <w:tab/>
      </w:r>
      <w:r w:rsidRPr="009E12DF">
        <w:rPr>
          <w:rFonts w:hint="eastAsia"/>
        </w:rPr>
        <w:t>《经济、社会及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F20CB6" w14:paraId="4D3D48B9" w14:textId="77777777" w:rsidTr="005A2990">
      <w:trPr>
        <w:trHeight w:hRule="exact" w:val="864"/>
      </w:trPr>
      <w:tc>
        <w:tcPr>
          <w:tcW w:w="4838" w:type="dxa"/>
          <w:shd w:val="clear" w:color="auto" w:fill="auto"/>
          <w:vAlign w:val="bottom"/>
        </w:tcPr>
        <w:p w14:paraId="5F7DD51D" w14:textId="2DDEC8B4" w:rsidR="00F20CB6" w:rsidRPr="005A2990" w:rsidRDefault="00F20CB6" w:rsidP="005A2990">
          <w:pPr>
            <w:pStyle w:val="ad"/>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D942FD">
            <w:rPr>
              <w:b/>
              <w:sz w:val="17"/>
            </w:rPr>
            <w:t>CEDAW/C/KWT/CO/5</w:t>
          </w:r>
          <w:r>
            <w:rPr>
              <w:b/>
              <w:sz w:val="17"/>
            </w:rPr>
            <w:fldChar w:fldCharType="end"/>
          </w:r>
        </w:p>
      </w:tc>
      <w:tc>
        <w:tcPr>
          <w:tcW w:w="4920" w:type="dxa"/>
          <w:shd w:val="clear" w:color="auto" w:fill="auto"/>
          <w:vAlign w:val="bottom"/>
        </w:tcPr>
        <w:p w14:paraId="7965B0D1" w14:textId="77777777" w:rsidR="00F20CB6" w:rsidRDefault="00F20CB6" w:rsidP="005A2990">
          <w:pPr>
            <w:pStyle w:val="ad"/>
          </w:pPr>
        </w:p>
      </w:tc>
    </w:tr>
  </w:tbl>
  <w:p w14:paraId="431BB25B" w14:textId="77777777" w:rsidR="00F20CB6" w:rsidRPr="005A2990" w:rsidRDefault="00F20CB6" w:rsidP="005A2990">
    <w:pPr>
      <w:pStyle w:val="a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F20CB6" w14:paraId="18D840B2" w14:textId="77777777" w:rsidTr="005A2990">
      <w:trPr>
        <w:trHeight w:hRule="exact" w:val="864"/>
      </w:trPr>
      <w:tc>
        <w:tcPr>
          <w:tcW w:w="4838" w:type="dxa"/>
          <w:shd w:val="clear" w:color="auto" w:fill="auto"/>
          <w:vAlign w:val="bottom"/>
        </w:tcPr>
        <w:p w14:paraId="51BE49FA" w14:textId="77777777" w:rsidR="00F20CB6" w:rsidRDefault="00F20CB6" w:rsidP="005A2990">
          <w:pPr>
            <w:pStyle w:val="ad"/>
          </w:pPr>
        </w:p>
      </w:tc>
      <w:tc>
        <w:tcPr>
          <w:tcW w:w="4920" w:type="dxa"/>
          <w:shd w:val="clear" w:color="auto" w:fill="auto"/>
          <w:vAlign w:val="bottom"/>
        </w:tcPr>
        <w:p w14:paraId="0C28EB51" w14:textId="1707FCE5" w:rsidR="00F20CB6" w:rsidRPr="005A2990" w:rsidRDefault="00F20CB6" w:rsidP="005A2990">
          <w:pPr>
            <w:pStyle w:val="ad"/>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D942FD">
            <w:rPr>
              <w:b/>
              <w:sz w:val="17"/>
            </w:rPr>
            <w:t>CEDAW/C/KWT/CO/5</w:t>
          </w:r>
          <w:r>
            <w:rPr>
              <w:b/>
              <w:sz w:val="17"/>
            </w:rPr>
            <w:fldChar w:fldCharType="end"/>
          </w:r>
        </w:p>
      </w:tc>
    </w:tr>
  </w:tbl>
  <w:p w14:paraId="3B369DF8" w14:textId="77777777" w:rsidR="00F20CB6" w:rsidRPr="005A2990" w:rsidRDefault="00F20CB6" w:rsidP="005A2990">
    <w:pPr>
      <w:pStyle w:val="ad"/>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F20CB6" w14:paraId="65DD132D" w14:textId="77777777" w:rsidTr="005A2990">
      <w:trPr>
        <w:trHeight w:hRule="exact" w:val="864"/>
      </w:trPr>
      <w:tc>
        <w:tcPr>
          <w:tcW w:w="1267" w:type="dxa"/>
          <w:tcBorders>
            <w:bottom w:val="single" w:sz="4" w:space="0" w:color="auto"/>
          </w:tcBorders>
          <w:shd w:val="clear" w:color="auto" w:fill="auto"/>
          <w:vAlign w:val="bottom"/>
        </w:tcPr>
        <w:p w14:paraId="5F9A34C4" w14:textId="77777777" w:rsidR="00F20CB6" w:rsidRDefault="00F20CB6" w:rsidP="005A2990">
          <w:pPr>
            <w:pStyle w:val="ad"/>
            <w:spacing w:after="120"/>
          </w:pPr>
        </w:p>
      </w:tc>
      <w:tc>
        <w:tcPr>
          <w:tcW w:w="1872" w:type="dxa"/>
          <w:tcBorders>
            <w:bottom w:val="single" w:sz="4" w:space="0" w:color="auto"/>
          </w:tcBorders>
          <w:shd w:val="clear" w:color="auto" w:fill="auto"/>
          <w:vAlign w:val="bottom"/>
        </w:tcPr>
        <w:p w14:paraId="39E72835" w14:textId="77777777" w:rsidR="00F20CB6" w:rsidRPr="005A2990" w:rsidRDefault="00F20CB6" w:rsidP="005A2990">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73FE4D65" w14:textId="77777777" w:rsidR="00F20CB6" w:rsidRDefault="00F20CB6" w:rsidP="005A2990">
          <w:pPr>
            <w:pStyle w:val="ad"/>
            <w:spacing w:after="120"/>
          </w:pPr>
        </w:p>
      </w:tc>
      <w:tc>
        <w:tcPr>
          <w:tcW w:w="6437" w:type="dxa"/>
          <w:gridSpan w:val="3"/>
          <w:tcBorders>
            <w:bottom w:val="single" w:sz="4" w:space="0" w:color="auto"/>
          </w:tcBorders>
          <w:shd w:val="clear" w:color="auto" w:fill="auto"/>
          <w:vAlign w:val="bottom"/>
        </w:tcPr>
        <w:p w14:paraId="7DEC1B37" w14:textId="77777777" w:rsidR="00F20CB6" w:rsidRPr="005A2990" w:rsidRDefault="00F20CB6" w:rsidP="005A2990">
          <w:pPr>
            <w:spacing w:after="80" w:line="240" w:lineRule="auto"/>
            <w:jc w:val="right"/>
            <w:rPr>
              <w:position w:val="-4"/>
            </w:rPr>
          </w:pPr>
          <w:r>
            <w:rPr>
              <w:position w:val="-4"/>
              <w:sz w:val="40"/>
            </w:rPr>
            <w:t>CEDAW</w:t>
          </w:r>
          <w:r>
            <w:rPr>
              <w:position w:val="-4"/>
            </w:rPr>
            <w:t>/C/KWT/CO/5</w:t>
          </w:r>
        </w:p>
      </w:tc>
    </w:tr>
    <w:tr w:rsidR="00F20CB6" w:rsidRPr="005A2990" w14:paraId="5CA948F7" w14:textId="77777777" w:rsidTr="005A2990">
      <w:trPr>
        <w:trHeight w:hRule="exact" w:val="2880"/>
      </w:trPr>
      <w:tc>
        <w:tcPr>
          <w:tcW w:w="1267" w:type="dxa"/>
          <w:tcBorders>
            <w:top w:val="single" w:sz="4" w:space="0" w:color="auto"/>
            <w:bottom w:val="single" w:sz="12" w:space="0" w:color="auto"/>
          </w:tcBorders>
          <w:shd w:val="clear" w:color="auto" w:fill="auto"/>
        </w:tcPr>
        <w:p w14:paraId="6D358B79" w14:textId="77777777" w:rsidR="00F20CB6" w:rsidRPr="005A2990" w:rsidRDefault="00F20CB6" w:rsidP="005A2990">
          <w:pPr>
            <w:pStyle w:val="ad"/>
            <w:spacing w:before="109"/>
            <w:ind w:left="-72"/>
          </w:pPr>
          <w:r>
            <w:t xml:space="preserve"> </w:t>
          </w:r>
          <w:r>
            <w:drawing>
              <wp:inline distT="0" distB="0" distL="0" distR="0" wp14:anchorId="3D6BB170" wp14:editId="6782F48B">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A3490E7" w14:textId="77777777" w:rsidR="00F20CB6" w:rsidRPr="005A2990" w:rsidRDefault="00F20CB6" w:rsidP="005A2990">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0DA7AFC9" w14:textId="77777777" w:rsidR="00F20CB6" w:rsidRPr="005A2990" w:rsidRDefault="00F20CB6" w:rsidP="005A2990">
          <w:pPr>
            <w:pStyle w:val="ad"/>
            <w:spacing w:before="109"/>
          </w:pPr>
        </w:p>
      </w:tc>
      <w:tc>
        <w:tcPr>
          <w:tcW w:w="3080" w:type="dxa"/>
          <w:tcBorders>
            <w:top w:val="single" w:sz="4" w:space="0" w:color="auto"/>
            <w:bottom w:val="single" w:sz="12" w:space="0" w:color="auto"/>
          </w:tcBorders>
          <w:shd w:val="clear" w:color="auto" w:fill="auto"/>
        </w:tcPr>
        <w:p w14:paraId="750F5888" w14:textId="77777777" w:rsidR="00F20CB6" w:rsidRDefault="00F20CB6" w:rsidP="005A2990">
          <w:pPr>
            <w:pStyle w:val="Distr"/>
          </w:pPr>
          <w:r>
            <w:t>Distr.: General</w:t>
          </w:r>
        </w:p>
        <w:p w14:paraId="68C4412E" w14:textId="77777777" w:rsidR="00F20CB6" w:rsidRDefault="00F20CB6" w:rsidP="005A2990">
          <w:pPr>
            <w:pStyle w:val="Publication"/>
          </w:pPr>
          <w:r>
            <w:t>22 November 2017</w:t>
          </w:r>
        </w:p>
        <w:p w14:paraId="4C057194" w14:textId="77777777" w:rsidR="00F20CB6" w:rsidRDefault="00F20CB6" w:rsidP="005A2990">
          <w:pPr>
            <w:spacing w:line="240" w:lineRule="exact"/>
          </w:pPr>
          <w:r>
            <w:t>Chinese</w:t>
          </w:r>
        </w:p>
        <w:p w14:paraId="07E31BE0" w14:textId="77777777" w:rsidR="00F20CB6" w:rsidRDefault="00F20CB6" w:rsidP="005A2990">
          <w:pPr>
            <w:pStyle w:val="Original"/>
          </w:pPr>
          <w:r>
            <w:t>Original: English</w:t>
          </w:r>
        </w:p>
        <w:p w14:paraId="2EB12370" w14:textId="77777777" w:rsidR="00F20CB6" w:rsidRPr="005A2990" w:rsidRDefault="00F20CB6" w:rsidP="005A2990"/>
      </w:tc>
    </w:tr>
  </w:tbl>
  <w:p w14:paraId="65611E4B" w14:textId="77777777" w:rsidR="00F20CB6" w:rsidRPr="005A2990" w:rsidRDefault="00F20CB6" w:rsidP="005A2990">
    <w:pPr>
      <w:pStyle w:val="ad"/>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5"/>
      <w:lvlText w:val="%1."/>
      <w:lvlJc w:val="left"/>
      <w:pPr>
        <w:tabs>
          <w:tab w:val="num" w:pos="1492"/>
        </w:tabs>
        <w:ind w:left="1492" w:hanging="360"/>
      </w:pPr>
    </w:lvl>
  </w:abstractNum>
  <w:abstractNum w:abstractNumId="1">
    <w:nsid w:val="FFFFFF7D"/>
    <w:multiLevelType w:val="singleLevel"/>
    <w:tmpl w:val="7AA0C35A"/>
    <w:lvl w:ilvl="0">
      <w:start w:val="1"/>
      <w:numFmt w:val="decimal"/>
      <w:lvlText w:val="%1."/>
      <w:lvlJc w:val="left"/>
      <w:pPr>
        <w:tabs>
          <w:tab w:val="num" w:pos="1440"/>
        </w:tabs>
        <w:ind w:left="1440" w:hanging="360"/>
      </w:pPr>
    </w:lvl>
  </w:abstractNum>
  <w:abstractNum w:abstractNumId="2">
    <w:nsid w:val="FFFFFF7E"/>
    <w:multiLevelType w:val="singleLevel"/>
    <w:tmpl w:val="980EE60A"/>
    <w:lvl w:ilvl="0">
      <w:start w:val="1"/>
      <w:numFmt w:val="decimal"/>
      <w:pStyle w:val="3"/>
      <w:lvlText w:val="%1."/>
      <w:lvlJc w:val="left"/>
      <w:pPr>
        <w:tabs>
          <w:tab w:val="num" w:pos="926"/>
        </w:tabs>
        <w:ind w:left="926" w:hanging="360"/>
      </w:pPr>
    </w:lvl>
  </w:abstractNum>
  <w:abstractNum w:abstractNumId="3">
    <w:nsid w:val="FFFFFF7F"/>
    <w:multiLevelType w:val="singleLevel"/>
    <w:tmpl w:val="C5921156"/>
    <w:lvl w:ilvl="0">
      <w:start w:val="1"/>
      <w:numFmt w:val="decimal"/>
      <w:lvlText w:val="%1."/>
      <w:lvlJc w:val="left"/>
      <w:pPr>
        <w:tabs>
          <w:tab w:val="num" w:pos="720"/>
        </w:tabs>
        <w:ind w:left="720" w:hanging="360"/>
      </w:pPr>
    </w:lvl>
  </w:abstractNum>
  <w:abstractNum w:abstractNumId="4">
    <w:nsid w:val="FFFFFF80"/>
    <w:multiLevelType w:val="singleLevel"/>
    <w:tmpl w:val="122A4B56"/>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9"/>
      <w:lvlText w:val="%1."/>
      <w:lvlJc w:val="left"/>
      <w:pPr>
        <w:tabs>
          <w:tab w:val="num" w:pos="360"/>
        </w:tabs>
        <w:ind w:left="360" w:hanging="360"/>
      </w:pPr>
    </w:lvl>
  </w:abstractNum>
  <w:abstractNum w:abstractNumId="9">
    <w:nsid w:val="FFFFFF89"/>
    <w:multiLevelType w:val="singleLevel"/>
    <w:tmpl w:val="8A541A70"/>
    <w:lvl w:ilvl="0">
      <w:start w:val="1"/>
      <w:numFmt w:val="bullet"/>
      <w:pStyle w:val="a"/>
      <w:lvlText w:val=""/>
      <w:lvlJc w:val="left"/>
      <w:pPr>
        <w:tabs>
          <w:tab w:val="num" w:pos="360"/>
        </w:tabs>
        <w:ind w:left="360" w:hanging="360"/>
      </w:pPr>
      <w:rPr>
        <w:rFonts w:ascii="Symbol" w:hAnsi="Symbol" w:hint="default"/>
      </w:rPr>
    </w:lvl>
  </w:abstractNum>
  <w:abstractNum w:abstractNumId="1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1">
    <w:nsid w:val="03726BBA"/>
    <w:multiLevelType w:val="hybridMultilevel"/>
    <w:tmpl w:val="21C4A292"/>
    <w:lvl w:ilvl="0" w:tplc="08090019">
      <w:start w:val="1"/>
      <w:numFmt w:val="lowerLetter"/>
      <w:lvlText w:val="%1."/>
      <w:lvlJc w:val="left"/>
      <w:pPr>
        <w:ind w:left="2203" w:hanging="360"/>
      </w:p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1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7521322"/>
    <w:multiLevelType w:val="multilevel"/>
    <w:tmpl w:val="04090023"/>
    <w:styleLink w:val="a0"/>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5">
    <w:nsid w:val="0BF152E9"/>
    <w:multiLevelType w:val="hybridMultilevel"/>
    <w:tmpl w:val="E91428C4"/>
    <w:lvl w:ilvl="0" w:tplc="08090019">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0DEE1E7D"/>
    <w:multiLevelType w:val="hybridMultilevel"/>
    <w:tmpl w:val="CCC64920"/>
    <w:lvl w:ilvl="0" w:tplc="08090019">
      <w:start w:val="1"/>
      <w:numFmt w:val="lowerLetter"/>
      <w:lvlText w:val="%1."/>
      <w:lvlJc w:val="left"/>
      <w:pPr>
        <w:ind w:left="2260" w:hanging="360"/>
      </w:pPr>
    </w:lvl>
    <w:lvl w:ilvl="1" w:tplc="08090019" w:tentative="1">
      <w:start w:val="1"/>
      <w:numFmt w:val="lowerLetter"/>
      <w:lvlText w:val="%2."/>
      <w:lvlJc w:val="left"/>
      <w:pPr>
        <w:ind w:left="2980" w:hanging="360"/>
      </w:pPr>
    </w:lvl>
    <w:lvl w:ilvl="2" w:tplc="0809001B" w:tentative="1">
      <w:start w:val="1"/>
      <w:numFmt w:val="lowerRoman"/>
      <w:lvlText w:val="%3."/>
      <w:lvlJc w:val="right"/>
      <w:pPr>
        <w:ind w:left="3700" w:hanging="180"/>
      </w:pPr>
    </w:lvl>
    <w:lvl w:ilvl="3" w:tplc="0809000F" w:tentative="1">
      <w:start w:val="1"/>
      <w:numFmt w:val="decimal"/>
      <w:lvlText w:val="%4."/>
      <w:lvlJc w:val="left"/>
      <w:pPr>
        <w:ind w:left="4420" w:hanging="360"/>
      </w:pPr>
    </w:lvl>
    <w:lvl w:ilvl="4" w:tplc="08090019" w:tentative="1">
      <w:start w:val="1"/>
      <w:numFmt w:val="lowerLetter"/>
      <w:lvlText w:val="%5."/>
      <w:lvlJc w:val="left"/>
      <w:pPr>
        <w:ind w:left="5140" w:hanging="360"/>
      </w:pPr>
    </w:lvl>
    <w:lvl w:ilvl="5" w:tplc="0809001B" w:tentative="1">
      <w:start w:val="1"/>
      <w:numFmt w:val="lowerRoman"/>
      <w:lvlText w:val="%6."/>
      <w:lvlJc w:val="right"/>
      <w:pPr>
        <w:ind w:left="5860" w:hanging="180"/>
      </w:pPr>
    </w:lvl>
    <w:lvl w:ilvl="6" w:tplc="0809000F" w:tentative="1">
      <w:start w:val="1"/>
      <w:numFmt w:val="decimal"/>
      <w:lvlText w:val="%7."/>
      <w:lvlJc w:val="left"/>
      <w:pPr>
        <w:ind w:left="6580" w:hanging="360"/>
      </w:pPr>
    </w:lvl>
    <w:lvl w:ilvl="7" w:tplc="08090019" w:tentative="1">
      <w:start w:val="1"/>
      <w:numFmt w:val="lowerLetter"/>
      <w:lvlText w:val="%8."/>
      <w:lvlJc w:val="left"/>
      <w:pPr>
        <w:ind w:left="7300" w:hanging="360"/>
      </w:pPr>
    </w:lvl>
    <w:lvl w:ilvl="8" w:tplc="0809001B" w:tentative="1">
      <w:start w:val="1"/>
      <w:numFmt w:val="lowerRoman"/>
      <w:lvlText w:val="%9."/>
      <w:lvlJc w:val="right"/>
      <w:pPr>
        <w:ind w:left="8020" w:hanging="180"/>
      </w:pPr>
    </w:lvl>
  </w:abstractNum>
  <w:abstractNum w:abstractNumId="18">
    <w:nsid w:val="158B337D"/>
    <w:multiLevelType w:val="hybridMultilevel"/>
    <w:tmpl w:val="18EA199A"/>
    <w:lvl w:ilvl="0" w:tplc="08090019">
      <w:start w:val="1"/>
      <w:numFmt w:val="lowerLetter"/>
      <w:lvlText w:val="%1."/>
      <w:lvlJc w:val="left"/>
      <w:pPr>
        <w:ind w:left="1902" w:hanging="360"/>
      </w:pPr>
    </w:lvl>
    <w:lvl w:ilvl="1" w:tplc="08090019" w:tentative="1">
      <w:start w:val="1"/>
      <w:numFmt w:val="lowerLetter"/>
      <w:lvlText w:val="%2."/>
      <w:lvlJc w:val="left"/>
      <w:pPr>
        <w:ind w:left="2622" w:hanging="360"/>
      </w:pPr>
    </w:lvl>
    <w:lvl w:ilvl="2" w:tplc="0809001B" w:tentative="1">
      <w:start w:val="1"/>
      <w:numFmt w:val="lowerRoman"/>
      <w:lvlText w:val="%3."/>
      <w:lvlJc w:val="right"/>
      <w:pPr>
        <w:ind w:left="3342" w:hanging="180"/>
      </w:pPr>
    </w:lvl>
    <w:lvl w:ilvl="3" w:tplc="0809000F" w:tentative="1">
      <w:start w:val="1"/>
      <w:numFmt w:val="decimal"/>
      <w:lvlText w:val="%4."/>
      <w:lvlJc w:val="left"/>
      <w:pPr>
        <w:ind w:left="4062" w:hanging="360"/>
      </w:pPr>
    </w:lvl>
    <w:lvl w:ilvl="4" w:tplc="08090019" w:tentative="1">
      <w:start w:val="1"/>
      <w:numFmt w:val="lowerLetter"/>
      <w:lvlText w:val="%5."/>
      <w:lvlJc w:val="left"/>
      <w:pPr>
        <w:ind w:left="4782" w:hanging="360"/>
      </w:pPr>
    </w:lvl>
    <w:lvl w:ilvl="5" w:tplc="0809001B" w:tentative="1">
      <w:start w:val="1"/>
      <w:numFmt w:val="lowerRoman"/>
      <w:lvlText w:val="%6."/>
      <w:lvlJc w:val="right"/>
      <w:pPr>
        <w:ind w:left="5502" w:hanging="180"/>
      </w:pPr>
    </w:lvl>
    <w:lvl w:ilvl="6" w:tplc="0809000F" w:tentative="1">
      <w:start w:val="1"/>
      <w:numFmt w:val="decimal"/>
      <w:lvlText w:val="%7."/>
      <w:lvlJc w:val="left"/>
      <w:pPr>
        <w:ind w:left="6222" w:hanging="360"/>
      </w:pPr>
    </w:lvl>
    <w:lvl w:ilvl="7" w:tplc="08090019" w:tentative="1">
      <w:start w:val="1"/>
      <w:numFmt w:val="lowerLetter"/>
      <w:lvlText w:val="%8."/>
      <w:lvlJc w:val="left"/>
      <w:pPr>
        <w:ind w:left="6942" w:hanging="360"/>
      </w:pPr>
    </w:lvl>
    <w:lvl w:ilvl="8" w:tplc="0809001B" w:tentative="1">
      <w:start w:val="1"/>
      <w:numFmt w:val="lowerRoman"/>
      <w:lvlText w:val="%9."/>
      <w:lvlJc w:val="right"/>
      <w:pPr>
        <w:ind w:left="7662" w:hanging="180"/>
      </w:pPr>
    </w:lvl>
  </w:abstractNum>
  <w:abstractNum w:abstractNumId="19">
    <w:nsid w:val="15DD6575"/>
    <w:multiLevelType w:val="multilevel"/>
    <w:tmpl w:val="0409001D"/>
    <w:styleLink w:val="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7565A03"/>
    <w:multiLevelType w:val="hybridMultilevel"/>
    <w:tmpl w:val="2F74E2A4"/>
    <w:lvl w:ilvl="0" w:tplc="4D42492A">
      <w:start w:val="1"/>
      <w:numFmt w:val="decimal"/>
      <w:lvlText w:val="%1."/>
      <w:lvlJc w:val="left"/>
      <w:pPr>
        <w:ind w:left="1636" w:hanging="360"/>
      </w:pPr>
      <w:rPr>
        <w:b w:val="0"/>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1">
    <w:nsid w:val="28AE624F"/>
    <w:multiLevelType w:val="hybridMultilevel"/>
    <w:tmpl w:val="9C389DC8"/>
    <w:lvl w:ilvl="0" w:tplc="08090019">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3">
    <w:nsid w:val="2C5E3EC2"/>
    <w:multiLevelType w:val="hybridMultilevel"/>
    <w:tmpl w:val="85046320"/>
    <w:lvl w:ilvl="0" w:tplc="303240F2">
      <w:start w:val="1"/>
      <w:numFmt w:val="lowerLetter"/>
      <w:lvlText w:val="%1."/>
      <w:lvlJc w:val="left"/>
      <w:pPr>
        <w:ind w:left="1903" w:hanging="360"/>
      </w:pPr>
      <w:rPr>
        <w:b/>
      </w:rPr>
    </w:lvl>
    <w:lvl w:ilvl="1" w:tplc="08090019" w:tentative="1">
      <w:start w:val="1"/>
      <w:numFmt w:val="lowerLetter"/>
      <w:lvlText w:val="%2."/>
      <w:lvlJc w:val="left"/>
      <w:pPr>
        <w:ind w:left="2623" w:hanging="360"/>
      </w:pPr>
    </w:lvl>
    <w:lvl w:ilvl="2" w:tplc="0809001B" w:tentative="1">
      <w:start w:val="1"/>
      <w:numFmt w:val="lowerRoman"/>
      <w:lvlText w:val="%3."/>
      <w:lvlJc w:val="right"/>
      <w:pPr>
        <w:ind w:left="3343" w:hanging="180"/>
      </w:pPr>
    </w:lvl>
    <w:lvl w:ilvl="3" w:tplc="0809000F" w:tentative="1">
      <w:start w:val="1"/>
      <w:numFmt w:val="decimal"/>
      <w:lvlText w:val="%4."/>
      <w:lvlJc w:val="left"/>
      <w:pPr>
        <w:ind w:left="4063" w:hanging="360"/>
      </w:pPr>
    </w:lvl>
    <w:lvl w:ilvl="4" w:tplc="08090019" w:tentative="1">
      <w:start w:val="1"/>
      <w:numFmt w:val="lowerLetter"/>
      <w:lvlText w:val="%5."/>
      <w:lvlJc w:val="left"/>
      <w:pPr>
        <w:ind w:left="4783" w:hanging="360"/>
      </w:pPr>
    </w:lvl>
    <w:lvl w:ilvl="5" w:tplc="0809001B" w:tentative="1">
      <w:start w:val="1"/>
      <w:numFmt w:val="lowerRoman"/>
      <w:lvlText w:val="%6."/>
      <w:lvlJc w:val="right"/>
      <w:pPr>
        <w:ind w:left="5503" w:hanging="180"/>
      </w:pPr>
    </w:lvl>
    <w:lvl w:ilvl="6" w:tplc="0809000F" w:tentative="1">
      <w:start w:val="1"/>
      <w:numFmt w:val="decimal"/>
      <w:lvlText w:val="%7."/>
      <w:lvlJc w:val="left"/>
      <w:pPr>
        <w:ind w:left="6223" w:hanging="360"/>
      </w:pPr>
    </w:lvl>
    <w:lvl w:ilvl="7" w:tplc="08090019" w:tentative="1">
      <w:start w:val="1"/>
      <w:numFmt w:val="lowerLetter"/>
      <w:lvlText w:val="%8."/>
      <w:lvlJc w:val="left"/>
      <w:pPr>
        <w:ind w:left="6943" w:hanging="360"/>
      </w:pPr>
    </w:lvl>
    <w:lvl w:ilvl="8" w:tplc="0809001B" w:tentative="1">
      <w:start w:val="1"/>
      <w:numFmt w:val="lowerRoman"/>
      <w:lvlText w:val="%9."/>
      <w:lvlJc w:val="right"/>
      <w:pPr>
        <w:ind w:left="7663" w:hanging="180"/>
      </w:pPr>
    </w:lvl>
  </w:abstractNum>
  <w:abstractNum w:abstractNumId="24">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5">
    <w:nsid w:val="2F2E3E6A"/>
    <w:multiLevelType w:val="hybridMultilevel"/>
    <w:tmpl w:val="6F1AC6D6"/>
    <w:lvl w:ilvl="0" w:tplc="08090019">
      <w:start w:val="1"/>
      <w:numFmt w:val="lowerLetter"/>
      <w:lvlText w:val="%1."/>
      <w:lvlJc w:val="left"/>
      <w:pPr>
        <w:ind w:left="2473" w:hanging="360"/>
      </w:pPr>
    </w:lvl>
    <w:lvl w:ilvl="1" w:tplc="08090019" w:tentative="1">
      <w:start w:val="1"/>
      <w:numFmt w:val="lowerLetter"/>
      <w:lvlText w:val="%2."/>
      <w:lvlJc w:val="left"/>
      <w:pPr>
        <w:ind w:left="3193" w:hanging="360"/>
      </w:pPr>
    </w:lvl>
    <w:lvl w:ilvl="2" w:tplc="0809001B" w:tentative="1">
      <w:start w:val="1"/>
      <w:numFmt w:val="lowerRoman"/>
      <w:lvlText w:val="%3."/>
      <w:lvlJc w:val="right"/>
      <w:pPr>
        <w:ind w:left="3913" w:hanging="180"/>
      </w:pPr>
    </w:lvl>
    <w:lvl w:ilvl="3" w:tplc="0809000F" w:tentative="1">
      <w:start w:val="1"/>
      <w:numFmt w:val="decimal"/>
      <w:lvlText w:val="%4."/>
      <w:lvlJc w:val="left"/>
      <w:pPr>
        <w:ind w:left="4633" w:hanging="360"/>
      </w:pPr>
    </w:lvl>
    <w:lvl w:ilvl="4" w:tplc="08090019" w:tentative="1">
      <w:start w:val="1"/>
      <w:numFmt w:val="lowerLetter"/>
      <w:lvlText w:val="%5."/>
      <w:lvlJc w:val="left"/>
      <w:pPr>
        <w:ind w:left="5353" w:hanging="360"/>
      </w:pPr>
    </w:lvl>
    <w:lvl w:ilvl="5" w:tplc="0809001B" w:tentative="1">
      <w:start w:val="1"/>
      <w:numFmt w:val="lowerRoman"/>
      <w:lvlText w:val="%6."/>
      <w:lvlJc w:val="right"/>
      <w:pPr>
        <w:ind w:left="6073" w:hanging="180"/>
      </w:pPr>
    </w:lvl>
    <w:lvl w:ilvl="6" w:tplc="0809000F" w:tentative="1">
      <w:start w:val="1"/>
      <w:numFmt w:val="decimal"/>
      <w:lvlText w:val="%7."/>
      <w:lvlJc w:val="left"/>
      <w:pPr>
        <w:ind w:left="6793" w:hanging="360"/>
      </w:pPr>
    </w:lvl>
    <w:lvl w:ilvl="7" w:tplc="08090019" w:tentative="1">
      <w:start w:val="1"/>
      <w:numFmt w:val="lowerLetter"/>
      <w:lvlText w:val="%8."/>
      <w:lvlJc w:val="left"/>
      <w:pPr>
        <w:ind w:left="7513" w:hanging="360"/>
      </w:pPr>
    </w:lvl>
    <w:lvl w:ilvl="8" w:tplc="0809001B" w:tentative="1">
      <w:start w:val="1"/>
      <w:numFmt w:val="lowerRoman"/>
      <w:lvlText w:val="%9."/>
      <w:lvlJc w:val="right"/>
      <w:pPr>
        <w:ind w:left="8233" w:hanging="180"/>
      </w:pPr>
    </w:lvl>
  </w:abstractNum>
  <w:abstractNum w:abstractNumId="26">
    <w:nsid w:val="300E4B2D"/>
    <w:multiLevelType w:val="hybridMultilevel"/>
    <w:tmpl w:val="30D2588E"/>
    <w:lvl w:ilvl="0" w:tplc="08090019">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303B0103"/>
    <w:multiLevelType w:val="hybridMultilevel"/>
    <w:tmpl w:val="DB24A4EE"/>
    <w:lvl w:ilvl="0" w:tplc="08090019">
      <w:start w:val="1"/>
      <w:numFmt w:val="lowerLetter"/>
      <w:lvlText w:val="%1."/>
      <w:lvlJc w:val="left"/>
      <w:pPr>
        <w:ind w:left="1902" w:hanging="360"/>
      </w:pPr>
    </w:lvl>
    <w:lvl w:ilvl="1" w:tplc="08090019" w:tentative="1">
      <w:start w:val="1"/>
      <w:numFmt w:val="lowerLetter"/>
      <w:lvlText w:val="%2."/>
      <w:lvlJc w:val="left"/>
      <w:pPr>
        <w:ind w:left="2622" w:hanging="360"/>
      </w:pPr>
    </w:lvl>
    <w:lvl w:ilvl="2" w:tplc="0809001B" w:tentative="1">
      <w:start w:val="1"/>
      <w:numFmt w:val="lowerRoman"/>
      <w:lvlText w:val="%3."/>
      <w:lvlJc w:val="right"/>
      <w:pPr>
        <w:ind w:left="3342" w:hanging="180"/>
      </w:pPr>
    </w:lvl>
    <w:lvl w:ilvl="3" w:tplc="0809000F" w:tentative="1">
      <w:start w:val="1"/>
      <w:numFmt w:val="decimal"/>
      <w:lvlText w:val="%4."/>
      <w:lvlJc w:val="left"/>
      <w:pPr>
        <w:ind w:left="4062" w:hanging="360"/>
      </w:pPr>
    </w:lvl>
    <w:lvl w:ilvl="4" w:tplc="08090019" w:tentative="1">
      <w:start w:val="1"/>
      <w:numFmt w:val="lowerLetter"/>
      <w:lvlText w:val="%5."/>
      <w:lvlJc w:val="left"/>
      <w:pPr>
        <w:ind w:left="4782" w:hanging="360"/>
      </w:pPr>
    </w:lvl>
    <w:lvl w:ilvl="5" w:tplc="0809001B" w:tentative="1">
      <w:start w:val="1"/>
      <w:numFmt w:val="lowerRoman"/>
      <w:lvlText w:val="%6."/>
      <w:lvlJc w:val="right"/>
      <w:pPr>
        <w:ind w:left="5502" w:hanging="180"/>
      </w:pPr>
    </w:lvl>
    <w:lvl w:ilvl="6" w:tplc="0809000F" w:tentative="1">
      <w:start w:val="1"/>
      <w:numFmt w:val="decimal"/>
      <w:lvlText w:val="%7."/>
      <w:lvlJc w:val="left"/>
      <w:pPr>
        <w:ind w:left="6222" w:hanging="360"/>
      </w:pPr>
    </w:lvl>
    <w:lvl w:ilvl="7" w:tplc="08090019" w:tentative="1">
      <w:start w:val="1"/>
      <w:numFmt w:val="lowerLetter"/>
      <w:lvlText w:val="%8."/>
      <w:lvlJc w:val="left"/>
      <w:pPr>
        <w:ind w:left="6942" w:hanging="360"/>
      </w:pPr>
    </w:lvl>
    <w:lvl w:ilvl="8" w:tplc="0809001B" w:tentative="1">
      <w:start w:val="1"/>
      <w:numFmt w:val="lowerRoman"/>
      <w:lvlText w:val="%9."/>
      <w:lvlJc w:val="right"/>
      <w:pPr>
        <w:ind w:left="7662" w:hanging="180"/>
      </w:pPr>
    </w:lvl>
  </w:abstractNum>
  <w:abstractNum w:abstractNumId="28">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9">
    <w:nsid w:val="425B5D7D"/>
    <w:multiLevelType w:val="hybridMultilevel"/>
    <w:tmpl w:val="D8BA1AAC"/>
    <w:lvl w:ilvl="0" w:tplc="08090019">
      <w:start w:val="1"/>
      <w:numFmt w:val="lowerLetter"/>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0">
    <w:nsid w:val="45B45BEF"/>
    <w:multiLevelType w:val="hybridMultilevel"/>
    <w:tmpl w:val="3C6A0C02"/>
    <w:lvl w:ilvl="0" w:tplc="08090019">
      <w:start w:val="1"/>
      <w:numFmt w:val="lowerLetter"/>
      <w:lvlText w:val="%1."/>
      <w:lvlJc w:val="left"/>
      <w:pPr>
        <w:ind w:left="2260" w:hanging="360"/>
      </w:pPr>
    </w:lvl>
    <w:lvl w:ilvl="1" w:tplc="08090019" w:tentative="1">
      <w:start w:val="1"/>
      <w:numFmt w:val="lowerLetter"/>
      <w:lvlText w:val="%2."/>
      <w:lvlJc w:val="left"/>
      <w:pPr>
        <w:ind w:left="2980" w:hanging="360"/>
      </w:pPr>
    </w:lvl>
    <w:lvl w:ilvl="2" w:tplc="0809001B" w:tentative="1">
      <w:start w:val="1"/>
      <w:numFmt w:val="lowerRoman"/>
      <w:lvlText w:val="%3."/>
      <w:lvlJc w:val="right"/>
      <w:pPr>
        <w:ind w:left="3700" w:hanging="180"/>
      </w:pPr>
    </w:lvl>
    <w:lvl w:ilvl="3" w:tplc="0809000F" w:tentative="1">
      <w:start w:val="1"/>
      <w:numFmt w:val="decimal"/>
      <w:lvlText w:val="%4."/>
      <w:lvlJc w:val="left"/>
      <w:pPr>
        <w:ind w:left="4420" w:hanging="360"/>
      </w:pPr>
    </w:lvl>
    <w:lvl w:ilvl="4" w:tplc="08090019" w:tentative="1">
      <w:start w:val="1"/>
      <w:numFmt w:val="lowerLetter"/>
      <w:lvlText w:val="%5."/>
      <w:lvlJc w:val="left"/>
      <w:pPr>
        <w:ind w:left="5140" w:hanging="360"/>
      </w:pPr>
    </w:lvl>
    <w:lvl w:ilvl="5" w:tplc="0809001B" w:tentative="1">
      <w:start w:val="1"/>
      <w:numFmt w:val="lowerRoman"/>
      <w:lvlText w:val="%6."/>
      <w:lvlJc w:val="right"/>
      <w:pPr>
        <w:ind w:left="5860" w:hanging="180"/>
      </w:pPr>
    </w:lvl>
    <w:lvl w:ilvl="6" w:tplc="0809000F" w:tentative="1">
      <w:start w:val="1"/>
      <w:numFmt w:val="decimal"/>
      <w:lvlText w:val="%7."/>
      <w:lvlJc w:val="left"/>
      <w:pPr>
        <w:ind w:left="6580" w:hanging="360"/>
      </w:pPr>
    </w:lvl>
    <w:lvl w:ilvl="7" w:tplc="08090019" w:tentative="1">
      <w:start w:val="1"/>
      <w:numFmt w:val="lowerLetter"/>
      <w:lvlText w:val="%8."/>
      <w:lvlJc w:val="left"/>
      <w:pPr>
        <w:ind w:left="7300" w:hanging="360"/>
      </w:pPr>
    </w:lvl>
    <w:lvl w:ilvl="8" w:tplc="0809001B" w:tentative="1">
      <w:start w:val="1"/>
      <w:numFmt w:val="lowerRoman"/>
      <w:lvlText w:val="%9."/>
      <w:lvlJc w:val="right"/>
      <w:pPr>
        <w:ind w:left="8020" w:hanging="180"/>
      </w:pPr>
    </w:lvl>
  </w:abstractNum>
  <w:abstractNum w:abstractNumId="31">
    <w:nsid w:val="47D576CF"/>
    <w:multiLevelType w:val="hybridMultilevel"/>
    <w:tmpl w:val="8278BC3C"/>
    <w:lvl w:ilvl="0" w:tplc="08090019">
      <w:start w:val="1"/>
      <w:numFmt w:val="lowerLetter"/>
      <w:lvlText w:val="%1."/>
      <w:lvlJc w:val="left"/>
      <w:pPr>
        <w:ind w:left="2467" w:hanging="360"/>
      </w:pPr>
    </w:lvl>
    <w:lvl w:ilvl="1" w:tplc="08090019" w:tentative="1">
      <w:start w:val="1"/>
      <w:numFmt w:val="lowerLetter"/>
      <w:lvlText w:val="%2."/>
      <w:lvlJc w:val="left"/>
      <w:pPr>
        <w:ind w:left="3187" w:hanging="360"/>
      </w:pPr>
    </w:lvl>
    <w:lvl w:ilvl="2" w:tplc="0809001B" w:tentative="1">
      <w:start w:val="1"/>
      <w:numFmt w:val="lowerRoman"/>
      <w:lvlText w:val="%3."/>
      <w:lvlJc w:val="right"/>
      <w:pPr>
        <w:ind w:left="3907" w:hanging="180"/>
      </w:pPr>
    </w:lvl>
    <w:lvl w:ilvl="3" w:tplc="0809000F" w:tentative="1">
      <w:start w:val="1"/>
      <w:numFmt w:val="decimal"/>
      <w:lvlText w:val="%4."/>
      <w:lvlJc w:val="left"/>
      <w:pPr>
        <w:ind w:left="4627" w:hanging="360"/>
      </w:pPr>
    </w:lvl>
    <w:lvl w:ilvl="4" w:tplc="08090019" w:tentative="1">
      <w:start w:val="1"/>
      <w:numFmt w:val="lowerLetter"/>
      <w:lvlText w:val="%5."/>
      <w:lvlJc w:val="left"/>
      <w:pPr>
        <w:ind w:left="5347" w:hanging="360"/>
      </w:pPr>
    </w:lvl>
    <w:lvl w:ilvl="5" w:tplc="0809001B" w:tentative="1">
      <w:start w:val="1"/>
      <w:numFmt w:val="lowerRoman"/>
      <w:lvlText w:val="%6."/>
      <w:lvlJc w:val="right"/>
      <w:pPr>
        <w:ind w:left="6067" w:hanging="180"/>
      </w:pPr>
    </w:lvl>
    <w:lvl w:ilvl="6" w:tplc="0809000F" w:tentative="1">
      <w:start w:val="1"/>
      <w:numFmt w:val="decimal"/>
      <w:lvlText w:val="%7."/>
      <w:lvlJc w:val="left"/>
      <w:pPr>
        <w:ind w:left="6787" w:hanging="360"/>
      </w:pPr>
    </w:lvl>
    <w:lvl w:ilvl="7" w:tplc="08090019" w:tentative="1">
      <w:start w:val="1"/>
      <w:numFmt w:val="lowerLetter"/>
      <w:lvlText w:val="%8."/>
      <w:lvlJc w:val="left"/>
      <w:pPr>
        <w:ind w:left="7507" w:hanging="360"/>
      </w:pPr>
    </w:lvl>
    <w:lvl w:ilvl="8" w:tplc="0809001B" w:tentative="1">
      <w:start w:val="1"/>
      <w:numFmt w:val="lowerRoman"/>
      <w:lvlText w:val="%9."/>
      <w:lvlJc w:val="right"/>
      <w:pPr>
        <w:ind w:left="8227" w:hanging="180"/>
      </w:pPr>
    </w:lvl>
  </w:abstractNum>
  <w:abstractNum w:abstractNumId="32">
    <w:nsid w:val="4CA778C6"/>
    <w:multiLevelType w:val="hybridMultilevel"/>
    <w:tmpl w:val="2F5A1968"/>
    <w:lvl w:ilvl="0" w:tplc="08090019">
      <w:start w:val="1"/>
      <w:numFmt w:val="lowerLetter"/>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3">
    <w:nsid w:val="51AC787D"/>
    <w:multiLevelType w:val="hybridMultilevel"/>
    <w:tmpl w:val="6FEE86C8"/>
    <w:lvl w:ilvl="0" w:tplc="08090019">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nsid w:val="51D408A7"/>
    <w:multiLevelType w:val="hybridMultilevel"/>
    <w:tmpl w:val="5BF2BAD0"/>
    <w:lvl w:ilvl="0" w:tplc="08090019">
      <w:start w:val="1"/>
      <w:numFmt w:val="lowerLetter"/>
      <w:lvlText w:val="%1."/>
      <w:lvlJc w:val="left"/>
      <w:pPr>
        <w:ind w:left="2461" w:hanging="360"/>
      </w:pPr>
    </w:lvl>
    <w:lvl w:ilvl="1" w:tplc="08090019" w:tentative="1">
      <w:start w:val="1"/>
      <w:numFmt w:val="lowerLetter"/>
      <w:lvlText w:val="%2."/>
      <w:lvlJc w:val="left"/>
      <w:pPr>
        <w:ind w:left="3181" w:hanging="360"/>
      </w:pPr>
    </w:lvl>
    <w:lvl w:ilvl="2" w:tplc="0809001B" w:tentative="1">
      <w:start w:val="1"/>
      <w:numFmt w:val="lowerRoman"/>
      <w:lvlText w:val="%3."/>
      <w:lvlJc w:val="right"/>
      <w:pPr>
        <w:ind w:left="3901" w:hanging="180"/>
      </w:pPr>
    </w:lvl>
    <w:lvl w:ilvl="3" w:tplc="0809000F" w:tentative="1">
      <w:start w:val="1"/>
      <w:numFmt w:val="decimal"/>
      <w:lvlText w:val="%4."/>
      <w:lvlJc w:val="left"/>
      <w:pPr>
        <w:ind w:left="4621" w:hanging="360"/>
      </w:pPr>
    </w:lvl>
    <w:lvl w:ilvl="4" w:tplc="08090019" w:tentative="1">
      <w:start w:val="1"/>
      <w:numFmt w:val="lowerLetter"/>
      <w:lvlText w:val="%5."/>
      <w:lvlJc w:val="left"/>
      <w:pPr>
        <w:ind w:left="5341" w:hanging="360"/>
      </w:pPr>
    </w:lvl>
    <w:lvl w:ilvl="5" w:tplc="0809001B" w:tentative="1">
      <w:start w:val="1"/>
      <w:numFmt w:val="lowerRoman"/>
      <w:lvlText w:val="%6."/>
      <w:lvlJc w:val="right"/>
      <w:pPr>
        <w:ind w:left="6061" w:hanging="180"/>
      </w:pPr>
    </w:lvl>
    <w:lvl w:ilvl="6" w:tplc="0809000F" w:tentative="1">
      <w:start w:val="1"/>
      <w:numFmt w:val="decimal"/>
      <w:lvlText w:val="%7."/>
      <w:lvlJc w:val="left"/>
      <w:pPr>
        <w:ind w:left="6781" w:hanging="360"/>
      </w:pPr>
    </w:lvl>
    <w:lvl w:ilvl="7" w:tplc="08090019" w:tentative="1">
      <w:start w:val="1"/>
      <w:numFmt w:val="lowerLetter"/>
      <w:lvlText w:val="%8."/>
      <w:lvlJc w:val="left"/>
      <w:pPr>
        <w:ind w:left="7501" w:hanging="360"/>
      </w:pPr>
    </w:lvl>
    <w:lvl w:ilvl="8" w:tplc="0809001B" w:tentative="1">
      <w:start w:val="1"/>
      <w:numFmt w:val="lowerRoman"/>
      <w:lvlText w:val="%9."/>
      <w:lvlJc w:val="right"/>
      <w:pPr>
        <w:ind w:left="8221" w:hanging="180"/>
      </w:pPr>
    </w:lvl>
  </w:abstractNum>
  <w:abstractNum w:abstractNumId="35">
    <w:nsid w:val="5468675A"/>
    <w:multiLevelType w:val="hybridMultilevel"/>
    <w:tmpl w:val="73ECB9F8"/>
    <w:lvl w:ilvl="0" w:tplc="08090019">
      <w:start w:val="1"/>
      <w:numFmt w:val="lowerLetter"/>
      <w:lvlText w:val="%1."/>
      <w:lvlJc w:val="left"/>
      <w:pPr>
        <w:ind w:left="2214" w:hanging="360"/>
      </w:p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36">
    <w:nsid w:val="548424A0"/>
    <w:multiLevelType w:val="hybridMultilevel"/>
    <w:tmpl w:val="C82852FE"/>
    <w:lvl w:ilvl="0" w:tplc="08090019">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nsid w:val="606677AE"/>
    <w:multiLevelType w:val="multilevel"/>
    <w:tmpl w:val="0409001F"/>
    <w:styleLink w:val="11111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nsid w:val="66BA29D8"/>
    <w:multiLevelType w:val="hybridMultilevel"/>
    <w:tmpl w:val="00E831D0"/>
    <w:lvl w:ilvl="0" w:tplc="03AE69D2">
      <w:start w:val="1"/>
      <w:numFmt w:val="upp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6E923045"/>
    <w:multiLevelType w:val="hybridMultilevel"/>
    <w:tmpl w:val="FE14FB5A"/>
    <w:lvl w:ilvl="0" w:tplc="08090019">
      <w:start w:val="1"/>
      <w:numFmt w:val="lowerLetter"/>
      <w:lvlText w:val="%1."/>
      <w:lvlJc w:val="left"/>
      <w:pPr>
        <w:ind w:left="2272" w:hanging="360"/>
      </w:pPr>
    </w:lvl>
    <w:lvl w:ilvl="1" w:tplc="08090019" w:tentative="1">
      <w:start w:val="1"/>
      <w:numFmt w:val="lowerLetter"/>
      <w:lvlText w:val="%2."/>
      <w:lvlJc w:val="left"/>
      <w:pPr>
        <w:ind w:left="2992" w:hanging="360"/>
      </w:pPr>
    </w:lvl>
    <w:lvl w:ilvl="2" w:tplc="0809001B" w:tentative="1">
      <w:start w:val="1"/>
      <w:numFmt w:val="lowerRoman"/>
      <w:lvlText w:val="%3."/>
      <w:lvlJc w:val="right"/>
      <w:pPr>
        <w:ind w:left="3712" w:hanging="180"/>
      </w:pPr>
    </w:lvl>
    <w:lvl w:ilvl="3" w:tplc="0809000F" w:tentative="1">
      <w:start w:val="1"/>
      <w:numFmt w:val="decimal"/>
      <w:lvlText w:val="%4."/>
      <w:lvlJc w:val="left"/>
      <w:pPr>
        <w:ind w:left="4432" w:hanging="360"/>
      </w:pPr>
    </w:lvl>
    <w:lvl w:ilvl="4" w:tplc="08090019" w:tentative="1">
      <w:start w:val="1"/>
      <w:numFmt w:val="lowerLetter"/>
      <w:lvlText w:val="%5."/>
      <w:lvlJc w:val="left"/>
      <w:pPr>
        <w:ind w:left="5152" w:hanging="360"/>
      </w:pPr>
    </w:lvl>
    <w:lvl w:ilvl="5" w:tplc="0809001B" w:tentative="1">
      <w:start w:val="1"/>
      <w:numFmt w:val="lowerRoman"/>
      <w:lvlText w:val="%6."/>
      <w:lvlJc w:val="right"/>
      <w:pPr>
        <w:ind w:left="5872" w:hanging="180"/>
      </w:pPr>
    </w:lvl>
    <w:lvl w:ilvl="6" w:tplc="0809000F" w:tentative="1">
      <w:start w:val="1"/>
      <w:numFmt w:val="decimal"/>
      <w:lvlText w:val="%7."/>
      <w:lvlJc w:val="left"/>
      <w:pPr>
        <w:ind w:left="6592" w:hanging="360"/>
      </w:pPr>
    </w:lvl>
    <w:lvl w:ilvl="7" w:tplc="08090019" w:tentative="1">
      <w:start w:val="1"/>
      <w:numFmt w:val="lowerLetter"/>
      <w:lvlText w:val="%8."/>
      <w:lvlJc w:val="left"/>
      <w:pPr>
        <w:ind w:left="7312" w:hanging="360"/>
      </w:pPr>
    </w:lvl>
    <w:lvl w:ilvl="8" w:tplc="0809001B" w:tentative="1">
      <w:start w:val="1"/>
      <w:numFmt w:val="lowerRoman"/>
      <w:lvlText w:val="%9."/>
      <w:lvlJc w:val="right"/>
      <w:pPr>
        <w:ind w:left="8032" w:hanging="180"/>
      </w:pPr>
    </w:lvl>
  </w:abstractNum>
  <w:abstractNum w:abstractNumId="41">
    <w:nsid w:val="735D02CF"/>
    <w:multiLevelType w:val="hybridMultilevel"/>
    <w:tmpl w:val="359E38C4"/>
    <w:lvl w:ilvl="0" w:tplc="08090019">
      <w:start w:val="1"/>
      <w:numFmt w:val="lowerLetter"/>
      <w:lvlText w:val="%1."/>
      <w:lvlJc w:val="left"/>
      <w:pPr>
        <w:ind w:left="2260" w:hanging="360"/>
      </w:pPr>
    </w:lvl>
    <w:lvl w:ilvl="1" w:tplc="08090019" w:tentative="1">
      <w:start w:val="1"/>
      <w:numFmt w:val="lowerLetter"/>
      <w:lvlText w:val="%2."/>
      <w:lvlJc w:val="left"/>
      <w:pPr>
        <w:ind w:left="2980" w:hanging="360"/>
      </w:pPr>
    </w:lvl>
    <w:lvl w:ilvl="2" w:tplc="0809001B" w:tentative="1">
      <w:start w:val="1"/>
      <w:numFmt w:val="lowerRoman"/>
      <w:lvlText w:val="%3."/>
      <w:lvlJc w:val="right"/>
      <w:pPr>
        <w:ind w:left="3700" w:hanging="180"/>
      </w:pPr>
    </w:lvl>
    <w:lvl w:ilvl="3" w:tplc="0809000F" w:tentative="1">
      <w:start w:val="1"/>
      <w:numFmt w:val="decimal"/>
      <w:lvlText w:val="%4."/>
      <w:lvlJc w:val="left"/>
      <w:pPr>
        <w:ind w:left="4420" w:hanging="360"/>
      </w:pPr>
    </w:lvl>
    <w:lvl w:ilvl="4" w:tplc="08090019" w:tentative="1">
      <w:start w:val="1"/>
      <w:numFmt w:val="lowerLetter"/>
      <w:lvlText w:val="%5."/>
      <w:lvlJc w:val="left"/>
      <w:pPr>
        <w:ind w:left="5140" w:hanging="360"/>
      </w:pPr>
    </w:lvl>
    <w:lvl w:ilvl="5" w:tplc="0809001B" w:tentative="1">
      <w:start w:val="1"/>
      <w:numFmt w:val="lowerRoman"/>
      <w:lvlText w:val="%6."/>
      <w:lvlJc w:val="right"/>
      <w:pPr>
        <w:ind w:left="5860" w:hanging="180"/>
      </w:pPr>
    </w:lvl>
    <w:lvl w:ilvl="6" w:tplc="0809000F" w:tentative="1">
      <w:start w:val="1"/>
      <w:numFmt w:val="decimal"/>
      <w:lvlText w:val="%7."/>
      <w:lvlJc w:val="left"/>
      <w:pPr>
        <w:ind w:left="6580" w:hanging="360"/>
      </w:pPr>
    </w:lvl>
    <w:lvl w:ilvl="7" w:tplc="08090019" w:tentative="1">
      <w:start w:val="1"/>
      <w:numFmt w:val="lowerLetter"/>
      <w:lvlText w:val="%8."/>
      <w:lvlJc w:val="left"/>
      <w:pPr>
        <w:ind w:left="7300" w:hanging="360"/>
      </w:pPr>
    </w:lvl>
    <w:lvl w:ilvl="8" w:tplc="0809001B" w:tentative="1">
      <w:start w:val="1"/>
      <w:numFmt w:val="lowerRoman"/>
      <w:lvlText w:val="%9."/>
      <w:lvlJc w:val="right"/>
      <w:pPr>
        <w:ind w:left="8020" w:hanging="180"/>
      </w:pPr>
    </w:lvl>
  </w:abstractNum>
  <w:abstractNum w:abstractNumId="42">
    <w:nsid w:val="747863FC"/>
    <w:multiLevelType w:val="hybridMultilevel"/>
    <w:tmpl w:val="22D82EE4"/>
    <w:lvl w:ilvl="0" w:tplc="08090019">
      <w:start w:val="1"/>
      <w:numFmt w:val="lowerLetter"/>
      <w:lvlText w:val="%1."/>
      <w:lvlJc w:val="left"/>
      <w:pPr>
        <w:ind w:left="2214" w:hanging="360"/>
      </w:p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num w:numId="1">
    <w:abstractNumId w:val="1"/>
  </w:num>
  <w:num w:numId="2">
    <w:abstractNumId w:val="3"/>
  </w:num>
  <w:num w:numId="3">
    <w:abstractNumId w:val="10"/>
  </w:num>
  <w:num w:numId="4">
    <w:abstractNumId w:val="22"/>
  </w:num>
  <w:num w:numId="5">
    <w:abstractNumId w:val="24"/>
  </w:num>
  <w:num w:numId="6">
    <w:abstractNumId w:val="14"/>
  </w:num>
  <w:num w:numId="7">
    <w:abstractNumId w:val="28"/>
  </w:num>
  <w:num w:numId="8">
    <w:abstractNumId w:val="0"/>
  </w:num>
  <w:num w:numId="9">
    <w:abstractNumId w:val="2"/>
  </w:num>
  <w:num w:numId="10">
    <w:abstractNumId w:val="8"/>
  </w:num>
  <w:num w:numId="11">
    <w:abstractNumId w:val="9"/>
  </w:num>
  <w:num w:numId="12">
    <w:abstractNumId w:val="7"/>
  </w:num>
  <w:num w:numId="13">
    <w:abstractNumId w:val="6"/>
  </w:num>
  <w:num w:numId="14">
    <w:abstractNumId w:val="5"/>
  </w:num>
  <w:num w:numId="15">
    <w:abstractNumId w:val="4"/>
  </w:num>
  <w:num w:numId="16">
    <w:abstractNumId w:val="37"/>
  </w:num>
  <w:num w:numId="17">
    <w:abstractNumId w:val="19"/>
  </w:num>
  <w:num w:numId="18">
    <w:abstractNumId w:val="13"/>
  </w:num>
  <w:num w:numId="19">
    <w:abstractNumId w:val="12"/>
  </w:num>
  <w:num w:numId="20">
    <w:abstractNumId w:val="39"/>
  </w:num>
  <w:num w:numId="21">
    <w:abstractNumId w:val="16"/>
  </w:num>
  <w:num w:numId="22">
    <w:abstractNumId w:val="26"/>
  </w:num>
  <w:num w:numId="23">
    <w:abstractNumId w:val="38"/>
  </w:num>
  <w:num w:numId="24">
    <w:abstractNumId w:val="42"/>
  </w:num>
  <w:num w:numId="25">
    <w:abstractNumId w:val="33"/>
  </w:num>
  <w:num w:numId="26">
    <w:abstractNumId w:val="15"/>
  </w:num>
  <w:num w:numId="27">
    <w:abstractNumId w:val="21"/>
  </w:num>
  <w:num w:numId="28">
    <w:abstractNumId w:val="11"/>
  </w:num>
  <w:num w:numId="29">
    <w:abstractNumId w:val="36"/>
  </w:num>
  <w:num w:numId="30">
    <w:abstractNumId w:val="41"/>
  </w:num>
  <w:num w:numId="31">
    <w:abstractNumId w:val="17"/>
  </w:num>
  <w:num w:numId="32">
    <w:abstractNumId w:val="40"/>
  </w:num>
  <w:num w:numId="33">
    <w:abstractNumId w:val="35"/>
  </w:num>
  <w:num w:numId="34">
    <w:abstractNumId w:val="32"/>
  </w:num>
  <w:num w:numId="35">
    <w:abstractNumId w:val="25"/>
  </w:num>
  <w:num w:numId="36">
    <w:abstractNumId w:val="34"/>
  </w:num>
  <w:num w:numId="37">
    <w:abstractNumId w:val="30"/>
  </w:num>
  <w:num w:numId="38">
    <w:abstractNumId w:val="23"/>
  </w:num>
  <w:num w:numId="39">
    <w:abstractNumId w:val="20"/>
  </w:num>
  <w:num w:numId="40">
    <w:abstractNumId w:val="31"/>
  </w:num>
  <w:num w:numId="41">
    <w:abstractNumId w:val="29"/>
  </w:num>
  <w:num w:numId="42">
    <w:abstractNumId w:val="18"/>
  </w:num>
  <w:num w:numId="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20376*"/>
    <w:docVar w:name="CreationDt" w:val="16/01/2018 14:41:21"/>
    <w:docVar w:name="DocCategory" w:val="Doc"/>
    <w:docVar w:name="DocType" w:val="Final"/>
    <w:docVar w:name="DutyStation" w:val="New York"/>
    <w:docVar w:name="FooterJN" w:val="17-20376 (C)"/>
    <w:docVar w:name="jobn" w:val="17-20376 (C)"/>
    <w:docVar w:name="jobnDT" w:val="17-20376 (C)   160118"/>
    <w:docVar w:name="jobnDTDT" w:val="17-20376 (C)   160118   160118"/>
    <w:docVar w:name="JobNo" w:val="1720376C"/>
    <w:docVar w:name="LocalDrive" w:val="0"/>
    <w:docVar w:name="OandT" w:val="jyf"/>
    <w:docVar w:name="sss1" w:val="CEDAW/C/KWT/CO/5"/>
    <w:docVar w:name="sss2" w:val="-"/>
    <w:docVar w:name="Symbol1" w:val="CEDAW/C/KWT/CO/5"/>
    <w:docVar w:name="Symbol2" w:val="-"/>
  </w:docVars>
  <w:rsids>
    <w:rsidRoot w:val="00A637A2"/>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65"/>
    <w:rsid w:val="000344BB"/>
    <w:rsid w:val="000366AA"/>
    <w:rsid w:val="0003678F"/>
    <w:rsid w:val="00036AA2"/>
    <w:rsid w:val="00036F1B"/>
    <w:rsid w:val="00037444"/>
    <w:rsid w:val="00037B39"/>
    <w:rsid w:val="0004231D"/>
    <w:rsid w:val="00044CA4"/>
    <w:rsid w:val="00044EE9"/>
    <w:rsid w:val="00045EFE"/>
    <w:rsid w:val="00050CCF"/>
    <w:rsid w:val="00054631"/>
    <w:rsid w:val="00056952"/>
    <w:rsid w:val="000571F8"/>
    <w:rsid w:val="0006608A"/>
    <w:rsid w:val="00066B28"/>
    <w:rsid w:val="00067AEB"/>
    <w:rsid w:val="00070DD0"/>
    <w:rsid w:val="00071193"/>
    <w:rsid w:val="00071F3F"/>
    <w:rsid w:val="0007337D"/>
    <w:rsid w:val="00074771"/>
    <w:rsid w:val="000758DF"/>
    <w:rsid w:val="00076EB8"/>
    <w:rsid w:val="000777FC"/>
    <w:rsid w:val="00077AEE"/>
    <w:rsid w:val="000824AD"/>
    <w:rsid w:val="00082CCB"/>
    <w:rsid w:val="00083CAB"/>
    <w:rsid w:val="00084D46"/>
    <w:rsid w:val="000863AD"/>
    <w:rsid w:val="00086972"/>
    <w:rsid w:val="000946C5"/>
    <w:rsid w:val="00095C67"/>
    <w:rsid w:val="000A31F9"/>
    <w:rsid w:val="000B04CB"/>
    <w:rsid w:val="000C07C9"/>
    <w:rsid w:val="000C1786"/>
    <w:rsid w:val="000C2090"/>
    <w:rsid w:val="000C4C08"/>
    <w:rsid w:val="000C4DDE"/>
    <w:rsid w:val="000C5208"/>
    <w:rsid w:val="000D32BA"/>
    <w:rsid w:val="000D4FFC"/>
    <w:rsid w:val="000E240F"/>
    <w:rsid w:val="000E2419"/>
    <w:rsid w:val="000E49A4"/>
    <w:rsid w:val="000E4FFB"/>
    <w:rsid w:val="000F1058"/>
    <w:rsid w:val="000F55DC"/>
    <w:rsid w:val="001015E4"/>
    <w:rsid w:val="00101C4E"/>
    <w:rsid w:val="00101D5B"/>
    <w:rsid w:val="00101F86"/>
    <w:rsid w:val="0010703A"/>
    <w:rsid w:val="00107AE6"/>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2D8"/>
    <w:rsid w:val="00153D29"/>
    <w:rsid w:val="0015414C"/>
    <w:rsid w:val="0015430B"/>
    <w:rsid w:val="0015731C"/>
    <w:rsid w:val="001602C9"/>
    <w:rsid w:val="00160DAE"/>
    <w:rsid w:val="00161E69"/>
    <w:rsid w:val="00161F54"/>
    <w:rsid w:val="00164626"/>
    <w:rsid w:val="00170FBE"/>
    <w:rsid w:val="001720CC"/>
    <w:rsid w:val="00173F4B"/>
    <w:rsid w:val="00174233"/>
    <w:rsid w:val="001746A8"/>
    <w:rsid w:val="0017506F"/>
    <w:rsid w:val="001845DB"/>
    <w:rsid w:val="001873A2"/>
    <w:rsid w:val="00190DF3"/>
    <w:rsid w:val="001944A4"/>
    <w:rsid w:val="001A4A37"/>
    <w:rsid w:val="001B0B64"/>
    <w:rsid w:val="001B0DFD"/>
    <w:rsid w:val="001B2814"/>
    <w:rsid w:val="001B4F95"/>
    <w:rsid w:val="001B79D0"/>
    <w:rsid w:val="001C1478"/>
    <w:rsid w:val="001C161F"/>
    <w:rsid w:val="001C1E0E"/>
    <w:rsid w:val="001C3329"/>
    <w:rsid w:val="001C3F7F"/>
    <w:rsid w:val="001C45C9"/>
    <w:rsid w:val="001C5166"/>
    <w:rsid w:val="001D0354"/>
    <w:rsid w:val="001D225C"/>
    <w:rsid w:val="001D3F72"/>
    <w:rsid w:val="001D41AE"/>
    <w:rsid w:val="001D558E"/>
    <w:rsid w:val="001D71B4"/>
    <w:rsid w:val="001E0ADA"/>
    <w:rsid w:val="001E20EC"/>
    <w:rsid w:val="001E340C"/>
    <w:rsid w:val="001E4442"/>
    <w:rsid w:val="001E5A51"/>
    <w:rsid w:val="001F03A7"/>
    <w:rsid w:val="001F24BA"/>
    <w:rsid w:val="001F2F76"/>
    <w:rsid w:val="001F5793"/>
    <w:rsid w:val="001F595B"/>
    <w:rsid w:val="001F6F25"/>
    <w:rsid w:val="002000B5"/>
    <w:rsid w:val="00201543"/>
    <w:rsid w:val="00201C2E"/>
    <w:rsid w:val="00203760"/>
    <w:rsid w:val="002046D7"/>
    <w:rsid w:val="00207135"/>
    <w:rsid w:val="00210217"/>
    <w:rsid w:val="00212008"/>
    <w:rsid w:val="002145EA"/>
    <w:rsid w:val="002200D0"/>
    <w:rsid w:val="00221884"/>
    <w:rsid w:val="00223D01"/>
    <w:rsid w:val="002253E5"/>
    <w:rsid w:val="00225709"/>
    <w:rsid w:val="0022603B"/>
    <w:rsid w:val="00230FAB"/>
    <w:rsid w:val="00231575"/>
    <w:rsid w:val="00232F4A"/>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67A2F"/>
    <w:rsid w:val="00270D00"/>
    <w:rsid w:val="00271BA5"/>
    <w:rsid w:val="00271BE6"/>
    <w:rsid w:val="00273391"/>
    <w:rsid w:val="0027454D"/>
    <w:rsid w:val="0027574F"/>
    <w:rsid w:val="00277AAE"/>
    <w:rsid w:val="00280671"/>
    <w:rsid w:val="002807DF"/>
    <w:rsid w:val="002814F9"/>
    <w:rsid w:val="00281A61"/>
    <w:rsid w:val="00281E2B"/>
    <w:rsid w:val="00282D17"/>
    <w:rsid w:val="00285DE9"/>
    <w:rsid w:val="00286AD1"/>
    <w:rsid w:val="00290382"/>
    <w:rsid w:val="0029111A"/>
    <w:rsid w:val="00293025"/>
    <w:rsid w:val="002A4A94"/>
    <w:rsid w:val="002A4AEF"/>
    <w:rsid w:val="002A5E53"/>
    <w:rsid w:val="002B305F"/>
    <w:rsid w:val="002B35DE"/>
    <w:rsid w:val="002B47BF"/>
    <w:rsid w:val="002B564F"/>
    <w:rsid w:val="002B5F5D"/>
    <w:rsid w:val="002B62ED"/>
    <w:rsid w:val="002B6993"/>
    <w:rsid w:val="002B7E03"/>
    <w:rsid w:val="002C2254"/>
    <w:rsid w:val="002C3BC9"/>
    <w:rsid w:val="002C4439"/>
    <w:rsid w:val="002C48C3"/>
    <w:rsid w:val="002C54DB"/>
    <w:rsid w:val="002C6453"/>
    <w:rsid w:val="002D039F"/>
    <w:rsid w:val="002D0694"/>
    <w:rsid w:val="002D0B62"/>
    <w:rsid w:val="002D0FF5"/>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79D1"/>
    <w:rsid w:val="00346223"/>
    <w:rsid w:val="00346C74"/>
    <w:rsid w:val="00350AE6"/>
    <w:rsid w:val="00355510"/>
    <w:rsid w:val="0036117F"/>
    <w:rsid w:val="00363610"/>
    <w:rsid w:val="003649EE"/>
    <w:rsid w:val="00371BC6"/>
    <w:rsid w:val="00373A15"/>
    <w:rsid w:val="00376C04"/>
    <w:rsid w:val="00381AB0"/>
    <w:rsid w:val="00383ACA"/>
    <w:rsid w:val="00384CB1"/>
    <w:rsid w:val="003869FA"/>
    <w:rsid w:val="00390B02"/>
    <w:rsid w:val="0039449C"/>
    <w:rsid w:val="00394A02"/>
    <w:rsid w:val="003966E8"/>
    <w:rsid w:val="003A1C26"/>
    <w:rsid w:val="003A2BC6"/>
    <w:rsid w:val="003A7B88"/>
    <w:rsid w:val="003C4125"/>
    <w:rsid w:val="003C448D"/>
    <w:rsid w:val="003C529E"/>
    <w:rsid w:val="003C7B20"/>
    <w:rsid w:val="003D075F"/>
    <w:rsid w:val="003D5B4D"/>
    <w:rsid w:val="003E4565"/>
    <w:rsid w:val="003E5999"/>
    <w:rsid w:val="003E748F"/>
    <w:rsid w:val="003E7612"/>
    <w:rsid w:val="003F4BD2"/>
    <w:rsid w:val="003F7BF8"/>
    <w:rsid w:val="004044EF"/>
    <w:rsid w:val="00405CAD"/>
    <w:rsid w:val="00413FBC"/>
    <w:rsid w:val="00414423"/>
    <w:rsid w:val="0041733F"/>
    <w:rsid w:val="00420761"/>
    <w:rsid w:val="004320FA"/>
    <w:rsid w:val="0043377F"/>
    <w:rsid w:val="00433853"/>
    <w:rsid w:val="00435B42"/>
    <w:rsid w:val="00435CBB"/>
    <w:rsid w:val="00440B0D"/>
    <w:rsid w:val="004411AD"/>
    <w:rsid w:val="004424EF"/>
    <w:rsid w:val="00443516"/>
    <w:rsid w:val="00453BB0"/>
    <w:rsid w:val="00460162"/>
    <w:rsid w:val="004620A8"/>
    <w:rsid w:val="00463C4F"/>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A4887"/>
    <w:rsid w:val="004B2C67"/>
    <w:rsid w:val="004B4F06"/>
    <w:rsid w:val="004C0224"/>
    <w:rsid w:val="004C053E"/>
    <w:rsid w:val="004C089F"/>
    <w:rsid w:val="004C1456"/>
    <w:rsid w:val="004C3255"/>
    <w:rsid w:val="004C3BAA"/>
    <w:rsid w:val="004C48C2"/>
    <w:rsid w:val="004C5B65"/>
    <w:rsid w:val="004D07E1"/>
    <w:rsid w:val="004D1C19"/>
    <w:rsid w:val="004D60D1"/>
    <w:rsid w:val="004E4081"/>
    <w:rsid w:val="004E641B"/>
    <w:rsid w:val="004E739A"/>
    <w:rsid w:val="004F29B8"/>
    <w:rsid w:val="004F3649"/>
    <w:rsid w:val="004F4BBB"/>
    <w:rsid w:val="004F4EFB"/>
    <w:rsid w:val="004F5333"/>
    <w:rsid w:val="004F5E26"/>
    <w:rsid w:val="0050413E"/>
    <w:rsid w:val="0051284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2B57"/>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74A2F"/>
    <w:rsid w:val="0058302A"/>
    <w:rsid w:val="00583305"/>
    <w:rsid w:val="00585A6B"/>
    <w:rsid w:val="0058792C"/>
    <w:rsid w:val="0059033C"/>
    <w:rsid w:val="0059457A"/>
    <w:rsid w:val="005A175A"/>
    <w:rsid w:val="005A2990"/>
    <w:rsid w:val="005A7200"/>
    <w:rsid w:val="005A7AFF"/>
    <w:rsid w:val="005B04F3"/>
    <w:rsid w:val="005B1476"/>
    <w:rsid w:val="005B1D3C"/>
    <w:rsid w:val="005B3B9A"/>
    <w:rsid w:val="005B4497"/>
    <w:rsid w:val="005B6C71"/>
    <w:rsid w:val="005B7338"/>
    <w:rsid w:val="005C02AB"/>
    <w:rsid w:val="005C55E1"/>
    <w:rsid w:val="005C5FC3"/>
    <w:rsid w:val="005D0D2E"/>
    <w:rsid w:val="005D0F04"/>
    <w:rsid w:val="005D213E"/>
    <w:rsid w:val="005D2204"/>
    <w:rsid w:val="005D45A2"/>
    <w:rsid w:val="005D680F"/>
    <w:rsid w:val="005E05DE"/>
    <w:rsid w:val="005F12F0"/>
    <w:rsid w:val="005F1AAD"/>
    <w:rsid w:val="005F3273"/>
    <w:rsid w:val="005F34A3"/>
    <w:rsid w:val="0060128A"/>
    <w:rsid w:val="00601DF9"/>
    <w:rsid w:val="0060260E"/>
    <w:rsid w:val="00602C6C"/>
    <w:rsid w:val="006101D0"/>
    <w:rsid w:val="006107DE"/>
    <w:rsid w:val="00610CF2"/>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61120"/>
    <w:rsid w:val="006652C2"/>
    <w:rsid w:val="00666F57"/>
    <w:rsid w:val="006740A7"/>
    <w:rsid w:val="006767D5"/>
    <w:rsid w:val="00691524"/>
    <w:rsid w:val="006926DF"/>
    <w:rsid w:val="00697E61"/>
    <w:rsid w:val="006A2730"/>
    <w:rsid w:val="006A5CFB"/>
    <w:rsid w:val="006A654B"/>
    <w:rsid w:val="006B02CF"/>
    <w:rsid w:val="006B769C"/>
    <w:rsid w:val="006C2998"/>
    <w:rsid w:val="006C4BB3"/>
    <w:rsid w:val="006C7138"/>
    <w:rsid w:val="006D4068"/>
    <w:rsid w:val="006E0E32"/>
    <w:rsid w:val="006E2924"/>
    <w:rsid w:val="006E45BF"/>
    <w:rsid w:val="006E4E7C"/>
    <w:rsid w:val="006E7A26"/>
    <w:rsid w:val="006F04EF"/>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92819"/>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243D"/>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22A7"/>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31FA"/>
    <w:rsid w:val="00941874"/>
    <w:rsid w:val="0094294B"/>
    <w:rsid w:val="00945CD6"/>
    <w:rsid w:val="00946C87"/>
    <w:rsid w:val="0095023C"/>
    <w:rsid w:val="0095295A"/>
    <w:rsid w:val="00957134"/>
    <w:rsid w:val="0096193C"/>
    <w:rsid w:val="00974D7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2DF"/>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0EBD"/>
    <w:rsid w:val="00A24399"/>
    <w:rsid w:val="00A24CA5"/>
    <w:rsid w:val="00A252DF"/>
    <w:rsid w:val="00A27DEC"/>
    <w:rsid w:val="00A27E35"/>
    <w:rsid w:val="00A31815"/>
    <w:rsid w:val="00A33D4D"/>
    <w:rsid w:val="00A33D6D"/>
    <w:rsid w:val="00A343D8"/>
    <w:rsid w:val="00A36AEC"/>
    <w:rsid w:val="00A37345"/>
    <w:rsid w:val="00A40AAE"/>
    <w:rsid w:val="00A40EA9"/>
    <w:rsid w:val="00A44A96"/>
    <w:rsid w:val="00A4532A"/>
    <w:rsid w:val="00A46BEE"/>
    <w:rsid w:val="00A46E28"/>
    <w:rsid w:val="00A5206D"/>
    <w:rsid w:val="00A55E9E"/>
    <w:rsid w:val="00A635A7"/>
    <w:rsid w:val="00A637A2"/>
    <w:rsid w:val="00A652D9"/>
    <w:rsid w:val="00A67E9B"/>
    <w:rsid w:val="00A72E47"/>
    <w:rsid w:val="00A74DBA"/>
    <w:rsid w:val="00A750A5"/>
    <w:rsid w:val="00A778F1"/>
    <w:rsid w:val="00A800EC"/>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A62"/>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08A"/>
    <w:rsid w:val="00B616F6"/>
    <w:rsid w:val="00B61A34"/>
    <w:rsid w:val="00B62FDC"/>
    <w:rsid w:val="00B64E8E"/>
    <w:rsid w:val="00B65E8B"/>
    <w:rsid w:val="00B66761"/>
    <w:rsid w:val="00B677A0"/>
    <w:rsid w:val="00B7141E"/>
    <w:rsid w:val="00B75C92"/>
    <w:rsid w:val="00B8025A"/>
    <w:rsid w:val="00B827B1"/>
    <w:rsid w:val="00B84933"/>
    <w:rsid w:val="00B9116F"/>
    <w:rsid w:val="00B9408D"/>
    <w:rsid w:val="00B94698"/>
    <w:rsid w:val="00B95BF6"/>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4D6D"/>
    <w:rsid w:val="00BE50EF"/>
    <w:rsid w:val="00C052A2"/>
    <w:rsid w:val="00C06A4A"/>
    <w:rsid w:val="00C07F0F"/>
    <w:rsid w:val="00C131AA"/>
    <w:rsid w:val="00C1391A"/>
    <w:rsid w:val="00C14CE6"/>
    <w:rsid w:val="00C15218"/>
    <w:rsid w:val="00C21D51"/>
    <w:rsid w:val="00C22BB2"/>
    <w:rsid w:val="00C22F76"/>
    <w:rsid w:val="00C2725D"/>
    <w:rsid w:val="00C31771"/>
    <w:rsid w:val="00C31E79"/>
    <w:rsid w:val="00C35D84"/>
    <w:rsid w:val="00C36D71"/>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6BC0"/>
    <w:rsid w:val="00CE7DFC"/>
    <w:rsid w:val="00CF02D3"/>
    <w:rsid w:val="00CF060B"/>
    <w:rsid w:val="00CF1F31"/>
    <w:rsid w:val="00CF1FCA"/>
    <w:rsid w:val="00CF49BA"/>
    <w:rsid w:val="00CF6A57"/>
    <w:rsid w:val="00CF7718"/>
    <w:rsid w:val="00D0025B"/>
    <w:rsid w:val="00D0701A"/>
    <w:rsid w:val="00D10888"/>
    <w:rsid w:val="00D10EE5"/>
    <w:rsid w:val="00D15813"/>
    <w:rsid w:val="00D177F1"/>
    <w:rsid w:val="00D21209"/>
    <w:rsid w:val="00D21377"/>
    <w:rsid w:val="00D21DF3"/>
    <w:rsid w:val="00D22A31"/>
    <w:rsid w:val="00D24E82"/>
    <w:rsid w:val="00D25E6B"/>
    <w:rsid w:val="00D26510"/>
    <w:rsid w:val="00D32015"/>
    <w:rsid w:val="00D323B5"/>
    <w:rsid w:val="00D344F9"/>
    <w:rsid w:val="00D42ACC"/>
    <w:rsid w:val="00D46BC5"/>
    <w:rsid w:val="00D474BF"/>
    <w:rsid w:val="00D51DC5"/>
    <w:rsid w:val="00D53449"/>
    <w:rsid w:val="00D542B8"/>
    <w:rsid w:val="00D5525A"/>
    <w:rsid w:val="00D5717D"/>
    <w:rsid w:val="00D57412"/>
    <w:rsid w:val="00D613E0"/>
    <w:rsid w:val="00D66509"/>
    <w:rsid w:val="00D676D7"/>
    <w:rsid w:val="00D6794E"/>
    <w:rsid w:val="00D7007A"/>
    <w:rsid w:val="00D71517"/>
    <w:rsid w:val="00D7168D"/>
    <w:rsid w:val="00D71A15"/>
    <w:rsid w:val="00D754A6"/>
    <w:rsid w:val="00D82311"/>
    <w:rsid w:val="00D83D1B"/>
    <w:rsid w:val="00D86A32"/>
    <w:rsid w:val="00D874E1"/>
    <w:rsid w:val="00D925C7"/>
    <w:rsid w:val="00D92B5D"/>
    <w:rsid w:val="00D935C0"/>
    <w:rsid w:val="00D942F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022"/>
    <w:rsid w:val="00DE2A3B"/>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265"/>
    <w:rsid w:val="00E710FB"/>
    <w:rsid w:val="00E730F1"/>
    <w:rsid w:val="00E73CC9"/>
    <w:rsid w:val="00E75847"/>
    <w:rsid w:val="00E76FCC"/>
    <w:rsid w:val="00E80528"/>
    <w:rsid w:val="00E806D9"/>
    <w:rsid w:val="00E816C7"/>
    <w:rsid w:val="00E82CA2"/>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6B6"/>
    <w:rsid w:val="00ED3A3A"/>
    <w:rsid w:val="00ED4C33"/>
    <w:rsid w:val="00EE0913"/>
    <w:rsid w:val="00EF23C4"/>
    <w:rsid w:val="00EF2DB0"/>
    <w:rsid w:val="00EF2DD4"/>
    <w:rsid w:val="00EF36AA"/>
    <w:rsid w:val="00EF5D84"/>
    <w:rsid w:val="00EF695D"/>
    <w:rsid w:val="00EF6CA2"/>
    <w:rsid w:val="00F01440"/>
    <w:rsid w:val="00F020E7"/>
    <w:rsid w:val="00F0228B"/>
    <w:rsid w:val="00F03676"/>
    <w:rsid w:val="00F04C64"/>
    <w:rsid w:val="00F057A4"/>
    <w:rsid w:val="00F13305"/>
    <w:rsid w:val="00F1516C"/>
    <w:rsid w:val="00F170F1"/>
    <w:rsid w:val="00F20CB6"/>
    <w:rsid w:val="00F26864"/>
    <w:rsid w:val="00F26F00"/>
    <w:rsid w:val="00F32339"/>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A7A95"/>
    <w:rsid w:val="00FB089D"/>
    <w:rsid w:val="00FB282B"/>
    <w:rsid w:val="00FB4F96"/>
    <w:rsid w:val="00FC1CE4"/>
    <w:rsid w:val="00FC3621"/>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1033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FollowedHyperlink" w:qFormat="1"/>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AD6611"/>
    <w:pPr>
      <w:spacing w:line="320" w:lineRule="exact"/>
      <w:jc w:val="both"/>
    </w:pPr>
    <w:rPr>
      <w:rFonts w:eastAsia="宋体"/>
      <w:kern w:val="14"/>
      <w:sz w:val="21"/>
      <w:lang w:val="en-US"/>
    </w:rPr>
  </w:style>
  <w:style w:type="paragraph" w:styleId="1">
    <w:name w:val="heading 1"/>
    <w:aliases w:val="Table_G"/>
    <w:basedOn w:val="a1"/>
    <w:next w:val="HCh"/>
    <w:link w:val="1Char"/>
    <w:qFormat/>
    <w:rsid w:val="005B04F3"/>
    <w:pPr>
      <w:keepNext/>
      <w:keepLines/>
      <w:tabs>
        <w:tab w:val="num" w:pos="360"/>
        <w:tab w:val="right" w:pos="1021"/>
        <w:tab w:val="left" w:pos="1264"/>
        <w:tab w:val="left" w:pos="1695"/>
        <w:tab w:val="left" w:pos="2126"/>
        <w:tab w:val="left" w:pos="2557"/>
      </w:tabs>
      <w:spacing w:line="400" w:lineRule="exact"/>
      <w:ind w:left="360" w:right="1264" w:hanging="360"/>
      <w:outlineLvl w:val="0"/>
    </w:pPr>
    <w:rPr>
      <w:rFonts w:eastAsia="黑体" w:cstheme="majorBidi"/>
      <w:bCs/>
      <w:sz w:val="28"/>
      <w:szCs w:val="28"/>
    </w:rPr>
  </w:style>
  <w:style w:type="paragraph" w:styleId="20">
    <w:name w:val="heading 2"/>
    <w:basedOn w:val="a1"/>
    <w:next w:val="H1"/>
    <w:link w:val="2Char"/>
    <w:qFormat/>
    <w:rsid w:val="005B04F3"/>
    <w:pPr>
      <w:keepNext/>
      <w:keepLines/>
      <w:numPr>
        <w:ilvl w:val="1"/>
        <w:numId w:val="10"/>
      </w:numPr>
      <w:tabs>
        <w:tab w:val="right" w:pos="1021"/>
        <w:tab w:val="left" w:pos="1264"/>
        <w:tab w:val="left" w:pos="1695"/>
        <w:tab w:val="left" w:pos="2126"/>
        <w:tab w:val="left" w:pos="2557"/>
      </w:tabs>
      <w:spacing w:line="240" w:lineRule="exact"/>
      <w:ind w:right="1264"/>
      <w:outlineLvl w:val="1"/>
    </w:pPr>
    <w:rPr>
      <w:rFonts w:ascii="黑体" w:eastAsiaTheme="majorEastAsia" w:hAnsi="黑体" w:cstheme="majorBidi"/>
      <w:b/>
      <w:bCs/>
      <w:sz w:val="28"/>
      <w:szCs w:val="26"/>
    </w:rPr>
  </w:style>
  <w:style w:type="paragraph" w:styleId="31">
    <w:name w:val="heading 3"/>
    <w:basedOn w:val="a1"/>
    <w:next w:val="a1"/>
    <w:link w:val="3Char"/>
    <w:qFormat/>
    <w:rsid w:val="005B04F3"/>
    <w:pPr>
      <w:keepNext/>
      <w:keepLines/>
      <w:numPr>
        <w:ilvl w:val="2"/>
        <w:numId w:val="10"/>
      </w:numPr>
      <w:spacing w:before="260" w:after="260" w:line="416" w:lineRule="atLeast"/>
      <w:outlineLvl w:val="2"/>
    </w:pPr>
    <w:rPr>
      <w:rFonts w:asciiTheme="minorEastAsia" w:eastAsiaTheme="majorEastAsia" w:hAnsiTheme="minorEastAsia" w:cstheme="majorBidi"/>
      <w:b/>
      <w:bCs/>
      <w:sz w:val="32"/>
    </w:rPr>
  </w:style>
  <w:style w:type="paragraph" w:styleId="40">
    <w:name w:val="heading 4"/>
    <w:basedOn w:val="a1"/>
    <w:next w:val="a1"/>
    <w:link w:val="4Char"/>
    <w:semiHidden/>
    <w:qFormat/>
    <w:rsid w:val="005D213E"/>
    <w:pPr>
      <w:keepNext/>
      <w:keepLines/>
      <w:numPr>
        <w:ilvl w:val="3"/>
        <w:numId w:val="10"/>
      </w:numPr>
      <w:spacing w:before="280" w:after="290" w:line="376" w:lineRule="atLeast"/>
      <w:ind w:left="864" w:hanging="144"/>
      <w:outlineLvl w:val="3"/>
    </w:pPr>
    <w:rPr>
      <w:rFonts w:asciiTheme="majorHAnsi" w:eastAsiaTheme="majorEastAsia" w:hAnsiTheme="majorHAnsi" w:cstheme="majorBidi"/>
      <w:b/>
      <w:bCs/>
      <w:sz w:val="28"/>
      <w:szCs w:val="28"/>
    </w:rPr>
  </w:style>
  <w:style w:type="paragraph" w:styleId="51">
    <w:name w:val="heading 5"/>
    <w:basedOn w:val="a1"/>
    <w:next w:val="a1"/>
    <w:link w:val="5Char"/>
    <w:semiHidden/>
    <w:qFormat/>
    <w:rsid w:val="005D213E"/>
    <w:pPr>
      <w:keepNext/>
      <w:keepLines/>
      <w:numPr>
        <w:ilvl w:val="4"/>
        <w:numId w:val="10"/>
      </w:numPr>
      <w:spacing w:before="280" w:after="290" w:line="376" w:lineRule="atLeast"/>
      <w:ind w:left="1008" w:hanging="432"/>
      <w:outlineLvl w:val="4"/>
    </w:pPr>
    <w:rPr>
      <w:b/>
      <w:bCs/>
      <w:sz w:val="28"/>
      <w:szCs w:val="28"/>
    </w:rPr>
  </w:style>
  <w:style w:type="paragraph" w:styleId="6">
    <w:name w:val="heading 6"/>
    <w:basedOn w:val="a1"/>
    <w:next w:val="a1"/>
    <w:link w:val="6Char"/>
    <w:semiHidden/>
    <w:qFormat/>
    <w:rsid w:val="005D213E"/>
    <w:pPr>
      <w:keepNext/>
      <w:keepLines/>
      <w:numPr>
        <w:ilvl w:val="5"/>
        <w:numId w:val="10"/>
      </w:numPr>
      <w:spacing w:before="240" w:after="64" w:line="320" w:lineRule="atLeast"/>
      <w:ind w:left="1152" w:hanging="432"/>
      <w:outlineLvl w:val="5"/>
    </w:pPr>
    <w:rPr>
      <w:rFonts w:asciiTheme="majorHAnsi" w:eastAsiaTheme="majorEastAsia" w:hAnsiTheme="majorHAnsi" w:cstheme="majorBidi"/>
      <w:b/>
      <w:bCs/>
      <w:sz w:val="24"/>
      <w:szCs w:val="24"/>
    </w:rPr>
  </w:style>
  <w:style w:type="paragraph" w:styleId="7">
    <w:name w:val="heading 7"/>
    <w:basedOn w:val="a1"/>
    <w:next w:val="a1"/>
    <w:link w:val="7Char"/>
    <w:semiHidden/>
    <w:qFormat/>
    <w:rsid w:val="005D213E"/>
    <w:pPr>
      <w:keepNext/>
      <w:keepLines/>
      <w:numPr>
        <w:ilvl w:val="6"/>
        <w:numId w:val="10"/>
      </w:numPr>
      <w:spacing w:before="240" w:after="64" w:line="320" w:lineRule="atLeast"/>
      <w:ind w:left="1296" w:hanging="288"/>
      <w:outlineLvl w:val="6"/>
    </w:pPr>
    <w:rPr>
      <w:b/>
      <w:bCs/>
      <w:sz w:val="24"/>
      <w:szCs w:val="24"/>
    </w:rPr>
  </w:style>
  <w:style w:type="paragraph" w:styleId="8">
    <w:name w:val="heading 8"/>
    <w:basedOn w:val="a1"/>
    <w:next w:val="a1"/>
    <w:link w:val="8Char"/>
    <w:semiHidden/>
    <w:qFormat/>
    <w:rsid w:val="005D213E"/>
    <w:pPr>
      <w:keepNext/>
      <w:keepLines/>
      <w:numPr>
        <w:ilvl w:val="7"/>
        <w:numId w:val="10"/>
      </w:numPr>
      <w:spacing w:before="240" w:after="64" w:line="320" w:lineRule="atLeast"/>
      <w:ind w:left="1440" w:hanging="432"/>
      <w:outlineLvl w:val="7"/>
    </w:pPr>
    <w:rPr>
      <w:rFonts w:asciiTheme="majorHAnsi" w:eastAsiaTheme="majorEastAsia" w:hAnsiTheme="majorHAnsi" w:cstheme="majorBidi"/>
      <w:sz w:val="24"/>
      <w:szCs w:val="24"/>
    </w:rPr>
  </w:style>
  <w:style w:type="paragraph" w:styleId="9">
    <w:name w:val="heading 9"/>
    <w:basedOn w:val="a1"/>
    <w:next w:val="a1"/>
    <w:link w:val="9Char"/>
    <w:semiHidden/>
    <w:qFormat/>
    <w:rsid w:val="005D213E"/>
    <w:pPr>
      <w:keepNext/>
      <w:keepLines/>
      <w:numPr>
        <w:ilvl w:val="8"/>
        <w:numId w:val="10"/>
      </w:numPr>
      <w:spacing w:before="240" w:after="64" w:line="320" w:lineRule="atLeast"/>
      <w:ind w:left="1584" w:hanging="144"/>
      <w:outlineLvl w:val="8"/>
    </w:pPr>
    <w:rPr>
      <w:rFonts w:asciiTheme="majorHAnsi" w:eastAsiaTheme="majorEastAsia" w:hAnsiTheme="majorHAnsi" w:cstheme="majorBidi"/>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H1">
    <w:name w:val="_ H_1"/>
    <w:basedOn w:val="a1"/>
    <w:next w:val="SingleTxt"/>
    <w:qFormat/>
    <w:rsid w:val="00986132"/>
    <w:pPr>
      <w:keepNext/>
      <w:keepLines/>
      <w:suppressAutoHyphens/>
      <w:outlineLvl w:val="0"/>
    </w:pPr>
    <w:rPr>
      <w:rFonts w:ascii="黑体" w:eastAsia="黑体"/>
      <w:sz w:val="24"/>
    </w:rPr>
  </w:style>
  <w:style w:type="paragraph" w:customStyle="1" w:styleId="HCh">
    <w:name w:val="_ H _Ch"/>
    <w:basedOn w:val="H1"/>
    <w:next w:val="a1"/>
    <w:qFormat/>
    <w:rsid w:val="001E5A51"/>
    <w:pPr>
      <w:tabs>
        <w:tab w:val="left" w:pos="57"/>
      </w:tabs>
      <w:spacing w:line="400" w:lineRule="exact"/>
    </w:pPr>
    <w:rPr>
      <w:sz w:val="28"/>
    </w:rPr>
  </w:style>
  <w:style w:type="paragraph" w:customStyle="1" w:styleId="HM">
    <w:name w:val="_ H __M"/>
    <w:basedOn w:val="HCh"/>
    <w:next w:val="a1"/>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1"/>
    <w:next w:val="a1"/>
    <w:qFormat/>
    <w:rsid w:val="00AE733F"/>
    <w:pPr>
      <w:outlineLvl w:val="1"/>
    </w:pPr>
    <w:rPr>
      <w:rFonts w:ascii="黑体" w:eastAsia="黑体"/>
      <w:spacing w:val="2"/>
    </w:rPr>
  </w:style>
  <w:style w:type="paragraph" w:customStyle="1" w:styleId="H4">
    <w:name w:val="_ H_4"/>
    <w:basedOn w:val="a1"/>
    <w:next w:val="a1"/>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1"/>
    <w:next w:val="a1"/>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1"/>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1"/>
    <w:next w:val="a1"/>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1"/>
    <w:qFormat/>
    <w:rsid w:val="001E5A51"/>
    <w:pPr>
      <w:spacing w:line="640" w:lineRule="exact"/>
    </w:pPr>
    <w:rPr>
      <w:spacing w:val="-8"/>
      <w:w w:val="96"/>
      <w:sz w:val="57"/>
    </w:rPr>
  </w:style>
  <w:style w:type="paragraph" w:customStyle="1" w:styleId="SS">
    <w:name w:val="__S_S"/>
    <w:basedOn w:val="HCh"/>
    <w:next w:val="a1"/>
    <w:qFormat/>
    <w:rsid w:val="001E5A51"/>
    <w:pPr>
      <w:ind w:left="1264" w:right="1264"/>
    </w:pPr>
  </w:style>
  <w:style w:type="paragraph" w:customStyle="1" w:styleId="SingleTxt">
    <w:name w:val="__Single Txt"/>
    <w:basedOn w:val="a1"/>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1"/>
    <w:next w:val="a1"/>
    <w:rsid w:val="001E5A51"/>
    <w:pPr>
      <w:tabs>
        <w:tab w:val="right" w:pos="9965"/>
      </w:tabs>
      <w:spacing w:line="210" w:lineRule="exact"/>
    </w:pPr>
    <w:rPr>
      <w:noProof/>
      <w:spacing w:val="5"/>
      <w:w w:val="104"/>
      <w:sz w:val="17"/>
    </w:rPr>
  </w:style>
  <w:style w:type="paragraph" w:customStyle="1" w:styleId="SmallX">
    <w:name w:val="SmallX"/>
    <w:basedOn w:val="Small"/>
    <w:next w:val="a1"/>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5">
    <w:name w:val="footnote reference"/>
    <w:aliases w:val="4_G,Ref,de nota al pie,Footnote Reference Number"/>
    <w:basedOn w:val="a2"/>
    <w:qFormat/>
    <w:rsid w:val="00313030"/>
    <w:rPr>
      <w:color w:val="auto"/>
      <w:spacing w:val="0"/>
      <w:w w:val="150"/>
      <w:position w:val="0"/>
      <w:vertAlign w:val="superscript"/>
    </w:rPr>
  </w:style>
  <w:style w:type="character" w:styleId="a6">
    <w:name w:val="endnote reference"/>
    <w:aliases w:val="1_G"/>
    <w:basedOn w:val="a5"/>
    <w:qFormat/>
    <w:rsid w:val="00AD6611"/>
    <w:rPr>
      <w:color w:val="auto"/>
      <w:spacing w:val="0"/>
      <w:w w:val="150"/>
      <w:position w:val="0"/>
      <w:vertAlign w:val="superscript"/>
    </w:rPr>
  </w:style>
  <w:style w:type="paragraph" w:styleId="a7">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1"/>
    <w:link w:val="Char"/>
    <w:qFormat/>
    <w:rsid w:val="001E5A51"/>
    <w:pPr>
      <w:tabs>
        <w:tab w:val="right" w:pos="418"/>
      </w:tabs>
      <w:spacing w:after="120" w:line="240" w:lineRule="exact"/>
      <w:ind w:left="170" w:hanging="170"/>
    </w:pPr>
    <w:rPr>
      <w:noProof/>
      <w:sz w:val="18"/>
    </w:rPr>
  </w:style>
  <w:style w:type="paragraph" w:styleId="a8">
    <w:name w:val="endnote text"/>
    <w:aliases w:val="2_G"/>
    <w:basedOn w:val="a7"/>
    <w:qFormat/>
    <w:rsid w:val="001E5A51"/>
  </w:style>
  <w:style w:type="paragraph" w:styleId="a9">
    <w:name w:val="annotation text"/>
    <w:basedOn w:val="a1"/>
    <w:link w:val="Char0"/>
    <w:semiHidden/>
    <w:rsid w:val="001E5A51"/>
  </w:style>
  <w:style w:type="paragraph" w:styleId="aa">
    <w:name w:val="annotation subject"/>
    <w:basedOn w:val="a9"/>
    <w:next w:val="a9"/>
    <w:link w:val="Char1"/>
    <w:semiHidden/>
    <w:rsid w:val="001E5A51"/>
    <w:rPr>
      <w:b/>
      <w:bCs/>
    </w:rPr>
  </w:style>
  <w:style w:type="character" w:styleId="ab">
    <w:name w:val="annotation reference"/>
    <w:basedOn w:val="a2"/>
    <w:semiHidden/>
    <w:rsid w:val="001E5A51"/>
    <w:rPr>
      <w:sz w:val="21"/>
      <w:szCs w:val="21"/>
    </w:rPr>
  </w:style>
  <w:style w:type="paragraph" w:styleId="ac">
    <w:name w:val="Balloon Text"/>
    <w:basedOn w:val="a1"/>
    <w:link w:val="Char2"/>
    <w:semiHidden/>
    <w:rsid w:val="001E5A51"/>
    <w:rPr>
      <w:sz w:val="18"/>
      <w:szCs w:val="18"/>
    </w:rPr>
  </w:style>
  <w:style w:type="paragraph" w:customStyle="1" w:styleId="1211022234">
    <w:name w:val="样式 尾注文本 + 左侧:  1.21 厘米 悬挂缩进: 1.02 厘米 右侧:  2.23 厘米 段后: 4 磅"/>
    <w:basedOn w:val="a8"/>
    <w:rsid w:val="001E5A51"/>
    <w:pPr>
      <w:ind w:left="1264" w:right="1264" w:hanging="578"/>
    </w:pPr>
    <w:rPr>
      <w:rFonts w:cs="宋体"/>
    </w:rPr>
  </w:style>
  <w:style w:type="paragraph" w:customStyle="1" w:styleId="12110222341">
    <w:name w:val="样式 尾注文本 + 左侧:  1.21 厘米 悬挂缩进: 1.02 厘米 右侧:  2.23 厘米 段后: 4 磅1"/>
    <w:basedOn w:val="a8"/>
    <w:rsid w:val="001E5A51"/>
    <w:pPr>
      <w:ind w:left="1264" w:right="1264" w:hanging="578"/>
    </w:pPr>
    <w:rPr>
      <w:rFonts w:cs="宋体"/>
    </w:rPr>
  </w:style>
  <w:style w:type="paragraph" w:styleId="ad">
    <w:name w:val="header"/>
    <w:aliases w:val="6_G"/>
    <w:qFormat/>
    <w:rsid w:val="001E5A51"/>
    <w:pPr>
      <w:tabs>
        <w:tab w:val="center" w:pos="4320"/>
        <w:tab w:val="right" w:pos="8640"/>
      </w:tabs>
      <w:jc w:val="both"/>
    </w:pPr>
    <w:rPr>
      <w:noProof/>
      <w:sz w:val="18"/>
      <w:lang w:val="en-US"/>
    </w:rPr>
  </w:style>
  <w:style w:type="paragraph" w:styleId="ae">
    <w:name w:val="footer"/>
    <w:aliases w:val="3_G"/>
    <w:qFormat/>
    <w:rsid w:val="001E5A51"/>
    <w:pPr>
      <w:tabs>
        <w:tab w:val="center" w:pos="4320"/>
        <w:tab w:val="right" w:pos="8640"/>
      </w:tabs>
      <w:jc w:val="both"/>
    </w:pPr>
    <w:rPr>
      <w:b/>
      <w:noProof/>
      <w:sz w:val="18"/>
      <w:szCs w:val="18"/>
      <w:lang w:val="en-US"/>
    </w:rPr>
  </w:style>
  <w:style w:type="character" w:styleId="af">
    <w:name w:val="Hyperlink"/>
    <w:basedOn w:val="a2"/>
    <w:uiPriority w:val="99"/>
    <w:rsid w:val="00036F1B"/>
    <w:rPr>
      <w:color w:val="0000FF"/>
      <w:u w:val="none"/>
    </w:rPr>
  </w:style>
  <w:style w:type="character" w:styleId="af0">
    <w:name w:val="FollowedHyperlink"/>
    <w:basedOn w:val="a2"/>
    <w:qFormat/>
    <w:rsid w:val="00036F1B"/>
    <w:rPr>
      <w:color w:val="0000FF"/>
      <w:u w:val="none"/>
    </w:rPr>
  </w:style>
  <w:style w:type="paragraph" w:customStyle="1" w:styleId="Distr">
    <w:name w:val="Distr 分发种类"/>
    <w:next w:val="a1"/>
    <w:qFormat/>
    <w:rsid w:val="005B1D3C"/>
    <w:pPr>
      <w:spacing w:before="240" w:line="240" w:lineRule="exact"/>
    </w:pPr>
    <w:rPr>
      <w:kern w:val="14"/>
      <w:lang w:val="en-US"/>
    </w:rPr>
  </w:style>
  <w:style w:type="paragraph" w:customStyle="1" w:styleId="Publication">
    <w:name w:val="Publication 印发日期"/>
    <w:next w:val="a1"/>
    <w:qFormat/>
    <w:rsid w:val="005B1D3C"/>
    <w:pPr>
      <w:spacing w:line="240" w:lineRule="exact"/>
    </w:pPr>
    <w:rPr>
      <w:kern w:val="14"/>
      <w:lang w:val="en-US"/>
    </w:rPr>
  </w:style>
  <w:style w:type="paragraph" w:customStyle="1" w:styleId="Original">
    <w:name w:val="Original 原件种类"/>
    <w:next w:val="a1"/>
    <w:qFormat/>
    <w:rsid w:val="005B1D3C"/>
    <w:pPr>
      <w:spacing w:line="240" w:lineRule="exact"/>
    </w:pPr>
    <w:rPr>
      <w:kern w:val="14"/>
      <w:lang w:val="en-US"/>
    </w:rPr>
  </w:style>
  <w:style w:type="paragraph" w:customStyle="1" w:styleId="Release">
    <w:name w:val="Release 送印日期"/>
    <w:next w:val="a1"/>
    <w:qFormat/>
    <w:rsid w:val="00074771"/>
    <w:pPr>
      <w:spacing w:line="240" w:lineRule="exact"/>
    </w:pPr>
    <w:rPr>
      <w:kern w:val="14"/>
      <w:sz w:val="21"/>
      <w:lang w:val="en-US"/>
    </w:rPr>
  </w:style>
  <w:style w:type="paragraph" w:customStyle="1" w:styleId="Session">
    <w:name w:val="Session"/>
    <w:basedOn w:val="H23"/>
    <w:qFormat/>
    <w:rsid w:val="00632644"/>
    <w:pPr>
      <w:spacing w:after="60"/>
    </w:pPr>
    <w:rPr>
      <w:spacing w:val="4"/>
    </w:rPr>
  </w:style>
  <w:style w:type="paragraph" w:customStyle="1" w:styleId="Committee">
    <w:name w:val="Committee 委员会"/>
    <w:basedOn w:val="H1"/>
    <w:qFormat/>
    <w:rsid w:val="001944A4"/>
    <w:pPr>
      <w:spacing w:line="240" w:lineRule="exact"/>
    </w:pPr>
  </w:style>
  <w:style w:type="paragraph" w:customStyle="1" w:styleId="AgendaTitleNormal">
    <w:name w:val="Agenda Title Normal"/>
    <w:basedOn w:val="af1"/>
    <w:qFormat/>
    <w:rsid w:val="00AF51A0"/>
    <w:pPr>
      <w:spacing w:after="60"/>
    </w:pPr>
    <w:rPr>
      <w:sz w:val="21"/>
    </w:rPr>
  </w:style>
  <w:style w:type="paragraph" w:customStyle="1" w:styleId="Sponsors">
    <w:name w:val="Sponsors"/>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1">
    <w:name w:val="Normal (Web)"/>
    <w:basedOn w:val="a1"/>
    <w:rsid w:val="001944A4"/>
    <w:rPr>
      <w:sz w:val="24"/>
      <w:szCs w:val="24"/>
    </w:rPr>
  </w:style>
  <w:style w:type="character" w:customStyle="1" w:styleId="1Char">
    <w:name w:val="标题 1 Char"/>
    <w:aliases w:val="Table_G Char"/>
    <w:basedOn w:val="a2"/>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2"/>
    <w:link w:val="20"/>
    <w:rsid w:val="005B04F3"/>
    <w:rPr>
      <w:rFonts w:ascii="黑体" w:eastAsiaTheme="majorEastAsia" w:hAnsi="黑体" w:cstheme="majorBidi"/>
      <w:b/>
      <w:bCs/>
      <w:kern w:val="14"/>
      <w:sz w:val="28"/>
      <w:szCs w:val="26"/>
      <w:lang w:val="en-US"/>
    </w:rPr>
  </w:style>
  <w:style w:type="character" w:customStyle="1" w:styleId="3Char">
    <w:name w:val="标题 3 Char"/>
    <w:basedOn w:val="a2"/>
    <w:link w:val="31"/>
    <w:rsid w:val="005B04F3"/>
    <w:rPr>
      <w:rFonts w:asciiTheme="minorEastAsia" w:eastAsiaTheme="majorEastAsia" w:hAnsiTheme="minorEastAsia" w:cstheme="majorBidi"/>
      <w:b/>
      <w:bCs/>
      <w:kern w:val="14"/>
      <w:sz w:val="32"/>
      <w:lang w:val="en-US"/>
    </w:rPr>
  </w:style>
  <w:style w:type="paragraph" w:customStyle="1" w:styleId="10">
    <w:name w:val="日刊标题1"/>
    <w:basedOn w:val="a1"/>
    <w:qFormat/>
    <w:rsid w:val="009D00AA"/>
    <w:pPr>
      <w:spacing w:line="560" w:lineRule="exact"/>
    </w:pPr>
    <w:rPr>
      <w:rFonts w:ascii="黑体" w:eastAsia="黑体" w:hAnsi="黑体"/>
      <w:sz w:val="36"/>
    </w:rPr>
  </w:style>
  <w:style w:type="paragraph" w:customStyle="1" w:styleId="21">
    <w:name w:val="日刊标题2"/>
    <w:basedOn w:val="a1"/>
    <w:next w:val="a1"/>
    <w:qFormat/>
    <w:rsid w:val="009D00AA"/>
    <w:pPr>
      <w:spacing w:line="400" w:lineRule="exact"/>
    </w:pPr>
    <w:rPr>
      <w:rFonts w:ascii="黑体" w:hAnsi="黑体"/>
      <w:sz w:val="28"/>
    </w:rPr>
  </w:style>
  <w:style w:type="paragraph" w:customStyle="1" w:styleId="32">
    <w:name w:val="日刊标题3"/>
    <w:basedOn w:val="a1"/>
    <w:next w:val="a1"/>
    <w:qFormat/>
    <w:rsid w:val="009D00AA"/>
    <w:pPr>
      <w:spacing w:line="360" w:lineRule="exact"/>
    </w:pPr>
    <w:rPr>
      <w:rFonts w:ascii="黑体" w:eastAsia="黑体" w:hAnsi="黑体"/>
      <w:sz w:val="24"/>
    </w:rPr>
  </w:style>
  <w:style w:type="paragraph" w:customStyle="1" w:styleId="41">
    <w:name w:val="日刊标题4"/>
    <w:basedOn w:val="a1"/>
    <w:next w:val="a1"/>
    <w:qFormat/>
    <w:rsid w:val="000C5208"/>
    <w:rPr>
      <w:rFonts w:ascii="黑体" w:eastAsia="黑体" w:hAnsi="黑体"/>
      <w:sz w:val="24"/>
    </w:rPr>
  </w:style>
  <w:style w:type="paragraph" w:customStyle="1" w:styleId="Bullet1">
    <w:name w:val="Bullet 1"/>
    <w:basedOn w:val="a1"/>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1"/>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1"/>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1"/>
    <w:next w:val="a1"/>
    <w:qFormat/>
    <w:rsid w:val="00D66509"/>
    <w:pPr>
      <w:adjustRightInd w:val="0"/>
      <w:ind w:right="1985"/>
      <w:outlineLvl w:val="1"/>
    </w:pPr>
    <w:rPr>
      <w:rFonts w:ascii="黑体" w:eastAsia="黑体" w:hAnsi="黑体"/>
      <w:spacing w:val="2"/>
      <w:szCs w:val="21"/>
    </w:rPr>
  </w:style>
  <w:style w:type="paragraph" w:customStyle="1" w:styleId="TitleHCH">
    <w:name w:val="Title_H_CH"/>
    <w:basedOn w:val="H1"/>
    <w:next w:val="a1"/>
    <w:link w:val="TitleHCHChar"/>
    <w:qFormat/>
    <w:rsid w:val="0004231D"/>
    <w:pPr>
      <w:spacing w:line="400" w:lineRule="exact"/>
    </w:pPr>
    <w:rPr>
      <w:rFonts w:hAnsi="黑体"/>
      <w:sz w:val="28"/>
    </w:rPr>
  </w:style>
  <w:style w:type="character" w:customStyle="1" w:styleId="TitleHCHChar">
    <w:name w:val="Title_H_CH Char"/>
    <w:basedOn w:val="a2"/>
    <w:link w:val="TitleHCH"/>
    <w:rsid w:val="0004231D"/>
    <w:rPr>
      <w:rFonts w:ascii="黑体" w:eastAsia="黑体" w:hAnsi="黑体"/>
      <w:kern w:val="14"/>
      <w:sz w:val="28"/>
      <w:lang w:val="en-US"/>
    </w:rPr>
  </w:style>
  <w:style w:type="paragraph" w:customStyle="1" w:styleId="TitleH1">
    <w:name w:val="Title_H1"/>
    <w:basedOn w:val="a1"/>
    <w:next w:val="a1"/>
    <w:link w:val="TitleH1Char"/>
    <w:qFormat/>
    <w:rsid w:val="005162C0"/>
    <w:pPr>
      <w:keepNext/>
      <w:keepLines/>
      <w:ind w:left="1264" w:right="1264" w:hanging="1264"/>
      <w:outlineLvl w:val="0"/>
    </w:pPr>
    <w:rPr>
      <w:rFonts w:ascii="黑体" w:eastAsia="黑体" w:hAnsi="黑体"/>
      <w:sz w:val="24"/>
    </w:rPr>
  </w:style>
  <w:style w:type="paragraph" w:customStyle="1" w:styleId="TitleH2">
    <w:name w:val="Title_H2"/>
    <w:basedOn w:val="a1"/>
    <w:next w:val="a1"/>
    <w:link w:val="TitleH2Char"/>
    <w:qFormat/>
    <w:rsid w:val="0004231D"/>
    <w:pPr>
      <w:outlineLvl w:val="1"/>
    </w:pPr>
    <w:rPr>
      <w:rFonts w:ascii="黑体" w:eastAsia="黑体" w:hAnsi="黑体"/>
      <w:spacing w:val="2"/>
    </w:rPr>
  </w:style>
  <w:style w:type="character" w:customStyle="1" w:styleId="TitleH1Char">
    <w:name w:val="Title_H1 Char"/>
    <w:basedOn w:val="a2"/>
    <w:link w:val="TitleH1"/>
    <w:rsid w:val="005162C0"/>
    <w:rPr>
      <w:rFonts w:ascii="黑体" w:eastAsia="黑体" w:hAnsi="黑体"/>
      <w:kern w:val="14"/>
      <w:sz w:val="24"/>
      <w:lang w:val="en-US"/>
    </w:rPr>
  </w:style>
  <w:style w:type="character" w:customStyle="1" w:styleId="TitleH2Char">
    <w:name w:val="Title_H2 Char"/>
    <w:basedOn w:val="a2"/>
    <w:link w:val="TitleH2"/>
    <w:rsid w:val="0004231D"/>
    <w:rPr>
      <w:rFonts w:ascii="黑体" w:eastAsia="黑体" w:hAnsi="黑体"/>
      <w:spacing w:val="2"/>
      <w:kern w:val="14"/>
      <w:sz w:val="21"/>
      <w:lang w:val="en-US"/>
    </w:rPr>
  </w:style>
  <w:style w:type="paragraph" w:customStyle="1" w:styleId="H23Vienna">
    <w:name w:val="_ H_2/3 Vienna"/>
    <w:basedOn w:val="a1"/>
    <w:next w:val="a1"/>
    <w:qFormat/>
    <w:rsid w:val="00BA64A9"/>
    <w:pPr>
      <w:outlineLvl w:val="1"/>
    </w:pPr>
    <w:rPr>
      <w:rFonts w:ascii="黑体" w:eastAsia="黑体" w:hAnsi="黑体"/>
      <w:spacing w:val="2"/>
      <w:sz w:val="22"/>
    </w:rPr>
  </w:style>
  <w:style w:type="character" w:customStyle="1" w:styleId="4Char">
    <w:name w:val="标题 4 Char"/>
    <w:basedOn w:val="a2"/>
    <w:link w:val="40"/>
    <w:semiHidden/>
    <w:rsid w:val="005D213E"/>
    <w:rPr>
      <w:rFonts w:asciiTheme="majorHAnsi" w:eastAsiaTheme="majorEastAsia" w:hAnsiTheme="majorHAnsi" w:cstheme="majorBidi"/>
      <w:b/>
      <w:bCs/>
      <w:kern w:val="14"/>
      <w:sz w:val="28"/>
      <w:szCs w:val="28"/>
      <w:lang w:val="en-US"/>
    </w:rPr>
  </w:style>
  <w:style w:type="character" w:customStyle="1" w:styleId="5Char">
    <w:name w:val="标题 5 Char"/>
    <w:basedOn w:val="a2"/>
    <w:link w:val="51"/>
    <w:semiHidden/>
    <w:rsid w:val="005D213E"/>
    <w:rPr>
      <w:rFonts w:eastAsia="宋体"/>
      <w:b/>
      <w:bCs/>
      <w:kern w:val="14"/>
      <w:sz w:val="28"/>
      <w:szCs w:val="28"/>
      <w:lang w:val="en-US"/>
    </w:rPr>
  </w:style>
  <w:style w:type="character" w:customStyle="1" w:styleId="6Char">
    <w:name w:val="标题 6 Char"/>
    <w:basedOn w:val="a2"/>
    <w:link w:val="6"/>
    <w:semiHidden/>
    <w:rsid w:val="005D213E"/>
    <w:rPr>
      <w:rFonts w:asciiTheme="majorHAnsi" w:eastAsiaTheme="majorEastAsia" w:hAnsiTheme="majorHAnsi" w:cstheme="majorBidi"/>
      <w:b/>
      <w:bCs/>
      <w:kern w:val="14"/>
      <w:sz w:val="24"/>
      <w:szCs w:val="24"/>
      <w:lang w:val="en-US"/>
    </w:rPr>
  </w:style>
  <w:style w:type="character" w:customStyle="1" w:styleId="7Char">
    <w:name w:val="标题 7 Char"/>
    <w:basedOn w:val="a2"/>
    <w:link w:val="7"/>
    <w:semiHidden/>
    <w:rsid w:val="005D213E"/>
    <w:rPr>
      <w:rFonts w:eastAsia="宋体"/>
      <w:b/>
      <w:bCs/>
      <w:kern w:val="14"/>
      <w:sz w:val="24"/>
      <w:szCs w:val="24"/>
      <w:lang w:val="en-US"/>
    </w:rPr>
  </w:style>
  <w:style w:type="character" w:customStyle="1" w:styleId="8Char">
    <w:name w:val="标题 8 Char"/>
    <w:basedOn w:val="a2"/>
    <w:link w:val="8"/>
    <w:semiHidden/>
    <w:rsid w:val="005D213E"/>
    <w:rPr>
      <w:rFonts w:asciiTheme="majorHAnsi" w:eastAsiaTheme="majorEastAsia" w:hAnsiTheme="majorHAnsi" w:cstheme="majorBidi"/>
      <w:kern w:val="14"/>
      <w:sz w:val="24"/>
      <w:szCs w:val="24"/>
      <w:lang w:val="en-US"/>
    </w:rPr>
  </w:style>
  <w:style w:type="character" w:customStyle="1" w:styleId="9Char">
    <w:name w:val="标题 9 Char"/>
    <w:basedOn w:val="a2"/>
    <w:link w:val="9"/>
    <w:semiHidden/>
    <w:rsid w:val="005D213E"/>
    <w:rPr>
      <w:rFonts w:asciiTheme="majorHAnsi" w:eastAsiaTheme="majorEastAsia" w:hAnsiTheme="majorHAnsi" w:cstheme="majorBidi"/>
      <w:kern w:val="14"/>
      <w:sz w:val="21"/>
      <w:szCs w:val="21"/>
      <w:lang w:val="en-US"/>
    </w:rPr>
  </w:style>
  <w:style w:type="paragraph" w:customStyle="1" w:styleId="HMG">
    <w:name w:val="_ H __M_G"/>
    <w:basedOn w:val="a1"/>
    <w:next w:val="a1"/>
    <w:qFormat/>
    <w:rsid w:val="005D213E"/>
    <w:pPr>
      <w:keepNext/>
      <w:keepLines/>
      <w:tabs>
        <w:tab w:val="right" w:pos="851"/>
      </w:tabs>
      <w:suppressAutoHyphens/>
      <w:spacing w:before="240" w:after="240" w:line="360" w:lineRule="exact"/>
      <w:ind w:left="1134" w:right="1134" w:hanging="1134"/>
    </w:pPr>
    <w:rPr>
      <w:b/>
      <w:kern w:val="0"/>
      <w:sz w:val="34"/>
      <w:szCs w:val="10"/>
    </w:rPr>
  </w:style>
  <w:style w:type="paragraph" w:customStyle="1" w:styleId="HChG">
    <w:name w:val="_ H _Ch_G"/>
    <w:basedOn w:val="a1"/>
    <w:next w:val="a1"/>
    <w:qFormat/>
    <w:rsid w:val="005D213E"/>
    <w:pPr>
      <w:keepNext/>
      <w:keepLines/>
      <w:tabs>
        <w:tab w:val="right" w:pos="851"/>
      </w:tabs>
      <w:suppressAutoHyphens/>
      <w:spacing w:before="360" w:after="240" w:line="300" w:lineRule="exact"/>
      <w:ind w:left="1134" w:right="1134" w:hanging="1134"/>
    </w:pPr>
    <w:rPr>
      <w:b/>
      <w:kern w:val="0"/>
      <w:sz w:val="28"/>
      <w:szCs w:val="10"/>
    </w:rPr>
  </w:style>
  <w:style w:type="paragraph" w:customStyle="1" w:styleId="SingleTxtG">
    <w:name w:val="_ Single Txt_G"/>
    <w:basedOn w:val="a1"/>
    <w:link w:val="SingleTxtGChar"/>
    <w:qFormat/>
    <w:rsid w:val="005D213E"/>
    <w:pPr>
      <w:suppressAutoHyphens/>
      <w:spacing w:after="120" w:line="280" w:lineRule="exact"/>
      <w:ind w:left="1134" w:right="1134"/>
    </w:pPr>
    <w:rPr>
      <w:kern w:val="0"/>
      <w:szCs w:val="10"/>
    </w:rPr>
  </w:style>
  <w:style w:type="character" w:styleId="af2">
    <w:name w:val="page number"/>
    <w:aliases w:val="7_G"/>
    <w:basedOn w:val="a2"/>
    <w:qFormat/>
    <w:rsid w:val="005D213E"/>
    <w:rPr>
      <w:rFonts w:ascii="Times New Roman" w:hAnsi="Times New Roman"/>
      <w:b/>
      <w:sz w:val="18"/>
    </w:rPr>
  </w:style>
  <w:style w:type="paragraph" w:styleId="af3">
    <w:name w:val="Plain Text"/>
    <w:basedOn w:val="a1"/>
    <w:link w:val="Char3"/>
    <w:semiHidden/>
    <w:rsid w:val="005D213E"/>
    <w:pPr>
      <w:suppressAutoHyphens/>
      <w:spacing w:after="120" w:line="280" w:lineRule="exact"/>
    </w:pPr>
    <w:rPr>
      <w:rFonts w:cs="Courier New"/>
      <w:kern w:val="0"/>
      <w:szCs w:val="10"/>
    </w:rPr>
  </w:style>
  <w:style w:type="character" w:customStyle="1" w:styleId="Char3">
    <w:name w:val="纯文本 Char"/>
    <w:basedOn w:val="a2"/>
    <w:link w:val="af3"/>
    <w:semiHidden/>
    <w:rsid w:val="005D213E"/>
    <w:rPr>
      <w:rFonts w:eastAsia="宋体" w:cs="Courier New"/>
      <w:sz w:val="21"/>
      <w:szCs w:val="10"/>
      <w:lang w:val="en-US"/>
    </w:rPr>
  </w:style>
  <w:style w:type="paragraph" w:styleId="af4">
    <w:name w:val="Body Text"/>
    <w:basedOn w:val="a1"/>
    <w:next w:val="a1"/>
    <w:link w:val="Char4"/>
    <w:semiHidden/>
    <w:rsid w:val="005D213E"/>
    <w:pPr>
      <w:suppressAutoHyphens/>
      <w:spacing w:after="120" w:line="280" w:lineRule="exact"/>
    </w:pPr>
    <w:rPr>
      <w:kern w:val="0"/>
      <w:szCs w:val="10"/>
    </w:rPr>
  </w:style>
  <w:style w:type="character" w:customStyle="1" w:styleId="Char4">
    <w:name w:val="正文文本 Char"/>
    <w:basedOn w:val="a2"/>
    <w:link w:val="af4"/>
    <w:semiHidden/>
    <w:rsid w:val="005D213E"/>
    <w:rPr>
      <w:rFonts w:eastAsia="宋体"/>
      <w:sz w:val="21"/>
      <w:szCs w:val="10"/>
      <w:lang w:val="en-US"/>
    </w:rPr>
  </w:style>
  <w:style w:type="paragraph" w:styleId="af5">
    <w:name w:val="Body Text Indent"/>
    <w:basedOn w:val="a1"/>
    <w:link w:val="Char5"/>
    <w:semiHidden/>
    <w:rsid w:val="005D213E"/>
    <w:pPr>
      <w:suppressAutoHyphens/>
      <w:spacing w:after="120" w:line="280" w:lineRule="exact"/>
      <w:ind w:left="283"/>
    </w:pPr>
    <w:rPr>
      <w:kern w:val="0"/>
      <w:szCs w:val="10"/>
    </w:rPr>
  </w:style>
  <w:style w:type="character" w:customStyle="1" w:styleId="Char5">
    <w:name w:val="正文文本缩进 Char"/>
    <w:basedOn w:val="a2"/>
    <w:link w:val="af5"/>
    <w:semiHidden/>
    <w:rsid w:val="005D213E"/>
    <w:rPr>
      <w:rFonts w:eastAsia="宋体"/>
      <w:sz w:val="21"/>
      <w:szCs w:val="10"/>
      <w:lang w:val="en-US"/>
    </w:rPr>
  </w:style>
  <w:style w:type="paragraph" w:styleId="af6">
    <w:name w:val="Block Text"/>
    <w:basedOn w:val="a1"/>
    <w:semiHidden/>
    <w:rsid w:val="005D213E"/>
    <w:pPr>
      <w:suppressAutoHyphens/>
      <w:spacing w:after="120" w:line="280" w:lineRule="exact"/>
      <w:ind w:left="1440" w:right="1440"/>
    </w:pPr>
    <w:rPr>
      <w:kern w:val="0"/>
      <w:szCs w:val="10"/>
    </w:rPr>
  </w:style>
  <w:style w:type="paragraph" w:customStyle="1" w:styleId="SMG">
    <w:name w:val="__S_M_G"/>
    <w:basedOn w:val="a1"/>
    <w:next w:val="a1"/>
    <w:rsid w:val="005D213E"/>
    <w:pPr>
      <w:keepNext/>
      <w:keepLines/>
      <w:suppressAutoHyphens/>
      <w:spacing w:before="240" w:after="240" w:line="420" w:lineRule="exact"/>
      <w:ind w:left="1134" w:right="1134"/>
    </w:pPr>
    <w:rPr>
      <w:b/>
      <w:kern w:val="0"/>
      <w:sz w:val="40"/>
      <w:szCs w:val="10"/>
    </w:rPr>
  </w:style>
  <w:style w:type="paragraph" w:customStyle="1" w:styleId="SLG">
    <w:name w:val="__S_L_G"/>
    <w:basedOn w:val="a1"/>
    <w:next w:val="a1"/>
    <w:rsid w:val="005D213E"/>
    <w:pPr>
      <w:keepNext/>
      <w:keepLines/>
      <w:suppressAutoHyphens/>
      <w:spacing w:before="240" w:after="240" w:line="580" w:lineRule="exact"/>
      <w:ind w:left="1134" w:right="1134"/>
    </w:pPr>
    <w:rPr>
      <w:b/>
      <w:kern w:val="0"/>
      <w:sz w:val="56"/>
      <w:szCs w:val="10"/>
    </w:rPr>
  </w:style>
  <w:style w:type="paragraph" w:customStyle="1" w:styleId="SSG">
    <w:name w:val="__S_S_G"/>
    <w:basedOn w:val="a1"/>
    <w:next w:val="a1"/>
    <w:rsid w:val="005D213E"/>
    <w:pPr>
      <w:keepNext/>
      <w:keepLines/>
      <w:suppressAutoHyphens/>
      <w:spacing w:before="240" w:after="240" w:line="300" w:lineRule="exact"/>
      <w:ind w:left="1134" w:right="1134"/>
    </w:pPr>
    <w:rPr>
      <w:b/>
      <w:kern w:val="0"/>
      <w:sz w:val="28"/>
      <w:szCs w:val="10"/>
    </w:rPr>
  </w:style>
  <w:style w:type="paragraph" w:customStyle="1" w:styleId="XLargeG">
    <w:name w:val="__XLarge_G"/>
    <w:basedOn w:val="a1"/>
    <w:next w:val="a1"/>
    <w:rsid w:val="005D213E"/>
    <w:pPr>
      <w:keepNext/>
      <w:keepLines/>
      <w:suppressAutoHyphens/>
      <w:spacing w:before="240" w:after="240" w:line="420" w:lineRule="exact"/>
      <w:ind w:left="1134" w:right="1134"/>
    </w:pPr>
    <w:rPr>
      <w:b/>
      <w:kern w:val="0"/>
      <w:sz w:val="40"/>
      <w:szCs w:val="10"/>
    </w:rPr>
  </w:style>
  <w:style w:type="paragraph" w:customStyle="1" w:styleId="Bullet1G">
    <w:name w:val="_Bullet 1_G"/>
    <w:basedOn w:val="a1"/>
    <w:qFormat/>
    <w:rsid w:val="005D213E"/>
    <w:pPr>
      <w:numPr>
        <w:numId w:val="19"/>
      </w:numPr>
      <w:suppressAutoHyphens/>
      <w:spacing w:after="120" w:line="280" w:lineRule="exact"/>
      <w:ind w:right="1134"/>
    </w:pPr>
    <w:rPr>
      <w:kern w:val="0"/>
      <w:szCs w:val="10"/>
    </w:rPr>
  </w:style>
  <w:style w:type="character" w:styleId="af7">
    <w:name w:val="line number"/>
    <w:basedOn w:val="a2"/>
    <w:semiHidden/>
    <w:rsid w:val="005D213E"/>
    <w:rPr>
      <w:sz w:val="14"/>
    </w:rPr>
  </w:style>
  <w:style w:type="paragraph" w:customStyle="1" w:styleId="Bullet2G">
    <w:name w:val="_Bullet 2_G"/>
    <w:basedOn w:val="a1"/>
    <w:qFormat/>
    <w:rsid w:val="005D213E"/>
    <w:pPr>
      <w:numPr>
        <w:numId w:val="20"/>
      </w:numPr>
      <w:suppressAutoHyphens/>
      <w:spacing w:after="120" w:line="280" w:lineRule="exact"/>
      <w:ind w:right="1134"/>
    </w:pPr>
    <w:rPr>
      <w:kern w:val="0"/>
      <w:szCs w:val="10"/>
    </w:rPr>
  </w:style>
  <w:style w:type="paragraph" w:customStyle="1" w:styleId="H1G">
    <w:name w:val="_ H_1_G"/>
    <w:basedOn w:val="a1"/>
    <w:next w:val="a1"/>
    <w:qFormat/>
    <w:rsid w:val="005D213E"/>
    <w:pPr>
      <w:keepNext/>
      <w:keepLines/>
      <w:tabs>
        <w:tab w:val="right" w:pos="851"/>
      </w:tabs>
      <w:suppressAutoHyphens/>
      <w:spacing w:before="360" w:after="240" w:line="270" w:lineRule="exact"/>
      <w:ind w:left="1134" w:right="1134" w:hanging="1134"/>
    </w:pPr>
    <w:rPr>
      <w:b/>
      <w:kern w:val="0"/>
      <w:sz w:val="24"/>
      <w:szCs w:val="10"/>
    </w:rPr>
  </w:style>
  <w:style w:type="paragraph" w:customStyle="1" w:styleId="H23G">
    <w:name w:val="_ H_2/3_G"/>
    <w:basedOn w:val="a1"/>
    <w:next w:val="a1"/>
    <w:qFormat/>
    <w:rsid w:val="005D213E"/>
    <w:pPr>
      <w:keepNext/>
      <w:keepLines/>
      <w:tabs>
        <w:tab w:val="right" w:pos="851"/>
      </w:tabs>
      <w:suppressAutoHyphens/>
      <w:spacing w:before="240" w:after="120" w:line="240" w:lineRule="exact"/>
      <w:ind w:left="1134" w:right="1134" w:hanging="1134"/>
    </w:pPr>
    <w:rPr>
      <w:b/>
      <w:kern w:val="0"/>
      <w:szCs w:val="10"/>
    </w:rPr>
  </w:style>
  <w:style w:type="paragraph" w:customStyle="1" w:styleId="H4G">
    <w:name w:val="_ H_4_G"/>
    <w:basedOn w:val="a1"/>
    <w:next w:val="a1"/>
    <w:qFormat/>
    <w:rsid w:val="005D213E"/>
    <w:pPr>
      <w:keepNext/>
      <w:keepLines/>
      <w:tabs>
        <w:tab w:val="right" w:pos="851"/>
      </w:tabs>
      <w:suppressAutoHyphens/>
      <w:spacing w:before="240" w:after="120" w:line="240" w:lineRule="exact"/>
      <w:ind w:left="1134" w:right="1134" w:hanging="1134"/>
    </w:pPr>
    <w:rPr>
      <w:i/>
      <w:kern w:val="0"/>
      <w:szCs w:val="10"/>
    </w:rPr>
  </w:style>
  <w:style w:type="paragraph" w:customStyle="1" w:styleId="H56G">
    <w:name w:val="_ H_5/6_G"/>
    <w:basedOn w:val="a1"/>
    <w:next w:val="a1"/>
    <w:qFormat/>
    <w:rsid w:val="005D213E"/>
    <w:pPr>
      <w:keepNext/>
      <w:keepLines/>
      <w:tabs>
        <w:tab w:val="right" w:pos="851"/>
      </w:tabs>
      <w:suppressAutoHyphens/>
      <w:spacing w:before="240" w:after="120" w:line="240" w:lineRule="exact"/>
      <w:ind w:left="1134" w:right="1134" w:hanging="1134"/>
    </w:pPr>
    <w:rPr>
      <w:kern w:val="0"/>
      <w:szCs w:val="10"/>
    </w:rPr>
  </w:style>
  <w:style w:type="numbering" w:styleId="1111110">
    <w:name w:val="Outline List 2"/>
    <w:basedOn w:val="a4"/>
    <w:semiHidden/>
    <w:rsid w:val="005D213E"/>
    <w:pPr>
      <w:numPr>
        <w:numId w:val="16"/>
      </w:numPr>
    </w:pPr>
  </w:style>
  <w:style w:type="numbering" w:styleId="111111">
    <w:name w:val="Outline List 1"/>
    <w:basedOn w:val="a4"/>
    <w:semiHidden/>
    <w:rsid w:val="005D213E"/>
    <w:pPr>
      <w:numPr>
        <w:numId w:val="17"/>
      </w:numPr>
    </w:pPr>
  </w:style>
  <w:style w:type="numbering" w:styleId="a0">
    <w:name w:val="Outline List 3"/>
    <w:basedOn w:val="a4"/>
    <w:semiHidden/>
    <w:rsid w:val="005D213E"/>
    <w:pPr>
      <w:numPr>
        <w:numId w:val="18"/>
      </w:numPr>
    </w:pPr>
  </w:style>
  <w:style w:type="paragraph" w:styleId="22">
    <w:name w:val="Body Text 2"/>
    <w:basedOn w:val="a1"/>
    <w:link w:val="2Char0"/>
    <w:semiHidden/>
    <w:rsid w:val="005D213E"/>
    <w:pPr>
      <w:suppressAutoHyphens/>
      <w:spacing w:after="120" w:line="480" w:lineRule="auto"/>
    </w:pPr>
    <w:rPr>
      <w:kern w:val="0"/>
      <w:szCs w:val="10"/>
    </w:rPr>
  </w:style>
  <w:style w:type="character" w:customStyle="1" w:styleId="2Char0">
    <w:name w:val="正文文本 2 Char"/>
    <w:basedOn w:val="a2"/>
    <w:link w:val="22"/>
    <w:semiHidden/>
    <w:rsid w:val="005D213E"/>
    <w:rPr>
      <w:rFonts w:eastAsia="宋体"/>
      <w:sz w:val="21"/>
      <w:szCs w:val="10"/>
      <w:lang w:val="en-US"/>
    </w:rPr>
  </w:style>
  <w:style w:type="paragraph" w:styleId="33">
    <w:name w:val="Body Text 3"/>
    <w:basedOn w:val="a1"/>
    <w:link w:val="3Char0"/>
    <w:semiHidden/>
    <w:rsid w:val="005D213E"/>
    <w:pPr>
      <w:suppressAutoHyphens/>
      <w:spacing w:after="120" w:line="280" w:lineRule="exact"/>
    </w:pPr>
    <w:rPr>
      <w:kern w:val="0"/>
      <w:sz w:val="16"/>
      <w:szCs w:val="16"/>
    </w:rPr>
  </w:style>
  <w:style w:type="character" w:customStyle="1" w:styleId="3Char0">
    <w:name w:val="正文文本 3 Char"/>
    <w:basedOn w:val="a2"/>
    <w:link w:val="33"/>
    <w:semiHidden/>
    <w:rsid w:val="005D213E"/>
    <w:rPr>
      <w:rFonts w:eastAsia="宋体"/>
      <w:sz w:val="16"/>
      <w:szCs w:val="16"/>
      <w:lang w:val="en-US"/>
    </w:rPr>
  </w:style>
  <w:style w:type="paragraph" w:styleId="af8">
    <w:name w:val="Body Text First Indent"/>
    <w:basedOn w:val="af4"/>
    <w:link w:val="Char6"/>
    <w:semiHidden/>
    <w:rsid w:val="005D213E"/>
    <w:pPr>
      <w:ind w:firstLine="210"/>
    </w:pPr>
  </w:style>
  <w:style w:type="character" w:customStyle="1" w:styleId="Char6">
    <w:name w:val="正文首行缩进 Char"/>
    <w:basedOn w:val="Char4"/>
    <w:link w:val="af8"/>
    <w:semiHidden/>
    <w:rsid w:val="005D213E"/>
    <w:rPr>
      <w:rFonts w:eastAsia="宋体"/>
      <w:sz w:val="21"/>
      <w:szCs w:val="10"/>
      <w:lang w:val="en-US"/>
    </w:rPr>
  </w:style>
  <w:style w:type="paragraph" w:styleId="23">
    <w:name w:val="Body Text First Indent 2"/>
    <w:basedOn w:val="af5"/>
    <w:link w:val="2Char1"/>
    <w:semiHidden/>
    <w:rsid w:val="005D213E"/>
    <w:pPr>
      <w:ind w:firstLine="210"/>
    </w:pPr>
  </w:style>
  <w:style w:type="character" w:customStyle="1" w:styleId="2Char1">
    <w:name w:val="正文首行缩进 2 Char"/>
    <w:basedOn w:val="Char5"/>
    <w:link w:val="23"/>
    <w:semiHidden/>
    <w:rsid w:val="005D213E"/>
    <w:rPr>
      <w:rFonts w:eastAsia="宋体"/>
      <w:sz w:val="21"/>
      <w:szCs w:val="10"/>
      <w:lang w:val="en-US"/>
    </w:rPr>
  </w:style>
  <w:style w:type="paragraph" w:styleId="24">
    <w:name w:val="Body Text Indent 2"/>
    <w:basedOn w:val="a1"/>
    <w:link w:val="2Char2"/>
    <w:semiHidden/>
    <w:rsid w:val="005D213E"/>
    <w:pPr>
      <w:suppressAutoHyphens/>
      <w:spacing w:after="120" w:line="480" w:lineRule="auto"/>
      <w:ind w:left="283"/>
    </w:pPr>
    <w:rPr>
      <w:kern w:val="0"/>
      <w:szCs w:val="10"/>
    </w:rPr>
  </w:style>
  <w:style w:type="character" w:customStyle="1" w:styleId="2Char2">
    <w:name w:val="正文文本缩进 2 Char"/>
    <w:basedOn w:val="a2"/>
    <w:link w:val="24"/>
    <w:semiHidden/>
    <w:rsid w:val="005D213E"/>
    <w:rPr>
      <w:rFonts w:eastAsia="宋体"/>
      <w:sz w:val="21"/>
      <w:szCs w:val="10"/>
      <w:lang w:val="en-US"/>
    </w:rPr>
  </w:style>
  <w:style w:type="paragraph" w:styleId="34">
    <w:name w:val="Body Text Indent 3"/>
    <w:basedOn w:val="a1"/>
    <w:link w:val="3Char1"/>
    <w:semiHidden/>
    <w:rsid w:val="005D213E"/>
    <w:pPr>
      <w:suppressAutoHyphens/>
      <w:spacing w:after="120" w:line="280" w:lineRule="exact"/>
      <w:ind w:left="283"/>
    </w:pPr>
    <w:rPr>
      <w:kern w:val="0"/>
      <w:sz w:val="16"/>
      <w:szCs w:val="16"/>
    </w:rPr>
  </w:style>
  <w:style w:type="character" w:customStyle="1" w:styleId="3Char1">
    <w:name w:val="正文文本缩进 3 Char"/>
    <w:basedOn w:val="a2"/>
    <w:link w:val="34"/>
    <w:semiHidden/>
    <w:rsid w:val="005D213E"/>
    <w:rPr>
      <w:rFonts w:eastAsia="宋体"/>
      <w:sz w:val="16"/>
      <w:szCs w:val="16"/>
      <w:lang w:val="en-US"/>
    </w:rPr>
  </w:style>
  <w:style w:type="paragraph" w:styleId="af9">
    <w:name w:val="Closing"/>
    <w:basedOn w:val="a1"/>
    <w:link w:val="Char7"/>
    <w:semiHidden/>
    <w:rsid w:val="005D213E"/>
    <w:pPr>
      <w:suppressAutoHyphens/>
      <w:spacing w:after="120" w:line="280" w:lineRule="exact"/>
      <w:ind w:left="4252"/>
    </w:pPr>
    <w:rPr>
      <w:kern w:val="0"/>
      <w:szCs w:val="10"/>
    </w:rPr>
  </w:style>
  <w:style w:type="character" w:customStyle="1" w:styleId="Char7">
    <w:name w:val="结束语 Char"/>
    <w:basedOn w:val="a2"/>
    <w:link w:val="af9"/>
    <w:semiHidden/>
    <w:rsid w:val="005D213E"/>
    <w:rPr>
      <w:rFonts w:eastAsia="宋体"/>
      <w:sz w:val="21"/>
      <w:szCs w:val="10"/>
      <w:lang w:val="en-US"/>
    </w:rPr>
  </w:style>
  <w:style w:type="paragraph" w:styleId="afa">
    <w:name w:val="Date"/>
    <w:basedOn w:val="a1"/>
    <w:next w:val="a1"/>
    <w:link w:val="Char8"/>
    <w:semiHidden/>
    <w:rsid w:val="005D213E"/>
    <w:pPr>
      <w:suppressAutoHyphens/>
      <w:spacing w:after="120" w:line="280" w:lineRule="exact"/>
    </w:pPr>
    <w:rPr>
      <w:kern w:val="0"/>
      <w:szCs w:val="10"/>
    </w:rPr>
  </w:style>
  <w:style w:type="character" w:customStyle="1" w:styleId="Char8">
    <w:name w:val="日期 Char"/>
    <w:basedOn w:val="a2"/>
    <w:link w:val="afa"/>
    <w:semiHidden/>
    <w:rsid w:val="005D213E"/>
    <w:rPr>
      <w:rFonts w:eastAsia="宋体"/>
      <w:sz w:val="21"/>
      <w:szCs w:val="10"/>
      <w:lang w:val="en-US"/>
    </w:rPr>
  </w:style>
  <w:style w:type="paragraph" w:styleId="afb">
    <w:name w:val="E-mail Signature"/>
    <w:basedOn w:val="a1"/>
    <w:link w:val="Char9"/>
    <w:semiHidden/>
    <w:rsid w:val="005D213E"/>
    <w:pPr>
      <w:suppressAutoHyphens/>
      <w:spacing w:after="120" w:line="280" w:lineRule="exact"/>
    </w:pPr>
    <w:rPr>
      <w:kern w:val="0"/>
      <w:szCs w:val="10"/>
    </w:rPr>
  </w:style>
  <w:style w:type="character" w:customStyle="1" w:styleId="Char9">
    <w:name w:val="电子邮件签名 Char"/>
    <w:basedOn w:val="a2"/>
    <w:link w:val="afb"/>
    <w:semiHidden/>
    <w:rsid w:val="005D213E"/>
    <w:rPr>
      <w:rFonts w:eastAsia="宋体"/>
      <w:sz w:val="21"/>
      <w:szCs w:val="10"/>
      <w:lang w:val="en-US"/>
    </w:rPr>
  </w:style>
  <w:style w:type="character" w:styleId="afc">
    <w:name w:val="Emphasis"/>
    <w:basedOn w:val="a2"/>
    <w:qFormat/>
    <w:rsid w:val="005D213E"/>
    <w:rPr>
      <w:i/>
      <w:iCs/>
    </w:rPr>
  </w:style>
  <w:style w:type="paragraph" w:styleId="afd">
    <w:name w:val="envelope return"/>
    <w:basedOn w:val="a1"/>
    <w:semiHidden/>
    <w:rsid w:val="005D213E"/>
    <w:pPr>
      <w:suppressAutoHyphens/>
      <w:spacing w:after="120" w:line="280" w:lineRule="exact"/>
    </w:pPr>
    <w:rPr>
      <w:rFonts w:ascii="Arial" w:hAnsi="Arial" w:cs="Arial"/>
      <w:kern w:val="0"/>
      <w:szCs w:val="10"/>
    </w:rPr>
  </w:style>
  <w:style w:type="character" w:styleId="HTML">
    <w:name w:val="HTML Acronym"/>
    <w:basedOn w:val="a2"/>
    <w:semiHidden/>
    <w:rsid w:val="005D213E"/>
  </w:style>
  <w:style w:type="paragraph" w:styleId="HTML0">
    <w:name w:val="HTML Address"/>
    <w:basedOn w:val="a1"/>
    <w:link w:val="HTMLChar"/>
    <w:semiHidden/>
    <w:rsid w:val="005D213E"/>
    <w:pPr>
      <w:suppressAutoHyphens/>
      <w:spacing w:after="120" w:line="280" w:lineRule="exact"/>
    </w:pPr>
    <w:rPr>
      <w:i/>
      <w:iCs/>
      <w:kern w:val="0"/>
      <w:szCs w:val="10"/>
    </w:rPr>
  </w:style>
  <w:style w:type="character" w:customStyle="1" w:styleId="HTMLChar">
    <w:name w:val="HTML 地址 Char"/>
    <w:basedOn w:val="a2"/>
    <w:link w:val="HTML0"/>
    <w:semiHidden/>
    <w:rsid w:val="005D213E"/>
    <w:rPr>
      <w:rFonts w:eastAsia="宋体"/>
      <w:i/>
      <w:iCs/>
      <w:sz w:val="21"/>
      <w:szCs w:val="10"/>
      <w:lang w:val="en-US"/>
    </w:rPr>
  </w:style>
  <w:style w:type="character" w:styleId="HTML1">
    <w:name w:val="HTML Cite"/>
    <w:basedOn w:val="a2"/>
    <w:semiHidden/>
    <w:rsid w:val="005D213E"/>
    <w:rPr>
      <w:i/>
      <w:iCs/>
    </w:rPr>
  </w:style>
  <w:style w:type="character" w:styleId="HTML2">
    <w:name w:val="HTML Code"/>
    <w:basedOn w:val="a2"/>
    <w:semiHidden/>
    <w:rsid w:val="005D213E"/>
    <w:rPr>
      <w:rFonts w:ascii="Courier New" w:hAnsi="Courier New" w:cs="Courier New"/>
      <w:sz w:val="20"/>
      <w:szCs w:val="20"/>
    </w:rPr>
  </w:style>
  <w:style w:type="character" w:styleId="HTML3">
    <w:name w:val="HTML Definition"/>
    <w:basedOn w:val="a2"/>
    <w:semiHidden/>
    <w:rsid w:val="005D213E"/>
    <w:rPr>
      <w:i/>
      <w:iCs/>
    </w:rPr>
  </w:style>
  <w:style w:type="character" w:styleId="HTML4">
    <w:name w:val="HTML Keyboard"/>
    <w:basedOn w:val="a2"/>
    <w:semiHidden/>
    <w:rsid w:val="005D213E"/>
    <w:rPr>
      <w:rFonts w:ascii="Courier New" w:hAnsi="Courier New" w:cs="Courier New"/>
      <w:sz w:val="20"/>
      <w:szCs w:val="20"/>
    </w:rPr>
  </w:style>
  <w:style w:type="paragraph" w:styleId="HTML5">
    <w:name w:val="HTML Preformatted"/>
    <w:basedOn w:val="a1"/>
    <w:link w:val="HTMLChar0"/>
    <w:semiHidden/>
    <w:rsid w:val="005D213E"/>
    <w:pPr>
      <w:suppressAutoHyphens/>
      <w:spacing w:after="120" w:line="280" w:lineRule="exact"/>
    </w:pPr>
    <w:rPr>
      <w:rFonts w:ascii="Courier New" w:hAnsi="Courier New" w:cs="Courier New"/>
      <w:kern w:val="0"/>
      <w:szCs w:val="10"/>
    </w:rPr>
  </w:style>
  <w:style w:type="character" w:customStyle="1" w:styleId="HTMLChar0">
    <w:name w:val="HTML 预设格式 Char"/>
    <w:basedOn w:val="a2"/>
    <w:link w:val="HTML5"/>
    <w:semiHidden/>
    <w:rsid w:val="005D213E"/>
    <w:rPr>
      <w:rFonts w:ascii="Courier New" w:eastAsia="宋体" w:hAnsi="Courier New" w:cs="Courier New"/>
      <w:sz w:val="21"/>
      <w:szCs w:val="10"/>
      <w:lang w:val="en-US"/>
    </w:rPr>
  </w:style>
  <w:style w:type="character" w:styleId="HTML6">
    <w:name w:val="HTML Sample"/>
    <w:basedOn w:val="a2"/>
    <w:semiHidden/>
    <w:rsid w:val="005D213E"/>
    <w:rPr>
      <w:rFonts w:ascii="Courier New" w:hAnsi="Courier New" w:cs="Courier New"/>
    </w:rPr>
  </w:style>
  <w:style w:type="character" w:styleId="HTML7">
    <w:name w:val="HTML Typewriter"/>
    <w:basedOn w:val="a2"/>
    <w:semiHidden/>
    <w:rsid w:val="005D213E"/>
    <w:rPr>
      <w:rFonts w:ascii="Courier New" w:hAnsi="Courier New" w:cs="Courier New"/>
      <w:sz w:val="20"/>
      <w:szCs w:val="20"/>
    </w:rPr>
  </w:style>
  <w:style w:type="character" w:styleId="HTML8">
    <w:name w:val="HTML Variable"/>
    <w:basedOn w:val="a2"/>
    <w:semiHidden/>
    <w:rsid w:val="005D213E"/>
    <w:rPr>
      <w:i/>
      <w:iCs/>
    </w:rPr>
  </w:style>
  <w:style w:type="paragraph" w:styleId="afe">
    <w:name w:val="List"/>
    <w:basedOn w:val="a1"/>
    <w:semiHidden/>
    <w:rsid w:val="005D213E"/>
    <w:pPr>
      <w:suppressAutoHyphens/>
      <w:spacing w:after="120" w:line="280" w:lineRule="exact"/>
      <w:ind w:left="283" w:hanging="283"/>
    </w:pPr>
    <w:rPr>
      <w:kern w:val="0"/>
      <w:szCs w:val="10"/>
    </w:rPr>
  </w:style>
  <w:style w:type="paragraph" w:styleId="25">
    <w:name w:val="List 2"/>
    <w:basedOn w:val="a1"/>
    <w:rsid w:val="005D213E"/>
    <w:pPr>
      <w:suppressAutoHyphens/>
      <w:spacing w:after="120" w:line="280" w:lineRule="exact"/>
      <w:ind w:left="566" w:hanging="283"/>
    </w:pPr>
    <w:rPr>
      <w:kern w:val="0"/>
      <w:szCs w:val="10"/>
    </w:rPr>
  </w:style>
  <w:style w:type="paragraph" w:styleId="35">
    <w:name w:val="List 3"/>
    <w:basedOn w:val="a1"/>
    <w:semiHidden/>
    <w:rsid w:val="005D213E"/>
    <w:pPr>
      <w:suppressAutoHyphens/>
      <w:spacing w:after="120" w:line="280" w:lineRule="exact"/>
      <w:ind w:left="849" w:hanging="283"/>
    </w:pPr>
    <w:rPr>
      <w:kern w:val="0"/>
      <w:szCs w:val="10"/>
    </w:rPr>
  </w:style>
  <w:style w:type="paragraph" w:styleId="42">
    <w:name w:val="List 4"/>
    <w:basedOn w:val="a1"/>
    <w:semiHidden/>
    <w:rsid w:val="005D213E"/>
    <w:pPr>
      <w:suppressAutoHyphens/>
      <w:spacing w:after="120" w:line="280" w:lineRule="exact"/>
      <w:ind w:left="1132" w:hanging="283"/>
    </w:pPr>
    <w:rPr>
      <w:kern w:val="0"/>
      <w:szCs w:val="10"/>
    </w:rPr>
  </w:style>
  <w:style w:type="paragraph" w:styleId="52">
    <w:name w:val="List 5"/>
    <w:basedOn w:val="a1"/>
    <w:semiHidden/>
    <w:rsid w:val="005D213E"/>
    <w:pPr>
      <w:suppressAutoHyphens/>
      <w:spacing w:after="120" w:line="280" w:lineRule="exact"/>
      <w:ind w:left="1415" w:hanging="283"/>
    </w:pPr>
    <w:rPr>
      <w:kern w:val="0"/>
      <w:szCs w:val="10"/>
    </w:rPr>
  </w:style>
  <w:style w:type="paragraph" w:styleId="a">
    <w:name w:val="List Bullet"/>
    <w:basedOn w:val="a1"/>
    <w:semiHidden/>
    <w:rsid w:val="005D213E"/>
    <w:pPr>
      <w:numPr>
        <w:numId w:val="11"/>
      </w:numPr>
      <w:suppressAutoHyphens/>
      <w:spacing w:after="120" w:line="280" w:lineRule="exact"/>
    </w:pPr>
    <w:rPr>
      <w:kern w:val="0"/>
      <w:szCs w:val="10"/>
    </w:rPr>
  </w:style>
  <w:style w:type="paragraph" w:styleId="2">
    <w:name w:val="List Bullet 2"/>
    <w:basedOn w:val="a1"/>
    <w:semiHidden/>
    <w:rsid w:val="005D213E"/>
    <w:pPr>
      <w:numPr>
        <w:numId w:val="12"/>
      </w:numPr>
      <w:suppressAutoHyphens/>
      <w:spacing w:after="120" w:line="280" w:lineRule="exact"/>
    </w:pPr>
    <w:rPr>
      <w:kern w:val="0"/>
      <w:szCs w:val="10"/>
    </w:rPr>
  </w:style>
  <w:style w:type="paragraph" w:styleId="30">
    <w:name w:val="List Bullet 3"/>
    <w:basedOn w:val="a1"/>
    <w:semiHidden/>
    <w:rsid w:val="005D213E"/>
    <w:pPr>
      <w:numPr>
        <w:numId w:val="13"/>
      </w:numPr>
      <w:suppressAutoHyphens/>
      <w:spacing w:after="120" w:line="280" w:lineRule="exact"/>
    </w:pPr>
    <w:rPr>
      <w:kern w:val="0"/>
      <w:szCs w:val="10"/>
    </w:rPr>
  </w:style>
  <w:style w:type="paragraph" w:styleId="4">
    <w:name w:val="List Bullet 4"/>
    <w:basedOn w:val="a1"/>
    <w:semiHidden/>
    <w:rsid w:val="005D213E"/>
    <w:pPr>
      <w:numPr>
        <w:numId w:val="14"/>
      </w:numPr>
      <w:suppressAutoHyphens/>
      <w:spacing w:after="120" w:line="280" w:lineRule="exact"/>
    </w:pPr>
    <w:rPr>
      <w:kern w:val="0"/>
      <w:szCs w:val="10"/>
    </w:rPr>
  </w:style>
  <w:style w:type="paragraph" w:styleId="50">
    <w:name w:val="List Bullet 5"/>
    <w:basedOn w:val="a1"/>
    <w:semiHidden/>
    <w:rsid w:val="005D213E"/>
    <w:pPr>
      <w:numPr>
        <w:numId w:val="15"/>
      </w:numPr>
      <w:suppressAutoHyphens/>
      <w:spacing w:after="120" w:line="280" w:lineRule="exact"/>
    </w:pPr>
    <w:rPr>
      <w:kern w:val="0"/>
      <w:szCs w:val="10"/>
    </w:rPr>
  </w:style>
  <w:style w:type="paragraph" w:styleId="aff">
    <w:name w:val="List Continue"/>
    <w:basedOn w:val="a1"/>
    <w:semiHidden/>
    <w:rsid w:val="005D213E"/>
    <w:pPr>
      <w:suppressAutoHyphens/>
      <w:spacing w:after="120" w:line="280" w:lineRule="exact"/>
      <w:ind w:left="283"/>
    </w:pPr>
    <w:rPr>
      <w:kern w:val="0"/>
      <w:szCs w:val="10"/>
    </w:rPr>
  </w:style>
  <w:style w:type="paragraph" w:styleId="26">
    <w:name w:val="List Continue 2"/>
    <w:basedOn w:val="a1"/>
    <w:semiHidden/>
    <w:rsid w:val="005D213E"/>
    <w:pPr>
      <w:suppressAutoHyphens/>
      <w:spacing w:after="120" w:line="280" w:lineRule="exact"/>
      <w:ind w:left="566"/>
    </w:pPr>
    <w:rPr>
      <w:kern w:val="0"/>
      <w:szCs w:val="10"/>
    </w:rPr>
  </w:style>
  <w:style w:type="paragraph" w:styleId="36">
    <w:name w:val="List Continue 3"/>
    <w:basedOn w:val="a1"/>
    <w:semiHidden/>
    <w:rsid w:val="005D213E"/>
    <w:pPr>
      <w:suppressAutoHyphens/>
      <w:spacing w:after="120" w:line="280" w:lineRule="exact"/>
      <w:ind w:left="849"/>
    </w:pPr>
    <w:rPr>
      <w:kern w:val="0"/>
      <w:szCs w:val="10"/>
    </w:rPr>
  </w:style>
  <w:style w:type="paragraph" w:styleId="43">
    <w:name w:val="List Continue 4"/>
    <w:basedOn w:val="a1"/>
    <w:rsid w:val="005D213E"/>
    <w:pPr>
      <w:suppressAutoHyphens/>
      <w:spacing w:after="120" w:line="280" w:lineRule="exact"/>
      <w:ind w:left="1132"/>
    </w:pPr>
    <w:rPr>
      <w:kern w:val="0"/>
      <w:szCs w:val="10"/>
    </w:rPr>
  </w:style>
  <w:style w:type="paragraph" w:styleId="53">
    <w:name w:val="List Continue 5"/>
    <w:basedOn w:val="a1"/>
    <w:rsid w:val="005D213E"/>
    <w:pPr>
      <w:suppressAutoHyphens/>
      <w:spacing w:after="120" w:line="280" w:lineRule="exact"/>
      <w:ind w:left="1415"/>
    </w:pPr>
    <w:rPr>
      <w:kern w:val="0"/>
      <w:szCs w:val="10"/>
    </w:rPr>
  </w:style>
  <w:style w:type="paragraph" w:styleId="aff0">
    <w:name w:val="List Number"/>
    <w:basedOn w:val="a1"/>
    <w:rsid w:val="005D213E"/>
    <w:pPr>
      <w:tabs>
        <w:tab w:val="num" w:pos="360"/>
      </w:tabs>
      <w:suppressAutoHyphens/>
      <w:spacing w:after="120" w:line="280" w:lineRule="exact"/>
      <w:ind w:left="360" w:hanging="360"/>
    </w:pPr>
    <w:rPr>
      <w:kern w:val="0"/>
      <w:szCs w:val="10"/>
    </w:rPr>
  </w:style>
  <w:style w:type="paragraph" w:styleId="27">
    <w:name w:val="List Number 2"/>
    <w:basedOn w:val="a1"/>
    <w:semiHidden/>
    <w:rsid w:val="005D213E"/>
    <w:pPr>
      <w:tabs>
        <w:tab w:val="num" w:pos="643"/>
      </w:tabs>
      <w:suppressAutoHyphens/>
      <w:spacing w:after="120" w:line="280" w:lineRule="exact"/>
      <w:ind w:left="643" w:hanging="360"/>
    </w:pPr>
    <w:rPr>
      <w:kern w:val="0"/>
      <w:szCs w:val="10"/>
    </w:rPr>
  </w:style>
  <w:style w:type="paragraph" w:styleId="3">
    <w:name w:val="List Number 3"/>
    <w:basedOn w:val="a1"/>
    <w:semiHidden/>
    <w:rsid w:val="005D213E"/>
    <w:pPr>
      <w:numPr>
        <w:numId w:val="9"/>
      </w:numPr>
      <w:suppressAutoHyphens/>
      <w:spacing w:after="120" w:line="280" w:lineRule="exact"/>
    </w:pPr>
    <w:rPr>
      <w:kern w:val="0"/>
      <w:szCs w:val="10"/>
    </w:rPr>
  </w:style>
  <w:style w:type="paragraph" w:styleId="44">
    <w:name w:val="List Number 4"/>
    <w:basedOn w:val="a1"/>
    <w:semiHidden/>
    <w:rsid w:val="005D213E"/>
    <w:pPr>
      <w:tabs>
        <w:tab w:val="num" w:pos="1209"/>
      </w:tabs>
      <w:suppressAutoHyphens/>
      <w:spacing w:after="120" w:line="280" w:lineRule="exact"/>
      <w:ind w:left="1209" w:hanging="360"/>
    </w:pPr>
    <w:rPr>
      <w:kern w:val="0"/>
      <w:szCs w:val="10"/>
    </w:rPr>
  </w:style>
  <w:style w:type="paragraph" w:styleId="5">
    <w:name w:val="List Number 5"/>
    <w:basedOn w:val="a1"/>
    <w:semiHidden/>
    <w:rsid w:val="005D213E"/>
    <w:pPr>
      <w:numPr>
        <w:numId w:val="8"/>
      </w:numPr>
      <w:suppressAutoHyphens/>
      <w:spacing w:after="120" w:line="280" w:lineRule="exact"/>
    </w:pPr>
    <w:rPr>
      <w:kern w:val="0"/>
      <w:szCs w:val="10"/>
    </w:rPr>
  </w:style>
  <w:style w:type="paragraph" w:styleId="aff1">
    <w:name w:val="Message Header"/>
    <w:basedOn w:val="a1"/>
    <w:link w:val="Chara"/>
    <w:rsid w:val="005D213E"/>
    <w:pPr>
      <w:pBdr>
        <w:top w:val="single" w:sz="6" w:space="1" w:color="auto"/>
        <w:left w:val="single" w:sz="6" w:space="1" w:color="auto"/>
        <w:bottom w:val="single" w:sz="6" w:space="1" w:color="auto"/>
        <w:right w:val="single" w:sz="6" w:space="1" w:color="auto"/>
      </w:pBdr>
      <w:shd w:val="pct20" w:color="auto" w:fill="auto"/>
      <w:suppressAutoHyphens/>
      <w:spacing w:after="120" w:line="280" w:lineRule="exact"/>
      <w:ind w:left="1134" w:hanging="1134"/>
    </w:pPr>
    <w:rPr>
      <w:rFonts w:ascii="Arial" w:hAnsi="Arial" w:cs="Arial"/>
      <w:kern w:val="0"/>
      <w:sz w:val="24"/>
      <w:szCs w:val="24"/>
    </w:rPr>
  </w:style>
  <w:style w:type="character" w:customStyle="1" w:styleId="Chara">
    <w:name w:val="信息标题 Char"/>
    <w:basedOn w:val="a2"/>
    <w:link w:val="aff1"/>
    <w:rsid w:val="005D213E"/>
    <w:rPr>
      <w:rFonts w:ascii="Arial" w:eastAsia="宋体" w:hAnsi="Arial" w:cs="Arial"/>
      <w:sz w:val="24"/>
      <w:szCs w:val="24"/>
      <w:shd w:val="pct20" w:color="auto" w:fill="auto"/>
      <w:lang w:val="en-US"/>
    </w:rPr>
  </w:style>
  <w:style w:type="paragraph" w:styleId="aff2">
    <w:name w:val="Normal Indent"/>
    <w:basedOn w:val="a1"/>
    <w:semiHidden/>
    <w:rsid w:val="005D213E"/>
    <w:pPr>
      <w:suppressAutoHyphens/>
      <w:spacing w:after="120" w:line="280" w:lineRule="exact"/>
      <w:ind w:left="567"/>
    </w:pPr>
    <w:rPr>
      <w:kern w:val="0"/>
      <w:szCs w:val="10"/>
    </w:rPr>
  </w:style>
  <w:style w:type="paragraph" w:styleId="aff3">
    <w:name w:val="Note Heading"/>
    <w:basedOn w:val="a1"/>
    <w:next w:val="a1"/>
    <w:link w:val="Charb"/>
    <w:semiHidden/>
    <w:rsid w:val="005D213E"/>
    <w:pPr>
      <w:suppressAutoHyphens/>
      <w:spacing w:after="120" w:line="280" w:lineRule="exact"/>
    </w:pPr>
    <w:rPr>
      <w:kern w:val="0"/>
      <w:szCs w:val="10"/>
    </w:rPr>
  </w:style>
  <w:style w:type="character" w:customStyle="1" w:styleId="Charb">
    <w:name w:val="注释标题 Char"/>
    <w:basedOn w:val="a2"/>
    <w:link w:val="aff3"/>
    <w:semiHidden/>
    <w:rsid w:val="005D213E"/>
    <w:rPr>
      <w:rFonts w:eastAsia="宋体"/>
      <w:sz w:val="21"/>
      <w:szCs w:val="10"/>
      <w:lang w:val="en-US"/>
    </w:rPr>
  </w:style>
  <w:style w:type="paragraph" w:styleId="aff4">
    <w:name w:val="Salutation"/>
    <w:basedOn w:val="a1"/>
    <w:next w:val="a1"/>
    <w:link w:val="Charc"/>
    <w:semiHidden/>
    <w:rsid w:val="005D213E"/>
    <w:pPr>
      <w:suppressAutoHyphens/>
      <w:spacing w:after="120" w:line="280" w:lineRule="exact"/>
    </w:pPr>
    <w:rPr>
      <w:kern w:val="0"/>
      <w:szCs w:val="10"/>
    </w:rPr>
  </w:style>
  <w:style w:type="character" w:customStyle="1" w:styleId="Charc">
    <w:name w:val="称呼 Char"/>
    <w:basedOn w:val="a2"/>
    <w:link w:val="aff4"/>
    <w:semiHidden/>
    <w:rsid w:val="005D213E"/>
    <w:rPr>
      <w:rFonts w:eastAsia="宋体"/>
      <w:sz w:val="21"/>
      <w:szCs w:val="10"/>
      <w:lang w:val="en-US"/>
    </w:rPr>
  </w:style>
  <w:style w:type="paragraph" w:styleId="aff5">
    <w:name w:val="Signature"/>
    <w:basedOn w:val="a1"/>
    <w:link w:val="Chard"/>
    <w:semiHidden/>
    <w:rsid w:val="005D213E"/>
    <w:pPr>
      <w:suppressAutoHyphens/>
      <w:spacing w:after="120" w:line="280" w:lineRule="exact"/>
      <w:ind w:left="4252"/>
    </w:pPr>
    <w:rPr>
      <w:kern w:val="0"/>
      <w:szCs w:val="10"/>
    </w:rPr>
  </w:style>
  <w:style w:type="character" w:customStyle="1" w:styleId="Chard">
    <w:name w:val="签名 Char"/>
    <w:basedOn w:val="a2"/>
    <w:link w:val="aff5"/>
    <w:semiHidden/>
    <w:rsid w:val="005D213E"/>
    <w:rPr>
      <w:rFonts w:eastAsia="宋体"/>
      <w:sz w:val="21"/>
      <w:szCs w:val="10"/>
      <w:lang w:val="en-US"/>
    </w:rPr>
  </w:style>
  <w:style w:type="character" w:styleId="aff6">
    <w:name w:val="Strong"/>
    <w:basedOn w:val="a2"/>
    <w:qFormat/>
    <w:rsid w:val="005D213E"/>
    <w:rPr>
      <w:b/>
      <w:bCs/>
    </w:rPr>
  </w:style>
  <w:style w:type="paragraph" w:styleId="aff7">
    <w:name w:val="Subtitle"/>
    <w:basedOn w:val="a1"/>
    <w:link w:val="Chare"/>
    <w:qFormat/>
    <w:rsid w:val="005D213E"/>
    <w:pPr>
      <w:suppressAutoHyphens/>
      <w:spacing w:after="60" w:line="280" w:lineRule="exact"/>
      <w:jc w:val="center"/>
      <w:outlineLvl w:val="1"/>
    </w:pPr>
    <w:rPr>
      <w:rFonts w:ascii="Arial" w:hAnsi="Arial" w:cs="Arial"/>
      <w:kern w:val="0"/>
      <w:sz w:val="24"/>
      <w:szCs w:val="24"/>
    </w:rPr>
  </w:style>
  <w:style w:type="character" w:customStyle="1" w:styleId="Chare">
    <w:name w:val="副标题 Char"/>
    <w:basedOn w:val="a2"/>
    <w:link w:val="aff7"/>
    <w:rsid w:val="005D213E"/>
    <w:rPr>
      <w:rFonts w:ascii="Arial" w:eastAsia="宋体" w:hAnsi="Arial" w:cs="Arial"/>
      <w:sz w:val="24"/>
      <w:szCs w:val="24"/>
      <w:lang w:val="en-US"/>
    </w:rPr>
  </w:style>
  <w:style w:type="table" w:styleId="11">
    <w:name w:val="Table 3D effects 1"/>
    <w:basedOn w:val="a3"/>
    <w:semiHidden/>
    <w:rsid w:val="005D213E"/>
    <w:pPr>
      <w:suppressAutoHyphens/>
      <w:spacing w:line="240" w:lineRule="atLeast"/>
    </w:pPr>
    <w:rPr>
      <w:rFonts w:eastAsia="宋体"/>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8">
    <w:name w:val="Table 3D effects 2"/>
    <w:basedOn w:val="a3"/>
    <w:semiHidden/>
    <w:rsid w:val="005D213E"/>
    <w:pPr>
      <w:suppressAutoHyphens/>
      <w:spacing w:line="240" w:lineRule="atLeast"/>
    </w:pPr>
    <w:rPr>
      <w:rFonts w:eastAsia="宋体"/>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7">
    <w:name w:val="Table 3D effects 3"/>
    <w:basedOn w:val="a3"/>
    <w:semiHidden/>
    <w:rsid w:val="005D213E"/>
    <w:pPr>
      <w:suppressAutoHyphens/>
      <w:spacing w:line="240" w:lineRule="atLeast"/>
    </w:pPr>
    <w:rPr>
      <w:rFonts w:eastAsia="宋体"/>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2">
    <w:name w:val="Table Classic 1"/>
    <w:basedOn w:val="a3"/>
    <w:semiHidden/>
    <w:rsid w:val="005D213E"/>
    <w:pPr>
      <w:suppressAutoHyphens/>
      <w:spacing w:line="240" w:lineRule="atLeast"/>
    </w:pPr>
    <w:rPr>
      <w:rFonts w:eastAsia="宋体"/>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lassic 2"/>
    <w:basedOn w:val="a3"/>
    <w:semiHidden/>
    <w:rsid w:val="005D213E"/>
    <w:pPr>
      <w:suppressAutoHyphens/>
      <w:spacing w:line="240" w:lineRule="atLeast"/>
    </w:pPr>
    <w:rPr>
      <w:rFonts w:eastAsia="宋体"/>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3"/>
    <w:semiHidden/>
    <w:rsid w:val="005D213E"/>
    <w:pPr>
      <w:suppressAutoHyphens/>
      <w:spacing w:line="240" w:lineRule="atLeast"/>
    </w:pPr>
    <w:rPr>
      <w:rFonts w:eastAsia="宋体"/>
      <w:color w:val="00008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3"/>
    <w:semiHidden/>
    <w:rsid w:val="005D213E"/>
    <w:pPr>
      <w:suppressAutoHyphens/>
      <w:spacing w:line="240" w:lineRule="atLeast"/>
    </w:pPr>
    <w:rPr>
      <w:rFonts w:eastAsia="宋体"/>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orful 1"/>
    <w:basedOn w:val="a3"/>
    <w:semiHidden/>
    <w:rsid w:val="005D213E"/>
    <w:pPr>
      <w:suppressAutoHyphens/>
      <w:spacing w:line="240" w:lineRule="atLeast"/>
    </w:pPr>
    <w:rPr>
      <w:rFonts w:eastAsia="宋体"/>
      <w:color w:val="FFFFFF"/>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a">
    <w:name w:val="Table Colorful 2"/>
    <w:basedOn w:val="a3"/>
    <w:semiHidden/>
    <w:rsid w:val="005D213E"/>
    <w:pPr>
      <w:suppressAutoHyphens/>
      <w:spacing w:line="240" w:lineRule="atLeast"/>
    </w:pPr>
    <w:rPr>
      <w:rFonts w:eastAsia="宋体"/>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9">
    <w:name w:val="Table Colorful 3"/>
    <w:basedOn w:val="a3"/>
    <w:semiHidden/>
    <w:rsid w:val="005D213E"/>
    <w:pPr>
      <w:suppressAutoHyphens/>
      <w:spacing w:line="240" w:lineRule="atLeast"/>
    </w:pPr>
    <w:rPr>
      <w:rFonts w:eastAsia="宋体"/>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4">
    <w:name w:val="Table Columns 1"/>
    <w:basedOn w:val="a3"/>
    <w:semiHidden/>
    <w:rsid w:val="005D213E"/>
    <w:pPr>
      <w:suppressAutoHyphens/>
      <w:spacing w:line="240" w:lineRule="atLeast"/>
    </w:pPr>
    <w:rPr>
      <w:rFonts w:eastAsia="宋体"/>
      <w:b/>
      <w:bCs/>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b">
    <w:name w:val="Table Columns 2"/>
    <w:basedOn w:val="a3"/>
    <w:semiHidden/>
    <w:rsid w:val="005D213E"/>
    <w:pPr>
      <w:suppressAutoHyphens/>
      <w:spacing w:line="240" w:lineRule="atLeast"/>
    </w:pPr>
    <w:rPr>
      <w:rFonts w:eastAsia="宋体"/>
      <w:b/>
      <w:bCs/>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3"/>
    <w:semiHidden/>
    <w:rsid w:val="005D213E"/>
    <w:pPr>
      <w:suppressAutoHyphens/>
      <w:spacing w:line="240" w:lineRule="atLeast"/>
    </w:pPr>
    <w:rPr>
      <w:rFonts w:eastAsia="宋体"/>
      <w:b/>
      <w:bCs/>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3"/>
    <w:semiHidden/>
    <w:rsid w:val="005D213E"/>
    <w:pPr>
      <w:suppressAutoHyphens/>
      <w:spacing w:line="240" w:lineRule="atLeast"/>
    </w:pPr>
    <w:rPr>
      <w:rFonts w:eastAsia="宋体"/>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4">
    <w:name w:val="Table Columns 5"/>
    <w:basedOn w:val="a3"/>
    <w:semiHidden/>
    <w:rsid w:val="005D213E"/>
    <w:pPr>
      <w:suppressAutoHyphens/>
      <w:spacing w:line="240" w:lineRule="atLeast"/>
    </w:pPr>
    <w:rPr>
      <w:rFonts w:eastAsia="宋体"/>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8">
    <w:name w:val="Table Contemporary"/>
    <w:basedOn w:val="a3"/>
    <w:semiHidden/>
    <w:rsid w:val="005D213E"/>
    <w:pPr>
      <w:suppressAutoHyphens/>
      <w:spacing w:line="240" w:lineRule="atLeast"/>
    </w:pPr>
    <w:rPr>
      <w:rFonts w:eastAsia="宋体"/>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9">
    <w:name w:val="Table Elegant"/>
    <w:basedOn w:val="a3"/>
    <w:semiHidden/>
    <w:rsid w:val="005D213E"/>
    <w:pPr>
      <w:suppressAutoHyphens/>
      <w:spacing w:line="240" w:lineRule="atLeast"/>
    </w:pPr>
    <w:rPr>
      <w:rFonts w:eastAsia="宋体"/>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a">
    <w:name w:val="Table Grid"/>
    <w:basedOn w:val="a3"/>
    <w:rsid w:val="005D213E"/>
    <w:pPr>
      <w:suppressAutoHyphens/>
      <w:spacing w:line="240" w:lineRule="atLeast"/>
    </w:pPr>
    <w:rPr>
      <w:rFonts w:eastAsia="宋体"/>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15">
    <w:name w:val="Table Grid 1"/>
    <w:basedOn w:val="a3"/>
    <w:semiHidden/>
    <w:rsid w:val="005D213E"/>
    <w:pPr>
      <w:suppressAutoHyphens/>
      <w:spacing w:line="240" w:lineRule="atLeast"/>
    </w:pPr>
    <w:rPr>
      <w:rFonts w:eastAsia="宋体"/>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c">
    <w:name w:val="Table Grid 2"/>
    <w:basedOn w:val="a3"/>
    <w:semiHidden/>
    <w:rsid w:val="005D213E"/>
    <w:pPr>
      <w:suppressAutoHyphens/>
      <w:spacing w:line="240" w:lineRule="atLeast"/>
    </w:pPr>
    <w:rPr>
      <w:rFonts w:eastAsia="宋体"/>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b">
    <w:name w:val="Table Grid 3"/>
    <w:basedOn w:val="a3"/>
    <w:semiHidden/>
    <w:rsid w:val="005D213E"/>
    <w:pPr>
      <w:suppressAutoHyphens/>
      <w:spacing w:line="240" w:lineRule="atLeast"/>
    </w:pPr>
    <w:rPr>
      <w:rFonts w:eastAsia="宋体"/>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3"/>
    <w:semiHidden/>
    <w:rsid w:val="005D213E"/>
    <w:pPr>
      <w:suppressAutoHyphens/>
      <w:spacing w:line="240" w:lineRule="atLeast"/>
    </w:pPr>
    <w:rPr>
      <w:rFonts w:eastAsia="宋体"/>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3"/>
    <w:semiHidden/>
    <w:rsid w:val="005D213E"/>
    <w:pPr>
      <w:suppressAutoHyphens/>
      <w:spacing w:line="240" w:lineRule="atLeast"/>
    </w:pPr>
    <w:rPr>
      <w:rFonts w:eastAsia="宋体"/>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3"/>
    <w:semiHidden/>
    <w:rsid w:val="005D213E"/>
    <w:pPr>
      <w:suppressAutoHyphens/>
      <w:spacing w:line="240" w:lineRule="atLeast"/>
    </w:pPr>
    <w:rPr>
      <w:rFonts w:eastAsia="宋体"/>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3"/>
    <w:semiHidden/>
    <w:rsid w:val="005D213E"/>
    <w:pPr>
      <w:suppressAutoHyphens/>
      <w:spacing w:line="240" w:lineRule="atLeast"/>
    </w:pPr>
    <w:rPr>
      <w:rFonts w:eastAsia="宋体"/>
      <w:b/>
      <w:bCs/>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3"/>
    <w:semiHidden/>
    <w:rsid w:val="005D213E"/>
    <w:pPr>
      <w:suppressAutoHyphens/>
      <w:spacing w:line="240" w:lineRule="atLeast"/>
    </w:pPr>
    <w:rPr>
      <w:rFonts w:eastAsia="宋体"/>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6">
    <w:name w:val="Table List 1"/>
    <w:basedOn w:val="a3"/>
    <w:semiHidden/>
    <w:rsid w:val="005D213E"/>
    <w:pPr>
      <w:suppressAutoHyphens/>
      <w:spacing w:line="240" w:lineRule="atLeast"/>
    </w:pPr>
    <w:rPr>
      <w:rFonts w:eastAsia="宋体"/>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List 2"/>
    <w:basedOn w:val="a3"/>
    <w:semiHidden/>
    <w:rsid w:val="005D213E"/>
    <w:pPr>
      <w:suppressAutoHyphens/>
      <w:spacing w:line="240" w:lineRule="atLeast"/>
    </w:pPr>
    <w:rPr>
      <w:rFonts w:eastAsia="宋体"/>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List 3"/>
    <w:basedOn w:val="a3"/>
    <w:semiHidden/>
    <w:rsid w:val="005D213E"/>
    <w:pPr>
      <w:suppressAutoHyphens/>
      <w:spacing w:line="240" w:lineRule="atLeast"/>
    </w:pPr>
    <w:rPr>
      <w:rFonts w:eastAsia="宋体"/>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8">
    <w:name w:val="Table List 4"/>
    <w:basedOn w:val="a3"/>
    <w:semiHidden/>
    <w:rsid w:val="005D213E"/>
    <w:pPr>
      <w:suppressAutoHyphens/>
      <w:spacing w:line="240" w:lineRule="atLeast"/>
    </w:pPr>
    <w:rPr>
      <w:rFonts w:eastAsia="宋体"/>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6">
    <w:name w:val="Table List 5"/>
    <w:basedOn w:val="a3"/>
    <w:semiHidden/>
    <w:rsid w:val="005D213E"/>
    <w:pPr>
      <w:suppressAutoHyphens/>
      <w:spacing w:line="240" w:lineRule="atLeast"/>
    </w:pPr>
    <w:rPr>
      <w:rFonts w:eastAsia="宋体"/>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3"/>
    <w:semiHidden/>
    <w:rsid w:val="005D213E"/>
    <w:pPr>
      <w:suppressAutoHyphens/>
      <w:spacing w:line="240" w:lineRule="atLeast"/>
    </w:pPr>
    <w:rPr>
      <w:rFonts w:eastAsia="宋体"/>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1">
    <w:name w:val="Table List 7"/>
    <w:basedOn w:val="a3"/>
    <w:semiHidden/>
    <w:rsid w:val="005D213E"/>
    <w:pPr>
      <w:suppressAutoHyphens/>
      <w:spacing w:line="240" w:lineRule="atLeast"/>
    </w:pPr>
    <w:rPr>
      <w:rFonts w:eastAsia="宋体"/>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3"/>
    <w:semiHidden/>
    <w:rsid w:val="005D213E"/>
    <w:pPr>
      <w:suppressAutoHyphens/>
      <w:spacing w:line="240" w:lineRule="atLeast"/>
    </w:pPr>
    <w:rPr>
      <w:rFonts w:eastAsia="宋体"/>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b">
    <w:name w:val="Table Professional"/>
    <w:basedOn w:val="a3"/>
    <w:semiHidden/>
    <w:rsid w:val="005D213E"/>
    <w:pPr>
      <w:suppressAutoHyphens/>
      <w:spacing w:line="240" w:lineRule="atLeast"/>
    </w:pPr>
    <w:rPr>
      <w:rFonts w:eastAsia="宋体"/>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7">
    <w:name w:val="Table Simple 1"/>
    <w:basedOn w:val="a3"/>
    <w:semiHidden/>
    <w:rsid w:val="005D213E"/>
    <w:pPr>
      <w:suppressAutoHyphens/>
      <w:spacing w:line="240" w:lineRule="atLeast"/>
    </w:pPr>
    <w:rPr>
      <w:rFonts w:eastAsia="宋体"/>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e">
    <w:name w:val="Table Simple 2"/>
    <w:basedOn w:val="a3"/>
    <w:semiHidden/>
    <w:rsid w:val="005D213E"/>
    <w:pPr>
      <w:suppressAutoHyphens/>
      <w:spacing w:line="240" w:lineRule="atLeast"/>
    </w:pPr>
    <w:rPr>
      <w:rFonts w:eastAsia="宋体"/>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d">
    <w:name w:val="Table Simple 3"/>
    <w:basedOn w:val="a3"/>
    <w:semiHidden/>
    <w:rsid w:val="005D213E"/>
    <w:pPr>
      <w:suppressAutoHyphens/>
      <w:spacing w:line="240" w:lineRule="atLeast"/>
    </w:pPr>
    <w:rPr>
      <w:rFonts w:eastAsia="宋体"/>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8">
    <w:name w:val="Table Subtle 1"/>
    <w:basedOn w:val="a3"/>
    <w:semiHidden/>
    <w:rsid w:val="005D213E"/>
    <w:pPr>
      <w:suppressAutoHyphens/>
      <w:spacing w:line="240" w:lineRule="atLeast"/>
    </w:pPr>
    <w:rPr>
      <w:rFonts w:eastAsia="宋体"/>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
    <w:name w:val="Table Subtle 2"/>
    <w:basedOn w:val="a3"/>
    <w:semiHidden/>
    <w:rsid w:val="005D213E"/>
    <w:pPr>
      <w:suppressAutoHyphens/>
      <w:spacing w:line="240" w:lineRule="atLeast"/>
    </w:pPr>
    <w:rPr>
      <w:rFonts w:eastAsia="宋体"/>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c">
    <w:name w:val="Table Theme"/>
    <w:basedOn w:val="a3"/>
    <w:semiHidden/>
    <w:rsid w:val="005D213E"/>
    <w:pPr>
      <w:suppressAutoHyphens/>
      <w:spacing w:line="240" w:lineRule="atLeast"/>
    </w:pPr>
    <w:rPr>
      <w:rFonts w:eastAsia="宋体"/>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9">
    <w:name w:val="Table Web 1"/>
    <w:basedOn w:val="a3"/>
    <w:semiHidden/>
    <w:rsid w:val="005D213E"/>
    <w:pPr>
      <w:suppressAutoHyphens/>
      <w:spacing w:line="240" w:lineRule="atLeast"/>
    </w:pPr>
    <w:rPr>
      <w:rFonts w:eastAsia="宋体"/>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0">
    <w:name w:val="Table Web 2"/>
    <w:basedOn w:val="a3"/>
    <w:semiHidden/>
    <w:rsid w:val="005D213E"/>
    <w:pPr>
      <w:suppressAutoHyphens/>
      <w:spacing w:line="240" w:lineRule="atLeast"/>
    </w:pPr>
    <w:rPr>
      <w:rFonts w:eastAsia="宋体"/>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e">
    <w:name w:val="Table Web 3"/>
    <w:basedOn w:val="a3"/>
    <w:semiHidden/>
    <w:rsid w:val="005D213E"/>
    <w:pPr>
      <w:suppressAutoHyphens/>
      <w:spacing w:line="240" w:lineRule="atLeast"/>
    </w:pPr>
    <w:rPr>
      <w:rFonts w:eastAsia="宋体"/>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d">
    <w:name w:val="Title"/>
    <w:basedOn w:val="a1"/>
    <w:link w:val="Charf"/>
    <w:qFormat/>
    <w:rsid w:val="005D213E"/>
    <w:pPr>
      <w:suppressAutoHyphens/>
      <w:spacing w:before="240" w:after="60" w:line="280" w:lineRule="exact"/>
      <w:jc w:val="center"/>
      <w:outlineLvl w:val="0"/>
    </w:pPr>
    <w:rPr>
      <w:rFonts w:ascii="Arial" w:hAnsi="Arial" w:cs="Arial"/>
      <w:b/>
      <w:bCs/>
      <w:kern w:val="28"/>
      <w:sz w:val="32"/>
      <w:szCs w:val="32"/>
    </w:rPr>
  </w:style>
  <w:style w:type="character" w:customStyle="1" w:styleId="Charf">
    <w:name w:val="标题 Char"/>
    <w:basedOn w:val="a2"/>
    <w:link w:val="affd"/>
    <w:rsid w:val="005D213E"/>
    <w:rPr>
      <w:rFonts w:ascii="Arial" w:eastAsia="宋体" w:hAnsi="Arial" w:cs="Arial"/>
      <w:b/>
      <w:bCs/>
      <w:kern w:val="28"/>
      <w:sz w:val="32"/>
      <w:szCs w:val="32"/>
      <w:lang w:val="en-US"/>
    </w:rPr>
  </w:style>
  <w:style w:type="paragraph" w:styleId="affe">
    <w:name w:val="envelope address"/>
    <w:basedOn w:val="a1"/>
    <w:semiHidden/>
    <w:rsid w:val="005D213E"/>
    <w:pPr>
      <w:framePr w:w="7920" w:h="1980" w:hRule="exact" w:hSpace="180" w:wrap="auto" w:hAnchor="page" w:xAlign="center" w:yAlign="bottom"/>
      <w:suppressAutoHyphens/>
      <w:spacing w:after="120" w:line="280" w:lineRule="exact"/>
      <w:ind w:left="2880"/>
    </w:pPr>
    <w:rPr>
      <w:rFonts w:ascii="Arial" w:hAnsi="Arial" w:cs="Arial"/>
      <w:kern w:val="0"/>
      <w:sz w:val="24"/>
      <w:szCs w:val="24"/>
    </w:rPr>
  </w:style>
  <w:style w:type="character" w:customStyle="1" w:styleId="Char2">
    <w:name w:val="批注框文本 Char"/>
    <w:basedOn w:val="a2"/>
    <w:link w:val="ac"/>
    <w:semiHidden/>
    <w:rsid w:val="005D213E"/>
    <w:rPr>
      <w:rFonts w:eastAsia="宋体"/>
      <w:kern w:val="14"/>
      <w:sz w:val="18"/>
      <w:szCs w:val="18"/>
      <w:lang w:val="en-US"/>
    </w:rPr>
  </w:style>
  <w:style w:type="paragraph" w:customStyle="1" w:styleId="ParNoG">
    <w:name w:val="_ParNo_G"/>
    <w:basedOn w:val="SingleTxtG"/>
    <w:qFormat/>
    <w:rsid w:val="005D213E"/>
    <w:pPr>
      <w:numPr>
        <w:numId w:val="21"/>
      </w:numPr>
      <w:tabs>
        <w:tab w:val="clear" w:pos="1701"/>
        <w:tab w:val="num" w:pos="360"/>
      </w:tabs>
      <w:kinsoku w:val="0"/>
      <w:overflowPunct w:val="0"/>
      <w:autoSpaceDE w:val="0"/>
      <w:autoSpaceDN w:val="0"/>
      <w:adjustRightInd w:val="0"/>
      <w:snapToGrid w:val="0"/>
      <w:ind w:left="360" w:hanging="360"/>
    </w:p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basedOn w:val="a2"/>
    <w:link w:val="a7"/>
    <w:rsid w:val="005D213E"/>
    <w:rPr>
      <w:rFonts w:eastAsia="宋体"/>
      <w:noProof/>
      <w:kern w:val="14"/>
      <w:sz w:val="18"/>
      <w:lang w:val="en-US"/>
    </w:rPr>
  </w:style>
  <w:style w:type="character" w:customStyle="1" w:styleId="SingleTxtGChar">
    <w:name w:val="_ Single Txt_G Char"/>
    <w:link w:val="SingleTxtG"/>
    <w:locked/>
    <w:rsid w:val="005D213E"/>
    <w:rPr>
      <w:rFonts w:eastAsia="宋体"/>
      <w:sz w:val="21"/>
      <w:szCs w:val="10"/>
      <w:lang w:val="en-US"/>
    </w:rPr>
  </w:style>
  <w:style w:type="character" w:customStyle="1" w:styleId="domino-highlight-yellow">
    <w:name w:val="domino-highlight-yellow"/>
    <w:basedOn w:val="a2"/>
    <w:rsid w:val="005D213E"/>
  </w:style>
  <w:style w:type="character" w:customStyle="1" w:styleId="Char0">
    <w:name w:val="批注文字 Char"/>
    <w:basedOn w:val="a2"/>
    <w:link w:val="a9"/>
    <w:semiHidden/>
    <w:rsid w:val="005D213E"/>
    <w:rPr>
      <w:rFonts w:eastAsia="宋体"/>
      <w:kern w:val="14"/>
      <w:sz w:val="21"/>
      <w:lang w:val="en-US"/>
    </w:rPr>
  </w:style>
  <w:style w:type="character" w:customStyle="1" w:styleId="Char1">
    <w:name w:val="批注主题 Char"/>
    <w:basedOn w:val="Char0"/>
    <w:link w:val="aa"/>
    <w:semiHidden/>
    <w:rsid w:val="005D213E"/>
    <w:rPr>
      <w:rFonts w:eastAsia="宋体"/>
      <w:b/>
      <w:bCs/>
      <w:kern w:val="14"/>
      <w:sz w:val="21"/>
      <w:lang w:val="en-US"/>
    </w:rPr>
  </w:style>
  <w:style w:type="paragraph" w:styleId="afff">
    <w:name w:val="Revision"/>
    <w:hidden/>
    <w:uiPriority w:val="99"/>
    <w:semiHidden/>
    <w:rsid w:val="005D213E"/>
    <w:rPr>
      <w:rFonts w:eastAsia="宋体"/>
      <w:sz w:val="21"/>
      <w:szCs w:val="10"/>
      <w:lang w:val="en-US"/>
    </w:rPr>
  </w:style>
  <w:style w:type="character" w:customStyle="1" w:styleId="UnresolvedMention">
    <w:name w:val="Unresolved Mention"/>
    <w:basedOn w:val="a2"/>
    <w:uiPriority w:val="99"/>
    <w:semiHidden/>
    <w:unhideWhenUsed/>
    <w:rsid w:val="007F243D"/>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FollowedHyperlink" w:qFormat="1"/>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AD6611"/>
    <w:pPr>
      <w:spacing w:line="320" w:lineRule="exact"/>
      <w:jc w:val="both"/>
    </w:pPr>
    <w:rPr>
      <w:rFonts w:eastAsia="宋体"/>
      <w:kern w:val="14"/>
      <w:sz w:val="21"/>
      <w:lang w:val="en-US"/>
    </w:rPr>
  </w:style>
  <w:style w:type="paragraph" w:styleId="1">
    <w:name w:val="heading 1"/>
    <w:aliases w:val="Table_G"/>
    <w:basedOn w:val="a1"/>
    <w:next w:val="HCh"/>
    <w:link w:val="1Char"/>
    <w:qFormat/>
    <w:rsid w:val="005B04F3"/>
    <w:pPr>
      <w:keepNext/>
      <w:keepLines/>
      <w:tabs>
        <w:tab w:val="num" w:pos="360"/>
        <w:tab w:val="right" w:pos="1021"/>
        <w:tab w:val="left" w:pos="1264"/>
        <w:tab w:val="left" w:pos="1695"/>
        <w:tab w:val="left" w:pos="2126"/>
        <w:tab w:val="left" w:pos="2557"/>
      </w:tabs>
      <w:spacing w:line="400" w:lineRule="exact"/>
      <w:ind w:left="360" w:right="1264" w:hanging="360"/>
      <w:outlineLvl w:val="0"/>
    </w:pPr>
    <w:rPr>
      <w:rFonts w:eastAsia="黑体" w:cstheme="majorBidi"/>
      <w:bCs/>
      <w:sz w:val="28"/>
      <w:szCs w:val="28"/>
    </w:rPr>
  </w:style>
  <w:style w:type="paragraph" w:styleId="20">
    <w:name w:val="heading 2"/>
    <w:basedOn w:val="a1"/>
    <w:next w:val="H1"/>
    <w:link w:val="2Char"/>
    <w:qFormat/>
    <w:rsid w:val="005B04F3"/>
    <w:pPr>
      <w:keepNext/>
      <w:keepLines/>
      <w:numPr>
        <w:ilvl w:val="1"/>
        <w:numId w:val="10"/>
      </w:numPr>
      <w:tabs>
        <w:tab w:val="right" w:pos="1021"/>
        <w:tab w:val="left" w:pos="1264"/>
        <w:tab w:val="left" w:pos="1695"/>
        <w:tab w:val="left" w:pos="2126"/>
        <w:tab w:val="left" w:pos="2557"/>
      </w:tabs>
      <w:spacing w:line="240" w:lineRule="exact"/>
      <w:ind w:right="1264"/>
      <w:outlineLvl w:val="1"/>
    </w:pPr>
    <w:rPr>
      <w:rFonts w:ascii="黑体" w:eastAsiaTheme="majorEastAsia" w:hAnsi="黑体" w:cstheme="majorBidi"/>
      <w:b/>
      <w:bCs/>
      <w:sz w:val="28"/>
      <w:szCs w:val="26"/>
    </w:rPr>
  </w:style>
  <w:style w:type="paragraph" w:styleId="31">
    <w:name w:val="heading 3"/>
    <w:basedOn w:val="a1"/>
    <w:next w:val="a1"/>
    <w:link w:val="3Char"/>
    <w:qFormat/>
    <w:rsid w:val="005B04F3"/>
    <w:pPr>
      <w:keepNext/>
      <w:keepLines/>
      <w:numPr>
        <w:ilvl w:val="2"/>
        <w:numId w:val="10"/>
      </w:numPr>
      <w:spacing w:before="260" w:after="260" w:line="416" w:lineRule="atLeast"/>
      <w:outlineLvl w:val="2"/>
    </w:pPr>
    <w:rPr>
      <w:rFonts w:asciiTheme="minorEastAsia" w:eastAsiaTheme="majorEastAsia" w:hAnsiTheme="minorEastAsia" w:cstheme="majorBidi"/>
      <w:b/>
      <w:bCs/>
      <w:sz w:val="32"/>
    </w:rPr>
  </w:style>
  <w:style w:type="paragraph" w:styleId="40">
    <w:name w:val="heading 4"/>
    <w:basedOn w:val="a1"/>
    <w:next w:val="a1"/>
    <w:link w:val="4Char"/>
    <w:semiHidden/>
    <w:qFormat/>
    <w:rsid w:val="005D213E"/>
    <w:pPr>
      <w:keepNext/>
      <w:keepLines/>
      <w:numPr>
        <w:ilvl w:val="3"/>
        <w:numId w:val="10"/>
      </w:numPr>
      <w:spacing w:before="280" w:after="290" w:line="376" w:lineRule="atLeast"/>
      <w:ind w:left="864" w:hanging="144"/>
      <w:outlineLvl w:val="3"/>
    </w:pPr>
    <w:rPr>
      <w:rFonts w:asciiTheme="majorHAnsi" w:eastAsiaTheme="majorEastAsia" w:hAnsiTheme="majorHAnsi" w:cstheme="majorBidi"/>
      <w:b/>
      <w:bCs/>
      <w:sz w:val="28"/>
      <w:szCs w:val="28"/>
    </w:rPr>
  </w:style>
  <w:style w:type="paragraph" w:styleId="51">
    <w:name w:val="heading 5"/>
    <w:basedOn w:val="a1"/>
    <w:next w:val="a1"/>
    <w:link w:val="5Char"/>
    <w:semiHidden/>
    <w:qFormat/>
    <w:rsid w:val="005D213E"/>
    <w:pPr>
      <w:keepNext/>
      <w:keepLines/>
      <w:numPr>
        <w:ilvl w:val="4"/>
        <w:numId w:val="10"/>
      </w:numPr>
      <w:spacing w:before="280" w:after="290" w:line="376" w:lineRule="atLeast"/>
      <w:ind w:left="1008" w:hanging="432"/>
      <w:outlineLvl w:val="4"/>
    </w:pPr>
    <w:rPr>
      <w:b/>
      <w:bCs/>
      <w:sz w:val="28"/>
      <w:szCs w:val="28"/>
    </w:rPr>
  </w:style>
  <w:style w:type="paragraph" w:styleId="6">
    <w:name w:val="heading 6"/>
    <w:basedOn w:val="a1"/>
    <w:next w:val="a1"/>
    <w:link w:val="6Char"/>
    <w:semiHidden/>
    <w:qFormat/>
    <w:rsid w:val="005D213E"/>
    <w:pPr>
      <w:keepNext/>
      <w:keepLines/>
      <w:numPr>
        <w:ilvl w:val="5"/>
        <w:numId w:val="10"/>
      </w:numPr>
      <w:spacing w:before="240" w:after="64" w:line="320" w:lineRule="atLeast"/>
      <w:ind w:left="1152" w:hanging="432"/>
      <w:outlineLvl w:val="5"/>
    </w:pPr>
    <w:rPr>
      <w:rFonts w:asciiTheme="majorHAnsi" w:eastAsiaTheme="majorEastAsia" w:hAnsiTheme="majorHAnsi" w:cstheme="majorBidi"/>
      <w:b/>
      <w:bCs/>
      <w:sz w:val="24"/>
      <w:szCs w:val="24"/>
    </w:rPr>
  </w:style>
  <w:style w:type="paragraph" w:styleId="7">
    <w:name w:val="heading 7"/>
    <w:basedOn w:val="a1"/>
    <w:next w:val="a1"/>
    <w:link w:val="7Char"/>
    <w:semiHidden/>
    <w:qFormat/>
    <w:rsid w:val="005D213E"/>
    <w:pPr>
      <w:keepNext/>
      <w:keepLines/>
      <w:numPr>
        <w:ilvl w:val="6"/>
        <w:numId w:val="10"/>
      </w:numPr>
      <w:spacing w:before="240" w:after="64" w:line="320" w:lineRule="atLeast"/>
      <w:ind w:left="1296" w:hanging="288"/>
      <w:outlineLvl w:val="6"/>
    </w:pPr>
    <w:rPr>
      <w:b/>
      <w:bCs/>
      <w:sz w:val="24"/>
      <w:szCs w:val="24"/>
    </w:rPr>
  </w:style>
  <w:style w:type="paragraph" w:styleId="8">
    <w:name w:val="heading 8"/>
    <w:basedOn w:val="a1"/>
    <w:next w:val="a1"/>
    <w:link w:val="8Char"/>
    <w:semiHidden/>
    <w:qFormat/>
    <w:rsid w:val="005D213E"/>
    <w:pPr>
      <w:keepNext/>
      <w:keepLines/>
      <w:numPr>
        <w:ilvl w:val="7"/>
        <w:numId w:val="10"/>
      </w:numPr>
      <w:spacing w:before="240" w:after="64" w:line="320" w:lineRule="atLeast"/>
      <w:ind w:left="1440" w:hanging="432"/>
      <w:outlineLvl w:val="7"/>
    </w:pPr>
    <w:rPr>
      <w:rFonts w:asciiTheme="majorHAnsi" w:eastAsiaTheme="majorEastAsia" w:hAnsiTheme="majorHAnsi" w:cstheme="majorBidi"/>
      <w:sz w:val="24"/>
      <w:szCs w:val="24"/>
    </w:rPr>
  </w:style>
  <w:style w:type="paragraph" w:styleId="9">
    <w:name w:val="heading 9"/>
    <w:basedOn w:val="a1"/>
    <w:next w:val="a1"/>
    <w:link w:val="9Char"/>
    <w:semiHidden/>
    <w:qFormat/>
    <w:rsid w:val="005D213E"/>
    <w:pPr>
      <w:keepNext/>
      <w:keepLines/>
      <w:numPr>
        <w:ilvl w:val="8"/>
        <w:numId w:val="10"/>
      </w:numPr>
      <w:spacing w:before="240" w:after="64" w:line="320" w:lineRule="atLeast"/>
      <w:ind w:left="1584" w:hanging="144"/>
      <w:outlineLvl w:val="8"/>
    </w:pPr>
    <w:rPr>
      <w:rFonts w:asciiTheme="majorHAnsi" w:eastAsiaTheme="majorEastAsia" w:hAnsiTheme="majorHAnsi" w:cstheme="majorBidi"/>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H1">
    <w:name w:val="_ H_1"/>
    <w:basedOn w:val="a1"/>
    <w:next w:val="SingleTxt"/>
    <w:qFormat/>
    <w:rsid w:val="00986132"/>
    <w:pPr>
      <w:keepNext/>
      <w:keepLines/>
      <w:suppressAutoHyphens/>
      <w:outlineLvl w:val="0"/>
    </w:pPr>
    <w:rPr>
      <w:rFonts w:ascii="黑体" w:eastAsia="黑体"/>
      <w:sz w:val="24"/>
    </w:rPr>
  </w:style>
  <w:style w:type="paragraph" w:customStyle="1" w:styleId="HCh">
    <w:name w:val="_ H _Ch"/>
    <w:basedOn w:val="H1"/>
    <w:next w:val="a1"/>
    <w:qFormat/>
    <w:rsid w:val="001E5A51"/>
    <w:pPr>
      <w:tabs>
        <w:tab w:val="left" w:pos="57"/>
      </w:tabs>
      <w:spacing w:line="400" w:lineRule="exact"/>
    </w:pPr>
    <w:rPr>
      <w:sz w:val="28"/>
    </w:rPr>
  </w:style>
  <w:style w:type="paragraph" w:customStyle="1" w:styleId="HM">
    <w:name w:val="_ H __M"/>
    <w:basedOn w:val="HCh"/>
    <w:next w:val="a1"/>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1"/>
    <w:next w:val="a1"/>
    <w:qFormat/>
    <w:rsid w:val="00AE733F"/>
    <w:pPr>
      <w:outlineLvl w:val="1"/>
    </w:pPr>
    <w:rPr>
      <w:rFonts w:ascii="黑体" w:eastAsia="黑体"/>
      <w:spacing w:val="2"/>
    </w:rPr>
  </w:style>
  <w:style w:type="paragraph" w:customStyle="1" w:styleId="H4">
    <w:name w:val="_ H_4"/>
    <w:basedOn w:val="a1"/>
    <w:next w:val="a1"/>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1"/>
    <w:next w:val="a1"/>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1"/>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1"/>
    <w:next w:val="a1"/>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1"/>
    <w:qFormat/>
    <w:rsid w:val="001E5A51"/>
    <w:pPr>
      <w:spacing w:line="640" w:lineRule="exact"/>
    </w:pPr>
    <w:rPr>
      <w:spacing w:val="-8"/>
      <w:w w:val="96"/>
      <w:sz w:val="57"/>
    </w:rPr>
  </w:style>
  <w:style w:type="paragraph" w:customStyle="1" w:styleId="SS">
    <w:name w:val="__S_S"/>
    <w:basedOn w:val="HCh"/>
    <w:next w:val="a1"/>
    <w:qFormat/>
    <w:rsid w:val="001E5A51"/>
    <w:pPr>
      <w:ind w:left="1264" w:right="1264"/>
    </w:pPr>
  </w:style>
  <w:style w:type="paragraph" w:customStyle="1" w:styleId="SingleTxt">
    <w:name w:val="__Single Txt"/>
    <w:basedOn w:val="a1"/>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1"/>
    <w:next w:val="a1"/>
    <w:rsid w:val="001E5A51"/>
    <w:pPr>
      <w:tabs>
        <w:tab w:val="right" w:pos="9965"/>
      </w:tabs>
      <w:spacing w:line="210" w:lineRule="exact"/>
    </w:pPr>
    <w:rPr>
      <w:noProof/>
      <w:spacing w:val="5"/>
      <w:w w:val="104"/>
      <w:sz w:val="17"/>
    </w:rPr>
  </w:style>
  <w:style w:type="paragraph" w:customStyle="1" w:styleId="SmallX">
    <w:name w:val="SmallX"/>
    <w:basedOn w:val="Small"/>
    <w:next w:val="a1"/>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5">
    <w:name w:val="footnote reference"/>
    <w:aliases w:val="4_G,Ref,de nota al pie,Footnote Reference Number"/>
    <w:basedOn w:val="a2"/>
    <w:qFormat/>
    <w:rsid w:val="00313030"/>
    <w:rPr>
      <w:color w:val="auto"/>
      <w:spacing w:val="0"/>
      <w:w w:val="150"/>
      <w:position w:val="0"/>
      <w:vertAlign w:val="superscript"/>
    </w:rPr>
  </w:style>
  <w:style w:type="character" w:styleId="a6">
    <w:name w:val="endnote reference"/>
    <w:aliases w:val="1_G"/>
    <w:basedOn w:val="a5"/>
    <w:qFormat/>
    <w:rsid w:val="00AD6611"/>
    <w:rPr>
      <w:color w:val="auto"/>
      <w:spacing w:val="0"/>
      <w:w w:val="150"/>
      <w:position w:val="0"/>
      <w:vertAlign w:val="superscript"/>
    </w:rPr>
  </w:style>
  <w:style w:type="paragraph" w:styleId="a7">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1"/>
    <w:link w:val="Char"/>
    <w:qFormat/>
    <w:rsid w:val="001E5A51"/>
    <w:pPr>
      <w:tabs>
        <w:tab w:val="right" w:pos="418"/>
      </w:tabs>
      <w:spacing w:after="120" w:line="240" w:lineRule="exact"/>
      <w:ind w:left="170" w:hanging="170"/>
    </w:pPr>
    <w:rPr>
      <w:noProof/>
      <w:sz w:val="18"/>
    </w:rPr>
  </w:style>
  <w:style w:type="paragraph" w:styleId="a8">
    <w:name w:val="endnote text"/>
    <w:aliases w:val="2_G"/>
    <w:basedOn w:val="a7"/>
    <w:qFormat/>
    <w:rsid w:val="001E5A51"/>
  </w:style>
  <w:style w:type="paragraph" w:styleId="a9">
    <w:name w:val="annotation text"/>
    <w:basedOn w:val="a1"/>
    <w:link w:val="Char0"/>
    <w:semiHidden/>
    <w:rsid w:val="001E5A51"/>
  </w:style>
  <w:style w:type="paragraph" w:styleId="aa">
    <w:name w:val="annotation subject"/>
    <w:basedOn w:val="a9"/>
    <w:next w:val="a9"/>
    <w:link w:val="Char1"/>
    <w:semiHidden/>
    <w:rsid w:val="001E5A51"/>
    <w:rPr>
      <w:b/>
      <w:bCs/>
    </w:rPr>
  </w:style>
  <w:style w:type="character" w:styleId="ab">
    <w:name w:val="annotation reference"/>
    <w:basedOn w:val="a2"/>
    <w:semiHidden/>
    <w:rsid w:val="001E5A51"/>
    <w:rPr>
      <w:sz w:val="21"/>
      <w:szCs w:val="21"/>
    </w:rPr>
  </w:style>
  <w:style w:type="paragraph" w:styleId="ac">
    <w:name w:val="Balloon Text"/>
    <w:basedOn w:val="a1"/>
    <w:link w:val="Char2"/>
    <w:semiHidden/>
    <w:rsid w:val="001E5A51"/>
    <w:rPr>
      <w:sz w:val="18"/>
      <w:szCs w:val="18"/>
    </w:rPr>
  </w:style>
  <w:style w:type="paragraph" w:customStyle="1" w:styleId="1211022234">
    <w:name w:val="样式 尾注文本 + 左侧:  1.21 厘米 悬挂缩进: 1.02 厘米 右侧:  2.23 厘米 段后: 4 磅"/>
    <w:basedOn w:val="a8"/>
    <w:rsid w:val="001E5A51"/>
    <w:pPr>
      <w:ind w:left="1264" w:right="1264" w:hanging="578"/>
    </w:pPr>
    <w:rPr>
      <w:rFonts w:cs="宋体"/>
    </w:rPr>
  </w:style>
  <w:style w:type="paragraph" w:customStyle="1" w:styleId="12110222341">
    <w:name w:val="样式 尾注文本 + 左侧:  1.21 厘米 悬挂缩进: 1.02 厘米 右侧:  2.23 厘米 段后: 4 磅1"/>
    <w:basedOn w:val="a8"/>
    <w:rsid w:val="001E5A51"/>
    <w:pPr>
      <w:ind w:left="1264" w:right="1264" w:hanging="578"/>
    </w:pPr>
    <w:rPr>
      <w:rFonts w:cs="宋体"/>
    </w:rPr>
  </w:style>
  <w:style w:type="paragraph" w:styleId="ad">
    <w:name w:val="header"/>
    <w:aliases w:val="6_G"/>
    <w:qFormat/>
    <w:rsid w:val="001E5A51"/>
    <w:pPr>
      <w:tabs>
        <w:tab w:val="center" w:pos="4320"/>
        <w:tab w:val="right" w:pos="8640"/>
      </w:tabs>
      <w:jc w:val="both"/>
    </w:pPr>
    <w:rPr>
      <w:noProof/>
      <w:sz w:val="18"/>
      <w:lang w:val="en-US"/>
    </w:rPr>
  </w:style>
  <w:style w:type="paragraph" w:styleId="ae">
    <w:name w:val="footer"/>
    <w:aliases w:val="3_G"/>
    <w:qFormat/>
    <w:rsid w:val="001E5A51"/>
    <w:pPr>
      <w:tabs>
        <w:tab w:val="center" w:pos="4320"/>
        <w:tab w:val="right" w:pos="8640"/>
      </w:tabs>
      <w:jc w:val="both"/>
    </w:pPr>
    <w:rPr>
      <w:b/>
      <w:noProof/>
      <w:sz w:val="18"/>
      <w:szCs w:val="18"/>
      <w:lang w:val="en-US"/>
    </w:rPr>
  </w:style>
  <w:style w:type="character" w:styleId="af">
    <w:name w:val="Hyperlink"/>
    <w:basedOn w:val="a2"/>
    <w:uiPriority w:val="99"/>
    <w:rsid w:val="00036F1B"/>
    <w:rPr>
      <w:color w:val="0000FF"/>
      <w:u w:val="none"/>
    </w:rPr>
  </w:style>
  <w:style w:type="character" w:styleId="af0">
    <w:name w:val="FollowedHyperlink"/>
    <w:basedOn w:val="a2"/>
    <w:qFormat/>
    <w:rsid w:val="00036F1B"/>
    <w:rPr>
      <w:color w:val="0000FF"/>
      <w:u w:val="none"/>
    </w:rPr>
  </w:style>
  <w:style w:type="paragraph" w:customStyle="1" w:styleId="Distr">
    <w:name w:val="Distr 分发种类"/>
    <w:next w:val="a1"/>
    <w:qFormat/>
    <w:rsid w:val="005B1D3C"/>
    <w:pPr>
      <w:spacing w:before="240" w:line="240" w:lineRule="exact"/>
    </w:pPr>
    <w:rPr>
      <w:kern w:val="14"/>
      <w:lang w:val="en-US"/>
    </w:rPr>
  </w:style>
  <w:style w:type="paragraph" w:customStyle="1" w:styleId="Publication">
    <w:name w:val="Publication 印发日期"/>
    <w:next w:val="a1"/>
    <w:qFormat/>
    <w:rsid w:val="005B1D3C"/>
    <w:pPr>
      <w:spacing w:line="240" w:lineRule="exact"/>
    </w:pPr>
    <w:rPr>
      <w:kern w:val="14"/>
      <w:lang w:val="en-US"/>
    </w:rPr>
  </w:style>
  <w:style w:type="paragraph" w:customStyle="1" w:styleId="Original">
    <w:name w:val="Original 原件种类"/>
    <w:next w:val="a1"/>
    <w:qFormat/>
    <w:rsid w:val="005B1D3C"/>
    <w:pPr>
      <w:spacing w:line="240" w:lineRule="exact"/>
    </w:pPr>
    <w:rPr>
      <w:kern w:val="14"/>
      <w:lang w:val="en-US"/>
    </w:rPr>
  </w:style>
  <w:style w:type="paragraph" w:customStyle="1" w:styleId="Release">
    <w:name w:val="Release 送印日期"/>
    <w:next w:val="a1"/>
    <w:qFormat/>
    <w:rsid w:val="00074771"/>
    <w:pPr>
      <w:spacing w:line="240" w:lineRule="exact"/>
    </w:pPr>
    <w:rPr>
      <w:kern w:val="14"/>
      <w:sz w:val="21"/>
      <w:lang w:val="en-US"/>
    </w:rPr>
  </w:style>
  <w:style w:type="paragraph" w:customStyle="1" w:styleId="Session">
    <w:name w:val="Session"/>
    <w:basedOn w:val="H23"/>
    <w:qFormat/>
    <w:rsid w:val="00632644"/>
    <w:pPr>
      <w:spacing w:after="60"/>
    </w:pPr>
    <w:rPr>
      <w:spacing w:val="4"/>
    </w:rPr>
  </w:style>
  <w:style w:type="paragraph" w:customStyle="1" w:styleId="Committee">
    <w:name w:val="Committee 委员会"/>
    <w:basedOn w:val="H1"/>
    <w:qFormat/>
    <w:rsid w:val="001944A4"/>
    <w:pPr>
      <w:spacing w:line="240" w:lineRule="exact"/>
    </w:pPr>
  </w:style>
  <w:style w:type="paragraph" w:customStyle="1" w:styleId="AgendaTitleNormal">
    <w:name w:val="Agenda Title Normal"/>
    <w:basedOn w:val="af1"/>
    <w:qFormat/>
    <w:rsid w:val="00AF51A0"/>
    <w:pPr>
      <w:spacing w:after="60"/>
    </w:pPr>
    <w:rPr>
      <w:sz w:val="21"/>
    </w:rPr>
  </w:style>
  <w:style w:type="paragraph" w:customStyle="1" w:styleId="Sponsors">
    <w:name w:val="Sponsors"/>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1">
    <w:name w:val="Normal (Web)"/>
    <w:basedOn w:val="a1"/>
    <w:rsid w:val="001944A4"/>
    <w:rPr>
      <w:sz w:val="24"/>
      <w:szCs w:val="24"/>
    </w:rPr>
  </w:style>
  <w:style w:type="character" w:customStyle="1" w:styleId="1Char">
    <w:name w:val="标题 1 Char"/>
    <w:aliases w:val="Table_G Char"/>
    <w:basedOn w:val="a2"/>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2"/>
    <w:link w:val="20"/>
    <w:rsid w:val="005B04F3"/>
    <w:rPr>
      <w:rFonts w:ascii="黑体" w:eastAsiaTheme="majorEastAsia" w:hAnsi="黑体" w:cstheme="majorBidi"/>
      <w:b/>
      <w:bCs/>
      <w:kern w:val="14"/>
      <w:sz w:val="28"/>
      <w:szCs w:val="26"/>
      <w:lang w:val="en-US"/>
    </w:rPr>
  </w:style>
  <w:style w:type="character" w:customStyle="1" w:styleId="3Char">
    <w:name w:val="标题 3 Char"/>
    <w:basedOn w:val="a2"/>
    <w:link w:val="31"/>
    <w:rsid w:val="005B04F3"/>
    <w:rPr>
      <w:rFonts w:asciiTheme="minorEastAsia" w:eastAsiaTheme="majorEastAsia" w:hAnsiTheme="minorEastAsia" w:cstheme="majorBidi"/>
      <w:b/>
      <w:bCs/>
      <w:kern w:val="14"/>
      <w:sz w:val="32"/>
      <w:lang w:val="en-US"/>
    </w:rPr>
  </w:style>
  <w:style w:type="paragraph" w:customStyle="1" w:styleId="10">
    <w:name w:val="日刊标题1"/>
    <w:basedOn w:val="a1"/>
    <w:qFormat/>
    <w:rsid w:val="009D00AA"/>
    <w:pPr>
      <w:spacing w:line="560" w:lineRule="exact"/>
    </w:pPr>
    <w:rPr>
      <w:rFonts w:ascii="黑体" w:eastAsia="黑体" w:hAnsi="黑体"/>
      <w:sz w:val="36"/>
    </w:rPr>
  </w:style>
  <w:style w:type="paragraph" w:customStyle="1" w:styleId="21">
    <w:name w:val="日刊标题2"/>
    <w:basedOn w:val="a1"/>
    <w:next w:val="a1"/>
    <w:qFormat/>
    <w:rsid w:val="009D00AA"/>
    <w:pPr>
      <w:spacing w:line="400" w:lineRule="exact"/>
    </w:pPr>
    <w:rPr>
      <w:rFonts w:ascii="黑体" w:hAnsi="黑体"/>
      <w:sz w:val="28"/>
    </w:rPr>
  </w:style>
  <w:style w:type="paragraph" w:customStyle="1" w:styleId="32">
    <w:name w:val="日刊标题3"/>
    <w:basedOn w:val="a1"/>
    <w:next w:val="a1"/>
    <w:qFormat/>
    <w:rsid w:val="009D00AA"/>
    <w:pPr>
      <w:spacing w:line="360" w:lineRule="exact"/>
    </w:pPr>
    <w:rPr>
      <w:rFonts w:ascii="黑体" w:eastAsia="黑体" w:hAnsi="黑体"/>
      <w:sz w:val="24"/>
    </w:rPr>
  </w:style>
  <w:style w:type="paragraph" w:customStyle="1" w:styleId="41">
    <w:name w:val="日刊标题4"/>
    <w:basedOn w:val="a1"/>
    <w:next w:val="a1"/>
    <w:qFormat/>
    <w:rsid w:val="000C5208"/>
    <w:rPr>
      <w:rFonts w:ascii="黑体" w:eastAsia="黑体" w:hAnsi="黑体"/>
      <w:sz w:val="24"/>
    </w:rPr>
  </w:style>
  <w:style w:type="paragraph" w:customStyle="1" w:styleId="Bullet1">
    <w:name w:val="Bullet 1"/>
    <w:basedOn w:val="a1"/>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1"/>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1"/>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1"/>
    <w:next w:val="a1"/>
    <w:qFormat/>
    <w:rsid w:val="00D66509"/>
    <w:pPr>
      <w:adjustRightInd w:val="0"/>
      <w:ind w:right="1985"/>
      <w:outlineLvl w:val="1"/>
    </w:pPr>
    <w:rPr>
      <w:rFonts w:ascii="黑体" w:eastAsia="黑体" w:hAnsi="黑体"/>
      <w:spacing w:val="2"/>
      <w:szCs w:val="21"/>
    </w:rPr>
  </w:style>
  <w:style w:type="paragraph" w:customStyle="1" w:styleId="TitleHCH">
    <w:name w:val="Title_H_CH"/>
    <w:basedOn w:val="H1"/>
    <w:next w:val="a1"/>
    <w:link w:val="TitleHCHChar"/>
    <w:qFormat/>
    <w:rsid w:val="0004231D"/>
    <w:pPr>
      <w:spacing w:line="400" w:lineRule="exact"/>
    </w:pPr>
    <w:rPr>
      <w:rFonts w:hAnsi="黑体"/>
      <w:sz w:val="28"/>
    </w:rPr>
  </w:style>
  <w:style w:type="character" w:customStyle="1" w:styleId="TitleHCHChar">
    <w:name w:val="Title_H_CH Char"/>
    <w:basedOn w:val="a2"/>
    <w:link w:val="TitleHCH"/>
    <w:rsid w:val="0004231D"/>
    <w:rPr>
      <w:rFonts w:ascii="黑体" w:eastAsia="黑体" w:hAnsi="黑体"/>
      <w:kern w:val="14"/>
      <w:sz w:val="28"/>
      <w:lang w:val="en-US"/>
    </w:rPr>
  </w:style>
  <w:style w:type="paragraph" w:customStyle="1" w:styleId="TitleH1">
    <w:name w:val="Title_H1"/>
    <w:basedOn w:val="a1"/>
    <w:next w:val="a1"/>
    <w:link w:val="TitleH1Char"/>
    <w:qFormat/>
    <w:rsid w:val="005162C0"/>
    <w:pPr>
      <w:keepNext/>
      <w:keepLines/>
      <w:ind w:left="1264" w:right="1264" w:hanging="1264"/>
      <w:outlineLvl w:val="0"/>
    </w:pPr>
    <w:rPr>
      <w:rFonts w:ascii="黑体" w:eastAsia="黑体" w:hAnsi="黑体"/>
      <w:sz w:val="24"/>
    </w:rPr>
  </w:style>
  <w:style w:type="paragraph" w:customStyle="1" w:styleId="TitleH2">
    <w:name w:val="Title_H2"/>
    <w:basedOn w:val="a1"/>
    <w:next w:val="a1"/>
    <w:link w:val="TitleH2Char"/>
    <w:qFormat/>
    <w:rsid w:val="0004231D"/>
    <w:pPr>
      <w:outlineLvl w:val="1"/>
    </w:pPr>
    <w:rPr>
      <w:rFonts w:ascii="黑体" w:eastAsia="黑体" w:hAnsi="黑体"/>
      <w:spacing w:val="2"/>
    </w:rPr>
  </w:style>
  <w:style w:type="character" w:customStyle="1" w:styleId="TitleH1Char">
    <w:name w:val="Title_H1 Char"/>
    <w:basedOn w:val="a2"/>
    <w:link w:val="TitleH1"/>
    <w:rsid w:val="005162C0"/>
    <w:rPr>
      <w:rFonts w:ascii="黑体" w:eastAsia="黑体" w:hAnsi="黑体"/>
      <w:kern w:val="14"/>
      <w:sz w:val="24"/>
      <w:lang w:val="en-US"/>
    </w:rPr>
  </w:style>
  <w:style w:type="character" w:customStyle="1" w:styleId="TitleH2Char">
    <w:name w:val="Title_H2 Char"/>
    <w:basedOn w:val="a2"/>
    <w:link w:val="TitleH2"/>
    <w:rsid w:val="0004231D"/>
    <w:rPr>
      <w:rFonts w:ascii="黑体" w:eastAsia="黑体" w:hAnsi="黑体"/>
      <w:spacing w:val="2"/>
      <w:kern w:val="14"/>
      <w:sz w:val="21"/>
      <w:lang w:val="en-US"/>
    </w:rPr>
  </w:style>
  <w:style w:type="paragraph" w:customStyle="1" w:styleId="H23Vienna">
    <w:name w:val="_ H_2/3 Vienna"/>
    <w:basedOn w:val="a1"/>
    <w:next w:val="a1"/>
    <w:qFormat/>
    <w:rsid w:val="00BA64A9"/>
    <w:pPr>
      <w:outlineLvl w:val="1"/>
    </w:pPr>
    <w:rPr>
      <w:rFonts w:ascii="黑体" w:eastAsia="黑体" w:hAnsi="黑体"/>
      <w:spacing w:val="2"/>
      <w:sz w:val="22"/>
    </w:rPr>
  </w:style>
  <w:style w:type="character" w:customStyle="1" w:styleId="4Char">
    <w:name w:val="标题 4 Char"/>
    <w:basedOn w:val="a2"/>
    <w:link w:val="40"/>
    <w:semiHidden/>
    <w:rsid w:val="005D213E"/>
    <w:rPr>
      <w:rFonts w:asciiTheme="majorHAnsi" w:eastAsiaTheme="majorEastAsia" w:hAnsiTheme="majorHAnsi" w:cstheme="majorBidi"/>
      <w:b/>
      <w:bCs/>
      <w:kern w:val="14"/>
      <w:sz w:val="28"/>
      <w:szCs w:val="28"/>
      <w:lang w:val="en-US"/>
    </w:rPr>
  </w:style>
  <w:style w:type="character" w:customStyle="1" w:styleId="5Char">
    <w:name w:val="标题 5 Char"/>
    <w:basedOn w:val="a2"/>
    <w:link w:val="51"/>
    <w:semiHidden/>
    <w:rsid w:val="005D213E"/>
    <w:rPr>
      <w:rFonts w:eastAsia="宋体"/>
      <w:b/>
      <w:bCs/>
      <w:kern w:val="14"/>
      <w:sz w:val="28"/>
      <w:szCs w:val="28"/>
      <w:lang w:val="en-US"/>
    </w:rPr>
  </w:style>
  <w:style w:type="character" w:customStyle="1" w:styleId="6Char">
    <w:name w:val="标题 6 Char"/>
    <w:basedOn w:val="a2"/>
    <w:link w:val="6"/>
    <w:semiHidden/>
    <w:rsid w:val="005D213E"/>
    <w:rPr>
      <w:rFonts w:asciiTheme="majorHAnsi" w:eastAsiaTheme="majorEastAsia" w:hAnsiTheme="majorHAnsi" w:cstheme="majorBidi"/>
      <w:b/>
      <w:bCs/>
      <w:kern w:val="14"/>
      <w:sz w:val="24"/>
      <w:szCs w:val="24"/>
      <w:lang w:val="en-US"/>
    </w:rPr>
  </w:style>
  <w:style w:type="character" w:customStyle="1" w:styleId="7Char">
    <w:name w:val="标题 7 Char"/>
    <w:basedOn w:val="a2"/>
    <w:link w:val="7"/>
    <w:semiHidden/>
    <w:rsid w:val="005D213E"/>
    <w:rPr>
      <w:rFonts w:eastAsia="宋体"/>
      <w:b/>
      <w:bCs/>
      <w:kern w:val="14"/>
      <w:sz w:val="24"/>
      <w:szCs w:val="24"/>
      <w:lang w:val="en-US"/>
    </w:rPr>
  </w:style>
  <w:style w:type="character" w:customStyle="1" w:styleId="8Char">
    <w:name w:val="标题 8 Char"/>
    <w:basedOn w:val="a2"/>
    <w:link w:val="8"/>
    <w:semiHidden/>
    <w:rsid w:val="005D213E"/>
    <w:rPr>
      <w:rFonts w:asciiTheme="majorHAnsi" w:eastAsiaTheme="majorEastAsia" w:hAnsiTheme="majorHAnsi" w:cstheme="majorBidi"/>
      <w:kern w:val="14"/>
      <w:sz w:val="24"/>
      <w:szCs w:val="24"/>
      <w:lang w:val="en-US"/>
    </w:rPr>
  </w:style>
  <w:style w:type="character" w:customStyle="1" w:styleId="9Char">
    <w:name w:val="标题 9 Char"/>
    <w:basedOn w:val="a2"/>
    <w:link w:val="9"/>
    <w:semiHidden/>
    <w:rsid w:val="005D213E"/>
    <w:rPr>
      <w:rFonts w:asciiTheme="majorHAnsi" w:eastAsiaTheme="majorEastAsia" w:hAnsiTheme="majorHAnsi" w:cstheme="majorBidi"/>
      <w:kern w:val="14"/>
      <w:sz w:val="21"/>
      <w:szCs w:val="21"/>
      <w:lang w:val="en-US"/>
    </w:rPr>
  </w:style>
  <w:style w:type="paragraph" w:customStyle="1" w:styleId="HMG">
    <w:name w:val="_ H __M_G"/>
    <w:basedOn w:val="a1"/>
    <w:next w:val="a1"/>
    <w:qFormat/>
    <w:rsid w:val="005D213E"/>
    <w:pPr>
      <w:keepNext/>
      <w:keepLines/>
      <w:tabs>
        <w:tab w:val="right" w:pos="851"/>
      </w:tabs>
      <w:suppressAutoHyphens/>
      <w:spacing w:before="240" w:after="240" w:line="360" w:lineRule="exact"/>
      <w:ind w:left="1134" w:right="1134" w:hanging="1134"/>
    </w:pPr>
    <w:rPr>
      <w:b/>
      <w:kern w:val="0"/>
      <w:sz w:val="34"/>
      <w:szCs w:val="10"/>
    </w:rPr>
  </w:style>
  <w:style w:type="paragraph" w:customStyle="1" w:styleId="HChG">
    <w:name w:val="_ H _Ch_G"/>
    <w:basedOn w:val="a1"/>
    <w:next w:val="a1"/>
    <w:qFormat/>
    <w:rsid w:val="005D213E"/>
    <w:pPr>
      <w:keepNext/>
      <w:keepLines/>
      <w:tabs>
        <w:tab w:val="right" w:pos="851"/>
      </w:tabs>
      <w:suppressAutoHyphens/>
      <w:spacing w:before="360" w:after="240" w:line="300" w:lineRule="exact"/>
      <w:ind w:left="1134" w:right="1134" w:hanging="1134"/>
    </w:pPr>
    <w:rPr>
      <w:b/>
      <w:kern w:val="0"/>
      <w:sz w:val="28"/>
      <w:szCs w:val="10"/>
    </w:rPr>
  </w:style>
  <w:style w:type="paragraph" w:customStyle="1" w:styleId="SingleTxtG">
    <w:name w:val="_ Single Txt_G"/>
    <w:basedOn w:val="a1"/>
    <w:link w:val="SingleTxtGChar"/>
    <w:qFormat/>
    <w:rsid w:val="005D213E"/>
    <w:pPr>
      <w:suppressAutoHyphens/>
      <w:spacing w:after="120" w:line="280" w:lineRule="exact"/>
      <w:ind w:left="1134" w:right="1134"/>
    </w:pPr>
    <w:rPr>
      <w:kern w:val="0"/>
      <w:szCs w:val="10"/>
    </w:rPr>
  </w:style>
  <w:style w:type="character" w:styleId="af2">
    <w:name w:val="page number"/>
    <w:aliases w:val="7_G"/>
    <w:basedOn w:val="a2"/>
    <w:qFormat/>
    <w:rsid w:val="005D213E"/>
    <w:rPr>
      <w:rFonts w:ascii="Times New Roman" w:hAnsi="Times New Roman"/>
      <w:b/>
      <w:sz w:val="18"/>
    </w:rPr>
  </w:style>
  <w:style w:type="paragraph" w:styleId="af3">
    <w:name w:val="Plain Text"/>
    <w:basedOn w:val="a1"/>
    <w:link w:val="Char3"/>
    <w:semiHidden/>
    <w:rsid w:val="005D213E"/>
    <w:pPr>
      <w:suppressAutoHyphens/>
      <w:spacing w:after="120" w:line="280" w:lineRule="exact"/>
    </w:pPr>
    <w:rPr>
      <w:rFonts w:cs="Courier New"/>
      <w:kern w:val="0"/>
      <w:szCs w:val="10"/>
    </w:rPr>
  </w:style>
  <w:style w:type="character" w:customStyle="1" w:styleId="Char3">
    <w:name w:val="纯文本 Char"/>
    <w:basedOn w:val="a2"/>
    <w:link w:val="af3"/>
    <w:semiHidden/>
    <w:rsid w:val="005D213E"/>
    <w:rPr>
      <w:rFonts w:eastAsia="宋体" w:cs="Courier New"/>
      <w:sz w:val="21"/>
      <w:szCs w:val="10"/>
      <w:lang w:val="en-US"/>
    </w:rPr>
  </w:style>
  <w:style w:type="paragraph" w:styleId="af4">
    <w:name w:val="Body Text"/>
    <w:basedOn w:val="a1"/>
    <w:next w:val="a1"/>
    <w:link w:val="Char4"/>
    <w:semiHidden/>
    <w:rsid w:val="005D213E"/>
    <w:pPr>
      <w:suppressAutoHyphens/>
      <w:spacing w:after="120" w:line="280" w:lineRule="exact"/>
    </w:pPr>
    <w:rPr>
      <w:kern w:val="0"/>
      <w:szCs w:val="10"/>
    </w:rPr>
  </w:style>
  <w:style w:type="character" w:customStyle="1" w:styleId="Char4">
    <w:name w:val="正文文本 Char"/>
    <w:basedOn w:val="a2"/>
    <w:link w:val="af4"/>
    <w:semiHidden/>
    <w:rsid w:val="005D213E"/>
    <w:rPr>
      <w:rFonts w:eastAsia="宋体"/>
      <w:sz w:val="21"/>
      <w:szCs w:val="10"/>
      <w:lang w:val="en-US"/>
    </w:rPr>
  </w:style>
  <w:style w:type="paragraph" w:styleId="af5">
    <w:name w:val="Body Text Indent"/>
    <w:basedOn w:val="a1"/>
    <w:link w:val="Char5"/>
    <w:semiHidden/>
    <w:rsid w:val="005D213E"/>
    <w:pPr>
      <w:suppressAutoHyphens/>
      <w:spacing w:after="120" w:line="280" w:lineRule="exact"/>
      <w:ind w:left="283"/>
    </w:pPr>
    <w:rPr>
      <w:kern w:val="0"/>
      <w:szCs w:val="10"/>
    </w:rPr>
  </w:style>
  <w:style w:type="character" w:customStyle="1" w:styleId="Char5">
    <w:name w:val="正文文本缩进 Char"/>
    <w:basedOn w:val="a2"/>
    <w:link w:val="af5"/>
    <w:semiHidden/>
    <w:rsid w:val="005D213E"/>
    <w:rPr>
      <w:rFonts w:eastAsia="宋体"/>
      <w:sz w:val="21"/>
      <w:szCs w:val="10"/>
      <w:lang w:val="en-US"/>
    </w:rPr>
  </w:style>
  <w:style w:type="paragraph" w:styleId="af6">
    <w:name w:val="Block Text"/>
    <w:basedOn w:val="a1"/>
    <w:semiHidden/>
    <w:rsid w:val="005D213E"/>
    <w:pPr>
      <w:suppressAutoHyphens/>
      <w:spacing w:after="120" w:line="280" w:lineRule="exact"/>
      <w:ind w:left="1440" w:right="1440"/>
    </w:pPr>
    <w:rPr>
      <w:kern w:val="0"/>
      <w:szCs w:val="10"/>
    </w:rPr>
  </w:style>
  <w:style w:type="paragraph" w:customStyle="1" w:styleId="SMG">
    <w:name w:val="__S_M_G"/>
    <w:basedOn w:val="a1"/>
    <w:next w:val="a1"/>
    <w:rsid w:val="005D213E"/>
    <w:pPr>
      <w:keepNext/>
      <w:keepLines/>
      <w:suppressAutoHyphens/>
      <w:spacing w:before="240" w:after="240" w:line="420" w:lineRule="exact"/>
      <w:ind w:left="1134" w:right="1134"/>
    </w:pPr>
    <w:rPr>
      <w:b/>
      <w:kern w:val="0"/>
      <w:sz w:val="40"/>
      <w:szCs w:val="10"/>
    </w:rPr>
  </w:style>
  <w:style w:type="paragraph" w:customStyle="1" w:styleId="SLG">
    <w:name w:val="__S_L_G"/>
    <w:basedOn w:val="a1"/>
    <w:next w:val="a1"/>
    <w:rsid w:val="005D213E"/>
    <w:pPr>
      <w:keepNext/>
      <w:keepLines/>
      <w:suppressAutoHyphens/>
      <w:spacing w:before="240" w:after="240" w:line="580" w:lineRule="exact"/>
      <w:ind w:left="1134" w:right="1134"/>
    </w:pPr>
    <w:rPr>
      <w:b/>
      <w:kern w:val="0"/>
      <w:sz w:val="56"/>
      <w:szCs w:val="10"/>
    </w:rPr>
  </w:style>
  <w:style w:type="paragraph" w:customStyle="1" w:styleId="SSG">
    <w:name w:val="__S_S_G"/>
    <w:basedOn w:val="a1"/>
    <w:next w:val="a1"/>
    <w:rsid w:val="005D213E"/>
    <w:pPr>
      <w:keepNext/>
      <w:keepLines/>
      <w:suppressAutoHyphens/>
      <w:spacing w:before="240" w:after="240" w:line="300" w:lineRule="exact"/>
      <w:ind w:left="1134" w:right="1134"/>
    </w:pPr>
    <w:rPr>
      <w:b/>
      <w:kern w:val="0"/>
      <w:sz w:val="28"/>
      <w:szCs w:val="10"/>
    </w:rPr>
  </w:style>
  <w:style w:type="paragraph" w:customStyle="1" w:styleId="XLargeG">
    <w:name w:val="__XLarge_G"/>
    <w:basedOn w:val="a1"/>
    <w:next w:val="a1"/>
    <w:rsid w:val="005D213E"/>
    <w:pPr>
      <w:keepNext/>
      <w:keepLines/>
      <w:suppressAutoHyphens/>
      <w:spacing w:before="240" w:after="240" w:line="420" w:lineRule="exact"/>
      <w:ind w:left="1134" w:right="1134"/>
    </w:pPr>
    <w:rPr>
      <w:b/>
      <w:kern w:val="0"/>
      <w:sz w:val="40"/>
      <w:szCs w:val="10"/>
    </w:rPr>
  </w:style>
  <w:style w:type="paragraph" w:customStyle="1" w:styleId="Bullet1G">
    <w:name w:val="_Bullet 1_G"/>
    <w:basedOn w:val="a1"/>
    <w:qFormat/>
    <w:rsid w:val="005D213E"/>
    <w:pPr>
      <w:numPr>
        <w:numId w:val="19"/>
      </w:numPr>
      <w:suppressAutoHyphens/>
      <w:spacing w:after="120" w:line="280" w:lineRule="exact"/>
      <w:ind w:right="1134"/>
    </w:pPr>
    <w:rPr>
      <w:kern w:val="0"/>
      <w:szCs w:val="10"/>
    </w:rPr>
  </w:style>
  <w:style w:type="character" w:styleId="af7">
    <w:name w:val="line number"/>
    <w:basedOn w:val="a2"/>
    <w:semiHidden/>
    <w:rsid w:val="005D213E"/>
    <w:rPr>
      <w:sz w:val="14"/>
    </w:rPr>
  </w:style>
  <w:style w:type="paragraph" w:customStyle="1" w:styleId="Bullet2G">
    <w:name w:val="_Bullet 2_G"/>
    <w:basedOn w:val="a1"/>
    <w:qFormat/>
    <w:rsid w:val="005D213E"/>
    <w:pPr>
      <w:numPr>
        <w:numId w:val="20"/>
      </w:numPr>
      <w:suppressAutoHyphens/>
      <w:spacing w:after="120" w:line="280" w:lineRule="exact"/>
      <w:ind w:right="1134"/>
    </w:pPr>
    <w:rPr>
      <w:kern w:val="0"/>
      <w:szCs w:val="10"/>
    </w:rPr>
  </w:style>
  <w:style w:type="paragraph" w:customStyle="1" w:styleId="H1G">
    <w:name w:val="_ H_1_G"/>
    <w:basedOn w:val="a1"/>
    <w:next w:val="a1"/>
    <w:qFormat/>
    <w:rsid w:val="005D213E"/>
    <w:pPr>
      <w:keepNext/>
      <w:keepLines/>
      <w:tabs>
        <w:tab w:val="right" w:pos="851"/>
      </w:tabs>
      <w:suppressAutoHyphens/>
      <w:spacing w:before="360" w:after="240" w:line="270" w:lineRule="exact"/>
      <w:ind w:left="1134" w:right="1134" w:hanging="1134"/>
    </w:pPr>
    <w:rPr>
      <w:b/>
      <w:kern w:val="0"/>
      <w:sz w:val="24"/>
      <w:szCs w:val="10"/>
    </w:rPr>
  </w:style>
  <w:style w:type="paragraph" w:customStyle="1" w:styleId="H23G">
    <w:name w:val="_ H_2/3_G"/>
    <w:basedOn w:val="a1"/>
    <w:next w:val="a1"/>
    <w:qFormat/>
    <w:rsid w:val="005D213E"/>
    <w:pPr>
      <w:keepNext/>
      <w:keepLines/>
      <w:tabs>
        <w:tab w:val="right" w:pos="851"/>
      </w:tabs>
      <w:suppressAutoHyphens/>
      <w:spacing w:before="240" w:after="120" w:line="240" w:lineRule="exact"/>
      <w:ind w:left="1134" w:right="1134" w:hanging="1134"/>
    </w:pPr>
    <w:rPr>
      <w:b/>
      <w:kern w:val="0"/>
      <w:szCs w:val="10"/>
    </w:rPr>
  </w:style>
  <w:style w:type="paragraph" w:customStyle="1" w:styleId="H4G">
    <w:name w:val="_ H_4_G"/>
    <w:basedOn w:val="a1"/>
    <w:next w:val="a1"/>
    <w:qFormat/>
    <w:rsid w:val="005D213E"/>
    <w:pPr>
      <w:keepNext/>
      <w:keepLines/>
      <w:tabs>
        <w:tab w:val="right" w:pos="851"/>
      </w:tabs>
      <w:suppressAutoHyphens/>
      <w:spacing w:before="240" w:after="120" w:line="240" w:lineRule="exact"/>
      <w:ind w:left="1134" w:right="1134" w:hanging="1134"/>
    </w:pPr>
    <w:rPr>
      <w:i/>
      <w:kern w:val="0"/>
      <w:szCs w:val="10"/>
    </w:rPr>
  </w:style>
  <w:style w:type="paragraph" w:customStyle="1" w:styleId="H56G">
    <w:name w:val="_ H_5/6_G"/>
    <w:basedOn w:val="a1"/>
    <w:next w:val="a1"/>
    <w:qFormat/>
    <w:rsid w:val="005D213E"/>
    <w:pPr>
      <w:keepNext/>
      <w:keepLines/>
      <w:tabs>
        <w:tab w:val="right" w:pos="851"/>
      </w:tabs>
      <w:suppressAutoHyphens/>
      <w:spacing w:before="240" w:after="120" w:line="240" w:lineRule="exact"/>
      <w:ind w:left="1134" w:right="1134" w:hanging="1134"/>
    </w:pPr>
    <w:rPr>
      <w:kern w:val="0"/>
      <w:szCs w:val="10"/>
    </w:rPr>
  </w:style>
  <w:style w:type="numbering" w:styleId="1111110">
    <w:name w:val="Outline List 2"/>
    <w:basedOn w:val="a4"/>
    <w:semiHidden/>
    <w:rsid w:val="005D213E"/>
    <w:pPr>
      <w:numPr>
        <w:numId w:val="16"/>
      </w:numPr>
    </w:pPr>
  </w:style>
  <w:style w:type="numbering" w:styleId="111111">
    <w:name w:val="Outline List 1"/>
    <w:basedOn w:val="a4"/>
    <w:semiHidden/>
    <w:rsid w:val="005D213E"/>
    <w:pPr>
      <w:numPr>
        <w:numId w:val="17"/>
      </w:numPr>
    </w:pPr>
  </w:style>
  <w:style w:type="numbering" w:styleId="a0">
    <w:name w:val="Outline List 3"/>
    <w:basedOn w:val="a4"/>
    <w:semiHidden/>
    <w:rsid w:val="005D213E"/>
    <w:pPr>
      <w:numPr>
        <w:numId w:val="18"/>
      </w:numPr>
    </w:pPr>
  </w:style>
  <w:style w:type="paragraph" w:styleId="22">
    <w:name w:val="Body Text 2"/>
    <w:basedOn w:val="a1"/>
    <w:link w:val="2Char0"/>
    <w:semiHidden/>
    <w:rsid w:val="005D213E"/>
    <w:pPr>
      <w:suppressAutoHyphens/>
      <w:spacing w:after="120" w:line="480" w:lineRule="auto"/>
    </w:pPr>
    <w:rPr>
      <w:kern w:val="0"/>
      <w:szCs w:val="10"/>
    </w:rPr>
  </w:style>
  <w:style w:type="character" w:customStyle="1" w:styleId="2Char0">
    <w:name w:val="正文文本 2 Char"/>
    <w:basedOn w:val="a2"/>
    <w:link w:val="22"/>
    <w:semiHidden/>
    <w:rsid w:val="005D213E"/>
    <w:rPr>
      <w:rFonts w:eastAsia="宋体"/>
      <w:sz w:val="21"/>
      <w:szCs w:val="10"/>
      <w:lang w:val="en-US"/>
    </w:rPr>
  </w:style>
  <w:style w:type="paragraph" w:styleId="33">
    <w:name w:val="Body Text 3"/>
    <w:basedOn w:val="a1"/>
    <w:link w:val="3Char0"/>
    <w:semiHidden/>
    <w:rsid w:val="005D213E"/>
    <w:pPr>
      <w:suppressAutoHyphens/>
      <w:spacing w:after="120" w:line="280" w:lineRule="exact"/>
    </w:pPr>
    <w:rPr>
      <w:kern w:val="0"/>
      <w:sz w:val="16"/>
      <w:szCs w:val="16"/>
    </w:rPr>
  </w:style>
  <w:style w:type="character" w:customStyle="1" w:styleId="3Char0">
    <w:name w:val="正文文本 3 Char"/>
    <w:basedOn w:val="a2"/>
    <w:link w:val="33"/>
    <w:semiHidden/>
    <w:rsid w:val="005D213E"/>
    <w:rPr>
      <w:rFonts w:eastAsia="宋体"/>
      <w:sz w:val="16"/>
      <w:szCs w:val="16"/>
      <w:lang w:val="en-US"/>
    </w:rPr>
  </w:style>
  <w:style w:type="paragraph" w:styleId="af8">
    <w:name w:val="Body Text First Indent"/>
    <w:basedOn w:val="af4"/>
    <w:link w:val="Char6"/>
    <w:semiHidden/>
    <w:rsid w:val="005D213E"/>
    <w:pPr>
      <w:ind w:firstLine="210"/>
    </w:pPr>
  </w:style>
  <w:style w:type="character" w:customStyle="1" w:styleId="Char6">
    <w:name w:val="正文首行缩进 Char"/>
    <w:basedOn w:val="Char4"/>
    <w:link w:val="af8"/>
    <w:semiHidden/>
    <w:rsid w:val="005D213E"/>
    <w:rPr>
      <w:rFonts w:eastAsia="宋体"/>
      <w:sz w:val="21"/>
      <w:szCs w:val="10"/>
      <w:lang w:val="en-US"/>
    </w:rPr>
  </w:style>
  <w:style w:type="paragraph" w:styleId="23">
    <w:name w:val="Body Text First Indent 2"/>
    <w:basedOn w:val="af5"/>
    <w:link w:val="2Char1"/>
    <w:semiHidden/>
    <w:rsid w:val="005D213E"/>
    <w:pPr>
      <w:ind w:firstLine="210"/>
    </w:pPr>
  </w:style>
  <w:style w:type="character" w:customStyle="1" w:styleId="2Char1">
    <w:name w:val="正文首行缩进 2 Char"/>
    <w:basedOn w:val="Char5"/>
    <w:link w:val="23"/>
    <w:semiHidden/>
    <w:rsid w:val="005D213E"/>
    <w:rPr>
      <w:rFonts w:eastAsia="宋体"/>
      <w:sz w:val="21"/>
      <w:szCs w:val="10"/>
      <w:lang w:val="en-US"/>
    </w:rPr>
  </w:style>
  <w:style w:type="paragraph" w:styleId="24">
    <w:name w:val="Body Text Indent 2"/>
    <w:basedOn w:val="a1"/>
    <w:link w:val="2Char2"/>
    <w:semiHidden/>
    <w:rsid w:val="005D213E"/>
    <w:pPr>
      <w:suppressAutoHyphens/>
      <w:spacing w:after="120" w:line="480" w:lineRule="auto"/>
      <w:ind w:left="283"/>
    </w:pPr>
    <w:rPr>
      <w:kern w:val="0"/>
      <w:szCs w:val="10"/>
    </w:rPr>
  </w:style>
  <w:style w:type="character" w:customStyle="1" w:styleId="2Char2">
    <w:name w:val="正文文本缩进 2 Char"/>
    <w:basedOn w:val="a2"/>
    <w:link w:val="24"/>
    <w:semiHidden/>
    <w:rsid w:val="005D213E"/>
    <w:rPr>
      <w:rFonts w:eastAsia="宋体"/>
      <w:sz w:val="21"/>
      <w:szCs w:val="10"/>
      <w:lang w:val="en-US"/>
    </w:rPr>
  </w:style>
  <w:style w:type="paragraph" w:styleId="34">
    <w:name w:val="Body Text Indent 3"/>
    <w:basedOn w:val="a1"/>
    <w:link w:val="3Char1"/>
    <w:semiHidden/>
    <w:rsid w:val="005D213E"/>
    <w:pPr>
      <w:suppressAutoHyphens/>
      <w:spacing w:after="120" w:line="280" w:lineRule="exact"/>
      <w:ind w:left="283"/>
    </w:pPr>
    <w:rPr>
      <w:kern w:val="0"/>
      <w:sz w:val="16"/>
      <w:szCs w:val="16"/>
    </w:rPr>
  </w:style>
  <w:style w:type="character" w:customStyle="1" w:styleId="3Char1">
    <w:name w:val="正文文本缩进 3 Char"/>
    <w:basedOn w:val="a2"/>
    <w:link w:val="34"/>
    <w:semiHidden/>
    <w:rsid w:val="005D213E"/>
    <w:rPr>
      <w:rFonts w:eastAsia="宋体"/>
      <w:sz w:val="16"/>
      <w:szCs w:val="16"/>
      <w:lang w:val="en-US"/>
    </w:rPr>
  </w:style>
  <w:style w:type="paragraph" w:styleId="af9">
    <w:name w:val="Closing"/>
    <w:basedOn w:val="a1"/>
    <w:link w:val="Char7"/>
    <w:semiHidden/>
    <w:rsid w:val="005D213E"/>
    <w:pPr>
      <w:suppressAutoHyphens/>
      <w:spacing w:after="120" w:line="280" w:lineRule="exact"/>
      <w:ind w:left="4252"/>
    </w:pPr>
    <w:rPr>
      <w:kern w:val="0"/>
      <w:szCs w:val="10"/>
    </w:rPr>
  </w:style>
  <w:style w:type="character" w:customStyle="1" w:styleId="Char7">
    <w:name w:val="结束语 Char"/>
    <w:basedOn w:val="a2"/>
    <w:link w:val="af9"/>
    <w:semiHidden/>
    <w:rsid w:val="005D213E"/>
    <w:rPr>
      <w:rFonts w:eastAsia="宋体"/>
      <w:sz w:val="21"/>
      <w:szCs w:val="10"/>
      <w:lang w:val="en-US"/>
    </w:rPr>
  </w:style>
  <w:style w:type="paragraph" w:styleId="afa">
    <w:name w:val="Date"/>
    <w:basedOn w:val="a1"/>
    <w:next w:val="a1"/>
    <w:link w:val="Char8"/>
    <w:semiHidden/>
    <w:rsid w:val="005D213E"/>
    <w:pPr>
      <w:suppressAutoHyphens/>
      <w:spacing w:after="120" w:line="280" w:lineRule="exact"/>
    </w:pPr>
    <w:rPr>
      <w:kern w:val="0"/>
      <w:szCs w:val="10"/>
    </w:rPr>
  </w:style>
  <w:style w:type="character" w:customStyle="1" w:styleId="Char8">
    <w:name w:val="日期 Char"/>
    <w:basedOn w:val="a2"/>
    <w:link w:val="afa"/>
    <w:semiHidden/>
    <w:rsid w:val="005D213E"/>
    <w:rPr>
      <w:rFonts w:eastAsia="宋体"/>
      <w:sz w:val="21"/>
      <w:szCs w:val="10"/>
      <w:lang w:val="en-US"/>
    </w:rPr>
  </w:style>
  <w:style w:type="paragraph" w:styleId="afb">
    <w:name w:val="E-mail Signature"/>
    <w:basedOn w:val="a1"/>
    <w:link w:val="Char9"/>
    <w:semiHidden/>
    <w:rsid w:val="005D213E"/>
    <w:pPr>
      <w:suppressAutoHyphens/>
      <w:spacing w:after="120" w:line="280" w:lineRule="exact"/>
    </w:pPr>
    <w:rPr>
      <w:kern w:val="0"/>
      <w:szCs w:val="10"/>
    </w:rPr>
  </w:style>
  <w:style w:type="character" w:customStyle="1" w:styleId="Char9">
    <w:name w:val="电子邮件签名 Char"/>
    <w:basedOn w:val="a2"/>
    <w:link w:val="afb"/>
    <w:semiHidden/>
    <w:rsid w:val="005D213E"/>
    <w:rPr>
      <w:rFonts w:eastAsia="宋体"/>
      <w:sz w:val="21"/>
      <w:szCs w:val="10"/>
      <w:lang w:val="en-US"/>
    </w:rPr>
  </w:style>
  <w:style w:type="character" w:styleId="afc">
    <w:name w:val="Emphasis"/>
    <w:basedOn w:val="a2"/>
    <w:qFormat/>
    <w:rsid w:val="005D213E"/>
    <w:rPr>
      <w:i/>
      <w:iCs/>
    </w:rPr>
  </w:style>
  <w:style w:type="paragraph" w:styleId="afd">
    <w:name w:val="envelope return"/>
    <w:basedOn w:val="a1"/>
    <w:semiHidden/>
    <w:rsid w:val="005D213E"/>
    <w:pPr>
      <w:suppressAutoHyphens/>
      <w:spacing w:after="120" w:line="280" w:lineRule="exact"/>
    </w:pPr>
    <w:rPr>
      <w:rFonts w:ascii="Arial" w:hAnsi="Arial" w:cs="Arial"/>
      <w:kern w:val="0"/>
      <w:szCs w:val="10"/>
    </w:rPr>
  </w:style>
  <w:style w:type="character" w:styleId="HTML">
    <w:name w:val="HTML Acronym"/>
    <w:basedOn w:val="a2"/>
    <w:semiHidden/>
    <w:rsid w:val="005D213E"/>
  </w:style>
  <w:style w:type="paragraph" w:styleId="HTML0">
    <w:name w:val="HTML Address"/>
    <w:basedOn w:val="a1"/>
    <w:link w:val="HTMLChar"/>
    <w:semiHidden/>
    <w:rsid w:val="005D213E"/>
    <w:pPr>
      <w:suppressAutoHyphens/>
      <w:spacing w:after="120" w:line="280" w:lineRule="exact"/>
    </w:pPr>
    <w:rPr>
      <w:i/>
      <w:iCs/>
      <w:kern w:val="0"/>
      <w:szCs w:val="10"/>
    </w:rPr>
  </w:style>
  <w:style w:type="character" w:customStyle="1" w:styleId="HTMLChar">
    <w:name w:val="HTML 地址 Char"/>
    <w:basedOn w:val="a2"/>
    <w:link w:val="HTML0"/>
    <w:semiHidden/>
    <w:rsid w:val="005D213E"/>
    <w:rPr>
      <w:rFonts w:eastAsia="宋体"/>
      <w:i/>
      <w:iCs/>
      <w:sz w:val="21"/>
      <w:szCs w:val="10"/>
      <w:lang w:val="en-US"/>
    </w:rPr>
  </w:style>
  <w:style w:type="character" w:styleId="HTML1">
    <w:name w:val="HTML Cite"/>
    <w:basedOn w:val="a2"/>
    <w:semiHidden/>
    <w:rsid w:val="005D213E"/>
    <w:rPr>
      <w:i/>
      <w:iCs/>
    </w:rPr>
  </w:style>
  <w:style w:type="character" w:styleId="HTML2">
    <w:name w:val="HTML Code"/>
    <w:basedOn w:val="a2"/>
    <w:semiHidden/>
    <w:rsid w:val="005D213E"/>
    <w:rPr>
      <w:rFonts w:ascii="Courier New" w:hAnsi="Courier New" w:cs="Courier New"/>
      <w:sz w:val="20"/>
      <w:szCs w:val="20"/>
    </w:rPr>
  </w:style>
  <w:style w:type="character" w:styleId="HTML3">
    <w:name w:val="HTML Definition"/>
    <w:basedOn w:val="a2"/>
    <w:semiHidden/>
    <w:rsid w:val="005D213E"/>
    <w:rPr>
      <w:i/>
      <w:iCs/>
    </w:rPr>
  </w:style>
  <w:style w:type="character" w:styleId="HTML4">
    <w:name w:val="HTML Keyboard"/>
    <w:basedOn w:val="a2"/>
    <w:semiHidden/>
    <w:rsid w:val="005D213E"/>
    <w:rPr>
      <w:rFonts w:ascii="Courier New" w:hAnsi="Courier New" w:cs="Courier New"/>
      <w:sz w:val="20"/>
      <w:szCs w:val="20"/>
    </w:rPr>
  </w:style>
  <w:style w:type="paragraph" w:styleId="HTML5">
    <w:name w:val="HTML Preformatted"/>
    <w:basedOn w:val="a1"/>
    <w:link w:val="HTMLChar0"/>
    <w:semiHidden/>
    <w:rsid w:val="005D213E"/>
    <w:pPr>
      <w:suppressAutoHyphens/>
      <w:spacing w:after="120" w:line="280" w:lineRule="exact"/>
    </w:pPr>
    <w:rPr>
      <w:rFonts w:ascii="Courier New" w:hAnsi="Courier New" w:cs="Courier New"/>
      <w:kern w:val="0"/>
      <w:szCs w:val="10"/>
    </w:rPr>
  </w:style>
  <w:style w:type="character" w:customStyle="1" w:styleId="HTMLChar0">
    <w:name w:val="HTML 预设格式 Char"/>
    <w:basedOn w:val="a2"/>
    <w:link w:val="HTML5"/>
    <w:semiHidden/>
    <w:rsid w:val="005D213E"/>
    <w:rPr>
      <w:rFonts w:ascii="Courier New" w:eastAsia="宋体" w:hAnsi="Courier New" w:cs="Courier New"/>
      <w:sz w:val="21"/>
      <w:szCs w:val="10"/>
      <w:lang w:val="en-US"/>
    </w:rPr>
  </w:style>
  <w:style w:type="character" w:styleId="HTML6">
    <w:name w:val="HTML Sample"/>
    <w:basedOn w:val="a2"/>
    <w:semiHidden/>
    <w:rsid w:val="005D213E"/>
    <w:rPr>
      <w:rFonts w:ascii="Courier New" w:hAnsi="Courier New" w:cs="Courier New"/>
    </w:rPr>
  </w:style>
  <w:style w:type="character" w:styleId="HTML7">
    <w:name w:val="HTML Typewriter"/>
    <w:basedOn w:val="a2"/>
    <w:semiHidden/>
    <w:rsid w:val="005D213E"/>
    <w:rPr>
      <w:rFonts w:ascii="Courier New" w:hAnsi="Courier New" w:cs="Courier New"/>
      <w:sz w:val="20"/>
      <w:szCs w:val="20"/>
    </w:rPr>
  </w:style>
  <w:style w:type="character" w:styleId="HTML8">
    <w:name w:val="HTML Variable"/>
    <w:basedOn w:val="a2"/>
    <w:semiHidden/>
    <w:rsid w:val="005D213E"/>
    <w:rPr>
      <w:i/>
      <w:iCs/>
    </w:rPr>
  </w:style>
  <w:style w:type="paragraph" w:styleId="afe">
    <w:name w:val="List"/>
    <w:basedOn w:val="a1"/>
    <w:semiHidden/>
    <w:rsid w:val="005D213E"/>
    <w:pPr>
      <w:suppressAutoHyphens/>
      <w:spacing w:after="120" w:line="280" w:lineRule="exact"/>
      <w:ind w:left="283" w:hanging="283"/>
    </w:pPr>
    <w:rPr>
      <w:kern w:val="0"/>
      <w:szCs w:val="10"/>
    </w:rPr>
  </w:style>
  <w:style w:type="paragraph" w:styleId="25">
    <w:name w:val="List 2"/>
    <w:basedOn w:val="a1"/>
    <w:rsid w:val="005D213E"/>
    <w:pPr>
      <w:suppressAutoHyphens/>
      <w:spacing w:after="120" w:line="280" w:lineRule="exact"/>
      <w:ind w:left="566" w:hanging="283"/>
    </w:pPr>
    <w:rPr>
      <w:kern w:val="0"/>
      <w:szCs w:val="10"/>
    </w:rPr>
  </w:style>
  <w:style w:type="paragraph" w:styleId="35">
    <w:name w:val="List 3"/>
    <w:basedOn w:val="a1"/>
    <w:semiHidden/>
    <w:rsid w:val="005D213E"/>
    <w:pPr>
      <w:suppressAutoHyphens/>
      <w:spacing w:after="120" w:line="280" w:lineRule="exact"/>
      <w:ind w:left="849" w:hanging="283"/>
    </w:pPr>
    <w:rPr>
      <w:kern w:val="0"/>
      <w:szCs w:val="10"/>
    </w:rPr>
  </w:style>
  <w:style w:type="paragraph" w:styleId="42">
    <w:name w:val="List 4"/>
    <w:basedOn w:val="a1"/>
    <w:semiHidden/>
    <w:rsid w:val="005D213E"/>
    <w:pPr>
      <w:suppressAutoHyphens/>
      <w:spacing w:after="120" w:line="280" w:lineRule="exact"/>
      <w:ind w:left="1132" w:hanging="283"/>
    </w:pPr>
    <w:rPr>
      <w:kern w:val="0"/>
      <w:szCs w:val="10"/>
    </w:rPr>
  </w:style>
  <w:style w:type="paragraph" w:styleId="52">
    <w:name w:val="List 5"/>
    <w:basedOn w:val="a1"/>
    <w:semiHidden/>
    <w:rsid w:val="005D213E"/>
    <w:pPr>
      <w:suppressAutoHyphens/>
      <w:spacing w:after="120" w:line="280" w:lineRule="exact"/>
      <w:ind w:left="1415" w:hanging="283"/>
    </w:pPr>
    <w:rPr>
      <w:kern w:val="0"/>
      <w:szCs w:val="10"/>
    </w:rPr>
  </w:style>
  <w:style w:type="paragraph" w:styleId="a">
    <w:name w:val="List Bullet"/>
    <w:basedOn w:val="a1"/>
    <w:semiHidden/>
    <w:rsid w:val="005D213E"/>
    <w:pPr>
      <w:numPr>
        <w:numId w:val="11"/>
      </w:numPr>
      <w:suppressAutoHyphens/>
      <w:spacing w:after="120" w:line="280" w:lineRule="exact"/>
    </w:pPr>
    <w:rPr>
      <w:kern w:val="0"/>
      <w:szCs w:val="10"/>
    </w:rPr>
  </w:style>
  <w:style w:type="paragraph" w:styleId="2">
    <w:name w:val="List Bullet 2"/>
    <w:basedOn w:val="a1"/>
    <w:semiHidden/>
    <w:rsid w:val="005D213E"/>
    <w:pPr>
      <w:numPr>
        <w:numId w:val="12"/>
      </w:numPr>
      <w:suppressAutoHyphens/>
      <w:spacing w:after="120" w:line="280" w:lineRule="exact"/>
    </w:pPr>
    <w:rPr>
      <w:kern w:val="0"/>
      <w:szCs w:val="10"/>
    </w:rPr>
  </w:style>
  <w:style w:type="paragraph" w:styleId="30">
    <w:name w:val="List Bullet 3"/>
    <w:basedOn w:val="a1"/>
    <w:semiHidden/>
    <w:rsid w:val="005D213E"/>
    <w:pPr>
      <w:numPr>
        <w:numId w:val="13"/>
      </w:numPr>
      <w:suppressAutoHyphens/>
      <w:spacing w:after="120" w:line="280" w:lineRule="exact"/>
    </w:pPr>
    <w:rPr>
      <w:kern w:val="0"/>
      <w:szCs w:val="10"/>
    </w:rPr>
  </w:style>
  <w:style w:type="paragraph" w:styleId="4">
    <w:name w:val="List Bullet 4"/>
    <w:basedOn w:val="a1"/>
    <w:semiHidden/>
    <w:rsid w:val="005D213E"/>
    <w:pPr>
      <w:numPr>
        <w:numId w:val="14"/>
      </w:numPr>
      <w:suppressAutoHyphens/>
      <w:spacing w:after="120" w:line="280" w:lineRule="exact"/>
    </w:pPr>
    <w:rPr>
      <w:kern w:val="0"/>
      <w:szCs w:val="10"/>
    </w:rPr>
  </w:style>
  <w:style w:type="paragraph" w:styleId="50">
    <w:name w:val="List Bullet 5"/>
    <w:basedOn w:val="a1"/>
    <w:semiHidden/>
    <w:rsid w:val="005D213E"/>
    <w:pPr>
      <w:numPr>
        <w:numId w:val="15"/>
      </w:numPr>
      <w:suppressAutoHyphens/>
      <w:spacing w:after="120" w:line="280" w:lineRule="exact"/>
    </w:pPr>
    <w:rPr>
      <w:kern w:val="0"/>
      <w:szCs w:val="10"/>
    </w:rPr>
  </w:style>
  <w:style w:type="paragraph" w:styleId="aff">
    <w:name w:val="List Continue"/>
    <w:basedOn w:val="a1"/>
    <w:semiHidden/>
    <w:rsid w:val="005D213E"/>
    <w:pPr>
      <w:suppressAutoHyphens/>
      <w:spacing w:after="120" w:line="280" w:lineRule="exact"/>
      <w:ind w:left="283"/>
    </w:pPr>
    <w:rPr>
      <w:kern w:val="0"/>
      <w:szCs w:val="10"/>
    </w:rPr>
  </w:style>
  <w:style w:type="paragraph" w:styleId="26">
    <w:name w:val="List Continue 2"/>
    <w:basedOn w:val="a1"/>
    <w:semiHidden/>
    <w:rsid w:val="005D213E"/>
    <w:pPr>
      <w:suppressAutoHyphens/>
      <w:spacing w:after="120" w:line="280" w:lineRule="exact"/>
      <w:ind w:left="566"/>
    </w:pPr>
    <w:rPr>
      <w:kern w:val="0"/>
      <w:szCs w:val="10"/>
    </w:rPr>
  </w:style>
  <w:style w:type="paragraph" w:styleId="36">
    <w:name w:val="List Continue 3"/>
    <w:basedOn w:val="a1"/>
    <w:semiHidden/>
    <w:rsid w:val="005D213E"/>
    <w:pPr>
      <w:suppressAutoHyphens/>
      <w:spacing w:after="120" w:line="280" w:lineRule="exact"/>
      <w:ind w:left="849"/>
    </w:pPr>
    <w:rPr>
      <w:kern w:val="0"/>
      <w:szCs w:val="10"/>
    </w:rPr>
  </w:style>
  <w:style w:type="paragraph" w:styleId="43">
    <w:name w:val="List Continue 4"/>
    <w:basedOn w:val="a1"/>
    <w:rsid w:val="005D213E"/>
    <w:pPr>
      <w:suppressAutoHyphens/>
      <w:spacing w:after="120" w:line="280" w:lineRule="exact"/>
      <w:ind w:left="1132"/>
    </w:pPr>
    <w:rPr>
      <w:kern w:val="0"/>
      <w:szCs w:val="10"/>
    </w:rPr>
  </w:style>
  <w:style w:type="paragraph" w:styleId="53">
    <w:name w:val="List Continue 5"/>
    <w:basedOn w:val="a1"/>
    <w:rsid w:val="005D213E"/>
    <w:pPr>
      <w:suppressAutoHyphens/>
      <w:spacing w:after="120" w:line="280" w:lineRule="exact"/>
      <w:ind w:left="1415"/>
    </w:pPr>
    <w:rPr>
      <w:kern w:val="0"/>
      <w:szCs w:val="10"/>
    </w:rPr>
  </w:style>
  <w:style w:type="paragraph" w:styleId="aff0">
    <w:name w:val="List Number"/>
    <w:basedOn w:val="a1"/>
    <w:rsid w:val="005D213E"/>
    <w:pPr>
      <w:tabs>
        <w:tab w:val="num" w:pos="360"/>
      </w:tabs>
      <w:suppressAutoHyphens/>
      <w:spacing w:after="120" w:line="280" w:lineRule="exact"/>
      <w:ind w:left="360" w:hanging="360"/>
    </w:pPr>
    <w:rPr>
      <w:kern w:val="0"/>
      <w:szCs w:val="10"/>
    </w:rPr>
  </w:style>
  <w:style w:type="paragraph" w:styleId="27">
    <w:name w:val="List Number 2"/>
    <w:basedOn w:val="a1"/>
    <w:semiHidden/>
    <w:rsid w:val="005D213E"/>
    <w:pPr>
      <w:tabs>
        <w:tab w:val="num" w:pos="643"/>
      </w:tabs>
      <w:suppressAutoHyphens/>
      <w:spacing w:after="120" w:line="280" w:lineRule="exact"/>
      <w:ind w:left="643" w:hanging="360"/>
    </w:pPr>
    <w:rPr>
      <w:kern w:val="0"/>
      <w:szCs w:val="10"/>
    </w:rPr>
  </w:style>
  <w:style w:type="paragraph" w:styleId="3">
    <w:name w:val="List Number 3"/>
    <w:basedOn w:val="a1"/>
    <w:semiHidden/>
    <w:rsid w:val="005D213E"/>
    <w:pPr>
      <w:numPr>
        <w:numId w:val="9"/>
      </w:numPr>
      <w:suppressAutoHyphens/>
      <w:spacing w:after="120" w:line="280" w:lineRule="exact"/>
    </w:pPr>
    <w:rPr>
      <w:kern w:val="0"/>
      <w:szCs w:val="10"/>
    </w:rPr>
  </w:style>
  <w:style w:type="paragraph" w:styleId="44">
    <w:name w:val="List Number 4"/>
    <w:basedOn w:val="a1"/>
    <w:semiHidden/>
    <w:rsid w:val="005D213E"/>
    <w:pPr>
      <w:tabs>
        <w:tab w:val="num" w:pos="1209"/>
      </w:tabs>
      <w:suppressAutoHyphens/>
      <w:spacing w:after="120" w:line="280" w:lineRule="exact"/>
      <w:ind w:left="1209" w:hanging="360"/>
    </w:pPr>
    <w:rPr>
      <w:kern w:val="0"/>
      <w:szCs w:val="10"/>
    </w:rPr>
  </w:style>
  <w:style w:type="paragraph" w:styleId="5">
    <w:name w:val="List Number 5"/>
    <w:basedOn w:val="a1"/>
    <w:semiHidden/>
    <w:rsid w:val="005D213E"/>
    <w:pPr>
      <w:numPr>
        <w:numId w:val="8"/>
      </w:numPr>
      <w:suppressAutoHyphens/>
      <w:spacing w:after="120" w:line="280" w:lineRule="exact"/>
    </w:pPr>
    <w:rPr>
      <w:kern w:val="0"/>
      <w:szCs w:val="10"/>
    </w:rPr>
  </w:style>
  <w:style w:type="paragraph" w:styleId="aff1">
    <w:name w:val="Message Header"/>
    <w:basedOn w:val="a1"/>
    <w:link w:val="Chara"/>
    <w:rsid w:val="005D213E"/>
    <w:pPr>
      <w:pBdr>
        <w:top w:val="single" w:sz="6" w:space="1" w:color="auto"/>
        <w:left w:val="single" w:sz="6" w:space="1" w:color="auto"/>
        <w:bottom w:val="single" w:sz="6" w:space="1" w:color="auto"/>
        <w:right w:val="single" w:sz="6" w:space="1" w:color="auto"/>
      </w:pBdr>
      <w:shd w:val="pct20" w:color="auto" w:fill="auto"/>
      <w:suppressAutoHyphens/>
      <w:spacing w:after="120" w:line="280" w:lineRule="exact"/>
      <w:ind w:left="1134" w:hanging="1134"/>
    </w:pPr>
    <w:rPr>
      <w:rFonts w:ascii="Arial" w:hAnsi="Arial" w:cs="Arial"/>
      <w:kern w:val="0"/>
      <w:sz w:val="24"/>
      <w:szCs w:val="24"/>
    </w:rPr>
  </w:style>
  <w:style w:type="character" w:customStyle="1" w:styleId="Chara">
    <w:name w:val="信息标题 Char"/>
    <w:basedOn w:val="a2"/>
    <w:link w:val="aff1"/>
    <w:rsid w:val="005D213E"/>
    <w:rPr>
      <w:rFonts w:ascii="Arial" w:eastAsia="宋体" w:hAnsi="Arial" w:cs="Arial"/>
      <w:sz w:val="24"/>
      <w:szCs w:val="24"/>
      <w:shd w:val="pct20" w:color="auto" w:fill="auto"/>
      <w:lang w:val="en-US"/>
    </w:rPr>
  </w:style>
  <w:style w:type="paragraph" w:styleId="aff2">
    <w:name w:val="Normal Indent"/>
    <w:basedOn w:val="a1"/>
    <w:semiHidden/>
    <w:rsid w:val="005D213E"/>
    <w:pPr>
      <w:suppressAutoHyphens/>
      <w:spacing w:after="120" w:line="280" w:lineRule="exact"/>
      <w:ind w:left="567"/>
    </w:pPr>
    <w:rPr>
      <w:kern w:val="0"/>
      <w:szCs w:val="10"/>
    </w:rPr>
  </w:style>
  <w:style w:type="paragraph" w:styleId="aff3">
    <w:name w:val="Note Heading"/>
    <w:basedOn w:val="a1"/>
    <w:next w:val="a1"/>
    <w:link w:val="Charb"/>
    <w:semiHidden/>
    <w:rsid w:val="005D213E"/>
    <w:pPr>
      <w:suppressAutoHyphens/>
      <w:spacing w:after="120" w:line="280" w:lineRule="exact"/>
    </w:pPr>
    <w:rPr>
      <w:kern w:val="0"/>
      <w:szCs w:val="10"/>
    </w:rPr>
  </w:style>
  <w:style w:type="character" w:customStyle="1" w:styleId="Charb">
    <w:name w:val="注释标题 Char"/>
    <w:basedOn w:val="a2"/>
    <w:link w:val="aff3"/>
    <w:semiHidden/>
    <w:rsid w:val="005D213E"/>
    <w:rPr>
      <w:rFonts w:eastAsia="宋体"/>
      <w:sz w:val="21"/>
      <w:szCs w:val="10"/>
      <w:lang w:val="en-US"/>
    </w:rPr>
  </w:style>
  <w:style w:type="paragraph" w:styleId="aff4">
    <w:name w:val="Salutation"/>
    <w:basedOn w:val="a1"/>
    <w:next w:val="a1"/>
    <w:link w:val="Charc"/>
    <w:semiHidden/>
    <w:rsid w:val="005D213E"/>
    <w:pPr>
      <w:suppressAutoHyphens/>
      <w:spacing w:after="120" w:line="280" w:lineRule="exact"/>
    </w:pPr>
    <w:rPr>
      <w:kern w:val="0"/>
      <w:szCs w:val="10"/>
    </w:rPr>
  </w:style>
  <w:style w:type="character" w:customStyle="1" w:styleId="Charc">
    <w:name w:val="称呼 Char"/>
    <w:basedOn w:val="a2"/>
    <w:link w:val="aff4"/>
    <w:semiHidden/>
    <w:rsid w:val="005D213E"/>
    <w:rPr>
      <w:rFonts w:eastAsia="宋体"/>
      <w:sz w:val="21"/>
      <w:szCs w:val="10"/>
      <w:lang w:val="en-US"/>
    </w:rPr>
  </w:style>
  <w:style w:type="paragraph" w:styleId="aff5">
    <w:name w:val="Signature"/>
    <w:basedOn w:val="a1"/>
    <w:link w:val="Chard"/>
    <w:semiHidden/>
    <w:rsid w:val="005D213E"/>
    <w:pPr>
      <w:suppressAutoHyphens/>
      <w:spacing w:after="120" w:line="280" w:lineRule="exact"/>
      <w:ind w:left="4252"/>
    </w:pPr>
    <w:rPr>
      <w:kern w:val="0"/>
      <w:szCs w:val="10"/>
    </w:rPr>
  </w:style>
  <w:style w:type="character" w:customStyle="1" w:styleId="Chard">
    <w:name w:val="签名 Char"/>
    <w:basedOn w:val="a2"/>
    <w:link w:val="aff5"/>
    <w:semiHidden/>
    <w:rsid w:val="005D213E"/>
    <w:rPr>
      <w:rFonts w:eastAsia="宋体"/>
      <w:sz w:val="21"/>
      <w:szCs w:val="10"/>
      <w:lang w:val="en-US"/>
    </w:rPr>
  </w:style>
  <w:style w:type="character" w:styleId="aff6">
    <w:name w:val="Strong"/>
    <w:basedOn w:val="a2"/>
    <w:qFormat/>
    <w:rsid w:val="005D213E"/>
    <w:rPr>
      <w:b/>
      <w:bCs/>
    </w:rPr>
  </w:style>
  <w:style w:type="paragraph" w:styleId="aff7">
    <w:name w:val="Subtitle"/>
    <w:basedOn w:val="a1"/>
    <w:link w:val="Chare"/>
    <w:qFormat/>
    <w:rsid w:val="005D213E"/>
    <w:pPr>
      <w:suppressAutoHyphens/>
      <w:spacing w:after="60" w:line="280" w:lineRule="exact"/>
      <w:jc w:val="center"/>
      <w:outlineLvl w:val="1"/>
    </w:pPr>
    <w:rPr>
      <w:rFonts w:ascii="Arial" w:hAnsi="Arial" w:cs="Arial"/>
      <w:kern w:val="0"/>
      <w:sz w:val="24"/>
      <w:szCs w:val="24"/>
    </w:rPr>
  </w:style>
  <w:style w:type="character" w:customStyle="1" w:styleId="Chare">
    <w:name w:val="副标题 Char"/>
    <w:basedOn w:val="a2"/>
    <w:link w:val="aff7"/>
    <w:rsid w:val="005D213E"/>
    <w:rPr>
      <w:rFonts w:ascii="Arial" w:eastAsia="宋体" w:hAnsi="Arial" w:cs="Arial"/>
      <w:sz w:val="24"/>
      <w:szCs w:val="24"/>
      <w:lang w:val="en-US"/>
    </w:rPr>
  </w:style>
  <w:style w:type="table" w:styleId="11">
    <w:name w:val="Table 3D effects 1"/>
    <w:basedOn w:val="a3"/>
    <w:semiHidden/>
    <w:rsid w:val="005D213E"/>
    <w:pPr>
      <w:suppressAutoHyphens/>
      <w:spacing w:line="240" w:lineRule="atLeast"/>
    </w:pPr>
    <w:rPr>
      <w:rFonts w:eastAsia="宋体"/>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8">
    <w:name w:val="Table 3D effects 2"/>
    <w:basedOn w:val="a3"/>
    <w:semiHidden/>
    <w:rsid w:val="005D213E"/>
    <w:pPr>
      <w:suppressAutoHyphens/>
      <w:spacing w:line="240" w:lineRule="atLeast"/>
    </w:pPr>
    <w:rPr>
      <w:rFonts w:eastAsia="宋体"/>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7">
    <w:name w:val="Table 3D effects 3"/>
    <w:basedOn w:val="a3"/>
    <w:semiHidden/>
    <w:rsid w:val="005D213E"/>
    <w:pPr>
      <w:suppressAutoHyphens/>
      <w:spacing w:line="240" w:lineRule="atLeast"/>
    </w:pPr>
    <w:rPr>
      <w:rFonts w:eastAsia="宋体"/>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2">
    <w:name w:val="Table Classic 1"/>
    <w:basedOn w:val="a3"/>
    <w:semiHidden/>
    <w:rsid w:val="005D213E"/>
    <w:pPr>
      <w:suppressAutoHyphens/>
      <w:spacing w:line="240" w:lineRule="atLeast"/>
    </w:pPr>
    <w:rPr>
      <w:rFonts w:eastAsia="宋体"/>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lassic 2"/>
    <w:basedOn w:val="a3"/>
    <w:semiHidden/>
    <w:rsid w:val="005D213E"/>
    <w:pPr>
      <w:suppressAutoHyphens/>
      <w:spacing w:line="240" w:lineRule="atLeast"/>
    </w:pPr>
    <w:rPr>
      <w:rFonts w:eastAsia="宋体"/>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3"/>
    <w:semiHidden/>
    <w:rsid w:val="005D213E"/>
    <w:pPr>
      <w:suppressAutoHyphens/>
      <w:spacing w:line="240" w:lineRule="atLeast"/>
    </w:pPr>
    <w:rPr>
      <w:rFonts w:eastAsia="宋体"/>
      <w:color w:val="00008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3"/>
    <w:semiHidden/>
    <w:rsid w:val="005D213E"/>
    <w:pPr>
      <w:suppressAutoHyphens/>
      <w:spacing w:line="240" w:lineRule="atLeast"/>
    </w:pPr>
    <w:rPr>
      <w:rFonts w:eastAsia="宋体"/>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orful 1"/>
    <w:basedOn w:val="a3"/>
    <w:semiHidden/>
    <w:rsid w:val="005D213E"/>
    <w:pPr>
      <w:suppressAutoHyphens/>
      <w:spacing w:line="240" w:lineRule="atLeast"/>
    </w:pPr>
    <w:rPr>
      <w:rFonts w:eastAsia="宋体"/>
      <w:color w:val="FFFFFF"/>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a">
    <w:name w:val="Table Colorful 2"/>
    <w:basedOn w:val="a3"/>
    <w:semiHidden/>
    <w:rsid w:val="005D213E"/>
    <w:pPr>
      <w:suppressAutoHyphens/>
      <w:spacing w:line="240" w:lineRule="atLeast"/>
    </w:pPr>
    <w:rPr>
      <w:rFonts w:eastAsia="宋体"/>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9">
    <w:name w:val="Table Colorful 3"/>
    <w:basedOn w:val="a3"/>
    <w:semiHidden/>
    <w:rsid w:val="005D213E"/>
    <w:pPr>
      <w:suppressAutoHyphens/>
      <w:spacing w:line="240" w:lineRule="atLeast"/>
    </w:pPr>
    <w:rPr>
      <w:rFonts w:eastAsia="宋体"/>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4">
    <w:name w:val="Table Columns 1"/>
    <w:basedOn w:val="a3"/>
    <w:semiHidden/>
    <w:rsid w:val="005D213E"/>
    <w:pPr>
      <w:suppressAutoHyphens/>
      <w:spacing w:line="240" w:lineRule="atLeast"/>
    </w:pPr>
    <w:rPr>
      <w:rFonts w:eastAsia="宋体"/>
      <w:b/>
      <w:bCs/>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b">
    <w:name w:val="Table Columns 2"/>
    <w:basedOn w:val="a3"/>
    <w:semiHidden/>
    <w:rsid w:val="005D213E"/>
    <w:pPr>
      <w:suppressAutoHyphens/>
      <w:spacing w:line="240" w:lineRule="atLeast"/>
    </w:pPr>
    <w:rPr>
      <w:rFonts w:eastAsia="宋体"/>
      <w:b/>
      <w:bCs/>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3"/>
    <w:semiHidden/>
    <w:rsid w:val="005D213E"/>
    <w:pPr>
      <w:suppressAutoHyphens/>
      <w:spacing w:line="240" w:lineRule="atLeast"/>
    </w:pPr>
    <w:rPr>
      <w:rFonts w:eastAsia="宋体"/>
      <w:b/>
      <w:bCs/>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3"/>
    <w:semiHidden/>
    <w:rsid w:val="005D213E"/>
    <w:pPr>
      <w:suppressAutoHyphens/>
      <w:spacing w:line="240" w:lineRule="atLeast"/>
    </w:pPr>
    <w:rPr>
      <w:rFonts w:eastAsia="宋体"/>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4">
    <w:name w:val="Table Columns 5"/>
    <w:basedOn w:val="a3"/>
    <w:semiHidden/>
    <w:rsid w:val="005D213E"/>
    <w:pPr>
      <w:suppressAutoHyphens/>
      <w:spacing w:line="240" w:lineRule="atLeast"/>
    </w:pPr>
    <w:rPr>
      <w:rFonts w:eastAsia="宋体"/>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8">
    <w:name w:val="Table Contemporary"/>
    <w:basedOn w:val="a3"/>
    <w:semiHidden/>
    <w:rsid w:val="005D213E"/>
    <w:pPr>
      <w:suppressAutoHyphens/>
      <w:spacing w:line="240" w:lineRule="atLeast"/>
    </w:pPr>
    <w:rPr>
      <w:rFonts w:eastAsia="宋体"/>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9">
    <w:name w:val="Table Elegant"/>
    <w:basedOn w:val="a3"/>
    <w:semiHidden/>
    <w:rsid w:val="005D213E"/>
    <w:pPr>
      <w:suppressAutoHyphens/>
      <w:spacing w:line="240" w:lineRule="atLeast"/>
    </w:pPr>
    <w:rPr>
      <w:rFonts w:eastAsia="宋体"/>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a">
    <w:name w:val="Table Grid"/>
    <w:basedOn w:val="a3"/>
    <w:rsid w:val="005D213E"/>
    <w:pPr>
      <w:suppressAutoHyphens/>
      <w:spacing w:line="240" w:lineRule="atLeast"/>
    </w:pPr>
    <w:rPr>
      <w:rFonts w:eastAsia="宋体"/>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15">
    <w:name w:val="Table Grid 1"/>
    <w:basedOn w:val="a3"/>
    <w:semiHidden/>
    <w:rsid w:val="005D213E"/>
    <w:pPr>
      <w:suppressAutoHyphens/>
      <w:spacing w:line="240" w:lineRule="atLeast"/>
    </w:pPr>
    <w:rPr>
      <w:rFonts w:eastAsia="宋体"/>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c">
    <w:name w:val="Table Grid 2"/>
    <w:basedOn w:val="a3"/>
    <w:semiHidden/>
    <w:rsid w:val="005D213E"/>
    <w:pPr>
      <w:suppressAutoHyphens/>
      <w:spacing w:line="240" w:lineRule="atLeast"/>
    </w:pPr>
    <w:rPr>
      <w:rFonts w:eastAsia="宋体"/>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b">
    <w:name w:val="Table Grid 3"/>
    <w:basedOn w:val="a3"/>
    <w:semiHidden/>
    <w:rsid w:val="005D213E"/>
    <w:pPr>
      <w:suppressAutoHyphens/>
      <w:spacing w:line="240" w:lineRule="atLeast"/>
    </w:pPr>
    <w:rPr>
      <w:rFonts w:eastAsia="宋体"/>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3"/>
    <w:semiHidden/>
    <w:rsid w:val="005D213E"/>
    <w:pPr>
      <w:suppressAutoHyphens/>
      <w:spacing w:line="240" w:lineRule="atLeast"/>
    </w:pPr>
    <w:rPr>
      <w:rFonts w:eastAsia="宋体"/>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3"/>
    <w:semiHidden/>
    <w:rsid w:val="005D213E"/>
    <w:pPr>
      <w:suppressAutoHyphens/>
      <w:spacing w:line="240" w:lineRule="atLeast"/>
    </w:pPr>
    <w:rPr>
      <w:rFonts w:eastAsia="宋体"/>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3"/>
    <w:semiHidden/>
    <w:rsid w:val="005D213E"/>
    <w:pPr>
      <w:suppressAutoHyphens/>
      <w:spacing w:line="240" w:lineRule="atLeast"/>
    </w:pPr>
    <w:rPr>
      <w:rFonts w:eastAsia="宋体"/>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3"/>
    <w:semiHidden/>
    <w:rsid w:val="005D213E"/>
    <w:pPr>
      <w:suppressAutoHyphens/>
      <w:spacing w:line="240" w:lineRule="atLeast"/>
    </w:pPr>
    <w:rPr>
      <w:rFonts w:eastAsia="宋体"/>
      <w:b/>
      <w:bCs/>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3"/>
    <w:semiHidden/>
    <w:rsid w:val="005D213E"/>
    <w:pPr>
      <w:suppressAutoHyphens/>
      <w:spacing w:line="240" w:lineRule="atLeast"/>
    </w:pPr>
    <w:rPr>
      <w:rFonts w:eastAsia="宋体"/>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6">
    <w:name w:val="Table List 1"/>
    <w:basedOn w:val="a3"/>
    <w:semiHidden/>
    <w:rsid w:val="005D213E"/>
    <w:pPr>
      <w:suppressAutoHyphens/>
      <w:spacing w:line="240" w:lineRule="atLeast"/>
    </w:pPr>
    <w:rPr>
      <w:rFonts w:eastAsia="宋体"/>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List 2"/>
    <w:basedOn w:val="a3"/>
    <w:semiHidden/>
    <w:rsid w:val="005D213E"/>
    <w:pPr>
      <w:suppressAutoHyphens/>
      <w:spacing w:line="240" w:lineRule="atLeast"/>
    </w:pPr>
    <w:rPr>
      <w:rFonts w:eastAsia="宋体"/>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List 3"/>
    <w:basedOn w:val="a3"/>
    <w:semiHidden/>
    <w:rsid w:val="005D213E"/>
    <w:pPr>
      <w:suppressAutoHyphens/>
      <w:spacing w:line="240" w:lineRule="atLeast"/>
    </w:pPr>
    <w:rPr>
      <w:rFonts w:eastAsia="宋体"/>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8">
    <w:name w:val="Table List 4"/>
    <w:basedOn w:val="a3"/>
    <w:semiHidden/>
    <w:rsid w:val="005D213E"/>
    <w:pPr>
      <w:suppressAutoHyphens/>
      <w:spacing w:line="240" w:lineRule="atLeast"/>
    </w:pPr>
    <w:rPr>
      <w:rFonts w:eastAsia="宋体"/>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6">
    <w:name w:val="Table List 5"/>
    <w:basedOn w:val="a3"/>
    <w:semiHidden/>
    <w:rsid w:val="005D213E"/>
    <w:pPr>
      <w:suppressAutoHyphens/>
      <w:spacing w:line="240" w:lineRule="atLeast"/>
    </w:pPr>
    <w:rPr>
      <w:rFonts w:eastAsia="宋体"/>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3"/>
    <w:semiHidden/>
    <w:rsid w:val="005D213E"/>
    <w:pPr>
      <w:suppressAutoHyphens/>
      <w:spacing w:line="240" w:lineRule="atLeast"/>
    </w:pPr>
    <w:rPr>
      <w:rFonts w:eastAsia="宋体"/>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1">
    <w:name w:val="Table List 7"/>
    <w:basedOn w:val="a3"/>
    <w:semiHidden/>
    <w:rsid w:val="005D213E"/>
    <w:pPr>
      <w:suppressAutoHyphens/>
      <w:spacing w:line="240" w:lineRule="atLeast"/>
    </w:pPr>
    <w:rPr>
      <w:rFonts w:eastAsia="宋体"/>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3"/>
    <w:semiHidden/>
    <w:rsid w:val="005D213E"/>
    <w:pPr>
      <w:suppressAutoHyphens/>
      <w:spacing w:line="240" w:lineRule="atLeast"/>
    </w:pPr>
    <w:rPr>
      <w:rFonts w:eastAsia="宋体"/>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b">
    <w:name w:val="Table Professional"/>
    <w:basedOn w:val="a3"/>
    <w:semiHidden/>
    <w:rsid w:val="005D213E"/>
    <w:pPr>
      <w:suppressAutoHyphens/>
      <w:spacing w:line="240" w:lineRule="atLeast"/>
    </w:pPr>
    <w:rPr>
      <w:rFonts w:eastAsia="宋体"/>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7">
    <w:name w:val="Table Simple 1"/>
    <w:basedOn w:val="a3"/>
    <w:semiHidden/>
    <w:rsid w:val="005D213E"/>
    <w:pPr>
      <w:suppressAutoHyphens/>
      <w:spacing w:line="240" w:lineRule="atLeast"/>
    </w:pPr>
    <w:rPr>
      <w:rFonts w:eastAsia="宋体"/>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e">
    <w:name w:val="Table Simple 2"/>
    <w:basedOn w:val="a3"/>
    <w:semiHidden/>
    <w:rsid w:val="005D213E"/>
    <w:pPr>
      <w:suppressAutoHyphens/>
      <w:spacing w:line="240" w:lineRule="atLeast"/>
    </w:pPr>
    <w:rPr>
      <w:rFonts w:eastAsia="宋体"/>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d">
    <w:name w:val="Table Simple 3"/>
    <w:basedOn w:val="a3"/>
    <w:semiHidden/>
    <w:rsid w:val="005D213E"/>
    <w:pPr>
      <w:suppressAutoHyphens/>
      <w:spacing w:line="240" w:lineRule="atLeast"/>
    </w:pPr>
    <w:rPr>
      <w:rFonts w:eastAsia="宋体"/>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8">
    <w:name w:val="Table Subtle 1"/>
    <w:basedOn w:val="a3"/>
    <w:semiHidden/>
    <w:rsid w:val="005D213E"/>
    <w:pPr>
      <w:suppressAutoHyphens/>
      <w:spacing w:line="240" w:lineRule="atLeast"/>
    </w:pPr>
    <w:rPr>
      <w:rFonts w:eastAsia="宋体"/>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
    <w:name w:val="Table Subtle 2"/>
    <w:basedOn w:val="a3"/>
    <w:semiHidden/>
    <w:rsid w:val="005D213E"/>
    <w:pPr>
      <w:suppressAutoHyphens/>
      <w:spacing w:line="240" w:lineRule="atLeast"/>
    </w:pPr>
    <w:rPr>
      <w:rFonts w:eastAsia="宋体"/>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c">
    <w:name w:val="Table Theme"/>
    <w:basedOn w:val="a3"/>
    <w:semiHidden/>
    <w:rsid w:val="005D213E"/>
    <w:pPr>
      <w:suppressAutoHyphens/>
      <w:spacing w:line="240" w:lineRule="atLeast"/>
    </w:pPr>
    <w:rPr>
      <w:rFonts w:eastAsia="宋体"/>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9">
    <w:name w:val="Table Web 1"/>
    <w:basedOn w:val="a3"/>
    <w:semiHidden/>
    <w:rsid w:val="005D213E"/>
    <w:pPr>
      <w:suppressAutoHyphens/>
      <w:spacing w:line="240" w:lineRule="atLeast"/>
    </w:pPr>
    <w:rPr>
      <w:rFonts w:eastAsia="宋体"/>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0">
    <w:name w:val="Table Web 2"/>
    <w:basedOn w:val="a3"/>
    <w:semiHidden/>
    <w:rsid w:val="005D213E"/>
    <w:pPr>
      <w:suppressAutoHyphens/>
      <w:spacing w:line="240" w:lineRule="atLeast"/>
    </w:pPr>
    <w:rPr>
      <w:rFonts w:eastAsia="宋体"/>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e">
    <w:name w:val="Table Web 3"/>
    <w:basedOn w:val="a3"/>
    <w:semiHidden/>
    <w:rsid w:val="005D213E"/>
    <w:pPr>
      <w:suppressAutoHyphens/>
      <w:spacing w:line="240" w:lineRule="atLeast"/>
    </w:pPr>
    <w:rPr>
      <w:rFonts w:eastAsia="宋体"/>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d">
    <w:name w:val="Title"/>
    <w:basedOn w:val="a1"/>
    <w:link w:val="Charf"/>
    <w:qFormat/>
    <w:rsid w:val="005D213E"/>
    <w:pPr>
      <w:suppressAutoHyphens/>
      <w:spacing w:before="240" w:after="60" w:line="280" w:lineRule="exact"/>
      <w:jc w:val="center"/>
      <w:outlineLvl w:val="0"/>
    </w:pPr>
    <w:rPr>
      <w:rFonts w:ascii="Arial" w:hAnsi="Arial" w:cs="Arial"/>
      <w:b/>
      <w:bCs/>
      <w:kern w:val="28"/>
      <w:sz w:val="32"/>
      <w:szCs w:val="32"/>
    </w:rPr>
  </w:style>
  <w:style w:type="character" w:customStyle="1" w:styleId="Charf">
    <w:name w:val="标题 Char"/>
    <w:basedOn w:val="a2"/>
    <w:link w:val="affd"/>
    <w:rsid w:val="005D213E"/>
    <w:rPr>
      <w:rFonts w:ascii="Arial" w:eastAsia="宋体" w:hAnsi="Arial" w:cs="Arial"/>
      <w:b/>
      <w:bCs/>
      <w:kern w:val="28"/>
      <w:sz w:val="32"/>
      <w:szCs w:val="32"/>
      <w:lang w:val="en-US"/>
    </w:rPr>
  </w:style>
  <w:style w:type="paragraph" w:styleId="affe">
    <w:name w:val="envelope address"/>
    <w:basedOn w:val="a1"/>
    <w:semiHidden/>
    <w:rsid w:val="005D213E"/>
    <w:pPr>
      <w:framePr w:w="7920" w:h="1980" w:hRule="exact" w:hSpace="180" w:wrap="auto" w:hAnchor="page" w:xAlign="center" w:yAlign="bottom"/>
      <w:suppressAutoHyphens/>
      <w:spacing w:after="120" w:line="280" w:lineRule="exact"/>
      <w:ind w:left="2880"/>
    </w:pPr>
    <w:rPr>
      <w:rFonts w:ascii="Arial" w:hAnsi="Arial" w:cs="Arial"/>
      <w:kern w:val="0"/>
      <w:sz w:val="24"/>
      <w:szCs w:val="24"/>
    </w:rPr>
  </w:style>
  <w:style w:type="character" w:customStyle="1" w:styleId="Char2">
    <w:name w:val="批注框文本 Char"/>
    <w:basedOn w:val="a2"/>
    <w:link w:val="ac"/>
    <w:semiHidden/>
    <w:rsid w:val="005D213E"/>
    <w:rPr>
      <w:rFonts w:eastAsia="宋体"/>
      <w:kern w:val="14"/>
      <w:sz w:val="18"/>
      <w:szCs w:val="18"/>
      <w:lang w:val="en-US"/>
    </w:rPr>
  </w:style>
  <w:style w:type="paragraph" w:customStyle="1" w:styleId="ParNoG">
    <w:name w:val="_ParNo_G"/>
    <w:basedOn w:val="SingleTxtG"/>
    <w:qFormat/>
    <w:rsid w:val="005D213E"/>
    <w:pPr>
      <w:numPr>
        <w:numId w:val="21"/>
      </w:numPr>
      <w:tabs>
        <w:tab w:val="clear" w:pos="1701"/>
        <w:tab w:val="num" w:pos="360"/>
      </w:tabs>
      <w:kinsoku w:val="0"/>
      <w:overflowPunct w:val="0"/>
      <w:autoSpaceDE w:val="0"/>
      <w:autoSpaceDN w:val="0"/>
      <w:adjustRightInd w:val="0"/>
      <w:snapToGrid w:val="0"/>
      <w:ind w:left="360" w:hanging="360"/>
    </w:p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basedOn w:val="a2"/>
    <w:link w:val="a7"/>
    <w:rsid w:val="005D213E"/>
    <w:rPr>
      <w:rFonts w:eastAsia="宋体"/>
      <w:noProof/>
      <w:kern w:val="14"/>
      <w:sz w:val="18"/>
      <w:lang w:val="en-US"/>
    </w:rPr>
  </w:style>
  <w:style w:type="character" w:customStyle="1" w:styleId="SingleTxtGChar">
    <w:name w:val="_ Single Txt_G Char"/>
    <w:link w:val="SingleTxtG"/>
    <w:locked/>
    <w:rsid w:val="005D213E"/>
    <w:rPr>
      <w:rFonts w:eastAsia="宋体"/>
      <w:sz w:val="21"/>
      <w:szCs w:val="10"/>
      <w:lang w:val="en-US"/>
    </w:rPr>
  </w:style>
  <w:style w:type="character" w:customStyle="1" w:styleId="domino-highlight-yellow">
    <w:name w:val="domino-highlight-yellow"/>
    <w:basedOn w:val="a2"/>
    <w:rsid w:val="005D213E"/>
  </w:style>
  <w:style w:type="character" w:customStyle="1" w:styleId="Char0">
    <w:name w:val="批注文字 Char"/>
    <w:basedOn w:val="a2"/>
    <w:link w:val="a9"/>
    <w:semiHidden/>
    <w:rsid w:val="005D213E"/>
    <w:rPr>
      <w:rFonts w:eastAsia="宋体"/>
      <w:kern w:val="14"/>
      <w:sz w:val="21"/>
      <w:lang w:val="en-US"/>
    </w:rPr>
  </w:style>
  <w:style w:type="character" w:customStyle="1" w:styleId="Char1">
    <w:name w:val="批注主题 Char"/>
    <w:basedOn w:val="Char0"/>
    <w:link w:val="aa"/>
    <w:semiHidden/>
    <w:rsid w:val="005D213E"/>
    <w:rPr>
      <w:rFonts w:eastAsia="宋体"/>
      <w:b/>
      <w:bCs/>
      <w:kern w:val="14"/>
      <w:sz w:val="21"/>
      <w:lang w:val="en-US"/>
    </w:rPr>
  </w:style>
  <w:style w:type="paragraph" w:styleId="afff">
    <w:name w:val="Revision"/>
    <w:hidden/>
    <w:uiPriority w:val="99"/>
    <w:semiHidden/>
    <w:rsid w:val="005D213E"/>
    <w:rPr>
      <w:rFonts w:eastAsia="宋体"/>
      <w:sz w:val="21"/>
      <w:szCs w:val="10"/>
      <w:lang w:val="en-US"/>
    </w:rPr>
  </w:style>
  <w:style w:type="character" w:customStyle="1" w:styleId="UnresolvedMention">
    <w:name w:val="Unresolved Mention"/>
    <w:basedOn w:val="a2"/>
    <w:uiPriority w:val="99"/>
    <w:semiHidden/>
    <w:unhideWhenUsed/>
    <w:rsid w:val="007F243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ch/CEDAW/C/KWT/Q/5" TargetMode="External"/><Relationship Id="rId26" Type="http://schemas.openxmlformats.org/officeDocument/2006/relationships/hyperlink" Target="https://undocs.org/ch/CEDAW/C/KWT/CO/3-4" TargetMode="External"/><Relationship Id="rId3" Type="http://schemas.openxmlformats.org/officeDocument/2006/relationships/styles" Target="styles.xml"/><Relationship Id="rId21" Type="http://schemas.openxmlformats.org/officeDocument/2006/relationships/hyperlink" Target="https://undocs.org/ch/CEDAW/C/KWT/CO/3-4"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ch/CEDAW/C/KWT/5" TargetMode="External"/><Relationship Id="rId25" Type="http://schemas.openxmlformats.org/officeDocument/2006/relationships/hyperlink" Target="https://undocs.org/ch/CEDAW/C/KWT/CO/3-4" TargetMode="External"/><Relationship Id="rId2" Type="http://schemas.openxmlformats.org/officeDocument/2006/relationships/numbering" Target="numbering.xml"/><Relationship Id="rId16" Type="http://schemas.openxmlformats.org/officeDocument/2006/relationships/hyperlink" Target="https://undocs.org/ch/CEDAW/C/SR.1544" TargetMode="External"/><Relationship Id="rId20" Type="http://schemas.openxmlformats.org/officeDocument/2006/relationships/hyperlink" Target="https://undocs.org/ch/CEDAW/C/KWT/3-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undocs.org/ch/CEDAW/C/KWT/CO/3-4"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ch/CEDAW/C/KWT/CO/3-4" TargetMode="Externa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s://undocs.org/ch/CEDAW/C/KWT/CO/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ch/CEDAW/C/KWT/CO/3-4" TargetMode="External"/><Relationship Id="rId27" Type="http://schemas.openxmlformats.org/officeDocument/2006/relationships/hyperlink" Target="https://undocs.org/ch/HRI/GEN/2/Rev.6" TargetMode="External"/><Relationship Id="rId30"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B00850-C90F-471E-83FD-9D0A4224D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5591</Words>
  <Characters>6264</Characters>
  <Application>Microsoft Office Word</Application>
  <DocSecurity>0</DocSecurity>
  <Lines>240</Lines>
  <Paragraphs>137</Paragraphs>
  <ScaleCrop>false</ScaleCrop>
  <Company>United Nations</Company>
  <LinksUpToDate>false</LinksUpToDate>
  <CharactersWithSpaces>11718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creator>Yifeng Jia</dc:creator>
  <cp:lastModifiedBy>Ctpu1</cp:lastModifiedBy>
  <cp:revision>2</cp:revision>
  <cp:lastPrinted>2018-01-16T20:39:00Z</cp:lastPrinted>
  <dcterms:created xsi:type="dcterms:W3CDTF">2018-01-17T15:41:00Z</dcterms:created>
  <dcterms:modified xsi:type="dcterms:W3CDTF">2018-01-17T15:41:00Z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1720376</vt:lpwstr>
  </property>
  <property fmtid="{D5CDD505-2E9C-101B-9397-08002B2CF9AE}" pid="3" name="ODSRefJobNo">
    <vt:lpwstr>1739425C</vt:lpwstr>
  </property>
  <property fmtid="{D5CDD505-2E9C-101B-9397-08002B2CF9AE}" pid="4" name="Symbol1">
    <vt:lpwstr>CEDAW/C/KWT/CO/5</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Distribution">
    <vt:lpwstr>General</vt:lpwstr>
  </property>
  <property fmtid="{D5CDD505-2E9C-101B-9397-08002B2CF9AE}" pid="10" name="Publication Date">
    <vt:lpwstr>22 November 2017</vt:lpwstr>
  </property>
  <property fmtid="{D5CDD505-2E9C-101B-9397-08002B2CF9AE}" pid="11" name="Original">
    <vt:lpwstr>English</vt:lpwstr>
  </property>
  <property fmtid="{D5CDD505-2E9C-101B-9397-08002B2CF9AE}" pid="12" name="Release Date">
    <vt:lpwstr>160118</vt:lpwstr>
  </property>
  <property fmtid="{D5CDD505-2E9C-101B-9397-08002B2CF9AE}" pid="13" name="Title1">
    <vt:lpwstr>		关于科威特第五次定期报告的结论性意见*_x000d_</vt:lpwstr>
  </property>
  <property fmtid="{D5CDD505-2E9C-101B-9397-08002B2CF9AE}" pid="14" name="Comment">
    <vt:lpwstr/>
  </property>
  <property fmtid="{D5CDD505-2E9C-101B-9397-08002B2CF9AE}" pid="15" name="DraftPages">
    <vt:lpwstr> </vt:lpwstr>
  </property>
  <property fmtid="{D5CDD505-2E9C-101B-9397-08002B2CF9AE}" pid="16" name="Operator">
    <vt:lpwstr>jyf</vt:lpwstr>
  </property>
</Properties>
</file>