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3E6F" w:rsidRDefault="00983E6F" w:rsidP="00983E6F">
      <w:pPr>
        <w:pStyle w:val="Release"/>
        <w:spacing w:line="60" w:lineRule="exact"/>
        <w:rPr>
          <w:sz w:val="6"/>
        </w:rPr>
        <w:sectPr w:rsidR="00983E6F" w:rsidSect="00983E6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983E6F">
      <w:pPr>
        <w:pStyle w:val="Release"/>
        <w:spacing w:line="60" w:lineRule="exact"/>
        <w:rPr>
          <w:sz w:val="6"/>
        </w:rPr>
      </w:pPr>
    </w:p>
    <w:p w:rsidR="0046461A" w:rsidRDefault="0046461A" w:rsidP="0046461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46461A" w:rsidRPr="0046461A" w:rsidRDefault="0046461A" w:rsidP="0046461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46461A" w:rsidRPr="0046461A" w:rsidRDefault="0046461A" w:rsidP="0046461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46461A" w:rsidRPr="0046461A" w:rsidRDefault="0046461A" w:rsidP="0046461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CA3BC3" w:rsidRPr="00CA3BC3" w:rsidRDefault="00CA3BC3" w:rsidP="00CA3BC3">
      <w:pPr>
        <w:framePr w:w="9792" w:h="432" w:hSpace="180" w:wrap="around" w:hAnchor="page" w:x="1210" w:yAlign="bottom"/>
        <w:spacing w:line="100" w:lineRule="exact"/>
        <w:rPr>
          <w:sz w:val="10"/>
        </w:rPr>
      </w:pPr>
    </w:p>
    <w:p w:rsidR="00CA3BC3" w:rsidRPr="00CA3BC3" w:rsidRDefault="00CA3BC3" w:rsidP="00CA3BC3">
      <w:pPr>
        <w:framePr w:w="9792" w:h="432" w:hSpace="180" w:wrap="around" w:hAnchor="page" w:x="1210" w:yAlign="bottom"/>
        <w:spacing w:line="60" w:lineRule="exact"/>
        <w:rPr>
          <w:sz w:val="6"/>
        </w:rPr>
      </w:pPr>
      <w:r w:rsidRPr="00CA3BC3">
        <w:rPr>
          <w:noProof/>
          <w:sz w:val="6"/>
        </w:rPr>
        <w:pict>
          <v:line id="_x0000_s1027" style="position:absolute;left:0;text-align:left;z-index:2;mso-position-horizontal-relative:page" from="108pt,-1pt" to="180pt,-1pt" strokeweight=".25pt">
            <w10:wrap anchorx="page"/>
          </v:line>
        </w:pict>
      </w:r>
    </w:p>
    <w:p w:rsidR="00CA3BC3" w:rsidRPr="00CA3BC3" w:rsidRDefault="00CA3BC3" w:rsidP="00CA3BC3">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Pr="00CA3BC3">
        <w:rPr>
          <w:rFonts w:hint="eastAsia"/>
          <w:sz w:val="18"/>
          <w:vertAlign w:val="superscript"/>
        </w:rPr>
        <w:t>*</w:t>
      </w:r>
      <w:r w:rsidRPr="00CA3BC3">
        <w:rPr>
          <w:rFonts w:hint="eastAsia"/>
          <w:sz w:val="18"/>
        </w:rPr>
        <w:tab/>
      </w:r>
      <w:r w:rsidRPr="00CA3BC3">
        <w:rPr>
          <w:rFonts w:hint="eastAsia"/>
          <w:sz w:val="18"/>
        </w:rPr>
        <w:t>本文件未经正式编辑而分发。</w:t>
      </w:r>
    </w:p>
    <w:p w:rsidR="0046461A" w:rsidRDefault="0046461A" w:rsidP="00726E4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审议缔约国根据《公约》第18条提交的报告</w:t>
      </w:r>
    </w:p>
    <w:p w:rsidR="0046461A" w:rsidRPr="0046461A" w:rsidRDefault="0046461A" w:rsidP="0046461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46461A" w:rsidRPr="0046461A" w:rsidRDefault="0046461A" w:rsidP="0046461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46461A" w:rsidRDefault="0046461A" w:rsidP="00726E4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缔约国应于2014年提交的第七次定期报告</w:t>
      </w:r>
    </w:p>
    <w:p w:rsidR="0046461A" w:rsidRPr="0046461A" w:rsidRDefault="0046461A" w:rsidP="004646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46461A" w:rsidRPr="0046461A" w:rsidRDefault="0046461A" w:rsidP="004646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46461A" w:rsidRDefault="0046461A" w:rsidP="00726E4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Pr="00726E4D">
        <w:rPr>
          <w:rFonts w:hint="eastAsia"/>
          <w:szCs w:val="21"/>
          <w:lang w:val="es-ES_tradnl"/>
        </w:rPr>
        <w:t>阿根廷</w:t>
      </w:r>
      <w:r w:rsidRPr="00CA3BC3">
        <w:rPr>
          <w:rFonts w:hint="eastAsia"/>
          <w:vertAlign w:val="superscript"/>
        </w:rPr>
        <w:t>*</w:t>
      </w:r>
      <w:r>
        <w:rPr>
          <w:rFonts w:hint="eastAsia"/>
        </w:rPr>
        <w:t xml:space="preserve"> </w:t>
      </w:r>
    </w:p>
    <w:p w:rsidR="0046461A" w:rsidRPr="0046461A" w:rsidRDefault="0046461A" w:rsidP="0046461A">
      <w:pPr>
        <w:pStyle w:val="SingleTxt"/>
        <w:spacing w:after="0" w:line="120" w:lineRule="exact"/>
        <w:rPr>
          <w:rFonts w:hint="eastAsia"/>
          <w:sz w:val="10"/>
        </w:rPr>
      </w:pPr>
    </w:p>
    <w:p w:rsidR="0046461A" w:rsidRPr="0046461A" w:rsidRDefault="0046461A" w:rsidP="0046461A">
      <w:pPr>
        <w:pStyle w:val="SingleTxt"/>
        <w:spacing w:after="0" w:line="120" w:lineRule="exact"/>
        <w:rPr>
          <w:rFonts w:hint="eastAsia"/>
          <w:sz w:val="10"/>
        </w:rPr>
      </w:pPr>
    </w:p>
    <w:p w:rsidR="00983E6F" w:rsidRDefault="0046461A" w:rsidP="0046461A">
      <w:pPr>
        <w:pStyle w:val="SingleTxt"/>
        <w:jc w:val="right"/>
        <w:rPr>
          <w:rFonts w:hint="eastAsia"/>
        </w:rPr>
      </w:pPr>
      <w:r>
        <w:rPr>
          <w:rFonts w:hint="eastAsia"/>
        </w:rPr>
        <w:t>[</w:t>
      </w:r>
      <w:r>
        <w:rPr>
          <w:rFonts w:hint="eastAsia"/>
        </w:rPr>
        <w:t>接收日期：</w:t>
      </w:r>
      <w:r>
        <w:rPr>
          <w:rFonts w:hint="eastAsia"/>
        </w:rPr>
        <w:t>2015</w:t>
      </w:r>
      <w:r>
        <w:rPr>
          <w:rFonts w:hint="eastAsia"/>
        </w:rPr>
        <w:t>年</w:t>
      </w:r>
      <w:r>
        <w:rPr>
          <w:rFonts w:hint="eastAsia"/>
        </w:rPr>
        <w:t>1</w:t>
      </w:r>
      <w:r>
        <w:rPr>
          <w:rFonts w:hint="eastAsia"/>
        </w:rPr>
        <w:t>月</w:t>
      </w:r>
      <w:r>
        <w:rPr>
          <w:rFonts w:hint="eastAsia"/>
        </w:rPr>
        <w:t>28</w:t>
      </w:r>
      <w:r>
        <w:rPr>
          <w:rFonts w:hint="eastAsia"/>
        </w:rPr>
        <w:t>日</w:t>
      </w:r>
      <w:r>
        <w:rPr>
          <w:rFonts w:hint="eastAsia"/>
        </w:rPr>
        <w:t>]</w:t>
      </w:r>
    </w:p>
    <w:p w:rsidR="0046461A" w:rsidRPr="0046461A" w:rsidRDefault="0046461A" w:rsidP="0046461A">
      <w:pPr>
        <w:pStyle w:val="SingleTxtG"/>
        <w:spacing w:after="0" w:line="120" w:lineRule="exact"/>
        <w:rPr>
          <w:rFonts w:hint="eastAsia"/>
          <w:sz w:val="10"/>
          <w:szCs w:val="21"/>
          <w:lang w:val="es-ES_tradnl" w:eastAsia="zh-CN"/>
        </w:rPr>
      </w:pPr>
    </w:p>
    <w:p w:rsidR="0046461A" w:rsidRPr="0046461A" w:rsidRDefault="0046461A" w:rsidP="0046461A">
      <w:pPr>
        <w:pStyle w:val="SingleTxtG"/>
        <w:spacing w:after="0" w:line="120" w:lineRule="exact"/>
        <w:rPr>
          <w:rFonts w:hint="eastAsia"/>
          <w:sz w:val="10"/>
          <w:szCs w:val="21"/>
          <w:lang w:val="es-ES_tradnl" w:eastAsia="zh-CN"/>
        </w:rPr>
      </w:pPr>
    </w:p>
    <w:p w:rsidR="0046461A" w:rsidRPr="00213A9A" w:rsidRDefault="00B06377" w:rsidP="0046461A">
      <w:pPr>
        <w:pStyle w:val="SingleTxt"/>
        <w:rPr>
          <w:szCs w:val="21"/>
          <w:lang w:val="es-ES_tradnl"/>
        </w:rPr>
      </w:pPr>
      <w:r>
        <w:rPr>
          <w:szCs w:val="21"/>
          <w:lang w:val="es-ES_tradnl"/>
        </w:rPr>
        <w:br w:type="page"/>
      </w:r>
      <w:r w:rsidR="0046461A">
        <w:rPr>
          <w:rFonts w:hint="eastAsia"/>
          <w:szCs w:val="21"/>
          <w:lang w:val="es-ES_tradnl"/>
        </w:rPr>
        <w:tab/>
      </w:r>
      <w:r w:rsidR="0046461A" w:rsidRPr="00213A9A">
        <w:rPr>
          <w:rFonts w:hint="eastAsia"/>
          <w:szCs w:val="21"/>
          <w:lang w:val="es-ES_tradnl"/>
        </w:rPr>
        <w:t>本报告是</w:t>
      </w:r>
      <w:r w:rsidR="0046461A" w:rsidRPr="0046461A">
        <w:rPr>
          <w:rFonts w:hint="eastAsia"/>
        </w:rPr>
        <w:t>阿根廷</w:t>
      </w:r>
      <w:r w:rsidR="0046461A" w:rsidRPr="00213A9A">
        <w:rPr>
          <w:rFonts w:hint="eastAsia"/>
          <w:szCs w:val="21"/>
          <w:lang w:val="es-ES_tradnl"/>
        </w:rPr>
        <w:t>就《消除对妇女一切形式歧视公约》的执行情况提交的第七次定期报告。在报告中阐明了《公约》所涵盖领域的现状，并且回顾了消除对妇女歧视委员会针对阿根廷的第六次定期报告提出的结论性意见以及针对</w:t>
      </w:r>
      <w:r w:rsidR="0046461A" w:rsidRPr="00213A9A">
        <w:rPr>
          <w:rFonts w:hint="eastAsia"/>
          <w:szCs w:val="21"/>
          <w:lang w:val="es-ES_tradnl"/>
        </w:rPr>
        <w:t>2012</w:t>
      </w:r>
      <w:r w:rsidR="0046461A" w:rsidRPr="00213A9A">
        <w:rPr>
          <w:rFonts w:hint="eastAsia"/>
          <w:szCs w:val="21"/>
          <w:lang w:val="es-ES_tradnl"/>
        </w:rPr>
        <w:t>年提交的后续报告提出的意见。阿根廷共和国报告了在妇女权利方面取得的进步和成就，以及在履行《消除对妇女一切形式歧视公约》及其《任择议定书》方面所面临的一些挑战。</w:t>
      </w:r>
    </w:p>
    <w:p w:rsidR="0046461A" w:rsidRPr="00213A9A" w:rsidRDefault="0046461A" w:rsidP="0046461A">
      <w:pPr>
        <w:pStyle w:val="SingleTxt"/>
        <w:rPr>
          <w:szCs w:val="21"/>
          <w:lang w:val="es-ES_tradnl"/>
        </w:rPr>
      </w:pPr>
      <w:r>
        <w:rPr>
          <w:rFonts w:hint="eastAsia"/>
          <w:szCs w:val="21"/>
          <w:lang w:val="es-ES_tradnl"/>
        </w:rPr>
        <w:tab/>
      </w:r>
      <w:r w:rsidRPr="00213A9A">
        <w:rPr>
          <w:rFonts w:hint="eastAsia"/>
          <w:szCs w:val="21"/>
          <w:lang w:val="es-ES_tradnl"/>
        </w:rPr>
        <w:t>本次报告期是从提交上述报告以后到本次提交报告之日，并且是以阿根廷在今年</w:t>
      </w:r>
      <w:r w:rsidRPr="00213A9A">
        <w:rPr>
          <w:rFonts w:hint="eastAsia"/>
          <w:szCs w:val="21"/>
          <w:lang w:val="es-ES_tradnl"/>
        </w:rPr>
        <w:t>5</w:t>
      </w:r>
      <w:r w:rsidRPr="00213A9A">
        <w:rPr>
          <w:rFonts w:hint="eastAsia"/>
          <w:szCs w:val="21"/>
          <w:lang w:val="es-ES_tradnl"/>
        </w:rPr>
        <w:t>月更新的《共同核心文件》为基本框架。在其中介绍了国内的基本情况，包括人口、经济、社会和文化特性、以及宪法、政治和司法结构。同样，还介绍了阿根廷加入和批准人权</w:t>
      </w:r>
      <w:r w:rsidRPr="0046461A">
        <w:rPr>
          <w:rFonts w:hint="eastAsia"/>
        </w:rPr>
        <w:t>问题</w:t>
      </w:r>
      <w:r w:rsidRPr="00213A9A">
        <w:rPr>
          <w:rFonts w:hint="eastAsia"/>
          <w:szCs w:val="21"/>
          <w:lang w:val="es-ES_tradnl"/>
        </w:rPr>
        <w:t>国际法规的最新情况，并且详细阐述了关于增进和保护权利方面的国内法律框架。</w:t>
      </w:r>
    </w:p>
    <w:p w:rsidR="0046461A" w:rsidRPr="00213A9A" w:rsidRDefault="0046461A" w:rsidP="0046461A">
      <w:pPr>
        <w:pStyle w:val="SingleTxt"/>
        <w:rPr>
          <w:rFonts w:hint="eastAsia"/>
          <w:szCs w:val="21"/>
          <w:lang w:val="es-ES_tradnl"/>
        </w:rPr>
      </w:pPr>
      <w:r>
        <w:rPr>
          <w:rFonts w:hint="eastAsia"/>
          <w:szCs w:val="21"/>
          <w:lang w:val="es-ES_tradnl"/>
        </w:rPr>
        <w:tab/>
      </w:r>
      <w:r w:rsidRPr="00213A9A">
        <w:rPr>
          <w:rFonts w:hint="eastAsia"/>
          <w:szCs w:val="21"/>
          <w:lang w:val="es-ES_tradnl"/>
        </w:rPr>
        <w:t>通过向消除对妇女歧视委员会提交第七次定期报告，让阿根廷得以展示取得的重大成就，在具有包容性的生产力不断增长的基础之上，通过进一步深化政治、社会和经济模式，使得人权成为各项公共政策的支柱，从而使阿根廷在扩展妇女的公民权利、社会权利和政治参与方面走在本区域的前列</w:t>
      </w:r>
      <w:r w:rsidR="00CA3BC3">
        <w:rPr>
          <w:rFonts w:hint="eastAsia"/>
          <w:szCs w:val="21"/>
          <w:lang w:val="es-ES_tradnl"/>
        </w:rPr>
        <w:t>(</w:t>
      </w:r>
      <w:r w:rsidRPr="00213A9A">
        <w:rPr>
          <w:rFonts w:hint="eastAsia"/>
          <w:szCs w:val="21"/>
          <w:lang w:val="es-ES_tradnl"/>
        </w:rPr>
        <w:t>《公约》第</w:t>
      </w:r>
      <w:r w:rsidRPr="00213A9A">
        <w:rPr>
          <w:rFonts w:hint="eastAsia"/>
          <w:szCs w:val="21"/>
          <w:lang w:val="es-ES_tradnl"/>
        </w:rPr>
        <w:t>4</w:t>
      </w:r>
      <w:r w:rsidRPr="00213A9A">
        <w:rPr>
          <w:rFonts w:hint="eastAsia"/>
          <w:szCs w:val="21"/>
          <w:lang w:val="es-ES_tradnl"/>
        </w:rPr>
        <w:t>、</w:t>
      </w:r>
      <w:r w:rsidRPr="00213A9A">
        <w:rPr>
          <w:rFonts w:hint="eastAsia"/>
          <w:szCs w:val="21"/>
          <w:lang w:val="es-ES_tradnl"/>
        </w:rPr>
        <w:t>7</w:t>
      </w:r>
      <w:r w:rsidRPr="00213A9A">
        <w:rPr>
          <w:rFonts w:hint="eastAsia"/>
          <w:szCs w:val="21"/>
          <w:lang w:val="es-ES_tradnl"/>
        </w:rPr>
        <w:t>、</w:t>
      </w:r>
      <w:r w:rsidRPr="00213A9A">
        <w:rPr>
          <w:rFonts w:hint="eastAsia"/>
          <w:szCs w:val="21"/>
          <w:lang w:val="es-ES_tradnl"/>
        </w:rPr>
        <w:t>8</w:t>
      </w:r>
      <w:r w:rsidRPr="00213A9A">
        <w:rPr>
          <w:rFonts w:hint="eastAsia"/>
          <w:szCs w:val="21"/>
          <w:lang w:val="es-ES_tradnl"/>
        </w:rPr>
        <w:t>、</w:t>
      </w:r>
      <w:r w:rsidRPr="00213A9A">
        <w:rPr>
          <w:rFonts w:hint="eastAsia"/>
          <w:szCs w:val="21"/>
          <w:lang w:val="es-ES_tradnl"/>
        </w:rPr>
        <w:t>11</w:t>
      </w:r>
      <w:r w:rsidRPr="00213A9A">
        <w:rPr>
          <w:rFonts w:hint="eastAsia"/>
          <w:szCs w:val="21"/>
          <w:lang w:val="es-ES_tradnl"/>
        </w:rPr>
        <w:t>和</w:t>
      </w:r>
      <w:r w:rsidRPr="00213A9A">
        <w:rPr>
          <w:rFonts w:hint="eastAsia"/>
          <w:szCs w:val="21"/>
          <w:lang w:val="es-ES_tradnl"/>
        </w:rPr>
        <w:t>13</w:t>
      </w:r>
      <w:r w:rsidRPr="00213A9A">
        <w:rPr>
          <w:rFonts w:hint="eastAsia"/>
          <w:szCs w:val="21"/>
          <w:lang w:val="es-ES_tradnl"/>
        </w:rPr>
        <w:t>条</w:t>
      </w:r>
      <w:r w:rsidR="00CA3BC3">
        <w:rPr>
          <w:rFonts w:hint="eastAsia"/>
          <w:szCs w:val="21"/>
          <w:lang w:val="es-ES_tradnl"/>
        </w:rPr>
        <w:t>)</w:t>
      </w:r>
      <w:r w:rsidRPr="00213A9A">
        <w:rPr>
          <w:rFonts w:hint="eastAsia"/>
          <w:szCs w:val="21"/>
          <w:lang w:val="es-ES_tradnl"/>
        </w:rPr>
        <w:t>。</w:t>
      </w:r>
    </w:p>
    <w:p w:rsidR="0046461A" w:rsidRPr="0046461A" w:rsidRDefault="0046461A" w:rsidP="0046461A">
      <w:pPr>
        <w:pStyle w:val="SingleTxt"/>
        <w:rPr>
          <w:spacing w:val="-4"/>
          <w:szCs w:val="21"/>
          <w:lang w:val="es-ES_tradnl"/>
        </w:rPr>
      </w:pPr>
      <w:r>
        <w:rPr>
          <w:rFonts w:hint="eastAsia"/>
          <w:szCs w:val="21"/>
          <w:lang w:val="es-ES_tradnl"/>
        </w:rPr>
        <w:tab/>
      </w:r>
      <w:r w:rsidRPr="0046461A">
        <w:rPr>
          <w:rFonts w:hint="eastAsia"/>
          <w:spacing w:val="-4"/>
          <w:szCs w:val="21"/>
          <w:lang w:val="es-ES_tradnl"/>
        </w:rPr>
        <w:t>阿根廷推动对本国立法实施全面改革；批准通过了一部新的《国家民商法》，将于</w:t>
      </w:r>
      <w:smartTag w:uri="urn:schemas-microsoft-com:office:smarttags" w:element="chsdate">
        <w:smartTagPr>
          <w:attr w:name="Year" w:val="2015"/>
          <w:attr w:name="Month" w:val="8"/>
          <w:attr w:name="Day" w:val="1"/>
          <w:attr w:name="IsLunarDate" w:val="False"/>
          <w:attr w:name="IsROCDate" w:val="False"/>
        </w:smartTagPr>
        <w:r w:rsidRPr="0046461A">
          <w:rPr>
            <w:rFonts w:hint="eastAsia"/>
            <w:spacing w:val="-4"/>
            <w:szCs w:val="21"/>
            <w:lang w:val="es-ES_tradnl"/>
          </w:rPr>
          <w:t>2015</w:t>
        </w:r>
        <w:r w:rsidRPr="0046461A">
          <w:rPr>
            <w:rFonts w:hint="eastAsia"/>
            <w:spacing w:val="-4"/>
            <w:szCs w:val="21"/>
            <w:lang w:val="es-ES_tradnl"/>
          </w:rPr>
          <w:t>年</w:t>
        </w:r>
        <w:r w:rsidRPr="0046461A">
          <w:rPr>
            <w:rFonts w:hint="eastAsia"/>
            <w:spacing w:val="-4"/>
            <w:szCs w:val="21"/>
            <w:lang w:val="es-ES_tradnl"/>
          </w:rPr>
          <w:t>8</w:t>
        </w:r>
        <w:r w:rsidRPr="0046461A">
          <w:rPr>
            <w:rFonts w:hint="eastAsia"/>
            <w:spacing w:val="-4"/>
            <w:szCs w:val="21"/>
            <w:lang w:val="es-ES_tradnl"/>
          </w:rPr>
          <w:t>月</w:t>
        </w:r>
        <w:r w:rsidRPr="0046461A">
          <w:rPr>
            <w:rFonts w:hint="eastAsia"/>
            <w:spacing w:val="-4"/>
            <w:szCs w:val="21"/>
            <w:lang w:val="es-ES_tradnl"/>
          </w:rPr>
          <w:t>1</w:t>
        </w:r>
        <w:r w:rsidRPr="0046461A">
          <w:rPr>
            <w:rFonts w:hint="eastAsia"/>
            <w:spacing w:val="-4"/>
            <w:szCs w:val="21"/>
            <w:lang w:val="es-ES_tradnl"/>
          </w:rPr>
          <w:t>日</w:t>
        </w:r>
      </w:smartTag>
      <w:r w:rsidRPr="0046461A">
        <w:rPr>
          <w:rFonts w:hint="eastAsia"/>
          <w:spacing w:val="-4"/>
          <w:szCs w:val="21"/>
          <w:lang w:val="es-ES_tradnl"/>
        </w:rPr>
        <w:t>开始生效，</w:t>
      </w:r>
      <w:r w:rsidRPr="0046461A">
        <w:rPr>
          <w:spacing w:val="-4"/>
          <w:szCs w:val="21"/>
          <w:vertAlign w:val="superscript"/>
          <w:lang w:val="es-ES_tradnl"/>
        </w:rPr>
        <w:footnoteReference w:id="1"/>
      </w:r>
      <w:r w:rsidR="00CA3BC3">
        <w:rPr>
          <w:rFonts w:hint="eastAsia"/>
          <w:spacing w:val="-4"/>
          <w:szCs w:val="21"/>
          <w:lang w:val="es-ES_tradnl"/>
        </w:rPr>
        <w:t xml:space="preserve"> </w:t>
      </w:r>
      <w:r w:rsidRPr="0046461A">
        <w:rPr>
          <w:rFonts w:hint="eastAsia"/>
          <w:spacing w:val="-4"/>
          <w:szCs w:val="21"/>
          <w:lang w:val="es-ES_tradnl"/>
        </w:rPr>
        <w:t>另外还于</w:t>
      </w:r>
      <w:smartTag w:uri="urn:schemas-microsoft-com:office:smarttags" w:element="chsdate">
        <w:smartTagPr>
          <w:attr w:name="Year" w:val="2014"/>
          <w:attr w:name="Month" w:val="12"/>
          <w:attr w:name="Day" w:val="9"/>
          <w:attr w:name="IsLunarDate" w:val="False"/>
          <w:attr w:name="IsROCDate" w:val="False"/>
        </w:smartTagPr>
        <w:r w:rsidRPr="0046461A">
          <w:rPr>
            <w:rFonts w:hint="eastAsia"/>
            <w:spacing w:val="-4"/>
            <w:szCs w:val="21"/>
            <w:lang w:val="es-ES_tradnl"/>
          </w:rPr>
          <w:t>2014</w:t>
        </w:r>
        <w:r w:rsidRPr="0046461A">
          <w:rPr>
            <w:rFonts w:hint="eastAsia"/>
            <w:spacing w:val="-4"/>
            <w:szCs w:val="21"/>
            <w:lang w:val="es-ES_tradnl"/>
          </w:rPr>
          <w:t>年</w:t>
        </w:r>
        <w:r w:rsidRPr="0046461A">
          <w:rPr>
            <w:rFonts w:hint="eastAsia"/>
            <w:spacing w:val="-4"/>
            <w:szCs w:val="21"/>
            <w:lang w:val="es-ES_tradnl"/>
          </w:rPr>
          <w:t>12</w:t>
        </w:r>
        <w:r w:rsidRPr="0046461A">
          <w:rPr>
            <w:rFonts w:hint="eastAsia"/>
            <w:spacing w:val="-4"/>
            <w:szCs w:val="21"/>
            <w:lang w:val="es-ES_tradnl"/>
          </w:rPr>
          <w:t>月</w:t>
        </w:r>
        <w:r w:rsidRPr="0046461A">
          <w:rPr>
            <w:rFonts w:hint="eastAsia"/>
            <w:spacing w:val="-4"/>
            <w:szCs w:val="21"/>
            <w:lang w:val="es-ES_tradnl"/>
          </w:rPr>
          <w:t>9</w:t>
        </w:r>
        <w:r w:rsidRPr="0046461A">
          <w:rPr>
            <w:rFonts w:hint="eastAsia"/>
            <w:spacing w:val="-4"/>
            <w:szCs w:val="21"/>
            <w:lang w:val="es-ES_tradnl"/>
          </w:rPr>
          <w:t>日</w:t>
        </w:r>
      </w:smartTag>
      <w:r w:rsidRPr="0046461A">
        <w:rPr>
          <w:rFonts w:hint="eastAsia"/>
          <w:spacing w:val="-4"/>
          <w:szCs w:val="21"/>
          <w:lang w:val="es-ES_tradnl"/>
        </w:rPr>
        <w:t>颁布了第</w:t>
      </w:r>
      <w:r w:rsidRPr="0046461A">
        <w:rPr>
          <w:rFonts w:hint="eastAsia"/>
          <w:spacing w:val="-4"/>
          <w:szCs w:val="21"/>
          <w:lang w:val="es-ES_tradnl"/>
        </w:rPr>
        <w:t>27063</w:t>
      </w:r>
      <w:r w:rsidRPr="0046461A">
        <w:rPr>
          <w:rFonts w:hint="eastAsia"/>
          <w:spacing w:val="-4"/>
          <w:szCs w:val="21"/>
          <w:lang w:val="es-ES_tradnl"/>
        </w:rPr>
        <w:t>号法律，即《国家刑事诉讼法》，从而可以缩短诉讼期限并赋予受害者更大的主动权。除了这些法规之外，还有一整套反对歧视和扩大权利的法律，例如《性别认同法》和《平等婚姻法》等等，再加上针对妇女问题的配套公共政策，这些都是针对委员会向阿根廷提出意见和建议做出的回应</w:t>
      </w:r>
      <w:r w:rsidR="00CA3BC3">
        <w:rPr>
          <w:rFonts w:hint="eastAsia"/>
          <w:spacing w:val="-4"/>
          <w:szCs w:val="21"/>
          <w:lang w:val="es-ES_tradnl"/>
        </w:rPr>
        <w:t>(</w:t>
      </w:r>
      <w:r w:rsidRPr="0046461A">
        <w:rPr>
          <w:rFonts w:hint="eastAsia"/>
          <w:spacing w:val="-4"/>
          <w:szCs w:val="21"/>
          <w:lang w:val="es-ES_tradnl"/>
        </w:rPr>
        <w:t>《公约》第</w:t>
      </w:r>
      <w:r w:rsidRPr="0046461A">
        <w:rPr>
          <w:rFonts w:hint="eastAsia"/>
          <w:spacing w:val="-4"/>
          <w:szCs w:val="21"/>
          <w:lang w:val="es-ES_tradnl"/>
        </w:rPr>
        <w:t>1</w:t>
      </w:r>
      <w:r w:rsidRPr="0046461A">
        <w:rPr>
          <w:rFonts w:hint="eastAsia"/>
          <w:spacing w:val="-4"/>
          <w:szCs w:val="21"/>
          <w:lang w:val="es-ES_tradnl"/>
        </w:rPr>
        <w:t>、</w:t>
      </w:r>
      <w:r w:rsidRPr="0046461A">
        <w:rPr>
          <w:rFonts w:hint="eastAsia"/>
          <w:spacing w:val="-4"/>
          <w:szCs w:val="21"/>
          <w:lang w:val="es-ES_tradnl"/>
        </w:rPr>
        <w:t>2</w:t>
      </w:r>
      <w:r w:rsidRPr="0046461A">
        <w:rPr>
          <w:rFonts w:hint="eastAsia"/>
          <w:spacing w:val="-4"/>
          <w:szCs w:val="21"/>
          <w:lang w:val="es-ES_tradnl"/>
        </w:rPr>
        <w:t>、</w:t>
      </w:r>
      <w:r w:rsidRPr="0046461A">
        <w:rPr>
          <w:rFonts w:hint="eastAsia"/>
          <w:spacing w:val="-4"/>
          <w:szCs w:val="21"/>
          <w:lang w:val="es-ES_tradnl"/>
        </w:rPr>
        <w:t>3</w:t>
      </w:r>
      <w:r w:rsidRPr="0046461A">
        <w:rPr>
          <w:rFonts w:hint="eastAsia"/>
          <w:spacing w:val="-4"/>
          <w:szCs w:val="21"/>
          <w:lang w:val="es-ES_tradnl"/>
        </w:rPr>
        <w:t>和</w:t>
      </w:r>
      <w:r w:rsidRPr="0046461A">
        <w:rPr>
          <w:rFonts w:hint="eastAsia"/>
          <w:spacing w:val="-4"/>
          <w:szCs w:val="21"/>
          <w:lang w:val="es-ES_tradnl"/>
        </w:rPr>
        <w:t>16</w:t>
      </w:r>
      <w:r w:rsidRPr="0046461A">
        <w:rPr>
          <w:rFonts w:hint="eastAsia"/>
          <w:spacing w:val="-4"/>
          <w:szCs w:val="21"/>
          <w:lang w:val="es-ES_tradnl"/>
        </w:rPr>
        <w:t>条</w:t>
      </w:r>
      <w:r w:rsidR="00CA3BC3">
        <w:rPr>
          <w:rFonts w:hint="eastAsia"/>
          <w:spacing w:val="-4"/>
          <w:szCs w:val="21"/>
          <w:lang w:val="es-ES_tradnl"/>
        </w:rPr>
        <w:t>)</w:t>
      </w:r>
      <w:r w:rsidRPr="0046461A">
        <w:rPr>
          <w:rFonts w:hint="eastAsia"/>
          <w:spacing w:val="-4"/>
          <w:szCs w:val="21"/>
          <w:lang w:val="es-ES_tradnl"/>
        </w:rPr>
        <w:t>。</w:t>
      </w:r>
      <w:r w:rsidRPr="0046461A">
        <w:rPr>
          <w:spacing w:val="-4"/>
          <w:szCs w:val="21"/>
          <w:vertAlign w:val="superscript"/>
          <w:lang w:val="es-ES_tradnl"/>
        </w:rPr>
        <w:footnoteReference w:id="2"/>
      </w:r>
      <w:r w:rsidRPr="0046461A">
        <w:rPr>
          <w:spacing w:val="-4"/>
          <w:szCs w:val="21"/>
          <w:lang w:val="es-ES_tradnl"/>
        </w:rPr>
        <w:t xml:space="preserve"> </w:t>
      </w:r>
    </w:p>
    <w:p w:rsidR="0046461A" w:rsidRPr="00213A9A" w:rsidRDefault="0046461A" w:rsidP="0046461A">
      <w:pPr>
        <w:pStyle w:val="SingleTxt"/>
        <w:rPr>
          <w:szCs w:val="21"/>
          <w:lang w:val="es-ES_tradnl"/>
        </w:rPr>
      </w:pPr>
      <w:r>
        <w:rPr>
          <w:rFonts w:hint="eastAsia"/>
          <w:szCs w:val="21"/>
          <w:lang w:val="es-ES_tradnl"/>
        </w:rPr>
        <w:tab/>
      </w:r>
      <w:r w:rsidRPr="00213A9A">
        <w:rPr>
          <w:rFonts w:hint="eastAsia"/>
          <w:szCs w:val="21"/>
          <w:lang w:val="es-ES_tradnl"/>
        </w:rPr>
        <w:t>在打击性别暴力方面取得的一项重大进展，就是在</w:t>
      </w:r>
      <w:r w:rsidRPr="00213A9A">
        <w:rPr>
          <w:rFonts w:hint="eastAsia"/>
          <w:szCs w:val="21"/>
          <w:lang w:val="es-ES_tradnl"/>
        </w:rPr>
        <w:t>2009</w:t>
      </w:r>
      <w:r w:rsidRPr="00213A9A">
        <w:rPr>
          <w:rFonts w:hint="eastAsia"/>
          <w:szCs w:val="21"/>
          <w:lang w:val="es-ES_tradnl"/>
        </w:rPr>
        <w:t>年批准通过了第</w:t>
      </w:r>
      <w:r w:rsidRPr="00213A9A">
        <w:rPr>
          <w:rFonts w:hint="eastAsia"/>
          <w:szCs w:val="21"/>
          <w:lang w:val="es-ES_tradnl"/>
        </w:rPr>
        <w:t>26485</w:t>
      </w:r>
      <w:r w:rsidRPr="00213A9A">
        <w:rPr>
          <w:rFonts w:hint="eastAsia"/>
          <w:szCs w:val="21"/>
          <w:lang w:val="es-ES_tradnl"/>
        </w:rPr>
        <w:t>号法律，即《在人际交往中防止、惩罚和根除对妇女暴力行为的综合保护法》，以及通过第</w:t>
      </w:r>
      <w:r w:rsidRPr="00213A9A">
        <w:rPr>
          <w:rFonts w:hint="eastAsia"/>
          <w:szCs w:val="21"/>
          <w:lang w:val="es-ES_tradnl"/>
        </w:rPr>
        <w:t>1011/2011</w:t>
      </w:r>
      <w:r w:rsidRPr="00213A9A">
        <w:rPr>
          <w:rFonts w:hint="eastAsia"/>
          <w:szCs w:val="21"/>
          <w:lang w:val="es-ES_tradnl"/>
        </w:rPr>
        <w:t>号法令出台的实施细则，通过把《美洲防止、惩罚和根除对妇女暴力行为公约》的规定写入法律，在立法方面实现了一次质的飞跃。</w:t>
      </w:r>
      <w:r w:rsidR="00CA3BC3">
        <w:rPr>
          <w:rFonts w:hint="eastAsia"/>
          <w:szCs w:val="21"/>
          <w:lang w:val="es-ES_tradnl"/>
        </w:rPr>
        <w:t>(</w:t>
      </w:r>
      <w:r w:rsidRPr="00213A9A">
        <w:rPr>
          <w:rFonts w:hint="eastAsia"/>
          <w:szCs w:val="21"/>
          <w:lang w:val="es-ES_tradnl"/>
        </w:rPr>
        <w:t>《公约》第</w:t>
      </w:r>
      <w:r w:rsidRPr="00213A9A">
        <w:rPr>
          <w:rFonts w:hint="eastAsia"/>
          <w:szCs w:val="21"/>
          <w:lang w:val="es-ES_tradnl"/>
        </w:rPr>
        <w:t>2</w:t>
      </w:r>
      <w:r w:rsidRPr="00213A9A">
        <w:rPr>
          <w:rFonts w:hint="eastAsia"/>
          <w:szCs w:val="21"/>
          <w:lang w:val="es-ES_tradnl"/>
        </w:rPr>
        <w:t>条及消除对妇女歧视委员会第</w:t>
      </w:r>
      <w:r w:rsidRPr="00213A9A">
        <w:rPr>
          <w:rFonts w:hint="eastAsia"/>
          <w:szCs w:val="21"/>
          <w:lang w:val="es-ES_tradnl"/>
        </w:rPr>
        <w:t>19</w:t>
      </w:r>
      <w:r w:rsidRPr="00213A9A">
        <w:rPr>
          <w:rFonts w:hint="eastAsia"/>
          <w:szCs w:val="21"/>
          <w:lang w:val="es-ES_tradnl"/>
        </w:rPr>
        <w:t>号一般性建议</w:t>
      </w:r>
      <w:r w:rsidR="00CA3BC3">
        <w:rPr>
          <w:rFonts w:hint="eastAsia"/>
          <w:szCs w:val="21"/>
          <w:lang w:val="es-ES_tradnl"/>
        </w:rPr>
        <w:t>)</w:t>
      </w:r>
      <w:r w:rsidRPr="00213A9A">
        <w:rPr>
          <w:rFonts w:hint="eastAsia"/>
          <w:szCs w:val="21"/>
          <w:lang w:val="es-ES_tradnl"/>
        </w:rPr>
        <w:t>。</w:t>
      </w:r>
    </w:p>
    <w:p w:rsidR="0046461A" w:rsidRPr="00213A9A" w:rsidRDefault="0046461A" w:rsidP="0046461A">
      <w:pPr>
        <w:pStyle w:val="SingleTxt"/>
        <w:rPr>
          <w:szCs w:val="21"/>
          <w:lang w:val="es-ES_tradnl"/>
        </w:rPr>
      </w:pPr>
      <w:r>
        <w:rPr>
          <w:rFonts w:hint="eastAsia"/>
          <w:szCs w:val="21"/>
          <w:lang w:val="es-ES_tradnl"/>
        </w:rPr>
        <w:tab/>
      </w:r>
      <w:r w:rsidRPr="00213A9A">
        <w:rPr>
          <w:rFonts w:hint="eastAsia"/>
          <w:szCs w:val="21"/>
          <w:lang w:val="es-ES_tradnl"/>
        </w:rPr>
        <w:t>阿根廷是将杀戮妇女问题纳入立法的</w:t>
      </w:r>
      <w:r w:rsidRPr="00213A9A">
        <w:rPr>
          <w:rFonts w:hint="eastAsia"/>
          <w:szCs w:val="21"/>
          <w:lang w:val="es-ES_tradnl"/>
        </w:rPr>
        <w:t>8</w:t>
      </w:r>
      <w:r w:rsidRPr="00213A9A">
        <w:rPr>
          <w:rFonts w:hint="eastAsia"/>
          <w:szCs w:val="21"/>
          <w:lang w:val="es-ES_tradnl"/>
        </w:rPr>
        <w:t>个拉美国家之一。《阿根廷刑法》关于凶杀犯罪的第</w:t>
      </w:r>
      <w:r w:rsidRPr="00213A9A">
        <w:rPr>
          <w:rFonts w:hint="eastAsia"/>
          <w:szCs w:val="21"/>
          <w:lang w:val="es-ES_tradnl"/>
        </w:rPr>
        <w:t>80</w:t>
      </w:r>
      <w:r w:rsidRPr="00213A9A">
        <w:rPr>
          <w:rFonts w:hint="eastAsia"/>
          <w:szCs w:val="21"/>
          <w:lang w:val="es-ES_tradnl"/>
        </w:rPr>
        <w:t>条规定杀害妇女属于重判情节，将受到终身监禁的刑罚。同时废除了该法律关于和解规定的第</w:t>
      </w:r>
      <w:r w:rsidRPr="00213A9A">
        <w:rPr>
          <w:rFonts w:hint="eastAsia"/>
          <w:szCs w:val="21"/>
          <w:lang w:val="es-ES_tradnl"/>
        </w:rPr>
        <w:t>132</w:t>
      </w:r>
      <w:r w:rsidRPr="00213A9A">
        <w:rPr>
          <w:rFonts w:hint="eastAsia"/>
          <w:szCs w:val="21"/>
          <w:lang w:val="es-ES_tradnl"/>
        </w:rPr>
        <w:t>条，该条规定如果受害人同意结婚，可以免于对侵害人实施刑罚</w:t>
      </w:r>
      <w:r w:rsidR="00CA3BC3">
        <w:rPr>
          <w:rFonts w:hint="eastAsia"/>
          <w:szCs w:val="21"/>
          <w:lang w:val="es-ES_tradnl"/>
        </w:rPr>
        <w:t>(</w:t>
      </w:r>
      <w:r w:rsidRPr="00213A9A">
        <w:rPr>
          <w:rFonts w:hint="eastAsia"/>
          <w:szCs w:val="21"/>
          <w:lang w:val="es-ES_tradnl"/>
        </w:rPr>
        <w:t>《公约》第</w:t>
      </w:r>
      <w:r w:rsidRPr="00213A9A">
        <w:rPr>
          <w:rFonts w:hint="eastAsia"/>
          <w:szCs w:val="21"/>
          <w:lang w:val="es-ES_tradnl"/>
        </w:rPr>
        <w:t>2</w:t>
      </w:r>
      <w:r w:rsidRPr="00213A9A">
        <w:rPr>
          <w:rFonts w:hint="eastAsia"/>
          <w:szCs w:val="21"/>
          <w:lang w:val="es-ES_tradnl"/>
        </w:rPr>
        <w:t>条和第</w:t>
      </w:r>
      <w:r w:rsidRPr="00213A9A">
        <w:rPr>
          <w:rFonts w:hint="eastAsia"/>
          <w:szCs w:val="21"/>
          <w:lang w:val="es-ES_tradnl"/>
        </w:rPr>
        <w:t>6</w:t>
      </w:r>
      <w:r w:rsidRPr="00213A9A">
        <w:rPr>
          <w:rFonts w:hint="eastAsia"/>
          <w:szCs w:val="21"/>
          <w:lang w:val="es-ES_tradnl"/>
        </w:rPr>
        <w:t>条，以及消除对妇女歧视委员会建议</w:t>
      </w:r>
      <w:r w:rsidRPr="00213A9A">
        <w:rPr>
          <w:rFonts w:hint="eastAsia"/>
          <w:szCs w:val="21"/>
          <w:lang w:val="es-ES_tradnl"/>
        </w:rPr>
        <w:t>19</w:t>
      </w:r>
      <w:r w:rsidR="00CA3BC3">
        <w:rPr>
          <w:rFonts w:hint="eastAsia"/>
          <w:szCs w:val="21"/>
          <w:lang w:val="es-ES_tradnl"/>
        </w:rPr>
        <w:t>)</w:t>
      </w:r>
      <w:r w:rsidRPr="00213A9A">
        <w:rPr>
          <w:rFonts w:hint="eastAsia"/>
          <w:szCs w:val="21"/>
          <w:lang w:val="es-ES_tradnl"/>
        </w:rPr>
        <w:t>。</w:t>
      </w:r>
    </w:p>
    <w:p w:rsidR="0046461A" w:rsidRPr="00213A9A" w:rsidRDefault="0046461A" w:rsidP="0046461A">
      <w:pPr>
        <w:pStyle w:val="SingleTxt"/>
        <w:rPr>
          <w:szCs w:val="21"/>
          <w:lang w:val="es-ES_tradnl"/>
        </w:rPr>
      </w:pPr>
      <w:r>
        <w:rPr>
          <w:rFonts w:hint="eastAsia"/>
          <w:szCs w:val="21"/>
          <w:lang w:val="es-ES_tradnl"/>
        </w:rPr>
        <w:tab/>
      </w:r>
      <w:r w:rsidRPr="00213A9A">
        <w:rPr>
          <w:rFonts w:hint="eastAsia"/>
          <w:szCs w:val="21"/>
          <w:lang w:val="es-ES_tradnl"/>
        </w:rPr>
        <w:t>关于贩运妇女问题，</w:t>
      </w:r>
      <w:r w:rsidRPr="00213A9A">
        <w:rPr>
          <w:rFonts w:hint="eastAsia"/>
          <w:szCs w:val="21"/>
          <w:lang w:val="es-ES_tradnl"/>
        </w:rPr>
        <w:t>2008</w:t>
      </w:r>
      <w:r w:rsidRPr="00213A9A">
        <w:rPr>
          <w:rFonts w:hint="eastAsia"/>
          <w:szCs w:val="21"/>
          <w:lang w:val="es-ES_tradnl"/>
        </w:rPr>
        <w:t>年批准颁布了关于预防和惩治人口贩运和救助受害者的第</w:t>
      </w:r>
      <w:r w:rsidRPr="00213A9A">
        <w:rPr>
          <w:rFonts w:hint="eastAsia"/>
          <w:szCs w:val="21"/>
          <w:lang w:val="es-ES_tradnl"/>
        </w:rPr>
        <w:t>26364</w:t>
      </w:r>
      <w:r w:rsidRPr="00213A9A">
        <w:rPr>
          <w:rFonts w:hint="eastAsia"/>
          <w:szCs w:val="21"/>
          <w:lang w:val="es-ES_tradnl"/>
        </w:rPr>
        <w:t>号法律；之后于</w:t>
      </w:r>
      <w:r w:rsidRPr="00213A9A">
        <w:rPr>
          <w:rFonts w:hint="eastAsia"/>
          <w:szCs w:val="21"/>
          <w:lang w:val="es-ES_tradnl"/>
        </w:rPr>
        <w:t>2012</w:t>
      </w:r>
      <w:r w:rsidRPr="00213A9A">
        <w:rPr>
          <w:rFonts w:hint="eastAsia"/>
          <w:szCs w:val="21"/>
          <w:lang w:val="es-ES_tradnl"/>
        </w:rPr>
        <w:t>年通过第</w:t>
      </w:r>
      <w:r w:rsidRPr="00213A9A">
        <w:rPr>
          <w:rFonts w:hint="eastAsia"/>
          <w:szCs w:val="21"/>
          <w:lang w:val="es-ES_tradnl"/>
        </w:rPr>
        <w:t>26842</w:t>
      </w:r>
      <w:r w:rsidRPr="00213A9A">
        <w:rPr>
          <w:rFonts w:hint="eastAsia"/>
          <w:szCs w:val="21"/>
          <w:lang w:val="es-ES_tradnl"/>
        </w:rPr>
        <w:t>号法律对上述法律做出修订，打消了在不考虑受害者意见问题上存在的分歧，并且成立了联邦打击人口贩运委员会，从而为打击人口贩运行动提供了新的制度保障以及国家协调机制，其成果是自</w:t>
      </w:r>
      <w:r w:rsidRPr="00213A9A">
        <w:rPr>
          <w:rFonts w:hint="eastAsia"/>
          <w:szCs w:val="21"/>
          <w:lang w:val="es-ES_tradnl"/>
        </w:rPr>
        <w:t>2008</w:t>
      </w:r>
      <w:r w:rsidRPr="00213A9A">
        <w:rPr>
          <w:rFonts w:hint="eastAsia"/>
          <w:szCs w:val="21"/>
          <w:lang w:val="es-ES_tradnl"/>
        </w:rPr>
        <w:t>年以来，成功解救了</w:t>
      </w:r>
      <w:r w:rsidRPr="00213A9A">
        <w:rPr>
          <w:rFonts w:hint="eastAsia"/>
          <w:szCs w:val="21"/>
          <w:lang w:val="es-ES_tradnl"/>
        </w:rPr>
        <w:t>7 000</w:t>
      </w:r>
      <w:r w:rsidRPr="00213A9A">
        <w:rPr>
          <w:rFonts w:hint="eastAsia"/>
          <w:szCs w:val="21"/>
          <w:lang w:val="es-ES_tradnl"/>
        </w:rPr>
        <w:t>多名被贩运的妇女</w:t>
      </w:r>
      <w:r w:rsidR="00CA3BC3">
        <w:rPr>
          <w:rFonts w:hint="eastAsia"/>
          <w:szCs w:val="21"/>
          <w:lang w:val="es-ES_tradnl"/>
        </w:rPr>
        <w:t>(</w:t>
      </w:r>
      <w:r w:rsidRPr="00213A9A">
        <w:rPr>
          <w:rFonts w:hint="eastAsia"/>
          <w:szCs w:val="21"/>
          <w:lang w:val="es-ES_tradnl"/>
        </w:rPr>
        <w:t>《公约》第</w:t>
      </w:r>
      <w:r w:rsidRPr="00213A9A">
        <w:rPr>
          <w:rFonts w:hint="eastAsia"/>
          <w:szCs w:val="21"/>
          <w:lang w:val="es-ES_tradnl"/>
        </w:rPr>
        <w:t>2</w:t>
      </w:r>
      <w:r w:rsidRPr="00213A9A">
        <w:rPr>
          <w:rFonts w:hint="eastAsia"/>
          <w:szCs w:val="21"/>
          <w:lang w:val="es-ES_tradnl"/>
        </w:rPr>
        <w:t>条和第</w:t>
      </w:r>
      <w:r w:rsidRPr="00213A9A">
        <w:rPr>
          <w:rFonts w:hint="eastAsia"/>
          <w:szCs w:val="21"/>
          <w:lang w:val="es-ES_tradnl"/>
        </w:rPr>
        <w:t>6</w:t>
      </w:r>
      <w:r w:rsidRPr="00213A9A">
        <w:rPr>
          <w:rFonts w:hint="eastAsia"/>
          <w:szCs w:val="21"/>
          <w:lang w:val="es-ES_tradnl"/>
        </w:rPr>
        <w:t>条</w:t>
      </w:r>
      <w:r w:rsidR="00CA3BC3">
        <w:rPr>
          <w:rFonts w:hint="eastAsia"/>
          <w:szCs w:val="21"/>
          <w:lang w:val="es-ES_tradnl"/>
        </w:rPr>
        <w:t>)</w:t>
      </w:r>
    </w:p>
    <w:p w:rsidR="0046461A" w:rsidRPr="00213A9A" w:rsidRDefault="0046461A" w:rsidP="0046461A">
      <w:pPr>
        <w:pStyle w:val="SingleTxt"/>
        <w:rPr>
          <w:rFonts w:eastAsia="SimHei"/>
          <w:szCs w:val="21"/>
          <w:lang w:val="es-ES_tradnl"/>
        </w:rPr>
      </w:pPr>
      <w:r>
        <w:rPr>
          <w:rFonts w:hint="eastAsia"/>
          <w:szCs w:val="21"/>
          <w:lang w:val="es-ES_tradnl"/>
        </w:rPr>
        <w:tab/>
      </w:r>
      <w:r w:rsidRPr="00213A9A">
        <w:rPr>
          <w:rFonts w:hint="eastAsia"/>
          <w:szCs w:val="21"/>
          <w:lang w:val="es-ES_tradnl"/>
        </w:rPr>
        <w:t>关于妇女自主权、减贫和获得资源的问题，通过对养老金制度以及</w:t>
      </w:r>
      <w:r w:rsidRPr="00213A9A">
        <w:rPr>
          <w:rFonts w:hint="eastAsia"/>
          <w:szCs w:val="21"/>
          <w:lang w:val="es-ES_tradnl"/>
        </w:rPr>
        <w:t>2007</w:t>
      </w:r>
      <w:r w:rsidRPr="00213A9A">
        <w:rPr>
          <w:rFonts w:hint="eastAsia"/>
          <w:szCs w:val="21"/>
          <w:lang w:val="es-ES_tradnl"/>
        </w:rPr>
        <w:t>年《提前退休和养老金制度法》进行改革，使得</w:t>
      </w:r>
      <w:r w:rsidRPr="00213A9A">
        <w:rPr>
          <w:rFonts w:hint="eastAsia"/>
          <w:szCs w:val="21"/>
          <w:lang w:val="es-ES_tradnl"/>
        </w:rPr>
        <w:t>200</w:t>
      </w:r>
      <w:r w:rsidRPr="00213A9A">
        <w:rPr>
          <w:rFonts w:hint="eastAsia"/>
          <w:szCs w:val="21"/>
          <w:lang w:val="es-ES_tradnl"/>
        </w:rPr>
        <w:t>多万名妇女被纳入保障范畴，其中大部分是家庭主妇。目前，一项新的养老金制度将在</w:t>
      </w:r>
      <w:r w:rsidRPr="00213A9A">
        <w:rPr>
          <w:rFonts w:hint="eastAsia"/>
          <w:szCs w:val="21"/>
          <w:lang w:val="es-ES_tradnl"/>
        </w:rPr>
        <w:t>2015</w:t>
      </w:r>
      <w:r w:rsidRPr="00213A9A">
        <w:rPr>
          <w:rFonts w:hint="eastAsia"/>
          <w:szCs w:val="21"/>
          <w:lang w:val="es-ES_tradnl"/>
        </w:rPr>
        <w:t>年之前生效，预计将新增</w:t>
      </w:r>
      <w:r w:rsidRPr="00213A9A">
        <w:rPr>
          <w:rFonts w:hint="eastAsia"/>
          <w:szCs w:val="21"/>
          <w:lang w:val="es-ES_tradnl"/>
        </w:rPr>
        <w:t>500 000</w:t>
      </w:r>
      <w:r w:rsidRPr="00213A9A">
        <w:rPr>
          <w:rFonts w:hint="eastAsia"/>
          <w:szCs w:val="21"/>
          <w:lang w:val="es-ES_tradnl"/>
        </w:rPr>
        <w:t>多名参保人员。</w:t>
      </w:r>
      <w:r w:rsidRPr="0046461A">
        <w:rPr>
          <w:rFonts w:hint="eastAsia"/>
        </w:rPr>
        <w:t>除此之外</w:t>
      </w:r>
      <w:r w:rsidRPr="00213A9A">
        <w:rPr>
          <w:rFonts w:hint="eastAsia"/>
          <w:szCs w:val="21"/>
          <w:lang w:val="es-ES_tradnl"/>
        </w:rPr>
        <w:t>，还有其他资源作为补充，比如子女补助和怀孕补助、“学生进步计划”</w:t>
      </w:r>
      <w:r w:rsidR="00CA3BC3">
        <w:rPr>
          <w:rFonts w:hint="eastAsia"/>
          <w:szCs w:val="21"/>
          <w:lang w:val="es-ES_tradnl"/>
        </w:rPr>
        <w:t>(</w:t>
      </w:r>
      <w:r w:rsidRPr="00213A9A">
        <w:rPr>
          <w:rFonts w:hint="eastAsia"/>
          <w:szCs w:val="21"/>
          <w:lang w:val="es-ES_tradnl"/>
        </w:rPr>
        <w:t>目标对象中有</w:t>
      </w:r>
      <w:r w:rsidRPr="00213A9A">
        <w:rPr>
          <w:rFonts w:hint="eastAsia"/>
          <w:szCs w:val="21"/>
          <w:lang w:val="es-ES_tradnl"/>
        </w:rPr>
        <w:t>60%</w:t>
      </w:r>
      <w:r w:rsidRPr="00213A9A">
        <w:rPr>
          <w:rFonts w:hint="eastAsia"/>
          <w:szCs w:val="21"/>
          <w:lang w:val="es-ES_tradnl"/>
        </w:rPr>
        <w:t>为女性</w:t>
      </w:r>
      <w:r w:rsidR="00CA3BC3">
        <w:rPr>
          <w:rFonts w:hint="eastAsia"/>
          <w:szCs w:val="21"/>
          <w:lang w:val="es-ES_tradnl"/>
        </w:rPr>
        <w:t>)</w:t>
      </w:r>
      <w:r w:rsidRPr="00213A9A">
        <w:rPr>
          <w:rFonts w:hint="eastAsia"/>
          <w:szCs w:val="21"/>
          <w:lang w:val="es-ES_tradnl"/>
        </w:rPr>
        <w:t>、“通过劳动融入社会方案——阿根廷就业安置计划”</w:t>
      </w:r>
      <w:r w:rsidR="00CA3BC3">
        <w:rPr>
          <w:rFonts w:hint="eastAsia"/>
          <w:szCs w:val="21"/>
          <w:lang w:val="es-ES_tradnl"/>
        </w:rPr>
        <w:t>(</w:t>
      </w:r>
      <w:r w:rsidRPr="00213A9A">
        <w:rPr>
          <w:rFonts w:hint="eastAsia"/>
          <w:szCs w:val="21"/>
          <w:lang w:val="es-ES_tradnl"/>
        </w:rPr>
        <w:t>目标对象中有</w:t>
      </w:r>
      <w:r w:rsidRPr="00213A9A">
        <w:rPr>
          <w:rFonts w:hint="eastAsia"/>
          <w:szCs w:val="21"/>
          <w:lang w:val="es-ES_tradnl"/>
        </w:rPr>
        <w:t>54%</w:t>
      </w:r>
      <w:r w:rsidRPr="00213A9A">
        <w:rPr>
          <w:rFonts w:hint="eastAsia"/>
          <w:szCs w:val="21"/>
          <w:lang w:val="es-ES_tradnl"/>
        </w:rPr>
        <w:t>为女性</w:t>
      </w:r>
      <w:r w:rsidR="00CA3BC3">
        <w:rPr>
          <w:rFonts w:hint="eastAsia"/>
          <w:szCs w:val="21"/>
          <w:lang w:val="es-ES_tradnl"/>
        </w:rPr>
        <w:t>)</w:t>
      </w:r>
      <w:r w:rsidRPr="00213A9A">
        <w:rPr>
          <w:rFonts w:hint="eastAsia"/>
          <w:szCs w:val="21"/>
          <w:lang w:val="es-ES_tradnl"/>
        </w:rPr>
        <w:t>以及在该框架内衍生出的“她们做事情”方案</w:t>
      </w:r>
      <w:r w:rsidR="00CA3BC3">
        <w:rPr>
          <w:rFonts w:hint="eastAsia"/>
          <w:szCs w:val="21"/>
          <w:lang w:val="es-ES_tradnl"/>
        </w:rPr>
        <w:t>(</w:t>
      </w:r>
      <w:r w:rsidRPr="00213A9A">
        <w:rPr>
          <w:rFonts w:hint="eastAsia"/>
          <w:szCs w:val="21"/>
          <w:lang w:val="es-ES_tradnl"/>
        </w:rPr>
        <w:t>有超过</w:t>
      </w:r>
      <w:r w:rsidRPr="00213A9A">
        <w:rPr>
          <w:rFonts w:hint="eastAsia"/>
          <w:szCs w:val="21"/>
          <w:lang w:val="es-ES_tradnl"/>
        </w:rPr>
        <w:t>100 000</w:t>
      </w:r>
      <w:r w:rsidRPr="00213A9A">
        <w:rPr>
          <w:rFonts w:hint="eastAsia"/>
          <w:szCs w:val="21"/>
          <w:lang w:val="es-ES_tradnl"/>
        </w:rPr>
        <w:t>名妇女参与其中</w:t>
      </w:r>
      <w:r w:rsidR="00CA3BC3">
        <w:rPr>
          <w:rFonts w:hint="eastAsia"/>
          <w:szCs w:val="21"/>
          <w:lang w:val="es-ES_tradnl"/>
        </w:rPr>
        <w:t>)</w:t>
      </w:r>
      <w:r w:rsidRPr="00213A9A">
        <w:rPr>
          <w:rFonts w:hint="eastAsia"/>
          <w:szCs w:val="21"/>
          <w:lang w:val="es-ES_tradnl"/>
        </w:rPr>
        <w:t>、全国小额贷款基金</w:t>
      </w:r>
      <w:r w:rsidR="00CA3BC3">
        <w:rPr>
          <w:rFonts w:hint="eastAsia"/>
          <w:szCs w:val="21"/>
          <w:lang w:val="es-ES_tradnl"/>
        </w:rPr>
        <w:t>(</w:t>
      </w:r>
      <w:r w:rsidRPr="00213A9A">
        <w:rPr>
          <w:rFonts w:hint="eastAsia"/>
          <w:szCs w:val="21"/>
          <w:lang w:val="es-ES_tradnl"/>
        </w:rPr>
        <w:t>受益人中</w:t>
      </w:r>
      <w:r w:rsidRPr="00213A9A">
        <w:rPr>
          <w:rFonts w:hint="eastAsia"/>
          <w:szCs w:val="21"/>
          <w:lang w:val="es-ES_tradnl"/>
        </w:rPr>
        <w:t>60%</w:t>
      </w:r>
      <w:r w:rsidRPr="00213A9A">
        <w:rPr>
          <w:rFonts w:hint="eastAsia"/>
          <w:szCs w:val="21"/>
          <w:lang w:val="es-ES_tradnl"/>
        </w:rPr>
        <w:t>以上为女性</w:t>
      </w:r>
      <w:r w:rsidR="00CA3BC3">
        <w:rPr>
          <w:rFonts w:hint="eastAsia"/>
          <w:szCs w:val="21"/>
          <w:lang w:val="es-ES_tradnl"/>
        </w:rPr>
        <w:t>)</w:t>
      </w:r>
      <w:r w:rsidRPr="00213A9A">
        <w:rPr>
          <w:rFonts w:hint="eastAsia"/>
          <w:szCs w:val="21"/>
          <w:lang w:val="es-ES_tradnl"/>
        </w:rPr>
        <w:t>。这些仅仅是阿根廷在促进妇女的社会和经济融合方面多措并举的一个范例</w:t>
      </w:r>
      <w:r w:rsidR="00CA3BC3">
        <w:rPr>
          <w:rFonts w:hint="eastAsia"/>
          <w:szCs w:val="21"/>
          <w:lang w:val="es-ES_tradnl"/>
        </w:rPr>
        <w:t>(</w:t>
      </w:r>
      <w:r w:rsidRPr="00213A9A">
        <w:rPr>
          <w:rFonts w:hint="eastAsia"/>
          <w:szCs w:val="21"/>
          <w:lang w:val="es-ES_tradnl"/>
        </w:rPr>
        <w:t>《公约》第</w:t>
      </w:r>
      <w:r w:rsidRPr="00213A9A">
        <w:rPr>
          <w:rFonts w:hint="eastAsia"/>
          <w:szCs w:val="21"/>
          <w:lang w:val="es-ES_tradnl"/>
        </w:rPr>
        <w:t>10</w:t>
      </w:r>
      <w:r w:rsidRPr="00213A9A">
        <w:rPr>
          <w:rFonts w:hint="eastAsia"/>
          <w:szCs w:val="21"/>
          <w:lang w:val="es-ES_tradnl"/>
        </w:rPr>
        <w:t>、</w:t>
      </w:r>
      <w:r w:rsidRPr="00213A9A">
        <w:rPr>
          <w:rFonts w:hint="eastAsia"/>
          <w:szCs w:val="21"/>
          <w:lang w:val="es-ES_tradnl"/>
        </w:rPr>
        <w:t>11</w:t>
      </w:r>
      <w:r w:rsidRPr="00213A9A">
        <w:rPr>
          <w:rFonts w:hint="eastAsia"/>
          <w:szCs w:val="21"/>
          <w:lang w:val="es-ES_tradnl"/>
        </w:rPr>
        <w:t>和</w:t>
      </w:r>
      <w:r w:rsidRPr="00213A9A">
        <w:rPr>
          <w:rFonts w:hint="eastAsia"/>
          <w:szCs w:val="21"/>
          <w:lang w:val="es-ES_tradnl"/>
        </w:rPr>
        <w:t>13</w:t>
      </w:r>
      <w:r w:rsidRPr="00213A9A">
        <w:rPr>
          <w:rFonts w:hint="eastAsia"/>
          <w:szCs w:val="21"/>
          <w:lang w:val="es-ES_tradnl"/>
        </w:rPr>
        <w:t>条</w:t>
      </w:r>
      <w:r w:rsidR="00CA3BC3">
        <w:rPr>
          <w:rFonts w:hint="eastAsia"/>
          <w:szCs w:val="21"/>
          <w:lang w:val="es-ES_tradnl"/>
        </w:rPr>
        <w:t>)</w:t>
      </w:r>
      <w:r w:rsidRPr="00213A9A">
        <w:rPr>
          <w:rFonts w:hint="eastAsia"/>
          <w:szCs w:val="21"/>
          <w:lang w:val="es-ES_tradnl"/>
        </w:rPr>
        <w:t>。</w:t>
      </w:r>
      <w:r w:rsidR="00CA3BC3">
        <w:rPr>
          <w:rFonts w:eastAsia="SimHei" w:hint="eastAsia"/>
          <w:szCs w:val="21"/>
          <w:lang w:val="es-ES_tradnl"/>
        </w:rPr>
        <w:t>(</w:t>
      </w:r>
      <w:r w:rsidRPr="00213A9A">
        <w:rPr>
          <w:rFonts w:eastAsia="SimHei" w:hint="eastAsia"/>
          <w:szCs w:val="21"/>
          <w:lang w:val="es-ES_tradnl"/>
        </w:rPr>
        <w:t>见附件一</w:t>
      </w:r>
      <w:r>
        <w:rPr>
          <w:rFonts w:eastAsia="SimHei" w:hint="eastAsia"/>
          <w:szCs w:val="21"/>
          <w:lang w:val="es-ES_tradnl"/>
        </w:rPr>
        <w:t xml:space="preserve"> - </w:t>
      </w:r>
      <w:r>
        <w:rPr>
          <w:rFonts w:eastAsia="SimHei"/>
          <w:szCs w:val="21"/>
          <w:lang w:val="es-ES_tradnl"/>
        </w:rPr>
        <w:t>1</w:t>
      </w:r>
      <w:r w:rsidRPr="00213A9A">
        <w:rPr>
          <w:rFonts w:eastAsia="SimHei" w:hint="eastAsia"/>
          <w:szCs w:val="21"/>
          <w:lang w:val="es-ES_tradnl"/>
        </w:rPr>
        <w:t>关于“她们做事情”方案的出台背景、设立和第一阶段的报告，</w:t>
      </w:r>
      <w:r w:rsidRPr="00213A9A">
        <w:rPr>
          <w:rFonts w:eastAsia="SimHei" w:hint="eastAsia"/>
          <w:szCs w:val="21"/>
          <w:lang w:val="es-ES_tradnl"/>
        </w:rPr>
        <w:t>2014</w:t>
      </w:r>
      <w:r w:rsidRPr="00213A9A">
        <w:rPr>
          <w:rFonts w:eastAsia="SimHei" w:hint="eastAsia"/>
          <w:szCs w:val="21"/>
          <w:lang w:val="es-ES_tradnl"/>
        </w:rPr>
        <w:t>年</w:t>
      </w:r>
      <w:r w:rsidRPr="00213A9A">
        <w:rPr>
          <w:rFonts w:eastAsia="SimHei" w:hint="eastAsia"/>
          <w:szCs w:val="21"/>
          <w:lang w:val="es-ES_tradnl"/>
        </w:rPr>
        <w:t>4</w:t>
      </w:r>
      <w:r w:rsidRPr="00213A9A">
        <w:rPr>
          <w:rFonts w:eastAsia="SimHei" w:hint="eastAsia"/>
          <w:szCs w:val="21"/>
          <w:lang w:val="es-ES_tradnl"/>
        </w:rPr>
        <w:t>月</w:t>
      </w:r>
      <w:r w:rsidR="00CA3BC3">
        <w:rPr>
          <w:rFonts w:eastAsia="SimHei" w:hint="eastAsia"/>
          <w:szCs w:val="21"/>
          <w:lang w:val="es-ES_tradnl"/>
        </w:rPr>
        <w:t>)</w:t>
      </w:r>
    </w:p>
    <w:p w:rsidR="0046461A" w:rsidRPr="00213A9A" w:rsidRDefault="0046461A" w:rsidP="0046461A">
      <w:pPr>
        <w:pStyle w:val="SingleTxt"/>
        <w:rPr>
          <w:szCs w:val="21"/>
          <w:lang w:val="es-ES_tradnl"/>
        </w:rPr>
      </w:pPr>
      <w:r w:rsidRPr="00213A9A">
        <w:rPr>
          <w:rFonts w:hint="eastAsia"/>
          <w:szCs w:val="21"/>
          <w:lang w:val="es-ES_tradnl"/>
        </w:rPr>
        <w:t>在落实劳动权利方面，关于建立家庭佣工特殊劳动合同制度的第</w:t>
      </w:r>
      <w:r w:rsidRPr="00213A9A">
        <w:rPr>
          <w:rFonts w:hint="eastAsia"/>
          <w:szCs w:val="21"/>
          <w:lang w:val="es-ES_tradnl"/>
        </w:rPr>
        <w:t>26844</w:t>
      </w:r>
      <w:r w:rsidRPr="00213A9A">
        <w:rPr>
          <w:rFonts w:hint="eastAsia"/>
          <w:szCs w:val="21"/>
          <w:lang w:val="es-ES_tradnl"/>
        </w:rPr>
        <w:t>号法律，使得家政佣工与其他劳动者一样，享有《劳动合同法》规定的各项权利以及强制性参加工伤保险的权利</w:t>
      </w:r>
      <w:r w:rsidR="00CA3BC3">
        <w:rPr>
          <w:rFonts w:hint="eastAsia"/>
          <w:szCs w:val="21"/>
          <w:lang w:val="es-ES_tradnl"/>
        </w:rPr>
        <w:t>(</w:t>
      </w:r>
      <w:r w:rsidRPr="00213A9A">
        <w:rPr>
          <w:rFonts w:hint="eastAsia"/>
          <w:szCs w:val="21"/>
          <w:lang w:val="es-ES_tradnl"/>
        </w:rPr>
        <w:t>《公约》第</w:t>
      </w:r>
      <w:r w:rsidRPr="00213A9A">
        <w:rPr>
          <w:rFonts w:hint="eastAsia"/>
          <w:szCs w:val="21"/>
          <w:lang w:val="es-ES_tradnl"/>
        </w:rPr>
        <w:t>11</w:t>
      </w:r>
      <w:r w:rsidRPr="00213A9A">
        <w:rPr>
          <w:rFonts w:hint="eastAsia"/>
          <w:szCs w:val="21"/>
          <w:lang w:val="es-ES_tradnl"/>
        </w:rPr>
        <w:t>条</w:t>
      </w:r>
      <w:r w:rsidR="00CA3BC3">
        <w:rPr>
          <w:rFonts w:hint="eastAsia"/>
          <w:szCs w:val="21"/>
          <w:lang w:val="es-ES_tradnl"/>
        </w:rPr>
        <w:t>)</w:t>
      </w:r>
      <w:r w:rsidRPr="00213A9A">
        <w:rPr>
          <w:rFonts w:hint="eastAsia"/>
          <w:szCs w:val="21"/>
          <w:lang w:val="es-ES_tradnl"/>
        </w:rPr>
        <w:t>。</w:t>
      </w:r>
    </w:p>
    <w:p w:rsidR="0046461A" w:rsidRPr="00213A9A" w:rsidRDefault="0046461A" w:rsidP="0046461A">
      <w:pPr>
        <w:pStyle w:val="SingleTxt"/>
        <w:rPr>
          <w:szCs w:val="21"/>
          <w:lang w:val="es-ES_tradnl"/>
        </w:rPr>
      </w:pPr>
      <w:r>
        <w:rPr>
          <w:rFonts w:hint="eastAsia"/>
          <w:szCs w:val="21"/>
          <w:lang w:val="es-ES_tradnl"/>
        </w:rPr>
        <w:tab/>
      </w:r>
      <w:r w:rsidRPr="00213A9A">
        <w:rPr>
          <w:rFonts w:hint="eastAsia"/>
          <w:szCs w:val="21"/>
          <w:lang w:val="es-ES_tradnl"/>
        </w:rPr>
        <w:t>在教育方面，应当指出的是，在女性参加各级教育阶段学习方面，特别是在参加高等教育和科学技术领域方面，取得了一些重大进展。男女能够平等参与各项计划，比如向中学生提供了</w:t>
      </w:r>
      <w:r w:rsidRPr="00213A9A">
        <w:rPr>
          <w:rFonts w:hint="eastAsia"/>
          <w:szCs w:val="21"/>
          <w:lang w:val="es-ES_tradnl"/>
        </w:rPr>
        <w:t>470</w:t>
      </w:r>
      <w:r w:rsidRPr="00213A9A">
        <w:rPr>
          <w:rFonts w:hint="eastAsia"/>
          <w:szCs w:val="21"/>
          <w:lang w:val="es-ES_tradnl"/>
        </w:rPr>
        <w:t>万台笔记本电脑的“平等联网”计划，使阿根廷在满足教育领域技术需求方面占据了领先地位。按照国家教育部关于确保在校生毕业的多项计划，比如《关于完成小学和初中学业的计划》，有超过</w:t>
      </w:r>
      <w:r w:rsidRPr="00213A9A">
        <w:rPr>
          <w:rFonts w:hint="eastAsia"/>
          <w:szCs w:val="21"/>
          <w:lang w:val="es-ES_tradnl"/>
        </w:rPr>
        <w:t>500 000</w:t>
      </w:r>
      <w:r w:rsidRPr="00213A9A">
        <w:rPr>
          <w:rFonts w:hint="eastAsia"/>
          <w:szCs w:val="21"/>
          <w:lang w:val="es-ES_tradnl"/>
        </w:rPr>
        <w:t>名学生顺利毕业，其中</w:t>
      </w:r>
      <w:r w:rsidRPr="00213A9A">
        <w:rPr>
          <w:rFonts w:hint="eastAsia"/>
          <w:szCs w:val="21"/>
          <w:lang w:val="es-ES_tradnl"/>
        </w:rPr>
        <w:t>50%</w:t>
      </w:r>
      <w:r w:rsidRPr="00213A9A">
        <w:rPr>
          <w:rFonts w:hint="eastAsia"/>
          <w:szCs w:val="21"/>
          <w:lang w:val="es-ES_tradnl"/>
        </w:rPr>
        <w:t>以上是女生。还有其他一些进展，比如全国妇女委员会</w:t>
      </w:r>
      <w:r w:rsidRPr="0046461A">
        <w:rPr>
          <w:szCs w:val="21"/>
          <w:vertAlign w:val="superscript"/>
          <w:lang w:val="es-ES_tradnl"/>
        </w:rPr>
        <w:footnoteReference w:id="3"/>
      </w:r>
      <w:r w:rsidRPr="00213A9A">
        <w:rPr>
          <w:rFonts w:hint="eastAsia"/>
          <w:szCs w:val="21"/>
          <w:lang w:val="es-ES_tradnl"/>
        </w:rPr>
        <w:t xml:space="preserve"> </w:t>
      </w:r>
      <w:r w:rsidRPr="00213A9A">
        <w:rPr>
          <w:rFonts w:hint="eastAsia"/>
          <w:szCs w:val="21"/>
          <w:lang w:val="es-ES_tradnl"/>
        </w:rPr>
        <w:t>开办的性别学大众学校和性别学专业课程，国防部开设的性别学专业课程，为把性别问题贯穿于教育当中做出了贡献</w:t>
      </w:r>
      <w:r w:rsidR="00CA3BC3">
        <w:rPr>
          <w:rFonts w:hint="eastAsia"/>
          <w:szCs w:val="21"/>
          <w:lang w:val="es-ES_tradnl"/>
        </w:rPr>
        <w:t>(</w:t>
      </w:r>
      <w:r w:rsidRPr="00213A9A">
        <w:rPr>
          <w:rFonts w:hint="eastAsia"/>
          <w:szCs w:val="21"/>
          <w:lang w:val="es-ES_tradnl"/>
        </w:rPr>
        <w:t>《公约》第</w:t>
      </w:r>
      <w:r w:rsidRPr="00213A9A">
        <w:rPr>
          <w:rFonts w:hint="eastAsia"/>
          <w:szCs w:val="21"/>
          <w:lang w:val="es-ES_tradnl"/>
        </w:rPr>
        <w:t>10</w:t>
      </w:r>
      <w:r w:rsidRPr="00213A9A">
        <w:rPr>
          <w:rFonts w:hint="eastAsia"/>
          <w:szCs w:val="21"/>
          <w:lang w:val="es-ES_tradnl"/>
        </w:rPr>
        <w:t>条</w:t>
      </w:r>
      <w:r w:rsidR="00CA3BC3">
        <w:rPr>
          <w:rFonts w:hint="eastAsia"/>
          <w:szCs w:val="21"/>
          <w:lang w:val="es-ES_tradnl"/>
        </w:rPr>
        <w:t>)</w:t>
      </w:r>
      <w:r w:rsidRPr="00213A9A">
        <w:rPr>
          <w:rFonts w:hint="eastAsia"/>
          <w:szCs w:val="21"/>
          <w:lang w:val="es-ES_tradnl"/>
        </w:rPr>
        <w:t>。</w:t>
      </w:r>
    </w:p>
    <w:p w:rsidR="0046461A" w:rsidRPr="00213A9A" w:rsidRDefault="0046461A" w:rsidP="0046461A">
      <w:pPr>
        <w:pStyle w:val="SingleTxt"/>
        <w:rPr>
          <w:szCs w:val="21"/>
          <w:lang w:val="es-ES_tradnl"/>
        </w:rPr>
      </w:pPr>
      <w:r>
        <w:rPr>
          <w:rFonts w:hint="eastAsia"/>
          <w:szCs w:val="21"/>
          <w:lang w:val="es-ES_tradnl"/>
        </w:rPr>
        <w:tab/>
      </w:r>
      <w:r w:rsidRPr="00213A9A">
        <w:rPr>
          <w:rFonts w:hint="eastAsia"/>
          <w:szCs w:val="21"/>
          <w:lang w:val="es-ES_tradnl"/>
        </w:rPr>
        <w:t>在健康领域面临的挑战是：继续降低孕产妇死亡率和提供受教育机会，以及预防未成年人意外怀孕。为了使更多妇女得到保障，进一步出台了一些公共政策，包括制定《性健康和计划生育国家方案》以及在全国范围设立</w:t>
      </w:r>
      <w:r w:rsidRPr="00213A9A">
        <w:rPr>
          <w:rFonts w:hint="eastAsia"/>
          <w:szCs w:val="21"/>
          <w:lang w:val="es-ES_tradnl"/>
        </w:rPr>
        <w:t>0800</w:t>
      </w:r>
      <w:r w:rsidRPr="00213A9A">
        <w:rPr>
          <w:rFonts w:hint="eastAsia"/>
          <w:szCs w:val="21"/>
          <w:lang w:val="es-ES_tradnl"/>
        </w:rPr>
        <w:t>健康咨询热线。《</w:t>
      </w:r>
      <w:r w:rsidRPr="00213A9A">
        <w:rPr>
          <w:szCs w:val="21"/>
          <w:lang w:val="es-ES_tradnl"/>
        </w:rPr>
        <w:t>SUMAR</w:t>
      </w:r>
      <w:r w:rsidRPr="00213A9A">
        <w:rPr>
          <w:rFonts w:hint="eastAsia"/>
          <w:szCs w:val="21"/>
          <w:lang w:val="es-ES_tradnl"/>
        </w:rPr>
        <w:t>计划》覆盖面达</w:t>
      </w:r>
      <w:r w:rsidRPr="00213A9A">
        <w:rPr>
          <w:rFonts w:hint="eastAsia"/>
          <w:szCs w:val="21"/>
          <w:lang w:val="es-ES_tradnl"/>
        </w:rPr>
        <w:t>950</w:t>
      </w:r>
      <w:r w:rsidRPr="00213A9A">
        <w:rPr>
          <w:rFonts w:hint="eastAsia"/>
          <w:szCs w:val="21"/>
          <w:lang w:val="es-ES_tradnl"/>
        </w:rPr>
        <w:t>万人</w:t>
      </w:r>
      <w:r w:rsidR="00CA3BC3">
        <w:rPr>
          <w:rFonts w:hint="eastAsia"/>
          <w:szCs w:val="21"/>
          <w:lang w:val="es-ES_tradnl"/>
        </w:rPr>
        <w:t>(</w:t>
      </w:r>
      <w:r w:rsidRPr="00213A9A">
        <w:rPr>
          <w:rFonts w:hint="eastAsia"/>
          <w:szCs w:val="21"/>
          <w:lang w:val="es-ES_tradnl"/>
        </w:rPr>
        <w:t>妇女、青少年和</w:t>
      </w:r>
      <w:r w:rsidRPr="00213A9A">
        <w:rPr>
          <w:rFonts w:hint="eastAsia"/>
          <w:szCs w:val="21"/>
          <w:lang w:val="es-ES_tradnl"/>
        </w:rPr>
        <w:t>0</w:t>
      </w:r>
      <w:r w:rsidRPr="00213A9A">
        <w:rPr>
          <w:rFonts w:hint="eastAsia"/>
          <w:szCs w:val="21"/>
          <w:lang w:val="es-ES_tradnl"/>
        </w:rPr>
        <w:t>至</w:t>
      </w:r>
      <w:r w:rsidRPr="00213A9A">
        <w:rPr>
          <w:rFonts w:hint="eastAsia"/>
          <w:szCs w:val="21"/>
          <w:lang w:val="es-ES_tradnl"/>
        </w:rPr>
        <w:t>9</w:t>
      </w:r>
      <w:r w:rsidRPr="00213A9A">
        <w:rPr>
          <w:rFonts w:hint="eastAsia"/>
          <w:szCs w:val="21"/>
          <w:lang w:val="es-ES_tradnl"/>
        </w:rPr>
        <w:t>岁儿童</w:t>
      </w:r>
      <w:r w:rsidR="00CA3BC3">
        <w:rPr>
          <w:rFonts w:hint="eastAsia"/>
          <w:szCs w:val="21"/>
          <w:lang w:val="es-ES_tradnl"/>
        </w:rPr>
        <w:t>)</w:t>
      </w:r>
      <w:r w:rsidRPr="00213A9A">
        <w:rPr>
          <w:rFonts w:hint="eastAsia"/>
          <w:szCs w:val="21"/>
          <w:lang w:val="es-ES_tradnl"/>
        </w:rPr>
        <w:t>。享受全民补贴和《进步计划》的所有妇女，都能够免费接受乳腺癌、子宫颈癌的救治和预防等全面保健服务。</w:t>
      </w:r>
      <w:r w:rsidRPr="00213A9A">
        <w:rPr>
          <w:rFonts w:hint="eastAsia"/>
          <w:szCs w:val="21"/>
          <w:lang w:val="es-ES_tradnl"/>
        </w:rPr>
        <w:t>2013</w:t>
      </w:r>
      <w:r w:rsidRPr="00213A9A">
        <w:rPr>
          <w:rFonts w:hint="eastAsia"/>
          <w:szCs w:val="21"/>
          <w:lang w:val="es-ES_tradnl"/>
        </w:rPr>
        <w:t>年批准颁布了第</w:t>
      </w:r>
      <w:r w:rsidRPr="00213A9A">
        <w:rPr>
          <w:rFonts w:hint="eastAsia"/>
          <w:szCs w:val="21"/>
          <w:lang w:val="es-ES_tradnl"/>
        </w:rPr>
        <w:t>26862</w:t>
      </w:r>
      <w:r w:rsidRPr="00213A9A">
        <w:rPr>
          <w:rFonts w:hint="eastAsia"/>
          <w:szCs w:val="21"/>
          <w:lang w:val="es-ES_tradnl"/>
        </w:rPr>
        <w:t>号法律，即《辅助生育法》，旨在保障所有</w:t>
      </w:r>
      <w:r w:rsidRPr="0046461A">
        <w:rPr>
          <w:rFonts w:hint="eastAsia"/>
        </w:rPr>
        <w:t>妇女</w:t>
      </w:r>
      <w:r w:rsidRPr="00213A9A">
        <w:rPr>
          <w:rFonts w:hint="eastAsia"/>
          <w:szCs w:val="21"/>
          <w:lang w:val="es-ES_tradnl"/>
        </w:rPr>
        <w:t>都拥有免费接受各种科学生育方法治疗的权利。按照一项完备的国家免疫规划，将在全国各个疫苗接种站和公立医院为所有</w:t>
      </w:r>
      <w:r w:rsidRPr="00213A9A">
        <w:rPr>
          <w:rFonts w:hint="eastAsia"/>
          <w:szCs w:val="21"/>
          <w:lang w:val="es-ES_tradnl"/>
        </w:rPr>
        <w:t>10</w:t>
      </w:r>
      <w:r w:rsidRPr="00213A9A">
        <w:rPr>
          <w:rFonts w:hint="eastAsia"/>
          <w:szCs w:val="21"/>
          <w:lang w:val="es-ES_tradnl"/>
        </w:rPr>
        <w:t>岁女童免费义务性接种人乳头瘤病毒疫苗</w:t>
      </w:r>
      <w:r w:rsidR="00CA3BC3">
        <w:rPr>
          <w:rFonts w:hint="eastAsia"/>
          <w:szCs w:val="21"/>
          <w:lang w:val="es-ES_tradnl"/>
        </w:rPr>
        <w:t>(</w:t>
      </w:r>
      <w:r w:rsidRPr="00213A9A">
        <w:rPr>
          <w:rFonts w:hint="eastAsia"/>
          <w:szCs w:val="21"/>
          <w:lang w:val="es-ES_tradnl"/>
        </w:rPr>
        <w:t>《公约》第</w:t>
      </w:r>
      <w:r w:rsidRPr="00213A9A">
        <w:rPr>
          <w:rFonts w:hint="eastAsia"/>
          <w:szCs w:val="21"/>
          <w:lang w:val="es-ES_tradnl"/>
        </w:rPr>
        <w:t>12</w:t>
      </w:r>
      <w:r w:rsidRPr="00213A9A">
        <w:rPr>
          <w:rFonts w:hint="eastAsia"/>
          <w:szCs w:val="21"/>
          <w:lang w:val="es-ES_tradnl"/>
        </w:rPr>
        <w:t>条</w:t>
      </w:r>
      <w:r w:rsidR="00CA3BC3">
        <w:rPr>
          <w:rFonts w:hint="eastAsia"/>
          <w:szCs w:val="21"/>
          <w:lang w:val="es-ES_tradnl"/>
        </w:rPr>
        <w:t>)</w:t>
      </w:r>
      <w:r w:rsidRPr="00213A9A">
        <w:rPr>
          <w:rFonts w:hint="eastAsia"/>
          <w:szCs w:val="21"/>
          <w:lang w:val="es-ES_tradnl"/>
        </w:rPr>
        <w:t>。</w:t>
      </w:r>
    </w:p>
    <w:p w:rsidR="0046461A" w:rsidRPr="00213A9A" w:rsidRDefault="0046461A" w:rsidP="0046461A">
      <w:pPr>
        <w:pStyle w:val="SingleTxt"/>
        <w:rPr>
          <w:szCs w:val="21"/>
          <w:lang w:val="es-ES_tradnl"/>
        </w:rPr>
      </w:pPr>
      <w:r>
        <w:rPr>
          <w:rFonts w:hint="eastAsia"/>
          <w:szCs w:val="21"/>
          <w:lang w:val="es-ES_tradnl"/>
        </w:rPr>
        <w:tab/>
      </w:r>
      <w:r w:rsidRPr="00213A9A">
        <w:rPr>
          <w:rFonts w:hint="eastAsia"/>
          <w:szCs w:val="21"/>
          <w:lang w:val="es-ES_tradnl"/>
        </w:rPr>
        <w:t>阿根廷承认并积极应对仍然面临的挑战，其中包括深化性别统计制度，这是一个进取型的暴力案件统一登记系统，其困难在于，一个联邦制国家的数据采集系统是非常复杂的。按照与全国妇女委员会和国家统计局签订的协议，将在</w:t>
      </w:r>
      <w:r w:rsidRPr="00213A9A">
        <w:rPr>
          <w:rFonts w:hint="eastAsia"/>
          <w:szCs w:val="21"/>
          <w:lang w:val="es-ES_tradnl"/>
        </w:rPr>
        <w:t>2014</w:t>
      </w:r>
      <w:r w:rsidRPr="00213A9A">
        <w:rPr>
          <w:rFonts w:hint="eastAsia"/>
          <w:szCs w:val="21"/>
          <w:lang w:val="es-ES_tradnl"/>
        </w:rPr>
        <w:t>年底获得第一批统计结果。除此之外，还将有国家司法机关、国家行政机关、国家统计局、各省统计局提供的官方数据以及在《千年目标报告》和《北京行动纲要》中列出的数据等等。在统计方面的其他成就包括国家统计局推出的时间利用调查，确认了男女在分担家务劳动和照顾家庭方面无法相提并论。</w:t>
      </w:r>
      <w:r w:rsidRPr="0046461A">
        <w:rPr>
          <w:szCs w:val="21"/>
          <w:vertAlign w:val="superscript"/>
          <w:lang w:val="es-ES_tradnl"/>
        </w:rPr>
        <w:footnoteReference w:id="4"/>
      </w:r>
      <w:r w:rsidRPr="00213A9A">
        <w:rPr>
          <w:szCs w:val="21"/>
          <w:lang w:val="es-ES_tradnl"/>
        </w:rPr>
        <w:t xml:space="preserve"> </w:t>
      </w:r>
    </w:p>
    <w:p w:rsidR="0046461A" w:rsidRPr="00213A9A" w:rsidRDefault="0046461A" w:rsidP="0046461A">
      <w:pPr>
        <w:pStyle w:val="SingleTxt"/>
        <w:rPr>
          <w:szCs w:val="21"/>
          <w:lang w:val="es-ES_tradnl"/>
        </w:rPr>
      </w:pPr>
      <w:r>
        <w:rPr>
          <w:rFonts w:hint="eastAsia"/>
          <w:szCs w:val="21"/>
          <w:lang w:val="es-ES_tradnl"/>
        </w:rPr>
        <w:tab/>
      </w:r>
      <w:r w:rsidRPr="00213A9A">
        <w:rPr>
          <w:rFonts w:hint="eastAsia"/>
          <w:szCs w:val="21"/>
          <w:lang w:val="es-ES_tradnl"/>
        </w:rPr>
        <w:t>在面临的挑战中还包括，要在妇女获得司法保障和全面救助服务方面做到更加公平，特别是对于那些最弱势女性来说更是如此，以及促进妇女参政，增加决策职位的妇女比例，特别是在市政府担任公职。按照全国妇女委员会的体制强化方案，建立市级妇女机构，在</w:t>
      </w:r>
      <w:r w:rsidRPr="00213A9A">
        <w:rPr>
          <w:rFonts w:hint="eastAsia"/>
          <w:szCs w:val="21"/>
          <w:lang w:val="es-ES_tradnl"/>
        </w:rPr>
        <w:t>2010</w:t>
      </w:r>
      <w:r w:rsidRPr="00213A9A">
        <w:rPr>
          <w:rFonts w:hint="eastAsia"/>
          <w:szCs w:val="21"/>
          <w:lang w:val="es-ES_tradnl"/>
        </w:rPr>
        <w:t>年时此类机构还没有超过</w:t>
      </w:r>
      <w:r w:rsidRPr="00213A9A">
        <w:rPr>
          <w:rFonts w:hint="eastAsia"/>
          <w:szCs w:val="21"/>
          <w:lang w:val="es-ES_tradnl"/>
        </w:rPr>
        <w:t>300</w:t>
      </w:r>
      <w:r w:rsidRPr="00213A9A">
        <w:rPr>
          <w:rFonts w:hint="eastAsia"/>
          <w:szCs w:val="21"/>
          <w:lang w:val="es-ES_tradnl"/>
        </w:rPr>
        <w:t>家，但通过提供技术援助和资金，在</w:t>
      </w:r>
      <w:r w:rsidRPr="00213A9A">
        <w:rPr>
          <w:rFonts w:hint="eastAsia"/>
          <w:szCs w:val="21"/>
          <w:lang w:val="es-ES_tradnl"/>
        </w:rPr>
        <w:t>2 000</w:t>
      </w:r>
      <w:r w:rsidRPr="00213A9A">
        <w:rPr>
          <w:rFonts w:hint="eastAsia"/>
          <w:szCs w:val="21"/>
          <w:lang w:val="es-ES_tradnl"/>
        </w:rPr>
        <w:t>多个市镇当中，已经建立了</w:t>
      </w:r>
      <w:r w:rsidRPr="00213A9A">
        <w:rPr>
          <w:rFonts w:hint="eastAsia"/>
          <w:szCs w:val="21"/>
          <w:lang w:val="es-ES_tradnl"/>
        </w:rPr>
        <w:t>750</w:t>
      </w:r>
      <w:r w:rsidRPr="00213A9A">
        <w:rPr>
          <w:rFonts w:hint="eastAsia"/>
          <w:szCs w:val="21"/>
          <w:lang w:val="es-ES_tradnl"/>
        </w:rPr>
        <w:t>个市级妇女机构</w:t>
      </w:r>
      <w:r w:rsidR="00CA3BC3">
        <w:rPr>
          <w:rFonts w:hint="eastAsia"/>
          <w:szCs w:val="21"/>
          <w:lang w:val="es-ES_tradnl"/>
        </w:rPr>
        <w:t>(</w:t>
      </w:r>
      <w:r w:rsidRPr="00213A9A">
        <w:rPr>
          <w:rFonts w:hint="eastAsia"/>
          <w:szCs w:val="21"/>
          <w:lang w:val="es-ES_tradnl"/>
        </w:rPr>
        <w:t>《公约》第</w:t>
      </w:r>
      <w:r w:rsidRPr="00213A9A">
        <w:rPr>
          <w:rFonts w:hint="eastAsia"/>
          <w:szCs w:val="21"/>
          <w:lang w:val="es-ES_tradnl"/>
        </w:rPr>
        <w:t>2</w:t>
      </w:r>
      <w:r w:rsidRPr="00213A9A">
        <w:rPr>
          <w:rFonts w:hint="eastAsia"/>
          <w:szCs w:val="21"/>
          <w:lang w:val="es-ES_tradnl"/>
        </w:rPr>
        <w:t>、</w:t>
      </w:r>
      <w:r w:rsidRPr="00213A9A">
        <w:rPr>
          <w:rFonts w:hint="eastAsia"/>
          <w:szCs w:val="21"/>
          <w:lang w:val="es-ES_tradnl"/>
        </w:rPr>
        <w:t>7</w:t>
      </w:r>
      <w:r w:rsidRPr="00213A9A">
        <w:rPr>
          <w:rFonts w:hint="eastAsia"/>
          <w:szCs w:val="21"/>
          <w:lang w:val="es-ES_tradnl"/>
        </w:rPr>
        <w:t>和</w:t>
      </w:r>
      <w:r w:rsidRPr="00213A9A">
        <w:rPr>
          <w:rFonts w:hint="eastAsia"/>
          <w:szCs w:val="21"/>
          <w:lang w:val="es-ES_tradnl"/>
        </w:rPr>
        <w:t>8</w:t>
      </w:r>
      <w:r w:rsidRPr="00213A9A">
        <w:rPr>
          <w:rFonts w:hint="eastAsia"/>
          <w:szCs w:val="21"/>
          <w:lang w:val="es-ES_tradnl"/>
        </w:rPr>
        <w:t>条</w:t>
      </w:r>
      <w:r w:rsidR="00CA3BC3">
        <w:rPr>
          <w:rFonts w:hint="eastAsia"/>
          <w:szCs w:val="21"/>
          <w:lang w:val="es-ES_tradnl"/>
        </w:rPr>
        <w:t>)</w:t>
      </w:r>
      <w:r w:rsidRPr="00213A9A">
        <w:rPr>
          <w:rFonts w:hint="eastAsia"/>
          <w:szCs w:val="21"/>
          <w:lang w:val="es-ES_tradnl"/>
        </w:rPr>
        <w:t>。</w:t>
      </w:r>
    </w:p>
    <w:p w:rsidR="0046461A" w:rsidRPr="00213A9A" w:rsidRDefault="0046461A" w:rsidP="0046461A">
      <w:pPr>
        <w:pStyle w:val="SingleTxt"/>
        <w:rPr>
          <w:szCs w:val="21"/>
          <w:lang w:val="es-ES_tradnl"/>
        </w:rPr>
      </w:pPr>
      <w:r>
        <w:rPr>
          <w:rFonts w:hint="eastAsia"/>
          <w:szCs w:val="21"/>
          <w:lang w:val="es-ES_tradnl"/>
        </w:rPr>
        <w:tab/>
      </w:r>
      <w:r w:rsidRPr="00213A9A">
        <w:rPr>
          <w:rFonts w:hint="eastAsia"/>
          <w:szCs w:val="21"/>
          <w:lang w:val="es-ES_tradnl"/>
        </w:rPr>
        <w:t>对妇女歧视和暴力的原因多种多样，需要打破社会上男尊女卑和大男子主义的文化模式，为此国家承诺要扩大和加强各机构开展关于妇女权利的宣传教育活动。其中一项规模较大的活动名为“向施暴者亮出红牌”，另外还包括“反对暴力的</w:t>
      </w:r>
      <w:r w:rsidRPr="00213A9A">
        <w:rPr>
          <w:rFonts w:hint="eastAsia"/>
          <w:szCs w:val="21"/>
          <w:lang w:val="es-ES_tradnl"/>
        </w:rPr>
        <w:t>260</w:t>
      </w:r>
      <w:r w:rsidRPr="00213A9A">
        <w:rPr>
          <w:rFonts w:hint="eastAsia"/>
          <w:szCs w:val="21"/>
          <w:lang w:val="es-ES_tradnl"/>
        </w:rPr>
        <w:t>名男子”、</w:t>
      </w:r>
      <w:r w:rsidRPr="0046461A">
        <w:rPr>
          <w:rFonts w:hint="eastAsia"/>
        </w:rPr>
        <w:t>“勇敢不是暴力”</w:t>
      </w:r>
      <w:r w:rsidRPr="00213A9A">
        <w:rPr>
          <w:rFonts w:hint="eastAsia"/>
          <w:szCs w:val="21"/>
          <w:lang w:val="es-ES_tradnl"/>
        </w:rPr>
        <w:t>、“拒绝人口贩运”等活动。新颁布的《视听媒体法》将现有的其他机制，例如由权利监察员办公室、全国妇女委员会推动开展的媒体网络反对性别暴力观察站活动整合在一起，在联合国的推动下成为了构建不歧视和更加平等的新文化的工具</w:t>
      </w:r>
      <w:r w:rsidR="00CA3BC3">
        <w:rPr>
          <w:rFonts w:hint="eastAsia"/>
          <w:szCs w:val="21"/>
          <w:lang w:val="es-ES_tradnl"/>
        </w:rPr>
        <w:t>(</w:t>
      </w:r>
      <w:r w:rsidRPr="00213A9A">
        <w:rPr>
          <w:rFonts w:hint="eastAsia"/>
          <w:szCs w:val="21"/>
          <w:lang w:val="es-ES_tradnl"/>
        </w:rPr>
        <w:t>《公约》第</w:t>
      </w:r>
      <w:r w:rsidRPr="00213A9A">
        <w:rPr>
          <w:rFonts w:hint="eastAsia"/>
          <w:szCs w:val="21"/>
          <w:lang w:val="es-ES_tradnl"/>
        </w:rPr>
        <w:t>5</w:t>
      </w:r>
      <w:r w:rsidRPr="00213A9A">
        <w:rPr>
          <w:rFonts w:hint="eastAsia"/>
          <w:szCs w:val="21"/>
          <w:lang w:val="es-ES_tradnl"/>
        </w:rPr>
        <w:t>条和第</w:t>
      </w:r>
      <w:r w:rsidRPr="00213A9A">
        <w:rPr>
          <w:rFonts w:hint="eastAsia"/>
          <w:szCs w:val="21"/>
          <w:lang w:val="es-ES_tradnl"/>
        </w:rPr>
        <w:t>10</w:t>
      </w:r>
      <w:r w:rsidRPr="00213A9A">
        <w:rPr>
          <w:rFonts w:hint="eastAsia"/>
          <w:szCs w:val="21"/>
          <w:lang w:val="es-ES_tradnl"/>
        </w:rPr>
        <w:t>条</w:t>
      </w:r>
      <w:r w:rsidR="00CA3BC3">
        <w:rPr>
          <w:rFonts w:hint="eastAsia"/>
          <w:szCs w:val="21"/>
          <w:lang w:val="es-ES_tradnl"/>
        </w:rPr>
        <w:t>)</w:t>
      </w:r>
      <w:r w:rsidRPr="00213A9A">
        <w:rPr>
          <w:rFonts w:hint="eastAsia"/>
          <w:szCs w:val="21"/>
          <w:lang w:val="es-ES_tradnl"/>
        </w:rPr>
        <w:t>。</w:t>
      </w:r>
    </w:p>
    <w:p w:rsidR="0046461A" w:rsidRPr="00760E91" w:rsidRDefault="006A0F2E" w:rsidP="0046461A">
      <w:pPr>
        <w:pStyle w:val="SingleTxt"/>
        <w:rPr>
          <w:rFonts w:ascii="SimSun" w:hAnsi="SimSun"/>
          <w:spacing w:val="-4"/>
          <w:szCs w:val="21"/>
          <w:lang w:val="es-ES_tradnl"/>
        </w:rPr>
      </w:pPr>
      <w:r w:rsidRPr="00760E91">
        <w:rPr>
          <w:rFonts w:ascii="SimSun" w:hAnsi="SimSun" w:hint="eastAsia"/>
          <w:spacing w:val="-4"/>
          <w:szCs w:val="21"/>
          <w:lang w:val="es-ES_tradnl"/>
        </w:rPr>
        <w:tab/>
      </w:r>
      <w:r w:rsidR="0046461A" w:rsidRPr="00760E91">
        <w:rPr>
          <w:rFonts w:ascii="SimSun" w:hAnsi="SimSun" w:hint="eastAsia"/>
          <w:spacing w:val="-4"/>
          <w:szCs w:val="21"/>
          <w:lang w:val="es-ES_tradnl"/>
        </w:rPr>
        <w:t>缔约国的义务以及在政治、</w:t>
      </w:r>
      <w:r w:rsidR="0046461A" w:rsidRPr="00760E91">
        <w:rPr>
          <w:rFonts w:ascii="SimSun" w:hAnsi="SimSun" w:hint="eastAsia"/>
          <w:spacing w:val="-4"/>
        </w:rPr>
        <w:t>社会</w:t>
      </w:r>
      <w:r w:rsidRPr="00760E91">
        <w:rPr>
          <w:rFonts w:ascii="SimSun" w:hAnsi="SimSun" w:hint="eastAsia"/>
          <w:spacing w:val="-4"/>
          <w:szCs w:val="21"/>
          <w:lang w:val="es-ES_tradnl"/>
        </w:rPr>
        <w:t>、经济和文化领域采取的适当措施，包括立法措施。</w:t>
      </w:r>
    </w:p>
    <w:p w:rsidR="0046461A" w:rsidRPr="0046461A" w:rsidRDefault="0046461A" w:rsidP="0046461A">
      <w:pPr>
        <w:pStyle w:val="SingleTxt"/>
        <w:rPr>
          <w:rFonts w:ascii="SimHei" w:eastAsia="SimHei" w:hAnsi="SimHei" w:hint="eastAsia"/>
          <w:szCs w:val="21"/>
          <w:lang w:val="es-ES_tradnl"/>
        </w:rPr>
      </w:pPr>
      <w:r w:rsidRPr="0046461A">
        <w:rPr>
          <w:rFonts w:ascii="SimHei" w:eastAsia="SimHei" w:hAnsi="SimHei" w:hint="eastAsia"/>
          <w:szCs w:val="21"/>
          <w:lang w:val="es-ES_tradnl"/>
        </w:rPr>
        <w:t>第</w:t>
      </w:r>
      <w:r w:rsidRPr="0046461A">
        <w:rPr>
          <w:rFonts w:ascii="SimHei" w:eastAsia="SimHei" w:hAnsi="SimHei"/>
          <w:szCs w:val="21"/>
          <w:lang w:val="es-ES_tradnl"/>
        </w:rPr>
        <w:t>1</w:t>
      </w:r>
      <w:r w:rsidRPr="0046461A">
        <w:rPr>
          <w:rFonts w:ascii="SimHei" w:eastAsia="SimHei" w:hAnsi="SimHei" w:hint="eastAsia"/>
          <w:szCs w:val="21"/>
          <w:lang w:val="es-ES_tradnl"/>
        </w:rPr>
        <w:t>、</w:t>
      </w:r>
      <w:r w:rsidRPr="0046461A">
        <w:rPr>
          <w:rFonts w:ascii="SimHei" w:eastAsia="SimHei" w:hAnsi="SimHei"/>
          <w:szCs w:val="21"/>
          <w:lang w:val="es-ES_tradnl"/>
        </w:rPr>
        <w:t>2</w:t>
      </w:r>
      <w:r w:rsidRPr="0046461A">
        <w:rPr>
          <w:rFonts w:ascii="SimHei" w:eastAsia="SimHei" w:hAnsi="SimHei" w:hint="eastAsia"/>
          <w:szCs w:val="21"/>
          <w:lang w:val="es-ES_tradnl"/>
        </w:rPr>
        <w:t>和</w:t>
      </w:r>
      <w:r w:rsidRPr="0046461A">
        <w:rPr>
          <w:rFonts w:ascii="SimHei" w:eastAsia="SimHei" w:hAnsi="SimHei"/>
          <w:szCs w:val="21"/>
          <w:lang w:val="es-ES_tradnl"/>
        </w:rPr>
        <w:t>3</w:t>
      </w:r>
      <w:r w:rsidRPr="0046461A">
        <w:rPr>
          <w:rFonts w:ascii="SimHei" w:eastAsia="SimHei" w:hAnsi="SimHei" w:hint="eastAsia"/>
          <w:szCs w:val="21"/>
          <w:lang w:val="es-ES_tradnl"/>
        </w:rPr>
        <w:t>条</w:t>
      </w:r>
    </w:p>
    <w:p w:rsidR="0046461A" w:rsidRPr="00213A9A" w:rsidRDefault="006A0F2E" w:rsidP="0046461A">
      <w:pPr>
        <w:pStyle w:val="SingleTxt"/>
        <w:rPr>
          <w:szCs w:val="21"/>
          <w:lang w:val="es-ES_tradnl"/>
        </w:rPr>
      </w:pPr>
      <w:r>
        <w:rPr>
          <w:szCs w:val="21"/>
          <w:lang w:val="es-ES_tradnl"/>
        </w:rPr>
        <w:t>1.</w:t>
      </w:r>
      <w:r w:rsidR="0046461A" w:rsidRPr="00213A9A">
        <w:rPr>
          <w:szCs w:val="21"/>
          <w:lang w:val="es-ES_tradnl"/>
        </w:rPr>
        <w:tab/>
      </w:r>
      <w:r w:rsidR="0046461A" w:rsidRPr="00213A9A">
        <w:rPr>
          <w:rFonts w:hint="eastAsia"/>
          <w:szCs w:val="21"/>
          <w:lang w:val="es-ES_tradnl"/>
        </w:rPr>
        <w:t>在阿根廷共和国，</w:t>
      </w:r>
      <w:r w:rsidR="0046461A" w:rsidRPr="0046461A">
        <w:rPr>
          <w:rFonts w:hint="eastAsia"/>
        </w:rPr>
        <w:t>男女</w:t>
      </w:r>
      <w:r w:rsidR="0046461A" w:rsidRPr="00213A9A">
        <w:rPr>
          <w:rFonts w:hint="eastAsia"/>
          <w:szCs w:val="21"/>
          <w:lang w:val="es-ES_tradnl"/>
        </w:rPr>
        <w:t>在法律面前完全平等：在公民权利、政治权利、社会权利、经济</w:t>
      </w:r>
      <w:r w:rsidR="0046461A" w:rsidRPr="0046461A">
        <w:rPr>
          <w:rFonts w:hint="eastAsia"/>
        </w:rPr>
        <w:t>权利</w:t>
      </w:r>
      <w:r w:rsidR="0046461A" w:rsidRPr="00213A9A">
        <w:rPr>
          <w:rFonts w:hint="eastAsia"/>
          <w:szCs w:val="21"/>
          <w:lang w:val="es-ES_tradnl"/>
        </w:rPr>
        <w:t>、文化权利方面，不存在任何法律上的歧视。</w:t>
      </w:r>
      <w:r w:rsidR="0046461A" w:rsidRPr="00213A9A">
        <w:rPr>
          <w:szCs w:val="21"/>
          <w:lang w:val="es-ES_tradnl"/>
        </w:rPr>
        <w:t xml:space="preserve"> </w:t>
      </w:r>
    </w:p>
    <w:p w:rsidR="0046461A" w:rsidRPr="00213A9A" w:rsidRDefault="006A0F2E" w:rsidP="0046461A">
      <w:pPr>
        <w:pStyle w:val="SingleTxt"/>
        <w:rPr>
          <w:szCs w:val="21"/>
          <w:lang w:val="es-ES_tradnl"/>
        </w:rPr>
      </w:pPr>
      <w:r>
        <w:rPr>
          <w:szCs w:val="21"/>
          <w:lang w:val="es-ES_tradnl"/>
        </w:rPr>
        <w:t>2.</w:t>
      </w:r>
      <w:r w:rsidR="0046461A" w:rsidRPr="00213A9A">
        <w:rPr>
          <w:szCs w:val="21"/>
          <w:lang w:val="es-ES_tradnl"/>
        </w:rPr>
        <w:tab/>
      </w:r>
      <w:r w:rsidR="0046461A" w:rsidRPr="00213A9A">
        <w:rPr>
          <w:rFonts w:hint="eastAsia"/>
          <w:szCs w:val="21"/>
          <w:lang w:val="es-ES_tradnl"/>
        </w:rPr>
        <w:t>阿根廷已经加入了关于增进和保护人权的国际法规，</w:t>
      </w:r>
      <w:r w:rsidR="0046461A" w:rsidRPr="0046461A">
        <w:rPr>
          <w:szCs w:val="21"/>
          <w:vertAlign w:val="superscript"/>
          <w:lang w:val="es-ES_tradnl"/>
        </w:rPr>
        <w:footnoteReference w:id="5"/>
      </w:r>
      <w:r>
        <w:rPr>
          <w:rFonts w:hint="eastAsia"/>
          <w:szCs w:val="21"/>
          <w:lang w:val="es-ES_tradnl"/>
        </w:rPr>
        <w:t xml:space="preserve"> </w:t>
      </w:r>
      <w:r w:rsidR="0046461A" w:rsidRPr="00213A9A">
        <w:rPr>
          <w:rFonts w:hint="eastAsia"/>
          <w:szCs w:val="21"/>
          <w:lang w:val="es-ES_tradnl"/>
        </w:rPr>
        <w:t>其中包括拥有宪法地位的</w:t>
      </w:r>
      <w:r w:rsidR="0046461A" w:rsidRPr="0046461A">
        <w:rPr>
          <w:rFonts w:hint="eastAsia"/>
        </w:rPr>
        <w:t>《消除对妇女一切形式歧视公约》</w:t>
      </w:r>
      <w:r w:rsidR="00CA3BC3">
        <w:rPr>
          <w:rFonts w:hint="eastAsia"/>
          <w:szCs w:val="21"/>
          <w:lang w:val="es-ES_tradnl"/>
        </w:rPr>
        <w:t>(</w:t>
      </w:r>
      <w:r w:rsidR="0046461A" w:rsidRPr="00213A9A">
        <w:rPr>
          <w:rFonts w:hint="eastAsia"/>
          <w:szCs w:val="21"/>
          <w:lang w:val="es-ES_tradnl"/>
        </w:rPr>
        <w:t>第</w:t>
      </w:r>
      <w:r w:rsidR="0046461A" w:rsidRPr="00213A9A">
        <w:rPr>
          <w:rFonts w:hint="eastAsia"/>
          <w:szCs w:val="21"/>
          <w:lang w:val="es-ES_tradnl"/>
        </w:rPr>
        <w:t>75</w:t>
      </w:r>
      <w:r w:rsidR="0046461A" w:rsidRPr="00213A9A">
        <w:rPr>
          <w:rFonts w:hint="eastAsia"/>
          <w:szCs w:val="21"/>
          <w:lang w:val="es-ES_tradnl"/>
        </w:rPr>
        <w:t>条第</w:t>
      </w:r>
      <w:r w:rsidR="0046461A" w:rsidRPr="00213A9A">
        <w:rPr>
          <w:rFonts w:hint="eastAsia"/>
          <w:szCs w:val="21"/>
          <w:lang w:val="es-ES_tradnl"/>
        </w:rPr>
        <w:t>22</w:t>
      </w:r>
      <w:r w:rsidR="0046461A" w:rsidRPr="00213A9A">
        <w:rPr>
          <w:rFonts w:hint="eastAsia"/>
          <w:szCs w:val="21"/>
          <w:lang w:val="es-ES_tradnl"/>
        </w:rPr>
        <w:t>款</w:t>
      </w:r>
      <w:r w:rsidR="00CA3BC3">
        <w:rPr>
          <w:rFonts w:hint="eastAsia"/>
          <w:szCs w:val="21"/>
          <w:lang w:val="es-ES_tradnl"/>
        </w:rPr>
        <w:t>)</w:t>
      </w:r>
      <w:r w:rsidR="0046461A" w:rsidRPr="00213A9A">
        <w:rPr>
          <w:rFonts w:hint="eastAsia"/>
          <w:szCs w:val="21"/>
          <w:lang w:val="es-ES_tradnl"/>
        </w:rPr>
        <w:t>。另外，</w:t>
      </w:r>
      <w:r w:rsidR="0046461A" w:rsidRPr="00213A9A">
        <w:rPr>
          <w:rFonts w:hint="eastAsia"/>
          <w:szCs w:val="21"/>
          <w:lang w:val="es-ES_tradnl"/>
        </w:rPr>
        <w:t>2006</w:t>
      </w:r>
      <w:r w:rsidR="0046461A" w:rsidRPr="00213A9A">
        <w:rPr>
          <w:rFonts w:hint="eastAsia"/>
          <w:szCs w:val="21"/>
          <w:lang w:val="es-ES_tradnl"/>
        </w:rPr>
        <w:t>年还批准了《消除对妇女一切形式歧视公约任择议定书》，并且当前委员会正在审议阿根廷卷入的一起案件。</w:t>
      </w:r>
      <w:r w:rsidR="0046461A" w:rsidRPr="00213A9A">
        <w:rPr>
          <w:szCs w:val="21"/>
          <w:lang w:val="es-ES_tradnl"/>
        </w:rPr>
        <w:t xml:space="preserve"> </w:t>
      </w:r>
    </w:p>
    <w:p w:rsidR="0046461A" w:rsidRPr="00213A9A" w:rsidRDefault="006A0F2E" w:rsidP="0046461A">
      <w:pPr>
        <w:pStyle w:val="SingleTxt"/>
        <w:rPr>
          <w:rFonts w:hint="eastAsia"/>
          <w:szCs w:val="21"/>
          <w:lang w:val="es-ES_tradnl"/>
        </w:rPr>
      </w:pPr>
      <w:r>
        <w:rPr>
          <w:szCs w:val="21"/>
          <w:lang w:val="es-ES_tradnl"/>
        </w:rPr>
        <w:t>3.</w:t>
      </w:r>
      <w:r w:rsidR="0046461A" w:rsidRPr="00213A9A">
        <w:rPr>
          <w:szCs w:val="21"/>
          <w:lang w:val="es-ES_tradnl"/>
        </w:rPr>
        <w:tab/>
      </w:r>
      <w:r w:rsidR="0046461A" w:rsidRPr="00213A9A">
        <w:rPr>
          <w:rFonts w:hint="eastAsia"/>
          <w:szCs w:val="21"/>
          <w:lang w:val="es-ES_tradnl"/>
        </w:rPr>
        <w:t>另一方面，阿根廷还参加了</w:t>
      </w:r>
      <w:r w:rsidR="0046461A" w:rsidRPr="00213A9A">
        <w:rPr>
          <w:rFonts w:hint="eastAsia"/>
          <w:szCs w:val="21"/>
          <w:lang w:val="es-ES_tradnl"/>
        </w:rPr>
        <w:t>1995</w:t>
      </w:r>
      <w:r w:rsidR="0046461A" w:rsidRPr="00213A9A">
        <w:rPr>
          <w:rFonts w:hint="eastAsia"/>
          <w:szCs w:val="21"/>
          <w:lang w:val="es-ES_tradnl"/>
        </w:rPr>
        <w:t>年在北京举办的第四次妇女问题世界会议，并且就</w:t>
      </w:r>
      <w:r w:rsidR="0046461A" w:rsidRPr="0046461A">
        <w:rPr>
          <w:rFonts w:hint="eastAsia"/>
        </w:rPr>
        <w:t>《行动纲要》</w:t>
      </w:r>
      <w:r w:rsidR="0046461A" w:rsidRPr="00213A9A">
        <w:rPr>
          <w:rFonts w:hint="eastAsia"/>
          <w:szCs w:val="21"/>
          <w:lang w:val="es-ES_tradnl"/>
        </w:rPr>
        <w:t>的</w:t>
      </w:r>
      <w:r w:rsidR="0046461A" w:rsidRPr="00213A9A">
        <w:rPr>
          <w:rFonts w:hint="eastAsia"/>
          <w:szCs w:val="21"/>
          <w:lang w:val="es-ES_tradnl"/>
        </w:rPr>
        <w:t>12</w:t>
      </w:r>
      <w:r w:rsidR="0046461A" w:rsidRPr="00213A9A">
        <w:rPr>
          <w:rFonts w:hint="eastAsia"/>
          <w:szCs w:val="21"/>
          <w:lang w:val="es-ES_tradnl"/>
        </w:rPr>
        <w:t>个重大关切领域定期提交报告，最近一次提交报告是在今年上半年。</w:t>
      </w:r>
    </w:p>
    <w:p w:rsidR="0046461A" w:rsidRPr="00213A9A" w:rsidRDefault="006A0F2E" w:rsidP="0046461A">
      <w:pPr>
        <w:pStyle w:val="SingleTxt"/>
        <w:rPr>
          <w:szCs w:val="21"/>
          <w:lang w:val="es-ES_tradnl"/>
        </w:rPr>
      </w:pPr>
      <w:r>
        <w:rPr>
          <w:szCs w:val="21"/>
          <w:lang w:val="es-ES_tradnl"/>
        </w:rPr>
        <w:t>4.</w:t>
      </w:r>
      <w:r w:rsidR="0046461A" w:rsidRPr="00213A9A">
        <w:rPr>
          <w:szCs w:val="21"/>
          <w:lang w:val="es-ES_tradnl"/>
        </w:rPr>
        <w:tab/>
      </w:r>
      <w:r w:rsidR="0046461A" w:rsidRPr="00213A9A">
        <w:rPr>
          <w:rFonts w:hint="eastAsia"/>
          <w:szCs w:val="21"/>
          <w:lang w:val="es-ES_tradnl"/>
        </w:rPr>
        <w:t>在区域层面上，阿根廷批准了《美洲防止、惩罚和根除对妇女暴力行为公约》，今年是《公约》获批通过二十周年。经阿根廷国会初步批准，把该《公约》提升为宪法地位。在这一问题上，阿根廷委托公约后续机制专家委员会完成了两轮多边评估工作。</w:t>
      </w:r>
    </w:p>
    <w:p w:rsidR="0046461A" w:rsidRPr="00213A9A" w:rsidRDefault="006A0F2E" w:rsidP="0046461A">
      <w:pPr>
        <w:pStyle w:val="SingleTxt"/>
        <w:rPr>
          <w:szCs w:val="21"/>
          <w:lang w:val="es-ES_tradnl"/>
        </w:rPr>
      </w:pPr>
      <w:r>
        <w:rPr>
          <w:szCs w:val="21"/>
          <w:lang w:val="es-ES_tradnl"/>
        </w:rPr>
        <w:t>5.</w:t>
      </w:r>
      <w:r w:rsidR="0046461A" w:rsidRPr="00213A9A">
        <w:rPr>
          <w:szCs w:val="21"/>
          <w:lang w:val="es-ES_tradnl"/>
        </w:rPr>
        <w:tab/>
      </w:r>
      <w:r w:rsidR="0046461A" w:rsidRPr="00213A9A">
        <w:rPr>
          <w:rFonts w:hint="eastAsia"/>
          <w:szCs w:val="21"/>
          <w:lang w:val="es-ES_tradnl"/>
        </w:rPr>
        <w:t>阿根廷出席了妇女问题世界会议以及国际人口与发展大会。考虑到在立法和公共政策方面取得的进展，</w:t>
      </w:r>
      <w:r w:rsidR="0046461A" w:rsidRPr="00213A9A">
        <w:rPr>
          <w:rFonts w:hint="eastAsia"/>
          <w:szCs w:val="21"/>
          <w:lang w:val="es-ES_tradnl"/>
        </w:rPr>
        <w:t>2013</w:t>
      </w:r>
      <w:r w:rsidR="0046461A" w:rsidRPr="00213A9A">
        <w:rPr>
          <w:rFonts w:hint="eastAsia"/>
          <w:szCs w:val="21"/>
          <w:lang w:val="es-ES_tradnl"/>
        </w:rPr>
        <w:t>年</w:t>
      </w:r>
      <w:r w:rsidR="0046461A" w:rsidRPr="00213A9A">
        <w:rPr>
          <w:rFonts w:hint="eastAsia"/>
          <w:szCs w:val="21"/>
          <w:lang w:val="es-ES_tradnl"/>
        </w:rPr>
        <w:t>9</w:t>
      </w:r>
      <w:r w:rsidR="0046461A" w:rsidRPr="00213A9A">
        <w:rPr>
          <w:rFonts w:hint="eastAsia"/>
          <w:szCs w:val="21"/>
          <w:lang w:val="es-ES_tradnl"/>
        </w:rPr>
        <w:t>月，阿根廷适时向联合国撤消了针对国际人口与发展会议</w:t>
      </w:r>
      <w:r w:rsidR="0046461A" w:rsidRPr="0046461A">
        <w:rPr>
          <w:rFonts w:hint="eastAsia"/>
        </w:rPr>
        <w:t>《行动纲领最终文件》</w:t>
      </w:r>
      <w:r w:rsidR="00CA3BC3">
        <w:rPr>
          <w:rFonts w:hint="eastAsia"/>
          <w:szCs w:val="21"/>
          <w:lang w:val="es-ES_tradnl"/>
        </w:rPr>
        <w:t>(</w:t>
      </w:r>
      <w:r w:rsidR="0046461A" w:rsidRPr="00213A9A">
        <w:rPr>
          <w:rFonts w:hint="eastAsia"/>
          <w:szCs w:val="21"/>
          <w:lang w:val="es-ES_tradnl"/>
        </w:rPr>
        <w:t>1994</w:t>
      </w:r>
      <w:r w:rsidR="0046461A" w:rsidRPr="00213A9A">
        <w:rPr>
          <w:rFonts w:hint="eastAsia"/>
          <w:szCs w:val="21"/>
          <w:lang w:val="es-ES_tradnl"/>
        </w:rPr>
        <w:t>年于开罗</w:t>
      </w:r>
      <w:r w:rsidR="00CA3BC3">
        <w:rPr>
          <w:rFonts w:hint="eastAsia"/>
          <w:szCs w:val="21"/>
          <w:lang w:val="es-ES_tradnl"/>
        </w:rPr>
        <w:t>)</w:t>
      </w:r>
      <w:r w:rsidR="0046461A" w:rsidRPr="00213A9A">
        <w:rPr>
          <w:rFonts w:hint="eastAsia"/>
          <w:szCs w:val="21"/>
          <w:lang w:val="es-ES_tradnl"/>
        </w:rPr>
        <w:t>做出的保留意见声明。</w:t>
      </w:r>
      <w:r w:rsidR="0046461A" w:rsidRPr="00213A9A">
        <w:rPr>
          <w:szCs w:val="21"/>
          <w:lang w:val="es-ES_tradnl"/>
        </w:rPr>
        <w:t xml:space="preserve"> </w:t>
      </w:r>
    </w:p>
    <w:p w:rsidR="0046461A" w:rsidRPr="00213A9A" w:rsidRDefault="0046461A" w:rsidP="0046461A">
      <w:pPr>
        <w:pStyle w:val="SingleTxt"/>
        <w:rPr>
          <w:szCs w:val="21"/>
          <w:lang w:val="es-ES_tradnl"/>
        </w:rPr>
      </w:pPr>
      <w:r w:rsidRPr="00213A9A">
        <w:rPr>
          <w:szCs w:val="21"/>
          <w:lang w:val="es-ES_tradnl"/>
        </w:rPr>
        <w:t>6.</w:t>
      </w:r>
      <w:r w:rsidRPr="00213A9A">
        <w:rPr>
          <w:szCs w:val="21"/>
          <w:lang w:val="es-ES_tradnl"/>
        </w:rPr>
        <w:tab/>
      </w:r>
      <w:r w:rsidRPr="00213A9A">
        <w:rPr>
          <w:rFonts w:hint="eastAsia"/>
          <w:szCs w:val="21"/>
          <w:lang w:val="es-ES_tradnl"/>
        </w:rPr>
        <w:t>阿根廷是承诺实现千年发展目标的缔约国之一，并且正在起草相关问题的定期跟踪报告，其中包括介绍妇女状况的内容。</w:t>
      </w:r>
      <w:r w:rsidRPr="00213A9A">
        <w:rPr>
          <w:szCs w:val="21"/>
          <w:lang w:val="es-ES_tradnl"/>
        </w:rPr>
        <w:t xml:space="preserve"> </w:t>
      </w:r>
    </w:p>
    <w:p w:rsidR="0046461A" w:rsidRPr="00213A9A" w:rsidRDefault="0046461A" w:rsidP="0046461A">
      <w:pPr>
        <w:pStyle w:val="SingleTxt"/>
        <w:rPr>
          <w:szCs w:val="21"/>
          <w:lang w:val="es-ES_tradnl"/>
        </w:rPr>
      </w:pPr>
      <w:r w:rsidRPr="00213A9A">
        <w:rPr>
          <w:szCs w:val="21"/>
          <w:lang w:val="es-ES_tradnl"/>
        </w:rPr>
        <w:t>7.</w:t>
      </w:r>
      <w:r w:rsidRPr="00213A9A">
        <w:rPr>
          <w:szCs w:val="21"/>
          <w:lang w:val="es-ES_tradnl"/>
        </w:rPr>
        <w:tab/>
      </w:r>
      <w:r w:rsidRPr="0046461A">
        <w:rPr>
          <w:rFonts w:hint="eastAsia"/>
        </w:rPr>
        <w:t>阿根廷参与联合国</w:t>
      </w:r>
      <w:r w:rsidRPr="00213A9A">
        <w:rPr>
          <w:rFonts w:hint="eastAsia"/>
          <w:szCs w:val="21"/>
          <w:lang w:val="es-ES_tradnl"/>
        </w:rPr>
        <w:t>系统相关机构</w:t>
      </w:r>
      <w:r w:rsidR="00CA3BC3">
        <w:rPr>
          <w:rFonts w:hint="eastAsia"/>
          <w:szCs w:val="21"/>
          <w:lang w:val="es-ES_tradnl"/>
        </w:rPr>
        <w:t>(</w:t>
      </w:r>
      <w:r w:rsidRPr="00213A9A">
        <w:rPr>
          <w:rFonts w:hint="eastAsia"/>
          <w:szCs w:val="21"/>
          <w:lang w:val="es-ES_tradnl"/>
        </w:rPr>
        <w:t>妇女地位委员会、联合国妇女署、人权理事会等重要机构</w:t>
      </w:r>
      <w:r w:rsidR="00CA3BC3">
        <w:rPr>
          <w:rFonts w:hint="eastAsia"/>
          <w:szCs w:val="21"/>
          <w:lang w:val="es-ES_tradnl"/>
        </w:rPr>
        <w:t>)</w:t>
      </w:r>
      <w:r w:rsidRPr="00213A9A">
        <w:rPr>
          <w:rFonts w:hint="eastAsia"/>
          <w:szCs w:val="21"/>
          <w:lang w:val="es-ES_tradnl"/>
        </w:rPr>
        <w:t>的工作，并按照要求定期提供有关信息。需要强调的是，阿根廷积极参加对包括妇女权利在内的各项人权进行普遍定期审议的历届会议。</w:t>
      </w:r>
    </w:p>
    <w:p w:rsidR="0046461A" w:rsidRPr="00213A9A" w:rsidRDefault="0046461A" w:rsidP="0046461A">
      <w:pPr>
        <w:pStyle w:val="SingleTxt"/>
        <w:rPr>
          <w:szCs w:val="21"/>
          <w:lang w:val="es-ES_tradnl"/>
        </w:rPr>
      </w:pPr>
      <w:r w:rsidRPr="00213A9A">
        <w:rPr>
          <w:szCs w:val="21"/>
          <w:lang w:val="es-ES_tradnl"/>
        </w:rPr>
        <w:t>8.</w:t>
      </w:r>
      <w:r w:rsidRPr="00213A9A">
        <w:rPr>
          <w:szCs w:val="21"/>
          <w:lang w:val="es-ES_tradnl"/>
        </w:rPr>
        <w:tab/>
      </w:r>
      <w:r w:rsidRPr="00213A9A">
        <w:rPr>
          <w:rFonts w:hint="eastAsia"/>
          <w:szCs w:val="21"/>
          <w:lang w:val="es-ES_tradnl"/>
        </w:rPr>
        <w:t>阿根廷向消除对妇女歧视委员会报告了相关案件的情况，即有关阿根廷的第</w:t>
      </w:r>
      <w:r w:rsidRPr="00213A9A">
        <w:rPr>
          <w:rFonts w:hint="eastAsia"/>
          <w:szCs w:val="21"/>
          <w:lang w:val="es-ES_tradnl"/>
        </w:rPr>
        <w:t>63/2013</w:t>
      </w:r>
      <w:r w:rsidRPr="00213A9A">
        <w:rPr>
          <w:rFonts w:hint="eastAsia"/>
          <w:szCs w:val="21"/>
          <w:lang w:val="es-ES_tradnl"/>
        </w:rPr>
        <w:t>号来文中涉及的圣菲省辖区强奸刑事案件。全国妇女委员会于</w:t>
      </w:r>
      <w:smartTag w:uri="urn:schemas-microsoft-com:office:smarttags" w:element="chsdate">
        <w:smartTagPr>
          <w:attr w:name="Year" w:val="2014"/>
          <w:attr w:name="Month" w:val="12"/>
          <w:attr w:name="Day" w:val="5"/>
          <w:attr w:name="IsLunarDate" w:val="False"/>
          <w:attr w:name="IsROCDate" w:val="False"/>
        </w:smartTagPr>
        <w:r w:rsidRPr="00213A9A">
          <w:rPr>
            <w:rFonts w:hint="eastAsia"/>
            <w:szCs w:val="21"/>
            <w:lang w:val="es-ES_tradnl"/>
          </w:rPr>
          <w:t>2014</w:t>
        </w:r>
        <w:r w:rsidRPr="00213A9A">
          <w:rPr>
            <w:rFonts w:hint="eastAsia"/>
            <w:szCs w:val="21"/>
            <w:lang w:val="es-ES_tradnl"/>
          </w:rPr>
          <w:t>年</w:t>
        </w:r>
        <w:r w:rsidRPr="00213A9A">
          <w:rPr>
            <w:rFonts w:hint="eastAsia"/>
            <w:szCs w:val="21"/>
            <w:lang w:val="es-ES_tradnl"/>
          </w:rPr>
          <w:t>12</w:t>
        </w:r>
        <w:r w:rsidRPr="00213A9A">
          <w:rPr>
            <w:rFonts w:hint="eastAsia"/>
            <w:szCs w:val="21"/>
            <w:lang w:val="es-ES_tradnl"/>
          </w:rPr>
          <w:t>月</w:t>
        </w:r>
        <w:r w:rsidRPr="00213A9A">
          <w:rPr>
            <w:rFonts w:hint="eastAsia"/>
            <w:szCs w:val="21"/>
            <w:lang w:val="es-ES_tradnl"/>
          </w:rPr>
          <w:t>5</w:t>
        </w:r>
        <w:r w:rsidRPr="00213A9A">
          <w:rPr>
            <w:rFonts w:hint="eastAsia"/>
            <w:szCs w:val="21"/>
            <w:lang w:val="es-ES_tradnl"/>
          </w:rPr>
          <w:t>日</w:t>
        </w:r>
      </w:smartTag>
      <w:r w:rsidRPr="00213A9A">
        <w:rPr>
          <w:rFonts w:hint="eastAsia"/>
          <w:szCs w:val="21"/>
          <w:lang w:val="es-ES_tradnl"/>
        </w:rPr>
        <w:t>向外交部提交了正式答复。鉴于此，人们提出了建立对话平台的建议，目的是让受害者能够获得合理补偿，并且获得人们的重视，因为这是向消除对妇女歧视委员会提交的第一宗案件，而且可能成为处理性侵害妇女犯罪的转折点。在这方面，各方达成了一项关于个人补偿和保证不再发生类似案件的工作方案，目前正在机构间范围进行协商和落实，已经举行了两次会议，参加会议的有受害人的代表、全国妇女委员会、阿根廷外交部妇女事务局和人权事务局、司法部人权事务司和圣菲省人权事务部长。</w:t>
      </w:r>
    </w:p>
    <w:p w:rsidR="0046461A" w:rsidRPr="00213A9A" w:rsidRDefault="0046461A" w:rsidP="0046461A">
      <w:pPr>
        <w:pStyle w:val="SingleTxt"/>
        <w:rPr>
          <w:szCs w:val="21"/>
          <w:lang w:val="es-ES_tradnl"/>
        </w:rPr>
      </w:pPr>
      <w:r w:rsidRPr="00213A9A">
        <w:rPr>
          <w:szCs w:val="21"/>
          <w:lang w:val="es-ES_tradnl"/>
        </w:rPr>
        <w:t>9.</w:t>
      </w:r>
      <w:r w:rsidRPr="00213A9A">
        <w:rPr>
          <w:szCs w:val="21"/>
          <w:lang w:val="es-ES_tradnl"/>
        </w:rPr>
        <w:tab/>
      </w:r>
      <w:r w:rsidRPr="00213A9A">
        <w:rPr>
          <w:rFonts w:hint="eastAsia"/>
          <w:szCs w:val="21"/>
          <w:lang w:val="es-ES_tradnl"/>
        </w:rPr>
        <w:t>在国内立法方面，从最近一次向消除对妇女歧视委员会提交报告至今，在促进影响妇女地位的权利方面最突出的事例包括：</w:t>
      </w:r>
    </w:p>
    <w:p w:rsidR="0046461A" w:rsidRPr="00213A9A" w:rsidRDefault="006A0F2E" w:rsidP="0046461A">
      <w:pPr>
        <w:pStyle w:val="SingleTxt"/>
        <w:rPr>
          <w:szCs w:val="21"/>
          <w:lang w:val="es-ES_tradnl"/>
        </w:rPr>
      </w:pPr>
      <w:r>
        <w:rPr>
          <w:rFonts w:hint="eastAsia"/>
          <w:szCs w:val="21"/>
          <w:lang w:val="es-ES_tradnl"/>
        </w:rPr>
        <w:tab/>
      </w:r>
      <w:smartTag w:uri="urn:schemas-microsoft-com:office:smarttags" w:element="chsdate">
        <w:smartTagPr>
          <w:attr w:name="Year" w:val="2013"/>
          <w:attr w:name="Month" w:val="3"/>
          <w:attr w:name="Day" w:val="13"/>
          <w:attr w:name="IsLunarDate" w:val="False"/>
          <w:attr w:name="IsROCDate" w:val="False"/>
        </w:smartTagPr>
        <w:r w:rsidR="0046461A" w:rsidRPr="00213A9A">
          <w:rPr>
            <w:rFonts w:hint="eastAsia"/>
            <w:szCs w:val="21"/>
            <w:lang w:val="es-ES_tradnl"/>
          </w:rPr>
          <w:t>2013</w:t>
        </w:r>
        <w:r w:rsidR="0046461A" w:rsidRPr="00213A9A">
          <w:rPr>
            <w:rFonts w:hint="eastAsia"/>
            <w:szCs w:val="21"/>
            <w:lang w:val="es-ES_tradnl"/>
          </w:rPr>
          <w:t>年</w:t>
        </w:r>
        <w:r w:rsidR="0046461A" w:rsidRPr="00213A9A">
          <w:rPr>
            <w:rFonts w:hint="eastAsia"/>
            <w:szCs w:val="21"/>
            <w:lang w:val="es-ES_tradnl"/>
          </w:rPr>
          <w:t>3</w:t>
        </w:r>
        <w:r w:rsidR="0046461A" w:rsidRPr="00213A9A">
          <w:rPr>
            <w:rFonts w:hint="eastAsia"/>
            <w:szCs w:val="21"/>
            <w:lang w:val="es-ES_tradnl"/>
          </w:rPr>
          <w:t>月</w:t>
        </w:r>
        <w:r w:rsidR="0046461A" w:rsidRPr="00213A9A">
          <w:rPr>
            <w:rFonts w:hint="eastAsia"/>
            <w:szCs w:val="21"/>
            <w:lang w:val="es-ES_tradnl"/>
          </w:rPr>
          <w:t>13</w:t>
        </w:r>
        <w:r w:rsidR="0046461A" w:rsidRPr="00213A9A">
          <w:rPr>
            <w:rFonts w:hint="eastAsia"/>
            <w:szCs w:val="21"/>
            <w:lang w:val="es-ES_tradnl"/>
          </w:rPr>
          <w:t>日</w:t>
        </w:r>
      </w:smartTag>
      <w:r w:rsidR="0046461A" w:rsidRPr="00213A9A">
        <w:rPr>
          <w:rFonts w:hint="eastAsia"/>
          <w:szCs w:val="21"/>
          <w:lang w:val="es-ES_tradnl"/>
        </w:rPr>
        <w:t>批准通过了关于家庭工人特殊劳动合同制度的第</w:t>
      </w:r>
      <w:r w:rsidR="0046461A" w:rsidRPr="00213A9A">
        <w:rPr>
          <w:rFonts w:hint="eastAsia"/>
          <w:szCs w:val="21"/>
          <w:lang w:val="es-ES_tradnl"/>
        </w:rPr>
        <w:t>26844</w:t>
      </w:r>
      <w:r w:rsidR="0046461A" w:rsidRPr="00213A9A">
        <w:rPr>
          <w:rFonts w:hint="eastAsia"/>
          <w:szCs w:val="21"/>
          <w:lang w:val="es-ES_tradnl"/>
        </w:rPr>
        <w:t>号法律，并于</w:t>
      </w:r>
      <w:smartTag w:uri="urn:schemas-microsoft-com:office:smarttags" w:element="chsdate">
        <w:smartTagPr>
          <w:attr w:name="Year" w:val="2014"/>
          <w:attr w:name="Month" w:val="4"/>
          <w:attr w:name="Day" w:val="16"/>
          <w:attr w:name="IsLunarDate" w:val="False"/>
          <w:attr w:name="IsROCDate" w:val="False"/>
        </w:smartTagPr>
        <w:r w:rsidR="0046461A" w:rsidRPr="00213A9A">
          <w:rPr>
            <w:rFonts w:hint="eastAsia"/>
            <w:szCs w:val="21"/>
            <w:lang w:val="es-ES_tradnl"/>
          </w:rPr>
          <w:t>2014</w:t>
        </w:r>
        <w:r w:rsidR="0046461A" w:rsidRPr="00213A9A">
          <w:rPr>
            <w:rFonts w:hint="eastAsia"/>
            <w:szCs w:val="21"/>
            <w:lang w:val="es-ES_tradnl"/>
          </w:rPr>
          <w:t>年</w:t>
        </w:r>
        <w:r w:rsidR="0046461A" w:rsidRPr="00213A9A">
          <w:rPr>
            <w:rFonts w:hint="eastAsia"/>
            <w:szCs w:val="21"/>
            <w:lang w:val="es-ES_tradnl"/>
          </w:rPr>
          <w:t>4</w:t>
        </w:r>
        <w:r w:rsidR="0046461A" w:rsidRPr="00213A9A">
          <w:rPr>
            <w:rFonts w:hint="eastAsia"/>
            <w:szCs w:val="21"/>
            <w:lang w:val="es-ES_tradnl"/>
          </w:rPr>
          <w:t>月</w:t>
        </w:r>
        <w:r w:rsidR="0046461A" w:rsidRPr="0046461A">
          <w:rPr>
            <w:rFonts w:hint="eastAsia"/>
          </w:rPr>
          <w:t>16</w:t>
        </w:r>
        <w:r w:rsidR="0046461A" w:rsidRPr="00213A9A">
          <w:rPr>
            <w:rFonts w:hint="eastAsia"/>
            <w:szCs w:val="21"/>
            <w:lang w:val="es-ES_tradnl"/>
          </w:rPr>
          <w:t>日</w:t>
        </w:r>
      </w:smartTag>
      <w:r w:rsidR="0046461A" w:rsidRPr="00213A9A">
        <w:rPr>
          <w:rFonts w:hint="eastAsia"/>
          <w:szCs w:val="21"/>
          <w:lang w:val="es-ES_tradnl"/>
        </w:rPr>
        <w:t>批准通过了关于规范家庭工人劳动制度的第</w:t>
      </w:r>
      <w:r w:rsidR="0046461A" w:rsidRPr="00213A9A">
        <w:rPr>
          <w:rFonts w:hint="eastAsia"/>
          <w:szCs w:val="21"/>
          <w:lang w:val="es-ES_tradnl"/>
        </w:rPr>
        <w:t>467/2014</w:t>
      </w:r>
      <w:r w:rsidR="0046461A" w:rsidRPr="00213A9A">
        <w:rPr>
          <w:rFonts w:hint="eastAsia"/>
          <w:szCs w:val="21"/>
          <w:lang w:val="es-ES_tradnl"/>
        </w:rPr>
        <w:t>号法令。</w:t>
      </w:r>
      <w:r w:rsidR="0046461A" w:rsidRPr="00213A9A">
        <w:rPr>
          <w:szCs w:val="21"/>
          <w:lang w:val="es-ES_tradnl"/>
        </w:rPr>
        <w:t xml:space="preserve"> </w:t>
      </w:r>
    </w:p>
    <w:p w:rsidR="0046461A" w:rsidRPr="00213A9A" w:rsidRDefault="006A0F2E" w:rsidP="0046461A">
      <w:pPr>
        <w:pStyle w:val="SingleTxt"/>
        <w:rPr>
          <w:szCs w:val="21"/>
          <w:lang w:val="es-ES_tradnl"/>
        </w:rPr>
      </w:pPr>
      <w:r>
        <w:rPr>
          <w:rFonts w:hint="eastAsia"/>
          <w:szCs w:val="21"/>
          <w:lang w:val="es-ES_tradnl"/>
        </w:rPr>
        <w:tab/>
      </w:r>
      <w:r w:rsidR="0046461A" w:rsidRPr="00213A9A">
        <w:rPr>
          <w:rFonts w:hint="eastAsia"/>
          <w:szCs w:val="21"/>
          <w:lang w:val="es-ES_tradnl"/>
        </w:rPr>
        <w:t>2012</w:t>
      </w:r>
      <w:r w:rsidR="0046461A" w:rsidRPr="00213A9A">
        <w:rPr>
          <w:rFonts w:hint="eastAsia"/>
          <w:szCs w:val="21"/>
          <w:lang w:val="es-ES_tradnl"/>
        </w:rPr>
        <w:t>年废除了仍然保留和解规定的《刑法》第</w:t>
      </w:r>
      <w:r w:rsidR="0046461A" w:rsidRPr="00213A9A">
        <w:rPr>
          <w:rFonts w:hint="eastAsia"/>
          <w:szCs w:val="21"/>
          <w:lang w:val="es-ES_tradnl"/>
        </w:rPr>
        <w:t>132</w:t>
      </w:r>
      <w:r w:rsidR="0046461A" w:rsidRPr="00213A9A">
        <w:rPr>
          <w:rFonts w:hint="eastAsia"/>
          <w:szCs w:val="21"/>
          <w:lang w:val="es-ES_tradnl"/>
        </w:rPr>
        <w:t>条，原先条款规定，受到侵害的妇女可以通过与侵害者结婚来免除对其犯罪行为实施刑罚。上述规定暴露出一种权力不平等的关系，不能成为开脱罪责的依据。由此，阿根廷执行了《美洲防止、惩罚和根除对妇女暴力行为公约》以及《消除对妇女一切形式歧视公约》的相关建议。</w:t>
      </w:r>
    </w:p>
    <w:p w:rsidR="0046461A" w:rsidRPr="00213A9A" w:rsidRDefault="006A0F2E" w:rsidP="0046461A">
      <w:pPr>
        <w:pStyle w:val="SingleTxt"/>
        <w:rPr>
          <w:szCs w:val="21"/>
          <w:lang w:val="es-ES_tradnl"/>
        </w:rPr>
      </w:pPr>
      <w:r>
        <w:rPr>
          <w:rFonts w:hint="eastAsia"/>
          <w:szCs w:val="21"/>
          <w:lang w:val="es-ES_tradnl"/>
        </w:rPr>
        <w:tab/>
      </w:r>
      <w:r w:rsidR="0046461A" w:rsidRPr="00213A9A">
        <w:rPr>
          <w:rFonts w:hint="eastAsia"/>
          <w:szCs w:val="21"/>
          <w:lang w:val="es-ES_tradnl"/>
        </w:rPr>
        <w:t>2012</w:t>
      </w:r>
      <w:r w:rsidR="0046461A" w:rsidRPr="00213A9A">
        <w:rPr>
          <w:rFonts w:hint="eastAsia"/>
          <w:szCs w:val="21"/>
          <w:lang w:val="es-ES_tradnl"/>
        </w:rPr>
        <w:t>年修改了《刑法》第</w:t>
      </w:r>
      <w:r w:rsidR="0046461A" w:rsidRPr="00213A9A">
        <w:rPr>
          <w:rFonts w:hint="eastAsia"/>
          <w:szCs w:val="21"/>
          <w:lang w:val="es-ES_tradnl"/>
        </w:rPr>
        <w:t>80</w:t>
      </w:r>
      <w:r w:rsidR="0046461A" w:rsidRPr="00213A9A">
        <w:rPr>
          <w:rFonts w:hint="eastAsia"/>
          <w:szCs w:val="21"/>
          <w:lang w:val="es-ES_tradnl"/>
        </w:rPr>
        <w:t>条，把杀害妇女列为凶杀罪加重情节。按照该项规定，将对以性别暴力方式杀害妇女的凶手处以最高刑罚。法律条文引进了“一名男子通过实施性别暴力对一名妇女犯罪”的表述，并且增加了“快感、欲念、种族仇恨、宗教仇恨、性别仇恨、性取向仇恨、性别认同仇恨或者性别表达仇恨”等动机，同时还规定了“给与之正在保持或者曾经保持某种关系的人造成痛苦”的企图。对“杀害长辈、晚辈、配偶、前配偶、与之保持或者曾经保持恋爱或同居关系的人”的犯罪行为，确定处以终身监禁的刑罚。该法律规定：“如果法官认为有特别的从轻处罚情节，将可以判处八</w:t>
      </w:r>
      <w:r w:rsidR="00CA3BC3">
        <w:rPr>
          <w:rFonts w:hint="eastAsia"/>
          <w:szCs w:val="21"/>
          <w:lang w:val="es-ES_tradnl"/>
        </w:rPr>
        <w:t>(</w:t>
      </w:r>
      <w:r w:rsidR="0046461A" w:rsidRPr="00213A9A">
        <w:rPr>
          <w:rFonts w:hint="eastAsia"/>
          <w:szCs w:val="21"/>
          <w:lang w:val="es-ES_tradnl"/>
        </w:rPr>
        <w:t>8</w:t>
      </w:r>
      <w:r w:rsidR="00CA3BC3">
        <w:rPr>
          <w:rFonts w:hint="eastAsia"/>
          <w:szCs w:val="21"/>
          <w:lang w:val="es-ES_tradnl"/>
        </w:rPr>
        <w:t>)</w:t>
      </w:r>
      <w:r w:rsidR="0046461A" w:rsidRPr="00213A9A">
        <w:rPr>
          <w:rFonts w:hint="eastAsia"/>
          <w:szCs w:val="21"/>
          <w:lang w:val="es-ES_tradnl"/>
        </w:rPr>
        <w:t>至二十五</w:t>
      </w:r>
      <w:r w:rsidR="00CA3BC3">
        <w:rPr>
          <w:rFonts w:hint="eastAsia"/>
          <w:szCs w:val="21"/>
          <w:lang w:val="es-ES_tradnl"/>
        </w:rPr>
        <w:t>(</w:t>
      </w:r>
      <w:r w:rsidR="0046461A" w:rsidRPr="00213A9A">
        <w:rPr>
          <w:rFonts w:hint="eastAsia"/>
          <w:szCs w:val="21"/>
          <w:lang w:val="es-ES_tradnl"/>
        </w:rPr>
        <w:t>25</w:t>
      </w:r>
      <w:r w:rsidR="00CA3BC3">
        <w:rPr>
          <w:rFonts w:hint="eastAsia"/>
          <w:szCs w:val="21"/>
          <w:lang w:val="es-ES_tradnl"/>
        </w:rPr>
        <w:t>)</w:t>
      </w:r>
      <w:r w:rsidR="0046461A" w:rsidRPr="00213A9A">
        <w:rPr>
          <w:rFonts w:hint="eastAsia"/>
          <w:szCs w:val="21"/>
          <w:lang w:val="es-ES_tradnl"/>
        </w:rPr>
        <w:t>年监禁”，但法律还澄清：“这项规定不适用于上述对妇女实施了暴力行为的人”。</w:t>
      </w:r>
    </w:p>
    <w:p w:rsidR="0046461A" w:rsidRPr="00213A9A" w:rsidRDefault="006A0F2E" w:rsidP="0046461A">
      <w:pPr>
        <w:pStyle w:val="SingleTxt"/>
        <w:rPr>
          <w:rFonts w:hint="eastAsia"/>
          <w:szCs w:val="21"/>
          <w:lang w:val="es-ES_tradnl"/>
        </w:rPr>
      </w:pPr>
      <w:r>
        <w:rPr>
          <w:rFonts w:hint="eastAsia"/>
          <w:szCs w:val="21"/>
          <w:lang w:val="es-ES_tradnl"/>
        </w:rPr>
        <w:tab/>
      </w:r>
      <w:r w:rsidR="0046461A" w:rsidRPr="00213A9A">
        <w:rPr>
          <w:rFonts w:hint="eastAsia"/>
          <w:szCs w:val="21"/>
          <w:lang w:val="es-ES_tradnl"/>
        </w:rPr>
        <w:t>2009</w:t>
      </w:r>
      <w:r w:rsidR="0046461A" w:rsidRPr="00213A9A">
        <w:rPr>
          <w:rFonts w:hint="eastAsia"/>
          <w:szCs w:val="21"/>
          <w:lang w:val="es-ES_tradnl"/>
        </w:rPr>
        <w:t>年批准通过了第</w:t>
      </w:r>
      <w:r w:rsidR="0046461A" w:rsidRPr="00213A9A">
        <w:rPr>
          <w:rFonts w:hint="eastAsia"/>
          <w:szCs w:val="21"/>
          <w:lang w:val="es-ES_tradnl"/>
        </w:rPr>
        <w:t>26485</w:t>
      </w:r>
      <w:r w:rsidR="0046461A" w:rsidRPr="00213A9A">
        <w:rPr>
          <w:rFonts w:hint="eastAsia"/>
          <w:szCs w:val="21"/>
          <w:lang w:val="es-ES_tradnl"/>
        </w:rPr>
        <w:t>号法律，《在人际交往中防止、惩罚和根除对妇女暴力行为的综合保护法》，该法律扩大了暴力定义的内容，涉及一系列暴力形式</w:t>
      </w:r>
      <w:r w:rsidR="00CA3BC3">
        <w:rPr>
          <w:rFonts w:hint="eastAsia"/>
          <w:szCs w:val="21"/>
          <w:lang w:val="es-ES_tradnl"/>
        </w:rPr>
        <w:t>(</w:t>
      </w:r>
      <w:r w:rsidR="0046461A" w:rsidRPr="00213A9A">
        <w:rPr>
          <w:rFonts w:hint="eastAsia"/>
          <w:szCs w:val="21"/>
          <w:lang w:val="es-ES_tradnl"/>
        </w:rPr>
        <w:t>身体暴力、精神暴力、性暴力、经济侵犯、财产侵犯和象征性侵犯</w:t>
      </w:r>
      <w:r w:rsidR="00CA3BC3">
        <w:rPr>
          <w:rFonts w:hint="eastAsia"/>
          <w:szCs w:val="21"/>
          <w:lang w:val="es-ES_tradnl"/>
        </w:rPr>
        <w:t>)</w:t>
      </w:r>
      <w:r w:rsidR="0046461A" w:rsidRPr="00213A9A">
        <w:rPr>
          <w:rFonts w:hint="eastAsia"/>
          <w:szCs w:val="21"/>
          <w:lang w:val="es-ES_tradnl"/>
        </w:rPr>
        <w:t>和暴力场所</w:t>
      </w:r>
      <w:r w:rsidR="00CA3BC3">
        <w:rPr>
          <w:rFonts w:hint="eastAsia"/>
          <w:szCs w:val="21"/>
          <w:lang w:val="es-ES_tradnl"/>
        </w:rPr>
        <w:t>(</w:t>
      </w:r>
      <w:r w:rsidR="0046461A" w:rsidRPr="00213A9A">
        <w:rPr>
          <w:rFonts w:hint="eastAsia"/>
          <w:szCs w:val="21"/>
          <w:lang w:val="es-ES_tradnl"/>
        </w:rPr>
        <w:t>家庭暴力、机关单位暴力、工作场所暴力、产科暴力和新闻媒体暴力</w:t>
      </w:r>
      <w:r w:rsidR="00CA3BC3">
        <w:rPr>
          <w:rFonts w:hint="eastAsia"/>
          <w:szCs w:val="21"/>
          <w:lang w:val="es-ES_tradnl"/>
        </w:rPr>
        <w:t>)</w:t>
      </w:r>
      <w:r w:rsidR="0046461A" w:rsidRPr="00213A9A">
        <w:rPr>
          <w:rFonts w:hint="eastAsia"/>
          <w:szCs w:val="21"/>
          <w:lang w:val="es-ES_tradnl"/>
        </w:rPr>
        <w:t>。</w:t>
      </w:r>
    </w:p>
    <w:p w:rsidR="0046461A" w:rsidRPr="00213A9A" w:rsidRDefault="006A0F2E" w:rsidP="0046461A">
      <w:pPr>
        <w:pStyle w:val="SingleTxt"/>
        <w:rPr>
          <w:szCs w:val="21"/>
          <w:lang w:val="es-ES_tradnl"/>
        </w:rPr>
      </w:pPr>
      <w:r>
        <w:rPr>
          <w:rFonts w:hint="eastAsia"/>
          <w:szCs w:val="21"/>
          <w:lang w:val="es-ES_tradnl"/>
        </w:rPr>
        <w:tab/>
      </w:r>
      <w:r w:rsidR="0046461A" w:rsidRPr="00213A9A">
        <w:rPr>
          <w:rFonts w:hint="eastAsia"/>
          <w:szCs w:val="21"/>
          <w:lang w:val="es-ES_tradnl"/>
        </w:rPr>
        <w:t>2008</w:t>
      </w:r>
      <w:r w:rsidR="0046461A" w:rsidRPr="00213A9A">
        <w:rPr>
          <w:rFonts w:hint="eastAsia"/>
          <w:szCs w:val="21"/>
          <w:lang w:val="es-ES_tradnl"/>
        </w:rPr>
        <w:t>年批准了关于预防和惩治人口贩运和援助受害者的第</w:t>
      </w:r>
      <w:r w:rsidR="0046461A" w:rsidRPr="00213A9A">
        <w:rPr>
          <w:rFonts w:hint="eastAsia"/>
          <w:szCs w:val="21"/>
          <w:lang w:val="es-ES_tradnl"/>
        </w:rPr>
        <w:t>26364</w:t>
      </w:r>
      <w:r w:rsidR="0046461A" w:rsidRPr="00213A9A">
        <w:rPr>
          <w:rFonts w:hint="eastAsia"/>
          <w:szCs w:val="21"/>
          <w:lang w:val="es-ES_tradnl"/>
        </w:rPr>
        <w:t>号法律，之后于</w:t>
      </w:r>
      <w:r w:rsidR="0046461A" w:rsidRPr="00213A9A">
        <w:rPr>
          <w:rFonts w:hint="eastAsia"/>
          <w:szCs w:val="21"/>
          <w:lang w:val="es-ES_tradnl"/>
        </w:rPr>
        <w:t>2012</w:t>
      </w:r>
      <w:r w:rsidR="0046461A" w:rsidRPr="00213A9A">
        <w:rPr>
          <w:rFonts w:hint="eastAsia"/>
          <w:szCs w:val="21"/>
          <w:lang w:val="es-ES_tradnl"/>
        </w:rPr>
        <w:t>年通过第</w:t>
      </w:r>
      <w:r w:rsidR="0046461A" w:rsidRPr="00213A9A">
        <w:rPr>
          <w:rFonts w:hint="eastAsia"/>
          <w:szCs w:val="21"/>
          <w:lang w:val="es-ES_tradnl"/>
        </w:rPr>
        <w:t>26842</w:t>
      </w:r>
      <w:r w:rsidR="0046461A" w:rsidRPr="00213A9A">
        <w:rPr>
          <w:rFonts w:hint="eastAsia"/>
          <w:szCs w:val="21"/>
          <w:lang w:val="es-ES_tradnl"/>
        </w:rPr>
        <w:t>号法律对上述法律做出修订。</w:t>
      </w:r>
      <w:r w:rsidR="0046461A" w:rsidRPr="00213A9A">
        <w:rPr>
          <w:szCs w:val="21"/>
          <w:lang w:val="es-ES_tradnl"/>
        </w:rPr>
        <w:t xml:space="preserve"> </w:t>
      </w:r>
    </w:p>
    <w:p w:rsidR="0046461A" w:rsidRPr="00CA3BC3" w:rsidRDefault="0046461A" w:rsidP="0046461A">
      <w:pPr>
        <w:pStyle w:val="SingleTxt"/>
        <w:rPr>
          <w:rFonts w:ascii="SimHei" w:eastAsia="SimHei" w:hAnsi="SimHei"/>
          <w:szCs w:val="21"/>
          <w:lang w:val="es-ES_tradnl"/>
        </w:rPr>
      </w:pPr>
      <w:r w:rsidRPr="00CA3BC3">
        <w:rPr>
          <w:rFonts w:ascii="SimHei" w:eastAsia="SimHei" w:hAnsi="SimHei" w:hint="eastAsia"/>
          <w:szCs w:val="21"/>
          <w:lang w:val="es-ES_tradnl"/>
        </w:rPr>
        <w:t>消除对妇女歧视委员会建议44：属于相对弱势群体的妇女的社会-人口状况</w:t>
      </w:r>
    </w:p>
    <w:p w:rsidR="0046461A" w:rsidRPr="00213A9A" w:rsidRDefault="0046461A" w:rsidP="0046461A">
      <w:pPr>
        <w:pStyle w:val="SingleTxt"/>
        <w:rPr>
          <w:rFonts w:hint="eastAsia"/>
          <w:szCs w:val="21"/>
          <w:lang w:val="es-ES_tradnl"/>
        </w:rPr>
      </w:pPr>
      <w:r w:rsidRPr="00213A9A">
        <w:rPr>
          <w:szCs w:val="21"/>
          <w:lang w:val="es-ES_tradnl"/>
        </w:rPr>
        <w:t>10.</w:t>
      </w:r>
      <w:r w:rsidRPr="00213A9A">
        <w:rPr>
          <w:szCs w:val="21"/>
          <w:lang w:val="es-ES_tradnl"/>
        </w:rPr>
        <w:tab/>
      </w:r>
      <w:r w:rsidRPr="00213A9A">
        <w:rPr>
          <w:rFonts w:hint="eastAsia"/>
          <w:szCs w:val="21"/>
          <w:lang w:val="es-ES_tradnl"/>
        </w:rPr>
        <w:t>在消除对妇女歧视委员会针对阿根廷第六次定期报告的结论性中，建议</w:t>
      </w:r>
      <w:r w:rsidRPr="00213A9A">
        <w:rPr>
          <w:rFonts w:hint="eastAsia"/>
          <w:szCs w:val="21"/>
          <w:lang w:val="es-ES_tradnl"/>
        </w:rPr>
        <w:t>44</w:t>
      </w:r>
      <w:r w:rsidRPr="00213A9A">
        <w:rPr>
          <w:rFonts w:hint="eastAsia"/>
          <w:szCs w:val="21"/>
          <w:lang w:val="es-ES_tradnl"/>
        </w:rPr>
        <w:t>谈及了属于相对</w:t>
      </w:r>
      <w:r w:rsidRPr="0046461A">
        <w:rPr>
          <w:rFonts w:hint="eastAsia"/>
        </w:rPr>
        <w:t>弱势</w:t>
      </w:r>
      <w:r w:rsidRPr="00213A9A">
        <w:rPr>
          <w:rFonts w:hint="eastAsia"/>
          <w:szCs w:val="21"/>
          <w:lang w:val="es-ES_tradnl"/>
        </w:rPr>
        <w:t>群体的妇女，就这一问题，在</w:t>
      </w:r>
      <w:r w:rsidRPr="00213A9A">
        <w:rPr>
          <w:rFonts w:hint="eastAsia"/>
          <w:szCs w:val="21"/>
          <w:lang w:val="es-ES_tradnl"/>
        </w:rPr>
        <w:t>2010</w:t>
      </w:r>
      <w:r w:rsidRPr="00213A9A">
        <w:rPr>
          <w:rFonts w:hint="eastAsia"/>
          <w:szCs w:val="21"/>
          <w:lang w:val="es-ES_tradnl"/>
        </w:rPr>
        <w:t>年进行的最近一次人口普查中，新增了以前从未考虑过的社会人口指标，其中包括：与同性同居伴侣、非裔人口、残疾人有关的指标和关于土著人口的指标，这些指标全都被添加到</w:t>
      </w:r>
      <w:r w:rsidRPr="00213A9A">
        <w:rPr>
          <w:rFonts w:hint="eastAsia"/>
          <w:szCs w:val="21"/>
          <w:lang w:val="es-ES_tradnl"/>
        </w:rPr>
        <w:t>2001</w:t>
      </w:r>
      <w:r w:rsidRPr="00213A9A">
        <w:rPr>
          <w:rFonts w:hint="eastAsia"/>
          <w:szCs w:val="21"/>
          <w:lang w:val="es-ES_tradnl"/>
        </w:rPr>
        <w:t>年人口普查以来不断收录的指标当中。</w:t>
      </w:r>
      <w:r w:rsidRPr="0046461A">
        <w:rPr>
          <w:szCs w:val="21"/>
          <w:vertAlign w:val="superscript"/>
          <w:lang w:val="es-ES_tradnl"/>
        </w:rPr>
        <w:footnoteReference w:id="6"/>
      </w:r>
    </w:p>
    <w:p w:rsidR="0046461A" w:rsidRPr="00213A9A" w:rsidRDefault="0046461A" w:rsidP="0046461A">
      <w:pPr>
        <w:pStyle w:val="SingleTxt"/>
        <w:rPr>
          <w:szCs w:val="21"/>
          <w:lang w:val="es-ES_tradnl"/>
        </w:rPr>
      </w:pPr>
      <w:r w:rsidRPr="00213A9A">
        <w:rPr>
          <w:szCs w:val="21"/>
          <w:lang w:val="es-ES_tradnl"/>
        </w:rPr>
        <w:t>11.</w:t>
      </w:r>
      <w:r w:rsidRPr="00213A9A">
        <w:rPr>
          <w:szCs w:val="21"/>
          <w:lang w:val="es-ES_tradnl"/>
        </w:rPr>
        <w:tab/>
      </w:r>
      <w:r w:rsidRPr="00213A9A">
        <w:rPr>
          <w:rFonts w:hint="eastAsia"/>
          <w:szCs w:val="21"/>
          <w:lang w:val="es-ES_tradnl"/>
        </w:rPr>
        <w:t>2010</w:t>
      </w:r>
      <w:r w:rsidRPr="00213A9A">
        <w:rPr>
          <w:rFonts w:hint="eastAsia"/>
          <w:szCs w:val="21"/>
          <w:lang w:val="es-ES_tradnl"/>
        </w:rPr>
        <w:t>年人口普查显示，阿根廷</w:t>
      </w:r>
      <w:r w:rsidRPr="00213A9A">
        <w:rPr>
          <w:rFonts w:hint="eastAsia"/>
          <w:szCs w:val="21"/>
          <w:lang w:val="es-ES_tradnl"/>
        </w:rPr>
        <w:t>0.33%</w:t>
      </w:r>
      <w:r w:rsidRPr="00213A9A">
        <w:rPr>
          <w:rFonts w:hint="eastAsia"/>
          <w:szCs w:val="21"/>
          <w:lang w:val="es-ES_tradnl"/>
        </w:rPr>
        <w:t>的伴侣是同性伴侣，其中多数为女同性伴侣，占全国总数的</w:t>
      </w:r>
      <w:r w:rsidRPr="00213A9A">
        <w:rPr>
          <w:rFonts w:hint="eastAsia"/>
          <w:szCs w:val="21"/>
          <w:lang w:val="es-ES_tradnl"/>
        </w:rPr>
        <w:t>58.3%</w:t>
      </w:r>
      <w:r w:rsidRPr="00213A9A">
        <w:rPr>
          <w:rFonts w:hint="eastAsia"/>
          <w:szCs w:val="21"/>
          <w:lang w:val="es-ES_tradnl"/>
        </w:rPr>
        <w:t>。有</w:t>
      </w:r>
      <w:r w:rsidRPr="00213A9A">
        <w:rPr>
          <w:rFonts w:hint="eastAsia"/>
          <w:szCs w:val="21"/>
          <w:lang w:val="es-ES_tradnl"/>
        </w:rPr>
        <w:t>21%</w:t>
      </w:r>
      <w:r w:rsidRPr="00213A9A">
        <w:rPr>
          <w:rFonts w:hint="eastAsia"/>
          <w:szCs w:val="21"/>
          <w:lang w:val="es-ES_tradnl"/>
        </w:rPr>
        <w:t>的同性伴侣收养孩子，其中多数为女同性伴侣，在总共</w:t>
      </w:r>
      <w:r w:rsidRPr="00213A9A">
        <w:rPr>
          <w:rFonts w:hint="eastAsia"/>
          <w:szCs w:val="21"/>
          <w:lang w:val="es-ES_tradnl"/>
        </w:rPr>
        <w:t>14 119</w:t>
      </w:r>
      <w:r w:rsidRPr="00213A9A">
        <w:rPr>
          <w:rFonts w:hint="eastAsia"/>
          <w:szCs w:val="21"/>
          <w:lang w:val="es-ES_tradnl"/>
        </w:rPr>
        <w:t>对女同性伴侣中占到</w:t>
      </w:r>
      <w:r w:rsidRPr="00213A9A">
        <w:rPr>
          <w:rFonts w:hint="eastAsia"/>
          <w:szCs w:val="21"/>
          <w:lang w:val="es-ES_tradnl"/>
        </w:rPr>
        <w:t>35%</w:t>
      </w:r>
      <w:r w:rsidRPr="00213A9A">
        <w:rPr>
          <w:rFonts w:hint="eastAsia"/>
          <w:szCs w:val="21"/>
          <w:lang w:val="es-ES_tradnl"/>
        </w:rPr>
        <w:t>，而在总共</w:t>
      </w:r>
      <w:r w:rsidRPr="00213A9A">
        <w:rPr>
          <w:rFonts w:hint="eastAsia"/>
          <w:szCs w:val="21"/>
          <w:lang w:val="es-ES_tradnl"/>
        </w:rPr>
        <w:t>10 109</w:t>
      </w:r>
      <w:r w:rsidRPr="00213A9A">
        <w:rPr>
          <w:rFonts w:hint="eastAsia"/>
          <w:szCs w:val="21"/>
          <w:lang w:val="es-ES_tradnl"/>
        </w:rPr>
        <w:t>对男同性伴侣中，收养孩子的男同性</w:t>
      </w:r>
      <w:r w:rsidRPr="0046461A">
        <w:rPr>
          <w:rFonts w:hint="eastAsia"/>
        </w:rPr>
        <w:t>伴侣</w:t>
      </w:r>
      <w:r w:rsidRPr="00213A9A">
        <w:rPr>
          <w:rFonts w:hint="eastAsia"/>
          <w:szCs w:val="21"/>
          <w:lang w:val="es-ES_tradnl"/>
        </w:rPr>
        <w:t>占到</w:t>
      </w:r>
      <w:r w:rsidRPr="00213A9A">
        <w:rPr>
          <w:rFonts w:hint="eastAsia"/>
          <w:szCs w:val="21"/>
          <w:lang w:val="es-ES_tradnl"/>
        </w:rPr>
        <w:t>1.3%</w:t>
      </w:r>
      <w:r w:rsidRPr="00213A9A">
        <w:rPr>
          <w:rFonts w:hint="eastAsia"/>
          <w:szCs w:val="21"/>
          <w:lang w:val="es-ES_tradnl"/>
        </w:rPr>
        <w:t>。</w:t>
      </w:r>
    </w:p>
    <w:p w:rsidR="0046461A" w:rsidRPr="00213A9A" w:rsidRDefault="0046461A" w:rsidP="0046461A">
      <w:pPr>
        <w:pStyle w:val="SingleTxt"/>
        <w:rPr>
          <w:szCs w:val="21"/>
          <w:lang w:val="es-ES_tradnl"/>
        </w:rPr>
      </w:pPr>
      <w:r w:rsidRPr="00213A9A">
        <w:rPr>
          <w:szCs w:val="21"/>
          <w:lang w:val="es-ES_tradnl"/>
        </w:rPr>
        <w:t>12.</w:t>
      </w:r>
      <w:r w:rsidRPr="00213A9A">
        <w:rPr>
          <w:szCs w:val="21"/>
          <w:lang w:val="es-ES_tradnl"/>
        </w:rPr>
        <w:tab/>
      </w:r>
      <w:r w:rsidRPr="00213A9A">
        <w:rPr>
          <w:rFonts w:hint="eastAsia"/>
          <w:szCs w:val="21"/>
          <w:lang w:val="es-ES_tradnl"/>
        </w:rPr>
        <w:t>几乎有</w:t>
      </w:r>
      <w:r w:rsidRPr="00213A9A">
        <w:rPr>
          <w:rFonts w:hint="eastAsia"/>
          <w:szCs w:val="21"/>
          <w:lang w:val="es-ES_tradnl"/>
        </w:rPr>
        <w:t>100</w:t>
      </w:r>
      <w:r w:rsidRPr="00213A9A">
        <w:rPr>
          <w:rFonts w:hint="eastAsia"/>
          <w:szCs w:val="21"/>
          <w:lang w:val="es-ES_tradnl"/>
        </w:rPr>
        <w:t>万阿根廷人属于土著人口，占全国总人口的</w:t>
      </w:r>
      <w:r w:rsidRPr="00213A9A">
        <w:rPr>
          <w:rFonts w:hint="eastAsia"/>
          <w:szCs w:val="21"/>
          <w:lang w:val="es-ES_tradnl"/>
        </w:rPr>
        <w:t>2.4%</w:t>
      </w:r>
      <w:r w:rsidRPr="00213A9A">
        <w:rPr>
          <w:rFonts w:hint="eastAsia"/>
          <w:szCs w:val="21"/>
          <w:lang w:val="es-ES_tradnl"/>
        </w:rPr>
        <w:t>，其中多数为马普切人</w:t>
      </w:r>
      <w:r w:rsidR="00CA3BC3">
        <w:rPr>
          <w:rFonts w:hint="eastAsia"/>
          <w:szCs w:val="21"/>
          <w:lang w:val="es-ES_tradnl"/>
        </w:rPr>
        <w:t>(</w:t>
      </w:r>
      <w:r w:rsidRPr="00213A9A">
        <w:rPr>
          <w:rFonts w:hint="eastAsia"/>
          <w:szCs w:val="21"/>
          <w:lang w:val="es-ES_tradnl"/>
        </w:rPr>
        <w:t>占土著总人口的</w:t>
      </w:r>
      <w:r w:rsidRPr="00213A9A">
        <w:rPr>
          <w:rFonts w:hint="eastAsia"/>
          <w:szCs w:val="21"/>
          <w:lang w:val="es-ES_tradnl"/>
        </w:rPr>
        <w:t>21.5%</w:t>
      </w:r>
      <w:r w:rsidR="00CA3BC3">
        <w:rPr>
          <w:rFonts w:hint="eastAsia"/>
          <w:szCs w:val="21"/>
          <w:lang w:val="es-ES_tradnl"/>
        </w:rPr>
        <w:t>)</w:t>
      </w:r>
      <w:r w:rsidRPr="00213A9A">
        <w:rPr>
          <w:rFonts w:hint="eastAsia"/>
          <w:szCs w:val="21"/>
          <w:lang w:val="es-ES_tradnl"/>
        </w:rPr>
        <w:t>，其次是托瓦人和瓜拉尼人，这三族人口加在一起达到土著总人口的</w:t>
      </w:r>
      <w:r w:rsidRPr="00213A9A">
        <w:rPr>
          <w:rFonts w:hint="eastAsia"/>
          <w:szCs w:val="21"/>
          <w:lang w:val="es-ES_tradnl"/>
        </w:rPr>
        <w:t>45.9%</w:t>
      </w:r>
      <w:r w:rsidRPr="00213A9A">
        <w:rPr>
          <w:rFonts w:hint="eastAsia"/>
          <w:szCs w:val="21"/>
          <w:lang w:val="es-ES_tradnl"/>
        </w:rPr>
        <w:t>。另外，</w:t>
      </w:r>
      <w:r w:rsidRPr="00213A9A">
        <w:rPr>
          <w:rFonts w:hint="eastAsia"/>
          <w:szCs w:val="21"/>
          <w:lang w:val="es-ES_tradnl"/>
        </w:rPr>
        <w:t>62 642</w:t>
      </w:r>
      <w:r w:rsidRPr="00213A9A">
        <w:rPr>
          <w:rFonts w:hint="eastAsia"/>
          <w:szCs w:val="21"/>
          <w:lang w:val="es-ES_tradnl"/>
        </w:rPr>
        <w:t>户家庭中有成员自我认定为非洲后裔，其中</w:t>
      </w:r>
      <w:r w:rsidRPr="00213A9A">
        <w:rPr>
          <w:rFonts w:hint="eastAsia"/>
          <w:szCs w:val="21"/>
          <w:lang w:val="es-ES_tradnl"/>
        </w:rPr>
        <w:t>92%</w:t>
      </w:r>
      <w:r w:rsidRPr="00213A9A">
        <w:rPr>
          <w:rFonts w:hint="eastAsia"/>
          <w:szCs w:val="21"/>
          <w:lang w:val="es-ES_tradnl"/>
        </w:rPr>
        <w:t>在阿根廷出生，</w:t>
      </w:r>
      <w:r w:rsidRPr="00213A9A">
        <w:rPr>
          <w:rFonts w:hint="eastAsia"/>
          <w:szCs w:val="21"/>
          <w:lang w:val="es-ES_tradnl"/>
        </w:rPr>
        <w:t>8%</w:t>
      </w:r>
      <w:r w:rsidRPr="00213A9A">
        <w:rPr>
          <w:rFonts w:hint="eastAsia"/>
          <w:szCs w:val="21"/>
          <w:lang w:val="es-ES_tradnl"/>
        </w:rPr>
        <w:t>在国外出生。</w:t>
      </w:r>
    </w:p>
    <w:p w:rsidR="0046461A" w:rsidRPr="00213A9A" w:rsidRDefault="006A0F2E" w:rsidP="0046461A">
      <w:pPr>
        <w:pStyle w:val="SingleTxt"/>
        <w:rPr>
          <w:rFonts w:hint="eastAsia"/>
          <w:szCs w:val="21"/>
          <w:lang w:val="es-ES_tradnl"/>
        </w:rPr>
      </w:pPr>
      <w:r>
        <w:rPr>
          <w:rFonts w:hint="eastAsia"/>
          <w:szCs w:val="21"/>
          <w:lang w:val="es-ES_tradnl"/>
        </w:rPr>
        <w:tab/>
      </w:r>
      <w:r w:rsidR="0046461A" w:rsidRPr="00213A9A">
        <w:rPr>
          <w:rFonts w:hint="eastAsia"/>
          <w:szCs w:val="21"/>
          <w:lang w:val="es-ES_tradnl"/>
        </w:rPr>
        <w:t>按照</w:t>
      </w:r>
      <w:r w:rsidR="0046461A" w:rsidRPr="00213A9A">
        <w:rPr>
          <w:rFonts w:hint="eastAsia"/>
          <w:szCs w:val="21"/>
          <w:lang w:val="es-ES_tradnl"/>
        </w:rPr>
        <w:t>2010</w:t>
      </w:r>
      <w:r w:rsidR="0046461A" w:rsidRPr="00213A9A">
        <w:rPr>
          <w:rFonts w:hint="eastAsia"/>
          <w:szCs w:val="21"/>
          <w:lang w:val="es-ES_tradnl"/>
        </w:rPr>
        <w:t>年人口普查数据，</w:t>
      </w:r>
      <w:r w:rsidR="0046461A" w:rsidRPr="00213A9A">
        <w:rPr>
          <w:szCs w:val="21"/>
          <w:lang w:val="es-ES_tradnl"/>
        </w:rPr>
        <w:t>5</w:t>
      </w:r>
      <w:r w:rsidR="0046461A" w:rsidRPr="00213A9A">
        <w:rPr>
          <w:rFonts w:hint="eastAsia"/>
          <w:szCs w:val="21"/>
          <w:lang w:val="es-ES_tradnl"/>
        </w:rPr>
        <w:t xml:space="preserve"> </w:t>
      </w:r>
      <w:r w:rsidR="0046461A" w:rsidRPr="00213A9A">
        <w:rPr>
          <w:szCs w:val="21"/>
          <w:lang w:val="es-ES_tradnl"/>
        </w:rPr>
        <w:t>114</w:t>
      </w:r>
      <w:r w:rsidR="0046461A" w:rsidRPr="00213A9A">
        <w:rPr>
          <w:rFonts w:hint="eastAsia"/>
          <w:szCs w:val="21"/>
          <w:lang w:val="es-ES_tradnl"/>
        </w:rPr>
        <w:t xml:space="preserve"> </w:t>
      </w:r>
      <w:r w:rsidR="0046461A" w:rsidRPr="00213A9A">
        <w:rPr>
          <w:szCs w:val="21"/>
          <w:lang w:val="es-ES_tradnl"/>
        </w:rPr>
        <w:t>190</w:t>
      </w:r>
      <w:r w:rsidR="0046461A" w:rsidRPr="00213A9A">
        <w:rPr>
          <w:rFonts w:hint="eastAsia"/>
          <w:szCs w:val="21"/>
          <w:lang w:val="es-ES_tradnl"/>
        </w:rPr>
        <w:t>人身患残疾或者长期行动受限，多见于老年人和妇女中间，从全国范围来看，</w:t>
      </w:r>
      <w:r w:rsidR="0046461A" w:rsidRPr="00213A9A">
        <w:rPr>
          <w:rFonts w:hint="eastAsia"/>
          <w:szCs w:val="21"/>
          <w:lang w:val="es-ES_tradnl"/>
        </w:rPr>
        <w:t>11.7%</w:t>
      </w:r>
      <w:r w:rsidR="0046461A" w:rsidRPr="00213A9A">
        <w:rPr>
          <w:rFonts w:hint="eastAsia"/>
          <w:szCs w:val="21"/>
          <w:lang w:val="es-ES_tradnl"/>
        </w:rPr>
        <w:t>的男性身患残疾，而女性为</w:t>
      </w:r>
      <w:r w:rsidR="0046461A" w:rsidRPr="00213A9A">
        <w:rPr>
          <w:rFonts w:hint="eastAsia"/>
          <w:szCs w:val="21"/>
          <w:lang w:val="es-ES_tradnl"/>
        </w:rPr>
        <w:t>14%</w:t>
      </w:r>
      <w:r w:rsidR="0046461A" w:rsidRPr="00213A9A">
        <w:rPr>
          <w:rFonts w:hint="eastAsia"/>
          <w:szCs w:val="21"/>
          <w:lang w:val="es-ES_tradnl"/>
        </w:rPr>
        <w:t>。按照人数统计，最常见的残疾是：视力残疾、肢体残疾、听力残疾和智力残疾。</w:t>
      </w:r>
    </w:p>
    <w:p w:rsidR="0046461A" w:rsidRPr="00213A9A" w:rsidRDefault="006A0F2E" w:rsidP="0046461A">
      <w:pPr>
        <w:pStyle w:val="SingleTxt"/>
        <w:rPr>
          <w:szCs w:val="21"/>
          <w:lang w:val="es-ES_tradnl"/>
        </w:rPr>
      </w:pPr>
      <w:r>
        <w:rPr>
          <w:rFonts w:hint="eastAsia"/>
          <w:szCs w:val="21"/>
          <w:lang w:val="es-ES_tradnl"/>
        </w:rPr>
        <w:tab/>
      </w:r>
      <w:r w:rsidR="0046461A" w:rsidRPr="00213A9A">
        <w:rPr>
          <w:rFonts w:hint="eastAsia"/>
          <w:szCs w:val="21"/>
          <w:lang w:val="es-ES_tradnl"/>
        </w:rPr>
        <w:t>在全国残疾人一体化委员会的参与下，全国妇女委员会按照第</w:t>
      </w:r>
      <w:r w:rsidR="0046461A" w:rsidRPr="00213A9A">
        <w:rPr>
          <w:rFonts w:hint="eastAsia"/>
          <w:szCs w:val="21"/>
          <w:lang w:val="es-ES_tradnl"/>
        </w:rPr>
        <w:t>26485</w:t>
      </w:r>
      <w:r w:rsidR="0046461A" w:rsidRPr="00213A9A">
        <w:rPr>
          <w:rFonts w:hint="eastAsia"/>
          <w:szCs w:val="21"/>
          <w:lang w:val="es-ES_tradnl"/>
        </w:rPr>
        <w:t>号法律和《残疾人权利公约》的要求，在“全面保护妇女免遭暴力的家庭计划”当中，加入了关于家庭建筑符合《国家无障碍规划》标准的内容。另外还包括向残疾妇女提供其他援助和支持方式，比如手语翻译等等。</w:t>
      </w:r>
    </w:p>
    <w:p w:rsidR="0046461A" w:rsidRPr="00213A9A" w:rsidRDefault="0046461A" w:rsidP="0046461A">
      <w:pPr>
        <w:pStyle w:val="SingleTxt"/>
        <w:rPr>
          <w:szCs w:val="21"/>
          <w:lang w:val="es-ES_tradnl"/>
        </w:rPr>
      </w:pPr>
      <w:r w:rsidRPr="00213A9A">
        <w:rPr>
          <w:szCs w:val="21"/>
          <w:lang w:val="es-ES_tradnl"/>
        </w:rPr>
        <w:t>13.</w:t>
      </w:r>
      <w:r w:rsidRPr="00213A9A">
        <w:rPr>
          <w:szCs w:val="21"/>
          <w:lang w:val="es-ES_tradnl"/>
        </w:rPr>
        <w:tab/>
      </w:r>
      <w:r w:rsidRPr="00213A9A">
        <w:rPr>
          <w:rFonts w:hint="eastAsia"/>
          <w:szCs w:val="21"/>
          <w:lang w:val="es-ES_tradnl"/>
        </w:rPr>
        <w:t>2010</w:t>
      </w:r>
      <w:r w:rsidRPr="00213A9A">
        <w:rPr>
          <w:rFonts w:hint="eastAsia"/>
          <w:szCs w:val="21"/>
          <w:lang w:val="es-ES_tradnl"/>
        </w:rPr>
        <w:t>年人口普查还显示出，阿根廷人口已经进入老龄化阶段，但全国各地老龄化程度各不相同，全国人口当中有</w:t>
      </w:r>
      <w:r w:rsidRPr="00213A9A">
        <w:rPr>
          <w:rFonts w:hint="eastAsia"/>
          <w:szCs w:val="21"/>
          <w:lang w:val="es-ES_tradnl"/>
        </w:rPr>
        <w:t>10.2%</w:t>
      </w:r>
      <w:r w:rsidRPr="00213A9A">
        <w:rPr>
          <w:rFonts w:hint="eastAsia"/>
          <w:szCs w:val="21"/>
          <w:lang w:val="es-ES_tradnl"/>
        </w:rPr>
        <w:t>是</w:t>
      </w:r>
      <w:r w:rsidRPr="00213A9A">
        <w:rPr>
          <w:rFonts w:hint="eastAsia"/>
          <w:szCs w:val="21"/>
          <w:lang w:val="es-ES_tradnl"/>
        </w:rPr>
        <w:t>65</w:t>
      </w:r>
      <w:r w:rsidRPr="00213A9A">
        <w:rPr>
          <w:rFonts w:hint="eastAsia"/>
          <w:szCs w:val="21"/>
          <w:lang w:val="es-ES_tradnl"/>
        </w:rPr>
        <w:t>岁及以上的老年人。特别是老年人口当中女性比例越来越多，这是因为男性死亡率更高。</w:t>
      </w:r>
      <w:r w:rsidRPr="0046461A">
        <w:rPr>
          <w:szCs w:val="21"/>
          <w:vertAlign w:val="superscript"/>
          <w:lang w:val="es-ES_tradnl"/>
        </w:rPr>
        <w:footnoteReference w:id="7"/>
      </w:r>
      <w:r w:rsidR="006A0F2E">
        <w:rPr>
          <w:rFonts w:hint="eastAsia"/>
          <w:szCs w:val="21"/>
          <w:lang w:val="es-ES_tradnl"/>
        </w:rPr>
        <w:t xml:space="preserve"> </w:t>
      </w:r>
      <w:r w:rsidRPr="00213A9A">
        <w:rPr>
          <w:rFonts w:hint="eastAsia"/>
          <w:szCs w:val="21"/>
          <w:lang w:val="es-ES_tradnl"/>
        </w:rPr>
        <w:t>在</w:t>
      </w:r>
      <w:r w:rsidRPr="00213A9A">
        <w:rPr>
          <w:rFonts w:hint="eastAsia"/>
          <w:szCs w:val="21"/>
          <w:lang w:val="es-ES_tradnl"/>
        </w:rPr>
        <w:t>2014</w:t>
      </w:r>
      <w:r w:rsidRPr="00213A9A">
        <w:rPr>
          <w:rFonts w:hint="eastAsia"/>
          <w:szCs w:val="21"/>
          <w:lang w:val="es-ES_tradnl"/>
        </w:rPr>
        <w:t>年</w:t>
      </w:r>
      <w:r w:rsidRPr="00213A9A">
        <w:rPr>
          <w:rFonts w:hint="eastAsia"/>
          <w:szCs w:val="21"/>
          <w:lang w:val="es-ES_tradnl"/>
        </w:rPr>
        <w:t>9</w:t>
      </w:r>
      <w:r w:rsidRPr="00213A9A">
        <w:rPr>
          <w:rFonts w:hint="eastAsia"/>
          <w:szCs w:val="21"/>
          <w:lang w:val="es-ES_tradnl"/>
        </w:rPr>
        <w:t>月发布了</w:t>
      </w:r>
      <w:r w:rsidRPr="00213A9A">
        <w:rPr>
          <w:rFonts w:hint="eastAsia"/>
          <w:szCs w:val="21"/>
          <w:lang w:val="es-ES_tradnl"/>
        </w:rPr>
        <w:t>2012</w:t>
      </w:r>
      <w:r w:rsidRPr="00213A9A">
        <w:rPr>
          <w:rFonts w:hint="eastAsia"/>
          <w:szCs w:val="21"/>
          <w:lang w:val="es-ES_tradnl"/>
        </w:rPr>
        <w:t>年全国老年人生活质量调查的结果，</w:t>
      </w:r>
      <w:r w:rsidRPr="0046461A">
        <w:rPr>
          <w:szCs w:val="21"/>
          <w:vertAlign w:val="superscript"/>
          <w:lang w:val="es-ES_tradnl"/>
        </w:rPr>
        <w:footnoteReference w:id="8"/>
      </w:r>
      <w:r w:rsidR="006A0F2E">
        <w:rPr>
          <w:rFonts w:hint="eastAsia"/>
          <w:szCs w:val="21"/>
          <w:lang w:val="es-ES_tradnl"/>
        </w:rPr>
        <w:t xml:space="preserve"> </w:t>
      </w:r>
      <w:r w:rsidRPr="00213A9A">
        <w:rPr>
          <w:rFonts w:hint="eastAsia"/>
          <w:szCs w:val="21"/>
          <w:lang w:val="es-ES_tradnl"/>
        </w:rPr>
        <w:t>为的是让人们了解</w:t>
      </w:r>
      <w:r w:rsidRPr="00213A9A">
        <w:rPr>
          <w:rFonts w:hint="eastAsia"/>
          <w:szCs w:val="21"/>
          <w:lang w:val="es-ES_tradnl"/>
        </w:rPr>
        <w:t>60</w:t>
      </w:r>
      <w:r w:rsidRPr="00213A9A">
        <w:rPr>
          <w:rFonts w:hint="eastAsia"/>
          <w:szCs w:val="21"/>
          <w:lang w:val="es-ES_tradnl"/>
        </w:rPr>
        <w:t>岁及以上人口的总体生活状况。</w:t>
      </w:r>
      <w:r w:rsidRPr="00213A9A">
        <w:rPr>
          <w:szCs w:val="21"/>
          <w:lang w:val="es-ES_tradnl"/>
        </w:rPr>
        <w:t xml:space="preserve"> </w:t>
      </w:r>
    </w:p>
    <w:p w:rsidR="0046461A" w:rsidRPr="00213A9A" w:rsidRDefault="0046461A" w:rsidP="0046461A">
      <w:pPr>
        <w:pStyle w:val="SingleTxt"/>
        <w:rPr>
          <w:rFonts w:hint="eastAsia"/>
          <w:szCs w:val="21"/>
          <w:lang w:val="es-ES_tradnl"/>
        </w:rPr>
      </w:pPr>
      <w:r w:rsidRPr="00213A9A">
        <w:rPr>
          <w:szCs w:val="21"/>
          <w:lang w:val="es-ES_tradnl"/>
        </w:rPr>
        <w:t>14.</w:t>
      </w:r>
      <w:r w:rsidRPr="00213A9A">
        <w:rPr>
          <w:szCs w:val="21"/>
          <w:lang w:val="es-ES_tradnl"/>
        </w:rPr>
        <w:tab/>
      </w:r>
      <w:r w:rsidRPr="00213A9A">
        <w:rPr>
          <w:rFonts w:hint="eastAsia"/>
          <w:szCs w:val="21"/>
          <w:lang w:val="es-ES_tradnl"/>
        </w:rPr>
        <w:t>关于健康</w:t>
      </w:r>
      <w:r w:rsidRPr="0046461A">
        <w:rPr>
          <w:rFonts w:hint="eastAsia"/>
        </w:rPr>
        <w:t>问题</w:t>
      </w:r>
      <w:r w:rsidRPr="00213A9A">
        <w:rPr>
          <w:rFonts w:hint="eastAsia"/>
          <w:szCs w:val="21"/>
          <w:lang w:val="es-ES_tradnl"/>
        </w:rPr>
        <w:t>，</w:t>
      </w:r>
      <w:r w:rsidRPr="00213A9A">
        <w:rPr>
          <w:rFonts w:hint="eastAsia"/>
          <w:szCs w:val="21"/>
          <w:lang w:val="es-ES_tradnl"/>
        </w:rPr>
        <w:t>83.8%</w:t>
      </w:r>
      <w:r w:rsidRPr="00213A9A">
        <w:rPr>
          <w:rFonts w:hint="eastAsia"/>
          <w:szCs w:val="21"/>
          <w:lang w:val="es-ES_tradnl"/>
        </w:rPr>
        <w:t>在阿根廷居住的老年人享受社会福利待遇，针对老年人口的全面医疗救助计划占大多数；</w:t>
      </w:r>
      <w:r w:rsidRPr="00213A9A">
        <w:rPr>
          <w:szCs w:val="21"/>
          <w:lang w:val="es-ES_tradnl"/>
        </w:rPr>
        <w:t>6</w:t>
      </w:r>
      <w:r w:rsidRPr="00213A9A">
        <w:rPr>
          <w:rFonts w:hint="eastAsia"/>
          <w:szCs w:val="21"/>
          <w:lang w:val="es-ES_tradnl"/>
        </w:rPr>
        <w:t>.</w:t>
      </w:r>
      <w:r w:rsidRPr="00213A9A">
        <w:rPr>
          <w:szCs w:val="21"/>
          <w:lang w:val="es-ES_tradnl"/>
        </w:rPr>
        <w:t>8%</w:t>
      </w:r>
      <w:r w:rsidRPr="00213A9A">
        <w:rPr>
          <w:rFonts w:hint="eastAsia"/>
          <w:szCs w:val="21"/>
          <w:lang w:val="es-ES_tradnl"/>
        </w:rPr>
        <w:t>的老年人享受私人医生服务，以及</w:t>
      </w:r>
      <w:r w:rsidRPr="00213A9A">
        <w:rPr>
          <w:rFonts w:hint="eastAsia"/>
          <w:szCs w:val="21"/>
          <w:lang w:val="es-ES_tradnl"/>
        </w:rPr>
        <w:t>8.6%</w:t>
      </w:r>
      <w:r w:rsidRPr="00213A9A">
        <w:rPr>
          <w:rFonts w:hint="eastAsia"/>
          <w:szCs w:val="21"/>
          <w:lang w:val="es-ES_tradnl"/>
        </w:rPr>
        <w:t>的老年人既没有私人服务保障也没有社会福利待遇，成为公共卫生服务的潜在用户。</w:t>
      </w:r>
      <w:r w:rsidR="006A0F2E" w:rsidRPr="0046461A">
        <w:rPr>
          <w:szCs w:val="21"/>
          <w:vertAlign w:val="superscript"/>
          <w:lang w:val="es-ES_tradnl"/>
        </w:rPr>
        <w:footnoteReference w:id="9"/>
      </w:r>
      <w:r w:rsidR="006A0F2E">
        <w:rPr>
          <w:rFonts w:hint="eastAsia"/>
          <w:szCs w:val="21"/>
          <w:lang w:val="es-ES_tradnl"/>
        </w:rPr>
        <w:t xml:space="preserve"> </w:t>
      </w:r>
      <w:r w:rsidRPr="0046461A">
        <w:rPr>
          <w:szCs w:val="21"/>
          <w:vertAlign w:val="superscript"/>
          <w:lang w:val="es-ES_tradnl"/>
        </w:rPr>
        <w:footnoteReference w:id="10"/>
      </w:r>
      <w:r w:rsidRPr="00213A9A">
        <w:rPr>
          <w:rFonts w:hint="eastAsia"/>
          <w:szCs w:val="21"/>
          <w:lang w:val="es-ES_tradnl"/>
        </w:rPr>
        <w:t xml:space="preserve"> </w:t>
      </w:r>
      <w:r w:rsidRPr="00213A9A">
        <w:rPr>
          <w:rFonts w:hint="eastAsia"/>
          <w:szCs w:val="21"/>
          <w:lang w:val="es-ES_tradnl"/>
        </w:rPr>
        <w:t>社会发展部全国儿童、青少年和家庭事务司下设全国老龄政策局，其任务是制定和执行专门针对老年人的促进、保护和社会融入计划。</w:t>
      </w:r>
    </w:p>
    <w:p w:rsidR="0046461A" w:rsidRPr="00213A9A" w:rsidRDefault="0046461A" w:rsidP="0046461A">
      <w:pPr>
        <w:pStyle w:val="SingleTxt"/>
        <w:rPr>
          <w:szCs w:val="21"/>
          <w:lang w:val="es-ES_tradnl"/>
        </w:rPr>
      </w:pPr>
      <w:r w:rsidRPr="00213A9A">
        <w:rPr>
          <w:szCs w:val="21"/>
        </w:rPr>
        <w:t>15.</w:t>
      </w:r>
      <w:r w:rsidRPr="00213A9A">
        <w:rPr>
          <w:szCs w:val="21"/>
        </w:rPr>
        <w:tab/>
      </w:r>
      <w:r w:rsidRPr="00213A9A">
        <w:rPr>
          <w:rFonts w:hint="eastAsia"/>
          <w:szCs w:val="21"/>
        </w:rPr>
        <w:t>促进和保护男女同性恋、变性者、异装癖和跨性别者群体权利的国家决策，体现在</w:t>
      </w:r>
      <w:r w:rsidRPr="00213A9A">
        <w:rPr>
          <w:rFonts w:hint="eastAsia"/>
          <w:szCs w:val="21"/>
        </w:rPr>
        <w:t>2010</w:t>
      </w:r>
      <w:r w:rsidRPr="00213A9A">
        <w:rPr>
          <w:rFonts w:hint="eastAsia"/>
          <w:szCs w:val="21"/>
        </w:rPr>
        <w:t>年关于平等婚姻的第</w:t>
      </w:r>
      <w:r w:rsidRPr="00213A9A">
        <w:rPr>
          <w:rFonts w:hint="eastAsia"/>
          <w:szCs w:val="21"/>
        </w:rPr>
        <w:t>26618</w:t>
      </w:r>
      <w:r w:rsidRPr="00213A9A">
        <w:rPr>
          <w:rFonts w:hint="eastAsia"/>
          <w:szCs w:val="21"/>
        </w:rPr>
        <w:t>号法律当中，按照该项法律，完全赋予异性情侣和同性情侣结婚权利。此外，最近对《共和国民法》进行了修订，修订案将于</w:t>
      </w:r>
      <w:r w:rsidRPr="00213A9A">
        <w:rPr>
          <w:rFonts w:hint="eastAsia"/>
          <w:szCs w:val="21"/>
        </w:rPr>
        <w:t>2016</w:t>
      </w:r>
      <w:r w:rsidRPr="00213A9A">
        <w:rPr>
          <w:rFonts w:hint="eastAsia"/>
          <w:szCs w:val="21"/>
        </w:rPr>
        <w:t>年开始生效，由此还对有关婚姻的规定做出了修改。其中最值得强调的是，在《民法》中增加了《平等婚姻法》的有关规定，提出了给孩子起名可以选择父姓和</w:t>
      </w:r>
      <w:r w:rsidRPr="00213A9A">
        <w:rPr>
          <w:rFonts w:hint="eastAsia"/>
          <w:szCs w:val="21"/>
        </w:rPr>
        <w:t>/</w:t>
      </w:r>
      <w:r w:rsidRPr="00213A9A">
        <w:rPr>
          <w:rFonts w:hint="eastAsia"/>
          <w:szCs w:val="21"/>
        </w:rPr>
        <w:t>或母姓的方案，</w:t>
      </w:r>
      <w:r w:rsidRPr="0046461A">
        <w:rPr>
          <w:szCs w:val="21"/>
          <w:vertAlign w:val="superscript"/>
        </w:rPr>
        <w:footnoteReference w:id="11"/>
      </w:r>
      <w:r w:rsidRPr="00213A9A">
        <w:rPr>
          <w:rFonts w:cs="SimSun" w:hint="eastAsia"/>
          <w:szCs w:val="21"/>
        </w:rPr>
        <w:t xml:space="preserve"> </w:t>
      </w:r>
      <w:r w:rsidRPr="00213A9A">
        <w:rPr>
          <w:rFonts w:hint="eastAsia"/>
          <w:szCs w:val="21"/>
          <w:lang w:val="es-ES_tradnl"/>
        </w:rPr>
        <w:t>并且不要求像异性夫妇那样只有父姓。</w:t>
      </w:r>
    </w:p>
    <w:p w:rsidR="0046461A" w:rsidRPr="00213A9A" w:rsidRDefault="0046461A" w:rsidP="0046461A">
      <w:pPr>
        <w:pStyle w:val="SingleTxt"/>
        <w:rPr>
          <w:szCs w:val="21"/>
          <w:lang w:val="es-ES_tradnl"/>
        </w:rPr>
      </w:pPr>
      <w:r w:rsidRPr="00213A9A">
        <w:rPr>
          <w:szCs w:val="21"/>
          <w:lang w:val="es-ES_tradnl"/>
        </w:rPr>
        <w:t>16.</w:t>
      </w:r>
      <w:r w:rsidRPr="00213A9A">
        <w:rPr>
          <w:szCs w:val="21"/>
          <w:lang w:val="es-ES_tradnl"/>
        </w:rPr>
        <w:tab/>
      </w:r>
      <w:r w:rsidRPr="00213A9A">
        <w:rPr>
          <w:rFonts w:hint="eastAsia"/>
          <w:szCs w:val="21"/>
          <w:lang w:val="es-ES_tradnl"/>
        </w:rPr>
        <w:t>2012</w:t>
      </w:r>
      <w:r w:rsidRPr="00213A9A">
        <w:rPr>
          <w:rFonts w:hint="eastAsia"/>
          <w:szCs w:val="21"/>
          <w:lang w:val="es-ES_tradnl"/>
        </w:rPr>
        <w:t>年批准了关于性别认同的第</w:t>
      </w:r>
      <w:r w:rsidRPr="00213A9A">
        <w:rPr>
          <w:rFonts w:hint="eastAsia"/>
          <w:szCs w:val="21"/>
          <w:lang w:val="es-ES_tradnl"/>
        </w:rPr>
        <w:t>26743</w:t>
      </w:r>
      <w:r w:rsidRPr="00213A9A">
        <w:rPr>
          <w:rFonts w:hint="eastAsia"/>
          <w:szCs w:val="21"/>
          <w:lang w:val="es-ES_tradnl"/>
        </w:rPr>
        <w:t>号法律，承认每个人自我认同性别的权利，不仅规定要按照所有证明文件上注明的姓名、形象和性别等身份信息来确认身份，而且还规定，可以自愿选择通过服药、手术等手段改变人体外貌和功能。</w:t>
      </w:r>
      <w:r w:rsidRPr="00213A9A">
        <w:rPr>
          <w:szCs w:val="21"/>
          <w:lang w:val="es-ES_tradnl"/>
        </w:rPr>
        <w:t xml:space="preserve"> </w:t>
      </w:r>
    </w:p>
    <w:p w:rsidR="0046461A" w:rsidRPr="00213A9A" w:rsidRDefault="0046461A" w:rsidP="0046461A">
      <w:pPr>
        <w:pStyle w:val="SingleTxt"/>
        <w:rPr>
          <w:rFonts w:hint="eastAsia"/>
          <w:szCs w:val="21"/>
          <w:lang w:val="es-ES_tradnl"/>
        </w:rPr>
      </w:pPr>
      <w:r w:rsidRPr="00213A9A">
        <w:rPr>
          <w:szCs w:val="21"/>
          <w:lang w:val="es-ES_tradnl"/>
        </w:rPr>
        <w:t>17.</w:t>
      </w:r>
      <w:r w:rsidRPr="00213A9A">
        <w:rPr>
          <w:szCs w:val="21"/>
          <w:lang w:val="es-ES_tradnl"/>
        </w:rPr>
        <w:tab/>
      </w:r>
      <w:r w:rsidRPr="00213A9A">
        <w:rPr>
          <w:rFonts w:hint="eastAsia"/>
          <w:szCs w:val="21"/>
          <w:lang w:val="es-ES_tradnl"/>
        </w:rPr>
        <w:t>第</w:t>
      </w:r>
      <w:r w:rsidRPr="00213A9A">
        <w:rPr>
          <w:rFonts w:hint="eastAsia"/>
          <w:szCs w:val="21"/>
          <w:lang w:val="es-ES_tradnl"/>
        </w:rPr>
        <w:t>1007/2012</w:t>
      </w:r>
      <w:r w:rsidRPr="00213A9A">
        <w:rPr>
          <w:rFonts w:hint="eastAsia"/>
          <w:szCs w:val="21"/>
          <w:lang w:val="es-ES_tradnl"/>
        </w:rPr>
        <w:t>号法令以及第</w:t>
      </w:r>
      <w:r w:rsidRPr="00213A9A">
        <w:rPr>
          <w:rFonts w:hint="eastAsia"/>
          <w:szCs w:val="21"/>
          <w:lang w:val="es-ES_tradnl"/>
        </w:rPr>
        <w:t>1/2012</w:t>
      </w:r>
      <w:r w:rsidRPr="00213A9A">
        <w:rPr>
          <w:rFonts w:hint="eastAsia"/>
          <w:szCs w:val="21"/>
          <w:lang w:val="es-ES_tradnl"/>
        </w:rPr>
        <w:t>号和第</w:t>
      </w:r>
      <w:r w:rsidRPr="00213A9A">
        <w:rPr>
          <w:rFonts w:hint="eastAsia"/>
          <w:szCs w:val="21"/>
          <w:lang w:val="es-ES_tradnl"/>
        </w:rPr>
        <w:t>2/2012</w:t>
      </w:r>
      <w:r w:rsidRPr="00213A9A">
        <w:rPr>
          <w:rFonts w:hint="eastAsia"/>
          <w:szCs w:val="21"/>
          <w:lang w:val="es-ES_tradnl"/>
        </w:rPr>
        <w:t>号联合决议，就变更身份登记一事做出规定，从</w:t>
      </w:r>
      <w:r w:rsidRPr="00213A9A">
        <w:rPr>
          <w:rFonts w:hint="eastAsia"/>
          <w:szCs w:val="21"/>
          <w:lang w:val="es-ES_tradnl"/>
        </w:rPr>
        <w:t>2012</w:t>
      </w:r>
      <w:r w:rsidRPr="00213A9A">
        <w:rPr>
          <w:rFonts w:hint="eastAsia"/>
          <w:szCs w:val="21"/>
          <w:lang w:val="es-ES_tradnl"/>
        </w:rPr>
        <w:t>年法律开始生效到</w:t>
      </w:r>
      <w:r w:rsidRPr="00213A9A">
        <w:rPr>
          <w:rFonts w:hint="eastAsia"/>
          <w:szCs w:val="21"/>
          <w:lang w:val="es-ES_tradnl"/>
        </w:rPr>
        <w:t>2014</w:t>
      </w:r>
      <w:r w:rsidRPr="00213A9A">
        <w:rPr>
          <w:rFonts w:hint="eastAsia"/>
          <w:szCs w:val="21"/>
          <w:lang w:val="es-ES_tradnl"/>
        </w:rPr>
        <w:t>年</w:t>
      </w:r>
      <w:r w:rsidRPr="00213A9A">
        <w:rPr>
          <w:rFonts w:hint="eastAsia"/>
          <w:szCs w:val="21"/>
          <w:lang w:val="es-ES_tradnl"/>
        </w:rPr>
        <w:t>10</w:t>
      </w:r>
      <w:r w:rsidRPr="00213A9A">
        <w:rPr>
          <w:rFonts w:hint="eastAsia"/>
          <w:szCs w:val="21"/>
          <w:lang w:val="es-ES_tradnl"/>
        </w:rPr>
        <w:t>月，共计有</w:t>
      </w:r>
      <w:r w:rsidRPr="00213A9A">
        <w:rPr>
          <w:rFonts w:hint="eastAsia"/>
          <w:szCs w:val="21"/>
          <w:lang w:val="es-ES_tradnl"/>
        </w:rPr>
        <w:t>3 789</w:t>
      </w:r>
      <w:r w:rsidRPr="00213A9A">
        <w:rPr>
          <w:rFonts w:hint="eastAsia"/>
          <w:szCs w:val="21"/>
          <w:lang w:val="es-ES_tradnl"/>
        </w:rPr>
        <w:t>人变更了性别身份，其中</w:t>
      </w:r>
      <w:r w:rsidRPr="00213A9A">
        <w:rPr>
          <w:rFonts w:hint="eastAsia"/>
          <w:szCs w:val="21"/>
          <w:lang w:val="es-ES_tradnl"/>
        </w:rPr>
        <w:t>3 295</w:t>
      </w:r>
      <w:r w:rsidRPr="00213A9A">
        <w:rPr>
          <w:rFonts w:hint="eastAsia"/>
          <w:szCs w:val="21"/>
          <w:lang w:val="es-ES_tradnl"/>
        </w:rPr>
        <w:t>人从男性变更为女性，</w:t>
      </w:r>
      <w:r w:rsidRPr="00213A9A">
        <w:rPr>
          <w:rFonts w:hint="eastAsia"/>
          <w:szCs w:val="21"/>
          <w:lang w:val="es-ES_tradnl"/>
        </w:rPr>
        <w:t>494</w:t>
      </w:r>
      <w:r w:rsidRPr="00213A9A">
        <w:rPr>
          <w:rFonts w:hint="eastAsia"/>
          <w:szCs w:val="21"/>
          <w:lang w:val="es-ES_tradnl"/>
        </w:rPr>
        <w:t>人从女性变更为男性，分别占到变性者总数的</w:t>
      </w:r>
      <w:r w:rsidRPr="00213A9A">
        <w:rPr>
          <w:szCs w:val="21"/>
          <w:lang w:val="es-ES_tradnl"/>
        </w:rPr>
        <w:t>86.96%</w:t>
      </w:r>
      <w:r w:rsidRPr="00213A9A">
        <w:rPr>
          <w:rFonts w:hint="eastAsia"/>
          <w:szCs w:val="21"/>
          <w:lang w:val="es-ES_tradnl"/>
        </w:rPr>
        <w:t>和</w:t>
      </w:r>
      <w:r w:rsidRPr="00213A9A">
        <w:rPr>
          <w:szCs w:val="21"/>
          <w:lang w:val="es-ES_tradnl"/>
        </w:rPr>
        <w:t>13.04%</w:t>
      </w:r>
      <w:r w:rsidRPr="00213A9A">
        <w:rPr>
          <w:rFonts w:hint="eastAsia"/>
          <w:szCs w:val="21"/>
          <w:lang w:val="es-ES_tradnl"/>
        </w:rPr>
        <w:t>。</w:t>
      </w:r>
    </w:p>
    <w:p w:rsidR="0046461A" w:rsidRPr="00213A9A" w:rsidRDefault="0046461A" w:rsidP="0046461A">
      <w:pPr>
        <w:pStyle w:val="SingleTxt"/>
        <w:rPr>
          <w:szCs w:val="21"/>
          <w:lang w:val="es-ES_tradnl"/>
        </w:rPr>
      </w:pPr>
      <w:r w:rsidRPr="00213A9A">
        <w:rPr>
          <w:szCs w:val="21"/>
          <w:lang w:val="es-ES_tradnl"/>
        </w:rPr>
        <w:t>18.</w:t>
      </w:r>
      <w:r w:rsidRPr="00213A9A">
        <w:rPr>
          <w:szCs w:val="21"/>
          <w:lang w:val="es-ES_tradnl"/>
        </w:rPr>
        <w:tab/>
      </w:r>
      <w:r w:rsidRPr="00213A9A">
        <w:rPr>
          <w:rFonts w:hint="eastAsia"/>
          <w:szCs w:val="21"/>
          <w:lang w:val="es-ES_tradnl"/>
        </w:rPr>
        <w:t>在这一进展的基础上，变更选民登记也成为可能，具体来说，在</w:t>
      </w:r>
      <w:r w:rsidRPr="00213A9A">
        <w:rPr>
          <w:rFonts w:hint="eastAsia"/>
          <w:szCs w:val="21"/>
          <w:lang w:val="es-ES_tradnl"/>
        </w:rPr>
        <w:t>2013</w:t>
      </w:r>
      <w:r w:rsidRPr="00213A9A">
        <w:rPr>
          <w:rFonts w:hint="eastAsia"/>
          <w:szCs w:val="21"/>
          <w:lang w:val="es-ES_tradnl"/>
        </w:rPr>
        <w:t>年</w:t>
      </w:r>
      <w:r w:rsidRPr="00213A9A">
        <w:rPr>
          <w:rFonts w:hint="eastAsia"/>
          <w:szCs w:val="21"/>
          <w:lang w:val="es-ES_tradnl"/>
        </w:rPr>
        <w:t>8</w:t>
      </w:r>
      <w:r w:rsidRPr="00213A9A">
        <w:rPr>
          <w:rFonts w:hint="eastAsia"/>
          <w:szCs w:val="21"/>
          <w:lang w:val="es-ES_tradnl"/>
        </w:rPr>
        <w:t>月的公开初选中，有数百人</w:t>
      </w:r>
      <w:r w:rsidRPr="0046461A">
        <w:rPr>
          <w:rFonts w:hint="eastAsia"/>
        </w:rPr>
        <w:t>首次</w:t>
      </w:r>
      <w:r w:rsidRPr="00213A9A">
        <w:rPr>
          <w:rFonts w:hint="eastAsia"/>
          <w:szCs w:val="21"/>
          <w:lang w:val="es-ES_tradnl"/>
        </w:rPr>
        <w:t>用代表其性别身份的姓名进行了投票。</w:t>
      </w:r>
    </w:p>
    <w:p w:rsidR="0046461A" w:rsidRPr="00213A9A" w:rsidRDefault="0046461A" w:rsidP="0046461A">
      <w:pPr>
        <w:pStyle w:val="SingleTxt"/>
        <w:rPr>
          <w:szCs w:val="21"/>
          <w:lang w:val="es-ES_tradnl"/>
        </w:rPr>
      </w:pPr>
      <w:r w:rsidRPr="00213A9A">
        <w:rPr>
          <w:szCs w:val="21"/>
          <w:lang w:val="es-ES_tradnl"/>
        </w:rPr>
        <w:t>19.</w:t>
      </w:r>
      <w:r w:rsidRPr="00213A9A">
        <w:rPr>
          <w:szCs w:val="21"/>
          <w:lang w:val="es-ES_tradnl"/>
        </w:rPr>
        <w:tab/>
      </w:r>
      <w:r w:rsidRPr="00213A9A">
        <w:rPr>
          <w:rFonts w:hint="eastAsia"/>
          <w:szCs w:val="21"/>
          <w:lang w:val="es-ES_tradnl"/>
        </w:rPr>
        <w:t>在</w:t>
      </w:r>
      <w:r w:rsidRPr="00213A9A">
        <w:rPr>
          <w:rFonts w:hint="eastAsia"/>
          <w:szCs w:val="21"/>
          <w:lang w:val="es-ES_tradnl"/>
        </w:rPr>
        <w:t>2014</w:t>
      </w:r>
      <w:r w:rsidRPr="00213A9A">
        <w:rPr>
          <w:rFonts w:hint="eastAsia"/>
          <w:szCs w:val="21"/>
          <w:lang w:val="es-ES_tradnl"/>
        </w:rPr>
        <w:t>年</w:t>
      </w:r>
      <w:r w:rsidRPr="00213A9A">
        <w:rPr>
          <w:rFonts w:hint="eastAsia"/>
          <w:szCs w:val="21"/>
          <w:lang w:val="es-ES_tradnl"/>
        </w:rPr>
        <w:t>4</w:t>
      </w:r>
      <w:r w:rsidRPr="00213A9A">
        <w:rPr>
          <w:rFonts w:hint="eastAsia"/>
          <w:szCs w:val="21"/>
          <w:lang w:val="es-ES_tradnl"/>
        </w:rPr>
        <w:t>月，按照《国家打击歧视计划》</w:t>
      </w:r>
      <w:r w:rsidR="00CA3BC3">
        <w:rPr>
          <w:rFonts w:hint="eastAsia"/>
          <w:szCs w:val="21"/>
          <w:lang w:val="es-ES_tradnl"/>
        </w:rPr>
        <w:t>(</w:t>
      </w:r>
      <w:r w:rsidRPr="00213A9A">
        <w:rPr>
          <w:rFonts w:hint="eastAsia"/>
          <w:szCs w:val="21"/>
          <w:lang w:val="es-ES_tradnl"/>
        </w:rPr>
        <w:t>第</w:t>
      </w:r>
      <w:r w:rsidRPr="00213A9A">
        <w:rPr>
          <w:szCs w:val="21"/>
          <w:lang w:val="es-ES_tradnl"/>
        </w:rPr>
        <w:t>1086/2005</w:t>
      </w:r>
      <w:r w:rsidRPr="00213A9A">
        <w:rPr>
          <w:rFonts w:hint="eastAsia"/>
          <w:szCs w:val="21"/>
          <w:lang w:val="es-ES_tradnl"/>
        </w:rPr>
        <w:t>号法令</w:t>
      </w:r>
      <w:r w:rsidR="00CA3BC3">
        <w:rPr>
          <w:rFonts w:hint="eastAsia"/>
          <w:szCs w:val="21"/>
          <w:lang w:val="es-ES_tradnl"/>
        </w:rPr>
        <w:t>)</w:t>
      </w:r>
      <w:r w:rsidRPr="00213A9A">
        <w:rPr>
          <w:rFonts w:hint="eastAsia"/>
          <w:szCs w:val="21"/>
          <w:lang w:val="es-ES_tradnl"/>
        </w:rPr>
        <w:t>，劳动部和国家反歧视协会签订了部字第</w:t>
      </w:r>
      <w:r w:rsidRPr="00213A9A">
        <w:rPr>
          <w:rFonts w:hint="eastAsia"/>
          <w:szCs w:val="21"/>
          <w:lang w:val="es-ES_tradnl"/>
        </w:rPr>
        <w:t>165</w:t>
      </w:r>
      <w:r w:rsidRPr="00213A9A">
        <w:rPr>
          <w:rFonts w:hint="eastAsia"/>
          <w:szCs w:val="21"/>
          <w:lang w:val="es-ES_tradnl"/>
        </w:rPr>
        <w:t>号协议，为的是保护和促进男女同性恋、变性者、异装癖和跨性别者</w:t>
      </w:r>
      <w:r w:rsidRPr="0046461A">
        <w:rPr>
          <w:rFonts w:hint="eastAsia"/>
        </w:rPr>
        <w:t>群体</w:t>
      </w:r>
      <w:r w:rsidRPr="00213A9A">
        <w:rPr>
          <w:rFonts w:hint="eastAsia"/>
          <w:szCs w:val="21"/>
          <w:lang w:val="es-ES_tradnl"/>
        </w:rPr>
        <w:t>在工作领域的权利。为此还出台了《工会信息指南》，其目的是提供相关信息和资源，为创造尊重性和性别多样性的工作环境做出贡献。</w:t>
      </w:r>
      <w:r w:rsidRPr="0046461A">
        <w:rPr>
          <w:szCs w:val="21"/>
          <w:vertAlign w:val="superscript"/>
          <w:lang w:val="es-ES_tradnl"/>
        </w:rPr>
        <w:footnoteReference w:id="12"/>
      </w:r>
    </w:p>
    <w:p w:rsidR="0046461A" w:rsidRPr="00213A9A" w:rsidRDefault="0046461A" w:rsidP="0046461A">
      <w:pPr>
        <w:pStyle w:val="SingleTxt"/>
        <w:rPr>
          <w:szCs w:val="21"/>
          <w:lang w:val="es-ES_tradnl"/>
        </w:rPr>
      </w:pPr>
      <w:r w:rsidRPr="00213A9A">
        <w:rPr>
          <w:szCs w:val="21"/>
          <w:lang w:val="es-ES_tradnl"/>
        </w:rPr>
        <w:t>20.</w:t>
      </w:r>
      <w:r w:rsidRPr="00213A9A">
        <w:rPr>
          <w:szCs w:val="21"/>
          <w:lang w:val="es-ES_tradnl"/>
        </w:rPr>
        <w:tab/>
      </w:r>
      <w:r w:rsidRPr="00213A9A">
        <w:rPr>
          <w:rFonts w:hint="eastAsia"/>
          <w:szCs w:val="21"/>
          <w:lang w:val="es-ES_tradnl"/>
        </w:rPr>
        <w:t>在劳动部就业司成立了一个性别问题咨询机构，并且设立了一项培训和就业保险，专门针对那些性别身份与出生登记性别不一致的失业人群</w:t>
      </w:r>
      <w:r w:rsidR="00CA3BC3">
        <w:rPr>
          <w:rFonts w:hint="eastAsia"/>
          <w:szCs w:val="21"/>
          <w:lang w:val="es-ES_tradnl"/>
        </w:rPr>
        <w:t>(</w:t>
      </w:r>
      <w:r w:rsidRPr="00213A9A">
        <w:rPr>
          <w:rFonts w:hint="eastAsia"/>
          <w:szCs w:val="21"/>
          <w:lang w:val="es-ES_tradnl"/>
        </w:rPr>
        <w:t>部字第</w:t>
      </w:r>
      <w:r w:rsidRPr="00213A9A">
        <w:rPr>
          <w:szCs w:val="21"/>
          <w:lang w:val="es-ES_tradnl"/>
        </w:rPr>
        <w:t>331/2013</w:t>
      </w:r>
      <w:r w:rsidRPr="00213A9A">
        <w:rPr>
          <w:rFonts w:hint="eastAsia"/>
          <w:szCs w:val="21"/>
          <w:lang w:val="es-ES_tradnl"/>
        </w:rPr>
        <w:t>号决议</w:t>
      </w:r>
      <w:r w:rsidR="00CA3BC3">
        <w:rPr>
          <w:rFonts w:hint="eastAsia"/>
          <w:szCs w:val="21"/>
          <w:lang w:val="es-ES_tradnl"/>
        </w:rPr>
        <w:t>)</w:t>
      </w:r>
      <w:r w:rsidRPr="00213A9A">
        <w:rPr>
          <w:rFonts w:hint="eastAsia"/>
          <w:szCs w:val="21"/>
          <w:lang w:val="es-ES_tradnl"/>
        </w:rPr>
        <w:t>。</w:t>
      </w:r>
      <w:r w:rsidR="006A0F2E" w:rsidRPr="0046461A">
        <w:rPr>
          <w:szCs w:val="21"/>
          <w:vertAlign w:val="superscript"/>
          <w:lang w:val="es-ES_tradnl"/>
        </w:rPr>
        <w:footnoteReference w:id="13"/>
      </w:r>
      <w:r w:rsidRPr="00213A9A">
        <w:rPr>
          <w:szCs w:val="21"/>
          <w:lang w:val="es-ES_tradnl"/>
        </w:rPr>
        <w:t xml:space="preserve"> </w:t>
      </w:r>
    </w:p>
    <w:p w:rsidR="0046461A" w:rsidRPr="00213A9A" w:rsidRDefault="0046461A" w:rsidP="0046461A">
      <w:pPr>
        <w:pStyle w:val="SingleTxt"/>
        <w:rPr>
          <w:szCs w:val="21"/>
          <w:lang w:val="es-ES_tradnl"/>
        </w:rPr>
      </w:pPr>
      <w:r w:rsidRPr="00213A9A">
        <w:rPr>
          <w:szCs w:val="21"/>
          <w:lang w:val="es-ES_tradnl"/>
        </w:rPr>
        <w:t>21.</w:t>
      </w:r>
      <w:r w:rsidRPr="00213A9A">
        <w:rPr>
          <w:szCs w:val="21"/>
          <w:lang w:val="es-ES_tradnl"/>
        </w:rPr>
        <w:tab/>
      </w:r>
      <w:r w:rsidRPr="00213A9A">
        <w:rPr>
          <w:rFonts w:hint="eastAsia"/>
          <w:szCs w:val="21"/>
          <w:lang w:val="es-ES_tradnl"/>
        </w:rPr>
        <w:t>从</w:t>
      </w:r>
      <w:r w:rsidRPr="00213A9A">
        <w:rPr>
          <w:rFonts w:hint="eastAsia"/>
          <w:szCs w:val="21"/>
          <w:lang w:val="es-ES_tradnl"/>
        </w:rPr>
        <w:t>2004</w:t>
      </w:r>
      <w:r w:rsidRPr="00213A9A">
        <w:rPr>
          <w:rFonts w:hint="eastAsia"/>
          <w:szCs w:val="21"/>
          <w:lang w:val="es-ES_tradnl"/>
        </w:rPr>
        <w:t>年开始，阿根廷共和国一直在塑造新的权利范式，为此批准了第</w:t>
      </w:r>
      <w:r w:rsidRPr="00213A9A">
        <w:rPr>
          <w:rFonts w:hint="eastAsia"/>
          <w:szCs w:val="21"/>
          <w:lang w:val="es-ES_tradnl"/>
        </w:rPr>
        <w:t>25871</w:t>
      </w:r>
      <w:r w:rsidRPr="00213A9A">
        <w:rPr>
          <w:rFonts w:hint="eastAsia"/>
          <w:szCs w:val="21"/>
          <w:lang w:val="es-ES_tradnl"/>
        </w:rPr>
        <w:t>号法律，彰显出阿根廷的承诺，即保障移民及其家庭的权利得到完全尊重，并且建立能够便于规范所有移民身份的机制。针对第</w:t>
      </w:r>
      <w:r w:rsidRPr="00213A9A">
        <w:rPr>
          <w:rFonts w:hint="eastAsia"/>
          <w:szCs w:val="21"/>
          <w:lang w:val="es-ES_tradnl"/>
        </w:rPr>
        <w:t>25871</w:t>
      </w:r>
      <w:r w:rsidRPr="00213A9A">
        <w:rPr>
          <w:rFonts w:hint="eastAsia"/>
          <w:szCs w:val="21"/>
          <w:lang w:val="es-ES_tradnl"/>
        </w:rPr>
        <w:t>号法律规定的权利，国家移民局于</w:t>
      </w:r>
      <w:r w:rsidRPr="00213A9A">
        <w:rPr>
          <w:rFonts w:hint="eastAsia"/>
          <w:szCs w:val="21"/>
          <w:lang w:val="es-ES_tradnl"/>
        </w:rPr>
        <w:t>2005</w:t>
      </w:r>
      <w:r w:rsidRPr="00213A9A">
        <w:rPr>
          <w:rFonts w:hint="eastAsia"/>
          <w:szCs w:val="21"/>
          <w:lang w:val="es-ES_tradnl"/>
        </w:rPr>
        <w:t>年出台了《移民证件标准化国家方案》</w:t>
      </w:r>
      <w:r w:rsidR="00CA3BC3">
        <w:rPr>
          <w:rFonts w:hint="eastAsia"/>
          <w:szCs w:val="21"/>
          <w:lang w:val="es-ES_tradnl"/>
        </w:rPr>
        <w:t>(</w:t>
      </w:r>
      <w:r w:rsidRPr="00213A9A">
        <w:rPr>
          <w:rFonts w:hint="eastAsia"/>
          <w:szCs w:val="21"/>
          <w:lang w:val="es-ES_tradnl"/>
        </w:rPr>
        <w:t>第</w:t>
      </w:r>
      <w:r w:rsidRPr="00213A9A">
        <w:rPr>
          <w:szCs w:val="21"/>
          <w:lang w:val="es-ES_tradnl"/>
        </w:rPr>
        <w:t>53253/2005</w:t>
      </w:r>
      <w:r w:rsidRPr="00213A9A">
        <w:rPr>
          <w:rFonts w:hint="eastAsia"/>
          <w:szCs w:val="21"/>
          <w:lang w:val="es-ES_tradnl"/>
        </w:rPr>
        <w:t>号规定</w:t>
      </w:r>
      <w:r w:rsidR="00CA3BC3">
        <w:rPr>
          <w:rFonts w:hint="eastAsia"/>
          <w:szCs w:val="21"/>
          <w:lang w:val="es-ES_tradnl"/>
        </w:rPr>
        <w:t>)</w:t>
      </w:r>
      <w:r w:rsidRPr="00213A9A">
        <w:rPr>
          <w:rFonts w:hint="eastAsia"/>
          <w:szCs w:val="21"/>
          <w:lang w:val="es-ES_tradnl"/>
        </w:rPr>
        <w:t>，旨在通过促进移民正规化，让所有来自南共市及其伙伴关系国家的移民实现融入与融合。《移民法》确保已经或者没有移民的外来人口享有健康、教育和社会援助的权利，并且保障合家团聚以及享有不受歧视待遇的权利。</w:t>
      </w:r>
      <w:r w:rsidRPr="00213A9A">
        <w:rPr>
          <w:szCs w:val="21"/>
          <w:lang w:val="es-ES_tradnl"/>
        </w:rPr>
        <w:t xml:space="preserve"> </w:t>
      </w:r>
    </w:p>
    <w:p w:rsidR="0046461A" w:rsidRPr="00CA3BC3" w:rsidRDefault="0046461A" w:rsidP="0046461A">
      <w:pPr>
        <w:pStyle w:val="SingleTxt"/>
        <w:rPr>
          <w:rFonts w:ascii="SimHei" w:eastAsia="SimHei" w:hAnsi="SimHei" w:hint="eastAsia"/>
          <w:szCs w:val="21"/>
          <w:lang w:val="es-ES_tradnl"/>
        </w:rPr>
      </w:pPr>
      <w:r w:rsidRPr="00CA3BC3">
        <w:rPr>
          <w:rFonts w:ascii="SimHei" w:eastAsia="SimHei" w:hAnsi="SimHei" w:hint="eastAsia"/>
          <w:szCs w:val="21"/>
          <w:lang w:val="es-ES_tradnl"/>
        </w:rPr>
        <w:t>委员会关于提高妇女地位并</w:t>
      </w:r>
      <w:r w:rsidRPr="00CA3BC3">
        <w:rPr>
          <w:rFonts w:ascii="SimHei" w:eastAsia="SimHei" w:hAnsi="SimHei" w:hint="eastAsia"/>
        </w:rPr>
        <w:t>加强</w:t>
      </w:r>
      <w:r w:rsidRPr="00CA3BC3">
        <w:rPr>
          <w:rFonts w:ascii="SimHei" w:eastAsia="SimHei" w:hAnsi="SimHei" w:hint="eastAsia"/>
          <w:szCs w:val="21"/>
          <w:lang w:val="es-ES_tradnl"/>
        </w:rPr>
        <w:t>和落实性别问题主流化机制的建议12和18</w:t>
      </w:r>
    </w:p>
    <w:p w:rsidR="0046461A" w:rsidRPr="00213A9A" w:rsidRDefault="0046461A" w:rsidP="0046461A">
      <w:pPr>
        <w:pStyle w:val="SingleTxt"/>
        <w:rPr>
          <w:szCs w:val="21"/>
          <w:lang w:val="es-ES_tradnl"/>
        </w:rPr>
      </w:pPr>
      <w:r w:rsidRPr="00213A9A">
        <w:rPr>
          <w:szCs w:val="21"/>
          <w:lang w:val="es-ES_tradnl"/>
        </w:rPr>
        <w:t>22.</w:t>
      </w:r>
      <w:r w:rsidRPr="00213A9A">
        <w:rPr>
          <w:szCs w:val="21"/>
          <w:lang w:val="es-ES_tradnl"/>
        </w:rPr>
        <w:tab/>
      </w:r>
      <w:r w:rsidRPr="00213A9A">
        <w:rPr>
          <w:rFonts w:hint="eastAsia"/>
          <w:szCs w:val="21"/>
          <w:lang w:val="es-ES_tradnl"/>
        </w:rPr>
        <w:t>阿根廷建立了提高妇女地位的国家机制，也就是全国妇女委员会，隶属于国家总统办公室的全国社会</w:t>
      </w:r>
      <w:r w:rsidRPr="0046461A">
        <w:rPr>
          <w:rFonts w:hint="eastAsia"/>
        </w:rPr>
        <w:t>政策</w:t>
      </w:r>
      <w:r w:rsidRPr="00213A9A">
        <w:rPr>
          <w:rFonts w:hint="eastAsia"/>
          <w:szCs w:val="21"/>
          <w:lang w:val="es-ES_tradnl"/>
        </w:rPr>
        <w:t>协调委员会。全国妇女委员会负责执行男女机会和待遇平等的公共政策，目的是促进实现以妇女全面平等参与国内社会、政治、经济、文化生活为基础的社会文化转型。全国妇女委员会还负责执行关于预防、惩治和消除对妇女暴力的法律</w:t>
      </w:r>
      <w:r w:rsidR="00CA3BC3">
        <w:rPr>
          <w:rFonts w:hint="eastAsia"/>
          <w:szCs w:val="21"/>
          <w:lang w:val="es-ES_tradnl"/>
        </w:rPr>
        <w:t>(</w:t>
      </w:r>
      <w:r w:rsidRPr="00213A9A">
        <w:rPr>
          <w:rFonts w:hint="eastAsia"/>
          <w:szCs w:val="21"/>
          <w:lang w:val="es-ES_tradnl"/>
        </w:rPr>
        <w:t>第</w:t>
      </w:r>
      <w:r w:rsidRPr="00213A9A">
        <w:rPr>
          <w:szCs w:val="21"/>
          <w:lang w:val="es-ES_tradnl"/>
        </w:rPr>
        <w:t>26485/09</w:t>
      </w:r>
      <w:r w:rsidRPr="00213A9A">
        <w:rPr>
          <w:rFonts w:hint="eastAsia"/>
          <w:szCs w:val="21"/>
          <w:lang w:val="es-ES_tradnl"/>
        </w:rPr>
        <w:t>号法律</w:t>
      </w:r>
      <w:r w:rsidR="00CA3BC3">
        <w:rPr>
          <w:rFonts w:hint="eastAsia"/>
          <w:szCs w:val="21"/>
          <w:lang w:val="es-ES_tradnl"/>
        </w:rPr>
        <w:t>)</w:t>
      </w:r>
      <w:r w:rsidRPr="00213A9A">
        <w:rPr>
          <w:rFonts w:hint="eastAsia"/>
          <w:szCs w:val="21"/>
          <w:lang w:val="es-ES_tradnl"/>
        </w:rPr>
        <w:t>。</w:t>
      </w:r>
      <w:r w:rsidRPr="0046461A">
        <w:rPr>
          <w:szCs w:val="21"/>
          <w:vertAlign w:val="superscript"/>
          <w:lang w:val="es-ES_tradnl"/>
        </w:rPr>
        <w:footnoteReference w:id="14"/>
      </w:r>
      <w:r w:rsidRPr="00213A9A">
        <w:rPr>
          <w:szCs w:val="21"/>
          <w:lang w:val="es-ES_tradnl"/>
        </w:rPr>
        <w:t xml:space="preserve"> </w:t>
      </w:r>
      <w:r w:rsidRPr="00213A9A">
        <w:rPr>
          <w:rFonts w:hint="eastAsia"/>
          <w:szCs w:val="21"/>
          <w:lang w:val="es-ES_tradnl"/>
        </w:rPr>
        <w:t>全国妇女委员会下设联邦妇女委员会，属于各省的代表机构。</w:t>
      </w:r>
    </w:p>
    <w:p w:rsidR="0046461A" w:rsidRPr="00213A9A" w:rsidRDefault="0046461A" w:rsidP="0046461A">
      <w:pPr>
        <w:pStyle w:val="SingleTxt"/>
        <w:rPr>
          <w:rFonts w:hint="eastAsia"/>
          <w:szCs w:val="21"/>
          <w:lang w:val="es-ES_tradnl"/>
        </w:rPr>
      </w:pPr>
      <w:r w:rsidRPr="00213A9A">
        <w:rPr>
          <w:szCs w:val="21"/>
          <w:lang w:val="es-ES_tradnl"/>
        </w:rPr>
        <w:t>23.</w:t>
      </w:r>
      <w:r w:rsidRPr="00213A9A">
        <w:rPr>
          <w:szCs w:val="21"/>
          <w:lang w:val="es-ES_tradnl"/>
        </w:rPr>
        <w:tab/>
      </w:r>
      <w:r w:rsidRPr="00213A9A">
        <w:rPr>
          <w:rFonts w:hint="eastAsia"/>
          <w:szCs w:val="21"/>
          <w:lang w:val="es-ES_tradnl"/>
        </w:rPr>
        <w:t>关于委员会的建议</w:t>
      </w:r>
      <w:r w:rsidRPr="00213A9A">
        <w:rPr>
          <w:rFonts w:hint="eastAsia"/>
          <w:szCs w:val="21"/>
          <w:lang w:val="es-ES_tradnl"/>
        </w:rPr>
        <w:t>12</w:t>
      </w:r>
      <w:r w:rsidRPr="00213A9A">
        <w:rPr>
          <w:rFonts w:hint="eastAsia"/>
          <w:szCs w:val="21"/>
          <w:lang w:val="es-ES_tradnl"/>
        </w:rPr>
        <w:t>和</w:t>
      </w:r>
      <w:r w:rsidRPr="00213A9A">
        <w:rPr>
          <w:rFonts w:hint="eastAsia"/>
          <w:szCs w:val="21"/>
          <w:lang w:val="es-ES_tradnl"/>
        </w:rPr>
        <w:t>18</w:t>
      </w:r>
      <w:r w:rsidRPr="00213A9A">
        <w:rPr>
          <w:rFonts w:hint="eastAsia"/>
          <w:szCs w:val="21"/>
          <w:lang w:val="es-ES_tradnl"/>
        </w:rPr>
        <w:t>，应当指出的是，</w:t>
      </w:r>
      <w:r w:rsidRPr="00213A9A">
        <w:rPr>
          <w:rFonts w:hint="eastAsia"/>
          <w:szCs w:val="21"/>
          <w:lang w:val="es-ES_tradnl"/>
        </w:rPr>
        <w:t>2009</w:t>
      </w:r>
      <w:r w:rsidRPr="00213A9A">
        <w:rPr>
          <w:rFonts w:hint="eastAsia"/>
          <w:szCs w:val="21"/>
          <w:lang w:val="es-ES_tradnl"/>
        </w:rPr>
        <w:t>年</w:t>
      </w:r>
      <w:r w:rsidRPr="00213A9A">
        <w:rPr>
          <w:rFonts w:hint="eastAsia"/>
          <w:szCs w:val="21"/>
          <w:lang w:val="es-ES_tradnl"/>
        </w:rPr>
        <w:t>7</w:t>
      </w:r>
      <w:r w:rsidRPr="00213A9A">
        <w:rPr>
          <w:rFonts w:hint="eastAsia"/>
          <w:szCs w:val="21"/>
          <w:lang w:val="es-ES_tradnl"/>
        </w:rPr>
        <w:t>月出台了</w:t>
      </w:r>
      <w:r w:rsidRPr="0046461A">
        <w:rPr>
          <w:rFonts w:hint="eastAsia"/>
        </w:rPr>
        <w:t>《关于加强省市妇女机构和民间社会组织建设的方案》</w:t>
      </w:r>
      <w:r w:rsidRPr="0046461A">
        <w:rPr>
          <w:szCs w:val="21"/>
          <w:vertAlign w:val="superscript"/>
          <w:lang w:val="es-ES_tradnl"/>
        </w:rPr>
        <w:footnoteReference w:id="15"/>
      </w:r>
      <w:r w:rsidRPr="00213A9A">
        <w:rPr>
          <w:rFonts w:hint="eastAsia"/>
          <w:szCs w:val="21"/>
          <w:lang w:val="es-ES_tradnl"/>
        </w:rPr>
        <w:t xml:space="preserve"> </w:t>
      </w:r>
      <w:r w:rsidRPr="00213A9A">
        <w:rPr>
          <w:rFonts w:hint="eastAsia"/>
          <w:szCs w:val="21"/>
          <w:lang w:val="es-ES_tradnl"/>
        </w:rPr>
        <w:t>，其目标如下：</w:t>
      </w:r>
    </w:p>
    <w:p w:rsidR="0046461A" w:rsidRPr="00213A9A" w:rsidRDefault="0046461A" w:rsidP="006A0F2E">
      <w:pPr>
        <w:pStyle w:val="SingleTxt"/>
        <w:numPr>
          <w:ilvl w:val="0"/>
          <w:numId w:val="4"/>
        </w:numPr>
        <w:ind w:left="1695" w:firstLine="0"/>
        <w:rPr>
          <w:szCs w:val="21"/>
          <w:lang w:val="es-ES_tradnl"/>
        </w:rPr>
      </w:pPr>
      <w:r w:rsidRPr="00213A9A">
        <w:rPr>
          <w:rFonts w:hint="eastAsia"/>
          <w:szCs w:val="21"/>
          <w:lang w:val="es-ES_tradnl"/>
        </w:rPr>
        <w:t>加强各省市妇女</w:t>
      </w:r>
      <w:r w:rsidRPr="0046461A">
        <w:rPr>
          <w:rFonts w:hint="eastAsia"/>
        </w:rPr>
        <w:t>机构</w:t>
      </w:r>
      <w:r w:rsidRPr="00213A9A">
        <w:rPr>
          <w:rFonts w:hint="eastAsia"/>
          <w:szCs w:val="21"/>
          <w:lang w:val="es-ES_tradnl"/>
        </w:rPr>
        <w:t>和民间社会组织的社会管理能力；</w:t>
      </w:r>
    </w:p>
    <w:p w:rsidR="0046461A" w:rsidRPr="00213A9A" w:rsidRDefault="0046461A" w:rsidP="006A0F2E">
      <w:pPr>
        <w:pStyle w:val="SingleTxt"/>
        <w:numPr>
          <w:ilvl w:val="0"/>
          <w:numId w:val="4"/>
        </w:numPr>
        <w:ind w:left="1695" w:firstLine="0"/>
        <w:rPr>
          <w:szCs w:val="21"/>
          <w:lang w:val="es-ES_tradnl"/>
        </w:rPr>
      </w:pPr>
      <w:r w:rsidRPr="00213A9A">
        <w:rPr>
          <w:rFonts w:hint="eastAsia"/>
          <w:szCs w:val="21"/>
          <w:lang w:val="es-ES_tradnl"/>
        </w:rPr>
        <w:t>通过促进与学术机构挂钩，提高各省妇女机构的技术能力；</w:t>
      </w:r>
    </w:p>
    <w:p w:rsidR="0046461A" w:rsidRPr="00213A9A" w:rsidRDefault="0046461A" w:rsidP="006A0F2E">
      <w:pPr>
        <w:pStyle w:val="SingleTxt"/>
        <w:numPr>
          <w:ilvl w:val="0"/>
          <w:numId w:val="4"/>
        </w:numPr>
        <w:ind w:left="1695" w:firstLine="0"/>
        <w:rPr>
          <w:szCs w:val="21"/>
          <w:lang w:val="es-ES_tradnl"/>
        </w:rPr>
      </w:pPr>
      <w:r w:rsidRPr="00213A9A">
        <w:rPr>
          <w:rFonts w:hint="eastAsia"/>
          <w:szCs w:val="21"/>
          <w:lang w:val="es-ES_tradnl"/>
        </w:rPr>
        <w:t>在各省市范围内</w:t>
      </w:r>
      <w:r w:rsidRPr="0046461A">
        <w:rPr>
          <w:rFonts w:hint="eastAsia"/>
        </w:rPr>
        <w:t>加强</w:t>
      </w:r>
      <w:r w:rsidRPr="00213A9A">
        <w:rPr>
          <w:rFonts w:hint="eastAsia"/>
          <w:szCs w:val="21"/>
          <w:lang w:val="es-ES_tradnl"/>
        </w:rPr>
        <w:t>机构间协调；</w:t>
      </w:r>
    </w:p>
    <w:p w:rsidR="0046461A" w:rsidRPr="00213A9A" w:rsidRDefault="0046461A" w:rsidP="006A0F2E">
      <w:pPr>
        <w:pStyle w:val="SingleTxt"/>
        <w:numPr>
          <w:ilvl w:val="0"/>
          <w:numId w:val="4"/>
        </w:numPr>
        <w:ind w:left="1695" w:firstLine="0"/>
        <w:rPr>
          <w:szCs w:val="21"/>
          <w:lang w:val="es-ES_tradnl"/>
        </w:rPr>
      </w:pPr>
      <w:r w:rsidRPr="00213A9A">
        <w:rPr>
          <w:rFonts w:hint="eastAsia"/>
          <w:szCs w:val="21"/>
          <w:lang w:val="es-ES_tradnl"/>
        </w:rPr>
        <w:t>传播关于妇女权利以及如何行使和捍卫权利的实用有效信息。</w:t>
      </w:r>
    </w:p>
    <w:p w:rsidR="0046461A" w:rsidRPr="00213A9A" w:rsidRDefault="006A0F2E" w:rsidP="0046461A">
      <w:pPr>
        <w:pStyle w:val="SingleTxt"/>
        <w:rPr>
          <w:szCs w:val="21"/>
          <w:lang w:val="es-ES_tradnl"/>
        </w:rPr>
      </w:pPr>
      <w:r>
        <w:rPr>
          <w:rFonts w:hint="eastAsia"/>
          <w:szCs w:val="21"/>
          <w:lang w:val="es-ES_tradnl"/>
        </w:rPr>
        <w:tab/>
      </w:r>
      <w:r w:rsidR="0046461A" w:rsidRPr="00213A9A">
        <w:rPr>
          <w:rFonts w:hint="eastAsia"/>
          <w:szCs w:val="21"/>
          <w:lang w:val="es-ES_tradnl"/>
        </w:rPr>
        <w:t>在</w:t>
      </w:r>
      <w:r w:rsidR="0046461A" w:rsidRPr="00213A9A">
        <w:rPr>
          <w:rFonts w:hint="eastAsia"/>
          <w:szCs w:val="21"/>
          <w:lang w:val="es-ES_tradnl"/>
        </w:rPr>
        <w:t>2014</w:t>
      </w:r>
      <w:r w:rsidR="0046461A" w:rsidRPr="00213A9A">
        <w:rPr>
          <w:rFonts w:hint="eastAsia"/>
          <w:szCs w:val="21"/>
          <w:lang w:val="es-ES_tradnl"/>
        </w:rPr>
        <w:t>年期间，推动建立或加强建设了</w:t>
      </w:r>
      <w:r w:rsidR="0046461A" w:rsidRPr="00213A9A">
        <w:rPr>
          <w:rFonts w:hint="eastAsia"/>
          <w:szCs w:val="21"/>
          <w:lang w:val="es-ES_tradnl"/>
        </w:rPr>
        <w:t>750</w:t>
      </w:r>
      <w:r w:rsidR="0046461A" w:rsidRPr="00213A9A">
        <w:rPr>
          <w:rFonts w:hint="eastAsia"/>
          <w:szCs w:val="21"/>
          <w:lang w:val="es-ES_tradnl"/>
        </w:rPr>
        <w:t>个妇女机构，按照每个地区城市数量的多少划分，遍布国内各地；对于布宜诺斯艾利斯省和库约地区来说，其城市覆盖率超过了</w:t>
      </w:r>
      <w:r w:rsidR="0046461A" w:rsidRPr="00213A9A">
        <w:rPr>
          <w:rFonts w:eastAsia="SimHei" w:hint="eastAsia"/>
          <w:szCs w:val="21"/>
          <w:lang w:val="es-ES_tradnl"/>
        </w:rPr>
        <w:t>50%</w:t>
      </w:r>
      <w:r w:rsidR="0046461A" w:rsidRPr="00213A9A">
        <w:rPr>
          <w:rFonts w:eastAsia="SimHei" w:hint="eastAsia"/>
          <w:szCs w:val="21"/>
          <w:lang w:val="es-ES_tradnl"/>
        </w:rPr>
        <w:t>这一全国水平</w:t>
      </w:r>
      <w:r w:rsidR="00CA3BC3">
        <w:rPr>
          <w:rFonts w:hint="eastAsia"/>
          <w:szCs w:val="21"/>
          <w:lang w:val="es-ES_tradnl"/>
        </w:rPr>
        <w:t>(</w:t>
      </w:r>
      <w:r w:rsidR="0046461A" w:rsidRPr="00213A9A">
        <w:rPr>
          <w:rFonts w:hint="eastAsia"/>
          <w:szCs w:val="21"/>
          <w:lang w:val="es-ES_tradnl"/>
        </w:rPr>
        <w:t>分别为</w:t>
      </w:r>
      <w:r w:rsidR="0046461A" w:rsidRPr="00213A9A">
        <w:rPr>
          <w:rFonts w:hint="eastAsia"/>
          <w:szCs w:val="21"/>
          <w:lang w:val="es-ES_tradnl"/>
        </w:rPr>
        <w:t>56%</w:t>
      </w:r>
      <w:r w:rsidR="0046461A" w:rsidRPr="00213A9A">
        <w:rPr>
          <w:rFonts w:hint="eastAsia"/>
          <w:szCs w:val="21"/>
          <w:lang w:val="es-ES_tradnl"/>
        </w:rPr>
        <w:t>和</w:t>
      </w:r>
      <w:r w:rsidR="0046461A" w:rsidRPr="00213A9A">
        <w:rPr>
          <w:rFonts w:hint="eastAsia"/>
          <w:szCs w:val="21"/>
          <w:lang w:val="es-ES_tradnl"/>
        </w:rPr>
        <w:t>50%</w:t>
      </w:r>
      <w:r w:rsidR="00CA3BC3">
        <w:rPr>
          <w:rFonts w:hint="eastAsia"/>
          <w:szCs w:val="21"/>
          <w:lang w:val="es-ES_tradnl"/>
        </w:rPr>
        <w:t>)</w:t>
      </w:r>
      <w:r w:rsidR="0046461A" w:rsidRPr="00213A9A">
        <w:rPr>
          <w:rFonts w:hint="eastAsia"/>
          <w:szCs w:val="21"/>
          <w:lang w:val="es-ES_tradnl"/>
        </w:rPr>
        <w:t>，巴塔哥尼亚地区为</w:t>
      </w:r>
      <w:r w:rsidR="0046461A" w:rsidRPr="00213A9A">
        <w:rPr>
          <w:szCs w:val="21"/>
          <w:lang w:val="es-ES_tradnl"/>
        </w:rPr>
        <w:t>38%</w:t>
      </w:r>
      <w:r w:rsidR="0046461A" w:rsidRPr="00213A9A">
        <w:rPr>
          <w:rFonts w:hint="eastAsia"/>
          <w:szCs w:val="21"/>
          <w:lang w:val="es-ES_tradnl"/>
        </w:rPr>
        <w:t>，东北部地区为</w:t>
      </w:r>
      <w:r w:rsidR="0046461A" w:rsidRPr="00213A9A">
        <w:rPr>
          <w:szCs w:val="21"/>
          <w:lang w:val="es-ES_tradnl"/>
        </w:rPr>
        <w:t>36%</w:t>
      </w:r>
      <w:r w:rsidR="0046461A" w:rsidRPr="00213A9A">
        <w:rPr>
          <w:rFonts w:hint="eastAsia"/>
          <w:szCs w:val="21"/>
          <w:lang w:val="es-ES_tradnl"/>
        </w:rPr>
        <w:t>；西北部地区上升到</w:t>
      </w:r>
      <w:r w:rsidR="0046461A" w:rsidRPr="00213A9A">
        <w:rPr>
          <w:szCs w:val="21"/>
          <w:lang w:val="es-ES_tradnl"/>
        </w:rPr>
        <w:t>22%</w:t>
      </w:r>
      <w:r w:rsidR="0046461A" w:rsidRPr="00213A9A">
        <w:rPr>
          <w:rFonts w:hint="eastAsia"/>
          <w:szCs w:val="21"/>
          <w:lang w:val="es-ES_tradnl"/>
        </w:rPr>
        <w:t>以上，而中部地区为</w:t>
      </w:r>
      <w:r w:rsidR="0046461A" w:rsidRPr="00213A9A">
        <w:rPr>
          <w:rFonts w:hint="eastAsia"/>
          <w:szCs w:val="21"/>
          <w:lang w:val="es-ES_tradnl"/>
        </w:rPr>
        <w:t>16%</w:t>
      </w:r>
      <w:r w:rsidR="0046461A" w:rsidRPr="00213A9A">
        <w:rPr>
          <w:rFonts w:hint="eastAsia"/>
          <w:szCs w:val="21"/>
          <w:lang w:val="es-ES_tradnl"/>
        </w:rPr>
        <w:t>。</w:t>
      </w:r>
    </w:p>
    <w:p w:rsidR="0046461A" w:rsidRPr="00213A9A" w:rsidRDefault="006A0F2E" w:rsidP="00F3304B">
      <w:pPr>
        <w:pStyle w:val="SingleTxt"/>
        <w:jc w:val="left"/>
        <w:rPr>
          <w:rFonts w:hint="eastAsia"/>
          <w:szCs w:val="21"/>
          <w:lang w:val="es-ES_tradnl"/>
        </w:rPr>
      </w:pPr>
      <w:r>
        <w:rPr>
          <w:rFonts w:hint="eastAsia"/>
          <w:szCs w:val="21"/>
          <w:lang w:val="es-ES_tradnl"/>
        </w:rPr>
        <w:tab/>
      </w:r>
      <w:r w:rsidR="0046461A" w:rsidRPr="00213A9A">
        <w:rPr>
          <w:rFonts w:hint="eastAsia"/>
          <w:szCs w:val="21"/>
          <w:lang w:val="es-ES_tradnl"/>
        </w:rPr>
        <w:t>关于全国妇女委员会预算划拨问题，可以公开自由地查询相关信息，通过以下链接就可以查询到</w:t>
      </w:r>
      <w:r w:rsidR="0046461A" w:rsidRPr="00B06377">
        <w:rPr>
          <w:rFonts w:hint="eastAsia"/>
          <w:lang w:val="es-ES_tradnl"/>
        </w:rPr>
        <w:t>2014</w:t>
      </w:r>
      <w:r w:rsidR="0046461A" w:rsidRPr="00213A9A">
        <w:rPr>
          <w:rFonts w:hint="eastAsia"/>
          <w:szCs w:val="21"/>
          <w:lang w:val="es-ES_tradnl"/>
        </w:rPr>
        <w:t>年的预算情况：</w:t>
      </w:r>
      <w:hyperlink r:id="rId14" w:history="1">
        <w:r w:rsidR="00F3304B" w:rsidRPr="003C0BBA">
          <w:rPr>
            <w:rStyle w:val="Hyperlink"/>
            <w:szCs w:val="21"/>
            <w:lang w:val="es-ES_tradnl"/>
          </w:rPr>
          <w:t>http://www.mecon.gov.ar/onp/html/ presutexto/proy2014/jurent/pdf/P14J20.pdf</w:t>
        </w:r>
      </w:hyperlink>
      <w:r w:rsidR="0046461A" w:rsidRPr="00213A9A">
        <w:rPr>
          <w:rFonts w:hint="eastAsia"/>
          <w:szCs w:val="21"/>
          <w:lang w:val="es-ES_tradnl"/>
        </w:rPr>
        <w:t>。</w:t>
      </w:r>
    </w:p>
    <w:p w:rsidR="0046461A" w:rsidRPr="00213A9A" w:rsidRDefault="0046461A" w:rsidP="0046461A">
      <w:pPr>
        <w:pStyle w:val="SingleTxt"/>
        <w:rPr>
          <w:szCs w:val="21"/>
          <w:lang w:val="es-ES_tradnl"/>
        </w:rPr>
      </w:pPr>
      <w:r w:rsidRPr="00213A9A">
        <w:rPr>
          <w:szCs w:val="21"/>
          <w:lang w:val="es-ES_tradnl"/>
        </w:rPr>
        <w:t>24.</w:t>
      </w:r>
      <w:r w:rsidRPr="00213A9A">
        <w:rPr>
          <w:szCs w:val="21"/>
          <w:lang w:val="es-ES_tradnl"/>
        </w:rPr>
        <w:tab/>
      </w:r>
      <w:r w:rsidRPr="00213A9A">
        <w:rPr>
          <w:rFonts w:hint="eastAsia"/>
          <w:szCs w:val="21"/>
          <w:lang w:val="es-ES_tradnl"/>
        </w:rPr>
        <w:t>此外，外交部还设立了一个专门负责妇女事务的机构，由国际领域妇女事务特别代表办公室和妇女事务局共同组成。该机构主要负责在国际领域跟踪性别议程，并确保履行国家根据现行各项妇女权利公约做出的承诺。</w:t>
      </w:r>
      <w:r w:rsidRPr="0046461A">
        <w:rPr>
          <w:szCs w:val="21"/>
          <w:vertAlign w:val="superscript"/>
          <w:lang w:val="es-ES_tradnl"/>
        </w:rPr>
        <w:footnoteReference w:id="16"/>
      </w:r>
      <w:r w:rsidRPr="00213A9A">
        <w:rPr>
          <w:szCs w:val="21"/>
          <w:lang w:val="es-ES_tradnl"/>
        </w:rPr>
        <w:t xml:space="preserve"> </w:t>
      </w:r>
    </w:p>
    <w:p w:rsidR="0046461A" w:rsidRPr="00213A9A" w:rsidRDefault="0046461A" w:rsidP="0046461A">
      <w:pPr>
        <w:pStyle w:val="SingleTxt"/>
        <w:rPr>
          <w:szCs w:val="21"/>
          <w:lang w:val="es-ES_tradnl"/>
        </w:rPr>
      </w:pPr>
      <w:r w:rsidRPr="00213A9A">
        <w:rPr>
          <w:szCs w:val="21"/>
          <w:lang w:val="es-ES_tradnl"/>
        </w:rPr>
        <w:t>25.</w:t>
      </w:r>
      <w:r w:rsidRPr="00213A9A">
        <w:rPr>
          <w:szCs w:val="21"/>
          <w:lang w:val="es-ES_tradnl"/>
        </w:rPr>
        <w:tab/>
      </w:r>
      <w:r w:rsidRPr="00213A9A">
        <w:rPr>
          <w:rFonts w:hint="eastAsia"/>
          <w:szCs w:val="21"/>
          <w:lang w:val="es-ES_tradnl"/>
        </w:rPr>
        <w:t>在政府部门方面，</w:t>
      </w:r>
      <w:r w:rsidRPr="0046461A">
        <w:rPr>
          <w:rFonts w:hint="eastAsia"/>
        </w:rPr>
        <w:t>可以</w:t>
      </w:r>
      <w:r w:rsidRPr="00213A9A">
        <w:rPr>
          <w:rFonts w:hint="eastAsia"/>
          <w:szCs w:val="21"/>
          <w:lang w:val="es-ES_tradnl"/>
        </w:rPr>
        <w:t>列举出下列涉及妇女事务的机构：</w:t>
      </w:r>
    </w:p>
    <w:p w:rsidR="0046461A" w:rsidRPr="00213A9A" w:rsidRDefault="0046461A" w:rsidP="006A0F2E">
      <w:pPr>
        <w:pStyle w:val="SingleTxt"/>
        <w:numPr>
          <w:ilvl w:val="0"/>
          <w:numId w:val="5"/>
        </w:numPr>
        <w:ind w:left="1695" w:firstLine="0"/>
        <w:rPr>
          <w:szCs w:val="21"/>
          <w:lang w:val="es-ES_tradnl"/>
        </w:rPr>
      </w:pPr>
      <w:r w:rsidRPr="00213A9A">
        <w:rPr>
          <w:rFonts w:hint="eastAsia"/>
          <w:szCs w:val="21"/>
          <w:lang w:val="es-ES_tradnl"/>
        </w:rPr>
        <w:t>公诉和检察机关的性别事务委员会。</w:t>
      </w:r>
    </w:p>
    <w:p w:rsidR="0046461A" w:rsidRPr="00213A9A" w:rsidRDefault="0046461A" w:rsidP="006A0F2E">
      <w:pPr>
        <w:pStyle w:val="SingleTxt"/>
        <w:numPr>
          <w:ilvl w:val="0"/>
          <w:numId w:val="5"/>
        </w:numPr>
        <w:ind w:left="2126" w:hanging="431"/>
        <w:rPr>
          <w:szCs w:val="21"/>
          <w:lang w:val="es-ES_tradnl"/>
        </w:rPr>
      </w:pPr>
      <w:r w:rsidRPr="00213A9A">
        <w:rPr>
          <w:rFonts w:hint="eastAsia"/>
          <w:szCs w:val="21"/>
          <w:lang w:val="es-ES_tradnl"/>
        </w:rPr>
        <w:t>劳动、就业和社会保障部的机会平等三方委员会和性别公平与机会平等协调办公室。</w:t>
      </w:r>
    </w:p>
    <w:p w:rsidR="0046461A" w:rsidRPr="00213A9A" w:rsidRDefault="0046461A" w:rsidP="006A0F2E">
      <w:pPr>
        <w:pStyle w:val="SingleTxt"/>
        <w:numPr>
          <w:ilvl w:val="0"/>
          <w:numId w:val="5"/>
        </w:numPr>
        <w:ind w:left="1695" w:firstLine="0"/>
        <w:rPr>
          <w:szCs w:val="21"/>
          <w:lang w:val="es-ES_tradnl"/>
        </w:rPr>
      </w:pPr>
      <w:r w:rsidRPr="00213A9A">
        <w:rPr>
          <w:rFonts w:hint="eastAsia"/>
          <w:szCs w:val="21"/>
          <w:lang w:val="es-ES_tradnl"/>
        </w:rPr>
        <w:t>司法和人权部的人权司性别事务机构及监狱机构性别政策执行委员会。</w:t>
      </w:r>
    </w:p>
    <w:p w:rsidR="0046461A" w:rsidRPr="00213A9A" w:rsidRDefault="0046461A" w:rsidP="006A0F2E">
      <w:pPr>
        <w:pStyle w:val="SingleTxt"/>
        <w:numPr>
          <w:ilvl w:val="0"/>
          <w:numId w:val="5"/>
        </w:numPr>
        <w:ind w:left="1695" w:firstLine="0"/>
        <w:rPr>
          <w:rFonts w:hint="eastAsia"/>
          <w:szCs w:val="21"/>
          <w:lang w:val="es-ES_tradnl"/>
        </w:rPr>
      </w:pPr>
      <w:r w:rsidRPr="00213A9A">
        <w:rPr>
          <w:rFonts w:hint="eastAsia"/>
          <w:szCs w:val="21"/>
          <w:lang w:val="es-ES_tradnl"/>
        </w:rPr>
        <w:t>安全部的</w:t>
      </w:r>
      <w:r w:rsidRPr="0046461A">
        <w:rPr>
          <w:rFonts w:hint="eastAsia"/>
        </w:rPr>
        <w:t>国家</w:t>
      </w:r>
      <w:r w:rsidRPr="00213A9A">
        <w:rPr>
          <w:rFonts w:hint="eastAsia"/>
          <w:szCs w:val="21"/>
          <w:lang w:val="es-ES_tradnl"/>
        </w:rPr>
        <w:t>人权事务局。</w:t>
      </w:r>
    </w:p>
    <w:p w:rsidR="0046461A" w:rsidRPr="00213A9A" w:rsidRDefault="0046461A" w:rsidP="006A0F2E">
      <w:pPr>
        <w:pStyle w:val="SingleTxt"/>
        <w:numPr>
          <w:ilvl w:val="0"/>
          <w:numId w:val="5"/>
        </w:numPr>
        <w:ind w:left="1695" w:firstLine="0"/>
        <w:rPr>
          <w:szCs w:val="21"/>
          <w:lang w:val="es-ES_tradnl"/>
        </w:rPr>
      </w:pPr>
      <w:r w:rsidRPr="00213A9A">
        <w:rPr>
          <w:rFonts w:hint="eastAsia"/>
          <w:szCs w:val="21"/>
          <w:lang w:val="es-ES_tradnl"/>
        </w:rPr>
        <w:t>国防部的性别政策局。</w:t>
      </w:r>
    </w:p>
    <w:p w:rsidR="0046461A" w:rsidRPr="00213A9A" w:rsidRDefault="0046461A" w:rsidP="006A0F2E">
      <w:pPr>
        <w:pStyle w:val="SingleTxt"/>
        <w:numPr>
          <w:ilvl w:val="0"/>
          <w:numId w:val="5"/>
        </w:numPr>
        <w:ind w:left="1695" w:firstLine="0"/>
        <w:rPr>
          <w:szCs w:val="21"/>
          <w:lang w:val="es-ES_tradnl"/>
        </w:rPr>
      </w:pPr>
      <w:r w:rsidRPr="00213A9A">
        <w:rPr>
          <w:rFonts w:hint="eastAsia"/>
          <w:szCs w:val="21"/>
          <w:lang w:val="es-ES_tradnl"/>
        </w:rPr>
        <w:t>国家打击歧视、仇外心理和种族主义研究所。</w:t>
      </w:r>
    </w:p>
    <w:p w:rsidR="0046461A" w:rsidRPr="00213A9A" w:rsidRDefault="0046461A" w:rsidP="006A0F2E">
      <w:pPr>
        <w:pStyle w:val="SingleTxt"/>
        <w:numPr>
          <w:ilvl w:val="0"/>
          <w:numId w:val="5"/>
        </w:numPr>
        <w:ind w:left="1695" w:firstLine="0"/>
        <w:rPr>
          <w:szCs w:val="21"/>
          <w:lang w:val="es-ES_tradnl"/>
        </w:rPr>
      </w:pPr>
      <w:r w:rsidRPr="00213A9A">
        <w:rPr>
          <w:rFonts w:hint="eastAsia"/>
          <w:szCs w:val="21"/>
          <w:lang w:val="es-ES_tradnl"/>
        </w:rPr>
        <w:t>国家司法和</w:t>
      </w:r>
      <w:r w:rsidRPr="0046461A">
        <w:rPr>
          <w:rFonts w:hint="eastAsia"/>
        </w:rPr>
        <w:t>人权</w:t>
      </w:r>
      <w:r w:rsidRPr="00213A9A">
        <w:rPr>
          <w:rFonts w:hint="eastAsia"/>
          <w:szCs w:val="21"/>
          <w:lang w:val="es-ES_tradnl"/>
        </w:rPr>
        <w:t>部的惩处性别暴力全国行动协调委员会。</w:t>
      </w:r>
    </w:p>
    <w:p w:rsidR="0046461A" w:rsidRPr="00213A9A" w:rsidRDefault="0046461A" w:rsidP="0046461A">
      <w:pPr>
        <w:pStyle w:val="SingleTxt"/>
        <w:rPr>
          <w:szCs w:val="21"/>
          <w:lang w:val="es-ES_tradnl"/>
        </w:rPr>
      </w:pPr>
      <w:r w:rsidRPr="00213A9A">
        <w:rPr>
          <w:szCs w:val="21"/>
          <w:lang w:val="es-ES_tradnl"/>
        </w:rPr>
        <w:t>26.</w:t>
      </w:r>
      <w:r w:rsidRPr="00213A9A">
        <w:rPr>
          <w:szCs w:val="21"/>
          <w:lang w:val="es-ES_tradnl"/>
        </w:rPr>
        <w:tab/>
      </w:r>
      <w:r w:rsidRPr="00213A9A">
        <w:rPr>
          <w:rFonts w:hint="eastAsia"/>
          <w:szCs w:val="21"/>
          <w:lang w:val="es-ES_tradnl"/>
        </w:rPr>
        <w:t>在立法方面，</w:t>
      </w:r>
      <w:r w:rsidRPr="00213A9A">
        <w:rPr>
          <w:rFonts w:hint="eastAsia"/>
          <w:szCs w:val="21"/>
          <w:lang w:val="es-ES_tradnl"/>
        </w:rPr>
        <w:t>2008</w:t>
      </w:r>
      <w:r w:rsidRPr="00213A9A">
        <w:rPr>
          <w:rFonts w:hint="eastAsia"/>
          <w:szCs w:val="21"/>
          <w:lang w:val="es-ES_tradnl"/>
        </w:rPr>
        <w:t>年在国家参议院设立了由议会全体女参议员组成的妇女联席委员会。该联席委员会旨在把性别问题纳入到立法草案的起草和审批工作当中，监督现行法规的执行情况，并且采取积极行动措施，确保实现男女之间真正的机会和待遇平等。</w:t>
      </w:r>
      <w:r w:rsidRPr="0046461A">
        <w:rPr>
          <w:szCs w:val="21"/>
          <w:vertAlign w:val="superscript"/>
          <w:lang w:val="es-ES_tradnl"/>
        </w:rPr>
        <w:footnoteReference w:id="17"/>
      </w:r>
      <w:r w:rsidRPr="00213A9A">
        <w:rPr>
          <w:szCs w:val="21"/>
          <w:lang w:val="es-ES_tradnl"/>
        </w:rPr>
        <w:t xml:space="preserve"> </w:t>
      </w:r>
    </w:p>
    <w:p w:rsidR="0046461A" w:rsidRPr="00213A9A" w:rsidRDefault="0046461A" w:rsidP="0046461A">
      <w:pPr>
        <w:pStyle w:val="SingleTxt"/>
        <w:rPr>
          <w:szCs w:val="21"/>
          <w:lang w:val="es-ES_tradnl"/>
        </w:rPr>
      </w:pPr>
      <w:r w:rsidRPr="00213A9A">
        <w:rPr>
          <w:szCs w:val="21"/>
          <w:lang w:val="es-ES_tradnl"/>
        </w:rPr>
        <w:t>27.</w:t>
      </w:r>
      <w:r w:rsidRPr="00213A9A">
        <w:rPr>
          <w:szCs w:val="21"/>
          <w:lang w:val="es-ES_tradnl"/>
        </w:rPr>
        <w:tab/>
      </w:r>
      <w:r w:rsidRPr="00213A9A">
        <w:rPr>
          <w:rFonts w:hint="eastAsia"/>
          <w:szCs w:val="21"/>
          <w:lang w:val="es-ES_tradnl"/>
        </w:rPr>
        <w:t>国家最高法院设立了妇女办公室，负责处理性别问题，此外还有一个专门负责家庭暴力案件的办公室。目前，在地方上也开设了</w:t>
      </w:r>
      <w:r w:rsidRPr="00213A9A">
        <w:rPr>
          <w:rFonts w:hint="eastAsia"/>
          <w:szCs w:val="21"/>
          <w:lang w:val="es-ES_tradnl"/>
        </w:rPr>
        <w:t>13</w:t>
      </w:r>
      <w:r w:rsidRPr="00213A9A">
        <w:rPr>
          <w:rFonts w:hint="eastAsia"/>
          <w:szCs w:val="21"/>
          <w:lang w:val="es-ES_tradnl"/>
        </w:rPr>
        <w:t>个妇女办公室。</w:t>
      </w:r>
      <w:r w:rsidRPr="0046461A">
        <w:rPr>
          <w:szCs w:val="21"/>
          <w:vertAlign w:val="superscript"/>
          <w:lang w:val="es-ES_tradnl"/>
        </w:rPr>
        <w:footnoteReference w:id="18"/>
      </w:r>
      <w:r w:rsidRPr="00213A9A">
        <w:rPr>
          <w:szCs w:val="21"/>
          <w:lang w:val="es-ES_tradnl"/>
        </w:rPr>
        <w:t xml:space="preserve"> </w:t>
      </w:r>
    </w:p>
    <w:p w:rsidR="0046461A" w:rsidRPr="00213A9A" w:rsidRDefault="0046461A" w:rsidP="0046461A">
      <w:pPr>
        <w:pStyle w:val="SingleTxt"/>
        <w:rPr>
          <w:szCs w:val="21"/>
          <w:lang w:val="es-ES_tradnl"/>
        </w:rPr>
      </w:pPr>
      <w:r w:rsidRPr="00213A9A">
        <w:rPr>
          <w:szCs w:val="21"/>
          <w:lang w:val="es-ES_tradnl"/>
        </w:rPr>
        <w:t>28.</w:t>
      </w:r>
      <w:r w:rsidRPr="00213A9A">
        <w:rPr>
          <w:szCs w:val="21"/>
          <w:lang w:val="es-ES_tradnl"/>
        </w:rPr>
        <w:tab/>
      </w:r>
      <w:r w:rsidRPr="00213A9A">
        <w:rPr>
          <w:rFonts w:hint="eastAsia"/>
          <w:szCs w:val="21"/>
          <w:lang w:val="es-ES_tradnl"/>
        </w:rPr>
        <w:t>在全国妇女委员会和国家最高法院妇女办公室的协调下，最近刚刚设立了一个部门，把国家三大权力</w:t>
      </w:r>
      <w:r w:rsidRPr="0046461A">
        <w:rPr>
          <w:rFonts w:hint="eastAsia"/>
        </w:rPr>
        <w:t>机关</w:t>
      </w:r>
      <w:r w:rsidRPr="00213A9A">
        <w:rPr>
          <w:rFonts w:hint="eastAsia"/>
          <w:szCs w:val="21"/>
          <w:lang w:val="es-ES_tradnl"/>
        </w:rPr>
        <w:t>负责性别事务的各个部门有机地结合在一起，称之为性别平等事务国家机构协调办公室，其目标是，把所有相关的国家公共机构联合起来，制定、设计或者执行性别方面的政策。到目前为止，上述部门正在进行制度化建设，并且即将建成一个网站，开展人员培训，建立一个暴力案件转介系统。</w:t>
      </w:r>
    </w:p>
    <w:p w:rsidR="0046461A" w:rsidRPr="00213A9A" w:rsidRDefault="0046461A" w:rsidP="0046461A">
      <w:pPr>
        <w:pStyle w:val="SingleTxt"/>
        <w:rPr>
          <w:rFonts w:eastAsia="SimHei"/>
          <w:szCs w:val="21"/>
          <w:lang w:val="es-ES_tradnl"/>
        </w:rPr>
      </w:pPr>
      <w:r w:rsidRPr="00213A9A">
        <w:rPr>
          <w:szCs w:val="21"/>
          <w:lang w:val="es-ES_tradnl"/>
        </w:rPr>
        <w:t>29.</w:t>
      </w:r>
      <w:r w:rsidRPr="00213A9A">
        <w:rPr>
          <w:szCs w:val="21"/>
          <w:lang w:val="es-ES_tradnl"/>
        </w:rPr>
        <w:tab/>
      </w:r>
      <w:r w:rsidRPr="00213A9A">
        <w:rPr>
          <w:rFonts w:hint="eastAsia"/>
          <w:szCs w:val="21"/>
          <w:lang w:val="es-ES_tradnl"/>
        </w:rPr>
        <w:t>关于消除对妇女歧视委员会的</w:t>
      </w:r>
      <w:r w:rsidRPr="00213A9A">
        <w:rPr>
          <w:rFonts w:eastAsia="SimHei" w:hint="eastAsia"/>
          <w:szCs w:val="21"/>
          <w:lang w:val="es-ES_tradnl"/>
        </w:rPr>
        <w:t>建议</w:t>
      </w:r>
      <w:r w:rsidRPr="00213A9A">
        <w:rPr>
          <w:rFonts w:eastAsia="SimHei" w:hint="eastAsia"/>
          <w:szCs w:val="21"/>
          <w:lang w:val="es-ES_tradnl"/>
        </w:rPr>
        <w:t>14</w:t>
      </w:r>
      <w:r w:rsidRPr="00213A9A">
        <w:rPr>
          <w:rFonts w:eastAsia="SimHei" w:hint="eastAsia"/>
          <w:szCs w:val="21"/>
          <w:lang w:val="es-ES_tradnl"/>
        </w:rPr>
        <w:t>和</w:t>
      </w:r>
      <w:r w:rsidRPr="00213A9A">
        <w:rPr>
          <w:rFonts w:eastAsia="SimHei" w:hint="eastAsia"/>
          <w:szCs w:val="21"/>
          <w:lang w:val="es-ES_tradnl"/>
        </w:rPr>
        <w:t>16</w:t>
      </w:r>
      <w:r w:rsidRPr="00213A9A">
        <w:rPr>
          <w:rFonts w:hint="eastAsia"/>
          <w:szCs w:val="21"/>
          <w:lang w:val="es-ES_tradnl"/>
        </w:rPr>
        <w:t>，应当强调指出，国家行政和司法权力机关涉及性别事务的各个部门相互协调，分别负责宣传、增进和保护妇女权利，以及惩处侵犯妇女权利的行为和为受害者提供援助。</w:t>
      </w:r>
      <w:r w:rsidRPr="00213A9A">
        <w:rPr>
          <w:szCs w:val="21"/>
          <w:lang w:val="es-ES_tradnl"/>
        </w:rPr>
        <w:t xml:space="preserve"> </w:t>
      </w:r>
    </w:p>
    <w:p w:rsidR="0046461A" w:rsidRPr="006A0F2E" w:rsidRDefault="0046461A" w:rsidP="0046461A">
      <w:pPr>
        <w:pStyle w:val="SingleTxt"/>
        <w:rPr>
          <w:rFonts w:ascii="SimHei" w:eastAsia="SimHei" w:hAnsi="SimHei"/>
          <w:szCs w:val="21"/>
          <w:lang w:val="es-ES_tradnl"/>
        </w:rPr>
      </w:pPr>
      <w:r w:rsidRPr="006A0F2E">
        <w:rPr>
          <w:rFonts w:ascii="SimHei" w:eastAsia="SimHei" w:hAnsi="SimHei" w:hint="eastAsia"/>
          <w:szCs w:val="21"/>
          <w:lang w:val="es-ES_tradnl"/>
        </w:rPr>
        <w:t>采取暂行特别措施打击歧视，转变社会和文化范式</w:t>
      </w:r>
    </w:p>
    <w:p w:rsidR="0046461A" w:rsidRPr="006A0F2E" w:rsidRDefault="0046461A" w:rsidP="0046461A">
      <w:pPr>
        <w:pStyle w:val="SingleTxt"/>
        <w:rPr>
          <w:rFonts w:ascii="SimHei" w:eastAsia="SimHei" w:hAnsi="SimHei"/>
          <w:szCs w:val="21"/>
          <w:lang w:val="es-ES_tradnl"/>
        </w:rPr>
      </w:pPr>
      <w:r w:rsidRPr="006A0F2E">
        <w:rPr>
          <w:rFonts w:ascii="SimHei" w:eastAsia="SimHei" w:hAnsi="SimHei" w:hint="eastAsia"/>
          <w:szCs w:val="21"/>
          <w:lang w:val="es-ES_tradnl"/>
        </w:rPr>
        <w:t>消除对妇女歧视委员会建议5：推行平权行动措施</w:t>
      </w:r>
      <w:r w:rsidRPr="006A0F2E">
        <w:rPr>
          <w:rFonts w:ascii="SimHei" w:eastAsia="SimHei" w:hAnsi="SimHei"/>
          <w:szCs w:val="21"/>
          <w:lang w:val="es-ES_tradnl"/>
        </w:rPr>
        <w:t xml:space="preserve"> </w:t>
      </w:r>
    </w:p>
    <w:p w:rsidR="0046461A" w:rsidRPr="006A0F2E" w:rsidRDefault="0046461A" w:rsidP="0046461A">
      <w:pPr>
        <w:pStyle w:val="SingleTxt"/>
        <w:rPr>
          <w:rFonts w:ascii="SimHei" w:eastAsia="SimHei" w:hAnsi="SimHei" w:hint="eastAsia"/>
          <w:szCs w:val="21"/>
          <w:lang w:val="es-ES_tradnl"/>
        </w:rPr>
      </w:pPr>
      <w:r w:rsidRPr="006A0F2E">
        <w:rPr>
          <w:rFonts w:ascii="SimHei" w:eastAsia="SimHei" w:hAnsi="SimHei" w:hint="eastAsia"/>
          <w:szCs w:val="21"/>
          <w:lang w:val="es-ES_tradnl"/>
        </w:rPr>
        <w:t>第</w:t>
      </w:r>
      <w:r w:rsidRPr="006A0F2E">
        <w:rPr>
          <w:rFonts w:ascii="SimHei" w:eastAsia="SimHei" w:hAnsi="SimHei"/>
          <w:szCs w:val="21"/>
          <w:lang w:val="es-ES_tradnl"/>
        </w:rPr>
        <w:t>4</w:t>
      </w:r>
      <w:r w:rsidRPr="006A0F2E">
        <w:rPr>
          <w:rFonts w:ascii="SimHei" w:eastAsia="SimHei" w:hAnsi="SimHei" w:hint="eastAsia"/>
          <w:szCs w:val="21"/>
          <w:lang w:val="es-ES_tradnl"/>
        </w:rPr>
        <w:t>条和第</w:t>
      </w:r>
      <w:r w:rsidRPr="006A0F2E">
        <w:rPr>
          <w:rFonts w:ascii="SimHei" w:eastAsia="SimHei" w:hAnsi="SimHei"/>
          <w:szCs w:val="21"/>
          <w:lang w:val="es-ES_tradnl"/>
        </w:rPr>
        <w:t>5</w:t>
      </w:r>
      <w:r w:rsidRPr="006A0F2E">
        <w:rPr>
          <w:rFonts w:ascii="SimHei" w:eastAsia="SimHei" w:hAnsi="SimHei" w:hint="eastAsia"/>
          <w:szCs w:val="21"/>
          <w:lang w:val="es-ES_tradnl"/>
        </w:rPr>
        <w:t>条</w:t>
      </w:r>
    </w:p>
    <w:p w:rsidR="0046461A" w:rsidRPr="00213A9A" w:rsidRDefault="006A0F2E" w:rsidP="0046461A">
      <w:pPr>
        <w:pStyle w:val="SingleTxt"/>
        <w:rPr>
          <w:szCs w:val="21"/>
          <w:lang w:val="es-ES_tradnl"/>
        </w:rPr>
      </w:pPr>
      <w:r>
        <w:rPr>
          <w:rFonts w:hint="eastAsia"/>
          <w:szCs w:val="21"/>
          <w:lang w:val="es-ES_tradnl"/>
        </w:rPr>
        <w:tab/>
      </w:r>
      <w:r w:rsidR="0046461A" w:rsidRPr="00213A9A">
        <w:rPr>
          <w:rFonts w:hint="eastAsia"/>
          <w:szCs w:val="21"/>
          <w:lang w:val="es-ES_tradnl"/>
        </w:rPr>
        <w:t>关于转变旧有的社会文化观念问题，需要强调的是，为了消除基于性别原因的偏见和歧视性做法，在立法和政策</w:t>
      </w:r>
      <w:r w:rsidR="0046461A" w:rsidRPr="0046461A">
        <w:rPr>
          <w:rFonts w:hint="eastAsia"/>
        </w:rPr>
        <w:t>方面</w:t>
      </w:r>
      <w:r w:rsidR="0046461A" w:rsidRPr="00213A9A">
        <w:rPr>
          <w:rFonts w:hint="eastAsia"/>
          <w:szCs w:val="21"/>
          <w:lang w:val="es-ES_tradnl"/>
        </w:rPr>
        <w:t>取得了一些进展，在此，阿根廷向消除对妇女歧视委员会报告如下：</w:t>
      </w:r>
      <w:r w:rsidR="0046461A" w:rsidRPr="00213A9A">
        <w:rPr>
          <w:szCs w:val="21"/>
          <w:lang w:val="es-ES_tradnl"/>
        </w:rPr>
        <w:t xml:space="preserve"> </w:t>
      </w:r>
    </w:p>
    <w:p w:rsidR="0046461A" w:rsidRPr="00213A9A" w:rsidRDefault="006A0F2E" w:rsidP="0046461A">
      <w:pPr>
        <w:pStyle w:val="SingleTxt"/>
        <w:rPr>
          <w:szCs w:val="21"/>
          <w:lang w:val="es-ES_tradnl"/>
        </w:rPr>
      </w:pPr>
      <w:r>
        <w:rPr>
          <w:rFonts w:hint="eastAsia"/>
          <w:szCs w:val="21"/>
          <w:lang w:val="es-ES_tradnl"/>
        </w:rPr>
        <w:tab/>
      </w:r>
      <w:r w:rsidR="0046461A" w:rsidRPr="00213A9A">
        <w:rPr>
          <w:rFonts w:hint="eastAsia"/>
          <w:szCs w:val="21"/>
          <w:lang w:val="es-ES_tradnl"/>
        </w:rPr>
        <w:t>考虑到文化语言多样性以及地方特性问题，</w:t>
      </w:r>
      <w:r w:rsidR="0046461A" w:rsidRPr="00213A9A">
        <w:rPr>
          <w:rFonts w:hint="eastAsia"/>
          <w:szCs w:val="21"/>
          <w:lang w:val="es-ES_tradnl"/>
        </w:rPr>
        <w:t>2009</w:t>
      </w:r>
      <w:r w:rsidR="0046461A" w:rsidRPr="00213A9A">
        <w:rPr>
          <w:rFonts w:hint="eastAsia"/>
          <w:szCs w:val="21"/>
          <w:lang w:val="es-ES_tradnl"/>
        </w:rPr>
        <w:t>年批准颁布的第</w:t>
      </w:r>
      <w:r w:rsidR="0046461A" w:rsidRPr="00213A9A">
        <w:rPr>
          <w:rFonts w:hint="eastAsia"/>
          <w:szCs w:val="21"/>
          <w:lang w:val="es-ES_tradnl"/>
        </w:rPr>
        <w:t>26522</w:t>
      </w:r>
      <w:r w:rsidR="0046461A" w:rsidRPr="00213A9A">
        <w:rPr>
          <w:rFonts w:hint="eastAsia"/>
          <w:szCs w:val="21"/>
          <w:lang w:val="es-ES_tradnl"/>
        </w:rPr>
        <w:t>号法律草案《视听通信服务法》，明确指向在通信媒体宣传男女平等和丰富多彩的形象。该法律的目标之一是，保障男女平等以及多样化的、平等的和没有偏见的待遇，避免一切基于性别或性取向原因的歧视行为。法律规定，节目或广告的制作者、发行者和播放者有责任确保遵守包括《对妇女暴力法》在内的一系列国内法律。</w:t>
      </w:r>
      <w:r w:rsidR="0046461A" w:rsidRPr="0046461A">
        <w:rPr>
          <w:szCs w:val="21"/>
          <w:vertAlign w:val="superscript"/>
          <w:lang w:val="es-ES_tradnl"/>
        </w:rPr>
        <w:footnoteReference w:id="19"/>
      </w:r>
      <w:r w:rsidR="0046461A" w:rsidRPr="00213A9A">
        <w:rPr>
          <w:rFonts w:hint="eastAsia"/>
          <w:szCs w:val="21"/>
          <w:lang w:val="es-ES_tradnl"/>
        </w:rPr>
        <w:t>另外，联邦视听通信服务管理局正在按照第</w:t>
      </w:r>
      <w:r w:rsidR="0046461A" w:rsidRPr="00213A9A">
        <w:rPr>
          <w:rFonts w:hint="eastAsia"/>
          <w:szCs w:val="21"/>
          <w:lang w:val="es-ES_tradnl"/>
        </w:rPr>
        <w:t>1222/13</w:t>
      </w:r>
      <w:r w:rsidR="0046461A" w:rsidRPr="00213A9A">
        <w:rPr>
          <w:rFonts w:hint="eastAsia"/>
          <w:szCs w:val="21"/>
          <w:lang w:val="es-ES_tradnl"/>
        </w:rPr>
        <w:t>号决议推广</w:t>
      </w:r>
      <w:r w:rsidR="0046461A" w:rsidRPr="00213A9A">
        <w:rPr>
          <w:rFonts w:hint="eastAsia"/>
          <w:szCs w:val="21"/>
          <w:lang w:val="es-ES_tradnl"/>
        </w:rPr>
        <w:t>144</w:t>
      </w:r>
      <w:r w:rsidR="0046461A" w:rsidRPr="00213A9A">
        <w:rPr>
          <w:rFonts w:hint="eastAsia"/>
          <w:szCs w:val="21"/>
          <w:lang w:val="es-ES_tradnl"/>
        </w:rPr>
        <w:t>免费热线服务，上述决议向持证从业人员发出忠告，在报道和新闻中传播关于性别暴力消息的时候，应当插入一条注释“</w:t>
      </w:r>
      <w:r w:rsidR="0046461A" w:rsidRPr="00213A9A">
        <w:rPr>
          <w:rFonts w:eastAsia="SimHei" w:hint="eastAsia"/>
          <w:szCs w:val="21"/>
          <w:lang w:val="es-ES_tradnl"/>
        </w:rPr>
        <w:t>如果你是受害者或者知道有人遭受性别暴力，请拨打</w:t>
      </w:r>
      <w:r w:rsidR="0046461A" w:rsidRPr="00213A9A">
        <w:rPr>
          <w:rFonts w:eastAsia="SimHei" w:hint="eastAsia"/>
          <w:szCs w:val="21"/>
          <w:lang w:val="es-ES_tradnl"/>
        </w:rPr>
        <w:t>24</w:t>
      </w:r>
      <w:r w:rsidR="0046461A" w:rsidRPr="00213A9A">
        <w:rPr>
          <w:rFonts w:eastAsia="SimHei" w:hint="eastAsia"/>
          <w:szCs w:val="21"/>
          <w:lang w:val="es-ES_tradnl"/>
        </w:rPr>
        <w:t>小时热线</w:t>
      </w:r>
      <w:r w:rsidR="0046461A" w:rsidRPr="00213A9A">
        <w:rPr>
          <w:rFonts w:eastAsia="SimHei" w:hint="eastAsia"/>
          <w:szCs w:val="21"/>
          <w:lang w:val="es-ES_tradnl"/>
        </w:rPr>
        <w:t>144</w:t>
      </w:r>
      <w:r w:rsidR="0046461A" w:rsidRPr="00213A9A">
        <w:rPr>
          <w:rFonts w:hint="eastAsia"/>
          <w:szCs w:val="21"/>
          <w:lang w:val="es-ES_tradnl"/>
        </w:rPr>
        <w:t>”。这项措施通过最近颁布的一部国内法律正式成文。</w:t>
      </w:r>
      <w:r w:rsidR="00CA3BC3">
        <w:rPr>
          <w:rFonts w:eastAsia="SimHei" w:hint="eastAsia"/>
          <w:szCs w:val="21"/>
          <w:lang w:val="es-ES_tradnl"/>
        </w:rPr>
        <w:t>(</w:t>
      </w:r>
      <w:r w:rsidR="0046461A" w:rsidRPr="00213A9A">
        <w:rPr>
          <w:rFonts w:eastAsia="SimHei" w:hint="eastAsia"/>
          <w:szCs w:val="21"/>
          <w:lang w:val="es-ES_tradnl"/>
        </w:rPr>
        <w:t>见附件二——关于联邦视听通信服务管理局和歧视问题观察站的信息</w:t>
      </w:r>
      <w:r w:rsidR="00CA3BC3">
        <w:rPr>
          <w:rFonts w:eastAsia="SimHei" w:hint="eastAsia"/>
          <w:szCs w:val="21"/>
          <w:lang w:val="es-ES_tradnl"/>
        </w:rPr>
        <w:t>)</w:t>
      </w:r>
      <w:r w:rsidR="0046461A" w:rsidRPr="00213A9A">
        <w:rPr>
          <w:rFonts w:eastAsia="SimHei" w:hint="eastAsia"/>
          <w:szCs w:val="21"/>
          <w:lang w:val="es-ES_tradnl"/>
        </w:rPr>
        <w:t>。</w:t>
      </w:r>
    </w:p>
    <w:p w:rsidR="0046461A" w:rsidRPr="00760E91" w:rsidRDefault="006A0F2E" w:rsidP="0046461A">
      <w:pPr>
        <w:pStyle w:val="SingleTxt"/>
        <w:rPr>
          <w:szCs w:val="21"/>
          <w:lang w:val="es-ES_tradnl"/>
        </w:rPr>
      </w:pPr>
      <w:r>
        <w:rPr>
          <w:rFonts w:hint="eastAsia"/>
          <w:szCs w:val="21"/>
          <w:lang w:val="es-ES_tradnl"/>
        </w:rPr>
        <w:tab/>
      </w:r>
      <w:r w:rsidR="0046461A" w:rsidRPr="00760E91">
        <w:rPr>
          <w:szCs w:val="21"/>
          <w:lang w:val="es-ES_tradnl"/>
        </w:rPr>
        <w:t>根据第</w:t>
      </w:r>
      <w:r w:rsidR="0046461A" w:rsidRPr="00760E91">
        <w:rPr>
          <w:szCs w:val="21"/>
          <w:lang w:val="es-ES_tradnl"/>
        </w:rPr>
        <w:t>26522</w:t>
      </w:r>
      <w:r w:rsidR="0046461A" w:rsidRPr="00760E91">
        <w:rPr>
          <w:szCs w:val="21"/>
          <w:lang w:val="es-ES_tradnl"/>
        </w:rPr>
        <w:t>号</w:t>
      </w:r>
      <w:r w:rsidR="0046461A" w:rsidRPr="00760E91">
        <w:t>《视听通信服务法》</w:t>
      </w:r>
      <w:r w:rsidR="0046461A" w:rsidRPr="00760E91">
        <w:rPr>
          <w:szCs w:val="21"/>
          <w:lang w:val="es-ES_tradnl"/>
        </w:rPr>
        <w:t>，为确保听众和观众的权利，从</w:t>
      </w:r>
      <w:r w:rsidR="0046461A" w:rsidRPr="00760E91">
        <w:rPr>
          <w:szCs w:val="21"/>
          <w:lang w:val="es-ES_tradnl"/>
        </w:rPr>
        <w:t>2012</w:t>
      </w:r>
      <w:r w:rsidR="0046461A" w:rsidRPr="00760E91">
        <w:rPr>
          <w:szCs w:val="21"/>
          <w:lang w:val="es-ES_tradnl"/>
        </w:rPr>
        <w:t>年开始设立权利监察员办公室，按照该法律第</w:t>
      </w:r>
      <w:r w:rsidR="0046461A" w:rsidRPr="00760E91">
        <w:rPr>
          <w:szCs w:val="21"/>
          <w:lang w:val="es-ES_tradnl"/>
        </w:rPr>
        <w:t>19</w:t>
      </w:r>
      <w:r w:rsidR="0046461A" w:rsidRPr="00760E91">
        <w:rPr>
          <w:szCs w:val="21"/>
          <w:lang w:val="es-ES_tradnl"/>
        </w:rPr>
        <w:t>条的规定履行职责；该机构没有处罚权，但可以努力开展对话，进行批判性反思，以及在权利受到侵犯时采取补救措施。关于性别和歧视妇女问题，该机构编写了</w:t>
      </w:r>
      <w:r w:rsidR="0046461A" w:rsidRPr="00760E91">
        <w:rPr>
          <w:szCs w:val="21"/>
          <w:lang w:val="es-ES_tradnl"/>
        </w:rPr>
        <w:t>“</w:t>
      </w:r>
      <w:r w:rsidR="0046461A" w:rsidRPr="00760E91">
        <w:rPr>
          <w:szCs w:val="21"/>
          <w:lang w:val="es-ES_tradnl"/>
        </w:rPr>
        <w:t>反对媒体暴力和性别歧视年</w:t>
      </w:r>
      <w:r w:rsidR="0046461A" w:rsidRPr="00760E91">
        <w:rPr>
          <w:szCs w:val="21"/>
          <w:lang w:val="es-ES_tradnl"/>
        </w:rPr>
        <w:t>”</w:t>
      </w:r>
      <w:r w:rsidR="0046461A" w:rsidRPr="00760E91">
        <w:rPr>
          <w:szCs w:val="21"/>
          <w:lang w:val="es-ES_tradnl"/>
        </w:rPr>
        <w:t>计划、关于处理对妇女暴力问题和监视布宜诺斯艾利斯市无线频道新闻节目的十条规则、以及关于广播电视处理性别暴力问题的</w:t>
      </w:r>
      <w:r w:rsidR="0046461A" w:rsidRPr="00760E91">
        <w:rPr>
          <w:szCs w:val="21"/>
          <w:lang w:val="es-ES_tradnl"/>
        </w:rPr>
        <w:t>10</w:t>
      </w:r>
      <w:r w:rsidR="0046461A" w:rsidRPr="00760E91">
        <w:rPr>
          <w:szCs w:val="21"/>
          <w:lang w:val="es-ES_tradnl"/>
        </w:rPr>
        <w:t>个常见问题</w:t>
      </w:r>
      <w:r w:rsidR="0046461A" w:rsidRPr="00760E91">
        <w:rPr>
          <w:szCs w:val="21"/>
          <w:vertAlign w:val="superscript"/>
          <w:lang w:val="es-ES_tradnl"/>
        </w:rPr>
        <w:footnoteReference w:id="20"/>
      </w:r>
      <w:r w:rsidR="00CA3BC3" w:rsidRPr="00760E91">
        <w:rPr>
          <w:rFonts w:hint="eastAsia"/>
          <w:szCs w:val="21"/>
          <w:lang w:val="es-ES_tradnl"/>
        </w:rPr>
        <w:t xml:space="preserve"> </w:t>
      </w:r>
      <w:r w:rsidR="00CA3BC3" w:rsidRPr="00760E91">
        <w:rPr>
          <w:szCs w:val="21"/>
          <w:lang w:val="es-ES_tradnl"/>
        </w:rPr>
        <w:t>(</w:t>
      </w:r>
      <w:r w:rsidR="0046461A" w:rsidRPr="00760E91">
        <w:rPr>
          <w:szCs w:val="21"/>
          <w:lang w:val="es-ES_tradnl"/>
        </w:rPr>
        <w:t>见附件三</w:t>
      </w:r>
      <w:r w:rsidR="0046461A" w:rsidRPr="00760E91">
        <w:rPr>
          <w:szCs w:val="21"/>
          <w:lang w:val="es-ES_tradnl"/>
        </w:rPr>
        <w:t>——</w:t>
      </w:r>
      <w:r w:rsidR="0046461A" w:rsidRPr="00760E91">
        <w:rPr>
          <w:szCs w:val="21"/>
          <w:lang w:val="es-ES_tradnl"/>
        </w:rPr>
        <w:t>权利监察员办公室</w:t>
      </w:r>
      <w:r w:rsidR="00CA3BC3" w:rsidRPr="00760E91">
        <w:rPr>
          <w:szCs w:val="21"/>
          <w:lang w:val="es-ES_tradnl"/>
        </w:rPr>
        <w:t>)</w:t>
      </w:r>
      <w:r w:rsidR="0046461A" w:rsidRPr="00760E91">
        <w:rPr>
          <w:szCs w:val="21"/>
          <w:lang w:val="es-ES_tradnl"/>
        </w:rPr>
        <w:t>。</w:t>
      </w:r>
      <w:r w:rsidR="0046461A" w:rsidRPr="00760E91">
        <w:rPr>
          <w:szCs w:val="21"/>
          <w:lang w:val="es-ES_tradnl"/>
        </w:rPr>
        <w:t xml:space="preserve"> </w:t>
      </w:r>
    </w:p>
    <w:p w:rsidR="0046461A" w:rsidRPr="00213A9A" w:rsidRDefault="0046461A" w:rsidP="0046461A">
      <w:pPr>
        <w:pStyle w:val="SingleTxt"/>
        <w:rPr>
          <w:szCs w:val="21"/>
          <w:lang w:val="es-ES_tradnl"/>
        </w:rPr>
      </w:pPr>
      <w:r w:rsidRPr="00213A9A">
        <w:rPr>
          <w:szCs w:val="21"/>
          <w:lang w:val="es-ES_tradnl"/>
        </w:rPr>
        <w:t>30.</w:t>
      </w:r>
      <w:r w:rsidRPr="00213A9A">
        <w:rPr>
          <w:szCs w:val="21"/>
          <w:lang w:val="es-ES_tradnl"/>
        </w:rPr>
        <w:tab/>
      </w:r>
      <w:r w:rsidRPr="00213A9A">
        <w:rPr>
          <w:rFonts w:hint="eastAsia"/>
          <w:szCs w:val="21"/>
          <w:lang w:val="es-ES_tradnl"/>
        </w:rPr>
        <w:t>第</w:t>
      </w:r>
      <w:r w:rsidRPr="00213A9A">
        <w:rPr>
          <w:rFonts w:hint="eastAsia"/>
          <w:szCs w:val="21"/>
          <w:lang w:val="es-ES_tradnl"/>
        </w:rPr>
        <w:t>24685</w:t>
      </w:r>
      <w:r w:rsidRPr="00213A9A">
        <w:rPr>
          <w:rFonts w:hint="eastAsia"/>
          <w:szCs w:val="21"/>
          <w:lang w:val="es-ES_tradnl"/>
        </w:rPr>
        <w:t>号法律《在人际交往中防止、惩罚和根除对妇女暴力行为的综合保护法》第</w:t>
      </w:r>
      <w:r w:rsidRPr="00213A9A">
        <w:rPr>
          <w:rFonts w:hint="eastAsia"/>
          <w:szCs w:val="21"/>
          <w:lang w:val="es-ES_tradnl"/>
        </w:rPr>
        <w:t>6</w:t>
      </w:r>
      <w:r w:rsidRPr="00213A9A">
        <w:rPr>
          <w:rFonts w:hint="eastAsia"/>
          <w:szCs w:val="21"/>
          <w:lang w:val="es-ES_tradnl"/>
        </w:rPr>
        <w:t>条</w:t>
      </w:r>
      <w:r w:rsidRPr="00213A9A">
        <w:rPr>
          <w:rFonts w:hint="eastAsia"/>
          <w:szCs w:val="21"/>
          <w:lang w:val="es-ES_tradnl"/>
        </w:rPr>
        <w:t>F</w:t>
      </w:r>
      <w:r w:rsidRPr="00213A9A">
        <w:rPr>
          <w:rFonts w:hint="eastAsia"/>
          <w:szCs w:val="21"/>
          <w:lang w:val="es-ES_tradnl"/>
        </w:rPr>
        <w:t>款中引入了“针对妇女的媒体暴力”的定义。</w:t>
      </w:r>
    </w:p>
    <w:p w:rsidR="0046461A" w:rsidRPr="00213A9A" w:rsidRDefault="0046461A" w:rsidP="0046461A">
      <w:pPr>
        <w:pStyle w:val="SingleTxt"/>
        <w:rPr>
          <w:szCs w:val="21"/>
          <w:lang w:val="es-ES_tradnl"/>
        </w:rPr>
      </w:pPr>
      <w:r w:rsidRPr="00213A9A">
        <w:rPr>
          <w:szCs w:val="21"/>
          <w:lang w:val="es-ES_tradnl"/>
        </w:rPr>
        <w:t>31.</w:t>
      </w:r>
      <w:r w:rsidRPr="00213A9A">
        <w:rPr>
          <w:szCs w:val="21"/>
          <w:lang w:val="es-ES_tradnl"/>
        </w:rPr>
        <w:tab/>
      </w:r>
      <w:r w:rsidRPr="00213A9A">
        <w:rPr>
          <w:rFonts w:hint="eastAsia"/>
          <w:szCs w:val="21"/>
          <w:lang w:val="es-ES_tradnl"/>
        </w:rPr>
        <w:t>上述法律第</w:t>
      </w:r>
      <w:r w:rsidRPr="00213A9A">
        <w:rPr>
          <w:rFonts w:hint="eastAsia"/>
          <w:szCs w:val="21"/>
          <w:lang w:val="es-ES_tradnl"/>
        </w:rPr>
        <w:t>5.5</w:t>
      </w:r>
      <w:r w:rsidRPr="00213A9A">
        <w:rPr>
          <w:rFonts w:hint="eastAsia"/>
          <w:szCs w:val="21"/>
          <w:lang w:val="es-ES_tradnl"/>
        </w:rPr>
        <w:t>条提到了“象征性暴力”。另外该法律规定，国家通信媒体部负责推动在全国新闻媒体系统播出面向广大民众和妇女的宣传教育消息和活动。</w:t>
      </w:r>
    </w:p>
    <w:p w:rsidR="0046461A" w:rsidRPr="00213A9A" w:rsidRDefault="0046461A" w:rsidP="0046461A">
      <w:pPr>
        <w:pStyle w:val="SingleTxt"/>
        <w:rPr>
          <w:szCs w:val="21"/>
          <w:lang w:val="es-ES_tradnl"/>
        </w:rPr>
      </w:pPr>
      <w:r w:rsidRPr="00213A9A">
        <w:rPr>
          <w:szCs w:val="21"/>
          <w:lang w:val="es-ES_tradnl"/>
        </w:rPr>
        <w:t>32.</w:t>
      </w:r>
      <w:r w:rsidRPr="00213A9A">
        <w:rPr>
          <w:szCs w:val="21"/>
          <w:lang w:val="es-ES_tradnl"/>
        </w:rPr>
        <w:tab/>
      </w:r>
      <w:r w:rsidRPr="00213A9A">
        <w:rPr>
          <w:rFonts w:hint="eastAsia"/>
          <w:szCs w:val="21"/>
          <w:lang w:val="es-ES_tradnl"/>
        </w:rPr>
        <w:t>从</w:t>
      </w:r>
      <w:r w:rsidRPr="00213A9A">
        <w:rPr>
          <w:rFonts w:hint="eastAsia"/>
          <w:szCs w:val="21"/>
          <w:lang w:val="es-ES_tradnl"/>
        </w:rPr>
        <w:t>2006</w:t>
      </w:r>
      <w:r w:rsidRPr="00213A9A">
        <w:rPr>
          <w:rFonts w:hint="eastAsia"/>
          <w:szCs w:val="21"/>
          <w:lang w:val="es-ES_tradnl"/>
        </w:rPr>
        <w:t>年开始，推出了广播电视歧视问题观察站活动，通过对广播电视播放形式和内容是否包含某种类型和</w:t>
      </w:r>
      <w:r w:rsidRPr="00213A9A">
        <w:rPr>
          <w:rFonts w:hint="eastAsia"/>
          <w:szCs w:val="21"/>
          <w:lang w:val="es-ES_tradnl"/>
        </w:rPr>
        <w:t>/</w:t>
      </w:r>
      <w:r w:rsidRPr="00213A9A">
        <w:rPr>
          <w:rFonts w:hint="eastAsia"/>
          <w:szCs w:val="21"/>
          <w:lang w:val="es-ES_tradnl"/>
        </w:rPr>
        <w:t>或形式的歧视进行跟踪和分析，达到摒弃旧有性别观念的目的。根据这项观察站活动，正在起草关于电视节目和广告中女性形象问题的报告，目的是奉劝人们改掉那些可能存在性别歧视内容的措辞。</w:t>
      </w:r>
      <w:r w:rsidRPr="00213A9A">
        <w:rPr>
          <w:rFonts w:hint="eastAsia"/>
          <w:szCs w:val="21"/>
          <w:lang w:val="es-ES_tradnl"/>
        </w:rPr>
        <w:t>2014</w:t>
      </w:r>
      <w:r w:rsidRPr="00213A9A">
        <w:rPr>
          <w:rFonts w:hint="eastAsia"/>
          <w:szCs w:val="21"/>
          <w:lang w:val="es-ES_tradnl"/>
        </w:rPr>
        <w:t>年关于性别歧视广告的报告指出，至少有</w:t>
      </w:r>
      <w:r w:rsidRPr="00213A9A">
        <w:rPr>
          <w:rFonts w:hint="eastAsia"/>
          <w:szCs w:val="21"/>
          <w:lang w:val="es-ES_tradnl"/>
        </w:rPr>
        <w:t>31</w:t>
      </w:r>
      <w:r w:rsidRPr="00213A9A">
        <w:rPr>
          <w:rFonts w:hint="eastAsia"/>
          <w:szCs w:val="21"/>
          <w:lang w:val="es-ES_tradnl"/>
        </w:rPr>
        <w:t>个涉嫌歧视妇女的广告、电视节目、新闻节目和广播节目。</w:t>
      </w:r>
      <w:r w:rsidRPr="0046461A">
        <w:rPr>
          <w:szCs w:val="21"/>
          <w:vertAlign w:val="superscript"/>
          <w:lang w:val="es-ES_tradnl"/>
        </w:rPr>
        <w:footnoteReference w:id="21"/>
      </w:r>
    </w:p>
    <w:p w:rsidR="0046461A" w:rsidRPr="00760E91" w:rsidRDefault="0046461A" w:rsidP="0046461A">
      <w:pPr>
        <w:pStyle w:val="SingleTxt"/>
        <w:rPr>
          <w:szCs w:val="21"/>
          <w:lang w:val="es-ES_tradnl"/>
        </w:rPr>
      </w:pPr>
      <w:r w:rsidRPr="00213A9A">
        <w:rPr>
          <w:szCs w:val="21"/>
          <w:lang w:val="es-ES_tradnl"/>
        </w:rPr>
        <w:t>33.</w:t>
      </w:r>
      <w:r w:rsidRPr="00213A9A">
        <w:rPr>
          <w:szCs w:val="21"/>
          <w:lang w:val="es-ES_tradnl"/>
        </w:rPr>
        <w:tab/>
      </w:r>
      <w:r w:rsidRPr="00213A9A">
        <w:rPr>
          <w:rFonts w:hint="eastAsia"/>
          <w:szCs w:val="21"/>
          <w:lang w:val="es-ES_tradnl"/>
        </w:rPr>
        <w:t>根据第</w:t>
      </w:r>
      <w:r w:rsidRPr="00213A9A">
        <w:rPr>
          <w:rFonts w:hint="eastAsia"/>
          <w:szCs w:val="21"/>
          <w:lang w:val="es-ES_tradnl"/>
        </w:rPr>
        <w:t>936/11</w:t>
      </w:r>
      <w:r w:rsidRPr="00213A9A">
        <w:rPr>
          <w:rFonts w:hint="eastAsia"/>
          <w:szCs w:val="21"/>
          <w:lang w:val="es-ES_tradnl"/>
        </w:rPr>
        <w:t>号总统令，禁止刊登性交易广告，这有助于摒弃把女人的身体看作是性商品的文化模式。为此，在司法和人权部成立了性交易广告信息监控办公室，全国妇女委员会参与相关工作。根据检查结果，全国有</w:t>
      </w:r>
      <w:r w:rsidRPr="00213A9A">
        <w:rPr>
          <w:rFonts w:hint="eastAsia"/>
          <w:szCs w:val="21"/>
          <w:lang w:val="es-ES_tradnl"/>
        </w:rPr>
        <w:t>87%</w:t>
      </w:r>
      <w:r w:rsidRPr="00213A9A">
        <w:rPr>
          <w:rFonts w:hint="eastAsia"/>
          <w:szCs w:val="21"/>
          <w:lang w:val="es-ES_tradnl"/>
        </w:rPr>
        <w:t>的平面媒体遵守了这项法律。有</w:t>
      </w:r>
      <w:r w:rsidRPr="00213A9A">
        <w:rPr>
          <w:szCs w:val="21"/>
          <w:lang w:val="es-ES_tradnl"/>
        </w:rPr>
        <w:t>536</w:t>
      </w:r>
      <w:r w:rsidRPr="00213A9A">
        <w:rPr>
          <w:rFonts w:hint="eastAsia"/>
          <w:szCs w:val="21"/>
          <w:lang w:val="es-ES_tradnl"/>
        </w:rPr>
        <w:t xml:space="preserve"> </w:t>
      </w:r>
      <w:r w:rsidRPr="00213A9A">
        <w:rPr>
          <w:szCs w:val="21"/>
          <w:lang w:val="es-ES_tradnl"/>
        </w:rPr>
        <w:t>246</w:t>
      </w:r>
      <w:r w:rsidRPr="00213A9A">
        <w:rPr>
          <w:rFonts w:hint="eastAsia"/>
          <w:szCs w:val="21"/>
          <w:lang w:val="es-ES_tradnl"/>
        </w:rPr>
        <w:t>条广告涉嫌违法。一个较为显著的成果是，此类广告</w:t>
      </w:r>
      <w:r w:rsidRPr="00760E91">
        <w:rPr>
          <w:szCs w:val="21"/>
          <w:lang w:val="es-ES_tradnl"/>
        </w:rPr>
        <w:t>从</w:t>
      </w:r>
      <w:r w:rsidRPr="00760E91">
        <w:rPr>
          <w:szCs w:val="21"/>
          <w:lang w:val="es-ES_tradnl"/>
        </w:rPr>
        <w:t>2011</w:t>
      </w:r>
      <w:r w:rsidRPr="00760E91">
        <w:rPr>
          <w:szCs w:val="21"/>
          <w:lang w:val="es-ES_tradnl"/>
        </w:rPr>
        <w:t>年的每天</w:t>
      </w:r>
      <w:r w:rsidRPr="00760E91">
        <w:rPr>
          <w:szCs w:val="21"/>
          <w:lang w:val="es-ES_tradnl"/>
        </w:rPr>
        <w:t>1 024</w:t>
      </w:r>
      <w:r w:rsidRPr="00760E91">
        <w:rPr>
          <w:szCs w:val="21"/>
          <w:lang w:val="es-ES_tradnl"/>
        </w:rPr>
        <w:t>条下降到</w:t>
      </w:r>
      <w:r w:rsidRPr="00760E91">
        <w:rPr>
          <w:szCs w:val="21"/>
          <w:lang w:val="es-ES_tradnl"/>
        </w:rPr>
        <w:t>2014</w:t>
      </w:r>
      <w:r w:rsidRPr="00760E91">
        <w:rPr>
          <w:szCs w:val="21"/>
          <w:lang w:val="es-ES_tradnl"/>
        </w:rPr>
        <w:t>年的每天</w:t>
      </w:r>
      <w:r w:rsidRPr="00760E91">
        <w:rPr>
          <w:szCs w:val="21"/>
          <w:lang w:val="es-ES_tradnl"/>
        </w:rPr>
        <w:t>271</w:t>
      </w:r>
      <w:r w:rsidRPr="00760E91">
        <w:rPr>
          <w:szCs w:val="21"/>
          <w:lang w:val="es-ES_tradnl"/>
        </w:rPr>
        <w:t>条。</w:t>
      </w:r>
      <w:r w:rsidRPr="00760E91">
        <w:rPr>
          <w:szCs w:val="21"/>
          <w:vertAlign w:val="superscript"/>
          <w:lang w:val="es-ES_tradnl"/>
        </w:rPr>
        <w:footnoteReference w:id="22"/>
      </w:r>
      <w:r w:rsidR="00CA3BC3" w:rsidRPr="00760E91">
        <w:rPr>
          <w:rFonts w:hint="eastAsia"/>
          <w:szCs w:val="21"/>
          <w:lang w:val="es-ES_tradnl"/>
        </w:rPr>
        <w:t xml:space="preserve"> </w:t>
      </w:r>
      <w:r w:rsidR="00CA3BC3" w:rsidRPr="00760E91">
        <w:rPr>
          <w:szCs w:val="21"/>
          <w:lang w:val="es-ES_tradnl"/>
        </w:rPr>
        <w:t>(</w:t>
      </w:r>
      <w:r w:rsidRPr="00760E91">
        <w:rPr>
          <w:szCs w:val="21"/>
          <w:lang w:val="es-ES_tradnl"/>
        </w:rPr>
        <w:t>参见附件四</w:t>
      </w:r>
      <w:r w:rsidRPr="00760E91">
        <w:rPr>
          <w:szCs w:val="21"/>
          <w:lang w:val="es-ES_tradnl"/>
        </w:rPr>
        <w:t>——</w:t>
      </w:r>
      <w:r w:rsidRPr="00760E91">
        <w:rPr>
          <w:szCs w:val="21"/>
          <w:lang w:val="es-ES_tradnl"/>
        </w:rPr>
        <w:t>性交易广告信息监控办公室取得的成果</w:t>
      </w:r>
      <w:r w:rsidR="00CA3BC3" w:rsidRPr="00760E91">
        <w:rPr>
          <w:szCs w:val="21"/>
          <w:lang w:val="es-ES_tradnl"/>
        </w:rPr>
        <w:t>)</w:t>
      </w:r>
      <w:r w:rsidRPr="00760E91">
        <w:rPr>
          <w:szCs w:val="21"/>
          <w:lang w:val="es-ES_tradnl"/>
        </w:rPr>
        <w:t>。</w:t>
      </w:r>
    </w:p>
    <w:p w:rsidR="0046461A" w:rsidRPr="00213A9A" w:rsidRDefault="0046461A" w:rsidP="0046461A">
      <w:pPr>
        <w:pStyle w:val="SingleTxt"/>
        <w:rPr>
          <w:szCs w:val="21"/>
          <w:lang w:val="es-ES_tradnl"/>
        </w:rPr>
      </w:pPr>
      <w:r w:rsidRPr="00213A9A">
        <w:rPr>
          <w:szCs w:val="21"/>
          <w:lang w:val="es-ES_tradnl"/>
        </w:rPr>
        <w:t>34.</w:t>
      </w:r>
      <w:r w:rsidRPr="00213A9A">
        <w:rPr>
          <w:szCs w:val="21"/>
          <w:lang w:val="es-ES_tradnl"/>
        </w:rPr>
        <w:tab/>
      </w:r>
      <w:r w:rsidRPr="00213A9A">
        <w:rPr>
          <w:rFonts w:hint="eastAsia"/>
          <w:szCs w:val="21"/>
          <w:lang w:val="es-ES_tradnl"/>
        </w:rPr>
        <w:t>国家教育台“</w:t>
      </w:r>
      <w:r w:rsidRPr="00213A9A">
        <w:rPr>
          <w:szCs w:val="21"/>
          <w:lang w:val="es-ES_tradnl"/>
        </w:rPr>
        <w:t>Canal Encuentro</w:t>
      </w:r>
      <w:r w:rsidRPr="00213A9A">
        <w:rPr>
          <w:rFonts w:hint="eastAsia"/>
          <w:szCs w:val="21"/>
          <w:lang w:val="es-ES_tradnl"/>
        </w:rPr>
        <w:t>”通过播放各种关于妇女权利题材的无线电视节目和数字电视节目，为建立不歧视妇女的广播模式做出重大贡献，比如：批准颁布妇女选举权法，家庭女佣的劳动，被歧视的女性、性别暴力、产科医院等等。全国妇女委员会推出了关于妇女历史的</w:t>
      </w:r>
      <w:r w:rsidRPr="00213A9A">
        <w:rPr>
          <w:rFonts w:hint="eastAsia"/>
          <w:szCs w:val="21"/>
          <w:lang w:val="es-ES_tradnl"/>
        </w:rPr>
        <w:t>8</w:t>
      </w:r>
      <w:r w:rsidRPr="00213A9A">
        <w:rPr>
          <w:rFonts w:hint="eastAsia"/>
          <w:szCs w:val="21"/>
          <w:lang w:val="es-ES_tradnl"/>
        </w:rPr>
        <w:t>集系列节目“提到我”。在</w:t>
      </w:r>
      <w:r w:rsidRPr="00213A9A">
        <w:rPr>
          <w:rFonts w:hint="eastAsia"/>
          <w:szCs w:val="21"/>
          <w:lang w:val="es-ES_tradnl"/>
        </w:rPr>
        <w:t>2013</w:t>
      </w:r>
      <w:r w:rsidRPr="00213A9A">
        <w:rPr>
          <w:rFonts w:hint="eastAsia"/>
          <w:szCs w:val="21"/>
          <w:lang w:val="es-ES_tradnl"/>
        </w:rPr>
        <w:t>年和</w:t>
      </w:r>
      <w:r w:rsidRPr="00213A9A">
        <w:rPr>
          <w:rFonts w:hint="eastAsia"/>
          <w:szCs w:val="21"/>
          <w:lang w:val="es-ES_tradnl"/>
        </w:rPr>
        <w:t>2014</w:t>
      </w:r>
      <w:r w:rsidRPr="00213A9A">
        <w:rPr>
          <w:rFonts w:hint="eastAsia"/>
          <w:szCs w:val="21"/>
          <w:lang w:val="es-ES_tradnl"/>
        </w:rPr>
        <w:t>年期间，共有</w:t>
      </w:r>
      <w:r w:rsidRPr="00213A9A">
        <w:rPr>
          <w:rFonts w:hint="eastAsia"/>
          <w:szCs w:val="21"/>
          <w:lang w:val="es-ES_tradnl"/>
        </w:rPr>
        <w:t>19</w:t>
      </w:r>
      <w:r w:rsidRPr="00213A9A">
        <w:rPr>
          <w:rFonts w:hint="eastAsia"/>
          <w:szCs w:val="21"/>
          <w:lang w:val="es-ES_tradnl"/>
        </w:rPr>
        <w:t>部节目编排涉及性别内容的工作，包括系列节目、报告、电影和传记。</w:t>
      </w:r>
      <w:r w:rsidRPr="0046461A">
        <w:rPr>
          <w:szCs w:val="21"/>
          <w:vertAlign w:val="superscript"/>
          <w:lang w:val="es-ES_tradnl"/>
        </w:rPr>
        <w:footnoteReference w:id="23"/>
      </w:r>
      <w:r w:rsidRPr="00213A9A">
        <w:rPr>
          <w:szCs w:val="21"/>
          <w:lang w:val="es-ES_tradnl"/>
        </w:rPr>
        <w:t xml:space="preserve"> </w:t>
      </w:r>
    </w:p>
    <w:p w:rsidR="0046461A" w:rsidRPr="006A0F2E" w:rsidRDefault="0046461A" w:rsidP="0046461A">
      <w:pPr>
        <w:pStyle w:val="SingleTxt"/>
        <w:rPr>
          <w:rFonts w:ascii="SimHei" w:eastAsia="SimHei" w:hAnsi="SimHei"/>
          <w:szCs w:val="21"/>
          <w:lang w:val="es-ES_tradnl"/>
        </w:rPr>
      </w:pPr>
      <w:r w:rsidRPr="006A0F2E">
        <w:rPr>
          <w:rFonts w:ascii="SimHei" w:eastAsia="SimHei" w:hAnsi="SimHei" w:hint="eastAsia"/>
          <w:szCs w:val="21"/>
          <w:lang w:val="es-ES_tradnl"/>
        </w:rPr>
        <w:t>消除对妇女歧视委员会第</w:t>
      </w:r>
      <w:r w:rsidRPr="006A0F2E">
        <w:rPr>
          <w:rFonts w:ascii="SimHei" w:eastAsia="SimHei" w:hAnsi="SimHei"/>
          <w:szCs w:val="21"/>
          <w:lang w:val="es-ES_tradnl"/>
        </w:rPr>
        <w:t>19</w:t>
      </w:r>
      <w:r w:rsidRPr="006A0F2E">
        <w:rPr>
          <w:rFonts w:ascii="SimHei" w:eastAsia="SimHei" w:hAnsi="SimHei" w:hint="eastAsia"/>
          <w:szCs w:val="21"/>
          <w:lang w:val="es-ES_tradnl"/>
        </w:rPr>
        <w:t>号一般性建议</w:t>
      </w:r>
    </w:p>
    <w:p w:rsidR="0046461A" w:rsidRPr="00213A9A" w:rsidRDefault="0046461A" w:rsidP="0046461A">
      <w:pPr>
        <w:pStyle w:val="SingleTxt"/>
        <w:rPr>
          <w:szCs w:val="21"/>
          <w:lang w:val="es-ES_tradnl"/>
        </w:rPr>
      </w:pPr>
      <w:r w:rsidRPr="00213A9A">
        <w:rPr>
          <w:szCs w:val="21"/>
          <w:lang w:val="es-ES_tradnl"/>
        </w:rPr>
        <w:t>35.</w:t>
      </w:r>
      <w:r w:rsidRPr="00213A9A">
        <w:rPr>
          <w:szCs w:val="21"/>
          <w:lang w:val="es-ES_tradnl"/>
        </w:rPr>
        <w:tab/>
      </w:r>
      <w:r w:rsidRPr="00213A9A">
        <w:rPr>
          <w:rFonts w:hint="eastAsia"/>
          <w:szCs w:val="21"/>
          <w:lang w:val="es-ES_tradnl"/>
        </w:rPr>
        <w:t>关于对妇女的暴力问题，考虑到消除对妇女歧视委员会的一般性建议第</w:t>
      </w:r>
      <w:r w:rsidRPr="00213A9A">
        <w:rPr>
          <w:rFonts w:hint="eastAsia"/>
          <w:szCs w:val="21"/>
          <w:lang w:val="es-ES_tradnl"/>
        </w:rPr>
        <w:t>19</w:t>
      </w:r>
      <w:r w:rsidRPr="00213A9A">
        <w:rPr>
          <w:rFonts w:hint="eastAsia"/>
          <w:szCs w:val="21"/>
          <w:lang w:val="es-ES_tradnl"/>
        </w:rPr>
        <w:t>号并结合</w:t>
      </w:r>
      <w:r w:rsidRPr="00213A9A">
        <w:rPr>
          <w:rFonts w:hint="eastAsia"/>
          <w:szCs w:val="21"/>
          <w:lang w:val="es-ES_tradnl"/>
        </w:rPr>
        <w:t>2012</w:t>
      </w:r>
      <w:r w:rsidRPr="00213A9A">
        <w:rPr>
          <w:rFonts w:hint="eastAsia"/>
          <w:szCs w:val="21"/>
          <w:lang w:val="es-ES_tradnl"/>
        </w:rPr>
        <w:t>年的补充报告，需要强调指出，第</w:t>
      </w:r>
      <w:r w:rsidRPr="00213A9A">
        <w:rPr>
          <w:szCs w:val="21"/>
          <w:lang w:val="es-ES_tradnl"/>
        </w:rPr>
        <w:t>26485</w:t>
      </w:r>
      <w:r w:rsidRPr="00213A9A">
        <w:rPr>
          <w:rFonts w:hint="eastAsia"/>
          <w:szCs w:val="21"/>
          <w:lang w:val="es-ES_tradnl"/>
        </w:rPr>
        <w:t>号法律属于一项公共秩序法，并且在全国各地都具有完全的法律效力，然而由于阿根廷是一个联邦制国家，需要对法律程序部分进行调整。在全国</w:t>
      </w:r>
      <w:r w:rsidRPr="00213A9A">
        <w:rPr>
          <w:rFonts w:hint="eastAsia"/>
          <w:szCs w:val="21"/>
          <w:lang w:val="es-ES_tradnl"/>
        </w:rPr>
        <w:t>24</w:t>
      </w:r>
      <w:r w:rsidRPr="00213A9A">
        <w:rPr>
          <w:rFonts w:hint="eastAsia"/>
          <w:szCs w:val="21"/>
          <w:lang w:val="es-ES_tradnl"/>
        </w:rPr>
        <w:t>个行政区当中：共计</w:t>
      </w:r>
      <w:r w:rsidRPr="00213A9A">
        <w:rPr>
          <w:rFonts w:hint="eastAsia"/>
          <w:szCs w:val="21"/>
          <w:lang w:val="es-ES_tradnl"/>
        </w:rPr>
        <w:t>17</w:t>
      </w:r>
      <w:r w:rsidRPr="00213A9A">
        <w:rPr>
          <w:rFonts w:hint="eastAsia"/>
          <w:szCs w:val="21"/>
          <w:lang w:val="es-ES_tradnl"/>
        </w:rPr>
        <w:t>个省加入并执行了该项法律</w:t>
      </w:r>
      <w:r w:rsidR="00CA3BC3">
        <w:rPr>
          <w:rFonts w:hint="eastAsia"/>
          <w:szCs w:val="21"/>
          <w:lang w:val="es-ES_tradnl"/>
        </w:rPr>
        <w:t>(</w:t>
      </w:r>
      <w:r w:rsidRPr="00213A9A">
        <w:rPr>
          <w:rFonts w:hint="eastAsia"/>
          <w:szCs w:val="21"/>
          <w:lang w:val="es-ES_tradnl"/>
        </w:rPr>
        <w:t>布宜诺斯艾利斯省、布宜诺斯艾利斯自治市、拉里奥哈省、门多萨省、拉潘帕省、内乌肯省、内格罗河省、丘布特省、圣克鲁斯省、胡胡伊省、圣地亚哥</w:t>
      </w:r>
      <w:r w:rsidRPr="00213A9A">
        <w:rPr>
          <w:rFonts w:hint="eastAsia"/>
          <w:szCs w:val="21"/>
          <w:lang w:val="es-ES_tradnl"/>
        </w:rPr>
        <w:t>-</w:t>
      </w:r>
      <w:r w:rsidRPr="00213A9A">
        <w:rPr>
          <w:rFonts w:hint="eastAsia"/>
          <w:szCs w:val="21"/>
          <w:lang w:val="es-ES_tradnl"/>
        </w:rPr>
        <w:t>德尔埃斯特罗省、图库曼省、福尔摩沙省、科连特斯省、查科省、恩特雷里奥斯省、圣菲省</w:t>
      </w:r>
      <w:r w:rsidR="00CA3BC3">
        <w:rPr>
          <w:rFonts w:hint="eastAsia"/>
          <w:szCs w:val="21"/>
          <w:lang w:val="es-ES_tradnl"/>
        </w:rPr>
        <w:t>)</w:t>
      </w:r>
      <w:r w:rsidRPr="00213A9A">
        <w:rPr>
          <w:rFonts w:hint="eastAsia"/>
          <w:szCs w:val="21"/>
          <w:lang w:val="es-ES_tradnl"/>
        </w:rPr>
        <w:t>，萨尔塔省和卡塔马卡省初步批准了加入方案。尚未批准加入的省份是：圣胡安省、圣路易斯省、火地岛省、米西奥内斯省、科尔多瓦省。</w:t>
      </w:r>
    </w:p>
    <w:p w:rsidR="0046461A" w:rsidRPr="00213A9A" w:rsidRDefault="0046461A" w:rsidP="0046461A">
      <w:pPr>
        <w:pStyle w:val="SingleTxt"/>
        <w:rPr>
          <w:szCs w:val="21"/>
          <w:lang w:val="es-ES_tradnl"/>
        </w:rPr>
      </w:pPr>
      <w:r w:rsidRPr="00213A9A">
        <w:rPr>
          <w:szCs w:val="21"/>
          <w:lang w:val="es-ES_tradnl"/>
        </w:rPr>
        <w:t>36.</w:t>
      </w:r>
      <w:r w:rsidRPr="00213A9A">
        <w:rPr>
          <w:szCs w:val="21"/>
          <w:lang w:val="es-ES_tradnl"/>
        </w:rPr>
        <w:tab/>
      </w:r>
      <w:r w:rsidRPr="00213A9A">
        <w:rPr>
          <w:rFonts w:hint="eastAsia"/>
          <w:szCs w:val="21"/>
          <w:lang w:val="es-ES_tradnl"/>
        </w:rPr>
        <w:t>按照第</w:t>
      </w:r>
      <w:r w:rsidRPr="00213A9A">
        <w:rPr>
          <w:szCs w:val="21"/>
          <w:lang w:val="es-ES_tradnl"/>
        </w:rPr>
        <w:t>26485</w:t>
      </w:r>
      <w:r w:rsidRPr="00213A9A">
        <w:rPr>
          <w:rFonts w:hint="eastAsia"/>
          <w:szCs w:val="21"/>
          <w:lang w:val="es-ES_tradnl"/>
        </w:rPr>
        <w:t>号法律的规定，全国妇女委员会正在准备启动《国家行动计划》，据悉</w:t>
      </w:r>
      <w:r w:rsidRPr="00213A9A">
        <w:rPr>
          <w:rFonts w:hint="eastAsia"/>
          <w:szCs w:val="21"/>
          <w:lang w:val="es-ES_tradnl"/>
        </w:rPr>
        <w:t>2014</w:t>
      </w:r>
      <w:r w:rsidRPr="00213A9A">
        <w:rPr>
          <w:rFonts w:hint="eastAsia"/>
          <w:szCs w:val="21"/>
          <w:lang w:val="es-ES_tradnl"/>
        </w:rPr>
        <w:t>年期间分别在七月份和九月份举行了两次会议，联邦妇女委员会以及全国</w:t>
      </w:r>
      <w:r w:rsidRPr="00213A9A">
        <w:rPr>
          <w:rFonts w:hint="eastAsia"/>
          <w:szCs w:val="21"/>
          <w:lang w:val="es-ES_tradnl"/>
        </w:rPr>
        <w:t>20</w:t>
      </w:r>
      <w:r w:rsidRPr="00213A9A">
        <w:rPr>
          <w:rFonts w:hint="eastAsia"/>
          <w:szCs w:val="21"/>
          <w:lang w:val="es-ES_tradnl"/>
        </w:rPr>
        <w:t>个省和布宜诺斯艾利斯自治市的妇女机构代表参加了会议，目的是讨论如何根据每个行政区各自的特殊性来整合、协调并确定各项行动方案，以便体现出计划的联邦和集体精神。</w:t>
      </w:r>
      <w:r w:rsidRPr="00213A9A">
        <w:rPr>
          <w:szCs w:val="21"/>
          <w:lang w:val="es-ES_tradnl"/>
        </w:rPr>
        <w:t xml:space="preserve"> </w:t>
      </w:r>
    </w:p>
    <w:p w:rsidR="0046461A" w:rsidRPr="00213A9A" w:rsidRDefault="0046461A" w:rsidP="0046461A">
      <w:pPr>
        <w:pStyle w:val="SingleTxt"/>
        <w:rPr>
          <w:szCs w:val="21"/>
          <w:lang w:val="es-ES_tradnl"/>
        </w:rPr>
      </w:pPr>
      <w:r w:rsidRPr="00213A9A">
        <w:rPr>
          <w:szCs w:val="21"/>
          <w:lang w:val="es-ES_tradnl"/>
        </w:rPr>
        <w:t>37.</w:t>
      </w:r>
      <w:r w:rsidRPr="00213A9A">
        <w:rPr>
          <w:szCs w:val="21"/>
          <w:lang w:val="es-ES_tradnl"/>
        </w:rPr>
        <w:tab/>
      </w:r>
      <w:r w:rsidRPr="00213A9A">
        <w:rPr>
          <w:rFonts w:hint="eastAsia"/>
          <w:szCs w:val="21"/>
          <w:lang w:val="es-ES_tradnl"/>
        </w:rPr>
        <w:t>为落实第</w:t>
      </w:r>
      <w:r w:rsidRPr="00213A9A">
        <w:rPr>
          <w:szCs w:val="21"/>
          <w:lang w:val="es-ES_tradnl"/>
        </w:rPr>
        <w:t>26485</w:t>
      </w:r>
      <w:r w:rsidRPr="00213A9A">
        <w:rPr>
          <w:rFonts w:hint="eastAsia"/>
          <w:szCs w:val="21"/>
          <w:lang w:val="es-ES_tradnl"/>
        </w:rPr>
        <w:t>号</w:t>
      </w:r>
      <w:r w:rsidRPr="0046461A">
        <w:rPr>
          <w:rFonts w:hint="eastAsia"/>
        </w:rPr>
        <w:t>法律</w:t>
      </w:r>
      <w:r w:rsidRPr="00213A9A">
        <w:rPr>
          <w:rFonts w:hint="eastAsia"/>
          <w:szCs w:val="21"/>
          <w:lang w:val="es-ES_tradnl"/>
        </w:rPr>
        <w:t>，在提供资金和行动方面，阿根廷的主要行动路线包括：</w:t>
      </w:r>
      <w:r w:rsidRPr="00213A9A">
        <w:rPr>
          <w:szCs w:val="21"/>
          <w:lang w:val="es-ES_tradnl"/>
        </w:rPr>
        <w:t xml:space="preserve"> </w:t>
      </w:r>
    </w:p>
    <w:p w:rsidR="0046461A" w:rsidRPr="0046461A" w:rsidRDefault="0046461A" w:rsidP="0046461A">
      <w:pPr>
        <w:pStyle w:val="SingleTxt"/>
      </w:pPr>
      <w:r w:rsidRPr="00213A9A">
        <w:rPr>
          <w:szCs w:val="21"/>
          <w:lang w:val="es-ES_tradnl"/>
        </w:rPr>
        <w:t>38.</w:t>
      </w:r>
      <w:r w:rsidRPr="00213A9A">
        <w:rPr>
          <w:szCs w:val="21"/>
          <w:lang w:val="es-ES_tradnl"/>
        </w:rPr>
        <w:tab/>
      </w:r>
      <w:r w:rsidRPr="00213A9A">
        <w:rPr>
          <w:rFonts w:hint="eastAsia"/>
          <w:szCs w:val="21"/>
          <w:lang w:val="es-ES_tradnl"/>
        </w:rPr>
        <w:t>2013</w:t>
      </w:r>
      <w:r w:rsidRPr="00213A9A">
        <w:rPr>
          <w:rFonts w:hint="eastAsia"/>
          <w:szCs w:val="21"/>
          <w:lang w:val="es-ES_tradnl"/>
        </w:rPr>
        <w:t>年</w:t>
      </w:r>
      <w:r w:rsidRPr="00213A9A">
        <w:rPr>
          <w:rFonts w:hint="eastAsia"/>
          <w:szCs w:val="21"/>
          <w:lang w:val="es-ES_tradnl"/>
        </w:rPr>
        <w:t>9</w:t>
      </w:r>
      <w:r w:rsidRPr="00213A9A">
        <w:rPr>
          <w:rFonts w:hint="eastAsia"/>
          <w:szCs w:val="21"/>
          <w:lang w:val="es-ES_tradnl"/>
        </w:rPr>
        <w:t>月，全国妇女委员会开通了</w:t>
      </w:r>
      <w:r w:rsidRPr="00213A9A">
        <w:rPr>
          <w:rFonts w:eastAsia="SimHei" w:hint="eastAsia"/>
          <w:szCs w:val="21"/>
          <w:lang w:val="es-ES_tradnl"/>
        </w:rPr>
        <w:t>144</w:t>
      </w:r>
      <w:r w:rsidRPr="00213A9A">
        <w:rPr>
          <w:rFonts w:eastAsia="SimHei" w:hint="eastAsia"/>
          <w:szCs w:val="21"/>
          <w:lang w:val="es-ES_tradnl"/>
        </w:rPr>
        <w:t>电话求助热线</w:t>
      </w:r>
      <w:r w:rsidRPr="00213A9A">
        <w:rPr>
          <w:rFonts w:hint="eastAsia"/>
          <w:szCs w:val="21"/>
          <w:lang w:val="es-ES_tradnl"/>
        </w:rPr>
        <w:t>。这是一条全国通用的热线，全年</w:t>
      </w:r>
      <w:r w:rsidRPr="00213A9A">
        <w:rPr>
          <w:rFonts w:hint="eastAsia"/>
          <w:szCs w:val="21"/>
          <w:lang w:val="es-ES_tradnl"/>
        </w:rPr>
        <w:t>365</w:t>
      </w:r>
      <w:r w:rsidRPr="00213A9A">
        <w:rPr>
          <w:rFonts w:hint="eastAsia"/>
          <w:szCs w:val="21"/>
          <w:lang w:val="es-ES_tradnl"/>
        </w:rPr>
        <w:t>天</w:t>
      </w:r>
      <w:r w:rsidRPr="00213A9A">
        <w:rPr>
          <w:rFonts w:hint="eastAsia"/>
          <w:szCs w:val="21"/>
          <w:lang w:val="es-ES_tradnl"/>
        </w:rPr>
        <w:t>24</w:t>
      </w:r>
      <w:r w:rsidRPr="00213A9A">
        <w:rPr>
          <w:rFonts w:hint="eastAsia"/>
          <w:szCs w:val="21"/>
          <w:lang w:val="es-ES_tradnl"/>
        </w:rPr>
        <w:t>小时提供服务。按照第</w:t>
      </w:r>
      <w:r w:rsidRPr="00213A9A">
        <w:rPr>
          <w:szCs w:val="21"/>
          <w:lang w:val="es-ES_tradnl"/>
        </w:rPr>
        <w:t>26485</w:t>
      </w:r>
      <w:r w:rsidRPr="00213A9A">
        <w:rPr>
          <w:rFonts w:hint="eastAsia"/>
          <w:szCs w:val="21"/>
          <w:lang w:val="es-ES_tradnl"/>
        </w:rPr>
        <w:t>号法律第</w:t>
      </w:r>
      <w:r w:rsidRPr="00213A9A">
        <w:rPr>
          <w:rFonts w:hint="eastAsia"/>
          <w:szCs w:val="21"/>
          <w:lang w:val="es-ES_tradnl"/>
        </w:rPr>
        <w:t>9</w:t>
      </w:r>
      <w:r w:rsidRPr="00213A9A">
        <w:rPr>
          <w:rFonts w:hint="eastAsia"/>
          <w:szCs w:val="21"/>
          <w:lang w:val="es-ES_tradnl"/>
        </w:rPr>
        <w:t>条的规定，提供关于暴力案件的指导、诉讼和转介服务。另外还制作了一份《全国资源指南》，包括</w:t>
      </w:r>
      <w:r w:rsidRPr="00213A9A">
        <w:rPr>
          <w:rFonts w:hint="eastAsia"/>
          <w:szCs w:val="21"/>
          <w:lang w:val="es-ES_tradnl"/>
        </w:rPr>
        <w:t>6 058</w:t>
      </w:r>
      <w:r w:rsidRPr="00213A9A">
        <w:rPr>
          <w:rFonts w:hint="eastAsia"/>
          <w:szCs w:val="21"/>
          <w:lang w:val="es-ES_tradnl"/>
        </w:rPr>
        <w:t>家国家、省、市公共机构以及相关社会组织。从</w:t>
      </w:r>
      <w:r w:rsidRPr="00213A9A">
        <w:rPr>
          <w:rFonts w:hint="eastAsia"/>
          <w:szCs w:val="21"/>
          <w:lang w:val="es-ES_tradnl"/>
        </w:rPr>
        <w:t>2013</w:t>
      </w:r>
      <w:r w:rsidRPr="00213A9A">
        <w:rPr>
          <w:rFonts w:hint="eastAsia"/>
          <w:szCs w:val="21"/>
          <w:lang w:val="es-ES_tradnl"/>
        </w:rPr>
        <w:t>年</w:t>
      </w:r>
      <w:r w:rsidRPr="00213A9A">
        <w:rPr>
          <w:rFonts w:hint="eastAsia"/>
          <w:szCs w:val="21"/>
          <w:lang w:val="es-ES_tradnl"/>
        </w:rPr>
        <w:t>9</w:t>
      </w:r>
      <w:r w:rsidRPr="00213A9A">
        <w:rPr>
          <w:rFonts w:hint="eastAsia"/>
          <w:szCs w:val="21"/>
          <w:lang w:val="es-ES_tradnl"/>
        </w:rPr>
        <w:t>月</w:t>
      </w:r>
      <w:r w:rsidRPr="00213A9A">
        <w:rPr>
          <w:rFonts w:hint="eastAsia"/>
          <w:szCs w:val="21"/>
          <w:lang w:val="es-ES_tradnl"/>
        </w:rPr>
        <w:t>144</w:t>
      </w:r>
      <w:r w:rsidRPr="00213A9A">
        <w:rPr>
          <w:rFonts w:hint="eastAsia"/>
          <w:szCs w:val="21"/>
          <w:lang w:val="es-ES_tradnl"/>
        </w:rPr>
        <w:t>热线开始投入使用，一直到</w:t>
      </w:r>
      <w:r w:rsidRPr="00213A9A">
        <w:rPr>
          <w:rFonts w:hint="eastAsia"/>
          <w:szCs w:val="21"/>
          <w:lang w:val="es-ES_tradnl"/>
        </w:rPr>
        <w:t>2014</w:t>
      </w:r>
      <w:r w:rsidRPr="00213A9A">
        <w:rPr>
          <w:rFonts w:hint="eastAsia"/>
          <w:szCs w:val="21"/>
          <w:lang w:val="es-ES_tradnl"/>
        </w:rPr>
        <w:t>年</w:t>
      </w:r>
      <w:r w:rsidRPr="00213A9A">
        <w:rPr>
          <w:rFonts w:hint="eastAsia"/>
          <w:szCs w:val="21"/>
          <w:lang w:val="es-ES_tradnl"/>
        </w:rPr>
        <w:t>10</w:t>
      </w:r>
      <w:r w:rsidRPr="0046461A">
        <w:rPr>
          <w:rFonts w:hint="eastAsia"/>
        </w:rPr>
        <w:t>月</w:t>
      </w:r>
      <w:r w:rsidRPr="00213A9A">
        <w:rPr>
          <w:rFonts w:hint="eastAsia"/>
          <w:szCs w:val="21"/>
          <w:lang w:val="es-ES_tradnl"/>
        </w:rPr>
        <w:t>31</w:t>
      </w:r>
      <w:r w:rsidRPr="00213A9A">
        <w:rPr>
          <w:rFonts w:hint="eastAsia"/>
          <w:szCs w:val="21"/>
          <w:lang w:val="es-ES_tradnl"/>
        </w:rPr>
        <w:t>日，总共接</w:t>
      </w:r>
      <w:r w:rsidRPr="0046461A">
        <w:rPr>
          <w:rFonts w:hint="eastAsia"/>
        </w:rPr>
        <w:t>听了</w:t>
      </w:r>
      <w:r w:rsidRPr="0046461A">
        <w:rPr>
          <w:rFonts w:hint="eastAsia"/>
        </w:rPr>
        <w:t>23 495</w:t>
      </w:r>
      <w:r w:rsidRPr="0046461A">
        <w:rPr>
          <w:rFonts w:hint="eastAsia"/>
        </w:rPr>
        <w:t>个来电</w:t>
      </w:r>
      <w:r w:rsidR="00CA3BC3">
        <w:rPr>
          <w:rFonts w:hint="eastAsia"/>
        </w:rPr>
        <w:t>(</w:t>
      </w:r>
      <w:r w:rsidRPr="0046461A">
        <w:rPr>
          <w:rFonts w:hint="eastAsia"/>
        </w:rPr>
        <w:t>见附件五——</w:t>
      </w:r>
      <w:r w:rsidRPr="0046461A">
        <w:rPr>
          <w:rFonts w:hint="eastAsia"/>
        </w:rPr>
        <w:t>144</w:t>
      </w:r>
      <w:r w:rsidRPr="0046461A">
        <w:rPr>
          <w:rFonts w:hint="eastAsia"/>
        </w:rPr>
        <w:t>热线统计报告</w:t>
      </w:r>
      <w:r w:rsidR="00CA3BC3">
        <w:rPr>
          <w:rFonts w:hint="eastAsia"/>
        </w:rPr>
        <w:t>)</w:t>
      </w:r>
      <w:r w:rsidRPr="0046461A">
        <w:rPr>
          <w:rFonts w:hint="eastAsia"/>
        </w:rPr>
        <w:t>。</w:t>
      </w:r>
    </w:p>
    <w:p w:rsidR="0046461A" w:rsidRPr="006A0F2E" w:rsidRDefault="0046461A" w:rsidP="0046461A">
      <w:pPr>
        <w:pStyle w:val="SingleTxt"/>
        <w:rPr>
          <w:rFonts w:hint="eastAsia"/>
          <w:szCs w:val="21"/>
          <w:lang w:val="es-ES_tradnl"/>
        </w:rPr>
      </w:pPr>
      <w:r w:rsidRPr="00213A9A">
        <w:rPr>
          <w:szCs w:val="21"/>
          <w:lang w:val="es-ES_tradnl"/>
        </w:rPr>
        <w:t>39.</w:t>
      </w:r>
      <w:r w:rsidRPr="00213A9A">
        <w:rPr>
          <w:szCs w:val="21"/>
          <w:lang w:val="es-ES_tradnl"/>
        </w:rPr>
        <w:tab/>
      </w:r>
      <w:r w:rsidRPr="006A0F2E">
        <w:rPr>
          <w:rFonts w:hint="eastAsia"/>
          <w:szCs w:val="21"/>
          <w:lang w:val="es-ES_tradnl"/>
        </w:rPr>
        <w:t>建设“</w:t>
      </w:r>
      <w:r w:rsidRPr="006A0F2E">
        <w:rPr>
          <w:rFonts w:eastAsia="SimHei" w:hint="eastAsia"/>
          <w:szCs w:val="21"/>
          <w:lang w:val="es-ES_tradnl"/>
        </w:rPr>
        <w:t>全面保护遭受暴力妇女之家</w:t>
      </w:r>
      <w:r w:rsidRPr="006A0F2E">
        <w:rPr>
          <w:rFonts w:hint="eastAsia"/>
          <w:szCs w:val="21"/>
          <w:lang w:val="es-ES_tradnl"/>
        </w:rPr>
        <w:t>”，总共计划在全国设立</w:t>
      </w:r>
      <w:r w:rsidRPr="006A0F2E">
        <w:rPr>
          <w:rFonts w:hint="eastAsia"/>
          <w:szCs w:val="21"/>
          <w:lang w:val="es-ES_tradnl"/>
        </w:rPr>
        <w:t>22</w:t>
      </w:r>
      <w:r w:rsidRPr="006A0F2E">
        <w:rPr>
          <w:rFonts w:hint="eastAsia"/>
          <w:szCs w:val="21"/>
          <w:lang w:val="es-ES_tradnl"/>
        </w:rPr>
        <w:t>家，其目标和宗旨是，提供一个安全体面的临时栖身之所，通过帮助人们建立个人和集体意识，推动妇女实现自主以及完全行使自己的权利，成为积极向上的公民。通过“</w:t>
      </w:r>
      <w:r w:rsidRPr="006A0F2E">
        <w:rPr>
          <w:rFonts w:eastAsia="SimHei" w:hint="eastAsia"/>
          <w:szCs w:val="21"/>
          <w:lang w:val="es-ES_tradnl"/>
        </w:rPr>
        <w:t>遭受暴力妇女临时住所全国调查</w:t>
      </w:r>
      <w:r w:rsidRPr="006A0F2E">
        <w:rPr>
          <w:rFonts w:hint="eastAsia"/>
          <w:szCs w:val="21"/>
          <w:lang w:val="es-ES_tradnl"/>
        </w:rPr>
        <w:t>”可以获悉，截至</w:t>
      </w:r>
      <w:r w:rsidRPr="006A0F2E">
        <w:rPr>
          <w:rFonts w:hint="eastAsia"/>
          <w:szCs w:val="21"/>
          <w:lang w:val="es-ES_tradnl"/>
        </w:rPr>
        <w:t>2014</w:t>
      </w:r>
      <w:r w:rsidRPr="006A0F2E">
        <w:rPr>
          <w:rFonts w:hint="eastAsia"/>
          <w:szCs w:val="21"/>
          <w:lang w:val="es-ES_tradnl"/>
        </w:rPr>
        <w:t>年</w:t>
      </w:r>
      <w:r w:rsidRPr="006A0F2E">
        <w:rPr>
          <w:rFonts w:hint="eastAsia"/>
          <w:szCs w:val="21"/>
          <w:lang w:val="es-ES_tradnl"/>
        </w:rPr>
        <w:t>10</w:t>
      </w:r>
      <w:r w:rsidRPr="006A0F2E">
        <w:rPr>
          <w:rFonts w:hint="eastAsia"/>
          <w:szCs w:val="21"/>
          <w:lang w:val="es-ES_tradnl"/>
        </w:rPr>
        <w:t>月在全国范围完成了</w:t>
      </w:r>
      <w:r w:rsidRPr="006A0F2E">
        <w:rPr>
          <w:rFonts w:hint="eastAsia"/>
          <w:szCs w:val="21"/>
          <w:lang w:val="es-ES_tradnl"/>
        </w:rPr>
        <w:t>90%</w:t>
      </w:r>
      <w:r w:rsidRPr="006A0F2E">
        <w:rPr>
          <w:rFonts w:hint="eastAsia"/>
          <w:szCs w:val="21"/>
          <w:lang w:val="es-ES_tradnl"/>
        </w:rPr>
        <w:t>的调查任务：在政府机构和社会组织开办的所有妇女保护之家当中，</w:t>
      </w:r>
      <w:r w:rsidRPr="006A0F2E">
        <w:rPr>
          <w:rFonts w:hint="eastAsia"/>
          <w:szCs w:val="21"/>
          <w:lang w:val="es-ES_tradnl"/>
        </w:rPr>
        <w:t>4.7%</w:t>
      </w:r>
      <w:r w:rsidRPr="006A0F2E">
        <w:rPr>
          <w:rFonts w:hint="eastAsia"/>
          <w:szCs w:val="21"/>
          <w:lang w:val="es-ES_tradnl"/>
        </w:rPr>
        <w:t>在东北部地区，</w:t>
      </w:r>
      <w:r w:rsidRPr="006A0F2E">
        <w:rPr>
          <w:rFonts w:hint="eastAsia"/>
          <w:szCs w:val="21"/>
          <w:lang w:val="es-ES_tradnl"/>
        </w:rPr>
        <w:t>7%</w:t>
      </w:r>
      <w:r w:rsidRPr="006A0F2E">
        <w:rPr>
          <w:rFonts w:hint="eastAsia"/>
          <w:szCs w:val="21"/>
          <w:lang w:val="es-ES_tradnl"/>
        </w:rPr>
        <w:t>在西北部地区，</w:t>
      </w:r>
      <w:r w:rsidRPr="006A0F2E">
        <w:rPr>
          <w:rFonts w:hint="eastAsia"/>
          <w:szCs w:val="21"/>
          <w:lang w:val="es-ES_tradnl"/>
        </w:rPr>
        <w:t>11.6%</w:t>
      </w:r>
      <w:r w:rsidRPr="006A0F2E">
        <w:rPr>
          <w:rFonts w:hint="eastAsia"/>
          <w:szCs w:val="21"/>
          <w:lang w:val="es-ES_tradnl"/>
        </w:rPr>
        <w:t>在库约地区，</w:t>
      </w:r>
      <w:r w:rsidRPr="006A0F2E">
        <w:rPr>
          <w:rFonts w:hint="eastAsia"/>
          <w:szCs w:val="21"/>
          <w:lang w:val="es-ES_tradnl"/>
        </w:rPr>
        <w:t>18.6%</w:t>
      </w:r>
      <w:r w:rsidRPr="006A0F2E">
        <w:rPr>
          <w:rFonts w:hint="eastAsia"/>
          <w:szCs w:val="21"/>
          <w:lang w:val="es-ES_tradnl"/>
        </w:rPr>
        <w:t>在中部地区，</w:t>
      </w:r>
      <w:r w:rsidRPr="006A0F2E">
        <w:rPr>
          <w:rFonts w:hint="eastAsia"/>
          <w:szCs w:val="21"/>
          <w:lang w:val="es-ES_tradnl"/>
        </w:rPr>
        <w:t>20.9%</w:t>
      </w:r>
      <w:r w:rsidRPr="006A0F2E">
        <w:rPr>
          <w:rFonts w:hint="eastAsia"/>
          <w:szCs w:val="21"/>
          <w:lang w:val="es-ES_tradnl"/>
        </w:rPr>
        <w:t>在巴塔哥尼亚地区，</w:t>
      </w:r>
      <w:r w:rsidRPr="006A0F2E">
        <w:rPr>
          <w:rFonts w:hint="eastAsia"/>
          <w:szCs w:val="21"/>
          <w:lang w:val="es-ES_tradnl"/>
        </w:rPr>
        <w:t>37.2%</w:t>
      </w:r>
      <w:r w:rsidRPr="006A0F2E">
        <w:rPr>
          <w:rFonts w:hint="eastAsia"/>
          <w:szCs w:val="21"/>
          <w:lang w:val="es-ES_tradnl"/>
        </w:rPr>
        <w:t>在布宜诺斯艾利斯省。全国妇女委员会正在推进建设、装备和</w:t>
      </w:r>
      <w:r w:rsidRPr="006A0F2E">
        <w:rPr>
          <w:rFonts w:hint="eastAsia"/>
          <w:szCs w:val="21"/>
          <w:lang w:val="es-ES_tradnl"/>
        </w:rPr>
        <w:t>/</w:t>
      </w:r>
      <w:r w:rsidRPr="006A0F2E">
        <w:rPr>
          <w:rFonts w:hint="eastAsia"/>
          <w:szCs w:val="21"/>
          <w:lang w:val="es-ES_tradnl"/>
        </w:rPr>
        <w:t>或修缮妇女保护之家，争取按照以下分布比例覆盖全境：东北部地区</w:t>
      </w:r>
      <w:r w:rsidRPr="006A0F2E">
        <w:rPr>
          <w:szCs w:val="21"/>
          <w:lang w:val="es-ES_tradnl"/>
        </w:rPr>
        <w:t>9.1%</w:t>
      </w:r>
      <w:r w:rsidRPr="006A0F2E">
        <w:rPr>
          <w:rFonts w:hint="eastAsia"/>
          <w:szCs w:val="21"/>
          <w:lang w:val="es-ES_tradnl"/>
        </w:rPr>
        <w:t>，西北部地区</w:t>
      </w:r>
      <w:r w:rsidRPr="006A0F2E">
        <w:rPr>
          <w:szCs w:val="21"/>
          <w:lang w:val="es-ES_tradnl"/>
        </w:rPr>
        <w:t>9.1%</w:t>
      </w:r>
      <w:r w:rsidRPr="006A0F2E">
        <w:rPr>
          <w:rFonts w:hint="eastAsia"/>
          <w:szCs w:val="21"/>
          <w:lang w:val="es-ES_tradnl"/>
        </w:rPr>
        <w:t>，库约地区</w:t>
      </w:r>
      <w:r w:rsidRPr="006A0F2E">
        <w:rPr>
          <w:rFonts w:hint="eastAsia"/>
          <w:szCs w:val="21"/>
          <w:lang w:val="es-ES_tradnl"/>
        </w:rPr>
        <w:t>13.6%</w:t>
      </w:r>
      <w:r w:rsidRPr="006A0F2E">
        <w:rPr>
          <w:rFonts w:hint="eastAsia"/>
          <w:szCs w:val="21"/>
          <w:lang w:val="es-ES_tradnl"/>
        </w:rPr>
        <w:t>，中部地区</w:t>
      </w:r>
      <w:r w:rsidRPr="006A0F2E">
        <w:rPr>
          <w:szCs w:val="21"/>
          <w:lang w:val="es-ES_tradnl"/>
        </w:rPr>
        <w:t>9.1%</w:t>
      </w:r>
      <w:r w:rsidRPr="006A0F2E">
        <w:rPr>
          <w:rFonts w:hint="eastAsia"/>
          <w:szCs w:val="21"/>
          <w:lang w:val="es-ES_tradnl"/>
        </w:rPr>
        <w:t>，巴塔哥尼亚地区</w:t>
      </w:r>
      <w:r w:rsidRPr="006A0F2E">
        <w:rPr>
          <w:rFonts w:hint="eastAsia"/>
          <w:szCs w:val="21"/>
          <w:lang w:val="es-ES_tradnl"/>
        </w:rPr>
        <w:t>22.7%</w:t>
      </w:r>
      <w:r w:rsidRPr="006A0F2E">
        <w:rPr>
          <w:rFonts w:hint="eastAsia"/>
          <w:szCs w:val="21"/>
          <w:lang w:val="es-ES_tradnl"/>
        </w:rPr>
        <w:t>，布宜诺斯艾利斯省</w:t>
      </w:r>
      <w:r w:rsidRPr="006A0F2E">
        <w:rPr>
          <w:szCs w:val="21"/>
          <w:lang w:val="es-ES_tradnl"/>
        </w:rPr>
        <w:t>36.4%</w:t>
      </w:r>
      <w:r w:rsidRPr="006A0F2E">
        <w:rPr>
          <w:rFonts w:hint="eastAsia"/>
          <w:szCs w:val="21"/>
          <w:lang w:val="es-ES_tradnl"/>
        </w:rPr>
        <w:t>。</w:t>
      </w:r>
    </w:p>
    <w:p w:rsidR="0046461A" w:rsidRPr="00213A9A" w:rsidRDefault="0046461A" w:rsidP="0046461A">
      <w:pPr>
        <w:pStyle w:val="SingleTxt"/>
        <w:rPr>
          <w:szCs w:val="21"/>
          <w:lang w:val="es-ES_tradnl"/>
        </w:rPr>
      </w:pPr>
      <w:r w:rsidRPr="00213A9A">
        <w:rPr>
          <w:szCs w:val="21"/>
          <w:lang w:val="es-ES_tradnl"/>
        </w:rPr>
        <w:t>40.</w:t>
      </w:r>
      <w:r w:rsidRPr="00213A9A">
        <w:rPr>
          <w:szCs w:val="21"/>
          <w:lang w:val="es-ES_tradnl"/>
        </w:rPr>
        <w:tab/>
      </w:r>
      <w:r w:rsidRPr="00213A9A">
        <w:rPr>
          <w:rFonts w:eastAsia="SimHei" w:hint="eastAsia"/>
          <w:szCs w:val="21"/>
          <w:lang w:val="es-ES_tradnl"/>
        </w:rPr>
        <w:t>安装实时地理定位系统</w:t>
      </w:r>
      <w:r w:rsidR="00CA3BC3">
        <w:rPr>
          <w:rFonts w:eastAsia="SimHei" w:hint="eastAsia"/>
          <w:szCs w:val="21"/>
          <w:lang w:val="es-ES_tradnl"/>
        </w:rPr>
        <w:t>(</w:t>
      </w:r>
      <w:r w:rsidRPr="00213A9A">
        <w:rPr>
          <w:rFonts w:eastAsia="SimHei" w:hint="eastAsia"/>
          <w:szCs w:val="21"/>
          <w:lang w:val="es-ES_tradnl"/>
        </w:rPr>
        <w:t>紧急呼叫按钮</w:t>
      </w:r>
      <w:r w:rsidR="00CA3BC3">
        <w:rPr>
          <w:rFonts w:eastAsia="SimHei" w:hint="eastAsia"/>
          <w:szCs w:val="21"/>
          <w:lang w:val="es-ES_tradnl"/>
        </w:rPr>
        <w:t>)</w:t>
      </w:r>
      <w:r w:rsidRPr="00213A9A">
        <w:rPr>
          <w:rFonts w:hint="eastAsia"/>
          <w:szCs w:val="21"/>
          <w:lang w:val="es-ES_tradnl"/>
        </w:rPr>
        <w:t>。</w:t>
      </w:r>
      <w:r w:rsidRPr="00213A9A">
        <w:rPr>
          <w:rFonts w:hint="eastAsia"/>
          <w:szCs w:val="21"/>
          <w:lang w:val="es-ES_tradnl"/>
        </w:rPr>
        <w:t>2014</w:t>
      </w:r>
      <w:r w:rsidRPr="00213A9A">
        <w:rPr>
          <w:rFonts w:hint="eastAsia"/>
          <w:szCs w:val="21"/>
          <w:lang w:val="es-ES_tradnl"/>
        </w:rPr>
        <w:t>年</w:t>
      </w:r>
      <w:r w:rsidRPr="00213A9A">
        <w:rPr>
          <w:rFonts w:hint="eastAsia"/>
          <w:szCs w:val="21"/>
          <w:lang w:val="es-ES_tradnl"/>
        </w:rPr>
        <w:t>9</w:t>
      </w:r>
      <w:r w:rsidRPr="00213A9A">
        <w:rPr>
          <w:rFonts w:hint="eastAsia"/>
          <w:szCs w:val="21"/>
          <w:lang w:val="es-ES_tradnl"/>
        </w:rPr>
        <w:t>月，全国妇女委员会签署了一项协议，目的是由联邦妇女委员会在各省开展调查，了解紧急呼叫系统的实施情况。调查结果表明，安全部在联邦安全部队启用了将要用于保护和防止妇女受到暴力侵犯的系统。紧急呼叫按钮连接到一个联邦信息中心。所发生的一切都要受到严肃处理，并且可以成为有效的司法证据。在该项计划的第一阶段，安全部将为司法机构提供</w:t>
      </w:r>
      <w:r w:rsidRPr="00213A9A">
        <w:rPr>
          <w:rFonts w:hint="eastAsia"/>
          <w:szCs w:val="21"/>
          <w:lang w:val="es-ES_tradnl"/>
        </w:rPr>
        <w:t>1 000</w:t>
      </w:r>
      <w:r w:rsidRPr="00213A9A">
        <w:rPr>
          <w:rFonts w:hint="eastAsia"/>
          <w:szCs w:val="21"/>
          <w:lang w:val="es-ES_tradnl"/>
        </w:rPr>
        <w:t>个报警装置。</w:t>
      </w:r>
    </w:p>
    <w:p w:rsidR="0046461A" w:rsidRPr="00213A9A" w:rsidRDefault="0046461A" w:rsidP="0046461A">
      <w:pPr>
        <w:pStyle w:val="SingleTxt"/>
        <w:rPr>
          <w:szCs w:val="21"/>
          <w:lang w:val="es-ES_tradnl"/>
        </w:rPr>
      </w:pPr>
      <w:r w:rsidRPr="00213A9A">
        <w:rPr>
          <w:szCs w:val="21"/>
          <w:lang w:val="es-ES_tradnl"/>
        </w:rPr>
        <w:t>41.</w:t>
      </w:r>
      <w:r w:rsidRPr="00213A9A">
        <w:rPr>
          <w:szCs w:val="21"/>
          <w:lang w:val="es-ES_tradnl"/>
        </w:rPr>
        <w:tab/>
      </w:r>
      <w:r w:rsidRPr="00213A9A">
        <w:rPr>
          <w:rFonts w:eastAsia="SimHei" w:hint="eastAsia"/>
          <w:szCs w:val="21"/>
          <w:lang w:val="es-ES_tradnl"/>
        </w:rPr>
        <w:t>培训活动</w:t>
      </w:r>
      <w:r w:rsidRPr="00213A9A">
        <w:rPr>
          <w:rFonts w:hint="eastAsia"/>
          <w:szCs w:val="21"/>
          <w:lang w:val="es-ES_tradnl"/>
        </w:rPr>
        <w:t>。关于宣传教育以及公民参与预防和举报的问题，在</w:t>
      </w:r>
      <w:r w:rsidRPr="00213A9A">
        <w:rPr>
          <w:rFonts w:hint="eastAsia"/>
          <w:szCs w:val="21"/>
          <w:lang w:val="es-ES_tradnl"/>
        </w:rPr>
        <w:t>2014</w:t>
      </w:r>
      <w:r w:rsidRPr="00213A9A">
        <w:rPr>
          <w:rFonts w:hint="eastAsia"/>
          <w:szCs w:val="21"/>
          <w:lang w:val="es-ES_tradnl"/>
        </w:rPr>
        <w:t>年期间，进一步开展了“</w:t>
      </w:r>
      <w:r w:rsidRPr="00213A9A">
        <w:rPr>
          <w:rFonts w:eastAsia="SimHei" w:hint="eastAsia"/>
          <w:szCs w:val="21"/>
          <w:lang w:val="es-ES_tradnl"/>
        </w:rPr>
        <w:t>向施暴者亮出红牌</w:t>
      </w:r>
      <w:r w:rsidRPr="00213A9A">
        <w:rPr>
          <w:rFonts w:hint="eastAsia"/>
          <w:szCs w:val="21"/>
          <w:lang w:val="es-ES_tradnl"/>
        </w:rPr>
        <w:t>”的活动。该项活动就是，通过发布广播、电视和印刷告示，号召社会各界承诺同不良行为做斗争，其目的在于让全社会参与预防和举报性别暴力行为。在</w:t>
      </w:r>
      <w:r w:rsidRPr="00213A9A">
        <w:rPr>
          <w:rFonts w:hint="eastAsia"/>
          <w:szCs w:val="21"/>
          <w:lang w:val="es-ES_tradnl"/>
        </w:rPr>
        <w:t>2014</w:t>
      </w:r>
      <w:r w:rsidRPr="00213A9A">
        <w:rPr>
          <w:rFonts w:hint="eastAsia"/>
          <w:szCs w:val="21"/>
          <w:lang w:val="es-ES_tradnl"/>
        </w:rPr>
        <w:t>年期间，有超过</w:t>
      </w:r>
      <w:r w:rsidRPr="00213A9A">
        <w:rPr>
          <w:rFonts w:hint="eastAsia"/>
          <w:szCs w:val="21"/>
          <w:lang w:val="es-ES_tradnl"/>
        </w:rPr>
        <w:t>50 000</w:t>
      </w:r>
      <w:r w:rsidRPr="00213A9A">
        <w:rPr>
          <w:rFonts w:hint="eastAsia"/>
          <w:szCs w:val="21"/>
          <w:lang w:val="es-ES_tradnl"/>
        </w:rPr>
        <w:t>人参加了这项活动。</w:t>
      </w:r>
      <w:r w:rsidRPr="0046461A">
        <w:rPr>
          <w:szCs w:val="21"/>
          <w:vertAlign w:val="superscript"/>
          <w:lang w:val="es-ES_tradnl"/>
        </w:rPr>
        <w:footnoteReference w:id="24"/>
      </w:r>
      <w:r w:rsidRPr="00213A9A">
        <w:rPr>
          <w:rFonts w:hint="eastAsia"/>
          <w:szCs w:val="21"/>
          <w:lang w:val="es-ES_tradnl"/>
        </w:rPr>
        <w:t xml:space="preserve"> </w:t>
      </w:r>
      <w:r w:rsidRPr="00213A9A">
        <w:rPr>
          <w:rFonts w:hint="eastAsia"/>
          <w:szCs w:val="21"/>
          <w:lang w:val="es-ES_tradnl"/>
        </w:rPr>
        <w:t>在贩运人口问题上，全国妇女委员会起到了防范作用。通过与社会发展部以及司法部进行协调，制作了关于“贩运人口害人害己”活动的三种印刷品，其中的提示性和警示性内容是要让人们知道贩运人口问题以及第</w:t>
      </w:r>
      <w:r w:rsidRPr="00213A9A">
        <w:rPr>
          <w:rFonts w:hint="eastAsia"/>
          <w:szCs w:val="21"/>
          <w:lang w:val="es-ES_tradnl"/>
        </w:rPr>
        <w:t>26364</w:t>
      </w:r>
      <w:r w:rsidRPr="00213A9A">
        <w:rPr>
          <w:rFonts w:hint="eastAsia"/>
          <w:szCs w:val="21"/>
          <w:lang w:val="es-ES_tradnl"/>
        </w:rPr>
        <w:t>号法律，</w:t>
      </w:r>
      <w:r w:rsidRPr="00213A9A">
        <w:rPr>
          <w:rFonts w:hint="eastAsia"/>
          <w:szCs w:val="21"/>
          <w:lang w:val="es-ES_tradnl"/>
        </w:rPr>
        <w:t>2014</w:t>
      </w:r>
      <w:r w:rsidRPr="00213A9A">
        <w:rPr>
          <w:rFonts w:hint="eastAsia"/>
          <w:szCs w:val="21"/>
          <w:lang w:val="es-ES_tradnl"/>
        </w:rPr>
        <w:t>年夏天在大西洋沿岸的五个旅游度假地散发了这些印刷品。</w:t>
      </w:r>
      <w:r w:rsidRPr="0046461A">
        <w:rPr>
          <w:szCs w:val="21"/>
          <w:vertAlign w:val="superscript"/>
          <w:lang w:val="es-ES_tradnl"/>
        </w:rPr>
        <w:footnoteReference w:id="25"/>
      </w:r>
      <w:r w:rsidR="00CA3BC3">
        <w:rPr>
          <w:rFonts w:hint="eastAsia"/>
          <w:szCs w:val="21"/>
          <w:lang w:val="es-ES_tradnl"/>
        </w:rPr>
        <w:t xml:space="preserve"> </w:t>
      </w:r>
      <w:r w:rsidRPr="00213A9A">
        <w:rPr>
          <w:rFonts w:hint="eastAsia"/>
          <w:szCs w:val="21"/>
          <w:lang w:val="es-ES_tradnl"/>
        </w:rPr>
        <w:t>隶属于内阁首席部的打击贩运人口执行委员会，发起了预防贩运人口犯罪的全国运动。该项运动通过平面媒体和广播视听媒体广泛讨论以性剥削为目的和以劳动剥削为目的的贩运人口问题。</w:t>
      </w:r>
      <w:r w:rsidRPr="0046461A">
        <w:rPr>
          <w:szCs w:val="21"/>
          <w:vertAlign w:val="superscript"/>
          <w:lang w:val="es-ES_tradnl"/>
        </w:rPr>
        <w:footnoteReference w:id="26"/>
      </w:r>
      <w:r w:rsidR="00CA3BC3">
        <w:rPr>
          <w:rFonts w:hint="eastAsia"/>
          <w:szCs w:val="21"/>
          <w:lang w:val="es-ES_tradnl"/>
        </w:rPr>
        <w:t xml:space="preserve"> </w:t>
      </w:r>
      <w:r w:rsidRPr="00213A9A">
        <w:rPr>
          <w:rFonts w:hint="eastAsia"/>
          <w:szCs w:val="21"/>
          <w:lang w:val="es-ES_tradnl"/>
        </w:rPr>
        <w:t>此外，在“</w:t>
      </w:r>
      <w:r w:rsidRPr="00213A9A">
        <w:rPr>
          <w:rFonts w:eastAsia="SimHei" w:hint="eastAsia"/>
          <w:szCs w:val="21"/>
          <w:lang w:val="es-ES_tradnl"/>
        </w:rPr>
        <w:t>联合起来制止暴力侵害妇女</w:t>
      </w:r>
      <w:r w:rsidRPr="00213A9A">
        <w:rPr>
          <w:rFonts w:hint="eastAsia"/>
          <w:szCs w:val="21"/>
          <w:lang w:val="es-ES_tradnl"/>
        </w:rPr>
        <w:t>”运动中以及为了继续开展“</w:t>
      </w:r>
      <w:r w:rsidRPr="00213A9A">
        <w:rPr>
          <w:rFonts w:eastAsia="SimHei" w:hint="eastAsia"/>
          <w:szCs w:val="21"/>
          <w:lang w:val="es-ES_tradnl"/>
        </w:rPr>
        <w:t>反对大男子主义</w:t>
      </w:r>
      <w:r w:rsidRPr="00213A9A">
        <w:rPr>
          <w:rFonts w:eastAsia="SimHei" w:hint="eastAsia"/>
          <w:szCs w:val="21"/>
          <w:lang w:val="es-ES_tradnl"/>
        </w:rPr>
        <w:t>260</w:t>
      </w:r>
      <w:r w:rsidRPr="00213A9A">
        <w:rPr>
          <w:rFonts w:eastAsia="SimHei" w:hint="eastAsia"/>
          <w:szCs w:val="21"/>
          <w:lang w:val="es-ES_tradnl"/>
        </w:rPr>
        <w:t>人</w:t>
      </w:r>
      <w:r w:rsidRPr="00213A9A">
        <w:rPr>
          <w:rFonts w:hint="eastAsia"/>
          <w:szCs w:val="21"/>
          <w:lang w:val="es-ES_tradnl"/>
        </w:rPr>
        <w:t>”活动，全国妇女委员会与驻阿根廷联合国系统一起邀请人们加入“</w:t>
      </w:r>
      <w:r w:rsidRPr="00213A9A">
        <w:rPr>
          <w:rFonts w:eastAsia="SimHei" w:hint="eastAsia"/>
          <w:szCs w:val="21"/>
          <w:lang w:val="es-ES_tradnl"/>
        </w:rPr>
        <w:t>男子们承诺终结暴力侵害妇女行为网络</w:t>
      </w:r>
      <w:r w:rsidRPr="00213A9A">
        <w:rPr>
          <w:rFonts w:hint="eastAsia"/>
          <w:szCs w:val="21"/>
          <w:lang w:val="es-ES_tradnl"/>
        </w:rPr>
        <w:t>”，并且在各自领域主动参与开展有利于预防此类现象的行动。在</w:t>
      </w:r>
      <w:r w:rsidRPr="00213A9A">
        <w:rPr>
          <w:rFonts w:hint="eastAsia"/>
          <w:szCs w:val="21"/>
          <w:lang w:val="es-ES_tradnl"/>
        </w:rPr>
        <w:t>2014</w:t>
      </w:r>
      <w:r w:rsidRPr="00213A9A">
        <w:rPr>
          <w:rFonts w:hint="eastAsia"/>
          <w:szCs w:val="21"/>
          <w:lang w:val="es-ES_tradnl"/>
        </w:rPr>
        <w:t>年期间，全国开办了</w:t>
      </w:r>
      <w:r w:rsidRPr="00213A9A">
        <w:rPr>
          <w:rFonts w:hint="eastAsia"/>
          <w:szCs w:val="21"/>
          <w:lang w:val="es-ES_tradnl"/>
        </w:rPr>
        <w:t>225</w:t>
      </w:r>
      <w:r w:rsidRPr="00213A9A">
        <w:rPr>
          <w:rFonts w:hint="eastAsia"/>
          <w:szCs w:val="21"/>
          <w:lang w:val="es-ES_tradnl"/>
        </w:rPr>
        <w:t>期培训班。性别学大众培训学校是通过提高各地行动者的能力来达成这个目标。在这一年里，</w:t>
      </w:r>
      <w:r w:rsidRPr="00213A9A">
        <w:rPr>
          <w:rFonts w:hint="eastAsia"/>
          <w:szCs w:val="21"/>
          <w:lang w:val="es-ES_tradnl"/>
        </w:rPr>
        <w:t>9</w:t>
      </w:r>
      <w:r w:rsidRPr="00213A9A">
        <w:rPr>
          <w:rFonts w:hint="eastAsia"/>
          <w:szCs w:val="21"/>
          <w:lang w:val="es-ES_tradnl"/>
        </w:rPr>
        <w:t>所大学和</w:t>
      </w:r>
      <w:r w:rsidRPr="00213A9A">
        <w:rPr>
          <w:rFonts w:hint="eastAsia"/>
          <w:szCs w:val="21"/>
          <w:lang w:val="es-ES_tradnl"/>
        </w:rPr>
        <w:t>2 250</w:t>
      </w:r>
      <w:r w:rsidRPr="00213A9A">
        <w:rPr>
          <w:rFonts w:hint="eastAsia"/>
          <w:szCs w:val="21"/>
          <w:lang w:val="es-ES_tradnl"/>
        </w:rPr>
        <w:t>名学员参与到培训</w:t>
      </w:r>
      <w:r w:rsidRPr="0046461A">
        <w:rPr>
          <w:rFonts w:hint="eastAsia"/>
        </w:rPr>
        <w:t>活动</w:t>
      </w:r>
      <w:r w:rsidRPr="00213A9A">
        <w:rPr>
          <w:rFonts w:hint="eastAsia"/>
          <w:szCs w:val="21"/>
          <w:lang w:val="es-ES_tradnl"/>
        </w:rPr>
        <w:t>当中。</w:t>
      </w:r>
    </w:p>
    <w:p w:rsidR="0046461A" w:rsidRPr="00213A9A" w:rsidRDefault="0046461A" w:rsidP="0046461A">
      <w:pPr>
        <w:pStyle w:val="SingleTxt"/>
        <w:rPr>
          <w:szCs w:val="21"/>
          <w:lang w:val="es-ES_tradnl"/>
        </w:rPr>
      </w:pPr>
      <w:r w:rsidRPr="00213A9A">
        <w:rPr>
          <w:szCs w:val="21"/>
          <w:lang w:val="es-ES_tradnl"/>
        </w:rPr>
        <w:t>1.</w:t>
      </w:r>
      <w:r w:rsidRPr="00213A9A">
        <w:rPr>
          <w:szCs w:val="21"/>
          <w:lang w:val="es-ES_tradnl"/>
        </w:rPr>
        <w:tab/>
      </w:r>
      <w:r w:rsidRPr="00213A9A">
        <w:rPr>
          <w:rFonts w:hint="eastAsia"/>
          <w:szCs w:val="21"/>
          <w:lang w:val="es-ES_tradnl"/>
        </w:rPr>
        <w:t>阿根廷的其他一些经验包括，全国妇女委员会、国家检察官办公室和公设辩护人办公室之间进行协调，在国家律师学校设立了</w:t>
      </w:r>
      <w:r w:rsidRPr="00213A9A">
        <w:rPr>
          <w:rFonts w:eastAsia="SimHei" w:hint="eastAsia"/>
          <w:szCs w:val="21"/>
          <w:lang w:val="es-ES_tradnl"/>
        </w:rPr>
        <w:t>性别与妇女权利专业</w:t>
      </w:r>
      <w:r w:rsidRPr="00213A9A">
        <w:rPr>
          <w:rFonts w:hint="eastAsia"/>
          <w:szCs w:val="21"/>
          <w:lang w:val="es-ES_tradnl"/>
        </w:rPr>
        <w:t>。在</w:t>
      </w:r>
      <w:r w:rsidRPr="00213A9A">
        <w:rPr>
          <w:rFonts w:hint="eastAsia"/>
          <w:szCs w:val="21"/>
          <w:lang w:val="es-ES_tradnl"/>
        </w:rPr>
        <w:t>2014</w:t>
      </w:r>
      <w:r w:rsidRPr="00213A9A">
        <w:rPr>
          <w:rFonts w:hint="eastAsia"/>
          <w:szCs w:val="21"/>
          <w:lang w:val="es-ES_tradnl"/>
        </w:rPr>
        <w:t>年又设立了两个专业：</w:t>
      </w:r>
      <w:r w:rsidRPr="00213A9A">
        <w:rPr>
          <w:rFonts w:eastAsia="SimHei" w:hint="eastAsia"/>
          <w:szCs w:val="21"/>
          <w:lang w:val="es-ES_tradnl"/>
        </w:rPr>
        <w:t>在促进性别平等和防止暴力行为方面具备指导能力的社会工作者，在农业生态学、城市规划、社会住房、大众文化的生产和干预方面具备指导能力的社会工作者</w:t>
      </w:r>
      <w:r w:rsidRPr="00213A9A">
        <w:rPr>
          <w:rFonts w:hint="eastAsia"/>
          <w:szCs w:val="21"/>
          <w:lang w:val="es-ES_tradnl"/>
        </w:rPr>
        <w:t>，这两个专业的文凭将由社会发展部、全国妇女委员会和拉普拉塔国立大学联合颁发，而拉普拉塔国立大学还正在与国家农业部进行协调当中。</w:t>
      </w:r>
    </w:p>
    <w:p w:rsidR="0046461A" w:rsidRPr="00213A9A" w:rsidRDefault="0046461A" w:rsidP="0046461A">
      <w:pPr>
        <w:pStyle w:val="SingleTxt"/>
        <w:rPr>
          <w:szCs w:val="21"/>
          <w:lang w:val="es-ES_tradnl"/>
        </w:rPr>
      </w:pPr>
      <w:r w:rsidRPr="00213A9A">
        <w:rPr>
          <w:szCs w:val="21"/>
          <w:lang w:val="es-ES_tradnl"/>
        </w:rPr>
        <w:t>42.</w:t>
      </w:r>
      <w:r w:rsidRPr="00213A9A">
        <w:rPr>
          <w:szCs w:val="21"/>
          <w:lang w:val="es-ES_tradnl"/>
        </w:rPr>
        <w:tab/>
      </w:r>
      <w:r w:rsidRPr="00213A9A">
        <w:rPr>
          <w:rFonts w:eastAsia="SimHei" w:hint="eastAsia"/>
          <w:szCs w:val="21"/>
          <w:lang w:val="es-ES_tradnl"/>
        </w:rPr>
        <w:t>关于暴力方面的统计资料</w:t>
      </w:r>
      <w:r w:rsidRPr="00213A9A">
        <w:rPr>
          <w:rFonts w:hint="eastAsia"/>
          <w:szCs w:val="21"/>
          <w:lang w:val="es-ES_tradnl"/>
        </w:rPr>
        <w:t>，阿根廷要报告的是，通过</w:t>
      </w:r>
      <w:smartTag w:uri="urn:schemas-microsoft-com:office:smarttags" w:element="chsdate">
        <w:smartTagPr>
          <w:attr w:name="Year" w:val="2012"/>
          <w:attr w:name="Month" w:val="9"/>
          <w:attr w:name="Day" w:val="11"/>
          <w:attr w:name="IsLunarDate" w:val="False"/>
          <w:attr w:name="IsROCDate" w:val="False"/>
        </w:smartTagPr>
        <w:r w:rsidRPr="00213A9A">
          <w:rPr>
            <w:rFonts w:hint="eastAsia"/>
            <w:szCs w:val="21"/>
            <w:lang w:val="es-ES_tradnl"/>
          </w:rPr>
          <w:t>2012</w:t>
        </w:r>
        <w:r w:rsidRPr="00213A9A">
          <w:rPr>
            <w:rFonts w:hint="eastAsia"/>
            <w:szCs w:val="21"/>
            <w:lang w:val="es-ES_tradnl"/>
          </w:rPr>
          <w:t>年</w:t>
        </w:r>
        <w:r w:rsidRPr="00213A9A">
          <w:rPr>
            <w:rFonts w:hint="eastAsia"/>
            <w:szCs w:val="21"/>
            <w:lang w:val="es-ES_tradnl"/>
          </w:rPr>
          <w:t>9</w:t>
        </w:r>
        <w:r w:rsidRPr="00213A9A">
          <w:rPr>
            <w:rFonts w:hint="eastAsia"/>
            <w:szCs w:val="21"/>
            <w:lang w:val="es-ES_tradnl"/>
          </w:rPr>
          <w:t>月</w:t>
        </w:r>
        <w:r w:rsidRPr="00213A9A">
          <w:rPr>
            <w:rFonts w:hint="eastAsia"/>
            <w:szCs w:val="21"/>
            <w:lang w:val="es-ES_tradnl"/>
          </w:rPr>
          <w:t>11</w:t>
        </w:r>
        <w:r w:rsidRPr="00213A9A">
          <w:rPr>
            <w:rFonts w:hint="eastAsia"/>
            <w:szCs w:val="21"/>
            <w:lang w:val="es-ES_tradnl"/>
          </w:rPr>
          <w:t>日</w:t>
        </w:r>
      </w:smartTag>
      <w:r w:rsidRPr="00213A9A">
        <w:rPr>
          <w:rFonts w:hint="eastAsia"/>
          <w:szCs w:val="21"/>
          <w:lang w:val="es-ES_tradnl"/>
        </w:rPr>
        <w:t>签署《全国妇女委员会与国家统计局合作协议》，得以获得一种测算工具，从而能够了解性别暴力问题的实际情况，阿根廷也由此迈入有相关统计资料的国家行列。上述协议的主要目标是，针对暴力侵犯妇女现象设计一组能够得到两个机构认可的指标，比如年龄、性别、婚姻状况、职业、与侵犯者的关系等等，以便建立一项暴力侵犯妇女案件统一登记制度，保护受害者的身份，按照第</w:t>
      </w:r>
      <w:r w:rsidRPr="00213A9A">
        <w:rPr>
          <w:szCs w:val="21"/>
          <w:lang w:val="es-ES_tradnl"/>
        </w:rPr>
        <w:t>26485</w:t>
      </w:r>
      <w:r w:rsidRPr="00213A9A">
        <w:rPr>
          <w:rFonts w:hint="eastAsia"/>
          <w:szCs w:val="21"/>
          <w:lang w:val="es-ES_tradnl"/>
        </w:rPr>
        <w:t>号法律界定的对妇女暴力形式进行分析。截止到向委员会提交本次报告之时，上述协议取得的主要进展包括：</w:t>
      </w:r>
      <w:r w:rsidR="006A0F2E">
        <w:rPr>
          <w:rFonts w:hint="eastAsia"/>
          <w:szCs w:val="21"/>
          <w:lang w:val="es-ES_tradnl"/>
        </w:rPr>
        <w:t>(</w:t>
      </w:r>
      <w:r w:rsidRPr="00213A9A">
        <w:rPr>
          <w:szCs w:val="21"/>
          <w:lang w:val="es-ES_tradnl"/>
        </w:rPr>
        <w:t>a</w:t>
      </w:r>
      <w:r w:rsidR="00CA3BC3">
        <w:rPr>
          <w:rFonts w:hint="eastAsia"/>
          <w:szCs w:val="21"/>
          <w:lang w:val="es-ES_tradnl"/>
        </w:rPr>
        <w:t>)</w:t>
      </w:r>
      <w:r w:rsidR="006A0F2E">
        <w:rPr>
          <w:rFonts w:hint="eastAsia"/>
          <w:szCs w:val="21"/>
          <w:lang w:val="es-ES_tradnl"/>
        </w:rPr>
        <w:t xml:space="preserve"> </w:t>
      </w:r>
      <w:r w:rsidRPr="00213A9A">
        <w:rPr>
          <w:rFonts w:hint="eastAsia"/>
          <w:szCs w:val="21"/>
          <w:lang w:val="es-ES_tradnl"/>
        </w:rPr>
        <w:t>经多个国家机构同意，确定了各项变量及其相应等级；</w:t>
      </w:r>
      <w:r w:rsidR="006A0F2E">
        <w:rPr>
          <w:rFonts w:hint="eastAsia"/>
          <w:szCs w:val="21"/>
          <w:lang w:val="es-ES_tradnl"/>
        </w:rPr>
        <w:t>(</w:t>
      </w:r>
      <w:r w:rsidRPr="00213A9A">
        <w:rPr>
          <w:szCs w:val="21"/>
          <w:lang w:val="es-ES_tradnl"/>
        </w:rPr>
        <w:t>b</w:t>
      </w:r>
      <w:r w:rsidR="00CA3BC3">
        <w:rPr>
          <w:rFonts w:hint="eastAsia"/>
          <w:szCs w:val="21"/>
          <w:lang w:val="es-ES_tradnl"/>
        </w:rPr>
        <w:t>)</w:t>
      </w:r>
      <w:r w:rsidR="006A0F2E">
        <w:rPr>
          <w:rFonts w:hint="eastAsia"/>
          <w:szCs w:val="21"/>
          <w:lang w:val="es-ES_tradnl"/>
        </w:rPr>
        <w:t xml:space="preserve"> </w:t>
      </w:r>
      <w:r w:rsidRPr="00213A9A">
        <w:rPr>
          <w:rFonts w:hint="eastAsia"/>
          <w:szCs w:val="21"/>
          <w:lang w:val="es-ES_tradnl"/>
        </w:rPr>
        <w:t>制作了机构登记填写说明以及提交登记数据的报告格式；</w:t>
      </w:r>
      <w:r w:rsidR="006A0F2E">
        <w:rPr>
          <w:rFonts w:hint="eastAsia"/>
          <w:szCs w:val="21"/>
          <w:lang w:val="es-ES_tradnl"/>
        </w:rPr>
        <w:t>(</w:t>
      </w:r>
      <w:r w:rsidRPr="00213A9A">
        <w:rPr>
          <w:szCs w:val="21"/>
          <w:lang w:val="es-ES_tradnl"/>
        </w:rPr>
        <w:t>c</w:t>
      </w:r>
      <w:r w:rsidR="00CA3BC3">
        <w:rPr>
          <w:rFonts w:hint="eastAsia"/>
          <w:szCs w:val="21"/>
          <w:lang w:val="es-ES_tradnl"/>
        </w:rPr>
        <w:t>)</w:t>
      </w:r>
      <w:r w:rsidR="006A0F2E">
        <w:rPr>
          <w:rFonts w:hint="eastAsia"/>
          <w:szCs w:val="21"/>
          <w:lang w:val="es-ES_tradnl"/>
        </w:rPr>
        <w:t xml:space="preserve"> </w:t>
      </w:r>
      <w:r w:rsidRPr="00213A9A">
        <w:rPr>
          <w:rFonts w:hint="eastAsia"/>
          <w:szCs w:val="21"/>
          <w:lang w:val="es-ES_tradnl"/>
        </w:rPr>
        <w:t>设计了一个系统平台，也就是数据库和录入记录的结构。为了在国家机构与各省之间展开合作，截止到目前，签署了框架协议和补充纪要的有：国家司法部、国家公设辩护人办公室；国家安全部，以及科尔多瓦省、萨尔塔省、卡塔马卡省、拉里奥哈省、查科省、圣地亚哥</w:t>
      </w:r>
      <w:r w:rsidRPr="00213A9A">
        <w:rPr>
          <w:rFonts w:hint="eastAsia"/>
          <w:szCs w:val="21"/>
          <w:lang w:val="es-ES_tradnl"/>
        </w:rPr>
        <w:t>-</w:t>
      </w:r>
      <w:r w:rsidRPr="00213A9A">
        <w:rPr>
          <w:rFonts w:hint="eastAsia"/>
          <w:szCs w:val="21"/>
          <w:lang w:val="es-ES_tradnl"/>
        </w:rPr>
        <w:t>德尔埃斯特罗省、布宜诺斯艾利斯省、内格罗河省。目前正在处理与其他国家机构和省份签订协议的事宜。</w:t>
      </w:r>
      <w:r w:rsidRPr="00213A9A">
        <w:rPr>
          <w:rFonts w:hint="eastAsia"/>
          <w:szCs w:val="21"/>
          <w:lang w:val="es-ES_tradnl"/>
        </w:rPr>
        <w:t>2015</w:t>
      </w:r>
      <w:r w:rsidRPr="00213A9A">
        <w:rPr>
          <w:rFonts w:hint="eastAsia"/>
          <w:szCs w:val="21"/>
          <w:lang w:val="es-ES_tradnl"/>
        </w:rPr>
        <w:t>年</w:t>
      </w:r>
      <w:r w:rsidRPr="00213A9A">
        <w:rPr>
          <w:rFonts w:hint="eastAsia"/>
          <w:szCs w:val="21"/>
          <w:lang w:val="es-ES_tradnl"/>
        </w:rPr>
        <w:t>3</w:t>
      </w:r>
      <w:r w:rsidRPr="00213A9A">
        <w:rPr>
          <w:rFonts w:hint="eastAsia"/>
          <w:szCs w:val="21"/>
          <w:lang w:val="es-ES_tradnl"/>
        </w:rPr>
        <w:t>月，国家统计局将按照承诺给出第一批统计结果。</w:t>
      </w:r>
    </w:p>
    <w:p w:rsidR="0046461A" w:rsidRPr="006A0F2E" w:rsidRDefault="0046461A" w:rsidP="0046461A">
      <w:pPr>
        <w:pStyle w:val="SingleTxt"/>
        <w:rPr>
          <w:rFonts w:ascii="SimHei" w:eastAsia="SimHei" w:hAnsi="SimHei"/>
          <w:szCs w:val="21"/>
          <w:lang w:val="es-ES_tradnl"/>
        </w:rPr>
      </w:pPr>
      <w:r w:rsidRPr="006A0F2E">
        <w:rPr>
          <w:rFonts w:ascii="SimHei" w:eastAsia="SimHei" w:hAnsi="SimHei" w:hint="eastAsia"/>
          <w:szCs w:val="21"/>
          <w:lang w:val="es-ES_tradnl"/>
        </w:rPr>
        <w:t>禁止剥削妇女：贩卖妇女及意图营利使人卖淫</w:t>
      </w:r>
    </w:p>
    <w:p w:rsidR="0046461A" w:rsidRPr="006A0F2E" w:rsidRDefault="0046461A" w:rsidP="0046461A">
      <w:pPr>
        <w:pStyle w:val="SingleTxt"/>
        <w:rPr>
          <w:rFonts w:ascii="SimHei" w:eastAsia="SimHei" w:hAnsi="SimHei" w:hint="eastAsia"/>
          <w:szCs w:val="21"/>
          <w:lang w:val="es-ES_tradnl"/>
        </w:rPr>
      </w:pPr>
      <w:r w:rsidRPr="006A0F2E">
        <w:rPr>
          <w:rFonts w:ascii="SimHei" w:eastAsia="SimHei" w:hAnsi="SimHei" w:hint="eastAsia"/>
          <w:szCs w:val="21"/>
          <w:lang w:val="es-ES_tradnl"/>
        </w:rPr>
        <w:t>第</w:t>
      </w:r>
      <w:r w:rsidRPr="006A0F2E">
        <w:rPr>
          <w:rFonts w:ascii="SimHei" w:eastAsia="SimHei" w:hAnsi="SimHei"/>
          <w:szCs w:val="21"/>
          <w:lang w:val="es-ES_tradnl"/>
        </w:rPr>
        <w:t>6</w:t>
      </w:r>
      <w:r w:rsidRPr="006A0F2E">
        <w:rPr>
          <w:rFonts w:ascii="SimHei" w:eastAsia="SimHei" w:hAnsi="SimHei" w:hint="eastAsia"/>
          <w:szCs w:val="21"/>
          <w:lang w:val="es-ES_tradnl"/>
        </w:rPr>
        <w:t>条</w:t>
      </w:r>
    </w:p>
    <w:p w:rsidR="0046461A" w:rsidRPr="00213A9A" w:rsidRDefault="0046461A" w:rsidP="0046461A">
      <w:pPr>
        <w:pStyle w:val="SingleTxt"/>
        <w:rPr>
          <w:szCs w:val="21"/>
          <w:lang w:val="es-ES_tradnl"/>
        </w:rPr>
      </w:pPr>
      <w:r w:rsidRPr="00213A9A">
        <w:rPr>
          <w:szCs w:val="21"/>
          <w:lang w:val="es-ES_tradnl"/>
        </w:rPr>
        <w:t>43.</w:t>
      </w:r>
      <w:r w:rsidRPr="00213A9A">
        <w:rPr>
          <w:szCs w:val="21"/>
          <w:lang w:val="es-ES_tradnl"/>
        </w:rPr>
        <w:tab/>
      </w:r>
      <w:r w:rsidRPr="00213A9A">
        <w:rPr>
          <w:rFonts w:hint="eastAsia"/>
          <w:szCs w:val="21"/>
          <w:lang w:val="es-ES_tradnl"/>
        </w:rPr>
        <w:t>2008</w:t>
      </w:r>
      <w:r w:rsidRPr="00213A9A">
        <w:rPr>
          <w:rFonts w:hint="eastAsia"/>
          <w:szCs w:val="21"/>
          <w:lang w:val="es-ES_tradnl"/>
        </w:rPr>
        <w:t>年，按照《巴勒莫议定书》的指导方针，阿根廷批准颁布了第</w:t>
      </w:r>
      <w:r w:rsidRPr="00213A9A">
        <w:rPr>
          <w:rFonts w:hint="eastAsia"/>
          <w:szCs w:val="21"/>
          <w:lang w:val="es-ES_tradnl"/>
        </w:rPr>
        <w:t>26364</w:t>
      </w:r>
      <w:r w:rsidRPr="00213A9A">
        <w:rPr>
          <w:rFonts w:hint="eastAsia"/>
          <w:szCs w:val="21"/>
          <w:lang w:val="es-ES_tradnl"/>
        </w:rPr>
        <w:t>号法律</w:t>
      </w:r>
      <w:r w:rsidRPr="0046461A">
        <w:rPr>
          <w:rFonts w:hint="eastAsia"/>
        </w:rPr>
        <w:t>《预防和惩治人口贩卖及其受害者援助法》</w:t>
      </w:r>
      <w:r w:rsidRPr="00213A9A">
        <w:rPr>
          <w:rFonts w:hint="eastAsia"/>
          <w:szCs w:val="21"/>
          <w:lang w:val="es-ES_tradnl"/>
        </w:rPr>
        <w:t>。在</w:t>
      </w:r>
      <w:r w:rsidRPr="00213A9A">
        <w:rPr>
          <w:rFonts w:hint="eastAsia"/>
          <w:szCs w:val="21"/>
          <w:lang w:val="es-ES_tradnl"/>
        </w:rPr>
        <w:t>2012</w:t>
      </w:r>
      <w:r w:rsidRPr="00213A9A">
        <w:rPr>
          <w:rFonts w:hint="eastAsia"/>
          <w:szCs w:val="21"/>
          <w:lang w:val="es-ES_tradnl"/>
        </w:rPr>
        <w:t>年底，按照消除对妇女歧视委员会针对阿根廷第六次定期报告</w:t>
      </w:r>
      <w:r w:rsidR="00CA3BC3">
        <w:rPr>
          <w:rFonts w:hint="eastAsia"/>
          <w:szCs w:val="21"/>
          <w:lang w:val="es-ES_tradnl"/>
        </w:rPr>
        <w:t>(</w:t>
      </w:r>
      <w:r w:rsidRPr="00213A9A">
        <w:rPr>
          <w:rFonts w:hint="eastAsia"/>
          <w:szCs w:val="21"/>
          <w:lang w:val="es-ES_tradnl"/>
        </w:rPr>
        <w:t>2010</w:t>
      </w:r>
      <w:r w:rsidRPr="00213A9A">
        <w:rPr>
          <w:rFonts w:hint="eastAsia"/>
          <w:szCs w:val="21"/>
          <w:lang w:val="es-ES_tradnl"/>
        </w:rPr>
        <w:t>年</w:t>
      </w:r>
      <w:r w:rsidR="00CA3BC3">
        <w:rPr>
          <w:rFonts w:hint="eastAsia"/>
          <w:szCs w:val="21"/>
          <w:lang w:val="es-ES_tradnl"/>
        </w:rPr>
        <w:t>)</w:t>
      </w:r>
      <w:r w:rsidRPr="00213A9A">
        <w:rPr>
          <w:rFonts w:hint="eastAsia"/>
          <w:szCs w:val="21"/>
          <w:lang w:val="es-ES_tradnl"/>
        </w:rPr>
        <w:t>审议工作提出的</w:t>
      </w:r>
      <w:r w:rsidRPr="00213A9A">
        <w:rPr>
          <w:rFonts w:eastAsia="SimHei" w:hint="eastAsia"/>
          <w:szCs w:val="21"/>
          <w:lang w:val="es-ES_tradnl"/>
        </w:rPr>
        <w:t>建议</w:t>
      </w:r>
      <w:r w:rsidRPr="00213A9A">
        <w:rPr>
          <w:rFonts w:eastAsia="SimHei" w:hint="eastAsia"/>
          <w:szCs w:val="21"/>
          <w:lang w:val="es-ES_tradnl"/>
        </w:rPr>
        <w:t>30</w:t>
      </w:r>
      <w:r w:rsidRPr="00213A9A">
        <w:rPr>
          <w:rFonts w:eastAsia="SimHei" w:hint="eastAsia"/>
          <w:szCs w:val="21"/>
          <w:lang w:val="es-ES_tradnl"/>
        </w:rPr>
        <w:t>和</w:t>
      </w:r>
      <w:r w:rsidRPr="00213A9A">
        <w:rPr>
          <w:rFonts w:eastAsia="SimHei" w:hint="eastAsia"/>
          <w:szCs w:val="21"/>
          <w:lang w:val="es-ES_tradnl"/>
        </w:rPr>
        <w:t>46</w:t>
      </w:r>
      <w:r w:rsidRPr="00213A9A">
        <w:rPr>
          <w:rFonts w:hint="eastAsia"/>
          <w:szCs w:val="21"/>
          <w:lang w:val="es-ES_tradnl"/>
        </w:rPr>
        <w:t>，对上述法律做出修订，颁布了第</w:t>
      </w:r>
      <w:r w:rsidRPr="00213A9A">
        <w:rPr>
          <w:rFonts w:hint="eastAsia"/>
          <w:szCs w:val="21"/>
          <w:lang w:val="es-ES_tradnl"/>
        </w:rPr>
        <w:t>26842</w:t>
      </w:r>
      <w:r w:rsidRPr="00213A9A">
        <w:rPr>
          <w:rFonts w:hint="eastAsia"/>
          <w:szCs w:val="21"/>
          <w:lang w:val="es-ES_tradnl"/>
        </w:rPr>
        <w:t>号法律。这样就把以剥削为目的“贩卖”人口行为确定为可能具有重大影响的犯罪行为，特别是对未成年人具有重大影响的犯罪行为，在该法律修订案颁布之前，父母或者监护人出卖孩子并不构成一种自主犯罪行为。同样道理，在“买卖”或者转让人口的交易中，供应方并不是直接从事“招募”、“偷运”或“接收”等所有行为。</w:t>
      </w:r>
      <w:r w:rsidRPr="00213A9A">
        <w:rPr>
          <w:szCs w:val="21"/>
          <w:lang w:val="es-ES_tradnl"/>
        </w:rPr>
        <w:t xml:space="preserve"> </w:t>
      </w:r>
    </w:p>
    <w:p w:rsidR="0046461A" w:rsidRPr="00213A9A" w:rsidRDefault="0046461A" w:rsidP="0046461A">
      <w:pPr>
        <w:pStyle w:val="SingleTxt"/>
        <w:rPr>
          <w:szCs w:val="21"/>
          <w:lang w:val="es-ES_tradnl"/>
        </w:rPr>
      </w:pPr>
      <w:r w:rsidRPr="00213A9A">
        <w:rPr>
          <w:szCs w:val="21"/>
          <w:lang w:val="es-ES_tradnl"/>
        </w:rPr>
        <w:t>44.</w:t>
      </w:r>
      <w:r w:rsidRPr="00213A9A">
        <w:rPr>
          <w:szCs w:val="21"/>
          <w:lang w:val="es-ES_tradnl"/>
        </w:rPr>
        <w:tab/>
      </w:r>
      <w:r w:rsidRPr="00213A9A">
        <w:rPr>
          <w:rFonts w:hint="eastAsia"/>
          <w:szCs w:val="21"/>
          <w:lang w:val="es-ES_tradnl"/>
        </w:rPr>
        <w:t>从禁止贩卖人口的新法律生效以来，以剥削为目的招募、运输、窝藏或者接收人员的行为，无论受害人是否年满</w:t>
      </w:r>
      <w:r w:rsidRPr="00213A9A">
        <w:rPr>
          <w:rFonts w:hint="eastAsia"/>
          <w:szCs w:val="21"/>
          <w:lang w:val="es-ES_tradnl"/>
        </w:rPr>
        <w:t>18</w:t>
      </w:r>
      <w:r w:rsidRPr="00213A9A">
        <w:rPr>
          <w:rFonts w:hint="eastAsia"/>
          <w:szCs w:val="21"/>
          <w:lang w:val="es-ES_tradnl"/>
        </w:rPr>
        <w:t>周岁，都被界定为刑事犯罪。以前被认定为属于贩卖成年人的犯罪手段，现在看作是从重处罚情节，如果受害人是未成年人，也同样受到从重处罚。</w:t>
      </w:r>
    </w:p>
    <w:p w:rsidR="0046461A" w:rsidRPr="00213A9A" w:rsidRDefault="0046461A" w:rsidP="0046461A">
      <w:pPr>
        <w:pStyle w:val="SingleTxt"/>
        <w:rPr>
          <w:szCs w:val="21"/>
          <w:lang w:val="es-ES_tradnl"/>
        </w:rPr>
      </w:pPr>
      <w:r w:rsidRPr="00213A9A">
        <w:rPr>
          <w:szCs w:val="21"/>
          <w:lang w:val="es-ES_tradnl"/>
        </w:rPr>
        <w:t>45.</w:t>
      </w:r>
      <w:r w:rsidRPr="00213A9A">
        <w:rPr>
          <w:szCs w:val="21"/>
          <w:lang w:val="es-ES_tradnl"/>
        </w:rPr>
        <w:tab/>
      </w:r>
      <w:r w:rsidRPr="00213A9A">
        <w:rPr>
          <w:rFonts w:hint="eastAsia"/>
          <w:szCs w:val="21"/>
          <w:lang w:val="es-ES_tradnl"/>
        </w:rPr>
        <w:t>无论是对于贩卖人口犯罪，还是对于牵连犯罪，都加大了规定处罚力度，并且增加规定了新的剥削形式以及新的从重处罚情节：在已规定的各种剥削行为基础上，增加了推销、</w:t>
      </w:r>
      <w:r w:rsidRPr="0046461A">
        <w:rPr>
          <w:rFonts w:hint="eastAsia"/>
        </w:rPr>
        <w:t>提供</w:t>
      </w:r>
      <w:r w:rsidRPr="00213A9A">
        <w:rPr>
          <w:rFonts w:hint="eastAsia"/>
          <w:szCs w:val="21"/>
          <w:lang w:val="es-ES_tradnl"/>
        </w:rPr>
        <w:t>或经营儿童色情制品，或者举办各类含有儿童色情内容的演出节目，以及即成事实婚姻或者强迫婚姻；隐瞒、欺骗、暴力、威胁或者任何其他恐吓胁迫手段、滥用职权或者乘人之危、行贿受贿为犯罪行为开绿灯等等，构成新的从重处罚情节。</w:t>
      </w:r>
      <w:r w:rsidRPr="00213A9A">
        <w:rPr>
          <w:szCs w:val="21"/>
          <w:lang w:val="es-ES_tradnl"/>
        </w:rPr>
        <w:t xml:space="preserve"> </w:t>
      </w:r>
    </w:p>
    <w:p w:rsidR="0046461A" w:rsidRPr="00213A9A" w:rsidRDefault="0046461A" w:rsidP="0046461A">
      <w:pPr>
        <w:pStyle w:val="SingleTxt"/>
        <w:rPr>
          <w:szCs w:val="21"/>
          <w:lang w:val="es-ES_tradnl"/>
        </w:rPr>
      </w:pPr>
      <w:r w:rsidRPr="00213A9A">
        <w:rPr>
          <w:szCs w:val="21"/>
          <w:lang w:val="es-ES_tradnl"/>
        </w:rPr>
        <w:t>46.</w:t>
      </w:r>
      <w:r w:rsidRPr="00213A9A">
        <w:rPr>
          <w:szCs w:val="21"/>
          <w:lang w:val="es-ES_tradnl"/>
        </w:rPr>
        <w:tab/>
      </w:r>
      <w:r w:rsidRPr="00213A9A">
        <w:rPr>
          <w:rFonts w:hint="eastAsia"/>
          <w:szCs w:val="21"/>
          <w:lang w:val="es-ES_tradnl"/>
        </w:rPr>
        <w:t>第</w:t>
      </w:r>
      <w:r w:rsidRPr="00213A9A">
        <w:rPr>
          <w:rFonts w:hint="eastAsia"/>
          <w:szCs w:val="21"/>
          <w:lang w:val="es-ES_tradnl"/>
        </w:rPr>
        <w:t>26842</w:t>
      </w:r>
      <w:r w:rsidRPr="00213A9A">
        <w:rPr>
          <w:rFonts w:hint="eastAsia"/>
          <w:szCs w:val="21"/>
          <w:lang w:val="es-ES_tradnl"/>
        </w:rPr>
        <w:t>号法律</w:t>
      </w:r>
      <w:r w:rsidRPr="0046461A">
        <w:rPr>
          <w:rFonts w:hint="eastAsia"/>
        </w:rPr>
        <w:t>增加</w:t>
      </w:r>
      <w:r w:rsidRPr="00213A9A">
        <w:rPr>
          <w:rFonts w:hint="eastAsia"/>
          <w:szCs w:val="21"/>
          <w:lang w:val="es-ES_tradnl"/>
        </w:rPr>
        <w:t>关于按照受害人身份确定从重判罚的规定，涉及孕妇、</w:t>
      </w:r>
      <w:r w:rsidRPr="00213A9A">
        <w:rPr>
          <w:rFonts w:hint="eastAsia"/>
          <w:szCs w:val="21"/>
          <w:lang w:val="es-ES_tradnl"/>
        </w:rPr>
        <w:t>70</w:t>
      </w:r>
      <w:r w:rsidRPr="00213A9A">
        <w:rPr>
          <w:rFonts w:hint="eastAsia"/>
          <w:szCs w:val="21"/>
          <w:lang w:val="es-ES_tradnl"/>
        </w:rPr>
        <w:t>岁以上老年人、残疾人、生病或者不能自理的妇女。另外，还增加规定了受害人应有的权利。</w:t>
      </w:r>
      <w:r w:rsidRPr="0046461A">
        <w:rPr>
          <w:szCs w:val="21"/>
          <w:vertAlign w:val="superscript"/>
          <w:lang w:val="es-ES_tradnl"/>
        </w:rPr>
        <w:footnoteReference w:id="27"/>
      </w:r>
      <w:r w:rsidRPr="00213A9A">
        <w:rPr>
          <w:szCs w:val="21"/>
          <w:lang w:val="es-ES_tradnl"/>
        </w:rPr>
        <w:t xml:space="preserve"> </w:t>
      </w:r>
    </w:p>
    <w:p w:rsidR="0046461A" w:rsidRPr="00213A9A" w:rsidRDefault="0046461A" w:rsidP="0046461A">
      <w:pPr>
        <w:pStyle w:val="SingleTxt"/>
        <w:rPr>
          <w:szCs w:val="21"/>
          <w:lang w:val="es-ES_tradnl"/>
        </w:rPr>
      </w:pPr>
      <w:r w:rsidRPr="00213A9A">
        <w:rPr>
          <w:szCs w:val="21"/>
          <w:lang w:val="es-ES_tradnl"/>
        </w:rPr>
        <w:t>47.</w:t>
      </w:r>
      <w:r w:rsidRPr="00213A9A">
        <w:rPr>
          <w:szCs w:val="21"/>
          <w:lang w:val="es-ES_tradnl"/>
        </w:rPr>
        <w:tab/>
      </w:r>
      <w:r w:rsidRPr="00213A9A">
        <w:rPr>
          <w:rFonts w:hint="eastAsia"/>
          <w:szCs w:val="21"/>
          <w:lang w:val="es-ES_tradnl"/>
        </w:rPr>
        <w:t>正如前面指出的消除对妇女歧视委员会的意见，根据关于预防和惩治人口贩卖以及援助相关受害者的新</w:t>
      </w:r>
      <w:r w:rsidRPr="0046461A">
        <w:rPr>
          <w:rFonts w:hint="eastAsia"/>
        </w:rPr>
        <w:t>法规</w:t>
      </w:r>
      <w:r w:rsidRPr="00213A9A">
        <w:rPr>
          <w:rFonts w:hint="eastAsia"/>
          <w:szCs w:val="21"/>
          <w:lang w:val="es-ES_tradnl"/>
        </w:rPr>
        <w:t>，</w:t>
      </w:r>
      <w:r w:rsidRPr="00213A9A">
        <w:rPr>
          <w:rFonts w:hint="eastAsia"/>
          <w:szCs w:val="21"/>
          <w:lang w:val="es-ES_tradnl"/>
        </w:rPr>
        <w:t>2013</w:t>
      </w:r>
      <w:r w:rsidRPr="00213A9A">
        <w:rPr>
          <w:rFonts w:hint="eastAsia"/>
          <w:szCs w:val="21"/>
          <w:lang w:val="es-ES_tradnl"/>
        </w:rPr>
        <w:t>年成立了打击贩卖剥削人口和保护援助受害者执行委员会，该委员会隶属于国家行政机构的内阁首席部，成员包括社会发展部、司法和人权部、劳动就业和社会保障部以及安全部，主要责任是制定并部署实施《半年期行动计划》，该计划将分多个阶段实施，期间需要对各项行动以及涉及内容进行评估和分析。</w:t>
      </w:r>
      <w:r w:rsidRPr="00213A9A">
        <w:rPr>
          <w:szCs w:val="21"/>
          <w:lang w:val="es-ES_tradnl"/>
        </w:rPr>
        <w:t xml:space="preserve"> </w:t>
      </w:r>
    </w:p>
    <w:p w:rsidR="0046461A" w:rsidRPr="00213A9A" w:rsidRDefault="0046461A" w:rsidP="0046461A">
      <w:pPr>
        <w:pStyle w:val="SingleTxt"/>
        <w:rPr>
          <w:rFonts w:hint="eastAsia"/>
          <w:szCs w:val="21"/>
          <w:lang w:val="es-ES_tradnl"/>
        </w:rPr>
      </w:pPr>
      <w:r w:rsidRPr="00213A9A">
        <w:rPr>
          <w:szCs w:val="21"/>
          <w:lang w:val="es-ES_tradnl"/>
        </w:rPr>
        <w:t>48.</w:t>
      </w:r>
      <w:r w:rsidRPr="00213A9A">
        <w:rPr>
          <w:szCs w:val="21"/>
          <w:lang w:val="es-ES_tradnl"/>
        </w:rPr>
        <w:tab/>
      </w:r>
      <w:r w:rsidRPr="00213A9A">
        <w:rPr>
          <w:rFonts w:hint="eastAsia"/>
          <w:szCs w:val="21"/>
          <w:lang w:val="es-ES_tradnl"/>
        </w:rPr>
        <w:t>该法律还规定，设立打击贩卖剥削人口和保护援助受害者联邦委员会，该委员会将负责执行一项</w:t>
      </w:r>
      <w:r w:rsidRPr="0046461A">
        <w:rPr>
          <w:rFonts w:hint="eastAsia"/>
        </w:rPr>
        <w:t>《关于打击贩卖剥削人口和保护援助受害者的国家纲领》</w:t>
      </w:r>
      <w:r w:rsidRPr="00213A9A">
        <w:rPr>
          <w:rFonts w:hint="eastAsia"/>
          <w:szCs w:val="21"/>
          <w:lang w:val="es-ES_tradnl"/>
        </w:rPr>
        <w:t>。</w:t>
      </w:r>
    </w:p>
    <w:p w:rsidR="0046461A" w:rsidRPr="00213A9A" w:rsidRDefault="0046461A" w:rsidP="0046461A">
      <w:pPr>
        <w:pStyle w:val="SingleTxt"/>
        <w:rPr>
          <w:szCs w:val="21"/>
          <w:lang w:val="es-ES_tradnl"/>
        </w:rPr>
      </w:pPr>
      <w:r w:rsidRPr="00213A9A">
        <w:rPr>
          <w:szCs w:val="21"/>
          <w:lang w:val="es-ES_tradnl"/>
        </w:rPr>
        <w:t>49.</w:t>
      </w:r>
      <w:r w:rsidRPr="00213A9A">
        <w:rPr>
          <w:szCs w:val="21"/>
          <w:lang w:val="es-ES_tradnl"/>
        </w:rPr>
        <w:tab/>
      </w:r>
      <w:r w:rsidRPr="00213A9A">
        <w:rPr>
          <w:rFonts w:hint="eastAsia"/>
          <w:szCs w:val="21"/>
          <w:lang w:val="es-ES_tradnl"/>
        </w:rPr>
        <w:t>执行委员会从报案之时到援助受害者全程开展相关工作：按照司法和人权部的</w:t>
      </w:r>
      <w:r w:rsidRPr="0046461A">
        <w:rPr>
          <w:rFonts w:hint="eastAsia"/>
        </w:rPr>
        <w:t>《解救和陪护贩卖人口犯罪受害者的国家方案》</w:t>
      </w:r>
      <w:r w:rsidRPr="00213A9A">
        <w:rPr>
          <w:rFonts w:hint="eastAsia"/>
          <w:szCs w:val="21"/>
          <w:lang w:val="es-ES_tradnl"/>
        </w:rPr>
        <w:t>，</w:t>
      </w:r>
      <w:r w:rsidRPr="00213A9A">
        <w:rPr>
          <w:rFonts w:hint="eastAsia"/>
          <w:szCs w:val="21"/>
          <w:lang w:val="es-ES_tradnl"/>
        </w:rPr>
        <w:t>145</w:t>
      </w:r>
      <w:r w:rsidRPr="00213A9A">
        <w:rPr>
          <w:rFonts w:hint="eastAsia"/>
          <w:szCs w:val="21"/>
          <w:lang w:val="es-ES_tradnl"/>
        </w:rPr>
        <w:t>免费热线电话的专业人员提供技术咨询和心理支持服务，并且从登门搜查之时该方案就开始介入，与安全部队一起陪护受害人，直至依照司法部《国家证人保护方案》受害人能够到司法机关出庭作证为止。</w:t>
      </w:r>
      <w:r w:rsidRPr="0046461A">
        <w:rPr>
          <w:szCs w:val="21"/>
          <w:vertAlign w:val="superscript"/>
          <w:lang w:val="es-ES_tradnl"/>
        </w:rPr>
        <w:footnoteReference w:id="28"/>
      </w:r>
      <w:r w:rsidRPr="00213A9A">
        <w:rPr>
          <w:rFonts w:hint="eastAsia"/>
          <w:szCs w:val="21"/>
          <w:lang w:val="es-ES_tradnl"/>
        </w:rPr>
        <w:t xml:space="preserve"> </w:t>
      </w:r>
      <w:r w:rsidRPr="00213A9A">
        <w:rPr>
          <w:rFonts w:hint="eastAsia"/>
          <w:szCs w:val="21"/>
          <w:lang w:val="es-ES_tradnl"/>
        </w:rPr>
        <w:t>一旦受害人做出证词，援助受害人和提起诉讼的任务就交给社会发展部儿童、青少年和家庭事务司下属的预防儿童性剥削和人口贩卖办公室；该部门拥有多学科专业人员团队</w:t>
      </w:r>
      <w:r w:rsidR="00CA3BC3">
        <w:rPr>
          <w:rFonts w:hint="eastAsia"/>
          <w:szCs w:val="21"/>
          <w:lang w:val="es-ES_tradnl"/>
        </w:rPr>
        <w:t>(</w:t>
      </w:r>
      <w:r w:rsidRPr="00213A9A">
        <w:rPr>
          <w:rFonts w:hint="eastAsia"/>
          <w:szCs w:val="21"/>
          <w:lang w:val="es-ES_tradnl"/>
        </w:rPr>
        <w:t>律师、社会工作者、心理学家、人类学家</w:t>
      </w:r>
      <w:r w:rsidR="00CA3BC3">
        <w:rPr>
          <w:rFonts w:hint="eastAsia"/>
          <w:szCs w:val="21"/>
          <w:lang w:val="es-ES_tradnl"/>
        </w:rPr>
        <w:t>)</w:t>
      </w:r>
      <w:r w:rsidRPr="00213A9A">
        <w:rPr>
          <w:rFonts w:hint="eastAsia"/>
          <w:szCs w:val="21"/>
          <w:lang w:val="es-ES_tradnl"/>
        </w:rPr>
        <w:t>，可以直接接触受害人，为其提供全面救助和诉讼服务，包括住宿、衣物、社会援助、医疗救护、心理救助、法律咨询、提供证明文件、在受害人决定返回原地情况下的陪护与援助，以及下一阶段的恢复生活秩序。</w:t>
      </w:r>
    </w:p>
    <w:p w:rsidR="0046461A" w:rsidRPr="00213A9A" w:rsidRDefault="0046461A" w:rsidP="0046461A">
      <w:pPr>
        <w:pStyle w:val="SingleTxt"/>
        <w:rPr>
          <w:szCs w:val="21"/>
          <w:lang w:val="es-ES_tradnl"/>
        </w:rPr>
      </w:pPr>
      <w:r w:rsidRPr="00213A9A">
        <w:rPr>
          <w:szCs w:val="21"/>
          <w:lang w:val="es-ES_tradnl"/>
        </w:rPr>
        <w:t>50.</w:t>
      </w:r>
      <w:r w:rsidRPr="00213A9A">
        <w:rPr>
          <w:szCs w:val="21"/>
          <w:lang w:val="es-ES_tradnl"/>
        </w:rPr>
        <w:tab/>
      </w:r>
      <w:r w:rsidRPr="00213A9A">
        <w:rPr>
          <w:rFonts w:hint="eastAsia"/>
          <w:szCs w:val="21"/>
          <w:lang w:val="es-ES_tradnl"/>
        </w:rPr>
        <w:t>2012</w:t>
      </w:r>
      <w:r w:rsidRPr="00213A9A">
        <w:rPr>
          <w:rFonts w:hint="eastAsia"/>
          <w:szCs w:val="21"/>
          <w:lang w:val="es-ES_tradnl"/>
        </w:rPr>
        <w:t>年</w:t>
      </w:r>
      <w:r w:rsidRPr="00213A9A">
        <w:rPr>
          <w:rFonts w:hint="eastAsia"/>
          <w:szCs w:val="21"/>
          <w:lang w:val="es-ES_tradnl"/>
        </w:rPr>
        <w:t>4</w:t>
      </w:r>
      <w:r w:rsidRPr="00213A9A">
        <w:rPr>
          <w:rFonts w:hint="eastAsia"/>
          <w:szCs w:val="21"/>
          <w:lang w:val="es-ES_tradnl"/>
        </w:rPr>
        <w:t>月，儿童、青少年和家庭事务司举行了首届全国打拐部门会议，会上指定了各省和布宜诺斯艾利斯自治市的联络网点以及一个国家联络网点。会议结束时签署了一份会议纪要，包括《国家援助章程》，从而体现出在联邦范围内联合开展工作落实全面援助受害人行动的承诺。</w:t>
      </w:r>
      <w:r w:rsidRPr="00213A9A">
        <w:rPr>
          <w:szCs w:val="21"/>
          <w:lang w:val="es-ES_tradnl"/>
        </w:rPr>
        <w:t xml:space="preserve"> </w:t>
      </w:r>
    </w:p>
    <w:p w:rsidR="0046461A" w:rsidRPr="00213A9A" w:rsidRDefault="0046461A" w:rsidP="0046461A">
      <w:pPr>
        <w:pStyle w:val="SingleTxt"/>
        <w:rPr>
          <w:szCs w:val="21"/>
          <w:lang w:val="es-ES_tradnl"/>
        </w:rPr>
      </w:pPr>
      <w:r w:rsidRPr="00213A9A">
        <w:rPr>
          <w:szCs w:val="21"/>
          <w:lang w:val="es-ES_tradnl"/>
        </w:rPr>
        <w:t>51.</w:t>
      </w:r>
      <w:r w:rsidRPr="00213A9A">
        <w:rPr>
          <w:szCs w:val="21"/>
          <w:lang w:val="es-ES_tradnl"/>
        </w:rPr>
        <w:tab/>
      </w:r>
      <w:r w:rsidRPr="00213A9A">
        <w:rPr>
          <w:rFonts w:hint="eastAsia"/>
          <w:szCs w:val="21"/>
          <w:lang w:val="es-ES_tradnl"/>
        </w:rPr>
        <w:t>另一方面，成立于</w:t>
      </w:r>
      <w:r w:rsidRPr="00213A9A">
        <w:rPr>
          <w:rFonts w:hint="eastAsia"/>
          <w:szCs w:val="21"/>
          <w:lang w:val="es-ES_tradnl"/>
        </w:rPr>
        <w:t>2011</w:t>
      </w:r>
      <w:r w:rsidRPr="00213A9A">
        <w:rPr>
          <w:rFonts w:hint="eastAsia"/>
          <w:szCs w:val="21"/>
          <w:lang w:val="es-ES_tradnl"/>
        </w:rPr>
        <w:t>年的安全部，正在集中力量制定出台关于贩卖人口问题的安全部队培训政策，</w:t>
      </w:r>
      <w:r w:rsidRPr="0046461A">
        <w:rPr>
          <w:rFonts w:hint="eastAsia"/>
        </w:rPr>
        <w:t>不仅</w:t>
      </w:r>
      <w:r w:rsidRPr="00213A9A">
        <w:rPr>
          <w:rFonts w:hint="eastAsia"/>
          <w:szCs w:val="21"/>
          <w:lang w:val="es-ES_tradnl"/>
        </w:rPr>
        <w:t>是为了案件侦破的需要，还是为了救助受害者。安全部取得的主要进展包括，建立了贩卖人口犯罪综合信息系统，收录各级力量执行任务的定量定性信息。与此同时，安全部开通了一条全年</w:t>
      </w:r>
      <w:r w:rsidRPr="00213A9A">
        <w:rPr>
          <w:rFonts w:hint="eastAsia"/>
          <w:szCs w:val="21"/>
          <w:lang w:val="es-ES_tradnl"/>
        </w:rPr>
        <w:t>365</w:t>
      </w:r>
      <w:r w:rsidRPr="00213A9A">
        <w:rPr>
          <w:rFonts w:hint="eastAsia"/>
          <w:szCs w:val="21"/>
          <w:lang w:val="es-ES_tradnl"/>
        </w:rPr>
        <w:t>天</w:t>
      </w:r>
      <w:r w:rsidRPr="00213A9A">
        <w:rPr>
          <w:rFonts w:hint="eastAsia"/>
          <w:szCs w:val="21"/>
          <w:lang w:val="es-ES_tradnl"/>
        </w:rPr>
        <w:t>24</w:t>
      </w:r>
      <w:r w:rsidRPr="00213A9A">
        <w:rPr>
          <w:rFonts w:hint="eastAsia"/>
          <w:szCs w:val="21"/>
          <w:lang w:val="es-ES_tradnl"/>
        </w:rPr>
        <w:t>小时服务的全国免费电话热线，用于受理报案、投诉和意见。另外，安全部还建立了联邦安保生物识别系统，能够掌握每一位公民的个人信息，相关信息数据存储在国家人口登记信息库。</w:t>
      </w:r>
      <w:r w:rsidRPr="00213A9A">
        <w:rPr>
          <w:szCs w:val="21"/>
          <w:lang w:val="es-ES_tradnl"/>
        </w:rPr>
        <w:t xml:space="preserve"> </w:t>
      </w:r>
    </w:p>
    <w:p w:rsidR="0046461A" w:rsidRPr="00213A9A" w:rsidRDefault="0046461A" w:rsidP="0046461A">
      <w:pPr>
        <w:pStyle w:val="SingleTxt"/>
        <w:rPr>
          <w:rFonts w:eastAsia="SimHei"/>
          <w:szCs w:val="21"/>
          <w:lang w:val="es-ES_tradnl"/>
        </w:rPr>
      </w:pPr>
      <w:r w:rsidRPr="00213A9A">
        <w:rPr>
          <w:szCs w:val="21"/>
          <w:lang w:val="es-ES_tradnl"/>
        </w:rPr>
        <w:t>52.</w:t>
      </w:r>
      <w:r w:rsidRPr="00213A9A">
        <w:rPr>
          <w:szCs w:val="21"/>
          <w:lang w:val="es-ES_tradnl"/>
        </w:rPr>
        <w:tab/>
      </w:r>
      <w:r w:rsidRPr="00213A9A">
        <w:rPr>
          <w:rFonts w:hint="eastAsia"/>
          <w:szCs w:val="21"/>
          <w:lang w:val="es-ES_tradnl"/>
        </w:rPr>
        <w:t>在国家检察机关方面设有绑架和人口贩卖案件调查局，在</w:t>
      </w:r>
      <w:r w:rsidRPr="00213A9A">
        <w:rPr>
          <w:rFonts w:hint="eastAsia"/>
          <w:szCs w:val="21"/>
          <w:lang w:val="es-ES_tradnl"/>
        </w:rPr>
        <w:t>2013</w:t>
      </w:r>
      <w:r w:rsidRPr="00213A9A">
        <w:rPr>
          <w:rFonts w:hint="eastAsia"/>
          <w:szCs w:val="21"/>
          <w:lang w:val="es-ES_tradnl"/>
        </w:rPr>
        <w:t>年</w:t>
      </w:r>
      <w:r w:rsidRPr="00213A9A">
        <w:rPr>
          <w:rFonts w:hint="eastAsia"/>
          <w:szCs w:val="21"/>
          <w:lang w:val="es-ES_tradnl"/>
        </w:rPr>
        <w:t>4</w:t>
      </w:r>
      <w:r w:rsidRPr="00213A9A">
        <w:rPr>
          <w:rFonts w:hint="eastAsia"/>
          <w:szCs w:val="21"/>
          <w:lang w:val="es-ES_tradnl"/>
        </w:rPr>
        <w:t>月升级为打击人口贩卖和人口剥削</w:t>
      </w:r>
      <w:r w:rsidRPr="0046461A">
        <w:rPr>
          <w:rFonts w:hint="eastAsia"/>
        </w:rPr>
        <w:t>检察官</w:t>
      </w:r>
      <w:r w:rsidRPr="00213A9A">
        <w:rPr>
          <w:rFonts w:hint="eastAsia"/>
          <w:szCs w:val="21"/>
          <w:lang w:val="es-ES_tradnl"/>
        </w:rPr>
        <w:t>办公室，负责为全国检察机关办理绑架和人口贩卖案件提供援助。根据第</w:t>
      </w:r>
      <w:r w:rsidRPr="00213A9A">
        <w:rPr>
          <w:szCs w:val="21"/>
          <w:lang w:val="es-ES_tradnl"/>
        </w:rPr>
        <w:t>24946</w:t>
      </w:r>
      <w:r w:rsidRPr="00213A9A">
        <w:rPr>
          <w:rFonts w:hint="eastAsia"/>
          <w:szCs w:val="21"/>
          <w:lang w:val="es-ES_tradnl"/>
        </w:rPr>
        <w:t>号法律规定，该检察官办公室先进行初步调查，然后转交各地主管法院和检察机关对此类犯罪行为展开调查。在这方面要重点谈谈伊比利亚美洲国际司法合作网，它是为拉美各国检察机关开展国际合作而建立的联系机制。针对人口贩卖和剥削、儿童性虐待和性侵犯、性别暴力和制度性暴力受害者制定的特别计划，就陪护和保护受害人问题做出了规定。</w:t>
      </w:r>
      <w:r w:rsidR="00CA3BC3">
        <w:rPr>
          <w:rFonts w:eastAsia="SimHei" w:hint="eastAsia"/>
          <w:szCs w:val="21"/>
          <w:lang w:val="es-ES_tradnl"/>
        </w:rPr>
        <w:t>(</w:t>
      </w:r>
      <w:r w:rsidRPr="00213A9A">
        <w:rPr>
          <w:rFonts w:eastAsia="SimHei" w:hint="eastAsia"/>
          <w:szCs w:val="21"/>
          <w:lang w:val="es-ES_tradnl"/>
        </w:rPr>
        <w:t>见附件六——打击人口贩卖和人口剥削检察官办公室，国家检察机关</w:t>
      </w:r>
      <w:r w:rsidR="00CA3BC3">
        <w:rPr>
          <w:rFonts w:eastAsia="SimHei" w:hint="eastAsia"/>
          <w:szCs w:val="21"/>
          <w:lang w:val="es-ES_tradnl"/>
        </w:rPr>
        <w:t>)</w:t>
      </w:r>
    </w:p>
    <w:p w:rsidR="0046461A" w:rsidRPr="00213A9A" w:rsidRDefault="0046461A" w:rsidP="0046461A">
      <w:pPr>
        <w:pStyle w:val="SingleTxt"/>
        <w:rPr>
          <w:rFonts w:eastAsia="SimHei" w:hint="eastAsia"/>
          <w:szCs w:val="21"/>
          <w:lang w:val="es-ES_tradnl"/>
        </w:rPr>
      </w:pPr>
      <w:r w:rsidRPr="00213A9A">
        <w:rPr>
          <w:szCs w:val="21"/>
          <w:lang w:val="es-ES_tradnl"/>
        </w:rPr>
        <w:t>53.</w:t>
      </w:r>
      <w:r w:rsidRPr="00213A9A">
        <w:rPr>
          <w:szCs w:val="21"/>
          <w:lang w:val="es-ES_tradnl"/>
        </w:rPr>
        <w:tab/>
      </w:r>
      <w:r w:rsidRPr="00213A9A">
        <w:rPr>
          <w:rFonts w:hint="eastAsia"/>
          <w:szCs w:val="21"/>
          <w:lang w:val="es-ES_tradnl"/>
        </w:rPr>
        <w:t>关于委员会建议</w:t>
      </w:r>
      <w:r w:rsidRPr="00213A9A">
        <w:rPr>
          <w:rFonts w:hint="eastAsia"/>
          <w:szCs w:val="21"/>
          <w:lang w:val="es-ES_tradnl"/>
        </w:rPr>
        <w:t>46</w:t>
      </w:r>
      <w:r w:rsidRPr="00213A9A">
        <w:rPr>
          <w:rFonts w:hint="eastAsia"/>
          <w:szCs w:val="21"/>
          <w:lang w:val="es-ES_tradnl"/>
        </w:rPr>
        <w:t>，应当指出的是，全国难民事务委员会正在执行联合国难民署提出的指导方针，并且正在对难民申请进行研究，特别是考虑那些可能成为贩卖牺牲品并且因此害怕被遣送回国的人。第</w:t>
      </w:r>
      <w:r w:rsidRPr="00213A9A">
        <w:rPr>
          <w:szCs w:val="21"/>
          <w:lang w:val="es-ES_tradnl"/>
        </w:rPr>
        <w:t>26165/06</w:t>
      </w:r>
      <w:r w:rsidRPr="00213A9A">
        <w:rPr>
          <w:rFonts w:hint="eastAsia"/>
          <w:szCs w:val="21"/>
          <w:lang w:val="es-ES_tradnl"/>
        </w:rPr>
        <w:t>号法律《辨别和保护难民法》已经在全国范围内得到切实执行，不过到目前为止尚未批准相应的执行条例。为此，</w:t>
      </w:r>
      <w:r w:rsidRPr="00213A9A">
        <w:rPr>
          <w:rFonts w:hint="eastAsia"/>
          <w:szCs w:val="21"/>
          <w:lang w:val="es-ES_tradnl"/>
        </w:rPr>
        <w:t>2012</w:t>
      </w:r>
      <w:r w:rsidRPr="00213A9A">
        <w:rPr>
          <w:rFonts w:hint="eastAsia"/>
          <w:szCs w:val="21"/>
          <w:lang w:val="es-ES_tradnl"/>
        </w:rPr>
        <w:t>年全国难民事务委员会起草了一份条例草案，已经提交由政府关键部门和民间社会组织进行协商</w:t>
      </w:r>
      <w:r w:rsidR="00CA3BC3">
        <w:rPr>
          <w:rFonts w:eastAsia="SimHei" w:hint="eastAsia"/>
          <w:szCs w:val="21"/>
          <w:lang w:val="es-ES_tradnl"/>
        </w:rPr>
        <w:t>(</w:t>
      </w:r>
      <w:r w:rsidRPr="00213A9A">
        <w:rPr>
          <w:rFonts w:eastAsia="SimHei" w:hint="eastAsia"/>
          <w:szCs w:val="21"/>
          <w:lang w:val="es-ES_tradnl"/>
        </w:rPr>
        <w:t>附件七——国家移民局</w:t>
      </w:r>
      <w:r w:rsidR="00CA3BC3">
        <w:rPr>
          <w:rFonts w:eastAsia="SimHei" w:hint="eastAsia"/>
          <w:szCs w:val="21"/>
          <w:lang w:val="es-ES_tradnl"/>
        </w:rPr>
        <w:t>)</w:t>
      </w:r>
      <w:r w:rsidRPr="00213A9A">
        <w:rPr>
          <w:rFonts w:hint="eastAsia"/>
          <w:szCs w:val="21"/>
          <w:lang w:val="es-ES_tradnl"/>
        </w:rPr>
        <w:t>。</w:t>
      </w:r>
    </w:p>
    <w:p w:rsidR="0046461A" w:rsidRPr="00213A9A" w:rsidRDefault="0046461A" w:rsidP="0046461A">
      <w:pPr>
        <w:pStyle w:val="SingleTxt"/>
        <w:rPr>
          <w:szCs w:val="21"/>
          <w:lang w:val="es-ES_tradnl"/>
        </w:rPr>
      </w:pPr>
      <w:r w:rsidRPr="00213A9A">
        <w:rPr>
          <w:szCs w:val="21"/>
          <w:lang w:val="es-ES_tradnl"/>
        </w:rPr>
        <w:t>54.</w:t>
      </w:r>
      <w:r w:rsidRPr="00213A9A">
        <w:rPr>
          <w:szCs w:val="21"/>
          <w:lang w:val="es-ES_tradnl"/>
        </w:rPr>
        <w:tab/>
      </w:r>
      <w:r w:rsidRPr="00213A9A">
        <w:rPr>
          <w:rFonts w:hint="eastAsia"/>
          <w:szCs w:val="21"/>
          <w:lang w:val="es-ES_tradnl"/>
        </w:rPr>
        <w:t>第</w:t>
      </w:r>
      <w:r w:rsidRPr="00213A9A">
        <w:rPr>
          <w:rFonts w:hint="eastAsia"/>
          <w:szCs w:val="21"/>
          <w:lang w:val="es-ES_tradnl"/>
        </w:rPr>
        <w:t>26165</w:t>
      </w:r>
      <w:r w:rsidRPr="00213A9A">
        <w:rPr>
          <w:rFonts w:hint="eastAsia"/>
          <w:szCs w:val="21"/>
          <w:lang w:val="es-ES_tradnl"/>
        </w:rPr>
        <w:t>号法律就妇女、儿童和青少年可能身处特别弱势状况做出了规定。关于这些处境堪忧的群体，特别是申请避难的妇女们，从她们第一次与边检部门以及难民资格审查官员接触，就要从性别角度看待问题。这样，经过各道程序，利用审查官员培训政策规定的暴力和贩卖人口案件鉴定技术，包括检查性别敏感性的技术，就能够在会面中很快地发现权利是否受到侵犯以及是否可能面临风险。</w:t>
      </w:r>
    </w:p>
    <w:p w:rsidR="0046461A" w:rsidRPr="00213A9A" w:rsidRDefault="0046461A" w:rsidP="0046461A">
      <w:pPr>
        <w:pStyle w:val="SingleTxt"/>
        <w:rPr>
          <w:szCs w:val="21"/>
          <w:lang w:val="es-ES_tradnl"/>
        </w:rPr>
      </w:pPr>
      <w:r w:rsidRPr="00213A9A">
        <w:rPr>
          <w:szCs w:val="21"/>
          <w:lang w:val="es-ES_tradnl"/>
        </w:rPr>
        <w:t>55.</w:t>
      </w:r>
      <w:r w:rsidRPr="00213A9A">
        <w:rPr>
          <w:szCs w:val="21"/>
          <w:lang w:val="es-ES_tradnl"/>
        </w:rPr>
        <w:tab/>
      </w:r>
      <w:r w:rsidRPr="00213A9A">
        <w:rPr>
          <w:rFonts w:hint="eastAsia"/>
          <w:szCs w:val="21"/>
          <w:lang w:val="es-ES_tradnl"/>
        </w:rPr>
        <w:t>在</w:t>
      </w:r>
      <w:r w:rsidRPr="00213A9A">
        <w:rPr>
          <w:rFonts w:hint="eastAsia"/>
          <w:szCs w:val="21"/>
          <w:lang w:val="es-ES_tradnl"/>
        </w:rPr>
        <w:t>2011</w:t>
      </w:r>
      <w:r w:rsidRPr="00213A9A">
        <w:rPr>
          <w:rFonts w:hint="eastAsia"/>
          <w:szCs w:val="21"/>
          <w:lang w:val="es-ES_tradnl"/>
        </w:rPr>
        <w:t>年底，批准通过了关于为无人陪伴儿童或者避免途中与家人失散儿童提供保护、援助和寻求</w:t>
      </w:r>
      <w:r w:rsidRPr="0046461A">
        <w:rPr>
          <w:rFonts w:hint="eastAsia"/>
        </w:rPr>
        <w:t>彻底</w:t>
      </w:r>
      <w:r w:rsidRPr="00213A9A">
        <w:rPr>
          <w:rFonts w:hint="eastAsia"/>
          <w:szCs w:val="21"/>
          <w:lang w:val="es-ES_tradnl"/>
        </w:rPr>
        <w:t>解决方案的规定，并且已经正式开始进入实施阶段。这项规定是由经联合国难民署协调的工作组负责起草的，工作组成员包括全国难民事务委员会的执行秘书处、国家移民局、国家公设辩护人办公室、儿童、青少年和家庭事务司以及有关国际组织和非政府组织。利用这项规定，上述机构和组织打算起草一份行动计划，以便执行一项经过协调的干预机制，以及应对属于弱势群体的避难申请人的需要。这项文件被认为是联合国难民署地区代表处的一次良好实践，并且成为了本地区此类性质的第一个有效协调工具。</w:t>
      </w:r>
    </w:p>
    <w:p w:rsidR="0046461A" w:rsidRPr="00213A9A" w:rsidRDefault="0046461A" w:rsidP="0046461A">
      <w:pPr>
        <w:pStyle w:val="SingleTxt"/>
        <w:rPr>
          <w:szCs w:val="21"/>
          <w:lang w:val="es-ES_tradnl"/>
        </w:rPr>
      </w:pPr>
      <w:r w:rsidRPr="00213A9A">
        <w:rPr>
          <w:szCs w:val="21"/>
          <w:lang w:val="es-ES_tradnl"/>
        </w:rPr>
        <w:t>56.</w:t>
      </w:r>
      <w:r w:rsidRPr="00213A9A">
        <w:rPr>
          <w:szCs w:val="21"/>
          <w:lang w:val="es-ES_tradnl"/>
        </w:rPr>
        <w:tab/>
      </w:r>
      <w:r w:rsidRPr="00213A9A">
        <w:rPr>
          <w:rFonts w:hint="eastAsia"/>
          <w:szCs w:val="21"/>
          <w:lang w:val="es-ES_tradnl"/>
        </w:rPr>
        <w:t>另外，全国难民事务委员会还起草了《关于避难申请人和在阿难民救济和一体化的三年工作计划》，目的是建立相应的机制，全面解决避难申请人处于社会弱势地位的问题。这项工作计划明确提出的原则之一是，从性别、年龄和多样性角度考虑问题。人们正在争取“确保在实施各个项目期间能够关注逃难妇女、儿童、老人、有医疗或者心理需要的人在到达阿根廷并且寻求彻底解决方案过程中的特殊需求或者其他特殊需求”。鉴于此，依据三年计划出台的《基本人道主义援助方案》和《社会一体化方案》决定，在提供住宿、食品和医疗卫生方面的紧急援助时，以及在获得有助于融入阿根廷社会的生活资料方面，在同等条件和非歧视情况下，优先考虑妇女、儿童和青少年。</w:t>
      </w:r>
    </w:p>
    <w:p w:rsidR="0046461A" w:rsidRPr="00213A9A" w:rsidRDefault="0046461A" w:rsidP="0046461A">
      <w:pPr>
        <w:pStyle w:val="SingleTxt"/>
        <w:rPr>
          <w:szCs w:val="21"/>
          <w:lang w:val="es-ES_tradnl"/>
        </w:rPr>
      </w:pPr>
      <w:r w:rsidRPr="00213A9A">
        <w:rPr>
          <w:szCs w:val="21"/>
          <w:lang w:val="es-ES_tradnl"/>
        </w:rPr>
        <w:t>57.</w:t>
      </w:r>
      <w:r w:rsidRPr="00213A9A">
        <w:rPr>
          <w:szCs w:val="21"/>
          <w:lang w:val="es-ES_tradnl"/>
        </w:rPr>
        <w:tab/>
      </w:r>
      <w:r w:rsidRPr="00213A9A">
        <w:rPr>
          <w:rFonts w:hint="eastAsia"/>
          <w:szCs w:val="21"/>
          <w:lang w:val="es-ES_tradnl"/>
        </w:rPr>
        <w:t>在外交部方面，国际领域妇女事务特别代表办公室和妇女事务局，一起成为在国际范围打击贩卖人口方面的联络网点。该部门打算按照阿根廷做出的承诺，把性别问题纳入到关于在国际</w:t>
      </w:r>
      <w:r w:rsidRPr="0046461A">
        <w:rPr>
          <w:rFonts w:hint="eastAsia"/>
        </w:rPr>
        <w:t>范围</w:t>
      </w:r>
      <w:r w:rsidRPr="00213A9A">
        <w:rPr>
          <w:rFonts w:hint="eastAsia"/>
          <w:szCs w:val="21"/>
          <w:lang w:val="es-ES_tradnl"/>
        </w:rPr>
        <w:t>打击贩卖人口的各项协议和行动当中。正因如此，最近几年按照外交部领事培训项目，开展了关于贩卖人口以及性别暴力问题的培训活动。另外，在南共市女部长及女性高级别官员会议上，国际领域妇女事务特别代表办公室参与起草了题为“以性剥削为目的贩运妇女问题的地区调查”的小册子。</w:t>
      </w:r>
      <w:r w:rsidRPr="0046461A">
        <w:rPr>
          <w:szCs w:val="21"/>
          <w:vertAlign w:val="superscript"/>
          <w:lang w:val="es-ES_tradnl"/>
        </w:rPr>
        <w:footnoteReference w:id="29"/>
      </w:r>
      <w:r w:rsidRPr="00213A9A">
        <w:rPr>
          <w:szCs w:val="21"/>
          <w:lang w:val="es-ES_tradnl"/>
        </w:rPr>
        <w:t xml:space="preserve"> </w:t>
      </w:r>
    </w:p>
    <w:p w:rsidR="0046461A" w:rsidRPr="006A0F2E" w:rsidRDefault="0046461A" w:rsidP="0046461A">
      <w:pPr>
        <w:pStyle w:val="SingleTxt"/>
        <w:rPr>
          <w:rFonts w:ascii="SimHei" w:eastAsia="SimHei" w:hAnsi="SimHei"/>
          <w:szCs w:val="21"/>
          <w:lang w:val="es-ES_tradnl"/>
        </w:rPr>
      </w:pPr>
      <w:r w:rsidRPr="006A0F2E">
        <w:rPr>
          <w:rFonts w:ascii="SimHei" w:eastAsia="SimHei" w:hAnsi="SimHei" w:hint="eastAsia"/>
          <w:szCs w:val="21"/>
          <w:lang w:val="es-ES_tradnl"/>
        </w:rPr>
        <w:t>委员会建议26：对侵犯性自由罪这一反</w:t>
      </w:r>
      <w:r w:rsidRPr="006A0F2E">
        <w:rPr>
          <w:rFonts w:ascii="SimHei" w:eastAsia="SimHei" w:hAnsi="SimHei" w:hint="eastAsia"/>
        </w:rPr>
        <w:t>人类</w:t>
      </w:r>
      <w:r w:rsidRPr="006A0F2E">
        <w:rPr>
          <w:rFonts w:ascii="SimHei" w:eastAsia="SimHei" w:hAnsi="SimHei" w:hint="eastAsia"/>
          <w:szCs w:val="21"/>
          <w:lang w:val="es-ES_tradnl"/>
        </w:rPr>
        <w:t>罪行的审判</w:t>
      </w:r>
    </w:p>
    <w:p w:rsidR="0046461A" w:rsidRPr="00213A9A" w:rsidRDefault="0046461A" w:rsidP="0046461A">
      <w:pPr>
        <w:pStyle w:val="SingleTxt"/>
        <w:rPr>
          <w:rFonts w:eastAsia="SimHei"/>
          <w:szCs w:val="21"/>
          <w:lang w:val="es-ES_tradnl"/>
        </w:rPr>
      </w:pPr>
      <w:r w:rsidRPr="00213A9A">
        <w:rPr>
          <w:szCs w:val="21"/>
          <w:lang w:val="es-ES_tradnl"/>
        </w:rPr>
        <w:t>58.</w:t>
      </w:r>
      <w:r w:rsidRPr="00213A9A">
        <w:rPr>
          <w:szCs w:val="21"/>
          <w:lang w:val="es-ES_tradnl"/>
        </w:rPr>
        <w:tab/>
      </w:r>
      <w:r w:rsidRPr="00213A9A">
        <w:rPr>
          <w:rFonts w:hint="eastAsia"/>
          <w:szCs w:val="21"/>
          <w:lang w:val="es-ES_tradnl"/>
        </w:rPr>
        <w:t>关于委员会</w:t>
      </w:r>
      <w:r w:rsidRPr="00213A9A">
        <w:rPr>
          <w:rFonts w:eastAsia="SimHei" w:hint="eastAsia"/>
          <w:szCs w:val="21"/>
          <w:lang w:val="es-ES_tradnl"/>
        </w:rPr>
        <w:t>建议</w:t>
      </w:r>
      <w:r w:rsidRPr="00213A9A">
        <w:rPr>
          <w:rFonts w:eastAsia="SimHei" w:hint="eastAsia"/>
          <w:szCs w:val="21"/>
          <w:lang w:val="es-ES_tradnl"/>
        </w:rPr>
        <w:t>26</w:t>
      </w:r>
      <w:r w:rsidRPr="00213A9A">
        <w:rPr>
          <w:rFonts w:hint="eastAsia"/>
          <w:szCs w:val="21"/>
          <w:lang w:val="es-ES_tradnl"/>
        </w:rPr>
        <w:t>，应当强调指出，在最新几年审理反人类罪行的过程中，在调查和审判侵犯性自由犯罪方面有所进步。</w:t>
      </w:r>
      <w:r w:rsidRPr="00213A9A">
        <w:rPr>
          <w:rFonts w:hint="eastAsia"/>
          <w:szCs w:val="21"/>
          <w:lang w:val="es-ES_tradnl"/>
        </w:rPr>
        <w:t>2010</w:t>
      </w:r>
      <w:r w:rsidRPr="00213A9A">
        <w:rPr>
          <w:rFonts w:hint="eastAsia"/>
          <w:szCs w:val="21"/>
          <w:lang w:val="es-ES_tradnl"/>
        </w:rPr>
        <w:t>年，在布宜诺斯艾利斯省马德普拉塔市的“</w:t>
      </w:r>
      <w:r w:rsidRPr="00213A9A">
        <w:rPr>
          <w:rFonts w:hint="eastAsia"/>
          <w:szCs w:val="21"/>
          <w:lang w:val="es-ES_tradnl"/>
        </w:rPr>
        <w:t>Molina</w:t>
      </w:r>
      <w:r w:rsidRPr="00213A9A">
        <w:rPr>
          <w:rFonts w:hint="eastAsia"/>
          <w:szCs w:val="21"/>
          <w:lang w:val="es-ES_tradnl"/>
        </w:rPr>
        <w:t>案件”中，首次对一名在监狱中犯强奸罪的责任人</w:t>
      </w:r>
      <w:r w:rsidR="00CA3BC3">
        <w:rPr>
          <w:rFonts w:hint="eastAsia"/>
          <w:szCs w:val="21"/>
          <w:lang w:val="es-ES_tradnl"/>
        </w:rPr>
        <w:t>(</w:t>
      </w:r>
      <w:r w:rsidRPr="00213A9A">
        <w:rPr>
          <w:rFonts w:hint="eastAsia"/>
          <w:szCs w:val="21"/>
          <w:lang w:val="es-ES_tradnl"/>
        </w:rPr>
        <w:t>也就是直接犯罪人</w:t>
      </w:r>
      <w:r w:rsidR="00CA3BC3">
        <w:rPr>
          <w:rFonts w:hint="eastAsia"/>
          <w:szCs w:val="21"/>
          <w:lang w:val="es-ES_tradnl"/>
        </w:rPr>
        <w:t>)</w:t>
      </w:r>
      <w:r w:rsidRPr="00213A9A">
        <w:rPr>
          <w:rFonts w:hint="eastAsia"/>
          <w:szCs w:val="21"/>
          <w:lang w:val="es-ES_tradnl"/>
        </w:rPr>
        <w:t>判罪定刑。</w:t>
      </w:r>
      <w:r w:rsidRPr="00213A9A">
        <w:rPr>
          <w:rFonts w:hint="eastAsia"/>
          <w:szCs w:val="21"/>
          <w:lang w:val="es-ES_tradnl"/>
        </w:rPr>
        <w:t>2011</w:t>
      </w:r>
      <w:r w:rsidRPr="00213A9A">
        <w:rPr>
          <w:rFonts w:hint="eastAsia"/>
          <w:szCs w:val="21"/>
          <w:lang w:val="es-ES_tradnl"/>
        </w:rPr>
        <w:t>年</w:t>
      </w:r>
      <w:r w:rsidRPr="0046461A">
        <w:rPr>
          <w:rFonts w:hint="eastAsia"/>
        </w:rPr>
        <w:t>门多萨省</w:t>
      </w:r>
      <w:r w:rsidRPr="00213A9A">
        <w:rPr>
          <w:rFonts w:hint="eastAsia"/>
          <w:szCs w:val="21"/>
          <w:lang w:val="es-ES_tradnl"/>
        </w:rPr>
        <w:t>和图库曼省联邦上诉法院做出的判决，扩充了关于追究这些犯罪行为责任的标准，强调这是亲自动手实施的犯罪行为，并因此认定相关负责人对在监狱机构发生的强奸和性侵犯犯罪负有责任，而且批准了对多名人员以涉嫌间接犯罪提起诉讼，此外还规定应当与酷刑犯罪有所区别对待</w:t>
      </w:r>
      <w:r w:rsidR="00CA3BC3">
        <w:rPr>
          <w:rFonts w:eastAsia="SimHei" w:hint="eastAsia"/>
          <w:szCs w:val="21"/>
          <w:lang w:val="es-ES_tradnl"/>
        </w:rPr>
        <w:t>(</w:t>
      </w:r>
      <w:r w:rsidRPr="00213A9A">
        <w:rPr>
          <w:rFonts w:eastAsia="SimHei" w:hint="eastAsia"/>
          <w:szCs w:val="21"/>
          <w:lang w:val="es-ES_tradnl"/>
        </w:rPr>
        <w:t>见附件八——其他案件详目</w:t>
      </w:r>
      <w:r w:rsidR="00CA3BC3">
        <w:rPr>
          <w:rFonts w:eastAsia="SimHei" w:hint="eastAsia"/>
          <w:szCs w:val="21"/>
          <w:lang w:val="es-ES_tradnl"/>
        </w:rPr>
        <w:t>)</w:t>
      </w:r>
      <w:r w:rsidRPr="00213A9A">
        <w:rPr>
          <w:rFonts w:hint="eastAsia"/>
          <w:szCs w:val="21"/>
          <w:lang w:val="es-ES_tradnl"/>
        </w:rPr>
        <w:t>。</w:t>
      </w:r>
    </w:p>
    <w:p w:rsidR="0046461A" w:rsidRPr="00213A9A" w:rsidRDefault="0046461A" w:rsidP="0046461A">
      <w:pPr>
        <w:pStyle w:val="SingleTxt"/>
        <w:rPr>
          <w:szCs w:val="21"/>
          <w:lang w:val="es-ES_tradnl"/>
        </w:rPr>
      </w:pPr>
      <w:r w:rsidRPr="00213A9A">
        <w:rPr>
          <w:szCs w:val="21"/>
          <w:lang w:val="es-ES_tradnl"/>
        </w:rPr>
        <w:t>59.</w:t>
      </w:r>
      <w:r w:rsidRPr="00213A9A">
        <w:rPr>
          <w:szCs w:val="21"/>
          <w:lang w:val="es-ES_tradnl"/>
        </w:rPr>
        <w:tab/>
      </w:r>
      <w:r w:rsidRPr="00213A9A">
        <w:rPr>
          <w:rFonts w:hint="eastAsia"/>
          <w:szCs w:val="21"/>
          <w:lang w:val="es-ES_tradnl"/>
        </w:rPr>
        <w:t>法律没有做出对性暴力或性别暴力受害者进行经济赔偿的具体规定，但可以针对受到的损失和伤害提出民事赔偿要求，或者在刑事案件中提起附带民事诉讼，除非放弃依法获得赔偿的权利：在这种情况下，将不得对国家提出控告，而只能对个别责任人提出控告。最近在对“</w:t>
      </w:r>
      <w:r w:rsidRPr="00213A9A">
        <w:rPr>
          <w:szCs w:val="21"/>
          <w:lang w:val="es-ES_tradnl"/>
        </w:rPr>
        <w:t>Metán</w:t>
      </w:r>
      <w:r w:rsidRPr="00213A9A">
        <w:rPr>
          <w:rFonts w:hint="eastAsia"/>
          <w:szCs w:val="21"/>
          <w:lang w:val="es-ES_tradnl"/>
        </w:rPr>
        <w:t>案”做出判决时，决定接受一名性暴力和性奴役受害人提出的民事赔偿要求，最终确定的各项赔偿包括：心理安全康复前的治疗费和医药费；精神损失费；误工费；心理损失和生活损失费。</w:t>
      </w:r>
      <w:r w:rsidRPr="00213A9A">
        <w:rPr>
          <w:i/>
          <w:szCs w:val="21"/>
          <w:lang w:val="es-ES_tradnl"/>
        </w:rPr>
        <w:t xml:space="preserve"> </w:t>
      </w:r>
    </w:p>
    <w:p w:rsidR="0046461A" w:rsidRPr="005349A5" w:rsidRDefault="0046461A" w:rsidP="0046461A">
      <w:pPr>
        <w:pStyle w:val="SingleTxt"/>
        <w:rPr>
          <w:rFonts w:ascii="SimHei" w:eastAsia="SimHei" w:hAnsi="SimHei"/>
          <w:szCs w:val="21"/>
          <w:lang w:val="es-ES_tradnl"/>
        </w:rPr>
      </w:pPr>
      <w:r w:rsidRPr="005349A5">
        <w:rPr>
          <w:rFonts w:ascii="SimHei" w:eastAsia="SimHei" w:hAnsi="SimHei" w:hint="eastAsia"/>
          <w:szCs w:val="21"/>
          <w:lang w:val="es-ES_tradnl"/>
        </w:rPr>
        <w:t>平等参与国内政治和公共生活</w:t>
      </w:r>
    </w:p>
    <w:p w:rsidR="0046461A" w:rsidRPr="005349A5" w:rsidRDefault="0046461A" w:rsidP="0046461A">
      <w:pPr>
        <w:pStyle w:val="SingleTxt"/>
        <w:rPr>
          <w:rFonts w:ascii="SimHei" w:eastAsia="SimHei" w:hAnsi="SimHei" w:hint="eastAsia"/>
          <w:szCs w:val="21"/>
          <w:lang w:val="es-ES_tradnl"/>
        </w:rPr>
      </w:pPr>
      <w:r w:rsidRPr="005349A5">
        <w:rPr>
          <w:rFonts w:ascii="SimHei" w:eastAsia="SimHei" w:hAnsi="SimHei" w:hint="eastAsia"/>
          <w:szCs w:val="21"/>
          <w:lang w:val="es-ES_tradnl"/>
        </w:rPr>
        <w:t>第</w:t>
      </w:r>
      <w:r w:rsidRPr="005349A5">
        <w:rPr>
          <w:rFonts w:ascii="SimHei" w:eastAsia="SimHei" w:hAnsi="SimHei"/>
          <w:szCs w:val="21"/>
          <w:lang w:val="es-ES_tradnl"/>
        </w:rPr>
        <w:t>7</w:t>
      </w:r>
      <w:r w:rsidRPr="005349A5">
        <w:rPr>
          <w:rFonts w:ascii="SimHei" w:eastAsia="SimHei" w:hAnsi="SimHei" w:hint="eastAsia"/>
          <w:szCs w:val="21"/>
          <w:lang w:val="es-ES_tradnl"/>
        </w:rPr>
        <w:t>条</w:t>
      </w:r>
    </w:p>
    <w:p w:rsidR="0046461A" w:rsidRPr="00213A9A" w:rsidRDefault="0046461A" w:rsidP="0046461A">
      <w:pPr>
        <w:pStyle w:val="SingleTxt"/>
        <w:rPr>
          <w:szCs w:val="21"/>
          <w:lang w:val="es-ES_tradnl"/>
        </w:rPr>
      </w:pPr>
      <w:r w:rsidRPr="00213A9A">
        <w:rPr>
          <w:szCs w:val="21"/>
          <w:lang w:val="es-ES_tradnl"/>
        </w:rPr>
        <w:t>60.</w:t>
      </w:r>
      <w:r w:rsidRPr="00213A9A">
        <w:rPr>
          <w:szCs w:val="21"/>
          <w:lang w:val="es-ES_tradnl"/>
        </w:rPr>
        <w:tab/>
      </w:r>
      <w:r w:rsidRPr="00213A9A">
        <w:rPr>
          <w:rFonts w:hint="eastAsia"/>
          <w:szCs w:val="21"/>
          <w:lang w:val="es-ES_tradnl"/>
        </w:rPr>
        <w:t>在阿根廷，</w:t>
      </w:r>
      <w:r w:rsidRPr="00213A9A">
        <w:rPr>
          <w:rFonts w:hint="eastAsia"/>
          <w:szCs w:val="21"/>
          <w:lang w:val="es-ES_tradnl"/>
        </w:rPr>
        <w:t>1991</w:t>
      </w:r>
      <w:r w:rsidRPr="00213A9A">
        <w:rPr>
          <w:rFonts w:hint="eastAsia"/>
          <w:szCs w:val="21"/>
          <w:lang w:val="es-ES_tradnl"/>
        </w:rPr>
        <w:t>年批准颁布的第</w:t>
      </w:r>
      <w:r w:rsidRPr="00213A9A">
        <w:rPr>
          <w:szCs w:val="21"/>
          <w:lang w:val="es-ES_tradnl"/>
        </w:rPr>
        <w:t>24012</w:t>
      </w:r>
      <w:r w:rsidRPr="00213A9A">
        <w:rPr>
          <w:rFonts w:hint="eastAsia"/>
          <w:szCs w:val="21"/>
          <w:lang w:val="es-ES_tradnl"/>
        </w:rPr>
        <w:t>号法律《配额法》仍然具有法律效力，按照该法律规定，要求女性在国会议员候选人当中所占比例至少要达到</w:t>
      </w:r>
      <w:r w:rsidRPr="00213A9A">
        <w:rPr>
          <w:rFonts w:hint="eastAsia"/>
          <w:szCs w:val="21"/>
          <w:lang w:val="es-ES_tradnl"/>
        </w:rPr>
        <w:t>30%</w:t>
      </w:r>
      <w:r w:rsidRPr="00213A9A">
        <w:rPr>
          <w:rFonts w:hint="eastAsia"/>
          <w:szCs w:val="21"/>
          <w:lang w:val="es-ES_tradnl"/>
        </w:rPr>
        <w:t>，并且有机会成功当选。目前正在期待议会围绕性别平等问题讨论通过一些法律草案，把女性在候选人当中的比例提高到</w:t>
      </w:r>
      <w:r w:rsidRPr="00213A9A">
        <w:rPr>
          <w:rFonts w:hint="eastAsia"/>
          <w:szCs w:val="21"/>
          <w:lang w:val="es-ES_tradnl"/>
        </w:rPr>
        <w:t>50%</w:t>
      </w:r>
      <w:r w:rsidRPr="00213A9A">
        <w:rPr>
          <w:rFonts w:hint="eastAsia"/>
          <w:szCs w:val="21"/>
          <w:lang w:val="es-ES_tradnl"/>
        </w:rPr>
        <w:t>，</w:t>
      </w:r>
      <w:r w:rsidRPr="0046461A">
        <w:rPr>
          <w:szCs w:val="21"/>
          <w:vertAlign w:val="superscript"/>
          <w:lang w:val="es-ES_tradnl"/>
        </w:rPr>
        <w:footnoteReference w:id="30"/>
      </w:r>
      <w:r w:rsidR="005349A5">
        <w:rPr>
          <w:rFonts w:hint="eastAsia"/>
          <w:szCs w:val="21"/>
          <w:lang w:val="es-ES_tradnl"/>
        </w:rPr>
        <w:t xml:space="preserve"> </w:t>
      </w:r>
      <w:r w:rsidRPr="00213A9A">
        <w:rPr>
          <w:rFonts w:hint="eastAsia"/>
          <w:szCs w:val="21"/>
          <w:lang w:val="es-ES_tradnl"/>
        </w:rPr>
        <w:t>而事实上，目前女性当选国家职务的比例超过了现行法律规定的额度：截至</w:t>
      </w:r>
      <w:r w:rsidRPr="00213A9A">
        <w:rPr>
          <w:rFonts w:hint="eastAsia"/>
          <w:szCs w:val="21"/>
          <w:lang w:val="es-ES_tradnl"/>
        </w:rPr>
        <w:t>2014</w:t>
      </w:r>
      <w:r w:rsidRPr="00213A9A">
        <w:rPr>
          <w:rFonts w:hint="eastAsia"/>
          <w:szCs w:val="21"/>
          <w:lang w:val="es-ES_tradnl"/>
        </w:rPr>
        <w:t>年</w:t>
      </w:r>
      <w:r w:rsidRPr="00213A9A">
        <w:rPr>
          <w:rFonts w:hint="eastAsia"/>
          <w:szCs w:val="21"/>
          <w:lang w:val="es-ES_tradnl"/>
        </w:rPr>
        <w:t>11</w:t>
      </w:r>
      <w:r w:rsidRPr="00213A9A">
        <w:rPr>
          <w:rFonts w:hint="eastAsia"/>
          <w:szCs w:val="21"/>
          <w:lang w:val="es-ES_tradnl"/>
        </w:rPr>
        <w:t>月，女性议员在众议院达到</w:t>
      </w:r>
      <w:r w:rsidRPr="00213A9A">
        <w:rPr>
          <w:rFonts w:hint="eastAsia"/>
          <w:szCs w:val="21"/>
          <w:lang w:val="es-ES_tradnl"/>
        </w:rPr>
        <w:t>36%</w:t>
      </w:r>
      <w:r w:rsidRPr="00213A9A">
        <w:rPr>
          <w:rFonts w:hint="eastAsia"/>
          <w:szCs w:val="21"/>
          <w:lang w:val="es-ES_tradnl"/>
        </w:rPr>
        <w:t>左右</w:t>
      </w:r>
      <w:r w:rsidR="00CA3BC3">
        <w:rPr>
          <w:rFonts w:hint="eastAsia"/>
          <w:szCs w:val="21"/>
          <w:lang w:val="es-ES_tradnl"/>
        </w:rPr>
        <w:t>(</w:t>
      </w:r>
      <w:r w:rsidRPr="00213A9A">
        <w:rPr>
          <w:rFonts w:hint="eastAsia"/>
          <w:szCs w:val="21"/>
          <w:lang w:val="es-ES_tradnl"/>
        </w:rPr>
        <w:t>93/257</w:t>
      </w:r>
      <w:r w:rsidR="00CA3BC3">
        <w:rPr>
          <w:rFonts w:hint="eastAsia"/>
          <w:szCs w:val="21"/>
          <w:lang w:val="es-ES_tradnl"/>
        </w:rPr>
        <w:t>)</w:t>
      </w:r>
      <w:r w:rsidRPr="00213A9A">
        <w:rPr>
          <w:rFonts w:hint="eastAsia"/>
          <w:szCs w:val="21"/>
          <w:lang w:val="es-ES_tradnl"/>
        </w:rPr>
        <w:t>，在参议院几乎达到</w:t>
      </w:r>
      <w:r w:rsidRPr="00213A9A">
        <w:rPr>
          <w:rFonts w:hint="eastAsia"/>
          <w:szCs w:val="21"/>
          <w:lang w:val="es-ES_tradnl"/>
        </w:rPr>
        <w:t>39%</w:t>
      </w:r>
      <w:r w:rsidR="00CA3BC3">
        <w:rPr>
          <w:rFonts w:hint="eastAsia"/>
          <w:szCs w:val="21"/>
          <w:lang w:val="es-ES_tradnl"/>
        </w:rPr>
        <w:t>(</w:t>
      </w:r>
      <w:r w:rsidRPr="00213A9A">
        <w:rPr>
          <w:rFonts w:hint="eastAsia"/>
          <w:szCs w:val="21"/>
          <w:lang w:val="es-ES_tradnl"/>
        </w:rPr>
        <w:t>28/72</w:t>
      </w:r>
      <w:r w:rsidR="00CA3BC3">
        <w:rPr>
          <w:rFonts w:hint="eastAsia"/>
          <w:szCs w:val="21"/>
          <w:lang w:val="es-ES_tradnl"/>
        </w:rPr>
        <w:t>)</w:t>
      </w:r>
      <w:r w:rsidRPr="00213A9A">
        <w:rPr>
          <w:rFonts w:hint="eastAsia"/>
          <w:szCs w:val="21"/>
          <w:lang w:val="es-ES_tradnl"/>
        </w:rPr>
        <w:t>。在参议院，</w:t>
      </w:r>
      <w:r w:rsidRPr="00213A9A">
        <w:rPr>
          <w:rFonts w:hint="eastAsia"/>
          <w:szCs w:val="21"/>
          <w:lang w:val="es-ES_tradnl"/>
        </w:rPr>
        <w:t>2004</w:t>
      </w:r>
      <w:r w:rsidRPr="00213A9A">
        <w:rPr>
          <w:rFonts w:hint="eastAsia"/>
          <w:szCs w:val="21"/>
          <w:lang w:val="es-ES_tradnl"/>
        </w:rPr>
        <w:t>至</w:t>
      </w:r>
      <w:r w:rsidRPr="00213A9A">
        <w:rPr>
          <w:rFonts w:hint="eastAsia"/>
          <w:szCs w:val="21"/>
          <w:lang w:val="es-ES_tradnl"/>
        </w:rPr>
        <w:t>2007</w:t>
      </w:r>
      <w:r w:rsidRPr="00213A9A">
        <w:rPr>
          <w:rFonts w:hint="eastAsia"/>
          <w:szCs w:val="21"/>
          <w:lang w:val="es-ES_tradnl"/>
        </w:rPr>
        <w:t>年期间女性议员所占比例达到最高水平</w:t>
      </w:r>
      <w:r w:rsidR="00CA3BC3">
        <w:rPr>
          <w:rFonts w:hint="eastAsia"/>
          <w:szCs w:val="21"/>
          <w:lang w:val="es-ES_tradnl"/>
        </w:rPr>
        <w:t>(</w:t>
      </w:r>
      <w:r w:rsidRPr="00213A9A">
        <w:rPr>
          <w:rFonts w:hint="eastAsia"/>
          <w:szCs w:val="21"/>
          <w:lang w:val="es-ES_tradnl"/>
        </w:rPr>
        <w:t>43%</w:t>
      </w:r>
      <w:r w:rsidR="00CA3BC3">
        <w:rPr>
          <w:rFonts w:hint="eastAsia"/>
          <w:szCs w:val="21"/>
          <w:lang w:val="es-ES_tradnl"/>
        </w:rPr>
        <w:t>)</w:t>
      </w:r>
      <w:r w:rsidRPr="00213A9A">
        <w:rPr>
          <w:rFonts w:hint="eastAsia"/>
          <w:szCs w:val="21"/>
          <w:lang w:val="es-ES_tradnl"/>
        </w:rPr>
        <w:t>，而在众议院，</w:t>
      </w:r>
      <w:r w:rsidRPr="00213A9A">
        <w:rPr>
          <w:rFonts w:hint="eastAsia"/>
          <w:szCs w:val="21"/>
          <w:lang w:val="es-ES_tradnl"/>
        </w:rPr>
        <w:t>2008</w:t>
      </w:r>
      <w:r w:rsidRPr="00213A9A">
        <w:rPr>
          <w:rFonts w:hint="eastAsia"/>
          <w:szCs w:val="21"/>
          <w:lang w:val="es-ES_tradnl"/>
        </w:rPr>
        <w:t>至</w:t>
      </w:r>
      <w:r w:rsidRPr="00213A9A">
        <w:rPr>
          <w:rFonts w:hint="eastAsia"/>
          <w:szCs w:val="21"/>
          <w:lang w:val="es-ES_tradnl"/>
        </w:rPr>
        <w:t>2009</w:t>
      </w:r>
      <w:r w:rsidRPr="00213A9A">
        <w:rPr>
          <w:rFonts w:hint="eastAsia"/>
          <w:szCs w:val="21"/>
          <w:lang w:val="es-ES_tradnl"/>
        </w:rPr>
        <w:t>年期间女性议员所占比例达到峰值</w:t>
      </w:r>
      <w:r w:rsidR="00CA3BC3">
        <w:rPr>
          <w:rFonts w:hint="eastAsia"/>
          <w:szCs w:val="21"/>
          <w:lang w:val="es-ES_tradnl"/>
        </w:rPr>
        <w:t>(</w:t>
      </w:r>
      <w:r w:rsidRPr="00213A9A">
        <w:rPr>
          <w:rFonts w:hint="eastAsia"/>
          <w:szCs w:val="21"/>
          <w:lang w:val="es-ES_tradnl"/>
        </w:rPr>
        <w:t>40%</w:t>
      </w:r>
      <w:r w:rsidR="00CA3BC3">
        <w:rPr>
          <w:rFonts w:hint="eastAsia"/>
          <w:szCs w:val="21"/>
          <w:lang w:val="es-ES_tradnl"/>
        </w:rPr>
        <w:t>)</w:t>
      </w:r>
      <w:r w:rsidRPr="00213A9A">
        <w:rPr>
          <w:rFonts w:hint="eastAsia"/>
          <w:szCs w:val="21"/>
          <w:lang w:val="es-ES_tradnl"/>
        </w:rPr>
        <w:t>。</w:t>
      </w:r>
    </w:p>
    <w:p w:rsidR="0046461A" w:rsidRPr="00213A9A" w:rsidRDefault="0046461A" w:rsidP="0046461A">
      <w:pPr>
        <w:pStyle w:val="SingleTxt"/>
        <w:rPr>
          <w:szCs w:val="21"/>
          <w:lang w:val="es-ES_tradnl"/>
        </w:rPr>
      </w:pPr>
      <w:r w:rsidRPr="00213A9A">
        <w:rPr>
          <w:szCs w:val="21"/>
          <w:lang w:val="es-ES_tradnl"/>
        </w:rPr>
        <w:t>61.</w:t>
      </w:r>
      <w:r w:rsidRPr="00213A9A">
        <w:rPr>
          <w:szCs w:val="21"/>
          <w:lang w:val="es-ES_tradnl"/>
        </w:rPr>
        <w:tab/>
      </w:r>
      <w:r w:rsidRPr="00213A9A">
        <w:rPr>
          <w:rFonts w:hint="eastAsia"/>
          <w:szCs w:val="21"/>
          <w:lang w:val="es-ES_tradnl"/>
        </w:rPr>
        <w:t>更多的女性议员出现在国会，有助于把以前很少涉足的问题提上议事日程，比如性别问题以及性侵害犯罪问题。但是</w:t>
      </w:r>
      <w:r w:rsidRPr="0046461A">
        <w:rPr>
          <w:rFonts w:hint="eastAsia"/>
        </w:rPr>
        <w:t>妇女</w:t>
      </w:r>
      <w:r w:rsidRPr="00213A9A">
        <w:rPr>
          <w:rFonts w:hint="eastAsia"/>
          <w:szCs w:val="21"/>
          <w:lang w:val="es-ES_tradnl"/>
        </w:rPr>
        <w:t>参与的不仅仅局限在这些问题。多项关于保护少数族群和扩大权利的社会法律，全都是由妇女们推动颁布的，比如《平等婚姻法》。</w:t>
      </w:r>
    </w:p>
    <w:p w:rsidR="0046461A" w:rsidRPr="00213A9A" w:rsidRDefault="0046461A" w:rsidP="0046461A">
      <w:pPr>
        <w:pStyle w:val="SingleTxt"/>
        <w:rPr>
          <w:szCs w:val="21"/>
          <w:lang w:val="es-ES_tradnl"/>
        </w:rPr>
      </w:pPr>
      <w:r w:rsidRPr="00213A9A">
        <w:rPr>
          <w:szCs w:val="21"/>
          <w:lang w:val="es-ES_tradnl"/>
        </w:rPr>
        <w:t>62.</w:t>
      </w:r>
      <w:r w:rsidRPr="00213A9A">
        <w:rPr>
          <w:szCs w:val="21"/>
          <w:lang w:val="es-ES_tradnl"/>
        </w:rPr>
        <w:tab/>
      </w:r>
      <w:r w:rsidRPr="00213A9A">
        <w:rPr>
          <w:rFonts w:hint="eastAsia"/>
          <w:szCs w:val="21"/>
          <w:lang w:val="es-ES_tradnl"/>
        </w:rPr>
        <w:t>担任</w:t>
      </w:r>
      <w:r w:rsidR="00CA3BC3">
        <w:rPr>
          <w:rFonts w:hint="eastAsia"/>
          <w:szCs w:val="21"/>
          <w:lang w:val="es-ES_tradnl"/>
        </w:rPr>
        <w:t>(</w:t>
      </w:r>
      <w:r w:rsidRPr="00213A9A">
        <w:rPr>
          <w:rFonts w:hint="eastAsia"/>
          <w:szCs w:val="21"/>
          <w:lang w:val="es-ES_tradnl"/>
        </w:rPr>
        <w:t>2007-2011</w:t>
      </w:r>
      <w:r w:rsidRPr="00213A9A">
        <w:rPr>
          <w:rFonts w:hint="eastAsia"/>
          <w:szCs w:val="21"/>
          <w:lang w:val="es-ES_tradnl"/>
        </w:rPr>
        <w:t>届和</w:t>
      </w:r>
      <w:r w:rsidRPr="00213A9A">
        <w:rPr>
          <w:rFonts w:hint="eastAsia"/>
          <w:szCs w:val="21"/>
          <w:lang w:val="es-ES_tradnl"/>
        </w:rPr>
        <w:t>2011-2015</w:t>
      </w:r>
      <w:r w:rsidRPr="00213A9A">
        <w:rPr>
          <w:rFonts w:hint="eastAsia"/>
          <w:szCs w:val="21"/>
          <w:lang w:val="es-ES_tradnl"/>
        </w:rPr>
        <w:t>届</w:t>
      </w:r>
      <w:r w:rsidR="00CA3BC3">
        <w:rPr>
          <w:rFonts w:hint="eastAsia"/>
          <w:szCs w:val="21"/>
          <w:lang w:val="es-ES_tradnl"/>
        </w:rPr>
        <w:t>)</w:t>
      </w:r>
      <w:r w:rsidRPr="0046461A">
        <w:rPr>
          <w:rFonts w:hint="eastAsia"/>
        </w:rPr>
        <w:t>共和国</w:t>
      </w:r>
      <w:r w:rsidRPr="00213A9A">
        <w:rPr>
          <w:rFonts w:hint="eastAsia"/>
          <w:szCs w:val="21"/>
          <w:lang w:val="es-ES_tradnl"/>
        </w:rPr>
        <w:t>总统的是女性</w:t>
      </w:r>
      <w:r w:rsidRPr="00213A9A">
        <w:rPr>
          <w:szCs w:val="21"/>
          <w:lang w:val="es-ES_tradnl"/>
        </w:rPr>
        <w:t>，</w:t>
      </w:r>
      <w:r w:rsidRPr="00213A9A">
        <w:rPr>
          <w:rFonts w:hint="eastAsia"/>
          <w:szCs w:val="21"/>
          <w:lang w:val="es-ES_tradnl"/>
        </w:rPr>
        <w:t>十六名部长当中有四位女性</w:t>
      </w:r>
      <w:r w:rsidR="00CA3BC3">
        <w:rPr>
          <w:rFonts w:hint="eastAsia"/>
          <w:szCs w:val="21"/>
          <w:lang w:val="es-ES_tradnl"/>
        </w:rPr>
        <w:t>(</w:t>
      </w:r>
      <w:r w:rsidRPr="00213A9A">
        <w:rPr>
          <w:rFonts w:hint="eastAsia"/>
          <w:szCs w:val="21"/>
          <w:lang w:val="es-ES_tradnl"/>
        </w:rPr>
        <w:t>安全部、文化部、</w:t>
      </w:r>
      <w:r w:rsidR="005349A5" w:rsidRPr="0046461A">
        <w:rPr>
          <w:szCs w:val="21"/>
          <w:vertAlign w:val="superscript"/>
          <w:lang w:val="es-ES_tradnl"/>
        </w:rPr>
        <w:footnoteReference w:id="31"/>
      </w:r>
      <w:r w:rsidR="005349A5">
        <w:rPr>
          <w:rFonts w:hint="eastAsia"/>
          <w:szCs w:val="21"/>
          <w:lang w:val="es-ES_tradnl"/>
        </w:rPr>
        <w:t xml:space="preserve"> </w:t>
      </w:r>
      <w:r w:rsidRPr="0046461A">
        <w:rPr>
          <w:rFonts w:hint="eastAsia"/>
        </w:rPr>
        <w:t>工业部</w:t>
      </w:r>
      <w:r w:rsidRPr="00213A9A">
        <w:rPr>
          <w:rFonts w:hint="eastAsia"/>
          <w:szCs w:val="21"/>
          <w:lang w:val="es-ES_tradnl"/>
        </w:rPr>
        <w:t>和社会发展部</w:t>
      </w:r>
      <w:r w:rsidR="00CA3BC3">
        <w:rPr>
          <w:rFonts w:hint="eastAsia"/>
          <w:szCs w:val="21"/>
          <w:lang w:val="es-ES_tradnl"/>
        </w:rPr>
        <w:t>)</w:t>
      </w:r>
      <w:r w:rsidRPr="00213A9A">
        <w:rPr>
          <w:rFonts w:hint="eastAsia"/>
          <w:szCs w:val="21"/>
          <w:lang w:val="es-ES_tradnl"/>
        </w:rPr>
        <w:t>，目前在国家最高法院就职的五人当中有一位女性。</w:t>
      </w:r>
      <w:r w:rsidRPr="0046461A">
        <w:rPr>
          <w:szCs w:val="21"/>
          <w:vertAlign w:val="superscript"/>
          <w:lang w:val="es-ES_tradnl"/>
        </w:rPr>
        <w:footnoteReference w:id="32"/>
      </w:r>
    </w:p>
    <w:p w:rsidR="0046461A" w:rsidRPr="00213A9A" w:rsidRDefault="0046461A" w:rsidP="0046461A">
      <w:pPr>
        <w:pStyle w:val="SingleTxt"/>
        <w:rPr>
          <w:szCs w:val="21"/>
          <w:lang w:val="es-ES_tradnl"/>
        </w:rPr>
      </w:pPr>
      <w:r w:rsidRPr="00213A9A">
        <w:rPr>
          <w:szCs w:val="21"/>
          <w:lang w:val="es-ES_tradnl"/>
        </w:rPr>
        <w:t>63.</w:t>
      </w:r>
      <w:r w:rsidRPr="00213A9A">
        <w:rPr>
          <w:szCs w:val="21"/>
          <w:lang w:val="es-ES_tradnl"/>
        </w:rPr>
        <w:tab/>
      </w:r>
      <w:r w:rsidRPr="00213A9A">
        <w:rPr>
          <w:rFonts w:hint="eastAsia"/>
          <w:szCs w:val="21"/>
          <w:lang w:val="es-ES_tradnl"/>
        </w:rPr>
        <w:t>尽管近</w:t>
      </w:r>
      <w:r w:rsidRPr="00213A9A">
        <w:rPr>
          <w:rFonts w:hint="eastAsia"/>
          <w:szCs w:val="21"/>
          <w:lang w:val="es-ES_tradnl"/>
        </w:rPr>
        <w:t>20</w:t>
      </w:r>
      <w:r w:rsidRPr="00213A9A">
        <w:rPr>
          <w:rFonts w:hint="eastAsia"/>
          <w:szCs w:val="21"/>
          <w:lang w:val="es-ES_tradnl"/>
        </w:rPr>
        <w:t>年来在国家立法机构总会有一定比例的女性议员，但在省级立法机构，特别是在地方上并非如此。为此，全国</w:t>
      </w:r>
      <w:r w:rsidRPr="0046461A">
        <w:rPr>
          <w:rFonts w:hint="eastAsia"/>
        </w:rPr>
        <w:t>妇女</w:t>
      </w:r>
      <w:r w:rsidRPr="00213A9A">
        <w:rPr>
          <w:rFonts w:hint="eastAsia"/>
          <w:szCs w:val="21"/>
          <w:lang w:val="es-ES_tradnl"/>
        </w:rPr>
        <w:t>委员会启动了一项计划，争取使更多的女性出现在这些立法机构当中，并且把性别视角纳入各项议会提案当中。题为“</w:t>
      </w:r>
      <w:r w:rsidRPr="00213A9A">
        <w:rPr>
          <w:rFonts w:eastAsia="SimHei" w:hint="eastAsia"/>
          <w:szCs w:val="21"/>
          <w:lang w:val="es-ES_tradnl"/>
        </w:rPr>
        <w:t>加强立法工作能力促进性别平等</w:t>
      </w:r>
      <w:r w:rsidRPr="00213A9A">
        <w:rPr>
          <w:rFonts w:hint="eastAsia"/>
          <w:szCs w:val="21"/>
          <w:lang w:val="es-ES_tradnl"/>
        </w:rPr>
        <w:t>”的计划，针对的是国家、省、市立法机构。按照该计划完成了一项形势调研工作。根据调研结果，为阿根廷国家、省、市立法机构人员编写了一份《</w:t>
      </w:r>
      <w:r w:rsidRPr="00213A9A">
        <w:rPr>
          <w:rFonts w:eastAsia="SimHei" w:hint="eastAsia"/>
          <w:szCs w:val="21"/>
          <w:lang w:val="es-ES_tradnl"/>
        </w:rPr>
        <w:t>实用指南</w:t>
      </w:r>
      <w:r w:rsidRPr="00213A9A">
        <w:rPr>
          <w:rFonts w:hint="eastAsia"/>
          <w:szCs w:val="21"/>
          <w:lang w:val="es-ES_tradnl"/>
        </w:rPr>
        <w:t>》，提供关于从性别角度看待立法工作的信息、概念性和方法性指导方针</w:t>
      </w:r>
      <w:r w:rsidR="00CA3BC3">
        <w:rPr>
          <w:rFonts w:hint="eastAsia"/>
          <w:szCs w:val="21"/>
          <w:lang w:val="es-ES_tradnl"/>
        </w:rPr>
        <w:t>(</w:t>
      </w:r>
      <w:r w:rsidRPr="00213A9A">
        <w:rPr>
          <w:rFonts w:hint="eastAsia"/>
          <w:szCs w:val="21"/>
          <w:lang w:val="es-ES_tradnl"/>
        </w:rPr>
        <w:t>结构、管理和议程</w:t>
      </w:r>
      <w:r w:rsidR="00CA3BC3">
        <w:rPr>
          <w:rFonts w:hint="eastAsia"/>
          <w:szCs w:val="21"/>
          <w:lang w:val="es-ES_tradnl"/>
        </w:rPr>
        <w:t>)</w:t>
      </w:r>
      <w:r w:rsidRPr="00213A9A">
        <w:rPr>
          <w:rFonts w:hint="eastAsia"/>
          <w:szCs w:val="21"/>
          <w:lang w:val="es-ES_tradnl"/>
        </w:rPr>
        <w:t>。</w:t>
      </w:r>
      <w:r w:rsidRPr="0046461A">
        <w:rPr>
          <w:szCs w:val="21"/>
          <w:vertAlign w:val="superscript"/>
          <w:lang w:val="es-ES_tradnl"/>
        </w:rPr>
        <w:footnoteReference w:id="33"/>
      </w:r>
    </w:p>
    <w:p w:rsidR="0046461A" w:rsidRPr="00213A9A" w:rsidRDefault="0046461A" w:rsidP="0046461A">
      <w:pPr>
        <w:pStyle w:val="SingleTxt"/>
        <w:rPr>
          <w:szCs w:val="21"/>
          <w:lang w:val="es-ES_tradnl"/>
        </w:rPr>
      </w:pPr>
      <w:r w:rsidRPr="00213A9A">
        <w:rPr>
          <w:szCs w:val="21"/>
          <w:lang w:val="es-ES_tradnl"/>
        </w:rPr>
        <w:t>64.</w:t>
      </w:r>
      <w:r w:rsidRPr="00213A9A">
        <w:rPr>
          <w:szCs w:val="21"/>
          <w:lang w:val="es-ES_tradnl"/>
        </w:rPr>
        <w:tab/>
      </w:r>
      <w:r w:rsidRPr="00213A9A">
        <w:rPr>
          <w:rFonts w:hint="eastAsia"/>
          <w:szCs w:val="21"/>
          <w:lang w:val="es-ES_tradnl"/>
        </w:rPr>
        <w:t>为了促进女性参与公共生活，并且为了确保在全国范围内实现机会待遇平等，</w:t>
      </w:r>
      <w:r w:rsidRPr="00213A9A">
        <w:rPr>
          <w:rFonts w:hint="eastAsia"/>
          <w:szCs w:val="21"/>
          <w:lang w:val="es-ES_tradnl"/>
        </w:rPr>
        <w:t>2009</w:t>
      </w:r>
      <w:r w:rsidRPr="00213A9A">
        <w:rPr>
          <w:rFonts w:hint="eastAsia"/>
          <w:szCs w:val="21"/>
          <w:lang w:val="es-ES_tradnl"/>
        </w:rPr>
        <w:t>年</w:t>
      </w:r>
      <w:r w:rsidRPr="00213A9A">
        <w:rPr>
          <w:rFonts w:hint="eastAsia"/>
          <w:szCs w:val="21"/>
          <w:lang w:val="es-ES_tradnl"/>
        </w:rPr>
        <w:t>12</w:t>
      </w:r>
      <w:r w:rsidRPr="00213A9A">
        <w:rPr>
          <w:rFonts w:hint="eastAsia"/>
          <w:szCs w:val="21"/>
          <w:lang w:val="es-ES_tradnl"/>
        </w:rPr>
        <w:t>月批准颁布了关于民主参与政治和选举公平透明的第</w:t>
      </w:r>
      <w:r w:rsidRPr="00213A9A">
        <w:rPr>
          <w:szCs w:val="21"/>
          <w:lang w:val="es-ES_tradnl"/>
        </w:rPr>
        <w:t>26571</w:t>
      </w:r>
      <w:r w:rsidRPr="00213A9A">
        <w:rPr>
          <w:rFonts w:hint="eastAsia"/>
          <w:szCs w:val="21"/>
          <w:lang w:val="es-ES_tradnl"/>
        </w:rPr>
        <w:t>号法律《民主参与政治法》。为了保障妇女积极参与公共领域事务，该法律第</w:t>
      </w:r>
      <w:r w:rsidRPr="00213A9A">
        <w:rPr>
          <w:rFonts w:hint="eastAsia"/>
          <w:szCs w:val="21"/>
          <w:lang w:val="es-ES_tradnl"/>
        </w:rPr>
        <w:t>1</w:t>
      </w:r>
      <w:r w:rsidRPr="00213A9A">
        <w:rPr>
          <w:rFonts w:hint="eastAsia"/>
          <w:szCs w:val="21"/>
          <w:lang w:val="es-ES_tradnl"/>
        </w:rPr>
        <w:t>条</w:t>
      </w:r>
      <w:r w:rsidR="00CA3BC3">
        <w:rPr>
          <w:rFonts w:hint="eastAsia"/>
          <w:szCs w:val="21"/>
          <w:lang w:val="es-ES_tradnl"/>
        </w:rPr>
        <w:t>(</w:t>
      </w:r>
      <w:r w:rsidRPr="00213A9A">
        <w:rPr>
          <w:rFonts w:hint="eastAsia"/>
          <w:szCs w:val="21"/>
          <w:lang w:val="es-ES_tradnl"/>
        </w:rPr>
        <w:t>关于修改第</w:t>
      </w:r>
      <w:r w:rsidRPr="00213A9A">
        <w:rPr>
          <w:rFonts w:hint="eastAsia"/>
          <w:szCs w:val="21"/>
          <w:lang w:val="es-ES_tradnl"/>
        </w:rPr>
        <w:t>23298</w:t>
      </w:r>
      <w:r w:rsidRPr="00213A9A">
        <w:rPr>
          <w:rFonts w:hint="eastAsia"/>
          <w:szCs w:val="21"/>
          <w:lang w:val="es-ES_tradnl"/>
        </w:rPr>
        <w:t>号法律《政党组织法》第</w:t>
      </w:r>
      <w:r w:rsidRPr="00213A9A">
        <w:rPr>
          <w:rFonts w:hint="eastAsia"/>
          <w:szCs w:val="21"/>
          <w:lang w:val="es-ES_tradnl"/>
        </w:rPr>
        <w:t>3</w:t>
      </w:r>
      <w:r w:rsidRPr="00213A9A">
        <w:rPr>
          <w:rFonts w:hint="eastAsia"/>
          <w:szCs w:val="21"/>
          <w:lang w:val="es-ES_tradnl"/>
        </w:rPr>
        <w:t>条</w:t>
      </w:r>
      <w:r w:rsidRPr="00213A9A">
        <w:rPr>
          <w:rFonts w:hint="eastAsia"/>
          <w:szCs w:val="21"/>
          <w:lang w:val="es-ES_tradnl"/>
        </w:rPr>
        <w:t>b</w:t>
      </w:r>
      <w:r w:rsidRPr="00213A9A">
        <w:rPr>
          <w:rFonts w:hint="eastAsia"/>
          <w:szCs w:val="21"/>
          <w:lang w:val="es-ES_tradnl"/>
        </w:rPr>
        <w:t>款内容</w:t>
      </w:r>
      <w:r w:rsidR="00CA3BC3">
        <w:rPr>
          <w:rFonts w:hint="eastAsia"/>
          <w:szCs w:val="21"/>
          <w:lang w:val="es-ES_tradnl"/>
        </w:rPr>
        <w:t>)</w:t>
      </w:r>
      <w:r w:rsidRPr="00213A9A">
        <w:rPr>
          <w:rFonts w:hint="eastAsia"/>
          <w:szCs w:val="21"/>
          <w:lang w:val="es-ES_tradnl"/>
        </w:rPr>
        <w:t>要求，各党派组织机构的定期选举必须符合第</w:t>
      </w:r>
      <w:r w:rsidRPr="00213A9A">
        <w:rPr>
          <w:rFonts w:hint="eastAsia"/>
          <w:szCs w:val="21"/>
          <w:lang w:val="es-ES_tradnl"/>
        </w:rPr>
        <w:t>24012</w:t>
      </w:r>
      <w:r w:rsidRPr="00213A9A">
        <w:rPr>
          <w:rFonts w:hint="eastAsia"/>
          <w:szCs w:val="21"/>
          <w:lang w:val="es-ES_tradnl"/>
        </w:rPr>
        <w:t>号法律及其条例关于按照性别比例最低标准的规定。针对这一问题以及消除对妇女歧视委员会</w:t>
      </w:r>
      <w:r w:rsidRPr="00213A9A">
        <w:rPr>
          <w:rFonts w:eastAsia="SimHei" w:hint="eastAsia"/>
          <w:szCs w:val="21"/>
          <w:lang w:val="es-ES_tradnl"/>
        </w:rPr>
        <w:t>建议</w:t>
      </w:r>
      <w:r w:rsidRPr="00213A9A">
        <w:rPr>
          <w:rFonts w:eastAsia="SimHei" w:hint="eastAsia"/>
          <w:szCs w:val="21"/>
          <w:lang w:val="es-ES_tradnl"/>
        </w:rPr>
        <w:t>32</w:t>
      </w:r>
      <w:r w:rsidRPr="00213A9A">
        <w:rPr>
          <w:rFonts w:hint="eastAsia"/>
          <w:szCs w:val="21"/>
          <w:lang w:val="es-ES_tradnl"/>
        </w:rPr>
        <w:t>，应当指出的是，通过执行上述法规，再加上要求大幅提高妇女在各党派领导机关的比例，将对在各省以及布宜诺斯艾利斯自治市开展活动的政治团体产生影响。</w:t>
      </w:r>
    </w:p>
    <w:p w:rsidR="0046461A" w:rsidRPr="00213A9A" w:rsidRDefault="0046461A" w:rsidP="0046461A">
      <w:pPr>
        <w:pStyle w:val="SingleTxt"/>
        <w:rPr>
          <w:rFonts w:eastAsia="SimHei"/>
          <w:szCs w:val="21"/>
          <w:lang w:val="es-ES_tradnl"/>
        </w:rPr>
      </w:pPr>
      <w:r w:rsidRPr="00213A9A">
        <w:rPr>
          <w:szCs w:val="21"/>
          <w:lang w:val="es-ES_tradnl"/>
        </w:rPr>
        <w:t>65.</w:t>
      </w:r>
      <w:r w:rsidRPr="00213A9A">
        <w:rPr>
          <w:szCs w:val="21"/>
          <w:lang w:val="es-ES_tradnl"/>
        </w:rPr>
        <w:tab/>
      </w:r>
      <w:r w:rsidRPr="00213A9A">
        <w:rPr>
          <w:rFonts w:hint="eastAsia"/>
          <w:szCs w:val="21"/>
          <w:lang w:val="es-ES_tradnl"/>
        </w:rPr>
        <w:t>如果除了公共部门之外再考虑到私有</w:t>
      </w:r>
      <w:r w:rsidRPr="0046461A">
        <w:rPr>
          <w:rFonts w:hint="eastAsia"/>
        </w:rPr>
        <w:t>部门</w:t>
      </w:r>
      <w:r w:rsidRPr="00213A9A">
        <w:rPr>
          <w:rFonts w:hint="eastAsia"/>
          <w:szCs w:val="21"/>
          <w:lang w:val="es-ES_tradnl"/>
        </w:rPr>
        <w:t>的情况，可以说女性占据决策职位的比例正在下降，并且远远低于针对</w:t>
      </w:r>
      <w:r w:rsidRPr="00213A9A">
        <w:rPr>
          <w:rFonts w:hint="eastAsia"/>
          <w:szCs w:val="21"/>
          <w:lang w:val="es-ES_tradnl"/>
        </w:rPr>
        <w:t>2015</w:t>
      </w:r>
      <w:r w:rsidRPr="00213A9A">
        <w:rPr>
          <w:rFonts w:hint="eastAsia"/>
          <w:szCs w:val="21"/>
          <w:lang w:val="es-ES_tradnl"/>
        </w:rPr>
        <w:t>年规定的目标</w:t>
      </w:r>
      <w:r w:rsidR="00CA3BC3">
        <w:rPr>
          <w:rFonts w:hint="eastAsia"/>
          <w:szCs w:val="21"/>
          <w:lang w:val="es-ES_tradnl"/>
        </w:rPr>
        <w:t>(</w:t>
      </w:r>
      <w:r w:rsidRPr="00213A9A">
        <w:rPr>
          <w:rFonts w:hint="eastAsia"/>
          <w:szCs w:val="21"/>
          <w:lang w:val="es-ES_tradnl"/>
        </w:rPr>
        <w:t>0.60</w:t>
      </w:r>
      <w:r w:rsidR="00CA3BC3">
        <w:rPr>
          <w:rFonts w:hint="eastAsia"/>
          <w:szCs w:val="21"/>
          <w:lang w:val="es-ES_tradnl"/>
        </w:rPr>
        <w:t>)</w:t>
      </w:r>
      <w:r w:rsidRPr="00213A9A">
        <w:rPr>
          <w:rFonts w:hint="eastAsia"/>
          <w:szCs w:val="21"/>
          <w:lang w:val="es-ES_tradnl"/>
        </w:rPr>
        <w:t>，计算结果表明到</w:t>
      </w:r>
      <w:r w:rsidRPr="00213A9A">
        <w:rPr>
          <w:rFonts w:hint="eastAsia"/>
          <w:szCs w:val="21"/>
          <w:lang w:val="es-ES_tradnl"/>
        </w:rPr>
        <w:t>2011</w:t>
      </w:r>
      <w:r w:rsidRPr="00213A9A">
        <w:rPr>
          <w:rFonts w:hint="eastAsia"/>
          <w:szCs w:val="21"/>
          <w:lang w:val="es-ES_tradnl"/>
        </w:rPr>
        <w:t>年女</w:t>
      </w:r>
      <w:r w:rsidRPr="00213A9A">
        <w:rPr>
          <w:rFonts w:hint="eastAsia"/>
          <w:szCs w:val="21"/>
          <w:lang w:val="es-ES_tradnl"/>
        </w:rPr>
        <w:t>/</w:t>
      </w:r>
      <w:r w:rsidRPr="00213A9A">
        <w:rPr>
          <w:rFonts w:hint="eastAsia"/>
          <w:szCs w:val="21"/>
          <w:lang w:val="es-ES_tradnl"/>
        </w:rPr>
        <w:t>男比值是</w:t>
      </w:r>
      <w:r w:rsidRPr="00213A9A">
        <w:rPr>
          <w:rFonts w:hint="eastAsia"/>
          <w:szCs w:val="21"/>
          <w:lang w:val="es-ES_tradnl"/>
        </w:rPr>
        <w:t>0.42</w:t>
      </w:r>
      <w:r w:rsidRPr="00213A9A">
        <w:rPr>
          <w:rFonts w:hint="eastAsia"/>
          <w:szCs w:val="21"/>
          <w:lang w:val="es-ES_tradnl"/>
        </w:rPr>
        <w:t>。</w:t>
      </w:r>
      <w:r w:rsidRPr="0046461A">
        <w:rPr>
          <w:szCs w:val="21"/>
          <w:vertAlign w:val="superscript"/>
          <w:lang w:val="es-ES_tradnl"/>
        </w:rPr>
        <w:footnoteReference w:id="34"/>
      </w:r>
      <w:r w:rsidRPr="00213A9A">
        <w:rPr>
          <w:szCs w:val="21"/>
          <w:lang w:val="es-ES_tradnl"/>
        </w:rPr>
        <w:t xml:space="preserve"> </w:t>
      </w:r>
    </w:p>
    <w:p w:rsidR="0046461A" w:rsidRPr="005349A5" w:rsidRDefault="0046461A" w:rsidP="005349A5">
      <w:pPr>
        <w:pStyle w:val="SingleTxt"/>
        <w:rPr>
          <w:rFonts w:ascii="SimHei" w:eastAsia="SimHei" w:hAnsi="SimHei"/>
          <w:szCs w:val="21"/>
          <w:lang w:val="es-ES_tradnl"/>
        </w:rPr>
      </w:pPr>
      <w:r w:rsidRPr="005349A5">
        <w:rPr>
          <w:rFonts w:ascii="SimHei" w:eastAsia="SimHei" w:hAnsi="SimHei" w:hint="eastAsia"/>
          <w:szCs w:val="21"/>
          <w:lang w:val="es-ES_tradnl"/>
        </w:rPr>
        <w:t>在国际范围平等参与政治生活和公共生活，参加国际组织</w:t>
      </w:r>
    </w:p>
    <w:p w:rsidR="0046461A" w:rsidRPr="005349A5" w:rsidRDefault="0046461A" w:rsidP="005349A5">
      <w:pPr>
        <w:pStyle w:val="SingleTxt"/>
        <w:rPr>
          <w:rFonts w:ascii="SimHei" w:eastAsia="SimHei" w:hAnsi="SimHei" w:hint="eastAsia"/>
          <w:szCs w:val="21"/>
          <w:lang w:val="es-ES_tradnl"/>
        </w:rPr>
      </w:pPr>
      <w:r w:rsidRPr="005349A5">
        <w:rPr>
          <w:rFonts w:ascii="SimHei" w:eastAsia="SimHei" w:hAnsi="SimHei" w:hint="eastAsia"/>
          <w:szCs w:val="21"/>
          <w:lang w:val="es-ES_tradnl"/>
        </w:rPr>
        <w:t>第</w:t>
      </w:r>
      <w:r w:rsidRPr="005349A5">
        <w:rPr>
          <w:rFonts w:ascii="SimHei" w:eastAsia="SimHei" w:hAnsi="SimHei"/>
          <w:szCs w:val="21"/>
          <w:lang w:val="es-ES_tradnl"/>
        </w:rPr>
        <w:t>8</w:t>
      </w:r>
      <w:r w:rsidRPr="005349A5">
        <w:rPr>
          <w:rFonts w:ascii="SimHei" w:eastAsia="SimHei" w:hAnsi="SimHei" w:hint="eastAsia"/>
          <w:szCs w:val="21"/>
          <w:lang w:val="es-ES_tradnl"/>
        </w:rPr>
        <w:t>条</w:t>
      </w:r>
    </w:p>
    <w:p w:rsidR="0046461A" w:rsidRPr="00213A9A" w:rsidRDefault="0046461A" w:rsidP="0046461A">
      <w:pPr>
        <w:pStyle w:val="SingleTxt"/>
        <w:rPr>
          <w:szCs w:val="21"/>
          <w:lang w:val="es-ES_tradnl"/>
        </w:rPr>
      </w:pPr>
      <w:r w:rsidRPr="00213A9A">
        <w:rPr>
          <w:szCs w:val="21"/>
          <w:lang w:val="es-ES_tradnl"/>
        </w:rPr>
        <w:t>66.</w:t>
      </w:r>
      <w:r w:rsidRPr="00213A9A">
        <w:rPr>
          <w:szCs w:val="21"/>
          <w:lang w:val="es-ES_tradnl"/>
        </w:rPr>
        <w:tab/>
      </w:r>
      <w:r w:rsidRPr="00213A9A">
        <w:rPr>
          <w:rFonts w:hint="eastAsia"/>
          <w:szCs w:val="21"/>
          <w:lang w:val="es-ES_tradnl"/>
        </w:rPr>
        <w:t>在阿根廷男女拥有完全平等的权利，包括《公约》这一条规定的所有事项。具体来说，目前几乎</w:t>
      </w:r>
      <w:r w:rsidRPr="00213A9A">
        <w:rPr>
          <w:rFonts w:hint="eastAsia"/>
          <w:szCs w:val="21"/>
          <w:lang w:val="es-ES_tradnl"/>
        </w:rPr>
        <w:t>25%</w:t>
      </w:r>
      <w:r w:rsidRPr="00213A9A">
        <w:rPr>
          <w:rFonts w:hint="eastAsia"/>
          <w:szCs w:val="21"/>
          <w:lang w:val="es-ES_tradnl"/>
        </w:rPr>
        <w:t>的阿根廷驻外使馆是由女性担任大使：总共</w:t>
      </w:r>
      <w:r w:rsidRPr="00213A9A">
        <w:rPr>
          <w:rFonts w:hint="eastAsia"/>
          <w:szCs w:val="21"/>
          <w:lang w:val="es-ES_tradnl"/>
        </w:rPr>
        <w:t>93</w:t>
      </w:r>
      <w:r w:rsidRPr="00213A9A">
        <w:rPr>
          <w:rFonts w:hint="eastAsia"/>
          <w:szCs w:val="21"/>
          <w:lang w:val="es-ES_tradnl"/>
        </w:rPr>
        <w:t>位大使当中有</w:t>
      </w:r>
      <w:r w:rsidRPr="00213A9A">
        <w:rPr>
          <w:rFonts w:hint="eastAsia"/>
          <w:szCs w:val="21"/>
          <w:lang w:val="es-ES_tradnl"/>
        </w:rPr>
        <w:t>23</w:t>
      </w:r>
      <w:r w:rsidRPr="00213A9A">
        <w:rPr>
          <w:rFonts w:hint="eastAsia"/>
          <w:szCs w:val="21"/>
          <w:lang w:val="es-ES_tradnl"/>
        </w:rPr>
        <w:t>人为女性。</w:t>
      </w:r>
      <w:r w:rsidRPr="0046461A">
        <w:rPr>
          <w:szCs w:val="21"/>
          <w:vertAlign w:val="superscript"/>
          <w:lang w:val="es-ES_tradnl"/>
        </w:rPr>
        <w:footnoteReference w:id="35"/>
      </w:r>
      <w:r w:rsidRPr="00213A9A">
        <w:rPr>
          <w:szCs w:val="21"/>
          <w:lang w:val="es-ES_tradnl"/>
        </w:rPr>
        <w:t xml:space="preserve"> </w:t>
      </w:r>
      <w:r w:rsidRPr="00213A9A">
        <w:rPr>
          <w:rFonts w:hint="eastAsia"/>
          <w:szCs w:val="21"/>
          <w:lang w:val="es-ES_tradnl"/>
        </w:rPr>
        <w:t>在最近几年，分配到外交部国家外事局的女职员数量越来越多：从</w:t>
      </w:r>
      <w:r w:rsidRPr="00213A9A">
        <w:rPr>
          <w:rFonts w:hint="eastAsia"/>
          <w:szCs w:val="21"/>
          <w:lang w:val="es-ES_tradnl"/>
        </w:rPr>
        <w:t>2005</w:t>
      </w:r>
      <w:r w:rsidRPr="00213A9A">
        <w:rPr>
          <w:rFonts w:hint="eastAsia"/>
          <w:szCs w:val="21"/>
          <w:lang w:val="es-ES_tradnl"/>
        </w:rPr>
        <w:t>年至今进入外交生涯的人员当中，有</w:t>
      </w:r>
      <w:r w:rsidRPr="00213A9A">
        <w:rPr>
          <w:rFonts w:hint="eastAsia"/>
          <w:szCs w:val="21"/>
          <w:lang w:val="es-ES_tradnl"/>
        </w:rPr>
        <w:t>42.75%</w:t>
      </w:r>
      <w:r w:rsidRPr="00213A9A">
        <w:rPr>
          <w:rFonts w:hint="eastAsia"/>
          <w:szCs w:val="21"/>
          <w:lang w:val="es-ES_tradnl"/>
        </w:rPr>
        <w:t>是女性，因而值得期待，今后担任国际高级职务的女外交官会越来越多。</w:t>
      </w:r>
    </w:p>
    <w:p w:rsidR="0046461A" w:rsidRPr="00213A9A" w:rsidRDefault="0046461A" w:rsidP="0046461A">
      <w:pPr>
        <w:pStyle w:val="SingleTxt"/>
        <w:rPr>
          <w:rFonts w:hint="eastAsia"/>
          <w:szCs w:val="21"/>
          <w:lang w:val="es-ES_tradnl"/>
        </w:rPr>
      </w:pPr>
      <w:r w:rsidRPr="00213A9A">
        <w:rPr>
          <w:szCs w:val="21"/>
          <w:lang w:val="es-ES_tradnl"/>
        </w:rPr>
        <w:t>67.</w:t>
      </w:r>
      <w:r w:rsidRPr="00213A9A">
        <w:rPr>
          <w:szCs w:val="21"/>
          <w:lang w:val="es-ES_tradnl"/>
        </w:rPr>
        <w:tab/>
      </w:r>
      <w:r w:rsidRPr="00213A9A">
        <w:rPr>
          <w:rFonts w:hint="eastAsia"/>
          <w:szCs w:val="21"/>
          <w:lang w:val="es-ES_tradnl"/>
        </w:rPr>
        <w:t>阿根廷妇女正在一些国际机构</w:t>
      </w:r>
      <w:r w:rsidRPr="0046461A">
        <w:rPr>
          <w:rFonts w:hint="eastAsia"/>
        </w:rPr>
        <w:t>担任</w:t>
      </w:r>
      <w:r w:rsidRPr="00213A9A">
        <w:rPr>
          <w:rFonts w:hint="eastAsia"/>
          <w:szCs w:val="21"/>
          <w:lang w:val="es-ES_tradnl"/>
        </w:rPr>
        <w:t>重要职务，比如国际刑事法院和国际海洋法法庭等等。</w:t>
      </w:r>
    </w:p>
    <w:p w:rsidR="0046461A" w:rsidRPr="00213A9A" w:rsidRDefault="0046461A" w:rsidP="0046461A">
      <w:pPr>
        <w:pStyle w:val="SingleTxt"/>
        <w:rPr>
          <w:szCs w:val="21"/>
          <w:lang w:val="es-ES_tradnl"/>
        </w:rPr>
      </w:pPr>
      <w:r w:rsidRPr="00213A9A">
        <w:rPr>
          <w:szCs w:val="21"/>
          <w:lang w:val="es-ES_tradnl"/>
        </w:rPr>
        <w:t>68.</w:t>
      </w:r>
      <w:r w:rsidRPr="00213A9A">
        <w:rPr>
          <w:szCs w:val="21"/>
          <w:lang w:val="es-ES_tradnl"/>
        </w:rPr>
        <w:tab/>
      </w:r>
      <w:r w:rsidRPr="00213A9A">
        <w:rPr>
          <w:rFonts w:hint="eastAsia"/>
          <w:szCs w:val="21"/>
          <w:lang w:val="es-ES_tradnl"/>
        </w:rPr>
        <w:t>阿根廷支持有关打击武装冲突中性暴力问题的所有联合国决议，比如联合国安理会第</w:t>
      </w:r>
      <w:r w:rsidRPr="00213A9A">
        <w:rPr>
          <w:rFonts w:hint="eastAsia"/>
          <w:szCs w:val="21"/>
          <w:lang w:val="es-ES_tradnl"/>
        </w:rPr>
        <w:t>1325</w:t>
      </w:r>
      <w:r w:rsidRPr="00213A9A">
        <w:rPr>
          <w:rFonts w:hint="eastAsia"/>
          <w:szCs w:val="21"/>
          <w:lang w:val="es-ES_tradnl"/>
        </w:rPr>
        <w:t>号决议及其后续决议，</w:t>
      </w:r>
      <w:r w:rsidRPr="0046461A">
        <w:rPr>
          <w:rFonts w:hint="eastAsia"/>
        </w:rPr>
        <w:t>特别是</w:t>
      </w:r>
      <w:r w:rsidRPr="00213A9A">
        <w:rPr>
          <w:rFonts w:hint="eastAsia"/>
          <w:szCs w:val="21"/>
          <w:lang w:val="es-ES_tradnl"/>
        </w:rPr>
        <w:t>第</w:t>
      </w:r>
      <w:r w:rsidRPr="00213A9A">
        <w:rPr>
          <w:rFonts w:hint="eastAsia"/>
          <w:szCs w:val="21"/>
          <w:lang w:val="es-ES_tradnl"/>
        </w:rPr>
        <w:t>1820</w:t>
      </w:r>
      <w:r w:rsidRPr="00213A9A">
        <w:rPr>
          <w:rFonts w:hint="eastAsia"/>
          <w:szCs w:val="21"/>
          <w:lang w:val="es-ES_tradnl"/>
        </w:rPr>
        <w:t>号决议，应当指出的是，第</w:t>
      </w:r>
      <w:r w:rsidRPr="00213A9A">
        <w:rPr>
          <w:rFonts w:hint="eastAsia"/>
          <w:szCs w:val="21"/>
          <w:lang w:val="es-ES_tradnl"/>
        </w:rPr>
        <w:t>1325</w:t>
      </w:r>
      <w:r w:rsidRPr="00213A9A">
        <w:rPr>
          <w:rFonts w:hint="eastAsia"/>
          <w:szCs w:val="21"/>
          <w:lang w:val="es-ES_tradnl"/>
        </w:rPr>
        <w:t>号决议还要求加强妇女在预防和解决冲突方面的作用，包括参与决策方面。</w:t>
      </w:r>
      <w:r w:rsidRPr="00213A9A">
        <w:rPr>
          <w:szCs w:val="21"/>
          <w:lang w:val="es-ES_tradnl"/>
        </w:rPr>
        <w:t xml:space="preserve"> </w:t>
      </w:r>
    </w:p>
    <w:p w:rsidR="0046461A" w:rsidRPr="00213A9A" w:rsidRDefault="0046461A" w:rsidP="0046461A">
      <w:pPr>
        <w:pStyle w:val="SingleTxt"/>
        <w:rPr>
          <w:szCs w:val="21"/>
          <w:lang w:val="es-ES_tradnl"/>
        </w:rPr>
      </w:pPr>
      <w:r w:rsidRPr="00213A9A">
        <w:rPr>
          <w:szCs w:val="21"/>
          <w:lang w:val="es-ES_tradnl"/>
        </w:rPr>
        <w:t>69.</w:t>
      </w:r>
      <w:r w:rsidRPr="00213A9A">
        <w:rPr>
          <w:szCs w:val="21"/>
          <w:lang w:val="es-ES_tradnl"/>
        </w:rPr>
        <w:tab/>
      </w:r>
      <w:r w:rsidRPr="00213A9A">
        <w:rPr>
          <w:rFonts w:hint="eastAsia"/>
          <w:szCs w:val="21"/>
          <w:lang w:val="es-ES_tradnl"/>
        </w:rPr>
        <w:t>妇女明显越来越多地出现在国防和安全部队当中，其中包括在那些参与人道主义任务的部队当中，妇女在各个部门占据着最高职位：</w:t>
      </w:r>
      <w:r w:rsidRPr="00213A9A">
        <w:rPr>
          <w:rFonts w:hint="eastAsia"/>
          <w:szCs w:val="21"/>
          <w:lang w:val="es-ES_tradnl"/>
        </w:rPr>
        <w:t>2005-2010</w:t>
      </w:r>
      <w:r w:rsidRPr="00213A9A">
        <w:rPr>
          <w:rFonts w:hint="eastAsia"/>
          <w:szCs w:val="21"/>
          <w:lang w:val="es-ES_tradnl"/>
        </w:rPr>
        <w:t>届国防部，以及</w:t>
      </w:r>
      <w:r w:rsidRPr="00213A9A">
        <w:rPr>
          <w:rFonts w:hint="eastAsia"/>
          <w:szCs w:val="21"/>
          <w:lang w:val="es-ES_tradnl"/>
        </w:rPr>
        <w:t>2010-2013</w:t>
      </w:r>
      <w:r w:rsidRPr="00213A9A">
        <w:rPr>
          <w:rFonts w:hint="eastAsia"/>
          <w:szCs w:val="21"/>
          <w:lang w:val="es-ES_tradnl"/>
        </w:rPr>
        <w:t>届和</w:t>
      </w:r>
      <w:r w:rsidRPr="00213A9A">
        <w:rPr>
          <w:rFonts w:hint="eastAsia"/>
          <w:szCs w:val="21"/>
          <w:lang w:val="es-ES_tradnl"/>
        </w:rPr>
        <w:t>2013</w:t>
      </w:r>
      <w:r w:rsidRPr="00213A9A">
        <w:rPr>
          <w:rFonts w:hint="eastAsia"/>
          <w:szCs w:val="21"/>
          <w:lang w:val="es-ES_tradnl"/>
        </w:rPr>
        <w:t>年至今的现届安全部，也就是说，安全部自从</w:t>
      </w:r>
      <w:r w:rsidRPr="00213A9A">
        <w:rPr>
          <w:rFonts w:hint="eastAsia"/>
          <w:szCs w:val="21"/>
          <w:lang w:val="es-ES_tradnl"/>
        </w:rPr>
        <w:t>2010</w:t>
      </w:r>
      <w:r w:rsidRPr="00213A9A">
        <w:rPr>
          <w:rFonts w:hint="eastAsia"/>
          <w:szCs w:val="21"/>
          <w:lang w:val="es-ES_tradnl"/>
        </w:rPr>
        <w:t>年成立以来一直由女性担任最高职务。这样，通过成立人权事务局和性别政策局，就可以把性别视角引进到国防军队和安全部队当中。</w:t>
      </w:r>
    </w:p>
    <w:p w:rsidR="0046461A" w:rsidRPr="00213A9A" w:rsidRDefault="0046461A" w:rsidP="0046461A">
      <w:pPr>
        <w:pStyle w:val="SingleTxt"/>
        <w:rPr>
          <w:szCs w:val="21"/>
          <w:lang w:val="es-ES_tradnl"/>
        </w:rPr>
      </w:pPr>
      <w:r w:rsidRPr="00213A9A">
        <w:rPr>
          <w:szCs w:val="21"/>
          <w:lang w:val="es-ES_tradnl"/>
        </w:rPr>
        <w:t>70.</w:t>
      </w:r>
      <w:r w:rsidRPr="00213A9A">
        <w:rPr>
          <w:szCs w:val="21"/>
          <w:lang w:val="es-ES_tradnl"/>
        </w:rPr>
        <w:tab/>
      </w:r>
      <w:r w:rsidRPr="00213A9A">
        <w:rPr>
          <w:rFonts w:hint="eastAsia"/>
          <w:szCs w:val="21"/>
          <w:lang w:val="es-ES_tradnl"/>
        </w:rPr>
        <w:t>目前，为落实第</w:t>
      </w:r>
      <w:r w:rsidRPr="00213A9A">
        <w:rPr>
          <w:rFonts w:hint="eastAsia"/>
          <w:szCs w:val="21"/>
          <w:lang w:val="es-ES_tradnl"/>
        </w:rPr>
        <w:t>1325</w:t>
      </w:r>
      <w:r w:rsidR="00CA3BC3">
        <w:rPr>
          <w:rFonts w:hint="eastAsia"/>
          <w:szCs w:val="21"/>
          <w:lang w:val="es-ES_tradnl"/>
        </w:rPr>
        <w:t>(</w:t>
      </w:r>
      <w:r w:rsidRPr="00213A9A">
        <w:rPr>
          <w:rFonts w:hint="eastAsia"/>
          <w:szCs w:val="21"/>
          <w:lang w:val="es-ES_tradnl"/>
        </w:rPr>
        <w:t>2000</w:t>
      </w:r>
      <w:r w:rsidR="00CA3BC3">
        <w:rPr>
          <w:rFonts w:hint="eastAsia"/>
          <w:szCs w:val="21"/>
          <w:lang w:val="es-ES_tradnl"/>
        </w:rPr>
        <w:t>)</w:t>
      </w:r>
      <w:r w:rsidRPr="00213A9A">
        <w:rPr>
          <w:rFonts w:hint="eastAsia"/>
          <w:szCs w:val="21"/>
          <w:lang w:val="es-ES_tradnl"/>
        </w:rPr>
        <w:t>号决议而制定的《阿根廷共和国国家行动计划》，已经进入了国家总统最终批准阶段。该计划就多个方面做出规定，涉及禁止性暴力问题，包括目标和合格指标，以及妥善救助申请庇护的妇女及其家人问题。对于一些正在发生和刚刚停止武装冲突的有关国家，阿根廷承诺要确保人们认清武装冲突对妇女造成的不同程度影响，为此参与维和任务的部队人员正在接受关于性别问题和防止性暴力方面的培训。</w:t>
      </w:r>
      <w:r w:rsidRPr="0046461A">
        <w:rPr>
          <w:szCs w:val="21"/>
          <w:vertAlign w:val="superscript"/>
          <w:lang w:val="es-ES_tradnl"/>
        </w:rPr>
        <w:footnoteReference w:id="36"/>
      </w:r>
    </w:p>
    <w:p w:rsidR="0046461A" w:rsidRPr="005349A5" w:rsidRDefault="0046461A" w:rsidP="0046461A">
      <w:pPr>
        <w:pStyle w:val="SingleTxt"/>
        <w:rPr>
          <w:rFonts w:ascii="SimHei" w:eastAsia="SimHei" w:hAnsi="SimHei" w:hint="eastAsia"/>
          <w:szCs w:val="21"/>
          <w:lang w:val="es-ES_tradnl"/>
        </w:rPr>
      </w:pPr>
      <w:r w:rsidRPr="005349A5">
        <w:rPr>
          <w:rFonts w:ascii="SimHei" w:eastAsia="SimHei" w:hAnsi="SimHei" w:hint="eastAsia"/>
          <w:szCs w:val="21"/>
          <w:lang w:val="es-ES_tradnl"/>
        </w:rPr>
        <w:t>法律平等对待妇女及其子女国籍问题</w:t>
      </w:r>
    </w:p>
    <w:p w:rsidR="0046461A" w:rsidRPr="005349A5" w:rsidRDefault="0046461A" w:rsidP="0046461A">
      <w:pPr>
        <w:pStyle w:val="SingleTxt"/>
        <w:rPr>
          <w:rFonts w:ascii="SimHei" w:eastAsia="SimHei" w:hAnsi="SimHei" w:hint="eastAsia"/>
          <w:szCs w:val="21"/>
          <w:lang w:val="es-ES_tradnl"/>
        </w:rPr>
      </w:pPr>
      <w:r w:rsidRPr="005349A5">
        <w:rPr>
          <w:rFonts w:ascii="SimHei" w:eastAsia="SimHei" w:hAnsi="SimHei" w:hint="eastAsia"/>
          <w:szCs w:val="21"/>
          <w:lang w:val="es-ES_tradnl"/>
        </w:rPr>
        <w:t>第</w:t>
      </w:r>
      <w:r w:rsidRPr="005349A5">
        <w:rPr>
          <w:rFonts w:ascii="SimHei" w:eastAsia="SimHei" w:hAnsi="SimHei"/>
          <w:szCs w:val="21"/>
          <w:lang w:val="es-ES_tradnl"/>
        </w:rPr>
        <w:t>9</w:t>
      </w:r>
      <w:r w:rsidRPr="005349A5">
        <w:rPr>
          <w:rFonts w:ascii="SimHei" w:eastAsia="SimHei" w:hAnsi="SimHei" w:hint="eastAsia"/>
          <w:szCs w:val="21"/>
          <w:lang w:val="es-ES_tradnl"/>
        </w:rPr>
        <w:t>条</w:t>
      </w:r>
    </w:p>
    <w:p w:rsidR="0046461A" w:rsidRPr="00213A9A" w:rsidRDefault="0046461A" w:rsidP="0046461A">
      <w:pPr>
        <w:pStyle w:val="SingleTxt"/>
        <w:rPr>
          <w:szCs w:val="21"/>
          <w:lang w:val="es-ES_tradnl"/>
        </w:rPr>
      </w:pPr>
      <w:r w:rsidRPr="00213A9A">
        <w:rPr>
          <w:szCs w:val="21"/>
          <w:lang w:val="es-ES_tradnl"/>
        </w:rPr>
        <w:t>71.</w:t>
      </w:r>
      <w:r w:rsidRPr="00213A9A">
        <w:rPr>
          <w:szCs w:val="21"/>
          <w:lang w:val="es-ES_tradnl"/>
        </w:rPr>
        <w:tab/>
      </w:r>
      <w:r w:rsidRPr="00213A9A">
        <w:rPr>
          <w:rFonts w:hint="eastAsia"/>
          <w:szCs w:val="21"/>
          <w:lang w:val="es-ES_tradnl"/>
        </w:rPr>
        <w:t>在阿根廷男女拥有完全平等的权利，包括《公约》该条规定的所有事项，为了表达清楚，在这里把国籍看成是公民权</w:t>
      </w:r>
      <w:r w:rsidRPr="0046461A">
        <w:rPr>
          <w:rFonts w:hint="eastAsia"/>
        </w:rPr>
        <w:t>问题</w:t>
      </w:r>
      <w:r w:rsidRPr="00213A9A">
        <w:rPr>
          <w:rFonts w:hint="eastAsia"/>
          <w:szCs w:val="21"/>
          <w:lang w:val="es-ES_tradnl"/>
        </w:rPr>
        <w:t>。</w:t>
      </w:r>
    </w:p>
    <w:p w:rsidR="0046461A" w:rsidRPr="005349A5" w:rsidRDefault="0046461A" w:rsidP="005349A5">
      <w:pPr>
        <w:pStyle w:val="SingleTxt"/>
        <w:rPr>
          <w:rFonts w:ascii="SimHei" w:eastAsia="SimHei" w:hAnsi="SimHei"/>
          <w:szCs w:val="21"/>
          <w:lang w:val="es-ES_tradnl"/>
        </w:rPr>
      </w:pPr>
      <w:r w:rsidRPr="005349A5">
        <w:rPr>
          <w:rFonts w:ascii="SimHei" w:eastAsia="SimHei" w:hAnsi="SimHei" w:hint="eastAsia"/>
          <w:szCs w:val="21"/>
          <w:lang w:val="es-ES_tradnl"/>
        </w:rPr>
        <w:t>教育平等</w:t>
      </w:r>
      <w:r w:rsidRPr="005349A5">
        <w:rPr>
          <w:rFonts w:ascii="SimHei" w:eastAsia="SimHei" w:hAnsi="SimHei"/>
          <w:szCs w:val="21"/>
          <w:lang w:val="es-ES_tradnl"/>
        </w:rPr>
        <w:t xml:space="preserve"> </w:t>
      </w:r>
    </w:p>
    <w:p w:rsidR="0046461A" w:rsidRPr="005349A5" w:rsidRDefault="0046461A" w:rsidP="005349A5">
      <w:pPr>
        <w:pStyle w:val="SingleTxt"/>
        <w:rPr>
          <w:rFonts w:ascii="SimHei" w:eastAsia="SimHei" w:hAnsi="SimHei" w:hint="eastAsia"/>
          <w:szCs w:val="21"/>
          <w:lang w:val="es-ES_tradnl"/>
        </w:rPr>
      </w:pPr>
      <w:r w:rsidRPr="005349A5">
        <w:rPr>
          <w:rFonts w:ascii="SimHei" w:eastAsia="SimHei" w:hAnsi="SimHei" w:hint="eastAsia"/>
          <w:szCs w:val="21"/>
          <w:lang w:val="es-ES_tradnl"/>
        </w:rPr>
        <w:t>第</w:t>
      </w:r>
      <w:r w:rsidRPr="005349A5">
        <w:rPr>
          <w:rFonts w:ascii="SimHei" w:eastAsia="SimHei" w:hAnsi="SimHei"/>
          <w:szCs w:val="21"/>
          <w:lang w:val="es-ES_tradnl"/>
        </w:rPr>
        <w:t>10</w:t>
      </w:r>
      <w:r w:rsidRPr="005349A5">
        <w:rPr>
          <w:rFonts w:ascii="SimHei" w:eastAsia="SimHei" w:hAnsi="SimHei" w:hint="eastAsia"/>
          <w:szCs w:val="21"/>
          <w:lang w:val="es-ES_tradnl"/>
        </w:rPr>
        <w:t>条</w:t>
      </w:r>
    </w:p>
    <w:p w:rsidR="0046461A" w:rsidRPr="00213A9A" w:rsidRDefault="0046461A" w:rsidP="0046461A">
      <w:pPr>
        <w:pStyle w:val="SingleTxt"/>
        <w:rPr>
          <w:szCs w:val="21"/>
          <w:lang w:val="es-ES_tradnl"/>
        </w:rPr>
      </w:pPr>
      <w:r w:rsidRPr="00213A9A">
        <w:rPr>
          <w:szCs w:val="21"/>
          <w:lang w:val="es-ES_tradnl"/>
        </w:rPr>
        <w:t>72.</w:t>
      </w:r>
      <w:r w:rsidRPr="00213A9A">
        <w:rPr>
          <w:szCs w:val="21"/>
          <w:lang w:val="es-ES_tradnl"/>
        </w:rPr>
        <w:tab/>
      </w:r>
      <w:r w:rsidRPr="00213A9A">
        <w:rPr>
          <w:rFonts w:hint="eastAsia"/>
          <w:szCs w:val="21"/>
          <w:lang w:val="es-ES_tradnl"/>
        </w:rPr>
        <w:t>在全国范围内实行的义务基础教育是从</w:t>
      </w:r>
      <w:r w:rsidRPr="00213A9A">
        <w:rPr>
          <w:rFonts w:hint="eastAsia"/>
          <w:szCs w:val="21"/>
          <w:lang w:val="es-ES_tradnl"/>
        </w:rPr>
        <w:t>5</w:t>
      </w:r>
      <w:r w:rsidRPr="00213A9A">
        <w:rPr>
          <w:rFonts w:hint="eastAsia"/>
          <w:szCs w:val="21"/>
          <w:lang w:val="es-ES_tradnl"/>
        </w:rPr>
        <w:t>岁开始，一直到中学毕业为止，并且国家和各省还要义务普及从</w:t>
      </w:r>
      <w:r w:rsidRPr="00213A9A">
        <w:rPr>
          <w:rFonts w:hint="eastAsia"/>
          <w:szCs w:val="21"/>
          <w:lang w:val="es-ES_tradnl"/>
        </w:rPr>
        <w:t>4</w:t>
      </w:r>
      <w:r w:rsidRPr="00213A9A">
        <w:rPr>
          <w:rFonts w:hint="eastAsia"/>
          <w:szCs w:val="21"/>
          <w:lang w:val="es-ES_tradnl"/>
        </w:rPr>
        <w:t>岁开始的启蒙教育服务。阿根廷的公共教育指的是在全部义务阶段实行的世俗免费教育，此外还有私人教育服务，包括那些教会性质的教育服务。另外，国内还广泛提供免费公共大学教育：到目前为止，共有</w:t>
      </w:r>
      <w:r w:rsidRPr="00213A9A">
        <w:rPr>
          <w:rFonts w:hint="eastAsia"/>
          <w:szCs w:val="21"/>
          <w:lang w:val="es-ES_tradnl"/>
        </w:rPr>
        <w:t>48</w:t>
      </w:r>
      <w:r w:rsidRPr="00213A9A">
        <w:rPr>
          <w:rFonts w:hint="eastAsia"/>
          <w:szCs w:val="21"/>
          <w:lang w:val="es-ES_tradnl"/>
        </w:rPr>
        <w:t>所国家公立大学，分布在全国各个省份，免费提供高等教育以及部分研究生培训。从</w:t>
      </w:r>
      <w:r w:rsidRPr="00213A9A">
        <w:rPr>
          <w:rFonts w:hint="eastAsia"/>
          <w:szCs w:val="21"/>
          <w:lang w:val="es-ES_tradnl"/>
        </w:rPr>
        <w:t>2007</w:t>
      </w:r>
      <w:r w:rsidRPr="00213A9A">
        <w:rPr>
          <w:rFonts w:hint="eastAsia"/>
          <w:szCs w:val="21"/>
          <w:lang w:val="es-ES_tradnl"/>
        </w:rPr>
        <w:t>年以来，新增加了</w:t>
      </w:r>
      <w:r w:rsidRPr="00213A9A">
        <w:rPr>
          <w:rFonts w:hint="eastAsia"/>
          <w:szCs w:val="21"/>
          <w:lang w:val="es-ES_tradnl"/>
        </w:rPr>
        <w:t>9</w:t>
      </w:r>
      <w:r w:rsidRPr="00213A9A">
        <w:rPr>
          <w:rFonts w:hint="eastAsia"/>
          <w:szCs w:val="21"/>
          <w:lang w:val="es-ES_tradnl"/>
        </w:rPr>
        <w:t>所公立大学，其中大部分学生是家里的第一代大学生。</w:t>
      </w:r>
      <w:r w:rsidRPr="0046461A">
        <w:rPr>
          <w:szCs w:val="21"/>
          <w:vertAlign w:val="superscript"/>
          <w:lang w:val="es-ES_tradnl"/>
        </w:rPr>
        <w:footnoteReference w:id="37"/>
      </w:r>
      <w:r w:rsidRPr="00213A9A">
        <w:rPr>
          <w:szCs w:val="21"/>
          <w:lang w:val="es-ES_tradnl"/>
        </w:rPr>
        <w:t xml:space="preserve"> </w:t>
      </w:r>
    </w:p>
    <w:p w:rsidR="0046461A" w:rsidRPr="00213A9A" w:rsidRDefault="0046461A" w:rsidP="0046461A">
      <w:pPr>
        <w:pStyle w:val="SingleTxt"/>
        <w:rPr>
          <w:szCs w:val="21"/>
          <w:lang w:val="es-ES_tradnl"/>
        </w:rPr>
      </w:pPr>
      <w:r w:rsidRPr="00213A9A">
        <w:rPr>
          <w:szCs w:val="21"/>
          <w:lang w:val="es-ES_tradnl"/>
        </w:rPr>
        <w:t>73.</w:t>
      </w:r>
      <w:r w:rsidRPr="00213A9A">
        <w:rPr>
          <w:szCs w:val="21"/>
          <w:lang w:val="es-ES_tradnl"/>
        </w:rPr>
        <w:tab/>
      </w:r>
      <w:r w:rsidRPr="00213A9A">
        <w:rPr>
          <w:rFonts w:hint="eastAsia"/>
          <w:szCs w:val="21"/>
          <w:lang w:val="es-ES_tradnl"/>
        </w:rPr>
        <w:t>无论是男是女，阿根廷的教育普及率都非常高，并且最近十年里</w:t>
      </w:r>
      <w:r w:rsidRPr="00213A9A">
        <w:rPr>
          <w:rFonts w:hint="eastAsia"/>
          <w:szCs w:val="21"/>
          <w:lang w:val="es-ES_tradnl"/>
        </w:rPr>
        <w:t>15-24</w:t>
      </w:r>
      <w:r w:rsidRPr="00213A9A">
        <w:rPr>
          <w:rFonts w:hint="eastAsia"/>
          <w:szCs w:val="21"/>
          <w:lang w:val="es-ES_tradnl"/>
        </w:rPr>
        <w:t>岁青年识字率也非常高，全都在</w:t>
      </w:r>
      <w:r w:rsidRPr="00213A9A">
        <w:rPr>
          <w:rFonts w:hint="eastAsia"/>
          <w:szCs w:val="21"/>
          <w:lang w:val="es-ES_tradnl"/>
        </w:rPr>
        <w:t>99%</w:t>
      </w:r>
      <w:r w:rsidRPr="00213A9A">
        <w:rPr>
          <w:rFonts w:hint="eastAsia"/>
          <w:szCs w:val="21"/>
          <w:lang w:val="es-ES_tradnl"/>
        </w:rPr>
        <w:t>以上，在</w:t>
      </w:r>
      <w:r w:rsidRPr="00213A9A">
        <w:rPr>
          <w:rFonts w:hint="eastAsia"/>
          <w:szCs w:val="21"/>
          <w:lang w:val="es-ES_tradnl"/>
        </w:rPr>
        <w:t>2011</w:t>
      </w:r>
      <w:r w:rsidRPr="00213A9A">
        <w:rPr>
          <w:rFonts w:hint="eastAsia"/>
          <w:szCs w:val="21"/>
          <w:lang w:val="es-ES_tradnl"/>
        </w:rPr>
        <w:t>年的时候更是达到了</w:t>
      </w:r>
      <w:r w:rsidRPr="00213A9A">
        <w:rPr>
          <w:rFonts w:hint="eastAsia"/>
          <w:szCs w:val="21"/>
          <w:lang w:val="es-ES_tradnl"/>
        </w:rPr>
        <w:t>100%</w:t>
      </w:r>
      <w:r w:rsidRPr="00213A9A">
        <w:rPr>
          <w:rFonts w:hint="eastAsia"/>
          <w:szCs w:val="21"/>
          <w:lang w:val="es-ES_tradnl"/>
        </w:rPr>
        <w:t>。</w:t>
      </w:r>
      <w:r w:rsidRPr="0046461A">
        <w:rPr>
          <w:szCs w:val="21"/>
          <w:vertAlign w:val="superscript"/>
          <w:lang w:val="es-ES_tradnl"/>
        </w:rPr>
        <w:footnoteReference w:id="38"/>
      </w:r>
    </w:p>
    <w:p w:rsidR="0046461A" w:rsidRPr="00213A9A" w:rsidRDefault="005349A5" w:rsidP="0046461A">
      <w:pPr>
        <w:pStyle w:val="SingleTxt"/>
        <w:rPr>
          <w:szCs w:val="21"/>
          <w:lang w:val="es-ES_tradnl"/>
        </w:rPr>
      </w:pPr>
      <w:r>
        <w:rPr>
          <w:szCs w:val="21"/>
          <w:lang w:val="es-ES_tradnl"/>
        </w:rPr>
        <w:t>74.</w:t>
      </w:r>
      <w:r>
        <w:rPr>
          <w:szCs w:val="21"/>
          <w:lang w:val="es-ES_tradnl"/>
        </w:rPr>
        <w:tab/>
      </w:r>
      <w:r w:rsidR="0046461A" w:rsidRPr="00213A9A">
        <w:rPr>
          <w:rFonts w:hint="eastAsia"/>
          <w:szCs w:val="21"/>
          <w:lang w:val="es-ES_tradnl"/>
        </w:rPr>
        <w:t>2010</w:t>
      </w:r>
      <w:r w:rsidR="0046461A" w:rsidRPr="00213A9A">
        <w:rPr>
          <w:rFonts w:hint="eastAsia"/>
          <w:szCs w:val="21"/>
          <w:lang w:val="es-ES_tradnl"/>
        </w:rPr>
        <w:t>年全国人口普查关于男女</w:t>
      </w:r>
      <w:r w:rsidR="0046461A" w:rsidRPr="0046461A">
        <w:rPr>
          <w:rFonts w:hint="eastAsia"/>
        </w:rPr>
        <w:t>相对</w:t>
      </w:r>
      <w:r w:rsidR="0046461A" w:rsidRPr="00213A9A">
        <w:rPr>
          <w:rFonts w:hint="eastAsia"/>
          <w:szCs w:val="21"/>
          <w:lang w:val="es-ES_tradnl"/>
        </w:rPr>
        <w:t>比率的数据表明，全国所有行政区和全部教育阶段算在一起，女性相对比率超过了</w:t>
      </w:r>
      <w:r w:rsidR="0046461A" w:rsidRPr="00213A9A">
        <w:rPr>
          <w:rFonts w:hint="eastAsia"/>
          <w:szCs w:val="21"/>
          <w:lang w:val="es-ES_tradnl"/>
        </w:rPr>
        <w:t>100%</w:t>
      </w:r>
      <w:r w:rsidR="0046461A" w:rsidRPr="00213A9A">
        <w:rPr>
          <w:rFonts w:hint="eastAsia"/>
          <w:szCs w:val="21"/>
          <w:lang w:val="es-ES_tradnl"/>
        </w:rPr>
        <w:t>，小学阶段为</w:t>
      </w:r>
      <w:r w:rsidR="0046461A" w:rsidRPr="00213A9A">
        <w:rPr>
          <w:rFonts w:hint="eastAsia"/>
          <w:szCs w:val="21"/>
          <w:lang w:val="es-ES_tradnl"/>
        </w:rPr>
        <w:t>95.9%</w:t>
      </w:r>
      <w:r w:rsidR="0046461A" w:rsidRPr="00213A9A">
        <w:rPr>
          <w:rFonts w:hint="eastAsia"/>
          <w:szCs w:val="21"/>
          <w:lang w:val="es-ES_tradnl"/>
        </w:rPr>
        <w:t>，中学阶段为</w:t>
      </w:r>
      <w:r w:rsidR="0046461A" w:rsidRPr="00213A9A">
        <w:rPr>
          <w:rFonts w:hint="eastAsia"/>
          <w:szCs w:val="21"/>
          <w:lang w:val="es-ES_tradnl"/>
        </w:rPr>
        <w:t>106.6%</w:t>
      </w:r>
      <w:r w:rsidR="0046461A" w:rsidRPr="00213A9A">
        <w:rPr>
          <w:rFonts w:hint="eastAsia"/>
          <w:szCs w:val="21"/>
          <w:lang w:val="es-ES_tradnl"/>
        </w:rPr>
        <w:t>。</w:t>
      </w:r>
    </w:p>
    <w:p w:rsidR="0046461A" w:rsidRPr="005349A5" w:rsidRDefault="0046461A" w:rsidP="0046461A">
      <w:pPr>
        <w:pStyle w:val="SingleTxt"/>
        <w:rPr>
          <w:rFonts w:hint="eastAsia"/>
          <w:spacing w:val="-4"/>
          <w:szCs w:val="21"/>
          <w:lang w:val="es-ES_tradnl"/>
        </w:rPr>
      </w:pPr>
      <w:r w:rsidRPr="00213A9A">
        <w:rPr>
          <w:szCs w:val="21"/>
          <w:lang w:val="es-ES_tradnl"/>
        </w:rPr>
        <w:t>75.</w:t>
      </w:r>
      <w:r w:rsidRPr="00213A9A">
        <w:rPr>
          <w:szCs w:val="21"/>
          <w:lang w:val="es-ES_tradnl"/>
        </w:rPr>
        <w:tab/>
      </w:r>
      <w:r w:rsidRPr="005349A5">
        <w:rPr>
          <w:rFonts w:hint="eastAsia"/>
          <w:spacing w:val="-4"/>
          <w:szCs w:val="21"/>
          <w:lang w:val="es-ES_tradnl"/>
        </w:rPr>
        <w:t>就读大学的女生普遍较多：</w:t>
      </w:r>
      <w:r w:rsidRPr="005349A5">
        <w:rPr>
          <w:rFonts w:hint="eastAsia"/>
          <w:spacing w:val="-4"/>
          <w:szCs w:val="21"/>
          <w:lang w:val="es-ES_tradnl"/>
        </w:rPr>
        <w:t>2011</w:t>
      </w:r>
      <w:r w:rsidRPr="005349A5">
        <w:rPr>
          <w:rFonts w:hint="eastAsia"/>
          <w:spacing w:val="-4"/>
          <w:szCs w:val="21"/>
          <w:lang w:val="es-ES_tradnl"/>
        </w:rPr>
        <w:t>年在公立大学女生注册人数达到大学生总数的</w:t>
      </w:r>
      <w:r w:rsidRPr="005349A5">
        <w:rPr>
          <w:rFonts w:hint="eastAsia"/>
          <w:spacing w:val="-4"/>
          <w:szCs w:val="21"/>
          <w:lang w:val="es-ES_tradnl"/>
        </w:rPr>
        <w:t>57.5%</w:t>
      </w:r>
      <w:r w:rsidRPr="005349A5">
        <w:rPr>
          <w:rFonts w:hint="eastAsia"/>
          <w:spacing w:val="-4"/>
          <w:szCs w:val="21"/>
          <w:lang w:val="es-ES_tradnl"/>
        </w:rPr>
        <w:t>，在私立大学达到</w:t>
      </w:r>
      <w:r w:rsidRPr="005349A5">
        <w:rPr>
          <w:rFonts w:hint="eastAsia"/>
          <w:spacing w:val="-4"/>
          <w:szCs w:val="21"/>
          <w:lang w:val="es-ES_tradnl"/>
        </w:rPr>
        <w:t>56.3%</w:t>
      </w:r>
      <w:r w:rsidRPr="005349A5">
        <w:rPr>
          <w:rFonts w:hint="eastAsia"/>
          <w:spacing w:val="-4"/>
          <w:szCs w:val="21"/>
          <w:lang w:val="es-ES_tradnl"/>
        </w:rPr>
        <w:t>，而在研究生阶段分别达到了</w:t>
      </w:r>
      <w:r w:rsidRPr="005349A5">
        <w:rPr>
          <w:rFonts w:hint="eastAsia"/>
          <w:spacing w:val="-4"/>
          <w:szCs w:val="21"/>
          <w:lang w:val="es-ES_tradnl"/>
        </w:rPr>
        <w:t>61.5%</w:t>
      </w:r>
      <w:r w:rsidRPr="005349A5">
        <w:rPr>
          <w:rFonts w:hint="eastAsia"/>
          <w:spacing w:val="-4"/>
          <w:szCs w:val="21"/>
          <w:lang w:val="es-ES_tradnl"/>
        </w:rPr>
        <w:t>和</w:t>
      </w:r>
      <w:r w:rsidRPr="005349A5">
        <w:rPr>
          <w:rFonts w:hint="eastAsia"/>
          <w:spacing w:val="-4"/>
          <w:szCs w:val="21"/>
          <w:lang w:val="es-ES_tradnl"/>
        </w:rPr>
        <w:t>62.1%</w:t>
      </w:r>
      <w:r w:rsidRPr="005349A5">
        <w:rPr>
          <w:rFonts w:hint="eastAsia"/>
          <w:spacing w:val="-4"/>
          <w:szCs w:val="21"/>
          <w:lang w:val="es-ES_tradnl"/>
        </w:rPr>
        <w:t>。</w:t>
      </w:r>
      <w:r w:rsidRPr="005349A5">
        <w:rPr>
          <w:spacing w:val="-4"/>
          <w:szCs w:val="21"/>
          <w:vertAlign w:val="superscript"/>
          <w:lang w:val="es-ES_tradnl"/>
        </w:rPr>
        <w:footnoteReference w:id="39"/>
      </w:r>
    </w:p>
    <w:p w:rsidR="0046461A" w:rsidRPr="00213A9A" w:rsidRDefault="0046461A" w:rsidP="0046461A">
      <w:pPr>
        <w:pStyle w:val="SingleTxt"/>
        <w:rPr>
          <w:rFonts w:eastAsia="SimHei"/>
          <w:szCs w:val="21"/>
          <w:lang w:val="es-ES_tradnl"/>
        </w:rPr>
      </w:pPr>
      <w:r w:rsidRPr="00213A9A">
        <w:rPr>
          <w:szCs w:val="21"/>
          <w:lang w:val="es-ES_tradnl"/>
        </w:rPr>
        <w:t>76.</w:t>
      </w:r>
      <w:r w:rsidRPr="00213A9A">
        <w:rPr>
          <w:szCs w:val="21"/>
          <w:lang w:val="es-ES_tradnl"/>
        </w:rPr>
        <w:tab/>
      </w:r>
      <w:r w:rsidRPr="00213A9A">
        <w:rPr>
          <w:rFonts w:hint="eastAsia"/>
          <w:szCs w:val="21"/>
          <w:lang w:val="es-ES_tradnl"/>
        </w:rPr>
        <w:t>按照</w:t>
      </w:r>
      <w:r w:rsidRPr="00213A9A">
        <w:rPr>
          <w:rFonts w:hint="eastAsia"/>
          <w:szCs w:val="21"/>
          <w:lang w:val="es-ES_tradnl"/>
        </w:rPr>
        <w:t>2013</w:t>
      </w:r>
      <w:r w:rsidRPr="00213A9A">
        <w:rPr>
          <w:rFonts w:hint="eastAsia"/>
          <w:szCs w:val="21"/>
          <w:lang w:val="es-ES_tradnl"/>
        </w:rPr>
        <w:t>年科学、技术和生产创新部提供的最新数据，国家科学院共有</w:t>
      </w:r>
      <w:r w:rsidRPr="00213A9A">
        <w:rPr>
          <w:rFonts w:hint="eastAsia"/>
          <w:szCs w:val="21"/>
          <w:lang w:val="es-ES_tradnl"/>
        </w:rPr>
        <w:t>46 929</w:t>
      </w:r>
      <w:r w:rsidRPr="00213A9A">
        <w:rPr>
          <w:rFonts w:hint="eastAsia"/>
          <w:szCs w:val="21"/>
          <w:lang w:val="es-ES_tradnl"/>
        </w:rPr>
        <w:t>名全日制科研人员和奖学金得主，其中男性</w:t>
      </w:r>
      <w:r w:rsidRPr="00213A9A">
        <w:rPr>
          <w:rFonts w:hint="eastAsia"/>
          <w:szCs w:val="21"/>
          <w:lang w:val="es-ES_tradnl"/>
        </w:rPr>
        <w:t>22 726</w:t>
      </w:r>
      <w:r w:rsidRPr="00213A9A">
        <w:rPr>
          <w:rFonts w:hint="eastAsia"/>
          <w:szCs w:val="21"/>
          <w:lang w:val="es-ES_tradnl"/>
        </w:rPr>
        <w:t>人，女性</w:t>
      </w:r>
      <w:r w:rsidRPr="00213A9A">
        <w:rPr>
          <w:szCs w:val="21"/>
          <w:lang w:val="es-ES_tradnl"/>
        </w:rPr>
        <w:t>24</w:t>
      </w:r>
      <w:r w:rsidRPr="00213A9A">
        <w:rPr>
          <w:rFonts w:hint="eastAsia"/>
          <w:szCs w:val="21"/>
          <w:lang w:val="es-ES_tradnl"/>
        </w:rPr>
        <w:t xml:space="preserve"> </w:t>
      </w:r>
      <w:r w:rsidRPr="00213A9A">
        <w:rPr>
          <w:szCs w:val="21"/>
          <w:lang w:val="es-ES_tradnl"/>
        </w:rPr>
        <w:t>203</w:t>
      </w:r>
      <w:r w:rsidRPr="00213A9A">
        <w:rPr>
          <w:rFonts w:hint="eastAsia"/>
          <w:szCs w:val="21"/>
          <w:lang w:val="es-ES_tradnl"/>
        </w:rPr>
        <w:t>人。这些数据显示出，在国家科学院内部人力资源方面男女是均衡的。但在从事科研工作的人力资源方面男女比例严重失衡，其中男性为</w:t>
      </w:r>
      <w:r w:rsidRPr="0046461A">
        <w:rPr>
          <w:rFonts w:hint="eastAsia"/>
        </w:rPr>
        <w:t>70</w:t>
      </w:r>
      <w:r w:rsidRPr="00213A9A">
        <w:rPr>
          <w:rFonts w:hint="eastAsia"/>
          <w:szCs w:val="21"/>
          <w:lang w:val="es-ES_tradnl"/>
        </w:rPr>
        <w:t>%</w:t>
      </w:r>
      <w:r w:rsidRPr="00213A9A">
        <w:rPr>
          <w:rFonts w:hint="eastAsia"/>
          <w:szCs w:val="21"/>
          <w:lang w:val="es-ES_tradnl"/>
        </w:rPr>
        <w:t>，女性为</w:t>
      </w:r>
      <w:r w:rsidRPr="00213A9A">
        <w:rPr>
          <w:rFonts w:hint="eastAsia"/>
          <w:szCs w:val="21"/>
          <w:lang w:val="es-ES_tradnl"/>
        </w:rPr>
        <w:t>30%</w:t>
      </w:r>
      <w:r w:rsidRPr="00213A9A">
        <w:rPr>
          <w:rFonts w:hint="eastAsia"/>
          <w:szCs w:val="21"/>
          <w:lang w:val="es-ES_tradnl"/>
        </w:rPr>
        <w:t>，在某些情况下则达到</w:t>
      </w:r>
      <w:r w:rsidRPr="00213A9A">
        <w:rPr>
          <w:rFonts w:hint="eastAsia"/>
          <w:szCs w:val="21"/>
          <w:lang w:val="es-ES_tradnl"/>
        </w:rPr>
        <w:t>80%</w:t>
      </w:r>
      <w:r w:rsidRPr="00213A9A">
        <w:rPr>
          <w:rFonts w:hint="eastAsia"/>
          <w:szCs w:val="21"/>
          <w:lang w:val="es-ES_tradnl"/>
        </w:rPr>
        <w:t>比</w:t>
      </w:r>
      <w:r w:rsidRPr="00213A9A">
        <w:rPr>
          <w:rFonts w:hint="eastAsia"/>
          <w:szCs w:val="21"/>
          <w:lang w:val="es-ES_tradnl"/>
        </w:rPr>
        <w:t>20%</w:t>
      </w:r>
      <w:r w:rsidRPr="00213A9A">
        <w:rPr>
          <w:rFonts w:hint="eastAsia"/>
          <w:szCs w:val="21"/>
          <w:lang w:val="es-ES_tradnl"/>
        </w:rPr>
        <w:t>。另一方面，在机构人员分配和研究课题方面没有发现男女比例失衡的情况。</w:t>
      </w:r>
    </w:p>
    <w:p w:rsidR="0046461A" w:rsidRPr="00213A9A" w:rsidRDefault="0046461A" w:rsidP="0046461A">
      <w:pPr>
        <w:pStyle w:val="SingleTxt"/>
        <w:rPr>
          <w:szCs w:val="21"/>
          <w:lang w:val="es-ES_tradnl"/>
        </w:rPr>
      </w:pPr>
      <w:r w:rsidRPr="00213A9A">
        <w:rPr>
          <w:szCs w:val="21"/>
          <w:lang w:val="es-ES_tradnl"/>
        </w:rPr>
        <w:t>77.</w:t>
      </w:r>
      <w:r w:rsidRPr="00213A9A">
        <w:rPr>
          <w:szCs w:val="21"/>
          <w:lang w:val="es-ES_tradnl"/>
        </w:rPr>
        <w:tab/>
      </w:r>
      <w:r w:rsidRPr="00213A9A">
        <w:rPr>
          <w:rFonts w:hint="eastAsia"/>
          <w:szCs w:val="21"/>
          <w:lang w:val="es-ES_tradnl"/>
        </w:rPr>
        <w:t>上面这些数据表明，在最高等级的教育领域女性比例大大超过男性比例。然而，女性在教育方面的相对优势并没有在劳动力市场上体现出来，今后还要加强这方面的工作。</w:t>
      </w:r>
    </w:p>
    <w:p w:rsidR="0046461A" w:rsidRPr="00213A9A" w:rsidRDefault="0046461A" w:rsidP="0046461A">
      <w:pPr>
        <w:pStyle w:val="SingleTxt"/>
        <w:rPr>
          <w:rFonts w:hint="eastAsia"/>
          <w:szCs w:val="21"/>
          <w:lang w:val="es-ES_tradnl"/>
        </w:rPr>
      </w:pPr>
      <w:r w:rsidRPr="00213A9A">
        <w:rPr>
          <w:szCs w:val="21"/>
          <w:lang w:val="es-ES_tradnl"/>
        </w:rPr>
        <w:t>78.</w:t>
      </w:r>
      <w:r w:rsidRPr="00213A9A">
        <w:rPr>
          <w:szCs w:val="21"/>
          <w:lang w:val="es-ES_tradnl"/>
        </w:rPr>
        <w:tab/>
      </w:r>
      <w:r w:rsidRPr="00213A9A">
        <w:rPr>
          <w:rFonts w:hint="eastAsia"/>
          <w:szCs w:val="21"/>
          <w:lang w:val="es-ES_tradnl"/>
        </w:rPr>
        <w:t>关于消除对妇女歧视委员会的</w:t>
      </w:r>
      <w:r w:rsidRPr="00213A9A">
        <w:rPr>
          <w:rFonts w:eastAsia="SimHei" w:hint="eastAsia"/>
          <w:szCs w:val="21"/>
          <w:lang w:val="es-ES_tradnl"/>
        </w:rPr>
        <w:t>建议</w:t>
      </w:r>
      <w:r w:rsidRPr="00213A9A">
        <w:rPr>
          <w:rFonts w:eastAsia="SimHei" w:hint="eastAsia"/>
          <w:szCs w:val="21"/>
          <w:lang w:val="es-ES_tradnl"/>
        </w:rPr>
        <w:t>34</w:t>
      </w:r>
      <w:r w:rsidRPr="00213A9A">
        <w:rPr>
          <w:rFonts w:hint="eastAsia"/>
          <w:szCs w:val="21"/>
          <w:lang w:val="es-ES_tradnl"/>
        </w:rPr>
        <w:t>，下面将列举最近几年在教育和性别平等方面最突出的行动和政策：</w:t>
      </w:r>
    </w:p>
    <w:p w:rsidR="0046461A" w:rsidRPr="00213A9A" w:rsidRDefault="0046461A" w:rsidP="0046461A">
      <w:pPr>
        <w:pStyle w:val="SingleTxt"/>
        <w:rPr>
          <w:szCs w:val="21"/>
          <w:lang w:val="es-ES_tradnl"/>
        </w:rPr>
      </w:pPr>
      <w:r w:rsidRPr="00213A9A">
        <w:rPr>
          <w:szCs w:val="21"/>
          <w:lang w:val="es-ES_tradnl"/>
        </w:rPr>
        <w:t>79.</w:t>
      </w:r>
      <w:r w:rsidRPr="00213A9A">
        <w:rPr>
          <w:szCs w:val="21"/>
          <w:lang w:val="es-ES_tradnl"/>
        </w:rPr>
        <w:tab/>
      </w:r>
      <w:r w:rsidRPr="00213A9A">
        <w:rPr>
          <w:rFonts w:hint="eastAsia"/>
          <w:szCs w:val="21"/>
          <w:lang w:val="es-ES_tradnl"/>
        </w:rPr>
        <w:t>第</w:t>
      </w:r>
      <w:r w:rsidRPr="00213A9A">
        <w:rPr>
          <w:rFonts w:hint="eastAsia"/>
          <w:szCs w:val="21"/>
          <w:lang w:val="es-ES_tradnl"/>
        </w:rPr>
        <w:t>26206/06</w:t>
      </w:r>
      <w:r w:rsidRPr="00213A9A">
        <w:rPr>
          <w:rFonts w:hint="eastAsia"/>
          <w:szCs w:val="21"/>
          <w:lang w:val="es-ES_tradnl"/>
        </w:rPr>
        <w:t>号法律《国家教育法》把性别视角和不歧视问题纳入到各项条款当中，比如第</w:t>
      </w:r>
      <w:r w:rsidRPr="00213A9A">
        <w:rPr>
          <w:rFonts w:hint="eastAsia"/>
          <w:szCs w:val="21"/>
          <w:lang w:val="es-ES_tradnl"/>
        </w:rPr>
        <w:t>1</w:t>
      </w:r>
      <w:r w:rsidRPr="00213A9A">
        <w:rPr>
          <w:rFonts w:hint="eastAsia"/>
          <w:szCs w:val="21"/>
          <w:lang w:val="es-ES_tradnl"/>
        </w:rPr>
        <w:t>条</w:t>
      </w:r>
      <w:r w:rsidRPr="00213A9A">
        <w:rPr>
          <w:rFonts w:hint="eastAsia"/>
          <w:szCs w:val="21"/>
          <w:lang w:val="es-ES_tradnl"/>
        </w:rPr>
        <w:t>f)</w:t>
      </w:r>
      <w:r w:rsidRPr="00213A9A">
        <w:rPr>
          <w:rFonts w:hint="eastAsia"/>
          <w:szCs w:val="21"/>
          <w:lang w:val="es-ES_tradnl"/>
        </w:rPr>
        <w:t>款和第</w:t>
      </w:r>
      <w:r w:rsidRPr="00213A9A">
        <w:rPr>
          <w:rFonts w:hint="eastAsia"/>
          <w:szCs w:val="21"/>
          <w:lang w:val="es-ES_tradnl"/>
        </w:rPr>
        <w:t>11</w:t>
      </w:r>
      <w:r w:rsidRPr="00213A9A">
        <w:rPr>
          <w:rFonts w:hint="eastAsia"/>
          <w:szCs w:val="21"/>
          <w:lang w:val="es-ES_tradnl"/>
        </w:rPr>
        <w:t>条</w:t>
      </w:r>
      <w:r w:rsidRPr="00213A9A">
        <w:rPr>
          <w:rFonts w:hint="eastAsia"/>
          <w:szCs w:val="21"/>
          <w:lang w:val="es-ES_tradnl"/>
        </w:rPr>
        <w:t>v)</w:t>
      </w:r>
      <w:r w:rsidRPr="00213A9A">
        <w:rPr>
          <w:rFonts w:hint="eastAsia"/>
          <w:szCs w:val="21"/>
          <w:lang w:val="es-ES_tradnl"/>
        </w:rPr>
        <w:t>款。</w:t>
      </w:r>
      <w:r w:rsidRPr="0046461A">
        <w:rPr>
          <w:szCs w:val="21"/>
          <w:vertAlign w:val="superscript"/>
          <w:lang w:val="es-ES_tradnl"/>
        </w:rPr>
        <w:footnoteReference w:id="40"/>
      </w:r>
    </w:p>
    <w:p w:rsidR="0046461A" w:rsidRPr="00213A9A" w:rsidRDefault="005349A5" w:rsidP="005349A5">
      <w:pPr>
        <w:pStyle w:val="SingleTxt"/>
        <w:ind w:left="2126" w:hanging="431"/>
        <w:rPr>
          <w:szCs w:val="21"/>
          <w:lang w:val="es-ES_tradnl"/>
        </w:rPr>
      </w:pPr>
      <w:r>
        <w:rPr>
          <w:rFonts w:ascii="SimSun" w:hAnsi="SimSun" w:hint="eastAsia"/>
          <w:szCs w:val="21"/>
          <w:lang w:val="es-ES_tradnl"/>
        </w:rPr>
        <w:t>–</w:t>
      </w:r>
      <w:r>
        <w:rPr>
          <w:szCs w:val="21"/>
          <w:lang w:val="es-ES_tradnl"/>
        </w:rPr>
        <w:tab/>
      </w:r>
      <w:r w:rsidR="0046461A" w:rsidRPr="00213A9A">
        <w:rPr>
          <w:rFonts w:hint="eastAsia"/>
          <w:szCs w:val="21"/>
          <w:lang w:val="es-ES_tradnl"/>
        </w:rPr>
        <w:t>2006</w:t>
      </w:r>
      <w:r w:rsidR="0046461A" w:rsidRPr="00213A9A">
        <w:rPr>
          <w:rFonts w:hint="eastAsia"/>
          <w:szCs w:val="21"/>
          <w:lang w:val="es-ES_tradnl"/>
        </w:rPr>
        <w:t>年依据第</w:t>
      </w:r>
      <w:r w:rsidR="0046461A" w:rsidRPr="00213A9A">
        <w:rPr>
          <w:rFonts w:hint="eastAsia"/>
          <w:szCs w:val="21"/>
          <w:lang w:val="es-ES_tradnl"/>
        </w:rPr>
        <w:t>26150</w:t>
      </w:r>
      <w:r w:rsidR="0046461A" w:rsidRPr="00213A9A">
        <w:rPr>
          <w:rFonts w:hint="eastAsia"/>
          <w:szCs w:val="21"/>
          <w:lang w:val="es-ES_tradnl"/>
        </w:rPr>
        <w:t>号法律出台了《国家全面性教育计划》，要求在启蒙教育、小学、中学教育阶段以及师范教育中强制执行该项计划。这项法律从获取关于性权利和生殖权利的知识以及转变态度和观点入手，提出要建立男女之间更加平等的社会关系等目标。</w:t>
      </w:r>
      <w:r w:rsidR="0046461A" w:rsidRPr="00213A9A">
        <w:rPr>
          <w:szCs w:val="21"/>
          <w:lang w:val="es-ES_tradnl"/>
        </w:rPr>
        <w:t xml:space="preserve"> </w:t>
      </w:r>
    </w:p>
    <w:p w:rsidR="0046461A" w:rsidRPr="00213A9A" w:rsidRDefault="0046461A" w:rsidP="0046461A">
      <w:pPr>
        <w:pStyle w:val="SingleTxt"/>
        <w:rPr>
          <w:szCs w:val="21"/>
          <w:lang w:val="es-ES_tradnl"/>
        </w:rPr>
      </w:pPr>
      <w:r w:rsidRPr="00213A9A">
        <w:rPr>
          <w:szCs w:val="21"/>
          <w:lang w:val="es-ES_tradnl"/>
        </w:rPr>
        <w:t>80.</w:t>
      </w:r>
      <w:r w:rsidRPr="00213A9A">
        <w:rPr>
          <w:szCs w:val="21"/>
          <w:lang w:val="es-ES_tradnl"/>
        </w:rPr>
        <w:tab/>
      </w:r>
      <w:r w:rsidRPr="00213A9A">
        <w:rPr>
          <w:rFonts w:hint="eastAsia"/>
          <w:szCs w:val="21"/>
          <w:lang w:val="es-ES_tradnl"/>
        </w:rPr>
        <w:t>第</w:t>
      </w:r>
      <w:r w:rsidRPr="00213A9A">
        <w:rPr>
          <w:szCs w:val="21"/>
          <w:lang w:val="es-ES_tradnl"/>
        </w:rPr>
        <w:t>26058</w:t>
      </w:r>
      <w:r w:rsidRPr="00213A9A">
        <w:rPr>
          <w:rFonts w:hint="eastAsia"/>
          <w:szCs w:val="21"/>
          <w:lang w:val="es-ES_tradnl"/>
        </w:rPr>
        <w:t>号法律《职业技术教育法》对全国职业技术培训重新做出调整。其中第</w:t>
      </w:r>
      <w:r w:rsidRPr="00213A9A">
        <w:rPr>
          <w:rFonts w:hint="eastAsia"/>
          <w:szCs w:val="21"/>
          <w:lang w:val="es-ES_tradnl"/>
        </w:rPr>
        <w:t>40</w:t>
      </w:r>
      <w:r w:rsidRPr="00213A9A">
        <w:rPr>
          <w:rFonts w:hint="eastAsia"/>
          <w:szCs w:val="21"/>
          <w:lang w:val="es-ES_tradnl"/>
        </w:rPr>
        <w:t>条提出，要采取具体措施，保障青年男女都有机会接受技术和农牧业培训，让那些面临社会风险或者遭遇困境无法获得学习机会的人长期接受这些培训。法律还肯定指出，将采取各项措施，让妇女也能参加</w:t>
      </w:r>
      <w:r w:rsidRPr="0046461A">
        <w:rPr>
          <w:rFonts w:hint="eastAsia"/>
        </w:rPr>
        <w:t>职业</w:t>
      </w:r>
      <w:r w:rsidRPr="00213A9A">
        <w:rPr>
          <w:rFonts w:hint="eastAsia"/>
          <w:szCs w:val="21"/>
          <w:lang w:val="es-ES_tradnl"/>
        </w:rPr>
        <w:t>技术培训。根据职业技术学校调查，在</w:t>
      </w:r>
      <w:r w:rsidRPr="00213A9A">
        <w:rPr>
          <w:rFonts w:hint="eastAsia"/>
          <w:szCs w:val="21"/>
          <w:lang w:val="es-ES_tradnl"/>
        </w:rPr>
        <w:t>23</w:t>
      </w:r>
      <w:r w:rsidRPr="00213A9A">
        <w:rPr>
          <w:rFonts w:hint="eastAsia"/>
          <w:szCs w:val="21"/>
          <w:lang w:val="es-ES_tradnl"/>
        </w:rPr>
        <w:t>万名学生当中，</w:t>
      </w:r>
      <w:r w:rsidRPr="00213A9A">
        <w:rPr>
          <w:rFonts w:hint="eastAsia"/>
          <w:szCs w:val="21"/>
          <w:lang w:val="es-ES_tradnl"/>
        </w:rPr>
        <w:t>37%</w:t>
      </w:r>
      <w:r w:rsidRPr="00213A9A">
        <w:rPr>
          <w:rFonts w:hint="eastAsia"/>
          <w:szCs w:val="21"/>
          <w:lang w:val="es-ES_tradnl"/>
        </w:rPr>
        <w:t>是女生，而历史上在这些学校注册的女生从来没有超过</w:t>
      </w:r>
      <w:r w:rsidRPr="00213A9A">
        <w:rPr>
          <w:rFonts w:hint="eastAsia"/>
          <w:szCs w:val="21"/>
          <w:lang w:val="es-ES_tradnl"/>
        </w:rPr>
        <w:t>11%</w:t>
      </w:r>
      <w:r w:rsidRPr="00213A9A">
        <w:rPr>
          <w:rFonts w:hint="eastAsia"/>
          <w:szCs w:val="21"/>
          <w:lang w:val="es-ES_tradnl"/>
        </w:rPr>
        <w:t>。</w:t>
      </w:r>
      <w:r w:rsidRPr="0046461A">
        <w:rPr>
          <w:szCs w:val="21"/>
          <w:vertAlign w:val="superscript"/>
          <w:lang w:val="es-ES_tradnl"/>
        </w:rPr>
        <w:footnoteReference w:id="41"/>
      </w:r>
    </w:p>
    <w:p w:rsidR="0046461A" w:rsidRPr="00213A9A" w:rsidRDefault="0046461A" w:rsidP="0046461A">
      <w:pPr>
        <w:pStyle w:val="SingleTxt"/>
        <w:rPr>
          <w:szCs w:val="21"/>
          <w:lang w:val="es-ES_tradnl"/>
        </w:rPr>
      </w:pPr>
      <w:r w:rsidRPr="00213A9A">
        <w:rPr>
          <w:szCs w:val="21"/>
          <w:lang w:val="es-ES_tradnl"/>
        </w:rPr>
        <w:t>81.</w:t>
      </w:r>
      <w:r w:rsidRPr="00213A9A">
        <w:rPr>
          <w:szCs w:val="21"/>
          <w:lang w:val="es-ES_tradnl"/>
        </w:rPr>
        <w:tab/>
      </w:r>
      <w:r w:rsidRPr="00213A9A">
        <w:rPr>
          <w:rFonts w:hint="eastAsia"/>
          <w:szCs w:val="21"/>
          <w:lang w:val="es-ES_tradnl"/>
        </w:rPr>
        <w:t>2010</w:t>
      </w:r>
      <w:r w:rsidRPr="00213A9A">
        <w:rPr>
          <w:rFonts w:hint="eastAsia"/>
          <w:szCs w:val="21"/>
          <w:lang w:val="es-ES_tradnl"/>
        </w:rPr>
        <w:t>年</w:t>
      </w:r>
      <w:r w:rsidRPr="00213A9A">
        <w:rPr>
          <w:rFonts w:hint="eastAsia"/>
          <w:szCs w:val="21"/>
          <w:lang w:val="es-ES_tradnl"/>
        </w:rPr>
        <w:t>4</w:t>
      </w:r>
      <w:r w:rsidRPr="00213A9A">
        <w:rPr>
          <w:rFonts w:hint="eastAsia"/>
          <w:szCs w:val="21"/>
          <w:lang w:val="es-ES_tradnl"/>
        </w:rPr>
        <w:t>月出台的《平等联网计划》，为公立中学、特殊教育学校和师范学院的所有师生发放笔记本电脑，旨在恢复和加强公立学校建设，并且缩小国内在数字化、教育和社会方面的差距。截至目前，已经发放了超过</w:t>
      </w:r>
      <w:r w:rsidRPr="00213A9A">
        <w:rPr>
          <w:szCs w:val="21"/>
          <w:lang w:val="es-ES_tradnl"/>
        </w:rPr>
        <w:t>4</w:t>
      </w:r>
      <w:r w:rsidRPr="00213A9A">
        <w:rPr>
          <w:rFonts w:hint="eastAsia"/>
          <w:szCs w:val="21"/>
          <w:lang w:val="es-ES_tradnl"/>
        </w:rPr>
        <w:t xml:space="preserve"> </w:t>
      </w:r>
      <w:r w:rsidRPr="00213A9A">
        <w:rPr>
          <w:szCs w:val="21"/>
          <w:lang w:val="es-ES_tradnl"/>
        </w:rPr>
        <w:t>700</w:t>
      </w:r>
      <w:r w:rsidRPr="00213A9A">
        <w:rPr>
          <w:rFonts w:hint="eastAsia"/>
          <w:szCs w:val="21"/>
          <w:lang w:val="es-ES_tradnl"/>
        </w:rPr>
        <w:t xml:space="preserve"> </w:t>
      </w:r>
      <w:r w:rsidRPr="00213A9A">
        <w:rPr>
          <w:szCs w:val="21"/>
          <w:lang w:val="es-ES_tradnl"/>
        </w:rPr>
        <w:t>000</w:t>
      </w:r>
      <w:r w:rsidRPr="00213A9A">
        <w:rPr>
          <w:rFonts w:hint="eastAsia"/>
          <w:szCs w:val="21"/>
          <w:lang w:val="es-ES_tradnl"/>
        </w:rPr>
        <w:t>台笔记本电脑，但没有按照性别统计的数据。</w:t>
      </w:r>
      <w:r w:rsidRPr="0046461A">
        <w:rPr>
          <w:szCs w:val="21"/>
          <w:vertAlign w:val="superscript"/>
          <w:lang w:val="es-ES_tradnl"/>
        </w:rPr>
        <w:footnoteReference w:id="42"/>
      </w:r>
    </w:p>
    <w:p w:rsidR="0046461A" w:rsidRPr="00213A9A" w:rsidRDefault="0046461A" w:rsidP="0046461A">
      <w:pPr>
        <w:pStyle w:val="SingleTxt"/>
        <w:rPr>
          <w:szCs w:val="21"/>
          <w:lang w:val="es-ES_tradnl"/>
        </w:rPr>
      </w:pPr>
      <w:r w:rsidRPr="00213A9A">
        <w:rPr>
          <w:szCs w:val="21"/>
          <w:lang w:val="es-ES_tradnl"/>
        </w:rPr>
        <w:t>82.</w:t>
      </w:r>
      <w:r w:rsidRPr="00213A9A">
        <w:rPr>
          <w:szCs w:val="21"/>
          <w:lang w:val="es-ES_tradnl"/>
        </w:rPr>
        <w:tab/>
      </w:r>
      <w:r w:rsidRPr="00213A9A">
        <w:rPr>
          <w:rFonts w:hint="eastAsia"/>
          <w:szCs w:val="21"/>
          <w:lang w:val="es-ES_tradnl"/>
        </w:rPr>
        <w:t>《关于完成小学和初中学业的计划》是国家教育部针对全国各省制定的一项教育政策。其宗旨是为</w:t>
      </w:r>
      <w:r w:rsidRPr="00213A9A">
        <w:rPr>
          <w:rFonts w:hint="eastAsia"/>
          <w:szCs w:val="21"/>
          <w:lang w:val="es-ES_tradnl"/>
        </w:rPr>
        <w:t>18</w:t>
      </w:r>
      <w:r w:rsidRPr="00213A9A">
        <w:rPr>
          <w:rFonts w:hint="eastAsia"/>
          <w:szCs w:val="21"/>
          <w:lang w:val="es-ES_tradnl"/>
        </w:rPr>
        <w:t>岁及以上青年人和成年人提供一项有针对性的具体方案，以便完成中小学学业。</w:t>
      </w:r>
      <w:r w:rsidRPr="0046461A">
        <w:rPr>
          <w:szCs w:val="21"/>
          <w:vertAlign w:val="superscript"/>
          <w:lang w:val="es-ES_tradnl"/>
        </w:rPr>
        <w:footnoteReference w:id="43"/>
      </w:r>
      <w:r w:rsidRPr="00213A9A">
        <w:rPr>
          <w:szCs w:val="21"/>
          <w:lang w:val="es-ES_tradnl"/>
        </w:rPr>
        <w:t xml:space="preserve"> </w:t>
      </w:r>
    </w:p>
    <w:p w:rsidR="0046461A" w:rsidRPr="00213A9A" w:rsidRDefault="0046461A" w:rsidP="0046461A">
      <w:pPr>
        <w:pStyle w:val="SingleTxt"/>
        <w:rPr>
          <w:szCs w:val="21"/>
          <w:lang w:val="es-ES_tradnl"/>
        </w:rPr>
      </w:pPr>
      <w:r w:rsidRPr="00213A9A">
        <w:rPr>
          <w:szCs w:val="21"/>
          <w:lang w:val="es-ES_tradnl"/>
        </w:rPr>
        <w:t>83.</w:t>
      </w:r>
      <w:r w:rsidRPr="00213A9A">
        <w:rPr>
          <w:szCs w:val="21"/>
          <w:lang w:val="es-ES_tradnl"/>
        </w:rPr>
        <w:tab/>
      </w:r>
      <w:r w:rsidRPr="00213A9A">
        <w:rPr>
          <w:rFonts w:hint="eastAsia"/>
          <w:szCs w:val="21"/>
          <w:lang w:val="es-ES_tradnl"/>
        </w:rPr>
        <w:t>2014</w:t>
      </w:r>
      <w:r w:rsidRPr="00213A9A">
        <w:rPr>
          <w:rFonts w:hint="eastAsia"/>
          <w:szCs w:val="21"/>
          <w:lang w:val="es-ES_tradnl"/>
        </w:rPr>
        <w:t>年</w:t>
      </w:r>
      <w:r w:rsidRPr="00213A9A">
        <w:rPr>
          <w:rFonts w:hint="eastAsia"/>
          <w:szCs w:val="21"/>
          <w:lang w:val="es-ES_tradnl"/>
        </w:rPr>
        <w:t>1</w:t>
      </w:r>
      <w:r w:rsidRPr="00213A9A">
        <w:rPr>
          <w:rFonts w:hint="eastAsia"/>
          <w:szCs w:val="21"/>
          <w:lang w:val="es-ES_tradnl"/>
        </w:rPr>
        <w:t>月推出了《阿根廷大学生支持计划》，主要面向</w:t>
      </w:r>
      <w:r w:rsidRPr="00213A9A">
        <w:rPr>
          <w:rFonts w:hint="eastAsia"/>
          <w:szCs w:val="21"/>
          <w:lang w:val="es-ES_tradnl"/>
        </w:rPr>
        <w:t>18</w:t>
      </w:r>
      <w:r w:rsidRPr="00213A9A">
        <w:rPr>
          <w:rFonts w:hint="eastAsia"/>
          <w:szCs w:val="21"/>
          <w:lang w:val="es-ES_tradnl"/>
        </w:rPr>
        <w:t>至</w:t>
      </w:r>
      <w:r w:rsidRPr="00213A9A">
        <w:rPr>
          <w:rFonts w:hint="eastAsia"/>
          <w:szCs w:val="21"/>
          <w:lang w:val="es-ES_tradnl"/>
        </w:rPr>
        <w:t>24</w:t>
      </w:r>
      <w:r w:rsidRPr="00213A9A">
        <w:rPr>
          <w:rFonts w:hint="eastAsia"/>
          <w:szCs w:val="21"/>
          <w:lang w:val="es-ES_tradnl"/>
        </w:rPr>
        <w:t>岁失业或没有正式工作的大学生，或者收入低于最低工资</w:t>
      </w:r>
      <w:r w:rsidRPr="0046461A">
        <w:rPr>
          <w:rFonts w:hint="eastAsia"/>
        </w:rPr>
        <w:t>标准</w:t>
      </w:r>
      <w:r w:rsidR="00CA3BC3">
        <w:rPr>
          <w:rFonts w:hint="eastAsia"/>
          <w:szCs w:val="21"/>
          <w:lang w:val="es-ES_tradnl"/>
        </w:rPr>
        <w:t>(</w:t>
      </w:r>
      <w:r w:rsidRPr="00213A9A">
        <w:rPr>
          <w:rFonts w:hint="eastAsia"/>
          <w:szCs w:val="21"/>
          <w:lang w:val="es-ES_tradnl"/>
        </w:rPr>
        <w:t>2014</w:t>
      </w:r>
      <w:r w:rsidRPr="00213A9A">
        <w:rPr>
          <w:rFonts w:hint="eastAsia"/>
          <w:szCs w:val="21"/>
          <w:lang w:val="es-ES_tradnl"/>
        </w:rPr>
        <w:t>年</w:t>
      </w:r>
      <w:r w:rsidRPr="00213A9A">
        <w:rPr>
          <w:rFonts w:hint="eastAsia"/>
          <w:szCs w:val="21"/>
          <w:lang w:val="es-ES_tradnl"/>
        </w:rPr>
        <w:t>9</w:t>
      </w:r>
      <w:r w:rsidRPr="00213A9A">
        <w:rPr>
          <w:rFonts w:hint="eastAsia"/>
          <w:szCs w:val="21"/>
          <w:lang w:val="es-ES_tradnl"/>
        </w:rPr>
        <w:t>月为</w:t>
      </w:r>
      <w:r w:rsidRPr="00213A9A">
        <w:rPr>
          <w:rFonts w:hint="eastAsia"/>
          <w:szCs w:val="21"/>
          <w:lang w:val="es-ES_tradnl"/>
        </w:rPr>
        <w:t>4 400</w:t>
      </w:r>
      <w:r w:rsidRPr="00213A9A">
        <w:rPr>
          <w:rFonts w:hint="eastAsia"/>
          <w:szCs w:val="21"/>
          <w:lang w:val="es-ES_tradnl"/>
        </w:rPr>
        <w:t>比索</w:t>
      </w:r>
      <w:r w:rsidR="00CA3BC3">
        <w:rPr>
          <w:rFonts w:hint="eastAsia"/>
          <w:szCs w:val="21"/>
          <w:lang w:val="es-ES_tradnl"/>
        </w:rPr>
        <w:t>)</w:t>
      </w:r>
      <w:r w:rsidRPr="00213A9A">
        <w:rPr>
          <w:rFonts w:hint="eastAsia"/>
          <w:szCs w:val="21"/>
          <w:lang w:val="es-ES_tradnl"/>
        </w:rPr>
        <w:t>且家境困难的大学生。该计划为青年人提供每月</w:t>
      </w:r>
      <w:r w:rsidRPr="00213A9A">
        <w:rPr>
          <w:rFonts w:hint="eastAsia"/>
          <w:szCs w:val="21"/>
          <w:lang w:val="es-ES_tradnl"/>
        </w:rPr>
        <w:t>600</w:t>
      </w:r>
      <w:r w:rsidRPr="00213A9A">
        <w:rPr>
          <w:rFonts w:hint="eastAsia"/>
          <w:szCs w:val="21"/>
          <w:lang w:val="es-ES_tradnl"/>
        </w:rPr>
        <w:t>比索的补贴，帮助他们完成小学、初中、高中、大学学业或者职业培训。截至</w:t>
      </w:r>
      <w:r w:rsidRPr="00213A9A">
        <w:rPr>
          <w:rFonts w:hint="eastAsia"/>
          <w:szCs w:val="21"/>
          <w:lang w:val="es-ES_tradnl"/>
        </w:rPr>
        <w:t>2014</w:t>
      </w:r>
      <w:r w:rsidRPr="00213A9A">
        <w:rPr>
          <w:rFonts w:hint="eastAsia"/>
          <w:szCs w:val="21"/>
          <w:lang w:val="es-ES_tradnl"/>
        </w:rPr>
        <w:t>年</w:t>
      </w:r>
      <w:r w:rsidRPr="00213A9A">
        <w:rPr>
          <w:rFonts w:hint="eastAsia"/>
          <w:szCs w:val="21"/>
          <w:lang w:val="es-ES_tradnl"/>
        </w:rPr>
        <w:t>10</w:t>
      </w:r>
      <w:r w:rsidRPr="00213A9A">
        <w:rPr>
          <w:rFonts w:hint="eastAsia"/>
          <w:szCs w:val="21"/>
          <w:lang w:val="es-ES_tradnl"/>
        </w:rPr>
        <w:t>月，注册在校学生总共达到</w:t>
      </w:r>
      <w:r w:rsidRPr="00213A9A">
        <w:rPr>
          <w:szCs w:val="21"/>
          <w:lang w:val="es-ES_tradnl"/>
        </w:rPr>
        <w:t>945</w:t>
      </w:r>
      <w:r w:rsidRPr="00213A9A">
        <w:rPr>
          <w:rFonts w:hint="eastAsia"/>
          <w:szCs w:val="21"/>
          <w:lang w:val="es-ES_tradnl"/>
        </w:rPr>
        <w:t xml:space="preserve"> </w:t>
      </w:r>
      <w:r w:rsidRPr="00213A9A">
        <w:rPr>
          <w:szCs w:val="21"/>
          <w:lang w:val="es-ES_tradnl"/>
        </w:rPr>
        <w:t>000</w:t>
      </w:r>
      <w:r w:rsidRPr="00213A9A">
        <w:rPr>
          <w:rFonts w:hint="eastAsia"/>
          <w:szCs w:val="21"/>
          <w:lang w:val="es-ES_tradnl"/>
        </w:rPr>
        <w:t>人，其中</w:t>
      </w:r>
      <w:r w:rsidRPr="00213A9A">
        <w:rPr>
          <w:rFonts w:hint="eastAsia"/>
          <w:szCs w:val="21"/>
          <w:lang w:val="es-ES_tradnl"/>
        </w:rPr>
        <w:t>60%</w:t>
      </w:r>
      <w:r w:rsidRPr="00213A9A">
        <w:rPr>
          <w:rFonts w:hint="eastAsia"/>
          <w:szCs w:val="21"/>
          <w:lang w:val="es-ES_tradnl"/>
        </w:rPr>
        <w:t>为女生，</w:t>
      </w:r>
      <w:r w:rsidRPr="00213A9A">
        <w:rPr>
          <w:rFonts w:hint="eastAsia"/>
          <w:szCs w:val="21"/>
          <w:lang w:val="es-ES_tradnl"/>
        </w:rPr>
        <w:t>79%</w:t>
      </w:r>
      <w:r w:rsidRPr="00213A9A">
        <w:rPr>
          <w:rFonts w:hint="eastAsia"/>
          <w:szCs w:val="21"/>
          <w:lang w:val="es-ES_tradnl"/>
        </w:rPr>
        <w:t>的年龄在</w:t>
      </w:r>
      <w:r w:rsidRPr="00213A9A">
        <w:rPr>
          <w:rFonts w:hint="eastAsia"/>
          <w:szCs w:val="21"/>
          <w:lang w:val="es-ES_tradnl"/>
        </w:rPr>
        <w:t>19</w:t>
      </w:r>
      <w:r w:rsidRPr="00213A9A">
        <w:rPr>
          <w:rFonts w:hint="eastAsia"/>
          <w:szCs w:val="21"/>
          <w:lang w:val="es-ES_tradnl"/>
        </w:rPr>
        <w:t>至</w:t>
      </w:r>
      <w:r w:rsidRPr="00213A9A">
        <w:rPr>
          <w:rFonts w:hint="eastAsia"/>
          <w:szCs w:val="21"/>
          <w:lang w:val="es-ES_tradnl"/>
        </w:rPr>
        <w:t>22</w:t>
      </w:r>
      <w:r w:rsidRPr="00213A9A">
        <w:rPr>
          <w:rFonts w:hint="eastAsia"/>
          <w:szCs w:val="21"/>
          <w:lang w:val="es-ES_tradnl"/>
        </w:rPr>
        <w:t>岁之间。另外，在所有申请当中，</w:t>
      </w:r>
      <w:r w:rsidRPr="00213A9A">
        <w:rPr>
          <w:rFonts w:hint="eastAsia"/>
          <w:szCs w:val="21"/>
          <w:lang w:val="es-ES_tradnl"/>
        </w:rPr>
        <w:t>26%</w:t>
      </w:r>
      <w:r w:rsidRPr="00213A9A">
        <w:rPr>
          <w:rFonts w:hint="eastAsia"/>
          <w:szCs w:val="21"/>
          <w:lang w:val="es-ES_tradnl"/>
        </w:rPr>
        <w:t>是为了上大学，</w:t>
      </w:r>
      <w:r w:rsidRPr="00213A9A">
        <w:rPr>
          <w:rFonts w:hint="eastAsia"/>
          <w:szCs w:val="21"/>
          <w:lang w:val="es-ES_tradnl"/>
        </w:rPr>
        <w:t>24%</w:t>
      </w:r>
      <w:r w:rsidRPr="00213A9A">
        <w:rPr>
          <w:rFonts w:hint="eastAsia"/>
          <w:szCs w:val="21"/>
          <w:lang w:val="es-ES_tradnl"/>
        </w:rPr>
        <w:t>是接受高中和职业培训，</w:t>
      </w:r>
      <w:r w:rsidRPr="00213A9A">
        <w:rPr>
          <w:rFonts w:hint="eastAsia"/>
          <w:szCs w:val="21"/>
          <w:lang w:val="es-ES_tradnl"/>
        </w:rPr>
        <w:t>45%</w:t>
      </w:r>
      <w:r w:rsidRPr="00213A9A">
        <w:rPr>
          <w:rFonts w:hint="eastAsia"/>
          <w:szCs w:val="21"/>
          <w:lang w:val="es-ES_tradnl"/>
        </w:rPr>
        <w:t>是为了完成初中学业，只有</w:t>
      </w:r>
      <w:r w:rsidRPr="00213A9A">
        <w:rPr>
          <w:rFonts w:hint="eastAsia"/>
          <w:szCs w:val="21"/>
          <w:lang w:val="es-ES_tradnl"/>
        </w:rPr>
        <w:t>5%</w:t>
      </w:r>
      <w:r w:rsidRPr="00213A9A">
        <w:rPr>
          <w:rFonts w:hint="eastAsia"/>
          <w:szCs w:val="21"/>
          <w:lang w:val="es-ES_tradnl"/>
        </w:rPr>
        <w:t>是为了完成小学学业。</w:t>
      </w:r>
      <w:r w:rsidRPr="0046461A">
        <w:rPr>
          <w:szCs w:val="21"/>
          <w:vertAlign w:val="superscript"/>
          <w:lang w:val="es-ES_tradnl"/>
        </w:rPr>
        <w:footnoteReference w:id="44"/>
      </w:r>
    </w:p>
    <w:p w:rsidR="0046461A" w:rsidRPr="005349A5" w:rsidRDefault="0046461A" w:rsidP="0046461A">
      <w:pPr>
        <w:pStyle w:val="SingleTxt"/>
        <w:rPr>
          <w:rFonts w:ascii="SimHei" w:eastAsia="SimHei" w:hAnsi="SimHei"/>
          <w:szCs w:val="21"/>
          <w:lang w:val="es-ES_tradnl"/>
        </w:rPr>
      </w:pPr>
      <w:r w:rsidRPr="005349A5">
        <w:rPr>
          <w:rFonts w:ascii="SimHei" w:eastAsia="SimHei" w:hAnsi="SimHei" w:hint="eastAsia"/>
          <w:szCs w:val="21"/>
          <w:lang w:val="es-ES_tradnl"/>
        </w:rPr>
        <w:t>在就业和劳动方面的权利平等，妇女的经济和社会保障</w:t>
      </w:r>
      <w:r w:rsidRPr="005349A5">
        <w:rPr>
          <w:rFonts w:ascii="SimHei" w:eastAsia="SimHei" w:hAnsi="SimHei"/>
          <w:szCs w:val="21"/>
          <w:lang w:val="es-ES_tradnl"/>
        </w:rPr>
        <w:t xml:space="preserve"> </w:t>
      </w:r>
    </w:p>
    <w:p w:rsidR="0046461A" w:rsidRPr="005349A5" w:rsidRDefault="0046461A" w:rsidP="0046461A">
      <w:pPr>
        <w:pStyle w:val="SingleTxt"/>
        <w:rPr>
          <w:rFonts w:ascii="SimHei" w:eastAsia="SimHei" w:hAnsi="SimHei" w:hint="eastAsia"/>
          <w:szCs w:val="21"/>
          <w:lang w:val="es-ES_tradnl"/>
        </w:rPr>
      </w:pPr>
      <w:r w:rsidRPr="005349A5">
        <w:rPr>
          <w:rFonts w:ascii="SimHei" w:eastAsia="SimHei" w:hAnsi="SimHei" w:hint="eastAsia"/>
          <w:szCs w:val="21"/>
          <w:lang w:val="es-ES_tradnl"/>
        </w:rPr>
        <w:t>第</w:t>
      </w:r>
      <w:r w:rsidRPr="005349A5">
        <w:rPr>
          <w:rFonts w:ascii="SimHei" w:eastAsia="SimHei" w:hAnsi="SimHei"/>
          <w:szCs w:val="21"/>
          <w:lang w:val="es-ES_tradnl"/>
        </w:rPr>
        <w:t>11</w:t>
      </w:r>
      <w:r w:rsidRPr="005349A5">
        <w:rPr>
          <w:rFonts w:ascii="SimHei" w:eastAsia="SimHei" w:hAnsi="SimHei" w:hint="eastAsia"/>
          <w:szCs w:val="21"/>
          <w:lang w:val="es-ES_tradnl"/>
        </w:rPr>
        <w:t>条和第</w:t>
      </w:r>
      <w:r w:rsidRPr="005349A5">
        <w:rPr>
          <w:rFonts w:ascii="SimHei" w:eastAsia="SimHei" w:hAnsi="SimHei"/>
          <w:szCs w:val="21"/>
          <w:lang w:val="es-ES_tradnl"/>
        </w:rPr>
        <w:t>13</w:t>
      </w:r>
      <w:r w:rsidRPr="005349A5">
        <w:rPr>
          <w:rFonts w:ascii="SimHei" w:eastAsia="SimHei" w:hAnsi="SimHei" w:hint="eastAsia"/>
          <w:szCs w:val="21"/>
          <w:lang w:val="es-ES_tradnl"/>
        </w:rPr>
        <w:t>条</w:t>
      </w:r>
    </w:p>
    <w:p w:rsidR="0046461A" w:rsidRPr="00213A9A" w:rsidRDefault="0046461A" w:rsidP="0046461A">
      <w:pPr>
        <w:pStyle w:val="SingleTxt"/>
        <w:rPr>
          <w:szCs w:val="21"/>
          <w:lang w:val="es-ES_tradnl"/>
        </w:rPr>
      </w:pPr>
      <w:r w:rsidRPr="00213A9A">
        <w:rPr>
          <w:szCs w:val="21"/>
          <w:lang w:val="es-ES_tradnl"/>
        </w:rPr>
        <w:t>84.</w:t>
      </w:r>
      <w:r w:rsidRPr="00213A9A">
        <w:rPr>
          <w:szCs w:val="21"/>
          <w:lang w:val="es-ES_tradnl"/>
        </w:rPr>
        <w:tab/>
      </w:r>
      <w:r w:rsidRPr="00213A9A">
        <w:rPr>
          <w:rFonts w:hint="eastAsia"/>
          <w:szCs w:val="21"/>
          <w:lang w:val="es-ES_tradnl"/>
        </w:rPr>
        <w:t>尽管在教育领域实现男女平等方面有所收获，并且在劳动市场以及女性参与创业方面取得实实在在的进展，但总体来说，阿根廷妇女仍然在劳务领域面临格格不入的窘境。她们进入劳动市场的同时，男子们并没有蜂拥地去照顾家庭和从事家务劳动，正如</w:t>
      </w:r>
      <w:r w:rsidRPr="00213A9A">
        <w:rPr>
          <w:rFonts w:hint="eastAsia"/>
          <w:szCs w:val="21"/>
          <w:lang w:val="es-ES_tradnl"/>
        </w:rPr>
        <w:t>2013</w:t>
      </w:r>
      <w:r w:rsidRPr="00213A9A">
        <w:rPr>
          <w:rFonts w:hint="eastAsia"/>
          <w:szCs w:val="21"/>
          <w:lang w:val="es-ES_tradnl"/>
        </w:rPr>
        <w:t>年时间利用调查所显示的情况，这就造成一人做两份工作等现象。</w:t>
      </w:r>
      <w:r w:rsidRPr="0046461A">
        <w:rPr>
          <w:szCs w:val="21"/>
          <w:vertAlign w:val="superscript"/>
          <w:lang w:val="es-ES_tradnl"/>
        </w:rPr>
        <w:footnoteReference w:id="45"/>
      </w:r>
      <w:r w:rsidR="00CA3BC3">
        <w:rPr>
          <w:rFonts w:hint="eastAsia"/>
          <w:szCs w:val="21"/>
          <w:lang w:val="es-ES_tradnl"/>
        </w:rPr>
        <w:t xml:space="preserve"> </w:t>
      </w:r>
      <w:r w:rsidRPr="00213A9A">
        <w:rPr>
          <w:rFonts w:hint="eastAsia"/>
          <w:szCs w:val="21"/>
          <w:lang w:val="es-ES_tradnl"/>
        </w:rPr>
        <w:t>此外还存在妇女就职于非正式岗位、低级岗位和低端岗位以及就业不足和失业等问题，总体上造成妇女的平均收入低于男子，即使妇女资历高人一等也是如此。</w:t>
      </w:r>
    </w:p>
    <w:p w:rsidR="0046461A" w:rsidRPr="00213A9A" w:rsidRDefault="0046461A" w:rsidP="0046461A">
      <w:pPr>
        <w:pStyle w:val="SingleTxt"/>
        <w:rPr>
          <w:szCs w:val="21"/>
          <w:lang w:val="es-ES_tradnl"/>
        </w:rPr>
      </w:pPr>
      <w:r w:rsidRPr="00213A9A">
        <w:rPr>
          <w:szCs w:val="21"/>
          <w:lang w:val="es-ES_tradnl"/>
        </w:rPr>
        <w:t>85.</w:t>
      </w:r>
      <w:r w:rsidRPr="00213A9A">
        <w:rPr>
          <w:szCs w:val="21"/>
          <w:lang w:val="es-ES_tradnl"/>
        </w:rPr>
        <w:tab/>
      </w:r>
      <w:r w:rsidRPr="00213A9A">
        <w:rPr>
          <w:rFonts w:hint="eastAsia"/>
          <w:szCs w:val="21"/>
          <w:lang w:val="es-ES_tradnl"/>
        </w:rPr>
        <w:t>国家劳动就业和社会保障部提供的最新数据</w:t>
      </w:r>
      <w:r w:rsidR="00CA3BC3">
        <w:rPr>
          <w:rFonts w:hint="eastAsia"/>
          <w:szCs w:val="21"/>
          <w:lang w:val="es-ES_tradnl"/>
        </w:rPr>
        <w:t>(</w:t>
      </w:r>
      <w:r w:rsidRPr="00213A9A">
        <w:rPr>
          <w:rFonts w:hint="eastAsia"/>
          <w:szCs w:val="21"/>
          <w:lang w:val="es-ES_tradnl"/>
        </w:rPr>
        <w:t>2013</w:t>
      </w:r>
      <w:r w:rsidRPr="00213A9A">
        <w:rPr>
          <w:rFonts w:hint="eastAsia"/>
          <w:szCs w:val="21"/>
          <w:lang w:val="es-ES_tradnl"/>
        </w:rPr>
        <w:t>年第二季度和第三季度</w:t>
      </w:r>
      <w:r w:rsidR="00CA3BC3">
        <w:rPr>
          <w:rFonts w:hint="eastAsia"/>
          <w:szCs w:val="21"/>
          <w:lang w:val="es-ES_tradnl"/>
        </w:rPr>
        <w:t>)</w:t>
      </w:r>
      <w:r w:rsidRPr="00213A9A">
        <w:rPr>
          <w:rFonts w:hint="eastAsia"/>
          <w:szCs w:val="21"/>
          <w:lang w:val="es-ES_tradnl"/>
        </w:rPr>
        <w:t>表明，妇女在经济活动人口当中占到</w:t>
      </w:r>
      <w:r w:rsidRPr="00213A9A">
        <w:rPr>
          <w:rFonts w:hint="eastAsia"/>
          <w:szCs w:val="21"/>
          <w:lang w:val="es-ES_tradnl"/>
        </w:rPr>
        <w:t>42%</w:t>
      </w:r>
      <w:r w:rsidRPr="00213A9A">
        <w:rPr>
          <w:rFonts w:hint="eastAsia"/>
          <w:szCs w:val="21"/>
          <w:lang w:val="es-ES_tradnl"/>
        </w:rPr>
        <w:t>，在就业人口当中占到</w:t>
      </w:r>
      <w:r w:rsidRPr="00213A9A">
        <w:rPr>
          <w:rFonts w:hint="eastAsia"/>
          <w:szCs w:val="21"/>
          <w:lang w:val="es-ES_tradnl"/>
        </w:rPr>
        <w:t>41.5%</w:t>
      </w:r>
      <w:r w:rsidRPr="00213A9A">
        <w:rPr>
          <w:rFonts w:hint="eastAsia"/>
          <w:szCs w:val="21"/>
          <w:lang w:val="es-ES_tradnl"/>
        </w:rPr>
        <w:t>，活动率为</w:t>
      </w:r>
      <w:r w:rsidR="005349A5">
        <w:rPr>
          <w:rFonts w:hint="eastAsia"/>
          <w:szCs w:val="21"/>
          <w:lang w:val="es-ES_tradnl"/>
        </w:rPr>
        <w:t>47.1%</w:t>
      </w:r>
      <w:r w:rsidRPr="00213A9A">
        <w:rPr>
          <w:rFonts w:hint="eastAsia"/>
          <w:szCs w:val="21"/>
          <w:lang w:val="es-ES_tradnl"/>
        </w:rPr>
        <w:t>，</w:t>
      </w:r>
      <w:r w:rsidRPr="0046461A">
        <w:rPr>
          <w:szCs w:val="21"/>
          <w:vertAlign w:val="superscript"/>
          <w:lang w:val="es-ES_tradnl"/>
        </w:rPr>
        <w:footnoteReference w:id="46"/>
      </w:r>
      <w:r w:rsidR="005349A5">
        <w:rPr>
          <w:rFonts w:hint="eastAsia"/>
          <w:szCs w:val="21"/>
          <w:lang w:val="es-ES_tradnl"/>
        </w:rPr>
        <w:t xml:space="preserve"> </w:t>
      </w:r>
      <w:r w:rsidRPr="00213A9A">
        <w:rPr>
          <w:rFonts w:hint="eastAsia"/>
          <w:szCs w:val="21"/>
          <w:lang w:val="es-ES_tradnl"/>
        </w:rPr>
        <w:t>就业率为</w:t>
      </w:r>
      <w:r w:rsidRPr="00213A9A">
        <w:rPr>
          <w:rFonts w:hint="eastAsia"/>
          <w:szCs w:val="21"/>
          <w:lang w:val="es-ES_tradnl"/>
        </w:rPr>
        <w:t xml:space="preserve">43.1% </w:t>
      </w:r>
      <w:r w:rsidRPr="00213A9A">
        <w:rPr>
          <w:rFonts w:hint="eastAsia"/>
          <w:szCs w:val="21"/>
          <w:lang w:val="es-ES_tradnl"/>
        </w:rPr>
        <w:t>，</w:t>
      </w:r>
      <w:r w:rsidRPr="0046461A">
        <w:rPr>
          <w:szCs w:val="21"/>
          <w:vertAlign w:val="superscript"/>
          <w:lang w:val="es-ES_tradnl"/>
        </w:rPr>
        <w:footnoteReference w:id="47"/>
      </w:r>
      <w:r w:rsidR="005349A5">
        <w:rPr>
          <w:rFonts w:hint="eastAsia"/>
          <w:szCs w:val="21"/>
          <w:lang w:val="es-ES_tradnl"/>
        </w:rPr>
        <w:t xml:space="preserve"> </w:t>
      </w:r>
      <w:r w:rsidRPr="00213A9A">
        <w:rPr>
          <w:rFonts w:hint="eastAsia"/>
          <w:szCs w:val="21"/>
          <w:lang w:val="es-ES_tradnl"/>
        </w:rPr>
        <w:t>失业率为</w:t>
      </w:r>
      <w:r w:rsidRPr="00213A9A">
        <w:rPr>
          <w:rFonts w:hint="eastAsia"/>
          <w:szCs w:val="21"/>
          <w:lang w:val="es-ES_tradnl"/>
        </w:rPr>
        <w:t>8.5%</w:t>
      </w:r>
      <w:r w:rsidRPr="00213A9A">
        <w:rPr>
          <w:rFonts w:hint="eastAsia"/>
          <w:szCs w:val="21"/>
          <w:lang w:val="es-ES_tradnl"/>
        </w:rPr>
        <w:t>。</w:t>
      </w:r>
      <w:r w:rsidRPr="0046461A">
        <w:rPr>
          <w:szCs w:val="21"/>
          <w:vertAlign w:val="superscript"/>
          <w:lang w:val="es-ES_tradnl"/>
        </w:rPr>
        <w:footnoteReference w:id="48"/>
      </w:r>
      <w:r w:rsidRPr="00213A9A">
        <w:rPr>
          <w:rFonts w:hint="eastAsia"/>
          <w:szCs w:val="21"/>
          <w:lang w:val="es-ES_tradnl"/>
        </w:rPr>
        <w:t xml:space="preserve"> </w:t>
      </w:r>
      <w:r w:rsidRPr="00213A9A">
        <w:rPr>
          <w:rFonts w:hint="eastAsia"/>
          <w:szCs w:val="21"/>
          <w:lang w:val="es-ES_tradnl"/>
        </w:rPr>
        <w:t>此外，截至</w:t>
      </w:r>
      <w:r w:rsidRPr="00213A9A">
        <w:rPr>
          <w:rFonts w:hint="eastAsia"/>
          <w:szCs w:val="21"/>
          <w:lang w:val="es-ES_tradnl"/>
        </w:rPr>
        <w:t>2013</w:t>
      </w:r>
      <w:r w:rsidRPr="00213A9A">
        <w:rPr>
          <w:rFonts w:hint="eastAsia"/>
          <w:szCs w:val="21"/>
          <w:lang w:val="es-ES_tradnl"/>
        </w:rPr>
        <w:t>年</w:t>
      </w:r>
      <w:r w:rsidRPr="00213A9A">
        <w:rPr>
          <w:rFonts w:hint="eastAsia"/>
          <w:szCs w:val="21"/>
          <w:lang w:val="es-ES_tradnl"/>
        </w:rPr>
        <w:t>12</w:t>
      </w:r>
      <w:r w:rsidRPr="00213A9A">
        <w:rPr>
          <w:rFonts w:hint="eastAsia"/>
          <w:szCs w:val="21"/>
          <w:lang w:val="es-ES_tradnl"/>
        </w:rPr>
        <w:t>月，妇女在公共行业和私人行业的就业比例以及女性比率分别为</w:t>
      </w:r>
      <w:r w:rsidRPr="00213A9A">
        <w:rPr>
          <w:rFonts w:hint="eastAsia"/>
          <w:szCs w:val="21"/>
          <w:lang w:val="es-ES_tradnl"/>
        </w:rPr>
        <w:t>54.7%</w:t>
      </w:r>
      <w:r w:rsidRPr="00213A9A">
        <w:rPr>
          <w:rFonts w:hint="eastAsia"/>
          <w:szCs w:val="21"/>
          <w:lang w:val="es-ES_tradnl"/>
        </w:rPr>
        <w:t>和</w:t>
      </w:r>
      <w:r w:rsidRPr="00213A9A">
        <w:rPr>
          <w:rFonts w:hint="eastAsia"/>
          <w:szCs w:val="21"/>
          <w:lang w:val="es-ES_tradnl"/>
        </w:rPr>
        <w:t>32%</w:t>
      </w:r>
      <w:r w:rsidRPr="00213A9A">
        <w:rPr>
          <w:rFonts w:hint="eastAsia"/>
          <w:szCs w:val="21"/>
          <w:lang w:val="es-ES_tradnl"/>
        </w:rPr>
        <w:t>。</w:t>
      </w:r>
      <w:r w:rsidRPr="0046461A">
        <w:rPr>
          <w:szCs w:val="21"/>
          <w:vertAlign w:val="superscript"/>
          <w:lang w:val="es-ES_tradnl"/>
        </w:rPr>
        <w:footnoteReference w:id="49"/>
      </w:r>
      <w:r w:rsidRPr="00213A9A">
        <w:rPr>
          <w:rFonts w:hint="eastAsia"/>
          <w:szCs w:val="21"/>
          <w:lang w:val="es-ES_tradnl"/>
        </w:rPr>
        <w:t>在这种情况下，阿根廷为实现性别平等方面的千年</w:t>
      </w:r>
      <w:r w:rsidRPr="0046461A">
        <w:rPr>
          <w:rFonts w:hint="eastAsia"/>
        </w:rPr>
        <w:t>发展</w:t>
      </w:r>
      <w:r w:rsidRPr="00213A9A">
        <w:rPr>
          <w:rFonts w:hint="eastAsia"/>
          <w:szCs w:val="21"/>
          <w:lang w:val="es-ES_tradnl"/>
        </w:rPr>
        <w:t>目标制定了多项国家任务目标，其中之一就是，“通过促进妇女经济参与和缩小男女工资差距，到</w:t>
      </w:r>
      <w:r w:rsidRPr="00213A9A">
        <w:rPr>
          <w:rFonts w:hint="eastAsia"/>
          <w:szCs w:val="21"/>
          <w:lang w:val="es-ES_tradnl"/>
        </w:rPr>
        <w:t>2015</w:t>
      </w:r>
      <w:r w:rsidRPr="00213A9A">
        <w:rPr>
          <w:rFonts w:hint="eastAsia"/>
          <w:szCs w:val="21"/>
          <w:lang w:val="es-ES_tradnl"/>
        </w:rPr>
        <w:t>年实现男女更加平等，在教育领域保持</w:t>
      </w:r>
      <w:r w:rsidRPr="00213A9A">
        <w:rPr>
          <w:rFonts w:hint="eastAsia"/>
          <w:szCs w:val="21"/>
          <w:lang w:val="es-ES_tradnl"/>
        </w:rPr>
        <w:t>2000</w:t>
      </w:r>
      <w:r w:rsidRPr="00213A9A">
        <w:rPr>
          <w:rFonts w:hint="eastAsia"/>
          <w:szCs w:val="21"/>
          <w:lang w:val="es-ES_tradnl"/>
        </w:rPr>
        <w:t>年之前达到的性别平等水平”，争取到</w:t>
      </w:r>
      <w:r w:rsidRPr="00213A9A">
        <w:rPr>
          <w:rFonts w:hint="eastAsia"/>
          <w:szCs w:val="21"/>
          <w:lang w:val="es-ES_tradnl"/>
        </w:rPr>
        <w:t>2015</w:t>
      </w:r>
      <w:r w:rsidRPr="00213A9A">
        <w:rPr>
          <w:rFonts w:hint="eastAsia"/>
          <w:szCs w:val="21"/>
          <w:lang w:val="es-ES_tradnl"/>
        </w:rPr>
        <w:t>年的时候把男女工资差距缩小到</w:t>
      </w:r>
      <w:r w:rsidRPr="00213A9A">
        <w:rPr>
          <w:rFonts w:hint="eastAsia"/>
          <w:szCs w:val="21"/>
          <w:lang w:val="es-ES_tradnl"/>
        </w:rPr>
        <w:t>20%</w:t>
      </w:r>
      <w:r w:rsidRPr="00213A9A">
        <w:rPr>
          <w:rFonts w:hint="eastAsia"/>
          <w:szCs w:val="21"/>
          <w:lang w:val="es-ES_tradnl"/>
        </w:rPr>
        <w:t>。相关最新数据</w:t>
      </w:r>
      <w:r w:rsidR="00CA3BC3">
        <w:rPr>
          <w:rFonts w:hint="eastAsia"/>
          <w:szCs w:val="21"/>
          <w:lang w:val="es-ES_tradnl"/>
        </w:rPr>
        <w:t>(</w:t>
      </w:r>
      <w:r w:rsidRPr="00213A9A">
        <w:rPr>
          <w:rFonts w:hint="eastAsia"/>
          <w:szCs w:val="21"/>
          <w:lang w:val="es-ES_tradnl"/>
        </w:rPr>
        <w:t>2013</w:t>
      </w:r>
      <w:r w:rsidRPr="00213A9A">
        <w:rPr>
          <w:rFonts w:hint="eastAsia"/>
          <w:szCs w:val="21"/>
          <w:lang w:val="es-ES_tradnl"/>
        </w:rPr>
        <w:t>年第四季度</w:t>
      </w:r>
      <w:r w:rsidR="00CA3BC3">
        <w:rPr>
          <w:rFonts w:hint="eastAsia"/>
          <w:szCs w:val="21"/>
          <w:lang w:val="es-ES_tradnl"/>
        </w:rPr>
        <w:t>)</w:t>
      </w:r>
      <w:r w:rsidRPr="00213A9A">
        <w:rPr>
          <w:rFonts w:hint="eastAsia"/>
          <w:szCs w:val="21"/>
          <w:lang w:val="es-ES_tradnl"/>
        </w:rPr>
        <w:t>表明，考虑平均收入的情况，</w:t>
      </w:r>
      <w:r w:rsidRPr="00213A9A">
        <w:rPr>
          <w:rFonts w:hint="eastAsia"/>
          <w:szCs w:val="21"/>
          <w:lang w:val="es-ES_tradnl"/>
        </w:rPr>
        <w:t>2013</w:t>
      </w:r>
      <w:r w:rsidRPr="00213A9A">
        <w:rPr>
          <w:rFonts w:hint="eastAsia"/>
          <w:szCs w:val="21"/>
          <w:lang w:val="es-ES_tradnl"/>
        </w:rPr>
        <w:t>年第二季度男女在充分就业方面的差距为</w:t>
      </w:r>
      <w:r w:rsidRPr="00213A9A">
        <w:rPr>
          <w:rFonts w:hint="eastAsia"/>
          <w:szCs w:val="21"/>
          <w:lang w:val="es-ES_tradnl"/>
        </w:rPr>
        <w:t>13.3%</w:t>
      </w:r>
      <w:r w:rsidRPr="00213A9A">
        <w:rPr>
          <w:rFonts w:hint="eastAsia"/>
          <w:szCs w:val="21"/>
          <w:lang w:val="es-ES_tradnl"/>
        </w:rPr>
        <w:t>，但是如果考虑就业不足的情况，男女差距还要更大一些，这是因为妇女就业不足的问题更加严重，这与妇女过多地从事照顾家庭和家务劳动有关。</w:t>
      </w:r>
      <w:r w:rsidRPr="0046461A">
        <w:rPr>
          <w:szCs w:val="21"/>
          <w:vertAlign w:val="superscript"/>
          <w:lang w:val="es-ES_tradnl"/>
        </w:rPr>
        <w:footnoteReference w:id="50"/>
      </w:r>
    </w:p>
    <w:p w:rsidR="0046461A" w:rsidRPr="00213A9A" w:rsidRDefault="0046461A" w:rsidP="0046461A">
      <w:pPr>
        <w:pStyle w:val="SingleTxt"/>
        <w:rPr>
          <w:szCs w:val="21"/>
          <w:lang w:val="es-ES_tradnl"/>
        </w:rPr>
      </w:pPr>
      <w:r w:rsidRPr="00213A9A">
        <w:rPr>
          <w:szCs w:val="21"/>
          <w:lang w:val="es-ES_tradnl"/>
        </w:rPr>
        <w:t>86.</w:t>
      </w:r>
      <w:r w:rsidRPr="00213A9A">
        <w:rPr>
          <w:szCs w:val="21"/>
          <w:lang w:val="es-ES_tradnl"/>
        </w:rPr>
        <w:tab/>
      </w:r>
      <w:r w:rsidRPr="00213A9A">
        <w:rPr>
          <w:rFonts w:hint="eastAsia"/>
          <w:szCs w:val="21"/>
          <w:lang w:val="es-ES_tradnl"/>
        </w:rPr>
        <w:t>在</w:t>
      </w:r>
      <w:r w:rsidRPr="00213A9A">
        <w:rPr>
          <w:rFonts w:hint="eastAsia"/>
          <w:szCs w:val="21"/>
          <w:lang w:val="es-ES_tradnl"/>
        </w:rPr>
        <w:t>2013</w:t>
      </w:r>
      <w:r w:rsidRPr="00213A9A">
        <w:rPr>
          <w:rFonts w:hint="eastAsia"/>
          <w:szCs w:val="21"/>
          <w:lang w:val="es-ES_tradnl"/>
        </w:rPr>
        <w:t>年第三季度城市家庭年度调查</w:t>
      </w:r>
      <w:r w:rsidRPr="0046461A">
        <w:rPr>
          <w:rFonts w:hint="eastAsia"/>
        </w:rPr>
        <w:t>过程</w:t>
      </w:r>
      <w:r w:rsidRPr="00213A9A">
        <w:rPr>
          <w:rFonts w:hint="eastAsia"/>
          <w:szCs w:val="21"/>
          <w:lang w:val="es-ES_tradnl"/>
        </w:rPr>
        <w:t>中，国家统计局进行了一项</w:t>
      </w:r>
      <w:r w:rsidRPr="00213A9A">
        <w:rPr>
          <w:rFonts w:eastAsia="SimHei" w:hint="eastAsia"/>
          <w:szCs w:val="21"/>
          <w:lang w:val="es-ES_tradnl"/>
        </w:rPr>
        <w:t>关于无偿劳动和时间利用的调查</w:t>
      </w:r>
      <w:r w:rsidRPr="00213A9A">
        <w:rPr>
          <w:rFonts w:hint="eastAsia"/>
          <w:szCs w:val="21"/>
          <w:lang w:val="es-ES_tradnl"/>
        </w:rPr>
        <w:t>，按照调查结果，在妇女中间从事家务劳动的比例为</w:t>
      </w:r>
      <w:r w:rsidRPr="00213A9A">
        <w:rPr>
          <w:rFonts w:hint="eastAsia"/>
          <w:szCs w:val="21"/>
          <w:lang w:val="es-ES_tradnl"/>
        </w:rPr>
        <w:t>88.9%</w:t>
      </w:r>
      <w:r w:rsidRPr="00213A9A">
        <w:rPr>
          <w:rFonts w:hint="eastAsia"/>
          <w:szCs w:val="21"/>
          <w:lang w:val="es-ES_tradnl"/>
        </w:rPr>
        <w:t>，而在男子中间仅为</w:t>
      </w:r>
      <w:r w:rsidRPr="00213A9A">
        <w:rPr>
          <w:rFonts w:hint="eastAsia"/>
          <w:szCs w:val="21"/>
          <w:lang w:val="es-ES_tradnl"/>
        </w:rPr>
        <w:t>58.2%</w:t>
      </w:r>
      <w:r w:rsidRPr="00213A9A">
        <w:rPr>
          <w:rFonts w:hint="eastAsia"/>
          <w:szCs w:val="21"/>
          <w:lang w:val="es-ES_tradnl"/>
        </w:rPr>
        <w:t>，妇女用在家务劳动上的平均时间为</w:t>
      </w:r>
      <w:r w:rsidRPr="00213A9A">
        <w:rPr>
          <w:rFonts w:hint="eastAsia"/>
          <w:szCs w:val="21"/>
          <w:lang w:val="es-ES_tradnl"/>
        </w:rPr>
        <w:t>6.4</w:t>
      </w:r>
      <w:r w:rsidRPr="00213A9A">
        <w:rPr>
          <w:rFonts w:hint="eastAsia"/>
          <w:szCs w:val="21"/>
          <w:lang w:val="es-ES_tradnl"/>
        </w:rPr>
        <w:t>小时，而男子仅为</w:t>
      </w:r>
      <w:r w:rsidRPr="00213A9A">
        <w:rPr>
          <w:rFonts w:hint="eastAsia"/>
          <w:szCs w:val="21"/>
          <w:lang w:val="es-ES_tradnl"/>
        </w:rPr>
        <w:t>3.4</w:t>
      </w:r>
      <w:r w:rsidRPr="00213A9A">
        <w:rPr>
          <w:rFonts w:hint="eastAsia"/>
          <w:szCs w:val="21"/>
          <w:lang w:val="es-ES_tradnl"/>
        </w:rPr>
        <w:t>小时。那么，每天在社会上从事无偿劳动的平均时间为</w:t>
      </w:r>
      <w:r w:rsidRPr="00213A9A">
        <w:rPr>
          <w:rFonts w:hint="eastAsia"/>
          <w:szCs w:val="21"/>
          <w:lang w:val="es-ES_tradnl"/>
        </w:rPr>
        <w:t>3.9</w:t>
      </w:r>
      <w:r w:rsidRPr="00213A9A">
        <w:rPr>
          <w:rFonts w:hint="eastAsia"/>
          <w:szCs w:val="21"/>
          <w:lang w:val="es-ES_tradnl"/>
        </w:rPr>
        <w:t>小时，其中妇女占</w:t>
      </w:r>
      <w:r w:rsidRPr="00213A9A">
        <w:rPr>
          <w:rFonts w:hint="eastAsia"/>
          <w:szCs w:val="21"/>
          <w:lang w:val="es-ES_tradnl"/>
        </w:rPr>
        <w:t>76%</w:t>
      </w:r>
      <w:r w:rsidRPr="00213A9A">
        <w:rPr>
          <w:rFonts w:hint="eastAsia"/>
          <w:szCs w:val="21"/>
          <w:lang w:val="es-ES_tradnl"/>
        </w:rPr>
        <w:t>，而男子仅为</w:t>
      </w:r>
      <w:r w:rsidRPr="00213A9A">
        <w:rPr>
          <w:rFonts w:hint="eastAsia"/>
          <w:szCs w:val="21"/>
          <w:lang w:val="es-ES_tradnl"/>
        </w:rPr>
        <w:t>24%</w:t>
      </w:r>
      <w:r w:rsidRPr="00213A9A">
        <w:rPr>
          <w:rFonts w:hint="eastAsia"/>
          <w:szCs w:val="21"/>
          <w:lang w:val="es-ES_tradnl"/>
        </w:rPr>
        <w:t>。</w:t>
      </w:r>
      <w:r w:rsidRPr="0046461A">
        <w:rPr>
          <w:szCs w:val="21"/>
          <w:vertAlign w:val="superscript"/>
          <w:lang w:val="es-ES_tradnl"/>
        </w:rPr>
        <w:footnoteReference w:id="51"/>
      </w:r>
      <w:r w:rsidRPr="00213A9A">
        <w:rPr>
          <w:szCs w:val="21"/>
          <w:lang w:val="es-ES_tradnl"/>
        </w:rPr>
        <w:t xml:space="preserve"> </w:t>
      </w:r>
    </w:p>
    <w:p w:rsidR="0046461A" w:rsidRPr="00213A9A" w:rsidRDefault="0046461A" w:rsidP="0046461A">
      <w:pPr>
        <w:pStyle w:val="SingleTxt"/>
        <w:rPr>
          <w:szCs w:val="21"/>
          <w:lang w:val="es-ES_tradnl"/>
        </w:rPr>
      </w:pPr>
      <w:r w:rsidRPr="00213A9A">
        <w:rPr>
          <w:szCs w:val="21"/>
          <w:lang w:val="es-ES_tradnl"/>
        </w:rPr>
        <w:t>87.</w:t>
      </w:r>
      <w:r w:rsidRPr="00213A9A">
        <w:rPr>
          <w:szCs w:val="21"/>
          <w:lang w:val="es-ES_tradnl"/>
        </w:rPr>
        <w:tab/>
      </w:r>
      <w:r w:rsidRPr="00213A9A">
        <w:rPr>
          <w:rFonts w:hint="eastAsia"/>
          <w:szCs w:val="21"/>
          <w:lang w:val="es-ES_tradnl"/>
        </w:rPr>
        <w:t>从古到今，家务劳动和照顾家庭的任务总是和女性联系在一起。甚至在花钱雇人干活的时候，妇女仍然成为劳动大军中的</w:t>
      </w:r>
      <w:r w:rsidRPr="0046461A">
        <w:rPr>
          <w:rFonts w:hint="eastAsia"/>
        </w:rPr>
        <w:t>主</w:t>
      </w:r>
      <w:r w:rsidRPr="00213A9A">
        <w:rPr>
          <w:rFonts w:hint="eastAsia"/>
          <w:szCs w:val="21"/>
          <w:lang w:val="es-ES_tradnl"/>
        </w:rPr>
        <w:t>力。针对这一问题以及消除对妇女歧视委员会的</w:t>
      </w:r>
      <w:r w:rsidRPr="00213A9A">
        <w:rPr>
          <w:rFonts w:eastAsia="SimHei" w:hint="eastAsia"/>
          <w:szCs w:val="21"/>
          <w:lang w:val="es-ES_tradnl"/>
        </w:rPr>
        <w:t>建议</w:t>
      </w:r>
      <w:r w:rsidRPr="00213A9A">
        <w:rPr>
          <w:rFonts w:eastAsia="SimHei" w:hint="eastAsia"/>
          <w:szCs w:val="21"/>
          <w:lang w:val="es-ES_tradnl"/>
        </w:rPr>
        <w:t>36</w:t>
      </w:r>
      <w:r w:rsidRPr="00213A9A">
        <w:rPr>
          <w:rFonts w:hint="eastAsia"/>
          <w:szCs w:val="21"/>
          <w:lang w:val="es-ES_tradnl"/>
        </w:rPr>
        <w:t>，应当强调指出，在</w:t>
      </w:r>
      <w:r w:rsidRPr="00213A9A">
        <w:rPr>
          <w:rFonts w:hint="eastAsia"/>
          <w:szCs w:val="21"/>
          <w:lang w:val="es-ES_tradnl"/>
        </w:rPr>
        <w:t>2013</w:t>
      </w:r>
      <w:r w:rsidRPr="00213A9A">
        <w:rPr>
          <w:rFonts w:hint="eastAsia"/>
          <w:szCs w:val="21"/>
          <w:lang w:val="es-ES_tradnl"/>
        </w:rPr>
        <w:t>年批准颁布了《关于建立家庭工人特殊劳动合同制度的第</w:t>
      </w:r>
      <w:r w:rsidRPr="00213A9A">
        <w:rPr>
          <w:rFonts w:hint="eastAsia"/>
          <w:szCs w:val="21"/>
          <w:lang w:val="es-ES_tradnl"/>
        </w:rPr>
        <w:t>26844</w:t>
      </w:r>
      <w:r w:rsidRPr="00213A9A">
        <w:rPr>
          <w:rFonts w:hint="eastAsia"/>
          <w:szCs w:val="21"/>
          <w:lang w:val="es-ES_tradnl"/>
        </w:rPr>
        <w:t>号法律》，这就意味着扩大了家庭劳动者的权利，使他们享有与其他劳动者同等的经济和社会权利，正式承认他们的劳动地位并纳入到社会保障和养老保险范畴。最近又做出了强制性规定，要求雇主为家庭工人办理劳动意外保险。</w:t>
      </w:r>
    </w:p>
    <w:p w:rsidR="0046461A" w:rsidRPr="00213A9A" w:rsidRDefault="0046461A" w:rsidP="005349A5">
      <w:pPr>
        <w:pStyle w:val="SingleTxt"/>
        <w:rPr>
          <w:szCs w:val="21"/>
          <w:lang w:val="es-ES_tradnl"/>
        </w:rPr>
      </w:pPr>
      <w:r w:rsidRPr="00213A9A">
        <w:rPr>
          <w:szCs w:val="21"/>
          <w:lang w:val="es-ES_tradnl"/>
        </w:rPr>
        <w:t>88.</w:t>
      </w:r>
      <w:r w:rsidRPr="00213A9A">
        <w:rPr>
          <w:szCs w:val="21"/>
          <w:lang w:val="es-ES_tradnl"/>
        </w:rPr>
        <w:tab/>
      </w:r>
      <w:r w:rsidRPr="00213A9A">
        <w:rPr>
          <w:rFonts w:hint="eastAsia"/>
          <w:szCs w:val="21"/>
          <w:lang w:val="es-ES_tradnl"/>
        </w:rPr>
        <w:t>在</w:t>
      </w:r>
      <w:r w:rsidRPr="00213A9A">
        <w:rPr>
          <w:rFonts w:hint="eastAsia"/>
          <w:szCs w:val="21"/>
          <w:lang w:val="es-ES_tradnl"/>
        </w:rPr>
        <w:t>2014</w:t>
      </w:r>
      <w:r w:rsidRPr="00213A9A">
        <w:rPr>
          <w:rFonts w:hint="eastAsia"/>
          <w:szCs w:val="21"/>
          <w:lang w:val="es-ES_tradnl"/>
        </w:rPr>
        <w:t>年</w:t>
      </w:r>
      <w:r w:rsidRPr="00213A9A">
        <w:rPr>
          <w:rFonts w:hint="eastAsia"/>
          <w:szCs w:val="21"/>
          <w:lang w:val="es-ES_tradnl"/>
        </w:rPr>
        <w:t>3</w:t>
      </w:r>
      <w:r w:rsidRPr="00213A9A">
        <w:rPr>
          <w:rFonts w:hint="eastAsia"/>
          <w:szCs w:val="21"/>
          <w:lang w:val="es-ES_tradnl"/>
        </w:rPr>
        <w:t>月，在国际劳工局的见证下，阿根廷政府批准了</w:t>
      </w:r>
      <w:r w:rsidRPr="00213A9A">
        <w:rPr>
          <w:rFonts w:hint="eastAsia"/>
          <w:szCs w:val="21"/>
          <w:lang w:val="es-ES_tradnl"/>
        </w:rPr>
        <w:t>2011</w:t>
      </w:r>
      <w:r w:rsidRPr="00213A9A">
        <w:rPr>
          <w:rFonts w:hint="eastAsia"/>
          <w:szCs w:val="21"/>
          <w:lang w:val="es-ES_tradnl"/>
        </w:rPr>
        <w:t>年的《家庭工人体面劳动公约》</w:t>
      </w:r>
      <w:r w:rsidR="00CA3BC3">
        <w:rPr>
          <w:rFonts w:hint="eastAsia"/>
          <w:szCs w:val="21"/>
          <w:lang w:val="es-ES_tradnl"/>
        </w:rPr>
        <w:t>(</w:t>
      </w:r>
      <w:r w:rsidRPr="00213A9A">
        <w:rPr>
          <w:rFonts w:hint="eastAsia"/>
          <w:szCs w:val="21"/>
          <w:lang w:val="es-ES_tradnl"/>
        </w:rPr>
        <w:t>《第</w:t>
      </w:r>
      <w:r w:rsidRPr="00213A9A">
        <w:rPr>
          <w:rFonts w:hint="eastAsia"/>
          <w:szCs w:val="21"/>
          <w:lang w:val="es-ES_tradnl"/>
        </w:rPr>
        <w:t>189</w:t>
      </w:r>
      <w:r w:rsidRPr="00213A9A">
        <w:rPr>
          <w:rFonts w:hint="eastAsia"/>
          <w:szCs w:val="21"/>
          <w:lang w:val="es-ES_tradnl"/>
        </w:rPr>
        <w:t>号公约》</w:t>
      </w:r>
      <w:r w:rsidR="00CA3BC3">
        <w:rPr>
          <w:rFonts w:hint="eastAsia"/>
          <w:szCs w:val="21"/>
          <w:lang w:val="es-ES_tradnl"/>
        </w:rPr>
        <w:t>)</w:t>
      </w:r>
      <w:r w:rsidRPr="00213A9A">
        <w:rPr>
          <w:rFonts w:hint="eastAsia"/>
          <w:szCs w:val="21"/>
          <w:lang w:val="es-ES_tradnl"/>
        </w:rPr>
        <w:t>。这样，阿根廷就成为劳工组织的第十三个成员国，也成为第七个批准该公约的拉美国家，该公约的宗旨是，改善全世界数以千百计家庭工人的生活和工作条件。</w:t>
      </w:r>
    </w:p>
    <w:p w:rsidR="0046461A" w:rsidRPr="00213A9A" w:rsidRDefault="0046461A" w:rsidP="00F3304B">
      <w:pPr>
        <w:pStyle w:val="SingleTxt"/>
        <w:spacing w:after="120"/>
        <w:rPr>
          <w:szCs w:val="21"/>
          <w:lang w:val="es-ES_tradnl"/>
        </w:rPr>
      </w:pPr>
      <w:r w:rsidRPr="00213A9A">
        <w:rPr>
          <w:szCs w:val="21"/>
          <w:lang w:val="es-ES_tradnl"/>
        </w:rPr>
        <w:t>89.</w:t>
      </w:r>
      <w:r w:rsidRPr="00213A9A">
        <w:rPr>
          <w:szCs w:val="21"/>
          <w:lang w:val="es-ES_tradnl"/>
        </w:rPr>
        <w:tab/>
      </w:r>
      <w:r w:rsidRPr="00213A9A">
        <w:rPr>
          <w:rFonts w:hint="eastAsia"/>
          <w:szCs w:val="21"/>
          <w:lang w:val="es-ES_tradnl"/>
        </w:rPr>
        <w:t>同样是为了承认和保障劳动者的社会权利，针对农村问题批准颁布了关于农村劳工的第</w:t>
      </w:r>
      <w:r w:rsidRPr="00213A9A">
        <w:rPr>
          <w:rFonts w:hint="eastAsia"/>
          <w:szCs w:val="21"/>
          <w:lang w:val="es-ES_tradnl"/>
        </w:rPr>
        <w:t>26727</w:t>
      </w:r>
      <w:r w:rsidRPr="00213A9A">
        <w:rPr>
          <w:rFonts w:hint="eastAsia"/>
          <w:szCs w:val="21"/>
          <w:lang w:val="es-ES_tradnl"/>
        </w:rPr>
        <w:t>号法律，成为雇佣劳工方面的新立法。对于那些在处在农村底层的临时工人来说，这是一个重大的进步。</w:t>
      </w:r>
      <w:r w:rsidRPr="0046461A">
        <w:rPr>
          <w:szCs w:val="21"/>
          <w:vertAlign w:val="superscript"/>
          <w:lang w:val="es-ES_tradnl"/>
        </w:rPr>
        <w:footnoteReference w:id="52"/>
      </w:r>
      <w:r w:rsidRPr="00213A9A">
        <w:rPr>
          <w:rFonts w:hint="eastAsia"/>
          <w:szCs w:val="21"/>
          <w:lang w:val="es-ES_tradnl"/>
        </w:rPr>
        <w:t>这些农村工人还被写入《劳动合同法》当中，规定他们享有一切权利。法律确认了国家农业工作委员会确定的最低报酬，即最低报酬不得低于最低工资标准</w:t>
      </w:r>
      <w:r w:rsidR="00CA3BC3">
        <w:rPr>
          <w:rFonts w:hint="eastAsia"/>
          <w:szCs w:val="21"/>
          <w:lang w:val="es-ES_tradnl"/>
        </w:rPr>
        <w:t>(</w:t>
      </w:r>
      <w:r w:rsidRPr="00213A9A">
        <w:rPr>
          <w:rFonts w:hint="eastAsia"/>
          <w:szCs w:val="21"/>
          <w:lang w:val="es-ES_tradnl"/>
        </w:rPr>
        <w:t>2014</w:t>
      </w:r>
      <w:r w:rsidRPr="00213A9A">
        <w:rPr>
          <w:rFonts w:hint="eastAsia"/>
          <w:szCs w:val="21"/>
          <w:lang w:val="es-ES_tradnl"/>
        </w:rPr>
        <w:t>年</w:t>
      </w:r>
      <w:r w:rsidRPr="00213A9A">
        <w:rPr>
          <w:rFonts w:hint="eastAsia"/>
          <w:szCs w:val="21"/>
          <w:lang w:val="es-ES_tradnl"/>
        </w:rPr>
        <w:t>9</w:t>
      </w:r>
      <w:r w:rsidRPr="00213A9A">
        <w:rPr>
          <w:rFonts w:hint="eastAsia"/>
          <w:szCs w:val="21"/>
          <w:lang w:val="es-ES_tradnl"/>
        </w:rPr>
        <w:t>月为</w:t>
      </w:r>
      <w:r w:rsidRPr="00213A9A">
        <w:rPr>
          <w:rFonts w:hint="eastAsia"/>
          <w:szCs w:val="21"/>
          <w:lang w:val="es-ES_tradnl"/>
        </w:rPr>
        <w:t xml:space="preserve">4 </w:t>
      </w:r>
      <w:r w:rsidRPr="0046461A">
        <w:rPr>
          <w:rFonts w:hint="eastAsia"/>
        </w:rPr>
        <w:t>400</w:t>
      </w:r>
      <w:r w:rsidRPr="00213A9A">
        <w:rPr>
          <w:rFonts w:hint="eastAsia"/>
          <w:szCs w:val="21"/>
          <w:lang w:val="es-ES_tradnl"/>
        </w:rPr>
        <w:t>比索</w:t>
      </w:r>
      <w:r w:rsidR="00CA3BC3">
        <w:rPr>
          <w:rFonts w:hint="eastAsia"/>
          <w:szCs w:val="21"/>
          <w:lang w:val="es-ES_tradnl"/>
        </w:rPr>
        <w:t>)</w:t>
      </w:r>
      <w:r w:rsidRPr="00213A9A">
        <w:rPr>
          <w:rFonts w:hint="eastAsia"/>
          <w:szCs w:val="21"/>
          <w:lang w:val="es-ES_tradnl"/>
        </w:rPr>
        <w:t>，同时还确定了支付报酬的时间和地点。另外还规定，要为超过</w:t>
      </w:r>
      <w:r w:rsidRPr="00213A9A">
        <w:rPr>
          <w:rFonts w:hint="eastAsia"/>
          <w:szCs w:val="21"/>
          <w:lang w:val="es-ES_tradnl"/>
        </w:rPr>
        <w:t>900 000</w:t>
      </w:r>
      <w:r w:rsidRPr="00213A9A">
        <w:rPr>
          <w:rFonts w:hint="eastAsia"/>
          <w:szCs w:val="21"/>
          <w:lang w:val="es-ES_tradnl"/>
        </w:rPr>
        <w:t>名农村工人提供良好的卫生、安全和住房条件。</w:t>
      </w:r>
      <w:r w:rsidRPr="0046461A">
        <w:rPr>
          <w:szCs w:val="21"/>
          <w:vertAlign w:val="superscript"/>
          <w:lang w:val="es-ES_tradnl"/>
        </w:rPr>
        <w:footnoteReference w:id="53"/>
      </w:r>
    </w:p>
    <w:p w:rsidR="0046461A" w:rsidRPr="00213A9A" w:rsidRDefault="0046461A" w:rsidP="00F3304B">
      <w:pPr>
        <w:pStyle w:val="SingleTxt"/>
        <w:spacing w:after="120"/>
        <w:rPr>
          <w:szCs w:val="21"/>
          <w:lang w:val="es-ES_tradnl"/>
        </w:rPr>
      </w:pPr>
      <w:r w:rsidRPr="00213A9A">
        <w:rPr>
          <w:szCs w:val="21"/>
          <w:lang w:val="es-ES_tradnl"/>
        </w:rPr>
        <w:t>90.</w:t>
      </w:r>
      <w:r w:rsidRPr="00213A9A">
        <w:rPr>
          <w:szCs w:val="21"/>
          <w:lang w:val="es-ES_tradnl"/>
        </w:rPr>
        <w:tab/>
      </w:r>
      <w:r w:rsidRPr="00213A9A">
        <w:rPr>
          <w:rFonts w:hint="eastAsia"/>
          <w:szCs w:val="21"/>
          <w:lang w:val="es-ES_tradnl"/>
        </w:rPr>
        <w:t>另一项优先任务是改善人们的生活条件，特别是改善儿童的生活条件。在这方面有一项影响较大的举措，也就是</w:t>
      </w:r>
      <w:r w:rsidRPr="00213A9A">
        <w:rPr>
          <w:rFonts w:hint="eastAsia"/>
          <w:szCs w:val="21"/>
          <w:lang w:val="es-ES_tradnl"/>
        </w:rPr>
        <w:t>2009</w:t>
      </w:r>
      <w:r w:rsidRPr="00213A9A">
        <w:rPr>
          <w:rFonts w:hint="eastAsia"/>
          <w:szCs w:val="21"/>
          <w:lang w:val="es-ES_tradnl"/>
        </w:rPr>
        <w:t>年设立了全民家庭子女津贴，之后于</w:t>
      </w:r>
      <w:r w:rsidRPr="00213A9A">
        <w:rPr>
          <w:rFonts w:hint="eastAsia"/>
          <w:szCs w:val="21"/>
          <w:lang w:val="es-ES_tradnl"/>
        </w:rPr>
        <w:t>2011</w:t>
      </w:r>
      <w:r w:rsidRPr="00213A9A">
        <w:rPr>
          <w:rFonts w:hint="eastAsia"/>
          <w:szCs w:val="21"/>
          <w:lang w:val="es-ES_tradnl"/>
        </w:rPr>
        <w:t>年又增加了怀孕津贴。这些津贴是发放对象是那些处于失业或者从事非正式经济活动及未登记家庭服务工作的妇女。儿童保障制度关注的是，对义务接种疫苗计划实施监督以及对教育机构提供援助。考虑到越来越多的妇女成为一家之长，这项全民津贴不仅是帮助她们大大缓解家庭经济困难，而且还是承认她们及其子女的权利。这项全民津贴一般是要发到孩子母亲的手中，除非孩子父亲能够证明是由他来保管。按照</w:t>
      </w:r>
      <w:r w:rsidRPr="00213A9A">
        <w:rPr>
          <w:rFonts w:hint="eastAsia"/>
          <w:szCs w:val="21"/>
          <w:lang w:val="es-ES_tradnl"/>
        </w:rPr>
        <w:t>2013</w:t>
      </w:r>
      <w:r w:rsidRPr="00213A9A">
        <w:rPr>
          <w:rFonts w:hint="eastAsia"/>
          <w:szCs w:val="21"/>
          <w:lang w:val="es-ES_tradnl"/>
        </w:rPr>
        <w:t>年国家社会保障局的数据，发放怀孕津贴</w:t>
      </w:r>
      <w:r w:rsidRPr="00213A9A">
        <w:rPr>
          <w:rFonts w:hint="eastAsia"/>
          <w:szCs w:val="21"/>
          <w:lang w:val="es-ES_tradnl"/>
        </w:rPr>
        <w:t>160 000</w:t>
      </w:r>
      <w:r w:rsidRPr="00213A9A">
        <w:rPr>
          <w:rFonts w:hint="eastAsia"/>
          <w:szCs w:val="21"/>
          <w:lang w:val="es-ES_tradnl"/>
        </w:rPr>
        <w:t>笔，子女津贴</w:t>
      </w:r>
      <w:r w:rsidRPr="00213A9A">
        <w:rPr>
          <w:rFonts w:hint="eastAsia"/>
          <w:szCs w:val="21"/>
          <w:lang w:val="es-ES_tradnl"/>
        </w:rPr>
        <w:t>350</w:t>
      </w:r>
      <w:r w:rsidRPr="00213A9A">
        <w:rPr>
          <w:rFonts w:hint="eastAsia"/>
          <w:szCs w:val="21"/>
          <w:lang w:val="es-ES_tradnl"/>
        </w:rPr>
        <w:t>万笔。</w:t>
      </w:r>
      <w:r w:rsidRPr="0046461A">
        <w:rPr>
          <w:szCs w:val="21"/>
          <w:vertAlign w:val="superscript"/>
          <w:lang w:val="es-ES_tradnl"/>
        </w:rPr>
        <w:footnoteReference w:id="54"/>
      </w:r>
      <w:r w:rsidRPr="00213A9A">
        <w:rPr>
          <w:szCs w:val="21"/>
          <w:lang w:val="es-ES_tradnl"/>
        </w:rPr>
        <w:t xml:space="preserve"> </w:t>
      </w:r>
    </w:p>
    <w:p w:rsidR="0046461A" w:rsidRPr="00213A9A" w:rsidRDefault="005349A5" w:rsidP="00F3304B">
      <w:pPr>
        <w:pStyle w:val="SingleTxt"/>
        <w:spacing w:after="120"/>
        <w:rPr>
          <w:rFonts w:eastAsia="SimHei"/>
          <w:szCs w:val="21"/>
          <w:lang w:val="es-ES_tradnl"/>
        </w:rPr>
      </w:pPr>
      <w:r>
        <w:rPr>
          <w:rFonts w:hint="eastAsia"/>
          <w:szCs w:val="21"/>
          <w:lang w:val="es-ES_tradnl"/>
        </w:rPr>
        <w:tab/>
      </w:r>
      <w:r w:rsidR="0046461A" w:rsidRPr="00213A9A">
        <w:rPr>
          <w:rFonts w:hint="eastAsia"/>
          <w:szCs w:val="21"/>
          <w:lang w:val="es-ES_tradnl"/>
        </w:rPr>
        <w:t>关于</w:t>
      </w:r>
      <w:r w:rsidR="0046461A" w:rsidRPr="00213A9A">
        <w:rPr>
          <w:rFonts w:eastAsia="SimHei" w:hint="eastAsia"/>
          <w:szCs w:val="21"/>
          <w:lang w:val="es-ES_tradnl"/>
        </w:rPr>
        <w:t>消除对妇女歧视委员会的建议</w:t>
      </w:r>
      <w:r w:rsidR="0046461A" w:rsidRPr="00213A9A">
        <w:rPr>
          <w:rFonts w:eastAsia="SimHei" w:hint="eastAsia"/>
          <w:szCs w:val="21"/>
          <w:lang w:val="es-ES_tradnl"/>
        </w:rPr>
        <w:t>36</w:t>
      </w:r>
      <w:r w:rsidR="0046461A" w:rsidRPr="00213A9A">
        <w:rPr>
          <w:rFonts w:hint="eastAsia"/>
          <w:szCs w:val="21"/>
          <w:lang w:val="es-ES_tradnl"/>
        </w:rPr>
        <w:t>，劳动部批准实施了关于在劳动培训中机会平等的计划，即“新兴妇女职业计划”，旨在培训妇女从事非传统工作活动，从而帮助她们改善就业条件并且增加就业机会</w:t>
      </w:r>
      <w:r w:rsidR="00CA3BC3">
        <w:rPr>
          <w:rFonts w:hint="eastAsia"/>
          <w:szCs w:val="21"/>
          <w:lang w:val="es-ES_tradnl"/>
        </w:rPr>
        <w:t>(</w:t>
      </w:r>
      <w:r w:rsidR="0046461A" w:rsidRPr="00213A9A">
        <w:rPr>
          <w:rFonts w:hint="eastAsia"/>
          <w:szCs w:val="21"/>
          <w:lang w:val="es-ES_tradnl"/>
        </w:rPr>
        <w:t>部字第</w:t>
      </w:r>
      <w:r w:rsidR="0046461A" w:rsidRPr="0046461A">
        <w:t>1153</w:t>
      </w:r>
      <w:r w:rsidR="0046461A" w:rsidRPr="00213A9A">
        <w:rPr>
          <w:szCs w:val="21"/>
          <w:lang w:val="es-ES_tradnl"/>
        </w:rPr>
        <w:t>/2010</w:t>
      </w:r>
      <w:r w:rsidR="0046461A" w:rsidRPr="00213A9A">
        <w:rPr>
          <w:rFonts w:hint="eastAsia"/>
          <w:szCs w:val="21"/>
          <w:lang w:val="es-ES_tradnl"/>
        </w:rPr>
        <w:t>号决议</w:t>
      </w:r>
      <w:r w:rsidR="00CA3BC3">
        <w:rPr>
          <w:rFonts w:hint="eastAsia"/>
          <w:szCs w:val="21"/>
          <w:lang w:val="es-ES_tradnl"/>
        </w:rPr>
        <w:t>)</w:t>
      </w:r>
      <w:r w:rsidR="0046461A" w:rsidRPr="00213A9A">
        <w:rPr>
          <w:rFonts w:hint="eastAsia"/>
          <w:szCs w:val="21"/>
          <w:lang w:val="es-ES_tradnl"/>
        </w:rPr>
        <w:t>。在</w:t>
      </w:r>
      <w:r w:rsidR="0046461A" w:rsidRPr="00213A9A">
        <w:rPr>
          <w:rFonts w:hint="eastAsia"/>
          <w:szCs w:val="21"/>
          <w:lang w:val="es-ES_tradnl"/>
        </w:rPr>
        <w:t>2013</w:t>
      </w:r>
      <w:r w:rsidR="0046461A" w:rsidRPr="00213A9A">
        <w:rPr>
          <w:rFonts w:hint="eastAsia"/>
          <w:szCs w:val="21"/>
          <w:lang w:val="es-ES_tradnl"/>
        </w:rPr>
        <w:t>年期间，该计划招收了</w:t>
      </w:r>
      <w:r w:rsidR="0046461A" w:rsidRPr="00213A9A">
        <w:rPr>
          <w:rFonts w:hint="eastAsia"/>
          <w:szCs w:val="21"/>
          <w:lang w:val="es-ES_tradnl"/>
        </w:rPr>
        <w:t>500</w:t>
      </w:r>
      <w:r w:rsidR="0046461A" w:rsidRPr="00213A9A">
        <w:rPr>
          <w:rFonts w:hint="eastAsia"/>
          <w:szCs w:val="21"/>
          <w:lang w:val="es-ES_tradnl"/>
        </w:rPr>
        <w:t>名妇女，分别在国内</w:t>
      </w:r>
      <w:r w:rsidR="0046461A" w:rsidRPr="00213A9A">
        <w:rPr>
          <w:rFonts w:hint="eastAsia"/>
          <w:szCs w:val="21"/>
          <w:lang w:val="es-ES_tradnl"/>
        </w:rPr>
        <w:t>5</w:t>
      </w:r>
      <w:r w:rsidR="0046461A" w:rsidRPr="00213A9A">
        <w:rPr>
          <w:rFonts w:hint="eastAsia"/>
          <w:szCs w:val="21"/>
          <w:lang w:val="es-ES_tradnl"/>
        </w:rPr>
        <w:t>个地方开展性别学和摩托车机械学的培训：卡塞罗斯和弗洛伦西奥巴雷拉</w:t>
      </w:r>
      <w:r w:rsidR="00CA3BC3">
        <w:rPr>
          <w:rFonts w:hint="eastAsia"/>
          <w:szCs w:val="21"/>
          <w:lang w:val="es-ES_tradnl"/>
        </w:rPr>
        <w:t>(</w:t>
      </w:r>
      <w:r w:rsidR="0046461A" w:rsidRPr="00213A9A">
        <w:rPr>
          <w:rFonts w:hint="eastAsia"/>
          <w:szCs w:val="21"/>
          <w:lang w:val="es-ES_tradnl"/>
        </w:rPr>
        <w:t>布宜诺斯艾利斯省</w:t>
      </w:r>
      <w:r w:rsidR="00CA3BC3">
        <w:rPr>
          <w:rFonts w:hint="eastAsia"/>
          <w:szCs w:val="21"/>
          <w:lang w:val="es-ES_tradnl"/>
        </w:rPr>
        <w:t>)</w:t>
      </w:r>
      <w:r w:rsidR="0046461A" w:rsidRPr="00213A9A">
        <w:rPr>
          <w:rFonts w:hint="eastAsia"/>
          <w:szCs w:val="21"/>
          <w:lang w:val="es-ES_tradnl"/>
        </w:rPr>
        <w:t>、马丽亚镇</w:t>
      </w:r>
      <w:r w:rsidR="00CA3BC3">
        <w:rPr>
          <w:rFonts w:hint="eastAsia"/>
          <w:szCs w:val="21"/>
          <w:lang w:val="es-ES_tradnl"/>
        </w:rPr>
        <w:t>(</w:t>
      </w:r>
      <w:r w:rsidR="0046461A" w:rsidRPr="00213A9A">
        <w:rPr>
          <w:rFonts w:hint="eastAsia"/>
          <w:szCs w:val="21"/>
          <w:lang w:val="es-ES_tradnl"/>
        </w:rPr>
        <w:t>科尔多瓦省</w:t>
      </w:r>
      <w:r w:rsidR="00CA3BC3">
        <w:rPr>
          <w:rFonts w:hint="eastAsia"/>
          <w:szCs w:val="21"/>
          <w:lang w:val="es-ES_tradnl"/>
        </w:rPr>
        <w:t>)</w:t>
      </w:r>
      <w:r w:rsidR="0046461A" w:rsidRPr="00213A9A">
        <w:rPr>
          <w:rFonts w:hint="eastAsia"/>
          <w:szCs w:val="21"/>
          <w:lang w:val="es-ES_tradnl"/>
        </w:rPr>
        <w:t>、萨尔塔</w:t>
      </w:r>
      <w:r w:rsidR="00CA3BC3">
        <w:rPr>
          <w:rFonts w:hint="eastAsia"/>
          <w:szCs w:val="21"/>
          <w:lang w:val="es-ES_tradnl"/>
        </w:rPr>
        <w:t>(</w:t>
      </w:r>
      <w:r w:rsidR="0046461A" w:rsidRPr="00213A9A">
        <w:rPr>
          <w:rFonts w:hint="eastAsia"/>
          <w:szCs w:val="21"/>
          <w:lang w:val="es-ES_tradnl"/>
        </w:rPr>
        <w:t>萨尔塔省</w:t>
      </w:r>
      <w:r w:rsidR="00CA3BC3">
        <w:rPr>
          <w:rFonts w:hint="eastAsia"/>
          <w:szCs w:val="21"/>
          <w:lang w:val="es-ES_tradnl"/>
        </w:rPr>
        <w:t>)</w:t>
      </w:r>
      <w:r w:rsidR="0046461A" w:rsidRPr="00213A9A">
        <w:rPr>
          <w:rFonts w:hint="eastAsia"/>
          <w:szCs w:val="21"/>
          <w:lang w:val="es-ES_tradnl"/>
        </w:rPr>
        <w:t>和布宜诺斯艾利斯自治市。培训特色体现在年青女性身上</w:t>
      </w:r>
      <w:r w:rsidR="00CA3BC3">
        <w:rPr>
          <w:rFonts w:hint="eastAsia"/>
          <w:szCs w:val="21"/>
          <w:lang w:val="es-ES_tradnl"/>
        </w:rPr>
        <w:t>(</w:t>
      </w:r>
      <w:r w:rsidR="0046461A" w:rsidRPr="00213A9A">
        <w:rPr>
          <w:rFonts w:hint="eastAsia"/>
          <w:szCs w:val="21"/>
          <w:lang w:val="es-ES_tradnl"/>
        </w:rPr>
        <w:t>50%</w:t>
      </w:r>
      <w:r w:rsidR="0046461A" w:rsidRPr="00213A9A">
        <w:rPr>
          <w:rFonts w:hint="eastAsia"/>
          <w:szCs w:val="21"/>
          <w:lang w:val="es-ES_tradnl"/>
        </w:rPr>
        <w:t>的年龄在</w:t>
      </w:r>
      <w:r w:rsidR="0046461A" w:rsidRPr="00213A9A">
        <w:rPr>
          <w:rFonts w:hint="eastAsia"/>
          <w:szCs w:val="21"/>
          <w:lang w:val="es-ES_tradnl"/>
        </w:rPr>
        <w:t>19-25</w:t>
      </w:r>
      <w:r w:rsidR="0046461A" w:rsidRPr="00213A9A">
        <w:rPr>
          <w:rFonts w:hint="eastAsia"/>
          <w:szCs w:val="21"/>
          <w:lang w:val="es-ES_tradnl"/>
        </w:rPr>
        <w:t>岁之间</w:t>
      </w:r>
      <w:r w:rsidR="00CA3BC3">
        <w:rPr>
          <w:rFonts w:hint="eastAsia"/>
          <w:szCs w:val="21"/>
          <w:lang w:val="es-ES_tradnl"/>
        </w:rPr>
        <w:t>)</w:t>
      </w:r>
      <w:r w:rsidR="0046461A" w:rsidRPr="00213A9A">
        <w:rPr>
          <w:rFonts w:hint="eastAsia"/>
          <w:szCs w:val="21"/>
          <w:lang w:val="es-ES_tradnl"/>
        </w:rPr>
        <w:t>，并且大部分人</w:t>
      </w:r>
      <w:r w:rsidR="00CA3BC3">
        <w:rPr>
          <w:rFonts w:hint="eastAsia"/>
          <w:szCs w:val="21"/>
          <w:lang w:val="es-ES_tradnl"/>
        </w:rPr>
        <w:t>(</w:t>
      </w:r>
      <w:r w:rsidR="0046461A" w:rsidRPr="00213A9A">
        <w:rPr>
          <w:rFonts w:hint="eastAsia"/>
          <w:szCs w:val="21"/>
          <w:lang w:val="es-ES_tradnl"/>
        </w:rPr>
        <w:t>66%</w:t>
      </w:r>
      <w:r w:rsidR="00CA3BC3">
        <w:rPr>
          <w:rFonts w:hint="eastAsia"/>
          <w:szCs w:val="21"/>
          <w:lang w:val="es-ES_tradnl"/>
        </w:rPr>
        <w:t>)</w:t>
      </w:r>
      <w:r w:rsidR="0046461A" w:rsidRPr="00213A9A">
        <w:rPr>
          <w:rFonts w:hint="eastAsia"/>
          <w:szCs w:val="21"/>
          <w:lang w:val="es-ES_tradnl"/>
        </w:rPr>
        <w:t>毕业时达到中学文化程度。其他突出特点是，半数参加培训的妇女都有孩子。另外还对摩托车机械培训导师进行了关于性别问题的培训，以便在见习期间能够查找出需要考虑的性别变量，从而有助于更好的开展培训工作。各个地方的培训师也接受了培训，目的是双重的，一是继续推进妇女培训工作，二是查找各地方开展相关工作的着眼点。</w:t>
      </w:r>
      <w:r w:rsidR="0046461A" w:rsidRPr="0046461A">
        <w:rPr>
          <w:szCs w:val="21"/>
          <w:vertAlign w:val="superscript"/>
          <w:lang w:val="es-ES_tradnl"/>
        </w:rPr>
        <w:footnoteReference w:id="55"/>
      </w:r>
      <w:r w:rsidR="00CA3BC3">
        <w:rPr>
          <w:rFonts w:hint="eastAsia"/>
          <w:szCs w:val="21"/>
          <w:lang w:val="es-ES_tradnl"/>
        </w:rPr>
        <w:t xml:space="preserve"> </w:t>
      </w:r>
      <w:r w:rsidR="00CA3BC3">
        <w:rPr>
          <w:rFonts w:eastAsia="SimHei" w:hint="eastAsia"/>
          <w:szCs w:val="21"/>
          <w:lang w:val="es-ES_tradnl"/>
        </w:rPr>
        <w:t>(</w:t>
      </w:r>
      <w:r w:rsidR="0046461A" w:rsidRPr="00213A9A">
        <w:rPr>
          <w:rFonts w:eastAsia="SimHei" w:hint="eastAsia"/>
          <w:szCs w:val="21"/>
          <w:lang w:val="es-ES_tradnl"/>
        </w:rPr>
        <w:t>见附件九</w:t>
      </w:r>
      <w:r w:rsidR="0046461A" w:rsidRPr="00213A9A">
        <w:rPr>
          <w:rFonts w:eastAsia="SimHei" w:hint="eastAsia"/>
          <w:szCs w:val="21"/>
          <w:lang w:val="es-ES_tradnl"/>
        </w:rPr>
        <w:t xml:space="preserve"> </w:t>
      </w:r>
      <w:r w:rsidR="0046461A" w:rsidRPr="00213A9A">
        <w:rPr>
          <w:rFonts w:eastAsia="SimHei"/>
          <w:szCs w:val="21"/>
          <w:lang w:val="es-ES_tradnl"/>
        </w:rPr>
        <w:t>–</w:t>
      </w:r>
      <w:r w:rsidR="0046461A" w:rsidRPr="00213A9A">
        <w:rPr>
          <w:rFonts w:eastAsia="SimHei" w:hint="eastAsia"/>
          <w:szCs w:val="21"/>
          <w:lang w:val="es-ES_tradnl"/>
        </w:rPr>
        <w:t xml:space="preserve"> </w:t>
      </w:r>
      <w:r w:rsidR="0046461A" w:rsidRPr="00213A9A">
        <w:rPr>
          <w:rFonts w:eastAsia="SimHei" w:hint="eastAsia"/>
          <w:szCs w:val="21"/>
          <w:lang w:val="es-ES_tradnl"/>
        </w:rPr>
        <w:t>劳动和社会保障部</w:t>
      </w:r>
      <w:r w:rsidR="00CA3BC3">
        <w:rPr>
          <w:rFonts w:eastAsia="SimHei" w:hint="eastAsia"/>
          <w:szCs w:val="21"/>
          <w:lang w:val="es-ES_tradnl"/>
        </w:rPr>
        <w:t>)</w:t>
      </w:r>
    </w:p>
    <w:p w:rsidR="0046461A" w:rsidRPr="00213A9A" w:rsidRDefault="0046461A" w:rsidP="00F3304B">
      <w:pPr>
        <w:pStyle w:val="SingleTxt"/>
        <w:spacing w:after="120"/>
        <w:rPr>
          <w:szCs w:val="21"/>
          <w:lang w:val="es-ES_tradnl"/>
        </w:rPr>
      </w:pPr>
      <w:r w:rsidRPr="00213A9A">
        <w:rPr>
          <w:szCs w:val="21"/>
          <w:lang w:val="es-ES_tradnl"/>
        </w:rPr>
        <w:t>91.</w:t>
      </w:r>
      <w:r w:rsidRPr="00213A9A">
        <w:rPr>
          <w:szCs w:val="21"/>
          <w:lang w:val="es-ES_tradnl"/>
        </w:rPr>
        <w:tab/>
      </w:r>
      <w:r w:rsidRPr="00213A9A">
        <w:rPr>
          <w:rFonts w:hint="eastAsia"/>
          <w:szCs w:val="21"/>
          <w:lang w:val="es-ES_tradnl"/>
        </w:rPr>
        <w:t>2014</w:t>
      </w:r>
      <w:r w:rsidRPr="00213A9A">
        <w:rPr>
          <w:rFonts w:hint="eastAsia"/>
          <w:szCs w:val="21"/>
          <w:lang w:val="es-ES_tradnl"/>
        </w:rPr>
        <w:t>年</w:t>
      </w:r>
      <w:r w:rsidRPr="00213A9A">
        <w:rPr>
          <w:rFonts w:hint="eastAsia"/>
          <w:szCs w:val="21"/>
          <w:lang w:val="es-ES_tradnl"/>
        </w:rPr>
        <w:t>10</w:t>
      </w:r>
      <w:r w:rsidRPr="00213A9A">
        <w:rPr>
          <w:rFonts w:hint="eastAsia"/>
          <w:szCs w:val="21"/>
          <w:lang w:val="es-ES_tradnl"/>
        </w:rPr>
        <w:t>月，为劳动部工作人员开设了关于从性别视角看待劳动市场的第一期在线课程。此次培训的目的是，让劳动部的公务人员在日常工作任务中能够从性别视角看待问题，此外还要开辟关于管理问题的协商和咨询渠道，进一步查找各地存在的相关问题。</w:t>
      </w:r>
      <w:r w:rsidRPr="00213A9A">
        <w:rPr>
          <w:szCs w:val="21"/>
          <w:lang w:val="es-ES_tradnl"/>
        </w:rPr>
        <w:t xml:space="preserve"> </w:t>
      </w:r>
    </w:p>
    <w:p w:rsidR="0046461A" w:rsidRPr="00213A9A" w:rsidRDefault="0046461A" w:rsidP="0046461A">
      <w:pPr>
        <w:pStyle w:val="SingleTxt"/>
        <w:rPr>
          <w:szCs w:val="21"/>
          <w:lang w:val="es-ES_tradnl"/>
        </w:rPr>
      </w:pPr>
      <w:r w:rsidRPr="00213A9A">
        <w:rPr>
          <w:szCs w:val="21"/>
          <w:lang w:val="es-ES_tradnl"/>
        </w:rPr>
        <w:t>92.</w:t>
      </w:r>
      <w:r w:rsidRPr="00213A9A">
        <w:rPr>
          <w:szCs w:val="21"/>
          <w:lang w:val="es-ES_tradnl"/>
        </w:rPr>
        <w:tab/>
      </w:r>
      <w:r w:rsidRPr="00213A9A">
        <w:rPr>
          <w:rFonts w:hint="eastAsia"/>
          <w:szCs w:val="21"/>
          <w:lang w:val="es-ES_tradnl"/>
        </w:rPr>
        <w:t>劳动部设立了工作场所暴力问题咨询办公</w:t>
      </w:r>
      <w:r w:rsidRPr="0046461A">
        <w:rPr>
          <w:rFonts w:hint="eastAsia"/>
        </w:rPr>
        <w:t>室，接待劳工咨询达</w:t>
      </w:r>
      <w:r w:rsidRPr="0046461A">
        <w:rPr>
          <w:rFonts w:hint="eastAsia"/>
        </w:rPr>
        <w:t>9 000</w:t>
      </w:r>
      <w:r w:rsidRPr="0046461A">
        <w:rPr>
          <w:rFonts w:hint="eastAsia"/>
        </w:rPr>
        <w:t>多次，其中</w:t>
      </w:r>
      <w:r w:rsidRPr="0046461A">
        <w:rPr>
          <w:rFonts w:hint="eastAsia"/>
        </w:rPr>
        <w:t>80%</w:t>
      </w:r>
      <w:r w:rsidRPr="0046461A">
        <w:rPr>
          <w:rFonts w:hint="eastAsia"/>
        </w:rPr>
        <w:t>是正式举报。在收到的所有举报当中，性</w:t>
      </w:r>
      <w:r w:rsidRPr="00213A9A">
        <w:rPr>
          <w:rFonts w:hint="eastAsia"/>
          <w:szCs w:val="21"/>
          <w:lang w:val="es-ES_tradnl"/>
        </w:rPr>
        <w:t>骚扰案件占到</w:t>
      </w:r>
      <w:r w:rsidRPr="00213A9A">
        <w:rPr>
          <w:rFonts w:hint="eastAsia"/>
          <w:szCs w:val="21"/>
          <w:lang w:val="es-ES_tradnl"/>
        </w:rPr>
        <w:t>10%</w:t>
      </w:r>
      <w:r w:rsidRPr="00213A9A">
        <w:rPr>
          <w:rFonts w:hint="eastAsia"/>
          <w:szCs w:val="21"/>
          <w:lang w:val="es-ES_tradnl"/>
        </w:rPr>
        <w:t>左右。</w:t>
      </w:r>
      <w:r w:rsidRPr="00213A9A">
        <w:rPr>
          <w:rFonts w:hint="eastAsia"/>
          <w:szCs w:val="21"/>
          <w:lang w:val="es-ES_tradnl"/>
        </w:rPr>
        <w:t>2014</w:t>
      </w:r>
      <w:r w:rsidRPr="00213A9A">
        <w:rPr>
          <w:rFonts w:hint="eastAsia"/>
          <w:szCs w:val="21"/>
          <w:lang w:val="es-ES_tradnl"/>
        </w:rPr>
        <w:t>年在咨询办公室的推动下，</w:t>
      </w:r>
      <w:r w:rsidRPr="00213A9A">
        <w:rPr>
          <w:rFonts w:hint="eastAsia"/>
          <w:szCs w:val="21"/>
          <w:lang w:val="es-ES_tradnl"/>
        </w:rPr>
        <w:t>115</w:t>
      </w:r>
      <w:r w:rsidRPr="00213A9A">
        <w:rPr>
          <w:rFonts w:hint="eastAsia"/>
          <w:szCs w:val="21"/>
          <w:lang w:val="es-ES_tradnl"/>
        </w:rPr>
        <w:t>个行业组织和</w:t>
      </w:r>
      <w:r w:rsidRPr="00213A9A">
        <w:rPr>
          <w:rFonts w:hint="eastAsia"/>
          <w:szCs w:val="21"/>
          <w:lang w:val="es-ES_tradnl"/>
        </w:rPr>
        <w:t>72</w:t>
      </w:r>
      <w:r w:rsidRPr="00213A9A">
        <w:rPr>
          <w:rFonts w:hint="eastAsia"/>
          <w:szCs w:val="21"/>
          <w:lang w:val="es-ES_tradnl"/>
        </w:rPr>
        <w:t>个企业组织签署了关于体面劳动拒绝工作场所暴力的承诺书。</w:t>
      </w:r>
      <w:r w:rsidRPr="00213A9A">
        <w:rPr>
          <w:szCs w:val="21"/>
          <w:lang w:val="es-ES_tradnl"/>
        </w:rPr>
        <w:t xml:space="preserve"> </w:t>
      </w:r>
    </w:p>
    <w:p w:rsidR="0046461A" w:rsidRPr="00213A9A" w:rsidRDefault="0046461A" w:rsidP="0046461A">
      <w:pPr>
        <w:pStyle w:val="SingleTxt"/>
        <w:rPr>
          <w:szCs w:val="21"/>
          <w:lang w:val="es-ES_tradnl"/>
        </w:rPr>
      </w:pPr>
      <w:r w:rsidRPr="00213A9A">
        <w:rPr>
          <w:szCs w:val="21"/>
          <w:lang w:val="es-ES_tradnl"/>
        </w:rPr>
        <w:t>93.</w:t>
      </w:r>
      <w:r w:rsidRPr="00213A9A">
        <w:rPr>
          <w:szCs w:val="21"/>
          <w:lang w:val="es-ES_tradnl"/>
        </w:rPr>
        <w:tab/>
      </w:r>
      <w:r w:rsidRPr="00213A9A">
        <w:rPr>
          <w:rFonts w:hint="eastAsia"/>
          <w:szCs w:val="21"/>
          <w:lang w:val="es-ES_tradnl"/>
        </w:rPr>
        <w:t>关于保障劳工权利问题，阿根廷颁布有第</w:t>
      </w:r>
      <w:r w:rsidRPr="00213A9A">
        <w:rPr>
          <w:rFonts w:hint="eastAsia"/>
          <w:szCs w:val="21"/>
          <w:lang w:val="es-ES_tradnl"/>
        </w:rPr>
        <w:t>20744/74</w:t>
      </w:r>
      <w:r w:rsidRPr="00213A9A">
        <w:rPr>
          <w:rFonts w:hint="eastAsia"/>
          <w:szCs w:val="21"/>
          <w:lang w:val="es-ES_tradnl"/>
        </w:rPr>
        <w:t>号《劳动合同法》，规定了雇主和员工的权利与义务，并且由劳动部</w:t>
      </w:r>
      <w:r w:rsidRPr="0046461A">
        <w:rPr>
          <w:rFonts w:hint="eastAsia"/>
        </w:rPr>
        <w:t>负责</w:t>
      </w:r>
      <w:r w:rsidRPr="00213A9A">
        <w:rPr>
          <w:rFonts w:hint="eastAsia"/>
          <w:szCs w:val="21"/>
          <w:lang w:val="es-ES_tradnl"/>
        </w:rPr>
        <w:t>实施监督检查。各行各业都要签订集体劳动合同，之后交由劳动部审批，并且进行年度自由平等协商。特别是，在职注册女员工有权享受最少</w:t>
      </w:r>
      <w:r w:rsidRPr="00213A9A">
        <w:rPr>
          <w:rFonts w:hint="eastAsia"/>
          <w:szCs w:val="21"/>
          <w:lang w:val="es-ES_tradnl"/>
        </w:rPr>
        <w:t>3</w:t>
      </w:r>
      <w:r w:rsidRPr="00213A9A">
        <w:rPr>
          <w:rFonts w:hint="eastAsia"/>
          <w:szCs w:val="21"/>
          <w:lang w:val="es-ES_tradnl"/>
        </w:rPr>
        <w:t>个月的带薪产假</w:t>
      </w:r>
      <w:r w:rsidR="00CA3BC3">
        <w:rPr>
          <w:rFonts w:hint="eastAsia"/>
          <w:szCs w:val="21"/>
          <w:lang w:val="es-ES_tradnl"/>
        </w:rPr>
        <w:t>(</w:t>
      </w:r>
      <w:r w:rsidRPr="00213A9A">
        <w:rPr>
          <w:rFonts w:hint="eastAsia"/>
          <w:szCs w:val="21"/>
          <w:lang w:val="es-ES_tradnl"/>
        </w:rPr>
        <w:t>按照在集体劳动合同中达成的协议，可以延长带薪假期</w:t>
      </w:r>
      <w:r w:rsidR="00CA3BC3">
        <w:rPr>
          <w:rFonts w:hint="eastAsia"/>
          <w:szCs w:val="21"/>
          <w:lang w:val="es-ES_tradnl"/>
        </w:rPr>
        <w:t>)</w:t>
      </w:r>
      <w:r w:rsidRPr="00213A9A">
        <w:rPr>
          <w:rFonts w:hint="eastAsia"/>
          <w:szCs w:val="21"/>
          <w:lang w:val="es-ES_tradnl"/>
        </w:rPr>
        <w:t>以及额外的</w:t>
      </w:r>
      <w:r w:rsidRPr="00213A9A">
        <w:rPr>
          <w:rFonts w:hint="eastAsia"/>
          <w:szCs w:val="21"/>
          <w:lang w:val="es-ES_tradnl"/>
        </w:rPr>
        <w:t>6</w:t>
      </w:r>
      <w:r w:rsidRPr="00213A9A">
        <w:rPr>
          <w:rFonts w:hint="eastAsia"/>
          <w:szCs w:val="21"/>
          <w:lang w:val="es-ES_tradnl"/>
        </w:rPr>
        <w:t>个月无薪产假，而父亲则有权享受两天陪产假，如果相关集体劳动合同中有所规定，也可以延长假期。在哺乳方面，在孩子出生第一年里，女员工每天有两次半小时休息时间。此外对于低收入和中低收入的家庭，无论是母亲还是父亲，在孩子年满</w:t>
      </w:r>
      <w:r w:rsidRPr="00213A9A">
        <w:rPr>
          <w:rFonts w:hint="eastAsia"/>
          <w:szCs w:val="21"/>
          <w:lang w:val="es-ES_tradnl"/>
        </w:rPr>
        <w:t>18</w:t>
      </w:r>
      <w:r w:rsidRPr="00213A9A">
        <w:rPr>
          <w:rFonts w:hint="eastAsia"/>
          <w:szCs w:val="21"/>
          <w:lang w:val="es-ES_tradnl"/>
        </w:rPr>
        <w:t>岁之前都能获得一项国家现金补贴。对于中高收入和高收入的家庭，如果有需要照管的子女或家人，则会考虑减免部分收入所得税。</w:t>
      </w:r>
      <w:r w:rsidRPr="0046461A">
        <w:rPr>
          <w:szCs w:val="21"/>
          <w:vertAlign w:val="superscript"/>
          <w:lang w:val="es-ES_tradnl"/>
        </w:rPr>
        <w:footnoteReference w:id="56"/>
      </w:r>
      <w:r w:rsidRPr="00213A9A">
        <w:rPr>
          <w:szCs w:val="21"/>
          <w:lang w:val="es-ES_tradnl"/>
        </w:rPr>
        <w:t xml:space="preserve"> </w:t>
      </w:r>
    </w:p>
    <w:p w:rsidR="0046461A" w:rsidRPr="00213A9A" w:rsidRDefault="0046461A" w:rsidP="0046461A">
      <w:pPr>
        <w:pStyle w:val="SingleTxt"/>
        <w:rPr>
          <w:szCs w:val="21"/>
          <w:lang w:val="es-ES_tradnl"/>
        </w:rPr>
      </w:pPr>
      <w:r w:rsidRPr="00213A9A">
        <w:rPr>
          <w:szCs w:val="21"/>
          <w:lang w:val="es-ES_tradnl"/>
        </w:rPr>
        <w:t>94.</w:t>
      </w:r>
      <w:r w:rsidRPr="00213A9A">
        <w:rPr>
          <w:szCs w:val="21"/>
          <w:lang w:val="es-ES_tradnl"/>
        </w:rPr>
        <w:tab/>
      </w:r>
      <w:r w:rsidRPr="00213A9A">
        <w:rPr>
          <w:rFonts w:hint="eastAsia"/>
          <w:szCs w:val="21"/>
          <w:lang w:val="es-ES_tradnl"/>
        </w:rPr>
        <w:t>关于劳工的养老金权利，</w:t>
      </w:r>
      <w:r w:rsidRPr="00213A9A">
        <w:rPr>
          <w:rFonts w:hint="eastAsia"/>
          <w:szCs w:val="21"/>
          <w:lang w:val="es-ES_tradnl"/>
        </w:rPr>
        <w:t>2014</w:t>
      </w:r>
      <w:r w:rsidRPr="00213A9A">
        <w:rPr>
          <w:rFonts w:hint="eastAsia"/>
          <w:szCs w:val="21"/>
          <w:lang w:val="es-ES_tradnl"/>
        </w:rPr>
        <w:t>年</w:t>
      </w:r>
      <w:r w:rsidRPr="00213A9A">
        <w:rPr>
          <w:rFonts w:hint="eastAsia"/>
          <w:szCs w:val="21"/>
          <w:lang w:val="es-ES_tradnl"/>
        </w:rPr>
        <w:t>9</w:t>
      </w:r>
      <w:r w:rsidRPr="00213A9A">
        <w:rPr>
          <w:rFonts w:hint="eastAsia"/>
          <w:szCs w:val="21"/>
          <w:lang w:val="es-ES_tradnl"/>
        </w:rPr>
        <w:t>月</w:t>
      </w:r>
      <w:r w:rsidRPr="0046461A">
        <w:rPr>
          <w:rFonts w:hint="eastAsia"/>
        </w:rPr>
        <w:t>批准</w:t>
      </w:r>
      <w:r w:rsidRPr="00213A9A">
        <w:rPr>
          <w:rFonts w:hint="eastAsia"/>
          <w:szCs w:val="21"/>
          <w:lang w:val="es-ES_tradnl"/>
        </w:rPr>
        <w:t>通过了一项新的养老金条例，按照该条例规定，已经达到退休年龄</w:t>
      </w:r>
      <w:r w:rsidR="00CA3BC3">
        <w:rPr>
          <w:rFonts w:hint="eastAsia"/>
          <w:szCs w:val="21"/>
          <w:lang w:val="es-ES_tradnl"/>
        </w:rPr>
        <w:t>(</w:t>
      </w:r>
      <w:r w:rsidRPr="00213A9A">
        <w:rPr>
          <w:rFonts w:hint="eastAsia"/>
          <w:szCs w:val="21"/>
          <w:lang w:val="es-ES_tradnl"/>
        </w:rPr>
        <w:t>女性</w:t>
      </w:r>
      <w:r w:rsidRPr="00213A9A">
        <w:rPr>
          <w:rFonts w:hint="eastAsia"/>
          <w:szCs w:val="21"/>
          <w:lang w:val="es-ES_tradnl"/>
        </w:rPr>
        <w:t>60</w:t>
      </w:r>
      <w:r w:rsidRPr="00213A9A">
        <w:rPr>
          <w:rFonts w:hint="eastAsia"/>
          <w:szCs w:val="21"/>
          <w:lang w:val="es-ES_tradnl"/>
        </w:rPr>
        <w:t>岁、男性</w:t>
      </w:r>
      <w:r w:rsidRPr="00213A9A">
        <w:rPr>
          <w:rFonts w:hint="eastAsia"/>
          <w:szCs w:val="21"/>
          <w:lang w:val="es-ES_tradnl"/>
        </w:rPr>
        <w:t>65</w:t>
      </w:r>
      <w:r w:rsidRPr="00213A9A">
        <w:rPr>
          <w:rFonts w:hint="eastAsia"/>
          <w:szCs w:val="21"/>
          <w:lang w:val="es-ES_tradnl"/>
        </w:rPr>
        <w:t>岁</w:t>
      </w:r>
      <w:r w:rsidR="00CA3BC3">
        <w:rPr>
          <w:rFonts w:hint="eastAsia"/>
          <w:szCs w:val="21"/>
          <w:lang w:val="es-ES_tradnl"/>
        </w:rPr>
        <w:t>)</w:t>
      </w:r>
      <w:r w:rsidRPr="00213A9A">
        <w:rPr>
          <w:rFonts w:hint="eastAsia"/>
          <w:szCs w:val="21"/>
          <w:lang w:val="es-ES_tradnl"/>
        </w:rPr>
        <w:t>但没有达到规定缴费年限</w:t>
      </w:r>
      <w:r w:rsidR="00CA3BC3">
        <w:rPr>
          <w:rFonts w:hint="eastAsia"/>
          <w:szCs w:val="21"/>
          <w:lang w:val="es-ES_tradnl"/>
        </w:rPr>
        <w:t>(</w:t>
      </w:r>
      <w:r w:rsidRPr="00213A9A">
        <w:rPr>
          <w:rFonts w:hint="eastAsia"/>
          <w:szCs w:val="21"/>
          <w:lang w:val="es-ES_tradnl"/>
        </w:rPr>
        <w:t>30</w:t>
      </w:r>
      <w:r w:rsidRPr="00213A9A">
        <w:rPr>
          <w:rFonts w:hint="eastAsia"/>
          <w:szCs w:val="21"/>
          <w:lang w:val="es-ES_tradnl"/>
        </w:rPr>
        <w:t>年</w:t>
      </w:r>
      <w:r w:rsidR="00CA3BC3">
        <w:rPr>
          <w:rFonts w:hint="eastAsia"/>
          <w:szCs w:val="21"/>
          <w:lang w:val="es-ES_tradnl"/>
        </w:rPr>
        <w:t>)</w:t>
      </w:r>
      <w:r w:rsidRPr="00213A9A">
        <w:rPr>
          <w:rFonts w:hint="eastAsia"/>
          <w:szCs w:val="21"/>
          <w:lang w:val="es-ES_tradnl"/>
        </w:rPr>
        <w:t>的自主择业工人可以享受养老金待遇。早在前些年就有了这项政策，从而可以对那些非登记就业人员的缴费问题做出调整，比如身为家庭主妇的妇女的缴费问题。由此可以把这种调整方式称之为“家庭主妇退休办法”，从</w:t>
      </w:r>
      <w:r w:rsidRPr="00213A9A">
        <w:rPr>
          <w:rFonts w:hint="eastAsia"/>
          <w:szCs w:val="21"/>
          <w:lang w:val="es-ES_tradnl"/>
        </w:rPr>
        <w:t>2007</w:t>
      </w:r>
      <w:r w:rsidRPr="00213A9A">
        <w:rPr>
          <w:rFonts w:hint="eastAsia"/>
          <w:szCs w:val="21"/>
          <w:lang w:val="es-ES_tradnl"/>
        </w:rPr>
        <w:t>年至今，它让</w:t>
      </w:r>
      <w:r w:rsidRPr="00213A9A">
        <w:rPr>
          <w:rFonts w:hint="eastAsia"/>
          <w:szCs w:val="21"/>
          <w:lang w:val="es-ES_tradnl"/>
        </w:rPr>
        <w:t>200</w:t>
      </w:r>
      <w:r w:rsidRPr="00213A9A">
        <w:rPr>
          <w:rFonts w:hint="eastAsia"/>
          <w:szCs w:val="21"/>
          <w:lang w:val="es-ES_tradnl"/>
        </w:rPr>
        <w:t>万妇女得以获得一份退休金。</w:t>
      </w:r>
    </w:p>
    <w:p w:rsidR="0046461A" w:rsidRPr="00213A9A" w:rsidRDefault="0046461A" w:rsidP="0046461A">
      <w:pPr>
        <w:pStyle w:val="SingleTxt"/>
        <w:rPr>
          <w:rFonts w:eastAsia="SimHei" w:hint="eastAsia"/>
          <w:szCs w:val="21"/>
          <w:lang w:val="es-ES_tradnl"/>
        </w:rPr>
      </w:pPr>
      <w:r w:rsidRPr="00213A9A">
        <w:rPr>
          <w:szCs w:val="21"/>
          <w:lang w:val="es-ES_tradnl"/>
        </w:rPr>
        <w:t>95.</w:t>
      </w:r>
      <w:r w:rsidRPr="00213A9A">
        <w:rPr>
          <w:szCs w:val="21"/>
          <w:lang w:val="es-ES_tradnl"/>
        </w:rPr>
        <w:tab/>
      </w:r>
      <w:r w:rsidRPr="00213A9A">
        <w:rPr>
          <w:rFonts w:hint="eastAsia"/>
          <w:szCs w:val="21"/>
          <w:lang w:val="es-ES_tradnl"/>
        </w:rPr>
        <w:t>值得强调的是，在劳动部设有两家妇女事务机构：机会平等三方委员会和性别公平与机会平等协调办公室。劳动部还定期</w:t>
      </w:r>
      <w:r w:rsidRPr="0046461A">
        <w:rPr>
          <w:rFonts w:hint="eastAsia"/>
        </w:rPr>
        <w:t>收集</w:t>
      </w:r>
      <w:r w:rsidRPr="00213A9A">
        <w:rPr>
          <w:rFonts w:hint="eastAsia"/>
          <w:szCs w:val="21"/>
          <w:lang w:val="es-ES_tradnl"/>
        </w:rPr>
        <w:t>整理各项数据，并就劳动市场中妇女地位问题开展调查工作，这些情况可以在劳动部官方网站上查询。</w:t>
      </w:r>
    </w:p>
    <w:p w:rsidR="0046461A" w:rsidRPr="005349A5" w:rsidRDefault="0046461A" w:rsidP="0046461A">
      <w:pPr>
        <w:pStyle w:val="SingleTxt"/>
        <w:rPr>
          <w:rFonts w:ascii="SimHei" w:eastAsia="SimHei" w:hAnsi="SimHei"/>
          <w:szCs w:val="21"/>
          <w:lang w:val="es-ES_tradnl"/>
        </w:rPr>
      </w:pPr>
      <w:r w:rsidRPr="005349A5">
        <w:rPr>
          <w:rFonts w:ascii="SimHei" w:eastAsia="SimHei" w:hAnsi="SimHei" w:hint="eastAsia"/>
          <w:szCs w:val="21"/>
          <w:lang w:val="es-ES_tradnl"/>
        </w:rPr>
        <w:t>在妇女获得保健方面实现平等</w:t>
      </w:r>
    </w:p>
    <w:p w:rsidR="0046461A" w:rsidRPr="005349A5" w:rsidRDefault="0046461A" w:rsidP="0046461A">
      <w:pPr>
        <w:pStyle w:val="SingleTxt"/>
        <w:rPr>
          <w:rFonts w:ascii="SimHei" w:eastAsia="SimHei" w:hAnsi="SimHei" w:hint="eastAsia"/>
          <w:szCs w:val="21"/>
          <w:lang w:val="es-ES_tradnl"/>
        </w:rPr>
      </w:pPr>
      <w:r w:rsidRPr="005349A5">
        <w:rPr>
          <w:rFonts w:ascii="SimHei" w:eastAsia="SimHei" w:hAnsi="SimHei" w:hint="eastAsia"/>
          <w:szCs w:val="21"/>
          <w:lang w:val="es-ES_tradnl"/>
        </w:rPr>
        <w:t>第</w:t>
      </w:r>
      <w:r w:rsidRPr="005349A5">
        <w:rPr>
          <w:rFonts w:ascii="SimHei" w:eastAsia="SimHei" w:hAnsi="SimHei"/>
          <w:szCs w:val="21"/>
          <w:lang w:val="es-ES_tradnl"/>
        </w:rPr>
        <w:t>12</w:t>
      </w:r>
      <w:r w:rsidRPr="005349A5">
        <w:rPr>
          <w:rFonts w:ascii="SimHei" w:eastAsia="SimHei" w:hAnsi="SimHei" w:hint="eastAsia"/>
          <w:szCs w:val="21"/>
          <w:lang w:val="es-ES_tradnl"/>
        </w:rPr>
        <w:t>条</w:t>
      </w:r>
    </w:p>
    <w:p w:rsidR="0046461A" w:rsidRPr="00213A9A" w:rsidRDefault="0046461A" w:rsidP="0046461A">
      <w:pPr>
        <w:pStyle w:val="SingleTxt"/>
        <w:rPr>
          <w:szCs w:val="21"/>
          <w:lang w:val="es-ES_tradnl"/>
        </w:rPr>
      </w:pPr>
      <w:r w:rsidRPr="00213A9A">
        <w:rPr>
          <w:szCs w:val="21"/>
          <w:lang w:val="es-ES_tradnl"/>
        </w:rPr>
        <w:t>96.</w:t>
      </w:r>
      <w:r w:rsidRPr="00213A9A">
        <w:rPr>
          <w:szCs w:val="21"/>
          <w:lang w:val="es-ES_tradnl"/>
        </w:rPr>
        <w:tab/>
      </w:r>
      <w:r w:rsidRPr="00213A9A">
        <w:rPr>
          <w:rFonts w:eastAsia="SimHei" w:hint="eastAsia"/>
          <w:szCs w:val="21"/>
          <w:lang w:val="es-ES_tradnl"/>
        </w:rPr>
        <w:t>全国妇女委员会健康和权利事务局</w:t>
      </w:r>
    </w:p>
    <w:p w:rsidR="0046461A" w:rsidRPr="00213A9A" w:rsidRDefault="0046461A" w:rsidP="0046461A">
      <w:pPr>
        <w:pStyle w:val="SingleTxt"/>
        <w:rPr>
          <w:szCs w:val="21"/>
          <w:lang w:val="es-ES_tradnl"/>
        </w:rPr>
      </w:pPr>
      <w:r w:rsidRPr="00213A9A">
        <w:rPr>
          <w:rFonts w:hint="eastAsia"/>
          <w:szCs w:val="21"/>
          <w:lang w:val="es-ES_tradnl"/>
        </w:rPr>
        <w:t>2013</w:t>
      </w:r>
      <w:r w:rsidRPr="00213A9A">
        <w:rPr>
          <w:rFonts w:hint="eastAsia"/>
          <w:szCs w:val="21"/>
          <w:lang w:val="es-ES_tradnl"/>
        </w:rPr>
        <w:t>年</w:t>
      </w:r>
      <w:r w:rsidRPr="00213A9A">
        <w:rPr>
          <w:rFonts w:hint="eastAsia"/>
          <w:szCs w:val="21"/>
          <w:lang w:val="es-ES_tradnl"/>
        </w:rPr>
        <w:t>2</w:t>
      </w:r>
      <w:r w:rsidRPr="00213A9A">
        <w:rPr>
          <w:rFonts w:hint="eastAsia"/>
          <w:szCs w:val="21"/>
          <w:lang w:val="es-ES_tradnl"/>
        </w:rPr>
        <w:t>月，全国妇女委员会与国家卫生部签订一份协议备忘录，成立了全国妇女委员会健康和权利事务局，目的是推动落实与妇女儿童健康有关的公共政策。</w:t>
      </w:r>
      <w:r w:rsidRPr="00213A9A">
        <w:rPr>
          <w:szCs w:val="21"/>
          <w:lang w:val="es-ES_tradnl"/>
        </w:rPr>
        <w:t xml:space="preserve"> </w:t>
      </w:r>
    </w:p>
    <w:p w:rsidR="0046461A" w:rsidRPr="00213A9A" w:rsidRDefault="005349A5" w:rsidP="0046461A">
      <w:pPr>
        <w:pStyle w:val="SingleTxt"/>
        <w:rPr>
          <w:szCs w:val="21"/>
          <w:lang w:val="es-ES_tradnl"/>
        </w:rPr>
      </w:pPr>
      <w:r>
        <w:rPr>
          <w:rFonts w:hint="eastAsia"/>
          <w:szCs w:val="21"/>
          <w:lang w:val="es-ES_tradnl"/>
        </w:rPr>
        <w:tab/>
      </w:r>
      <w:r w:rsidR="0046461A" w:rsidRPr="00213A9A">
        <w:rPr>
          <w:rFonts w:hint="eastAsia"/>
          <w:szCs w:val="21"/>
          <w:lang w:val="es-ES_tradnl"/>
        </w:rPr>
        <w:t>上述政府部门确立了四大行动路线：</w:t>
      </w:r>
      <w:r w:rsidR="0046461A" w:rsidRPr="00213A9A">
        <w:rPr>
          <w:szCs w:val="21"/>
          <w:lang w:val="es-ES_tradnl"/>
        </w:rPr>
        <w:t>1</w:t>
      </w:r>
      <w:r w:rsidR="00CA3BC3">
        <w:rPr>
          <w:rFonts w:hint="eastAsia"/>
          <w:szCs w:val="21"/>
          <w:lang w:val="es-ES_tradnl"/>
        </w:rPr>
        <w:t>)</w:t>
      </w:r>
      <w:r w:rsidR="0046461A" w:rsidRPr="00213A9A">
        <w:rPr>
          <w:rFonts w:hint="eastAsia"/>
          <w:szCs w:val="21"/>
          <w:lang w:val="es-ES_tradnl"/>
        </w:rPr>
        <w:t>在各地区、省和地方举行由维护妇女权利组织参加的会晤，开展教育培训活动；截至目前已经举办</w:t>
      </w:r>
      <w:r w:rsidR="0046461A" w:rsidRPr="00213A9A">
        <w:rPr>
          <w:rFonts w:hint="eastAsia"/>
          <w:szCs w:val="21"/>
          <w:lang w:val="es-ES_tradnl"/>
        </w:rPr>
        <w:t>200</w:t>
      </w:r>
      <w:r w:rsidR="0046461A" w:rsidRPr="00213A9A">
        <w:rPr>
          <w:rFonts w:hint="eastAsia"/>
          <w:szCs w:val="21"/>
          <w:lang w:val="es-ES_tradnl"/>
        </w:rPr>
        <w:t>期培训班，吸引了</w:t>
      </w:r>
      <w:r w:rsidR="0046461A" w:rsidRPr="00213A9A">
        <w:rPr>
          <w:rFonts w:hint="eastAsia"/>
          <w:szCs w:val="21"/>
          <w:lang w:val="es-ES_tradnl"/>
        </w:rPr>
        <w:t>6 000</w:t>
      </w:r>
      <w:r w:rsidR="0046461A" w:rsidRPr="00213A9A">
        <w:rPr>
          <w:rFonts w:hint="eastAsia"/>
          <w:szCs w:val="21"/>
          <w:lang w:val="es-ES_tradnl"/>
        </w:rPr>
        <w:t>多人参加，包括各级卫生系统的工作人员，主要</w:t>
      </w:r>
      <w:r w:rsidR="0046461A" w:rsidRPr="0046461A">
        <w:rPr>
          <w:rFonts w:hint="eastAsia"/>
        </w:rPr>
        <w:t>涉及</w:t>
      </w:r>
      <w:r w:rsidR="0046461A" w:rsidRPr="00213A9A">
        <w:rPr>
          <w:rFonts w:hint="eastAsia"/>
          <w:szCs w:val="21"/>
          <w:lang w:val="es-ES_tradnl"/>
        </w:rPr>
        <w:t>降低孕产妇死亡率和消除对妇女施暴行为等问题；</w:t>
      </w:r>
      <w:r w:rsidR="0046461A" w:rsidRPr="00213A9A">
        <w:rPr>
          <w:szCs w:val="21"/>
          <w:lang w:val="es-ES_tradnl"/>
        </w:rPr>
        <w:t>2</w:t>
      </w:r>
      <w:r w:rsidR="00CA3BC3">
        <w:rPr>
          <w:szCs w:val="21"/>
          <w:lang w:val="es-ES_tradnl"/>
        </w:rPr>
        <w:t>)</w:t>
      </w:r>
      <w:r w:rsidR="0046461A" w:rsidRPr="00213A9A">
        <w:rPr>
          <w:rFonts w:hint="eastAsia"/>
          <w:szCs w:val="21"/>
          <w:lang w:val="es-ES_tradnl"/>
        </w:rPr>
        <w:t>开展宣传教育运动，印发宣传教育材料；</w:t>
      </w:r>
      <w:r w:rsidR="0046461A" w:rsidRPr="00213A9A">
        <w:rPr>
          <w:szCs w:val="21"/>
          <w:lang w:val="es-ES_tradnl"/>
        </w:rPr>
        <w:t>3</w:t>
      </w:r>
      <w:r w:rsidR="00CA3BC3">
        <w:rPr>
          <w:szCs w:val="21"/>
          <w:lang w:val="es-ES_tradnl"/>
        </w:rPr>
        <w:t>)</w:t>
      </w:r>
      <w:r w:rsidR="0046461A" w:rsidRPr="00213A9A">
        <w:rPr>
          <w:rFonts w:hint="eastAsia"/>
          <w:szCs w:val="21"/>
          <w:lang w:val="es-ES_tradnl"/>
        </w:rPr>
        <w:t>就妇女是否能够获得卫生系统救治服务问题进行调研；</w:t>
      </w:r>
      <w:r w:rsidR="0046461A" w:rsidRPr="00213A9A">
        <w:rPr>
          <w:szCs w:val="21"/>
          <w:lang w:val="es-ES_tradnl"/>
        </w:rPr>
        <w:t>4</w:t>
      </w:r>
      <w:r w:rsidR="00CA3BC3">
        <w:rPr>
          <w:szCs w:val="21"/>
          <w:lang w:val="es-ES_tradnl"/>
        </w:rPr>
        <w:t>)</w:t>
      </w:r>
      <w:r w:rsidR="0046461A" w:rsidRPr="00213A9A">
        <w:rPr>
          <w:rFonts w:hint="eastAsia"/>
          <w:szCs w:val="21"/>
          <w:lang w:val="es-ES_tradnl"/>
        </w:rPr>
        <w:t>在法律和技术方面实施干预并提供意见，争取把性别视角引入到涉及卫生系统的暴力案件当中</w:t>
      </w:r>
      <w:r w:rsidR="00CA3BC3">
        <w:rPr>
          <w:rFonts w:hint="eastAsia"/>
          <w:szCs w:val="21"/>
          <w:lang w:val="es-ES_tradnl"/>
        </w:rPr>
        <w:t>(</w:t>
      </w:r>
      <w:r w:rsidR="0046461A" w:rsidRPr="00213A9A">
        <w:rPr>
          <w:rFonts w:hint="eastAsia"/>
          <w:szCs w:val="21"/>
          <w:lang w:val="es-ES_tradnl"/>
        </w:rPr>
        <w:t>产科暴力、生育暴力、性暴力和制度性暴力</w:t>
      </w:r>
      <w:r w:rsidR="00CA3BC3">
        <w:rPr>
          <w:rFonts w:hint="eastAsia"/>
          <w:szCs w:val="21"/>
          <w:lang w:val="es-ES_tradnl"/>
        </w:rPr>
        <w:t>)</w:t>
      </w:r>
      <w:r w:rsidR="0046461A" w:rsidRPr="00213A9A">
        <w:rPr>
          <w:rFonts w:hint="eastAsia"/>
          <w:szCs w:val="21"/>
          <w:lang w:val="es-ES_tradnl"/>
        </w:rPr>
        <w:t>。结合国家卫生部的《</w:t>
      </w:r>
      <w:r w:rsidR="0046461A" w:rsidRPr="00213A9A">
        <w:rPr>
          <w:rFonts w:hint="eastAsia"/>
          <w:szCs w:val="21"/>
          <w:lang w:val="es-ES_tradnl"/>
        </w:rPr>
        <w:t>Sumar</w:t>
      </w:r>
      <w:r w:rsidR="0046461A" w:rsidRPr="00213A9A">
        <w:rPr>
          <w:rFonts w:hint="eastAsia"/>
          <w:szCs w:val="21"/>
          <w:lang w:val="es-ES_tradnl"/>
        </w:rPr>
        <w:t>计划》，全国妇女委员会发展了</w:t>
      </w:r>
      <w:r w:rsidR="0046461A" w:rsidRPr="00213A9A">
        <w:rPr>
          <w:rFonts w:eastAsia="SimHei" w:hint="eastAsia"/>
          <w:szCs w:val="21"/>
          <w:lang w:val="es-ES_tradnl"/>
        </w:rPr>
        <w:t>远程课堂的教学内容</w:t>
      </w:r>
      <w:r w:rsidR="0046461A" w:rsidRPr="00213A9A">
        <w:rPr>
          <w:rFonts w:hint="eastAsia"/>
          <w:szCs w:val="21"/>
          <w:lang w:val="es-ES_tradnl"/>
        </w:rPr>
        <w:t>。另外在制作宣传教育材料方面特别值得一提的是，在联合国人口基金会驻阿根廷代表处的支持下，制作了名为“</w:t>
      </w:r>
      <w:r w:rsidR="0046461A" w:rsidRPr="00213A9A">
        <w:rPr>
          <w:rFonts w:eastAsia="SimHei" w:hint="eastAsia"/>
          <w:szCs w:val="21"/>
          <w:lang w:val="es-ES_tradnl"/>
        </w:rPr>
        <w:t>以性别视角开展健康宣传工作指南</w:t>
      </w:r>
      <w:r w:rsidR="0046461A" w:rsidRPr="00213A9A">
        <w:rPr>
          <w:rFonts w:hint="eastAsia"/>
          <w:szCs w:val="21"/>
          <w:lang w:val="es-ES_tradnl"/>
        </w:rPr>
        <w:t>”的培训材料。</w:t>
      </w:r>
    </w:p>
    <w:p w:rsidR="0046461A" w:rsidRPr="005349A5" w:rsidRDefault="0046461A" w:rsidP="005349A5">
      <w:pPr>
        <w:pStyle w:val="SingleTxt"/>
        <w:rPr>
          <w:rFonts w:ascii="SimHei" w:eastAsia="SimHei" w:hAnsi="SimHei"/>
          <w:szCs w:val="21"/>
          <w:lang w:val="es-ES_tradnl"/>
        </w:rPr>
      </w:pPr>
      <w:r w:rsidRPr="005349A5">
        <w:rPr>
          <w:rFonts w:ascii="SimHei" w:eastAsia="SimHei" w:hAnsi="SimHei" w:hint="eastAsia"/>
          <w:szCs w:val="21"/>
          <w:lang w:val="es-ES_tradnl"/>
        </w:rPr>
        <w:t>性权利和生殖权利</w:t>
      </w:r>
      <w:r w:rsidRPr="005349A5">
        <w:rPr>
          <w:rFonts w:ascii="SimHei" w:eastAsia="SimHei" w:hAnsi="SimHei"/>
          <w:szCs w:val="21"/>
          <w:lang w:val="es-ES_tradnl"/>
        </w:rPr>
        <w:t xml:space="preserve"> </w:t>
      </w:r>
    </w:p>
    <w:p w:rsidR="0046461A" w:rsidRPr="00213A9A" w:rsidRDefault="005349A5" w:rsidP="0046461A">
      <w:pPr>
        <w:pStyle w:val="SingleTxt"/>
        <w:rPr>
          <w:rFonts w:eastAsia="SimHei"/>
          <w:szCs w:val="21"/>
          <w:lang w:val="es-ES_tradnl"/>
        </w:rPr>
      </w:pPr>
      <w:r>
        <w:rPr>
          <w:rFonts w:hint="eastAsia"/>
          <w:szCs w:val="21"/>
          <w:lang w:val="es-ES_tradnl"/>
        </w:rPr>
        <w:tab/>
      </w:r>
      <w:r w:rsidR="0046461A" w:rsidRPr="00213A9A">
        <w:rPr>
          <w:rFonts w:hint="eastAsia"/>
          <w:szCs w:val="21"/>
          <w:lang w:val="es-ES_tradnl"/>
        </w:rPr>
        <w:t>对于妇女和女童的健康来说，特别重要的一点就是行使性权利和生殖权利。</w:t>
      </w:r>
      <w:r w:rsidR="0046461A" w:rsidRPr="00213A9A">
        <w:rPr>
          <w:rFonts w:hint="eastAsia"/>
          <w:szCs w:val="21"/>
          <w:lang w:val="es-ES_tradnl"/>
        </w:rPr>
        <w:t>2003</w:t>
      </w:r>
      <w:r w:rsidR="0046461A" w:rsidRPr="00213A9A">
        <w:rPr>
          <w:rFonts w:hint="eastAsia"/>
          <w:szCs w:val="21"/>
          <w:lang w:val="es-ES_tradnl"/>
        </w:rPr>
        <w:t>年出台了《</w:t>
      </w:r>
      <w:r w:rsidR="0046461A" w:rsidRPr="00213A9A">
        <w:rPr>
          <w:rFonts w:eastAsia="SimHei" w:hint="eastAsia"/>
          <w:szCs w:val="21"/>
          <w:lang w:val="es-ES_tradnl"/>
        </w:rPr>
        <w:t>性健康和计划生育国家方案</w:t>
      </w:r>
      <w:r w:rsidR="0046461A" w:rsidRPr="00213A9A">
        <w:rPr>
          <w:rFonts w:hint="eastAsia"/>
          <w:szCs w:val="21"/>
          <w:lang w:val="es-ES_tradnl"/>
        </w:rPr>
        <w:t>》：</w:t>
      </w:r>
      <w:r w:rsidR="0046461A" w:rsidRPr="0046461A">
        <w:rPr>
          <w:szCs w:val="21"/>
          <w:vertAlign w:val="superscript"/>
          <w:lang w:val="es-ES_tradnl"/>
        </w:rPr>
        <w:footnoteReference w:id="57"/>
      </w:r>
      <w:r w:rsidR="0046461A">
        <w:rPr>
          <w:rFonts w:hint="eastAsia"/>
          <w:szCs w:val="21"/>
          <w:lang w:val="es-ES_tradnl"/>
        </w:rPr>
        <w:t xml:space="preserve"> </w:t>
      </w:r>
      <w:r w:rsidR="0046461A" w:rsidRPr="00213A9A">
        <w:rPr>
          <w:rFonts w:hint="eastAsia"/>
          <w:szCs w:val="21"/>
          <w:lang w:val="es-ES_tradnl"/>
        </w:rPr>
        <w:t>为了向</w:t>
      </w:r>
      <w:r w:rsidR="0046461A" w:rsidRPr="0046461A">
        <w:rPr>
          <w:rFonts w:hint="eastAsia"/>
        </w:rPr>
        <w:t>消除</w:t>
      </w:r>
      <w:r w:rsidR="0046461A" w:rsidRPr="00213A9A">
        <w:rPr>
          <w:rFonts w:hint="eastAsia"/>
          <w:szCs w:val="21"/>
          <w:lang w:val="es-ES_tradnl"/>
        </w:rPr>
        <w:t>对妇女歧视委员会报告阿根廷在性权利和生殖权利方面取得的进展，特地呈上《</w:t>
      </w:r>
      <w:r w:rsidR="0046461A" w:rsidRPr="00213A9A">
        <w:rPr>
          <w:rFonts w:hint="eastAsia"/>
          <w:szCs w:val="21"/>
          <w:lang w:val="es-ES_tradnl"/>
        </w:rPr>
        <w:t>2013</w:t>
      </w:r>
      <w:r w:rsidR="0046461A" w:rsidRPr="00213A9A">
        <w:rPr>
          <w:rFonts w:hint="eastAsia"/>
          <w:szCs w:val="21"/>
          <w:lang w:val="es-ES_tradnl"/>
        </w:rPr>
        <w:t>年度性健康和计划生育国家方案报告》</w:t>
      </w:r>
      <w:r w:rsidR="00CA3BC3">
        <w:rPr>
          <w:rFonts w:eastAsia="SimHei"/>
          <w:szCs w:val="21"/>
          <w:lang w:val="es-ES_tradnl"/>
        </w:rPr>
        <w:t>(</w:t>
      </w:r>
      <w:r w:rsidR="0046461A" w:rsidRPr="00213A9A">
        <w:rPr>
          <w:rFonts w:eastAsia="SimHei" w:hint="eastAsia"/>
          <w:szCs w:val="21"/>
          <w:lang w:val="es-ES_tradnl"/>
        </w:rPr>
        <w:t>见附件十</w:t>
      </w:r>
      <w:r w:rsidR="0046461A">
        <w:rPr>
          <w:rFonts w:eastAsia="SimHei" w:hint="eastAsia"/>
          <w:szCs w:val="21"/>
          <w:lang w:val="es-ES_tradnl"/>
        </w:rPr>
        <w:t>——</w:t>
      </w:r>
      <w:r w:rsidR="0046461A" w:rsidRPr="00213A9A">
        <w:rPr>
          <w:rFonts w:eastAsia="SimHei" w:hint="eastAsia"/>
          <w:szCs w:val="21"/>
          <w:lang w:val="es-ES_tradnl"/>
        </w:rPr>
        <w:t>性健康和计划生育国家方案</w:t>
      </w:r>
      <w:r w:rsidR="00CA3BC3">
        <w:rPr>
          <w:rFonts w:eastAsia="SimHei"/>
          <w:szCs w:val="21"/>
          <w:lang w:val="es-ES_tradnl"/>
        </w:rPr>
        <w:t>)</w:t>
      </w:r>
      <w:r w:rsidR="0046461A">
        <w:rPr>
          <w:rFonts w:eastAsia="SimHei" w:hint="eastAsia"/>
          <w:szCs w:val="21"/>
          <w:lang w:val="es-ES_tradnl"/>
        </w:rPr>
        <w:t>。</w:t>
      </w:r>
    </w:p>
    <w:p w:rsidR="0046461A" w:rsidRPr="00213A9A" w:rsidRDefault="0046461A" w:rsidP="0046461A">
      <w:pPr>
        <w:pStyle w:val="SingleTxt"/>
        <w:rPr>
          <w:rFonts w:hint="eastAsia"/>
          <w:szCs w:val="21"/>
          <w:lang w:val="es-ES_tradnl"/>
        </w:rPr>
      </w:pPr>
      <w:r w:rsidRPr="00213A9A">
        <w:rPr>
          <w:rFonts w:hint="eastAsia"/>
          <w:szCs w:val="21"/>
          <w:lang w:val="es-ES_tradnl"/>
        </w:rPr>
        <w:t>《性健康和计划生育国家方案》的主要目标是：</w:t>
      </w:r>
    </w:p>
    <w:p w:rsidR="0046461A" w:rsidRPr="00213A9A" w:rsidRDefault="0046461A" w:rsidP="005349A5">
      <w:pPr>
        <w:pStyle w:val="SingleTxt"/>
        <w:numPr>
          <w:ilvl w:val="0"/>
          <w:numId w:val="6"/>
        </w:numPr>
        <w:ind w:left="2126" w:hanging="431"/>
        <w:rPr>
          <w:szCs w:val="21"/>
          <w:lang w:val="es-ES_tradnl"/>
        </w:rPr>
      </w:pPr>
      <w:r w:rsidRPr="00213A9A">
        <w:rPr>
          <w:rFonts w:hint="eastAsia"/>
          <w:szCs w:val="21"/>
          <w:lang w:val="es-ES_tradnl"/>
        </w:rPr>
        <w:t>全国人口达到更高的性和生育健康水平，最终能够做出远离歧视和暴力的决策。</w:t>
      </w:r>
      <w:r w:rsidRPr="00213A9A">
        <w:rPr>
          <w:szCs w:val="21"/>
          <w:lang w:val="es-ES_tradnl"/>
        </w:rPr>
        <w:t xml:space="preserve"> </w:t>
      </w:r>
    </w:p>
    <w:p w:rsidR="0046461A" w:rsidRPr="00213A9A" w:rsidRDefault="0046461A" w:rsidP="005349A5">
      <w:pPr>
        <w:pStyle w:val="SingleTxt"/>
        <w:numPr>
          <w:ilvl w:val="0"/>
          <w:numId w:val="6"/>
        </w:numPr>
        <w:ind w:left="1695" w:firstLine="0"/>
        <w:rPr>
          <w:szCs w:val="21"/>
          <w:lang w:val="es-ES_tradnl"/>
        </w:rPr>
      </w:pPr>
      <w:r w:rsidRPr="00213A9A">
        <w:rPr>
          <w:rFonts w:hint="eastAsia"/>
          <w:szCs w:val="21"/>
          <w:lang w:val="es-ES_tradnl"/>
        </w:rPr>
        <w:t>降低孕产妇死亡率和未成年人生育比例。</w:t>
      </w:r>
    </w:p>
    <w:p w:rsidR="0046461A" w:rsidRPr="00213A9A" w:rsidRDefault="0046461A" w:rsidP="005349A5">
      <w:pPr>
        <w:pStyle w:val="SingleTxt"/>
        <w:numPr>
          <w:ilvl w:val="0"/>
          <w:numId w:val="6"/>
        </w:numPr>
        <w:ind w:left="2126" w:hanging="431"/>
        <w:rPr>
          <w:szCs w:val="21"/>
          <w:lang w:val="es-ES_tradnl"/>
        </w:rPr>
      </w:pPr>
      <w:r w:rsidRPr="00213A9A">
        <w:rPr>
          <w:rFonts w:hint="eastAsia"/>
          <w:szCs w:val="21"/>
          <w:lang w:val="es-ES_tradnl"/>
        </w:rPr>
        <w:t>预防计划外怀孕。</w:t>
      </w:r>
    </w:p>
    <w:p w:rsidR="0046461A" w:rsidRPr="00213A9A" w:rsidRDefault="0046461A" w:rsidP="005349A5">
      <w:pPr>
        <w:pStyle w:val="SingleTxt"/>
        <w:numPr>
          <w:ilvl w:val="0"/>
          <w:numId w:val="6"/>
        </w:numPr>
        <w:ind w:left="2126" w:hanging="431"/>
        <w:rPr>
          <w:szCs w:val="21"/>
          <w:lang w:val="es-ES_tradnl"/>
        </w:rPr>
      </w:pPr>
      <w:r w:rsidRPr="00213A9A">
        <w:rPr>
          <w:rFonts w:hint="eastAsia"/>
          <w:szCs w:val="21"/>
          <w:lang w:val="es-ES_tradnl"/>
        </w:rPr>
        <w:t>促进未成年人的性健康。</w:t>
      </w:r>
      <w:r w:rsidRPr="00213A9A">
        <w:rPr>
          <w:szCs w:val="21"/>
          <w:lang w:val="es-ES_tradnl"/>
        </w:rPr>
        <w:t xml:space="preserve"> </w:t>
      </w:r>
    </w:p>
    <w:p w:rsidR="0046461A" w:rsidRPr="00213A9A" w:rsidRDefault="0046461A" w:rsidP="005349A5">
      <w:pPr>
        <w:pStyle w:val="SingleTxt"/>
        <w:numPr>
          <w:ilvl w:val="0"/>
          <w:numId w:val="6"/>
        </w:numPr>
        <w:ind w:left="2126" w:hanging="431"/>
        <w:rPr>
          <w:szCs w:val="21"/>
          <w:lang w:val="es-ES_tradnl"/>
        </w:rPr>
      </w:pPr>
      <w:r w:rsidRPr="00213A9A">
        <w:rPr>
          <w:rFonts w:hint="eastAsia"/>
          <w:szCs w:val="21"/>
          <w:lang w:val="es-ES_tradnl"/>
        </w:rPr>
        <w:t>努力预防和早期发现各种性传播感染疾病、</w:t>
      </w:r>
      <w:r w:rsidRPr="0046461A">
        <w:rPr>
          <w:rFonts w:hint="eastAsia"/>
        </w:rPr>
        <w:t>艾滋病毒</w:t>
      </w:r>
      <w:r w:rsidRPr="00213A9A">
        <w:rPr>
          <w:rFonts w:hint="eastAsia"/>
          <w:szCs w:val="21"/>
          <w:lang w:val="es-ES_tradnl"/>
        </w:rPr>
        <w:t>/</w:t>
      </w:r>
      <w:r w:rsidRPr="00213A9A">
        <w:rPr>
          <w:rFonts w:hint="eastAsia"/>
          <w:szCs w:val="21"/>
          <w:lang w:val="es-ES_tradnl"/>
        </w:rPr>
        <w:t>艾滋病、生殖系统和乳房疾病。</w:t>
      </w:r>
      <w:r w:rsidRPr="00213A9A">
        <w:rPr>
          <w:szCs w:val="21"/>
          <w:lang w:val="es-ES_tradnl"/>
        </w:rPr>
        <w:t xml:space="preserve"> </w:t>
      </w:r>
    </w:p>
    <w:p w:rsidR="0046461A" w:rsidRPr="00213A9A" w:rsidRDefault="0046461A" w:rsidP="005349A5">
      <w:pPr>
        <w:pStyle w:val="SingleTxt"/>
        <w:numPr>
          <w:ilvl w:val="0"/>
          <w:numId w:val="6"/>
        </w:numPr>
        <w:ind w:left="2126" w:hanging="431"/>
        <w:rPr>
          <w:szCs w:val="21"/>
          <w:lang w:val="es-ES_tradnl"/>
        </w:rPr>
      </w:pPr>
      <w:r w:rsidRPr="00213A9A">
        <w:rPr>
          <w:rFonts w:hint="eastAsia"/>
          <w:szCs w:val="21"/>
          <w:lang w:val="es-ES_tradnl"/>
        </w:rPr>
        <w:t>确保人人都能获得性健康和计划生育方面的信息、指导、方法和服务。</w:t>
      </w:r>
      <w:r w:rsidRPr="00213A9A">
        <w:rPr>
          <w:szCs w:val="21"/>
          <w:lang w:val="es-ES_tradnl"/>
        </w:rPr>
        <w:t xml:space="preserve"> </w:t>
      </w:r>
    </w:p>
    <w:p w:rsidR="0046461A" w:rsidRPr="00213A9A" w:rsidRDefault="0046461A" w:rsidP="005349A5">
      <w:pPr>
        <w:pStyle w:val="SingleTxt"/>
        <w:numPr>
          <w:ilvl w:val="0"/>
          <w:numId w:val="6"/>
        </w:numPr>
        <w:ind w:left="2126" w:hanging="431"/>
        <w:rPr>
          <w:szCs w:val="21"/>
          <w:lang w:val="es-ES_tradnl"/>
        </w:rPr>
      </w:pPr>
      <w:r w:rsidRPr="00213A9A">
        <w:rPr>
          <w:rFonts w:hint="eastAsia"/>
          <w:szCs w:val="21"/>
          <w:lang w:val="es-ES_tradnl"/>
        </w:rPr>
        <w:t>鼓励妇女参与做出与性健康和计划生育</w:t>
      </w:r>
      <w:r w:rsidRPr="0046461A">
        <w:rPr>
          <w:rFonts w:hint="eastAsia"/>
        </w:rPr>
        <w:t>有关</w:t>
      </w:r>
      <w:r w:rsidRPr="00213A9A">
        <w:rPr>
          <w:rFonts w:hint="eastAsia"/>
          <w:szCs w:val="21"/>
          <w:lang w:val="es-ES_tradnl"/>
        </w:rPr>
        <w:t>的决策。</w:t>
      </w:r>
    </w:p>
    <w:p w:rsidR="0046461A" w:rsidRPr="00213A9A" w:rsidRDefault="005349A5" w:rsidP="0046461A">
      <w:pPr>
        <w:pStyle w:val="SingleTxt"/>
        <w:rPr>
          <w:rFonts w:hint="eastAsia"/>
          <w:szCs w:val="21"/>
          <w:lang w:val="es-ES_tradnl"/>
        </w:rPr>
      </w:pPr>
      <w:r>
        <w:rPr>
          <w:rFonts w:hint="eastAsia"/>
          <w:szCs w:val="21"/>
          <w:lang w:val="es-ES_tradnl"/>
        </w:rPr>
        <w:tab/>
      </w:r>
      <w:r w:rsidR="0046461A" w:rsidRPr="00213A9A">
        <w:rPr>
          <w:rFonts w:hint="eastAsia"/>
          <w:szCs w:val="21"/>
          <w:lang w:val="es-ES_tradnl"/>
        </w:rPr>
        <w:t>按照计划免费提供避孕措施、培训和宣传材料、以及在直属公共卫生系统开展的医疗服务。</w:t>
      </w:r>
    </w:p>
    <w:p w:rsidR="0046461A" w:rsidRPr="00213A9A" w:rsidRDefault="005349A5" w:rsidP="0046461A">
      <w:pPr>
        <w:pStyle w:val="SingleTxt"/>
        <w:rPr>
          <w:szCs w:val="21"/>
          <w:lang w:val="es-ES_tradnl"/>
        </w:rPr>
      </w:pPr>
      <w:r>
        <w:rPr>
          <w:rFonts w:hint="eastAsia"/>
          <w:szCs w:val="21"/>
          <w:lang w:val="es-ES_tradnl"/>
        </w:rPr>
        <w:tab/>
      </w:r>
      <w:r w:rsidR="0046461A" w:rsidRPr="00213A9A">
        <w:rPr>
          <w:rFonts w:hint="eastAsia"/>
          <w:szCs w:val="21"/>
          <w:lang w:val="es-ES_tradnl"/>
        </w:rPr>
        <w:t>阿根廷有多项关于“</w:t>
      </w:r>
      <w:r w:rsidR="0046461A" w:rsidRPr="00213A9A">
        <w:rPr>
          <w:rFonts w:eastAsia="SimHei" w:hint="eastAsia"/>
          <w:szCs w:val="21"/>
          <w:lang w:val="es-ES_tradnl"/>
        </w:rPr>
        <w:t>人性化分娩</w:t>
      </w:r>
      <w:r w:rsidR="0046461A" w:rsidRPr="00213A9A">
        <w:rPr>
          <w:rFonts w:hint="eastAsia"/>
          <w:szCs w:val="21"/>
          <w:lang w:val="es-ES_tradnl"/>
        </w:rPr>
        <w:t>”的法律，包括就分娩期间妇女权利问题做出规定的第</w:t>
      </w:r>
      <w:r w:rsidR="0046461A" w:rsidRPr="00213A9A">
        <w:rPr>
          <w:rFonts w:hint="eastAsia"/>
          <w:szCs w:val="21"/>
          <w:lang w:val="es-ES_tradnl"/>
        </w:rPr>
        <w:t>25929</w:t>
      </w:r>
      <w:r w:rsidR="0046461A" w:rsidRPr="00213A9A">
        <w:rPr>
          <w:rFonts w:hint="eastAsia"/>
          <w:szCs w:val="21"/>
          <w:lang w:val="es-ES_tradnl"/>
        </w:rPr>
        <w:t>号</w:t>
      </w:r>
      <w:r w:rsidR="0046461A" w:rsidRPr="0046461A">
        <w:rPr>
          <w:rFonts w:hint="eastAsia"/>
        </w:rPr>
        <w:t>法律</w:t>
      </w:r>
      <w:r w:rsidR="0046461A" w:rsidRPr="00213A9A">
        <w:rPr>
          <w:rFonts w:hint="eastAsia"/>
          <w:szCs w:val="21"/>
          <w:lang w:val="es-ES_tradnl"/>
        </w:rPr>
        <w:t>，以及关于</w:t>
      </w:r>
      <w:r w:rsidR="0046461A" w:rsidRPr="00213A9A">
        <w:rPr>
          <w:rFonts w:eastAsia="SimHei" w:hint="eastAsia"/>
          <w:szCs w:val="21"/>
          <w:lang w:val="es-ES_tradnl"/>
        </w:rPr>
        <w:t>女性输卵管和男性输精管结扎</w:t>
      </w:r>
      <w:r w:rsidR="0046461A" w:rsidRPr="00213A9A">
        <w:rPr>
          <w:rFonts w:hint="eastAsia"/>
          <w:szCs w:val="21"/>
          <w:lang w:val="es-ES_tradnl"/>
        </w:rPr>
        <w:t>的第</w:t>
      </w:r>
      <w:r w:rsidR="0046461A" w:rsidRPr="00213A9A">
        <w:rPr>
          <w:szCs w:val="21"/>
          <w:lang w:val="es-ES_tradnl"/>
        </w:rPr>
        <w:t>26130</w:t>
      </w:r>
      <w:r w:rsidR="0046461A" w:rsidRPr="00213A9A">
        <w:rPr>
          <w:rFonts w:hint="eastAsia"/>
          <w:szCs w:val="21"/>
          <w:lang w:val="es-ES_tradnl"/>
        </w:rPr>
        <w:t>号法律。</w:t>
      </w:r>
      <w:r w:rsidR="0046461A" w:rsidRPr="00213A9A">
        <w:rPr>
          <w:rFonts w:hint="eastAsia"/>
          <w:szCs w:val="21"/>
          <w:lang w:val="es-ES_tradnl"/>
        </w:rPr>
        <w:t>2007</w:t>
      </w:r>
      <w:r w:rsidR="0046461A" w:rsidRPr="00213A9A">
        <w:rPr>
          <w:rFonts w:hint="eastAsia"/>
          <w:szCs w:val="21"/>
          <w:lang w:val="es-ES_tradnl"/>
        </w:rPr>
        <w:t>年卫生部发布了第</w:t>
      </w:r>
      <w:r w:rsidR="0046461A" w:rsidRPr="00213A9A">
        <w:rPr>
          <w:rFonts w:hint="eastAsia"/>
          <w:szCs w:val="21"/>
          <w:lang w:val="es-ES_tradnl"/>
        </w:rPr>
        <w:t>232</w:t>
      </w:r>
      <w:r w:rsidR="0046461A" w:rsidRPr="00213A9A">
        <w:rPr>
          <w:rFonts w:hint="eastAsia"/>
          <w:szCs w:val="21"/>
          <w:lang w:val="es-ES_tradnl"/>
        </w:rPr>
        <w:t>号决议，把紧急激素避孕法纳入到免费医疗项目当中。</w:t>
      </w:r>
      <w:r w:rsidR="0046461A" w:rsidRPr="00213A9A">
        <w:rPr>
          <w:szCs w:val="21"/>
          <w:lang w:val="es-ES_tradnl"/>
        </w:rPr>
        <w:t xml:space="preserve"> </w:t>
      </w:r>
    </w:p>
    <w:p w:rsidR="0046461A" w:rsidRPr="00213A9A" w:rsidRDefault="005349A5" w:rsidP="0046461A">
      <w:pPr>
        <w:pStyle w:val="SingleTxt"/>
        <w:rPr>
          <w:szCs w:val="21"/>
          <w:lang w:val="es-ES_tradnl"/>
        </w:rPr>
      </w:pPr>
      <w:r>
        <w:rPr>
          <w:rFonts w:hint="eastAsia"/>
          <w:szCs w:val="21"/>
          <w:lang w:val="es-ES_tradnl"/>
        </w:rPr>
        <w:tab/>
      </w:r>
      <w:r w:rsidR="0046461A" w:rsidRPr="00213A9A">
        <w:rPr>
          <w:rFonts w:hint="eastAsia"/>
          <w:szCs w:val="21"/>
          <w:lang w:val="es-ES_tradnl"/>
        </w:rPr>
        <w:t>2011</w:t>
      </w:r>
      <w:r w:rsidR="0046461A" w:rsidRPr="00213A9A">
        <w:rPr>
          <w:rFonts w:hint="eastAsia"/>
          <w:szCs w:val="21"/>
          <w:lang w:val="es-ES_tradnl"/>
        </w:rPr>
        <w:t>年，人乳头瘤病毒疫苗被纳入《国家免疫规划》当中，在全国各个疫苗接种站和公立医院免费</w:t>
      </w:r>
      <w:r w:rsidR="0046461A" w:rsidRPr="0046461A">
        <w:rPr>
          <w:rFonts w:hint="eastAsia"/>
        </w:rPr>
        <w:t>义务</w:t>
      </w:r>
      <w:r w:rsidR="0046461A" w:rsidRPr="00213A9A">
        <w:rPr>
          <w:rFonts w:hint="eastAsia"/>
          <w:szCs w:val="21"/>
          <w:lang w:val="es-ES_tradnl"/>
        </w:rPr>
        <w:t>地为所有</w:t>
      </w:r>
      <w:r w:rsidR="0046461A" w:rsidRPr="00213A9A">
        <w:rPr>
          <w:rFonts w:hint="eastAsia"/>
          <w:szCs w:val="21"/>
          <w:lang w:val="es-ES_tradnl"/>
        </w:rPr>
        <w:t>10</w:t>
      </w:r>
      <w:r w:rsidR="0046461A" w:rsidRPr="00213A9A">
        <w:rPr>
          <w:rFonts w:hint="eastAsia"/>
          <w:szCs w:val="21"/>
          <w:lang w:val="es-ES_tradnl"/>
        </w:rPr>
        <w:t>岁女童接种。</w:t>
      </w:r>
      <w:r w:rsidR="0046461A" w:rsidRPr="0046461A">
        <w:rPr>
          <w:szCs w:val="21"/>
          <w:vertAlign w:val="superscript"/>
          <w:lang w:val="es-ES_tradnl"/>
        </w:rPr>
        <w:footnoteReference w:id="58"/>
      </w:r>
    </w:p>
    <w:p w:rsidR="0046461A" w:rsidRPr="00213A9A" w:rsidRDefault="005349A5" w:rsidP="0046461A">
      <w:pPr>
        <w:pStyle w:val="SingleTxt"/>
        <w:rPr>
          <w:szCs w:val="21"/>
          <w:lang w:val="es-ES_tradnl"/>
        </w:rPr>
      </w:pPr>
      <w:r>
        <w:rPr>
          <w:rFonts w:hint="eastAsia"/>
          <w:szCs w:val="21"/>
          <w:lang w:val="es-ES_tradnl"/>
        </w:rPr>
        <w:tab/>
      </w:r>
      <w:r w:rsidR="0046461A" w:rsidRPr="00213A9A">
        <w:rPr>
          <w:rFonts w:hint="eastAsia"/>
          <w:szCs w:val="21"/>
          <w:lang w:val="es-ES_tradnl"/>
        </w:rPr>
        <w:t>2013</w:t>
      </w:r>
      <w:r w:rsidR="0046461A" w:rsidRPr="00213A9A">
        <w:rPr>
          <w:rFonts w:hint="eastAsia"/>
          <w:szCs w:val="21"/>
          <w:lang w:val="es-ES_tradnl"/>
        </w:rPr>
        <w:t>年批准颁布了关于辅助生育的第</w:t>
      </w:r>
      <w:r w:rsidR="0046461A" w:rsidRPr="00213A9A">
        <w:rPr>
          <w:rFonts w:hint="eastAsia"/>
          <w:szCs w:val="21"/>
          <w:lang w:val="es-ES_tradnl"/>
        </w:rPr>
        <w:t>26862</w:t>
      </w:r>
      <w:r w:rsidR="0046461A" w:rsidRPr="00213A9A">
        <w:rPr>
          <w:rFonts w:hint="eastAsia"/>
          <w:szCs w:val="21"/>
          <w:lang w:val="es-ES_tradnl"/>
        </w:rPr>
        <w:t>号法律，保障所有妇女都拥有免费获得各种科学辅助生育方法的权利。</w:t>
      </w:r>
      <w:r w:rsidR="0046461A" w:rsidRPr="0046461A">
        <w:rPr>
          <w:szCs w:val="21"/>
          <w:vertAlign w:val="superscript"/>
          <w:lang w:val="es-ES_tradnl"/>
        </w:rPr>
        <w:footnoteReference w:id="59"/>
      </w:r>
    </w:p>
    <w:p w:rsidR="0046461A" w:rsidRPr="00213A9A" w:rsidRDefault="005349A5" w:rsidP="0046461A">
      <w:pPr>
        <w:pStyle w:val="SingleTxt"/>
        <w:rPr>
          <w:szCs w:val="21"/>
          <w:lang w:val="es-ES_tradnl"/>
        </w:rPr>
      </w:pPr>
      <w:r>
        <w:rPr>
          <w:rFonts w:eastAsia="SimHei" w:hint="eastAsia"/>
          <w:szCs w:val="21"/>
          <w:lang w:val="es-ES_tradnl"/>
        </w:rPr>
        <w:tab/>
      </w:r>
      <w:r w:rsidR="0046461A" w:rsidRPr="00213A9A">
        <w:rPr>
          <w:rFonts w:eastAsia="SimHei" w:hint="eastAsia"/>
          <w:szCs w:val="21"/>
          <w:lang w:val="es-ES_tradnl"/>
        </w:rPr>
        <w:t>《</w:t>
      </w:r>
      <w:r w:rsidR="0046461A" w:rsidRPr="00213A9A">
        <w:rPr>
          <w:rFonts w:eastAsia="SimHei"/>
          <w:szCs w:val="21"/>
          <w:lang w:val="es-ES_tradnl"/>
        </w:rPr>
        <w:t>SUMAR</w:t>
      </w:r>
      <w:r w:rsidR="0046461A" w:rsidRPr="00213A9A">
        <w:rPr>
          <w:rFonts w:eastAsia="SimHei" w:hint="eastAsia"/>
          <w:szCs w:val="21"/>
          <w:lang w:val="es-ES_tradnl"/>
        </w:rPr>
        <w:t>计划</w:t>
      </w:r>
      <w:r w:rsidR="0046461A" w:rsidRPr="00213A9A">
        <w:rPr>
          <w:rFonts w:hint="eastAsia"/>
          <w:szCs w:val="21"/>
          <w:lang w:val="es-ES_tradnl"/>
        </w:rPr>
        <w:t>》是国家卫生部的一项联邦计划，在全国范围内提供公共医疗卫生保障，旨在提高对非社会福利事业人口的医疗救治质量。该计划提出，</w:t>
      </w:r>
      <w:r w:rsidR="0046461A" w:rsidRPr="00213A9A">
        <w:rPr>
          <w:rFonts w:eastAsia="SimHei" w:hint="eastAsia"/>
          <w:szCs w:val="21"/>
          <w:lang w:val="es-ES_tradnl"/>
        </w:rPr>
        <w:t>主要是为了降低孕产妇死亡率和儿童死亡率</w:t>
      </w:r>
      <w:r w:rsidR="0046461A" w:rsidRPr="00213A9A">
        <w:rPr>
          <w:rFonts w:hint="eastAsia"/>
          <w:szCs w:val="21"/>
          <w:lang w:val="es-ES_tradnl"/>
        </w:rPr>
        <w:t>；进一步关注学龄儿童和未成年人的健康；通过促进各项预防控制工作以及努力减少患子宫颈癌和乳腺癌死亡的案例，更加全面地关注妇女健康。在</w:t>
      </w:r>
      <w:r w:rsidR="0046461A" w:rsidRPr="00213A9A">
        <w:rPr>
          <w:rFonts w:hint="eastAsia"/>
          <w:szCs w:val="21"/>
          <w:lang w:val="es-ES_tradnl"/>
        </w:rPr>
        <w:t>2012</w:t>
      </w:r>
      <w:r w:rsidR="0046461A" w:rsidRPr="00213A9A">
        <w:rPr>
          <w:rFonts w:hint="eastAsia"/>
          <w:szCs w:val="21"/>
          <w:lang w:val="es-ES_tradnl"/>
        </w:rPr>
        <w:t>年，这项原本仅是针对孕妇和</w:t>
      </w:r>
      <w:r w:rsidR="0046461A" w:rsidRPr="00213A9A">
        <w:rPr>
          <w:rFonts w:hint="eastAsia"/>
          <w:szCs w:val="21"/>
          <w:lang w:val="es-ES_tradnl"/>
        </w:rPr>
        <w:t>0-5</w:t>
      </w:r>
      <w:r w:rsidR="0046461A" w:rsidRPr="00213A9A">
        <w:rPr>
          <w:rFonts w:hint="eastAsia"/>
          <w:szCs w:val="21"/>
          <w:lang w:val="es-ES_tradnl"/>
        </w:rPr>
        <w:t>岁儿童的政策，扩展为面向</w:t>
      </w:r>
      <w:r w:rsidR="0046461A" w:rsidRPr="00213A9A">
        <w:rPr>
          <w:rFonts w:hint="eastAsia"/>
          <w:szCs w:val="21"/>
          <w:lang w:val="es-ES_tradnl"/>
        </w:rPr>
        <w:t>6-9</w:t>
      </w:r>
      <w:r w:rsidR="0046461A" w:rsidRPr="00213A9A">
        <w:rPr>
          <w:rFonts w:hint="eastAsia"/>
          <w:szCs w:val="21"/>
          <w:lang w:val="es-ES_tradnl"/>
        </w:rPr>
        <w:t>岁儿童、青年以及</w:t>
      </w:r>
      <w:r w:rsidR="0046461A" w:rsidRPr="00213A9A">
        <w:rPr>
          <w:rFonts w:hint="eastAsia"/>
          <w:szCs w:val="21"/>
          <w:lang w:val="es-ES_tradnl"/>
        </w:rPr>
        <w:t>64</w:t>
      </w:r>
      <w:r w:rsidR="0046461A" w:rsidRPr="00213A9A">
        <w:rPr>
          <w:rFonts w:hint="eastAsia"/>
          <w:szCs w:val="21"/>
          <w:lang w:val="es-ES_tradnl"/>
        </w:rPr>
        <w:t>岁及以下妇女，现如今惠及</w:t>
      </w:r>
      <w:r w:rsidR="0046461A" w:rsidRPr="00213A9A">
        <w:rPr>
          <w:rFonts w:hint="eastAsia"/>
          <w:szCs w:val="21"/>
          <w:lang w:val="es-ES_tradnl"/>
        </w:rPr>
        <w:t>950</w:t>
      </w:r>
      <w:r w:rsidR="0046461A" w:rsidRPr="00213A9A">
        <w:rPr>
          <w:rFonts w:hint="eastAsia"/>
          <w:szCs w:val="21"/>
          <w:lang w:val="es-ES_tradnl"/>
        </w:rPr>
        <w:t>万阿根廷人</w:t>
      </w:r>
      <w:r w:rsidR="00CA3BC3">
        <w:rPr>
          <w:rFonts w:hint="eastAsia"/>
          <w:szCs w:val="21"/>
          <w:lang w:val="es-ES_tradnl"/>
        </w:rPr>
        <w:t>(</w:t>
      </w:r>
      <w:r w:rsidR="0046461A" w:rsidRPr="00213A9A">
        <w:rPr>
          <w:rFonts w:hint="eastAsia"/>
          <w:szCs w:val="21"/>
          <w:lang w:val="es-ES_tradnl"/>
        </w:rPr>
        <w:t>妇女、青少年和</w:t>
      </w:r>
      <w:r w:rsidR="0046461A" w:rsidRPr="00213A9A">
        <w:rPr>
          <w:rFonts w:hint="eastAsia"/>
          <w:szCs w:val="21"/>
          <w:lang w:val="es-ES_tradnl"/>
        </w:rPr>
        <w:t>0-9</w:t>
      </w:r>
      <w:r w:rsidR="0046461A" w:rsidRPr="00213A9A">
        <w:rPr>
          <w:rFonts w:hint="eastAsia"/>
          <w:szCs w:val="21"/>
          <w:lang w:val="es-ES_tradnl"/>
        </w:rPr>
        <w:t>岁儿童</w:t>
      </w:r>
      <w:r w:rsidR="00CA3BC3">
        <w:rPr>
          <w:rFonts w:hint="eastAsia"/>
          <w:szCs w:val="21"/>
          <w:lang w:val="es-ES_tradnl"/>
        </w:rPr>
        <w:t>)</w:t>
      </w:r>
      <w:r w:rsidR="0046461A" w:rsidRPr="00213A9A">
        <w:rPr>
          <w:rFonts w:hint="eastAsia"/>
          <w:szCs w:val="21"/>
          <w:lang w:val="es-ES_tradnl"/>
        </w:rPr>
        <w:t>。今天，享受全面津贴和进步计划的所有人，都已经纳入到这项计划当中。</w:t>
      </w:r>
      <w:r w:rsidR="0046461A" w:rsidRPr="0046461A">
        <w:rPr>
          <w:szCs w:val="21"/>
          <w:vertAlign w:val="superscript"/>
          <w:lang w:val="es-ES_tradnl"/>
        </w:rPr>
        <w:footnoteReference w:id="60"/>
      </w:r>
    </w:p>
    <w:p w:rsidR="0046461A" w:rsidRPr="00213A9A" w:rsidRDefault="005349A5" w:rsidP="0046461A">
      <w:pPr>
        <w:pStyle w:val="SingleTxt"/>
        <w:rPr>
          <w:szCs w:val="21"/>
          <w:lang w:val="es-ES_tradnl"/>
        </w:rPr>
      </w:pPr>
      <w:r>
        <w:rPr>
          <w:rFonts w:hint="eastAsia"/>
          <w:szCs w:val="21"/>
          <w:lang w:val="es-ES_tradnl"/>
        </w:rPr>
        <w:tab/>
      </w:r>
      <w:r w:rsidR="0046461A" w:rsidRPr="00213A9A">
        <w:rPr>
          <w:rFonts w:hint="eastAsia"/>
          <w:szCs w:val="21"/>
          <w:lang w:val="es-ES_tradnl"/>
        </w:rPr>
        <w:t>此外，</w:t>
      </w:r>
      <w:r w:rsidR="0046461A" w:rsidRPr="00213A9A">
        <w:rPr>
          <w:rFonts w:eastAsia="SimHei" w:hint="eastAsia"/>
          <w:szCs w:val="21"/>
          <w:lang w:val="es-ES_tradnl"/>
        </w:rPr>
        <w:t>《性健康和计划生育国家方案》</w:t>
      </w:r>
      <w:r w:rsidR="0046461A" w:rsidRPr="00213A9A">
        <w:rPr>
          <w:rFonts w:hint="eastAsia"/>
          <w:szCs w:val="21"/>
          <w:lang w:val="es-ES_tradnl"/>
        </w:rPr>
        <w:t>还开通了一条免费救助咨询热线，该热线具有保密性质，目前涉及到</w:t>
      </w:r>
      <w:r w:rsidR="0046461A" w:rsidRPr="00213A9A">
        <w:rPr>
          <w:rFonts w:hint="eastAsia"/>
          <w:szCs w:val="21"/>
          <w:lang w:val="es-ES_tradnl"/>
        </w:rPr>
        <w:t>18</w:t>
      </w:r>
      <w:r w:rsidR="0046461A" w:rsidRPr="00213A9A">
        <w:rPr>
          <w:rFonts w:hint="eastAsia"/>
          <w:szCs w:val="21"/>
          <w:lang w:val="es-ES_tradnl"/>
        </w:rPr>
        <w:t>个专业，供市民们打电话咨询。</w:t>
      </w:r>
      <w:r w:rsidR="0046461A" w:rsidRPr="00213A9A">
        <w:rPr>
          <w:rFonts w:hint="eastAsia"/>
          <w:szCs w:val="21"/>
          <w:lang w:val="es-ES_tradnl"/>
        </w:rPr>
        <w:t>2013</w:t>
      </w:r>
      <w:r w:rsidR="0046461A" w:rsidRPr="00213A9A">
        <w:rPr>
          <w:rFonts w:hint="eastAsia"/>
          <w:szCs w:val="21"/>
          <w:lang w:val="es-ES_tradnl"/>
        </w:rPr>
        <w:t>年最新掌握的数据表明，</w:t>
      </w:r>
      <w:r w:rsidR="0046461A" w:rsidRPr="00213A9A">
        <w:rPr>
          <w:rFonts w:hint="eastAsia"/>
          <w:szCs w:val="21"/>
          <w:lang w:val="es-ES_tradnl"/>
        </w:rPr>
        <w:t>64.4%</w:t>
      </w:r>
      <w:r w:rsidR="0046461A" w:rsidRPr="00213A9A">
        <w:rPr>
          <w:rFonts w:hint="eastAsia"/>
          <w:szCs w:val="21"/>
          <w:lang w:val="es-ES_tradnl"/>
        </w:rPr>
        <w:t>的来电是妇女打来的，她们当中很大一部分在</w:t>
      </w:r>
      <w:r w:rsidR="0046461A" w:rsidRPr="00213A9A">
        <w:rPr>
          <w:rFonts w:hint="eastAsia"/>
          <w:szCs w:val="21"/>
          <w:lang w:val="es-ES_tradnl"/>
        </w:rPr>
        <w:t>15</w:t>
      </w:r>
      <w:r w:rsidR="0046461A" w:rsidRPr="00213A9A">
        <w:rPr>
          <w:rFonts w:hint="eastAsia"/>
          <w:szCs w:val="21"/>
          <w:lang w:val="es-ES_tradnl"/>
        </w:rPr>
        <w:t>至</w:t>
      </w:r>
      <w:r w:rsidR="0046461A" w:rsidRPr="00213A9A">
        <w:rPr>
          <w:rFonts w:hint="eastAsia"/>
          <w:szCs w:val="21"/>
          <w:lang w:val="es-ES_tradnl"/>
        </w:rPr>
        <w:t>19</w:t>
      </w:r>
      <w:r w:rsidR="0046461A" w:rsidRPr="00213A9A">
        <w:rPr>
          <w:rFonts w:hint="eastAsia"/>
          <w:szCs w:val="21"/>
          <w:lang w:val="es-ES_tradnl"/>
        </w:rPr>
        <w:t>岁年龄段，主要是咨询避孕方法和关于国家免疫规划的问题</w:t>
      </w:r>
      <w:r w:rsidR="00CA3BC3">
        <w:rPr>
          <w:rFonts w:hint="eastAsia"/>
          <w:szCs w:val="21"/>
          <w:lang w:val="es-ES_tradnl"/>
        </w:rPr>
        <w:t>(</w:t>
      </w:r>
      <w:r w:rsidR="0046461A" w:rsidRPr="00213A9A">
        <w:rPr>
          <w:rFonts w:hint="eastAsia"/>
          <w:szCs w:val="21"/>
          <w:lang w:val="es-ES_tradnl"/>
        </w:rPr>
        <w:t>64.2%</w:t>
      </w:r>
      <w:r w:rsidR="00CA3BC3">
        <w:rPr>
          <w:rFonts w:hint="eastAsia"/>
          <w:szCs w:val="21"/>
          <w:lang w:val="es-ES_tradnl"/>
        </w:rPr>
        <w:t>)</w:t>
      </w:r>
      <w:r w:rsidR="0046461A" w:rsidRPr="00213A9A">
        <w:rPr>
          <w:rFonts w:hint="eastAsia"/>
          <w:szCs w:val="21"/>
          <w:lang w:val="es-ES_tradnl"/>
        </w:rPr>
        <w:t>。男性咨询的问题大多与艾滋病和其他性传播疾病</w:t>
      </w:r>
      <w:r w:rsidR="00CA3BC3">
        <w:rPr>
          <w:rFonts w:hint="eastAsia"/>
          <w:szCs w:val="21"/>
          <w:lang w:val="es-ES_tradnl"/>
        </w:rPr>
        <w:t>(</w:t>
      </w:r>
      <w:r w:rsidR="0046461A" w:rsidRPr="00213A9A">
        <w:rPr>
          <w:rFonts w:hint="eastAsia"/>
          <w:szCs w:val="21"/>
          <w:lang w:val="es-ES_tradnl"/>
        </w:rPr>
        <w:t>44.5%</w:t>
      </w:r>
      <w:r w:rsidR="00CA3BC3">
        <w:rPr>
          <w:rFonts w:hint="eastAsia"/>
          <w:szCs w:val="21"/>
          <w:lang w:val="es-ES_tradnl"/>
        </w:rPr>
        <w:t>)</w:t>
      </w:r>
      <w:r w:rsidR="0046461A" w:rsidRPr="00213A9A">
        <w:rPr>
          <w:rFonts w:hint="eastAsia"/>
          <w:szCs w:val="21"/>
          <w:lang w:val="es-ES_tradnl"/>
        </w:rPr>
        <w:t>以及吸烟</w:t>
      </w:r>
      <w:r w:rsidR="00CA3BC3">
        <w:rPr>
          <w:rFonts w:hint="eastAsia"/>
          <w:szCs w:val="21"/>
          <w:lang w:val="es-ES_tradnl"/>
        </w:rPr>
        <w:t>(</w:t>
      </w:r>
      <w:r w:rsidR="0046461A" w:rsidRPr="00213A9A">
        <w:rPr>
          <w:rFonts w:hint="eastAsia"/>
          <w:szCs w:val="21"/>
          <w:lang w:val="es-ES_tradnl"/>
        </w:rPr>
        <w:t>47.7%</w:t>
      </w:r>
      <w:r w:rsidR="00CA3BC3">
        <w:rPr>
          <w:rFonts w:hint="eastAsia"/>
          <w:szCs w:val="21"/>
          <w:lang w:val="es-ES_tradnl"/>
        </w:rPr>
        <w:t>)</w:t>
      </w:r>
      <w:r w:rsidR="0046461A" w:rsidRPr="00213A9A">
        <w:rPr>
          <w:rFonts w:hint="eastAsia"/>
          <w:szCs w:val="21"/>
          <w:lang w:val="es-ES_tradnl"/>
        </w:rPr>
        <w:t>有关。</w:t>
      </w:r>
      <w:r w:rsidR="0046461A" w:rsidRPr="00213A9A">
        <w:rPr>
          <w:szCs w:val="21"/>
          <w:lang w:val="es-ES_tradnl"/>
        </w:rPr>
        <w:t xml:space="preserve"> </w:t>
      </w:r>
    </w:p>
    <w:p w:rsidR="0046461A" w:rsidRPr="00213A9A" w:rsidRDefault="005349A5" w:rsidP="0046461A">
      <w:pPr>
        <w:pStyle w:val="SingleTxt"/>
        <w:rPr>
          <w:rFonts w:hint="eastAsia"/>
          <w:szCs w:val="21"/>
          <w:lang w:val="es-ES_tradnl"/>
        </w:rPr>
      </w:pPr>
      <w:r>
        <w:rPr>
          <w:rFonts w:hint="eastAsia"/>
          <w:szCs w:val="21"/>
          <w:lang w:val="es-ES_tradnl"/>
        </w:rPr>
        <w:tab/>
      </w:r>
      <w:r w:rsidR="0046461A" w:rsidRPr="00213A9A">
        <w:rPr>
          <w:rFonts w:hint="eastAsia"/>
          <w:szCs w:val="21"/>
          <w:lang w:val="es-ES_tradnl"/>
        </w:rPr>
        <w:t>关于消除对妇女歧视委员会要求提供关于未成年人的信息，在此报告如下，按照《性健康和计划生育国家方案》</w:t>
      </w:r>
      <w:r w:rsidR="0046461A" w:rsidRPr="0046461A">
        <w:rPr>
          <w:rFonts w:hint="eastAsia"/>
        </w:rPr>
        <w:t>提供</w:t>
      </w:r>
      <w:r w:rsidR="0046461A" w:rsidRPr="00213A9A">
        <w:rPr>
          <w:rFonts w:hint="eastAsia"/>
          <w:szCs w:val="21"/>
          <w:lang w:val="es-ES_tradnl"/>
        </w:rPr>
        <w:t>的</w:t>
      </w:r>
      <w:r w:rsidR="0046461A" w:rsidRPr="00213A9A">
        <w:rPr>
          <w:rFonts w:hint="eastAsia"/>
          <w:szCs w:val="21"/>
          <w:lang w:val="es-ES_tradnl"/>
        </w:rPr>
        <w:t>2013</w:t>
      </w:r>
      <w:r w:rsidR="0046461A" w:rsidRPr="00213A9A">
        <w:rPr>
          <w:rFonts w:hint="eastAsia"/>
          <w:szCs w:val="21"/>
          <w:lang w:val="es-ES_tradnl"/>
        </w:rPr>
        <w:t>年数据：</w:t>
      </w:r>
    </w:p>
    <w:p w:rsidR="0046461A" w:rsidRPr="00213A9A" w:rsidRDefault="005349A5" w:rsidP="0046461A">
      <w:pPr>
        <w:pStyle w:val="SingleTxt"/>
        <w:rPr>
          <w:szCs w:val="21"/>
          <w:lang w:val="es-ES_tradnl"/>
        </w:rPr>
      </w:pPr>
      <w:r>
        <w:rPr>
          <w:rFonts w:hint="eastAsia"/>
          <w:szCs w:val="21"/>
          <w:lang w:val="es-ES_tradnl"/>
        </w:rPr>
        <w:tab/>
      </w:r>
      <w:r w:rsidR="0046461A" w:rsidRPr="00213A9A">
        <w:rPr>
          <w:szCs w:val="21"/>
          <w:lang w:val="es-ES_tradnl"/>
        </w:rPr>
        <w:t>30</w:t>
      </w:r>
      <w:r w:rsidR="0046461A" w:rsidRPr="00213A9A">
        <w:rPr>
          <w:rFonts w:hint="eastAsia"/>
          <w:szCs w:val="21"/>
          <w:lang w:val="es-ES_tradnl"/>
        </w:rPr>
        <w:t>.</w:t>
      </w:r>
      <w:r w:rsidR="0046461A" w:rsidRPr="00213A9A">
        <w:rPr>
          <w:szCs w:val="21"/>
          <w:lang w:val="es-ES_tradnl"/>
        </w:rPr>
        <w:t>12%</w:t>
      </w:r>
      <w:r w:rsidR="0046461A" w:rsidRPr="00213A9A">
        <w:rPr>
          <w:rFonts w:hint="eastAsia"/>
          <w:szCs w:val="21"/>
          <w:lang w:val="es-ES_tradnl"/>
        </w:rPr>
        <w:t>的医院和</w:t>
      </w:r>
      <w:r w:rsidR="0046461A" w:rsidRPr="00213A9A">
        <w:rPr>
          <w:szCs w:val="21"/>
          <w:lang w:val="es-ES_tradnl"/>
        </w:rPr>
        <w:t>27</w:t>
      </w:r>
      <w:r w:rsidR="0046461A" w:rsidRPr="00213A9A">
        <w:rPr>
          <w:rFonts w:hint="eastAsia"/>
          <w:szCs w:val="21"/>
          <w:lang w:val="es-ES_tradnl"/>
        </w:rPr>
        <w:t>.</w:t>
      </w:r>
      <w:r w:rsidR="0046461A" w:rsidRPr="00213A9A">
        <w:rPr>
          <w:szCs w:val="21"/>
          <w:lang w:val="es-ES_tradnl"/>
        </w:rPr>
        <w:t>3</w:t>
      </w:r>
      <w:r w:rsidR="0046461A" w:rsidRPr="00213A9A">
        <w:rPr>
          <w:rFonts w:hint="eastAsia"/>
          <w:szCs w:val="21"/>
          <w:lang w:val="es-ES_tradnl"/>
        </w:rPr>
        <w:t>%</w:t>
      </w:r>
      <w:r w:rsidR="0046461A" w:rsidRPr="00213A9A">
        <w:rPr>
          <w:rFonts w:hint="eastAsia"/>
          <w:szCs w:val="21"/>
          <w:lang w:val="es-ES_tradnl"/>
        </w:rPr>
        <w:t>的基层医疗卫生中心可以接待未成年人。具体来说，国内有</w:t>
      </w:r>
      <w:r w:rsidR="0046461A" w:rsidRPr="00213A9A">
        <w:rPr>
          <w:rFonts w:hint="eastAsia"/>
          <w:szCs w:val="21"/>
          <w:lang w:val="es-ES_tradnl"/>
        </w:rPr>
        <w:t>228</w:t>
      </w:r>
      <w:r w:rsidR="0046461A" w:rsidRPr="00213A9A">
        <w:rPr>
          <w:rFonts w:hint="eastAsia"/>
          <w:szCs w:val="21"/>
          <w:lang w:val="es-ES_tradnl"/>
        </w:rPr>
        <w:t>家医院和</w:t>
      </w:r>
      <w:r w:rsidR="0046461A" w:rsidRPr="00213A9A">
        <w:rPr>
          <w:rFonts w:hint="eastAsia"/>
          <w:szCs w:val="21"/>
          <w:lang w:val="es-ES_tradnl"/>
        </w:rPr>
        <w:t>1 730</w:t>
      </w:r>
      <w:r w:rsidR="0046461A" w:rsidRPr="00213A9A">
        <w:rPr>
          <w:rFonts w:hint="eastAsia"/>
          <w:szCs w:val="21"/>
          <w:lang w:val="es-ES_tradnl"/>
        </w:rPr>
        <w:t>家基层</w:t>
      </w:r>
      <w:r w:rsidR="0046461A" w:rsidRPr="0046461A">
        <w:rPr>
          <w:rFonts w:hint="eastAsia"/>
        </w:rPr>
        <w:t>医疗</w:t>
      </w:r>
      <w:r w:rsidR="0046461A" w:rsidRPr="00213A9A">
        <w:rPr>
          <w:rFonts w:hint="eastAsia"/>
          <w:szCs w:val="21"/>
          <w:lang w:val="es-ES_tradnl"/>
        </w:rPr>
        <w:t>卫生中心向未成年人提供性和生育保健服务。有</w:t>
      </w:r>
      <w:r w:rsidR="0046461A" w:rsidRPr="00213A9A">
        <w:rPr>
          <w:rFonts w:hint="eastAsia"/>
          <w:szCs w:val="21"/>
          <w:lang w:val="es-ES_tradnl"/>
        </w:rPr>
        <w:t>4</w:t>
      </w:r>
      <w:r w:rsidR="0046461A" w:rsidRPr="00213A9A">
        <w:rPr>
          <w:rFonts w:hint="eastAsia"/>
          <w:szCs w:val="21"/>
          <w:lang w:val="es-ES_tradnl"/>
        </w:rPr>
        <w:t>个省份的所有省级医院向未成年人提供服务，而</w:t>
      </w:r>
      <w:r w:rsidR="0046461A" w:rsidRPr="00213A9A">
        <w:rPr>
          <w:rFonts w:hint="eastAsia"/>
          <w:szCs w:val="21"/>
          <w:lang w:val="es-ES_tradnl"/>
        </w:rPr>
        <w:t>6</w:t>
      </w:r>
      <w:r w:rsidR="0046461A" w:rsidRPr="00213A9A">
        <w:rPr>
          <w:rFonts w:hint="eastAsia"/>
          <w:szCs w:val="21"/>
          <w:lang w:val="es-ES_tradnl"/>
        </w:rPr>
        <w:t>个省份的所有基层医疗卫生中心提供这项服务。</w:t>
      </w:r>
    </w:p>
    <w:p w:rsidR="0046461A" w:rsidRPr="00213A9A" w:rsidRDefault="005349A5" w:rsidP="0046461A">
      <w:pPr>
        <w:pStyle w:val="SingleTxt"/>
        <w:rPr>
          <w:szCs w:val="21"/>
          <w:lang w:val="es-ES_tradnl"/>
        </w:rPr>
      </w:pPr>
      <w:r>
        <w:rPr>
          <w:rFonts w:hint="eastAsia"/>
          <w:szCs w:val="21"/>
          <w:lang w:val="es-ES_tradnl"/>
        </w:rPr>
        <w:tab/>
      </w:r>
      <w:r w:rsidR="0046461A" w:rsidRPr="00213A9A">
        <w:rPr>
          <w:rFonts w:hint="eastAsia"/>
          <w:szCs w:val="21"/>
          <w:lang w:val="es-ES_tradnl"/>
        </w:rPr>
        <w:t>另一方面需要强调的是，基于对健康服务热线接待事项进行共同分析和解决，全国妇女委员会创刊了一系列包含性别视角的</w:t>
      </w:r>
      <w:r w:rsidR="0046461A" w:rsidRPr="00213A9A">
        <w:rPr>
          <w:rFonts w:eastAsia="SimHei" w:hint="eastAsia"/>
          <w:szCs w:val="21"/>
          <w:lang w:val="es-ES_tradnl"/>
        </w:rPr>
        <w:t>健康信息杂志</w:t>
      </w:r>
      <w:r w:rsidR="0046461A" w:rsidRPr="00213A9A">
        <w:rPr>
          <w:rFonts w:hint="eastAsia"/>
          <w:szCs w:val="21"/>
          <w:lang w:val="es-ES_tradnl"/>
        </w:rPr>
        <w:t>。</w:t>
      </w:r>
    </w:p>
    <w:p w:rsidR="0046461A" w:rsidRPr="005349A5" w:rsidRDefault="0046461A" w:rsidP="0046461A">
      <w:pPr>
        <w:pStyle w:val="SingleTxt"/>
        <w:rPr>
          <w:rFonts w:ascii="SimHei" w:eastAsia="SimHei" w:hAnsi="SimHei"/>
          <w:szCs w:val="21"/>
          <w:lang w:val="es-ES_tradnl"/>
        </w:rPr>
      </w:pPr>
      <w:r w:rsidRPr="005349A5">
        <w:rPr>
          <w:rFonts w:ascii="SimHei" w:eastAsia="SimHei" w:hAnsi="SimHei" w:hint="eastAsia"/>
          <w:szCs w:val="21"/>
          <w:lang w:val="es-ES_tradnl"/>
        </w:rPr>
        <w:t>孕产妇死亡率</w:t>
      </w:r>
      <w:r w:rsidRPr="005349A5">
        <w:rPr>
          <w:rFonts w:ascii="SimHei" w:eastAsia="SimHei" w:hAnsi="SimHei"/>
          <w:szCs w:val="21"/>
          <w:lang w:val="es-ES_tradnl"/>
        </w:rPr>
        <w:t xml:space="preserve"> </w:t>
      </w:r>
    </w:p>
    <w:p w:rsidR="0046461A" w:rsidRPr="00213A9A" w:rsidRDefault="005349A5" w:rsidP="0046461A">
      <w:pPr>
        <w:pStyle w:val="SingleTxt"/>
        <w:rPr>
          <w:szCs w:val="21"/>
          <w:lang w:val="es-ES_tradnl"/>
        </w:rPr>
      </w:pPr>
      <w:r>
        <w:rPr>
          <w:rFonts w:hint="eastAsia"/>
          <w:szCs w:val="21"/>
          <w:lang w:val="es-ES_tradnl"/>
        </w:rPr>
        <w:tab/>
      </w:r>
      <w:r w:rsidR="0046461A" w:rsidRPr="00213A9A">
        <w:rPr>
          <w:rFonts w:hint="eastAsia"/>
          <w:szCs w:val="21"/>
          <w:lang w:val="es-ES_tradnl"/>
        </w:rPr>
        <w:t>国家社会政策协调委员会起草的</w:t>
      </w:r>
      <w:r w:rsidR="0046461A" w:rsidRPr="0046461A">
        <w:rPr>
          <w:rFonts w:hint="eastAsia"/>
        </w:rPr>
        <w:t>《阿根廷</w:t>
      </w:r>
      <w:r w:rsidR="0046461A" w:rsidRPr="0046461A">
        <w:rPr>
          <w:rFonts w:hint="eastAsia"/>
        </w:rPr>
        <w:t>2012</w:t>
      </w:r>
      <w:r w:rsidR="0046461A" w:rsidRPr="0046461A">
        <w:rPr>
          <w:rFonts w:hint="eastAsia"/>
        </w:rPr>
        <w:t>年关于千年发展目标落实情况的报告》</w:t>
      </w:r>
      <w:r w:rsidR="0046461A" w:rsidRPr="00213A9A">
        <w:rPr>
          <w:rFonts w:hint="eastAsia"/>
          <w:szCs w:val="21"/>
          <w:lang w:val="es-ES_tradnl"/>
        </w:rPr>
        <w:t>指出：</w:t>
      </w:r>
      <w:r w:rsidR="0046461A" w:rsidRPr="00213A9A">
        <w:rPr>
          <w:rFonts w:eastAsia="KaiTi_GB2312" w:hint="eastAsia"/>
          <w:szCs w:val="21"/>
          <w:lang w:val="es-ES_tradnl"/>
        </w:rPr>
        <w:t>孕产妇死亡率是用来评估某个社会平等与人类发展水平的关键指标。这在很大程度上是由于在保障妇女安全生产方面汇集了多重因素，包括在生命的各个阶段获得优质医疗服务，保持适当的营养水平，获得安全有效的生育调节方法等等</w:t>
      </w:r>
      <w:r w:rsidR="00CA3BC3">
        <w:rPr>
          <w:rFonts w:cs="SimSun" w:hint="eastAsia"/>
          <w:szCs w:val="21"/>
          <w:lang w:val="es-ES_tradnl"/>
        </w:rPr>
        <w:t>(</w:t>
      </w:r>
      <w:r w:rsidR="0046461A" w:rsidRPr="00213A9A">
        <w:rPr>
          <w:rFonts w:eastAsia="KaiTi_GB2312" w:hint="eastAsia"/>
          <w:szCs w:val="21"/>
          <w:lang w:val="es-ES_tradnl"/>
        </w:rPr>
        <w:t>第</w:t>
      </w:r>
      <w:r w:rsidR="0046461A" w:rsidRPr="00213A9A">
        <w:rPr>
          <w:rFonts w:eastAsia="KaiTi_GB2312" w:hint="eastAsia"/>
          <w:szCs w:val="21"/>
          <w:lang w:val="es-ES_tradnl"/>
        </w:rPr>
        <w:t>59</w:t>
      </w:r>
      <w:r w:rsidR="0046461A" w:rsidRPr="00213A9A">
        <w:rPr>
          <w:rFonts w:eastAsia="KaiTi_GB2312" w:hint="eastAsia"/>
          <w:szCs w:val="21"/>
          <w:lang w:val="es-ES_tradnl"/>
        </w:rPr>
        <w:t>页</w:t>
      </w:r>
      <w:r w:rsidR="00CA3BC3">
        <w:rPr>
          <w:rFonts w:cs="SimSun" w:hint="eastAsia"/>
          <w:szCs w:val="21"/>
          <w:lang w:val="es-ES_tradnl"/>
        </w:rPr>
        <w:t>)</w:t>
      </w:r>
      <w:r w:rsidR="0046461A" w:rsidRPr="00213A9A">
        <w:rPr>
          <w:rFonts w:hint="eastAsia"/>
          <w:szCs w:val="21"/>
          <w:lang w:val="es-ES_tradnl"/>
        </w:rPr>
        <w:t>。</w:t>
      </w:r>
      <w:r w:rsidR="0046461A" w:rsidRPr="0046461A">
        <w:rPr>
          <w:szCs w:val="21"/>
          <w:vertAlign w:val="superscript"/>
          <w:lang w:val="es-ES_tradnl"/>
        </w:rPr>
        <w:footnoteReference w:id="61"/>
      </w:r>
    </w:p>
    <w:p w:rsidR="0046461A" w:rsidRPr="00213A9A" w:rsidRDefault="005349A5" w:rsidP="0046461A">
      <w:pPr>
        <w:pStyle w:val="SingleTxt"/>
        <w:rPr>
          <w:szCs w:val="21"/>
          <w:lang w:val="es-ES_tradnl"/>
        </w:rPr>
      </w:pPr>
      <w:r>
        <w:rPr>
          <w:rFonts w:hint="eastAsia"/>
          <w:szCs w:val="21"/>
          <w:lang w:val="es-ES_tradnl"/>
        </w:rPr>
        <w:tab/>
      </w:r>
      <w:r w:rsidR="0046461A" w:rsidRPr="00213A9A">
        <w:rPr>
          <w:rFonts w:hint="eastAsia"/>
          <w:szCs w:val="21"/>
          <w:lang w:val="es-ES_tradnl"/>
        </w:rPr>
        <w:t>到</w:t>
      </w:r>
      <w:r w:rsidR="0046461A" w:rsidRPr="00213A9A">
        <w:rPr>
          <w:rFonts w:hint="eastAsia"/>
          <w:szCs w:val="21"/>
          <w:lang w:val="es-ES_tradnl"/>
        </w:rPr>
        <w:t>2010</w:t>
      </w:r>
      <w:r w:rsidR="0046461A" w:rsidRPr="00213A9A">
        <w:rPr>
          <w:rFonts w:hint="eastAsia"/>
          <w:szCs w:val="21"/>
          <w:lang w:val="es-ES_tradnl"/>
        </w:rPr>
        <w:t>年的时候，阿根廷的孕产妇死亡率为</w:t>
      </w:r>
      <w:r w:rsidR="0046461A" w:rsidRPr="00213A9A">
        <w:rPr>
          <w:szCs w:val="21"/>
          <w:lang w:val="es-ES_tradnl"/>
        </w:rPr>
        <w:t>44/100</w:t>
      </w:r>
      <w:r w:rsidR="0046461A" w:rsidRPr="00213A9A">
        <w:rPr>
          <w:rFonts w:hint="eastAsia"/>
          <w:szCs w:val="21"/>
          <w:lang w:val="es-ES_tradnl"/>
        </w:rPr>
        <w:t xml:space="preserve"> </w:t>
      </w:r>
      <w:r w:rsidR="0046461A" w:rsidRPr="00213A9A">
        <w:rPr>
          <w:szCs w:val="21"/>
          <w:lang w:val="es-ES_tradnl"/>
        </w:rPr>
        <w:t>000</w:t>
      </w:r>
      <w:r w:rsidR="0046461A" w:rsidRPr="00213A9A">
        <w:rPr>
          <w:rFonts w:hint="eastAsia"/>
          <w:szCs w:val="21"/>
          <w:lang w:val="es-ES_tradnl"/>
        </w:rPr>
        <w:t>，并且在</w:t>
      </w:r>
      <w:r w:rsidR="0046461A" w:rsidRPr="00213A9A">
        <w:rPr>
          <w:rFonts w:hint="eastAsia"/>
          <w:szCs w:val="21"/>
          <w:lang w:val="es-ES_tradnl"/>
        </w:rPr>
        <w:t>1990-2010</w:t>
      </w:r>
      <w:r w:rsidR="0046461A" w:rsidRPr="00213A9A">
        <w:rPr>
          <w:rFonts w:hint="eastAsia"/>
          <w:szCs w:val="21"/>
          <w:lang w:val="es-ES_tradnl"/>
        </w:rPr>
        <w:t>年期间相对保持稳定，最低为</w:t>
      </w:r>
      <w:r w:rsidR="0046461A" w:rsidRPr="00213A9A">
        <w:rPr>
          <w:szCs w:val="21"/>
          <w:lang w:val="es-ES_tradnl"/>
        </w:rPr>
        <w:t>35/100</w:t>
      </w:r>
      <w:r w:rsidR="0046461A" w:rsidRPr="00213A9A">
        <w:rPr>
          <w:rFonts w:hint="eastAsia"/>
          <w:szCs w:val="21"/>
          <w:lang w:val="es-ES_tradnl"/>
        </w:rPr>
        <w:t xml:space="preserve"> </w:t>
      </w:r>
      <w:r w:rsidR="0046461A" w:rsidRPr="00213A9A">
        <w:rPr>
          <w:szCs w:val="21"/>
          <w:lang w:val="es-ES_tradnl"/>
        </w:rPr>
        <w:t>000</w:t>
      </w:r>
      <w:r w:rsidR="00CA3BC3">
        <w:rPr>
          <w:szCs w:val="21"/>
          <w:lang w:val="es-ES_tradnl"/>
        </w:rPr>
        <w:t>(</w:t>
      </w:r>
      <w:r w:rsidR="0046461A" w:rsidRPr="00213A9A">
        <w:rPr>
          <w:szCs w:val="21"/>
          <w:lang w:val="es-ES_tradnl"/>
        </w:rPr>
        <w:t>2000</w:t>
      </w:r>
      <w:r w:rsidR="0046461A" w:rsidRPr="00213A9A">
        <w:rPr>
          <w:rFonts w:hint="eastAsia"/>
          <w:szCs w:val="21"/>
          <w:lang w:val="es-ES_tradnl"/>
        </w:rPr>
        <w:t>年</w:t>
      </w:r>
      <w:r w:rsidR="00CA3BC3">
        <w:rPr>
          <w:szCs w:val="21"/>
          <w:lang w:val="es-ES_tradnl"/>
        </w:rPr>
        <w:t>)</w:t>
      </w:r>
      <w:r w:rsidR="0046461A" w:rsidRPr="00213A9A">
        <w:rPr>
          <w:rFonts w:hint="eastAsia"/>
          <w:szCs w:val="21"/>
          <w:lang w:val="es-ES_tradnl"/>
        </w:rPr>
        <w:t>，最高为</w:t>
      </w:r>
      <w:r w:rsidR="0046461A" w:rsidRPr="00213A9A">
        <w:rPr>
          <w:szCs w:val="21"/>
          <w:lang w:val="es-ES_tradnl"/>
        </w:rPr>
        <w:t>55/100</w:t>
      </w:r>
      <w:r w:rsidR="0046461A" w:rsidRPr="00213A9A">
        <w:rPr>
          <w:rFonts w:hint="eastAsia"/>
          <w:szCs w:val="21"/>
          <w:lang w:val="es-ES_tradnl"/>
        </w:rPr>
        <w:t xml:space="preserve"> </w:t>
      </w:r>
      <w:r w:rsidR="0046461A" w:rsidRPr="00213A9A">
        <w:rPr>
          <w:szCs w:val="21"/>
          <w:lang w:val="es-ES_tradnl"/>
        </w:rPr>
        <w:t>000</w:t>
      </w:r>
      <w:r w:rsidR="00CA3BC3">
        <w:rPr>
          <w:szCs w:val="21"/>
          <w:lang w:val="es-ES_tradnl"/>
        </w:rPr>
        <w:t>(</w:t>
      </w:r>
      <w:r w:rsidR="0046461A" w:rsidRPr="00213A9A">
        <w:rPr>
          <w:szCs w:val="21"/>
          <w:lang w:val="es-ES_tradnl"/>
        </w:rPr>
        <w:t>2009</w:t>
      </w:r>
      <w:r w:rsidR="0046461A" w:rsidRPr="00213A9A">
        <w:rPr>
          <w:rFonts w:hint="eastAsia"/>
          <w:szCs w:val="21"/>
          <w:lang w:val="es-ES_tradnl"/>
        </w:rPr>
        <w:t>年</w:t>
      </w:r>
      <w:r w:rsidR="00CA3BC3">
        <w:rPr>
          <w:szCs w:val="21"/>
          <w:lang w:val="es-ES_tradnl"/>
        </w:rPr>
        <w:t>)</w:t>
      </w:r>
      <w:r w:rsidR="0046461A" w:rsidRPr="00213A9A">
        <w:rPr>
          <w:rFonts w:hint="eastAsia"/>
          <w:szCs w:val="21"/>
          <w:lang w:val="es-ES_tradnl"/>
        </w:rPr>
        <w:t>。最高死亡率出现在</w:t>
      </w:r>
      <w:r w:rsidR="0046461A" w:rsidRPr="00213A9A">
        <w:rPr>
          <w:rFonts w:hint="eastAsia"/>
          <w:szCs w:val="21"/>
          <w:lang w:val="es-ES_tradnl"/>
        </w:rPr>
        <w:t>2009</w:t>
      </w:r>
      <w:r w:rsidR="0046461A" w:rsidRPr="00213A9A">
        <w:rPr>
          <w:rFonts w:hint="eastAsia"/>
          <w:szCs w:val="21"/>
          <w:lang w:val="es-ES_tradnl"/>
        </w:rPr>
        <w:t>年，当时恰逢暴发了</w:t>
      </w:r>
      <w:r w:rsidR="0046461A" w:rsidRPr="00213A9A">
        <w:rPr>
          <w:rFonts w:hint="eastAsia"/>
          <w:szCs w:val="21"/>
          <w:lang w:val="es-ES_tradnl"/>
        </w:rPr>
        <w:t>H1N1</w:t>
      </w:r>
      <w:r w:rsidR="0046461A" w:rsidRPr="00213A9A">
        <w:rPr>
          <w:rFonts w:hint="eastAsia"/>
          <w:szCs w:val="21"/>
          <w:lang w:val="es-ES_tradnl"/>
        </w:rPr>
        <w:t>型流感。</w:t>
      </w:r>
    </w:p>
    <w:p w:rsidR="0046461A" w:rsidRPr="00213A9A" w:rsidRDefault="0046461A" w:rsidP="0046461A">
      <w:pPr>
        <w:pStyle w:val="SingleTxt"/>
        <w:rPr>
          <w:szCs w:val="21"/>
          <w:lang w:val="es-ES_tradnl"/>
        </w:rPr>
      </w:pPr>
      <w:r w:rsidRPr="00213A9A">
        <w:rPr>
          <w:rFonts w:hint="eastAsia"/>
          <w:szCs w:val="21"/>
          <w:lang w:val="es-ES_tradnl"/>
        </w:rPr>
        <w:t>《报告》继续指出：</w:t>
      </w:r>
      <w:r w:rsidRPr="00213A9A">
        <w:rPr>
          <w:szCs w:val="21"/>
          <w:lang w:val="es-ES_tradnl"/>
        </w:rPr>
        <w:t xml:space="preserve"> </w:t>
      </w:r>
    </w:p>
    <w:p w:rsidR="0046461A" w:rsidRPr="00213A9A" w:rsidRDefault="005349A5" w:rsidP="0046461A">
      <w:pPr>
        <w:pStyle w:val="SingleTxt"/>
        <w:rPr>
          <w:rFonts w:eastAsia="KaiTi_GB2312"/>
          <w:szCs w:val="21"/>
          <w:lang w:val="es-ES_tradnl"/>
        </w:rPr>
      </w:pPr>
      <w:r>
        <w:rPr>
          <w:rFonts w:eastAsia="KaiTi_GB2312" w:hint="eastAsia"/>
          <w:szCs w:val="21"/>
          <w:lang w:val="es-ES_tradnl"/>
        </w:rPr>
        <w:tab/>
      </w:r>
      <w:r w:rsidR="0046461A" w:rsidRPr="00213A9A">
        <w:rPr>
          <w:rFonts w:eastAsia="KaiTi_GB2312" w:hint="eastAsia"/>
          <w:szCs w:val="21"/>
          <w:lang w:val="es-ES_tradnl"/>
        </w:rPr>
        <w:t>阿根廷最重大的历史事件都能与贫穷扯上关系，因为贫穷导致人们无法获得避孕措施以及关于性健康和生育的信息不够用。分娩尤其成为产妇死亡的主要原因之一，在</w:t>
      </w:r>
      <w:r w:rsidR="0046461A" w:rsidRPr="00213A9A">
        <w:rPr>
          <w:rFonts w:eastAsia="KaiTi_GB2312" w:hint="eastAsia"/>
          <w:szCs w:val="21"/>
          <w:lang w:val="es-ES_tradnl"/>
        </w:rPr>
        <w:t>2010</w:t>
      </w:r>
      <w:r w:rsidR="0046461A" w:rsidRPr="00213A9A">
        <w:rPr>
          <w:rFonts w:eastAsia="KaiTi_GB2312" w:hint="eastAsia"/>
          <w:szCs w:val="21"/>
          <w:lang w:val="es-ES_tradnl"/>
        </w:rPr>
        <w:t>年占到全部死亡案件的</w:t>
      </w:r>
      <w:r w:rsidR="0046461A" w:rsidRPr="00213A9A">
        <w:rPr>
          <w:rFonts w:eastAsia="KaiTi_GB2312" w:hint="eastAsia"/>
          <w:szCs w:val="21"/>
          <w:lang w:val="es-ES_tradnl"/>
        </w:rPr>
        <w:t>21.0%</w:t>
      </w:r>
      <w:r w:rsidR="0046461A" w:rsidRPr="00213A9A">
        <w:rPr>
          <w:rFonts w:eastAsia="KaiTi_GB2312" w:hint="eastAsia"/>
          <w:szCs w:val="21"/>
          <w:lang w:val="es-ES_tradnl"/>
        </w:rPr>
        <w:t>。这种现象在低收入阶层更加严重，由于条件恶劣，分娩过程往往是最危险的。</w:t>
      </w:r>
      <w:r w:rsidR="0046461A" w:rsidRPr="00213A9A">
        <w:rPr>
          <w:rFonts w:eastAsia="KaiTi_GB2312"/>
          <w:szCs w:val="21"/>
          <w:lang w:val="es-ES_tradnl"/>
        </w:rPr>
        <w:t xml:space="preserve"> </w:t>
      </w:r>
    </w:p>
    <w:p w:rsidR="0046461A" w:rsidRPr="00213A9A" w:rsidRDefault="005349A5" w:rsidP="0046461A">
      <w:pPr>
        <w:pStyle w:val="SingleTxt"/>
        <w:rPr>
          <w:szCs w:val="21"/>
          <w:lang w:val="es-ES_tradnl"/>
        </w:rPr>
      </w:pPr>
      <w:r>
        <w:rPr>
          <w:rFonts w:hint="eastAsia"/>
          <w:szCs w:val="21"/>
          <w:lang w:val="es-ES_tradnl"/>
        </w:rPr>
        <w:tab/>
      </w:r>
      <w:r w:rsidR="0046461A" w:rsidRPr="00213A9A">
        <w:rPr>
          <w:rFonts w:hint="eastAsia"/>
          <w:szCs w:val="21"/>
          <w:lang w:val="es-ES_tradnl"/>
        </w:rPr>
        <w:t>在阿根廷做人工流产属于非法行为，除非属于《刑法》第</w:t>
      </w:r>
      <w:r w:rsidR="0046461A" w:rsidRPr="00213A9A">
        <w:rPr>
          <w:rFonts w:hint="eastAsia"/>
          <w:szCs w:val="21"/>
          <w:lang w:val="es-ES_tradnl"/>
        </w:rPr>
        <w:t>86</w:t>
      </w:r>
      <w:r w:rsidR="0046461A" w:rsidRPr="00213A9A">
        <w:rPr>
          <w:rFonts w:hint="eastAsia"/>
          <w:szCs w:val="21"/>
          <w:lang w:val="es-ES_tradnl"/>
        </w:rPr>
        <w:t>条规定的无罪情形：</w:t>
      </w:r>
      <w:r w:rsidR="0046461A" w:rsidRPr="00213A9A">
        <w:rPr>
          <w:szCs w:val="21"/>
          <w:lang w:val="es-ES_tradnl"/>
        </w:rPr>
        <w:t xml:space="preserve"> </w:t>
      </w:r>
    </w:p>
    <w:p w:rsidR="0046461A" w:rsidRPr="00213A9A" w:rsidRDefault="005349A5" w:rsidP="0046461A">
      <w:pPr>
        <w:pStyle w:val="SingleTxt"/>
        <w:rPr>
          <w:rFonts w:eastAsia="KaiTi_GB2312"/>
          <w:szCs w:val="21"/>
          <w:lang w:val="es-ES_tradnl"/>
        </w:rPr>
      </w:pPr>
      <w:r>
        <w:rPr>
          <w:rFonts w:eastAsia="KaiTi_GB2312" w:hint="eastAsia"/>
          <w:szCs w:val="21"/>
          <w:lang w:val="es-ES_tradnl"/>
        </w:rPr>
        <w:tab/>
      </w:r>
      <w:r w:rsidR="0046461A" w:rsidRPr="00213A9A">
        <w:rPr>
          <w:rFonts w:eastAsia="KaiTi_GB2312"/>
          <w:szCs w:val="21"/>
          <w:lang w:val="es-ES_tradnl"/>
        </w:rPr>
        <w:t>1</w:t>
      </w:r>
      <w:r w:rsidR="0046461A">
        <w:rPr>
          <w:rFonts w:eastAsia="KaiTi_GB2312" w:hint="eastAsia"/>
          <w:szCs w:val="21"/>
          <w:lang w:val="es-ES_tradnl"/>
        </w:rPr>
        <w:t>.</w:t>
      </w:r>
      <w:r w:rsidR="0046461A">
        <w:rPr>
          <w:rFonts w:eastAsia="KaiTi_GB2312" w:hint="eastAsia"/>
          <w:szCs w:val="21"/>
          <w:lang w:val="es-ES_tradnl"/>
        </w:rPr>
        <w:tab/>
      </w:r>
      <w:r w:rsidR="0046461A" w:rsidRPr="00213A9A">
        <w:rPr>
          <w:rFonts w:eastAsia="KaiTi_GB2312" w:hint="eastAsia"/>
          <w:szCs w:val="21"/>
          <w:lang w:val="es-ES_tradnl"/>
        </w:rPr>
        <w:t>如果为了防止危及母亲的生命或健康并且通过其他手段无法避免这些危险。</w:t>
      </w:r>
      <w:r w:rsidR="0046461A" w:rsidRPr="00213A9A">
        <w:rPr>
          <w:rFonts w:eastAsia="KaiTi_GB2312"/>
          <w:szCs w:val="21"/>
          <w:lang w:val="es-ES_tradnl"/>
        </w:rPr>
        <w:t xml:space="preserve"> </w:t>
      </w:r>
    </w:p>
    <w:p w:rsidR="0046461A" w:rsidRPr="00213A9A" w:rsidRDefault="005349A5" w:rsidP="0046461A">
      <w:pPr>
        <w:pStyle w:val="SingleTxt"/>
        <w:rPr>
          <w:rFonts w:eastAsia="KaiTi_GB2312"/>
          <w:szCs w:val="21"/>
          <w:lang w:val="es-ES_tradnl"/>
        </w:rPr>
      </w:pPr>
      <w:r>
        <w:rPr>
          <w:rFonts w:eastAsia="KaiTi_GB2312" w:hint="eastAsia"/>
          <w:szCs w:val="21"/>
          <w:lang w:val="es-ES_tradnl"/>
        </w:rPr>
        <w:tab/>
      </w:r>
      <w:r w:rsidR="0046461A" w:rsidRPr="00213A9A">
        <w:rPr>
          <w:rFonts w:eastAsia="KaiTi_GB2312"/>
          <w:szCs w:val="21"/>
          <w:lang w:val="es-ES_tradnl"/>
        </w:rPr>
        <w:t>2</w:t>
      </w:r>
      <w:r w:rsidR="0046461A">
        <w:rPr>
          <w:rFonts w:eastAsia="KaiTi_GB2312" w:hint="eastAsia"/>
          <w:szCs w:val="21"/>
          <w:lang w:val="es-ES_tradnl"/>
        </w:rPr>
        <w:t>.</w:t>
      </w:r>
      <w:r w:rsidR="0046461A">
        <w:rPr>
          <w:rFonts w:eastAsia="KaiTi_GB2312" w:hint="eastAsia"/>
          <w:szCs w:val="21"/>
          <w:lang w:val="es-ES_tradnl"/>
        </w:rPr>
        <w:tab/>
      </w:r>
      <w:r w:rsidR="0046461A" w:rsidRPr="00213A9A">
        <w:rPr>
          <w:rFonts w:eastAsia="KaiTi_GB2312" w:hint="eastAsia"/>
          <w:szCs w:val="21"/>
          <w:lang w:val="es-ES_tradnl"/>
        </w:rPr>
        <w:t>如果是因强奸行为或者对智障或精神失常妇女的玷污行为导致怀孕。在这种情况下，做人流需要征求其法定代表人的同意。</w:t>
      </w:r>
      <w:r w:rsidR="0046461A" w:rsidRPr="00213A9A">
        <w:rPr>
          <w:rFonts w:eastAsia="KaiTi_GB2312"/>
          <w:szCs w:val="21"/>
          <w:lang w:val="es-ES_tradnl"/>
        </w:rPr>
        <w:t xml:space="preserve"> </w:t>
      </w:r>
    </w:p>
    <w:p w:rsidR="0046461A" w:rsidRPr="00213A9A" w:rsidRDefault="005349A5" w:rsidP="0046461A">
      <w:pPr>
        <w:pStyle w:val="SingleTxt"/>
        <w:rPr>
          <w:rFonts w:hint="eastAsia"/>
          <w:szCs w:val="21"/>
          <w:lang w:val="es-ES_tradnl"/>
        </w:rPr>
      </w:pPr>
      <w:r>
        <w:rPr>
          <w:rFonts w:hint="eastAsia"/>
          <w:szCs w:val="21"/>
          <w:lang w:val="es-ES_tradnl"/>
        </w:rPr>
        <w:tab/>
      </w:r>
      <w:r w:rsidR="0046461A" w:rsidRPr="00213A9A">
        <w:rPr>
          <w:rFonts w:hint="eastAsia"/>
          <w:szCs w:val="21"/>
          <w:lang w:val="es-ES_tradnl"/>
        </w:rPr>
        <w:t>鉴于在起诉堕胎案件过程中经常出现对上述第</w:t>
      </w:r>
      <w:r w:rsidR="0046461A" w:rsidRPr="00213A9A">
        <w:rPr>
          <w:rFonts w:hint="eastAsia"/>
          <w:szCs w:val="21"/>
          <w:lang w:val="es-ES_tradnl"/>
        </w:rPr>
        <w:t>2</w:t>
      </w:r>
      <w:r w:rsidR="0046461A" w:rsidRPr="00213A9A">
        <w:rPr>
          <w:rFonts w:hint="eastAsia"/>
          <w:szCs w:val="21"/>
          <w:lang w:val="es-ES_tradnl"/>
        </w:rPr>
        <w:t>点有多种不同解释的情况，国家</w:t>
      </w:r>
      <w:r w:rsidR="0046461A" w:rsidRPr="0046461A">
        <w:rPr>
          <w:rFonts w:hint="eastAsia"/>
        </w:rPr>
        <w:t>最高法院</w:t>
      </w:r>
      <w:r w:rsidR="0046461A" w:rsidRPr="00213A9A">
        <w:rPr>
          <w:rFonts w:hint="eastAsia"/>
          <w:szCs w:val="21"/>
          <w:lang w:val="es-ES_tradnl"/>
        </w:rPr>
        <w:t>在</w:t>
      </w:r>
      <w:r w:rsidR="0046461A" w:rsidRPr="00213A9A">
        <w:rPr>
          <w:rFonts w:hint="eastAsia"/>
          <w:szCs w:val="21"/>
          <w:lang w:val="es-ES_tradnl"/>
        </w:rPr>
        <w:t>2012</w:t>
      </w:r>
      <w:r w:rsidR="0046461A" w:rsidRPr="00213A9A">
        <w:rPr>
          <w:rFonts w:hint="eastAsia"/>
          <w:szCs w:val="21"/>
          <w:lang w:val="es-ES_tradnl"/>
        </w:rPr>
        <w:t>年</w:t>
      </w:r>
      <w:r w:rsidR="0046461A" w:rsidRPr="00213A9A">
        <w:rPr>
          <w:rFonts w:hint="eastAsia"/>
          <w:szCs w:val="21"/>
          <w:lang w:val="es-ES_tradnl"/>
        </w:rPr>
        <w:t>3</w:t>
      </w:r>
      <w:r w:rsidR="0046461A" w:rsidRPr="00213A9A">
        <w:rPr>
          <w:rFonts w:hint="eastAsia"/>
          <w:szCs w:val="21"/>
          <w:lang w:val="es-ES_tradnl"/>
        </w:rPr>
        <w:t>月一项最新判决中就相关问题提出如下三大规定：</w:t>
      </w:r>
    </w:p>
    <w:p w:rsidR="0046461A" w:rsidRPr="00213A9A" w:rsidRDefault="0046461A" w:rsidP="005349A5">
      <w:pPr>
        <w:pStyle w:val="SingleTxt"/>
        <w:numPr>
          <w:ilvl w:val="0"/>
          <w:numId w:val="7"/>
        </w:numPr>
        <w:ind w:left="2126" w:hanging="431"/>
        <w:rPr>
          <w:szCs w:val="21"/>
          <w:lang w:val="es-ES_tradnl"/>
        </w:rPr>
      </w:pPr>
      <w:r w:rsidRPr="00213A9A">
        <w:rPr>
          <w:rFonts w:hint="eastAsia"/>
          <w:szCs w:val="21"/>
          <w:lang w:val="es-ES_tradnl"/>
        </w:rPr>
        <w:t>考虑到平等、人格尊严以及合法性的原则，《阿根廷宪法》和各项人权</w:t>
      </w:r>
      <w:r w:rsidRPr="0046461A">
        <w:rPr>
          <w:rFonts w:hint="eastAsia"/>
        </w:rPr>
        <w:t>公约</w:t>
      </w:r>
      <w:r w:rsidRPr="00213A9A">
        <w:rPr>
          <w:rFonts w:hint="eastAsia"/>
          <w:szCs w:val="21"/>
          <w:lang w:val="es-ES_tradnl"/>
        </w:rPr>
        <w:t>不允许处罚因遭到强奸而堕胎的妇女，不仅仅只包括那些遭到强奸的智力残疾妇女。</w:t>
      </w:r>
    </w:p>
    <w:p w:rsidR="0046461A" w:rsidRPr="00213A9A" w:rsidRDefault="0046461A" w:rsidP="005349A5">
      <w:pPr>
        <w:pStyle w:val="SingleTxt"/>
        <w:numPr>
          <w:ilvl w:val="0"/>
          <w:numId w:val="7"/>
        </w:numPr>
        <w:ind w:left="2126" w:hanging="431"/>
        <w:rPr>
          <w:szCs w:val="21"/>
          <w:lang w:val="es-ES_tradnl"/>
        </w:rPr>
      </w:pPr>
      <w:r w:rsidRPr="00213A9A">
        <w:rPr>
          <w:rFonts w:hint="eastAsia"/>
          <w:szCs w:val="21"/>
          <w:lang w:val="es-ES_tradnl"/>
        </w:rPr>
        <w:t>医生在任何情况下都不需要经过司法审批来实施此类人工流产，有受害人或者其法定代表人的誓词声明即可。</w:t>
      </w:r>
      <w:r w:rsidRPr="00213A9A">
        <w:rPr>
          <w:szCs w:val="21"/>
          <w:lang w:val="es-ES_tradnl"/>
        </w:rPr>
        <w:t xml:space="preserve"> </w:t>
      </w:r>
    </w:p>
    <w:p w:rsidR="0046461A" w:rsidRPr="00213A9A" w:rsidRDefault="0046461A" w:rsidP="005349A5">
      <w:pPr>
        <w:pStyle w:val="SingleTxt"/>
        <w:numPr>
          <w:ilvl w:val="0"/>
          <w:numId w:val="7"/>
        </w:numPr>
        <w:ind w:left="1695" w:firstLine="0"/>
        <w:rPr>
          <w:szCs w:val="21"/>
          <w:lang w:val="es-ES_tradnl"/>
        </w:rPr>
      </w:pPr>
      <w:r w:rsidRPr="00213A9A">
        <w:rPr>
          <w:rFonts w:hint="eastAsia"/>
          <w:szCs w:val="21"/>
          <w:lang w:val="es-ES_tradnl"/>
        </w:rPr>
        <w:t>法官应当放弃起诉这些手术行为。</w:t>
      </w:r>
      <w:r w:rsidRPr="00213A9A">
        <w:rPr>
          <w:szCs w:val="21"/>
          <w:lang w:val="es-ES_tradnl"/>
        </w:rPr>
        <w:t xml:space="preserve"> </w:t>
      </w:r>
    </w:p>
    <w:p w:rsidR="0046461A" w:rsidRPr="00213A9A" w:rsidRDefault="005349A5" w:rsidP="0046461A">
      <w:pPr>
        <w:pStyle w:val="SingleTxt"/>
        <w:rPr>
          <w:szCs w:val="21"/>
          <w:lang w:val="es-ES_tradnl"/>
        </w:rPr>
      </w:pPr>
      <w:r>
        <w:rPr>
          <w:rFonts w:hint="eastAsia"/>
          <w:szCs w:val="21"/>
          <w:lang w:val="es-ES_tradnl"/>
        </w:rPr>
        <w:tab/>
      </w:r>
      <w:r w:rsidR="0046461A" w:rsidRPr="00213A9A">
        <w:rPr>
          <w:rFonts w:hint="eastAsia"/>
          <w:szCs w:val="21"/>
          <w:lang w:val="es-ES_tradnl"/>
        </w:rPr>
        <w:t>在上述判决中认定，对待合法人流问题采取拖拖拉拉的官僚主义做法，不仅违背了《美洲防止、惩罚和根除对妇女暴力行为公约》</w:t>
      </w:r>
      <w:r w:rsidR="00CA3BC3">
        <w:rPr>
          <w:rFonts w:hint="eastAsia"/>
          <w:szCs w:val="21"/>
          <w:lang w:val="es-ES_tradnl"/>
        </w:rPr>
        <w:t>(</w:t>
      </w:r>
      <w:r w:rsidR="0046461A" w:rsidRPr="00213A9A">
        <w:rPr>
          <w:rFonts w:hint="eastAsia"/>
          <w:szCs w:val="21"/>
          <w:lang w:val="es-ES_tradnl"/>
        </w:rPr>
        <w:t>经第</w:t>
      </w:r>
      <w:r w:rsidR="0046461A" w:rsidRPr="00213A9A">
        <w:rPr>
          <w:rFonts w:hint="eastAsia"/>
          <w:szCs w:val="21"/>
          <w:lang w:val="es-ES_tradnl"/>
        </w:rPr>
        <w:t>24632</w:t>
      </w:r>
      <w:r w:rsidR="0046461A" w:rsidRPr="00213A9A">
        <w:rPr>
          <w:rFonts w:hint="eastAsia"/>
          <w:szCs w:val="21"/>
          <w:lang w:val="es-ES_tradnl"/>
        </w:rPr>
        <w:t>号法律批准</w:t>
      </w:r>
      <w:r w:rsidR="00CA3BC3">
        <w:rPr>
          <w:rFonts w:hint="eastAsia"/>
          <w:szCs w:val="21"/>
          <w:lang w:val="es-ES_tradnl"/>
        </w:rPr>
        <w:t>)</w:t>
      </w:r>
      <w:r w:rsidR="0046461A" w:rsidRPr="00213A9A">
        <w:rPr>
          <w:rFonts w:hint="eastAsia"/>
          <w:szCs w:val="21"/>
          <w:lang w:val="es-ES_tradnl"/>
        </w:rPr>
        <w:t>第</w:t>
      </w:r>
      <w:r w:rsidR="0046461A" w:rsidRPr="00213A9A">
        <w:rPr>
          <w:rFonts w:hint="eastAsia"/>
          <w:szCs w:val="21"/>
          <w:lang w:val="es-ES_tradnl"/>
        </w:rPr>
        <w:t>7</w:t>
      </w:r>
      <w:r w:rsidR="0046461A" w:rsidRPr="00213A9A">
        <w:rPr>
          <w:rFonts w:hint="eastAsia"/>
          <w:szCs w:val="21"/>
          <w:lang w:val="es-ES_tradnl"/>
        </w:rPr>
        <w:t>条规定缔约国应承担的义务，而且本身就可能构成第</w:t>
      </w:r>
      <w:r w:rsidR="0046461A" w:rsidRPr="00213A9A">
        <w:rPr>
          <w:rFonts w:hint="eastAsia"/>
          <w:szCs w:val="21"/>
          <w:lang w:val="es-ES_tradnl"/>
        </w:rPr>
        <w:t>26485</w:t>
      </w:r>
      <w:r w:rsidR="0046461A" w:rsidRPr="00213A9A">
        <w:rPr>
          <w:rFonts w:hint="eastAsia"/>
          <w:szCs w:val="21"/>
          <w:lang w:val="es-ES_tradnl"/>
        </w:rPr>
        <w:t>号法律</w:t>
      </w:r>
      <w:r w:rsidR="00CA3BC3">
        <w:rPr>
          <w:rFonts w:hint="eastAsia"/>
          <w:szCs w:val="21"/>
          <w:lang w:val="es-ES_tradnl"/>
        </w:rPr>
        <w:t>(</w:t>
      </w:r>
      <w:r w:rsidR="0046461A" w:rsidRPr="00213A9A">
        <w:rPr>
          <w:rFonts w:hint="eastAsia"/>
          <w:szCs w:val="21"/>
          <w:lang w:val="es-ES_tradnl"/>
        </w:rPr>
        <w:t>第</w:t>
      </w:r>
      <w:r w:rsidR="0046461A" w:rsidRPr="00213A9A">
        <w:rPr>
          <w:rFonts w:hint="eastAsia"/>
          <w:szCs w:val="21"/>
          <w:lang w:val="es-ES_tradnl"/>
        </w:rPr>
        <w:t>3</w:t>
      </w:r>
      <w:r w:rsidR="0046461A" w:rsidRPr="00213A9A">
        <w:rPr>
          <w:rFonts w:hint="eastAsia"/>
          <w:szCs w:val="21"/>
          <w:lang w:val="es-ES_tradnl"/>
        </w:rPr>
        <w:t>条和第</w:t>
      </w:r>
      <w:r w:rsidR="0046461A" w:rsidRPr="00213A9A">
        <w:rPr>
          <w:rFonts w:hint="eastAsia"/>
          <w:szCs w:val="21"/>
          <w:lang w:val="es-ES_tradnl"/>
        </w:rPr>
        <w:t>6</w:t>
      </w:r>
      <w:r w:rsidR="0046461A" w:rsidRPr="00213A9A">
        <w:rPr>
          <w:rFonts w:hint="eastAsia"/>
          <w:szCs w:val="21"/>
          <w:lang w:val="es-ES_tradnl"/>
        </w:rPr>
        <w:t>条</w:t>
      </w:r>
      <w:r w:rsidR="00CA3BC3">
        <w:rPr>
          <w:rFonts w:hint="eastAsia"/>
          <w:szCs w:val="21"/>
          <w:lang w:val="es-ES_tradnl"/>
        </w:rPr>
        <w:t>)</w:t>
      </w:r>
      <w:r w:rsidR="0046461A" w:rsidRPr="00213A9A">
        <w:rPr>
          <w:rFonts w:hint="eastAsia"/>
          <w:szCs w:val="21"/>
          <w:lang w:val="es-ES_tradnl"/>
        </w:rPr>
        <w:t>规定的制度性暴力行为。</w:t>
      </w:r>
      <w:r w:rsidR="0046461A" w:rsidRPr="00213A9A">
        <w:rPr>
          <w:szCs w:val="21"/>
          <w:lang w:val="es-ES_tradnl"/>
        </w:rPr>
        <w:t xml:space="preserve"> </w:t>
      </w:r>
    </w:p>
    <w:p w:rsidR="0046461A" w:rsidRPr="00213A9A" w:rsidRDefault="005349A5" w:rsidP="0046461A">
      <w:pPr>
        <w:pStyle w:val="SingleTxt"/>
        <w:rPr>
          <w:rFonts w:hint="eastAsia"/>
          <w:szCs w:val="21"/>
          <w:lang w:val="es-ES_tradnl"/>
        </w:rPr>
      </w:pPr>
      <w:r>
        <w:rPr>
          <w:rFonts w:hint="eastAsia"/>
          <w:szCs w:val="21"/>
          <w:lang w:val="es-ES_tradnl"/>
        </w:rPr>
        <w:tab/>
      </w:r>
      <w:r w:rsidR="0046461A" w:rsidRPr="00213A9A">
        <w:rPr>
          <w:rFonts w:hint="eastAsia"/>
          <w:szCs w:val="21"/>
          <w:lang w:val="es-ES_tradnl"/>
        </w:rPr>
        <w:t>另外，为了落实上述要求，法官呼吁国家和各省有关部门执行关于关爱合法人工流产的医院规章制度，以便</w:t>
      </w:r>
      <w:r w:rsidR="0046461A" w:rsidRPr="0046461A">
        <w:rPr>
          <w:rFonts w:hint="eastAsia"/>
        </w:rPr>
        <w:t>扫除获得医疗服务的障碍，并且建立一项制度，允许医疗卫生人员行使良心抗拒权</w:t>
      </w:r>
      <w:r w:rsidR="0046461A" w:rsidRPr="00213A9A">
        <w:rPr>
          <w:rFonts w:hint="eastAsia"/>
          <w:szCs w:val="21"/>
          <w:lang w:val="es-ES_tradnl"/>
        </w:rPr>
        <w:t>利，而不会被认为是推托或延误收治申请合法人流的妇女。</w:t>
      </w:r>
    </w:p>
    <w:p w:rsidR="0046461A" w:rsidRPr="00213A9A" w:rsidRDefault="005349A5" w:rsidP="0046461A">
      <w:pPr>
        <w:pStyle w:val="SingleTxt"/>
        <w:rPr>
          <w:szCs w:val="21"/>
          <w:lang w:val="es-ES_tradnl"/>
        </w:rPr>
      </w:pPr>
      <w:r>
        <w:rPr>
          <w:rFonts w:hint="eastAsia"/>
          <w:szCs w:val="21"/>
          <w:lang w:val="es-ES_tradnl"/>
        </w:rPr>
        <w:tab/>
      </w:r>
      <w:r w:rsidR="0046461A" w:rsidRPr="00213A9A">
        <w:rPr>
          <w:rFonts w:hint="eastAsia"/>
          <w:szCs w:val="21"/>
          <w:lang w:val="es-ES_tradnl"/>
        </w:rPr>
        <w:t>作为补充，国家卫生部于</w:t>
      </w:r>
      <w:r w:rsidR="0046461A" w:rsidRPr="00213A9A">
        <w:rPr>
          <w:rFonts w:hint="eastAsia"/>
          <w:szCs w:val="21"/>
          <w:lang w:val="es-ES_tradnl"/>
        </w:rPr>
        <w:t>2005</w:t>
      </w:r>
      <w:r w:rsidR="0046461A" w:rsidRPr="00213A9A">
        <w:rPr>
          <w:rFonts w:hint="eastAsia"/>
          <w:szCs w:val="21"/>
          <w:lang w:val="es-ES_tradnl"/>
        </w:rPr>
        <w:t>年发布了第</w:t>
      </w:r>
      <w:r w:rsidR="0046461A" w:rsidRPr="00213A9A">
        <w:rPr>
          <w:rFonts w:hint="eastAsia"/>
          <w:szCs w:val="21"/>
          <w:lang w:val="es-ES_tradnl"/>
        </w:rPr>
        <w:t>989/2005</w:t>
      </w:r>
      <w:r w:rsidR="0046461A" w:rsidRPr="00213A9A">
        <w:rPr>
          <w:rFonts w:hint="eastAsia"/>
          <w:szCs w:val="21"/>
          <w:lang w:val="es-ES_tradnl"/>
        </w:rPr>
        <w:t>号决议，批准执行“关于改善流产后关爱服务的指导意见”。该指导意见规定，应当本着尊重生育权利的态度对产后并发症采取救治措施，这不仅是妇女人权的基本组成部分，也是所有医疗卫生专业人员的一项义务。</w:t>
      </w:r>
    </w:p>
    <w:p w:rsidR="0046461A" w:rsidRPr="00213A9A" w:rsidRDefault="005349A5" w:rsidP="0046461A">
      <w:pPr>
        <w:pStyle w:val="SingleTxt"/>
        <w:rPr>
          <w:szCs w:val="21"/>
          <w:lang w:val="es-ES_tradnl"/>
        </w:rPr>
      </w:pPr>
      <w:r>
        <w:rPr>
          <w:rFonts w:hint="eastAsia"/>
          <w:szCs w:val="21"/>
          <w:lang w:val="es-ES_tradnl"/>
        </w:rPr>
        <w:tab/>
      </w:r>
      <w:r w:rsidR="0046461A" w:rsidRPr="00213A9A">
        <w:rPr>
          <w:rFonts w:hint="eastAsia"/>
          <w:szCs w:val="21"/>
          <w:lang w:val="es-ES_tradnl"/>
        </w:rPr>
        <w:t>2010</w:t>
      </w:r>
      <w:r w:rsidR="0046461A" w:rsidRPr="00213A9A">
        <w:rPr>
          <w:rFonts w:hint="eastAsia"/>
          <w:szCs w:val="21"/>
          <w:lang w:val="es-ES_tradnl"/>
        </w:rPr>
        <w:t>年，按照《性健康和计划生育国家方案》，在全国各省宣传落实了</w:t>
      </w:r>
      <w:r w:rsidR="0046461A" w:rsidRPr="00213A9A">
        <w:rPr>
          <w:rFonts w:hint="eastAsia"/>
          <w:szCs w:val="21"/>
          <w:lang w:val="es-ES_tradnl"/>
        </w:rPr>
        <w:t>2007</w:t>
      </w:r>
      <w:r w:rsidR="0046461A" w:rsidRPr="00213A9A">
        <w:rPr>
          <w:rFonts w:hint="eastAsia"/>
          <w:szCs w:val="21"/>
          <w:lang w:val="es-ES_tradnl"/>
        </w:rPr>
        <w:t>年起草的</w:t>
      </w:r>
      <w:r w:rsidR="0046461A" w:rsidRPr="0046461A">
        <w:rPr>
          <w:rFonts w:hint="eastAsia"/>
        </w:rPr>
        <w:t>《关爱合法人流技术指南》</w:t>
      </w:r>
      <w:r w:rsidR="0046461A" w:rsidRPr="00213A9A">
        <w:rPr>
          <w:rFonts w:hint="eastAsia"/>
          <w:szCs w:val="21"/>
          <w:lang w:val="es-ES_tradnl"/>
        </w:rPr>
        <w:t>。这项指南谈到合法人流案例的法律问题，涉及临床、外科、生物伦理、咨询和知情同意等多个方面。该指南主要供医疗卫生人员使用，特别是性和生殖健康领域的从业人员。其宗旨是，减少障碍允许按照《刑法》规定情形实施人工流产，并且使卫生系统内部处理合法人流的临床和外科手术程序符合标准。应当指出，由于阿根廷是联邦制国家，各地在执行《技术指南》还是执行自己规章制度的问题上大相径庭。</w:t>
      </w:r>
      <w:r w:rsidR="0046461A" w:rsidRPr="00213A9A">
        <w:rPr>
          <w:szCs w:val="21"/>
          <w:lang w:val="es-ES_tradnl"/>
        </w:rPr>
        <w:t xml:space="preserve"> </w:t>
      </w:r>
    </w:p>
    <w:p w:rsidR="0046461A" w:rsidRPr="00213A9A" w:rsidRDefault="005349A5" w:rsidP="0046461A">
      <w:pPr>
        <w:pStyle w:val="SingleTxt"/>
        <w:rPr>
          <w:szCs w:val="21"/>
          <w:lang w:val="es-ES_tradnl"/>
        </w:rPr>
      </w:pPr>
      <w:r>
        <w:rPr>
          <w:rFonts w:hint="eastAsia"/>
          <w:szCs w:val="21"/>
          <w:lang w:val="es-ES_tradnl"/>
        </w:rPr>
        <w:tab/>
      </w:r>
      <w:r w:rsidR="0046461A" w:rsidRPr="00213A9A">
        <w:rPr>
          <w:rFonts w:hint="eastAsia"/>
          <w:szCs w:val="21"/>
          <w:lang w:val="es-ES_tradnl"/>
        </w:rPr>
        <w:t>按照消除对妇女歧视委员会提出的要求，在此补充关于《关爱合法人流规章制度》适用管辖范围的信息：全国覆盖范围达到</w:t>
      </w:r>
      <w:r w:rsidR="0046461A" w:rsidRPr="00213A9A">
        <w:rPr>
          <w:rFonts w:hint="eastAsia"/>
          <w:szCs w:val="21"/>
          <w:lang w:val="es-ES_tradnl"/>
        </w:rPr>
        <w:t>66.66%</w:t>
      </w:r>
      <w:r w:rsidR="0046461A" w:rsidRPr="00213A9A">
        <w:rPr>
          <w:rFonts w:hint="eastAsia"/>
          <w:szCs w:val="21"/>
          <w:lang w:val="es-ES_tradnl"/>
        </w:rPr>
        <w:t>，包括胡胡伊省、萨尔塔省、查科省、米西奥内斯省、</w:t>
      </w:r>
      <w:r w:rsidR="0046461A" w:rsidRPr="0046461A">
        <w:rPr>
          <w:rFonts w:hint="eastAsia"/>
        </w:rPr>
        <w:t>圣菲省</w:t>
      </w:r>
      <w:r w:rsidR="0046461A" w:rsidRPr="00213A9A">
        <w:rPr>
          <w:rFonts w:hint="eastAsia"/>
          <w:szCs w:val="21"/>
          <w:lang w:val="es-ES_tradnl"/>
        </w:rPr>
        <w:t>、恩特雷里奥斯省、科尔多瓦省、拉里奥哈省、拉潘帕省、内乌肯省、内格罗河省、丘布特省、圣克鲁斯省、火地岛省、布宜诺斯艾利斯省和布宜诺斯艾利斯自治市。</w:t>
      </w:r>
    </w:p>
    <w:p w:rsidR="0046461A" w:rsidRPr="00213A9A" w:rsidRDefault="005349A5" w:rsidP="0046461A">
      <w:pPr>
        <w:pStyle w:val="SingleTxt"/>
        <w:rPr>
          <w:rFonts w:hint="eastAsia"/>
          <w:szCs w:val="21"/>
          <w:lang w:val="es-ES_tradnl"/>
        </w:rPr>
      </w:pPr>
      <w:r>
        <w:rPr>
          <w:rFonts w:hint="eastAsia"/>
          <w:szCs w:val="21"/>
          <w:lang w:val="es-ES_tradnl"/>
        </w:rPr>
        <w:tab/>
      </w:r>
      <w:r w:rsidR="0046461A" w:rsidRPr="00213A9A">
        <w:rPr>
          <w:rFonts w:hint="eastAsia"/>
          <w:szCs w:val="21"/>
          <w:lang w:val="es-ES_tradnl"/>
        </w:rPr>
        <w:t>尚未出台《关爱合法人流规章制度》的省份包括：科连特斯省、福尔摩沙省、卡塔马卡省、图库曼省、</w:t>
      </w:r>
      <w:r w:rsidR="0046461A" w:rsidRPr="0046461A">
        <w:rPr>
          <w:rFonts w:hint="eastAsia"/>
        </w:rPr>
        <w:t>圣地亚哥</w:t>
      </w:r>
      <w:r w:rsidR="0046461A" w:rsidRPr="00213A9A">
        <w:rPr>
          <w:rFonts w:hint="eastAsia"/>
          <w:szCs w:val="21"/>
          <w:lang w:val="es-ES_tradnl"/>
        </w:rPr>
        <w:t>-</w:t>
      </w:r>
      <w:r w:rsidR="0046461A" w:rsidRPr="00213A9A">
        <w:rPr>
          <w:rFonts w:hint="eastAsia"/>
          <w:szCs w:val="21"/>
          <w:lang w:val="es-ES_tradnl"/>
        </w:rPr>
        <w:t>德尔埃斯特罗省、门多萨省、圣路易斯省、圣胡安省。</w:t>
      </w:r>
    </w:p>
    <w:p w:rsidR="0046461A" w:rsidRPr="00213A9A" w:rsidRDefault="005349A5" w:rsidP="0046461A">
      <w:pPr>
        <w:pStyle w:val="SingleTxt"/>
        <w:rPr>
          <w:szCs w:val="21"/>
          <w:lang w:val="es-ES_tradnl"/>
        </w:rPr>
      </w:pPr>
      <w:r>
        <w:rPr>
          <w:rFonts w:hint="eastAsia"/>
          <w:szCs w:val="21"/>
          <w:lang w:val="es-ES_tradnl"/>
        </w:rPr>
        <w:tab/>
      </w:r>
      <w:r w:rsidR="0046461A" w:rsidRPr="00213A9A">
        <w:rPr>
          <w:rFonts w:hint="eastAsia"/>
          <w:szCs w:val="21"/>
          <w:lang w:val="es-ES_tradnl"/>
        </w:rPr>
        <w:t>已经批准加入</w:t>
      </w:r>
      <w:r w:rsidR="0046461A" w:rsidRPr="0046461A">
        <w:rPr>
          <w:rFonts w:hint="eastAsia"/>
        </w:rPr>
        <w:t>《国家规章制度》</w:t>
      </w:r>
      <w:r w:rsidR="0046461A" w:rsidRPr="00213A9A">
        <w:rPr>
          <w:rFonts w:hint="eastAsia"/>
          <w:szCs w:val="21"/>
          <w:lang w:val="es-ES_tradnl"/>
        </w:rPr>
        <w:t>的省份包括：圣菲省、查科省、胡胡伊省、拉里奥哈省、圣克鲁斯省和火地岛省。另外，内格罗河省和丘布特省已经批准加入了《国家规章制度》并且还颁布了自己的规章制度。</w:t>
      </w:r>
      <w:r w:rsidR="0046461A" w:rsidRPr="0046461A">
        <w:rPr>
          <w:szCs w:val="21"/>
          <w:vertAlign w:val="superscript"/>
          <w:lang w:val="es-ES_tradnl"/>
        </w:rPr>
        <w:footnoteReference w:id="62"/>
      </w:r>
    </w:p>
    <w:p w:rsidR="0046461A" w:rsidRPr="00213A9A" w:rsidRDefault="005349A5" w:rsidP="0046461A">
      <w:pPr>
        <w:pStyle w:val="SingleTxt"/>
        <w:rPr>
          <w:szCs w:val="21"/>
          <w:lang w:val="es-ES_tradnl"/>
        </w:rPr>
      </w:pPr>
      <w:r>
        <w:rPr>
          <w:rFonts w:hint="eastAsia"/>
          <w:szCs w:val="21"/>
          <w:lang w:val="es-ES_tradnl"/>
        </w:rPr>
        <w:tab/>
      </w:r>
      <w:r w:rsidR="0046461A" w:rsidRPr="00213A9A">
        <w:rPr>
          <w:rFonts w:hint="eastAsia"/>
          <w:szCs w:val="21"/>
          <w:lang w:val="es-ES_tradnl"/>
        </w:rPr>
        <w:t>在这种情况下，</w:t>
      </w:r>
      <w:r w:rsidR="0046461A" w:rsidRPr="00213A9A">
        <w:rPr>
          <w:rFonts w:hint="eastAsia"/>
          <w:szCs w:val="21"/>
          <w:lang w:val="es-ES_tradnl"/>
        </w:rPr>
        <w:t>2014</w:t>
      </w:r>
      <w:r w:rsidR="0046461A" w:rsidRPr="00213A9A">
        <w:rPr>
          <w:rFonts w:hint="eastAsia"/>
          <w:szCs w:val="21"/>
          <w:lang w:val="es-ES_tradnl"/>
        </w:rPr>
        <w:t>年</w:t>
      </w:r>
      <w:r w:rsidR="0046461A" w:rsidRPr="00213A9A">
        <w:rPr>
          <w:rFonts w:hint="eastAsia"/>
          <w:szCs w:val="21"/>
          <w:lang w:val="es-ES_tradnl"/>
        </w:rPr>
        <w:t>4</w:t>
      </w:r>
      <w:r w:rsidR="0046461A" w:rsidRPr="00213A9A">
        <w:rPr>
          <w:rFonts w:hint="eastAsia"/>
          <w:szCs w:val="21"/>
          <w:lang w:val="es-ES_tradnl"/>
        </w:rPr>
        <w:t>月在国会第五次提交了关于自愿终止妊娠的法律草案，该项草案是由“</w:t>
      </w:r>
      <w:r w:rsidR="0046461A" w:rsidRPr="00213A9A">
        <w:rPr>
          <w:rFonts w:eastAsia="KaiTi_GB2312" w:hint="eastAsia"/>
          <w:szCs w:val="21"/>
          <w:lang w:val="es-ES_tradnl"/>
        </w:rPr>
        <w:t>争取合法、安全、免费人工流产权利全国运动</w:t>
      </w:r>
      <w:r w:rsidR="0046461A" w:rsidRPr="00213A9A">
        <w:rPr>
          <w:rFonts w:hint="eastAsia"/>
          <w:i/>
          <w:szCs w:val="21"/>
          <w:lang w:val="es-ES_tradnl"/>
        </w:rPr>
        <w:t>”</w:t>
      </w:r>
      <w:r w:rsidR="0046461A" w:rsidRPr="00213A9A">
        <w:rPr>
          <w:rFonts w:hint="eastAsia"/>
          <w:szCs w:val="21"/>
          <w:lang w:val="es-ES_tradnl"/>
        </w:rPr>
        <w:t>起草的，得到了各政党</w:t>
      </w:r>
      <w:r w:rsidR="0046461A" w:rsidRPr="00213A9A">
        <w:rPr>
          <w:rFonts w:hint="eastAsia"/>
          <w:szCs w:val="21"/>
          <w:lang w:val="es-ES_tradnl"/>
        </w:rPr>
        <w:t>60</w:t>
      </w:r>
      <w:r w:rsidR="0046461A" w:rsidRPr="00213A9A">
        <w:rPr>
          <w:rFonts w:hint="eastAsia"/>
          <w:szCs w:val="21"/>
          <w:lang w:val="es-ES_tradnl"/>
        </w:rPr>
        <w:t>多名议员的支持。这项法律草案是为了争取不经过司法审批即可在怀孕前十二周实施人工流产，并且能够在公立和私营医疗卫生系统免费做手术。另外还规定，如果因为强奸行为导致怀孕，或者孕妇健康受到威胁，或者胎儿严重畸形，将可以终止妊娠。除此之外，这项提案还倡导大力实施国家干预，并且总结出一句口号，“性教育是为了做决定，避孕是为了不堕胎，合法人流是为了不死亡”。目前，国会的各个委员会正在对草案进行处理和审议。</w:t>
      </w:r>
    </w:p>
    <w:p w:rsidR="0046461A" w:rsidRPr="00213A9A" w:rsidRDefault="005349A5" w:rsidP="0046461A">
      <w:pPr>
        <w:pStyle w:val="SingleTxt"/>
        <w:rPr>
          <w:rFonts w:hint="eastAsia"/>
          <w:szCs w:val="21"/>
          <w:u w:val="single"/>
          <w:lang w:val="es-ES_tradnl"/>
        </w:rPr>
      </w:pPr>
      <w:r>
        <w:rPr>
          <w:rFonts w:hint="eastAsia"/>
          <w:szCs w:val="21"/>
          <w:lang w:val="es-ES_tradnl"/>
        </w:rPr>
        <w:tab/>
      </w:r>
      <w:r w:rsidR="0046461A" w:rsidRPr="00213A9A">
        <w:rPr>
          <w:rFonts w:hint="eastAsia"/>
          <w:szCs w:val="21"/>
          <w:lang w:val="es-ES_tradnl"/>
        </w:rPr>
        <w:t>在</w:t>
      </w:r>
      <w:r w:rsidR="0046461A" w:rsidRPr="00213A9A">
        <w:rPr>
          <w:rFonts w:hint="eastAsia"/>
          <w:szCs w:val="21"/>
          <w:lang w:val="es-ES_tradnl"/>
        </w:rPr>
        <w:t>2013</w:t>
      </w:r>
      <w:r w:rsidR="0046461A" w:rsidRPr="00213A9A">
        <w:rPr>
          <w:rFonts w:hint="eastAsia"/>
          <w:szCs w:val="21"/>
          <w:lang w:val="es-ES_tradnl"/>
        </w:rPr>
        <w:t>年，针对国家卫生部《性健康和计划生育国家方案》的协调工作重点涉及以下</w:t>
      </w:r>
      <w:r w:rsidR="0046461A" w:rsidRPr="00213A9A">
        <w:rPr>
          <w:rFonts w:hint="eastAsia"/>
          <w:szCs w:val="21"/>
          <w:lang w:val="es-ES_tradnl"/>
        </w:rPr>
        <w:t>3</w:t>
      </w:r>
      <w:r w:rsidR="0046461A" w:rsidRPr="00213A9A">
        <w:rPr>
          <w:rFonts w:hint="eastAsia"/>
          <w:szCs w:val="21"/>
          <w:lang w:val="es-ES_tradnl"/>
        </w:rPr>
        <w:t>项战略方针：</w:t>
      </w:r>
      <w:r w:rsidR="0046461A" w:rsidRPr="0046461A">
        <w:rPr>
          <w:rFonts w:hint="eastAsia"/>
        </w:rPr>
        <w:t>预防</w:t>
      </w:r>
      <w:r w:rsidR="0046461A" w:rsidRPr="00213A9A">
        <w:rPr>
          <w:rFonts w:hint="eastAsia"/>
          <w:szCs w:val="21"/>
          <w:lang w:val="es-ES_tradnl"/>
        </w:rPr>
        <w:t>意外怀孕；降低人工流产医疗费用，特别是对未成年人的情况；降低人工流产发病死亡率。</w:t>
      </w:r>
    </w:p>
    <w:p w:rsidR="0046461A" w:rsidRPr="00213A9A" w:rsidRDefault="005349A5" w:rsidP="0046461A">
      <w:pPr>
        <w:pStyle w:val="SingleTxt"/>
        <w:rPr>
          <w:szCs w:val="21"/>
          <w:lang w:val="es-ES_tradnl"/>
        </w:rPr>
      </w:pPr>
      <w:r>
        <w:rPr>
          <w:rFonts w:hint="eastAsia"/>
          <w:szCs w:val="21"/>
          <w:lang w:val="es-ES_tradnl"/>
        </w:rPr>
        <w:tab/>
      </w:r>
      <w:r w:rsidR="0046461A" w:rsidRPr="00213A9A">
        <w:rPr>
          <w:rFonts w:hint="eastAsia"/>
          <w:szCs w:val="21"/>
          <w:lang w:val="es-ES_tradnl"/>
        </w:rPr>
        <w:t>这</w:t>
      </w:r>
      <w:r w:rsidR="0046461A" w:rsidRPr="00213A9A">
        <w:rPr>
          <w:rFonts w:hint="eastAsia"/>
          <w:szCs w:val="21"/>
          <w:lang w:val="es-ES_tradnl"/>
        </w:rPr>
        <w:t>3</w:t>
      </w:r>
      <w:r w:rsidR="0046461A" w:rsidRPr="00213A9A">
        <w:rPr>
          <w:rFonts w:hint="eastAsia"/>
          <w:szCs w:val="21"/>
          <w:lang w:val="es-ES_tradnl"/>
        </w:rPr>
        <w:t>项战略方针已经提上国家卫生部的工作日程，并且纳入到关于降低儿童、成年和未成年孕产妇死亡率的行动方案当中。</w:t>
      </w:r>
      <w:r w:rsidR="0046461A" w:rsidRPr="0046461A">
        <w:rPr>
          <w:szCs w:val="21"/>
          <w:vertAlign w:val="superscript"/>
          <w:lang w:val="es-ES_tradnl"/>
        </w:rPr>
        <w:footnoteReference w:id="63"/>
      </w:r>
    </w:p>
    <w:p w:rsidR="0046461A" w:rsidRPr="005349A5" w:rsidRDefault="0046461A" w:rsidP="0046461A">
      <w:pPr>
        <w:pStyle w:val="SingleTxt"/>
        <w:rPr>
          <w:rFonts w:ascii="SimHei" w:eastAsia="SimHei" w:hAnsi="SimHei"/>
          <w:szCs w:val="21"/>
          <w:lang w:val="es-ES_tradnl"/>
        </w:rPr>
      </w:pPr>
      <w:r w:rsidRPr="005349A5">
        <w:rPr>
          <w:rFonts w:ascii="SimHei" w:eastAsia="SimHei" w:hAnsi="SimHei" w:hint="eastAsia"/>
          <w:szCs w:val="21"/>
          <w:lang w:val="es-ES_tradnl"/>
        </w:rPr>
        <w:t>关于降低孕产妇死亡率和儿童死亡率、妇女死亡率和青少年死亡率的行动方案</w:t>
      </w:r>
      <w:r w:rsidRPr="005349A5">
        <w:rPr>
          <w:rFonts w:ascii="SimHei" w:eastAsia="SimHei" w:hAnsi="SimHei"/>
          <w:szCs w:val="21"/>
          <w:lang w:val="es-ES_tradnl"/>
        </w:rPr>
        <w:t xml:space="preserve"> </w:t>
      </w:r>
    </w:p>
    <w:p w:rsidR="0046461A" w:rsidRPr="00213A9A" w:rsidRDefault="005349A5" w:rsidP="0046461A">
      <w:pPr>
        <w:pStyle w:val="SingleTxt"/>
        <w:rPr>
          <w:szCs w:val="21"/>
          <w:lang w:val="es-ES_tradnl"/>
        </w:rPr>
      </w:pPr>
      <w:r>
        <w:rPr>
          <w:rFonts w:hint="eastAsia"/>
          <w:szCs w:val="21"/>
          <w:lang w:val="es-ES_tradnl"/>
        </w:rPr>
        <w:tab/>
      </w:r>
      <w:r w:rsidR="0046461A" w:rsidRPr="00213A9A">
        <w:rPr>
          <w:rFonts w:hint="eastAsia"/>
          <w:szCs w:val="21"/>
          <w:lang w:val="es-ES_tradnl"/>
        </w:rPr>
        <w:t>2008</w:t>
      </w:r>
      <w:r w:rsidR="0046461A" w:rsidRPr="00213A9A">
        <w:rPr>
          <w:rFonts w:hint="eastAsia"/>
          <w:szCs w:val="21"/>
          <w:lang w:val="es-ES_tradnl"/>
        </w:rPr>
        <w:t>年，阿根廷联邦保健委员会把降低国内孕产妇及儿童发病率和死亡率确定为重点任务。为此，批准通过了一项《</w:t>
      </w:r>
      <w:r w:rsidR="0046461A" w:rsidRPr="00213A9A">
        <w:rPr>
          <w:rFonts w:hint="eastAsia"/>
          <w:szCs w:val="21"/>
          <w:lang w:val="es-ES_tradnl"/>
        </w:rPr>
        <w:t>2009-2011</w:t>
      </w:r>
      <w:r w:rsidR="0046461A" w:rsidRPr="00213A9A">
        <w:rPr>
          <w:rFonts w:hint="eastAsia"/>
          <w:szCs w:val="21"/>
          <w:lang w:val="es-ES_tradnl"/>
        </w:rPr>
        <w:t>年度战略规划》，全国各省均加入其中，并且汇集了与三级诊疗服务有关的多项政策。在这种情况下，卫生部社区卫生国务秘书办公室制定了关于降低儿童、成年和未成年孕产妇死亡率的行动方案，其目标是：</w:t>
      </w:r>
      <w:r w:rsidR="0046461A" w:rsidRPr="00213A9A">
        <w:rPr>
          <w:szCs w:val="21"/>
          <w:lang w:val="es-ES_tradnl"/>
        </w:rPr>
        <w:t xml:space="preserve"> </w:t>
      </w:r>
    </w:p>
    <w:p w:rsidR="0046461A" w:rsidRPr="00213A9A" w:rsidRDefault="0046461A" w:rsidP="005349A5">
      <w:pPr>
        <w:pStyle w:val="SingleTxt"/>
        <w:numPr>
          <w:ilvl w:val="0"/>
          <w:numId w:val="8"/>
        </w:numPr>
        <w:ind w:left="1695" w:firstLine="0"/>
        <w:rPr>
          <w:szCs w:val="21"/>
          <w:lang w:val="es-ES_tradnl"/>
        </w:rPr>
      </w:pPr>
      <w:r w:rsidRPr="00213A9A">
        <w:rPr>
          <w:rFonts w:hint="eastAsia"/>
          <w:szCs w:val="21"/>
          <w:lang w:val="es-ES_tradnl"/>
        </w:rPr>
        <w:t>降低儿童死亡率，包括新生儿期和新生儿后期死亡率。</w:t>
      </w:r>
    </w:p>
    <w:p w:rsidR="0046461A" w:rsidRPr="00213A9A" w:rsidRDefault="0046461A" w:rsidP="005349A5">
      <w:pPr>
        <w:pStyle w:val="SingleTxt"/>
        <w:numPr>
          <w:ilvl w:val="0"/>
          <w:numId w:val="7"/>
        </w:numPr>
        <w:ind w:left="2126" w:hanging="431"/>
        <w:rPr>
          <w:szCs w:val="21"/>
          <w:lang w:val="es-ES_tradnl"/>
        </w:rPr>
      </w:pPr>
      <w:r w:rsidRPr="00213A9A">
        <w:rPr>
          <w:rFonts w:hint="eastAsia"/>
          <w:szCs w:val="21"/>
          <w:lang w:val="es-ES_tradnl"/>
        </w:rPr>
        <w:t>通过在获得优质诊疗服务方面做出改进以及从中长期角度全面解决未成年人怀孕问题，降低各种原因的孕产妇死亡率，特别是未成年孕产妇死亡率。</w:t>
      </w:r>
      <w:r w:rsidRPr="00213A9A">
        <w:rPr>
          <w:szCs w:val="21"/>
          <w:lang w:val="es-ES_tradnl"/>
        </w:rPr>
        <w:t xml:space="preserve"> </w:t>
      </w:r>
    </w:p>
    <w:p w:rsidR="0046461A" w:rsidRPr="00213A9A" w:rsidRDefault="0046461A" w:rsidP="005349A5">
      <w:pPr>
        <w:pStyle w:val="SingleTxt"/>
        <w:numPr>
          <w:ilvl w:val="0"/>
          <w:numId w:val="8"/>
        </w:numPr>
        <w:ind w:left="1695" w:firstLine="0"/>
        <w:rPr>
          <w:szCs w:val="21"/>
          <w:lang w:val="es-ES_tradnl"/>
        </w:rPr>
      </w:pPr>
      <w:r w:rsidRPr="00213A9A">
        <w:rPr>
          <w:rFonts w:hint="eastAsia"/>
          <w:szCs w:val="21"/>
          <w:lang w:val="es-ES_tradnl"/>
        </w:rPr>
        <w:t>降低子宫颈癌发病率和死亡率。</w:t>
      </w:r>
    </w:p>
    <w:p w:rsidR="0046461A" w:rsidRPr="00213A9A" w:rsidRDefault="005349A5" w:rsidP="0046461A">
      <w:pPr>
        <w:pStyle w:val="SingleTxt"/>
        <w:rPr>
          <w:szCs w:val="21"/>
          <w:lang w:val="es-ES_tradnl"/>
        </w:rPr>
      </w:pPr>
      <w:r>
        <w:rPr>
          <w:rFonts w:hint="eastAsia"/>
          <w:szCs w:val="21"/>
          <w:lang w:val="es-ES_tradnl"/>
        </w:rPr>
        <w:tab/>
      </w:r>
      <w:r w:rsidR="0046461A" w:rsidRPr="00213A9A">
        <w:rPr>
          <w:rFonts w:hint="eastAsia"/>
          <w:szCs w:val="21"/>
          <w:lang w:val="es-ES_tradnl"/>
        </w:rPr>
        <w:t>为了实现这些目标，行动方案提出，要按照社区卫生国务秘书办公室</w:t>
      </w:r>
      <w:r w:rsidR="0046461A" w:rsidRPr="00213A9A">
        <w:rPr>
          <w:szCs w:val="21"/>
          <w:lang w:val="es-ES_tradnl"/>
        </w:rPr>
        <w:t>–</w:t>
      </w:r>
      <w:r w:rsidR="0046461A" w:rsidRPr="00213A9A">
        <w:rPr>
          <w:rFonts w:hint="eastAsia"/>
          <w:szCs w:val="21"/>
          <w:lang w:val="es-ES_tradnl"/>
        </w:rPr>
        <w:t>国家妇幼事务局的所有计划方案、《性健康和计划生育国家方案》、《未成年人全面健康国家方案》和《防治子宫颈癌国家方案》，整合各项工作和行动并且开展相关调研工作，以实现既定目标。</w:t>
      </w:r>
      <w:r w:rsidR="0046461A" w:rsidRPr="0046461A">
        <w:rPr>
          <w:szCs w:val="21"/>
          <w:vertAlign w:val="superscript"/>
          <w:lang w:val="es-ES_tradnl"/>
        </w:rPr>
        <w:footnoteReference w:id="64"/>
      </w:r>
      <w:r w:rsidR="0046461A" w:rsidRPr="00213A9A">
        <w:rPr>
          <w:szCs w:val="21"/>
          <w:lang w:val="es-ES_tradnl"/>
        </w:rPr>
        <w:t xml:space="preserve"> </w:t>
      </w:r>
    </w:p>
    <w:p w:rsidR="0046461A" w:rsidRPr="005349A5" w:rsidRDefault="0046461A" w:rsidP="005349A5">
      <w:pPr>
        <w:pStyle w:val="SingleTxt"/>
        <w:rPr>
          <w:rFonts w:ascii="SimHei" w:eastAsia="SimHei" w:hAnsi="SimHei"/>
          <w:szCs w:val="21"/>
          <w:lang w:val="es-ES_tradnl"/>
        </w:rPr>
      </w:pPr>
      <w:r w:rsidRPr="005349A5">
        <w:rPr>
          <w:rFonts w:ascii="SimHei" w:eastAsia="SimHei" w:hAnsi="SimHei" w:hint="eastAsia"/>
          <w:szCs w:val="21"/>
          <w:lang w:val="es-ES_tradnl"/>
        </w:rPr>
        <w:t>艾滋病毒</w:t>
      </w:r>
      <w:r w:rsidR="005349A5">
        <w:rPr>
          <w:rFonts w:ascii="SimHei" w:eastAsia="SimHei" w:hAnsi="SimHei" w:hint="eastAsia"/>
          <w:szCs w:val="21"/>
          <w:lang w:val="es-ES_tradnl"/>
        </w:rPr>
        <w:t>-</w:t>
      </w:r>
      <w:r w:rsidRPr="005349A5">
        <w:rPr>
          <w:rFonts w:ascii="SimHei" w:eastAsia="SimHei" w:hAnsi="SimHei" w:hint="eastAsia"/>
          <w:szCs w:val="21"/>
          <w:lang w:val="es-ES_tradnl"/>
        </w:rPr>
        <w:t>艾滋病</w:t>
      </w:r>
      <w:r w:rsidRPr="005349A5">
        <w:rPr>
          <w:rFonts w:ascii="SimHei" w:eastAsia="SimHei" w:hAnsi="SimHei"/>
          <w:szCs w:val="21"/>
          <w:lang w:val="es-ES_tradnl"/>
        </w:rPr>
        <w:t xml:space="preserve"> </w:t>
      </w:r>
    </w:p>
    <w:p w:rsidR="0046461A" w:rsidRPr="00213A9A" w:rsidRDefault="005349A5" w:rsidP="0046461A">
      <w:pPr>
        <w:pStyle w:val="SingleTxt"/>
        <w:rPr>
          <w:szCs w:val="21"/>
          <w:lang w:val="es-ES_tradnl"/>
        </w:rPr>
      </w:pPr>
      <w:r>
        <w:rPr>
          <w:rFonts w:hint="eastAsia"/>
        </w:rPr>
        <w:tab/>
      </w:r>
      <w:r w:rsidR="0046461A" w:rsidRPr="0046461A">
        <w:rPr>
          <w:rFonts w:hint="eastAsia"/>
        </w:rPr>
        <w:t>《阿根廷</w:t>
      </w:r>
      <w:r w:rsidR="0046461A" w:rsidRPr="0046461A">
        <w:rPr>
          <w:rFonts w:hint="eastAsia"/>
        </w:rPr>
        <w:t>2012</w:t>
      </w:r>
      <w:r w:rsidR="0046461A" w:rsidRPr="0046461A">
        <w:rPr>
          <w:rFonts w:hint="eastAsia"/>
        </w:rPr>
        <w:t>年关于千年发展目标的报告》</w:t>
      </w:r>
      <w:r w:rsidR="0046461A" w:rsidRPr="00213A9A">
        <w:rPr>
          <w:rFonts w:hint="eastAsia"/>
          <w:szCs w:val="21"/>
          <w:lang w:val="es-ES_tradnl"/>
        </w:rPr>
        <w:t>明确指出，</w:t>
      </w:r>
      <w:r w:rsidR="0046461A" w:rsidRPr="0046461A">
        <w:rPr>
          <w:szCs w:val="21"/>
          <w:vertAlign w:val="superscript"/>
          <w:lang w:val="es-ES_tradnl"/>
        </w:rPr>
        <w:footnoteReference w:id="65"/>
      </w:r>
      <w:r w:rsidR="00CA3BC3">
        <w:rPr>
          <w:rFonts w:hint="eastAsia"/>
          <w:szCs w:val="21"/>
          <w:lang w:val="es-ES_tradnl"/>
        </w:rPr>
        <w:t xml:space="preserve"> </w:t>
      </w:r>
      <w:r w:rsidR="0046461A" w:rsidRPr="00213A9A">
        <w:rPr>
          <w:rFonts w:hint="eastAsia"/>
          <w:szCs w:val="21"/>
          <w:lang w:val="es-ES_tradnl"/>
        </w:rPr>
        <w:t>在阿根廷各地主要城市聚集区呈现艾滋病疫情集中流行态势。据估计，在年龄超过</w:t>
      </w:r>
      <w:r w:rsidR="0046461A" w:rsidRPr="00213A9A">
        <w:rPr>
          <w:rFonts w:hint="eastAsia"/>
          <w:szCs w:val="21"/>
          <w:lang w:val="es-ES_tradnl"/>
        </w:rPr>
        <w:t>15</w:t>
      </w:r>
      <w:r w:rsidR="0046461A" w:rsidRPr="00213A9A">
        <w:rPr>
          <w:rFonts w:hint="eastAsia"/>
          <w:szCs w:val="21"/>
          <w:lang w:val="es-ES_tradnl"/>
        </w:rPr>
        <w:t>岁的人口当中，可能有</w:t>
      </w:r>
      <w:r w:rsidR="0046461A" w:rsidRPr="00213A9A">
        <w:rPr>
          <w:rFonts w:hint="eastAsia"/>
          <w:szCs w:val="21"/>
          <w:lang w:val="es-ES_tradnl"/>
        </w:rPr>
        <w:t>0.4%</w:t>
      </w:r>
      <w:r w:rsidR="0046461A" w:rsidRPr="00213A9A">
        <w:rPr>
          <w:rFonts w:hint="eastAsia"/>
          <w:szCs w:val="21"/>
          <w:lang w:val="es-ES_tradnl"/>
        </w:rPr>
        <w:t>的人感染了这种病毒，在与其他男性发生过性关系的男性当中这一比例高达</w:t>
      </w:r>
      <w:r w:rsidR="0046461A" w:rsidRPr="00213A9A">
        <w:rPr>
          <w:rFonts w:hint="eastAsia"/>
          <w:szCs w:val="21"/>
          <w:lang w:val="es-ES_tradnl"/>
        </w:rPr>
        <w:t>12%</w:t>
      </w:r>
      <w:r w:rsidR="0046461A" w:rsidRPr="00213A9A">
        <w:rPr>
          <w:rFonts w:hint="eastAsia"/>
          <w:szCs w:val="21"/>
          <w:lang w:val="es-ES_tradnl"/>
        </w:rPr>
        <w:t>，在可注射毒品使用者当中达到</w:t>
      </w:r>
      <w:r w:rsidR="0046461A" w:rsidRPr="00213A9A">
        <w:rPr>
          <w:rFonts w:hint="eastAsia"/>
          <w:szCs w:val="21"/>
          <w:lang w:val="es-ES_tradnl"/>
        </w:rPr>
        <w:t>7%</w:t>
      </w:r>
      <w:r w:rsidR="0046461A" w:rsidRPr="00213A9A">
        <w:rPr>
          <w:rFonts w:hint="eastAsia"/>
          <w:szCs w:val="21"/>
          <w:lang w:val="es-ES_tradnl"/>
        </w:rPr>
        <w:t>，在性工作者当中达到</w:t>
      </w:r>
      <w:r w:rsidR="0046461A" w:rsidRPr="00213A9A">
        <w:rPr>
          <w:rFonts w:hint="eastAsia"/>
          <w:szCs w:val="21"/>
          <w:lang w:val="es-ES_tradnl"/>
        </w:rPr>
        <w:t>6%</w:t>
      </w:r>
      <w:r w:rsidR="0046461A" w:rsidRPr="00213A9A">
        <w:rPr>
          <w:rFonts w:hint="eastAsia"/>
          <w:szCs w:val="21"/>
          <w:lang w:val="es-ES_tradnl"/>
        </w:rPr>
        <w:t>，在变性人当中达到</w:t>
      </w:r>
      <w:r w:rsidR="0046461A" w:rsidRPr="00213A9A">
        <w:rPr>
          <w:rFonts w:hint="eastAsia"/>
          <w:szCs w:val="21"/>
          <w:lang w:val="es-ES_tradnl"/>
        </w:rPr>
        <w:t>34</w:t>
      </w:r>
      <w:r w:rsidR="0046461A">
        <w:rPr>
          <w:rFonts w:hint="eastAsia"/>
          <w:szCs w:val="21"/>
          <w:lang w:val="es-ES_tradnl"/>
        </w:rPr>
        <w:t>%</w:t>
      </w:r>
      <w:r w:rsidR="0046461A" w:rsidRPr="00213A9A">
        <w:rPr>
          <w:szCs w:val="21"/>
          <w:lang w:val="es-ES_tradnl"/>
        </w:rPr>
        <w:t>[</w:t>
      </w:r>
      <w:r w:rsidR="0046461A" w:rsidRPr="00213A9A">
        <w:rPr>
          <w:rFonts w:hint="eastAsia"/>
          <w:szCs w:val="21"/>
          <w:lang w:val="es-ES_tradnl"/>
        </w:rPr>
        <w:t>……</w:t>
      </w:r>
      <w:r w:rsidR="0046461A" w:rsidRPr="00213A9A">
        <w:rPr>
          <w:szCs w:val="21"/>
          <w:lang w:val="es-ES_tradnl"/>
        </w:rPr>
        <w:t>]</w:t>
      </w:r>
      <w:r w:rsidR="0046461A" w:rsidRPr="00213A9A">
        <w:rPr>
          <w:rFonts w:hint="eastAsia"/>
          <w:szCs w:val="21"/>
          <w:lang w:val="es-ES_tradnl"/>
        </w:rPr>
        <w:t>。在最近两年诊断出的所有新增感染病例当中，三分之二是男性，男女患病的平均年龄分别为</w:t>
      </w:r>
      <w:r w:rsidR="0046461A" w:rsidRPr="00213A9A">
        <w:rPr>
          <w:rFonts w:hint="eastAsia"/>
          <w:szCs w:val="21"/>
          <w:lang w:val="es-ES_tradnl"/>
        </w:rPr>
        <w:t>36</w:t>
      </w:r>
      <w:r w:rsidR="0046461A" w:rsidRPr="00213A9A">
        <w:rPr>
          <w:rFonts w:hint="eastAsia"/>
          <w:szCs w:val="21"/>
          <w:lang w:val="es-ES_tradnl"/>
        </w:rPr>
        <w:t>岁和</w:t>
      </w:r>
      <w:r w:rsidR="0046461A" w:rsidRPr="00213A9A">
        <w:rPr>
          <w:rFonts w:hint="eastAsia"/>
          <w:szCs w:val="21"/>
          <w:lang w:val="es-ES_tradnl"/>
        </w:rPr>
        <w:t>33</w:t>
      </w:r>
      <w:r w:rsidR="0046461A" w:rsidRPr="00213A9A">
        <w:rPr>
          <w:rFonts w:hint="eastAsia"/>
          <w:szCs w:val="21"/>
          <w:lang w:val="es-ES_tradnl"/>
        </w:rPr>
        <w:t>岁，其中</w:t>
      </w:r>
      <w:r w:rsidR="0046461A" w:rsidRPr="00213A9A">
        <w:rPr>
          <w:rFonts w:hint="eastAsia"/>
          <w:szCs w:val="21"/>
          <w:lang w:val="es-ES_tradnl"/>
        </w:rPr>
        <w:t>20%</w:t>
      </w:r>
      <w:r w:rsidR="0046461A" w:rsidRPr="00213A9A">
        <w:rPr>
          <w:rFonts w:hint="eastAsia"/>
          <w:szCs w:val="21"/>
          <w:lang w:val="es-ES_tradnl"/>
        </w:rPr>
        <w:t>的人不到</w:t>
      </w:r>
      <w:r w:rsidR="0046461A" w:rsidRPr="00213A9A">
        <w:rPr>
          <w:rFonts w:hint="eastAsia"/>
          <w:szCs w:val="21"/>
          <w:lang w:val="es-ES_tradnl"/>
        </w:rPr>
        <w:t>24</w:t>
      </w:r>
      <w:r w:rsidR="0046461A" w:rsidRPr="00213A9A">
        <w:rPr>
          <w:rFonts w:hint="eastAsia"/>
          <w:szCs w:val="21"/>
          <w:lang w:val="es-ES_tradnl"/>
        </w:rPr>
        <w:t>岁，</w:t>
      </w:r>
      <w:r w:rsidR="0046461A" w:rsidRPr="00213A9A">
        <w:rPr>
          <w:rFonts w:hint="eastAsia"/>
          <w:szCs w:val="21"/>
          <w:lang w:val="es-ES_tradnl"/>
        </w:rPr>
        <w:t>21%</w:t>
      </w:r>
      <w:r w:rsidR="0046461A" w:rsidRPr="00213A9A">
        <w:rPr>
          <w:rFonts w:hint="eastAsia"/>
          <w:szCs w:val="21"/>
          <w:lang w:val="es-ES_tradnl"/>
        </w:rPr>
        <w:t>的人超过</w:t>
      </w:r>
      <w:r w:rsidR="0046461A" w:rsidRPr="00213A9A">
        <w:rPr>
          <w:rFonts w:hint="eastAsia"/>
          <w:szCs w:val="21"/>
          <w:lang w:val="es-ES_tradnl"/>
        </w:rPr>
        <w:t>45</w:t>
      </w:r>
      <w:r w:rsidR="0046461A" w:rsidRPr="00213A9A">
        <w:rPr>
          <w:rFonts w:hint="eastAsia"/>
          <w:szCs w:val="21"/>
          <w:lang w:val="es-ES_tradnl"/>
        </w:rPr>
        <w:t>岁。</w:t>
      </w:r>
      <w:r w:rsidR="0046461A" w:rsidRPr="00213A9A">
        <w:rPr>
          <w:rFonts w:hint="eastAsia"/>
          <w:szCs w:val="21"/>
          <w:lang w:val="es-ES_tradnl"/>
        </w:rPr>
        <w:t>35%</w:t>
      </w:r>
      <w:r w:rsidR="0046461A" w:rsidRPr="00213A9A">
        <w:rPr>
          <w:rFonts w:hint="eastAsia"/>
          <w:szCs w:val="21"/>
          <w:lang w:val="es-ES_tradnl"/>
        </w:rPr>
        <w:t>的人生活在布宜诺斯艾利斯大都市地区，如果算上国内中部地区的其他人，这一比例高达</w:t>
      </w:r>
      <w:r w:rsidR="0046461A" w:rsidRPr="00213A9A">
        <w:rPr>
          <w:rFonts w:hint="eastAsia"/>
          <w:szCs w:val="21"/>
          <w:lang w:val="es-ES_tradnl"/>
        </w:rPr>
        <w:t>67%</w:t>
      </w:r>
      <w:r w:rsidR="0046461A" w:rsidRPr="00213A9A">
        <w:rPr>
          <w:rFonts w:hint="eastAsia"/>
          <w:szCs w:val="21"/>
          <w:lang w:val="es-ES_tradnl"/>
        </w:rPr>
        <w:t>。感染者中</w:t>
      </w:r>
      <w:r w:rsidR="0046461A" w:rsidRPr="00213A9A">
        <w:rPr>
          <w:rFonts w:hint="eastAsia"/>
          <w:szCs w:val="21"/>
          <w:lang w:val="es-ES_tradnl"/>
        </w:rPr>
        <w:t>48%</w:t>
      </w:r>
      <w:r w:rsidR="0046461A" w:rsidRPr="00213A9A">
        <w:rPr>
          <w:rFonts w:hint="eastAsia"/>
          <w:szCs w:val="21"/>
          <w:lang w:val="es-ES_tradnl"/>
        </w:rPr>
        <w:t>的男性和</w:t>
      </w:r>
      <w:r w:rsidR="0046461A" w:rsidRPr="00213A9A">
        <w:rPr>
          <w:rFonts w:hint="eastAsia"/>
          <w:szCs w:val="21"/>
          <w:lang w:val="es-ES_tradnl"/>
        </w:rPr>
        <w:t>63%</w:t>
      </w:r>
      <w:r w:rsidR="0046461A" w:rsidRPr="00213A9A">
        <w:rPr>
          <w:rFonts w:hint="eastAsia"/>
          <w:szCs w:val="21"/>
          <w:lang w:val="es-ES_tradnl"/>
        </w:rPr>
        <w:t>的女性没有读完中学。</w:t>
      </w:r>
      <w:r w:rsidR="0046461A" w:rsidRPr="00213A9A">
        <w:rPr>
          <w:rFonts w:hint="eastAsia"/>
          <w:szCs w:val="21"/>
          <w:lang w:val="es-ES_tradnl"/>
        </w:rPr>
        <w:t>89%</w:t>
      </w:r>
      <w:r w:rsidR="0046461A" w:rsidRPr="00213A9A">
        <w:rPr>
          <w:rFonts w:hint="eastAsia"/>
          <w:szCs w:val="21"/>
          <w:lang w:val="es-ES_tradnl"/>
        </w:rPr>
        <w:t>的女性和</w:t>
      </w:r>
      <w:r w:rsidR="0046461A" w:rsidRPr="00213A9A">
        <w:rPr>
          <w:rFonts w:hint="eastAsia"/>
          <w:szCs w:val="21"/>
          <w:lang w:val="es-ES_tradnl"/>
        </w:rPr>
        <w:t>86%</w:t>
      </w:r>
      <w:r w:rsidR="0046461A" w:rsidRPr="00213A9A">
        <w:rPr>
          <w:rFonts w:hint="eastAsia"/>
          <w:szCs w:val="21"/>
          <w:lang w:val="es-ES_tradnl"/>
        </w:rPr>
        <w:t>的男性受到感染是因为发生性关系时没有采取保护措施</w:t>
      </w:r>
      <w:r w:rsidR="00CA3BC3">
        <w:rPr>
          <w:szCs w:val="21"/>
          <w:lang w:val="es-ES_tradnl"/>
        </w:rPr>
        <w:t>(</w:t>
      </w:r>
      <w:r w:rsidR="0046461A" w:rsidRPr="00213A9A">
        <w:rPr>
          <w:rFonts w:hint="eastAsia"/>
          <w:szCs w:val="21"/>
          <w:lang w:val="es-ES_tradnl"/>
        </w:rPr>
        <w:t>第</w:t>
      </w:r>
      <w:r w:rsidR="0046461A" w:rsidRPr="00213A9A">
        <w:rPr>
          <w:szCs w:val="21"/>
          <w:lang w:val="es-ES_tradnl"/>
        </w:rPr>
        <w:t>71</w:t>
      </w:r>
      <w:r w:rsidR="0046461A" w:rsidRPr="00213A9A">
        <w:rPr>
          <w:rFonts w:hint="eastAsia"/>
          <w:szCs w:val="21"/>
          <w:lang w:val="es-ES_tradnl"/>
        </w:rPr>
        <w:t>页</w:t>
      </w:r>
      <w:r w:rsidR="00CA3BC3">
        <w:rPr>
          <w:szCs w:val="21"/>
          <w:lang w:val="es-ES_tradnl"/>
        </w:rPr>
        <w:t>)</w:t>
      </w:r>
      <w:r w:rsidR="0046461A" w:rsidRPr="00213A9A">
        <w:rPr>
          <w:rFonts w:hint="eastAsia"/>
          <w:szCs w:val="21"/>
          <w:lang w:val="es-ES_tradnl"/>
        </w:rPr>
        <w:t>。</w:t>
      </w:r>
      <w:r w:rsidR="0046461A" w:rsidRPr="00213A9A">
        <w:rPr>
          <w:szCs w:val="21"/>
          <w:lang w:val="es-ES_tradnl"/>
        </w:rPr>
        <w:t xml:space="preserve"> </w:t>
      </w:r>
    </w:p>
    <w:p w:rsidR="0046461A" w:rsidRPr="00213A9A" w:rsidRDefault="005349A5" w:rsidP="0046461A">
      <w:pPr>
        <w:pStyle w:val="SingleTxt"/>
        <w:rPr>
          <w:szCs w:val="21"/>
          <w:lang w:val="es-ES_tradnl"/>
        </w:rPr>
      </w:pPr>
      <w:r>
        <w:rPr>
          <w:rFonts w:hint="eastAsia"/>
          <w:szCs w:val="21"/>
          <w:lang w:val="es-ES_tradnl"/>
        </w:rPr>
        <w:tab/>
      </w:r>
      <w:r w:rsidR="0046461A" w:rsidRPr="00213A9A">
        <w:rPr>
          <w:rFonts w:hint="eastAsia"/>
          <w:szCs w:val="21"/>
          <w:lang w:val="es-ES_tradnl"/>
        </w:rPr>
        <w:t>阿根廷按照自己针对千年发展目标</w:t>
      </w:r>
      <w:r w:rsidR="0046461A" w:rsidRPr="0046461A">
        <w:rPr>
          <w:rFonts w:hint="eastAsia"/>
        </w:rPr>
        <w:t>做出</w:t>
      </w:r>
      <w:r w:rsidR="0046461A" w:rsidRPr="00213A9A">
        <w:rPr>
          <w:rFonts w:hint="eastAsia"/>
          <w:szCs w:val="21"/>
          <w:lang w:val="es-ES_tradnl"/>
        </w:rPr>
        <w:t>的承诺，确定了</w:t>
      </w:r>
      <w:r w:rsidR="0046461A" w:rsidRPr="00213A9A">
        <w:rPr>
          <w:rFonts w:hint="eastAsia"/>
          <w:szCs w:val="21"/>
          <w:lang w:val="es-ES_tradnl"/>
        </w:rPr>
        <w:t>2005</w:t>
      </w:r>
      <w:r w:rsidR="0046461A" w:rsidRPr="00213A9A">
        <w:rPr>
          <w:rFonts w:hint="eastAsia"/>
          <w:szCs w:val="21"/>
          <w:lang w:val="es-ES_tradnl"/>
        </w:rPr>
        <w:t>年至</w:t>
      </w:r>
      <w:r w:rsidR="0046461A" w:rsidRPr="00213A9A">
        <w:rPr>
          <w:rFonts w:hint="eastAsia"/>
          <w:szCs w:val="21"/>
          <w:lang w:val="es-ES_tradnl"/>
        </w:rPr>
        <w:t>2015</w:t>
      </w:r>
      <w:r w:rsidR="0046461A" w:rsidRPr="00213A9A">
        <w:rPr>
          <w:rFonts w:hint="eastAsia"/>
          <w:szCs w:val="21"/>
          <w:lang w:val="es-ES_tradnl"/>
        </w:rPr>
        <w:t>年期间的任务是，使</w:t>
      </w:r>
      <w:r w:rsidR="0046461A" w:rsidRPr="00213A9A">
        <w:rPr>
          <w:rFonts w:hint="eastAsia"/>
          <w:szCs w:val="21"/>
          <w:lang w:val="es-ES_tradnl"/>
        </w:rPr>
        <w:t>15</w:t>
      </w:r>
      <w:r w:rsidR="0046461A" w:rsidRPr="00213A9A">
        <w:rPr>
          <w:rFonts w:hint="eastAsia"/>
          <w:szCs w:val="21"/>
          <w:lang w:val="es-ES_tradnl"/>
        </w:rPr>
        <w:t>至</w:t>
      </w:r>
      <w:r w:rsidR="0046461A" w:rsidRPr="00213A9A">
        <w:rPr>
          <w:rFonts w:hint="eastAsia"/>
          <w:szCs w:val="21"/>
          <w:lang w:val="es-ES_tradnl"/>
        </w:rPr>
        <w:t>24</w:t>
      </w:r>
      <w:r w:rsidR="0046461A" w:rsidRPr="00213A9A">
        <w:rPr>
          <w:rFonts w:hint="eastAsia"/>
          <w:szCs w:val="21"/>
          <w:lang w:val="es-ES_tradnl"/>
        </w:rPr>
        <w:t>岁怀孕妇女的艾滋病毒感染率下降</w:t>
      </w:r>
      <w:r w:rsidR="0046461A" w:rsidRPr="00213A9A">
        <w:rPr>
          <w:rFonts w:hint="eastAsia"/>
          <w:szCs w:val="21"/>
          <w:lang w:val="es-ES_tradnl"/>
        </w:rPr>
        <w:t>10%</w:t>
      </w:r>
      <w:r w:rsidR="0046461A" w:rsidRPr="00213A9A">
        <w:rPr>
          <w:rFonts w:hint="eastAsia"/>
          <w:szCs w:val="21"/>
          <w:lang w:val="es-ES_tradnl"/>
        </w:rPr>
        <w:t>。按照最新掌握的数据，</w:t>
      </w:r>
      <w:r w:rsidR="0046461A" w:rsidRPr="00213A9A">
        <w:rPr>
          <w:rFonts w:hint="eastAsia"/>
          <w:szCs w:val="21"/>
          <w:lang w:val="es-ES_tradnl"/>
        </w:rPr>
        <w:t>2006</w:t>
      </w:r>
      <w:r w:rsidR="0046461A" w:rsidRPr="00213A9A">
        <w:rPr>
          <w:rFonts w:hint="eastAsia"/>
          <w:szCs w:val="21"/>
          <w:lang w:val="es-ES_tradnl"/>
        </w:rPr>
        <w:t>年的时候为</w:t>
      </w:r>
      <w:r w:rsidR="0046461A" w:rsidRPr="00213A9A">
        <w:rPr>
          <w:rFonts w:hint="eastAsia"/>
          <w:szCs w:val="21"/>
          <w:lang w:val="es-ES_tradnl"/>
        </w:rPr>
        <w:t>0.36%</w:t>
      </w:r>
      <w:r w:rsidR="0046461A" w:rsidRPr="00213A9A">
        <w:rPr>
          <w:rFonts w:hint="eastAsia"/>
          <w:szCs w:val="21"/>
          <w:lang w:val="es-ES_tradnl"/>
        </w:rPr>
        <w:t>，接近了到</w:t>
      </w:r>
      <w:r w:rsidR="0046461A" w:rsidRPr="00213A9A">
        <w:rPr>
          <w:rFonts w:hint="eastAsia"/>
          <w:szCs w:val="21"/>
          <w:lang w:val="es-ES_tradnl"/>
        </w:rPr>
        <w:t>2015</w:t>
      </w:r>
      <w:r w:rsidR="0046461A" w:rsidRPr="00213A9A">
        <w:rPr>
          <w:rFonts w:hint="eastAsia"/>
          <w:szCs w:val="21"/>
          <w:lang w:val="es-ES_tradnl"/>
        </w:rPr>
        <w:t>年达到</w:t>
      </w:r>
      <w:r w:rsidR="0046461A" w:rsidRPr="00213A9A">
        <w:rPr>
          <w:rFonts w:hint="eastAsia"/>
          <w:szCs w:val="21"/>
          <w:lang w:val="es-ES_tradnl"/>
        </w:rPr>
        <w:t>0.32%</w:t>
      </w:r>
      <w:r w:rsidR="0046461A" w:rsidRPr="00213A9A">
        <w:rPr>
          <w:rFonts w:hint="eastAsia"/>
          <w:szCs w:val="21"/>
          <w:lang w:val="es-ES_tradnl"/>
        </w:rPr>
        <w:t>的目标。此外，通过母婴传播受到感染的儿童，从</w:t>
      </w:r>
      <w:r w:rsidR="0046461A" w:rsidRPr="00213A9A">
        <w:rPr>
          <w:rFonts w:hint="eastAsia"/>
          <w:szCs w:val="21"/>
          <w:lang w:val="es-ES_tradnl"/>
        </w:rPr>
        <w:t>1995</w:t>
      </w:r>
      <w:r w:rsidR="0046461A" w:rsidRPr="00213A9A">
        <w:rPr>
          <w:rFonts w:hint="eastAsia"/>
          <w:szCs w:val="21"/>
          <w:lang w:val="es-ES_tradnl"/>
        </w:rPr>
        <w:t>年的</w:t>
      </w:r>
      <w:r w:rsidR="0046461A" w:rsidRPr="00213A9A">
        <w:rPr>
          <w:rFonts w:hint="eastAsia"/>
          <w:szCs w:val="21"/>
          <w:lang w:val="es-ES_tradnl"/>
        </w:rPr>
        <w:t>329</w:t>
      </w:r>
      <w:r w:rsidR="0046461A" w:rsidRPr="00213A9A">
        <w:rPr>
          <w:rFonts w:hint="eastAsia"/>
          <w:szCs w:val="21"/>
          <w:lang w:val="es-ES_tradnl"/>
        </w:rPr>
        <w:t>人减少到</w:t>
      </w:r>
      <w:r w:rsidR="0046461A" w:rsidRPr="00213A9A">
        <w:rPr>
          <w:rFonts w:hint="eastAsia"/>
          <w:szCs w:val="21"/>
          <w:lang w:val="es-ES_tradnl"/>
        </w:rPr>
        <w:t>2009</w:t>
      </w:r>
      <w:r w:rsidR="0046461A" w:rsidRPr="00213A9A">
        <w:rPr>
          <w:rFonts w:hint="eastAsia"/>
          <w:szCs w:val="21"/>
          <w:lang w:val="es-ES_tradnl"/>
        </w:rPr>
        <w:t>年的不足</w:t>
      </w:r>
      <w:r w:rsidR="0046461A" w:rsidRPr="00213A9A">
        <w:rPr>
          <w:rFonts w:hint="eastAsia"/>
          <w:szCs w:val="21"/>
          <w:lang w:val="es-ES_tradnl"/>
        </w:rPr>
        <w:t>100</w:t>
      </w:r>
      <w:r w:rsidR="0046461A" w:rsidRPr="00213A9A">
        <w:rPr>
          <w:rFonts w:hint="eastAsia"/>
          <w:szCs w:val="21"/>
          <w:lang w:val="es-ES_tradnl"/>
        </w:rPr>
        <w:t>人。</w:t>
      </w:r>
      <w:r w:rsidR="0046461A" w:rsidRPr="00213A9A">
        <w:rPr>
          <w:szCs w:val="21"/>
          <w:lang w:val="es-ES_tradnl"/>
        </w:rPr>
        <w:t xml:space="preserve"> </w:t>
      </w:r>
    </w:p>
    <w:p w:rsidR="0046461A" w:rsidRPr="00213A9A" w:rsidRDefault="0046461A" w:rsidP="0046461A">
      <w:pPr>
        <w:pStyle w:val="SingleTxt"/>
        <w:rPr>
          <w:szCs w:val="21"/>
          <w:lang w:val="es-ES_tradnl"/>
        </w:rPr>
      </w:pPr>
      <w:r w:rsidRPr="00213A9A">
        <w:rPr>
          <w:rFonts w:hint="eastAsia"/>
          <w:szCs w:val="21"/>
          <w:lang w:val="es-ES_tradnl"/>
        </w:rPr>
        <w:t>值得强调的是，国家卫生部艾滋病和性传播疾病防控局正在协调采取</w:t>
      </w:r>
      <w:r w:rsidRPr="0046461A">
        <w:rPr>
          <w:rFonts w:hint="eastAsia"/>
        </w:rPr>
        <w:t>关于</w:t>
      </w:r>
      <w:r w:rsidRPr="00213A9A">
        <w:rPr>
          <w:rFonts w:hint="eastAsia"/>
          <w:szCs w:val="21"/>
          <w:lang w:val="es-ES_tradnl"/>
        </w:rPr>
        <w:t>两级预防艾滋病毒感染</w:t>
      </w:r>
      <w:r w:rsidRPr="00213A9A">
        <w:rPr>
          <w:rFonts w:hint="eastAsia"/>
          <w:szCs w:val="21"/>
          <w:lang w:val="es-ES_tradnl"/>
        </w:rPr>
        <w:t>/</w:t>
      </w:r>
      <w:r w:rsidRPr="00213A9A">
        <w:rPr>
          <w:rFonts w:hint="eastAsia"/>
          <w:szCs w:val="21"/>
          <w:lang w:val="es-ES_tradnl"/>
        </w:rPr>
        <w:t>艾滋病的各项行动。这些行动主要包括：</w:t>
      </w:r>
      <w:r w:rsidRPr="00213A9A">
        <w:rPr>
          <w:szCs w:val="21"/>
          <w:lang w:val="es-ES_tradnl"/>
        </w:rPr>
        <w:t xml:space="preserve"> </w:t>
      </w:r>
    </w:p>
    <w:p w:rsidR="0046461A" w:rsidRPr="00213A9A" w:rsidRDefault="0046461A" w:rsidP="005349A5">
      <w:pPr>
        <w:pStyle w:val="SingleTxt"/>
        <w:numPr>
          <w:ilvl w:val="0"/>
          <w:numId w:val="7"/>
        </w:numPr>
        <w:ind w:left="2126" w:hanging="431"/>
        <w:rPr>
          <w:szCs w:val="21"/>
          <w:lang w:val="es-ES_tradnl"/>
        </w:rPr>
      </w:pPr>
      <w:r w:rsidRPr="00213A9A">
        <w:rPr>
          <w:rFonts w:hint="eastAsia"/>
          <w:szCs w:val="21"/>
          <w:lang w:val="es-ES_tradnl"/>
        </w:rPr>
        <w:t>在全国各地设立</w:t>
      </w:r>
      <w:r w:rsidRPr="00213A9A">
        <w:rPr>
          <w:rFonts w:hint="eastAsia"/>
          <w:szCs w:val="21"/>
          <w:lang w:val="es-ES_tradnl"/>
        </w:rPr>
        <w:t>2 600</w:t>
      </w:r>
      <w:r w:rsidRPr="00213A9A">
        <w:rPr>
          <w:rFonts w:hint="eastAsia"/>
          <w:szCs w:val="21"/>
          <w:lang w:val="es-ES_tradnl"/>
        </w:rPr>
        <w:t>个固定站点，每年发放</w:t>
      </w:r>
      <w:r w:rsidRPr="00213A9A">
        <w:rPr>
          <w:rFonts w:hint="eastAsia"/>
          <w:szCs w:val="21"/>
          <w:lang w:val="es-ES_tradnl"/>
        </w:rPr>
        <w:t>6</w:t>
      </w:r>
      <w:r>
        <w:rPr>
          <w:rFonts w:hint="eastAsia"/>
          <w:szCs w:val="21"/>
          <w:lang w:val="es-ES_tradnl"/>
        </w:rPr>
        <w:t xml:space="preserve"> </w:t>
      </w:r>
      <w:r w:rsidRPr="00213A9A">
        <w:rPr>
          <w:rFonts w:hint="eastAsia"/>
          <w:szCs w:val="21"/>
          <w:lang w:val="es-ES_tradnl"/>
        </w:rPr>
        <w:t>000</w:t>
      </w:r>
      <w:r w:rsidRPr="00213A9A">
        <w:rPr>
          <w:rFonts w:hint="eastAsia"/>
          <w:szCs w:val="21"/>
          <w:lang w:val="es-ES_tradnl"/>
        </w:rPr>
        <w:t>万只避孕套。</w:t>
      </w:r>
      <w:r w:rsidRPr="00213A9A">
        <w:rPr>
          <w:szCs w:val="21"/>
          <w:lang w:val="es-ES_tradnl"/>
        </w:rPr>
        <w:t xml:space="preserve"> </w:t>
      </w:r>
    </w:p>
    <w:p w:rsidR="0046461A" w:rsidRPr="00213A9A" w:rsidRDefault="0046461A" w:rsidP="005349A5">
      <w:pPr>
        <w:pStyle w:val="SingleTxt"/>
        <w:numPr>
          <w:ilvl w:val="0"/>
          <w:numId w:val="7"/>
        </w:numPr>
        <w:ind w:left="2126" w:hanging="431"/>
        <w:rPr>
          <w:szCs w:val="21"/>
          <w:lang w:val="es-ES_tradnl"/>
        </w:rPr>
      </w:pPr>
      <w:r w:rsidRPr="00213A9A">
        <w:rPr>
          <w:rFonts w:hint="eastAsia"/>
          <w:szCs w:val="21"/>
          <w:lang w:val="es-ES_tradnl"/>
        </w:rPr>
        <w:t>制作、传播、发放各种宣传材料和工具，以便民间社会团队和组织</w:t>
      </w:r>
      <w:r w:rsidRPr="0046461A">
        <w:rPr>
          <w:rFonts w:hint="eastAsia"/>
        </w:rPr>
        <w:t>开展工作</w:t>
      </w:r>
      <w:r w:rsidR="00CA3BC3">
        <w:rPr>
          <w:rFonts w:hint="eastAsia"/>
          <w:szCs w:val="21"/>
          <w:lang w:val="es-ES_tradnl"/>
        </w:rPr>
        <w:t>(</w:t>
      </w:r>
      <w:r w:rsidRPr="00213A9A">
        <w:rPr>
          <w:rFonts w:hint="eastAsia"/>
          <w:szCs w:val="21"/>
          <w:lang w:val="es-ES_tradnl"/>
        </w:rPr>
        <w:t>宣传册、海报、应急包、指导手册、避孕套发放箱</w:t>
      </w:r>
      <w:r w:rsidR="00CA3BC3">
        <w:rPr>
          <w:rFonts w:hint="eastAsia"/>
          <w:szCs w:val="21"/>
          <w:lang w:val="es-ES_tradnl"/>
        </w:rPr>
        <w:t>)</w:t>
      </w:r>
      <w:r w:rsidRPr="00213A9A">
        <w:rPr>
          <w:rFonts w:hint="eastAsia"/>
          <w:szCs w:val="21"/>
          <w:lang w:val="es-ES_tradnl"/>
        </w:rPr>
        <w:t>。</w:t>
      </w:r>
      <w:r w:rsidRPr="00213A9A">
        <w:rPr>
          <w:szCs w:val="21"/>
          <w:lang w:val="es-ES_tradnl"/>
        </w:rPr>
        <w:t xml:space="preserve"> </w:t>
      </w:r>
    </w:p>
    <w:p w:rsidR="0046461A" w:rsidRPr="00213A9A" w:rsidRDefault="0046461A" w:rsidP="005349A5">
      <w:pPr>
        <w:pStyle w:val="SingleTxt"/>
        <w:numPr>
          <w:ilvl w:val="0"/>
          <w:numId w:val="7"/>
        </w:numPr>
        <w:ind w:left="2126" w:hanging="431"/>
        <w:rPr>
          <w:szCs w:val="21"/>
          <w:lang w:val="es-ES_tradnl"/>
        </w:rPr>
      </w:pPr>
      <w:r w:rsidRPr="00213A9A">
        <w:rPr>
          <w:rFonts w:hint="eastAsia"/>
          <w:szCs w:val="21"/>
          <w:lang w:val="es-ES_tradnl"/>
        </w:rPr>
        <w:t>开办专科诊所，进一步方便人们获得医疗卫生服务。</w:t>
      </w:r>
      <w:r w:rsidRPr="00213A9A">
        <w:rPr>
          <w:szCs w:val="21"/>
          <w:lang w:val="es-ES_tradnl"/>
        </w:rPr>
        <w:t xml:space="preserve"> </w:t>
      </w:r>
    </w:p>
    <w:p w:rsidR="0046461A" w:rsidRPr="00213A9A" w:rsidRDefault="0046461A" w:rsidP="005349A5">
      <w:pPr>
        <w:pStyle w:val="SingleTxt"/>
        <w:numPr>
          <w:ilvl w:val="0"/>
          <w:numId w:val="7"/>
        </w:numPr>
        <w:ind w:left="2126" w:hanging="431"/>
        <w:rPr>
          <w:szCs w:val="21"/>
          <w:lang w:val="es-ES_tradnl"/>
        </w:rPr>
      </w:pPr>
      <w:r w:rsidRPr="00213A9A">
        <w:rPr>
          <w:rFonts w:hint="eastAsia"/>
          <w:szCs w:val="21"/>
          <w:lang w:val="es-ES_tradnl"/>
        </w:rPr>
        <w:t>在各家医疗卫生中心开展自愿、免费、保密的艾滋病毒检测。</w:t>
      </w:r>
      <w:r w:rsidRPr="00213A9A">
        <w:rPr>
          <w:szCs w:val="21"/>
          <w:lang w:val="es-ES_tradnl"/>
        </w:rPr>
        <w:t xml:space="preserve"> </w:t>
      </w:r>
    </w:p>
    <w:p w:rsidR="0046461A" w:rsidRPr="00213A9A" w:rsidRDefault="0046461A" w:rsidP="005349A5">
      <w:pPr>
        <w:pStyle w:val="SingleTxt"/>
        <w:numPr>
          <w:ilvl w:val="0"/>
          <w:numId w:val="7"/>
        </w:numPr>
        <w:ind w:left="2126" w:hanging="431"/>
        <w:rPr>
          <w:szCs w:val="21"/>
          <w:lang w:val="es-ES_tradnl"/>
        </w:rPr>
      </w:pPr>
      <w:r w:rsidRPr="00213A9A">
        <w:rPr>
          <w:rFonts w:hint="eastAsia"/>
          <w:szCs w:val="21"/>
          <w:lang w:val="es-ES_tradnl"/>
        </w:rPr>
        <w:t>为</w:t>
      </w:r>
      <w:r w:rsidRPr="00213A9A">
        <w:rPr>
          <w:rFonts w:hint="eastAsia"/>
          <w:szCs w:val="21"/>
          <w:lang w:val="es-ES_tradnl"/>
        </w:rPr>
        <w:t>46 000</w:t>
      </w:r>
      <w:r w:rsidRPr="00213A9A">
        <w:rPr>
          <w:rFonts w:hint="eastAsia"/>
          <w:szCs w:val="21"/>
          <w:lang w:val="es-ES_tradnl"/>
        </w:rPr>
        <w:t>人提供了抗逆转录病毒药物，其中</w:t>
      </w:r>
      <w:r w:rsidRPr="00213A9A">
        <w:rPr>
          <w:rFonts w:hint="eastAsia"/>
          <w:szCs w:val="21"/>
          <w:lang w:val="es-ES_tradnl"/>
        </w:rPr>
        <w:t>69%</w:t>
      </w:r>
      <w:r w:rsidRPr="00213A9A">
        <w:rPr>
          <w:rFonts w:hint="eastAsia"/>
          <w:szCs w:val="21"/>
          <w:lang w:val="es-ES_tradnl"/>
        </w:rPr>
        <w:t>收治在公共卫生系统。</w:t>
      </w:r>
      <w:r w:rsidRPr="00213A9A">
        <w:rPr>
          <w:szCs w:val="21"/>
          <w:lang w:val="es-ES_tradnl"/>
        </w:rPr>
        <w:t xml:space="preserve"> </w:t>
      </w:r>
    </w:p>
    <w:p w:rsidR="0046461A" w:rsidRPr="005349A5" w:rsidRDefault="0046461A" w:rsidP="0046461A">
      <w:pPr>
        <w:pStyle w:val="SingleTxt"/>
        <w:rPr>
          <w:rFonts w:ascii="SimHei" w:eastAsia="SimHei" w:hAnsi="SimHei" w:hint="eastAsia"/>
          <w:szCs w:val="21"/>
          <w:lang w:val="es-ES_tradnl"/>
        </w:rPr>
      </w:pPr>
      <w:r w:rsidRPr="005349A5">
        <w:rPr>
          <w:rFonts w:ascii="SimHei" w:eastAsia="SimHei" w:hAnsi="SimHei" w:hint="eastAsia"/>
          <w:szCs w:val="21"/>
          <w:lang w:val="es-ES_tradnl"/>
        </w:rPr>
        <w:t>农村妇女的平等权</w:t>
      </w:r>
    </w:p>
    <w:p w:rsidR="0046461A" w:rsidRPr="005349A5" w:rsidRDefault="0046461A" w:rsidP="0046461A">
      <w:pPr>
        <w:pStyle w:val="SingleTxt"/>
        <w:rPr>
          <w:rFonts w:ascii="SimHei" w:eastAsia="SimHei" w:hAnsi="SimHei" w:hint="eastAsia"/>
          <w:szCs w:val="21"/>
          <w:lang w:val="es-ES_tradnl"/>
        </w:rPr>
      </w:pPr>
      <w:r w:rsidRPr="005349A5">
        <w:rPr>
          <w:rFonts w:ascii="SimHei" w:eastAsia="SimHei" w:hAnsi="SimHei" w:hint="eastAsia"/>
          <w:szCs w:val="21"/>
          <w:lang w:val="es-ES_tradnl"/>
        </w:rPr>
        <w:t>第</w:t>
      </w:r>
      <w:r w:rsidRPr="005349A5">
        <w:rPr>
          <w:rFonts w:ascii="SimHei" w:eastAsia="SimHei" w:hAnsi="SimHei"/>
          <w:szCs w:val="21"/>
          <w:lang w:val="es-ES_tradnl"/>
        </w:rPr>
        <w:t>14</w:t>
      </w:r>
      <w:r w:rsidRPr="005349A5">
        <w:rPr>
          <w:rFonts w:ascii="SimHei" w:eastAsia="SimHei" w:hAnsi="SimHei" w:hint="eastAsia"/>
          <w:szCs w:val="21"/>
          <w:lang w:val="es-ES_tradnl"/>
        </w:rPr>
        <w:t>条</w:t>
      </w:r>
    </w:p>
    <w:p w:rsidR="0046461A" w:rsidRPr="00213A9A" w:rsidRDefault="005349A5" w:rsidP="0046461A">
      <w:pPr>
        <w:pStyle w:val="SingleTxt"/>
        <w:rPr>
          <w:szCs w:val="21"/>
          <w:lang w:val="es-ES_tradnl"/>
        </w:rPr>
      </w:pPr>
      <w:r>
        <w:rPr>
          <w:rFonts w:hint="eastAsia"/>
          <w:szCs w:val="21"/>
          <w:lang w:val="es-ES_tradnl"/>
        </w:rPr>
        <w:tab/>
      </w:r>
      <w:r w:rsidR="0046461A" w:rsidRPr="00213A9A">
        <w:rPr>
          <w:rFonts w:hint="eastAsia"/>
          <w:szCs w:val="21"/>
          <w:lang w:val="es-ES_tradnl"/>
        </w:rPr>
        <w:t>关于国内农村妇女的现状，阿根廷向消除对妇女歧视委员会报告如下，在医疗卫生、社会保障和教育方面的主要公共政策均是普遍性和大众性政策，因此也是平等对待所有城市或农村妇女的政策。然而，为了加强关于做到更加公平的承诺，还出台了其他一些计划和方案，虽说这些计划和方案并非专门针对农村妇女，但也把她们当作主要对象，比如全国社会政策协调委员会的《国家全面行动计划》，国家社会发展部的《国家粮食计划》和《支持菜园发展计划》。</w:t>
      </w:r>
      <w:r w:rsidR="0046461A" w:rsidRPr="0046461A">
        <w:rPr>
          <w:szCs w:val="21"/>
          <w:vertAlign w:val="superscript"/>
          <w:lang w:val="es-ES_tradnl"/>
        </w:rPr>
        <w:footnoteReference w:id="66"/>
      </w:r>
    </w:p>
    <w:p w:rsidR="0046461A" w:rsidRPr="00213A9A" w:rsidRDefault="005349A5" w:rsidP="0046461A">
      <w:pPr>
        <w:pStyle w:val="SingleTxt"/>
        <w:rPr>
          <w:szCs w:val="21"/>
          <w:lang w:val="es-ES_tradnl"/>
        </w:rPr>
      </w:pPr>
      <w:r>
        <w:rPr>
          <w:rFonts w:hint="eastAsia"/>
          <w:szCs w:val="21"/>
          <w:lang w:val="es-ES_tradnl"/>
        </w:rPr>
        <w:tab/>
      </w:r>
      <w:r w:rsidR="0046461A" w:rsidRPr="00213A9A">
        <w:rPr>
          <w:rFonts w:hint="eastAsia"/>
          <w:szCs w:val="21"/>
          <w:lang w:val="es-ES_tradnl"/>
        </w:rPr>
        <w:t>其他同类计划还有，社会发展部的“丰收园</w:t>
      </w:r>
      <w:r w:rsidR="0046461A" w:rsidRPr="00213A9A">
        <w:rPr>
          <w:rFonts w:hint="eastAsia"/>
          <w:szCs w:val="21"/>
          <w:lang w:val="es-ES_tradnl"/>
        </w:rPr>
        <w:t>-</w:t>
      </w:r>
      <w:r w:rsidR="0046461A" w:rsidRPr="00213A9A">
        <w:rPr>
          <w:rFonts w:hint="eastAsia"/>
          <w:szCs w:val="21"/>
          <w:lang w:val="es-ES_tradnl"/>
        </w:rPr>
        <w:t>播种未来”计划，由儿童、青少年和家庭事务司负责与反童工企业网络一起推动丰收园项目，以便防止和消除童工现象。这些丰收园实际上就是儿童发展中心，夏天的时候劳动妇女可以把自己孩子送到这里来，其目的在于帮助预防和消除农村烟草种植地区的童工现象，并且为实现男女机会平等创造条件。</w:t>
      </w:r>
      <w:r w:rsidR="0046461A" w:rsidRPr="0046461A">
        <w:rPr>
          <w:szCs w:val="21"/>
          <w:vertAlign w:val="superscript"/>
          <w:lang w:val="es-ES_tradnl"/>
        </w:rPr>
        <w:footnoteReference w:id="67"/>
      </w:r>
    </w:p>
    <w:p w:rsidR="0046461A" w:rsidRPr="00213A9A" w:rsidRDefault="005349A5" w:rsidP="00F3304B">
      <w:pPr>
        <w:pStyle w:val="SingleTxt"/>
        <w:spacing w:after="120"/>
        <w:rPr>
          <w:szCs w:val="21"/>
          <w:lang w:val="es-ES_tradnl"/>
        </w:rPr>
      </w:pPr>
      <w:r>
        <w:rPr>
          <w:rFonts w:hint="eastAsia"/>
          <w:szCs w:val="21"/>
          <w:lang w:val="es-ES_tradnl"/>
        </w:rPr>
        <w:tab/>
      </w:r>
      <w:r w:rsidR="0046461A" w:rsidRPr="00213A9A">
        <w:rPr>
          <w:rFonts w:hint="eastAsia"/>
          <w:szCs w:val="21"/>
          <w:lang w:val="es-ES_tradnl"/>
        </w:rPr>
        <w:t>为了确保农村妇女的权利得到保障，国家农业部按照第</w:t>
      </w:r>
      <w:r w:rsidR="0046461A" w:rsidRPr="00213A9A">
        <w:rPr>
          <w:rFonts w:hint="eastAsia"/>
          <w:szCs w:val="21"/>
          <w:lang w:val="es-ES_tradnl"/>
        </w:rPr>
        <w:t>255/07</w:t>
      </w:r>
      <w:r w:rsidR="0046461A" w:rsidRPr="00213A9A">
        <w:rPr>
          <w:rFonts w:hint="eastAsia"/>
          <w:szCs w:val="21"/>
          <w:lang w:val="es-ES_tradnl"/>
        </w:rPr>
        <w:t>号决议建立了全国家庭农业登记制度，目的是掌握国家相关行动和服务对象的全面、权威、可靠和最新信息。人们还从性别角度出发设计出了数据调查方法。</w:t>
      </w:r>
      <w:r w:rsidR="0046461A" w:rsidRPr="00213A9A">
        <w:rPr>
          <w:rFonts w:hint="eastAsia"/>
          <w:szCs w:val="21"/>
          <w:lang w:val="es-ES_tradnl"/>
        </w:rPr>
        <w:t>2013</w:t>
      </w:r>
      <w:r w:rsidR="0046461A" w:rsidRPr="00213A9A">
        <w:rPr>
          <w:rFonts w:hint="eastAsia"/>
          <w:szCs w:val="21"/>
          <w:lang w:val="es-ES_tradnl"/>
        </w:rPr>
        <w:t>年调查结果显示，妇女占到全部家庭农业人口的</w:t>
      </w:r>
      <w:r w:rsidR="0046461A" w:rsidRPr="00213A9A">
        <w:rPr>
          <w:rFonts w:hint="eastAsia"/>
          <w:szCs w:val="21"/>
          <w:lang w:val="es-ES_tradnl"/>
        </w:rPr>
        <w:t>47%</w:t>
      </w:r>
      <w:r w:rsidR="0046461A" w:rsidRPr="00213A9A">
        <w:rPr>
          <w:rFonts w:hint="eastAsia"/>
          <w:szCs w:val="21"/>
          <w:lang w:val="es-ES_tradnl"/>
        </w:rPr>
        <w:t>和家庭农业组织者的</w:t>
      </w:r>
      <w:r w:rsidR="0046461A" w:rsidRPr="00213A9A">
        <w:rPr>
          <w:rFonts w:hint="eastAsia"/>
          <w:szCs w:val="21"/>
          <w:lang w:val="es-ES_tradnl"/>
        </w:rPr>
        <w:t>44%</w:t>
      </w:r>
      <w:r w:rsidR="0046461A" w:rsidRPr="00213A9A">
        <w:rPr>
          <w:rFonts w:hint="eastAsia"/>
          <w:szCs w:val="21"/>
          <w:lang w:val="es-ES_tradnl"/>
        </w:rPr>
        <w:t>。在担任家庭农业组织高级职务的所有人员当中，</w:t>
      </w:r>
      <w:r w:rsidR="0046461A" w:rsidRPr="00213A9A">
        <w:rPr>
          <w:rFonts w:hint="eastAsia"/>
          <w:szCs w:val="21"/>
          <w:lang w:val="es-ES_tradnl"/>
        </w:rPr>
        <w:t>31%</w:t>
      </w:r>
      <w:r w:rsidR="0046461A" w:rsidRPr="00213A9A">
        <w:rPr>
          <w:rFonts w:hint="eastAsia"/>
          <w:szCs w:val="21"/>
          <w:lang w:val="es-ES_tradnl"/>
        </w:rPr>
        <w:t>的主席职务为女性，其次是副主席为</w:t>
      </w:r>
      <w:r w:rsidR="0046461A" w:rsidRPr="00213A9A">
        <w:rPr>
          <w:rFonts w:hint="eastAsia"/>
          <w:szCs w:val="21"/>
          <w:lang w:val="es-ES_tradnl"/>
        </w:rPr>
        <w:t>35%</w:t>
      </w:r>
      <w:r w:rsidR="0046461A" w:rsidRPr="00213A9A">
        <w:rPr>
          <w:rFonts w:hint="eastAsia"/>
          <w:szCs w:val="21"/>
          <w:lang w:val="es-ES_tradnl"/>
        </w:rPr>
        <w:t>，第三位是财务主管为</w:t>
      </w:r>
      <w:r w:rsidR="0046461A" w:rsidRPr="00213A9A">
        <w:rPr>
          <w:rFonts w:hint="eastAsia"/>
          <w:szCs w:val="21"/>
          <w:lang w:val="es-ES_tradnl"/>
        </w:rPr>
        <w:t>45%</w:t>
      </w:r>
      <w:r w:rsidR="0046461A" w:rsidRPr="00213A9A">
        <w:rPr>
          <w:rFonts w:hint="eastAsia"/>
          <w:szCs w:val="21"/>
          <w:lang w:val="es-ES_tradnl"/>
        </w:rPr>
        <w:t>。关于农村产权问题，在阿根廷西北部地区拥有产权的妇女仅占到</w:t>
      </w:r>
      <w:r w:rsidR="0046461A" w:rsidRPr="00213A9A">
        <w:rPr>
          <w:rFonts w:hint="eastAsia"/>
          <w:szCs w:val="21"/>
          <w:lang w:val="es-ES_tradnl"/>
        </w:rPr>
        <w:t>4%</w:t>
      </w:r>
      <w:r w:rsidR="0046461A" w:rsidRPr="00213A9A">
        <w:rPr>
          <w:rFonts w:hint="eastAsia"/>
          <w:szCs w:val="21"/>
          <w:lang w:val="es-ES_tradnl"/>
        </w:rPr>
        <w:t>至</w:t>
      </w:r>
      <w:r w:rsidR="0046461A" w:rsidRPr="00213A9A">
        <w:rPr>
          <w:rFonts w:hint="eastAsia"/>
          <w:szCs w:val="21"/>
          <w:lang w:val="es-ES_tradnl"/>
        </w:rPr>
        <w:t>6%</w:t>
      </w:r>
      <w:r w:rsidR="0046461A" w:rsidRPr="00213A9A">
        <w:rPr>
          <w:rFonts w:hint="eastAsia"/>
          <w:szCs w:val="21"/>
          <w:lang w:val="es-ES_tradnl"/>
        </w:rPr>
        <w:t>。尽管法律规定男女都有相同的权利继承土地所有权，但因为存在性别偏见问题，使得土地仍然理所当然地集中在男子手中。</w:t>
      </w:r>
    </w:p>
    <w:p w:rsidR="0046461A" w:rsidRPr="00213A9A" w:rsidRDefault="005349A5" w:rsidP="00F3304B">
      <w:pPr>
        <w:pStyle w:val="SingleTxt"/>
        <w:spacing w:after="120"/>
        <w:rPr>
          <w:szCs w:val="21"/>
          <w:lang w:val="es-ES_tradnl"/>
        </w:rPr>
      </w:pPr>
      <w:r>
        <w:rPr>
          <w:rFonts w:hint="eastAsia"/>
          <w:szCs w:val="21"/>
          <w:lang w:val="es-ES_tradnl"/>
        </w:rPr>
        <w:tab/>
      </w:r>
      <w:r w:rsidR="0046461A" w:rsidRPr="00213A9A">
        <w:rPr>
          <w:rFonts w:hint="eastAsia"/>
          <w:szCs w:val="21"/>
          <w:lang w:val="es-ES_tradnl"/>
        </w:rPr>
        <w:t>阿根廷特别重视家庭农业和中小农户，妇女已经成为其中的主角。关于这一问题，需要向消除对妇女歧视委员会报告的是，儿童、青少年和</w:t>
      </w:r>
      <w:r w:rsidR="0046461A" w:rsidRPr="0046461A">
        <w:rPr>
          <w:rFonts w:hint="eastAsia"/>
        </w:rPr>
        <w:t>家庭</w:t>
      </w:r>
      <w:r w:rsidR="0046461A" w:rsidRPr="00213A9A">
        <w:rPr>
          <w:rFonts w:hint="eastAsia"/>
          <w:szCs w:val="21"/>
          <w:lang w:val="es-ES_tradnl"/>
        </w:rPr>
        <w:t>事务司设有一个</w:t>
      </w:r>
      <w:r w:rsidR="0046461A" w:rsidRPr="00213A9A">
        <w:rPr>
          <w:rFonts w:eastAsia="SimHei" w:hint="eastAsia"/>
          <w:szCs w:val="21"/>
          <w:lang w:val="es-ES_tradnl"/>
        </w:rPr>
        <w:t>性别事务机构</w:t>
      </w:r>
      <w:r w:rsidR="0046461A" w:rsidRPr="00213A9A">
        <w:rPr>
          <w:rFonts w:hint="eastAsia"/>
          <w:szCs w:val="21"/>
          <w:lang w:val="es-ES_tradnl"/>
        </w:rPr>
        <w:t>，通过探查男女在获得、使用、控制自然资源、生产资源和社会资源方面的区别和差距，持续开展各项支持农村妇女的活动，并且使性别问题成为主流话题，以此来实现男女机会平等。为了实现男女机会平等，同时也是为了确认哪些是真正的平等政策，国家农业部委托农村改革办公室利用量化数据对农村领域两性差距问题展开了调查。关于农村妇女权利的宣传材料和关于性别研究的刊物主要包括：</w:t>
      </w:r>
    </w:p>
    <w:p w:rsidR="0046461A" w:rsidRPr="00213A9A" w:rsidRDefault="0046461A" w:rsidP="00F3304B">
      <w:pPr>
        <w:pStyle w:val="SingleTxt"/>
        <w:numPr>
          <w:ilvl w:val="0"/>
          <w:numId w:val="10"/>
        </w:numPr>
        <w:spacing w:after="120"/>
        <w:ind w:left="1695" w:firstLine="0"/>
        <w:rPr>
          <w:szCs w:val="21"/>
          <w:lang w:val="es-ES_tradnl"/>
        </w:rPr>
      </w:pPr>
      <w:r w:rsidRPr="00213A9A">
        <w:rPr>
          <w:rFonts w:hint="eastAsia"/>
          <w:szCs w:val="21"/>
          <w:lang w:val="es-ES_tradnl"/>
        </w:rPr>
        <w:t>性别与农村产权</w:t>
      </w:r>
      <w:r w:rsidR="00CA3BC3">
        <w:rPr>
          <w:rFonts w:hint="eastAsia"/>
          <w:szCs w:val="21"/>
          <w:lang w:val="es-ES_tradnl"/>
        </w:rPr>
        <w:t>(</w:t>
      </w:r>
      <w:r w:rsidRPr="00213A9A">
        <w:rPr>
          <w:rFonts w:hint="eastAsia"/>
          <w:szCs w:val="21"/>
          <w:lang w:val="es-ES_tradnl"/>
        </w:rPr>
        <w:t>第</w:t>
      </w:r>
      <w:r w:rsidRPr="00213A9A">
        <w:rPr>
          <w:rFonts w:hint="eastAsia"/>
          <w:szCs w:val="21"/>
          <w:lang w:val="es-ES_tradnl"/>
        </w:rPr>
        <w:t>2</w:t>
      </w:r>
      <w:r w:rsidRPr="00213A9A">
        <w:rPr>
          <w:rFonts w:hint="eastAsia"/>
          <w:szCs w:val="21"/>
          <w:lang w:val="es-ES_tradnl"/>
        </w:rPr>
        <w:t>版</w:t>
      </w:r>
      <w:r w:rsidR="00CA3BC3">
        <w:rPr>
          <w:rFonts w:hint="eastAsia"/>
          <w:szCs w:val="21"/>
          <w:lang w:val="es-ES_tradnl"/>
        </w:rPr>
        <w:t>)</w:t>
      </w:r>
      <w:r w:rsidR="00CA3BC3">
        <w:rPr>
          <w:rFonts w:hint="eastAsia"/>
          <w:szCs w:val="21"/>
          <w:lang w:val="es-ES_tradnl"/>
        </w:rPr>
        <w:t>——</w:t>
      </w:r>
      <w:r w:rsidRPr="00213A9A">
        <w:rPr>
          <w:rFonts w:hint="eastAsia"/>
          <w:szCs w:val="21"/>
          <w:lang w:val="es-ES_tradnl"/>
        </w:rPr>
        <w:t>农村改革办公室，</w:t>
      </w:r>
      <w:r w:rsidRPr="00213A9A">
        <w:rPr>
          <w:szCs w:val="21"/>
          <w:lang w:val="es-ES_tradnl"/>
        </w:rPr>
        <w:t>2013</w:t>
      </w:r>
      <w:r w:rsidRPr="00213A9A">
        <w:rPr>
          <w:rFonts w:hint="eastAsia"/>
          <w:szCs w:val="21"/>
          <w:lang w:val="es-ES_tradnl"/>
        </w:rPr>
        <w:t>年。</w:t>
      </w:r>
    </w:p>
    <w:p w:rsidR="0046461A" w:rsidRPr="00213A9A" w:rsidRDefault="0046461A" w:rsidP="00F3304B">
      <w:pPr>
        <w:pStyle w:val="SingleTxt"/>
        <w:numPr>
          <w:ilvl w:val="0"/>
          <w:numId w:val="10"/>
        </w:numPr>
        <w:spacing w:after="120"/>
        <w:ind w:left="1695" w:firstLine="0"/>
        <w:rPr>
          <w:szCs w:val="21"/>
          <w:lang w:val="es-ES_tradnl"/>
        </w:rPr>
      </w:pPr>
      <w:r w:rsidRPr="00213A9A">
        <w:rPr>
          <w:rFonts w:hint="eastAsia"/>
          <w:szCs w:val="21"/>
          <w:lang w:val="es-ES_tradnl"/>
        </w:rPr>
        <w:t>阿根廷西北部地区性别与农村产权</w:t>
      </w:r>
      <w:r w:rsidR="00CA3BC3">
        <w:rPr>
          <w:rFonts w:hint="eastAsia"/>
          <w:szCs w:val="21"/>
          <w:lang w:val="es-ES_tradnl"/>
        </w:rPr>
        <w:t>——</w:t>
      </w:r>
      <w:r w:rsidRPr="00213A9A">
        <w:rPr>
          <w:rFonts w:hint="eastAsia"/>
          <w:szCs w:val="21"/>
          <w:lang w:val="es-ES_tradnl"/>
        </w:rPr>
        <w:t>农村改革办公室，</w:t>
      </w:r>
      <w:r w:rsidRPr="00213A9A">
        <w:rPr>
          <w:szCs w:val="21"/>
          <w:lang w:val="es-ES_tradnl"/>
        </w:rPr>
        <w:t>2013</w:t>
      </w:r>
      <w:r w:rsidRPr="00213A9A">
        <w:rPr>
          <w:rFonts w:hint="eastAsia"/>
          <w:szCs w:val="21"/>
          <w:lang w:val="es-ES_tradnl"/>
        </w:rPr>
        <w:t>年。</w:t>
      </w:r>
    </w:p>
    <w:p w:rsidR="0046461A" w:rsidRPr="0046461A" w:rsidRDefault="0046461A" w:rsidP="00F3304B">
      <w:pPr>
        <w:pStyle w:val="SingleTxt"/>
        <w:numPr>
          <w:ilvl w:val="0"/>
          <w:numId w:val="10"/>
        </w:numPr>
        <w:spacing w:after="120"/>
        <w:ind w:left="2126" w:hanging="431"/>
      </w:pPr>
      <w:r w:rsidRPr="00213A9A">
        <w:rPr>
          <w:rFonts w:hint="eastAsia"/>
          <w:szCs w:val="21"/>
          <w:lang w:val="es-ES_tradnl"/>
        </w:rPr>
        <w:t>从两性角度看农村发展</w:t>
      </w:r>
      <w:r w:rsidR="00CA3BC3">
        <w:rPr>
          <w:rFonts w:hint="eastAsia"/>
          <w:szCs w:val="21"/>
          <w:lang w:val="es-ES_tradnl"/>
        </w:rPr>
        <w:t>——</w:t>
      </w:r>
      <w:r w:rsidRPr="00213A9A">
        <w:rPr>
          <w:rFonts w:hint="eastAsia"/>
          <w:szCs w:val="21"/>
          <w:lang w:val="es-ES_tradnl"/>
        </w:rPr>
        <w:t>农村技术员实用指南</w:t>
      </w:r>
      <w:r w:rsidR="00CA3BC3">
        <w:rPr>
          <w:rFonts w:hint="eastAsia"/>
          <w:szCs w:val="21"/>
          <w:lang w:val="es-ES_tradnl"/>
        </w:rPr>
        <w:t>——</w:t>
      </w:r>
      <w:r w:rsidRPr="00213A9A">
        <w:rPr>
          <w:rFonts w:hint="eastAsia"/>
          <w:szCs w:val="21"/>
          <w:lang w:val="es-ES_tradnl"/>
        </w:rPr>
        <w:t>农村改革办公室，</w:t>
      </w:r>
      <w:r w:rsidRPr="00213A9A">
        <w:rPr>
          <w:szCs w:val="21"/>
          <w:lang w:val="es-ES_tradnl"/>
        </w:rPr>
        <w:t>201</w:t>
      </w:r>
      <w:r w:rsidRPr="00213A9A">
        <w:rPr>
          <w:rFonts w:hint="eastAsia"/>
          <w:szCs w:val="21"/>
          <w:lang w:val="es-ES_tradnl"/>
        </w:rPr>
        <w:t>4</w:t>
      </w:r>
      <w:r w:rsidRPr="0046461A">
        <w:rPr>
          <w:rFonts w:hint="eastAsia"/>
        </w:rPr>
        <w:t>年。</w:t>
      </w:r>
    </w:p>
    <w:p w:rsidR="0046461A" w:rsidRPr="00213A9A" w:rsidRDefault="005349A5" w:rsidP="00F3304B">
      <w:pPr>
        <w:pStyle w:val="SingleTxt"/>
        <w:spacing w:after="120"/>
        <w:rPr>
          <w:szCs w:val="21"/>
          <w:lang w:val="es-ES_tradnl"/>
        </w:rPr>
      </w:pPr>
      <w:r>
        <w:rPr>
          <w:rFonts w:hint="eastAsia"/>
          <w:szCs w:val="21"/>
          <w:lang w:val="es-ES_tradnl"/>
        </w:rPr>
        <w:tab/>
      </w:r>
      <w:r w:rsidR="0046461A" w:rsidRPr="00213A9A">
        <w:rPr>
          <w:rFonts w:hint="eastAsia"/>
          <w:szCs w:val="21"/>
          <w:lang w:val="es-ES_tradnl"/>
        </w:rPr>
        <w:t>通过各项扶持行动，在南方共同市场的家庭农业专题会议上，使得更多女性参与了各建制机构的工作，特别是参加民间社会的论坛会议</w:t>
      </w:r>
      <w:r w:rsidR="00CA3BC3">
        <w:rPr>
          <w:rFonts w:hint="eastAsia"/>
          <w:szCs w:val="21"/>
          <w:lang w:val="es-ES_tradnl"/>
        </w:rPr>
        <w:t>(</w:t>
      </w:r>
      <w:r w:rsidR="0046461A" w:rsidRPr="00213A9A">
        <w:rPr>
          <w:rFonts w:hint="eastAsia"/>
          <w:szCs w:val="21"/>
          <w:lang w:val="es-ES_tradnl"/>
        </w:rPr>
        <w:t>家庭农业组织</w:t>
      </w:r>
      <w:r w:rsidR="00CA3BC3">
        <w:rPr>
          <w:rFonts w:hint="eastAsia"/>
          <w:szCs w:val="21"/>
          <w:lang w:val="es-ES_tradnl"/>
        </w:rPr>
        <w:t>)</w:t>
      </w:r>
      <w:r w:rsidR="0046461A" w:rsidRPr="00213A9A">
        <w:rPr>
          <w:rFonts w:hint="eastAsia"/>
          <w:szCs w:val="21"/>
          <w:lang w:val="es-ES_tradnl"/>
        </w:rPr>
        <w:t>，为此向每个家庭农业组织提供一男一女两个名额的参会经费。如果妇女代表不能参加会议，则只提供一个名额的经费；这项措施从一开始就保证了，有</w:t>
      </w:r>
      <w:r w:rsidR="0046461A" w:rsidRPr="00213A9A">
        <w:rPr>
          <w:rFonts w:hint="eastAsia"/>
          <w:szCs w:val="21"/>
          <w:lang w:val="es-ES_tradnl"/>
        </w:rPr>
        <w:t>50%</w:t>
      </w:r>
      <w:r w:rsidR="0046461A" w:rsidRPr="00213A9A">
        <w:rPr>
          <w:rFonts w:hint="eastAsia"/>
          <w:szCs w:val="21"/>
          <w:lang w:val="es-ES_tradnl"/>
        </w:rPr>
        <w:t>的家庭农妇能够参加家庭农业专题会议讨论相关政策。</w:t>
      </w:r>
      <w:r w:rsidR="0046461A" w:rsidRPr="0046461A">
        <w:rPr>
          <w:szCs w:val="21"/>
          <w:vertAlign w:val="superscript"/>
          <w:lang w:val="es-ES_tradnl"/>
        </w:rPr>
        <w:footnoteReference w:id="68"/>
      </w:r>
    </w:p>
    <w:p w:rsidR="0046461A" w:rsidRPr="00213A9A" w:rsidRDefault="005349A5" w:rsidP="00F3304B">
      <w:pPr>
        <w:pStyle w:val="SingleTxt"/>
        <w:spacing w:after="120"/>
        <w:rPr>
          <w:rFonts w:eastAsia="SimHei"/>
          <w:szCs w:val="21"/>
          <w:lang w:val="es-ES_tradnl"/>
        </w:rPr>
      </w:pPr>
      <w:r>
        <w:rPr>
          <w:rFonts w:hint="eastAsia"/>
          <w:szCs w:val="21"/>
          <w:lang w:val="es-ES_tradnl"/>
        </w:rPr>
        <w:tab/>
      </w:r>
      <w:r w:rsidR="0046461A" w:rsidRPr="00213A9A">
        <w:rPr>
          <w:rFonts w:hint="eastAsia"/>
          <w:szCs w:val="21"/>
          <w:lang w:val="es-ES_tradnl"/>
        </w:rPr>
        <w:t>关于执行性别和原住民政策的机构，通过设立原住民事务局，在农牧业领域首次承认了土著人民的地位，原住民事务局隶属于农业部新设立的家庭</w:t>
      </w:r>
      <w:r w:rsidR="0046461A" w:rsidRPr="0046461A">
        <w:rPr>
          <w:rFonts w:hint="eastAsia"/>
        </w:rPr>
        <w:t>农业</w:t>
      </w:r>
      <w:r w:rsidR="0046461A" w:rsidRPr="00213A9A">
        <w:rPr>
          <w:rFonts w:hint="eastAsia"/>
          <w:szCs w:val="21"/>
          <w:lang w:val="es-ES_tradnl"/>
        </w:rPr>
        <w:t>司，担任局长的是一名马普切族妇女。</w:t>
      </w:r>
      <w:r w:rsidR="0046461A" w:rsidRPr="0046461A">
        <w:rPr>
          <w:szCs w:val="21"/>
          <w:vertAlign w:val="superscript"/>
          <w:lang w:val="es-ES_tradnl"/>
        </w:rPr>
        <w:footnoteReference w:id="69"/>
      </w:r>
      <w:r w:rsidR="0046461A" w:rsidRPr="00213A9A">
        <w:rPr>
          <w:szCs w:val="21"/>
          <w:lang w:val="es-ES_tradnl"/>
        </w:rPr>
        <w:t xml:space="preserve"> </w:t>
      </w:r>
    </w:p>
    <w:p w:rsidR="0046461A" w:rsidRPr="005349A5" w:rsidRDefault="0046461A" w:rsidP="00F3304B">
      <w:pPr>
        <w:pStyle w:val="SingleTxt"/>
        <w:spacing w:after="120"/>
        <w:rPr>
          <w:rFonts w:ascii="SimHei" w:eastAsia="SimHei" w:hAnsi="SimHei"/>
          <w:szCs w:val="21"/>
          <w:lang w:val="es-ES_tradnl"/>
        </w:rPr>
      </w:pPr>
      <w:r w:rsidRPr="005349A5">
        <w:rPr>
          <w:rFonts w:ascii="SimHei" w:eastAsia="SimHei" w:hAnsi="SimHei" w:hint="eastAsia"/>
          <w:szCs w:val="21"/>
          <w:lang w:val="es-ES_tradnl"/>
        </w:rPr>
        <w:t>农村妇女的教育</w:t>
      </w:r>
    </w:p>
    <w:p w:rsidR="0046461A" w:rsidRPr="00213A9A" w:rsidRDefault="005349A5" w:rsidP="00F3304B">
      <w:pPr>
        <w:pStyle w:val="SingleTxt"/>
        <w:spacing w:after="120"/>
        <w:rPr>
          <w:szCs w:val="21"/>
          <w:lang w:val="es-ES_tradnl"/>
        </w:rPr>
      </w:pPr>
      <w:r>
        <w:rPr>
          <w:rFonts w:hint="eastAsia"/>
          <w:szCs w:val="21"/>
          <w:lang w:val="es-ES_tradnl"/>
        </w:rPr>
        <w:tab/>
      </w:r>
      <w:r w:rsidR="0046461A" w:rsidRPr="00213A9A">
        <w:rPr>
          <w:rFonts w:hint="eastAsia"/>
          <w:szCs w:val="21"/>
          <w:lang w:val="es-ES_tradnl"/>
        </w:rPr>
        <w:t>关于农村地区的教育问题，在</w:t>
      </w:r>
      <w:r w:rsidR="0046461A" w:rsidRPr="00213A9A">
        <w:rPr>
          <w:rFonts w:hint="eastAsia"/>
          <w:szCs w:val="21"/>
          <w:lang w:val="es-ES_tradnl"/>
        </w:rPr>
        <w:t>2001</w:t>
      </w:r>
      <w:r w:rsidR="0046461A" w:rsidRPr="00213A9A">
        <w:rPr>
          <w:rFonts w:hint="eastAsia"/>
          <w:szCs w:val="21"/>
          <w:lang w:val="es-ES_tradnl"/>
        </w:rPr>
        <w:t>年，</w:t>
      </w:r>
      <w:r w:rsidR="0046461A" w:rsidRPr="00213A9A">
        <w:rPr>
          <w:rFonts w:hint="eastAsia"/>
          <w:szCs w:val="21"/>
          <w:lang w:val="es-ES_tradnl"/>
        </w:rPr>
        <w:t>22.7%</w:t>
      </w:r>
      <w:r w:rsidR="0046461A" w:rsidRPr="00213A9A">
        <w:rPr>
          <w:rFonts w:hint="eastAsia"/>
          <w:szCs w:val="21"/>
          <w:lang w:val="es-ES_tradnl"/>
        </w:rPr>
        <w:t>的女性和</w:t>
      </w:r>
      <w:r w:rsidR="0046461A" w:rsidRPr="00213A9A">
        <w:rPr>
          <w:rFonts w:hint="eastAsia"/>
          <w:szCs w:val="21"/>
          <w:lang w:val="es-ES_tradnl"/>
        </w:rPr>
        <w:t>17.5%</w:t>
      </w:r>
      <w:r w:rsidR="0046461A" w:rsidRPr="00213A9A">
        <w:rPr>
          <w:rFonts w:hint="eastAsia"/>
          <w:szCs w:val="21"/>
          <w:lang w:val="es-ES_tradnl"/>
        </w:rPr>
        <w:t>的男性达到或者超过中等教育程度，其中高学历女性比例比男性比例多出</w:t>
      </w:r>
      <w:r w:rsidR="0046461A" w:rsidRPr="00213A9A">
        <w:rPr>
          <w:rFonts w:hint="eastAsia"/>
          <w:szCs w:val="21"/>
          <w:lang w:val="es-ES_tradnl"/>
        </w:rPr>
        <w:t>30%</w:t>
      </w:r>
      <w:r w:rsidR="0046461A" w:rsidRPr="00213A9A">
        <w:rPr>
          <w:rFonts w:hint="eastAsia"/>
          <w:szCs w:val="21"/>
          <w:lang w:val="es-ES_tradnl"/>
        </w:rPr>
        <w:t>。到</w:t>
      </w:r>
      <w:r w:rsidR="0046461A" w:rsidRPr="00213A9A">
        <w:rPr>
          <w:rFonts w:hint="eastAsia"/>
          <w:szCs w:val="21"/>
          <w:lang w:val="es-ES_tradnl"/>
        </w:rPr>
        <w:t>2010</w:t>
      </w:r>
      <w:r w:rsidR="0046461A" w:rsidRPr="00213A9A">
        <w:rPr>
          <w:rFonts w:hint="eastAsia"/>
          <w:szCs w:val="21"/>
          <w:lang w:val="es-ES_tradnl"/>
        </w:rPr>
        <w:t>年的时候，这一比例分别为</w:t>
      </w:r>
      <w:r w:rsidR="0046461A" w:rsidRPr="00213A9A">
        <w:rPr>
          <w:szCs w:val="21"/>
          <w:lang w:val="es-ES_tradnl"/>
        </w:rPr>
        <w:t>33</w:t>
      </w:r>
      <w:r w:rsidR="0046461A" w:rsidRPr="00213A9A">
        <w:rPr>
          <w:rFonts w:hint="eastAsia"/>
          <w:szCs w:val="21"/>
          <w:lang w:val="es-ES_tradnl"/>
        </w:rPr>
        <w:t>.</w:t>
      </w:r>
      <w:r w:rsidR="0046461A" w:rsidRPr="00213A9A">
        <w:rPr>
          <w:szCs w:val="21"/>
          <w:lang w:val="es-ES_tradnl"/>
        </w:rPr>
        <w:t>6%</w:t>
      </w:r>
      <w:r w:rsidR="0046461A" w:rsidRPr="00213A9A">
        <w:rPr>
          <w:rFonts w:hint="eastAsia"/>
          <w:szCs w:val="21"/>
          <w:lang w:val="es-ES_tradnl"/>
        </w:rPr>
        <w:t>和</w:t>
      </w:r>
      <w:r w:rsidR="0046461A" w:rsidRPr="00213A9A">
        <w:rPr>
          <w:szCs w:val="21"/>
          <w:lang w:val="es-ES_tradnl"/>
        </w:rPr>
        <w:t>24</w:t>
      </w:r>
      <w:r w:rsidR="0046461A" w:rsidRPr="00213A9A">
        <w:rPr>
          <w:rFonts w:hint="eastAsia"/>
          <w:szCs w:val="21"/>
          <w:lang w:val="es-ES_tradnl"/>
        </w:rPr>
        <w:t>.</w:t>
      </w:r>
      <w:r w:rsidR="0046461A">
        <w:rPr>
          <w:szCs w:val="21"/>
          <w:lang w:val="es-ES_tradnl"/>
        </w:rPr>
        <w:t>7%</w:t>
      </w:r>
      <w:r w:rsidR="0046461A" w:rsidRPr="00213A9A">
        <w:rPr>
          <w:rFonts w:hint="eastAsia"/>
          <w:szCs w:val="21"/>
          <w:lang w:val="es-ES_tradnl"/>
        </w:rPr>
        <w:t>，而男女比例之间的差距增加到</w:t>
      </w:r>
      <w:r w:rsidR="0046461A" w:rsidRPr="00213A9A">
        <w:rPr>
          <w:rFonts w:hint="eastAsia"/>
          <w:szCs w:val="21"/>
          <w:lang w:val="es-ES_tradnl"/>
        </w:rPr>
        <w:t>36%</w:t>
      </w:r>
      <w:r w:rsidR="0046461A" w:rsidRPr="00213A9A">
        <w:rPr>
          <w:rFonts w:hint="eastAsia"/>
          <w:szCs w:val="21"/>
          <w:lang w:val="es-ES_tradnl"/>
        </w:rPr>
        <w:t>，其中女性占优。</w:t>
      </w:r>
    </w:p>
    <w:p w:rsidR="0046461A" w:rsidRPr="00213A9A" w:rsidRDefault="005349A5" w:rsidP="0046461A">
      <w:pPr>
        <w:pStyle w:val="SingleTxt"/>
        <w:rPr>
          <w:szCs w:val="21"/>
          <w:lang w:val="es-ES_tradnl"/>
        </w:rPr>
      </w:pPr>
      <w:r>
        <w:rPr>
          <w:rFonts w:hint="eastAsia"/>
          <w:szCs w:val="21"/>
          <w:lang w:val="es-ES_tradnl"/>
        </w:rPr>
        <w:tab/>
      </w:r>
      <w:r w:rsidR="0046461A" w:rsidRPr="00213A9A">
        <w:rPr>
          <w:rFonts w:hint="eastAsia"/>
          <w:szCs w:val="21"/>
          <w:lang w:val="es-ES_tradnl"/>
        </w:rPr>
        <w:t>在农村地区，到</w:t>
      </w:r>
      <w:r w:rsidR="0046461A" w:rsidRPr="00213A9A">
        <w:rPr>
          <w:rFonts w:hint="eastAsia"/>
          <w:szCs w:val="21"/>
          <w:lang w:val="es-ES_tradnl"/>
        </w:rPr>
        <w:t>2001</w:t>
      </w:r>
      <w:r w:rsidR="0046461A" w:rsidRPr="00213A9A">
        <w:rPr>
          <w:rFonts w:hint="eastAsia"/>
          <w:szCs w:val="21"/>
          <w:lang w:val="es-ES_tradnl"/>
        </w:rPr>
        <w:t>年的时候，</w:t>
      </w:r>
      <w:r w:rsidR="0046461A" w:rsidRPr="00213A9A">
        <w:rPr>
          <w:szCs w:val="21"/>
          <w:lang w:val="es-ES_tradnl"/>
        </w:rPr>
        <w:t>22</w:t>
      </w:r>
      <w:r w:rsidR="0046461A" w:rsidRPr="00213A9A">
        <w:rPr>
          <w:rFonts w:hint="eastAsia"/>
          <w:szCs w:val="21"/>
          <w:lang w:val="es-ES_tradnl"/>
        </w:rPr>
        <w:t>.</w:t>
      </w:r>
      <w:r w:rsidR="0046461A" w:rsidRPr="00213A9A">
        <w:rPr>
          <w:szCs w:val="21"/>
          <w:lang w:val="es-ES_tradnl"/>
        </w:rPr>
        <w:t>7%</w:t>
      </w:r>
      <w:r w:rsidR="0046461A" w:rsidRPr="00213A9A">
        <w:rPr>
          <w:rFonts w:hint="eastAsia"/>
          <w:szCs w:val="21"/>
          <w:lang w:val="es-ES_tradnl"/>
        </w:rPr>
        <w:t>的年青女性和</w:t>
      </w:r>
      <w:r w:rsidR="0046461A" w:rsidRPr="00213A9A">
        <w:rPr>
          <w:szCs w:val="21"/>
          <w:lang w:val="es-ES_tradnl"/>
        </w:rPr>
        <w:t>10</w:t>
      </w:r>
      <w:r w:rsidR="0046461A" w:rsidRPr="00213A9A">
        <w:rPr>
          <w:rFonts w:hint="eastAsia"/>
          <w:szCs w:val="21"/>
          <w:lang w:val="es-ES_tradnl"/>
        </w:rPr>
        <w:t>.</w:t>
      </w:r>
      <w:r w:rsidR="0046461A" w:rsidRPr="00213A9A">
        <w:rPr>
          <w:szCs w:val="21"/>
          <w:lang w:val="es-ES_tradnl"/>
        </w:rPr>
        <w:t>4%</w:t>
      </w:r>
      <w:r w:rsidR="0046461A" w:rsidRPr="00213A9A">
        <w:rPr>
          <w:rFonts w:hint="eastAsia"/>
          <w:szCs w:val="21"/>
          <w:lang w:val="es-ES_tradnl"/>
        </w:rPr>
        <w:t>的老年女性完成了中学</w:t>
      </w:r>
      <w:r w:rsidR="0046461A" w:rsidRPr="00213A9A">
        <w:rPr>
          <w:rFonts w:hint="eastAsia"/>
          <w:szCs w:val="21"/>
          <w:lang w:val="es-ES_tradnl"/>
        </w:rPr>
        <w:t>/</w:t>
      </w:r>
      <w:r w:rsidR="0046461A" w:rsidRPr="00213A9A">
        <w:rPr>
          <w:rFonts w:hint="eastAsia"/>
          <w:szCs w:val="21"/>
          <w:lang w:val="es-ES_tradnl"/>
        </w:rPr>
        <w:t>多元化教育或者更高等级教育，其中年青女性比老年女性超出</w:t>
      </w:r>
      <w:r w:rsidR="0046461A" w:rsidRPr="00213A9A">
        <w:rPr>
          <w:szCs w:val="21"/>
          <w:lang w:val="es-ES_tradnl"/>
        </w:rPr>
        <w:t>119%</w:t>
      </w:r>
      <w:r w:rsidR="0046461A" w:rsidRPr="00213A9A">
        <w:rPr>
          <w:rFonts w:hint="eastAsia"/>
          <w:szCs w:val="21"/>
          <w:lang w:val="es-ES_tradnl"/>
        </w:rPr>
        <w:t>。在</w:t>
      </w:r>
      <w:r w:rsidR="0046461A" w:rsidRPr="00213A9A">
        <w:rPr>
          <w:rFonts w:hint="eastAsia"/>
          <w:szCs w:val="21"/>
          <w:lang w:val="es-ES_tradnl"/>
        </w:rPr>
        <w:t>2010</w:t>
      </w:r>
      <w:r w:rsidR="0046461A" w:rsidRPr="00213A9A">
        <w:rPr>
          <w:rFonts w:hint="eastAsia"/>
          <w:szCs w:val="21"/>
          <w:lang w:val="es-ES_tradnl"/>
        </w:rPr>
        <w:t>年的时候，</w:t>
      </w:r>
      <w:r w:rsidR="0046461A" w:rsidRPr="00213A9A">
        <w:rPr>
          <w:szCs w:val="21"/>
          <w:lang w:val="es-ES_tradnl"/>
        </w:rPr>
        <w:t>33</w:t>
      </w:r>
      <w:r w:rsidR="0046461A" w:rsidRPr="00213A9A">
        <w:rPr>
          <w:rFonts w:hint="eastAsia"/>
          <w:szCs w:val="21"/>
          <w:lang w:val="es-ES_tradnl"/>
        </w:rPr>
        <w:t>.</w:t>
      </w:r>
      <w:r w:rsidR="0046461A" w:rsidRPr="00213A9A">
        <w:rPr>
          <w:szCs w:val="21"/>
          <w:lang w:val="es-ES_tradnl"/>
        </w:rPr>
        <w:t>6%</w:t>
      </w:r>
      <w:r w:rsidR="0046461A" w:rsidRPr="00213A9A">
        <w:rPr>
          <w:rFonts w:hint="eastAsia"/>
          <w:szCs w:val="21"/>
          <w:lang w:val="es-ES_tradnl"/>
        </w:rPr>
        <w:t>的年青女性和</w:t>
      </w:r>
      <w:r w:rsidR="0046461A" w:rsidRPr="00213A9A">
        <w:rPr>
          <w:szCs w:val="21"/>
          <w:lang w:val="es-ES_tradnl"/>
        </w:rPr>
        <w:t xml:space="preserve"> 17</w:t>
      </w:r>
      <w:r w:rsidR="0046461A" w:rsidRPr="00213A9A">
        <w:rPr>
          <w:rFonts w:hint="eastAsia"/>
          <w:szCs w:val="21"/>
          <w:lang w:val="es-ES_tradnl"/>
        </w:rPr>
        <w:t>.</w:t>
      </w:r>
      <w:r w:rsidR="0046461A" w:rsidRPr="00213A9A">
        <w:rPr>
          <w:szCs w:val="21"/>
          <w:lang w:val="es-ES_tradnl"/>
        </w:rPr>
        <w:t>1%</w:t>
      </w:r>
      <w:r w:rsidR="0046461A" w:rsidRPr="00213A9A">
        <w:rPr>
          <w:rFonts w:hint="eastAsia"/>
          <w:szCs w:val="21"/>
          <w:lang w:val="es-ES_tradnl"/>
        </w:rPr>
        <w:t>的老年女性达到或者超过中等教育程度，而这种代际差距压低至</w:t>
      </w:r>
      <w:r w:rsidR="0046461A" w:rsidRPr="00213A9A">
        <w:rPr>
          <w:szCs w:val="21"/>
          <w:lang w:val="es-ES_tradnl"/>
        </w:rPr>
        <w:t>96%</w:t>
      </w:r>
      <w:r w:rsidR="0046461A" w:rsidRPr="00213A9A">
        <w:rPr>
          <w:rFonts w:hint="eastAsia"/>
          <w:szCs w:val="21"/>
          <w:lang w:val="es-ES_tradnl"/>
        </w:rPr>
        <w:t>。</w:t>
      </w:r>
    </w:p>
    <w:p w:rsidR="0046461A" w:rsidRPr="00213A9A" w:rsidRDefault="005349A5" w:rsidP="0046461A">
      <w:pPr>
        <w:pStyle w:val="SingleTxt"/>
        <w:rPr>
          <w:szCs w:val="21"/>
          <w:lang w:val="es-ES_tradnl"/>
        </w:rPr>
      </w:pPr>
      <w:r>
        <w:rPr>
          <w:rFonts w:hint="eastAsia"/>
          <w:spacing w:val="-6"/>
          <w:szCs w:val="21"/>
          <w:lang w:val="es-ES_tradnl"/>
        </w:rPr>
        <w:tab/>
      </w:r>
      <w:r w:rsidR="0046461A" w:rsidRPr="00510B52">
        <w:rPr>
          <w:rFonts w:hint="eastAsia"/>
          <w:spacing w:val="-6"/>
          <w:szCs w:val="21"/>
          <w:lang w:val="es-ES_tradnl"/>
        </w:rPr>
        <w:t>在人口分散的农村地区，无论是在年青女性当中还是在老年女性当中，完</w:t>
      </w:r>
      <w:r w:rsidR="0046461A" w:rsidRPr="00213A9A">
        <w:rPr>
          <w:rFonts w:hint="eastAsia"/>
          <w:szCs w:val="21"/>
          <w:lang w:val="es-ES_tradnl"/>
        </w:rPr>
        <w:t>成中学</w:t>
      </w:r>
      <w:r w:rsidR="0046461A" w:rsidRPr="00213A9A">
        <w:rPr>
          <w:rFonts w:hint="eastAsia"/>
          <w:szCs w:val="21"/>
          <w:lang w:val="es-ES_tradnl"/>
        </w:rPr>
        <w:t>/</w:t>
      </w:r>
      <w:r w:rsidR="0046461A" w:rsidRPr="00213A9A">
        <w:rPr>
          <w:rFonts w:hint="eastAsia"/>
          <w:szCs w:val="21"/>
          <w:lang w:val="es-ES_tradnl"/>
        </w:rPr>
        <w:t>多元化教育或者更高等级教育的女性比例远远</w:t>
      </w:r>
      <w:r w:rsidR="0046461A" w:rsidRPr="0046461A">
        <w:rPr>
          <w:rFonts w:hint="eastAsia"/>
        </w:rPr>
        <w:t>低于</w:t>
      </w:r>
      <w:r w:rsidR="0046461A" w:rsidRPr="00213A9A">
        <w:rPr>
          <w:rFonts w:hint="eastAsia"/>
          <w:szCs w:val="21"/>
          <w:lang w:val="es-ES_tradnl"/>
        </w:rPr>
        <w:t>人口聚集的农村地区，而代际差距从</w:t>
      </w:r>
      <w:r w:rsidR="0046461A" w:rsidRPr="00213A9A">
        <w:rPr>
          <w:rFonts w:hint="eastAsia"/>
          <w:szCs w:val="21"/>
          <w:lang w:val="es-ES_tradnl"/>
        </w:rPr>
        <w:t>2001</w:t>
      </w:r>
      <w:r w:rsidR="0046461A" w:rsidRPr="00213A9A">
        <w:rPr>
          <w:rFonts w:hint="eastAsia"/>
          <w:szCs w:val="21"/>
          <w:lang w:val="es-ES_tradnl"/>
        </w:rPr>
        <w:t>年的</w:t>
      </w:r>
      <w:r w:rsidR="0046461A" w:rsidRPr="00213A9A">
        <w:rPr>
          <w:rFonts w:hint="eastAsia"/>
          <w:szCs w:val="21"/>
          <w:lang w:val="es-ES_tradnl"/>
        </w:rPr>
        <w:t>133%</w:t>
      </w:r>
      <w:r w:rsidR="0046461A" w:rsidRPr="00213A9A">
        <w:rPr>
          <w:rFonts w:hint="eastAsia"/>
          <w:szCs w:val="21"/>
          <w:lang w:val="es-ES_tradnl"/>
        </w:rPr>
        <w:t>下降到</w:t>
      </w:r>
      <w:r w:rsidR="0046461A" w:rsidRPr="00213A9A">
        <w:rPr>
          <w:rFonts w:hint="eastAsia"/>
          <w:szCs w:val="21"/>
          <w:lang w:val="es-ES_tradnl"/>
        </w:rPr>
        <w:t>2010</w:t>
      </w:r>
      <w:r w:rsidR="0046461A" w:rsidRPr="00213A9A">
        <w:rPr>
          <w:rFonts w:hint="eastAsia"/>
          <w:szCs w:val="21"/>
          <w:lang w:val="es-ES_tradnl"/>
        </w:rPr>
        <w:t>年的</w:t>
      </w:r>
      <w:r w:rsidR="0046461A" w:rsidRPr="00213A9A">
        <w:rPr>
          <w:rFonts w:hint="eastAsia"/>
          <w:szCs w:val="21"/>
          <w:lang w:val="es-ES_tradnl"/>
        </w:rPr>
        <w:t>102%</w:t>
      </w:r>
      <w:r w:rsidR="0046461A" w:rsidRPr="00213A9A">
        <w:rPr>
          <w:rFonts w:hint="eastAsia"/>
          <w:szCs w:val="21"/>
          <w:lang w:val="es-ES_tradnl"/>
        </w:rPr>
        <w:t>，其中全是年青女性占优。</w:t>
      </w:r>
      <w:r w:rsidR="0046461A" w:rsidRPr="00213A9A">
        <w:rPr>
          <w:szCs w:val="21"/>
          <w:lang w:val="es-ES_tradnl"/>
        </w:rPr>
        <w:t xml:space="preserve"> </w:t>
      </w:r>
    </w:p>
    <w:p w:rsidR="0046461A" w:rsidRPr="00213A9A" w:rsidRDefault="005349A5" w:rsidP="0046461A">
      <w:pPr>
        <w:pStyle w:val="SingleTxt"/>
        <w:rPr>
          <w:szCs w:val="21"/>
          <w:lang w:val="es-ES_tradnl"/>
        </w:rPr>
      </w:pPr>
      <w:r>
        <w:rPr>
          <w:rFonts w:hint="eastAsia"/>
          <w:szCs w:val="21"/>
          <w:lang w:val="es-ES_tradnl"/>
        </w:rPr>
        <w:tab/>
      </w:r>
      <w:r w:rsidR="0046461A" w:rsidRPr="00213A9A">
        <w:rPr>
          <w:szCs w:val="21"/>
          <w:lang w:val="es-ES_tradnl"/>
        </w:rPr>
        <w:t>38</w:t>
      </w:r>
      <w:r w:rsidR="0046461A" w:rsidRPr="00213A9A">
        <w:rPr>
          <w:rFonts w:hint="eastAsia"/>
          <w:szCs w:val="21"/>
          <w:lang w:val="es-ES_tradnl"/>
        </w:rPr>
        <w:t>.</w:t>
      </w:r>
      <w:r w:rsidR="0046461A" w:rsidRPr="00213A9A">
        <w:rPr>
          <w:szCs w:val="21"/>
          <w:lang w:val="es-ES_tradnl"/>
        </w:rPr>
        <w:t>7%</w:t>
      </w:r>
      <w:r w:rsidR="0046461A" w:rsidRPr="00213A9A">
        <w:rPr>
          <w:rFonts w:hint="eastAsia"/>
          <w:szCs w:val="21"/>
          <w:lang w:val="es-ES_tradnl"/>
        </w:rPr>
        <w:t>的农村年青女性和</w:t>
      </w:r>
      <w:r w:rsidR="0046461A" w:rsidRPr="00213A9A">
        <w:rPr>
          <w:szCs w:val="21"/>
          <w:lang w:val="es-ES_tradnl"/>
        </w:rPr>
        <w:t>35%</w:t>
      </w:r>
      <w:r w:rsidR="0046461A" w:rsidRPr="00213A9A">
        <w:rPr>
          <w:rFonts w:hint="eastAsia"/>
          <w:szCs w:val="21"/>
          <w:lang w:val="es-ES_tradnl"/>
        </w:rPr>
        <w:t>的农村年青男性表示会使用电脑，其中男女之间的差距是，女性比男性多出</w:t>
      </w:r>
      <w:r w:rsidR="0046461A" w:rsidRPr="00213A9A">
        <w:rPr>
          <w:rFonts w:hint="eastAsia"/>
          <w:szCs w:val="21"/>
          <w:lang w:val="es-ES_tradnl"/>
        </w:rPr>
        <w:t>10%</w:t>
      </w:r>
      <w:r w:rsidR="0046461A" w:rsidRPr="00213A9A">
        <w:rPr>
          <w:rFonts w:hint="eastAsia"/>
          <w:szCs w:val="21"/>
          <w:lang w:val="es-ES_tradnl"/>
        </w:rPr>
        <w:t>。尽管在人口</w:t>
      </w:r>
      <w:r w:rsidR="0046461A" w:rsidRPr="0046461A">
        <w:rPr>
          <w:rFonts w:hint="eastAsia"/>
        </w:rPr>
        <w:t>分散</w:t>
      </w:r>
      <w:r w:rsidR="0046461A" w:rsidRPr="00213A9A">
        <w:rPr>
          <w:rFonts w:hint="eastAsia"/>
          <w:szCs w:val="21"/>
          <w:lang w:val="es-ES_tradnl"/>
        </w:rPr>
        <w:t>的农村地区这种比例更低一些</w:t>
      </w:r>
      <w:r w:rsidR="00CA3BC3">
        <w:rPr>
          <w:rFonts w:hint="eastAsia"/>
          <w:szCs w:val="21"/>
          <w:lang w:val="es-ES_tradnl"/>
        </w:rPr>
        <w:t>(</w:t>
      </w:r>
      <w:r w:rsidR="0046461A" w:rsidRPr="00213A9A">
        <w:rPr>
          <w:rFonts w:hint="eastAsia"/>
          <w:szCs w:val="21"/>
          <w:lang w:val="es-ES_tradnl"/>
        </w:rPr>
        <w:t>女性和男性分别为</w:t>
      </w:r>
      <w:r w:rsidR="0046461A" w:rsidRPr="00213A9A">
        <w:rPr>
          <w:szCs w:val="21"/>
          <w:lang w:val="es-ES_tradnl"/>
        </w:rPr>
        <w:t>31</w:t>
      </w:r>
      <w:r w:rsidR="0046461A" w:rsidRPr="00213A9A">
        <w:rPr>
          <w:rFonts w:hint="eastAsia"/>
          <w:szCs w:val="21"/>
          <w:lang w:val="es-ES_tradnl"/>
        </w:rPr>
        <w:t>.</w:t>
      </w:r>
      <w:r w:rsidR="0046461A" w:rsidRPr="00213A9A">
        <w:rPr>
          <w:szCs w:val="21"/>
          <w:lang w:val="es-ES_tradnl"/>
        </w:rPr>
        <w:t>4%</w:t>
      </w:r>
      <w:r w:rsidR="0046461A" w:rsidRPr="00213A9A">
        <w:rPr>
          <w:rFonts w:hint="eastAsia"/>
          <w:szCs w:val="21"/>
          <w:lang w:val="es-ES_tradnl"/>
        </w:rPr>
        <w:t>和</w:t>
      </w:r>
      <w:r w:rsidR="0046461A" w:rsidRPr="00213A9A">
        <w:rPr>
          <w:szCs w:val="21"/>
          <w:lang w:val="es-ES_tradnl"/>
        </w:rPr>
        <w:t>28</w:t>
      </w:r>
      <w:r w:rsidR="0046461A" w:rsidRPr="00213A9A">
        <w:rPr>
          <w:rFonts w:hint="eastAsia"/>
          <w:szCs w:val="21"/>
          <w:lang w:val="es-ES_tradnl"/>
        </w:rPr>
        <w:t>.</w:t>
      </w:r>
      <w:r w:rsidR="0046461A" w:rsidRPr="00213A9A">
        <w:rPr>
          <w:szCs w:val="21"/>
          <w:lang w:val="es-ES_tradnl"/>
        </w:rPr>
        <w:t>5%</w:t>
      </w:r>
      <w:r w:rsidR="00CA3BC3">
        <w:rPr>
          <w:rFonts w:hint="eastAsia"/>
          <w:szCs w:val="21"/>
          <w:lang w:val="es-ES_tradnl"/>
        </w:rPr>
        <w:t>)</w:t>
      </w:r>
      <w:r w:rsidR="0046461A" w:rsidRPr="00213A9A">
        <w:rPr>
          <w:rFonts w:hint="eastAsia"/>
          <w:szCs w:val="21"/>
          <w:lang w:val="es-ES_tradnl"/>
        </w:rPr>
        <w:t>，但在男女之间的差距上仍然是女性占优，女性比男性也是多出</w:t>
      </w:r>
      <w:r w:rsidR="0046461A" w:rsidRPr="00213A9A">
        <w:rPr>
          <w:rFonts w:hint="eastAsia"/>
          <w:szCs w:val="21"/>
          <w:lang w:val="es-ES_tradnl"/>
        </w:rPr>
        <w:t>10%</w:t>
      </w:r>
      <w:r w:rsidR="0046461A" w:rsidRPr="00213A9A">
        <w:rPr>
          <w:rFonts w:hint="eastAsia"/>
          <w:szCs w:val="21"/>
          <w:lang w:val="es-ES_tradnl"/>
        </w:rPr>
        <w:t>。需要指出的是，《平等联网计划》不仅覆盖城市地区，也同样覆盖农村地区，包括各地的中学和农牧业技术学校。</w:t>
      </w:r>
    </w:p>
    <w:p w:rsidR="0046461A" w:rsidRPr="00213A9A" w:rsidRDefault="005349A5" w:rsidP="0046461A">
      <w:pPr>
        <w:pStyle w:val="SingleTxt"/>
        <w:rPr>
          <w:rFonts w:eastAsia="SimHei"/>
          <w:szCs w:val="21"/>
          <w:lang w:val="es-ES_tradnl"/>
        </w:rPr>
      </w:pPr>
      <w:r>
        <w:rPr>
          <w:rFonts w:hint="eastAsia"/>
          <w:szCs w:val="21"/>
          <w:lang w:val="es-ES_tradnl"/>
        </w:rPr>
        <w:tab/>
      </w:r>
      <w:r w:rsidR="0046461A" w:rsidRPr="00213A9A">
        <w:rPr>
          <w:rFonts w:hint="eastAsia"/>
          <w:szCs w:val="21"/>
          <w:lang w:val="es-ES_tradnl"/>
        </w:rPr>
        <w:t>按照“卫星上网计划”出台的《国家电信规划</w:t>
      </w:r>
      <w:r w:rsidR="0046461A" w:rsidRPr="00213A9A">
        <w:rPr>
          <w:rFonts w:hint="eastAsia"/>
          <w:szCs w:val="21"/>
          <w:lang w:val="es-ES_tradnl"/>
        </w:rPr>
        <w:t>-</w:t>
      </w:r>
      <w:r w:rsidR="0046461A" w:rsidRPr="00213A9A">
        <w:rPr>
          <w:rFonts w:hint="eastAsia"/>
          <w:szCs w:val="21"/>
          <w:lang w:val="es-ES_tradnl"/>
        </w:rPr>
        <w:t>连通阿根廷》，为</w:t>
      </w:r>
      <w:r w:rsidR="0046461A" w:rsidRPr="00213A9A">
        <w:rPr>
          <w:rFonts w:eastAsia="SimHei" w:hint="eastAsia"/>
          <w:szCs w:val="21"/>
          <w:lang w:val="es-ES_tradnl"/>
        </w:rPr>
        <w:t>农村</w:t>
      </w:r>
      <w:r w:rsidR="0046461A" w:rsidRPr="00213A9A">
        <w:rPr>
          <w:rFonts w:hint="eastAsia"/>
          <w:szCs w:val="21"/>
          <w:lang w:val="es-ES_tradnl"/>
        </w:rPr>
        <w:t>地区和边境地区各所小学校安装了数字</w:t>
      </w:r>
      <w:r w:rsidR="0046461A" w:rsidRPr="00213A9A">
        <w:rPr>
          <w:rFonts w:hint="eastAsia"/>
          <w:szCs w:val="21"/>
          <w:lang w:val="es-ES_tradnl"/>
        </w:rPr>
        <w:t>-</w:t>
      </w:r>
      <w:r w:rsidR="0046461A" w:rsidRPr="00213A9A">
        <w:rPr>
          <w:rFonts w:hint="eastAsia"/>
          <w:szCs w:val="21"/>
          <w:lang w:val="es-ES_tradnl"/>
        </w:rPr>
        <w:t>卫星电视系统，在规划任务完成的时候，达到了将近</w:t>
      </w:r>
      <w:r w:rsidR="0046461A" w:rsidRPr="00213A9A">
        <w:rPr>
          <w:rFonts w:hint="eastAsia"/>
          <w:szCs w:val="21"/>
          <w:lang w:val="es-ES_tradnl"/>
        </w:rPr>
        <w:t>11 500</w:t>
      </w:r>
      <w:r w:rsidR="0046461A" w:rsidRPr="00213A9A">
        <w:rPr>
          <w:rFonts w:hint="eastAsia"/>
          <w:szCs w:val="21"/>
          <w:lang w:val="es-ES_tradnl"/>
        </w:rPr>
        <w:t>所小学校，对农村学校的学生们影响</w:t>
      </w:r>
      <w:r w:rsidR="0046461A" w:rsidRPr="0046461A">
        <w:rPr>
          <w:rFonts w:hint="eastAsia"/>
        </w:rPr>
        <w:t>巨大</w:t>
      </w:r>
      <w:r w:rsidR="0046461A" w:rsidRPr="00213A9A">
        <w:rPr>
          <w:rFonts w:hint="eastAsia"/>
          <w:szCs w:val="21"/>
          <w:lang w:val="es-ES_tradnl"/>
        </w:rPr>
        <w:t>。</w:t>
      </w:r>
      <w:r w:rsidR="0046461A" w:rsidRPr="0046461A">
        <w:rPr>
          <w:szCs w:val="21"/>
          <w:vertAlign w:val="superscript"/>
          <w:lang w:val="es-ES_tradnl"/>
        </w:rPr>
        <w:footnoteReference w:id="70"/>
      </w:r>
    </w:p>
    <w:p w:rsidR="0046461A" w:rsidRPr="005349A5" w:rsidRDefault="0046461A" w:rsidP="005349A5">
      <w:pPr>
        <w:pStyle w:val="SingleTxt"/>
        <w:rPr>
          <w:rFonts w:ascii="SimHei" w:eastAsia="SimHei" w:hAnsi="SimHei" w:hint="eastAsia"/>
          <w:szCs w:val="21"/>
          <w:lang w:val="es-ES_tradnl"/>
        </w:rPr>
      </w:pPr>
      <w:r w:rsidRPr="005349A5">
        <w:rPr>
          <w:rFonts w:ascii="SimHei" w:eastAsia="SimHei" w:hAnsi="SimHei" w:hint="eastAsia"/>
          <w:szCs w:val="21"/>
          <w:lang w:val="es-ES_tradnl"/>
        </w:rPr>
        <w:t>立法进展</w:t>
      </w:r>
    </w:p>
    <w:p w:rsidR="0046461A" w:rsidRPr="00213A9A" w:rsidRDefault="005349A5" w:rsidP="00CA3BC3">
      <w:pPr>
        <w:pStyle w:val="SingleTxt"/>
        <w:spacing w:line="300" w:lineRule="exact"/>
        <w:rPr>
          <w:rFonts w:eastAsia="SimHei"/>
          <w:szCs w:val="21"/>
          <w:lang w:val="es-ES_tradnl"/>
        </w:rPr>
      </w:pPr>
      <w:r>
        <w:rPr>
          <w:rFonts w:hint="eastAsia"/>
          <w:szCs w:val="21"/>
          <w:lang w:val="es-ES_tradnl"/>
        </w:rPr>
        <w:tab/>
      </w:r>
      <w:r w:rsidR="0046461A" w:rsidRPr="00213A9A">
        <w:rPr>
          <w:rFonts w:hint="eastAsia"/>
          <w:szCs w:val="21"/>
          <w:lang w:val="es-ES_tradnl"/>
        </w:rPr>
        <w:t>阿根廷向消除对妇女歧视委员会报告，在</w:t>
      </w:r>
      <w:r w:rsidR="0046461A" w:rsidRPr="0046461A">
        <w:rPr>
          <w:rFonts w:hint="eastAsia"/>
        </w:rPr>
        <w:t>立法</w:t>
      </w:r>
      <w:r w:rsidR="0046461A" w:rsidRPr="00213A9A">
        <w:rPr>
          <w:rFonts w:hint="eastAsia"/>
          <w:szCs w:val="21"/>
          <w:lang w:val="es-ES_tradnl"/>
        </w:rPr>
        <w:t>方面取得的主要进展是</w:t>
      </w:r>
      <w:r w:rsidR="0046461A" w:rsidRPr="00213A9A">
        <w:rPr>
          <w:rFonts w:eastAsia="SimHei" w:hint="eastAsia"/>
          <w:szCs w:val="21"/>
          <w:lang w:val="es-ES_tradnl"/>
        </w:rPr>
        <w:t>第</w:t>
      </w:r>
      <w:r w:rsidR="0046461A" w:rsidRPr="00213A9A">
        <w:rPr>
          <w:rFonts w:eastAsia="SimHei" w:hint="eastAsia"/>
          <w:szCs w:val="21"/>
          <w:lang w:val="es-ES_tradnl"/>
        </w:rPr>
        <w:t>26727</w:t>
      </w:r>
      <w:r w:rsidR="0046461A" w:rsidRPr="00213A9A">
        <w:rPr>
          <w:rFonts w:eastAsia="SimHei" w:hint="eastAsia"/>
          <w:szCs w:val="21"/>
          <w:lang w:val="es-ES_tradnl"/>
        </w:rPr>
        <w:t>号国家法律《农村劳工法》</w:t>
      </w:r>
      <w:r w:rsidR="0046461A" w:rsidRPr="00213A9A">
        <w:rPr>
          <w:rFonts w:hint="eastAsia"/>
          <w:szCs w:val="21"/>
          <w:lang w:val="es-ES_tradnl"/>
        </w:rPr>
        <w:t>，这既是一项重大进展，也是军事独裁政府法规得以终结的一个标志。它彻底改变了劳工雇佣制度，对于农村领域地位最为卑微的临时工来说尤其如此。</w:t>
      </w:r>
      <w:r w:rsidR="0046461A" w:rsidRPr="0046461A">
        <w:rPr>
          <w:rFonts w:eastAsia="SimHei"/>
          <w:szCs w:val="21"/>
          <w:vertAlign w:val="superscript"/>
          <w:lang w:val="es-ES_tradnl"/>
        </w:rPr>
        <w:footnoteReference w:id="71"/>
      </w:r>
    </w:p>
    <w:p w:rsidR="0046461A" w:rsidRPr="00213A9A" w:rsidRDefault="005349A5" w:rsidP="00CA3BC3">
      <w:pPr>
        <w:pStyle w:val="SingleTxt"/>
        <w:spacing w:line="300" w:lineRule="exact"/>
        <w:rPr>
          <w:szCs w:val="21"/>
          <w:lang w:val="es-ES_tradnl"/>
        </w:rPr>
      </w:pPr>
      <w:r>
        <w:rPr>
          <w:rFonts w:hint="eastAsia"/>
          <w:szCs w:val="21"/>
          <w:lang w:val="es-ES_tradnl"/>
        </w:rPr>
        <w:tab/>
      </w:r>
      <w:r w:rsidR="0046461A" w:rsidRPr="00213A9A">
        <w:rPr>
          <w:rFonts w:hint="eastAsia"/>
          <w:szCs w:val="21"/>
          <w:lang w:val="es-ES_tradnl"/>
        </w:rPr>
        <w:t>农村劳工及其一切权利问题写入了</w:t>
      </w:r>
      <w:r w:rsidR="0046461A" w:rsidRPr="0046461A">
        <w:rPr>
          <w:rFonts w:hint="eastAsia"/>
        </w:rPr>
        <w:t>《劳动合同法》</w:t>
      </w:r>
      <w:r w:rsidR="0046461A" w:rsidRPr="00213A9A">
        <w:rPr>
          <w:rFonts w:hint="eastAsia"/>
          <w:szCs w:val="21"/>
          <w:lang w:val="es-ES_tradnl"/>
        </w:rPr>
        <w:t>当中。按照本报告第</w:t>
      </w:r>
      <w:r w:rsidR="0046461A" w:rsidRPr="00213A9A">
        <w:rPr>
          <w:rFonts w:hint="eastAsia"/>
          <w:szCs w:val="21"/>
          <w:lang w:val="es-ES_tradnl"/>
        </w:rPr>
        <w:t>11</w:t>
      </w:r>
      <w:r w:rsidR="0046461A" w:rsidRPr="00213A9A">
        <w:rPr>
          <w:rFonts w:hint="eastAsia"/>
          <w:szCs w:val="21"/>
          <w:lang w:val="es-ES_tradnl"/>
        </w:rPr>
        <w:t>条和第</w:t>
      </w:r>
      <w:r w:rsidR="0046461A" w:rsidRPr="00213A9A">
        <w:rPr>
          <w:rFonts w:hint="eastAsia"/>
          <w:szCs w:val="21"/>
          <w:lang w:val="es-ES_tradnl"/>
        </w:rPr>
        <w:t>13</w:t>
      </w:r>
      <w:r w:rsidR="0046461A" w:rsidRPr="00213A9A">
        <w:rPr>
          <w:rFonts w:hint="eastAsia"/>
          <w:szCs w:val="21"/>
          <w:lang w:val="es-ES_tradnl"/>
        </w:rPr>
        <w:t>条向消除对妇女歧视委员会报告的内容，法律确认了国家农业工作委员会确定的最低报酬，即不得低于最低工资标准，每周一到周六工作时间截至每天</w:t>
      </w:r>
      <w:r w:rsidR="0046461A" w:rsidRPr="00213A9A">
        <w:rPr>
          <w:rFonts w:hint="eastAsia"/>
          <w:szCs w:val="21"/>
          <w:lang w:val="es-ES_tradnl"/>
        </w:rPr>
        <w:t>13</w:t>
      </w:r>
      <w:r w:rsidR="0046461A" w:rsidRPr="00213A9A">
        <w:rPr>
          <w:rFonts w:hint="eastAsia"/>
          <w:szCs w:val="21"/>
          <w:lang w:val="es-ES_tradnl"/>
        </w:rPr>
        <w:t>时，最多每天</w:t>
      </w:r>
      <w:r w:rsidR="0046461A" w:rsidRPr="00213A9A">
        <w:rPr>
          <w:rFonts w:hint="eastAsia"/>
          <w:szCs w:val="21"/>
          <w:lang w:val="es-ES_tradnl"/>
        </w:rPr>
        <w:t>8</w:t>
      </w:r>
      <w:r w:rsidR="0046461A" w:rsidRPr="00213A9A">
        <w:rPr>
          <w:rFonts w:hint="eastAsia"/>
          <w:szCs w:val="21"/>
          <w:lang w:val="es-ES_tradnl"/>
        </w:rPr>
        <w:t>小时，每周</w:t>
      </w:r>
      <w:r w:rsidR="0046461A" w:rsidRPr="00213A9A">
        <w:rPr>
          <w:rFonts w:hint="eastAsia"/>
          <w:szCs w:val="21"/>
          <w:lang w:val="es-ES_tradnl"/>
        </w:rPr>
        <w:t>44</w:t>
      </w:r>
      <w:r w:rsidR="0046461A" w:rsidRPr="00213A9A">
        <w:rPr>
          <w:rFonts w:hint="eastAsia"/>
          <w:szCs w:val="21"/>
          <w:lang w:val="es-ES_tradnl"/>
        </w:rPr>
        <w:t>小时。</w:t>
      </w:r>
    </w:p>
    <w:p w:rsidR="0046461A" w:rsidRPr="00213A9A" w:rsidRDefault="005349A5" w:rsidP="00CA3BC3">
      <w:pPr>
        <w:pStyle w:val="SingleTxt"/>
        <w:spacing w:line="300" w:lineRule="exact"/>
        <w:rPr>
          <w:szCs w:val="21"/>
          <w:lang w:val="es-ES_tradnl"/>
        </w:rPr>
      </w:pPr>
      <w:r>
        <w:rPr>
          <w:rFonts w:hint="eastAsia"/>
          <w:szCs w:val="21"/>
          <w:lang w:val="es-ES_tradnl"/>
        </w:rPr>
        <w:tab/>
      </w:r>
      <w:r w:rsidR="0046461A" w:rsidRPr="00213A9A">
        <w:rPr>
          <w:rFonts w:hint="eastAsia"/>
          <w:szCs w:val="21"/>
          <w:lang w:val="es-ES_tradnl"/>
        </w:rPr>
        <w:t>在妇女问题上必须强调的是，延长假期并且明确承认女临时工休产假的权利以及各种陪产假期，从而增加了以前未做考虑的权利。无论男女劳工，凡是工作满</w:t>
      </w:r>
      <w:r w:rsidR="0046461A" w:rsidRPr="00213A9A">
        <w:rPr>
          <w:rFonts w:hint="eastAsia"/>
          <w:szCs w:val="21"/>
          <w:lang w:val="es-ES_tradnl"/>
        </w:rPr>
        <w:t>25</w:t>
      </w:r>
      <w:r w:rsidR="0046461A" w:rsidRPr="00213A9A">
        <w:rPr>
          <w:rFonts w:hint="eastAsia"/>
          <w:szCs w:val="21"/>
          <w:lang w:val="es-ES_tradnl"/>
        </w:rPr>
        <w:t>年并且缴纳了保险，都有年满</w:t>
      </w:r>
      <w:r w:rsidR="0046461A" w:rsidRPr="00213A9A">
        <w:rPr>
          <w:rFonts w:hint="eastAsia"/>
          <w:szCs w:val="21"/>
          <w:lang w:val="es-ES_tradnl"/>
        </w:rPr>
        <w:t>57</w:t>
      </w:r>
      <w:r w:rsidR="0046461A" w:rsidRPr="00213A9A">
        <w:rPr>
          <w:rFonts w:hint="eastAsia"/>
          <w:szCs w:val="21"/>
          <w:lang w:val="es-ES_tradnl"/>
        </w:rPr>
        <w:t>岁正常退休的权利。</w:t>
      </w:r>
    </w:p>
    <w:p w:rsidR="0046461A" w:rsidRPr="00213A9A" w:rsidRDefault="005349A5" w:rsidP="00CA3BC3">
      <w:pPr>
        <w:pStyle w:val="SingleTxt"/>
        <w:spacing w:line="300" w:lineRule="exact"/>
        <w:rPr>
          <w:szCs w:val="21"/>
          <w:lang w:val="es-ES_tradnl"/>
        </w:rPr>
      </w:pPr>
      <w:r>
        <w:rPr>
          <w:rFonts w:hint="eastAsia"/>
          <w:szCs w:val="21"/>
          <w:lang w:val="es-ES_tradnl"/>
        </w:rPr>
        <w:tab/>
      </w:r>
      <w:r w:rsidR="0046461A" w:rsidRPr="00213A9A">
        <w:rPr>
          <w:rFonts w:hint="eastAsia"/>
          <w:szCs w:val="21"/>
          <w:lang w:val="es-ES_tradnl"/>
        </w:rPr>
        <w:t>另一项立法进展是，正在议会审议</w:t>
      </w:r>
      <w:r w:rsidR="0046461A" w:rsidRPr="00213A9A">
        <w:rPr>
          <w:rFonts w:eastAsia="SimHei" w:hint="eastAsia"/>
          <w:szCs w:val="21"/>
          <w:lang w:val="es-ES_tradnl"/>
        </w:rPr>
        <w:t>《家庭农业法》草案</w:t>
      </w:r>
      <w:r w:rsidR="0046461A" w:rsidRPr="00213A9A">
        <w:rPr>
          <w:rFonts w:hint="eastAsia"/>
          <w:szCs w:val="21"/>
          <w:lang w:val="es-ES_tradnl"/>
        </w:rPr>
        <w:t>，该法案把性别视角引入法律条文，使得从性别角度看待各个社会阶层形成制度化，其中第</w:t>
      </w:r>
      <w:r w:rsidR="0046461A" w:rsidRPr="00213A9A">
        <w:rPr>
          <w:rFonts w:hint="eastAsia"/>
          <w:szCs w:val="21"/>
          <w:lang w:val="es-ES_tradnl"/>
        </w:rPr>
        <w:t>4</w:t>
      </w:r>
      <w:r w:rsidR="0046461A" w:rsidRPr="00213A9A">
        <w:rPr>
          <w:rFonts w:hint="eastAsia"/>
          <w:szCs w:val="21"/>
          <w:lang w:val="es-ES_tradnl"/>
        </w:rPr>
        <w:t>条确定的目标是：“通过调整具体行动内容并且落实针对家庭农业</w:t>
      </w:r>
      <w:r w:rsidR="0046461A" w:rsidRPr="0046461A">
        <w:rPr>
          <w:rFonts w:hint="eastAsia"/>
        </w:rPr>
        <w:t>妇女</w:t>
      </w:r>
      <w:r w:rsidR="0046461A" w:rsidRPr="00213A9A">
        <w:rPr>
          <w:rFonts w:hint="eastAsia"/>
          <w:szCs w:val="21"/>
          <w:lang w:val="es-ES_tradnl"/>
        </w:rPr>
        <w:t>的专项政策，为消除性别差距和性别偏见做出贡献，确保男女平等享有法律赋予的权利和福祉。”</w:t>
      </w:r>
      <w:r w:rsidR="0046461A" w:rsidRPr="00213A9A">
        <w:rPr>
          <w:szCs w:val="21"/>
          <w:lang w:val="es-ES_tradnl"/>
        </w:rPr>
        <w:t xml:space="preserve"> </w:t>
      </w:r>
    </w:p>
    <w:p w:rsidR="00F3304B" w:rsidRDefault="00F3304B" w:rsidP="0046461A">
      <w:pPr>
        <w:pStyle w:val="SingleTxt"/>
        <w:rPr>
          <w:rFonts w:ascii="SimHei" w:eastAsia="SimHei" w:hAnsi="SimHei" w:hint="eastAsia"/>
          <w:szCs w:val="21"/>
          <w:lang w:val="es-ES_tradnl"/>
        </w:rPr>
      </w:pPr>
    </w:p>
    <w:p w:rsidR="0046461A" w:rsidRPr="005349A5" w:rsidRDefault="0046461A" w:rsidP="0046461A">
      <w:pPr>
        <w:pStyle w:val="SingleTxt"/>
        <w:rPr>
          <w:rFonts w:ascii="SimHei" w:eastAsia="SimHei" w:hAnsi="SimHei" w:hint="eastAsia"/>
          <w:szCs w:val="21"/>
          <w:lang w:val="es-ES_tradnl"/>
        </w:rPr>
      </w:pPr>
      <w:r w:rsidRPr="005349A5">
        <w:rPr>
          <w:rFonts w:ascii="SimHei" w:eastAsia="SimHei" w:hAnsi="SimHei" w:hint="eastAsia"/>
          <w:szCs w:val="21"/>
          <w:lang w:val="es-ES_tradnl"/>
        </w:rPr>
        <w:t>第</w:t>
      </w:r>
      <w:r w:rsidRPr="005349A5">
        <w:rPr>
          <w:rFonts w:ascii="SimHei" w:eastAsia="SimHei" w:hAnsi="SimHei"/>
          <w:szCs w:val="21"/>
          <w:lang w:val="es-ES_tradnl"/>
        </w:rPr>
        <w:t>15</w:t>
      </w:r>
      <w:r w:rsidRPr="005349A5">
        <w:rPr>
          <w:rFonts w:ascii="SimHei" w:eastAsia="SimHei" w:hAnsi="SimHei" w:hint="eastAsia"/>
          <w:szCs w:val="21"/>
          <w:lang w:val="es-ES_tradnl"/>
        </w:rPr>
        <w:t>条</w:t>
      </w:r>
    </w:p>
    <w:p w:rsidR="0046461A" w:rsidRPr="00213A9A" w:rsidRDefault="0046461A" w:rsidP="00CA3BC3">
      <w:pPr>
        <w:pStyle w:val="SingleTxt"/>
        <w:spacing w:line="300" w:lineRule="exact"/>
        <w:rPr>
          <w:szCs w:val="21"/>
          <w:lang w:val="es-ES_tradnl"/>
        </w:rPr>
      </w:pPr>
      <w:r w:rsidRPr="00213A9A">
        <w:rPr>
          <w:szCs w:val="21"/>
          <w:lang w:val="es-ES_tradnl"/>
        </w:rPr>
        <w:t>97.</w:t>
      </w:r>
      <w:r w:rsidRPr="00213A9A">
        <w:rPr>
          <w:szCs w:val="21"/>
          <w:lang w:val="es-ES_tradnl"/>
        </w:rPr>
        <w:tab/>
      </w:r>
      <w:r w:rsidRPr="00213A9A">
        <w:rPr>
          <w:rFonts w:hint="eastAsia"/>
          <w:szCs w:val="21"/>
          <w:lang w:val="es-ES_tradnl"/>
        </w:rPr>
        <w:t>在阿根廷，男女完全平等享有各项权利，包括《公约》在这一条当中考虑的事项。</w:t>
      </w:r>
      <w:r w:rsidRPr="00213A9A">
        <w:rPr>
          <w:szCs w:val="21"/>
          <w:lang w:val="es-ES_tradnl"/>
        </w:rPr>
        <w:t xml:space="preserve"> </w:t>
      </w:r>
    </w:p>
    <w:p w:rsidR="0046461A" w:rsidRPr="005349A5" w:rsidRDefault="0046461A" w:rsidP="0046461A">
      <w:pPr>
        <w:pStyle w:val="SingleTxt"/>
        <w:rPr>
          <w:rFonts w:ascii="SimHei" w:eastAsia="SimHei" w:hAnsi="SimHei" w:hint="eastAsia"/>
          <w:szCs w:val="21"/>
          <w:lang w:val="es-ES_tradnl"/>
        </w:rPr>
      </w:pPr>
      <w:r w:rsidRPr="005349A5">
        <w:rPr>
          <w:rFonts w:ascii="SimHei" w:eastAsia="SimHei" w:hAnsi="SimHei" w:hint="eastAsia"/>
          <w:szCs w:val="21"/>
          <w:lang w:val="es-ES_tradnl"/>
        </w:rPr>
        <w:t>第</w:t>
      </w:r>
      <w:r w:rsidRPr="005349A5">
        <w:rPr>
          <w:rFonts w:ascii="SimHei" w:eastAsia="SimHei" w:hAnsi="SimHei"/>
          <w:szCs w:val="21"/>
          <w:lang w:val="es-ES_tradnl"/>
        </w:rPr>
        <w:t>16</w:t>
      </w:r>
      <w:r w:rsidRPr="005349A5">
        <w:rPr>
          <w:rFonts w:ascii="SimHei" w:eastAsia="SimHei" w:hAnsi="SimHei" w:hint="eastAsia"/>
          <w:szCs w:val="21"/>
          <w:lang w:val="es-ES_tradnl"/>
        </w:rPr>
        <w:t>条</w:t>
      </w:r>
    </w:p>
    <w:p w:rsidR="0046461A" w:rsidRPr="00213A9A" w:rsidRDefault="0046461A" w:rsidP="00CA3BC3">
      <w:pPr>
        <w:pStyle w:val="SingleTxt"/>
        <w:spacing w:line="300" w:lineRule="exact"/>
        <w:rPr>
          <w:szCs w:val="21"/>
          <w:lang w:val="es-ES_tradnl"/>
        </w:rPr>
      </w:pPr>
      <w:r w:rsidRPr="00213A9A">
        <w:rPr>
          <w:szCs w:val="21"/>
          <w:lang w:val="es-ES_tradnl"/>
        </w:rPr>
        <w:t>98.</w:t>
      </w:r>
      <w:r w:rsidRPr="00213A9A">
        <w:rPr>
          <w:szCs w:val="21"/>
          <w:lang w:val="es-ES_tradnl"/>
        </w:rPr>
        <w:tab/>
      </w:r>
      <w:r w:rsidRPr="00213A9A">
        <w:rPr>
          <w:rFonts w:hint="eastAsia"/>
          <w:szCs w:val="21"/>
          <w:lang w:val="es-ES_tradnl"/>
        </w:rPr>
        <w:t>在阿根廷，男女完全平等享有各项权利，包括《公约》在这一条当中考虑的事项。关于《平等婚姻法》和《民法》修订案，在针对《公约》第</w:t>
      </w:r>
      <w:r w:rsidRPr="00213A9A">
        <w:rPr>
          <w:rFonts w:hint="eastAsia"/>
          <w:szCs w:val="21"/>
          <w:lang w:val="es-ES_tradnl"/>
        </w:rPr>
        <w:t>1</w:t>
      </w:r>
      <w:r w:rsidRPr="00213A9A">
        <w:rPr>
          <w:rFonts w:hint="eastAsia"/>
          <w:szCs w:val="21"/>
          <w:lang w:val="es-ES_tradnl"/>
        </w:rPr>
        <w:t>条、第</w:t>
      </w:r>
      <w:r w:rsidRPr="00213A9A">
        <w:rPr>
          <w:rFonts w:hint="eastAsia"/>
          <w:szCs w:val="21"/>
          <w:lang w:val="es-ES_tradnl"/>
        </w:rPr>
        <w:t>2</w:t>
      </w:r>
      <w:r w:rsidRPr="00213A9A">
        <w:rPr>
          <w:rFonts w:hint="eastAsia"/>
          <w:szCs w:val="21"/>
          <w:lang w:val="es-ES_tradnl"/>
        </w:rPr>
        <w:t>条和第</w:t>
      </w:r>
      <w:r w:rsidRPr="00213A9A">
        <w:rPr>
          <w:rFonts w:hint="eastAsia"/>
          <w:szCs w:val="21"/>
          <w:lang w:val="es-ES_tradnl"/>
        </w:rPr>
        <w:t>3</w:t>
      </w:r>
      <w:r w:rsidRPr="00213A9A">
        <w:rPr>
          <w:rFonts w:hint="eastAsia"/>
          <w:szCs w:val="21"/>
          <w:lang w:val="es-ES_tradnl"/>
        </w:rPr>
        <w:t>条的答复中有详细介绍。</w:t>
      </w:r>
    </w:p>
    <w:p w:rsidR="0046461A" w:rsidRPr="005349A5" w:rsidRDefault="0046461A" w:rsidP="0046461A">
      <w:pPr>
        <w:pStyle w:val="SingleTxt"/>
        <w:rPr>
          <w:rFonts w:ascii="SimHei" w:eastAsia="SimHei" w:hAnsi="SimHei" w:hint="eastAsia"/>
          <w:szCs w:val="21"/>
          <w:lang w:val="es-ES_tradnl"/>
        </w:rPr>
      </w:pPr>
      <w:r w:rsidRPr="005349A5">
        <w:rPr>
          <w:rFonts w:ascii="SimHei" w:eastAsia="SimHei" w:hAnsi="SimHei" w:hint="eastAsia"/>
          <w:szCs w:val="21"/>
          <w:lang w:val="es-ES_tradnl"/>
        </w:rPr>
        <w:t>阿根廷对其他意见做出的答复：</w:t>
      </w:r>
    </w:p>
    <w:p w:rsidR="0046461A" w:rsidRPr="00213A9A" w:rsidRDefault="0046461A" w:rsidP="00CA3BC3">
      <w:pPr>
        <w:pStyle w:val="SingleTxt"/>
        <w:spacing w:line="300" w:lineRule="exact"/>
        <w:rPr>
          <w:szCs w:val="21"/>
          <w:lang w:val="es-ES_tradnl"/>
        </w:rPr>
      </w:pPr>
      <w:r w:rsidRPr="00213A9A">
        <w:rPr>
          <w:szCs w:val="21"/>
          <w:lang w:val="es-ES_tradnl"/>
        </w:rPr>
        <w:t>99.</w:t>
      </w:r>
      <w:r w:rsidRPr="00213A9A">
        <w:rPr>
          <w:szCs w:val="21"/>
          <w:lang w:val="es-ES_tradnl"/>
        </w:rPr>
        <w:tab/>
      </w:r>
      <w:r w:rsidRPr="00213A9A">
        <w:rPr>
          <w:rFonts w:eastAsia="SimHei" w:hint="eastAsia"/>
          <w:szCs w:val="21"/>
          <w:lang w:val="es-ES_tradnl"/>
        </w:rPr>
        <w:t>被拘留妇女：</w:t>
      </w:r>
      <w:r w:rsidRPr="00213A9A">
        <w:rPr>
          <w:rFonts w:hint="eastAsia"/>
          <w:szCs w:val="21"/>
          <w:lang w:val="es-ES_tradnl"/>
        </w:rPr>
        <w:t>关于委员会</w:t>
      </w:r>
      <w:r w:rsidRPr="00213A9A">
        <w:rPr>
          <w:rFonts w:eastAsia="SimHei" w:hint="eastAsia"/>
          <w:szCs w:val="21"/>
          <w:lang w:val="es-ES_tradnl"/>
        </w:rPr>
        <w:t>建议</w:t>
      </w:r>
      <w:r w:rsidRPr="00213A9A">
        <w:rPr>
          <w:rFonts w:eastAsia="SimHei" w:hint="eastAsia"/>
          <w:szCs w:val="21"/>
          <w:lang w:val="es-ES_tradnl"/>
        </w:rPr>
        <w:t>28</w:t>
      </w:r>
      <w:r w:rsidRPr="00213A9A">
        <w:rPr>
          <w:rFonts w:hint="eastAsia"/>
          <w:szCs w:val="21"/>
          <w:lang w:val="es-ES_tradnl"/>
        </w:rPr>
        <w:t>需要指出的是，</w:t>
      </w:r>
      <w:r w:rsidRPr="00213A9A">
        <w:rPr>
          <w:szCs w:val="21"/>
          <w:lang w:val="es-ES_tradnl"/>
        </w:rPr>
        <w:t xml:space="preserve"> </w:t>
      </w:r>
      <w:r w:rsidRPr="00213A9A">
        <w:rPr>
          <w:rFonts w:hint="eastAsia"/>
          <w:szCs w:val="21"/>
          <w:lang w:val="es-ES_tradnl"/>
        </w:rPr>
        <w:t>阿根廷签署了联合国大会于</w:t>
      </w:r>
      <w:r w:rsidRPr="00213A9A">
        <w:rPr>
          <w:rFonts w:hint="eastAsia"/>
          <w:szCs w:val="21"/>
          <w:lang w:val="es-ES_tradnl"/>
        </w:rPr>
        <w:t>2010</w:t>
      </w:r>
      <w:r w:rsidRPr="00213A9A">
        <w:rPr>
          <w:rFonts w:hint="eastAsia"/>
          <w:szCs w:val="21"/>
          <w:lang w:val="es-ES_tradnl"/>
        </w:rPr>
        <w:t>年通过的《关于女性囚犯待遇和</w:t>
      </w:r>
      <w:r w:rsidRPr="0046461A">
        <w:rPr>
          <w:rFonts w:hint="eastAsia"/>
        </w:rPr>
        <w:t>女性</w:t>
      </w:r>
      <w:r w:rsidRPr="00213A9A">
        <w:rPr>
          <w:rFonts w:hint="eastAsia"/>
          <w:szCs w:val="21"/>
          <w:lang w:val="es-ES_tradnl"/>
        </w:rPr>
        <w:t>罪犯非拘禁措施的规则</w:t>
      </w:r>
      <w:r w:rsidR="00CA3BC3">
        <w:rPr>
          <w:rFonts w:hint="eastAsia"/>
          <w:szCs w:val="21"/>
          <w:lang w:val="es-ES_tradnl"/>
        </w:rPr>
        <w:t>(</w:t>
      </w:r>
      <w:r>
        <w:rPr>
          <w:rFonts w:hint="eastAsia"/>
          <w:szCs w:val="21"/>
          <w:lang w:val="es-ES_tradnl"/>
        </w:rPr>
        <w:t>《</w:t>
      </w:r>
      <w:r w:rsidRPr="00213A9A">
        <w:rPr>
          <w:rFonts w:hint="eastAsia"/>
          <w:szCs w:val="21"/>
          <w:lang w:val="es-ES_tradnl"/>
        </w:rPr>
        <w:t>曼谷规则》</w:t>
      </w:r>
      <w:r w:rsidR="00CA3BC3">
        <w:rPr>
          <w:rFonts w:hint="eastAsia"/>
          <w:szCs w:val="21"/>
          <w:lang w:val="es-ES_tradnl"/>
        </w:rPr>
        <w:t>)</w:t>
      </w:r>
      <w:r w:rsidRPr="00213A9A">
        <w:rPr>
          <w:rFonts w:hint="eastAsia"/>
          <w:szCs w:val="21"/>
          <w:lang w:val="es-ES_tradnl"/>
        </w:rPr>
        <w:t>，这是对《囚犯待遇最低限度标准规则》和《东京规则》做出补充。这些条文构成了国内相关法规的基本框架。</w:t>
      </w:r>
      <w:r w:rsidRPr="00213A9A">
        <w:rPr>
          <w:szCs w:val="21"/>
          <w:lang w:val="es-ES_tradnl"/>
        </w:rPr>
        <w:t xml:space="preserve"> </w:t>
      </w:r>
    </w:p>
    <w:p w:rsidR="0046461A" w:rsidRPr="00213A9A" w:rsidRDefault="005349A5" w:rsidP="00CA3BC3">
      <w:pPr>
        <w:pStyle w:val="SingleTxt"/>
        <w:spacing w:line="300" w:lineRule="exact"/>
        <w:rPr>
          <w:szCs w:val="21"/>
          <w:lang w:val="es-ES_tradnl"/>
        </w:rPr>
      </w:pPr>
      <w:r>
        <w:rPr>
          <w:szCs w:val="21"/>
          <w:lang w:val="es-ES_tradnl"/>
        </w:rPr>
        <w:t>100.</w:t>
      </w:r>
      <w:r>
        <w:rPr>
          <w:rFonts w:hint="eastAsia"/>
          <w:szCs w:val="21"/>
          <w:lang w:val="es-ES_tradnl"/>
        </w:rPr>
        <w:t xml:space="preserve">  </w:t>
      </w:r>
      <w:r w:rsidR="0046461A" w:rsidRPr="00213A9A">
        <w:rPr>
          <w:rFonts w:hint="eastAsia"/>
          <w:szCs w:val="21"/>
          <w:lang w:val="es-ES_tradnl"/>
        </w:rPr>
        <w:t>同样是在</w:t>
      </w:r>
      <w:r w:rsidR="0046461A" w:rsidRPr="00213A9A">
        <w:rPr>
          <w:rFonts w:hint="eastAsia"/>
          <w:szCs w:val="21"/>
          <w:lang w:val="es-ES_tradnl"/>
        </w:rPr>
        <w:t>2010</w:t>
      </w:r>
      <w:r w:rsidR="0046461A" w:rsidRPr="00213A9A">
        <w:rPr>
          <w:rFonts w:hint="eastAsia"/>
          <w:szCs w:val="21"/>
          <w:lang w:val="es-ES_tradnl"/>
        </w:rPr>
        <w:t>年，司法和人权部成立了监狱机构性别政策执行委员会，该执行委员会已经批准制定并实施</w:t>
      </w:r>
      <w:r w:rsidR="0046461A" w:rsidRPr="0046461A">
        <w:rPr>
          <w:rFonts w:hint="eastAsia"/>
        </w:rPr>
        <w:t>《联邦监狱性别政策方案》</w:t>
      </w:r>
      <w:r w:rsidR="00CA3BC3">
        <w:rPr>
          <w:rFonts w:hint="eastAsia"/>
          <w:szCs w:val="21"/>
          <w:lang w:val="es-ES_tradnl"/>
        </w:rPr>
        <w:t>(</w:t>
      </w:r>
      <w:r w:rsidR="0046461A" w:rsidRPr="00213A9A">
        <w:rPr>
          <w:rFonts w:hint="eastAsia"/>
          <w:szCs w:val="21"/>
          <w:lang w:val="es-ES_tradnl"/>
        </w:rPr>
        <w:t>在隶属于联邦监狱管理局的监狱机构中实施</w:t>
      </w:r>
      <w:r w:rsidR="00CA3BC3">
        <w:rPr>
          <w:rFonts w:hint="eastAsia"/>
          <w:szCs w:val="21"/>
          <w:lang w:val="es-ES_tradnl"/>
        </w:rPr>
        <w:t>)</w:t>
      </w:r>
      <w:r w:rsidR="0046461A" w:rsidRPr="00213A9A">
        <w:rPr>
          <w:rFonts w:hint="eastAsia"/>
          <w:szCs w:val="21"/>
          <w:lang w:val="es-ES_tradnl"/>
        </w:rPr>
        <w:t>，目的是保证完全从性别角度解决问题，从而减少女囚犯受到伤害的现象，让她们能够享受所有基本权利并且帮助她们重新获得自由。伊比利亚美洲司法部长会议宣称该项方案是一次良好的实践，并且危地马拉和乌拉圭的监狱管理部门也在效仿当中。</w:t>
      </w:r>
    </w:p>
    <w:p w:rsidR="0046461A" w:rsidRPr="00213A9A" w:rsidRDefault="005349A5" w:rsidP="00CA3BC3">
      <w:pPr>
        <w:pStyle w:val="SingleTxt"/>
        <w:spacing w:line="300" w:lineRule="exact"/>
        <w:rPr>
          <w:szCs w:val="21"/>
          <w:lang w:val="es-ES_tradnl"/>
        </w:rPr>
      </w:pPr>
      <w:r>
        <w:rPr>
          <w:szCs w:val="21"/>
          <w:lang w:val="es-ES_tradnl"/>
        </w:rPr>
        <w:t>101.</w:t>
      </w:r>
      <w:r>
        <w:rPr>
          <w:rFonts w:hint="eastAsia"/>
          <w:szCs w:val="21"/>
          <w:lang w:val="es-ES_tradnl"/>
        </w:rPr>
        <w:t xml:space="preserve">  </w:t>
      </w:r>
      <w:r w:rsidR="0046461A" w:rsidRPr="00213A9A">
        <w:rPr>
          <w:rFonts w:hint="eastAsia"/>
          <w:szCs w:val="21"/>
          <w:lang w:val="es-ES_tradnl"/>
        </w:rPr>
        <w:t>特别需要强调的是，为了在探视过程中保护囚犯的隐私和脸面，在所有联邦监狱机构建立了电子痕量探测系统，用于探测金属、爆炸物或者毒品，再配合使用人工探测器，代替过去用手搜身的方式。</w:t>
      </w:r>
    </w:p>
    <w:p w:rsidR="0046461A" w:rsidRPr="00213A9A" w:rsidRDefault="005349A5" w:rsidP="0046461A">
      <w:pPr>
        <w:pStyle w:val="SingleTxt"/>
        <w:rPr>
          <w:rFonts w:hint="eastAsia"/>
          <w:szCs w:val="21"/>
          <w:lang w:val="es-ES_tradnl"/>
        </w:rPr>
      </w:pPr>
      <w:r>
        <w:rPr>
          <w:szCs w:val="21"/>
          <w:lang w:val="es-ES_tradnl"/>
        </w:rPr>
        <w:t>102.</w:t>
      </w:r>
      <w:r>
        <w:rPr>
          <w:rFonts w:hint="eastAsia"/>
          <w:szCs w:val="21"/>
          <w:lang w:val="es-ES_tradnl"/>
        </w:rPr>
        <w:t xml:space="preserve">  </w:t>
      </w:r>
      <w:r w:rsidR="0046461A" w:rsidRPr="00213A9A">
        <w:rPr>
          <w:rFonts w:hint="eastAsia"/>
          <w:szCs w:val="21"/>
          <w:lang w:val="es-ES_tradnl"/>
        </w:rPr>
        <w:t>在</w:t>
      </w:r>
      <w:r w:rsidR="0046461A" w:rsidRPr="00213A9A">
        <w:rPr>
          <w:rFonts w:hint="eastAsia"/>
          <w:szCs w:val="21"/>
          <w:lang w:val="es-ES_tradnl"/>
        </w:rPr>
        <w:t>2012</w:t>
      </w:r>
      <w:r w:rsidR="0046461A" w:rsidRPr="00213A9A">
        <w:rPr>
          <w:rFonts w:hint="eastAsia"/>
          <w:szCs w:val="21"/>
          <w:lang w:val="es-ES_tradnl"/>
        </w:rPr>
        <w:t>年，国家卫生部出台了《监狱环境保健方案》，由隶属于社区卫生国务秘书办公室的社区医学事务局负责按照下列政策方针执行该方案：</w:t>
      </w:r>
    </w:p>
    <w:p w:rsidR="0046461A" w:rsidRPr="00213A9A" w:rsidRDefault="0046461A" w:rsidP="00CA3BC3">
      <w:pPr>
        <w:pStyle w:val="SingleTxt"/>
        <w:numPr>
          <w:ilvl w:val="0"/>
          <w:numId w:val="11"/>
        </w:numPr>
        <w:spacing w:line="300" w:lineRule="exact"/>
        <w:ind w:left="1695" w:hanging="431"/>
        <w:rPr>
          <w:szCs w:val="21"/>
          <w:lang w:val="es-ES_tradnl"/>
        </w:rPr>
      </w:pPr>
      <w:r w:rsidRPr="00213A9A">
        <w:rPr>
          <w:rFonts w:hint="eastAsia"/>
          <w:szCs w:val="21"/>
          <w:lang w:val="es-ES_tradnl"/>
        </w:rPr>
        <w:t>孕妇的疾病预防、诊断、护理和治疗：考虑到在监狱环境中怀孕本身就会给母婴健康带来风险，</w:t>
      </w:r>
      <w:r w:rsidRPr="0046461A">
        <w:rPr>
          <w:rFonts w:hint="eastAsia"/>
        </w:rPr>
        <w:t>方案</w:t>
      </w:r>
      <w:r w:rsidRPr="00213A9A">
        <w:rPr>
          <w:rFonts w:hint="eastAsia"/>
          <w:szCs w:val="21"/>
          <w:lang w:val="es-ES_tradnl"/>
        </w:rPr>
        <w:t>要求增强专业人员的敏感认识，为服刑人员和监狱工作人员举办怀孕期护理知识讲座；做好协调工作，让孕妇与保健员之间尽早取得联系，为将来实施分娩和照顾新生儿做准备，最终目的是建立一种相互了解和信任的关系。</w:t>
      </w:r>
    </w:p>
    <w:p w:rsidR="0046461A" w:rsidRPr="00213A9A" w:rsidRDefault="0046461A" w:rsidP="00CA3BC3">
      <w:pPr>
        <w:pStyle w:val="SingleTxt"/>
        <w:numPr>
          <w:ilvl w:val="0"/>
          <w:numId w:val="11"/>
        </w:numPr>
        <w:spacing w:line="300" w:lineRule="exact"/>
        <w:ind w:left="1695" w:hanging="431"/>
        <w:rPr>
          <w:szCs w:val="21"/>
          <w:lang w:val="es-ES_tradnl"/>
        </w:rPr>
      </w:pPr>
      <w:r w:rsidRPr="00213A9A">
        <w:rPr>
          <w:rFonts w:hint="eastAsia"/>
          <w:szCs w:val="21"/>
          <w:lang w:val="es-ES_tradnl"/>
        </w:rPr>
        <w:t>性健康和生殖健康顾问：通过实行一项以性权利和生殖权利为核心题目的全面政策，推动开展</w:t>
      </w:r>
      <w:r w:rsidRPr="0046461A">
        <w:rPr>
          <w:rFonts w:hint="eastAsia"/>
        </w:rPr>
        <w:t>教育</w:t>
      </w:r>
      <w:r w:rsidRPr="00213A9A">
        <w:rPr>
          <w:rFonts w:hint="eastAsia"/>
          <w:szCs w:val="21"/>
          <w:lang w:val="es-ES_tradnl"/>
        </w:rPr>
        <w:t>活动，争取让受到监禁的妇女能够过上健康的性生活，并且行使她们的性权利和生育权利。</w:t>
      </w:r>
      <w:r w:rsidRPr="00213A9A">
        <w:rPr>
          <w:szCs w:val="21"/>
          <w:lang w:val="es-ES_tradnl"/>
        </w:rPr>
        <w:t xml:space="preserve"> </w:t>
      </w:r>
    </w:p>
    <w:p w:rsidR="0046461A" w:rsidRPr="00213A9A" w:rsidRDefault="0046461A" w:rsidP="00CA3BC3">
      <w:pPr>
        <w:pStyle w:val="SingleTxt"/>
        <w:numPr>
          <w:ilvl w:val="0"/>
          <w:numId w:val="11"/>
        </w:numPr>
        <w:spacing w:line="300" w:lineRule="exact"/>
        <w:ind w:left="1695" w:hanging="431"/>
        <w:rPr>
          <w:szCs w:val="21"/>
          <w:lang w:val="es-ES_tradnl"/>
        </w:rPr>
      </w:pPr>
      <w:r w:rsidRPr="00213A9A">
        <w:rPr>
          <w:rFonts w:hint="eastAsia"/>
          <w:szCs w:val="21"/>
          <w:lang w:val="es-ES_tradnl"/>
        </w:rPr>
        <w:t>子宫颈癌的预防、诊断、护理和治疗：按照保密、自愿和知情同意的原则，为入狱的所有女性举办预防子宫</w:t>
      </w:r>
      <w:r w:rsidRPr="00213A9A">
        <w:rPr>
          <w:rFonts w:hint="eastAsia"/>
          <w:szCs w:val="21"/>
          <w:lang w:val="es-ES_tradnl"/>
        </w:rPr>
        <w:t>-</w:t>
      </w:r>
      <w:r w:rsidRPr="00213A9A">
        <w:rPr>
          <w:rFonts w:hint="eastAsia"/>
          <w:szCs w:val="21"/>
          <w:lang w:val="es-ES_tradnl"/>
        </w:rPr>
        <w:t>宫颈癌讲座，并且在适当场所提供关于巴氏涂片检查的咨询意见。</w:t>
      </w:r>
    </w:p>
    <w:p w:rsidR="0046461A" w:rsidRPr="00CA3BC3" w:rsidRDefault="005349A5" w:rsidP="0046461A">
      <w:pPr>
        <w:pStyle w:val="SingleTxt"/>
        <w:rPr>
          <w:spacing w:val="-2"/>
          <w:szCs w:val="21"/>
          <w:lang w:val="es-ES_tradnl"/>
        </w:rPr>
      </w:pPr>
      <w:r>
        <w:rPr>
          <w:szCs w:val="21"/>
          <w:lang w:val="es-ES_tradnl"/>
        </w:rPr>
        <w:t>103.</w:t>
      </w:r>
      <w:r>
        <w:rPr>
          <w:rFonts w:hint="eastAsia"/>
          <w:szCs w:val="21"/>
          <w:lang w:val="es-ES_tradnl"/>
        </w:rPr>
        <w:t xml:space="preserve">  </w:t>
      </w:r>
      <w:r w:rsidR="0046461A" w:rsidRPr="00213A9A">
        <w:rPr>
          <w:rFonts w:hint="eastAsia"/>
          <w:szCs w:val="21"/>
          <w:lang w:val="es-ES_tradnl"/>
        </w:rPr>
        <w:t>下</w:t>
      </w:r>
      <w:r w:rsidR="0046461A" w:rsidRPr="00CA3BC3">
        <w:rPr>
          <w:rFonts w:hint="eastAsia"/>
          <w:spacing w:val="-2"/>
          <w:szCs w:val="21"/>
          <w:lang w:val="es-ES_tradnl"/>
        </w:rPr>
        <w:t>面列举司法部国家刑事政策局于</w:t>
      </w:r>
      <w:r w:rsidR="0046461A" w:rsidRPr="00CA3BC3">
        <w:rPr>
          <w:rFonts w:hint="eastAsia"/>
          <w:spacing w:val="-2"/>
          <w:szCs w:val="21"/>
          <w:lang w:val="es-ES_tradnl"/>
        </w:rPr>
        <w:t>2013</w:t>
      </w:r>
      <w:r w:rsidR="0046461A" w:rsidRPr="00CA3BC3">
        <w:rPr>
          <w:rFonts w:hint="eastAsia"/>
          <w:spacing w:val="-2"/>
          <w:szCs w:val="21"/>
          <w:lang w:val="es-ES_tradnl"/>
        </w:rPr>
        <w:t>年进行监狱人口普查得到的最重要数据。按照第</w:t>
      </w:r>
      <w:r w:rsidR="0046461A" w:rsidRPr="00CA3BC3">
        <w:rPr>
          <w:rFonts w:hint="eastAsia"/>
          <w:spacing w:val="-2"/>
          <w:szCs w:val="21"/>
          <w:lang w:val="es-ES_tradnl"/>
        </w:rPr>
        <w:t>25266</w:t>
      </w:r>
      <w:r w:rsidR="0046461A" w:rsidRPr="00CA3BC3">
        <w:rPr>
          <w:rFonts w:hint="eastAsia"/>
          <w:spacing w:val="-2"/>
          <w:szCs w:val="21"/>
          <w:lang w:val="es-ES_tradnl"/>
        </w:rPr>
        <w:t>号法律规定，国家刑事政策局负责对阿根廷共和国犯罪问题以及刑事司法系统工作情况进行官方统计。为此，国家刑事政策局启用了刑罚执行全国统计系统，目的是每年收集因为违反刑事法规而被剥夺自由人员的信息。这样就能够为制定和评估相关公共政策提供关于国内监狱现状的官方准确信息。上述系统是从一次对国内所有监狱机构进行人口普查时开始使用的，代表了在国内监狱方面的官方统计能力，并且包含了关于被剥夺自由者个人情况的分类信息。</w:t>
      </w:r>
      <w:r w:rsidR="0046461A" w:rsidRPr="00CA3BC3">
        <w:rPr>
          <w:spacing w:val="-2"/>
          <w:szCs w:val="21"/>
          <w:lang w:val="es-ES_tradnl"/>
        </w:rPr>
        <w:t xml:space="preserve"> </w:t>
      </w:r>
    </w:p>
    <w:p w:rsidR="005349A5" w:rsidRDefault="005349A5" w:rsidP="0046461A">
      <w:pPr>
        <w:pStyle w:val="SingleTxt"/>
        <w:rPr>
          <w:szCs w:val="21"/>
          <w:lang w:val="es-ES_tradnl"/>
        </w:rPr>
      </w:pPr>
      <w:r>
        <w:rPr>
          <w:szCs w:val="21"/>
          <w:lang w:val="es-ES_tradnl"/>
        </w:rPr>
        <w:t>104.</w:t>
      </w:r>
      <w:r>
        <w:rPr>
          <w:rFonts w:hint="eastAsia"/>
          <w:szCs w:val="21"/>
          <w:lang w:val="es-ES_tradnl"/>
        </w:rPr>
        <w:t xml:space="preserve">  </w:t>
      </w:r>
      <w:r w:rsidR="0046461A" w:rsidRPr="00213A9A">
        <w:rPr>
          <w:rFonts w:hint="eastAsia"/>
          <w:szCs w:val="21"/>
          <w:lang w:val="es-ES_tradnl"/>
        </w:rPr>
        <w:t>截至</w:t>
      </w:r>
      <w:smartTag w:uri="urn:schemas-microsoft-com:office:smarttags" w:element="chsdate">
        <w:smartTagPr>
          <w:attr w:name="Year" w:val="2013"/>
          <w:attr w:name="Month" w:val="12"/>
          <w:attr w:name="Day" w:val="31"/>
          <w:attr w:name="IsLunarDate" w:val="False"/>
          <w:attr w:name="IsROCDate" w:val="False"/>
        </w:smartTagPr>
        <w:r w:rsidR="0046461A" w:rsidRPr="00213A9A">
          <w:rPr>
            <w:rFonts w:hint="eastAsia"/>
            <w:szCs w:val="21"/>
            <w:lang w:val="es-ES_tradnl"/>
          </w:rPr>
          <w:t>2013</w:t>
        </w:r>
        <w:r w:rsidR="0046461A" w:rsidRPr="00213A9A">
          <w:rPr>
            <w:rFonts w:hint="eastAsia"/>
            <w:szCs w:val="21"/>
            <w:lang w:val="es-ES_tradnl"/>
          </w:rPr>
          <w:t>年</w:t>
        </w:r>
        <w:r w:rsidR="0046461A" w:rsidRPr="00213A9A">
          <w:rPr>
            <w:rFonts w:hint="eastAsia"/>
            <w:szCs w:val="21"/>
            <w:lang w:val="es-ES_tradnl"/>
          </w:rPr>
          <w:t>12</w:t>
        </w:r>
        <w:r w:rsidR="0046461A" w:rsidRPr="00213A9A">
          <w:rPr>
            <w:rFonts w:hint="eastAsia"/>
            <w:szCs w:val="21"/>
            <w:lang w:val="es-ES_tradnl"/>
          </w:rPr>
          <w:t>月</w:t>
        </w:r>
        <w:r w:rsidR="0046461A" w:rsidRPr="00213A9A">
          <w:rPr>
            <w:rFonts w:hint="eastAsia"/>
            <w:szCs w:val="21"/>
            <w:lang w:val="es-ES_tradnl"/>
          </w:rPr>
          <w:t>31</w:t>
        </w:r>
        <w:r w:rsidR="0046461A" w:rsidRPr="00213A9A">
          <w:rPr>
            <w:rFonts w:hint="eastAsia"/>
            <w:szCs w:val="21"/>
            <w:lang w:val="es-ES_tradnl"/>
          </w:rPr>
          <w:t>日</w:t>
        </w:r>
      </w:smartTag>
      <w:r w:rsidR="0046461A" w:rsidRPr="00213A9A">
        <w:rPr>
          <w:rFonts w:hint="eastAsia"/>
          <w:szCs w:val="21"/>
          <w:lang w:val="es-ES_tradnl"/>
        </w:rPr>
        <w:t>，关押在全国所有刑事拘留机关的女囚犯有</w:t>
      </w:r>
      <w:r w:rsidR="0046461A" w:rsidRPr="00213A9A">
        <w:rPr>
          <w:rFonts w:hint="eastAsia"/>
          <w:szCs w:val="21"/>
          <w:lang w:val="es-ES_tradnl"/>
        </w:rPr>
        <w:t>2 839</w:t>
      </w:r>
      <w:r w:rsidR="0046461A" w:rsidRPr="00213A9A">
        <w:rPr>
          <w:rFonts w:hint="eastAsia"/>
          <w:szCs w:val="21"/>
          <w:lang w:val="es-ES_tradnl"/>
        </w:rPr>
        <w:t>人，占全部在押人员的</w:t>
      </w:r>
      <w:r w:rsidR="0046461A" w:rsidRPr="00213A9A">
        <w:rPr>
          <w:rFonts w:hint="eastAsia"/>
          <w:szCs w:val="21"/>
          <w:lang w:val="es-ES_tradnl"/>
        </w:rPr>
        <w:t>4%</w:t>
      </w:r>
      <w:r w:rsidR="0046461A" w:rsidRPr="00213A9A">
        <w:rPr>
          <w:rFonts w:hint="eastAsia"/>
          <w:szCs w:val="21"/>
          <w:lang w:val="es-ES_tradnl"/>
        </w:rPr>
        <w:t>，其他在押人员为</w:t>
      </w:r>
      <w:r w:rsidR="0046461A" w:rsidRPr="00213A9A">
        <w:rPr>
          <w:rFonts w:hint="eastAsia"/>
          <w:szCs w:val="21"/>
          <w:lang w:val="es-ES_tradnl"/>
        </w:rPr>
        <w:t>61 270</w:t>
      </w:r>
      <w:r w:rsidR="0046461A" w:rsidRPr="00213A9A">
        <w:rPr>
          <w:rFonts w:hint="eastAsia"/>
          <w:szCs w:val="21"/>
          <w:lang w:val="es-ES_tradnl"/>
        </w:rPr>
        <w:t>名男囚犯。关于这部分人口的特点可以强调的是，大部分女囚犯的年龄不到</w:t>
      </w:r>
      <w:r w:rsidR="0046461A" w:rsidRPr="00213A9A">
        <w:rPr>
          <w:rFonts w:hint="eastAsia"/>
          <w:szCs w:val="21"/>
          <w:lang w:val="es-ES_tradnl"/>
        </w:rPr>
        <w:t>34</w:t>
      </w:r>
      <w:r w:rsidR="0046461A" w:rsidRPr="00213A9A">
        <w:rPr>
          <w:rFonts w:hint="eastAsia"/>
          <w:szCs w:val="21"/>
          <w:lang w:val="es-ES_tradnl"/>
        </w:rPr>
        <w:t>岁，被控告的主要罪名是违反《禁毒法》。另外，在被判刑的妇女当中，约有</w:t>
      </w:r>
      <w:r w:rsidR="0046461A" w:rsidRPr="00213A9A">
        <w:rPr>
          <w:rFonts w:hint="eastAsia"/>
          <w:szCs w:val="21"/>
          <w:lang w:val="es-ES_tradnl"/>
        </w:rPr>
        <w:t>80%</w:t>
      </w:r>
      <w:r w:rsidR="0046461A" w:rsidRPr="00213A9A">
        <w:rPr>
          <w:rFonts w:hint="eastAsia"/>
          <w:szCs w:val="21"/>
          <w:lang w:val="es-ES_tradnl"/>
        </w:rPr>
        <w:t>是重犯。</w:t>
      </w:r>
    </w:p>
    <w:tbl>
      <w:tblPr>
        <w:tblW w:w="0" w:type="auto"/>
        <w:tblInd w:w="1260" w:type="dxa"/>
        <w:tblLayout w:type="fixed"/>
        <w:tblCellMar>
          <w:left w:w="0" w:type="dxa"/>
          <w:right w:w="0" w:type="dxa"/>
        </w:tblCellMar>
        <w:tblLook w:val="0000"/>
      </w:tblPr>
      <w:tblGrid>
        <w:gridCol w:w="611"/>
        <w:gridCol w:w="611"/>
        <w:gridCol w:w="611"/>
        <w:gridCol w:w="612"/>
        <w:gridCol w:w="611"/>
        <w:gridCol w:w="611"/>
        <w:gridCol w:w="611"/>
        <w:gridCol w:w="612"/>
        <w:gridCol w:w="611"/>
        <w:gridCol w:w="611"/>
        <w:gridCol w:w="611"/>
        <w:gridCol w:w="612"/>
      </w:tblGrid>
      <w:tr w:rsidR="005349A5" w:rsidRPr="005349A5" w:rsidTr="005349A5">
        <w:tblPrEx>
          <w:tblCellMar>
            <w:top w:w="0" w:type="dxa"/>
            <w:bottom w:w="0" w:type="dxa"/>
          </w:tblCellMar>
        </w:tblPrEx>
        <w:trPr>
          <w:tblHeader/>
        </w:trPr>
        <w:tc>
          <w:tcPr>
            <w:tcW w:w="611" w:type="dxa"/>
            <w:tcBorders>
              <w:top w:val="single" w:sz="4" w:space="0" w:color="auto"/>
              <w:bottom w:val="single" w:sz="12" w:space="0" w:color="auto"/>
            </w:tcBorders>
            <w:shd w:val="clear" w:color="auto" w:fill="auto"/>
            <w:vAlign w:val="bottom"/>
          </w:tcPr>
          <w:p w:rsidR="005349A5" w:rsidRPr="005349A5" w:rsidRDefault="005349A5" w:rsidP="005349A5">
            <w:pPr>
              <w:tabs>
                <w:tab w:val="left" w:pos="360"/>
                <w:tab w:val="left" w:pos="720"/>
                <w:tab w:val="left" w:pos="1080"/>
                <w:tab w:val="left" w:pos="1440"/>
              </w:tabs>
              <w:suppressAutoHyphens/>
              <w:spacing w:before="60" w:after="60" w:line="200" w:lineRule="exact"/>
              <w:ind w:right="57"/>
              <w:rPr>
                <w:rFonts w:eastAsia="楷体" w:hint="eastAsia"/>
                <w:sz w:val="15"/>
                <w:lang w:val="es-ES_tradnl"/>
              </w:rPr>
            </w:pPr>
            <w:r>
              <w:rPr>
                <w:szCs w:val="21"/>
                <w:lang w:val="es-ES_tradnl"/>
              </w:rPr>
              <w:br w:type="page"/>
            </w:r>
            <w:r w:rsidRPr="005349A5">
              <w:rPr>
                <w:rFonts w:eastAsia="楷体" w:hint="eastAsia"/>
                <w:sz w:val="15"/>
                <w:szCs w:val="21"/>
              </w:rPr>
              <w:t>年份</w:t>
            </w:r>
          </w:p>
        </w:tc>
        <w:tc>
          <w:tcPr>
            <w:tcW w:w="6724" w:type="dxa"/>
            <w:gridSpan w:val="11"/>
            <w:tcBorders>
              <w:top w:val="single" w:sz="4" w:space="0" w:color="auto"/>
              <w:bottom w:val="single" w:sz="12" w:space="0" w:color="auto"/>
            </w:tcBorders>
            <w:shd w:val="clear" w:color="auto" w:fill="auto"/>
            <w:vAlign w:val="bottom"/>
          </w:tcPr>
          <w:p w:rsidR="005349A5" w:rsidRPr="005349A5" w:rsidRDefault="005349A5" w:rsidP="005349A5">
            <w:pPr>
              <w:tabs>
                <w:tab w:val="left" w:pos="360"/>
                <w:tab w:val="left" w:pos="720"/>
                <w:tab w:val="left" w:pos="1080"/>
                <w:tab w:val="left" w:pos="1440"/>
              </w:tabs>
              <w:suppressAutoHyphens/>
              <w:spacing w:before="60" w:after="60" w:line="200" w:lineRule="exact"/>
              <w:ind w:right="57"/>
              <w:jc w:val="center"/>
              <w:rPr>
                <w:rFonts w:eastAsia="楷体" w:hint="eastAsia"/>
                <w:sz w:val="15"/>
                <w:lang w:val="es-ES_tradnl"/>
              </w:rPr>
            </w:pPr>
            <w:r w:rsidRPr="005349A5">
              <w:rPr>
                <w:rFonts w:eastAsia="楷体" w:hint="eastAsia"/>
                <w:sz w:val="15"/>
                <w:lang w:val="es-ES_tradnl"/>
              </w:rPr>
              <w:t>女性监狱人口年度变化情况</w:t>
            </w:r>
          </w:p>
        </w:tc>
      </w:tr>
      <w:tr w:rsidR="005349A5" w:rsidRPr="005349A5" w:rsidTr="005349A5">
        <w:tblPrEx>
          <w:tblCellMar>
            <w:top w:w="0" w:type="dxa"/>
            <w:bottom w:w="0" w:type="dxa"/>
          </w:tblCellMar>
        </w:tblPrEx>
        <w:trPr>
          <w:trHeight w:hRule="exact" w:val="115"/>
          <w:tblHeader/>
        </w:trPr>
        <w:tc>
          <w:tcPr>
            <w:tcW w:w="611" w:type="dxa"/>
            <w:tcBorders>
              <w:top w:val="single" w:sz="12" w:space="0" w:color="auto"/>
            </w:tcBorders>
            <w:shd w:val="clear" w:color="auto" w:fill="auto"/>
            <w:vAlign w:val="bottom"/>
          </w:tcPr>
          <w:p w:rsidR="005349A5" w:rsidRPr="005349A5" w:rsidRDefault="005349A5" w:rsidP="005349A5">
            <w:pPr>
              <w:tabs>
                <w:tab w:val="left" w:pos="1701"/>
              </w:tabs>
              <w:suppressAutoHyphens/>
              <w:autoSpaceDE w:val="0"/>
              <w:autoSpaceDN w:val="0"/>
              <w:spacing w:after="60" w:line="280" w:lineRule="exact"/>
              <w:ind w:right="57"/>
              <w:jc w:val="right"/>
              <w:rPr>
                <w:sz w:val="17"/>
                <w:szCs w:val="21"/>
              </w:rPr>
            </w:pPr>
          </w:p>
        </w:tc>
        <w:tc>
          <w:tcPr>
            <w:tcW w:w="611" w:type="dxa"/>
            <w:tcBorders>
              <w:top w:val="single" w:sz="12" w:space="0" w:color="auto"/>
            </w:tcBorders>
            <w:shd w:val="clear" w:color="auto" w:fill="auto"/>
            <w:vAlign w:val="bottom"/>
          </w:tcPr>
          <w:p w:rsidR="005349A5" w:rsidRPr="005349A5" w:rsidRDefault="005349A5" w:rsidP="005349A5">
            <w:pPr>
              <w:tabs>
                <w:tab w:val="left" w:pos="1701"/>
              </w:tabs>
              <w:suppressAutoHyphens/>
              <w:spacing w:after="60" w:line="280" w:lineRule="exact"/>
              <w:ind w:right="57"/>
              <w:jc w:val="right"/>
              <w:rPr>
                <w:sz w:val="17"/>
                <w:szCs w:val="21"/>
              </w:rPr>
            </w:pPr>
          </w:p>
        </w:tc>
        <w:tc>
          <w:tcPr>
            <w:tcW w:w="611" w:type="dxa"/>
            <w:tcBorders>
              <w:top w:val="single" w:sz="12" w:space="0" w:color="auto"/>
            </w:tcBorders>
            <w:shd w:val="clear" w:color="auto" w:fill="auto"/>
            <w:vAlign w:val="bottom"/>
          </w:tcPr>
          <w:p w:rsidR="005349A5" w:rsidRPr="005349A5" w:rsidRDefault="005349A5" w:rsidP="005349A5">
            <w:pPr>
              <w:tabs>
                <w:tab w:val="left" w:pos="1701"/>
              </w:tabs>
              <w:suppressAutoHyphens/>
              <w:spacing w:after="60" w:line="280" w:lineRule="exact"/>
              <w:ind w:right="57"/>
              <w:jc w:val="right"/>
              <w:rPr>
                <w:sz w:val="17"/>
                <w:szCs w:val="21"/>
              </w:rPr>
            </w:pPr>
          </w:p>
        </w:tc>
        <w:tc>
          <w:tcPr>
            <w:tcW w:w="612" w:type="dxa"/>
            <w:tcBorders>
              <w:top w:val="single" w:sz="12" w:space="0" w:color="auto"/>
            </w:tcBorders>
            <w:shd w:val="clear" w:color="auto" w:fill="auto"/>
            <w:vAlign w:val="bottom"/>
          </w:tcPr>
          <w:p w:rsidR="005349A5" w:rsidRPr="005349A5" w:rsidRDefault="005349A5" w:rsidP="005349A5">
            <w:pPr>
              <w:tabs>
                <w:tab w:val="left" w:pos="1701"/>
              </w:tabs>
              <w:suppressAutoHyphens/>
              <w:spacing w:after="60" w:line="280" w:lineRule="exact"/>
              <w:ind w:right="57"/>
              <w:jc w:val="right"/>
              <w:rPr>
                <w:sz w:val="17"/>
                <w:szCs w:val="21"/>
              </w:rPr>
            </w:pPr>
          </w:p>
        </w:tc>
        <w:tc>
          <w:tcPr>
            <w:tcW w:w="611" w:type="dxa"/>
            <w:tcBorders>
              <w:top w:val="single" w:sz="12" w:space="0" w:color="auto"/>
            </w:tcBorders>
            <w:shd w:val="clear" w:color="auto" w:fill="auto"/>
            <w:vAlign w:val="bottom"/>
          </w:tcPr>
          <w:p w:rsidR="005349A5" w:rsidRPr="005349A5" w:rsidRDefault="005349A5" w:rsidP="005349A5">
            <w:pPr>
              <w:tabs>
                <w:tab w:val="left" w:pos="1701"/>
              </w:tabs>
              <w:suppressAutoHyphens/>
              <w:spacing w:after="60" w:line="280" w:lineRule="exact"/>
              <w:ind w:right="57"/>
              <w:jc w:val="right"/>
              <w:rPr>
                <w:sz w:val="17"/>
                <w:szCs w:val="21"/>
              </w:rPr>
            </w:pPr>
          </w:p>
        </w:tc>
        <w:tc>
          <w:tcPr>
            <w:tcW w:w="611" w:type="dxa"/>
            <w:tcBorders>
              <w:top w:val="single" w:sz="12" w:space="0" w:color="auto"/>
            </w:tcBorders>
            <w:shd w:val="clear" w:color="auto" w:fill="auto"/>
            <w:vAlign w:val="bottom"/>
          </w:tcPr>
          <w:p w:rsidR="005349A5" w:rsidRPr="005349A5" w:rsidRDefault="005349A5" w:rsidP="005349A5">
            <w:pPr>
              <w:tabs>
                <w:tab w:val="left" w:pos="1701"/>
              </w:tabs>
              <w:suppressAutoHyphens/>
              <w:spacing w:after="60" w:line="280" w:lineRule="exact"/>
              <w:ind w:right="57"/>
              <w:jc w:val="right"/>
              <w:rPr>
                <w:sz w:val="17"/>
                <w:szCs w:val="21"/>
              </w:rPr>
            </w:pPr>
          </w:p>
        </w:tc>
        <w:tc>
          <w:tcPr>
            <w:tcW w:w="611" w:type="dxa"/>
            <w:tcBorders>
              <w:top w:val="single" w:sz="12" w:space="0" w:color="auto"/>
            </w:tcBorders>
            <w:shd w:val="clear" w:color="auto" w:fill="auto"/>
            <w:vAlign w:val="bottom"/>
          </w:tcPr>
          <w:p w:rsidR="005349A5" w:rsidRPr="005349A5" w:rsidRDefault="005349A5" w:rsidP="005349A5">
            <w:pPr>
              <w:tabs>
                <w:tab w:val="left" w:pos="1701"/>
              </w:tabs>
              <w:suppressAutoHyphens/>
              <w:spacing w:after="60" w:line="280" w:lineRule="exact"/>
              <w:ind w:right="57"/>
              <w:jc w:val="right"/>
              <w:rPr>
                <w:sz w:val="17"/>
                <w:szCs w:val="21"/>
              </w:rPr>
            </w:pPr>
          </w:p>
        </w:tc>
        <w:tc>
          <w:tcPr>
            <w:tcW w:w="612" w:type="dxa"/>
            <w:tcBorders>
              <w:top w:val="single" w:sz="12" w:space="0" w:color="auto"/>
            </w:tcBorders>
            <w:shd w:val="clear" w:color="auto" w:fill="auto"/>
            <w:vAlign w:val="bottom"/>
          </w:tcPr>
          <w:p w:rsidR="005349A5" w:rsidRPr="005349A5" w:rsidRDefault="005349A5" w:rsidP="005349A5">
            <w:pPr>
              <w:tabs>
                <w:tab w:val="left" w:pos="1701"/>
              </w:tabs>
              <w:suppressAutoHyphens/>
              <w:spacing w:after="60" w:line="280" w:lineRule="exact"/>
              <w:ind w:right="57"/>
              <w:jc w:val="right"/>
              <w:rPr>
                <w:sz w:val="17"/>
                <w:szCs w:val="21"/>
              </w:rPr>
            </w:pPr>
          </w:p>
        </w:tc>
        <w:tc>
          <w:tcPr>
            <w:tcW w:w="611" w:type="dxa"/>
            <w:tcBorders>
              <w:top w:val="single" w:sz="12" w:space="0" w:color="auto"/>
            </w:tcBorders>
            <w:shd w:val="clear" w:color="auto" w:fill="auto"/>
            <w:vAlign w:val="bottom"/>
          </w:tcPr>
          <w:p w:rsidR="005349A5" w:rsidRPr="005349A5" w:rsidRDefault="005349A5" w:rsidP="005349A5">
            <w:pPr>
              <w:tabs>
                <w:tab w:val="left" w:pos="1701"/>
              </w:tabs>
              <w:suppressAutoHyphens/>
              <w:spacing w:after="60" w:line="280" w:lineRule="exact"/>
              <w:ind w:right="57"/>
              <w:jc w:val="right"/>
              <w:rPr>
                <w:sz w:val="17"/>
                <w:szCs w:val="21"/>
              </w:rPr>
            </w:pPr>
          </w:p>
        </w:tc>
        <w:tc>
          <w:tcPr>
            <w:tcW w:w="611" w:type="dxa"/>
            <w:tcBorders>
              <w:top w:val="single" w:sz="12" w:space="0" w:color="auto"/>
            </w:tcBorders>
            <w:shd w:val="clear" w:color="auto" w:fill="auto"/>
            <w:vAlign w:val="bottom"/>
          </w:tcPr>
          <w:p w:rsidR="005349A5" w:rsidRPr="005349A5" w:rsidRDefault="005349A5" w:rsidP="005349A5">
            <w:pPr>
              <w:tabs>
                <w:tab w:val="left" w:pos="1701"/>
              </w:tabs>
              <w:suppressAutoHyphens/>
              <w:spacing w:after="60" w:line="280" w:lineRule="exact"/>
              <w:ind w:right="57"/>
              <w:jc w:val="right"/>
              <w:rPr>
                <w:sz w:val="17"/>
                <w:szCs w:val="21"/>
              </w:rPr>
            </w:pPr>
          </w:p>
        </w:tc>
        <w:tc>
          <w:tcPr>
            <w:tcW w:w="611" w:type="dxa"/>
            <w:tcBorders>
              <w:top w:val="single" w:sz="12" w:space="0" w:color="auto"/>
            </w:tcBorders>
            <w:shd w:val="clear" w:color="auto" w:fill="auto"/>
            <w:vAlign w:val="bottom"/>
          </w:tcPr>
          <w:p w:rsidR="005349A5" w:rsidRPr="005349A5" w:rsidRDefault="005349A5" w:rsidP="005349A5">
            <w:pPr>
              <w:tabs>
                <w:tab w:val="left" w:pos="1701"/>
              </w:tabs>
              <w:suppressAutoHyphens/>
              <w:spacing w:after="60" w:line="280" w:lineRule="exact"/>
              <w:ind w:right="57"/>
              <w:jc w:val="right"/>
              <w:rPr>
                <w:sz w:val="17"/>
                <w:szCs w:val="21"/>
              </w:rPr>
            </w:pPr>
          </w:p>
        </w:tc>
        <w:tc>
          <w:tcPr>
            <w:tcW w:w="612" w:type="dxa"/>
            <w:tcBorders>
              <w:top w:val="single" w:sz="12" w:space="0" w:color="auto"/>
            </w:tcBorders>
            <w:shd w:val="clear" w:color="auto" w:fill="auto"/>
            <w:vAlign w:val="bottom"/>
          </w:tcPr>
          <w:p w:rsidR="005349A5" w:rsidRPr="005349A5" w:rsidRDefault="005349A5" w:rsidP="005349A5">
            <w:pPr>
              <w:tabs>
                <w:tab w:val="left" w:pos="1701"/>
              </w:tabs>
              <w:suppressAutoHyphens/>
              <w:spacing w:after="60" w:line="280" w:lineRule="exact"/>
              <w:ind w:right="57"/>
              <w:jc w:val="right"/>
              <w:rPr>
                <w:sz w:val="17"/>
                <w:szCs w:val="21"/>
              </w:rPr>
            </w:pPr>
          </w:p>
        </w:tc>
      </w:tr>
      <w:tr w:rsidR="005349A5" w:rsidRPr="005349A5" w:rsidTr="005349A5">
        <w:tblPrEx>
          <w:tblCellMar>
            <w:top w:w="0" w:type="dxa"/>
            <w:bottom w:w="0" w:type="dxa"/>
          </w:tblCellMar>
        </w:tblPrEx>
        <w:tc>
          <w:tcPr>
            <w:tcW w:w="611" w:type="dxa"/>
            <w:shd w:val="clear" w:color="auto" w:fill="auto"/>
            <w:vAlign w:val="bottom"/>
          </w:tcPr>
          <w:p w:rsidR="005349A5" w:rsidRPr="005349A5" w:rsidRDefault="005349A5" w:rsidP="005349A5">
            <w:pPr>
              <w:tabs>
                <w:tab w:val="left" w:pos="334"/>
                <w:tab w:val="left" w:pos="669"/>
                <w:tab w:val="left" w:pos="1003"/>
                <w:tab w:val="left" w:pos="1338"/>
              </w:tabs>
              <w:suppressAutoHyphens/>
              <w:spacing w:after="60" w:line="280" w:lineRule="exact"/>
              <w:ind w:right="57"/>
              <w:rPr>
                <w:sz w:val="17"/>
                <w:szCs w:val="21"/>
              </w:rPr>
            </w:pPr>
            <w:r w:rsidRPr="005349A5">
              <w:rPr>
                <w:sz w:val="17"/>
                <w:szCs w:val="21"/>
              </w:rPr>
              <w:t>2002</w:t>
            </w:r>
          </w:p>
        </w:tc>
        <w:tc>
          <w:tcPr>
            <w:tcW w:w="611" w:type="dxa"/>
            <w:shd w:val="clear" w:color="auto" w:fill="auto"/>
            <w:vAlign w:val="bottom"/>
          </w:tcPr>
          <w:p w:rsidR="005349A5" w:rsidRPr="005349A5" w:rsidRDefault="005349A5" w:rsidP="005349A5">
            <w:pPr>
              <w:tabs>
                <w:tab w:val="left" w:pos="334"/>
                <w:tab w:val="left" w:pos="669"/>
                <w:tab w:val="left" w:pos="1003"/>
                <w:tab w:val="left" w:pos="1338"/>
              </w:tabs>
              <w:suppressAutoHyphens/>
              <w:spacing w:after="60" w:line="280" w:lineRule="exact"/>
              <w:ind w:right="57"/>
              <w:jc w:val="right"/>
              <w:rPr>
                <w:sz w:val="17"/>
                <w:szCs w:val="21"/>
              </w:rPr>
            </w:pPr>
            <w:r w:rsidRPr="005349A5">
              <w:rPr>
                <w:sz w:val="17"/>
                <w:szCs w:val="21"/>
              </w:rPr>
              <w:t>2003</w:t>
            </w:r>
          </w:p>
        </w:tc>
        <w:tc>
          <w:tcPr>
            <w:tcW w:w="611" w:type="dxa"/>
            <w:shd w:val="clear" w:color="auto" w:fill="auto"/>
            <w:vAlign w:val="bottom"/>
          </w:tcPr>
          <w:p w:rsidR="005349A5" w:rsidRPr="005349A5" w:rsidRDefault="005349A5" w:rsidP="005349A5">
            <w:pPr>
              <w:tabs>
                <w:tab w:val="left" w:pos="334"/>
                <w:tab w:val="left" w:pos="669"/>
                <w:tab w:val="left" w:pos="1003"/>
                <w:tab w:val="left" w:pos="1338"/>
              </w:tabs>
              <w:suppressAutoHyphens/>
              <w:spacing w:after="60" w:line="280" w:lineRule="exact"/>
              <w:ind w:right="57"/>
              <w:jc w:val="right"/>
              <w:rPr>
                <w:sz w:val="17"/>
                <w:szCs w:val="21"/>
              </w:rPr>
            </w:pPr>
            <w:r w:rsidRPr="005349A5">
              <w:rPr>
                <w:sz w:val="17"/>
                <w:szCs w:val="21"/>
              </w:rPr>
              <w:t>2004</w:t>
            </w:r>
          </w:p>
        </w:tc>
        <w:tc>
          <w:tcPr>
            <w:tcW w:w="612" w:type="dxa"/>
            <w:shd w:val="clear" w:color="auto" w:fill="auto"/>
            <w:vAlign w:val="bottom"/>
          </w:tcPr>
          <w:p w:rsidR="005349A5" w:rsidRPr="005349A5" w:rsidRDefault="005349A5" w:rsidP="005349A5">
            <w:pPr>
              <w:tabs>
                <w:tab w:val="left" w:pos="334"/>
                <w:tab w:val="left" w:pos="669"/>
                <w:tab w:val="left" w:pos="1003"/>
                <w:tab w:val="left" w:pos="1338"/>
              </w:tabs>
              <w:suppressAutoHyphens/>
              <w:spacing w:after="60" w:line="280" w:lineRule="exact"/>
              <w:ind w:right="57"/>
              <w:jc w:val="right"/>
              <w:rPr>
                <w:sz w:val="17"/>
                <w:szCs w:val="21"/>
              </w:rPr>
            </w:pPr>
            <w:r w:rsidRPr="005349A5">
              <w:rPr>
                <w:sz w:val="17"/>
                <w:szCs w:val="21"/>
              </w:rPr>
              <w:t>2005</w:t>
            </w:r>
          </w:p>
        </w:tc>
        <w:tc>
          <w:tcPr>
            <w:tcW w:w="611" w:type="dxa"/>
            <w:shd w:val="clear" w:color="auto" w:fill="auto"/>
            <w:vAlign w:val="bottom"/>
          </w:tcPr>
          <w:p w:rsidR="005349A5" w:rsidRPr="005349A5" w:rsidRDefault="005349A5" w:rsidP="005349A5">
            <w:pPr>
              <w:tabs>
                <w:tab w:val="left" w:pos="334"/>
                <w:tab w:val="left" w:pos="669"/>
                <w:tab w:val="left" w:pos="1003"/>
                <w:tab w:val="left" w:pos="1338"/>
              </w:tabs>
              <w:suppressAutoHyphens/>
              <w:spacing w:after="60" w:line="280" w:lineRule="exact"/>
              <w:ind w:right="57"/>
              <w:jc w:val="right"/>
              <w:rPr>
                <w:sz w:val="17"/>
                <w:szCs w:val="21"/>
              </w:rPr>
            </w:pPr>
            <w:r w:rsidRPr="005349A5">
              <w:rPr>
                <w:sz w:val="17"/>
                <w:szCs w:val="21"/>
              </w:rPr>
              <w:t>2006</w:t>
            </w:r>
          </w:p>
        </w:tc>
        <w:tc>
          <w:tcPr>
            <w:tcW w:w="611" w:type="dxa"/>
            <w:shd w:val="clear" w:color="auto" w:fill="auto"/>
            <w:vAlign w:val="bottom"/>
          </w:tcPr>
          <w:p w:rsidR="005349A5" w:rsidRPr="005349A5" w:rsidRDefault="005349A5" w:rsidP="005349A5">
            <w:pPr>
              <w:tabs>
                <w:tab w:val="left" w:pos="334"/>
                <w:tab w:val="left" w:pos="669"/>
                <w:tab w:val="left" w:pos="1003"/>
                <w:tab w:val="left" w:pos="1338"/>
              </w:tabs>
              <w:suppressAutoHyphens/>
              <w:spacing w:after="60" w:line="280" w:lineRule="exact"/>
              <w:ind w:right="57"/>
              <w:jc w:val="right"/>
              <w:rPr>
                <w:sz w:val="17"/>
                <w:szCs w:val="21"/>
              </w:rPr>
            </w:pPr>
            <w:r w:rsidRPr="005349A5">
              <w:rPr>
                <w:sz w:val="17"/>
                <w:szCs w:val="21"/>
              </w:rPr>
              <w:t>2007</w:t>
            </w:r>
          </w:p>
        </w:tc>
        <w:tc>
          <w:tcPr>
            <w:tcW w:w="611" w:type="dxa"/>
            <w:shd w:val="clear" w:color="auto" w:fill="auto"/>
            <w:vAlign w:val="bottom"/>
          </w:tcPr>
          <w:p w:rsidR="005349A5" w:rsidRPr="005349A5" w:rsidRDefault="005349A5" w:rsidP="005349A5">
            <w:pPr>
              <w:tabs>
                <w:tab w:val="left" w:pos="334"/>
                <w:tab w:val="left" w:pos="669"/>
                <w:tab w:val="left" w:pos="1003"/>
                <w:tab w:val="left" w:pos="1338"/>
              </w:tabs>
              <w:suppressAutoHyphens/>
              <w:spacing w:after="60" w:line="280" w:lineRule="exact"/>
              <w:ind w:right="57"/>
              <w:jc w:val="right"/>
              <w:rPr>
                <w:sz w:val="17"/>
                <w:szCs w:val="21"/>
              </w:rPr>
            </w:pPr>
            <w:r w:rsidRPr="005349A5">
              <w:rPr>
                <w:sz w:val="17"/>
                <w:szCs w:val="21"/>
              </w:rPr>
              <w:t>2008</w:t>
            </w:r>
          </w:p>
        </w:tc>
        <w:tc>
          <w:tcPr>
            <w:tcW w:w="612" w:type="dxa"/>
            <w:shd w:val="clear" w:color="auto" w:fill="auto"/>
            <w:vAlign w:val="bottom"/>
          </w:tcPr>
          <w:p w:rsidR="005349A5" w:rsidRPr="005349A5" w:rsidRDefault="005349A5" w:rsidP="005349A5">
            <w:pPr>
              <w:tabs>
                <w:tab w:val="left" w:pos="334"/>
                <w:tab w:val="left" w:pos="669"/>
                <w:tab w:val="left" w:pos="1003"/>
                <w:tab w:val="left" w:pos="1338"/>
              </w:tabs>
              <w:suppressAutoHyphens/>
              <w:spacing w:after="60" w:line="280" w:lineRule="exact"/>
              <w:ind w:right="57"/>
              <w:jc w:val="right"/>
              <w:rPr>
                <w:sz w:val="17"/>
                <w:szCs w:val="21"/>
              </w:rPr>
            </w:pPr>
            <w:r w:rsidRPr="005349A5">
              <w:rPr>
                <w:sz w:val="17"/>
                <w:szCs w:val="21"/>
              </w:rPr>
              <w:t>2009</w:t>
            </w:r>
          </w:p>
        </w:tc>
        <w:tc>
          <w:tcPr>
            <w:tcW w:w="611" w:type="dxa"/>
            <w:shd w:val="clear" w:color="auto" w:fill="auto"/>
            <w:vAlign w:val="bottom"/>
          </w:tcPr>
          <w:p w:rsidR="005349A5" w:rsidRPr="005349A5" w:rsidRDefault="005349A5" w:rsidP="005349A5">
            <w:pPr>
              <w:tabs>
                <w:tab w:val="left" w:pos="334"/>
                <w:tab w:val="left" w:pos="669"/>
                <w:tab w:val="left" w:pos="1003"/>
                <w:tab w:val="left" w:pos="1338"/>
              </w:tabs>
              <w:suppressAutoHyphens/>
              <w:spacing w:after="60" w:line="280" w:lineRule="exact"/>
              <w:ind w:right="57"/>
              <w:jc w:val="right"/>
              <w:rPr>
                <w:sz w:val="17"/>
                <w:szCs w:val="21"/>
              </w:rPr>
            </w:pPr>
            <w:r w:rsidRPr="005349A5">
              <w:rPr>
                <w:sz w:val="17"/>
                <w:szCs w:val="21"/>
              </w:rPr>
              <w:t>2010</w:t>
            </w:r>
          </w:p>
        </w:tc>
        <w:tc>
          <w:tcPr>
            <w:tcW w:w="611" w:type="dxa"/>
            <w:shd w:val="clear" w:color="auto" w:fill="auto"/>
            <w:vAlign w:val="bottom"/>
          </w:tcPr>
          <w:p w:rsidR="005349A5" w:rsidRPr="005349A5" w:rsidRDefault="005349A5" w:rsidP="005349A5">
            <w:pPr>
              <w:tabs>
                <w:tab w:val="left" w:pos="334"/>
                <w:tab w:val="left" w:pos="669"/>
                <w:tab w:val="left" w:pos="1003"/>
                <w:tab w:val="left" w:pos="1338"/>
              </w:tabs>
              <w:suppressAutoHyphens/>
              <w:spacing w:after="60" w:line="280" w:lineRule="exact"/>
              <w:ind w:right="57"/>
              <w:jc w:val="right"/>
              <w:rPr>
                <w:sz w:val="17"/>
                <w:szCs w:val="21"/>
              </w:rPr>
            </w:pPr>
            <w:r w:rsidRPr="005349A5">
              <w:rPr>
                <w:sz w:val="17"/>
                <w:szCs w:val="21"/>
              </w:rPr>
              <w:t>2011</w:t>
            </w:r>
          </w:p>
        </w:tc>
        <w:tc>
          <w:tcPr>
            <w:tcW w:w="611" w:type="dxa"/>
            <w:shd w:val="clear" w:color="auto" w:fill="auto"/>
            <w:vAlign w:val="bottom"/>
          </w:tcPr>
          <w:p w:rsidR="005349A5" w:rsidRPr="005349A5" w:rsidRDefault="005349A5" w:rsidP="005349A5">
            <w:pPr>
              <w:tabs>
                <w:tab w:val="left" w:pos="334"/>
                <w:tab w:val="left" w:pos="669"/>
                <w:tab w:val="left" w:pos="1003"/>
                <w:tab w:val="left" w:pos="1338"/>
              </w:tabs>
              <w:suppressAutoHyphens/>
              <w:spacing w:after="60" w:line="280" w:lineRule="exact"/>
              <w:ind w:right="57"/>
              <w:jc w:val="right"/>
              <w:rPr>
                <w:sz w:val="17"/>
                <w:szCs w:val="21"/>
              </w:rPr>
            </w:pPr>
            <w:r w:rsidRPr="005349A5">
              <w:rPr>
                <w:sz w:val="17"/>
                <w:szCs w:val="21"/>
              </w:rPr>
              <w:t>2012</w:t>
            </w:r>
          </w:p>
        </w:tc>
        <w:tc>
          <w:tcPr>
            <w:tcW w:w="612" w:type="dxa"/>
            <w:shd w:val="clear" w:color="auto" w:fill="auto"/>
            <w:vAlign w:val="bottom"/>
          </w:tcPr>
          <w:p w:rsidR="005349A5" w:rsidRPr="005349A5" w:rsidRDefault="005349A5" w:rsidP="005349A5">
            <w:pPr>
              <w:tabs>
                <w:tab w:val="left" w:pos="334"/>
                <w:tab w:val="left" w:pos="669"/>
                <w:tab w:val="left" w:pos="1003"/>
                <w:tab w:val="left" w:pos="1338"/>
              </w:tabs>
              <w:suppressAutoHyphens/>
              <w:spacing w:after="60" w:line="280" w:lineRule="exact"/>
              <w:ind w:right="57"/>
              <w:jc w:val="right"/>
              <w:rPr>
                <w:sz w:val="17"/>
                <w:szCs w:val="21"/>
              </w:rPr>
            </w:pPr>
            <w:r w:rsidRPr="005349A5">
              <w:rPr>
                <w:sz w:val="17"/>
                <w:szCs w:val="21"/>
              </w:rPr>
              <w:t>2013</w:t>
            </w:r>
          </w:p>
        </w:tc>
      </w:tr>
      <w:tr w:rsidR="005349A5" w:rsidRPr="005349A5" w:rsidTr="005349A5">
        <w:tblPrEx>
          <w:tblCellMar>
            <w:top w:w="0" w:type="dxa"/>
            <w:bottom w:w="0" w:type="dxa"/>
          </w:tblCellMar>
        </w:tblPrEx>
        <w:tc>
          <w:tcPr>
            <w:tcW w:w="611" w:type="dxa"/>
            <w:tcBorders>
              <w:bottom w:val="single" w:sz="12" w:space="0" w:color="auto"/>
            </w:tcBorders>
            <w:shd w:val="clear" w:color="auto" w:fill="auto"/>
            <w:vAlign w:val="bottom"/>
          </w:tcPr>
          <w:p w:rsidR="005349A5" w:rsidRPr="005349A5" w:rsidRDefault="005349A5" w:rsidP="005349A5">
            <w:pPr>
              <w:tabs>
                <w:tab w:val="left" w:pos="334"/>
                <w:tab w:val="left" w:pos="669"/>
                <w:tab w:val="left" w:pos="1003"/>
                <w:tab w:val="left" w:pos="1338"/>
              </w:tabs>
              <w:suppressAutoHyphens/>
              <w:spacing w:after="60" w:line="280" w:lineRule="exact"/>
              <w:ind w:right="57"/>
              <w:rPr>
                <w:sz w:val="17"/>
                <w:szCs w:val="21"/>
              </w:rPr>
            </w:pPr>
            <w:r w:rsidRPr="005349A5">
              <w:rPr>
                <w:sz w:val="17"/>
                <w:szCs w:val="21"/>
              </w:rPr>
              <w:t>2</w:t>
            </w:r>
            <w:r w:rsidRPr="005349A5">
              <w:rPr>
                <w:rFonts w:hint="eastAsia"/>
                <w:sz w:val="17"/>
                <w:szCs w:val="21"/>
              </w:rPr>
              <w:t xml:space="preserve"> </w:t>
            </w:r>
            <w:r w:rsidRPr="005349A5">
              <w:rPr>
                <w:sz w:val="17"/>
                <w:szCs w:val="21"/>
              </w:rPr>
              <w:t>402</w:t>
            </w:r>
          </w:p>
        </w:tc>
        <w:tc>
          <w:tcPr>
            <w:tcW w:w="611" w:type="dxa"/>
            <w:tcBorders>
              <w:bottom w:val="single" w:sz="12" w:space="0" w:color="auto"/>
            </w:tcBorders>
            <w:shd w:val="clear" w:color="auto" w:fill="auto"/>
            <w:vAlign w:val="bottom"/>
          </w:tcPr>
          <w:p w:rsidR="005349A5" w:rsidRPr="005349A5" w:rsidRDefault="005349A5" w:rsidP="005349A5">
            <w:pPr>
              <w:tabs>
                <w:tab w:val="left" w:pos="334"/>
                <w:tab w:val="left" w:pos="669"/>
                <w:tab w:val="left" w:pos="1003"/>
                <w:tab w:val="left" w:pos="1338"/>
              </w:tabs>
              <w:suppressAutoHyphens/>
              <w:spacing w:after="60" w:line="280" w:lineRule="exact"/>
              <w:ind w:right="57"/>
              <w:jc w:val="right"/>
              <w:rPr>
                <w:sz w:val="17"/>
                <w:szCs w:val="21"/>
              </w:rPr>
            </w:pPr>
            <w:r w:rsidRPr="005349A5">
              <w:rPr>
                <w:sz w:val="17"/>
                <w:szCs w:val="21"/>
              </w:rPr>
              <w:t>2</w:t>
            </w:r>
            <w:r w:rsidRPr="005349A5">
              <w:rPr>
                <w:rFonts w:hint="eastAsia"/>
                <w:sz w:val="17"/>
                <w:szCs w:val="21"/>
              </w:rPr>
              <w:t xml:space="preserve"> </w:t>
            </w:r>
            <w:r w:rsidRPr="005349A5">
              <w:rPr>
                <w:sz w:val="17"/>
                <w:szCs w:val="21"/>
              </w:rPr>
              <w:t>294</w:t>
            </w:r>
          </w:p>
        </w:tc>
        <w:tc>
          <w:tcPr>
            <w:tcW w:w="611" w:type="dxa"/>
            <w:tcBorders>
              <w:bottom w:val="single" w:sz="12" w:space="0" w:color="auto"/>
            </w:tcBorders>
            <w:shd w:val="clear" w:color="auto" w:fill="auto"/>
            <w:vAlign w:val="bottom"/>
          </w:tcPr>
          <w:p w:rsidR="005349A5" w:rsidRPr="005349A5" w:rsidRDefault="005349A5" w:rsidP="005349A5">
            <w:pPr>
              <w:tabs>
                <w:tab w:val="left" w:pos="334"/>
                <w:tab w:val="left" w:pos="669"/>
                <w:tab w:val="left" w:pos="1003"/>
                <w:tab w:val="left" w:pos="1338"/>
              </w:tabs>
              <w:suppressAutoHyphens/>
              <w:spacing w:after="60" w:line="280" w:lineRule="exact"/>
              <w:ind w:right="57"/>
              <w:jc w:val="right"/>
              <w:rPr>
                <w:sz w:val="17"/>
                <w:szCs w:val="21"/>
              </w:rPr>
            </w:pPr>
            <w:r w:rsidRPr="005349A5">
              <w:rPr>
                <w:sz w:val="17"/>
                <w:szCs w:val="21"/>
              </w:rPr>
              <w:t>2</w:t>
            </w:r>
            <w:r w:rsidRPr="005349A5">
              <w:rPr>
                <w:rFonts w:hint="eastAsia"/>
                <w:sz w:val="17"/>
                <w:szCs w:val="21"/>
              </w:rPr>
              <w:t xml:space="preserve"> </w:t>
            </w:r>
            <w:r w:rsidRPr="005349A5">
              <w:rPr>
                <w:sz w:val="17"/>
                <w:szCs w:val="21"/>
              </w:rPr>
              <w:t>621</w:t>
            </w:r>
          </w:p>
        </w:tc>
        <w:tc>
          <w:tcPr>
            <w:tcW w:w="612" w:type="dxa"/>
            <w:tcBorders>
              <w:bottom w:val="single" w:sz="12" w:space="0" w:color="auto"/>
            </w:tcBorders>
            <w:shd w:val="clear" w:color="auto" w:fill="auto"/>
            <w:vAlign w:val="bottom"/>
          </w:tcPr>
          <w:p w:rsidR="005349A5" w:rsidRPr="005349A5" w:rsidRDefault="005349A5" w:rsidP="005349A5">
            <w:pPr>
              <w:tabs>
                <w:tab w:val="left" w:pos="334"/>
                <w:tab w:val="left" w:pos="669"/>
                <w:tab w:val="left" w:pos="1003"/>
                <w:tab w:val="left" w:pos="1338"/>
              </w:tabs>
              <w:suppressAutoHyphens/>
              <w:spacing w:after="60" w:line="280" w:lineRule="exact"/>
              <w:ind w:right="57"/>
              <w:jc w:val="right"/>
              <w:rPr>
                <w:sz w:val="17"/>
                <w:szCs w:val="21"/>
              </w:rPr>
            </w:pPr>
            <w:r w:rsidRPr="005349A5">
              <w:rPr>
                <w:sz w:val="17"/>
                <w:szCs w:val="21"/>
              </w:rPr>
              <w:t>2</w:t>
            </w:r>
            <w:r w:rsidRPr="005349A5">
              <w:rPr>
                <w:rFonts w:hint="eastAsia"/>
                <w:sz w:val="17"/>
                <w:szCs w:val="21"/>
              </w:rPr>
              <w:t xml:space="preserve"> </w:t>
            </w:r>
            <w:r w:rsidRPr="005349A5">
              <w:rPr>
                <w:sz w:val="17"/>
                <w:szCs w:val="21"/>
              </w:rPr>
              <w:t>172</w:t>
            </w:r>
          </w:p>
        </w:tc>
        <w:tc>
          <w:tcPr>
            <w:tcW w:w="611" w:type="dxa"/>
            <w:tcBorders>
              <w:bottom w:val="single" w:sz="12" w:space="0" w:color="auto"/>
            </w:tcBorders>
            <w:shd w:val="clear" w:color="auto" w:fill="auto"/>
            <w:vAlign w:val="bottom"/>
          </w:tcPr>
          <w:p w:rsidR="005349A5" w:rsidRPr="005349A5" w:rsidRDefault="005349A5" w:rsidP="005349A5">
            <w:pPr>
              <w:tabs>
                <w:tab w:val="left" w:pos="334"/>
                <w:tab w:val="left" w:pos="669"/>
                <w:tab w:val="left" w:pos="1003"/>
                <w:tab w:val="left" w:pos="1338"/>
              </w:tabs>
              <w:suppressAutoHyphens/>
              <w:spacing w:after="60" w:line="280" w:lineRule="exact"/>
              <w:ind w:right="57"/>
              <w:jc w:val="right"/>
              <w:rPr>
                <w:sz w:val="17"/>
                <w:szCs w:val="21"/>
              </w:rPr>
            </w:pPr>
            <w:r w:rsidRPr="005349A5">
              <w:rPr>
                <w:sz w:val="17"/>
                <w:szCs w:val="21"/>
              </w:rPr>
              <w:t>2</w:t>
            </w:r>
            <w:r w:rsidRPr="005349A5">
              <w:rPr>
                <w:rFonts w:hint="eastAsia"/>
                <w:sz w:val="17"/>
                <w:szCs w:val="21"/>
              </w:rPr>
              <w:t xml:space="preserve"> </w:t>
            </w:r>
            <w:r w:rsidRPr="005349A5">
              <w:rPr>
                <w:sz w:val="17"/>
                <w:szCs w:val="21"/>
              </w:rPr>
              <w:t>791</w:t>
            </w:r>
          </w:p>
        </w:tc>
        <w:tc>
          <w:tcPr>
            <w:tcW w:w="611" w:type="dxa"/>
            <w:tcBorders>
              <w:bottom w:val="single" w:sz="12" w:space="0" w:color="auto"/>
            </w:tcBorders>
            <w:shd w:val="clear" w:color="auto" w:fill="auto"/>
            <w:vAlign w:val="bottom"/>
          </w:tcPr>
          <w:p w:rsidR="005349A5" w:rsidRPr="005349A5" w:rsidRDefault="005349A5" w:rsidP="005349A5">
            <w:pPr>
              <w:tabs>
                <w:tab w:val="left" w:pos="334"/>
                <w:tab w:val="left" w:pos="669"/>
                <w:tab w:val="left" w:pos="1003"/>
                <w:tab w:val="left" w:pos="1338"/>
              </w:tabs>
              <w:suppressAutoHyphens/>
              <w:spacing w:after="60" w:line="280" w:lineRule="exact"/>
              <w:ind w:right="57"/>
              <w:jc w:val="right"/>
              <w:rPr>
                <w:sz w:val="17"/>
                <w:szCs w:val="21"/>
              </w:rPr>
            </w:pPr>
            <w:r w:rsidRPr="005349A5">
              <w:rPr>
                <w:sz w:val="17"/>
                <w:szCs w:val="21"/>
              </w:rPr>
              <w:t>2</w:t>
            </w:r>
            <w:r w:rsidRPr="005349A5">
              <w:rPr>
                <w:rFonts w:hint="eastAsia"/>
                <w:sz w:val="17"/>
                <w:szCs w:val="21"/>
              </w:rPr>
              <w:t xml:space="preserve"> </w:t>
            </w:r>
            <w:r w:rsidRPr="005349A5">
              <w:rPr>
                <w:sz w:val="17"/>
                <w:szCs w:val="21"/>
              </w:rPr>
              <w:t>804</w:t>
            </w:r>
          </w:p>
        </w:tc>
        <w:tc>
          <w:tcPr>
            <w:tcW w:w="611" w:type="dxa"/>
            <w:tcBorders>
              <w:bottom w:val="single" w:sz="12" w:space="0" w:color="auto"/>
            </w:tcBorders>
            <w:shd w:val="clear" w:color="auto" w:fill="auto"/>
            <w:vAlign w:val="bottom"/>
          </w:tcPr>
          <w:p w:rsidR="005349A5" w:rsidRPr="005349A5" w:rsidRDefault="005349A5" w:rsidP="005349A5">
            <w:pPr>
              <w:tabs>
                <w:tab w:val="left" w:pos="334"/>
                <w:tab w:val="left" w:pos="669"/>
                <w:tab w:val="left" w:pos="1003"/>
                <w:tab w:val="left" w:pos="1338"/>
              </w:tabs>
              <w:suppressAutoHyphens/>
              <w:spacing w:after="60" w:line="280" w:lineRule="exact"/>
              <w:ind w:right="57"/>
              <w:jc w:val="right"/>
              <w:rPr>
                <w:sz w:val="17"/>
                <w:szCs w:val="21"/>
              </w:rPr>
            </w:pPr>
            <w:r w:rsidRPr="005349A5">
              <w:rPr>
                <w:sz w:val="17"/>
                <w:szCs w:val="21"/>
              </w:rPr>
              <w:t>2</w:t>
            </w:r>
            <w:r w:rsidRPr="005349A5">
              <w:rPr>
                <w:rFonts w:hint="eastAsia"/>
                <w:sz w:val="17"/>
                <w:szCs w:val="21"/>
              </w:rPr>
              <w:t xml:space="preserve"> </w:t>
            </w:r>
            <w:r w:rsidRPr="005349A5">
              <w:rPr>
                <w:sz w:val="17"/>
                <w:szCs w:val="21"/>
              </w:rPr>
              <w:t>807</w:t>
            </w:r>
          </w:p>
        </w:tc>
        <w:tc>
          <w:tcPr>
            <w:tcW w:w="612" w:type="dxa"/>
            <w:tcBorders>
              <w:bottom w:val="single" w:sz="12" w:space="0" w:color="auto"/>
            </w:tcBorders>
            <w:shd w:val="clear" w:color="auto" w:fill="auto"/>
            <w:vAlign w:val="bottom"/>
          </w:tcPr>
          <w:p w:rsidR="005349A5" w:rsidRPr="005349A5" w:rsidRDefault="005349A5" w:rsidP="005349A5">
            <w:pPr>
              <w:tabs>
                <w:tab w:val="left" w:pos="334"/>
                <w:tab w:val="left" w:pos="669"/>
                <w:tab w:val="left" w:pos="1003"/>
                <w:tab w:val="left" w:pos="1338"/>
              </w:tabs>
              <w:suppressAutoHyphens/>
              <w:spacing w:after="60" w:line="280" w:lineRule="exact"/>
              <w:ind w:right="57"/>
              <w:jc w:val="right"/>
              <w:rPr>
                <w:sz w:val="17"/>
                <w:szCs w:val="21"/>
              </w:rPr>
            </w:pPr>
            <w:r w:rsidRPr="005349A5">
              <w:rPr>
                <w:sz w:val="17"/>
                <w:szCs w:val="21"/>
              </w:rPr>
              <w:t>2</w:t>
            </w:r>
            <w:r w:rsidRPr="005349A5">
              <w:rPr>
                <w:rFonts w:hint="eastAsia"/>
                <w:sz w:val="17"/>
                <w:szCs w:val="21"/>
              </w:rPr>
              <w:t xml:space="preserve"> </w:t>
            </w:r>
            <w:r w:rsidRPr="005349A5">
              <w:rPr>
                <w:sz w:val="17"/>
                <w:szCs w:val="21"/>
              </w:rPr>
              <w:t>633</w:t>
            </w:r>
          </w:p>
        </w:tc>
        <w:tc>
          <w:tcPr>
            <w:tcW w:w="611" w:type="dxa"/>
            <w:tcBorders>
              <w:bottom w:val="single" w:sz="12" w:space="0" w:color="auto"/>
            </w:tcBorders>
            <w:shd w:val="clear" w:color="auto" w:fill="auto"/>
            <w:vAlign w:val="bottom"/>
          </w:tcPr>
          <w:p w:rsidR="005349A5" w:rsidRPr="005349A5" w:rsidRDefault="005349A5" w:rsidP="005349A5">
            <w:pPr>
              <w:tabs>
                <w:tab w:val="left" w:pos="334"/>
                <w:tab w:val="left" w:pos="669"/>
                <w:tab w:val="left" w:pos="1003"/>
                <w:tab w:val="left" w:pos="1338"/>
              </w:tabs>
              <w:suppressAutoHyphens/>
              <w:spacing w:after="60" w:line="280" w:lineRule="exact"/>
              <w:ind w:right="57"/>
              <w:jc w:val="right"/>
              <w:rPr>
                <w:sz w:val="17"/>
                <w:szCs w:val="21"/>
              </w:rPr>
            </w:pPr>
            <w:r w:rsidRPr="005349A5">
              <w:rPr>
                <w:sz w:val="17"/>
                <w:szCs w:val="21"/>
              </w:rPr>
              <w:t>2</w:t>
            </w:r>
            <w:r w:rsidRPr="005349A5">
              <w:rPr>
                <w:rFonts w:hint="eastAsia"/>
                <w:sz w:val="17"/>
                <w:szCs w:val="21"/>
              </w:rPr>
              <w:t xml:space="preserve"> </w:t>
            </w:r>
            <w:r w:rsidRPr="005349A5">
              <w:rPr>
                <w:sz w:val="17"/>
                <w:szCs w:val="21"/>
              </w:rPr>
              <w:t>719</w:t>
            </w:r>
          </w:p>
        </w:tc>
        <w:tc>
          <w:tcPr>
            <w:tcW w:w="611" w:type="dxa"/>
            <w:tcBorders>
              <w:bottom w:val="single" w:sz="12" w:space="0" w:color="auto"/>
            </w:tcBorders>
            <w:shd w:val="clear" w:color="auto" w:fill="auto"/>
            <w:vAlign w:val="bottom"/>
          </w:tcPr>
          <w:p w:rsidR="005349A5" w:rsidRPr="005349A5" w:rsidRDefault="005349A5" w:rsidP="005349A5">
            <w:pPr>
              <w:tabs>
                <w:tab w:val="left" w:pos="334"/>
                <w:tab w:val="left" w:pos="669"/>
                <w:tab w:val="left" w:pos="1003"/>
                <w:tab w:val="left" w:pos="1338"/>
              </w:tabs>
              <w:suppressAutoHyphens/>
              <w:spacing w:after="60" w:line="280" w:lineRule="exact"/>
              <w:ind w:right="57"/>
              <w:jc w:val="right"/>
              <w:rPr>
                <w:sz w:val="17"/>
                <w:szCs w:val="21"/>
              </w:rPr>
            </w:pPr>
            <w:r w:rsidRPr="005349A5">
              <w:rPr>
                <w:sz w:val="17"/>
                <w:szCs w:val="21"/>
              </w:rPr>
              <w:t>2</w:t>
            </w:r>
            <w:r w:rsidRPr="005349A5">
              <w:rPr>
                <w:rFonts w:hint="eastAsia"/>
                <w:sz w:val="17"/>
                <w:szCs w:val="21"/>
              </w:rPr>
              <w:t xml:space="preserve"> </w:t>
            </w:r>
            <w:r w:rsidRPr="005349A5">
              <w:rPr>
                <w:sz w:val="17"/>
                <w:szCs w:val="21"/>
              </w:rPr>
              <w:t>911</w:t>
            </w:r>
          </w:p>
        </w:tc>
        <w:tc>
          <w:tcPr>
            <w:tcW w:w="611" w:type="dxa"/>
            <w:tcBorders>
              <w:bottom w:val="single" w:sz="12" w:space="0" w:color="auto"/>
            </w:tcBorders>
            <w:shd w:val="clear" w:color="auto" w:fill="auto"/>
            <w:vAlign w:val="bottom"/>
          </w:tcPr>
          <w:p w:rsidR="005349A5" w:rsidRPr="005349A5" w:rsidRDefault="005349A5" w:rsidP="005349A5">
            <w:pPr>
              <w:tabs>
                <w:tab w:val="left" w:pos="334"/>
                <w:tab w:val="left" w:pos="669"/>
                <w:tab w:val="left" w:pos="1003"/>
                <w:tab w:val="left" w:pos="1338"/>
              </w:tabs>
              <w:suppressAutoHyphens/>
              <w:spacing w:after="60" w:line="280" w:lineRule="exact"/>
              <w:ind w:right="57"/>
              <w:jc w:val="right"/>
              <w:rPr>
                <w:sz w:val="17"/>
                <w:szCs w:val="21"/>
              </w:rPr>
            </w:pPr>
            <w:r w:rsidRPr="005349A5">
              <w:rPr>
                <w:sz w:val="17"/>
                <w:szCs w:val="21"/>
              </w:rPr>
              <w:t>2</w:t>
            </w:r>
            <w:r w:rsidRPr="005349A5">
              <w:rPr>
                <w:rFonts w:hint="eastAsia"/>
                <w:sz w:val="17"/>
                <w:szCs w:val="21"/>
              </w:rPr>
              <w:t xml:space="preserve"> </w:t>
            </w:r>
            <w:r w:rsidRPr="005349A5">
              <w:rPr>
                <w:sz w:val="17"/>
                <w:szCs w:val="21"/>
              </w:rPr>
              <w:t>854</w:t>
            </w:r>
          </w:p>
        </w:tc>
        <w:tc>
          <w:tcPr>
            <w:tcW w:w="612" w:type="dxa"/>
            <w:tcBorders>
              <w:bottom w:val="single" w:sz="12" w:space="0" w:color="auto"/>
            </w:tcBorders>
            <w:shd w:val="clear" w:color="auto" w:fill="auto"/>
            <w:vAlign w:val="bottom"/>
          </w:tcPr>
          <w:p w:rsidR="005349A5" w:rsidRPr="005349A5" w:rsidRDefault="005349A5" w:rsidP="005349A5">
            <w:pPr>
              <w:tabs>
                <w:tab w:val="left" w:pos="334"/>
                <w:tab w:val="left" w:pos="669"/>
                <w:tab w:val="left" w:pos="1003"/>
                <w:tab w:val="left" w:pos="1338"/>
              </w:tabs>
              <w:suppressAutoHyphens/>
              <w:spacing w:after="60" w:line="280" w:lineRule="exact"/>
              <w:ind w:right="57"/>
              <w:jc w:val="right"/>
              <w:rPr>
                <w:sz w:val="17"/>
                <w:szCs w:val="21"/>
              </w:rPr>
            </w:pPr>
            <w:r w:rsidRPr="005349A5">
              <w:rPr>
                <w:sz w:val="17"/>
                <w:szCs w:val="21"/>
              </w:rPr>
              <w:t>2</w:t>
            </w:r>
            <w:r w:rsidRPr="005349A5">
              <w:rPr>
                <w:rFonts w:hint="eastAsia"/>
                <w:sz w:val="17"/>
                <w:szCs w:val="21"/>
              </w:rPr>
              <w:t xml:space="preserve"> </w:t>
            </w:r>
            <w:r w:rsidRPr="005349A5">
              <w:rPr>
                <w:sz w:val="17"/>
                <w:szCs w:val="21"/>
              </w:rPr>
              <w:t>839</w:t>
            </w:r>
          </w:p>
        </w:tc>
      </w:tr>
    </w:tbl>
    <w:p w:rsidR="005349A5" w:rsidRPr="005349A5" w:rsidRDefault="005349A5" w:rsidP="005349A5">
      <w:pPr>
        <w:pStyle w:val="FootnoteText"/>
        <w:tabs>
          <w:tab w:val="clear" w:pos="418"/>
          <w:tab w:val="right" w:pos="1476"/>
          <w:tab w:val="left" w:pos="1548"/>
          <w:tab w:val="right" w:pos="1836"/>
          <w:tab w:val="left" w:pos="1908"/>
        </w:tabs>
        <w:spacing w:after="0" w:line="120" w:lineRule="exact"/>
        <w:ind w:left="1548" w:right="1267" w:hanging="288"/>
        <w:rPr>
          <w:rFonts w:hint="eastAsia"/>
          <w:sz w:val="10"/>
          <w:lang w:val="es-ES_tradnl"/>
        </w:rPr>
      </w:pPr>
    </w:p>
    <w:p w:rsidR="0046461A" w:rsidRPr="00213A9A" w:rsidRDefault="0046461A" w:rsidP="005349A5">
      <w:pPr>
        <w:pStyle w:val="FootnoteText"/>
        <w:tabs>
          <w:tab w:val="clear" w:pos="418"/>
          <w:tab w:val="right" w:pos="1476"/>
          <w:tab w:val="left" w:pos="1548"/>
          <w:tab w:val="right" w:pos="1836"/>
          <w:tab w:val="left" w:pos="1908"/>
        </w:tabs>
        <w:ind w:left="1548" w:right="1267" w:hanging="288"/>
        <w:rPr>
          <w:lang w:val="es-ES_tradnl"/>
        </w:rPr>
      </w:pPr>
      <w:r w:rsidRPr="00213A9A">
        <w:rPr>
          <w:rFonts w:hint="eastAsia"/>
          <w:lang w:val="es-ES_tradnl"/>
        </w:rPr>
        <w:t>截至</w:t>
      </w:r>
      <w:r w:rsidRPr="00213A9A">
        <w:rPr>
          <w:rFonts w:hint="eastAsia"/>
          <w:lang w:val="es-ES_tradnl"/>
        </w:rPr>
        <w:t>2013</w:t>
      </w:r>
      <w:r w:rsidRPr="00213A9A">
        <w:rPr>
          <w:rFonts w:hint="eastAsia"/>
          <w:lang w:val="es-ES_tradnl"/>
        </w:rPr>
        <w:t>年底，</w:t>
      </w:r>
      <w:r w:rsidRPr="00213A9A">
        <w:rPr>
          <w:rFonts w:hint="eastAsia"/>
          <w:lang w:val="es-ES_tradnl"/>
        </w:rPr>
        <w:t>2 839</w:t>
      </w:r>
      <w:r w:rsidRPr="00213A9A">
        <w:rPr>
          <w:rFonts w:hint="eastAsia"/>
          <w:lang w:val="es-ES_tradnl"/>
        </w:rPr>
        <w:t>名被剥夺自由妇女的具体情况如下：</w:t>
      </w:r>
    </w:p>
    <w:p w:rsidR="0046461A" w:rsidRPr="00213A9A" w:rsidRDefault="0046461A" w:rsidP="005349A5">
      <w:pPr>
        <w:pStyle w:val="SingleTxt"/>
        <w:numPr>
          <w:ilvl w:val="0"/>
          <w:numId w:val="12"/>
        </w:numPr>
        <w:adjustRightInd w:val="0"/>
        <w:ind w:left="2126" w:hanging="431"/>
        <w:rPr>
          <w:szCs w:val="21"/>
          <w:lang w:val="es-ES_tradnl"/>
        </w:rPr>
      </w:pPr>
      <w:r w:rsidRPr="00213A9A">
        <w:rPr>
          <w:szCs w:val="21"/>
          <w:lang w:val="es-ES_tradnl"/>
        </w:rPr>
        <w:t>73</w:t>
      </w:r>
      <w:r w:rsidRPr="00213A9A">
        <w:rPr>
          <w:rFonts w:hint="eastAsia"/>
          <w:szCs w:val="21"/>
          <w:lang w:val="es-ES_tradnl"/>
        </w:rPr>
        <w:t>.</w:t>
      </w:r>
      <w:r w:rsidRPr="00213A9A">
        <w:rPr>
          <w:szCs w:val="21"/>
          <w:lang w:val="es-ES_tradnl"/>
        </w:rPr>
        <w:t>2%</w:t>
      </w:r>
      <w:r w:rsidR="00CA3BC3">
        <w:rPr>
          <w:szCs w:val="21"/>
          <w:lang w:val="es-ES_tradnl"/>
        </w:rPr>
        <w:t>(</w:t>
      </w:r>
      <w:r w:rsidRPr="00213A9A">
        <w:rPr>
          <w:szCs w:val="21"/>
          <w:lang w:val="es-ES_tradnl"/>
        </w:rPr>
        <w:t>2</w:t>
      </w:r>
      <w:r w:rsidRPr="00213A9A">
        <w:rPr>
          <w:rFonts w:hint="eastAsia"/>
          <w:szCs w:val="21"/>
          <w:lang w:val="es-ES_tradnl"/>
        </w:rPr>
        <w:t xml:space="preserve"> </w:t>
      </w:r>
      <w:r w:rsidRPr="00213A9A">
        <w:rPr>
          <w:szCs w:val="21"/>
          <w:lang w:val="es-ES_tradnl"/>
        </w:rPr>
        <w:t>079</w:t>
      </w:r>
      <w:r w:rsidRPr="00213A9A">
        <w:rPr>
          <w:rFonts w:hint="eastAsia"/>
          <w:szCs w:val="21"/>
          <w:lang w:val="es-ES_tradnl"/>
        </w:rPr>
        <w:t>人</w:t>
      </w:r>
      <w:r w:rsidR="00CA3BC3">
        <w:rPr>
          <w:szCs w:val="21"/>
          <w:lang w:val="es-ES_tradnl"/>
        </w:rPr>
        <w:t>)</w:t>
      </w:r>
      <w:r w:rsidRPr="00213A9A">
        <w:rPr>
          <w:rFonts w:hint="eastAsia"/>
          <w:szCs w:val="21"/>
          <w:lang w:val="es-ES_tradnl"/>
        </w:rPr>
        <w:t>关押在各省监狱，</w:t>
      </w:r>
      <w:r w:rsidRPr="00213A9A">
        <w:rPr>
          <w:szCs w:val="21"/>
          <w:lang w:val="es-ES_tradnl"/>
        </w:rPr>
        <w:t>26</w:t>
      </w:r>
      <w:r w:rsidRPr="00213A9A">
        <w:rPr>
          <w:rFonts w:hint="eastAsia"/>
          <w:szCs w:val="21"/>
          <w:lang w:val="es-ES_tradnl"/>
        </w:rPr>
        <w:t>.</w:t>
      </w:r>
      <w:r w:rsidRPr="00213A9A">
        <w:rPr>
          <w:szCs w:val="21"/>
          <w:lang w:val="es-ES_tradnl"/>
        </w:rPr>
        <w:t>8%</w:t>
      </w:r>
      <w:r w:rsidR="00CA3BC3">
        <w:rPr>
          <w:szCs w:val="21"/>
          <w:lang w:val="es-ES_tradnl"/>
        </w:rPr>
        <w:t>(</w:t>
      </w:r>
      <w:r w:rsidRPr="00213A9A">
        <w:rPr>
          <w:szCs w:val="21"/>
          <w:lang w:val="es-ES_tradnl"/>
        </w:rPr>
        <w:t>760</w:t>
      </w:r>
      <w:r w:rsidRPr="00213A9A">
        <w:rPr>
          <w:rFonts w:hint="eastAsia"/>
          <w:szCs w:val="21"/>
          <w:lang w:val="es-ES_tradnl"/>
        </w:rPr>
        <w:t>人</w:t>
      </w:r>
      <w:r w:rsidR="00CA3BC3">
        <w:rPr>
          <w:szCs w:val="21"/>
          <w:lang w:val="es-ES_tradnl"/>
        </w:rPr>
        <w:t>)</w:t>
      </w:r>
      <w:r w:rsidRPr="00213A9A">
        <w:rPr>
          <w:rFonts w:hint="eastAsia"/>
          <w:szCs w:val="21"/>
          <w:lang w:val="es-ES_tradnl"/>
        </w:rPr>
        <w:t>在联邦监狱管理局管辖范围。在后一种情况中，</w:t>
      </w:r>
      <w:r w:rsidRPr="00213A9A">
        <w:rPr>
          <w:szCs w:val="21"/>
          <w:lang w:val="es-ES_tradnl"/>
        </w:rPr>
        <w:t>41%</w:t>
      </w:r>
      <w:r w:rsidR="00CA3BC3">
        <w:rPr>
          <w:szCs w:val="21"/>
          <w:lang w:val="es-ES_tradnl"/>
        </w:rPr>
        <w:t>(</w:t>
      </w:r>
      <w:r w:rsidRPr="00213A9A">
        <w:rPr>
          <w:szCs w:val="21"/>
          <w:lang w:val="es-ES_tradnl"/>
        </w:rPr>
        <w:t>292</w:t>
      </w:r>
      <w:r w:rsidRPr="00213A9A">
        <w:rPr>
          <w:rFonts w:hint="eastAsia"/>
          <w:szCs w:val="21"/>
          <w:lang w:val="es-ES_tradnl"/>
        </w:rPr>
        <w:t>人</w:t>
      </w:r>
      <w:r w:rsidR="00CA3BC3">
        <w:rPr>
          <w:szCs w:val="21"/>
          <w:lang w:val="es-ES_tradnl"/>
        </w:rPr>
        <w:t>)</w:t>
      </w:r>
      <w:r w:rsidRPr="00213A9A">
        <w:rPr>
          <w:rFonts w:hint="eastAsia"/>
          <w:szCs w:val="21"/>
          <w:lang w:val="es-ES_tradnl"/>
        </w:rPr>
        <w:t>已被定罪判刑，</w:t>
      </w:r>
      <w:r w:rsidRPr="00213A9A">
        <w:rPr>
          <w:szCs w:val="21"/>
          <w:lang w:val="es-ES_tradnl"/>
        </w:rPr>
        <w:t>59%</w:t>
      </w:r>
      <w:r w:rsidR="00CA3BC3">
        <w:rPr>
          <w:szCs w:val="21"/>
          <w:lang w:val="es-ES_tradnl"/>
        </w:rPr>
        <w:t>(</w:t>
      </w:r>
      <w:r w:rsidRPr="00213A9A">
        <w:rPr>
          <w:szCs w:val="21"/>
          <w:lang w:val="es-ES_tradnl"/>
        </w:rPr>
        <w:t>468</w:t>
      </w:r>
      <w:r w:rsidRPr="00213A9A">
        <w:rPr>
          <w:rFonts w:hint="eastAsia"/>
          <w:szCs w:val="21"/>
          <w:lang w:val="es-ES_tradnl"/>
        </w:rPr>
        <w:t>人</w:t>
      </w:r>
      <w:r w:rsidR="00CA3BC3">
        <w:rPr>
          <w:szCs w:val="21"/>
          <w:lang w:val="es-ES_tradnl"/>
        </w:rPr>
        <w:t>)</w:t>
      </w:r>
      <w:r w:rsidRPr="00213A9A">
        <w:rPr>
          <w:rFonts w:hint="eastAsia"/>
          <w:szCs w:val="21"/>
          <w:lang w:val="es-ES_tradnl"/>
        </w:rPr>
        <w:t>正在审理当中。而在各省监狱当中，平均</w:t>
      </w:r>
      <w:r w:rsidRPr="00213A9A">
        <w:rPr>
          <w:szCs w:val="21"/>
          <w:lang w:val="es-ES_tradnl"/>
        </w:rPr>
        <w:t xml:space="preserve"> 37</w:t>
      </w:r>
      <w:r w:rsidRPr="00213A9A">
        <w:rPr>
          <w:rFonts w:hint="eastAsia"/>
          <w:szCs w:val="21"/>
          <w:lang w:val="es-ES_tradnl"/>
        </w:rPr>
        <w:t>.</w:t>
      </w:r>
      <w:r w:rsidRPr="00213A9A">
        <w:rPr>
          <w:szCs w:val="21"/>
          <w:lang w:val="es-ES_tradnl"/>
        </w:rPr>
        <w:t>2%</w:t>
      </w:r>
      <w:r w:rsidR="00CA3BC3">
        <w:rPr>
          <w:szCs w:val="21"/>
          <w:lang w:val="es-ES_tradnl"/>
        </w:rPr>
        <w:t>(</w:t>
      </w:r>
      <w:r w:rsidRPr="00213A9A">
        <w:rPr>
          <w:szCs w:val="21"/>
          <w:lang w:val="es-ES_tradnl"/>
        </w:rPr>
        <w:t>774</w:t>
      </w:r>
      <w:r w:rsidRPr="00213A9A">
        <w:rPr>
          <w:rFonts w:hint="eastAsia"/>
          <w:szCs w:val="21"/>
          <w:lang w:val="es-ES_tradnl"/>
        </w:rPr>
        <w:t>人</w:t>
      </w:r>
      <w:r w:rsidR="00CA3BC3">
        <w:rPr>
          <w:szCs w:val="21"/>
          <w:lang w:val="es-ES_tradnl"/>
        </w:rPr>
        <w:t>)</w:t>
      </w:r>
      <w:r w:rsidRPr="00213A9A">
        <w:rPr>
          <w:rFonts w:hint="eastAsia"/>
          <w:szCs w:val="21"/>
          <w:lang w:val="es-ES_tradnl"/>
        </w:rPr>
        <w:t>已被定罪判刑，</w:t>
      </w:r>
      <w:r w:rsidRPr="00213A9A">
        <w:rPr>
          <w:szCs w:val="21"/>
          <w:lang w:val="es-ES_tradnl"/>
        </w:rPr>
        <w:t>62</w:t>
      </w:r>
      <w:r w:rsidRPr="00213A9A">
        <w:rPr>
          <w:rFonts w:hint="eastAsia"/>
          <w:szCs w:val="21"/>
          <w:lang w:val="es-ES_tradnl"/>
        </w:rPr>
        <w:t>.</w:t>
      </w:r>
      <w:r w:rsidRPr="00213A9A">
        <w:rPr>
          <w:szCs w:val="21"/>
          <w:lang w:val="es-ES_tradnl"/>
        </w:rPr>
        <w:t>8%</w:t>
      </w:r>
      <w:r w:rsidR="00CA3BC3">
        <w:rPr>
          <w:szCs w:val="21"/>
          <w:lang w:val="es-ES_tradnl"/>
        </w:rPr>
        <w:t>(</w:t>
      </w:r>
      <w:r w:rsidRPr="00213A9A">
        <w:rPr>
          <w:szCs w:val="21"/>
          <w:lang w:val="es-ES_tradnl"/>
        </w:rPr>
        <w:t>1</w:t>
      </w:r>
      <w:r w:rsidRPr="00213A9A">
        <w:rPr>
          <w:rFonts w:hint="eastAsia"/>
          <w:szCs w:val="21"/>
          <w:lang w:val="es-ES_tradnl"/>
        </w:rPr>
        <w:t xml:space="preserve"> </w:t>
      </w:r>
      <w:r w:rsidRPr="00213A9A">
        <w:rPr>
          <w:szCs w:val="21"/>
          <w:lang w:val="es-ES_tradnl"/>
        </w:rPr>
        <w:t>305</w:t>
      </w:r>
      <w:r w:rsidRPr="00213A9A">
        <w:rPr>
          <w:rFonts w:hint="eastAsia"/>
          <w:szCs w:val="21"/>
          <w:lang w:val="es-ES_tradnl"/>
        </w:rPr>
        <w:t>人</w:t>
      </w:r>
      <w:r w:rsidR="00CA3BC3">
        <w:rPr>
          <w:szCs w:val="21"/>
          <w:lang w:val="es-ES_tradnl"/>
        </w:rPr>
        <w:t>)</w:t>
      </w:r>
      <w:r w:rsidRPr="00213A9A">
        <w:rPr>
          <w:rFonts w:hint="eastAsia"/>
          <w:szCs w:val="21"/>
          <w:lang w:val="es-ES_tradnl"/>
        </w:rPr>
        <w:t>正在审理当中。在所有已被定罪判刑的女囚当中，</w:t>
      </w:r>
      <w:r w:rsidRPr="00213A9A">
        <w:rPr>
          <w:szCs w:val="21"/>
          <w:lang w:val="es-ES_tradnl"/>
        </w:rPr>
        <w:t>9</w:t>
      </w:r>
      <w:r w:rsidRPr="00213A9A">
        <w:rPr>
          <w:rFonts w:hint="eastAsia"/>
          <w:szCs w:val="21"/>
          <w:lang w:val="es-ES_tradnl"/>
        </w:rPr>
        <w:t>.</w:t>
      </w:r>
      <w:r w:rsidRPr="00213A9A">
        <w:rPr>
          <w:szCs w:val="21"/>
          <w:lang w:val="es-ES_tradnl"/>
        </w:rPr>
        <w:t>3%</w:t>
      </w:r>
      <w:r w:rsidRPr="00213A9A">
        <w:rPr>
          <w:rFonts w:hint="eastAsia"/>
          <w:szCs w:val="21"/>
          <w:lang w:val="es-ES_tradnl"/>
        </w:rPr>
        <w:t>被判处终身监禁</w:t>
      </w:r>
      <w:r w:rsidR="00CA3BC3">
        <w:rPr>
          <w:szCs w:val="21"/>
          <w:lang w:val="es-ES_tradnl"/>
        </w:rPr>
        <w:t>(</w:t>
      </w:r>
      <w:r w:rsidRPr="00213A9A">
        <w:rPr>
          <w:rFonts w:hint="eastAsia"/>
          <w:szCs w:val="21"/>
          <w:lang w:val="es-ES_tradnl"/>
        </w:rPr>
        <w:t>在各省监狱为</w:t>
      </w:r>
      <w:r w:rsidRPr="00213A9A">
        <w:rPr>
          <w:szCs w:val="21"/>
          <w:lang w:val="es-ES_tradnl"/>
        </w:rPr>
        <w:t>10</w:t>
      </w:r>
      <w:r w:rsidRPr="00213A9A">
        <w:rPr>
          <w:rFonts w:hint="eastAsia"/>
          <w:szCs w:val="21"/>
          <w:lang w:val="es-ES_tradnl"/>
        </w:rPr>
        <w:t>.</w:t>
      </w:r>
      <w:r w:rsidRPr="00213A9A">
        <w:rPr>
          <w:szCs w:val="21"/>
          <w:lang w:val="es-ES_tradnl"/>
        </w:rPr>
        <w:t>85%</w:t>
      </w:r>
      <w:r w:rsidRPr="00213A9A">
        <w:rPr>
          <w:rFonts w:hint="eastAsia"/>
          <w:szCs w:val="21"/>
          <w:lang w:val="es-ES_tradnl"/>
        </w:rPr>
        <w:t>，在联邦监狱为</w:t>
      </w:r>
      <w:r w:rsidRPr="00213A9A">
        <w:rPr>
          <w:szCs w:val="21"/>
          <w:lang w:val="es-ES_tradnl"/>
        </w:rPr>
        <w:t>5</w:t>
      </w:r>
      <w:r w:rsidRPr="00213A9A">
        <w:rPr>
          <w:rFonts w:hint="eastAsia"/>
          <w:szCs w:val="21"/>
          <w:lang w:val="es-ES_tradnl"/>
        </w:rPr>
        <w:t>.</w:t>
      </w:r>
      <w:r w:rsidRPr="00213A9A">
        <w:rPr>
          <w:szCs w:val="21"/>
          <w:lang w:val="es-ES_tradnl"/>
        </w:rPr>
        <w:t>1%</w:t>
      </w:r>
      <w:r w:rsidR="00CA3BC3">
        <w:rPr>
          <w:szCs w:val="21"/>
          <w:lang w:val="es-ES_tradnl"/>
        </w:rPr>
        <w:t>)</w:t>
      </w:r>
      <w:r w:rsidRPr="00213A9A">
        <w:rPr>
          <w:rFonts w:hint="eastAsia"/>
          <w:szCs w:val="21"/>
          <w:lang w:val="es-ES_tradnl"/>
        </w:rPr>
        <w:t>。</w:t>
      </w:r>
    </w:p>
    <w:p w:rsidR="0046461A" w:rsidRPr="00213A9A" w:rsidRDefault="0046461A" w:rsidP="005349A5">
      <w:pPr>
        <w:pStyle w:val="SingleTxt"/>
        <w:numPr>
          <w:ilvl w:val="0"/>
          <w:numId w:val="12"/>
        </w:numPr>
        <w:adjustRightInd w:val="0"/>
        <w:ind w:left="2126" w:hanging="431"/>
        <w:rPr>
          <w:szCs w:val="21"/>
          <w:lang w:val="es-ES_tradnl"/>
        </w:rPr>
      </w:pPr>
      <w:r w:rsidRPr="00213A9A">
        <w:rPr>
          <w:rFonts w:hint="eastAsia"/>
          <w:szCs w:val="21"/>
          <w:lang w:val="es-ES_tradnl"/>
        </w:rPr>
        <w:t>在全国所有监狱机构关押的女囚犯当中，</w:t>
      </w:r>
      <w:r w:rsidRPr="00213A9A">
        <w:rPr>
          <w:szCs w:val="21"/>
          <w:lang w:val="es-ES_tradnl"/>
        </w:rPr>
        <w:t xml:space="preserve">85% </w:t>
      </w:r>
      <w:r w:rsidRPr="00213A9A">
        <w:rPr>
          <w:rFonts w:hint="eastAsia"/>
          <w:szCs w:val="21"/>
          <w:lang w:val="es-ES_tradnl"/>
        </w:rPr>
        <w:t>是阿根廷国籍。</w:t>
      </w:r>
      <w:r w:rsidRPr="00213A9A">
        <w:rPr>
          <w:szCs w:val="21"/>
          <w:lang w:val="es-ES_tradnl"/>
        </w:rPr>
        <w:t>14</w:t>
      </w:r>
      <w:r w:rsidRPr="00213A9A">
        <w:rPr>
          <w:rFonts w:hint="eastAsia"/>
          <w:szCs w:val="21"/>
          <w:lang w:val="es-ES_tradnl"/>
        </w:rPr>
        <w:t>.</w:t>
      </w:r>
      <w:r w:rsidRPr="00213A9A">
        <w:rPr>
          <w:szCs w:val="21"/>
          <w:lang w:val="es-ES_tradnl"/>
        </w:rPr>
        <w:t>3%</w:t>
      </w:r>
      <w:r w:rsidRPr="00213A9A">
        <w:rPr>
          <w:rFonts w:hint="eastAsia"/>
          <w:szCs w:val="21"/>
          <w:lang w:val="es-ES_tradnl"/>
        </w:rPr>
        <w:t>的外籍女囚犯大部分在联邦监狱管理局管辖范围，国籍依次是玻利维亚</w:t>
      </w:r>
      <w:r w:rsidR="00CA3BC3">
        <w:rPr>
          <w:rFonts w:hint="eastAsia"/>
          <w:szCs w:val="21"/>
          <w:lang w:val="es-ES_tradnl"/>
        </w:rPr>
        <w:t>(</w:t>
      </w:r>
      <w:r w:rsidRPr="00213A9A">
        <w:rPr>
          <w:rFonts w:hint="eastAsia"/>
          <w:szCs w:val="21"/>
          <w:lang w:val="es-ES_tradnl"/>
        </w:rPr>
        <w:t>4%</w:t>
      </w:r>
      <w:r w:rsidR="00CA3BC3">
        <w:rPr>
          <w:rFonts w:hint="eastAsia"/>
          <w:szCs w:val="21"/>
          <w:lang w:val="es-ES_tradnl"/>
        </w:rPr>
        <w:t>)</w:t>
      </w:r>
      <w:r w:rsidRPr="00213A9A">
        <w:rPr>
          <w:rFonts w:hint="eastAsia"/>
          <w:szCs w:val="21"/>
          <w:lang w:val="es-ES_tradnl"/>
        </w:rPr>
        <w:t>、巴拉圭</w:t>
      </w:r>
      <w:r w:rsidR="00CA3BC3">
        <w:rPr>
          <w:rFonts w:hint="eastAsia"/>
          <w:szCs w:val="21"/>
          <w:lang w:val="es-ES_tradnl"/>
        </w:rPr>
        <w:t>(</w:t>
      </w:r>
      <w:r w:rsidRPr="00213A9A">
        <w:rPr>
          <w:rFonts w:hint="eastAsia"/>
          <w:szCs w:val="21"/>
          <w:lang w:val="es-ES_tradnl"/>
        </w:rPr>
        <w:t>3%</w:t>
      </w:r>
      <w:r w:rsidR="00CA3BC3">
        <w:rPr>
          <w:rFonts w:hint="eastAsia"/>
          <w:szCs w:val="21"/>
          <w:lang w:val="es-ES_tradnl"/>
        </w:rPr>
        <w:t>)</w:t>
      </w:r>
      <w:r w:rsidRPr="00213A9A">
        <w:rPr>
          <w:rFonts w:hint="eastAsia"/>
          <w:szCs w:val="21"/>
          <w:lang w:val="es-ES_tradnl"/>
        </w:rPr>
        <w:t>和秘鲁</w:t>
      </w:r>
      <w:r w:rsidR="00CA3BC3">
        <w:rPr>
          <w:rFonts w:hint="eastAsia"/>
          <w:szCs w:val="21"/>
          <w:lang w:val="es-ES_tradnl"/>
        </w:rPr>
        <w:t>(</w:t>
      </w:r>
      <w:r w:rsidRPr="00213A9A">
        <w:rPr>
          <w:rFonts w:hint="eastAsia"/>
          <w:szCs w:val="21"/>
          <w:lang w:val="es-ES_tradnl"/>
        </w:rPr>
        <w:t>2.3%</w:t>
      </w:r>
      <w:r w:rsidR="00CA3BC3">
        <w:rPr>
          <w:rFonts w:hint="eastAsia"/>
          <w:szCs w:val="21"/>
          <w:lang w:val="es-ES_tradnl"/>
        </w:rPr>
        <w:t>)</w:t>
      </w:r>
      <w:r w:rsidRPr="00213A9A">
        <w:rPr>
          <w:rFonts w:hint="eastAsia"/>
          <w:szCs w:val="21"/>
          <w:lang w:val="es-ES_tradnl"/>
        </w:rPr>
        <w:t>。</w:t>
      </w:r>
    </w:p>
    <w:p w:rsidR="0046461A" w:rsidRPr="00213A9A" w:rsidRDefault="0046461A" w:rsidP="005349A5">
      <w:pPr>
        <w:pStyle w:val="SingleTxt"/>
        <w:numPr>
          <w:ilvl w:val="0"/>
          <w:numId w:val="12"/>
        </w:numPr>
        <w:adjustRightInd w:val="0"/>
        <w:ind w:left="2126" w:hanging="431"/>
        <w:rPr>
          <w:szCs w:val="21"/>
          <w:lang w:val="es-ES_tradnl"/>
        </w:rPr>
      </w:pPr>
      <w:r w:rsidRPr="00213A9A">
        <w:rPr>
          <w:rFonts w:hint="eastAsia"/>
          <w:szCs w:val="21"/>
          <w:lang w:val="es-ES_tradnl"/>
        </w:rPr>
        <w:t>在受教育程度方面，</w:t>
      </w:r>
      <w:r w:rsidRPr="00213A9A">
        <w:rPr>
          <w:szCs w:val="21"/>
          <w:lang w:val="es-ES_tradnl"/>
        </w:rPr>
        <w:t>35</w:t>
      </w:r>
      <w:r w:rsidRPr="00213A9A">
        <w:rPr>
          <w:rFonts w:hint="eastAsia"/>
          <w:szCs w:val="21"/>
          <w:lang w:val="es-ES_tradnl"/>
        </w:rPr>
        <w:t>.</w:t>
      </w:r>
      <w:r w:rsidRPr="00213A9A">
        <w:rPr>
          <w:szCs w:val="21"/>
          <w:lang w:val="es-ES_tradnl"/>
        </w:rPr>
        <w:t>4%</w:t>
      </w:r>
      <w:r w:rsidRPr="0046461A">
        <w:rPr>
          <w:rFonts w:hint="eastAsia"/>
        </w:rPr>
        <w:t>小学</w:t>
      </w:r>
      <w:r w:rsidRPr="00213A9A">
        <w:rPr>
          <w:rFonts w:hint="eastAsia"/>
          <w:szCs w:val="21"/>
          <w:lang w:val="es-ES_tradnl"/>
        </w:rPr>
        <w:t>毕业，</w:t>
      </w:r>
      <w:r w:rsidRPr="00213A9A">
        <w:rPr>
          <w:szCs w:val="21"/>
          <w:lang w:val="es-ES_tradnl"/>
        </w:rPr>
        <w:t>21</w:t>
      </w:r>
      <w:r w:rsidRPr="00213A9A">
        <w:rPr>
          <w:rFonts w:hint="eastAsia"/>
          <w:szCs w:val="21"/>
          <w:lang w:val="es-ES_tradnl"/>
        </w:rPr>
        <w:t>.</w:t>
      </w:r>
      <w:r w:rsidRPr="00213A9A">
        <w:rPr>
          <w:szCs w:val="21"/>
          <w:lang w:val="es-ES_tradnl"/>
        </w:rPr>
        <w:t>5%</w:t>
      </w:r>
      <w:r w:rsidRPr="00213A9A">
        <w:rPr>
          <w:rFonts w:hint="eastAsia"/>
          <w:szCs w:val="21"/>
          <w:lang w:val="es-ES_tradnl"/>
        </w:rPr>
        <w:t>初中未毕业，</w:t>
      </w:r>
      <w:r w:rsidRPr="00213A9A">
        <w:rPr>
          <w:szCs w:val="21"/>
          <w:lang w:val="es-ES_tradnl"/>
        </w:rPr>
        <w:t>19</w:t>
      </w:r>
      <w:r w:rsidRPr="00213A9A">
        <w:rPr>
          <w:rFonts w:hint="eastAsia"/>
          <w:szCs w:val="21"/>
          <w:lang w:val="es-ES_tradnl"/>
        </w:rPr>
        <w:t>.</w:t>
      </w:r>
      <w:r w:rsidRPr="00213A9A">
        <w:rPr>
          <w:szCs w:val="21"/>
          <w:lang w:val="es-ES_tradnl"/>
        </w:rPr>
        <w:t xml:space="preserve">8% </w:t>
      </w:r>
      <w:r w:rsidRPr="00213A9A">
        <w:rPr>
          <w:rFonts w:hint="eastAsia"/>
          <w:szCs w:val="21"/>
          <w:lang w:val="es-ES_tradnl"/>
        </w:rPr>
        <w:t>小学未毕业，</w:t>
      </w:r>
      <w:r w:rsidRPr="00213A9A">
        <w:rPr>
          <w:szCs w:val="21"/>
          <w:lang w:val="es-ES_tradnl"/>
        </w:rPr>
        <w:t>11</w:t>
      </w:r>
      <w:r w:rsidRPr="00213A9A">
        <w:rPr>
          <w:rFonts w:hint="eastAsia"/>
          <w:szCs w:val="21"/>
          <w:lang w:val="es-ES_tradnl"/>
        </w:rPr>
        <w:t>.</w:t>
      </w:r>
      <w:r w:rsidRPr="00213A9A">
        <w:rPr>
          <w:szCs w:val="21"/>
          <w:lang w:val="es-ES_tradnl"/>
        </w:rPr>
        <w:t>7%</w:t>
      </w:r>
      <w:r w:rsidRPr="00213A9A">
        <w:rPr>
          <w:rFonts w:hint="eastAsia"/>
          <w:szCs w:val="21"/>
          <w:lang w:val="es-ES_tradnl"/>
        </w:rPr>
        <w:t>初中毕业，</w:t>
      </w:r>
      <w:r w:rsidRPr="00213A9A">
        <w:rPr>
          <w:szCs w:val="21"/>
          <w:lang w:val="es-ES_tradnl"/>
        </w:rPr>
        <w:t>3%</w:t>
      </w:r>
      <w:r w:rsidRPr="00213A9A">
        <w:rPr>
          <w:rFonts w:hint="eastAsia"/>
          <w:szCs w:val="21"/>
          <w:lang w:val="es-ES_tradnl"/>
        </w:rPr>
        <w:t>没有经历过任何正规教育阶段，只有少数人高中或者大学毕业</w:t>
      </w:r>
      <w:r w:rsidR="00CA3BC3">
        <w:rPr>
          <w:szCs w:val="21"/>
          <w:lang w:val="es-ES_tradnl"/>
        </w:rPr>
        <w:t>(</w:t>
      </w:r>
      <w:r w:rsidRPr="00213A9A">
        <w:rPr>
          <w:szCs w:val="21"/>
          <w:lang w:val="es-ES_tradnl"/>
        </w:rPr>
        <w:t>2</w:t>
      </w:r>
      <w:r w:rsidRPr="00213A9A">
        <w:rPr>
          <w:rFonts w:hint="eastAsia"/>
          <w:szCs w:val="21"/>
          <w:lang w:val="es-ES_tradnl"/>
        </w:rPr>
        <w:t>.</w:t>
      </w:r>
      <w:r w:rsidRPr="00213A9A">
        <w:rPr>
          <w:szCs w:val="21"/>
          <w:lang w:val="es-ES_tradnl"/>
        </w:rPr>
        <w:t>6%</w:t>
      </w:r>
      <w:r w:rsidR="00CA3BC3">
        <w:rPr>
          <w:szCs w:val="21"/>
          <w:lang w:val="es-ES_tradnl"/>
        </w:rPr>
        <w:t>)</w:t>
      </w:r>
      <w:r w:rsidRPr="00213A9A">
        <w:rPr>
          <w:rFonts w:hint="eastAsia"/>
          <w:szCs w:val="21"/>
          <w:lang w:val="es-ES_tradnl"/>
        </w:rPr>
        <w:t>或者未毕业</w:t>
      </w:r>
      <w:r w:rsidR="00CA3BC3">
        <w:rPr>
          <w:szCs w:val="21"/>
          <w:lang w:val="es-ES_tradnl"/>
        </w:rPr>
        <w:t>(</w:t>
      </w:r>
      <w:r w:rsidRPr="00213A9A">
        <w:rPr>
          <w:szCs w:val="21"/>
          <w:lang w:val="es-ES_tradnl"/>
        </w:rPr>
        <w:t>2</w:t>
      </w:r>
      <w:r w:rsidRPr="00213A9A">
        <w:rPr>
          <w:rFonts w:hint="eastAsia"/>
          <w:szCs w:val="21"/>
          <w:lang w:val="es-ES_tradnl"/>
        </w:rPr>
        <w:t>.</w:t>
      </w:r>
      <w:r w:rsidRPr="00213A9A">
        <w:rPr>
          <w:szCs w:val="21"/>
          <w:lang w:val="es-ES_tradnl"/>
        </w:rPr>
        <w:t>2%</w:t>
      </w:r>
      <w:r w:rsidR="00CA3BC3">
        <w:rPr>
          <w:szCs w:val="21"/>
          <w:lang w:val="es-ES_tradnl"/>
        </w:rPr>
        <w:t>)</w:t>
      </w:r>
      <w:r w:rsidRPr="00213A9A">
        <w:rPr>
          <w:rFonts w:hint="eastAsia"/>
          <w:szCs w:val="21"/>
          <w:lang w:val="es-ES_tradnl"/>
        </w:rPr>
        <w:t>。在这种情况中，</w:t>
      </w:r>
      <w:r w:rsidRPr="00213A9A">
        <w:rPr>
          <w:szCs w:val="21"/>
          <w:lang w:val="es-ES_tradnl"/>
        </w:rPr>
        <w:t>44%</w:t>
      </w:r>
      <w:r w:rsidRPr="00213A9A">
        <w:rPr>
          <w:rFonts w:hint="eastAsia"/>
          <w:szCs w:val="21"/>
          <w:lang w:val="es-ES_tradnl"/>
        </w:rPr>
        <w:t>没有参加过任何教育计划，</w:t>
      </w:r>
      <w:r w:rsidRPr="00213A9A">
        <w:rPr>
          <w:szCs w:val="21"/>
          <w:lang w:val="es-ES_tradnl"/>
        </w:rPr>
        <w:t>37%</w:t>
      </w:r>
      <w:r w:rsidRPr="00213A9A">
        <w:rPr>
          <w:rFonts w:hint="eastAsia"/>
          <w:szCs w:val="21"/>
          <w:lang w:val="es-ES_tradnl"/>
        </w:rPr>
        <w:t>参加过正规教育计划</w:t>
      </w:r>
      <w:r w:rsidR="00CA3BC3">
        <w:rPr>
          <w:rFonts w:hint="eastAsia"/>
          <w:szCs w:val="21"/>
          <w:lang w:val="es-ES_tradnl"/>
        </w:rPr>
        <w:t>(</w:t>
      </w:r>
      <w:r w:rsidRPr="00213A9A">
        <w:rPr>
          <w:rFonts w:hint="eastAsia"/>
          <w:szCs w:val="21"/>
          <w:lang w:val="es-ES_tradnl"/>
        </w:rPr>
        <w:t>小学</w:t>
      </w:r>
      <w:r w:rsidRPr="00213A9A">
        <w:rPr>
          <w:szCs w:val="21"/>
          <w:lang w:val="es-ES_tradnl"/>
        </w:rPr>
        <w:t>17</w:t>
      </w:r>
      <w:r w:rsidRPr="00213A9A">
        <w:rPr>
          <w:rFonts w:hint="eastAsia"/>
          <w:szCs w:val="21"/>
          <w:lang w:val="es-ES_tradnl"/>
        </w:rPr>
        <w:t>.</w:t>
      </w:r>
      <w:r w:rsidRPr="00213A9A">
        <w:rPr>
          <w:szCs w:val="21"/>
          <w:lang w:val="es-ES_tradnl"/>
        </w:rPr>
        <w:t>3%</w:t>
      </w:r>
      <w:r w:rsidRPr="00213A9A">
        <w:rPr>
          <w:rFonts w:hint="eastAsia"/>
          <w:szCs w:val="21"/>
          <w:lang w:val="es-ES_tradnl"/>
        </w:rPr>
        <w:t>，初中</w:t>
      </w:r>
      <w:r w:rsidRPr="00213A9A">
        <w:rPr>
          <w:szCs w:val="21"/>
          <w:lang w:val="es-ES_tradnl"/>
        </w:rPr>
        <w:t>17</w:t>
      </w:r>
      <w:r w:rsidRPr="00213A9A">
        <w:rPr>
          <w:rFonts w:hint="eastAsia"/>
          <w:szCs w:val="21"/>
          <w:lang w:val="es-ES_tradnl"/>
        </w:rPr>
        <w:t>.</w:t>
      </w:r>
      <w:r w:rsidRPr="00213A9A">
        <w:rPr>
          <w:szCs w:val="21"/>
          <w:lang w:val="es-ES_tradnl"/>
        </w:rPr>
        <w:t>1%</w:t>
      </w:r>
      <w:r w:rsidRPr="00213A9A">
        <w:rPr>
          <w:rFonts w:hint="eastAsia"/>
          <w:szCs w:val="21"/>
          <w:lang w:val="es-ES_tradnl"/>
        </w:rPr>
        <w:t>，高中</w:t>
      </w:r>
      <w:r w:rsidRPr="00213A9A">
        <w:rPr>
          <w:szCs w:val="21"/>
          <w:lang w:val="es-ES_tradnl"/>
        </w:rPr>
        <w:t>0</w:t>
      </w:r>
      <w:r w:rsidRPr="00213A9A">
        <w:rPr>
          <w:rFonts w:hint="eastAsia"/>
          <w:szCs w:val="21"/>
          <w:lang w:val="es-ES_tradnl"/>
        </w:rPr>
        <w:t>.</w:t>
      </w:r>
      <w:r w:rsidRPr="00213A9A">
        <w:rPr>
          <w:szCs w:val="21"/>
          <w:lang w:val="es-ES_tradnl"/>
        </w:rPr>
        <w:t>4%</w:t>
      </w:r>
      <w:r w:rsidRPr="00213A9A">
        <w:rPr>
          <w:rFonts w:hint="eastAsia"/>
          <w:szCs w:val="21"/>
          <w:lang w:val="es-ES_tradnl"/>
        </w:rPr>
        <w:t>，大学</w:t>
      </w:r>
      <w:r w:rsidRPr="00213A9A">
        <w:rPr>
          <w:szCs w:val="21"/>
          <w:lang w:val="es-ES_tradnl"/>
        </w:rPr>
        <w:t>2%</w:t>
      </w:r>
      <w:r w:rsidR="00CA3BC3">
        <w:rPr>
          <w:szCs w:val="21"/>
          <w:lang w:val="es-ES_tradnl"/>
        </w:rPr>
        <w:t>)</w:t>
      </w:r>
      <w:r w:rsidRPr="00213A9A">
        <w:rPr>
          <w:rFonts w:hint="eastAsia"/>
          <w:szCs w:val="21"/>
          <w:lang w:val="es-ES_tradnl"/>
        </w:rPr>
        <w:t>，</w:t>
      </w:r>
      <w:r w:rsidRPr="00213A9A">
        <w:rPr>
          <w:szCs w:val="21"/>
          <w:lang w:val="es-ES_tradnl"/>
        </w:rPr>
        <w:t>16</w:t>
      </w:r>
      <w:r w:rsidRPr="00213A9A">
        <w:rPr>
          <w:rFonts w:hint="eastAsia"/>
          <w:szCs w:val="21"/>
          <w:lang w:val="es-ES_tradnl"/>
        </w:rPr>
        <w:t>.</w:t>
      </w:r>
      <w:r w:rsidRPr="00213A9A">
        <w:rPr>
          <w:szCs w:val="21"/>
          <w:lang w:val="es-ES_tradnl"/>
        </w:rPr>
        <w:t>5%</w:t>
      </w:r>
      <w:r w:rsidRPr="00213A9A">
        <w:rPr>
          <w:rFonts w:hint="eastAsia"/>
          <w:szCs w:val="21"/>
          <w:lang w:val="es-ES_tradnl"/>
        </w:rPr>
        <w:t>接受过非正规教育。</w:t>
      </w:r>
    </w:p>
    <w:p w:rsidR="0046461A" w:rsidRPr="00213A9A" w:rsidRDefault="0046461A" w:rsidP="005349A5">
      <w:pPr>
        <w:pStyle w:val="SingleTxt"/>
        <w:numPr>
          <w:ilvl w:val="0"/>
          <w:numId w:val="12"/>
        </w:numPr>
        <w:adjustRightInd w:val="0"/>
        <w:ind w:left="2126" w:hanging="431"/>
        <w:rPr>
          <w:szCs w:val="21"/>
          <w:lang w:val="es-ES_tradnl"/>
        </w:rPr>
      </w:pPr>
      <w:r w:rsidRPr="00213A9A">
        <w:rPr>
          <w:szCs w:val="21"/>
          <w:lang w:val="es-ES_tradnl"/>
        </w:rPr>
        <w:t>28</w:t>
      </w:r>
      <w:r w:rsidRPr="00213A9A">
        <w:rPr>
          <w:rFonts w:hint="eastAsia"/>
          <w:szCs w:val="21"/>
          <w:lang w:val="es-ES_tradnl"/>
        </w:rPr>
        <w:t>.</w:t>
      </w:r>
      <w:r w:rsidRPr="00213A9A">
        <w:rPr>
          <w:szCs w:val="21"/>
          <w:lang w:val="es-ES_tradnl"/>
        </w:rPr>
        <w:t>1%</w:t>
      </w:r>
      <w:r w:rsidRPr="00213A9A">
        <w:rPr>
          <w:rFonts w:hint="eastAsia"/>
          <w:szCs w:val="21"/>
          <w:lang w:val="es-ES_tradnl"/>
        </w:rPr>
        <w:t>的人每周从事</w:t>
      </w:r>
      <w:r w:rsidRPr="0046461A">
        <w:rPr>
          <w:rFonts w:hint="eastAsia"/>
        </w:rPr>
        <w:t>40</w:t>
      </w:r>
      <w:r w:rsidRPr="0046461A">
        <w:rPr>
          <w:rFonts w:hint="eastAsia"/>
        </w:rPr>
        <w:t>小时</w:t>
      </w:r>
      <w:r w:rsidRPr="00213A9A">
        <w:rPr>
          <w:rFonts w:hint="eastAsia"/>
          <w:szCs w:val="21"/>
          <w:lang w:val="es-ES_tradnl"/>
        </w:rPr>
        <w:t>的有偿劳动，</w:t>
      </w:r>
      <w:r w:rsidRPr="00213A9A">
        <w:rPr>
          <w:szCs w:val="21"/>
          <w:lang w:val="es-ES_tradnl"/>
        </w:rPr>
        <w:t>11</w:t>
      </w:r>
      <w:r w:rsidRPr="00213A9A">
        <w:rPr>
          <w:rFonts w:hint="eastAsia"/>
          <w:szCs w:val="21"/>
          <w:lang w:val="es-ES_tradnl"/>
        </w:rPr>
        <w:t>.</w:t>
      </w:r>
      <w:r w:rsidRPr="00213A9A">
        <w:rPr>
          <w:szCs w:val="21"/>
          <w:lang w:val="es-ES_tradnl"/>
        </w:rPr>
        <w:t>8%</w:t>
      </w:r>
      <w:r w:rsidRPr="00213A9A">
        <w:rPr>
          <w:rFonts w:hint="eastAsia"/>
          <w:szCs w:val="21"/>
          <w:lang w:val="es-ES_tradnl"/>
        </w:rPr>
        <w:t>每周</w:t>
      </w:r>
      <w:r w:rsidRPr="00213A9A">
        <w:rPr>
          <w:rFonts w:hint="eastAsia"/>
          <w:szCs w:val="21"/>
          <w:lang w:val="es-ES_tradnl"/>
        </w:rPr>
        <w:t>20</w:t>
      </w:r>
      <w:r w:rsidRPr="00213A9A">
        <w:rPr>
          <w:rFonts w:hint="eastAsia"/>
          <w:szCs w:val="21"/>
          <w:lang w:val="es-ES_tradnl"/>
        </w:rPr>
        <w:t>小时，</w:t>
      </w:r>
      <w:r w:rsidRPr="00213A9A">
        <w:rPr>
          <w:szCs w:val="21"/>
          <w:lang w:val="es-ES_tradnl"/>
        </w:rPr>
        <w:t>6</w:t>
      </w:r>
      <w:r w:rsidRPr="00213A9A">
        <w:rPr>
          <w:rFonts w:hint="eastAsia"/>
          <w:szCs w:val="21"/>
          <w:lang w:val="es-ES_tradnl"/>
        </w:rPr>
        <w:t>.</w:t>
      </w:r>
      <w:r w:rsidRPr="00213A9A">
        <w:rPr>
          <w:szCs w:val="21"/>
          <w:lang w:val="es-ES_tradnl"/>
        </w:rPr>
        <w:t>4%</w:t>
      </w:r>
      <w:r w:rsidRPr="00213A9A">
        <w:rPr>
          <w:rFonts w:hint="eastAsia"/>
          <w:szCs w:val="21"/>
          <w:lang w:val="es-ES_tradnl"/>
        </w:rPr>
        <w:t>每周</w:t>
      </w:r>
      <w:r w:rsidRPr="00213A9A">
        <w:rPr>
          <w:rFonts w:hint="eastAsia"/>
          <w:szCs w:val="21"/>
          <w:lang w:val="es-ES_tradnl"/>
        </w:rPr>
        <w:t>30</w:t>
      </w:r>
      <w:r w:rsidRPr="00213A9A">
        <w:rPr>
          <w:rFonts w:hint="eastAsia"/>
          <w:szCs w:val="21"/>
          <w:lang w:val="es-ES_tradnl"/>
        </w:rPr>
        <w:t>小时，</w:t>
      </w:r>
      <w:r w:rsidRPr="00213A9A">
        <w:rPr>
          <w:szCs w:val="21"/>
          <w:lang w:val="es-ES_tradnl"/>
        </w:rPr>
        <w:t>14</w:t>
      </w:r>
      <w:r w:rsidRPr="00213A9A">
        <w:rPr>
          <w:rFonts w:hint="eastAsia"/>
          <w:szCs w:val="21"/>
          <w:lang w:val="es-ES_tradnl"/>
        </w:rPr>
        <w:t>.</w:t>
      </w:r>
      <w:r w:rsidRPr="00213A9A">
        <w:rPr>
          <w:szCs w:val="21"/>
          <w:lang w:val="es-ES_tradnl"/>
        </w:rPr>
        <w:t>9%</w:t>
      </w:r>
      <w:r w:rsidRPr="00213A9A">
        <w:rPr>
          <w:rFonts w:hint="eastAsia"/>
          <w:szCs w:val="21"/>
          <w:lang w:val="es-ES_tradnl"/>
        </w:rPr>
        <w:t>每周</w:t>
      </w:r>
      <w:r w:rsidRPr="00213A9A">
        <w:rPr>
          <w:rFonts w:hint="eastAsia"/>
          <w:szCs w:val="21"/>
          <w:lang w:val="es-ES_tradnl"/>
        </w:rPr>
        <w:t>10</w:t>
      </w:r>
      <w:r w:rsidRPr="00213A9A">
        <w:rPr>
          <w:rFonts w:hint="eastAsia"/>
          <w:szCs w:val="21"/>
          <w:lang w:val="es-ES_tradnl"/>
        </w:rPr>
        <w:t>小时。此外，</w:t>
      </w:r>
      <w:r w:rsidRPr="00213A9A">
        <w:rPr>
          <w:szCs w:val="21"/>
          <w:lang w:val="es-ES_tradnl"/>
        </w:rPr>
        <w:t>41%</w:t>
      </w:r>
      <w:r w:rsidRPr="00213A9A">
        <w:rPr>
          <w:rFonts w:hint="eastAsia"/>
          <w:szCs w:val="21"/>
          <w:lang w:val="es-ES_tradnl"/>
        </w:rPr>
        <w:t>参加过劳务培训，而</w:t>
      </w:r>
      <w:r w:rsidRPr="00213A9A">
        <w:rPr>
          <w:szCs w:val="21"/>
          <w:lang w:val="es-ES_tradnl"/>
        </w:rPr>
        <w:t>56</w:t>
      </w:r>
      <w:r w:rsidRPr="00213A9A">
        <w:rPr>
          <w:rFonts w:hint="eastAsia"/>
          <w:szCs w:val="21"/>
          <w:lang w:val="es-ES_tradnl"/>
        </w:rPr>
        <w:t>.</w:t>
      </w:r>
      <w:r w:rsidRPr="00213A9A">
        <w:rPr>
          <w:szCs w:val="21"/>
          <w:lang w:val="es-ES_tradnl"/>
        </w:rPr>
        <w:t>6%</w:t>
      </w:r>
      <w:r w:rsidRPr="00213A9A">
        <w:rPr>
          <w:rFonts w:hint="eastAsia"/>
          <w:szCs w:val="21"/>
          <w:lang w:val="es-ES_tradnl"/>
        </w:rPr>
        <w:t>没有参加过。</w:t>
      </w:r>
    </w:p>
    <w:p w:rsidR="0046461A" w:rsidRPr="00213A9A" w:rsidRDefault="0046461A" w:rsidP="005349A5">
      <w:pPr>
        <w:pStyle w:val="SingleTxt"/>
        <w:numPr>
          <w:ilvl w:val="0"/>
          <w:numId w:val="12"/>
        </w:numPr>
        <w:adjustRightInd w:val="0"/>
        <w:ind w:left="2126" w:hanging="431"/>
        <w:rPr>
          <w:szCs w:val="21"/>
          <w:lang w:val="es-ES_tradnl"/>
        </w:rPr>
      </w:pPr>
      <w:r w:rsidRPr="00213A9A">
        <w:rPr>
          <w:szCs w:val="21"/>
          <w:lang w:val="es-ES_tradnl"/>
        </w:rPr>
        <w:t>67%</w:t>
      </w:r>
      <w:r w:rsidRPr="00213A9A">
        <w:rPr>
          <w:rFonts w:hint="eastAsia"/>
          <w:szCs w:val="21"/>
          <w:lang w:val="es-ES_tradnl"/>
        </w:rPr>
        <w:t>参加过娱乐或体育活动，而</w:t>
      </w:r>
      <w:r w:rsidRPr="00213A9A">
        <w:rPr>
          <w:szCs w:val="21"/>
          <w:lang w:val="es-ES_tradnl"/>
        </w:rPr>
        <w:t>30</w:t>
      </w:r>
      <w:r w:rsidRPr="00213A9A">
        <w:rPr>
          <w:rFonts w:hint="eastAsia"/>
          <w:szCs w:val="21"/>
          <w:lang w:val="es-ES_tradnl"/>
        </w:rPr>
        <w:t>.</w:t>
      </w:r>
      <w:r w:rsidRPr="00213A9A">
        <w:rPr>
          <w:szCs w:val="21"/>
          <w:lang w:val="es-ES_tradnl"/>
        </w:rPr>
        <w:t>5%</w:t>
      </w:r>
      <w:r w:rsidRPr="00213A9A">
        <w:rPr>
          <w:rFonts w:hint="eastAsia"/>
          <w:szCs w:val="21"/>
          <w:lang w:val="es-ES_tradnl"/>
        </w:rPr>
        <w:t>没有参加过。另外，</w:t>
      </w:r>
      <w:r w:rsidRPr="00213A9A">
        <w:rPr>
          <w:szCs w:val="21"/>
          <w:lang w:val="es-ES_tradnl"/>
        </w:rPr>
        <w:t>89</w:t>
      </w:r>
      <w:r w:rsidRPr="00213A9A">
        <w:rPr>
          <w:rFonts w:hint="eastAsia"/>
          <w:szCs w:val="21"/>
          <w:lang w:val="es-ES_tradnl"/>
        </w:rPr>
        <w:t>.</w:t>
      </w:r>
      <w:r w:rsidRPr="00213A9A">
        <w:rPr>
          <w:szCs w:val="21"/>
          <w:lang w:val="es-ES_tradnl"/>
        </w:rPr>
        <w:t>9%</w:t>
      </w:r>
      <w:r w:rsidRPr="00213A9A">
        <w:rPr>
          <w:rFonts w:hint="eastAsia"/>
          <w:szCs w:val="21"/>
          <w:lang w:val="es-ES_tradnl"/>
        </w:rPr>
        <w:t>接受过医生治疗，</w:t>
      </w:r>
      <w:r w:rsidRPr="00213A9A">
        <w:rPr>
          <w:rFonts w:hint="eastAsia"/>
          <w:szCs w:val="21"/>
          <w:lang w:val="es-ES_tradnl"/>
        </w:rPr>
        <w:t>4%</w:t>
      </w:r>
      <w:r w:rsidRPr="00213A9A">
        <w:rPr>
          <w:rFonts w:hint="eastAsia"/>
          <w:szCs w:val="21"/>
          <w:lang w:val="es-ES_tradnl"/>
        </w:rPr>
        <w:t>没有接受过任何治疗。</w:t>
      </w:r>
    </w:p>
    <w:p w:rsidR="0046461A" w:rsidRPr="00213A9A" w:rsidRDefault="0046461A" w:rsidP="005349A5">
      <w:pPr>
        <w:pStyle w:val="SingleTxt"/>
        <w:numPr>
          <w:ilvl w:val="0"/>
          <w:numId w:val="12"/>
        </w:numPr>
        <w:adjustRightInd w:val="0"/>
        <w:ind w:left="2126" w:hanging="431"/>
        <w:rPr>
          <w:szCs w:val="21"/>
          <w:lang w:val="es-ES_tradnl"/>
        </w:rPr>
      </w:pPr>
      <w:r w:rsidRPr="00213A9A">
        <w:rPr>
          <w:rFonts w:hint="eastAsia"/>
          <w:szCs w:val="21"/>
          <w:lang w:val="es-ES_tradnl"/>
        </w:rPr>
        <w:t>最近一年期间，</w:t>
      </w:r>
      <w:r w:rsidRPr="00213A9A">
        <w:rPr>
          <w:szCs w:val="21"/>
          <w:lang w:val="es-ES_tradnl"/>
        </w:rPr>
        <w:t>89</w:t>
      </w:r>
      <w:r w:rsidRPr="00213A9A">
        <w:rPr>
          <w:rFonts w:hint="eastAsia"/>
          <w:szCs w:val="21"/>
          <w:lang w:val="es-ES_tradnl"/>
        </w:rPr>
        <w:t>.</w:t>
      </w:r>
      <w:r w:rsidRPr="00213A9A">
        <w:rPr>
          <w:szCs w:val="21"/>
          <w:lang w:val="es-ES_tradnl"/>
        </w:rPr>
        <w:t>3%</w:t>
      </w:r>
      <w:r w:rsidRPr="00213A9A">
        <w:rPr>
          <w:rFonts w:hint="eastAsia"/>
          <w:szCs w:val="21"/>
          <w:lang w:val="es-ES_tradnl"/>
        </w:rPr>
        <w:t>获得过探视，</w:t>
      </w:r>
      <w:r w:rsidRPr="00213A9A">
        <w:rPr>
          <w:szCs w:val="21"/>
          <w:lang w:val="es-ES_tradnl"/>
        </w:rPr>
        <w:t>10</w:t>
      </w:r>
      <w:r w:rsidRPr="00213A9A">
        <w:rPr>
          <w:rFonts w:hint="eastAsia"/>
          <w:szCs w:val="21"/>
          <w:lang w:val="es-ES_tradnl"/>
        </w:rPr>
        <w:t>.</w:t>
      </w:r>
      <w:r>
        <w:rPr>
          <w:szCs w:val="21"/>
          <w:lang w:val="es-ES_tradnl"/>
        </w:rPr>
        <w:t>4%</w:t>
      </w:r>
      <w:r w:rsidRPr="00213A9A">
        <w:rPr>
          <w:rFonts w:hint="eastAsia"/>
          <w:szCs w:val="21"/>
          <w:lang w:val="es-ES_tradnl"/>
        </w:rPr>
        <w:t>没有获得过。</w:t>
      </w:r>
    </w:p>
    <w:p w:rsidR="0046461A" w:rsidRPr="00213A9A" w:rsidRDefault="0046461A" w:rsidP="005349A5">
      <w:pPr>
        <w:pStyle w:val="SingleTxt"/>
        <w:numPr>
          <w:ilvl w:val="0"/>
          <w:numId w:val="12"/>
        </w:numPr>
        <w:adjustRightInd w:val="0"/>
        <w:ind w:left="2126" w:hanging="431"/>
        <w:rPr>
          <w:szCs w:val="21"/>
          <w:lang w:val="es-ES_tradnl"/>
        </w:rPr>
      </w:pPr>
      <w:r w:rsidRPr="00213A9A">
        <w:rPr>
          <w:szCs w:val="21"/>
          <w:lang w:val="es-ES_tradnl"/>
        </w:rPr>
        <w:t>0</w:t>
      </w:r>
      <w:r w:rsidRPr="00213A9A">
        <w:rPr>
          <w:rFonts w:hint="eastAsia"/>
          <w:szCs w:val="21"/>
          <w:lang w:val="es-ES_tradnl"/>
        </w:rPr>
        <w:t>.</w:t>
      </w:r>
      <w:r w:rsidRPr="00213A9A">
        <w:rPr>
          <w:szCs w:val="21"/>
          <w:lang w:val="es-ES_tradnl"/>
        </w:rPr>
        <w:t>95%</w:t>
      </w:r>
      <w:r w:rsidRPr="00213A9A">
        <w:rPr>
          <w:rFonts w:hint="eastAsia"/>
          <w:szCs w:val="21"/>
          <w:lang w:val="es-ES_tradnl"/>
        </w:rPr>
        <w:t>有过自杀企图，</w:t>
      </w:r>
      <w:r w:rsidRPr="00213A9A">
        <w:rPr>
          <w:szCs w:val="21"/>
          <w:lang w:val="es-ES_tradnl"/>
        </w:rPr>
        <w:t>8</w:t>
      </w:r>
      <w:r w:rsidRPr="00213A9A">
        <w:rPr>
          <w:rFonts w:hint="eastAsia"/>
          <w:szCs w:val="21"/>
          <w:lang w:val="es-ES_tradnl"/>
        </w:rPr>
        <w:t>.</w:t>
      </w:r>
      <w:r w:rsidRPr="00213A9A">
        <w:rPr>
          <w:szCs w:val="21"/>
          <w:lang w:val="es-ES_tradnl"/>
        </w:rPr>
        <w:t>5%</w:t>
      </w:r>
      <w:r w:rsidRPr="0046461A">
        <w:rPr>
          <w:rFonts w:hint="eastAsia"/>
        </w:rPr>
        <w:t>身体</w:t>
      </w:r>
      <w:r w:rsidRPr="00213A9A">
        <w:rPr>
          <w:rFonts w:hint="eastAsia"/>
          <w:szCs w:val="21"/>
          <w:lang w:val="es-ES_tradnl"/>
        </w:rPr>
        <w:t>受过伤：</w:t>
      </w:r>
      <w:r w:rsidRPr="00213A9A">
        <w:rPr>
          <w:szCs w:val="21"/>
          <w:lang w:val="es-ES_tradnl"/>
        </w:rPr>
        <w:t>2</w:t>
      </w:r>
      <w:r w:rsidRPr="00213A9A">
        <w:rPr>
          <w:rFonts w:hint="eastAsia"/>
          <w:szCs w:val="21"/>
          <w:lang w:val="es-ES_tradnl"/>
        </w:rPr>
        <w:t>.</w:t>
      </w:r>
      <w:r w:rsidRPr="00213A9A">
        <w:rPr>
          <w:szCs w:val="21"/>
          <w:lang w:val="es-ES_tradnl"/>
        </w:rPr>
        <w:t>6%</w:t>
      </w:r>
      <w:r w:rsidRPr="00213A9A">
        <w:rPr>
          <w:rFonts w:hint="eastAsia"/>
          <w:szCs w:val="21"/>
          <w:lang w:val="es-ES_tradnl"/>
        </w:rPr>
        <w:t>因为与其他囚犯打斗，</w:t>
      </w:r>
      <w:r w:rsidRPr="00213A9A">
        <w:rPr>
          <w:szCs w:val="21"/>
          <w:lang w:val="es-ES_tradnl"/>
        </w:rPr>
        <w:t>0</w:t>
      </w:r>
      <w:r w:rsidRPr="00213A9A">
        <w:rPr>
          <w:rFonts w:hint="eastAsia"/>
          <w:szCs w:val="21"/>
          <w:lang w:val="es-ES_tradnl"/>
        </w:rPr>
        <w:t>.</w:t>
      </w:r>
      <w:r w:rsidRPr="00213A9A">
        <w:rPr>
          <w:szCs w:val="21"/>
          <w:lang w:val="es-ES_tradnl"/>
        </w:rPr>
        <w:t>7%</w:t>
      </w:r>
      <w:r w:rsidRPr="00213A9A">
        <w:rPr>
          <w:rFonts w:hint="eastAsia"/>
          <w:szCs w:val="21"/>
          <w:lang w:val="es-ES_tradnl"/>
        </w:rPr>
        <w:t>因为与监狱工作人员打斗，</w:t>
      </w:r>
      <w:r w:rsidRPr="00213A9A">
        <w:rPr>
          <w:szCs w:val="21"/>
          <w:lang w:val="es-ES_tradnl"/>
        </w:rPr>
        <w:t>5</w:t>
      </w:r>
      <w:r w:rsidRPr="00213A9A">
        <w:rPr>
          <w:rFonts w:hint="eastAsia"/>
          <w:szCs w:val="21"/>
          <w:lang w:val="es-ES_tradnl"/>
        </w:rPr>
        <w:t>.</w:t>
      </w:r>
      <w:r w:rsidRPr="00213A9A">
        <w:rPr>
          <w:szCs w:val="21"/>
          <w:lang w:val="es-ES_tradnl"/>
        </w:rPr>
        <w:t>8%</w:t>
      </w:r>
      <w:r w:rsidRPr="00213A9A">
        <w:rPr>
          <w:rFonts w:hint="eastAsia"/>
          <w:szCs w:val="21"/>
          <w:lang w:val="es-ES_tradnl"/>
        </w:rPr>
        <w:t>是其他原因。</w:t>
      </w:r>
    </w:p>
    <w:p w:rsidR="0046461A" w:rsidRPr="00213A9A" w:rsidRDefault="0046461A" w:rsidP="005349A5">
      <w:pPr>
        <w:pStyle w:val="SingleTxt"/>
        <w:numPr>
          <w:ilvl w:val="0"/>
          <w:numId w:val="12"/>
        </w:numPr>
        <w:adjustRightInd w:val="0"/>
        <w:ind w:left="2126" w:hanging="431"/>
        <w:rPr>
          <w:szCs w:val="21"/>
          <w:lang w:val="es-ES_tradnl"/>
        </w:rPr>
      </w:pPr>
      <w:r w:rsidRPr="00213A9A">
        <w:rPr>
          <w:szCs w:val="21"/>
          <w:lang w:val="es-ES_tradnl"/>
        </w:rPr>
        <w:t>24</w:t>
      </w:r>
      <w:r w:rsidRPr="00213A9A">
        <w:rPr>
          <w:rFonts w:hint="eastAsia"/>
          <w:szCs w:val="21"/>
          <w:lang w:val="es-ES_tradnl"/>
        </w:rPr>
        <w:t>.</w:t>
      </w:r>
      <w:r w:rsidRPr="00213A9A">
        <w:rPr>
          <w:szCs w:val="21"/>
          <w:lang w:val="es-ES_tradnl"/>
        </w:rPr>
        <w:t>5%</w:t>
      </w:r>
      <w:r w:rsidRPr="00213A9A">
        <w:rPr>
          <w:rFonts w:hint="eastAsia"/>
          <w:szCs w:val="21"/>
          <w:lang w:val="es-ES_tradnl"/>
        </w:rPr>
        <w:t>被判为过失犯罪</w:t>
      </w:r>
      <w:r w:rsidR="00CA3BC3">
        <w:rPr>
          <w:szCs w:val="21"/>
          <w:lang w:val="es-ES_tradnl"/>
        </w:rPr>
        <w:t>(</w:t>
      </w:r>
      <w:r w:rsidRPr="00213A9A">
        <w:rPr>
          <w:szCs w:val="21"/>
          <w:lang w:val="es-ES_tradnl"/>
        </w:rPr>
        <w:t>62</w:t>
      </w:r>
      <w:r w:rsidRPr="00213A9A">
        <w:rPr>
          <w:rFonts w:hint="eastAsia"/>
          <w:szCs w:val="21"/>
          <w:lang w:val="es-ES_tradnl"/>
        </w:rPr>
        <w:t>.</w:t>
      </w:r>
      <w:r w:rsidRPr="00213A9A">
        <w:rPr>
          <w:szCs w:val="21"/>
          <w:lang w:val="es-ES_tradnl"/>
        </w:rPr>
        <w:t>8%</w:t>
      </w:r>
      <w:r w:rsidRPr="00213A9A">
        <w:rPr>
          <w:rFonts w:hint="eastAsia"/>
          <w:szCs w:val="21"/>
          <w:lang w:val="es-ES_tradnl"/>
        </w:rPr>
        <w:t>严重、</w:t>
      </w:r>
      <w:r w:rsidRPr="00213A9A">
        <w:rPr>
          <w:szCs w:val="21"/>
          <w:lang w:val="es-ES_tradnl"/>
        </w:rPr>
        <w:t>26</w:t>
      </w:r>
      <w:r w:rsidRPr="00213A9A">
        <w:rPr>
          <w:rFonts w:hint="eastAsia"/>
          <w:szCs w:val="21"/>
          <w:lang w:val="es-ES_tradnl"/>
        </w:rPr>
        <w:t>.</w:t>
      </w:r>
      <w:r w:rsidRPr="00213A9A">
        <w:rPr>
          <w:szCs w:val="21"/>
          <w:lang w:val="es-ES_tradnl"/>
        </w:rPr>
        <w:t>7%</w:t>
      </w:r>
      <w:r w:rsidRPr="00213A9A">
        <w:rPr>
          <w:rFonts w:hint="eastAsia"/>
          <w:szCs w:val="21"/>
          <w:lang w:val="es-ES_tradnl"/>
        </w:rPr>
        <w:t>中度、</w:t>
      </w:r>
      <w:r w:rsidRPr="00213A9A">
        <w:rPr>
          <w:szCs w:val="21"/>
          <w:lang w:val="es-ES_tradnl"/>
        </w:rPr>
        <w:t>10</w:t>
      </w:r>
      <w:r w:rsidRPr="00213A9A">
        <w:rPr>
          <w:rFonts w:hint="eastAsia"/>
          <w:szCs w:val="21"/>
          <w:lang w:val="es-ES_tradnl"/>
        </w:rPr>
        <w:t>.</w:t>
      </w:r>
      <w:r w:rsidRPr="00213A9A">
        <w:rPr>
          <w:szCs w:val="21"/>
          <w:lang w:val="es-ES_tradnl"/>
        </w:rPr>
        <w:t>3%</w:t>
      </w:r>
      <w:r w:rsidRPr="00213A9A">
        <w:rPr>
          <w:rFonts w:hint="eastAsia"/>
          <w:szCs w:val="21"/>
          <w:lang w:val="es-ES_tradnl"/>
        </w:rPr>
        <w:t>轻度</w:t>
      </w:r>
      <w:r w:rsidR="00CA3BC3">
        <w:rPr>
          <w:szCs w:val="21"/>
          <w:lang w:val="es-ES_tradnl"/>
        </w:rPr>
        <w:t>)</w:t>
      </w:r>
      <w:r w:rsidRPr="00213A9A">
        <w:rPr>
          <w:rFonts w:hint="eastAsia"/>
          <w:szCs w:val="21"/>
          <w:lang w:val="es-ES_tradnl"/>
        </w:rPr>
        <w:t>。在已执行判决中最常见的情况是，</w:t>
      </w:r>
      <w:r w:rsidRPr="00213A9A">
        <w:rPr>
          <w:szCs w:val="21"/>
          <w:lang w:val="es-ES_tradnl"/>
        </w:rPr>
        <w:t>44</w:t>
      </w:r>
      <w:r w:rsidRPr="00213A9A">
        <w:rPr>
          <w:rFonts w:hint="eastAsia"/>
          <w:szCs w:val="21"/>
          <w:lang w:val="es-ES_tradnl"/>
        </w:rPr>
        <w:t>.</w:t>
      </w:r>
      <w:r w:rsidRPr="00213A9A">
        <w:rPr>
          <w:szCs w:val="21"/>
          <w:lang w:val="es-ES_tradnl"/>
        </w:rPr>
        <w:t>6%</w:t>
      </w:r>
      <w:r w:rsidRPr="00213A9A">
        <w:rPr>
          <w:rFonts w:hint="eastAsia"/>
          <w:szCs w:val="21"/>
          <w:lang w:val="es-ES_tradnl"/>
        </w:rPr>
        <w:t>在单人牢房连续关押</w:t>
      </w:r>
      <w:r w:rsidRPr="00213A9A">
        <w:rPr>
          <w:rFonts w:hint="eastAsia"/>
          <w:szCs w:val="21"/>
          <w:lang w:val="es-ES_tradnl"/>
        </w:rPr>
        <w:t>15</w:t>
      </w:r>
      <w:r w:rsidRPr="00213A9A">
        <w:rPr>
          <w:rFonts w:hint="eastAsia"/>
          <w:szCs w:val="21"/>
          <w:lang w:val="es-ES_tradnl"/>
        </w:rPr>
        <w:t>天以内，</w:t>
      </w:r>
      <w:r w:rsidRPr="00213A9A">
        <w:rPr>
          <w:rFonts w:hint="eastAsia"/>
          <w:szCs w:val="21"/>
          <w:lang w:val="es-ES_tradnl"/>
        </w:rPr>
        <w:t>18.1%</w:t>
      </w:r>
      <w:r w:rsidRPr="00213A9A">
        <w:rPr>
          <w:rFonts w:hint="eastAsia"/>
          <w:szCs w:val="21"/>
          <w:lang w:val="es-ES_tradnl"/>
        </w:rPr>
        <w:t>在单人牢房关押</w:t>
      </w:r>
      <w:r w:rsidRPr="00213A9A">
        <w:rPr>
          <w:rFonts w:hint="eastAsia"/>
          <w:szCs w:val="21"/>
          <w:lang w:val="es-ES_tradnl"/>
        </w:rPr>
        <w:t>7</w:t>
      </w:r>
      <w:r w:rsidRPr="00213A9A">
        <w:rPr>
          <w:rFonts w:hint="eastAsia"/>
          <w:szCs w:val="21"/>
          <w:lang w:val="es-ES_tradnl"/>
        </w:rPr>
        <w:t>个周末以内，</w:t>
      </w:r>
      <w:r w:rsidRPr="00213A9A">
        <w:rPr>
          <w:rFonts w:hint="eastAsia"/>
          <w:szCs w:val="21"/>
          <w:lang w:val="es-ES_tradnl"/>
        </w:rPr>
        <w:t>15.2%</w:t>
      </w:r>
      <w:r w:rsidRPr="00213A9A">
        <w:rPr>
          <w:rFonts w:hint="eastAsia"/>
          <w:szCs w:val="21"/>
          <w:lang w:val="es-ES_tradnl"/>
        </w:rPr>
        <w:t>全部或部分暂时剥夺法定权利</w:t>
      </w:r>
      <w:r w:rsidRPr="00213A9A">
        <w:rPr>
          <w:szCs w:val="21"/>
          <w:lang w:val="es-ES_tradnl"/>
        </w:rPr>
        <w:t xml:space="preserve"> </w:t>
      </w:r>
      <w:r w:rsidRPr="00213A9A">
        <w:rPr>
          <w:rFonts w:hint="eastAsia"/>
          <w:szCs w:val="21"/>
          <w:lang w:val="es-ES_tradnl"/>
        </w:rPr>
        <w:t>，</w:t>
      </w:r>
      <w:r w:rsidRPr="00213A9A">
        <w:rPr>
          <w:szCs w:val="21"/>
          <w:lang w:val="es-ES_tradnl"/>
        </w:rPr>
        <w:t>10</w:t>
      </w:r>
      <w:r w:rsidRPr="00213A9A">
        <w:rPr>
          <w:rFonts w:hint="eastAsia"/>
          <w:szCs w:val="21"/>
          <w:lang w:val="es-ES_tradnl"/>
        </w:rPr>
        <w:t>.</w:t>
      </w:r>
      <w:r w:rsidRPr="00213A9A">
        <w:rPr>
          <w:szCs w:val="21"/>
          <w:lang w:val="es-ES_tradnl"/>
        </w:rPr>
        <w:t>7%</w:t>
      </w:r>
      <w:r w:rsidRPr="00213A9A">
        <w:rPr>
          <w:rFonts w:hint="eastAsia"/>
          <w:szCs w:val="21"/>
          <w:lang w:val="es-ES_tradnl"/>
        </w:rPr>
        <w:t>在最多</w:t>
      </w:r>
      <w:r w:rsidRPr="00213A9A">
        <w:rPr>
          <w:rFonts w:hint="eastAsia"/>
          <w:szCs w:val="21"/>
          <w:lang w:val="es-ES_tradnl"/>
        </w:rPr>
        <w:t>15</w:t>
      </w:r>
      <w:r w:rsidRPr="00213A9A">
        <w:rPr>
          <w:rFonts w:hint="eastAsia"/>
          <w:szCs w:val="21"/>
          <w:lang w:val="es-ES_tradnl"/>
        </w:rPr>
        <w:t>天内不得从事日常活动。</w:t>
      </w:r>
    </w:p>
    <w:p w:rsidR="0046461A" w:rsidRPr="00213A9A" w:rsidRDefault="0046461A" w:rsidP="005349A5">
      <w:pPr>
        <w:pStyle w:val="SingleTxt"/>
        <w:numPr>
          <w:ilvl w:val="0"/>
          <w:numId w:val="12"/>
        </w:numPr>
        <w:adjustRightInd w:val="0"/>
        <w:ind w:left="2126" w:hanging="431"/>
        <w:rPr>
          <w:szCs w:val="21"/>
          <w:lang w:val="es-ES_tradnl"/>
        </w:rPr>
      </w:pPr>
      <w:r w:rsidRPr="00213A9A">
        <w:rPr>
          <w:rFonts w:hint="eastAsia"/>
          <w:szCs w:val="21"/>
          <w:lang w:val="es-ES_tradnl"/>
        </w:rPr>
        <w:t>最后，</w:t>
      </w:r>
      <w:r w:rsidRPr="00213A9A">
        <w:rPr>
          <w:szCs w:val="21"/>
          <w:lang w:val="es-ES_tradnl"/>
        </w:rPr>
        <w:t>5</w:t>
      </w:r>
      <w:r w:rsidRPr="00213A9A">
        <w:rPr>
          <w:rFonts w:hint="eastAsia"/>
          <w:szCs w:val="21"/>
          <w:lang w:val="es-ES_tradnl"/>
        </w:rPr>
        <w:t>.</w:t>
      </w:r>
      <w:r w:rsidRPr="00213A9A">
        <w:rPr>
          <w:szCs w:val="21"/>
          <w:lang w:val="es-ES_tradnl"/>
        </w:rPr>
        <w:t>8%</w:t>
      </w:r>
      <w:r w:rsidRPr="00213A9A">
        <w:rPr>
          <w:rFonts w:hint="eastAsia"/>
          <w:szCs w:val="21"/>
          <w:lang w:val="es-ES_tradnl"/>
        </w:rPr>
        <w:t>的女囚犯</w:t>
      </w:r>
      <w:r w:rsidR="00CA3BC3">
        <w:rPr>
          <w:rFonts w:hint="eastAsia"/>
          <w:szCs w:val="21"/>
          <w:lang w:val="es-ES_tradnl"/>
        </w:rPr>
        <w:t>(</w:t>
      </w:r>
      <w:r w:rsidRPr="00213A9A">
        <w:rPr>
          <w:rFonts w:hint="eastAsia"/>
          <w:szCs w:val="21"/>
          <w:lang w:val="es-ES_tradnl"/>
        </w:rPr>
        <w:t>联邦监狱和各省监狱之间没有差别</w:t>
      </w:r>
      <w:r w:rsidR="00CA3BC3">
        <w:rPr>
          <w:rFonts w:hint="eastAsia"/>
          <w:szCs w:val="21"/>
          <w:lang w:val="es-ES_tradnl"/>
        </w:rPr>
        <w:t>)</w:t>
      </w:r>
      <w:r w:rsidRPr="00213A9A">
        <w:rPr>
          <w:rFonts w:hint="eastAsia"/>
          <w:szCs w:val="21"/>
          <w:lang w:val="es-ES_tradnl"/>
        </w:rPr>
        <w:t>带着子女一起服刑。</w:t>
      </w:r>
      <w:r w:rsidRPr="00213A9A">
        <w:rPr>
          <w:szCs w:val="21"/>
          <w:lang w:val="es-ES_tradnl"/>
        </w:rPr>
        <w:t xml:space="preserve"> </w:t>
      </w:r>
    </w:p>
    <w:p w:rsidR="0046461A" w:rsidRPr="00213A9A" w:rsidRDefault="00CA3BC3" w:rsidP="0046461A">
      <w:pPr>
        <w:pStyle w:val="SingleTxt"/>
        <w:rPr>
          <w:szCs w:val="21"/>
          <w:lang w:val="es-ES_tradnl"/>
        </w:rPr>
      </w:pPr>
      <w:r>
        <w:rPr>
          <w:szCs w:val="21"/>
          <w:lang w:val="es-ES_tradnl"/>
        </w:rPr>
        <w:t>105.</w:t>
      </w:r>
      <w:r>
        <w:rPr>
          <w:rFonts w:hint="eastAsia"/>
          <w:szCs w:val="21"/>
          <w:lang w:val="es-ES_tradnl"/>
        </w:rPr>
        <w:t xml:space="preserve">  </w:t>
      </w:r>
      <w:r w:rsidR="0046461A" w:rsidRPr="00213A9A">
        <w:rPr>
          <w:rFonts w:hint="eastAsia"/>
          <w:szCs w:val="21"/>
          <w:lang w:val="es-ES_tradnl"/>
        </w:rPr>
        <w:t>关于妇女带着子女服刑的问题，必须强调指出，在</w:t>
      </w:r>
      <w:r w:rsidR="0046461A" w:rsidRPr="00213A9A">
        <w:rPr>
          <w:rFonts w:hint="eastAsia"/>
          <w:szCs w:val="21"/>
          <w:lang w:val="es-ES_tradnl"/>
        </w:rPr>
        <w:t>2009</w:t>
      </w:r>
      <w:r w:rsidR="0046461A" w:rsidRPr="00213A9A">
        <w:rPr>
          <w:rFonts w:hint="eastAsia"/>
          <w:szCs w:val="21"/>
          <w:lang w:val="es-ES_tradnl"/>
        </w:rPr>
        <w:t>年颁布的第</w:t>
      </w:r>
      <w:r w:rsidR="0046461A" w:rsidRPr="00213A9A">
        <w:rPr>
          <w:rFonts w:hint="eastAsia"/>
          <w:szCs w:val="21"/>
          <w:lang w:val="es-ES_tradnl"/>
        </w:rPr>
        <w:t>26472</w:t>
      </w:r>
      <w:r w:rsidR="0046461A" w:rsidRPr="00213A9A">
        <w:rPr>
          <w:rFonts w:hint="eastAsia"/>
          <w:szCs w:val="21"/>
          <w:lang w:val="es-ES_tradnl"/>
        </w:rPr>
        <w:t>号法律，对关于执行剥夺人身自由</w:t>
      </w:r>
      <w:r w:rsidR="0046461A" w:rsidRPr="0046461A">
        <w:rPr>
          <w:rFonts w:hint="eastAsia"/>
        </w:rPr>
        <w:t>刑罚</w:t>
      </w:r>
      <w:r w:rsidR="0046461A" w:rsidRPr="00213A9A">
        <w:rPr>
          <w:rFonts w:hint="eastAsia"/>
          <w:szCs w:val="21"/>
          <w:lang w:val="es-ES_tradnl"/>
        </w:rPr>
        <w:t>的第</w:t>
      </w:r>
      <w:r w:rsidR="0046461A" w:rsidRPr="00213A9A">
        <w:rPr>
          <w:rFonts w:hint="eastAsia"/>
          <w:szCs w:val="21"/>
          <w:lang w:val="es-ES_tradnl"/>
        </w:rPr>
        <w:t>24660/96</w:t>
      </w:r>
      <w:r w:rsidR="0046461A" w:rsidRPr="00213A9A">
        <w:rPr>
          <w:rFonts w:hint="eastAsia"/>
          <w:szCs w:val="21"/>
          <w:lang w:val="es-ES_tradnl"/>
        </w:rPr>
        <w:t>号法律做出修订，由此，法官就可以考虑是否让孕妇或者负责照看五岁以下孩子的母亲在家中服刑。</w:t>
      </w:r>
      <w:r w:rsidR="0046461A" w:rsidRPr="0046461A">
        <w:rPr>
          <w:szCs w:val="21"/>
          <w:vertAlign w:val="superscript"/>
          <w:lang w:val="es-ES_tradnl"/>
        </w:rPr>
        <w:footnoteReference w:id="72"/>
      </w:r>
      <w:r w:rsidR="0046461A" w:rsidRPr="00213A9A">
        <w:rPr>
          <w:szCs w:val="21"/>
          <w:lang w:val="es-ES_tradnl"/>
        </w:rPr>
        <w:t xml:space="preserve"> </w:t>
      </w:r>
    </w:p>
    <w:p w:rsidR="0046461A" w:rsidRPr="00213A9A" w:rsidRDefault="00CA3BC3" w:rsidP="0046461A">
      <w:pPr>
        <w:pStyle w:val="SingleTxt"/>
        <w:rPr>
          <w:szCs w:val="21"/>
          <w:lang w:val="es-ES_tradnl"/>
        </w:rPr>
      </w:pPr>
      <w:r>
        <w:rPr>
          <w:szCs w:val="21"/>
          <w:lang w:val="es-ES_tradnl"/>
        </w:rPr>
        <w:t>106.</w:t>
      </w:r>
      <w:r>
        <w:rPr>
          <w:rFonts w:hint="eastAsia"/>
          <w:szCs w:val="21"/>
          <w:lang w:val="es-ES_tradnl"/>
        </w:rPr>
        <w:t xml:space="preserve">  </w:t>
      </w:r>
      <w:r w:rsidR="0046461A" w:rsidRPr="00213A9A">
        <w:rPr>
          <w:rFonts w:eastAsia="SimHei" w:hint="eastAsia"/>
          <w:szCs w:val="21"/>
          <w:lang w:val="es-ES_tradnl"/>
        </w:rPr>
        <w:t>禁烟立法</w:t>
      </w:r>
      <w:r w:rsidR="0046461A" w:rsidRPr="00213A9A">
        <w:rPr>
          <w:rFonts w:hint="eastAsia"/>
          <w:szCs w:val="21"/>
          <w:lang w:val="es-ES_tradnl"/>
        </w:rPr>
        <w:t>：针对委员会</w:t>
      </w:r>
      <w:r w:rsidR="0046461A" w:rsidRPr="00213A9A">
        <w:rPr>
          <w:rFonts w:eastAsia="SimHei" w:hint="eastAsia"/>
          <w:szCs w:val="21"/>
          <w:lang w:val="es-ES_tradnl"/>
        </w:rPr>
        <w:t>建议</w:t>
      </w:r>
      <w:r w:rsidR="0046461A" w:rsidRPr="00213A9A">
        <w:rPr>
          <w:rFonts w:eastAsia="SimHei" w:hint="eastAsia"/>
          <w:szCs w:val="21"/>
          <w:lang w:val="es-ES_tradnl"/>
        </w:rPr>
        <w:t>40</w:t>
      </w:r>
      <w:r w:rsidR="0046461A" w:rsidRPr="00213A9A">
        <w:rPr>
          <w:rFonts w:hint="eastAsia"/>
          <w:szCs w:val="21"/>
          <w:lang w:val="es-ES_tradnl"/>
        </w:rPr>
        <w:t>，阿根廷已经通过但尚未批准《世界卫生组织烟草控制框架公约》。不过，在国内</w:t>
      </w:r>
      <w:r w:rsidR="0046461A" w:rsidRPr="0046461A">
        <w:rPr>
          <w:rFonts w:hint="eastAsia"/>
        </w:rPr>
        <w:t>已经</w:t>
      </w:r>
      <w:r w:rsidR="0046461A" w:rsidRPr="00213A9A">
        <w:rPr>
          <w:rFonts w:hint="eastAsia"/>
          <w:szCs w:val="21"/>
          <w:lang w:val="es-ES_tradnl"/>
        </w:rPr>
        <w:t>广泛颁布实施了国家、省、市关于限制或禁止吸烟及其广告监管的法规</w:t>
      </w:r>
      <w:r w:rsidR="0046461A" w:rsidRPr="00213A9A">
        <w:rPr>
          <w:szCs w:val="21"/>
          <w:lang w:val="es-ES_tradnl"/>
        </w:rPr>
        <w:t>，</w:t>
      </w:r>
      <w:r w:rsidR="0046461A" w:rsidRPr="00213A9A">
        <w:rPr>
          <w:rFonts w:hint="eastAsia"/>
          <w:szCs w:val="21"/>
          <w:lang w:val="es-ES_tradnl"/>
        </w:rPr>
        <w:t>例如第</w:t>
      </w:r>
      <w:r w:rsidR="0046461A" w:rsidRPr="00213A9A">
        <w:rPr>
          <w:rFonts w:hint="eastAsia"/>
          <w:szCs w:val="21"/>
          <w:lang w:val="es-ES_tradnl"/>
        </w:rPr>
        <w:t>26687/2011</w:t>
      </w:r>
      <w:r w:rsidR="0046461A" w:rsidRPr="00213A9A">
        <w:rPr>
          <w:rFonts w:hint="eastAsia"/>
          <w:szCs w:val="21"/>
          <w:lang w:val="es-ES_tradnl"/>
        </w:rPr>
        <w:t>号法律《烟草制品广告、促销和消费监管法》。</w:t>
      </w:r>
    </w:p>
    <w:p w:rsidR="0046461A" w:rsidRPr="00213A9A" w:rsidRDefault="00CA3BC3" w:rsidP="0046461A">
      <w:pPr>
        <w:pStyle w:val="SingleTxt"/>
        <w:rPr>
          <w:szCs w:val="21"/>
          <w:lang w:val="es-ES_tradnl"/>
        </w:rPr>
      </w:pPr>
      <w:r>
        <w:rPr>
          <w:szCs w:val="21"/>
          <w:lang w:val="es-ES_tradnl"/>
        </w:rPr>
        <w:t>107.</w:t>
      </w:r>
      <w:r>
        <w:rPr>
          <w:rFonts w:hint="eastAsia"/>
          <w:szCs w:val="21"/>
          <w:lang w:val="es-ES_tradnl"/>
        </w:rPr>
        <w:t xml:space="preserve">  </w:t>
      </w:r>
      <w:r w:rsidR="0046461A" w:rsidRPr="00213A9A">
        <w:rPr>
          <w:rFonts w:eastAsia="SimHei" w:hint="eastAsia"/>
          <w:szCs w:val="21"/>
          <w:lang w:val="es-ES_tradnl"/>
        </w:rPr>
        <w:t>“北京</w:t>
      </w:r>
      <w:r w:rsidR="0046461A" w:rsidRPr="00213A9A">
        <w:rPr>
          <w:rFonts w:eastAsia="SimHei"/>
          <w:szCs w:val="21"/>
          <w:lang w:val="es-ES_tradnl"/>
        </w:rPr>
        <w:t>+</w:t>
      </w:r>
      <w:smartTag w:uri="urn:schemas-microsoft-com:office:smarttags" w:element="chmetcnv">
        <w:smartTagPr>
          <w:attr w:name="UnitName" w:val="”"/>
          <w:attr w:name="SourceValue" w:val="20"/>
          <w:attr w:name="HasSpace" w:val="False"/>
          <w:attr w:name="Negative" w:val="False"/>
          <w:attr w:name="NumberType" w:val="1"/>
          <w:attr w:name="TCSC" w:val="0"/>
        </w:smartTagPr>
        <w:r w:rsidR="0046461A" w:rsidRPr="00213A9A">
          <w:rPr>
            <w:rFonts w:eastAsia="SimHei"/>
            <w:szCs w:val="21"/>
            <w:lang w:val="es-ES_tradnl"/>
          </w:rPr>
          <w:t>20</w:t>
        </w:r>
        <w:r w:rsidR="0046461A" w:rsidRPr="00213A9A">
          <w:rPr>
            <w:rFonts w:eastAsia="SimHei" w:hint="eastAsia"/>
            <w:szCs w:val="21"/>
            <w:lang w:val="es-ES_tradnl"/>
          </w:rPr>
          <w:t>”</w:t>
        </w:r>
      </w:smartTag>
      <w:r w:rsidR="0046461A" w:rsidRPr="00213A9A">
        <w:rPr>
          <w:rFonts w:eastAsia="SimHei" w:hint="eastAsia"/>
          <w:szCs w:val="21"/>
          <w:lang w:val="es-ES_tradnl"/>
        </w:rPr>
        <w:t>报告</w:t>
      </w:r>
      <w:r w:rsidR="0046461A" w:rsidRPr="00213A9A">
        <w:rPr>
          <w:rFonts w:hint="eastAsia"/>
          <w:szCs w:val="21"/>
          <w:lang w:val="es-ES_tradnl"/>
        </w:rPr>
        <w:t>：针对</w:t>
      </w:r>
      <w:r w:rsidR="0046461A" w:rsidRPr="00213A9A">
        <w:rPr>
          <w:rFonts w:eastAsia="SimHei" w:hint="eastAsia"/>
          <w:szCs w:val="21"/>
          <w:lang w:val="es-ES_tradnl"/>
        </w:rPr>
        <w:t>建议</w:t>
      </w:r>
      <w:r w:rsidR="0046461A" w:rsidRPr="00213A9A">
        <w:rPr>
          <w:rFonts w:eastAsia="SimHei" w:hint="eastAsia"/>
          <w:szCs w:val="21"/>
          <w:lang w:val="es-ES_tradnl"/>
        </w:rPr>
        <w:t>47</w:t>
      </w:r>
      <w:r w:rsidR="0046461A" w:rsidRPr="00213A9A">
        <w:rPr>
          <w:rFonts w:hint="eastAsia"/>
          <w:szCs w:val="21"/>
          <w:lang w:val="es-ES_tradnl"/>
        </w:rPr>
        <w:t>，借</w:t>
      </w:r>
      <w:r w:rsidR="0046461A" w:rsidRPr="00213A9A">
        <w:rPr>
          <w:rFonts w:hint="eastAsia"/>
          <w:szCs w:val="21"/>
          <w:lang w:val="es-ES_tradnl"/>
        </w:rPr>
        <w:t>2015</w:t>
      </w:r>
      <w:r w:rsidR="0046461A" w:rsidRPr="00213A9A">
        <w:rPr>
          <w:rFonts w:hint="eastAsia"/>
          <w:szCs w:val="21"/>
          <w:lang w:val="es-ES_tradnl"/>
        </w:rPr>
        <w:t>年</w:t>
      </w:r>
      <w:r w:rsidR="0046461A">
        <w:rPr>
          <w:rFonts w:hint="eastAsia"/>
          <w:szCs w:val="21"/>
          <w:lang w:val="es-ES_tradnl"/>
        </w:rPr>
        <w:t>庆祝</w:t>
      </w:r>
      <w:r w:rsidR="0046461A" w:rsidRPr="00213A9A">
        <w:rPr>
          <w:rFonts w:hint="eastAsia"/>
          <w:szCs w:val="21"/>
          <w:lang w:val="es-ES_tradnl"/>
        </w:rPr>
        <w:t>北京第四次世界妇女大会以及通过《北京宣言》和《行动纲要》二十周年之际，阿根廷在</w:t>
      </w:r>
      <w:r w:rsidR="0046461A">
        <w:rPr>
          <w:rFonts w:hint="eastAsia"/>
          <w:szCs w:val="21"/>
          <w:lang w:val="es-ES_tradnl"/>
        </w:rPr>
        <w:t>5</w:t>
      </w:r>
      <w:r w:rsidR="0046461A" w:rsidRPr="00213A9A">
        <w:rPr>
          <w:rFonts w:hint="eastAsia"/>
          <w:szCs w:val="21"/>
          <w:lang w:val="es-ES_tradnl"/>
        </w:rPr>
        <w:t>月提交了关于《北京宣言》和《行动纲要》</w:t>
      </w:r>
      <w:r>
        <w:rPr>
          <w:rFonts w:hint="eastAsia"/>
          <w:szCs w:val="21"/>
          <w:lang w:val="es-ES_tradnl"/>
        </w:rPr>
        <w:t>(</w:t>
      </w:r>
      <w:r w:rsidR="0046461A" w:rsidRPr="00213A9A">
        <w:rPr>
          <w:rFonts w:hint="eastAsia"/>
          <w:szCs w:val="21"/>
          <w:lang w:val="es-ES_tradnl"/>
        </w:rPr>
        <w:t>1995</w:t>
      </w:r>
      <w:r w:rsidR="0046461A" w:rsidRPr="00213A9A">
        <w:rPr>
          <w:rFonts w:hint="eastAsia"/>
          <w:szCs w:val="21"/>
          <w:lang w:val="es-ES_tradnl"/>
        </w:rPr>
        <w:t>年</w:t>
      </w:r>
      <w:r>
        <w:rPr>
          <w:rFonts w:hint="eastAsia"/>
          <w:szCs w:val="21"/>
          <w:lang w:val="es-ES_tradnl"/>
        </w:rPr>
        <w:t>)</w:t>
      </w:r>
      <w:r w:rsidR="0046461A" w:rsidRPr="00213A9A">
        <w:rPr>
          <w:rFonts w:hint="eastAsia"/>
          <w:szCs w:val="21"/>
          <w:lang w:val="es-ES_tradnl"/>
        </w:rPr>
        <w:t>以及大会第二十三届特别会议成果文件</w:t>
      </w:r>
      <w:r>
        <w:rPr>
          <w:rFonts w:hint="eastAsia"/>
          <w:szCs w:val="21"/>
          <w:lang w:val="es-ES_tradnl"/>
        </w:rPr>
        <w:t>(</w:t>
      </w:r>
      <w:r w:rsidR="0046461A" w:rsidRPr="00213A9A">
        <w:rPr>
          <w:rFonts w:hint="eastAsia"/>
          <w:szCs w:val="21"/>
          <w:lang w:val="es-ES_tradnl"/>
        </w:rPr>
        <w:t>2000</w:t>
      </w:r>
      <w:r w:rsidR="0046461A" w:rsidRPr="00213A9A">
        <w:rPr>
          <w:rFonts w:hint="eastAsia"/>
          <w:szCs w:val="21"/>
          <w:lang w:val="es-ES_tradnl"/>
        </w:rPr>
        <w:t>年</w:t>
      </w:r>
      <w:r>
        <w:rPr>
          <w:rFonts w:hint="eastAsia"/>
          <w:szCs w:val="21"/>
          <w:lang w:val="es-ES_tradnl"/>
        </w:rPr>
        <w:t>)</w:t>
      </w:r>
      <w:r w:rsidR="0046461A" w:rsidRPr="00213A9A">
        <w:rPr>
          <w:rFonts w:hint="eastAsia"/>
          <w:szCs w:val="21"/>
          <w:lang w:val="es-ES_tradnl"/>
        </w:rPr>
        <w:t>执行情况的报告。该报告着重介绍了在《北京行动纲要》十二个重要领域的现状以及制定公共政策的情况。</w:t>
      </w:r>
      <w:r w:rsidR="0046461A" w:rsidRPr="0046461A">
        <w:rPr>
          <w:szCs w:val="21"/>
          <w:vertAlign w:val="superscript"/>
          <w:lang w:val="es-ES_tradnl"/>
        </w:rPr>
        <w:footnoteReference w:id="73"/>
      </w:r>
      <w:r w:rsidR="0046461A" w:rsidRPr="00213A9A">
        <w:rPr>
          <w:szCs w:val="21"/>
          <w:lang w:val="es-ES_tradnl"/>
        </w:rPr>
        <w:t xml:space="preserve"> </w:t>
      </w:r>
    </w:p>
    <w:p w:rsidR="0046461A" w:rsidRDefault="00CA3BC3" w:rsidP="0046461A">
      <w:pPr>
        <w:pStyle w:val="SingleTxt"/>
        <w:rPr>
          <w:rFonts w:hint="eastAsia"/>
          <w:szCs w:val="21"/>
          <w:lang w:val="es-ES_tradnl"/>
        </w:rPr>
      </w:pPr>
      <w:r>
        <w:rPr>
          <w:szCs w:val="21"/>
          <w:lang w:val="es-ES_tradnl"/>
        </w:rPr>
        <w:t>108.</w:t>
      </w:r>
      <w:r>
        <w:rPr>
          <w:rFonts w:hint="eastAsia"/>
          <w:szCs w:val="21"/>
          <w:lang w:val="es-ES_tradnl"/>
        </w:rPr>
        <w:t xml:space="preserve">  </w:t>
      </w:r>
      <w:r w:rsidR="0046461A" w:rsidRPr="00213A9A">
        <w:rPr>
          <w:rFonts w:eastAsia="SimHei" w:hint="eastAsia"/>
          <w:szCs w:val="21"/>
          <w:lang w:val="es-ES_tradnl"/>
        </w:rPr>
        <w:t>千年发展目标：</w:t>
      </w:r>
      <w:r w:rsidR="0046461A" w:rsidRPr="00213A9A">
        <w:rPr>
          <w:rFonts w:hint="eastAsia"/>
          <w:szCs w:val="21"/>
          <w:lang w:val="es-ES_tradnl"/>
        </w:rPr>
        <w:t>针对</w:t>
      </w:r>
      <w:r w:rsidR="0046461A" w:rsidRPr="00213A9A">
        <w:rPr>
          <w:rFonts w:eastAsia="SimHei" w:hint="eastAsia"/>
          <w:szCs w:val="21"/>
          <w:lang w:val="es-ES_tradnl"/>
        </w:rPr>
        <w:t>建议</w:t>
      </w:r>
      <w:r w:rsidR="0046461A" w:rsidRPr="00213A9A">
        <w:rPr>
          <w:rFonts w:eastAsia="SimHei" w:hint="eastAsia"/>
          <w:szCs w:val="21"/>
          <w:lang w:val="es-ES_tradnl"/>
        </w:rPr>
        <w:t>48</w:t>
      </w:r>
      <w:r w:rsidR="0046461A" w:rsidRPr="00213A9A">
        <w:rPr>
          <w:rFonts w:hint="eastAsia"/>
          <w:szCs w:val="21"/>
          <w:lang w:val="es-ES_tradnl"/>
        </w:rPr>
        <w:t>，阿根廷欣见在教育公平和妇女政治参与方面取得了成果，这也是《千年发展目标》为实现性别平等提出的任务目标。然而在阿根廷看来，千年发展目标的提出，</w:t>
      </w:r>
      <w:r w:rsidR="0046461A" w:rsidRPr="0046461A">
        <w:rPr>
          <w:rFonts w:hint="eastAsia"/>
        </w:rPr>
        <w:t>并没有</w:t>
      </w:r>
      <w:r w:rsidR="0046461A" w:rsidRPr="00213A9A">
        <w:rPr>
          <w:rFonts w:hint="eastAsia"/>
          <w:szCs w:val="21"/>
          <w:lang w:val="es-ES_tradnl"/>
        </w:rPr>
        <w:t>考虑到男女之间结构性不平等问题以及完全行使权利问题的其他重要方面。正因如此，阿根廷认为并且在参加各项国际论坛会议时明确表示，实现男女之间实质性平等</w:t>
      </w:r>
      <w:r w:rsidR="0046461A">
        <w:rPr>
          <w:rFonts w:hint="eastAsia"/>
          <w:szCs w:val="21"/>
          <w:lang w:val="es-ES_tradnl"/>
        </w:rPr>
        <w:t>——</w:t>
      </w:r>
      <w:r w:rsidR="0046461A" w:rsidRPr="00213A9A">
        <w:rPr>
          <w:rFonts w:hint="eastAsia"/>
          <w:szCs w:val="21"/>
          <w:lang w:val="es-ES_tradnl"/>
        </w:rPr>
        <w:t>全方位实现并且包括消除对妇女一切形式歧视、性权利和生殖权利、承认生育劳动和看护工作等关键问题，是</w:t>
      </w:r>
      <w:r w:rsidR="0046461A" w:rsidRPr="00213A9A">
        <w:rPr>
          <w:rFonts w:hint="eastAsia"/>
          <w:szCs w:val="21"/>
          <w:lang w:val="es-ES_tradnl"/>
        </w:rPr>
        <w:t>2015</w:t>
      </w:r>
      <w:r w:rsidR="0046461A" w:rsidRPr="00213A9A">
        <w:rPr>
          <w:rFonts w:hint="eastAsia"/>
          <w:szCs w:val="21"/>
          <w:lang w:val="es-ES_tradnl"/>
        </w:rPr>
        <w:t>年后发展议程中的优先目标，其主要根据应当出自联合国各缔约国最近按照大会第</w:t>
      </w:r>
      <w:r w:rsidR="0046461A" w:rsidRPr="00213A9A">
        <w:rPr>
          <w:rFonts w:hint="eastAsia"/>
          <w:szCs w:val="21"/>
          <w:lang w:val="es-ES_tradnl"/>
        </w:rPr>
        <w:t>68/309</w:t>
      </w:r>
      <w:r w:rsidR="0046461A" w:rsidRPr="00213A9A">
        <w:rPr>
          <w:rFonts w:hint="eastAsia"/>
          <w:szCs w:val="21"/>
          <w:lang w:val="es-ES_tradnl"/>
        </w:rPr>
        <w:t>号决议达成的《可持续</w:t>
      </w:r>
      <w:bookmarkStart w:id="4" w:name="TmpSave"/>
      <w:bookmarkEnd w:id="4"/>
      <w:r w:rsidR="0046461A" w:rsidRPr="00213A9A">
        <w:rPr>
          <w:rFonts w:hint="eastAsia"/>
          <w:szCs w:val="21"/>
          <w:lang w:val="es-ES_tradnl"/>
        </w:rPr>
        <w:t>发展目标》。</w:t>
      </w:r>
    </w:p>
    <w:p w:rsidR="0046461A" w:rsidRPr="0046461A" w:rsidRDefault="0046461A" w:rsidP="0046461A">
      <w:pPr>
        <w:pStyle w:val="SingleTxt"/>
        <w:spacing w:after="0" w:line="240" w:lineRule="auto"/>
        <w:rPr>
          <w:rFonts w:hint="eastAsia"/>
          <w:sz w:val="20"/>
        </w:rPr>
      </w:pPr>
      <w:r>
        <w:rPr>
          <w:rFonts w:hint="eastAsia"/>
          <w:noProof/>
          <w:sz w:val="20"/>
        </w:rPr>
        <w:pict>
          <v:line id="_x0000_s1026" style="position:absolute;left:0;text-align:left;z-index:1" from="210pt,20.9pt" to="282pt,20.9pt" strokecolor="#010000" strokeweight=".25pt"/>
        </w:pict>
      </w:r>
    </w:p>
    <w:sectPr w:rsidR="0046461A" w:rsidRPr="0046461A" w:rsidSect="00983E6F">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9T13:59:00Z" w:initials="Start">
    <w:p w:rsidR="005349A5" w:rsidRDefault="005349A5">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B06377">
        <w:fldChar w:fldCharType="separate"/>
      </w:r>
      <w:r w:rsidR="00B06377">
        <w:rPr>
          <w:rFonts w:hint="eastAsia"/>
          <w:noProof/>
        </w:rPr>
        <w:t>页</w:t>
      </w:r>
      <w:r w:rsidR="00B06377">
        <w:rPr>
          <w:rFonts w:hint="eastAsia"/>
          <w:noProof/>
        </w:rPr>
        <w:t xml:space="preserve">: </w:t>
      </w:r>
      <w:r w:rsidR="00B06377">
        <w:rPr>
          <w:noProof/>
        </w:rPr>
        <w:t>1</w:t>
      </w:r>
      <w:r w:rsidR="00B06377">
        <w:rPr>
          <w:rFonts w:hint="eastAsia"/>
          <w:noProof/>
        </w:rPr>
        <w:br/>
      </w:r>
      <w:r>
        <w:fldChar w:fldCharType="end"/>
      </w:r>
      <w:r>
        <w:rPr>
          <w:rStyle w:val="CommentReference"/>
        </w:rPr>
        <w:annotationRef/>
      </w:r>
      <w:r>
        <w:t>&lt;&lt;ODS JOB NO&gt;&gt;N1505540C&lt;&lt;ODS JOB NO&gt;&gt;</w:t>
      </w:r>
    </w:p>
    <w:p w:rsidR="005349A5" w:rsidRDefault="005349A5">
      <w:pPr>
        <w:pStyle w:val="CommentText"/>
      </w:pPr>
      <w:r>
        <w:t>&lt;&lt;ODS DOC SYMBOL1&gt;&gt;CEDAW/C/ARG/7&lt;&lt;ODS DOC SYMBOL1&gt;&gt;</w:t>
      </w:r>
    </w:p>
    <w:p w:rsidR="005349A5" w:rsidRDefault="005349A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6B6B" w:rsidRDefault="00906B6B">
      <w:r>
        <w:separator/>
      </w:r>
    </w:p>
  </w:endnote>
  <w:endnote w:type="continuationSeparator" w:id="0">
    <w:p w:rsidR="00906B6B" w:rsidRDefault="00906B6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楷体">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5349A5" w:rsidTr="00983E6F">
      <w:tblPrEx>
        <w:tblCellMar>
          <w:top w:w="0" w:type="dxa"/>
          <w:bottom w:w="0" w:type="dxa"/>
        </w:tblCellMar>
      </w:tblPrEx>
      <w:tc>
        <w:tcPr>
          <w:tcW w:w="5028" w:type="dxa"/>
          <w:shd w:val="clear" w:color="auto" w:fill="auto"/>
        </w:tcPr>
        <w:p w:rsidR="005349A5" w:rsidRPr="00983E6F" w:rsidRDefault="005349A5" w:rsidP="00983E6F">
          <w:pPr>
            <w:pStyle w:val="Footer"/>
            <w:jc w:val="right"/>
            <w:rPr>
              <w:b w:val="0"/>
              <w:w w:val="103"/>
              <w:sz w:val="14"/>
              <w:lang w:eastAsia="zh-CN"/>
            </w:rPr>
          </w:pPr>
          <w:fldSimple w:instr=" DOCVARIABLE &quot;FooterJN&quot; \* MERGEFORMAT ">
            <w:r w:rsidR="00726E4D">
              <w:rPr>
                <w:b w:val="0"/>
                <w:w w:val="103"/>
                <w:sz w:val="14"/>
                <w:lang w:eastAsia="zh-CN"/>
              </w:rPr>
              <w:t>15-03074 (C)</w:t>
            </w:r>
          </w:fldSimple>
        </w:p>
      </w:tc>
      <w:tc>
        <w:tcPr>
          <w:tcW w:w="5028" w:type="dxa"/>
          <w:shd w:val="clear" w:color="auto" w:fill="auto"/>
        </w:tcPr>
        <w:p w:rsidR="005349A5" w:rsidRPr="00983E6F" w:rsidRDefault="005349A5" w:rsidP="00983E6F">
          <w:pPr>
            <w:pStyle w:val="Footer"/>
            <w:jc w:val="left"/>
            <w:rPr>
              <w:w w:val="103"/>
              <w:lang w:eastAsia="zh-CN"/>
            </w:rPr>
          </w:pPr>
          <w:r>
            <w:rPr>
              <w:w w:val="103"/>
              <w:lang w:eastAsia="zh-CN"/>
            </w:rPr>
            <w:fldChar w:fldCharType="begin"/>
          </w:r>
          <w:r>
            <w:rPr>
              <w:w w:val="103"/>
              <w:lang w:eastAsia="zh-CN"/>
            </w:rPr>
            <w:instrText xml:space="preserve"> PAGE  \* Arabic  \* MERGEFORMAT </w:instrText>
          </w:r>
          <w:r>
            <w:rPr>
              <w:w w:val="103"/>
              <w:lang w:eastAsia="zh-CN"/>
            </w:rPr>
            <w:fldChar w:fldCharType="separate"/>
          </w:r>
          <w:r w:rsidR="00E701B2">
            <w:rPr>
              <w:w w:val="103"/>
              <w:lang w:eastAsia="zh-CN"/>
            </w:rPr>
            <w:t>32</w:t>
          </w:r>
          <w:r>
            <w:rPr>
              <w:w w:val="103"/>
              <w:lang w:eastAsia="zh-CN"/>
            </w:rPr>
            <w:fldChar w:fldCharType="end"/>
          </w:r>
          <w:r>
            <w:rPr>
              <w:w w:val="103"/>
              <w:lang w:eastAsia="zh-CN"/>
            </w:rPr>
            <w:t>/</w:t>
          </w:r>
          <w:fldSimple w:instr=" NUMPAGES  \* Arabic  \* MERGEFORMAT ">
            <w:r w:rsidR="00E701B2">
              <w:rPr>
                <w:w w:val="103"/>
                <w:lang w:eastAsia="zh-CN"/>
              </w:rPr>
              <w:t>35</w:t>
            </w:r>
          </w:fldSimple>
        </w:p>
      </w:tc>
    </w:tr>
  </w:tbl>
  <w:p w:rsidR="005349A5" w:rsidRPr="00983E6F" w:rsidRDefault="005349A5" w:rsidP="00983E6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5349A5" w:rsidTr="00983E6F">
      <w:tblPrEx>
        <w:tblCellMar>
          <w:top w:w="0" w:type="dxa"/>
          <w:bottom w:w="0" w:type="dxa"/>
        </w:tblCellMar>
      </w:tblPrEx>
      <w:tc>
        <w:tcPr>
          <w:tcW w:w="5028" w:type="dxa"/>
          <w:shd w:val="clear" w:color="auto" w:fill="auto"/>
        </w:tcPr>
        <w:p w:rsidR="005349A5" w:rsidRPr="00983E6F" w:rsidRDefault="005349A5" w:rsidP="00983E6F">
          <w:pPr>
            <w:pStyle w:val="Footer"/>
            <w:jc w:val="right"/>
            <w:rPr>
              <w:lang w:eastAsia="zh-CN"/>
            </w:rPr>
          </w:pPr>
          <w:r>
            <w:rPr>
              <w:lang w:eastAsia="zh-CN"/>
            </w:rPr>
            <w:fldChar w:fldCharType="begin"/>
          </w:r>
          <w:r>
            <w:rPr>
              <w:lang w:eastAsia="zh-CN"/>
            </w:rPr>
            <w:instrText xml:space="preserve"> PAGE  \* Arabic  \* MERGEFORMAT </w:instrText>
          </w:r>
          <w:r>
            <w:rPr>
              <w:lang w:eastAsia="zh-CN"/>
            </w:rPr>
            <w:fldChar w:fldCharType="separate"/>
          </w:r>
          <w:r w:rsidR="00E701B2">
            <w:rPr>
              <w:lang w:eastAsia="zh-CN"/>
            </w:rPr>
            <w:t>33</w:t>
          </w:r>
          <w:r>
            <w:rPr>
              <w:lang w:eastAsia="zh-CN"/>
            </w:rPr>
            <w:fldChar w:fldCharType="end"/>
          </w:r>
          <w:r>
            <w:rPr>
              <w:lang w:eastAsia="zh-CN"/>
            </w:rPr>
            <w:t>/</w:t>
          </w:r>
          <w:fldSimple w:instr=" NUMPAGES  \* Arabic  \* MERGEFORMAT ">
            <w:r w:rsidR="00E701B2">
              <w:rPr>
                <w:lang w:eastAsia="zh-CN"/>
              </w:rPr>
              <w:t>35</w:t>
            </w:r>
          </w:fldSimple>
        </w:p>
      </w:tc>
      <w:tc>
        <w:tcPr>
          <w:tcW w:w="5028" w:type="dxa"/>
          <w:shd w:val="clear" w:color="auto" w:fill="auto"/>
        </w:tcPr>
        <w:p w:rsidR="005349A5" w:rsidRPr="00983E6F" w:rsidRDefault="005349A5" w:rsidP="00983E6F">
          <w:pPr>
            <w:pStyle w:val="Footer"/>
            <w:jc w:val="left"/>
            <w:rPr>
              <w:b w:val="0"/>
              <w:w w:val="103"/>
              <w:sz w:val="14"/>
              <w:lang w:eastAsia="zh-CN"/>
            </w:rPr>
          </w:pPr>
          <w:fldSimple w:instr=" DOCVARIABLE &quot;FooterJN&quot; \* MERGEFORMAT ">
            <w:r w:rsidR="00726E4D">
              <w:rPr>
                <w:b w:val="0"/>
                <w:w w:val="103"/>
                <w:sz w:val="14"/>
                <w:lang w:eastAsia="zh-CN"/>
              </w:rPr>
              <w:t>15-03074 (C)</w:t>
            </w:r>
          </w:fldSimple>
        </w:p>
      </w:tc>
    </w:tr>
  </w:tbl>
  <w:p w:rsidR="005349A5" w:rsidRPr="00983E6F" w:rsidRDefault="005349A5" w:rsidP="00983E6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5349A5" w:rsidTr="00983E6F">
      <w:tblPrEx>
        <w:tblCellMar>
          <w:top w:w="0" w:type="dxa"/>
          <w:bottom w:w="0" w:type="dxa"/>
        </w:tblCellMar>
      </w:tblPrEx>
      <w:tc>
        <w:tcPr>
          <w:tcW w:w="3744" w:type="dxa"/>
        </w:tcPr>
        <w:p w:rsidR="005349A5" w:rsidRDefault="00CA3BC3" w:rsidP="00983E6F">
          <w:pPr>
            <w:pStyle w:val="Release"/>
          </w:pPr>
          <w:r w:rsidRPr="00CA3BC3">
            <w:t>15-03074 X (C)    090415    090415</w:t>
          </w:r>
          <w:r w:rsidR="005349A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7Size =1Lang = C"/>
                <w10:wrap anchorx="page" anchory="page"/>
              </v:shape>
            </w:pict>
          </w:r>
        </w:p>
        <w:p w:rsidR="005349A5" w:rsidRPr="00983E6F" w:rsidRDefault="005349A5" w:rsidP="00983E6F">
          <w:pPr>
            <w:spacing w:before="80" w:line="210" w:lineRule="exact"/>
            <w:rPr>
              <w:rFonts w:ascii="Barcode 3 of 9 by request" w:hAnsi="Barcode 3 of 9 by request"/>
              <w:sz w:val="24"/>
            </w:rPr>
          </w:pPr>
          <w:r>
            <w:rPr>
              <w:rFonts w:ascii="Barcode 3 of 9 by request" w:hAnsi="Barcode 3 of 9 by request"/>
              <w:sz w:val="24"/>
            </w:rPr>
            <w:t>*1503074*</w:t>
          </w:r>
        </w:p>
      </w:tc>
      <w:tc>
        <w:tcPr>
          <w:tcW w:w="5028" w:type="dxa"/>
        </w:tcPr>
        <w:p w:rsidR="005349A5" w:rsidRDefault="005349A5" w:rsidP="00983E6F">
          <w:pPr>
            <w:pStyle w:val="Footer"/>
            <w:jc w:val="right"/>
            <w:rPr>
              <w:b w:val="0"/>
              <w:sz w:val="21"/>
              <w:lang w:eastAsia="zh-CN"/>
            </w:rPr>
          </w:pPr>
          <w:r>
            <w:rPr>
              <w:b w:val="0"/>
              <w:sz w:val="21"/>
              <w:lang w:eastAsia="zh-CN"/>
            </w:rPr>
            <w:pict>
              <v:shape id="_x0000_i1026" type="#_x0000_t75" style="width:48.75pt;height:18pt">
                <v:imagedata r:id="rId2" o:title="recycle_Chinese"/>
              </v:shape>
            </w:pict>
          </w:r>
        </w:p>
      </w:tc>
    </w:tr>
  </w:tbl>
  <w:p w:rsidR="005349A5" w:rsidRPr="00983E6F" w:rsidRDefault="005349A5" w:rsidP="00983E6F">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6B6B" w:rsidRPr="0046461A" w:rsidRDefault="00906B6B" w:rsidP="0046461A">
      <w:pPr>
        <w:pStyle w:val="Footer"/>
        <w:spacing w:after="80"/>
        <w:ind w:left="792"/>
        <w:rPr>
          <w:sz w:val="16"/>
        </w:rPr>
      </w:pPr>
      <w:r w:rsidRPr="0046461A">
        <w:rPr>
          <w:sz w:val="16"/>
        </w:rPr>
        <w:t>__________________</w:t>
      </w:r>
    </w:p>
  </w:footnote>
  <w:footnote w:type="continuationSeparator" w:id="0">
    <w:p w:rsidR="00906B6B" w:rsidRPr="0046461A" w:rsidRDefault="00906B6B" w:rsidP="0046461A">
      <w:pPr>
        <w:pStyle w:val="Footer"/>
        <w:spacing w:after="80"/>
        <w:ind w:left="792"/>
        <w:rPr>
          <w:sz w:val="16"/>
        </w:rPr>
      </w:pPr>
      <w:r w:rsidRPr="0046461A">
        <w:rPr>
          <w:sz w:val="16"/>
        </w:rPr>
        <w:t>__________________</w:t>
      </w:r>
    </w:p>
  </w:footnote>
  <w:footnote w:id="1">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rFonts w:hint="eastAsia"/>
          <w:lang w:val="es-ES"/>
        </w:rPr>
      </w:pPr>
      <w:r>
        <w:rPr>
          <w:rFonts w:hint="eastAsia"/>
        </w:rPr>
        <w:tab/>
      </w:r>
      <w:r w:rsidRPr="005A17D5">
        <w:rPr>
          <w:rStyle w:val="FootnoteReference"/>
        </w:rPr>
        <w:footnoteRef/>
      </w:r>
      <w:r w:rsidRPr="0046461A">
        <w:rPr>
          <w:rFonts w:hint="eastAsia"/>
        </w:rPr>
        <w:tab/>
      </w:r>
      <w:r w:rsidRPr="0046461A">
        <w:rPr>
          <w:rFonts w:hint="eastAsia"/>
        </w:rPr>
        <w:t>见：</w:t>
      </w:r>
      <w:hyperlink r:id="rId1" w:history="1">
        <w:r w:rsidRPr="0046461A">
          <w:rPr>
            <w:rStyle w:val="Hyperlink"/>
          </w:rPr>
          <w:t>http://www.infoleg.gob.ar/infolegInternet/anexos/235000-239999/235975/norma.htm</w:t>
        </w:r>
      </w:hyperlink>
      <w:r w:rsidRPr="0046461A">
        <w:rPr>
          <w:rFonts w:hint="eastAsia"/>
        </w:rPr>
        <w:t>。</w:t>
      </w:r>
    </w:p>
  </w:footnote>
  <w:footnote w:id="2">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rFonts w:hint="eastAsia"/>
          <w:lang w:val="es-ES"/>
        </w:rPr>
      </w:pPr>
      <w:r>
        <w:rPr>
          <w:rFonts w:hint="eastAsia"/>
        </w:rPr>
        <w:tab/>
      </w:r>
      <w:r w:rsidRPr="005A17D5">
        <w:rPr>
          <w:rStyle w:val="FootnoteReference"/>
        </w:rPr>
        <w:footnoteRef/>
      </w:r>
      <w:r w:rsidRPr="0046461A">
        <w:rPr>
          <w:rFonts w:hint="eastAsia"/>
        </w:rPr>
        <w:tab/>
      </w:r>
      <w:r w:rsidRPr="0046461A">
        <w:rPr>
          <w:rFonts w:hint="eastAsia"/>
        </w:rPr>
        <w:t>《平等婚姻法》参见</w:t>
      </w:r>
      <w:hyperlink r:id="rId2" w:history="1">
        <w:r w:rsidRPr="0046461A">
          <w:rPr>
            <w:rStyle w:val="Hyperlink"/>
          </w:rPr>
          <w:t>http://www.infoleg.gov.ar/wp-content/uploads/2013/11/8842012</w:t>
        </w:r>
        <w:r w:rsidRPr="0046461A">
          <w:rPr>
            <w:rStyle w:val="Hyperlink"/>
            <w:rFonts w:hint="eastAsia"/>
          </w:rPr>
          <w:t>。第</w:t>
        </w:r>
        <w:r w:rsidRPr="0046461A">
          <w:rPr>
            <w:rStyle w:val="Hyperlink"/>
            <w:rFonts w:hint="eastAsia"/>
          </w:rPr>
          <w:t>26743</w:t>
        </w:r>
      </w:hyperlink>
      <w:r w:rsidRPr="0046461A">
        <w:rPr>
          <w:rFonts w:hint="eastAsia"/>
        </w:rPr>
        <w:t>号法律：《性别认同法》参见</w:t>
      </w:r>
      <w:r w:rsidRPr="0046461A">
        <w:t>pdfhttp://www.infoleg.gob.ar/infolegInternet/verNorma.do?id=</w:t>
      </w:r>
      <w:r w:rsidRPr="0046461A">
        <w:rPr>
          <w:rFonts w:hint="eastAsia"/>
        </w:rPr>
        <w:t xml:space="preserve"> </w:t>
      </w:r>
      <w:r w:rsidRPr="0046461A">
        <w:t>197860</w:t>
      </w:r>
      <w:r w:rsidRPr="0046461A">
        <w:rPr>
          <w:rFonts w:hint="eastAsia"/>
        </w:rPr>
        <w:t>。</w:t>
      </w:r>
    </w:p>
  </w:footnote>
  <w:footnote w:id="3">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lang w:val="es-ES"/>
        </w:rPr>
      </w:pPr>
      <w:r>
        <w:rPr>
          <w:rFonts w:hint="eastAsia"/>
        </w:rPr>
        <w:tab/>
      </w:r>
      <w:r w:rsidRPr="005A17D5">
        <w:rPr>
          <w:rStyle w:val="FootnoteReference"/>
        </w:rPr>
        <w:footnoteRef/>
      </w:r>
      <w:r w:rsidRPr="0046461A">
        <w:rPr>
          <w:rFonts w:hint="eastAsia"/>
        </w:rPr>
        <w:tab/>
      </w:r>
      <w:r w:rsidRPr="0046461A">
        <w:rPr>
          <w:rFonts w:hint="eastAsia"/>
        </w:rPr>
        <w:t>以下简称全国妇女委员会。</w:t>
      </w:r>
    </w:p>
  </w:footnote>
  <w:footnote w:id="4">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rFonts w:hint="eastAsia"/>
          <w:lang w:val="es-ES"/>
        </w:rPr>
      </w:pPr>
      <w:r>
        <w:rPr>
          <w:rFonts w:hint="eastAsia"/>
        </w:rPr>
        <w:tab/>
      </w:r>
      <w:r w:rsidRPr="005A17D5">
        <w:rPr>
          <w:rStyle w:val="FootnoteReference"/>
        </w:rPr>
        <w:footnoteRef/>
      </w:r>
      <w:r w:rsidRPr="0046461A">
        <w:rPr>
          <w:rFonts w:hint="eastAsia"/>
        </w:rPr>
        <w:tab/>
      </w:r>
      <w:r w:rsidRPr="0046461A">
        <w:rPr>
          <w:rFonts w:hint="eastAsia"/>
        </w:rPr>
        <w:t>资料来源：</w:t>
      </w:r>
      <w:hyperlink r:id="rId3" w:history="1">
        <w:r w:rsidRPr="0046461A">
          <w:rPr>
            <w:rStyle w:val="Hyperlink"/>
          </w:rPr>
          <w:t>http://www.indec.mecon.ar/uploads/informesdeprensa/tnr_07_14.pdf</w:t>
        </w:r>
      </w:hyperlink>
      <w:r w:rsidRPr="0046461A">
        <w:rPr>
          <w:rFonts w:hint="eastAsia"/>
        </w:rPr>
        <w:t>。</w:t>
      </w:r>
    </w:p>
  </w:footnote>
  <w:footnote w:id="5">
    <w:p w:rsidR="005349A5" w:rsidRPr="005A17D5" w:rsidRDefault="005349A5" w:rsidP="00F3304B">
      <w:pPr>
        <w:pStyle w:val="NormalWeb"/>
        <w:tabs>
          <w:tab w:val="right" w:pos="1195"/>
          <w:tab w:val="left" w:pos="1264"/>
          <w:tab w:val="left" w:pos="1695"/>
          <w:tab w:val="left" w:pos="2126"/>
          <w:tab w:val="left" w:pos="2557"/>
        </w:tabs>
        <w:snapToGrid w:val="0"/>
        <w:spacing w:after="60" w:line="240" w:lineRule="exact"/>
        <w:ind w:left="1264" w:right="1264" w:hanging="432"/>
        <w:jc w:val="left"/>
        <w:rPr>
          <w:lang w:val="es-ES"/>
        </w:rPr>
      </w:pPr>
      <w:r>
        <w:rPr>
          <w:rFonts w:hint="eastAsia"/>
          <w:noProof/>
          <w:sz w:val="18"/>
          <w:szCs w:val="20"/>
        </w:rPr>
        <w:tab/>
      </w:r>
      <w:r w:rsidRPr="00CA3BC3">
        <w:rPr>
          <w:rStyle w:val="FootnoteReference"/>
          <w:noProof/>
          <w:sz w:val="18"/>
          <w:szCs w:val="20"/>
        </w:rPr>
        <w:footnoteRef/>
      </w:r>
      <w:r w:rsidRPr="0046461A">
        <w:rPr>
          <w:rFonts w:hint="eastAsia"/>
          <w:noProof/>
          <w:sz w:val="18"/>
          <w:szCs w:val="20"/>
        </w:rPr>
        <w:tab/>
      </w:r>
      <w:r w:rsidRPr="0046461A">
        <w:rPr>
          <w:rFonts w:hint="eastAsia"/>
          <w:noProof/>
          <w:sz w:val="18"/>
          <w:szCs w:val="20"/>
        </w:rPr>
        <w:t>这些法规拥有宪法地位，因而其法律地位要高于国内法律。资料来源：</w:t>
      </w:r>
      <w:hyperlink r:id="rId4" w:history="1">
        <w:r w:rsidRPr="0046461A">
          <w:rPr>
            <w:rStyle w:val="Hyperlink"/>
            <w:noProof/>
            <w:sz w:val="18"/>
            <w:szCs w:val="20"/>
          </w:rPr>
          <w:t>http://infoleg.mecon.gov.ar/infolegInternet/anexos/0-4999/804/norma</w:t>
        </w:r>
      </w:hyperlink>
      <w:r w:rsidRPr="0046461A">
        <w:rPr>
          <w:rFonts w:hint="eastAsia"/>
          <w:noProof/>
          <w:sz w:val="18"/>
          <w:szCs w:val="20"/>
        </w:rPr>
        <w:t>。</w:t>
      </w:r>
    </w:p>
  </w:footnote>
  <w:footnote w:id="6">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lang w:val="es-ES"/>
        </w:rPr>
      </w:pPr>
      <w:r>
        <w:rPr>
          <w:rFonts w:hint="eastAsia"/>
        </w:rPr>
        <w:tab/>
      </w:r>
      <w:r w:rsidRPr="005A17D5">
        <w:rPr>
          <w:rStyle w:val="FootnoteReference"/>
        </w:rPr>
        <w:footnoteRef/>
      </w:r>
      <w:r w:rsidRPr="0046461A">
        <w:rPr>
          <w:rFonts w:hint="eastAsia"/>
        </w:rPr>
        <w:tab/>
      </w:r>
      <w:r w:rsidRPr="0046461A">
        <w:rPr>
          <w:rFonts w:hint="eastAsia"/>
        </w:rPr>
        <w:t>全文是“</w:t>
      </w:r>
      <w:r w:rsidRPr="0046461A">
        <w:rPr>
          <w:rFonts w:hint="eastAsia"/>
        </w:rPr>
        <w:t>2010</w:t>
      </w:r>
      <w:r w:rsidRPr="0046461A">
        <w:rPr>
          <w:rFonts w:hint="eastAsia"/>
        </w:rPr>
        <w:t>年全国人口普查中的新问题与可见性”，具体参见</w:t>
      </w:r>
      <w:r w:rsidRPr="0046461A">
        <w:t>http://www.mininterior.gov.ar/</w:t>
      </w:r>
      <w:r w:rsidRPr="0046461A">
        <w:rPr>
          <w:rFonts w:hint="eastAsia"/>
        </w:rPr>
        <w:t xml:space="preserve"> </w:t>
      </w:r>
      <w:r w:rsidRPr="0046461A">
        <w:t>poblacion/pdf/poblacion_11.pdf</w:t>
      </w:r>
      <w:r w:rsidRPr="0046461A">
        <w:rPr>
          <w:rFonts w:hint="eastAsia"/>
        </w:rPr>
        <w:t>。</w:t>
      </w:r>
    </w:p>
  </w:footnote>
  <w:footnote w:id="7">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lang w:val="es-ES"/>
        </w:rPr>
      </w:pPr>
      <w:r>
        <w:rPr>
          <w:rFonts w:hint="eastAsia"/>
        </w:rPr>
        <w:tab/>
      </w:r>
      <w:r w:rsidRPr="005A17D5">
        <w:rPr>
          <w:rStyle w:val="FootnoteReference"/>
          <w:rFonts w:ascii="Calibri" w:hAnsi="Calibri"/>
        </w:rPr>
        <w:footnoteRef/>
      </w:r>
      <w:r w:rsidRPr="0046461A">
        <w:rPr>
          <w:rFonts w:hint="eastAsia"/>
        </w:rPr>
        <w:tab/>
      </w:r>
      <w:r w:rsidRPr="0046461A">
        <w:rPr>
          <w:rFonts w:ascii="Calibri" w:hAnsi="Calibri" w:hint="eastAsia"/>
        </w:rPr>
        <w:t>2010</w:t>
      </w:r>
      <w:r w:rsidRPr="0046461A">
        <w:rPr>
          <w:rFonts w:ascii="Calibri" w:hAnsi="Calibri" w:hint="eastAsia"/>
        </w:rPr>
        <w:t>年人口普查的所有数据资料收录在</w:t>
      </w:r>
      <w:r w:rsidRPr="0046461A">
        <w:rPr>
          <w:rFonts w:hint="eastAsia"/>
        </w:rPr>
        <w:t>：</w:t>
      </w:r>
      <w:r w:rsidRPr="0046461A">
        <w:t>file:///C:/Documents%20and%20Settings/zip/Escritorio/</w:t>
      </w:r>
      <w:r w:rsidRPr="0046461A">
        <w:rPr>
          <w:rFonts w:hint="eastAsia"/>
        </w:rPr>
        <w:t xml:space="preserve"> </w:t>
      </w:r>
      <w:r w:rsidRPr="0046461A">
        <w:t>Censo%202010%20Argentina.htm</w:t>
      </w:r>
      <w:r w:rsidRPr="0046461A">
        <w:rPr>
          <w:rFonts w:hint="eastAsia"/>
        </w:rPr>
        <w:t>。</w:t>
      </w:r>
    </w:p>
  </w:footnote>
  <w:footnote w:id="8">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lang w:val="es-ES"/>
        </w:rPr>
      </w:pPr>
      <w:r>
        <w:rPr>
          <w:rFonts w:hint="eastAsia"/>
        </w:rPr>
        <w:tab/>
      </w:r>
      <w:r w:rsidRPr="005A17D5">
        <w:rPr>
          <w:rStyle w:val="FootnoteReference"/>
        </w:rPr>
        <w:footnoteRef/>
      </w:r>
      <w:r w:rsidRPr="0046461A">
        <w:rPr>
          <w:rFonts w:hint="eastAsia"/>
        </w:rPr>
        <w:tab/>
      </w:r>
      <w:r w:rsidRPr="0046461A">
        <w:rPr>
          <w:rFonts w:hint="eastAsia"/>
        </w:rPr>
        <w:t>可登陆</w:t>
      </w:r>
      <w:r w:rsidRPr="0046461A">
        <w:t>http://www.indec.gov.ar/ftp/cuadros/sociedad/encaviam.pdf</w:t>
      </w:r>
      <w:r w:rsidRPr="0046461A">
        <w:rPr>
          <w:rFonts w:hint="eastAsia"/>
        </w:rPr>
        <w:t>。</w:t>
      </w:r>
    </w:p>
  </w:footnote>
  <w:footnote w:id="9">
    <w:p w:rsidR="005349A5" w:rsidRPr="005A17D5" w:rsidRDefault="005349A5" w:rsidP="006A0F2E">
      <w:pPr>
        <w:pStyle w:val="FootnoteText"/>
        <w:tabs>
          <w:tab w:val="clear" w:pos="418"/>
          <w:tab w:val="right" w:pos="1195"/>
          <w:tab w:val="left" w:pos="1264"/>
          <w:tab w:val="left" w:pos="1695"/>
          <w:tab w:val="left" w:pos="2126"/>
          <w:tab w:val="left" w:pos="2557"/>
        </w:tabs>
        <w:spacing w:after="60"/>
        <w:ind w:left="1264" w:right="1264" w:hanging="432"/>
        <w:rPr>
          <w:rFonts w:hint="eastAsia"/>
          <w:lang w:val="es-ES"/>
        </w:rPr>
      </w:pPr>
      <w:r>
        <w:rPr>
          <w:rFonts w:hint="eastAsia"/>
        </w:rPr>
        <w:tab/>
      </w:r>
      <w:r w:rsidRPr="005A17D5">
        <w:rPr>
          <w:rStyle w:val="FootnoteReference"/>
        </w:rPr>
        <w:footnoteRef/>
      </w:r>
      <w:r w:rsidRPr="0046461A">
        <w:rPr>
          <w:rFonts w:hint="eastAsia"/>
        </w:rPr>
        <w:tab/>
      </w:r>
      <w:r w:rsidRPr="0046461A">
        <w:rPr>
          <w:rFonts w:hint="eastAsia"/>
        </w:rPr>
        <w:t>阿根廷卫生系统由三大部分组成：公立、私营和社会福利事业。</w:t>
      </w:r>
    </w:p>
  </w:footnote>
  <w:footnote w:id="10">
    <w:p w:rsidR="005349A5" w:rsidRPr="005A17D5" w:rsidRDefault="005349A5" w:rsidP="0046461A">
      <w:pPr>
        <w:tabs>
          <w:tab w:val="right" w:pos="1195"/>
          <w:tab w:val="left" w:pos="1264"/>
          <w:tab w:val="left" w:pos="1695"/>
          <w:tab w:val="left" w:pos="2126"/>
          <w:tab w:val="left" w:pos="2557"/>
        </w:tabs>
        <w:spacing w:after="60" w:line="240" w:lineRule="exact"/>
        <w:ind w:left="1264" w:right="1264" w:hanging="432"/>
        <w:rPr>
          <w:sz w:val="18"/>
          <w:lang w:val="es-ES"/>
        </w:rPr>
      </w:pPr>
      <w:r>
        <w:rPr>
          <w:rFonts w:hint="eastAsia"/>
          <w:noProof/>
          <w:sz w:val="18"/>
        </w:rPr>
        <w:tab/>
      </w:r>
      <w:r w:rsidRPr="00CA3BC3">
        <w:rPr>
          <w:rStyle w:val="FootnoteReference"/>
          <w:noProof/>
          <w:sz w:val="18"/>
        </w:rPr>
        <w:footnoteRef/>
      </w:r>
      <w:r w:rsidRPr="0046461A">
        <w:rPr>
          <w:rFonts w:hint="eastAsia"/>
          <w:noProof/>
          <w:sz w:val="18"/>
        </w:rPr>
        <w:tab/>
      </w:r>
      <w:r w:rsidRPr="0046461A">
        <w:rPr>
          <w:rStyle w:val="Strong"/>
          <w:rFonts w:hint="eastAsia"/>
          <w:b w:val="0"/>
          <w:noProof/>
          <w:sz w:val="18"/>
          <w:shd w:val="clear" w:color="auto" w:fill="FFFFFF"/>
        </w:rPr>
        <w:t>更多信息请查询：</w:t>
      </w:r>
      <w:hyperlink r:id="rId5" w:history="1">
        <w:r w:rsidRPr="0046461A">
          <w:rPr>
            <w:rStyle w:val="Hyperlink"/>
            <w:noProof/>
            <w:sz w:val="18"/>
          </w:rPr>
          <w:t>http://www.desarrollosocial.gob.ar/adultosmayores/156</w:t>
        </w:r>
      </w:hyperlink>
    </w:p>
  </w:footnote>
  <w:footnote w:id="11">
    <w:p w:rsidR="005349A5" w:rsidRPr="005A17D5" w:rsidRDefault="005349A5" w:rsidP="0046461A">
      <w:pPr>
        <w:pStyle w:val="FootnoteText"/>
        <w:tabs>
          <w:tab w:val="clear" w:pos="418"/>
          <w:tab w:val="right" w:pos="1195"/>
          <w:tab w:val="left" w:pos="1264"/>
          <w:tab w:val="left" w:pos="1695"/>
          <w:tab w:val="left" w:pos="2126"/>
          <w:tab w:val="left" w:pos="2557"/>
        </w:tabs>
        <w:ind w:left="1264" w:right="1264" w:hanging="432"/>
        <w:rPr>
          <w:rFonts w:hint="eastAsia"/>
          <w:lang w:val="es-ES"/>
        </w:rPr>
      </w:pPr>
      <w:r>
        <w:rPr>
          <w:rFonts w:hint="eastAsia"/>
          <w:lang w:val="es-ES"/>
        </w:rPr>
        <w:tab/>
      </w:r>
      <w:r w:rsidRPr="005A17D5">
        <w:rPr>
          <w:rStyle w:val="FootnoteReference"/>
        </w:rPr>
        <w:footnoteRef/>
      </w:r>
      <w:r w:rsidRPr="005A17D5">
        <w:rPr>
          <w:rFonts w:hint="eastAsia"/>
          <w:lang w:val="es-ES"/>
        </w:rPr>
        <w:tab/>
      </w:r>
      <w:r w:rsidRPr="005A17D5">
        <w:rPr>
          <w:rFonts w:hint="eastAsia"/>
          <w:lang w:val="es-ES"/>
        </w:rPr>
        <w:t>《国家民商法》第</w:t>
      </w:r>
      <w:r w:rsidRPr="005A17D5">
        <w:rPr>
          <w:rFonts w:hint="eastAsia"/>
          <w:lang w:val="es-ES"/>
        </w:rPr>
        <w:t>64</w:t>
      </w:r>
      <w:r w:rsidRPr="005A17D5">
        <w:rPr>
          <w:rFonts w:hint="eastAsia"/>
          <w:lang w:val="es-ES"/>
        </w:rPr>
        <w:t>条——子女姓氏。</w:t>
      </w:r>
    </w:p>
    <w:p w:rsidR="005349A5" w:rsidRPr="005A17D5" w:rsidRDefault="005349A5" w:rsidP="0046461A">
      <w:pPr>
        <w:pStyle w:val="FootnoteText"/>
        <w:tabs>
          <w:tab w:val="clear" w:pos="418"/>
          <w:tab w:val="right" w:pos="1195"/>
          <w:tab w:val="left" w:pos="1264"/>
          <w:tab w:val="left" w:pos="1695"/>
          <w:tab w:val="left" w:pos="2126"/>
          <w:tab w:val="left" w:pos="2557"/>
        </w:tabs>
        <w:ind w:left="1264" w:right="1264" w:hanging="432"/>
        <w:rPr>
          <w:lang w:val="es-ES"/>
        </w:rPr>
      </w:pPr>
      <w:r>
        <w:rPr>
          <w:rFonts w:hint="eastAsia"/>
          <w:lang w:val="es-ES"/>
        </w:rPr>
        <w:tab/>
      </w:r>
      <w:r>
        <w:rPr>
          <w:rFonts w:hint="eastAsia"/>
          <w:lang w:val="es-ES"/>
        </w:rPr>
        <w:tab/>
      </w:r>
      <w:r w:rsidRPr="005A17D5">
        <w:rPr>
          <w:rFonts w:hint="eastAsia"/>
          <w:lang w:val="es-ES"/>
        </w:rPr>
        <w:t>资料来源：</w:t>
      </w:r>
      <w:r w:rsidR="00CA3BC3">
        <w:rPr>
          <w:lang w:val="es-ES"/>
        </w:rPr>
        <w:t>http:</w:t>
      </w:r>
      <w:r w:rsidRPr="005A17D5">
        <w:rPr>
          <w:lang w:val="es-ES"/>
        </w:rPr>
        <w:t>//www.infojus.gob.ar/docs-f/codigo/Codigo_Civil_y_Comercial_de_la_Nacion.pdf</w:t>
      </w:r>
      <w:r w:rsidRPr="005A17D5">
        <w:rPr>
          <w:rFonts w:hint="eastAsia"/>
          <w:lang w:val="es-ES"/>
        </w:rPr>
        <w:t>。</w:t>
      </w:r>
    </w:p>
  </w:footnote>
  <w:footnote w:id="12">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rFonts w:hint="eastAsia"/>
          <w:lang w:val="es-ES"/>
        </w:rPr>
      </w:pPr>
      <w:r w:rsidRPr="00CA3BC3">
        <w:rPr>
          <w:rFonts w:hint="eastAsia"/>
          <w:lang w:val="es-ES"/>
        </w:rPr>
        <w:tab/>
      </w:r>
      <w:r w:rsidRPr="005A17D5">
        <w:rPr>
          <w:rStyle w:val="FootnoteReference"/>
        </w:rPr>
        <w:footnoteRef/>
      </w:r>
      <w:r w:rsidRPr="00B06377">
        <w:rPr>
          <w:rFonts w:hint="eastAsia"/>
          <w:lang w:val="es-ES"/>
        </w:rPr>
        <w:tab/>
      </w:r>
      <w:r w:rsidRPr="0046461A">
        <w:rPr>
          <w:rFonts w:hint="eastAsia"/>
        </w:rPr>
        <w:t>该指南收录在</w:t>
      </w:r>
      <w:hyperlink r:id="rId6" w:history="1">
        <w:r w:rsidRPr="00B06377">
          <w:rPr>
            <w:rStyle w:val="Hyperlink"/>
            <w:lang w:val="es-ES"/>
          </w:rPr>
          <w:t>http://inadi.gob.ar/promocion-y-desarrollo/publicaciones/guia-sindicatos/</w:t>
        </w:r>
      </w:hyperlink>
      <w:r w:rsidRPr="0046461A">
        <w:rPr>
          <w:rFonts w:hint="eastAsia"/>
        </w:rPr>
        <w:t>。</w:t>
      </w:r>
    </w:p>
  </w:footnote>
  <w:footnote w:id="13">
    <w:p w:rsidR="005349A5" w:rsidRPr="005A17D5" w:rsidRDefault="005349A5" w:rsidP="006A0F2E">
      <w:pPr>
        <w:pStyle w:val="FootnoteText"/>
        <w:tabs>
          <w:tab w:val="clear" w:pos="418"/>
          <w:tab w:val="right" w:pos="1195"/>
          <w:tab w:val="left" w:pos="1264"/>
          <w:tab w:val="left" w:pos="1695"/>
          <w:tab w:val="left" w:pos="2126"/>
          <w:tab w:val="left" w:pos="2557"/>
        </w:tabs>
        <w:spacing w:after="60"/>
        <w:ind w:left="1264" w:right="1264" w:hanging="432"/>
        <w:rPr>
          <w:rFonts w:hint="eastAsia"/>
          <w:lang w:val="es-ES"/>
        </w:rPr>
      </w:pPr>
      <w:r w:rsidRPr="00B06377">
        <w:rPr>
          <w:rFonts w:hint="eastAsia"/>
          <w:lang w:val="es-ES"/>
        </w:rPr>
        <w:tab/>
      </w:r>
      <w:r w:rsidRPr="005A17D5">
        <w:rPr>
          <w:rStyle w:val="FootnoteReference"/>
        </w:rPr>
        <w:footnoteRef/>
      </w:r>
      <w:r w:rsidRPr="00B06377">
        <w:rPr>
          <w:rFonts w:hint="eastAsia"/>
          <w:lang w:val="es-ES"/>
        </w:rPr>
        <w:tab/>
      </w:r>
      <w:r w:rsidRPr="006A0F2E">
        <w:rPr>
          <w:rFonts w:hint="eastAsia"/>
          <w:spacing w:val="-6"/>
        </w:rPr>
        <w:t>该决议文本收录在</w:t>
      </w:r>
      <w:hyperlink r:id="rId7" w:history="1">
        <w:r w:rsidRPr="00B06377">
          <w:rPr>
            <w:rStyle w:val="Hyperlink"/>
            <w:spacing w:val="-6"/>
            <w:lang w:val="es-ES"/>
          </w:rPr>
          <w:t>http://www.infoleg.gob.ar/infolegInternet/anexos/210000-214999/213578/norma.htm</w:t>
        </w:r>
      </w:hyperlink>
      <w:r w:rsidRPr="006A0F2E">
        <w:rPr>
          <w:rFonts w:hint="eastAsia"/>
          <w:spacing w:val="-6"/>
        </w:rPr>
        <w:t>。</w:t>
      </w:r>
    </w:p>
  </w:footnote>
  <w:footnote w:id="14">
    <w:p w:rsidR="005349A5" w:rsidRPr="005A17D5" w:rsidRDefault="00CA3BC3" w:rsidP="0046461A">
      <w:pPr>
        <w:pStyle w:val="FootnoteText"/>
        <w:tabs>
          <w:tab w:val="clear" w:pos="418"/>
          <w:tab w:val="right" w:pos="1195"/>
          <w:tab w:val="left" w:pos="1264"/>
          <w:tab w:val="left" w:pos="1695"/>
          <w:tab w:val="left" w:pos="2126"/>
          <w:tab w:val="left" w:pos="2557"/>
        </w:tabs>
        <w:spacing w:after="60"/>
        <w:ind w:left="1264" w:right="1264" w:hanging="432"/>
        <w:rPr>
          <w:rFonts w:hint="eastAsia"/>
          <w:lang w:val="es-ES"/>
        </w:rPr>
      </w:pPr>
      <w:r w:rsidRPr="00B06377">
        <w:rPr>
          <w:rFonts w:hint="eastAsia"/>
          <w:lang w:val="es-ES"/>
        </w:rPr>
        <w:tab/>
      </w:r>
      <w:r w:rsidR="005349A5" w:rsidRPr="005A17D5">
        <w:rPr>
          <w:rStyle w:val="FootnoteReference"/>
        </w:rPr>
        <w:footnoteRef/>
      </w:r>
      <w:r w:rsidR="005349A5" w:rsidRPr="00B06377">
        <w:rPr>
          <w:rFonts w:hint="eastAsia"/>
          <w:lang w:val="es-ES"/>
        </w:rPr>
        <w:tab/>
      </w:r>
      <w:r w:rsidR="005349A5" w:rsidRPr="0046461A">
        <w:rPr>
          <w:rFonts w:hint="eastAsia"/>
          <w:szCs w:val="18"/>
        </w:rPr>
        <w:t>更多信息详见</w:t>
      </w:r>
      <w:hyperlink r:id="rId8" w:history="1">
        <w:r w:rsidR="005349A5" w:rsidRPr="00B06377">
          <w:rPr>
            <w:rStyle w:val="Hyperlink"/>
            <w:lang w:val="es-ES"/>
          </w:rPr>
          <w:t>www.cnm.gov.ar</w:t>
        </w:r>
      </w:hyperlink>
      <w:r w:rsidR="005349A5" w:rsidRPr="0046461A">
        <w:rPr>
          <w:rFonts w:hint="eastAsia"/>
        </w:rPr>
        <w:t>。</w:t>
      </w:r>
    </w:p>
  </w:footnote>
  <w:footnote w:id="15">
    <w:p w:rsidR="005349A5" w:rsidRPr="005A17D5" w:rsidRDefault="00CA3BC3" w:rsidP="0046461A">
      <w:pPr>
        <w:pStyle w:val="FootnoteText"/>
        <w:tabs>
          <w:tab w:val="clear" w:pos="418"/>
          <w:tab w:val="right" w:pos="1195"/>
          <w:tab w:val="left" w:pos="1264"/>
          <w:tab w:val="left" w:pos="1695"/>
          <w:tab w:val="left" w:pos="2126"/>
          <w:tab w:val="left" w:pos="2557"/>
        </w:tabs>
        <w:spacing w:after="60"/>
        <w:ind w:left="1264" w:right="1264" w:hanging="432"/>
        <w:rPr>
          <w:rFonts w:hint="eastAsia"/>
          <w:lang w:val="es-ES"/>
        </w:rPr>
      </w:pPr>
      <w:r w:rsidRPr="00B06377">
        <w:rPr>
          <w:rFonts w:hint="eastAsia"/>
          <w:lang w:val="es-ES"/>
        </w:rPr>
        <w:tab/>
      </w:r>
      <w:r w:rsidR="005349A5" w:rsidRPr="005A17D5">
        <w:rPr>
          <w:rStyle w:val="FootnoteReference"/>
        </w:rPr>
        <w:footnoteRef/>
      </w:r>
      <w:r w:rsidR="005349A5" w:rsidRPr="00CA3BC3">
        <w:rPr>
          <w:rStyle w:val="FootnoteReference"/>
          <w:rFonts w:hint="eastAsia"/>
        </w:rPr>
        <w:tab/>
      </w:r>
      <w:r w:rsidR="005349A5" w:rsidRPr="0046461A">
        <w:rPr>
          <w:rFonts w:hint="eastAsia"/>
        </w:rPr>
        <w:t>以下各款是对委员会针对阿根廷第六次定期报告提出的结论性意见中建议</w:t>
      </w:r>
      <w:r w:rsidR="005349A5" w:rsidRPr="0046461A">
        <w:rPr>
          <w:rFonts w:hint="eastAsia"/>
        </w:rPr>
        <w:t>18</w:t>
      </w:r>
      <w:r w:rsidR="005349A5" w:rsidRPr="0046461A">
        <w:rPr>
          <w:rFonts w:hint="eastAsia"/>
        </w:rPr>
        <w:t>的答复。</w:t>
      </w:r>
    </w:p>
  </w:footnote>
  <w:footnote w:id="16">
    <w:p w:rsidR="005349A5" w:rsidRPr="005A17D5" w:rsidRDefault="00CA3BC3" w:rsidP="0046461A">
      <w:pPr>
        <w:pStyle w:val="SingleTxtG"/>
        <w:tabs>
          <w:tab w:val="right" w:pos="1195"/>
          <w:tab w:val="left" w:pos="1264"/>
          <w:tab w:val="left" w:pos="1695"/>
          <w:tab w:val="left" w:pos="2126"/>
          <w:tab w:val="left" w:pos="2557"/>
        </w:tabs>
        <w:snapToGrid w:val="0"/>
        <w:spacing w:after="60" w:line="240" w:lineRule="exact"/>
        <w:ind w:left="1264" w:right="1264" w:hanging="432"/>
        <w:rPr>
          <w:rFonts w:hint="eastAsia"/>
          <w:sz w:val="18"/>
          <w:szCs w:val="18"/>
          <w:lang w:val="es-ES_tradnl" w:eastAsia="zh-CN"/>
        </w:rPr>
      </w:pPr>
      <w:r>
        <w:rPr>
          <w:rFonts w:hint="eastAsia"/>
          <w:lang w:eastAsia="zh-CN"/>
        </w:rPr>
        <w:tab/>
      </w:r>
      <w:r w:rsidR="005349A5" w:rsidRPr="00CA3BC3">
        <w:rPr>
          <w:rStyle w:val="FootnoteReference"/>
          <w:noProof/>
          <w:kern w:val="14"/>
          <w:sz w:val="18"/>
          <w:lang w:val="en-US" w:eastAsia="zh-CN"/>
        </w:rPr>
        <w:footnoteRef/>
      </w:r>
      <w:r w:rsidR="005349A5" w:rsidRPr="00CA3BC3">
        <w:rPr>
          <w:rStyle w:val="FootnoteReference"/>
          <w:rFonts w:hint="eastAsia"/>
        </w:rPr>
        <w:tab/>
      </w:r>
      <w:r w:rsidR="005349A5" w:rsidRPr="0046461A">
        <w:rPr>
          <w:rFonts w:hint="eastAsia"/>
          <w:noProof/>
          <w:kern w:val="14"/>
          <w:sz w:val="18"/>
          <w:szCs w:val="18"/>
          <w:lang w:val="en-US" w:eastAsia="zh-CN"/>
        </w:rPr>
        <w:t>更多信息详见</w:t>
      </w:r>
      <w:hyperlink r:id="rId9" w:history="1">
        <w:r w:rsidR="005349A5" w:rsidRPr="0046461A">
          <w:rPr>
            <w:rStyle w:val="Hyperlink"/>
            <w:noProof/>
            <w:kern w:val="14"/>
            <w:sz w:val="18"/>
            <w:szCs w:val="18"/>
            <w:lang w:val="en-US" w:eastAsia="zh-CN"/>
          </w:rPr>
          <w:t>www.mrecic.gov.ar</w:t>
        </w:r>
      </w:hyperlink>
      <w:r w:rsidR="005349A5" w:rsidRPr="0046461A">
        <w:rPr>
          <w:rFonts w:hint="eastAsia"/>
          <w:noProof/>
          <w:kern w:val="14"/>
          <w:sz w:val="18"/>
          <w:szCs w:val="18"/>
          <w:lang w:val="en-US" w:eastAsia="zh-CN"/>
        </w:rPr>
        <w:t>。</w:t>
      </w:r>
    </w:p>
  </w:footnote>
  <w:footnote w:id="17">
    <w:p w:rsidR="005349A5" w:rsidRPr="005A17D5" w:rsidRDefault="005349A5" w:rsidP="0046461A">
      <w:pPr>
        <w:tabs>
          <w:tab w:val="right" w:pos="1195"/>
          <w:tab w:val="left" w:pos="1264"/>
          <w:tab w:val="left" w:pos="1695"/>
          <w:tab w:val="left" w:pos="2126"/>
          <w:tab w:val="left" w:pos="2557"/>
        </w:tabs>
        <w:spacing w:after="60" w:line="240" w:lineRule="exact"/>
        <w:ind w:left="1264" w:right="1264" w:hanging="432"/>
        <w:rPr>
          <w:rFonts w:hint="eastAsia"/>
          <w:sz w:val="18"/>
          <w:lang w:val="es-ES_tradnl"/>
        </w:rPr>
      </w:pPr>
      <w:r>
        <w:rPr>
          <w:rFonts w:hint="eastAsia"/>
          <w:noProof/>
          <w:sz w:val="18"/>
        </w:rPr>
        <w:tab/>
      </w:r>
      <w:r w:rsidRPr="00CA3BC3">
        <w:rPr>
          <w:noProof/>
          <w:sz w:val="18"/>
          <w:vertAlign w:val="superscript"/>
        </w:rPr>
        <w:footnoteRef/>
      </w:r>
      <w:r w:rsidRPr="00CA3BC3">
        <w:rPr>
          <w:rFonts w:hint="eastAsia"/>
          <w:noProof/>
          <w:sz w:val="18"/>
          <w:vertAlign w:val="superscript"/>
        </w:rPr>
        <w:tab/>
      </w:r>
      <w:r w:rsidRPr="0046461A">
        <w:rPr>
          <w:rFonts w:hint="eastAsia"/>
          <w:noProof/>
          <w:sz w:val="18"/>
          <w:szCs w:val="18"/>
        </w:rPr>
        <w:t>更多信息详见</w:t>
      </w:r>
      <w:hyperlink r:id="rId10" w:history="1">
        <w:r w:rsidRPr="0046461A">
          <w:rPr>
            <w:rStyle w:val="Hyperlink"/>
            <w:noProof/>
            <w:sz w:val="18"/>
          </w:rPr>
          <w:t>http://www.senado.gov.ar/parlamentario/comisiones/info/76</w:t>
        </w:r>
      </w:hyperlink>
      <w:r w:rsidRPr="0046461A">
        <w:rPr>
          <w:rFonts w:hint="eastAsia"/>
          <w:noProof/>
          <w:sz w:val="18"/>
        </w:rPr>
        <w:t>。</w:t>
      </w:r>
    </w:p>
  </w:footnote>
  <w:footnote w:id="18">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rFonts w:hint="eastAsia"/>
          <w:lang w:val="es-ES"/>
        </w:rPr>
      </w:pPr>
      <w:r>
        <w:rPr>
          <w:rFonts w:hint="eastAsia"/>
        </w:rPr>
        <w:tab/>
      </w:r>
      <w:r w:rsidRPr="00CA3BC3">
        <w:rPr>
          <w:vertAlign w:val="superscript"/>
        </w:rPr>
        <w:footnoteRef/>
      </w:r>
      <w:r w:rsidRPr="0046461A">
        <w:rPr>
          <w:rFonts w:hint="eastAsia"/>
        </w:rPr>
        <w:tab/>
      </w:r>
      <w:r w:rsidRPr="0046461A">
        <w:rPr>
          <w:rFonts w:hint="eastAsia"/>
          <w:szCs w:val="18"/>
        </w:rPr>
        <w:t>更多信息详见</w:t>
      </w:r>
      <w:hyperlink r:id="rId11" w:history="1">
        <w:r w:rsidRPr="0046461A">
          <w:rPr>
            <w:rStyle w:val="Hyperlink"/>
          </w:rPr>
          <w:t>http://www.csjn.gov.ar/om/</w:t>
        </w:r>
      </w:hyperlink>
      <w:r w:rsidRPr="0046461A">
        <w:t xml:space="preserve"> y en </w:t>
      </w:r>
      <w:hyperlink r:id="rId12" w:history="1">
        <w:r w:rsidRPr="0046461A">
          <w:rPr>
            <w:rStyle w:val="Hyperlink"/>
          </w:rPr>
          <w:t>http://www.ovd.gov.ar/ovd/</w:t>
        </w:r>
      </w:hyperlink>
      <w:r w:rsidRPr="0046461A">
        <w:rPr>
          <w:rFonts w:hint="eastAsia"/>
        </w:rPr>
        <w:t>。</w:t>
      </w:r>
    </w:p>
  </w:footnote>
  <w:footnote w:id="19">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rFonts w:hint="eastAsia"/>
          <w:lang w:val="es-ES"/>
        </w:rPr>
      </w:pPr>
      <w:r>
        <w:rPr>
          <w:rFonts w:hint="eastAsia"/>
        </w:rPr>
        <w:tab/>
      </w:r>
      <w:r w:rsidRPr="005A17D5">
        <w:rPr>
          <w:rStyle w:val="FootnoteReference"/>
        </w:rPr>
        <w:footnoteRef/>
      </w:r>
      <w:r w:rsidRPr="0046461A">
        <w:rPr>
          <w:rFonts w:hint="eastAsia"/>
        </w:rPr>
        <w:tab/>
      </w:r>
      <w:r w:rsidRPr="0046461A">
        <w:rPr>
          <w:rFonts w:hint="eastAsia"/>
        </w:rPr>
        <w:t>资料来源：</w:t>
      </w:r>
      <w:hyperlink r:id="rId13" w:history="1">
        <w:r w:rsidRPr="0046461A">
          <w:rPr>
            <w:rStyle w:val="Hyperlink"/>
          </w:rPr>
          <w:t>http://www.infoleg.gov.ar/infolegInternet/anexos/155000-159999/158649/norma.htm</w:t>
        </w:r>
      </w:hyperlink>
      <w:r w:rsidRPr="0046461A">
        <w:rPr>
          <w:rFonts w:hint="eastAsia"/>
        </w:rPr>
        <w:t>。</w:t>
      </w:r>
    </w:p>
  </w:footnote>
  <w:footnote w:id="20">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rFonts w:hint="eastAsia"/>
          <w:lang w:val="es-ES"/>
        </w:rPr>
      </w:pPr>
      <w:r>
        <w:rPr>
          <w:rFonts w:hint="eastAsia"/>
        </w:rPr>
        <w:tab/>
      </w:r>
      <w:r w:rsidRPr="005A17D5">
        <w:rPr>
          <w:rStyle w:val="FootnoteReference"/>
        </w:rPr>
        <w:footnoteRef/>
      </w:r>
      <w:r w:rsidRPr="0046461A">
        <w:rPr>
          <w:rFonts w:hint="eastAsia"/>
        </w:rPr>
        <w:tab/>
      </w:r>
      <w:r w:rsidRPr="0046461A">
        <w:rPr>
          <w:rFonts w:hint="eastAsia"/>
        </w:rPr>
        <w:t>资料来源：</w:t>
      </w:r>
      <w:hyperlink r:id="rId14" w:history="1">
        <w:r w:rsidRPr="0046461A">
          <w:rPr>
            <w:rStyle w:val="Hyperlink"/>
          </w:rPr>
          <w:t>www.defensoriadelpublico.gob.ar</w:t>
        </w:r>
      </w:hyperlink>
      <w:r w:rsidRPr="0046461A">
        <w:rPr>
          <w:rFonts w:hint="eastAsia"/>
        </w:rPr>
        <w:t>。</w:t>
      </w:r>
    </w:p>
  </w:footnote>
  <w:footnote w:id="21">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lang w:val="es-ES"/>
        </w:rPr>
      </w:pPr>
      <w:r>
        <w:rPr>
          <w:rFonts w:hint="eastAsia"/>
        </w:rPr>
        <w:tab/>
      </w:r>
      <w:r w:rsidRPr="005A17D5">
        <w:rPr>
          <w:rStyle w:val="FootnoteReference"/>
        </w:rPr>
        <w:footnoteRef/>
      </w:r>
      <w:r w:rsidRPr="0046461A">
        <w:rPr>
          <w:rFonts w:hint="eastAsia"/>
        </w:rPr>
        <w:tab/>
      </w:r>
      <w:r w:rsidR="00CA3BC3">
        <w:t>(</w:t>
      </w:r>
      <w:hyperlink r:id="rId15" w:history="1">
        <w:r w:rsidRPr="0046461A">
          <w:rPr>
            <w:rStyle w:val="Hyperlink"/>
          </w:rPr>
          <w:t>http://www.obserdiscriminacion.gob.ar</w:t>
        </w:r>
      </w:hyperlink>
      <w:r w:rsidR="00CA3BC3">
        <w:t>)</w:t>
      </w:r>
    </w:p>
  </w:footnote>
  <w:footnote w:id="22">
    <w:p w:rsidR="005349A5" w:rsidRPr="00CA3BC3" w:rsidRDefault="005349A5" w:rsidP="00CA3BC3">
      <w:pPr>
        <w:pStyle w:val="FootnoteText"/>
        <w:tabs>
          <w:tab w:val="right" w:pos="1195"/>
          <w:tab w:val="left" w:pos="1264"/>
          <w:tab w:val="left" w:pos="1695"/>
          <w:tab w:val="left" w:pos="2126"/>
          <w:tab w:val="left" w:pos="2557"/>
        </w:tabs>
        <w:spacing w:after="60"/>
        <w:ind w:left="1264" w:right="1264" w:hanging="432"/>
      </w:pPr>
      <w:r>
        <w:rPr>
          <w:rFonts w:hint="eastAsia"/>
        </w:rPr>
        <w:tab/>
      </w:r>
      <w:r w:rsidRPr="005A17D5">
        <w:rPr>
          <w:rStyle w:val="FootnoteReference"/>
        </w:rPr>
        <w:footnoteRef/>
      </w:r>
      <w:r w:rsidR="00CA3BC3">
        <w:rPr>
          <w:rFonts w:hint="eastAsia"/>
        </w:rPr>
        <w:tab/>
      </w:r>
      <w:r w:rsidRPr="0046461A">
        <w:t xml:space="preserve"> </w:t>
      </w:r>
      <w:r w:rsidR="00CA3BC3">
        <w:t>(</w:t>
      </w:r>
      <w:hyperlink r:id="rId16" w:history="1">
        <w:r w:rsidR="00CA3BC3" w:rsidRPr="001B633E">
          <w:rPr>
            <w:rStyle w:val="Hyperlink"/>
          </w:rPr>
          <w:t>http://www.jus.gob.ar/areas-tematicas/trata-de-personas/oficina-de-monitoreo-de-publicacion-de</w:t>
        </w:r>
      </w:hyperlink>
      <w:r w:rsidR="00CA3BC3">
        <w:rPr>
          <w:rFonts w:hint="eastAsia"/>
        </w:rPr>
        <w:br/>
      </w:r>
      <w:r w:rsidR="00CA3BC3">
        <w:t>-visos-de-oferta-de-comercio-sexual.aspx</w:t>
      </w:r>
    </w:p>
  </w:footnote>
  <w:footnote w:id="23">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rFonts w:hint="eastAsia"/>
          <w:lang w:val="es-ES"/>
        </w:rPr>
      </w:pPr>
      <w:r>
        <w:rPr>
          <w:rFonts w:hint="eastAsia"/>
        </w:rPr>
        <w:tab/>
      </w:r>
      <w:r w:rsidRPr="005A17D5">
        <w:rPr>
          <w:rStyle w:val="FootnoteReference"/>
        </w:rPr>
        <w:footnoteRef/>
      </w:r>
      <w:r w:rsidRPr="0046461A">
        <w:rPr>
          <w:rFonts w:hint="eastAsia"/>
        </w:rPr>
        <w:tab/>
      </w:r>
      <w:r w:rsidRPr="0046461A">
        <w:rPr>
          <w:rFonts w:hint="eastAsia"/>
        </w:rPr>
        <w:t>资料来源：</w:t>
      </w:r>
      <w:hyperlink r:id="rId17" w:history="1">
        <w:r w:rsidRPr="0046461A">
          <w:rPr>
            <w:rStyle w:val="Hyperlink"/>
          </w:rPr>
          <w:t>www.encuentro.gov.ar</w:t>
        </w:r>
      </w:hyperlink>
      <w:r w:rsidRPr="0046461A">
        <w:rPr>
          <w:rFonts w:hint="eastAsia"/>
        </w:rPr>
        <w:t>。</w:t>
      </w:r>
    </w:p>
  </w:footnote>
  <w:footnote w:id="24">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lang w:val="es-ES"/>
        </w:rPr>
      </w:pPr>
      <w:r>
        <w:rPr>
          <w:rFonts w:hint="eastAsia"/>
          <w:lang w:val="es-ES"/>
        </w:rPr>
        <w:tab/>
      </w:r>
      <w:r w:rsidRPr="005A17D5">
        <w:rPr>
          <w:rStyle w:val="FootnoteReference"/>
        </w:rPr>
        <w:footnoteRef/>
      </w:r>
      <w:r w:rsidRPr="0046461A">
        <w:rPr>
          <w:rFonts w:hint="eastAsia"/>
        </w:rPr>
        <w:tab/>
      </w:r>
      <w:hyperlink r:id="rId18" w:history="1">
        <w:r w:rsidRPr="0046461A">
          <w:rPr>
            <w:rStyle w:val="Hyperlink"/>
          </w:rPr>
          <w:t>http://www.sacatarjetaroja.com.ar/</w:t>
        </w:r>
      </w:hyperlink>
      <w:r w:rsidRPr="0046461A">
        <w:rPr>
          <w:rFonts w:hint="eastAsia"/>
        </w:rPr>
        <w:t>。</w:t>
      </w:r>
    </w:p>
  </w:footnote>
  <w:footnote w:id="25">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lang w:val="es-ES"/>
        </w:rPr>
      </w:pPr>
      <w:r>
        <w:rPr>
          <w:rFonts w:hint="eastAsia"/>
          <w:lang w:val="es-ES"/>
        </w:rPr>
        <w:tab/>
      </w:r>
      <w:r w:rsidRPr="005A17D5">
        <w:rPr>
          <w:rStyle w:val="FootnoteReference"/>
        </w:rPr>
        <w:footnoteRef/>
      </w:r>
      <w:r w:rsidRPr="0046461A">
        <w:rPr>
          <w:rFonts w:hint="eastAsia"/>
        </w:rPr>
        <w:tab/>
      </w:r>
      <w:hyperlink r:id="rId19" w:history="1">
        <w:r w:rsidRPr="0046461A">
          <w:rPr>
            <w:rStyle w:val="Hyperlink"/>
          </w:rPr>
          <w:t>http://www.desarrollosocial.gob.ar/noalatrata.aspx</w:t>
        </w:r>
      </w:hyperlink>
      <w:r w:rsidRPr="0046461A">
        <w:rPr>
          <w:rFonts w:hint="eastAsia"/>
        </w:rPr>
        <w:t>。</w:t>
      </w:r>
    </w:p>
  </w:footnote>
  <w:footnote w:id="26">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lang w:val="es-ES"/>
        </w:rPr>
      </w:pPr>
      <w:r>
        <w:rPr>
          <w:rFonts w:hint="eastAsia"/>
          <w:lang w:val="es-ES"/>
        </w:rPr>
        <w:tab/>
      </w:r>
      <w:r w:rsidRPr="005A17D5">
        <w:rPr>
          <w:rStyle w:val="FootnoteReference"/>
        </w:rPr>
        <w:footnoteRef/>
      </w:r>
      <w:r w:rsidRPr="00B06377">
        <w:rPr>
          <w:rFonts w:hint="eastAsia"/>
          <w:lang w:val="es-ES"/>
        </w:rPr>
        <w:tab/>
      </w:r>
      <w:hyperlink r:id="rId20" w:tgtFrame="_blank" w:history="1">
        <w:r w:rsidRPr="00B06377">
          <w:rPr>
            <w:rStyle w:val="Hyperlink"/>
            <w:lang w:val="es-ES"/>
          </w:rPr>
          <w:t>http://www.comitecontralatrata.gob.ar/</w:t>
        </w:r>
      </w:hyperlink>
      <w:r w:rsidRPr="0046461A">
        <w:rPr>
          <w:rFonts w:hint="eastAsia"/>
        </w:rPr>
        <w:t>。</w:t>
      </w:r>
    </w:p>
  </w:footnote>
  <w:footnote w:id="27">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lang w:val="es-ES"/>
        </w:rPr>
      </w:pPr>
      <w:r w:rsidRPr="00B06377">
        <w:rPr>
          <w:rFonts w:hint="eastAsia"/>
          <w:lang w:val="es-ES"/>
        </w:rPr>
        <w:tab/>
      </w:r>
      <w:r w:rsidRPr="005A17D5">
        <w:rPr>
          <w:rStyle w:val="FootnoteReference"/>
        </w:rPr>
        <w:footnoteRef/>
      </w:r>
      <w:r w:rsidRPr="00B06377">
        <w:rPr>
          <w:rFonts w:hint="eastAsia"/>
          <w:lang w:val="es-ES"/>
        </w:rPr>
        <w:tab/>
      </w:r>
      <w:r w:rsidRPr="0046461A">
        <w:rPr>
          <w:rFonts w:hint="eastAsia"/>
        </w:rPr>
        <w:t>该法律收录在</w:t>
      </w:r>
      <w:hyperlink r:id="rId21" w:history="1">
        <w:r w:rsidRPr="00B06377">
          <w:rPr>
            <w:rStyle w:val="Hyperlink"/>
            <w:lang w:val="es-ES"/>
          </w:rPr>
          <w:t>www.infoleg.gob.ar/infolegInternet/anexos/205000-209999/206554/norma/htm</w:t>
        </w:r>
      </w:hyperlink>
      <w:r w:rsidRPr="0046461A">
        <w:rPr>
          <w:rFonts w:hint="eastAsia"/>
        </w:rPr>
        <w:t>。</w:t>
      </w:r>
    </w:p>
  </w:footnote>
  <w:footnote w:id="28">
    <w:p w:rsidR="005349A5" w:rsidRPr="005A17D5" w:rsidRDefault="005349A5" w:rsidP="006A0F2E">
      <w:pPr>
        <w:tabs>
          <w:tab w:val="right" w:pos="1195"/>
          <w:tab w:val="left" w:pos="1264"/>
          <w:tab w:val="left" w:pos="1695"/>
          <w:tab w:val="left" w:pos="2126"/>
          <w:tab w:val="left" w:pos="2557"/>
        </w:tabs>
        <w:spacing w:after="60" w:line="240" w:lineRule="exact"/>
        <w:ind w:left="1264" w:right="1264" w:hanging="432"/>
        <w:rPr>
          <w:rFonts w:hint="eastAsia"/>
          <w:noProof/>
          <w:sz w:val="18"/>
          <w:lang w:val="es-ES"/>
        </w:rPr>
      </w:pPr>
      <w:r w:rsidRPr="00B06377">
        <w:rPr>
          <w:rFonts w:hint="eastAsia"/>
          <w:noProof/>
          <w:sz w:val="18"/>
          <w:lang w:val="es-ES"/>
        </w:rPr>
        <w:tab/>
      </w:r>
      <w:r w:rsidRPr="00CA3BC3">
        <w:rPr>
          <w:rStyle w:val="FootnoteReference"/>
          <w:noProof/>
          <w:sz w:val="18"/>
        </w:rPr>
        <w:footnoteRef/>
      </w:r>
      <w:r w:rsidRPr="006A0F2E">
        <w:rPr>
          <w:rFonts w:hint="eastAsia"/>
          <w:noProof/>
          <w:sz w:val="18"/>
          <w:lang w:val="es-ES"/>
        </w:rPr>
        <w:tab/>
      </w:r>
      <w:r w:rsidRPr="006A0F2E">
        <w:rPr>
          <w:rFonts w:hint="eastAsia"/>
          <w:noProof/>
          <w:sz w:val="18"/>
          <w:lang w:val="es-ES"/>
        </w:rPr>
        <w:t>具体程序和解救细节以及其他相关信息收录在</w:t>
      </w:r>
      <w:r w:rsidRPr="006A0F2E">
        <w:rPr>
          <w:rFonts w:hint="eastAsia"/>
          <w:noProof/>
          <w:sz w:val="18"/>
          <w:lang w:val="es-ES"/>
        </w:rPr>
        <w:t>http://www.infojusnoticias.gov.ar/resultados-</w:t>
      </w:r>
      <w:r>
        <w:rPr>
          <w:noProof/>
          <w:sz w:val="18"/>
          <w:lang w:val="es-ES"/>
        </w:rPr>
        <w:br/>
      </w:r>
      <w:r w:rsidRPr="006A0F2E">
        <w:rPr>
          <w:rFonts w:hint="eastAsia"/>
          <w:noProof/>
          <w:sz w:val="18"/>
          <w:lang w:val="es-ES"/>
        </w:rPr>
        <w:t>busqueda-tags/trata-130.html</w:t>
      </w:r>
      <w:r w:rsidRPr="006A0F2E">
        <w:rPr>
          <w:rFonts w:hint="eastAsia"/>
          <w:noProof/>
          <w:sz w:val="18"/>
          <w:lang w:val="es-ES"/>
        </w:rPr>
        <w:t>和</w:t>
      </w:r>
      <w:r w:rsidRPr="006A0F2E">
        <w:rPr>
          <w:rFonts w:hint="eastAsia"/>
          <w:noProof/>
          <w:sz w:val="18"/>
          <w:lang w:val="es-ES"/>
        </w:rPr>
        <w:t>http://www.infojusnoticias.gov.ar/nacionales/el-estado-rescato-</w:t>
      </w:r>
      <w:r>
        <w:rPr>
          <w:noProof/>
          <w:sz w:val="18"/>
          <w:lang w:val="es-ES"/>
        </w:rPr>
        <w:br/>
      </w:r>
      <w:r w:rsidRPr="006A0F2E">
        <w:rPr>
          <w:rFonts w:hint="eastAsia"/>
          <w:noProof/>
          <w:sz w:val="18"/>
          <w:lang w:val="es-ES"/>
        </w:rPr>
        <w:t>a-6431-victimas-de-trata-3598.html</w:t>
      </w:r>
      <w:r w:rsidRPr="006A0F2E">
        <w:rPr>
          <w:rFonts w:hint="eastAsia"/>
          <w:noProof/>
          <w:sz w:val="18"/>
          <w:lang w:val="es-ES"/>
        </w:rPr>
        <w:t>。</w:t>
      </w:r>
    </w:p>
  </w:footnote>
  <w:footnote w:id="29">
    <w:p w:rsidR="005349A5" w:rsidRPr="005A17D5" w:rsidRDefault="00CA3BC3" w:rsidP="0046461A">
      <w:pPr>
        <w:tabs>
          <w:tab w:val="right" w:pos="1195"/>
          <w:tab w:val="left" w:pos="1264"/>
          <w:tab w:val="left" w:pos="1695"/>
          <w:tab w:val="left" w:pos="2126"/>
          <w:tab w:val="left" w:pos="2557"/>
        </w:tabs>
        <w:spacing w:after="60" w:line="240" w:lineRule="exact"/>
        <w:ind w:left="1264" w:right="1264" w:hanging="432"/>
        <w:rPr>
          <w:b/>
          <w:sz w:val="18"/>
          <w:szCs w:val="18"/>
          <w:lang w:val="es-ES"/>
        </w:rPr>
      </w:pPr>
      <w:r>
        <w:rPr>
          <w:rFonts w:hint="eastAsia"/>
        </w:rPr>
        <w:tab/>
      </w:r>
      <w:r w:rsidR="005349A5" w:rsidRPr="00CA3BC3">
        <w:rPr>
          <w:rStyle w:val="FootnoteReference"/>
          <w:noProof/>
          <w:sz w:val="18"/>
        </w:rPr>
        <w:footnoteRef/>
      </w:r>
      <w:r w:rsidR="005349A5" w:rsidRPr="00CA3BC3">
        <w:rPr>
          <w:rStyle w:val="FootnoteReference"/>
          <w:rFonts w:hint="eastAsia"/>
        </w:rPr>
        <w:tab/>
      </w:r>
      <w:r w:rsidR="005349A5" w:rsidRPr="0046461A">
        <w:rPr>
          <w:rFonts w:hint="eastAsia"/>
          <w:noProof/>
          <w:sz w:val="18"/>
          <w:szCs w:val="18"/>
        </w:rPr>
        <w:t>详情可登陆</w:t>
      </w:r>
      <w:r w:rsidR="005349A5" w:rsidRPr="0046461A">
        <w:rPr>
          <w:noProof/>
          <w:sz w:val="18"/>
          <w:szCs w:val="18"/>
        </w:rPr>
        <w:t xml:space="preserve"> </w:t>
      </w:r>
      <w:hyperlink r:id="rId22" w:history="1">
        <w:r w:rsidR="005349A5" w:rsidRPr="001B633E">
          <w:rPr>
            <w:rStyle w:val="Hyperlink"/>
            <w:rFonts w:hint="eastAsia"/>
            <w:noProof/>
            <w:sz w:val="18"/>
            <w:szCs w:val="18"/>
          </w:rPr>
          <w:t>http://www.mercosurmujeres.org/es/diagnostico-en-trata-de-mujeres-con-fines-de-exp</w:t>
        </w:r>
      </w:hyperlink>
      <w:r w:rsidR="005349A5">
        <w:rPr>
          <w:noProof/>
          <w:sz w:val="18"/>
          <w:szCs w:val="18"/>
        </w:rPr>
        <w:br/>
      </w:r>
      <w:r w:rsidR="005349A5" w:rsidRPr="006A0F2E">
        <w:rPr>
          <w:rFonts w:hint="eastAsia"/>
          <w:noProof/>
          <w:sz w:val="18"/>
          <w:szCs w:val="18"/>
        </w:rPr>
        <w:t>lotacion-sexual-av15</w:t>
      </w:r>
      <w:r>
        <w:rPr>
          <w:rFonts w:hint="eastAsia"/>
          <w:noProof/>
          <w:sz w:val="18"/>
          <w:szCs w:val="18"/>
        </w:rPr>
        <w:t>)</w:t>
      </w:r>
      <w:r w:rsidR="005349A5" w:rsidRPr="006A0F2E">
        <w:rPr>
          <w:rFonts w:hint="eastAsia"/>
          <w:noProof/>
          <w:sz w:val="18"/>
          <w:szCs w:val="18"/>
        </w:rPr>
        <w:t>，曾经是“南共市远离贩卖妇女现象”运动的一部分，主要针对边境地区，分别用西班牙语、瓜拉尼语和葡萄牙语起草。</w:t>
      </w:r>
    </w:p>
  </w:footnote>
  <w:footnote w:id="30">
    <w:p w:rsidR="005349A5" w:rsidRPr="005A17D5" w:rsidRDefault="005349A5" w:rsidP="0046461A">
      <w:pPr>
        <w:tabs>
          <w:tab w:val="right" w:pos="1195"/>
          <w:tab w:val="left" w:pos="1264"/>
          <w:tab w:val="left" w:pos="1695"/>
          <w:tab w:val="left" w:pos="2126"/>
          <w:tab w:val="left" w:pos="2557"/>
        </w:tabs>
        <w:spacing w:after="60" w:line="240" w:lineRule="exact"/>
        <w:ind w:left="1264" w:right="1264" w:hanging="432"/>
        <w:rPr>
          <w:rFonts w:hint="eastAsia"/>
          <w:sz w:val="18"/>
          <w:lang w:val="es-ES"/>
        </w:rPr>
      </w:pPr>
      <w:r>
        <w:rPr>
          <w:rFonts w:hint="eastAsia"/>
          <w:noProof/>
          <w:sz w:val="18"/>
        </w:rPr>
        <w:tab/>
      </w:r>
      <w:r w:rsidRPr="00CA3BC3">
        <w:rPr>
          <w:rStyle w:val="FootnoteReference"/>
          <w:noProof/>
          <w:sz w:val="18"/>
        </w:rPr>
        <w:footnoteRef/>
      </w:r>
      <w:r w:rsidRPr="00CA3BC3">
        <w:rPr>
          <w:rStyle w:val="FootnoteReference"/>
          <w:rFonts w:hint="eastAsia"/>
        </w:rPr>
        <w:tab/>
      </w:r>
      <w:r w:rsidRPr="0046461A">
        <w:rPr>
          <w:rFonts w:hint="eastAsia"/>
          <w:noProof/>
          <w:sz w:val="18"/>
        </w:rPr>
        <w:t>见</w:t>
      </w:r>
      <w:r w:rsidRPr="005349A5">
        <w:rPr>
          <w:rFonts w:hint="eastAsia"/>
          <w:noProof/>
          <w:spacing w:val="-4"/>
          <w:sz w:val="18"/>
        </w:rPr>
        <w:t>:http://www.diputados.gov.ar/frames.jsp?mActivo=proyectos&amp;p=http://www1.hcdn.gov.ar/ proyectos_</w:t>
      </w:r>
      <w:r w:rsidRPr="005349A5">
        <w:rPr>
          <w:rFonts w:hint="eastAsia"/>
          <w:noProof/>
          <w:spacing w:val="-4"/>
          <w:sz w:val="18"/>
        </w:rPr>
        <w:br/>
      </w:r>
      <w:r w:rsidRPr="005349A5">
        <w:rPr>
          <w:rFonts w:hint="eastAsia"/>
          <w:noProof/>
          <w:sz w:val="18"/>
        </w:rPr>
        <w:t>search/bp. asp</w:t>
      </w:r>
      <w:r w:rsidRPr="005349A5">
        <w:rPr>
          <w:rFonts w:hint="eastAsia"/>
          <w:noProof/>
          <w:sz w:val="18"/>
        </w:rPr>
        <w:t>。</w:t>
      </w:r>
    </w:p>
  </w:footnote>
  <w:footnote w:id="31">
    <w:p w:rsidR="005349A5" w:rsidRPr="005A17D5" w:rsidRDefault="005349A5" w:rsidP="005349A5">
      <w:pPr>
        <w:pStyle w:val="FootnoteText"/>
        <w:tabs>
          <w:tab w:val="clear" w:pos="418"/>
          <w:tab w:val="right" w:pos="1195"/>
          <w:tab w:val="left" w:pos="1264"/>
          <w:tab w:val="left" w:pos="1695"/>
          <w:tab w:val="left" w:pos="2126"/>
          <w:tab w:val="left" w:pos="2557"/>
        </w:tabs>
        <w:spacing w:after="60"/>
        <w:ind w:left="1264" w:right="1264" w:hanging="432"/>
        <w:rPr>
          <w:rFonts w:hint="eastAsia"/>
          <w:lang w:val="es-ES"/>
        </w:rPr>
      </w:pPr>
      <w:r>
        <w:rPr>
          <w:rFonts w:hint="eastAsia"/>
        </w:rPr>
        <w:tab/>
      </w:r>
      <w:r w:rsidRPr="005A17D5">
        <w:rPr>
          <w:rStyle w:val="FootnoteReference"/>
        </w:rPr>
        <w:footnoteRef/>
      </w:r>
      <w:r w:rsidRPr="0046461A">
        <w:rPr>
          <w:rFonts w:hint="eastAsia"/>
        </w:rPr>
        <w:tab/>
      </w:r>
      <w:r w:rsidRPr="0046461A">
        <w:rPr>
          <w:rFonts w:hint="eastAsia"/>
        </w:rPr>
        <w:t>最近刚刚通过第</w:t>
      </w:r>
      <w:r w:rsidRPr="0046461A">
        <w:rPr>
          <w:rFonts w:hint="eastAsia"/>
        </w:rPr>
        <w:t>641/2014</w:t>
      </w:r>
      <w:r w:rsidRPr="0046461A">
        <w:rPr>
          <w:rFonts w:hint="eastAsia"/>
        </w:rPr>
        <w:t>号总统令成立。</w:t>
      </w:r>
    </w:p>
  </w:footnote>
  <w:footnote w:id="32">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lang w:val="es-ES"/>
        </w:rPr>
      </w:pPr>
      <w:r>
        <w:rPr>
          <w:rFonts w:hint="eastAsia"/>
        </w:rPr>
        <w:tab/>
      </w:r>
      <w:r w:rsidRPr="005A17D5">
        <w:rPr>
          <w:rStyle w:val="FootnoteReference"/>
        </w:rPr>
        <w:footnoteRef/>
      </w:r>
      <w:r w:rsidRPr="0046461A">
        <w:rPr>
          <w:rFonts w:hint="eastAsia"/>
        </w:rPr>
        <w:tab/>
      </w:r>
      <w:r w:rsidRPr="0046461A">
        <w:rPr>
          <w:rFonts w:hint="eastAsia"/>
        </w:rPr>
        <w:t>截至今年</w:t>
      </w:r>
      <w:r w:rsidRPr="0046461A">
        <w:rPr>
          <w:rFonts w:hint="eastAsia"/>
        </w:rPr>
        <w:t>5</w:t>
      </w:r>
      <w:r w:rsidRPr="0046461A">
        <w:rPr>
          <w:rFonts w:hint="eastAsia"/>
        </w:rPr>
        <w:t>月，国家最高法院拥有七名成员，其中两名为女性。</w:t>
      </w:r>
      <w:r w:rsidRPr="0046461A">
        <w:t xml:space="preserve">Carmen Argibay </w:t>
      </w:r>
      <w:r w:rsidRPr="0046461A">
        <w:rPr>
          <w:rFonts w:hint="eastAsia"/>
        </w:rPr>
        <w:t>法官和</w:t>
      </w:r>
      <w:r w:rsidRPr="0046461A">
        <w:t>Enrique Petracchi</w:t>
      </w:r>
      <w:r w:rsidRPr="0046461A">
        <w:rPr>
          <w:rFonts w:hint="eastAsia"/>
        </w:rPr>
        <w:t>法官先后去世，然后</w:t>
      </w:r>
      <w:r w:rsidRPr="0046461A">
        <w:t>Eugenio Zaffaroni</w:t>
      </w:r>
      <w:r w:rsidRPr="0046461A">
        <w:rPr>
          <w:rFonts w:hint="eastAsia"/>
        </w:rPr>
        <w:t>在</w:t>
      </w:r>
      <w:smartTag w:uri="urn:schemas-microsoft-com:office:smarttags" w:element="chsdate">
        <w:smartTagPr>
          <w:attr w:name="Year" w:val="2015"/>
          <w:attr w:name="Month" w:val="12"/>
          <w:attr w:name="Day" w:val="31"/>
          <w:attr w:name="IsLunarDate" w:val="False"/>
          <w:attr w:name="IsROCDate" w:val="False"/>
        </w:smartTagPr>
        <w:r w:rsidRPr="0046461A">
          <w:rPr>
            <w:rFonts w:hint="eastAsia"/>
          </w:rPr>
          <w:t>12</w:t>
        </w:r>
        <w:r w:rsidRPr="0046461A">
          <w:rPr>
            <w:rFonts w:hint="eastAsia"/>
          </w:rPr>
          <w:t>月</w:t>
        </w:r>
        <w:r w:rsidRPr="0046461A">
          <w:rPr>
            <w:rFonts w:hint="eastAsia"/>
          </w:rPr>
          <w:t>31</w:t>
        </w:r>
        <w:r w:rsidRPr="0046461A">
          <w:rPr>
            <w:rFonts w:hint="eastAsia"/>
          </w:rPr>
          <w:t>日</w:t>
        </w:r>
      </w:smartTag>
      <w:r w:rsidRPr="0046461A">
        <w:rPr>
          <w:rFonts w:hint="eastAsia"/>
        </w:rPr>
        <w:t>提前离职。因此，从</w:t>
      </w:r>
      <w:r w:rsidRPr="0046461A">
        <w:rPr>
          <w:rFonts w:hint="eastAsia"/>
        </w:rPr>
        <w:t>2015</w:t>
      </w:r>
      <w:r w:rsidRPr="0046461A">
        <w:rPr>
          <w:rFonts w:hint="eastAsia"/>
        </w:rPr>
        <w:t>年</w:t>
      </w:r>
      <w:r w:rsidRPr="0046461A">
        <w:rPr>
          <w:rFonts w:hint="eastAsia"/>
        </w:rPr>
        <w:t>1</w:t>
      </w:r>
      <w:r w:rsidRPr="0046461A">
        <w:rPr>
          <w:rFonts w:hint="eastAsia"/>
        </w:rPr>
        <w:t>月开始，最高法院将有四名成员，尚未按照相关法律规定增补法官。</w:t>
      </w:r>
    </w:p>
  </w:footnote>
  <w:footnote w:id="33">
    <w:p w:rsidR="005349A5" w:rsidRPr="005A17D5" w:rsidRDefault="00CA3BC3" w:rsidP="00CA3BC3">
      <w:pPr>
        <w:pStyle w:val="FootnoteText"/>
        <w:tabs>
          <w:tab w:val="clear" w:pos="418"/>
          <w:tab w:val="right" w:pos="1195"/>
          <w:tab w:val="left" w:pos="1264"/>
          <w:tab w:val="left" w:pos="1695"/>
          <w:tab w:val="left" w:pos="2126"/>
          <w:tab w:val="left" w:pos="2557"/>
        </w:tabs>
        <w:spacing w:after="60"/>
        <w:ind w:left="1264" w:right="1264" w:hanging="432"/>
        <w:rPr>
          <w:lang w:val="es-ES"/>
        </w:rPr>
      </w:pPr>
      <w:r>
        <w:rPr>
          <w:rFonts w:hint="eastAsia"/>
        </w:rPr>
        <w:tab/>
      </w:r>
      <w:r w:rsidR="005349A5" w:rsidRPr="005A17D5">
        <w:rPr>
          <w:rStyle w:val="FootnoteReference"/>
        </w:rPr>
        <w:footnoteRef/>
      </w:r>
      <w:r w:rsidR="005349A5" w:rsidRPr="0046461A">
        <w:rPr>
          <w:rFonts w:hint="eastAsia"/>
        </w:rPr>
        <w:tab/>
      </w:r>
      <w:r w:rsidR="005349A5" w:rsidRPr="0046461A">
        <w:rPr>
          <w:rFonts w:hint="eastAsia"/>
        </w:rPr>
        <w:t>资料来源：全国妇女委员会。查询该指南请登陆：</w:t>
      </w:r>
      <w:hyperlink r:id="rId23" w:history="1">
        <w:r w:rsidR="005349A5" w:rsidRPr="0046461A">
          <w:rPr>
            <w:rStyle w:val="Hyperlink"/>
          </w:rPr>
          <w:t>http://www.ar.undp.org/content/</w:t>
        </w:r>
      </w:hyperlink>
      <w:r w:rsidR="005349A5" w:rsidRPr="0046461A">
        <w:rPr>
          <w:rFonts w:hint="eastAsia"/>
        </w:rPr>
        <w:t xml:space="preserve"> </w:t>
      </w:r>
      <w:r w:rsidR="005349A5" w:rsidRPr="0046461A">
        <w:t>dam/argentina/Publications/G%C3%A9nero/ARG%20TOOLKITGuia%20final%20web.pdf</w:t>
      </w:r>
    </w:p>
  </w:footnote>
  <w:footnote w:id="34">
    <w:p w:rsidR="005349A5" w:rsidRPr="005A17D5" w:rsidRDefault="005349A5" w:rsidP="0046461A">
      <w:pPr>
        <w:tabs>
          <w:tab w:val="right" w:pos="1195"/>
          <w:tab w:val="left" w:pos="1264"/>
          <w:tab w:val="left" w:pos="1695"/>
          <w:tab w:val="left" w:pos="2126"/>
          <w:tab w:val="left" w:pos="2557"/>
        </w:tabs>
        <w:spacing w:after="60" w:line="240" w:lineRule="exact"/>
        <w:ind w:left="1264" w:right="1264" w:hanging="432"/>
        <w:rPr>
          <w:rFonts w:hint="eastAsia"/>
          <w:sz w:val="18"/>
          <w:lang w:val="es-ES"/>
        </w:rPr>
      </w:pPr>
      <w:r>
        <w:rPr>
          <w:rFonts w:hint="eastAsia"/>
          <w:noProof/>
          <w:sz w:val="18"/>
        </w:rPr>
        <w:tab/>
      </w:r>
      <w:r w:rsidRPr="00CA3BC3">
        <w:rPr>
          <w:rStyle w:val="FootnoteReference"/>
          <w:noProof/>
          <w:sz w:val="18"/>
        </w:rPr>
        <w:footnoteRef/>
      </w:r>
      <w:r w:rsidRPr="00CA3BC3">
        <w:rPr>
          <w:rStyle w:val="FootnoteReference"/>
          <w:rFonts w:hint="eastAsia"/>
        </w:rPr>
        <w:tab/>
      </w:r>
      <w:r w:rsidRPr="0046461A">
        <w:rPr>
          <w:rFonts w:hint="eastAsia"/>
          <w:noProof/>
          <w:sz w:val="18"/>
        </w:rPr>
        <w:t>资料来源：《</w:t>
      </w:r>
      <w:r w:rsidRPr="0046461A">
        <w:rPr>
          <w:rFonts w:hint="eastAsia"/>
          <w:noProof/>
          <w:sz w:val="18"/>
        </w:rPr>
        <w:t>2012</w:t>
      </w:r>
      <w:r w:rsidRPr="0046461A">
        <w:rPr>
          <w:rFonts w:hint="eastAsia"/>
          <w:noProof/>
          <w:sz w:val="18"/>
        </w:rPr>
        <w:t>年关于千年发展目标报告落实情况的国家报告》</w:t>
      </w:r>
      <w:r w:rsidR="00CA3BC3">
        <w:rPr>
          <w:rFonts w:hint="eastAsia"/>
          <w:noProof/>
          <w:spacing w:val="-6"/>
          <w:sz w:val="18"/>
        </w:rPr>
        <w:t>(</w:t>
      </w:r>
      <w:r w:rsidRPr="0046461A">
        <w:rPr>
          <w:noProof/>
          <w:spacing w:val="-6"/>
          <w:sz w:val="18"/>
        </w:rPr>
        <w:t>http://www.politicassociales.</w:t>
      </w:r>
      <w:r w:rsidRPr="0046461A">
        <w:rPr>
          <w:rFonts w:hint="eastAsia"/>
          <w:noProof/>
          <w:spacing w:val="-6"/>
          <w:sz w:val="18"/>
        </w:rPr>
        <w:t xml:space="preserve"> </w:t>
      </w:r>
      <w:r w:rsidRPr="0046461A">
        <w:rPr>
          <w:noProof/>
          <w:sz w:val="18"/>
        </w:rPr>
        <w:t>gov.ar/odm/PDF/IP2012.pdf</w:t>
      </w:r>
      <w:r w:rsidR="00CA3BC3">
        <w:rPr>
          <w:noProof/>
          <w:sz w:val="18"/>
        </w:rPr>
        <w:t>)</w:t>
      </w:r>
      <w:r w:rsidRPr="0046461A">
        <w:rPr>
          <w:rFonts w:hint="eastAsia"/>
          <w:noProof/>
          <w:sz w:val="18"/>
        </w:rPr>
        <w:t>。</w:t>
      </w:r>
    </w:p>
  </w:footnote>
  <w:footnote w:id="35">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lang w:val="es-ES"/>
        </w:rPr>
      </w:pPr>
      <w:r>
        <w:rPr>
          <w:rFonts w:hint="eastAsia"/>
        </w:rPr>
        <w:tab/>
      </w:r>
      <w:r w:rsidRPr="005A17D5">
        <w:rPr>
          <w:rStyle w:val="FootnoteReference"/>
        </w:rPr>
        <w:footnoteRef/>
      </w:r>
      <w:r w:rsidRPr="0046461A">
        <w:rPr>
          <w:rFonts w:hint="eastAsia"/>
        </w:rPr>
        <w:tab/>
      </w:r>
      <w:r w:rsidRPr="0046461A">
        <w:rPr>
          <w:rFonts w:hint="eastAsia"/>
        </w:rPr>
        <w:t>在海外履职的官员具体情况哥登陆：</w:t>
      </w:r>
      <w:hyperlink r:id="rId24" w:history="1">
        <w:r w:rsidRPr="0046461A">
          <w:rPr>
            <w:rStyle w:val="Hyperlink"/>
          </w:rPr>
          <w:t>http://www.mrecic.gov.ar/representaciones</w:t>
        </w:r>
      </w:hyperlink>
      <w:r w:rsidRPr="0046461A">
        <w:t>.</w:t>
      </w:r>
    </w:p>
  </w:footnote>
  <w:footnote w:id="36">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rFonts w:hint="eastAsia"/>
          <w:lang w:val="es-ES"/>
        </w:rPr>
      </w:pPr>
      <w:r>
        <w:rPr>
          <w:rFonts w:hint="eastAsia"/>
        </w:rPr>
        <w:tab/>
      </w:r>
      <w:r w:rsidRPr="005A17D5">
        <w:rPr>
          <w:rStyle w:val="FootnoteReference"/>
        </w:rPr>
        <w:footnoteRef/>
      </w:r>
      <w:r w:rsidRPr="0046461A">
        <w:rPr>
          <w:rFonts w:hint="eastAsia"/>
        </w:rPr>
        <w:tab/>
      </w:r>
      <w:r w:rsidRPr="0046461A">
        <w:rPr>
          <w:rFonts w:hint="eastAsia"/>
        </w:rPr>
        <w:t>按照《关于国际人权条约缔约国提交报告的形式和内容的准则汇编》</w:t>
      </w:r>
      <w:r w:rsidR="00CA3BC3">
        <w:t>(</w:t>
      </w:r>
      <w:r w:rsidRPr="0046461A">
        <w:t>HRI/GEN/2/Rev.6</w:t>
      </w:r>
      <w:r w:rsidR="00CA3BC3">
        <w:t>)</w:t>
      </w:r>
      <w:r w:rsidRPr="0046461A">
        <w:rPr>
          <w:rFonts w:hint="eastAsia"/>
        </w:rPr>
        <w:t>第</w:t>
      </w:r>
      <w:r w:rsidRPr="0046461A">
        <w:rPr>
          <w:rFonts w:hint="eastAsia"/>
        </w:rPr>
        <w:t>73</w:t>
      </w:r>
      <w:r w:rsidRPr="0046461A">
        <w:rPr>
          <w:rFonts w:hint="eastAsia"/>
        </w:rPr>
        <w:t>页第一</w:t>
      </w:r>
      <w:r w:rsidRPr="0046461A">
        <w:rPr>
          <w:rFonts w:hint="eastAsia"/>
        </w:rPr>
        <w:t>.3</w:t>
      </w:r>
      <w:r w:rsidRPr="0046461A">
        <w:rPr>
          <w:rFonts w:hint="eastAsia"/>
        </w:rPr>
        <w:t>点的要求，包括了联合国安理会第</w:t>
      </w:r>
      <w:r w:rsidRPr="0046461A">
        <w:t>1325</w:t>
      </w:r>
      <w:r w:rsidRPr="0046461A">
        <w:rPr>
          <w:rFonts w:hint="eastAsia"/>
        </w:rPr>
        <w:t>号决议的相关信息。</w:t>
      </w:r>
    </w:p>
  </w:footnote>
  <w:footnote w:id="37">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rFonts w:hint="eastAsia"/>
          <w:lang w:val="es-ES"/>
        </w:rPr>
      </w:pPr>
      <w:r>
        <w:rPr>
          <w:rFonts w:hint="eastAsia"/>
        </w:rPr>
        <w:tab/>
      </w:r>
      <w:r w:rsidRPr="005A17D5">
        <w:rPr>
          <w:rStyle w:val="FootnoteReference"/>
        </w:rPr>
        <w:footnoteRef/>
      </w:r>
      <w:r w:rsidRPr="0046461A">
        <w:rPr>
          <w:rFonts w:hint="eastAsia"/>
        </w:rPr>
        <w:tab/>
      </w:r>
      <w:r w:rsidRPr="0046461A">
        <w:rPr>
          <w:rFonts w:hint="eastAsia"/>
        </w:rPr>
        <w:t>从</w:t>
      </w:r>
      <w:r w:rsidRPr="0046461A">
        <w:rPr>
          <w:rFonts w:hint="eastAsia"/>
        </w:rPr>
        <w:t>2007</w:t>
      </w:r>
      <w:r w:rsidRPr="0046461A">
        <w:rPr>
          <w:rFonts w:hint="eastAsia"/>
        </w:rPr>
        <w:t>年以来的</w:t>
      </w:r>
      <w:r w:rsidRPr="0046461A">
        <w:rPr>
          <w:rFonts w:hint="eastAsia"/>
        </w:rPr>
        <w:t>9</w:t>
      </w:r>
      <w:r w:rsidRPr="0046461A">
        <w:rPr>
          <w:rFonts w:hint="eastAsia"/>
        </w:rPr>
        <w:t>所大学是：南查科大学，内格罗河大学，阿尔图罗·豪雷切国立大学，阿韦亚内达国立大学，何塞·</w:t>
      </w:r>
      <w:r w:rsidRPr="0046461A">
        <w:rPr>
          <w:rFonts w:hint="eastAsia"/>
        </w:rPr>
        <w:t>C.</w:t>
      </w:r>
      <w:r w:rsidRPr="0046461A">
        <w:rPr>
          <w:rFonts w:hint="eastAsia"/>
        </w:rPr>
        <w:t>帕斯大学，莫雷诺国立大学，维利亚梅赛德斯国立大学，西部国立大学，火地岛、南极洲和南大西洋群岛大学。</w:t>
      </w:r>
    </w:p>
  </w:footnote>
  <w:footnote w:id="38">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rFonts w:hint="eastAsia"/>
          <w:lang w:val="es-ES"/>
        </w:rPr>
      </w:pPr>
      <w:r>
        <w:rPr>
          <w:rFonts w:hint="eastAsia"/>
        </w:rPr>
        <w:tab/>
      </w:r>
      <w:r w:rsidRPr="005A17D5">
        <w:rPr>
          <w:rStyle w:val="FootnoteReference"/>
        </w:rPr>
        <w:footnoteRef/>
      </w:r>
      <w:r w:rsidRPr="0046461A">
        <w:rPr>
          <w:rFonts w:hint="eastAsia"/>
        </w:rPr>
        <w:tab/>
      </w:r>
      <w:r w:rsidRPr="0046461A">
        <w:rPr>
          <w:rFonts w:hint="eastAsia"/>
        </w:rPr>
        <w:t>资料来源：《</w:t>
      </w:r>
      <w:r w:rsidRPr="0046461A">
        <w:rPr>
          <w:rFonts w:hint="eastAsia"/>
        </w:rPr>
        <w:t>2012</w:t>
      </w:r>
      <w:r w:rsidRPr="0046461A">
        <w:rPr>
          <w:rFonts w:hint="eastAsia"/>
        </w:rPr>
        <w:t>年关于千年发展目标落实情况的报告》。</w:t>
      </w:r>
      <w:r w:rsidR="00CA3BC3">
        <w:rPr>
          <w:rStyle w:val="Hyperlink"/>
          <w:rFonts w:hint="eastAsia"/>
        </w:rPr>
        <w:t>(</w:t>
      </w:r>
      <w:r w:rsidRPr="0046461A">
        <w:t>http://www.politicassociales.</w:t>
      </w:r>
      <w:r w:rsidRPr="0046461A">
        <w:rPr>
          <w:rFonts w:hint="eastAsia"/>
        </w:rPr>
        <w:t xml:space="preserve"> </w:t>
      </w:r>
      <w:r w:rsidRPr="0046461A">
        <w:t>gov.ar/odm/PDF/IP2012.pdf</w:t>
      </w:r>
      <w:r w:rsidR="00CA3BC3">
        <w:t>)</w:t>
      </w:r>
      <w:r w:rsidRPr="0046461A">
        <w:rPr>
          <w:rFonts w:hint="eastAsia"/>
        </w:rPr>
        <w:t>。</w:t>
      </w:r>
    </w:p>
  </w:footnote>
  <w:footnote w:id="39">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rFonts w:hint="eastAsia"/>
          <w:lang w:val="es-ES"/>
        </w:rPr>
      </w:pPr>
      <w:r>
        <w:rPr>
          <w:rFonts w:hint="eastAsia"/>
        </w:rPr>
        <w:tab/>
      </w:r>
      <w:r w:rsidRPr="005A17D5">
        <w:rPr>
          <w:rStyle w:val="FootnoteReference"/>
        </w:rPr>
        <w:footnoteRef/>
      </w:r>
      <w:r w:rsidRPr="0046461A">
        <w:rPr>
          <w:rFonts w:hint="eastAsia"/>
        </w:rPr>
        <w:tab/>
      </w:r>
      <w:r w:rsidRPr="0046461A">
        <w:rPr>
          <w:rFonts w:hint="eastAsia"/>
        </w:rPr>
        <w:t>资料来源：</w:t>
      </w:r>
      <w:r w:rsidRPr="0046461A">
        <w:t>http://informacionpresupuestaria.siu.edu.ar/DocumentosSPU/Anuario%20de%20Estad%</w:t>
      </w:r>
      <w:r w:rsidRPr="0046461A">
        <w:rPr>
          <w:rFonts w:hint="eastAsia"/>
        </w:rPr>
        <w:t xml:space="preserve"> </w:t>
      </w:r>
      <w:r w:rsidRPr="0046461A">
        <w:t>C3%ADsticas%20Universitarias%20-%20Argentina%202011.pdf</w:t>
      </w:r>
      <w:r w:rsidRPr="0046461A">
        <w:rPr>
          <w:rFonts w:hint="eastAsia"/>
        </w:rPr>
        <w:t>。</w:t>
      </w:r>
    </w:p>
  </w:footnote>
  <w:footnote w:id="40">
    <w:p w:rsidR="005349A5" w:rsidRPr="005A17D5" w:rsidRDefault="005349A5" w:rsidP="0046461A">
      <w:pPr>
        <w:tabs>
          <w:tab w:val="right" w:pos="1195"/>
          <w:tab w:val="left" w:pos="1264"/>
          <w:tab w:val="left" w:pos="1695"/>
          <w:tab w:val="left" w:pos="2126"/>
          <w:tab w:val="left" w:pos="2557"/>
        </w:tabs>
        <w:spacing w:after="60" w:line="240" w:lineRule="exact"/>
        <w:ind w:left="1264" w:right="1264" w:hanging="432"/>
        <w:rPr>
          <w:rFonts w:hint="eastAsia"/>
          <w:sz w:val="18"/>
          <w:lang w:val="es-ES"/>
        </w:rPr>
      </w:pPr>
      <w:r>
        <w:rPr>
          <w:rFonts w:hint="eastAsia"/>
          <w:noProof/>
          <w:sz w:val="18"/>
        </w:rPr>
        <w:tab/>
      </w:r>
      <w:r w:rsidRPr="00CA3BC3">
        <w:rPr>
          <w:rStyle w:val="FootnoteReference"/>
          <w:noProof/>
          <w:sz w:val="18"/>
        </w:rPr>
        <w:footnoteRef/>
      </w:r>
      <w:r w:rsidRPr="0046461A">
        <w:rPr>
          <w:rFonts w:hint="eastAsia"/>
          <w:noProof/>
          <w:sz w:val="18"/>
        </w:rPr>
        <w:tab/>
      </w:r>
      <w:r w:rsidRPr="0046461A">
        <w:rPr>
          <w:rFonts w:hint="eastAsia"/>
          <w:noProof/>
          <w:sz w:val="18"/>
        </w:rPr>
        <w:t>资料来源：</w:t>
      </w:r>
      <w:hyperlink r:id="rId25" w:history="1">
        <w:r w:rsidRPr="0046461A">
          <w:rPr>
            <w:rStyle w:val="Hyperlink"/>
            <w:noProof/>
            <w:sz w:val="18"/>
          </w:rPr>
          <w:t>http://portal.educacion.gov.ar/?page_id=57</w:t>
        </w:r>
      </w:hyperlink>
      <w:r w:rsidRPr="0046461A">
        <w:rPr>
          <w:rFonts w:hint="eastAsia"/>
          <w:noProof/>
          <w:sz w:val="18"/>
        </w:rPr>
        <w:t>。</w:t>
      </w:r>
    </w:p>
  </w:footnote>
  <w:footnote w:id="41">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rFonts w:hint="eastAsia"/>
          <w:lang w:val="es-ES"/>
        </w:rPr>
      </w:pPr>
      <w:r>
        <w:rPr>
          <w:rFonts w:hint="eastAsia"/>
        </w:rPr>
        <w:tab/>
      </w:r>
      <w:r w:rsidRPr="005A17D5">
        <w:rPr>
          <w:rStyle w:val="FootnoteReference"/>
        </w:rPr>
        <w:footnoteRef/>
      </w:r>
      <w:r w:rsidRPr="0046461A">
        <w:rPr>
          <w:rFonts w:hint="eastAsia"/>
        </w:rPr>
        <w:tab/>
      </w:r>
      <w:r w:rsidRPr="0046461A">
        <w:rPr>
          <w:rFonts w:hint="eastAsia"/>
        </w:rPr>
        <w:t>《</w:t>
      </w:r>
      <w:r w:rsidRPr="0046461A">
        <w:rPr>
          <w:rFonts w:hint="eastAsia"/>
        </w:rPr>
        <w:t>2010-2011</w:t>
      </w:r>
      <w:r w:rsidRPr="0046461A">
        <w:rPr>
          <w:rFonts w:hint="eastAsia"/>
        </w:rPr>
        <w:t>年度全国技术和农牧业学校普查》</w:t>
      </w:r>
      <w:r w:rsidR="00CA3BC3">
        <w:t>(</w:t>
      </w:r>
      <w:bookmarkStart w:id="1" w:name="_Hlt405909514"/>
      <w:r w:rsidRPr="0046461A">
        <w:fldChar w:fldCharType="begin"/>
      </w:r>
      <w:r w:rsidRPr="0046461A">
        <w:instrText xml:space="preserve"> HYPERLINK "http://www.inet.edu.ar" </w:instrText>
      </w:r>
      <w:r w:rsidRPr="0046461A">
        <w:fldChar w:fldCharType="separate"/>
      </w:r>
      <w:r w:rsidRPr="0046461A">
        <w:rPr>
          <w:rStyle w:val="Hyperlink"/>
        </w:rPr>
        <w:t>www.inet.edu.ar</w:t>
      </w:r>
      <w:r w:rsidRPr="0046461A">
        <w:fldChar w:fldCharType="end"/>
      </w:r>
      <w:bookmarkEnd w:id="1"/>
      <w:r w:rsidR="00CA3BC3">
        <w:rPr>
          <w:rFonts w:hint="eastAsia"/>
        </w:rPr>
        <w:t>)</w:t>
      </w:r>
      <w:r w:rsidRPr="0046461A">
        <w:rPr>
          <w:rFonts w:hint="eastAsia"/>
        </w:rPr>
        <w:t>。</w:t>
      </w:r>
    </w:p>
  </w:footnote>
  <w:footnote w:id="42">
    <w:p w:rsidR="005349A5" w:rsidRPr="005A17D5" w:rsidRDefault="005349A5" w:rsidP="0046461A">
      <w:pPr>
        <w:tabs>
          <w:tab w:val="right" w:pos="1195"/>
          <w:tab w:val="left" w:pos="1264"/>
          <w:tab w:val="left" w:pos="1695"/>
          <w:tab w:val="left" w:pos="2126"/>
          <w:tab w:val="left" w:pos="2557"/>
        </w:tabs>
        <w:spacing w:after="60" w:line="240" w:lineRule="exact"/>
        <w:ind w:left="1264" w:right="1264" w:hanging="432"/>
        <w:rPr>
          <w:rFonts w:hint="eastAsia"/>
          <w:sz w:val="18"/>
          <w:lang w:val="es-ES"/>
        </w:rPr>
      </w:pPr>
      <w:r>
        <w:rPr>
          <w:rFonts w:hint="eastAsia"/>
          <w:noProof/>
          <w:sz w:val="18"/>
        </w:rPr>
        <w:tab/>
      </w:r>
      <w:r w:rsidRPr="00CA3BC3">
        <w:rPr>
          <w:rStyle w:val="FootnoteReference"/>
          <w:noProof/>
          <w:sz w:val="18"/>
        </w:rPr>
        <w:footnoteRef/>
      </w:r>
      <w:r w:rsidRPr="0046461A">
        <w:rPr>
          <w:rFonts w:hint="eastAsia"/>
          <w:noProof/>
          <w:sz w:val="18"/>
        </w:rPr>
        <w:tab/>
      </w:r>
      <w:r w:rsidRPr="0046461A">
        <w:rPr>
          <w:rFonts w:hint="eastAsia"/>
          <w:noProof/>
          <w:sz w:val="18"/>
        </w:rPr>
        <w:t>资料来源：</w:t>
      </w:r>
      <w:hyperlink r:id="rId26" w:history="1">
        <w:r w:rsidRPr="0046461A">
          <w:rPr>
            <w:rStyle w:val="Hyperlink"/>
            <w:noProof/>
            <w:sz w:val="18"/>
          </w:rPr>
          <w:t>http://portales.educacion.gov.ar/conectarig</w:t>
        </w:r>
        <w:bookmarkStart w:id="2" w:name="_Hlt405909516"/>
        <w:r w:rsidRPr="0046461A">
          <w:rPr>
            <w:rStyle w:val="Hyperlink"/>
            <w:noProof/>
            <w:sz w:val="18"/>
          </w:rPr>
          <w:t>u</w:t>
        </w:r>
        <w:bookmarkEnd w:id="2"/>
        <w:r w:rsidRPr="0046461A">
          <w:rPr>
            <w:rStyle w:val="Hyperlink"/>
            <w:noProof/>
            <w:sz w:val="18"/>
          </w:rPr>
          <w:t>aldad/</w:t>
        </w:r>
      </w:hyperlink>
      <w:r w:rsidRPr="0046461A">
        <w:rPr>
          <w:rFonts w:hint="eastAsia"/>
          <w:noProof/>
          <w:sz w:val="18"/>
        </w:rPr>
        <w:t>。</w:t>
      </w:r>
    </w:p>
  </w:footnote>
  <w:footnote w:id="43">
    <w:p w:rsidR="005349A5" w:rsidRPr="005A17D5" w:rsidRDefault="005349A5" w:rsidP="0046461A">
      <w:pPr>
        <w:tabs>
          <w:tab w:val="right" w:pos="1195"/>
          <w:tab w:val="left" w:pos="1264"/>
          <w:tab w:val="left" w:pos="1695"/>
          <w:tab w:val="left" w:pos="2126"/>
          <w:tab w:val="left" w:pos="2557"/>
        </w:tabs>
        <w:spacing w:after="60" w:line="240" w:lineRule="exact"/>
        <w:ind w:left="1264" w:right="1264" w:hanging="432"/>
        <w:rPr>
          <w:rFonts w:hint="eastAsia"/>
          <w:sz w:val="18"/>
          <w:lang w:val="es-ES"/>
        </w:rPr>
      </w:pPr>
      <w:r w:rsidRPr="00B06377">
        <w:rPr>
          <w:rStyle w:val="FootnoteReference"/>
          <w:rFonts w:hint="eastAsia"/>
          <w:lang w:val="es-ES"/>
        </w:rPr>
        <w:tab/>
      </w:r>
      <w:r w:rsidRPr="00CA3BC3">
        <w:rPr>
          <w:rStyle w:val="FootnoteReference"/>
          <w:noProof/>
          <w:sz w:val="18"/>
        </w:rPr>
        <w:footnoteRef/>
      </w:r>
      <w:r w:rsidRPr="00B06377">
        <w:rPr>
          <w:rFonts w:hint="eastAsia"/>
          <w:noProof/>
          <w:sz w:val="18"/>
          <w:lang w:val="es-ES"/>
        </w:rPr>
        <w:tab/>
      </w:r>
      <w:r w:rsidRPr="0046461A">
        <w:rPr>
          <w:rFonts w:hint="eastAsia"/>
          <w:noProof/>
          <w:sz w:val="18"/>
        </w:rPr>
        <w:t>资料来源</w:t>
      </w:r>
      <w:r w:rsidRPr="00B06377">
        <w:rPr>
          <w:rFonts w:hint="eastAsia"/>
          <w:noProof/>
          <w:sz w:val="18"/>
          <w:lang w:val="es-ES"/>
        </w:rPr>
        <w:t>：</w:t>
      </w:r>
      <w:hyperlink r:id="rId27" w:history="1">
        <w:r w:rsidRPr="00B06377">
          <w:rPr>
            <w:rStyle w:val="Hyperlink"/>
            <w:noProof/>
            <w:sz w:val="18"/>
            <w:lang w:val="es-ES"/>
          </w:rPr>
          <w:t>http://portal.educacion.gov.ar/?page_id=34</w:t>
        </w:r>
      </w:hyperlink>
      <w:r w:rsidRPr="0046461A">
        <w:rPr>
          <w:rFonts w:hint="eastAsia"/>
          <w:noProof/>
          <w:sz w:val="18"/>
        </w:rPr>
        <w:t>。</w:t>
      </w:r>
    </w:p>
  </w:footnote>
  <w:footnote w:id="44">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rFonts w:hint="eastAsia"/>
          <w:lang w:val="es-ES"/>
        </w:rPr>
      </w:pPr>
      <w:r w:rsidRPr="00B06377">
        <w:rPr>
          <w:rFonts w:hint="eastAsia"/>
          <w:lang w:val="es-ES"/>
        </w:rPr>
        <w:tab/>
      </w:r>
      <w:r w:rsidRPr="005A17D5">
        <w:rPr>
          <w:rStyle w:val="FootnoteReference"/>
        </w:rPr>
        <w:footnoteRef/>
      </w:r>
      <w:r w:rsidRPr="00B06377">
        <w:rPr>
          <w:rFonts w:hint="eastAsia"/>
          <w:lang w:val="es-ES"/>
        </w:rPr>
        <w:tab/>
      </w:r>
      <w:r w:rsidRPr="0046461A">
        <w:rPr>
          <w:rFonts w:hint="eastAsia"/>
        </w:rPr>
        <w:t>资料来源</w:t>
      </w:r>
      <w:r w:rsidRPr="00B06377">
        <w:rPr>
          <w:rFonts w:hint="eastAsia"/>
          <w:lang w:val="es-ES"/>
        </w:rPr>
        <w:t>：</w:t>
      </w:r>
      <w:hyperlink r:id="rId28" w:history="1">
        <w:r w:rsidRPr="00B06377">
          <w:rPr>
            <w:rStyle w:val="Hyperlink"/>
            <w:lang w:val="es-ES"/>
          </w:rPr>
          <w:t>www.progresar/anses.gov</w:t>
        </w:r>
      </w:hyperlink>
      <w:r w:rsidRPr="0046461A">
        <w:rPr>
          <w:rFonts w:hint="eastAsia"/>
        </w:rPr>
        <w:t>。</w:t>
      </w:r>
    </w:p>
  </w:footnote>
  <w:footnote w:id="45">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rFonts w:hint="eastAsia"/>
          <w:lang w:val="es-ES"/>
        </w:rPr>
      </w:pPr>
      <w:r w:rsidRPr="00B06377">
        <w:rPr>
          <w:rFonts w:hint="eastAsia"/>
          <w:lang w:val="es-ES"/>
        </w:rPr>
        <w:tab/>
      </w:r>
      <w:r w:rsidRPr="005A17D5">
        <w:rPr>
          <w:rStyle w:val="FootnoteReference"/>
        </w:rPr>
        <w:footnoteRef/>
      </w:r>
      <w:r w:rsidRPr="0046461A">
        <w:rPr>
          <w:rFonts w:hint="eastAsia"/>
        </w:rPr>
        <w:tab/>
      </w:r>
      <w:r w:rsidRPr="0046461A">
        <w:rPr>
          <w:rFonts w:hint="eastAsia"/>
        </w:rPr>
        <w:t>资料来源：</w:t>
      </w:r>
      <w:r w:rsidRPr="0046461A">
        <w:t xml:space="preserve"> </w:t>
      </w:r>
      <w:hyperlink r:id="rId29" w:history="1">
        <w:r w:rsidRPr="0046461A">
          <w:rPr>
            <w:rStyle w:val="Hyperlink"/>
          </w:rPr>
          <w:t>http://www.indec.mecon.gov.ar/nuevaweb/cuadros/novedades/tnr_04_14.pdf</w:t>
        </w:r>
      </w:hyperlink>
      <w:r w:rsidR="00CA3BC3">
        <w:t>)</w:t>
      </w:r>
      <w:r w:rsidRPr="0046461A">
        <w:rPr>
          <w:rFonts w:hint="eastAsia"/>
        </w:rPr>
        <w:t>。</w:t>
      </w:r>
    </w:p>
  </w:footnote>
  <w:footnote w:id="46">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rFonts w:hint="eastAsia"/>
          <w:lang w:val="es-ES"/>
        </w:rPr>
      </w:pPr>
      <w:r>
        <w:rPr>
          <w:rFonts w:hint="eastAsia"/>
        </w:rPr>
        <w:tab/>
      </w:r>
      <w:r w:rsidRPr="005A17D5">
        <w:rPr>
          <w:rStyle w:val="FootnoteReference"/>
        </w:rPr>
        <w:footnoteRef/>
      </w:r>
      <w:r w:rsidRPr="0046461A">
        <w:rPr>
          <w:rFonts w:hint="eastAsia"/>
        </w:rPr>
        <w:tab/>
      </w:r>
      <w:r w:rsidRPr="0046461A">
        <w:rPr>
          <w:rFonts w:hint="eastAsia"/>
        </w:rPr>
        <w:t>按照经济活动人口与总人口数之间的百分比计算得出。</w:t>
      </w:r>
    </w:p>
  </w:footnote>
  <w:footnote w:id="47">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lang w:val="es-ES"/>
        </w:rPr>
      </w:pPr>
      <w:r>
        <w:rPr>
          <w:rFonts w:hint="eastAsia"/>
        </w:rPr>
        <w:tab/>
      </w:r>
      <w:r w:rsidRPr="005A17D5">
        <w:rPr>
          <w:rStyle w:val="FootnoteReference"/>
        </w:rPr>
        <w:footnoteRef/>
      </w:r>
      <w:r w:rsidRPr="0046461A">
        <w:rPr>
          <w:rFonts w:hint="eastAsia"/>
        </w:rPr>
        <w:tab/>
      </w:r>
      <w:r w:rsidRPr="0046461A">
        <w:rPr>
          <w:rFonts w:hint="eastAsia"/>
        </w:rPr>
        <w:t>按照就业人口与总人口数之间的百分比计算得出。</w:t>
      </w:r>
    </w:p>
  </w:footnote>
  <w:footnote w:id="48">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lang w:val="es-ES"/>
        </w:rPr>
      </w:pPr>
      <w:r>
        <w:rPr>
          <w:rFonts w:hint="eastAsia"/>
        </w:rPr>
        <w:tab/>
      </w:r>
      <w:r w:rsidRPr="005A17D5">
        <w:rPr>
          <w:rStyle w:val="FootnoteReference"/>
        </w:rPr>
        <w:footnoteRef/>
      </w:r>
      <w:r w:rsidRPr="0046461A">
        <w:rPr>
          <w:rFonts w:hint="eastAsia"/>
        </w:rPr>
        <w:tab/>
      </w:r>
      <w:r w:rsidRPr="0046461A">
        <w:rPr>
          <w:rFonts w:hint="eastAsia"/>
        </w:rPr>
        <w:t>按照失业人口与经济活动人口之间的百分比计算得出。</w:t>
      </w:r>
    </w:p>
  </w:footnote>
  <w:footnote w:id="49">
    <w:p w:rsidR="005349A5" w:rsidRPr="005A17D5" w:rsidRDefault="005349A5" w:rsidP="0046461A">
      <w:pPr>
        <w:tabs>
          <w:tab w:val="right" w:pos="1195"/>
          <w:tab w:val="left" w:pos="1264"/>
          <w:tab w:val="left" w:pos="1695"/>
          <w:tab w:val="left" w:pos="2126"/>
          <w:tab w:val="left" w:pos="2557"/>
        </w:tabs>
        <w:spacing w:after="60" w:line="240" w:lineRule="exact"/>
        <w:ind w:left="1264" w:right="1264" w:hanging="432"/>
        <w:rPr>
          <w:sz w:val="18"/>
          <w:lang w:val="es-ES"/>
        </w:rPr>
      </w:pPr>
      <w:r>
        <w:rPr>
          <w:rFonts w:hint="eastAsia"/>
          <w:noProof/>
          <w:sz w:val="18"/>
        </w:rPr>
        <w:tab/>
      </w:r>
      <w:r w:rsidRPr="005349A5">
        <w:rPr>
          <w:rStyle w:val="FootnoteReference"/>
          <w:noProof/>
          <w:sz w:val="18"/>
        </w:rPr>
        <w:footnoteRef/>
      </w:r>
      <w:r w:rsidRPr="0046461A">
        <w:rPr>
          <w:rFonts w:hint="eastAsia"/>
          <w:noProof/>
          <w:sz w:val="18"/>
        </w:rPr>
        <w:tab/>
      </w:r>
      <w:r w:rsidRPr="0046461A">
        <w:rPr>
          <w:rFonts w:hint="eastAsia"/>
          <w:noProof/>
          <w:sz w:val="18"/>
        </w:rPr>
        <w:t>资料来源：《性别登记表》</w:t>
      </w:r>
      <w:hyperlink r:id="rId30" w:history="1">
        <w:r w:rsidRPr="0046461A">
          <w:rPr>
            <w:rStyle w:val="Hyperlink"/>
            <w:noProof/>
            <w:sz w:val="18"/>
          </w:rPr>
          <w:t>http://www.trabajo.gob.ar/left/estadisticas/genero/estadisticas.asp</w:t>
        </w:r>
      </w:hyperlink>
      <w:r w:rsidRPr="0046461A">
        <w:rPr>
          <w:noProof/>
          <w:sz w:val="18"/>
        </w:rPr>
        <w:t xml:space="preserve"> </w:t>
      </w:r>
    </w:p>
  </w:footnote>
  <w:footnote w:id="50">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rFonts w:hint="eastAsia"/>
          <w:lang w:val="es-ES"/>
        </w:rPr>
      </w:pPr>
      <w:r>
        <w:rPr>
          <w:rFonts w:hint="eastAsia"/>
        </w:rPr>
        <w:tab/>
      </w:r>
      <w:r w:rsidRPr="005A17D5">
        <w:rPr>
          <w:rStyle w:val="FootnoteReference"/>
        </w:rPr>
        <w:footnoteRef/>
      </w:r>
      <w:r w:rsidRPr="0046461A">
        <w:rPr>
          <w:rFonts w:hint="eastAsia"/>
        </w:rPr>
        <w:tab/>
      </w:r>
      <w:r w:rsidRPr="0046461A">
        <w:rPr>
          <w:rFonts w:hint="eastAsia"/>
        </w:rPr>
        <w:t>资料来源：</w:t>
      </w:r>
      <w:hyperlink r:id="rId31" w:history="1">
        <w:r w:rsidRPr="0046461A">
          <w:rPr>
            <w:rStyle w:val="Hyperlink"/>
          </w:rPr>
          <w:t>http://www.politicassociales.gov.ar/odm/PDF/IP2012.pdf</w:t>
        </w:r>
      </w:hyperlink>
      <w:r w:rsidR="00CA3BC3">
        <w:t>)</w:t>
      </w:r>
      <w:r w:rsidRPr="0046461A">
        <w:rPr>
          <w:rFonts w:hint="eastAsia"/>
        </w:rPr>
        <w:t>。资料来源：《</w:t>
      </w:r>
      <w:r w:rsidRPr="0046461A">
        <w:rPr>
          <w:rFonts w:hint="eastAsia"/>
        </w:rPr>
        <w:t>2012</w:t>
      </w:r>
      <w:r w:rsidRPr="0046461A">
        <w:rPr>
          <w:rFonts w:hint="eastAsia"/>
        </w:rPr>
        <w:t>年关于千年发展目标落实情况的国家报告》。</w:t>
      </w:r>
    </w:p>
  </w:footnote>
  <w:footnote w:id="51">
    <w:p w:rsidR="005349A5" w:rsidRPr="005A17D5" w:rsidRDefault="005349A5" w:rsidP="0046461A">
      <w:pPr>
        <w:tabs>
          <w:tab w:val="right" w:pos="1195"/>
          <w:tab w:val="left" w:pos="1264"/>
          <w:tab w:val="left" w:pos="1695"/>
          <w:tab w:val="left" w:pos="2126"/>
          <w:tab w:val="left" w:pos="2557"/>
        </w:tabs>
        <w:spacing w:after="60" w:line="240" w:lineRule="exact"/>
        <w:ind w:left="1264" w:right="1264" w:hanging="432"/>
        <w:rPr>
          <w:rFonts w:hint="eastAsia"/>
          <w:sz w:val="18"/>
          <w:lang w:val="es-ES"/>
        </w:rPr>
      </w:pPr>
      <w:r>
        <w:rPr>
          <w:rFonts w:hint="eastAsia"/>
          <w:noProof/>
          <w:sz w:val="18"/>
        </w:rPr>
        <w:tab/>
      </w:r>
      <w:r w:rsidRPr="005349A5">
        <w:rPr>
          <w:rStyle w:val="FootnoteReference"/>
          <w:noProof/>
          <w:sz w:val="18"/>
        </w:rPr>
        <w:footnoteRef/>
      </w:r>
      <w:r w:rsidRPr="005349A5">
        <w:rPr>
          <w:rStyle w:val="FootnoteReference"/>
          <w:rFonts w:hint="eastAsia"/>
        </w:rPr>
        <w:tab/>
      </w:r>
      <w:r w:rsidRPr="0046461A">
        <w:rPr>
          <w:rFonts w:hint="eastAsia"/>
          <w:noProof/>
          <w:sz w:val="18"/>
        </w:rPr>
        <w:t>资料来源：</w:t>
      </w:r>
      <w:hyperlink r:id="rId32" w:history="1">
        <w:r w:rsidRPr="0046461A">
          <w:rPr>
            <w:rStyle w:val="Hyperlink"/>
            <w:noProof/>
            <w:sz w:val="18"/>
          </w:rPr>
          <w:t>http://www.indec.mecon.gov.ar/nuevaweb/cuadros/novedades/tnr_04_14.pdf</w:t>
        </w:r>
      </w:hyperlink>
      <w:r w:rsidRPr="0046461A">
        <w:rPr>
          <w:rFonts w:hint="eastAsia"/>
          <w:noProof/>
          <w:sz w:val="18"/>
        </w:rPr>
        <w:t>。</w:t>
      </w:r>
    </w:p>
  </w:footnote>
  <w:footnote w:id="52">
    <w:p w:rsidR="005349A5" w:rsidRPr="005A17D5" w:rsidRDefault="005349A5" w:rsidP="0046461A">
      <w:pPr>
        <w:tabs>
          <w:tab w:val="right" w:pos="1195"/>
          <w:tab w:val="left" w:pos="1264"/>
          <w:tab w:val="left" w:pos="1695"/>
          <w:tab w:val="left" w:pos="2126"/>
          <w:tab w:val="left" w:pos="2557"/>
        </w:tabs>
        <w:spacing w:after="60" w:line="240" w:lineRule="exact"/>
        <w:ind w:left="1264" w:right="1264" w:hanging="432"/>
        <w:rPr>
          <w:rFonts w:hint="eastAsia"/>
          <w:sz w:val="18"/>
        </w:rPr>
      </w:pPr>
      <w:r>
        <w:rPr>
          <w:rFonts w:hint="eastAsia"/>
          <w:noProof/>
          <w:sz w:val="18"/>
        </w:rPr>
        <w:tab/>
      </w:r>
      <w:r w:rsidRPr="005349A5">
        <w:rPr>
          <w:rStyle w:val="FootnoteReference"/>
          <w:noProof/>
          <w:sz w:val="18"/>
        </w:rPr>
        <w:footnoteRef/>
      </w:r>
      <w:r w:rsidRPr="0046461A">
        <w:rPr>
          <w:rFonts w:hint="eastAsia"/>
          <w:noProof/>
          <w:sz w:val="18"/>
        </w:rPr>
        <w:tab/>
      </w:r>
      <w:r w:rsidRPr="0046461A">
        <w:rPr>
          <w:rFonts w:hint="eastAsia"/>
          <w:noProof/>
          <w:sz w:val="18"/>
        </w:rPr>
        <w:t>第</w:t>
      </w:r>
      <w:r w:rsidRPr="0046461A">
        <w:rPr>
          <w:noProof/>
          <w:sz w:val="18"/>
        </w:rPr>
        <w:t>26727</w:t>
      </w:r>
      <w:r w:rsidRPr="0046461A">
        <w:rPr>
          <w:rFonts w:hint="eastAsia"/>
          <w:noProof/>
          <w:sz w:val="18"/>
        </w:rPr>
        <w:t>号法律是继</w:t>
      </w:r>
      <w:r w:rsidRPr="0046461A">
        <w:rPr>
          <w:rFonts w:hint="eastAsia"/>
          <w:noProof/>
          <w:sz w:val="18"/>
        </w:rPr>
        <w:t>1944</w:t>
      </w:r>
      <w:r w:rsidRPr="0046461A">
        <w:rPr>
          <w:rFonts w:hint="eastAsia"/>
          <w:noProof/>
          <w:sz w:val="18"/>
        </w:rPr>
        <w:t>年批准颁布《农村劳工条例》以及</w:t>
      </w:r>
      <w:r w:rsidRPr="0046461A">
        <w:rPr>
          <w:rFonts w:hint="eastAsia"/>
          <w:noProof/>
          <w:sz w:val="18"/>
        </w:rPr>
        <w:t>1947</w:t>
      </w:r>
      <w:r w:rsidRPr="0046461A">
        <w:rPr>
          <w:rFonts w:hint="eastAsia"/>
          <w:noProof/>
          <w:sz w:val="18"/>
        </w:rPr>
        <w:t>年《收割工人法》之后取得的又一项重大进展</w:t>
      </w:r>
      <w:r w:rsidRPr="0046461A">
        <w:rPr>
          <w:noProof/>
          <w:sz w:val="18"/>
        </w:rPr>
        <w:t xml:space="preserve"> </w:t>
      </w:r>
      <w:r w:rsidRPr="0046461A">
        <w:rPr>
          <w:rFonts w:hint="eastAsia"/>
          <w:noProof/>
          <w:sz w:val="18"/>
        </w:rPr>
        <w:t>。</w:t>
      </w:r>
    </w:p>
  </w:footnote>
  <w:footnote w:id="53">
    <w:p w:rsidR="005349A5" w:rsidRPr="005A17D5" w:rsidRDefault="005349A5" w:rsidP="0046461A">
      <w:pPr>
        <w:tabs>
          <w:tab w:val="right" w:pos="1195"/>
          <w:tab w:val="left" w:pos="1264"/>
          <w:tab w:val="left" w:pos="1695"/>
          <w:tab w:val="left" w:pos="2126"/>
          <w:tab w:val="left" w:pos="2557"/>
        </w:tabs>
        <w:spacing w:after="60" w:line="240" w:lineRule="exact"/>
        <w:ind w:left="1264" w:right="1264" w:hanging="432"/>
        <w:rPr>
          <w:rFonts w:hint="eastAsia"/>
          <w:sz w:val="18"/>
        </w:rPr>
      </w:pPr>
      <w:r>
        <w:rPr>
          <w:rFonts w:hint="eastAsia"/>
          <w:noProof/>
          <w:sz w:val="18"/>
        </w:rPr>
        <w:tab/>
      </w:r>
      <w:r w:rsidRPr="005349A5">
        <w:rPr>
          <w:rStyle w:val="FootnoteReference"/>
          <w:noProof/>
          <w:sz w:val="18"/>
        </w:rPr>
        <w:footnoteRef/>
      </w:r>
      <w:r w:rsidRPr="0046461A">
        <w:rPr>
          <w:rFonts w:hint="eastAsia"/>
          <w:noProof/>
          <w:sz w:val="18"/>
        </w:rPr>
        <w:tab/>
      </w:r>
      <w:r w:rsidRPr="0046461A">
        <w:rPr>
          <w:rFonts w:hint="eastAsia"/>
          <w:noProof/>
          <w:sz w:val="18"/>
        </w:rPr>
        <w:t>该行业的非正规就业率上升到</w:t>
      </w:r>
      <w:r w:rsidRPr="0046461A">
        <w:rPr>
          <w:rFonts w:hint="eastAsia"/>
          <w:noProof/>
          <w:sz w:val="18"/>
        </w:rPr>
        <w:t>62%</w:t>
      </w:r>
      <w:r w:rsidRPr="0046461A">
        <w:rPr>
          <w:rFonts w:hint="eastAsia"/>
          <w:noProof/>
          <w:sz w:val="18"/>
        </w:rPr>
        <w:t>，与此同时全国平均水平为</w:t>
      </w:r>
      <w:r w:rsidRPr="0046461A">
        <w:rPr>
          <w:rFonts w:hint="eastAsia"/>
          <w:noProof/>
          <w:sz w:val="18"/>
        </w:rPr>
        <w:t>34.3%</w:t>
      </w:r>
      <w:r w:rsidRPr="0046461A">
        <w:rPr>
          <w:rFonts w:hint="eastAsia"/>
          <w:noProof/>
          <w:sz w:val="18"/>
        </w:rPr>
        <w:t>，并且在某些地区不稳定程度可能达到</w:t>
      </w:r>
      <w:r w:rsidRPr="0046461A">
        <w:rPr>
          <w:rFonts w:hint="eastAsia"/>
          <w:noProof/>
          <w:sz w:val="18"/>
        </w:rPr>
        <w:t>85%</w:t>
      </w:r>
      <w:r w:rsidR="00CA3BC3">
        <w:rPr>
          <w:noProof/>
          <w:sz w:val="18"/>
        </w:rPr>
        <w:t>(</w:t>
      </w:r>
      <w:r w:rsidRPr="0046461A">
        <w:rPr>
          <w:rFonts w:hint="eastAsia"/>
          <w:noProof/>
          <w:sz w:val="18"/>
        </w:rPr>
        <w:t>资料来源：</w:t>
      </w:r>
      <w:hyperlink r:id="rId33" w:history="1">
        <w:r w:rsidRPr="0046461A">
          <w:rPr>
            <w:rStyle w:val="Hyperlink"/>
            <w:noProof/>
            <w:sz w:val="18"/>
          </w:rPr>
          <w:t>www.trabajo.gov.ar</w:t>
        </w:r>
      </w:hyperlink>
      <w:r w:rsidR="00CA3BC3">
        <w:rPr>
          <w:noProof/>
          <w:sz w:val="18"/>
        </w:rPr>
        <w:t>)</w:t>
      </w:r>
      <w:r w:rsidRPr="0046461A">
        <w:rPr>
          <w:rFonts w:hint="eastAsia"/>
          <w:noProof/>
          <w:sz w:val="18"/>
        </w:rPr>
        <w:t>。</w:t>
      </w:r>
    </w:p>
  </w:footnote>
  <w:footnote w:id="54">
    <w:p w:rsidR="005349A5" w:rsidRPr="005A17D5" w:rsidRDefault="005349A5" w:rsidP="0046461A">
      <w:pPr>
        <w:tabs>
          <w:tab w:val="right" w:pos="1195"/>
          <w:tab w:val="left" w:pos="1264"/>
          <w:tab w:val="left" w:pos="1695"/>
          <w:tab w:val="left" w:pos="2126"/>
          <w:tab w:val="left" w:pos="2557"/>
        </w:tabs>
        <w:spacing w:after="60" w:line="240" w:lineRule="exact"/>
        <w:ind w:left="1264" w:right="1264" w:hanging="432"/>
        <w:rPr>
          <w:sz w:val="18"/>
        </w:rPr>
      </w:pPr>
      <w:r w:rsidRPr="005349A5">
        <w:rPr>
          <w:rStyle w:val="FootnoteReference"/>
          <w:rFonts w:hint="eastAsia"/>
        </w:rPr>
        <w:tab/>
      </w:r>
      <w:r w:rsidRPr="005349A5">
        <w:rPr>
          <w:rStyle w:val="FootnoteReference"/>
          <w:noProof/>
          <w:sz w:val="18"/>
        </w:rPr>
        <w:footnoteRef/>
      </w:r>
      <w:r w:rsidRPr="0046461A">
        <w:rPr>
          <w:rFonts w:hint="eastAsia"/>
          <w:noProof/>
          <w:sz w:val="18"/>
        </w:rPr>
        <w:tab/>
      </w:r>
      <w:r w:rsidRPr="0046461A">
        <w:rPr>
          <w:rFonts w:hint="eastAsia"/>
          <w:noProof/>
          <w:sz w:val="18"/>
        </w:rPr>
        <w:t>资料来源：</w:t>
      </w:r>
      <w:hyperlink r:id="rId34" w:history="1">
        <w:r w:rsidRPr="0046461A">
          <w:rPr>
            <w:rStyle w:val="Hyperlink"/>
            <w:noProof/>
            <w:sz w:val="18"/>
          </w:rPr>
          <w:t>http://www.anses.gob.ar/asignacion-universal/asignacion-embarazo-149</w:t>
        </w:r>
      </w:hyperlink>
      <w:r w:rsidRPr="0046461A">
        <w:rPr>
          <w:rFonts w:hint="eastAsia"/>
          <w:noProof/>
          <w:sz w:val="18"/>
        </w:rPr>
        <w:t>。</w:t>
      </w:r>
    </w:p>
  </w:footnote>
  <w:footnote w:id="55">
    <w:p w:rsidR="005349A5" w:rsidRPr="005A17D5" w:rsidRDefault="005349A5" w:rsidP="005349A5">
      <w:pPr>
        <w:tabs>
          <w:tab w:val="right" w:pos="1195"/>
          <w:tab w:val="left" w:pos="1264"/>
          <w:tab w:val="left" w:pos="1695"/>
          <w:tab w:val="left" w:pos="2126"/>
          <w:tab w:val="left" w:pos="2557"/>
        </w:tabs>
        <w:spacing w:after="60" w:line="240" w:lineRule="exact"/>
        <w:ind w:left="1264" w:right="1264" w:hanging="432"/>
        <w:rPr>
          <w:lang w:val="es-ES"/>
        </w:rPr>
      </w:pPr>
      <w:r>
        <w:rPr>
          <w:rFonts w:hint="eastAsia"/>
          <w:noProof/>
          <w:sz w:val="18"/>
        </w:rPr>
        <w:tab/>
      </w:r>
      <w:r w:rsidRPr="005349A5">
        <w:rPr>
          <w:rStyle w:val="FootnoteReference"/>
          <w:noProof/>
          <w:sz w:val="18"/>
        </w:rPr>
        <w:footnoteRef/>
      </w:r>
      <w:r w:rsidRPr="0046461A">
        <w:rPr>
          <w:rFonts w:hint="eastAsia"/>
          <w:noProof/>
          <w:sz w:val="18"/>
        </w:rPr>
        <w:tab/>
      </w:r>
      <w:r w:rsidRPr="0046461A">
        <w:rPr>
          <w:rFonts w:hint="eastAsia"/>
          <w:noProof/>
          <w:sz w:val="18"/>
        </w:rPr>
        <w:t>相关材料可查询：</w:t>
      </w:r>
      <w:r w:rsidRPr="005349A5">
        <w:rPr>
          <w:rFonts w:hint="eastAsia"/>
          <w:noProof/>
          <w:sz w:val="18"/>
        </w:rPr>
        <w:t>http://www.trabajo.gov.ar/left/estadisticas/genero/estudios.asp</w:t>
      </w:r>
      <w:r w:rsidRPr="005349A5">
        <w:rPr>
          <w:rFonts w:hint="eastAsia"/>
          <w:noProof/>
          <w:sz w:val="18"/>
        </w:rPr>
        <w:t>，</w:t>
      </w:r>
      <w:r w:rsidRPr="005349A5">
        <w:rPr>
          <w:rFonts w:hint="eastAsia"/>
          <w:noProof/>
          <w:sz w:val="18"/>
        </w:rPr>
        <w:t>http://www.trabajo.</w:t>
      </w:r>
      <w:r>
        <w:rPr>
          <w:noProof/>
          <w:sz w:val="18"/>
        </w:rPr>
        <w:br/>
      </w:r>
      <w:r w:rsidRPr="005349A5">
        <w:rPr>
          <w:rFonts w:hint="eastAsia"/>
          <w:noProof/>
          <w:sz w:val="18"/>
        </w:rPr>
        <w:t>gov.ar/left/ estadisticas/genero/estadisticas.asp</w:t>
      </w:r>
      <w:r w:rsidRPr="005349A5">
        <w:rPr>
          <w:rFonts w:hint="eastAsia"/>
          <w:noProof/>
          <w:sz w:val="18"/>
        </w:rPr>
        <w:t>。</w:t>
      </w:r>
      <w:r w:rsidRPr="005A17D5">
        <w:rPr>
          <w:lang w:val="es-ES"/>
        </w:rPr>
        <w:t xml:space="preserve"> </w:t>
      </w:r>
    </w:p>
  </w:footnote>
  <w:footnote w:id="56">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lang w:val="es-ES"/>
        </w:rPr>
      </w:pPr>
      <w:r w:rsidRPr="00B06377">
        <w:rPr>
          <w:rStyle w:val="FootnoteReference"/>
          <w:rFonts w:hint="eastAsia"/>
          <w:lang w:val="es-ES"/>
        </w:rPr>
        <w:tab/>
      </w:r>
      <w:r w:rsidRPr="005A17D5">
        <w:rPr>
          <w:rStyle w:val="FootnoteReference"/>
        </w:rPr>
        <w:footnoteRef/>
      </w:r>
      <w:r w:rsidRPr="00B06377">
        <w:rPr>
          <w:rStyle w:val="FootnoteReference"/>
          <w:rFonts w:hint="eastAsia"/>
          <w:lang w:val="es-ES"/>
        </w:rPr>
        <w:tab/>
      </w:r>
      <w:r w:rsidRPr="0046461A">
        <w:rPr>
          <w:rFonts w:hint="eastAsia"/>
        </w:rPr>
        <w:t>更多信息可查询</w:t>
      </w:r>
      <w:hyperlink r:id="rId35" w:history="1">
        <w:r w:rsidRPr="00B06377">
          <w:rPr>
            <w:rStyle w:val="Hyperlink"/>
            <w:lang w:val="es-ES"/>
          </w:rPr>
          <w:t>www.anses.gob.ar</w:t>
        </w:r>
      </w:hyperlink>
      <w:r w:rsidRPr="0046461A">
        <w:rPr>
          <w:rFonts w:hint="eastAsia"/>
        </w:rPr>
        <w:t>和</w:t>
      </w:r>
      <w:hyperlink r:id="rId36" w:history="1">
        <w:r w:rsidRPr="00B06377">
          <w:rPr>
            <w:rStyle w:val="Hyperlink"/>
            <w:lang w:val="es-ES"/>
          </w:rPr>
          <w:t>www.afip.gob.ar</w:t>
        </w:r>
      </w:hyperlink>
      <w:r w:rsidRPr="0046461A">
        <w:rPr>
          <w:rFonts w:hint="eastAsia"/>
        </w:rPr>
        <w:t>。</w:t>
      </w:r>
    </w:p>
  </w:footnote>
  <w:footnote w:id="57">
    <w:p w:rsidR="005349A5" w:rsidRPr="005A17D5" w:rsidRDefault="00CA3BC3" w:rsidP="0046461A">
      <w:pPr>
        <w:pStyle w:val="FootnoteText"/>
        <w:tabs>
          <w:tab w:val="clear" w:pos="418"/>
          <w:tab w:val="right" w:pos="1195"/>
          <w:tab w:val="left" w:pos="1264"/>
          <w:tab w:val="left" w:pos="1695"/>
          <w:tab w:val="left" w:pos="2126"/>
          <w:tab w:val="left" w:pos="2557"/>
        </w:tabs>
        <w:spacing w:after="60"/>
        <w:ind w:left="1264" w:right="1264" w:hanging="432"/>
        <w:rPr>
          <w:lang w:val="es-ES"/>
        </w:rPr>
      </w:pPr>
      <w:r>
        <w:rPr>
          <w:rFonts w:hint="eastAsia"/>
          <w:lang w:val="es-ES"/>
        </w:rPr>
        <w:tab/>
      </w:r>
      <w:r w:rsidR="005349A5" w:rsidRPr="005A17D5">
        <w:rPr>
          <w:rStyle w:val="FootnoteReference"/>
        </w:rPr>
        <w:footnoteRef/>
      </w:r>
      <w:r w:rsidR="005349A5" w:rsidRPr="00CA3BC3">
        <w:rPr>
          <w:rFonts w:hint="eastAsia"/>
          <w:lang w:val="es-ES"/>
        </w:rPr>
        <w:tab/>
      </w:r>
      <w:r w:rsidRPr="00CA3BC3">
        <w:rPr>
          <w:lang w:val="es-ES"/>
        </w:rPr>
        <w:t>(</w:t>
      </w:r>
      <w:r w:rsidR="005349A5" w:rsidRPr="0046461A">
        <w:rPr>
          <w:rFonts w:hint="eastAsia"/>
        </w:rPr>
        <w:t>资料来源</w:t>
      </w:r>
      <w:r w:rsidR="005349A5" w:rsidRPr="00CA3BC3">
        <w:rPr>
          <w:rFonts w:hint="eastAsia"/>
          <w:lang w:val="es-ES"/>
        </w:rPr>
        <w:t>：</w:t>
      </w:r>
      <w:hyperlink r:id="rId37" w:history="1">
        <w:r w:rsidR="005349A5" w:rsidRPr="00CA3BC3">
          <w:rPr>
            <w:rStyle w:val="Hyperlink"/>
            <w:lang w:val="es-ES"/>
          </w:rPr>
          <w:t>http://www.msal.gov.ar/saludsexual/</w:t>
        </w:r>
      </w:hyperlink>
      <w:r>
        <w:rPr>
          <w:lang w:val="es-ES"/>
        </w:rPr>
        <w:t>)</w:t>
      </w:r>
    </w:p>
  </w:footnote>
  <w:footnote w:id="58">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lang w:val="es-ES"/>
        </w:rPr>
      </w:pPr>
      <w:r w:rsidRPr="00CA3BC3">
        <w:rPr>
          <w:rFonts w:hint="eastAsia"/>
          <w:lang w:val="es-ES"/>
        </w:rPr>
        <w:tab/>
      </w:r>
      <w:r w:rsidRPr="005A17D5">
        <w:rPr>
          <w:rStyle w:val="FootnoteReference"/>
        </w:rPr>
        <w:footnoteRef/>
      </w:r>
      <w:r w:rsidRPr="0046461A">
        <w:rPr>
          <w:rFonts w:hint="eastAsia"/>
        </w:rPr>
        <w:tab/>
      </w:r>
      <w:r w:rsidRPr="0046461A">
        <w:t>http://www.msal.gov.ar/index.php/programas-y-planes/185-vph</w:t>
      </w:r>
      <w:r w:rsidRPr="0046461A">
        <w:rPr>
          <w:rFonts w:hint="eastAsia"/>
        </w:rPr>
        <w:t>。</w:t>
      </w:r>
    </w:p>
  </w:footnote>
  <w:footnote w:id="59">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rFonts w:hint="eastAsia"/>
          <w:szCs w:val="18"/>
          <w:lang w:val="es-ES"/>
        </w:rPr>
      </w:pPr>
      <w:r>
        <w:rPr>
          <w:rFonts w:hint="eastAsia"/>
        </w:rPr>
        <w:tab/>
      </w:r>
      <w:r w:rsidRPr="005A17D5">
        <w:rPr>
          <w:rStyle w:val="FootnoteReference"/>
          <w:szCs w:val="18"/>
        </w:rPr>
        <w:footnoteRef/>
      </w:r>
      <w:r w:rsidRPr="0046461A">
        <w:rPr>
          <w:rFonts w:hint="eastAsia"/>
        </w:rPr>
        <w:tab/>
      </w:r>
      <w:r w:rsidRPr="0046461A">
        <w:rPr>
          <w:rFonts w:hint="eastAsia"/>
          <w:szCs w:val="18"/>
        </w:rPr>
        <w:t>资料来源：</w:t>
      </w:r>
      <w:hyperlink r:id="rId38" w:history="1">
        <w:r w:rsidRPr="0046461A">
          <w:rPr>
            <w:rStyle w:val="Hyperlink"/>
            <w:szCs w:val="18"/>
          </w:rPr>
          <w:t>http://bit.ly/1dNJk4V</w:t>
        </w:r>
      </w:hyperlink>
      <w:r w:rsidRPr="0046461A">
        <w:rPr>
          <w:rFonts w:hint="eastAsia"/>
          <w:szCs w:val="18"/>
        </w:rPr>
        <w:t>。</w:t>
      </w:r>
    </w:p>
  </w:footnote>
  <w:footnote w:id="60">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rFonts w:hint="eastAsia"/>
          <w:lang w:val="es-ES"/>
        </w:rPr>
      </w:pPr>
      <w:r>
        <w:rPr>
          <w:rFonts w:hint="eastAsia"/>
        </w:rPr>
        <w:tab/>
      </w:r>
      <w:r w:rsidRPr="005A17D5">
        <w:rPr>
          <w:rStyle w:val="FootnoteReference"/>
        </w:rPr>
        <w:footnoteRef/>
      </w:r>
      <w:r w:rsidRPr="0046461A">
        <w:rPr>
          <w:rFonts w:hint="eastAsia"/>
        </w:rPr>
        <w:tab/>
      </w:r>
      <w:r w:rsidRPr="0046461A">
        <w:rPr>
          <w:rFonts w:hint="eastAsia"/>
        </w:rPr>
        <w:t>资料来源：</w:t>
      </w:r>
      <w:hyperlink r:id="rId39" w:history="1">
        <w:r w:rsidRPr="001B633E">
          <w:rPr>
            <w:rStyle w:val="Hyperlink"/>
            <w:rFonts w:hint="eastAsia"/>
          </w:rPr>
          <w:t>http://www.msal.gov.ar/sumar/index.php?option=com_content&amp;view=article&amp;id=476:el</w:t>
        </w:r>
      </w:hyperlink>
      <w:r>
        <w:br/>
      </w:r>
      <w:r w:rsidRPr="005349A5">
        <w:rPr>
          <w:rFonts w:hint="eastAsia"/>
        </w:rPr>
        <w:t>-programa-sumar</w:t>
      </w:r>
      <w:r w:rsidRPr="005349A5">
        <w:rPr>
          <w:rFonts w:hint="eastAsia"/>
        </w:rPr>
        <w:t>。</w:t>
      </w:r>
      <w:r w:rsidRPr="005A17D5">
        <w:rPr>
          <w:rFonts w:hint="eastAsia"/>
          <w:lang w:val="es-ES"/>
        </w:rPr>
        <w:t xml:space="preserve"> </w:t>
      </w:r>
    </w:p>
  </w:footnote>
  <w:footnote w:id="61">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lang w:val="es-ES"/>
        </w:rPr>
      </w:pPr>
      <w:r>
        <w:rPr>
          <w:rFonts w:hint="eastAsia"/>
        </w:rPr>
        <w:tab/>
      </w:r>
      <w:r w:rsidRPr="005A17D5">
        <w:rPr>
          <w:rStyle w:val="FootnoteReference"/>
        </w:rPr>
        <w:footnoteRef/>
      </w:r>
      <w:r w:rsidRPr="0046461A">
        <w:rPr>
          <w:rFonts w:hint="eastAsia"/>
        </w:rPr>
        <w:tab/>
      </w:r>
      <w:r w:rsidRPr="0046461A">
        <w:rPr>
          <w:rFonts w:hint="eastAsia"/>
        </w:rPr>
        <w:t>资料来源：</w:t>
      </w:r>
      <w:hyperlink r:id="rId40" w:history="1">
        <w:r w:rsidRPr="0046461A">
          <w:rPr>
            <w:rStyle w:val="Hyperlink"/>
          </w:rPr>
          <w:t>http://www.politicassociales.gov.ar/odm/PDF/IP2012.pdf</w:t>
        </w:r>
      </w:hyperlink>
      <w:r w:rsidRPr="0046461A">
        <w:rPr>
          <w:rFonts w:hint="eastAsia"/>
        </w:rPr>
        <w:t>。</w:t>
      </w:r>
    </w:p>
  </w:footnote>
  <w:footnote w:id="62">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rFonts w:hint="eastAsia"/>
          <w:b/>
          <w:lang w:val="es-ES"/>
        </w:rPr>
      </w:pPr>
      <w:r>
        <w:rPr>
          <w:rFonts w:hint="eastAsia"/>
        </w:rPr>
        <w:tab/>
      </w:r>
      <w:r w:rsidRPr="005A17D5">
        <w:rPr>
          <w:rStyle w:val="FootnoteReference"/>
        </w:rPr>
        <w:footnoteRef/>
      </w:r>
      <w:r w:rsidRPr="0046461A">
        <w:rPr>
          <w:rFonts w:hint="eastAsia"/>
        </w:rPr>
        <w:tab/>
      </w:r>
      <w:r w:rsidRPr="0046461A">
        <w:rPr>
          <w:rFonts w:hint="eastAsia"/>
        </w:rPr>
        <w:t>资料来源：全国妇女委员会，性别和卫生事务局</w:t>
      </w:r>
      <w:r w:rsidR="00CA3BC3">
        <w:t>(</w:t>
      </w:r>
      <w:r w:rsidRPr="0046461A">
        <w:t>2014</w:t>
      </w:r>
      <w:r w:rsidRPr="0046461A">
        <w:rPr>
          <w:rFonts w:hint="eastAsia"/>
        </w:rPr>
        <w:t>年</w:t>
      </w:r>
      <w:r w:rsidRPr="0046461A">
        <w:rPr>
          <w:rFonts w:hint="eastAsia"/>
        </w:rPr>
        <w:t>12</w:t>
      </w:r>
      <w:r w:rsidRPr="0046461A">
        <w:rPr>
          <w:rFonts w:hint="eastAsia"/>
        </w:rPr>
        <w:t>月</w:t>
      </w:r>
      <w:r w:rsidRPr="0046461A">
        <w:rPr>
          <w:rFonts w:hint="eastAsia"/>
        </w:rPr>
        <w:t>1</w:t>
      </w:r>
      <w:r w:rsidRPr="0046461A">
        <w:rPr>
          <w:rFonts w:hint="eastAsia"/>
        </w:rPr>
        <w:t>日</w:t>
      </w:r>
      <w:r w:rsidR="00CA3BC3">
        <w:t>)</w:t>
      </w:r>
      <w:r w:rsidRPr="0046461A">
        <w:rPr>
          <w:rFonts w:hint="eastAsia"/>
        </w:rPr>
        <w:t>。</w:t>
      </w:r>
    </w:p>
  </w:footnote>
  <w:footnote w:id="63">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lang w:val="es-ES"/>
        </w:rPr>
      </w:pPr>
      <w:r>
        <w:rPr>
          <w:rFonts w:hint="eastAsia"/>
        </w:rPr>
        <w:tab/>
      </w:r>
      <w:r w:rsidRPr="005A17D5">
        <w:rPr>
          <w:rStyle w:val="FootnoteReference"/>
        </w:rPr>
        <w:footnoteRef/>
      </w:r>
      <w:r w:rsidRPr="0046461A">
        <w:rPr>
          <w:rFonts w:hint="eastAsia"/>
        </w:rPr>
        <w:tab/>
      </w:r>
      <w:r w:rsidRPr="0046461A">
        <w:rPr>
          <w:rFonts w:hint="eastAsia"/>
        </w:rPr>
        <w:t>更多信息请参见第</w:t>
      </w:r>
      <w:r w:rsidRPr="0046461A">
        <w:t>956/2010</w:t>
      </w:r>
      <w:r w:rsidRPr="0046461A">
        <w:rPr>
          <w:rFonts w:hint="eastAsia"/>
        </w:rPr>
        <w:t>号决议《联邦卫生规划》</w:t>
      </w:r>
      <w:r w:rsidRPr="0046461A">
        <w:t>http://www.sssalud.gov.ar/novedades/</w:t>
      </w:r>
      <w:r w:rsidRPr="0046461A">
        <w:rPr>
          <w:rFonts w:hint="eastAsia"/>
        </w:rPr>
        <w:t xml:space="preserve"> </w:t>
      </w:r>
      <w:r w:rsidRPr="0046461A">
        <w:t>archivosGSB/documentos/res_956_ms.pdf</w:t>
      </w:r>
      <w:r w:rsidRPr="0046461A">
        <w:rPr>
          <w:rFonts w:hint="eastAsia"/>
        </w:rPr>
        <w:t>。</w:t>
      </w:r>
    </w:p>
  </w:footnote>
  <w:footnote w:id="64">
    <w:p w:rsidR="005349A5" w:rsidRPr="005A17D5" w:rsidRDefault="005349A5" w:rsidP="0046461A">
      <w:pPr>
        <w:tabs>
          <w:tab w:val="right" w:pos="1195"/>
          <w:tab w:val="left" w:pos="1264"/>
          <w:tab w:val="left" w:pos="1695"/>
          <w:tab w:val="left" w:pos="2126"/>
          <w:tab w:val="left" w:pos="2557"/>
        </w:tabs>
        <w:spacing w:after="60" w:line="240" w:lineRule="exact"/>
        <w:ind w:left="1264" w:right="1264" w:hanging="432"/>
        <w:rPr>
          <w:sz w:val="18"/>
        </w:rPr>
      </w:pPr>
      <w:r w:rsidRPr="00CA3BC3">
        <w:rPr>
          <w:rStyle w:val="FootnoteReference"/>
          <w:rFonts w:hint="eastAsia"/>
        </w:rPr>
        <w:tab/>
      </w:r>
      <w:r w:rsidRPr="00CA3BC3">
        <w:rPr>
          <w:rStyle w:val="FootnoteReference"/>
          <w:noProof/>
          <w:sz w:val="18"/>
        </w:rPr>
        <w:footnoteRef/>
      </w:r>
      <w:bookmarkStart w:id="3" w:name="_Hlt405896752"/>
      <w:r w:rsidRPr="0046461A">
        <w:rPr>
          <w:rFonts w:hint="eastAsia"/>
          <w:noProof/>
          <w:sz w:val="18"/>
        </w:rPr>
        <w:tab/>
      </w:r>
      <w:r w:rsidRPr="0046461A">
        <w:rPr>
          <w:rFonts w:hint="eastAsia"/>
          <w:noProof/>
          <w:sz w:val="18"/>
        </w:rPr>
        <w:t>资料来源：</w:t>
      </w:r>
      <w:hyperlink r:id="rId41" w:history="1">
        <w:r w:rsidRPr="0046461A">
          <w:rPr>
            <w:rStyle w:val="Hyperlink"/>
            <w:noProof/>
            <w:sz w:val="18"/>
          </w:rPr>
          <w:t>http://www.msal.gov.ar/plan-reduccion mortalidad/pdfs/plan_operativo_reimpresion_</w:t>
        </w:r>
        <w:r w:rsidRPr="0046461A">
          <w:rPr>
            <w:rStyle w:val="Hyperlink"/>
            <w:rFonts w:hint="eastAsia"/>
            <w:noProof/>
            <w:sz w:val="18"/>
          </w:rPr>
          <w:t xml:space="preserve"> </w:t>
        </w:r>
        <w:r w:rsidRPr="0046461A">
          <w:rPr>
            <w:rStyle w:val="Hyperlink"/>
            <w:noProof/>
            <w:sz w:val="18"/>
          </w:rPr>
          <w:t>junio2010_WEB.pdf</w:t>
        </w:r>
      </w:hyperlink>
      <w:bookmarkEnd w:id="3"/>
      <w:r w:rsidRPr="0046461A">
        <w:rPr>
          <w:rFonts w:hint="eastAsia"/>
          <w:noProof/>
          <w:sz w:val="18"/>
        </w:rPr>
        <w:t>。</w:t>
      </w:r>
    </w:p>
  </w:footnote>
  <w:footnote w:id="65">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rFonts w:hint="eastAsia"/>
          <w:lang w:val="es-ES"/>
        </w:rPr>
      </w:pPr>
      <w:r>
        <w:rPr>
          <w:rFonts w:hint="eastAsia"/>
        </w:rPr>
        <w:tab/>
      </w:r>
      <w:r w:rsidRPr="005A17D5">
        <w:rPr>
          <w:rStyle w:val="FootnoteReference"/>
        </w:rPr>
        <w:footnoteRef/>
      </w:r>
      <w:r w:rsidRPr="0046461A">
        <w:rPr>
          <w:rFonts w:hint="eastAsia"/>
        </w:rPr>
        <w:tab/>
      </w:r>
      <w:r w:rsidRPr="0046461A">
        <w:rPr>
          <w:rFonts w:hint="eastAsia"/>
        </w:rPr>
        <w:t>资料来源：</w:t>
      </w:r>
      <w:hyperlink r:id="rId42" w:history="1">
        <w:r w:rsidRPr="0046461A">
          <w:rPr>
            <w:rStyle w:val="Hyperlink"/>
          </w:rPr>
          <w:t>http://www.politicassociales.gov.ar/odm/PDF/IP2012.pdf</w:t>
        </w:r>
      </w:hyperlink>
      <w:r w:rsidRPr="0046461A">
        <w:rPr>
          <w:rFonts w:hint="eastAsia"/>
        </w:rPr>
        <w:t>。</w:t>
      </w:r>
    </w:p>
  </w:footnote>
  <w:footnote w:id="66">
    <w:p w:rsidR="005349A5" w:rsidRPr="005A17D5" w:rsidRDefault="005349A5" w:rsidP="0046461A">
      <w:pPr>
        <w:tabs>
          <w:tab w:val="right" w:pos="1195"/>
          <w:tab w:val="left" w:pos="1264"/>
          <w:tab w:val="left" w:pos="1695"/>
          <w:tab w:val="left" w:pos="2126"/>
          <w:tab w:val="left" w:pos="2557"/>
        </w:tabs>
        <w:spacing w:after="60" w:line="240" w:lineRule="exact"/>
        <w:ind w:left="1264" w:right="1264" w:hanging="432"/>
        <w:rPr>
          <w:rFonts w:hint="eastAsia"/>
          <w:sz w:val="18"/>
          <w:szCs w:val="18"/>
          <w:lang w:val="es-ES"/>
        </w:rPr>
      </w:pPr>
      <w:r>
        <w:rPr>
          <w:rFonts w:hint="eastAsia"/>
          <w:noProof/>
          <w:sz w:val="18"/>
        </w:rPr>
        <w:tab/>
      </w:r>
      <w:r w:rsidRPr="005349A5">
        <w:rPr>
          <w:rStyle w:val="FootnoteReference"/>
          <w:noProof/>
          <w:sz w:val="18"/>
          <w:szCs w:val="18"/>
        </w:rPr>
        <w:footnoteRef/>
      </w:r>
      <w:r w:rsidRPr="0046461A">
        <w:rPr>
          <w:rFonts w:hint="eastAsia"/>
          <w:noProof/>
          <w:sz w:val="18"/>
        </w:rPr>
        <w:tab/>
      </w:r>
      <w:r w:rsidRPr="0046461A">
        <w:rPr>
          <w:rFonts w:hint="eastAsia"/>
          <w:noProof/>
          <w:sz w:val="18"/>
          <w:szCs w:val="18"/>
        </w:rPr>
        <w:t>资料来源：</w:t>
      </w:r>
      <w:hyperlink r:id="rId43" w:history="1">
        <w:r w:rsidRPr="0046461A">
          <w:rPr>
            <w:rStyle w:val="Hyperlink"/>
            <w:noProof/>
            <w:sz w:val="18"/>
            <w:szCs w:val="18"/>
          </w:rPr>
          <w:t>http://www.desarrollosocial.gob.ar/planahi/157</w:t>
        </w:r>
      </w:hyperlink>
      <w:r w:rsidRPr="0046461A">
        <w:rPr>
          <w:rFonts w:hint="eastAsia"/>
          <w:noProof/>
          <w:sz w:val="18"/>
          <w:szCs w:val="18"/>
        </w:rPr>
        <w:t>。</w:t>
      </w:r>
    </w:p>
  </w:footnote>
  <w:footnote w:id="67">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rFonts w:hint="eastAsia"/>
          <w:szCs w:val="18"/>
          <w:lang w:val="es-ES"/>
        </w:rPr>
      </w:pPr>
      <w:r>
        <w:rPr>
          <w:rFonts w:hint="eastAsia"/>
        </w:rPr>
        <w:tab/>
      </w:r>
      <w:r w:rsidRPr="005A17D5">
        <w:rPr>
          <w:rStyle w:val="FootnoteReference"/>
          <w:szCs w:val="18"/>
        </w:rPr>
        <w:footnoteRef/>
      </w:r>
      <w:r w:rsidRPr="0046461A">
        <w:rPr>
          <w:rFonts w:hint="eastAsia"/>
        </w:rPr>
        <w:tab/>
      </w:r>
      <w:r w:rsidRPr="0046461A">
        <w:rPr>
          <w:rFonts w:hint="eastAsia"/>
          <w:szCs w:val="18"/>
        </w:rPr>
        <w:t>资料来源：国家社会发展部：</w:t>
      </w:r>
      <w:r w:rsidRPr="0046461A">
        <w:rPr>
          <w:rFonts w:hint="eastAsia"/>
          <w:szCs w:val="18"/>
        </w:rPr>
        <w:t>620</w:t>
      </w:r>
      <w:r w:rsidRPr="0046461A">
        <w:rPr>
          <w:rFonts w:hint="eastAsia"/>
          <w:szCs w:val="18"/>
        </w:rPr>
        <w:t>多名</w:t>
      </w:r>
      <w:r w:rsidRPr="0046461A">
        <w:rPr>
          <w:rFonts w:hint="eastAsia"/>
          <w:szCs w:val="18"/>
        </w:rPr>
        <w:t>1</w:t>
      </w:r>
      <w:r w:rsidRPr="0046461A">
        <w:rPr>
          <w:rFonts w:hint="eastAsia"/>
          <w:szCs w:val="18"/>
        </w:rPr>
        <w:t>至</w:t>
      </w:r>
      <w:r w:rsidRPr="0046461A">
        <w:rPr>
          <w:rFonts w:hint="eastAsia"/>
          <w:szCs w:val="18"/>
        </w:rPr>
        <w:t>8</w:t>
      </w:r>
      <w:r w:rsidRPr="0046461A">
        <w:rPr>
          <w:rFonts w:hint="eastAsia"/>
          <w:szCs w:val="18"/>
        </w:rPr>
        <w:t>岁儿童将进入</w:t>
      </w:r>
      <w:r w:rsidRPr="0046461A">
        <w:rPr>
          <w:rFonts w:hint="eastAsia"/>
          <w:szCs w:val="18"/>
        </w:rPr>
        <w:t>10</w:t>
      </w:r>
      <w:r w:rsidRPr="0046461A">
        <w:rPr>
          <w:rFonts w:hint="eastAsia"/>
          <w:szCs w:val="18"/>
        </w:rPr>
        <w:t>个丰收期托管园，这些丰收园从周一至周五</w:t>
      </w:r>
      <w:r w:rsidRPr="0046461A">
        <w:rPr>
          <w:rFonts w:hint="eastAsia"/>
          <w:szCs w:val="18"/>
        </w:rPr>
        <w:t>8-18</w:t>
      </w:r>
      <w:r w:rsidRPr="0046461A">
        <w:rPr>
          <w:rFonts w:hint="eastAsia"/>
          <w:szCs w:val="18"/>
        </w:rPr>
        <w:t>时在各地校园开放：萨尔塔省的梅塞德托管园、花园托管园、波尔多托管园、罗萨里奥德雷玛托管园、莫尔德斯上校托管园、齐科亚纳托管园和葡萄庄园托管园，胡胡依省的阿里亚斯上校托管园、佩里克托管园和恰米卡尔托管园。</w:t>
      </w:r>
    </w:p>
  </w:footnote>
  <w:footnote w:id="68">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lang w:val="es-ES"/>
        </w:rPr>
      </w:pPr>
      <w:r>
        <w:rPr>
          <w:rFonts w:hint="eastAsia"/>
        </w:rPr>
        <w:tab/>
      </w:r>
      <w:r w:rsidRPr="005A17D5">
        <w:rPr>
          <w:rStyle w:val="FootnoteReference"/>
        </w:rPr>
        <w:footnoteRef/>
      </w:r>
      <w:r w:rsidRPr="0046461A">
        <w:rPr>
          <w:rFonts w:hint="eastAsia"/>
        </w:rPr>
        <w:tab/>
      </w:r>
      <w:r w:rsidRPr="0046461A">
        <w:rPr>
          <w:rFonts w:hint="eastAsia"/>
        </w:rPr>
        <w:t>资料来源：</w:t>
      </w:r>
      <w:r w:rsidRPr="0046461A">
        <w:t>http://www.minagri.gob.ar/site/agricultura_familiar/ Programa de Fortalecimiento del Mercosur – Reunión Especializada de Agricultura Familiar</w:t>
      </w:r>
      <w:r w:rsidRPr="0046461A">
        <w:rPr>
          <w:rFonts w:hint="eastAsia"/>
        </w:rPr>
        <w:t>(</w:t>
      </w:r>
      <w:r w:rsidRPr="0046461A">
        <w:t>REAF</w:t>
      </w:r>
      <w:r w:rsidRPr="0046461A">
        <w:rPr>
          <w:rFonts w:hint="eastAsia"/>
        </w:rPr>
        <w:t>)</w:t>
      </w:r>
      <w:r w:rsidRPr="0046461A">
        <w:rPr>
          <w:rFonts w:hint="eastAsia"/>
        </w:rPr>
        <w:t>。</w:t>
      </w:r>
    </w:p>
  </w:footnote>
  <w:footnote w:id="69">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lang w:val="es-ES"/>
        </w:rPr>
      </w:pPr>
      <w:r>
        <w:rPr>
          <w:rFonts w:hint="eastAsia"/>
        </w:rPr>
        <w:tab/>
      </w:r>
      <w:r w:rsidRPr="005A17D5">
        <w:rPr>
          <w:rStyle w:val="FootnoteReference"/>
        </w:rPr>
        <w:footnoteRef/>
      </w:r>
      <w:r w:rsidRPr="0046461A">
        <w:rPr>
          <w:rFonts w:hint="eastAsia"/>
        </w:rPr>
        <w:tab/>
      </w:r>
      <w:r w:rsidRPr="0046461A">
        <w:rPr>
          <w:rFonts w:hint="eastAsia"/>
        </w:rPr>
        <w:t>资料来源：农业部</w:t>
      </w:r>
      <w:r w:rsidR="00CA3BC3">
        <w:t>(</w:t>
      </w:r>
      <w:r w:rsidRPr="0046461A">
        <w:t>2013</w:t>
      </w:r>
      <w:r w:rsidRPr="0046461A">
        <w:rPr>
          <w:rFonts w:hint="eastAsia"/>
        </w:rPr>
        <w:t>年</w:t>
      </w:r>
      <w:r w:rsidR="00CA3BC3">
        <w:t>)</w:t>
      </w:r>
      <w:r w:rsidRPr="0046461A">
        <w:rPr>
          <w:rFonts w:hint="eastAsia"/>
        </w:rPr>
        <w:t>东北部地区土著青年项目培训课程，历时</w:t>
      </w:r>
      <w:r w:rsidRPr="0046461A">
        <w:rPr>
          <w:rFonts w:hint="eastAsia"/>
        </w:rPr>
        <w:t>6</w:t>
      </w:r>
      <w:r w:rsidRPr="0046461A">
        <w:rPr>
          <w:rFonts w:hint="eastAsia"/>
        </w:rPr>
        <w:t>个月，主要涉及</w:t>
      </w:r>
      <w:r w:rsidRPr="0046461A">
        <w:rPr>
          <w:rFonts w:hint="eastAsia"/>
        </w:rPr>
        <w:t>5</w:t>
      </w:r>
      <w:r w:rsidRPr="0046461A">
        <w:rPr>
          <w:rFonts w:hint="eastAsia"/>
        </w:rPr>
        <w:t>个北方少数民族，参加人员当中男女各半。巴塔戈尼亚地区也效仿这项做法，达到相同参与程度。</w:t>
      </w:r>
    </w:p>
  </w:footnote>
  <w:footnote w:id="70">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lang w:val="es-ES"/>
        </w:rPr>
      </w:pPr>
      <w:r>
        <w:rPr>
          <w:rFonts w:hint="eastAsia"/>
        </w:rPr>
        <w:tab/>
      </w:r>
      <w:r w:rsidRPr="005A17D5">
        <w:rPr>
          <w:rStyle w:val="FootnoteReference"/>
        </w:rPr>
        <w:footnoteRef/>
      </w:r>
      <w:r w:rsidRPr="0046461A">
        <w:rPr>
          <w:rFonts w:hint="eastAsia"/>
        </w:rPr>
        <w:tab/>
      </w:r>
      <w:r w:rsidRPr="0046461A">
        <w:rPr>
          <w:rFonts w:hint="eastAsia"/>
        </w:rPr>
        <w:t>资料来源：《</w:t>
      </w:r>
      <w:r w:rsidRPr="0046461A">
        <w:rPr>
          <w:rFonts w:hint="eastAsia"/>
        </w:rPr>
        <w:t>2010-2015</w:t>
      </w:r>
      <w:r w:rsidRPr="0046461A">
        <w:rPr>
          <w:rFonts w:hint="eastAsia"/>
        </w:rPr>
        <w:t>年度连接阿根廷规划》</w:t>
      </w:r>
      <w:r w:rsidRPr="0046461A">
        <w:t>http://www.argentinaconectada.gob.ar/arg/258/</w:t>
      </w:r>
      <w:r w:rsidRPr="0046461A">
        <w:rPr>
          <w:rFonts w:hint="eastAsia"/>
        </w:rPr>
        <w:t xml:space="preserve"> </w:t>
      </w:r>
      <w:r w:rsidRPr="0046461A">
        <w:t>15141/plan-de-accion-2010-2015.html</w:t>
      </w:r>
      <w:r w:rsidRPr="0046461A">
        <w:rPr>
          <w:rFonts w:hint="eastAsia"/>
        </w:rPr>
        <w:t>。</w:t>
      </w:r>
    </w:p>
  </w:footnote>
  <w:footnote w:id="71">
    <w:p w:rsidR="005349A5" w:rsidRPr="005A17D5" w:rsidRDefault="005349A5" w:rsidP="0046461A">
      <w:pPr>
        <w:tabs>
          <w:tab w:val="right" w:pos="1195"/>
          <w:tab w:val="left" w:pos="1264"/>
          <w:tab w:val="left" w:pos="1695"/>
          <w:tab w:val="left" w:pos="2126"/>
          <w:tab w:val="left" w:pos="2557"/>
        </w:tabs>
        <w:spacing w:after="60" w:line="240" w:lineRule="exact"/>
        <w:ind w:left="1264" w:right="1264" w:hanging="432"/>
        <w:rPr>
          <w:sz w:val="18"/>
        </w:rPr>
      </w:pPr>
      <w:r>
        <w:rPr>
          <w:rFonts w:hint="eastAsia"/>
          <w:noProof/>
          <w:sz w:val="18"/>
        </w:rPr>
        <w:tab/>
      </w:r>
      <w:r w:rsidRPr="005A17D5">
        <w:rPr>
          <w:rStyle w:val="FootnoteReference"/>
        </w:rPr>
        <w:footnoteRef/>
      </w:r>
      <w:r w:rsidRPr="0046461A">
        <w:rPr>
          <w:rFonts w:hint="eastAsia"/>
          <w:noProof/>
          <w:sz w:val="18"/>
        </w:rPr>
        <w:tab/>
        <w:t>2011</w:t>
      </w:r>
      <w:r w:rsidRPr="0046461A">
        <w:rPr>
          <w:rFonts w:hint="eastAsia"/>
          <w:noProof/>
          <w:sz w:val="18"/>
        </w:rPr>
        <w:t>年</w:t>
      </w:r>
      <w:r w:rsidRPr="0046461A">
        <w:rPr>
          <w:rFonts w:hint="eastAsia"/>
          <w:noProof/>
          <w:sz w:val="18"/>
        </w:rPr>
        <w:t>12</w:t>
      </w:r>
      <w:r w:rsidRPr="0046461A">
        <w:rPr>
          <w:rFonts w:hint="eastAsia"/>
          <w:noProof/>
          <w:sz w:val="18"/>
        </w:rPr>
        <w:t>月</w:t>
      </w:r>
      <w:r w:rsidRPr="0046461A">
        <w:rPr>
          <w:rFonts w:hint="eastAsia"/>
          <w:noProof/>
          <w:sz w:val="18"/>
        </w:rPr>
        <w:t>21</w:t>
      </w:r>
      <w:r w:rsidRPr="0046461A">
        <w:rPr>
          <w:rFonts w:hint="eastAsia"/>
          <w:noProof/>
          <w:sz w:val="18"/>
        </w:rPr>
        <w:t>日批准颁布的第</w:t>
      </w:r>
      <w:r w:rsidRPr="0046461A">
        <w:rPr>
          <w:noProof/>
          <w:sz w:val="18"/>
        </w:rPr>
        <w:t>26727</w:t>
      </w:r>
      <w:r w:rsidRPr="0046461A">
        <w:rPr>
          <w:rFonts w:hint="eastAsia"/>
          <w:noProof/>
          <w:sz w:val="18"/>
        </w:rPr>
        <w:t>号法律是继</w:t>
      </w:r>
      <w:r w:rsidRPr="0046461A">
        <w:rPr>
          <w:rFonts w:hint="eastAsia"/>
          <w:noProof/>
          <w:sz w:val="18"/>
        </w:rPr>
        <w:t>1944</w:t>
      </w:r>
      <w:r w:rsidRPr="0046461A">
        <w:rPr>
          <w:rFonts w:hint="eastAsia"/>
          <w:noProof/>
          <w:sz w:val="18"/>
        </w:rPr>
        <w:t>年《农村劳工条例》和</w:t>
      </w:r>
      <w:r w:rsidRPr="0046461A">
        <w:rPr>
          <w:rFonts w:hint="eastAsia"/>
          <w:noProof/>
          <w:sz w:val="18"/>
        </w:rPr>
        <w:t>1947</w:t>
      </w:r>
      <w:r w:rsidRPr="0046461A">
        <w:rPr>
          <w:rFonts w:hint="eastAsia"/>
          <w:noProof/>
          <w:sz w:val="18"/>
        </w:rPr>
        <w:t>年《收割工人法》之后取得的又一项重大进展。另外新法律还取代了《全国农村劳工和雇工登记制度》，变成《全国农民劳工和雇工登记制度》，由劳动部负责执行。</w:t>
      </w:r>
    </w:p>
  </w:footnote>
  <w:footnote w:id="72">
    <w:p w:rsidR="005349A5" w:rsidRPr="005A17D5" w:rsidRDefault="005349A5" w:rsidP="0046461A">
      <w:pPr>
        <w:pStyle w:val="FootnoteText"/>
        <w:tabs>
          <w:tab w:val="clear" w:pos="418"/>
          <w:tab w:val="right" w:pos="1195"/>
          <w:tab w:val="left" w:pos="1264"/>
          <w:tab w:val="left" w:pos="1695"/>
          <w:tab w:val="left" w:pos="2126"/>
          <w:tab w:val="left" w:pos="2557"/>
        </w:tabs>
        <w:spacing w:after="60"/>
        <w:ind w:left="1264" w:right="1264" w:hanging="432"/>
        <w:rPr>
          <w:lang w:val="es-ES"/>
        </w:rPr>
      </w:pPr>
      <w:r w:rsidRPr="005A17D5">
        <w:rPr>
          <w:rStyle w:val="FootnoteReference"/>
        </w:rPr>
        <w:footnoteRef/>
      </w:r>
      <w:r w:rsidRPr="0046461A">
        <w:rPr>
          <w:rFonts w:hint="eastAsia"/>
        </w:rPr>
        <w:tab/>
      </w:r>
      <w:r w:rsidRPr="0046461A">
        <w:rPr>
          <w:rFonts w:hint="eastAsia"/>
        </w:rPr>
        <w:t>资料来源：</w:t>
      </w:r>
      <w:hyperlink r:id="rId44" w:history="1">
        <w:r w:rsidRPr="0046461A">
          <w:rPr>
            <w:rStyle w:val="Hyperlink"/>
          </w:rPr>
          <w:t>http://www.infoleg.gob.ar/infolegInternet/anexos/145000-149999/149566/norma.htm</w:t>
        </w:r>
      </w:hyperlink>
      <w:r w:rsidRPr="0046461A">
        <w:rPr>
          <w:rFonts w:hint="eastAsia"/>
        </w:rPr>
        <w:t>。</w:t>
      </w:r>
    </w:p>
  </w:footnote>
  <w:footnote w:id="73">
    <w:p w:rsidR="005349A5" w:rsidRPr="005A17D5" w:rsidRDefault="005349A5" w:rsidP="00F3304B">
      <w:pPr>
        <w:pStyle w:val="FootnoteText"/>
        <w:tabs>
          <w:tab w:val="clear" w:pos="418"/>
          <w:tab w:val="right" w:pos="1195"/>
          <w:tab w:val="left" w:pos="1264"/>
          <w:tab w:val="left" w:pos="1695"/>
          <w:tab w:val="left" w:pos="2126"/>
          <w:tab w:val="left" w:pos="2557"/>
        </w:tabs>
        <w:spacing w:after="60"/>
        <w:ind w:left="1264" w:right="1264" w:hanging="432"/>
        <w:jc w:val="left"/>
        <w:rPr>
          <w:rFonts w:hint="eastAsia"/>
          <w:lang w:val="es-ES"/>
        </w:rPr>
      </w:pPr>
      <w:r w:rsidRPr="005A17D5">
        <w:rPr>
          <w:rStyle w:val="FootnoteReference"/>
        </w:rPr>
        <w:footnoteRef/>
      </w:r>
      <w:r w:rsidRPr="0046461A">
        <w:rPr>
          <w:rFonts w:hint="eastAsia"/>
        </w:rPr>
        <w:tab/>
        <w:t xml:space="preserve"> </w:t>
      </w:r>
      <w:r w:rsidRPr="0046461A">
        <w:rPr>
          <w:rFonts w:hint="eastAsia"/>
        </w:rPr>
        <w:t>资料来源：</w:t>
      </w:r>
      <w:hyperlink r:id="rId45" w:history="1">
        <w:r w:rsidRPr="0046461A">
          <w:rPr>
            <w:rStyle w:val="Hyperlink"/>
          </w:rPr>
          <w:t>http://www.cepal.org/12conferenciamujer/noticias/paginas/7/49917/Argentina_</w:t>
        </w:r>
        <w:r w:rsidRPr="0046461A">
          <w:rPr>
            <w:rStyle w:val="Hyperlink"/>
            <w:rFonts w:hint="eastAsia"/>
          </w:rPr>
          <w:t xml:space="preserve"> </w:t>
        </w:r>
        <w:r w:rsidRPr="0046461A">
          <w:rPr>
            <w:rStyle w:val="Hyperlink"/>
          </w:rPr>
          <w:t>INFORME_NACIONAL_CNM.pdf</w:t>
        </w:r>
      </w:hyperlink>
      <w:r w:rsidRPr="0046461A">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5349A5" w:rsidTr="00983E6F">
      <w:tblPrEx>
        <w:tblCellMar>
          <w:top w:w="0" w:type="dxa"/>
          <w:bottom w:w="0" w:type="dxa"/>
        </w:tblCellMar>
      </w:tblPrEx>
      <w:trPr>
        <w:trHeight w:hRule="exact" w:val="864"/>
      </w:trPr>
      <w:tc>
        <w:tcPr>
          <w:tcW w:w="4838" w:type="dxa"/>
          <w:shd w:val="clear" w:color="auto" w:fill="auto"/>
          <w:vAlign w:val="bottom"/>
        </w:tcPr>
        <w:p w:rsidR="005349A5" w:rsidRPr="00983E6F" w:rsidRDefault="005349A5" w:rsidP="00983E6F">
          <w:pPr>
            <w:pStyle w:val="Header"/>
            <w:spacing w:after="80"/>
            <w:jc w:val="left"/>
            <w:rPr>
              <w:b/>
              <w:sz w:val="17"/>
            </w:rPr>
          </w:pPr>
          <w:fldSimple w:instr=" DOCVARIABLE &quot;sss1&quot; \* MERGEFORMAT ">
            <w:r w:rsidR="00726E4D">
              <w:rPr>
                <w:b/>
                <w:sz w:val="17"/>
              </w:rPr>
              <w:t>CEDAW/C/ARG/7</w:t>
            </w:r>
          </w:fldSimple>
        </w:p>
      </w:tc>
      <w:tc>
        <w:tcPr>
          <w:tcW w:w="5028" w:type="dxa"/>
          <w:shd w:val="clear" w:color="auto" w:fill="auto"/>
          <w:vAlign w:val="bottom"/>
        </w:tcPr>
        <w:p w:rsidR="005349A5" w:rsidRDefault="005349A5" w:rsidP="00983E6F">
          <w:pPr>
            <w:pStyle w:val="Header"/>
          </w:pPr>
        </w:p>
      </w:tc>
    </w:tr>
  </w:tbl>
  <w:p w:rsidR="005349A5" w:rsidRPr="00983E6F" w:rsidRDefault="005349A5" w:rsidP="00983E6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5349A5" w:rsidTr="00983E6F">
      <w:tblPrEx>
        <w:tblCellMar>
          <w:top w:w="0" w:type="dxa"/>
          <w:bottom w:w="0" w:type="dxa"/>
        </w:tblCellMar>
      </w:tblPrEx>
      <w:trPr>
        <w:trHeight w:hRule="exact" w:val="864"/>
      </w:trPr>
      <w:tc>
        <w:tcPr>
          <w:tcW w:w="4838" w:type="dxa"/>
          <w:shd w:val="clear" w:color="auto" w:fill="auto"/>
          <w:vAlign w:val="bottom"/>
        </w:tcPr>
        <w:p w:rsidR="005349A5" w:rsidRDefault="005349A5" w:rsidP="00983E6F">
          <w:pPr>
            <w:pStyle w:val="Header"/>
          </w:pPr>
        </w:p>
      </w:tc>
      <w:tc>
        <w:tcPr>
          <w:tcW w:w="5028" w:type="dxa"/>
          <w:shd w:val="clear" w:color="auto" w:fill="auto"/>
          <w:vAlign w:val="bottom"/>
        </w:tcPr>
        <w:p w:rsidR="005349A5" w:rsidRPr="00983E6F" w:rsidRDefault="005349A5" w:rsidP="00983E6F">
          <w:pPr>
            <w:pStyle w:val="Header"/>
            <w:spacing w:after="80"/>
            <w:jc w:val="right"/>
            <w:rPr>
              <w:b/>
              <w:sz w:val="17"/>
            </w:rPr>
          </w:pPr>
          <w:fldSimple w:instr=" DOCVARIABLE &quot;sss1&quot; \* MERGEFORMAT ">
            <w:r w:rsidR="00726E4D">
              <w:rPr>
                <w:b/>
                <w:sz w:val="17"/>
              </w:rPr>
              <w:t>CEDAW/C/ARG/7</w:t>
            </w:r>
          </w:fldSimple>
        </w:p>
      </w:tc>
    </w:tr>
  </w:tbl>
  <w:p w:rsidR="005349A5" w:rsidRPr="00983E6F" w:rsidRDefault="005349A5" w:rsidP="00983E6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5349A5" w:rsidTr="00983E6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349A5" w:rsidRDefault="005349A5" w:rsidP="00983E6F">
          <w:pPr>
            <w:pStyle w:val="Header"/>
            <w:spacing w:after="120"/>
          </w:pPr>
        </w:p>
      </w:tc>
      <w:tc>
        <w:tcPr>
          <w:tcW w:w="1872" w:type="dxa"/>
          <w:tcBorders>
            <w:bottom w:val="single" w:sz="4" w:space="0" w:color="auto"/>
          </w:tcBorders>
          <w:shd w:val="clear" w:color="auto" w:fill="auto"/>
          <w:vAlign w:val="bottom"/>
        </w:tcPr>
        <w:p w:rsidR="005349A5" w:rsidRPr="00983E6F" w:rsidRDefault="005349A5" w:rsidP="00983E6F">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5349A5" w:rsidRDefault="005349A5" w:rsidP="00983E6F">
          <w:pPr>
            <w:pStyle w:val="Header"/>
            <w:spacing w:after="120"/>
          </w:pPr>
        </w:p>
      </w:tc>
      <w:tc>
        <w:tcPr>
          <w:tcW w:w="6523" w:type="dxa"/>
          <w:gridSpan w:val="3"/>
          <w:tcBorders>
            <w:bottom w:val="single" w:sz="4" w:space="0" w:color="auto"/>
          </w:tcBorders>
          <w:shd w:val="clear" w:color="auto" w:fill="auto"/>
          <w:vAlign w:val="bottom"/>
        </w:tcPr>
        <w:p w:rsidR="005349A5" w:rsidRPr="00983E6F" w:rsidRDefault="005349A5" w:rsidP="00983E6F">
          <w:pPr>
            <w:spacing w:after="80" w:line="240" w:lineRule="auto"/>
            <w:jc w:val="right"/>
            <w:rPr>
              <w:position w:val="-4"/>
            </w:rPr>
          </w:pPr>
          <w:r>
            <w:rPr>
              <w:position w:val="-4"/>
              <w:sz w:val="40"/>
            </w:rPr>
            <w:t>CEDAW</w:t>
          </w:r>
          <w:r>
            <w:rPr>
              <w:position w:val="-4"/>
            </w:rPr>
            <w:t>/C/ARG/7</w:t>
          </w:r>
        </w:p>
      </w:tc>
    </w:tr>
    <w:tr w:rsidR="005349A5" w:rsidRPr="00983E6F" w:rsidTr="00983E6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349A5" w:rsidRPr="00983E6F" w:rsidRDefault="005349A5" w:rsidP="00983E6F">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5349A5" w:rsidRPr="00983E6F" w:rsidRDefault="005349A5" w:rsidP="00983E6F">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349A5" w:rsidRPr="00983E6F" w:rsidRDefault="005349A5" w:rsidP="00983E6F">
          <w:pPr>
            <w:pStyle w:val="Header"/>
            <w:spacing w:before="109"/>
          </w:pPr>
        </w:p>
      </w:tc>
      <w:tc>
        <w:tcPr>
          <w:tcW w:w="3180" w:type="dxa"/>
          <w:gridSpan w:val="2"/>
          <w:tcBorders>
            <w:top w:val="single" w:sz="4" w:space="0" w:color="auto"/>
            <w:bottom w:val="single" w:sz="12" w:space="0" w:color="auto"/>
          </w:tcBorders>
          <w:shd w:val="clear" w:color="auto" w:fill="auto"/>
        </w:tcPr>
        <w:p w:rsidR="005349A5" w:rsidRDefault="005349A5" w:rsidP="00983E6F">
          <w:pPr>
            <w:pStyle w:val="Distr"/>
          </w:pPr>
          <w:r>
            <w:t>Distr.: General</w:t>
          </w:r>
        </w:p>
        <w:p w:rsidR="005349A5" w:rsidRDefault="005349A5" w:rsidP="00983E6F">
          <w:pPr>
            <w:pStyle w:val="Publication"/>
          </w:pPr>
          <w:r>
            <w:rPr>
              <w:rFonts w:hint="eastAsia"/>
            </w:rPr>
            <w:t>2</w:t>
          </w:r>
          <w:r>
            <w:t xml:space="preserve"> March 2015</w:t>
          </w:r>
        </w:p>
        <w:p w:rsidR="005349A5" w:rsidRDefault="005349A5" w:rsidP="00983E6F">
          <w:pPr>
            <w:spacing w:line="240" w:lineRule="exact"/>
          </w:pPr>
          <w:r>
            <w:t>Chinese</w:t>
          </w:r>
        </w:p>
        <w:p w:rsidR="005349A5" w:rsidRDefault="005349A5" w:rsidP="00983E6F">
          <w:pPr>
            <w:pStyle w:val="Original"/>
          </w:pPr>
          <w:r>
            <w:t xml:space="preserve">Original: </w:t>
          </w:r>
          <w:r>
            <w:rPr>
              <w:rFonts w:hint="eastAsia"/>
            </w:rPr>
            <w:t>Spanish</w:t>
          </w:r>
        </w:p>
        <w:p w:rsidR="005349A5" w:rsidRPr="00983E6F" w:rsidRDefault="005349A5" w:rsidP="00983E6F"/>
      </w:tc>
    </w:tr>
  </w:tbl>
  <w:p w:rsidR="005349A5" w:rsidRPr="00983E6F" w:rsidRDefault="005349A5" w:rsidP="00983E6F">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3F2036B"/>
    <w:multiLevelType w:val="hybridMultilevel"/>
    <w:tmpl w:val="B22E0BFA"/>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FEE47D9"/>
    <w:multiLevelType w:val="hybridMultilevel"/>
    <w:tmpl w:val="0C8216D2"/>
    <w:lvl w:ilvl="0" w:tplc="F3A0D5F6">
      <w:start w:val="1"/>
      <w:numFmt w:val="bullet"/>
      <w:lvlText w:val=""/>
      <w:lvlJc w:val="left"/>
      <w:pPr>
        <w:ind w:left="1554" w:hanging="420"/>
      </w:pPr>
      <w:rPr>
        <w:rFonts w:ascii="Wingdings" w:hAnsi="Wingdings" w:hint="default"/>
      </w:rPr>
    </w:lvl>
    <w:lvl w:ilvl="1" w:tplc="04090003" w:tentative="1">
      <w:start w:val="1"/>
      <w:numFmt w:val="bullet"/>
      <w:lvlText w:val=""/>
      <w:lvlJc w:val="left"/>
      <w:pPr>
        <w:ind w:left="1974" w:hanging="420"/>
      </w:pPr>
      <w:rPr>
        <w:rFonts w:ascii="Wingdings" w:hAnsi="Wingdings" w:hint="default"/>
      </w:rPr>
    </w:lvl>
    <w:lvl w:ilvl="2" w:tplc="04090005" w:tentative="1">
      <w:start w:val="1"/>
      <w:numFmt w:val="bullet"/>
      <w:lvlText w:val=""/>
      <w:lvlJc w:val="left"/>
      <w:pPr>
        <w:ind w:left="2394" w:hanging="420"/>
      </w:pPr>
      <w:rPr>
        <w:rFonts w:ascii="Wingdings" w:hAnsi="Wingdings" w:hint="default"/>
      </w:rPr>
    </w:lvl>
    <w:lvl w:ilvl="3" w:tplc="04090001" w:tentative="1">
      <w:start w:val="1"/>
      <w:numFmt w:val="bullet"/>
      <w:lvlText w:val=""/>
      <w:lvlJc w:val="left"/>
      <w:pPr>
        <w:ind w:left="2814" w:hanging="420"/>
      </w:pPr>
      <w:rPr>
        <w:rFonts w:ascii="Wingdings" w:hAnsi="Wingdings" w:hint="default"/>
      </w:rPr>
    </w:lvl>
    <w:lvl w:ilvl="4" w:tplc="04090003" w:tentative="1">
      <w:start w:val="1"/>
      <w:numFmt w:val="bullet"/>
      <w:lvlText w:val=""/>
      <w:lvlJc w:val="left"/>
      <w:pPr>
        <w:ind w:left="3234" w:hanging="420"/>
      </w:pPr>
      <w:rPr>
        <w:rFonts w:ascii="Wingdings" w:hAnsi="Wingdings" w:hint="default"/>
      </w:rPr>
    </w:lvl>
    <w:lvl w:ilvl="5" w:tplc="04090005" w:tentative="1">
      <w:start w:val="1"/>
      <w:numFmt w:val="bullet"/>
      <w:lvlText w:val=""/>
      <w:lvlJc w:val="left"/>
      <w:pPr>
        <w:ind w:left="3654" w:hanging="420"/>
      </w:pPr>
      <w:rPr>
        <w:rFonts w:ascii="Wingdings" w:hAnsi="Wingdings" w:hint="default"/>
      </w:rPr>
    </w:lvl>
    <w:lvl w:ilvl="6" w:tplc="04090001" w:tentative="1">
      <w:start w:val="1"/>
      <w:numFmt w:val="bullet"/>
      <w:lvlText w:val=""/>
      <w:lvlJc w:val="left"/>
      <w:pPr>
        <w:ind w:left="4074" w:hanging="420"/>
      </w:pPr>
      <w:rPr>
        <w:rFonts w:ascii="Wingdings" w:hAnsi="Wingdings" w:hint="default"/>
      </w:rPr>
    </w:lvl>
    <w:lvl w:ilvl="7" w:tplc="04090003" w:tentative="1">
      <w:start w:val="1"/>
      <w:numFmt w:val="bullet"/>
      <w:lvlText w:val=""/>
      <w:lvlJc w:val="left"/>
      <w:pPr>
        <w:ind w:left="4494" w:hanging="420"/>
      </w:pPr>
      <w:rPr>
        <w:rFonts w:ascii="Wingdings" w:hAnsi="Wingdings" w:hint="default"/>
      </w:rPr>
    </w:lvl>
    <w:lvl w:ilvl="8" w:tplc="04090005" w:tentative="1">
      <w:start w:val="1"/>
      <w:numFmt w:val="bullet"/>
      <w:lvlText w:val=""/>
      <w:lvlJc w:val="left"/>
      <w:pPr>
        <w:ind w:left="4914" w:hanging="420"/>
      </w:pPr>
      <w:rPr>
        <w:rFonts w:ascii="Wingdings" w:hAnsi="Wingdings" w:hint="default"/>
      </w:rPr>
    </w:lvl>
  </w:abstractNum>
  <w:abstractNum w:abstractNumId="4">
    <w:nsid w:val="1D9E0019"/>
    <w:multiLevelType w:val="hybridMultilevel"/>
    <w:tmpl w:val="DEE23C16"/>
    <w:lvl w:ilvl="0" w:tplc="F3A0D5F6">
      <w:start w:val="1"/>
      <w:numFmt w:val="bullet"/>
      <w:lvlText w:val=""/>
      <w:lvlJc w:val="left"/>
      <w:pPr>
        <w:ind w:left="1554" w:hanging="420"/>
      </w:pPr>
      <w:rPr>
        <w:rFonts w:ascii="Wingdings" w:hAnsi="Wingdings" w:hint="default"/>
      </w:rPr>
    </w:lvl>
    <w:lvl w:ilvl="1" w:tplc="04090003" w:tentative="1">
      <w:start w:val="1"/>
      <w:numFmt w:val="bullet"/>
      <w:lvlText w:val=""/>
      <w:lvlJc w:val="left"/>
      <w:pPr>
        <w:ind w:left="1974" w:hanging="420"/>
      </w:pPr>
      <w:rPr>
        <w:rFonts w:ascii="Wingdings" w:hAnsi="Wingdings" w:hint="default"/>
      </w:rPr>
    </w:lvl>
    <w:lvl w:ilvl="2" w:tplc="04090005" w:tentative="1">
      <w:start w:val="1"/>
      <w:numFmt w:val="bullet"/>
      <w:lvlText w:val=""/>
      <w:lvlJc w:val="left"/>
      <w:pPr>
        <w:ind w:left="2394" w:hanging="420"/>
      </w:pPr>
      <w:rPr>
        <w:rFonts w:ascii="Wingdings" w:hAnsi="Wingdings" w:hint="default"/>
      </w:rPr>
    </w:lvl>
    <w:lvl w:ilvl="3" w:tplc="04090001" w:tentative="1">
      <w:start w:val="1"/>
      <w:numFmt w:val="bullet"/>
      <w:lvlText w:val=""/>
      <w:lvlJc w:val="left"/>
      <w:pPr>
        <w:ind w:left="2814" w:hanging="420"/>
      </w:pPr>
      <w:rPr>
        <w:rFonts w:ascii="Wingdings" w:hAnsi="Wingdings" w:hint="default"/>
      </w:rPr>
    </w:lvl>
    <w:lvl w:ilvl="4" w:tplc="04090003" w:tentative="1">
      <w:start w:val="1"/>
      <w:numFmt w:val="bullet"/>
      <w:lvlText w:val=""/>
      <w:lvlJc w:val="left"/>
      <w:pPr>
        <w:ind w:left="3234" w:hanging="420"/>
      </w:pPr>
      <w:rPr>
        <w:rFonts w:ascii="Wingdings" w:hAnsi="Wingdings" w:hint="default"/>
      </w:rPr>
    </w:lvl>
    <w:lvl w:ilvl="5" w:tplc="04090005" w:tentative="1">
      <w:start w:val="1"/>
      <w:numFmt w:val="bullet"/>
      <w:lvlText w:val=""/>
      <w:lvlJc w:val="left"/>
      <w:pPr>
        <w:ind w:left="3654" w:hanging="420"/>
      </w:pPr>
      <w:rPr>
        <w:rFonts w:ascii="Wingdings" w:hAnsi="Wingdings" w:hint="default"/>
      </w:rPr>
    </w:lvl>
    <w:lvl w:ilvl="6" w:tplc="04090001" w:tentative="1">
      <w:start w:val="1"/>
      <w:numFmt w:val="bullet"/>
      <w:lvlText w:val=""/>
      <w:lvlJc w:val="left"/>
      <w:pPr>
        <w:ind w:left="4074" w:hanging="420"/>
      </w:pPr>
      <w:rPr>
        <w:rFonts w:ascii="Wingdings" w:hAnsi="Wingdings" w:hint="default"/>
      </w:rPr>
    </w:lvl>
    <w:lvl w:ilvl="7" w:tplc="04090003" w:tentative="1">
      <w:start w:val="1"/>
      <w:numFmt w:val="bullet"/>
      <w:lvlText w:val=""/>
      <w:lvlJc w:val="left"/>
      <w:pPr>
        <w:ind w:left="4494" w:hanging="420"/>
      </w:pPr>
      <w:rPr>
        <w:rFonts w:ascii="Wingdings" w:hAnsi="Wingdings" w:hint="default"/>
      </w:rPr>
    </w:lvl>
    <w:lvl w:ilvl="8" w:tplc="04090005" w:tentative="1">
      <w:start w:val="1"/>
      <w:numFmt w:val="bullet"/>
      <w:lvlText w:val=""/>
      <w:lvlJc w:val="left"/>
      <w:pPr>
        <w:ind w:left="4914" w:hanging="420"/>
      </w:pPr>
      <w:rPr>
        <w:rFonts w:ascii="Wingdings" w:hAnsi="Wingdings" w:hint="default"/>
      </w:rPr>
    </w:lvl>
  </w:abstractNum>
  <w:abstractNum w:abstractNumId="5">
    <w:nsid w:val="22931A93"/>
    <w:multiLevelType w:val="hybridMultilevel"/>
    <w:tmpl w:val="801C21E8"/>
    <w:lvl w:ilvl="0" w:tplc="F3A0D5F6">
      <w:start w:val="1"/>
      <w:numFmt w:val="bullet"/>
      <w:lvlText w:val=""/>
      <w:lvlJc w:val="left"/>
      <w:pPr>
        <w:ind w:left="1554" w:hanging="420"/>
      </w:pPr>
      <w:rPr>
        <w:rFonts w:ascii="Wingdings" w:hAnsi="Wingdings" w:hint="default"/>
      </w:rPr>
    </w:lvl>
    <w:lvl w:ilvl="1" w:tplc="04090003" w:tentative="1">
      <w:start w:val="1"/>
      <w:numFmt w:val="bullet"/>
      <w:lvlText w:val=""/>
      <w:lvlJc w:val="left"/>
      <w:pPr>
        <w:ind w:left="1974" w:hanging="420"/>
      </w:pPr>
      <w:rPr>
        <w:rFonts w:ascii="Wingdings" w:hAnsi="Wingdings" w:hint="default"/>
      </w:rPr>
    </w:lvl>
    <w:lvl w:ilvl="2" w:tplc="04090005" w:tentative="1">
      <w:start w:val="1"/>
      <w:numFmt w:val="bullet"/>
      <w:lvlText w:val=""/>
      <w:lvlJc w:val="left"/>
      <w:pPr>
        <w:ind w:left="2394" w:hanging="420"/>
      </w:pPr>
      <w:rPr>
        <w:rFonts w:ascii="Wingdings" w:hAnsi="Wingdings" w:hint="default"/>
      </w:rPr>
    </w:lvl>
    <w:lvl w:ilvl="3" w:tplc="04090001" w:tentative="1">
      <w:start w:val="1"/>
      <w:numFmt w:val="bullet"/>
      <w:lvlText w:val=""/>
      <w:lvlJc w:val="left"/>
      <w:pPr>
        <w:ind w:left="2814" w:hanging="420"/>
      </w:pPr>
      <w:rPr>
        <w:rFonts w:ascii="Wingdings" w:hAnsi="Wingdings" w:hint="default"/>
      </w:rPr>
    </w:lvl>
    <w:lvl w:ilvl="4" w:tplc="04090003" w:tentative="1">
      <w:start w:val="1"/>
      <w:numFmt w:val="bullet"/>
      <w:lvlText w:val=""/>
      <w:lvlJc w:val="left"/>
      <w:pPr>
        <w:ind w:left="3234" w:hanging="420"/>
      </w:pPr>
      <w:rPr>
        <w:rFonts w:ascii="Wingdings" w:hAnsi="Wingdings" w:hint="default"/>
      </w:rPr>
    </w:lvl>
    <w:lvl w:ilvl="5" w:tplc="04090005" w:tentative="1">
      <w:start w:val="1"/>
      <w:numFmt w:val="bullet"/>
      <w:lvlText w:val=""/>
      <w:lvlJc w:val="left"/>
      <w:pPr>
        <w:ind w:left="3654" w:hanging="420"/>
      </w:pPr>
      <w:rPr>
        <w:rFonts w:ascii="Wingdings" w:hAnsi="Wingdings" w:hint="default"/>
      </w:rPr>
    </w:lvl>
    <w:lvl w:ilvl="6" w:tplc="04090001" w:tentative="1">
      <w:start w:val="1"/>
      <w:numFmt w:val="bullet"/>
      <w:lvlText w:val=""/>
      <w:lvlJc w:val="left"/>
      <w:pPr>
        <w:ind w:left="4074" w:hanging="420"/>
      </w:pPr>
      <w:rPr>
        <w:rFonts w:ascii="Wingdings" w:hAnsi="Wingdings" w:hint="default"/>
      </w:rPr>
    </w:lvl>
    <w:lvl w:ilvl="7" w:tplc="04090003" w:tentative="1">
      <w:start w:val="1"/>
      <w:numFmt w:val="bullet"/>
      <w:lvlText w:val=""/>
      <w:lvlJc w:val="left"/>
      <w:pPr>
        <w:ind w:left="4494" w:hanging="420"/>
      </w:pPr>
      <w:rPr>
        <w:rFonts w:ascii="Wingdings" w:hAnsi="Wingdings" w:hint="default"/>
      </w:rPr>
    </w:lvl>
    <w:lvl w:ilvl="8" w:tplc="04090005" w:tentative="1">
      <w:start w:val="1"/>
      <w:numFmt w:val="bullet"/>
      <w:lvlText w:val=""/>
      <w:lvlJc w:val="left"/>
      <w:pPr>
        <w:ind w:left="4914" w:hanging="420"/>
      </w:pPr>
      <w:rPr>
        <w:rFonts w:ascii="Wingdings" w:hAnsi="Wingdings" w:hint="default"/>
      </w:rPr>
    </w:lvl>
  </w:abstractNum>
  <w:abstractNum w:abstractNumId="6">
    <w:nsid w:val="238E42C4"/>
    <w:multiLevelType w:val="hybridMultilevel"/>
    <w:tmpl w:val="2A1C0126"/>
    <w:lvl w:ilvl="0" w:tplc="F3A0D5F6">
      <w:start w:val="1"/>
      <w:numFmt w:val="bullet"/>
      <w:lvlText w:val=""/>
      <w:lvlJc w:val="left"/>
      <w:pPr>
        <w:ind w:left="1554" w:hanging="420"/>
      </w:pPr>
      <w:rPr>
        <w:rFonts w:ascii="Wingdings" w:hAnsi="Wingdings" w:hint="default"/>
      </w:rPr>
    </w:lvl>
    <w:lvl w:ilvl="1" w:tplc="04090003" w:tentative="1">
      <w:start w:val="1"/>
      <w:numFmt w:val="bullet"/>
      <w:lvlText w:val=""/>
      <w:lvlJc w:val="left"/>
      <w:pPr>
        <w:ind w:left="1974" w:hanging="420"/>
      </w:pPr>
      <w:rPr>
        <w:rFonts w:ascii="Wingdings" w:hAnsi="Wingdings" w:hint="default"/>
      </w:rPr>
    </w:lvl>
    <w:lvl w:ilvl="2" w:tplc="04090005" w:tentative="1">
      <w:start w:val="1"/>
      <w:numFmt w:val="bullet"/>
      <w:lvlText w:val=""/>
      <w:lvlJc w:val="left"/>
      <w:pPr>
        <w:ind w:left="2394" w:hanging="420"/>
      </w:pPr>
      <w:rPr>
        <w:rFonts w:ascii="Wingdings" w:hAnsi="Wingdings" w:hint="default"/>
      </w:rPr>
    </w:lvl>
    <w:lvl w:ilvl="3" w:tplc="04090001" w:tentative="1">
      <w:start w:val="1"/>
      <w:numFmt w:val="bullet"/>
      <w:lvlText w:val=""/>
      <w:lvlJc w:val="left"/>
      <w:pPr>
        <w:ind w:left="2814" w:hanging="420"/>
      </w:pPr>
      <w:rPr>
        <w:rFonts w:ascii="Wingdings" w:hAnsi="Wingdings" w:hint="default"/>
      </w:rPr>
    </w:lvl>
    <w:lvl w:ilvl="4" w:tplc="04090003" w:tentative="1">
      <w:start w:val="1"/>
      <w:numFmt w:val="bullet"/>
      <w:lvlText w:val=""/>
      <w:lvlJc w:val="left"/>
      <w:pPr>
        <w:ind w:left="3234" w:hanging="420"/>
      </w:pPr>
      <w:rPr>
        <w:rFonts w:ascii="Wingdings" w:hAnsi="Wingdings" w:hint="default"/>
      </w:rPr>
    </w:lvl>
    <w:lvl w:ilvl="5" w:tplc="04090005" w:tentative="1">
      <w:start w:val="1"/>
      <w:numFmt w:val="bullet"/>
      <w:lvlText w:val=""/>
      <w:lvlJc w:val="left"/>
      <w:pPr>
        <w:ind w:left="3654" w:hanging="420"/>
      </w:pPr>
      <w:rPr>
        <w:rFonts w:ascii="Wingdings" w:hAnsi="Wingdings" w:hint="default"/>
      </w:rPr>
    </w:lvl>
    <w:lvl w:ilvl="6" w:tplc="04090001" w:tentative="1">
      <w:start w:val="1"/>
      <w:numFmt w:val="bullet"/>
      <w:lvlText w:val=""/>
      <w:lvlJc w:val="left"/>
      <w:pPr>
        <w:ind w:left="4074" w:hanging="420"/>
      </w:pPr>
      <w:rPr>
        <w:rFonts w:ascii="Wingdings" w:hAnsi="Wingdings" w:hint="default"/>
      </w:rPr>
    </w:lvl>
    <w:lvl w:ilvl="7" w:tplc="04090003" w:tentative="1">
      <w:start w:val="1"/>
      <w:numFmt w:val="bullet"/>
      <w:lvlText w:val=""/>
      <w:lvlJc w:val="left"/>
      <w:pPr>
        <w:ind w:left="4494" w:hanging="420"/>
      </w:pPr>
      <w:rPr>
        <w:rFonts w:ascii="Wingdings" w:hAnsi="Wingdings" w:hint="default"/>
      </w:rPr>
    </w:lvl>
    <w:lvl w:ilvl="8" w:tplc="04090005" w:tentative="1">
      <w:start w:val="1"/>
      <w:numFmt w:val="bullet"/>
      <w:lvlText w:val=""/>
      <w:lvlJc w:val="left"/>
      <w:pPr>
        <w:ind w:left="4914" w:hanging="420"/>
      </w:pPr>
      <w:rPr>
        <w:rFonts w:ascii="Wingdings" w:hAnsi="Wingdings" w:hint="default"/>
      </w:rPr>
    </w:lvl>
  </w:abstractNum>
  <w:abstractNum w:abstractNumId="7">
    <w:nsid w:val="571F7C18"/>
    <w:multiLevelType w:val="hybridMultilevel"/>
    <w:tmpl w:val="E09423EE"/>
    <w:lvl w:ilvl="0" w:tplc="F3A0D5F6">
      <w:start w:val="1"/>
      <w:numFmt w:val="bullet"/>
      <w:lvlText w:val=""/>
      <w:lvlJc w:val="left"/>
      <w:pPr>
        <w:ind w:left="1554" w:hanging="420"/>
      </w:pPr>
      <w:rPr>
        <w:rFonts w:ascii="Wingdings" w:hAnsi="Wingdings" w:hint="default"/>
      </w:rPr>
    </w:lvl>
    <w:lvl w:ilvl="1" w:tplc="04090003" w:tentative="1">
      <w:start w:val="1"/>
      <w:numFmt w:val="bullet"/>
      <w:lvlText w:val=""/>
      <w:lvlJc w:val="left"/>
      <w:pPr>
        <w:ind w:left="1974" w:hanging="420"/>
      </w:pPr>
      <w:rPr>
        <w:rFonts w:ascii="Wingdings" w:hAnsi="Wingdings" w:hint="default"/>
      </w:rPr>
    </w:lvl>
    <w:lvl w:ilvl="2" w:tplc="04090005" w:tentative="1">
      <w:start w:val="1"/>
      <w:numFmt w:val="bullet"/>
      <w:lvlText w:val=""/>
      <w:lvlJc w:val="left"/>
      <w:pPr>
        <w:ind w:left="2394" w:hanging="420"/>
      </w:pPr>
      <w:rPr>
        <w:rFonts w:ascii="Wingdings" w:hAnsi="Wingdings" w:hint="default"/>
      </w:rPr>
    </w:lvl>
    <w:lvl w:ilvl="3" w:tplc="04090001" w:tentative="1">
      <w:start w:val="1"/>
      <w:numFmt w:val="bullet"/>
      <w:lvlText w:val=""/>
      <w:lvlJc w:val="left"/>
      <w:pPr>
        <w:ind w:left="2814" w:hanging="420"/>
      </w:pPr>
      <w:rPr>
        <w:rFonts w:ascii="Wingdings" w:hAnsi="Wingdings" w:hint="default"/>
      </w:rPr>
    </w:lvl>
    <w:lvl w:ilvl="4" w:tplc="04090003" w:tentative="1">
      <w:start w:val="1"/>
      <w:numFmt w:val="bullet"/>
      <w:lvlText w:val=""/>
      <w:lvlJc w:val="left"/>
      <w:pPr>
        <w:ind w:left="3234" w:hanging="420"/>
      </w:pPr>
      <w:rPr>
        <w:rFonts w:ascii="Wingdings" w:hAnsi="Wingdings" w:hint="default"/>
      </w:rPr>
    </w:lvl>
    <w:lvl w:ilvl="5" w:tplc="04090005" w:tentative="1">
      <w:start w:val="1"/>
      <w:numFmt w:val="bullet"/>
      <w:lvlText w:val=""/>
      <w:lvlJc w:val="left"/>
      <w:pPr>
        <w:ind w:left="3654" w:hanging="420"/>
      </w:pPr>
      <w:rPr>
        <w:rFonts w:ascii="Wingdings" w:hAnsi="Wingdings" w:hint="default"/>
      </w:rPr>
    </w:lvl>
    <w:lvl w:ilvl="6" w:tplc="04090001" w:tentative="1">
      <w:start w:val="1"/>
      <w:numFmt w:val="bullet"/>
      <w:lvlText w:val=""/>
      <w:lvlJc w:val="left"/>
      <w:pPr>
        <w:ind w:left="4074" w:hanging="420"/>
      </w:pPr>
      <w:rPr>
        <w:rFonts w:ascii="Wingdings" w:hAnsi="Wingdings" w:hint="default"/>
      </w:rPr>
    </w:lvl>
    <w:lvl w:ilvl="7" w:tplc="04090003" w:tentative="1">
      <w:start w:val="1"/>
      <w:numFmt w:val="bullet"/>
      <w:lvlText w:val=""/>
      <w:lvlJc w:val="left"/>
      <w:pPr>
        <w:ind w:left="4494" w:hanging="420"/>
      </w:pPr>
      <w:rPr>
        <w:rFonts w:ascii="Wingdings" w:hAnsi="Wingdings" w:hint="default"/>
      </w:rPr>
    </w:lvl>
    <w:lvl w:ilvl="8" w:tplc="04090005" w:tentative="1">
      <w:start w:val="1"/>
      <w:numFmt w:val="bullet"/>
      <w:lvlText w:val=""/>
      <w:lvlJc w:val="left"/>
      <w:pPr>
        <w:ind w:left="4914" w:hanging="420"/>
      </w:pPr>
      <w:rPr>
        <w:rFonts w:ascii="Wingdings" w:hAnsi="Wingdings" w:hint="default"/>
      </w:rPr>
    </w:lvl>
  </w:abstractNum>
  <w:abstractNum w:abstractNumId="8">
    <w:nsid w:val="5D9C06F2"/>
    <w:multiLevelType w:val="hybridMultilevel"/>
    <w:tmpl w:val="3F8421C8"/>
    <w:lvl w:ilvl="0" w:tplc="F3A0D5F6">
      <w:start w:val="1"/>
      <w:numFmt w:val="bullet"/>
      <w:lvlText w:val=""/>
      <w:lvlJc w:val="left"/>
      <w:pPr>
        <w:ind w:left="1554" w:hanging="420"/>
      </w:pPr>
      <w:rPr>
        <w:rFonts w:ascii="Wingdings" w:hAnsi="Wingdings" w:hint="default"/>
      </w:rPr>
    </w:lvl>
    <w:lvl w:ilvl="1" w:tplc="04090003" w:tentative="1">
      <w:start w:val="1"/>
      <w:numFmt w:val="bullet"/>
      <w:lvlText w:val=""/>
      <w:lvlJc w:val="left"/>
      <w:pPr>
        <w:ind w:left="1974" w:hanging="420"/>
      </w:pPr>
      <w:rPr>
        <w:rFonts w:ascii="Wingdings" w:hAnsi="Wingdings" w:hint="default"/>
      </w:rPr>
    </w:lvl>
    <w:lvl w:ilvl="2" w:tplc="04090005" w:tentative="1">
      <w:start w:val="1"/>
      <w:numFmt w:val="bullet"/>
      <w:lvlText w:val=""/>
      <w:lvlJc w:val="left"/>
      <w:pPr>
        <w:ind w:left="2394" w:hanging="420"/>
      </w:pPr>
      <w:rPr>
        <w:rFonts w:ascii="Wingdings" w:hAnsi="Wingdings" w:hint="default"/>
      </w:rPr>
    </w:lvl>
    <w:lvl w:ilvl="3" w:tplc="04090001" w:tentative="1">
      <w:start w:val="1"/>
      <w:numFmt w:val="bullet"/>
      <w:lvlText w:val=""/>
      <w:lvlJc w:val="left"/>
      <w:pPr>
        <w:ind w:left="2814" w:hanging="420"/>
      </w:pPr>
      <w:rPr>
        <w:rFonts w:ascii="Wingdings" w:hAnsi="Wingdings" w:hint="default"/>
      </w:rPr>
    </w:lvl>
    <w:lvl w:ilvl="4" w:tplc="04090003" w:tentative="1">
      <w:start w:val="1"/>
      <w:numFmt w:val="bullet"/>
      <w:lvlText w:val=""/>
      <w:lvlJc w:val="left"/>
      <w:pPr>
        <w:ind w:left="3234" w:hanging="420"/>
      </w:pPr>
      <w:rPr>
        <w:rFonts w:ascii="Wingdings" w:hAnsi="Wingdings" w:hint="default"/>
      </w:rPr>
    </w:lvl>
    <w:lvl w:ilvl="5" w:tplc="04090005" w:tentative="1">
      <w:start w:val="1"/>
      <w:numFmt w:val="bullet"/>
      <w:lvlText w:val=""/>
      <w:lvlJc w:val="left"/>
      <w:pPr>
        <w:ind w:left="3654" w:hanging="420"/>
      </w:pPr>
      <w:rPr>
        <w:rFonts w:ascii="Wingdings" w:hAnsi="Wingdings" w:hint="default"/>
      </w:rPr>
    </w:lvl>
    <w:lvl w:ilvl="6" w:tplc="04090001" w:tentative="1">
      <w:start w:val="1"/>
      <w:numFmt w:val="bullet"/>
      <w:lvlText w:val=""/>
      <w:lvlJc w:val="left"/>
      <w:pPr>
        <w:ind w:left="4074" w:hanging="420"/>
      </w:pPr>
      <w:rPr>
        <w:rFonts w:ascii="Wingdings" w:hAnsi="Wingdings" w:hint="default"/>
      </w:rPr>
    </w:lvl>
    <w:lvl w:ilvl="7" w:tplc="04090003" w:tentative="1">
      <w:start w:val="1"/>
      <w:numFmt w:val="bullet"/>
      <w:lvlText w:val=""/>
      <w:lvlJc w:val="left"/>
      <w:pPr>
        <w:ind w:left="4494" w:hanging="420"/>
      </w:pPr>
      <w:rPr>
        <w:rFonts w:ascii="Wingdings" w:hAnsi="Wingdings" w:hint="default"/>
      </w:rPr>
    </w:lvl>
    <w:lvl w:ilvl="8" w:tplc="04090005" w:tentative="1">
      <w:start w:val="1"/>
      <w:numFmt w:val="bullet"/>
      <w:lvlText w:val=""/>
      <w:lvlJc w:val="left"/>
      <w:pPr>
        <w:ind w:left="4914" w:hanging="420"/>
      </w:pPr>
      <w:rPr>
        <w:rFonts w:ascii="Wingdings" w:hAnsi="Wingdings" w:hint="default"/>
      </w:rPr>
    </w:lvl>
  </w:abstractNum>
  <w:abstractNum w:abstractNumId="9">
    <w:nsid w:val="60D81945"/>
    <w:multiLevelType w:val="hybridMultilevel"/>
    <w:tmpl w:val="383A5628"/>
    <w:lvl w:ilvl="0" w:tplc="F3A0D5F6">
      <w:start w:val="1"/>
      <w:numFmt w:val="bullet"/>
      <w:lvlText w:val=""/>
      <w:lvlJc w:val="left"/>
      <w:pPr>
        <w:ind w:left="3114" w:hanging="420"/>
      </w:pPr>
      <w:rPr>
        <w:rFonts w:ascii="Wingdings" w:hAnsi="Wingdings" w:hint="default"/>
      </w:rPr>
    </w:lvl>
    <w:lvl w:ilvl="1" w:tplc="04090003" w:tentative="1">
      <w:start w:val="1"/>
      <w:numFmt w:val="bullet"/>
      <w:lvlText w:val=""/>
      <w:lvlJc w:val="left"/>
      <w:pPr>
        <w:ind w:left="1974" w:hanging="420"/>
      </w:pPr>
      <w:rPr>
        <w:rFonts w:ascii="Wingdings" w:hAnsi="Wingdings" w:hint="default"/>
      </w:rPr>
    </w:lvl>
    <w:lvl w:ilvl="2" w:tplc="04090005" w:tentative="1">
      <w:start w:val="1"/>
      <w:numFmt w:val="bullet"/>
      <w:lvlText w:val=""/>
      <w:lvlJc w:val="left"/>
      <w:pPr>
        <w:ind w:left="2394" w:hanging="420"/>
      </w:pPr>
      <w:rPr>
        <w:rFonts w:ascii="Wingdings" w:hAnsi="Wingdings" w:hint="default"/>
      </w:rPr>
    </w:lvl>
    <w:lvl w:ilvl="3" w:tplc="04090001" w:tentative="1">
      <w:start w:val="1"/>
      <w:numFmt w:val="bullet"/>
      <w:lvlText w:val=""/>
      <w:lvlJc w:val="left"/>
      <w:pPr>
        <w:ind w:left="2814" w:hanging="420"/>
      </w:pPr>
      <w:rPr>
        <w:rFonts w:ascii="Wingdings" w:hAnsi="Wingdings" w:hint="default"/>
      </w:rPr>
    </w:lvl>
    <w:lvl w:ilvl="4" w:tplc="04090003" w:tentative="1">
      <w:start w:val="1"/>
      <w:numFmt w:val="bullet"/>
      <w:lvlText w:val=""/>
      <w:lvlJc w:val="left"/>
      <w:pPr>
        <w:ind w:left="3234" w:hanging="420"/>
      </w:pPr>
      <w:rPr>
        <w:rFonts w:ascii="Wingdings" w:hAnsi="Wingdings" w:hint="default"/>
      </w:rPr>
    </w:lvl>
    <w:lvl w:ilvl="5" w:tplc="04090005" w:tentative="1">
      <w:start w:val="1"/>
      <w:numFmt w:val="bullet"/>
      <w:lvlText w:val=""/>
      <w:lvlJc w:val="left"/>
      <w:pPr>
        <w:ind w:left="3654" w:hanging="420"/>
      </w:pPr>
      <w:rPr>
        <w:rFonts w:ascii="Wingdings" w:hAnsi="Wingdings" w:hint="default"/>
      </w:rPr>
    </w:lvl>
    <w:lvl w:ilvl="6" w:tplc="04090001" w:tentative="1">
      <w:start w:val="1"/>
      <w:numFmt w:val="bullet"/>
      <w:lvlText w:val=""/>
      <w:lvlJc w:val="left"/>
      <w:pPr>
        <w:ind w:left="4074" w:hanging="420"/>
      </w:pPr>
      <w:rPr>
        <w:rFonts w:ascii="Wingdings" w:hAnsi="Wingdings" w:hint="default"/>
      </w:rPr>
    </w:lvl>
    <w:lvl w:ilvl="7" w:tplc="04090003" w:tentative="1">
      <w:start w:val="1"/>
      <w:numFmt w:val="bullet"/>
      <w:lvlText w:val=""/>
      <w:lvlJc w:val="left"/>
      <w:pPr>
        <w:ind w:left="4494" w:hanging="420"/>
      </w:pPr>
      <w:rPr>
        <w:rFonts w:ascii="Wingdings" w:hAnsi="Wingdings" w:hint="default"/>
      </w:rPr>
    </w:lvl>
    <w:lvl w:ilvl="8" w:tplc="04090005" w:tentative="1">
      <w:start w:val="1"/>
      <w:numFmt w:val="bullet"/>
      <w:lvlText w:val=""/>
      <w:lvlJc w:val="left"/>
      <w:pPr>
        <w:ind w:left="4914" w:hanging="420"/>
      </w:pPr>
      <w:rPr>
        <w:rFonts w:ascii="Wingdings" w:hAnsi="Wingdings" w:hint="default"/>
      </w:rPr>
    </w:lvl>
  </w:abstractNum>
  <w:abstractNum w:abstractNumId="10">
    <w:nsid w:val="7CD54366"/>
    <w:multiLevelType w:val="hybridMultilevel"/>
    <w:tmpl w:val="AF70F190"/>
    <w:lvl w:ilvl="0" w:tplc="F3A0D5F6">
      <w:start w:val="1"/>
      <w:numFmt w:val="bullet"/>
      <w:lvlText w:val=""/>
      <w:lvlJc w:val="left"/>
      <w:pPr>
        <w:ind w:left="1554" w:hanging="420"/>
      </w:pPr>
      <w:rPr>
        <w:rFonts w:ascii="Wingdings" w:hAnsi="Wingdings" w:hint="default"/>
      </w:rPr>
    </w:lvl>
    <w:lvl w:ilvl="1" w:tplc="04090003" w:tentative="1">
      <w:start w:val="1"/>
      <w:numFmt w:val="bullet"/>
      <w:lvlText w:val=""/>
      <w:lvlJc w:val="left"/>
      <w:pPr>
        <w:ind w:left="1974" w:hanging="420"/>
      </w:pPr>
      <w:rPr>
        <w:rFonts w:ascii="Wingdings" w:hAnsi="Wingdings" w:hint="default"/>
      </w:rPr>
    </w:lvl>
    <w:lvl w:ilvl="2" w:tplc="04090005" w:tentative="1">
      <w:start w:val="1"/>
      <w:numFmt w:val="bullet"/>
      <w:lvlText w:val=""/>
      <w:lvlJc w:val="left"/>
      <w:pPr>
        <w:ind w:left="2394" w:hanging="420"/>
      </w:pPr>
      <w:rPr>
        <w:rFonts w:ascii="Wingdings" w:hAnsi="Wingdings" w:hint="default"/>
      </w:rPr>
    </w:lvl>
    <w:lvl w:ilvl="3" w:tplc="04090001" w:tentative="1">
      <w:start w:val="1"/>
      <w:numFmt w:val="bullet"/>
      <w:lvlText w:val=""/>
      <w:lvlJc w:val="left"/>
      <w:pPr>
        <w:ind w:left="2814" w:hanging="420"/>
      </w:pPr>
      <w:rPr>
        <w:rFonts w:ascii="Wingdings" w:hAnsi="Wingdings" w:hint="default"/>
      </w:rPr>
    </w:lvl>
    <w:lvl w:ilvl="4" w:tplc="04090003" w:tentative="1">
      <w:start w:val="1"/>
      <w:numFmt w:val="bullet"/>
      <w:lvlText w:val=""/>
      <w:lvlJc w:val="left"/>
      <w:pPr>
        <w:ind w:left="3234" w:hanging="420"/>
      </w:pPr>
      <w:rPr>
        <w:rFonts w:ascii="Wingdings" w:hAnsi="Wingdings" w:hint="default"/>
      </w:rPr>
    </w:lvl>
    <w:lvl w:ilvl="5" w:tplc="04090005" w:tentative="1">
      <w:start w:val="1"/>
      <w:numFmt w:val="bullet"/>
      <w:lvlText w:val=""/>
      <w:lvlJc w:val="left"/>
      <w:pPr>
        <w:ind w:left="3654" w:hanging="420"/>
      </w:pPr>
      <w:rPr>
        <w:rFonts w:ascii="Wingdings" w:hAnsi="Wingdings" w:hint="default"/>
      </w:rPr>
    </w:lvl>
    <w:lvl w:ilvl="6" w:tplc="04090001" w:tentative="1">
      <w:start w:val="1"/>
      <w:numFmt w:val="bullet"/>
      <w:lvlText w:val=""/>
      <w:lvlJc w:val="left"/>
      <w:pPr>
        <w:ind w:left="4074" w:hanging="420"/>
      </w:pPr>
      <w:rPr>
        <w:rFonts w:ascii="Wingdings" w:hAnsi="Wingdings" w:hint="default"/>
      </w:rPr>
    </w:lvl>
    <w:lvl w:ilvl="7" w:tplc="04090003" w:tentative="1">
      <w:start w:val="1"/>
      <w:numFmt w:val="bullet"/>
      <w:lvlText w:val=""/>
      <w:lvlJc w:val="left"/>
      <w:pPr>
        <w:ind w:left="4494" w:hanging="420"/>
      </w:pPr>
      <w:rPr>
        <w:rFonts w:ascii="Wingdings" w:hAnsi="Wingdings" w:hint="default"/>
      </w:rPr>
    </w:lvl>
    <w:lvl w:ilvl="8" w:tplc="04090005" w:tentative="1">
      <w:start w:val="1"/>
      <w:numFmt w:val="bullet"/>
      <w:lvlText w:val=""/>
      <w:lvlJc w:val="left"/>
      <w:pPr>
        <w:ind w:left="4914" w:hanging="420"/>
      </w:pPr>
      <w:rPr>
        <w:rFonts w:ascii="Wingdings" w:hAnsi="Wingdings" w:hint="default"/>
      </w:rPr>
    </w:lvl>
  </w:abstractNum>
  <w:abstractNum w:abstractNumId="11">
    <w:nsid w:val="7E857CBB"/>
    <w:multiLevelType w:val="hybridMultilevel"/>
    <w:tmpl w:val="CB7A8FF8"/>
    <w:lvl w:ilvl="0" w:tplc="F3A0D5F6">
      <w:start w:val="1"/>
      <w:numFmt w:val="bullet"/>
      <w:lvlText w:val=""/>
      <w:lvlJc w:val="left"/>
      <w:pPr>
        <w:ind w:left="1980" w:hanging="420"/>
      </w:pPr>
      <w:rPr>
        <w:rFonts w:ascii="Wingdings" w:hAnsi="Wingdings" w:hint="default"/>
      </w:rPr>
    </w:lvl>
    <w:lvl w:ilvl="1" w:tplc="04090003" w:tentative="1">
      <w:start w:val="1"/>
      <w:numFmt w:val="bullet"/>
      <w:lvlText w:val=""/>
      <w:lvlJc w:val="left"/>
      <w:pPr>
        <w:ind w:left="2400" w:hanging="420"/>
      </w:pPr>
      <w:rPr>
        <w:rFonts w:ascii="Wingdings" w:hAnsi="Wingdings" w:hint="default"/>
      </w:rPr>
    </w:lvl>
    <w:lvl w:ilvl="2" w:tplc="04090005" w:tentative="1">
      <w:start w:val="1"/>
      <w:numFmt w:val="bullet"/>
      <w:lvlText w:val=""/>
      <w:lvlJc w:val="left"/>
      <w:pPr>
        <w:ind w:left="2820" w:hanging="420"/>
      </w:pPr>
      <w:rPr>
        <w:rFonts w:ascii="Wingdings" w:hAnsi="Wingdings" w:hint="default"/>
      </w:rPr>
    </w:lvl>
    <w:lvl w:ilvl="3" w:tplc="04090001" w:tentative="1">
      <w:start w:val="1"/>
      <w:numFmt w:val="bullet"/>
      <w:lvlText w:val=""/>
      <w:lvlJc w:val="left"/>
      <w:pPr>
        <w:ind w:left="3240" w:hanging="420"/>
      </w:pPr>
      <w:rPr>
        <w:rFonts w:ascii="Wingdings" w:hAnsi="Wingdings" w:hint="default"/>
      </w:rPr>
    </w:lvl>
    <w:lvl w:ilvl="4" w:tplc="04090003" w:tentative="1">
      <w:start w:val="1"/>
      <w:numFmt w:val="bullet"/>
      <w:lvlText w:val=""/>
      <w:lvlJc w:val="left"/>
      <w:pPr>
        <w:ind w:left="3660" w:hanging="420"/>
      </w:pPr>
      <w:rPr>
        <w:rFonts w:ascii="Wingdings" w:hAnsi="Wingdings" w:hint="default"/>
      </w:rPr>
    </w:lvl>
    <w:lvl w:ilvl="5" w:tplc="04090005" w:tentative="1">
      <w:start w:val="1"/>
      <w:numFmt w:val="bullet"/>
      <w:lvlText w:val=""/>
      <w:lvlJc w:val="left"/>
      <w:pPr>
        <w:ind w:left="4080" w:hanging="420"/>
      </w:pPr>
      <w:rPr>
        <w:rFonts w:ascii="Wingdings" w:hAnsi="Wingdings" w:hint="default"/>
      </w:rPr>
    </w:lvl>
    <w:lvl w:ilvl="6" w:tplc="04090001" w:tentative="1">
      <w:start w:val="1"/>
      <w:numFmt w:val="bullet"/>
      <w:lvlText w:val=""/>
      <w:lvlJc w:val="left"/>
      <w:pPr>
        <w:ind w:left="4500" w:hanging="420"/>
      </w:pPr>
      <w:rPr>
        <w:rFonts w:ascii="Wingdings" w:hAnsi="Wingdings" w:hint="default"/>
      </w:rPr>
    </w:lvl>
    <w:lvl w:ilvl="7" w:tplc="04090003" w:tentative="1">
      <w:start w:val="1"/>
      <w:numFmt w:val="bullet"/>
      <w:lvlText w:val=""/>
      <w:lvlJc w:val="left"/>
      <w:pPr>
        <w:ind w:left="4920" w:hanging="420"/>
      </w:pPr>
      <w:rPr>
        <w:rFonts w:ascii="Wingdings" w:hAnsi="Wingdings" w:hint="default"/>
      </w:rPr>
    </w:lvl>
    <w:lvl w:ilvl="8" w:tplc="04090005" w:tentative="1">
      <w:start w:val="1"/>
      <w:numFmt w:val="bullet"/>
      <w:lvlText w:val=""/>
      <w:lvlJc w:val="left"/>
      <w:pPr>
        <w:ind w:left="5340" w:hanging="420"/>
      </w:pPr>
      <w:rPr>
        <w:rFonts w:ascii="Wingdings" w:hAnsi="Wingdings" w:hint="default"/>
      </w:rPr>
    </w:lvl>
  </w:abstractNum>
  <w:num w:numId="1">
    <w:abstractNumId w:val="0"/>
  </w:num>
  <w:num w:numId="2">
    <w:abstractNumId w:val="1"/>
  </w:num>
  <w:num w:numId="3">
    <w:abstractNumId w:val="2"/>
  </w:num>
  <w:num w:numId="4">
    <w:abstractNumId w:val="3"/>
  </w:num>
  <w:num w:numId="5">
    <w:abstractNumId w:val="9"/>
  </w:num>
  <w:num w:numId="6">
    <w:abstractNumId w:val="7"/>
  </w:num>
  <w:num w:numId="7">
    <w:abstractNumId w:val="6"/>
  </w:num>
  <w:num w:numId="8">
    <w:abstractNumId w:val="4"/>
  </w:num>
  <w:num w:numId="9">
    <w:abstractNumId w:val="5"/>
  </w:num>
  <w:num w:numId="10">
    <w:abstractNumId w:val="8"/>
  </w:num>
  <w:num w:numId="11">
    <w:abstractNumId w:val="11"/>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bordersDoNotSurroundHeader/>
  <w:bordersDoNotSurroundFooter/>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074*"/>
    <w:docVar w:name="CreationDt" w:val="09/04/2015 13:16:11"/>
    <w:docVar w:name="DocCategory" w:val="Doc"/>
    <w:docVar w:name="DocType" w:val="Final"/>
    <w:docVar w:name="DutyStation" w:val="New York"/>
    <w:docVar w:name="FooterJN" w:val="15-03074 (C)"/>
    <w:docVar w:name="jobn" w:val="15-03074 (C)"/>
    <w:docVar w:name="jobnDT" w:val="15-03074 (C)   090415"/>
    <w:docVar w:name="jobnDTDT" w:val="15-03074 (C)   090415   090415"/>
    <w:docVar w:name="JobNo" w:val="1503074C"/>
    <w:docVar w:name="OandT" w:val="yanghua"/>
    <w:docVar w:name="PaperSize" w:val="Letter"/>
    <w:docVar w:name="sss1" w:val="CEDAW/C/ARG/7"/>
    <w:docVar w:name="sss2" w:val="-"/>
    <w:docVar w:name="Symbol1" w:val="CEDAW/C/ARG/7"/>
    <w:docVar w:name="Symbol2" w:val="-"/>
  </w:docVars>
  <w:rsids>
    <w:rsidRoot w:val="008633FE"/>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08A"/>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77478"/>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2603B"/>
    <w:rsid w:val="00230FAB"/>
    <w:rsid w:val="00231575"/>
    <w:rsid w:val="00232F4A"/>
    <w:rsid w:val="00241DB7"/>
    <w:rsid w:val="002423D2"/>
    <w:rsid w:val="00247382"/>
    <w:rsid w:val="00252E35"/>
    <w:rsid w:val="00254858"/>
    <w:rsid w:val="00254B46"/>
    <w:rsid w:val="00255FC4"/>
    <w:rsid w:val="00257053"/>
    <w:rsid w:val="00260C62"/>
    <w:rsid w:val="00263B7B"/>
    <w:rsid w:val="00266257"/>
    <w:rsid w:val="00271BE6"/>
    <w:rsid w:val="00273391"/>
    <w:rsid w:val="0027454D"/>
    <w:rsid w:val="0027574F"/>
    <w:rsid w:val="00277AAE"/>
    <w:rsid w:val="00280671"/>
    <w:rsid w:val="002814F9"/>
    <w:rsid w:val="00282D17"/>
    <w:rsid w:val="002846D4"/>
    <w:rsid w:val="00286AD1"/>
    <w:rsid w:val="00290382"/>
    <w:rsid w:val="0029111A"/>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D76B6"/>
    <w:rsid w:val="002E66D5"/>
    <w:rsid w:val="002F41E2"/>
    <w:rsid w:val="002F746E"/>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461A"/>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49A5"/>
    <w:rsid w:val="00536CCE"/>
    <w:rsid w:val="00537F92"/>
    <w:rsid w:val="00542636"/>
    <w:rsid w:val="00545A99"/>
    <w:rsid w:val="00547EC6"/>
    <w:rsid w:val="00552CE5"/>
    <w:rsid w:val="005541E4"/>
    <w:rsid w:val="00554F60"/>
    <w:rsid w:val="00561EF2"/>
    <w:rsid w:val="00562B21"/>
    <w:rsid w:val="00562FE7"/>
    <w:rsid w:val="00564EAA"/>
    <w:rsid w:val="0057094A"/>
    <w:rsid w:val="00570BD4"/>
    <w:rsid w:val="00572790"/>
    <w:rsid w:val="0057450D"/>
    <w:rsid w:val="0058302A"/>
    <w:rsid w:val="00585A6B"/>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0F2E"/>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26E4D"/>
    <w:rsid w:val="007319E0"/>
    <w:rsid w:val="00731FBF"/>
    <w:rsid w:val="007328A2"/>
    <w:rsid w:val="00732A10"/>
    <w:rsid w:val="007345AA"/>
    <w:rsid w:val="00735C21"/>
    <w:rsid w:val="00737B00"/>
    <w:rsid w:val="00747DB4"/>
    <w:rsid w:val="0075155C"/>
    <w:rsid w:val="00753A05"/>
    <w:rsid w:val="0075586B"/>
    <w:rsid w:val="00757193"/>
    <w:rsid w:val="007606E1"/>
    <w:rsid w:val="00760E91"/>
    <w:rsid w:val="00761190"/>
    <w:rsid w:val="00766FD7"/>
    <w:rsid w:val="00770BE9"/>
    <w:rsid w:val="00774DE5"/>
    <w:rsid w:val="00776537"/>
    <w:rsid w:val="00780C90"/>
    <w:rsid w:val="00783A25"/>
    <w:rsid w:val="007843DB"/>
    <w:rsid w:val="007877F4"/>
    <w:rsid w:val="007A3D2B"/>
    <w:rsid w:val="007B2492"/>
    <w:rsid w:val="007B394B"/>
    <w:rsid w:val="007B6BAE"/>
    <w:rsid w:val="007C5623"/>
    <w:rsid w:val="007C6FC5"/>
    <w:rsid w:val="007C74B9"/>
    <w:rsid w:val="007D441A"/>
    <w:rsid w:val="007D518C"/>
    <w:rsid w:val="007E0D70"/>
    <w:rsid w:val="007E1B5E"/>
    <w:rsid w:val="007E6253"/>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33FE"/>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6B6B"/>
    <w:rsid w:val="00907874"/>
    <w:rsid w:val="009122E0"/>
    <w:rsid w:val="00913351"/>
    <w:rsid w:val="009248ED"/>
    <w:rsid w:val="009264B1"/>
    <w:rsid w:val="00946C87"/>
    <w:rsid w:val="00957134"/>
    <w:rsid w:val="0096193C"/>
    <w:rsid w:val="009769E1"/>
    <w:rsid w:val="00977E0D"/>
    <w:rsid w:val="00982D5C"/>
    <w:rsid w:val="00983E6F"/>
    <w:rsid w:val="00986132"/>
    <w:rsid w:val="00986C04"/>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992"/>
    <w:rsid w:val="00A33D4D"/>
    <w:rsid w:val="00A33D6D"/>
    <w:rsid w:val="00A37345"/>
    <w:rsid w:val="00A40AAE"/>
    <w:rsid w:val="00A40B36"/>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68C5"/>
    <w:rsid w:val="00AA3C28"/>
    <w:rsid w:val="00AA65E5"/>
    <w:rsid w:val="00AA759D"/>
    <w:rsid w:val="00AB2786"/>
    <w:rsid w:val="00AB5BEE"/>
    <w:rsid w:val="00AC373F"/>
    <w:rsid w:val="00AC550F"/>
    <w:rsid w:val="00AD4308"/>
    <w:rsid w:val="00AE6C5D"/>
    <w:rsid w:val="00AF021F"/>
    <w:rsid w:val="00AF114B"/>
    <w:rsid w:val="00AF2A33"/>
    <w:rsid w:val="00AF4C2D"/>
    <w:rsid w:val="00B014C7"/>
    <w:rsid w:val="00B03EFA"/>
    <w:rsid w:val="00B06377"/>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A2BB0"/>
    <w:rsid w:val="00CA3BC3"/>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1275"/>
    <w:rsid w:val="00E25442"/>
    <w:rsid w:val="00E25A1F"/>
    <w:rsid w:val="00E34E6A"/>
    <w:rsid w:val="00E35B72"/>
    <w:rsid w:val="00E37B54"/>
    <w:rsid w:val="00E37EEB"/>
    <w:rsid w:val="00E440B3"/>
    <w:rsid w:val="00E5153D"/>
    <w:rsid w:val="00E56B5D"/>
    <w:rsid w:val="00E63A20"/>
    <w:rsid w:val="00E66265"/>
    <w:rsid w:val="00E701B2"/>
    <w:rsid w:val="00E710FB"/>
    <w:rsid w:val="00E73CC9"/>
    <w:rsid w:val="00E75847"/>
    <w:rsid w:val="00E76FCC"/>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2DB0"/>
    <w:rsid w:val="00EF36AA"/>
    <w:rsid w:val="00EF695D"/>
    <w:rsid w:val="00F01440"/>
    <w:rsid w:val="00F020E7"/>
    <w:rsid w:val="00F03676"/>
    <w:rsid w:val="00F04C64"/>
    <w:rsid w:val="00F057A4"/>
    <w:rsid w:val="00F13305"/>
    <w:rsid w:val="00F3304B"/>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SingleTxt"/>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ef"/>
    <w:uiPriority w:val="99"/>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aliases w:val="5_G,ft,FA Fu,Footnote Text Char Char Char Char,Footnote reference,texto de nota al pie,FA Fußnotentext,FA Fuﬂnotentext,Footnote Text Cha,Car,fn,FA,f,Car1,F,F1 Char,nota Ch"/>
    <w:basedOn w:val="Normal"/>
    <w:link w:val="FootnoteTextChar"/>
    <w:rsid w:val="001E5A51"/>
    <w:pPr>
      <w:tabs>
        <w:tab w:val="right" w:pos="418"/>
      </w:tabs>
      <w:spacing w:after="120" w:line="240" w:lineRule="exact"/>
      <w:ind w:left="170" w:hanging="170"/>
    </w:pPr>
    <w:rPr>
      <w:noProof/>
      <w:sz w:val="18"/>
      <w:lang/>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aliases w:val="3_G"/>
    <w:link w:val="FooterChar"/>
    <w:rsid w:val="001E5A51"/>
    <w:pPr>
      <w:tabs>
        <w:tab w:val="center" w:pos="4320"/>
        <w:tab w:val="right" w:pos="8640"/>
      </w:tabs>
      <w:jc w:val="both"/>
    </w:pPr>
    <w:rPr>
      <w:b/>
      <w:noProof/>
      <w:sz w:val="18"/>
      <w:szCs w:val="18"/>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character" w:customStyle="1" w:styleId="FootnoteTextChar">
    <w:name w:val="Footnote Text Char"/>
    <w:aliases w:val="5_G Char,ft Char,FA Fu Char,Footnote Text Char Char Char Char Char,Footnote reference Char,texto de nota al pie Char,FA Fußnotentext Char,FA Fuﬂnotentext Char,Footnote Text Cha Char,Car Char,fn Char,FA Char,f Char,Car1 Char,F Char"/>
    <w:link w:val="FootnoteText"/>
    <w:rsid w:val="0046461A"/>
    <w:rPr>
      <w:noProof/>
      <w:kern w:val="14"/>
      <w:sz w:val="18"/>
    </w:rPr>
  </w:style>
  <w:style w:type="paragraph" w:customStyle="1" w:styleId="SingleTxtG">
    <w:name w:val="_ Single Txt_G"/>
    <w:basedOn w:val="Normal"/>
    <w:rsid w:val="0046461A"/>
    <w:pPr>
      <w:suppressAutoHyphens/>
      <w:spacing w:after="120" w:line="240" w:lineRule="atLeast"/>
      <w:ind w:left="1134" w:right="1134"/>
    </w:pPr>
    <w:rPr>
      <w:kern w:val="0"/>
      <w:sz w:val="20"/>
      <w:lang w:val="en-GB" w:eastAsia="en-US"/>
    </w:rPr>
  </w:style>
  <w:style w:type="paragraph" w:customStyle="1" w:styleId="Bullet1G">
    <w:name w:val="_Bullet 1_G"/>
    <w:basedOn w:val="Normal"/>
    <w:rsid w:val="0046461A"/>
    <w:pPr>
      <w:numPr>
        <w:numId w:val="3"/>
      </w:numPr>
      <w:suppressAutoHyphens/>
      <w:spacing w:after="120" w:line="240" w:lineRule="atLeast"/>
      <w:ind w:right="1134"/>
    </w:pPr>
    <w:rPr>
      <w:kern w:val="0"/>
      <w:sz w:val="20"/>
      <w:lang w:val="en-GB" w:eastAsia="en-US"/>
    </w:rPr>
  </w:style>
  <w:style w:type="paragraph" w:customStyle="1" w:styleId="H1G">
    <w:name w:val="_ H_1_G"/>
    <w:basedOn w:val="Normal"/>
    <w:next w:val="Normal"/>
    <w:link w:val="H1GChar"/>
    <w:rsid w:val="0046461A"/>
    <w:pPr>
      <w:keepNext/>
      <w:keepLines/>
      <w:tabs>
        <w:tab w:val="right" w:pos="851"/>
      </w:tabs>
      <w:suppressAutoHyphens/>
      <w:spacing w:before="360" w:after="240" w:line="270" w:lineRule="exact"/>
      <w:ind w:left="1134" w:right="1134" w:hanging="1134"/>
      <w:jc w:val="left"/>
    </w:pPr>
    <w:rPr>
      <w:b/>
      <w:kern w:val="0"/>
      <w:sz w:val="24"/>
      <w:lang w:val="en-GB" w:eastAsia="en-US"/>
    </w:rPr>
  </w:style>
  <w:style w:type="paragraph" w:customStyle="1" w:styleId="H23G">
    <w:name w:val="_ H_2/3_G"/>
    <w:basedOn w:val="Normal"/>
    <w:next w:val="Normal"/>
    <w:link w:val="H23GChar"/>
    <w:rsid w:val="0046461A"/>
    <w:pPr>
      <w:keepNext/>
      <w:keepLines/>
      <w:tabs>
        <w:tab w:val="right" w:pos="851"/>
      </w:tabs>
      <w:suppressAutoHyphens/>
      <w:spacing w:before="240" w:after="120" w:line="240" w:lineRule="exact"/>
      <w:ind w:left="1134" w:right="1134" w:hanging="1134"/>
      <w:jc w:val="left"/>
    </w:pPr>
    <w:rPr>
      <w:b/>
      <w:kern w:val="0"/>
      <w:sz w:val="20"/>
      <w:lang w:val="en-GB" w:eastAsia="en-US"/>
    </w:rPr>
  </w:style>
  <w:style w:type="character" w:styleId="Strong">
    <w:name w:val="Strong"/>
    <w:qFormat/>
    <w:rsid w:val="0046461A"/>
    <w:rPr>
      <w:b/>
      <w:bCs/>
    </w:rPr>
  </w:style>
  <w:style w:type="character" w:customStyle="1" w:styleId="FooterChar">
    <w:name w:val="Footer Char"/>
    <w:aliases w:val="3_G Char"/>
    <w:link w:val="Footer"/>
    <w:locked/>
    <w:rsid w:val="0046461A"/>
    <w:rPr>
      <w:b/>
      <w:noProof/>
      <w:sz w:val="18"/>
      <w:szCs w:val="18"/>
      <w:lang w:bidi="ar-SA"/>
    </w:rPr>
  </w:style>
  <w:style w:type="character" w:customStyle="1" w:styleId="H23GChar">
    <w:name w:val="_ H_2/3_G Char"/>
    <w:link w:val="H23G"/>
    <w:locked/>
    <w:rsid w:val="0046461A"/>
    <w:rPr>
      <w:b/>
      <w:lang w:val="en-GB" w:eastAsia="en-US"/>
    </w:rPr>
  </w:style>
  <w:style w:type="character" w:customStyle="1" w:styleId="H1GChar">
    <w:name w:val="_ H_1_G Char"/>
    <w:link w:val="H1G"/>
    <w:rsid w:val="0046461A"/>
    <w:rPr>
      <w:b/>
      <w:sz w:val="24"/>
      <w:lang w:val="en-GB"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mecon.gov.ar/onp/html/%20presutexto/proy2014/jurent/pdf/P14J20.pd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cnm.gov.ar" TargetMode="External"/><Relationship Id="rId13" Type="http://schemas.openxmlformats.org/officeDocument/2006/relationships/hyperlink" Target="http://www.infoleg.gov.ar/infolegInternet/anexos/155000-159999/158649/norma.htm" TargetMode="External"/><Relationship Id="rId18" Type="http://schemas.openxmlformats.org/officeDocument/2006/relationships/hyperlink" Target="http://www.sacatarjetaroja.com.ar/" TargetMode="External"/><Relationship Id="rId26" Type="http://schemas.openxmlformats.org/officeDocument/2006/relationships/hyperlink" Target="http://portales.educacion.gov.ar/conectarigualdad/" TargetMode="External"/><Relationship Id="rId39" Type="http://schemas.openxmlformats.org/officeDocument/2006/relationships/hyperlink" Target="http://www.msal.gov.ar/sumar/index.php?option=com_content&amp;view=article&amp;id=476:el" TargetMode="External"/><Relationship Id="rId3" Type="http://schemas.openxmlformats.org/officeDocument/2006/relationships/hyperlink" Target="http://www.indec.mecon.ar/uploads/informesdeprensa/tnr_07_14.pdf" TargetMode="External"/><Relationship Id="rId21" Type="http://schemas.openxmlformats.org/officeDocument/2006/relationships/hyperlink" Target="http://www.infoleg.gob.ar/infolegInternet/anexos/205000-209999/206554/norma/htm" TargetMode="External"/><Relationship Id="rId34" Type="http://schemas.openxmlformats.org/officeDocument/2006/relationships/hyperlink" Target="http://www.anses.gob.ar/asignacion-universal/asignacion-embarazo-149" TargetMode="External"/><Relationship Id="rId42" Type="http://schemas.openxmlformats.org/officeDocument/2006/relationships/hyperlink" Target="http://www.politicassociales.gov.ar/odm/PDF/IP2012.pdf" TargetMode="External"/><Relationship Id="rId7" Type="http://schemas.openxmlformats.org/officeDocument/2006/relationships/hyperlink" Target="http://www.infoleg.gob.ar/infolegInternet/anexos/210000-214999/213578/norma.htm" TargetMode="External"/><Relationship Id="rId12" Type="http://schemas.openxmlformats.org/officeDocument/2006/relationships/hyperlink" Target="http://www.ovd.gov.ar/ovd/" TargetMode="External"/><Relationship Id="rId17" Type="http://schemas.openxmlformats.org/officeDocument/2006/relationships/hyperlink" Target="http://www.encuentro.gov.ar" TargetMode="External"/><Relationship Id="rId25" Type="http://schemas.openxmlformats.org/officeDocument/2006/relationships/hyperlink" Target="http://portal.educacion.gov.ar/?page_id=57" TargetMode="External"/><Relationship Id="rId33" Type="http://schemas.openxmlformats.org/officeDocument/2006/relationships/hyperlink" Target="http://www.trabajo.gov.ar" TargetMode="External"/><Relationship Id="rId38" Type="http://schemas.openxmlformats.org/officeDocument/2006/relationships/hyperlink" Target="http://bit.ly/1dNJk4V" TargetMode="External"/><Relationship Id="rId2" Type="http://schemas.openxmlformats.org/officeDocument/2006/relationships/hyperlink" Target="http://www.infoleg.gov.ar/wp-content/uploads/2013/11/8842012&#12290;&#31532;26743" TargetMode="External"/><Relationship Id="rId16" Type="http://schemas.openxmlformats.org/officeDocument/2006/relationships/hyperlink" Target="http://www.jus.gob.ar/areas-tematicas/trata-de-personas/oficina-de-monitoreo-de-publicacion-de" TargetMode="External"/><Relationship Id="rId20" Type="http://schemas.openxmlformats.org/officeDocument/2006/relationships/hyperlink" Target="http://www.comitecontralatrata.gob.ar/" TargetMode="External"/><Relationship Id="rId29" Type="http://schemas.openxmlformats.org/officeDocument/2006/relationships/hyperlink" Target="http://www.indec.mecon.gov.ar/nuevaweb/cuadros/novedades/tnr_04_14.pdf" TargetMode="External"/><Relationship Id="rId41" Type="http://schemas.openxmlformats.org/officeDocument/2006/relationships/hyperlink" Target="http://www.msal.gov.ar/plan-reduccion%20mortalidad/pdfs/plan_operativo_reimpresion_%20junio2010_WEB.pdf" TargetMode="External"/><Relationship Id="rId1" Type="http://schemas.openxmlformats.org/officeDocument/2006/relationships/hyperlink" Target="http://www.infoleg.gob.ar/infolegInternet/anexos/235000-239999/235975/norma.htm" TargetMode="External"/><Relationship Id="rId6" Type="http://schemas.openxmlformats.org/officeDocument/2006/relationships/hyperlink" Target="http://inadi.gob.ar/promocion-y-desarrollo/publicaciones/guia-sindicatos/" TargetMode="External"/><Relationship Id="rId11" Type="http://schemas.openxmlformats.org/officeDocument/2006/relationships/hyperlink" Target="http://www.csjn.gov.ar/om/" TargetMode="External"/><Relationship Id="rId24" Type="http://schemas.openxmlformats.org/officeDocument/2006/relationships/hyperlink" Target="http://www.mrecic.gov.ar/representaciones" TargetMode="External"/><Relationship Id="rId32" Type="http://schemas.openxmlformats.org/officeDocument/2006/relationships/hyperlink" Target="http://www.indec.mecon.gov.ar/nuevaweb/cuadros/novedades/tnr_04_14.pdf" TargetMode="External"/><Relationship Id="rId37" Type="http://schemas.openxmlformats.org/officeDocument/2006/relationships/hyperlink" Target="http://www.msal.gov.ar/saludsexual/" TargetMode="External"/><Relationship Id="rId40" Type="http://schemas.openxmlformats.org/officeDocument/2006/relationships/hyperlink" Target="http://www.politicassociales.gov.ar/odm/PDF/IP2012.pdf" TargetMode="External"/><Relationship Id="rId45" Type="http://schemas.openxmlformats.org/officeDocument/2006/relationships/hyperlink" Target="http://www.cepal.org/12conferenciamujer/noticias/paginas/7/49917/Argentina_%20INFORME_NACIONAL_CNM.pdf" TargetMode="External"/><Relationship Id="rId5" Type="http://schemas.openxmlformats.org/officeDocument/2006/relationships/hyperlink" Target="http://www.desarrollosocial.gob.ar/adultosmayores/156" TargetMode="External"/><Relationship Id="rId15" Type="http://schemas.openxmlformats.org/officeDocument/2006/relationships/hyperlink" Target="http://www.obserdiscriminacion.gob.ar" TargetMode="External"/><Relationship Id="rId23" Type="http://schemas.openxmlformats.org/officeDocument/2006/relationships/hyperlink" Target="http://www.ar.undp.org/content/" TargetMode="External"/><Relationship Id="rId28" Type="http://schemas.openxmlformats.org/officeDocument/2006/relationships/hyperlink" Target="http://www.progresar/anses.gov" TargetMode="External"/><Relationship Id="rId36" Type="http://schemas.openxmlformats.org/officeDocument/2006/relationships/hyperlink" Target="http://www.afip.gob.ar" TargetMode="External"/><Relationship Id="rId10" Type="http://schemas.openxmlformats.org/officeDocument/2006/relationships/hyperlink" Target="http://www.senado.gov.ar/parlamentario/comisiones/info/76" TargetMode="External"/><Relationship Id="rId19" Type="http://schemas.openxmlformats.org/officeDocument/2006/relationships/hyperlink" Target="http://www.desarrollosocial.gob.ar/noalatrata.aspx" TargetMode="External"/><Relationship Id="rId31" Type="http://schemas.openxmlformats.org/officeDocument/2006/relationships/hyperlink" Target="http://www.politicassociales.gov.ar/odm/PDF/IP2012.pdf" TargetMode="External"/><Relationship Id="rId44" Type="http://schemas.openxmlformats.org/officeDocument/2006/relationships/hyperlink" Target="http://www.infoleg.gob.ar/infolegInternet/anexos/145000-149999/149566/norma.htm" TargetMode="External"/><Relationship Id="rId4" Type="http://schemas.openxmlformats.org/officeDocument/2006/relationships/hyperlink" Target="http://infoleg.mecon.gov.ar/infolegInternet/anexos/0-4999/804/norma" TargetMode="External"/><Relationship Id="rId9" Type="http://schemas.openxmlformats.org/officeDocument/2006/relationships/hyperlink" Target="http://www.mrecic.gov.ar" TargetMode="External"/><Relationship Id="rId14" Type="http://schemas.openxmlformats.org/officeDocument/2006/relationships/hyperlink" Target="http://www.defensoriadelpublico.gob.ar" TargetMode="External"/><Relationship Id="rId22" Type="http://schemas.openxmlformats.org/officeDocument/2006/relationships/hyperlink" Target="http://www.mercosurmujeres.org/es/diagnostico-en-trata-de-mujeres-con-fines-de-exp" TargetMode="External"/><Relationship Id="rId27" Type="http://schemas.openxmlformats.org/officeDocument/2006/relationships/hyperlink" Target="http://portal.educacion.gov.ar/?page_id=34" TargetMode="External"/><Relationship Id="rId30" Type="http://schemas.openxmlformats.org/officeDocument/2006/relationships/hyperlink" Target="http://www.trabajo.gob.ar/left/estadisticas/genero/estadisticas.asp" TargetMode="External"/><Relationship Id="rId35" Type="http://schemas.openxmlformats.org/officeDocument/2006/relationships/hyperlink" Target="http://www.anses.gob.ar" TargetMode="External"/><Relationship Id="rId43" Type="http://schemas.openxmlformats.org/officeDocument/2006/relationships/hyperlink" Target="http://www.desarrollosocial.gob.ar/planahi/15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53</TotalTime>
  <Pages>35</Pages>
  <Words>5018</Words>
  <Characters>28604</Characters>
  <Application>Microsoft Office Outlook</Application>
  <DocSecurity>4</DocSecurity>
  <Lines>238</Lines>
  <Paragraphs>67</Paragraphs>
  <ScaleCrop>false</ScaleCrop>
  <Company>United Nations</Company>
  <LinksUpToDate>false</LinksUpToDate>
  <CharactersWithSpaces>33555</CharactersWithSpaces>
  <SharedDoc>false</SharedDoc>
  <HLinks>
    <vt:vector size="282" baseType="variant">
      <vt:variant>
        <vt:i4>7471146</vt:i4>
      </vt:variant>
      <vt:variant>
        <vt:i4>0</vt:i4>
      </vt:variant>
      <vt:variant>
        <vt:i4>0</vt:i4>
      </vt:variant>
      <vt:variant>
        <vt:i4>5</vt:i4>
      </vt:variant>
      <vt:variant>
        <vt:lpwstr>http://www.mecon.gov.ar/onp/html/ presutexto/proy2014/jurent/pdf/P14J20.pdf</vt:lpwstr>
      </vt:variant>
      <vt:variant>
        <vt:lpwstr/>
      </vt:variant>
      <vt:variant>
        <vt:i4>2555991</vt:i4>
      </vt:variant>
      <vt:variant>
        <vt:i4>135</vt:i4>
      </vt:variant>
      <vt:variant>
        <vt:i4>0</vt:i4>
      </vt:variant>
      <vt:variant>
        <vt:i4>5</vt:i4>
      </vt:variant>
      <vt:variant>
        <vt:lpwstr>http://www.cepal.org/12conferenciamujer/noticias/paginas/7/49917/Argentina_ INFORME_NACIONAL_CNM.pdf</vt:lpwstr>
      </vt:variant>
      <vt:variant>
        <vt:lpwstr/>
      </vt:variant>
      <vt:variant>
        <vt:i4>2359408</vt:i4>
      </vt:variant>
      <vt:variant>
        <vt:i4>132</vt:i4>
      </vt:variant>
      <vt:variant>
        <vt:i4>0</vt:i4>
      </vt:variant>
      <vt:variant>
        <vt:i4>5</vt:i4>
      </vt:variant>
      <vt:variant>
        <vt:lpwstr>http://www.infoleg.gob.ar/infolegInternet/anexos/145000-149999/149566/norma.htm</vt:lpwstr>
      </vt:variant>
      <vt:variant>
        <vt:lpwstr/>
      </vt:variant>
      <vt:variant>
        <vt:i4>4063348</vt:i4>
      </vt:variant>
      <vt:variant>
        <vt:i4>129</vt:i4>
      </vt:variant>
      <vt:variant>
        <vt:i4>0</vt:i4>
      </vt:variant>
      <vt:variant>
        <vt:i4>5</vt:i4>
      </vt:variant>
      <vt:variant>
        <vt:lpwstr>http://www.desarrollosocial.gob.ar/planahi/157</vt:lpwstr>
      </vt:variant>
      <vt:variant>
        <vt:lpwstr/>
      </vt:variant>
      <vt:variant>
        <vt:i4>7405667</vt:i4>
      </vt:variant>
      <vt:variant>
        <vt:i4>126</vt:i4>
      </vt:variant>
      <vt:variant>
        <vt:i4>0</vt:i4>
      </vt:variant>
      <vt:variant>
        <vt:i4>5</vt:i4>
      </vt:variant>
      <vt:variant>
        <vt:lpwstr>http://www.politicassociales.gov.ar/odm/PDF/IP2012.pdf</vt:lpwstr>
      </vt:variant>
      <vt:variant>
        <vt:lpwstr/>
      </vt:variant>
      <vt:variant>
        <vt:i4>6094856</vt:i4>
      </vt:variant>
      <vt:variant>
        <vt:i4>123</vt:i4>
      </vt:variant>
      <vt:variant>
        <vt:i4>0</vt:i4>
      </vt:variant>
      <vt:variant>
        <vt:i4>5</vt:i4>
      </vt:variant>
      <vt:variant>
        <vt:lpwstr>http://www.msal.gov.ar/plan-reduccion mortalidad/pdfs/plan_operativo_reimpresion_ junio2010_WEB.pdf</vt:lpwstr>
      </vt:variant>
      <vt:variant>
        <vt:lpwstr/>
      </vt:variant>
      <vt:variant>
        <vt:i4>7405667</vt:i4>
      </vt:variant>
      <vt:variant>
        <vt:i4>120</vt:i4>
      </vt:variant>
      <vt:variant>
        <vt:i4>0</vt:i4>
      </vt:variant>
      <vt:variant>
        <vt:i4>5</vt:i4>
      </vt:variant>
      <vt:variant>
        <vt:lpwstr>http://www.politicassociales.gov.ar/odm/PDF/IP2012.pdf</vt:lpwstr>
      </vt:variant>
      <vt:variant>
        <vt:lpwstr/>
      </vt:variant>
      <vt:variant>
        <vt:i4>3211328</vt:i4>
      </vt:variant>
      <vt:variant>
        <vt:i4>117</vt:i4>
      </vt:variant>
      <vt:variant>
        <vt:i4>0</vt:i4>
      </vt:variant>
      <vt:variant>
        <vt:i4>5</vt:i4>
      </vt:variant>
      <vt:variant>
        <vt:lpwstr>http://www.msal.gov.ar/sumar/index.php?option=com_content&amp;view=article&amp;id=476:el</vt:lpwstr>
      </vt:variant>
      <vt:variant>
        <vt:lpwstr/>
      </vt:variant>
      <vt:variant>
        <vt:i4>4456451</vt:i4>
      </vt:variant>
      <vt:variant>
        <vt:i4>114</vt:i4>
      </vt:variant>
      <vt:variant>
        <vt:i4>0</vt:i4>
      </vt:variant>
      <vt:variant>
        <vt:i4>5</vt:i4>
      </vt:variant>
      <vt:variant>
        <vt:lpwstr>http://bit.ly/1dNJk4V</vt:lpwstr>
      </vt:variant>
      <vt:variant>
        <vt:lpwstr/>
      </vt:variant>
      <vt:variant>
        <vt:i4>3997806</vt:i4>
      </vt:variant>
      <vt:variant>
        <vt:i4>111</vt:i4>
      </vt:variant>
      <vt:variant>
        <vt:i4>0</vt:i4>
      </vt:variant>
      <vt:variant>
        <vt:i4>5</vt:i4>
      </vt:variant>
      <vt:variant>
        <vt:lpwstr>http://www.msal.gov.ar/saludsexual/</vt:lpwstr>
      </vt:variant>
      <vt:variant>
        <vt:lpwstr/>
      </vt:variant>
      <vt:variant>
        <vt:i4>4063266</vt:i4>
      </vt:variant>
      <vt:variant>
        <vt:i4>108</vt:i4>
      </vt:variant>
      <vt:variant>
        <vt:i4>0</vt:i4>
      </vt:variant>
      <vt:variant>
        <vt:i4>5</vt:i4>
      </vt:variant>
      <vt:variant>
        <vt:lpwstr>http://www.afip.gob.ar/</vt:lpwstr>
      </vt:variant>
      <vt:variant>
        <vt:lpwstr/>
      </vt:variant>
      <vt:variant>
        <vt:i4>65606</vt:i4>
      </vt:variant>
      <vt:variant>
        <vt:i4>105</vt:i4>
      </vt:variant>
      <vt:variant>
        <vt:i4>0</vt:i4>
      </vt:variant>
      <vt:variant>
        <vt:i4>5</vt:i4>
      </vt:variant>
      <vt:variant>
        <vt:lpwstr>http://www.anses.gob.ar/</vt:lpwstr>
      </vt:variant>
      <vt:variant>
        <vt:lpwstr/>
      </vt:variant>
      <vt:variant>
        <vt:i4>5767233</vt:i4>
      </vt:variant>
      <vt:variant>
        <vt:i4>102</vt:i4>
      </vt:variant>
      <vt:variant>
        <vt:i4>0</vt:i4>
      </vt:variant>
      <vt:variant>
        <vt:i4>5</vt:i4>
      </vt:variant>
      <vt:variant>
        <vt:lpwstr>http://www.anses.gob.ar/asignacion-universal/asignacion-embarazo-149</vt:lpwstr>
      </vt:variant>
      <vt:variant>
        <vt:lpwstr/>
      </vt:variant>
      <vt:variant>
        <vt:i4>7274551</vt:i4>
      </vt:variant>
      <vt:variant>
        <vt:i4>99</vt:i4>
      </vt:variant>
      <vt:variant>
        <vt:i4>0</vt:i4>
      </vt:variant>
      <vt:variant>
        <vt:i4>5</vt:i4>
      </vt:variant>
      <vt:variant>
        <vt:lpwstr>http://www.trabajo.gov.ar/</vt:lpwstr>
      </vt:variant>
      <vt:variant>
        <vt:lpwstr/>
      </vt:variant>
      <vt:variant>
        <vt:i4>5177420</vt:i4>
      </vt:variant>
      <vt:variant>
        <vt:i4>96</vt:i4>
      </vt:variant>
      <vt:variant>
        <vt:i4>0</vt:i4>
      </vt:variant>
      <vt:variant>
        <vt:i4>5</vt:i4>
      </vt:variant>
      <vt:variant>
        <vt:lpwstr>http://www.indec.mecon.gov.ar/nuevaweb/cuadros/novedades/tnr_04_14.pdf</vt:lpwstr>
      </vt:variant>
      <vt:variant>
        <vt:lpwstr/>
      </vt:variant>
      <vt:variant>
        <vt:i4>7405667</vt:i4>
      </vt:variant>
      <vt:variant>
        <vt:i4>93</vt:i4>
      </vt:variant>
      <vt:variant>
        <vt:i4>0</vt:i4>
      </vt:variant>
      <vt:variant>
        <vt:i4>5</vt:i4>
      </vt:variant>
      <vt:variant>
        <vt:lpwstr>http://www.politicassociales.gov.ar/odm/PDF/IP2012.pdf</vt:lpwstr>
      </vt:variant>
      <vt:variant>
        <vt:lpwstr/>
      </vt:variant>
      <vt:variant>
        <vt:i4>7798823</vt:i4>
      </vt:variant>
      <vt:variant>
        <vt:i4>90</vt:i4>
      </vt:variant>
      <vt:variant>
        <vt:i4>0</vt:i4>
      </vt:variant>
      <vt:variant>
        <vt:i4>5</vt:i4>
      </vt:variant>
      <vt:variant>
        <vt:lpwstr>http://www.trabajo.gob.ar/left/estadisticas/genero/estadisticas.asp</vt:lpwstr>
      </vt:variant>
      <vt:variant>
        <vt:lpwstr/>
      </vt:variant>
      <vt:variant>
        <vt:i4>5177420</vt:i4>
      </vt:variant>
      <vt:variant>
        <vt:i4>87</vt:i4>
      </vt:variant>
      <vt:variant>
        <vt:i4>0</vt:i4>
      </vt:variant>
      <vt:variant>
        <vt:i4>5</vt:i4>
      </vt:variant>
      <vt:variant>
        <vt:lpwstr>http://www.indec.mecon.gov.ar/nuevaweb/cuadros/novedades/tnr_04_14.pdf</vt:lpwstr>
      </vt:variant>
      <vt:variant>
        <vt:lpwstr/>
      </vt:variant>
      <vt:variant>
        <vt:i4>3604516</vt:i4>
      </vt:variant>
      <vt:variant>
        <vt:i4>84</vt:i4>
      </vt:variant>
      <vt:variant>
        <vt:i4>0</vt:i4>
      </vt:variant>
      <vt:variant>
        <vt:i4>5</vt:i4>
      </vt:variant>
      <vt:variant>
        <vt:lpwstr>http://www.progresar/anses.gov</vt:lpwstr>
      </vt:variant>
      <vt:variant>
        <vt:lpwstr/>
      </vt:variant>
      <vt:variant>
        <vt:i4>2818120</vt:i4>
      </vt:variant>
      <vt:variant>
        <vt:i4>81</vt:i4>
      </vt:variant>
      <vt:variant>
        <vt:i4>0</vt:i4>
      </vt:variant>
      <vt:variant>
        <vt:i4>5</vt:i4>
      </vt:variant>
      <vt:variant>
        <vt:lpwstr>http://portal.educacion.gov.ar/?page_id=34</vt:lpwstr>
      </vt:variant>
      <vt:variant>
        <vt:lpwstr/>
      </vt:variant>
      <vt:variant>
        <vt:i4>2359342</vt:i4>
      </vt:variant>
      <vt:variant>
        <vt:i4>78</vt:i4>
      </vt:variant>
      <vt:variant>
        <vt:i4>0</vt:i4>
      </vt:variant>
      <vt:variant>
        <vt:i4>5</vt:i4>
      </vt:variant>
      <vt:variant>
        <vt:lpwstr>http://portales.educacion.gov.ar/conectarigualdad/</vt:lpwstr>
      </vt:variant>
      <vt:variant>
        <vt:lpwstr/>
      </vt:variant>
      <vt:variant>
        <vt:i4>3211323</vt:i4>
      </vt:variant>
      <vt:variant>
        <vt:i4>75</vt:i4>
      </vt:variant>
      <vt:variant>
        <vt:i4>0</vt:i4>
      </vt:variant>
      <vt:variant>
        <vt:i4>5</vt:i4>
      </vt:variant>
      <vt:variant>
        <vt:lpwstr>http://www.inet.edu.ar/</vt:lpwstr>
      </vt:variant>
      <vt:variant>
        <vt:lpwstr/>
      </vt:variant>
      <vt:variant>
        <vt:i4>2621518</vt:i4>
      </vt:variant>
      <vt:variant>
        <vt:i4>72</vt:i4>
      </vt:variant>
      <vt:variant>
        <vt:i4>0</vt:i4>
      </vt:variant>
      <vt:variant>
        <vt:i4>5</vt:i4>
      </vt:variant>
      <vt:variant>
        <vt:lpwstr>http://portal.educacion.gov.ar/?page_id=57</vt:lpwstr>
      </vt:variant>
      <vt:variant>
        <vt:lpwstr/>
      </vt:variant>
      <vt:variant>
        <vt:i4>4718609</vt:i4>
      </vt:variant>
      <vt:variant>
        <vt:i4>69</vt:i4>
      </vt:variant>
      <vt:variant>
        <vt:i4>0</vt:i4>
      </vt:variant>
      <vt:variant>
        <vt:i4>5</vt:i4>
      </vt:variant>
      <vt:variant>
        <vt:lpwstr>http://www.mrecic.gov.ar/representaciones</vt:lpwstr>
      </vt:variant>
      <vt:variant>
        <vt:lpwstr/>
      </vt:variant>
      <vt:variant>
        <vt:i4>7209013</vt:i4>
      </vt:variant>
      <vt:variant>
        <vt:i4>66</vt:i4>
      </vt:variant>
      <vt:variant>
        <vt:i4>0</vt:i4>
      </vt:variant>
      <vt:variant>
        <vt:i4>5</vt:i4>
      </vt:variant>
      <vt:variant>
        <vt:lpwstr>http://www.ar.undp.org/content/</vt:lpwstr>
      </vt:variant>
      <vt:variant>
        <vt:lpwstr/>
      </vt:variant>
      <vt:variant>
        <vt:i4>2687099</vt:i4>
      </vt:variant>
      <vt:variant>
        <vt:i4>63</vt:i4>
      </vt:variant>
      <vt:variant>
        <vt:i4>0</vt:i4>
      </vt:variant>
      <vt:variant>
        <vt:i4>5</vt:i4>
      </vt:variant>
      <vt:variant>
        <vt:lpwstr>http://www.mercosurmujeres.org/es/diagnostico-en-trata-de-mujeres-con-fines-de-exp</vt:lpwstr>
      </vt:variant>
      <vt:variant>
        <vt:lpwstr/>
      </vt:variant>
      <vt:variant>
        <vt:i4>2949233</vt:i4>
      </vt:variant>
      <vt:variant>
        <vt:i4>60</vt:i4>
      </vt:variant>
      <vt:variant>
        <vt:i4>0</vt:i4>
      </vt:variant>
      <vt:variant>
        <vt:i4>5</vt:i4>
      </vt:variant>
      <vt:variant>
        <vt:lpwstr>http://www.infoleg.gob.ar/infolegInternet/anexos/205000-209999/206554/norma/htm</vt:lpwstr>
      </vt:variant>
      <vt:variant>
        <vt:lpwstr/>
      </vt:variant>
      <vt:variant>
        <vt:i4>8192051</vt:i4>
      </vt:variant>
      <vt:variant>
        <vt:i4>57</vt:i4>
      </vt:variant>
      <vt:variant>
        <vt:i4>0</vt:i4>
      </vt:variant>
      <vt:variant>
        <vt:i4>5</vt:i4>
      </vt:variant>
      <vt:variant>
        <vt:lpwstr>http://www.comitecontralatrata.gob.ar/</vt:lpwstr>
      </vt:variant>
      <vt:variant>
        <vt:lpwstr/>
      </vt:variant>
      <vt:variant>
        <vt:i4>7077986</vt:i4>
      </vt:variant>
      <vt:variant>
        <vt:i4>54</vt:i4>
      </vt:variant>
      <vt:variant>
        <vt:i4>0</vt:i4>
      </vt:variant>
      <vt:variant>
        <vt:i4>5</vt:i4>
      </vt:variant>
      <vt:variant>
        <vt:lpwstr>http://www.desarrollosocial.gob.ar/noalatrata.aspx</vt:lpwstr>
      </vt:variant>
      <vt:variant>
        <vt:lpwstr/>
      </vt:variant>
      <vt:variant>
        <vt:i4>7798826</vt:i4>
      </vt:variant>
      <vt:variant>
        <vt:i4>51</vt:i4>
      </vt:variant>
      <vt:variant>
        <vt:i4>0</vt:i4>
      </vt:variant>
      <vt:variant>
        <vt:i4>5</vt:i4>
      </vt:variant>
      <vt:variant>
        <vt:lpwstr>http://www.sacatarjetaroja.com.ar/</vt:lpwstr>
      </vt:variant>
      <vt:variant>
        <vt:lpwstr/>
      </vt:variant>
      <vt:variant>
        <vt:i4>786506</vt:i4>
      </vt:variant>
      <vt:variant>
        <vt:i4>48</vt:i4>
      </vt:variant>
      <vt:variant>
        <vt:i4>0</vt:i4>
      </vt:variant>
      <vt:variant>
        <vt:i4>5</vt:i4>
      </vt:variant>
      <vt:variant>
        <vt:lpwstr>http://www.encuentro.gov.ar/</vt:lpwstr>
      </vt:variant>
      <vt:variant>
        <vt:lpwstr/>
      </vt:variant>
      <vt:variant>
        <vt:i4>3604606</vt:i4>
      </vt:variant>
      <vt:variant>
        <vt:i4>45</vt:i4>
      </vt:variant>
      <vt:variant>
        <vt:i4>0</vt:i4>
      </vt:variant>
      <vt:variant>
        <vt:i4>5</vt:i4>
      </vt:variant>
      <vt:variant>
        <vt:lpwstr>http://www.jus.gob.ar/areas-tematicas/trata-de-personas/oficina-de-monitoreo-de-publicacion-de</vt:lpwstr>
      </vt:variant>
      <vt:variant>
        <vt:lpwstr/>
      </vt:variant>
      <vt:variant>
        <vt:i4>6422560</vt:i4>
      </vt:variant>
      <vt:variant>
        <vt:i4>42</vt:i4>
      </vt:variant>
      <vt:variant>
        <vt:i4>0</vt:i4>
      </vt:variant>
      <vt:variant>
        <vt:i4>5</vt:i4>
      </vt:variant>
      <vt:variant>
        <vt:lpwstr>http://www.obserdiscriminacion.gob.ar/</vt:lpwstr>
      </vt:variant>
      <vt:variant>
        <vt:lpwstr/>
      </vt:variant>
      <vt:variant>
        <vt:i4>3014693</vt:i4>
      </vt:variant>
      <vt:variant>
        <vt:i4>39</vt:i4>
      </vt:variant>
      <vt:variant>
        <vt:i4>0</vt:i4>
      </vt:variant>
      <vt:variant>
        <vt:i4>5</vt:i4>
      </vt:variant>
      <vt:variant>
        <vt:lpwstr>http://www.defensoriadelpublico.gob.ar/</vt:lpwstr>
      </vt:variant>
      <vt:variant>
        <vt:lpwstr/>
      </vt:variant>
      <vt:variant>
        <vt:i4>3276924</vt:i4>
      </vt:variant>
      <vt:variant>
        <vt:i4>36</vt:i4>
      </vt:variant>
      <vt:variant>
        <vt:i4>0</vt:i4>
      </vt:variant>
      <vt:variant>
        <vt:i4>5</vt:i4>
      </vt:variant>
      <vt:variant>
        <vt:lpwstr>http://www.infoleg.gov.ar/infolegInternet/anexos/155000-159999/158649/norma.htm</vt:lpwstr>
      </vt:variant>
      <vt:variant>
        <vt:lpwstr/>
      </vt:variant>
      <vt:variant>
        <vt:i4>2490416</vt:i4>
      </vt:variant>
      <vt:variant>
        <vt:i4>33</vt:i4>
      </vt:variant>
      <vt:variant>
        <vt:i4>0</vt:i4>
      </vt:variant>
      <vt:variant>
        <vt:i4>5</vt:i4>
      </vt:variant>
      <vt:variant>
        <vt:lpwstr>http://www.ovd.gov.ar/ovd/</vt:lpwstr>
      </vt:variant>
      <vt:variant>
        <vt:lpwstr/>
      </vt:variant>
      <vt:variant>
        <vt:i4>8323199</vt:i4>
      </vt:variant>
      <vt:variant>
        <vt:i4>30</vt:i4>
      </vt:variant>
      <vt:variant>
        <vt:i4>0</vt:i4>
      </vt:variant>
      <vt:variant>
        <vt:i4>5</vt:i4>
      </vt:variant>
      <vt:variant>
        <vt:lpwstr>http://www.csjn.gov.ar/om/</vt:lpwstr>
      </vt:variant>
      <vt:variant>
        <vt:lpwstr/>
      </vt:variant>
      <vt:variant>
        <vt:i4>5111839</vt:i4>
      </vt:variant>
      <vt:variant>
        <vt:i4>27</vt:i4>
      </vt:variant>
      <vt:variant>
        <vt:i4>0</vt:i4>
      </vt:variant>
      <vt:variant>
        <vt:i4>5</vt:i4>
      </vt:variant>
      <vt:variant>
        <vt:lpwstr>http://www.senado.gov.ar/parlamentario/comisiones/info/76</vt:lpwstr>
      </vt:variant>
      <vt:variant>
        <vt:lpwstr/>
      </vt:variant>
      <vt:variant>
        <vt:i4>5701714</vt:i4>
      </vt:variant>
      <vt:variant>
        <vt:i4>24</vt:i4>
      </vt:variant>
      <vt:variant>
        <vt:i4>0</vt:i4>
      </vt:variant>
      <vt:variant>
        <vt:i4>5</vt:i4>
      </vt:variant>
      <vt:variant>
        <vt:lpwstr>http://www.mrecic.gov.ar/</vt:lpwstr>
      </vt:variant>
      <vt:variant>
        <vt:lpwstr/>
      </vt:variant>
      <vt:variant>
        <vt:i4>7995427</vt:i4>
      </vt:variant>
      <vt:variant>
        <vt:i4>21</vt:i4>
      </vt:variant>
      <vt:variant>
        <vt:i4>0</vt:i4>
      </vt:variant>
      <vt:variant>
        <vt:i4>5</vt:i4>
      </vt:variant>
      <vt:variant>
        <vt:lpwstr>http://www.cnm.gov.ar/</vt:lpwstr>
      </vt:variant>
      <vt:variant>
        <vt:lpwstr/>
      </vt:variant>
      <vt:variant>
        <vt:i4>3080304</vt:i4>
      </vt:variant>
      <vt:variant>
        <vt:i4>18</vt:i4>
      </vt:variant>
      <vt:variant>
        <vt:i4>0</vt:i4>
      </vt:variant>
      <vt:variant>
        <vt:i4>5</vt:i4>
      </vt:variant>
      <vt:variant>
        <vt:lpwstr>http://www.infoleg.gob.ar/infolegInternet/anexos/210000-214999/213578/norma.htm</vt:lpwstr>
      </vt:variant>
      <vt:variant>
        <vt:lpwstr/>
      </vt:variant>
      <vt:variant>
        <vt:i4>4390923</vt:i4>
      </vt:variant>
      <vt:variant>
        <vt:i4>15</vt:i4>
      </vt:variant>
      <vt:variant>
        <vt:i4>0</vt:i4>
      </vt:variant>
      <vt:variant>
        <vt:i4>5</vt:i4>
      </vt:variant>
      <vt:variant>
        <vt:lpwstr>http://inadi.gob.ar/promocion-y-desarrollo/publicaciones/guia-sindicatos/</vt:lpwstr>
      </vt:variant>
      <vt:variant>
        <vt:lpwstr/>
      </vt:variant>
      <vt:variant>
        <vt:i4>4390983</vt:i4>
      </vt:variant>
      <vt:variant>
        <vt:i4>12</vt:i4>
      </vt:variant>
      <vt:variant>
        <vt:i4>0</vt:i4>
      </vt:variant>
      <vt:variant>
        <vt:i4>5</vt:i4>
      </vt:variant>
      <vt:variant>
        <vt:lpwstr>http://www.desarrollosocial.gob.ar/adultosmayores/156</vt:lpwstr>
      </vt:variant>
      <vt:variant>
        <vt:lpwstr/>
      </vt:variant>
      <vt:variant>
        <vt:i4>3866680</vt:i4>
      </vt:variant>
      <vt:variant>
        <vt:i4>9</vt:i4>
      </vt:variant>
      <vt:variant>
        <vt:i4>0</vt:i4>
      </vt:variant>
      <vt:variant>
        <vt:i4>5</vt:i4>
      </vt:variant>
      <vt:variant>
        <vt:lpwstr>http://infoleg.mecon.gov.ar/infolegInternet/anexos/0-4999/804/norma</vt:lpwstr>
      </vt:variant>
      <vt:variant>
        <vt:lpwstr/>
      </vt:variant>
      <vt:variant>
        <vt:i4>7536736</vt:i4>
      </vt:variant>
      <vt:variant>
        <vt:i4>6</vt:i4>
      </vt:variant>
      <vt:variant>
        <vt:i4>0</vt:i4>
      </vt:variant>
      <vt:variant>
        <vt:i4>5</vt:i4>
      </vt:variant>
      <vt:variant>
        <vt:lpwstr>http://www.indec.mecon.ar/uploads/informesdeprensa/tnr_07_14.pdf</vt:lpwstr>
      </vt:variant>
      <vt:variant>
        <vt:lpwstr/>
      </vt:variant>
      <vt:variant>
        <vt:i4>2066362460</vt:i4>
      </vt:variant>
      <vt:variant>
        <vt:i4>3</vt:i4>
      </vt:variant>
      <vt:variant>
        <vt:i4>0</vt:i4>
      </vt:variant>
      <vt:variant>
        <vt:i4>5</vt:i4>
      </vt:variant>
      <vt:variant>
        <vt:lpwstr>http://www.infoleg.gov.ar/wp-content/uploads/2013/11/8842012。第26743</vt:lpwstr>
      </vt:variant>
      <vt:variant>
        <vt:lpwstr/>
      </vt:variant>
      <vt:variant>
        <vt:i4>3014780</vt:i4>
      </vt:variant>
      <vt:variant>
        <vt:i4>0</vt:i4>
      </vt:variant>
      <vt:variant>
        <vt:i4>0</vt:i4>
      </vt:variant>
      <vt:variant>
        <vt:i4>5</vt:i4>
      </vt:variant>
      <vt:variant>
        <vt:lpwstr>http://www.infoleg.gob.ar/infolegInternet/anexos/235000-239999/235975/norma.htm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 Yang</dc:creator>
  <cp:keywords/>
  <dc:description/>
  <cp:lastModifiedBy>Ctpu1</cp:lastModifiedBy>
  <cp:revision>11</cp:revision>
  <cp:lastPrinted>2015-04-09T12:01:00Z</cp:lastPrinted>
  <dcterms:created xsi:type="dcterms:W3CDTF">2015-04-09T11:15:00Z</dcterms:created>
  <dcterms:modified xsi:type="dcterms:W3CDTF">2015-04-09T13:46:00Z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1503074</vt:lpwstr>
  </property>
  <property fmtid="{D5CDD505-2E9C-101B-9397-08002B2CF9AE}" pid="3" name="ODSRefJobNo">
    <vt:lpwstr>1505540C</vt:lpwstr>
  </property>
  <property fmtid="{D5CDD505-2E9C-101B-9397-08002B2CF9AE}" pid="4" name="Symbol1">
    <vt:lpwstr>CEDAW/C/ARG/7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9 March 2015</vt:lpwstr>
  </property>
  <property fmtid="{D5CDD505-2E9C-101B-9397-08002B2CF9AE}" pid="9" name="Original">
    <vt:lpwstr>English</vt:lpwstr>
  </property>
  <property fmtid="{D5CDD505-2E9C-101B-9397-08002B2CF9AE}" pid="10" name="Release Date">
    <vt:lpwstr>090415</vt:lpwstr>
  </property>
  <property fmtid="{D5CDD505-2E9C-101B-9397-08002B2CF9AE}" pid="11" name="Comment">
    <vt:lpwstr/>
  </property>
  <property fmtid="{D5CDD505-2E9C-101B-9397-08002B2CF9AE}" pid="12" name="DraftPages">
    <vt:lpwstr> </vt:lpwstr>
  </property>
  <property fmtid="{D5CDD505-2E9C-101B-9397-08002B2CF9AE}" pid="13" name="Operator">
    <vt:lpwstr>yanghua</vt:lpwstr>
  </property>
</Properties>
</file>